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909FDF" w14:textId="77777777" w:rsidR="005D17A2" w:rsidRPr="00A909B4" w:rsidRDefault="005D17A2" w:rsidP="005D17A2">
      <w:pPr>
        <w:spacing w:line="276" w:lineRule="auto"/>
        <w:rPr>
          <w:rFonts w:ascii="GHEA Grapalat" w:hAnsi="GHEA Grapalat"/>
          <w:sz w:val="24"/>
          <w:szCs w:val="24"/>
          <w:lang w:val="hy-AM"/>
        </w:rPr>
      </w:pPr>
      <w:bookmarkStart w:id="0" w:name="_GoBack"/>
      <w:bookmarkEnd w:id="0"/>
    </w:p>
    <w:p w14:paraId="0CBE61F8" w14:textId="77777777" w:rsidR="00A31FCB" w:rsidRDefault="00A31FCB" w:rsidP="005D17A2">
      <w:pPr>
        <w:spacing w:line="276" w:lineRule="auto"/>
        <w:jc w:val="center"/>
        <w:rPr>
          <w:rFonts w:ascii="GHEA Grapalat" w:hAnsi="GHEA Grapalat"/>
          <w:b/>
          <w:sz w:val="24"/>
          <w:szCs w:val="24"/>
          <w:lang w:val="hy-AM"/>
        </w:rPr>
      </w:pPr>
    </w:p>
    <w:p w14:paraId="3F520049" w14:textId="7BE7D512" w:rsidR="005D17A2" w:rsidRPr="00FB5B0B" w:rsidRDefault="005D17A2" w:rsidP="005D17A2">
      <w:pPr>
        <w:spacing w:line="276" w:lineRule="auto"/>
        <w:jc w:val="center"/>
        <w:rPr>
          <w:rFonts w:ascii="GHEA Grapalat" w:hAnsi="GHEA Grapalat"/>
          <w:b/>
          <w:sz w:val="24"/>
          <w:szCs w:val="24"/>
          <w:lang w:val="hy-AM"/>
        </w:rPr>
      </w:pPr>
      <w:r w:rsidRPr="00A909B4">
        <w:rPr>
          <w:rFonts w:ascii="GHEA Grapalat" w:hAnsi="GHEA Grapalat"/>
          <w:b/>
          <w:sz w:val="24"/>
          <w:szCs w:val="24"/>
          <w:lang w:val="hy-AM"/>
        </w:rPr>
        <w:t xml:space="preserve"> </w:t>
      </w:r>
      <w:r w:rsidR="00AD7E0B" w:rsidRPr="00AD7E0B">
        <w:rPr>
          <w:rFonts w:ascii="GHEA Grapalat" w:hAnsi="GHEA Grapalat"/>
          <w:b/>
          <w:sz w:val="24"/>
          <w:szCs w:val="24"/>
          <w:lang w:val="hy-AM"/>
        </w:rPr>
        <w:t xml:space="preserve">ՀՀՇՆ </w:t>
      </w:r>
      <w:r w:rsidR="00B04101" w:rsidRPr="00B04101">
        <w:rPr>
          <w:rFonts w:ascii="GHEA Grapalat" w:hAnsi="GHEA Grapalat"/>
          <w:b/>
          <w:sz w:val="24"/>
          <w:szCs w:val="24"/>
          <w:lang w:val="hy-AM"/>
        </w:rPr>
        <w:t xml:space="preserve">«ԿԱՄՈՒՐՋՆԵՐ </w:t>
      </w:r>
      <w:r w:rsidR="00C16CF7">
        <w:rPr>
          <w:rFonts w:ascii="GHEA Grapalat" w:hAnsi="GHEA Grapalat"/>
          <w:b/>
          <w:sz w:val="24"/>
          <w:szCs w:val="24"/>
          <w:lang w:val="hy-AM"/>
        </w:rPr>
        <w:t>ԵՎ</w:t>
      </w:r>
      <w:r w:rsidR="00B04101" w:rsidRPr="00B04101">
        <w:rPr>
          <w:rFonts w:ascii="GHEA Grapalat" w:hAnsi="GHEA Grapalat"/>
          <w:b/>
          <w:sz w:val="24"/>
          <w:szCs w:val="24"/>
          <w:lang w:val="hy-AM"/>
        </w:rPr>
        <w:t xml:space="preserve"> ԽՈՂՈՎԱԿՆԵՐ. </w:t>
      </w:r>
      <w:r w:rsidR="00B04101" w:rsidRPr="000450BA">
        <w:rPr>
          <w:rFonts w:ascii="GHEA Grapalat" w:hAnsi="GHEA Grapalat"/>
          <w:b/>
          <w:sz w:val="24"/>
          <w:szCs w:val="24"/>
          <w:lang w:val="hy-AM"/>
        </w:rPr>
        <w:t>ՀԵՏԱԶՆՆՈՒԹՅԱՆ</w:t>
      </w:r>
      <w:r w:rsidR="00B04101" w:rsidRPr="00B04101">
        <w:rPr>
          <w:rFonts w:ascii="GHEA Grapalat" w:hAnsi="GHEA Grapalat"/>
          <w:b/>
          <w:sz w:val="24"/>
          <w:szCs w:val="24"/>
          <w:lang w:val="hy-AM"/>
        </w:rPr>
        <w:t xml:space="preserve"> </w:t>
      </w:r>
      <w:r w:rsidR="007A150E">
        <w:rPr>
          <w:rFonts w:ascii="GHEA Grapalat" w:hAnsi="GHEA Grapalat"/>
          <w:b/>
          <w:sz w:val="24"/>
          <w:szCs w:val="24"/>
          <w:lang w:val="hy-AM"/>
        </w:rPr>
        <w:t>ԵՎ</w:t>
      </w:r>
      <w:r w:rsidR="00B04101" w:rsidRPr="00B04101">
        <w:rPr>
          <w:rFonts w:ascii="GHEA Grapalat" w:hAnsi="GHEA Grapalat"/>
          <w:b/>
          <w:sz w:val="24"/>
          <w:szCs w:val="24"/>
          <w:lang w:val="hy-AM"/>
        </w:rPr>
        <w:t xml:space="preserve"> ՓՈՐՁԱՐԿՄԱՆ ԿԱՆՈՆՆԵՐ»</w:t>
      </w:r>
    </w:p>
    <w:p w14:paraId="47E1B4EE" w14:textId="01405BC7" w:rsidR="005D17A2" w:rsidRPr="0068240D" w:rsidRDefault="0068240D" w:rsidP="005D17A2">
      <w:pPr>
        <w:spacing w:line="276" w:lineRule="auto"/>
        <w:jc w:val="center"/>
        <w:rPr>
          <w:rFonts w:ascii="GHEA Grapalat" w:hAnsi="GHEA Grapalat"/>
          <w:b/>
          <w:sz w:val="24"/>
          <w:szCs w:val="24"/>
          <w:lang w:val="hy-AM"/>
        </w:rPr>
      </w:pPr>
      <w:r>
        <w:rPr>
          <w:rFonts w:ascii="GHEA Grapalat" w:hAnsi="GHEA Grapalat"/>
          <w:b/>
          <w:sz w:val="24"/>
          <w:szCs w:val="24"/>
          <w:lang w:val="hy-AM"/>
        </w:rPr>
        <w:t>ՀԱՅԱՍՏԱՆԻ ՀԱՆՐԱՊԵՏՈՒԹՅԱՆ ՇԻՆԱՐԱՐԱԿԱՆ ՆՈՐՄԵՐ</w:t>
      </w:r>
    </w:p>
    <w:p w14:paraId="38E6E215" w14:textId="00D33D44" w:rsidR="005D17A2" w:rsidRPr="00FB5B0B" w:rsidRDefault="0097160E" w:rsidP="005D17A2">
      <w:pPr>
        <w:spacing w:line="276" w:lineRule="auto"/>
        <w:rPr>
          <w:rFonts w:ascii="GHEA Grapalat" w:hAnsi="GHEA Grapalat"/>
          <w:sz w:val="24"/>
          <w:szCs w:val="24"/>
          <w:lang w:val="hy-AM"/>
        </w:rPr>
      </w:pPr>
      <w:r w:rsidRPr="005D17A2">
        <w:rPr>
          <w:noProof/>
          <w:sz w:val="24"/>
          <w:szCs w:val="24"/>
          <w:lang w:val="en-US"/>
        </w:rPr>
        <mc:AlternateContent>
          <mc:Choice Requires="wps">
            <w:drawing>
              <wp:anchor distT="4294967290" distB="4294967290" distL="114300" distR="114300" simplePos="0" relativeHeight="251642880" behindDoc="0" locked="0" layoutInCell="1" allowOverlap="1" wp14:anchorId="6E039AB7" wp14:editId="71407787">
                <wp:simplePos x="0" y="0"/>
                <wp:positionH relativeFrom="margin">
                  <wp:align>center</wp:align>
                </wp:positionH>
                <wp:positionV relativeFrom="paragraph">
                  <wp:posOffset>78739</wp:posOffset>
                </wp:positionV>
                <wp:extent cx="5922010" cy="0"/>
                <wp:effectExtent l="0" t="19050" r="2540" b="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2010" cy="0"/>
                        </a:xfrm>
                        <a:prstGeom prst="line">
                          <a:avLst/>
                        </a:prstGeom>
                        <a:noFill/>
                        <a:ln w="317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09ED376" id="Straight Connector 1" o:spid="_x0000_s1026" style="position:absolute;z-index:251642880;visibility:visible;mso-wrap-style:square;mso-width-percent:0;mso-height-percent:0;mso-wrap-distance-left:9pt;mso-wrap-distance-top:-17e-5mm;mso-wrap-distance-right:9pt;mso-wrap-distance-bottom:-17e-5mm;mso-position-horizontal:center;mso-position-horizontal-relative:margin;mso-position-vertical:absolute;mso-position-vertical-relative:text;mso-width-percent:0;mso-height-percent:0;mso-width-relative:margin;mso-height-relative:page" from="0,6.2pt" to="466.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" strokecolor="windowText" strokeweight="2.5pt">
                <v:stroke joinstyle="miter"/>
                <o:lock v:ext="edit" shapetype="f"/>
                <w10:wrap anchorx="margin"/>
              </v:line>
            </w:pict>
          </mc:Fallback>
        </mc:AlternateContent>
      </w:r>
    </w:p>
    <w:p w14:paraId="0C7C0E62" w14:textId="77777777" w:rsidR="005D17A2" w:rsidRPr="00FB5B0B" w:rsidRDefault="005D17A2" w:rsidP="005D17A2">
      <w:pPr>
        <w:spacing w:line="276" w:lineRule="auto"/>
        <w:rPr>
          <w:rFonts w:ascii="GHEA Grapalat" w:hAnsi="GHEA Grapalat"/>
          <w:sz w:val="24"/>
          <w:szCs w:val="24"/>
          <w:lang w:val="hy-AM"/>
        </w:rPr>
      </w:pPr>
    </w:p>
    <w:p w14:paraId="0E407569" w14:textId="3A470926" w:rsidR="005D17A2" w:rsidRPr="006818B4" w:rsidRDefault="005D17A2" w:rsidP="005D17A2">
      <w:pPr>
        <w:pStyle w:val="a"/>
        <w:tabs>
          <w:tab w:val="left" w:pos="2970"/>
          <w:tab w:val="left" w:pos="3330"/>
          <w:tab w:val="left" w:pos="3420"/>
          <w:tab w:val="left" w:pos="3510"/>
          <w:tab w:val="left" w:pos="3600"/>
          <w:tab w:val="left" w:pos="3690"/>
          <w:tab w:val="left" w:pos="3780"/>
          <w:tab w:val="left" w:pos="3960"/>
          <w:tab w:val="left" w:pos="4140"/>
        </w:tabs>
        <w:spacing w:line="360" w:lineRule="auto"/>
        <w:ind w:left="91" w:firstLine="0"/>
        <w:jc w:val="center"/>
        <w:outlineLvl w:val="0"/>
        <w:rPr>
          <w:color w:val="auto"/>
          <w:sz w:val="24"/>
        </w:rPr>
      </w:pPr>
      <w:r w:rsidRPr="00FB5B0B">
        <w:rPr>
          <w:color w:val="auto"/>
          <w:sz w:val="24"/>
        </w:rPr>
        <w:t xml:space="preserve">1. </w:t>
      </w:r>
      <w:r w:rsidR="0068240D">
        <w:rPr>
          <w:color w:val="auto"/>
          <w:sz w:val="24"/>
        </w:rPr>
        <w:t>ԿԻՐԱՌՈՒԹՅԱՆ ՈԼՈՐՏԸ</w:t>
      </w:r>
    </w:p>
    <w:p w14:paraId="22FA08A2" w14:textId="0A2DAE9E" w:rsidR="00A619B9" w:rsidRPr="000450BA" w:rsidRDefault="00A619B9" w:rsidP="00A619B9">
      <w:pPr>
        <w:pStyle w:val="a"/>
        <w:numPr>
          <w:ilvl w:val="0"/>
          <w:numId w:val="2"/>
        </w:numPr>
        <w:tabs>
          <w:tab w:val="left" w:pos="568"/>
          <w:tab w:val="left" w:pos="993"/>
          <w:tab w:val="left" w:pos="1080"/>
        </w:tabs>
        <w:spacing w:line="360" w:lineRule="auto"/>
        <w:ind w:left="90" w:firstLine="540"/>
        <w:rPr>
          <w:b w:val="0"/>
          <w:color w:val="auto"/>
          <w:sz w:val="24"/>
        </w:rPr>
      </w:pPr>
      <w:r w:rsidRPr="000450BA">
        <w:rPr>
          <w:b w:val="0"/>
          <w:color w:val="auto"/>
          <w:sz w:val="24"/>
        </w:rPr>
        <w:t>Սույն նորմերը տարածվում են շարժական ժամանակավոր բեռնվածքների տակ նախագծված</w:t>
      </w:r>
      <w:r w:rsidR="00CA5776" w:rsidRPr="000450BA">
        <w:rPr>
          <w:b w:val="0"/>
          <w:color w:val="auto"/>
          <w:sz w:val="24"/>
        </w:rPr>
        <w:t xml:space="preserve"> </w:t>
      </w:r>
      <w:r w:rsidRPr="000450BA">
        <w:rPr>
          <w:b w:val="0"/>
          <w:color w:val="auto"/>
          <w:sz w:val="24"/>
        </w:rPr>
        <w:t>և երկաթուղիների, մետրոյի ու տրամվայի գծերի, ավտոմոբիլային ճանապարհների (ներառյալ արդյունաբերական ձեռնարկությունների ճանապարհները), քաղաքների և բնակավայրերի փողոցների ու ճանապարհների վրա տեղակայված կամրջային կառուցվածքների՝ այսուհետ կամուրջների (կամուրջներ, ուղեանցեր, վիադուկներ, էստակադներ և այլն), և ջրթող խողովակների,  ինչպես նաև հատուկ տեսակի բեռնվածքների համար նախատեսված կամուրջների (խողովակաշարեր, ջրանցքներ և այլն) ստատիկ և դինամիկական փորձարկումների և կառուցվածքի վրայով երթևեկությա</w:t>
      </w:r>
      <w:r w:rsidR="00CA5776" w:rsidRPr="000450BA">
        <w:rPr>
          <w:b w:val="0"/>
          <w:color w:val="auto"/>
          <w:sz w:val="24"/>
        </w:rPr>
        <w:t>մբ</w:t>
      </w:r>
      <w:r w:rsidRPr="000450BA">
        <w:rPr>
          <w:b w:val="0"/>
          <w:color w:val="auto"/>
          <w:sz w:val="24"/>
        </w:rPr>
        <w:t xml:space="preserve"> </w:t>
      </w:r>
      <w:r w:rsidR="00601B0B" w:rsidRPr="000450BA">
        <w:rPr>
          <w:b w:val="0"/>
          <w:color w:val="auto"/>
          <w:sz w:val="24"/>
        </w:rPr>
        <w:t>գործարկումների</w:t>
      </w:r>
      <w:r w:rsidRPr="000450BA">
        <w:rPr>
          <w:b w:val="0"/>
          <w:color w:val="auto"/>
          <w:sz w:val="24"/>
        </w:rPr>
        <w:t xml:space="preserve"> վրա։</w:t>
      </w:r>
    </w:p>
    <w:p w14:paraId="68312CC0" w14:textId="72B0F82C" w:rsidR="005D17A2" w:rsidRDefault="00FB5B0B" w:rsidP="005D17A2">
      <w:pPr>
        <w:pStyle w:val="a"/>
        <w:numPr>
          <w:ilvl w:val="0"/>
          <w:numId w:val="2"/>
        </w:numPr>
        <w:tabs>
          <w:tab w:val="left" w:pos="568"/>
          <w:tab w:val="left" w:pos="810"/>
          <w:tab w:val="left" w:pos="1080"/>
        </w:tabs>
        <w:spacing w:line="360" w:lineRule="auto"/>
        <w:ind w:left="90" w:firstLine="540"/>
        <w:rPr>
          <w:b w:val="0"/>
          <w:color w:val="auto"/>
          <w:sz w:val="24"/>
        </w:rPr>
      </w:pPr>
      <w:r w:rsidRPr="00B87686">
        <w:rPr>
          <w:b w:val="0"/>
          <w:color w:val="auto"/>
          <w:sz w:val="24"/>
        </w:rPr>
        <w:t>Հետազ</w:t>
      </w:r>
      <w:r w:rsidR="009E7257" w:rsidRPr="00B87686">
        <w:rPr>
          <w:b w:val="0"/>
          <w:color w:val="auto"/>
          <w:sz w:val="24"/>
        </w:rPr>
        <w:t>ննումներն</w:t>
      </w:r>
      <w:r w:rsidR="00BD1926" w:rsidRPr="00B87686">
        <w:rPr>
          <w:b w:val="0"/>
          <w:color w:val="auto"/>
          <w:sz w:val="24"/>
        </w:rPr>
        <w:t xml:space="preserve"> </w:t>
      </w:r>
      <w:r w:rsidRPr="00B87686">
        <w:rPr>
          <w:b w:val="0"/>
          <w:color w:val="auto"/>
          <w:sz w:val="24"/>
        </w:rPr>
        <w:t xml:space="preserve">ու փորձարկումներն իրականացվում են </w:t>
      </w:r>
      <w:r w:rsidR="009E7257" w:rsidRPr="00B87686">
        <w:rPr>
          <w:b w:val="0"/>
          <w:color w:val="auto"/>
          <w:sz w:val="24"/>
        </w:rPr>
        <w:t xml:space="preserve">շահագործման համար </w:t>
      </w:r>
      <w:r w:rsidRPr="00B87686">
        <w:rPr>
          <w:b w:val="0"/>
          <w:color w:val="auto"/>
          <w:sz w:val="24"/>
        </w:rPr>
        <w:t>կառույցների ընդունման ժամանակ՝ նոր կամուրջների շինարարությ</w:t>
      </w:r>
      <w:r w:rsidR="009E7257" w:rsidRPr="00B87686">
        <w:rPr>
          <w:b w:val="0"/>
          <w:color w:val="auto"/>
          <w:sz w:val="24"/>
        </w:rPr>
        <w:t xml:space="preserve">ան, ինչպես նաև </w:t>
      </w:r>
      <w:r w:rsidR="00BE13CC" w:rsidRPr="00B87686">
        <w:rPr>
          <w:b w:val="0"/>
          <w:color w:val="auto"/>
          <w:sz w:val="24"/>
        </w:rPr>
        <w:t xml:space="preserve"> շահագործվող կամուրջների</w:t>
      </w:r>
      <w:r w:rsidR="00BB3A3E" w:rsidRPr="00B87686">
        <w:rPr>
          <w:b w:val="0"/>
          <w:color w:val="auto"/>
          <w:sz w:val="24"/>
        </w:rPr>
        <w:t xml:space="preserve"> վերակառուցման, ուժեղացման</w:t>
      </w:r>
      <w:r w:rsidR="00BE13CC" w:rsidRPr="00B87686">
        <w:rPr>
          <w:b w:val="0"/>
          <w:color w:val="auto"/>
          <w:sz w:val="24"/>
        </w:rPr>
        <w:t xml:space="preserve"> </w:t>
      </w:r>
      <w:r w:rsidRPr="00B87686">
        <w:rPr>
          <w:b w:val="0"/>
          <w:color w:val="auto"/>
          <w:sz w:val="24"/>
        </w:rPr>
        <w:t>ավարտի</w:t>
      </w:r>
      <w:r w:rsidR="00BE13CC" w:rsidRPr="00B87686">
        <w:rPr>
          <w:b w:val="0"/>
          <w:color w:val="auto"/>
          <w:sz w:val="24"/>
        </w:rPr>
        <w:t>ց</w:t>
      </w:r>
      <w:r w:rsidR="00BB3A3E" w:rsidRPr="00B87686">
        <w:rPr>
          <w:b w:val="0"/>
          <w:color w:val="auto"/>
          <w:sz w:val="24"/>
        </w:rPr>
        <w:t xml:space="preserve"> հետո</w:t>
      </w:r>
      <w:r w:rsidR="009E7257" w:rsidRPr="00B87686">
        <w:rPr>
          <w:b w:val="0"/>
          <w:color w:val="auto"/>
          <w:sz w:val="24"/>
        </w:rPr>
        <w:t>՝</w:t>
      </w:r>
      <w:r w:rsidR="00BB3A3E" w:rsidRPr="00B87686">
        <w:rPr>
          <w:b w:val="0"/>
          <w:color w:val="auto"/>
          <w:sz w:val="24"/>
        </w:rPr>
        <w:t xml:space="preserve"> կամրջի սեփականատիրոջ պատվերով։</w:t>
      </w:r>
      <w:r w:rsidR="00B568F8" w:rsidRPr="00B87686">
        <w:rPr>
          <w:b w:val="0"/>
          <w:color w:val="auto"/>
          <w:sz w:val="24"/>
        </w:rPr>
        <w:t xml:space="preserve"> Կառույցի սեփականատիրոջ պատվերով կամուրջների և խողովակների հետազ</w:t>
      </w:r>
      <w:r w:rsidR="009E7257" w:rsidRPr="00B87686">
        <w:rPr>
          <w:b w:val="0"/>
          <w:color w:val="auto"/>
          <w:sz w:val="24"/>
        </w:rPr>
        <w:t>ննումներն</w:t>
      </w:r>
      <w:r w:rsidR="00B568F8" w:rsidRPr="00B87686">
        <w:rPr>
          <w:b w:val="0"/>
          <w:color w:val="auto"/>
          <w:sz w:val="24"/>
        </w:rPr>
        <w:t xml:space="preserve"> ու փորձարկումներն իրականացվում են նաև շահագործման ընթացքում</w:t>
      </w:r>
      <w:r w:rsidR="007D11B3" w:rsidRPr="00B87686">
        <w:rPr>
          <w:b w:val="0"/>
          <w:color w:val="auto"/>
          <w:sz w:val="24"/>
        </w:rPr>
        <w:t>՝</w:t>
      </w:r>
      <w:r w:rsidR="00B568F8" w:rsidRPr="00B87686">
        <w:rPr>
          <w:b w:val="0"/>
          <w:color w:val="auto"/>
          <w:sz w:val="24"/>
        </w:rPr>
        <w:t xml:space="preserve"> եթե անհրաժեշտ է </w:t>
      </w:r>
      <w:r w:rsidR="00E071FA" w:rsidRPr="00B87686">
        <w:rPr>
          <w:b w:val="0"/>
          <w:color w:val="auto"/>
          <w:sz w:val="24"/>
        </w:rPr>
        <w:t>գնահատել</w:t>
      </w:r>
      <w:r w:rsidR="00B568F8" w:rsidRPr="00B568F8">
        <w:rPr>
          <w:b w:val="0"/>
          <w:color w:val="auto"/>
          <w:sz w:val="24"/>
        </w:rPr>
        <w:t xml:space="preserve"> կառույցի տեխնիկական վիճակը, ինչպես նաև նախքան կառույցի վերանորոգման նախագծային աշխատանքներ</w:t>
      </w:r>
      <w:r w:rsidR="00107675">
        <w:rPr>
          <w:b w:val="0"/>
          <w:color w:val="auto"/>
          <w:sz w:val="24"/>
        </w:rPr>
        <w:t>ի իրականաց</w:t>
      </w:r>
      <w:r w:rsidR="00E071FA">
        <w:rPr>
          <w:b w:val="0"/>
          <w:color w:val="auto"/>
          <w:sz w:val="24"/>
        </w:rPr>
        <w:t>ումը</w:t>
      </w:r>
      <w:r w:rsidR="00107675">
        <w:rPr>
          <w:b w:val="0"/>
          <w:color w:val="auto"/>
          <w:sz w:val="24"/>
        </w:rPr>
        <w:t>։</w:t>
      </w:r>
    </w:p>
    <w:p w14:paraId="1BD62946" w14:textId="21758E15" w:rsidR="005D17A2" w:rsidRPr="005D17A2" w:rsidRDefault="008414B3" w:rsidP="005D17A2">
      <w:pPr>
        <w:pStyle w:val="a"/>
        <w:numPr>
          <w:ilvl w:val="0"/>
          <w:numId w:val="2"/>
        </w:numPr>
        <w:tabs>
          <w:tab w:val="left" w:pos="568"/>
          <w:tab w:val="left" w:pos="810"/>
          <w:tab w:val="left" w:pos="1080"/>
        </w:tabs>
        <w:spacing w:line="360" w:lineRule="auto"/>
        <w:ind w:left="90" w:firstLine="540"/>
        <w:rPr>
          <w:b w:val="0"/>
          <w:color w:val="auto"/>
          <w:sz w:val="24"/>
        </w:rPr>
      </w:pPr>
      <w:r>
        <w:rPr>
          <w:b w:val="0"/>
          <w:color w:val="auto"/>
          <w:sz w:val="24"/>
        </w:rPr>
        <w:t>Սույն շինարարական նորմերը չեն տարածվում՝</w:t>
      </w:r>
    </w:p>
    <w:p w14:paraId="7E4E7458" w14:textId="5526A894" w:rsidR="005D17A2" w:rsidRDefault="00107675" w:rsidP="00624F9B">
      <w:pPr>
        <w:pStyle w:val="a"/>
        <w:numPr>
          <w:ilvl w:val="0"/>
          <w:numId w:val="4"/>
        </w:numPr>
        <w:tabs>
          <w:tab w:val="left" w:pos="568"/>
          <w:tab w:val="left" w:pos="810"/>
          <w:tab w:val="left" w:pos="1080"/>
        </w:tabs>
        <w:spacing w:line="360" w:lineRule="auto"/>
        <w:rPr>
          <w:b w:val="0"/>
          <w:color w:val="auto"/>
          <w:sz w:val="24"/>
        </w:rPr>
      </w:pPr>
      <w:r w:rsidRPr="00107675">
        <w:rPr>
          <w:b w:val="0"/>
          <w:color w:val="auto"/>
          <w:sz w:val="24"/>
        </w:rPr>
        <w:t xml:space="preserve">կառուցվածքների </w:t>
      </w:r>
      <w:r>
        <w:rPr>
          <w:b w:val="0"/>
          <w:color w:val="auto"/>
          <w:sz w:val="24"/>
        </w:rPr>
        <w:t>վարք</w:t>
      </w:r>
      <w:r w:rsidR="00AE3357">
        <w:rPr>
          <w:b w:val="0"/>
          <w:color w:val="auto"/>
          <w:sz w:val="24"/>
        </w:rPr>
        <w:t>ագիծ</w:t>
      </w:r>
      <w:r>
        <w:rPr>
          <w:b w:val="0"/>
          <w:color w:val="auto"/>
          <w:sz w:val="24"/>
        </w:rPr>
        <w:t>ը</w:t>
      </w:r>
      <w:r w:rsidRPr="00107675">
        <w:rPr>
          <w:b w:val="0"/>
          <w:color w:val="auto"/>
          <w:sz w:val="24"/>
        </w:rPr>
        <w:t xml:space="preserve"> հետազոտելու համար նախագծային, գիտահետազոտական և այլ կազմակերպությունների կողմից գիտական նպատակներով իրականացվող հետազոտությունների </w:t>
      </w:r>
      <w:r>
        <w:rPr>
          <w:b w:val="0"/>
          <w:color w:val="auto"/>
          <w:sz w:val="24"/>
        </w:rPr>
        <w:t>վրա</w:t>
      </w:r>
      <w:r w:rsidRPr="00107675">
        <w:rPr>
          <w:b w:val="0"/>
          <w:color w:val="auto"/>
          <w:sz w:val="24"/>
        </w:rPr>
        <w:t>,</w:t>
      </w:r>
    </w:p>
    <w:p w14:paraId="74E3C2C2" w14:textId="5D8D3299" w:rsidR="005D17A2" w:rsidRDefault="00E97F7C" w:rsidP="00624F9B">
      <w:pPr>
        <w:pStyle w:val="a"/>
        <w:numPr>
          <w:ilvl w:val="0"/>
          <w:numId w:val="4"/>
        </w:numPr>
        <w:tabs>
          <w:tab w:val="left" w:pos="568"/>
          <w:tab w:val="left" w:pos="810"/>
          <w:tab w:val="left" w:pos="1080"/>
        </w:tabs>
        <w:spacing w:line="360" w:lineRule="auto"/>
        <w:rPr>
          <w:b w:val="0"/>
          <w:color w:val="auto"/>
          <w:sz w:val="24"/>
        </w:rPr>
      </w:pPr>
      <w:r>
        <w:rPr>
          <w:b w:val="0"/>
          <w:color w:val="auto"/>
          <w:sz w:val="24"/>
        </w:rPr>
        <w:lastRenderedPageBreak/>
        <w:t>հետազոտական փորձարկումների վրա</w:t>
      </w:r>
      <w:r w:rsidRPr="005D17A2">
        <w:rPr>
          <w:b w:val="0"/>
          <w:color w:val="auto"/>
          <w:sz w:val="24"/>
        </w:rPr>
        <w:t>,</w:t>
      </w:r>
      <w:r>
        <w:rPr>
          <w:b w:val="0"/>
          <w:color w:val="auto"/>
          <w:sz w:val="24"/>
        </w:rPr>
        <w:t xml:space="preserve"> որոնք իրականացվում են</w:t>
      </w:r>
      <w:r w:rsidR="005D17A2" w:rsidRPr="005D17A2">
        <w:rPr>
          <w:b w:val="0"/>
          <w:color w:val="auto"/>
          <w:sz w:val="24"/>
        </w:rPr>
        <w:t xml:space="preserve"> </w:t>
      </w:r>
      <w:r>
        <w:rPr>
          <w:b w:val="0"/>
          <w:color w:val="auto"/>
          <w:sz w:val="24"/>
        </w:rPr>
        <w:t>մինչ կոնստրուկցիաների քայքայման</w:t>
      </w:r>
      <w:r w:rsidRPr="00E97F7C">
        <w:rPr>
          <w:b w:val="0"/>
          <w:color w:val="auto"/>
          <w:sz w:val="24"/>
        </w:rPr>
        <w:t xml:space="preserve"> </w:t>
      </w:r>
      <w:r>
        <w:rPr>
          <w:b w:val="0"/>
          <w:color w:val="auto"/>
          <w:sz w:val="24"/>
        </w:rPr>
        <w:t>փուլը,</w:t>
      </w:r>
    </w:p>
    <w:p w14:paraId="0CDB06A1" w14:textId="5434F5EB" w:rsidR="00E97F7C" w:rsidRPr="00B87686" w:rsidRDefault="00E97F7C" w:rsidP="00624F9B">
      <w:pPr>
        <w:pStyle w:val="a"/>
        <w:numPr>
          <w:ilvl w:val="0"/>
          <w:numId w:val="4"/>
        </w:numPr>
        <w:tabs>
          <w:tab w:val="left" w:pos="568"/>
          <w:tab w:val="left" w:pos="810"/>
          <w:tab w:val="left" w:pos="1080"/>
        </w:tabs>
        <w:spacing w:line="360" w:lineRule="auto"/>
        <w:rPr>
          <w:b w:val="0"/>
          <w:color w:val="auto"/>
          <w:sz w:val="24"/>
        </w:rPr>
      </w:pPr>
      <w:r w:rsidRPr="00B87686">
        <w:rPr>
          <w:b w:val="0"/>
          <w:color w:val="auto"/>
          <w:sz w:val="24"/>
        </w:rPr>
        <w:t xml:space="preserve">կոնստրուկցիաների, հանգույցների և դետալների </w:t>
      </w:r>
      <w:r w:rsidR="00F040CB" w:rsidRPr="00B87686">
        <w:rPr>
          <w:b w:val="0"/>
          <w:color w:val="auto"/>
          <w:sz w:val="24"/>
        </w:rPr>
        <w:t xml:space="preserve">պատրաստման և մոնտաժի ժամանակ իրականացվող </w:t>
      </w:r>
      <w:r w:rsidRPr="00B87686">
        <w:rPr>
          <w:b w:val="0"/>
          <w:color w:val="auto"/>
          <w:sz w:val="24"/>
        </w:rPr>
        <w:t xml:space="preserve">հսկիչ </w:t>
      </w:r>
      <w:r w:rsidR="00F040CB" w:rsidRPr="00B87686">
        <w:rPr>
          <w:b w:val="0"/>
          <w:color w:val="auto"/>
          <w:sz w:val="24"/>
        </w:rPr>
        <w:t>հետա</w:t>
      </w:r>
      <w:r w:rsidRPr="00B87686">
        <w:rPr>
          <w:b w:val="0"/>
          <w:color w:val="auto"/>
          <w:sz w:val="24"/>
        </w:rPr>
        <w:t>զննումների և փո</w:t>
      </w:r>
      <w:r w:rsidR="00F040CB" w:rsidRPr="00B87686">
        <w:rPr>
          <w:b w:val="0"/>
          <w:color w:val="auto"/>
          <w:sz w:val="24"/>
        </w:rPr>
        <w:t>ր</w:t>
      </w:r>
      <w:r w:rsidRPr="00B87686">
        <w:rPr>
          <w:b w:val="0"/>
          <w:color w:val="auto"/>
          <w:sz w:val="24"/>
        </w:rPr>
        <w:t>ձարկումների վրա</w:t>
      </w:r>
      <w:r w:rsidR="00F040CB" w:rsidRPr="00B87686">
        <w:rPr>
          <w:b w:val="0"/>
          <w:color w:val="auto"/>
          <w:sz w:val="24"/>
        </w:rPr>
        <w:t>։</w:t>
      </w:r>
      <w:r w:rsidRPr="00B87686">
        <w:rPr>
          <w:b w:val="0"/>
          <w:color w:val="auto"/>
          <w:sz w:val="24"/>
        </w:rPr>
        <w:t xml:space="preserve"> </w:t>
      </w:r>
    </w:p>
    <w:p w14:paraId="15E7DF0F" w14:textId="77777777" w:rsidR="005D17A2" w:rsidRPr="0025503C" w:rsidRDefault="005D17A2" w:rsidP="005D17A2">
      <w:pPr>
        <w:pStyle w:val="a"/>
        <w:tabs>
          <w:tab w:val="left" w:pos="1080"/>
        </w:tabs>
        <w:spacing w:line="360" w:lineRule="auto"/>
        <w:ind w:left="630" w:firstLine="0"/>
        <w:rPr>
          <w:b w:val="0"/>
          <w:color w:val="auto"/>
          <w:sz w:val="24"/>
        </w:rPr>
      </w:pPr>
    </w:p>
    <w:p w14:paraId="7B64FAF1" w14:textId="4B24C45B" w:rsidR="005D17A2" w:rsidRPr="008C5C9B" w:rsidRDefault="005D17A2" w:rsidP="005D17A2">
      <w:pPr>
        <w:pStyle w:val="a"/>
        <w:tabs>
          <w:tab w:val="left" w:pos="2970"/>
          <w:tab w:val="left" w:pos="3150"/>
          <w:tab w:val="left" w:pos="3240"/>
          <w:tab w:val="left" w:pos="3330"/>
          <w:tab w:val="left" w:pos="3600"/>
          <w:tab w:val="left" w:pos="3780"/>
        </w:tabs>
        <w:spacing w:line="360" w:lineRule="auto"/>
        <w:ind w:left="708" w:firstLine="0"/>
        <w:jc w:val="center"/>
        <w:outlineLvl w:val="0"/>
        <w:rPr>
          <w:rFonts w:ascii="Cambria Math" w:hAnsi="Cambria Math"/>
          <w:color w:val="auto"/>
          <w:sz w:val="24"/>
        </w:rPr>
      </w:pPr>
      <w:r w:rsidRPr="00464532">
        <w:rPr>
          <w:color w:val="auto"/>
          <w:sz w:val="24"/>
        </w:rPr>
        <w:t xml:space="preserve">2. </w:t>
      </w:r>
      <w:r w:rsidR="00E97F7C">
        <w:rPr>
          <w:color w:val="auto"/>
          <w:sz w:val="24"/>
        </w:rPr>
        <w:t>ՆՈՐՄԱՏԻՎ ՀՂՈՒՄՆԵՐ</w:t>
      </w:r>
    </w:p>
    <w:p w14:paraId="6BFBEE1A" w14:textId="26987A18" w:rsidR="005D17A2" w:rsidRPr="00CA19A0" w:rsidRDefault="005D17A2" w:rsidP="005D17A2">
      <w:pPr>
        <w:pStyle w:val="a"/>
        <w:numPr>
          <w:ilvl w:val="0"/>
          <w:numId w:val="2"/>
        </w:numPr>
        <w:tabs>
          <w:tab w:val="left" w:pos="568"/>
          <w:tab w:val="left" w:pos="810"/>
          <w:tab w:val="left" w:pos="1080"/>
        </w:tabs>
        <w:spacing w:line="360" w:lineRule="auto"/>
        <w:ind w:left="90" w:firstLine="540"/>
        <w:rPr>
          <w:b w:val="0"/>
          <w:color w:val="auto"/>
          <w:sz w:val="24"/>
        </w:rPr>
      </w:pPr>
      <w:r w:rsidRPr="001130EE">
        <w:rPr>
          <w:b w:val="0"/>
          <w:color w:val="auto"/>
          <w:sz w:val="24"/>
        </w:rPr>
        <w:t xml:space="preserve"> </w:t>
      </w:r>
      <w:r w:rsidR="00F36248" w:rsidRPr="00A920A4">
        <w:rPr>
          <w:b w:val="0"/>
          <w:color w:val="auto"/>
          <w:sz w:val="24"/>
        </w:rPr>
        <w:t>Սույն շինարարական նորմերում հղումներ են կատարված հետևյալ օրենսդրական ակտերին, ենթաօրենսդրական նորմատիվ իրավական ակտերին և նորմատիվատեխնիկական փաստաթղթերին.</w:t>
      </w:r>
    </w:p>
    <w:tbl>
      <w:tblPr>
        <w:tblStyle w:val="TableGrid"/>
        <w:tblW w:w="10377" w:type="dxa"/>
        <w:tblInd w:w="108" w:type="dxa"/>
        <w:tblLook w:val="04A0" w:firstRow="1" w:lastRow="0" w:firstColumn="1" w:lastColumn="0" w:noHBand="0" w:noVBand="1"/>
      </w:tblPr>
      <w:tblGrid>
        <w:gridCol w:w="2799"/>
        <w:gridCol w:w="7578"/>
      </w:tblGrid>
      <w:tr w:rsidR="005D17A2" w:rsidRPr="00AD7E0B" w14:paraId="6AA9AA15" w14:textId="77777777" w:rsidTr="00BD7719">
        <w:trPr>
          <w:trHeight w:val="902"/>
        </w:trPr>
        <w:tc>
          <w:tcPr>
            <w:tcW w:w="2799" w:type="dxa"/>
            <w:vAlign w:val="center"/>
          </w:tcPr>
          <w:p w14:paraId="0E3F4DBC" w14:textId="3FAD294D" w:rsidR="005D17A2" w:rsidRPr="00014602" w:rsidRDefault="009E7590" w:rsidP="009E7590">
            <w:pPr>
              <w:pStyle w:val="a"/>
              <w:numPr>
                <w:ilvl w:val="2"/>
                <w:numId w:val="1"/>
              </w:numPr>
              <w:tabs>
                <w:tab w:val="left" w:pos="375"/>
                <w:tab w:val="left" w:pos="540"/>
              </w:tabs>
              <w:spacing w:line="360" w:lineRule="auto"/>
              <w:ind w:left="0" w:firstLine="45"/>
              <w:jc w:val="left"/>
              <w:rPr>
                <w:b w:val="0"/>
                <w:color w:val="auto"/>
                <w:sz w:val="24"/>
              </w:rPr>
            </w:pPr>
            <w:r w:rsidRPr="00AD0A84">
              <w:rPr>
                <w:b w:val="0"/>
                <w:color w:val="auto"/>
                <w:sz w:val="24"/>
              </w:rPr>
              <w:t>ՀՀՇՆ</w:t>
            </w:r>
            <w:r w:rsidR="005D17A2" w:rsidRPr="00014602">
              <w:rPr>
                <w:b w:val="0"/>
                <w:color w:val="auto"/>
                <w:sz w:val="24"/>
              </w:rPr>
              <w:t xml:space="preserve"> 32-03.01-202</w:t>
            </w:r>
            <w:r w:rsidR="0079247A" w:rsidRPr="00014602">
              <w:rPr>
                <w:b w:val="0"/>
                <w:color w:val="auto"/>
                <w:sz w:val="24"/>
              </w:rPr>
              <w:t>4</w:t>
            </w:r>
            <w:r w:rsidR="005D17A2" w:rsidRPr="00014602">
              <w:rPr>
                <w:b w:val="0"/>
                <w:color w:val="auto"/>
                <w:sz w:val="24"/>
              </w:rPr>
              <w:t xml:space="preserve"> </w:t>
            </w:r>
            <w:r w:rsidR="005D17A2" w:rsidRPr="00AD0A84">
              <w:rPr>
                <w:b w:val="0"/>
                <w:color w:val="auto"/>
                <w:sz w:val="24"/>
              </w:rPr>
              <w:t>«</w:t>
            </w:r>
            <w:r w:rsidRPr="00AD0A84">
              <w:rPr>
                <w:b w:val="0"/>
                <w:color w:val="auto"/>
                <w:sz w:val="24"/>
              </w:rPr>
              <w:t>Կամուրջներ և խողովակներ</w:t>
            </w:r>
            <w:r w:rsidR="005D17A2" w:rsidRPr="00AD0A84">
              <w:rPr>
                <w:b w:val="0"/>
                <w:color w:val="auto"/>
                <w:sz w:val="24"/>
              </w:rPr>
              <w:t>»</w:t>
            </w:r>
            <w:r w:rsidR="005D17A2" w:rsidRPr="00AD0A84">
              <w:rPr>
                <w:b w:val="0"/>
                <w:sz w:val="24"/>
              </w:rPr>
              <w:t xml:space="preserve"> </w:t>
            </w:r>
            <w:r w:rsidRPr="00AD0A84">
              <w:rPr>
                <w:b w:val="0"/>
                <w:color w:val="auto"/>
                <w:sz w:val="24"/>
              </w:rPr>
              <w:t>շինարարական նորմեր</w:t>
            </w:r>
          </w:p>
        </w:tc>
        <w:tc>
          <w:tcPr>
            <w:tcW w:w="7578" w:type="dxa"/>
            <w:vAlign w:val="center"/>
          </w:tcPr>
          <w:p w14:paraId="2D95E61D" w14:textId="47BC8778" w:rsidR="005D17A2" w:rsidRPr="00014602" w:rsidRDefault="009E7590" w:rsidP="00FC092A">
            <w:pPr>
              <w:pStyle w:val="a"/>
              <w:spacing w:line="360" w:lineRule="auto"/>
              <w:ind w:left="0" w:firstLine="0"/>
              <w:jc w:val="left"/>
              <w:rPr>
                <w:b w:val="0"/>
                <w:color w:val="auto"/>
                <w:sz w:val="24"/>
              </w:rPr>
            </w:pPr>
            <w:r w:rsidRPr="00014602">
              <w:rPr>
                <w:b w:val="0"/>
                <w:color w:val="auto"/>
                <w:sz w:val="24"/>
              </w:rPr>
              <w:t xml:space="preserve">ՀՀ քաղաքաշինության կոմիտեի նախագահի 2024 թվականի </w:t>
            </w:r>
            <w:r w:rsidRPr="00AD0A84">
              <w:rPr>
                <w:b w:val="0"/>
                <w:color w:val="auto"/>
                <w:sz w:val="24"/>
              </w:rPr>
              <w:t xml:space="preserve">փետրվարի </w:t>
            </w:r>
            <w:r w:rsidRPr="00014602">
              <w:rPr>
                <w:b w:val="0"/>
                <w:color w:val="auto"/>
                <w:sz w:val="24"/>
              </w:rPr>
              <w:t>14</w:t>
            </w:r>
            <w:r w:rsidRPr="00AD0A84">
              <w:rPr>
                <w:b w:val="0"/>
                <w:color w:val="auto"/>
                <w:sz w:val="24"/>
              </w:rPr>
              <w:t xml:space="preserve">-ի N </w:t>
            </w:r>
            <w:r w:rsidRPr="00014602">
              <w:rPr>
                <w:b w:val="0"/>
                <w:color w:val="auto"/>
                <w:sz w:val="24"/>
              </w:rPr>
              <w:t>08</w:t>
            </w:r>
            <w:r w:rsidRPr="00AD0A84">
              <w:rPr>
                <w:b w:val="0"/>
                <w:color w:val="auto"/>
                <w:sz w:val="24"/>
              </w:rPr>
              <w:t>-Ն հրաման</w:t>
            </w:r>
            <w:r w:rsidR="005D17A2" w:rsidRPr="00014602">
              <w:rPr>
                <w:b w:val="0"/>
                <w:color w:val="auto"/>
                <w:sz w:val="24"/>
              </w:rPr>
              <w:t xml:space="preserve"> </w:t>
            </w:r>
          </w:p>
        </w:tc>
      </w:tr>
      <w:tr w:rsidR="005D17A2" w:rsidRPr="00AD0A84" w14:paraId="1116E846" w14:textId="77777777" w:rsidTr="00BD7719">
        <w:trPr>
          <w:trHeight w:val="902"/>
        </w:trPr>
        <w:tc>
          <w:tcPr>
            <w:tcW w:w="2799" w:type="dxa"/>
            <w:vAlign w:val="center"/>
          </w:tcPr>
          <w:p w14:paraId="58EC15D9" w14:textId="7C67A73A" w:rsidR="005D17A2" w:rsidRPr="00AD0A84" w:rsidRDefault="00FC092A" w:rsidP="00FC092A">
            <w:pPr>
              <w:pStyle w:val="a"/>
              <w:numPr>
                <w:ilvl w:val="2"/>
                <w:numId w:val="1"/>
              </w:numPr>
              <w:tabs>
                <w:tab w:val="left" w:pos="375"/>
                <w:tab w:val="left" w:pos="540"/>
              </w:tabs>
              <w:spacing w:line="360" w:lineRule="auto"/>
              <w:ind w:left="0" w:firstLine="45"/>
              <w:jc w:val="left"/>
              <w:rPr>
                <w:b w:val="0"/>
                <w:color w:val="auto"/>
                <w:sz w:val="24"/>
                <w:lang w:val="ru-RU"/>
              </w:rPr>
            </w:pPr>
            <w:r w:rsidRPr="00AD0A84">
              <w:rPr>
                <w:b w:val="0"/>
                <w:color w:val="auto"/>
                <w:sz w:val="24"/>
              </w:rPr>
              <w:t>ՀՀՇՆ</w:t>
            </w:r>
            <w:r w:rsidRPr="00014602">
              <w:rPr>
                <w:b w:val="0"/>
                <w:color w:val="auto"/>
                <w:sz w:val="24"/>
              </w:rPr>
              <w:t xml:space="preserve"> 32-03.0</w:t>
            </w:r>
            <w:r w:rsidR="0025503C" w:rsidRPr="00014602">
              <w:rPr>
                <w:b w:val="0"/>
                <w:color w:val="auto"/>
                <w:sz w:val="24"/>
              </w:rPr>
              <w:t>2</w:t>
            </w:r>
            <w:r w:rsidRPr="00014602">
              <w:rPr>
                <w:b w:val="0"/>
                <w:color w:val="auto"/>
                <w:sz w:val="24"/>
              </w:rPr>
              <w:t>-2024</w:t>
            </w:r>
            <w:r w:rsidR="005D17A2" w:rsidRPr="00014602">
              <w:rPr>
                <w:b w:val="0"/>
                <w:color w:val="auto"/>
                <w:sz w:val="24"/>
              </w:rPr>
              <w:t xml:space="preserve"> «</w:t>
            </w:r>
            <w:r w:rsidRPr="00AD0A84">
              <w:rPr>
                <w:b w:val="0"/>
                <w:color w:val="auto"/>
                <w:sz w:val="24"/>
              </w:rPr>
              <w:t>Կամուրջների վերակառուցում, վերականգնում և ուժեղացում</w:t>
            </w:r>
            <w:r w:rsidRPr="00014602">
              <w:rPr>
                <w:b w:val="0"/>
                <w:color w:val="auto"/>
                <w:sz w:val="24"/>
              </w:rPr>
              <w:t>.</w:t>
            </w:r>
            <w:r w:rsidRPr="00AD0A84">
              <w:rPr>
                <w:b w:val="0"/>
                <w:color w:val="auto"/>
                <w:sz w:val="24"/>
              </w:rPr>
              <w:t xml:space="preserve"> Հիմնական դրույթներ</w:t>
            </w:r>
            <w:r w:rsidR="005D17A2" w:rsidRPr="00AD0A84">
              <w:rPr>
                <w:b w:val="0"/>
                <w:color w:val="auto"/>
                <w:sz w:val="24"/>
                <w:lang w:val="ru-RU"/>
              </w:rPr>
              <w:t>»</w:t>
            </w:r>
          </w:p>
          <w:p w14:paraId="3942F388" w14:textId="509E7E0B" w:rsidR="00FC092A" w:rsidRPr="00AD0A84" w:rsidRDefault="00FC092A" w:rsidP="00FC092A">
            <w:pPr>
              <w:pStyle w:val="a"/>
              <w:tabs>
                <w:tab w:val="left" w:pos="375"/>
                <w:tab w:val="left" w:pos="540"/>
              </w:tabs>
              <w:spacing w:line="360" w:lineRule="auto"/>
              <w:ind w:left="45" w:firstLine="0"/>
              <w:jc w:val="left"/>
              <w:rPr>
                <w:b w:val="0"/>
                <w:color w:val="auto"/>
                <w:sz w:val="24"/>
                <w:lang w:val="ru-RU"/>
              </w:rPr>
            </w:pPr>
            <w:r w:rsidRPr="00AD0A84">
              <w:rPr>
                <w:b w:val="0"/>
                <w:color w:val="auto"/>
                <w:sz w:val="24"/>
              </w:rPr>
              <w:t>շինարարական նորմեր</w:t>
            </w:r>
          </w:p>
        </w:tc>
        <w:tc>
          <w:tcPr>
            <w:tcW w:w="7578" w:type="dxa"/>
            <w:vAlign w:val="center"/>
          </w:tcPr>
          <w:p w14:paraId="588568EB" w14:textId="13594EA7" w:rsidR="005D17A2" w:rsidRPr="00AD0A84" w:rsidRDefault="00FC092A" w:rsidP="00203459">
            <w:pPr>
              <w:pStyle w:val="a"/>
              <w:spacing w:line="360" w:lineRule="auto"/>
              <w:ind w:left="0" w:firstLine="0"/>
              <w:jc w:val="left"/>
              <w:rPr>
                <w:b w:val="0"/>
                <w:color w:val="auto"/>
                <w:sz w:val="24"/>
                <w:lang w:val="ru-RU"/>
              </w:rPr>
            </w:pPr>
            <w:r w:rsidRPr="00AD0A84">
              <w:rPr>
                <w:b w:val="0"/>
                <w:color w:val="auto"/>
                <w:sz w:val="24"/>
                <w:lang w:val="en-US"/>
              </w:rPr>
              <w:t>ՀՀ</w:t>
            </w:r>
            <w:r w:rsidRPr="00AD0A84">
              <w:rPr>
                <w:b w:val="0"/>
                <w:color w:val="auto"/>
                <w:sz w:val="24"/>
                <w:lang w:val="ru-RU"/>
              </w:rPr>
              <w:t xml:space="preserve"> </w:t>
            </w:r>
            <w:r w:rsidRPr="00AD0A84">
              <w:rPr>
                <w:b w:val="0"/>
                <w:color w:val="auto"/>
                <w:sz w:val="24"/>
                <w:lang w:val="en-US"/>
              </w:rPr>
              <w:t>քաղաքաշինության</w:t>
            </w:r>
            <w:r w:rsidRPr="00AD0A84">
              <w:rPr>
                <w:b w:val="0"/>
                <w:color w:val="auto"/>
                <w:sz w:val="24"/>
                <w:lang w:val="ru-RU"/>
              </w:rPr>
              <w:t xml:space="preserve"> </w:t>
            </w:r>
            <w:r w:rsidRPr="00AD0A84">
              <w:rPr>
                <w:b w:val="0"/>
                <w:color w:val="auto"/>
                <w:sz w:val="24"/>
                <w:lang w:val="en-US"/>
              </w:rPr>
              <w:t>կոմիտեի</w:t>
            </w:r>
            <w:r w:rsidRPr="00AD0A84">
              <w:rPr>
                <w:b w:val="0"/>
                <w:color w:val="auto"/>
                <w:sz w:val="24"/>
                <w:lang w:val="ru-RU"/>
              </w:rPr>
              <w:t xml:space="preserve"> </w:t>
            </w:r>
            <w:r w:rsidRPr="00AD0A84">
              <w:rPr>
                <w:b w:val="0"/>
                <w:color w:val="auto"/>
                <w:sz w:val="24"/>
                <w:lang w:val="en-US"/>
              </w:rPr>
              <w:t>նախագահի</w:t>
            </w:r>
            <w:r w:rsidRPr="00AD0A84">
              <w:rPr>
                <w:b w:val="0"/>
                <w:color w:val="auto"/>
                <w:sz w:val="24"/>
                <w:lang w:val="ru-RU"/>
              </w:rPr>
              <w:t xml:space="preserve"> 2024 </w:t>
            </w:r>
            <w:r w:rsidRPr="00AD0A84">
              <w:rPr>
                <w:b w:val="0"/>
                <w:color w:val="auto"/>
                <w:sz w:val="24"/>
                <w:lang w:val="en-US"/>
              </w:rPr>
              <w:t>թվականի</w:t>
            </w:r>
            <w:r w:rsidRPr="00AD0A84">
              <w:rPr>
                <w:b w:val="0"/>
                <w:color w:val="auto"/>
                <w:sz w:val="24"/>
                <w:lang w:val="ru-RU"/>
              </w:rPr>
              <w:t xml:space="preserve"> </w:t>
            </w:r>
            <w:r w:rsidRPr="00AD0A84">
              <w:rPr>
                <w:b w:val="0"/>
                <w:color w:val="auto"/>
                <w:sz w:val="24"/>
              </w:rPr>
              <w:t xml:space="preserve">փետրվարի </w:t>
            </w:r>
            <w:r w:rsidRPr="00AD0A84">
              <w:rPr>
                <w:b w:val="0"/>
                <w:color w:val="auto"/>
                <w:sz w:val="24"/>
                <w:lang w:val="ru-RU"/>
              </w:rPr>
              <w:t>22</w:t>
            </w:r>
            <w:r w:rsidRPr="00AD0A84">
              <w:rPr>
                <w:b w:val="0"/>
                <w:color w:val="auto"/>
                <w:sz w:val="24"/>
              </w:rPr>
              <w:t>-ի N 11-Ն հրաման</w:t>
            </w:r>
          </w:p>
        </w:tc>
      </w:tr>
      <w:tr w:rsidR="00EB5B2E" w:rsidRPr="00646A76" w14:paraId="6551148A" w14:textId="77777777" w:rsidTr="00BD7719">
        <w:trPr>
          <w:trHeight w:val="902"/>
        </w:trPr>
        <w:tc>
          <w:tcPr>
            <w:tcW w:w="2799" w:type="dxa"/>
            <w:vAlign w:val="center"/>
          </w:tcPr>
          <w:p w14:paraId="465A44F2" w14:textId="694DE0E5" w:rsidR="00EB5B2E" w:rsidRPr="00AD0A84" w:rsidRDefault="00BD0994" w:rsidP="005D17A2">
            <w:pPr>
              <w:pStyle w:val="a"/>
              <w:numPr>
                <w:ilvl w:val="2"/>
                <w:numId w:val="1"/>
              </w:numPr>
              <w:tabs>
                <w:tab w:val="left" w:pos="375"/>
                <w:tab w:val="left" w:pos="540"/>
              </w:tabs>
              <w:spacing w:line="360" w:lineRule="auto"/>
              <w:ind w:left="0" w:firstLine="45"/>
              <w:jc w:val="left"/>
              <w:rPr>
                <w:b w:val="0"/>
                <w:color w:val="auto"/>
                <w:sz w:val="24"/>
                <w:lang w:val="ru-RU"/>
              </w:rPr>
            </w:pPr>
            <w:r w:rsidRPr="00AD0A84">
              <w:rPr>
                <w:b w:val="0"/>
                <w:color w:val="auto"/>
                <w:sz w:val="24"/>
              </w:rPr>
              <w:t xml:space="preserve">ՀՀՇՆ </w:t>
            </w:r>
            <w:bookmarkStart w:id="1" w:name="_Hlk129510280"/>
            <w:r w:rsidRPr="00AD0A84">
              <w:rPr>
                <w:b w:val="0"/>
                <w:color w:val="auto"/>
                <w:sz w:val="24"/>
              </w:rPr>
              <w:t xml:space="preserve">32-01-2022  </w:t>
            </w:r>
            <w:bookmarkEnd w:id="1"/>
            <w:r w:rsidRPr="00AD0A84">
              <w:rPr>
                <w:b w:val="0"/>
                <w:color w:val="auto"/>
                <w:sz w:val="24"/>
              </w:rPr>
              <w:t>«Ավտոմոբիլային ճանապարհներ»</w:t>
            </w:r>
            <w:r w:rsidRPr="00AD0A84">
              <w:rPr>
                <w:color w:val="auto"/>
                <w:sz w:val="24"/>
              </w:rPr>
              <w:t xml:space="preserve"> </w:t>
            </w:r>
            <w:r w:rsidRPr="00AD0A84">
              <w:rPr>
                <w:b w:val="0"/>
                <w:color w:val="auto"/>
                <w:sz w:val="24"/>
              </w:rPr>
              <w:t>շինարարական նորմեր</w:t>
            </w:r>
            <w:r w:rsidR="00EB5B2E" w:rsidRPr="00AD0A84">
              <w:rPr>
                <w:b w:val="0"/>
                <w:color w:val="auto"/>
                <w:sz w:val="24"/>
                <w:lang w:val="ru-RU"/>
              </w:rPr>
              <w:t xml:space="preserve"> </w:t>
            </w:r>
          </w:p>
        </w:tc>
        <w:tc>
          <w:tcPr>
            <w:tcW w:w="7578" w:type="dxa"/>
            <w:vAlign w:val="center"/>
          </w:tcPr>
          <w:p w14:paraId="1013DEA5" w14:textId="0A686A9E" w:rsidR="00EB5B2E" w:rsidRPr="00646A76" w:rsidRDefault="00BD0994" w:rsidP="00BD7719">
            <w:pPr>
              <w:pStyle w:val="a"/>
              <w:spacing w:line="360" w:lineRule="auto"/>
              <w:ind w:left="0" w:firstLine="0"/>
              <w:jc w:val="left"/>
              <w:rPr>
                <w:b w:val="0"/>
                <w:color w:val="auto"/>
                <w:sz w:val="24"/>
              </w:rPr>
            </w:pPr>
            <w:r w:rsidRPr="00AD0A84">
              <w:rPr>
                <w:b w:val="0"/>
                <w:color w:val="auto"/>
                <w:sz w:val="24"/>
              </w:rPr>
              <w:t>ՀՀ քաղաքաշինության կոմիտեի նախագահի 2022 թվականի դեկտեմբերի 12-ի N 28-Ն հրաման</w:t>
            </w:r>
          </w:p>
        </w:tc>
      </w:tr>
      <w:tr w:rsidR="00BD7719" w:rsidRPr="00AD7E0B" w14:paraId="410D7AFE" w14:textId="77777777" w:rsidTr="00BD7719">
        <w:trPr>
          <w:trHeight w:val="841"/>
        </w:trPr>
        <w:tc>
          <w:tcPr>
            <w:tcW w:w="2799" w:type="dxa"/>
            <w:vAlign w:val="center"/>
          </w:tcPr>
          <w:p w14:paraId="7878E378" w14:textId="6AF3B1EF" w:rsidR="00BD7719" w:rsidRPr="00B87686" w:rsidRDefault="00BD7719" w:rsidP="00BD7719">
            <w:pPr>
              <w:pStyle w:val="a"/>
              <w:numPr>
                <w:ilvl w:val="2"/>
                <w:numId w:val="1"/>
              </w:numPr>
              <w:tabs>
                <w:tab w:val="left" w:pos="375"/>
                <w:tab w:val="left" w:pos="540"/>
              </w:tabs>
              <w:spacing w:line="360" w:lineRule="auto"/>
              <w:ind w:left="0" w:firstLine="45"/>
              <w:jc w:val="left"/>
              <w:rPr>
                <w:b w:val="0"/>
                <w:color w:val="auto"/>
                <w:sz w:val="24"/>
              </w:rPr>
            </w:pPr>
            <w:r w:rsidRPr="00B87686">
              <w:rPr>
                <w:b w:val="0"/>
                <w:color w:val="auto"/>
                <w:sz w:val="24"/>
              </w:rPr>
              <w:t>ՀՀՇՆ  22-01-2024</w:t>
            </w:r>
            <w:r w:rsidRPr="00B87686">
              <w:rPr>
                <w:rFonts w:ascii="Calibri" w:hAnsi="Calibri" w:cs="Calibri"/>
                <w:b w:val="0"/>
                <w:color w:val="auto"/>
                <w:sz w:val="24"/>
              </w:rPr>
              <w:t> </w:t>
            </w:r>
            <w:r w:rsidRPr="00B87686">
              <w:rPr>
                <w:b w:val="0"/>
                <w:color w:val="auto"/>
                <w:sz w:val="24"/>
              </w:rPr>
              <w:t>«Շինարարական կլիմա</w:t>
            </w:r>
            <w:r w:rsidR="00F76FB6" w:rsidRPr="00B87686">
              <w:rPr>
                <w:b w:val="0"/>
                <w:color w:val="auto"/>
                <w:sz w:val="24"/>
              </w:rPr>
              <w:t>յա</w:t>
            </w:r>
            <w:r w:rsidRPr="00B87686">
              <w:rPr>
                <w:b w:val="0"/>
                <w:color w:val="auto"/>
                <w:sz w:val="24"/>
              </w:rPr>
              <w:t>բանություն»</w:t>
            </w:r>
          </w:p>
        </w:tc>
        <w:tc>
          <w:tcPr>
            <w:tcW w:w="7578" w:type="dxa"/>
            <w:vAlign w:val="center"/>
          </w:tcPr>
          <w:p w14:paraId="50BB6B3A" w14:textId="06DE52CB" w:rsidR="00BD7719" w:rsidRPr="00B87686" w:rsidRDefault="00BD7719" w:rsidP="006B3935">
            <w:pPr>
              <w:pStyle w:val="a"/>
              <w:spacing w:line="360" w:lineRule="auto"/>
              <w:ind w:left="0" w:firstLine="0"/>
              <w:jc w:val="left"/>
              <w:rPr>
                <w:b w:val="0"/>
                <w:color w:val="auto"/>
                <w:sz w:val="24"/>
              </w:rPr>
            </w:pPr>
            <w:r w:rsidRPr="00B87686">
              <w:rPr>
                <w:b w:val="0"/>
                <w:color w:val="auto"/>
                <w:sz w:val="24"/>
              </w:rPr>
              <w:t xml:space="preserve">ՀՀ քաղաքաշինության </w:t>
            </w:r>
            <w:r w:rsidR="006B3935">
              <w:rPr>
                <w:b w:val="0"/>
                <w:color w:val="auto"/>
                <w:sz w:val="24"/>
              </w:rPr>
              <w:t>կոմիտեի նախագահի</w:t>
            </w:r>
            <w:r w:rsidRPr="00B87686">
              <w:rPr>
                <w:b w:val="0"/>
                <w:color w:val="auto"/>
                <w:sz w:val="24"/>
              </w:rPr>
              <w:t xml:space="preserve"> 2024 թվականի հունվարի 19-ի N 03-Ն հրաման</w:t>
            </w:r>
          </w:p>
        </w:tc>
      </w:tr>
      <w:tr w:rsidR="00BD7719" w:rsidRPr="00AD0A84" w14:paraId="03BB3917" w14:textId="77777777" w:rsidTr="00BD7719">
        <w:trPr>
          <w:trHeight w:val="841"/>
        </w:trPr>
        <w:tc>
          <w:tcPr>
            <w:tcW w:w="2799" w:type="dxa"/>
            <w:vAlign w:val="center"/>
          </w:tcPr>
          <w:p w14:paraId="09EECB06" w14:textId="6C2EBEDC" w:rsidR="00BD7719" w:rsidRPr="00B87686" w:rsidRDefault="00BD7719" w:rsidP="00BD7719">
            <w:pPr>
              <w:pStyle w:val="a"/>
              <w:numPr>
                <w:ilvl w:val="2"/>
                <w:numId w:val="1"/>
              </w:numPr>
              <w:tabs>
                <w:tab w:val="left" w:pos="375"/>
                <w:tab w:val="left" w:pos="540"/>
              </w:tabs>
              <w:spacing w:line="360" w:lineRule="auto"/>
              <w:ind w:left="0" w:firstLine="45"/>
              <w:jc w:val="left"/>
              <w:rPr>
                <w:b w:val="0"/>
                <w:color w:val="auto"/>
                <w:sz w:val="24"/>
                <w:lang w:val="ru-RU"/>
              </w:rPr>
            </w:pPr>
            <w:r w:rsidRPr="00B87686">
              <w:rPr>
                <w:b w:val="0"/>
                <w:color w:val="auto"/>
                <w:sz w:val="24"/>
                <w:lang w:val="en-US"/>
              </w:rPr>
              <w:t>ՍՆիՊ 3.06.04-91</w:t>
            </w:r>
          </w:p>
        </w:tc>
        <w:tc>
          <w:tcPr>
            <w:tcW w:w="7578" w:type="dxa"/>
            <w:vAlign w:val="center"/>
          </w:tcPr>
          <w:p w14:paraId="28EF69D1" w14:textId="35B00DC5" w:rsidR="00BD7719" w:rsidRPr="00B87686" w:rsidRDefault="00BD7719" w:rsidP="00BD7719">
            <w:pPr>
              <w:pStyle w:val="a"/>
              <w:spacing w:line="360" w:lineRule="auto"/>
              <w:ind w:left="0" w:firstLine="0"/>
              <w:jc w:val="left"/>
              <w:rPr>
                <w:b w:val="0"/>
                <w:color w:val="auto"/>
                <w:sz w:val="24"/>
                <w:lang w:val="ru-RU"/>
              </w:rPr>
            </w:pPr>
            <w:r w:rsidRPr="00B87686">
              <w:rPr>
                <w:b w:val="0"/>
                <w:color w:val="auto"/>
                <w:sz w:val="24"/>
              </w:rPr>
              <w:t>«Կամուրջներ ու խողովակներ» շինարարական նորմեր</w:t>
            </w:r>
          </w:p>
        </w:tc>
      </w:tr>
      <w:tr w:rsidR="00F2267E" w:rsidRPr="00AD0A84" w14:paraId="192CA942" w14:textId="77777777" w:rsidTr="00BD7719">
        <w:trPr>
          <w:trHeight w:val="1414"/>
        </w:trPr>
        <w:tc>
          <w:tcPr>
            <w:tcW w:w="2799" w:type="dxa"/>
            <w:vAlign w:val="center"/>
          </w:tcPr>
          <w:p w14:paraId="5BA756A0" w14:textId="62AC970F" w:rsidR="00F2267E" w:rsidRPr="00B87686" w:rsidRDefault="00F2267E" w:rsidP="00F2267E">
            <w:pPr>
              <w:pStyle w:val="a"/>
              <w:numPr>
                <w:ilvl w:val="2"/>
                <w:numId w:val="1"/>
              </w:numPr>
              <w:tabs>
                <w:tab w:val="left" w:pos="375"/>
                <w:tab w:val="left" w:pos="540"/>
              </w:tabs>
              <w:spacing w:line="360" w:lineRule="auto"/>
              <w:ind w:left="0" w:firstLine="45"/>
              <w:jc w:val="left"/>
              <w:rPr>
                <w:rFonts w:eastAsia="Times New Roman"/>
                <w:b w:val="0"/>
                <w:bCs w:val="0"/>
                <w:color w:val="auto"/>
                <w:sz w:val="24"/>
                <w:lang w:eastAsia="ru-RU"/>
              </w:rPr>
            </w:pPr>
            <w:r w:rsidRPr="00B87686">
              <w:rPr>
                <w:b w:val="0"/>
                <w:bCs w:val="0"/>
                <w:color w:val="auto"/>
                <w:sz w:val="24"/>
                <w:lang w:val="en-US"/>
              </w:rPr>
              <w:lastRenderedPageBreak/>
              <w:t>ԳՕՍՏ</w:t>
            </w:r>
            <w:r w:rsidRPr="00B87686">
              <w:rPr>
                <w:rStyle w:val="Hyperlink"/>
                <w:b w:val="0"/>
                <w:bCs w:val="0"/>
                <w:color w:val="auto"/>
                <w:spacing w:val="2"/>
                <w:sz w:val="24"/>
                <w:u w:val="none"/>
              </w:rPr>
              <w:t xml:space="preserve"> 12.4.011-89</w:t>
            </w:r>
            <w:r w:rsidRPr="00B87686">
              <w:rPr>
                <w:rFonts w:ascii="Calibri" w:hAnsi="Calibri" w:cs="Calibri"/>
                <w:b w:val="0"/>
                <w:bCs w:val="0"/>
                <w:color w:val="auto"/>
                <w:spacing w:val="2"/>
                <w:sz w:val="24"/>
              </w:rPr>
              <w:t> </w:t>
            </w:r>
          </w:p>
        </w:tc>
        <w:tc>
          <w:tcPr>
            <w:tcW w:w="7578" w:type="dxa"/>
            <w:vAlign w:val="center"/>
          </w:tcPr>
          <w:p w14:paraId="3DB30DFE" w14:textId="3E60E8DC" w:rsidR="00F2267E" w:rsidRPr="00B87686" w:rsidRDefault="00F2267E" w:rsidP="00F2267E">
            <w:pPr>
              <w:pStyle w:val="a"/>
              <w:spacing w:line="360" w:lineRule="auto"/>
              <w:ind w:left="0" w:firstLine="0"/>
              <w:jc w:val="left"/>
              <w:rPr>
                <w:b w:val="0"/>
                <w:color w:val="auto"/>
                <w:sz w:val="24"/>
              </w:rPr>
            </w:pPr>
            <w:r w:rsidRPr="00B87686">
              <w:rPr>
                <w:b w:val="0"/>
                <w:color w:val="auto"/>
                <w:sz w:val="24"/>
              </w:rPr>
              <w:t>«</w:t>
            </w:r>
            <w:r w:rsidRPr="00B87686">
              <w:rPr>
                <w:b w:val="0"/>
                <w:bCs w:val="0"/>
                <w:color w:val="auto"/>
                <w:spacing w:val="2"/>
                <w:sz w:val="24"/>
              </w:rPr>
              <w:t>Աշխատանքի անվտանգության ստանդարտների համակարգ. Աշխատողների պաշտպանության միջոցներ. Ընդհանուր պահանջներ և դասակարգում</w:t>
            </w:r>
            <w:r w:rsidRPr="00B87686">
              <w:rPr>
                <w:b w:val="0"/>
                <w:color w:val="auto"/>
                <w:sz w:val="24"/>
              </w:rPr>
              <w:t>» ստանդարտ</w:t>
            </w:r>
          </w:p>
        </w:tc>
      </w:tr>
      <w:tr w:rsidR="00FF0FC3" w:rsidRPr="00AD0A84" w14:paraId="6F47EF5A" w14:textId="77777777" w:rsidTr="00BD7719">
        <w:trPr>
          <w:trHeight w:val="1414"/>
        </w:trPr>
        <w:tc>
          <w:tcPr>
            <w:tcW w:w="2799" w:type="dxa"/>
            <w:vAlign w:val="center"/>
          </w:tcPr>
          <w:p w14:paraId="4089E9BE" w14:textId="509FE661" w:rsidR="00FF0FC3" w:rsidRPr="00B87686" w:rsidRDefault="00FF0FC3" w:rsidP="00FF0FC3">
            <w:pPr>
              <w:pStyle w:val="a"/>
              <w:numPr>
                <w:ilvl w:val="2"/>
                <w:numId w:val="1"/>
              </w:numPr>
              <w:tabs>
                <w:tab w:val="left" w:pos="375"/>
                <w:tab w:val="left" w:pos="540"/>
              </w:tabs>
              <w:spacing w:line="360" w:lineRule="auto"/>
              <w:ind w:left="0" w:firstLine="45"/>
              <w:jc w:val="left"/>
              <w:rPr>
                <w:b w:val="0"/>
                <w:bCs w:val="0"/>
                <w:color w:val="auto"/>
                <w:sz w:val="24"/>
                <w:lang w:val="ru-RU"/>
              </w:rPr>
            </w:pPr>
            <w:r w:rsidRPr="00B87686">
              <w:rPr>
                <w:rFonts w:eastAsia="Times New Roman"/>
                <w:b w:val="0"/>
                <w:bCs w:val="0"/>
                <w:color w:val="auto"/>
                <w:sz w:val="24"/>
                <w:lang w:eastAsia="ru-RU"/>
              </w:rPr>
              <w:t>ԳՕՍՏ 12.0.004-2015</w:t>
            </w:r>
          </w:p>
        </w:tc>
        <w:tc>
          <w:tcPr>
            <w:tcW w:w="7578" w:type="dxa"/>
            <w:vAlign w:val="center"/>
          </w:tcPr>
          <w:p w14:paraId="05D8F552" w14:textId="44191CBF" w:rsidR="00FF0FC3" w:rsidRPr="00B87686" w:rsidRDefault="00FF0FC3" w:rsidP="00FF0FC3">
            <w:pPr>
              <w:pStyle w:val="a"/>
              <w:spacing w:line="360" w:lineRule="auto"/>
              <w:ind w:left="0" w:firstLine="0"/>
              <w:jc w:val="left"/>
              <w:rPr>
                <w:b w:val="0"/>
                <w:color w:val="auto"/>
                <w:sz w:val="24"/>
              </w:rPr>
            </w:pPr>
            <w:r w:rsidRPr="00B87686">
              <w:rPr>
                <w:b w:val="0"/>
                <w:color w:val="auto"/>
                <w:sz w:val="24"/>
              </w:rPr>
              <w:t>«Աշխատանքի անվտանգության ստանդարտների համակարգ. Աշխատանքի անվտանգության ուսուցում. Ընդհանուր դրույթներ» ստանդարտ</w:t>
            </w:r>
          </w:p>
        </w:tc>
      </w:tr>
      <w:tr w:rsidR="00FF0FC3" w:rsidRPr="00AD7E0B" w14:paraId="72F6DA72" w14:textId="77777777" w:rsidTr="00BD7719">
        <w:trPr>
          <w:trHeight w:val="1222"/>
        </w:trPr>
        <w:tc>
          <w:tcPr>
            <w:tcW w:w="2799" w:type="dxa"/>
            <w:vAlign w:val="center"/>
          </w:tcPr>
          <w:p w14:paraId="35B6421D" w14:textId="3FB1D908" w:rsidR="00FF0FC3" w:rsidRPr="00B87686" w:rsidRDefault="00FF0FC3" w:rsidP="00FF0FC3">
            <w:pPr>
              <w:pStyle w:val="a"/>
              <w:numPr>
                <w:ilvl w:val="2"/>
                <w:numId w:val="1"/>
              </w:numPr>
              <w:tabs>
                <w:tab w:val="left" w:pos="375"/>
                <w:tab w:val="left" w:pos="540"/>
              </w:tabs>
              <w:spacing w:line="360" w:lineRule="auto"/>
              <w:ind w:left="0" w:firstLine="45"/>
              <w:jc w:val="left"/>
              <w:rPr>
                <w:b w:val="0"/>
                <w:bCs w:val="0"/>
                <w:color w:val="auto"/>
                <w:sz w:val="24"/>
              </w:rPr>
            </w:pPr>
            <w:r w:rsidRPr="00B87686">
              <w:rPr>
                <w:b w:val="0"/>
                <w:bCs w:val="0"/>
                <w:color w:val="auto"/>
                <w:sz w:val="24"/>
                <w:lang w:val="en-US"/>
              </w:rPr>
              <w:t>ԳՕՍՏ</w:t>
            </w:r>
            <w:r w:rsidRPr="00B87686">
              <w:rPr>
                <w:rStyle w:val="Hyperlink"/>
                <w:b w:val="0"/>
                <w:bCs w:val="0"/>
                <w:color w:val="auto"/>
                <w:spacing w:val="2"/>
                <w:sz w:val="24"/>
                <w:u w:val="none"/>
              </w:rPr>
              <w:t xml:space="preserve"> 3242-79</w:t>
            </w:r>
            <w:r w:rsidRPr="00B87686">
              <w:rPr>
                <w:rFonts w:ascii="Calibri" w:hAnsi="Calibri" w:cs="Calibri"/>
                <w:b w:val="0"/>
                <w:bCs w:val="0"/>
                <w:color w:val="auto"/>
                <w:spacing w:val="2"/>
                <w:sz w:val="24"/>
              </w:rPr>
              <w:t> </w:t>
            </w:r>
          </w:p>
        </w:tc>
        <w:tc>
          <w:tcPr>
            <w:tcW w:w="7578" w:type="dxa"/>
            <w:vAlign w:val="center"/>
          </w:tcPr>
          <w:p w14:paraId="2C131419" w14:textId="40BD9C72" w:rsidR="00FF0FC3" w:rsidRPr="00B87686" w:rsidRDefault="00FF0FC3" w:rsidP="00FF0FC3">
            <w:pPr>
              <w:pStyle w:val="a"/>
              <w:spacing w:line="360" w:lineRule="auto"/>
              <w:ind w:left="0" w:firstLine="0"/>
              <w:jc w:val="left"/>
              <w:rPr>
                <w:b w:val="0"/>
                <w:bCs w:val="0"/>
                <w:color w:val="auto"/>
                <w:sz w:val="24"/>
              </w:rPr>
            </w:pPr>
            <w:r w:rsidRPr="00B87686">
              <w:rPr>
                <w:b w:val="0"/>
                <w:color w:val="auto"/>
                <w:sz w:val="24"/>
              </w:rPr>
              <w:t>«Եռքային միացումներ. Որակի հսկման եղանակներ» ստանդարտ</w:t>
            </w:r>
          </w:p>
        </w:tc>
      </w:tr>
      <w:tr w:rsidR="00FF0FC3" w:rsidRPr="00AD7E0B" w14:paraId="0B6D00DA" w14:textId="77777777" w:rsidTr="00BD7719">
        <w:trPr>
          <w:trHeight w:val="1222"/>
        </w:trPr>
        <w:tc>
          <w:tcPr>
            <w:tcW w:w="2799" w:type="dxa"/>
            <w:vAlign w:val="center"/>
          </w:tcPr>
          <w:p w14:paraId="110FAD4B" w14:textId="50BD4B8D" w:rsidR="00FF0FC3" w:rsidRPr="00B87686" w:rsidRDefault="00FF0FC3" w:rsidP="00FF0FC3">
            <w:pPr>
              <w:pStyle w:val="a"/>
              <w:numPr>
                <w:ilvl w:val="2"/>
                <w:numId w:val="1"/>
              </w:numPr>
              <w:tabs>
                <w:tab w:val="left" w:pos="375"/>
                <w:tab w:val="left" w:pos="540"/>
              </w:tabs>
              <w:spacing w:line="360" w:lineRule="auto"/>
              <w:ind w:left="0" w:firstLine="45"/>
              <w:jc w:val="left"/>
              <w:rPr>
                <w:b w:val="0"/>
                <w:bCs w:val="0"/>
                <w:color w:val="auto"/>
                <w:sz w:val="24"/>
                <w:lang w:val="en-US"/>
              </w:rPr>
            </w:pPr>
            <w:r w:rsidRPr="00B87686">
              <w:rPr>
                <w:rFonts w:eastAsiaTheme="minorEastAsia"/>
                <w:b w:val="0"/>
                <w:color w:val="auto"/>
                <w:sz w:val="24"/>
                <w:lang w:val="ru-RU"/>
              </w:rPr>
              <w:t>ԳՕՍՏ 4919.1-</w:t>
            </w:r>
            <w:r w:rsidR="008F7709">
              <w:rPr>
                <w:rFonts w:eastAsiaTheme="minorEastAsia"/>
                <w:b w:val="0"/>
                <w:color w:val="auto"/>
                <w:sz w:val="24"/>
                <w:lang w:val="en-US"/>
              </w:rPr>
              <w:t>2016</w:t>
            </w:r>
          </w:p>
        </w:tc>
        <w:tc>
          <w:tcPr>
            <w:tcW w:w="7578" w:type="dxa"/>
            <w:vAlign w:val="center"/>
          </w:tcPr>
          <w:p w14:paraId="2177C929" w14:textId="30BB03E1" w:rsidR="00FF0FC3" w:rsidRPr="00B87686" w:rsidRDefault="00FF0FC3" w:rsidP="00FF0FC3">
            <w:pPr>
              <w:pStyle w:val="a"/>
              <w:spacing w:line="360" w:lineRule="auto"/>
              <w:ind w:left="0" w:firstLine="0"/>
              <w:jc w:val="left"/>
              <w:rPr>
                <w:b w:val="0"/>
                <w:color w:val="auto"/>
                <w:sz w:val="24"/>
              </w:rPr>
            </w:pPr>
            <w:r w:rsidRPr="00B87686">
              <w:rPr>
                <w:b w:val="0"/>
                <w:color w:val="auto"/>
                <w:sz w:val="24"/>
              </w:rPr>
              <w:t>«Ռեակտիվներ և հատուկ մաքուր նյութեր</w:t>
            </w:r>
            <w:r w:rsidR="004B2C4B" w:rsidRPr="00B87686">
              <w:rPr>
                <w:b w:val="0"/>
                <w:bCs w:val="0"/>
                <w:color w:val="auto"/>
                <w:spacing w:val="2"/>
                <w:sz w:val="24"/>
              </w:rPr>
              <w:t>.</w:t>
            </w:r>
            <w:r w:rsidRPr="00B87686">
              <w:rPr>
                <w:b w:val="0"/>
                <w:color w:val="auto"/>
                <w:sz w:val="24"/>
              </w:rPr>
              <w:t xml:space="preserve"> Ինդիկատորների լուծույթների և բուֆերային լուծույթների պատրաստաման  մեթոդներ» ստանդարտ</w:t>
            </w:r>
          </w:p>
        </w:tc>
      </w:tr>
      <w:tr w:rsidR="00FF0FC3" w:rsidRPr="00AD7E0B" w14:paraId="376F6A00" w14:textId="77777777" w:rsidTr="00BD7719">
        <w:trPr>
          <w:trHeight w:val="542"/>
        </w:trPr>
        <w:tc>
          <w:tcPr>
            <w:tcW w:w="2799" w:type="dxa"/>
            <w:vAlign w:val="center"/>
          </w:tcPr>
          <w:p w14:paraId="15CC5D17" w14:textId="1B432C45" w:rsidR="00FF0FC3" w:rsidRPr="00AD0A84" w:rsidRDefault="00FF0FC3" w:rsidP="00FF0FC3">
            <w:pPr>
              <w:pStyle w:val="a"/>
              <w:numPr>
                <w:ilvl w:val="2"/>
                <w:numId w:val="1"/>
              </w:numPr>
              <w:tabs>
                <w:tab w:val="left" w:pos="491"/>
                <w:tab w:val="left" w:pos="540"/>
              </w:tabs>
              <w:spacing w:line="360" w:lineRule="auto"/>
              <w:ind w:left="0" w:firstLine="45"/>
              <w:jc w:val="left"/>
              <w:rPr>
                <w:rStyle w:val="a0"/>
                <w:rFonts w:ascii="GHEA Grapalat" w:hAnsi="GHEA Grapalat"/>
                <w:b/>
                <w:bCs/>
                <w:color w:val="auto"/>
                <w:sz w:val="24"/>
                <w:szCs w:val="24"/>
                <w:lang w:val="ru-RU"/>
              </w:rPr>
            </w:pPr>
            <w:r w:rsidRPr="00AD0A84">
              <w:rPr>
                <w:b w:val="0"/>
                <w:bCs w:val="0"/>
                <w:color w:val="auto"/>
                <w:sz w:val="24"/>
                <w:lang w:val="en-US"/>
              </w:rPr>
              <w:t>ԳՕՍՏ</w:t>
            </w:r>
            <w:r w:rsidRPr="00AD0A84">
              <w:rPr>
                <w:rStyle w:val="Hyperlink"/>
                <w:b w:val="0"/>
                <w:bCs w:val="0"/>
                <w:color w:val="auto"/>
                <w:spacing w:val="2"/>
                <w:sz w:val="24"/>
                <w:u w:val="none"/>
              </w:rPr>
              <w:t xml:space="preserve"> 9454-78</w:t>
            </w:r>
            <w:r w:rsidRPr="00AD0A84">
              <w:rPr>
                <w:rFonts w:ascii="Calibri" w:hAnsi="Calibri" w:cs="Calibri"/>
                <w:b w:val="0"/>
                <w:bCs w:val="0"/>
                <w:color w:val="auto"/>
                <w:spacing w:val="2"/>
                <w:sz w:val="24"/>
              </w:rPr>
              <w:t> </w:t>
            </w:r>
          </w:p>
        </w:tc>
        <w:tc>
          <w:tcPr>
            <w:tcW w:w="7578" w:type="dxa"/>
            <w:vAlign w:val="center"/>
          </w:tcPr>
          <w:p w14:paraId="5C1BF413" w14:textId="740DBFCD" w:rsidR="00FF0FC3" w:rsidRPr="00AD0A84" w:rsidRDefault="00FF0FC3" w:rsidP="00FF0FC3">
            <w:pPr>
              <w:pStyle w:val="a"/>
              <w:spacing w:line="360" w:lineRule="auto"/>
              <w:ind w:left="0" w:firstLine="0"/>
              <w:jc w:val="left"/>
              <w:rPr>
                <w:sz w:val="24"/>
              </w:rPr>
            </w:pPr>
            <w:r w:rsidRPr="00A920A4">
              <w:rPr>
                <w:b w:val="0"/>
                <w:color w:val="auto"/>
                <w:sz w:val="24"/>
              </w:rPr>
              <w:t>«</w:t>
            </w:r>
            <w:r w:rsidRPr="00AD0A84">
              <w:rPr>
                <w:b w:val="0"/>
                <w:color w:val="auto"/>
                <w:sz w:val="24"/>
              </w:rPr>
              <w:t>Մետաղներ. Հարվածային ծռման փորձարման մեթոդներ</w:t>
            </w:r>
            <w:r w:rsidR="00DD77DE" w:rsidRPr="00AD0A84">
              <w:rPr>
                <w:b w:val="0"/>
                <w:bCs w:val="0"/>
                <w:color w:val="auto"/>
                <w:spacing w:val="2"/>
                <w:sz w:val="24"/>
              </w:rPr>
              <w:t>.</w:t>
            </w:r>
            <w:r>
              <w:rPr>
                <w:b w:val="0"/>
                <w:color w:val="auto"/>
                <w:sz w:val="24"/>
              </w:rPr>
              <w:t xml:space="preserve"> Ց</w:t>
            </w:r>
            <w:r w:rsidRPr="00AD0A84">
              <w:rPr>
                <w:b w:val="0"/>
                <w:color w:val="auto"/>
                <w:sz w:val="24"/>
              </w:rPr>
              <w:t>ածր, սենյակային և բարձր ջերմաստիճանների դեպքում</w:t>
            </w:r>
            <w:r w:rsidRPr="00187EA8">
              <w:rPr>
                <w:b w:val="0"/>
                <w:color w:val="auto"/>
                <w:sz w:val="24"/>
              </w:rPr>
              <w:t>» ստանդարտ</w:t>
            </w:r>
          </w:p>
        </w:tc>
      </w:tr>
      <w:tr w:rsidR="00FF0FC3" w:rsidRPr="00AD7E0B" w14:paraId="1D54E16D" w14:textId="77777777" w:rsidTr="00BD7719">
        <w:trPr>
          <w:trHeight w:val="542"/>
        </w:trPr>
        <w:tc>
          <w:tcPr>
            <w:tcW w:w="2799" w:type="dxa"/>
            <w:vAlign w:val="center"/>
          </w:tcPr>
          <w:p w14:paraId="48424775" w14:textId="2136EDCF" w:rsidR="00FF0FC3" w:rsidRPr="00AD0A84" w:rsidRDefault="00FF0FC3" w:rsidP="00FF0FC3">
            <w:pPr>
              <w:pStyle w:val="a"/>
              <w:numPr>
                <w:ilvl w:val="2"/>
                <w:numId w:val="1"/>
              </w:numPr>
              <w:tabs>
                <w:tab w:val="left" w:pos="491"/>
                <w:tab w:val="left" w:pos="540"/>
              </w:tabs>
              <w:spacing w:line="360" w:lineRule="auto"/>
              <w:ind w:left="0" w:firstLine="45"/>
              <w:jc w:val="left"/>
              <w:rPr>
                <w:rStyle w:val="a0"/>
                <w:rFonts w:ascii="GHEA Grapalat" w:hAnsi="GHEA Grapalat"/>
                <w:b/>
                <w:bCs/>
                <w:color w:val="auto"/>
                <w:sz w:val="24"/>
                <w:szCs w:val="24"/>
                <w:lang w:eastAsia="ru-RU"/>
              </w:rPr>
            </w:pPr>
            <w:r w:rsidRPr="00AD0A84">
              <w:rPr>
                <w:b w:val="0"/>
                <w:bCs w:val="0"/>
                <w:color w:val="auto"/>
                <w:sz w:val="24"/>
                <w:lang w:val="en-US"/>
              </w:rPr>
              <w:t>ԳՕՍՏ</w:t>
            </w:r>
            <w:r w:rsidRPr="00AD0A84">
              <w:rPr>
                <w:b w:val="0"/>
                <w:sz w:val="24"/>
                <w:lang w:val="en-US"/>
              </w:rPr>
              <w:t xml:space="preserve"> 10060-2012</w:t>
            </w:r>
            <w:r w:rsidRPr="00AD0A84">
              <w:rPr>
                <w:rFonts w:ascii="Calibri" w:hAnsi="Calibri" w:cs="Calibri"/>
                <w:b w:val="0"/>
                <w:bCs w:val="0"/>
                <w:color w:val="auto"/>
                <w:sz w:val="24"/>
                <w:lang w:val="en-US"/>
              </w:rPr>
              <w:t> </w:t>
            </w:r>
          </w:p>
        </w:tc>
        <w:tc>
          <w:tcPr>
            <w:tcW w:w="7578" w:type="dxa"/>
            <w:vAlign w:val="center"/>
          </w:tcPr>
          <w:p w14:paraId="31BC3BF5" w14:textId="0DA2AFB5" w:rsidR="00FF0FC3" w:rsidRPr="00646A76" w:rsidRDefault="00FF0FC3" w:rsidP="00FF0FC3">
            <w:pPr>
              <w:pStyle w:val="a"/>
              <w:tabs>
                <w:tab w:val="left" w:pos="491"/>
                <w:tab w:val="left" w:pos="540"/>
              </w:tabs>
              <w:spacing w:line="360" w:lineRule="auto"/>
              <w:ind w:left="0" w:firstLine="0"/>
              <w:jc w:val="left"/>
              <w:rPr>
                <w:rStyle w:val="Hyperlink"/>
                <w:b w:val="0"/>
                <w:bCs w:val="0"/>
                <w:color w:val="auto"/>
                <w:sz w:val="24"/>
                <w:u w:val="none"/>
              </w:rPr>
            </w:pPr>
            <w:r w:rsidRPr="00A920A4">
              <w:rPr>
                <w:b w:val="0"/>
                <w:color w:val="auto"/>
                <w:sz w:val="24"/>
              </w:rPr>
              <w:t>«</w:t>
            </w:r>
            <w:r w:rsidRPr="00646A76">
              <w:rPr>
                <w:b w:val="0"/>
                <w:bCs w:val="0"/>
                <w:color w:val="auto"/>
                <w:sz w:val="24"/>
              </w:rPr>
              <w:t>Բետոններ. Սառնակայունության որոշման մեթոդներ</w:t>
            </w:r>
            <w:r w:rsidRPr="00187EA8">
              <w:rPr>
                <w:b w:val="0"/>
                <w:color w:val="auto"/>
                <w:sz w:val="24"/>
              </w:rPr>
              <w:t>» ստանդարտ</w:t>
            </w:r>
          </w:p>
        </w:tc>
      </w:tr>
      <w:tr w:rsidR="00FF0FC3" w:rsidRPr="00AD0A84" w14:paraId="14B7C880" w14:textId="77777777" w:rsidTr="00BD7719">
        <w:trPr>
          <w:trHeight w:val="542"/>
        </w:trPr>
        <w:tc>
          <w:tcPr>
            <w:tcW w:w="2799" w:type="dxa"/>
            <w:vAlign w:val="center"/>
          </w:tcPr>
          <w:p w14:paraId="5C58C7A5" w14:textId="1CDE7AB1" w:rsidR="00FF0FC3" w:rsidRPr="00AD0A84" w:rsidRDefault="00FF0FC3" w:rsidP="00FF0FC3">
            <w:pPr>
              <w:pStyle w:val="a"/>
              <w:numPr>
                <w:ilvl w:val="2"/>
                <w:numId w:val="1"/>
              </w:numPr>
              <w:tabs>
                <w:tab w:val="left" w:pos="491"/>
                <w:tab w:val="left" w:pos="540"/>
              </w:tabs>
              <w:spacing w:line="360" w:lineRule="auto"/>
              <w:ind w:left="0" w:firstLine="45"/>
              <w:jc w:val="left"/>
              <w:rPr>
                <w:rStyle w:val="a0"/>
                <w:rFonts w:ascii="GHEA Grapalat" w:hAnsi="GHEA Grapalat"/>
                <w:b/>
                <w:bCs/>
                <w:color w:val="auto"/>
                <w:sz w:val="24"/>
                <w:szCs w:val="24"/>
                <w:lang w:val="ru-RU"/>
              </w:rPr>
            </w:pPr>
            <w:r w:rsidRPr="00AD0A84">
              <w:rPr>
                <w:b w:val="0"/>
                <w:bCs w:val="0"/>
                <w:color w:val="auto"/>
                <w:sz w:val="24"/>
                <w:lang w:val="en-US"/>
              </w:rPr>
              <w:t>ԳՕՍՏ</w:t>
            </w:r>
            <w:r w:rsidRPr="00AD0A84">
              <w:rPr>
                <w:rStyle w:val="Hyperlink"/>
                <w:b w:val="0"/>
                <w:bCs w:val="0"/>
                <w:color w:val="auto"/>
                <w:spacing w:val="2"/>
                <w:sz w:val="24"/>
                <w:u w:val="none"/>
              </w:rPr>
              <w:t xml:space="preserve"> 10922-2012</w:t>
            </w:r>
            <w:r w:rsidRPr="00AD0A84">
              <w:rPr>
                <w:rFonts w:ascii="Calibri" w:hAnsi="Calibri" w:cs="Calibri"/>
                <w:b w:val="0"/>
                <w:bCs w:val="0"/>
                <w:color w:val="auto"/>
                <w:spacing w:val="2"/>
                <w:sz w:val="24"/>
              </w:rPr>
              <w:t> </w:t>
            </w:r>
          </w:p>
        </w:tc>
        <w:tc>
          <w:tcPr>
            <w:tcW w:w="7578" w:type="dxa"/>
            <w:vAlign w:val="center"/>
          </w:tcPr>
          <w:p w14:paraId="54EFF5DB" w14:textId="3A0EB612" w:rsidR="00FF0FC3" w:rsidRPr="00AD0A84" w:rsidRDefault="00FF0FC3" w:rsidP="00FF0FC3">
            <w:pPr>
              <w:pStyle w:val="a"/>
              <w:spacing w:line="360" w:lineRule="auto"/>
              <w:ind w:left="0" w:firstLine="0"/>
              <w:jc w:val="left"/>
              <w:rPr>
                <w:spacing w:val="2"/>
                <w:sz w:val="24"/>
              </w:rPr>
            </w:pPr>
            <w:r w:rsidRPr="00A920A4">
              <w:rPr>
                <w:b w:val="0"/>
                <w:color w:val="auto"/>
                <w:sz w:val="24"/>
              </w:rPr>
              <w:t>«</w:t>
            </w:r>
            <w:r w:rsidRPr="00AD0A84">
              <w:rPr>
                <w:b w:val="0"/>
                <w:bCs w:val="0"/>
                <w:color w:val="auto"/>
                <w:spacing w:val="2"/>
                <w:sz w:val="24"/>
              </w:rPr>
              <w:t>Երկաթբետոնե կոնստրուկցիաների ամրանային</w:t>
            </w:r>
            <w:r w:rsidRPr="00AD0A84">
              <w:rPr>
                <w:rFonts w:ascii="Calibri" w:hAnsi="Calibri" w:cs="Calibri"/>
                <w:b w:val="0"/>
                <w:bCs w:val="0"/>
                <w:color w:val="auto"/>
                <w:spacing w:val="2"/>
                <w:sz w:val="24"/>
              </w:rPr>
              <w:t> </w:t>
            </w:r>
            <w:r w:rsidRPr="00AD0A84">
              <w:rPr>
                <w:b w:val="0"/>
                <w:bCs w:val="0"/>
                <w:color w:val="auto"/>
                <w:spacing w:val="2"/>
                <w:sz w:val="24"/>
              </w:rPr>
              <w:t>և</w:t>
            </w:r>
            <w:r w:rsidRPr="00AD0A84">
              <w:rPr>
                <w:rFonts w:ascii="Calibri" w:hAnsi="Calibri" w:cs="Calibri"/>
                <w:b w:val="0"/>
                <w:bCs w:val="0"/>
                <w:color w:val="auto"/>
                <w:spacing w:val="2"/>
                <w:sz w:val="24"/>
              </w:rPr>
              <w:t> </w:t>
            </w:r>
            <w:r w:rsidRPr="00AD0A84">
              <w:rPr>
                <w:b w:val="0"/>
                <w:bCs w:val="0"/>
                <w:color w:val="auto"/>
                <w:spacing w:val="2"/>
                <w:sz w:val="24"/>
              </w:rPr>
              <w:t>ներդիր</w:t>
            </w:r>
            <w:r w:rsidRPr="00AD0A84">
              <w:rPr>
                <w:rFonts w:ascii="Calibri" w:hAnsi="Calibri" w:cs="Calibri"/>
                <w:b w:val="0"/>
                <w:bCs w:val="0"/>
                <w:color w:val="auto"/>
                <w:spacing w:val="2"/>
                <w:sz w:val="24"/>
              </w:rPr>
              <w:t> </w:t>
            </w:r>
            <w:r w:rsidRPr="00AD0A84">
              <w:rPr>
                <w:b w:val="0"/>
                <w:bCs w:val="0"/>
                <w:color w:val="auto"/>
                <w:spacing w:val="2"/>
                <w:sz w:val="24"/>
              </w:rPr>
              <w:t>պատրաստվածքներ, դրանց եռակցված, գործված և մեխանիկական միացումներ</w:t>
            </w:r>
            <w:r w:rsidR="00DD77DE" w:rsidRPr="00AD0A84">
              <w:rPr>
                <w:b w:val="0"/>
                <w:bCs w:val="0"/>
                <w:color w:val="auto"/>
                <w:spacing w:val="2"/>
                <w:sz w:val="24"/>
              </w:rPr>
              <w:t>.</w:t>
            </w:r>
            <w:r w:rsidRPr="00AD0A84">
              <w:rPr>
                <w:b w:val="0"/>
                <w:bCs w:val="0"/>
                <w:color w:val="auto"/>
                <w:spacing w:val="2"/>
                <w:sz w:val="24"/>
              </w:rPr>
              <w:t xml:space="preserve"> Ընդհանուր տեխնիկական պայմաններ</w:t>
            </w:r>
            <w:r w:rsidRPr="00187EA8">
              <w:rPr>
                <w:b w:val="0"/>
                <w:color w:val="auto"/>
                <w:sz w:val="24"/>
              </w:rPr>
              <w:t>» ստանդարտ</w:t>
            </w:r>
          </w:p>
        </w:tc>
      </w:tr>
      <w:tr w:rsidR="00FF0FC3" w:rsidRPr="00AD7E0B" w14:paraId="714EC5A1" w14:textId="77777777" w:rsidTr="00BD7719">
        <w:trPr>
          <w:trHeight w:val="542"/>
        </w:trPr>
        <w:tc>
          <w:tcPr>
            <w:tcW w:w="2799" w:type="dxa"/>
            <w:vAlign w:val="center"/>
          </w:tcPr>
          <w:p w14:paraId="6993863A" w14:textId="3E1DBCC6" w:rsidR="00FF0FC3" w:rsidRPr="00AD0A84" w:rsidRDefault="00FF0FC3" w:rsidP="00FF0FC3">
            <w:pPr>
              <w:pStyle w:val="a"/>
              <w:numPr>
                <w:ilvl w:val="2"/>
                <w:numId w:val="1"/>
              </w:numPr>
              <w:tabs>
                <w:tab w:val="left" w:pos="491"/>
                <w:tab w:val="left" w:pos="540"/>
              </w:tabs>
              <w:spacing w:line="360" w:lineRule="auto"/>
              <w:ind w:left="0" w:firstLine="45"/>
              <w:jc w:val="left"/>
              <w:rPr>
                <w:rStyle w:val="Emphasis"/>
                <w:rFonts w:cs="Arial"/>
                <w:b w:val="0"/>
                <w:bCs w:val="0"/>
                <w:i w:val="0"/>
                <w:iCs w:val="0"/>
                <w:color w:val="auto"/>
                <w:sz w:val="24"/>
                <w:shd w:val="clear" w:color="auto" w:fill="FFFFFF"/>
              </w:rPr>
            </w:pPr>
            <w:r w:rsidRPr="00AD0A84">
              <w:rPr>
                <w:b w:val="0"/>
                <w:bCs w:val="0"/>
                <w:color w:val="auto"/>
                <w:sz w:val="24"/>
                <w:lang w:val="en-US"/>
              </w:rPr>
              <w:t>ԳՕՍՏ</w:t>
            </w:r>
            <w:r w:rsidRPr="00AD0A84">
              <w:rPr>
                <w:rStyle w:val="Hyperlink"/>
                <w:b w:val="0"/>
                <w:bCs w:val="0"/>
                <w:color w:val="auto"/>
                <w:spacing w:val="2"/>
                <w:sz w:val="24"/>
                <w:u w:val="none"/>
              </w:rPr>
              <w:t xml:space="preserve"> 12004-81</w:t>
            </w:r>
            <w:r w:rsidRPr="00AD0A84">
              <w:rPr>
                <w:rFonts w:ascii="Calibri" w:hAnsi="Calibri" w:cs="Calibri"/>
                <w:b w:val="0"/>
                <w:bCs w:val="0"/>
                <w:color w:val="auto"/>
                <w:spacing w:val="2"/>
                <w:sz w:val="24"/>
              </w:rPr>
              <w:t> </w:t>
            </w:r>
          </w:p>
        </w:tc>
        <w:tc>
          <w:tcPr>
            <w:tcW w:w="7578" w:type="dxa"/>
            <w:vAlign w:val="center"/>
          </w:tcPr>
          <w:p w14:paraId="5B9153F5" w14:textId="750691F9" w:rsidR="00FF0FC3" w:rsidRPr="00AD0A84" w:rsidRDefault="00FF0FC3" w:rsidP="00BB5C89">
            <w:pPr>
              <w:pStyle w:val="a"/>
              <w:spacing w:line="360" w:lineRule="auto"/>
              <w:ind w:left="0" w:firstLine="0"/>
              <w:jc w:val="left"/>
              <w:rPr>
                <w:b w:val="0"/>
                <w:bCs w:val="0"/>
                <w:color w:val="auto"/>
                <w:spacing w:val="2"/>
                <w:sz w:val="24"/>
              </w:rPr>
            </w:pPr>
            <w:r w:rsidRPr="00A920A4">
              <w:rPr>
                <w:b w:val="0"/>
                <w:color w:val="auto"/>
                <w:sz w:val="24"/>
              </w:rPr>
              <w:t>«</w:t>
            </w:r>
            <w:r w:rsidRPr="00AD0A84">
              <w:rPr>
                <w:b w:val="0"/>
                <w:bCs w:val="0"/>
                <w:color w:val="auto"/>
                <w:spacing w:val="2"/>
                <w:sz w:val="24"/>
              </w:rPr>
              <w:t>Ամրանային պողպատ</w:t>
            </w:r>
            <w:r w:rsidR="00BB5C89" w:rsidRPr="00AD0A84">
              <w:rPr>
                <w:b w:val="0"/>
                <w:bCs w:val="0"/>
                <w:color w:val="auto"/>
                <w:spacing w:val="2"/>
                <w:sz w:val="24"/>
              </w:rPr>
              <w:t>.</w:t>
            </w:r>
            <w:r w:rsidRPr="00AD0A84">
              <w:rPr>
                <w:rFonts w:ascii="Calibri" w:hAnsi="Calibri" w:cs="Calibri"/>
                <w:b w:val="0"/>
                <w:bCs w:val="0"/>
                <w:color w:val="auto"/>
                <w:spacing w:val="2"/>
                <w:sz w:val="24"/>
              </w:rPr>
              <w:t> </w:t>
            </w:r>
            <w:r w:rsidRPr="00AD0A84">
              <w:rPr>
                <w:b w:val="0"/>
                <w:bCs w:val="0"/>
                <w:color w:val="auto"/>
                <w:spacing w:val="2"/>
                <w:sz w:val="24"/>
              </w:rPr>
              <w:t>Ձգման փորձարկման մեթոդներ</w:t>
            </w:r>
            <w:r w:rsidRPr="00187EA8">
              <w:rPr>
                <w:b w:val="0"/>
                <w:color w:val="auto"/>
                <w:sz w:val="24"/>
              </w:rPr>
              <w:t>» ստանդարտ</w:t>
            </w:r>
          </w:p>
        </w:tc>
      </w:tr>
      <w:tr w:rsidR="00FF0FC3" w:rsidRPr="00AD7E0B" w14:paraId="123EF7F3" w14:textId="77777777" w:rsidTr="00BD7719">
        <w:trPr>
          <w:trHeight w:val="542"/>
        </w:trPr>
        <w:tc>
          <w:tcPr>
            <w:tcW w:w="2799" w:type="dxa"/>
            <w:vAlign w:val="center"/>
          </w:tcPr>
          <w:p w14:paraId="76009357" w14:textId="7276A493" w:rsidR="00FF0FC3" w:rsidRPr="00AD0A84" w:rsidRDefault="00FF0FC3" w:rsidP="008F7709">
            <w:pPr>
              <w:pStyle w:val="a"/>
              <w:numPr>
                <w:ilvl w:val="2"/>
                <w:numId w:val="1"/>
              </w:numPr>
              <w:tabs>
                <w:tab w:val="left" w:pos="491"/>
                <w:tab w:val="left" w:pos="540"/>
              </w:tabs>
              <w:spacing w:line="360" w:lineRule="auto"/>
              <w:ind w:left="0" w:firstLine="45"/>
              <w:jc w:val="left"/>
              <w:rPr>
                <w:rStyle w:val="Emphasis"/>
                <w:rFonts w:cs="Arial"/>
                <w:b w:val="0"/>
                <w:bCs w:val="0"/>
                <w:i w:val="0"/>
                <w:iCs w:val="0"/>
                <w:color w:val="auto"/>
                <w:sz w:val="24"/>
                <w:shd w:val="clear" w:color="auto" w:fill="FFFFFF"/>
              </w:rPr>
            </w:pPr>
            <w:r w:rsidRPr="00AD0A84">
              <w:rPr>
                <w:b w:val="0"/>
                <w:bCs w:val="0"/>
                <w:color w:val="auto"/>
                <w:sz w:val="24"/>
                <w:lang w:val="en-US"/>
              </w:rPr>
              <w:t>ԳՕՍՏ</w:t>
            </w:r>
            <w:r w:rsidRPr="00AD0A84">
              <w:rPr>
                <w:rStyle w:val="Hyperlink"/>
                <w:b w:val="0"/>
                <w:bCs w:val="0"/>
                <w:color w:val="auto"/>
                <w:spacing w:val="2"/>
                <w:sz w:val="24"/>
                <w:u w:val="none"/>
              </w:rPr>
              <w:t xml:space="preserve"> 12730.5-</w:t>
            </w:r>
            <w:r w:rsidR="008F7709">
              <w:rPr>
                <w:rStyle w:val="Hyperlink"/>
                <w:b w:val="0"/>
                <w:bCs w:val="0"/>
                <w:color w:val="auto"/>
                <w:spacing w:val="2"/>
                <w:sz w:val="24"/>
                <w:u w:val="none"/>
                <w:lang w:val="en-US"/>
              </w:rPr>
              <w:t>2018</w:t>
            </w:r>
            <w:r w:rsidRPr="00AD0A84">
              <w:rPr>
                <w:rFonts w:ascii="Calibri" w:hAnsi="Calibri" w:cs="Calibri"/>
                <w:b w:val="0"/>
                <w:bCs w:val="0"/>
                <w:color w:val="auto"/>
                <w:spacing w:val="2"/>
                <w:sz w:val="24"/>
              </w:rPr>
              <w:t> </w:t>
            </w:r>
          </w:p>
        </w:tc>
        <w:tc>
          <w:tcPr>
            <w:tcW w:w="7578" w:type="dxa"/>
            <w:vAlign w:val="center"/>
          </w:tcPr>
          <w:p w14:paraId="0F217981" w14:textId="126330A0" w:rsidR="00FF0FC3" w:rsidRPr="00646A76" w:rsidRDefault="00FF0FC3" w:rsidP="00FF0FC3">
            <w:pPr>
              <w:pStyle w:val="a"/>
              <w:spacing w:line="360" w:lineRule="auto"/>
              <w:ind w:left="0" w:firstLine="0"/>
              <w:jc w:val="left"/>
              <w:rPr>
                <w:rStyle w:val="Hyperlink"/>
                <w:b w:val="0"/>
                <w:bCs w:val="0"/>
                <w:color w:val="auto"/>
                <w:sz w:val="24"/>
                <w:u w:val="none"/>
              </w:rPr>
            </w:pPr>
            <w:r w:rsidRPr="00A920A4">
              <w:rPr>
                <w:b w:val="0"/>
                <w:color w:val="auto"/>
                <w:sz w:val="24"/>
              </w:rPr>
              <w:t>«</w:t>
            </w:r>
            <w:r w:rsidRPr="00AD0A84">
              <w:rPr>
                <w:b w:val="0"/>
                <w:bCs w:val="0"/>
                <w:color w:val="auto"/>
                <w:spacing w:val="2"/>
                <w:sz w:val="24"/>
              </w:rPr>
              <w:t>Բետոններ</w:t>
            </w:r>
            <w:r w:rsidR="00BB5C89" w:rsidRPr="00AD0A84">
              <w:rPr>
                <w:b w:val="0"/>
                <w:bCs w:val="0"/>
                <w:color w:val="auto"/>
                <w:spacing w:val="2"/>
                <w:sz w:val="24"/>
              </w:rPr>
              <w:t>.</w:t>
            </w:r>
            <w:r w:rsidRPr="00AD0A84">
              <w:rPr>
                <w:b w:val="0"/>
                <w:bCs w:val="0"/>
                <w:color w:val="auto"/>
                <w:spacing w:val="2"/>
                <w:sz w:val="24"/>
              </w:rPr>
              <w:t xml:space="preserve"> Անջրանցիկության որոշման մեթոդներ</w:t>
            </w:r>
            <w:r w:rsidRPr="00187EA8">
              <w:rPr>
                <w:b w:val="0"/>
                <w:color w:val="auto"/>
                <w:sz w:val="24"/>
              </w:rPr>
              <w:t>» ստանդարտ</w:t>
            </w:r>
          </w:p>
        </w:tc>
      </w:tr>
      <w:tr w:rsidR="00FF0FC3" w:rsidRPr="00AD7E0B" w14:paraId="5C9297B3" w14:textId="77777777" w:rsidTr="00BD7719">
        <w:trPr>
          <w:trHeight w:val="542"/>
        </w:trPr>
        <w:tc>
          <w:tcPr>
            <w:tcW w:w="2799" w:type="dxa"/>
            <w:vAlign w:val="center"/>
          </w:tcPr>
          <w:p w14:paraId="14BACD97" w14:textId="12E5D8BD" w:rsidR="00FF0FC3" w:rsidRPr="00AD0A84" w:rsidRDefault="00FF0FC3" w:rsidP="00FF0FC3">
            <w:pPr>
              <w:pStyle w:val="a"/>
              <w:numPr>
                <w:ilvl w:val="2"/>
                <w:numId w:val="1"/>
              </w:numPr>
              <w:tabs>
                <w:tab w:val="left" w:pos="375"/>
                <w:tab w:val="left" w:pos="540"/>
              </w:tabs>
              <w:spacing w:line="360" w:lineRule="auto"/>
              <w:ind w:left="0" w:firstLine="45"/>
              <w:jc w:val="left"/>
              <w:rPr>
                <w:rStyle w:val="Emphasis"/>
                <w:rFonts w:cs="Arial"/>
                <w:b w:val="0"/>
                <w:bCs w:val="0"/>
                <w:i w:val="0"/>
                <w:iCs w:val="0"/>
                <w:color w:val="auto"/>
                <w:sz w:val="24"/>
                <w:shd w:val="clear" w:color="auto" w:fill="FFFFFF"/>
              </w:rPr>
            </w:pPr>
            <w:r w:rsidRPr="00AD0A84">
              <w:rPr>
                <w:rStyle w:val="Emphasis"/>
                <w:rFonts w:cs="Arial"/>
                <w:b w:val="0"/>
                <w:bCs w:val="0"/>
                <w:color w:val="auto"/>
                <w:sz w:val="24"/>
                <w:shd w:val="clear" w:color="auto" w:fill="FFFFFF"/>
              </w:rPr>
              <w:t xml:space="preserve"> </w:t>
            </w:r>
            <w:r w:rsidRPr="00AD0A84">
              <w:rPr>
                <w:b w:val="0"/>
                <w:bCs w:val="0"/>
                <w:color w:val="auto"/>
                <w:sz w:val="24"/>
                <w:lang w:val="en-US"/>
              </w:rPr>
              <w:t>ԳՕՍՏ</w:t>
            </w:r>
            <w:r w:rsidRPr="00AD0A84">
              <w:rPr>
                <w:rStyle w:val="Hyperlink"/>
                <w:b w:val="0"/>
                <w:bCs w:val="0"/>
                <w:color w:val="auto"/>
                <w:spacing w:val="2"/>
                <w:sz w:val="24"/>
                <w:u w:val="none"/>
              </w:rPr>
              <w:t xml:space="preserve"> 15140-78</w:t>
            </w:r>
            <w:r w:rsidRPr="00AD0A84">
              <w:rPr>
                <w:rFonts w:ascii="Calibri" w:hAnsi="Calibri" w:cs="Calibri"/>
                <w:b w:val="0"/>
                <w:bCs w:val="0"/>
                <w:color w:val="auto"/>
                <w:spacing w:val="2"/>
                <w:sz w:val="24"/>
              </w:rPr>
              <w:t> </w:t>
            </w:r>
          </w:p>
        </w:tc>
        <w:tc>
          <w:tcPr>
            <w:tcW w:w="7578" w:type="dxa"/>
            <w:vAlign w:val="center"/>
          </w:tcPr>
          <w:p w14:paraId="5D6DE90E" w14:textId="1720C21E" w:rsidR="00FF0FC3" w:rsidRPr="00AD0A84" w:rsidRDefault="00FF0FC3" w:rsidP="00FF0FC3">
            <w:pPr>
              <w:pStyle w:val="a"/>
              <w:spacing w:line="360" w:lineRule="auto"/>
              <w:ind w:left="0" w:firstLine="0"/>
              <w:jc w:val="left"/>
              <w:rPr>
                <w:b w:val="0"/>
                <w:bCs w:val="0"/>
                <w:color w:val="auto"/>
                <w:spacing w:val="2"/>
                <w:sz w:val="24"/>
              </w:rPr>
            </w:pPr>
            <w:r w:rsidRPr="00A920A4">
              <w:rPr>
                <w:b w:val="0"/>
                <w:color w:val="auto"/>
                <w:sz w:val="24"/>
              </w:rPr>
              <w:t>«</w:t>
            </w:r>
            <w:r w:rsidRPr="00AD0A84">
              <w:rPr>
                <w:b w:val="0"/>
                <w:bCs w:val="0"/>
                <w:color w:val="auto"/>
                <w:spacing w:val="2"/>
                <w:sz w:val="24"/>
              </w:rPr>
              <w:t>Ներկեր և լաքեր</w:t>
            </w:r>
            <w:r w:rsidR="00BB5C89" w:rsidRPr="00AD0A84">
              <w:rPr>
                <w:b w:val="0"/>
                <w:bCs w:val="0"/>
                <w:color w:val="auto"/>
                <w:spacing w:val="2"/>
                <w:sz w:val="24"/>
              </w:rPr>
              <w:t>.</w:t>
            </w:r>
            <w:r w:rsidRPr="00AD0A84">
              <w:rPr>
                <w:b w:val="0"/>
                <w:bCs w:val="0"/>
                <w:color w:val="auto"/>
                <w:spacing w:val="2"/>
                <w:sz w:val="24"/>
              </w:rPr>
              <w:t xml:space="preserve"> Կպչունությ</w:t>
            </w:r>
            <w:r>
              <w:rPr>
                <w:b w:val="0"/>
                <w:bCs w:val="0"/>
                <w:color w:val="auto"/>
                <w:spacing w:val="2"/>
                <w:sz w:val="24"/>
              </w:rPr>
              <w:t>ան</w:t>
            </w:r>
            <w:r w:rsidRPr="00AD0A84">
              <w:rPr>
                <w:b w:val="0"/>
                <w:bCs w:val="0"/>
                <w:color w:val="auto"/>
                <w:spacing w:val="2"/>
                <w:sz w:val="24"/>
              </w:rPr>
              <w:t xml:space="preserve"> որոշ</w:t>
            </w:r>
            <w:r>
              <w:rPr>
                <w:b w:val="0"/>
                <w:bCs w:val="0"/>
                <w:color w:val="auto"/>
                <w:spacing w:val="2"/>
                <w:sz w:val="24"/>
              </w:rPr>
              <w:t>ման</w:t>
            </w:r>
            <w:r w:rsidRPr="00AD0A84">
              <w:rPr>
                <w:b w:val="0"/>
                <w:bCs w:val="0"/>
                <w:color w:val="auto"/>
                <w:spacing w:val="2"/>
                <w:sz w:val="24"/>
              </w:rPr>
              <w:t xml:space="preserve"> մեթոդներ</w:t>
            </w:r>
            <w:r w:rsidRPr="00187EA8">
              <w:rPr>
                <w:b w:val="0"/>
                <w:color w:val="auto"/>
                <w:sz w:val="24"/>
              </w:rPr>
              <w:t>» ստանդարտ</w:t>
            </w:r>
          </w:p>
        </w:tc>
      </w:tr>
      <w:tr w:rsidR="00FF0FC3" w:rsidRPr="00AD7E0B" w14:paraId="762D6AC5" w14:textId="77777777" w:rsidTr="00BD7719">
        <w:trPr>
          <w:trHeight w:val="542"/>
        </w:trPr>
        <w:tc>
          <w:tcPr>
            <w:tcW w:w="2799" w:type="dxa"/>
            <w:vAlign w:val="center"/>
          </w:tcPr>
          <w:p w14:paraId="7ED29127" w14:textId="0C25CE2D" w:rsidR="00FF0FC3" w:rsidRPr="00AD0A84" w:rsidRDefault="00FF0FC3" w:rsidP="00FF0B91">
            <w:pPr>
              <w:pStyle w:val="a"/>
              <w:numPr>
                <w:ilvl w:val="2"/>
                <w:numId w:val="1"/>
              </w:numPr>
              <w:tabs>
                <w:tab w:val="left" w:pos="375"/>
                <w:tab w:val="left" w:pos="540"/>
              </w:tabs>
              <w:spacing w:line="360" w:lineRule="auto"/>
              <w:ind w:left="0" w:firstLine="45"/>
              <w:jc w:val="left"/>
              <w:rPr>
                <w:rStyle w:val="Emphasis"/>
                <w:rFonts w:cs="Arial"/>
                <w:b w:val="0"/>
                <w:bCs w:val="0"/>
                <w:i w:val="0"/>
                <w:iCs w:val="0"/>
                <w:color w:val="auto"/>
                <w:sz w:val="24"/>
                <w:shd w:val="clear" w:color="auto" w:fill="FFFFFF"/>
              </w:rPr>
            </w:pPr>
            <w:r w:rsidRPr="00AD0A84">
              <w:rPr>
                <w:rStyle w:val="a0"/>
                <w:rFonts w:ascii="GHEA Grapalat" w:hAnsi="GHEA Grapalat"/>
                <w:color w:val="auto"/>
                <w:sz w:val="24"/>
                <w:szCs w:val="24"/>
                <w:lang w:eastAsia="ru-RU"/>
              </w:rPr>
              <w:t xml:space="preserve"> </w:t>
            </w:r>
            <w:r w:rsidRPr="00AD0A84">
              <w:rPr>
                <w:b w:val="0"/>
                <w:bCs w:val="0"/>
                <w:color w:val="auto"/>
                <w:sz w:val="24"/>
                <w:lang w:val="en-US"/>
              </w:rPr>
              <w:t>ԳՕՍՏ</w:t>
            </w:r>
            <w:r w:rsidRPr="00AD0A84">
              <w:rPr>
                <w:rStyle w:val="Hyperlink"/>
                <w:b w:val="0"/>
                <w:bCs w:val="0"/>
                <w:color w:val="auto"/>
                <w:spacing w:val="2"/>
                <w:sz w:val="24"/>
                <w:u w:val="none"/>
              </w:rPr>
              <w:t xml:space="preserve"> 17624-20</w:t>
            </w:r>
            <w:r w:rsidR="00FF0B91">
              <w:rPr>
                <w:rStyle w:val="Hyperlink"/>
                <w:b w:val="0"/>
                <w:bCs w:val="0"/>
                <w:color w:val="auto"/>
                <w:spacing w:val="2"/>
                <w:sz w:val="24"/>
                <w:u w:val="none"/>
                <w:lang w:val="en-US"/>
              </w:rPr>
              <w:t>21</w:t>
            </w:r>
            <w:r w:rsidRPr="00AD0A84">
              <w:rPr>
                <w:rFonts w:ascii="Calibri" w:hAnsi="Calibri" w:cs="Calibri"/>
                <w:b w:val="0"/>
                <w:bCs w:val="0"/>
                <w:color w:val="auto"/>
                <w:spacing w:val="2"/>
                <w:sz w:val="24"/>
              </w:rPr>
              <w:t> </w:t>
            </w:r>
          </w:p>
        </w:tc>
        <w:tc>
          <w:tcPr>
            <w:tcW w:w="7578" w:type="dxa"/>
            <w:vAlign w:val="center"/>
          </w:tcPr>
          <w:p w14:paraId="6F179148" w14:textId="00E5B45C" w:rsidR="00FF0FC3" w:rsidRPr="00AD0A84" w:rsidRDefault="00FF0FC3" w:rsidP="00FF0FC3">
            <w:pPr>
              <w:pStyle w:val="a"/>
              <w:spacing w:line="360" w:lineRule="auto"/>
              <w:ind w:left="0" w:firstLine="0"/>
              <w:jc w:val="left"/>
              <w:rPr>
                <w:rStyle w:val="Hyperlink"/>
                <w:b w:val="0"/>
                <w:bCs w:val="0"/>
                <w:color w:val="auto"/>
                <w:sz w:val="24"/>
                <w:u w:val="none"/>
              </w:rPr>
            </w:pPr>
            <w:r w:rsidRPr="00A920A4">
              <w:rPr>
                <w:b w:val="0"/>
                <w:color w:val="auto"/>
                <w:sz w:val="24"/>
              </w:rPr>
              <w:t>«</w:t>
            </w:r>
            <w:r w:rsidRPr="00AD0A84">
              <w:rPr>
                <w:b w:val="0"/>
                <w:bCs w:val="0"/>
                <w:color w:val="auto"/>
                <w:spacing w:val="2"/>
                <w:sz w:val="24"/>
              </w:rPr>
              <w:t xml:space="preserve">Բետոններ. Ամրության որոշման </w:t>
            </w:r>
            <w:r>
              <w:rPr>
                <w:b w:val="0"/>
                <w:bCs w:val="0"/>
                <w:color w:val="auto"/>
                <w:spacing w:val="2"/>
                <w:sz w:val="24"/>
              </w:rPr>
              <w:t>ուլտրա</w:t>
            </w:r>
            <w:r w:rsidRPr="00AD0A84">
              <w:rPr>
                <w:b w:val="0"/>
                <w:bCs w:val="0"/>
                <w:color w:val="auto"/>
                <w:spacing w:val="2"/>
                <w:sz w:val="24"/>
              </w:rPr>
              <w:t>ձայնային</w:t>
            </w:r>
            <w:r>
              <w:rPr>
                <w:b w:val="0"/>
                <w:bCs w:val="0"/>
                <w:color w:val="auto"/>
                <w:spacing w:val="2"/>
                <w:sz w:val="24"/>
              </w:rPr>
              <w:t xml:space="preserve"> եղանակ</w:t>
            </w:r>
            <w:r w:rsidRPr="00187EA8">
              <w:rPr>
                <w:b w:val="0"/>
                <w:color w:val="auto"/>
                <w:sz w:val="24"/>
              </w:rPr>
              <w:t>» ստանդարտ</w:t>
            </w:r>
          </w:p>
        </w:tc>
      </w:tr>
      <w:tr w:rsidR="00FF0FC3" w:rsidRPr="00AD0A84" w14:paraId="1F591819" w14:textId="77777777" w:rsidTr="00BD7719">
        <w:trPr>
          <w:trHeight w:val="555"/>
        </w:trPr>
        <w:tc>
          <w:tcPr>
            <w:tcW w:w="2799" w:type="dxa"/>
            <w:vAlign w:val="center"/>
          </w:tcPr>
          <w:p w14:paraId="4765EBE5" w14:textId="3467703A" w:rsidR="00FF0FC3" w:rsidRPr="00AD0A84" w:rsidRDefault="00FF0FC3" w:rsidP="00FF0FC3">
            <w:pPr>
              <w:pStyle w:val="a"/>
              <w:numPr>
                <w:ilvl w:val="2"/>
                <w:numId w:val="1"/>
              </w:numPr>
              <w:tabs>
                <w:tab w:val="left" w:pos="491"/>
                <w:tab w:val="left" w:pos="540"/>
              </w:tabs>
              <w:spacing w:line="360" w:lineRule="auto"/>
              <w:ind w:left="0" w:firstLine="45"/>
              <w:jc w:val="left"/>
              <w:rPr>
                <w:rStyle w:val="a0"/>
                <w:rFonts w:ascii="GHEA Grapalat" w:hAnsi="GHEA Grapalat"/>
                <w:b/>
                <w:bCs/>
                <w:color w:val="auto"/>
                <w:sz w:val="24"/>
                <w:szCs w:val="24"/>
                <w:lang w:val="ru-RU"/>
              </w:rPr>
            </w:pPr>
            <w:r w:rsidRPr="00AD0A84">
              <w:rPr>
                <w:b w:val="0"/>
                <w:bCs w:val="0"/>
                <w:color w:val="auto"/>
                <w:sz w:val="24"/>
                <w:lang w:val="en-US"/>
              </w:rPr>
              <w:t>ԳՕՍՏ</w:t>
            </w:r>
            <w:r w:rsidRPr="00AD0A84">
              <w:rPr>
                <w:rStyle w:val="Hyperlink"/>
                <w:b w:val="0"/>
                <w:bCs w:val="0"/>
                <w:color w:val="auto"/>
                <w:spacing w:val="2"/>
                <w:sz w:val="24"/>
                <w:u w:val="none"/>
              </w:rPr>
              <w:t xml:space="preserve"> 17625-83</w:t>
            </w:r>
            <w:r w:rsidRPr="00AD0A84">
              <w:rPr>
                <w:rFonts w:ascii="Calibri" w:hAnsi="Calibri" w:cs="Calibri"/>
                <w:b w:val="0"/>
                <w:bCs w:val="0"/>
                <w:color w:val="auto"/>
                <w:spacing w:val="2"/>
                <w:sz w:val="24"/>
              </w:rPr>
              <w:t> </w:t>
            </w:r>
          </w:p>
        </w:tc>
        <w:tc>
          <w:tcPr>
            <w:tcW w:w="7578" w:type="dxa"/>
            <w:vAlign w:val="center"/>
          </w:tcPr>
          <w:p w14:paraId="2C17926D" w14:textId="5CB9A477" w:rsidR="00FF0FC3" w:rsidRPr="00AD0A84" w:rsidRDefault="00FF0FC3" w:rsidP="00FF0FC3">
            <w:pPr>
              <w:pStyle w:val="a"/>
              <w:spacing w:line="360" w:lineRule="auto"/>
              <w:ind w:left="0" w:firstLine="0"/>
              <w:jc w:val="left"/>
              <w:rPr>
                <w:rStyle w:val="Hyperlink"/>
                <w:b w:val="0"/>
                <w:bCs w:val="0"/>
                <w:color w:val="auto"/>
                <w:sz w:val="24"/>
                <w:u w:val="none"/>
              </w:rPr>
            </w:pPr>
            <w:r w:rsidRPr="00A920A4">
              <w:rPr>
                <w:b w:val="0"/>
                <w:color w:val="auto"/>
                <w:sz w:val="24"/>
              </w:rPr>
              <w:t>«</w:t>
            </w:r>
            <w:r w:rsidRPr="00AD0A84">
              <w:rPr>
                <w:b w:val="0"/>
                <w:bCs w:val="0"/>
                <w:color w:val="auto"/>
                <w:spacing w:val="2"/>
                <w:sz w:val="24"/>
              </w:rPr>
              <w:t>Երկաթբետոնե կոնստրուկցիաներ և շինվածքներ</w:t>
            </w:r>
            <w:r w:rsidR="00BB5C89" w:rsidRPr="00AD0A84">
              <w:rPr>
                <w:b w:val="0"/>
                <w:bCs w:val="0"/>
                <w:color w:val="auto"/>
                <w:spacing w:val="2"/>
                <w:sz w:val="24"/>
              </w:rPr>
              <w:t>.</w:t>
            </w:r>
            <w:r w:rsidRPr="00AD0A84">
              <w:rPr>
                <w:b w:val="0"/>
                <w:bCs w:val="0"/>
                <w:color w:val="auto"/>
                <w:spacing w:val="2"/>
                <w:sz w:val="24"/>
              </w:rPr>
              <w:t xml:space="preserve"> Բետոնի պաշտպանիչ շերտի հաստության, ամրանի </w:t>
            </w:r>
            <w:r>
              <w:rPr>
                <w:b w:val="0"/>
                <w:bCs w:val="0"/>
                <w:color w:val="auto"/>
                <w:spacing w:val="2"/>
                <w:sz w:val="24"/>
              </w:rPr>
              <w:t>չ</w:t>
            </w:r>
            <w:r w:rsidRPr="00AD0A84">
              <w:rPr>
                <w:b w:val="0"/>
                <w:bCs w:val="0"/>
                <w:color w:val="auto"/>
                <w:spacing w:val="2"/>
                <w:sz w:val="24"/>
              </w:rPr>
              <w:t xml:space="preserve">ափերի և </w:t>
            </w:r>
            <w:r w:rsidRPr="00AD0A84">
              <w:rPr>
                <w:b w:val="0"/>
                <w:bCs w:val="0"/>
                <w:color w:val="auto"/>
                <w:spacing w:val="2"/>
                <w:sz w:val="24"/>
              </w:rPr>
              <w:lastRenderedPageBreak/>
              <w:t>դասավորության որոշման ճառագայթումային մեթոդ</w:t>
            </w:r>
            <w:r w:rsidRPr="00187EA8">
              <w:rPr>
                <w:b w:val="0"/>
                <w:color w:val="auto"/>
                <w:sz w:val="24"/>
              </w:rPr>
              <w:t>» ստանդարտ</w:t>
            </w:r>
          </w:p>
        </w:tc>
      </w:tr>
      <w:tr w:rsidR="00633CEF" w:rsidRPr="00AD7E0B" w14:paraId="34EB23D3" w14:textId="77777777" w:rsidTr="00BD7719">
        <w:trPr>
          <w:trHeight w:val="555"/>
        </w:trPr>
        <w:tc>
          <w:tcPr>
            <w:tcW w:w="2799" w:type="dxa"/>
            <w:vAlign w:val="center"/>
          </w:tcPr>
          <w:p w14:paraId="6AD9367D" w14:textId="182D023B" w:rsidR="00633CEF" w:rsidRPr="00AD0A84" w:rsidRDefault="00633CEF" w:rsidP="00FF0FC3">
            <w:pPr>
              <w:pStyle w:val="a"/>
              <w:numPr>
                <w:ilvl w:val="2"/>
                <w:numId w:val="1"/>
              </w:numPr>
              <w:tabs>
                <w:tab w:val="left" w:pos="491"/>
                <w:tab w:val="left" w:pos="540"/>
              </w:tabs>
              <w:spacing w:line="360" w:lineRule="auto"/>
              <w:ind w:left="0" w:firstLine="45"/>
              <w:jc w:val="left"/>
              <w:rPr>
                <w:b w:val="0"/>
                <w:bCs w:val="0"/>
                <w:color w:val="auto"/>
                <w:sz w:val="24"/>
                <w:lang w:val="en-US"/>
              </w:rPr>
            </w:pPr>
            <w:r w:rsidRPr="00633CEF">
              <w:rPr>
                <w:b w:val="0"/>
                <w:bCs w:val="0"/>
                <w:color w:val="auto"/>
                <w:sz w:val="24"/>
                <w:lang w:val="en-US"/>
              </w:rPr>
              <w:lastRenderedPageBreak/>
              <w:t>ԳՕՍՏ 18105-2018</w:t>
            </w:r>
          </w:p>
        </w:tc>
        <w:tc>
          <w:tcPr>
            <w:tcW w:w="7578" w:type="dxa"/>
            <w:vAlign w:val="center"/>
          </w:tcPr>
          <w:p w14:paraId="2A0C4CCD" w14:textId="04795B76" w:rsidR="00633CEF" w:rsidRPr="0063379D" w:rsidRDefault="0063379D" w:rsidP="00444C6C">
            <w:pPr>
              <w:pStyle w:val="a"/>
              <w:tabs>
                <w:tab w:val="left" w:pos="491"/>
                <w:tab w:val="left" w:pos="540"/>
              </w:tabs>
              <w:spacing w:line="360" w:lineRule="auto"/>
              <w:ind w:left="45" w:firstLine="0"/>
              <w:jc w:val="left"/>
              <w:rPr>
                <w:b w:val="0"/>
                <w:bCs w:val="0"/>
                <w:color w:val="auto"/>
                <w:sz w:val="24"/>
              </w:rPr>
            </w:pPr>
            <w:r>
              <w:rPr>
                <w:b w:val="0"/>
                <w:bCs w:val="0"/>
                <w:color w:val="auto"/>
                <w:sz w:val="24"/>
              </w:rPr>
              <w:t>«</w:t>
            </w:r>
            <w:r w:rsidR="00444C6C" w:rsidRPr="00444C6C">
              <w:rPr>
                <w:b w:val="0"/>
                <w:bCs w:val="0"/>
                <w:color w:val="auto"/>
                <w:sz w:val="24"/>
                <w:lang w:val="en-US"/>
              </w:rPr>
              <w:t>Բետոններ. Ամրության հսկման և գնահատման կանոններ</w:t>
            </w:r>
            <w:r>
              <w:rPr>
                <w:b w:val="0"/>
                <w:bCs w:val="0"/>
                <w:color w:val="auto"/>
                <w:sz w:val="24"/>
              </w:rPr>
              <w:t xml:space="preserve">» </w:t>
            </w:r>
            <w:r w:rsidRPr="00187EA8">
              <w:rPr>
                <w:b w:val="0"/>
                <w:color w:val="auto"/>
                <w:sz w:val="24"/>
              </w:rPr>
              <w:t>ստանդարտ</w:t>
            </w:r>
          </w:p>
        </w:tc>
      </w:tr>
      <w:tr w:rsidR="00FF0FC3" w:rsidRPr="00AD7E0B" w14:paraId="03737090" w14:textId="77777777" w:rsidTr="00BD7719">
        <w:trPr>
          <w:trHeight w:val="555"/>
        </w:trPr>
        <w:tc>
          <w:tcPr>
            <w:tcW w:w="2799" w:type="dxa"/>
            <w:vAlign w:val="center"/>
          </w:tcPr>
          <w:p w14:paraId="37FE28E9" w14:textId="0DFDD3A9" w:rsidR="00FF0FC3" w:rsidRPr="00AD0A84" w:rsidRDefault="00FF0FC3" w:rsidP="00FF0FC3">
            <w:pPr>
              <w:pStyle w:val="a"/>
              <w:numPr>
                <w:ilvl w:val="2"/>
                <w:numId w:val="1"/>
              </w:numPr>
              <w:tabs>
                <w:tab w:val="left" w:pos="491"/>
                <w:tab w:val="left" w:pos="540"/>
              </w:tabs>
              <w:spacing w:line="360" w:lineRule="auto"/>
              <w:ind w:left="0" w:firstLine="45"/>
              <w:jc w:val="left"/>
              <w:rPr>
                <w:rStyle w:val="Emphasis"/>
                <w:rFonts w:cs="Arial"/>
                <w:b w:val="0"/>
                <w:bCs w:val="0"/>
                <w:i w:val="0"/>
                <w:iCs w:val="0"/>
                <w:color w:val="auto"/>
                <w:sz w:val="24"/>
                <w:shd w:val="clear" w:color="auto" w:fill="FFFFFF"/>
              </w:rPr>
            </w:pPr>
            <w:r w:rsidRPr="00AD0A84">
              <w:rPr>
                <w:b w:val="0"/>
                <w:bCs w:val="0"/>
                <w:color w:val="auto"/>
                <w:sz w:val="24"/>
                <w:lang w:val="en-US"/>
              </w:rPr>
              <w:t>ԳՕՍՏ</w:t>
            </w:r>
            <w:r w:rsidRPr="00AD0A84">
              <w:rPr>
                <w:rStyle w:val="Hyperlink"/>
                <w:b w:val="0"/>
                <w:bCs w:val="0"/>
                <w:color w:val="auto"/>
                <w:spacing w:val="2"/>
                <w:sz w:val="24"/>
                <w:u w:val="none"/>
              </w:rPr>
              <w:t xml:space="preserve"> 18895-97</w:t>
            </w:r>
            <w:r w:rsidRPr="00AD0A84">
              <w:rPr>
                <w:rFonts w:ascii="Calibri" w:hAnsi="Calibri" w:cs="Calibri"/>
                <w:b w:val="0"/>
                <w:bCs w:val="0"/>
                <w:color w:val="auto"/>
                <w:spacing w:val="2"/>
                <w:sz w:val="24"/>
              </w:rPr>
              <w:t> </w:t>
            </w:r>
          </w:p>
        </w:tc>
        <w:tc>
          <w:tcPr>
            <w:tcW w:w="7578" w:type="dxa"/>
            <w:vAlign w:val="center"/>
          </w:tcPr>
          <w:p w14:paraId="2C744478" w14:textId="43E4E61B" w:rsidR="00FF0FC3" w:rsidRPr="00D91B22" w:rsidRDefault="00FF0FC3" w:rsidP="00FF0FC3">
            <w:pPr>
              <w:pStyle w:val="a"/>
              <w:spacing w:line="360" w:lineRule="auto"/>
              <w:ind w:left="0" w:firstLine="0"/>
              <w:jc w:val="left"/>
              <w:rPr>
                <w:b w:val="0"/>
                <w:color w:val="auto"/>
                <w:sz w:val="24"/>
              </w:rPr>
            </w:pPr>
            <w:r w:rsidRPr="00A920A4">
              <w:rPr>
                <w:b w:val="0"/>
                <w:color w:val="auto"/>
                <w:sz w:val="24"/>
              </w:rPr>
              <w:t>«</w:t>
            </w:r>
            <w:r w:rsidRPr="00D91B22">
              <w:rPr>
                <w:b w:val="0"/>
                <w:color w:val="auto"/>
                <w:sz w:val="24"/>
              </w:rPr>
              <w:t>Պողպատ</w:t>
            </w:r>
            <w:r w:rsidR="00BB5C89" w:rsidRPr="00AD0A84">
              <w:rPr>
                <w:b w:val="0"/>
                <w:bCs w:val="0"/>
                <w:color w:val="auto"/>
                <w:spacing w:val="2"/>
                <w:sz w:val="24"/>
              </w:rPr>
              <w:t>.</w:t>
            </w:r>
            <w:r w:rsidRPr="00D91B22">
              <w:rPr>
                <w:b w:val="0"/>
                <w:color w:val="auto"/>
                <w:sz w:val="24"/>
              </w:rPr>
              <w:t xml:space="preserve"> Ֆոտոէլեկտրական սպեկտրալ վերլուծության մեթոդ</w:t>
            </w:r>
            <w:r w:rsidRPr="00187EA8">
              <w:rPr>
                <w:b w:val="0"/>
                <w:color w:val="auto"/>
                <w:sz w:val="24"/>
              </w:rPr>
              <w:t>» ստանդարտ</w:t>
            </w:r>
          </w:p>
        </w:tc>
      </w:tr>
      <w:tr w:rsidR="00FF0FC3" w:rsidRPr="00171182" w14:paraId="5E529F86" w14:textId="77777777" w:rsidTr="00BD7719">
        <w:trPr>
          <w:trHeight w:val="555"/>
        </w:trPr>
        <w:tc>
          <w:tcPr>
            <w:tcW w:w="2799" w:type="dxa"/>
            <w:vAlign w:val="center"/>
          </w:tcPr>
          <w:p w14:paraId="7EB1E3EE" w14:textId="3DE84FC4" w:rsidR="00FF0FC3" w:rsidRPr="00AD0A84" w:rsidRDefault="00FF0FC3" w:rsidP="00FF0FC3">
            <w:pPr>
              <w:pStyle w:val="a"/>
              <w:numPr>
                <w:ilvl w:val="2"/>
                <w:numId w:val="1"/>
              </w:numPr>
              <w:tabs>
                <w:tab w:val="left" w:pos="491"/>
                <w:tab w:val="left" w:pos="540"/>
              </w:tabs>
              <w:spacing w:line="360" w:lineRule="auto"/>
              <w:ind w:left="0" w:firstLine="45"/>
              <w:jc w:val="left"/>
              <w:rPr>
                <w:rStyle w:val="Emphasis"/>
                <w:rFonts w:cs="Arial"/>
                <w:b w:val="0"/>
                <w:bCs w:val="0"/>
                <w:i w:val="0"/>
                <w:iCs w:val="0"/>
                <w:color w:val="auto"/>
                <w:sz w:val="24"/>
                <w:shd w:val="clear" w:color="auto" w:fill="FFFFFF"/>
              </w:rPr>
            </w:pPr>
            <w:r w:rsidRPr="00AD0A84">
              <w:rPr>
                <w:b w:val="0"/>
                <w:bCs w:val="0"/>
                <w:color w:val="auto"/>
                <w:sz w:val="24"/>
                <w:lang w:val="en-US"/>
              </w:rPr>
              <w:t>ԳՕՍՏ</w:t>
            </w:r>
            <w:r w:rsidRPr="00AD0A84">
              <w:rPr>
                <w:rStyle w:val="Hyperlink"/>
                <w:b w:val="0"/>
                <w:bCs w:val="0"/>
                <w:color w:val="auto"/>
                <w:spacing w:val="2"/>
                <w:sz w:val="24"/>
                <w:u w:val="none"/>
              </w:rPr>
              <w:t xml:space="preserve"> 19912-2012</w:t>
            </w:r>
            <w:r w:rsidRPr="00AD0A84">
              <w:rPr>
                <w:rFonts w:ascii="Calibri" w:hAnsi="Calibri" w:cs="Calibri"/>
                <w:b w:val="0"/>
                <w:bCs w:val="0"/>
                <w:color w:val="auto"/>
                <w:spacing w:val="2"/>
                <w:sz w:val="24"/>
              </w:rPr>
              <w:t> </w:t>
            </w:r>
          </w:p>
        </w:tc>
        <w:tc>
          <w:tcPr>
            <w:tcW w:w="7578" w:type="dxa"/>
            <w:vAlign w:val="center"/>
          </w:tcPr>
          <w:p w14:paraId="2BC26F91" w14:textId="01CB5FF4" w:rsidR="00FF0FC3" w:rsidRPr="00D91B22" w:rsidRDefault="00FF0FC3" w:rsidP="00FF0FC3">
            <w:pPr>
              <w:pStyle w:val="a"/>
              <w:spacing w:line="360" w:lineRule="auto"/>
              <w:ind w:left="0" w:firstLine="0"/>
              <w:jc w:val="left"/>
              <w:rPr>
                <w:b w:val="0"/>
                <w:color w:val="auto"/>
                <w:sz w:val="24"/>
              </w:rPr>
            </w:pPr>
            <w:r w:rsidRPr="00A920A4">
              <w:rPr>
                <w:b w:val="0"/>
                <w:color w:val="auto"/>
                <w:sz w:val="24"/>
              </w:rPr>
              <w:t>«</w:t>
            </w:r>
            <w:r w:rsidRPr="00D91B22">
              <w:rPr>
                <w:b w:val="0"/>
                <w:color w:val="auto"/>
                <w:sz w:val="24"/>
              </w:rPr>
              <w:t>Գրունտներ</w:t>
            </w:r>
            <w:r w:rsidR="00BB5C89" w:rsidRPr="00AD0A84">
              <w:rPr>
                <w:b w:val="0"/>
                <w:bCs w:val="0"/>
                <w:color w:val="auto"/>
                <w:spacing w:val="2"/>
                <w:sz w:val="24"/>
              </w:rPr>
              <w:t>.</w:t>
            </w:r>
            <w:r w:rsidRPr="00D91B22">
              <w:rPr>
                <w:b w:val="0"/>
                <w:color w:val="auto"/>
                <w:sz w:val="24"/>
              </w:rPr>
              <w:t xml:space="preserve"> Ստատիկ և դինամիկական</w:t>
            </w:r>
            <w:r w:rsidRPr="00D91B22">
              <w:rPr>
                <w:rFonts w:ascii="Calibri" w:hAnsi="Calibri" w:cs="Calibri"/>
                <w:b w:val="0"/>
                <w:color w:val="auto"/>
                <w:sz w:val="24"/>
              </w:rPr>
              <w:t> </w:t>
            </w:r>
            <w:r w:rsidRPr="00D91B22">
              <w:rPr>
                <w:b w:val="0"/>
                <w:color w:val="auto"/>
                <w:sz w:val="24"/>
              </w:rPr>
              <w:t xml:space="preserve"> զոնդումով</w:t>
            </w:r>
          </w:p>
          <w:p w14:paraId="09821454" w14:textId="5D3ECFE9" w:rsidR="00FF0FC3" w:rsidRPr="00D91B22" w:rsidRDefault="00FF0FC3" w:rsidP="00FF0FC3">
            <w:pPr>
              <w:pStyle w:val="a"/>
              <w:spacing w:line="360" w:lineRule="auto"/>
              <w:ind w:left="0" w:firstLine="0"/>
              <w:jc w:val="left"/>
              <w:rPr>
                <w:b w:val="0"/>
                <w:color w:val="auto"/>
                <w:sz w:val="24"/>
              </w:rPr>
            </w:pPr>
            <w:r w:rsidRPr="00D91B22">
              <w:rPr>
                <w:rFonts w:ascii="Calibri" w:hAnsi="Calibri" w:cs="Calibri"/>
                <w:b w:val="0"/>
                <w:color w:val="auto"/>
                <w:sz w:val="24"/>
              </w:rPr>
              <w:t> </w:t>
            </w:r>
            <w:r w:rsidRPr="00D91B22">
              <w:rPr>
                <w:b w:val="0"/>
                <w:color w:val="auto"/>
                <w:sz w:val="24"/>
              </w:rPr>
              <w:t>դաշտային</w:t>
            </w:r>
            <w:r w:rsidRPr="00D91B22">
              <w:rPr>
                <w:rFonts w:ascii="Calibri" w:hAnsi="Calibri" w:cs="Calibri"/>
                <w:b w:val="0"/>
                <w:color w:val="auto"/>
                <w:sz w:val="24"/>
              </w:rPr>
              <w:t> </w:t>
            </w:r>
            <w:r w:rsidRPr="00D91B22">
              <w:rPr>
                <w:b w:val="0"/>
                <w:color w:val="auto"/>
                <w:sz w:val="24"/>
              </w:rPr>
              <w:t>փորձարկումների</w:t>
            </w:r>
            <w:r w:rsidRPr="00D91B22">
              <w:rPr>
                <w:rFonts w:ascii="Calibri" w:hAnsi="Calibri" w:cs="Calibri"/>
                <w:b w:val="0"/>
                <w:color w:val="auto"/>
                <w:sz w:val="24"/>
              </w:rPr>
              <w:t> </w:t>
            </w:r>
            <w:r w:rsidRPr="00D91B22">
              <w:rPr>
                <w:b w:val="0"/>
                <w:color w:val="auto"/>
                <w:sz w:val="24"/>
              </w:rPr>
              <w:t>մեթոդներ</w:t>
            </w:r>
            <w:r w:rsidRPr="00187EA8">
              <w:rPr>
                <w:b w:val="0"/>
                <w:color w:val="auto"/>
                <w:sz w:val="24"/>
              </w:rPr>
              <w:t>» ստանդարտ</w:t>
            </w:r>
          </w:p>
        </w:tc>
      </w:tr>
      <w:tr w:rsidR="00FF0FC3" w:rsidRPr="00AD7E0B" w14:paraId="20D3C103" w14:textId="77777777" w:rsidTr="00BD7719">
        <w:trPr>
          <w:trHeight w:val="711"/>
        </w:trPr>
        <w:tc>
          <w:tcPr>
            <w:tcW w:w="2799" w:type="dxa"/>
            <w:vAlign w:val="center"/>
          </w:tcPr>
          <w:p w14:paraId="22BEBCAF" w14:textId="5E7B1F58" w:rsidR="00FF0FC3" w:rsidRPr="00AD0A84" w:rsidRDefault="00FF0FC3" w:rsidP="00FF0FC3">
            <w:pPr>
              <w:pStyle w:val="a"/>
              <w:numPr>
                <w:ilvl w:val="2"/>
                <w:numId w:val="1"/>
              </w:numPr>
              <w:tabs>
                <w:tab w:val="left" w:pos="375"/>
                <w:tab w:val="left" w:pos="540"/>
              </w:tabs>
              <w:spacing w:line="360" w:lineRule="auto"/>
              <w:ind w:left="0" w:firstLine="45"/>
              <w:jc w:val="left"/>
              <w:rPr>
                <w:rStyle w:val="Emphasis"/>
                <w:rFonts w:cs="Arial"/>
                <w:b w:val="0"/>
                <w:bCs w:val="0"/>
                <w:i w:val="0"/>
                <w:iCs w:val="0"/>
                <w:color w:val="auto"/>
                <w:sz w:val="24"/>
                <w:shd w:val="clear" w:color="auto" w:fill="FFFFFF"/>
              </w:rPr>
            </w:pPr>
            <w:r w:rsidRPr="00AD0A84">
              <w:rPr>
                <w:rStyle w:val="a0"/>
                <w:rFonts w:ascii="GHEA Grapalat" w:hAnsi="GHEA Grapalat"/>
                <w:color w:val="auto"/>
                <w:sz w:val="24"/>
                <w:szCs w:val="24"/>
                <w:lang w:eastAsia="ru-RU"/>
              </w:rPr>
              <w:t xml:space="preserve"> </w:t>
            </w:r>
            <w:r w:rsidRPr="00AD0A84">
              <w:rPr>
                <w:b w:val="0"/>
                <w:bCs w:val="0"/>
                <w:color w:val="auto"/>
                <w:sz w:val="24"/>
                <w:lang w:val="en-US"/>
              </w:rPr>
              <w:t>ԳՕՍՏ</w:t>
            </w:r>
            <w:r w:rsidRPr="00AD0A84">
              <w:rPr>
                <w:rStyle w:val="Hyperlink"/>
                <w:b w:val="0"/>
                <w:bCs w:val="0"/>
                <w:color w:val="auto"/>
                <w:spacing w:val="2"/>
                <w:sz w:val="24"/>
                <w:u w:val="none"/>
              </w:rPr>
              <w:t xml:space="preserve"> 22362-77</w:t>
            </w:r>
            <w:r w:rsidRPr="00AD0A84">
              <w:rPr>
                <w:rFonts w:ascii="Calibri" w:hAnsi="Calibri" w:cs="Calibri"/>
                <w:b w:val="0"/>
                <w:bCs w:val="0"/>
                <w:color w:val="auto"/>
                <w:spacing w:val="2"/>
                <w:sz w:val="24"/>
              </w:rPr>
              <w:t> </w:t>
            </w:r>
          </w:p>
        </w:tc>
        <w:tc>
          <w:tcPr>
            <w:tcW w:w="7578" w:type="dxa"/>
            <w:vAlign w:val="center"/>
          </w:tcPr>
          <w:p w14:paraId="0A5959B9" w14:textId="0365ED4A" w:rsidR="00FF0FC3" w:rsidRPr="00AD0A84" w:rsidRDefault="00FF0FC3" w:rsidP="00FF0FC3">
            <w:pPr>
              <w:pStyle w:val="a"/>
              <w:spacing w:line="360" w:lineRule="auto"/>
              <w:ind w:left="0" w:firstLine="0"/>
              <w:jc w:val="left"/>
              <w:rPr>
                <w:rStyle w:val="Hyperlink"/>
                <w:b w:val="0"/>
                <w:bCs w:val="0"/>
                <w:color w:val="auto"/>
                <w:sz w:val="24"/>
                <w:u w:val="none"/>
              </w:rPr>
            </w:pPr>
            <w:r w:rsidRPr="00A920A4">
              <w:rPr>
                <w:b w:val="0"/>
                <w:color w:val="auto"/>
                <w:sz w:val="24"/>
              </w:rPr>
              <w:t>«</w:t>
            </w:r>
            <w:r w:rsidRPr="00AD0A84">
              <w:rPr>
                <w:b w:val="0"/>
                <w:bCs w:val="0"/>
                <w:color w:val="auto"/>
                <w:spacing w:val="2"/>
                <w:sz w:val="24"/>
              </w:rPr>
              <w:t>Երկաթբետոնե կոնստրուկցիաներ</w:t>
            </w:r>
            <w:r w:rsidR="00BB5C89" w:rsidRPr="00AD0A84">
              <w:rPr>
                <w:b w:val="0"/>
                <w:bCs w:val="0"/>
                <w:color w:val="auto"/>
                <w:spacing w:val="2"/>
                <w:sz w:val="24"/>
              </w:rPr>
              <w:t>.</w:t>
            </w:r>
            <w:r w:rsidRPr="00AD0A84">
              <w:rPr>
                <w:b w:val="0"/>
                <w:bCs w:val="0"/>
                <w:color w:val="auto"/>
                <w:spacing w:val="2"/>
                <w:sz w:val="24"/>
              </w:rPr>
              <w:t xml:space="preserve"> Ամրանի ձգման ուժի չափման մեթոդներ</w:t>
            </w:r>
            <w:r w:rsidRPr="00187EA8">
              <w:rPr>
                <w:b w:val="0"/>
                <w:color w:val="auto"/>
                <w:sz w:val="24"/>
              </w:rPr>
              <w:t>» ստանդարտ</w:t>
            </w:r>
          </w:p>
        </w:tc>
      </w:tr>
      <w:tr w:rsidR="00FF0FC3" w:rsidRPr="00AD7E0B" w14:paraId="232EEA32" w14:textId="77777777" w:rsidTr="00BD7719">
        <w:trPr>
          <w:trHeight w:val="422"/>
        </w:trPr>
        <w:tc>
          <w:tcPr>
            <w:tcW w:w="2799" w:type="dxa"/>
            <w:vAlign w:val="center"/>
          </w:tcPr>
          <w:p w14:paraId="76A04968" w14:textId="44963EB6" w:rsidR="00FF0FC3" w:rsidRPr="00AD0A84" w:rsidRDefault="00FF0FC3" w:rsidP="00FF0FC3">
            <w:pPr>
              <w:pStyle w:val="a"/>
              <w:numPr>
                <w:ilvl w:val="2"/>
                <w:numId w:val="1"/>
              </w:numPr>
              <w:tabs>
                <w:tab w:val="left" w:pos="491"/>
                <w:tab w:val="left" w:pos="540"/>
              </w:tabs>
              <w:spacing w:line="360" w:lineRule="auto"/>
              <w:ind w:left="0" w:firstLine="45"/>
              <w:jc w:val="left"/>
              <w:rPr>
                <w:rStyle w:val="a0"/>
                <w:rFonts w:ascii="GHEA Grapalat" w:hAnsi="GHEA Grapalat"/>
                <w:b/>
                <w:bCs/>
                <w:color w:val="auto"/>
                <w:sz w:val="24"/>
                <w:szCs w:val="24"/>
                <w:lang w:eastAsia="ru-RU"/>
              </w:rPr>
            </w:pPr>
            <w:r w:rsidRPr="00AD0A84">
              <w:rPr>
                <w:b w:val="0"/>
                <w:bCs w:val="0"/>
                <w:color w:val="auto"/>
                <w:sz w:val="24"/>
                <w:lang w:val="en-US"/>
              </w:rPr>
              <w:t>ԳՕՍՏ</w:t>
            </w:r>
            <w:r w:rsidRPr="00AD0A84">
              <w:rPr>
                <w:rStyle w:val="Hyperlink"/>
                <w:b w:val="0"/>
                <w:bCs w:val="0"/>
                <w:color w:val="auto"/>
                <w:spacing w:val="2"/>
                <w:sz w:val="24"/>
                <w:u w:val="none"/>
              </w:rPr>
              <w:t xml:space="preserve"> 22690-2015</w:t>
            </w:r>
            <w:r w:rsidRPr="00AD0A84">
              <w:rPr>
                <w:rFonts w:ascii="Calibri" w:hAnsi="Calibri" w:cs="Calibri"/>
                <w:b w:val="0"/>
                <w:bCs w:val="0"/>
                <w:color w:val="auto"/>
                <w:spacing w:val="2"/>
                <w:sz w:val="24"/>
              </w:rPr>
              <w:t> </w:t>
            </w:r>
          </w:p>
        </w:tc>
        <w:tc>
          <w:tcPr>
            <w:tcW w:w="7578" w:type="dxa"/>
            <w:vAlign w:val="center"/>
          </w:tcPr>
          <w:p w14:paraId="7E2D1942" w14:textId="27AE705E" w:rsidR="00FF0FC3" w:rsidRPr="00AD0A84" w:rsidRDefault="00FF0FC3" w:rsidP="00FF0FC3">
            <w:pPr>
              <w:pStyle w:val="a"/>
              <w:spacing w:line="360" w:lineRule="auto"/>
              <w:ind w:left="0" w:firstLine="0"/>
              <w:jc w:val="left"/>
              <w:rPr>
                <w:spacing w:val="2"/>
                <w:sz w:val="24"/>
              </w:rPr>
            </w:pPr>
            <w:r w:rsidRPr="00A920A4">
              <w:rPr>
                <w:b w:val="0"/>
                <w:color w:val="auto"/>
                <w:sz w:val="24"/>
              </w:rPr>
              <w:t>«</w:t>
            </w:r>
            <w:r w:rsidRPr="00AD0A84">
              <w:rPr>
                <w:b w:val="0"/>
                <w:spacing w:val="2"/>
                <w:sz w:val="24"/>
              </w:rPr>
              <w:t>Բետոններ</w:t>
            </w:r>
            <w:r w:rsidR="00BB5C89" w:rsidRPr="00AD0A84">
              <w:rPr>
                <w:b w:val="0"/>
                <w:bCs w:val="0"/>
                <w:color w:val="auto"/>
                <w:spacing w:val="2"/>
                <w:sz w:val="24"/>
              </w:rPr>
              <w:t>.</w:t>
            </w:r>
            <w:r w:rsidRPr="00AD0A84">
              <w:rPr>
                <w:b w:val="0"/>
                <w:spacing w:val="2"/>
                <w:sz w:val="24"/>
              </w:rPr>
              <w:t xml:space="preserve"> Ամրության որոշումը վերահսկման չքայքայող մեխանիկական մեթոդներով</w:t>
            </w:r>
            <w:r w:rsidRPr="00187EA8">
              <w:rPr>
                <w:b w:val="0"/>
                <w:color w:val="auto"/>
                <w:sz w:val="24"/>
              </w:rPr>
              <w:t>» ստանդարտ</w:t>
            </w:r>
          </w:p>
        </w:tc>
      </w:tr>
      <w:tr w:rsidR="00FF0FC3" w:rsidRPr="00AD7E0B" w14:paraId="1C55CAD7" w14:textId="77777777" w:rsidTr="00BD7719">
        <w:trPr>
          <w:trHeight w:val="847"/>
        </w:trPr>
        <w:tc>
          <w:tcPr>
            <w:tcW w:w="2799" w:type="dxa"/>
            <w:vAlign w:val="center"/>
          </w:tcPr>
          <w:p w14:paraId="59DB4552" w14:textId="329E8F11" w:rsidR="00FF0FC3" w:rsidRPr="00AD0A84" w:rsidRDefault="00FF0FC3" w:rsidP="00FF0B91">
            <w:pPr>
              <w:pStyle w:val="a"/>
              <w:numPr>
                <w:ilvl w:val="2"/>
                <w:numId w:val="1"/>
              </w:numPr>
              <w:tabs>
                <w:tab w:val="left" w:pos="375"/>
                <w:tab w:val="left" w:pos="540"/>
              </w:tabs>
              <w:spacing w:line="360" w:lineRule="auto"/>
              <w:ind w:left="0" w:firstLine="45"/>
              <w:jc w:val="left"/>
              <w:rPr>
                <w:rStyle w:val="Emphasis"/>
                <w:rFonts w:cs="Arial"/>
                <w:b w:val="0"/>
                <w:bCs w:val="0"/>
                <w:i w:val="0"/>
                <w:iCs w:val="0"/>
                <w:color w:val="auto"/>
                <w:sz w:val="24"/>
                <w:shd w:val="clear" w:color="auto" w:fill="FFFFFF"/>
              </w:rPr>
            </w:pPr>
            <w:r w:rsidRPr="00AD0A84">
              <w:rPr>
                <w:rStyle w:val="a0"/>
                <w:rFonts w:ascii="GHEA Grapalat" w:hAnsi="GHEA Grapalat"/>
                <w:color w:val="auto"/>
                <w:sz w:val="24"/>
                <w:szCs w:val="24"/>
              </w:rPr>
              <w:t xml:space="preserve"> </w:t>
            </w:r>
            <w:r w:rsidRPr="00AD0A84">
              <w:rPr>
                <w:b w:val="0"/>
                <w:bCs w:val="0"/>
                <w:color w:val="auto"/>
                <w:sz w:val="24"/>
                <w:lang w:val="en-US"/>
              </w:rPr>
              <w:t>ԳՕՍՏ</w:t>
            </w:r>
            <w:r w:rsidRPr="00AD0A84">
              <w:rPr>
                <w:rStyle w:val="Hyperlink"/>
                <w:b w:val="0"/>
                <w:bCs w:val="0"/>
                <w:color w:val="auto"/>
                <w:spacing w:val="2"/>
                <w:sz w:val="24"/>
                <w:u w:val="none"/>
              </w:rPr>
              <w:t xml:space="preserve"> 22904-</w:t>
            </w:r>
            <w:r w:rsidR="00FF0B91">
              <w:rPr>
                <w:rStyle w:val="Hyperlink"/>
                <w:b w:val="0"/>
                <w:bCs w:val="0"/>
                <w:color w:val="auto"/>
                <w:spacing w:val="2"/>
                <w:sz w:val="24"/>
                <w:u w:val="none"/>
                <w:lang w:val="en-US"/>
              </w:rPr>
              <w:t>2023</w:t>
            </w:r>
            <w:r w:rsidRPr="00AD0A84">
              <w:rPr>
                <w:rFonts w:ascii="Calibri" w:hAnsi="Calibri" w:cs="Calibri"/>
                <w:b w:val="0"/>
                <w:bCs w:val="0"/>
                <w:color w:val="auto"/>
                <w:spacing w:val="2"/>
                <w:sz w:val="24"/>
              </w:rPr>
              <w:t> </w:t>
            </w:r>
          </w:p>
        </w:tc>
        <w:tc>
          <w:tcPr>
            <w:tcW w:w="7578" w:type="dxa"/>
            <w:vAlign w:val="center"/>
          </w:tcPr>
          <w:p w14:paraId="4BFF4DBB" w14:textId="541592C3" w:rsidR="00FF0FC3" w:rsidRPr="00AD0A84" w:rsidRDefault="00FF0FC3" w:rsidP="00FF0FC3">
            <w:pPr>
              <w:pStyle w:val="a"/>
              <w:spacing w:line="360" w:lineRule="auto"/>
              <w:ind w:left="0" w:firstLine="0"/>
              <w:jc w:val="left"/>
              <w:rPr>
                <w:rStyle w:val="Emphasis"/>
                <w:rFonts w:cs="Arial"/>
                <w:b w:val="0"/>
                <w:bCs w:val="0"/>
                <w:i w:val="0"/>
                <w:iCs w:val="0"/>
                <w:color w:val="auto"/>
                <w:sz w:val="24"/>
                <w:shd w:val="clear" w:color="auto" w:fill="FFFFFF"/>
              </w:rPr>
            </w:pPr>
            <w:r w:rsidRPr="00A920A4">
              <w:rPr>
                <w:b w:val="0"/>
                <w:color w:val="auto"/>
                <w:sz w:val="24"/>
              </w:rPr>
              <w:t>«</w:t>
            </w:r>
            <w:r w:rsidRPr="00AD0A84">
              <w:rPr>
                <w:b w:val="0"/>
                <w:bCs w:val="0"/>
                <w:color w:val="auto"/>
                <w:spacing w:val="2"/>
                <w:sz w:val="24"/>
              </w:rPr>
              <w:t>Երկաթբետոնե կոնստրուկցիաներ</w:t>
            </w:r>
            <w:r w:rsidR="00DD77DE" w:rsidRPr="00AD0A84">
              <w:rPr>
                <w:b w:val="0"/>
                <w:bCs w:val="0"/>
                <w:color w:val="auto"/>
                <w:spacing w:val="2"/>
                <w:sz w:val="24"/>
              </w:rPr>
              <w:t>.</w:t>
            </w:r>
            <w:r>
              <w:rPr>
                <w:b w:val="0"/>
                <w:bCs w:val="0"/>
                <w:color w:val="auto"/>
                <w:spacing w:val="2"/>
                <w:sz w:val="24"/>
              </w:rPr>
              <w:t xml:space="preserve"> Բ</w:t>
            </w:r>
            <w:r w:rsidRPr="00AD0A84">
              <w:rPr>
                <w:b w:val="0"/>
                <w:bCs w:val="0"/>
                <w:color w:val="auto"/>
                <w:spacing w:val="2"/>
                <w:sz w:val="24"/>
              </w:rPr>
              <w:t>ետոնի պաշտպանիչ շերտի հաստության և ամրան</w:t>
            </w:r>
            <w:r w:rsidRPr="00B87686">
              <w:rPr>
                <w:b w:val="0"/>
                <w:bCs w:val="0"/>
                <w:color w:val="auto"/>
                <w:spacing w:val="2"/>
                <w:sz w:val="24"/>
              </w:rPr>
              <w:t>ի տեղադրվածության</w:t>
            </w:r>
            <w:r w:rsidRPr="00AD0A84">
              <w:rPr>
                <w:b w:val="0"/>
                <w:bCs w:val="0"/>
                <w:color w:val="auto"/>
                <w:spacing w:val="2"/>
                <w:sz w:val="24"/>
              </w:rPr>
              <w:t xml:space="preserve"> որոշման մագնիսային մեթոդ</w:t>
            </w:r>
            <w:r w:rsidRPr="00187EA8">
              <w:rPr>
                <w:b w:val="0"/>
                <w:color w:val="auto"/>
                <w:sz w:val="24"/>
              </w:rPr>
              <w:t>» ստանդարտ</w:t>
            </w:r>
          </w:p>
        </w:tc>
      </w:tr>
      <w:tr w:rsidR="00FF0FC3" w:rsidRPr="00AD0A84" w14:paraId="02F4E1C2" w14:textId="77777777" w:rsidTr="00BD7719">
        <w:trPr>
          <w:trHeight w:val="195"/>
        </w:trPr>
        <w:tc>
          <w:tcPr>
            <w:tcW w:w="2799" w:type="dxa"/>
            <w:vAlign w:val="center"/>
          </w:tcPr>
          <w:p w14:paraId="22534DA9" w14:textId="2BFE2169" w:rsidR="00FF0FC3" w:rsidRPr="00AD0A84" w:rsidRDefault="00FF0FC3" w:rsidP="00FF0B91">
            <w:pPr>
              <w:pStyle w:val="a"/>
              <w:numPr>
                <w:ilvl w:val="2"/>
                <w:numId w:val="1"/>
              </w:numPr>
              <w:tabs>
                <w:tab w:val="left" w:pos="375"/>
                <w:tab w:val="left" w:pos="540"/>
              </w:tabs>
              <w:spacing w:line="360" w:lineRule="auto"/>
              <w:ind w:left="0" w:firstLine="45"/>
              <w:jc w:val="left"/>
              <w:rPr>
                <w:rStyle w:val="Emphasis"/>
                <w:rFonts w:cs="Arial"/>
                <w:b w:val="0"/>
                <w:bCs w:val="0"/>
                <w:i w:val="0"/>
                <w:iCs w:val="0"/>
                <w:color w:val="auto"/>
                <w:sz w:val="24"/>
                <w:shd w:val="clear" w:color="auto" w:fill="FFFFFF"/>
                <w:lang w:val="ru-RU"/>
              </w:rPr>
            </w:pPr>
            <w:r w:rsidRPr="00AD0A84">
              <w:rPr>
                <w:rStyle w:val="Emphasis"/>
                <w:rFonts w:cs="Arial"/>
                <w:b w:val="0"/>
                <w:bCs w:val="0"/>
                <w:color w:val="auto"/>
                <w:sz w:val="24"/>
                <w:shd w:val="clear" w:color="auto" w:fill="FFFFFF"/>
              </w:rPr>
              <w:t xml:space="preserve"> </w:t>
            </w:r>
            <w:r w:rsidRPr="00AD0A84">
              <w:rPr>
                <w:b w:val="0"/>
                <w:bCs w:val="0"/>
                <w:color w:val="auto"/>
                <w:sz w:val="24"/>
                <w:lang w:val="en-US"/>
              </w:rPr>
              <w:t>ԳՕՍՏ</w:t>
            </w:r>
            <w:r w:rsidRPr="00AD0A84">
              <w:rPr>
                <w:rStyle w:val="Hyperlink"/>
                <w:b w:val="0"/>
                <w:bCs w:val="0"/>
                <w:color w:val="auto"/>
                <w:spacing w:val="2"/>
                <w:sz w:val="24"/>
                <w:u w:val="none"/>
              </w:rPr>
              <w:t xml:space="preserve"> 23858-</w:t>
            </w:r>
            <w:r w:rsidR="00FF0B91">
              <w:rPr>
                <w:rStyle w:val="Hyperlink"/>
                <w:b w:val="0"/>
                <w:bCs w:val="0"/>
                <w:color w:val="auto"/>
                <w:spacing w:val="2"/>
                <w:sz w:val="24"/>
                <w:u w:val="none"/>
                <w:lang w:val="en-US"/>
              </w:rPr>
              <w:t>2019</w:t>
            </w:r>
            <w:r w:rsidRPr="00AD0A84">
              <w:rPr>
                <w:rFonts w:ascii="Calibri" w:hAnsi="Calibri" w:cs="Calibri"/>
                <w:b w:val="0"/>
                <w:bCs w:val="0"/>
                <w:color w:val="auto"/>
                <w:spacing w:val="2"/>
                <w:sz w:val="24"/>
              </w:rPr>
              <w:t> </w:t>
            </w:r>
          </w:p>
        </w:tc>
        <w:tc>
          <w:tcPr>
            <w:tcW w:w="7578" w:type="dxa"/>
            <w:vAlign w:val="center"/>
          </w:tcPr>
          <w:p w14:paraId="70D6FEAB" w14:textId="4E85AA1D" w:rsidR="00FF0FC3" w:rsidRPr="00AD0A84" w:rsidRDefault="00FF0FC3" w:rsidP="00FF0FC3">
            <w:pPr>
              <w:pStyle w:val="a"/>
              <w:spacing w:line="360" w:lineRule="auto"/>
              <w:ind w:left="0" w:firstLine="0"/>
              <w:jc w:val="left"/>
              <w:rPr>
                <w:b w:val="0"/>
                <w:bCs w:val="0"/>
                <w:color w:val="auto"/>
                <w:spacing w:val="2"/>
                <w:sz w:val="24"/>
              </w:rPr>
            </w:pPr>
            <w:r w:rsidRPr="00A920A4">
              <w:rPr>
                <w:b w:val="0"/>
                <w:color w:val="auto"/>
                <w:sz w:val="24"/>
              </w:rPr>
              <w:t>«</w:t>
            </w:r>
            <w:r>
              <w:rPr>
                <w:b w:val="0"/>
                <w:bCs w:val="0"/>
                <w:color w:val="auto"/>
                <w:spacing w:val="2"/>
                <w:sz w:val="24"/>
              </w:rPr>
              <w:t>Ե</w:t>
            </w:r>
            <w:r w:rsidRPr="00AD0A84">
              <w:rPr>
                <w:b w:val="0"/>
                <w:bCs w:val="0"/>
                <w:color w:val="auto"/>
                <w:spacing w:val="2"/>
                <w:sz w:val="24"/>
              </w:rPr>
              <w:t>րկաթբետոնե կոնստրուկցիաների ամրանների կցվանքային և տավրային եռ</w:t>
            </w:r>
            <w:r>
              <w:rPr>
                <w:b w:val="0"/>
                <w:bCs w:val="0"/>
                <w:color w:val="auto"/>
                <w:spacing w:val="2"/>
                <w:sz w:val="24"/>
              </w:rPr>
              <w:t>քային</w:t>
            </w:r>
            <w:r w:rsidRPr="00AD0A84">
              <w:rPr>
                <w:b w:val="0"/>
                <w:bCs w:val="0"/>
                <w:color w:val="auto"/>
                <w:spacing w:val="2"/>
                <w:sz w:val="24"/>
              </w:rPr>
              <w:t xml:space="preserve"> </w:t>
            </w:r>
            <w:r>
              <w:rPr>
                <w:b w:val="0"/>
                <w:bCs w:val="0"/>
                <w:color w:val="auto"/>
                <w:spacing w:val="2"/>
                <w:sz w:val="24"/>
              </w:rPr>
              <w:t>մ</w:t>
            </w:r>
            <w:r w:rsidRPr="00AD0A84">
              <w:rPr>
                <w:b w:val="0"/>
                <w:bCs w:val="0"/>
                <w:color w:val="auto"/>
                <w:spacing w:val="2"/>
                <w:sz w:val="24"/>
              </w:rPr>
              <w:t>իացումներ</w:t>
            </w:r>
            <w:r w:rsidR="00DD77DE" w:rsidRPr="00AD0A84">
              <w:rPr>
                <w:b w:val="0"/>
                <w:bCs w:val="0"/>
                <w:color w:val="auto"/>
                <w:spacing w:val="2"/>
                <w:sz w:val="24"/>
              </w:rPr>
              <w:t>.</w:t>
            </w:r>
            <w:r w:rsidRPr="00AD0A84">
              <w:rPr>
                <w:b w:val="0"/>
                <w:bCs w:val="0"/>
                <w:color w:val="auto"/>
                <w:spacing w:val="2"/>
                <w:sz w:val="24"/>
              </w:rPr>
              <w:t xml:space="preserve"> Որակի վերահսկման ուլտրաձայնային մեթոդներ</w:t>
            </w:r>
            <w:r w:rsidR="00DD77DE" w:rsidRPr="00AD0A84">
              <w:rPr>
                <w:b w:val="0"/>
                <w:bCs w:val="0"/>
                <w:color w:val="auto"/>
                <w:spacing w:val="2"/>
                <w:sz w:val="24"/>
              </w:rPr>
              <w:t>.</w:t>
            </w:r>
            <w:r w:rsidRPr="00AD0A84">
              <w:rPr>
                <w:b w:val="0"/>
                <w:bCs w:val="0"/>
                <w:color w:val="auto"/>
                <w:spacing w:val="2"/>
                <w:sz w:val="24"/>
              </w:rPr>
              <w:t xml:space="preserve"> Ընդունման կանոններ</w:t>
            </w:r>
            <w:r w:rsidRPr="00187EA8">
              <w:rPr>
                <w:b w:val="0"/>
                <w:color w:val="auto"/>
                <w:sz w:val="24"/>
              </w:rPr>
              <w:t>» ստանդարտ</w:t>
            </w:r>
          </w:p>
        </w:tc>
      </w:tr>
      <w:tr w:rsidR="00FF0FC3" w:rsidRPr="00AD0A84" w14:paraId="06AD61A2" w14:textId="77777777" w:rsidTr="00BD7719">
        <w:trPr>
          <w:trHeight w:val="614"/>
        </w:trPr>
        <w:tc>
          <w:tcPr>
            <w:tcW w:w="2799" w:type="dxa"/>
            <w:vAlign w:val="center"/>
          </w:tcPr>
          <w:p w14:paraId="078577DE" w14:textId="5AD23546" w:rsidR="00FF0FC3" w:rsidRPr="00AD0A84" w:rsidRDefault="00FF0FC3" w:rsidP="00FF0B91">
            <w:pPr>
              <w:pStyle w:val="a"/>
              <w:numPr>
                <w:ilvl w:val="2"/>
                <w:numId w:val="1"/>
              </w:numPr>
              <w:tabs>
                <w:tab w:val="left" w:pos="375"/>
                <w:tab w:val="left" w:pos="540"/>
              </w:tabs>
              <w:spacing w:line="360" w:lineRule="auto"/>
              <w:ind w:left="0" w:firstLine="45"/>
              <w:jc w:val="left"/>
              <w:rPr>
                <w:rStyle w:val="Emphasis"/>
                <w:rFonts w:cs="Arial"/>
                <w:b w:val="0"/>
                <w:bCs w:val="0"/>
                <w:i w:val="0"/>
                <w:iCs w:val="0"/>
                <w:color w:val="auto"/>
                <w:sz w:val="24"/>
                <w:shd w:val="clear" w:color="auto" w:fill="FFFFFF"/>
                <w:lang w:val="ru-RU"/>
              </w:rPr>
            </w:pPr>
            <w:r w:rsidRPr="00AD0A84">
              <w:rPr>
                <w:b w:val="0"/>
                <w:bCs w:val="0"/>
                <w:color w:val="auto"/>
                <w:sz w:val="24"/>
              </w:rPr>
              <w:t xml:space="preserve"> </w:t>
            </w:r>
            <w:r w:rsidRPr="00AD0A84">
              <w:rPr>
                <w:b w:val="0"/>
                <w:bCs w:val="0"/>
                <w:color w:val="auto"/>
                <w:sz w:val="24"/>
                <w:lang w:val="en-US"/>
              </w:rPr>
              <w:t>ԳՕՍՏ</w:t>
            </w:r>
            <w:r w:rsidRPr="00AD0A84">
              <w:rPr>
                <w:rStyle w:val="Hyperlink"/>
                <w:b w:val="0"/>
                <w:bCs w:val="0"/>
                <w:color w:val="auto"/>
                <w:spacing w:val="2"/>
                <w:sz w:val="24"/>
                <w:u w:val="none"/>
              </w:rPr>
              <w:t xml:space="preserve"> 24846-201</w:t>
            </w:r>
            <w:r w:rsidR="00FF0B91">
              <w:rPr>
                <w:rStyle w:val="Hyperlink"/>
                <w:b w:val="0"/>
                <w:bCs w:val="0"/>
                <w:color w:val="auto"/>
                <w:spacing w:val="2"/>
                <w:sz w:val="24"/>
                <w:u w:val="none"/>
                <w:lang w:val="en-US"/>
              </w:rPr>
              <w:t>9</w:t>
            </w:r>
            <w:r w:rsidRPr="00AD0A84">
              <w:rPr>
                <w:rFonts w:ascii="Calibri" w:hAnsi="Calibri" w:cs="Calibri"/>
                <w:b w:val="0"/>
                <w:bCs w:val="0"/>
                <w:color w:val="auto"/>
                <w:spacing w:val="2"/>
                <w:sz w:val="24"/>
              </w:rPr>
              <w:t> </w:t>
            </w:r>
          </w:p>
        </w:tc>
        <w:tc>
          <w:tcPr>
            <w:tcW w:w="7578" w:type="dxa"/>
            <w:vAlign w:val="center"/>
          </w:tcPr>
          <w:p w14:paraId="26542F75" w14:textId="12AB1352" w:rsidR="00FF0FC3" w:rsidRPr="00AD0A84" w:rsidRDefault="00FF0FC3" w:rsidP="00FF0FC3">
            <w:pPr>
              <w:pStyle w:val="a"/>
              <w:spacing w:line="360" w:lineRule="auto"/>
              <w:ind w:left="0" w:firstLine="0"/>
              <w:jc w:val="left"/>
              <w:rPr>
                <w:b w:val="0"/>
                <w:bCs w:val="0"/>
                <w:color w:val="auto"/>
                <w:spacing w:val="2"/>
                <w:sz w:val="24"/>
              </w:rPr>
            </w:pPr>
            <w:r w:rsidRPr="00A920A4">
              <w:rPr>
                <w:b w:val="0"/>
                <w:color w:val="auto"/>
                <w:sz w:val="24"/>
              </w:rPr>
              <w:t>«</w:t>
            </w:r>
            <w:r w:rsidRPr="00AD0A84">
              <w:rPr>
                <w:b w:val="0"/>
                <w:bCs w:val="0"/>
                <w:color w:val="auto"/>
                <w:spacing w:val="2"/>
                <w:sz w:val="24"/>
              </w:rPr>
              <w:t>Գրունտներ</w:t>
            </w:r>
            <w:r w:rsidR="00DD77DE" w:rsidRPr="00AD0A84">
              <w:rPr>
                <w:b w:val="0"/>
                <w:bCs w:val="0"/>
                <w:color w:val="auto"/>
                <w:spacing w:val="2"/>
                <w:sz w:val="24"/>
              </w:rPr>
              <w:t>.</w:t>
            </w:r>
            <w:r w:rsidRPr="00AD0A84">
              <w:rPr>
                <w:b w:val="0"/>
                <w:bCs w:val="0"/>
                <w:color w:val="auto"/>
                <w:spacing w:val="2"/>
                <w:sz w:val="24"/>
              </w:rPr>
              <w:t xml:space="preserve"> Շենքերի և կառուցվածքների հիմնատակերի դեֆորմացիաների չափման մեթոդներ</w:t>
            </w:r>
            <w:r w:rsidRPr="00187EA8">
              <w:rPr>
                <w:b w:val="0"/>
                <w:color w:val="auto"/>
                <w:sz w:val="24"/>
              </w:rPr>
              <w:t>» ստանդարտ</w:t>
            </w:r>
          </w:p>
        </w:tc>
      </w:tr>
      <w:tr w:rsidR="00FF0FC3" w:rsidRPr="00AD7E0B" w14:paraId="01D1EDAB" w14:textId="77777777" w:rsidTr="00BD7719">
        <w:trPr>
          <w:trHeight w:val="614"/>
        </w:trPr>
        <w:tc>
          <w:tcPr>
            <w:tcW w:w="2799" w:type="dxa"/>
            <w:vAlign w:val="center"/>
          </w:tcPr>
          <w:p w14:paraId="1581208A" w14:textId="0D97F9F2" w:rsidR="00FF0FC3" w:rsidRPr="00AD0A84" w:rsidRDefault="00FF0FC3" w:rsidP="00FF0FC3">
            <w:pPr>
              <w:pStyle w:val="a"/>
              <w:numPr>
                <w:ilvl w:val="2"/>
                <w:numId w:val="1"/>
              </w:numPr>
              <w:tabs>
                <w:tab w:val="left" w:pos="375"/>
                <w:tab w:val="left" w:pos="540"/>
              </w:tabs>
              <w:spacing w:line="360" w:lineRule="auto"/>
              <w:ind w:left="0" w:firstLine="45"/>
              <w:jc w:val="left"/>
              <w:rPr>
                <w:rStyle w:val="a0"/>
                <w:rFonts w:ascii="GHEA Grapalat" w:hAnsi="GHEA Grapalat"/>
                <w:b/>
                <w:bCs/>
                <w:color w:val="auto"/>
                <w:sz w:val="24"/>
                <w:szCs w:val="24"/>
                <w:lang w:eastAsia="ru-RU"/>
              </w:rPr>
            </w:pPr>
            <w:r w:rsidRPr="00AD0A84">
              <w:rPr>
                <w:rStyle w:val="Hyperlink"/>
                <w:color w:val="auto"/>
                <w:spacing w:val="2"/>
                <w:sz w:val="24"/>
                <w:u w:val="none"/>
              </w:rPr>
              <w:t xml:space="preserve"> </w:t>
            </w:r>
            <w:r w:rsidRPr="00AD0A84">
              <w:rPr>
                <w:b w:val="0"/>
                <w:bCs w:val="0"/>
                <w:color w:val="auto"/>
                <w:sz w:val="24"/>
                <w:lang w:val="en-US"/>
              </w:rPr>
              <w:t>ԳՕՍՏ</w:t>
            </w:r>
            <w:r w:rsidRPr="00AD0A84">
              <w:rPr>
                <w:rStyle w:val="Hyperlink"/>
                <w:b w:val="0"/>
                <w:bCs w:val="0"/>
                <w:color w:val="auto"/>
                <w:spacing w:val="2"/>
                <w:sz w:val="24"/>
                <w:u w:val="none"/>
              </w:rPr>
              <w:t xml:space="preserve"> 26589-94</w:t>
            </w:r>
            <w:r w:rsidRPr="00AD0A84">
              <w:rPr>
                <w:rFonts w:ascii="Calibri" w:hAnsi="Calibri" w:cs="Calibri"/>
                <w:b w:val="0"/>
                <w:bCs w:val="0"/>
                <w:color w:val="auto"/>
                <w:spacing w:val="2"/>
                <w:sz w:val="24"/>
              </w:rPr>
              <w:t> </w:t>
            </w:r>
          </w:p>
        </w:tc>
        <w:tc>
          <w:tcPr>
            <w:tcW w:w="7578" w:type="dxa"/>
            <w:vAlign w:val="center"/>
          </w:tcPr>
          <w:p w14:paraId="15CA0296" w14:textId="08F3EF8F" w:rsidR="00FF0FC3" w:rsidRPr="00AD0A84" w:rsidRDefault="00FF0FC3" w:rsidP="00FF0FC3">
            <w:pPr>
              <w:pStyle w:val="a"/>
              <w:spacing w:line="360" w:lineRule="auto"/>
              <w:ind w:left="0" w:firstLine="0"/>
              <w:jc w:val="left"/>
              <w:rPr>
                <w:b w:val="0"/>
                <w:bCs w:val="0"/>
                <w:spacing w:val="2"/>
                <w:sz w:val="24"/>
              </w:rPr>
            </w:pPr>
            <w:r w:rsidRPr="00A920A4">
              <w:rPr>
                <w:b w:val="0"/>
                <w:color w:val="auto"/>
                <w:sz w:val="24"/>
              </w:rPr>
              <w:t>«</w:t>
            </w:r>
            <w:r w:rsidRPr="00AD0A84">
              <w:rPr>
                <w:b w:val="0"/>
                <w:bCs w:val="0"/>
                <w:color w:val="auto"/>
                <w:spacing w:val="2"/>
                <w:sz w:val="24"/>
              </w:rPr>
              <w:t xml:space="preserve">Տանիքածածկի և </w:t>
            </w:r>
            <w:r>
              <w:rPr>
                <w:b w:val="0"/>
                <w:bCs w:val="0"/>
                <w:color w:val="auto"/>
                <w:spacing w:val="2"/>
                <w:sz w:val="24"/>
              </w:rPr>
              <w:t>ջրա</w:t>
            </w:r>
            <w:r w:rsidRPr="00AD0A84">
              <w:rPr>
                <w:b w:val="0"/>
                <w:bCs w:val="0"/>
                <w:color w:val="auto"/>
                <w:spacing w:val="2"/>
                <w:sz w:val="24"/>
              </w:rPr>
              <w:t>մեկուսիչ մածիկներ</w:t>
            </w:r>
            <w:r w:rsidR="00DD77DE" w:rsidRPr="00AD0A84">
              <w:rPr>
                <w:b w:val="0"/>
                <w:bCs w:val="0"/>
                <w:color w:val="auto"/>
                <w:spacing w:val="2"/>
                <w:sz w:val="24"/>
              </w:rPr>
              <w:t>.</w:t>
            </w:r>
            <w:r w:rsidRPr="00AD0A84">
              <w:rPr>
                <w:b w:val="0"/>
                <w:bCs w:val="0"/>
                <w:color w:val="auto"/>
                <w:spacing w:val="2"/>
                <w:sz w:val="24"/>
              </w:rPr>
              <w:t xml:space="preserve"> Փորձարկման մեթոդներ</w:t>
            </w:r>
            <w:r w:rsidRPr="00187EA8">
              <w:rPr>
                <w:b w:val="0"/>
                <w:color w:val="auto"/>
                <w:sz w:val="24"/>
              </w:rPr>
              <w:t>» ստանդարտ</w:t>
            </w:r>
          </w:p>
        </w:tc>
      </w:tr>
      <w:tr w:rsidR="00FF0FC3" w:rsidRPr="00AD0A84" w14:paraId="289069DC" w14:textId="77777777" w:rsidTr="00BD7719">
        <w:trPr>
          <w:trHeight w:val="403"/>
        </w:trPr>
        <w:tc>
          <w:tcPr>
            <w:tcW w:w="2799" w:type="dxa"/>
            <w:vAlign w:val="center"/>
          </w:tcPr>
          <w:p w14:paraId="6D975CEF" w14:textId="625BA5C7" w:rsidR="00FF0FC3" w:rsidRPr="00AD0A84" w:rsidRDefault="00FF0FC3" w:rsidP="00FF0B91">
            <w:pPr>
              <w:pStyle w:val="a"/>
              <w:numPr>
                <w:ilvl w:val="2"/>
                <w:numId w:val="1"/>
              </w:numPr>
              <w:tabs>
                <w:tab w:val="left" w:pos="491"/>
                <w:tab w:val="left" w:pos="633"/>
              </w:tabs>
              <w:spacing w:line="360" w:lineRule="auto"/>
              <w:ind w:left="0" w:firstLine="45"/>
              <w:jc w:val="left"/>
              <w:rPr>
                <w:rStyle w:val="Emphasis"/>
                <w:rFonts w:cs="Arial"/>
                <w:b w:val="0"/>
                <w:bCs w:val="0"/>
                <w:i w:val="0"/>
                <w:iCs w:val="0"/>
                <w:color w:val="auto"/>
                <w:sz w:val="24"/>
                <w:shd w:val="clear" w:color="auto" w:fill="FFFFFF"/>
                <w:lang w:val="ru-RU"/>
              </w:rPr>
            </w:pPr>
            <w:r w:rsidRPr="00AD0A84">
              <w:rPr>
                <w:b w:val="0"/>
                <w:bCs w:val="0"/>
                <w:color w:val="auto"/>
                <w:sz w:val="24"/>
                <w:lang w:val="en-US"/>
              </w:rPr>
              <w:t>ԳՕՍՏ</w:t>
            </w:r>
            <w:r w:rsidRPr="00AD0A84">
              <w:rPr>
                <w:rStyle w:val="Hyperlink"/>
                <w:b w:val="0"/>
                <w:bCs w:val="0"/>
                <w:color w:val="auto"/>
                <w:spacing w:val="2"/>
                <w:sz w:val="24"/>
                <w:u w:val="none"/>
              </w:rPr>
              <w:t xml:space="preserve"> 28570-</w:t>
            </w:r>
            <w:r w:rsidR="00FF0B91">
              <w:rPr>
                <w:rStyle w:val="Hyperlink"/>
                <w:b w:val="0"/>
                <w:bCs w:val="0"/>
                <w:color w:val="auto"/>
                <w:spacing w:val="2"/>
                <w:sz w:val="24"/>
                <w:u w:val="none"/>
                <w:lang w:val="en-US"/>
              </w:rPr>
              <w:t>2019</w:t>
            </w:r>
            <w:r w:rsidRPr="00AD0A84">
              <w:rPr>
                <w:rFonts w:ascii="Calibri" w:hAnsi="Calibri" w:cs="Calibri"/>
                <w:b w:val="0"/>
                <w:bCs w:val="0"/>
                <w:color w:val="auto"/>
                <w:spacing w:val="2"/>
                <w:sz w:val="24"/>
              </w:rPr>
              <w:t> </w:t>
            </w:r>
          </w:p>
        </w:tc>
        <w:tc>
          <w:tcPr>
            <w:tcW w:w="7578" w:type="dxa"/>
            <w:vAlign w:val="center"/>
          </w:tcPr>
          <w:p w14:paraId="62D53649" w14:textId="1992E646" w:rsidR="00FF0FC3" w:rsidRPr="00AD0A84" w:rsidRDefault="00FF0FC3" w:rsidP="00FF0FC3">
            <w:pPr>
              <w:pStyle w:val="a"/>
              <w:spacing w:line="360" w:lineRule="auto"/>
              <w:ind w:left="0" w:firstLine="0"/>
              <w:jc w:val="left"/>
              <w:rPr>
                <w:b w:val="0"/>
                <w:bCs w:val="0"/>
                <w:color w:val="auto"/>
                <w:spacing w:val="2"/>
                <w:sz w:val="24"/>
              </w:rPr>
            </w:pPr>
            <w:r w:rsidRPr="00A920A4">
              <w:rPr>
                <w:b w:val="0"/>
                <w:color w:val="auto"/>
                <w:sz w:val="24"/>
              </w:rPr>
              <w:t>«</w:t>
            </w:r>
            <w:r w:rsidRPr="00AD0A84">
              <w:rPr>
                <w:b w:val="0"/>
                <w:bCs w:val="0"/>
                <w:color w:val="auto"/>
                <w:spacing w:val="2"/>
                <w:sz w:val="24"/>
              </w:rPr>
              <w:t>Բետոններ</w:t>
            </w:r>
            <w:r w:rsidR="00DD77DE" w:rsidRPr="00AD0A84">
              <w:rPr>
                <w:b w:val="0"/>
                <w:bCs w:val="0"/>
                <w:color w:val="auto"/>
                <w:spacing w:val="2"/>
                <w:sz w:val="24"/>
              </w:rPr>
              <w:t>.</w:t>
            </w:r>
            <w:r w:rsidRPr="00AD0A84">
              <w:rPr>
                <w:b w:val="0"/>
                <w:bCs w:val="0"/>
                <w:color w:val="auto"/>
                <w:spacing w:val="2"/>
                <w:sz w:val="24"/>
              </w:rPr>
              <w:t xml:space="preserve"> Ամրության որոշման մեթոդներ ըստ կոնստրուկցիաներից վերցված նմուշների</w:t>
            </w:r>
            <w:r w:rsidRPr="00187EA8">
              <w:rPr>
                <w:b w:val="0"/>
                <w:color w:val="auto"/>
                <w:sz w:val="24"/>
              </w:rPr>
              <w:t>» ստանդարտ</w:t>
            </w:r>
          </w:p>
        </w:tc>
      </w:tr>
      <w:tr w:rsidR="00FF0FC3" w:rsidRPr="00AD7E0B" w14:paraId="08516975" w14:textId="77777777" w:rsidTr="00BD7719">
        <w:trPr>
          <w:trHeight w:val="403"/>
        </w:trPr>
        <w:tc>
          <w:tcPr>
            <w:tcW w:w="2799" w:type="dxa"/>
            <w:vAlign w:val="center"/>
          </w:tcPr>
          <w:p w14:paraId="4739E082" w14:textId="59248027" w:rsidR="00FF0FC3" w:rsidRPr="00AD0A84" w:rsidRDefault="00FF0FC3" w:rsidP="00FF0FC3">
            <w:pPr>
              <w:pStyle w:val="a"/>
              <w:numPr>
                <w:ilvl w:val="2"/>
                <w:numId w:val="1"/>
              </w:numPr>
              <w:tabs>
                <w:tab w:val="left" w:pos="491"/>
                <w:tab w:val="left" w:pos="540"/>
              </w:tabs>
              <w:spacing w:line="360" w:lineRule="auto"/>
              <w:ind w:left="0" w:firstLine="45"/>
              <w:jc w:val="left"/>
              <w:rPr>
                <w:rStyle w:val="a0"/>
                <w:rFonts w:ascii="GHEA Grapalat" w:hAnsi="GHEA Grapalat"/>
                <w:color w:val="auto"/>
                <w:sz w:val="24"/>
                <w:szCs w:val="24"/>
                <w:lang w:eastAsia="ru-RU"/>
              </w:rPr>
            </w:pPr>
            <w:r w:rsidRPr="00AD0A84">
              <w:rPr>
                <w:b w:val="0"/>
                <w:bCs w:val="0"/>
                <w:color w:val="auto"/>
                <w:sz w:val="24"/>
                <w:lang w:val="en-US"/>
              </w:rPr>
              <w:t>ԳՕՍՏ</w:t>
            </w:r>
            <w:r w:rsidRPr="00AD0A84">
              <w:rPr>
                <w:rStyle w:val="Hyperlink"/>
                <w:b w:val="0"/>
                <w:bCs w:val="0"/>
                <w:color w:val="auto"/>
                <w:spacing w:val="2"/>
                <w:sz w:val="24"/>
                <w:u w:val="none"/>
              </w:rPr>
              <w:t xml:space="preserve"> 31149-2014</w:t>
            </w:r>
            <w:r w:rsidRPr="00AD0A84">
              <w:rPr>
                <w:rFonts w:ascii="Calibri" w:hAnsi="Calibri" w:cs="Calibri"/>
                <w:b w:val="0"/>
                <w:bCs w:val="0"/>
                <w:color w:val="auto"/>
                <w:spacing w:val="2"/>
                <w:sz w:val="24"/>
              </w:rPr>
              <w:t> </w:t>
            </w:r>
          </w:p>
        </w:tc>
        <w:tc>
          <w:tcPr>
            <w:tcW w:w="7578" w:type="dxa"/>
            <w:vAlign w:val="center"/>
          </w:tcPr>
          <w:p w14:paraId="1266AEED" w14:textId="20996F9F" w:rsidR="00FF0FC3" w:rsidRPr="00AD0A84" w:rsidRDefault="00FF0FC3" w:rsidP="00FF0FC3">
            <w:pPr>
              <w:pStyle w:val="a"/>
              <w:spacing w:line="360" w:lineRule="auto"/>
              <w:ind w:left="0" w:firstLine="0"/>
              <w:jc w:val="left"/>
              <w:rPr>
                <w:b w:val="0"/>
                <w:bCs w:val="0"/>
                <w:spacing w:val="2"/>
                <w:sz w:val="24"/>
              </w:rPr>
            </w:pPr>
            <w:r w:rsidRPr="00A920A4">
              <w:rPr>
                <w:b w:val="0"/>
                <w:color w:val="auto"/>
                <w:sz w:val="24"/>
              </w:rPr>
              <w:t>«</w:t>
            </w:r>
            <w:r w:rsidRPr="00AD0A84">
              <w:rPr>
                <w:b w:val="0"/>
                <w:bCs w:val="0"/>
                <w:color w:val="auto"/>
                <w:spacing w:val="2"/>
                <w:sz w:val="24"/>
              </w:rPr>
              <w:t>Ներկեր և լաքեր</w:t>
            </w:r>
            <w:r w:rsidR="00DD77DE" w:rsidRPr="00AD0A84">
              <w:rPr>
                <w:b w:val="0"/>
                <w:bCs w:val="0"/>
                <w:color w:val="auto"/>
                <w:spacing w:val="2"/>
                <w:sz w:val="24"/>
              </w:rPr>
              <w:t>.</w:t>
            </w:r>
            <w:r w:rsidRPr="00AD0A84">
              <w:rPr>
                <w:b w:val="0"/>
                <w:bCs w:val="0"/>
                <w:color w:val="auto"/>
                <w:spacing w:val="2"/>
                <w:sz w:val="24"/>
              </w:rPr>
              <w:t xml:space="preserve"> Կպչունության որոշում վանդակային կտրված</w:t>
            </w:r>
            <w:r>
              <w:rPr>
                <w:b w:val="0"/>
                <w:bCs w:val="0"/>
                <w:color w:val="auto"/>
                <w:spacing w:val="2"/>
                <w:sz w:val="24"/>
              </w:rPr>
              <w:t>ք</w:t>
            </w:r>
            <w:r w:rsidRPr="00AD0A84">
              <w:rPr>
                <w:b w:val="0"/>
                <w:bCs w:val="0"/>
                <w:color w:val="auto"/>
                <w:spacing w:val="2"/>
                <w:sz w:val="24"/>
              </w:rPr>
              <w:t>ի մեթոդով</w:t>
            </w:r>
            <w:r w:rsidRPr="00187EA8">
              <w:rPr>
                <w:b w:val="0"/>
                <w:color w:val="auto"/>
                <w:sz w:val="24"/>
              </w:rPr>
              <w:t>» ստանդարտ</w:t>
            </w:r>
            <w:r w:rsidRPr="00AD0A84">
              <w:rPr>
                <w:b w:val="0"/>
                <w:bCs w:val="0"/>
                <w:color w:val="auto"/>
                <w:spacing w:val="2"/>
                <w:sz w:val="24"/>
              </w:rPr>
              <w:t xml:space="preserve"> </w:t>
            </w:r>
          </w:p>
        </w:tc>
      </w:tr>
      <w:tr w:rsidR="00633CEF" w:rsidRPr="00014602" w14:paraId="04A59AD4" w14:textId="77777777" w:rsidTr="00BD7719">
        <w:trPr>
          <w:trHeight w:val="403"/>
        </w:trPr>
        <w:tc>
          <w:tcPr>
            <w:tcW w:w="2799" w:type="dxa"/>
            <w:vAlign w:val="center"/>
          </w:tcPr>
          <w:p w14:paraId="292F0128" w14:textId="6748F484" w:rsidR="00633CEF" w:rsidRPr="00AD0A84" w:rsidRDefault="00633CEF" w:rsidP="00FF0FC3">
            <w:pPr>
              <w:pStyle w:val="a"/>
              <w:numPr>
                <w:ilvl w:val="2"/>
                <w:numId w:val="1"/>
              </w:numPr>
              <w:tabs>
                <w:tab w:val="left" w:pos="491"/>
                <w:tab w:val="left" w:pos="540"/>
              </w:tabs>
              <w:spacing w:line="360" w:lineRule="auto"/>
              <w:ind w:left="0" w:firstLine="45"/>
              <w:jc w:val="left"/>
              <w:rPr>
                <w:b w:val="0"/>
                <w:bCs w:val="0"/>
                <w:color w:val="auto"/>
                <w:sz w:val="24"/>
                <w:lang w:val="en-US"/>
              </w:rPr>
            </w:pPr>
            <w:r w:rsidRPr="00633CEF">
              <w:rPr>
                <w:b w:val="0"/>
                <w:bCs w:val="0"/>
                <w:color w:val="auto"/>
                <w:sz w:val="24"/>
                <w:lang w:val="en-US"/>
              </w:rPr>
              <w:t>ԳՕՍՏ 31384-2017</w:t>
            </w:r>
          </w:p>
        </w:tc>
        <w:tc>
          <w:tcPr>
            <w:tcW w:w="7578" w:type="dxa"/>
            <w:vAlign w:val="center"/>
          </w:tcPr>
          <w:p w14:paraId="0B4C2EA1" w14:textId="0ADB1119" w:rsidR="00633CEF" w:rsidRPr="00A920A4" w:rsidRDefault="00537029" w:rsidP="00FF0FC3">
            <w:pPr>
              <w:pStyle w:val="a"/>
              <w:spacing w:line="360" w:lineRule="auto"/>
              <w:ind w:left="0" w:firstLine="0"/>
              <w:jc w:val="left"/>
              <w:rPr>
                <w:b w:val="0"/>
                <w:color w:val="auto"/>
                <w:sz w:val="24"/>
              </w:rPr>
            </w:pPr>
            <w:r w:rsidRPr="00187EA8">
              <w:rPr>
                <w:b w:val="0"/>
                <w:color w:val="auto"/>
                <w:sz w:val="24"/>
              </w:rPr>
              <w:t>«Բետոնե և երկաթբետոնե կոնստրուկցիաների պաշտպանությունը կոռոզիայից. Ընդհանուր տեխնիկական պահանջներ» ստանդարտ</w:t>
            </w:r>
          </w:p>
        </w:tc>
      </w:tr>
      <w:tr w:rsidR="00FF0FC3" w:rsidRPr="00AD0A84" w14:paraId="1C22FC52" w14:textId="77777777" w:rsidTr="00BD7719">
        <w:trPr>
          <w:trHeight w:val="403"/>
        </w:trPr>
        <w:tc>
          <w:tcPr>
            <w:tcW w:w="2799" w:type="dxa"/>
            <w:vAlign w:val="center"/>
          </w:tcPr>
          <w:p w14:paraId="36475930" w14:textId="473A4A94" w:rsidR="00FF0FC3" w:rsidRPr="00AD0A84" w:rsidRDefault="00FF0FC3" w:rsidP="00FF0B91">
            <w:pPr>
              <w:pStyle w:val="a"/>
              <w:numPr>
                <w:ilvl w:val="2"/>
                <w:numId w:val="1"/>
              </w:numPr>
              <w:tabs>
                <w:tab w:val="left" w:pos="375"/>
                <w:tab w:val="left" w:pos="540"/>
              </w:tabs>
              <w:spacing w:line="360" w:lineRule="auto"/>
              <w:ind w:left="0" w:firstLine="45"/>
              <w:jc w:val="left"/>
              <w:rPr>
                <w:rStyle w:val="a0"/>
                <w:rFonts w:ascii="GHEA Grapalat" w:hAnsi="GHEA Grapalat"/>
                <w:color w:val="auto"/>
                <w:sz w:val="24"/>
                <w:szCs w:val="24"/>
                <w:lang w:val="ru-RU" w:eastAsia="ru-RU"/>
              </w:rPr>
            </w:pPr>
            <w:r w:rsidRPr="00AD0A84">
              <w:rPr>
                <w:b w:val="0"/>
                <w:bCs w:val="0"/>
                <w:color w:val="auto"/>
                <w:sz w:val="24"/>
                <w:lang w:val="en-US"/>
              </w:rPr>
              <w:lastRenderedPageBreak/>
              <w:t>ԳՕՍՏ</w:t>
            </w:r>
            <w:r w:rsidRPr="00AD0A84">
              <w:rPr>
                <w:rStyle w:val="Hyperlink"/>
                <w:b w:val="0"/>
                <w:bCs w:val="0"/>
                <w:color w:val="auto"/>
                <w:spacing w:val="2"/>
                <w:sz w:val="24"/>
                <w:u w:val="none"/>
              </w:rPr>
              <w:t xml:space="preserve"> 31937-20</w:t>
            </w:r>
            <w:r w:rsidR="00FF0B91">
              <w:rPr>
                <w:rStyle w:val="Hyperlink"/>
                <w:b w:val="0"/>
                <w:bCs w:val="0"/>
                <w:color w:val="auto"/>
                <w:spacing w:val="2"/>
                <w:sz w:val="24"/>
                <w:u w:val="none"/>
                <w:lang w:val="en-US"/>
              </w:rPr>
              <w:t>24</w:t>
            </w:r>
            <w:r w:rsidRPr="00AD0A84">
              <w:rPr>
                <w:rFonts w:ascii="Calibri" w:hAnsi="Calibri" w:cs="Calibri"/>
                <w:b w:val="0"/>
                <w:bCs w:val="0"/>
                <w:color w:val="auto"/>
                <w:spacing w:val="2"/>
                <w:sz w:val="24"/>
              </w:rPr>
              <w:t> </w:t>
            </w:r>
          </w:p>
        </w:tc>
        <w:tc>
          <w:tcPr>
            <w:tcW w:w="7578" w:type="dxa"/>
            <w:vAlign w:val="center"/>
          </w:tcPr>
          <w:p w14:paraId="6A355C4E" w14:textId="0E0F1446" w:rsidR="00FF0FC3" w:rsidRPr="00AD0A84" w:rsidRDefault="00FF0FC3" w:rsidP="00FF0FC3">
            <w:pPr>
              <w:pStyle w:val="a"/>
              <w:spacing w:line="360" w:lineRule="auto"/>
              <w:ind w:left="0" w:firstLine="0"/>
              <w:jc w:val="left"/>
              <w:rPr>
                <w:b w:val="0"/>
                <w:bCs w:val="0"/>
                <w:spacing w:val="2"/>
                <w:sz w:val="24"/>
              </w:rPr>
            </w:pPr>
            <w:r w:rsidRPr="00A920A4">
              <w:rPr>
                <w:b w:val="0"/>
                <w:color w:val="auto"/>
                <w:sz w:val="24"/>
              </w:rPr>
              <w:t>«</w:t>
            </w:r>
            <w:r w:rsidRPr="00AD0A84">
              <w:rPr>
                <w:b w:val="0"/>
                <w:bCs w:val="0"/>
                <w:color w:val="auto"/>
                <w:spacing w:val="2"/>
                <w:sz w:val="24"/>
              </w:rPr>
              <w:t>Շենքեր և կառուցվածքներ</w:t>
            </w:r>
            <w:r w:rsidR="00DD77DE" w:rsidRPr="00AD0A84">
              <w:rPr>
                <w:b w:val="0"/>
                <w:bCs w:val="0"/>
                <w:color w:val="auto"/>
                <w:spacing w:val="2"/>
                <w:sz w:val="24"/>
              </w:rPr>
              <w:t>.</w:t>
            </w:r>
            <w:r w:rsidRPr="00AD0A84">
              <w:rPr>
                <w:b w:val="0"/>
                <w:bCs w:val="0"/>
                <w:color w:val="auto"/>
                <w:spacing w:val="2"/>
                <w:sz w:val="24"/>
              </w:rPr>
              <w:t xml:space="preserve"> Տեխնիկական վիճակի հետազնն</w:t>
            </w:r>
            <w:r>
              <w:rPr>
                <w:b w:val="0"/>
                <w:bCs w:val="0"/>
                <w:color w:val="auto"/>
                <w:spacing w:val="2"/>
                <w:sz w:val="24"/>
              </w:rPr>
              <w:t>ման</w:t>
            </w:r>
            <w:r w:rsidRPr="00AD0A84">
              <w:rPr>
                <w:b w:val="0"/>
                <w:bCs w:val="0"/>
                <w:color w:val="auto"/>
                <w:spacing w:val="2"/>
                <w:sz w:val="24"/>
              </w:rPr>
              <w:t xml:space="preserve"> և մշտադիտարկման կանոններ</w:t>
            </w:r>
            <w:r w:rsidRPr="00187EA8">
              <w:rPr>
                <w:b w:val="0"/>
                <w:color w:val="auto"/>
                <w:sz w:val="24"/>
              </w:rPr>
              <w:t>» ստանդարտ</w:t>
            </w:r>
          </w:p>
        </w:tc>
      </w:tr>
      <w:tr w:rsidR="00FF0FC3" w:rsidRPr="00AD7E0B" w14:paraId="44B7E31B" w14:textId="77777777" w:rsidTr="00BD7719">
        <w:trPr>
          <w:trHeight w:val="403"/>
        </w:trPr>
        <w:tc>
          <w:tcPr>
            <w:tcW w:w="2799" w:type="dxa"/>
            <w:vAlign w:val="center"/>
          </w:tcPr>
          <w:p w14:paraId="0536A36B" w14:textId="22E2FEDB" w:rsidR="00FF0FC3" w:rsidRPr="00AD0A84" w:rsidRDefault="00FF0FC3" w:rsidP="00FF0FC3">
            <w:pPr>
              <w:pStyle w:val="a"/>
              <w:numPr>
                <w:ilvl w:val="2"/>
                <w:numId w:val="1"/>
              </w:numPr>
              <w:tabs>
                <w:tab w:val="left" w:pos="491"/>
                <w:tab w:val="left" w:pos="540"/>
              </w:tabs>
              <w:spacing w:line="360" w:lineRule="auto"/>
              <w:ind w:left="0" w:firstLine="45"/>
              <w:jc w:val="left"/>
              <w:rPr>
                <w:rStyle w:val="a0"/>
                <w:rFonts w:ascii="GHEA Grapalat" w:hAnsi="GHEA Grapalat"/>
                <w:color w:val="auto"/>
                <w:sz w:val="24"/>
                <w:szCs w:val="24"/>
                <w:lang w:eastAsia="ru-RU"/>
              </w:rPr>
            </w:pPr>
            <w:r w:rsidRPr="00AD0A84">
              <w:rPr>
                <w:b w:val="0"/>
                <w:bCs w:val="0"/>
                <w:color w:val="auto"/>
                <w:sz w:val="24"/>
                <w:lang w:val="en-US"/>
              </w:rPr>
              <w:t>ԳՕՍՏ</w:t>
            </w:r>
            <w:r w:rsidRPr="00AD0A84">
              <w:rPr>
                <w:rStyle w:val="Hyperlink"/>
                <w:b w:val="0"/>
                <w:bCs w:val="0"/>
                <w:color w:val="auto"/>
                <w:spacing w:val="2"/>
                <w:sz w:val="24"/>
                <w:u w:val="none"/>
              </w:rPr>
              <w:t xml:space="preserve"> 31993-2013</w:t>
            </w:r>
            <w:r w:rsidRPr="00AD0A84">
              <w:rPr>
                <w:rFonts w:ascii="Calibri" w:hAnsi="Calibri" w:cs="Calibri"/>
                <w:b w:val="0"/>
                <w:bCs w:val="0"/>
                <w:color w:val="auto"/>
                <w:spacing w:val="2"/>
                <w:sz w:val="24"/>
              </w:rPr>
              <w:t> </w:t>
            </w:r>
          </w:p>
        </w:tc>
        <w:tc>
          <w:tcPr>
            <w:tcW w:w="7578" w:type="dxa"/>
            <w:vAlign w:val="center"/>
          </w:tcPr>
          <w:p w14:paraId="1C27FA3E" w14:textId="03709DC2" w:rsidR="00FF0FC3" w:rsidRPr="00AD0A84" w:rsidRDefault="00FF0FC3" w:rsidP="00FF0FC3">
            <w:pPr>
              <w:pStyle w:val="a"/>
              <w:spacing w:line="360" w:lineRule="auto"/>
              <w:ind w:left="0" w:firstLine="0"/>
              <w:jc w:val="left"/>
              <w:rPr>
                <w:b w:val="0"/>
                <w:bCs w:val="0"/>
                <w:spacing w:val="2"/>
                <w:sz w:val="24"/>
              </w:rPr>
            </w:pPr>
            <w:r w:rsidRPr="00A920A4">
              <w:rPr>
                <w:b w:val="0"/>
                <w:color w:val="auto"/>
                <w:sz w:val="24"/>
              </w:rPr>
              <w:t>«</w:t>
            </w:r>
            <w:r w:rsidRPr="00AD0A84">
              <w:rPr>
                <w:b w:val="0"/>
                <w:bCs w:val="0"/>
                <w:color w:val="auto"/>
                <w:spacing w:val="2"/>
                <w:sz w:val="24"/>
              </w:rPr>
              <w:t>Ներկեր և լաքեր</w:t>
            </w:r>
            <w:r w:rsidR="00DD77DE" w:rsidRPr="00AD0A84">
              <w:rPr>
                <w:b w:val="0"/>
                <w:bCs w:val="0"/>
                <w:color w:val="auto"/>
                <w:spacing w:val="2"/>
                <w:sz w:val="24"/>
              </w:rPr>
              <w:t>.</w:t>
            </w:r>
            <w:r w:rsidRPr="00AD0A84">
              <w:rPr>
                <w:b w:val="0"/>
                <w:bCs w:val="0"/>
                <w:color w:val="auto"/>
                <w:spacing w:val="2"/>
                <w:sz w:val="24"/>
              </w:rPr>
              <w:t xml:space="preserve"> Ծածկույթի հաստության որոշում</w:t>
            </w:r>
            <w:r w:rsidRPr="00187EA8">
              <w:rPr>
                <w:b w:val="0"/>
                <w:color w:val="auto"/>
                <w:sz w:val="24"/>
              </w:rPr>
              <w:t>» ստանդարտ</w:t>
            </w:r>
          </w:p>
        </w:tc>
      </w:tr>
      <w:tr w:rsidR="00FF0FC3" w:rsidRPr="00C45D92" w14:paraId="30356843" w14:textId="77777777" w:rsidTr="00BD7719">
        <w:trPr>
          <w:trHeight w:val="403"/>
        </w:trPr>
        <w:tc>
          <w:tcPr>
            <w:tcW w:w="2799" w:type="dxa"/>
            <w:vAlign w:val="center"/>
          </w:tcPr>
          <w:p w14:paraId="2D94AA85" w14:textId="51BB80D4" w:rsidR="00FF0FC3" w:rsidRPr="00AD0A84" w:rsidRDefault="00FF0FC3" w:rsidP="00FF0FC3">
            <w:pPr>
              <w:pStyle w:val="a"/>
              <w:numPr>
                <w:ilvl w:val="2"/>
                <w:numId w:val="1"/>
              </w:numPr>
              <w:tabs>
                <w:tab w:val="left" w:pos="491"/>
                <w:tab w:val="left" w:pos="540"/>
              </w:tabs>
              <w:spacing w:line="360" w:lineRule="auto"/>
              <w:ind w:left="0" w:firstLine="45"/>
              <w:jc w:val="left"/>
              <w:rPr>
                <w:b w:val="0"/>
                <w:bCs w:val="0"/>
                <w:color w:val="auto"/>
                <w:sz w:val="24"/>
                <w:lang w:val="en-US"/>
              </w:rPr>
            </w:pPr>
            <w:r w:rsidRPr="00AD0A84">
              <w:rPr>
                <w:b w:val="0"/>
                <w:bCs w:val="0"/>
                <w:color w:val="auto"/>
                <w:sz w:val="24"/>
                <w:lang w:val="en-US"/>
              </w:rPr>
              <w:t>ԳՕՍՏ</w:t>
            </w:r>
            <w:r w:rsidRPr="00AD0A84">
              <w:rPr>
                <w:rStyle w:val="Hyperlink"/>
                <w:b w:val="0"/>
                <w:bCs w:val="0"/>
                <w:color w:val="auto"/>
                <w:spacing w:val="2"/>
                <w:sz w:val="24"/>
                <w:u w:val="none"/>
              </w:rPr>
              <w:t xml:space="preserve"> 331</w:t>
            </w:r>
            <w:r w:rsidRPr="00107675">
              <w:rPr>
                <w:rStyle w:val="Hyperlink"/>
                <w:b w:val="0"/>
                <w:bCs w:val="0"/>
                <w:color w:val="auto"/>
                <w:spacing w:val="2"/>
                <w:sz w:val="24"/>
                <w:u w:val="none"/>
              </w:rPr>
              <w:t>46</w:t>
            </w:r>
            <w:r w:rsidRPr="00AD0A84">
              <w:rPr>
                <w:rStyle w:val="Hyperlink"/>
                <w:b w:val="0"/>
                <w:bCs w:val="0"/>
                <w:color w:val="auto"/>
                <w:spacing w:val="2"/>
                <w:sz w:val="24"/>
                <w:u w:val="none"/>
              </w:rPr>
              <w:t>-2014</w:t>
            </w:r>
            <w:r w:rsidRPr="00AD0A84">
              <w:rPr>
                <w:rFonts w:ascii="Calibri" w:hAnsi="Calibri" w:cs="Calibri"/>
                <w:b w:val="0"/>
                <w:bCs w:val="0"/>
                <w:color w:val="auto"/>
                <w:spacing w:val="2"/>
                <w:sz w:val="24"/>
              </w:rPr>
              <w:t> </w:t>
            </w:r>
          </w:p>
        </w:tc>
        <w:tc>
          <w:tcPr>
            <w:tcW w:w="7578" w:type="dxa"/>
            <w:vAlign w:val="center"/>
          </w:tcPr>
          <w:p w14:paraId="3B5E6AD6" w14:textId="3FC13061" w:rsidR="00FF0FC3" w:rsidRPr="00A920A4" w:rsidRDefault="00FF0FC3" w:rsidP="00FF0FC3">
            <w:pPr>
              <w:pStyle w:val="a"/>
              <w:spacing w:line="360" w:lineRule="auto"/>
              <w:ind w:left="0" w:firstLine="0"/>
              <w:jc w:val="left"/>
              <w:rPr>
                <w:b w:val="0"/>
                <w:color w:val="auto"/>
                <w:sz w:val="24"/>
              </w:rPr>
            </w:pPr>
            <w:r>
              <w:rPr>
                <w:b w:val="0"/>
                <w:color w:val="auto"/>
                <w:sz w:val="24"/>
              </w:rPr>
              <w:t>«</w:t>
            </w:r>
            <w:r w:rsidRPr="0053698B">
              <w:rPr>
                <w:b w:val="0"/>
                <w:color w:val="auto"/>
                <w:sz w:val="24"/>
              </w:rPr>
              <w:t>Ընդհանուր օգտագործման ավտոմոբիլային ճանապարհներ</w:t>
            </w:r>
            <w:r w:rsidR="00DD77DE" w:rsidRPr="00AD0A84">
              <w:rPr>
                <w:b w:val="0"/>
                <w:bCs w:val="0"/>
                <w:color w:val="auto"/>
                <w:spacing w:val="2"/>
                <w:sz w:val="24"/>
              </w:rPr>
              <w:t>.</w:t>
            </w:r>
            <w:r w:rsidRPr="0053698B">
              <w:rPr>
                <w:b w:val="0"/>
                <w:color w:val="auto"/>
                <w:sz w:val="24"/>
              </w:rPr>
              <w:t xml:space="preserve"> Ճանապարհային </w:t>
            </w:r>
            <w:r w:rsidRPr="00B87686">
              <w:rPr>
                <w:b w:val="0"/>
                <w:color w:val="auto"/>
                <w:sz w:val="24"/>
              </w:rPr>
              <w:t>ջրթող</w:t>
            </w:r>
            <w:r w:rsidRPr="0053698B">
              <w:rPr>
                <w:b w:val="0"/>
                <w:color w:val="auto"/>
                <w:sz w:val="24"/>
              </w:rPr>
              <w:t xml:space="preserve"> խողովակներ. Վերահսկման մեթոդներ</w:t>
            </w:r>
            <w:r>
              <w:rPr>
                <w:b w:val="0"/>
                <w:color w:val="auto"/>
                <w:sz w:val="24"/>
              </w:rPr>
              <w:t xml:space="preserve">» </w:t>
            </w:r>
            <w:r w:rsidRPr="00187EA8">
              <w:rPr>
                <w:b w:val="0"/>
                <w:color w:val="auto"/>
                <w:sz w:val="24"/>
              </w:rPr>
              <w:t>ստանդարտ</w:t>
            </w:r>
          </w:p>
        </w:tc>
      </w:tr>
    </w:tbl>
    <w:p w14:paraId="58CBC651" w14:textId="77777777" w:rsidR="005D17A2" w:rsidRPr="008C5C9B" w:rsidRDefault="005D17A2" w:rsidP="005D17A2">
      <w:pPr>
        <w:pStyle w:val="a"/>
        <w:tabs>
          <w:tab w:val="left" w:pos="568"/>
          <w:tab w:val="left" w:pos="810"/>
          <w:tab w:val="left" w:pos="1080"/>
        </w:tabs>
        <w:spacing w:line="360" w:lineRule="auto"/>
        <w:ind w:left="630" w:firstLine="0"/>
        <w:rPr>
          <w:b w:val="0"/>
          <w:color w:val="auto"/>
          <w:sz w:val="12"/>
          <w:szCs w:val="12"/>
        </w:rPr>
      </w:pPr>
    </w:p>
    <w:p w14:paraId="1C83FF93" w14:textId="5F0E2859" w:rsidR="005D17A2" w:rsidRDefault="00375C64" w:rsidP="005D17A2">
      <w:pPr>
        <w:pStyle w:val="a"/>
        <w:numPr>
          <w:ilvl w:val="0"/>
          <w:numId w:val="2"/>
        </w:numPr>
        <w:tabs>
          <w:tab w:val="left" w:pos="568"/>
          <w:tab w:val="left" w:pos="810"/>
          <w:tab w:val="left" w:pos="1080"/>
        </w:tabs>
        <w:spacing w:line="360" w:lineRule="auto"/>
        <w:ind w:left="91" w:firstLine="539"/>
        <w:rPr>
          <w:b w:val="0"/>
          <w:color w:val="auto"/>
          <w:sz w:val="24"/>
        </w:rPr>
      </w:pPr>
      <w:r w:rsidRPr="00A920A4">
        <w:rPr>
          <w:b w:val="0"/>
          <w:color w:val="auto"/>
          <w:sz w:val="24"/>
        </w:rPr>
        <w:t xml:space="preserve">Սույն շինարարական նորմերից օգտվելիս պետք է </w:t>
      </w:r>
      <w:r w:rsidRPr="00375C64">
        <w:rPr>
          <w:b w:val="0"/>
          <w:color w:val="auto"/>
          <w:sz w:val="24"/>
        </w:rPr>
        <w:t>ՀՀ էկոնոմիկայի նախարարության «Ս</w:t>
      </w:r>
      <w:r w:rsidRPr="00A920A4">
        <w:rPr>
          <w:b w:val="0"/>
          <w:color w:val="auto"/>
          <w:sz w:val="24"/>
        </w:rPr>
        <w:t>տանդարտացման</w:t>
      </w:r>
      <w:r w:rsidRPr="00375C64">
        <w:rPr>
          <w:b w:val="0"/>
          <w:color w:val="auto"/>
          <w:sz w:val="24"/>
        </w:rPr>
        <w:t xml:space="preserve"> և չափագիտության</w:t>
      </w:r>
      <w:r w:rsidRPr="00A920A4">
        <w:rPr>
          <w:b w:val="0"/>
          <w:color w:val="auto"/>
          <w:sz w:val="24"/>
        </w:rPr>
        <w:t xml:space="preserve"> ազգային</w:t>
      </w:r>
      <w:r w:rsidRPr="00187EA8">
        <w:rPr>
          <w:b w:val="0"/>
          <w:color w:val="auto"/>
          <w:sz w:val="24"/>
        </w:rPr>
        <w:t xml:space="preserve"> </w:t>
      </w:r>
      <w:r>
        <w:rPr>
          <w:b w:val="0"/>
          <w:color w:val="auto"/>
          <w:sz w:val="24"/>
        </w:rPr>
        <w:t>մարմին</w:t>
      </w:r>
      <w:r w:rsidRPr="008E20C0">
        <w:rPr>
          <w:b w:val="0"/>
          <w:color w:val="auto"/>
          <w:sz w:val="24"/>
        </w:rPr>
        <w:t>»</w:t>
      </w:r>
      <w:r w:rsidRPr="00375C64">
        <w:rPr>
          <w:b w:val="0"/>
          <w:color w:val="auto"/>
          <w:sz w:val="24"/>
        </w:rPr>
        <w:t xml:space="preserve"> փակ բաժնետիրական ընկերության</w:t>
      </w:r>
      <w:r>
        <w:rPr>
          <w:b w:val="0"/>
          <w:color w:val="auto"/>
          <w:sz w:val="24"/>
        </w:rPr>
        <w:t xml:space="preserve"> </w:t>
      </w:r>
      <w:r w:rsidRPr="00187EA8">
        <w:rPr>
          <w:b w:val="0"/>
          <w:color w:val="auto"/>
          <w:sz w:val="24"/>
        </w:rPr>
        <w:t>պաշտոնական կայքում ստուգել այն ստանդարտների գործողության վավերականությունը, որոնց հղում է կատարված:</w:t>
      </w:r>
    </w:p>
    <w:p w14:paraId="0EF069CC" w14:textId="77777777" w:rsidR="005D17A2" w:rsidRPr="00375C64" w:rsidRDefault="005D17A2" w:rsidP="005D17A2">
      <w:pPr>
        <w:pStyle w:val="a"/>
        <w:tabs>
          <w:tab w:val="left" w:pos="1080"/>
        </w:tabs>
        <w:spacing w:line="360" w:lineRule="auto"/>
        <w:ind w:left="630" w:firstLine="0"/>
        <w:rPr>
          <w:b w:val="0"/>
          <w:color w:val="auto"/>
          <w:sz w:val="24"/>
        </w:rPr>
      </w:pPr>
    </w:p>
    <w:p w14:paraId="38175DD9" w14:textId="3D308EA0" w:rsidR="005D17A2" w:rsidRDefault="00646A76" w:rsidP="00646A76">
      <w:pPr>
        <w:pStyle w:val="a"/>
        <w:tabs>
          <w:tab w:val="left" w:pos="2970"/>
          <w:tab w:val="left" w:pos="3150"/>
          <w:tab w:val="left" w:pos="3240"/>
          <w:tab w:val="left" w:pos="3330"/>
          <w:tab w:val="left" w:pos="3600"/>
          <w:tab w:val="left" w:pos="3780"/>
        </w:tabs>
        <w:spacing w:line="360" w:lineRule="auto"/>
        <w:ind w:left="708" w:firstLine="0"/>
        <w:jc w:val="center"/>
        <w:outlineLvl w:val="0"/>
        <w:rPr>
          <w:color w:val="auto"/>
          <w:sz w:val="24"/>
          <w:lang w:val="ru-RU"/>
        </w:rPr>
      </w:pPr>
      <w:r w:rsidRPr="00646A76">
        <w:rPr>
          <w:b w:val="0"/>
          <w:bCs w:val="0"/>
          <w:color w:val="auto"/>
          <w:sz w:val="24"/>
          <w:lang w:val="en-US"/>
        </w:rPr>
        <w:t>3.</w:t>
      </w:r>
      <w:r>
        <w:rPr>
          <w:color w:val="auto"/>
          <w:sz w:val="24"/>
        </w:rPr>
        <w:t xml:space="preserve"> ՀԱՍԿԱՑՈՒԹՅՈՒՆՆԵՐ</w:t>
      </w:r>
      <w:r w:rsidR="005D17A2">
        <w:rPr>
          <w:color w:val="auto"/>
          <w:sz w:val="24"/>
          <w:lang w:val="ru-RU"/>
        </w:rPr>
        <w:t xml:space="preserve"> </w:t>
      </w:r>
    </w:p>
    <w:p w14:paraId="73782426" w14:textId="71B12FEF" w:rsidR="005D17A2" w:rsidRPr="00464532" w:rsidRDefault="00646695" w:rsidP="005D17A2">
      <w:pPr>
        <w:pStyle w:val="a"/>
        <w:numPr>
          <w:ilvl w:val="0"/>
          <w:numId w:val="2"/>
        </w:numPr>
        <w:tabs>
          <w:tab w:val="left" w:pos="568"/>
          <w:tab w:val="left" w:pos="810"/>
          <w:tab w:val="left" w:pos="1080"/>
        </w:tabs>
        <w:spacing w:line="360" w:lineRule="auto"/>
        <w:ind w:left="90" w:firstLine="540"/>
        <w:rPr>
          <w:b w:val="0"/>
          <w:color w:val="auto"/>
          <w:sz w:val="24"/>
        </w:rPr>
      </w:pPr>
      <w:r w:rsidRPr="00646695">
        <w:rPr>
          <w:b w:val="0"/>
          <w:color w:val="auto"/>
          <w:sz w:val="24"/>
          <w:lang w:val="ru-RU"/>
        </w:rPr>
        <w:t>Սույն</w:t>
      </w:r>
      <w:r w:rsidRPr="00187EA8">
        <w:rPr>
          <w:b w:val="0"/>
          <w:color w:val="auto"/>
          <w:sz w:val="24"/>
        </w:rPr>
        <w:t xml:space="preserve"> շինարարական նորմերում օգտագործված են հետևյալ հասկացությունները՝ դրանց համապատասխան սահմանումներով</w:t>
      </w:r>
      <w:r w:rsidR="00085FB3">
        <w:rPr>
          <w:rFonts w:ascii="Cambria Math" w:hAnsi="Cambria Math"/>
          <w:b w:val="0"/>
          <w:color w:val="auto"/>
          <w:sz w:val="24"/>
        </w:rPr>
        <w:t>․</w:t>
      </w:r>
      <w:r w:rsidR="005D17A2">
        <w:rPr>
          <w:b w:val="0"/>
          <w:color w:val="auto"/>
          <w:sz w:val="24"/>
          <w:lang w:val="ru-RU"/>
        </w:rPr>
        <w:t xml:space="preserve"> </w:t>
      </w:r>
    </w:p>
    <w:p w14:paraId="5DCC3F47" w14:textId="797AD662" w:rsidR="00D0781D" w:rsidRDefault="00D0781D" w:rsidP="00D0781D">
      <w:pPr>
        <w:pStyle w:val="a"/>
        <w:numPr>
          <w:ilvl w:val="0"/>
          <w:numId w:val="3"/>
        </w:numPr>
        <w:tabs>
          <w:tab w:val="left" w:pos="990"/>
        </w:tabs>
        <w:spacing w:line="360" w:lineRule="auto"/>
        <w:ind w:left="567" w:firstLine="491"/>
        <w:rPr>
          <w:b w:val="0"/>
          <w:color w:val="auto"/>
          <w:sz w:val="24"/>
        </w:rPr>
      </w:pPr>
      <w:r w:rsidRPr="003F02A4">
        <w:rPr>
          <w:bCs w:val="0"/>
          <w:color w:val="auto"/>
          <w:sz w:val="24"/>
        </w:rPr>
        <w:t>բեռնվածքի ազդեցություն</w:t>
      </w:r>
      <w:r w:rsidRPr="003F02A4">
        <w:rPr>
          <w:b w:val="0"/>
          <w:color w:val="auto"/>
          <w:sz w:val="24"/>
        </w:rPr>
        <w:t>՝ կոնստրուկցիայի տարրերում արտաքին բեռնվածքների (մշտական, ժամանակավոր, ջերմային և այլն) ազդեցությունից առաջացող ճիգեր, լարումներ, դեֆորմացիաներ և տեղափոխություններ</w:t>
      </w:r>
      <w:r w:rsidR="0053698B">
        <w:rPr>
          <w:b w:val="0"/>
          <w:color w:val="auto"/>
          <w:sz w:val="24"/>
        </w:rPr>
        <w:t>,</w:t>
      </w:r>
    </w:p>
    <w:p w14:paraId="7A0BFC17" w14:textId="10F92D45" w:rsidR="00D0781D" w:rsidRPr="00B87686" w:rsidRDefault="00D0781D" w:rsidP="005D17A2">
      <w:pPr>
        <w:pStyle w:val="a1"/>
        <w:numPr>
          <w:ilvl w:val="0"/>
          <w:numId w:val="3"/>
        </w:numPr>
        <w:tabs>
          <w:tab w:val="left" w:pos="923"/>
        </w:tabs>
        <w:spacing w:line="360" w:lineRule="auto"/>
        <w:ind w:left="567" w:firstLine="491"/>
        <w:jc w:val="both"/>
        <w:rPr>
          <w:rFonts w:ascii="GHEA Grapalat" w:hAnsi="GHEA Grapalat" w:cs="Times New Roman"/>
          <w:b w:val="0"/>
          <w:sz w:val="24"/>
          <w:szCs w:val="24"/>
          <w:lang w:val="hy-AM"/>
        </w:rPr>
      </w:pPr>
      <w:r w:rsidRPr="00B87686">
        <w:rPr>
          <w:rFonts w:ascii="GHEA Grapalat" w:hAnsi="GHEA Grapalat" w:cs="Times New Roman"/>
          <w:bCs w:val="0"/>
          <w:sz w:val="24"/>
          <w:szCs w:val="24"/>
          <w:lang w:val="hy-AM"/>
        </w:rPr>
        <w:t>բեռնունակություն՝</w:t>
      </w:r>
      <w:r w:rsidRPr="00B87686">
        <w:rPr>
          <w:rFonts w:ascii="GHEA Grapalat" w:hAnsi="GHEA Grapalat" w:cs="Times New Roman"/>
          <w:b w:val="0"/>
          <w:sz w:val="24"/>
          <w:szCs w:val="24"/>
          <w:lang w:val="hy-AM"/>
        </w:rPr>
        <w:t xml:space="preserve"> </w:t>
      </w:r>
      <w:r w:rsidR="00B87686" w:rsidRPr="00B87686">
        <w:rPr>
          <w:rFonts w:ascii="GHEA Grapalat" w:hAnsi="GHEA Grapalat" w:cs="Times New Roman"/>
          <w:b w:val="0"/>
          <w:sz w:val="24"/>
          <w:szCs w:val="24"/>
          <w:lang w:val="hy-AM"/>
        </w:rPr>
        <w:t>կոնստրուկցիայի</w:t>
      </w:r>
      <w:r w:rsidRPr="00B87686">
        <w:rPr>
          <w:rFonts w:ascii="GHEA Grapalat" w:hAnsi="GHEA Grapalat" w:cs="Times New Roman"/>
          <w:b w:val="0"/>
          <w:sz w:val="24"/>
          <w:szCs w:val="24"/>
          <w:lang w:val="hy-AM"/>
        </w:rPr>
        <w:t xml:space="preserve"> տեխնիկական </w:t>
      </w:r>
      <w:r w:rsidR="00CC0B4F" w:rsidRPr="00B87686">
        <w:rPr>
          <w:rFonts w:ascii="GHEA Grapalat" w:hAnsi="GHEA Grapalat" w:cs="Times New Roman"/>
          <w:b w:val="0"/>
          <w:sz w:val="24"/>
          <w:szCs w:val="24"/>
          <w:lang w:val="hy-AM"/>
        </w:rPr>
        <w:t xml:space="preserve">վիճակի </w:t>
      </w:r>
      <w:r w:rsidRPr="00B87686">
        <w:rPr>
          <w:rFonts w:ascii="GHEA Grapalat" w:hAnsi="GHEA Grapalat" w:cs="Times New Roman"/>
          <w:b w:val="0"/>
          <w:sz w:val="24"/>
          <w:szCs w:val="24"/>
          <w:lang w:val="hy-AM"/>
        </w:rPr>
        <w:t xml:space="preserve">բնութագիր (ցուցանիշ), որը համապատասխանում է ուղղաձիգ ժամանակավոր բեռնվածքի </w:t>
      </w:r>
      <w:r w:rsidR="00CC0B4F" w:rsidRPr="00B87686">
        <w:rPr>
          <w:rFonts w:ascii="GHEA Grapalat" w:hAnsi="GHEA Grapalat" w:cs="Times New Roman"/>
          <w:b w:val="0"/>
          <w:sz w:val="24"/>
          <w:szCs w:val="24"/>
          <w:lang w:val="hy-AM"/>
        </w:rPr>
        <w:t xml:space="preserve">առավելագույն </w:t>
      </w:r>
      <w:r w:rsidRPr="00B87686">
        <w:rPr>
          <w:rFonts w:ascii="GHEA Grapalat" w:hAnsi="GHEA Grapalat" w:cs="Times New Roman"/>
          <w:b w:val="0"/>
          <w:sz w:val="24"/>
          <w:szCs w:val="24"/>
          <w:lang w:val="hy-AM"/>
        </w:rPr>
        <w:t xml:space="preserve">ազդեցությանը, որի դեպքում </w:t>
      </w:r>
      <w:r w:rsidR="00CC0B4F" w:rsidRPr="00B87686">
        <w:rPr>
          <w:rFonts w:ascii="GHEA Grapalat" w:hAnsi="GHEA Grapalat" w:cs="Times New Roman"/>
          <w:b w:val="0"/>
          <w:sz w:val="24"/>
          <w:szCs w:val="24"/>
          <w:lang w:val="hy-AM"/>
        </w:rPr>
        <w:t xml:space="preserve">կառուցվածքի </w:t>
      </w:r>
      <w:r w:rsidRPr="00B87686">
        <w:rPr>
          <w:rFonts w:ascii="GHEA Grapalat" w:hAnsi="GHEA Grapalat" w:cs="Times New Roman"/>
          <w:b w:val="0"/>
          <w:sz w:val="24"/>
          <w:szCs w:val="24"/>
          <w:lang w:val="hy-AM"/>
        </w:rPr>
        <w:t xml:space="preserve"> հիմնական կրող տարրերից որևէ մեկում չի առաջանում առաջին խմբի սահմանային վիճակ</w:t>
      </w:r>
      <w:r w:rsidR="00B87686" w:rsidRPr="00B87686">
        <w:rPr>
          <w:rFonts w:ascii="GHEA Grapalat" w:hAnsi="GHEA Grapalat" w:cs="Times New Roman"/>
          <w:b w:val="0"/>
          <w:sz w:val="24"/>
          <w:szCs w:val="24"/>
          <w:lang w:val="hy-AM"/>
        </w:rPr>
        <w:t>,</w:t>
      </w:r>
      <w:r w:rsidR="00CC0B4F" w:rsidRPr="00B87686">
        <w:rPr>
          <w:rFonts w:ascii="GHEA Grapalat" w:hAnsi="GHEA Grapalat" w:cs="Times New Roman"/>
          <w:b w:val="0"/>
          <w:sz w:val="24"/>
          <w:szCs w:val="24"/>
          <w:lang w:val="hy-AM"/>
        </w:rPr>
        <w:t xml:space="preserve"> </w:t>
      </w:r>
      <w:r w:rsidRPr="00B87686">
        <w:rPr>
          <w:rFonts w:ascii="GHEA Grapalat" w:hAnsi="GHEA Grapalat" w:cs="Times New Roman"/>
          <w:b w:val="0"/>
          <w:sz w:val="24"/>
          <w:szCs w:val="24"/>
          <w:lang w:val="hy-AM"/>
        </w:rPr>
        <w:t xml:space="preserve"> </w:t>
      </w:r>
      <w:r w:rsidR="00B87686" w:rsidRPr="00B87686">
        <w:rPr>
          <w:rFonts w:ascii="GHEA Grapalat" w:hAnsi="GHEA Grapalat" w:cs="Times New Roman"/>
          <w:b w:val="0"/>
          <w:sz w:val="24"/>
          <w:szCs w:val="24"/>
          <w:lang w:val="hy-AM"/>
        </w:rPr>
        <w:t>կ</w:t>
      </w:r>
      <w:r w:rsidRPr="00B87686">
        <w:rPr>
          <w:rFonts w:ascii="GHEA Grapalat" w:hAnsi="GHEA Grapalat" w:cs="Times New Roman"/>
          <w:b w:val="0"/>
          <w:sz w:val="24"/>
          <w:szCs w:val="24"/>
          <w:lang w:val="hy-AM"/>
        </w:rPr>
        <w:t>ոնստրուկցիայի բեռնունակություն</w:t>
      </w:r>
      <w:r w:rsidR="00F061C0" w:rsidRPr="00B87686">
        <w:rPr>
          <w:rFonts w:ascii="GHEA Grapalat" w:hAnsi="GHEA Grapalat" w:cs="Times New Roman"/>
          <w:b w:val="0"/>
          <w:sz w:val="24"/>
          <w:szCs w:val="24"/>
          <w:lang w:val="hy-AM"/>
        </w:rPr>
        <w:t>ը</w:t>
      </w:r>
      <w:r w:rsidRPr="00B87686">
        <w:rPr>
          <w:rFonts w:ascii="GHEA Grapalat" w:hAnsi="GHEA Grapalat" w:cs="Times New Roman"/>
          <w:b w:val="0"/>
          <w:sz w:val="24"/>
          <w:szCs w:val="24"/>
          <w:lang w:val="hy-AM"/>
        </w:rPr>
        <w:t xml:space="preserve"> որոշվում է կրող տարր</w:t>
      </w:r>
      <w:r w:rsidR="00F061C0" w:rsidRPr="00B87686">
        <w:rPr>
          <w:rFonts w:ascii="GHEA Grapalat" w:hAnsi="GHEA Grapalat" w:cs="Times New Roman"/>
          <w:b w:val="0"/>
          <w:sz w:val="24"/>
          <w:szCs w:val="24"/>
          <w:lang w:val="hy-AM"/>
        </w:rPr>
        <w:t>երից</w:t>
      </w:r>
      <w:r w:rsidRPr="00B87686">
        <w:rPr>
          <w:rFonts w:ascii="GHEA Grapalat" w:hAnsi="GHEA Grapalat" w:cs="Times New Roman"/>
          <w:b w:val="0"/>
          <w:sz w:val="24"/>
          <w:szCs w:val="24"/>
          <w:lang w:val="hy-AM"/>
        </w:rPr>
        <w:t xml:space="preserve"> </w:t>
      </w:r>
      <w:r w:rsidR="00F061C0" w:rsidRPr="00B87686">
        <w:rPr>
          <w:rFonts w:ascii="GHEA Grapalat" w:hAnsi="GHEA Grapalat" w:cs="Times New Roman"/>
          <w:b w:val="0"/>
          <w:sz w:val="24"/>
          <w:szCs w:val="24"/>
          <w:lang w:val="hy-AM"/>
        </w:rPr>
        <w:t xml:space="preserve">ամենաթույլի </w:t>
      </w:r>
      <w:r w:rsidRPr="00B87686">
        <w:rPr>
          <w:rFonts w:ascii="GHEA Grapalat" w:hAnsi="GHEA Grapalat" w:cs="Times New Roman"/>
          <w:b w:val="0"/>
          <w:sz w:val="24"/>
          <w:szCs w:val="24"/>
          <w:lang w:val="hy-AM"/>
        </w:rPr>
        <w:t>բեռնունակությամբ,</w:t>
      </w:r>
      <w:r w:rsidR="00882563" w:rsidRPr="00B87686">
        <w:rPr>
          <w:rFonts w:ascii="GHEA Grapalat" w:hAnsi="GHEA Grapalat" w:cs="Times New Roman"/>
          <w:b w:val="0"/>
          <w:sz w:val="24"/>
          <w:szCs w:val="24"/>
          <w:lang w:val="hy-AM"/>
        </w:rPr>
        <w:t xml:space="preserve"> </w:t>
      </w:r>
    </w:p>
    <w:p w14:paraId="7D341F5F" w14:textId="4E6895EE" w:rsidR="00D0781D" w:rsidRPr="005C09AA" w:rsidRDefault="00D0781D" w:rsidP="005D17A2">
      <w:pPr>
        <w:pStyle w:val="a1"/>
        <w:numPr>
          <w:ilvl w:val="0"/>
          <w:numId w:val="3"/>
        </w:numPr>
        <w:tabs>
          <w:tab w:val="left" w:pos="923"/>
        </w:tabs>
        <w:spacing w:line="360" w:lineRule="auto"/>
        <w:ind w:left="567" w:firstLine="491"/>
        <w:jc w:val="both"/>
        <w:rPr>
          <w:rFonts w:ascii="GHEA Grapalat" w:hAnsi="GHEA Grapalat"/>
          <w:b w:val="0"/>
          <w:bCs w:val="0"/>
          <w:sz w:val="24"/>
          <w:szCs w:val="24"/>
          <w:lang w:val="hy-AM"/>
        </w:rPr>
      </w:pPr>
      <w:r w:rsidRPr="003C6BD1">
        <w:rPr>
          <w:rFonts w:ascii="GHEA Grapalat" w:hAnsi="GHEA Grapalat" w:cs="Times New Roman"/>
          <w:bCs w:val="0"/>
          <w:sz w:val="24"/>
          <w:szCs w:val="24"/>
          <w:lang w:val="hy-AM"/>
        </w:rPr>
        <w:t>դինամիկական փորձարկումներ՝</w:t>
      </w:r>
      <w:r w:rsidRPr="003C6BD1">
        <w:rPr>
          <w:rFonts w:ascii="GHEA Grapalat" w:hAnsi="GHEA Grapalat" w:cs="Times New Roman"/>
          <w:b w:val="0"/>
          <w:sz w:val="24"/>
          <w:szCs w:val="24"/>
          <w:lang w:val="hy-AM"/>
        </w:rPr>
        <w:t xml:space="preserve"> կառույցների փորձարկում դինամիկական բեռնվածքով, որը փոփոխական է ժամանակի և տարածության մեջ և կառույցի կոնստրուկցիաներում առաջացնում է տատանողական շարժումներ ու իներցիոն ուժեր,</w:t>
      </w:r>
    </w:p>
    <w:p w14:paraId="3995B312" w14:textId="7FD31D99" w:rsidR="0024731F" w:rsidRPr="00F60550" w:rsidRDefault="00F1658C" w:rsidP="005D17A2">
      <w:pPr>
        <w:pStyle w:val="a1"/>
        <w:numPr>
          <w:ilvl w:val="0"/>
          <w:numId w:val="3"/>
        </w:numPr>
        <w:tabs>
          <w:tab w:val="left" w:pos="923"/>
        </w:tabs>
        <w:spacing w:line="360" w:lineRule="auto"/>
        <w:ind w:left="567" w:firstLine="491"/>
        <w:jc w:val="both"/>
        <w:rPr>
          <w:rFonts w:ascii="GHEA Grapalat" w:hAnsi="GHEA Grapalat"/>
          <w:b w:val="0"/>
          <w:bCs w:val="0"/>
          <w:sz w:val="24"/>
          <w:szCs w:val="24"/>
          <w:lang w:val="hy-AM"/>
        </w:rPr>
      </w:pPr>
      <w:r>
        <w:rPr>
          <w:rStyle w:val="a0"/>
          <w:rFonts w:ascii="GHEA Grapalat" w:hAnsi="GHEA Grapalat"/>
          <w:b/>
          <w:bCs/>
          <w:sz w:val="24"/>
          <w:szCs w:val="24"/>
          <w:lang w:val="hy-AM"/>
        </w:rPr>
        <w:t>ե</w:t>
      </w:r>
      <w:r w:rsidR="00947DD9" w:rsidRPr="00947DD9">
        <w:rPr>
          <w:rStyle w:val="a0"/>
          <w:rFonts w:ascii="GHEA Grapalat" w:hAnsi="GHEA Grapalat"/>
          <w:b/>
          <w:bCs/>
          <w:sz w:val="24"/>
          <w:szCs w:val="24"/>
          <w:lang w:val="hy-AM"/>
        </w:rPr>
        <w:t>րթևեկության անվտանգություն</w:t>
      </w:r>
      <w:r>
        <w:rPr>
          <w:rStyle w:val="a0"/>
          <w:rFonts w:ascii="GHEA Grapalat" w:hAnsi="GHEA Grapalat"/>
          <w:b/>
          <w:bCs/>
          <w:sz w:val="24"/>
          <w:szCs w:val="24"/>
          <w:lang w:val="hy-AM"/>
        </w:rPr>
        <w:t>՝</w:t>
      </w:r>
      <w:r w:rsidR="0024731F" w:rsidRPr="00947DD9">
        <w:rPr>
          <w:rFonts w:ascii="GHEA Grapalat" w:hAnsi="GHEA Grapalat"/>
          <w:b w:val="0"/>
          <w:bCs w:val="0"/>
          <w:spacing w:val="2"/>
          <w:sz w:val="24"/>
          <w:szCs w:val="24"/>
          <w:lang w:val="hy-AM"/>
        </w:rPr>
        <w:t xml:space="preserve"> </w:t>
      </w:r>
      <w:r w:rsidR="00947DD9">
        <w:rPr>
          <w:rFonts w:ascii="GHEA Grapalat" w:hAnsi="GHEA Grapalat"/>
          <w:b w:val="0"/>
          <w:bCs w:val="0"/>
          <w:spacing w:val="2"/>
          <w:sz w:val="24"/>
          <w:szCs w:val="24"/>
          <w:lang w:val="hy-AM"/>
        </w:rPr>
        <w:t xml:space="preserve">կամրջի վրայով </w:t>
      </w:r>
      <w:r w:rsidR="00947DD9" w:rsidRPr="00947DD9">
        <w:rPr>
          <w:rFonts w:ascii="GHEA Grapalat" w:hAnsi="GHEA Grapalat"/>
          <w:b w:val="0"/>
          <w:bCs w:val="0"/>
          <w:spacing w:val="2"/>
          <w:sz w:val="24"/>
          <w:szCs w:val="24"/>
          <w:lang w:val="hy-AM"/>
        </w:rPr>
        <w:t>(</w:t>
      </w:r>
      <w:r w:rsidR="00947DD9">
        <w:rPr>
          <w:rFonts w:ascii="GHEA Grapalat" w:hAnsi="GHEA Grapalat"/>
          <w:b w:val="0"/>
          <w:bCs w:val="0"/>
          <w:spacing w:val="2"/>
          <w:sz w:val="24"/>
          <w:szCs w:val="24"/>
          <w:lang w:val="hy-AM"/>
        </w:rPr>
        <w:t>տակ</w:t>
      </w:r>
      <w:r w:rsidR="00F60550">
        <w:rPr>
          <w:rFonts w:ascii="GHEA Grapalat" w:hAnsi="GHEA Grapalat"/>
          <w:b w:val="0"/>
          <w:bCs w:val="0"/>
          <w:spacing w:val="2"/>
          <w:sz w:val="24"/>
          <w:szCs w:val="24"/>
          <w:lang w:val="hy-AM"/>
        </w:rPr>
        <w:t>ով</w:t>
      </w:r>
      <w:r w:rsidR="00947DD9" w:rsidRPr="00947DD9">
        <w:rPr>
          <w:rFonts w:ascii="GHEA Grapalat" w:hAnsi="GHEA Grapalat"/>
          <w:b w:val="0"/>
          <w:bCs w:val="0"/>
          <w:spacing w:val="2"/>
          <w:sz w:val="24"/>
          <w:szCs w:val="24"/>
          <w:lang w:val="hy-AM"/>
        </w:rPr>
        <w:t>) տրանսպորտային</w:t>
      </w:r>
      <w:r w:rsidR="00947DD9">
        <w:rPr>
          <w:rFonts w:ascii="GHEA Grapalat" w:hAnsi="GHEA Grapalat"/>
          <w:b w:val="0"/>
          <w:bCs w:val="0"/>
          <w:spacing w:val="2"/>
          <w:sz w:val="24"/>
          <w:szCs w:val="24"/>
          <w:lang w:val="hy-AM"/>
        </w:rPr>
        <w:t xml:space="preserve"> միջոցների և հետիոտների անվտանգ </w:t>
      </w:r>
      <w:r w:rsidR="00947DD9" w:rsidRPr="00947DD9">
        <w:rPr>
          <w:rFonts w:ascii="GHEA Grapalat" w:hAnsi="GHEA Grapalat"/>
          <w:b w:val="0"/>
          <w:bCs w:val="0"/>
          <w:spacing w:val="2"/>
          <w:sz w:val="24"/>
          <w:szCs w:val="24"/>
          <w:lang w:val="hy-AM"/>
        </w:rPr>
        <w:t>(</w:t>
      </w:r>
      <w:r w:rsidR="00947DD9">
        <w:rPr>
          <w:rFonts w:ascii="GHEA Grapalat" w:hAnsi="GHEA Grapalat"/>
          <w:b w:val="0"/>
          <w:bCs w:val="0"/>
          <w:spacing w:val="2"/>
          <w:sz w:val="24"/>
          <w:szCs w:val="24"/>
          <w:lang w:val="hy-AM"/>
        </w:rPr>
        <w:t>առանց վթարի</w:t>
      </w:r>
      <w:r w:rsidR="00947DD9" w:rsidRPr="00947DD9">
        <w:rPr>
          <w:rFonts w:ascii="GHEA Grapalat" w:hAnsi="GHEA Grapalat"/>
          <w:b w:val="0"/>
          <w:bCs w:val="0"/>
          <w:spacing w:val="2"/>
          <w:sz w:val="24"/>
          <w:szCs w:val="24"/>
          <w:lang w:val="hy-AM"/>
        </w:rPr>
        <w:t>)</w:t>
      </w:r>
      <w:r w:rsidR="00947DD9">
        <w:rPr>
          <w:rFonts w:ascii="GHEA Grapalat" w:hAnsi="GHEA Grapalat"/>
          <w:b w:val="0"/>
          <w:bCs w:val="0"/>
          <w:spacing w:val="2"/>
          <w:sz w:val="24"/>
          <w:szCs w:val="24"/>
          <w:lang w:val="hy-AM"/>
        </w:rPr>
        <w:t xml:space="preserve"> շարժման հնարավորություն, որն ապահովված է կամրջի կոնստրուկցիայի հուսալիությամբ</w:t>
      </w:r>
      <w:r>
        <w:rPr>
          <w:rFonts w:ascii="GHEA Grapalat" w:hAnsi="GHEA Grapalat"/>
          <w:b w:val="0"/>
          <w:bCs w:val="0"/>
          <w:spacing w:val="2"/>
          <w:sz w:val="24"/>
          <w:szCs w:val="24"/>
          <w:lang w:val="hy-AM"/>
        </w:rPr>
        <w:t>,</w:t>
      </w:r>
    </w:p>
    <w:p w14:paraId="2A429ADE" w14:textId="04AB9E74" w:rsidR="005E39AC" w:rsidRDefault="005E39AC" w:rsidP="005E39AC">
      <w:pPr>
        <w:pStyle w:val="a"/>
        <w:numPr>
          <w:ilvl w:val="0"/>
          <w:numId w:val="3"/>
        </w:numPr>
        <w:tabs>
          <w:tab w:val="left" w:pos="990"/>
        </w:tabs>
        <w:spacing w:line="360" w:lineRule="auto"/>
        <w:ind w:left="567" w:firstLine="491"/>
        <w:rPr>
          <w:b w:val="0"/>
          <w:color w:val="auto"/>
          <w:sz w:val="24"/>
        </w:rPr>
      </w:pPr>
      <w:r w:rsidRPr="001D07D0">
        <w:rPr>
          <w:bCs w:val="0"/>
          <w:color w:val="auto"/>
          <w:sz w:val="24"/>
        </w:rPr>
        <w:t>Էլեկտրոնային չափման համակարգ</w:t>
      </w:r>
      <w:r>
        <w:rPr>
          <w:bCs w:val="0"/>
          <w:color w:val="auto"/>
          <w:sz w:val="24"/>
        </w:rPr>
        <w:t>՝</w:t>
      </w:r>
      <w:r>
        <w:rPr>
          <w:b w:val="0"/>
          <w:color w:val="auto"/>
          <w:sz w:val="24"/>
        </w:rPr>
        <w:t xml:space="preserve"> </w:t>
      </w:r>
      <w:r w:rsidRPr="001D07D0">
        <w:rPr>
          <w:b w:val="0"/>
          <w:color w:val="auto"/>
          <w:sz w:val="24"/>
        </w:rPr>
        <w:t>Էլեկտրոնային</w:t>
      </w:r>
      <w:r>
        <w:rPr>
          <w:b w:val="0"/>
          <w:color w:val="auto"/>
          <w:sz w:val="24"/>
        </w:rPr>
        <w:t xml:space="preserve"> սարքերի, </w:t>
      </w:r>
      <w:r w:rsidRPr="001D07D0">
        <w:rPr>
          <w:b w:val="0"/>
          <w:color w:val="auto"/>
          <w:sz w:val="24"/>
        </w:rPr>
        <w:t xml:space="preserve"> </w:t>
      </w:r>
      <w:r>
        <w:rPr>
          <w:b w:val="0"/>
          <w:color w:val="auto"/>
          <w:sz w:val="24"/>
        </w:rPr>
        <w:t>հաղորդակցուղիների, հաշվողական մեքենաների լրակազմ,</w:t>
      </w:r>
    </w:p>
    <w:p w14:paraId="6E05CEB2" w14:textId="77777777" w:rsidR="00066807" w:rsidRPr="00362783" w:rsidRDefault="00D0781D" w:rsidP="00066807">
      <w:pPr>
        <w:pStyle w:val="a1"/>
        <w:numPr>
          <w:ilvl w:val="0"/>
          <w:numId w:val="3"/>
        </w:numPr>
        <w:tabs>
          <w:tab w:val="left" w:pos="923"/>
        </w:tabs>
        <w:spacing w:line="360" w:lineRule="auto"/>
        <w:ind w:left="567" w:firstLine="491"/>
        <w:jc w:val="both"/>
        <w:rPr>
          <w:b w:val="0"/>
          <w:sz w:val="24"/>
          <w:lang w:val="hy-AM"/>
        </w:rPr>
      </w:pPr>
      <w:r w:rsidRPr="00362783">
        <w:rPr>
          <w:bCs w:val="0"/>
          <w:sz w:val="24"/>
          <w:lang w:val="hy-AM"/>
        </w:rPr>
        <w:lastRenderedPageBreak/>
        <w:t>ծառայության մնաց</w:t>
      </w:r>
      <w:r w:rsidR="0053698B" w:rsidRPr="00362783">
        <w:rPr>
          <w:bCs w:val="0"/>
          <w:sz w:val="24"/>
          <w:lang w:val="hy-AM"/>
        </w:rPr>
        <w:t>որդային</w:t>
      </w:r>
      <w:r w:rsidRPr="00362783">
        <w:rPr>
          <w:bCs w:val="0"/>
          <w:sz w:val="24"/>
          <w:lang w:val="hy-AM"/>
        </w:rPr>
        <w:t xml:space="preserve"> ժամկետ՝</w:t>
      </w:r>
      <w:r w:rsidR="00A347C6" w:rsidRPr="00362783">
        <w:rPr>
          <w:bCs w:val="0"/>
          <w:sz w:val="24"/>
          <w:lang w:val="hy-AM"/>
        </w:rPr>
        <w:t xml:space="preserve"> </w:t>
      </w:r>
      <w:r w:rsidRPr="00362783">
        <w:rPr>
          <w:b w:val="0"/>
          <w:sz w:val="24"/>
          <w:lang w:val="hy-AM"/>
        </w:rPr>
        <w:t>կառույցի կանխատեսված ծառայության ժամկետ</w:t>
      </w:r>
      <w:r w:rsidR="00A347C6" w:rsidRPr="00362783">
        <w:rPr>
          <w:b w:val="0"/>
          <w:sz w:val="24"/>
          <w:lang w:val="hy-AM"/>
        </w:rPr>
        <w:t>՝ հետա</w:t>
      </w:r>
      <w:r w:rsidRPr="00362783">
        <w:rPr>
          <w:b w:val="0"/>
          <w:sz w:val="24"/>
          <w:lang w:val="hy-AM"/>
        </w:rPr>
        <w:t>զննման պահից մինչև դրա շահագործման դադարեցման պահը</w:t>
      </w:r>
      <w:r w:rsidR="00A347C6" w:rsidRPr="00362783">
        <w:rPr>
          <w:b w:val="0"/>
          <w:sz w:val="24"/>
          <w:lang w:val="hy-AM"/>
        </w:rPr>
        <w:t>,</w:t>
      </w:r>
      <w:r w:rsidR="00066807" w:rsidRPr="00362783">
        <w:rPr>
          <w:rFonts w:eastAsia="Times New Roman"/>
          <w:b w:val="0"/>
          <w:bCs w:val="0"/>
          <w:sz w:val="24"/>
          <w:lang w:val="hy-AM" w:eastAsia="ru-RU"/>
        </w:rPr>
        <w:t xml:space="preserve"> </w:t>
      </w:r>
    </w:p>
    <w:p w14:paraId="69F5736C" w14:textId="6A8EAD56" w:rsidR="00D0781D" w:rsidRPr="00362783" w:rsidRDefault="00066807" w:rsidP="00066807">
      <w:pPr>
        <w:pStyle w:val="a1"/>
        <w:numPr>
          <w:ilvl w:val="0"/>
          <w:numId w:val="3"/>
        </w:numPr>
        <w:tabs>
          <w:tab w:val="left" w:pos="923"/>
        </w:tabs>
        <w:spacing w:line="360" w:lineRule="auto"/>
        <w:ind w:left="567" w:firstLine="491"/>
        <w:jc w:val="both"/>
        <w:rPr>
          <w:b w:val="0"/>
          <w:sz w:val="24"/>
          <w:lang w:val="hy-AM"/>
        </w:rPr>
      </w:pPr>
      <w:r w:rsidRPr="00066807">
        <w:rPr>
          <w:rFonts w:ascii="GHEA Grapalat" w:hAnsi="GHEA Grapalat"/>
          <w:bCs w:val="0"/>
          <w:sz w:val="24"/>
          <w:szCs w:val="24"/>
          <w:lang w:val="hy-AM"/>
        </w:rPr>
        <w:t xml:space="preserve">կամուրջի </w:t>
      </w:r>
      <w:r w:rsidRPr="00362783">
        <w:rPr>
          <w:rStyle w:val="a0"/>
          <w:rFonts w:ascii="GHEA Grapalat" w:hAnsi="GHEA Grapalat"/>
          <w:b/>
          <w:bCs/>
          <w:sz w:val="24"/>
          <w:szCs w:val="24"/>
          <w:lang w:val="hy-AM"/>
        </w:rPr>
        <w:t>անձնագիրը</w:t>
      </w:r>
      <w:r>
        <w:rPr>
          <w:rStyle w:val="a0"/>
          <w:rFonts w:ascii="GHEA Grapalat" w:hAnsi="GHEA Grapalat"/>
          <w:b/>
          <w:bCs/>
          <w:sz w:val="24"/>
          <w:szCs w:val="24"/>
          <w:lang w:val="hy-AM"/>
        </w:rPr>
        <w:t xml:space="preserve">՝ </w:t>
      </w:r>
      <w:r w:rsidRPr="00A36963">
        <w:rPr>
          <w:rFonts w:ascii="GHEA Grapalat" w:eastAsia="Times New Roman" w:hAnsi="GHEA Grapalat"/>
          <w:b w:val="0"/>
          <w:bCs w:val="0"/>
          <w:sz w:val="24"/>
          <w:szCs w:val="24"/>
          <w:lang w:val="hy-AM" w:eastAsia="ru-RU"/>
        </w:rPr>
        <w:t xml:space="preserve">փաստաթուղթ է, որում նշվում է կամրջի </w:t>
      </w:r>
      <w:r>
        <w:rPr>
          <w:rFonts w:ascii="GHEA Grapalat" w:eastAsia="Times New Roman" w:hAnsi="GHEA Grapalat"/>
          <w:b w:val="0"/>
          <w:bCs w:val="0"/>
          <w:sz w:val="24"/>
          <w:szCs w:val="24"/>
          <w:lang w:val="hy-AM" w:eastAsia="ru-RU"/>
        </w:rPr>
        <w:t>բոլոր տեխնիկական տվյալները, կամրջի շահագործման նպատակով կատարված աշխատանքների նկարութրությունը, կամրջի սխեմաները, լուսանկարները և որը թարմացվում է հետազզնման կամ կամրջի վրա կատարված շահագործման ու շինարարական աշխատանքներից հետո,</w:t>
      </w:r>
    </w:p>
    <w:p w14:paraId="664E6BEC" w14:textId="5C384B23" w:rsidR="0024731F" w:rsidRPr="001C1999" w:rsidRDefault="00F1658C" w:rsidP="00D0781D">
      <w:pPr>
        <w:pStyle w:val="a1"/>
        <w:numPr>
          <w:ilvl w:val="0"/>
          <w:numId w:val="3"/>
        </w:numPr>
        <w:tabs>
          <w:tab w:val="left" w:pos="923"/>
        </w:tabs>
        <w:spacing w:line="360" w:lineRule="auto"/>
        <w:ind w:left="567" w:firstLine="491"/>
        <w:jc w:val="both"/>
        <w:rPr>
          <w:rStyle w:val="a0"/>
          <w:rFonts w:ascii="GHEA Grapalat" w:hAnsi="GHEA Grapalat"/>
          <w:sz w:val="24"/>
          <w:szCs w:val="24"/>
          <w:lang w:val="hy-AM"/>
        </w:rPr>
      </w:pPr>
      <w:r w:rsidRPr="00F1658C">
        <w:rPr>
          <w:rStyle w:val="a0"/>
          <w:rFonts w:ascii="GHEA Grapalat" w:hAnsi="GHEA Grapalat"/>
          <w:b/>
          <w:bCs/>
          <w:sz w:val="24"/>
          <w:szCs w:val="24"/>
          <w:lang w:val="hy-AM"/>
        </w:rPr>
        <w:t xml:space="preserve">կամրջային կառույցի </w:t>
      </w:r>
      <w:r w:rsidR="00F63072" w:rsidRPr="00F63072">
        <w:rPr>
          <w:rStyle w:val="a0"/>
          <w:rFonts w:ascii="GHEA Grapalat" w:hAnsi="GHEA Grapalat"/>
          <w:b/>
          <w:bCs/>
          <w:sz w:val="24"/>
          <w:szCs w:val="24"/>
          <w:lang w:val="hy-AM"/>
        </w:rPr>
        <w:t>(</w:t>
      </w:r>
      <w:r w:rsidR="00F63072">
        <w:rPr>
          <w:rStyle w:val="a0"/>
          <w:rFonts w:ascii="GHEA Grapalat" w:hAnsi="GHEA Grapalat"/>
          <w:b/>
          <w:bCs/>
          <w:sz w:val="24"/>
          <w:szCs w:val="24"/>
          <w:lang w:val="hy-AM"/>
        </w:rPr>
        <w:t>խողովակի</w:t>
      </w:r>
      <w:r w:rsidR="00F63072" w:rsidRPr="00F63072">
        <w:rPr>
          <w:rStyle w:val="a0"/>
          <w:rFonts w:ascii="GHEA Grapalat" w:hAnsi="GHEA Grapalat"/>
          <w:b/>
          <w:bCs/>
          <w:sz w:val="24"/>
          <w:szCs w:val="24"/>
          <w:lang w:val="hy-AM"/>
        </w:rPr>
        <w:t>)</w:t>
      </w:r>
      <w:r w:rsidR="00F63072">
        <w:rPr>
          <w:rStyle w:val="a0"/>
          <w:rFonts w:ascii="GHEA Grapalat" w:hAnsi="GHEA Grapalat"/>
          <w:b/>
          <w:bCs/>
          <w:sz w:val="24"/>
          <w:szCs w:val="24"/>
          <w:lang w:val="hy-AM"/>
        </w:rPr>
        <w:t xml:space="preserve"> </w:t>
      </w:r>
      <w:r w:rsidRPr="00F1658C">
        <w:rPr>
          <w:rStyle w:val="a0"/>
          <w:rFonts w:ascii="GHEA Grapalat" w:hAnsi="GHEA Grapalat"/>
          <w:b/>
          <w:bCs/>
          <w:sz w:val="24"/>
          <w:szCs w:val="24"/>
          <w:lang w:val="hy-AM"/>
        </w:rPr>
        <w:t>սեփականատեր՝</w:t>
      </w:r>
      <w:r w:rsidRPr="003F02A4">
        <w:rPr>
          <w:rStyle w:val="a0"/>
          <w:rFonts w:ascii="GHEA Grapalat" w:hAnsi="GHEA Grapalat"/>
          <w:color w:val="000000"/>
          <w:sz w:val="24"/>
          <w:szCs w:val="24"/>
          <w:lang w:val="hy-AM"/>
        </w:rPr>
        <w:t xml:space="preserve"> կազմակերպություն կամ պետական մարմին, որի հաշվեկշռում </w:t>
      </w:r>
      <w:r w:rsidR="008C1BE2" w:rsidRPr="003F02A4">
        <w:rPr>
          <w:rStyle w:val="a0"/>
          <w:rFonts w:ascii="GHEA Grapalat" w:hAnsi="GHEA Grapalat"/>
          <w:color w:val="000000"/>
          <w:sz w:val="24"/>
          <w:szCs w:val="24"/>
          <w:lang w:val="hy-AM"/>
        </w:rPr>
        <w:t xml:space="preserve">է </w:t>
      </w:r>
      <w:r w:rsidRPr="003F02A4">
        <w:rPr>
          <w:rStyle w:val="a0"/>
          <w:rFonts w:ascii="GHEA Grapalat" w:hAnsi="GHEA Grapalat"/>
          <w:color w:val="000000"/>
          <w:sz w:val="24"/>
          <w:szCs w:val="24"/>
          <w:lang w:val="hy-AM"/>
        </w:rPr>
        <w:t>գտնվում կամրջային կառույցը,</w:t>
      </w:r>
    </w:p>
    <w:p w14:paraId="26FCBFBC" w14:textId="0F702C2A" w:rsidR="00381F8B" w:rsidRDefault="008C02A5" w:rsidP="00F1382A">
      <w:pPr>
        <w:pStyle w:val="a"/>
        <w:numPr>
          <w:ilvl w:val="0"/>
          <w:numId w:val="3"/>
        </w:numPr>
        <w:tabs>
          <w:tab w:val="left" w:pos="990"/>
        </w:tabs>
        <w:spacing w:line="360" w:lineRule="auto"/>
        <w:ind w:left="567" w:firstLine="491"/>
        <w:rPr>
          <w:b w:val="0"/>
          <w:color w:val="auto"/>
          <w:sz w:val="24"/>
        </w:rPr>
      </w:pPr>
      <w:r w:rsidRPr="003F02A4">
        <w:rPr>
          <w:bCs w:val="0"/>
          <w:color w:val="auto"/>
          <w:sz w:val="24"/>
        </w:rPr>
        <w:t xml:space="preserve">կամրջային կոնստրուկցիայի </w:t>
      </w:r>
      <w:r w:rsidR="00F63072" w:rsidRPr="00F63072">
        <w:rPr>
          <w:bCs w:val="0"/>
          <w:color w:val="auto"/>
          <w:sz w:val="24"/>
        </w:rPr>
        <w:t>(</w:t>
      </w:r>
      <w:r w:rsidR="00F63072">
        <w:rPr>
          <w:bCs w:val="0"/>
          <w:color w:val="auto"/>
          <w:sz w:val="24"/>
        </w:rPr>
        <w:t>խողովակի</w:t>
      </w:r>
      <w:r w:rsidR="00F63072" w:rsidRPr="00F63072">
        <w:rPr>
          <w:bCs w:val="0"/>
          <w:color w:val="auto"/>
          <w:sz w:val="24"/>
        </w:rPr>
        <w:t xml:space="preserve">) </w:t>
      </w:r>
      <w:r w:rsidR="008A450C" w:rsidRPr="008A450C">
        <w:rPr>
          <w:bCs w:val="0"/>
          <w:color w:val="auto"/>
          <w:sz w:val="24"/>
        </w:rPr>
        <w:t>թերություն</w:t>
      </w:r>
      <w:r w:rsidRPr="003F02A4">
        <w:rPr>
          <w:bCs w:val="0"/>
          <w:color w:val="auto"/>
          <w:sz w:val="24"/>
        </w:rPr>
        <w:t xml:space="preserve"> (վնասվածք)</w:t>
      </w:r>
      <w:r w:rsidRPr="003F02A4">
        <w:rPr>
          <w:b w:val="0"/>
          <w:bCs w:val="0"/>
          <w:color w:val="auto"/>
          <w:sz w:val="24"/>
        </w:rPr>
        <w:t>՝</w:t>
      </w:r>
      <w:r w:rsidRPr="003F02A4">
        <w:rPr>
          <w:bCs w:val="0"/>
          <w:color w:val="auto"/>
          <w:sz w:val="24"/>
        </w:rPr>
        <w:t xml:space="preserve"> </w:t>
      </w:r>
      <w:r w:rsidRPr="003F02A4">
        <w:rPr>
          <w:b w:val="0"/>
          <w:color w:val="auto"/>
          <w:sz w:val="24"/>
        </w:rPr>
        <w:t>նորմատիվատեխնիկական և (կամ) կոնստրուկտորական (նախագծային) փաստաթղթերում սահմանված պահանջների</w:t>
      </w:r>
      <w:r w:rsidR="00A60760">
        <w:rPr>
          <w:b w:val="0"/>
          <w:color w:val="auto"/>
          <w:sz w:val="24"/>
        </w:rPr>
        <w:t xml:space="preserve"> հետ</w:t>
      </w:r>
      <w:r w:rsidRPr="003F02A4">
        <w:rPr>
          <w:b w:val="0"/>
          <w:color w:val="auto"/>
          <w:sz w:val="24"/>
        </w:rPr>
        <w:t xml:space="preserve"> կամրջային կոնստրուկցիայի</w:t>
      </w:r>
      <w:r w:rsidR="00FC4387" w:rsidRPr="00FC4387">
        <w:rPr>
          <w:b w:val="0"/>
          <w:color w:val="auto"/>
          <w:sz w:val="24"/>
        </w:rPr>
        <w:t xml:space="preserve"> (</w:t>
      </w:r>
      <w:r w:rsidR="00FC4387">
        <w:rPr>
          <w:b w:val="0"/>
          <w:color w:val="auto"/>
          <w:sz w:val="24"/>
        </w:rPr>
        <w:t>խողովակի</w:t>
      </w:r>
      <w:r w:rsidR="00FC4387" w:rsidRPr="00FC4387">
        <w:rPr>
          <w:b w:val="0"/>
          <w:color w:val="auto"/>
          <w:sz w:val="24"/>
        </w:rPr>
        <w:t>)</w:t>
      </w:r>
      <w:r w:rsidRPr="003F02A4">
        <w:rPr>
          <w:b w:val="0"/>
          <w:color w:val="auto"/>
          <w:sz w:val="24"/>
        </w:rPr>
        <w:t xml:space="preserve"> յուրաքանչյուր առանձին անհամապատասխանություն,</w:t>
      </w:r>
      <w:r w:rsidR="00741013" w:rsidRPr="00741013">
        <w:rPr>
          <w:b w:val="0"/>
          <w:color w:val="auto"/>
          <w:sz w:val="24"/>
        </w:rPr>
        <w:t xml:space="preserve"> </w:t>
      </w:r>
    </w:p>
    <w:p w14:paraId="5E8744FB" w14:textId="4FDCD5A0" w:rsidR="00D0781D" w:rsidRDefault="00D0781D" w:rsidP="00D0781D">
      <w:pPr>
        <w:pStyle w:val="a"/>
        <w:numPr>
          <w:ilvl w:val="0"/>
          <w:numId w:val="3"/>
        </w:numPr>
        <w:tabs>
          <w:tab w:val="left" w:pos="990"/>
        </w:tabs>
        <w:spacing w:line="360" w:lineRule="auto"/>
        <w:ind w:left="567" w:firstLine="491"/>
        <w:rPr>
          <w:b w:val="0"/>
          <w:color w:val="auto"/>
          <w:sz w:val="24"/>
        </w:rPr>
      </w:pPr>
      <w:r>
        <w:rPr>
          <w:bCs w:val="0"/>
          <w:color w:val="auto"/>
          <w:sz w:val="24"/>
        </w:rPr>
        <w:t xml:space="preserve">կամրջի </w:t>
      </w:r>
      <w:r w:rsidR="00FC4387" w:rsidRPr="00FC4387">
        <w:rPr>
          <w:bCs w:val="0"/>
          <w:color w:val="auto"/>
          <w:sz w:val="24"/>
        </w:rPr>
        <w:t>(</w:t>
      </w:r>
      <w:r w:rsidR="00FC4387">
        <w:rPr>
          <w:bCs w:val="0"/>
          <w:color w:val="auto"/>
          <w:sz w:val="24"/>
        </w:rPr>
        <w:t>խողովակի</w:t>
      </w:r>
      <w:r w:rsidR="00FC4387" w:rsidRPr="00FC4387">
        <w:rPr>
          <w:bCs w:val="0"/>
          <w:color w:val="auto"/>
          <w:sz w:val="24"/>
        </w:rPr>
        <w:t xml:space="preserve">) </w:t>
      </w:r>
      <w:r w:rsidR="0067521F">
        <w:rPr>
          <w:bCs w:val="0"/>
          <w:color w:val="auto"/>
          <w:sz w:val="24"/>
        </w:rPr>
        <w:t>դիտարկում</w:t>
      </w:r>
      <w:r>
        <w:rPr>
          <w:bCs w:val="0"/>
          <w:color w:val="auto"/>
          <w:sz w:val="24"/>
        </w:rPr>
        <w:t>՝</w:t>
      </w:r>
      <w:r>
        <w:rPr>
          <w:b w:val="0"/>
          <w:bCs w:val="0"/>
          <w:color w:val="auto"/>
          <w:sz w:val="24"/>
        </w:rPr>
        <w:t xml:space="preserve"> </w:t>
      </w:r>
      <w:r w:rsidRPr="006F26B8">
        <w:rPr>
          <w:b w:val="0"/>
          <w:color w:val="auto"/>
          <w:sz w:val="24"/>
        </w:rPr>
        <w:t xml:space="preserve">շահագործող կազմակերպության կողմից </w:t>
      </w:r>
      <w:r>
        <w:rPr>
          <w:b w:val="0"/>
          <w:color w:val="auto"/>
          <w:sz w:val="24"/>
        </w:rPr>
        <w:t>կ</w:t>
      </w:r>
      <w:r w:rsidRPr="006F26B8">
        <w:rPr>
          <w:b w:val="0"/>
          <w:color w:val="auto"/>
          <w:sz w:val="24"/>
        </w:rPr>
        <w:t xml:space="preserve">առույցի </w:t>
      </w:r>
      <w:r>
        <w:rPr>
          <w:b w:val="0"/>
          <w:color w:val="auto"/>
          <w:sz w:val="24"/>
        </w:rPr>
        <w:t>ակնադիտական</w:t>
      </w:r>
      <w:r w:rsidRPr="006F26B8">
        <w:rPr>
          <w:b w:val="0"/>
          <w:color w:val="auto"/>
          <w:sz w:val="24"/>
        </w:rPr>
        <w:t xml:space="preserve"> զննում</w:t>
      </w:r>
      <w:r w:rsidR="00343494">
        <w:rPr>
          <w:b w:val="0"/>
          <w:color w:val="auto"/>
          <w:sz w:val="24"/>
        </w:rPr>
        <w:t xml:space="preserve">, որի </w:t>
      </w:r>
      <w:r w:rsidR="00343494" w:rsidRPr="00AE3357">
        <w:rPr>
          <w:b w:val="0"/>
          <w:color w:val="auto"/>
          <w:sz w:val="24"/>
        </w:rPr>
        <w:t>արդյունքների</w:t>
      </w:r>
      <w:r w:rsidR="00343494">
        <w:rPr>
          <w:b w:val="0"/>
          <w:color w:val="auto"/>
          <w:sz w:val="24"/>
        </w:rPr>
        <w:t xml:space="preserve"> հիման վրա</w:t>
      </w:r>
      <w:r>
        <w:rPr>
          <w:b w:val="0"/>
          <w:color w:val="auto"/>
          <w:sz w:val="24"/>
        </w:rPr>
        <w:t xml:space="preserve"> </w:t>
      </w:r>
      <w:r w:rsidR="00343494">
        <w:rPr>
          <w:b w:val="0"/>
          <w:color w:val="auto"/>
          <w:sz w:val="24"/>
        </w:rPr>
        <w:t>կազմվում է</w:t>
      </w:r>
      <w:r w:rsidRPr="006F26B8">
        <w:rPr>
          <w:b w:val="0"/>
          <w:color w:val="auto"/>
          <w:sz w:val="24"/>
        </w:rPr>
        <w:t xml:space="preserve"> </w:t>
      </w:r>
      <w:r w:rsidR="008A450C">
        <w:rPr>
          <w:b w:val="0"/>
          <w:color w:val="auto"/>
          <w:sz w:val="24"/>
        </w:rPr>
        <w:t>թերություների</w:t>
      </w:r>
      <w:r w:rsidR="00343494">
        <w:rPr>
          <w:b w:val="0"/>
          <w:color w:val="auto"/>
          <w:sz w:val="24"/>
        </w:rPr>
        <w:t xml:space="preserve"> և</w:t>
      </w:r>
      <w:r w:rsidRPr="006F26B8">
        <w:rPr>
          <w:b w:val="0"/>
          <w:color w:val="auto"/>
          <w:sz w:val="24"/>
        </w:rPr>
        <w:t xml:space="preserve"> վնաս</w:t>
      </w:r>
      <w:r>
        <w:rPr>
          <w:b w:val="0"/>
          <w:color w:val="auto"/>
          <w:sz w:val="24"/>
        </w:rPr>
        <w:t>վածք</w:t>
      </w:r>
      <w:r w:rsidRPr="006F26B8">
        <w:rPr>
          <w:b w:val="0"/>
          <w:color w:val="auto"/>
          <w:sz w:val="24"/>
        </w:rPr>
        <w:t xml:space="preserve">ների </w:t>
      </w:r>
      <w:r w:rsidR="00343494">
        <w:rPr>
          <w:b w:val="0"/>
          <w:color w:val="auto"/>
          <w:sz w:val="24"/>
        </w:rPr>
        <w:t>ակտ</w:t>
      </w:r>
      <w:r>
        <w:rPr>
          <w:b w:val="0"/>
          <w:color w:val="auto"/>
          <w:sz w:val="24"/>
        </w:rPr>
        <w:t>,</w:t>
      </w:r>
    </w:p>
    <w:p w14:paraId="086553FA" w14:textId="65FC4C31" w:rsidR="00D0781D" w:rsidRDefault="00D0781D" w:rsidP="00D0781D">
      <w:pPr>
        <w:pStyle w:val="a"/>
        <w:numPr>
          <w:ilvl w:val="0"/>
          <w:numId w:val="3"/>
        </w:numPr>
        <w:tabs>
          <w:tab w:val="left" w:pos="990"/>
        </w:tabs>
        <w:spacing w:line="360" w:lineRule="auto"/>
        <w:ind w:left="567" w:firstLine="491"/>
        <w:rPr>
          <w:b w:val="0"/>
          <w:color w:val="auto"/>
          <w:sz w:val="24"/>
        </w:rPr>
      </w:pPr>
      <w:r>
        <w:rPr>
          <w:bCs w:val="0"/>
          <w:color w:val="auto"/>
          <w:sz w:val="24"/>
        </w:rPr>
        <w:t xml:space="preserve">կամրջի </w:t>
      </w:r>
      <w:r w:rsidRPr="008A450C">
        <w:rPr>
          <w:bCs w:val="0"/>
          <w:color w:val="auto"/>
          <w:sz w:val="24"/>
        </w:rPr>
        <w:t>երթևեկությա</w:t>
      </w:r>
      <w:r w:rsidR="00601B0B" w:rsidRPr="008A450C">
        <w:rPr>
          <w:bCs w:val="0"/>
          <w:color w:val="auto"/>
          <w:sz w:val="24"/>
        </w:rPr>
        <w:t>մբ</w:t>
      </w:r>
      <w:r w:rsidR="00A8653D" w:rsidRPr="008A450C">
        <w:rPr>
          <w:bCs w:val="0"/>
          <w:color w:val="auto"/>
          <w:sz w:val="24"/>
        </w:rPr>
        <w:t xml:space="preserve"> </w:t>
      </w:r>
      <w:r w:rsidR="00601B0B" w:rsidRPr="008A450C">
        <w:rPr>
          <w:bCs w:val="0"/>
          <w:color w:val="auto"/>
          <w:sz w:val="24"/>
        </w:rPr>
        <w:t>գործարկում</w:t>
      </w:r>
      <w:r w:rsidRPr="008A450C">
        <w:rPr>
          <w:bCs w:val="0"/>
          <w:color w:val="auto"/>
          <w:sz w:val="24"/>
        </w:rPr>
        <w:t>՝</w:t>
      </w:r>
      <w:r w:rsidRPr="0024731F">
        <w:rPr>
          <w:b w:val="0"/>
          <w:color w:val="auto"/>
          <w:sz w:val="24"/>
        </w:rPr>
        <w:t xml:space="preserve"> </w:t>
      </w:r>
      <w:r w:rsidR="00A8653D">
        <w:rPr>
          <w:b w:val="0"/>
          <w:color w:val="auto"/>
          <w:sz w:val="24"/>
        </w:rPr>
        <w:t>կ</w:t>
      </w:r>
      <w:r w:rsidR="00AE3357" w:rsidRPr="00AE3357">
        <w:rPr>
          <w:b w:val="0"/>
          <w:color w:val="auto"/>
          <w:sz w:val="24"/>
        </w:rPr>
        <w:t xml:space="preserve">ամուրջների փորձարկման տեսակ, որն իրականացվում է տվյալ </w:t>
      </w:r>
      <w:r w:rsidR="00AE3357">
        <w:rPr>
          <w:b w:val="0"/>
          <w:color w:val="auto"/>
          <w:sz w:val="24"/>
        </w:rPr>
        <w:t>երկաթուղու</w:t>
      </w:r>
      <w:r w:rsidR="00AE3357" w:rsidRPr="00AE3357">
        <w:rPr>
          <w:b w:val="0"/>
          <w:color w:val="auto"/>
          <w:sz w:val="24"/>
        </w:rPr>
        <w:t xml:space="preserve"> կամ ճանապարհի վրա շրջանառվող առավել ծանր բեռների ազդեցության տակ կառույցի վարքագիծը ստուգելու </w:t>
      </w:r>
      <w:r w:rsidR="00AE3357">
        <w:rPr>
          <w:b w:val="0"/>
          <w:color w:val="auto"/>
          <w:sz w:val="24"/>
        </w:rPr>
        <w:t>նպատակով,</w:t>
      </w:r>
      <w:r w:rsidR="00F1382A">
        <w:rPr>
          <w:b w:val="0"/>
          <w:color w:val="auto"/>
          <w:sz w:val="24"/>
        </w:rPr>
        <w:t xml:space="preserve"> </w:t>
      </w:r>
    </w:p>
    <w:p w14:paraId="4112CB9D" w14:textId="159ACF84" w:rsidR="00D0781D" w:rsidRPr="00DF23A7" w:rsidRDefault="00D0781D" w:rsidP="00D0781D">
      <w:pPr>
        <w:pStyle w:val="a"/>
        <w:numPr>
          <w:ilvl w:val="0"/>
          <w:numId w:val="3"/>
        </w:numPr>
        <w:tabs>
          <w:tab w:val="left" w:pos="990"/>
        </w:tabs>
        <w:spacing w:line="360" w:lineRule="auto"/>
        <w:ind w:left="567" w:firstLine="491"/>
        <w:rPr>
          <w:bCs w:val="0"/>
          <w:color w:val="auto"/>
          <w:sz w:val="24"/>
        </w:rPr>
      </w:pPr>
      <w:r>
        <w:rPr>
          <w:bCs w:val="0"/>
          <w:color w:val="auto"/>
          <w:sz w:val="24"/>
        </w:rPr>
        <w:t>կամրջի փորձարկումներ՝</w:t>
      </w:r>
      <w:r>
        <w:rPr>
          <w:b w:val="0"/>
          <w:bCs w:val="0"/>
          <w:color w:val="auto"/>
          <w:sz w:val="24"/>
        </w:rPr>
        <w:t xml:space="preserve"> կ</w:t>
      </w:r>
      <w:r w:rsidRPr="00656777">
        <w:rPr>
          <w:b w:val="0"/>
          <w:bCs w:val="0"/>
          <w:color w:val="auto"/>
          <w:sz w:val="24"/>
        </w:rPr>
        <w:t>ամրջի</w:t>
      </w:r>
      <w:r>
        <w:rPr>
          <w:b w:val="0"/>
          <w:bCs w:val="0"/>
          <w:color w:val="auto"/>
          <w:sz w:val="24"/>
        </w:rPr>
        <w:t xml:space="preserve"> տեխնիկական վիճակի վերահսկման և նախագծային ու հաշվարկային </w:t>
      </w:r>
      <w:r w:rsidR="00DF23A7">
        <w:rPr>
          <w:b w:val="0"/>
          <w:bCs w:val="0"/>
          <w:color w:val="auto"/>
          <w:sz w:val="24"/>
        </w:rPr>
        <w:t>հարաչափերին</w:t>
      </w:r>
      <w:r>
        <w:rPr>
          <w:b w:val="0"/>
          <w:bCs w:val="0"/>
          <w:color w:val="auto"/>
          <w:sz w:val="24"/>
        </w:rPr>
        <w:t xml:space="preserve"> դրա աշխատանքի համապատասխանության </w:t>
      </w:r>
      <w:r w:rsidR="00DF23A7">
        <w:rPr>
          <w:b w:val="0"/>
          <w:bCs w:val="0"/>
          <w:color w:val="auto"/>
          <w:sz w:val="24"/>
        </w:rPr>
        <w:t>գնահատման</w:t>
      </w:r>
      <w:r>
        <w:rPr>
          <w:b w:val="0"/>
          <w:bCs w:val="0"/>
          <w:color w:val="auto"/>
          <w:sz w:val="24"/>
        </w:rPr>
        <w:t xml:space="preserve"> նպատակով կ</w:t>
      </w:r>
      <w:r w:rsidRPr="00656777">
        <w:rPr>
          <w:b w:val="0"/>
          <w:bCs w:val="0"/>
          <w:color w:val="auto"/>
          <w:sz w:val="24"/>
        </w:rPr>
        <w:t>ամրջի բեռն</w:t>
      </w:r>
      <w:r>
        <w:rPr>
          <w:b w:val="0"/>
          <w:bCs w:val="0"/>
          <w:color w:val="auto"/>
          <w:sz w:val="24"/>
        </w:rPr>
        <w:t>ավոր</w:t>
      </w:r>
      <w:r w:rsidRPr="00656777">
        <w:rPr>
          <w:b w:val="0"/>
          <w:bCs w:val="0"/>
          <w:color w:val="auto"/>
          <w:sz w:val="24"/>
        </w:rPr>
        <w:t>ումը բեռ</w:t>
      </w:r>
      <w:r>
        <w:rPr>
          <w:b w:val="0"/>
          <w:bCs w:val="0"/>
          <w:color w:val="auto"/>
          <w:sz w:val="24"/>
        </w:rPr>
        <w:t>նվածք</w:t>
      </w:r>
      <w:r w:rsidRPr="00656777">
        <w:rPr>
          <w:b w:val="0"/>
          <w:bCs w:val="0"/>
          <w:color w:val="auto"/>
          <w:sz w:val="24"/>
        </w:rPr>
        <w:t>ով</w:t>
      </w:r>
      <w:r>
        <w:rPr>
          <w:b w:val="0"/>
          <w:bCs w:val="0"/>
          <w:color w:val="auto"/>
          <w:sz w:val="24"/>
        </w:rPr>
        <w:t>,</w:t>
      </w:r>
    </w:p>
    <w:p w14:paraId="58800E00" w14:textId="4404D8D2" w:rsidR="00D0781D" w:rsidRPr="00DF23A7" w:rsidRDefault="00D0781D" w:rsidP="00D0781D">
      <w:pPr>
        <w:pStyle w:val="a"/>
        <w:numPr>
          <w:ilvl w:val="0"/>
          <w:numId w:val="3"/>
        </w:numPr>
        <w:tabs>
          <w:tab w:val="left" w:pos="990"/>
        </w:tabs>
        <w:spacing w:line="360" w:lineRule="auto"/>
        <w:ind w:left="567" w:firstLine="491"/>
        <w:rPr>
          <w:b w:val="0"/>
          <w:color w:val="auto"/>
          <w:sz w:val="24"/>
        </w:rPr>
      </w:pPr>
      <w:r>
        <w:rPr>
          <w:bCs w:val="0"/>
          <w:color w:val="auto"/>
          <w:sz w:val="24"/>
        </w:rPr>
        <w:t>կոնստրուկտիվ գործակից՝</w:t>
      </w:r>
      <w:r w:rsidRPr="005B7E9D">
        <w:rPr>
          <w:b w:val="0"/>
          <w:color w:val="auto"/>
          <w:sz w:val="24"/>
        </w:rPr>
        <w:t xml:space="preserve"> </w:t>
      </w:r>
      <w:r w:rsidRPr="00B87686">
        <w:rPr>
          <w:rFonts w:cs="GHEA Grapalat"/>
          <w:b w:val="0"/>
          <w:color w:val="auto"/>
          <w:sz w:val="24"/>
        </w:rPr>
        <w:t>փորձարկ</w:t>
      </w:r>
      <w:r w:rsidR="00DF23A7" w:rsidRPr="00B87686">
        <w:rPr>
          <w:rFonts w:cs="GHEA Grapalat"/>
          <w:b w:val="0"/>
          <w:color w:val="auto"/>
          <w:sz w:val="24"/>
        </w:rPr>
        <w:t>ող</w:t>
      </w:r>
      <w:r w:rsidRPr="005B7E9D">
        <w:rPr>
          <w:rFonts w:cs="GHEA Grapalat"/>
          <w:b w:val="0"/>
          <w:color w:val="auto"/>
          <w:sz w:val="24"/>
        </w:rPr>
        <w:t xml:space="preserve"> բեռնվածքով բեռն</w:t>
      </w:r>
      <w:r w:rsidR="00DF23A7">
        <w:rPr>
          <w:rFonts w:cs="GHEA Grapalat"/>
          <w:b w:val="0"/>
          <w:color w:val="auto"/>
          <w:sz w:val="24"/>
        </w:rPr>
        <w:t>ավորված</w:t>
      </w:r>
      <w:r w:rsidRPr="005B7E9D">
        <w:rPr>
          <w:rFonts w:cs="GHEA Grapalat"/>
          <w:b w:val="0"/>
          <w:color w:val="auto"/>
          <w:sz w:val="24"/>
        </w:rPr>
        <w:t xml:space="preserve"> կ</w:t>
      </w:r>
      <w:r>
        <w:rPr>
          <w:rFonts w:cs="GHEA Grapalat"/>
          <w:b w:val="0"/>
          <w:color w:val="auto"/>
          <w:sz w:val="24"/>
        </w:rPr>
        <w:t>ոնստրուկցիայ</w:t>
      </w:r>
      <w:r w:rsidRPr="005B7E9D">
        <w:rPr>
          <w:rFonts w:cs="GHEA Grapalat"/>
          <w:b w:val="0"/>
          <w:color w:val="auto"/>
          <w:sz w:val="24"/>
        </w:rPr>
        <w:t>ի լարվա</w:t>
      </w:r>
      <w:r>
        <w:rPr>
          <w:rFonts w:cs="GHEA Grapalat"/>
          <w:b w:val="0"/>
          <w:color w:val="auto"/>
          <w:sz w:val="24"/>
        </w:rPr>
        <w:t>ծադեֆորմացված</w:t>
      </w:r>
      <w:r w:rsidRPr="005B7E9D">
        <w:rPr>
          <w:rFonts w:cs="GHEA Grapalat"/>
          <w:b w:val="0"/>
          <w:color w:val="auto"/>
          <w:sz w:val="24"/>
        </w:rPr>
        <w:t xml:space="preserve"> վիճակի ուսումնասիրվ</w:t>
      </w:r>
      <w:r>
        <w:rPr>
          <w:rFonts w:cs="GHEA Grapalat"/>
          <w:b w:val="0"/>
          <w:color w:val="auto"/>
          <w:sz w:val="24"/>
        </w:rPr>
        <w:t>ող</w:t>
      </w:r>
      <w:r w:rsidRPr="005B7E9D">
        <w:rPr>
          <w:rFonts w:cs="GHEA Grapalat"/>
          <w:b w:val="0"/>
          <w:color w:val="auto"/>
          <w:sz w:val="24"/>
        </w:rPr>
        <w:t xml:space="preserve"> </w:t>
      </w:r>
      <w:r w:rsidR="00DF23A7">
        <w:rPr>
          <w:rFonts w:cs="GHEA Grapalat"/>
          <w:b w:val="0"/>
          <w:color w:val="auto"/>
          <w:sz w:val="24"/>
        </w:rPr>
        <w:t>հարաչափի</w:t>
      </w:r>
      <w:r w:rsidRPr="005B7E9D">
        <w:rPr>
          <w:rFonts w:cs="GHEA Grapalat"/>
          <w:b w:val="0"/>
          <w:color w:val="auto"/>
          <w:sz w:val="24"/>
        </w:rPr>
        <w:t xml:space="preserve"> չափված արժեքների հարաբերակցությունը նույն բեռնվածքից</w:t>
      </w:r>
      <w:r w:rsidR="00DF23A7" w:rsidRPr="00DF23A7">
        <w:rPr>
          <w:rFonts w:cs="GHEA Grapalat"/>
          <w:b w:val="0"/>
          <w:color w:val="auto"/>
          <w:sz w:val="24"/>
        </w:rPr>
        <w:t xml:space="preserve"> </w:t>
      </w:r>
      <w:r w:rsidR="00DF23A7" w:rsidRPr="005B7E9D">
        <w:rPr>
          <w:rFonts w:cs="GHEA Grapalat"/>
          <w:b w:val="0"/>
          <w:color w:val="auto"/>
          <w:sz w:val="24"/>
        </w:rPr>
        <w:t>հաշվարկ</w:t>
      </w:r>
      <w:r w:rsidR="00DF23A7">
        <w:rPr>
          <w:rFonts w:cs="GHEA Grapalat"/>
          <w:b w:val="0"/>
          <w:color w:val="auto"/>
          <w:sz w:val="24"/>
        </w:rPr>
        <w:t>ային</w:t>
      </w:r>
      <w:r w:rsidR="00DF23A7" w:rsidRPr="005B7E9D">
        <w:rPr>
          <w:rFonts w:cs="GHEA Grapalat"/>
          <w:b w:val="0"/>
          <w:color w:val="auto"/>
          <w:sz w:val="24"/>
        </w:rPr>
        <w:t xml:space="preserve"> արժեքներին</w:t>
      </w:r>
      <w:r w:rsidR="00DF23A7">
        <w:rPr>
          <w:rFonts w:cs="GHEA Grapalat"/>
          <w:b w:val="0"/>
          <w:color w:val="auto"/>
          <w:sz w:val="24"/>
        </w:rPr>
        <w:t>,</w:t>
      </w:r>
    </w:p>
    <w:p w14:paraId="58AF13D5" w14:textId="6C662FF9" w:rsidR="00D0781D" w:rsidRDefault="00D0781D" w:rsidP="003C6BD1">
      <w:pPr>
        <w:pStyle w:val="a"/>
        <w:numPr>
          <w:ilvl w:val="0"/>
          <w:numId w:val="3"/>
        </w:numPr>
        <w:tabs>
          <w:tab w:val="left" w:pos="990"/>
        </w:tabs>
        <w:spacing w:line="360" w:lineRule="auto"/>
        <w:ind w:left="567" w:firstLine="491"/>
        <w:rPr>
          <w:b w:val="0"/>
          <w:color w:val="auto"/>
          <w:sz w:val="24"/>
        </w:rPr>
      </w:pPr>
      <w:r>
        <w:rPr>
          <w:bCs w:val="0"/>
          <w:color w:val="auto"/>
          <w:sz w:val="24"/>
        </w:rPr>
        <w:t>կ</w:t>
      </w:r>
      <w:r w:rsidRPr="005003D6">
        <w:rPr>
          <w:bCs w:val="0"/>
          <w:color w:val="auto"/>
          <w:sz w:val="24"/>
        </w:rPr>
        <w:t>ատարող կազմակերպություն`</w:t>
      </w:r>
      <w:r w:rsidRPr="005003D6">
        <w:rPr>
          <w:b w:val="0"/>
          <w:color w:val="auto"/>
          <w:sz w:val="24"/>
        </w:rPr>
        <w:t xml:space="preserve"> կամրջային կառույցների </w:t>
      </w:r>
      <w:r>
        <w:rPr>
          <w:b w:val="0"/>
          <w:color w:val="auto"/>
          <w:sz w:val="24"/>
        </w:rPr>
        <w:t>զննման</w:t>
      </w:r>
      <w:r w:rsidRPr="005003D6">
        <w:rPr>
          <w:b w:val="0"/>
          <w:color w:val="auto"/>
          <w:sz w:val="24"/>
        </w:rPr>
        <w:t xml:space="preserve"> համար լիցենզավորված կազմակերպություն, որը համապատասխան պայմանագրով իրականացնում է կամրջի </w:t>
      </w:r>
      <w:r w:rsidR="00CE6029">
        <w:rPr>
          <w:b w:val="0"/>
          <w:color w:val="auto"/>
          <w:sz w:val="24"/>
        </w:rPr>
        <w:t>հետա</w:t>
      </w:r>
      <w:r>
        <w:rPr>
          <w:b w:val="0"/>
          <w:color w:val="auto"/>
          <w:sz w:val="24"/>
        </w:rPr>
        <w:t>զննում</w:t>
      </w:r>
      <w:r w:rsidRPr="005003D6">
        <w:rPr>
          <w:b w:val="0"/>
          <w:color w:val="auto"/>
          <w:sz w:val="24"/>
        </w:rPr>
        <w:t xml:space="preserve"> կամ փորձարկում</w:t>
      </w:r>
      <w:r>
        <w:rPr>
          <w:b w:val="0"/>
          <w:color w:val="auto"/>
          <w:sz w:val="24"/>
        </w:rPr>
        <w:t>,</w:t>
      </w:r>
    </w:p>
    <w:p w14:paraId="6604E057" w14:textId="354FC5E0" w:rsidR="00D0781D" w:rsidRDefault="00D0781D" w:rsidP="00D0781D">
      <w:pPr>
        <w:pStyle w:val="a"/>
        <w:numPr>
          <w:ilvl w:val="0"/>
          <w:numId w:val="3"/>
        </w:numPr>
        <w:tabs>
          <w:tab w:val="left" w:pos="990"/>
        </w:tabs>
        <w:spacing w:line="360" w:lineRule="auto"/>
        <w:ind w:left="567" w:firstLine="491"/>
        <w:rPr>
          <w:b w:val="0"/>
          <w:color w:val="auto"/>
          <w:sz w:val="24"/>
        </w:rPr>
      </w:pPr>
      <w:r>
        <w:rPr>
          <w:bCs w:val="0"/>
          <w:color w:val="auto"/>
          <w:sz w:val="24"/>
        </w:rPr>
        <w:lastRenderedPageBreak/>
        <w:t>համակարգչային չափման համակարգ՝</w:t>
      </w:r>
      <w:r>
        <w:rPr>
          <w:b w:val="0"/>
          <w:bCs w:val="0"/>
          <w:color w:val="auto"/>
          <w:sz w:val="24"/>
        </w:rPr>
        <w:t xml:space="preserve"> </w:t>
      </w:r>
      <w:r w:rsidRPr="000A6B23">
        <w:rPr>
          <w:b w:val="0"/>
          <w:color w:val="auto"/>
          <w:sz w:val="24"/>
        </w:rPr>
        <w:t>չափումների արդյունքները գրանցելու և մշակելու համար Էլեկտրոնային սարքերի, հաղորդակցու</w:t>
      </w:r>
      <w:r w:rsidR="00DC4B2C">
        <w:rPr>
          <w:b w:val="0"/>
          <w:color w:val="auto"/>
          <w:sz w:val="24"/>
        </w:rPr>
        <w:t>ղիների</w:t>
      </w:r>
      <w:r w:rsidRPr="000A6B23">
        <w:rPr>
          <w:b w:val="0"/>
          <w:color w:val="auto"/>
          <w:sz w:val="24"/>
        </w:rPr>
        <w:t>, էլեկտրոնային հաշվ</w:t>
      </w:r>
      <w:r>
        <w:rPr>
          <w:b w:val="0"/>
          <w:color w:val="auto"/>
          <w:sz w:val="24"/>
        </w:rPr>
        <w:t>իչ</w:t>
      </w:r>
      <w:r w:rsidRPr="000A6B23">
        <w:rPr>
          <w:b w:val="0"/>
          <w:color w:val="auto"/>
          <w:sz w:val="24"/>
        </w:rPr>
        <w:t xml:space="preserve"> գործիքների և ծրագրերի </w:t>
      </w:r>
      <w:r>
        <w:rPr>
          <w:b w:val="0"/>
          <w:color w:val="auto"/>
          <w:sz w:val="24"/>
        </w:rPr>
        <w:t>լրակազմ,</w:t>
      </w:r>
    </w:p>
    <w:p w14:paraId="3C16570F" w14:textId="1B03D150" w:rsidR="005E39AC" w:rsidRDefault="005E39AC" w:rsidP="005E39AC">
      <w:pPr>
        <w:pStyle w:val="a"/>
        <w:numPr>
          <w:ilvl w:val="0"/>
          <w:numId w:val="3"/>
        </w:numPr>
        <w:tabs>
          <w:tab w:val="left" w:pos="990"/>
        </w:tabs>
        <w:spacing w:line="360" w:lineRule="auto"/>
        <w:ind w:left="567" w:firstLine="491"/>
        <w:rPr>
          <w:b w:val="0"/>
          <w:color w:val="auto"/>
          <w:sz w:val="24"/>
        </w:rPr>
      </w:pPr>
      <w:r>
        <w:rPr>
          <w:bCs w:val="0"/>
          <w:color w:val="auto"/>
          <w:sz w:val="24"/>
        </w:rPr>
        <w:t>հետազննում՝</w:t>
      </w:r>
      <w:r>
        <w:rPr>
          <w:b w:val="0"/>
          <w:bCs w:val="0"/>
          <w:color w:val="auto"/>
          <w:sz w:val="24"/>
        </w:rPr>
        <w:t xml:space="preserve"> </w:t>
      </w:r>
      <w:r>
        <w:rPr>
          <w:b w:val="0"/>
          <w:color w:val="auto"/>
          <w:sz w:val="24"/>
        </w:rPr>
        <w:t>կոնստրուկցիա</w:t>
      </w:r>
      <w:r w:rsidRPr="005003D6">
        <w:rPr>
          <w:b w:val="0"/>
          <w:color w:val="auto"/>
          <w:sz w:val="24"/>
        </w:rPr>
        <w:t xml:space="preserve">ների տեխնիկական վիճակի ուսումնասիրություն, </w:t>
      </w:r>
      <w:r>
        <w:rPr>
          <w:b w:val="0"/>
          <w:color w:val="auto"/>
          <w:sz w:val="24"/>
        </w:rPr>
        <w:t xml:space="preserve">որը </w:t>
      </w:r>
      <w:r w:rsidRPr="005003D6">
        <w:rPr>
          <w:b w:val="0"/>
          <w:color w:val="auto"/>
          <w:sz w:val="24"/>
        </w:rPr>
        <w:t>ներառ</w:t>
      </w:r>
      <w:r>
        <w:rPr>
          <w:b w:val="0"/>
          <w:color w:val="auto"/>
          <w:sz w:val="24"/>
        </w:rPr>
        <w:t>ում է</w:t>
      </w:r>
      <w:r w:rsidRPr="005003D6">
        <w:rPr>
          <w:b w:val="0"/>
          <w:color w:val="auto"/>
          <w:sz w:val="24"/>
        </w:rPr>
        <w:t xml:space="preserve"> տեխնիկական փաստաթղթերին ծանոթա</w:t>
      </w:r>
      <w:r w:rsidR="00DC4B2C">
        <w:rPr>
          <w:b w:val="0"/>
          <w:color w:val="auto"/>
          <w:sz w:val="24"/>
        </w:rPr>
        <w:t>ցում</w:t>
      </w:r>
      <w:r w:rsidRPr="005003D6">
        <w:rPr>
          <w:b w:val="0"/>
          <w:color w:val="auto"/>
          <w:sz w:val="24"/>
        </w:rPr>
        <w:t>, կառու</w:t>
      </w:r>
      <w:r>
        <w:rPr>
          <w:b w:val="0"/>
          <w:color w:val="auto"/>
          <w:sz w:val="24"/>
        </w:rPr>
        <w:t>յ</w:t>
      </w:r>
      <w:r w:rsidRPr="005003D6">
        <w:rPr>
          <w:b w:val="0"/>
          <w:color w:val="auto"/>
          <w:sz w:val="24"/>
        </w:rPr>
        <w:t xml:space="preserve">ցի </w:t>
      </w:r>
      <w:r w:rsidR="00DC4B2C">
        <w:rPr>
          <w:b w:val="0"/>
          <w:color w:val="auto"/>
          <w:sz w:val="24"/>
        </w:rPr>
        <w:t>հետա</w:t>
      </w:r>
      <w:r w:rsidRPr="00C81A62">
        <w:rPr>
          <w:b w:val="0"/>
          <w:color w:val="auto"/>
          <w:sz w:val="24"/>
        </w:rPr>
        <w:t>զննում,</w:t>
      </w:r>
      <w:r w:rsidRPr="005003D6">
        <w:rPr>
          <w:b w:val="0"/>
          <w:color w:val="auto"/>
          <w:sz w:val="24"/>
        </w:rPr>
        <w:t xml:space="preserve"> գործիքային չափումներ, որոնք կատարվ</w:t>
      </w:r>
      <w:r>
        <w:rPr>
          <w:b w:val="0"/>
          <w:color w:val="auto"/>
          <w:sz w:val="24"/>
        </w:rPr>
        <w:t>ում</w:t>
      </w:r>
      <w:r w:rsidRPr="005003D6">
        <w:rPr>
          <w:b w:val="0"/>
          <w:color w:val="auto"/>
          <w:sz w:val="24"/>
        </w:rPr>
        <w:t xml:space="preserve"> են կառու</w:t>
      </w:r>
      <w:r>
        <w:rPr>
          <w:b w:val="0"/>
          <w:color w:val="auto"/>
          <w:sz w:val="24"/>
        </w:rPr>
        <w:t>յ</w:t>
      </w:r>
      <w:r w:rsidRPr="005003D6">
        <w:rPr>
          <w:b w:val="0"/>
          <w:color w:val="auto"/>
          <w:sz w:val="24"/>
        </w:rPr>
        <w:t>ցի շահագործման հատկությունների մակարդակ</w:t>
      </w:r>
      <w:r w:rsidR="00DC4B2C">
        <w:rPr>
          <w:b w:val="0"/>
          <w:color w:val="auto"/>
          <w:sz w:val="24"/>
        </w:rPr>
        <w:t>ի</w:t>
      </w:r>
      <w:r w:rsidRPr="005003D6">
        <w:rPr>
          <w:b w:val="0"/>
          <w:color w:val="auto"/>
          <w:sz w:val="24"/>
        </w:rPr>
        <w:t xml:space="preserve"> գնահատ</w:t>
      </w:r>
      <w:r w:rsidR="00DC4B2C">
        <w:rPr>
          <w:b w:val="0"/>
          <w:color w:val="auto"/>
          <w:sz w:val="24"/>
        </w:rPr>
        <w:t>ման</w:t>
      </w:r>
      <w:r w:rsidRPr="005003D6">
        <w:rPr>
          <w:b w:val="0"/>
          <w:color w:val="auto"/>
          <w:sz w:val="24"/>
        </w:rPr>
        <w:t xml:space="preserve"> և դրա շահագործման վերաբերյալ առաջարկությունների մշակման </w:t>
      </w:r>
      <w:r>
        <w:rPr>
          <w:b w:val="0"/>
          <w:color w:val="auto"/>
          <w:sz w:val="24"/>
        </w:rPr>
        <w:t>նպատակով,</w:t>
      </w:r>
    </w:p>
    <w:p w14:paraId="64C5A4AB" w14:textId="06EAAC15" w:rsidR="00D0781D" w:rsidRDefault="003C6BD1" w:rsidP="003C6BD1">
      <w:pPr>
        <w:pStyle w:val="a"/>
        <w:numPr>
          <w:ilvl w:val="0"/>
          <w:numId w:val="3"/>
        </w:numPr>
        <w:tabs>
          <w:tab w:val="left" w:pos="990"/>
        </w:tabs>
        <w:spacing w:line="360" w:lineRule="auto"/>
        <w:ind w:left="567" w:firstLine="491"/>
        <w:rPr>
          <w:b w:val="0"/>
          <w:color w:val="auto"/>
          <w:sz w:val="24"/>
        </w:rPr>
      </w:pPr>
      <w:r>
        <w:rPr>
          <w:bCs w:val="0"/>
          <w:color w:val="auto"/>
          <w:sz w:val="24"/>
        </w:rPr>
        <w:t>հոգնածային ճաք՝</w:t>
      </w:r>
      <w:r w:rsidR="002421A1">
        <w:rPr>
          <w:bCs w:val="0"/>
          <w:color w:val="auto"/>
          <w:sz w:val="24"/>
        </w:rPr>
        <w:t xml:space="preserve"> </w:t>
      </w:r>
      <w:r>
        <w:rPr>
          <w:b w:val="0"/>
          <w:color w:val="auto"/>
          <w:sz w:val="24"/>
        </w:rPr>
        <w:t>կոնստրուկցիայի</w:t>
      </w:r>
      <w:r w:rsidRPr="001D07D0">
        <w:rPr>
          <w:b w:val="0"/>
          <w:color w:val="auto"/>
          <w:sz w:val="24"/>
        </w:rPr>
        <w:t xml:space="preserve"> նյութի </w:t>
      </w:r>
      <w:r>
        <w:rPr>
          <w:b w:val="0"/>
          <w:color w:val="auto"/>
          <w:sz w:val="24"/>
        </w:rPr>
        <w:t>մեջ</w:t>
      </w:r>
      <w:r w:rsidR="002421A1" w:rsidRPr="002421A1">
        <w:rPr>
          <w:b w:val="0"/>
          <w:color w:val="auto"/>
          <w:sz w:val="24"/>
        </w:rPr>
        <w:t xml:space="preserve"> </w:t>
      </w:r>
      <w:r w:rsidR="002421A1" w:rsidRPr="001D07D0">
        <w:rPr>
          <w:b w:val="0"/>
          <w:color w:val="auto"/>
          <w:sz w:val="24"/>
        </w:rPr>
        <w:t>ճաք</w:t>
      </w:r>
      <w:r w:rsidRPr="001D07D0">
        <w:rPr>
          <w:b w:val="0"/>
          <w:color w:val="auto"/>
          <w:sz w:val="24"/>
        </w:rPr>
        <w:t xml:space="preserve">, որն առաջանում է </w:t>
      </w:r>
      <w:r>
        <w:rPr>
          <w:b w:val="0"/>
          <w:color w:val="auto"/>
          <w:sz w:val="24"/>
        </w:rPr>
        <w:t>բեռնվածքի բազմ</w:t>
      </w:r>
      <w:r w:rsidRPr="001D07D0">
        <w:rPr>
          <w:b w:val="0"/>
          <w:color w:val="auto"/>
          <w:sz w:val="24"/>
        </w:rPr>
        <w:t>ակի</w:t>
      </w:r>
      <w:r>
        <w:rPr>
          <w:b w:val="0"/>
          <w:color w:val="auto"/>
          <w:sz w:val="24"/>
        </w:rPr>
        <w:t xml:space="preserve"> ազդեցության արդյունքում,</w:t>
      </w:r>
    </w:p>
    <w:p w14:paraId="5186B89E" w14:textId="76BD6812" w:rsidR="00F12C76" w:rsidRPr="005B091D" w:rsidRDefault="00045329" w:rsidP="00544632">
      <w:pPr>
        <w:pStyle w:val="a"/>
        <w:numPr>
          <w:ilvl w:val="0"/>
          <w:numId w:val="3"/>
        </w:numPr>
        <w:tabs>
          <w:tab w:val="left" w:pos="990"/>
        </w:tabs>
        <w:spacing w:line="360" w:lineRule="auto"/>
        <w:ind w:left="567" w:firstLine="491"/>
        <w:rPr>
          <w:bCs w:val="0"/>
          <w:color w:val="auto"/>
          <w:sz w:val="24"/>
        </w:rPr>
      </w:pPr>
      <w:r>
        <w:rPr>
          <w:bCs w:val="0"/>
          <w:color w:val="auto"/>
          <w:sz w:val="24"/>
        </w:rPr>
        <w:t>մաշվածք՝</w:t>
      </w:r>
      <w:r>
        <w:rPr>
          <w:b w:val="0"/>
          <w:bCs w:val="0"/>
          <w:color w:val="auto"/>
          <w:sz w:val="24"/>
        </w:rPr>
        <w:t xml:space="preserve"> </w:t>
      </w:r>
      <w:r w:rsidR="00062A3F">
        <w:rPr>
          <w:b w:val="0"/>
          <w:bCs w:val="0"/>
          <w:color w:val="auto"/>
          <w:sz w:val="24"/>
        </w:rPr>
        <w:t>կ</w:t>
      </w:r>
      <w:r w:rsidR="00544632" w:rsidRPr="00544632">
        <w:rPr>
          <w:b w:val="0"/>
          <w:bCs w:val="0"/>
          <w:color w:val="auto"/>
          <w:sz w:val="24"/>
        </w:rPr>
        <w:t>ամ</w:t>
      </w:r>
      <w:r w:rsidR="00544632">
        <w:rPr>
          <w:b w:val="0"/>
          <w:bCs w:val="0"/>
          <w:color w:val="auto"/>
          <w:sz w:val="24"/>
        </w:rPr>
        <w:t>ր</w:t>
      </w:r>
      <w:r w:rsidR="00544632" w:rsidRPr="00544632">
        <w:rPr>
          <w:b w:val="0"/>
          <w:bCs w:val="0"/>
          <w:color w:val="auto"/>
          <w:sz w:val="24"/>
        </w:rPr>
        <w:t>ջ</w:t>
      </w:r>
      <w:r w:rsidR="00544632">
        <w:rPr>
          <w:b w:val="0"/>
          <w:bCs w:val="0"/>
          <w:color w:val="auto"/>
          <w:sz w:val="24"/>
        </w:rPr>
        <w:t>ային</w:t>
      </w:r>
      <w:r w:rsidR="00544632" w:rsidRPr="00544632">
        <w:rPr>
          <w:b w:val="0"/>
          <w:bCs w:val="0"/>
          <w:color w:val="auto"/>
          <w:sz w:val="24"/>
        </w:rPr>
        <w:t xml:space="preserve"> կառու</w:t>
      </w:r>
      <w:r w:rsidR="00544632">
        <w:rPr>
          <w:b w:val="0"/>
          <w:bCs w:val="0"/>
          <w:color w:val="auto"/>
          <w:sz w:val="24"/>
        </w:rPr>
        <w:t>յ</w:t>
      </w:r>
      <w:r w:rsidR="00544632" w:rsidRPr="00544632">
        <w:rPr>
          <w:b w:val="0"/>
          <w:bCs w:val="0"/>
          <w:color w:val="auto"/>
          <w:sz w:val="24"/>
        </w:rPr>
        <w:t>ցի</w:t>
      </w:r>
      <w:r w:rsidR="00FC4387">
        <w:rPr>
          <w:b w:val="0"/>
          <w:bCs w:val="0"/>
          <w:color w:val="auto"/>
          <w:sz w:val="24"/>
        </w:rPr>
        <w:t xml:space="preserve"> </w:t>
      </w:r>
      <w:r w:rsidR="00FC4387" w:rsidRPr="00FC4387">
        <w:rPr>
          <w:b w:val="0"/>
          <w:bCs w:val="0"/>
          <w:color w:val="auto"/>
          <w:sz w:val="24"/>
        </w:rPr>
        <w:t>(</w:t>
      </w:r>
      <w:r w:rsidR="00FC4387">
        <w:rPr>
          <w:b w:val="0"/>
          <w:bCs w:val="0"/>
          <w:color w:val="auto"/>
          <w:sz w:val="24"/>
        </w:rPr>
        <w:t>խողովակի</w:t>
      </w:r>
      <w:r w:rsidR="00FC4387" w:rsidRPr="00FC4387">
        <w:rPr>
          <w:b w:val="0"/>
          <w:bCs w:val="0"/>
          <w:color w:val="auto"/>
          <w:sz w:val="24"/>
        </w:rPr>
        <w:t>)</w:t>
      </w:r>
      <w:r w:rsidR="005B091D">
        <w:rPr>
          <w:b w:val="0"/>
          <w:bCs w:val="0"/>
          <w:color w:val="auto"/>
          <w:sz w:val="24"/>
        </w:rPr>
        <w:t xml:space="preserve"> </w:t>
      </w:r>
      <w:r w:rsidR="00544632" w:rsidRPr="00544632">
        <w:rPr>
          <w:b w:val="0"/>
          <w:bCs w:val="0"/>
          <w:color w:val="auto"/>
          <w:sz w:val="24"/>
        </w:rPr>
        <w:t xml:space="preserve">կամ դրա </w:t>
      </w:r>
      <w:r w:rsidR="00AE3357">
        <w:rPr>
          <w:b w:val="0"/>
          <w:bCs w:val="0"/>
          <w:color w:val="auto"/>
          <w:sz w:val="24"/>
        </w:rPr>
        <w:t>տարրերի</w:t>
      </w:r>
      <w:r w:rsidR="00544632" w:rsidRPr="00544632">
        <w:rPr>
          <w:b w:val="0"/>
          <w:bCs w:val="0"/>
          <w:color w:val="auto"/>
          <w:sz w:val="24"/>
        </w:rPr>
        <w:t xml:space="preserve"> վիճակի ցուց</w:t>
      </w:r>
      <w:r w:rsidR="00544632">
        <w:rPr>
          <w:b w:val="0"/>
          <w:bCs w:val="0"/>
          <w:color w:val="auto"/>
          <w:sz w:val="24"/>
        </w:rPr>
        <w:t>անիշ</w:t>
      </w:r>
      <w:r w:rsidR="00544632" w:rsidRPr="00544632">
        <w:rPr>
          <w:b w:val="0"/>
          <w:bCs w:val="0"/>
          <w:color w:val="auto"/>
          <w:sz w:val="24"/>
        </w:rPr>
        <w:t>, որն արտացոլում է վնաս</w:t>
      </w:r>
      <w:r w:rsidR="00544632">
        <w:rPr>
          <w:b w:val="0"/>
          <w:bCs w:val="0"/>
          <w:color w:val="auto"/>
          <w:sz w:val="24"/>
        </w:rPr>
        <w:t>վածքների</w:t>
      </w:r>
      <w:r w:rsidR="00544632" w:rsidRPr="00544632">
        <w:rPr>
          <w:b w:val="0"/>
          <w:bCs w:val="0"/>
          <w:color w:val="auto"/>
          <w:sz w:val="24"/>
        </w:rPr>
        <w:t xml:space="preserve"> կուտակման պատճառով սպառողական հատկությունների անկման աստիճանը</w:t>
      </w:r>
      <w:r w:rsidR="005E300C">
        <w:rPr>
          <w:b w:val="0"/>
          <w:bCs w:val="0"/>
          <w:color w:val="auto"/>
          <w:sz w:val="24"/>
        </w:rPr>
        <w:t>,</w:t>
      </w:r>
      <w:r w:rsidR="00544632">
        <w:rPr>
          <w:b w:val="0"/>
          <w:bCs w:val="0"/>
          <w:color w:val="auto"/>
          <w:sz w:val="24"/>
        </w:rPr>
        <w:t xml:space="preserve"> </w:t>
      </w:r>
    </w:p>
    <w:p w14:paraId="5D9C61E3" w14:textId="4E0AC066" w:rsidR="003C6BD1" w:rsidRDefault="003C6BD1" w:rsidP="003C6BD1">
      <w:pPr>
        <w:pStyle w:val="a"/>
        <w:numPr>
          <w:ilvl w:val="0"/>
          <w:numId w:val="3"/>
        </w:numPr>
        <w:tabs>
          <w:tab w:val="left" w:pos="990"/>
        </w:tabs>
        <w:spacing w:line="360" w:lineRule="auto"/>
        <w:ind w:left="567" w:firstLine="491"/>
        <w:rPr>
          <w:rFonts w:cs="GHEA Grapalat"/>
          <w:b w:val="0"/>
          <w:color w:val="auto"/>
          <w:sz w:val="24"/>
        </w:rPr>
      </w:pPr>
      <w:r>
        <w:rPr>
          <w:bCs w:val="0"/>
          <w:color w:val="auto"/>
          <w:sz w:val="24"/>
        </w:rPr>
        <w:t>ն</w:t>
      </w:r>
      <w:r w:rsidRPr="00327C21">
        <w:rPr>
          <w:bCs w:val="0"/>
          <w:color w:val="auto"/>
          <w:sz w:val="24"/>
        </w:rPr>
        <w:t>ախա</w:t>
      </w:r>
      <w:r w:rsidRPr="00B87686">
        <w:rPr>
          <w:bCs w:val="0"/>
          <w:color w:val="auto"/>
          <w:sz w:val="24"/>
        </w:rPr>
        <w:t>նախագծային հետազ</w:t>
      </w:r>
      <w:r w:rsidR="00DA4D88" w:rsidRPr="00B87686">
        <w:rPr>
          <w:bCs w:val="0"/>
          <w:color w:val="auto"/>
          <w:sz w:val="24"/>
        </w:rPr>
        <w:t>ննում</w:t>
      </w:r>
      <w:r w:rsidRPr="00B87686">
        <w:rPr>
          <w:bCs w:val="0"/>
          <w:color w:val="auto"/>
          <w:sz w:val="24"/>
        </w:rPr>
        <w:t>՝</w:t>
      </w:r>
      <w:r w:rsidRPr="00B87686">
        <w:rPr>
          <w:rFonts w:cs="GHEA Grapalat"/>
          <w:b w:val="0"/>
          <w:color w:val="auto"/>
          <w:sz w:val="24"/>
        </w:rPr>
        <w:t xml:space="preserve"> կամրջ</w:t>
      </w:r>
      <w:r w:rsidR="00DA4D88" w:rsidRPr="00B87686">
        <w:rPr>
          <w:rFonts w:cs="GHEA Grapalat"/>
          <w:b w:val="0"/>
          <w:color w:val="auto"/>
          <w:sz w:val="24"/>
        </w:rPr>
        <w:t>ային</w:t>
      </w:r>
      <w:r w:rsidRPr="00B87686">
        <w:rPr>
          <w:rFonts w:cs="GHEA Grapalat"/>
          <w:b w:val="0"/>
          <w:color w:val="auto"/>
          <w:sz w:val="24"/>
        </w:rPr>
        <w:t xml:space="preserve"> կառույցի կամ խողովակի </w:t>
      </w:r>
      <w:r w:rsidR="00DA4D88" w:rsidRPr="00B87686">
        <w:rPr>
          <w:rFonts w:cs="GHEA Grapalat"/>
          <w:b w:val="0"/>
          <w:color w:val="auto"/>
          <w:sz w:val="24"/>
        </w:rPr>
        <w:t>հետա</w:t>
      </w:r>
      <w:r w:rsidRPr="00B87686">
        <w:rPr>
          <w:rFonts w:cs="GHEA Grapalat"/>
          <w:b w:val="0"/>
          <w:color w:val="auto"/>
          <w:sz w:val="24"/>
        </w:rPr>
        <w:t>զննում</w:t>
      </w:r>
      <w:r w:rsidRPr="00327C21">
        <w:rPr>
          <w:rFonts w:cs="GHEA Grapalat"/>
          <w:b w:val="0"/>
          <w:color w:val="auto"/>
          <w:sz w:val="24"/>
        </w:rPr>
        <w:t>, ներառյալ լրացուցիչ ուսումնասիրություններ</w:t>
      </w:r>
      <w:r w:rsidR="00DA4D88">
        <w:rPr>
          <w:rFonts w:cs="GHEA Grapalat"/>
          <w:b w:val="0"/>
          <w:color w:val="auto"/>
          <w:sz w:val="24"/>
        </w:rPr>
        <w:t>ը</w:t>
      </w:r>
      <w:r w:rsidRPr="00327C21">
        <w:rPr>
          <w:rFonts w:cs="GHEA Grapalat"/>
          <w:b w:val="0"/>
          <w:color w:val="auto"/>
          <w:sz w:val="24"/>
        </w:rPr>
        <w:t>, որոնք անհրաժեշտ են վերականգնողական աշխատանքների մեթոդների և ծավալների վերաբերյալ առաջարկություններ մշակելու համար</w:t>
      </w:r>
      <w:r w:rsidR="005E300C">
        <w:rPr>
          <w:rFonts w:cs="GHEA Grapalat"/>
          <w:b w:val="0"/>
          <w:color w:val="auto"/>
          <w:sz w:val="24"/>
        </w:rPr>
        <w:t>,</w:t>
      </w:r>
    </w:p>
    <w:p w14:paraId="1D4E094B" w14:textId="2393E1E5" w:rsidR="003C6BD1" w:rsidRDefault="003C6BD1" w:rsidP="003C6BD1">
      <w:pPr>
        <w:pStyle w:val="a"/>
        <w:numPr>
          <w:ilvl w:val="0"/>
          <w:numId w:val="3"/>
        </w:numPr>
        <w:tabs>
          <w:tab w:val="left" w:pos="990"/>
        </w:tabs>
        <w:spacing w:line="360" w:lineRule="auto"/>
        <w:ind w:left="567" w:firstLine="491"/>
        <w:rPr>
          <w:b w:val="0"/>
          <w:color w:val="auto"/>
          <w:sz w:val="24"/>
        </w:rPr>
      </w:pPr>
      <w:r>
        <w:rPr>
          <w:bCs w:val="0"/>
          <w:color w:val="auto"/>
          <w:sz w:val="24"/>
        </w:rPr>
        <w:t>շահագործ</w:t>
      </w:r>
      <w:r w:rsidR="001D5749">
        <w:rPr>
          <w:bCs w:val="0"/>
          <w:color w:val="auto"/>
          <w:sz w:val="24"/>
        </w:rPr>
        <w:t>ական</w:t>
      </w:r>
      <w:r>
        <w:rPr>
          <w:bCs w:val="0"/>
          <w:color w:val="auto"/>
          <w:sz w:val="24"/>
        </w:rPr>
        <w:t xml:space="preserve"> հատկություններ՝</w:t>
      </w:r>
      <w:r>
        <w:rPr>
          <w:b w:val="0"/>
          <w:bCs w:val="0"/>
          <w:color w:val="auto"/>
          <w:sz w:val="24"/>
        </w:rPr>
        <w:t xml:space="preserve"> կ</w:t>
      </w:r>
      <w:r w:rsidRPr="00E10825">
        <w:rPr>
          <w:b w:val="0"/>
          <w:color w:val="auto"/>
          <w:sz w:val="24"/>
        </w:rPr>
        <w:t>ամրջ</w:t>
      </w:r>
      <w:r>
        <w:rPr>
          <w:b w:val="0"/>
          <w:color w:val="auto"/>
          <w:sz w:val="24"/>
        </w:rPr>
        <w:t>այ</w:t>
      </w:r>
      <w:r w:rsidRPr="00E10825">
        <w:rPr>
          <w:b w:val="0"/>
          <w:color w:val="auto"/>
          <w:sz w:val="24"/>
        </w:rPr>
        <w:t>ի</w:t>
      </w:r>
      <w:r>
        <w:rPr>
          <w:b w:val="0"/>
          <w:color w:val="auto"/>
          <w:sz w:val="24"/>
        </w:rPr>
        <w:t>ն</w:t>
      </w:r>
      <w:r w:rsidRPr="00E10825">
        <w:rPr>
          <w:b w:val="0"/>
          <w:color w:val="auto"/>
          <w:sz w:val="24"/>
        </w:rPr>
        <w:t xml:space="preserve"> կառու</w:t>
      </w:r>
      <w:r>
        <w:rPr>
          <w:b w:val="0"/>
          <w:color w:val="auto"/>
          <w:sz w:val="24"/>
        </w:rPr>
        <w:t>յ</w:t>
      </w:r>
      <w:r w:rsidRPr="00E10825">
        <w:rPr>
          <w:b w:val="0"/>
          <w:color w:val="auto"/>
          <w:sz w:val="24"/>
        </w:rPr>
        <w:t xml:space="preserve">ցի </w:t>
      </w:r>
      <w:r w:rsidR="00FC4387" w:rsidRPr="00FC4387">
        <w:rPr>
          <w:b w:val="0"/>
          <w:color w:val="auto"/>
          <w:sz w:val="24"/>
        </w:rPr>
        <w:t>(</w:t>
      </w:r>
      <w:r w:rsidR="00FC4387">
        <w:rPr>
          <w:b w:val="0"/>
          <w:color w:val="auto"/>
          <w:sz w:val="24"/>
        </w:rPr>
        <w:t>խողովակի</w:t>
      </w:r>
      <w:r w:rsidR="00FC4387" w:rsidRPr="00FC4387">
        <w:rPr>
          <w:b w:val="0"/>
          <w:color w:val="auto"/>
          <w:sz w:val="24"/>
        </w:rPr>
        <w:t>)</w:t>
      </w:r>
      <w:r w:rsidR="00FC4387">
        <w:rPr>
          <w:b w:val="0"/>
          <w:color w:val="auto"/>
          <w:sz w:val="24"/>
        </w:rPr>
        <w:t xml:space="preserve"> </w:t>
      </w:r>
      <w:r w:rsidR="001D5749">
        <w:rPr>
          <w:b w:val="0"/>
          <w:color w:val="auto"/>
          <w:sz w:val="24"/>
        </w:rPr>
        <w:t>գործառական</w:t>
      </w:r>
      <w:r w:rsidRPr="00E10825">
        <w:rPr>
          <w:b w:val="0"/>
          <w:color w:val="auto"/>
          <w:sz w:val="24"/>
        </w:rPr>
        <w:t xml:space="preserve"> (</w:t>
      </w:r>
      <w:r w:rsidRPr="00F80AFE">
        <w:rPr>
          <w:b w:val="0"/>
          <w:color w:val="auto"/>
          <w:sz w:val="24"/>
        </w:rPr>
        <w:t>բեռնունակություն</w:t>
      </w:r>
      <w:r w:rsidRPr="00E10825">
        <w:rPr>
          <w:b w:val="0"/>
          <w:color w:val="auto"/>
          <w:sz w:val="24"/>
        </w:rPr>
        <w:t xml:space="preserve">, թողունակություն, երթևեկության անվտանգություն և </w:t>
      </w:r>
      <w:r w:rsidRPr="00F80AFE">
        <w:rPr>
          <w:b w:val="0"/>
          <w:color w:val="auto"/>
          <w:sz w:val="24"/>
        </w:rPr>
        <w:t>երկարակեցություն</w:t>
      </w:r>
      <w:r w:rsidRPr="00E10825">
        <w:rPr>
          <w:b w:val="0"/>
          <w:color w:val="auto"/>
          <w:sz w:val="24"/>
        </w:rPr>
        <w:t>), տեխնոլոգիական, սոցիալ-տնտեսական, բնապահպանական, հրդեհային անվտանգության և այլ հատկությունները արտացոլող պարամետրեր</w:t>
      </w:r>
      <w:r>
        <w:rPr>
          <w:b w:val="0"/>
          <w:color w:val="auto"/>
          <w:sz w:val="24"/>
        </w:rPr>
        <w:t>,</w:t>
      </w:r>
    </w:p>
    <w:p w14:paraId="18F7A279" w14:textId="17795B49" w:rsidR="003C6BD1" w:rsidRDefault="003C6BD1" w:rsidP="003C6BD1">
      <w:pPr>
        <w:pStyle w:val="a"/>
        <w:numPr>
          <w:ilvl w:val="0"/>
          <w:numId w:val="3"/>
        </w:numPr>
        <w:tabs>
          <w:tab w:val="left" w:pos="990"/>
        </w:tabs>
        <w:spacing w:line="360" w:lineRule="auto"/>
        <w:ind w:left="567" w:firstLine="491"/>
        <w:rPr>
          <w:b w:val="0"/>
          <w:color w:val="auto"/>
          <w:sz w:val="24"/>
        </w:rPr>
      </w:pPr>
      <w:r w:rsidRPr="00AE3357">
        <w:rPr>
          <w:bCs w:val="0"/>
          <w:color w:val="auto"/>
          <w:sz w:val="24"/>
        </w:rPr>
        <w:t>ջերմակծկումային</w:t>
      </w:r>
      <w:r w:rsidR="001C2F46" w:rsidRPr="001C2F46">
        <w:rPr>
          <w:bCs w:val="0"/>
          <w:color w:val="auto"/>
          <w:sz w:val="24"/>
        </w:rPr>
        <w:t xml:space="preserve"> ճաք՝</w:t>
      </w:r>
      <w:r w:rsidR="008A450C">
        <w:rPr>
          <w:bCs w:val="0"/>
          <w:color w:val="auto"/>
          <w:sz w:val="24"/>
        </w:rPr>
        <w:t xml:space="preserve"> </w:t>
      </w:r>
      <w:r>
        <w:rPr>
          <w:b w:val="0"/>
          <w:color w:val="auto"/>
          <w:sz w:val="24"/>
        </w:rPr>
        <w:t xml:space="preserve">ճաք, </w:t>
      </w:r>
      <w:r w:rsidRPr="00341B40">
        <w:rPr>
          <w:b w:val="0"/>
          <w:color w:val="auto"/>
          <w:sz w:val="24"/>
        </w:rPr>
        <w:t>որն առաջանում է բետոն</w:t>
      </w:r>
      <w:r w:rsidR="00F936E1">
        <w:rPr>
          <w:b w:val="0"/>
          <w:color w:val="auto"/>
          <w:sz w:val="24"/>
        </w:rPr>
        <w:t>ում</w:t>
      </w:r>
      <w:r w:rsidRPr="00341B40">
        <w:rPr>
          <w:b w:val="0"/>
          <w:color w:val="auto"/>
          <w:sz w:val="24"/>
        </w:rPr>
        <w:t xml:space="preserve"> </w:t>
      </w:r>
      <w:r w:rsidR="00AE3357">
        <w:rPr>
          <w:b w:val="0"/>
          <w:color w:val="auto"/>
          <w:sz w:val="24"/>
        </w:rPr>
        <w:t>ամրացման</w:t>
      </w:r>
      <w:r w:rsidRPr="00341B40">
        <w:rPr>
          <w:b w:val="0"/>
          <w:color w:val="auto"/>
          <w:sz w:val="24"/>
        </w:rPr>
        <w:t xml:space="preserve"> և շահագործման </w:t>
      </w:r>
      <w:r>
        <w:rPr>
          <w:b w:val="0"/>
          <w:color w:val="auto"/>
          <w:sz w:val="24"/>
        </w:rPr>
        <w:t>փուլերում</w:t>
      </w:r>
      <w:r w:rsidR="00F936E1">
        <w:rPr>
          <w:b w:val="0"/>
          <w:color w:val="auto"/>
          <w:sz w:val="24"/>
        </w:rPr>
        <w:t>՝</w:t>
      </w:r>
      <w:r w:rsidRPr="00341B40">
        <w:rPr>
          <w:b w:val="0"/>
          <w:color w:val="auto"/>
          <w:sz w:val="24"/>
        </w:rPr>
        <w:t xml:space="preserve"> ջերմաստիճանի և կծ</w:t>
      </w:r>
      <w:r w:rsidR="00F936E1">
        <w:rPr>
          <w:b w:val="0"/>
          <w:color w:val="auto"/>
          <w:sz w:val="24"/>
        </w:rPr>
        <w:t>ման</w:t>
      </w:r>
      <w:r w:rsidRPr="00341B40">
        <w:rPr>
          <w:b w:val="0"/>
          <w:color w:val="auto"/>
          <w:sz w:val="24"/>
        </w:rPr>
        <w:t xml:space="preserve"> </w:t>
      </w:r>
      <w:r w:rsidR="00F936E1" w:rsidRPr="00341B40">
        <w:rPr>
          <w:b w:val="0"/>
          <w:color w:val="auto"/>
          <w:sz w:val="24"/>
        </w:rPr>
        <w:t xml:space="preserve">ազդեցության </w:t>
      </w:r>
      <w:r w:rsidRPr="00341B40">
        <w:rPr>
          <w:b w:val="0"/>
          <w:color w:val="auto"/>
          <w:sz w:val="24"/>
        </w:rPr>
        <w:t>հետևանքով</w:t>
      </w:r>
      <w:r>
        <w:rPr>
          <w:b w:val="0"/>
          <w:color w:val="auto"/>
          <w:sz w:val="24"/>
        </w:rPr>
        <w:t>,</w:t>
      </w:r>
    </w:p>
    <w:p w14:paraId="38223EBC" w14:textId="2617B3EC" w:rsidR="003C6BD1" w:rsidRPr="004243FF" w:rsidRDefault="003C6BD1" w:rsidP="003C6BD1">
      <w:pPr>
        <w:pStyle w:val="a"/>
        <w:numPr>
          <w:ilvl w:val="0"/>
          <w:numId w:val="3"/>
        </w:numPr>
        <w:tabs>
          <w:tab w:val="left" w:pos="990"/>
        </w:tabs>
        <w:spacing w:line="360" w:lineRule="auto"/>
        <w:ind w:left="567" w:firstLine="491"/>
        <w:rPr>
          <w:b w:val="0"/>
          <w:color w:val="auto"/>
          <w:sz w:val="24"/>
        </w:rPr>
      </w:pPr>
      <w:r w:rsidRPr="00AE3357">
        <w:rPr>
          <w:bCs w:val="0"/>
          <w:color w:val="auto"/>
          <w:sz w:val="24"/>
        </w:rPr>
        <w:t>ջերմային</w:t>
      </w:r>
      <w:r>
        <w:rPr>
          <w:bCs w:val="0"/>
          <w:color w:val="auto"/>
          <w:sz w:val="24"/>
        </w:rPr>
        <w:t xml:space="preserve"> ճաք՝</w:t>
      </w:r>
      <w:r>
        <w:rPr>
          <w:b w:val="0"/>
          <w:bCs w:val="0"/>
          <w:color w:val="auto"/>
          <w:sz w:val="24"/>
        </w:rPr>
        <w:t xml:space="preserve"> բետոնում</w:t>
      </w:r>
      <w:r w:rsidR="004243FF" w:rsidRPr="004243FF">
        <w:rPr>
          <w:b w:val="0"/>
          <w:bCs w:val="0"/>
          <w:color w:val="auto"/>
          <w:sz w:val="24"/>
        </w:rPr>
        <w:t xml:space="preserve"> </w:t>
      </w:r>
      <w:r w:rsidR="004243FF">
        <w:rPr>
          <w:b w:val="0"/>
          <w:bCs w:val="0"/>
          <w:color w:val="auto"/>
          <w:sz w:val="24"/>
        </w:rPr>
        <w:t>ճաք</w:t>
      </w:r>
      <w:r>
        <w:rPr>
          <w:b w:val="0"/>
          <w:bCs w:val="0"/>
          <w:color w:val="auto"/>
          <w:sz w:val="24"/>
        </w:rPr>
        <w:t>, որն առաջացել է ջերմաստիճանի ազդեցության արդյունքում,</w:t>
      </w:r>
    </w:p>
    <w:p w14:paraId="2FC7E485" w14:textId="50BF31D6" w:rsidR="00D0781D" w:rsidRDefault="00D0781D" w:rsidP="003C6BD1">
      <w:pPr>
        <w:pStyle w:val="a"/>
        <w:numPr>
          <w:ilvl w:val="0"/>
          <w:numId w:val="3"/>
        </w:numPr>
        <w:tabs>
          <w:tab w:val="left" w:pos="990"/>
        </w:tabs>
        <w:spacing w:line="360" w:lineRule="auto"/>
        <w:ind w:left="567" w:firstLine="491"/>
        <w:rPr>
          <w:b w:val="0"/>
          <w:color w:val="auto"/>
          <w:sz w:val="24"/>
        </w:rPr>
      </w:pPr>
      <w:r w:rsidRPr="00827918">
        <w:rPr>
          <w:bCs w:val="0"/>
          <w:color w:val="auto"/>
          <w:sz w:val="24"/>
        </w:rPr>
        <w:t>ստատիկ</w:t>
      </w:r>
      <w:r>
        <w:rPr>
          <w:bCs w:val="0"/>
          <w:color w:val="auto"/>
          <w:sz w:val="24"/>
        </w:rPr>
        <w:t xml:space="preserve"> փորձարկումներ՝</w:t>
      </w:r>
      <w:r w:rsidRPr="00827918">
        <w:rPr>
          <w:bCs w:val="0"/>
          <w:color w:val="auto"/>
          <w:sz w:val="24"/>
        </w:rPr>
        <w:t xml:space="preserve"> </w:t>
      </w:r>
      <w:r w:rsidRPr="00827918">
        <w:rPr>
          <w:b w:val="0"/>
          <w:color w:val="auto"/>
          <w:sz w:val="24"/>
        </w:rPr>
        <w:t>կառու</w:t>
      </w:r>
      <w:r>
        <w:rPr>
          <w:b w:val="0"/>
          <w:color w:val="auto"/>
          <w:sz w:val="24"/>
        </w:rPr>
        <w:t>յ</w:t>
      </w:r>
      <w:r w:rsidRPr="00827918">
        <w:rPr>
          <w:b w:val="0"/>
          <w:color w:val="auto"/>
          <w:sz w:val="24"/>
        </w:rPr>
        <w:t>ցների փորձարկում</w:t>
      </w:r>
      <w:r>
        <w:rPr>
          <w:b w:val="0"/>
          <w:color w:val="auto"/>
          <w:sz w:val="24"/>
        </w:rPr>
        <w:t xml:space="preserve"> ս</w:t>
      </w:r>
      <w:r w:rsidRPr="00827918">
        <w:rPr>
          <w:b w:val="0"/>
          <w:color w:val="auto"/>
          <w:sz w:val="24"/>
        </w:rPr>
        <w:t>տատիկ բեռ</w:t>
      </w:r>
      <w:r>
        <w:rPr>
          <w:b w:val="0"/>
          <w:color w:val="auto"/>
          <w:sz w:val="24"/>
        </w:rPr>
        <w:t>նվածք</w:t>
      </w:r>
      <w:r w:rsidRPr="00827918">
        <w:rPr>
          <w:b w:val="0"/>
          <w:color w:val="auto"/>
          <w:sz w:val="24"/>
        </w:rPr>
        <w:t>ով,</w:t>
      </w:r>
      <w:r>
        <w:rPr>
          <w:b w:val="0"/>
          <w:color w:val="auto"/>
          <w:sz w:val="24"/>
        </w:rPr>
        <w:t xml:space="preserve"> որի</w:t>
      </w:r>
      <w:r w:rsidRPr="00827918">
        <w:rPr>
          <w:b w:val="0"/>
          <w:color w:val="auto"/>
          <w:sz w:val="24"/>
        </w:rPr>
        <w:t xml:space="preserve"> արժեք</w:t>
      </w:r>
      <w:r>
        <w:rPr>
          <w:b w:val="0"/>
          <w:color w:val="auto"/>
          <w:sz w:val="24"/>
        </w:rPr>
        <w:t>ը</w:t>
      </w:r>
      <w:r w:rsidRPr="00827918">
        <w:rPr>
          <w:b w:val="0"/>
          <w:color w:val="auto"/>
          <w:sz w:val="24"/>
        </w:rPr>
        <w:t>, դիրքը և ուղղությունը փորձարկման ընթացքում չ</w:t>
      </w:r>
      <w:r>
        <w:rPr>
          <w:b w:val="0"/>
          <w:color w:val="auto"/>
          <w:sz w:val="24"/>
        </w:rPr>
        <w:t>ի</w:t>
      </w:r>
      <w:r w:rsidRPr="00827918">
        <w:rPr>
          <w:b w:val="0"/>
          <w:color w:val="auto"/>
          <w:sz w:val="24"/>
        </w:rPr>
        <w:t xml:space="preserve"> փո</w:t>
      </w:r>
      <w:r w:rsidR="00E1440F">
        <w:rPr>
          <w:b w:val="0"/>
          <w:color w:val="auto"/>
          <w:sz w:val="24"/>
        </w:rPr>
        <w:t>փոխ</w:t>
      </w:r>
      <w:r w:rsidRPr="00827918">
        <w:rPr>
          <w:b w:val="0"/>
          <w:color w:val="auto"/>
          <w:sz w:val="24"/>
        </w:rPr>
        <w:t>վում</w:t>
      </w:r>
      <w:r>
        <w:rPr>
          <w:b w:val="0"/>
          <w:color w:val="auto"/>
          <w:sz w:val="24"/>
        </w:rPr>
        <w:t>,</w:t>
      </w:r>
    </w:p>
    <w:p w14:paraId="12E56EC3" w14:textId="033D667E" w:rsidR="00D0781D" w:rsidRPr="00426193" w:rsidRDefault="00D0781D" w:rsidP="00D0781D">
      <w:pPr>
        <w:pStyle w:val="a"/>
        <w:numPr>
          <w:ilvl w:val="0"/>
          <w:numId w:val="3"/>
        </w:numPr>
        <w:tabs>
          <w:tab w:val="left" w:pos="990"/>
        </w:tabs>
        <w:spacing w:line="360" w:lineRule="auto"/>
        <w:ind w:left="567" w:firstLine="491"/>
        <w:rPr>
          <w:b w:val="0"/>
          <w:color w:val="auto"/>
          <w:sz w:val="24"/>
        </w:rPr>
      </w:pPr>
      <w:r w:rsidRPr="00827918">
        <w:rPr>
          <w:bCs w:val="0"/>
          <w:color w:val="auto"/>
          <w:sz w:val="24"/>
        </w:rPr>
        <w:t>վնասվածք</w:t>
      </w:r>
      <w:r>
        <w:rPr>
          <w:bCs w:val="0"/>
          <w:color w:val="auto"/>
          <w:sz w:val="24"/>
        </w:rPr>
        <w:t>՝</w:t>
      </w:r>
      <w:r>
        <w:rPr>
          <w:b w:val="0"/>
          <w:bCs w:val="0"/>
          <w:color w:val="auto"/>
          <w:sz w:val="24"/>
        </w:rPr>
        <w:t xml:space="preserve"> </w:t>
      </w:r>
      <w:r w:rsidR="00AE3357" w:rsidRPr="00F63072">
        <w:rPr>
          <w:b w:val="0"/>
          <w:color w:val="auto"/>
          <w:sz w:val="24"/>
        </w:rPr>
        <w:t>նորմատիվատեխնիկական և (կամ) կոնստրուկտորական (նախագծային) փաստաթղթերում սահմանված պահանջներին կամրջային կոնստրուկցիայ</w:t>
      </w:r>
      <w:r w:rsidR="00426193">
        <w:rPr>
          <w:b w:val="0"/>
          <w:color w:val="auto"/>
          <w:sz w:val="24"/>
        </w:rPr>
        <w:t>ում</w:t>
      </w:r>
      <w:r w:rsidR="00F63072" w:rsidRPr="00F63072">
        <w:rPr>
          <w:b w:val="0"/>
          <w:color w:val="auto"/>
          <w:sz w:val="24"/>
        </w:rPr>
        <w:t xml:space="preserve"> (խողովակ</w:t>
      </w:r>
      <w:r w:rsidR="00426193">
        <w:rPr>
          <w:b w:val="0"/>
          <w:color w:val="auto"/>
          <w:sz w:val="24"/>
        </w:rPr>
        <w:t>ում</w:t>
      </w:r>
      <w:r w:rsidR="00F63072" w:rsidRPr="00F63072">
        <w:rPr>
          <w:b w:val="0"/>
          <w:color w:val="auto"/>
          <w:sz w:val="24"/>
        </w:rPr>
        <w:t>)</w:t>
      </w:r>
      <w:r w:rsidR="00AE3357" w:rsidRPr="00F63072">
        <w:rPr>
          <w:b w:val="0"/>
          <w:color w:val="auto"/>
          <w:sz w:val="24"/>
        </w:rPr>
        <w:t xml:space="preserve"> յուրաքանչյուր առանձին անհամապատասխանություն</w:t>
      </w:r>
      <w:r w:rsidR="00F63072" w:rsidRPr="00F63072">
        <w:rPr>
          <w:b w:val="0"/>
          <w:bCs w:val="0"/>
          <w:color w:val="auto"/>
          <w:sz w:val="24"/>
        </w:rPr>
        <w:t>,</w:t>
      </w:r>
    </w:p>
    <w:p w14:paraId="02268C91" w14:textId="0348CA60" w:rsidR="00D0781D" w:rsidRDefault="003C6BD1" w:rsidP="00C72D81">
      <w:pPr>
        <w:pStyle w:val="a"/>
        <w:numPr>
          <w:ilvl w:val="0"/>
          <w:numId w:val="3"/>
        </w:numPr>
        <w:tabs>
          <w:tab w:val="left" w:pos="990"/>
        </w:tabs>
        <w:spacing w:line="360" w:lineRule="auto"/>
        <w:ind w:left="567" w:firstLine="491"/>
        <w:rPr>
          <w:b w:val="0"/>
          <w:color w:val="auto"/>
          <w:sz w:val="24"/>
        </w:rPr>
      </w:pPr>
      <w:r>
        <w:rPr>
          <w:bCs w:val="0"/>
          <w:color w:val="auto"/>
          <w:sz w:val="24"/>
        </w:rPr>
        <w:lastRenderedPageBreak/>
        <w:t>տ</w:t>
      </w:r>
      <w:r w:rsidRPr="00341B40">
        <w:rPr>
          <w:bCs w:val="0"/>
          <w:color w:val="auto"/>
          <w:sz w:val="24"/>
        </w:rPr>
        <w:t>եխնիկական վիճակ</w:t>
      </w:r>
      <w:r>
        <w:rPr>
          <w:bCs w:val="0"/>
          <w:color w:val="auto"/>
          <w:sz w:val="24"/>
        </w:rPr>
        <w:t>՝</w:t>
      </w:r>
      <w:r w:rsidRPr="00341B40">
        <w:rPr>
          <w:b w:val="0"/>
          <w:color w:val="auto"/>
          <w:sz w:val="24"/>
        </w:rPr>
        <w:t xml:space="preserve"> </w:t>
      </w:r>
      <w:r>
        <w:rPr>
          <w:b w:val="0"/>
          <w:color w:val="auto"/>
          <w:sz w:val="24"/>
        </w:rPr>
        <w:t>կ</w:t>
      </w:r>
      <w:r w:rsidRPr="00341B40">
        <w:rPr>
          <w:b w:val="0"/>
          <w:color w:val="auto"/>
          <w:sz w:val="24"/>
        </w:rPr>
        <w:t>ամրջ</w:t>
      </w:r>
      <w:r>
        <w:rPr>
          <w:b w:val="0"/>
          <w:color w:val="auto"/>
          <w:sz w:val="24"/>
        </w:rPr>
        <w:t>այ</w:t>
      </w:r>
      <w:r w:rsidRPr="00341B40">
        <w:rPr>
          <w:b w:val="0"/>
          <w:color w:val="auto"/>
          <w:sz w:val="24"/>
        </w:rPr>
        <w:t>ի</w:t>
      </w:r>
      <w:r>
        <w:rPr>
          <w:b w:val="0"/>
          <w:color w:val="auto"/>
          <w:sz w:val="24"/>
        </w:rPr>
        <w:t>ն</w:t>
      </w:r>
      <w:r w:rsidRPr="00341B40">
        <w:rPr>
          <w:b w:val="0"/>
          <w:color w:val="auto"/>
          <w:sz w:val="24"/>
        </w:rPr>
        <w:t xml:space="preserve"> կառու</w:t>
      </w:r>
      <w:r>
        <w:rPr>
          <w:b w:val="0"/>
          <w:color w:val="auto"/>
          <w:sz w:val="24"/>
        </w:rPr>
        <w:t>յ</w:t>
      </w:r>
      <w:r w:rsidRPr="00341B40">
        <w:rPr>
          <w:b w:val="0"/>
          <w:color w:val="auto"/>
          <w:sz w:val="24"/>
        </w:rPr>
        <w:t xml:space="preserve">ցի </w:t>
      </w:r>
      <w:r w:rsidR="00F63072" w:rsidRPr="00F63072">
        <w:rPr>
          <w:b w:val="0"/>
          <w:color w:val="auto"/>
          <w:sz w:val="24"/>
        </w:rPr>
        <w:t xml:space="preserve">(խողովակի) </w:t>
      </w:r>
      <w:r>
        <w:rPr>
          <w:b w:val="0"/>
          <w:color w:val="auto"/>
          <w:sz w:val="24"/>
        </w:rPr>
        <w:t>շահագործ</w:t>
      </w:r>
      <w:r w:rsidR="00942BE5">
        <w:rPr>
          <w:b w:val="0"/>
          <w:color w:val="auto"/>
          <w:sz w:val="24"/>
        </w:rPr>
        <w:t>ական</w:t>
      </w:r>
      <w:r w:rsidRPr="00341B40">
        <w:rPr>
          <w:b w:val="0"/>
          <w:color w:val="auto"/>
          <w:sz w:val="24"/>
        </w:rPr>
        <w:t xml:space="preserve"> հատկությունների փաստացի մակարդակ</w:t>
      </w:r>
      <w:r w:rsidR="005E300C">
        <w:rPr>
          <w:b w:val="0"/>
          <w:color w:val="auto"/>
          <w:sz w:val="24"/>
        </w:rPr>
        <w:t>,</w:t>
      </w:r>
    </w:p>
    <w:p w14:paraId="67553DC7" w14:textId="459DE79E" w:rsidR="00D0781D" w:rsidRPr="00942BE5" w:rsidRDefault="00D0781D" w:rsidP="00D0781D">
      <w:pPr>
        <w:pStyle w:val="a"/>
        <w:numPr>
          <w:ilvl w:val="0"/>
          <w:numId w:val="3"/>
        </w:numPr>
        <w:tabs>
          <w:tab w:val="left" w:pos="990"/>
        </w:tabs>
        <w:spacing w:line="360" w:lineRule="auto"/>
        <w:ind w:left="567" w:firstLine="491"/>
        <w:rPr>
          <w:b w:val="0"/>
          <w:color w:val="auto"/>
          <w:sz w:val="24"/>
        </w:rPr>
      </w:pPr>
      <w:r>
        <w:rPr>
          <w:bCs w:val="0"/>
          <w:color w:val="auto"/>
          <w:sz w:val="24"/>
        </w:rPr>
        <w:t>տեխնիկական վիճակի մշտադիտարկում՝</w:t>
      </w:r>
      <w:r w:rsidRPr="007A25D6">
        <w:t xml:space="preserve"> </w:t>
      </w:r>
      <w:r>
        <w:rPr>
          <w:b w:val="0"/>
          <w:bCs w:val="0"/>
          <w:color w:val="auto"/>
          <w:sz w:val="24"/>
        </w:rPr>
        <w:t>ժ</w:t>
      </w:r>
      <w:r w:rsidRPr="007A25D6">
        <w:rPr>
          <w:b w:val="0"/>
          <w:bCs w:val="0"/>
          <w:color w:val="auto"/>
          <w:sz w:val="24"/>
        </w:rPr>
        <w:t xml:space="preserve">ամանակի ընթացքում կառույցի </w:t>
      </w:r>
      <w:r>
        <w:rPr>
          <w:b w:val="0"/>
          <w:bCs w:val="0"/>
          <w:color w:val="auto"/>
          <w:sz w:val="24"/>
        </w:rPr>
        <w:t>շահագործ</w:t>
      </w:r>
      <w:r w:rsidR="00942BE5">
        <w:rPr>
          <w:b w:val="0"/>
          <w:bCs w:val="0"/>
          <w:color w:val="auto"/>
          <w:sz w:val="24"/>
        </w:rPr>
        <w:t>ական</w:t>
      </w:r>
      <w:r w:rsidRPr="007A25D6">
        <w:rPr>
          <w:b w:val="0"/>
          <w:bCs w:val="0"/>
          <w:color w:val="auto"/>
          <w:sz w:val="24"/>
        </w:rPr>
        <w:t xml:space="preserve"> հատկությունների պահանջվող մակարդակը պահպանելու </w:t>
      </w:r>
      <w:r>
        <w:rPr>
          <w:b w:val="0"/>
          <w:bCs w:val="0"/>
          <w:color w:val="auto"/>
          <w:sz w:val="24"/>
        </w:rPr>
        <w:t>նպատակով դրա</w:t>
      </w:r>
      <w:r w:rsidRPr="007A25D6">
        <w:rPr>
          <w:b w:val="0"/>
          <w:bCs w:val="0"/>
          <w:color w:val="auto"/>
          <w:sz w:val="24"/>
        </w:rPr>
        <w:t xml:space="preserve"> տեխնիկական վիճակի </w:t>
      </w:r>
      <w:r>
        <w:rPr>
          <w:b w:val="0"/>
          <w:bCs w:val="0"/>
          <w:color w:val="auto"/>
          <w:sz w:val="24"/>
        </w:rPr>
        <w:t>դիտարկման</w:t>
      </w:r>
      <w:r w:rsidRPr="007A25D6">
        <w:rPr>
          <w:b w:val="0"/>
          <w:bCs w:val="0"/>
          <w:color w:val="auto"/>
          <w:sz w:val="24"/>
        </w:rPr>
        <w:t xml:space="preserve"> և հսկողությ</w:t>
      </w:r>
      <w:r>
        <w:rPr>
          <w:b w:val="0"/>
          <w:bCs w:val="0"/>
          <w:color w:val="auto"/>
          <w:sz w:val="24"/>
        </w:rPr>
        <w:t>ան</w:t>
      </w:r>
      <w:r w:rsidRPr="007A25D6">
        <w:rPr>
          <w:b w:val="0"/>
          <w:bCs w:val="0"/>
          <w:color w:val="auto"/>
          <w:sz w:val="24"/>
        </w:rPr>
        <w:t xml:space="preserve"> համակարգ</w:t>
      </w:r>
      <w:r w:rsidR="00942BE5">
        <w:rPr>
          <w:b w:val="0"/>
          <w:bCs w:val="0"/>
          <w:color w:val="auto"/>
          <w:sz w:val="24"/>
        </w:rPr>
        <w:t>՝</w:t>
      </w:r>
      <w:r w:rsidRPr="007A25D6">
        <w:rPr>
          <w:b w:val="0"/>
          <w:bCs w:val="0"/>
          <w:color w:val="auto"/>
          <w:sz w:val="24"/>
        </w:rPr>
        <w:t xml:space="preserve"> ներառյալ գործիքային մեթոդները</w:t>
      </w:r>
      <w:r>
        <w:rPr>
          <w:b w:val="0"/>
          <w:bCs w:val="0"/>
          <w:color w:val="auto"/>
          <w:sz w:val="24"/>
        </w:rPr>
        <w:t>,</w:t>
      </w:r>
    </w:p>
    <w:p w14:paraId="62BDB0F0" w14:textId="687D4020" w:rsidR="00D0781D" w:rsidRDefault="003C6BD1" w:rsidP="00C72D81">
      <w:pPr>
        <w:pStyle w:val="a"/>
        <w:numPr>
          <w:ilvl w:val="0"/>
          <w:numId w:val="3"/>
        </w:numPr>
        <w:tabs>
          <w:tab w:val="left" w:pos="990"/>
        </w:tabs>
        <w:spacing w:line="360" w:lineRule="auto"/>
        <w:ind w:left="567" w:firstLine="491"/>
        <w:rPr>
          <w:b w:val="0"/>
          <w:color w:val="auto"/>
          <w:sz w:val="24"/>
        </w:rPr>
      </w:pPr>
      <w:r>
        <w:rPr>
          <w:bCs w:val="0"/>
          <w:color w:val="auto"/>
          <w:sz w:val="24"/>
        </w:rPr>
        <w:t>ուժային ճաք՝</w:t>
      </w:r>
      <w:r>
        <w:rPr>
          <w:b w:val="0"/>
          <w:bCs w:val="0"/>
          <w:color w:val="auto"/>
          <w:sz w:val="24"/>
        </w:rPr>
        <w:t xml:space="preserve"> </w:t>
      </w:r>
      <w:r w:rsidRPr="0076308C">
        <w:rPr>
          <w:rFonts w:ascii="Calibri" w:hAnsi="Calibri" w:cs="Calibri"/>
          <w:b w:val="0"/>
          <w:color w:val="auto"/>
          <w:sz w:val="24"/>
        </w:rPr>
        <w:t> </w:t>
      </w:r>
      <w:r>
        <w:rPr>
          <w:rFonts w:cs="GHEA Grapalat"/>
          <w:b w:val="0"/>
          <w:color w:val="auto"/>
          <w:sz w:val="24"/>
        </w:rPr>
        <w:t xml:space="preserve"> կոնստրուկցիայում</w:t>
      </w:r>
      <w:r w:rsidR="00942BE5" w:rsidRPr="00942BE5">
        <w:rPr>
          <w:rFonts w:cs="GHEA Grapalat"/>
          <w:b w:val="0"/>
          <w:color w:val="auto"/>
          <w:sz w:val="24"/>
        </w:rPr>
        <w:t xml:space="preserve"> </w:t>
      </w:r>
      <w:r w:rsidR="00942BE5">
        <w:rPr>
          <w:rFonts w:cs="GHEA Grapalat"/>
          <w:b w:val="0"/>
          <w:color w:val="auto"/>
          <w:sz w:val="24"/>
        </w:rPr>
        <w:t>ճաք</w:t>
      </w:r>
      <w:r w:rsidRPr="0024731F">
        <w:rPr>
          <w:b w:val="0"/>
          <w:color w:val="auto"/>
          <w:sz w:val="24"/>
        </w:rPr>
        <w:t>,</w:t>
      </w:r>
      <w:r>
        <w:rPr>
          <w:b w:val="0"/>
          <w:color w:val="auto"/>
          <w:sz w:val="24"/>
        </w:rPr>
        <w:t xml:space="preserve"> որն առաջացել է բեռնվածքի ազդեցության հետևանքով,</w:t>
      </w:r>
    </w:p>
    <w:p w14:paraId="024009E0" w14:textId="482A44AA" w:rsidR="0076308C" w:rsidRPr="00942BE5" w:rsidRDefault="00656777" w:rsidP="002D6569">
      <w:pPr>
        <w:pStyle w:val="a"/>
        <w:numPr>
          <w:ilvl w:val="0"/>
          <w:numId w:val="3"/>
        </w:numPr>
        <w:tabs>
          <w:tab w:val="left" w:pos="990"/>
        </w:tabs>
        <w:spacing w:line="360" w:lineRule="auto"/>
        <w:ind w:left="567" w:firstLine="491"/>
        <w:rPr>
          <w:b w:val="0"/>
          <w:color w:val="auto"/>
          <w:sz w:val="24"/>
        </w:rPr>
      </w:pPr>
      <w:r>
        <w:rPr>
          <w:bCs w:val="0"/>
          <w:color w:val="auto"/>
          <w:sz w:val="24"/>
        </w:rPr>
        <w:t>փորձարկման բեռնվածք՝</w:t>
      </w:r>
      <w:r>
        <w:rPr>
          <w:b w:val="0"/>
          <w:bCs w:val="0"/>
          <w:color w:val="auto"/>
          <w:sz w:val="24"/>
        </w:rPr>
        <w:t xml:space="preserve"> որոշակի մեծության բեռնվածք, որը</w:t>
      </w:r>
      <w:r w:rsidR="000A6B23">
        <w:rPr>
          <w:b w:val="0"/>
          <w:bCs w:val="0"/>
          <w:color w:val="auto"/>
          <w:sz w:val="24"/>
        </w:rPr>
        <w:t xml:space="preserve">, որպես կանոն, </w:t>
      </w:r>
      <w:r>
        <w:rPr>
          <w:b w:val="0"/>
          <w:bCs w:val="0"/>
          <w:color w:val="auto"/>
          <w:sz w:val="24"/>
        </w:rPr>
        <w:t xml:space="preserve"> </w:t>
      </w:r>
      <w:r w:rsidR="000A6B23">
        <w:rPr>
          <w:b w:val="0"/>
          <w:bCs w:val="0"/>
          <w:color w:val="auto"/>
          <w:sz w:val="24"/>
        </w:rPr>
        <w:t xml:space="preserve">ստեղծվում է նախապես ընդունված սխեմայով </w:t>
      </w:r>
      <w:r w:rsidR="00942BE5">
        <w:rPr>
          <w:b w:val="0"/>
          <w:bCs w:val="0"/>
          <w:color w:val="auto"/>
          <w:sz w:val="24"/>
        </w:rPr>
        <w:t>տեղակայված</w:t>
      </w:r>
      <w:r w:rsidR="000A6B23">
        <w:rPr>
          <w:b w:val="0"/>
          <w:bCs w:val="0"/>
          <w:color w:val="auto"/>
          <w:sz w:val="24"/>
        </w:rPr>
        <w:t xml:space="preserve"> տրանսպորտային միջոցներով</w:t>
      </w:r>
      <w:r w:rsidR="00C72D81">
        <w:rPr>
          <w:b w:val="0"/>
          <w:bCs w:val="0"/>
          <w:color w:val="auto"/>
          <w:sz w:val="24"/>
        </w:rPr>
        <w:t>։</w:t>
      </w:r>
    </w:p>
    <w:p w14:paraId="50EBAB40" w14:textId="7C159B1A" w:rsidR="0076308C" w:rsidRDefault="0076308C" w:rsidP="0076308C">
      <w:pPr>
        <w:pStyle w:val="a"/>
        <w:tabs>
          <w:tab w:val="left" w:pos="990"/>
        </w:tabs>
        <w:spacing w:line="360" w:lineRule="auto"/>
        <w:rPr>
          <w:sz w:val="24"/>
        </w:rPr>
      </w:pPr>
    </w:p>
    <w:p w14:paraId="56F4F1BA" w14:textId="398A7674" w:rsidR="0076308C" w:rsidRDefault="0076308C" w:rsidP="0076308C">
      <w:pPr>
        <w:pStyle w:val="a"/>
        <w:ind w:left="0" w:firstLine="0"/>
        <w:jc w:val="center"/>
        <w:outlineLvl w:val="0"/>
        <w:rPr>
          <w:color w:val="auto"/>
          <w:sz w:val="24"/>
          <w:lang w:val="ru-RU"/>
        </w:rPr>
      </w:pPr>
      <w:r>
        <w:rPr>
          <w:color w:val="auto"/>
          <w:sz w:val="24"/>
          <w:lang w:val="ru-RU"/>
        </w:rPr>
        <w:t>4</w:t>
      </w:r>
      <w:r w:rsidRPr="0076308C">
        <w:rPr>
          <w:color w:val="auto"/>
          <w:sz w:val="24"/>
          <w:lang w:val="ru-RU"/>
        </w:rPr>
        <w:t>.</w:t>
      </w:r>
      <w:r w:rsidR="009F54D2">
        <w:rPr>
          <w:color w:val="auto"/>
          <w:sz w:val="24"/>
        </w:rPr>
        <w:t>ՀԻՄՆԱԿԱՆ ԴՐՈՒՅԹՆԵՐ</w:t>
      </w:r>
      <w:r>
        <w:rPr>
          <w:color w:val="auto"/>
          <w:sz w:val="24"/>
          <w:lang w:val="ru-RU"/>
        </w:rPr>
        <w:t xml:space="preserve"> </w:t>
      </w:r>
    </w:p>
    <w:p w14:paraId="74FACEBE" w14:textId="61F18DD6" w:rsidR="0076308C" w:rsidRDefault="004C2F1E" w:rsidP="004C2F1E">
      <w:pPr>
        <w:pStyle w:val="a"/>
        <w:numPr>
          <w:ilvl w:val="0"/>
          <w:numId w:val="2"/>
        </w:numPr>
        <w:tabs>
          <w:tab w:val="left" w:pos="568"/>
          <w:tab w:val="left" w:pos="810"/>
          <w:tab w:val="left" w:pos="1080"/>
        </w:tabs>
        <w:spacing w:line="360" w:lineRule="auto"/>
        <w:ind w:left="91" w:firstLine="539"/>
        <w:rPr>
          <w:b w:val="0"/>
          <w:color w:val="auto"/>
          <w:sz w:val="24"/>
        </w:rPr>
      </w:pPr>
      <w:r w:rsidRPr="004C2F1E">
        <w:rPr>
          <w:b w:val="0"/>
          <w:color w:val="auto"/>
          <w:sz w:val="24"/>
        </w:rPr>
        <w:t>Կամրջի</w:t>
      </w:r>
      <w:r w:rsidRPr="004C2F1E">
        <w:rPr>
          <w:b w:val="0"/>
          <w:color w:val="auto"/>
          <w:sz w:val="24"/>
          <w:lang w:val="ru-RU"/>
        </w:rPr>
        <w:t xml:space="preserve"> </w:t>
      </w:r>
      <w:r>
        <w:rPr>
          <w:b w:val="0"/>
          <w:color w:val="auto"/>
          <w:sz w:val="24"/>
        </w:rPr>
        <w:t>սեփականա</w:t>
      </w:r>
      <w:r w:rsidRPr="004C2F1E">
        <w:rPr>
          <w:b w:val="0"/>
          <w:color w:val="auto"/>
          <w:sz w:val="24"/>
          <w:lang w:val="ru-RU"/>
        </w:rPr>
        <w:t xml:space="preserve">տիրոջ </w:t>
      </w:r>
      <w:r>
        <w:rPr>
          <w:b w:val="0"/>
          <w:color w:val="auto"/>
          <w:sz w:val="24"/>
        </w:rPr>
        <w:t>պատվեր</w:t>
      </w:r>
      <w:r w:rsidRPr="004C2F1E">
        <w:rPr>
          <w:b w:val="0"/>
          <w:color w:val="auto"/>
          <w:sz w:val="24"/>
          <w:lang w:val="ru-RU"/>
        </w:rPr>
        <w:t>ով կամրջ</w:t>
      </w:r>
      <w:r>
        <w:rPr>
          <w:b w:val="0"/>
          <w:color w:val="auto"/>
          <w:sz w:val="24"/>
        </w:rPr>
        <w:t>ային</w:t>
      </w:r>
      <w:r w:rsidRPr="004C2F1E">
        <w:rPr>
          <w:b w:val="0"/>
          <w:color w:val="auto"/>
          <w:sz w:val="24"/>
          <w:lang w:val="ru-RU"/>
        </w:rPr>
        <w:t xml:space="preserve"> կառու</w:t>
      </w:r>
      <w:r>
        <w:rPr>
          <w:b w:val="0"/>
          <w:color w:val="auto"/>
          <w:sz w:val="24"/>
        </w:rPr>
        <w:t>յ</w:t>
      </w:r>
      <w:r w:rsidRPr="004C2F1E">
        <w:rPr>
          <w:b w:val="0"/>
          <w:color w:val="auto"/>
          <w:sz w:val="24"/>
          <w:lang w:val="ru-RU"/>
        </w:rPr>
        <w:t>ց</w:t>
      </w:r>
      <w:r>
        <w:rPr>
          <w:b w:val="0"/>
          <w:color w:val="auto"/>
          <w:sz w:val="24"/>
        </w:rPr>
        <w:t>ը</w:t>
      </w:r>
      <w:r w:rsidRPr="004C2F1E">
        <w:rPr>
          <w:b w:val="0"/>
          <w:color w:val="auto"/>
          <w:sz w:val="24"/>
          <w:lang w:val="ru-RU"/>
        </w:rPr>
        <w:t xml:space="preserve"> շահագործ</w:t>
      </w:r>
      <w:r w:rsidRPr="00F63072">
        <w:rPr>
          <w:b w:val="0"/>
          <w:color w:val="auto"/>
          <w:sz w:val="24"/>
        </w:rPr>
        <w:t xml:space="preserve">ման ընդունելիս այն պետք է </w:t>
      </w:r>
      <w:r w:rsidR="004333C0">
        <w:rPr>
          <w:b w:val="0"/>
          <w:color w:val="auto"/>
          <w:sz w:val="24"/>
        </w:rPr>
        <w:t>հետա</w:t>
      </w:r>
      <w:r>
        <w:rPr>
          <w:b w:val="0"/>
          <w:color w:val="auto"/>
          <w:sz w:val="24"/>
        </w:rPr>
        <w:t>զնն</w:t>
      </w:r>
      <w:r w:rsidRPr="00F63072">
        <w:rPr>
          <w:b w:val="0"/>
          <w:color w:val="auto"/>
          <w:sz w:val="24"/>
        </w:rPr>
        <w:t xml:space="preserve">վի։ </w:t>
      </w:r>
      <w:r>
        <w:rPr>
          <w:b w:val="0"/>
          <w:color w:val="auto"/>
          <w:sz w:val="24"/>
        </w:rPr>
        <w:t>Ընդ որում</w:t>
      </w:r>
      <w:r w:rsidRPr="00F63072">
        <w:rPr>
          <w:b w:val="0"/>
          <w:color w:val="auto"/>
          <w:sz w:val="24"/>
        </w:rPr>
        <w:t xml:space="preserve">, </w:t>
      </w:r>
      <w:r w:rsidR="008867DE">
        <w:rPr>
          <w:b w:val="0"/>
          <w:color w:val="auto"/>
          <w:sz w:val="24"/>
        </w:rPr>
        <w:t>բացի դա</w:t>
      </w:r>
      <w:r w:rsidR="008867DE" w:rsidRPr="00F63072">
        <w:rPr>
          <w:b w:val="0"/>
          <w:color w:val="auto"/>
          <w:sz w:val="24"/>
        </w:rPr>
        <w:t>,</w:t>
      </w:r>
      <w:r w:rsidR="008867DE">
        <w:rPr>
          <w:b w:val="0"/>
          <w:color w:val="auto"/>
          <w:sz w:val="24"/>
        </w:rPr>
        <w:t xml:space="preserve"> </w:t>
      </w:r>
      <w:r w:rsidR="00F63072" w:rsidRPr="00F63072">
        <w:rPr>
          <w:b w:val="0"/>
          <w:color w:val="auto"/>
          <w:sz w:val="24"/>
        </w:rPr>
        <w:t xml:space="preserve">սույն շինարարական նորմերի </w:t>
      </w:r>
      <w:r w:rsidRPr="00F63072">
        <w:rPr>
          <w:b w:val="0"/>
          <w:color w:val="auto"/>
          <w:sz w:val="24"/>
        </w:rPr>
        <w:t xml:space="preserve">17-րդ և 18-րդ </w:t>
      </w:r>
      <w:r w:rsidR="00F63072">
        <w:rPr>
          <w:b w:val="0"/>
          <w:color w:val="auto"/>
          <w:sz w:val="24"/>
        </w:rPr>
        <w:t>կետերում</w:t>
      </w:r>
      <w:r w:rsidRPr="00F63072">
        <w:rPr>
          <w:b w:val="0"/>
          <w:color w:val="auto"/>
          <w:sz w:val="24"/>
        </w:rPr>
        <w:t xml:space="preserve"> նշված կամուրջները, պետք է փորձարկվեն, </w:t>
      </w:r>
      <w:r w:rsidR="000B00B1">
        <w:rPr>
          <w:b w:val="0"/>
          <w:color w:val="auto"/>
          <w:sz w:val="24"/>
        </w:rPr>
        <w:t>իսկ</w:t>
      </w:r>
      <w:r w:rsidRPr="00F63072">
        <w:rPr>
          <w:b w:val="0"/>
          <w:color w:val="auto"/>
          <w:sz w:val="24"/>
        </w:rPr>
        <w:t xml:space="preserve"> </w:t>
      </w:r>
      <w:r w:rsidR="00F63072" w:rsidRPr="00F63072">
        <w:rPr>
          <w:b w:val="0"/>
          <w:color w:val="auto"/>
          <w:sz w:val="24"/>
        </w:rPr>
        <w:t xml:space="preserve">սույն շինարարական նորմերի </w:t>
      </w:r>
      <w:r w:rsidRPr="00F63072">
        <w:rPr>
          <w:b w:val="0"/>
          <w:color w:val="auto"/>
          <w:sz w:val="24"/>
        </w:rPr>
        <w:t xml:space="preserve">20-րդ </w:t>
      </w:r>
      <w:r w:rsidR="00F63072" w:rsidRPr="008A450C">
        <w:rPr>
          <w:b w:val="0"/>
          <w:color w:val="auto"/>
          <w:sz w:val="24"/>
        </w:rPr>
        <w:t>կետում</w:t>
      </w:r>
      <w:r w:rsidRPr="00F63072">
        <w:rPr>
          <w:b w:val="0"/>
          <w:color w:val="auto"/>
          <w:sz w:val="24"/>
        </w:rPr>
        <w:t xml:space="preserve"> նշված կամուրջները պետք է </w:t>
      </w:r>
      <w:r w:rsidR="00BC3819" w:rsidRPr="008A450C">
        <w:rPr>
          <w:b w:val="0"/>
          <w:color w:val="auto"/>
          <w:sz w:val="24"/>
        </w:rPr>
        <w:t>գործարկվեն</w:t>
      </w:r>
      <w:r w:rsidR="00BC3819" w:rsidRPr="000B00B1">
        <w:rPr>
          <w:b w:val="0"/>
          <w:bCs w:val="0"/>
          <w:color w:val="auto"/>
          <w:sz w:val="24"/>
        </w:rPr>
        <w:t xml:space="preserve"> </w:t>
      </w:r>
      <w:r w:rsidR="000B00B1" w:rsidRPr="000B00B1">
        <w:rPr>
          <w:b w:val="0"/>
          <w:bCs w:val="0"/>
          <w:color w:val="auto"/>
          <w:sz w:val="24"/>
        </w:rPr>
        <w:t>երթևեկությա</w:t>
      </w:r>
      <w:r w:rsidR="008A450C">
        <w:rPr>
          <w:b w:val="0"/>
          <w:bCs w:val="0"/>
          <w:color w:val="auto"/>
          <w:sz w:val="24"/>
        </w:rPr>
        <w:t>մբ</w:t>
      </w:r>
      <w:r w:rsidR="000B00B1" w:rsidRPr="000B00B1">
        <w:rPr>
          <w:b w:val="0"/>
          <w:bCs w:val="0"/>
          <w:color w:val="auto"/>
          <w:sz w:val="24"/>
        </w:rPr>
        <w:t xml:space="preserve"> անցկացմամբ</w:t>
      </w:r>
      <w:r w:rsidRPr="000B00B1">
        <w:rPr>
          <w:b w:val="0"/>
          <w:color w:val="auto"/>
          <w:sz w:val="24"/>
        </w:rPr>
        <w:t>:</w:t>
      </w:r>
      <w:r w:rsidR="00052348" w:rsidRPr="00052348">
        <w:rPr>
          <w:b w:val="0"/>
          <w:color w:val="auto"/>
          <w:sz w:val="24"/>
        </w:rPr>
        <w:t xml:space="preserve"> </w:t>
      </w:r>
      <w:r w:rsidR="00052348" w:rsidRPr="000C63E9">
        <w:rPr>
          <w:b w:val="0"/>
          <w:color w:val="auto"/>
          <w:sz w:val="24"/>
        </w:rPr>
        <w:t xml:space="preserve">Խողովակների հետազննման պահանջները տրված են </w:t>
      </w:r>
      <w:r w:rsidR="00A65822" w:rsidRPr="000C63E9">
        <w:rPr>
          <w:b w:val="0"/>
          <w:color w:val="auto"/>
          <w:sz w:val="24"/>
        </w:rPr>
        <w:t>սույն</w:t>
      </w:r>
      <w:r w:rsidR="00052348" w:rsidRPr="000C63E9">
        <w:rPr>
          <w:b w:val="0"/>
          <w:color w:val="auto"/>
          <w:sz w:val="24"/>
        </w:rPr>
        <w:t xml:space="preserve"> շինարարական</w:t>
      </w:r>
      <w:r w:rsidR="008A450C">
        <w:rPr>
          <w:b w:val="0"/>
          <w:color w:val="auto"/>
          <w:sz w:val="24"/>
        </w:rPr>
        <w:t xml:space="preserve"> </w:t>
      </w:r>
      <w:r w:rsidR="00A65822" w:rsidRPr="000C63E9">
        <w:rPr>
          <w:b w:val="0"/>
          <w:color w:val="auto"/>
          <w:sz w:val="24"/>
        </w:rPr>
        <w:t>նորմերի</w:t>
      </w:r>
      <w:r w:rsidR="00052348" w:rsidRPr="000C63E9">
        <w:rPr>
          <w:b w:val="0"/>
          <w:color w:val="auto"/>
          <w:sz w:val="24"/>
        </w:rPr>
        <w:t xml:space="preserve"> </w:t>
      </w:r>
      <w:r w:rsidR="000C63E9" w:rsidRPr="000C63E9">
        <w:rPr>
          <w:b w:val="0"/>
          <w:color w:val="auto"/>
          <w:sz w:val="24"/>
        </w:rPr>
        <w:t xml:space="preserve">9-րդ </w:t>
      </w:r>
      <w:r w:rsidR="00052348" w:rsidRPr="000C63E9">
        <w:rPr>
          <w:b w:val="0"/>
          <w:color w:val="auto"/>
          <w:sz w:val="24"/>
        </w:rPr>
        <w:t>բաժնում:</w:t>
      </w:r>
      <w:r w:rsidR="003B184E" w:rsidRPr="003B184E">
        <w:rPr>
          <w:b w:val="0"/>
          <w:color w:val="auto"/>
          <w:sz w:val="24"/>
        </w:rPr>
        <w:t xml:space="preserve"> </w:t>
      </w:r>
    </w:p>
    <w:p w14:paraId="40D69224" w14:textId="76E0CB38" w:rsidR="0076308C" w:rsidRPr="0076308C" w:rsidRDefault="004179D6" w:rsidP="004179D6">
      <w:pPr>
        <w:pStyle w:val="a"/>
        <w:numPr>
          <w:ilvl w:val="0"/>
          <w:numId w:val="2"/>
        </w:numPr>
        <w:tabs>
          <w:tab w:val="left" w:pos="568"/>
          <w:tab w:val="left" w:pos="810"/>
          <w:tab w:val="left" w:pos="1080"/>
        </w:tabs>
        <w:spacing w:line="360" w:lineRule="auto"/>
        <w:ind w:left="91" w:firstLine="539"/>
        <w:rPr>
          <w:b w:val="0"/>
          <w:color w:val="auto"/>
          <w:sz w:val="24"/>
        </w:rPr>
      </w:pPr>
      <w:r w:rsidRPr="004179D6">
        <w:rPr>
          <w:b w:val="0"/>
          <w:color w:val="auto"/>
          <w:sz w:val="24"/>
        </w:rPr>
        <w:t xml:space="preserve">Կամուրջների </w:t>
      </w:r>
      <w:r w:rsidR="00723EA6">
        <w:rPr>
          <w:b w:val="0"/>
          <w:color w:val="auto"/>
          <w:sz w:val="24"/>
        </w:rPr>
        <w:t>հետա</w:t>
      </w:r>
      <w:r>
        <w:rPr>
          <w:b w:val="0"/>
          <w:color w:val="auto"/>
          <w:sz w:val="24"/>
        </w:rPr>
        <w:t>զնն</w:t>
      </w:r>
      <w:r w:rsidRPr="004179D6">
        <w:rPr>
          <w:b w:val="0"/>
          <w:color w:val="auto"/>
          <w:sz w:val="24"/>
        </w:rPr>
        <w:t>ումները կարող են իրականացվել որպես աշխատանքի ինքնուրույն տեսակ (առանց փորձարկ</w:t>
      </w:r>
      <w:r w:rsidR="003A5B8C">
        <w:rPr>
          <w:b w:val="0"/>
          <w:color w:val="auto"/>
          <w:sz w:val="24"/>
        </w:rPr>
        <w:t>ումների</w:t>
      </w:r>
      <w:r w:rsidRPr="004179D6">
        <w:rPr>
          <w:b w:val="0"/>
          <w:color w:val="auto"/>
          <w:sz w:val="24"/>
        </w:rPr>
        <w:t>):</w:t>
      </w:r>
    </w:p>
    <w:p w14:paraId="63EC2104" w14:textId="0A318003" w:rsidR="0076308C" w:rsidRDefault="004179D6" w:rsidP="004179D6">
      <w:pPr>
        <w:pStyle w:val="a"/>
        <w:numPr>
          <w:ilvl w:val="0"/>
          <w:numId w:val="2"/>
        </w:numPr>
        <w:tabs>
          <w:tab w:val="left" w:pos="568"/>
          <w:tab w:val="left" w:pos="810"/>
          <w:tab w:val="left" w:pos="1080"/>
        </w:tabs>
        <w:spacing w:line="360" w:lineRule="auto"/>
        <w:ind w:left="91" w:firstLine="539"/>
        <w:rPr>
          <w:b w:val="0"/>
          <w:color w:val="auto"/>
          <w:sz w:val="24"/>
        </w:rPr>
      </w:pPr>
      <w:r w:rsidRPr="004179D6">
        <w:rPr>
          <w:b w:val="0"/>
          <w:color w:val="auto"/>
          <w:sz w:val="24"/>
        </w:rPr>
        <w:t>Կառույցների փորձարկումն</w:t>
      </w:r>
      <w:r>
        <w:rPr>
          <w:b w:val="0"/>
          <w:color w:val="auto"/>
          <w:sz w:val="24"/>
        </w:rPr>
        <w:t>երն</w:t>
      </w:r>
      <w:r w:rsidRPr="004179D6">
        <w:rPr>
          <w:b w:val="0"/>
          <w:color w:val="auto"/>
          <w:sz w:val="24"/>
        </w:rPr>
        <w:t xml:space="preserve"> ու երթևեկությա</w:t>
      </w:r>
      <w:r w:rsidR="00601B0B">
        <w:rPr>
          <w:b w:val="0"/>
          <w:color w:val="auto"/>
          <w:sz w:val="24"/>
        </w:rPr>
        <w:t>մբ</w:t>
      </w:r>
      <w:r w:rsidR="003A5B8C">
        <w:rPr>
          <w:b w:val="0"/>
          <w:color w:val="auto"/>
          <w:sz w:val="24"/>
        </w:rPr>
        <w:t xml:space="preserve"> </w:t>
      </w:r>
      <w:r w:rsidR="00601B0B" w:rsidRPr="00B87686">
        <w:rPr>
          <w:b w:val="0"/>
          <w:color w:val="auto"/>
          <w:sz w:val="24"/>
        </w:rPr>
        <w:t>գործարկումները</w:t>
      </w:r>
      <w:r w:rsidRPr="004179D6">
        <w:rPr>
          <w:b w:val="0"/>
          <w:color w:val="auto"/>
          <w:sz w:val="24"/>
        </w:rPr>
        <w:t xml:space="preserve"> պետք է իրականացվ</w:t>
      </w:r>
      <w:r w:rsidR="002D00E9">
        <w:rPr>
          <w:b w:val="0"/>
          <w:color w:val="auto"/>
          <w:sz w:val="24"/>
        </w:rPr>
        <w:t>են</w:t>
      </w:r>
      <w:r w:rsidRPr="004179D6">
        <w:rPr>
          <w:b w:val="0"/>
          <w:color w:val="auto"/>
          <w:sz w:val="24"/>
        </w:rPr>
        <w:t xml:space="preserve"> միայն </w:t>
      </w:r>
      <w:r w:rsidR="003A5B8C">
        <w:rPr>
          <w:b w:val="0"/>
          <w:color w:val="auto"/>
          <w:sz w:val="24"/>
        </w:rPr>
        <w:t>հետա</w:t>
      </w:r>
      <w:r w:rsidRPr="004179D6">
        <w:rPr>
          <w:b w:val="0"/>
          <w:color w:val="auto"/>
          <w:sz w:val="24"/>
        </w:rPr>
        <w:t>զնն</w:t>
      </w:r>
      <w:r>
        <w:rPr>
          <w:b w:val="0"/>
          <w:color w:val="auto"/>
          <w:sz w:val="24"/>
        </w:rPr>
        <w:t>ում</w:t>
      </w:r>
      <w:r w:rsidRPr="004179D6">
        <w:rPr>
          <w:b w:val="0"/>
          <w:color w:val="auto"/>
          <w:sz w:val="24"/>
        </w:rPr>
        <w:t>ների ավարտից հետո՝ հաշվի առնելով ստացված արդյունքները:</w:t>
      </w:r>
    </w:p>
    <w:p w14:paraId="418BFE58" w14:textId="0C441662" w:rsidR="0076308C" w:rsidRDefault="004179D6" w:rsidP="004179D6">
      <w:pPr>
        <w:pStyle w:val="a"/>
        <w:numPr>
          <w:ilvl w:val="0"/>
          <w:numId w:val="2"/>
        </w:numPr>
        <w:tabs>
          <w:tab w:val="left" w:pos="568"/>
          <w:tab w:val="left" w:pos="810"/>
          <w:tab w:val="left" w:pos="1080"/>
        </w:tabs>
        <w:spacing w:line="360" w:lineRule="auto"/>
        <w:ind w:left="91" w:firstLine="539"/>
        <w:rPr>
          <w:b w:val="0"/>
          <w:color w:val="auto"/>
          <w:sz w:val="24"/>
        </w:rPr>
      </w:pPr>
      <w:r w:rsidRPr="004179D6">
        <w:rPr>
          <w:b w:val="0"/>
          <w:color w:val="auto"/>
          <w:sz w:val="24"/>
        </w:rPr>
        <w:t xml:space="preserve">Կամուրջների </w:t>
      </w:r>
      <w:r w:rsidR="00723EA6">
        <w:rPr>
          <w:b w:val="0"/>
          <w:color w:val="auto"/>
          <w:sz w:val="24"/>
        </w:rPr>
        <w:t>հետա</w:t>
      </w:r>
      <w:r>
        <w:rPr>
          <w:b w:val="0"/>
          <w:color w:val="auto"/>
          <w:sz w:val="24"/>
        </w:rPr>
        <w:t>զնն</w:t>
      </w:r>
      <w:r w:rsidRPr="004179D6">
        <w:rPr>
          <w:b w:val="0"/>
          <w:color w:val="auto"/>
          <w:sz w:val="24"/>
        </w:rPr>
        <w:t>ման և փորձարկման աշխատանքները պետք է իրականացնեն նախագծային և շինարարական կազմակերպություններից անկախ</w:t>
      </w:r>
      <w:r w:rsidR="008867DE">
        <w:rPr>
          <w:b w:val="0"/>
          <w:color w:val="auto"/>
          <w:sz w:val="24"/>
        </w:rPr>
        <w:t>,</w:t>
      </w:r>
      <w:r w:rsidR="003A5B8C" w:rsidRPr="003A5B8C">
        <w:rPr>
          <w:b w:val="0"/>
          <w:color w:val="auto"/>
          <w:sz w:val="24"/>
        </w:rPr>
        <w:t xml:space="preserve"> </w:t>
      </w:r>
      <w:r w:rsidR="003A5B8C" w:rsidRPr="004179D6">
        <w:rPr>
          <w:b w:val="0"/>
          <w:color w:val="auto"/>
          <w:sz w:val="24"/>
        </w:rPr>
        <w:t>լիցենզավորված կազմակերպությունները</w:t>
      </w:r>
      <w:r w:rsidRPr="004179D6">
        <w:rPr>
          <w:b w:val="0"/>
          <w:color w:val="auto"/>
          <w:sz w:val="24"/>
        </w:rPr>
        <w:t xml:space="preserve">, </w:t>
      </w:r>
      <w:r>
        <w:rPr>
          <w:b w:val="0"/>
          <w:color w:val="auto"/>
          <w:sz w:val="24"/>
        </w:rPr>
        <w:t xml:space="preserve">որոնք </w:t>
      </w:r>
      <w:r w:rsidRPr="004179D6">
        <w:rPr>
          <w:b w:val="0"/>
          <w:color w:val="auto"/>
          <w:sz w:val="24"/>
        </w:rPr>
        <w:t>ապահովված</w:t>
      </w:r>
      <w:r>
        <w:rPr>
          <w:b w:val="0"/>
          <w:color w:val="auto"/>
          <w:sz w:val="24"/>
        </w:rPr>
        <w:t xml:space="preserve"> են</w:t>
      </w:r>
      <w:r w:rsidRPr="004179D6">
        <w:rPr>
          <w:b w:val="0"/>
          <w:color w:val="auto"/>
          <w:sz w:val="24"/>
        </w:rPr>
        <w:t xml:space="preserve"> անհրաժեշտ </w:t>
      </w:r>
      <w:r>
        <w:rPr>
          <w:b w:val="0"/>
          <w:color w:val="auto"/>
          <w:sz w:val="24"/>
        </w:rPr>
        <w:t>հսկիչ</w:t>
      </w:r>
      <w:r w:rsidRPr="004179D6">
        <w:rPr>
          <w:b w:val="0"/>
          <w:color w:val="auto"/>
          <w:sz w:val="24"/>
        </w:rPr>
        <w:t xml:space="preserve"> և չափիչ սարքավորումներով և որակ</w:t>
      </w:r>
      <w:r>
        <w:rPr>
          <w:b w:val="0"/>
          <w:color w:val="auto"/>
          <w:sz w:val="24"/>
        </w:rPr>
        <w:t>ավորում ունեցող</w:t>
      </w:r>
      <w:r w:rsidRPr="004179D6">
        <w:rPr>
          <w:b w:val="0"/>
          <w:color w:val="auto"/>
          <w:sz w:val="24"/>
        </w:rPr>
        <w:t xml:space="preserve"> մասնագետներով:</w:t>
      </w:r>
    </w:p>
    <w:p w14:paraId="18F4A25F" w14:textId="6A7244D0" w:rsidR="0078202C" w:rsidRPr="00C348B3" w:rsidRDefault="004179D6" w:rsidP="004179D6">
      <w:pPr>
        <w:pStyle w:val="a"/>
        <w:numPr>
          <w:ilvl w:val="0"/>
          <w:numId w:val="2"/>
        </w:numPr>
        <w:tabs>
          <w:tab w:val="left" w:pos="568"/>
          <w:tab w:val="left" w:pos="810"/>
          <w:tab w:val="left" w:pos="1080"/>
        </w:tabs>
        <w:spacing w:line="360" w:lineRule="auto"/>
        <w:ind w:left="91" w:firstLine="539"/>
        <w:rPr>
          <w:b w:val="0"/>
          <w:color w:val="auto"/>
          <w:sz w:val="24"/>
        </w:rPr>
      </w:pPr>
      <w:r w:rsidRPr="004179D6">
        <w:rPr>
          <w:b w:val="0"/>
          <w:color w:val="auto"/>
          <w:sz w:val="24"/>
        </w:rPr>
        <w:t xml:space="preserve">Կամուրջների պլանային </w:t>
      </w:r>
      <w:r w:rsidR="00723EA6">
        <w:rPr>
          <w:b w:val="0"/>
          <w:color w:val="auto"/>
          <w:sz w:val="24"/>
        </w:rPr>
        <w:t>հետա</w:t>
      </w:r>
      <w:r w:rsidR="00343E38">
        <w:rPr>
          <w:b w:val="0"/>
          <w:color w:val="auto"/>
          <w:sz w:val="24"/>
        </w:rPr>
        <w:t>զնն</w:t>
      </w:r>
      <w:r w:rsidRPr="004179D6">
        <w:rPr>
          <w:b w:val="0"/>
          <w:color w:val="auto"/>
          <w:sz w:val="24"/>
        </w:rPr>
        <w:t>ումները պետք է իրականացվեն ոչ պակաս հաճախակ</w:t>
      </w:r>
      <w:r w:rsidR="00343E38">
        <w:rPr>
          <w:b w:val="0"/>
          <w:color w:val="auto"/>
          <w:sz w:val="24"/>
        </w:rPr>
        <w:t>անությամբ</w:t>
      </w:r>
      <w:r w:rsidRPr="004179D6">
        <w:rPr>
          <w:b w:val="0"/>
          <w:color w:val="auto"/>
          <w:sz w:val="24"/>
        </w:rPr>
        <w:t>, քան</w:t>
      </w:r>
      <w:r w:rsidR="00343E38">
        <w:rPr>
          <w:b w:val="0"/>
          <w:color w:val="auto"/>
          <w:sz w:val="24"/>
        </w:rPr>
        <w:t>՝</w:t>
      </w:r>
    </w:p>
    <w:p w14:paraId="3A19C613" w14:textId="071A7E06" w:rsidR="00C348B3" w:rsidRPr="00343E38" w:rsidRDefault="00343E38" w:rsidP="00343E38">
      <w:pPr>
        <w:pStyle w:val="a"/>
        <w:numPr>
          <w:ilvl w:val="0"/>
          <w:numId w:val="40"/>
        </w:numPr>
        <w:tabs>
          <w:tab w:val="left" w:pos="568"/>
          <w:tab w:val="left" w:pos="810"/>
          <w:tab w:val="left" w:pos="1080"/>
        </w:tabs>
        <w:spacing w:line="360" w:lineRule="auto"/>
        <w:rPr>
          <w:b w:val="0"/>
          <w:color w:val="auto"/>
          <w:sz w:val="24"/>
        </w:rPr>
      </w:pPr>
      <w:r w:rsidRPr="00343E38">
        <w:rPr>
          <w:b w:val="0"/>
          <w:color w:val="auto"/>
          <w:sz w:val="24"/>
        </w:rPr>
        <w:lastRenderedPageBreak/>
        <w:t>երկաթուղային կամուրջներ</w:t>
      </w:r>
      <w:r>
        <w:rPr>
          <w:b w:val="0"/>
          <w:color w:val="auto"/>
          <w:sz w:val="24"/>
        </w:rPr>
        <w:t xml:space="preserve"> </w:t>
      </w:r>
      <w:r w:rsidRPr="00343E38">
        <w:rPr>
          <w:b w:val="0"/>
          <w:color w:val="auto"/>
          <w:sz w:val="24"/>
        </w:rPr>
        <w:t xml:space="preserve">25 մ կամ պակաս </w:t>
      </w:r>
      <w:r>
        <w:rPr>
          <w:b w:val="0"/>
          <w:color w:val="auto"/>
          <w:sz w:val="24"/>
        </w:rPr>
        <w:t>թռիչ</w:t>
      </w:r>
      <w:r w:rsidRPr="00343E38">
        <w:rPr>
          <w:b w:val="0"/>
          <w:color w:val="auto"/>
          <w:sz w:val="24"/>
        </w:rPr>
        <w:t>քներով</w:t>
      </w:r>
      <w:r w:rsidR="003A5B8C">
        <w:rPr>
          <w:b w:val="0"/>
          <w:color w:val="auto"/>
          <w:sz w:val="24"/>
        </w:rPr>
        <w:t>՝</w:t>
      </w:r>
      <w:r w:rsidRPr="00343E38">
        <w:rPr>
          <w:b w:val="0"/>
          <w:color w:val="auto"/>
          <w:sz w:val="24"/>
        </w:rPr>
        <w:t xml:space="preserve"> առնվազն 10 տարին մեկ անգամ</w:t>
      </w:r>
      <w:r>
        <w:rPr>
          <w:b w:val="0"/>
          <w:color w:val="auto"/>
          <w:sz w:val="24"/>
        </w:rPr>
        <w:t>,</w:t>
      </w:r>
    </w:p>
    <w:p w14:paraId="3C9B4FAD" w14:textId="1E6170AB" w:rsidR="00C348B3" w:rsidRPr="00343E38" w:rsidRDefault="00343E38" w:rsidP="003A28D7">
      <w:pPr>
        <w:pStyle w:val="a"/>
        <w:numPr>
          <w:ilvl w:val="0"/>
          <w:numId w:val="40"/>
        </w:numPr>
        <w:tabs>
          <w:tab w:val="left" w:pos="568"/>
          <w:tab w:val="left" w:pos="810"/>
          <w:tab w:val="left" w:pos="1080"/>
        </w:tabs>
        <w:spacing w:line="360" w:lineRule="auto"/>
        <w:rPr>
          <w:b w:val="0"/>
          <w:color w:val="auto"/>
          <w:sz w:val="24"/>
        </w:rPr>
      </w:pPr>
      <w:r w:rsidRPr="00343E38">
        <w:rPr>
          <w:b w:val="0"/>
          <w:color w:val="auto"/>
          <w:sz w:val="24"/>
        </w:rPr>
        <w:t>երկաթուղային կամուրջներ</w:t>
      </w:r>
      <w:r>
        <w:rPr>
          <w:b w:val="0"/>
          <w:color w:val="auto"/>
          <w:sz w:val="24"/>
        </w:rPr>
        <w:t xml:space="preserve"> </w:t>
      </w:r>
      <w:r w:rsidRPr="00343E38">
        <w:rPr>
          <w:b w:val="0"/>
          <w:color w:val="auto"/>
          <w:sz w:val="24"/>
        </w:rPr>
        <w:t>25 մ</w:t>
      </w:r>
      <w:r>
        <w:rPr>
          <w:b w:val="0"/>
          <w:color w:val="auto"/>
          <w:sz w:val="24"/>
        </w:rPr>
        <w:t>-ից ավել</w:t>
      </w:r>
      <w:r w:rsidRPr="00343E38">
        <w:rPr>
          <w:b w:val="0"/>
          <w:color w:val="auto"/>
          <w:sz w:val="24"/>
        </w:rPr>
        <w:t xml:space="preserve"> </w:t>
      </w:r>
      <w:r>
        <w:rPr>
          <w:b w:val="0"/>
          <w:color w:val="auto"/>
          <w:sz w:val="24"/>
        </w:rPr>
        <w:t>թռիչ</w:t>
      </w:r>
      <w:r w:rsidRPr="00343E38">
        <w:rPr>
          <w:b w:val="0"/>
          <w:color w:val="auto"/>
          <w:sz w:val="24"/>
        </w:rPr>
        <w:t>քներով</w:t>
      </w:r>
      <w:r w:rsidR="003A5B8C">
        <w:rPr>
          <w:b w:val="0"/>
          <w:color w:val="auto"/>
          <w:sz w:val="24"/>
        </w:rPr>
        <w:t>՝</w:t>
      </w:r>
      <w:r w:rsidRPr="00343E38">
        <w:rPr>
          <w:b w:val="0"/>
          <w:color w:val="auto"/>
          <w:sz w:val="24"/>
        </w:rPr>
        <w:t xml:space="preserve"> առնվազն  7 տարին մեկ անգամ</w:t>
      </w:r>
      <w:r>
        <w:rPr>
          <w:b w:val="0"/>
          <w:color w:val="auto"/>
          <w:sz w:val="24"/>
        </w:rPr>
        <w:t>,</w:t>
      </w:r>
    </w:p>
    <w:p w14:paraId="334CD47B" w14:textId="1B2C0459" w:rsidR="00C348B3" w:rsidRPr="00343E38" w:rsidRDefault="00343E38" w:rsidP="003A28D7">
      <w:pPr>
        <w:pStyle w:val="a"/>
        <w:numPr>
          <w:ilvl w:val="0"/>
          <w:numId w:val="40"/>
        </w:numPr>
        <w:tabs>
          <w:tab w:val="left" w:pos="568"/>
          <w:tab w:val="left" w:pos="810"/>
          <w:tab w:val="left" w:pos="1080"/>
        </w:tabs>
        <w:spacing w:line="360" w:lineRule="auto"/>
        <w:rPr>
          <w:b w:val="0"/>
          <w:color w:val="auto"/>
          <w:sz w:val="24"/>
        </w:rPr>
      </w:pPr>
      <w:r w:rsidRPr="00343E38">
        <w:rPr>
          <w:b w:val="0"/>
          <w:color w:val="auto"/>
          <w:sz w:val="24"/>
        </w:rPr>
        <w:t>ավտոճանապարհային կամուրջներ</w:t>
      </w:r>
      <w:r>
        <w:rPr>
          <w:b w:val="0"/>
          <w:color w:val="auto"/>
          <w:sz w:val="24"/>
        </w:rPr>
        <w:t xml:space="preserve"> </w:t>
      </w:r>
      <w:r w:rsidRPr="00343E38">
        <w:rPr>
          <w:b w:val="0"/>
          <w:color w:val="auto"/>
          <w:sz w:val="24"/>
        </w:rPr>
        <w:t xml:space="preserve">25 մ կամ պակաս </w:t>
      </w:r>
      <w:r>
        <w:rPr>
          <w:b w:val="0"/>
          <w:color w:val="auto"/>
          <w:sz w:val="24"/>
        </w:rPr>
        <w:t>թռիչ</w:t>
      </w:r>
      <w:r w:rsidRPr="00343E38">
        <w:rPr>
          <w:b w:val="0"/>
          <w:color w:val="auto"/>
          <w:sz w:val="24"/>
        </w:rPr>
        <w:t>քներով</w:t>
      </w:r>
      <w:r w:rsidR="003A5B8C">
        <w:rPr>
          <w:b w:val="0"/>
          <w:color w:val="auto"/>
          <w:sz w:val="24"/>
        </w:rPr>
        <w:t>՝</w:t>
      </w:r>
      <w:r w:rsidRPr="00343E38">
        <w:rPr>
          <w:b w:val="0"/>
          <w:color w:val="auto"/>
          <w:sz w:val="24"/>
        </w:rPr>
        <w:t xml:space="preserve"> առնվազն 15 տարին մեկ անգամ</w:t>
      </w:r>
      <w:r>
        <w:rPr>
          <w:b w:val="0"/>
          <w:color w:val="auto"/>
          <w:sz w:val="24"/>
        </w:rPr>
        <w:t>,</w:t>
      </w:r>
    </w:p>
    <w:p w14:paraId="3A0652D0" w14:textId="02AF94F7" w:rsidR="00FC4387" w:rsidRDefault="00343E38" w:rsidP="003A28D7">
      <w:pPr>
        <w:pStyle w:val="a"/>
        <w:numPr>
          <w:ilvl w:val="0"/>
          <w:numId w:val="40"/>
        </w:numPr>
        <w:tabs>
          <w:tab w:val="left" w:pos="568"/>
          <w:tab w:val="left" w:pos="810"/>
          <w:tab w:val="left" w:pos="1080"/>
        </w:tabs>
        <w:spacing w:line="360" w:lineRule="auto"/>
        <w:rPr>
          <w:b w:val="0"/>
          <w:color w:val="auto"/>
          <w:sz w:val="24"/>
        </w:rPr>
      </w:pPr>
      <w:r w:rsidRPr="00343E38">
        <w:rPr>
          <w:b w:val="0"/>
          <w:color w:val="auto"/>
          <w:sz w:val="24"/>
        </w:rPr>
        <w:t>ավտոճանապարհային կամուրջներ</w:t>
      </w:r>
      <w:r>
        <w:rPr>
          <w:b w:val="0"/>
          <w:color w:val="auto"/>
          <w:sz w:val="24"/>
        </w:rPr>
        <w:t xml:space="preserve"> </w:t>
      </w:r>
      <w:r w:rsidRPr="00343E38">
        <w:rPr>
          <w:b w:val="0"/>
          <w:color w:val="auto"/>
          <w:sz w:val="24"/>
        </w:rPr>
        <w:t>25 մ</w:t>
      </w:r>
      <w:r>
        <w:rPr>
          <w:b w:val="0"/>
          <w:color w:val="auto"/>
          <w:sz w:val="24"/>
        </w:rPr>
        <w:t>-ից ավել</w:t>
      </w:r>
      <w:r w:rsidRPr="00343E38">
        <w:rPr>
          <w:b w:val="0"/>
          <w:color w:val="auto"/>
          <w:sz w:val="24"/>
        </w:rPr>
        <w:t xml:space="preserve"> </w:t>
      </w:r>
      <w:r>
        <w:rPr>
          <w:b w:val="0"/>
          <w:color w:val="auto"/>
          <w:sz w:val="24"/>
        </w:rPr>
        <w:t>թռիչ</w:t>
      </w:r>
      <w:r w:rsidRPr="00343E38">
        <w:rPr>
          <w:b w:val="0"/>
          <w:color w:val="auto"/>
          <w:sz w:val="24"/>
        </w:rPr>
        <w:t>քներով</w:t>
      </w:r>
      <w:r w:rsidR="003A5B8C">
        <w:rPr>
          <w:b w:val="0"/>
          <w:color w:val="auto"/>
          <w:sz w:val="24"/>
        </w:rPr>
        <w:t>՝</w:t>
      </w:r>
      <w:r w:rsidRPr="00343E38">
        <w:rPr>
          <w:b w:val="0"/>
          <w:color w:val="auto"/>
          <w:sz w:val="24"/>
        </w:rPr>
        <w:t xml:space="preserve"> առնվազն  10 տարին մեկ անգամ</w:t>
      </w:r>
      <w:r w:rsidR="003A5B8C">
        <w:rPr>
          <w:b w:val="0"/>
          <w:color w:val="auto"/>
          <w:sz w:val="24"/>
        </w:rPr>
        <w:t>։</w:t>
      </w:r>
    </w:p>
    <w:p w14:paraId="5C76CD48" w14:textId="42C239D4" w:rsidR="0076308C" w:rsidRDefault="00432383" w:rsidP="00432383">
      <w:pPr>
        <w:pStyle w:val="a"/>
        <w:numPr>
          <w:ilvl w:val="0"/>
          <w:numId w:val="2"/>
        </w:numPr>
        <w:tabs>
          <w:tab w:val="left" w:pos="568"/>
          <w:tab w:val="left" w:pos="810"/>
          <w:tab w:val="left" w:pos="1080"/>
        </w:tabs>
        <w:spacing w:line="360" w:lineRule="auto"/>
        <w:ind w:left="91" w:firstLine="539"/>
        <w:rPr>
          <w:b w:val="0"/>
          <w:color w:val="auto"/>
          <w:sz w:val="24"/>
        </w:rPr>
      </w:pPr>
      <w:r w:rsidRPr="00432383">
        <w:rPr>
          <w:b w:val="0"/>
          <w:color w:val="auto"/>
          <w:sz w:val="24"/>
        </w:rPr>
        <w:t>Կամուրջների</w:t>
      </w:r>
      <w:r w:rsidR="00723EA6" w:rsidRPr="00723EA6">
        <w:rPr>
          <w:b w:val="0"/>
          <w:color w:val="auto"/>
          <w:sz w:val="24"/>
        </w:rPr>
        <w:t xml:space="preserve"> </w:t>
      </w:r>
      <w:r w:rsidR="00723EA6">
        <w:rPr>
          <w:b w:val="0"/>
          <w:color w:val="auto"/>
          <w:sz w:val="24"/>
        </w:rPr>
        <w:t>հետա</w:t>
      </w:r>
      <w:r>
        <w:rPr>
          <w:b w:val="0"/>
          <w:color w:val="auto"/>
          <w:sz w:val="24"/>
        </w:rPr>
        <w:t>զնն</w:t>
      </w:r>
      <w:r w:rsidRPr="00432383">
        <w:rPr>
          <w:b w:val="0"/>
          <w:color w:val="auto"/>
          <w:sz w:val="24"/>
        </w:rPr>
        <w:t>ումները և փորձարկումները պետք է իրականացվեն ըստ նախապես մշակված ծրագրերի, որոնք կազմվել են աշխատանքներ կատարողների կողմից՝ հաշվի առնելով շահագրգիռ կազմակերպությունների առաջարկները։ Կամուրջ</w:t>
      </w:r>
      <w:r w:rsidR="00F53720">
        <w:rPr>
          <w:b w:val="0"/>
          <w:color w:val="auto"/>
          <w:sz w:val="24"/>
        </w:rPr>
        <w:t>ներ</w:t>
      </w:r>
      <w:r w:rsidRPr="00432383">
        <w:rPr>
          <w:b w:val="0"/>
          <w:color w:val="auto"/>
          <w:sz w:val="24"/>
        </w:rPr>
        <w:t xml:space="preserve">ի </w:t>
      </w:r>
      <w:r w:rsidR="00723EA6">
        <w:rPr>
          <w:b w:val="0"/>
          <w:color w:val="auto"/>
          <w:sz w:val="24"/>
        </w:rPr>
        <w:t>հետա</w:t>
      </w:r>
      <w:r>
        <w:rPr>
          <w:b w:val="0"/>
          <w:color w:val="auto"/>
          <w:sz w:val="24"/>
        </w:rPr>
        <w:t>զնն</w:t>
      </w:r>
      <w:r w:rsidRPr="00432383">
        <w:rPr>
          <w:b w:val="0"/>
          <w:color w:val="auto"/>
          <w:sz w:val="24"/>
        </w:rPr>
        <w:t>ման և փորձարկման ծրագրերը պետք է համաձայնեցվ</w:t>
      </w:r>
      <w:r w:rsidR="00E67789">
        <w:rPr>
          <w:b w:val="0"/>
          <w:color w:val="auto"/>
          <w:sz w:val="24"/>
        </w:rPr>
        <w:t>ած լինեն</w:t>
      </w:r>
      <w:r w:rsidRPr="00432383">
        <w:rPr>
          <w:b w:val="0"/>
          <w:color w:val="auto"/>
          <w:sz w:val="24"/>
        </w:rPr>
        <w:t xml:space="preserve"> </w:t>
      </w:r>
      <w:r w:rsidR="00E67789">
        <w:rPr>
          <w:b w:val="0"/>
          <w:color w:val="auto"/>
          <w:sz w:val="24"/>
        </w:rPr>
        <w:t>պատվիրատուի</w:t>
      </w:r>
      <w:r w:rsidRPr="00432383">
        <w:rPr>
          <w:b w:val="0"/>
          <w:color w:val="auto"/>
          <w:sz w:val="24"/>
        </w:rPr>
        <w:t xml:space="preserve"> կամ կամրջի սեփականատիրոջ հետ:</w:t>
      </w:r>
      <w:r w:rsidR="0076308C" w:rsidRPr="0076308C">
        <w:rPr>
          <w:b w:val="0"/>
          <w:color w:val="auto"/>
          <w:sz w:val="24"/>
        </w:rPr>
        <w:t xml:space="preserve"> </w:t>
      </w:r>
    </w:p>
    <w:p w14:paraId="0C08C92A" w14:textId="59F56C57" w:rsidR="0076308C" w:rsidRDefault="00857274" w:rsidP="00857274">
      <w:pPr>
        <w:pStyle w:val="a"/>
        <w:numPr>
          <w:ilvl w:val="0"/>
          <w:numId w:val="2"/>
        </w:numPr>
        <w:tabs>
          <w:tab w:val="left" w:pos="568"/>
          <w:tab w:val="left" w:pos="810"/>
          <w:tab w:val="left" w:pos="1080"/>
        </w:tabs>
        <w:spacing w:line="360" w:lineRule="auto"/>
        <w:ind w:left="91" w:firstLine="539"/>
        <w:rPr>
          <w:b w:val="0"/>
          <w:color w:val="auto"/>
          <w:sz w:val="24"/>
        </w:rPr>
      </w:pPr>
      <w:r w:rsidRPr="00857274">
        <w:rPr>
          <w:b w:val="0"/>
          <w:color w:val="auto"/>
          <w:sz w:val="24"/>
        </w:rPr>
        <w:t>Առաջին անգամ շահագործման հանձնվ</w:t>
      </w:r>
      <w:r w:rsidR="006F40BC">
        <w:rPr>
          <w:b w:val="0"/>
          <w:color w:val="auto"/>
          <w:sz w:val="24"/>
        </w:rPr>
        <w:t>ող</w:t>
      </w:r>
      <w:r w:rsidRPr="00857274">
        <w:rPr>
          <w:b w:val="0"/>
          <w:color w:val="auto"/>
          <w:sz w:val="24"/>
        </w:rPr>
        <w:t xml:space="preserve"> կամ վերակառուցումից կամ ամրացումից հետո շահագործման հանձնվ</w:t>
      </w:r>
      <w:r w:rsidR="006F40BC">
        <w:rPr>
          <w:b w:val="0"/>
          <w:color w:val="auto"/>
          <w:sz w:val="24"/>
        </w:rPr>
        <w:t>ող</w:t>
      </w:r>
      <w:r w:rsidRPr="00857274">
        <w:rPr>
          <w:b w:val="0"/>
          <w:color w:val="auto"/>
          <w:sz w:val="24"/>
        </w:rPr>
        <w:t xml:space="preserve"> կամուրջների </w:t>
      </w:r>
      <w:r w:rsidR="00723EA6">
        <w:rPr>
          <w:b w:val="0"/>
          <w:color w:val="auto"/>
          <w:sz w:val="24"/>
        </w:rPr>
        <w:t>հետա</w:t>
      </w:r>
      <w:r w:rsidR="006F40BC">
        <w:rPr>
          <w:b w:val="0"/>
          <w:color w:val="auto"/>
          <w:sz w:val="24"/>
        </w:rPr>
        <w:t>զնն</w:t>
      </w:r>
      <w:r w:rsidRPr="00857274">
        <w:rPr>
          <w:b w:val="0"/>
          <w:color w:val="auto"/>
          <w:sz w:val="24"/>
        </w:rPr>
        <w:t>ման և փորձարկման ծրագրերը համաձայնեցվում են նախագիծը մշակած կազմակերպության հետ:</w:t>
      </w:r>
    </w:p>
    <w:p w14:paraId="18BAD64D" w14:textId="71200F52" w:rsidR="0076308C" w:rsidRDefault="00857274" w:rsidP="00857274">
      <w:pPr>
        <w:pStyle w:val="a"/>
        <w:numPr>
          <w:ilvl w:val="0"/>
          <w:numId w:val="2"/>
        </w:numPr>
        <w:tabs>
          <w:tab w:val="left" w:pos="568"/>
          <w:tab w:val="left" w:pos="810"/>
          <w:tab w:val="left" w:pos="1080"/>
        </w:tabs>
        <w:spacing w:line="360" w:lineRule="auto"/>
        <w:ind w:left="91" w:firstLine="539"/>
        <w:rPr>
          <w:b w:val="0"/>
          <w:color w:val="auto"/>
          <w:sz w:val="24"/>
        </w:rPr>
      </w:pPr>
      <w:r w:rsidRPr="00857274">
        <w:rPr>
          <w:b w:val="0"/>
          <w:color w:val="auto"/>
          <w:sz w:val="24"/>
        </w:rPr>
        <w:t>Ծրագրեր</w:t>
      </w:r>
      <w:r w:rsidR="006F40BC">
        <w:rPr>
          <w:b w:val="0"/>
          <w:color w:val="auto"/>
          <w:sz w:val="24"/>
        </w:rPr>
        <w:t>ում</w:t>
      </w:r>
      <w:r w:rsidRPr="00857274">
        <w:rPr>
          <w:b w:val="0"/>
          <w:color w:val="auto"/>
          <w:sz w:val="24"/>
        </w:rPr>
        <w:t xml:space="preserve"> պետք է արտացոլ</w:t>
      </w:r>
      <w:r w:rsidR="006F40BC">
        <w:rPr>
          <w:b w:val="0"/>
          <w:color w:val="auto"/>
          <w:sz w:val="24"/>
        </w:rPr>
        <w:t>վ</w:t>
      </w:r>
      <w:r w:rsidRPr="00857274">
        <w:rPr>
          <w:b w:val="0"/>
          <w:color w:val="auto"/>
          <w:sz w:val="24"/>
        </w:rPr>
        <w:t>են ձեռնարկվող աշխատանք</w:t>
      </w:r>
      <w:r w:rsidR="007803E4">
        <w:rPr>
          <w:b w:val="0"/>
          <w:color w:val="auto"/>
          <w:sz w:val="24"/>
        </w:rPr>
        <w:t>ներ</w:t>
      </w:r>
      <w:r w:rsidRPr="00857274">
        <w:rPr>
          <w:b w:val="0"/>
          <w:color w:val="auto"/>
          <w:sz w:val="24"/>
        </w:rPr>
        <w:t xml:space="preserve">ի ընդհանուր նպատակը և հիմնական </w:t>
      </w:r>
      <w:r w:rsidR="006F40BC">
        <w:rPr>
          <w:b w:val="0"/>
          <w:color w:val="auto"/>
          <w:sz w:val="24"/>
        </w:rPr>
        <w:t>խնդիր</w:t>
      </w:r>
      <w:r w:rsidRPr="00857274">
        <w:rPr>
          <w:b w:val="0"/>
          <w:color w:val="auto"/>
          <w:sz w:val="24"/>
        </w:rPr>
        <w:t>ները, նշ</w:t>
      </w:r>
      <w:r w:rsidR="007803E4">
        <w:rPr>
          <w:b w:val="0"/>
          <w:color w:val="auto"/>
          <w:sz w:val="24"/>
        </w:rPr>
        <w:t>վ</w:t>
      </w:r>
      <w:r w:rsidRPr="00857274">
        <w:rPr>
          <w:b w:val="0"/>
          <w:color w:val="auto"/>
          <w:sz w:val="24"/>
        </w:rPr>
        <w:t xml:space="preserve">են </w:t>
      </w:r>
      <w:r w:rsidR="00723EA6">
        <w:rPr>
          <w:b w:val="0"/>
          <w:color w:val="auto"/>
          <w:sz w:val="24"/>
        </w:rPr>
        <w:t>հետա</w:t>
      </w:r>
      <w:r w:rsidR="006F40BC">
        <w:rPr>
          <w:b w:val="0"/>
          <w:color w:val="auto"/>
          <w:sz w:val="24"/>
        </w:rPr>
        <w:t>զննման</w:t>
      </w:r>
      <w:r w:rsidRPr="00857274">
        <w:rPr>
          <w:b w:val="0"/>
          <w:color w:val="auto"/>
          <w:sz w:val="24"/>
        </w:rPr>
        <w:t xml:space="preserve"> աշխատանք</w:t>
      </w:r>
      <w:r w:rsidR="006F40BC">
        <w:rPr>
          <w:b w:val="0"/>
          <w:color w:val="auto"/>
          <w:sz w:val="24"/>
        </w:rPr>
        <w:t>ներ</w:t>
      </w:r>
      <w:r w:rsidRPr="00857274">
        <w:rPr>
          <w:b w:val="0"/>
          <w:color w:val="auto"/>
          <w:sz w:val="24"/>
        </w:rPr>
        <w:t>ի բովանդակությունը և ծավալը, ուրվագծ</w:t>
      </w:r>
      <w:r w:rsidR="007803E4">
        <w:rPr>
          <w:b w:val="0"/>
          <w:color w:val="auto"/>
          <w:sz w:val="24"/>
        </w:rPr>
        <w:t>վ</w:t>
      </w:r>
      <w:r w:rsidRPr="00857274">
        <w:rPr>
          <w:b w:val="0"/>
          <w:color w:val="auto"/>
          <w:sz w:val="24"/>
        </w:rPr>
        <w:t xml:space="preserve">են </w:t>
      </w:r>
      <w:r w:rsidR="007803E4">
        <w:rPr>
          <w:b w:val="0"/>
          <w:color w:val="auto"/>
          <w:sz w:val="24"/>
        </w:rPr>
        <w:t xml:space="preserve">փորձարկումների </w:t>
      </w:r>
      <w:r w:rsidRPr="00857274">
        <w:rPr>
          <w:b w:val="0"/>
          <w:color w:val="auto"/>
          <w:sz w:val="24"/>
        </w:rPr>
        <w:t xml:space="preserve">ընթացքում հետազոտվող </w:t>
      </w:r>
      <w:r w:rsidR="006F40BC">
        <w:rPr>
          <w:b w:val="0"/>
          <w:color w:val="auto"/>
          <w:sz w:val="24"/>
        </w:rPr>
        <w:t>կոնստրուկցիա</w:t>
      </w:r>
      <w:r w:rsidRPr="00857274">
        <w:rPr>
          <w:b w:val="0"/>
          <w:color w:val="auto"/>
          <w:sz w:val="24"/>
        </w:rPr>
        <w:t>ները և դրանց տարրերը (հատված</w:t>
      </w:r>
      <w:r w:rsidR="006F40BC">
        <w:rPr>
          <w:b w:val="0"/>
          <w:color w:val="auto"/>
          <w:sz w:val="24"/>
        </w:rPr>
        <w:t>ք</w:t>
      </w:r>
      <w:r w:rsidRPr="00857274">
        <w:rPr>
          <w:b w:val="0"/>
          <w:color w:val="auto"/>
          <w:sz w:val="24"/>
        </w:rPr>
        <w:t xml:space="preserve">ները), նշվեն ստատիկ և </w:t>
      </w:r>
      <w:r w:rsidR="00617379">
        <w:rPr>
          <w:b w:val="0"/>
          <w:color w:val="auto"/>
          <w:sz w:val="24"/>
        </w:rPr>
        <w:t>դինամիկական</w:t>
      </w:r>
      <w:r w:rsidRPr="00857274">
        <w:rPr>
          <w:b w:val="0"/>
          <w:color w:val="auto"/>
          <w:sz w:val="24"/>
        </w:rPr>
        <w:t xml:space="preserve"> փորձարկումների բեռն</w:t>
      </w:r>
      <w:r w:rsidR="006F40BC">
        <w:rPr>
          <w:b w:val="0"/>
          <w:color w:val="auto"/>
          <w:sz w:val="24"/>
        </w:rPr>
        <w:t>վածքն</w:t>
      </w:r>
      <w:r w:rsidRPr="00857274">
        <w:rPr>
          <w:b w:val="0"/>
          <w:color w:val="auto"/>
          <w:sz w:val="24"/>
        </w:rPr>
        <w:t>երը, որոշ</w:t>
      </w:r>
      <w:r w:rsidR="006F40BC">
        <w:rPr>
          <w:b w:val="0"/>
          <w:color w:val="auto"/>
          <w:sz w:val="24"/>
        </w:rPr>
        <w:t>վ</w:t>
      </w:r>
      <w:r w:rsidRPr="00857274">
        <w:rPr>
          <w:b w:val="0"/>
          <w:color w:val="auto"/>
          <w:sz w:val="24"/>
        </w:rPr>
        <w:t>ե</w:t>
      </w:r>
      <w:r w:rsidR="006F40BC">
        <w:rPr>
          <w:b w:val="0"/>
          <w:color w:val="auto"/>
          <w:sz w:val="24"/>
        </w:rPr>
        <w:t>ն</w:t>
      </w:r>
      <w:r w:rsidRPr="00857274">
        <w:rPr>
          <w:b w:val="0"/>
          <w:color w:val="auto"/>
          <w:sz w:val="24"/>
        </w:rPr>
        <w:t xml:space="preserve"> հաշվետ</w:t>
      </w:r>
      <w:r w:rsidR="007803E4">
        <w:rPr>
          <w:b w:val="0"/>
          <w:color w:val="auto"/>
          <w:sz w:val="24"/>
        </w:rPr>
        <w:t>ու</w:t>
      </w:r>
      <w:r w:rsidRPr="00857274">
        <w:rPr>
          <w:b w:val="0"/>
          <w:color w:val="auto"/>
          <w:sz w:val="24"/>
        </w:rPr>
        <w:t xml:space="preserve"> տեխնիկական փաստաթղթերի տեսակներն ու կազմը</w:t>
      </w:r>
      <w:r w:rsidR="009F54A3">
        <w:rPr>
          <w:b w:val="0"/>
          <w:color w:val="auto"/>
          <w:sz w:val="24"/>
        </w:rPr>
        <w:t>։</w:t>
      </w:r>
    </w:p>
    <w:p w14:paraId="6ACF4425" w14:textId="51647735" w:rsidR="0076308C" w:rsidRDefault="00857274" w:rsidP="00857274">
      <w:pPr>
        <w:pStyle w:val="a"/>
        <w:numPr>
          <w:ilvl w:val="0"/>
          <w:numId w:val="2"/>
        </w:numPr>
        <w:tabs>
          <w:tab w:val="left" w:pos="568"/>
          <w:tab w:val="left" w:pos="810"/>
          <w:tab w:val="left" w:pos="1080"/>
        </w:tabs>
        <w:spacing w:line="360" w:lineRule="auto"/>
        <w:ind w:left="91" w:firstLine="539"/>
        <w:rPr>
          <w:b w:val="0"/>
          <w:color w:val="auto"/>
          <w:sz w:val="24"/>
        </w:rPr>
      </w:pPr>
      <w:r w:rsidRPr="00857274">
        <w:rPr>
          <w:b w:val="0"/>
          <w:color w:val="auto"/>
          <w:sz w:val="24"/>
        </w:rPr>
        <w:t>Ծրագրերի դրույթները, որոնք վերաբերում են փորձնական բեռ</w:t>
      </w:r>
      <w:r w:rsidR="009F54A3">
        <w:rPr>
          <w:b w:val="0"/>
          <w:color w:val="auto"/>
          <w:sz w:val="24"/>
        </w:rPr>
        <w:t>նվածք</w:t>
      </w:r>
      <w:r w:rsidRPr="00857274">
        <w:rPr>
          <w:b w:val="0"/>
          <w:color w:val="auto"/>
          <w:sz w:val="24"/>
        </w:rPr>
        <w:t xml:space="preserve">ի մեծության որոշմանը և </w:t>
      </w:r>
      <w:r w:rsidR="009F54A3">
        <w:rPr>
          <w:b w:val="0"/>
          <w:color w:val="auto"/>
          <w:sz w:val="24"/>
        </w:rPr>
        <w:t>նախանշվող</w:t>
      </w:r>
      <w:r w:rsidRPr="00857274">
        <w:rPr>
          <w:b w:val="0"/>
          <w:color w:val="auto"/>
          <w:sz w:val="24"/>
        </w:rPr>
        <w:t xml:space="preserve"> բեռն</w:t>
      </w:r>
      <w:r w:rsidR="009F54A3">
        <w:rPr>
          <w:b w:val="0"/>
          <w:color w:val="auto"/>
          <w:sz w:val="24"/>
        </w:rPr>
        <w:t>ավոր</w:t>
      </w:r>
      <w:r w:rsidRPr="00857274">
        <w:rPr>
          <w:b w:val="0"/>
          <w:color w:val="auto"/>
          <w:sz w:val="24"/>
        </w:rPr>
        <w:t xml:space="preserve">ման </w:t>
      </w:r>
      <w:r w:rsidR="009F54A3">
        <w:rPr>
          <w:b w:val="0"/>
          <w:color w:val="auto"/>
          <w:sz w:val="24"/>
        </w:rPr>
        <w:t>սխեմա</w:t>
      </w:r>
      <w:r w:rsidRPr="00857274">
        <w:rPr>
          <w:b w:val="0"/>
          <w:color w:val="auto"/>
          <w:sz w:val="24"/>
        </w:rPr>
        <w:t xml:space="preserve">ներին, պետք է մշակվեն գոյություն ունեցող կամուրջների </w:t>
      </w:r>
      <w:r w:rsidR="00723EA6" w:rsidRPr="00723EA6">
        <w:rPr>
          <w:b w:val="0"/>
          <w:color w:val="auto"/>
          <w:sz w:val="24"/>
        </w:rPr>
        <w:t>(</w:t>
      </w:r>
      <w:r w:rsidR="00723EA6">
        <w:rPr>
          <w:b w:val="0"/>
          <w:color w:val="auto"/>
          <w:sz w:val="24"/>
        </w:rPr>
        <w:t>խողո</w:t>
      </w:r>
      <w:r w:rsidR="00ED227C">
        <w:rPr>
          <w:b w:val="0"/>
          <w:color w:val="auto"/>
          <w:sz w:val="24"/>
        </w:rPr>
        <w:t>վ</w:t>
      </w:r>
      <w:r w:rsidR="00723EA6">
        <w:rPr>
          <w:b w:val="0"/>
          <w:color w:val="auto"/>
          <w:sz w:val="24"/>
        </w:rPr>
        <w:t>ակների</w:t>
      </w:r>
      <w:r w:rsidR="00723EA6" w:rsidRPr="00723EA6">
        <w:rPr>
          <w:b w:val="0"/>
          <w:color w:val="auto"/>
          <w:sz w:val="24"/>
        </w:rPr>
        <w:t>)</w:t>
      </w:r>
      <w:r w:rsidR="00723EA6">
        <w:rPr>
          <w:b w:val="0"/>
          <w:color w:val="auto"/>
          <w:sz w:val="24"/>
        </w:rPr>
        <w:t xml:space="preserve"> </w:t>
      </w:r>
      <w:r w:rsidR="009F54A3">
        <w:rPr>
          <w:b w:val="0"/>
          <w:color w:val="auto"/>
          <w:sz w:val="24"/>
        </w:rPr>
        <w:t>հաշվարկային</w:t>
      </w:r>
      <w:r w:rsidRPr="00857274">
        <w:rPr>
          <w:b w:val="0"/>
          <w:color w:val="auto"/>
          <w:sz w:val="24"/>
        </w:rPr>
        <w:t xml:space="preserve"> վերլուծության հիման վրա՝ հաշվի առնելով </w:t>
      </w:r>
      <w:r w:rsidR="009F54A3">
        <w:rPr>
          <w:b w:val="0"/>
          <w:color w:val="auto"/>
          <w:sz w:val="24"/>
        </w:rPr>
        <w:t>կրող կոնստրուկցիաների</w:t>
      </w:r>
      <w:r w:rsidRPr="00857274">
        <w:rPr>
          <w:b w:val="0"/>
          <w:color w:val="auto"/>
          <w:sz w:val="24"/>
        </w:rPr>
        <w:t xml:space="preserve"> </w:t>
      </w:r>
      <w:r w:rsidR="009E1C3B" w:rsidRPr="00FC135E">
        <w:rPr>
          <w:b w:val="0"/>
          <w:bCs w:val="0"/>
          <w:color w:val="auto"/>
          <w:sz w:val="24"/>
        </w:rPr>
        <w:t>թերություն</w:t>
      </w:r>
      <w:r w:rsidR="00ED227C" w:rsidRPr="00465C20">
        <w:rPr>
          <w:b w:val="0"/>
          <w:color w:val="auto"/>
          <w:sz w:val="24"/>
        </w:rPr>
        <w:t>ները</w:t>
      </w:r>
      <w:r w:rsidRPr="00857274">
        <w:rPr>
          <w:b w:val="0"/>
          <w:color w:val="auto"/>
          <w:sz w:val="24"/>
        </w:rPr>
        <w:t xml:space="preserve"> և վնաս</w:t>
      </w:r>
      <w:r w:rsidR="009F54A3">
        <w:rPr>
          <w:b w:val="0"/>
          <w:color w:val="auto"/>
          <w:sz w:val="24"/>
        </w:rPr>
        <w:t>վածքներ</w:t>
      </w:r>
      <w:r w:rsidRPr="00857274">
        <w:rPr>
          <w:b w:val="0"/>
          <w:color w:val="auto"/>
          <w:sz w:val="24"/>
        </w:rPr>
        <w:t>ը:</w:t>
      </w:r>
    </w:p>
    <w:p w14:paraId="4690D7BD" w14:textId="111358B2" w:rsidR="0076308C" w:rsidRDefault="00857274" w:rsidP="00857274">
      <w:pPr>
        <w:pStyle w:val="a"/>
        <w:numPr>
          <w:ilvl w:val="0"/>
          <w:numId w:val="2"/>
        </w:numPr>
        <w:tabs>
          <w:tab w:val="left" w:pos="568"/>
          <w:tab w:val="left" w:pos="810"/>
          <w:tab w:val="left" w:pos="1080"/>
        </w:tabs>
        <w:spacing w:line="360" w:lineRule="auto"/>
        <w:ind w:left="91" w:firstLine="539"/>
        <w:rPr>
          <w:b w:val="0"/>
          <w:color w:val="auto"/>
          <w:sz w:val="24"/>
        </w:rPr>
      </w:pPr>
      <w:r w:rsidRPr="009F54A3">
        <w:rPr>
          <w:b w:val="0"/>
          <w:color w:val="auto"/>
          <w:sz w:val="24"/>
        </w:rPr>
        <w:t>Եթե</w:t>
      </w:r>
      <w:r w:rsidRPr="00857274">
        <w:rPr>
          <w:b w:val="0"/>
          <w:color w:val="auto"/>
          <w:sz w:val="24"/>
        </w:rPr>
        <w:t xml:space="preserve"> </w:t>
      </w:r>
      <w:r w:rsidRPr="00857274">
        <w:rPr>
          <w:rFonts w:ascii="Cambria Math" w:hAnsi="Cambria Math" w:cs="Cambria Math"/>
          <w:b w:val="0"/>
          <w:color w:val="auto"/>
          <w:sz w:val="24"/>
        </w:rPr>
        <w:t>​​</w:t>
      </w:r>
      <w:r w:rsidRPr="00857274">
        <w:rPr>
          <w:b w:val="0"/>
          <w:color w:val="auto"/>
          <w:sz w:val="24"/>
        </w:rPr>
        <w:t>կամրջ</w:t>
      </w:r>
      <w:r w:rsidR="00723EA6">
        <w:rPr>
          <w:b w:val="0"/>
          <w:color w:val="auto"/>
          <w:sz w:val="24"/>
        </w:rPr>
        <w:t>ում</w:t>
      </w:r>
      <w:r w:rsidRPr="00857274">
        <w:rPr>
          <w:b w:val="0"/>
          <w:color w:val="auto"/>
          <w:sz w:val="24"/>
        </w:rPr>
        <w:t xml:space="preserve"> կան մի քանի </w:t>
      </w:r>
      <w:r w:rsidR="009F54A3">
        <w:rPr>
          <w:b w:val="0"/>
          <w:color w:val="auto"/>
          <w:sz w:val="24"/>
        </w:rPr>
        <w:t>միանման</w:t>
      </w:r>
      <w:r w:rsidRPr="00857274">
        <w:rPr>
          <w:b w:val="0"/>
          <w:color w:val="auto"/>
          <w:sz w:val="24"/>
        </w:rPr>
        <w:t xml:space="preserve"> </w:t>
      </w:r>
      <w:r w:rsidR="009F54A3">
        <w:rPr>
          <w:b w:val="0"/>
          <w:color w:val="auto"/>
          <w:sz w:val="24"/>
        </w:rPr>
        <w:t>կոնստրուկցիաներ</w:t>
      </w:r>
      <w:r w:rsidRPr="00857274">
        <w:rPr>
          <w:b w:val="0"/>
          <w:color w:val="auto"/>
          <w:sz w:val="24"/>
        </w:rPr>
        <w:t xml:space="preserve"> (թռ</w:t>
      </w:r>
      <w:r w:rsidR="009F54A3">
        <w:rPr>
          <w:b w:val="0"/>
          <w:color w:val="auto"/>
          <w:sz w:val="24"/>
        </w:rPr>
        <w:t>իչքային կառուցվածքներ</w:t>
      </w:r>
      <w:r w:rsidRPr="00857274">
        <w:rPr>
          <w:b w:val="0"/>
          <w:color w:val="auto"/>
          <w:sz w:val="24"/>
        </w:rPr>
        <w:t xml:space="preserve">, հենարաններ), որոնց </w:t>
      </w:r>
      <w:r w:rsidR="009F54A3">
        <w:rPr>
          <w:b w:val="0"/>
          <w:color w:val="auto"/>
          <w:sz w:val="24"/>
        </w:rPr>
        <w:t>աշխատանքի</w:t>
      </w:r>
      <w:r w:rsidRPr="00857274">
        <w:rPr>
          <w:b w:val="0"/>
          <w:color w:val="auto"/>
          <w:sz w:val="24"/>
        </w:rPr>
        <w:t xml:space="preserve"> ուսումնասիրությունը պահանջվում է</w:t>
      </w:r>
      <w:r w:rsidR="00773DEF">
        <w:rPr>
          <w:b w:val="0"/>
          <w:color w:val="auto"/>
          <w:sz w:val="24"/>
        </w:rPr>
        <w:t xml:space="preserve"> կատարել</w:t>
      </w:r>
      <w:r w:rsidRPr="00857274">
        <w:rPr>
          <w:b w:val="0"/>
          <w:color w:val="auto"/>
          <w:sz w:val="24"/>
        </w:rPr>
        <w:t xml:space="preserve"> </w:t>
      </w:r>
      <w:r w:rsidR="009F54A3">
        <w:rPr>
          <w:b w:val="0"/>
          <w:color w:val="auto"/>
          <w:sz w:val="24"/>
        </w:rPr>
        <w:t xml:space="preserve">ըստ </w:t>
      </w:r>
      <w:r w:rsidRPr="00857274">
        <w:rPr>
          <w:b w:val="0"/>
          <w:color w:val="auto"/>
          <w:sz w:val="24"/>
        </w:rPr>
        <w:t xml:space="preserve">սույն շինարարական </w:t>
      </w:r>
      <w:r w:rsidR="009F54A3">
        <w:rPr>
          <w:b w:val="0"/>
          <w:color w:val="auto"/>
          <w:sz w:val="24"/>
        </w:rPr>
        <w:t>նորմ</w:t>
      </w:r>
      <w:r w:rsidRPr="00857274">
        <w:rPr>
          <w:b w:val="0"/>
          <w:color w:val="auto"/>
          <w:sz w:val="24"/>
        </w:rPr>
        <w:t xml:space="preserve">երի 17-րդ, 18-րդ կամ 19-րդ </w:t>
      </w:r>
      <w:r w:rsidR="009F54A3">
        <w:rPr>
          <w:b w:val="0"/>
          <w:color w:val="auto"/>
          <w:sz w:val="24"/>
        </w:rPr>
        <w:t>կետերի</w:t>
      </w:r>
      <w:r w:rsidRPr="00857274">
        <w:rPr>
          <w:b w:val="0"/>
          <w:color w:val="auto"/>
          <w:sz w:val="24"/>
        </w:rPr>
        <w:t xml:space="preserve">, </w:t>
      </w:r>
      <w:r w:rsidR="00773DEF">
        <w:rPr>
          <w:b w:val="0"/>
          <w:color w:val="auto"/>
          <w:sz w:val="24"/>
        </w:rPr>
        <w:t>ապա թույլատրվում է</w:t>
      </w:r>
      <w:r w:rsidRPr="00857274">
        <w:rPr>
          <w:b w:val="0"/>
          <w:color w:val="auto"/>
          <w:sz w:val="24"/>
        </w:rPr>
        <w:t xml:space="preserve"> ամբողջական</w:t>
      </w:r>
      <w:r w:rsidR="009F54A3">
        <w:rPr>
          <w:b w:val="0"/>
          <w:color w:val="auto"/>
          <w:sz w:val="24"/>
        </w:rPr>
        <w:t xml:space="preserve"> ծավալով</w:t>
      </w:r>
      <w:r w:rsidRPr="00857274">
        <w:rPr>
          <w:b w:val="0"/>
          <w:color w:val="auto"/>
          <w:sz w:val="24"/>
        </w:rPr>
        <w:t xml:space="preserve"> փորձարկումներ իրականաց</w:t>
      </w:r>
      <w:r w:rsidR="005829E8">
        <w:rPr>
          <w:b w:val="0"/>
          <w:color w:val="auto"/>
          <w:sz w:val="24"/>
        </w:rPr>
        <w:t>ն</w:t>
      </w:r>
      <w:r w:rsidRPr="00857274">
        <w:rPr>
          <w:b w:val="0"/>
          <w:color w:val="auto"/>
          <w:sz w:val="24"/>
        </w:rPr>
        <w:t xml:space="preserve">ել </w:t>
      </w:r>
      <w:r w:rsidR="009F54A3">
        <w:rPr>
          <w:b w:val="0"/>
          <w:color w:val="auto"/>
          <w:sz w:val="24"/>
        </w:rPr>
        <w:t>կոնստրուկցիաների</w:t>
      </w:r>
      <w:r w:rsidRPr="00857274">
        <w:rPr>
          <w:b w:val="0"/>
          <w:color w:val="auto"/>
          <w:sz w:val="24"/>
        </w:rPr>
        <w:t>ց մեկի վրա:</w:t>
      </w:r>
      <w:r w:rsidR="002765A0">
        <w:rPr>
          <w:b w:val="0"/>
          <w:color w:val="auto"/>
          <w:sz w:val="24"/>
        </w:rPr>
        <w:t xml:space="preserve"> Մնացած</w:t>
      </w:r>
      <w:r w:rsidRPr="00857274">
        <w:rPr>
          <w:b w:val="0"/>
          <w:color w:val="auto"/>
          <w:sz w:val="24"/>
        </w:rPr>
        <w:t xml:space="preserve"> </w:t>
      </w:r>
      <w:r w:rsidR="009F54A3">
        <w:rPr>
          <w:b w:val="0"/>
          <w:color w:val="auto"/>
          <w:sz w:val="24"/>
        </w:rPr>
        <w:t>կոնստրուկցիաներ</w:t>
      </w:r>
      <w:r w:rsidR="002765A0">
        <w:rPr>
          <w:b w:val="0"/>
          <w:color w:val="auto"/>
          <w:sz w:val="24"/>
        </w:rPr>
        <w:t>ը</w:t>
      </w:r>
      <w:r w:rsidRPr="00857274">
        <w:rPr>
          <w:b w:val="0"/>
          <w:color w:val="auto"/>
          <w:sz w:val="24"/>
        </w:rPr>
        <w:t xml:space="preserve"> կարող են ընտրովի </w:t>
      </w:r>
      <w:r w:rsidRPr="00857274">
        <w:rPr>
          <w:b w:val="0"/>
          <w:color w:val="auto"/>
          <w:sz w:val="24"/>
        </w:rPr>
        <w:lastRenderedPageBreak/>
        <w:t xml:space="preserve">ենթարկվել </w:t>
      </w:r>
      <w:r w:rsidR="002765A0">
        <w:rPr>
          <w:b w:val="0"/>
          <w:color w:val="auto"/>
          <w:sz w:val="24"/>
        </w:rPr>
        <w:t>պակաս</w:t>
      </w:r>
      <w:r w:rsidRPr="00857274">
        <w:rPr>
          <w:b w:val="0"/>
          <w:color w:val="auto"/>
          <w:sz w:val="24"/>
        </w:rPr>
        <w:t xml:space="preserve"> մանրամասն</w:t>
      </w:r>
      <w:r w:rsidR="002765A0">
        <w:rPr>
          <w:b w:val="0"/>
          <w:color w:val="auto"/>
          <w:sz w:val="24"/>
        </w:rPr>
        <w:t>ությամբ</w:t>
      </w:r>
      <w:r w:rsidRPr="00857274">
        <w:rPr>
          <w:b w:val="0"/>
          <w:color w:val="auto"/>
          <w:sz w:val="24"/>
        </w:rPr>
        <w:t xml:space="preserve"> փորձարկ</w:t>
      </w:r>
      <w:r w:rsidR="002765A0">
        <w:rPr>
          <w:b w:val="0"/>
          <w:color w:val="auto"/>
          <w:sz w:val="24"/>
        </w:rPr>
        <w:t>ումների</w:t>
      </w:r>
      <w:r w:rsidRPr="00857274">
        <w:rPr>
          <w:b w:val="0"/>
          <w:color w:val="auto"/>
          <w:sz w:val="24"/>
        </w:rPr>
        <w:t xml:space="preserve">, ինչպիսիք են միայն </w:t>
      </w:r>
      <w:r w:rsidR="00773DEF" w:rsidRPr="00773DEF">
        <w:rPr>
          <w:b w:val="0"/>
          <w:color w:val="auto"/>
          <w:sz w:val="24"/>
        </w:rPr>
        <w:t>ճկվածք</w:t>
      </w:r>
      <w:r w:rsidR="00773DEF">
        <w:rPr>
          <w:b w:val="0"/>
          <w:color w:val="auto"/>
          <w:sz w:val="24"/>
        </w:rPr>
        <w:t>ներ</w:t>
      </w:r>
      <w:r w:rsidRPr="00857274">
        <w:rPr>
          <w:b w:val="0"/>
          <w:color w:val="auto"/>
          <w:sz w:val="24"/>
        </w:rPr>
        <w:t>ի չափումները:</w:t>
      </w:r>
    </w:p>
    <w:p w14:paraId="399F8877" w14:textId="557D79AF" w:rsidR="00E8079F" w:rsidRPr="00B87686" w:rsidRDefault="00857274" w:rsidP="00857274">
      <w:pPr>
        <w:pStyle w:val="a"/>
        <w:numPr>
          <w:ilvl w:val="0"/>
          <w:numId w:val="2"/>
        </w:numPr>
        <w:tabs>
          <w:tab w:val="left" w:pos="568"/>
          <w:tab w:val="left" w:pos="810"/>
          <w:tab w:val="left" w:pos="1080"/>
        </w:tabs>
        <w:spacing w:line="360" w:lineRule="auto"/>
        <w:ind w:left="91" w:firstLine="539"/>
        <w:rPr>
          <w:b w:val="0"/>
          <w:color w:val="auto"/>
          <w:sz w:val="24"/>
        </w:rPr>
      </w:pPr>
      <w:r w:rsidRPr="00B87686">
        <w:rPr>
          <w:b w:val="0"/>
          <w:color w:val="auto"/>
          <w:sz w:val="24"/>
        </w:rPr>
        <w:t xml:space="preserve">Հատուկ </w:t>
      </w:r>
      <w:r w:rsidR="00723EA6" w:rsidRPr="00B87686">
        <w:rPr>
          <w:b w:val="0"/>
          <w:color w:val="auto"/>
          <w:sz w:val="24"/>
        </w:rPr>
        <w:t>հետա</w:t>
      </w:r>
      <w:r w:rsidR="00C11206" w:rsidRPr="00B87686">
        <w:rPr>
          <w:b w:val="0"/>
          <w:color w:val="auto"/>
          <w:sz w:val="24"/>
        </w:rPr>
        <w:t>զննում</w:t>
      </w:r>
      <w:r w:rsidRPr="00B87686">
        <w:rPr>
          <w:b w:val="0"/>
          <w:color w:val="auto"/>
          <w:sz w:val="24"/>
        </w:rPr>
        <w:t>ներ կատարելիս, անհրաժեշտության դեպքում, իրականացնող կազմակերպությունները համատեղ աշխատանքի են ներգրավում համապատասխան մասնագիտացված կազմակերպությունների (</w:t>
      </w:r>
      <w:r w:rsidR="00C11206" w:rsidRPr="00B87686">
        <w:rPr>
          <w:b w:val="0"/>
          <w:color w:val="auto"/>
          <w:sz w:val="24"/>
        </w:rPr>
        <w:t>գրունտ</w:t>
      </w:r>
      <w:r w:rsidR="001B32A1" w:rsidRPr="00B87686">
        <w:rPr>
          <w:b w:val="0"/>
          <w:color w:val="auto"/>
          <w:sz w:val="24"/>
        </w:rPr>
        <w:t>ներ</w:t>
      </w:r>
      <w:r w:rsidR="00C11206" w:rsidRPr="00B87686">
        <w:rPr>
          <w:b w:val="0"/>
          <w:color w:val="auto"/>
          <w:sz w:val="24"/>
        </w:rPr>
        <w:t>ի</w:t>
      </w:r>
      <w:r w:rsidRPr="00B87686">
        <w:rPr>
          <w:b w:val="0"/>
          <w:color w:val="auto"/>
          <w:sz w:val="24"/>
        </w:rPr>
        <w:t xml:space="preserve"> լաբորատորիաներ, էլեկտրական և </w:t>
      </w:r>
      <w:r w:rsidR="001B32A1" w:rsidRPr="00B87686">
        <w:rPr>
          <w:b w:val="0"/>
          <w:color w:val="auto"/>
          <w:sz w:val="24"/>
        </w:rPr>
        <w:t>հպակային</w:t>
      </w:r>
      <w:r w:rsidRPr="00B87686">
        <w:rPr>
          <w:b w:val="0"/>
          <w:color w:val="auto"/>
          <w:sz w:val="24"/>
        </w:rPr>
        <w:t xml:space="preserve"> ցանցերի տեխնիկական վիճակի և </w:t>
      </w:r>
      <w:r w:rsidR="001B32A1" w:rsidRPr="00B87686">
        <w:rPr>
          <w:b w:val="0"/>
          <w:color w:val="auto"/>
          <w:sz w:val="24"/>
        </w:rPr>
        <w:t xml:space="preserve">շահագործման </w:t>
      </w:r>
      <w:r w:rsidRPr="00B87686">
        <w:rPr>
          <w:b w:val="0"/>
          <w:color w:val="auto"/>
          <w:sz w:val="24"/>
        </w:rPr>
        <w:t>ճշտ</w:t>
      </w:r>
      <w:r w:rsidR="001B32A1" w:rsidRPr="00B87686">
        <w:rPr>
          <w:b w:val="0"/>
          <w:color w:val="auto"/>
          <w:sz w:val="24"/>
        </w:rPr>
        <w:t>ության</w:t>
      </w:r>
      <w:r w:rsidRPr="00B87686">
        <w:rPr>
          <w:b w:val="0"/>
          <w:color w:val="auto"/>
          <w:sz w:val="24"/>
        </w:rPr>
        <w:t xml:space="preserve"> </w:t>
      </w:r>
      <w:r w:rsidR="00C11206" w:rsidRPr="00B87686">
        <w:rPr>
          <w:b w:val="0"/>
          <w:color w:val="auto"/>
          <w:sz w:val="24"/>
        </w:rPr>
        <w:t>հսկման</w:t>
      </w:r>
      <w:r w:rsidRPr="00B87686">
        <w:rPr>
          <w:b w:val="0"/>
          <w:color w:val="auto"/>
          <w:sz w:val="24"/>
        </w:rPr>
        <w:t xml:space="preserve"> խմբեր և այլն): Ներգրավված կազմակերպությունները պետք է աշխատեն </w:t>
      </w:r>
      <w:r w:rsidR="001B32A1" w:rsidRPr="00B87686">
        <w:rPr>
          <w:b w:val="0"/>
          <w:color w:val="auto"/>
          <w:sz w:val="24"/>
        </w:rPr>
        <w:t>հետա</w:t>
      </w:r>
      <w:r w:rsidR="00C11206" w:rsidRPr="00B87686">
        <w:rPr>
          <w:b w:val="0"/>
          <w:color w:val="auto"/>
          <w:sz w:val="24"/>
        </w:rPr>
        <w:t>զննու</w:t>
      </w:r>
      <w:r w:rsidRPr="00B87686">
        <w:rPr>
          <w:b w:val="0"/>
          <w:color w:val="auto"/>
          <w:sz w:val="24"/>
        </w:rPr>
        <w:t xml:space="preserve">մներ իրականացնող կազմակերպության ընդհանուր մեթոդաբանական </w:t>
      </w:r>
      <w:r w:rsidR="001B32A1" w:rsidRPr="00B87686">
        <w:rPr>
          <w:b w:val="0"/>
          <w:color w:val="auto"/>
          <w:sz w:val="24"/>
        </w:rPr>
        <w:t xml:space="preserve">ղեկավարությամբ, իսկ ստացված տվյալները (նյութերը) պետք է հաշվի առնվեն </w:t>
      </w:r>
      <w:r w:rsidRPr="00B87686">
        <w:rPr>
          <w:b w:val="0"/>
          <w:color w:val="auto"/>
          <w:sz w:val="24"/>
        </w:rPr>
        <w:t>որոշումներ կայացնելիս:</w:t>
      </w:r>
    </w:p>
    <w:p w14:paraId="19841CED" w14:textId="1193288D" w:rsidR="00E8079F" w:rsidRPr="005E3A96" w:rsidRDefault="00616896" w:rsidP="005E3A96">
      <w:pPr>
        <w:pStyle w:val="a"/>
        <w:numPr>
          <w:ilvl w:val="0"/>
          <w:numId w:val="2"/>
        </w:numPr>
        <w:tabs>
          <w:tab w:val="left" w:pos="568"/>
          <w:tab w:val="left" w:pos="810"/>
          <w:tab w:val="left" w:pos="1080"/>
        </w:tabs>
        <w:spacing w:line="360" w:lineRule="auto"/>
        <w:ind w:left="91" w:firstLine="539"/>
        <w:rPr>
          <w:b w:val="0"/>
          <w:color w:val="auto"/>
          <w:sz w:val="24"/>
        </w:rPr>
      </w:pPr>
      <w:r>
        <w:rPr>
          <w:b w:val="0"/>
          <w:color w:val="auto"/>
          <w:sz w:val="24"/>
        </w:rPr>
        <w:t>Շ</w:t>
      </w:r>
      <w:r w:rsidR="005E3A96" w:rsidRPr="005E3A96">
        <w:rPr>
          <w:b w:val="0"/>
          <w:color w:val="auto"/>
          <w:sz w:val="24"/>
        </w:rPr>
        <w:t>ահագործման հանձն</w:t>
      </w:r>
      <w:r>
        <w:rPr>
          <w:b w:val="0"/>
          <w:color w:val="auto"/>
          <w:sz w:val="24"/>
        </w:rPr>
        <w:t>ման ժամանակ</w:t>
      </w:r>
      <w:r w:rsidR="005E3A96" w:rsidRPr="005E3A96">
        <w:rPr>
          <w:b w:val="0"/>
          <w:color w:val="auto"/>
          <w:sz w:val="24"/>
        </w:rPr>
        <w:t xml:space="preserve"> </w:t>
      </w:r>
      <w:r w:rsidR="00BD63E6" w:rsidRPr="005E3A96">
        <w:rPr>
          <w:b w:val="0"/>
          <w:color w:val="auto"/>
          <w:sz w:val="24"/>
        </w:rPr>
        <w:t>փորձարկ</w:t>
      </w:r>
      <w:r w:rsidR="00BD63E6">
        <w:rPr>
          <w:b w:val="0"/>
          <w:color w:val="auto"/>
          <w:sz w:val="24"/>
        </w:rPr>
        <w:t>ումների</w:t>
      </w:r>
      <w:r w:rsidR="00BD63E6" w:rsidRPr="005E3A96">
        <w:rPr>
          <w:b w:val="0"/>
          <w:color w:val="auto"/>
          <w:sz w:val="24"/>
        </w:rPr>
        <w:t xml:space="preserve"> </w:t>
      </w:r>
      <w:r w:rsidR="005E3A96" w:rsidRPr="005E3A96">
        <w:rPr>
          <w:b w:val="0"/>
          <w:color w:val="auto"/>
          <w:sz w:val="24"/>
        </w:rPr>
        <w:t xml:space="preserve">պետք է </w:t>
      </w:r>
      <w:r>
        <w:rPr>
          <w:b w:val="0"/>
          <w:color w:val="auto"/>
          <w:sz w:val="24"/>
        </w:rPr>
        <w:t>ենթարկվեն</w:t>
      </w:r>
      <w:r w:rsidRPr="00616896">
        <w:rPr>
          <w:b w:val="0"/>
          <w:color w:val="auto"/>
          <w:sz w:val="24"/>
        </w:rPr>
        <w:t xml:space="preserve"> </w:t>
      </w:r>
      <w:r>
        <w:rPr>
          <w:b w:val="0"/>
          <w:color w:val="auto"/>
          <w:sz w:val="24"/>
        </w:rPr>
        <w:t>հ</w:t>
      </w:r>
      <w:r w:rsidRPr="005E3A96">
        <w:rPr>
          <w:b w:val="0"/>
          <w:color w:val="auto"/>
          <w:sz w:val="24"/>
        </w:rPr>
        <w:t>ետևյալ կամուրջները</w:t>
      </w:r>
      <w:r w:rsidR="005E3A96">
        <w:rPr>
          <w:b w:val="0"/>
          <w:color w:val="auto"/>
          <w:sz w:val="24"/>
        </w:rPr>
        <w:t>՝</w:t>
      </w:r>
    </w:p>
    <w:p w14:paraId="1AB7FEBF" w14:textId="2433BEB2" w:rsidR="00E8079F" w:rsidRPr="005E3A96" w:rsidRDefault="005E3A96" w:rsidP="005E3A96">
      <w:pPr>
        <w:pStyle w:val="a"/>
        <w:numPr>
          <w:ilvl w:val="0"/>
          <w:numId w:val="5"/>
        </w:numPr>
        <w:tabs>
          <w:tab w:val="left" w:pos="568"/>
          <w:tab w:val="left" w:pos="810"/>
          <w:tab w:val="left" w:pos="1080"/>
        </w:tabs>
        <w:spacing w:line="360" w:lineRule="auto"/>
        <w:rPr>
          <w:b w:val="0"/>
          <w:color w:val="auto"/>
          <w:sz w:val="24"/>
        </w:rPr>
      </w:pPr>
      <w:r w:rsidRPr="00154D02">
        <w:rPr>
          <w:b w:val="0"/>
          <w:color w:val="auto"/>
          <w:sz w:val="24"/>
        </w:rPr>
        <w:t>առաջին</w:t>
      </w:r>
      <w:r w:rsidRPr="005E3A96">
        <w:rPr>
          <w:b w:val="0"/>
          <w:color w:val="auto"/>
          <w:sz w:val="24"/>
        </w:rPr>
        <w:t xml:space="preserve"> անգամ </w:t>
      </w:r>
      <w:r w:rsidR="00BD63E6">
        <w:rPr>
          <w:b w:val="0"/>
          <w:color w:val="auto"/>
          <w:sz w:val="24"/>
        </w:rPr>
        <w:t>կիրառ</w:t>
      </w:r>
      <w:r w:rsidRPr="005E3A96">
        <w:rPr>
          <w:b w:val="0"/>
          <w:color w:val="auto"/>
          <w:sz w:val="24"/>
        </w:rPr>
        <w:t xml:space="preserve">վող </w:t>
      </w:r>
      <w:r w:rsidR="00154D02">
        <w:rPr>
          <w:b w:val="0"/>
          <w:color w:val="auto"/>
          <w:sz w:val="24"/>
        </w:rPr>
        <w:t>կոնստրուկցիաներ</w:t>
      </w:r>
      <w:r w:rsidRPr="005E3A96">
        <w:rPr>
          <w:b w:val="0"/>
          <w:color w:val="auto"/>
          <w:sz w:val="24"/>
        </w:rPr>
        <w:t>ով, տեխնոլոգիաներով և նյութերով</w:t>
      </w:r>
      <w:r w:rsidR="00154D02" w:rsidRPr="00154D02">
        <w:rPr>
          <w:b w:val="0"/>
          <w:color w:val="auto"/>
          <w:sz w:val="24"/>
        </w:rPr>
        <w:t xml:space="preserve"> </w:t>
      </w:r>
      <w:r w:rsidR="00154D02" w:rsidRPr="005E3A96">
        <w:rPr>
          <w:b w:val="0"/>
          <w:color w:val="auto"/>
          <w:sz w:val="24"/>
        </w:rPr>
        <w:t>կամուրջներ</w:t>
      </w:r>
      <w:r w:rsidR="00154D02">
        <w:rPr>
          <w:b w:val="0"/>
          <w:color w:val="auto"/>
          <w:sz w:val="24"/>
        </w:rPr>
        <w:t>,</w:t>
      </w:r>
      <w:r w:rsidRPr="005E3A96">
        <w:rPr>
          <w:b w:val="0"/>
          <w:color w:val="auto"/>
          <w:sz w:val="24"/>
        </w:rPr>
        <w:t xml:space="preserve"> ստատիկ</w:t>
      </w:r>
      <w:r w:rsidR="00BD63E6">
        <w:rPr>
          <w:b w:val="0"/>
          <w:color w:val="auto"/>
          <w:sz w:val="24"/>
        </w:rPr>
        <w:t>որեն</w:t>
      </w:r>
      <w:r w:rsidRPr="005E3A96">
        <w:rPr>
          <w:b w:val="0"/>
          <w:color w:val="auto"/>
          <w:sz w:val="24"/>
        </w:rPr>
        <w:t xml:space="preserve"> անորոշ</w:t>
      </w:r>
      <w:r w:rsidR="00154D02">
        <w:rPr>
          <w:b w:val="0"/>
          <w:color w:val="auto"/>
          <w:sz w:val="24"/>
        </w:rPr>
        <w:t>ելի</w:t>
      </w:r>
      <w:r w:rsidRPr="005E3A96">
        <w:rPr>
          <w:b w:val="0"/>
          <w:color w:val="auto"/>
          <w:sz w:val="24"/>
        </w:rPr>
        <w:t xml:space="preserve"> </w:t>
      </w:r>
      <w:r w:rsidR="00BD63E6" w:rsidRPr="005E3A96">
        <w:rPr>
          <w:b w:val="0"/>
          <w:color w:val="auto"/>
          <w:sz w:val="24"/>
        </w:rPr>
        <w:t xml:space="preserve">բարդ </w:t>
      </w:r>
      <w:r w:rsidRPr="005E3A96">
        <w:rPr>
          <w:b w:val="0"/>
          <w:color w:val="auto"/>
          <w:sz w:val="24"/>
        </w:rPr>
        <w:t xml:space="preserve">համակարգերի կամուրջներ </w:t>
      </w:r>
      <w:r w:rsidRPr="00465C20">
        <w:rPr>
          <w:b w:val="0"/>
          <w:color w:val="auto"/>
          <w:sz w:val="24"/>
        </w:rPr>
        <w:t xml:space="preserve">(ներառյալ </w:t>
      </w:r>
      <w:r w:rsidR="00154D02" w:rsidRPr="00465C20">
        <w:rPr>
          <w:b w:val="0"/>
          <w:color w:val="auto"/>
          <w:sz w:val="24"/>
        </w:rPr>
        <w:t>վանտ</w:t>
      </w:r>
      <w:r w:rsidRPr="00465C20">
        <w:rPr>
          <w:b w:val="0"/>
          <w:color w:val="auto"/>
          <w:sz w:val="24"/>
        </w:rPr>
        <w:t>ային և կախովի)</w:t>
      </w:r>
      <w:r w:rsidR="00154D02">
        <w:rPr>
          <w:b w:val="0"/>
          <w:color w:val="auto"/>
          <w:sz w:val="24"/>
        </w:rPr>
        <w:t>,</w:t>
      </w:r>
    </w:p>
    <w:p w14:paraId="71C300A4" w14:textId="17E4D390" w:rsidR="00E8079F" w:rsidRDefault="00154D02" w:rsidP="00624F9B">
      <w:pPr>
        <w:pStyle w:val="a"/>
        <w:numPr>
          <w:ilvl w:val="0"/>
          <w:numId w:val="5"/>
        </w:numPr>
        <w:tabs>
          <w:tab w:val="left" w:pos="568"/>
          <w:tab w:val="left" w:pos="810"/>
          <w:tab w:val="left" w:pos="1080"/>
        </w:tabs>
        <w:spacing w:line="360" w:lineRule="auto"/>
        <w:rPr>
          <w:b w:val="0"/>
          <w:color w:val="auto"/>
          <w:sz w:val="24"/>
          <w:lang w:val="ru-RU"/>
        </w:rPr>
      </w:pPr>
      <w:r w:rsidRPr="00154D02">
        <w:rPr>
          <w:b w:val="0"/>
          <w:color w:val="auto"/>
          <w:sz w:val="24"/>
        </w:rPr>
        <w:t>համակցված և</w:t>
      </w:r>
      <w:r w:rsidR="00E8079F" w:rsidRPr="00154D02">
        <w:rPr>
          <w:b w:val="0"/>
          <w:color w:val="auto"/>
          <w:sz w:val="24"/>
        </w:rPr>
        <w:t xml:space="preserve"> </w:t>
      </w:r>
      <w:r w:rsidRPr="00154D02">
        <w:rPr>
          <w:b w:val="0"/>
          <w:color w:val="auto"/>
          <w:sz w:val="24"/>
        </w:rPr>
        <w:t>բացովի</w:t>
      </w:r>
      <w:r w:rsidR="00E8079F" w:rsidRPr="00154D02">
        <w:rPr>
          <w:b w:val="0"/>
          <w:color w:val="auto"/>
          <w:sz w:val="24"/>
        </w:rPr>
        <w:t xml:space="preserve"> </w:t>
      </w:r>
      <w:r w:rsidRPr="005E3A96">
        <w:rPr>
          <w:b w:val="0"/>
          <w:color w:val="auto"/>
          <w:sz w:val="24"/>
        </w:rPr>
        <w:t>կամուրջներ</w:t>
      </w:r>
      <w:r>
        <w:rPr>
          <w:b w:val="0"/>
          <w:color w:val="auto"/>
          <w:sz w:val="24"/>
        </w:rPr>
        <w:t>,</w:t>
      </w:r>
      <w:r w:rsidR="00E8079F" w:rsidRPr="00E8079F">
        <w:rPr>
          <w:b w:val="0"/>
          <w:color w:val="auto"/>
          <w:sz w:val="24"/>
          <w:lang w:val="ru-RU"/>
        </w:rPr>
        <w:t xml:space="preserve"> </w:t>
      </w:r>
    </w:p>
    <w:p w14:paraId="50E71DA2" w14:textId="58D21352" w:rsidR="00E8079F" w:rsidRDefault="00154D02" w:rsidP="00624F9B">
      <w:pPr>
        <w:pStyle w:val="a"/>
        <w:numPr>
          <w:ilvl w:val="0"/>
          <w:numId w:val="5"/>
        </w:numPr>
        <w:tabs>
          <w:tab w:val="left" w:pos="568"/>
          <w:tab w:val="left" w:pos="810"/>
          <w:tab w:val="left" w:pos="1080"/>
        </w:tabs>
        <w:spacing w:line="360" w:lineRule="auto"/>
        <w:rPr>
          <w:b w:val="0"/>
          <w:color w:val="auto"/>
          <w:sz w:val="24"/>
          <w:lang w:val="ru-RU"/>
        </w:rPr>
      </w:pPr>
      <w:r>
        <w:rPr>
          <w:b w:val="0"/>
          <w:color w:val="auto"/>
          <w:sz w:val="24"/>
        </w:rPr>
        <w:t>պողպատե կամուրջներ</w:t>
      </w:r>
      <w:r>
        <w:rPr>
          <w:b w:val="0"/>
          <w:color w:val="auto"/>
          <w:sz w:val="24"/>
          <w:lang w:val="ru-RU"/>
        </w:rPr>
        <w:t>՝</w:t>
      </w:r>
      <w:r w:rsidR="00E8079F" w:rsidRPr="00E8079F">
        <w:rPr>
          <w:b w:val="0"/>
          <w:color w:val="auto"/>
          <w:sz w:val="24"/>
          <w:lang w:val="ru-RU"/>
        </w:rPr>
        <w:t xml:space="preserve"> 100 </w:t>
      </w:r>
      <w:r>
        <w:rPr>
          <w:b w:val="0"/>
          <w:color w:val="auto"/>
          <w:sz w:val="24"/>
        </w:rPr>
        <w:t>մ-ից ավել թռիչքներով,</w:t>
      </w:r>
      <w:r w:rsidR="00E8079F" w:rsidRPr="00E8079F">
        <w:rPr>
          <w:b w:val="0"/>
          <w:color w:val="auto"/>
          <w:sz w:val="24"/>
          <w:lang w:val="ru-RU"/>
        </w:rPr>
        <w:t xml:space="preserve"> </w:t>
      </w:r>
    </w:p>
    <w:p w14:paraId="42BBA30D" w14:textId="20D15533" w:rsidR="00E8079F" w:rsidRDefault="00154D02" w:rsidP="00624F9B">
      <w:pPr>
        <w:pStyle w:val="a"/>
        <w:numPr>
          <w:ilvl w:val="0"/>
          <w:numId w:val="5"/>
        </w:numPr>
        <w:tabs>
          <w:tab w:val="left" w:pos="568"/>
          <w:tab w:val="left" w:pos="810"/>
          <w:tab w:val="left" w:pos="1080"/>
        </w:tabs>
        <w:spacing w:line="360" w:lineRule="auto"/>
        <w:rPr>
          <w:b w:val="0"/>
          <w:color w:val="auto"/>
          <w:sz w:val="24"/>
          <w:lang w:val="ru-RU"/>
        </w:rPr>
      </w:pPr>
      <w:r>
        <w:rPr>
          <w:b w:val="0"/>
          <w:color w:val="auto"/>
          <w:sz w:val="24"/>
        </w:rPr>
        <w:t>պ</w:t>
      </w:r>
      <w:r w:rsidR="00465C20">
        <w:rPr>
          <w:b w:val="0"/>
          <w:color w:val="auto"/>
          <w:sz w:val="24"/>
        </w:rPr>
        <w:t>ո</w:t>
      </w:r>
      <w:r>
        <w:rPr>
          <w:b w:val="0"/>
          <w:color w:val="auto"/>
          <w:sz w:val="24"/>
        </w:rPr>
        <w:t>ղպատ</w:t>
      </w:r>
      <w:r w:rsidR="00F30E25">
        <w:rPr>
          <w:b w:val="0"/>
          <w:color w:val="auto"/>
          <w:sz w:val="24"/>
        </w:rPr>
        <w:t>աե</w:t>
      </w:r>
      <w:r>
        <w:rPr>
          <w:b w:val="0"/>
          <w:color w:val="auto"/>
          <w:sz w:val="24"/>
        </w:rPr>
        <w:t>րկաթբետոնե կամուրջներ</w:t>
      </w:r>
      <w:r>
        <w:rPr>
          <w:b w:val="0"/>
          <w:color w:val="auto"/>
          <w:sz w:val="24"/>
          <w:lang w:val="ru-RU"/>
        </w:rPr>
        <w:t>՝</w:t>
      </w:r>
      <w:r w:rsidR="00E8079F" w:rsidRPr="00E8079F">
        <w:rPr>
          <w:b w:val="0"/>
          <w:color w:val="auto"/>
          <w:sz w:val="24"/>
          <w:lang w:val="ru-RU"/>
        </w:rPr>
        <w:t xml:space="preserve"> 60 </w:t>
      </w:r>
      <w:r>
        <w:rPr>
          <w:b w:val="0"/>
          <w:color w:val="auto"/>
          <w:sz w:val="24"/>
        </w:rPr>
        <w:t>մ-ից ավել թռիչքներով,</w:t>
      </w:r>
      <w:r w:rsidR="00E8079F" w:rsidRPr="00E8079F">
        <w:rPr>
          <w:b w:val="0"/>
          <w:color w:val="auto"/>
          <w:sz w:val="24"/>
          <w:lang w:val="ru-RU"/>
        </w:rPr>
        <w:t xml:space="preserve"> </w:t>
      </w:r>
    </w:p>
    <w:p w14:paraId="5FFCBF06" w14:textId="4A5AC17C" w:rsidR="00E8079F" w:rsidRDefault="00154D02" w:rsidP="00624F9B">
      <w:pPr>
        <w:pStyle w:val="a"/>
        <w:numPr>
          <w:ilvl w:val="0"/>
          <w:numId w:val="5"/>
        </w:numPr>
        <w:tabs>
          <w:tab w:val="left" w:pos="568"/>
          <w:tab w:val="left" w:pos="810"/>
          <w:tab w:val="left" w:pos="1080"/>
        </w:tabs>
        <w:spacing w:line="360" w:lineRule="auto"/>
        <w:rPr>
          <w:b w:val="0"/>
          <w:color w:val="auto"/>
          <w:sz w:val="24"/>
          <w:lang w:val="ru-RU"/>
        </w:rPr>
      </w:pPr>
      <w:r>
        <w:rPr>
          <w:b w:val="0"/>
          <w:color w:val="auto"/>
          <w:sz w:val="24"/>
        </w:rPr>
        <w:t>երկաթբետոնե կամուրջներ</w:t>
      </w:r>
      <w:r>
        <w:rPr>
          <w:b w:val="0"/>
          <w:color w:val="auto"/>
          <w:sz w:val="24"/>
          <w:lang w:val="ru-RU"/>
        </w:rPr>
        <w:t>՝</w:t>
      </w:r>
      <w:r w:rsidR="00E8079F" w:rsidRPr="00E8079F">
        <w:rPr>
          <w:b w:val="0"/>
          <w:color w:val="auto"/>
          <w:sz w:val="24"/>
          <w:lang w:val="ru-RU"/>
        </w:rPr>
        <w:t xml:space="preserve"> 50 </w:t>
      </w:r>
      <w:r>
        <w:rPr>
          <w:b w:val="0"/>
          <w:color w:val="auto"/>
          <w:sz w:val="24"/>
        </w:rPr>
        <w:t>մ-ից ավել թռիչքներով,</w:t>
      </w:r>
      <w:r w:rsidR="00E8079F" w:rsidRPr="00E8079F">
        <w:rPr>
          <w:b w:val="0"/>
          <w:color w:val="auto"/>
          <w:sz w:val="24"/>
          <w:lang w:val="ru-RU"/>
        </w:rPr>
        <w:t xml:space="preserve"> </w:t>
      </w:r>
    </w:p>
    <w:p w14:paraId="01FABDC3" w14:textId="52B2884F" w:rsidR="00E8079F" w:rsidRDefault="00154D02" w:rsidP="00624F9B">
      <w:pPr>
        <w:pStyle w:val="a"/>
        <w:numPr>
          <w:ilvl w:val="0"/>
          <w:numId w:val="5"/>
        </w:numPr>
        <w:tabs>
          <w:tab w:val="left" w:pos="568"/>
          <w:tab w:val="left" w:pos="810"/>
          <w:tab w:val="left" w:pos="1080"/>
        </w:tabs>
        <w:spacing w:line="360" w:lineRule="auto"/>
        <w:rPr>
          <w:b w:val="0"/>
          <w:color w:val="auto"/>
          <w:sz w:val="24"/>
          <w:lang w:val="ru-RU"/>
        </w:rPr>
      </w:pPr>
      <w:r>
        <w:rPr>
          <w:b w:val="0"/>
          <w:color w:val="auto"/>
          <w:sz w:val="24"/>
        </w:rPr>
        <w:t>հետիոտնային կամուրջներ,</w:t>
      </w:r>
      <w:r w:rsidR="00E8079F" w:rsidRPr="00E8079F">
        <w:rPr>
          <w:b w:val="0"/>
          <w:color w:val="auto"/>
          <w:sz w:val="24"/>
          <w:lang w:val="ru-RU"/>
        </w:rPr>
        <w:t xml:space="preserve"> </w:t>
      </w:r>
    </w:p>
    <w:p w14:paraId="4A618A85" w14:textId="4A28F80C" w:rsidR="00E8079F" w:rsidRPr="00BD63E6" w:rsidRDefault="00154D02" w:rsidP="00624F9B">
      <w:pPr>
        <w:pStyle w:val="a"/>
        <w:numPr>
          <w:ilvl w:val="0"/>
          <w:numId w:val="5"/>
        </w:numPr>
        <w:tabs>
          <w:tab w:val="left" w:pos="568"/>
          <w:tab w:val="left" w:pos="810"/>
          <w:tab w:val="left" w:pos="1080"/>
        </w:tabs>
        <w:spacing w:line="360" w:lineRule="auto"/>
        <w:rPr>
          <w:b w:val="0"/>
          <w:color w:val="auto"/>
          <w:sz w:val="24"/>
          <w:lang w:val="ru-RU"/>
        </w:rPr>
      </w:pPr>
      <w:r>
        <w:rPr>
          <w:b w:val="0"/>
          <w:color w:val="auto"/>
          <w:sz w:val="24"/>
        </w:rPr>
        <w:t>կոմպոզիտային նյութերից կամուրջներ ու խողովակներ։</w:t>
      </w:r>
    </w:p>
    <w:p w14:paraId="00800ADB" w14:textId="3A194613" w:rsidR="0026624E" w:rsidRDefault="007276D3" w:rsidP="005E3A96">
      <w:pPr>
        <w:pStyle w:val="a"/>
        <w:numPr>
          <w:ilvl w:val="0"/>
          <w:numId w:val="2"/>
        </w:numPr>
        <w:tabs>
          <w:tab w:val="left" w:pos="568"/>
          <w:tab w:val="left" w:pos="810"/>
          <w:tab w:val="left" w:pos="1080"/>
        </w:tabs>
        <w:spacing w:line="360" w:lineRule="auto"/>
        <w:ind w:left="91" w:firstLine="539"/>
        <w:rPr>
          <w:b w:val="0"/>
          <w:color w:val="auto"/>
          <w:sz w:val="24"/>
          <w:lang w:val="ru-RU"/>
        </w:rPr>
      </w:pPr>
      <w:r>
        <w:rPr>
          <w:b w:val="0"/>
          <w:color w:val="auto"/>
          <w:sz w:val="24"/>
        </w:rPr>
        <w:t>Շահագործման հանձնվող</w:t>
      </w:r>
      <w:r w:rsidR="005E3A96" w:rsidRPr="005E3A96">
        <w:rPr>
          <w:b w:val="0"/>
          <w:color w:val="auto"/>
          <w:sz w:val="24"/>
          <w:lang w:val="ru-RU"/>
        </w:rPr>
        <w:t xml:space="preserve"> այլ կամուրջների փորձարկումները, որոնք ունեն </w:t>
      </w:r>
      <w:r>
        <w:rPr>
          <w:b w:val="0"/>
          <w:color w:val="auto"/>
          <w:sz w:val="24"/>
        </w:rPr>
        <w:t>տիպային</w:t>
      </w:r>
      <w:r w:rsidR="005E3A96" w:rsidRPr="005E3A96">
        <w:rPr>
          <w:b w:val="0"/>
          <w:color w:val="auto"/>
          <w:sz w:val="24"/>
          <w:lang w:val="ru-RU"/>
        </w:rPr>
        <w:t xml:space="preserve"> հիմնական կրող տարրեր, ինչպես նաև, ե</w:t>
      </w:r>
      <w:r w:rsidR="00543E95">
        <w:rPr>
          <w:b w:val="0"/>
          <w:color w:val="auto"/>
          <w:sz w:val="24"/>
        </w:rPr>
        <w:t>րբ</w:t>
      </w:r>
      <w:r w:rsidR="005E3A96" w:rsidRPr="005E3A96">
        <w:rPr>
          <w:b w:val="0"/>
          <w:color w:val="auto"/>
          <w:sz w:val="24"/>
          <w:lang w:val="ru-RU"/>
        </w:rPr>
        <w:t xml:space="preserve"> </w:t>
      </w:r>
      <w:r w:rsidR="00543E95">
        <w:rPr>
          <w:b w:val="0"/>
          <w:color w:val="auto"/>
          <w:sz w:val="24"/>
        </w:rPr>
        <w:t>հետա</w:t>
      </w:r>
      <w:r>
        <w:rPr>
          <w:b w:val="0"/>
          <w:color w:val="auto"/>
          <w:sz w:val="24"/>
        </w:rPr>
        <w:t>զնն</w:t>
      </w:r>
      <w:r w:rsidR="005E3A96" w:rsidRPr="005E3A96">
        <w:rPr>
          <w:b w:val="0"/>
          <w:color w:val="auto"/>
          <w:sz w:val="24"/>
          <w:lang w:val="ru-RU"/>
        </w:rPr>
        <w:t xml:space="preserve">ման ընթացքում </w:t>
      </w:r>
      <w:r w:rsidR="00543E95" w:rsidRPr="005E3A96">
        <w:rPr>
          <w:b w:val="0"/>
          <w:color w:val="auto"/>
          <w:sz w:val="24"/>
          <w:lang w:val="ru-RU"/>
        </w:rPr>
        <w:t>առաջա</w:t>
      </w:r>
      <w:r w:rsidR="00543E95">
        <w:rPr>
          <w:b w:val="0"/>
          <w:color w:val="auto"/>
          <w:sz w:val="24"/>
        </w:rPr>
        <w:t>ցել</w:t>
      </w:r>
      <w:r w:rsidR="00543E95" w:rsidRPr="005E3A96">
        <w:rPr>
          <w:b w:val="0"/>
          <w:color w:val="auto"/>
          <w:sz w:val="24"/>
          <w:lang w:val="ru-RU"/>
        </w:rPr>
        <w:t xml:space="preserve"> </w:t>
      </w:r>
      <w:r w:rsidR="00543E95">
        <w:rPr>
          <w:b w:val="0"/>
          <w:color w:val="auto"/>
          <w:sz w:val="24"/>
        </w:rPr>
        <w:t xml:space="preserve">են </w:t>
      </w:r>
      <w:r w:rsidR="005E3A96" w:rsidRPr="005E3A96">
        <w:rPr>
          <w:b w:val="0"/>
          <w:color w:val="auto"/>
          <w:sz w:val="24"/>
          <w:lang w:val="ru-RU"/>
        </w:rPr>
        <w:t xml:space="preserve">կոնստրուկցիաների հուսալիության հետ կապված մտահոգություններ, </w:t>
      </w:r>
      <w:r w:rsidR="00017CE2" w:rsidRPr="005E3A96">
        <w:rPr>
          <w:b w:val="0"/>
          <w:color w:val="auto"/>
          <w:sz w:val="24"/>
          <w:lang w:val="ru-RU"/>
        </w:rPr>
        <w:t>կատարվում են</w:t>
      </w:r>
      <w:r w:rsidR="00017CE2">
        <w:rPr>
          <w:b w:val="0"/>
          <w:color w:val="auto"/>
          <w:sz w:val="24"/>
        </w:rPr>
        <w:t xml:space="preserve"> </w:t>
      </w:r>
      <w:r w:rsidR="005E3A96" w:rsidRPr="005E3A96">
        <w:rPr>
          <w:b w:val="0"/>
          <w:color w:val="auto"/>
          <w:sz w:val="24"/>
          <w:lang w:val="ru-RU"/>
        </w:rPr>
        <w:t>ընդունող հանձնաժողովների որոշումներով</w:t>
      </w:r>
      <w:r w:rsidR="00017CE2">
        <w:rPr>
          <w:b w:val="0"/>
          <w:color w:val="auto"/>
          <w:sz w:val="24"/>
        </w:rPr>
        <w:t>, կամրջի</w:t>
      </w:r>
      <w:r w:rsidR="00017CE2" w:rsidRPr="00017CE2">
        <w:rPr>
          <w:b w:val="0"/>
          <w:color w:val="auto"/>
          <w:sz w:val="24"/>
          <w:lang w:val="ru-RU"/>
        </w:rPr>
        <w:t xml:space="preserve"> </w:t>
      </w:r>
      <w:r w:rsidR="005E3A96" w:rsidRPr="005E3A96">
        <w:rPr>
          <w:b w:val="0"/>
          <w:color w:val="auto"/>
          <w:sz w:val="24"/>
          <w:lang w:val="ru-RU"/>
        </w:rPr>
        <w:t>սեփականատ</w:t>
      </w:r>
      <w:r w:rsidR="00017CE2">
        <w:rPr>
          <w:b w:val="0"/>
          <w:color w:val="auto"/>
          <w:sz w:val="24"/>
        </w:rPr>
        <w:t>իրոջ</w:t>
      </w:r>
      <w:r w:rsidR="005E3A96" w:rsidRPr="005E3A96">
        <w:rPr>
          <w:b w:val="0"/>
          <w:color w:val="auto"/>
          <w:sz w:val="24"/>
          <w:lang w:val="ru-RU"/>
        </w:rPr>
        <w:t>, նախագծ</w:t>
      </w:r>
      <w:r w:rsidR="0075439F">
        <w:rPr>
          <w:b w:val="0"/>
          <w:color w:val="auto"/>
          <w:sz w:val="24"/>
        </w:rPr>
        <w:t>ային</w:t>
      </w:r>
      <w:r w:rsidR="005E3A96" w:rsidRPr="005E3A96">
        <w:rPr>
          <w:b w:val="0"/>
          <w:color w:val="auto"/>
          <w:sz w:val="24"/>
          <w:lang w:val="ru-RU"/>
        </w:rPr>
        <w:t xml:space="preserve"> և շահագործող կազմակերպություններ</w:t>
      </w:r>
      <w:r w:rsidR="00017CE2">
        <w:rPr>
          <w:b w:val="0"/>
          <w:color w:val="auto"/>
          <w:sz w:val="24"/>
        </w:rPr>
        <w:t>ի պահանջներ</w:t>
      </w:r>
      <w:r w:rsidR="0075439F">
        <w:rPr>
          <w:b w:val="0"/>
          <w:color w:val="auto"/>
          <w:sz w:val="24"/>
        </w:rPr>
        <w:t>ով</w:t>
      </w:r>
      <w:r w:rsidR="005E3A96" w:rsidRPr="005E3A96">
        <w:rPr>
          <w:b w:val="0"/>
          <w:color w:val="auto"/>
          <w:sz w:val="24"/>
          <w:lang w:val="ru-RU"/>
        </w:rPr>
        <w:t xml:space="preserve">: Այս դեպքերում </w:t>
      </w:r>
      <w:r w:rsidR="00017CE2" w:rsidRPr="005E3A96">
        <w:rPr>
          <w:b w:val="0"/>
          <w:color w:val="auto"/>
          <w:sz w:val="24"/>
          <w:lang w:val="ru-RU"/>
        </w:rPr>
        <w:t>փորձարկ</w:t>
      </w:r>
      <w:r w:rsidR="005E3A96" w:rsidRPr="005E3A96">
        <w:rPr>
          <w:b w:val="0"/>
          <w:color w:val="auto"/>
          <w:sz w:val="24"/>
          <w:lang w:val="ru-RU"/>
        </w:rPr>
        <w:t xml:space="preserve">ման անհրաժեշտությունը պետք է </w:t>
      </w:r>
      <w:r w:rsidR="00017CE2" w:rsidRPr="005E3A96">
        <w:rPr>
          <w:b w:val="0"/>
          <w:color w:val="auto"/>
          <w:sz w:val="24"/>
          <w:lang w:val="ru-RU"/>
        </w:rPr>
        <w:t>լինի</w:t>
      </w:r>
      <w:r w:rsidR="0075439F">
        <w:rPr>
          <w:b w:val="0"/>
          <w:color w:val="auto"/>
          <w:sz w:val="24"/>
        </w:rPr>
        <w:t xml:space="preserve"> </w:t>
      </w:r>
      <w:r w:rsidR="005E3A96" w:rsidRPr="005E3A96">
        <w:rPr>
          <w:b w:val="0"/>
          <w:color w:val="auto"/>
          <w:sz w:val="24"/>
          <w:lang w:val="ru-RU"/>
        </w:rPr>
        <w:t xml:space="preserve">հիմնավորված։ </w:t>
      </w:r>
      <w:r w:rsidR="0075439F">
        <w:rPr>
          <w:b w:val="0"/>
          <w:color w:val="auto"/>
          <w:sz w:val="24"/>
        </w:rPr>
        <w:t>Կ</w:t>
      </w:r>
      <w:r w:rsidR="0075439F" w:rsidRPr="005E3A96">
        <w:rPr>
          <w:b w:val="0"/>
          <w:color w:val="auto"/>
          <w:sz w:val="24"/>
          <w:lang w:val="ru-RU"/>
        </w:rPr>
        <w:t xml:space="preserve">ամրջի սեփականատիրոջ, նախագծող և շահագործող կազմակերպությունների </w:t>
      </w:r>
      <w:r w:rsidR="0075439F">
        <w:rPr>
          <w:b w:val="0"/>
          <w:color w:val="auto"/>
          <w:sz w:val="24"/>
        </w:rPr>
        <w:t>պահանջով կ</w:t>
      </w:r>
      <w:r w:rsidR="005E3A96" w:rsidRPr="005E3A96">
        <w:rPr>
          <w:b w:val="0"/>
          <w:color w:val="auto"/>
          <w:sz w:val="24"/>
          <w:lang w:val="ru-RU"/>
        </w:rPr>
        <w:t>ամուրջների փորձարկում</w:t>
      </w:r>
      <w:r w:rsidR="0075439F">
        <w:rPr>
          <w:b w:val="0"/>
          <w:color w:val="auto"/>
          <w:sz w:val="24"/>
        </w:rPr>
        <w:t>ներ</w:t>
      </w:r>
      <w:r w:rsidR="005E3A96" w:rsidRPr="005E3A96">
        <w:rPr>
          <w:b w:val="0"/>
          <w:color w:val="auto"/>
          <w:sz w:val="24"/>
          <w:lang w:val="ru-RU"/>
        </w:rPr>
        <w:t xml:space="preserve"> կարող </w:t>
      </w:r>
      <w:r w:rsidR="0075439F">
        <w:rPr>
          <w:b w:val="0"/>
          <w:color w:val="auto"/>
          <w:sz w:val="24"/>
        </w:rPr>
        <w:t>են</w:t>
      </w:r>
      <w:r w:rsidR="005E3A96" w:rsidRPr="005E3A96">
        <w:rPr>
          <w:b w:val="0"/>
          <w:color w:val="auto"/>
          <w:sz w:val="24"/>
          <w:lang w:val="ru-RU"/>
        </w:rPr>
        <w:t xml:space="preserve"> իրականացվել նաև այն դեպքերում, երբ կամուրջը ենթարկվել է կրիտիկական </w:t>
      </w:r>
      <w:r w:rsidR="0075439F" w:rsidRPr="005E3A96">
        <w:rPr>
          <w:b w:val="0"/>
          <w:color w:val="auto"/>
          <w:sz w:val="24"/>
          <w:lang w:val="ru-RU"/>
        </w:rPr>
        <w:t xml:space="preserve">բնական </w:t>
      </w:r>
      <w:r w:rsidR="005E3A96" w:rsidRPr="005E3A96">
        <w:rPr>
          <w:b w:val="0"/>
          <w:color w:val="auto"/>
          <w:sz w:val="24"/>
          <w:lang w:val="ru-RU"/>
        </w:rPr>
        <w:t>ազդեցությ</w:t>
      </w:r>
      <w:r w:rsidR="0075439F">
        <w:rPr>
          <w:b w:val="0"/>
          <w:color w:val="auto"/>
          <w:sz w:val="24"/>
        </w:rPr>
        <w:t>ունների</w:t>
      </w:r>
      <w:r w:rsidR="005E3A96" w:rsidRPr="005E3A96">
        <w:rPr>
          <w:b w:val="0"/>
          <w:color w:val="auto"/>
          <w:sz w:val="24"/>
          <w:lang w:val="ru-RU"/>
        </w:rPr>
        <w:t xml:space="preserve"> կամ դրա </w:t>
      </w:r>
      <w:r w:rsidR="00017CE2">
        <w:rPr>
          <w:b w:val="0"/>
          <w:color w:val="auto"/>
          <w:sz w:val="24"/>
        </w:rPr>
        <w:t>վրայով</w:t>
      </w:r>
      <w:r w:rsidR="005E3A96" w:rsidRPr="005E3A96">
        <w:rPr>
          <w:b w:val="0"/>
          <w:color w:val="auto"/>
          <w:sz w:val="24"/>
          <w:lang w:val="ru-RU"/>
        </w:rPr>
        <w:t xml:space="preserve"> անցել է ծանր ոչ </w:t>
      </w:r>
      <w:r w:rsidR="00017CE2">
        <w:rPr>
          <w:b w:val="0"/>
          <w:color w:val="auto"/>
          <w:sz w:val="24"/>
        </w:rPr>
        <w:t>նորմատիվ</w:t>
      </w:r>
      <w:r w:rsidR="005E3A96" w:rsidRPr="005E3A96">
        <w:rPr>
          <w:b w:val="0"/>
          <w:color w:val="auto"/>
          <w:sz w:val="24"/>
          <w:lang w:val="ru-RU"/>
        </w:rPr>
        <w:t xml:space="preserve"> տրանսպորտային բեռն</w:t>
      </w:r>
      <w:r w:rsidR="00017CE2">
        <w:rPr>
          <w:b w:val="0"/>
          <w:color w:val="auto"/>
          <w:sz w:val="24"/>
        </w:rPr>
        <w:t>վածք</w:t>
      </w:r>
      <w:r w:rsidR="005E3A96" w:rsidRPr="005E3A96">
        <w:rPr>
          <w:b w:val="0"/>
          <w:color w:val="auto"/>
          <w:sz w:val="24"/>
          <w:lang w:val="ru-RU"/>
        </w:rPr>
        <w:t>:</w:t>
      </w:r>
    </w:p>
    <w:p w14:paraId="25C96122" w14:textId="7EA639F3" w:rsidR="0026624E" w:rsidRDefault="00630477" w:rsidP="005E3A96">
      <w:pPr>
        <w:pStyle w:val="a"/>
        <w:numPr>
          <w:ilvl w:val="0"/>
          <w:numId w:val="2"/>
        </w:numPr>
        <w:tabs>
          <w:tab w:val="left" w:pos="568"/>
          <w:tab w:val="left" w:pos="810"/>
          <w:tab w:val="left" w:pos="1080"/>
        </w:tabs>
        <w:spacing w:line="360" w:lineRule="auto"/>
        <w:ind w:left="91" w:firstLine="539"/>
        <w:rPr>
          <w:b w:val="0"/>
          <w:color w:val="auto"/>
          <w:sz w:val="24"/>
          <w:lang w:val="ru-RU"/>
        </w:rPr>
      </w:pPr>
      <w:r>
        <w:rPr>
          <w:b w:val="0"/>
          <w:color w:val="auto"/>
          <w:sz w:val="24"/>
        </w:rPr>
        <w:lastRenderedPageBreak/>
        <w:t>Շահագ</w:t>
      </w:r>
      <w:r w:rsidR="005E3A96" w:rsidRPr="005E3A96">
        <w:rPr>
          <w:b w:val="0"/>
          <w:color w:val="auto"/>
          <w:sz w:val="24"/>
          <w:lang w:val="ru-RU"/>
        </w:rPr>
        <w:t>ործ</w:t>
      </w:r>
      <w:r>
        <w:rPr>
          <w:b w:val="0"/>
          <w:color w:val="auto"/>
          <w:sz w:val="24"/>
        </w:rPr>
        <w:t>վ</w:t>
      </w:r>
      <w:r w:rsidR="005E3A96" w:rsidRPr="005E3A96">
        <w:rPr>
          <w:b w:val="0"/>
          <w:color w:val="auto"/>
          <w:sz w:val="24"/>
          <w:lang w:val="ru-RU"/>
        </w:rPr>
        <w:t xml:space="preserve">ող կառույցների փորձարկումները պետք է իրականացվեն այն դեպքերում, երբ </w:t>
      </w:r>
      <w:r w:rsidRPr="005E3A96">
        <w:rPr>
          <w:b w:val="0"/>
          <w:color w:val="auto"/>
          <w:sz w:val="24"/>
          <w:lang w:val="ru-RU"/>
        </w:rPr>
        <w:t>կառու</w:t>
      </w:r>
      <w:r>
        <w:rPr>
          <w:b w:val="0"/>
          <w:color w:val="auto"/>
          <w:sz w:val="24"/>
        </w:rPr>
        <w:t>յ</w:t>
      </w:r>
      <w:r w:rsidRPr="005E3A96">
        <w:rPr>
          <w:b w:val="0"/>
          <w:color w:val="auto"/>
          <w:sz w:val="24"/>
          <w:lang w:val="ru-RU"/>
        </w:rPr>
        <w:t>ց</w:t>
      </w:r>
      <w:r>
        <w:rPr>
          <w:b w:val="0"/>
          <w:color w:val="auto"/>
          <w:sz w:val="24"/>
        </w:rPr>
        <w:t>ի</w:t>
      </w:r>
      <w:r w:rsidRPr="005E3A96">
        <w:rPr>
          <w:b w:val="0"/>
          <w:color w:val="auto"/>
          <w:sz w:val="24"/>
          <w:lang w:val="ru-RU"/>
        </w:rPr>
        <w:t xml:space="preserve"> կրողունակությունը</w:t>
      </w:r>
      <w:r w:rsidRPr="00630477">
        <w:rPr>
          <w:b w:val="0"/>
          <w:color w:val="auto"/>
          <w:sz w:val="24"/>
          <w:lang w:val="ru-RU"/>
        </w:rPr>
        <w:t xml:space="preserve"> </w:t>
      </w:r>
      <w:r w:rsidRPr="005E3A96">
        <w:rPr>
          <w:b w:val="0"/>
          <w:color w:val="auto"/>
          <w:sz w:val="24"/>
          <w:lang w:val="ru-RU"/>
        </w:rPr>
        <w:t>չի կարող որոշվել</w:t>
      </w:r>
      <w:r>
        <w:rPr>
          <w:b w:val="0"/>
          <w:color w:val="auto"/>
          <w:sz w:val="24"/>
        </w:rPr>
        <w:t xml:space="preserve"> ըս</w:t>
      </w:r>
      <w:r w:rsidRPr="003510C9">
        <w:rPr>
          <w:b w:val="0"/>
          <w:color w:val="auto"/>
          <w:sz w:val="24"/>
          <w:lang w:val="ru-RU"/>
        </w:rPr>
        <w:t>տ</w:t>
      </w:r>
      <w:r w:rsidRPr="005E3A96">
        <w:rPr>
          <w:b w:val="0"/>
          <w:color w:val="auto"/>
          <w:sz w:val="24"/>
          <w:lang w:val="ru-RU"/>
        </w:rPr>
        <w:t xml:space="preserve"> </w:t>
      </w:r>
      <w:r w:rsidR="008A450C">
        <w:rPr>
          <w:b w:val="0"/>
          <w:color w:val="auto"/>
          <w:sz w:val="24"/>
        </w:rPr>
        <w:t>հետա</w:t>
      </w:r>
      <w:r w:rsidRPr="003510C9">
        <w:rPr>
          <w:b w:val="0"/>
          <w:color w:val="auto"/>
          <w:sz w:val="24"/>
          <w:lang w:val="ru-RU"/>
        </w:rPr>
        <w:t>զննման</w:t>
      </w:r>
      <w:r w:rsidR="005E3A96" w:rsidRPr="005E3A96">
        <w:rPr>
          <w:b w:val="0"/>
          <w:color w:val="auto"/>
          <w:sz w:val="24"/>
          <w:lang w:val="ru-RU"/>
        </w:rPr>
        <w:t xml:space="preserve"> արդյունքներ</w:t>
      </w:r>
      <w:r>
        <w:rPr>
          <w:b w:val="0"/>
          <w:color w:val="auto"/>
          <w:sz w:val="24"/>
        </w:rPr>
        <w:t>ի</w:t>
      </w:r>
      <w:r w:rsidR="005E3A96" w:rsidRPr="005E3A96">
        <w:rPr>
          <w:b w:val="0"/>
          <w:color w:val="auto"/>
          <w:sz w:val="24"/>
          <w:lang w:val="ru-RU"/>
        </w:rPr>
        <w:t xml:space="preserve">: </w:t>
      </w:r>
      <w:r>
        <w:rPr>
          <w:b w:val="0"/>
          <w:color w:val="auto"/>
          <w:sz w:val="24"/>
        </w:rPr>
        <w:t>Փ</w:t>
      </w:r>
      <w:r w:rsidRPr="005E3A96">
        <w:rPr>
          <w:b w:val="0"/>
          <w:color w:val="auto"/>
          <w:sz w:val="24"/>
          <w:lang w:val="ru-RU"/>
        </w:rPr>
        <w:t>որձարկումներ</w:t>
      </w:r>
      <w:r>
        <w:rPr>
          <w:b w:val="0"/>
          <w:color w:val="auto"/>
          <w:sz w:val="24"/>
        </w:rPr>
        <w:t>ի</w:t>
      </w:r>
      <w:r w:rsidR="005E3A96" w:rsidRPr="005E3A96">
        <w:rPr>
          <w:b w:val="0"/>
          <w:color w:val="auto"/>
          <w:sz w:val="24"/>
          <w:lang w:val="ru-RU"/>
        </w:rPr>
        <w:t xml:space="preserve"> անհրաժեշտությունը հիմնավորում է </w:t>
      </w:r>
      <w:r w:rsidR="008A450C">
        <w:rPr>
          <w:b w:val="0"/>
          <w:color w:val="auto"/>
          <w:sz w:val="24"/>
        </w:rPr>
        <w:t>հետա</w:t>
      </w:r>
      <w:r w:rsidRPr="003510C9">
        <w:rPr>
          <w:b w:val="0"/>
          <w:color w:val="auto"/>
          <w:sz w:val="24"/>
          <w:lang w:val="ru-RU"/>
        </w:rPr>
        <w:t>զնն</w:t>
      </w:r>
      <w:r w:rsidR="005E3A96" w:rsidRPr="003510C9">
        <w:rPr>
          <w:b w:val="0"/>
          <w:color w:val="auto"/>
          <w:sz w:val="24"/>
          <w:lang w:val="ru-RU"/>
        </w:rPr>
        <w:t>ումն</w:t>
      </w:r>
      <w:r w:rsidR="005E3A96" w:rsidRPr="005E3A96">
        <w:rPr>
          <w:b w:val="0"/>
          <w:color w:val="auto"/>
          <w:sz w:val="24"/>
          <w:lang w:val="ru-RU"/>
        </w:rPr>
        <w:t xml:space="preserve"> իրականացնող կազմակերպությունը: </w:t>
      </w:r>
      <w:r>
        <w:rPr>
          <w:b w:val="0"/>
          <w:color w:val="auto"/>
          <w:sz w:val="24"/>
        </w:rPr>
        <w:t>Փ</w:t>
      </w:r>
      <w:r w:rsidRPr="005E3A96">
        <w:rPr>
          <w:b w:val="0"/>
          <w:color w:val="auto"/>
          <w:sz w:val="24"/>
          <w:lang w:val="ru-RU"/>
        </w:rPr>
        <w:t>որձարկումներ</w:t>
      </w:r>
      <w:r w:rsidR="005E3A96" w:rsidRPr="005E3A96">
        <w:rPr>
          <w:b w:val="0"/>
          <w:color w:val="auto"/>
          <w:sz w:val="24"/>
          <w:lang w:val="ru-RU"/>
        </w:rPr>
        <w:t xml:space="preserve"> անցկացնելու մասին որոշումը կայացնում է կառույցը շահագործող կազմակերպությունը՝ </w:t>
      </w:r>
      <w:r w:rsidR="008A450C">
        <w:rPr>
          <w:b w:val="0"/>
          <w:color w:val="auto"/>
          <w:sz w:val="24"/>
        </w:rPr>
        <w:t>հետա</w:t>
      </w:r>
      <w:r w:rsidRPr="003510C9">
        <w:rPr>
          <w:b w:val="0"/>
          <w:color w:val="auto"/>
          <w:sz w:val="24"/>
          <w:lang w:val="ru-RU"/>
        </w:rPr>
        <w:t>զննման</w:t>
      </w:r>
      <w:r w:rsidR="005E3A96" w:rsidRPr="005E3A96">
        <w:rPr>
          <w:b w:val="0"/>
          <w:color w:val="auto"/>
          <w:sz w:val="24"/>
          <w:lang w:val="ru-RU"/>
        </w:rPr>
        <w:t xml:space="preserve"> արդյունքների հիման վրա։</w:t>
      </w:r>
    </w:p>
    <w:p w14:paraId="7CEC9928" w14:textId="210671A7" w:rsidR="0026624E" w:rsidRDefault="00630477" w:rsidP="005E3A96">
      <w:pPr>
        <w:pStyle w:val="a"/>
        <w:numPr>
          <w:ilvl w:val="0"/>
          <w:numId w:val="2"/>
        </w:numPr>
        <w:tabs>
          <w:tab w:val="left" w:pos="568"/>
          <w:tab w:val="left" w:pos="810"/>
          <w:tab w:val="left" w:pos="1080"/>
        </w:tabs>
        <w:spacing w:line="360" w:lineRule="auto"/>
        <w:ind w:left="91" w:firstLine="539"/>
        <w:rPr>
          <w:b w:val="0"/>
          <w:color w:val="auto"/>
          <w:sz w:val="24"/>
          <w:lang w:val="ru-RU"/>
        </w:rPr>
      </w:pPr>
      <w:r>
        <w:rPr>
          <w:b w:val="0"/>
          <w:color w:val="auto"/>
          <w:sz w:val="24"/>
        </w:rPr>
        <w:t>Շ</w:t>
      </w:r>
      <w:r w:rsidRPr="005E3A96">
        <w:rPr>
          <w:b w:val="0"/>
          <w:color w:val="auto"/>
          <w:sz w:val="24"/>
          <w:lang w:val="ru-RU"/>
        </w:rPr>
        <w:t xml:space="preserve">ահագործման հանձնված և փորձարկման չենթարկվող </w:t>
      </w:r>
      <w:r>
        <w:rPr>
          <w:b w:val="0"/>
          <w:color w:val="auto"/>
          <w:sz w:val="24"/>
        </w:rPr>
        <w:t>ե</w:t>
      </w:r>
      <w:r w:rsidR="005E3A96" w:rsidRPr="005E3A96">
        <w:rPr>
          <w:b w:val="0"/>
          <w:color w:val="auto"/>
          <w:sz w:val="24"/>
          <w:lang w:val="ru-RU"/>
        </w:rPr>
        <w:t>րկաթուղային կամուրջներ</w:t>
      </w:r>
      <w:r>
        <w:rPr>
          <w:b w:val="0"/>
          <w:color w:val="auto"/>
          <w:sz w:val="24"/>
        </w:rPr>
        <w:t>ը</w:t>
      </w:r>
      <w:r w:rsidR="005E3A96" w:rsidRPr="005E3A96">
        <w:rPr>
          <w:b w:val="0"/>
          <w:color w:val="auto"/>
          <w:sz w:val="24"/>
          <w:lang w:val="ru-RU"/>
        </w:rPr>
        <w:t>, մետրոյի կամուրջներ</w:t>
      </w:r>
      <w:r>
        <w:rPr>
          <w:b w:val="0"/>
          <w:color w:val="auto"/>
          <w:sz w:val="24"/>
        </w:rPr>
        <w:t>ը</w:t>
      </w:r>
      <w:r w:rsidR="005E3A96" w:rsidRPr="005E3A96">
        <w:rPr>
          <w:b w:val="0"/>
          <w:color w:val="auto"/>
          <w:sz w:val="24"/>
          <w:lang w:val="ru-RU"/>
        </w:rPr>
        <w:t xml:space="preserve">, </w:t>
      </w:r>
      <w:r w:rsidR="005E3A96" w:rsidRPr="00B87686">
        <w:rPr>
          <w:b w:val="0"/>
          <w:color w:val="auto"/>
          <w:sz w:val="24"/>
          <w:lang w:val="ru-RU"/>
        </w:rPr>
        <w:t>AB բեռնվածությա</w:t>
      </w:r>
      <w:r w:rsidR="0047604E" w:rsidRPr="00B87686">
        <w:rPr>
          <w:b w:val="0"/>
          <w:color w:val="auto"/>
          <w:sz w:val="24"/>
        </w:rPr>
        <w:t xml:space="preserve">նը համապատասխանող </w:t>
      </w:r>
      <w:r w:rsidR="005E3A96" w:rsidRPr="00B87686">
        <w:rPr>
          <w:b w:val="0"/>
          <w:color w:val="auto"/>
          <w:sz w:val="24"/>
          <w:lang w:val="ru-RU"/>
        </w:rPr>
        <w:t xml:space="preserve"> </w:t>
      </w:r>
      <w:r w:rsidRPr="00B87686">
        <w:rPr>
          <w:b w:val="0"/>
          <w:color w:val="auto"/>
          <w:sz w:val="24"/>
        </w:rPr>
        <w:t>ավտո</w:t>
      </w:r>
      <w:r w:rsidR="005E3A96" w:rsidRPr="00B87686">
        <w:rPr>
          <w:b w:val="0"/>
          <w:color w:val="auto"/>
          <w:sz w:val="24"/>
          <w:lang w:val="ru-RU"/>
        </w:rPr>
        <w:t>ճանապարհային կամուրջներ</w:t>
      </w:r>
      <w:r w:rsidRPr="00B87686">
        <w:rPr>
          <w:b w:val="0"/>
          <w:color w:val="auto"/>
          <w:sz w:val="24"/>
        </w:rPr>
        <w:t>ը</w:t>
      </w:r>
      <w:r w:rsidR="005E3A96" w:rsidRPr="00B87686">
        <w:rPr>
          <w:b w:val="0"/>
          <w:color w:val="auto"/>
          <w:sz w:val="24"/>
          <w:lang w:val="ru-RU"/>
        </w:rPr>
        <w:t xml:space="preserve"> (</w:t>
      </w:r>
      <w:r w:rsidR="0047604E" w:rsidRPr="00B87686">
        <w:rPr>
          <w:b w:val="0"/>
          <w:color w:val="auto"/>
          <w:sz w:val="24"/>
          <w:lang w:val="en-US"/>
        </w:rPr>
        <w:t>ՀՀ</w:t>
      </w:r>
      <w:r w:rsidR="0047604E" w:rsidRPr="00B87686">
        <w:rPr>
          <w:b w:val="0"/>
          <w:color w:val="auto"/>
          <w:sz w:val="24"/>
          <w:lang w:val="ru-RU"/>
        </w:rPr>
        <w:t xml:space="preserve"> </w:t>
      </w:r>
      <w:r w:rsidR="0047604E" w:rsidRPr="00B87686">
        <w:rPr>
          <w:b w:val="0"/>
          <w:color w:val="auto"/>
          <w:sz w:val="24"/>
          <w:lang w:val="en-US"/>
        </w:rPr>
        <w:t>քաղաքաշինության</w:t>
      </w:r>
      <w:r w:rsidR="0047604E" w:rsidRPr="00B87686">
        <w:rPr>
          <w:b w:val="0"/>
          <w:color w:val="auto"/>
          <w:sz w:val="24"/>
          <w:lang w:val="ru-RU"/>
        </w:rPr>
        <w:t xml:space="preserve"> </w:t>
      </w:r>
      <w:r w:rsidR="0047604E" w:rsidRPr="00B87686">
        <w:rPr>
          <w:b w:val="0"/>
          <w:color w:val="auto"/>
          <w:sz w:val="24"/>
          <w:lang w:val="en-US"/>
        </w:rPr>
        <w:t>կոմիտեի</w:t>
      </w:r>
      <w:r w:rsidR="0047604E" w:rsidRPr="00B87686">
        <w:rPr>
          <w:b w:val="0"/>
          <w:color w:val="auto"/>
          <w:sz w:val="24"/>
          <w:lang w:val="ru-RU"/>
        </w:rPr>
        <w:t xml:space="preserve"> </w:t>
      </w:r>
      <w:r w:rsidR="0047604E" w:rsidRPr="00B87686">
        <w:rPr>
          <w:b w:val="0"/>
          <w:color w:val="auto"/>
          <w:sz w:val="24"/>
          <w:lang w:val="en-US"/>
        </w:rPr>
        <w:t>նախագահի</w:t>
      </w:r>
      <w:r w:rsidR="0047604E" w:rsidRPr="00B87686">
        <w:rPr>
          <w:b w:val="0"/>
          <w:color w:val="auto"/>
          <w:sz w:val="24"/>
          <w:lang w:val="ru-RU"/>
        </w:rPr>
        <w:t xml:space="preserve"> 2024 </w:t>
      </w:r>
      <w:r w:rsidR="0047604E" w:rsidRPr="00B87686">
        <w:rPr>
          <w:b w:val="0"/>
          <w:color w:val="auto"/>
          <w:sz w:val="24"/>
          <w:lang w:val="en-US"/>
        </w:rPr>
        <w:t>թվականի</w:t>
      </w:r>
      <w:r w:rsidR="0047604E" w:rsidRPr="00B87686">
        <w:rPr>
          <w:b w:val="0"/>
          <w:color w:val="auto"/>
          <w:sz w:val="24"/>
          <w:lang w:val="ru-RU"/>
        </w:rPr>
        <w:t xml:space="preserve"> </w:t>
      </w:r>
      <w:r w:rsidR="0047604E" w:rsidRPr="00B87686">
        <w:rPr>
          <w:b w:val="0"/>
          <w:color w:val="auto"/>
          <w:sz w:val="24"/>
        </w:rPr>
        <w:t xml:space="preserve">փետրվարի </w:t>
      </w:r>
      <w:r w:rsidR="0047604E" w:rsidRPr="00B87686">
        <w:rPr>
          <w:b w:val="0"/>
          <w:color w:val="auto"/>
          <w:sz w:val="24"/>
          <w:lang w:val="ru-RU"/>
        </w:rPr>
        <w:t>14</w:t>
      </w:r>
      <w:r w:rsidR="0047604E" w:rsidRPr="00B87686">
        <w:rPr>
          <w:b w:val="0"/>
          <w:color w:val="auto"/>
          <w:sz w:val="24"/>
        </w:rPr>
        <w:t xml:space="preserve">-ի N </w:t>
      </w:r>
      <w:r w:rsidR="0047604E" w:rsidRPr="00B87686">
        <w:rPr>
          <w:b w:val="0"/>
          <w:color w:val="auto"/>
          <w:sz w:val="24"/>
          <w:lang w:val="ru-RU"/>
        </w:rPr>
        <w:t>08</w:t>
      </w:r>
      <w:r w:rsidR="0047604E" w:rsidRPr="00B87686">
        <w:rPr>
          <w:b w:val="0"/>
          <w:color w:val="auto"/>
          <w:sz w:val="24"/>
        </w:rPr>
        <w:t xml:space="preserve">-Ն </w:t>
      </w:r>
      <w:r w:rsidR="0047604E" w:rsidRPr="00B87686">
        <w:rPr>
          <w:b w:val="0"/>
          <w:color w:val="auto"/>
          <w:sz w:val="24"/>
          <w:lang w:val="ru-RU"/>
        </w:rPr>
        <w:t xml:space="preserve">հրամանով </w:t>
      </w:r>
      <w:r w:rsidR="0047604E" w:rsidRPr="00B87686">
        <w:rPr>
          <w:b w:val="0"/>
          <w:color w:val="auto"/>
          <w:sz w:val="24"/>
        </w:rPr>
        <w:t>հաստատված</w:t>
      </w:r>
      <w:r w:rsidR="0047604E" w:rsidRPr="00B87686">
        <w:rPr>
          <w:b w:val="0"/>
          <w:color w:val="auto"/>
          <w:sz w:val="24"/>
          <w:lang w:val="ru-RU"/>
        </w:rPr>
        <w:t xml:space="preserve"> </w:t>
      </w:r>
      <w:r w:rsidR="005E3A96" w:rsidRPr="00B87686">
        <w:rPr>
          <w:b w:val="0"/>
          <w:color w:val="auto"/>
          <w:sz w:val="24"/>
          <w:lang w:val="ru-RU"/>
        </w:rPr>
        <w:t>ՀՀ</w:t>
      </w:r>
      <w:r w:rsidRPr="00B87686">
        <w:rPr>
          <w:b w:val="0"/>
          <w:color w:val="auto"/>
          <w:sz w:val="24"/>
        </w:rPr>
        <w:t>ՇՆ</w:t>
      </w:r>
      <w:r w:rsidR="005E3A96" w:rsidRPr="00B87686">
        <w:rPr>
          <w:b w:val="0"/>
          <w:color w:val="auto"/>
          <w:sz w:val="24"/>
          <w:lang w:val="ru-RU"/>
        </w:rPr>
        <w:t xml:space="preserve"> 32-03.01-2024թ.</w:t>
      </w:r>
      <w:r w:rsidR="0047604E" w:rsidRPr="00B87686">
        <w:rPr>
          <w:b w:val="0"/>
          <w:color w:val="auto"/>
          <w:sz w:val="24"/>
        </w:rPr>
        <w:t xml:space="preserve"> նորմեր</w:t>
      </w:r>
      <w:r w:rsidR="005E3A96" w:rsidRPr="00B87686">
        <w:rPr>
          <w:b w:val="0"/>
          <w:color w:val="auto"/>
          <w:sz w:val="24"/>
          <w:lang w:val="ru-RU"/>
        </w:rPr>
        <w:t xml:space="preserve">) պետք է </w:t>
      </w:r>
      <w:r w:rsidR="0047604E" w:rsidRPr="00B87686">
        <w:rPr>
          <w:b w:val="0"/>
          <w:color w:val="auto"/>
          <w:sz w:val="24"/>
        </w:rPr>
        <w:t xml:space="preserve">ենթարկվեն </w:t>
      </w:r>
      <w:r w:rsidRPr="00B87686">
        <w:rPr>
          <w:b w:val="0"/>
          <w:color w:val="auto"/>
          <w:sz w:val="24"/>
        </w:rPr>
        <w:t xml:space="preserve"> երթևեկությամբ</w:t>
      </w:r>
      <w:r w:rsidR="0047604E" w:rsidRPr="00B87686">
        <w:rPr>
          <w:b w:val="0"/>
          <w:color w:val="auto"/>
          <w:sz w:val="24"/>
        </w:rPr>
        <w:t xml:space="preserve"> գործարկման</w:t>
      </w:r>
      <w:r w:rsidR="005E3A96" w:rsidRPr="00B87686">
        <w:rPr>
          <w:b w:val="0"/>
          <w:color w:val="auto"/>
          <w:sz w:val="24"/>
          <w:lang w:val="ru-RU"/>
        </w:rPr>
        <w:t>:</w:t>
      </w:r>
    </w:p>
    <w:p w14:paraId="3365815F" w14:textId="543AE8D1" w:rsidR="0097160E" w:rsidRDefault="00723EA6" w:rsidP="005E3A96">
      <w:pPr>
        <w:pStyle w:val="a"/>
        <w:numPr>
          <w:ilvl w:val="0"/>
          <w:numId w:val="2"/>
        </w:numPr>
        <w:tabs>
          <w:tab w:val="left" w:pos="568"/>
          <w:tab w:val="left" w:pos="810"/>
          <w:tab w:val="left" w:pos="1080"/>
        </w:tabs>
        <w:spacing w:line="360" w:lineRule="auto"/>
        <w:ind w:left="91" w:firstLine="539"/>
        <w:rPr>
          <w:b w:val="0"/>
          <w:color w:val="auto"/>
          <w:sz w:val="24"/>
          <w:lang w:val="ru-RU"/>
        </w:rPr>
      </w:pPr>
      <w:r w:rsidRPr="00AC18F0">
        <w:rPr>
          <w:b w:val="0"/>
          <w:color w:val="auto"/>
          <w:sz w:val="24"/>
        </w:rPr>
        <w:t>Հետազ</w:t>
      </w:r>
      <w:r w:rsidR="00AF4938" w:rsidRPr="00AC18F0">
        <w:rPr>
          <w:b w:val="0"/>
          <w:color w:val="auto"/>
          <w:sz w:val="24"/>
        </w:rPr>
        <w:t>նն</w:t>
      </w:r>
      <w:r w:rsidR="005E3A96" w:rsidRPr="00AC18F0">
        <w:rPr>
          <w:b w:val="0"/>
          <w:color w:val="auto"/>
          <w:sz w:val="24"/>
          <w:lang w:val="ru-RU"/>
        </w:rPr>
        <w:t xml:space="preserve">ումների և փորձարկումների իրականացման հետ կապված նախապատրաստական </w:t>
      </w:r>
      <w:r w:rsidR="005E3A96" w:rsidRPr="00AC18F0">
        <w:rPr>
          <w:rFonts w:ascii="Cambria Math" w:hAnsi="Cambria Math" w:cs="Cambria Math"/>
          <w:b w:val="0"/>
          <w:color w:val="auto"/>
          <w:sz w:val="24"/>
          <w:lang w:val="ru-RU"/>
        </w:rPr>
        <w:t>​​</w:t>
      </w:r>
      <w:r w:rsidR="005E3A96" w:rsidRPr="00AC18F0">
        <w:rPr>
          <w:b w:val="0"/>
          <w:color w:val="auto"/>
          <w:sz w:val="24"/>
          <w:lang w:val="ru-RU"/>
        </w:rPr>
        <w:t xml:space="preserve">աշխատանքները (ժամանակավոր փայտամածների և </w:t>
      </w:r>
      <w:r w:rsidR="003E45D2" w:rsidRPr="00AC18F0">
        <w:rPr>
          <w:b w:val="0"/>
          <w:color w:val="auto"/>
          <w:sz w:val="24"/>
        </w:rPr>
        <w:t>դիտարկման հարմարանքների</w:t>
      </w:r>
      <w:r w:rsidR="005E3A96" w:rsidRPr="00AC18F0">
        <w:rPr>
          <w:b w:val="0"/>
          <w:color w:val="auto"/>
          <w:sz w:val="24"/>
          <w:lang w:val="ru-RU"/>
        </w:rPr>
        <w:t xml:space="preserve"> </w:t>
      </w:r>
      <w:r w:rsidR="003E45D2" w:rsidRPr="00AC18F0">
        <w:rPr>
          <w:b w:val="0"/>
          <w:color w:val="auto"/>
          <w:sz w:val="24"/>
        </w:rPr>
        <w:t>իրականացում</w:t>
      </w:r>
      <w:r w:rsidR="005E3A96" w:rsidRPr="00AC18F0">
        <w:rPr>
          <w:b w:val="0"/>
          <w:color w:val="auto"/>
          <w:sz w:val="24"/>
          <w:lang w:val="ru-RU"/>
        </w:rPr>
        <w:t>` անհրաժեշտ նյութերի և աշխատուժի հատկացումով, փորձ</w:t>
      </w:r>
      <w:r w:rsidR="003E45D2" w:rsidRPr="00AC18F0">
        <w:rPr>
          <w:b w:val="0"/>
          <w:color w:val="auto"/>
          <w:sz w:val="24"/>
        </w:rPr>
        <w:t>արկման</w:t>
      </w:r>
      <w:r w:rsidR="005E3A96" w:rsidRPr="00AC18F0">
        <w:rPr>
          <w:b w:val="0"/>
          <w:color w:val="auto"/>
          <w:sz w:val="24"/>
          <w:lang w:val="ru-RU"/>
        </w:rPr>
        <w:t xml:space="preserve"> բեռ</w:t>
      </w:r>
      <w:r w:rsidR="00AF4938" w:rsidRPr="00AC18F0">
        <w:rPr>
          <w:b w:val="0"/>
          <w:color w:val="auto"/>
          <w:sz w:val="24"/>
        </w:rPr>
        <w:t>նվածք</w:t>
      </w:r>
      <w:r w:rsidR="005E3A96" w:rsidRPr="00AC18F0">
        <w:rPr>
          <w:b w:val="0"/>
          <w:color w:val="auto"/>
          <w:sz w:val="24"/>
          <w:lang w:val="ru-RU"/>
        </w:rPr>
        <w:t xml:space="preserve">ի </w:t>
      </w:r>
      <w:r w:rsidR="003E45D2" w:rsidRPr="00AC18F0">
        <w:rPr>
          <w:b w:val="0"/>
          <w:color w:val="auto"/>
          <w:sz w:val="24"/>
        </w:rPr>
        <w:t>տրամադրում</w:t>
      </w:r>
      <w:r w:rsidR="005E3A96" w:rsidRPr="00AC18F0">
        <w:rPr>
          <w:b w:val="0"/>
          <w:color w:val="auto"/>
          <w:sz w:val="24"/>
          <w:lang w:val="ru-RU"/>
        </w:rPr>
        <w:t>,</w:t>
      </w:r>
      <w:r w:rsidR="005E3A96" w:rsidRPr="005E3A96">
        <w:rPr>
          <w:b w:val="0"/>
          <w:color w:val="auto"/>
          <w:sz w:val="24"/>
          <w:lang w:val="ru-RU"/>
        </w:rPr>
        <w:t xml:space="preserve"> փորձարկման ընթացքում կամրջով և կամրջի տակով երթ</w:t>
      </w:r>
      <w:r w:rsidR="00B21B29">
        <w:rPr>
          <w:b w:val="0"/>
          <w:color w:val="auto"/>
          <w:sz w:val="24"/>
        </w:rPr>
        <w:t>և</w:t>
      </w:r>
      <w:r w:rsidR="005E3A96" w:rsidRPr="005E3A96">
        <w:rPr>
          <w:b w:val="0"/>
          <w:color w:val="auto"/>
          <w:sz w:val="24"/>
          <w:lang w:val="ru-RU"/>
        </w:rPr>
        <w:t>եկության կարգավորում և այլն) պետք է իրականացվե</w:t>
      </w:r>
      <w:r w:rsidR="00AF4938">
        <w:rPr>
          <w:b w:val="0"/>
          <w:color w:val="auto"/>
          <w:sz w:val="24"/>
        </w:rPr>
        <w:t>ն</w:t>
      </w:r>
      <w:r w:rsidR="005E3A96" w:rsidRPr="005E3A96">
        <w:rPr>
          <w:b w:val="0"/>
          <w:color w:val="auto"/>
          <w:sz w:val="24"/>
          <w:lang w:val="ru-RU"/>
        </w:rPr>
        <w:t>՝</w:t>
      </w:r>
    </w:p>
    <w:p w14:paraId="0A4E1E89" w14:textId="5BF7B5F0" w:rsidR="0097160E" w:rsidRPr="00052348" w:rsidRDefault="00723EA6" w:rsidP="005E3A96">
      <w:pPr>
        <w:pStyle w:val="a"/>
        <w:numPr>
          <w:ilvl w:val="0"/>
          <w:numId w:val="6"/>
        </w:numPr>
        <w:tabs>
          <w:tab w:val="left" w:pos="568"/>
          <w:tab w:val="left" w:pos="810"/>
          <w:tab w:val="left" w:pos="1080"/>
        </w:tabs>
        <w:spacing w:line="360" w:lineRule="auto"/>
        <w:rPr>
          <w:b w:val="0"/>
          <w:color w:val="auto"/>
          <w:sz w:val="24"/>
          <w:lang w:val="ru-RU"/>
        </w:rPr>
      </w:pPr>
      <w:r w:rsidRPr="00052348">
        <w:rPr>
          <w:b w:val="0"/>
          <w:bCs w:val="0"/>
          <w:color w:val="auto"/>
          <w:spacing w:val="2"/>
          <w:sz w:val="24"/>
        </w:rPr>
        <w:t>ն</w:t>
      </w:r>
      <w:r w:rsidR="005E3A96" w:rsidRPr="00052348">
        <w:rPr>
          <w:b w:val="0"/>
          <w:bCs w:val="0"/>
          <w:color w:val="auto"/>
          <w:spacing w:val="2"/>
          <w:sz w:val="24"/>
        </w:rPr>
        <w:t>որ</w:t>
      </w:r>
      <w:r w:rsidR="00AF4938" w:rsidRPr="00052348">
        <w:rPr>
          <w:b w:val="0"/>
          <w:bCs w:val="0"/>
          <w:color w:val="auto"/>
          <w:spacing w:val="2"/>
          <w:sz w:val="24"/>
        </w:rPr>
        <w:t xml:space="preserve"> </w:t>
      </w:r>
      <w:r w:rsidR="005E3A96" w:rsidRPr="00052348">
        <w:rPr>
          <w:b w:val="0"/>
          <w:bCs w:val="0"/>
          <w:color w:val="auto"/>
          <w:spacing w:val="2"/>
          <w:sz w:val="24"/>
        </w:rPr>
        <w:t>կառ</w:t>
      </w:r>
      <w:r w:rsidR="00AF4938" w:rsidRPr="00052348">
        <w:rPr>
          <w:b w:val="0"/>
          <w:bCs w:val="0"/>
          <w:color w:val="auto"/>
          <w:spacing w:val="2"/>
          <w:sz w:val="24"/>
        </w:rPr>
        <w:t>ու</w:t>
      </w:r>
      <w:r w:rsidR="005E3A96" w:rsidRPr="00052348">
        <w:rPr>
          <w:b w:val="0"/>
          <w:bCs w:val="0"/>
          <w:color w:val="auto"/>
          <w:spacing w:val="2"/>
          <w:sz w:val="24"/>
        </w:rPr>
        <w:t>ց</w:t>
      </w:r>
      <w:r w:rsidR="00AF4938" w:rsidRPr="00052348">
        <w:rPr>
          <w:b w:val="0"/>
          <w:bCs w:val="0"/>
          <w:color w:val="auto"/>
          <w:spacing w:val="2"/>
          <w:sz w:val="24"/>
        </w:rPr>
        <w:t>ված</w:t>
      </w:r>
      <w:r w:rsidR="005E3A96" w:rsidRPr="00052348">
        <w:rPr>
          <w:b w:val="0"/>
          <w:bCs w:val="0"/>
          <w:color w:val="auto"/>
          <w:spacing w:val="2"/>
          <w:sz w:val="24"/>
        </w:rPr>
        <w:t xml:space="preserve"> կառույցների վրա՝ շինարարական կազմակերպության կողմից,</w:t>
      </w:r>
    </w:p>
    <w:p w14:paraId="7D3C6F20" w14:textId="33131929" w:rsidR="0097160E" w:rsidRPr="003E45D2" w:rsidRDefault="005E3A96" w:rsidP="005E3A96">
      <w:pPr>
        <w:pStyle w:val="a"/>
        <w:numPr>
          <w:ilvl w:val="0"/>
          <w:numId w:val="6"/>
        </w:numPr>
        <w:tabs>
          <w:tab w:val="left" w:pos="568"/>
          <w:tab w:val="left" w:pos="810"/>
          <w:tab w:val="left" w:pos="1080"/>
        </w:tabs>
        <w:spacing w:line="360" w:lineRule="auto"/>
        <w:rPr>
          <w:b w:val="0"/>
          <w:color w:val="auto"/>
          <w:sz w:val="24"/>
          <w:lang w:val="ru-RU"/>
        </w:rPr>
      </w:pPr>
      <w:r w:rsidRPr="00052348">
        <w:rPr>
          <w:b w:val="0"/>
          <w:bCs w:val="0"/>
          <w:color w:val="auto"/>
          <w:spacing w:val="2"/>
          <w:sz w:val="24"/>
        </w:rPr>
        <w:t xml:space="preserve">շահագործվող կառույցների վրա՝ օբյեկտի պատասխանատու կազմակերպության </w:t>
      </w:r>
      <w:r w:rsidR="00723EA6" w:rsidRPr="00052348">
        <w:rPr>
          <w:b w:val="0"/>
          <w:bCs w:val="0"/>
          <w:color w:val="auto"/>
          <w:spacing w:val="2"/>
          <w:sz w:val="24"/>
          <w:lang w:val="ru-RU"/>
        </w:rPr>
        <w:t>(</w:t>
      </w:r>
      <w:r w:rsidR="00723EA6" w:rsidRPr="00052348">
        <w:rPr>
          <w:b w:val="0"/>
          <w:bCs w:val="0"/>
          <w:color w:val="auto"/>
          <w:spacing w:val="2"/>
          <w:sz w:val="24"/>
        </w:rPr>
        <w:t>կառույցի սեփականատիրոջ</w:t>
      </w:r>
      <w:r w:rsidR="00723EA6" w:rsidRPr="00052348">
        <w:rPr>
          <w:b w:val="0"/>
          <w:bCs w:val="0"/>
          <w:color w:val="auto"/>
          <w:spacing w:val="2"/>
          <w:sz w:val="24"/>
          <w:lang w:val="ru-RU"/>
        </w:rPr>
        <w:t>)</w:t>
      </w:r>
      <w:r w:rsidR="00723EA6" w:rsidRPr="00052348">
        <w:rPr>
          <w:b w:val="0"/>
          <w:bCs w:val="0"/>
          <w:color w:val="auto"/>
          <w:spacing w:val="2"/>
          <w:sz w:val="24"/>
        </w:rPr>
        <w:t xml:space="preserve"> </w:t>
      </w:r>
      <w:r w:rsidRPr="00052348">
        <w:rPr>
          <w:b w:val="0"/>
          <w:bCs w:val="0"/>
          <w:color w:val="auto"/>
          <w:spacing w:val="2"/>
          <w:sz w:val="24"/>
        </w:rPr>
        <w:t>կողմից։</w:t>
      </w:r>
    </w:p>
    <w:p w14:paraId="72FD7A8C" w14:textId="78A78F3E" w:rsidR="0097160E" w:rsidRPr="00AC18F0" w:rsidRDefault="005E3A96" w:rsidP="005E3A96">
      <w:pPr>
        <w:pStyle w:val="a"/>
        <w:numPr>
          <w:ilvl w:val="0"/>
          <w:numId w:val="2"/>
        </w:numPr>
        <w:tabs>
          <w:tab w:val="left" w:pos="568"/>
          <w:tab w:val="left" w:pos="810"/>
          <w:tab w:val="left" w:pos="1080"/>
        </w:tabs>
        <w:spacing w:line="360" w:lineRule="auto"/>
        <w:ind w:left="91" w:firstLine="539"/>
        <w:rPr>
          <w:b w:val="0"/>
          <w:color w:val="auto"/>
          <w:sz w:val="24"/>
          <w:lang w:val="ru-RU"/>
        </w:rPr>
      </w:pPr>
      <w:r w:rsidRPr="005E3A96">
        <w:rPr>
          <w:b w:val="0"/>
          <w:color w:val="auto"/>
          <w:sz w:val="24"/>
          <w:lang w:val="ru-RU"/>
        </w:rPr>
        <w:t xml:space="preserve">Կամուրջների </w:t>
      </w:r>
      <w:r w:rsidR="00723EA6">
        <w:rPr>
          <w:b w:val="0"/>
          <w:color w:val="auto"/>
          <w:sz w:val="24"/>
        </w:rPr>
        <w:t>հետա</w:t>
      </w:r>
      <w:r w:rsidR="00F52D7F">
        <w:rPr>
          <w:b w:val="0"/>
          <w:color w:val="auto"/>
          <w:sz w:val="24"/>
        </w:rPr>
        <w:t>զնն</w:t>
      </w:r>
      <w:r w:rsidRPr="005E3A96">
        <w:rPr>
          <w:b w:val="0"/>
          <w:color w:val="auto"/>
          <w:sz w:val="24"/>
          <w:lang w:val="ru-RU"/>
        </w:rPr>
        <w:t xml:space="preserve">ումները և փորձարկումները պետք է իրականացվեն </w:t>
      </w:r>
      <w:r w:rsidR="000E29CA" w:rsidRPr="005E3A96">
        <w:rPr>
          <w:b w:val="0"/>
          <w:color w:val="auto"/>
          <w:sz w:val="24"/>
          <w:lang w:val="ru-RU"/>
        </w:rPr>
        <w:t xml:space="preserve">բարենպաստ </w:t>
      </w:r>
      <w:r w:rsidRPr="005E3A96">
        <w:rPr>
          <w:b w:val="0"/>
          <w:color w:val="auto"/>
          <w:sz w:val="24"/>
          <w:lang w:val="ru-RU"/>
        </w:rPr>
        <w:t xml:space="preserve">եղանակային պայմաններում, երբ </w:t>
      </w:r>
      <w:r w:rsidR="00F52D7F" w:rsidRPr="005E3A96">
        <w:rPr>
          <w:b w:val="0"/>
          <w:color w:val="auto"/>
          <w:sz w:val="24"/>
          <w:lang w:val="ru-RU"/>
        </w:rPr>
        <w:t xml:space="preserve">կան </w:t>
      </w:r>
      <w:r w:rsidRPr="005E3A96">
        <w:rPr>
          <w:b w:val="0"/>
          <w:color w:val="auto"/>
          <w:sz w:val="24"/>
          <w:lang w:val="ru-RU"/>
        </w:rPr>
        <w:t>պայմաններ կառու</w:t>
      </w:r>
      <w:r w:rsidR="00F52D7F">
        <w:rPr>
          <w:b w:val="0"/>
          <w:color w:val="auto"/>
          <w:sz w:val="24"/>
        </w:rPr>
        <w:t>յ</w:t>
      </w:r>
      <w:r w:rsidRPr="005E3A96">
        <w:rPr>
          <w:b w:val="0"/>
          <w:color w:val="auto"/>
          <w:sz w:val="24"/>
          <w:lang w:val="ru-RU"/>
        </w:rPr>
        <w:t xml:space="preserve">ցի բոլոր մասերը </w:t>
      </w:r>
      <w:r w:rsidRPr="00C81A62">
        <w:rPr>
          <w:b w:val="0"/>
          <w:color w:val="auto"/>
          <w:sz w:val="24"/>
          <w:lang w:val="ru-RU"/>
        </w:rPr>
        <w:t>զննելու</w:t>
      </w:r>
      <w:r w:rsidRPr="005E3A96">
        <w:rPr>
          <w:b w:val="0"/>
          <w:color w:val="auto"/>
          <w:sz w:val="24"/>
          <w:lang w:val="ru-RU"/>
        </w:rPr>
        <w:t xml:space="preserve"> համար, </w:t>
      </w:r>
      <w:r w:rsidR="00F52D7F" w:rsidRPr="005E3A96">
        <w:rPr>
          <w:b w:val="0"/>
          <w:color w:val="auto"/>
          <w:sz w:val="24"/>
          <w:lang w:val="ru-RU"/>
        </w:rPr>
        <w:t xml:space="preserve">չի խաթարվում </w:t>
      </w:r>
      <w:r w:rsidRPr="005E3A96">
        <w:rPr>
          <w:b w:val="0"/>
          <w:color w:val="auto"/>
          <w:sz w:val="24"/>
          <w:lang w:val="ru-RU"/>
        </w:rPr>
        <w:t xml:space="preserve">չափիչ գործիքների աշխատանքը, </w:t>
      </w:r>
      <w:r w:rsidR="00F52D7F" w:rsidRPr="005E3A96">
        <w:rPr>
          <w:b w:val="0"/>
          <w:color w:val="auto"/>
          <w:sz w:val="24"/>
          <w:lang w:val="ru-RU"/>
        </w:rPr>
        <w:t xml:space="preserve">չկան խոչընդոտներ </w:t>
      </w:r>
      <w:r w:rsidRPr="00AC18F0">
        <w:rPr>
          <w:b w:val="0"/>
          <w:color w:val="auto"/>
          <w:sz w:val="24"/>
          <w:lang w:val="ru-RU"/>
        </w:rPr>
        <w:t>փորձ</w:t>
      </w:r>
      <w:r w:rsidR="000E29CA" w:rsidRPr="00AC18F0">
        <w:rPr>
          <w:b w:val="0"/>
          <w:color w:val="auto"/>
          <w:sz w:val="24"/>
        </w:rPr>
        <w:t>արկող</w:t>
      </w:r>
      <w:r w:rsidRPr="00AC18F0">
        <w:rPr>
          <w:b w:val="0"/>
          <w:color w:val="auto"/>
          <w:sz w:val="24"/>
          <w:lang w:val="ru-RU"/>
        </w:rPr>
        <w:t xml:space="preserve"> բեռ</w:t>
      </w:r>
      <w:r w:rsidR="00F52D7F" w:rsidRPr="00AC18F0">
        <w:rPr>
          <w:b w:val="0"/>
          <w:color w:val="auto"/>
          <w:sz w:val="24"/>
        </w:rPr>
        <w:t>նվածք</w:t>
      </w:r>
      <w:r w:rsidRPr="00AC18F0">
        <w:rPr>
          <w:b w:val="0"/>
          <w:color w:val="auto"/>
          <w:sz w:val="24"/>
          <w:lang w:val="ru-RU"/>
        </w:rPr>
        <w:t xml:space="preserve">ի անվտանգ տեղաշարժի համար, և հնարավոր է բավարարել աշխատանքի անվտանգության և աշխատանքի մեջ ներգրավված անձնակազմի աշխատանքի պաշտպանության պահանջները: </w:t>
      </w:r>
      <w:r w:rsidR="000E29CA" w:rsidRPr="00AC18F0">
        <w:rPr>
          <w:b w:val="0"/>
          <w:color w:val="auto"/>
          <w:sz w:val="24"/>
        </w:rPr>
        <w:t>Հետա</w:t>
      </w:r>
      <w:r w:rsidR="00EC3733" w:rsidRPr="00AC18F0">
        <w:rPr>
          <w:b w:val="0"/>
          <w:color w:val="auto"/>
          <w:sz w:val="24"/>
        </w:rPr>
        <w:t>զնն</w:t>
      </w:r>
      <w:r w:rsidRPr="00AC18F0">
        <w:rPr>
          <w:b w:val="0"/>
          <w:color w:val="auto"/>
          <w:sz w:val="24"/>
          <w:lang w:val="ru-RU"/>
        </w:rPr>
        <w:t xml:space="preserve">ումներ և փորձարկումներ </w:t>
      </w:r>
      <w:r w:rsidR="000E29CA" w:rsidRPr="00AC18F0">
        <w:rPr>
          <w:b w:val="0"/>
          <w:color w:val="auto"/>
          <w:sz w:val="24"/>
        </w:rPr>
        <w:t>չ</w:t>
      </w:r>
      <w:r w:rsidR="000E29CA" w:rsidRPr="00AC18F0">
        <w:rPr>
          <w:b w:val="0"/>
          <w:color w:val="auto"/>
          <w:sz w:val="24"/>
          <w:lang w:val="ru-RU"/>
        </w:rPr>
        <w:t xml:space="preserve">ի թույլատրվում </w:t>
      </w:r>
      <w:r w:rsidRPr="00AC18F0">
        <w:rPr>
          <w:b w:val="0"/>
          <w:color w:val="auto"/>
          <w:sz w:val="24"/>
          <w:lang w:val="ru-RU"/>
        </w:rPr>
        <w:t>կատարել</w:t>
      </w:r>
      <w:r w:rsidR="000E29CA" w:rsidRPr="00AC18F0">
        <w:rPr>
          <w:b w:val="0"/>
          <w:color w:val="auto"/>
          <w:sz w:val="24"/>
        </w:rPr>
        <w:t xml:space="preserve">, երբ արտաքին </w:t>
      </w:r>
      <w:r w:rsidRPr="00AC18F0">
        <w:rPr>
          <w:b w:val="0"/>
          <w:color w:val="auto"/>
          <w:sz w:val="24"/>
          <w:lang w:val="ru-RU"/>
        </w:rPr>
        <w:t xml:space="preserve"> օդի ջերմաստիճան</w:t>
      </w:r>
      <w:r w:rsidR="000E29CA" w:rsidRPr="00AC18F0">
        <w:rPr>
          <w:b w:val="0"/>
          <w:color w:val="auto"/>
          <w:sz w:val="24"/>
        </w:rPr>
        <w:t>ը</w:t>
      </w:r>
      <w:r w:rsidRPr="00AC18F0">
        <w:rPr>
          <w:b w:val="0"/>
          <w:color w:val="auto"/>
          <w:sz w:val="24"/>
          <w:lang w:val="ru-RU"/>
        </w:rPr>
        <w:t xml:space="preserve"> </w:t>
      </w:r>
      <w:r w:rsidR="000E29CA" w:rsidRPr="00AC18F0">
        <w:rPr>
          <w:b w:val="0"/>
          <w:color w:val="auto"/>
          <w:sz w:val="24"/>
          <w:lang w:val="ru-RU"/>
        </w:rPr>
        <w:t xml:space="preserve">ցածր </w:t>
      </w:r>
      <w:r w:rsidR="000E29CA" w:rsidRPr="00AC18F0">
        <w:rPr>
          <w:b w:val="0"/>
          <w:color w:val="auto"/>
          <w:sz w:val="24"/>
        </w:rPr>
        <w:t xml:space="preserve">է </w:t>
      </w:r>
      <w:r w:rsidR="000E29CA" w:rsidRPr="00AC18F0">
        <w:rPr>
          <w:b w:val="0"/>
          <w:color w:val="auto"/>
          <w:sz w:val="24"/>
          <w:lang w:val="ru-RU"/>
        </w:rPr>
        <w:t xml:space="preserve">պլյուս 5 °C-ից փորձարկման ժամանակ </w:t>
      </w:r>
      <w:r w:rsidRPr="00AC18F0">
        <w:rPr>
          <w:b w:val="0"/>
          <w:color w:val="auto"/>
          <w:sz w:val="24"/>
          <w:lang w:val="ru-RU"/>
        </w:rPr>
        <w:t>և 0 °C-ից</w:t>
      </w:r>
      <w:r w:rsidR="000E29CA" w:rsidRPr="00AC18F0">
        <w:rPr>
          <w:b w:val="0"/>
          <w:color w:val="auto"/>
          <w:sz w:val="24"/>
        </w:rPr>
        <w:t>՝</w:t>
      </w:r>
      <w:r w:rsidRPr="00AC18F0">
        <w:rPr>
          <w:b w:val="0"/>
          <w:color w:val="auto"/>
          <w:sz w:val="24"/>
          <w:lang w:val="ru-RU"/>
        </w:rPr>
        <w:t xml:space="preserve"> </w:t>
      </w:r>
      <w:r w:rsidR="000E29CA" w:rsidRPr="00AC18F0">
        <w:rPr>
          <w:b w:val="0"/>
          <w:color w:val="auto"/>
          <w:sz w:val="24"/>
        </w:rPr>
        <w:t>հետա</w:t>
      </w:r>
      <w:r w:rsidR="00EC3733" w:rsidRPr="00AC18F0">
        <w:rPr>
          <w:b w:val="0"/>
          <w:color w:val="auto"/>
          <w:sz w:val="24"/>
        </w:rPr>
        <w:t>զնն</w:t>
      </w:r>
      <w:r w:rsidRPr="00AC18F0">
        <w:rPr>
          <w:b w:val="0"/>
          <w:color w:val="auto"/>
          <w:sz w:val="24"/>
          <w:lang w:val="ru-RU"/>
        </w:rPr>
        <w:t xml:space="preserve">ման ժամանակ, </w:t>
      </w:r>
      <w:r w:rsidR="000E29CA" w:rsidRPr="00AC18F0">
        <w:rPr>
          <w:b w:val="0"/>
          <w:color w:val="auto"/>
          <w:sz w:val="24"/>
        </w:rPr>
        <w:t xml:space="preserve">ինչպես նաև </w:t>
      </w:r>
      <w:r w:rsidRPr="00AC18F0">
        <w:rPr>
          <w:b w:val="0"/>
          <w:color w:val="auto"/>
          <w:sz w:val="24"/>
          <w:lang w:val="ru-RU"/>
        </w:rPr>
        <w:t xml:space="preserve">հետազոտվող </w:t>
      </w:r>
      <w:r w:rsidR="00EC3733" w:rsidRPr="00AC18F0">
        <w:rPr>
          <w:b w:val="0"/>
          <w:color w:val="auto"/>
          <w:sz w:val="24"/>
        </w:rPr>
        <w:t>կոնստրուկցիա</w:t>
      </w:r>
      <w:r w:rsidRPr="00AC18F0">
        <w:rPr>
          <w:b w:val="0"/>
          <w:color w:val="auto"/>
          <w:sz w:val="24"/>
          <w:lang w:val="ru-RU"/>
        </w:rPr>
        <w:t xml:space="preserve">ների վրա </w:t>
      </w:r>
      <w:r w:rsidR="000E29CA" w:rsidRPr="00AC18F0">
        <w:rPr>
          <w:b w:val="0"/>
          <w:color w:val="auto"/>
          <w:sz w:val="24"/>
          <w:lang w:val="ru-RU"/>
        </w:rPr>
        <w:t>ձ</w:t>
      </w:r>
      <w:r w:rsidR="000E29CA" w:rsidRPr="00AC18F0">
        <w:rPr>
          <w:b w:val="0"/>
          <w:color w:val="auto"/>
          <w:sz w:val="24"/>
        </w:rPr>
        <w:t>նա</w:t>
      </w:r>
      <w:r w:rsidRPr="00AC18F0">
        <w:rPr>
          <w:b w:val="0"/>
          <w:color w:val="auto"/>
          <w:sz w:val="24"/>
          <w:lang w:val="ru-RU"/>
        </w:rPr>
        <w:t>ծածկ</w:t>
      </w:r>
      <w:r w:rsidR="00EC3733" w:rsidRPr="00AC18F0">
        <w:rPr>
          <w:b w:val="0"/>
          <w:color w:val="auto"/>
          <w:sz w:val="24"/>
        </w:rPr>
        <w:t>ի</w:t>
      </w:r>
      <w:r w:rsidRPr="00AC18F0">
        <w:rPr>
          <w:b w:val="0"/>
          <w:color w:val="auto"/>
          <w:sz w:val="24"/>
          <w:lang w:val="ru-RU"/>
        </w:rPr>
        <w:t xml:space="preserve">, </w:t>
      </w:r>
      <w:r w:rsidR="00EC3733" w:rsidRPr="00AC18F0">
        <w:rPr>
          <w:b w:val="0"/>
          <w:color w:val="auto"/>
          <w:sz w:val="24"/>
        </w:rPr>
        <w:t>եղյամի</w:t>
      </w:r>
      <w:r w:rsidRPr="00AC18F0">
        <w:rPr>
          <w:b w:val="0"/>
          <w:color w:val="auto"/>
          <w:sz w:val="24"/>
          <w:lang w:val="ru-RU"/>
        </w:rPr>
        <w:t xml:space="preserve"> կամ </w:t>
      </w:r>
      <w:r w:rsidR="00EC3733" w:rsidRPr="00AC18F0">
        <w:rPr>
          <w:b w:val="0"/>
          <w:color w:val="auto"/>
          <w:sz w:val="24"/>
        </w:rPr>
        <w:t>մակա</w:t>
      </w:r>
      <w:r w:rsidRPr="00AC18F0">
        <w:rPr>
          <w:b w:val="0"/>
          <w:color w:val="auto"/>
          <w:sz w:val="24"/>
          <w:lang w:val="ru-RU"/>
        </w:rPr>
        <w:t>սառույց</w:t>
      </w:r>
      <w:r w:rsidR="00EC3733" w:rsidRPr="00AC18F0">
        <w:rPr>
          <w:b w:val="0"/>
          <w:color w:val="auto"/>
          <w:sz w:val="24"/>
        </w:rPr>
        <w:t>ի առկայության դեպքում</w:t>
      </w:r>
      <w:r w:rsidRPr="00AC18F0">
        <w:rPr>
          <w:b w:val="0"/>
          <w:color w:val="auto"/>
          <w:sz w:val="24"/>
          <w:lang w:val="ru-RU"/>
        </w:rPr>
        <w:t>:</w:t>
      </w:r>
    </w:p>
    <w:p w14:paraId="63A65A6A" w14:textId="2DDF3ACD" w:rsidR="0097160E" w:rsidRDefault="005E3A96" w:rsidP="005E3A96">
      <w:pPr>
        <w:pStyle w:val="a"/>
        <w:numPr>
          <w:ilvl w:val="0"/>
          <w:numId w:val="2"/>
        </w:numPr>
        <w:tabs>
          <w:tab w:val="left" w:pos="568"/>
          <w:tab w:val="left" w:pos="810"/>
          <w:tab w:val="left" w:pos="1080"/>
        </w:tabs>
        <w:spacing w:line="360" w:lineRule="auto"/>
        <w:ind w:left="91" w:firstLine="539"/>
        <w:rPr>
          <w:b w:val="0"/>
          <w:color w:val="auto"/>
          <w:sz w:val="24"/>
          <w:lang w:val="ru-RU"/>
        </w:rPr>
      </w:pPr>
      <w:r w:rsidRPr="00AC18F0">
        <w:rPr>
          <w:b w:val="0"/>
          <w:color w:val="auto"/>
          <w:sz w:val="24"/>
          <w:lang w:val="ru-RU"/>
        </w:rPr>
        <w:t xml:space="preserve">Կամուրջների </w:t>
      </w:r>
      <w:r w:rsidR="00F50B4F" w:rsidRPr="00AC18F0">
        <w:rPr>
          <w:b w:val="0"/>
          <w:color w:val="auto"/>
          <w:sz w:val="24"/>
        </w:rPr>
        <w:t>հետա</w:t>
      </w:r>
      <w:r w:rsidR="002D3B60" w:rsidRPr="00AC18F0">
        <w:rPr>
          <w:b w:val="0"/>
          <w:color w:val="auto"/>
          <w:sz w:val="24"/>
        </w:rPr>
        <w:t>զնն</w:t>
      </w:r>
      <w:r w:rsidRPr="00AC18F0">
        <w:rPr>
          <w:b w:val="0"/>
          <w:color w:val="auto"/>
          <w:sz w:val="24"/>
          <w:lang w:val="ru-RU"/>
        </w:rPr>
        <w:t xml:space="preserve">ման և փորձարկման աշխատանքները պետք է իրականացվեն սույն շինարարական </w:t>
      </w:r>
      <w:r w:rsidR="002D3B60" w:rsidRPr="00AC18F0">
        <w:rPr>
          <w:b w:val="0"/>
          <w:color w:val="auto"/>
          <w:sz w:val="24"/>
        </w:rPr>
        <w:t>նորմ</w:t>
      </w:r>
      <w:r w:rsidRPr="00AC18F0">
        <w:rPr>
          <w:b w:val="0"/>
          <w:color w:val="auto"/>
          <w:sz w:val="24"/>
          <w:lang w:val="ru-RU"/>
        </w:rPr>
        <w:t xml:space="preserve">երի 12-րդ </w:t>
      </w:r>
      <w:r w:rsidR="00F50B4F" w:rsidRPr="00AC18F0">
        <w:rPr>
          <w:b w:val="0"/>
          <w:color w:val="auto"/>
          <w:sz w:val="24"/>
        </w:rPr>
        <w:t>բաժնում</w:t>
      </w:r>
      <w:r w:rsidR="00F50B4F">
        <w:rPr>
          <w:b w:val="0"/>
          <w:color w:val="auto"/>
          <w:sz w:val="24"/>
        </w:rPr>
        <w:t xml:space="preserve"> </w:t>
      </w:r>
      <w:r w:rsidRPr="005E3A96">
        <w:rPr>
          <w:b w:val="0"/>
          <w:color w:val="auto"/>
          <w:sz w:val="24"/>
          <w:lang w:val="ru-RU"/>
        </w:rPr>
        <w:t xml:space="preserve"> սահմանված աշխատանքի պաշտպանության և անվտանգության կանոններին համապատասխան:</w:t>
      </w:r>
    </w:p>
    <w:p w14:paraId="2B9FD897" w14:textId="264B0C59" w:rsidR="0097160E" w:rsidRPr="00F50B4F" w:rsidRDefault="005E3A96" w:rsidP="005E3A96">
      <w:pPr>
        <w:pStyle w:val="a"/>
        <w:numPr>
          <w:ilvl w:val="0"/>
          <w:numId w:val="2"/>
        </w:numPr>
        <w:tabs>
          <w:tab w:val="left" w:pos="568"/>
          <w:tab w:val="left" w:pos="810"/>
          <w:tab w:val="left" w:pos="1080"/>
        </w:tabs>
        <w:spacing w:line="360" w:lineRule="auto"/>
        <w:ind w:left="91" w:firstLine="539"/>
        <w:rPr>
          <w:b w:val="0"/>
          <w:color w:val="auto"/>
          <w:sz w:val="24"/>
          <w:lang w:val="ru-RU"/>
        </w:rPr>
      </w:pPr>
      <w:r w:rsidRPr="005E3A96">
        <w:rPr>
          <w:b w:val="0"/>
          <w:color w:val="auto"/>
          <w:sz w:val="24"/>
          <w:lang w:val="ru-RU"/>
        </w:rPr>
        <w:lastRenderedPageBreak/>
        <w:t>Ավարտված շինարար</w:t>
      </w:r>
      <w:r w:rsidR="00712B21">
        <w:rPr>
          <w:b w:val="0"/>
          <w:color w:val="auto"/>
          <w:sz w:val="24"/>
        </w:rPr>
        <w:t>ությամբ</w:t>
      </w:r>
      <w:r w:rsidRPr="005E3A96">
        <w:rPr>
          <w:b w:val="0"/>
          <w:color w:val="auto"/>
          <w:sz w:val="24"/>
          <w:lang w:val="ru-RU"/>
        </w:rPr>
        <w:t xml:space="preserve">, վերակառուցված, վերանորոգված և շահագործվող կամուրջների </w:t>
      </w:r>
      <w:r w:rsidR="00F50B4F">
        <w:rPr>
          <w:b w:val="0"/>
          <w:color w:val="auto"/>
          <w:sz w:val="24"/>
        </w:rPr>
        <w:t>հետա</w:t>
      </w:r>
      <w:r w:rsidR="00712B21">
        <w:rPr>
          <w:b w:val="0"/>
          <w:color w:val="auto"/>
          <w:sz w:val="24"/>
        </w:rPr>
        <w:t>զնն</w:t>
      </w:r>
      <w:r w:rsidRPr="005E3A96">
        <w:rPr>
          <w:b w:val="0"/>
          <w:color w:val="auto"/>
          <w:sz w:val="24"/>
          <w:lang w:val="ru-RU"/>
        </w:rPr>
        <w:t>ման և փորձարկման աշխատանքներ կատարելիս պետք է առաջնորդվել ՀՀ</w:t>
      </w:r>
      <w:r w:rsidR="00712B21">
        <w:rPr>
          <w:b w:val="0"/>
          <w:color w:val="auto"/>
          <w:sz w:val="24"/>
        </w:rPr>
        <w:t>ՇՆ</w:t>
      </w:r>
      <w:r w:rsidRPr="005E3A96">
        <w:rPr>
          <w:b w:val="0"/>
          <w:color w:val="auto"/>
          <w:sz w:val="24"/>
          <w:lang w:val="ru-RU"/>
        </w:rPr>
        <w:t xml:space="preserve"> 32-03.01-2024</w:t>
      </w:r>
      <w:r w:rsidR="00F50B4F">
        <w:rPr>
          <w:b w:val="0"/>
          <w:color w:val="auto"/>
          <w:sz w:val="24"/>
        </w:rPr>
        <w:t>–ի</w:t>
      </w:r>
      <w:r w:rsidRPr="005E3A96">
        <w:rPr>
          <w:b w:val="0"/>
          <w:color w:val="auto"/>
          <w:sz w:val="24"/>
          <w:lang w:val="ru-RU"/>
        </w:rPr>
        <w:t xml:space="preserve"> (հաստատված է </w:t>
      </w:r>
      <w:r w:rsidR="00712B21" w:rsidRPr="00AD0A84">
        <w:rPr>
          <w:b w:val="0"/>
          <w:color w:val="auto"/>
          <w:sz w:val="24"/>
          <w:lang w:val="en-US"/>
        </w:rPr>
        <w:t>ՀՀ</w:t>
      </w:r>
      <w:r w:rsidR="00712B21" w:rsidRPr="00AD0A84">
        <w:rPr>
          <w:b w:val="0"/>
          <w:color w:val="auto"/>
          <w:sz w:val="24"/>
          <w:lang w:val="ru-RU"/>
        </w:rPr>
        <w:t xml:space="preserve"> </w:t>
      </w:r>
      <w:r w:rsidR="00712B21" w:rsidRPr="00AD0A84">
        <w:rPr>
          <w:b w:val="0"/>
          <w:color w:val="auto"/>
          <w:sz w:val="24"/>
          <w:lang w:val="en-US"/>
        </w:rPr>
        <w:t>քաղաքաշինության</w:t>
      </w:r>
      <w:r w:rsidR="00712B21" w:rsidRPr="00AD0A84">
        <w:rPr>
          <w:b w:val="0"/>
          <w:color w:val="auto"/>
          <w:sz w:val="24"/>
          <w:lang w:val="ru-RU"/>
        </w:rPr>
        <w:t xml:space="preserve"> </w:t>
      </w:r>
      <w:r w:rsidR="00712B21" w:rsidRPr="00AD0A84">
        <w:rPr>
          <w:b w:val="0"/>
          <w:color w:val="auto"/>
          <w:sz w:val="24"/>
          <w:lang w:val="en-US"/>
        </w:rPr>
        <w:t>կոմիտեի</w:t>
      </w:r>
      <w:r w:rsidR="00712B21" w:rsidRPr="00AD0A84">
        <w:rPr>
          <w:b w:val="0"/>
          <w:color w:val="auto"/>
          <w:sz w:val="24"/>
          <w:lang w:val="ru-RU"/>
        </w:rPr>
        <w:t xml:space="preserve"> </w:t>
      </w:r>
      <w:r w:rsidR="00712B21" w:rsidRPr="00AD0A84">
        <w:rPr>
          <w:b w:val="0"/>
          <w:color w:val="auto"/>
          <w:sz w:val="24"/>
          <w:lang w:val="en-US"/>
        </w:rPr>
        <w:t>նախագահի</w:t>
      </w:r>
      <w:r w:rsidR="00712B21" w:rsidRPr="00AD0A84">
        <w:rPr>
          <w:b w:val="0"/>
          <w:color w:val="auto"/>
          <w:sz w:val="24"/>
          <w:lang w:val="ru-RU"/>
        </w:rPr>
        <w:t xml:space="preserve"> 2024 </w:t>
      </w:r>
      <w:r w:rsidR="00712B21" w:rsidRPr="00AD0A84">
        <w:rPr>
          <w:b w:val="0"/>
          <w:color w:val="auto"/>
          <w:sz w:val="24"/>
          <w:lang w:val="en-US"/>
        </w:rPr>
        <w:t>թվականի</w:t>
      </w:r>
      <w:r w:rsidR="00712B21" w:rsidRPr="00AD0A84">
        <w:rPr>
          <w:b w:val="0"/>
          <w:color w:val="auto"/>
          <w:sz w:val="24"/>
          <w:lang w:val="ru-RU"/>
        </w:rPr>
        <w:t xml:space="preserve"> </w:t>
      </w:r>
      <w:r w:rsidR="00712B21" w:rsidRPr="00AD0A84">
        <w:rPr>
          <w:b w:val="0"/>
          <w:color w:val="auto"/>
          <w:sz w:val="24"/>
        </w:rPr>
        <w:t xml:space="preserve">փետրվարի </w:t>
      </w:r>
      <w:r w:rsidR="00712B21" w:rsidRPr="00AD0A84">
        <w:rPr>
          <w:b w:val="0"/>
          <w:color w:val="auto"/>
          <w:sz w:val="24"/>
          <w:lang w:val="ru-RU"/>
        </w:rPr>
        <w:t>14</w:t>
      </w:r>
      <w:r w:rsidR="00712B21" w:rsidRPr="00AD0A84">
        <w:rPr>
          <w:b w:val="0"/>
          <w:color w:val="auto"/>
          <w:sz w:val="24"/>
        </w:rPr>
        <w:t xml:space="preserve">-ի N </w:t>
      </w:r>
      <w:r w:rsidR="00712B21" w:rsidRPr="00AD0A84">
        <w:rPr>
          <w:b w:val="0"/>
          <w:color w:val="auto"/>
          <w:sz w:val="24"/>
          <w:lang w:val="ru-RU"/>
        </w:rPr>
        <w:t>08</w:t>
      </w:r>
      <w:r w:rsidR="00712B21" w:rsidRPr="00AD0A84">
        <w:rPr>
          <w:b w:val="0"/>
          <w:color w:val="auto"/>
          <w:sz w:val="24"/>
        </w:rPr>
        <w:t>-Ն հրաման</w:t>
      </w:r>
      <w:r w:rsidR="00712B21">
        <w:rPr>
          <w:b w:val="0"/>
          <w:color w:val="auto"/>
          <w:sz w:val="24"/>
        </w:rPr>
        <w:t>ով</w:t>
      </w:r>
      <w:r w:rsidRPr="005E3A96">
        <w:rPr>
          <w:b w:val="0"/>
          <w:color w:val="auto"/>
          <w:sz w:val="24"/>
          <w:lang w:val="ru-RU"/>
        </w:rPr>
        <w:t xml:space="preserve">), </w:t>
      </w:r>
      <w:r w:rsidR="00712B21">
        <w:rPr>
          <w:b w:val="0"/>
          <w:color w:val="auto"/>
          <w:sz w:val="24"/>
        </w:rPr>
        <w:t>ՀՀՇՆ</w:t>
      </w:r>
      <w:r w:rsidR="00712B21">
        <w:rPr>
          <w:b w:val="0"/>
          <w:color w:val="auto"/>
          <w:sz w:val="24"/>
          <w:lang w:val="ru-RU"/>
        </w:rPr>
        <w:t xml:space="preserve"> 32-03.02-</w:t>
      </w:r>
      <w:r w:rsidRPr="005E3A96">
        <w:rPr>
          <w:b w:val="0"/>
          <w:color w:val="auto"/>
          <w:sz w:val="24"/>
          <w:lang w:val="ru-RU"/>
        </w:rPr>
        <w:t>2024</w:t>
      </w:r>
      <w:r w:rsidR="00F50B4F">
        <w:rPr>
          <w:b w:val="0"/>
          <w:color w:val="auto"/>
          <w:sz w:val="24"/>
        </w:rPr>
        <w:t>–ի</w:t>
      </w:r>
      <w:r w:rsidRPr="005E3A96">
        <w:rPr>
          <w:b w:val="0"/>
          <w:color w:val="auto"/>
          <w:sz w:val="24"/>
          <w:lang w:val="ru-RU"/>
        </w:rPr>
        <w:t xml:space="preserve"> (հաստատված ՀՀ քաղաքաշինության կոմիտեի նախագահի </w:t>
      </w:r>
      <w:r w:rsidR="00E14A2D" w:rsidRPr="00AD0A84">
        <w:rPr>
          <w:b w:val="0"/>
          <w:color w:val="auto"/>
          <w:sz w:val="24"/>
          <w:lang w:val="ru-RU"/>
        </w:rPr>
        <w:t xml:space="preserve">2024 </w:t>
      </w:r>
      <w:r w:rsidR="00E14A2D" w:rsidRPr="00AD0A84">
        <w:rPr>
          <w:b w:val="0"/>
          <w:color w:val="auto"/>
          <w:sz w:val="24"/>
          <w:lang w:val="en-US"/>
        </w:rPr>
        <w:t>թվականի</w:t>
      </w:r>
      <w:r w:rsidR="00E14A2D" w:rsidRPr="00AD0A84">
        <w:rPr>
          <w:b w:val="0"/>
          <w:color w:val="auto"/>
          <w:sz w:val="24"/>
          <w:lang w:val="ru-RU"/>
        </w:rPr>
        <w:t xml:space="preserve"> </w:t>
      </w:r>
      <w:r w:rsidR="00E14A2D" w:rsidRPr="00AD0A84">
        <w:rPr>
          <w:b w:val="0"/>
          <w:color w:val="auto"/>
          <w:sz w:val="24"/>
        </w:rPr>
        <w:t xml:space="preserve">փետրվարի </w:t>
      </w:r>
      <w:r w:rsidR="00E14A2D" w:rsidRPr="00AD0A84">
        <w:rPr>
          <w:b w:val="0"/>
          <w:color w:val="auto"/>
          <w:sz w:val="24"/>
          <w:lang w:val="ru-RU"/>
        </w:rPr>
        <w:t>22</w:t>
      </w:r>
      <w:r w:rsidR="00E14A2D" w:rsidRPr="00AD0A84">
        <w:rPr>
          <w:b w:val="0"/>
          <w:color w:val="auto"/>
          <w:sz w:val="24"/>
        </w:rPr>
        <w:t xml:space="preserve">-ի N 11-Ն </w:t>
      </w:r>
      <w:r w:rsidRPr="005E3A96">
        <w:rPr>
          <w:b w:val="0"/>
          <w:color w:val="auto"/>
          <w:sz w:val="24"/>
          <w:lang w:val="ru-RU"/>
        </w:rPr>
        <w:t>հրամանով) և ՍՆԻՊ 3.06.04-91</w:t>
      </w:r>
      <w:r w:rsidR="00E14A2D">
        <w:rPr>
          <w:b w:val="0"/>
          <w:color w:val="auto"/>
          <w:sz w:val="24"/>
        </w:rPr>
        <w:t xml:space="preserve">-ի </w:t>
      </w:r>
      <w:r w:rsidR="00E14A2D" w:rsidRPr="005E3A96">
        <w:rPr>
          <w:b w:val="0"/>
          <w:color w:val="auto"/>
          <w:sz w:val="24"/>
          <w:lang w:val="ru-RU"/>
        </w:rPr>
        <w:t>պահանջներով</w:t>
      </w:r>
      <w:r w:rsidR="00E14A2D">
        <w:rPr>
          <w:b w:val="0"/>
          <w:color w:val="auto"/>
          <w:sz w:val="24"/>
        </w:rPr>
        <w:t>։</w:t>
      </w:r>
    </w:p>
    <w:p w14:paraId="2C8EE986" w14:textId="61599786" w:rsidR="00CA6AC6" w:rsidRDefault="005E3A96" w:rsidP="005E3A96">
      <w:pPr>
        <w:pStyle w:val="a"/>
        <w:numPr>
          <w:ilvl w:val="0"/>
          <w:numId w:val="2"/>
        </w:numPr>
        <w:tabs>
          <w:tab w:val="left" w:pos="568"/>
          <w:tab w:val="left" w:pos="810"/>
          <w:tab w:val="left" w:pos="1080"/>
        </w:tabs>
        <w:spacing w:line="360" w:lineRule="auto"/>
        <w:ind w:left="91" w:firstLine="539"/>
        <w:rPr>
          <w:b w:val="0"/>
          <w:color w:val="auto"/>
          <w:sz w:val="24"/>
          <w:lang w:val="ru-RU"/>
        </w:rPr>
      </w:pPr>
      <w:r w:rsidRPr="005E3A96">
        <w:rPr>
          <w:b w:val="0"/>
          <w:color w:val="auto"/>
          <w:sz w:val="24"/>
          <w:lang w:val="ru-RU"/>
        </w:rPr>
        <w:t>Շահագործվող</w:t>
      </w:r>
      <w:r w:rsidR="00764227">
        <w:rPr>
          <w:b w:val="0"/>
          <w:color w:val="auto"/>
          <w:sz w:val="24"/>
        </w:rPr>
        <w:t xml:space="preserve"> կամուրջների</w:t>
      </w:r>
      <w:r w:rsidRPr="005E3A96">
        <w:rPr>
          <w:b w:val="0"/>
          <w:color w:val="auto"/>
          <w:sz w:val="24"/>
          <w:lang w:val="ru-RU"/>
        </w:rPr>
        <w:t xml:space="preserve"> ընթացիկ </w:t>
      </w:r>
      <w:r w:rsidR="0012032C">
        <w:rPr>
          <w:b w:val="0"/>
          <w:color w:val="auto"/>
          <w:sz w:val="24"/>
        </w:rPr>
        <w:t>դիտարկումներն</w:t>
      </w:r>
      <w:r w:rsidRPr="005E3A96">
        <w:rPr>
          <w:b w:val="0"/>
          <w:color w:val="auto"/>
          <w:sz w:val="24"/>
          <w:lang w:val="ru-RU"/>
        </w:rPr>
        <w:t xml:space="preserve"> իրականացնում է կամուրջը շահագործող կազմակերպությունը: </w:t>
      </w:r>
      <w:r w:rsidR="00764227" w:rsidRPr="00C81A62">
        <w:rPr>
          <w:b w:val="0"/>
          <w:color w:val="auto"/>
          <w:sz w:val="24"/>
          <w:lang w:val="ru-RU"/>
        </w:rPr>
        <w:t>Ը</w:t>
      </w:r>
      <w:r w:rsidR="00764227" w:rsidRPr="005E3A96">
        <w:rPr>
          <w:b w:val="0"/>
          <w:color w:val="auto"/>
          <w:sz w:val="24"/>
          <w:lang w:val="ru-RU"/>
        </w:rPr>
        <w:t>նթացիկ</w:t>
      </w:r>
      <w:r w:rsidRPr="005E3A96">
        <w:rPr>
          <w:b w:val="0"/>
          <w:color w:val="auto"/>
          <w:sz w:val="24"/>
          <w:lang w:val="ru-RU"/>
        </w:rPr>
        <w:t xml:space="preserve"> </w:t>
      </w:r>
      <w:r w:rsidR="0012032C">
        <w:rPr>
          <w:b w:val="0"/>
          <w:color w:val="auto"/>
          <w:sz w:val="24"/>
        </w:rPr>
        <w:t>դիտարկում</w:t>
      </w:r>
      <w:r w:rsidRPr="00C81A62">
        <w:rPr>
          <w:b w:val="0"/>
          <w:color w:val="auto"/>
          <w:sz w:val="24"/>
          <w:lang w:val="ru-RU"/>
        </w:rPr>
        <w:t>ը</w:t>
      </w:r>
      <w:r w:rsidRPr="005E3A96">
        <w:rPr>
          <w:b w:val="0"/>
          <w:color w:val="auto"/>
          <w:sz w:val="24"/>
          <w:lang w:val="ru-RU"/>
        </w:rPr>
        <w:t xml:space="preserve"> պետք է իրականացվի կանոնավոր կերպով (</w:t>
      </w:r>
      <w:r w:rsidR="00764227" w:rsidRPr="00C81A62">
        <w:rPr>
          <w:b w:val="0"/>
          <w:color w:val="auto"/>
          <w:sz w:val="24"/>
          <w:lang w:val="ru-RU"/>
        </w:rPr>
        <w:t>պլանային կարգով</w:t>
      </w:r>
      <w:r w:rsidRPr="005E3A96">
        <w:rPr>
          <w:b w:val="0"/>
          <w:color w:val="auto"/>
          <w:sz w:val="24"/>
          <w:lang w:val="ru-RU"/>
        </w:rPr>
        <w:t xml:space="preserve">): </w:t>
      </w:r>
      <w:r w:rsidR="00764227" w:rsidRPr="00C81A62">
        <w:rPr>
          <w:b w:val="0"/>
          <w:color w:val="auto"/>
          <w:sz w:val="24"/>
          <w:lang w:val="ru-RU"/>
        </w:rPr>
        <w:t>Ը</w:t>
      </w:r>
      <w:r w:rsidR="00764227" w:rsidRPr="005E3A96">
        <w:rPr>
          <w:b w:val="0"/>
          <w:color w:val="auto"/>
          <w:sz w:val="24"/>
          <w:lang w:val="ru-RU"/>
        </w:rPr>
        <w:t>նթացիկ</w:t>
      </w:r>
      <w:r w:rsidRPr="005E3A96">
        <w:rPr>
          <w:b w:val="0"/>
          <w:color w:val="auto"/>
          <w:sz w:val="24"/>
          <w:lang w:val="ru-RU"/>
        </w:rPr>
        <w:t xml:space="preserve"> </w:t>
      </w:r>
      <w:r w:rsidR="0012032C">
        <w:rPr>
          <w:b w:val="0"/>
          <w:color w:val="auto"/>
          <w:sz w:val="24"/>
        </w:rPr>
        <w:t>դիտարկում</w:t>
      </w:r>
      <w:r w:rsidRPr="00C81A62">
        <w:rPr>
          <w:b w:val="0"/>
          <w:color w:val="auto"/>
          <w:sz w:val="24"/>
          <w:lang w:val="ru-RU"/>
        </w:rPr>
        <w:t>ների</w:t>
      </w:r>
      <w:r w:rsidRPr="005E3A96">
        <w:rPr>
          <w:b w:val="0"/>
          <w:color w:val="auto"/>
          <w:sz w:val="24"/>
          <w:lang w:val="ru-RU"/>
        </w:rPr>
        <w:t xml:space="preserve"> ընթացքում </w:t>
      </w:r>
      <w:r w:rsidR="0012032C">
        <w:rPr>
          <w:b w:val="0"/>
          <w:color w:val="auto"/>
          <w:sz w:val="24"/>
        </w:rPr>
        <w:t>սահմանվում է</w:t>
      </w:r>
      <w:r w:rsidRPr="005E3A96">
        <w:rPr>
          <w:b w:val="0"/>
          <w:color w:val="auto"/>
          <w:sz w:val="24"/>
          <w:lang w:val="ru-RU"/>
        </w:rPr>
        <w:t xml:space="preserve"> կառու</w:t>
      </w:r>
      <w:r w:rsidR="00764227" w:rsidRPr="00C81A62">
        <w:rPr>
          <w:b w:val="0"/>
          <w:color w:val="auto"/>
          <w:sz w:val="24"/>
          <w:lang w:val="ru-RU"/>
        </w:rPr>
        <w:t>յ</w:t>
      </w:r>
      <w:r w:rsidRPr="005E3A96">
        <w:rPr>
          <w:b w:val="0"/>
          <w:color w:val="auto"/>
          <w:sz w:val="24"/>
          <w:lang w:val="ru-RU"/>
        </w:rPr>
        <w:t xml:space="preserve">ցի ընդհանուր վիճակը և հայտնաբերվում են վերացում պահանջող </w:t>
      </w:r>
      <w:r w:rsidR="00AC18F0">
        <w:rPr>
          <w:b w:val="0"/>
          <w:color w:val="auto"/>
          <w:sz w:val="24"/>
        </w:rPr>
        <w:t>թերություններ կամ վնասվածքներ</w:t>
      </w:r>
      <w:r w:rsidRPr="005E3A96">
        <w:rPr>
          <w:b w:val="0"/>
          <w:color w:val="auto"/>
          <w:sz w:val="24"/>
          <w:lang w:val="ru-RU"/>
        </w:rPr>
        <w:t xml:space="preserve">, որոնք վերացվում են կամրջի շահագործման </w:t>
      </w:r>
      <w:r w:rsidR="0012032C">
        <w:rPr>
          <w:b w:val="0"/>
          <w:color w:val="auto"/>
          <w:sz w:val="24"/>
        </w:rPr>
        <w:t xml:space="preserve">գծով աշխատանքների </w:t>
      </w:r>
      <w:r w:rsidRPr="005E3A96">
        <w:rPr>
          <w:b w:val="0"/>
          <w:color w:val="auto"/>
          <w:sz w:val="24"/>
          <w:lang w:val="ru-RU"/>
        </w:rPr>
        <w:t xml:space="preserve">շրջանակներում: </w:t>
      </w:r>
      <w:r w:rsidRPr="00AC18F0">
        <w:rPr>
          <w:b w:val="0"/>
          <w:color w:val="auto"/>
          <w:sz w:val="24"/>
          <w:lang w:val="ru-RU"/>
        </w:rPr>
        <w:t xml:space="preserve">Եթե </w:t>
      </w:r>
      <w:r w:rsidRPr="00AC18F0">
        <w:rPr>
          <w:rFonts w:ascii="Cambria Math" w:hAnsi="Cambria Math" w:cs="Cambria Math"/>
          <w:b w:val="0"/>
          <w:color w:val="auto"/>
          <w:sz w:val="24"/>
          <w:lang w:val="ru-RU"/>
        </w:rPr>
        <w:t>​​</w:t>
      </w:r>
      <w:r w:rsidRPr="00AC18F0">
        <w:rPr>
          <w:b w:val="0"/>
          <w:color w:val="auto"/>
          <w:sz w:val="24"/>
          <w:lang w:val="ru-RU"/>
        </w:rPr>
        <w:t xml:space="preserve">հայտնաբերվում են լուրջ </w:t>
      </w:r>
      <w:r w:rsidR="00AC18F0" w:rsidRPr="00AC18F0">
        <w:rPr>
          <w:b w:val="0"/>
          <w:color w:val="auto"/>
          <w:sz w:val="24"/>
        </w:rPr>
        <w:t>թերություններ</w:t>
      </w:r>
      <w:r w:rsidRPr="00AC18F0">
        <w:rPr>
          <w:b w:val="0"/>
          <w:color w:val="auto"/>
          <w:sz w:val="24"/>
          <w:lang w:val="ru-RU"/>
        </w:rPr>
        <w:t xml:space="preserve"> կամ վնաս</w:t>
      </w:r>
      <w:r w:rsidR="00764227" w:rsidRPr="00AC18F0">
        <w:rPr>
          <w:b w:val="0"/>
          <w:color w:val="auto"/>
          <w:sz w:val="24"/>
        </w:rPr>
        <w:t>վածք</w:t>
      </w:r>
      <w:r w:rsidRPr="00AC18F0">
        <w:rPr>
          <w:b w:val="0"/>
          <w:color w:val="auto"/>
          <w:sz w:val="24"/>
          <w:lang w:val="ru-RU"/>
        </w:rPr>
        <w:t>ներ, որոնք ազդում են կամրջի շահագործ</w:t>
      </w:r>
      <w:r w:rsidR="00934827" w:rsidRPr="00AC18F0">
        <w:rPr>
          <w:b w:val="0"/>
          <w:color w:val="auto"/>
          <w:sz w:val="24"/>
        </w:rPr>
        <w:t>ական</w:t>
      </w:r>
      <w:r w:rsidRPr="00AC18F0">
        <w:rPr>
          <w:b w:val="0"/>
          <w:color w:val="auto"/>
          <w:sz w:val="24"/>
          <w:lang w:val="ru-RU"/>
        </w:rPr>
        <w:t xml:space="preserve"> որակների վրա, ն</w:t>
      </w:r>
      <w:r w:rsidR="00934827" w:rsidRPr="00AC18F0">
        <w:rPr>
          <w:b w:val="0"/>
          <w:color w:val="auto"/>
          <w:sz w:val="24"/>
        </w:rPr>
        <w:t>շանակվում է</w:t>
      </w:r>
      <w:r w:rsidRPr="00AC18F0">
        <w:rPr>
          <w:b w:val="0"/>
          <w:color w:val="auto"/>
          <w:sz w:val="24"/>
          <w:lang w:val="ru-RU"/>
        </w:rPr>
        <w:t xml:space="preserve"> կամրջի </w:t>
      </w:r>
      <w:r w:rsidR="00934827" w:rsidRPr="00AC18F0">
        <w:rPr>
          <w:b w:val="0"/>
          <w:color w:val="auto"/>
          <w:sz w:val="24"/>
        </w:rPr>
        <w:t>հետազննում</w:t>
      </w:r>
      <w:r w:rsidRPr="00AC18F0">
        <w:rPr>
          <w:b w:val="0"/>
          <w:color w:val="auto"/>
          <w:sz w:val="24"/>
          <w:lang w:val="ru-RU"/>
        </w:rPr>
        <w:t xml:space="preserve">, որի արդյունքների հիման վրա մշակվում է կամրջի </w:t>
      </w:r>
      <w:r w:rsidR="003F5A44" w:rsidRPr="00AC18F0">
        <w:rPr>
          <w:b w:val="0"/>
          <w:color w:val="auto"/>
          <w:sz w:val="24"/>
        </w:rPr>
        <w:t>շահագործական</w:t>
      </w:r>
      <w:r w:rsidRPr="005E3A96">
        <w:rPr>
          <w:b w:val="0"/>
          <w:color w:val="auto"/>
          <w:sz w:val="24"/>
          <w:lang w:val="ru-RU"/>
        </w:rPr>
        <w:t xml:space="preserve"> բնութագրերի վերականգնման նախագիծ (նորոգում, հիմնանորոգում, ամրացում): </w:t>
      </w:r>
      <w:r w:rsidR="00764227">
        <w:rPr>
          <w:b w:val="0"/>
          <w:color w:val="auto"/>
          <w:sz w:val="24"/>
        </w:rPr>
        <w:t>Ընթացիկ</w:t>
      </w:r>
      <w:r w:rsidRPr="00C81A62">
        <w:rPr>
          <w:b w:val="0"/>
          <w:color w:val="auto"/>
          <w:sz w:val="24"/>
        </w:rPr>
        <w:t xml:space="preserve"> </w:t>
      </w:r>
      <w:r w:rsidR="003F5A44">
        <w:rPr>
          <w:b w:val="0"/>
          <w:color w:val="auto"/>
          <w:sz w:val="24"/>
        </w:rPr>
        <w:t>դիտարկում</w:t>
      </w:r>
      <w:r w:rsidR="003F5A44" w:rsidRPr="00C81A62">
        <w:rPr>
          <w:b w:val="0"/>
          <w:color w:val="auto"/>
          <w:sz w:val="24"/>
          <w:lang w:val="ru-RU"/>
        </w:rPr>
        <w:t>ը</w:t>
      </w:r>
      <w:r w:rsidR="003F5A44" w:rsidRPr="005E3A96">
        <w:rPr>
          <w:b w:val="0"/>
          <w:color w:val="auto"/>
          <w:sz w:val="24"/>
          <w:lang w:val="ru-RU"/>
        </w:rPr>
        <w:t xml:space="preserve"> </w:t>
      </w:r>
      <w:r w:rsidRPr="00C81A62">
        <w:rPr>
          <w:b w:val="0"/>
          <w:color w:val="auto"/>
          <w:sz w:val="24"/>
        </w:rPr>
        <w:t>պե</w:t>
      </w:r>
      <w:r w:rsidRPr="005E3A96">
        <w:rPr>
          <w:b w:val="0"/>
          <w:color w:val="auto"/>
          <w:sz w:val="24"/>
          <w:lang w:val="ru-RU"/>
        </w:rPr>
        <w:t xml:space="preserve">տք է իրականացվի տարին երկու անգամ՝ գարնանը և աշնանը։ </w:t>
      </w:r>
      <w:r w:rsidR="00764227">
        <w:rPr>
          <w:b w:val="0"/>
          <w:color w:val="auto"/>
          <w:sz w:val="24"/>
        </w:rPr>
        <w:t>Ընթացիկ</w:t>
      </w:r>
      <w:r w:rsidR="00764227" w:rsidRPr="00C81A62">
        <w:rPr>
          <w:b w:val="0"/>
          <w:color w:val="auto"/>
          <w:sz w:val="24"/>
        </w:rPr>
        <w:t xml:space="preserve"> </w:t>
      </w:r>
      <w:r w:rsidR="003F5A44">
        <w:rPr>
          <w:b w:val="0"/>
          <w:color w:val="auto"/>
          <w:sz w:val="24"/>
        </w:rPr>
        <w:t>դիտարկում</w:t>
      </w:r>
      <w:r w:rsidRPr="00C81A62">
        <w:rPr>
          <w:b w:val="0"/>
          <w:color w:val="auto"/>
          <w:sz w:val="24"/>
        </w:rPr>
        <w:t>ների ժամա</w:t>
      </w:r>
      <w:r w:rsidRPr="005E3A96">
        <w:rPr>
          <w:b w:val="0"/>
          <w:color w:val="auto"/>
          <w:sz w:val="24"/>
          <w:lang w:val="ru-RU"/>
        </w:rPr>
        <w:t>նակ կամրջի վարպետը պետք է մանրամասն զննի կամրջ</w:t>
      </w:r>
      <w:r w:rsidR="00764227">
        <w:rPr>
          <w:b w:val="0"/>
          <w:color w:val="auto"/>
          <w:sz w:val="24"/>
        </w:rPr>
        <w:t>ային</w:t>
      </w:r>
      <w:r w:rsidRPr="005E3A96">
        <w:rPr>
          <w:b w:val="0"/>
          <w:color w:val="auto"/>
          <w:sz w:val="24"/>
          <w:lang w:val="ru-RU"/>
        </w:rPr>
        <w:t xml:space="preserve"> անցման բոլոր տարրերը</w:t>
      </w:r>
      <w:r w:rsidR="00B97E20">
        <w:rPr>
          <w:b w:val="0"/>
          <w:color w:val="auto"/>
          <w:sz w:val="24"/>
        </w:rPr>
        <w:t>՝</w:t>
      </w:r>
      <w:r w:rsidRPr="005E3A96">
        <w:rPr>
          <w:b w:val="0"/>
          <w:color w:val="auto"/>
          <w:sz w:val="24"/>
          <w:lang w:val="ru-RU"/>
        </w:rPr>
        <w:t xml:space="preserve"> ներառյալ </w:t>
      </w:r>
      <w:r w:rsidR="00D94A47">
        <w:rPr>
          <w:b w:val="0"/>
          <w:color w:val="auto"/>
          <w:sz w:val="24"/>
        </w:rPr>
        <w:t>երթևեկելի մասի</w:t>
      </w:r>
      <w:r w:rsidRPr="005E3A96">
        <w:rPr>
          <w:b w:val="0"/>
          <w:color w:val="auto"/>
          <w:sz w:val="24"/>
          <w:lang w:val="ru-RU"/>
        </w:rPr>
        <w:t xml:space="preserve"> և մայթերի </w:t>
      </w:r>
      <w:r w:rsidR="00D94A47">
        <w:rPr>
          <w:b w:val="0"/>
          <w:color w:val="auto"/>
          <w:sz w:val="24"/>
        </w:rPr>
        <w:t>կոնստրուկցիան</w:t>
      </w:r>
      <w:r w:rsidRPr="005E3A96">
        <w:rPr>
          <w:b w:val="0"/>
          <w:color w:val="auto"/>
          <w:sz w:val="24"/>
          <w:lang w:val="ru-RU"/>
        </w:rPr>
        <w:t xml:space="preserve">, </w:t>
      </w:r>
      <w:r w:rsidR="00D94A47">
        <w:rPr>
          <w:b w:val="0"/>
          <w:color w:val="auto"/>
          <w:sz w:val="24"/>
        </w:rPr>
        <w:t>դեֆորմացիոն կարանները</w:t>
      </w:r>
      <w:r w:rsidRPr="005E3A96">
        <w:rPr>
          <w:b w:val="0"/>
          <w:color w:val="auto"/>
          <w:sz w:val="24"/>
          <w:lang w:val="ru-RU"/>
        </w:rPr>
        <w:t xml:space="preserve"> և </w:t>
      </w:r>
      <w:r w:rsidR="00D94A47">
        <w:rPr>
          <w:b w:val="0"/>
          <w:color w:val="auto"/>
          <w:sz w:val="24"/>
        </w:rPr>
        <w:t xml:space="preserve">լիցքի հետ </w:t>
      </w:r>
      <w:r w:rsidRPr="005E3A96">
        <w:rPr>
          <w:b w:val="0"/>
          <w:color w:val="auto"/>
          <w:sz w:val="24"/>
          <w:lang w:val="ru-RU"/>
        </w:rPr>
        <w:t>կամրջ</w:t>
      </w:r>
      <w:r w:rsidR="00D94A47">
        <w:rPr>
          <w:b w:val="0"/>
          <w:color w:val="auto"/>
          <w:sz w:val="24"/>
        </w:rPr>
        <w:t xml:space="preserve">ի </w:t>
      </w:r>
      <w:r w:rsidR="00B97E20">
        <w:rPr>
          <w:b w:val="0"/>
          <w:color w:val="auto"/>
          <w:sz w:val="24"/>
        </w:rPr>
        <w:t>լծ</w:t>
      </w:r>
      <w:r w:rsidR="00D94A47">
        <w:rPr>
          <w:b w:val="0"/>
          <w:color w:val="auto"/>
          <w:sz w:val="24"/>
        </w:rPr>
        <w:t>որդումները</w:t>
      </w:r>
      <w:r w:rsidRPr="005E3A96">
        <w:rPr>
          <w:b w:val="0"/>
          <w:color w:val="auto"/>
          <w:sz w:val="24"/>
          <w:lang w:val="ru-RU"/>
        </w:rPr>
        <w:t xml:space="preserve">, </w:t>
      </w:r>
      <w:r w:rsidR="00D94A47">
        <w:rPr>
          <w:b w:val="0"/>
          <w:color w:val="auto"/>
          <w:sz w:val="24"/>
        </w:rPr>
        <w:t>թռիչքային կառուցվածքները</w:t>
      </w:r>
      <w:r w:rsidRPr="005E3A96">
        <w:rPr>
          <w:b w:val="0"/>
          <w:color w:val="auto"/>
          <w:sz w:val="24"/>
          <w:lang w:val="ru-RU"/>
        </w:rPr>
        <w:t xml:space="preserve">, </w:t>
      </w:r>
      <w:r w:rsidR="00D94A47" w:rsidRPr="005E3A96">
        <w:rPr>
          <w:b w:val="0"/>
          <w:color w:val="auto"/>
          <w:sz w:val="24"/>
          <w:lang w:val="ru-RU"/>
        </w:rPr>
        <w:t>հենարան</w:t>
      </w:r>
      <w:r w:rsidR="00D94A47">
        <w:rPr>
          <w:b w:val="0"/>
          <w:color w:val="auto"/>
          <w:sz w:val="24"/>
        </w:rPr>
        <w:t>ային</w:t>
      </w:r>
      <w:r w:rsidRPr="005E3A96">
        <w:rPr>
          <w:b w:val="0"/>
          <w:color w:val="auto"/>
          <w:sz w:val="24"/>
          <w:lang w:val="ru-RU"/>
        </w:rPr>
        <w:t xml:space="preserve"> մասերը և հենարանները, </w:t>
      </w:r>
      <w:r w:rsidR="00D94A47">
        <w:rPr>
          <w:b w:val="0"/>
          <w:color w:val="auto"/>
          <w:sz w:val="24"/>
        </w:rPr>
        <w:t>հունը</w:t>
      </w:r>
      <w:r w:rsidRPr="005E3A96">
        <w:rPr>
          <w:b w:val="0"/>
          <w:color w:val="auto"/>
          <w:sz w:val="24"/>
          <w:lang w:val="ru-RU"/>
        </w:rPr>
        <w:t xml:space="preserve"> </w:t>
      </w:r>
      <w:r w:rsidR="006B3B7F">
        <w:rPr>
          <w:b w:val="0"/>
          <w:color w:val="auto"/>
          <w:sz w:val="24"/>
        </w:rPr>
        <w:t>և</w:t>
      </w:r>
      <w:r w:rsidRPr="005E3A96">
        <w:rPr>
          <w:b w:val="0"/>
          <w:color w:val="auto"/>
          <w:sz w:val="24"/>
          <w:lang w:val="ru-RU"/>
        </w:rPr>
        <w:t xml:space="preserve"> </w:t>
      </w:r>
      <w:r w:rsidR="00E5532B">
        <w:rPr>
          <w:b w:val="0"/>
          <w:color w:val="auto"/>
          <w:sz w:val="24"/>
          <w:lang w:val="ru-RU"/>
        </w:rPr>
        <w:t>կարգավորիչ կառուցվածք</w:t>
      </w:r>
      <w:r w:rsidRPr="005E3A96">
        <w:rPr>
          <w:b w:val="0"/>
          <w:color w:val="auto"/>
          <w:sz w:val="24"/>
          <w:lang w:val="ru-RU"/>
        </w:rPr>
        <w:t xml:space="preserve">ները, </w:t>
      </w:r>
      <w:r w:rsidR="00D94A47">
        <w:rPr>
          <w:b w:val="0"/>
          <w:color w:val="auto"/>
          <w:sz w:val="24"/>
        </w:rPr>
        <w:t>լիցքի</w:t>
      </w:r>
      <w:r w:rsidRPr="005E3A96">
        <w:rPr>
          <w:b w:val="0"/>
          <w:color w:val="auto"/>
          <w:sz w:val="24"/>
          <w:lang w:val="ru-RU"/>
        </w:rPr>
        <w:t xml:space="preserve"> </w:t>
      </w:r>
      <w:r w:rsidR="00D94A47">
        <w:rPr>
          <w:b w:val="0"/>
          <w:color w:val="auto"/>
          <w:sz w:val="24"/>
          <w:lang w:val="ru-RU"/>
        </w:rPr>
        <w:t>կո</w:t>
      </w:r>
      <w:r w:rsidRPr="005E3A96">
        <w:rPr>
          <w:b w:val="0"/>
          <w:color w:val="auto"/>
          <w:sz w:val="24"/>
          <w:lang w:val="ru-RU"/>
        </w:rPr>
        <w:t>ները և կամրջի</w:t>
      </w:r>
      <w:r w:rsidR="00B97E20" w:rsidRPr="00B97E20">
        <w:rPr>
          <w:b w:val="0"/>
          <w:color w:val="auto"/>
          <w:sz w:val="24"/>
          <w:lang w:val="ru-RU"/>
        </w:rPr>
        <w:t xml:space="preserve"> </w:t>
      </w:r>
      <w:r w:rsidR="00B97E20" w:rsidRPr="005E3A96">
        <w:rPr>
          <w:b w:val="0"/>
          <w:color w:val="auto"/>
          <w:sz w:val="24"/>
          <w:lang w:val="ru-RU"/>
        </w:rPr>
        <w:t>մոտե</w:t>
      </w:r>
      <w:r w:rsidR="00B97E20">
        <w:rPr>
          <w:b w:val="0"/>
          <w:color w:val="auto"/>
          <w:sz w:val="24"/>
        </w:rPr>
        <w:t>ց</w:t>
      </w:r>
      <w:r w:rsidR="00B97E20" w:rsidRPr="005E3A96">
        <w:rPr>
          <w:b w:val="0"/>
          <w:color w:val="auto"/>
          <w:sz w:val="24"/>
          <w:lang w:val="ru-RU"/>
        </w:rPr>
        <w:t>ում</w:t>
      </w:r>
      <w:r w:rsidR="00B97E20">
        <w:rPr>
          <w:b w:val="0"/>
          <w:color w:val="auto"/>
          <w:sz w:val="24"/>
        </w:rPr>
        <w:t>ները</w:t>
      </w:r>
      <w:r w:rsidR="006B3B7F">
        <w:rPr>
          <w:b w:val="0"/>
          <w:color w:val="auto"/>
          <w:sz w:val="24"/>
        </w:rPr>
        <w:t>։</w:t>
      </w:r>
      <w:r w:rsidRPr="005E3A96">
        <w:rPr>
          <w:b w:val="0"/>
          <w:color w:val="auto"/>
          <w:sz w:val="24"/>
          <w:lang w:val="ru-RU"/>
        </w:rPr>
        <w:t xml:space="preserve"> Ընթացիկ </w:t>
      </w:r>
      <w:r w:rsidR="00B97E20">
        <w:rPr>
          <w:b w:val="0"/>
          <w:color w:val="auto"/>
          <w:sz w:val="24"/>
        </w:rPr>
        <w:t>դիտարկ</w:t>
      </w:r>
      <w:r w:rsidRPr="00C81A62">
        <w:rPr>
          <w:b w:val="0"/>
          <w:color w:val="auto"/>
          <w:sz w:val="24"/>
          <w:lang w:val="ru-RU"/>
        </w:rPr>
        <w:t>ման</w:t>
      </w:r>
      <w:r w:rsidRPr="005E3A96">
        <w:rPr>
          <w:b w:val="0"/>
          <w:color w:val="auto"/>
          <w:sz w:val="24"/>
          <w:lang w:val="ru-RU"/>
        </w:rPr>
        <w:t xml:space="preserve"> արդյունքները պետք է գրանցվեն կամրջի շահագործման տեխնիկական փաստաթղթերում:</w:t>
      </w:r>
    </w:p>
    <w:p w14:paraId="0A0AC634" w14:textId="77777777" w:rsidR="00C348B3" w:rsidRDefault="00C348B3" w:rsidP="00C348B3">
      <w:pPr>
        <w:pStyle w:val="a"/>
        <w:tabs>
          <w:tab w:val="left" w:pos="568"/>
          <w:tab w:val="left" w:pos="810"/>
          <w:tab w:val="left" w:pos="1080"/>
        </w:tabs>
        <w:spacing w:line="360" w:lineRule="auto"/>
        <w:ind w:left="630" w:firstLine="0"/>
        <w:rPr>
          <w:b w:val="0"/>
          <w:color w:val="auto"/>
          <w:sz w:val="24"/>
          <w:lang w:val="ru-RU"/>
        </w:rPr>
      </w:pPr>
    </w:p>
    <w:p w14:paraId="28187070" w14:textId="2E98FAA9" w:rsidR="008F0127" w:rsidRPr="00B01C9E" w:rsidRDefault="00BB0E9B" w:rsidP="00BB0E9B">
      <w:pPr>
        <w:pStyle w:val="a"/>
        <w:tabs>
          <w:tab w:val="left" w:pos="568"/>
          <w:tab w:val="left" w:pos="810"/>
          <w:tab w:val="left" w:pos="1080"/>
        </w:tabs>
        <w:spacing w:line="360" w:lineRule="auto"/>
        <w:ind w:left="630" w:firstLine="0"/>
        <w:jc w:val="center"/>
        <w:rPr>
          <w:bCs w:val="0"/>
          <w:color w:val="auto"/>
          <w:sz w:val="24"/>
        </w:rPr>
      </w:pPr>
      <w:r w:rsidRPr="00BB0E9B">
        <w:rPr>
          <w:bCs w:val="0"/>
          <w:color w:val="auto"/>
          <w:sz w:val="24"/>
          <w:lang w:val="ru-RU"/>
        </w:rPr>
        <w:t xml:space="preserve">5. </w:t>
      </w:r>
      <w:r w:rsidR="00B01C9E">
        <w:rPr>
          <w:bCs w:val="0"/>
          <w:color w:val="auto"/>
          <w:sz w:val="24"/>
        </w:rPr>
        <w:t xml:space="preserve">ԿԱՄՈՒՐՋՆԵՐԻ </w:t>
      </w:r>
      <w:r w:rsidR="004333C0">
        <w:rPr>
          <w:bCs w:val="0"/>
          <w:color w:val="auto"/>
          <w:sz w:val="24"/>
        </w:rPr>
        <w:t>ՀԵՏԱ</w:t>
      </w:r>
      <w:r w:rsidR="00B01C9E">
        <w:rPr>
          <w:bCs w:val="0"/>
          <w:color w:val="auto"/>
          <w:sz w:val="24"/>
        </w:rPr>
        <w:t>ԶՆՆՈՒՄ</w:t>
      </w:r>
    </w:p>
    <w:p w14:paraId="4A7070FA" w14:textId="305A72D1" w:rsidR="00FF4C6B" w:rsidRPr="00B01C9E" w:rsidRDefault="00FF4C6B" w:rsidP="00BB0E9B">
      <w:pPr>
        <w:pStyle w:val="a"/>
        <w:tabs>
          <w:tab w:val="left" w:pos="568"/>
          <w:tab w:val="left" w:pos="810"/>
          <w:tab w:val="left" w:pos="1080"/>
        </w:tabs>
        <w:spacing w:line="360" w:lineRule="auto"/>
        <w:ind w:left="630" w:firstLine="0"/>
        <w:jc w:val="center"/>
        <w:rPr>
          <w:bCs w:val="0"/>
          <w:color w:val="auto"/>
          <w:sz w:val="24"/>
        </w:rPr>
      </w:pPr>
      <w:r>
        <w:rPr>
          <w:bCs w:val="0"/>
          <w:color w:val="auto"/>
          <w:sz w:val="24"/>
          <w:lang w:val="ru-RU"/>
        </w:rPr>
        <w:t xml:space="preserve">5.1. </w:t>
      </w:r>
      <w:r w:rsidR="00B01C9E">
        <w:rPr>
          <w:bCs w:val="0"/>
          <w:color w:val="auto"/>
          <w:sz w:val="24"/>
        </w:rPr>
        <w:t>ԸՆԴՀԱՆՈՒՐ ՊԱՀԱՆՋՆԵՐ</w:t>
      </w:r>
    </w:p>
    <w:p w14:paraId="0B083859" w14:textId="50FAA483" w:rsidR="0008645A" w:rsidRPr="00AE1E21" w:rsidRDefault="00AE1E21" w:rsidP="00AE1E21">
      <w:pPr>
        <w:pStyle w:val="a"/>
        <w:numPr>
          <w:ilvl w:val="0"/>
          <w:numId w:val="2"/>
        </w:numPr>
        <w:tabs>
          <w:tab w:val="left" w:pos="568"/>
          <w:tab w:val="left" w:pos="810"/>
          <w:tab w:val="left" w:pos="1080"/>
        </w:tabs>
        <w:spacing w:line="360" w:lineRule="auto"/>
        <w:ind w:left="91" w:firstLine="539"/>
        <w:rPr>
          <w:b w:val="0"/>
          <w:color w:val="auto"/>
          <w:sz w:val="24"/>
        </w:rPr>
      </w:pPr>
      <w:r w:rsidRPr="006B3B7F">
        <w:rPr>
          <w:b w:val="0"/>
          <w:color w:val="auto"/>
          <w:sz w:val="24"/>
        </w:rPr>
        <w:t>Կամրջի</w:t>
      </w:r>
      <w:r w:rsidR="004333C0">
        <w:rPr>
          <w:b w:val="0"/>
          <w:color w:val="auto"/>
          <w:sz w:val="24"/>
        </w:rPr>
        <w:t xml:space="preserve"> հետա</w:t>
      </w:r>
      <w:r w:rsidR="0045163A">
        <w:rPr>
          <w:b w:val="0"/>
          <w:color w:val="auto"/>
          <w:sz w:val="24"/>
        </w:rPr>
        <w:t>զնն</w:t>
      </w:r>
      <w:r w:rsidRPr="00AE1E21">
        <w:rPr>
          <w:b w:val="0"/>
          <w:color w:val="auto"/>
          <w:sz w:val="24"/>
        </w:rPr>
        <w:t>ումը կարող է լինել առաջնային (</w:t>
      </w:r>
      <w:r w:rsidR="0045163A">
        <w:rPr>
          <w:b w:val="0"/>
          <w:color w:val="auto"/>
          <w:sz w:val="24"/>
        </w:rPr>
        <w:t>կոնստրուկցիան</w:t>
      </w:r>
      <w:r w:rsidRPr="00AE1E21">
        <w:rPr>
          <w:b w:val="0"/>
          <w:color w:val="auto"/>
          <w:sz w:val="24"/>
        </w:rPr>
        <w:t xml:space="preserve"> շահագործման հանձն</w:t>
      </w:r>
      <w:r w:rsidR="0045163A">
        <w:rPr>
          <w:b w:val="0"/>
          <w:color w:val="auto"/>
          <w:sz w:val="24"/>
        </w:rPr>
        <w:t>ելիս</w:t>
      </w:r>
      <w:r w:rsidRPr="00AE1E21">
        <w:rPr>
          <w:b w:val="0"/>
          <w:color w:val="auto"/>
          <w:sz w:val="24"/>
        </w:rPr>
        <w:t xml:space="preserve">), պլանային (երբ </w:t>
      </w:r>
      <w:r w:rsidR="0045163A">
        <w:rPr>
          <w:b w:val="0"/>
          <w:color w:val="auto"/>
          <w:sz w:val="24"/>
        </w:rPr>
        <w:t>մշտադիտարկման</w:t>
      </w:r>
      <w:r w:rsidRPr="00AE1E21">
        <w:rPr>
          <w:b w:val="0"/>
          <w:color w:val="auto"/>
          <w:sz w:val="24"/>
        </w:rPr>
        <w:t xml:space="preserve"> վերջնաժամկետներ</w:t>
      </w:r>
      <w:r w:rsidR="00332971">
        <w:rPr>
          <w:b w:val="0"/>
          <w:color w:val="auto"/>
          <w:sz w:val="24"/>
        </w:rPr>
        <w:t>ը</w:t>
      </w:r>
      <w:r w:rsidRPr="00AE1E21">
        <w:rPr>
          <w:b w:val="0"/>
          <w:color w:val="auto"/>
          <w:sz w:val="24"/>
        </w:rPr>
        <w:t xml:space="preserve"> </w:t>
      </w:r>
      <w:r w:rsidR="00332971" w:rsidRPr="00332971">
        <w:rPr>
          <w:b w:val="0"/>
          <w:color w:val="auto"/>
          <w:sz w:val="24"/>
        </w:rPr>
        <w:t>լրանում են</w:t>
      </w:r>
      <w:r w:rsidRPr="00AE1E21">
        <w:rPr>
          <w:b w:val="0"/>
          <w:color w:val="auto"/>
          <w:sz w:val="24"/>
        </w:rPr>
        <w:t xml:space="preserve">) և </w:t>
      </w:r>
      <w:r w:rsidR="0045163A">
        <w:rPr>
          <w:b w:val="0"/>
          <w:color w:val="auto"/>
          <w:sz w:val="24"/>
        </w:rPr>
        <w:t>արտա</w:t>
      </w:r>
      <w:r w:rsidR="0045163A" w:rsidRPr="00AE1E21">
        <w:rPr>
          <w:b w:val="0"/>
          <w:color w:val="auto"/>
          <w:sz w:val="24"/>
        </w:rPr>
        <w:t>պլանային</w:t>
      </w:r>
      <w:r w:rsidRPr="00AE1E21">
        <w:rPr>
          <w:b w:val="0"/>
          <w:color w:val="auto"/>
          <w:sz w:val="24"/>
        </w:rPr>
        <w:t xml:space="preserve"> (</w:t>
      </w:r>
      <w:r w:rsidR="0045163A" w:rsidRPr="00AE1E21">
        <w:rPr>
          <w:b w:val="0"/>
          <w:color w:val="auto"/>
          <w:sz w:val="24"/>
        </w:rPr>
        <w:t>տեսանելի վնաս</w:t>
      </w:r>
      <w:r w:rsidR="00584F38">
        <w:rPr>
          <w:b w:val="0"/>
          <w:color w:val="auto"/>
          <w:sz w:val="24"/>
        </w:rPr>
        <w:t>վածք</w:t>
      </w:r>
      <w:r w:rsidR="0045163A" w:rsidRPr="00AE1E21">
        <w:rPr>
          <w:b w:val="0"/>
          <w:color w:val="auto"/>
          <w:sz w:val="24"/>
        </w:rPr>
        <w:t>ներ</w:t>
      </w:r>
      <w:r w:rsidR="0045163A">
        <w:rPr>
          <w:b w:val="0"/>
          <w:color w:val="auto"/>
          <w:sz w:val="24"/>
        </w:rPr>
        <w:t>ի</w:t>
      </w:r>
      <w:r w:rsidRPr="00AE1E21">
        <w:rPr>
          <w:b w:val="0"/>
          <w:color w:val="auto"/>
          <w:sz w:val="24"/>
        </w:rPr>
        <w:t xml:space="preserve"> հայտնաբեր</w:t>
      </w:r>
      <w:r w:rsidR="0045163A">
        <w:rPr>
          <w:b w:val="0"/>
          <w:color w:val="auto"/>
          <w:sz w:val="24"/>
        </w:rPr>
        <w:t>ման դեպքում</w:t>
      </w:r>
      <w:r w:rsidRPr="00AE1E21">
        <w:rPr>
          <w:b w:val="0"/>
          <w:color w:val="auto"/>
          <w:sz w:val="24"/>
        </w:rPr>
        <w:t>):</w:t>
      </w:r>
      <w:r w:rsidR="0008645A" w:rsidRPr="00AE1E21">
        <w:rPr>
          <w:b w:val="0"/>
          <w:color w:val="auto"/>
          <w:sz w:val="24"/>
        </w:rPr>
        <w:t> </w:t>
      </w:r>
    </w:p>
    <w:p w14:paraId="3F81C627" w14:textId="310C175E" w:rsidR="00B76152" w:rsidRDefault="00C37086" w:rsidP="00AE1E21">
      <w:pPr>
        <w:pStyle w:val="a"/>
        <w:numPr>
          <w:ilvl w:val="0"/>
          <w:numId w:val="2"/>
        </w:numPr>
        <w:tabs>
          <w:tab w:val="left" w:pos="568"/>
          <w:tab w:val="left" w:pos="810"/>
          <w:tab w:val="left" w:pos="1080"/>
        </w:tabs>
        <w:spacing w:line="360" w:lineRule="auto"/>
        <w:ind w:left="91" w:firstLine="539"/>
        <w:rPr>
          <w:b w:val="0"/>
          <w:color w:val="auto"/>
          <w:sz w:val="24"/>
        </w:rPr>
      </w:pPr>
      <w:r>
        <w:rPr>
          <w:b w:val="0"/>
          <w:color w:val="auto"/>
          <w:sz w:val="24"/>
        </w:rPr>
        <w:t>Կ</w:t>
      </w:r>
      <w:r w:rsidR="00AE1E21" w:rsidRPr="00AE1E21">
        <w:rPr>
          <w:b w:val="0"/>
          <w:color w:val="auto"/>
          <w:sz w:val="24"/>
        </w:rPr>
        <w:t>ամուրջներ</w:t>
      </w:r>
      <w:r>
        <w:rPr>
          <w:b w:val="0"/>
          <w:color w:val="auto"/>
          <w:sz w:val="24"/>
        </w:rPr>
        <w:t>ի</w:t>
      </w:r>
      <w:r w:rsidR="00AE1E21" w:rsidRPr="00AE1E21">
        <w:rPr>
          <w:b w:val="0"/>
          <w:color w:val="auto"/>
          <w:sz w:val="24"/>
        </w:rPr>
        <w:t xml:space="preserve"> </w:t>
      </w:r>
      <w:r w:rsidRPr="004333C0">
        <w:rPr>
          <w:b w:val="0"/>
          <w:color w:val="auto"/>
          <w:sz w:val="24"/>
        </w:rPr>
        <w:t>(</w:t>
      </w:r>
      <w:r>
        <w:rPr>
          <w:b w:val="0"/>
          <w:color w:val="auto"/>
          <w:sz w:val="24"/>
        </w:rPr>
        <w:t>խողովակների</w:t>
      </w:r>
      <w:r w:rsidRPr="004333C0">
        <w:rPr>
          <w:b w:val="0"/>
          <w:color w:val="auto"/>
          <w:sz w:val="24"/>
        </w:rPr>
        <w:t>)</w:t>
      </w:r>
      <w:r w:rsidRPr="00AE1E21">
        <w:rPr>
          <w:b w:val="0"/>
          <w:color w:val="auto"/>
          <w:sz w:val="24"/>
        </w:rPr>
        <w:t xml:space="preserve"> </w:t>
      </w:r>
      <w:r w:rsidR="00AE1E21" w:rsidRPr="00AE1E21">
        <w:rPr>
          <w:b w:val="0"/>
          <w:color w:val="auto"/>
          <w:sz w:val="24"/>
        </w:rPr>
        <w:t>շահագործման հանձն</w:t>
      </w:r>
      <w:r>
        <w:rPr>
          <w:b w:val="0"/>
          <w:color w:val="auto"/>
          <w:sz w:val="24"/>
        </w:rPr>
        <w:t xml:space="preserve">ումից առաջ կատարվող </w:t>
      </w:r>
      <w:r w:rsidR="004333C0">
        <w:rPr>
          <w:b w:val="0"/>
          <w:color w:val="auto"/>
          <w:sz w:val="24"/>
        </w:rPr>
        <w:t xml:space="preserve"> </w:t>
      </w:r>
      <w:r>
        <w:rPr>
          <w:b w:val="0"/>
          <w:color w:val="auto"/>
          <w:sz w:val="24"/>
        </w:rPr>
        <w:t>հետա</w:t>
      </w:r>
      <w:r w:rsidR="006F3BAE">
        <w:rPr>
          <w:b w:val="0"/>
          <w:color w:val="auto"/>
          <w:sz w:val="24"/>
        </w:rPr>
        <w:t>զնն</w:t>
      </w:r>
      <w:r>
        <w:rPr>
          <w:b w:val="0"/>
          <w:color w:val="auto"/>
          <w:sz w:val="24"/>
        </w:rPr>
        <w:t xml:space="preserve">ումների </w:t>
      </w:r>
      <w:r w:rsidR="00AE1E21" w:rsidRPr="00AE1E21">
        <w:rPr>
          <w:b w:val="0"/>
          <w:color w:val="auto"/>
          <w:sz w:val="24"/>
        </w:rPr>
        <w:t xml:space="preserve">հիմնական խնդիրն է </w:t>
      </w:r>
      <w:r w:rsidR="001272E4">
        <w:rPr>
          <w:b w:val="0"/>
          <w:color w:val="auto"/>
          <w:sz w:val="24"/>
        </w:rPr>
        <w:t>սահմանել</w:t>
      </w:r>
      <w:r w:rsidR="00AE1E21" w:rsidRPr="00AE1E21">
        <w:rPr>
          <w:b w:val="0"/>
          <w:color w:val="auto"/>
          <w:sz w:val="24"/>
        </w:rPr>
        <w:t xml:space="preserve"> կառույցների համապատասխանությունը հաստատված նախագծին և </w:t>
      </w:r>
      <w:r w:rsidR="006F3BAE">
        <w:rPr>
          <w:b w:val="0"/>
          <w:color w:val="auto"/>
          <w:sz w:val="24"/>
        </w:rPr>
        <w:t>գործող նորմատիվ</w:t>
      </w:r>
      <w:r w:rsidR="00AE1E21" w:rsidRPr="00AE1E21">
        <w:rPr>
          <w:b w:val="0"/>
          <w:color w:val="auto"/>
          <w:sz w:val="24"/>
        </w:rPr>
        <w:t xml:space="preserve"> փաստաթղթերի պահանջներին: </w:t>
      </w:r>
      <w:r w:rsidR="001272E4">
        <w:rPr>
          <w:b w:val="0"/>
          <w:color w:val="auto"/>
          <w:sz w:val="24"/>
        </w:rPr>
        <w:lastRenderedPageBreak/>
        <w:t>Հետազ</w:t>
      </w:r>
      <w:r w:rsidR="006F3BAE">
        <w:rPr>
          <w:b w:val="0"/>
          <w:color w:val="auto"/>
          <w:sz w:val="24"/>
        </w:rPr>
        <w:t>ննումը</w:t>
      </w:r>
      <w:r w:rsidR="00AE1E21" w:rsidRPr="00AE1E21">
        <w:rPr>
          <w:b w:val="0"/>
          <w:color w:val="auto"/>
          <w:sz w:val="24"/>
        </w:rPr>
        <w:t xml:space="preserve"> կարող է ներառել փորձարկումներ (ամբողջական կամ մասնակի)՝ ճշ</w:t>
      </w:r>
      <w:r w:rsidR="00EE75FA">
        <w:rPr>
          <w:b w:val="0"/>
          <w:color w:val="auto"/>
          <w:sz w:val="24"/>
        </w:rPr>
        <w:t>գր</w:t>
      </w:r>
      <w:r w:rsidR="00AE1E21" w:rsidRPr="00AE1E21">
        <w:rPr>
          <w:b w:val="0"/>
          <w:color w:val="auto"/>
          <w:sz w:val="24"/>
        </w:rPr>
        <w:t xml:space="preserve">տելու </w:t>
      </w:r>
      <w:r w:rsidR="001272E4" w:rsidRPr="00AC18F0">
        <w:rPr>
          <w:b w:val="0"/>
          <w:color w:val="auto"/>
          <w:sz w:val="24"/>
        </w:rPr>
        <w:t xml:space="preserve">կառույցի </w:t>
      </w:r>
      <w:r w:rsidR="006F3BAE" w:rsidRPr="00AC18F0">
        <w:rPr>
          <w:b w:val="0"/>
          <w:color w:val="auto"/>
          <w:sz w:val="24"/>
        </w:rPr>
        <w:t>լարվածադեֆորմացիոն</w:t>
      </w:r>
      <w:r w:rsidR="00AE1E21" w:rsidRPr="00AC18F0">
        <w:rPr>
          <w:b w:val="0"/>
          <w:color w:val="auto"/>
          <w:sz w:val="24"/>
        </w:rPr>
        <w:t xml:space="preserve"> վիճակը</w:t>
      </w:r>
      <w:r w:rsidR="00AE1E21" w:rsidRPr="00AE1E21">
        <w:rPr>
          <w:b w:val="0"/>
          <w:color w:val="auto"/>
          <w:sz w:val="24"/>
        </w:rPr>
        <w:t xml:space="preserve"> և </w:t>
      </w:r>
      <w:r w:rsidR="006F3BAE">
        <w:rPr>
          <w:b w:val="0"/>
          <w:color w:val="auto"/>
          <w:sz w:val="24"/>
        </w:rPr>
        <w:t>փաստացի</w:t>
      </w:r>
      <w:r w:rsidR="00AE1E21" w:rsidRPr="00AE1E21">
        <w:rPr>
          <w:b w:val="0"/>
          <w:color w:val="auto"/>
          <w:sz w:val="24"/>
        </w:rPr>
        <w:t xml:space="preserve"> կրողունակությունը:</w:t>
      </w:r>
    </w:p>
    <w:p w14:paraId="0A75EDEA" w14:textId="360DC52F" w:rsidR="00B76152" w:rsidRPr="00AE1E21" w:rsidRDefault="006F3BAE" w:rsidP="00AE1E21">
      <w:pPr>
        <w:pStyle w:val="a"/>
        <w:numPr>
          <w:ilvl w:val="0"/>
          <w:numId w:val="2"/>
        </w:numPr>
        <w:tabs>
          <w:tab w:val="left" w:pos="568"/>
          <w:tab w:val="left" w:pos="810"/>
          <w:tab w:val="left" w:pos="1080"/>
        </w:tabs>
        <w:spacing w:line="360" w:lineRule="auto"/>
        <w:ind w:left="91" w:firstLine="539"/>
        <w:rPr>
          <w:b w:val="0"/>
          <w:color w:val="auto"/>
          <w:sz w:val="24"/>
        </w:rPr>
      </w:pPr>
      <w:r>
        <w:rPr>
          <w:b w:val="0"/>
          <w:color w:val="auto"/>
          <w:sz w:val="24"/>
        </w:rPr>
        <w:t>Շահագործվ</w:t>
      </w:r>
      <w:r w:rsidR="00AE1E21" w:rsidRPr="006B3B7F">
        <w:rPr>
          <w:b w:val="0"/>
          <w:color w:val="auto"/>
          <w:sz w:val="24"/>
        </w:rPr>
        <w:t>ող</w:t>
      </w:r>
      <w:r w:rsidR="00AE1E21" w:rsidRPr="00AE1E21">
        <w:rPr>
          <w:b w:val="0"/>
          <w:color w:val="auto"/>
          <w:sz w:val="24"/>
        </w:rPr>
        <w:t xml:space="preserve"> կամուրջների </w:t>
      </w:r>
      <w:r w:rsidR="004333C0">
        <w:rPr>
          <w:b w:val="0"/>
          <w:color w:val="auto"/>
          <w:sz w:val="24"/>
        </w:rPr>
        <w:t>հետա</w:t>
      </w:r>
      <w:r>
        <w:rPr>
          <w:b w:val="0"/>
          <w:color w:val="auto"/>
          <w:sz w:val="24"/>
        </w:rPr>
        <w:t>զնն</w:t>
      </w:r>
      <w:r w:rsidR="00AE1E21" w:rsidRPr="00AE1E21">
        <w:rPr>
          <w:b w:val="0"/>
          <w:color w:val="auto"/>
          <w:sz w:val="24"/>
        </w:rPr>
        <w:t>ումների հիմնական նպատակներն են</w:t>
      </w:r>
      <w:r>
        <w:rPr>
          <w:b w:val="0"/>
          <w:color w:val="auto"/>
          <w:sz w:val="24"/>
        </w:rPr>
        <w:t>՝</w:t>
      </w:r>
    </w:p>
    <w:p w14:paraId="134E12FA" w14:textId="4C8EF195" w:rsidR="00B76152" w:rsidRDefault="006F3BAE" w:rsidP="006F3BAE">
      <w:pPr>
        <w:pStyle w:val="a"/>
        <w:numPr>
          <w:ilvl w:val="0"/>
          <w:numId w:val="7"/>
        </w:numPr>
        <w:tabs>
          <w:tab w:val="left" w:pos="568"/>
          <w:tab w:val="left" w:pos="810"/>
          <w:tab w:val="left" w:pos="1080"/>
        </w:tabs>
        <w:spacing w:line="360" w:lineRule="auto"/>
        <w:rPr>
          <w:b w:val="0"/>
          <w:color w:val="auto"/>
          <w:sz w:val="24"/>
          <w:lang w:val="ru-RU"/>
        </w:rPr>
      </w:pPr>
      <w:r w:rsidRPr="006F3BAE">
        <w:rPr>
          <w:b w:val="0"/>
          <w:color w:val="auto"/>
          <w:sz w:val="24"/>
          <w:lang w:val="ru-RU"/>
        </w:rPr>
        <w:t xml:space="preserve">բացահայտել </w:t>
      </w:r>
      <w:r>
        <w:rPr>
          <w:b w:val="0"/>
          <w:color w:val="auto"/>
          <w:sz w:val="24"/>
        </w:rPr>
        <w:t>դ</w:t>
      </w:r>
      <w:r w:rsidRPr="006F3BAE">
        <w:rPr>
          <w:b w:val="0"/>
          <w:color w:val="auto"/>
          <w:sz w:val="24"/>
          <w:lang w:val="ru-RU"/>
        </w:rPr>
        <w:t>րանց իրական վիճակը</w:t>
      </w:r>
      <w:r>
        <w:rPr>
          <w:b w:val="0"/>
          <w:color w:val="auto"/>
          <w:sz w:val="24"/>
          <w:lang w:val="ru-RU"/>
        </w:rPr>
        <w:t>,</w:t>
      </w:r>
      <w:r w:rsidR="00B76152" w:rsidRPr="00B76152">
        <w:rPr>
          <w:b w:val="0"/>
          <w:color w:val="auto"/>
          <w:sz w:val="24"/>
          <w:lang w:val="ru-RU"/>
        </w:rPr>
        <w:t xml:space="preserve"> </w:t>
      </w:r>
    </w:p>
    <w:p w14:paraId="2A06838E" w14:textId="28E3E9C7" w:rsidR="00B76152" w:rsidRPr="00AC18F0" w:rsidRDefault="00EE75FA" w:rsidP="006F3BAE">
      <w:pPr>
        <w:pStyle w:val="a"/>
        <w:numPr>
          <w:ilvl w:val="0"/>
          <w:numId w:val="7"/>
        </w:numPr>
        <w:tabs>
          <w:tab w:val="left" w:pos="568"/>
          <w:tab w:val="left" w:pos="810"/>
          <w:tab w:val="left" w:pos="1080"/>
        </w:tabs>
        <w:spacing w:line="360" w:lineRule="auto"/>
        <w:rPr>
          <w:b w:val="0"/>
          <w:color w:val="auto"/>
          <w:sz w:val="24"/>
          <w:lang w:val="ru-RU"/>
        </w:rPr>
      </w:pPr>
      <w:r w:rsidRPr="00AC18F0">
        <w:rPr>
          <w:b w:val="0"/>
          <w:color w:val="auto"/>
          <w:sz w:val="24"/>
          <w:lang w:val="ru-RU"/>
        </w:rPr>
        <w:t>ստուգ</w:t>
      </w:r>
      <w:r w:rsidRPr="00AC18F0">
        <w:rPr>
          <w:b w:val="0"/>
          <w:color w:val="auto"/>
          <w:sz w:val="24"/>
        </w:rPr>
        <w:t>ել</w:t>
      </w:r>
      <w:r w:rsidRPr="00AC18F0">
        <w:rPr>
          <w:b w:val="0"/>
          <w:color w:val="auto"/>
          <w:sz w:val="24"/>
          <w:lang w:val="ru-RU"/>
        </w:rPr>
        <w:t xml:space="preserve"> </w:t>
      </w:r>
      <w:r w:rsidR="006F3BAE" w:rsidRPr="00AC18F0">
        <w:rPr>
          <w:b w:val="0"/>
          <w:color w:val="auto"/>
          <w:sz w:val="24"/>
          <w:lang w:val="ru-RU"/>
        </w:rPr>
        <w:t>սահմանված պահանջներին համապատասխանությ</w:t>
      </w:r>
      <w:r w:rsidRPr="00AC18F0">
        <w:rPr>
          <w:b w:val="0"/>
          <w:color w:val="auto"/>
          <w:sz w:val="24"/>
        </w:rPr>
        <w:t>ունը</w:t>
      </w:r>
      <w:r w:rsidR="006F3BAE" w:rsidRPr="00AC18F0">
        <w:rPr>
          <w:b w:val="0"/>
          <w:color w:val="auto"/>
          <w:sz w:val="24"/>
          <w:lang w:val="ru-RU"/>
        </w:rPr>
        <w:t>,</w:t>
      </w:r>
      <w:r w:rsidR="00B76152" w:rsidRPr="00AC18F0">
        <w:rPr>
          <w:b w:val="0"/>
          <w:color w:val="auto"/>
          <w:sz w:val="24"/>
          <w:lang w:val="ru-RU"/>
        </w:rPr>
        <w:t xml:space="preserve"> </w:t>
      </w:r>
    </w:p>
    <w:p w14:paraId="11E6C327" w14:textId="78E70A40" w:rsidR="00B76152" w:rsidRPr="00AC18F0" w:rsidRDefault="00EE75FA" w:rsidP="006F3BAE">
      <w:pPr>
        <w:pStyle w:val="a"/>
        <w:numPr>
          <w:ilvl w:val="0"/>
          <w:numId w:val="7"/>
        </w:numPr>
        <w:tabs>
          <w:tab w:val="left" w:pos="568"/>
          <w:tab w:val="left" w:pos="810"/>
          <w:tab w:val="left" w:pos="1080"/>
        </w:tabs>
        <w:spacing w:line="360" w:lineRule="auto"/>
        <w:rPr>
          <w:b w:val="0"/>
          <w:color w:val="auto"/>
          <w:sz w:val="24"/>
          <w:lang w:val="ru-RU"/>
        </w:rPr>
      </w:pPr>
      <w:r w:rsidRPr="00AC18F0">
        <w:rPr>
          <w:b w:val="0"/>
          <w:color w:val="auto"/>
          <w:sz w:val="24"/>
        </w:rPr>
        <w:t xml:space="preserve">ճշգրտել </w:t>
      </w:r>
      <w:r w:rsidR="006F3BAE" w:rsidRPr="00AC18F0">
        <w:rPr>
          <w:b w:val="0"/>
          <w:color w:val="auto"/>
          <w:sz w:val="24"/>
          <w:lang w:val="ru-RU"/>
        </w:rPr>
        <w:t>դրանց կրողունակությ</w:t>
      </w:r>
      <w:r w:rsidRPr="00AC18F0">
        <w:rPr>
          <w:b w:val="0"/>
          <w:color w:val="auto"/>
          <w:sz w:val="24"/>
        </w:rPr>
        <w:t>ունը</w:t>
      </w:r>
      <w:r w:rsidR="006F3BAE" w:rsidRPr="00AC18F0">
        <w:rPr>
          <w:b w:val="0"/>
          <w:color w:val="auto"/>
          <w:sz w:val="24"/>
          <w:lang w:val="ru-RU"/>
        </w:rPr>
        <w:t>,</w:t>
      </w:r>
      <w:r w:rsidR="00B76152" w:rsidRPr="00AC18F0">
        <w:rPr>
          <w:b w:val="0"/>
          <w:color w:val="auto"/>
          <w:sz w:val="24"/>
          <w:lang w:val="ru-RU"/>
        </w:rPr>
        <w:t xml:space="preserve"> </w:t>
      </w:r>
    </w:p>
    <w:p w14:paraId="1BE097A6" w14:textId="450DF772" w:rsidR="00B76152" w:rsidRPr="00AC18F0" w:rsidRDefault="00EE75FA" w:rsidP="006F3BAE">
      <w:pPr>
        <w:pStyle w:val="a"/>
        <w:numPr>
          <w:ilvl w:val="0"/>
          <w:numId w:val="7"/>
        </w:numPr>
        <w:tabs>
          <w:tab w:val="left" w:pos="568"/>
          <w:tab w:val="left" w:pos="810"/>
          <w:tab w:val="left" w:pos="1080"/>
        </w:tabs>
        <w:spacing w:line="360" w:lineRule="auto"/>
        <w:rPr>
          <w:b w:val="0"/>
          <w:color w:val="auto"/>
          <w:sz w:val="24"/>
          <w:lang w:val="ru-RU"/>
        </w:rPr>
      </w:pPr>
      <w:r w:rsidRPr="00AC18F0">
        <w:rPr>
          <w:b w:val="0"/>
          <w:color w:val="auto"/>
          <w:sz w:val="24"/>
          <w:lang w:val="ru-RU"/>
        </w:rPr>
        <w:t>որոշ</w:t>
      </w:r>
      <w:r w:rsidRPr="00AC18F0">
        <w:rPr>
          <w:b w:val="0"/>
          <w:color w:val="auto"/>
          <w:sz w:val="24"/>
        </w:rPr>
        <w:t>ել</w:t>
      </w:r>
      <w:r w:rsidRPr="00AC18F0">
        <w:rPr>
          <w:b w:val="0"/>
          <w:color w:val="auto"/>
          <w:sz w:val="24"/>
          <w:lang w:val="ru-RU"/>
        </w:rPr>
        <w:t xml:space="preserve"> </w:t>
      </w:r>
      <w:r w:rsidR="006F3BAE" w:rsidRPr="00AC18F0">
        <w:rPr>
          <w:b w:val="0"/>
          <w:color w:val="auto"/>
          <w:sz w:val="24"/>
          <w:lang w:val="ru-RU"/>
        </w:rPr>
        <w:t>հետագա շահագործման պայմաններ</w:t>
      </w:r>
      <w:r w:rsidRPr="00AC18F0">
        <w:rPr>
          <w:b w:val="0"/>
          <w:color w:val="auto"/>
          <w:sz w:val="24"/>
        </w:rPr>
        <w:t>ը</w:t>
      </w:r>
      <w:r w:rsidR="006F3BAE" w:rsidRPr="00AC18F0">
        <w:rPr>
          <w:b w:val="0"/>
          <w:color w:val="auto"/>
          <w:sz w:val="24"/>
          <w:lang w:val="ru-RU"/>
        </w:rPr>
        <w:t>։</w:t>
      </w:r>
    </w:p>
    <w:p w14:paraId="0572E633" w14:textId="54533AE8" w:rsidR="00B76152" w:rsidRDefault="006F3BAE" w:rsidP="00AE1E21">
      <w:pPr>
        <w:pStyle w:val="a"/>
        <w:numPr>
          <w:ilvl w:val="0"/>
          <w:numId w:val="2"/>
        </w:numPr>
        <w:tabs>
          <w:tab w:val="left" w:pos="568"/>
          <w:tab w:val="left" w:pos="810"/>
          <w:tab w:val="left" w:pos="1080"/>
        </w:tabs>
        <w:spacing w:line="360" w:lineRule="auto"/>
        <w:ind w:left="91" w:firstLine="539"/>
        <w:rPr>
          <w:b w:val="0"/>
          <w:color w:val="auto"/>
          <w:sz w:val="24"/>
          <w:lang w:val="ru-RU"/>
        </w:rPr>
      </w:pPr>
      <w:r>
        <w:rPr>
          <w:b w:val="0"/>
          <w:color w:val="auto"/>
          <w:sz w:val="24"/>
        </w:rPr>
        <w:t>Շահագործվ</w:t>
      </w:r>
      <w:r w:rsidRPr="006B3B7F">
        <w:rPr>
          <w:b w:val="0"/>
          <w:color w:val="auto"/>
          <w:sz w:val="24"/>
        </w:rPr>
        <w:t>ող</w:t>
      </w:r>
      <w:r w:rsidRPr="00AE1E21">
        <w:rPr>
          <w:b w:val="0"/>
          <w:color w:val="auto"/>
          <w:sz w:val="24"/>
        </w:rPr>
        <w:t xml:space="preserve"> կամուրջների </w:t>
      </w:r>
      <w:r w:rsidR="004333C0">
        <w:rPr>
          <w:b w:val="0"/>
          <w:color w:val="auto"/>
          <w:sz w:val="24"/>
        </w:rPr>
        <w:t>հետա</w:t>
      </w:r>
      <w:r>
        <w:rPr>
          <w:b w:val="0"/>
          <w:color w:val="auto"/>
          <w:sz w:val="24"/>
        </w:rPr>
        <w:t>զնն</w:t>
      </w:r>
      <w:r w:rsidRPr="00AE1E21">
        <w:rPr>
          <w:b w:val="0"/>
          <w:color w:val="auto"/>
          <w:sz w:val="24"/>
        </w:rPr>
        <w:t>ումներ</w:t>
      </w:r>
      <w:r w:rsidR="00252920" w:rsidRPr="00252920">
        <w:rPr>
          <w:b w:val="0"/>
          <w:color w:val="auto"/>
          <w:sz w:val="24"/>
          <w:lang w:val="ru-RU"/>
        </w:rPr>
        <w:t xml:space="preserve"> </w:t>
      </w:r>
      <w:r w:rsidR="00252920" w:rsidRPr="00AE1E21">
        <w:rPr>
          <w:b w:val="0"/>
          <w:color w:val="auto"/>
          <w:sz w:val="24"/>
          <w:lang w:val="ru-RU"/>
        </w:rPr>
        <w:t>պետք է իրականացվեն նաև</w:t>
      </w:r>
      <w:r>
        <w:rPr>
          <w:b w:val="0"/>
          <w:color w:val="auto"/>
          <w:sz w:val="24"/>
        </w:rPr>
        <w:t xml:space="preserve"> </w:t>
      </w:r>
      <w:r w:rsidR="00252920">
        <w:rPr>
          <w:b w:val="0"/>
          <w:color w:val="auto"/>
          <w:sz w:val="24"/>
        </w:rPr>
        <w:t>հ</w:t>
      </w:r>
      <w:r w:rsidR="00AE1E21" w:rsidRPr="00AE1E21">
        <w:rPr>
          <w:b w:val="0"/>
          <w:color w:val="auto"/>
          <w:sz w:val="24"/>
          <w:lang w:val="ru-RU"/>
        </w:rPr>
        <w:t>ատուկ խնդիրներ լուծելու համար</w:t>
      </w:r>
      <w:r w:rsidR="00252920">
        <w:rPr>
          <w:b w:val="0"/>
          <w:color w:val="auto"/>
          <w:sz w:val="24"/>
        </w:rPr>
        <w:t>՝</w:t>
      </w:r>
      <w:r w:rsidR="00B76152" w:rsidRPr="00B76152">
        <w:rPr>
          <w:b w:val="0"/>
          <w:color w:val="auto"/>
          <w:sz w:val="24"/>
          <w:lang w:val="ru-RU"/>
        </w:rPr>
        <w:t xml:space="preserve"> </w:t>
      </w:r>
    </w:p>
    <w:p w14:paraId="5BBBED6E" w14:textId="686D555B" w:rsidR="00B76152" w:rsidRDefault="00AE1E21" w:rsidP="00AE1E21">
      <w:pPr>
        <w:pStyle w:val="a"/>
        <w:numPr>
          <w:ilvl w:val="0"/>
          <w:numId w:val="8"/>
        </w:numPr>
        <w:tabs>
          <w:tab w:val="left" w:pos="568"/>
          <w:tab w:val="left" w:pos="810"/>
          <w:tab w:val="left" w:pos="1080"/>
        </w:tabs>
        <w:spacing w:line="360" w:lineRule="auto"/>
        <w:rPr>
          <w:b w:val="0"/>
          <w:color w:val="auto"/>
          <w:sz w:val="24"/>
          <w:lang w:val="ru-RU"/>
        </w:rPr>
      </w:pPr>
      <w:r w:rsidRPr="00AE1E21">
        <w:rPr>
          <w:b w:val="0"/>
          <w:color w:val="auto"/>
          <w:sz w:val="24"/>
          <w:lang w:val="ru-RU"/>
        </w:rPr>
        <w:t>կառույցների նորոգման, հիմնանորոգման կամ վերակառուցման նախագծերի մշակում</w:t>
      </w:r>
      <w:r>
        <w:rPr>
          <w:b w:val="0"/>
          <w:color w:val="auto"/>
          <w:sz w:val="24"/>
          <w:lang w:val="ru-RU"/>
        </w:rPr>
        <w:t>,</w:t>
      </w:r>
    </w:p>
    <w:p w14:paraId="52FF162F" w14:textId="7614B72E" w:rsidR="00B76152" w:rsidRPr="00640587" w:rsidRDefault="00AE1E21" w:rsidP="00AE1E21">
      <w:pPr>
        <w:pStyle w:val="a"/>
        <w:numPr>
          <w:ilvl w:val="0"/>
          <w:numId w:val="8"/>
        </w:numPr>
        <w:tabs>
          <w:tab w:val="left" w:pos="568"/>
          <w:tab w:val="left" w:pos="810"/>
          <w:tab w:val="left" w:pos="1080"/>
        </w:tabs>
        <w:spacing w:line="360" w:lineRule="auto"/>
        <w:rPr>
          <w:spacing w:val="2"/>
          <w:sz w:val="21"/>
          <w:szCs w:val="21"/>
        </w:rPr>
      </w:pPr>
      <w:r w:rsidRPr="00AE1E21">
        <w:rPr>
          <w:b w:val="0"/>
          <w:color w:val="auto"/>
          <w:sz w:val="24"/>
          <w:lang w:val="ru-RU"/>
        </w:rPr>
        <w:t>ծանր տրանսպորտային միջոցների անցմ</w:t>
      </w:r>
      <w:r w:rsidR="00252920">
        <w:rPr>
          <w:b w:val="0"/>
          <w:color w:val="auto"/>
          <w:sz w:val="24"/>
        </w:rPr>
        <w:t>ան թույլտվություն</w:t>
      </w:r>
      <w:r>
        <w:rPr>
          <w:b w:val="0"/>
          <w:color w:val="auto"/>
          <w:sz w:val="24"/>
          <w:lang w:val="ru-RU"/>
        </w:rPr>
        <w:t>։</w:t>
      </w:r>
    </w:p>
    <w:p w14:paraId="0E20F441" w14:textId="66F9136C" w:rsidR="00B76152" w:rsidRPr="00AE1E21" w:rsidRDefault="00AE1E21" w:rsidP="00AE1E21">
      <w:pPr>
        <w:pStyle w:val="a"/>
        <w:numPr>
          <w:ilvl w:val="0"/>
          <w:numId w:val="2"/>
        </w:numPr>
        <w:tabs>
          <w:tab w:val="left" w:pos="568"/>
          <w:tab w:val="left" w:pos="810"/>
          <w:tab w:val="left" w:pos="1080"/>
        </w:tabs>
        <w:spacing w:line="360" w:lineRule="auto"/>
        <w:ind w:left="91" w:firstLine="539"/>
        <w:rPr>
          <w:b w:val="0"/>
          <w:color w:val="auto"/>
          <w:sz w:val="24"/>
        </w:rPr>
      </w:pPr>
      <w:r w:rsidRPr="006B3B7F">
        <w:rPr>
          <w:b w:val="0"/>
          <w:color w:val="auto"/>
          <w:sz w:val="24"/>
        </w:rPr>
        <w:t>Տարբերում</w:t>
      </w:r>
      <w:r w:rsidRPr="00AE1E21">
        <w:rPr>
          <w:b w:val="0"/>
          <w:color w:val="auto"/>
          <w:sz w:val="24"/>
        </w:rPr>
        <w:t xml:space="preserve"> են </w:t>
      </w:r>
      <w:r w:rsidR="004333C0">
        <w:rPr>
          <w:b w:val="0"/>
          <w:color w:val="auto"/>
          <w:sz w:val="24"/>
        </w:rPr>
        <w:t>հետա</w:t>
      </w:r>
      <w:r>
        <w:rPr>
          <w:b w:val="0"/>
          <w:color w:val="auto"/>
          <w:sz w:val="24"/>
        </w:rPr>
        <w:t>զննում</w:t>
      </w:r>
      <w:r w:rsidRPr="00AE1E21">
        <w:rPr>
          <w:b w:val="0"/>
          <w:color w:val="auto"/>
          <w:sz w:val="24"/>
        </w:rPr>
        <w:t>ների հետևյալ տեսակները</w:t>
      </w:r>
      <w:r>
        <w:rPr>
          <w:b w:val="0"/>
          <w:color w:val="auto"/>
          <w:sz w:val="24"/>
        </w:rPr>
        <w:t>՝</w:t>
      </w:r>
    </w:p>
    <w:p w14:paraId="36A0D9DD" w14:textId="572ED7F2" w:rsidR="00B76152" w:rsidRPr="00AC18F0" w:rsidRDefault="00252920" w:rsidP="00AE1E21">
      <w:pPr>
        <w:pStyle w:val="a"/>
        <w:numPr>
          <w:ilvl w:val="0"/>
          <w:numId w:val="9"/>
        </w:numPr>
        <w:tabs>
          <w:tab w:val="left" w:pos="568"/>
          <w:tab w:val="left" w:pos="810"/>
          <w:tab w:val="left" w:pos="1080"/>
        </w:tabs>
        <w:spacing w:line="360" w:lineRule="auto"/>
        <w:rPr>
          <w:b w:val="0"/>
          <w:color w:val="auto"/>
          <w:sz w:val="24"/>
        </w:rPr>
      </w:pPr>
      <w:r>
        <w:rPr>
          <w:b w:val="0"/>
          <w:color w:val="auto"/>
          <w:sz w:val="24"/>
        </w:rPr>
        <w:t xml:space="preserve">ընդունման՝ </w:t>
      </w:r>
      <w:r w:rsidR="00AE1E21" w:rsidRPr="00AE1E21">
        <w:rPr>
          <w:b w:val="0"/>
          <w:color w:val="auto"/>
          <w:sz w:val="24"/>
        </w:rPr>
        <w:t xml:space="preserve">նոր կամրջի շինարարության կամ </w:t>
      </w:r>
      <w:r w:rsidRPr="00AE1E21">
        <w:rPr>
          <w:b w:val="0"/>
          <w:color w:val="auto"/>
          <w:sz w:val="24"/>
        </w:rPr>
        <w:t xml:space="preserve">առկա կամրջի </w:t>
      </w:r>
      <w:r w:rsidR="00AE1E21" w:rsidRPr="00AE1E21">
        <w:rPr>
          <w:b w:val="0"/>
          <w:color w:val="auto"/>
          <w:sz w:val="24"/>
        </w:rPr>
        <w:t>վերակառուցման</w:t>
      </w:r>
      <w:r>
        <w:rPr>
          <w:b w:val="0"/>
          <w:color w:val="auto"/>
          <w:sz w:val="24"/>
        </w:rPr>
        <w:t xml:space="preserve">, </w:t>
      </w:r>
      <w:r w:rsidR="005C5A2F" w:rsidRPr="00AC18F0">
        <w:rPr>
          <w:b w:val="0"/>
          <w:color w:val="auto"/>
          <w:sz w:val="24"/>
        </w:rPr>
        <w:t>ուժեղացման</w:t>
      </w:r>
      <w:r w:rsidR="00AE1E21" w:rsidRPr="00AC18F0">
        <w:rPr>
          <w:b w:val="0"/>
          <w:color w:val="auto"/>
          <w:sz w:val="24"/>
        </w:rPr>
        <w:t xml:space="preserve"> ավարտից հետո,</w:t>
      </w:r>
    </w:p>
    <w:p w14:paraId="65BFAF89" w14:textId="0B1752F9" w:rsidR="00B76152" w:rsidRPr="00AC18F0" w:rsidRDefault="00AE1E21" w:rsidP="00AE1E21">
      <w:pPr>
        <w:pStyle w:val="a"/>
        <w:numPr>
          <w:ilvl w:val="0"/>
          <w:numId w:val="9"/>
        </w:numPr>
        <w:tabs>
          <w:tab w:val="left" w:pos="568"/>
          <w:tab w:val="left" w:pos="810"/>
          <w:tab w:val="left" w:pos="1080"/>
        </w:tabs>
        <w:spacing w:line="360" w:lineRule="auto"/>
        <w:rPr>
          <w:b w:val="0"/>
          <w:color w:val="auto"/>
          <w:sz w:val="24"/>
        </w:rPr>
      </w:pPr>
      <w:r w:rsidRPr="00AC18F0">
        <w:rPr>
          <w:b w:val="0"/>
          <w:color w:val="auto"/>
          <w:sz w:val="24"/>
        </w:rPr>
        <w:t>պարբերա</w:t>
      </w:r>
      <w:r w:rsidR="00252920" w:rsidRPr="00AC18F0">
        <w:rPr>
          <w:b w:val="0"/>
          <w:color w:val="auto"/>
          <w:sz w:val="24"/>
        </w:rPr>
        <w:t>կան</w:t>
      </w:r>
      <w:r w:rsidRPr="00AC18F0">
        <w:rPr>
          <w:b w:val="0"/>
          <w:color w:val="auto"/>
          <w:sz w:val="24"/>
        </w:rPr>
        <w:t xml:space="preserve"> (ներառյալ ախտորոշումը)</w:t>
      </w:r>
      <w:r w:rsidR="00A006E5" w:rsidRPr="00AC18F0">
        <w:rPr>
          <w:b w:val="0"/>
          <w:color w:val="auto"/>
          <w:sz w:val="24"/>
        </w:rPr>
        <w:t>՝</w:t>
      </w:r>
      <w:r w:rsidRPr="00AC18F0">
        <w:rPr>
          <w:b w:val="0"/>
          <w:color w:val="auto"/>
          <w:sz w:val="24"/>
        </w:rPr>
        <w:t xml:space="preserve"> </w:t>
      </w:r>
      <w:r w:rsidR="00A006E5" w:rsidRPr="00AC18F0">
        <w:rPr>
          <w:b w:val="0"/>
          <w:color w:val="auto"/>
          <w:sz w:val="24"/>
        </w:rPr>
        <w:t xml:space="preserve">կախված կոնստրուկցիաների բարդությունից և կամրջի վիճակից </w:t>
      </w:r>
      <w:r w:rsidR="00D77C63" w:rsidRPr="00AC18F0">
        <w:rPr>
          <w:b w:val="0"/>
          <w:color w:val="auto"/>
          <w:sz w:val="24"/>
        </w:rPr>
        <w:t>ոչ ու</w:t>
      </w:r>
      <w:r w:rsidR="00A006E5" w:rsidRPr="00AC18F0">
        <w:rPr>
          <w:b w:val="0"/>
          <w:color w:val="auto"/>
          <w:sz w:val="24"/>
        </w:rPr>
        <w:t xml:space="preserve">շ, քան </w:t>
      </w:r>
      <w:r w:rsidRPr="00AC18F0">
        <w:rPr>
          <w:b w:val="0"/>
          <w:color w:val="auto"/>
          <w:sz w:val="24"/>
        </w:rPr>
        <w:t xml:space="preserve"> 5-15 տարին մեկ անգամ</w:t>
      </w:r>
      <w:r w:rsidR="006E1A6F" w:rsidRPr="00AC18F0">
        <w:rPr>
          <w:b w:val="0"/>
          <w:color w:val="auto"/>
          <w:sz w:val="24"/>
        </w:rPr>
        <w:t>,</w:t>
      </w:r>
      <w:r w:rsidRPr="00AC18F0">
        <w:rPr>
          <w:b w:val="0"/>
          <w:color w:val="auto"/>
          <w:sz w:val="24"/>
        </w:rPr>
        <w:t xml:space="preserve"> </w:t>
      </w:r>
      <w:r w:rsidR="00A006E5" w:rsidRPr="00AC18F0">
        <w:rPr>
          <w:b w:val="0"/>
          <w:color w:val="auto"/>
          <w:sz w:val="24"/>
        </w:rPr>
        <w:t xml:space="preserve">պարզելու համար </w:t>
      </w:r>
      <w:r w:rsidRPr="00AC18F0">
        <w:rPr>
          <w:b w:val="0"/>
          <w:color w:val="auto"/>
          <w:sz w:val="24"/>
        </w:rPr>
        <w:t xml:space="preserve">դրանց </w:t>
      </w:r>
      <w:r w:rsidR="00252920" w:rsidRPr="00AC18F0">
        <w:rPr>
          <w:b w:val="0"/>
          <w:color w:val="auto"/>
          <w:sz w:val="24"/>
        </w:rPr>
        <w:t>փաստացի</w:t>
      </w:r>
      <w:r w:rsidRPr="00AC18F0">
        <w:rPr>
          <w:b w:val="0"/>
          <w:color w:val="auto"/>
          <w:sz w:val="24"/>
        </w:rPr>
        <w:t xml:space="preserve"> վիճակը, ստուգելու սահմանված պահանջներին համապատասխանությունը, </w:t>
      </w:r>
      <w:r w:rsidR="00C37D46" w:rsidRPr="00AC18F0">
        <w:rPr>
          <w:b w:val="0"/>
          <w:color w:val="auto"/>
          <w:sz w:val="24"/>
        </w:rPr>
        <w:t>ճշգրտելու</w:t>
      </w:r>
      <w:r w:rsidRPr="00AC18F0">
        <w:rPr>
          <w:b w:val="0"/>
          <w:color w:val="auto"/>
          <w:sz w:val="24"/>
        </w:rPr>
        <w:t xml:space="preserve"> դրանց </w:t>
      </w:r>
      <w:r w:rsidR="00A006E5" w:rsidRPr="00AC18F0">
        <w:rPr>
          <w:b w:val="0"/>
          <w:color w:val="auto"/>
          <w:sz w:val="24"/>
        </w:rPr>
        <w:t>բեռնունակ</w:t>
      </w:r>
      <w:r w:rsidRPr="00AC18F0">
        <w:rPr>
          <w:b w:val="0"/>
          <w:color w:val="auto"/>
          <w:sz w:val="24"/>
        </w:rPr>
        <w:t xml:space="preserve">ությունը և </w:t>
      </w:r>
      <w:r w:rsidR="00A006E5" w:rsidRPr="00AC18F0">
        <w:rPr>
          <w:b w:val="0"/>
          <w:color w:val="auto"/>
          <w:sz w:val="24"/>
        </w:rPr>
        <w:t xml:space="preserve">որոշելու </w:t>
      </w:r>
      <w:r w:rsidR="00C37D46" w:rsidRPr="00AC18F0">
        <w:rPr>
          <w:b w:val="0"/>
          <w:color w:val="auto"/>
          <w:sz w:val="24"/>
        </w:rPr>
        <w:t>հետագա շահագործման պայմանները</w:t>
      </w:r>
      <w:r w:rsidR="004E6BBC" w:rsidRPr="00AC18F0">
        <w:rPr>
          <w:b w:val="0"/>
          <w:color w:val="auto"/>
          <w:sz w:val="24"/>
        </w:rPr>
        <w:t>,</w:t>
      </w:r>
    </w:p>
    <w:p w14:paraId="6801540C" w14:textId="05393951" w:rsidR="00B76152" w:rsidRPr="00EB3646" w:rsidRDefault="00AE1E21" w:rsidP="00AE1E21">
      <w:pPr>
        <w:pStyle w:val="a"/>
        <w:numPr>
          <w:ilvl w:val="0"/>
          <w:numId w:val="9"/>
        </w:numPr>
        <w:tabs>
          <w:tab w:val="left" w:pos="568"/>
          <w:tab w:val="left" w:pos="810"/>
          <w:tab w:val="left" w:pos="1080"/>
        </w:tabs>
        <w:spacing w:line="360" w:lineRule="auto"/>
        <w:rPr>
          <w:b w:val="0"/>
          <w:color w:val="auto"/>
          <w:sz w:val="24"/>
        </w:rPr>
      </w:pPr>
      <w:r w:rsidRPr="00AC18F0">
        <w:rPr>
          <w:b w:val="0"/>
          <w:color w:val="auto"/>
          <w:sz w:val="24"/>
        </w:rPr>
        <w:t xml:space="preserve">նորոգման, հիմնանորոգման, </w:t>
      </w:r>
      <w:r w:rsidR="00AC1D42" w:rsidRPr="00AC18F0">
        <w:rPr>
          <w:b w:val="0"/>
          <w:color w:val="auto"/>
          <w:sz w:val="24"/>
        </w:rPr>
        <w:t>ուժեղաց</w:t>
      </w:r>
      <w:r w:rsidRPr="00AC18F0">
        <w:rPr>
          <w:b w:val="0"/>
          <w:color w:val="auto"/>
          <w:sz w:val="24"/>
        </w:rPr>
        <w:t>ման</w:t>
      </w:r>
      <w:r w:rsidRPr="00EB3646">
        <w:rPr>
          <w:b w:val="0"/>
          <w:color w:val="auto"/>
          <w:sz w:val="24"/>
        </w:rPr>
        <w:t xml:space="preserve"> կամ վերակառուցման</w:t>
      </w:r>
      <w:r w:rsidR="00EA3CA1" w:rsidRPr="00EB3646">
        <w:rPr>
          <w:b w:val="0"/>
          <w:color w:val="auto"/>
          <w:sz w:val="24"/>
        </w:rPr>
        <w:t xml:space="preserve"> նախագծի մշակման</w:t>
      </w:r>
      <w:r w:rsidRPr="00EB3646">
        <w:rPr>
          <w:b w:val="0"/>
          <w:color w:val="auto"/>
          <w:sz w:val="24"/>
        </w:rPr>
        <w:t xml:space="preserve"> և աշխատանքների ծավալը որոշելու նպատակով,</w:t>
      </w:r>
    </w:p>
    <w:p w14:paraId="1809D83C" w14:textId="2E61B2F3" w:rsidR="00B76152" w:rsidRPr="005C5A2F" w:rsidRDefault="00AE1E21" w:rsidP="00AE1E21">
      <w:pPr>
        <w:pStyle w:val="a"/>
        <w:numPr>
          <w:ilvl w:val="0"/>
          <w:numId w:val="9"/>
        </w:numPr>
        <w:tabs>
          <w:tab w:val="left" w:pos="568"/>
          <w:tab w:val="left" w:pos="810"/>
          <w:tab w:val="left" w:pos="1080"/>
        </w:tabs>
        <w:spacing w:line="360" w:lineRule="auto"/>
        <w:rPr>
          <w:spacing w:val="2"/>
          <w:sz w:val="21"/>
          <w:szCs w:val="21"/>
        </w:rPr>
      </w:pPr>
      <w:r w:rsidRPr="00EB3646">
        <w:rPr>
          <w:b w:val="0"/>
          <w:color w:val="auto"/>
          <w:sz w:val="24"/>
        </w:rPr>
        <w:t>հատուկ՝ առանձին կ</w:t>
      </w:r>
      <w:r w:rsidR="00EA3CA1">
        <w:rPr>
          <w:b w:val="0"/>
          <w:color w:val="auto"/>
          <w:sz w:val="24"/>
        </w:rPr>
        <w:t>ոնստրուկտիվ</w:t>
      </w:r>
      <w:r w:rsidRPr="00EB3646">
        <w:rPr>
          <w:b w:val="0"/>
          <w:color w:val="auto"/>
          <w:sz w:val="24"/>
        </w:rPr>
        <w:t xml:space="preserve"> տարրերի (այդ թվում՝ հիմքերի) վիճակը գնահատելու համար։</w:t>
      </w:r>
    </w:p>
    <w:p w14:paraId="04B6A5F7" w14:textId="6B581621" w:rsidR="00B76152" w:rsidRPr="00B76152" w:rsidRDefault="00AE1E21" w:rsidP="00AE1E21">
      <w:pPr>
        <w:pStyle w:val="a"/>
        <w:numPr>
          <w:ilvl w:val="0"/>
          <w:numId w:val="2"/>
        </w:numPr>
        <w:tabs>
          <w:tab w:val="left" w:pos="568"/>
          <w:tab w:val="left" w:pos="810"/>
          <w:tab w:val="left" w:pos="1080"/>
        </w:tabs>
        <w:spacing w:line="360" w:lineRule="auto"/>
        <w:rPr>
          <w:spacing w:val="2"/>
          <w:sz w:val="21"/>
          <w:szCs w:val="21"/>
        </w:rPr>
      </w:pPr>
      <w:r w:rsidRPr="00AE1E21">
        <w:rPr>
          <w:b w:val="0"/>
          <w:color w:val="auto"/>
          <w:sz w:val="24"/>
        </w:rPr>
        <w:t xml:space="preserve">Կամուրջների </w:t>
      </w:r>
      <w:r w:rsidR="004333C0">
        <w:rPr>
          <w:b w:val="0"/>
          <w:color w:val="auto"/>
          <w:sz w:val="24"/>
        </w:rPr>
        <w:t>հետա</w:t>
      </w:r>
      <w:r w:rsidRPr="00AE1E21">
        <w:rPr>
          <w:b w:val="0"/>
          <w:color w:val="auto"/>
          <w:sz w:val="24"/>
        </w:rPr>
        <w:t xml:space="preserve">զննման ժամանակ կատարվում են </w:t>
      </w:r>
      <w:r w:rsidR="00E746C8" w:rsidRPr="00AE1E21">
        <w:rPr>
          <w:b w:val="0"/>
          <w:color w:val="auto"/>
          <w:sz w:val="24"/>
        </w:rPr>
        <w:t>հետ</w:t>
      </w:r>
      <w:r w:rsidR="00E746C8">
        <w:rPr>
          <w:b w:val="0"/>
          <w:color w:val="auto"/>
          <w:sz w:val="24"/>
        </w:rPr>
        <w:t>և</w:t>
      </w:r>
      <w:r w:rsidR="00E746C8" w:rsidRPr="00AE1E21">
        <w:rPr>
          <w:b w:val="0"/>
          <w:color w:val="auto"/>
          <w:sz w:val="24"/>
        </w:rPr>
        <w:t>յալ</w:t>
      </w:r>
      <w:r w:rsidR="00E746C8">
        <w:rPr>
          <w:b w:val="0"/>
          <w:color w:val="auto"/>
          <w:sz w:val="24"/>
        </w:rPr>
        <w:t xml:space="preserve"> </w:t>
      </w:r>
      <w:r w:rsidRPr="00AE1E21">
        <w:rPr>
          <w:b w:val="0"/>
          <w:color w:val="auto"/>
          <w:sz w:val="24"/>
        </w:rPr>
        <w:t>աշխատանքներ</w:t>
      </w:r>
      <w:r w:rsidR="00E746C8">
        <w:rPr>
          <w:b w:val="0"/>
          <w:color w:val="auto"/>
          <w:sz w:val="24"/>
        </w:rPr>
        <w:t>ը</w:t>
      </w:r>
      <w:r w:rsidR="00EA3CA1">
        <w:rPr>
          <w:b w:val="0"/>
          <w:color w:val="auto"/>
          <w:sz w:val="24"/>
        </w:rPr>
        <w:t>՝</w:t>
      </w:r>
    </w:p>
    <w:p w14:paraId="1CC85BD2" w14:textId="468BC99A" w:rsidR="00B76152" w:rsidRPr="007C7186" w:rsidRDefault="00AE1E21" w:rsidP="00AE1E21">
      <w:pPr>
        <w:pStyle w:val="a"/>
        <w:numPr>
          <w:ilvl w:val="0"/>
          <w:numId w:val="10"/>
        </w:numPr>
        <w:tabs>
          <w:tab w:val="left" w:pos="568"/>
          <w:tab w:val="left" w:pos="810"/>
          <w:tab w:val="left" w:pos="1080"/>
        </w:tabs>
        <w:spacing w:line="360" w:lineRule="auto"/>
        <w:rPr>
          <w:b w:val="0"/>
          <w:color w:val="auto"/>
          <w:sz w:val="24"/>
          <w:lang w:val="ru-RU"/>
        </w:rPr>
      </w:pPr>
      <w:r w:rsidRPr="00AE1E21">
        <w:rPr>
          <w:b w:val="0"/>
          <w:color w:val="auto"/>
          <w:sz w:val="24"/>
          <w:lang w:val="ru-RU"/>
        </w:rPr>
        <w:t>ծանոթացում տեխնիկական փաստաթղթերին</w:t>
      </w:r>
      <w:r w:rsidR="00AD05A9">
        <w:rPr>
          <w:b w:val="0"/>
          <w:color w:val="auto"/>
          <w:sz w:val="24"/>
          <w:lang w:val="ru-RU"/>
        </w:rPr>
        <w:t>,</w:t>
      </w:r>
    </w:p>
    <w:p w14:paraId="3F9B0CF6" w14:textId="3FC8E84A" w:rsidR="00B76152" w:rsidRPr="00AC18F0" w:rsidRDefault="00EA3CA1" w:rsidP="00AD05A9">
      <w:pPr>
        <w:pStyle w:val="a"/>
        <w:numPr>
          <w:ilvl w:val="0"/>
          <w:numId w:val="10"/>
        </w:numPr>
        <w:tabs>
          <w:tab w:val="left" w:pos="568"/>
          <w:tab w:val="left" w:pos="810"/>
          <w:tab w:val="left" w:pos="1080"/>
        </w:tabs>
        <w:spacing w:line="360" w:lineRule="auto"/>
        <w:rPr>
          <w:b w:val="0"/>
          <w:color w:val="auto"/>
          <w:sz w:val="24"/>
          <w:lang w:val="ru-RU"/>
        </w:rPr>
      </w:pPr>
      <w:r w:rsidRPr="00AC18F0">
        <w:rPr>
          <w:b w:val="0"/>
          <w:color w:val="auto"/>
          <w:sz w:val="24"/>
        </w:rPr>
        <w:t>ակնադիտ</w:t>
      </w:r>
      <w:r w:rsidR="00AD05A9" w:rsidRPr="00AC18F0">
        <w:rPr>
          <w:b w:val="0"/>
          <w:color w:val="auto"/>
          <w:sz w:val="24"/>
          <w:lang w:val="ru-RU"/>
        </w:rPr>
        <w:t xml:space="preserve">ական </w:t>
      </w:r>
      <w:r w:rsidR="00E746C8" w:rsidRPr="00AC18F0">
        <w:rPr>
          <w:b w:val="0"/>
          <w:color w:val="auto"/>
          <w:sz w:val="24"/>
        </w:rPr>
        <w:t>դիտարկում</w:t>
      </w:r>
      <w:r w:rsidR="00AD05A9" w:rsidRPr="00AC18F0">
        <w:rPr>
          <w:b w:val="0"/>
          <w:color w:val="auto"/>
          <w:sz w:val="24"/>
          <w:lang w:val="ru-RU"/>
        </w:rPr>
        <w:t xml:space="preserve">` </w:t>
      </w:r>
      <w:r w:rsidR="00AC18F0">
        <w:rPr>
          <w:b w:val="0"/>
          <w:color w:val="auto"/>
          <w:sz w:val="24"/>
        </w:rPr>
        <w:t>թերությունների</w:t>
      </w:r>
      <w:r w:rsidR="00AD05A9" w:rsidRPr="00AC18F0">
        <w:rPr>
          <w:b w:val="0"/>
          <w:color w:val="auto"/>
          <w:sz w:val="24"/>
          <w:lang w:val="ru-RU"/>
        </w:rPr>
        <w:t xml:space="preserve">, </w:t>
      </w:r>
      <w:r w:rsidRPr="00AC18F0">
        <w:rPr>
          <w:b w:val="0"/>
          <w:color w:val="auto"/>
          <w:sz w:val="24"/>
        </w:rPr>
        <w:t>բացթողում</w:t>
      </w:r>
      <w:r w:rsidR="00AD05A9" w:rsidRPr="00AC18F0">
        <w:rPr>
          <w:b w:val="0"/>
          <w:color w:val="auto"/>
          <w:sz w:val="24"/>
          <w:lang w:val="ru-RU"/>
        </w:rPr>
        <w:t>ների և վնաս</w:t>
      </w:r>
      <w:r w:rsidR="00E746C8" w:rsidRPr="00AC18F0">
        <w:rPr>
          <w:b w:val="0"/>
          <w:color w:val="auto"/>
          <w:sz w:val="24"/>
        </w:rPr>
        <w:t>վածք</w:t>
      </w:r>
      <w:r w:rsidR="00AD05A9" w:rsidRPr="00AC18F0">
        <w:rPr>
          <w:b w:val="0"/>
          <w:color w:val="auto"/>
          <w:sz w:val="24"/>
          <w:lang w:val="ru-RU"/>
        </w:rPr>
        <w:t xml:space="preserve">ների </w:t>
      </w:r>
      <w:r w:rsidRPr="00AC18F0">
        <w:rPr>
          <w:b w:val="0"/>
          <w:color w:val="auto"/>
          <w:sz w:val="24"/>
          <w:lang w:val="ru-RU"/>
        </w:rPr>
        <w:t>ամփոփագրե</w:t>
      </w:r>
      <w:r w:rsidR="00AD05A9" w:rsidRPr="00AC18F0">
        <w:rPr>
          <w:b w:val="0"/>
          <w:color w:val="auto"/>
          <w:sz w:val="24"/>
          <w:lang w:val="ru-RU"/>
        </w:rPr>
        <w:t>րի կազմմամբ,</w:t>
      </w:r>
    </w:p>
    <w:p w14:paraId="3A4D0605" w14:textId="2B8C7722" w:rsidR="00B76152" w:rsidRPr="00AC18F0" w:rsidRDefault="00AD05A9" w:rsidP="00AD05A9">
      <w:pPr>
        <w:pStyle w:val="a"/>
        <w:numPr>
          <w:ilvl w:val="0"/>
          <w:numId w:val="10"/>
        </w:numPr>
        <w:tabs>
          <w:tab w:val="left" w:pos="568"/>
          <w:tab w:val="left" w:pos="810"/>
          <w:tab w:val="left" w:pos="1080"/>
        </w:tabs>
        <w:spacing w:line="360" w:lineRule="auto"/>
        <w:rPr>
          <w:b w:val="0"/>
          <w:color w:val="auto"/>
          <w:sz w:val="24"/>
          <w:lang w:val="ru-RU"/>
        </w:rPr>
      </w:pPr>
      <w:r w:rsidRPr="00AC18F0">
        <w:rPr>
          <w:b w:val="0"/>
          <w:color w:val="auto"/>
          <w:sz w:val="24"/>
          <w:lang w:val="ru-RU"/>
        </w:rPr>
        <w:t>հսկիչ չափումներ և գործիքային հ</w:t>
      </w:r>
      <w:r w:rsidR="00E746C8" w:rsidRPr="00AC18F0">
        <w:rPr>
          <w:b w:val="0"/>
          <w:color w:val="auto"/>
          <w:sz w:val="24"/>
        </w:rPr>
        <w:t>անույթներ</w:t>
      </w:r>
      <w:r w:rsidRPr="00AC18F0">
        <w:rPr>
          <w:b w:val="0"/>
          <w:color w:val="auto"/>
          <w:sz w:val="24"/>
          <w:lang w:val="ru-RU"/>
        </w:rPr>
        <w:t>,</w:t>
      </w:r>
    </w:p>
    <w:p w14:paraId="5B709EE6" w14:textId="5C1E27D1" w:rsidR="007C7186" w:rsidRPr="00E746C8" w:rsidRDefault="00AD05A9" w:rsidP="00AD05A9">
      <w:pPr>
        <w:pStyle w:val="a"/>
        <w:numPr>
          <w:ilvl w:val="0"/>
          <w:numId w:val="10"/>
        </w:numPr>
        <w:tabs>
          <w:tab w:val="left" w:pos="568"/>
          <w:tab w:val="left" w:pos="810"/>
          <w:tab w:val="left" w:pos="1080"/>
        </w:tabs>
        <w:spacing w:line="360" w:lineRule="auto"/>
        <w:rPr>
          <w:spacing w:val="2"/>
          <w:sz w:val="21"/>
          <w:szCs w:val="21"/>
        </w:rPr>
      </w:pPr>
      <w:r w:rsidRPr="00AD05A9">
        <w:rPr>
          <w:b w:val="0"/>
          <w:color w:val="auto"/>
          <w:sz w:val="24"/>
          <w:lang w:val="ru-RU"/>
        </w:rPr>
        <w:t xml:space="preserve">արդյունքների մշակում և վերլուծություն՝ կառույցի շահագործման վերաբերյալ </w:t>
      </w:r>
      <w:r w:rsidR="00E746C8">
        <w:rPr>
          <w:b w:val="0"/>
          <w:color w:val="auto"/>
          <w:sz w:val="24"/>
        </w:rPr>
        <w:t>հանձնարարականների տ</w:t>
      </w:r>
      <w:r w:rsidRPr="00AD05A9">
        <w:rPr>
          <w:b w:val="0"/>
          <w:color w:val="auto"/>
          <w:sz w:val="24"/>
          <w:lang w:val="ru-RU"/>
        </w:rPr>
        <w:t>րամադրմամբ։</w:t>
      </w:r>
    </w:p>
    <w:p w14:paraId="72683A9A" w14:textId="0D6E17A4" w:rsidR="007C7186" w:rsidRDefault="00EA3CA1" w:rsidP="00AD05A9">
      <w:pPr>
        <w:pStyle w:val="a"/>
        <w:numPr>
          <w:ilvl w:val="0"/>
          <w:numId w:val="2"/>
        </w:numPr>
        <w:tabs>
          <w:tab w:val="left" w:pos="568"/>
          <w:tab w:val="left" w:pos="810"/>
          <w:tab w:val="left" w:pos="1080"/>
        </w:tabs>
        <w:spacing w:line="360" w:lineRule="auto"/>
        <w:ind w:left="91" w:firstLine="539"/>
        <w:rPr>
          <w:b w:val="0"/>
          <w:color w:val="auto"/>
          <w:sz w:val="24"/>
        </w:rPr>
      </w:pPr>
      <w:r>
        <w:rPr>
          <w:b w:val="0"/>
          <w:color w:val="auto"/>
          <w:sz w:val="24"/>
        </w:rPr>
        <w:lastRenderedPageBreak/>
        <w:t>Կ</w:t>
      </w:r>
      <w:r w:rsidR="00AD05A9" w:rsidRPr="00AD05A9">
        <w:rPr>
          <w:b w:val="0"/>
          <w:color w:val="auto"/>
          <w:sz w:val="24"/>
        </w:rPr>
        <w:t>ամուրջների</w:t>
      </w:r>
      <w:r w:rsidRPr="00EA3CA1">
        <w:rPr>
          <w:b w:val="0"/>
          <w:bCs w:val="0"/>
          <w:color w:val="auto"/>
          <w:spacing w:val="2"/>
          <w:sz w:val="24"/>
        </w:rPr>
        <w:t xml:space="preserve"> </w:t>
      </w:r>
      <w:r>
        <w:rPr>
          <w:b w:val="0"/>
          <w:bCs w:val="0"/>
          <w:color w:val="auto"/>
          <w:spacing w:val="2"/>
          <w:sz w:val="24"/>
        </w:rPr>
        <w:t>տ</w:t>
      </w:r>
      <w:r w:rsidRPr="00AD05A9">
        <w:rPr>
          <w:b w:val="0"/>
          <w:bCs w:val="0"/>
          <w:color w:val="auto"/>
          <w:spacing w:val="2"/>
          <w:sz w:val="24"/>
        </w:rPr>
        <w:t>արբեր</w:t>
      </w:r>
      <w:r w:rsidR="00AD05A9" w:rsidRPr="00AD05A9">
        <w:rPr>
          <w:b w:val="0"/>
          <w:color w:val="auto"/>
          <w:sz w:val="24"/>
        </w:rPr>
        <w:t xml:space="preserve"> </w:t>
      </w:r>
      <w:r>
        <w:rPr>
          <w:b w:val="0"/>
          <w:color w:val="auto"/>
          <w:sz w:val="24"/>
        </w:rPr>
        <w:t>կոնստրուկցիա</w:t>
      </w:r>
      <w:r w:rsidR="00AD05A9" w:rsidRPr="00AD05A9">
        <w:rPr>
          <w:b w:val="0"/>
          <w:color w:val="auto"/>
          <w:sz w:val="24"/>
        </w:rPr>
        <w:t>ներում հա</w:t>
      </w:r>
      <w:r w:rsidR="0004757D">
        <w:rPr>
          <w:b w:val="0"/>
          <w:color w:val="auto"/>
          <w:sz w:val="24"/>
        </w:rPr>
        <w:t>նդիպող</w:t>
      </w:r>
      <w:r w:rsidR="00AD05A9" w:rsidRPr="00AD05A9">
        <w:rPr>
          <w:b w:val="0"/>
          <w:color w:val="auto"/>
          <w:sz w:val="24"/>
        </w:rPr>
        <w:t xml:space="preserve"> </w:t>
      </w:r>
      <w:r w:rsidR="0004757D" w:rsidRPr="00AC18F0">
        <w:rPr>
          <w:b w:val="0"/>
          <w:color w:val="auto"/>
          <w:sz w:val="24"/>
        </w:rPr>
        <w:t>բնորոշ</w:t>
      </w:r>
      <w:r w:rsidR="00AD05A9" w:rsidRPr="00AC18F0">
        <w:rPr>
          <w:b w:val="0"/>
          <w:color w:val="auto"/>
          <w:sz w:val="24"/>
        </w:rPr>
        <w:t xml:space="preserve"> </w:t>
      </w:r>
      <w:r w:rsidR="00AC18F0" w:rsidRPr="00AC18F0">
        <w:rPr>
          <w:b w:val="0"/>
          <w:color w:val="auto"/>
          <w:sz w:val="24"/>
        </w:rPr>
        <w:t>թերություններ</w:t>
      </w:r>
      <w:r w:rsidR="007A3D47" w:rsidRPr="00AC18F0">
        <w:rPr>
          <w:b w:val="0"/>
          <w:color w:val="auto"/>
          <w:sz w:val="24"/>
        </w:rPr>
        <w:t>ն</w:t>
      </w:r>
      <w:r w:rsidR="00AD05A9" w:rsidRPr="00AC18F0">
        <w:rPr>
          <w:b w:val="0"/>
          <w:color w:val="auto"/>
          <w:sz w:val="24"/>
        </w:rPr>
        <w:t xml:space="preserve"> ու վնաս</w:t>
      </w:r>
      <w:r w:rsidR="0004757D" w:rsidRPr="00AC18F0">
        <w:rPr>
          <w:b w:val="0"/>
          <w:color w:val="auto"/>
          <w:sz w:val="24"/>
        </w:rPr>
        <w:t>վածք</w:t>
      </w:r>
      <w:r w:rsidR="00AD05A9" w:rsidRPr="00AC18F0">
        <w:rPr>
          <w:b w:val="0"/>
          <w:color w:val="auto"/>
          <w:sz w:val="24"/>
        </w:rPr>
        <w:t>ները</w:t>
      </w:r>
      <w:r w:rsidR="007A3D47" w:rsidRPr="00AC18F0">
        <w:rPr>
          <w:b w:val="0"/>
          <w:color w:val="auto"/>
          <w:sz w:val="24"/>
        </w:rPr>
        <w:t xml:space="preserve">՝ </w:t>
      </w:r>
      <w:r w:rsidR="00AD05A9" w:rsidRPr="00AC18F0">
        <w:rPr>
          <w:b w:val="0"/>
          <w:color w:val="auto"/>
          <w:sz w:val="24"/>
        </w:rPr>
        <w:t xml:space="preserve"> դրանց ծագման ա</w:t>
      </w:r>
      <w:r w:rsidR="007A3D47" w:rsidRPr="00AC18F0">
        <w:rPr>
          <w:b w:val="0"/>
          <w:color w:val="auto"/>
          <w:sz w:val="24"/>
        </w:rPr>
        <w:t xml:space="preserve">ռավել </w:t>
      </w:r>
      <w:r w:rsidR="00AD05A9" w:rsidRPr="00AC18F0">
        <w:rPr>
          <w:b w:val="0"/>
          <w:color w:val="auto"/>
          <w:sz w:val="24"/>
        </w:rPr>
        <w:t xml:space="preserve">հավանական </w:t>
      </w:r>
      <w:r w:rsidR="0004757D" w:rsidRPr="00AC18F0">
        <w:rPr>
          <w:b w:val="0"/>
          <w:color w:val="auto"/>
          <w:sz w:val="24"/>
        </w:rPr>
        <w:t>պատճառներ</w:t>
      </w:r>
      <w:r w:rsidR="007A3D47" w:rsidRPr="00AC18F0">
        <w:rPr>
          <w:b w:val="0"/>
          <w:color w:val="auto"/>
          <w:sz w:val="24"/>
        </w:rPr>
        <w:t>ի</w:t>
      </w:r>
      <w:r w:rsidR="0004757D" w:rsidRPr="00AC18F0">
        <w:rPr>
          <w:b w:val="0"/>
          <w:color w:val="auto"/>
          <w:sz w:val="24"/>
        </w:rPr>
        <w:t xml:space="preserve"> ներկայացմամբ</w:t>
      </w:r>
      <w:r w:rsidR="00AD05A9" w:rsidRPr="00AC18F0">
        <w:rPr>
          <w:b w:val="0"/>
          <w:color w:val="auto"/>
          <w:sz w:val="24"/>
        </w:rPr>
        <w:t xml:space="preserve">, </w:t>
      </w:r>
      <w:r w:rsidR="007A3D47" w:rsidRPr="00AC18F0">
        <w:rPr>
          <w:b w:val="0"/>
          <w:color w:val="auto"/>
          <w:sz w:val="24"/>
        </w:rPr>
        <w:t>բեր</w:t>
      </w:r>
      <w:r w:rsidR="00AD05A9" w:rsidRPr="00AC18F0">
        <w:rPr>
          <w:b w:val="0"/>
          <w:color w:val="auto"/>
          <w:sz w:val="24"/>
        </w:rPr>
        <w:t>ված են</w:t>
      </w:r>
      <w:r w:rsidR="00AD05A9" w:rsidRPr="00AD05A9">
        <w:rPr>
          <w:b w:val="0"/>
          <w:color w:val="auto"/>
          <w:sz w:val="24"/>
        </w:rPr>
        <w:t xml:space="preserve"> </w:t>
      </w:r>
      <w:r w:rsidR="0004757D">
        <w:rPr>
          <w:b w:val="0"/>
          <w:color w:val="auto"/>
          <w:sz w:val="24"/>
        </w:rPr>
        <w:t>սույն</w:t>
      </w:r>
      <w:r w:rsidR="00AD05A9" w:rsidRPr="00AD05A9">
        <w:rPr>
          <w:b w:val="0"/>
          <w:color w:val="auto"/>
          <w:sz w:val="24"/>
        </w:rPr>
        <w:t xml:space="preserve"> շինարարական </w:t>
      </w:r>
      <w:r w:rsidR="0004757D">
        <w:rPr>
          <w:b w:val="0"/>
          <w:color w:val="auto"/>
          <w:sz w:val="24"/>
        </w:rPr>
        <w:t>նորմ</w:t>
      </w:r>
      <w:r w:rsidR="00AD05A9" w:rsidRPr="00AD05A9">
        <w:rPr>
          <w:b w:val="0"/>
          <w:color w:val="auto"/>
          <w:sz w:val="24"/>
        </w:rPr>
        <w:t>երի 5.4-5.9 գլուխներում:</w:t>
      </w:r>
    </w:p>
    <w:p w14:paraId="7169263E" w14:textId="7F98624C" w:rsidR="007C7186" w:rsidRPr="007C7186" w:rsidRDefault="00AD05A9" w:rsidP="00AD05A9">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AD05A9">
        <w:rPr>
          <w:b w:val="0"/>
          <w:bCs w:val="0"/>
          <w:color w:val="auto"/>
          <w:spacing w:val="2"/>
          <w:sz w:val="24"/>
        </w:rPr>
        <w:t>Կախված կառու</w:t>
      </w:r>
      <w:r w:rsidR="00C131F9">
        <w:rPr>
          <w:b w:val="0"/>
          <w:bCs w:val="0"/>
          <w:color w:val="auto"/>
          <w:spacing w:val="2"/>
          <w:sz w:val="24"/>
        </w:rPr>
        <w:t>յ</w:t>
      </w:r>
      <w:r w:rsidRPr="00AD05A9">
        <w:rPr>
          <w:b w:val="0"/>
          <w:bCs w:val="0"/>
          <w:color w:val="auto"/>
          <w:spacing w:val="2"/>
          <w:sz w:val="24"/>
        </w:rPr>
        <w:t xml:space="preserve">ցի վիճակից և </w:t>
      </w:r>
      <w:r w:rsidR="00E756DC" w:rsidRPr="00AC18F0">
        <w:rPr>
          <w:b w:val="0"/>
          <w:bCs w:val="0"/>
          <w:color w:val="auto"/>
          <w:spacing w:val="2"/>
          <w:sz w:val="24"/>
        </w:rPr>
        <w:t>հետա</w:t>
      </w:r>
      <w:r w:rsidR="00C131F9" w:rsidRPr="00AC18F0">
        <w:rPr>
          <w:b w:val="0"/>
          <w:bCs w:val="0"/>
          <w:color w:val="auto"/>
          <w:spacing w:val="2"/>
          <w:sz w:val="24"/>
        </w:rPr>
        <w:t>զնն</w:t>
      </w:r>
      <w:r w:rsidRPr="00AC18F0">
        <w:rPr>
          <w:b w:val="0"/>
          <w:bCs w:val="0"/>
          <w:color w:val="auto"/>
          <w:spacing w:val="2"/>
          <w:sz w:val="24"/>
        </w:rPr>
        <w:t>ման</w:t>
      </w:r>
      <w:r w:rsidRPr="00AD05A9">
        <w:rPr>
          <w:b w:val="0"/>
          <w:bCs w:val="0"/>
          <w:color w:val="auto"/>
          <w:spacing w:val="2"/>
          <w:sz w:val="24"/>
        </w:rPr>
        <w:t xml:space="preserve"> ընթացքում առաջադրված խնդիրներից՝ կատարվում են </w:t>
      </w:r>
      <w:r w:rsidR="00E756DC">
        <w:rPr>
          <w:b w:val="0"/>
          <w:bCs w:val="0"/>
          <w:color w:val="auto"/>
          <w:spacing w:val="2"/>
          <w:sz w:val="24"/>
        </w:rPr>
        <w:t xml:space="preserve">հետևյալ </w:t>
      </w:r>
      <w:r w:rsidRPr="00AD05A9">
        <w:rPr>
          <w:b w:val="0"/>
          <w:bCs w:val="0"/>
          <w:color w:val="auto"/>
          <w:spacing w:val="2"/>
          <w:sz w:val="24"/>
        </w:rPr>
        <w:t xml:space="preserve">լրացուցիչ </w:t>
      </w:r>
      <w:r w:rsidR="00E756DC" w:rsidRPr="00AD05A9">
        <w:rPr>
          <w:b w:val="0"/>
          <w:bCs w:val="0"/>
          <w:color w:val="auto"/>
          <w:spacing w:val="2"/>
          <w:sz w:val="24"/>
        </w:rPr>
        <w:t>աշխատանքներ</w:t>
      </w:r>
      <w:r w:rsidR="00E756DC">
        <w:rPr>
          <w:b w:val="0"/>
          <w:bCs w:val="0"/>
          <w:color w:val="auto"/>
          <w:spacing w:val="2"/>
          <w:sz w:val="24"/>
        </w:rPr>
        <w:t>ը</w:t>
      </w:r>
      <w:r w:rsidR="00C131F9">
        <w:rPr>
          <w:b w:val="0"/>
          <w:bCs w:val="0"/>
          <w:color w:val="auto"/>
          <w:spacing w:val="2"/>
          <w:sz w:val="24"/>
        </w:rPr>
        <w:t>՝</w:t>
      </w:r>
    </w:p>
    <w:p w14:paraId="69A0FAFB" w14:textId="617FCB70" w:rsidR="007C7186" w:rsidRPr="00AA6850" w:rsidRDefault="00AA6850" w:rsidP="00AA6850">
      <w:pPr>
        <w:pStyle w:val="formattext"/>
        <w:numPr>
          <w:ilvl w:val="0"/>
          <w:numId w:val="11"/>
        </w:numPr>
        <w:shd w:val="clear" w:color="auto" w:fill="FFFFFF"/>
        <w:spacing w:before="0" w:beforeAutospacing="0" w:after="0" w:afterAutospacing="0" w:line="360" w:lineRule="auto"/>
        <w:ind w:left="1417" w:hanging="357"/>
        <w:jc w:val="both"/>
        <w:textAlignment w:val="baseline"/>
        <w:rPr>
          <w:rFonts w:ascii="GHEA Grapalat" w:hAnsi="GHEA Grapalat"/>
          <w:spacing w:val="2"/>
          <w:lang w:val="hy-AM"/>
        </w:rPr>
      </w:pPr>
      <w:r w:rsidRPr="00AC18F0">
        <w:rPr>
          <w:rFonts w:ascii="GHEA Grapalat" w:hAnsi="GHEA Grapalat"/>
          <w:spacing w:val="2"/>
          <w:lang w:val="hy-AM"/>
        </w:rPr>
        <w:t xml:space="preserve">նյութերի </w:t>
      </w:r>
      <w:r w:rsidR="002C22BF" w:rsidRPr="00AC18F0">
        <w:rPr>
          <w:rFonts w:ascii="GHEA Grapalat" w:hAnsi="GHEA Grapalat"/>
          <w:spacing w:val="2"/>
          <w:lang w:val="hy-AM"/>
        </w:rPr>
        <w:t>կիրառական</w:t>
      </w:r>
      <w:r w:rsidRPr="00AA6850">
        <w:rPr>
          <w:rFonts w:ascii="GHEA Grapalat" w:hAnsi="GHEA Grapalat"/>
          <w:spacing w:val="2"/>
          <w:lang w:val="hy-AM"/>
        </w:rPr>
        <w:t xml:space="preserve"> հատկությունների գնահատում</w:t>
      </w:r>
      <w:r w:rsidR="00E756DC">
        <w:rPr>
          <w:rFonts w:ascii="GHEA Grapalat" w:hAnsi="GHEA Grapalat"/>
          <w:spacing w:val="2"/>
          <w:lang w:val="hy-AM"/>
        </w:rPr>
        <w:t>՝</w:t>
      </w:r>
      <w:r w:rsidRPr="00AA6850">
        <w:rPr>
          <w:rFonts w:ascii="GHEA Grapalat" w:hAnsi="GHEA Grapalat"/>
          <w:spacing w:val="2"/>
          <w:lang w:val="hy-AM"/>
        </w:rPr>
        <w:t xml:space="preserve"> </w:t>
      </w:r>
      <w:r>
        <w:rPr>
          <w:rFonts w:ascii="GHEA Grapalat" w:hAnsi="GHEA Grapalat"/>
          <w:spacing w:val="2"/>
          <w:lang w:val="hy-AM"/>
        </w:rPr>
        <w:t>չքայքայող մեթոդների կիրառմամբ,</w:t>
      </w:r>
    </w:p>
    <w:p w14:paraId="15975D2F" w14:textId="5D2DA33C" w:rsidR="007C7186" w:rsidRPr="00AA6850" w:rsidRDefault="00AA6850" w:rsidP="00AA6850">
      <w:pPr>
        <w:pStyle w:val="formattext"/>
        <w:numPr>
          <w:ilvl w:val="0"/>
          <w:numId w:val="11"/>
        </w:numPr>
        <w:shd w:val="clear" w:color="auto" w:fill="FFFFFF"/>
        <w:spacing w:before="0" w:beforeAutospacing="0" w:after="0" w:afterAutospacing="0" w:line="360" w:lineRule="auto"/>
        <w:ind w:left="1417" w:hanging="357"/>
        <w:jc w:val="both"/>
        <w:textAlignment w:val="baseline"/>
        <w:rPr>
          <w:rFonts w:ascii="GHEA Grapalat" w:hAnsi="GHEA Grapalat"/>
          <w:spacing w:val="2"/>
          <w:lang w:val="hy-AM"/>
        </w:rPr>
      </w:pPr>
      <w:r w:rsidRPr="00AA6850">
        <w:rPr>
          <w:rFonts w:ascii="GHEA Grapalat" w:hAnsi="GHEA Grapalat"/>
          <w:spacing w:val="2"/>
          <w:lang w:val="hy-AM"/>
        </w:rPr>
        <w:t>երկաթբետոնե տարրերում ամրա</w:t>
      </w:r>
      <w:r>
        <w:rPr>
          <w:rFonts w:ascii="GHEA Grapalat" w:hAnsi="GHEA Grapalat"/>
          <w:spacing w:val="2"/>
          <w:lang w:val="hy-AM"/>
        </w:rPr>
        <w:t>նի</w:t>
      </w:r>
      <w:r w:rsidRPr="00AA6850">
        <w:rPr>
          <w:rFonts w:ascii="GHEA Grapalat" w:hAnsi="GHEA Grapalat"/>
          <w:spacing w:val="2"/>
          <w:lang w:val="hy-AM"/>
        </w:rPr>
        <w:t xml:space="preserve"> տեղական բաց</w:t>
      </w:r>
      <w:r w:rsidR="002C22BF">
        <w:rPr>
          <w:rFonts w:ascii="GHEA Grapalat" w:hAnsi="GHEA Grapalat"/>
          <w:spacing w:val="2"/>
          <w:lang w:val="hy-AM"/>
        </w:rPr>
        <w:t>ումներ</w:t>
      </w:r>
      <w:r w:rsidRPr="00AA6850">
        <w:rPr>
          <w:rFonts w:ascii="GHEA Grapalat" w:hAnsi="GHEA Grapalat"/>
          <w:spacing w:val="2"/>
          <w:lang w:val="hy-AM"/>
        </w:rPr>
        <w:t xml:space="preserve"> (ամրա</w:t>
      </w:r>
      <w:r>
        <w:rPr>
          <w:rFonts w:ascii="GHEA Grapalat" w:hAnsi="GHEA Grapalat"/>
          <w:spacing w:val="2"/>
          <w:lang w:val="hy-AM"/>
        </w:rPr>
        <w:t>նի</w:t>
      </w:r>
      <w:r w:rsidRPr="00AA6850">
        <w:rPr>
          <w:rFonts w:ascii="GHEA Grapalat" w:hAnsi="GHEA Grapalat"/>
          <w:spacing w:val="2"/>
          <w:lang w:val="hy-AM"/>
        </w:rPr>
        <w:t xml:space="preserve"> վիճակը պարզելու, ինչպես նաև </w:t>
      </w:r>
      <w:r>
        <w:rPr>
          <w:rFonts w:ascii="GHEA Grapalat" w:hAnsi="GHEA Grapalat"/>
          <w:spacing w:val="2"/>
          <w:lang w:val="hy-AM"/>
        </w:rPr>
        <w:t>չքայքայող</w:t>
      </w:r>
      <w:r w:rsidRPr="00AA6850">
        <w:rPr>
          <w:rFonts w:ascii="GHEA Grapalat" w:hAnsi="GHEA Grapalat"/>
          <w:spacing w:val="2"/>
          <w:lang w:val="hy-AM"/>
        </w:rPr>
        <w:t xml:space="preserve"> մեթոդներով ստացված</w:t>
      </w:r>
      <w:r>
        <w:rPr>
          <w:rFonts w:ascii="GHEA Grapalat" w:hAnsi="GHEA Grapalat"/>
          <w:spacing w:val="2"/>
          <w:lang w:val="hy-AM"/>
        </w:rPr>
        <w:t xml:space="preserve"> արդյունքները հաստատելու համար),</w:t>
      </w:r>
    </w:p>
    <w:p w14:paraId="211ACB91" w14:textId="56BBB140" w:rsidR="007C7186" w:rsidRPr="00AA6850" w:rsidRDefault="00AA6850" w:rsidP="00AA6850">
      <w:pPr>
        <w:pStyle w:val="formattext"/>
        <w:numPr>
          <w:ilvl w:val="0"/>
          <w:numId w:val="11"/>
        </w:numPr>
        <w:shd w:val="clear" w:color="auto" w:fill="FFFFFF"/>
        <w:spacing w:before="0" w:beforeAutospacing="0" w:after="0" w:afterAutospacing="0" w:line="360" w:lineRule="auto"/>
        <w:ind w:left="1417" w:hanging="357"/>
        <w:jc w:val="both"/>
        <w:textAlignment w:val="baseline"/>
        <w:rPr>
          <w:rFonts w:ascii="GHEA Grapalat" w:hAnsi="GHEA Grapalat"/>
          <w:spacing w:val="2"/>
          <w:lang w:val="hy-AM"/>
        </w:rPr>
      </w:pPr>
      <w:r w:rsidRPr="00AA6850">
        <w:rPr>
          <w:rFonts w:ascii="GHEA Grapalat" w:hAnsi="GHEA Grapalat"/>
          <w:spacing w:val="2"/>
          <w:lang w:val="hy-AM"/>
        </w:rPr>
        <w:t>նյութ</w:t>
      </w:r>
      <w:r w:rsidR="002C22BF">
        <w:rPr>
          <w:rFonts w:ascii="GHEA Grapalat" w:hAnsi="GHEA Grapalat"/>
          <w:spacing w:val="2"/>
          <w:lang w:val="hy-AM"/>
        </w:rPr>
        <w:t>եր</w:t>
      </w:r>
      <w:r w:rsidRPr="00AA6850">
        <w:rPr>
          <w:rFonts w:ascii="GHEA Grapalat" w:hAnsi="GHEA Grapalat"/>
          <w:spacing w:val="2"/>
          <w:lang w:val="hy-AM"/>
        </w:rPr>
        <w:t>ի նմուշ</w:t>
      </w:r>
      <w:r>
        <w:rPr>
          <w:rFonts w:ascii="GHEA Grapalat" w:hAnsi="GHEA Grapalat"/>
          <w:spacing w:val="2"/>
          <w:lang w:val="hy-AM"/>
        </w:rPr>
        <w:t>առում</w:t>
      </w:r>
      <w:r w:rsidRPr="00AA6850">
        <w:rPr>
          <w:rFonts w:ascii="GHEA Grapalat" w:hAnsi="GHEA Grapalat"/>
          <w:spacing w:val="2"/>
          <w:lang w:val="hy-AM"/>
        </w:rPr>
        <w:t xml:space="preserve"> ֆիզիկաքիմիական հատկությունները որոշելու համար</w:t>
      </w:r>
      <w:r>
        <w:rPr>
          <w:rFonts w:ascii="GHEA Grapalat" w:hAnsi="GHEA Grapalat"/>
          <w:spacing w:val="2"/>
          <w:lang w:val="hy-AM"/>
        </w:rPr>
        <w:t>,</w:t>
      </w:r>
    </w:p>
    <w:p w14:paraId="25B98234" w14:textId="239B34CB" w:rsidR="007C7186" w:rsidRPr="00AA6850" w:rsidRDefault="00AA6850" w:rsidP="00AA6850">
      <w:pPr>
        <w:pStyle w:val="formattext"/>
        <w:numPr>
          <w:ilvl w:val="0"/>
          <w:numId w:val="11"/>
        </w:numPr>
        <w:shd w:val="clear" w:color="auto" w:fill="FFFFFF"/>
        <w:spacing w:before="0" w:beforeAutospacing="0" w:after="0" w:afterAutospacing="0" w:line="360" w:lineRule="auto"/>
        <w:ind w:left="1417" w:hanging="357"/>
        <w:jc w:val="both"/>
        <w:textAlignment w:val="baseline"/>
        <w:rPr>
          <w:rFonts w:ascii="GHEA Grapalat" w:hAnsi="GHEA Grapalat"/>
          <w:spacing w:val="2"/>
          <w:lang w:val="hy-AM"/>
        </w:rPr>
      </w:pPr>
      <w:r w:rsidRPr="00AA6850">
        <w:rPr>
          <w:rFonts w:ascii="GHEA Grapalat" w:hAnsi="GHEA Grapalat"/>
          <w:spacing w:val="2"/>
          <w:lang w:val="hy-AM"/>
        </w:rPr>
        <w:t>նյութերի նմուշների լաբորատոր հետազոտություններ</w:t>
      </w:r>
      <w:r>
        <w:rPr>
          <w:rFonts w:ascii="GHEA Grapalat" w:hAnsi="GHEA Grapalat"/>
          <w:spacing w:val="2"/>
          <w:lang w:val="hy-AM"/>
        </w:rPr>
        <w:t>,</w:t>
      </w:r>
    </w:p>
    <w:p w14:paraId="58133322" w14:textId="405A9BAB" w:rsidR="00AA6850" w:rsidRPr="00AA6850" w:rsidRDefault="00AA6850" w:rsidP="00AA6850">
      <w:pPr>
        <w:pStyle w:val="formattext"/>
        <w:numPr>
          <w:ilvl w:val="0"/>
          <w:numId w:val="11"/>
        </w:numPr>
        <w:shd w:val="clear" w:color="auto" w:fill="FFFFFF"/>
        <w:spacing w:before="0" w:beforeAutospacing="0" w:after="0" w:afterAutospacing="0" w:line="360" w:lineRule="auto"/>
        <w:ind w:left="1417" w:hanging="357"/>
        <w:jc w:val="both"/>
        <w:textAlignment w:val="baseline"/>
        <w:rPr>
          <w:rFonts w:ascii="GHEA Grapalat" w:hAnsi="GHEA Grapalat"/>
          <w:spacing w:val="2"/>
        </w:rPr>
      </w:pPr>
      <w:r w:rsidRPr="00AA6850">
        <w:rPr>
          <w:rFonts w:ascii="GHEA Grapalat" w:hAnsi="GHEA Grapalat"/>
          <w:spacing w:val="2"/>
          <w:lang w:val="hy-AM"/>
        </w:rPr>
        <w:t>գետի</w:t>
      </w:r>
      <w:r w:rsidRPr="00AA6850">
        <w:rPr>
          <w:rFonts w:ascii="GHEA Grapalat" w:hAnsi="GHEA Grapalat"/>
          <w:spacing w:val="2"/>
        </w:rPr>
        <w:t xml:space="preserve"> հունի վիճակի ուսումնասիրություն</w:t>
      </w:r>
      <w:r>
        <w:rPr>
          <w:rFonts w:ascii="GHEA Grapalat" w:hAnsi="GHEA Grapalat"/>
          <w:spacing w:val="2"/>
          <w:lang w:val="hy-AM"/>
        </w:rPr>
        <w:t>,</w:t>
      </w:r>
    </w:p>
    <w:p w14:paraId="739D7C8F" w14:textId="4A0A0D46" w:rsidR="00AA6850" w:rsidRPr="00AA6850" w:rsidRDefault="00AA6850" w:rsidP="00AA6850">
      <w:pPr>
        <w:pStyle w:val="formattext"/>
        <w:numPr>
          <w:ilvl w:val="0"/>
          <w:numId w:val="11"/>
        </w:numPr>
        <w:shd w:val="clear" w:color="auto" w:fill="FFFFFF"/>
        <w:spacing w:before="0" w:beforeAutospacing="0" w:after="0" w:afterAutospacing="0" w:line="360" w:lineRule="auto"/>
        <w:ind w:left="1417" w:hanging="357"/>
        <w:jc w:val="both"/>
        <w:textAlignment w:val="baseline"/>
        <w:rPr>
          <w:rFonts w:ascii="GHEA Grapalat" w:hAnsi="GHEA Grapalat"/>
          <w:spacing w:val="2"/>
        </w:rPr>
      </w:pPr>
      <w:r w:rsidRPr="00AA6850">
        <w:rPr>
          <w:rFonts w:ascii="GHEA Grapalat" w:hAnsi="GHEA Grapalat"/>
          <w:spacing w:val="2"/>
        </w:rPr>
        <w:t>կ</w:t>
      </w:r>
      <w:r>
        <w:rPr>
          <w:rFonts w:ascii="GHEA Grapalat" w:hAnsi="GHEA Grapalat"/>
          <w:spacing w:val="2"/>
          <w:lang w:val="hy-AM"/>
        </w:rPr>
        <w:t>ոնստրուկցիա</w:t>
      </w:r>
      <w:r w:rsidRPr="00AA6850">
        <w:rPr>
          <w:rFonts w:ascii="GHEA Grapalat" w:hAnsi="GHEA Grapalat"/>
          <w:spacing w:val="2"/>
        </w:rPr>
        <w:t>ների վիճակի երկարաժամկետ դիտարկումների կազմակերպում</w:t>
      </w:r>
      <w:r w:rsidR="00DB2013">
        <w:rPr>
          <w:rFonts w:ascii="GHEA Grapalat" w:hAnsi="GHEA Grapalat"/>
          <w:spacing w:val="2"/>
          <w:lang w:val="hy-AM"/>
        </w:rPr>
        <w:t>,</w:t>
      </w:r>
    </w:p>
    <w:p w14:paraId="7BC078A6" w14:textId="4C4EE759" w:rsidR="00AA6850" w:rsidRPr="00AA6850" w:rsidRDefault="00AA6850" w:rsidP="00AA6850">
      <w:pPr>
        <w:pStyle w:val="formattext"/>
        <w:numPr>
          <w:ilvl w:val="0"/>
          <w:numId w:val="11"/>
        </w:numPr>
        <w:shd w:val="clear" w:color="auto" w:fill="FFFFFF"/>
        <w:spacing w:before="0" w:beforeAutospacing="0" w:after="0" w:afterAutospacing="0" w:line="360" w:lineRule="auto"/>
        <w:ind w:left="1417" w:hanging="357"/>
        <w:jc w:val="both"/>
        <w:textAlignment w:val="baseline"/>
        <w:rPr>
          <w:rFonts w:ascii="GHEA Grapalat" w:hAnsi="GHEA Grapalat"/>
          <w:spacing w:val="2"/>
        </w:rPr>
      </w:pPr>
      <w:r w:rsidRPr="00AA6850">
        <w:rPr>
          <w:rFonts w:ascii="GHEA Grapalat" w:hAnsi="GHEA Grapalat"/>
          <w:spacing w:val="2"/>
          <w:lang w:val="hy-AM"/>
        </w:rPr>
        <w:t>կամրջի</w:t>
      </w:r>
      <w:r w:rsidRPr="00AA6850">
        <w:rPr>
          <w:rFonts w:ascii="GHEA Grapalat" w:hAnsi="GHEA Grapalat"/>
          <w:spacing w:val="2"/>
        </w:rPr>
        <w:t xml:space="preserve"> </w:t>
      </w:r>
      <w:r w:rsidR="00DB2013">
        <w:rPr>
          <w:rFonts w:ascii="GHEA Grapalat" w:hAnsi="GHEA Grapalat"/>
          <w:lang w:val="hy-AM"/>
        </w:rPr>
        <w:t>երթևեկելի մասի ծածկի</w:t>
      </w:r>
      <w:r w:rsidRPr="00AA6850">
        <w:rPr>
          <w:rFonts w:ascii="GHEA Grapalat" w:hAnsi="GHEA Grapalat"/>
          <w:spacing w:val="2"/>
        </w:rPr>
        <w:t xml:space="preserve"> </w:t>
      </w:r>
      <w:r w:rsidR="00A65822" w:rsidRPr="00AA6850">
        <w:rPr>
          <w:rFonts w:ascii="GHEA Grapalat" w:hAnsi="GHEA Grapalat"/>
          <w:spacing w:val="2"/>
        </w:rPr>
        <w:t>(ուղու վեր</w:t>
      </w:r>
      <w:r w:rsidR="00A65822">
        <w:rPr>
          <w:rFonts w:ascii="GHEA Grapalat" w:hAnsi="GHEA Grapalat"/>
          <w:spacing w:val="2"/>
          <w:lang w:val="hy-AM"/>
        </w:rPr>
        <w:t>ին կառուցվածքի</w:t>
      </w:r>
      <w:r w:rsidR="00A65822" w:rsidRPr="00AA6850">
        <w:rPr>
          <w:rFonts w:ascii="GHEA Grapalat" w:hAnsi="GHEA Grapalat"/>
          <w:spacing w:val="2"/>
        </w:rPr>
        <w:t>)</w:t>
      </w:r>
      <w:r w:rsidR="00A65822">
        <w:rPr>
          <w:rFonts w:ascii="GHEA Grapalat" w:hAnsi="GHEA Grapalat"/>
          <w:spacing w:val="2"/>
          <w:lang w:val="hy-AM"/>
        </w:rPr>
        <w:t xml:space="preserve"> </w:t>
      </w:r>
      <w:r w:rsidRPr="00AA6850">
        <w:rPr>
          <w:rFonts w:ascii="GHEA Grapalat" w:hAnsi="GHEA Grapalat"/>
          <w:spacing w:val="2"/>
        </w:rPr>
        <w:t>տարրերի տեղային բաց</w:t>
      </w:r>
      <w:r w:rsidR="00A65822">
        <w:rPr>
          <w:rFonts w:ascii="GHEA Grapalat" w:hAnsi="GHEA Grapalat"/>
          <w:spacing w:val="2"/>
          <w:lang w:val="hy-AM"/>
        </w:rPr>
        <w:t>ումներ</w:t>
      </w:r>
      <w:r w:rsidRPr="00AA6850">
        <w:rPr>
          <w:rFonts w:ascii="GHEA Grapalat" w:hAnsi="GHEA Grapalat"/>
          <w:spacing w:val="2"/>
        </w:rPr>
        <w:t>` դրանց հաստությունը և պաշտպանիչ ծածկի վիճակը</w:t>
      </w:r>
      <w:r w:rsidR="00DB2013" w:rsidRPr="00DB2013">
        <w:rPr>
          <w:rFonts w:ascii="GHEA Grapalat" w:hAnsi="GHEA Grapalat"/>
          <w:spacing w:val="2"/>
        </w:rPr>
        <w:t xml:space="preserve"> </w:t>
      </w:r>
      <w:r w:rsidR="00DB2013" w:rsidRPr="00AA6850">
        <w:rPr>
          <w:rFonts w:ascii="GHEA Grapalat" w:hAnsi="GHEA Grapalat"/>
          <w:spacing w:val="2"/>
        </w:rPr>
        <w:t>հստակեցնելու</w:t>
      </w:r>
      <w:r w:rsidR="00DB2013">
        <w:rPr>
          <w:rFonts w:ascii="GHEA Grapalat" w:hAnsi="GHEA Grapalat"/>
          <w:spacing w:val="2"/>
          <w:lang w:val="hy-AM"/>
        </w:rPr>
        <w:t xml:space="preserve"> համար,</w:t>
      </w:r>
    </w:p>
    <w:p w14:paraId="21E17E81" w14:textId="1576D409" w:rsidR="00AA6850" w:rsidRPr="00AA6850" w:rsidRDefault="00AA6850" w:rsidP="00AA6850">
      <w:pPr>
        <w:pStyle w:val="formattext"/>
        <w:numPr>
          <w:ilvl w:val="0"/>
          <w:numId w:val="11"/>
        </w:numPr>
        <w:shd w:val="clear" w:color="auto" w:fill="FFFFFF"/>
        <w:spacing w:before="0" w:beforeAutospacing="0" w:after="0" w:afterAutospacing="0" w:line="360" w:lineRule="auto"/>
        <w:ind w:left="1417" w:hanging="357"/>
        <w:jc w:val="both"/>
        <w:textAlignment w:val="baseline"/>
        <w:rPr>
          <w:rFonts w:ascii="GHEA Grapalat" w:hAnsi="GHEA Grapalat"/>
          <w:spacing w:val="2"/>
        </w:rPr>
      </w:pPr>
      <w:r w:rsidRPr="00AC18F0">
        <w:rPr>
          <w:rFonts w:ascii="GHEA Grapalat" w:hAnsi="GHEA Grapalat"/>
          <w:spacing w:val="2"/>
          <w:lang w:val="hy-AM"/>
        </w:rPr>
        <w:t>հիմքերի</w:t>
      </w:r>
      <w:r w:rsidRPr="00AC18F0">
        <w:rPr>
          <w:rFonts w:ascii="GHEA Grapalat" w:hAnsi="GHEA Grapalat"/>
          <w:spacing w:val="2"/>
        </w:rPr>
        <w:t xml:space="preserve"> տեսակ</w:t>
      </w:r>
      <w:r w:rsidR="00DC584D" w:rsidRPr="00AC18F0">
        <w:rPr>
          <w:rFonts w:ascii="GHEA Grapalat" w:hAnsi="GHEA Grapalat"/>
          <w:spacing w:val="2"/>
          <w:lang w:val="hy-AM"/>
        </w:rPr>
        <w:t>ի</w:t>
      </w:r>
      <w:r w:rsidRPr="00AC18F0">
        <w:rPr>
          <w:rFonts w:ascii="GHEA Grapalat" w:hAnsi="GHEA Grapalat"/>
          <w:spacing w:val="2"/>
        </w:rPr>
        <w:t xml:space="preserve"> և </w:t>
      </w:r>
      <w:r w:rsidR="002C22BF" w:rsidRPr="00AC18F0">
        <w:rPr>
          <w:rFonts w:ascii="GHEA Grapalat" w:hAnsi="GHEA Grapalat"/>
          <w:spacing w:val="2"/>
          <w:lang w:val="hy-AM"/>
        </w:rPr>
        <w:t xml:space="preserve">տեղադրման </w:t>
      </w:r>
      <w:r w:rsidRPr="00AC18F0">
        <w:rPr>
          <w:rFonts w:ascii="GHEA Grapalat" w:hAnsi="GHEA Grapalat"/>
          <w:spacing w:val="2"/>
        </w:rPr>
        <w:t>խորությ</w:t>
      </w:r>
      <w:r w:rsidR="002C22BF" w:rsidRPr="00AC18F0">
        <w:rPr>
          <w:rFonts w:ascii="GHEA Grapalat" w:hAnsi="GHEA Grapalat"/>
          <w:spacing w:val="2"/>
          <w:lang w:val="hy-AM"/>
        </w:rPr>
        <w:t>ան</w:t>
      </w:r>
      <w:r w:rsidRPr="00AC18F0">
        <w:rPr>
          <w:rFonts w:ascii="GHEA Grapalat" w:hAnsi="GHEA Grapalat"/>
          <w:spacing w:val="2"/>
        </w:rPr>
        <w:t xml:space="preserve"> </w:t>
      </w:r>
      <w:r w:rsidR="002C22BF" w:rsidRPr="00AC18F0">
        <w:rPr>
          <w:rFonts w:ascii="GHEA Grapalat" w:hAnsi="GHEA Grapalat"/>
          <w:spacing w:val="2"/>
        </w:rPr>
        <w:t>որոշ</w:t>
      </w:r>
      <w:r w:rsidR="002C22BF" w:rsidRPr="00AC18F0">
        <w:rPr>
          <w:rFonts w:ascii="GHEA Grapalat" w:hAnsi="GHEA Grapalat"/>
          <w:spacing w:val="2"/>
          <w:lang w:val="hy-AM"/>
        </w:rPr>
        <w:t xml:space="preserve">ում </w:t>
      </w:r>
      <w:r w:rsidR="00DB2013" w:rsidRPr="00AC18F0">
        <w:rPr>
          <w:rFonts w:ascii="GHEA Grapalat" w:hAnsi="GHEA Grapalat"/>
          <w:spacing w:val="2"/>
          <w:lang w:val="hy-AM"/>
        </w:rPr>
        <w:t>չքայքայող</w:t>
      </w:r>
      <w:r w:rsidRPr="00AC18F0">
        <w:rPr>
          <w:rFonts w:ascii="GHEA Grapalat" w:hAnsi="GHEA Grapalat"/>
          <w:spacing w:val="2"/>
        </w:rPr>
        <w:t xml:space="preserve"> մեթոդներով կամ </w:t>
      </w:r>
      <w:r w:rsidR="00A65822" w:rsidRPr="00AC18F0">
        <w:rPr>
          <w:rFonts w:ascii="GHEA Grapalat" w:hAnsi="GHEA Grapalat"/>
          <w:spacing w:val="2"/>
          <w:lang w:val="hy-AM"/>
        </w:rPr>
        <w:t>հետախո</w:t>
      </w:r>
      <w:r w:rsidR="002C22BF" w:rsidRPr="00AC18F0">
        <w:rPr>
          <w:rFonts w:ascii="GHEA Grapalat" w:hAnsi="GHEA Grapalat"/>
          <w:spacing w:val="2"/>
          <w:lang w:val="hy-AM"/>
        </w:rPr>
        <w:t>ւ</w:t>
      </w:r>
      <w:r w:rsidR="00A65822" w:rsidRPr="00AC18F0">
        <w:rPr>
          <w:rFonts w:ascii="GHEA Grapalat" w:hAnsi="GHEA Grapalat"/>
          <w:spacing w:val="2"/>
          <w:lang w:val="hy-AM"/>
        </w:rPr>
        <w:t>զահորերի</w:t>
      </w:r>
      <w:r w:rsidRPr="00AC18F0">
        <w:rPr>
          <w:rFonts w:ascii="GHEA Grapalat" w:hAnsi="GHEA Grapalat"/>
          <w:spacing w:val="2"/>
        </w:rPr>
        <w:t xml:space="preserve"> </w:t>
      </w:r>
      <w:r w:rsidR="00DC584D" w:rsidRPr="00AC18F0">
        <w:rPr>
          <w:rFonts w:ascii="GHEA Grapalat" w:hAnsi="GHEA Grapalat"/>
          <w:spacing w:val="2"/>
        </w:rPr>
        <w:t>(</w:t>
      </w:r>
      <w:r w:rsidR="00DC584D" w:rsidRPr="00AC18F0">
        <w:rPr>
          <w:rFonts w:ascii="GHEA Grapalat" w:hAnsi="GHEA Grapalat"/>
          <w:spacing w:val="2"/>
          <w:lang w:val="hy-AM"/>
        </w:rPr>
        <w:t>շուրֆերի</w:t>
      </w:r>
      <w:r w:rsidR="00DC584D" w:rsidRPr="00AC18F0">
        <w:rPr>
          <w:rFonts w:ascii="GHEA Grapalat" w:hAnsi="GHEA Grapalat"/>
          <w:spacing w:val="2"/>
        </w:rPr>
        <w:t>)</w:t>
      </w:r>
      <w:r w:rsidR="00DC584D" w:rsidRPr="00AC18F0">
        <w:rPr>
          <w:rFonts w:ascii="GHEA Grapalat" w:hAnsi="GHEA Grapalat"/>
          <w:spacing w:val="2"/>
          <w:lang w:val="hy-AM"/>
        </w:rPr>
        <w:t xml:space="preserve"> փորման</w:t>
      </w:r>
      <w:r w:rsidR="00DC584D">
        <w:rPr>
          <w:rFonts w:ascii="GHEA Grapalat" w:hAnsi="GHEA Grapalat"/>
          <w:spacing w:val="2"/>
          <w:lang w:val="hy-AM"/>
        </w:rPr>
        <w:t xml:space="preserve"> </w:t>
      </w:r>
      <w:r w:rsidR="00DB2013">
        <w:rPr>
          <w:rFonts w:ascii="GHEA Grapalat" w:hAnsi="GHEA Grapalat"/>
          <w:spacing w:val="2"/>
          <w:lang w:val="hy-AM"/>
        </w:rPr>
        <w:t>միջոցով</w:t>
      </w:r>
      <w:r w:rsidR="002C22BF">
        <w:rPr>
          <w:rFonts w:ascii="GHEA Grapalat" w:hAnsi="GHEA Grapalat"/>
          <w:spacing w:val="2"/>
          <w:lang w:val="hy-AM"/>
        </w:rPr>
        <w:t>,</w:t>
      </w:r>
      <w:r w:rsidRPr="00AA6850">
        <w:rPr>
          <w:rFonts w:ascii="GHEA Grapalat" w:hAnsi="GHEA Grapalat"/>
          <w:spacing w:val="2"/>
        </w:rPr>
        <w:t xml:space="preserve"> </w:t>
      </w:r>
    </w:p>
    <w:p w14:paraId="2B4FEA30" w14:textId="14E68E06" w:rsidR="007C7186" w:rsidRPr="00E756DC" w:rsidRDefault="00AA6850" w:rsidP="00AA6850">
      <w:pPr>
        <w:pStyle w:val="formattext"/>
        <w:numPr>
          <w:ilvl w:val="0"/>
          <w:numId w:val="11"/>
        </w:numPr>
        <w:shd w:val="clear" w:color="auto" w:fill="FFFFFF"/>
        <w:spacing w:before="0" w:beforeAutospacing="0" w:after="0" w:afterAutospacing="0" w:line="360" w:lineRule="auto"/>
        <w:ind w:left="1417" w:hanging="357"/>
        <w:jc w:val="both"/>
        <w:textAlignment w:val="baseline"/>
        <w:rPr>
          <w:rFonts w:ascii="GHEA Grapalat" w:hAnsi="GHEA Grapalat"/>
          <w:spacing w:val="2"/>
          <w:sz w:val="21"/>
          <w:szCs w:val="21"/>
        </w:rPr>
      </w:pPr>
      <w:r w:rsidRPr="00AA6850">
        <w:rPr>
          <w:rFonts w:ascii="GHEA Grapalat" w:hAnsi="GHEA Grapalat"/>
          <w:spacing w:val="2"/>
          <w:lang w:val="hy-AM"/>
        </w:rPr>
        <w:t>այլ</w:t>
      </w:r>
      <w:r w:rsidRPr="00AA6850">
        <w:rPr>
          <w:rFonts w:ascii="GHEA Grapalat" w:hAnsi="GHEA Grapalat"/>
          <w:spacing w:val="2"/>
        </w:rPr>
        <w:t xml:space="preserve"> աշխատանքներ, այդ թվում` ներգրավված մասնագիտացված կազմակերպությունների մասնակցությամբ:</w:t>
      </w:r>
    </w:p>
    <w:p w14:paraId="30BA3FC7" w14:textId="5AB285B1" w:rsidR="007C7186" w:rsidRDefault="00AD05A9" w:rsidP="00AD05A9">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AD05A9">
        <w:rPr>
          <w:b w:val="0"/>
          <w:bCs w:val="0"/>
          <w:color w:val="auto"/>
          <w:spacing w:val="2"/>
          <w:sz w:val="24"/>
        </w:rPr>
        <w:t>Նյութ</w:t>
      </w:r>
      <w:r w:rsidR="00535AB0">
        <w:rPr>
          <w:b w:val="0"/>
          <w:bCs w:val="0"/>
          <w:color w:val="auto"/>
          <w:spacing w:val="2"/>
          <w:sz w:val="24"/>
        </w:rPr>
        <w:t>եր</w:t>
      </w:r>
      <w:r w:rsidRPr="00AD05A9">
        <w:rPr>
          <w:b w:val="0"/>
          <w:bCs w:val="0"/>
          <w:color w:val="auto"/>
          <w:spacing w:val="2"/>
          <w:sz w:val="24"/>
        </w:rPr>
        <w:t>ի նմուշ</w:t>
      </w:r>
      <w:r w:rsidR="00131D5C">
        <w:rPr>
          <w:b w:val="0"/>
          <w:bCs w:val="0"/>
          <w:color w:val="auto"/>
          <w:spacing w:val="2"/>
          <w:sz w:val="24"/>
        </w:rPr>
        <w:t>առում</w:t>
      </w:r>
      <w:r w:rsidRPr="00AD05A9">
        <w:rPr>
          <w:b w:val="0"/>
          <w:bCs w:val="0"/>
          <w:color w:val="auto"/>
          <w:spacing w:val="2"/>
          <w:sz w:val="24"/>
        </w:rPr>
        <w:t>ը պետք է իրականացվի կառու</w:t>
      </w:r>
      <w:r w:rsidR="00131D5C">
        <w:rPr>
          <w:b w:val="0"/>
          <w:bCs w:val="0"/>
          <w:color w:val="auto"/>
          <w:spacing w:val="2"/>
          <w:sz w:val="24"/>
        </w:rPr>
        <w:t>յ</w:t>
      </w:r>
      <w:r w:rsidRPr="00AD05A9">
        <w:rPr>
          <w:b w:val="0"/>
          <w:bCs w:val="0"/>
          <w:color w:val="auto"/>
          <w:spacing w:val="2"/>
          <w:sz w:val="24"/>
        </w:rPr>
        <w:t xml:space="preserve">ցի երկրորդական և չլարված մասերից </w:t>
      </w:r>
      <w:r w:rsidR="00535AB0">
        <w:rPr>
          <w:b w:val="0"/>
          <w:bCs w:val="0"/>
          <w:color w:val="auto"/>
          <w:spacing w:val="2"/>
          <w:sz w:val="24"/>
        </w:rPr>
        <w:t>ու</w:t>
      </w:r>
      <w:r w:rsidRPr="00AD05A9">
        <w:rPr>
          <w:b w:val="0"/>
          <w:bCs w:val="0"/>
          <w:color w:val="auto"/>
          <w:spacing w:val="2"/>
          <w:sz w:val="24"/>
        </w:rPr>
        <w:t xml:space="preserve"> տարրերից: Կ</w:t>
      </w:r>
      <w:r w:rsidR="00131D5C">
        <w:rPr>
          <w:b w:val="0"/>
          <w:bCs w:val="0"/>
          <w:color w:val="auto"/>
          <w:spacing w:val="2"/>
          <w:sz w:val="24"/>
        </w:rPr>
        <w:t>ոնստրուկցիայի</w:t>
      </w:r>
      <w:r w:rsidRPr="00AD05A9">
        <w:rPr>
          <w:b w:val="0"/>
          <w:bCs w:val="0"/>
          <w:color w:val="auto"/>
          <w:spacing w:val="2"/>
          <w:sz w:val="24"/>
        </w:rPr>
        <w:t xml:space="preserve"> այն </w:t>
      </w:r>
      <w:r w:rsidR="00131D5C">
        <w:rPr>
          <w:b w:val="0"/>
          <w:bCs w:val="0"/>
          <w:color w:val="auto"/>
          <w:spacing w:val="2"/>
          <w:sz w:val="24"/>
        </w:rPr>
        <w:t>մաս</w:t>
      </w:r>
      <w:r w:rsidRPr="00AD05A9">
        <w:rPr>
          <w:b w:val="0"/>
          <w:bCs w:val="0"/>
          <w:color w:val="auto"/>
          <w:spacing w:val="2"/>
          <w:sz w:val="24"/>
        </w:rPr>
        <w:t>երը, որտեղ</w:t>
      </w:r>
      <w:r w:rsidR="00131D5C">
        <w:rPr>
          <w:b w:val="0"/>
          <w:bCs w:val="0"/>
          <w:color w:val="auto"/>
          <w:spacing w:val="2"/>
          <w:sz w:val="24"/>
        </w:rPr>
        <w:t>ից</w:t>
      </w:r>
      <w:r w:rsidRPr="00AD05A9">
        <w:rPr>
          <w:b w:val="0"/>
          <w:bCs w:val="0"/>
          <w:color w:val="auto"/>
          <w:spacing w:val="2"/>
          <w:sz w:val="24"/>
        </w:rPr>
        <w:t xml:space="preserve"> հանվել են</w:t>
      </w:r>
      <w:r w:rsidR="00131D5C" w:rsidRPr="00131D5C">
        <w:rPr>
          <w:b w:val="0"/>
          <w:bCs w:val="0"/>
          <w:color w:val="auto"/>
          <w:spacing w:val="2"/>
          <w:sz w:val="24"/>
        </w:rPr>
        <w:t xml:space="preserve"> </w:t>
      </w:r>
      <w:r w:rsidR="00131D5C" w:rsidRPr="00AD05A9">
        <w:rPr>
          <w:b w:val="0"/>
          <w:bCs w:val="0"/>
          <w:color w:val="auto"/>
          <w:spacing w:val="2"/>
          <w:sz w:val="24"/>
        </w:rPr>
        <w:t>նմուշները</w:t>
      </w:r>
      <w:r w:rsidRPr="00AD05A9">
        <w:rPr>
          <w:b w:val="0"/>
          <w:bCs w:val="0"/>
          <w:color w:val="auto"/>
          <w:spacing w:val="2"/>
          <w:sz w:val="24"/>
        </w:rPr>
        <w:t>, պետք է վերականգնվեն:</w:t>
      </w:r>
    </w:p>
    <w:p w14:paraId="0B6D488B" w14:textId="02F47E1B" w:rsidR="007C7186" w:rsidRPr="007C7186" w:rsidRDefault="006F5D14" w:rsidP="00AD05A9">
      <w:pPr>
        <w:pStyle w:val="a"/>
        <w:numPr>
          <w:ilvl w:val="0"/>
          <w:numId w:val="2"/>
        </w:numPr>
        <w:tabs>
          <w:tab w:val="left" w:pos="568"/>
          <w:tab w:val="left" w:pos="810"/>
          <w:tab w:val="left" w:pos="1080"/>
        </w:tabs>
        <w:spacing w:line="360" w:lineRule="auto"/>
        <w:ind w:left="91" w:firstLine="539"/>
        <w:rPr>
          <w:b w:val="0"/>
          <w:bCs w:val="0"/>
          <w:color w:val="auto"/>
          <w:spacing w:val="2"/>
          <w:sz w:val="24"/>
        </w:rPr>
      </w:pPr>
      <w:r>
        <w:rPr>
          <w:b w:val="0"/>
          <w:bCs w:val="0"/>
          <w:color w:val="auto"/>
          <w:spacing w:val="2"/>
          <w:sz w:val="24"/>
        </w:rPr>
        <w:t>Կամ</w:t>
      </w:r>
      <w:r w:rsidR="00AD05A9" w:rsidRPr="00AD05A9">
        <w:rPr>
          <w:b w:val="0"/>
          <w:bCs w:val="0"/>
          <w:color w:val="auto"/>
          <w:spacing w:val="2"/>
          <w:sz w:val="24"/>
        </w:rPr>
        <w:t xml:space="preserve">րջային կառույցների նյութերի ուսումնասիրման </w:t>
      </w:r>
      <w:r w:rsidR="00A65822">
        <w:rPr>
          <w:b w:val="0"/>
          <w:bCs w:val="0"/>
          <w:color w:val="auto"/>
          <w:spacing w:val="2"/>
          <w:sz w:val="24"/>
        </w:rPr>
        <w:t>եղանակները</w:t>
      </w:r>
      <w:r w:rsidR="00AD05A9" w:rsidRPr="00AD05A9">
        <w:rPr>
          <w:b w:val="0"/>
          <w:bCs w:val="0"/>
          <w:color w:val="auto"/>
          <w:spacing w:val="2"/>
          <w:sz w:val="24"/>
        </w:rPr>
        <w:t xml:space="preserve"> </w:t>
      </w:r>
      <w:r w:rsidR="00CA4A24">
        <w:rPr>
          <w:b w:val="0"/>
          <w:bCs w:val="0"/>
          <w:color w:val="auto"/>
          <w:spacing w:val="2"/>
          <w:sz w:val="24"/>
        </w:rPr>
        <w:t>բեր</w:t>
      </w:r>
      <w:r w:rsidR="00AD05A9" w:rsidRPr="00AD05A9">
        <w:rPr>
          <w:b w:val="0"/>
          <w:bCs w:val="0"/>
          <w:color w:val="auto"/>
          <w:spacing w:val="2"/>
          <w:sz w:val="24"/>
        </w:rPr>
        <w:t xml:space="preserve">ված են </w:t>
      </w:r>
      <w:r>
        <w:rPr>
          <w:b w:val="0"/>
          <w:bCs w:val="0"/>
          <w:color w:val="auto"/>
          <w:spacing w:val="2"/>
          <w:sz w:val="24"/>
        </w:rPr>
        <w:t>սույն</w:t>
      </w:r>
      <w:r w:rsidR="00AD05A9" w:rsidRPr="00AD05A9">
        <w:rPr>
          <w:b w:val="0"/>
          <w:bCs w:val="0"/>
          <w:color w:val="auto"/>
          <w:spacing w:val="2"/>
          <w:sz w:val="24"/>
        </w:rPr>
        <w:t xml:space="preserve"> շինարարական </w:t>
      </w:r>
      <w:r>
        <w:rPr>
          <w:b w:val="0"/>
          <w:bCs w:val="0"/>
          <w:color w:val="auto"/>
          <w:spacing w:val="2"/>
          <w:sz w:val="24"/>
        </w:rPr>
        <w:t>նորմ</w:t>
      </w:r>
      <w:r w:rsidR="00AD05A9" w:rsidRPr="00AD05A9">
        <w:rPr>
          <w:b w:val="0"/>
          <w:bCs w:val="0"/>
          <w:color w:val="auto"/>
          <w:spacing w:val="2"/>
          <w:sz w:val="24"/>
        </w:rPr>
        <w:t xml:space="preserve">երի </w:t>
      </w:r>
      <w:r w:rsidR="006D0CB8">
        <w:rPr>
          <w:b w:val="0"/>
          <w:bCs w:val="0"/>
          <w:color w:val="auto"/>
          <w:spacing w:val="2"/>
          <w:sz w:val="24"/>
        </w:rPr>
        <w:t>7</w:t>
      </w:r>
      <w:r w:rsidR="00AD05A9" w:rsidRPr="00AD05A9">
        <w:rPr>
          <w:b w:val="0"/>
          <w:bCs w:val="0"/>
          <w:color w:val="auto"/>
          <w:spacing w:val="2"/>
          <w:sz w:val="24"/>
        </w:rPr>
        <w:t xml:space="preserve">-րդ </w:t>
      </w:r>
      <w:r w:rsidR="00A65822">
        <w:rPr>
          <w:b w:val="0"/>
          <w:bCs w:val="0"/>
          <w:color w:val="auto"/>
          <w:spacing w:val="2"/>
          <w:sz w:val="24"/>
        </w:rPr>
        <w:t>բաժնում</w:t>
      </w:r>
      <w:r w:rsidR="00AD05A9" w:rsidRPr="00AD05A9">
        <w:rPr>
          <w:b w:val="0"/>
          <w:bCs w:val="0"/>
          <w:color w:val="auto"/>
          <w:spacing w:val="2"/>
          <w:sz w:val="24"/>
        </w:rPr>
        <w:t>:</w:t>
      </w:r>
    </w:p>
    <w:p w14:paraId="3FA17D62" w14:textId="641D816D" w:rsidR="007C7186" w:rsidRPr="00974C92" w:rsidRDefault="00AD05A9" w:rsidP="00AD05A9">
      <w:pPr>
        <w:pStyle w:val="a"/>
        <w:numPr>
          <w:ilvl w:val="0"/>
          <w:numId w:val="2"/>
        </w:numPr>
        <w:tabs>
          <w:tab w:val="left" w:pos="568"/>
          <w:tab w:val="left" w:pos="810"/>
          <w:tab w:val="left" w:pos="1080"/>
        </w:tabs>
        <w:spacing w:line="360" w:lineRule="auto"/>
        <w:ind w:left="91" w:firstLine="539"/>
        <w:rPr>
          <w:spacing w:val="2"/>
          <w:sz w:val="21"/>
          <w:szCs w:val="21"/>
        </w:rPr>
      </w:pPr>
      <w:r w:rsidRPr="00AD05A9">
        <w:rPr>
          <w:b w:val="0"/>
          <w:bCs w:val="0"/>
          <w:color w:val="auto"/>
          <w:spacing w:val="2"/>
          <w:sz w:val="24"/>
        </w:rPr>
        <w:t xml:space="preserve">Կամուրջները և խողովակները </w:t>
      </w:r>
      <w:r w:rsidR="00CA4A24" w:rsidRPr="00AC18F0">
        <w:rPr>
          <w:b w:val="0"/>
          <w:bCs w:val="0"/>
          <w:color w:val="auto"/>
          <w:spacing w:val="2"/>
          <w:sz w:val="24"/>
        </w:rPr>
        <w:t>հետա</w:t>
      </w:r>
      <w:r w:rsidR="006F5D14" w:rsidRPr="00AC18F0">
        <w:rPr>
          <w:b w:val="0"/>
          <w:bCs w:val="0"/>
          <w:color w:val="auto"/>
          <w:spacing w:val="2"/>
          <w:sz w:val="24"/>
        </w:rPr>
        <w:t>զնն</w:t>
      </w:r>
      <w:r w:rsidRPr="00AC18F0">
        <w:rPr>
          <w:b w:val="0"/>
          <w:bCs w:val="0"/>
          <w:color w:val="auto"/>
          <w:spacing w:val="2"/>
          <w:sz w:val="24"/>
        </w:rPr>
        <w:t xml:space="preserve">ելիս պետք է </w:t>
      </w:r>
      <w:r w:rsidR="006F5D14" w:rsidRPr="00AC18F0">
        <w:rPr>
          <w:b w:val="0"/>
          <w:bCs w:val="0"/>
          <w:color w:val="auto"/>
          <w:spacing w:val="2"/>
          <w:sz w:val="24"/>
        </w:rPr>
        <w:t>կիրառել</w:t>
      </w:r>
      <w:r w:rsidRPr="00AC18F0">
        <w:rPr>
          <w:b w:val="0"/>
          <w:bCs w:val="0"/>
          <w:color w:val="auto"/>
          <w:spacing w:val="2"/>
          <w:sz w:val="24"/>
        </w:rPr>
        <w:t xml:space="preserve"> </w:t>
      </w:r>
      <w:r w:rsidR="00CA4A24" w:rsidRPr="00AC18F0">
        <w:rPr>
          <w:b w:val="0"/>
          <w:bCs w:val="0"/>
          <w:color w:val="auto"/>
          <w:spacing w:val="2"/>
          <w:sz w:val="24"/>
        </w:rPr>
        <w:t xml:space="preserve">կառույցի տարրերի համարակալման և նշանակումների՝ </w:t>
      </w:r>
      <w:r w:rsidRPr="00AC18F0">
        <w:rPr>
          <w:b w:val="0"/>
          <w:bCs w:val="0"/>
          <w:color w:val="auto"/>
          <w:spacing w:val="2"/>
          <w:sz w:val="24"/>
        </w:rPr>
        <w:t xml:space="preserve">տեխնիկական փաստաթղթերում ընդունված կամ շահագործող կազմակերպության կողմից </w:t>
      </w:r>
      <w:r w:rsidR="006F5D14" w:rsidRPr="00AC18F0">
        <w:rPr>
          <w:b w:val="0"/>
          <w:bCs w:val="0"/>
          <w:color w:val="auto"/>
          <w:spacing w:val="2"/>
          <w:sz w:val="24"/>
        </w:rPr>
        <w:t>կիրառ</w:t>
      </w:r>
      <w:r w:rsidRPr="00AC18F0">
        <w:rPr>
          <w:b w:val="0"/>
          <w:bCs w:val="0"/>
          <w:color w:val="auto"/>
          <w:spacing w:val="2"/>
          <w:sz w:val="24"/>
        </w:rPr>
        <w:t>վող</w:t>
      </w:r>
      <w:r w:rsidR="00CA4A24" w:rsidRPr="00AC18F0">
        <w:rPr>
          <w:b w:val="0"/>
          <w:bCs w:val="0"/>
          <w:color w:val="auto"/>
          <w:spacing w:val="2"/>
          <w:sz w:val="24"/>
        </w:rPr>
        <w:t>,</w:t>
      </w:r>
      <w:r w:rsidRPr="00AC18F0">
        <w:rPr>
          <w:b w:val="0"/>
          <w:bCs w:val="0"/>
          <w:color w:val="auto"/>
          <w:spacing w:val="2"/>
          <w:sz w:val="24"/>
        </w:rPr>
        <w:t xml:space="preserve"> համակարգը:</w:t>
      </w:r>
      <w:r w:rsidRPr="00AD05A9">
        <w:rPr>
          <w:b w:val="0"/>
          <w:bCs w:val="0"/>
          <w:color w:val="auto"/>
          <w:spacing w:val="2"/>
          <w:sz w:val="24"/>
        </w:rPr>
        <w:t xml:space="preserve"> Այս համակարգը պետք է օգտագործվի </w:t>
      </w:r>
      <w:r w:rsidR="00CA4A24">
        <w:rPr>
          <w:b w:val="0"/>
          <w:bCs w:val="0"/>
          <w:color w:val="auto"/>
          <w:spacing w:val="2"/>
          <w:sz w:val="24"/>
        </w:rPr>
        <w:t>հետազննման</w:t>
      </w:r>
      <w:r w:rsidR="00CA4A24" w:rsidRPr="00AD05A9">
        <w:rPr>
          <w:b w:val="0"/>
          <w:bCs w:val="0"/>
          <w:color w:val="auto"/>
          <w:spacing w:val="2"/>
          <w:sz w:val="24"/>
        </w:rPr>
        <w:t xml:space="preserve"> </w:t>
      </w:r>
      <w:r w:rsidRPr="00AD05A9">
        <w:rPr>
          <w:b w:val="0"/>
          <w:bCs w:val="0"/>
          <w:color w:val="auto"/>
          <w:spacing w:val="2"/>
          <w:sz w:val="24"/>
        </w:rPr>
        <w:t xml:space="preserve">ինչպես </w:t>
      </w:r>
      <w:r w:rsidRPr="00A65822">
        <w:rPr>
          <w:b w:val="0"/>
          <w:bCs w:val="0"/>
          <w:color w:val="auto"/>
          <w:spacing w:val="2"/>
          <w:sz w:val="24"/>
        </w:rPr>
        <w:t>դաշտային</w:t>
      </w:r>
      <w:r w:rsidRPr="00AD05A9">
        <w:rPr>
          <w:b w:val="0"/>
          <w:bCs w:val="0"/>
          <w:color w:val="auto"/>
          <w:spacing w:val="2"/>
          <w:sz w:val="24"/>
        </w:rPr>
        <w:t xml:space="preserve">, այնպես էլ </w:t>
      </w:r>
      <w:r w:rsidRPr="00AD05A9">
        <w:rPr>
          <w:rFonts w:ascii="Cambria Math" w:hAnsi="Cambria Math" w:cs="Cambria Math"/>
          <w:b w:val="0"/>
          <w:bCs w:val="0"/>
          <w:color w:val="auto"/>
          <w:spacing w:val="2"/>
          <w:sz w:val="24"/>
        </w:rPr>
        <w:t>​​</w:t>
      </w:r>
      <w:r w:rsidRPr="00AD05A9">
        <w:rPr>
          <w:b w:val="0"/>
          <w:bCs w:val="0"/>
          <w:color w:val="auto"/>
          <w:spacing w:val="2"/>
          <w:sz w:val="24"/>
        </w:rPr>
        <w:t>հաշվետու փաստաթղթերում:</w:t>
      </w:r>
    </w:p>
    <w:p w14:paraId="436D4A05" w14:textId="77777777" w:rsidR="00974C92" w:rsidRPr="00FF4C6B" w:rsidRDefault="00974C92" w:rsidP="00974C92">
      <w:pPr>
        <w:pStyle w:val="a"/>
        <w:tabs>
          <w:tab w:val="left" w:pos="568"/>
          <w:tab w:val="left" w:pos="810"/>
          <w:tab w:val="left" w:pos="1080"/>
        </w:tabs>
        <w:spacing w:line="360" w:lineRule="auto"/>
        <w:ind w:left="630" w:firstLine="0"/>
        <w:rPr>
          <w:spacing w:val="2"/>
          <w:sz w:val="21"/>
          <w:szCs w:val="21"/>
        </w:rPr>
      </w:pPr>
    </w:p>
    <w:p w14:paraId="26EF8FD9" w14:textId="77777777" w:rsidR="006B3B7F" w:rsidRDefault="00FF4C6B" w:rsidP="00FF4C6B">
      <w:pPr>
        <w:pStyle w:val="a"/>
        <w:tabs>
          <w:tab w:val="left" w:pos="568"/>
          <w:tab w:val="left" w:pos="810"/>
          <w:tab w:val="left" w:pos="1080"/>
        </w:tabs>
        <w:spacing w:line="360" w:lineRule="auto"/>
        <w:ind w:left="630" w:firstLine="0"/>
        <w:jc w:val="center"/>
        <w:rPr>
          <w:color w:val="auto"/>
          <w:spacing w:val="2"/>
          <w:sz w:val="24"/>
          <w:lang w:val="ru-RU"/>
        </w:rPr>
      </w:pPr>
      <w:r w:rsidRPr="00FF4C6B">
        <w:rPr>
          <w:color w:val="auto"/>
          <w:spacing w:val="2"/>
          <w:sz w:val="24"/>
          <w:lang w:val="ru-RU"/>
        </w:rPr>
        <w:t>5.2.</w:t>
      </w:r>
      <w:r w:rsidR="0008645A">
        <w:rPr>
          <w:color w:val="auto"/>
          <w:spacing w:val="2"/>
          <w:sz w:val="24"/>
          <w:lang w:val="ru-RU"/>
        </w:rPr>
        <w:t xml:space="preserve"> </w:t>
      </w:r>
      <w:r w:rsidR="006B3B7F">
        <w:rPr>
          <w:color w:val="auto"/>
          <w:spacing w:val="2"/>
          <w:sz w:val="24"/>
        </w:rPr>
        <w:t xml:space="preserve">ԾԱՆՈԹԱՑՈՒՄ </w:t>
      </w:r>
      <w:r w:rsidR="006B3B7F" w:rsidRPr="006B3B7F">
        <w:rPr>
          <w:color w:val="auto"/>
          <w:spacing w:val="2"/>
          <w:sz w:val="24"/>
          <w:lang w:val="ru-RU"/>
        </w:rPr>
        <w:t xml:space="preserve">ՏԵԽՆԻԿԱԿԱՆ </w:t>
      </w:r>
      <w:r w:rsidR="006B3B7F">
        <w:rPr>
          <w:color w:val="auto"/>
          <w:spacing w:val="2"/>
          <w:sz w:val="24"/>
          <w:lang w:val="ru-RU"/>
        </w:rPr>
        <w:t xml:space="preserve">ՓԱՍՏԱԹՂԹԵՐԻ ՀԵՏ </w:t>
      </w:r>
    </w:p>
    <w:p w14:paraId="5736C2D8" w14:textId="647B52CD" w:rsidR="00FF4C6B" w:rsidRDefault="0032626C" w:rsidP="006B3B7F">
      <w:pPr>
        <w:pStyle w:val="a"/>
        <w:numPr>
          <w:ilvl w:val="0"/>
          <w:numId w:val="2"/>
        </w:numPr>
        <w:tabs>
          <w:tab w:val="left" w:pos="568"/>
          <w:tab w:val="left" w:pos="810"/>
          <w:tab w:val="left" w:pos="1080"/>
        </w:tabs>
        <w:spacing w:line="360" w:lineRule="auto"/>
        <w:ind w:left="91" w:firstLine="539"/>
        <w:rPr>
          <w:b w:val="0"/>
          <w:bCs w:val="0"/>
          <w:color w:val="auto"/>
          <w:spacing w:val="2"/>
          <w:sz w:val="24"/>
        </w:rPr>
      </w:pPr>
      <w:r>
        <w:rPr>
          <w:b w:val="0"/>
          <w:bCs w:val="0"/>
          <w:color w:val="auto"/>
          <w:spacing w:val="2"/>
          <w:sz w:val="24"/>
        </w:rPr>
        <w:t>Հետազն</w:t>
      </w:r>
      <w:r w:rsidR="000F300E">
        <w:rPr>
          <w:b w:val="0"/>
          <w:bCs w:val="0"/>
          <w:color w:val="auto"/>
          <w:spacing w:val="2"/>
          <w:sz w:val="24"/>
        </w:rPr>
        <w:t>ն</w:t>
      </w:r>
      <w:r w:rsidR="006B3B7F" w:rsidRPr="006B3B7F">
        <w:rPr>
          <w:b w:val="0"/>
          <w:bCs w:val="0"/>
          <w:color w:val="auto"/>
          <w:spacing w:val="2"/>
          <w:sz w:val="24"/>
        </w:rPr>
        <w:t>ումներ և փորձարկումներ կատարելիս կամրջ</w:t>
      </w:r>
      <w:r w:rsidR="000F300E">
        <w:rPr>
          <w:b w:val="0"/>
          <w:bCs w:val="0"/>
          <w:color w:val="auto"/>
          <w:spacing w:val="2"/>
          <w:sz w:val="24"/>
        </w:rPr>
        <w:t>այ</w:t>
      </w:r>
      <w:r w:rsidR="006B3B7F" w:rsidRPr="006B3B7F">
        <w:rPr>
          <w:b w:val="0"/>
          <w:bCs w:val="0"/>
          <w:color w:val="auto"/>
          <w:spacing w:val="2"/>
          <w:sz w:val="24"/>
        </w:rPr>
        <w:t>ի</w:t>
      </w:r>
      <w:r w:rsidR="000F300E">
        <w:rPr>
          <w:b w:val="0"/>
          <w:bCs w:val="0"/>
          <w:color w:val="auto"/>
          <w:spacing w:val="2"/>
          <w:sz w:val="24"/>
        </w:rPr>
        <w:t>ն</w:t>
      </w:r>
      <w:r w:rsidR="006B3B7F" w:rsidRPr="006B3B7F">
        <w:rPr>
          <w:b w:val="0"/>
          <w:bCs w:val="0"/>
          <w:color w:val="auto"/>
          <w:spacing w:val="2"/>
          <w:sz w:val="24"/>
        </w:rPr>
        <w:t xml:space="preserve"> կառու</w:t>
      </w:r>
      <w:r w:rsidR="000F300E">
        <w:rPr>
          <w:b w:val="0"/>
          <w:bCs w:val="0"/>
          <w:color w:val="auto"/>
          <w:spacing w:val="2"/>
          <w:sz w:val="24"/>
        </w:rPr>
        <w:t>յ</w:t>
      </w:r>
      <w:r w:rsidR="006B3B7F" w:rsidRPr="006B3B7F">
        <w:rPr>
          <w:b w:val="0"/>
          <w:bCs w:val="0"/>
          <w:color w:val="auto"/>
          <w:spacing w:val="2"/>
          <w:sz w:val="24"/>
        </w:rPr>
        <w:t xml:space="preserve">ցի սեփականատերը </w:t>
      </w:r>
      <w:r w:rsidR="00A65822">
        <w:rPr>
          <w:b w:val="0"/>
          <w:bCs w:val="0"/>
          <w:color w:val="auto"/>
          <w:spacing w:val="2"/>
          <w:sz w:val="24"/>
        </w:rPr>
        <w:t xml:space="preserve">հետազննում </w:t>
      </w:r>
      <w:r w:rsidR="00A65822" w:rsidRPr="00A65822">
        <w:rPr>
          <w:b w:val="0"/>
          <w:bCs w:val="0"/>
          <w:color w:val="auto"/>
          <w:spacing w:val="2"/>
          <w:sz w:val="24"/>
          <w:lang w:val="ru-RU"/>
        </w:rPr>
        <w:t>(</w:t>
      </w:r>
      <w:r w:rsidR="00A65822">
        <w:rPr>
          <w:b w:val="0"/>
          <w:bCs w:val="0"/>
          <w:color w:val="auto"/>
          <w:spacing w:val="2"/>
          <w:sz w:val="24"/>
        </w:rPr>
        <w:t>փ</w:t>
      </w:r>
      <w:r>
        <w:rPr>
          <w:b w:val="0"/>
          <w:bCs w:val="0"/>
          <w:color w:val="auto"/>
          <w:spacing w:val="2"/>
          <w:sz w:val="24"/>
        </w:rPr>
        <w:t>ո</w:t>
      </w:r>
      <w:r w:rsidR="00A65822">
        <w:rPr>
          <w:b w:val="0"/>
          <w:bCs w:val="0"/>
          <w:color w:val="auto"/>
          <w:spacing w:val="2"/>
          <w:sz w:val="24"/>
        </w:rPr>
        <w:t>րձարկում</w:t>
      </w:r>
      <w:r w:rsidR="00A65822" w:rsidRPr="00A65822">
        <w:rPr>
          <w:b w:val="0"/>
          <w:bCs w:val="0"/>
          <w:color w:val="auto"/>
          <w:spacing w:val="2"/>
          <w:sz w:val="24"/>
          <w:lang w:val="ru-RU"/>
        </w:rPr>
        <w:t>)</w:t>
      </w:r>
      <w:r w:rsidR="006B3B7F" w:rsidRPr="006B3B7F">
        <w:rPr>
          <w:b w:val="0"/>
          <w:bCs w:val="0"/>
          <w:color w:val="auto"/>
          <w:spacing w:val="2"/>
          <w:sz w:val="24"/>
        </w:rPr>
        <w:t xml:space="preserve"> </w:t>
      </w:r>
      <w:r w:rsidRPr="00AC18F0">
        <w:rPr>
          <w:b w:val="0"/>
          <w:bCs w:val="0"/>
          <w:color w:val="auto"/>
          <w:spacing w:val="2"/>
          <w:sz w:val="24"/>
        </w:rPr>
        <w:t>կատարողին</w:t>
      </w:r>
      <w:r>
        <w:rPr>
          <w:b w:val="0"/>
          <w:bCs w:val="0"/>
          <w:color w:val="auto"/>
          <w:spacing w:val="2"/>
          <w:sz w:val="24"/>
        </w:rPr>
        <w:t xml:space="preserve"> </w:t>
      </w:r>
      <w:r w:rsidR="006B3B7F" w:rsidRPr="006B3B7F">
        <w:rPr>
          <w:b w:val="0"/>
          <w:bCs w:val="0"/>
          <w:color w:val="auto"/>
          <w:spacing w:val="2"/>
          <w:sz w:val="24"/>
        </w:rPr>
        <w:t xml:space="preserve">տրամադրում է առկա </w:t>
      </w:r>
      <w:r w:rsidR="009201E6">
        <w:rPr>
          <w:b w:val="0"/>
          <w:bCs w:val="0"/>
          <w:color w:val="auto"/>
          <w:spacing w:val="2"/>
          <w:sz w:val="24"/>
        </w:rPr>
        <w:t>ողջ</w:t>
      </w:r>
      <w:r w:rsidR="009201E6" w:rsidRPr="006B3B7F">
        <w:rPr>
          <w:b w:val="0"/>
          <w:bCs w:val="0"/>
          <w:color w:val="auto"/>
          <w:spacing w:val="2"/>
          <w:sz w:val="24"/>
        </w:rPr>
        <w:t xml:space="preserve"> </w:t>
      </w:r>
      <w:r w:rsidR="006B3B7F" w:rsidRPr="006B3B7F">
        <w:rPr>
          <w:b w:val="0"/>
          <w:bCs w:val="0"/>
          <w:color w:val="auto"/>
          <w:spacing w:val="2"/>
          <w:sz w:val="24"/>
        </w:rPr>
        <w:t>տեխնիկական փաստաթղթերը:</w:t>
      </w:r>
    </w:p>
    <w:p w14:paraId="5854636C" w14:textId="2E3BFE70" w:rsidR="00FF4C6B" w:rsidRPr="00FF4C6B" w:rsidRDefault="006B3B7F" w:rsidP="006B3B7F">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6B3B7F">
        <w:rPr>
          <w:b w:val="0"/>
          <w:bCs w:val="0"/>
          <w:color w:val="auto"/>
          <w:spacing w:val="2"/>
          <w:sz w:val="24"/>
        </w:rPr>
        <w:t>Ավարտված</w:t>
      </w:r>
      <w:r w:rsidR="000F300E">
        <w:rPr>
          <w:b w:val="0"/>
          <w:bCs w:val="0"/>
          <w:color w:val="auto"/>
          <w:spacing w:val="2"/>
          <w:sz w:val="24"/>
        </w:rPr>
        <w:t xml:space="preserve"> շինարարությամբ</w:t>
      </w:r>
      <w:r w:rsidRPr="006B3B7F">
        <w:rPr>
          <w:b w:val="0"/>
          <w:bCs w:val="0"/>
          <w:color w:val="auto"/>
          <w:spacing w:val="2"/>
          <w:sz w:val="24"/>
        </w:rPr>
        <w:t xml:space="preserve"> կառույցների տեխնիկական փաստաթղթեր</w:t>
      </w:r>
      <w:r w:rsidR="007A677A">
        <w:rPr>
          <w:b w:val="0"/>
          <w:bCs w:val="0"/>
          <w:color w:val="auto"/>
          <w:spacing w:val="2"/>
          <w:sz w:val="24"/>
        </w:rPr>
        <w:t>ի հետ ծանոթանալիս</w:t>
      </w:r>
      <w:r w:rsidRPr="006B3B7F">
        <w:rPr>
          <w:b w:val="0"/>
          <w:bCs w:val="0"/>
          <w:color w:val="auto"/>
          <w:spacing w:val="2"/>
          <w:sz w:val="24"/>
        </w:rPr>
        <w:t>, որպես կանոն, պետք է ուշադրություն դարձնել</w:t>
      </w:r>
      <w:r w:rsidR="000F300E">
        <w:rPr>
          <w:b w:val="0"/>
          <w:bCs w:val="0"/>
          <w:color w:val="auto"/>
          <w:spacing w:val="2"/>
          <w:sz w:val="24"/>
        </w:rPr>
        <w:t xml:space="preserve"> հետևյալին՝</w:t>
      </w:r>
    </w:p>
    <w:p w14:paraId="3ACCA3E5" w14:textId="2EDEADCE" w:rsidR="00FF4C6B" w:rsidRPr="00FF4C6B" w:rsidRDefault="00F83196" w:rsidP="00F83196">
      <w:pPr>
        <w:pStyle w:val="a"/>
        <w:numPr>
          <w:ilvl w:val="0"/>
          <w:numId w:val="12"/>
        </w:numPr>
        <w:tabs>
          <w:tab w:val="left" w:pos="568"/>
          <w:tab w:val="left" w:pos="810"/>
          <w:tab w:val="left" w:pos="1080"/>
        </w:tabs>
        <w:spacing w:line="360" w:lineRule="auto"/>
        <w:rPr>
          <w:b w:val="0"/>
          <w:bCs w:val="0"/>
          <w:color w:val="auto"/>
          <w:spacing w:val="2"/>
          <w:sz w:val="24"/>
        </w:rPr>
      </w:pPr>
      <w:r w:rsidRPr="00AC18F0">
        <w:rPr>
          <w:b w:val="0"/>
          <w:bCs w:val="0"/>
          <w:color w:val="auto"/>
          <w:spacing w:val="2"/>
          <w:sz w:val="24"/>
        </w:rPr>
        <w:t xml:space="preserve">հաստատված նախագծից և </w:t>
      </w:r>
      <w:r w:rsidR="000F300E" w:rsidRPr="00AC18F0">
        <w:rPr>
          <w:b w:val="0"/>
          <w:bCs w:val="0"/>
          <w:color w:val="auto"/>
          <w:spacing w:val="2"/>
          <w:sz w:val="24"/>
        </w:rPr>
        <w:t>գործող նորմատիվ</w:t>
      </w:r>
      <w:r w:rsidRPr="00AC18F0">
        <w:rPr>
          <w:b w:val="0"/>
          <w:bCs w:val="0"/>
          <w:color w:val="auto"/>
          <w:spacing w:val="2"/>
          <w:sz w:val="24"/>
        </w:rPr>
        <w:t xml:space="preserve"> փաստաթղթերից շեղումների </w:t>
      </w:r>
      <w:r w:rsidR="000F300E" w:rsidRPr="00AC18F0">
        <w:rPr>
          <w:b w:val="0"/>
          <w:bCs w:val="0"/>
          <w:color w:val="auto"/>
          <w:spacing w:val="2"/>
          <w:sz w:val="24"/>
        </w:rPr>
        <w:t>հիմնավորությունն</w:t>
      </w:r>
      <w:r w:rsidRPr="00AC18F0">
        <w:rPr>
          <w:b w:val="0"/>
          <w:bCs w:val="0"/>
          <w:color w:val="auto"/>
          <w:spacing w:val="2"/>
          <w:sz w:val="24"/>
        </w:rPr>
        <w:t xml:space="preserve"> ու </w:t>
      </w:r>
      <w:r w:rsidR="007A677A" w:rsidRPr="00AC18F0">
        <w:rPr>
          <w:b w:val="0"/>
          <w:bCs w:val="0"/>
          <w:color w:val="auto"/>
          <w:spacing w:val="2"/>
          <w:sz w:val="24"/>
        </w:rPr>
        <w:t xml:space="preserve">ձևակերպման </w:t>
      </w:r>
      <w:r w:rsidRPr="00AC18F0">
        <w:rPr>
          <w:b w:val="0"/>
          <w:bCs w:val="0"/>
          <w:color w:val="auto"/>
          <w:spacing w:val="2"/>
          <w:sz w:val="24"/>
        </w:rPr>
        <w:t>ճշ</w:t>
      </w:r>
      <w:r w:rsidR="007A677A" w:rsidRPr="00AC18F0">
        <w:rPr>
          <w:b w:val="0"/>
          <w:bCs w:val="0"/>
          <w:color w:val="auto"/>
          <w:spacing w:val="2"/>
          <w:sz w:val="24"/>
        </w:rPr>
        <w:t>գր</w:t>
      </w:r>
      <w:r w:rsidRPr="00AC18F0">
        <w:rPr>
          <w:b w:val="0"/>
          <w:bCs w:val="0"/>
          <w:color w:val="auto"/>
          <w:spacing w:val="2"/>
          <w:sz w:val="24"/>
        </w:rPr>
        <w:t>տությունը</w:t>
      </w:r>
      <w:r>
        <w:rPr>
          <w:b w:val="0"/>
          <w:bCs w:val="0"/>
          <w:color w:val="auto"/>
          <w:spacing w:val="2"/>
          <w:sz w:val="24"/>
        </w:rPr>
        <w:t>,</w:t>
      </w:r>
    </w:p>
    <w:p w14:paraId="36875F12" w14:textId="5515D2A3" w:rsidR="00FF4C6B" w:rsidRPr="00FF4C6B" w:rsidRDefault="00F83196" w:rsidP="00F83196">
      <w:pPr>
        <w:pStyle w:val="a"/>
        <w:numPr>
          <w:ilvl w:val="0"/>
          <w:numId w:val="12"/>
        </w:numPr>
        <w:tabs>
          <w:tab w:val="left" w:pos="568"/>
          <w:tab w:val="left" w:pos="810"/>
          <w:tab w:val="left" w:pos="1080"/>
        </w:tabs>
        <w:spacing w:line="360" w:lineRule="auto"/>
        <w:rPr>
          <w:b w:val="0"/>
          <w:bCs w:val="0"/>
          <w:color w:val="auto"/>
          <w:spacing w:val="2"/>
          <w:sz w:val="24"/>
        </w:rPr>
      </w:pPr>
      <w:r w:rsidRPr="00AC18F0">
        <w:rPr>
          <w:b w:val="0"/>
          <w:bCs w:val="0"/>
          <w:color w:val="auto"/>
          <w:spacing w:val="2"/>
          <w:sz w:val="24"/>
        </w:rPr>
        <w:t>օգտագործվ</w:t>
      </w:r>
      <w:r w:rsidR="00090C89" w:rsidRPr="00AC18F0">
        <w:rPr>
          <w:b w:val="0"/>
          <w:bCs w:val="0"/>
          <w:color w:val="auto"/>
          <w:spacing w:val="2"/>
          <w:sz w:val="24"/>
        </w:rPr>
        <w:t>ած</w:t>
      </w:r>
      <w:r w:rsidRPr="00AC18F0">
        <w:rPr>
          <w:b w:val="0"/>
          <w:bCs w:val="0"/>
          <w:color w:val="auto"/>
          <w:spacing w:val="2"/>
          <w:sz w:val="24"/>
        </w:rPr>
        <w:t xml:space="preserve"> շինան</w:t>
      </w:r>
      <w:r w:rsidR="008A450C" w:rsidRPr="00AC18F0">
        <w:rPr>
          <w:b w:val="0"/>
          <w:bCs w:val="0"/>
          <w:color w:val="auto"/>
          <w:spacing w:val="2"/>
          <w:sz w:val="24"/>
        </w:rPr>
        <w:t>արարական</w:t>
      </w:r>
      <w:r w:rsidRPr="00AC18F0">
        <w:rPr>
          <w:b w:val="0"/>
          <w:bCs w:val="0"/>
          <w:color w:val="auto"/>
          <w:spacing w:val="2"/>
          <w:sz w:val="24"/>
        </w:rPr>
        <w:t xml:space="preserve"> </w:t>
      </w:r>
      <w:r w:rsidR="00090C89" w:rsidRPr="00AC18F0">
        <w:rPr>
          <w:b w:val="0"/>
          <w:bCs w:val="0"/>
          <w:color w:val="auto"/>
          <w:spacing w:val="2"/>
          <w:sz w:val="24"/>
        </w:rPr>
        <w:t>նյութերի</w:t>
      </w:r>
      <w:r w:rsidR="00D816CE" w:rsidRPr="00AC18F0">
        <w:rPr>
          <w:b w:val="0"/>
          <w:bCs w:val="0"/>
          <w:color w:val="auto"/>
          <w:spacing w:val="2"/>
          <w:sz w:val="24"/>
        </w:rPr>
        <w:t xml:space="preserve"> </w:t>
      </w:r>
      <w:r w:rsidRPr="00F83196">
        <w:rPr>
          <w:b w:val="0"/>
          <w:bCs w:val="0"/>
          <w:color w:val="auto"/>
          <w:spacing w:val="2"/>
          <w:sz w:val="24"/>
        </w:rPr>
        <w:t xml:space="preserve">բնութագրերի համապատասխանությունը նախագծի և </w:t>
      </w:r>
      <w:r w:rsidR="000F300E">
        <w:rPr>
          <w:b w:val="0"/>
          <w:bCs w:val="0"/>
          <w:color w:val="auto"/>
          <w:spacing w:val="2"/>
          <w:sz w:val="24"/>
        </w:rPr>
        <w:t>նորմատիվ</w:t>
      </w:r>
      <w:r w:rsidRPr="00F83196">
        <w:rPr>
          <w:b w:val="0"/>
          <w:bCs w:val="0"/>
          <w:color w:val="auto"/>
          <w:spacing w:val="2"/>
          <w:sz w:val="24"/>
        </w:rPr>
        <w:t xml:space="preserve"> փաստաթղթերի պահանջներին</w:t>
      </w:r>
      <w:r>
        <w:rPr>
          <w:b w:val="0"/>
          <w:bCs w:val="0"/>
          <w:color w:val="auto"/>
          <w:spacing w:val="2"/>
          <w:sz w:val="24"/>
        </w:rPr>
        <w:t>,</w:t>
      </w:r>
    </w:p>
    <w:p w14:paraId="319BBC5A" w14:textId="764F861D" w:rsidR="00FF4C6B" w:rsidRPr="00AC18F0" w:rsidRDefault="00F83196" w:rsidP="00F83196">
      <w:pPr>
        <w:pStyle w:val="a"/>
        <w:numPr>
          <w:ilvl w:val="0"/>
          <w:numId w:val="12"/>
        </w:numPr>
        <w:tabs>
          <w:tab w:val="left" w:pos="568"/>
          <w:tab w:val="left" w:pos="810"/>
          <w:tab w:val="left" w:pos="1080"/>
        </w:tabs>
        <w:spacing w:line="360" w:lineRule="auto"/>
        <w:rPr>
          <w:b w:val="0"/>
          <w:bCs w:val="0"/>
          <w:color w:val="auto"/>
          <w:spacing w:val="2"/>
          <w:sz w:val="24"/>
        </w:rPr>
      </w:pPr>
      <w:r w:rsidRPr="00AC18F0">
        <w:rPr>
          <w:b w:val="0"/>
          <w:bCs w:val="0"/>
          <w:color w:val="auto"/>
          <w:spacing w:val="2"/>
          <w:sz w:val="24"/>
        </w:rPr>
        <w:t>առանձին կ</w:t>
      </w:r>
      <w:r w:rsidR="000F300E" w:rsidRPr="00AC18F0">
        <w:rPr>
          <w:b w:val="0"/>
          <w:bCs w:val="0"/>
          <w:color w:val="auto"/>
          <w:spacing w:val="2"/>
          <w:sz w:val="24"/>
        </w:rPr>
        <w:t>ոնստրուկցիա</w:t>
      </w:r>
      <w:r w:rsidRPr="00AC18F0">
        <w:rPr>
          <w:b w:val="0"/>
          <w:bCs w:val="0"/>
          <w:color w:val="auto"/>
          <w:spacing w:val="2"/>
          <w:sz w:val="24"/>
        </w:rPr>
        <w:t xml:space="preserve">ների </w:t>
      </w:r>
      <w:r w:rsidR="00090C89" w:rsidRPr="00AC18F0">
        <w:rPr>
          <w:b w:val="0"/>
          <w:bCs w:val="0"/>
          <w:color w:val="auto"/>
          <w:spacing w:val="2"/>
          <w:sz w:val="24"/>
        </w:rPr>
        <w:t xml:space="preserve">(հավաքովի թռիչքային կառուցվածքների հեծաններ, հենարանների բլոկներ և այլն) </w:t>
      </w:r>
      <w:r w:rsidRPr="00AC18F0">
        <w:rPr>
          <w:b w:val="0"/>
          <w:bCs w:val="0"/>
          <w:color w:val="auto"/>
          <w:spacing w:val="2"/>
          <w:sz w:val="24"/>
        </w:rPr>
        <w:t>միջանկյալ ընդուն</w:t>
      </w:r>
      <w:r w:rsidR="00090C89" w:rsidRPr="00AC18F0">
        <w:rPr>
          <w:b w:val="0"/>
          <w:bCs w:val="0"/>
          <w:color w:val="auto"/>
          <w:spacing w:val="2"/>
          <w:sz w:val="24"/>
        </w:rPr>
        <w:t>ումների,</w:t>
      </w:r>
      <w:r w:rsidRPr="00AC18F0">
        <w:rPr>
          <w:b w:val="0"/>
          <w:bCs w:val="0"/>
          <w:color w:val="auto"/>
          <w:spacing w:val="2"/>
          <w:sz w:val="24"/>
        </w:rPr>
        <w:t xml:space="preserve"> ինչպես նաև տեղում կատարված </w:t>
      </w:r>
      <w:r w:rsidR="002D587D" w:rsidRPr="00AC18F0">
        <w:rPr>
          <w:b w:val="0"/>
          <w:bCs w:val="0"/>
          <w:color w:val="auto"/>
          <w:spacing w:val="2"/>
          <w:sz w:val="24"/>
        </w:rPr>
        <w:t>պատասխանատու</w:t>
      </w:r>
      <w:r w:rsidRPr="00AC18F0">
        <w:rPr>
          <w:b w:val="0"/>
          <w:bCs w:val="0"/>
          <w:color w:val="auto"/>
          <w:spacing w:val="2"/>
          <w:sz w:val="24"/>
        </w:rPr>
        <w:t xml:space="preserve"> թաքնված աշխատանք</w:t>
      </w:r>
      <w:r w:rsidR="002D587D" w:rsidRPr="00AC18F0">
        <w:rPr>
          <w:b w:val="0"/>
          <w:bCs w:val="0"/>
          <w:color w:val="auto"/>
          <w:spacing w:val="2"/>
          <w:sz w:val="24"/>
        </w:rPr>
        <w:t>ների</w:t>
      </w:r>
      <w:r w:rsidR="00090C89" w:rsidRPr="00AC18F0">
        <w:rPr>
          <w:b w:val="0"/>
          <w:bCs w:val="0"/>
          <w:color w:val="auto"/>
          <w:spacing w:val="2"/>
          <w:sz w:val="24"/>
        </w:rPr>
        <w:t xml:space="preserve"> առկայությունը և ձևակերպման որակը</w:t>
      </w:r>
      <w:r w:rsidR="00870016" w:rsidRPr="00AC18F0">
        <w:rPr>
          <w:b w:val="0"/>
          <w:bCs w:val="0"/>
          <w:color w:val="auto"/>
          <w:spacing w:val="2"/>
          <w:sz w:val="24"/>
        </w:rPr>
        <w:t>։</w:t>
      </w:r>
    </w:p>
    <w:p w14:paraId="378AFF26" w14:textId="7B35A8C3" w:rsidR="00FF4C6B" w:rsidRPr="00FF4C6B" w:rsidRDefault="00F83196" w:rsidP="00F83196">
      <w:pPr>
        <w:pStyle w:val="a"/>
        <w:numPr>
          <w:ilvl w:val="0"/>
          <w:numId w:val="2"/>
        </w:numPr>
        <w:tabs>
          <w:tab w:val="left" w:pos="568"/>
          <w:tab w:val="left" w:pos="810"/>
          <w:tab w:val="left" w:pos="1080"/>
        </w:tabs>
        <w:spacing w:line="360" w:lineRule="auto"/>
        <w:ind w:left="91" w:firstLine="539"/>
        <w:rPr>
          <w:spacing w:val="2"/>
          <w:sz w:val="21"/>
          <w:szCs w:val="21"/>
        </w:rPr>
      </w:pPr>
      <w:r w:rsidRPr="00F83196">
        <w:rPr>
          <w:b w:val="0"/>
          <w:bCs w:val="0"/>
          <w:color w:val="auto"/>
          <w:spacing w:val="2"/>
          <w:sz w:val="24"/>
        </w:rPr>
        <w:t>Շահագործվող կամուրջների և խողովակների տեխնիկական փաստաթղթերի</w:t>
      </w:r>
      <w:r w:rsidR="007657A7">
        <w:rPr>
          <w:b w:val="0"/>
          <w:bCs w:val="0"/>
          <w:color w:val="auto"/>
          <w:spacing w:val="2"/>
          <w:sz w:val="24"/>
        </w:rPr>
        <w:t xml:space="preserve"> հետ</w:t>
      </w:r>
      <w:r w:rsidRPr="00F83196">
        <w:rPr>
          <w:b w:val="0"/>
          <w:bCs w:val="0"/>
          <w:color w:val="auto"/>
          <w:spacing w:val="2"/>
          <w:sz w:val="24"/>
        </w:rPr>
        <w:t xml:space="preserve"> ծանոթա</w:t>
      </w:r>
      <w:r w:rsidR="007657A7">
        <w:rPr>
          <w:b w:val="0"/>
          <w:bCs w:val="0"/>
          <w:color w:val="auto"/>
          <w:spacing w:val="2"/>
          <w:sz w:val="24"/>
        </w:rPr>
        <w:t>ցումը</w:t>
      </w:r>
      <w:r w:rsidRPr="00F83196">
        <w:rPr>
          <w:b w:val="0"/>
          <w:bCs w:val="0"/>
          <w:color w:val="auto"/>
          <w:spacing w:val="2"/>
          <w:sz w:val="24"/>
        </w:rPr>
        <w:t xml:space="preserve"> պետք </w:t>
      </w:r>
      <w:r w:rsidRPr="00AC18F0">
        <w:rPr>
          <w:b w:val="0"/>
          <w:bCs w:val="0"/>
          <w:color w:val="auto"/>
          <w:spacing w:val="2"/>
          <w:sz w:val="24"/>
        </w:rPr>
        <w:t xml:space="preserve">է ներառի նաև նյութերի և նախկինում կատարված </w:t>
      </w:r>
      <w:r w:rsidR="007657A7" w:rsidRPr="00AC18F0">
        <w:rPr>
          <w:b w:val="0"/>
          <w:bCs w:val="0"/>
          <w:color w:val="auto"/>
          <w:spacing w:val="2"/>
          <w:sz w:val="24"/>
        </w:rPr>
        <w:t>հետա</w:t>
      </w:r>
      <w:r w:rsidR="00BD5D04" w:rsidRPr="00AC18F0">
        <w:rPr>
          <w:b w:val="0"/>
          <w:bCs w:val="0"/>
          <w:color w:val="auto"/>
          <w:spacing w:val="2"/>
          <w:sz w:val="24"/>
        </w:rPr>
        <w:t>զննում</w:t>
      </w:r>
      <w:r w:rsidRPr="00AC18F0">
        <w:rPr>
          <w:b w:val="0"/>
          <w:bCs w:val="0"/>
          <w:color w:val="auto"/>
          <w:spacing w:val="2"/>
          <w:sz w:val="24"/>
        </w:rPr>
        <w:t>ների և փորձարկումների արդյունքներ</w:t>
      </w:r>
      <w:r w:rsidR="007657A7" w:rsidRPr="00AC18F0">
        <w:rPr>
          <w:b w:val="0"/>
          <w:bCs w:val="0"/>
          <w:color w:val="auto"/>
          <w:spacing w:val="2"/>
          <w:sz w:val="24"/>
        </w:rPr>
        <w:t>ի ուսումնասիրություն</w:t>
      </w:r>
      <w:r w:rsidR="00870016" w:rsidRPr="00AC18F0">
        <w:rPr>
          <w:b w:val="0"/>
          <w:bCs w:val="0"/>
          <w:color w:val="auto"/>
          <w:spacing w:val="2"/>
          <w:sz w:val="24"/>
        </w:rPr>
        <w:t>ը</w:t>
      </w:r>
      <w:r w:rsidRPr="00AC18F0">
        <w:rPr>
          <w:b w:val="0"/>
          <w:bCs w:val="0"/>
          <w:color w:val="auto"/>
          <w:spacing w:val="2"/>
          <w:sz w:val="24"/>
        </w:rPr>
        <w:t>:</w:t>
      </w:r>
      <w:r w:rsidRPr="00F83196">
        <w:rPr>
          <w:b w:val="0"/>
          <w:bCs w:val="0"/>
          <w:color w:val="auto"/>
          <w:spacing w:val="2"/>
          <w:sz w:val="24"/>
        </w:rPr>
        <w:t xml:space="preserve"> </w:t>
      </w:r>
      <w:r w:rsidR="00BD5D04">
        <w:rPr>
          <w:b w:val="0"/>
          <w:bCs w:val="0"/>
          <w:color w:val="auto"/>
          <w:spacing w:val="2"/>
          <w:sz w:val="24"/>
        </w:rPr>
        <w:t>Ընդ որում</w:t>
      </w:r>
      <w:r w:rsidR="00884C7A">
        <w:rPr>
          <w:b w:val="0"/>
          <w:bCs w:val="0"/>
          <w:color w:val="auto"/>
          <w:spacing w:val="2"/>
          <w:sz w:val="24"/>
        </w:rPr>
        <w:t>,</w:t>
      </w:r>
      <w:r w:rsidRPr="00F83196">
        <w:rPr>
          <w:b w:val="0"/>
          <w:bCs w:val="0"/>
          <w:color w:val="auto"/>
          <w:spacing w:val="2"/>
          <w:sz w:val="24"/>
        </w:rPr>
        <w:t xml:space="preserve"> պետք է պարզ</w:t>
      </w:r>
      <w:r w:rsidR="00924FE7">
        <w:rPr>
          <w:b w:val="0"/>
          <w:bCs w:val="0"/>
          <w:color w:val="auto"/>
          <w:spacing w:val="2"/>
          <w:sz w:val="24"/>
        </w:rPr>
        <w:t>վի</w:t>
      </w:r>
      <w:r w:rsidRPr="00F83196">
        <w:rPr>
          <w:b w:val="0"/>
          <w:bCs w:val="0"/>
          <w:color w:val="auto"/>
          <w:spacing w:val="2"/>
          <w:sz w:val="24"/>
        </w:rPr>
        <w:t xml:space="preserve">, թե </w:t>
      </w:r>
      <w:r w:rsidR="00884C7A">
        <w:rPr>
          <w:b w:val="0"/>
          <w:bCs w:val="0"/>
          <w:color w:val="auto"/>
          <w:spacing w:val="2"/>
          <w:sz w:val="24"/>
        </w:rPr>
        <w:t xml:space="preserve">ինչ չափով </w:t>
      </w:r>
      <w:r w:rsidRPr="00F83196">
        <w:rPr>
          <w:b w:val="0"/>
          <w:bCs w:val="0"/>
          <w:color w:val="auto"/>
          <w:spacing w:val="2"/>
          <w:sz w:val="24"/>
        </w:rPr>
        <w:t xml:space="preserve">են իրականացվել կառույցը </w:t>
      </w:r>
      <w:r w:rsidR="00924FE7">
        <w:rPr>
          <w:b w:val="0"/>
          <w:bCs w:val="0"/>
          <w:color w:val="auto"/>
          <w:spacing w:val="2"/>
          <w:sz w:val="24"/>
        </w:rPr>
        <w:t xml:space="preserve">պատշաճ </w:t>
      </w:r>
      <w:r w:rsidRPr="00F83196">
        <w:rPr>
          <w:b w:val="0"/>
          <w:bCs w:val="0"/>
          <w:color w:val="auto"/>
          <w:spacing w:val="2"/>
          <w:sz w:val="24"/>
        </w:rPr>
        <w:t>վիճակում պահելու վերաբերյալ</w:t>
      </w:r>
      <w:r w:rsidR="00BD5D04" w:rsidRPr="00BD5D04">
        <w:rPr>
          <w:b w:val="0"/>
          <w:bCs w:val="0"/>
          <w:color w:val="auto"/>
          <w:spacing w:val="2"/>
          <w:sz w:val="24"/>
        </w:rPr>
        <w:t xml:space="preserve"> </w:t>
      </w:r>
      <w:r w:rsidR="00BD5D04" w:rsidRPr="00F83196">
        <w:rPr>
          <w:b w:val="0"/>
          <w:bCs w:val="0"/>
          <w:color w:val="auto"/>
          <w:spacing w:val="2"/>
          <w:sz w:val="24"/>
        </w:rPr>
        <w:t>նախկինում տրված</w:t>
      </w:r>
      <w:r w:rsidRPr="00F83196">
        <w:rPr>
          <w:b w:val="0"/>
          <w:bCs w:val="0"/>
          <w:color w:val="auto"/>
          <w:spacing w:val="2"/>
          <w:sz w:val="24"/>
        </w:rPr>
        <w:t xml:space="preserve"> </w:t>
      </w:r>
      <w:r w:rsidR="00884C7A">
        <w:rPr>
          <w:b w:val="0"/>
          <w:bCs w:val="0"/>
          <w:color w:val="auto"/>
          <w:spacing w:val="2"/>
          <w:sz w:val="24"/>
        </w:rPr>
        <w:t>հանձնարարականները</w:t>
      </w:r>
      <w:r w:rsidRPr="00F83196">
        <w:rPr>
          <w:b w:val="0"/>
          <w:bCs w:val="0"/>
          <w:color w:val="auto"/>
          <w:spacing w:val="2"/>
          <w:sz w:val="24"/>
        </w:rPr>
        <w:t xml:space="preserve">։ Բացի </w:t>
      </w:r>
      <w:r w:rsidR="00BD5D04">
        <w:rPr>
          <w:b w:val="0"/>
          <w:bCs w:val="0"/>
          <w:color w:val="auto"/>
          <w:spacing w:val="2"/>
          <w:sz w:val="24"/>
        </w:rPr>
        <w:t>դա</w:t>
      </w:r>
      <w:r w:rsidRPr="00F83196">
        <w:rPr>
          <w:b w:val="0"/>
          <w:bCs w:val="0"/>
          <w:color w:val="auto"/>
          <w:spacing w:val="2"/>
          <w:sz w:val="24"/>
        </w:rPr>
        <w:t xml:space="preserve">, պետք է ուսումնասիրվեն </w:t>
      </w:r>
      <w:r w:rsidR="00BD5D04">
        <w:rPr>
          <w:b w:val="0"/>
          <w:bCs w:val="0"/>
          <w:color w:val="auto"/>
          <w:spacing w:val="2"/>
          <w:sz w:val="24"/>
        </w:rPr>
        <w:t>ընթացիկ պահպանման</w:t>
      </w:r>
      <w:r w:rsidRPr="00F83196">
        <w:rPr>
          <w:b w:val="0"/>
          <w:bCs w:val="0"/>
          <w:color w:val="auto"/>
          <w:spacing w:val="2"/>
          <w:sz w:val="24"/>
        </w:rPr>
        <w:t xml:space="preserve"> (ներառյալ </w:t>
      </w:r>
      <w:r w:rsidR="00AC18F0">
        <w:rPr>
          <w:b w:val="0"/>
          <w:color w:val="auto"/>
          <w:sz w:val="24"/>
        </w:rPr>
        <w:t>թերությունների</w:t>
      </w:r>
      <w:r w:rsidRPr="00F83196">
        <w:rPr>
          <w:b w:val="0"/>
          <w:bCs w:val="0"/>
          <w:color w:val="auto"/>
          <w:spacing w:val="2"/>
          <w:sz w:val="24"/>
        </w:rPr>
        <w:t xml:space="preserve"> և վնաս</w:t>
      </w:r>
      <w:r w:rsidR="00BD5D04">
        <w:rPr>
          <w:b w:val="0"/>
          <w:bCs w:val="0"/>
          <w:color w:val="auto"/>
          <w:spacing w:val="2"/>
          <w:sz w:val="24"/>
        </w:rPr>
        <w:t>վածք</w:t>
      </w:r>
      <w:r w:rsidRPr="00F83196">
        <w:rPr>
          <w:b w:val="0"/>
          <w:bCs w:val="0"/>
          <w:color w:val="auto"/>
          <w:spacing w:val="2"/>
          <w:sz w:val="24"/>
        </w:rPr>
        <w:t xml:space="preserve">ների հայտնաբերման), նորոգման և </w:t>
      </w:r>
      <w:r w:rsidR="005B3FB6">
        <w:rPr>
          <w:b w:val="0"/>
          <w:bCs w:val="0"/>
          <w:color w:val="auto"/>
          <w:spacing w:val="2"/>
          <w:sz w:val="24"/>
        </w:rPr>
        <w:t>մշտադիտարկման</w:t>
      </w:r>
      <w:r w:rsidRPr="00F83196">
        <w:rPr>
          <w:b w:val="0"/>
          <w:bCs w:val="0"/>
          <w:color w:val="auto"/>
          <w:spacing w:val="2"/>
          <w:sz w:val="24"/>
        </w:rPr>
        <w:t xml:space="preserve"> հետ կապված նյութերը:</w:t>
      </w:r>
    </w:p>
    <w:p w14:paraId="26215CC8" w14:textId="77777777" w:rsidR="00FF4C6B" w:rsidRDefault="00FF4C6B" w:rsidP="00FF4C6B">
      <w:pPr>
        <w:pStyle w:val="a"/>
        <w:tabs>
          <w:tab w:val="left" w:pos="568"/>
          <w:tab w:val="left" w:pos="810"/>
          <w:tab w:val="left" w:pos="1080"/>
        </w:tabs>
        <w:spacing w:line="360" w:lineRule="auto"/>
        <w:ind w:left="630" w:firstLine="0"/>
        <w:rPr>
          <w:spacing w:val="2"/>
          <w:sz w:val="21"/>
          <w:szCs w:val="21"/>
        </w:rPr>
      </w:pPr>
    </w:p>
    <w:p w14:paraId="67BE0D14" w14:textId="00073EDE" w:rsidR="00F83196" w:rsidRDefault="00FF4C6B" w:rsidP="00FF4C6B">
      <w:pPr>
        <w:pStyle w:val="a"/>
        <w:tabs>
          <w:tab w:val="left" w:pos="568"/>
          <w:tab w:val="left" w:pos="810"/>
          <w:tab w:val="left" w:pos="1080"/>
        </w:tabs>
        <w:spacing w:line="360" w:lineRule="auto"/>
        <w:ind w:left="630" w:firstLine="0"/>
        <w:jc w:val="center"/>
        <w:rPr>
          <w:color w:val="auto"/>
          <w:spacing w:val="2"/>
          <w:sz w:val="24"/>
        </w:rPr>
      </w:pPr>
      <w:r w:rsidRPr="00F83196">
        <w:rPr>
          <w:color w:val="auto"/>
          <w:spacing w:val="2"/>
          <w:sz w:val="24"/>
        </w:rPr>
        <w:t xml:space="preserve">5.3. </w:t>
      </w:r>
      <w:r w:rsidR="00F83196">
        <w:rPr>
          <w:color w:val="auto"/>
          <w:spacing w:val="2"/>
          <w:sz w:val="24"/>
        </w:rPr>
        <w:t xml:space="preserve">ԿԱՌՈՒՅՑՆԵՐԻ ԱԿՆԱԴԻՏԱԿԱՆ </w:t>
      </w:r>
      <w:r w:rsidR="00F74CD5">
        <w:rPr>
          <w:color w:val="auto"/>
          <w:spacing w:val="2"/>
          <w:sz w:val="24"/>
        </w:rPr>
        <w:t>ՀԵՏԱ</w:t>
      </w:r>
      <w:r w:rsidR="00F83196">
        <w:rPr>
          <w:color w:val="auto"/>
          <w:spacing w:val="2"/>
          <w:sz w:val="24"/>
        </w:rPr>
        <w:t>ԶՆՆՈՒՄ</w:t>
      </w:r>
      <w:r w:rsidR="000233E5">
        <w:rPr>
          <w:color w:val="auto"/>
          <w:spacing w:val="2"/>
          <w:sz w:val="24"/>
        </w:rPr>
        <w:t>։</w:t>
      </w:r>
      <w:r w:rsidR="00F83196">
        <w:rPr>
          <w:color w:val="auto"/>
          <w:spacing w:val="2"/>
          <w:sz w:val="24"/>
        </w:rPr>
        <w:t xml:space="preserve"> ԸՆԴՀԱՆՈՒՐ ՊԱՀԱՆՋՆԵՐ</w:t>
      </w:r>
    </w:p>
    <w:p w14:paraId="7AE34389" w14:textId="7D8F879B" w:rsidR="00FF4C6B" w:rsidRPr="00AC18F0" w:rsidRDefault="00F83196" w:rsidP="00F83196">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F83196">
        <w:rPr>
          <w:b w:val="0"/>
          <w:bCs w:val="0"/>
          <w:color w:val="auto"/>
          <w:spacing w:val="2"/>
          <w:sz w:val="24"/>
        </w:rPr>
        <w:t xml:space="preserve">Կառուցվածքը </w:t>
      </w:r>
      <w:r w:rsidR="000233E5">
        <w:rPr>
          <w:b w:val="0"/>
          <w:bCs w:val="0"/>
          <w:color w:val="auto"/>
          <w:spacing w:val="2"/>
          <w:sz w:val="24"/>
        </w:rPr>
        <w:t>հետա</w:t>
      </w:r>
      <w:r w:rsidRPr="00C81A62">
        <w:rPr>
          <w:b w:val="0"/>
          <w:bCs w:val="0"/>
          <w:color w:val="auto"/>
          <w:spacing w:val="2"/>
          <w:sz w:val="24"/>
        </w:rPr>
        <w:t>զննելիս</w:t>
      </w:r>
      <w:r w:rsidRPr="00F83196">
        <w:rPr>
          <w:b w:val="0"/>
          <w:bCs w:val="0"/>
          <w:color w:val="auto"/>
          <w:spacing w:val="2"/>
          <w:sz w:val="24"/>
        </w:rPr>
        <w:t xml:space="preserve"> հիմնական ուշադրությունը պետք է </w:t>
      </w:r>
      <w:r w:rsidR="00144F5F" w:rsidRPr="00144F5F">
        <w:rPr>
          <w:b w:val="0"/>
          <w:bCs w:val="0"/>
          <w:color w:val="auto"/>
          <w:spacing w:val="2"/>
          <w:sz w:val="24"/>
        </w:rPr>
        <w:t>կենտրոնացնել</w:t>
      </w:r>
      <w:r w:rsidR="00144F5F" w:rsidRPr="000233E5">
        <w:rPr>
          <w:b w:val="0"/>
          <w:bCs w:val="0"/>
          <w:color w:val="auto"/>
          <w:spacing w:val="2"/>
          <w:sz w:val="24"/>
          <w:highlight w:val="yellow"/>
        </w:rPr>
        <w:t xml:space="preserve"> </w:t>
      </w:r>
      <w:r w:rsidR="00971794">
        <w:rPr>
          <w:b w:val="0"/>
          <w:bCs w:val="0"/>
          <w:color w:val="auto"/>
          <w:spacing w:val="2"/>
          <w:sz w:val="24"/>
          <w:highlight w:val="magenta"/>
        </w:rPr>
        <w:t xml:space="preserve"> </w:t>
      </w:r>
      <w:r w:rsidR="00EB3646" w:rsidRPr="00AC18F0">
        <w:rPr>
          <w:b w:val="0"/>
          <w:bCs w:val="0"/>
          <w:color w:val="auto"/>
          <w:spacing w:val="2"/>
          <w:sz w:val="24"/>
        </w:rPr>
        <w:t>կոնստրուկցիաների</w:t>
      </w:r>
      <w:r w:rsidRPr="00AC18F0">
        <w:rPr>
          <w:b w:val="0"/>
          <w:bCs w:val="0"/>
          <w:color w:val="auto"/>
          <w:spacing w:val="2"/>
          <w:sz w:val="24"/>
        </w:rPr>
        <w:t xml:space="preserve"> </w:t>
      </w:r>
      <w:r w:rsidR="00EB3646" w:rsidRPr="00AC18F0">
        <w:rPr>
          <w:b w:val="0"/>
          <w:bCs w:val="0"/>
          <w:color w:val="auto"/>
          <w:spacing w:val="2"/>
          <w:sz w:val="24"/>
        </w:rPr>
        <w:t>տարրերում</w:t>
      </w:r>
      <w:r w:rsidRPr="00AC18F0">
        <w:rPr>
          <w:b w:val="0"/>
          <w:bCs w:val="0"/>
          <w:color w:val="auto"/>
          <w:spacing w:val="2"/>
          <w:sz w:val="24"/>
        </w:rPr>
        <w:t xml:space="preserve"> </w:t>
      </w:r>
      <w:r w:rsidR="00144F5F" w:rsidRPr="00AC18F0">
        <w:rPr>
          <w:b w:val="0"/>
          <w:bCs w:val="0"/>
          <w:color w:val="auto"/>
          <w:spacing w:val="2"/>
          <w:sz w:val="24"/>
        </w:rPr>
        <w:t>թերությունների</w:t>
      </w:r>
      <w:r w:rsidRPr="00AC18F0">
        <w:rPr>
          <w:b w:val="0"/>
          <w:bCs w:val="0"/>
          <w:color w:val="auto"/>
          <w:spacing w:val="2"/>
          <w:sz w:val="24"/>
        </w:rPr>
        <w:t xml:space="preserve"> և վնաս</w:t>
      </w:r>
      <w:r w:rsidR="00EB3646" w:rsidRPr="00AC18F0">
        <w:rPr>
          <w:b w:val="0"/>
          <w:bCs w:val="0"/>
          <w:color w:val="auto"/>
          <w:spacing w:val="2"/>
          <w:sz w:val="24"/>
        </w:rPr>
        <w:t>վածք</w:t>
      </w:r>
      <w:r w:rsidRPr="00AC18F0">
        <w:rPr>
          <w:b w:val="0"/>
          <w:bCs w:val="0"/>
          <w:color w:val="auto"/>
          <w:spacing w:val="2"/>
          <w:sz w:val="24"/>
        </w:rPr>
        <w:t xml:space="preserve">ների հայտնաբերմանը (օրինակ՝ ճաքեր, </w:t>
      </w:r>
      <w:r w:rsidR="001D7518" w:rsidRPr="00AC18F0">
        <w:rPr>
          <w:b w:val="0"/>
          <w:bCs w:val="0"/>
          <w:color w:val="auto"/>
          <w:spacing w:val="2"/>
          <w:sz w:val="24"/>
        </w:rPr>
        <w:t>կոտրվածքներ</w:t>
      </w:r>
      <w:r w:rsidRPr="00AC18F0">
        <w:rPr>
          <w:b w:val="0"/>
          <w:bCs w:val="0"/>
          <w:color w:val="auto"/>
          <w:spacing w:val="2"/>
          <w:sz w:val="24"/>
        </w:rPr>
        <w:t xml:space="preserve">, </w:t>
      </w:r>
      <w:r w:rsidR="001D7518" w:rsidRPr="00AC18F0">
        <w:rPr>
          <w:b w:val="0"/>
          <w:bCs w:val="0"/>
          <w:color w:val="auto"/>
          <w:spacing w:val="2"/>
          <w:sz w:val="24"/>
        </w:rPr>
        <w:t>ծռվածքներ</w:t>
      </w:r>
      <w:r w:rsidRPr="00AC18F0">
        <w:rPr>
          <w:b w:val="0"/>
          <w:bCs w:val="0"/>
          <w:color w:val="auto"/>
          <w:spacing w:val="2"/>
          <w:sz w:val="24"/>
        </w:rPr>
        <w:t xml:space="preserve"> և </w:t>
      </w:r>
      <w:r w:rsidR="001D7518" w:rsidRPr="00AC18F0">
        <w:rPr>
          <w:b w:val="0"/>
          <w:bCs w:val="0"/>
          <w:color w:val="auto"/>
          <w:spacing w:val="2"/>
          <w:sz w:val="24"/>
        </w:rPr>
        <w:t>կքվածքներ</w:t>
      </w:r>
      <w:r w:rsidRPr="00AC18F0">
        <w:rPr>
          <w:b w:val="0"/>
          <w:bCs w:val="0"/>
          <w:color w:val="auto"/>
          <w:spacing w:val="2"/>
          <w:sz w:val="24"/>
        </w:rPr>
        <w:t xml:space="preserve">, </w:t>
      </w:r>
      <w:r w:rsidR="00A44674" w:rsidRPr="00AC18F0">
        <w:rPr>
          <w:b w:val="0"/>
          <w:bCs w:val="0"/>
          <w:color w:val="auto"/>
          <w:spacing w:val="2"/>
          <w:sz w:val="24"/>
        </w:rPr>
        <w:t>տարրերի կցվանքային միացումներում և ամրակցումներում</w:t>
      </w:r>
      <w:r w:rsidR="00757E7D" w:rsidRPr="00AC18F0">
        <w:rPr>
          <w:b w:val="0"/>
          <w:bCs w:val="0"/>
          <w:color w:val="auto"/>
          <w:spacing w:val="2"/>
          <w:sz w:val="24"/>
        </w:rPr>
        <w:t xml:space="preserve"> </w:t>
      </w:r>
      <w:r w:rsidR="000233E5" w:rsidRPr="00AC18F0">
        <w:rPr>
          <w:b w:val="0"/>
          <w:bCs w:val="0"/>
          <w:color w:val="auto"/>
          <w:spacing w:val="2"/>
          <w:sz w:val="24"/>
        </w:rPr>
        <w:t>շեղումներ</w:t>
      </w:r>
      <w:r w:rsidRPr="00AC18F0">
        <w:rPr>
          <w:b w:val="0"/>
          <w:bCs w:val="0"/>
          <w:color w:val="auto"/>
          <w:spacing w:val="2"/>
          <w:sz w:val="24"/>
        </w:rPr>
        <w:t>, կոռոզի</w:t>
      </w:r>
      <w:r w:rsidR="000233E5" w:rsidRPr="00AC18F0">
        <w:rPr>
          <w:b w:val="0"/>
          <w:bCs w:val="0"/>
          <w:color w:val="auto"/>
          <w:spacing w:val="2"/>
          <w:sz w:val="24"/>
        </w:rPr>
        <w:t>ոն</w:t>
      </w:r>
      <w:r w:rsidRPr="00AC18F0">
        <w:rPr>
          <w:b w:val="0"/>
          <w:bCs w:val="0"/>
          <w:color w:val="auto"/>
          <w:spacing w:val="2"/>
          <w:sz w:val="24"/>
        </w:rPr>
        <w:t xml:space="preserve"> վնաս</w:t>
      </w:r>
      <w:r w:rsidR="000E209E" w:rsidRPr="00AC18F0">
        <w:rPr>
          <w:b w:val="0"/>
          <w:bCs w:val="0"/>
          <w:color w:val="auto"/>
          <w:spacing w:val="2"/>
          <w:sz w:val="24"/>
        </w:rPr>
        <w:t>վածքներ</w:t>
      </w:r>
      <w:r w:rsidRPr="00AC18F0">
        <w:rPr>
          <w:b w:val="0"/>
          <w:bCs w:val="0"/>
          <w:color w:val="auto"/>
          <w:spacing w:val="2"/>
          <w:sz w:val="24"/>
        </w:rPr>
        <w:t xml:space="preserve">, </w:t>
      </w:r>
      <w:r w:rsidR="000233E5" w:rsidRPr="00AC18F0">
        <w:rPr>
          <w:b w:val="0"/>
          <w:bCs w:val="0"/>
          <w:color w:val="auto"/>
          <w:spacing w:val="2"/>
          <w:sz w:val="24"/>
        </w:rPr>
        <w:t xml:space="preserve">լծորդման </w:t>
      </w:r>
      <w:r w:rsidR="000E209E" w:rsidRPr="00AC18F0">
        <w:rPr>
          <w:b w:val="0"/>
          <w:bCs w:val="0"/>
          <w:color w:val="auto"/>
          <w:spacing w:val="2"/>
          <w:sz w:val="24"/>
        </w:rPr>
        <w:t>կո</w:t>
      </w:r>
      <w:r w:rsidRPr="00AC18F0">
        <w:rPr>
          <w:b w:val="0"/>
          <w:bCs w:val="0"/>
          <w:color w:val="auto"/>
          <w:spacing w:val="2"/>
          <w:sz w:val="24"/>
        </w:rPr>
        <w:t>ների</w:t>
      </w:r>
      <w:r w:rsidR="000233E5" w:rsidRPr="00AC18F0">
        <w:rPr>
          <w:b w:val="0"/>
          <w:bCs w:val="0"/>
          <w:color w:val="auto"/>
          <w:spacing w:val="2"/>
          <w:sz w:val="24"/>
        </w:rPr>
        <w:t>, շիթուղիչ և ափապաշտպան դամբաների շեպերի</w:t>
      </w:r>
      <w:r w:rsidRPr="00AC18F0">
        <w:rPr>
          <w:b w:val="0"/>
          <w:bCs w:val="0"/>
          <w:color w:val="auto"/>
          <w:spacing w:val="2"/>
          <w:sz w:val="24"/>
        </w:rPr>
        <w:t xml:space="preserve"> քայքայում</w:t>
      </w:r>
      <w:r w:rsidR="000E209E" w:rsidRPr="00AC18F0">
        <w:rPr>
          <w:b w:val="0"/>
          <w:bCs w:val="0"/>
          <w:color w:val="auto"/>
          <w:spacing w:val="2"/>
          <w:sz w:val="24"/>
        </w:rPr>
        <w:t>ներ</w:t>
      </w:r>
      <w:r w:rsidRPr="00AC18F0">
        <w:rPr>
          <w:b w:val="0"/>
          <w:bCs w:val="0"/>
          <w:color w:val="auto"/>
          <w:spacing w:val="2"/>
          <w:sz w:val="24"/>
        </w:rPr>
        <w:t>, ջրահեռաց</w:t>
      </w:r>
      <w:r w:rsidR="000233E5" w:rsidRPr="00AC18F0">
        <w:rPr>
          <w:b w:val="0"/>
          <w:bCs w:val="0"/>
          <w:color w:val="auto"/>
          <w:spacing w:val="2"/>
          <w:sz w:val="24"/>
        </w:rPr>
        <w:t>ման</w:t>
      </w:r>
      <w:r w:rsidRPr="00AC18F0">
        <w:rPr>
          <w:b w:val="0"/>
          <w:bCs w:val="0"/>
          <w:color w:val="auto"/>
          <w:spacing w:val="2"/>
          <w:sz w:val="24"/>
        </w:rPr>
        <w:t xml:space="preserve">, </w:t>
      </w:r>
      <w:r w:rsidR="00F466D5" w:rsidRPr="00AC18F0">
        <w:rPr>
          <w:b w:val="0"/>
          <w:bCs w:val="0"/>
          <w:color w:val="auto"/>
          <w:spacing w:val="2"/>
          <w:sz w:val="24"/>
        </w:rPr>
        <w:lastRenderedPageBreak/>
        <w:t>ջրա</w:t>
      </w:r>
      <w:r w:rsidRPr="00AC18F0">
        <w:rPr>
          <w:b w:val="0"/>
          <w:bCs w:val="0"/>
          <w:color w:val="auto"/>
          <w:spacing w:val="2"/>
          <w:sz w:val="24"/>
        </w:rPr>
        <w:t xml:space="preserve">մեկուսացման, </w:t>
      </w:r>
      <w:r w:rsidR="000E209E" w:rsidRPr="00AC18F0">
        <w:rPr>
          <w:b w:val="0"/>
          <w:bCs w:val="0"/>
          <w:color w:val="auto"/>
          <w:spacing w:val="2"/>
          <w:sz w:val="24"/>
        </w:rPr>
        <w:t>դեֆորմացիոն կարանների</w:t>
      </w:r>
      <w:r w:rsidRPr="00AC18F0">
        <w:rPr>
          <w:b w:val="0"/>
          <w:bCs w:val="0"/>
          <w:color w:val="auto"/>
          <w:spacing w:val="2"/>
          <w:sz w:val="24"/>
        </w:rPr>
        <w:t>, հավասար</w:t>
      </w:r>
      <w:r w:rsidR="000233E5" w:rsidRPr="00AC18F0">
        <w:rPr>
          <w:b w:val="0"/>
          <w:bCs w:val="0"/>
          <w:color w:val="auto"/>
          <w:spacing w:val="2"/>
          <w:sz w:val="24"/>
        </w:rPr>
        <w:t xml:space="preserve">ակշռող </w:t>
      </w:r>
      <w:r w:rsidR="000E209E" w:rsidRPr="00AC18F0">
        <w:rPr>
          <w:b w:val="0"/>
          <w:bCs w:val="0"/>
          <w:color w:val="auto"/>
          <w:spacing w:val="2"/>
          <w:sz w:val="24"/>
        </w:rPr>
        <w:t>սարքավորումների</w:t>
      </w:r>
      <w:r w:rsidRPr="00AC18F0">
        <w:rPr>
          <w:b w:val="0"/>
          <w:bCs w:val="0"/>
          <w:color w:val="auto"/>
          <w:spacing w:val="2"/>
          <w:sz w:val="24"/>
        </w:rPr>
        <w:t xml:space="preserve"> և </w:t>
      </w:r>
      <w:r w:rsidR="000E209E" w:rsidRPr="00AC18F0">
        <w:rPr>
          <w:b w:val="0"/>
          <w:bCs w:val="0"/>
          <w:color w:val="auto"/>
          <w:spacing w:val="2"/>
          <w:sz w:val="24"/>
        </w:rPr>
        <w:t xml:space="preserve">կամրջային </w:t>
      </w:r>
      <w:r w:rsidR="000233E5" w:rsidRPr="00AC18F0">
        <w:rPr>
          <w:b w:val="0"/>
          <w:bCs w:val="0"/>
          <w:color w:val="auto"/>
          <w:spacing w:val="2"/>
          <w:sz w:val="24"/>
        </w:rPr>
        <w:t>պաստառի</w:t>
      </w:r>
      <w:r w:rsidRPr="00AC18F0">
        <w:rPr>
          <w:b w:val="0"/>
          <w:bCs w:val="0"/>
          <w:color w:val="auto"/>
          <w:spacing w:val="2"/>
          <w:sz w:val="24"/>
        </w:rPr>
        <w:t xml:space="preserve"> կամ </w:t>
      </w:r>
      <w:r w:rsidR="000E209E" w:rsidRPr="00AC18F0">
        <w:rPr>
          <w:b w:val="0"/>
          <w:bCs w:val="0"/>
          <w:color w:val="auto"/>
          <w:spacing w:val="2"/>
          <w:sz w:val="24"/>
        </w:rPr>
        <w:t xml:space="preserve">ուղու </w:t>
      </w:r>
      <w:r w:rsidRPr="00AC18F0">
        <w:rPr>
          <w:b w:val="0"/>
          <w:bCs w:val="0"/>
          <w:color w:val="auto"/>
          <w:spacing w:val="2"/>
          <w:sz w:val="24"/>
        </w:rPr>
        <w:t>վեր</w:t>
      </w:r>
      <w:r w:rsidR="000E209E" w:rsidRPr="00AC18F0">
        <w:rPr>
          <w:b w:val="0"/>
          <w:bCs w:val="0"/>
          <w:color w:val="auto"/>
          <w:spacing w:val="2"/>
          <w:sz w:val="24"/>
        </w:rPr>
        <w:t>ին կառուցվածքի</w:t>
      </w:r>
      <w:r w:rsidRPr="00AC18F0">
        <w:rPr>
          <w:b w:val="0"/>
          <w:bCs w:val="0"/>
          <w:color w:val="auto"/>
          <w:spacing w:val="2"/>
          <w:sz w:val="24"/>
        </w:rPr>
        <w:t xml:space="preserve"> այլ տարրերի</w:t>
      </w:r>
      <w:r w:rsidR="00757E7D" w:rsidRPr="00AC18F0">
        <w:rPr>
          <w:b w:val="0"/>
          <w:bCs w:val="0"/>
          <w:color w:val="auto"/>
          <w:spacing w:val="2"/>
          <w:sz w:val="24"/>
        </w:rPr>
        <w:t xml:space="preserve"> վնասվածքներ</w:t>
      </w:r>
      <w:r w:rsidR="000E209E" w:rsidRPr="00AC18F0">
        <w:rPr>
          <w:b w:val="0"/>
          <w:bCs w:val="0"/>
          <w:color w:val="auto"/>
          <w:spacing w:val="2"/>
          <w:sz w:val="24"/>
        </w:rPr>
        <w:t>)</w:t>
      </w:r>
      <w:r w:rsidRPr="00AC18F0">
        <w:rPr>
          <w:b w:val="0"/>
          <w:bCs w:val="0"/>
          <w:color w:val="auto"/>
          <w:spacing w:val="2"/>
          <w:sz w:val="24"/>
        </w:rPr>
        <w:t>: Անհրաժեշտ է նաև կ</w:t>
      </w:r>
      <w:r w:rsidR="00757E7D" w:rsidRPr="00AC18F0">
        <w:rPr>
          <w:b w:val="0"/>
          <w:bCs w:val="0"/>
          <w:color w:val="auto"/>
          <w:spacing w:val="2"/>
          <w:sz w:val="24"/>
        </w:rPr>
        <w:t>ոնստրուկցիա</w:t>
      </w:r>
      <w:r w:rsidRPr="00AC18F0">
        <w:rPr>
          <w:b w:val="0"/>
          <w:bCs w:val="0"/>
          <w:color w:val="auto"/>
          <w:spacing w:val="2"/>
          <w:sz w:val="24"/>
        </w:rPr>
        <w:t xml:space="preserve">ներում հայտնաբերել այն </w:t>
      </w:r>
      <w:r w:rsidR="002A716A" w:rsidRPr="00AC18F0">
        <w:rPr>
          <w:b w:val="0"/>
          <w:bCs w:val="0"/>
          <w:color w:val="auto"/>
          <w:spacing w:val="2"/>
          <w:sz w:val="24"/>
        </w:rPr>
        <w:t>տեղամասերը</w:t>
      </w:r>
      <w:r w:rsidRPr="00AC18F0">
        <w:rPr>
          <w:b w:val="0"/>
          <w:bCs w:val="0"/>
          <w:color w:val="auto"/>
          <w:spacing w:val="2"/>
          <w:sz w:val="24"/>
        </w:rPr>
        <w:t xml:space="preserve">, որտեղ կեղտի, ջրի, ձյան, սառույցի անխուսափելի կուտակման </w:t>
      </w:r>
      <w:r w:rsidR="006871CC" w:rsidRPr="00AC18F0">
        <w:rPr>
          <w:b w:val="0"/>
          <w:bCs w:val="0"/>
          <w:color w:val="auto"/>
          <w:spacing w:val="2"/>
          <w:sz w:val="24"/>
        </w:rPr>
        <w:t>հետևանքով</w:t>
      </w:r>
      <w:r w:rsidRPr="00AC18F0">
        <w:rPr>
          <w:b w:val="0"/>
          <w:bCs w:val="0"/>
          <w:color w:val="auto"/>
          <w:spacing w:val="2"/>
          <w:sz w:val="24"/>
        </w:rPr>
        <w:t xml:space="preserve"> հնարավոր է տարբեր անբարենպաստ երևույթների ինտենսիվ զարգացում (կոռոզիոն պրոցեսներ, բետոնի սառեցում </w:t>
      </w:r>
      <w:r w:rsidR="006871CC" w:rsidRPr="00AC18F0">
        <w:rPr>
          <w:b w:val="0"/>
          <w:bCs w:val="0"/>
          <w:color w:val="auto"/>
          <w:spacing w:val="2"/>
          <w:sz w:val="24"/>
        </w:rPr>
        <w:t>ու</w:t>
      </w:r>
      <w:r w:rsidRPr="00AC18F0">
        <w:rPr>
          <w:b w:val="0"/>
          <w:bCs w:val="0"/>
          <w:color w:val="auto"/>
          <w:spacing w:val="2"/>
          <w:sz w:val="24"/>
        </w:rPr>
        <w:t xml:space="preserve"> հալեցում և այլն):</w:t>
      </w:r>
    </w:p>
    <w:p w14:paraId="4D5957E4" w14:textId="2090C9CB" w:rsidR="00B53038" w:rsidRPr="00A93096" w:rsidRDefault="00F83196" w:rsidP="00F83196">
      <w:pPr>
        <w:pStyle w:val="a"/>
        <w:numPr>
          <w:ilvl w:val="0"/>
          <w:numId w:val="2"/>
        </w:numPr>
        <w:tabs>
          <w:tab w:val="left" w:pos="568"/>
          <w:tab w:val="left" w:pos="810"/>
          <w:tab w:val="left" w:pos="1080"/>
        </w:tabs>
        <w:spacing w:line="360" w:lineRule="auto"/>
        <w:ind w:left="91" w:firstLine="539"/>
        <w:rPr>
          <w:spacing w:val="2"/>
          <w:sz w:val="21"/>
          <w:szCs w:val="21"/>
        </w:rPr>
      </w:pPr>
      <w:r w:rsidRPr="00AC18F0">
        <w:rPr>
          <w:b w:val="0"/>
          <w:bCs w:val="0"/>
          <w:color w:val="auto"/>
          <w:spacing w:val="2"/>
          <w:sz w:val="24"/>
        </w:rPr>
        <w:t xml:space="preserve">Կամուրջների </w:t>
      </w:r>
      <w:r w:rsidR="00A93096" w:rsidRPr="00AC18F0">
        <w:rPr>
          <w:b w:val="0"/>
          <w:bCs w:val="0"/>
          <w:color w:val="auto"/>
          <w:spacing w:val="2"/>
          <w:sz w:val="24"/>
        </w:rPr>
        <w:t>դիտարկման</w:t>
      </w:r>
      <w:r w:rsidR="00A93096">
        <w:rPr>
          <w:b w:val="0"/>
          <w:bCs w:val="0"/>
          <w:color w:val="auto"/>
          <w:spacing w:val="2"/>
          <w:sz w:val="24"/>
        </w:rPr>
        <w:t xml:space="preserve"> </w:t>
      </w:r>
      <w:r w:rsidRPr="00C81A62">
        <w:rPr>
          <w:b w:val="0"/>
          <w:bCs w:val="0"/>
          <w:color w:val="auto"/>
          <w:spacing w:val="2"/>
          <w:sz w:val="24"/>
        </w:rPr>
        <w:t>ժամանակ</w:t>
      </w:r>
      <w:r w:rsidRPr="00F83196">
        <w:rPr>
          <w:b w:val="0"/>
          <w:bCs w:val="0"/>
          <w:color w:val="auto"/>
          <w:spacing w:val="2"/>
          <w:sz w:val="24"/>
        </w:rPr>
        <w:t xml:space="preserve"> անհրաժեշտ է ուշադրություն դարձնել առկա հակասեյսմիկ պաշտպանիչ սարքերի և </w:t>
      </w:r>
      <w:r w:rsidR="00431EC3" w:rsidRPr="00F83196">
        <w:rPr>
          <w:b w:val="0"/>
          <w:bCs w:val="0"/>
          <w:color w:val="auto"/>
          <w:spacing w:val="2"/>
          <w:sz w:val="24"/>
        </w:rPr>
        <w:t>կ</w:t>
      </w:r>
      <w:r w:rsidR="00431EC3">
        <w:rPr>
          <w:b w:val="0"/>
          <w:bCs w:val="0"/>
          <w:color w:val="auto"/>
          <w:spacing w:val="2"/>
          <w:sz w:val="24"/>
        </w:rPr>
        <w:t>ոնստրուկցիա</w:t>
      </w:r>
      <w:r w:rsidR="00431EC3" w:rsidRPr="00F83196">
        <w:rPr>
          <w:b w:val="0"/>
          <w:bCs w:val="0"/>
          <w:color w:val="auto"/>
          <w:spacing w:val="2"/>
          <w:sz w:val="24"/>
        </w:rPr>
        <w:t>ներ</w:t>
      </w:r>
      <w:r w:rsidRPr="00F83196">
        <w:rPr>
          <w:b w:val="0"/>
          <w:bCs w:val="0"/>
          <w:color w:val="auto"/>
          <w:spacing w:val="2"/>
          <w:sz w:val="24"/>
        </w:rPr>
        <w:t xml:space="preserve">ի վիճակի և </w:t>
      </w:r>
      <w:r w:rsidR="00431EC3">
        <w:rPr>
          <w:b w:val="0"/>
          <w:bCs w:val="0"/>
          <w:color w:val="auto"/>
          <w:spacing w:val="2"/>
          <w:sz w:val="24"/>
        </w:rPr>
        <w:t>աշխատանքի վրա</w:t>
      </w:r>
      <w:r w:rsidRPr="00F83196">
        <w:rPr>
          <w:b w:val="0"/>
          <w:bCs w:val="0"/>
          <w:color w:val="auto"/>
          <w:spacing w:val="2"/>
          <w:sz w:val="24"/>
        </w:rPr>
        <w:t>:</w:t>
      </w:r>
    </w:p>
    <w:p w14:paraId="1363270C" w14:textId="75DC3496" w:rsidR="00B53038" w:rsidRPr="00B53038" w:rsidRDefault="00F83196" w:rsidP="00F83196">
      <w:pPr>
        <w:pStyle w:val="a"/>
        <w:numPr>
          <w:ilvl w:val="0"/>
          <w:numId w:val="2"/>
        </w:numPr>
        <w:tabs>
          <w:tab w:val="left" w:pos="568"/>
          <w:tab w:val="left" w:pos="810"/>
          <w:tab w:val="left" w:pos="1080"/>
        </w:tabs>
        <w:spacing w:line="360" w:lineRule="auto"/>
        <w:ind w:left="91" w:firstLine="539"/>
        <w:rPr>
          <w:spacing w:val="2"/>
          <w:sz w:val="21"/>
          <w:szCs w:val="21"/>
        </w:rPr>
      </w:pPr>
      <w:r w:rsidRPr="00AC18F0">
        <w:rPr>
          <w:b w:val="0"/>
          <w:bCs w:val="0"/>
          <w:color w:val="auto"/>
          <w:spacing w:val="2"/>
          <w:sz w:val="24"/>
        </w:rPr>
        <w:t>Սելավա</w:t>
      </w:r>
      <w:r w:rsidR="00431EC3" w:rsidRPr="00AC18F0">
        <w:rPr>
          <w:b w:val="0"/>
          <w:bCs w:val="0"/>
          <w:color w:val="auto"/>
          <w:spacing w:val="2"/>
          <w:sz w:val="24"/>
        </w:rPr>
        <w:t>վտանգ</w:t>
      </w:r>
      <w:r w:rsidRPr="00AC18F0">
        <w:rPr>
          <w:b w:val="0"/>
          <w:bCs w:val="0"/>
          <w:color w:val="auto"/>
          <w:spacing w:val="2"/>
          <w:sz w:val="24"/>
        </w:rPr>
        <w:t xml:space="preserve"> </w:t>
      </w:r>
      <w:r w:rsidR="0079767F" w:rsidRPr="00AC18F0">
        <w:rPr>
          <w:b w:val="0"/>
          <w:bCs w:val="0"/>
          <w:color w:val="auto"/>
          <w:spacing w:val="2"/>
          <w:sz w:val="24"/>
        </w:rPr>
        <w:t>և</w:t>
      </w:r>
      <w:r w:rsidRPr="00AC18F0">
        <w:rPr>
          <w:b w:val="0"/>
          <w:bCs w:val="0"/>
          <w:color w:val="auto"/>
          <w:spacing w:val="2"/>
          <w:sz w:val="24"/>
        </w:rPr>
        <w:t xml:space="preserve"> սեյսմ</w:t>
      </w:r>
      <w:r w:rsidR="00431EC3" w:rsidRPr="00AC18F0">
        <w:rPr>
          <w:b w:val="0"/>
          <w:bCs w:val="0"/>
          <w:color w:val="auto"/>
          <w:spacing w:val="2"/>
          <w:sz w:val="24"/>
        </w:rPr>
        <w:t>ավտանգ</w:t>
      </w:r>
      <w:r w:rsidRPr="00AC18F0">
        <w:rPr>
          <w:b w:val="0"/>
          <w:bCs w:val="0"/>
          <w:color w:val="auto"/>
          <w:spacing w:val="2"/>
          <w:sz w:val="24"/>
        </w:rPr>
        <w:t xml:space="preserve"> </w:t>
      </w:r>
      <w:r w:rsidR="00431EC3" w:rsidRPr="00AC18F0">
        <w:rPr>
          <w:b w:val="0"/>
          <w:bCs w:val="0"/>
          <w:color w:val="auto"/>
          <w:spacing w:val="2"/>
          <w:sz w:val="24"/>
        </w:rPr>
        <w:t>շրջանն</w:t>
      </w:r>
      <w:r w:rsidRPr="00AC18F0">
        <w:rPr>
          <w:b w:val="0"/>
          <w:bCs w:val="0"/>
          <w:color w:val="auto"/>
          <w:spacing w:val="2"/>
          <w:sz w:val="24"/>
        </w:rPr>
        <w:t xml:space="preserve">երում տեղակայված կամուրջների </w:t>
      </w:r>
      <w:r w:rsidR="000F68EE" w:rsidRPr="00AC18F0">
        <w:rPr>
          <w:b w:val="0"/>
          <w:bCs w:val="0"/>
          <w:color w:val="auto"/>
          <w:spacing w:val="2"/>
          <w:sz w:val="24"/>
        </w:rPr>
        <w:t>դիտարկման</w:t>
      </w:r>
      <w:r w:rsidRPr="00F83196">
        <w:rPr>
          <w:b w:val="0"/>
          <w:bCs w:val="0"/>
          <w:color w:val="auto"/>
          <w:spacing w:val="2"/>
          <w:sz w:val="24"/>
        </w:rPr>
        <w:t xml:space="preserve"> ժամանակ անհրաժեշտ է ուշադրություն դարձնել գոյություն ունեցող պաշտպանիչ </w:t>
      </w:r>
      <w:r w:rsidR="005A58FF">
        <w:rPr>
          <w:b w:val="0"/>
          <w:bCs w:val="0"/>
          <w:color w:val="auto"/>
          <w:spacing w:val="2"/>
          <w:sz w:val="24"/>
        </w:rPr>
        <w:t>կառուցվածքն</w:t>
      </w:r>
      <w:r w:rsidRPr="00F83196">
        <w:rPr>
          <w:b w:val="0"/>
          <w:bCs w:val="0"/>
          <w:color w:val="auto"/>
          <w:spacing w:val="2"/>
          <w:sz w:val="24"/>
        </w:rPr>
        <w:t xml:space="preserve">երի </w:t>
      </w:r>
      <w:r w:rsidR="005A58FF">
        <w:rPr>
          <w:b w:val="0"/>
          <w:bCs w:val="0"/>
          <w:color w:val="auto"/>
          <w:spacing w:val="2"/>
          <w:sz w:val="24"/>
        </w:rPr>
        <w:t>և</w:t>
      </w:r>
      <w:r w:rsidRPr="00F83196">
        <w:rPr>
          <w:b w:val="0"/>
          <w:bCs w:val="0"/>
          <w:color w:val="auto"/>
          <w:spacing w:val="2"/>
          <w:sz w:val="24"/>
        </w:rPr>
        <w:t xml:space="preserve"> </w:t>
      </w:r>
      <w:r w:rsidR="005A58FF" w:rsidRPr="00F83196">
        <w:rPr>
          <w:b w:val="0"/>
          <w:bCs w:val="0"/>
          <w:color w:val="auto"/>
          <w:spacing w:val="2"/>
          <w:sz w:val="24"/>
        </w:rPr>
        <w:t>կ</w:t>
      </w:r>
      <w:r w:rsidR="005A58FF">
        <w:rPr>
          <w:b w:val="0"/>
          <w:bCs w:val="0"/>
          <w:color w:val="auto"/>
          <w:spacing w:val="2"/>
          <w:sz w:val="24"/>
        </w:rPr>
        <w:t>ոնստրուկցիա</w:t>
      </w:r>
      <w:r w:rsidR="005A58FF" w:rsidRPr="00F83196">
        <w:rPr>
          <w:b w:val="0"/>
          <w:bCs w:val="0"/>
          <w:color w:val="auto"/>
          <w:spacing w:val="2"/>
          <w:sz w:val="24"/>
        </w:rPr>
        <w:t>ների</w:t>
      </w:r>
      <w:r w:rsidRPr="00F83196">
        <w:rPr>
          <w:b w:val="0"/>
          <w:bCs w:val="0"/>
          <w:color w:val="auto"/>
          <w:spacing w:val="2"/>
          <w:sz w:val="24"/>
        </w:rPr>
        <w:t xml:space="preserve"> վիճակի </w:t>
      </w:r>
      <w:r w:rsidR="000F68EE">
        <w:rPr>
          <w:b w:val="0"/>
          <w:bCs w:val="0"/>
          <w:color w:val="auto"/>
          <w:spacing w:val="2"/>
          <w:sz w:val="24"/>
        </w:rPr>
        <w:t xml:space="preserve">և </w:t>
      </w:r>
      <w:r w:rsidR="005A58FF">
        <w:rPr>
          <w:b w:val="0"/>
          <w:bCs w:val="0"/>
          <w:color w:val="auto"/>
          <w:spacing w:val="2"/>
          <w:sz w:val="24"/>
        </w:rPr>
        <w:t>աշխատանքի վրա</w:t>
      </w:r>
      <w:r w:rsidRPr="00F83196">
        <w:rPr>
          <w:b w:val="0"/>
          <w:bCs w:val="0"/>
          <w:color w:val="auto"/>
          <w:spacing w:val="2"/>
          <w:sz w:val="24"/>
        </w:rPr>
        <w:t>:</w:t>
      </w:r>
    </w:p>
    <w:p w14:paraId="2B73D387" w14:textId="73586F0C" w:rsidR="00B53038" w:rsidRPr="00D13C42" w:rsidRDefault="00F83196" w:rsidP="00F83196">
      <w:pPr>
        <w:pStyle w:val="a"/>
        <w:numPr>
          <w:ilvl w:val="0"/>
          <w:numId w:val="2"/>
        </w:numPr>
        <w:tabs>
          <w:tab w:val="left" w:pos="568"/>
          <w:tab w:val="left" w:pos="810"/>
          <w:tab w:val="left" w:pos="1080"/>
        </w:tabs>
        <w:spacing w:line="360" w:lineRule="auto"/>
        <w:ind w:left="91" w:firstLine="539"/>
        <w:rPr>
          <w:spacing w:val="2"/>
          <w:sz w:val="21"/>
          <w:szCs w:val="21"/>
        </w:rPr>
      </w:pPr>
      <w:r w:rsidRPr="00F83196">
        <w:rPr>
          <w:b w:val="0"/>
          <w:bCs w:val="0"/>
          <w:color w:val="auto"/>
          <w:spacing w:val="2"/>
          <w:sz w:val="24"/>
        </w:rPr>
        <w:t xml:space="preserve">Հայտնաբերված </w:t>
      </w:r>
      <w:r w:rsidR="00144F5F">
        <w:rPr>
          <w:b w:val="0"/>
          <w:bCs w:val="0"/>
          <w:color w:val="auto"/>
          <w:spacing w:val="2"/>
          <w:sz w:val="24"/>
        </w:rPr>
        <w:t>թերությունները</w:t>
      </w:r>
      <w:r w:rsidRPr="00F83196">
        <w:rPr>
          <w:b w:val="0"/>
          <w:bCs w:val="0"/>
          <w:color w:val="auto"/>
          <w:spacing w:val="2"/>
          <w:sz w:val="24"/>
        </w:rPr>
        <w:t xml:space="preserve"> ու վնաս</w:t>
      </w:r>
      <w:r w:rsidR="005A58FF">
        <w:rPr>
          <w:b w:val="0"/>
          <w:bCs w:val="0"/>
          <w:color w:val="auto"/>
          <w:spacing w:val="2"/>
          <w:sz w:val="24"/>
        </w:rPr>
        <w:t>վածք</w:t>
      </w:r>
      <w:r w:rsidRPr="00F83196">
        <w:rPr>
          <w:b w:val="0"/>
          <w:bCs w:val="0"/>
          <w:color w:val="auto"/>
          <w:spacing w:val="2"/>
          <w:sz w:val="24"/>
        </w:rPr>
        <w:t xml:space="preserve">ները </w:t>
      </w:r>
      <w:r w:rsidR="00EC65E0">
        <w:rPr>
          <w:b w:val="0"/>
          <w:bCs w:val="0"/>
          <w:color w:val="auto"/>
          <w:spacing w:val="2"/>
          <w:sz w:val="24"/>
        </w:rPr>
        <w:t xml:space="preserve">պետք է անհրաժեշտ </w:t>
      </w:r>
      <w:r w:rsidRPr="00F83196">
        <w:rPr>
          <w:b w:val="0"/>
          <w:bCs w:val="0"/>
          <w:color w:val="auto"/>
          <w:spacing w:val="2"/>
          <w:sz w:val="24"/>
        </w:rPr>
        <w:t xml:space="preserve">ամբողջականությամբ նկարագրվեն </w:t>
      </w:r>
      <w:r w:rsidR="00EC65E0">
        <w:rPr>
          <w:b w:val="0"/>
          <w:bCs w:val="0"/>
          <w:color w:val="auto"/>
          <w:spacing w:val="2"/>
          <w:sz w:val="24"/>
        </w:rPr>
        <w:t>հետա</w:t>
      </w:r>
      <w:r w:rsidR="005A58FF">
        <w:rPr>
          <w:b w:val="0"/>
          <w:bCs w:val="0"/>
          <w:color w:val="auto"/>
          <w:spacing w:val="2"/>
          <w:sz w:val="24"/>
        </w:rPr>
        <w:t>զննումների</w:t>
      </w:r>
      <w:r w:rsidRPr="00F83196">
        <w:rPr>
          <w:b w:val="0"/>
          <w:bCs w:val="0"/>
          <w:color w:val="auto"/>
          <w:spacing w:val="2"/>
          <w:sz w:val="24"/>
        </w:rPr>
        <w:t xml:space="preserve"> նյութերում՝ նշելով հայտնաբերման ժամ</w:t>
      </w:r>
      <w:r w:rsidR="00EC65E0">
        <w:rPr>
          <w:b w:val="0"/>
          <w:bCs w:val="0"/>
          <w:color w:val="auto"/>
          <w:spacing w:val="2"/>
          <w:sz w:val="24"/>
        </w:rPr>
        <w:t>կետը</w:t>
      </w:r>
      <w:r w:rsidRPr="00F83196">
        <w:rPr>
          <w:b w:val="0"/>
          <w:bCs w:val="0"/>
          <w:color w:val="auto"/>
          <w:spacing w:val="2"/>
          <w:sz w:val="24"/>
        </w:rPr>
        <w:t xml:space="preserve"> և առաջացման հնարավոր պատճառները: Ա</w:t>
      </w:r>
      <w:r w:rsidR="00F03B89">
        <w:rPr>
          <w:b w:val="0"/>
          <w:bCs w:val="0"/>
          <w:color w:val="auto"/>
          <w:spacing w:val="2"/>
          <w:sz w:val="24"/>
        </w:rPr>
        <w:t xml:space="preserve">ռավել </w:t>
      </w:r>
      <w:r w:rsidRPr="00F83196">
        <w:rPr>
          <w:b w:val="0"/>
          <w:bCs w:val="0"/>
          <w:color w:val="auto"/>
          <w:spacing w:val="2"/>
          <w:sz w:val="24"/>
        </w:rPr>
        <w:t xml:space="preserve">վտանգավոր, ինչպես նաև բնորոշ </w:t>
      </w:r>
      <w:r w:rsidR="00AC18F0">
        <w:rPr>
          <w:b w:val="0"/>
          <w:color w:val="auto"/>
          <w:sz w:val="24"/>
        </w:rPr>
        <w:t>թերություններ</w:t>
      </w:r>
      <w:r w:rsidR="00F03B89">
        <w:rPr>
          <w:b w:val="0"/>
          <w:bCs w:val="0"/>
          <w:color w:val="auto"/>
          <w:spacing w:val="2"/>
          <w:sz w:val="24"/>
        </w:rPr>
        <w:t xml:space="preserve">ն ու </w:t>
      </w:r>
      <w:r w:rsidRPr="00F83196">
        <w:rPr>
          <w:b w:val="0"/>
          <w:bCs w:val="0"/>
          <w:color w:val="auto"/>
          <w:spacing w:val="2"/>
          <w:sz w:val="24"/>
        </w:rPr>
        <w:t>վնաս</w:t>
      </w:r>
      <w:r w:rsidR="005A58FF">
        <w:rPr>
          <w:b w:val="0"/>
          <w:bCs w:val="0"/>
          <w:color w:val="auto"/>
          <w:spacing w:val="2"/>
          <w:sz w:val="24"/>
        </w:rPr>
        <w:t>վածք</w:t>
      </w:r>
      <w:r w:rsidRPr="00F83196">
        <w:rPr>
          <w:b w:val="0"/>
          <w:bCs w:val="0"/>
          <w:color w:val="auto"/>
          <w:spacing w:val="2"/>
          <w:sz w:val="24"/>
        </w:rPr>
        <w:t xml:space="preserve">ները պետք է արտացոլվեն կամրջի լուսանկարներում և </w:t>
      </w:r>
      <w:r w:rsidR="005A58FF">
        <w:rPr>
          <w:b w:val="0"/>
          <w:bCs w:val="0"/>
          <w:color w:val="auto"/>
          <w:spacing w:val="2"/>
          <w:sz w:val="24"/>
        </w:rPr>
        <w:t>սխեմա</w:t>
      </w:r>
      <w:r w:rsidRPr="00F83196">
        <w:rPr>
          <w:b w:val="0"/>
          <w:bCs w:val="0"/>
          <w:color w:val="auto"/>
          <w:spacing w:val="2"/>
          <w:sz w:val="24"/>
        </w:rPr>
        <w:t>ներում:</w:t>
      </w:r>
    </w:p>
    <w:p w14:paraId="67E86CAE" w14:textId="77777777" w:rsidR="003227EB" w:rsidRDefault="003227EB" w:rsidP="003227EB">
      <w:pPr>
        <w:pStyle w:val="a"/>
        <w:tabs>
          <w:tab w:val="left" w:pos="568"/>
          <w:tab w:val="left" w:pos="810"/>
          <w:tab w:val="left" w:pos="1080"/>
        </w:tabs>
        <w:spacing w:line="360" w:lineRule="auto"/>
        <w:ind w:left="630" w:firstLine="0"/>
        <w:jc w:val="center"/>
        <w:rPr>
          <w:color w:val="auto"/>
          <w:spacing w:val="2"/>
          <w:sz w:val="24"/>
        </w:rPr>
      </w:pPr>
    </w:p>
    <w:p w14:paraId="6CBAAE58" w14:textId="77777777" w:rsidR="008E043B" w:rsidRDefault="008E043B" w:rsidP="003227EB">
      <w:pPr>
        <w:pStyle w:val="a"/>
        <w:tabs>
          <w:tab w:val="left" w:pos="568"/>
          <w:tab w:val="left" w:pos="810"/>
          <w:tab w:val="left" w:pos="1080"/>
        </w:tabs>
        <w:spacing w:line="360" w:lineRule="auto"/>
        <w:ind w:left="630" w:firstLine="0"/>
        <w:jc w:val="center"/>
        <w:rPr>
          <w:color w:val="auto"/>
          <w:spacing w:val="2"/>
          <w:sz w:val="24"/>
        </w:rPr>
      </w:pPr>
    </w:p>
    <w:p w14:paraId="561381F2" w14:textId="77777777" w:rsidR="008E043B" w:rsidRDefault="008E043B" w:rsidP="003227EB">
      <w:pPr>
        <w:pStyle w:val="a"/>
        <w:tabs>
          <w:tab w:val="left" w:pos="568"/>
          <w:tab w:val="left" w:pos="810"/>
          <w:tab w:val="left" w:pos="1080"/>
        </w:tabs>
        <w:spacing w:line="360" w:lineRule="auto"/>
        <w:ind w:left="630" w:firstLine="0"/>
        <w:jc w:val="center"/>
        <w:rPr>
          <w:color w:val="auto"/>
          <w:spacing w:val="2"/>
          <w:sz w:val="24"/>
        </w:rPr>
      </w:pPr>
    </w:p>
    <w:p w14:paraId="3028DD32" w14:textId="6636F071" w:rsidR="00F83196" w:rsidRDefault="000B7CD3" w:rsidP="003227EB">
      <w:pPr>
        <w:pStyle w:val="a"/>
        <w:tabs>
          <w:tab w:val="left" w:pos="568"/>
          <w:tab w:val="left" w:pos="810"/>
          <w:tab w:val="left" w:pos="1080"/>
        </w:tabs>
        <w:spacing w:line="360" w:lineRule="auto"/>
        <w:ind w:left="630" w:firstLine="0"/>
        <w:jc w:val="center"/>
        <w:rPr>
          <w:color w:val="auto"/>
          <w:spacing w:val="2"/>
          <w:sz w:val="24"/>
        </w:rPr>
      </w:pPr>
      <w:r w:rsidRPr="00F83196">
        <w:rPr>
          <w:color w:val="auto"/>
          <w:spacing w:val="2"/>
          <w:sz w:val="24"/>
        </w:rPr>
        <w:t xml:space="preserve">5.4. </w:t>
      </w:r>
      <w:r w:rsidR="00F83196">
        <w:rPr>
          <w:color w:val="auto"/>
          <w:spacing w:val="2"/>
          <w:sz w:val="24"/>
        </w:rPr>
        <w:t xml:space="preserve">ԵՐԿԱԹԲԵՏՈՆԵ ԹՌԻՉՔԱՅԻՆ ԿԱՌՈՒՑՎԱԾՔՆԵՐԻ ԱԿՆԱԴԻՏԱԿԱՆ </w:t>
      </w:r>
      <w:r w:rsidR="006F1B3E">
        <w:rPr>
          <w:color w:val="auto"/>
          <w:spacing w:val="2"/>
          <w:sz w:val="24"/>
        </w:rPr>
        <w:t>ՀԵՏԱ</w:t>
      </w:r>
      <w:r w:rsidR="00F83196">
        <w:rPr>
          <w:color w:val="auto"/>
          <w:spacing w:val="2"/>
          <w:sz w:val="24"/>
        </w:rPr>
        <w:t>ԶՆՆՈՒՄ</w:t>
      </w:r>
      <w:r w:rsidR="006F367D">
        <w:rPr>
          <w:color w:val="auto"/>
          <w:spacing w:val="2"/>
          <w:sz w:val="24"/>
        </w:rPr>
        <w:t>։</w:t>
      </w:r>
      <w:r w:rsidR="00F83196">
        <w:rPr>
          <w:color w:val="auto"/>
          <w:spacing w:val="2"/>
          <w:sz w:val="24"/>
        </w:rPr>
        <w:t xml:space="preserve"> ԲՆՈՐՈՇ </w:t>
      </w:r>
      <w:r w:rsidR="00AC18F0" w:rsidRPr="00AC18F0">
        <w:rPr>
          <w:bCs w:val="0"/>
          <w:color w:val="auto"/>
          <w:sz w:val="24"/>
        </w:rPr>
        <w:t>ԹԵՐՈՒԹՅՈՒՆՆԵՐ</w:t>
      </w:r>
      <w:r w:rsidR="00F83196">
        <w:rPr>
          <w:color w:val="auto"/>
          <w:spacing w:val="2"/>
          <w:sz w:val="24"/>
        </w:rPr>
        <w:t xml:space="preserve"> ԵՎ ՎՆԱՍՎԱԾՔՆԵՐ</w:t>
      </w:r>
    </w:p>
    <w:p w14:paraId="26AAA24D" w14:textId="21600483" w:rsidR="000B7CD3" w:rsidRDefault="00F83196" w:rsidP="00F83196">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F83196">
        <w:rPr>
          <w:rFonts w:cs="GHEA Grapalat"/>
          <w:b w:val="0"/>
          <w:bCs w:val="0"/>
          <w:color w:val="auto"/>
          <w:spacing w:val="2"/>
          <w:sz w:val="24"/>
        </w:rPr>
        <w:t>Կ</w:t>
      </w:r>
      <w:r w:rsidR="00141E39">
        <w:rPr>
          <w:rFonts w:cs="GHEA Grapalat"/>
          <w:b w:val="0"/>
          <w:bCs w:val="0"/>
          <w:color w:val="auto"/>
          <w:spacing w:val="2"/>
          <w:sz w:val="24"/>
        </w:rPr>
        <w:t>ոնստրուկցիաների</w:t>
      </w:r>
      <w:r w:rsidRPr="00F83196">
        <w:rPr>
          <w:b w:val="0"/>
          <w:bCs w:val="0"/>
          <w:color w:val="auto"/>
          <w:spacing w:val="2"/>
          <w:sz w:val="24"/>
        </w:rPr>
        <w:t xml:space="preserve"> տարրերում անհրաժեշտ է </w:t>
      </w:r>
      <w:r w:rsidRPr="00AC18F0">
        <w:rPr>
          <w:b w:val="0"/>
          <w:bCs w:val="0"/>
          <w:color w:val="auto"/>
          <w:spacing w:val="2"/>
          <w:sz w:val="24"/>
        </w:rPr>
        <w:t xml:space="preserve">բացահայտել ջրի </w:t>
      </w:r>
      <w:r w:rsidR="00E57A15" w:rsidRPr="00AC18F0">
        <w:rPr>
          <w:b w:val="0"/>
          <w:bCs w:val="0"/>
          <w:color w:val="auto"/>
          <w:spacing w:val="2"/>
          <w:sz w:val="24"/>
        </w:rPr>
        <w:t xml:space="preserve">ֆիլտրացիայի </w:t>
      </w:r>
      <w:r w:rsidRPr="00AC18F0">
        <w:rPr>
          <w:b w:val="0"/>
          <w:bCs w:val="0"/>
          <w:color w:val="auto"/>
          <w:spacing w:val="2"/>
          <w:sz w:val="24"/>
        </w:rPr>
        <w:t xml:space="preserve">և բետոնի </w:t>
      </w:r>
      <w:r w:rsidR="00141E39" w:rsidRPr="00AC18F0">
        <w:rPr>
          <w:b w:val="0"/>
          <w:bCs w:val="0"/>
          <w:color w:val="auto"/>
          <w:spacing w:val="2"/>
          <w:sz w:val="24"/>
        </w:rPr>
        <w:t>լվացահանման</w:t>
      </w:r>
      <w:r w:rsidRPr="00AC18F0">
        <w:rPr>
          <w:b w:val="0"/>
          <w:bCs w:val="0"/>
          <w:color w:val="auto"/>
          <w:spacing w:val="2"/>
          <w:sz w:val="24"/>
        </w:rPr>
        <w:t xml:space="preserve"> </w:t>
      </w:r>
      <w:r w:rsidR="00141E39" w:rsidRPr="00AC18F0">
        <w:rPr>
          <w:b w:val="0"/>
          <w:bCs w:val="0"/>
          <w:color w:val="auto"/>
          <w:spacing w:val="2"/>
          <w:sz w:val="24"/>
        </w:rPr>
        <w:t>տեղ</w:t>
      </w:r>
      <w:r w:rsidR="00E57A15" w:rsidRPr="00AC18F0">
        <w:rPr>
          <w:b w:val="0"/>
          <w:bCs w:val="0"/>
          <w:color w:val="auto"/>
          <w:spacing w:val="2"/>
          <w:sz w:val="24"/>
        </w:rPr>
        <w:t>ամասեր</w:t>
      </w:r>
      <w:r w:rsidRPr="00AC18F0">
        <w:rPr>
          <w:b w:val="0"/>
          <w:bCs w:val="0"/>
          <w:color w:val="auto"/>
          <w:spacing w:val="2"/>
          <w:sz w:val="24"/>
        </w:rPr>
        <w:t>, բետոնի մակերևույթի վրա ժանգոտվ</w:t>
      </w:r>
      <w:r w:rsidR="00141E39" w:rsidRPr="00AC18F0">
        <w:rPr>
          <w:b w:val="0"/>
          <w:bCs w:val="0"/>
          <w:color w:val="auto"/>
          <w:spacing w:val="2"/>
          <w:sz w:val="24"/>
        </w:rPr>
        <w:t>ածության</w:t>
      </w:r>
      <w:r w:rsidRPr="00AC18F0">
        <w:rPr>
          <w:b w:val="0"/>
          <w:bCs w:val="0"/>
          <w:color w:val="auto"/>
          <w:spacing w:val="2"/>
          <w:sz w:val="24"/>
        </w:rPr>
        <w:t xml:space="preserve"> </w:t>
      </w:r>
      <w:r w:rsidR="00E57A15" w:rsidRPr="00AC18F0">
        <w:rPr>
          <w:b w:val="0"/>
          <w:bCs w:val="0"/>
          <w:color w:val="auto"/>
          <w:spacing w:val="2"/>
          <w:sz w:val="24"/>
        </w:rPr>
        <w:t>հետքեր</w:t>
      </w:r>
      <w:r w:rsidRPr="00AC18F0">
        <w:rPr>
          <w:b w:val="0"/>
          <w:bCs w:val="0"/>
          <w:color w:val="auto"/>
          <w:spacing w:val="2"/>
          <w:sz w:val="24"/>
        </w:rPr>
        <w:t xml:space="preserve">, բետոնի և </w:t>
      </w:r>
      <w:r w:rsidR="00ED6944" w:rsidRPr="00AC18F0">
        <w:rPr>
          <w:b w:val="0"/>
          <w:bCs w:val="0"/>
          <w:color w:val="auto"/>
          <w:spacing w:val="2"/>
          <w:sz w:val="24"/>
        </w:rPr>
        <w:t>որմնա</w:t>
      </w:r>
      <w:r w:rsidR="00141E39" w:rsidRPr="00AC18F0">
        <w:rPr>
          <w:b w:val="0"/>
          <w:bCs w:val="0"/>
          <w:color w:val="auto"/>
          <w:spacing w:val="2"/>
          <w:sz w:val="24"/>
        </w:rPr>
        <w:t>շարվածքի մեջ</w:t>
      </w:r>
      <w:r w:rsidRPr="00AC18F0">
        <w:rPr>
          <w:b w:val="0"/>
          <w:bCs w:val="0"/>
          <w:color w:val="auto"/>
          <w:spacing w:val="2"/>
          <w:sz w:val="24"/>
        </w:rPr>
        <w:t xml:space="preserve"> ճաքեր, </w:t>
      </w:r>
      <w:r w:rsidR="00E57A15" w:rsidRPr="00AC18F0">
        <w:rPr>
          <w:b w:val="0"/>
          <w:bCs w:val="0"/>
          <w:color w:val="auto"/>
          <w:spacing w:val="2"/>
          <w:sz w:val="24"/>
        </w:rPr>
        <w:t>խոռոչներ</w:t>
      </w:r>
      <w:r w:rsidR="001C4E60" w:rsidRPr="00AC18F0">
        <w:rPr>
          <w:b w:val="0"/>
          <w:bCs w:val="0"/>
          <w:color w:val="auto"/>
          <w:spacing w:val="2"/>
          <w:sz w:val="24"/>
        </w:rPr>
        <w:t>ն</w:t>
      </w:r>
      <w:r w:rsidR="00E57A15" w:rsidRPr="00AC18F0">
        <w:rPr>
          <w:b w:val="0"/>
          <w:bCs w:val="0"/>
          <w:color w:val="auto"/>
          <w:spacing w:val="2"/>
          <w:sz w:val="24"/>
        </w:rPr>
        <w:t xml:space="preserve"> </w:t>
      </w:r>
      <w:r w:rsidR="00141E39" w:rsidRPr="00AC18F0">
        <w:rPr>
          <w:b w:val="0"/>
          <w:bCs w:val="0"/>
          <w:color w:val="auto"/>
          <w:spacing w:val="2"/>
          <w:sz w:val="24"/>
        </w:rPr>
        <w:t xml:space="preserve">ու կոտրվածքներ, </w:t>
      </w:r>
      <w:r w:rsidRPr="00AC18F0">
        <w:rPr>
          <w:b w:val="0"/>
          <w:bCs w:val="0"/>
          <w:color w:val="auto"/>
          <w:spacing w:val="2"/>
          <w:sz w:val="24"/>
        </w:rPr>
        <w:t xml:space="preserve">զանգվածի առանձին հատվածների և </w:t>
      </w:r>
      <w:r w:rsidR="007D21BC" w:rsidRPr="00AC18F0">
        <w:rPr>
          <w:b w:val="0"/>
          <w:bCs w:val="0"/>
          <w:color w:val="auto"/>
          <w:spacing w:val="2"/>
          <w:sz w:val="24"/>
        </w:rPr>
        <w:t>կցվանքն</w:t>
      </w:r>
      <w:r w:rsidRPr="00AC18F0">
        <w:rPr>
          <w:b w:val="0"/>
          <w:bCs w:val="0"/>
          <w:color w:val="auto"/>
          <w:spacing w:val="2"/>
          <w:sz w:val="24"/>
        </w:rPr>
        <w:t xml:space="preserve">երի </w:t>
      </w:r>
      <w:r w:rsidR="007D21BC" w:rsidRPr="00AC18F0">
        <w:rPr>
          <w:b w:val="0"/>
          <w:bCs w:val="0"/>
          <w:color w:val="auto"/>
          <w:spacing w:val="2"/>
          <w:sz w:val="24"/>
        </w:rPr>
        <w:t>քայքայ</w:t>
      </w:r>
      <w:r w:rsidRPr="00AC18F0">
        <w:rPr>
          <w:b w:val="0"/>
          <w:bCs w:val="0"/>
          <w:color w:val="auto"/>
          <w:spacing w:val="2"/>
          <w:sz w:val="24"/>
        </w:rPr>
        <w:t xml:space="preserve">ում, </w:t>
      </w:r>
      <w:r w:rsidR="007D21BC" w:rsidRPr="00AC18F0">
        <w:rPr>
          <w:b w:val="0"/>
          <w:bCs w:val="0"/>
          <w:color w:val="auto"/>
          <w:spacing w:val="2"/>
          <w:sz w:val="24"/>
        </w:rPr>
        <w:t>ամրանի և ներդիր</w:t>
      </w:r>
      <w:r w:rsidR="006F1B3E" w:rsidRPr="00AC18F0">
        <w:rPr>
          <w:b w:val="0"/>
          <w:bCs w:val="0"/>
          <w:color w:val="auto"/>
          <w:spacing w:val="2"/>
          <w:sz w:val="24"/>
        </w:rPr>
        <w:t xml:space="preserve"> </w:t>
      </w:r>
      <w:r w:rsidR="007D21BC" w:rsidRPr="00AC18F0">
        <w:rPr>
          <w:b w:val="0"/>
          <w:bCs w:val="0"/>
          <w:color w:val="auto"/>
          <w:spacing w:val="2"/>
          <w:sz w:val="24"/>
        </w:rPr>
        <w:t>դետալների մերկացումներ ու</w:t>
      </w:r>
      <w:r w:rsidRPr="00AC18F0">
        <w:rPr>
          <w:b w:val="0"/>
          <w:bCs w:val="0"/>
          <w:color w:val="auto"/>
          <w:spacing w:val="2"/>
          <w:sz w:val="24"/>
        </w:rPr>
        <w:t xml:space="preserve"> կոռոզիա, հավաքովի տարրերի </w:t>
      </w:r>
      <w:r w:rsidR="007D21BC" w:rsidRPr="00AC18F0">
        <w:rPr>
          <w:b w:val="0"/>
          <w:bCs w:val="0"/>
          <w:color w:val="auto"/>
          <w:spacing w:val="2"/>
          <w:sz w:val="24"/>
        </w:rPr>
        <w:t>կցորդում</w:t>
      </w:r>
      <w:r w:rsidRPr="00AC18F0">
        <w:rPr>
          <w:b w:val="0"/>
          <w:bCs w:val="0"/>
          <w:color w:val="auto"/>
          <w:spacing w:val="2"/>
          <w:sz w:val="24"/>
        </w:rPr>
        <w:t xml:space="preserve">ների </w:t>
      </w:r>
      <w:r w:rsidR="007D21BC" w:rsidRPr="00AC18F0">
        <w:rPr>
          <w:b w:val="0"/>
          <w:bCs w:val="0"/>
          <w:color w:val="auto"/>
          <w:spacing w:val="2"/>
          <w:sz w:val="24"/>
        </w:rPr>
        <w:t xml:space="preserve">հատվածներում </w:t>
      </w:r>
      <w:r w:rsidRPr="00AC18F0">
        <w:rPr>
          <w:b w:val="0"/>
          <w:bCs w:val="0"/>
          <w:color w:val="auto"/>
          <w:spacing w:val="2"/>
          <w:sz w:val="24"/>
        </w:rPr>
        <w:t>խախտ</w:t>
      </w:r>
      <w:r w:rsidR="007D21BC" w:rsidRPr="00AC18F0">
        <w:rPr>
          <w:b w:val="0"/>
          <w:bCs w:val="0"/>
          <w:color w:val="auto"/>
          <w:spacing w:val="2"/>
          <w:sz w:val="24"/>
        </w:rPr>
        <w:t>ու</w:t>
      </w:r>
      <w:r w:rsidRPr="00AC18F0">
        <w:rPr>
          <w:b w:val="0"/>
          <w:bCs w:val="0"/>
          <w:color w:val="auto"/>
          <w:spacing w:val="2"/>
          <w:sz w:val="24"/>
        </w:rPr>
        <w:t>մ</w:t>
      </w:r>
      <w:r w:rsidR="007D21BC" w:rsidRPr="00AC18F0">
        <w:rPr>
          <w:b w:val="0"/>
          <w:bCs w:val="0"/>
          <w:color w:val="auto"/>
          <w:spacing w:val="2"/>
          <w:sz w:val="24"/>
        </w:rPr>
        <w:t>ներ և</w:t>
      </w:r>
      <w:r w:rsidRPr="00AC18F0">
        <w:rPr>
          <w:b w:val="0"/>
          <w:bCs w:val="0"/>
          <w:color w:val="auto"/>
          <w:spacing w:val="2"/>
          <w:sz w:val="24"/>
        </w:rPr>
        <w:t xml:space="preserve"> վնաս</w:t>
      </w:r>
      <w:r w:rsidR="007D21BC" w:rsidRPr="00AC18F0">
        <w:rPr>
          <w:b w:val="0"/>
          <w:bCs w:val="0"/>
          <w:color w:val="auto"/>
          <w:spacing w:val="2"/>
          <w:sz w:val="24"/>
        </w:rPr>
        <w:t>վածքներ</w:t>
      </w:r>
      <w:r w:rsidRPr="00AC18F0">
        <w:rPr>
          <w:b w:val="0"/>
          <w:bCs w:val="0"/>
          <w:color w:val="auto"/>
          <w:spacing w:val="2"/>
          <w:sz w:val="24"/>
        </w:rPr>
        <w:t>, բետոնի պաշտպանիչ շերտի և արտաքին</w:t>
      </w:r>
      <w:r w:rsidRPr="00F83196">
        <w:rPr>
          <w:b w:val="0"/>
          <w:bCs w:val="0"/>
          <w:color w:val="auto"/>
          <w:spacing w:val="2"/>
          <w:sz w:val="24"/>
        </w:rPr>
        <w:t xml:space="preserve"> ծածկութ</w:t>
      </w:r>
      <w:r w:rsidR="007D21BC">
        <w:rPr>
          <w:b w:val="0"/>
          <w:bCs w:val="0"/>
          <w:color w:val="auto"/>
          <w:spacing w:val="2"/>
          <w:sz w:val="24"/>
        </w:rPr>
        <w:t>ային</w:t>
      </w:r>
      <w:r w:rsidRPr="00F83196">
        <w:rPr>
          <w:b w:val="0"/>
          <w:bCs w:val="0"/>
          <w:color w:val="auto"/>
          <w:spacing w:val="2"/>
          <w:sz w:val="24"/>
        </w:rPr>
        <w:t xml:space="preserve"> շերտերի (</w:t>
      </w:r>
      <w:r w:rsidR="007D21BC">
        <w:rPr>
          <w:b w:val="0"/>
          <w:bCs w:val="0"/>
          <w:color w:val="auto"/>
          <w:spacing w:val="2"/>
          <w:sz w:val="24"/>
        </w:rPr>
        <w:t>սվաղ</w:t>
      </w:r>
      <w:r w:rsidRPr="00F83196">
        <w:rPr>
          <w:b w:val="0"/>
          <w:bCs w:val="0"/>
          <w:color w:val="auto"/>
          <w:spacing w:val="2"/>
          <w:sz w:val="24"/>
        </w:rPr>
        <w:t xml:space="preserve">, </w:t>
      </w:r>
      <w:r w:rsidR="007D21BC">
        <w:rPr>
          <w:b w:val="0"/>
          <w:bCs w:val="0"/>
          <w:color w:val="auto"/>
          <w:spacing w:val="2"/>
          <w:sz w:val="24"/>
        </w:rPr>
        <w:t>տորկրետբետոն</w:t>
      </w:r>
      <w:r w:rsidRPr="00F83196">
        <w:rPr>
          <w:b w:val="0"/>
          <w:bCs w:val="0"/>
          <w:color w:val="auto"/>
          <w:spacing w:val="2"/>
          <w:sz w:val="24"/>
        </w:rPr>
        <w:t>)</w:t>
      </w:r>
      <w:r w:rsidR="007D21BC">
        <w:rPr>
          <w:b w:val="0"/>
          <w:bCs w:val="0"/>
          <w:color w:val="auto"/>
          <w:spacing w:val="2"/>
          <w:sz w:val="24"/>
        </w:rPr>
        <w:t xml:space="preserve"> շերտա</w:t>
      </w:r>
      <w:r w:rsidR="00D40629">
        <w:rPr>
          <w:b w:val="0"/>
          <w:bCs w:val="0"/>
          <w:color w:val="auto"/>
          <w:spacing w:val="2"/>
          <w:sz w:val="24"/>
        </w:rPr>
        <w:t>զատ</w:t>
      </w:r>
      <w:r w:rsidR="007D21BC">
        <w:rPr>
          <w:b w:val="0"/>
          <w:bCs w:val="0"/>
          <w:color w:val="auto"/>
          <w:spacing w:val="2"/>
          <w:sz w:val="24"/>
        </w:rPr>
        <w:t>ում</w:t>
      </w:r>
      <w:r w:rsidRPr="00F83196">
        <w:rPr>
          <w:b w:val="0"/>
          <w:bCs w:val="0"/>
          <w:color w:val="auto"/>
          <w:spacing w:val="2"/>
          <w:sz w:val="24"/>
        </w:rPr>
        <w:t xml:space="preserve">, </w:t>
      </w:r>
      <w:r w:rsidR="00D40629" w:rsidRPr="00F83196">
        <w:rPr>
          <w:b w:val="0"/>
          <w:bCs w:val="0"/>
          <w:color w:val="auto"/>
          <w:spacing w:val="2"/>
          <w:sz w:val="24"/>
        </w:rPr>
        <w:t xml:space="preserve">բետոնում </w:t>
      </w:r>
      <w:r w:rsidRPr="00F83196">
        <w:rPr>
          <w:b w:val="0"/>
          <w:bCs w:val="0"/>
          <w:color w:val="auto"/>
          <w:spacing w:val="2"/>
          <w:sz w:val="24"/>
        </w:rPr>
        <w:t>կաղապարա</w:t>
      </w:r>
      <w:r w:rsidR="008716D1">
        <w:rPr>
          <w:b w:val="0"/>
          <w:bCs w:val="0"/>
          <w:color w:val="auto"/>
          <w:spacing w:val="2"/>
          <w:sz w:val="24"/>
        </w:rPr>
        <w:t>մածի</w:t>
      </w:r>
      <w:r w:rsidRPr="00F83196">
        <w:rPr>
          <w:b w:val="0"/>
          <w:bCs w:val="0"/>
          <w:color w:val="auto"/>
          <w:spacing w:val="2"/>
          <w:sz w:val="24"/>
        </w:rPr>
        <w:t xml:space="preserve"> փայտի մնացորդներ և բետոնի </w:t>
      </w:r>
      <w:r w:rsidR="008716D1">
        <w:rPr>
          <w:b w:val="0"/>
          <w:bCs w:val="0"/>
          <w:color w:val="auto"/>
          <w:spacing w:val="2"/>
          <w:sz w:val="24"/>
        </w:rPr>
        <w:t xml:space="preserve">ու ամրանի քայքայման հատվածներ, որոնք առաջացել են </w:t>
      </w:r>
      <w:r w:rsidRPr="00F83196">
        <w:rPr>
          <w:b w:val="0"/>
          <w:bCs w:val="0"/>
          <w:color w:val="auto"/>
          <w:spacing w:val="2"/>
          <w:sz w:val="24"/>
        </w:rPr>
        <w:t>անցնող մեքենաների</w:t>
      </w:r>
      <w:r w:rsidR="008716D1">
        <w:rPr>
          <w:b w:val="0"/>
          <w:bCs w:val="0"/>
          <w:color w:val="auto"/>
          <w:spacing w:val="2"/>
          <w:sz w:val="24"/>
        </w:rPr>
        <w:t xml:space="preserve"> հարվածների</w:t>
      </w:r>
      <w:r w:rsidRPr="00F83196">
        <w:rPr>
          <w:b w:val="0"/>
          <w:bCs w:val="0"/>
          <w:color w:val="auto"/>
          <w:spacing w:val="2"/>
          <w:sz w:val="24"/>
        </w:rPr>
        <w:t xml:space="preserve"> և այլ մեխանիկական ազդեցությունների հետևանքով:</w:t>
      </w:r>
    </w:p>
    <w:p w14:paraId="7B213A49" w14:textId="3FE2CAD6" w:rsidR="000B7CD3" w:rsidRPr="000B7CD3" w:rsidRDefault="00F83196" w:rsidP="00F83196">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F83196">
        <w:rPr>
          <w:rFonts w:cs="GHEA Grapalat"/>
          <w:b w:val="0"/>
          <w:bCs w:val="0"/>
          <w:color w:val="auto"/>
          <w:spacing w:val="2"/>
          <w:sz w:val="24"/>
        </w:rPr>
        <w:lastRenderedPageBreak/>
        <w:t>Բոլոր դեպքերում անհրաժեշտ է ուշադրություն դարձնել բետոնի մակերեսի ժանգոտված</w:t>
      </w:r>
      <w:r w:rsidR="00ED6944">
        <w:rPr>
          <w:rFonts w:cs="GHEA Grapalat"/>
          <w:b w:val="0"/>
          <w:bCs w:val="0"/>
          <w:color w:val="auto"/>
          <w:spacing w:val="2"/>
          <w:sz w:val="24"/>
        </w:rPr>
        <w:t>ության</w:t>
      </w:r>
      <w:r w:rsidRPr="00F83196">
        <w:rPr>
          <w:rFonts w:cs="GHEA Grapalat"/>
          <w:b w:val="0"/>
          <w:bCs w:val="0"/>
          <w:color w:val="auto"/>
          <w:spacing w:val="2"/>
          <w:sz w:val="24"/>
        </w:rPr>
        <w:t xml:space="preserve"> բծերով հատվածներին, ինչը վկայում է բետոնի </w:t>
      </w:r>
      <w:r w:rsidR="00ED6944" w:rsidRPr="00ED6944">
        <w:rPr>
          <w:rFonts w:cs="GHEA Grapalat"/>
          <w:b w:val="0"/>
          <w:bCs w:val="0"/>
          <w:color w:val="auto"/>
          <w:spacing w:val="2"/>
          <w:sz w:val="24"/>
        </w:rPr>
        <w:t>անջրանցիկության</w:t>
      </w:r>
      <w:r w:rsidRPr="00F83196">
        <w:rPr>
          <w:rFonts w:cs="GHEA Grapalat"/>
          <w:b w:val="0"/>
          <w:bCs w:val="0"/>
          <w:color w:val="auto"/>
          <w:spacing w:val="2"/>
          <w:sz w:val="24"/>
        </w:rPr>
        <w:t xml:space="preserve"> խախտման կամ ամրա</w:t>
      </w:r>
      <w:r w:rsidR="00ED6944">
        <w:rPr>
          <w:rFonts w:cs="GHEA Grapalat"/>
          <w:b w:val="0"/>
          <w:bCs w:val="0"/>
          <w:color w:val="auto"/>
          <w:spacing w:val="2"/>
          <w:sz w:val="24"/>
        </w:rPr>
        <w:t>նի</w:t>
      </w:r>
      <w:r w:rsidRPr="00F83196">
        <w:rPr>
          <w:rFonts w:cs="GHEA Grapalat"/>
          <w:b w:val="0"/>
          <w:bCs w:val="0"/>
          <w:color w:val="auto"/>
          <w:spacing w:val="2"/>
          <w:sz w:val="24"/>
        </w:rPr>
        <w:t xml:space="preserve"> անբավարար պաշտպանիչ շերտի մասին: Նման </w:t>
      </w:r>
      <w:r w:rsidR="00ED6944" w:rsidRPr="00F83196">
        <w:rPr>
          <w:rFonts w:cs="GHEA Grapalat"/>
          <w:b w:val="0"/>
          <w:bCs w:val="0"/>
          <w:color w:val="auto"/>
          <w:spacing w:val="2"/>
          <w:sz w:val="24"/>
        </w:rPr>
        <w:t>հատվածներ</w:t>
      </w:r>
      <w:r w:rsidRPr="00F83196">
        <w:rPr>
          <w:rFonts w:cs="GHEA Grapalat"/>
          <w:b w:val="0"/>
          <w:bCs w:val="0"/>
          <w:color w:val="auto"/>
          <w:spacing w:val="2"/>
          <w:sz w:val="24"/>
        </w:rPr>
        <w:t>ը</w:t>
      </w:r>
      <w:r w:rsidR="00ED6944">
        <w:rPr>
          <w:rFonts w:cs="GHEA Grapalat"/>
          <w:b w:val="0"/>
          <w:bCs w:val="0"/>
          <w:color w:val="auto"/>
          <w:spacing w:val="2"/>
          <w:sz w:val="24"/>
        </w:rPr>
        <w:t>՝</w:t>
      </w:r>
      <w:r w:rsidRPr="00F83196">
        <w:rPr>
          <w:rFonts w:cs="GHEA Grapalat"/>
          <w:b w:val="0"/>
          <w:bCs w:val="0"/>
          <w:color w:val="auto"/>
          <w:spacing w:val="2"/>
          <w:sz w:val="24"/>
        </w:rPr>
        <w:t xml:space="preserve"> բետոնի </w:t>
      </w:r>
      <w:r w:rsidR="00ED6944">
        <w:rPr>
          <w:rFonts w:cs="GHEA Grapalat"/>
          <w:b w:val="0"/>
          <w:bCs w:val="0"/>
          <w:color w:val="auto"/>
          <w:spacing w:val="2"/>
          <w:sz w:val="24"/>
        </w:rPr>
        <w:t>քայքայ</w:t>
      </w:r>
      <w:r w:rsidRPr="00F83196">
        <w:rPr>
          <w:rFonts w:cs="GHEA Grapalat"/>
          <w:b w:val="0"/>
          <w:bCs w:val="0"/>
          <w:color w:val="auto"/>
          <w:spacing w:val="2"/>
          <w:sz w:val="24"/>
        </w:rPr>
        <w:t>ման օջախներ են ամրան</w:t>
      </w:r>
      <w:r w:rsidR="00ED6944">
        <w:rPr>
          <w:rFonts w:cs="GHEA Grapalat"/>
          <w:b w:val="0"/>
          <w:bCs w:val="0"/>
          <w:color w:val="auto"/>
          <w:spacing w:val="2"/>
          <w:sz w:val="24"/>
        </w:rPr>
        <w:t>ի</w:t>
      </w:r>
      <w:r w:rsidRPr="00F83196">
        <w:rPr>
          <w:rFonts w:cs="GHEA Grapalat"/>
          <w:b w:val="0"/>
          <w:bCs w:val="0"/>
          <w:color w:val="auto"/>
          <w:spacing w:val="2"/>
          <w:sz w:val="24"/>
        </w:rPr>
        <w:t xml:space="preserve"> կոռոզիայի պատճառով:</w:t>
      </w:r>
    </w:p>
    <w:p w14:paraId="5F155535" w14:textId="0CAA9FE0" w:rsidR="000B7CD3" w:rsidRDefault="00F83196" w:rsidP="00F83196">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F83196">
        <w:rPr>
          <w:rFonts w:cs="GHEA Grapalat"/>
          <w:b w:val="0"/>
          <w:bCs w:val="0"/>
          <w:color w:val="auto"/>
          <w:spacing w:val="2"/>
          <w:sz w:val="24"/>
        </w:rPr>
        <w:t>Առանձնահատուկ ուշադրություն պետք է դարձնել բետոն</w:t>
      </w:r>
      <w:r w:rsidR="00ED6944">
        <w:rPr>
          <w:rFonts w:cs="GHEA Grapalat"/>
          <w:b w:val="0"/>
          <w:bCs w:val="0"/>
          <w:color w:val="auto"/>
          <w:spacing w:val="2"/>
          <w:sz w:val="24"/>
        </w:rPr>
        <w:t>ում</w:t>
      </w:r>
      <w:r w:rsidRPr="00F83196">
        <w:rPr>
          <w:rFonts w:cs="GHEA Grapalat"/>
          <w:b w:val="0"/>
          <w:bCs w:val="0"/>
          <w:color w:val="auto"/>
          <w:spacing w:val="2"/>
          <w:sz w:val="24"/>
        </w:rPr>
        <w:t xml:space="preserve"> և </w:t>
      </w:r>
      <w:r w:rsidR="00ED6944">
        <w:rPr>
          <w:rFonts w:cs="GHEA Grapalat"/>
          <w:b w:val="0"/>
          <w:bCs w:val="0"/>
          <w:color w:val="auto"/>
          <w:spacing w:val="2"/>
          <w:sz w:val="24"/>
        </w:rPr>
        <w:t xml:space="preserve">որմնաշարվածքում </w:t>
      </w:r>
      <w:r w:rsidR="005D5FDA">
        <w:rPr>
          <w:rFonts w:cs="GHEA Grapalat"/>
          <w:b w:val="0"/>
          <w:bCs w:val="0"/>
          <w:color w:val="auto"/>
          <w:spacing w:val="2"/>
          <w:sz w:val="24"/>
        </w:rPr>
        <w:t>առաջացած</w:t>
      </w:r>
      <w:r w:rsidRPr="00F83196">
        <w:rPr>
          <w:rFonts w:cs="GHEA Grapalat"/>
          <w:b w:val="0"/>
          <w:bCs w:val="0"/>
          <w:color w:val="auto"/>
          <w:spacing w:val="2"/>
          <w:sz w:val="24"/>
        </w:rPr>
        <w:t xml:space="preserve"> ճաքերին, իսկ </w:t>
      </w:r>
      <w:r w:rsidR="00ED6944">
        <w:rPr>
          <w:rFonts w:cs="GHEA Grapalat"/>
          <w:b w:val="0"/>
          <w:bCs w:val="0"/>
          <w:color w:val="auto"/>
          <w:spacing w:val="2"/>
          <w:sz w:val="24"/>
        </w:rPr>
        <w:t>դրանց</w:t>
      </w:r>
      <w:r w:rsidRPr="00F83196">
        <w:rPr>
          <w:rFonts w:cs="GHEA Grapalat"/>
          <w:b w:val="0"/>
          <w:bCs w:val="0"/>
          <w:color w:val="auto"/>
          <w:spacing w:val="2"/>
          <w:sz w:val="24"/>
        </w:rPr>
        <w:t xml:space="preserve"> հայտնաբերման դեպքում պարզել դրանց առաջացման պատճառն ու զարգացման բնույթը: Տիպիկ ճաքերն ու վնաս</w:t>
      </w:r>
      <w:r w:rsidR="00ED6944">
        <w:rPr>
          <w:rFonts w:cs="GHEA Grapalat"/>
          <w:b w:val="0"/>
          <w:bCs w:val="0"/>
          <w:color w:val="auto"/>
          <w:spacing w:val="2"/>
          <w:sz w:val="24"/>
        </w:rPr>
        <w:t>վածք</w:t>
      </w:r>
      <w:r w:rsidRPr="00F83196">
        <w:rPr>
          <w:rFonts w:cs="GHEA Grapalat"/>
          <w:b w:val="0"/>
          <w:bCs w:val="0"/>
          <w:color w:val="auto"/>
          <w:spacing w:val="2"/>
          <w:sz w:val="24"/>
        </w:rPr>
        <w:t xml:space="preserve">ները և դրանց </w:t>
      </w:r>
      <w:r w:rsidR="00ED6944">
        <w:rPr>
          <w:rFonts w:cs="GHEA Grapalat"/>
          <w:b w:val="0"/>
          <w:bCs w:val="0"/>
          <w:color w:val="auto"/>
          <w:spacing w:val="2"/>
          <w:sz w:val="24"/>
        </w:rPr>
        <w:t>դասավորությունը</w:t>
      </w:r>
      <w:r w:rsidRPr="00F83196">
        <w:rPr>
          <w:rFonts w:cs="GHEA Grapalat"/>
          <w:b w:val="0"/>
          <w:bCs w:val="0"/>
          <w:color w:val="auto"/>
          <w:spacing w:val="2"/>
          <w:sz w:val="24"/>
        </w:rPr>
        <w:t xml:space="preserve"> ներկայացված են </w:t>
      </w:r>
      <w:r w:rsidR="00ED6944">
        <w:rPr>
          <w:rFonts w:cs="GHEA Grapalat"/>
          <w:b w:val="0"/>
          <w:bCs w:val="0"/>
          <w:color w:val="auto"/>
          <w:spacing w:val="2"/>
          <w:sz w:val="24"/>
        </w:rPr>
        <w:t>սույն</w:t>
      </w:r>
      <w:r w:rsidRPr="00F83196">
        <w:rPr>
          <w:rFonts w:cs="GHEA Grapalat"/>
          <w:b w:val="0"/>
          <w:bCs w:val="0"/>
          <w:color w:val="auto"/>
          <w:spacing w:val="2"/>
          <w:sz w:val="24"/>
        </w:rPr>
        <w:t xml:space="preserve"> շինարարական</w:t>
      </w:r>
      <w:r w:rsidR="00ED6944">
        <w:rPr>
          <w:rFonts w:cs="GHEA Grapalat"/>
          <w:b w:val="0"/>
          <w:bCs w:val="0"/>
          <w:color w:val="auto"/>
          <w:spacing w:val="2"/>
          <w:sz w:val="24"/>
        </w:rPr>
        <w:t xml:space="preserve"> նորմ</w:t>
      </w:r>
      <w:r w:rsidRPr="00F83196">
        <w:rPr>
          <w:rFonts w:cs="GHEA Grapalat"/>
          <w:b w:val="0"/>
          <w:bCs w:val="0"/>
          <w:color w:val="auto"/>
          <w:spacing w:val="2"/>
          <w:sz w:val="24"/>
        </w:rPr>
        <w:t xml:space="preserve">երի </w:t>
      </w:r>
      <w:r w:rsidR="00AC18F0" w:rsidRPr="00F83196">
        <w:rPr>
          <w:rFonts w:cs="GHEA Grapalat"/>
          <w:b w:val="0"/>
          <w:bCs w:val="0"/>
          <w:color w:val="auto"/>
          <w:spacing w:val="2"/>
          <w:sz w:val="24"/>
        </w:rPr>
        <w:t>ն</w:t>
      </w:r>
      <w:r w:rsidRPr="00F83196">
        <w:rPr>
          <w:rFonts w:cs="GHEA Grapalat"/>
          <w:b w:val="0"/>
          <w:bCs w:val="0"/>
          <w:color w:val="auto"/>
          <w:spacing w:val="2"/>
          <w:sz w:val="24"/>
        </w:rPr>
        <w:t>կար 1-ում:</w:t>
      </w:r>
      <w:r w:rsidR="000B7CD3" w:rsidRPr="00B321F8">
        <w:rPr>
          <w:b w:val="0"/>
          <w:bCs w:val="0"/>
          <w:color w:val="auto"/>
          <w:spacing w:val="2"/>
          <w:sz w:val="24"/>
        </w:rPr>
        <w:t xml:space="preserve"> </w:t>
      </w:r>
    </w:p>
    <w:p w14:paraId="013A4AEB" w14:textId="5E0D7258" w:rsidR="00443D00" w:rsidRPr="009E1C3B" w:rsidRDefault="00F83196" w:rsidP="00F83196">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9E1C3B">
        <w:rPr>
          <w:b w:val="0"/>
          <w:bCs w:val="0"/>
          <w:color w:val="auto"/>
          <w:spacing w:val="2"/>
          <w:sz w:val="24"/>
        </w:rPr>
        <w:t>Երկաթբետոնե կոնստրուկցիաներ</w:t>
      </w:r>
      <w:r w:rsidR="00CB61EE" w:rsidRPr="009E1C3B">
        <w:rPr>
          <w:b w:val="0"/>
          <w:bCs w:val="0"/>
          <w:color w:val="auto"/>
          <w:spacing w:val="2"/>
          <w:sz w:val="24"/>
        </w:rPr>
        <w:t>ի</w:t>
      </w:r>
      <w:r w:rsidRPr="009E1C3B">
        <w:rPr>
          <w:b w:val="0"/>
          <w:bCs w:val="0"/>
          <w:color w:val="auto"/>
          <w:spacing w:val="2"/>
          <w:sz w:val="24"/>
        </w:rPr>
        <w:t xml:space="preserve"> </w:t>
      </w:r>
      <w:r w:rsidR="00945D14" w:rsidRPr="009E1C3B">
        <w:rPr>
          <w:b w:val="0"/>
          <w:bCs w:val="0"/>
          <w:color w:val="auto"/>
          <w:spacing w:val="2"/>
          <w:sz w:val="24"/>
        </w:rPr>
        <w:t xml:space="preserve">արտադրության, տեղափոխման և տեղադրման փուլերում </w:t>
      </w:r>
      <w:r w:rsidRPr="009E1C3B">
        <w:rPr>
          <w:b w:val="0"/>
          <w:bCs w:val="0"/>
          <w:color w:val="auto"/>
          <w:spacing w:val="2"/>
          <w:sz w:val="24"/>
        </w:rPr>
        <w:t xml:space="preserve">կարող են առաջանալ </w:t>
      </w:r>
      <w:r w:rsidR="00945D14" w:rsidRPr="009E1C3B">
        <w:rPr>
          <w:b w:val="0"/>
          <w:bCs w:val="0"/>
          <w:color w:val="auto"/>
          <w:spacing w:val="2"/>
          <w:sz w:val="24"/>
        </w:rPr>
        <w:t xml:space="preserve">հետևյալ </w:t>
      </w:r>
      <w:r w:rsidR="009E1C3B" w:rsidRPr="009E1C3B">
        <w:rPr>
          <w:b w:val="0"/>
          <w:bCs w:val="0"/>
          <w:color w:val="auto"/>
          <w:sz w:val="24"/>
        </w:rPr>
        <w:t>թերություն</w:t>
      </w:r>
      <w:r w:rsidR="00CB61EE" w:rsidRPr="009E1C3B">
        <w:rPr>
          <w:b w:val="0"/>
          <w:bCs w:val="0"/>
          <w:color w:val="auto"/>
          <w:spacing w:val="2"/>
          <w:sz w:val="24"/>
        </w:rPr>
        <w:t xml:space="preserve">ները </w:t>
      </w:r>
      <w:r w:rsidRPr="009E1C3B">
        <w:rPr>
          <w:b w:val="0"/>
          <w:bCs w:val="0"/>
          <w:color w:val="auto"/>
          <w:spacing w:val="2"/>
          <w:sz w:val="24"/>
        </w:rPr>
        <w:t>և վնաս</w:t>
      </w:r>
      <w:r w:rsidR="00945D14" w:rsidRPr="009E1C3B">
        <w:rPr>
          <w:b w:val="0"/>
          <w:bCs w:val="0"/>
          <w:color w:val="auto"/>
          <w:spacing w:val="2"/>
          <w:sz w:val="24"/>
        </w:rPr>
        <w:t>վածք</w:t>
      </w:r>
      <w:r w:rsidRPr="009E1C3B">
        <w:rPr>
          <w:b w:val="0"/>
          <w:bCs w:val="0"/>
          <w:color w:val="auto"/>
          <w:spacing w:val="2"/>
          <w:sz w:val="24"/>
        </w:rPr>
        <w:t>ներ</w:t>
      </w:r>
      <w:r w:rsidR="00CB61EE" w:rsidRPr="009E1C3B">
        <w:rPr>
          <w:b w:val="0"/>
          <w:bCs w:val="0"/>
          <w:color w:val="auto"/>
          <w:spacing w:val="2"/>
          <w:sz w:val="24"/>
        </w:rPr>
        <w:t>ը</w:t>
      </w:r>
      <w:r w:rsidR="00945D14" w:rsidRPr="009E1C3B">
        <w:rPr>
          <w:b w:val="0"/>
          <w:bCs w:val="0"/>
          <w:color w:val="auto"/>
          <w:spacing w:val="2"/>
          <w:sz w:val="24"/>
        </w:rPr>
        <w:t>՝</w:t>
      </w:r>
    </w:p>
    <w:p w14:paraId="3458D936" w14:textId="693F0179" w:rsidR="00443D00" w:rsidRPr="009E1C3B" w:rsidRDefault="00F83196" w:rsidP="00F83196">
      <w:pPr>
        <w:pStyle w:val="a"/>
        <w:numPr>
          <w:ilvl w:val="0"/>
          <w:numId w:val="22"/>
        </w:numPr>
        <w:tabs>
          <w:tab w:val="left" w:pos="568"/>
          <w:tab w:val="left" w:pos="810"/>
          <w:tab w:val="left" w:pos="1080"/>
        </w:tabs>
        <w:spacing w:line="360" w:lineRule="auto"/>
        <w:rPr>
          <w:b w:val="0"/>
          <w:bCs w:val="0"/>
          <w:color w:val="auto"/>
          <w:spacing w:val="2"/>
          <w:sz w:val="24"/>
        </w:rPr>
      </w:pPr>
      <w:r w:rsidRPr="009E1C3B">
        <w:rPr>
          <w:b w:val="0"/>
          <w:bCs w:val="0"/>
          <w:color w:val="auto"/>
          <w:spacing w:val="2"/>
          <w:sz w:val="24"/>
        </w:rPr>
        <w:t xml:space="preserve">տեխնոլոգիական ճաքեր՝ </w:t>
      </w:r>
      <w:r w:rsidR="00945D14" w:rsidRPr="009E1C3B">
        <w:rPr>
          <w:b w:val="0"/>
          <w:bCs w:val="0"/>
          <w:color w:val="auto"/>
          <w:spacing w:val="2"/>
          <w:sz w:val="24"/>
        </w:rPr>
        <w:t>կծկումային</w:t>
      </w:r>
      <w:r w:rsidRPr="009E1C3B">
        <w:rPr>
          <w:b w:val="0"/>
          <w:bCs w:val="0"/>
          <w:color w:val="auto"/>
          <w:spacing w:val="2"/>
          <w:sz w:val="24"/>
        </w:rPr>
        <w:t xml:space="preserve"> ճաքեր, որոնք </w:t>
      </w:r>
      <w:r w:rsidR="00945D14" w:rsidRPr="009E1C3B">
        <w:rPr>
          <w:b w:val="0"/>
          <w:bCs w:val="0"/>
          <w:color w:val="auto"/>
          <w:spacing w:val="2"/>
          <w:sz w:val="24"/>
        </w:rPr>
        <w:t>առաջանում</w:t>
      </w:r>
      <w:r w:rsidRPr="009E1C3B">
        <w:rPr>
          <w:b w:val="0"/>
          <w:bCs w:val="0"/>
          <w:color w:val="auto"/>
          <w:spacing w:val="2"/>
          <w:sz w:val="24"/>
        </w:rPr>
        <w:t xml:space="preserve"> են բետոնի կծ</w:t>
      </w:r>
      <w:r w:rsidR="00BF545C" w:rsidRPr="009E1C3B">
        <w:rPr>
          <w:b w:val="0"/>
          <w:bCs w:val="0"/>
          <w:color w:val="auto"/>
          <w:spacing w:val="2"/>
          <w:sz w:val="24"/>
        </w:rPr>
        <w:t>կման</w:t>
      </w:r>
      <w:r w:rsidRPr="009E1C3B">
        <w:rPr>
          <w:b w:val="0"/>
          <w:bCs w:val="0"/>
          <w:color w:val="auto"/>
          <w:spacing w:val="2"/>
          <w:sz w:val="24"/>
        </w:rPr>
        <w:t xml:space="preserve"> դեֆորմացիաների պատճառով՝ դրա մակեր</w:t>
      </w:r>
      <w:r w:rsidR="00BF545C" w:rsidRPr="009E1C3B">
        <w:rPr>
          <w:b w:val="0"/>
          <w:bCs w:val="0"/>
          <w:color w:val="auto"/>
          <w:spacing w:val="2"/>
          <w:sz w:val="24"/>
        </w:rPr>
        <w:t>ևույթի</w:t>
      </w:r>
      <w:r w:rsidRPr="009E1C3B">
        <w:rPr>
          <w:b w:val="0"/>
          <w:bCs w:val="0"/>
          <w:color w:val="auto"/>
          <w:spacing w:val="2"/>
          <w:sz w:val="24"/>
        </w:rPr>
        <w:t xml:space="preserve"> վատ խնամքի </w:t>
      </w:r>
      <w:r w:rsidR="00945D14" w:rsidRPr="009E1C3B">
        <w:rPr>
          <w:b w:val="0"/>
          <w:bCs w:val="0"/>
          <w:color w:val="auto"/>
          <w:spacing w:val="2"/>
          <w:sz w:val="24"/>
        </w:rPr>
        <w:t>դեպքում</w:t>
      </w:r>
      <w:r w:rsidR="00AA4EB1" w:rsidRPr="009E1C3B">
        <w:rPr>
          <w:b w:val="0"/>
          <w:bCs w:val="0"/>
          <w:color w:val="auto"/>
          <w:spacing w:val="2"/>
          <w:sz w:val="24"/>
        </w:rPr>
        <w:t>.</w:t>
      </w:r>
      <w:r w:rsidR="004618E9" w:rsidRPr="009E1C3B">
        <w:rPr>
          <w:b w:val="0"/>
          <w:bCs w:val="0"/>
          <w:color w:val="auto"/>
          <w:spacing w:val="2"/>
          <w:sz w:val="24"/>
        </w:rPr>
        <w:t xml:space="preserve"> ն</w:t>
      </w:r>
      <w:r w:rsidR="0042377B" w:rsidRPr="009E1C3B">
        <w:rPr>
          <w:b w:val="0"/>
          <w:bCs w:val="0"/>
          <w:color w:val="auto"/>
          <w:spacing w:val="2"/>
          <w:sz w:val="24"/>
        </w:rPr>
        <w:t>ստվածքային</w:t>
      </w:r>
      <w:r w:rsidR="00945D14" w:rsidRPr="009E1C3B">
        <w:rPr>
          <w:b w:val="0"/>
          <w:bCs w:val="0"/>
          <w:color w:val="auto"/>
          <w:spacing w:val="2"/>
          <w:sz w:val="24"/>
        </w:rPr>
        <w:t xml:space="preserve"> ճաքեր</w:t>
      </w:r>
      <w:r w:rsidRPr="009E1C3B">
        <w:rPr>
          <w:b w:val="0"/>
          <w:bCs w:val="0"/>
          <w:color w:val="auto"/>
          <w:spacing w:val="2"/>
          <w:sz w:val="24"/>
        </w:rPr>
        <w:t>, որ</w:t>
      </w:r>
      <w:r w:rsidR="00945D14" w:rsidRPr="009E1C3B">
        <w:rPr>
          <w:b w:val="0"/>
          <w:bCs w:val="0"/>
          <w:color w:val="auto"/>
          <w:spacing w:val="2"/>
          <w:sz w:val="24"/>
        </w:rPr>
        <w:t>ոնք</w:t>
      </w:r>
      <w:r w:rsidRPr="009E1C3B">
        <w:rPr>
          <w:b w:val="0"/>
          <w:bCs w:val="0"/>
          <w:color w:val="auto"/>
          <w:spacing w:val="2"/>
          <w:sz w:val="24"/>
        </w:rPr>
        <w:t xml:space="preserve"> առաջանում </w:t>
      </w:r>
      <w:r w:rsidR="00945D14" w:rsidRPr="009E1C3B">
        <w:rPr>
          <w:b w:val="0"/>
          <w:bCs w:val="0"/>
          <w:color w:val="auto"/>
          <w:spacing w:val="2"/>
          <w:sz w:val="24"/>
        </w:rPr>
        <w:t>են</w:t>
      </w:r>
      <w:r w:rsidRPr="009E1C3B">
        <w:rPr>
          <w:b w:val="0"/>
          <w:bCs w:val="0"/>
          <w:color w:val="auto"/>
          <w:spacing w:val="2"/>
          <w:sz w:val="24"/>
        </w:rPr>
        <w:t xml:space="preserve"> բետոնի խառնուրդի </w:t>
      </w:r>
      <w:r w:rsidR="004618E9" w:rsidRPr="009E1C3B">
        <w:rPr>
          <w:b w:val="0"/>
          <w:bCs w:val="0"/>
          <w:color w:val="auto"/>
          <w:spacing w:val="2"/>
          <w:sz w:val="24"/>
        </w:rPr>
        <w:t xml:space="preserve">խտացման ժամանակ </w:t>
      </w:r>
      <w:r w:rsidRPr="009E1C3B">
        <w:rPr>
          <w:b w:val="0"/>
          <w:bCs w:val="0"/>
          <w:color w:val="auto"/>
          <w:spacing w:val="2"/>
          <w:sz w:val="24"/>
        </w:rPr>
        <w:t>անհավասար</w:t>
      </w:r>
      <w:r w:rsidR="004618E9" w:rsidRPr="009E1C3B">
        <w:rPr>
          <w:b w:val="0"/>
          <w:bCs w:val="0"/>
          <w:color w:val="auto"/>
          <w:spacing w:val="2"/>
          <w:sz w:val="24"/>
        </w:rPr>
        <w:t>աչափ</w:t>
      </w:r>
      <w:r w:rsidRPr="009E1C3B">
        <w:rPr>
          <w:b w:val="0"/>
          <w:bCs w:val="0"/>
          <w:color w:val="auto"/>
          <w:spacing w:val="2"/>
          <w:sz w:val="24"/>
        </w:rPr>
        <w:t xml:space="preserve"> նստվածքի</w:t>
      </w:r>
      <w:r w:rsidR="00945D14" w:rsidRPr="009E1C3B">
        <w:rPr>
          <w:b w:val="0"/>
          <w:bCs w:val="0"/>
          <w:color w:val="auto"/>
          <w:spacing w:val="2"/>
          <w:sz w:val="24"/>
        </w:rPr>
        <w:t xml:space="preserve"> </w:t>
      </w:r>
      <w:r w:rsidRPr="009E1C3B">
        <w:rPr>
          <w:b w:val="0"/>
          <w:bCs w:val="0"/>
          <w:color w:val="auto"/>
          <w:spacing w:val="2"/>
          <w:sz w:val="24"/>
        </w:rPr>
        <w:t xml:space="preserve">կամ կաղապարի դեֆորմացման </w:t>
      </w:r>
      <w:r w:rsidR="004618E9" w:rsidRPr="009E1C3B">
        <w:rPr>
          <w:b w:val="0"/>
          <w:bCs w:val="0"/>
          <w:color w:val="auto"/>
          <w:spacing w:val="2"/>
          <w:sz w:val="24"/>
        </w:rPr>
        <w:t>արդյունքում և</w:t>
      </w:r>
      <w:r w:rsidRPr="009E1C3B">
        <w:rPr>
          <w:b w:val="0"/>
          <w:bCs w:val="0"/>
          <w:color w:val="auto"/>
          <w:spacing w:val="2"/>
          <w:sz w:val="24"/>
        </w:rPr>
        <w:t xml:space="preserve"> ունեն </w:t>
      </w:r>
      <w:r w:rsidR="004618E9" w:rsidRPr="009E1C3B">
        <w:rPr>
          <w:b w:val="0"/>
          <w:bCs w:val="0"/>
          <w:color w:val="auto"/>
          <w:spacing w:val="2"/>
          <w:sz w:val="24"/>
        </w:rPr>
        <w:t xml:space="preserve">բացվածքի երկարությամբ կտրուկ փոխոխվող  </w:t>
      </w:r>
      <w:r w:rsidRPr="009E1C3B">
        <w:rPr>
          <w:b w:val="0"/>
          <w:bCs w:val="0"/>
          <w:color w:val="auto"/>
          <w:spacing w:val="2"/>
          <w:sz w:val="24"/>
        </w:rPr>
        <w:t xml:space="preserve">եզրեր, </w:t>
      </w:r>
    </w:p>
    <w:p w14:paraId="4F91BD2A" w14:textId="16B384E4" w:rsidR="00443D00" w:rsidRPr="005D5880" w:rsidRDefault="00F83196" w:rsidP="00F83196">
      <w:pPr>
        <w:pStyle w:val="a"/>
        <w:numPr>
          <w:ilvl w:val="0"/>
          <w:numId w:val="22"/>
        </w:numPr>
        <w:tabs>
          <w:tab w:val="left" w:pos="568"/>
          <w:tab w:val="left" w:pos="810"/>
          <w:tab w:val="left" w:pos="1080"/>
        </w:tabs>
        <w:spacing w:line="360" w:lineRule="auto"/>
        <w:rPr>
          <w:b w:val="0"/>
          <w:bCs w:val="0"/>
          <w:color w:val="auto"/>
          <w:spacing w:val="2"/>
          <w:sz w:val="24"/>
        </w:rPr>
      </w:pPr>
      <w:r w:rsidRPr="00F83196">
        <w:rPr>
          <w:b w:val="0"/>
          <w:bCs w:val="0"/>
          <w:color w:val="auto"/>
          <w:spacing w:val="2"/>
          <w:sz w:val="24"/>
        </w:rPr>
        <w:t>ջերմա</w:t>
      </w:r>
      <w:r w:rsidR="0042377B">
        <w:rPr>
          <w:b w:val="0"/>
          <w:bCs w:val="0"/>
          <w:color w:val="auto"/>
          <w:spacing w:val="2"/>
          <w:sz w:val="24"/>
        </w:rPr>
        <w:t>կծկումային</w:t>
      </w:r>
      <w:r w:rsidRPr="00F83196">
        <w:rPr>
          <w:b w:val="0"/>
          <w:bCs w:val="0"/>
          <w:color w:val="auto"/>
          <w:spacing w:val="2"/>
          <w:sz w:val="24"/>
        </w:rPr>
        <w:t xml:space="preserve"> վնաս</w:t>
      </w:r>
      <w:r w:rsidR="0042377B">
        <w:rPr>
          <w:b w:val="0"/>
          <w:bCs w:val="0"/>
          <w:color w:val="auto"/>
          <w:spacing w:val="2"/>
          <w:sz w:val="24"/>
        </w:rPr>
        <w:t>վածքներ</w:t>
      </w:r>
      <w:r w:rsidRPr="00F83196">
        <w:rPr>
          <w:b w:val="0"/>
          <w:bCs w:val="0"/>
          <w:color w:val="auto"/>
          <w:spacing w:val="2"/>
          <w:sz w:val="24"/>
        </w:rPr>
        <w:t>, որ</w:t>
      </w:r>
      <w:r w:rsidR="0042377B">
        <w:rPr>
          <w:b w:val="0"/>
          <w:bCs w:val="0"/>
          <w:color w:val="auto"/>
          <w:spacing w:val="2"/>
          <w:sz w:val="24"/>
        </w:rPr>
        <w:t>ոնք</w:t>
      </w:r>
      <w:r w:rsidRPr="00F83196">
        <w:rPr>
          <w:b w:val="0"/>
          <w:bCs w:val="0"/>
          <w:color w:val="auto"/>
          <w:spacing w:val="2"/>
          <w:sz w:val="24"/>
        </w:rPr>
        <w:t xml:space="preserve"> առաջանում </w:t>
      </w:r>
      <w:r w:rsidR="0042377B">
        <w:rPr>
          <w:b w:val="0"/>
          <w:bCs w:val="0"/>
          <w:color w:val="auto"/>
          <w:spacing w:val="2"/>
          <w:sz w:val="24"/>
        </w:rPr>
        <w:t>են</w:t>
      </w:r>
      <w:r w:rsidRPr="00F83196">
        <w:rPr>
          <w:b w:val="0"/>
          <w:bCs w:val="0"/>
          <w:color w:val="auto"/>
          <w:spacing w:val="2"/>
          <w:sz w:val="24"/>
        </w:rPr>
        <w:t xml:space="preserve"> </w:t>
      </w:r>
      <w:r w:rsidR="0042377B">
        <w:rPr>
          <w:b w:val="0"/>
          <w:bCs w:val="0"/>
          <w:color w:val="auto"/>
          <w:spacing w:val="2"/>
          <w:sz w:val="24"/>
        </w:rPr>
        <w:t>ամր</w:t>
      </w:r>
      <w:r w:rsidRPr="00F83196">
        <w:rPr>
          <w:b w:val="0"/>
          <w:bCs w:val="0"/>
          <w:color w:val="auto"/>
          <w:spacing w:val="2"/>
          <w:sz w:val="24"/>
        </w:rPr>
        <w:t>ացած բետոն</w:t>
      </w:r>
      <w:r w:rsidR="00790C78">
        <w:rPr>
          <w:b w:val="0"/>
          <w:bCs w:val="0"/>
          <w:color w:val="auto"/>
          <w:spacing w:val="2"/>
          <w:sz w:val="24"/>
        </w:rPr>
        <w:t>ի</w:t>
      </w:r>
      <w:r w:rsidRPr="00F83196">
        <w:rPr>
          <w:b w:val="0"/>
          <w:bCs w:val="0"/>
          <w:color w:val="auto"/>
          <w:spacing w:val="2"/>
          <w:sz w:val="24"/>
        </w:rPr>
        <w:t xml:space="preserve"> վատ ջերմախոնավ</w:t>
      </w:r>
      <w:r w:rsidR="0042377B">
        <w:rPr>
          <w:b w:val="0"/>
          <w:bCs w:val="0"/>
          <w:color w:val="auto"/>
          <w:spacing w:val="2"/>
          <w:sz w:val="24"/>
        </w:rPr>
        <w:t>ային</w:t>
      </w:r>
      <w:r w:rsidRPr="00F83196">
        <w:rPr>
          <w:b w:val="0"/>
          <w:bCs w:val="0"/>
          <w:color w:val="auto"/>
          <w:spacing w:val="2"/>
          <w:sz w:val="24"/>
        </w:rPr>
        <w:t xml:space="preserve"> մշակման պատճառով և սովորաբար դրսևորվում </w:t>
      </w:r>
      <w:r w:rsidR="0042377B">
        <w:rPr>
          <w:b w:val="0"/>
          <w:bCs w:val="0"/>
          <w:color w:val="auto"/>
          <w:spacing w:val="2"/>
          <w:sz w:val="24"/>
        </w:rPr>
        <w:t>են</w:t>
      </w:r>
      <w:r w:rsidRPr="00F83196">
        <w:rPr>
          <w:b w:val="0"/>
          <w:bCs w:val="0"/>
          <w:color w:val="auto"/>
          <w:spacing w:val="2"/>
          <w:sz w:val="24"/>
        </w:rPr>
        <w:t xml:space="preserve"> մինչև 0,2 մմ բացվածքով ճաքերի տեսքով</w:t>
      </w:r>
      <w:r>
        <w:rPr>
          <w:b w:val="0"/>
          <w:bCs w:val="0"/>
          <w:color w:val="auto"/>
          <w:spacing w:val="2"/>
          <w:sz w:val="24"/>
        </w:rPr>
        <w:t>,</w:t>
      </w:r>
    </w:p>
    <w:p w14:paraId="2512E3B7" w14:textId="66BE0D5F" w:rsidR="00443D00" w:rsidRPr="005D5880" w:rsidRDefault="00F83196" w:rsidP="00F83196">
      <w:pPr>
        <w:pStyle w:val="a"/>
        <w:numPr>
          <w:ilvl w:val="0"/>
          <w:numId w:val="22"/>
        </w:numPr>
        <w:tabs>
          <w:tab w:val="left" w:pos="568"/>
          <w:tab w:val="left" w:pos="810"/>
          <w:tab w:val="left" w:pos="1080"/>
        </w:tabs>
        <w:spacing w:line="360" w:lineRule="auto"/>
        <w:rPr>
          <w:b w:val="0"/>
          <w:bCs w:val="0"/>
          <w:color w:val="auto"/>
          <w:spacing w:val="2"/>
          <w:sz w:val="24"/>
        </w:rPr>
      </w:pPr>
      <w:r w:rsidRPr="00F83196">
        <w:rPr>
          <w:b w:val="0"/>
          <w:bCs w:val="0"/>
          <w:color w:val="auto"/>
          <w:spacing w:val="2"/>
          <w:sz w:val="24"/>
        </w:rPr>
        <w:t>բետոնա</w:t>
      </w:r>
      <w:r w:rsidR="0042377B">
        <w:rPr>
          <w:b w:val="0"/>
          <w:bCs w:val="0"/>
          <w:color w:val="auto"/>
          <w:spacing w:val="2"/>
          <w:sz w:val="24"/>
        </w:rPr>
        <w:t>ց</w:t>
      </w:r>
      <w:r w:rsidRPr="00F83196">
        <w:rPr>
          <w:b w:val="0"/>
          <w:bCs w:val="0"/>
          <w:color w:val="auto"/>
          <w:spacing w:val="2"/>
          <w:sz w:val="24"/>
        </w:rPr>
        <w:t xml:space="preserve">ման </w:t>
      </w:r>
      <w:r w:rsidR="009E1C3B" w:rsidRPr="00FC135E">
        <w:rPr>
          <w:b w:val="0"/>
          <w:bCs w:val="0"/>
          <w:color w:val="auto"/>
          <w:sz w:val="24"/>
        </w:rPr>
        <w:t>թերություն</w:t>
      </w:r>
      <w:r w:rsidR="00790C78">
        <w:rPr>
          <w:b w:val="0"/>
          <w:bCs w:val="0"/>
          <w:color w:val="auto"/>
          <w:spacing w:val="2"/>
          <w:sz w:val="24"/>
        </w:rPr>
        <w:t>ներ</w:t>
      </w:r>
      <w:r w:rsidRPr="00F83196">
        <w:rPr>
          <w:b w:val="0"/>
          <w:bCs w:val="0"/>
          <w:color w:val="auto"/>
          <w:spacing w:val="2"/>
          <w:sz w:val="24"/>
        </w:rPr>
        <w:t xml:space="preserve">` </w:t>
      </w:r>
      <w:r w:rsidR="00790C78" w:rsidRPr="00F83196">
        <w:rPr>
          <w:b w:val="0"/>
          <w:bCs w:val="0"/>
          <w:color w:val="auto"/>
          <w:spacing w:val="2"/>
          <w:sz w:val="24"/>
        </w:rPr>
        <w:t>խոռոչներ</w:t>
      </w:r>
      <w:r w:rsidR="00790C78" w:rsidRPr="00790C78">
        <w:rPr>
          <w:b w:val="0"/>
          <w:bCs w:val="0"/>
          <w:color w:val="auto"/>
          <w:spacing w:val="2"/>
          <w:sz w:val="24"/>
        </w:rPr>
        <w:t xml:space="preserve"> </w:t>
      </w:r>
      <w:r w:rsidR="00790C78" w:rsidRPr="00F83196">
        <w:rPr>
          <w:b w:val="0"/>
          <w:bCs w:val="0"/>
          <w:color w:val="auto"/>
          <w:spacing w:val="2"/>
          <w:sz w:val="24"/>
        </w:rPr>
        <w:t>և</w:t>
      </w:r>
      <w:r w:rsidR="00790C78">
        <w:rPr>
          <w:b w:val="0"/>
          <w:bCs w:val="0"/>
          <w:color w:val="auto"/>
          <w:spacing w:val="2"/>
          <w:sz w:val="24"/>
        </w:rPr>
        <w:t xml:space="preserve"> </w:t>
      </w:r>
      <w:r w:rsidR="0042377B">
        <w:rPr>
          <w:b w:val="0"/>
          <w:bCs w:val="0"/>
          <w:color w:val="auto"/>
          <w:spacing w:val="2"/>
          <w:sz w:val="24"/>
        </w:rPr>
        <w:t>փչակ</w:t>
      </w:r>
      <w:r w:rsidRPr="00F83196">
        <w:rPr>
          <w:b w:val="0"/>
          <w:bCs w:val="0"/>
          <w:color w:val="auto"/>
          <w:spacing w:val="2"/>
          <w:sz w:val="24"/>
        </w:rPr>
        <w:t>ներ</w:t>
      </w:r>
      <w:r w:rsidR="00790C78">
        <w:rPr>
          <w:b w:val="0"/>
          <w:bCs w:val="0"/>
          <w:color w:val="auto"/>
          <w:spacing w:val="2"/>
          <w:sz w:val="24"/>
        </w:rPr>
        <w:t>,</w:t>
      </w:r>
      <w:r w:rsidRPr="00F83196">
        <w:rPr>
          <w:b w:val="0"/>
          <w:bCs w:val="0"/>
          <w:color w:val="auto"/>
          <w:spacing w:val="2"/>
          <w:sz w:val="24"/>
        </w:rPr>
        <w:t xml:space="preserve"> </w:t>
      </w:r>
      <w:r w:rsidR="0042377B">
        <w:rPr>
          <w:b w:val="0"/>
          <w:bCs w:val="0"/>
          <w:color w:val="auto"/>
          <w:spacing w:val="2"/>
          <w:sz w:val="24"/>
        </w:rPr>
        <w:t>ցեմենտաշաղախի</w:t>
      </w:r>
      <w:r w:rsidR="0042377B" w:rsidRPr="00F83196">
        <w:rPr>
          <w:b w:val="0"/>
          <w:bCs w:val="0"/>
          <w:color w:val="auto"/>
          <w:spacing w:val="2"/>
          <w:sz w:val="24"/>
        </w:rPr>
        <w:t xml:space="preserve"> </w:t>
      </w:r>
      <w:r w:rsidR="0042377B">
        <w:rPr>
          <w:b w:val="0"/>
          <w:bCs w:val="0"/>
          <w:color w:val="auto"/>
          <w:spacing w:val="2"/>
          <w:sz w:val="24"/>
        </w:rPr>
        <w:t>արտահոսքով</w:t>
      </w:r>
      <w:r w:rsidRPr="00F83196">
        <w:rPr>
          <w:b w:val="0"/>
          <w:bCs w:val="0"/>
          <w:color w:val="auto"/>
          <w:spacing w:val="2"/>
          <w:sz w:val="24"/>
        </w:rPr>
        <w:t xml:space="preserve"> տեղեր</w:t>
      </w:r>
      <w:r w:rsidR="0042377B">
        <w:rPr>
          <w:b w:val="0"/>
          <w:bCs w:val="0"/>
          <w:color w:val="auto"/>
          <w:spacing w:val="2"/>
          <w:sz w:val="24"/>
        </w:rPr>
        <w:t>,</w:t>
      </w:r>
      <w:r w:rsidRPr="00F83196">
        <w:rPr>
          <w:b w:val="0"/>
          <w:bCs w:val="0"/>
          <w:color w:val="auto"/>
          <w:spacing w:val="2"/>
          <w:sz w:val="24"/>
        </w:rPr>
        <w:t xml:space="preserve"> ամր</w:t>
      </w:r>
      <w:r w:rsidR="0042377B">
        <w:rPr>
          <w:b w:val="0"/>
          <w:bCs w:val="0"/>
          <w:color w:val="auto"/>
          <w:spacing w:val="2"/>
          <w:sz w:val="24"/>
        </w:rPr>
        <w:t xml:space="preserve">անի մերկացում </w:t>
      </w:r>
      <w:r w:rsidRPr="00F83196">
        <w:rPr>
          <w:b w:val="0"/>
          <w:bCs w:val="0"/>
          <w:color w:val="auto"/>
          <w:spacing w:val="2"/>
          <w:sz w:val="24"/>
        </w:rPr>
        <w:t>կամ պաշտպանիչ շերտի անբավարար հաստությ</w:t>
      </w:r>
      <w:r w:rsidR="0042377B">
        <w:rPr>
          <w:b w:val="0"/>
          <w:bCs w:val="0"/>
          <w:color w:val="auto"/>
          <w:spacing w:val="2"/>
          <w:sz w:val="24"/>
        </w:rPr>
        <w:t>ու</w:t>
      </w:r>
      <w:r w:rsidRPr="00F83196">
        <w:rPr>
          <w:b w:val="0"/>
          <w:bCs w:val="0"/>
          <w:color w:val="auto"/>
          <w:spacing w:val="2"/>
          <w:sz w:val="24"/>
        </w:rPr>
        <w:t>ն</w:t>
      </w:r>
      <w:r>
        <w:rPr>
          <w:b w:val="0"/>
          <w:bCs w:val="0"/>
          <w:color w:val="auto"/>
          <w:spacing w:val="2"/>
          <w:sz w:val="24"/>
        </w:rPr>
        <w:t>,</w:t>
      </w:r>
    </w:p>
    <w:p w14:paraId="60B6B167" w14:textId="0E63B681" w:rsidR="00443D00" w:rsidRDefault="00F83196" w:rsidP="00F83196">
      <w:pPr>
        <w:pStyle w:val="a"/>
        <w:numPr>
          <w:ilvl w:val="0"/>
          <w:numId w:val="22"/>
        </w:numPr>
        <w:tabs>
          <w:tab w:val="left" w:pos="568"/>
          <w:tab w:val="left" w:pos="810"/>
          <w:tab w:val="left" w:pos="1080"/>
        </w:tabs>
        <w:spacing w:line="360" w:lineRule="auto"/>
        <w:rPr>
          <w:b w:val="0"/>
          <w:bCs w:val="0"/>
          <w:color w:val="auto"/>
          <w:spacing w:val="2"/>
          <w:sz w:val="24"/>
        </w:rPr>
      </w:pPr>
      <w:r w:rsidRPr="00F83196">
        <w:rPr>
          <w:b w:val="0"/>
          <w:bCs w:val="0"/>
          <w:color w:val="auto"/>
          <w:spacing w:val="2"/>
          <w:sz w:val="24"/>
        </w:rPr>
        <w:t>այլ վնաս</w:t>
      </w:r>
      <w:r w:rsidR="0042377B">
        <w:rPr>
          <w:b w:val="0"/>
          <w:bCs w:val="0"/>
          <w:color w:val="auto"/>
          <w:spacing w:val="2"/>
          <w:sz w:val="24"/>
        </w:rPr>
        <w:t>վածք</w:t>
      </w:r>
      <w:r w:rsidRPr="00F83196">
        <w:rPr>
          <w:b w:val="0"/>
          <w:bCs w:val="0"/>
          <w:color w:val="auto"/>
          <w:spacing w:val="2"/>
          <w:sz w:val="24"/>
        </w:rPr>
        <w:t>ներ՝ բետոն</w:t>
      </w:r>
      <w:r w:rsidR="0042377B">
        <w:rPr>
          <w:b w:val="0"/>
          <w:bCs w:val="0"/>
          <w:color w:val="auto"/>
          <w:spacing w:val="2"/>
          <w:sz w:val="24"/>
        </w:rPr>
        <w:t>ի</w:t>
      </w:r>
      <w:r w:rsidRPr="00F83196">
        <w:rPr>
          <w:b w:val="0"/>
          <w:bCs w:val="0"/>
          <w:color w:val="auto"/>
          <w:spacing w:val="2"/>
          <w:sz w:val="24"/>
        </w:rPr>
        <w:t xml:space="preserve"> </w:t>
      </w:r>
      <w:r w:rsidR="0042377B" w:rsidRPr="0042377B">
        <w:rPr>
          <w:b w:val="0"/>
          <w:bCs w:val="0"/>
          <w:color w:val="auto"/>
          <w:spacing w:val="2"/>
          <w:sz w:val="24"/>
        </w:rPr>
        <w:t>կոտրվածքներ</w:t>
      </w:r>
      <w:r w:rsidRPr="00F83196">
        <w:rPr>
          <w:b w:val="0"/>
          <w:bCs w:val="0"/>
          <w:color w:val="auto"/>
          <w:spacing w:val="2"/>
          <w:sz w:val="24"/>
        </w:rPr>
        <w:t xml:space="preserve">, չնախատեսված ազդեցություններից առաջացած ուժային ճաքեր (սովորաբար </w:t>
      </w:r>
      <w:r w:rsidR="0042377B">
        <w:rPr>
          <w:b w:val="0"/>
          <w:bCs w:val="0"/>
          <w:color w:val="auto"/>
          <w:spacing w:val="2"/>
          <w:sz w:val="24"/>
        </w:rPr>
        <w:t>առաջանում են</w:t>
      </w:r>
      <w:r w:rsidRPr="00F83196">
        <w:rPr>
          <w:b w:val="0"/>
          <w:bCs w:val="0"/>
          <w:color w:val="auto"/>
          <w:spacing w:val="2"/>
          <w:sz w:val="24"/>
        </w:rPr>
        <w:t xml:space="preserve"> թույլ ամրա</w:t>
      </w:r>
      <w:r w:rsidR="0042377B">
        <w:rPr>
          <w:b w:val="0"/>
          <w:bCs w:val="0"/>
          <w:color w:val="auto"/>
          <w:spacing w:val="2"/>
          <w:sz w:val="24"/>
        </w:rPr>
        <w:t>նավոր</w:t>
      </w:r>
      <w:r w:rsidRPr="00F83196">
        <w:rPr>
          <w:b w:val="0"/>
          <w:bCs w:val="0"/>
          <w:color w:val="auto"/>
          <w:spacing w:val="2"/>
          <w:sz w:val="24"/>
        </w:rPr>
        <w:t xml:space="preserve">ված </w:t>
      </w:r>
      <w:r w:rsidR="00790C78">
        <w:rPr>
          <w:b w:val="0"/>
          <w:bCs w:val="0"/>
          <w:color w:val="auto"/>
          <w:spacing w:val="2"/>
          <w:sz w:val="24"/>
        </w:rPr>
        <w:t>տեղամասերում</w:t>
      </w:r>
      <w:r w:rsidRPr="00F83196">
        <w:rPr>
          <w:b w:val="0"/>
          <w:bCs w:val="0"/>
          <w:color w:val="auto"/>
          <w:spacing w:val="2"/>
          <w:sz w:val="24"/>
        </w:rPr>
        <w:t>), տարրերի պահ</w:t>
      </w:r>
      <w:r w:rsidR="00391AD5">
        <w:rPr>
          <w:b w:val="0"/>
          <w:bCs w:val="0"/>
          <w:color w:val="auto"/>
          <w:spacing w:val="2"/>
          <w:sz w:val="24"/>
        </w:rPr>
        <w:t>եստավոր</w:t>
      </w:r>
      <w:r w:rsidRPr="00F83196">
        <w:rPr>
          <w:b w:val="0"/>
          <w:bCs w:val="0"/>
          <w:color w:val="auto"/>
          <w:spacing w:val="2"/>
          <w:sz w:val="24"/>
        </w:rPr>
        <w:t>ման և տեղափոխման ժամանակ առաջացած ճաքեր։</w:t>
      </w:r>
    </w:p>
    <w:p w14:paraId="507E6DCD" w14:textId="77777777" w:rsidR="00AC18F0" w:rsidRDefault="00AC18F0" w:rsidP="00AC18F0">
      <w:pPr>
        <w:pStyle w:val="a"/>
        <w:tabs>
          <w:tab w:val="left" w:pos="568"/>
          <w:tab w:val="left" w:pos="810"/>
          <w:tab w:val="left" w:pos="1080"/>
        </w:tabs>
        <w:spacing w:line="360" w:lineRule="auto"/>
        <w:ind w:left="1080" w:firstLine="0"/>
        <w:jc w:val="center"/>
        <w:rPr>
          <w:b w:val="0"/>
          <w:bCs w:val="0"/>
          <w:color w:val="auto"/>
          <w:spacing w:val="2"/>
          <w:sz w:val="24"/>
        </w:rPr>
      </w:pPr>
      <w:r>
        <w:rPr>
          <w:b w:val="0"/>
          <w:bCs w:val="0"/>
          <w:noProof/>
          <w:color w:val="auto"/>
          <w:spacing w:val="2"/>
          <w:sz w:val="24"/>
          <w:lang w:val="en-US"/>
        </w:rPr>
        <w:lastRenderedPageBreak/>
        <w:drawing>
          <wp:inline distT="0" distB="0" distL="0" distR="0" wp14:anchorId="070DBE16" wp14:editId="3541F7D5">
            <wp:extent cx="2643194" cy="4743939"/>
            <wp:effectExtent l="0" t="2540" r="2540" b="2540"/>
            <wp:docPr id="543108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08793" name="Picture 543108793"/>
                    <pic:cNvPicPr/>
                  </pic:nvPicPr>
                  <pic:blipFill rotWithShape="1">
                    <a:blip r:embed="rId8" cstate="print">
                      <a:extLst>
                        <a:ext uri="{28A0092B-C50C-407E-A947-70E740481C1C}">
                          <a14:useLocalDpi xmlns:a14="http://schemas.microsoft.com/office/drawing/2010/main" val="0"/>
                        </a:ext>
                      </a:extLst>
                    </a:blip>
                    <a:srcRect l="3071" r="13856" b="880"/>
                    <a:stretch/>
                  </pic:blipFill>
                  <pic:spPr bwMode="auto">
                    <a:xfrm rot="16200000">
                      <a:off x="0" y="0"/>
                      <a:ext cx="2657971" cy="4770461"/>
                    </a:xfrm>
                    <a:prstGeom prst="rect">
                      <a:avLst/>
                    </a:prstGeom>
                    <a:ln>
                      <a:noFill/>
                    </a:ln>
                    <a:extLst>
                      <a:ext uri="{53640926-AAD7-44D8-BBD7-CCE9431645EC}">
                        <a14:shadowObscured xmlns:a14="http://schemas.microsoft.com/office/drawing/2010/main"/>
                      </a:ext>
                    </a:extLst>
                  </pic:spPr>
                </pic:pic>
              </a:graphicData>
            </a:graphic>
          </wp:inline>
        </w:drawing>
      </w:r>
    </w:p>
    <w:p w14:paraId="1D473295" w14:textId="77777777" w:rsidR="00AC18F0" w:rsidRPr="00AD6441" w:rsidRDefault="00AC18F0" w:rsidP="00AC18F0">
      <w:pPr>
        <w:pStyle w:val="a"/>
        <w:tabs>
          <w:tab w:val="left" w:pos="568"/>
          <w:tab w:val="left" w:pos="810"/>
          <w:tab w:val="left" w:pos="1080"/>
        </w:tabs>
        <w:spacing w:line="360" w:lineRule="auto"/>
        <w:ind w:left="1080" w:firstLine="0"/>
        <w:jc w:val="center"/>
        <w:rPr>
          <w:b w:val="0"/>
          <w:color w:val="auto"/>
          <w:spacing w:val="2"/>
          <w:sz w:val="24"/>
        </w:rPr>
      </w:pPr>
      <w:r w:rsidRPr="00AD6441">
        <w:rPr>
          <w:b w:val="0"/>
          <w:color w:val="auto"/>
          <w:spacing w:val="2"/>
          <w:sz w:val="24"/>
        </w:rPr>
        <w:t xml:space="preserve">1 - սալի ամրանի և բետոնի քայքայումներ, 2 - միաձուլման երկայնական կարանի քայքայումներ, 3 - թեք ճաքեր անուրների խզման կամ ըստ լայնական ուժի անբավարար ամրության հետևանքով, 4 - ճաքեր աշխատանքային ամրանի խզման կամ ըստ ծռող մոմենտի ազդման անբավարար ամրության հետևանքով, 5 - ճաք գլխավոր հեծանի կողին երթևեկելի մասի սալի հպման մասում՝ անուրների խզման կամ անբավարար ամրության արդյունքում, 6 - թռիչքի մեջտեղում սեղմված գոտու բետոնի քայքայումներ, 7 - ճաքեր դիաֆրագմաներում՝ դիաֆրագմայի խզման մասին վկայող </w:t>
      </w:r>
    </w:p>
    <w:p w14:paraId="4F6C4130" w14:textId="77777777" w:rsidR="00AC18F0" w:rsidRPr="00780634" w:rsidRDefault="00AC18F0" w:rsidP="00AC18F0">
      <w:pPr>
        <w:pStyle w:val="a"/>
        <w:tabs>
          <w:tab w:val="left" w:pos="568"/>
          <w:tab w:val="left" w:pos="810"/>
          <w:tab w:val="left" w:pos="1080"/>
        </w:tabs>
        <w:spacing w:line="360" w:lineRule="auto"/>
        <w:ind w:left="1080" w:firstLine="0"/>
        <w:jc w:val="center"/>
        <w:rPr>
          <w:color w:val="auto"/>
          <w:spacing w:val="2"/>
          <w:sz w:val="24"/>
        </w:rPr>
      </w:pPr>
      <w:r>
        <w:rPr>
          <w:color w:val="auto"/>
          <w:spacing w:val="2"/>
          <w:sz w:val="24"/>
        </w:rPr>
        <w:t>Նկար</w:t>
      </w:r>
      <w:r w:rsidRPr="005B5E7E">
        <w:rPr>
          <w:color w:val="auto"/>
          <w:spacing w:val="2"/>
          <w:sz w:val="24"/>
        </w:rPr>
        <w:t xml:space="preserve"> 1։ </w:t>
      </w:r>
      <w:r>
        <w:rPr>
          <w:color w:val="auto"/>
          <w:spacing w:val="2"/>
          <w:sz w:val="24"/>
        </w:rPr>
        <w:t>Երկաթբետոնե թռիչքային կառուցվածքի բնորոշ ճաքեր և վնասվածքներ։</w:t>
      </w:r>
    </w:p>
    <w:p w14:paraId="4B63D8BB" w14:textId="77777777" w:rsidR="00AC18F0" w:rsidRDefault="00AC18F0" w:rsidP="00AC18F0">
      <w:pPr>
        <w:pStyle w:val="a"/>
        <w:tabs>
          <w:tab w:val="left" w:pos="568"/>
          <w:tab w:val="left" w:pos="810"/>
          <w:tab w:val="left" w:pos="1080"/>
        </w:tabs>
        <w:spacing w:line="360" w:lineRule="auto"/>
        <w:ind w:left="1080" w:firstLine="0"/>
        <w:rPr>
          <w:b w:val="0"/>
          <w:bCs w:val="0"/>
          <w:color w:val="auto"/>
          <w:spacing w:val="2"/>
          <w:sz w:val="24"/>
        </w:rPr>
      </w:pPr>
    </w:p>
    <w:p w14:paraId="5BC0B906" w14:textId="402FE286" w:rsidR="00443D00" w:rsidRPr="005D5880" w:rsidRDefault="00250AD9" w:rsidP="00250AD9">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250AD9">
        <w:rPr>
          <w:b w:val="0"/>
          <w:bCs w:val="0"/>
          <w:color w:val="auto"/>
          <w:spacing w:val="2"/>
          <w:sz w:val="24"/>
        </w:rPr>
        <w:t>Երկաթբետոնե կոնստրուկցիաների վրա բեռն</w:t>
      </w:r>
      <w:r w:rsidR="00CD7506">
        <w:rPr>
          <w:b w:val="0"/>
          <w:bCs w:val="0"/>
          <w:color w:val="auto"/>
          <w:spacing w:val="2"/>
          <w:sz w:val="24"/>
        </w:rPr>
        <w:t>վածքն</w:t>
      </w:r>
      <w:r w:rsidRPr="00250AD9">
        <w:rPr>
          <w:b w:val="0"/>
          <w:bCs w:val="0"/>
          <w:color w:val="auto"/>
          <w:spacing w:val="2"/>
          <w:sz w:val="24"/>
        </w:rPr>
        <w:t>եր</w:t>
      </w:r>
      <w:r w:rsidR="00CD7506">
        <w:rPr>
          <w:b w:val="0"/>
          <w:bCs w:val="0"/>
          <w:color w:val="auto"/>
          <w:spacing w:val="2"/>
          <w:sz w:val="24"/>
        </w:rPr>
        <w:t>ի</w:t>
      </w:r>
      <w:r w:rsidRPr="00250AD9">
        <w:rPr>
          <w:b w:val="0"/>
          <w:bCs w:val="0"/>
          <w:color w:val="auto"/>
          <w:spacing w:val="2"/>
          <w:sz w:val="24"/>
        </w:rPr>
        <w:t xml:space="preserve"> և </w:t>
      </w:r>
      <w:r w:rsidR="00CD7506">
        <w:rPr>
          <w:b w:val="0"/>
          <w:bCs w:val="0"/>
          <w:color w:val="auto"/>
          <w:spacing w:val="2"/>
          <w:sz w:val="24"/>
        </w:rPr>
        <w:t>ազդեցությունների</w:t>
      </w:r>
      <w:r w:rsidRPr="00250AD9">
        <w:rPr>
          <w:b w:val="0"/>
          <w:bCs w:val="0"/>
          <w:color w:val="auto"/>
          <w:spacing w:val="2"/>
          <w:sz w:val="24"/>
        </w:rPr>
        <w:t xml:space="preserve"> կիրառ</w:t>
      </w:r>
      <w:r w:rsidR="00CD7506">
        <w:rPr>
          <w:b w:val="0"/>
          <w:bCs w:val="0"/>
          <w:color w:val="auto"/>
          <w:spacing w:val="2"/>
          <w:sz w:val="24"/>
        </w:rPr>
        <w:t>ման դեպքում</w:t>
      </w:r>
      <w:r w:rsidRPr="00250AD9">
        <w:rPr>
          <w:b w:val="0"/>
          <w:bCs w:val="0"/>
          <w:color w:val="auto"/>
          <w:spacing w:val="2"/>
          <w:sz w:val="24"/>
        </w:rPr>
        <w:t xml:space="preserve"> կարող են առաջանալ ճաքերի հետևյալ տեսակները</w:t>
      </w:r>
      <w:r>
        <w:rPr>
          <w:b w:val="0"/>
          <w:bCs w:val="0"/>
          <w:color w:val="auto"/>
          <w:spacing w:val="2"/>
          <w:sz w:val="24"/>
        </w:rPr>
        <w:t>՝</w:t>
      </w:r>
    </w:p>
    <w:p w14:paraId="0B86F7A5" w14:textId="6FF55C11" w:rsidR="00443D00" w:rsidRPr="005D5880" w:rsidRDefault="00250AD9" w:rsidP="00250AD9">
      <w:pPr>
        <w:pStyle w:val="a"/>
        <w:numPr>
          <w:ilvl w:val="0"/>
          <w:numId w:val="23"/>
        </w:numPr>
        <w:tabs>
          <w:tab w:val="left" w:pos="568"/>
          <w:tab w:val="left" w:pos="810"/>
          <w:tab w:val="left" w:pos="1080"/>
        </w:tabs>
        <w:spacing w:line="360" w:lineRule="auto"/>
        <w:rPr>
          <w:b w:val="0"/>
          <w:bCs w:val="0"/>
          <w:color w:val="auto"/>
          <w:spacing w:val="2"/>
          <w:sz w:val="24"/>
        </w:rPr>
      </w:pPr>
      <w:r w:rsidRPr="00250AD9">
        <w:rPr>
          <w:b w:val="0"/>
          <w:bCs w:val="0"/>
          <w:color w:val="auto"/>
          <w:spacing w:val="2"/>
          <w:sz w:val="24"/>
        </w:rPr>
        <w:t>ուժային ճ</w:t>
      </w:r>
      <w:r w:rsidR="00A93CE3">
        <w:rPr>
          <w:b w:val="0"/>
          <w:bCs w:val="0"/>
          <w:color w:val="auto"/>
          <w:spacing w:val="2"/>
          <w:sz w:val="24"/>
        </w:rPr>
        <w:t>ա</w:t>
      </w:r>
      <w:r w:rsidRPr="00250AD9">
        <w:rPr>
          <w:b w:val="0"/>
          <w:bCs w:val="0"/>
          <w:color w:val="auto"/>
          <w:spacing w:val="2"/>
          <w:sz w:val="24"/>
        </w:rPr>
        <w:t>քեր բետոն</w:t>
      </w:r>
      <w:r w:rsidR="00B45B64">
        <w:rPr>
          <w:b w:val="0"/>
          <w:bCs w:val="0"/>
          <w:color w:val="auto"/>
          <w:spacing w:val="2"/>
          <w:sz w:val="24"/>
        </w:rPr>
        <w:t>ում</w:t>
      </w:r>
      <w:r w:rsidRPr="00250AD9">
        <w:rPr>
          <w:b w:val="0"/>
          <w:bCs w:val="0"/>
          <w:color w:val="auto"/>
          <w:spacing w:val="2"/>
          <w:sz w:val="24"/>
        </w:rPr>
        <w:t>՝ լայնակ</w:t>
      </w:r>
      <w:r w:rsidR="00A93CE3">
        <w:rPr>
          <w:b w:val="0"/>
          <w:bCs w:val="0"/>
          <w:color w:val="auto"/>
          <w:spacing w:val="2"/>
          <w:sz w:val="24"/>
        </w:rPr>
        <w:t>ան՝</w:t>
      </w:r>
      <w:r w:rsidRPr="00250AD9">
        <w:rPr>
          <w:b w:val="0"/>
          <w:bCs w:val="0"/>
          <w:color w:val="auto"/>
          <w:spacing w:val="2"/>
          <w:sz w:val="24"/>
        </w:rPr>
        <w:t xml:space="preserve"> </w:t>
      </w:r>
      <w:r w:rsidR="00A93CE3">
        <w:rPr>
          <w:b w:val="0"/>
          <w:bCs w:val="0"/>
          <w:color w:val="auto"/>
          <w:spacing w:val="2"/>
          <w:sz w:val="24"/>
        </w:rPr>
        <w:t>ծռ</w:t>
      </w:r>
      <w:r w:rsidR="00A93CE3" w:rsidRPr="00250AD9">
        <w:rPr>
          <w:b w:val="0"/>
          <w:bCs w:val="0"/>
          <w:color w:val="auto"/>
          <w:spacing w:val="2"/>
          <w:sz w:val="24"/>
        </w:rPr>
        <w:t>վող տարրեր</w:t>
      </w:r>
      <w:r w:rsidR="00B45B64">
        <w:rPr>
          <w:b w:val="0"/>
          <w:bCs w:val="0"/>
          <w:color w:val="auto"/>
          <w:spacing w:val="2"/>
          <w:sz w:val="24"/>
        </w:rPr>
        <w:t xml:space="preserve">ում և ծռվող </w:t>
      </w:r>
      <w:r w:rsidRPr="00250AD9">
        <w:rPr>
          <w:b w:val="0"/>
          <w:bCs w:val="0"/>
          <w:color w:val="auto"/>
          <w:spacing w:val="2"/>
          <w:sz w:val="24"/>
        </w:rPr>
        <w:t>տարրեր</w:t>
      </w:r>
      <w:r w:rsidR="00B45B64">
        <w:rPr>
          <w:b w:val="0"/>
          <w:bCs w:val="0"/>
          <w:color w:val="auto"/>
          <w:spacing w:val="2"/>
          <w:sz w:val="24"/>
        </w:rPr>
        <w:t>ի</w:t>
      </w:r>
      <w:r w:rsidRPr="00250AD9">
        <w:rPr>
          <w:b w:val="0"/>
          <w:bCs w:val="0"/>
          <w:color w:val="auto"/>
          <w:spacing w:val="2"/>
          <w:sz w:val="24"/>
        </w:rPr>
        <w:t xml:space="preserve"> </w:t>
      </w:r>
      <w:r w:rsidR="00A93CE3">
        <w:rPr>
          <w:b w:val="0"/>
          <w:bCs w:val="0"/>
          <w:color w:val="auto"/>
          <w:spacing w:val="2"/>
          <w:sz w:val="24"/>
        </w:rPr>
        <w:t>ձգված</w:t>
      </w:r>
      <w:r w:rsidR="00A93CE3" w:rsidRPr="00250AD9">
        <w:rPr>
          <w:b w:val="0"/>
          <w:bCs w:val="0"/>
          <w:color w:val="auto"/>
          <w:spacing w:val="2"/>
          <w:sz w:val="24"/>
        </w:rPr>
        <w:t xml:space="preserve"> գոտիներում</w:t>
      </w:r>
      <w:r w:rsidRPr="00250AD9">
        <w:rPr>
          <w:b w:val="0"/>
          <w:bCs w:val="0"/>
          <w:color w:val="auto"/>
          <w:spacing w:val="2"/>
          <w:sz w:val="24"/>
        </w:rPr>
        <w:t xml:space="preserve">, երկայնական՝ սեղմված տարրերում և </w:t>
      </w:r>
      <w:r w:rsidR="00A93CE3">
        <w:rPr>
          <w:b w:val="0"/>
          <w:bCs w:val="0"/>
          <w:color w:val="auto"/>
          <w:spacing w:val="2"/>
          <w:sz w:val="24"/>
        </w:rPr>
        <w:t>ծռ</w:t>
      </w:r>
      <w:r w:rsidR="00A93CE3" w:rsidRPr="00250AD9">
        <w:rPr>
          <w:b w:val="0"/>
          <w:bCs w:val="0"/>
          <w:color w:val="auto"/>
          <w:spacing w:val="2"/>
          <w:sz w:val="24"/>
        </w:rPr>
        <w:t>վող տարրերի</w:t>
      </w:r>
      <w:r w:rsidRPr="00250AD9">
        <w:rPr>
          <w:b w:val="0"/>
          <w:bCs w:val="0"/>
          <w:color w:val="auto"/>
          <w:spacing w:val="2"/>
          <w:sz w:val="24"/>
        </w:rPr>
        <w:t xml:space="preserve"> սեղմված գոտիներում, թեք</w:t>
      </w:r>
      <w:r w:rsidR="00A93CE3">
        <w:rPr>
          <w:b w:val="0"/>
          <w:bCs w:val="0"/>
          <w:color w:val="auto"/>
          <w:spacing w:val="2"/>
          <w:sz w:val="24"/>
        </w:rPr>
        <w:t>՝</w:t>
      </w:r>
      <w:r w:rsidRPr="00250AD9">
        <w:rPr>
          <w:b w:val="0"/>
          <w:bCs w:val="0"/>
          <w:color w:val="auto"/>
          <w:spacing w:val="2"/>
          <w:sz w:val="24"/>
        </w:rPr>
        <w:t xml:space="preserve"> </w:t>
      </w:r>
      <w:r w:rsidR="00A93CE3">
        <w:rPr>
          <w:b w:val="0"/>
          <w:bCs w:val="0"/>
          <w:color w:val="auto"/>
          <w:spacing w:val="2"/>
          <w:sz w:val="24"/>
        </w:rPr>
        <w:t>հեծան</w:t>
      </w:r>
      <w:r w:rsidRPr="00250AD9">
        <w:rPr>
          <w:b w:val="0"/>
          <w:bCs w:val="0"/>
          <w:color w:val="auto"/>
          <w:spacing w:val="2"/>
          <w:sz w:val="24"/>
        </w:rPr>
        <w:t>ների պատերին</w:t>
      </w:r>
      <w:r>
        <w:rPr>
          <w:b w:val="0"/>
          <w:bCs w:val="0"/>
          <w:color w:val="auto"/>
          <w:spacing w:val="2"/>
          <w:sz w:val="24"/>
        </w:rPr>
        <w:t>,</w:t>
      </w:r>
    </w:p>
    <w:p w14:paraId="53D72DF6" w14:textId="4B9DB539" w:rsidR="00443D00" w:rsidRPr="00AC18F0" w:rsidRDefault="00B45B64" w:rsidP="00250AD9">
      <w:pPr>
        <w:pStyle w:val="a"/>
        <w:numPr>
          <w:ilvl w:val="0"/>
          <w:numId w:val="23"/>
        </w:numPr>
        <w:tabs>
          <w:tab w:val="left" w:pos="568"/>
          <w:tab w:val="left" w:pos="810"/>
          <w:tab w:val="left" w:pos="1080"/>
        </w:tabs>
        <w:spacing w:line="360" w:lineRule="auto"/>
        <w:rPr>
          <w:b w:val="0"/>
          <w:bCs w:val="0"/>
          <w:color w:val="auto"/>
          <w:spacing w:val="2"/>
          <w:sz w:val="24"/>
        </w:rPr>
      </w:pPr>
      <w:r w:rsidRPr="00AC18F0">
        <w:rPr>
          <w:b w:val="0"/>
          <w:bCs w:val="0"/>
          <w:color w:val="auto"/>
          <w:spacing w:val="2"/>
          <w:sz w:val="24"/>
        </w:rPr>
        <w:t xml:space="preserve">նախալարված ամրանների խարիսխների տեղադրման գոտիներում,  հենարաններում և այլ նմանատիպ տեղերում </w:t>
      </w:r>
      <w:r w:rsidR="00250AD9" w:rsidRPr="00AC18F0">
        <w:rPr>
          <w:b w:val="0"/>
          <w:bCs w:val="0"/>
          <w:color w:val="auto"/>
          <w:spacing w:val="2"/>
          <w:sz w:val="24"/>
        </w:rPr>
        <w:t>բեռ</w:t>
      </w:r>
      <w:r w:rsidR="00DD0368" w:rsidRPr="00AC18F0">
        <w:rPr>
          <w:b w:val="0"/>
          <w:bCs w:val="0"/>
          <w:color w:val="auto"/>
          <w:spacing w:val="2"/>
          <w:sz w:val="24"/>
        </w:rPr>
        <w:t>նվածք</w:t>
      </w:r>
      <w:r w:rsidR="00250AD9" w:rsidRPr="00AC18F0">
        <w:rPr>
          <w:b w:val="0"/>
          <w:bCs w:val="0"/>
          <w:color w:val="auto"/>
          <w:spacing w:val="2"/>
          <w:sz w:val="24"/>
        </w:rPr>
        <w:t>ի տեղա</w:t>
      </w:r>
      <w:r w:rsidRPr="00AC18F0">
        <w:rPr>
          <w:b w:val="0"/>
          <w:bCs w:val="0"/>
          <w:color w:val="auto"/>
          <w:spacing w:val="2"/>
          <w:sz w:val="24"/>
        </w:rPr>
        <w:t>կան</w:t>
      </w:r>
      <w:r w:rsidR="00250AD9" w:rsidRPr="00AC18F0">
        <w:rPr>
          <w:b w:val="0"/>
          <w:bCs w:val="0"/>
          <w:color w:val="auto"/>
          <w:spacing w:val="2"/>
          <w:sz w:val="24"/>
        </w:rPr>
        <w:t xml:space="preserve"> ազդեցությունից առաջացած ճաքեր</w:t>
      </w:r>
      <w:r w:rsidR="00887DC6" w:rsidRPr="00AC18F0">
        <w:rPr>
          <w:b w:val="0"/>
          <w:bCs w:val="0"/>
          <w:color w:val="auto"/>
          <w:spacing w:val="2"/>
          <w:sz w:val="24"/>
        </w:rPr>
        <w:t>։</w:t>
      </w:r>
      <w:r w:rsidR="00250AD9" w:rsidRPr="00AC18F0">
        <w:rPr>
          <w:b w:val="0"/>
          <w:bCs w:val="0"/>
          <w:color w:val="auto"/>
          <w:spacing w:val="2"/>
          <w:sz w:val="24"/>
        </w:rPr>
        <w:t xml:space="preserve"> </w:t>
      </w:r>
    </w:p>
    <w:p w14:paraId="6FBF393E" w14:textId="7E986F9B" w:rsidR="00443D00" w:rsidRPr="00B65627" w:rsidRDefault="00250AD9" w:rsidP="00250AD9">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250AD9">
        <w:rPr>
          <w:b w:val="0"/>
          <w:bCs w:val="0"/>
          <w:color w:val="auto"/>
          <w:spacing w:val="2"/>
          <w:sz w:val="24"/>
        </w:rPr>
        <w:t>Բեռն</w:t>
      </w:r>
      <w:r w:rsidR="00E91C5B">
        <w:rPr>
          <w:b w:val="0"/>
          <w:bCs w:val="0"/>
          <w:color w:val="auto"/>
          <w:spacing w:val="2"/>
          <w:sz w:val="24"/>
        </w:rPr>
        <w:t>վածք</w:t>
      </w:r>
      <w:r w:rsidRPr="00250AD9">
        <w:rPr>
          <w:b w:val="0"/>
          <w:bCs w:val="0"/>
          <w:color w:val="auto"/>
          <w:spacing w:val="2"/>
          <w:sz w:val="24"/>
        </w:rPr>
        <w:t xml:space="preserve">երից և </w:t>
      </w:r>
      <w:r w:rsidR="00E91C5B">
        <w:rPr>
          <w:b w:val="0"/>
          <w:bCs w:val="0"/>
          <w:color w:val="auto"/>
          <w:spacing w:val="2"/>
          <w:sz w:val="24"/>
        </w:rPr>
        <w:t>ազդեցություն</w:t>
      </w:r>
      <w:r w:rsidRPr="00250AD9">
        <w:rPr>
          <w:b w:val="0"/>
          <w:bCs w:val="0"/>
          <w:color w:val="auto"/>
          <w:spacing w:val="2"/>
          <w:sz w:val="24"/>
        </w:rPr>
        <w:t>ներից ճաքերի առաջացումը և բաց</w:t>
      </w:r>
      <w:r w:rsidR="00E91C5B">
        <w:rPr>
          <w:b w:val="0"/>
          <w:bCs w:val="0"/>
          <w:color w:val="auto"/>
          <w:spacing w:val="2"/>
          <w:sz w:val="24"/>
        </w:rPr>
        <w:t>վածքը</w:t>
      </w:r>
      <w:r w:rsidRPr="00250AD9">
        <w:rPr>
          <w:b w:val="0"/>
          <w:bCs w:val="0"/>
          <w:color w:val="auto"/>
          <w:spacing w:val="2"/>
          <w:sz w:val="24"/>
        </w:rPr>
        <w:t xml:space="preserve"> սահմանափակվում է ճաքակայունության, իսկ բետոնի սեղմված գոտում՝ նաև ամրության հաշվարկներով</w:t>
      </w:r>
      <w:r>
        <w:rPr>
          <w:b w:val="0"/>
          <w:bCs w:val="0"/>
          <w:color w:val="auto"/>
          <w:spacing w:val="2"/>
          <w:sz w:val="24"/>
        </w:rPr>
        <w:t>։</w:t>
      </w:r>
    </w:p>
    <w:p w14:paraId="5072B5E8" w14:textId="120C9656" w:rsidR="000B7CD3" w:rsidRDefault="00250AD9" w:rsidP="00250AD9">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250AD9">
        <w:rPr>
          <w:b w:val="0"/>
          <w:bCs w:val="0"/>
          <w:color w:val="auto"/>
          <w:spacing w:val="2"/>
          <w:sz w:val="24"/>
        </w:rPr>
        <w:lastRenderedPageBreak/>
        <w:t>Ճ</w:t>
      </w:r>
      <w:r w:rsidR="00E91C5B">
        <w:rPr>
          <w:b w:val="0"/>
          <w:bCs w:val="0"/>
          <w:color w:val="auto"/>
          <w:spacing w:val="2"/>
          <w:sz w:val="24"/>
        </w:rPr>
        <w:t>ա</w:t>
      </w:r>
      <w:r w:rsidRPr="00250AD9">
        <w:rPr>
          <w:b w:val="0"/>
          <w:bCs w:val="0"/>
          <w:color w:val="auto"/>
          <w:spacing w:val="2"/>
          <w:sz w:val="24"/>
        </w:rPr>
        <w:t>քերն ուսումնասիրելիս անհրաժեշտ է հաշվի առնել, որ կծկ</w:t>
      </w:r>
      <w:r w:rsidR="00E91C5B">
        <w:rPr>
          <w:b w:val="0"/>
          <w:bCs w:val="0"/>
          <w:color w:val="auto"/>
          <w:spacing w:val="2"/>
          <w:sz w:val="24"/>
        </w:rPr>
        <w:t>ումային</w:t>
      </w:r>
      <w:r w:rsidRPr="00250AD9">
        <w:rPr>
          <w:b w:val="0"/>
          <w:bCs w:val="0"/>
          <w:color w:val="auto"/>
          <w:spacing w:val="2"/>
          <w:sz w:val="24"/>
        </w:rPr>
        <w:t xml:space="preserve"> և </w:t>
      </w:r>
      <w:r w:rsidR="00E91C5B" w:rsidRPr="00F83196">
        <w:rPr>
          <w:b w:val="0"/>
          <w:bCs w:val="0"/>
          <w:color w:val="auto"/>
          <w:spacing w:val="2"/>
          <w:sz w:val="24"/>
        </w:rPr>
        <w:t>ջերմա</w:t>
      </w:r>
      <w:r w:rsidR="00E91C5B">
        <w:rPr>
          <w:b w:val="0"/>
          <w:bCs w:val="0"/>
          <w:color w:val="auto"/>
          <w:spacing w:val="2"/>
          <w:sz w:val="24"/>
        </w:rPr>
        <w:t>կծկումային</w:t>
      </w:r>
      <w:r w:rsidRPr="00250AD9">
        <w:rPr>
          <w:b w:val="0"/>
          <w:bCs w:val="0"/>
          <w:color w:val="auto"/>
          <w:spacing w:val="2"/>
          <w:sz w:val="24"/>
        </w:rPr>
        <w:t xml:space="preserve"> ճաքերը կարող են ազդել հիմնականում </w:t>
      </w:r>
      <w:r w:rsidR="00E91C5B">
        <w:rPr>
          <w:b w:val="0"/>
          <w:bCs w:val="0"/>
          <w:color w:val="auto"/>
          <w:spacing w:val="2"/>
          <w:sz w:val="24"/>
        </w:rPr>
        <w:t>կոնստրուկցիա</w:t>
      </w:r>
      <w:r w:rsidRPr="00250AD9">
        <w:rPr>
          <w:b w:val="0"/>
          <w:bCs w:val="0"/>
          <w:color w:val="auto"/>
          <w:spacing w:val="2"/>
          <w:sz w:val="24"/>
        </w:rPr>
        <w:t xml:space="preserve">ների </w:t>
      </w:r>
      <w:r w:rsidR="00E91C5B">
        <w:rPr>
          <w:b w:val="0"/>
          <w:bCs w:val="0"/>
          <w:color w:val="auto"/>
          <w:spacing w:val="2"/>
          <w:sz w:val="24"/>
        </w:rPr>
        <w:t>երկարակեց</w:t>
      </w:r>
      <w:r w:rsidRPr="00250AD9">
        <w:rPr>
          <w:b w:val="0"/>
          <w:bCs w:val="0"/>
          <w:color w:val="auto"/>
          <w:spacing w:val="2"/>
          <w:sz w:val="24"/>
        </w:rPr>
        <w:t>ության վրա, իսկ ուժային ճաքերը</w:t>
      </w:r>
      <w:r w:rsidR="00E91C5B">
        <w:rPr>
          <w:b w:val="0"/>
          <w:bCs w:val="0"/>
          <w:color w:val="auto"/>
          <w:spacing w:val="2"/>
          <w:sz w:val="24"/>
        </w:rPr>
        <w:t>՝</w:t>
      </w:r>
      <w:r w:rsidRPr="00250AD9">
        <w:rPr>
          <w:b w:val="0"/>
          <w:bCs w:val="0"/>
          <w:color w:val="auto"/>
          <w:spacing w:val="2"/>
          <w:sz w:val="24"/>
        </w:rPr>
        <w:t xml:space="preserve"> ինչպես </w:t>
      </w:r>
      <w:r w:rsidR="00E91C5B">
        <w:rPr>
          <w:b w:val="0"/>
          <w:bCs w:val="0"/>
          <w:color w:val="auto"/>
          <w:spacing w:val="2"/>
          <w:sz w:val="24"/>
        </w:rPr>
        <w:t>կոնստրուկցիա</w:t>
      </w:r>
      <w:r w:rsidR="00E91C5B" w:rsidRPr="00250AD9">
        <w:rPr>
          <w:b w:val="0"/>
          <w:bCs w:val="0"/>
          <w:color w:val="auto"/>
          <w:spacing w:val="2"/>
          <w:sz w:val="24"/>
        </w:rPr>
        <w:t>ների</w:t>
      </w:r>
      <w:r w:rsidR="00E91C5B">
        <w:rPr>
          <w:b w:val="0"/>
          <w:bCs w:val="0"/>
          <w:color w:val="auto"/>
          <w:spacing w:val="2"/>
          <w:sz w:val="24"/>
        </w:rPr>
        <w:t xml:space="preserve"> երկարակեց</w:t>
      </w:r>
      <w:r w:rsidR="00E91C5B" w:rsidRPr="00250AD9">
        <w:rPr>
          <w:b w:val="0"/>
          <w:bCs w:val="0"/>
          <w:color w:val="auto"/>
          <w:spacing w:val="2"/>
          <w:sz w:val="24"/>
        </w:rPr>
        <w:t>ության</w:t>
      </w:r>
      <w:r w:rsidRPr="00250AD9">
        <w:rPr>
          <w:b w:val="0"/>
          <w:bCs w:val="0"/>
          <w:color w:val="auto"/>
          <w:spacing w:val="2"/>
          <w:sz w:val="24"/>
        </w:rPr>
        <w:t xml:space="preserve">, այնպես էլ </w:t>
      </w:r>
      <w:r w:rsidR="00E91C5B" w:rsidRPr="00E91C5B">
        <w:rPr>
          <w:b w:val="0"/>
          <w:bCs w:val="0"/>
          <w:color w:val="auto"/>
          <w:spacing w:val="2"/>
          <w:sz w:val="24"/>
        </w:rPr>
        <w:t>բեռնունակու</w:t>
      </w:r>
      <w:r w:rsidRPr="00250AD9">
        <w:rPr>
          <w:b w:val="0"/>
          <w:bCs w:val="0"/>
          <w:color w:val="auto"/>
          <w:spacing w:val="2"/>
          <w:sz w:val="24"/>
        </w:rPr>
        <w:t>թյան վրա:</w:t>
      </w:r>
    </w:p>
    <w:p w14:paraId="713A9935" w14:textId="7CC87F41" w:rsidR="0018259F" w:rsidRDefault="00250AD9" w:rsidP="00250AD9">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250AD9">
        <w:rPr>
          <w:b w:val="0"/>
          <w:bCs w:val="0"/>
          <w:color w:val="auto"/>
          <w:spacing w:val="2"/>
          <w:sz w:val="24"/>
        </w:rPr>
        <w:t>Ջերմա</w:t>
      </w:r>
      <w:r w:rsidR="00E91C5B">
        <w:rPr>
          <w:b w:val="0"/>
          <w:bCs w:val="0"/>
          <w:color w:val="auto"/>
          <w:spacing w:val="2"/>
          <w:sz w:val="24"/>
        </w:rPr>
        <w:t>կծկումային</w:t>
      </w:r>
      <w:r w:rsidRPr="00250AD9">
        <w:rPr>
          <w:b w:val="0"/>
          <w:bCs w:val="0"/>
          <w:color w:val="auto"/>
          <w:spacing w:val="2"/>
          <w:sz w:val="24"/>
        </w:rPr>
        <w:t xml:space="preserve"> </w:t>
      </w:r>
      <w:r w:rsidRPr="00AC18F0">
        <w:rPr>
          <w:b w:val="0"/>
          <w:bCs w:val="0"/>
          <w:color w:val="auto"/>
          <w:spacing w:val="2"/>
          <w:sz w:val="24"/>
        </w:rPr>
        <w:t>ճ</w:t>
      </w:r>
      <w:r w:rsidR="00E6595E" w:rsidRPr="00AC18F0">
        <w:rPr>
          <w:b w:val="0"/>
          <w:bCs w:val="0"/>
          <w:color w:val="auto"/>
          <w:spacing w:val="2"/>
          <w:sz w:val="24"/>
        </w:rPr>
        <w:t>աքերն</w:t>
      </w:r>
      <w:r w:rsidRPr="00250AD9">
        <w:rPr>
          <w:b w:val="0"/>
          <w:bCs w:val="0"/>
          <w:color w:val="auto"/>
          <w:spacing w:val="2"/>
          <w:sz w:val="24"/>
        </w:rPr>
        <w:t xml:space="preserve"> առաջանում են շրջակա միջավայրի ջերմաստիճանի</w:t>
      </w:r>
      <w:r w:rsidR="00D14D9C">
        <w:rPr>
          <w:b w:val="0"/>
          <w:bCs w:val="0"/>
          <w:color w:val="auto"/>
          <w:spacing w:val="2"/>
          <w:sz w:val="24"/>
        </w:rPr>
        <w:t>ց</w:t>
      </w:r>
      <w:r w:rsidRPr="00250AD9">
        <w:rPr>
          <w:b w:val="0"/>
          <w:bCs w:val="0"/>
          <w:color w:val="auto"/>
          <w:spacing w:val="2"/>
          <w:sz w:val="24"/>
        </w:rPr>
        <w:t xml:space="preserve"> և բետոնի կծկ</w:t>
      </w:r>
      <w:r w:rsidR="00D14D9C">
        <w:rPr>
          <w:b w:val="0"/>
          <w:bCs w:val="0"/>
          <w:color w:val="auto"/>
          <w:spacing w:val="2"/>
          <w:sz w:val="24"/>
        </w:rPr>
        <w:t>ումից</w:t>
      </w:r>
      <w:r w:rsidRPr="00250AD9">
        <w:rPr>
          <w:b w:val="0"/>
          <w:bCs w:val="0"/>
          <w:color w:val="auto"/>
          <w:spacing w:val="2"/>
          <w:sz w:val="24"/>
        </w:rPr>
        <w:t xml:space="preserve"> </w:t>
      </w:r>
      <w:r w:rsidR="00E6595E" w:rsidRPr="00250AD9">
        <w:rPr>
          <w:b w:val="0"/>
          <w:bCs w:val="0"/>
          <w:color w:val="auto"/>
          <w:spacing w:val="2"/>
          <w:sz w:val="24"/>
        </w:rPr>
        <w:t>անհավասար</w:t>
      </w:r>
      <w:r w:rsidR="00E6595E">
        <w:rPr>
          <w:b w:val="0"/>
          <w:bCs w:val="0"/>
          <w:color w:val="auto"/>
          <w:spacing w:val="2"/>
          <w:sz w:val="24"/>
        </w:rPr>
        <w:t>աչափ</w:t>
      </w:r>
      <w:r w:rsidR="00E6595E" w:rsidRPr="00250AD9">
        <w:rPr>
          <w:b w:val="0"/>
          <w:bCs w:val="0"/>
          <w:color w:val="auto"/>
          <w:spacing w:val="2"/>
          <w:sz w:val="24"/>
        </w:rPr>
        <w:t xml:space="preserve"> դեֆորմացիաների </w:t>
      </w:r>
      <w:r w:rsidRPr="00250AD9">
        <w:rPr>
          <w:b w:val="0"/>
          <w:bCs w:val="0"/>
          <w:color w:val="auto"/>
          <w:spacing w:val="2"/>
          <w:sz w:val="24"/>
        </w:rPr>
        <w:t>առաջաց</w:t>
      </w:r>
      <w:r w:rsidR="00E6595E">
        <w:rPr>
          <w:b w:val="0"/>
          <w:bCs w:val="0"/>
          <w:color w:val="auto"/>
          <w:spacing w:val="2"/>
          <w:sz w:val="24"/>
        </w:rPr>
        <w:t>ման արդյու</w:t>
      </w:r>
      <w:r w:rsidR="00D14D9C">
        <w:rPr>
          <w:b w:val="0"/>
          <w:bCs w:val="0"/>
          <w:color w:val="auto"/>
          <w:spacing w:val="2"/>
          <w:sz w:val="24"/>
        </w:rPr>
        <w:t>ն</w:t>
      </w:r>
      <w:r w:rsidR="00E6595E">
        <w:rPr>
          <w:b w:val="0"/>
          <w:bCs w:val="0"/>
          <w:color w:val="auto"/>
          <w:spacing w:val="2"/>
          <w:sz w:val="24"/>
        </w:rPr>
        <w:t>քում</w:t>
      </w:r>
      <w:r w:rsidRPr="00250AD9">
        <w:rPr>
          <w:b w:val="0"/>
          <w:bCs w:val="0"/>
          <w:color w:val="auto"/>
          <w:spacing w:val="2"/>
          <w:sz w:val="24"/>
        </w:rPr>
        <w:t xml:space="preserve">: Այս երևույթները կարող են </w:t>
      </w:r>
      <w:r w:rsidR="00861B69">
        <w:rPr>
          <w:b w:val="0"/>
          <w:bCs w:val="0"/>
          <w:color w:val="auto"/>
          <w:spacing w:val="2"/>
          <w:sz w:val="24"/>
        </w:rPr>
        <w:t xml:space="preserve">միայն իրենցով </w:t>
      </w:r>
      <w:r w:rsidRPr="00250AD9">
        <w:rPr>
          <w:b w:val="0"/>
          <w:bCs w:val="0"/>
          <w:color w:val="auto"/>
          <w:spacing w:val="2"/>
          <w:sz w:val="24"/>
        </w:rPr>
        <w:t>հանգեցնել մինչև 0,2 մմ բացվածքով մակերևութային ճաքերի ցանցի առաջացման կամ</w:t>
      </w:r>
      <w:r w:rsidR="00D14D26">
        <w:rPr>
          <w:b w:val="0"/>
          <w:bCs w:val="0"/>
          <w:color w:val="auto"/>
          <w:spacing w:val="2"/>
          <w:sz w:val="24"/>
        </w:rPr>
        <w:t>,</w:t>
      </w:r>
      <w:r w:rsidRPr="00250AD9">
        <w:rPr>
          <w:b w:val="0"/>
          <w:bCs w:val="0"/>
          <w:color w:val="auto"/>
          <w:spacing w:val="2"/>
          <w:sz w:val="24"/>
        </w:rPr>
        <w:t xml:space="preserve"> բեռ</w:t>
      </w:r>
      <w:r w:rsidR="00D14D26">
        <w:rPr>
          <w:b w:val="0"/>
          <w:bCs w:val="0"/>
          <w:color w:val="auto"/>
          <w:spacing w:val="2"/>
          <w:sz w:val="24"/>
        </w:rPr>
        <w:t>նվածք</w:t>
      </w:r>
      <w:r w:rsidRPr="00250AD9">
        <w:rPr>
          <w:b w:val="0"/>
          <w:bCs w:val="0"/>
          <w:color w:val="auto"/>
          <w:spacing w:val="2"/>
          <w:sz w:val="24"/>
        </w:rPr>
        <w:t xml:space="preserve">ից առաջացած լարումներին </w:t>
      </w:r>
      <w:r w:rsidR="00D14D26">
        <w:rPr>
          <w:b w:val="0"/>
          <w:bCs w:val="0"/>
          <w:color w:val="auto"/>
          <w:spacing w:val="2"/>
          <w:sz w:val="24"/>
        </w:rPr>
        <w:t>գումարվ</w:t>
      </w:r>
      <w:r w:rsidRPr="00250AD9">
        <w:rPr>
          <w:b w:val="0"/>
          <w:bCs w:val="0"/>
          <w:color w:val="auto"/>
          <w:spacing w:val="2"/>
          <w:sz w:val="24"/>
        </w:rPr>
        <w:t>ելո</w:t>
      </w:r>
      <w:r w:rsidR="00D14D26">
        <w:rPr>
          <w:b w:val="0"/>
          <w:bCs w:val="0"/>
          <w:color w:val="auto"/>
          <w:spacing w:val="2"/>
          <w:sz w:val="24"/>
        </w:rPr>
        <w:t>վ,</w:t>
      </w:r>
      <w:r w:rsidRPr="00250AD9">
        <w:rPr>
          <w:b w:val="0"/>
          <w:bCs w:val="0"/>
          <w:color w:val="auto"/>
          <w:spacing w:val="2"/>
          <w:sz w:val="24"/>
        </w:rPr>
        <w:t xml:space="preserve"> </w:t>
      </w:r>
      <w:r w:rsidR="00861B69">
        <w:rPr>
          <w:b w:val="0"/>
          <w:bCs w:val="0"/>
          <w:color w:val="auto"/>
          <w:spacing w:val="2"/>
          <w:sz w:val="24"/>
        </w:rPr>
        <w:t>խորացնել</w:t>
      </w:r>
      <w:r w:rsidRPr="00250AD9">
        <w:rPr>
          <w:b w:val="0"/>
          <w:bCs w:val="0"/>
          <w:color w:val="auto"/>
          <w:spacing w:val="2"/>
          <w:sz w:val="24"/>
        </w:rPr>
        <w:t xml:space="preserve"> ուժային ճաքերի առաջացումը։ </w:t>
      </w:r>
      <w:r w:rsidR="00861B69">
        <w:rPr>
          <w:b w:val="0"/>
          <w:bCs w:val="0"/>
          <w:color w:val="auto"/>
          <w:spacing w:val="2"/>
          <w:sz w:val="24"/>
        </w:rPr>
        <w:t>Ա</w:t>
      </w:r>
      <w:r w:rsidR="00861B69" w:rsidRPr="00250AD9">
        <w:rPr>
          <w:b w:val="0"/>
          <w:bCs w:val="0"/>
          <w:color w:val="auto"/>
          <w:spacing w:val="2"/>
          <w:sz w:val="24"/>
        </w:rPr>
        <w:t xml:space="preserve">յս դեպքում </w:t>
      </w:r>
      <w:r w:rsidR="00861B69">
        <w:rPr>
          <w:b w:val="0"/>
          <w:bCs w:val="0"/>
          <w:color w:val="auto"/>
          <w:spacing w:val="2"/>
          <w:sz w:val="24"/>
        </w:rPr>
        <w:t>վ</w:t>
      </w:r>
      <w:r w:rsidRPr="00250AD9">
        <w:rPr>
          <w:b w:val="0"/>
          <w:bCs w:val="0"/>
          <w:color w:val="auto"/>
          <w:spacing w:val="2"/>
          <w:sz w:val="24"/>
        </w:rPr>
        <w:t>երջին</w:t>
      </w:r>
      <w:r w:rsidR="00D14D26">
        <w:rPr>
          <w:b w:val="0"/>
          <w:bCs w:val="0"/>
          <w:color w:val="auto"/>
          <w:spacing w:val="2"/>
          <w:sz w:val="24"/>
        </w:rPr>
        <w:t>ներ</w:t>
      </w:r>
      <w:r w:rsidRPr="00250AD9">
        <w:rPr>
          <w:b w:val="0"/>
          <w:bCs w:val="0"/>
          <w:color w:val="auto"/>
          <w:spacing w:val="2"/>
          <w:sz w:val="24"/>
        </w:rPr>
        <w:t>իս զարգացում</w:t>
      </w:r>
      <w:r w:rsidR="00861B69">
        <w:rPr>
          <w:b w:val="0"/>
          <w:bCs w:val="0"/>
          <w:color w:val="auto"/>
          <w:spacing w:val="2"/>
          <w:sz w:val="24"/>
        </w:rPr>
        <w:t>ը</w:t>
      </w:r>
      <w:r w:rsidRPr="00250AD9">
        <w:rPr>
          <w:b w:val="0"/>
          <w:bCs w:val="0"/>
          <w:color w:val="auto"/>
          <w:spacing w:val="2"/>
          <w:sz w:val="24"/>
        </w:rPr>
        <w:t xml:space="preserve"> (օրինակ՝ </w:t>
      </w:r>
      <w:r w:rsidR="00D14D26">
        <w:rPr>
          <w:b w:val="0"/>
          <w:bCs w:val="0"/>
          <w:color w:val="auto"/>
          <w:spacing w:val="2"/>
          <w:sz w:val="24"/>
        </w:rPr>
        <w:t>հեծան</w:t>
      </w:r>
      <w:r w:rsidRPr="00250AD9">
        <w:rPr>
          <w:b w:val="0"/>
          <w:bCs w:val="0"/>
          <w:color w:val="auto"/>
          <w:spacing w:val="2"/>
          <w:sz w:val="24"/>
        </w:rPr>
        <w:t>ների պատերում) կարող է տեղի ունենալ 5-7 տարվա ընթացքում։</w:t>
      </w:r>
      <w:r w:rsidR="00D14D9C" w:rsidRPr="00D14D9C">
        <w:rPr>
          <w:b w:val="0"/>
          <w:bCs w:val="0"/>
          <w:color w:val="auto"/>
          <w:spacing w:val="2"/>
          <w:sz w:val="24"/>
        </w:rPr>
        <w:t xml:space="preserve"> </w:t>
      </w:r>
    </w:p>
    <w:p w14:paraId="70147E10" w14:textId="4ADD7F5C" w:rsidR="0018259F" w:rsidRDefault="00603157" w:rsidP="00250AD9">
      <w:pPr>
        <w:pStyle w:val="a"/>
        <w:numPr>
          <w:ilvl w:val="0"/>
          <w:numId w:val="2"/>
        </w:numPr>
        <w:tabs>
          <w:tab w:val="left" w:pos="568"/>
          <w:tab w:val="left" w:pos="810"/>
          <w:tab w:val="left" w:pos="1080"/>
        </w:tabs>
        <w:spacing w:line="360" w:lineRule="auto"/>
        <w:ind w:left="91" w:firstLine="539"/>
        <w:rPr>
          <w:b w:val="0"/>
          <w:bCs w:val="0"/>
          <w:color w:val="auto"/>
          <w:spacing w:val="2"/>
          <w:sz w:val="24"/>
        </w:rPr>
      </w:pPr>
      <w:r>
        <w:rPr>
          <w:b w:val="0"/>
          <w:bCs w:val="0"/>
          <w:color w:val="auto"/>
          <w:spacing w:val="2"/>
          <w:sz w:val="24"/>
        </w:rPr>
        <w:t>Ա</w:t>
      </w:r>
      <w:r w:rsidRPr="00250AD9">
        <w:rPr>
          <w:b w:val="0"/>
          <w:bCs w:val="0"/>
          <w:color w:val="auto"/>
          <w:spacing w:val="2"/>
          <w:sz w:val="24"/>
        </w:rPr>
        <w:t>մրա</w:t>
      </w:r>
      <w:r>
        <w:rPr>
          <w:b w:val="0"/>
          <w:bCs w:val="0"/>
          <w:color w:val="auto"/>
          <w:spacing w:val="2"/>
          <w:sz w:val="24"/>
        </w:rPr>
        <w:t>նի</w:t>
      </w:r>
      <w:r w:rsidRPr="00250AD9">
        <w:rPr>
          <w:b w:val="0"/>
          <w:bCs w:val="0"/>
          <w:color w:val="auto"/>
          <w:spacing w:val="2"/>
          <w:sz w:val="24"/>
        </w:rPr>
        <w:t xml:space="preserve"> երկայնքով</w:t>
      </w:r>
      <w:r w:rsidRPr="00250AD9">
        <w:rPr>
          <w:rFonts w:cs="GHEA Grapalat"/>
          <w:b w:val="0"/>
          <w:bCs w:val="0"/>
          <w:color w:val="auto"/>
          <w:spacing w:val="2"/>
          <w:sz w:val="24"/>
        </w:rPr>
        <w:t xml:space="preserve"> </w:t>
      </w:r>
      <w:r>
        <w:rPr>
          <w:rFonts w:cs="GHEA Grapalat"/>
          <w:b w:val="0"/>
          <w:bCs w:val="0"/>
          <w:color w:val="auto"/>
          <w:spacing w:val="2"/>
          <w:sz w:val="24"/>
        </w:rPr>
        <w:t>ե</w:t>
      </w:r>
      <w:r w:rsidR="00250AD9" w:rsidRPr="00250AD9">
        <w:rPr>
          <w:rFonts w:cs="GHEA Grapalat"/>
          <w:b w:val="0"/>
          <w:bCs w:val="0"/>
          <w:color w:val="auto"/>
          <w:spacing w:val="2"/>
          <w:sz w:val="24"/>
        </w:rPr>
        <w:t>րկայնական</w:t>
      </w:r>
      <w:r w:rsidR="00250AD9" w:rsidRPr="00250AD9">
        <w:rPr>
          <w:b w:val="0"/>
          <w:bCs w:val="0"/>
          <w:color w:val="auto"/>
          <w:spacing w:val="2"/>
          <w:sz w:val="24"/>
        </w:rPr>
        <w:t xml:space="preserve"> ճ</w:t>
      </w:r>
      <w:r>
        <w:rPr>
          <w:b w:val="0"/>
          <w:bCs w:val="0"/>
          <w:color w:val="auto"/>
          <w:spacing w:val="2"/>
          <w:sz w:val="24"/>
        </w:rPr>
        <w:t xml:space="preserve">աքերն </w:t>
      </w:r>
      <w:r w:rsidR="00250AD9" w:rsidRPr="00250AD9">
        <w:rPr>
          <w:b w:val="0"/>
          <w:bCs w:val="0"/>
          <w:color w:val="auto"/>
          <w:spacing w:val="2"/>
          <w:sz w:val="24"/>
        </w:rPr>
        <w:t xml:space="preserve"> առաջանում են </w:t>
      </w:r>
      <w:r w:rsidRPr="00250AD9">
        <w:rPr>
          <w:b w:val="0"/>
          <w:bCs w:val="0"/>
          <w:color w:val="auto"/>
          <w:spacing w:val="2"/>
          <w:sz w:val="24"/>
        </w:rPr>
        <w:t>բետոնի</w:t>
      </w:r>
      <w:r>
        <w:rPr>
          <w:b w:val="0"/>
          <w:bCs w:val="0"/>
          <w:color w:val="auto"/>
          <w:spacing w:val="2"/>
          <w:sz w:val="24"/>
        </w:rPr>
        <w:t xml:space="preserve">՝ </w:t>
      </w:r>
      <w:r w:rsidRPr="00250AD9">
        <w:rPr>
          <w:b w:val="0"/>
          <w:bCs w:val="0"/>
          <w:color w:val="auto"/>
          <w:spacing w:val="2"/>
          <w:sz w:val="24"/>
        </w:rPr>
        <w:t xml:space="preserve"> ամրանով </w:t>
      </w:r>
      <w:r>
        <w:rPr>
          <w:b w:val="0"/>
          <w:bCs w:val="0"/>
          <w:color w:val="auto"/>
          <w:spacing w:val="2"/>
          <w:sz w:val="24"/>
        </w:rPr>
        <w:t xml:space="preserve">սահմանափակված, </w:t>
      </w:r>
      <w:r w:rsidRPr="00250AD9">
        <w:rPr>
          <w:b w:val="0"/>
          <w:bCs w:val="0"/>
          <w:color w:val="auto"/>
          <w:spacing w:val="2"/>
          <w:sz w:val="24"/>
        </w:rPr>
        <w:t>կծկ</w:t>
      </w:r>
      <w:r>
        <w:rPr>
          <w:b w:val="0"/>
          <w:bCs w:val="0"/>
          <w:color w:val="auto"/>
          <w:spacing w:val="2"/>
          <w:sz w:val="24"/>
        </w:rPr>
        <w:t xml:space="preserve">ումից, </w:t>
      </w:r>
      <w:r w:rsidR="00D14D26" w:rsidRPr="00D14D26">
        <w:rPr>
          <w:b w:val="0"/>
          <w:bCs w:val="0"/>
          <w:color w:val="auto"/>
          <w:spacing w:val="2"/>
          <w:sz w:val="24"/>
        </w:rPr>
        <w:t>խուղակ</w:t>
      </w:r>
      <w:r w:rsidR="00250AD9" w:rsidRPr="00250AD9">
        <w:rPr>
          <w:b w:val="0"/>
          <w:bCs w:val="0"/>
          <w:color w:val="auto"/>
          <w:spacing w:val="2"/>
          <w:sz w:val="24"/>
        </w:rPr>
        <w:t xml:space="preserve">ներում թաց ներարկման </w:t>
      </w:r>
      <w:r>
        <w:rPr>
          <w:b w:val="0"/>
          <w:bCs w:val="0"/>
          <w:color w:val="auto"/>
          <w:spacing w:val="2"/>
          <w:sz w:val="24"/>
        </w:rPr>
        <w:t>շաղախի</w:t>
      </w:r>
      <w:r w:rsidR="00250AD9" w:rsidRPr="00250AD9">
        <w:rPr>
          <w:b w:val="0"/>
          <w:bCs w:val="0"/>
          <w:color w:val="auto"/>
          <w:spacing w:val="2"/>
          <w:sz w:val="24"/>
        </w:rPr>
        <w:t xml:space="preserve"> սառչ</w:t>
      </w:r>
      <w:r w:rsidR="00332F64">
        <w:rPr>
          <w:b w:val="0"/>
          <w:bCs w:val="0"/>
          <w:color w:val="auto"/>
          <w:spacing w:val="2"/>
          <w:sz w:val="24"/>
        </w:rPr>
        <w:t>ելուց</w:t>
      </w:r>
      <w:r w:rsidR="00250AD9" w:rsidRPr="00250AD9">
        <w:rPr>
          <w:b w:val="0"/>
          <w:bCs w:val="0"/>
          <w:color w:val="auto"/>
          <w:spacing w:val="2"/>
          <w:sz w:val="24"/>
        </w:rPr>
        <w:t xml:space="preserve"> կամ բետոնի մեջ ամրանի կոռոզիայից: Այս գործոնները կարող են արագացնել բետոնի </w:t>
      </w:r>
      <w:r w:rsidR="00332F64" w:rsidRPr="00332F64">
        <w:rPr>
          <w:b w:val="0"/>
          <w:bCs w:val="0"/>
          <w:color w:val="auto"/>
          <w:spacing w:val="2"/>
          <w:sz w:val="24"/>
        </w:rPr>
        <w:t>շրջասեղմում</w:t>
      </w:r>
      <w:r w:rsidR="00332F64">
        <w:rPr>
          <w:b w:val="0"/>
          <w:bCs w:val="0"/>
          <w:color w:val="auto"/>
          <w:spacing w:val="2"/>
          <w:sz w:val="24"/>
        </w:rPr>
        <w:t>ի</w:t>
      </w:r>
      <w:r w:rsidR="00250AD9" w:rsidRPr="00250AD9">
        <w:rPr>
          <w:b w:val="0"/>
          <w:bCs w:val="0"/>
          <w:color w:val="auto"/>
          <w:spacing w:val="2"/>
          <w:sz w:val="24"/>
        </w:rPr>
        <w:t>ց երկայնական ճաքերի առաջացումը:</w:t>
      </w:r>
    </w:p>
    <w:p w14:paraId="74DB9364" w14:textId="733454C4" w:rsidR="000B7CD3" w:rsidRPr="000515B1" w:rsidRDefault="00250AD9" w:rsidP="00250AD9">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250AD9">
        <w:rPr>
          <w:rFonts w:cs="GHEA Grapalat"/>
          <w:b w:val="0"/>
          <w:bCs w:val="0"/>
          <w:color w:val="auto"/>
          <w:spacing w:val="2"/>
          <w:sz w:val="24"/>
        </w:rPr>
        <w:t>Ճ</w:t>
      </w:r>
      <w:r w:rsidR="004168D0">
        <w:rPr>
          <w:rFonts w:cs="GHEA Grapalat"/>
          <w:b w:val="0"/>
          <w:bCs w:val="0"/>
          <w:color w:val="auto"/>
          <w:spacing w:val="2"/>
          <w:sz w:val="24"/>
        </w:rPr>
        <w:t>ա</w:t>
      </w:r>
      <w:r w:rsidRPr="00250AD9">
        <w:rPr>
          <w:rFonts w:cs="GHEA Grapalat"/>
          <w:b w:val="0"/>
          <w:bCs w:val="0"/>
          <w:color w:val="auto"/>
          <w:spacing w:val="2"/>
          <w:sz w:val="24"/>
        </w:rPr>
        <w:t>քեր</w:t>
      </w:r>
      <w:r w:rsidR="004168D0">
        <w:rPr>
          <w:rFonts w:cs="GHEA Grapalat"/>
          <w:b w:val="0"/>
          <w:bCs w:val="0"/>
          <w:color w:val="auto"/>
          <w:spacing w:val="2"/>
          <w:sz w:val="24"/>
        </w:rPr>
        <w:t>ը</w:t>
      </w:r>
      <w:r w:rsidRPr="00250AD9">
        <w:rPr>
          <w:rFonts w:cs="GHEA Grapalat"/>
          <w:b w:val="0"/>
          <w:bCs w:val="0"/>
          <w:color w:val="auto"/>
          <w:spacing w:val="2"/>
          <w:sz w:val="24"/>
        </w:rPr>
        <w:t xml:space="preserve"> </w:t>
      </w:r>
      <w:r w:rsidR="000515B1">
        <w:rPr>
          <w:rFonts w:cs="GHEA Grapalat"/>
          <w:b w:val="0"/>
          <w:bCs w:val="0"/>
          <w:color w:val="auto"/>
          <w:spacing w:val="2"/>
          <w:sz w:val="24"/>
        </w:rPr>
        <w:t>հետա</w:t>
      </w:r>
      <w:r w:rsidR="004168D0">
        <w:rPr>
          <w:rFonts w:cs="GHEA Grapalat"/>
          <w:b w:val="0"/>
          <w:bCs w:val="0"/>
          <w:color w:val="auto"/>
          <w:spacing w:val="2"/>
          <w:sz w:val="24"/>
        </w:rPr>
        <w:t>զնն</w:t>
      </w:r>
      <w:r w:rsidRPr="00250AD9">
        <w:rPr>
          <w:rFonts w:cs="GHEA Grapalat"/>
          <w:b w:val="0"/>
          <w:bCs w:val="0"/>
          <w:color w:val="auto"/>
          <w:spacing w:val="2"/>
          <w:sz w:val="24"/>
        </w:rPr>
        <w:t>ելիս պետք է ստուգել դրանց բացվածքի չափը, քանի որ ճաքի լայնության մեծացման հետ մեծանում է ամրանի կոռոզիայի վտանգը։ Սովորական</w:t>
      </w:r>
      <w:r w:rsidR="00145384">
        <w:rPr>
          <w:rFonts w:cs="GHEA Grapalat"/>
          <w:b w:val="0"/>
          <w:bCs w:val="0"/>
          <w:color w:val="auto"/>
          <w:spacing w:val="2"/>
          <w:sz w:val="24"/>
        </w:rPr>
        <w:t xml:space="preserve"> </w:t>
      </w:r>
      <w:r w:rsidR="00145384" w:rsidRPr="00145384">
        <w:rPr>
          <w:rFonts w:cs="GHEA Grapalat"/>
          <w:b w:val="0"/>
          <w:bCs w:val="0"/>
          <w:color w:val="auto"/>
          <w:spacing w:val="2"/>
          <w:sz w:val="24"/>
        </w:rPr>
        <w:t>(</w:t>
      </w:r>
      <w:r w:rsidR="00145384">
        <w:rPr>
          <w:rFonts w:cs="GHEA Grapalat"/>
          <w:b w:val="0"/>
          <w:bCs w:val="0"/>
          <w:color w:val="auto"/>
          <w:spacing w:val="2"/>
          <w:sz w:val="24"/>
        </w:rPr>
        <w:t>ոչ նախալարվո</w:t>
      </w:r>
      <w:r w:rsidR="00145384" w:rsidRPr="00145384">
        <w:rPr>
          <w:rFonts w:cs="GHEA Grapalat"/>
          <w:b w:val="0"/>
          <w:bCs w:val="0"/>
          <w:color w:val="auto"/>
          <w:spacing w:val="2"/>
          <w:sz w:val="24"/>
        </w:rPr>
        <w:t>ղ)</w:t>
      </w:r>
      <w:r w:rsidRPr="00145384">
        <w:rPr>
          <w:rFonts w:cs="GHEA Grapalat"/>
          <w:b w:val="0"/>
          <w:bCs w:val="0"/>
          <w:color w:val="auto"/>
          <w:spacing w:val="2"/>
          <w:sz w:val="24"/>
        </w:rPr>
        <w:t xml:space="preserve"> ձող</w:t>
      </w:r>
      <w:r w:rsidR="004168D0" w:rsidRPr="00145384">
        <w:rPr>
          <w:rFonts w:cs="GHEA Grapalat"/>
          <w:b w:val="0"/>
          <w:bCs w:val="0"/>
          <w:color w:val="auto"/>
          <w:spacing w:val="2"/>
          <w:sz w:val="24"/>
        </w:rPr>
        <w:t>ա</w:t>
      </w:r>
      <w:r w:rsidR="000515B1" w:rsidRPr="00145384">
        <w:rPr>
          <w:rFonts w:cs="GHEA Grapalat"/>
          <w:b w:val="0"/>
          <w:bCs w:val="0"/>
          <w:color w:val="auto"/>
          <w:spacing w:val="2"/>
          <w:sz w:val="24"/>
        </w:rPr>
        <w:t>յին</w:t>
      </w:r>
      <w:r w:rsidRPr="00250AD9">
        <w:rPr>
          <w:rFonts w:cs="GHEA Grapalat"/>
          <w:b w:val="0"/>
          <w:bCs w:val="0"/>
          <w:color w:val="auto"/>
          <w:spacing w:val="2"/>
          <w:sz w:val="24"/>
        </w:rPr>
        <w:t xml:space="preserve"> ամրա</w:t>
      </w:r>
      <w:r w:rsidR="004168D0">
        <w:rPr>
          <w:rFonts w:cs="GHEA Grapalat"/>
          <w:b w:val="0"/>
          <w:bCs w:val="0"/>
          <w:color w:val="auto"/>
          <w:spacing w:val="2"/>
          <w:sz w:val="24"/>
        </w:rPr>
        <w:t>նով</w:t>
      </w:r>
      <w:r w:rsidRPr="00250AD9">
        <w:rPr>
          <w:rFonts w:cs="GHEA Grapalat"/>
          <w:b w:val="0"/>
          <w:bCs w:val="0"/>
          <w:color w:val="auto"/>
          <w:spacing w:val="2"/>
          <w:sz w:val="24"/>
        </w:rPr>
        <w:t xml:space="preserve"> </w:t>
      </w:r>
      <w:r w:rsidR="004168D0">
        <w:rPr>
          <w:rFonts w:cs="GHEA Grapalat"/>
          <w:b w:val="0"/>
          <w:bCs w:val="0"/>
          <w:color w:val="auto"/>
          <w:spacing w:val="2"/>
          <w:sz w:val="24"/>
        </w:rPr>
        <w:t>կոնստրուկցիա</w:t>
      </w:r>
      <w:r w:rsidRPr="00250AD9">
        <w:rPr>
          <w:rFonts w:cs="GHEA Grapalat"/>
          <w:b w:val="0"/>
          <w:bCs w:val="0"/>
          <w:color w:val="auto"/>
          <w:spacing w:val="2"/>
          <w:sz w:val="24"/>
        </w:rPr>
        <w:t xml:space="preserve">ներում </w:t>
      </w:r>
      <w:r w:rsidR="000515B1" w:rsidRPr="00250AD9">
        <w:rPr>
          <w:rFonts w:cs="GHEA Grapalat"/>
          <w:b w:val="0"/>
          <w:bCs w:val="0"/>
          <w:color w:val="auto"/>
          <w:spacing w:val="2"/>
          <w:sz w:val="24"/>
        </w:rPr>
        <w:t>կոռոզիայից</w:t>
      </w:r>
      <w:r w:rsidR="000515B1" w:rsidRPr="000515B1">
        <w:rPr>
          <w:rFonts w:cs="GHEA Grapalat"/>
          <w:b w:val="0"/>
          <w:bCs w:val="0"/>
          <w:color w:val="auto"/>
          <w:spacing w:val="2"/>
          <w:sz w:val="24"/>
        </w:rPr>
        <w:t xml:space="preserve"> </w:t>
      </w:r>
      <w:r w:rsidR="000515B1" w:rsidRPr="00250AD9">
        <w:rPr>
          <w:rFonts w:cs="GHEA Grapalat"/>
          <w:b w:val="0"/>
          <w:bCs w:val="0"/>
          <w:color w:val="auto"/>
          <w:spacing w:val="2"/>
          <w:sz w:val="24"/>
        </w:rPr>
        <w:t xml:space="preserve">անվտանգ կարող են համարվել </w:t>
      </w:r>
      <w:r w:rsidRPr="00250AD9">
        <w:rPr>
          <w:rFonts w:cs="GHEA Grapalat"/>
          <w:b w:val="0"/>
          <w:bCs w:val="0"/>
          <w:color w:val="auto"/>
          <w:spacing w:val="2"/>
          <w:sz w:val="24"/>
        </w:rPr>
        <w:t xml:space="preserve">նորմալ պայմաններում մինչև 0,3 մմ բացվածքով և ագրեսիվ միջավայրում մինչև 0,2 մմ բացվածքով ճաքերը: Այնուամենայնիվ, </w:t>
      </w:r>
      <w:r w:rsidR="009C785A">
        <w:rPr>
          <w:rFonts w:cs="GHEA Grapalat"/>
          <w:b w:val="0"/>
          <w:bCs w:val="0"/>
          <w:color w:val="auto"/>
          <w:spacing w:val="2"/>
          <w:sz w:val="24"/>
        </w:rPr>
        <w:t>ամրանի</w:t>
      </w:r>
      <w:r w:rsidRPr="00250AD9">
        <w:rPr>
          <w:rFonts w:cs="GHEA Grapalat"/>
          <w:b w:val="0"/>
          <w:bCs w:val="0"/>
          <w:color w:val="auto"/>
          <w:spacing w:val="2"/>
          <w:sz w:val="24"/>
        </w:rPr>
        <w:t xml:space="preserve"> տրամագ</w:t>
      </w:r>
      <w:r w:rsidR="009C785A">
        <w:rPr>
          <w:rFonts w:cs="GHEA Grapalat"/>
          <w:b w:val="0"/>
          <w:bCs w:val="0"/>
          <w:color w:val="auto"/>
          <w:spacing w:val="2"/>
          <w:sz w:val="24"/>
        </w:rPr>
        <w:t>ծ</w:t>
      </w:r>
      <w:r w:rsidRPr="00250AD9">
        <w:rPr>
          <w:rFonts w:cs="GHEA Grapalat"/>
          <w:b w:val="0"/>
          <w:bCs w:val="0"/>
          <w:color w:val="auto"/>
          <w:spacing w:val="2"/>
          <w:sz w:val="24"/>
        </w:rPr>
        <w:t>ի նվազ</w:t>
      </w:r>
      <w:r w:rsidR="009C785A">
        <w:rPr>
          <w:rFonts w:cs="GHEA Grapalat"/>
          <w:b w:val="0"/>
          <w:bCs w:val="0"/>
          <w:color w:val="auto"/>
          <w:spacing w:val="2"/>
          <w:sz w:val="24"/>
        </w:rPr>
        <w:t>ման և</w:t>
      </w:r>
      <w:r w:rsidRPr="00250AD9">
        <w:rPr>
          <w:rFonts w:cs="GHEA Grapalat"/>
          <w:b w:val="0"/>
          <w:bCs w:val="0"/>
          <w:color w:val="auto"/>
          <w:spacing w:val="2"/>
          <w:sz w:val="24"/>
        </w:rPr>
        <w:t xml:space="preserve"> ամր</w:t>
      </w:r>
      <w:r w:rsidR="009C785A">
        <w:rPr>
          <w:rFonts w:cs="GHEA Grapalat"/>
          <w:b w:val="0"/>
          <w:bCs w:val="0"/>
          <w:color w:val="auto"/>
          <w:spacing w:val="2"/>
          <w:sz w:val="24"/>
        </w:rPr>
        <w:t xml:space="preserve">ության </w:t>
      </w:r>
      <w:r w:rsidRPr="00250AD9">
        <w:rPr>
          <w:rFonts w:cs="GHEA Grapalat"/>
          <w:b w:val="0"/>
          <w:bCs w:val="0"/>
          <w:color w:val="auto"/>
          <w:spacing w:val="2"/>
          <w:sz w:val="24"/>
        </w:rPr>
        <w:t>մեծա</w:t>
      </w:r>
      <w:r w:rsidR="009C785A">
        <w:rPr>
          <w:rFonts w:cs="GHEA Grapalat"/>
          <w:b w:val="0"/>
          <w:bCs w:val="0"/>
          <w:color w:val="auto"/>
          <w:spacing w:val="2"/>
          <w:sz w:val="24"/>
        </w:rPr>
        <w:t xml:space="preserve">ցման հետ </w:t>
      </w:r>
      <w:r w:rsidRPr="00250AD9">
        <w:rPr>
          <w:rFonts w:cs="GHEA Grapalat"/>
          <w:b w:val="0"/>
          <w:bCs w:val="0"/>
          <w:color w:val="auto"/>
          <w:spacing w:val="2"/>
          <w:sz w:val="24"/>
        </w:rPr>
        <w:t xml:space="preserve">կոռոզիայի </w:t>
      </w:r>
      <w:r w:rsidR="009C785A">
        <w:rPr>
          <w:rFonts w:cs="GHEA Grapalat"/>
          <w:b w:val="0"/>
          <w:bCs w:val="0"/>
          <w:color w:val="auto"/>
          <w:spacing w:val="2"/>
          <w:sz w:val="24"/>
        </w:rPr>
        <w:t>վտանգ</w:t>
      </w:r>
      <w:r w:rsidRPr="00250AD9">
        <w:rPr>
          <w:rFonts w:cs="GHEA Grapalat"/>
          <w:b w:val="0"/>
          <w:bCs w:val="0"/>
          <w:color w:val="auto"/>
          <w:spacing w:val="2"/>
          <w:sz w:val="24"/>
        </w:rPr>
        <w:t>ը</w:t>
      </w:r>
      <w:r w:rsidR="000515B1" w:rsidRPr="000515B1">
        <w:rPr>
          <w:rFonts w:cs="GHEA Grapalat"/>
          <w:b w:val="0"/>
          <w:bCs w:val="0"/>
          <w:color w:val="auto"/>
          <w:spacing w:val="2"/>
          <w:sz w:val="24"/>
        </w:rPr>
        <w:t xml:space="preserve"> </w:t>
      </w:r>
      <w:r w:rsidR="000515B1">
        <w:rPr>
          <w:rFonts w:cs="GHEA Grapalat"/>
          <w:b w:val="0"/>
          <w:bCs w:val="0"/>
          <w:color w:val="auto"/>
          <w:spacing w:val="2"/>
          <w:sz w:val="24"/>
        </w:rPr>
        <w:t>մեծանում է</w:t>
      </w:r>
      <w:r w:rsidRPr="00250AD9">
        <w:rPr>
          <w:rFonts w:cs="GHEA Grapalat"/>
          <w:b w:val="0"/>
          <w:bCs w:val="0"/>
          <w:color w:val="auto"/>
          <w:spacing w:val="2"/>
          <w:sz w:val="24"/>
        </w:rPr>
        <w:t xml:space="preserve">: Հայտնաբերված ճաքերը պետք է </w:t>
      </w:r>
      <w:r w:rsidR="006F1B3E">
        <w:rPr>
          <w:rFonts w:cs="GHEA Grapalat"/>
          <w:b w:val="0"/>
          <w:bCs w:val="0"/>
          <w:color w:val="auto"/>
          <w:spacing w:val="2"/>
          <w:sz w:val="24"/>
        </w:rPr>
        <w:t>արձանագրել</w:t>
      </w:r>
      <w:r w:rsidRPr="00250AD9">
        <w:rPr>
          <w:rFonts w:cs="GHEA Grapalat"/>
          <w:b w:val="0"/>
          <w:bCs w:val="0"/>
          <w:color w:val="auto"/>
          <w:spacing w:val="2"/>
          <w:sz w:val="24"/>
        </w:rPr>
        <w:t xml:space="preserve"> և </w:t>
      </w:r>
      <w:r w:rsidR="009C785A">
        <w:rPr>
          <w:rFonts w:cs="GHEA Grapalat"/>
          <w:b w:val="0"/>
          <w:bCs w:val="0"/>
          <w:color w:val="auto"/>
          <w:spacing w:val="2"/>
          <w:sz w:val="24"/>
        </w:rPr>
        <w:t xml:space="preserve">չափել </w:t>
      </w:r>
      <w:r w:rsidRPr="00250AD9">
        <w:rPr>
          <w:rFonts w:cs="GHEA Grapalat"/>
          <w:b w:val="0"/>
          <w:bCs w:val="0"/>
          <w:color w:val="auto"/>
          <w:spacing w:val="2"/>
          <w:sz w:val="24"/>
        </w:rPr>
        <w:t>դրանց բաց</w:t>
      </w:r>
      <w:r w:rsidR="009C785A">
        <w:rPr>
          <w:rFonts w:cs="GHEA Grapalat"/>
          <w:b w:val="0"/>
          <w:bCs w:val="0"/>
          <w:color w:val="auto"/>
          <w:spacing w:val="2"/>
          <w:sz w:val="24"/>
        </w:rPr>
        <w:t xml:space="preserve">վածքը </w:t>
      </w:r>
      <w:r w:rsidRPr="00250AD9">
        <w:rPr>
          <w:rFonts w:cs="GHEA Grapalat"/>
          <w:b w:val="0"/>
          <w:bCs w:val="0"/>
          <w:color w:val="auto"/>
          <w:spacing w:val="2"/>
          <w:sz w:val="24"/>
        </w:rPr>
        <w:t xml:space="preserve">ամենալայն </w:t>
      </w:r>
      <w:r w:rsidR="009C785A">
        <w:rPr>
          <w:rFonts w:cs="GHEA Grapalat"/>
          <w:b w:val="0"/>
          <w:bCs w:val="0"/>
          <w:color w:val="auto"/>
          <w:spacing w:val="2"/>
          <w:sz w:val="24"/>
        </w:rPr>
        <w:t>մաս</w:t>
      </w:r>
      <w:r w:rsidRPr="00250AD9">
        <w:rPr>
          <w:rFonts w:cs="GHEA Grapalat"/>
          <w:b w:val="0"/>
          <w:bCs w:val="0"/>
          <w:color w:val="auto"/>
          <w:spacing w:val="2"/>
          <w:sz w:val="24"/>
        </w:rPr>
        <w:t xml:space="preserve">ում: Չափումների համար կարող են օգտագործվել բաժանումներով </w:t>
      </w:r>
      <w:r w:rsidR="009C785A" w:rsidRPr="00250AD9">
        <w:rPr>
          <w:rFonts w:cs="GHEA Grapalat"/>
          <w:b w:val="0"/>
          <w:bCs w:val="0"/>
          <w:color w:val="auto"/>
          <w:spacing w:val="2"/>
          <w:sz w:val="24"/>
        </w:rPr>
        <w:t xml:space="preserve">խոշորացույցներ </w:t>
      </w:r>
      <w:r w:rsidRPr="00250AD9">
        <w:rPr>
          <w:rFonts w:cs="GHEA Grapalat"/>
          <w:b w:val="0"/>
          <w:bCs w:val="0"/>
          <w:color w:val="auto"/>
          <w:spacing w:val="2"/>
          <w:sz w:val="24"/>
        </w:rPr>
        <w:t xml:space="preserve">և </w:t>
      </w:r>
      <w:r w:rsidR="002769FC">
        <w:rPr>
          <w:rFonts w:cs="GHEA Grapalat"/>
          <w:b w:val="0"/>
          <w:bCs w:val="0"/>
          <w:color w:val="auto"/>
          <w:spacing w:val="2"/>
          <w:sz w:val="24"/>
        </w:rPr>
        <w:t>բացակա</w:t>
      </w:r>
      <w:r w:rsidR="009C785A">
        <w:rPr>
          <w:rFonts w:cs="GHEA Grapalat"/>
          <w:b w:val="0"/>
          <w:bCs w:val="0"/>
          <w:color w:val="auto"/>
          <w:spacing w:val="2"/>
          <w:sz w:val="24"/>
        </w:rPr>
        <w:t>չափիչներ</w:t>
      </w:r>
      <w:r w:rsidRPr="00250AD9">
        <w:rPr>
          <w:rFonts w:cs="GHEA Grapalat"/>
          <w:b w:val="0"/>
          <w:bCs w:val="0"/>
          <w:color w:val="auto"/>
          <w:spacing w:val="2"/>
          <w:sz w:val="24"/>
        </w:rPr>
        <w:t xml:space="preserve"> (տարբեր հաստությամբ բարակ թիթեղների </w:t>
      </w:r>
      <w:r w:rsidR="009C785A" w:rsidRPr="009C785A">
        <w:rPr>
          <w:rFonts w:cs="GHEA Grapalat"/>
          <w:b w:val="0"/>
          <w:bCs w:val="0"/>
          <w:color w:val="auto"/>
          <w:spacing w:val="2"/>
          <w:sz w:val="24"/>
        </w:rPr>
        <w:t>հավաքածու</w:t>
      </w:r>
      <w:r w:rsidRPr="00250AD9">
        <w:rPr>
          <w:rFonts w:cs="GHEA Grapalat"/>
          <w:b w:val="0"/>
          <w:bCs w:val="0"/>
          <w:color w:val="auto"/>
          <w:spacing w:val="2"/>
          <w:sz w:val="24"/>
        </w:rPr>
        <w:t xml:space="preserve">): Օգտագործելով </w:t>
      </w:r>
      <w:r w:rsidR="002769FC">
        <w:rPr>
          <w:rFonts w:cs="GHEA Grapalat"/>
          <w:b w:val="0"/>
          <w:bCs w:val="0"/>
          <w:color w:val="auto"/>
          <w:spacing w:val="2"/>
          <w:sz w:val="24"/>
        </w:rPr>
        <w:t>բացակա</w:t>
      </w:r>
      <w:r w:rsidR="00542CC9">
        <w:rPr>
          <w:rFonts w:cs="GHEA Grapalat"/>
          <w:b w:val="0"/>
          <w:bCs w:val="0"/>
          <w:color w:val="auto"/>
          <w:spacing w:val="2"/>
          <w:sz w:val="24"/>
        </w:rPr>
        <w:t>չափիչնե</w:t>
      </w:r>
      <w:r w:rsidR="002769FC">
        <w:rPr>
          <w:rFonts w:cs="GHEA Grapalat"/>
          <w:b w:val="0"/>
          <w:bCs w:val="0"/>
          <w:color w:val="auto"/>
          <w:spacing w:val="2"/>
          <w:sz w:val="24"/>
        </w:rPr>
        <w:t>ր</w:t>
      </w:r>
      <w:r w:rsidR="00542CC9">
        <w:rPr>
          <w:rFonts w:cs="GHEA Grapalat"/>
          <w:b w:val="0"/>
          <w:bCs w:val="0"/>
          <w:color w:val="auto"/>
          <w:spacing w:val="2"/>
          <w:sz w:val="24"/>
        </w:rPr>
        <w:t>ի</w:t>
      </w:r>
      <w:r w:rsidR="00542CC9" w:rsidRPr="00250AD9">
        <w:rPr>
          <w:rFonts w:cs="GHEA Grapalat"/>
          <w:b w:val="0"/>
          <w:bCs w:val="0"/>
          <w:color w:val="auto"/>
          <w:spacing w:val="2"/>
          <w:sz w:val="24"/>
        </w:rPr>
        <w:t xml:space="preserve"> </w:t>
      </w:r>
      <w:r w:rsidRPr="00250AD9">
        <w:rPr>
          <w:rFonts w:cs="GHEA Grapalat"/>
          <w:b w:val="0"/>
          <w:bCs w:val="0"/>
          <w:color w:val="auto"/>
          <w:spacing w:val="2"/>
          <w:sz w:val="24"/>
        </w:rPr>
        <w:t>թիթեղները, կար</w:t>
      </w:r>
      <w:r w:rsidR="009C785A">
        <w:rPr>
          <w:rFonts w:cs="GHEA Grapalat"/>
          <w:b w:val="0"/>
          <w:bCs w:val="0"/>
          <w:color w:val="auto"/>
          <w:spacing w:val="2"/>
          <w:sz w:val="24"/>
        </w:rPr>
        <w:t>ելի է</w:t>
      </w:r>
      <w:r w:rsidRPr="00250AD9">
        <w:rPr>
          <w:rFonts w:cs="GHEA Grapalat"/>
          <w:b w:val="0"/>
          <w:bCs w:val="0"/>
          <w:color w:val="auto"/>
          <w:spacing w:val="2"/>
          <w:sz w:val="24"/>
        </w:rPr>
        <w:t xml:space="preserve"> ստուգել ճ</w:t>
      </w:r>
      <w:r w:rsidR="002769FC">
        <w:rPr>
          <w:rFonts w:cs="GHEA Grapalat"/>
          <w:b w:val="0"/>
          <w:bCs w:val="0"/>
          <w:color w:val="auto"/>
          <w:spacing w:val="2"/>
          <w:sz w:val="24"/>
        </w:rPr>
        <w:t>աք</w:t>
      </w:r>
      <w:r w:rsidRPr="00250AD9">
        <w:rPr>
          <w:rFonts w:cs="GHEA Grapalat"/>
          <w:b w:val="0"/>
          <w:bCs w:val="0"/>
          <w:color w:val="auto"/>
          <w:spacing w:val="2"/>
          <w:sz w:val="24"/>
        </w:rPr>
        <w:t xml:space="preserve">ի լայնությունը </w:t>
      </w:r>
      <w:r w:rsidR="00971768">
        <w:rPr>
          <w:rFonts w:cs="GHEA Grapalat"/>
          <w:b w:val="0"/>
          <w:bCs w:val="0"/>
          <w:color w:val="auto"/>
          <w:spacing w:val="2"/>
          <w:sz w:val="24"/>
        </w:rPr>
        <w:t>դ</w:t>
      </w:r>
      <w:r w:rsidR="00971768" w:rsidRPr="00250AD9">
        <w:rPr>
          <w:rFonts w:cs="GHEA Grapalat"/>
          <w:b w:val="0"/>
          <w:bCs w:val="0"/>
          <w:color w:val="auto"/>
          <w:spacing w:val="2"/>
          <w:sz w:val="24"/>
        </w:rPr>
        <w:t>րա երկարությա</w:t>
      </w:r>
      <w:r w:rsidR="00971768">
        <w:rPr>
          <w:rFonts w:cs="GHEA Grapalat"/>
          <w:b w:val="0"/>
          <w:bCs w:val="0"/>
          <w:color w:val="auto"/>
          <w:spacing w:val="2"/>
          <w:sz w:val="24"/>
        </w:rPr>
        <w:t xml:space="preserve">ն </w:t>
      </w:r>
      <w:r w:rsidRPr="00250AD9">
        <w:rPr>
          <w:rFonts w:cs="GHEA Grapalat"/>
          <w:b w:val="0"/>
          <w:bCs w:val="0"/>
          <w:color w:val="auto"/>
          <w:spacing w:val="2"/>
          <w:sz w:val="24"/>
        </w:rPr>
        <w:t>երկու կամ երեք տեղերում:</w:t>
      </w:r>
    </w:p>
    <w:p w14:paraId="26B262A2" w14:textId="270EC201" w:rsidR="000B7CD3" w:rsidRPr="00BB34AF" w:rsidRDefault="001013BB" w:rsidP="001013BB">
      <w:pPr>
        <w:pStyle w:val="a"/>
        <w:numPr>
          <w:ilvl w:val="0"/>
          <w:numId w:val="2"/>
        </w:numPr>
        <w:tabs>
          <w:tab w:val="left" w:pos="568"/>
          <w:tab w:val="left" w:pos="810"/>
          <w:tab w:val="left" w:pos="1080"/>
        </w:tabs>
        <w:spacing w:line="360" w:lineRule="auto"/>
        <w:ind w:left="91" w:firstLine="539"/>
        <w:rPr>
          <w:b w:val="0"/>
          <w:bCs w:val="0"/>
          <w:color w:val="auto"/>
          <w:spacing w:val="2"/>
          <w:sz w:val="24"/>
        </w:rPr>
      </w:pPr>
      <w:bookmarkStart w:id="2" w:name="OCRUncertain154"/>
      <w:bookmarkStart w:id="3" w:name="OCRUncertain155"/>
      <w:bookmarkStart w:id="4" w:name="OCRUncertain156"/>
      <w:bookmarkStart w:id="5" w:name="OCRUncertain157"/>
      <w:bookmarkStart w:id="6" w:name="OCRUncertain158"/>
      <w:bookmarkStart w:id="7" w:name="OCRUncertain159"/>
      <w:bookmarkStart w:id="8" w:name="OCRUncertain160"/>
      <w:bookmarkEnd w:id="2"/>
      <w:bookmarkEnd w:id="3"/>
      <w:bookmarkEnd w:id="4"/>
      <w:bookmarkEnd w:id="5"/>
      <w:bookmarkEnd w:id="6"/>
      <w:bookmarkEnd w:id="7"/>
      <w:bookmarkEnd w:id="8"/>
      <w:r w:rsidRPr="001013BB">
        <w:rPr>
          <w:rFonts w:cs="GHEA Grapalat"/>
          <w:b w:val="0"/>
          <w:bCs w:val="0"/>
          <w:color w:val="auto"/>
          <w:spacing w:val="2"/>
          <w:sz w:val="24"/>
        </w:rPr>
        <w:t xml:space="preserve">Ճաքերի վտանգը գնահատելիս պետք է հաշվի առնել դրանց </w:t>
      </w:r>
      <w:r w:rsidR="00DD0B08">
        <w:rPr>
          <w:rFonts w:cs="GHEA Grapalat"/>
          <w:b w:val="0"/>
          <w:bCs w:val="0"/>
          <w:color w:val="auto"/>
          <w:spacing w:val="2"/>
          <w:sz w:val="24"/>
        </w:rPr>
        <w:t>դասավորությունը</w:t>
      </w:r>
      <w:r w:rsidRPr="001013BB">
        <w:rPr>
          <w:rFonts w:cs="GHEA Grapalat"/>
          <w:b w:val="0"/>
          <w:bCs w:val="0"/>
          <w:color w:val="auto"/>
          <w:spacing w:val="2"/>
          <w:sz w:val="24"/>
        </w:rPr>
        <w:t xml:space="preserve">, զարգացման ինտենսիվությունը </w:t>
      </w:r>
      <w:r w:rsidR="00DD0B08">
        <w:rPr>
          <w:rFonts w:cs="GHEA Grapalat"/>
          <w:b w:val="0"/>
          <w:bCs w:val="0"/>
          <w:color w:val="auto"/>
          <w:spacing w:val="2"/>
          <w:sz w:val="24"/>
        </w:rPr>
        <w:t>և</w:t>
      </w:r>
      <w:r w:rsidRPr="001013BB">
        <w:rPr>
          <w:rFonts w:cs="GHEA Grapalat"/>
          <w:b w:val="0"/>
          <w:bCs w:val="0"/>
          <w:color w:val="auto"/>
          <w:spacing w:val="2"/>
          <w:sz w:val="24"/>
        </w:rPr>
        <w:t xml:space="preserve"> կ</w:t>
      </w:r>
      <w:r w:rsidR="00DD0B08">
        <w:rPr>
          <w:rFonts w:cs="GHEA Grapalat"/>
          <w:b w:val="0"/>
          <w:bCs w:val="0"/>
          <w:color w:val="auto"/>
          <w:spacing w:val="2"/>
          <w:sz w:val="24"/>
        </w:rPr>
        <w:t>ոնստրուկցիայ</w:t>
      </w:r>
      <w:r w:rsidRPr="001013BB">
        <w:rPr>
          <w:rFonts w:cs="GHEA Grapalat"/>
          <w:b w:val="0"/>
          <w:bCs w:val="0"/>
          <w:color w:val="auto"/>
          <w:spacing w:val="2"/>
          <w:sz w:val="24"/>
        </w:rPr>
        <w:t xml:space="preserve">ի ընդհանուր վիճակը: Ճաքերի վտանգավոր զարգացումը բնութագրող արտաքին նշաններն են ժանգի </w:t>
      </w:r>
      <w:r w:rsidR="00DD0B08" w:rsidRPr="00DD0B08">
        <w:rPr>
          <w:rFonts w:cs="GHEA Grapalat"/>
          <w:b w:val="0"/>
          <w:bCs w:val="0"/>
          <w:color w:val="auto"/>
          <w:spacing w:val="2"/>
          <w:sz w:val="24"/>
        </w:rPr>
        <w:t>հոս</w:t>
      </w:r>
      <w:r w:rsidR="00BB34AF">
        <w:rPr>
          <w:rFonts w:cs="GHEA Grapalat"/>
          <w:b w:val="0"/>
          <w:bCs w:val="0"/>
          <w:color w:val="auto"/>
          <w:spacing w:val="2"/>
          <w:sz w:val="24"/>
        </w:rPr>
        <w:t>քերը</w:t>
      </w:r>
      <w:r w:rsidRPr="001013BB">
        <w:rPr>
          <w:rFonts w:cs="GHEA Grapalat"/>
          <w:b w:val="0"/>
          <w:bCs w:val="0"/>
          <w:color w:val="auto"/>
          <w:spacing w:val="2"/>
          <w:sz w:val="24"/>
        </w:rPr>
        <w:t xml:space="preserve"> բետոնի մակեր</w:t>
      </w:r>
      <w:r w:rsidR="00BB34AF">
        <w:rPr>
          <w:rFonts w:cs="GHEA Grapalat"/>
          <w:b w:val="0"/>
          <w:bCs w:val="0"/>
          <w:color w:val="auto"/>
          <w:spacing w:val="2"/>
          <w:sz w:val="24"/>
        </w:rPr>
        <w:t xml:space="preserve">ևույթին </w:t>
      </w:r>
      <w:r w:rsidRPr="001013BB">
        <w:rPr>
          <w:rFonts w:cs="GHEA Grapalat"/>
          <w:b w:val="0"/>
          <w:bCs w:val="0"/>
          <w:color w:val="auto"/>
          <w:spacing w:val="2"/>
          <w:sz w:val="24"/>
        </w:rPr>
        <w:t xml:space="preserve">կամ </w:t>
      </w:r>
      <w:r w:rsidR="00BB34AF" w:rsidRPr="001013BB">
        <w:rPr>
          <w:rFonts w:cs="GHEA Grapalat"/>
          <w:b w:val="0"/>
          <w:bCs w:val="0"/>
          <w:color w:val="auto"/>
          <w:spacing w:val="2"/>
          <w:sz w:val="24"/>
        </w:rPr>
        <w:t>ճաքերի երկայնքով</w:t>
      </w:r>
      <w:r w:rsidR="00BB34AF">
        <w:rPr>
          <w:rFonts w:cs="GHEA Grapalat"/>
          <w:b w:val="0"/>
          <w:bCs w:val="0"/>
          <w:color w:val="auto"/>
          <w:spacing w:val="2"/>
          <w:sz w:val="24"/>
        </w:rPr>
        <w:t xml:space="preserve"> </w:t>
      </w:r>
      <w:r w:rsidR="00DD0B08">
        <w:rPr>
          <w:rFonts w:cs="GHEA Grapalat"/>
          <w:b w:val="0"/>
          <w:bCs w:val="0"/>
          <w:color w:val="auto"/>
          <w:spacing w:val="2"/>
          <w:sz w:val="24"/>
        </w:rPr>
        <w:t>շաղախի</w:t>
      </w:r>
      <w:r w:rsidRPr="001013BB">
        <w:rPr>
          <w:rFonts w:cs="GHEA Grapalat"/>
          <w:b w:val="0"/>
          <w:bCs w:val="0"/>
          <w:color w:val="auto"/>
          <w:spacing w:val="2"/>
          <w:sz w:val="24"/>
        </w:rPr>
        <w:t xml:space="preserve"> </w:t>
      </w:r>
      <w:r w:rsidR="00DD0B08" w:rsidRPr="00DD0B08">
        <w:rPr>
          <w:rFonts w:cs="GHEA Grapalat"/>
          <w:b w:val="0"/>
          <w:bCs w:val="0"/>
          <w:color w:val="auto"/>
          <w:spacing w:val="2"/>
          <w:sz w:val="24"/>
        </w:rPr>
        <w:t xml:space="preserve">լվացահանման </w:t>
      </w:r>
      <w:r w:rsidRPr="001013BB">
        <w:rPr>
          <w:rFonts w:cs="GHEA Grapalat"/>
          <w:b w:val="0"/>
          <w:bCs w:val="0"/>
          <w:color w:val="auto"/>
          <w:spacing w:val="2"/>
          <w:sz w:val="24"/>
        </w:rPr>
        <w:t xml:space="preserve">սպիտակ </w:t>
      </w:r>
      <w:r w:rsidR="00DD0B08" w:rsidRPr="00DD0B08">
        <w:rPr>
          <w:rFonts w:cs="GHEA Grapalat"/>
          <w:b w:val="0"/>
          <w:bCs w:val="0"/>
          <w:color w:val="auto"/>
          <w:spacing w:val="2"/>
          <w:sz w:val="24"/>
        </w:rPr>
        <w:t>հոս</w:t>
      </w:r>
      <w:r w:rsidR="00BB34AF">
        <w:rPr>
          <w:rFonts w:cs="GHEA Grapalat"/>
          <w:b w:val="0"/>
          <w:bCs w:val="0"/>
          <w:color w:val="auto"/>
          <w:spacing w:val="2"/>
          <w:sz w:val="24"/>
        </w:rPr>
        <w:t>քերը</w:t>
      </w:r>
      <w:r w:rsidRPr="001013BB">
        <w:rPr>
          <w:rFonts w:cs="GHEA Grapalat"/>
          <w:b w:val="0"/>
          <w:bCs w:val="0"/>
          <w:color w:val="auto"/>
          <w:spacing w:val="2"/>
          <w:sz w:val="24"/>
        </w:rPr>
        <w:t xml:space="preserve">, ինչպես </w:t>
      </w:r>
      <w:r w:rsidRPr="001013BB">
        <w:rPr>
          <w:rFonts w:cs="GHEA Grapalat"/>
          <w:b w:val="0"/>
          <w:bCs w:val="0"/>
          <w:color w:val="auto"/>
          <w:spacing w:val="2"/>
          <w:sz w:val="24"/>
        </w:rPr>
        <w:lastRenderedPageBreak/>
        <w:t>նաև ճ</w:t>
      </w:r>
      <w:r w:rsidR="00DD0B08">
        <w:rPr>
          <w:rFonts w:cs="GHEA Grapalat"/>
          <w:b w:val="0"/>
          <w:bCs w:val="0"/>
          <w:color w:val="auto"/>
          <w:spacing w:val="2"/>
          <w:sz w:val="24"/>
        </w:rPr>
        <w:t>ա</w:t>
      </w:r>
      <w:r w:rsidRPr="001013BB">
        <w:rPr>
          <w:rFonts w:cs="GHEA Grapalat"/>
          <w:b w:val="0"/>
          <w:bCs w:val="0"/>
          <w:color w:val="auto"/>
          <w:spacing w:val="2"/>
          <w:sz w:val="24"/>
        </w:rPr>
        <w:t xml:space="preserve">քերի մոտ բետոնի </w:t>
      </w:r>
      <w:r w:rsidR="00DD0B08" w:rsidRPr="00DD0B08">
        <w:rPr>
          <w:rFonts w:cs="GHEA Grapalat"/>
          <w:b w:val="0"/>
          <w:bCs w:val="0"/>
          <w:color w:val="auto"/>
          <w:spacing w:val="2"/>
          <w:sz w:val="24"/>
        </w:rPr>
        <w:t>կոտրվածքները</w:t>
      </w:r>
      <w:r w:rsidR="00542CC9" w:rsidRPr="00542CC9">
        <w:rPr>
          <w:rFonts w:cs="GHEA Grapalat"/>
          <w:b w:val="0"/>
          <w:bCs w:val="0"/>
          <w:color w:val="auto"/>
          <w:spacing w:val="2"/>
          <w:sz w:val="24"/>
        </w:rPr>
        <w:t xml:space="preserve"> </w:t>
      </w:r>
      <w:r w:rsidRPr="001013BB">
        <w:rPr>
          <w:rFonts w:cs="GHEA Grapalat"/>
          <w:b w:val="0"/>
          <w:bCs w:val="0"/>
          <w:color w:val="auto"/>
          <w:spacing w:val="2"/>
          <w:sz w:val="24"/>
        </w:rPr>
        <w:t>և կ</w:t>
      </w:r>
      <w:r w:rsidR="00DD0B08">
        <w:rPr>
          <w:rFonts w:cs="GHEA Grapalat"/>
          <w:b w:val="0"/>
          <w:bCs w:val="0"/>
          <w:color w:val="auto"/>
          <w:spacing w:val="2"/>
          <w:sz w:val="24"/>
        </w:rPr>
        <w:t>ոնստրուկցիա</w:t>
      </w:r>
      <w:r w:rsidRPr="001013BB">
        <w:rPr>
          <w:rFonts w:cs="GHEA Grapalat"/>
          <w:b w:val="0"/>
          <w:bCs w:val="0"/>
          <w:color w:val="auto"/>
          <w:spacing w:val="2"/>
          <w:sz w:val="24"/>
        </w:rPr>
        <w:t>ների չափ</w:t>
      </w:r>
      <w:r w:rsidR="00DD0B08">
        <w:rPr>
          <w:rFonts w:cs="GHEA Grapalat"/>
          <w:b w:val="0"/>
          <w:bCs w:val="0"/>
          <w:color w:val="auto"/>
          <w:spacing w:val="2"/>
          <w:sz w:val="24"/>
        </w:rPr>
        <w:t>ից ավել</w:t>
      </w:r>
      <w:r w:rsidRPr="001013BB">
        <w:rPr>
          <w:rFonts w:cs="GHEA Grapalat"/>
          <w:b w:val="0"/>
          <w:bCs w:val="0"/>
          <w:color w:val="auto"/>
          <w:spacing w:val="2"/>
          <w:sz w:val="24"/>
        </w:rPr>
        <w:t xml:space="preserve"> դեֆորմացիան</w:t>
      </w:r>
      <w:r w:rsidR="00BB34AF">
        <w:rPr>
          <w:rFonts w:cs="GHEA Grapalat"/>
          <w:b w:val="0"/>
          <w:bCs w:val="0"/>
          <w:color w:val="auto"/>
          <w:spacing w:val="2"/>
          <w:sz w:val="24"/>
        </w:rPr>
        <w:t>երը</w:t>
      </w:r>
      <w:r w:rsidRPr="001013BB">
        <w:rPr>
          <w:rFonts w:cs="GHEA Grapalat"/>
          <w:b w:val="0"/>
          <w:bCs w:val="0"/>
          <w:color w:val="auto"/>
          <w:spacing w:val="2"/>
          <w:sz w:val="24"/>
        </w:rPr>
        <w:t>:</w:t>
      </w:r>
    </w:p>
    <w:p w14:paraId="247EABB5" w14:textId="2F9A872E" w:rsidR="000B7CD3" w:rsidRDefault="001013BB" w:rsidP="001013BB">
      <w:pPr>
        <w:pStyle w:val="a"/>
        <w:numPr>
          <w:ilvl w:val="0"/>
          <w:numId w:val="2"/>
        </w:numPr>
        <w:tabs>
          <w:tab w:val="left" w:pos="568"/>
          <w:tab w:val="left" w:pos="810"/>
          <w:tab w:val="left" w:pos="1080"/>
        </w:tabs>
        <w:spacing w:line="360" w:lineRule="auto"/>
        <w:ind w:left="91" w:firstLine="539"/>
        <w:rPr>
          <w:b w:val="0"/>
          <w:bCs w:val="0"/>
          <w:color w:val="auto"/>
          <w:spacing w:val="2"/>
          <w:sz w:val="24"/>
        </w:rPr>
      </w:pPr>
      <w:bookmarkStart w:id="9" w:name="OCRUncertain161"/>
      <w:bookmarkStart w:id="10" w:name="OCRUncertain162"/>
      <w:bookmarkStart w:id="11" w:name="OCRUncertain163"/>
      <w:bookmarkStart w:id="12" w:name="OCRUncertain164"/>
      <w:bookmarkStart w:id="13" w:name="OCRUncertain165"/>
      <w:bookmarkStart w:id="14" w:name="OCRUncertain166"/>
      <w:bookmarkStart w:id="15" w:name="OCRUncertain167"/>
      <w:bookmarkEnd w:id="9"/>
      <w:bookmarkEnd w:id="10"/>
      <w:bookmarkEnd w:id="11"/>
      <w:bookmarkEnd w:id="12"/>
      <w:bookmarkEnd w:id="13"/>
      <w:bookmarkEnd w:id="14"/>
      <w:bookmarkEnd w:id="15"/>
      <w:r w:rsidRPr="001013BB">
        <w:rPr>
          <w:b w:val="0"/>
          <w:bCs w:val="0"/>
          <w:color w:val="auto"/>
          <w:spacing w:val="2"/>
          <w:sz w:val="24"/>
        </w:rPr>
        <w:t>Ճաքերի</w:t>
      </w:r>
      <w:r w:rsidRPr="001013BB">
        <w:rPr>
          <w:rFonts w:cs="GHEA Grapalat"/>
          <w:b w:val="0"/>
          <w:bCs w:val="0"/>
          <w:color w:val="auto"/>
          <w:spacing w:val="2"/>
          <w:sz w:val="24"/>
        </w:rPr>
        <w:t xml:space="preserve"> </w:t>
      </w:r>
      <w:r w:rsidR="00CE5BD1">
        <w:rPr>
          <w:rFonts w:cs="GHEA Grapalat"/>
          <w:b w:val="0"/>
          <w:bCs w:val="0"/>
          <w:color w:val="auto"/>
          <w:spacing w:val="2"/>
          <w:sz w:val="24"/>
        </w:rPr>
        <w:t>զարգ</w:t>
      </w:r>
      <w:r w:rsidRPr="001013BB">
        <w:rPr>
          <w:rFonts w:cs="GHEA Grapalat"/>
          <w:b w:val="0"/>
          <w:bCs w:val="0"/>
          <w:color w:val="auto"/>
          <w:spacing w:val="2"/>
          <w:sz w:val="24"/>
        </w:rPr>
        <w:t xml:space="preserve">ացման ինտենսիվությունը պետք է որոշվի երկարաժամկետ դիտարկումների </w:t>
      </w:r>
      <w:r w:rsidR="00CE5BD1">
        <w:rPr>
          <w:rFonts w:cs="GHEA Grapalat"/>
          <w:b w:val="0"/>
          <w:bCs w:val="0"/>
          <w:color w:val="auto"/>
          <w:spacing w:val="2"/>
          <w:sz w:val="24"/>
        </w:rPr>
        <w:t>տվյալների հիման վրա</w:t>
      </w:r>
      <w:r w:rsidRPr="001013BB">
        <w:rPr>
          <w:rFonts w:cs="GHEA Grapalat"/>
          <w:b w:val="0"/>
          <w:bCs w:val="0"/>
          <w:color w:val="auto"/>
          <w:spacing w:val="2"/>
          <w:sz w:val="24"/>
        </w:rPr>
        <w:t xml:space="preserve"> կամ վերջին </w:t>
      </w:r>
      <w:r w:rsidR="00EB3F04">
        <w:rPr>
          <w:rFonts w:cs="GHEA Grapalat"/>
          <w:b w:val="0"/>
          <w:bCs w:val="0"/>
          <w:color w:val="auto"/>
          <w:spacing w:val="2"/>
          <w:sz w:val="24"/>
        </w:rPr>
        <w:t xml:space="preserve">դիտարկման </w:t>
      </w:r>
      <w:r w:rsidRPr="001013BB">
        <w:rPr>
          <w:rFonts w:cs="GHEA Grapalat"/>
          <w:b w:val="0"/>
          <w:bCs w:val="0"/>
          <w:color w:val="auto"/>
          <w:spacing w:val="2"/>
          <w:sz w:val="24"/>
        </w:rPr>
        <w:t xml:space="preserve">ժամանակ </w:t>
      </w:r>
      <w:r w:rsidRPr="00542CC9">
        <w:rPr>
          <w:rFonts w:cs="GHEA Grapalat"/>
          <w:b w:val="0"/>
          <w:bCs w:val="0"/>
          <w:color w:val="auto"/>
          <w:spacing w:val="2"/>
          <w:sz w:val="24"/>
        </w:rPr>
        <w:t>դաշտային</w:t>
      </w:r>
      <w:r w:rsidRPr="001013BB">
        <w:rPr>
          <w:rFonts w:cs="GHEA Grapalat"/>
          <w:b w:val="0"/>
          <w:bCs w:val="0"/>
          <w:color w:val="auto"/>
          <w:spacing w:val="2"/>
          <w:sz w:val="24"/>
        </w:rPr>
        <w:t xml:space="preserve"> չափումները համեմատելով ավելի վաղ կատարվածների հետ:</w:t>
      </w:r>
    </w:p>
    <w:p w14:paraId="0FDF9600" w14:textId="7ADE04ED" w:rsidR="0018259F" w:rsidRDefault="001013BB" w:rsidP="001013BB">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1013BB">
        <w:rPr>
          <w:rFonts w:cs="GHEA Grapalat"/>
          <w:b w:val="0"/>
          <w:bCs w:val="0"/>
          <w:color w:val="auto"/>
          <w:spacing w:val="2"/>
          <w:sz w:val="24"/>
        </w:rPr>
        <w:t>Ամրա</w:t>
      </w:r>
      <w:r w:rsidR="006A0411">
        <w:rPr>
          <w:rFonts w:cs="GHEA Grapalat"/>
          <w:b w:val="0"/>
          <w:bCs w:val="0"/>
          <w:color w:val="auto"/>
          <w:spacing w:val="2"/>
          <w:sz w:val="24"/>
        </w:rPr>
        <w:t>նի</w:t>
      </w:r>
      <w:r w:rsidRPr="001013BB">
        <w:rPr>
          <w:b w:val="0"/>
          <w:bCs w:val="0"/>
          <w:color w:val="auto"/>
          <w:spacing w:val="2"/>
          <w:sz w:val="24"/>
        </w:rPr>
        <w:t xml:space="preserve"> կոռոզիայի առաջացման պատճառ կարող են լինել բետոնի պաշտպանիչ շերտի անբավարար հաստությունը, բետոնի պաշտպանիչ շերտի ցածր խտությունը և, որպես հետևանք, բետոնի պասիվացնող հատկությունների կորուստը (օրինակ՝ կարբոնացման արդյունքում</w:t>
      </w:r>
      <w:r w:rsidR="006A0411">
        <w:rPr>
          <w:b w:val="0"/>
          <w:bCs w:val="0"/>
          <w:color w:val="auto"/>
          <w:spacing w:val="2"/>
          <w:sz w:val="24"/>
        </w:rPr>
        <w:t>)</w:t>
      </w:r>
      <w:r w:rsidRPr="001013BB">
        <w:rPr>
          <w:b w:val="0"/>
          <w:bCs w:val="0"/>
          <w:color w:val="auto"/>
          <w:spacing w:val="2"/>
          <w:sz w:val="24"/>
        </w:rPr>
        <w:t>, որը հատկապես վտանգավոր է շրջակա միջավայրի ագրեսիվ ազդեցության պայմաններում (առավել հաճախ՝ քլորիդային աղեր</w:t>
      </w:r>
      <w:r w:rsidR="006A0411">
        <w:rPr>
          <w:b w:val="0"/>
          <w:bCs w:val="0"/>
          <w:color w:val="auto"/>
          <w:spacing w:val="2"/>
          <w:sz w:val="24"/>
        </w:rPr>
        <w:t>ի</w:t>
      </w:r>
      <w:r w:rsidRPr="001013BB">
        <w:rPr>
          <w:b w:val="0"/>
          <w:bCs w:val="0"/>
          <w:color w:val="auto"/>
          <w:spacing w:val="2"/>
          <w:sz w:val="24"/>
        </w:rPr>
        <w:t xml:space="preserve">)։ Այս </w:t>
      </w:r>
      <w:r w:rsidR="00EB3F04">
        <w:rPr>
          <w:b w:val="0"/>
          <w:bCs w:val="0"/>
          <w:color w:val="auto"/>
          <w:spacing w:val="2"/>
          <w:sz w:val="24"/>
        </w:rPr>
        <w:t>դեպքերում</w:t>
      </w:r>
      <w:r w:rsidRPr="001013BB">
        <w:rPr>
          <w:b w:val="0"/>
          <w:bCs w:val="0"/>
          <w:color w:val="auto"/>
          <w:spacing w:val="2"/>
          <w:sz w:val="24"/>
        </w:rPr>
        <w:t xml:space="preserve"> ճաք</w:t>
      </w:r>
      <w:r w:rsidR="006A0411">
        <w:rPr>
          <w:b w:val="0"/>
          <w:bCs w:val="0"/>
          <w:color w:val="auto"/>
          <w:spacing w:val="2"/>
          <w:sz w:val="24"/>
        </w:rPr>
        <w:t>եր</w:t>
      </w:r>
      <w:r w:rsidRPr="001013BB">
        <w:rPr>
          <w:b w:val="0"/>
          <w:bCs w:val="0"/>
          <w:color w:val="auto"/>
          <w:spacing w:val="2"/>
          <w:sz w:val="24"/>
        </w:rPr>
        <w:t xml:space="preserve">ի բացման մեծությունը կարող է հավասար լինել </w:t>
      </w:r>
      <w:r w:rsidR="00DA5E2D" w:rsidRPr="001013BB">
        <w:rPr>
          <w:b w:val="0"/>
          <w:bCs w:val="0"/>
          <w:color w:val="auto"/>
          <w:spacing w:val="2"/>
          <w:sz w:val="24"/>
        </w:rPr>
        <w:t>ամրա</w:t>
      </w:r>
      <w:r w:rsidR="00DA5E2D">
        <w:rPr>
          <w:b w:val="0"/>
          <w:bCs w:val="0"/>
          <w:color w:val="auto"/>
          <w:spacing w:val="2"/>
          <w:sz w:val="24"/>
        </w:rPr>
        <w:t>նային</w:t>
      </w:r>
      <w:r w:rsidR="00DA5E2D" w:rsidRPr="001013BB">
        <w:rPr>
          <w:b w:val="0"/>
          <w:bCs w:val="0"/>
          <w:color w:val="auto"/>
          <w:spacing w:val="2"/>
          <w:sz w:val="24"/>
        </w:rPr>
        <w:t xml:space="preserve"> ձողի կամ ձողերի </w:t>
      </w:r>
      <w:r w:rsidR="00DA5E2D">
        <w:rPr>
          <w:b w:val="0"/>
          <w:bCs w:val="0"/>
          <w:color w:val="auto"/>
          <w:spacing w:val="2"/>
          <w:sz w:val="24"/>
        </w:rPr>
        <w:t>փնջի</w:t>
      </w:r>
      <w:r w:rsidR="00DA5E2D" w:rsidRPr="001013BB">
        <w:rPr>
          <w:b w:val="0"/>
          <w:bCs w:val="0"/>
          <w:color w:val="auto"/>
          <w:spacing w:val="2"/>
          <w:sz w:val="24"/>
        </w:rPr>
        <w:t xml:space="preserve"> վրա </w:t>
      </w:r>
      <w:r w:rsidRPr="001013BB">
        <w:rPr>
          <w:b w:val="0"/>
          <w:bCs w:val="0"/>
          <w:color w:val="auto"/>
          <w:spacing w:val="2"/>
          <w:sz w:val="24"/>
        </w:rPr>
        <w:t>ժանգի հաստության մոտավորապես կրկնա</w:t>
      </w:r>
      <w:r w:rsidR="00DA5E2D">
        <w:rPr>
          <w:b w:val="0"/>
          <w:bCs w:val="0"/>
          <w:color w:val="auto"/>
          <w:spacing w:val="2"/>
          <w:sz w:val="24"/>
        </w:rPr>
        <w:t>պատիկին</w:t>
      </w:r>
      <w:r w:rsidRPr="001013BB">
        <w:rPr>
          <w:b w:val="0"/>
          <w:bCs w:val="0"/>
          <w:color w:val="auto"/>
          <w:spacing w:val="2"/>
          <w:sz w:val="24"/>
        </w:rPr>
        <w:t xml:space="preserve">: Իր հերթին, </w:t>
      </w:r>
      <w:r w:rsidR="00DA5E2D">
        <w:rPr>
          <w:b w:val="0"/>
          <w:bCs w:val="0"/>
          <w:color w:val="auto"/>
          <w:spacing w:val="2"/>
          <w:sz w:val="24"/>
        </w:rPr>
        <w:t xml:space="preserve">ժանգի </w:t>
      </w:r>
      <w:r w:rsidRPr="001013BB">
        <w:rPr>
          <w:b w:val="0"/>
          <w:bCs w:val="0"/>
          <w:color w:val="auto"/>
          <w:spacing w:val="2"/>
          <w:sz w:val="24"/>
        </w:rPr>
        <w:t>հաստությունը 2,5-3 անգամ գերազանցում է կոռոզ</w:t>
      </w:r>
      <w:r w:rsidR="006A0411">
        <w:rPr>
          <w:b w:val="0"/>
          <w:bCs w:val="0"/>
          <w:color w:val="auto"/>
          <w:spacing w:val="2"/>
          <w:sz w:val="24"/>
        </w:rPr>
        <w:t>ացված</w:t>
      </w:r>
      <w:r w:rsidRPr="001013BB">
        <w:rPr>
          <w:b w:val="0"/>
          <w:bCs w:val="0"/>
          <w:color w:val="auto"/>
          <w:spacing w:val="2"/>
          <w:sz w:val="24"/>
        </w:rPr>
        <w:t xml:space="preserve"> մետաղի հաստությունը:</w:t>
      </w:r>
    </w:p>
    <w:p w14:paraId="253614B7" w14:textId="4BF092B3" w:rsidR="000B7CD3" w:rsidRPr="00BF2977" w:rsidRDefault="001013BB" w:rsidP="001013BB">
      <w:pPr>
        <w:pStyle w:val="a"/>
        <w:numPr>
          <w:ilvl w:val="0"/>
          <w:numId w:val="2"/>
        </w:numPr>
        <w:tabs>
          <w:tab w:val="left" w:pos="568"/>
          <w:tab w:val="left" w:pos="810"/>
          <w:tab w:val="left" w:pos="1080"/>
        </w:tabs>
        <w:spacing w:line="360" w:lineRule="auto"/>
        <w:ind w:left="91" w:firstLine="539"/>
        <w:rPr>
          <w:b w:val="0"/>
          <w:bCs w:val="0"/>
          <w:color w:val="auto"/>
          <w:spacing w:val="2"/>
          <w:sz w:val="24"/>
        </w:rPr>
      </w:pPr>
      <w:bookmarkStart w:id="16" w:name="OCRUncertain168"/>
      <w:bookmarkStart w:id="17" w:name="OCRUncertain169"/>
      <w:bookmarkStart w:id="18" w:name="OCRUncertain170"/>
      <w:bookmarkStart w:id="19" w:name="OCRUncertain171"/>
      <w:bookmarkStart w:id="20" w:name="OCRUncertain172"/>
      <w:bookmarkStart w:id="21" w:name="OCRUncertain173"/>
      <w:bookmarkStart w:id="22" w:name="OCRUncertain174"/>
      <w:bookmarkStart w:id="23" w:name="OCRUncertain175"/>
      <w:bookmarkStart w:id="24" w:name="OCRUncertain176"/>
      <w:bookmarkStart w:id="25" w:name="OCRUncertain177"/>
      <w:bookmarkStart w:id="26" w:name="OCRUncertain178"/>
      <w:bookmarkStart w:id="27" w:name="OCRUncertain179"/>
      <w:bookmarkStart w:id="28" w:name="OCRUncertain180"/>
      <w:bookmarkStart w:id="29" w:name="OCRUncertain181"/>
      <w:bookmarkStart w:id="30" w:name="OCRUncertain182"/>
      <w:bookmarkStart w:id="31" w:name="OCRUncertain183"/>
      <w:bookmarkStart w:id="32" w:name="OCRUncertain184"/>
      <w:bookmarkStart w:id="33" w:name="OCRUncertain185"/>
      <w:bookmarkStart w:id="34" w:name="OCRUncertain187"/>
      <w:bookmarkStart w:id="35" w:name="OCRUncertain188"/>
      <w:bookmarkStart w:id="36" w:name="OCRUncertain189"/>
      <w:bookmarkStart w:id="37" w:name="OCRUncertain190"/>
      <w:bookmarkStart w:id="38" w:name="OCRUncertain191"/>
      <w:bookmarkStart w:id="39" w:name="OCRUncertain192"/>
      <w:bookmarkStart w:id="40" w:name="OCRUncertain193"/>
      <w:bookmarkStart w:id="41" w:name="OCRUncertain194"/>
      <w:bookmarkStart w:id="42" w:name="OCRUncertain195"/>
      <w:bookmarkStart w:id="43" w:name="OCRUncertain196"/>
      <w:bookmarkStart w:id="44" w:name="OCRUncertain197"/>
      <w:bookmarkStart w:id="45" w:name="OCRUncertain198"/>
      <w:bookmarkStart w:id="46" w:name="OCRUncertain199"/>
      <w:bookmarkStart w:id="47" w:name="OCRUncertain200"/>
      <w:bookmarkStart w:id="48" w:name="OCRUncertain201"/>
      <w:bookmarkStart w:id="49" w:name="OCRUncertain202"/>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1013BB">
        <w:rPr>
          <w:rFonts w:cs="GHEA Grapalat"/>
          <w:b w:val="0"/>
          <w:bCs w:val="0"/>
          <w:color w:val="auto"/>
          <w:spacing w:val="2"/>
          <w:sz w:val="24"/>
        </w:rPr>
        <w:t>Կ</w:t>
      </w:r>
      <w:r w:rsidR="00FB6395">
        <w:rPr>
          <w:rFonts w:cs="GHEA Grapalat"/>
          <w:b w:val="0"/>
          <w:bCs w:val="0"/>
          <w:color w:val="auto"/>
          <w:spacing w:val="2"/>
          <w:sz w:val="24"/>
        </w:rPr>
        <w:t>ոնստրուկցիայի</w:t>
      </w:r>
      <w:r w:rsidRPr="001013BB">
        <w:rPr>
          <w:rFonts w:cs="GHEA Grapalat"/>
          <w:b w:val="0"/>
          <w:bCs w:val="0"/>
          <w:color w:val="auto"/>
          <w:spacing w:val="2"/>
          <w:sz w:val="24"/>
        </w:rPr>
        <w:t xml:space="preserve"> բետոնի որակը ստուգելու համար </w:t>
      </w:r>
      <w:r w:rsidR="00871CE1">
        <w:rPr>
          <w:rFonts w:cs="GHEA Grapalat"/>
          <w:b w:val="0"/>
          <w:bCs w:val="0"/>
          <w:color w:val="auto"/>
          <w:spacing w:val="2"/>
          <w:sz w:val="24"/>
        </w:rPr>
        <w:t xml:space="preserve">պետք է որոշել </w:t>
      </w:r>
      <w:r w:rsidRPr="001013BB">
        <w:rPr>
          <w:rFonts w:cs="GHEA Grapalat"/>
          <w:b w:val="0"/>
          <w:bCs w:val="0"/>
          <w:color w:val="auto"/>
          <w:spacing w:val="2"/>
          <w:sz w:val="24"/>
        </w:rPr>
        <w:t>դրա խտությունը կամ ամրությունը</w:t>
      </w:r>
      <w:r w:rsidR="00BF2977">
        <w:rPr>
          <w:rFonts w:cs="GHEA Grapalat"/>
          <w:b w:val="0"/>
          <w:bCs w:val="0"/>
          <w:color w:val="auto"/>
          <w:spacing w:val="2"/>
          <w:sz w:val="24"/>
        </w:rPr>
        <w:t>՝</w:t>
      </w:r>
      <w:r w:rsidR="00871CE1">
        <w:rPr>
          <w:rFonts w:cs="GHEA Grapalat"/>
          <w:b w:val="0"/>
          <w:bCs w:val="0"/>
          <w:color w:val="auto"/>
          <w:spacing w:val="2"/>
          <w:sz w:val="24"/>
        </w:rPr>
        <w:t xml:space="preserve"> կիրառելով</w:t>
      </w:r>
      <w:r w:rsidRPr="001013BB">
        <w:rPr>
          <w:rFonts w:cs="GHEA Grapalat"/>
          <w:b w:val="0"/>
          <w:bCs w:val="0"/>
          <w:color w:val="auto"/>
          <w:spacing w:val="2"/>
          <w:sz w:val="24"/>
        </w:rPr>
        <w:t xml:space="preserve"> </w:t>
      </w:r>
      <w:r w:rsidR="00BF2977">
        <w:rPr>
          <w:rFonts w:cs="GHEA Grapalat"/>
          <w:b w:val="0"/>
          <w:bCs w:val="0"/>
          <w:color w:val="auto"/>
          <w:spacing w:val="2"/>
          <w:sz w:val="24"/>
        </w:rPr>
        <w:t xml:space="preserve">չքայքայող մեթոդով </w:t>
      </w:r>
      <w:r w:rsidRPr="001013BB">
        <w:rPr>
          <w:rFonts w:cs="GHEA Grapalat"/>
          <w:b w:val="0"/>
          <w:bCs w:val="0"/>
          <w:color w:val="auto"/>
          <w:spacing w:val="2"/>
          <w:sz w:val="24"/>
        </w:rPr>
        <w:t xml:space="preserve">բետոնի ամրության </w:t>
      </w:r>
      <w:r w:rsidR="00BF2977">
        <w:rPr>
          <w:rFonts w:cs="GHEA Grapalat"/>
          <w:b w:val="0"/>
          <w:bCs w:val="0"/>
          <w:color w:val="auto"/>
          <w:spacing w:val="2"/>
          <w:sz w:val="24"/>
        </w:rPr>
        <w:t>հսկման</w:t>
      </w:r>
      <w:r w:rsidRPr="001013BB">
        <w:rPr>
          <w:rFonts w:cs="GHEA Grapalat"/>
          <w:b w:val="0"/>
          <w:bCs w:val="0"/>
          <w:color w:val="auto"/>
          <w:spacing w:val="2"/>
          <w:sz w:val="24"/>
        </w:rPr>
        <w:t xml:space="preserve"> սարքեր: Համապատասխան </w:t>
      </w:r>
      <w:r w:rsidR="00871CE1" w:rsidRPr="001013BB">
        <w:rPr>
          <w:rFonts w:cs="GHEA Grapalat"/>
          <w:b w:val="0"/>
          <w:bCs w:val="0"/>
          <w:color w:val="auto"/>
          <w:spacing w:val="2"/>
          <w:sz w:val="24"/>
        </w:rPr>
        <w:t>սարքեր</w:t>
      </w:r>
      <w:r w:rsidRPr="001013BB">
        <w:rPr>
          <w:rFonts w:cs="GHEA Grapalat"/>
          <w:b w:val="0"/>
          <w:bCs w:val="0"/>
          <w:color w:val="auto"/>
          <w:spacing w:val="2"/>
          <w:sz w:val="24"/>
        </w:rPr>
        <w:t>ի բացակայության դեպքում բետոնի ամրությունը կարելի է շատ մոտավոր որոշել՝ օգտագործելով 0,3-0,4 կգ քաշով սովորական մուրճ, որ</w:t>
      </w:r>
      <w:r w:rsidR="00871CE1">
        <w:rPr>
          <w:rFonts w:cs="GHEA Grapalat"/>
          <w:b w:val="0"/>
          <w:bCs w:val="0"/>
          <w:color w:val="auto"/>
          <w:spacing w:val="2"/>
          <w:sz w:val="24"/>
        </w:rPr>
        <w:t>ով հարվածներ են հասցվում</w:t>
      </w:r>
      <w:r w:rsidRPr="001013BB">
        <w:rPr>
          <w:rFonts w:cs="GHEA Grapalat"/>
          <w:b w:val="0"/>
          <w:bCs w:val="0"/>
          <w:color w:val="auto"/>
          <w:spacing w:val="2"/>
          <w:sz w:val="24"/>
        </w:rPr>
        <w:t xml:space="preserve"> բետոնե մակեր</w:t>
      </w:r>
      <w:r w:rsidR="00BF2977">
        <w:rPr>
          <w:rFonts w:cs="GHEA Grapalat"/>
          <w:b w:val="0"/>
          <w:bCs w:val="0"/>
          <w:color w:val="auto"/>
          <w:spacing w:val="2"/>
          <w:sz w:val="24"/>
        </w:rPr>
        <w:t>ևույթին</w:t>
      </w:r>
      <w:r w:rsidRPr="001013BB">
        <w:rPr>
          <w:rFonts w:cs="GHEA Grapalat"/>
          <w:b w:val="0"/>
          <w:bCs w:val="0"/>
          <w:color w:val="auto"/>
          <w:spacing w:val="2"/>
          <w:sz w:val="24"/>
        </w:rPr>
        <w:t xml:space="preserve">: Եթե </w:t>
      </w:r>
      <w:r w:rsidRPr="001013BB">
        <w:rPr>
          <w:rFonts w:ascii="Cambria Math" w:hAnsi="Cambria Math" w:cs="Cambria Math"/>
          <w:b w:val="0"/>
          <w:bCs w:val="0"/>
          <w:color w:val="auto"/>
          <w:spacing w:val="2"/>
          <w:sz w:val="24"/>
        </w:rPr>
        <w:t>​​</w:t>
      </w:r>
      <w:r w:rsidRPr="001013BB">
        <w:rPr>
          <w:rFonts w:cs="GHEA Grapalat"/>
          <w:b w:val="0"/>
          <w:bCs w:val="0"/>
          <w:color w:val="auto"/>
          <w:spacing w:val="2"/>
          <w:sz w:val="24"/>
        </w:rPr>
        <w:t>այ</w:t>
      </w:r>
      <w:r w:rsidR="00871CE1">
        <w:rPr>
          <w:rFonts w:cs="GHEA Grapalat"/>
          <w:b w:val="0"/>
          <w:bCs w:val="0"/>
          <w:color w:val="auto"/>
          <w:spacing w:val="2"/>
          <w:sz w:val="24"/>
        </w:rPr>
        <w:t>դ</w:t>
      </w:r>
      <w:r w:rsidRPr="001013BB">
        <w:rPr>
          <w:rFonts w:cs="GHEA Grapalat"/>
          <w:b w:val="0"/>
          <w:bCs w:val="0"/>
          <w:color w:val="auto"/>
          <w:spacing w:val="2"/>
          <w:sz w:val="24"/>
        </w:rPr>
        <w:t xml:space="preserve"> </w:t>
      </w:r>
      <w:r w:rsidR="00871CE1">
        <w:rPr>
          <w:rFonts w:cs="GHEA Grapalat"/>
          <w:b w:val="0"/>
          <w:bCs w:val="0"/>
          <w:color w:val="auto"/>
          <w:spacing w:val="2"/>
          <w:sz w:val="24"/>
        </w:rPr>
        <w:t>ժամանակ</w:t>
      </w:r>
      <w:r w:rsidRPr="001013BB">
        <w:rPr>
          <w:rFonts w:cs="GHEA Grapalat"/>
          <w:b w:val="0"/>
          <w:bCs w:val="0"/>
          <w:color w:val="auto"/>
          <w:spacing w:val="2"/>
          <w:sz w:val="24"/>
        </w:rPr>
        <w:t xml:space="preserve"> բետոնե </w:t>
      </w:r>
      <w:r w:rsidR="00BF2977" w:rsidRPr="001013BB">
        <w:rPr>
          <w:rFonts w:cs="GHEA Grapalat"/>
          <w:b w:val="0"/>
          <w:bCs w:val="0"/>
          <w:color w:val="auto"/>
          <w:spacing w:val="2"/>
          <w:sz w:val="24"/>
        </w:rPr>
        <w:t>մակեր</w:t>
      </w:r>
      <w:r w:rsidR="00BF2977">
        <w:rPr>
          <w:rFonts w:cs="GHEA Grapalat"/>
          <w:b w:val="0"/>
          <w:bCs w:val="0"/>
          <w:color w:val="auto"/>
          <w:spacing w:val="2"/>
          <w:sz w:val="24"/>
        </w:rPr>
        <w:t>ևույթի</w:t>
      </w:r>
      <w:r w:rsidRPr="001013BB">
        <w:rPr>
          <w:rFonts w:cs="GHEA Grapalat"/>
          <w:b w:val="0"/>
          <w:bCs w:val="0"/>
          <w:color w:val="auto"/>
          <w:spacing w:val="2"/>
          <w:sz w:val="24"/>
        </w:rPr>
        <w:t xml:space="preserve"> վրա առաջանում են խոր հետքեր (խորշեր), ապա բետոնն ունի մինչև 10 ՄՊա ամրություն։ Երբ բետոնի </w:t>
      </w:r>
      <w:r w:rsidR="00871CE1">
        <w:rPr>
          <w:rFonts w:cs="GHEA Grapalat"/>
          <w:b w:val="0"/>
          <w:bCs w:val="0"/>
          <w:color w:val="auto"/>
          <w:spacing w:val="2"/>
          <w:sz w:val="24"/>
        </w:rPr>
        <w:t>ամրությունը</w:t>
      </w:r>
      <w:r w:rsidRPr="001013BB">
        <w:rPr>
          <w:rFonts w:cs="GHEA Grapalat"/>
          <w:b w:val="0"/>
          <w:bCs w:val="0"/>
          <w:color w:val="auto"/>
          <w:spacing w:val="2"/>
          <w:sz w:val="24"/>
        </w:rPr>
        <w:t xml:space="preserve"> գտնվում է</w:t>
      </w:r>
      <w:r w:rsidR="00BF2977">
        <w:rPr>
          <w:rFonts w:cs="GHEA Grapalat"/>
          <w:b w:val="0"/>
          <w:bCs w:val="0"/>
          <w:color w:val="auto"/>
          <w:spacing w:val="2"/>
          <w:sz w:val="24"/>
        </w:rPr>
        <w:t xml:space="preserve"> 10</w:t>
      </w:r>
      <w:r w:rsidRPr="001013BB">
        <w:rPr>
          <w:rFonts w:cs="GHEA Grapalat"/>
          <w:b w:val="0"/>
          <w:bCs w:val="0"/>
          <w:color w:val="auto"/>
          <w:spacing w:val="2"/>
          <w:sz w:val="24"/>
        </w:rPr>
        <w:t>-15 ՄՊա</w:t>
      </w:r>
      <w:r w:rsidR="00871CE1">
        <w:rPr>
          <w:rFonts w:cs="GHEA Grapalat"/>
          <w:b w:val="0"/>
          <w:bCs w:val="0"/>
          <w:color w:val="auto"/>
          <w:spacing w:val="2"/>
          <w:sz w:val="24"/>
        </w:rPr>
        <w:t>-ի</w:t>
      </w:r>
      <w:r w:rsidRPr="001013BB">
        <w:rPr>
          <w:rFonts w:cs="GHEA Grapalat"/>
          <w:b w:val="0"/>
          <w:bCs w:val="0"/>
          <w:color w:val="auto"/>
          <w:spacing w:val="2"/>
          <w:sz w:val="24"/>
        </w:rPr>
        <w:t xml:space="preserve"> </w:t>
      </w:r>
      <w:r w:rsidR="00BF2977">
        <w:rPr>
          <w:rFonts w:cs="GHEA Grapalat"/>
          <w:b w:val="0"/>
          <w:bCs w:val="0"/>
          <w:color w:val="auto"/>
          <w:spacing w:val="2"/>
          <w:sz w:val="24"/>
        </w:rPr>
        <w:t>սահմաններում</w:t>
      </w:r>
      <w:r w:rsidRPr="001013BB">
        <w:rPr>
          <w:rFonts w:cs="GHEA Grapalat"/>
          <w:b w:val="0"/>
          <w:bCs w:val="0"/>
          <w:color w:val="auto"/>
          <w:spacing w:val="2"/>
          <w:sz w:val="24"/>
        </w:rPr>
        <w:t xml:space="preserve">, բետոնը </w:t>
      </w:r>
      <w:r w:rsidR="00BF2977">
        <w:rPr>
          <w:rFonts w:cs="GHEA Grapalat"/>
          <w:b w:val="0"/>
          <w:bCs w:val="0"/>
          <w:color w:val="auto"/>
          <w:spacing w:val="2"/>
          <w:sz w:val="24"/>
        </w:rPr>
        <w:t>վրա հետք</w:t>
      </w:r>
      <w:r w:rsidR="00BF2977" w:rsidRPr="001013BB">
        <w:rPr>
          <w:rFonts w:cs="GHEA Grapalat"/>
          <w:b w:val="0"/>
          <w:bCs w:val="0"/>
          <w:color w:val="auto"/>
          <w:spacing w:val="2"/>
          <w:sz w:val="24"/>
        </w:rPr>
        <w:t xml:space="preserve"> </w:t>
      </w:r>
      <w:r w:rsidRPr="001013BB">
        <w:rPr>
          <w:rFonts w:cs="GHEA Grapalat"/>
          <w:b w:val="0"/>
          <w:bCs w:val="0"/>
          <w:color w:val="auto"/>
          <w:spacing w:val="2"/>
          <w:sz w:val="24"/>
        </w:rPr>
        <w:t xml:space="preserve">սովորաբար </w:t>
      </w:r>
      <w:r w:rsidR="00BF2977">
        <w:rPr>
          <w:rFonts w:cs="GHEA Grapalat"/>
          <w:b w:val="0"/>
          <w:bCs w:val="0"/>
          <w:color w:val="auto"/>
          <w:spacing w:val="2"/>
          <w:sz w:val="24"/>
        </w:rPr>
        <w:t xml:space="preserve">լինում </w:t>
      </w:r>
      <w:r w:rsidRPr="001013BB">
        <w:rPr>
          <w:rFonts w:cs="GHEA Grapalat"/>
          <w:b w:val="0"/>
          <w:bCs w:val="0"/>
          <w:color w:val="auto"/>
          <w:spacing w:val="2"/>
          <w:sz w:val="24"/>
        </w:rPr>
        <w:t xml:space="preserve"> է նկատելի և </w:t>
      </w:r>
      <w:r w:rsidR="00BF2977">
        <w:rPr>
          <w:rFonts w:cs="GHEA Grapalat"/>
          <w:b w:val="0"/>
          <w:bCs w:val="0"/>
          <w:color w:val="auto"/>
          <w:spacing w:val="2"/>
          <w:sz w:val="24"/>
        </w:rPr>
        <w:t xml:space="preserve">լսվում է </w:t>
      </w:r>
      <w:r w:rsidR="00871CE1">
        <w:rPr>
          <w:rFonts w:cs="GHEA Grapalat"/>
          <w:b w:val="0"/>
          <w:bCs w:val="0"/>
          <w:color w:val="auto"/>
          <w:spacing w:val="2"/>
          <w:sz w:val="24"/>
        </w:rPr>
        <w:t>զրնգուն</w:t>
      </w:r>
      <w:r w:rsidR="00542CC9">
        <w:rPr>
          <w:rFonts w:cs="GHEA Grapalat"/>
          <w:b w:val="0"/>
          <w:bCs w:val="0"/>
          <w:color w:val="auto"/>
          <w:spacing w:val="2"/>
          <w:sz w:val="24"/>
        </w:rPr>
        <w:t xml:space="preserve"> </w:t>
      </w:r>
      <w:r w:rsidRPr="001013BB">
        <w:rPr>
          <w:rFonts w:cs="GHEA Grapalat"/>
          <w:b w:val="0"/>
          <w:bCs w:val="0"/>
          <w:color w:val="auto"/>
          <w:spacing w:val="2"/>
          <w:sz w:val="24"/>
        </w:rPr>
        <w:t xml:space="preserve">ձայն, իսկ ավելի բարձր ամրության դեպքում </w:t>
      </w:r>
      <w:r w:rsidR="00871CE1">
        <w:rPr>
          <w:rFonts w:cs="GHEA Grapalat"/>
          <w:b w:val="0"/>
          <w:bCs w:val="0"/>
          <w:color w:val="auto"/>
          <w:spacing w:val="2"/>
          <w:sz w:val="24"/>
        </w:rPr>
        <w:t>հետք</w:t>
      </w:r>
      <w:r w:rsidRPr="001013BB">
        <w:rPr>
          <w:rFonts w:cs="GHEA Grapalat"/>
          <w:b w:val="0"/>
          <w:bCs w:val="0"/>
          <w:color w:val="auto"/>
          <w:spacing w:val="2"/>
          <w:sz w:val="24"/>
        </w:rPr>
        <w:t>ը հազիվ նկատելի է: Մակեր</w:t>
      </w:r>
      <w:r w:rsidR="00871CE1">
        <w:rPr>
          <w:rFonts w:cs="GHEA Grapalat"/>
          <w:b w:val="0"/>
          <w:bCs w:val="0"/>
          <w:color w:val="auto"/>
          <w:spacing w:val="2"/>
          <w:sz w:val="24"/>
        </w:rPr>
        <w:t>և</w:t>
      </w:r>
      <w:r w:rsidRPr="001013BB">
        <w:rPr>
          <w:rFonts w:cs="GHEA Grapalat"/>
          <w:b w:val="0"/>
          <w:bCs w:val="0"/>
          <w:color w:val="auto"/>
          <w:spacing w:val="2"/>
          <w:sz w:val="24"/>
        </w:rPr>
        <w:t xml:space="preserve">ույթի մոտ թաքնված </w:t>
      </w:r>
      <w:r w:rsidR="009E1C3B" w:rsidRPr="00FC135E">
        <w:rPr>
          <w:b w:val="0"/>
          <w:bCs w:val="0"/>
          <w:color w:val="auto"/>
          <w:sz w:val="24"/>
        </w:rPr>
        <w:t>թերություն</w:t>
      </w:r>
      <w:r w:rsidR="00BF2977">
        <w:rPr>
          <w:rFonts w:cs="GHEA Grapalat"/>
          <w:b w:val="0"/>
          <w:bCs w:val="0"/>
          <w:color w:val="auto"/>
          <w:spacing w:val="2"/>
          <w:sz w:val="24"/>
        </w:rPr>
        <w:t>ները</w:t>
      </w:r>
      <w:r w:rsidRPr="001013BB">
        <w:rPr>
          <w:rFonts w:cs="GHEA Grapalat"/>
          <w:b w:val="0"/>
          <w:bCs w:val="0"/>
          <w:color w:val="auto"/>
          <w:spacing w:val="2"/>
          <w:sz w:val="24"/>
        </w:rPr>
        <w:t xml:space="preserve">, ինչպիսիք են </w:t>
      </w:r>
      <w:r w:rsidR="00BF2977">
        <w:rPr>
          <w:rFonts w:cs="GHEA Grapalat"/>
          <w:b w:val="0"/>
          <w:bCs w:val="0"/>
          <w:color w:val="auto"/>
          <w:spacing w:val="2"/>
          <w:sz w:val="24"/>
        </w:rPr>
        <w:t>խոռոչները</w:t>
      </w:r>
      <w:r w:rsidRPr="001013BB">
        <w:rPr>
          <w:rFonts w:cs="GHEA Grapalat"/>
          <w:b w:val="0"/>
          <w:bCs w:val="0"/>
          <w:color w:val="auto"/>
          <w:spacing w:val="2"/>
          <w:sz w:val="24"/>
        </w:rPr>
        <w:t xml:space="preserve">, բետոնի </w:t>
      </w:r>
      <w:r w:rsidR="00871CE1">
        <w:rPr>
          <w:rFonts w:cs="GHEA Grapalat"/>
          <w:b w:val="0"/>
          <w:bCs w:val="0"/>
          <w:color w:val="auto"/>
          <w:spacing w:val="2"/>
          <w:sz w:val="24"/>
        </w:rPr>
        <w:t>շերտա</w:t>
      </w:r>
      <w:r w:rsidR="00BF2977">
        <w:rPr>
          <w:rFonts w:cs="GHEA Grapalat"/>
          <w:b w:val="0"/>
          <w:bCs w:val="0"/>
          <w:color w:val="auto"/>
          <w:spacing w:val="2"/>
          <w:sz w:val="24"/>
        </w:rPr>
        <w:t>զա</w:t>
      </w:r>
      <w:r w:rsidR="00871CE1">
        <w:rPr>
          <w:rFonts w:cs="GHEA Grapalat"/>
          <w:b w:val="0"/>
          <w:bCs w:val="0"/>
          <w:color w:val="auto"/>
          <w:spacing w:val="2"/>
          <w:sz w:val="24"/>
        </w:rPr>
        <w:t>տում</w:t>
      </w:r>
      <w:r w:rsidRPr="001013BB">
        <w:rPr>
          <w:rFonts w:cs="GHEA Grapalat"/>
          <w:b w:val="0"/>
          <w:bCs w:val="0"/>
          <w:color w:val="auto"/>
          <w:spacing w:val="2"/>
          <w:sz w:val="24"/>
        </w:rPr>
        <w:t>ը կամ շատ թույլ բետոնը, կարելի է հայտնաբերել՝ բետոնի մակեր</w:t>
      </w:r>
      <w:r w:rsidR="00BF2977">
        <w:rPr>
          <w:rFonts w:cs="GHEA Grapalat"/>
          <w:b w:val="0"/>
          <w:bCs w:val="0"/>
          <w:color w:val="auto"/>
          <w:spacing w:val="2"/>
          <w:sz w:val="24"/>
        </w:rPr>
        <w:t>ևույթին</w:t>
      </w:r>
      <w:r w:rsidRPr="001013BB">
        <w:rPr>
          <w:rFonts w:cs="GHEA Grapalat"/>
          <w:b w:val="0"/>
          <w:bCs w:val="0"/>
          <w:color w:val="auto"/>
          <w:spacing w:val="2"/>
          <w:sz w:val="24"/>
        </w:rPr>
        <w:t xml:space="preserve"> նույն մուրճով հարվածելով: Խիտ բետոնն առաջացնում է </w:t>
      </w:r>
      <w:r w:rsidR="00871CE1">
        <w:rPr>
          <w:rFonts w:cs="GHEA Grapalat"/>
          <w:b w:val="0"/>
          <w:bCs w:val="0"/>
          <w:color w:val="auto"/>
          <w:spacing w:val="2"/>
          <w:sz w:val="24"/>
        </w:rPr>
        <w:t>զրնգուն</w:t>
      </w:r>
      <w:r w:rsidRPr="001013BB">
        <w:rPr>
          <w:rFonts w:cs="GHEA Grapalat"/>
          <w:b w:val="0"/>
          <w:bCs w:val="0"/>
          <w:color w:val="auto"/>
          <w:spacing w:val="2"/>
          <w:sz w:val="24"/>
        </w:rPr>
        <w:t xml:space="preserve"> ձայն, </w:t>
      </w:r>
      <w:r w:rsidR="00871CE1">
        <w:rPr>
          <w:rFonts w:cs="GHEA Grapalat"/>
          <w:b w:val="0"/>
          <w:bCs w:val="0"/>
          <w:color w:val="auto"/>
          <w:spacing w:val="2"/>
          <w:sz w:val="24"/>
        </w:rPr>
        <w:t>իսկ</w:t>
      </w:r>
      <w:r w:rsidRPr="001013BB">
        <w:rPr>
          <w:rFonts w:cs="GHEA Grapalat"/>
          <w:b w:val="0"/>
          <w:bCs w:val="0"/>
          <w:color w:val="auto"/>
          <w:spacing w:val="2"/>
          <w:sz w:val="24"/>
        </w:rPr>
        <w:t xml:space="preserve"> նշված թերությունների դեպքում՝ </w:t>
      </w:r>
      <w:r w:rsidR="00BF2977">
        <w:rPr>
          <w:rFonts w:cs="GHEA Grapalat"/>
          <w:b w:val="0"/>
          <w:bCs w:val="0"/>
          <w:color w:val="auto"/>
          <w:spacing w:val="2"/>
          <w:sz w:val="24"/>
        </w:rPr>
        <w:t xml:space="preserve">լսվում է </w:t>
      </w:r>
      <w:r w:rsidRPr="001013BB">
        <w:rPr>
          <w:rFonts w:cs="GHEA Grapalat"/>
          <w:b w:val="0"/>
          <w:bCs w:val="0"/>
          <w:color w:val="auto"/>
          <w:spacing w:val="2"/>
          <w:sz w:val="24"/>
        </w:rPr>
        <w:t>բութ ձայն։</w:t>
      </w:r>
    </w:p>
    <w:p w14:paraId="01DFAE68" w14:textId="77AC68DD" w:rsidR="000B7CD3" w:rsidRPr="007E54E2" w:rsidRDefault="001013BB" w:rsidP="001013BB">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1013BB">
        <w:rPr>
          <w:rFonts w:cs="GHEA Grapalat"/>
          <w:b w:val="0"/>
          <w:bCs w:val="0"/>
          <w:color w:val="auto"/>
          <w:spacing w:val="2"/>
          <w:sz w:val="24"/>
        </w:rPr>
        <w:t xml:space="preserve">Անհրաժեշտ է ստուգել </w:t>
      </w:r>
      <w:r w:rsidR="00203AF1" w:rsidRPr="001013BB">
        <w:rPr>
          <w:rFonts w:cs="GHEA Grapalat"/>
          <w:b w:val="0"/>
          <w:bCs w:val="0"/>
          <w:color w:val="auto"/>
          <w:spacing w:val="2"/>
          <w:sz w:val="24"/>
        </w:rPr>
        <w:t>հավաքովի տարրեր</w:t>
      </w:r>
      <w:r w:rsidR="00203AF1">
        <w:rPr>
          <w:rFonts w:cs="GHEA Grapalat"/>
          <w:b w:val="0"/>
          <w:bCs w:val="0"/>
          <w:color w:val="auto"/>
          <w:spacing w:val="2"/>
          <w:sz w:val="24"/>
        </w:rPr>
        <w:t xml:space="preserve">ի միմյանց և </w:t>
      </w:r>
      <w:r w:rsidR="00203AF1" w:rsidRPr="001013BB">
        <w:rPr>
          <w:rFonts w:cs="GHEA Grapalat"/>
          <w:b w:val="0"/>
          <w:bCs w:val="0"/>
          <w:color w:val="auto"/>
          <w:spacing w:val="2"/>
          <w:sz w:val="24"/>
        </w:rPr>
        <w:t>միաձույլ</w:t>
      </w:r>
      <w:r w:rsidR="00203AF1">
        <w:rPr>
          <w:rFonts w:cs="GHEA Grapalat"/>
          <w:b w:val="0"/>
          <w:bCs w:val="0"/>
          <w:color w:val="auto"/>
          <w:spacing w:val="2"/>
          <w:sz w:val="24"/>
        </w:rPr>
        <w:t xml:space="preserve"> կոնստրուկցիաների հետ</w:t>
      </w:r>
      <w:r w:rsidR="00203AF1" w:rsidRPr="001013BB">
        <w:rPr>
          <w:rFonts w:cs="GHEA Grapalat"/>
          <w:b w:val="0"/>
          <w:bCs w:val="0"/>
          <w:color w:val="auto"/>
          <w:spacing w:val="2"/>
          <w:sz w:val="24"/>
        </w:rPr>
        <w:t xml:space="preserve"> </w:t>
      </w:r>
      <w:r w:rsidRPr="001013BB">
        <w:rPr>
          <w:rFonts w:cs="GHEA Grapalat"/>
          <w:b w:val="0"/>
          <w:bCs w:val="0"/>
          <w:color w:val="auto"/>
          <w:spacing w:val="2"/>
          <w:sz w:val="24"/>
        </w:rPr>
        <w:t>բոլոր</w:t>
      </w:r>
      <w:r w:rsidR="00203AF1">
        <w:rPr>
          <w:rFonts w:cs="GHEA Grapalat"/>
          <w:b w:val="0"/>
          <w:bCs w:val="0"/>
          <w:color w:val="auto"/>
          <w:spacing w:val="2"/>
          <w:sz w:val="24"/>
        </w:rPr>
        <w:t xml:space="preserve"> </w:t>
      </w:r>
      <w:r w:rsidR="00203AF1" w:rsidRPr="00203AF1">
        <w:rPr>
          <w:rFonts w:cs="GHEA Grapalat"/>
          <w:b w:val="0"/>
          <w:bCs w:val="0"/>
          <w:color w:val="auto"/>
          <w:spacing w:val="2"/>
          <w:sz w:val="24"/>
        </w:rPr>
        <w:t>կցորդումների և միացումների</w:t>
      </w:r>
      <w:r w:rsidRPr="001013BB">
        <w:rPr>
          <w:rFonts w:cs="GHEA Grapalat"/>
          <w:b w:val="0"/>
          <w:bCs w:val="0"/>
          <w:color w:val="auto"/>
          <w:spacing w:val="2"/>
          <w:sz w:val="24"/>
        </w:rPr>
        <w:t xml:space="preserve"> </w:t>
      </w:r>
      <w:r w:rsidR="007E54E2">
        <w:rPr>
          <w:rFonts w:cs="GHEA Grapalat"/>
          <w:b w:val="0"/>
          <w:bCs w:val="0"/>
          <w:color w:val="auto"/>
          <w:spacing w:val="2"/>
          <w:sz w:val="24"/>
        </w:rPr>
        <w:t>տեղամասերը</w:t>
      </w:r>
      <w:r w:rsidR="00203AF1">
        <w:rPr>
          <w:rFonts w:cs="GHEA Grapalat"/>
          <w:b w:val="0"/>
          <w:bCs w:val="0"/>
          <w:color w:val="auto"/>
          <w:spacing w:val="2"/>
          <w:sz w:val="24"/>
        </w:rPr>
        <w:t>,</w:t>
      </w:r>
      <w:r w:rsidRPr="001013BB">
        <w:rPr>
          <w:rFonts w:cs="GHEA Grapalat"/>
          <w:b w:val="0"/>
          <w:bCs w:val="0"/>
          <w:color w:val="auto"/>
          <w:spacing w:val="2"/>
          <w:sz w:val="24"/>
        </w:rPr>
        <w:t xml:space="preserve"> և հատուկ ուշադրություն դարձնել այն </w:t>
      </w:r>
      <w:r w:rsidR="00203AF1">
        <w:rPr>
          <w:rFonts w:cs="GHEA Grapalat"/>
          <w:b w:val="0"/>
          <w:bCs w:val="0"/>
          <w:color w:val="auto"/>
          <w:spacing w:val="2"/>
          <w:sz w:val="24"/>
        </w:rPr>
        <w:t>տեղ</w:t>
      </w:r>
      <w:r w:rsidRPr="001013BB">
        <w:rPr>
          <w:rFonts w:cs="GHEA Grapalat"/>
          <w:b w:val="0"/>
          <w:bCs w:val="0"/>
          <w:color w:val="auto"/>
          <w:spacing w:val="2"/>
          <w:sz w:val="24"/>
        </w:rPr>
        <w:t xml:space="preserve">երին, որտեղ շինարարության ընթացքում </w:t>
      </w:r>
      <w:r w:rsidR="007E54E2" w:rsidRPr="001013BB">
        <w:rPr>
          <w:rFonts w:cs="GHEA Grapalat"/>
          <w:b w:val="0"/>
          <w:bCs w:val="0"/>
          <w:color w:val="auto"/>
          <w:spacing w:val="2"/>
          <w:sz w:val="24"/>
        </w:rPr>
        <w:t xml:space="preserve">նախագծից կատարվել են </w:t>
      </w:r>
      <w:r w:rsidRPr="001013BB">
        <w:rPr>
          <w:rFonts w:cs="GHEA Grapalat"/>
          <w:b w:val="0"/>
          <w:bCs w:val="0"/>
          <w:color w:val="auto"/>
          <w:spacing w:val="2"/>
          <w:sz w:val="24"/>
        </w:rPr>
        <w:t xml:space="preserve">շեղումներ: </w:t>
      </w:r>
      <w:r w:rsidR="00203AF1">
        <w:rPr>
          <w:rFonts w:cs="GHEA Grapalat"/>
          <w:b w:val="0"/>
          <w:bCs w:val="0"/>
          <w:color w:val="auto"/>
          <w:spacing w:val="2"/>
          <w:sz w:val="24"/>
        </w:rPr>
        <w:t>Ընդ որում</w:t>
      </w:r>
      <w:r w:rsidRPr="001013BB">
        <w:rPr>
          <w:rFonts w:cs="GHEA Grapalat"/>
          <w:b w:val="0"/>
          <w:bCs w:val="0"/>
          <w:color w:val="auto"/>
          <w:spacing w:val="2"/>
          <w:sz w:val="24"/>
        </w:rPr>
        <w:t xml:space="preserve"> </w:t>
      </w:r>
      <w:r w:rsidR="00203AF1" w:rsidRPr="00203AF1">
        <w:rPr>
          <w:rFonts w:cs="GHEA Grapalat"/>
          <w:b w:val="0"/>
          <w:bCs w:val="0"/>
          <w:color w:val="auto"/>
          <w:spacing w:val="2"/>
          <w:sz w:val="24"/>
        </w:rPr>
        <w:t>կցորդումներ</w:t>
      </w:r>
      <w:r w:rsidR="007E54E2">
        <w:rPr>
          <w:rFonts w:cs="GHEA Grapalat"/>
          <w:b w:val="0"/>
          <w:bCs w:val="0"/>
          <w:color w:val="auto"/>
          <w:spacing w:val="2"/>
          <w:sz w:val="24"/>
        </w:rPr>
        <w:t>ում</w:t>
      </w:r>
      <w:r w:rsidR="00203AF1" w:rsidRPr="00203AF1">
        <w:rPr>
          <w:rFonts w:cs="GHEA Grapalat"/>
          <w:b w:val="0"/>
          <w:bCs w:val="0"/>
          <w:color w:val="auto"/>
          <w:spacing w:val="2"/>
          <w:sz w:val="24"/>
        </w:rPr>
        <w:t xml:space="preserve"> և միացումներ</w:t>
      </w:r>
      <w:r w:rsidR="007E54E2">
        <w:rPr>
          <w:rFonts w:cs="GHEA Grapalat"/>
          <w:b w:val="0"/>
          <w:bCs w:val="0"/>
          <w:color w:val="auto"/>
          <w:spacing w:val="2"/>
          <w:sz w:val="24"/>
        </w:rPr>
        <w:t>ում</w:t>
      </w:r>
      <w:r w:rsidRPr="001013BB">
        <w:rPr>
          <w:rFonts w:cs="GHEA Grapalat"/>
          <w:b w:val="0"/>
          <w:bCs w:val="0"/>
          <w:color w:val="auto"/>
          <w:spacing w:val="2"/>
          <w:sz w:val="24"/>
        </w:rPr>
        <w:t xml:space="preserve"> </w:t>
      </w:r>
      <w:r w:rsidR="007E54E2" w:rsidRPr="001013BB">
        <w:rPr>
          <w:rFonts w:cs="GHEA Grapalat"/>
          <w:b w:val="0"/>
          <w:bCs w:val="0"/>
          <w:color w:val="auto"/>
          <w:spacing w:val="2"/>
          <w:sz w:val="24"/>
        </w:rPr>
        <w:t xml:space="preserve">անհրաժեշտ է բացահայտել </w:t>
      </w:r>
      <w:r w:rsidRPr="001013BB">
        <w:rPr>
          <w:rFonts w:cs="GHEA Grapalat"/>
          <w:b w:val="0"/>
          <w:bCs w:val="0"/>
          <w:color w:val="auto"/>
          <w:spacing w:val="2"/>
          <w:sz w:val="24"/>
        </w:rPr>
        <w:t xml:space="preserve">այնպիսի </w:t>
      </w:r>
      <w:r w:rsidR="009E1C3B" w:rsidRPr="00FC135E">
        <w:rPr>
          <w:b w:val="0"/>
          <w:bCs w:val="0"/>
          <w:color w:val="auto"/>
          <w:sz w:val="24"/>
        </w:rPr>
        <w:t>թերություն</w:t>
      </w:r>
      <w:r w:rsidR="007E54E2">
        <w:rPr>
          <w:rFonts w:cs="GHEA Grapalat"/>
          <w:b w:val="0"/>
          <w:bCs w:val="0"/>
          <w:color w:val="auto"/>
          <w:spacing w:val="2"/>
          <w:sz w:val="24"/>
        </w:rPr>
        <w:t>ների</w:t>
      </w:r>
      <w:r w:rsidRPr="001013BB">
        <w:rPr>
          <w:rFonts w:cs="GHEA Grapalat"/>
          <w:b w:val="0"/>
          <w:bCs w:val="0"/>
          <w:color w:val="auto"/>
          <w:spacing w:val="2"/>
          <w:sz w:val="24"/>
        </w:rPr>
        <w:t xml:space="preserve"> առկայությունը, ինչպիսիք են թույլ կամ չխտացված միաձուլ</w:t>
      </w:r>
      <w:r w:rsidR="00BA20FD">
        <w:rPr>
          <w:rFonts w:cs="GHEA Grapalat"/>
          <w:b w:val="0"/>
          <w:bCs w:val="0"/>
          <w:color w:val="auto"/>
          <w:spacing w:val="2"/>
          <w:sz w:val="24"/>
        </w:rPr>
        <w:t>ացման</w:t>
      </w:r>
      <w:r w:rsidRPr="001013BB">
        <w:rPr>
          <w:rFonts w:cs="GHEA Grapalat"/>
          <w:b w:val="0"/>
          <w:bCs w:val="0"/>
          <w:color w:val="auto"/>
          <w:spacing w:val="2"/>
          <w:sz w:val="24"/>
        </w:rPr>
        <w:t xml:space="preserve"> բետոնը, ճաքերը և </w:t>
      </w:r>
      <w:r w:rsidR="00BA20FD" w:rsidRPr="00BA20FD">
        <w:rPr>
          <w:rFonts w:cs="GHEA Grapalat"/>
          <w:b w:val="0"/>
          <w:bCs w:val="0"/>
          <w:color w:val="auto"/>
          <w:spacing w:val="2"/>
          <w:sz w:val="24"/>
        </w:rPr>
        <w:t>կոտրվածքները</w:t>
      </w:r>
      <w:r w:rsidRPr="001013BB">
        <w:rPr>
          <w:rFonts w:cs="GHEA Grapalat"/>
          <w:b w:val="0"/>
          <w:bCs w:val="0"/>
          <w:color w:val="auto"/>
          <w:spacing w:val="2"/>
          <w:sz w:val="24"/>
        </w:rPr>
        <w:t xml:space="preserve">, տարրերի </w:t>
      </w:r>
      <w:r w:rsidR="00BA20FD">
        <w:rPr>
          <w:rFonts w:cs="GHEA Grapalat"/>
          <w:b w:val="0"/>
          <w:bCs w:val="0"/>
          <w:color w:val="auto"/>
          <w:spacing w:val="2"/>
          <w:sz w:val="24"/>
        </w:rPr>
        <w:t>տարառանցք միացումը</w:t>
      </w:r>
      <w:r w:rsidRPr="001013BB">
        <w:rPr>
          <w:rFonts w:cs="GHEA Grapalat"/>
          <w:b w:val="0"/>
          <w:bCs w:val="0"/>
          <w:color w:val="auto"/>
          <w:spacing w:val="2"/>
          <w:sz w:val="24"/>
        </w:rPr>
        <w:t xml:space="preserve">, </w:t>
      </w:r>
      <w:r w:rsidR="00BA20FD" w:rsidRPr="00BA20FD">
        <w:rPr>
          <w:rFonts w:cs="GHEA Grapalat"/>
          <w:b w:val="0"/>
          <w:bCs w:val="0"/>
          <w:color w:val="auto"/>
          <w:spacing w:val="2"/>
          <w:sz w:val="24"/>
        </w:rPr>
        <w:lastRenderedPageBreak/>
        <w:t>մակադրակ</w:t>
      </w:r>
      <w:r w:rsidR="00BA20FD">
        <w:rPr>
          <w:rFonts w:cs="GHEA Grapalat"/>
          <w:b w:val="0"/>
          <w:bCs w:val="0"/>
          <w:color w:val="auto"/>
          <w:spacing w:val="2"/>
          <w:sz w:val="24"/>
        </w:rPr>
        <w:t xml:space="preserve"> դետալների</w:t>
      </w:r>
      <w:r w:rsidR="00BA20FD" w:rsidRPr="00BA20FD">
        <w:rPr>
          <w:rFonts w:cs="GHEA Grapalat"/>
          <w:b w:val="0"/>
          <w:bCs w:val="0"/>
          <w:color w:val="auto"/>
          <w:spacing w:val="2"/>
          <w:sz w:val="24"/>
        </w:rPr>
        <w:t xml:space="preserve"> </w:t>
      </w:r>
      <w:r w:rsidR="00BA20FD">
        <w:rPr>
          <w:rFonts w:cs="GHEA Grapalat"/>
          <w:b w:val="0"/>
          <w:bCs w:val="0"/>
          <w:color w:val="auto"/>
          <w:spacing w:val="2"/>
          <w:sz w:val="24"/>
        </w:rPr>
        <w:t>կամ եռքային մակադրակների բացակայությունը մակադրակներով եռքային միացումներում,</w:t>
      </w:r>
      <w:r w:rsidRPr="001013BB">
        <w:rPr>
          <w:rFonts w:cs="GHEA Grapalat"/>
          <w:b w:val="0"/>
          <w:bCs w:val="0"/>
          <w:color w:val="auto"/>
          <w:spacing w:val="2"/>
          <w:sz w:val="24"/>
        </w:rPr>
        <w:t xml:space="preserve"> </w:t>
      </w:r>
      <w:r w:rsidR="000D1329">
        <w:rPr>
          <w:rFonts w:cs="GHEA Grapalat"/>
          <w:b w:val="0"/>
          <w:bCs w:val="0"/>
          <w:color w:val="auto"/>
          <w:spacing w:val="2"/>
          <w:sz w:val="24"/>
        </w:rPr>
        <w:t>ան</w:t>
      </w:r>
      <w:r w:rsidRPr="001013BB">
        <w:rPr>
          <w:rFonts w:cs="GHEA Grapalat"/>
          <w:b w:val="0"/>
          <w:bCs w:val="0"/>
          <w:color w:val="auto"/>
          <w:spacing w:val="2"/>
          <w:sz w:val="24"/>
        </w:rPr>
        <w:t>որակ</w:t>
      </w:r>
      <w:r w:rsidR="000D1329">
        <w:rPr>
          <w:rFonts w:cs="GHEA Grapalat"/>
          <w:b w:val="0"/>
          <w:bCs w:val="0"/>
          <w:color w:val="auto"/>
          <w:spacing w:val="2"/>
          <w:sz w:val="24"/>
        </w:rPr>
        <w:t xml:space="preserve"> իրականացված</w:t>
      </w:r>
      <w:r w:rsidR="00BA20FD">
        <w:rPr>
          <w:rFonts w:cs="GHEA Grapalat"/>
          <w:b w:val="0"/>
          <w:bCs w:val="0"/>
          <w:color w:val="auto"/>
          <w:spacing w:val="2"/>
          <w:sz w:val="24"/>
        </w:rPr>
        <w:t xml:space="preserve"> մոնտաժային եռքային կարաններ</w:t>
      </w:r>
      <w:r w:rsidR="000D1329">
        <w:rPr>
          <w:rFonts w:cs="GHEA Grapalat"/>
          <w:b w:val="0"/>
          <w:bCs w:val="0"/>
          <w:color w:val="auto"/>
          <w:spacing w:val="2"/>
          <w:sz w:val="24"/>
        </w:rPr>
        <w:t>ը</w:t>
      </w:r>
      <w:r w:rsidRPr="001013BB">
        <w:rPr>
          <w:rFonts w:cs="GHEA Grapalat"/>
          <w:b w:val="0"/>
          <w:bCs w:val="0"/>
          <w:color w:val="auto"/>
          <w:spacing w:val="2"/>
          <w:sz w:val="24"/>
        </w:rPr>
        <w:t xml:space="preserve"> (</w:t>
      </w:r>
      <w:r w:rsidR="000D1329">
        <w:rPr>
          <w:rFonts w:cs="GHEA Grapalat"/>
          <w:b w:val="0"/>
          <w:bCs w:val="0"/>
          <w:color w:val="auto"/>
          <w:spacing w:val="2"/>
          <w:sz w:val="24"/>
        </w:rPr>
        <w:t>թերաեռք</w:t>
      </w:r>
      <w:r w:rsidRPr="001013BB">
        <w:rPr>
          <w:rFonts w:cs="GHEA Grapalat"/>
          <w:b w:val="0"/>
          <w:bCs w:val="0"/>
          <w:color w:val="auto"/>
          <w:spacing w:val="2"/>
          <w:sz w:val="24"/>
        </w:rPr>
        <w:t xml:space="preserve">, </w:t>
      </w:r>
      <w:r w:rsidR="000D1329">
        <w:rPr>
          <w:rFonts w:cs="GHEA Grapalat"/>
          <w:b w:val="0"/>
          <w:bCs w:val="0"/>
          <w:color w:val="auto"/>
          <w:spacing w:val="2"/>
          <w:sz w:val="24"/>
        </w:rPr>
        <w:t xml:space="preserve">կարանի </w:t>
      </w:r>
      <w:r w:rsidRPr="001013BB">
        <w:rPr>
          <w:rFonts w:cs="GHEA Grapalat"/>
          <w:b w:val="0"/>
          <w:bCs w:val="0"/>
          <w:color w:val="auto"/>
          <w:spacing w:val="2"/>
          <w:sz w:val="24"/>
        </w:rPr>
        <w:t xml:space="preserve">ծակոտկենություն կամ </w:t>
      </w:r>
      <w:r w:rsidR="000D1329" w:rsidRPr="000D1329">
        <w:rPr>
          <w:rFonts w:cs="GHEA Grapalat"/>
          <w:b w:val="0"/>
          <w:bCs w:val="0"/>
          <w:color w:val="auto"/>
          <w:spacing w:val="2"/>
          <w:sz w:val="24"/>
        </w:rPr>
        <w:t>ընդհատուն</w:t>
      </w:r>
      <w:r w:rsidR="000D1329">
        <w:rPr>
          <w:rFonts w:cs="GHEA Grapalat"/>
          <w:b w:val="0"/>
          <w:bCs w:val="0"/>
          <w:color w:val="auto"/>
          <w:spacing w:val="2"/>
          <w:sz w:val="24"/>
        </w:rPr>
        <w:t>ություն</w:t>
      </w:r>
      <w:r w:rsidRPr="001013BB">
        <w:rPr>
          <w:rFonts w:cs="GHEA Grapalat"/>
          <w:b w:val="0"/>
          <w:bCs w:val="0"/>
          <w:color w:val="auto"/>
          <w:spacing w:val="2"/>
          <w:sz w:val="24"/>
        </w:rPr>
        <w:t xml:space="preserve">, </w:t>
      </w:r>
      <w:r w:rsidR="000D1329">
        <w:rPr>
          <w:rFonts w:cs="GHEA Grapalat"/>
          <w:b w:val="0"/>
          <w:bCs w:val="0"/>
          <w:color w:val="auto"/>
          <w:spacing w:val="2"/>
          <w:sz w:val="24"/>
        </w:rPr>
        <w:t>կետա</w:t>
      </w:r>
      <w:r w:rsidR="003D7FAB">
        <w:rPr>
          <w:rFonts w:cs="GHEA Grapalat"/>
          <w:b w:val="0"/>
          <w:bCs w:val="0"/>
          <w:color w:val="auto"/>
          <w:spacing w:val="2"/>
          <w:sz w:val="24"/>
        </w:rPr>
        <w:t>յին եռա</w:t>
      </w:r>
      <w:r w:rsidR="000D1329">
        <w:rPr>
          <w:rFonts w:cs="GHEA Grapalat"/>
          <w:b w:val="0"/>
          <w:bCs w:val="0"/>
          <w:color w:val="auto"/>
          <w:spacing w:val="2"/>
          <w:sz w:val="24"/>
        </w:rPr>
        <w:t>կցում</w:t>
      </w:r>
      <w:r w:rsidR="003D7FAB">
        <w:rPr>
          <w:rFonts w:cs="GHEA Grapalat"/>
          <w:b w:val="0"/>
          <w:bCs w:val="0"/>
          <w:color w:val="auto"/>
          <w:spacing w:val="2"/>
          <w:sz w:val="24"/>
        </w:rPr>
        <w:t>ներ</w:t>
      </w:r>
      <w:r w:rsidRPr="001013BB">
        <w:rPr>
          <w:rFonts w:cs="GHEA Grapalat"/>
          <w:b w:val="0"/>
          <w:bCs w:val="0"/>
          <w:color w:val="auto"/>
          <w:spacing w:val="2"/>
          <w:sz w:val="24"/>
        </w:rPr>
        <w:t xml:space="preserve"> և այլն):</w:t>
      </w:r>
    </w:p>
    <w:p w14:paraId="15A1F4A5" w14:textId="39A4CB47" w:rsidR="000B7CD3" w:rsidRPr="00145384" w:rsidRDefault="0064310F" w:rsidP="001013BB">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145384">
        <w:rPr>
          <w:rFonts w:cs="GHEA Grapalat"/>
          <w:b w:val="0"/>
          <w:bCs w:val="0"/>
          <w:color w:val="auto"/>
          <w:spacing w:val="2"/>
          <w:sz w:val="24"/>
        </w:rPr>
        <w:t>Հեծանային</w:t>
      </w:r>
      <w:r w:rsidR="001013BB" w:rsidRPr="00145384">
        <w:rPr>
          <w:rFonts w:cs="GHEA Grapalat"/>
          <w:b w:val="0"/>
          <w:bCs w:val="0"/>
          <w:color w:val="auto"/>
          <w:spacing w:val="2"/>
          <w:sz w:val="24"/>
        </w:rPr>
        <w:t xml:space="preserve"> </w:t>
      </w:r>
      <w:r w:rsidRPr="00145384">
        <w:rPr>
          <w:rFonts w:cs="GHEA Grapalat"/>
          <w:b w:val="0"/>
          <w:bCs w:val="0"/>
          <w:color w:val="auto"/>
          <w:spacing w:val="2"/>
          <w:sz w:val="24"/>
        </w:rPr>
        <w:t xml:space="preserve">թռիչքային կառուցվածքների </w:t>
      </w:r>
      <w:r w:rsidR="001013BB" w:rsidRPr="00145384">
        <w:rPr>
          <w:rFonts w:cs="GHEA Grapalat"/>
          <w:b w:val="0"/>
          <w:bCs w:val="0"/>
          <w:color w:val="auto"/>
          <w:spacing w:val="2"/>
          <w:sz w:val="24"/>
        </w:rPr>
        <w:t xml:space="preserve"> կրող կոնստրուկցիաները </w:t>
      </w:r>
      <w:r w:rsidR="00E007EC" w:rsidRPr="00145384">
        <w:rPr>
          <w:rFonts w:cs="GHEA Grapalat"/>
          <w:b w:val="0"/>
          <w:bCs w:val="0"/>
          <w:color w:val="auto"/>
          <w:spacing w:val="2"/>
          <w:sz w:val="24"/>
        </w:rPr>
        <w:t>դիտարկելիս</w:t>
      </w:r>
      <w:r w:rsidR="001013BB" w:rsidRPr="00145384">
        <w:rPr>
          <w:rFonts w:cs="GHEA Grapalat"/>
          <w:b w:val="0"/>
          <w:bCs w:val="0"/>
          <w:color w:val="auto"/>
          <w:spacing w:val="2"/>
          <w:sz w:val="24"/>
        </w:rPr>
        <w:t xml:space="preserve"> անհրաժեշտ է ստուգել </w:t>
      </w:r>
      <w:r w:rsidR="00DA22A1" w:rsidRPr="00145384">
        <w:rPr>
          <w:rFonts w:cs="GHEA Grapalat"/>
          <w:b w:val="0"/>
          <w:bCs w:val="0"/>
          <w:color w:val="auto"/>
          <w:spacing w:val="2"/>
          <w:sz w:val="24"/>
        </w:rPr>
        <w:t>երթևեկելի մասի</w:t>
      </w:r>
      <w:r w:rsidR="001013BB" w:rsidRPr="00145384">
        <w:rPr>
          <w:rFonts w:cs="GHEA Grapalat"/>
          <w:b w:val="0"/>
          <w:bCs w:val="0"/>
          <w:color w:val="auto"/>
          <w:spacing w:val="2"/>
          <w:sz w:val="24"/>
        </w:rPr>
        <w:t xml:space="preserve"> սալի (հիմնականում դրա ստորին մակեր</w:t>
      </w:r>
      <w:r w:rsidR="00E007EC" w:rsidRPr="00145384">
        <w:rPr>
          <w:rFonts w:cs="GHEA Grapalat"/>
          <w:b w:val="0"/>
          <w:bCs w:val="0"/>
          <w:color w:val="auto"/>
          <w:spacing w:val="2"/>
          <w:sz w:val="24"/>
        </w:rPr>
        <w:t>ևույթի</w:t>
      </w:r>
      <w:r w:rsidR="001013BB" w:rsidRPr="00145384">
        <w:rPr>
          <w:rFonts w:cs="GHEA Grapalat"/>
          <w:b w:val="0"/>
          <w:bCs w:val="0"/>
          <w:color w:val="auto"/>
          <w:spacing w:val="2"/>
          <w:sz w:val="24"/>
        </w:rPr>
        <w:t xml:space="preserve">), </w:t>
      </w:r>
      <w:r w:rsidR="00DA22A1" w:rsidRPr="00145384">
        <w:rPr>
          <w:rFonts w:cs="GHEA Grapalat"/>
          <w:b w:val="0"/>
          <w:bCs w:val="0"/>
          <w:color w:val="auto"/>
          <w:spacing w:val="2"/>
          <w:sz w:val="24"/>
        </w:rPr>
        <w:t>գլխավոր հեծանների</w:t>
      </w:r>
      <w:r w:rsidR="001013BB" w:rsidRPr="00145384">
        <w:rPr>
          <w:rFonts w:cs="GHEA Grapalat"/>
          <w:b w:val="0"/>
          <w:bCs w:val="0"/>
          <w:color w:val="auto"/>
          <w:spacing w:val="2"/>
          <w:sz w:val="24"/>
        </w:rPr>
        <w:t>, դի</w:t>
      </w:r>
      <w:r w:rsidR="00DA22A1" w:rsidRPr="00145384">
        <w:rPr>
          <w:rFonts w:cs="GHEA Grapalat"/>
          <w:b w:val="0"/>
          <w:bCs w:val="0"/>
          <w:color w:val="auto"/>
          <w:spacing w:val="2"/>
          <w:sz w:val="24"/>
        </w:rPr>
        <w:t>ա</w:t>
      </w:r>
      <w:r w:rsidR="001013BB" w:rsidRPr="00145384">
        <w:rPr>
          <w:rFonts w:cs="GHEA Grapalat"/>
          <w:b w:val="0"/>
          <w:bCs w:val="0"/>
          <w:color w:val="auto"/>
          <w:spacing w:val="2"/>
          <w:sz w:val="24"/>
        </w:rPr>
        <w:t>ֆրագմ</w:t>
      </w:r>
      <w:r w:rsidR="00DA22A1" w:rsidRPr="00145384">
        <w:rPr>
          <w:rFonts w:cs="GHEA Grapalat"/>
          <w:b w:val="0"/>
          <w:bCs w:val="0"/>
          <w:color w:val="auto"/>
          <w:spacing w:val="2"/>
          <w:sz w:val="24"/>
        </w:rPr>
        <w:t>ա</w:t>
      </w:r>
      <w:r w:rsidR="001013BB" w:rsidRPr="00145384">
        <w:rPr>
          <w:rFonts w:cs="GHEA Grapalat"/>
          <w:b w:val="0"/>
          <w:bCs w:val="0"/>
          <w:color w:val="auto"/>
          <w:spacing w:val="2"/>
          <w:sz w:val="24"/>
        </w:rPr>
        <w:t>ների կամ լայնակ</w:t>
      </w:r>
      <w:r w:rsidR="00DA22A1" w:rsidRPr="00145384">
        <w:rPr>
          <w:rFonts w:cs="GHEA Grapalat"/>
          <w:b w:val="0"/>
          <w:bCs w:val="0"/>
          <w:color w:val="auto"/>
          <w:spacing w:val="2"/>
          <w:sz w:val="24"/>
        </w:rPr>
        <w:t xml:space="preserve">ան հեծանների </w:t>
      </w:r>
      <w:r w:rsidR="001013BB" w:rsidRPr="00145384">
        <w:rPr>
          <w:rFonts w:cs="GHEA Grapalat"/>
          <w:b w:val="0"/>
          <w:bCs w:val="0"/>
          <w:color w:val="auto"/>
          <w:spacing w:val="2"/>
          <w:sz w:val="24"/>
        </w:rPr>
        <w:t xml:space="preserve">վիճակը: Այս </w:t>
      </w:r>
      <w:r w:rsidR="00DA22A1" w:rsidRPr="00145384">
        <w:rPr>
          <w:rFonts w:cs="GHEA Grapalat"/>
          <w:b w:val="0"/>
          <w:bCs w:val="0"/>
          <w:color w:val="auto"/>
          <w:spacing w:val="2"/>
          <w:sz w:val="24"/>
        </w:rPr>
        <w:t>կոնստրուկցիա</w:t>
      </w:r>
      <w:r w:rsidR="001013BB" w:rsidRPr="00145384">
        <w:rPr>
          <w:rFonts w:cs="GHEA Grapalat"/>
          <w:b w:val="0"/>
          <w:bCs w:val="0"/>
          <w:color w:val="auto"/>
          <w:spacing w:val="2"/>
          <w:sz w:val="24"/>
        </w:rPr>
        <w:t xml:space="preserve">ներում, առաջին հերթին, անհրաժեշտ է հայտնաբերել </w:t>
      </w:r>
      <w:r w:rsidR="00E007EC" w:rsidRPr="00145384">
        <w:rPr>
          <w:rFonts w:cs="GHEA Grapalat"/>
          <w:b w:val="0"/>
          <w:bCs w:val="0"/>
          <w:color w:val="auto"/>
          <w:spacing w:val="2"/>
          <w:sz w:val="24"/>
        </w:rPr>
        <w:t xml:space="preserve">բետոնում </w:t>
      </w:r>
      <w:r w:rsidR="001013BB" w:rsidRPr="00145384">
        <w:rPr>
          <w:rFonts w:cs="GHEA Grapalat"/>
          <w:b w:val="0"/>
          <w:bCs w:val="0"/>
          <w:color w:val="auto"/>
          <w:spacing w:val="2"/>
          <w:sz w:val="24"/>
        </w:rPr>
        <w:t>ճաքերի առկայությունը</w:t>
      </w:r>
      <w:r w:rsidR="00E007EC" w:rsidRPr="00145384">
        <w:rPr>
          <w:rFonts w:cs="GHEA Grapalat"/>
          <w:b w:val="0"/>
          <w:bCs w:val="0"/>
          <w:color w:val="auto"/>
          <w:spacing w:val="2"/>
          <w:sz w:val="24"/>
        </w:rPr>
        <w:t xml:space="preserve">՝ </w:t>
      </w:r>
      <w:r w:rsidR="001013BB" w:rsidRPr="00145384">
        <w:rPr>
          <w:rFonts w:cs="GHEA Grapalat"/>
          <w:b w:val="0"/>
          <w:bCs w:val="0"/>
          <w:color w:val="auto"/>
          <w:spacing w:val="2"/>
          <w:sz w:val="24"/>
        </w:rPr>
        <w:t xml:space="preserve"> </w:t>
      </w:r>
      <w:r w:rsidR="00E007EC" w:rsidRPr="00145384">
        <w:rPr>
          <w:rFonts w:cs="GHEA Grapalat"/>
          <w:b w:val="0"/>
          <w:bCs w:val="0"/>
          <w:color w:val="auto"/>
          <w:spacing w:val="2"/>
          <w:sz w:val="24"/>
        </w:rPr>
        <w:t xml:space="preserve">ձգված գոտում՝ </w:t>
      </w:r>
      <w:r w:rsidR="001013BB" w:rsidRPr="00145384">
        <w:rPr>
          <w:rFonts w:cs="GHEA Grapalat"/>
          <w:b w:val="0"/>
          <w:bCs w:val="0"/>
          <w:color w:val="auto"/>
          <w:spacing w:val="2"/>
          <w:sz w:val="24"/>
        </w:rPr>
        <w:t>լայնակ</w:t>
      </w:r>
      <w:r w:rsidR="00DA22A1" w:rsidRPr="00145384">
        <w:rPr>
          <w:rFonts w:cs="GHEA Grapalat"/>
          <w:b w:val="0"/>
          <w:bCs w:val="0"/>
          <w:color w:val="auto"/>
          <w:spacing w:val="2"/>
          <w:sz w:val="24"/>
        </w:rPr>
        <w:t>ան</w:t>
      </w:r>
      <w:r w:rsidR="00E007EC" w:rsidRPr="00145384">
        <w:rPr>
          <w:rFonts w:cs="GHEA Grapalat"/>
          <w:b w:val="0"/>
          <w:bCs w:val="0"/>
          <w:color w:val="auto"/>
          <w:spacing w:val="2"/>
          <w:sz w:val="24"/>
        </w:rPr>
        <w:t xml:space="preserve"> ճաքեր</w:t>
      </w:r>
      <w:r w:rsidR="001013BB" w:rsidRPr="00145384">
        <w:rPr>
          <w:rFonts w:cs="GHEA Grapalat"/>
          <w:b w:val="0"/>
          <w:bCs w:val="0"/>
          <w:color w:val="auto"/>
          <w:spacing w:val="2"/>
          <w:sz w:val="24"/>
        </w:rPr>
        <w:t xml:space="preserve">, </w:t>
      </w:r>
      <w:r w:rsidR="00E007EC" w:rsidRPr="00145384">
        <w:rPr>
          <w:rFonts w:cs="GHEA Grapalat"/>
          <w:b w:val="0"/>
          <w:bCs w:val="0"/>
          <w:color w:val="auto"/>
          <w:spacing w:val="2"/>
          <w:sz w:val="24"/>
        </w:rPr>
        <w:t>սեղմված գոտում՝ երկայնական և թեք ճաքեր, հենարանային հատվածներում՝ թեք ճաքեր, նախա</w:t>
      </w:r>
      <w:r w:rsidR="00DA22A1" w:rsidRPr="00145384">
        <w:rPr>
          <w:rFonts w:cs="GHEA Grapalat"/>
          <w:b w:val="0"/>
          <w:bCs w:val="0"/>
          <w:color w:val="auto"/>
          <w:spacing w:val="2"/>
          <w:sz w:val="24"/>
        </w:rPr>
        <w:t>լարվ</w:t>
      </w:r>
      <w:r w:rsidR="00E007EC" w:rsidRPr="00145384">
        <w:rPr>
          <w:rFonts w:cs="GHEA Grapalat"/>
          <w:b w:val="0"/>
          <w:bCs w:val="0"/>
          <w:color w:val="auto"/>
          <w:spacing w:val="2"/>
          <w:sz w:val="24"/>
        </w:rPr>
        <w:t>ած</w:t>
      </w:r>
      <w:r w:rsidR="00DA22A1" w:rsidRPr="00145384">
        <w:rPr>
          <w:rFonts w:cs="GHEA Grapalat"/>
          <w:b w:val="0"/>
          <w:bCs w:val="0"/>
          <w:color w:val="auto"/>
          <w:spacing w:val="2"/>
          <w:sz w:val="24"/>
        </w:rPr>
        <w:t xml:space="preserve"> ամրանի </w:t>
      </w:r>
      <w:r w:rsidR="00E007EC" w:rsidRPr="00145384">
        <w:rPr>
          <w:rFonts w:cs="GHEA Grapalat"/>
          <w:b w:val="0"/>
          <w:bCs w:val="0"/>
          <w:color w:val="auto"/>
          <w:spacing w:val="2"/>
          <w:sz w:val="24"/>
        </w:rPr>
        <w:t xml:space="preserve">խարսխման տեղերում, դիաֆրագմաներում, կազմովի կոնստրուկցիաների կցվանքներում՝ </w:t>
      </w:r>
      <w:r w:rsidR="001013BB" w:rsidRPr="00145384">
        <w:rPr>
          <w:rFonts w:cs="GHEA Grapalat"/>
          <w:b w:val="0"/>
          <w:bCs w:val="0"/>
          <w:color w:val="auto"/>
          <w:spacing w:val="2"/>
          <w:sz w:val="24"/>
        </w:rPr>
        <w:t xml:space="preserve"> </w:t>
      </w:r>
      <w:r w:rsidR="00E007EC" w:rsidRPr="00145384">
        <w:rPr>
          <w:rFonts w:cs="GHEA Grapalat"/>
          <w:b w:val="0"/>
          <w:bCs w:val="0"/>
          <w:color w:val="auto"/>
          <w:spacing w:val="2"/>
          <w:sz w:val="24"/>
        </w:rPr>
        <w:t>երկայնական ճաքեր։</w:t>
      </w:r>
      <w:r w:rsidR="001013BB" w:rsidRPr="00145384">
        <w:rPr>
          <w:rFonts w:cs="GHEA Grapalat"/>
          <w:b w:val="0"/>
          <w:bCs w:val="0"/>
          <w:color w:val="auto"/>
          <w:spacing w:val="2"/>
          <w:sz w:val="24"/>
        </w:rPr>
        <w:t xml:space="preserve"> </w:t>
      </w:r>
    </w:p>
    <w:p w14:paraId="01331B50" w14:textId="65AA4366" w:rsidR="000B7CD3" w:rsidRPr="000B7CD3" w:rsidRDefault="00E007EC" w:rsidP="001013BB">
      <w:pPr>
        <w:pStyle w:val="a"/>
        <w:numPr>
          <w:ilvl w:val="0"/>
          <w:numId w:val="2"/>
        </w:numPr>
        <w:tabs>
          <w:tab w:val="left" w:pos="568"/>
          <w:tab w:val="left" w:pos="810"/>
          <w:tab w:val="left" w:pos="1080"/>
        </w:tabs>
        <w:spacing w:line="360" w:lineRule="auto"/>
        <w:ind w:left="91" w:firstLine="539"/>
        <w:rPr>
          <w:b w:val="0"/>
          <w:bCs w:val="0"/>
          <w:color w:val="auto"/>
          <w:spacing w:val="2"/>
          <w:sz w:val="24"/>
        </w:rPr>
      </w:pPr>
      <w:r>
        <w:rPr>
          <w:b w:val="0"/>
          <w:bCs w:val="0"/>
          <w:color w:val="auto"/>
          <w:spacing w:val="2"/>
          <w:sz w:val="24"/>
        </w:rPr>
        <w:t>Գլխավոր</w:t>
      </w:r>
      <w:r w:rsidR="001013BB" w:rsidRPr="001013BB">
        <w:rPr>
          <w:rFonts w:cs="GHEA Grapalat"/>
          <w:b w:val="0"/>
          <w:bCs w:val="0"/>
          <w:color w:val="auto"/>
          <w:spacing w:val="2"/>
          <w:sz w:val="24"/>
        </w:rPr>
        <w:t xml:space="preserve"> </w:t>
      </w:r>
      <w:r w:rsidR="002E5FA7">
        <w:rPr>
          <w:rFonts w:cs="GHEA Grapalat"/>
          <w:b w:val="0"/>
          <w:bCs w:val="0"/>
          <w:color w:val="auto"/>
          <w:spacing w:val="2"/>
          <w:sz w:val="24"/>
        </w:rPr>
        <w:t>հեծաններում</w:t>
      </w:r>
      <w:r w:rsidR="001013BB" w:rsidRPr="001013BB">
        <w:rPr>
          <w:rFonts w:cs="GHEA Grapalat"/>
          <w:b w:val="0"/>
          <w:bCs w:val="0"/>
          <w:color w:val="auto"/>
          <w:spacing w:val="2"/>
          <w:sz w:val="24"/>
        </w:rPr>
        <w:t xml:space="preserve"> հատուկ ուշադրություն </w:t>
      </w:r>
      <w:r w:rsidR="002E5FA7">
        <w:rPr>
          <w:rFonts w:cs="GHEA Grapalat"/>
          <w:b w:val="0"/>
          <w:bCs w:val="0"/>
          <w:color w:val="auto"/>
          <w:spacing w:val="2"/>
          <w:sz w:val="24"/>
        </w:rPr>
        <w:t xml:space="preserve">է </w:t>
      </w:r>
      <w:r w:rsidR="001013BB" w:rsidRPr="001013BB">
        <w:rPr>
          <w:rFonts w:cs="GHEA Grapalat"/>
          <w:b w:val="0"/>
          <w:bCs w:val="0"/>
          <w:color w:val="auto"/>
          <w:spacing w:val="2"/>
          <w:sz w:val="24"/>
        </w:rPr>
        <w:t xml:space="preserve">պետք դարձնել սեղմված գոտու բետոնում ճաքերի և </w:t>
      </w:r>
      <w:r w:rsidR="002E5FA7" w:rsidRPr="00145384">
        <w:rPr>
          <w:rFonts w:cs="GHEA Grapalat"/>
          <w:b w:val="0"/>
          <w:bCs w:val="0"/>
          <w:color w:val="auto"/>
          <w:spacing w:val="2"/>
          <w:sz w:val="24"/>
        </w:rPr>
        <w:t>կոտրվածքների</w:t>
      </w:r>
      <w:r w:rsidR="001013BB" w:rsidRPr="00145384">
        <w:rPr>
          <w:rFonts w:cs="GHEA Grapalat"/>
          <w:b w:val="0"/>
          <w:bCs w:val="0"/>
          <w:color w:val="auto"/>
          <w:spacing w:val="2"/>
          <w:sz w:val="24"/>
        </w:rPr>
        <w:t xml:space="preserve"> առաջացմանը, </w:t>
      </w:r>
      <w:r w:rsidR="002E5FA7" w:rsidRPr="00145384">
        <w:rPr>
          <w:rFonts w:cs="GHEA Grapalat"/>
          <w:b w:val="0"/>
          <w:bCs w:val="0"/>
          <w:color w:val="auto"/>
          <w:spacing w:val="2"/>
          <w:sz w:val="24"/>
        </w:rPr>
        <w:t>ձգված</w:t>
      </w:r>
      <w:r w:rsidR="001013BB" w:rsidRPr="00145384">
        <w:rPr>
          <w:rFonts w:cs="GHEA Grapalat"/>
          <w:b w:val="0"/>
          <w:bCs w:val="0"/>
          <w:color w:val="auto"/>
          <w:spacing w:val="2"/>
          <w:sz w:val="24"/>
        </w:rPr>
        <w:t xml:space="preserve"> ամրան</w:t>
      </w:r>
      <w:r w:rsidR="002E5FA7" w:rsidRPr="00145384">
        <w:rPr>
          <w:rFonts w:cs="GHEA Grapalat"/>
          <w:b w:val="0"/>
          <w:bCs w:val="0"/>
          <w:color w:val="auto"/>
          <w:spacing w:val="2"/>
          <w:sz w:val="24"/>
        </w:rPr>
        <w:t>ի</w:t>
      </w:r>
      <w:r w:rsidR="001013BB" w:rsidRPr="00145384">
        <w:rPr>
          <w:rFonts w:cs="GHEA Grapalat"/>
          <w:b w:val="0"/>
          <w:bCs w:val="0"/>
          <w:color w:val="auto"/>
          <w:spacing w:val="2"/>
          <w:sz w:val="24"/>
        </w:rPr>
        <w:t xml:space="preserve"> գոտում </w:t>
      </w:r>
      <w:r w:rsidR="0062741C" w:rsidRPr="00145384">
        <w:rPr>
          <w:rFonts w:cs="GHEA Grapalat"/>
          <w:b w:val="0"/>
          <w:bCs w:val="0"/>
          <w:color w:val="auto"/>
          <w:spacing w:val="2"/>
          <w:sz w:val="24"/>
        </w:rPr>
        <w:t xml:space="preserve">0,3 մմ-ից ավելի բացվածքով </w:t>
      </w:r>
      <w:r w:rsidR="001013BB" w:rsidRPr="00145384">
        <w:rPr>
          <w:rFonts w:cs="GHEA Grapalat"/>
          <w:b w:val="0"/>
          <w:bCs w:val="0"/>
          <w:color w:val="auto"/>
          <w:spacing w:val="2"/>
          <w:sz w:val="24"/>
        </w:rPr>
        <w:t>հաճախակի լայնակ</w:t>
      </w:r>
      <w:r w:rsidR="002E5FA7" w:rsidRPr="00145384">
        <w:rPr>
          <w:rFonts w:cs="GHEA Grapalat"/>
          <w:b w:val="0"/>
          <w:bCs w:val="0"/>
          <w:color w:val="auto"/>
          <w:spacing w:val="2"/>
          <w:sz w:val="24"/>
        </w:rPr>
        <w:t>ան</w:t>
      </w:r>
      <w:r w:rsidR="001013BB" w:rsidRPr="00145384">
        <w:rPr>
          <w:rFonts w:cs="GHEA Grapalat"/>
          <w:b w:val="0"/>
          <w:bCs w:val="0"/>
          <w:color w:val="auto"/>
          <w:spacing w:val="2"/>
          <w:sz w:val="24"/>
        </w:rPr>
        <w:t xml:space="preserve"> ճաքերին և </w:t>
      </w:r>
      <w:r w:rsidR="0062741C" w:rsidRPr="00145384">
        <w:rPr>
          <w:rFonts w:cs="GHEA Grapalat"/>
          <w:b w:val="0"/>
          <w:bCs w:val="0"/>
          <w:color w:val="auto"/>
          <w:spacing w:val="2"/>
          <w:sz w:val="24"/>
        </w:rPr>
        <w:t xml:space="preserve">հեծաններում ու դիաֆրագմաներում </w:t>
      </w:r>
      <w:r w:rsidR="002E5FA7" w:rsidRPr="00145384">
        <w:rPr>
          <w:rFonts w:cs="GHEA Grapalat"/>
          <w:b w:val="0"/>
          <w:bCs w:val="0"/>
          <w:color w:val="auto"/>
          <w:spacing w:val="2"/>
          <w:sz w:val="24"/>
        </w:rPr>
        <w:t>թեք միջանցիկ ճաքերին</w:t>
      </w:r>
      <w:r w:rsidR="001013BB" w:rsidRPr="00145384">
        <w:rPr>
          <w:rFonts w:cs="GHEA Grapalat"/>
          <w:b w:val="0"/>
          <w:bCs w:val="0"/>
          <w:color w:val="auto"/>
          <w:spacing w:val="2"/>
          <w:sz w:val="24"/>
        </w:rPr>
        <w:t xml:space="preserve">, </w:t>
      </w:r>
      <w:r w:rsidR="002E5FA7" w:rsidRPr="00145384">
        <w:rPr>
          <w:rFonts w:cs="GHEA Grapalat"/>
          <w:b w:val="0"/>
          <w:bCs w:val="0"/>
          <w:color w:val="auto"/>
          <w:spacing w:val="2"/>
          <w:sz w:val="24"/>
        </w:rPr>
        <w:t>ինչը</w:t>
      </w:r>
      <w:r w:rsidR="001013BB" w:rsidRPr="00145384">
        <w:rPr>
          <w:rFonts w:cs="GHEA Grapalat"/>
          <w:b w:val="0"/>
          <w:bCs w:val="0"/>
          <w:color w:val="auto"/>
          <w:spacing w:val="2"/>
          <w:sz w:val="24"/>
        </w:rPr>
        <w:t xml:space="preserve"> </w:t>
      </w:r>
      <w:r w:rsidR="002E5FA7" w:rsidRPr="00145384">
        <w:rPr>
          <w:rFonts w:cs="GHEA Grapalat"/>
          <w:b w:val="0"/>
          <w:bCs w:val="0"/>
          <w:color w:val="auto"/>
          <w:spacing w:val="2"/>
          <w:sz w:val="24"/>
        </w:rPr>
        <w:t>վկայում</w:t>
      </w:r>
      <w:r w:rsidR="001013BB" w:rsidRPr="00145384">
        <w:rPr>
          <w:rFonts w:cs="GHEA Grapalat"/>
          <w:b w:val="0"/>
          <w:bCs w:val="0"/>
          <w:color w:val="auto"/>
          <w:spacing w:val="2"/>
          <w:sz w:val="24"/>
        </w:rPr>
        <w:t xml:space="preserve"> է տարրի բնականոն</w:t>
      </w:r>
      <w:r w:rsidR="001013BB" w:rsidRPr="001013BB">
        <w:rPr>
          <w:rFonts w:cs="GHEA Grapalat"/>
          <w:b w:val="0"/>
          <w:bCs w:val="0"/>
          <w:color w:val="auto"/>
          <w:spacing w:val="2"/>
          <w:sz w:val="24"/>
        </w:rPr>
        <w:t xml:space="preserve"> աշխատանքի խախտմ</w:t>
      </w:r>
      <w:r w:rsidR="002E5FA7">
        <w:rPr>
          <w:rFonts w:cs="GHEA Grapalat"/>
          <w:b w:val="0"/>
          <w:bCs w:val="0"/>
          <w:color w:val="auto"/>
          <w:spacing w:val="2"/>
          <w:sz w:val="24"/>
        </w:rPr>
        <w:t xml:space="preserve">ան </w:t>
      </w:r>
      <w:r w:rsidR="001013BB" w:rsidRPr="001013BB">
        <w:rPr>
          <w:rFonts w:cs="GHEA Grapalat"/>
          <w:b w:val="0"/>
          <w:bCs w:val="0"/>
          <w:color w:val="auto"/>
          <w:spacing w:val="2"/>
          <w:sz w:val="24"/>
        </w:rPr>
        <w:t xml:space="preserve">և դրա հրատապ նորոգման կամ </w:t>
      </w:r>
      <w:r w:rsidR="0062741C">
        <w:rPr>
          <w:rFonts w:cs="GHEA Grapalat"/>
          <w:b w:val="0"/>
          <w:bCs w:val="0"/>
          <w:color w:val="auto"/>
          <w:spacing w:val="2"/>
          <w:sz w:val="24"/>
        </w:rPr>
        <w:t>ուժեղացման</w:t>
      </w:r>
      <w:r w:rsidR="001013BB" w:rsidRPr="001013BB">
        <w:rPr>
          <w:rFonts w:cs="GHEA Grapalat"/>
          <w:b w:val="0"/>
          <w:bCs w:val="0"/>
          <w:color w:val="auto"/>
          <w:spacing w:val="2"/>
          <w:sz w:val="24"/>
        </w:rPr>
        <w:t xml:space="preserve"> անհրաժեշտությ</w:t>
      </w:r>
      <w:r w:rsidR="002D00E9">
        <w:rPr>
          <w:rFonts w:cs="GHEA Grapalat"/>
          <w:b w:val="0"/>
          <w:bCs w:val="0"/>
          <w:color w:val="auto"/>
          <w:spacing w:val="2"/>
          <w:sz w:val="24"/>
        </w:rPr>
        <w:t>ա</w:t>
      </w:r>
      <w:r w:rsidR="001013BB" w:rsidRPr="001013BB">
        <w:rPr>
          <w:rFonts w:cs="GHEA Grapalat"/>
          <w:b w:val="0"/>
          <w:bCs w:val="0"/>
          <w:color w:val="auto"/>
          <w:spacing w:val="2"/>
          <w:sz w:val="24"/>
        </w:rPr>
        <w:t>ն</w:t>
      </w:r>
      <w:r w:rsidR="002E5FA7" w:rsidRPr="002E5FA7">
        <w:rPr>
          <w:rFonts w:cs="GHEA Grapalat"/>
          <w:b w:val="0"/>
          <w:bCs w:val="0"/>
          <w:color w:val="auto"/>
          <w:spacing w:val="2"/>
          <w:sz w:val="24"/>
        </w:rPr>
        <w:t xml:space="preserve"> </w:t>
      </w:r>
      <w:r w:rsidR="002E5FA7">
        <w:rPr>
          <w:rFonts w:cs="GHEA Grapalat"/>
          <w:b w:val="0"/>
          <w:bCs w:val="0"/>
          <w:color w:val="auto"/>
          <w:spacing w:val="2"/>
          <w:sz w:val="24"/>
        </w:rPr>
        <w:t>մասին</w:t>
      </w:r>
      <w:r w:rsidR="001013BB" w:rsidRPr="001013BB">
        <w:rPr>
          <w:rFonts w:cs="GHEA Grapalat"/>
          <w:b w:val="0"/>
          <w:bCs w:val="0"/>
          <w:color w:val="auto"/>
          <w:spacing w:val="2"/>
          <w:sz w:val="24"/>
        </w:rPr>
        <w:t>:</w:t>
      </w:r>
    </w:p>
    <w:p w14:paraId="20AB7679" w14:textId="5BE8F8A1" w:rsidR="000B7CD3" w:rsidRDefault="00857E5F" w:rsidP="004002AE">
      <w:pPr>
        <w:pStyle w:val="a"/>
        <w:numPr>
          <w:ilvl w:val="0"/>
          <w:numId w:val="2"/>
        </w:numPr>
        <w:tabs>
          <w:tab w:val="left" w:pos="568"/>
          <w:tab w:val="left" w:pos="810"/>
          <w:tab w:val="left" w:pos="1080"/>
        </w:tabs>
        <w:spacing w:line="360" w:lineRule="auto"/>
        <w:ind w:left="91" w:firstLine="539"/>
        <w:rPr>
          <w:b w:val="0"/>
          <w:bCs w:val="0"/>
          <w:color w:val="auto"/>
          <w:spacing w:val="2"/>
          <w:sz w:val="24"/>
        </w:rPr>
      </w:pPr>
      <w:r>
        <w:rPr>
          <w:b w:val="0"/>
          <w:bCs w:val="0"/>
          <w:color w:val="auto"/>
          <w:spacing w:val="2"/>
          <w:sz w:val="24"/>
        </w:rPr>
        <w:t>Ս</w:t>
      </w:r>
      <w:r w:rsidRPr="004002AE">
        <w:rPr>
          <w:b w:val="0"/>
          <w:bCs w:val="0"/>
          <w:color w:val="auto"/>
          <w:spacing w:val="2"/>
          <w:sz w:val="24"/>
        </w:rPr>
        <w:t xml:space="preserve">ովորական երկաթբետոնից  </w:t>
      </w:r>
      <w:r>
        <w:rPr>
          <w:b w:val="0"/>
          <w:bCs w:val="0"/>
          <w:color w:val="auto"/>
          <w:spacing w:val="2"/>
          <w:sz w:val="24"/>
        </w:rPr>
        <w:t>ծռ</w:t>
      </w:r>
      <w:r w:rsidRPr="004002AE">
        <w:rPr>
          <w:b w:val="0"/>
          <w:bCs w:val="0"/>
          <w:color w:val="auto"/>
          <w:spacing w:val="2"/>
          <w:sz w:val="24"/>
        </w:rPr>
        <w:t>վող տարրերի ձգ</w:t>
      </w:r>
      <w:r>
        <w:rPr>
          <w:b w:val="0"/>
          <w:bCs w:val="0"/>
          <w:color w:val="auto"/>
          <w:spacing w:val="2"/>
          <w:sz w:val="24"/>
        </w:rPr>
        <w:t>ված</w:t>
      </w:r>
      <w:r w:rsidRPr="004002AE">
        <w:rPr>
          <w:b w:val="0"/>
          <w:bCs w:val="0"/>
          <w:color w:val="auto"/>
          <w:spacing w:val="2"/>
          <w:sz w:val="24"/>
        </w:rPr>
        <w:t xml:space="preserve"> գոտում </w:t>
      </w:r>
      <w:r w:rsidR="004002AE" w:rsidRPr="004002AE">
        <w:rPr>
          <w:b w:val="0"/>
          <w:bCs w:val="0"/>
          <w:color w:val="auto"/>
          <w:spacing w:val="2"/>
          <w:sz w:val="24"/>
        </w:rPr>
        <w:t>0,5 մմ-ից ավելի բացվածքով հաճախակի լայնակ</w:t>
      </w:r>
      <w:r w:rsidR="0081123A">
        <w:rPr>
          <w:b w:val="0"/>
          <w:bCs w:val="0"/>
          <w:color w:val="auto"/>
          <w:spacing w:val="2"/>
          <w:sz w:val="24"/>
        </w:rPr>
        <w:t>ան</w:t>
      </w:r>
      <w:r w:rsidR="004002AE" w:rsidRPr="004002AE">
        <w:rPr>
          <w:b w:val="0"/>
          <w:bCs w:val="0"/>
          <w:color w:val="auto"/>
          <w:spacing w:val="2"/>
          <w:sz w:val="24"/>
        </w:rPr>
        <w:t xml:space="preserve"> ճ</w:t>
      </w:r>
      <w:r w:rsidR="0081123A">
        <w:rPr>
          <w:b w:val="0"/>
          <w:bCs w:val="0"/>
          <w:color w:val="auto"/>
          <w:spacing w:val="2"/>
          <w:sz w:val="24"/>
        </w:rPr>
        <w:t>ա</w:t>
      </w:r>
      <w:r w:rsidR="004002AE" w:rsidRPr="004002AE">
        <w:rPr>
          <w:b w:val="0"/>
          <w:bCs w:val="0"/>
          <w:color w:val="auto"/>
          <w:spacing w:val="2"/>
          <w:sz w:val="24"/>
        </w:rPr>
        <w:t>քերը տարրի լուրջ վնաս</w:t>
      </w:r>
      <w:r w:rsidR="0081123A">
        <w:rPr>
          <w:b w:val="0"/>
          <w:bCs w:val="0"/>
          <w:color w:val="auto"/>
          <w:spacing w:val="2"/>
          <w:sz w:val="24"/>
        </w:rPr>
        <w:t>վածքի</w:t>
      </w:r>
      <w:r w:rsidR="004002AE" w:rsidRPr="004002AE">
        <w:rPr>
          <w:b w:val="0"/>
          <w:bCs w:val="0"/>
          <w:color w:val="auto"/>
          <w:spacing w:val="2"/>
          <w:sz w:val="24"/>
        </w:rPr>
        <w:t xml:space="preserve"> նշան են: Նման </w:t>
      </w:r>
      <w:r w:rsidR="00145384">
        <w:rPr>
          <w:b w:val="0"/>
          <w:bCs w:val="0"/>
          <w:color w:val="auto"/>
          <w:spacing w:val="2"/>
          <w:sz w:val="24"/>
        </w:rPr>
        <w:t>թերությունների</w:t>
      </w:r>
      <w:r w:rsidR="004002AE" w:rsidRPr="004002AE">
        <w:rPr>
          <w:b w:val="0"/>
          <w:bCs w:val="0"/>
          <w:color w:val="auto"/>
          <w:spacing w:val="2"/>
          <w:sz w:val="24"/>
        </w:rPr>
        <w:t xml:space="preserve"> առկայության դեպքում անհրաժեշտ է որոշ</w:t>
      </w:r>
      <w:r w:rsidR="0081123A">
        <w:rPr>
          <w:b w:val="0"/>
          <w:bCs w:val="0"/>
          <w:color w:val="auto"/>
          <w:spacing w:val="2"/>
          <w:sz w:val="24"/>
        </w:rPr>
        <w:t>ում կայացնել</w:t>
      </w:r>
      <w:r w:rsidR="004002AE" w:rsidRPr="004002AE">
        <w:rPr>
          <w:b w:val="0"/>
          <w:bCs w:val="0"/>
          <w:color w:val="auto"/>
          <w:spacing w:val="2"/>
          <w:sz w:val="24"/>
        </w:rPr>
        <w:t xml:space="preserve"> տարրի հետագա շահագործման հնարավորությ</w:t>
      </w:r>
      <w:r w:rsidR="0081123A">
        <w:rPr>
          <w:b w:val="0"/>
          <w:bCs w:val="0"/>
          <w:color w:val="auto"/>
          <w:spacing w:val="2"/>
          <w:sz w:val="24"/>
        </w:rPr>
        <w:t>ան վերաբերյալ</w:t>
      </w:r>
      <w:r w:rsidR="004002AE" w:rsidRPr="004002AE">
        <w:rPr>
          <w:b w:val="0"/>
          <w:bCs w:val="0"/>
          <w:color w:val="auto"/>
          <w:spacing w:val="2"/>
          <w:sz w:val="24"/>
        </w:rPr>
        <w:t>:</w:t>
      </w:r>
    </w:p>
    <w:p w14:paraId="6CECD274" w14:textId="6F6D228D" w:rsidR="000B7CD3" w:rsidRPr="000B7CD3" w:rsidRDefault="004002AE" w:rsidP="004002AE">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4002AE">
        <w:rPr>
          <w:b w:val="0"/>
          <w:bCs w:val="0"/>
          <w:color w:val="auto"/>
          <w:spacing w:val="2"/>
          <w:sz w:val="24"/>
        </w:rPr>
        <w:t>Հավաքովի</w:t>
      </w:r>
      <w:r w:rsidRPr="004002AE">
        <w:rPr>
          <w:rFonts w:cs="GHEA Grapalat"/>
          <w:b w:val="0"/>
          <w:bCs w:val="0"/>
          <w:color w:val="auto"/>
          <w:spacing w:val="2"/>
          <w:sz w:val="24"/>
        </w:rPr>
        <w:t xml:space="preserve"> </w:t>
      </w:r>
      <w:r w:rsidR="0081123A">
        <w:rPr>
          <w:rFonts w:cs="GHEA Grapalat"/>
          <w:b w:val="0"/>
          <w:bCs w:val="0"/>
          <w:color w:val="auto"/>
          <w:spacing w:val="2"/>
          <w:sz w:val="24"/>
        </w:rPr>
        <w:t>հեծանային թռիչքային կառուցվածքներում</w:t>
      </w:r>
      <w:r w:rsidR="0081123A" w:rsidRPr="0081123A">
        <w:rPr>
          <w:rFonts w:cs="GHEA Grapalat"/>
          <w:b w:val="0"/>
          <w:bCs w:val="0"/>
          <w:color w:val="auto"/>
          <w:spacing w:val="2"/>
          <w:sz w:val="24"/>
        </w:rPr>
        <w:t xml:space="preserve"> </w:t>
      </w:r>
      <w:r w:rsidR="0081123A" w:rsidRPr="004002AE">
        <w:rPr>
          <w:rFonts w:cs="GHEA Grapalat"/>
          <w:b w:val="0"/>
          <w:bCs w:val="0"/>
          <w:color w:val="auto"/>
          <w:spacing w:val="2"/>
          <w:sz w:val="24"/>
        </w:rPr>
        <w:t xml:space="preserve">պետք է </w:t>
      </w:r>
      <w:r w:rsidR="0081123A">
        <w:rPr>
          <w:rFonts w:cs="GHEA Grapalat"/>
          <w:b w:val="0"/>
          <w:bCs w:val="0"/>
          <w:color w:val="auto"/>
          <w:spacing w:val="2"/>
          <w:sz w:val="24"/>
        </w:rPr>
        <w:t>ստուգել</w:t>
      </w:r>
      <w:r w:rsidRPr="004002AE">
        <w:rPr>
          <w:rFonts w:cs="GHEA Grapalat"/>
          <w:b w:val="0"/>
          <w:bCs w:val="0"/>
          <w:color w:val="auto"/>
          <w:spacing w:val="2"/>
          <w:sz w:val="24"/>
        </w:rPr>
        <w:t xml:space="preserve"> դի</w:t>
      </w:r>
      <w:r w:rsidR="0081123A">
        <w:rPr>
          <w:rFonts w:cs="GHEA Grapalat"/>
          <w:b w:val="0"/>
          <w:bCs w:val="0"/>
          <w:color w:val="auto"/>
          <w:spacing w:val="2"/>
          <w:sz w:val="24"/>
        </w:rPr>
        <w:t>ա</w:t>
      </w:r>
      <w:r w:rsidRPr="004002AE">
        <w:rPr>
          <w:rFonts w:cs="GHEA Grapalat"/>
          <w:b w:val="0"/>
          <w:bCs w:val="0"/>
          <w:color w:val="auto"/>
          <w:spacing w:val="2"/>
          <w:sz w:val="24"/>
        </w:rPr>
        <w:t>ֆրագմայի</w:t>
      </w:r>
      <w:r w:rsidR="0081123A">
        <w:rPr>
          <w:rFonts w:cs="GHEA Grapalat"/>
          <w:b w:val="0"/>
          <w:bCs w:val="0"/>
          <w:color w:val="auto"/>
          <w:spacing w:val="2"/>
          <w:sz w:val="24"/>
        </w:rPr>
        <w:t xml:space="preserve"> կամ երթևեկելի մասի սալի</w:t>
      </w:r>
      <w:r w:rsidR="00383023">
        <w:rPr>
          <w:rFonts w:cs="GHEA Grapalat"/>
          <w:b w:val="0"/>
          <w:bCs w:val="0"/>
          <w:color w:val="auto"/>
          <w:spacing w:val="2"/>
          <w:sz w:val="24"/>
        </w:rPr>
        <w:t xml:space="preserve"> </w:t>
      </w:r>
      <w:r w:rsidR="00383023" w:rsidRPr="004002AE">
        <w:rPr>
          <w:rFonts w:cs="GHEA Grapalat"/>
          <w:b w:val="0"/>
          <w:bCs w:val="0"/>
          <w:color w:val="auto"/>
          <w:spacing w:val="2"/>
          <w:sz w:val="24"/>
        </w:rPr>
        <w:t>(ոչ դի</w:t>
      </w:r>
      <w:r w:rsidR="005557E0">
        <w:rPr>
          <w:rFonts w:cs="GHEA Grapalat"/>
          <w:b w:val="0"/>
          <w:bCs w:val="0"/>
          <w:color w:val="auto"/>
          <w:spacing w:val="2"/>
          <w:sz w:val="24"/>
        </w:rPr>
        <w:t>ա</w:t>
      </w:r>
      <w:r w:rsidR="00383023" w:rsidRPr="004002AE">
        <w:rPr>
          <w:rFonts w:cs="GHEA Grapalat"/>
          <w:b w:val="0"/>
          <w:bCs w:val="0"/>
          <w:color w:val="auto"/>
          <w:spacing w:val="2"/>
          <w:sz w:val="24"/>
        </w:rPr>
        <w:t xml:space="preserve">ֆրագմային </w:t>
      </w:r>
      <w:r w:rsidR="00383023">
        <w:rPr>
          <w:rFonts w:cs="GHEA Grapalat"/>
          <w:b w:val="0"/>
          <w:bCs w:val="0"/>
          <w:color w:val="auto"/>
          <w:spacing w:val="2"/>
          <w:sz w:val="24"/>
        </w:rPr>
        <w:t>թռիչքային կառուցվածքների դեպքում</w:t>
      </w:r>
      <w:r w:rsidR="00383023" w:rsidRPr="004002AE">
        <w:rPr>
          <w:rFonts w:cs="GHEA Grapalat"/>
          <w:b w:val="0"/>
          <w:bCs w:val="0"/>
          <w:color w:val="auto"/>
          <w:spacing w:val="2"/>
          <w:sz w:val="24"/>
        </w:rPr>
        <w:t>)</w:t>
      </w:r>
      <w:r w:rsidRPr="004002AE">
        <w:rPr>
          <w:rFonts w:cs="GHEA Grapalat"/>
          <w:b w:val="0"/>
          <w:bCs w:val="0"/>
          <w:color w:val="auto"/>
          <w:spacing w:val="2"/>
          <w:sz w:val="24"/>
        </w:rPr>
        <w:t xml:space="preserve"> երկայնքով </w:t>
      </w:r>
      <w:r w:rsidR="0081123A">
        <w:rPr>
          <w:rFonts w:cs="GHEA Grapalat"/>
          <w:b w:val="0"/>
          <w:bCs w:val="0"/>
          <w:color w:val="auto"/>
          <w:spacing w:val="2"/>
          <w:sz w:val="24"/>
        </w:rPr>
        <w:t>հեծանների կցվանքների վիճակը</w:t>
      </w:r>
      <w:r w:rsidRPr="004002AE">
        <w:rPr>
          <w:rFonts w:cs="GHEA Grapalat"/>
          <w:b w:val="0"/>
          <w:bCs w:val="0"/>
          <w:color w:val="auto"/>
          <w:spacing w:val="2"/>
          <w:sz w:val="24"/>
        </w:rPr>
        <w:t>, քանի որ կիսա</w:t>
      </w:r>
      <w:r w:rsidR="00383023" w:rsidRPr="004002AE">
        <w:rPr>
          <w:rFonts w:cs="GHEA Grapalat"/>
          <w:b w:val="0"/>
          <w:bCs w:val="0"/>
          <w:color w:val="auto"/>
          <w:spacing w:val="2"/>
          <w:sz w:val="24"/>
        </w:rPr>
        <w:t>դի</w:t>
      </w:r>
      <w:r w:rsidR="00383023">
        <w:rPr>
          <w:rFonts w:cs="GHEA Grapalat"/>
          <w:b w:val="0"/>
          <w:bCs w:val="0"/>
          <w:color w:val="auto"/>
          <w:spacing w:val="2"/>
          <w:sz w:val="24"/>
        </w:rPr>
        <w:t>ա</w:t>
      </w:r>
      <w:r w:rsidR="00383023" w:rsidRPr="004002AE">
        <w:rPr>
          <w:rFonts w:cs="GHEA Grapalat"/>
          <w:b w:val="0"/>
          <w:bCs w:val="0"/>
          <w:color w:val="auto"/>
          <w:spacing w:val="2"/>
          <w:sz w:val="24"/>
        </w:rPr>
        <w:t>ֆրագմա</w:t>
      </w:r>
      <w:r w:rsidR="00383023">
        <w:rPr>
          <w:rFonts w:cs="GHEA Grapalat"/>
          <w:b w:val="0"/>
          <w:bCs w:val="0"/>
          <w:color w:val="auto"/>
          <w:spacing w:val="2"/>
          <w:sz w:val="24"/>
        </w:rPr>
        <w:t>նե</w:t>
      </w:r>
      <w:r w:rsidRPr="004002AE">
        <w:rPr>
          <w:rFonts w:cs="GHEA Grapalat"/>
          <w:b w:val="0"/>
          <w:bCs w:val="0"/>
          <w:color w:val="auto"/>
          <w:spacing w:val="2"/>
          <w:sz w:val="24"/>
        </w:rPr>
        <w:t xml:space="preserve">րի </w:t>
      </w:r>
      <w:r w:rsidR="00383023" w:rsidRPr="00383023">
        <w:rPr>
          <w:rFonts w:cs="GHEA Grapalat"/>
          <w:b w:val="0"/>
          <w:bCs w:val="0"/>
          <w:color w:val="auto"/>
          <w:spacing w:val="2"/>
          <w:sz w:val="24"/>
        </w:rPr>
        <w:t>համառանցքության</w:t>
      </w:r>
      <w:r w:rsidR="00383023">
        <w:rPr>
          <w:rFonts w:cs="GHEA Grapalat"/>
          <w:b w:val="0"/>
          <w:bCs w:val="0"/>
          <w:color w:val="auto"/>
          <w:spacing w:val="2"/>
          <w:sz w:val="24"/>
        </w:rPr>
        <w:t xml:space="preserve"> խախտումը</w:t>
      </w:r>
      <w:r w:rsidRPr="004002AE">
        <w:rPr>
          <w:rFonts w:cs="GHEA Grapalat"/>
          <w:b w:val="0"/>
          <w:bCs w:val="0"/>
          <w:color w:val="auto"/>
          <w:spacing w:val="2"/>
          <w:sz w:val="24"/>
        </w:rPr>
        <w:t xml:space="preserve">, </w:t>
      </w:r>
      <w:r w:rsidR="00383023">
        <w:rPr>
          <w:rFonts w:cs="GHEA Grapalat"/>
          <w:b w:val="0"/>
          <w:bCs w:val="0"/>
          <w:color w:val="auto"/>
          <w:spacing w:val="2"/>
          <w:sz w:val="24"/>
        </w:rPr>
        <w:t>միաձուլ</w:t>
      </w:r>
      <w:r w:rsidR="00AD0767">
        <w:rPr>
          <w:rFonts w:cs="GHEA Grapalat"/>
          <w:b w:val="0"/>
          <w:bCs w:val="0"/>
          <w:color w:val="auto"/>
          <w:spacing w:val="2"/>
          <w:sz w:val="24"/>
        </w:rPr>
        <w:t>ման</w:t>
      </w:r>
      <w:r w:rsidRPr="004002AE">
        <w:rPr>
          <w:rFonts w:cs="GHEA Grapalat"/>
          <w:b w:val="0"/>
          <w:bCs w:val="0"/>
          <w:color w:val="auto"/>
          <w:spacing w:val="2"/>
          <w:sz w:val="24"/>
        </w:rPr>
        <w:t xml:space="preserve"> բետոնի խտացման վատ որակը, </w:t>
      </w:r>
      <w:r w:rsidR="00383023" w:rsidRPr="004002AE">
        <w:rPr>
          <w:rFonts w:cs="GHEA Grapalat"/>
          <w:b w:val="0"/>
          <w:bCs w:val="0"/>
          <w:color w:val="auto"/>
          <w:spacing w:val="2"/>
          <w:sz w:val="24"/>
        </w:rPr>
        <w:t>կիսադի</w:t>
      </w:r>
      <w:r w:rsidR="00383023">
        <w:rPr>
          <w:rFonts w:cs="GHEA Grapalat"/>
          <w:b w:val="0"/>
          <w:bCs w:val="0"/>
          <w:color w:val="auto"/>
          <w:spacing w:val="2"/>
          <w:sz w:val="24"/>
        </w:rPr>
        <w:t>ա</w:t>
      </w:r>
      <w:r w:rsidR="00383023" w:rsidRPr="004002AE">
        <w:rPr>
          <w:rFonts w:cs="GHEA Grapalat"/>
          <w:b w:val="0"/>
          <w:bCs w:val="0"/>
          <w:color w:val="auto"/>
          <w:spacing w:val="2"/>
          <w:sz w:val="24"/>
        </w:rPr>
        <w:t>ֆրագմա</w:t>
      </w:r>
      <w:r w:rsidR="00383023">
        <w:rPr>
          <w:rFonts w:cs="GHEA Grapalat"/>
          <w:b w:val="0"/>
          <w:bCs w:val="0"/>
          <w:color w:val="auto"/>
          <w:spacing w:val="2"/>
          <w:sz w:val="24"/>
        </w:rPr>
        <w:t>նե</w:t>
      </w:r>
      <w:r w:rsidR="00383023" w:rsidRPr="004002AE">
        <w:rPr>
          <w:rFonts w:cs="GHEA Grapalat"/>
          <w:b w:val="0"/>
          <w:bCs w:val="0"/>
          <w:color w:val="auto"/>
          <w:spacing w:val="2"/>
          <w:sz w:val="24"/>
        </w:rPr>
        <w:t xml:space="preserve">րի </w:t>
      </w:r>
      <w:r w:rsidR="00383023">
        <w:rPr>
          <w:rFonts w:cs="GHEA Grapalat"/>
          <w:b w:val="0"/>
          <w:bCs w:val="0"/>
          <w:color w:val="auto"/>
          <w:spacing w:val="2"/>
          <w:sz w:val="24"/>
        </w:rPr>
        <w:t xml:space="preserve">եռքային միացումների բացակայությունը կամ դրանց կատարման ցածր որակը </w:t>
      </w:r>
      <w:r w:rsidRPr="004002AE">
        <w:rPr>
          <w:rFonts w:cs="GHEA Grapalat"/>
          <w:b w:val="0"/>
          <w:bCs w:val="0"/>
          <w:color w:val="auto"/>
          <w:spacing w:val="2"/>
          <w:sz w:val="24"/>
        </w:rPr>
        <w:t xml:space="preserve">հանգեցնում են </w:t>
      </w:r>
      <w:r w:rsidR="00383023">
        <w:rPr>
          <w:rFonts w:cs="GHEA Grapalat"/>
          <w:b w:val="0"/>
          <w:bCs w:val="0"/>
          <w:color w:val="auto"/>
          <w:spacing w:val="2"/>
          <w:sz w:val="24"/>
        </w:rPr>
        <w:t xml:space="preserve">թռիչքային կառուցվածքի </w:t>
      </w:r>
      <w:r w:rsidR="00383023" w:rsidRPr="004002AE">
        <w:rPr>
          <w:rFonts w:cs="GHEA Grapalat"/>
          <w:b w:val="0"/>
          <w:bCs w:val="0"/>
          <w:color w:val="auto"/>
          <w:spacing w:val="2"/>
          <w:sz w:val="24"/>
        </w:rPr>
        <w:t xml:space="preserve">աշխատանքի </w:t>
      </w:r>
      <w:r w:rsidRPr="004002AE">
        <w:rPr>
          <w:rFonts w:cs="GHEA Grapalat"/>
          <w:b w:val="0"/>
          <w:bCs w:val="0"/>
          <w:color w:val="auto"/>
          <w:spacing w:val="2"/>
          <w:sz w:val="24"/>
        </w:rPr>
        <w:t xml:space="preserve">նախագծային սխեմայի խախտման, այսինքն՝ </w:t>
      </w:r>
      <w:r w:rsidR="007B273B">
        <w:rPr>
          <w:rFonts w:cs="GHEA Grapalat"/>
          <w:b w:val="0"/>
          <w:bCs w:val="0"/>
          <w:color w:val="auto"/>
          <w:spacing w:val="2"/>
          <w:sz w:val="24"/>
        </w:rPr>
        <w:t>հեծան</w:t>
      </w:r>
      <w:r w:rsidRPr="004002AE">
        <w:rPr>
          <w:rFonts w:cs="GHEA Grapalat"/>
          <w:b w:val="0"/>
          <w:bCs w:val="0"/>
          <w:color w:val="auto"/>
          <w:spacing w:val="2"/>
          <w:sz w:val="24"/>
        </w:rPr>
        <w:t>ների միջև ուժերի բաշխման փոփոխ</w:t>
      </w:r>
      <w:r w:rsidR="00AD0767">
        <w:rPr>
          <w:rFonts w:cs="GHEA Grapalat"/>
          <w:b w:val="0"/>
          <w:bCs w:val="0"/>
          <w:color w:val="auto"/>
          <w:spacing w:val="2"/>
          <w:sz w:val="24"/>
        </w:rPr>
        <w:t>ության</w:t>
      </w:r>
      <w:r w:rsidRPr="004002AE">
        <w:rPr>
          <w:rFonts w:cs="GHEA Grapalat"/>
          <w:b w:val="0"/>
          <w:bCs w:val="0"/>
          <w:color w:val="auto"/>
          <w:spacing w:val="2"/>
          <w:sz w:val="24"/>
        </w:rPr>
        <w:t>:</w:t>
      </w:r>
    </w:p>
    <w:p w14:paraId="545290F5" w14:textId="05DE1059" w:rsidR="000B7CD3" w:rsidRDefault="001F4ADC" w:rsidP="004002AE">
      <w:pPr>
        <w:pStyle w:val="a"/>
        <w:numPr>
          <w:ilvl w:val="0"/>
          <w:numId w:val="2"/>
        </w:numPr>
        <w:tabs>
          <w:tab w:val="left" w:pos="568"/>
          <w:tab w:val="left" w:pos="810"/>
          <w:tab w:val="left" w:pos="1080"/>
        </w:tabs>
        <w:spacing w:line="360" w:lineRule="auto"/>
        <w:ind w:left="91" w:firstLine="539"/>
        <w:rPr>
          <w:b w:val="0"/>
          <w:bCs w:val="0"/>
          <w:color w:val="auto"/>
          <w:spacing w:val="2"/>
          <w:sz w:val="24"/>
        </w:rPr>
      </w:pPr>
      <w:r>
        <w:rPr>
          <w:rFonts w:cs="GHEA Grapalat"/>
          <w:b w:val="0"/>
          <w:bCs w:val="0"/>
          <w:color w:val="auto"/>
          <w:spacing w:val="2"/>
          <w:sz w:val="24"/>
        </w:rPr>
        <w:t>Թռիչքային կառուցվածքի գլխավոր հեծանների</w:t>
      </w:r>
      <w:r w:rsidR="004002AE" w:rsidRPr="004002AE">
        <w:rPr>
          <w:b w:val="0"/>
          <w:bCs w:val="0"/>
          <w:color w:val="auto"/>
          <w:spacing w:val="2"/>
          <w:sz w:val="24"/>
        </w:rPr>
        <w:t xml:space="preserve"> </w:t>
      </w:r>
      <w:r>
        <w:rPr>
          <w:b w:val="0"/>
          <w:bCs w:val="0"/>
          <w:color w:val="auto"/>
          <w:spacing w:val="2"/>
          <w:sz w:val="24"/>
        </w:rPr>
        <w:t>աշխատանքի</w:t>
      </w:r>
      <w:r w:rsidR="004002AE" w:rsidRPr="004002AE">
        <w:rPr>
          <w:b w:val="0"/>
          <w:bCs w:val="0"/>
          <w:color w:val="auto"/>
          <w:spacing w:val="2"/>
          <w:sz w:val="24"/>
        </w:rPr>
        <w:t xml:space="preserve"> նախագծային սխեմայի խախտման </w:t>
      </w:r>
      <w:r w:rsidR="00540422">
        <w:rPr>
          <w:b w:val="0"/>
          <w:bCs w:val="0"/>
          <w:color w:val="auto"/>
          <w:spacing w:val="2"/>
          <w:sz w:val="24"/>
        </w:rPr>
        <w:t>նախա</w:t>
      </w:r>
      <w:r w:rsidR="004002AE" w:rsidRPr="004002AE">
        <w:rPr>
          <w:b w:val="0"/>
          <w:bCs w:val="0"/>
          <w:color w:val="auto"/>
          <w:spacing w:val="2"/>
          <w:sz w:val="24"/>
        </w:rPr>
        <w:t>նշաններն են դի</w:t>
      </w:r>
      <w:r w:rsidR="00540422">
        <w:rPr>
          <w:b w:val="0"/>
          <w:bCs w:val="0"/>
          <w:color w:val="auto"/>
          <w:spacing w:val="2"/>
          <w:sz w:val="24"/>
        </w:rPr>
        <w:t>ա</w:t>
      </w:r>
      <w:r w:rsidR="004002AE" w:rsidRPr="004002AE">
        <w:rPr>
          <w:b w:val="0"/>
          <w:bCs w:val="0"/>
          <w:color w:val="auto"/>
          <w:spacing w:val="2"/>
          <w:sz w:val="24"/>
        </w:rPr>
        <w:t>ֆրագմ</w:t>
      </w:r>
      <w:r>
        <w:rPr>
          <w:b w:val="0"/>
          <w:bCs w:val="0"/>
          <w:color w:val="auto"/>
          <w:spacing w:val="2"/>
          <w:sz w:val="24"/>
        </w:rPr>
        <w:t>ա</w:t>
      </w:r>
      <w:r w:rsidR="004002AE" w:rsidRPr="004002AE">
        <w:rPr>
          <w:b w:val="0"/>
          <w:bCs w:val="0"/>
          <w:color w:val="auto"/>
          <w:spacing w:val="2"/>
          <w:sz w:val="24"/>
        </w:rPr>
        <w:t>ների ողջ բարձրությա</w:t>
      </w:r>
      <w:r w:rsidR="00540422">
        <w:rPr>
          <w:b w:val="0"/>
          <w:bCs w:val="0"/>
          <w:color w:val="auto"/>
          <w:spacing w:val="2"/>
          <w:sz w:val="24"/>
        </w:rPr>
        <w:t>մբ</w:t>
      </w:r>
      <w:r w:rsidR="00540422" w:rsidRPr="00540422">
        <w:rPr>
          <w:b w:val="0"/>
          <w:bCs w:val="0"/>
          <w:color w:val="auto"/>
          <w:spacing w:val="2"/>
          <w:sz w:val="24"/>
        </w:rPr>
        <w:t xml:space="preserve"> </w:t>
      </w:r>
      <w:r w:rsidR="00540422">
        <w:rPr>
          <w:b w:val="0"/>
          <w:bCs w:val="0"/>
          <w:color w:val="auto"/>
          <w:spacing w:val="2"/>
          <w:sz w:val="24"/>
        </w:rPr>
        <w:t xml:space="preserve">միջանցիկ </w:t>
      </w:r>
      <w:r w:rsidR="00540422">
        <w:rPr>
          <w:b w:val="0"/>
          <w:bCs w:val="0"/>
          <w:color w:val="auto"/>
          <w:spacing w:val="2"/>
          <w:sz w:val="24"/>
        </w:rPr>
        <w:lastRenderedPageBreak/>
        <w:t>ճաքերը</w:t>
      </w:r>
      <w:r w:rsidR="004002AE" w:rsidRPr="004002AE">
        <w:rPr>
          <w:b w:val="0"/>
          <w:bCs w:val="0"/>
          <w:color w:val="auto"/>
          <w:spacing w:val="2"/>
          <w:sz w:val="24"/>
        </w:rPr>
        <w:t>, եռ</w:t>
      </w:r>
      <w:r>
        <w:rPr>
          <w:b w:val="0"/>
          <w:bCs w:val="0"/>
          <w:color w:val="auto"/>
          <w:spacing w:val="2"/>
          <w:sz w:val="24"/>
        </w:rPr>
        <w:t>քային միացումների</w:t>
      </w:r>
      <w:r w:rsidR="004002AE" w:rsidRPr="004002AE">
        <w:rPr>
          <w:b w:val="0"/>
          <w:bCs w:val="0"/>
          <w:color w:val="auto"/>
          <w:spacing w:val="2"/>
          <w:sz w:val="24"/>
        </w:rPr>
        <w:t xml:space="preserve"> </w:t>
      </w:r>
      <w:r>
        <w:rPr>
          <w:b w:val="0"/>
          <w:bCs w:val="0"/>
          <w:color w:val="auto"/>
          <w:spacing w:val="2"/>
          <w:sz w:val="24"/>
        </w:rPr>
        <w:t xml:space="preserve">խզվածքները </w:t>
      </w:r>
      <w:r w:rsidR="004002AE" w:rsidRPr="004002AE">
        <w:rPr>
          <w:b w:val="0"/>
          <w:bCs w:val="0"/>
          <w:color w:val="auto"/>
          <w:spacing w:val="2"/>
          <w:sz w:val="24"/>
        </w:rPr>
        <w:t xml:space="preserve">կամ </w:t>
      </w:r>
      <w:r>
        <w:rPr>
          <w:b w:val="0"/>
          <w:bCs w:val="0"/>
          <w:color w:val="auto"/>
          <w:spacing w:val="2"/>
          <w:sz w:val="24"/>
        </w:rPr>
        <w:t>հեծան</w:t>
      </w:r>
      <w:r w:rsidR="004002AE" w:rsidRPr="004002AE">
        <w:rPr>
          <w:b w:val="0"/>
          <w:bCs w:val="0"/>
          <w:color w:val="auto"/>
          <w:spacing w:val="2"/>
          <w:sz w:val="24"/>
        </w:rPr>
        <w:t>ների միացման բացակայություն</w:t>
      </w:r>
      <w:r>
        <w:rPr>
          <w:b w:val="0"/>
          <w:bCs w:val="0"/>
          <w:color w:val="auto"/>
          <w:spacing w:val="2"/>
          <w:sz w:val="24"/>
        </w:rPr>
        <w:t>ը</w:t>
      </w:r>
      <w:r w:rsidR="004002AE" w:rsidRPr="004002AE">
        <w:rPr>
          <w:b w:val="0"/>
          <w:bCs w:val="0"/>
          <w:color w:val="auto"/>
          <w:spacing w:val="2"/>
          <w:sz w:val="24"/>
        </w:rPr>
        <w:t>, իսկ ոչ դի</w:t>
      </w:r>
      <w:r w:rsidR="00540422">
        <w:rPr>
          <w:b w:val="0"/>
          <w:bCs w:val="0"/>
          <w:color w:val="auto"/>
          <w:spacing w:val="2"/>
          <w:sz w:val="24"/>
        </w:rPr>
        <w:t>ա</w:t>
      </w:r>
      <w:r w:rsidR="004002AE" w:rsidRPr="004002AE">
        <w:rPr>
          <w:b w:val="0"/>
          <w:bCs w:val="0"/>
          <w:color w:val="auto"/>
          <w:spacing w:val="2"/>
          <w:sz w:val="24"/>
        </w:rPr>
        <w:t xml:space="preserve">ֆրագմային </w:t>
      </w:r>
      <w:r>
        <w:rPr>
          <w:rFonts w:cs="GHEA Grapalat"/>
          <w:b w:val="0"/>
          <w:bCs w:val="0"/>
          <w:color w:val="auto"/>
          <w:spacing w:val="2"/>
          <w:sz w:val="24"/>
        </w:rPr>
        <w:t>թռիչքային կառուցվածքներում</w:t>
      </w:r>
      <w:r w:rsidR="004002AE" w:rsidRPr="004002AE">
        <w:rPr>
          <w:b w:val="0"/>
          <w:bCs w:val="0"/>
          <w:color w:val="auto"/>
          <w:spacing w:val="2"/>
          <w:sz w:val="24"/>
        </w:rPr>
        <w:t xml:space="preserve">` </w:t>
      </w:r>
      <w:r w:rsidRPr="004002AE">
        <w:rPr>
          <w:b w:val="0"/>
          <w:bCs w:val="0"/>
          <w:color w:val="auto"/>
          <w:spacing w:val="2"/>
          <w:sz w:val="24"/>
        </w:rPr>
        <w:t xml:space="preserve">հարակից </w:t>
      </w:r>
      <w:r>
        <w:rPr>
          <w:b w:val="0"/>
          <w:bCs w:val="0"/>
          <w:color w:val="auto"/>
          <w:spacing w:val="2"/>
          <w:sz w:val="24"/>
        </w:rPr>
        <w:t xml:space="preserve">հեծանների միջև սալում կցվանքի երկարությամբ </w:t>
      </w:r>
      <w:r w:rsidR="004002AE" w:rsidRPr="004002AE">
        <w:rPr>
          <w:b w:val="0"/>
          <w:bCs w:val="0"/>
          <w:color w:val="auto"/>
          <w:spacing w:val="2"/>
          <w:sz w:val="24"/>
        </w:rPr>
        <w:t>երկայնական ճ</w:t>
      </w:r>
      <w:r>
        <w:rPr>
          <w:b w:val="0"/>
          <w:bCs w:val="0"/>
          <w:color w:val="auto"/>
          <w:spacing w:val="2"/>
          <w:sz w:val="24"/>
        </w:rPr>
        <w:t>աքերը</w:t>
      </w:r>
      <w:r w:rsidR="004002AE" w:rsidRPr="004002AE">
        <w:rPr>
          <w:b w:val="0"/>
          <w:bCs w:val="0"/>
          <w:color w:val="auto"/>
          <w:spacing w:val="2"/>
          <w:sz w:val="24"/>
        </w:rPr>
        <w:t xml:space="preserve">: Նման </w:t>
      </w:r>
      <w:r>
        <w:rPr>
          <w:rFonts w:cs="GHEA Grapalat"/>
          <w:b w:val="0"/>
          <w:bCs w:val="0"/>
          <w:color w:val="auto"/>
          <w:spacing w:val="2"/>
          <w:sz w:val="24"/>
        </w:rPr>
        <w:t>թռիչքային կառուցվածքներ</w:t>
      </w:r>
      <w:r w:rsidR="004002AE" w:rsidRPr="004002AE">
        <w:rPr>
          <w:b w:val="0"/>
          <w:bCs w:val="0"/>
          <w:color w:val="auto"/>
          <w:spacing w:val="2"/>
          <w:sz w:val="24"/>
        </w:rPr>
        <w:t>ի աշխատանքը պետք է ստուգ</w:t>
      </w:r>
      <w:r>
        <w:rPr>
          <w:b w:val="0"/>
          <w:bCs w:val="0"/>
          <w:color w:val="auto"/>
          <w:spacing w:val="2"/>
          <w:sz w:val="24"/>
        </w:rPr>
        <w:t>ել</w:t>
      </w:r>
      <w:r w:rsidR="004002AE" w:rsidRPr="004002AE">
        <w:rPr>
          <w:b w:val="0"/>
          <w:bCs w:val="0"/>
          <w:color w:val="auto"/>
          <w:spacing w:val="2"/>
          <w:sz w:val="24"/>
        </w:rPr>
        <w:t xml:space="preserve"> փորձարկման ժամանակ:</w:t>
      </w:r>
    </w:p>
    <w:p w14:paraId="7E8FDCF1" w14:textId="3F62433A" w:rsidR="000B7CD3" w:rsidRPr="00A54A50" w:rsidRDefault="004002AE" w:rsidP="004002AE">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4002AE">
        <w:rPr>
          <w:b w:val="0"/>
          <w:bCs w:val="0"/>
          <w:color w:val="auto"/>
          <w:spacing w:val="2"/>
          <w:sz w:val="24"/>
        </w:rPr>
        <w:t>Նախալարված</w:t>
      </w:r>
      <w:r w:rsidRPr="004002AE">
        <w:rPr>
          <w:rFonts w:cs="GHEA Grapalat"/>
          <w:b w:val="0"/>
          <w:bCs w:val="0"/>
          <w:color w:val="auto"/>
          <w:spacing w:val="2"/>
          <w:sz w:val="24"/>
        </w:rPr>
        <w:t xml:space="preserve"> երկաթբետոն</w:t>
      </w:r>
      <w:r w:rsidR="00907A84">
        <w:rPr>
          <w:rFonts w:cs="GHEA Grapalat"/>
          <w:b w:val="0"/>
          <w:bCs w:val="0"/>
          <w:color w:val="auto"/>
          <w:spacing w:val="2"/>
          <w:sz w:val="24"/>
        </w:rPr>
        <w:t>ե</w:t>
      </w:r>
      <w:r w:rsidRPr="004002AE">
        <w:rPr>
          <w:rFonts w:cs="GHEA Grapalat"/>
          <w:b w:val="0"/>
          <w:bCs w:val="0"/>
          <w:color w:val="auto"/>
          <w:spacing w:val="2"/>
          <w:sz w:val="24"/>
        </w:rPr>
        <w:t xml:space="preserve"> </w:t>
      </w:r>
      <w:r w:rsidR="00907A84">
        <w:rPr>
          <w:rFonts w:cs="GHEA Grapalat"/>
          <w:b w:val="0"/>
          <w:bCs w:val="0"/>
          <w:color w:val="auto"/>
          <w:spacing w:val="2"/>
          <w:sz w:val="24"/>
        </w:rPr>
        <w:t>թռիչքային կառուցվածքներ</w:t>
      </w:r>
      <w:r w:rsidR="00907A84" w:rsidRPr="004002AE">
        <w:rPr>
          <w:b w:val="0"/>
          <w:bCs w:val="0"/>
          <w:color w:val="auto"/>
          <w:spacing w:val="2"/>
          <w:sz w:val="24"/>
        </w:rPr>
        <w:t>ի</w:t>
      </w:r>
      <w:r w:rsidRPr="004002AE">
        <w:rPr>
          <w:rFonts w:cs="GHEA Grapalat"/>
          <w:b w:val="0"/>
          <w:bCs w:val="0"/>
          <w:color w:val="auto"/>
          <w:spacing w:val="2"/>
          <w:sz w:val="24"/>
        </w:rPr>
        <w:t xml:space="preserve"> կրող կ</w:t>
      </w:r>
      <w:r w:rsidR="00907A84">
        <w:rPr>
          <w:rFonts w:cs="GHEA Grapalat"/>
          <w:b w:val="0"/>
          <w:bCs w:val="0"/>
          <w:color w:val="auto"/>
          <w:spacing w:val="2"/>
          <w:sz w:val="24"/>
        </w:rPr>
        <w:t xml:space="preserve">ոնստրուկցիաները </w:t>
      </w:r>
      <w:r w:rsidR="00A54A50">
        <w:rPr>
          <w:rFonts w:cs="GHEA Grapalat"/>
          <w:b w:val="0"/>
          <w:bCs w:val="0"/>
          <w:color w:val="auto"/>
          <w:spacing w:val="2"/>
          <w:sz w:val="24"/>
        </w:rPr>
        <w:t>դիտարկելիս</w:t>
      </w:r>
      <w:r w:rsidRPr="004002AE">
        <w:rPr>
          <w:rFonts w:cs="GHEA Grapalat"/>
          <w:b w:val="0"/>
          <w:bCs w:val="0"/>
          <w:color w:val="auto"/>
          <w:spacing w:val="2"/>
          <w:sz w:val="24"/>
        </w:rPr>
        <w:t xml:space="preserve"> անհրաժեշտ է հաշվի առնել </w:t>
      </w:r>
      <w:r w:rsidR="00907A84">
        <w:rPr>
          <w:b w:val="0"/>
          <w:bCs w:val="0"/>
          <w:color w:val="auto"/>
          <w:spacing w:val="2"/>
          <w:sz w:val="24"/>
        </w:rPr>
        <w:t>ն</w:t>
      </w:r>
      <w:r w:rsidR="00907A84" w:rsidRPr="004002AE">
        <w:rPr>
          <w:b w:val="0"/>
          <w:bCs w:val="0"/>
          <w:color w:val="auto"/>
          <w:spacing w:val="2"/>
          <w:sz w:val="24"/>
        </w:rPr>
        <w:t>ախալարված</w:t>
      </w:r>
      <w:r w:rsidR="00907A84">
        <w:rPr>
          <w:b w:val="0"/>
          <w:bCs w:val="0"/>
          <w:color w:val="auto"/>
          <w:spacing w:val="2"/>
          <w:sz w:val="24"/>
        </w:rPr>
        <w:t xml:space="preserve"> </w:t>
      </w:r>
      <w:r w:rsidR="00A54A50">
        <w:rPr>
          <w:b w:val="0"/>
          <w:bCs w:val="0"/>
          <w:color w:val="auto"/>
          <w:spacing w:val="2"/>
          <w:sz w:val="24"/>
        </w:rPr>
        <w:t xml:space="preserve">բարձրամուր </w:t>
      </w:r>
      <w:r w:rsidR="00907A84">
        <w:rPr>
          <w:b w:val="0"/>
          <w:bCs w:val="0"/>
          <w:color w:val="auto"/>
          <w:spacing w:val="2"/>
          <w:sz w:val="24"/>
        </w:rPr>
        <w:t>ամրանի</w:t>
      </w:r>
      <w:r w:rsidRPr="004002AE">
        <w:rPr>
          <w:rFonts w:cs="GHEA Grapalat"/>
          <w:b w:val="0"/>
          <w:bCs w:val="0"/>
          <w:color w:val="auto"/>
          <w:spacing w:val="2"/>
          <w:sz w:val="24"/>
        </w:rPr>
        <w:t xml:space="preserve"> կոռոզիայի </w:t>
      </w:r>
      <w:r w:rsidR="00907A84">
        <w:rPr>
          <w:rFonts w:cs="GHEA Grapalat"/>
          <w:b w:val="0"/>
          <w:bCs w:val="0"/>
          <w:color w:val="auto"/>
          <w:spacing w:val="2"/>
          <w:sz w:val="24"/>
        </w:rPr>
        <w:t>բարձր վտանգ</w:t>
      </w:r>
      <w:r w:rsidR="00A54A50">
        <w:rPr>
          <w:rFonts w:cs="GHEA Grapalat"/>
          <w:b w:val="0"/>
          <w:bCs w:val="0"/>
          <w:color w:val="auto"/>
          <w:spacing w:val="2"/>
          <w:sz w:val="24"/>
        </w:rPr>
        <w:t xml:space="preserve">ավորությունը </w:t>
      </w:r>
      <w:r w:rsidRPr="004002AE">
        <w:rPr>
          <w:rFonts w:cs="GHEA Grapalat"/>
          <w:b w:val="0"/>
          <w:bCs w:val="0"/>
          <w:color w:val="auto"/>
          <w:spacing w:val="2"/>
          <w:sz w:val="24"/>
        </w:rPr>
        <w:t xml:space="preserve"> և բետոնի սողքի </w:t>
      </w:r>
      <w:r w:rsidR="00A54A50">
        <w:rPr>
          <w:rFonts w:cs="GHEA Grapalat"/>
          <w:b w:val="0"/>
          <w:bCs w:val="0"/>
          <w:color w:val="auto"/>
          <w:spacing w:val="2"/>
          <w:sz w:val="24"/>
        </w:rPr>
        <w:t>հետևանքով</w:t>
      </w:r>
      <w:r w:rsidRPr="004002AE">
        <w:rPr>
          <w:rFonts w:cs="GHEA Grapalat"/>
          <w:b w:val="0"/>
          <w:bCs w:val="0"/>
          <w:color w:val="auto"/>
          <w:spacing w:val="2"/>
          <w:sz w:val="24"/>
        </w:rPr>
        <w:t xml:space="preserve"> </w:t>
      </w:r>
      <w:r w:rsidR="00907A84" w:rsidRPr="004002AE">
        <w:rPr>
          <w:rFonts w:cs="GHEA Grapalat"/>
          <w:b w:val="0"/>
          <w:bCs w:val="0"/>
          <w:color w:val="auto"/>
          <w:spacing w:val="2"/>
          <w:sz w:val="24"/>
        </w:rPr>
        <w:t>կ</w:t>
      </w:r>
      <w:r w:rsidR="00907A84">
        <w:rPr>
          <w:rFonts w:cs="GHEA Grapalat"/>
          <w:b w:val="0"/>
          <w:bCs w:val="0"/>
          <w:color w:val="auto"/>
          <w:spacing w:val="2"/>
          <w:sz w:val="24"/>
        </w:rPr>
        <w:t>ոնստրուկցիաներ</w:t>
      </w:r>
      <w:r w:rsidRPr="004002AE">
        <w:rPr>
          <w:rFonts w:cs="GHEA Grapalat"/>
          <w:b w:val="0"/>
          <w:bCs w:val="0"/>
          <w:color w:val="auto"/>
          <w:spacing w:val="2"/>
          <w:sz w:val="24"/>
        </w:rPr>
        <w:t>ի ընդհանուր դեֆորմացիաներ</w:t>
      </w:r>
      <w:r w:rsidR="00907A84">
        <w:rPr>
          <w:rFonts w:cs="GHEA Grapalat"/>
          <w:b w:val="0"/>
          <w:bCs w:val="0"/>
          <w:color w:val="auto"/>
          <w:spacing w:val="2"/>
          <w:sz w:val="24"/>
        </w:rPr>
        <w:t>ի</w:t>
      </w:r>
      <w:r w:rsidRPr="004002AE">
        <w:rPr>
          <w:rFonts w:cs="GHEA Grapalat"/>
          <w:b w:val="0"/>
          <w:bCs w:val="0"/>
          <w:color w:val="auto"/>
          <w:spacing w:val="2"/>
          <w:sz w:val="24"/>
        </w:rPr>
        <w:t xml:space="preserve"> զարգաց</w:t>
      </w:r>
      <w:r w:rsidR="00907A84">
        <w:rPr>
          <w:rFonts w:cs="GHEA Grapalat"/>
          <w:b w:val="0"/>
          <w:bCs w:val="0"/>
          <w:color w:val="auto"/>
          <w:spacing w:val="2"/>
          <w:sz w:val="24"/>
        </w:rPr>
        <w:t>ման</w:t>
      </w:r>
      <w:r w:rsidRPr="004002AE">
        <w:rPr>
          <w:rFonts w:cs="GHEA Grapalat"/>
          <w:b w:val="0"/>
          <w:bCs w:val="0"/>
          <w:color w:val="auto"/>
          <w:spacing w:val="2"/>
          <w:sz w:val="24"/>
        </w:rPr>
        <w:t xml:space="preserve"> միտումը: Նման </w:t>
      </w:r>
      <w:r w:rsidR="00907A84" w:rsidRPr="004002AE">
        <w:rPr>
          <w:rFonts w:cs="GHEA Grapalat"/>
          <w:b w:val="0"/>
          <w:bCs w:val="0"/>
          <w:color w:val="auto"/>
          <w:spacing w:val="2"/>
          <w:sz w:val="24"/>
        </w:rPr>
        <w:t>կ</w:t>
      </w:r>
      <w:r w:rsidR="00907A84">
        <w:rPr>
          <w:rFonts w:cs="GHEA Grapalat"/>
          <w:b w:val="0"/>
          <w:bCs w:val="0"/>
          <w:color w:val="auto"/>
          <w:spacing w:val="2"/>
          <w:sz w:val="24"/>
        </w:rPr>
        <w:t>ոնստրուկցիաներ</w:t>
      </w:r>
      <w:r w:rsidRPr="004002AE">
        <w:rPr>
          <w:rFonts w:cs="GHEA Grapalat"/>
          <w:b w:val="0"/>
          <w:bCs w:val="0"/>
          <w:color w:val="auto"/>
          <w:spacing w:val="2"/>
          <w:sz w:val="24"/>
        </w:rPr>
        <w:t xml:space="preserve">ում պետք է </w:t>
      </w:r>
      <w:r w:rsidR="00907A84">
        <w:rPr>
          <w:rFonts w:cs="GHEA Grapalat"/>
          <w:b w:val="0"/>
          <w:bCs w:val="0"/>
          <w:color w:val="auto"/>
          <w:spacing w:val="2"/>
          <w:sz w:val="24"/>
        </w:rPr>
        <w:t>տարանջատել</w:t>
      </w:r>
      <w:r w:rsidRPr="004002AE">
        <w:rPr>
          <w:rFonts w:cs="GHEA Grapalat"/>
          <w:b w:val="0"/>
          <w:bCs w:val="0"/>
          <w:color w:val="auto"/>
          <w:spacing w:val="2"/>
          <w:sz w:val="24"/>
        </w:rPr>
        <w:t xml:space="preserve"> </w:t>
      </w:r>
      <w:r w:rsidR="00A54A50" w:rsidRPr="004002AE">
        <w:rPr>
          <w:rFonts w:cs="GHEA Grapalat"/>
          <w:b w:val="0"/>
          <w:bCs w:val="0"/>
          <w:color w:val="auto"/>
          <w:spacing w:val="2"/>
          <w:sz w:val="24"/>
        </w:rPr>
        <w:t>բարձրամ</w:t>
      </w:r>
      <w:r w:rsidR="00A54A50">
        <w:rPr>
          <w:rFonts w:cs="GHEA Grapalat"/>
          <w:b w:val="0"/>
          <w:bCs w:val="0"/>
          <w:color w:val="auto"/>
          <w:spacing w:val="2"/>
          <w:sz w:val="24"/>
        </w:rPr>
        <w:t>ու</w:t>
      </w:r>
      <w:r w:rsidR="00A54A50" w:rsidRPr="004002AE">
        <w:rPr>
          <w:rFonts w:cs="GHEA Grapalat"/>
          <w:b w:val="0"/>
          <w:bCs w:val="0"/>
          <w:color w:val="auto"/>
          <w:spacing w:val="2"/>
          <w:sz w:val="24"/>
        </w:rPr>
        <w:t xml:space="preserve">ր </w:t>
      </w:r>
      <w:r w:rsidR="00A54A50">
        <w:rPr>
          <w:rFonts w:cs="GHEA Grapalat"/>
          <w:b w:val="0"/>
          <w:bCs w:val="0"/>
          <w:color w:val="auto"/>
          <w:spacing w:val="2"/>
          <w:sz w:val="24"/>
        </w:rPr>
        <w:t>լարային</w:t>
      </w:r>
      <w:r w:rsidR="00A54A50" w:rsidRPr="004002AE">
        <w:rPr>
          <w:rFonts w:cs="GHEA Grapalat"/>
          <w:b w:val="0"/>
          <w:bCs w:val="0"/>
          <w:color w:val="auto"/>
          <w:spacing w:val="2"/>
          <w:sz w:val="24"/>
        </w:rPr>
        <w:t xml:space="preserve"> ամրա</w:t>
      </w:r>
      <w:r w:rsidR="00A54A50">
        <w:rPr>
          <w:rFonts w:cs="GHEA Grapalat"/>
          <w:b w:val="0"/>
          <w:bCs w:val="0"/>
          <w:color w:val="auto"/>
          <w:spacing w:val="2"/>
          <w:sz w:val="24"/>
        </w:rPr>
        <w:t xml:space="preserve">նի գոտում </w:t>
      </w:r>
      <w:r w:rsidRPr="004002AE">
        <w:rPr>
          <w:rFonts w:cs="GHEA Grapalat"/>
          <w:b w:val="0"/>
          <w:bCs w:val="0"/>
          <w:color w:val="auto"/>
          <w:spacing w:val="2"/>
          <w:sz w:val="24"/>
        </w:rPr>
        <w:t xml:space="preserve">երկայնական և </w:t>
      </w:r>
      <w:r w:rsidR="00036F72" w:rsidRPr="004002AE">
        <w:rPr>
          <w:rFonts w:cs="GHEA Grapalat"/>
          <w:b w:val="0"/>
          <w:bCs w:val="0"/>
          <w:color w:val="auto"/>
          <w:spacing w:val="2"/>
          <w:sz w:val="24"/>
        </w:rPr>
        <w:t>ձգ</w:t>
      </w:r>
      <w:r w:rsidR="00036F72">
        <w:rPr>
          <w:rFonts w:cs="GHEA Grapalat"/>
          <w:b w:val="0"/>
          <w:bCs w:val="0"/>
          <w:color w:val="auto"/>
          <w:spacing w:val="2"/>
          <w:sz w:val="24"/>
        </w:rPr>
        <w:t>ված</w:t>
      </w:r>
      <w:r w:rsidR="00036F72" w:rsidRPr="004002AE">
        <w:rPr>
          <w:rFonts w:cs="GHEA Grapalat"/>
          <w:b w:val="0"/>
          <w:bCs w:val="0"/>
          <w:color w:val="auto"/>
          <w:spacing w:val="2"/>
          <w:sz w:val="24"/>
        </w:rPr>
        <w:t xml:space="preserve"> գոտում </w:t>
      </w:r>
      <w:r w:rsidRPr="004002AE">
        <w:rPr>
          <w:rFonts w:cs="GHEA Grapalat"/>
          <w:b w:val="0"/>
          <w:bCs w:val="0"/>
          <w:color w:val="auto"/>
          <w:spacing w:val="2"/>
          <w:sz w:val="24"/>
        </w:rPr>
        <w:t>լայնակ</w:t>
      </w:r>
      <w:r w:rsidR="00F66522">
        <w:rPr>
          <w:rFonts w:cs="GHEA Grapalat"/>
          <w:b w:val="0"/>
          <w:bCs w:val="0"/>
          <w:color w:val="auto"/>
          <w:spacing w:val="2"/>
          <w:sz w:val="24"/>
        </w:rPr>
        <w:t>ան</w:t>
      </w:r>
      <w:r w:rsidRPr="004002AE">
        <w:rPr>
          <w:rFonts w:cs="GHEA Grapalat"/>
          <w:b w:val="0"/>
          <w:bCs w:val="0"/>
          <w:color w:val="auto"/>
          <w:spacing w:val="2"/>
          <w:sz w:val="24"/>
        </w:rPr>
        <w:t xml:space="preserve"> ճ</w:t>
      </w:r>
      <w:r w:rsidR="00F66522">
        <w:rPr>
          <w:rFonts w:cs="GHEA Grapalat"/>
          <w:b w:val="0"/>
          <w:bCs w:val="0"/>
          <w:color w:val="auto"/>
          <w:spacing w:val="2"/>
          <w:sz w:val="24"/>
        </w:rPr>
        <w:t>ա</w:t>
      </w:r>
      <w:r w:rsidRPr="004002AE">
        <w:rPr>
          <w:rFonts w:cs="GHEA Grapalat"/>
          <w:b w:val="0"/>
          <w:bCs w:val="0"/>
          <w:color w:val="auto"/>
          <w:spacing w:val="2"/>
          <w:sz w:val="24"/>
        </w:rPr>
        <w:t xml:space="preserve">քերը, </w:t>
      </w:r>
      <w:r w:rsidR="00F66522">
        <w:rPr>
          <w:rFonts w:cs="GHEA Grapalat"/>
          <w:b w:val="0"/>
          <w:bCs w:val="0"/>
          <w:color w:val="auto"/>
          <w:spacing w:val="2"/>
          <w:sz w:val="24"/>
        </w:rPr>
        <w:t>որոնք վկայում են</w:t>
      </w:r>
      <w:r w:rsidRPr="004002AE">
        <w:rPr>
          <w:rFonts w:cs="GHEA Grapalat"/>
          <w:b w:val="0"/>
          <w:bCs w:val="0"/>
          <w:color w:val="auto"/>
          <w:spacing w:val="2"/>
          <w:sz w:val="24"/>
        </w:rPr>
        <w:t xml:space="preserve"> ամրա</w:t>
      </w:r>
      <w:r w:rsidR="00F66522">
        <w:rPr>
          <w:rFonts w:cs="GHEA Grapalat"/>
          <w:b w:val="0"/>
          <w:bCs w:val="0"/>
          <w:color w:val="auto"/>
          <w:spacing w:val="2"/>
          <w:sz w:val="24"/>
        </w:rPr>
        <w:t>նի</w:t>
      </w:r>
      <w:r w:rsidRPr="004002AE">
        <w:rPr>
          <w:rFonts w:cs="GHEA Grapalat"/>
          <w:b w:val="0"/>
          <w:bCs w:val="0"/>
          <w:color w:val="auto"/>
          <w:spacing w:val="2"/>
          <w:sz w:val="24"/>
        </w:rPr>
        <w:t xml:space="preserve"> նախալարման ամբողջական կամ մասնակի կորստ</w:t>
      </w:r>
      <w:r w:rsidR="00F66522">
        <w:rPr>
          <w:rFonts w:cs="GHEA Grapalat"/>
          <w:b w:val="0"/>
          <w:bCs w:val="0"/>
          <w:color w:val="auto"/>
          <w:spacing w:val="2"/>
          <w:sz w:val="24"/>
        </w:rPr>
        <w:t>ի մասին</w:t>
      </w:r>
      <w:r w:rsidRPr="004002AE">
        <w:rPr>
          <w:rFonts w:cs="GHEA Grapalat"/>
          <w:b w:val="0"/>
          <w:bCs w:val="0"/>
          <w:color w:val="auto"/>
          <w:spacing w:val="2"/>
          <w:sz w:val="24"/>
        </w:rPr>
        <w:t xml:space="preserve">: Եթե </w:t>
      </w:r>
      <w:r w:rsidRPr="004002AE">
        <w:rPr>
          <w:rFonts w:ascii="Cambria Math" w:hAnsi="Cambria Math" w:cs="Cambria Math"/>
          <w:b w:val="0"/>
          <w:bCs w:val="0"/>
          <w:color w:val="auto"/>
          <w:spacing w:val="2"/>
          <w:sz w:val="24"/>
        </w:rPr>
        <w:t>​​</w:t>
      </w:r>
      <w:r w:rsidR="00F66522">
        <w:rPr>
          <w:rFonts w:cs="GHEA Grapalat"/>
          <w:b w:val="0"/>
          <w:bCs w:val="0"/>
          <w:color w:val="auto"/>
          <w:spacing w:val="2"/>
          <w:sz w:val="24"/>
        </w:rPr>
        <w:t>ձգված</w:t>
      </w:r>
      <w:r w:rsidRPr="004002AE">
        <w:rPr>
          <w:rFonts w:cs="GHEA Grapalat"/>
          <w:b w:val="0"/>
          <w:bCs w:val="0"/>
          <w:color w:val="auto"/>
          <w:spacing w:val="2"/>
          <w:sz w:val="24"/>
        </w:rPr>
        <w:t xml:space="preserve"> գոտում հայտնաբերվում են 0,1 մմ և ավելի բացվածքով լայնակ</w:t>
      </w:r>
      <w:r w:rsidR="00F66522">
        <w:rPr>
          <w:rFonts w:cs="GHEA Grapalat"/>
          <w:b w:val="0"/>
          <w:bCs w:val="0"/>
          <w:color w:val="auto"/>
          <w:spacing w:val="2"/>
          <w:sz w:val="24"/>
        </w:rPr>
        <w:t>ան</w:t>
      </w:r>
      <w:r w:rsidRPr="004002AE">
        <w:rPr>
          <w:rFonts w:cs="GHEA Grapalat"/>
          <w:b w:val="0"/>
          <w:bCs w:val="0"/>
          <w:color w:val="auto"/>
          <w:spacing w:val="2"/>
          <w:sz w:val="24"/>
        </w:rPr>
        <w:t xml:space="preserve"> ճաքեր, անհրաժեշտ է ստուգել տարրի </w:t>
      </w:r>
      <w:r w:rsidR="00F66522">
        <w:rPr>
          <w:rFonts w:cs="GHEA Grapalat"/>
          <w:b w:val="0"/>
          <w:bCs w:val="0"/>
          <w:color w:val="auto"/>
          <w:spacing w:val="2"/>
          <w:sz w:val="24"/>
        </w:rPr>
        <w:t>ճկվածքի</w:t>
      </w:r>
      <w:r w:rsidRPr="004002AE">
        <w:rPr>
          <w:rFonts w:cs="GHEA Grapalat"/>
          <w:b w:val="0"/>
          <w:bCs w:val="0"/>
          <w:color w:val="auto"/>
          <w:spacing w:val="2"/>
          <w:sz w:val="24"/>
        </w:rPr>
        <w:t xml:space="preserve"> կամ </w:t>
      </w:r>
      <w:r w:rsidR="00F66522">
        <w:rPr>
          <w:rFonts w:cs="GHEA Grapalat"/>
          <w:b w:val="0"/>
          <w:bCs w:val="0"/>
          <w:color w:val="auto"/>
          <w:spacing w:val="2"/>
          <w:sz w:val="24"/>
        </w:rPr>
        <w:t>կքվածքի</w:t>
      </w:r>
      <w:r w:rsidR="0042540B">
        <w:rPr>
          <w:rFonts w:cs="GHEA Grapalat"/>
          <w:b w:val="0"/>
          <w:bCs w:val="0"/>
          <w:color w:val="auto"/>
          <w:spacing w:val="2"/>
          <w:sz w:val="24"/>
        </w:rPr>
        <w:t xml:space="preserve"> </w:t>
      </w:r>
      <w:r w:rsidRPr="004002AE">
        <w:rPr>
          <w:rFonts w:cs="GHEA Grapalat"/>
          <w:b w:val="0"/>
          <w:bCs w:val="0"/>
          <w:color w:val="auto"/>
          <w:spacing w:val="2"/>
          <w:sz w:val="24"/>
        </w:rPr>
        <w:t xml:space="preserve">արժեքը, բացահայտել </w:t>
      </w:r>
      <w:r w:rsidR="00145384">
        <w:rPr>
          <w:rFonts w:cs="GHEA Grapalat"/>
          <w:b w:val="0"/>
          <w:bCs w:val="0"/>
          <w:color w:val="auto"/>
          <w:spacing w:val="2"/>
          <w:sz w:val="24"/>
        </w:rPr>
        <w:t>թերությունների</w:t>
      </w:r>
      <w:r w:rsidRPr="004002AE">
        <w:rPr>
          <w:rFonts w:cs="GHEA Grapalat"/>
          <w:b w:val="0"/>
          <w:bCs w:val="0"/>
          <w:color w:val="auto"/>
          <w:spacing w:val="2"/>
          <w:sz w:val="24"/>
        </w:rPr>
        <w:t xml:space="preserve"> </w:t>
      </w:r>
      <w:r w:rsidR="00145384">
        <w:rPr>
          <w:rFonts w:cs="GHEA Grapalat"/>
          <w:b w:val="0"/>
          <w:bCs w:val="0"/>
          <w:color w:val="auto"/>
          <w:spacing w:val="2"/>
          <w:sz w:val="24"/>
        </w:rPr>
        <w:t xml:space="preserve">կամ վնասվածքների </w:t>
      </w:r>
      <w:r w:rsidRPr="004002AE">
        <w:rPr>
          <w:rFonts w:cs="GHEA Grapalat"/>
          <w:b w:val="0"/>
          <w:bCs w:val="0"/>
          <w:color w:val="auto"/>
          <w:spacing w:val="2"/>
          <w:sz w:val="24"/>
        </w:rPr>
        <w:t xml:space="preserve">առաջացման պատճառները և որոշել </w:t>
      </w:r>
      <w:r w:rsidR="00F66522">
        <w:rPr>
          <w:rFonts w:cs="GHEA Grapalat"/>
          <w:b w:val="0"/>
          <w:bCs w:val="0"/>
          <w:color w:val="auto"/>
          <w:spacing w:val="2"/>
          <w:sz w:val="24"/>
        </w:rPr>
        <w:t xml:space="preserve">կոնստրուկցիայի </w:t>
      </w:r>
      <w:r w:rsidR="00F66522" w:rsidRPr="004002AE">
        <w:rPr>
          <w:rFonts w:cs="GHEA Grapalat"/>
          <w:b w:val="0"/>
          <w:bCs w:val="0"/>
          <w:color w:val="auto"/>
          <w:spacing w:val="2"/>
          <w:sz w:val="24"/>
        </w:rPr>
        <w:t>հետագա շահագործ</w:t>
      </w:r>
      <w:r w:rsidR="00F66522">
        <w:rPr>
          <w:rFonts w:cs="GHEA Grapalat"/>
          <w:b w:val="0"/>
          <w:bCs w:val="0"/>
          <w:color w:val="auto"/>
          <w:spacing w:val="2"/>
          <w:sz w:val="24"/>
        </w:rPr>
        <w:t>ման հնարավորությունն ու պայմանները։</w:t>
      </w:r>
    </w:p>
    <w:p w14:paraId="701C16DD" w14:textId="6B609B29" w:rsidR="000B7CD3" w:rsidRDefault="004002AE" w:rsidP="004002AE">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4002AE">
        <w:rPr>
          <w:rFonts w:cs="GHEA Grapalat"/>
          <w:b w:val="0"/>
          <w:bCs w:val="0"/>
          <w:color w:val="auto"/>
          <w:spacing w:val="2"/>
          <w:sz w:val="24"/>
        </w:rPr>
        <w:t>Նախալարված</w:t>
      </w:r>
      <w:r w:rsidRPr="004002AE">
        <w:rPr>
          <w:b w:val="0"/>
          <w:bCs w:val="0"/>
          <w:color w:val="auto"/>
          <w:spacing w:val="2"/>
          <w:sz w:val="24"/>
        </w:rPr>
        <w:t xml:space="preserve"> </w:t>
      </w:r>
      <w:r w:rsidR="00F66522">
        <w:rPr>
          <w:b w:val="0"/>
          <w:bCs w:val="0"/>
          <w:color w:val="auto"/>
          <w:spacing w:val="2"/>
          <w:sz w:val="24"/>
        </w:rPr>
        <w:t>հեծաններում</w:t>
      </w:r>
      <w:r w:rsidRPr="004002AE">
        <w:rPr>
          <w:b w:val="0"/>
          <w:bCs w:val="0"/>
          <w:color w:val="auto"/>
          <w:spacing w:val="2"/>
          <w:sz w:val="24"/>
        </w:rPr>
        <w:t xml:space="preserve"> անհրաժեշտ է նաև ստուգել ճաքերի առկայությունը</w:t>
      </w:r>
      <w:r w:rsidR="005A7E1B" w:rsidRPr="005A7E1B">
        <w:rPr>
          <w:b w:val="0"/>
          <w:bCs w:val="0"/>
          <w:color w:val="auto"/>
          <w:spacing w:val="2"/>
          <w:sz w:val="24"/>
        </w:rPr>
        <w:t xml:space="preserve"> </w:t>
      </w:r>
      <w:r w:rsidR="005A7E1B" w:rsidRPr="004002AE">
        <w:rPr>
          <w:b w:val="0"/>
          <w:bCs w:val="0"/>
          <w:color w:val="auto"/>
          <w:spacing w:val="2"/>
          <w:sz w:val="24"/>
        </w:rPr>
        <w:t>հենարան</w:t>
      </w:r>
      <w:r w:rsidR="005A7E1B">
        <w:rPr>
          <w:b w:val="0"/>
          <w:bCs w:val="0"/>
          <w:color w:val="auto"/>
          <w:spacing w:val="2"/>
          <w:sz w:val="24"/>
        </w:rPr>
        <w:t>ային հանգույցներում</w:t>
      </w:r>
      <w:r w:rsidRPr="004002AE">
        <w:rPr>
          <w:b w:val="0"/>
          <w:bCs w:val="0"/>
          <w:color w:val="auto"/>
          <w:spacing w:val="2"/>
          <w:sz w:val="24"/>
        </w:rPr>
        <w:t xml:space="preserve">, </w:t>
      </w:r>
      <w:r w:rsidR="005A7E1B" w:rsidRPr="004002AE">
        <w:rPr>
          <w:b w:val="0"/>
          <w:bCs w:val="0"/>
          <w:color w:val="auto"/>
          <w:spacing w:val="2"/>
          <w:sz w:val="24"/>
        </w:rPr>
        <w:t>նախալար</w:t>
      </w:r>
      <w:r w:rsidR="005A7E1B">
        <w:rPr>
          <w:b w:val="0"/>
          <w:bCs w:val="0"/>
          <w:color w:val="auto"/>
          <w:spacing w:val="2"/>
          <w:sz w:val="24"/>
        </w:rPr>
        <w:t>ված ամրանի խարսխման տեղերում և հավաքովի բլոկների կցվանքների գոտում, ինչն</w:t>
      </w:r>
      <w:r w:rsidRPr="004002AE">
        <w:rPr>
          <w:b w:val="0"/>
          <w:bCs w:val="0"/>
          <w:color w:val="auto"/>
          <w:spacing w:val="2"/>
          <w:sz w:val="24"/>
        </w:rPr>
        <w:t xml:space="preserve"> առավել բնորոշ է չոր </w:t>
      </w:r>
      <w:r w:rsidR="005A7E1B">
        <w:rPr>
          <w:b w:val="0"/>
          <w:bCs w:val="0"/>
          <w:color w:val="auto"/>
          <w:spacing w:val="2"/>
          <w:sz w:val="24"/>
        </w:rPr>
        <w:t>կցվանքների</w:t>
      </w:r>
      <w:r w:rsidRPr="004002AE">
        <w:rPr>
          <w:b w:val="0"/>
          <w:bCs w:val="0"/>
          <w:color w:val="auto"/>
          <w:spacing w:val="2"/>
          <w:sz w:val="24"/>
        </w:rPr>
        <w:t xml:space="preserve"> համար: Նման ճ</w:t>
      </w:r>
      <w:r w:rsidR="005A7E1B">
        <w:rPr>
          <w:b w:val="0"/>
          <w:bCs w:val="0"/>
          <w:color w:val="auto"/>
          <w:spacing w:val="2"/>
          <w:sz w:val="24"/>
        </w:rPr>
        <w:t>ա</w:t>
      </w:r>
      <w:r w:rsidRPr="004002AE">
        <w:rPr>
          <w:b w:val="0"/>
          <w:bCs w:val="0"/>
          <w:color w:val="auto"/>
          <w:spacing w:val="2"/>
          <w:sz w:val="24"/>
        </w:rPr>
        <w:t>քերը վկայում են բետոնի տեղական գերլարումների մասին:</w:t>
      </w:r>
    </w:p>
    <w:p w14:paraId="00A60C4F" w14:textId="602C3AF6" w:rsidR="000B7CD3" w:rsidRPr="000B7CD3" w:rsidRDefault="004002AE" w:rsidP="004002AE">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4002AE">
        <w:rPr>
          <w:rFonts w:cs="GHEA Grapalat"/>
          <w:b w:val="0"/>
          <w:bCs w:val="0"/>
          <w:color w:val="auto"/>
          <w:spacing w:val="2"/>
          <w:sz w:val="24"/>
        </w:rPr>
        <w:t xml:space="preserve">Կախովի </w:t>
      </w:r>
      <w:r w:rsidR="00920020">
        <w:rPr>
          <w:rFonts w:cs="GHEA Grapalat"/>
          <w:b w:val="0"/>
          <w:bCs w:val="0"/>
          <w:color w:val="auto"/>
          <w:spacing w:val="2"/>
          <w:sz w:val="24"/>
        </w:rPr>
        <w:t>թռիչքային կառուցվածքներ</w:t>
      </w:r>
      <w:r w:rsidR="00920020">
        <w:rPr>
          <w:b w:val="0"/>
          <w:bCs w:val="0"/>
          <w:color w:val="auto"/>
          <w:spacing w:val="2"/>
          <w:sz w:val="24"/>
        </w:rPr>
        <w:t>ով</w:t>
      </w:r>
      <w:r w:rsidRPr="004002AE">
        <w:rPr>
          <w:rFonts w:cs="GHEA Grapalat"/>
          <w:b w:val="0"/>
          <w:bCs w:val="0"/>
          <w:color w:val="auto"/>
          <w:spacing w:val="2"/>
          <w:sz w:val="24"/>
        </w:rPr>
        <w:t xml:space="preserve"> կամուրջներում անհրաժեշտ է նաև </w:t>
      </w:r>
      <w:r w:rsidR="00DA36FC">
        <w:rPr>
          <w:rFonts w:cs="GHEA Grapalat"/>
          <w:b w:val="0"/>
          <w:bCs w:val="0"/>
          <w:color w:val="auto"/>
          <w:spacing w:val="2"/>
          <w:sz w:val="24"/>
        </w:rPr>
        <w:t>հայտնաբերել</w:t>
      </w:r>
      <w:r w:rsidRPr="004002AE">
        <w:rPr>
          <w:rFonts w:cs="GHEA Grapalat"/>
          <w:b w:val="0"/>
          <w:bCs w:val="0"/>
          <w:color w:val="auto"/>
          <w:spacing w:val="2"/>
          <w:sz w:val="24"/>
        </w:rPr>
        <w:t xml:space="preserve"> բետոն</w:t>
      </w:r>
      <w:r w:rsidR="00DA36FC">
        <w:rPr>
          <w:rFonts w:cs="GHEA Grapalat"/>
          <w:b w:val="0"/>
          <w:bCs w:val="0"/>
          <w:color w:val="auto"/>
          <w:spacing w:val="2"/>
          <w:sz w:val="24"/>
        </w:rPr>
        <w:t>ում</w:t>
      </w:r>
      <w:r w:rsidRPr="004002AE">
        <w:rPr>
          <w:rFonts w:cs="GHEA Grapalat"/>
          <w:b w:val="0"/>
          <w:bCs w:val="0"/>
          <w:color w:val="auto"/>
          <w:spacing w:val="2"/>
          <w:sz w:val="24"/>
        </w:rPr>
        <w:t xml:space="preserve"> ճաքերի և </w:t>
      </w:r>
      <w:r w:rsidR="00920020" w:rsidRPr="00920020">
        <w:rPr>
          <w:rFonts w:cs="GHEA Grapalat"/>
          <w:b w:val="0"/>
          <w:bCs w:val="0"/>
          <w:color w:val="auto"/>
          <w:spacing w:val="2"/>
          <w:sz w:val="24"/>
        </w:rPr>
        <w:t>կոտրվածքների</w:t>
      </w:r>
      <w:r w:rsidRPr="004002AE">
        <w:rPr>
          <w:rFonts w:cs="GHEA Grapalat"/>
          <w:b w:val="0"/>
          <w:bCs w:val="0"/>
          <w:color w:val="auto"/>
          <w:spacing w:val="2"/>
          <w:sz w:val="24"/>
        </w:rPr>
        <w:t xml:space="preserve"> առկայություն</w:t>
      </w:r>
      <w:r w:rsidR="00920020">
        <w:rPr>
          <w:rFonts w:cs="GHEA Grapalat"/>
          <w:b w:val="0"/>
          <w:bCs w:val="0"/>
          <w:color w:val="auto"/>
          <w:spacing w:val="2"/>
          <w:sz w:val="24"/>
        </w:rPr>
        <w:t>ը</w:t>
      </w:r>
      <w:r w:rsidRPr="004002AE">
        <w:rPr>
          <w:rFonts w:cs="GHEA Grapalat"/>
          <w:b w:val="0"/>
          <w:bCs w:val="0"/>
          <w:color w:val="auto"/>
          <w:spacing w:val="2"/>
          <w:sz w:val="24"/>
        </w:rPr>
        <w:t xml:space="preserve"> </w:t>
      </w:r>
      <w:r w:rsidR="00920020">
        <w:rPr>
          <w:rFonts w:cs="GHEA Grapalat"/>
          <w:b w:val="0"/>
          <w:bCs w:val="0"/>
          <w:color w:val="auto"/>
          <w:spacing w:val="2"/>
          <w:sz w:val="24"/>
        </w:rPr>
        <w:t>կախովի թռիչքային կառուցվածքների հենման տեղ</w:t>
      </w:r>
      <w:r w:rsidRPr="004002AE">
        <w:rPr>
          <w:rFonts w:cs="GHEA Grapalat"/>
          <w:b w:val="0"/>
          <w:bCs w:val="0"/>
          <w:color w:val="auto"/>
          <w:spacing w:val="2"/>
          <w:sz w:val="24"/>
        </w:rPr>
        <w:t xml:space="preserve">երում, իսկ </w:t>
      </w:r>
      <w:r w:rsidR="00920020">
        <w:rPr>
          <w:rFonts w:cs="GHEA Grapalat"/>
          <w:b w:val="0"/>
          <w:bCs w:val="0"/>
          <w:color w:val="auto"/>
          <w:spacing w:val="2"/>
          <w:sz w:val="24"/>
        </w:rPr>
        <w:t xml:space="preserve">անխզելի և </w:t>
      </w:r>
      <w:r w:rsidR="00FC1276">
        <w:rPr>
          <w:rFonts w:cs="GHEA Grapalat"/>
          <w:b w:val="0"/>
          <w:bCs w:val="0"/>
          <w:color w:val="auto"/>
          <w:spacing w:val="2"/>
          <w:sz w:val="24"/>
        </w:rPr>
        <w:t>բարձակային</w:t>
      </w:r>
      <w:r w:rsidRPr="004002AE">
        <w:rPr>
          <w:rFonts w:cs="GHEA Grapalat"/>
          <w:b w:val="0"/>
          <w:bCs w:val="0"/>
          <w:color w:val="auto"/>
          <w:spacing w:val="2"/>
          <w:sz w:val="24"/>
        </w:rPr>
        <w:t xml:space="preserve"> </w:t>
      </w:r>
      <w:r w:rsidR="00FC1276">
        <w:rPr>
          <w:rFonts w:cs="GHEA Grapalat"/>
          <w:b w:val="0"/>
          <w:bCs w:val="0"/>
          <w:color w:val="auto"/>
          <w:spacing w:val="2"/>
          <w:sz w:val="24"/>
        </w:rPr>
        <w:t>թռիչքային կառուցվածքներում</w:t>
      </w:r>
      <w:r w:rsidRPr="004002AE">
        <w:rPr>
          <w:rFonts w:cs="GHEA Grapalat"/>
          <w:b w:val="0"/>
          <w:bCs w:val="0"/>
          <w:color w:val="auto"/>
          <w:spacing w:val="2"/>
          <w:sz w:val="24"/>
        </w:rPr>
        <w:t>` հենարանի</w:t>
      </w:r>
      <w:r w:rsidR="00FC1276">
        <w:rPr>
          <w:rFonts w:cs="GHEA Grapalat"/>
          <w:b w:val="0"/>
          <w:bCs w:val="0"/>
          <w:color w:val="auto"/>
          <w:spacing w:val="2"/>
          <w:sz w:val="24"/>
        </w:rPr>
        <w:t>ց</w:t>
      </w:r>
      <w:r w:rsidRPr="004002AE">
        <w:rPr>
          <w:rFonts w:cs="GHEA Grapalat"/>
          <w:b w:val="0"/>
          <w:bCs w:val="0"/>
          <w:color w:val="auto"/>
          <w:spacing w:val="2"/>
          <w:sz w:val="24"/>
        </w:rPr>
        <w:t xml:space="preserve"> վեր գտնվող հատվածներում</w:t>
      </w:r>
      <w:r w:rsidR="00DA36FC" w:rsidRPr="00DA36FC">
        <w:rPr>
          <w:rFonts w:cs="GHEA Grapalat"/>
          <w:b w:val="0"/>
          <w:bCs w:val="0"/>
          <w:color w:val="auto"/>
          <w:spacing w:val="2"/>
          <w:sz w:val="24"/>
        </w:rPr>
        <w:t xml:space="preserve"> </w:t>
      </w:r>
      <w:r w:rsidR="00DA36FC" w:rsidRPr="004002AE">
        <w:rPr>
          <w:rFonts w:cs="GHEA Grapalat"/>
          <w:b w:val="0"/>
          <w:bCs w:val="0"/>
          <w:color w:val="auto"/>
          <w:spacing w:val="2"/>
          <w:sz w:val="24"/>
        </w:rPr>
        <w:t>լայնակ</w:t>
      </w:r>
      <w:r w:rsidR="00DA36FC">
        <w:rPr>
          <w:rFonts w:cs="GHEA Grapalat"/>
          <w:b w:val="0"/>
          <w:bCs w:val="0"/>
          <w:color w:val="auto"/>
          <w:spacing w:val="2"/>
          <w:sz w:val="24"/>
        </w:rPr>
        <w:t>ան</w:t>
      </w:r>
      <w:r w:rsidR="00DA36FC" w:rsidRPr="004002AE">
        <w:rPr>
          <w:rFonts w:cs="GHEA Grapalat"/>
          <w:b w:val="0"/>
          <w:bCs w:val="0"/>
          <w:color w:val="auto"/>
          <w:spacing w:val="2"/>
          <w:sz w:val="24"/>
        </w:rPr>
        <w:t xml:space="preserve"> ճաքեր</w:t>
      </w:r>
      <w:r w:rsidR="00DA36FC">
        <w:rPr>
          <w:rFonts w:cs="GHEA Grapalat"/>
          <w:b w:val="0"/>
          <w:bCs w:val="0"/>
          <w:color w:val="auto"/>
          <w:spacing w:val="2"/>
          <w:sz w:val="24"/>
        </w:rPr>
        <w:t xml:space="preserve">ի </w:t>
      </w:r>
      <w:r w:rsidR="00DA36FC" w:rsidRPr="004002AE">
        <w:rPr>
          <w:rFonts w:cs="GHEA Grapalat"/>
          <w:b w:val="0"/>
          <w:bCs w:val="0"/>
          <w:color w:val="auto"/>
          <w:spacing w:val="2"/>
          <w:sz w:val="24"/>
        </w:rPr>
        <w:t>առկայություն</w:t>
      </w:r>
      <w:r w:rsidR="00DA36FC">
        <w:rPr>
          <w:rFonts w:cs="GHEA Grapalat"/>
          <w:b w:val="0"/>
          <w:bCs w:val="0"/>
          <w:color w:val="auto"/>
          <w:spacing w:val="2"/>
          <w:sz w:val="24"/>
        </w:rPr>
        <w:t>ը</w:t>
      </w:r>
      <w:r w:rsidRPr="004002AE">
        <w:rPr>
          <w:rFonts w:cs="GHEA Grapalat"/>
          <w:b w:val="0"/>
          <w:bCs w:val="0"/>
          <w:color w:val="auto"/>
          <w:spacing w:val="2"/>
          <w:sz w:val="24"/>
        </w:rPr>
        <w:t xml:space="preserve">: </w:t>
      </w:r>
      <w:r w:rsidR="00DA36FC">
        <w:rPr>
          <w:rFonts w:cs="GHEA Grapalat"/>
          <w:b w:val="0"/>
          <w:bCs w:val="0"/>
          <w:color w:val="auto"/>
          <w:spacing w:val="2"/>
          <w:sz w:val="24"/>
        </w:rPr>
        <w:t>Ա</w:t>
      </w:r>
      <w:r w:rsidR="00DA36FC" w:rsidRPr="004002AE">
        <w:rPr>
          <w:rFonts w:cs="GHEA Grapalat"/>
          <w:b w:val="0"/>
          <w:bCs w:val="0"/>
          <w:color w:val="auto"/>
          <w:spacing w:val="2"/>
          <w:sz w:val="24"/>
        </w:rPr>
        <w:t>յս կ</w:t>
      </w:r>
      <w:r w:rsidR="00DA36FC">
        <w:rPr>
          <w:rFonts w:cs="GHEA Grapalat"/>
          <w:b w:val="0"/>
          <w:bCs w:val="0"/>
          <w:color w:val="auto"/>
          <w:spacing w:val="2"/>
          <w:sz w:val="24"/>
        </w:rPr>
        <w:t>ոնստրուկցիա</w:t>
      </w:r>
      <w:r w:rsidR="00DA36FC" w:rsidRPr="004002AE">
        <w:rPr>
          <w:rFonts w:cs="GHEA Grapalat"/>
          <w:b w:val="0"/>
          <w:bCs w:val="0"/>
          <w:color w:val="auto"/>
          <w:spacing w:val="2"/>
          <w:sz w:val="24"/>
        </w:rPr>
        <w:t xml:space="preserve">ներում </w:t>
      </w:r>
      <w:r w:rsidR="00DA36FC">
        <w:rPr>
          <w:rFonts w:cs="GHEA Grapalat"/>
          <w:b w:val="0"/>
          <w:bCs w:val="0"/>
          <w:color w:val="auto"/>
          <w:spacing w:val="2"/>
          <w:sz w:val="24"/>
        </w:rPr>
        <w:t>ն</w:t>
      </w:r>
      <w:r w:rsidRPr="004002AE">
        <w:rPr>
          <w:rFonts w:cs="GHEA Grapalat"/>
          <w:b w:val="0"/>
          <w:bCs w:val="0"/>
          <w:color w:val="auto"/>
          <w:spacing w:val="2"/>
          <w:sz w:val="24"/>
        </w:rPr>
        <w:t>մանատիպ ճաքեր</w:t>
      </w:r>
      <w:r w:rsidR="00FC1276">
        <w:rPr>
          <w:rFonts w:cs="GHEA Grapalat"/>
          <w:b w:val="0"/>
          <w:bCs w:val="0"/>
          <w:color w:val="auto"/>
          <w:spacing w:val="2"/>
          <w:sz w:val="24"/>
        </w:rPr>
        <w:t>ի առկայությունը</w:t>
      </w:r>
      <w:r w:rsidRPr="004002AE">
        <w:rPr>
          <w:rFonts w:cs="GHEA Grapalat"/>
          <w:b w:val="0"/>
          <w:bCs w:val="0"/>
          <w:color w:val="auto"/>
          <w:spacing w:val="2"/>
          <w:sz w:val="24"/>
        </w:rPr>
        <w:t xml:space="preserve"> պետք է </w:t>
      </w:r>
      <w:r w:rsidR="00DA36FC">
        <w:rPr>
          <w:rFonts w:cs="GHEA Grapalat"/>
          <w:b w:val="0"/>
          <w:bCs w:val="0"/>
          <w:color w:val="auto"/>
          <w:spacing w:val="2"/>
          <w:sz w:val="24"/>
        </w:rPr>
        <w:t>հայտնաբերել</w:t>
      </w:r>
      <w:r w:rsidRPr="004002AE">
        <w:rPr>
          <w:rFonts w:cs="GHEA Grapalat"/>
          <w:b w:val="0"/>
          <w:bCs w:val="0"/>
          <w:color w:val="auto"/>
          <w:spacing w:val="2"/>
          <w:sz w:val="24"/>
        </w:rPr>
        <w:t xml:space="preserve"> </w:t>
      </w:r>
      <w:r w:rsidR="00FC1276">
        <w:rPr>
          <w:rFonts w:cs="GHEA Grapalat"/>
          <w:b w:val="0"/>
          <w:bCs w:val="0"/>
          <w:color w:val="auto"/>
          <w:spacing w:val="2"/>
          <w:sz w:val="24"/>
        </w:rPr>
        <w:t xml:space="preserve">շարժական հենարանային մասերի </w:t>
      </w:r>
      <w:r w:rsidR="00305F7A">
        <w:rPr>
          <w:rFonts w:cs="GHEA Grapalat"/>
          <w:b w:val="0"/>
          <w:bCs w:val="0"/>
          <w:color w:val="auto"/>
          <w:spacing w:val="2"/>
          <w:sz w:val="24"/>
        </w:rPr>
        <w:t>սեպապնդման</w:t>
      </w:r>
      <w:r w:rsidR="00B96385">
        <w:rPr>
          <w:rFonts w:cs="GHEA Grapalat"/>
          <w:b w:val="0"/>
          <w:bCs w:val="0"/>
          <w:color w:val="auto"/>
          <w:spacing w:val="2"/>
          <w:sz w:val="24"/>
        </w:rPr>
        <w:t xml:space="preserve"> կամ հենարանների անհավասարաչափ նստ</w:t>
      </w:r>
      <w:r w:rsidR="00305F7A">
        <w:rPr>
          <w:rFonts w:cs="GHEA Grapalat"/>
          <w:b w:val="0"/>
          <w:bCs w:val="0"/>
          <w:color w:val="auto"/>
          <w:spacing w:val="2"/>
          <w:sz w:val="24"/>
        </w:rPr>
        <w:t>վածքի</w:t>
      </w:r>
      <w:r w:rsidR="00B96385">
        <w:rPr>
          <w:rFonts w:cs="GHEA Grapalat"/>
          <w:b w:val="0"/>
          <w:bCs w:val="0"/>
          <w:color w:val="auto"/>
          <w:spacing w:val="2"/>
          <w:sz w:val="24"/>
        </w:rPr>
        <w:t xml:space="preserve"> դեպքում</w:t>
      </w:r>
      <w:r w:rsidRPr="004002AE">
        <w:rPr>
          <w:rFonts w:cs="GHEA Grapalat"/>
          <w:b w:val="0"/>
          <w:bCs w:val="0"/>
          <w:color w:val="auto"/>
          <w:spacing w:val="2"/>
          <w:sz w:val="24"/>
        </w:rPr>
        <w:t>:</w:t>
      </w:r>
    </w:p>
    <w:p w14:paraId="7D32D517" w14:textId="1768F829" w:rsidR="000B7CD3" w:rsidRPr="003D2124" w:rsidRDefault="004002AE" w:rsidP="004002AE">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4002AE">
        <w:rPr>
          <w:rFonts w:cs="GHEA Grapalat"/>
          <w:b w:val="0"/>
          <w:bCs w:val="0"/>
          <w:color w:val="auto"/>
          <w:spacing w:val="2"/>
          <w:sz w:val="24"/>
        </w:rPr>
        <w:t xml:space="preserve">Քարե, բետոնե և երկաթբետոնե </w:t>
      </w:r>
      <w:r w:rsidR="00A84FEF" w:rsidRPr="00A84FEF">
        <w:rPr>
          <w:rFonts w:cs="GHEA Grapalat"/>
          <w:b w:val="0"/>
          <w:bCs w:val="0"/>
          <w:color w:val="auto"/>
          <w:spacing w:val="2"/>
          <w:sz w:val="24"/>
        </w:rPr>
        <w:t>զանգված</w:t>
      </w:r>
      <w:r w:rsidR="003D2124">
        <w:rPr>
          <w:rFonts w:cs="GHEA Grapalat"/>
          <w:b w:val="0"/>
          <w:bCs w:val="0"/>
          <w:color w:val="auto"/>
          <w:spacing w:val="2"/>
          <w:sz w:val="24"/>
        </w:rPr>
        <w:t>ային</w:t>
      </w:r>
      <w:r w:rsidRPr="004002AE">
        <w:rPr>
          <w:rFonts w:cs="GHEA Grapalat"/>
          <w:b w:val="0"/>
          <w:bCs w:val="0"/>
          <w:color w:val="auto"/>
          <w:spacing w:val="2"/>
          <w:sz w:val="24"/>
        </w:rPr>
        <w:t xml:space="preserve"> կամարներ</w:t>
      </w:r>
      <w:r w:rsidR="00E62C84">
        <w:rPr>
          <w:rFonts w:cs="GHEA Grapalat"/>
          <w:b w:val="0"/>
          <w:bCs w:val="0"/>
          <w:color w:val="auto"/>
          <w:spacing w:val="2"/>
          <w:sz w:val="24"/>
        </w:rPr>
        <w:t>ն</w:t>
      </w:r>
      <w:r w:rsidRPr="004002AE">
        <w:rPr>
          <w:rFonts w:cs="GHEA Grapalat"/>
          <w:b w:val="0"/>
          <w:bCs w:val="0"/>
          <w:color w:val="auto"/>
          <w:spacing w:val="2"/>
          <w:sz w:val="24"/>
        </w:rPr>
        <w:t xml:space="preserve"> ու </w:t>
      </w:r>
      <w:r w:rsidR="00A84FEF">
        <w:rPr>
          <w:rFonts w:cs="GHEA Grapalat"/>
          <w:b w:val="0"/>
          <w:bCs w:val="0"/>
          <w:color w:val="auto"/>
          <w:spacing w:val="2"/>
          <w:sz w:val="24"/>
        </w:rPr>
        <w:t>թաղ</w:t>
      </w:r>
      <w:r w:rsidRPr="004002AE">
        <w:rPr>
          <w:rFonts w:cs="GHEA Grapalat"/>
          <w:b w:val="0"/>
          <w:bCs w:val="0"/>
          <w:color w:val="auto"/>
          <w:spacing w:val="2"/>
          <w:sz w:val="24"/>
        </w:rPr>
        <w:t>եր</w:t>
      </w:r>
      <w:r w:rsidR="00E62C84">
        <w:rPr>
          <w:rFonts w:cs="GHEA Grapalat"/>
          <w:b w:val="0"/>
          <w:bCs w:val="0"/>
          <w:color w:val="auto"/>
          <w:spacing w:val="2"/>
          <w:sz w:val="24"/>
        </w:rPr>
        <w:t>ը</w:t>
      </w:r>
      <w:r w:rsidR="003D2124">
        <w:rPr>
          <w:rFonts w:cs="GHEA Grapalat"/>
          <w:b w:val="0"/>
          <w:bCs w:val="0"/>
          <w:color w:val="auto"/>
          <w:spacing w:val="2"/>
          <w:sz w:val="24"/>
        </w:rPr>
        <w:t xml:space="preserve"> դիտարկելիս</w:t>
      </w:r>
      <w:r w:rsidRPr="004002AE">
        <w:rPr>
          <w:rFonts w:cs="GHEA Grapalat"/>
          <w:b w:val="0"/>
          <w:bCs w:val="0"/>
          <w:color w:val="auto"/>
          <w:spacing w:val="2"/>
          <w:sz w:val="24"/>
        </w:rPr>
        <w:t xml:space="preserve"> անհրաժեշտ է նախ ստուգել կամարի </w:t>
      </w:r>
      <w:r w:rsidR="003D2124">
        <w:rPr>
          <w:rFonts w:cs="GHEA Grapalat"/>
          <w:b w:val="0"/>
          <w:bCs w:val="0"/>
          <w:color w:val="auto"/>
          <w:spacing w:val="2"/>
          <w:sz w:val="24"/>
        </w:rPr>
        <w:t>փականին</w:t>
      </w:r>
      <w:r w:rsidRPr="004002AE">
        <w:rPr>
          <w:rFonts w:cs="GHEA Grapalat"/>
          <w:b w:val="0"/>
          <w:bCs w:val="0"/>
          <w:color w:val="auto"/>
          <w:spacing w:val="2"/>
          <w:sz w:val="24"/>
        </w:rPr>
        <w:t xml:space="preserve">, քառորդին և կրունկին համապատասխանող </w:t>
      </w:r>
      <w:r w:rsidR="00A84FEF">
        <w:rPr>
          <w:rFonts w:cs="GHEA Grapalat"/>
          <w:b w:val="0"/>
          <w:bCs w:val="0"/>
          <w:color w:val="auto"/>
          <w:spacing w:val="2"/>
          <w:sz w:val="24"/>
        </w:rPr>
        <w:t>տեղամաս</w:t>
      </w:r>
      <w:r w:rsidRPr="004002AE">
        <w:rPr>
          <w:rFonts w:cs="GHEA Grapalat"/>
          <w:b w:val="0"/>
          <w:bCs w:val="0"/>
          <w:color w:val="auto"/>
          <w:spacing w:val="2"/>
          <w:sz w:val="24"/>
        </w:rPr>
        <w:t>երը (հատված</w:t>
      </w:r>
      <w:r w:rsidR="00A84FEF">
        <w:rPr>
          <w:rFonts w:cs="GHEA Grapalat"/>
          <w:b w:val="0"/>
          <w:bCs w:val="0"/>
          <w:color w:val="auto"/>
          <w:spacing w:val="2"/>
          <w:sz w:val="24"/>
        </w:rPr>
        <w:t>ք</w:t>
      </w:r>
      <w:r w:rsidRPr="004002AE">
        <w:rPr>
          <w:rFonts w:cs="GHEA Grapalat"/>
          <w:b w:val="0"/>
          <w:bCs w:val="0"/>
          <w:color w:val="auto"/>
          <w:spacing w:val="2"/>
          <w:sz w:val="24"/>
        </w:rPr>
        <w:t>ները), որտեղ կարող են լինել</w:t>
      </w:r>
      <w:r w:rsidR="00A84FEF" w:rsidRPr="00A84FEF">
        <w:rPr>
          <w:rFonts w:cs="GHEA Grapalat"/>
          <w:b w:val="0"/>
          <w:bCs w:val="0"/>
          <w:color w:val="auto"/>
          <w:spacing w:val="2"/>
          <w:sz w:val="24"/>
        </w:rPr>
        <w:t xml:space="preserve"> </w:t>
      </w:r>
      <w:r w:rsidR="00A84FEF" w:rsidRPr="004002AE">
        <w:rPr>
          <w:rFonts w:cs="GHEA Grapalat"/>
          <w:b w:val="0"/>
          <w:bCs w:val="0"/>
          <w:color w:val="auto"/>
          <w:spacing w:val="2"/>
          <w:sz w:val="24"/>
        </w:rPr>
        <w:t>ճաքեր</w:t>
      </w:r>
      <w:r w:rsidRPr="004002AE">
        <w:rPr>
          <w:rFonts w:cs="GHEA Grapalat"/>
          <w:b w:val="0"/>
          <w:bCs w:val="0"/>
          <w:color w:val="auto"/>
          <w:spacing w:val="2"/>
          <w:sz w:val="24"/>
        </w:rPr>
        <w:t xml:space="preserve">։ Եթե </w:t>
      </w:r>
      <w:r w:rsidRPr="004002AE">
        <w:rPr>
          <w:rFonts w:ascii="Cambria Math" w:hAnsi="Cambria Math" w:cs="Cambria Math"/>
          <w:b w:val="0"/>
          <w:bCs w:val="0"/>
          <w:color w:val="auto"/>
          <w:spacing w:val="2"/>
          <w:sz w:val="24"/>
        </w:rPr>
        <w:t>​​</w:t>
      </w:r>
      <w:r w:rsidRPr="004002AE">
        <w:rPr>
          <w:rFonts w:cs="GHEA Grapalat"/>
          <w:b w:val="0"/>
          <w:bCs w:val="0"/>
          <w:color w:val="auto"/>
          <w:spacing w:val="2"/>
          <w:sz w:val="24"/>
        </w:rPr>
        <w:t xml:space="preserve">կամարի կամ </w:t>
      </w:r>
      <w:r w:rsidR="00A84FEF">
        <w:rPr>
          <w:rFonts w:cs="GHEA Grapalat"/>
          <w:b w:val="0"/>
          <w:bCs w:val="0"/>
          <w:color w:val="auto"/>
          <w:spacing w:val="2"/>
          <w:sz w:val="24"/>
        </w:rPr>
        <w:t>թաղ</w:t>
      </w:r>
      <w:r w:rsidRPr="004002AE">
        <w:rPr>
          <w:rFonts w:cs="GHEA Grapalat"/>
          <w:b w:val="0"/>
          <w:bCs w:val="0"/>
          <w:color w:val="auto"/>
          <w:spacing w:val="2"/>
          <w:sz w:val="24"/>
        </w:rPr>
        <w:t xml:space="preserve">ի վերևում կա </w:t>
      </w:r>
      <w:r w:rsidR="00A84FEF">
        <w:rPr>
          <w:rFonts w:cs="GHEA Grapalat"/>
          <w:b w:val="0"/>
          <w:bCs w:val="0"/>
          <w:color w:val="auto"/>
          <w:spacing w:val="2"/>
          <w:sz w:val="24"/>
        </w:rPr>
        <w:t>հոծ</w:t>
      </w:r>
      <w:r w:rsidRPr="004002AE">
        <w:rPr>
          <w:rFonts w:cs="GHEA Grapalat"/>
          <w:b w:val="0"/>
          <w:bCs w:val="0"/>
          <w:color w:val="auto"/>
          <w:spacing w:val="2"/>
          <w:sz w:val="24"/>
        </w:rPr>
        <w:t xml:space="preserve"> որմնա</w:t>
      </w:r>
      <w:r w:rsidR="00A84FEF">
        <w:rPr>
          <w:rFonts w:cs="GHEA Grapalat"/>
          <w:b w:val="0"/>
          <w:bCs w:val="0"/>
          <w:color w:val="auto"/>
          <w:spacing w:val="2"/>
          <w:sz w:val="24"/>
        </w:rPr>
        <w:t>շ</w:t>
      </w:r>
      <w:r w:rsidRPr="004002AE">
        <w:rPr>
          <w:rFonts w:cs="GHEA Grapalat"/>
          <w:b w:val="0"/>
          <w:bCs w:val="0"/>
          <w:color w:val="auto"/>
          <w:spacing w:val="2"/>
          <w:sz w:val="24"/>
        </w:rPr>
        <w:t>ար</w:t>
      </w:r>
      <w:r w:rsidR="00A84FEF">
        <w:rPr>
          <w:rFonts w:cs="GHEA Grapalat"/>
          <w:b w:val="0"/>
          <w:bCs w:val="0"/>
          <w:color w:val="auto"/>
          <w:spacing w:val="2"/>
          <w:sz w:val="24"/>
        </w:rPr>
        <w:t>վածք</w:t>
      </w:r>
      <w:r w:rsidRPr="004002AE">
        <w:rPr>
          <w:rFonts w:cs="GHEA Grapalat"/>
          <w:b w:val="0"/>
          <w:bCs w:val="0"/>
          <w:color w:val="auto"/>
          <w:spacing w:val="2"/>
          <w:sz w:val="24"/>
        </w:rPr>
        <w:t>, ապա</w:t>
      </w:r>
      <w:r w:rsidR="00A84FEF" w:rsidRPr="00A84FEF">
        <w:rPr>
          <w:rFonts w:cs="GHEA Grapalat"/>
          <w:b w:val="0"/>
          <w:bCs w:val="0"/>
          <w:color w:val="auto"/>
          <w:spacing w:val="2"/>
          <w:sz w:val="24"/>
        </w:rPr>
        <w:t xml:space="preserve"> </w:t>
      </w:r>
      <w:r w:rsidR="00A84FEF" w:rsidRPr="004002AE">
        <w:rPr>
          <w:rFonts w:cs="GHEA Grapalat"/>
          <w:b w:val="0"/>
          <w:bCs w:val="0"/>
          <w:color w:val="auto"/>
          <w:spacing w:val="2"/>
          <w:sz w:val="24"/>
        </w:rPr>
        <w:t>ճաքեր</w:t>
      </w:r>
      <w:r w:rsidRPr="004002AE">
        <w:rPr>
          <w:rFonts w:cs="GHEA Grapalat"/>
          <w:b w:val="0"/>
          <w:bCs w:val="0"/>
          <w:color w:val="auto"/>
          <w:spacing w:val="2"/>
          <w:sz w:val="24"/>
        </w:rPr>
        <w:t xml:space="preserve"> </w:t>
      </w:r>
      <w:r w:rsidR="00A84FEF" w:rsidRPr="004002AE">
        <w:rPr>
          <w:rFonts w:cs="GHEA Grapalat"/>
          <w:b w:val="0"/>
          <w:bCs w:val="0"/>
          <w:color w:val="auto"/>
          <w:spacing w:val="2"/>
          <w:sz w:val="24"/>
        </w:rPr>
        <w:t xml:space="preserve">կարող են առաջանալ </w:t>
      </w:r>
      <w:r w:rsidRPr="004002AE">
        <w:rPr>
          <w:rFonts w:cs="GHEA Grapalat"/>
          <w:b w:val="0"/>
          <w:bCs w:val="0"/>
          <w:color w:val="auto"/>
          <w:spacing w:val="2"/>
          <w:sz w:val="24"/>
        </w:rPr>
        <w:lastRenderedPageBreak/>
        <w:t xml:space="preserve">դրա ողջ բարձրության վրա: </w:t>
      </w:r>
      <w:r w:rsidR="00790793">
        <w:rPr>
          <w:rFonts w:cs="GHEA Grapalat"/>
          <w:b w:val="0"/>
          <w:bCs w:val="0"/>
          <w:color w:val="auto"/>
          <w:spacing w:val="2"/>
          <w:sz w:val="24"/>
        </w:rPr>
        <w:t>Վ</w:t>
      </w:r>
      <w:r w:rsidR="00790793" w:rsidRPr="00790793">
        <w:rPr>
          <w:rFonts w:cs="GHEA Grapalat"/>
          <w:b w:val="0"/>
          <w:bCs w:val="0"/>
          <w:color w:val="auto"/>
          <w:spacing w:val="2"/>
          <w:sz w:val="24"/>
        </w:rPr>
        <w:t>երկամարային</w:t>
      </w:r>
      <w:r w:rsidR="00790793">
        <w:rPr>
          <w:rFonts w:cs="GHEA Grapalat"/>
          <w:b w:val="0"/>
          <w:bCs w:val="0"/>
          <w:color w:val="auto"/>
          <w:spacing w:val="2"/>
          <w:sz w:val="24"/>
        </w:rPr>
        <w:t xml:space="preserve"> կառուցվածքի կանգնակներում ճաքեր կարող են առաջանալ դրանց մեջ հոդերի բացակայության և դրանց ոչ մեծ երկարության դեպքում։</w:t>
      </w:r>
    </w:p>
    <w:p w14:paraId="2225BB82" w14:textId="4B19590B" w:rsidR="000B7CD3" w:rsidRPr="00B14127" w:rsidRDefault="004002AE" w:rsidP="004002AE">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4002AE">
        <w:rPr>
          <w:rFonts w:cs="GHEA Grapalat"/>
          <w:b w:val="0"/>
          <w:bCs w:val="0"/>
          <w:color w:val="auto"/>
          <w:spacing w:val="2"/>
          <w:sz w:val="24"/>
        </w:rPr>
        <w:t>Սալ</w:t>
      </w:r>
      <w:r w:rsidR="004716F0">
        <w:rPr>
          <w:rFonts w:cs="GHEA Grapalat"/>
          <w:b w:val="0"/>
          <w:bCs w:val="0"/>
          <w:color w:val="auto"/>
          <w:spacing w:val="2"/>
          <w:sz w:val="24"/>
        </w:rPr>
        <w:t>ային թռիչքային կառուցվածքներում</w:t>
      </w:r>
      <w:r w:rsidRPr="004002AE">
        <w:rPr>
          <w:rFonts w:cs="GHEA Grapalat"/>
          <w:b w:val="0"/>
          <w:bCs w:val="0"/>
          <w:color w:val="auto"/>
          <w:spacing w:val="2"/>
          <w:sz w:val="24"/>
        </w:rPr>
        <w:t xml:space="preserve"> պետք է ստուգել սալերի և սալերի միջև </w:t>
      </w:r>
      <w:r w:rsidR="004716F0">
        <w:rPr>
          <w:rFonts w:cs="GHEA Grapalat"/>
          <w:b w:val="0"/>
          <w:bCs w:val="0"/>
          <w:color w:val="auto"/>
          <w:spacing w:val="2"/>
          <w:sz w:val="24"/>
        </w:rPr>
        <w:t>կարանն</w:t>
      </w:r>
      <w:r w:rsidRPr="004002AE">
        <w:rPr>
          <w:rFonts w:cs="GHEA Grapalat"/>
          <w:b w:val="0"/>
          <w:bCs w:val="0"/>
          <w:color w:val="auto"/>
          <w:spacing w:val="2"/>
          <w:sz w:val="24"/>
        </w:rPr>
        <w:t>եր</w:t>
      </w:r>
      <w:r w:rsidR="00B14127">
        <w:rPr>
          <w:rFonts w:cs="GHEA Grapalat"/>
          <w:b w:val="0"/>
          <w:bCs w:val="0"/>
          <w:color w:val="auto"/>
          <w:spacing w:val="2"/>
          <w:sz w:val="24"/>
        </w:rPr>
        <w:t>ի</w:t>
      </w:r>
      <w:r w:rsidR="00B14127" w:rsidRPr="00B14127">
        <w:rPr>
          <w:rFonts w:cs="GHEA Grapalat"/>
          <w:b w:val="0"/>
          <w:bCs w:val="0"/>
          <w:color w:val="auto"/>
          <w:spacing w:val="2"/>
          <w:sz w:val="24"/>
        </w:rPr>
        <w:t xml:space="preserve"> </w:t>
      </w:r>
      <w:r w:rsidR="00B14127" w:rsidRPr="004002AE">
        <w:rPr>
          <w:rFonts w:cs="GHEA Grapalat"/>
          <w:b w:val="0"/>
          <w:bCs w:val="0"/>
          <w:color w:val="auto"/>
          <w:spacing w:val="2"/>
          <w:sz w:val="24"/>
        </w:rPr>
        <w:t>վիճակը</w:t>
      </w:r>
      <w:r w:rsidRPr="004002AE">
        <w:rPr>
          <w:rFonts w:cs="GHEA Grapalat"/>
          <w:b w:val="0"/>
          <w:bCs w:val="0"/>
          <w:color w:val="auto"/>
          <w:spacing w:val="2"/>
          <w:sz w:val="24"/>
        </w:rPr>
        <w:t xml:space="preserve">: Սալերի միջև </w:t>
      </w:r>
      <w:r w:rsidR="004716F0">
        <w:rPr>
          <w:rFonts w:cs="GHEA Grapalat"/>
          <w:b w:val="0"/>
          <w:bCs w:val="0"/>
          <w:color w:val="auto"/>
          <w:spacing w:val="2"/>
          <w:sz w:val="24"/>
        </w:rPr>
        <w:t>ճկվածք</w:t>
      </w:r>
      <w:r w:rsidRPr="004002AE">
        <w:rPr>
          <w:rFonts w:cs="GHEA Grapalat"/>
          <w:b w:val="0"/>
          <w:bCs w:val="0"/>
          <w:color w:val="auto"/>
          <w:spacing w:val="2"/>
          <w:sz w:val="24"/>
        </w:rPr>
        <w:t xml:space="preserve">ների </w:t>
      </w:r>
      <w:r w:rsidR="004716F0">
        <w:rPr>
          <w:rFonts w:cs="GHEA Grapalat"/>
          <w:b w:val="0"/>
          <w:bCs w:val="0"/>
          <w:color w:val="auto"/>
          <w:spacing w:val="2"/>
          <w:sz w:val="24"/>
        </w:rPr>
        <w:t>թռիչքաձև</w:t>
      </w:r>
      <w:r w:rsidRPr="004002AE">
        <w:rPr>
          <w:rFonts w:cs="GHEA Grapalat"/>
          <w:b w:val="0"/>
          <w:bCs w:val="0"/>
          <w:color w:val="auto"/>
          <w:spacing w:val="2"/>
          <w:sz w:val="24"/>
        </w:rPr>
        <w:t xml:space="preserve"> </w:t>
      </w:r>
      <w:r w:rsidR="00B14127">
        <w:rPr>
          <w:rFonts w:cs="GHEA Grapalat"/>
          <w:b w:val="0"/>
          <w:bCs w:val="0"/>
          <w:color w:val="auto"/>
          <w:spacing w:val="2"/>
          <w:sz w:val="24"/>
        </w:rPr>
        <w:t>վերա</w:t>
      </w:r>
      <w:r w:rsidRPr="004002AE">
        <w:rPr>
          <w:rFonts w:cs="GHEA Grapalat"/>
          <w:b w:val="0"/>
          <w:bCs w:val="0"/>
          <w:color w:val="auto"/>
          <w:spacing w:val="2"/>
          <w:sz w:val="24"/>
        </w:rPr>
        <w:t>բաշխումը վկայում է կարերի անբավարար վիճակի մասին:</w:t>
      </w:r>
    </w:p>
    <w:p w14:paraId="1C973BAD" w14:textId="3F580170" w:rsidR="000B7CD3" w:rsidRPr="00B6321C" w:rsidRDefault="004716F0" w:rsidP="004002AE">
      <w:pPr>
        <w:pStyle w:val="a"/>
        <w:numPr>
          <w:ilvl w:val="0"/>
          <w:numId w:val="2"/>
        </w:numPr>
        <w:tabs>
          <w:tab w:val="left" w:pos="568"/>
          <w:tab w:val="left" w:pos="810"/>
          <w:tab w:val="left" w:pos="1080"/>
        </w:tabs>
        <w:spacing w:line="360" w:lineRule="auto"/>
        <w:ind w:left="91" w:firstLine="539"/>
        <w:rPr>
          <w:b w:val="0"/>
          <w:bCs w:val="0"/>
          <w:color w:val="auto"/>
          <w:spacing w:val="2"/>
          <w:sz w:val="24"/>
        </w:rPr>
      </w:pPr>
      <w:r>
        <w:rPr>
          <w:rFonts w:cs="GHEA Grapalat"/>
          <w:b w:val="0"/>
          <w:bCs w:val="0"/>
          <w:color w:val="auto"/>
          <w:spacing w:val="2"/>
          <w:sz w:val="24"/>
        </w:rPr>
        <w:t>Թռիչքային կառուցվածքներ</w:t>
      </w:r>
      <w:r w:rsidR="004002AE" w:rsidRPr="004002AE">
        <w:rPr>
          <w:b w:val="0"/>
          <w:bCs w:val="0"/>
          <w:color w:val="auto"/>
          <w:spacing w:val="2"/>
          <w:sz w:val="24"/>
        </w:rPr>
        <w:t>ը</w:t>
      </w:r>
      <w:r w:rsidR="004002AE" w:rsidRPr="004002AE">
        <w:rPr>
          <w:rFonts w:cs="GHEA Grapalat"/>
          <w:b w:val="0"/>
          <w:bCs w:val="0"/>
          <w:color w:val="auto"/>
          <w:spacing w:val="2"/>
          <w:sz w:val="24"/>
        </w:rPr>
        <w:t xml:space="preserve"> </w:t>
      </w:r>
      <w:r w:rsidR="00B6321C">
        <w:rPr>
          <w:rFonts w:cs="GHEA Grapalat"/>
          <w:b w:val="0"/>
          <w:bCs w:val="0"/>
          <w:color w:val="auto"/>
          <w:spacing w:val="2"/>
          <w:sz w:val="24"/>
        </w:rPr>
        <w:t>դիտարկելիս</w:t>
      </w:r>
      <w:r w:rsidR="004002AE" w:rsidRPr="004002AE">
        <w:rPr>
          <w:rFonts w:cs="GHEA Grapalat"/>
          <w:b w:val="0"/>
          <w:bCs w:val="0"/>
          <w:color w:val="auto"/>
          <w:spacing w:val="2"/>
          <w:sz w:val="24"/>
        </w:rPr>
        <w:t xml:space="preserve"> պետք է ուշադրություն դարձնել </w:t>
      </w:r>
      <w:r w:rsidR="00172E0D" w:rsidRPr="004002AE">
        <w:rPr>
          <w:rFonts w:cs="GHEA Grapalat"/>
          <w:b w:val="0"/>
          <w:bCs w:val="0"/>
          <w:color w:val="auto"/>
          <w:spacing w:val="2"/>
          <w:sz w:val="24"/>
        </w:rPr>
        <w:t xml:space="preserve">հենարանային մասերի և հենարանների վրա </w:t>
      </w:r>
      <w:r w:rsidR="004002AE" w:rsidRPr="004002AE">
        <w:rPr>
          <w:rFonts w:cs="GHEA Grapalat"/>
          <w:b w:val="0"/>
          <w:bCs w:val="0"/>
          <w:color w:val="auto"/>
          <w:spacing w:val="2"/>
          <w:sz w:val="24"/>
        </w:rPr>
        <w:t>դրանց հեն</w:t>
      </w:r>
      <w:r w:rsidR="00172E0D">
        <w:rPr>
          <w:rFonts w:cs="GHEA Grapalat"/>
          <w:b w:val="0"/>
          <w:bCs w:val="0"/>
          <w:color w:val="auto"/>
          <w:spacing w:val="2"/>
          <w:sz w:val="24"/>
        </w:rPr>
        <w:t>ման</w:t>
      </w:r>
      <w:r w:rsidR="004002AE" w:rsidRPr="004002AE">
        <w:rPr>
          <w:rFonts w:cs="GHEA Grapalat"/>
          <w:b w:val="0"/>
          <w:bCs w:val="0"/>
          <w:color w:val="auto"/>
          <w:spacing w:val="2"/>
          <w:sz w:val="24"/>
        </w:rPr>
        <w:t xml:space="preserve"> խախտ</w:t>
      </w:r>
      <w:r w:rsidR="00172E0D">
        <w:rPr>
          <w:rFonts w:cs="GHEA Grapalat"/>
          <w:b w:val="0"/>
          <w:bCs w:val="0"/>
          <w:color w:val="auto"/>
          <w:spacing w:val="2"/>
          <w:sz w:val="24"/>
        </w:rPr>
        <w:t>ումներին</w:t>
      </w:r>
      <w:r w:rsidR="004002AE" w:rsidRPr="004002AE">
        <w:rPr>
          <w:rFonts w:cs="GHEA Grapalat"/>
          <w:b w:val="0"/>
          <w:bCs w:val="0"/>
          <w:color w:val="auto"/>
          <w:spacing w:val="2"/>
          <w:sz w:val="24"/>
        </w:rPr>
        <w:t xml:space="preserve">, քանի որ </w:t>
      </w:r>
      <w:r w:rsidR="00172E0D">
        <w:rPr>
          <w:rFonts w:cs="GHEA Grapalat"/>
          <w:b w:val="0"/>
          <w:bCs w:val="0"/>
          <w:color w:val="auto"/>
          <w:spacing w:val="2"/>
          <w:sz w:val="24"/>
        </w:rPr>
        <w:t>հեծան</w:t>
      </w:r>
      <w:r w:rsidR="004002AE" w:rsidRPr="004002AE">
        <w:rPr>
          <w:rFonts w:cs="GHEA Grapalat"/>
          <w:b w:val="0"/>
          <w:bCs w:val="0"/>
          <w:color w:val="auto"/>
          <w:spacing w:val="2"/>
          <w:sz w:val="24"/>
        </w:rPr>
        <w:t>ների սխալ տեղադրումը (</w:t>
      </w:r>
      <w:r w:rsidR="00172E0D">
        <w:rPr>
          <w:rFonts w:cs="GHEA Grapalat"/>
          <w:b w:val="0"/>
          <w:bCs w:val="0"/>
          <w:color w:val="auto"/>
          <w:spacing w:val="2"/>
          <w:sz w:val="24"/>
        </w:rPr>
        <w:t>տեղակայ</w:t>
      </w:r>
      <w:r w:rsidR="004002AE" w:rsidRPr="004002AE">
        <w:rPr>
          <w:rFonts w:cs="GHEA Grapalat"/>
          <w:b w:val="0"/>
          <w:bCs w:val="0"/>
          <w:color w:val="auto"/>
          <w:spacing w:val="2"/>
          <w:sz w:val="24"/>
        </w:rPr>
        <w:t>ումը)</w:t>
      </w:r>
      <w:r w:rsidR="00BF4098">
        <w:rPr>
          <w:rFonts w:cs="GHEA Grapalat"/>
          <w:b w:val="0"/>
          <w:bCs w:val="0"/>
          <w:color w:val="auto"/>
          <w:spacing w:val="2"/>
          <w:sz w:val="24"/>
        </w:rPr>
        <w:t>, որը</w:t>
      </w:r>
      <w:r w:rsidR="00474280">
        <w:rPr>
          <w:rFonts w:cs="GHEA Grapalat"/>
          <w:b w:val="0"/>
          <w:bCs w:val="0"/>
          <w:color w:val="auto"/>
          <w:spacing w:val="2"/>
          <w:sz w:val="24"/>
        </w:rPr>
        <w:t>,</w:t>
      </w:r>
      <w:r w:rsidR="00BF4098">
        <w:rPr>
          <w:rFonts w:cs="GHEA Grapalat"/>
          <w:b w:val="0"/>
          <w:bCs w:val="0"/>
          <w:color w:val="auto"/>
          <w:spacing w:val="2"/>
          <w:sz w:val="24"/>
        </w:rPr>
        <w:t xml:space="preserve"> որպես </w:t>
      </w:r>
      <w:r w:rsidR="004002AE" w:rsidRPr="004002AE">
        <w:rPr>
          <w:rFonts w:cs="GHEA Grapalat"/>
          <w:b w:val="0"/>
          <w:bCs w:val="0"/>
          <w:color w:val="auto"/>
          <w:spacing w:val="2"/>
          <w:sz w:val="24"/>
        </w:rPr>
        <w:t>կանոն, շինարարների կողմից</w:t>
      </w:r>
      <w:r w:rsidR="00172E0D">
        <w:rPr>
          <w:rFonts w:cs="GHEA Grapalat"/>
          <w:b w:val="0"/>
          <w:bCs w:val="0"/>
          <w:color w:val="auto"/>
          <w:spacing w:val="2"/>
          <w:sz w:val="24"/>
        </w:rPr>
        <w:t xml:space="preserve"> </w:t>
      </w:r>
      <w:r w:rsidR="00474280">
        <w:rPr>
          <w:rFonts w:cs="GHEA Grapalat"/>
          <w:b w:val="0"/>
          <w:bCs w:val="0"/>
          <w:color w:val="auto"/>
          <w:spacing w:val="2"/>
          <w:sz w:val="24"/>
        </w:rPr>
        <w:t xml:space="preserve">թույլ տրված </w:t>
      </w:r>
      <w:r w:rsidR="00145384">
        <w:rPr>
          <w:rFonts w:cs="GHEA Grapalat"/>
          <w:b w:val="0"/>
          <w:bCs w:val="0"/>
          <w:color w:val="auto"/>
          <w:spacing w:val="2"/>
          <w:sz w:val="24"/>
        </w:rPr>
        <w:t xml:space="preserve">թերություն </w:t>
      </w:r>
      <w:r w:rsidR="00474280">
        <w:rPr>
          <w:rFonts w:cs="GHEA Grapalat"/>
          <w:b w:val="0"/>
          <w:bCs w:val="0"/>
          <w:color w:val="auto"/>
          <w:spacing w:val="2"/>
          <w:sz w:val="24"/>
        </w:rPr>
        <w:t>է,</w:t>
      </w:r>
      <w:r w:rsidR="004002AE" w:rsidRPr="004002AE">
        <w:rPr>
          <w:rFonts w:cs="GHEA Grapalat"/>
          <w:b w:val="0"/>
          <w:bCs w:val="0"/>
          <w:color w:val="auto"/>
          <w:spacing w:val="2"/>
          <w:sz w:val="24"/>
        </w:rPr>
        <w:t xml:space="preserve"> հանգեցնում է </w:t>
      </w:r>
      <w:r w:rsidR="00172E0D">
        <w:rPr>
          <w:rFonts w:cs="GHEA Grapalat"/>
          <w:b w:val="0"/>
          <w:bCs w:val="0"/>
          <w:color w:val="auto"/>
          <w:spacing w:val="2"/>
          <w:sz w:val="24"/>
        </w:rPr>
        <w:t>հեծան</w:t>
      </w:r>
      <w:r w:rsidR="00172E0D" w:rsidRPr="004002AE">
        <w:rPr>
          <w:rFonts w:cs="GHEA Grapalat"/>
          <w:b w:val="0"/>
          <w:bCs w:val="0"/>
          <w:color w:val="auto"/>
          <w:spacing w:val="2"/>
          <w:sz w:val="24"/>
        </w:rPr>
        <w:t>ների</w:t>
      </w:r>
      <w:r w:rsidR="00172E0D">
        <w:rPr>
          <w:rFonts w:cs="GHEA Grapalat"/>
          <w:b w:val="0"/>
          <w:bCs w:val="0"/>
          <w:color w:val="auto"/>
          <w:spacing w:val="2"/>
          <w:sz w:val="24"/>
        </w:rPr>
        <w:t xml:space="preserve"> տակ </w:t>
      </w:r>
      <w:r w:rsidR="00172E0D" w:rsidRPr="00172E0D">
        <w:rPr>
          <w:rFonts w:cs="GHEA Grapalat"/>
          <w:b w:val="0"/>
          <w:bCs w:val="0"/>
          <w:color w:val="auto"/>
          <w:spacing w:val="2"/>
          <w:sz w:val="24"/>
        </w:rPr>
        <w:t>պարզունակի</w:t>
      </w:r>
      <w:r w:rsidR="00172E0D">
        <w:rPr>
          <w:rFonts w:cs="GHEA Grapalat"/>
          <w:b w:val="0"/>
          <w:bCs w:val="0"/>
          <w:color w:val="auto"/>
          <w:spacing w:val="2"/>
          <w:sz w:val="24"/>
        </w:rPr>
        <w:t xml:space="preserve"> և հեծանների եզրաճակատների</w:t>
      </w:r>
      <w:r w:rsidR="00172E0D" w:rsidRPr="00172E0D">
        <w:rPr>
          <w:rFonts w:cs="GHEA Grapalat"/>
          <w:b w:val="0"/>
          <w:bCs w:val="0"/>
          <w:color w:val="auto"/>
          <w:spacing w:val="2"/>
          <w:sz w:val="24"/>
        </w:rPr>
        <w:t xml:space="preserve"> կոտրվածքների</w:t>
      </w:r>
      <w:r w:rsidR="004002AE" w:rsidRPr="004002AE">
        <w:rPr>
          <w:rFonts w:cs="GHEA Grapalat"/>
          <w:b w:val="0"/>
          <w:bCs w:val="0"/>
          <w:color w:val="auto"/>
          <w:spacing w:val="2"/>
          <w:sz w:val="24"/>
        </w:rPr>
        <w:t xml:space="preserve">, ինչպես նաև </w:t>
      </w:r>
      <w:r w:rsidR="00474280">
        <w:rPr>
          <w:rFonts w:cs="GHEA Grapalat"/>
          <w:b w:val="0"/>
          <w:bCs w:val="0"/>
          <w:color w:val="auto"/>
          <w:spacing w:val="2"/>
          <w:sz w:val="24"/>
        </w:rPr>
        <w:t xml:space="preserve">ջերմաստիճանային ազդեցությունների դեպքում՝ </w:t>
      </w:r>
      <w:r w:rsidR="00474280" w:rsidRPr="004002AE">
        <w:rPr>
          <w:rFonts w:cs="GHEA Grapalat"/>
          <w:b w:val="0"/>
          <w:bCs w:val="0"/>
          <w:color w:val="auto"/>
          <w:spacing w:val="2"/>
          <w:sz w:val="24"/>
        </w:rPr>
        <w:t>հարակից</w:t>
      </w:r>
      <w:r w:rsidR="00474280">
        <w:rPr>
          <w:rFonts w:cs="GHEA Grapalat"/>
          <w:b w:val="0"/>
          <w:bCs w:val="0"/>
          <w:color w:val="auto"/>
          <w:spacing w:val="2"/>
          <w:sz w:val="24"/>
        </w:rPr>
        <w:t xml:space="preserve"> թռիչքային կառուցվածքների</w:t>
      </w:r>
      <w:r w:rsidR="00474280" w:rsidRPr="004002AE">
        <w:rPr>
          <w:rFonts w:cs="GHEA Grapalat"/>
          <w:b w:val="0"/>
          <w:bCs w:val="0"/>
          <w:color w:val="auto"/>
          <w:spacing w:val="2"/>
          <w:sz w:val="24"/>
        </w:rPr>
        <w:t xml:space="preserve"> </w:t>
      </w:r>
      <w:r w:rsidR="00474280">
        <w:rPr>
          <w:rFonts w:cs="GHEA Grapalat"/>
          <w:b w:val="0"/>
          <w:bCs w:val="0"/>
          <w:color w:val="auto"/>
          <w:spacing w:val="2"/>
          <w:sz w:val="24"/>
        </w:rPr>
        <w:t xml:space="preserve">հեծանների միջև </w:t>
      </w:r>
      <w:r w:rsidR="00474280" w:rsidRPr="004002AE">
        <w:rPr>
          <w:rFonts w:cs="GHEA Grapalat"/>
          <w:b w:val="0"/>
          <w:bCs w:val="0"/>
          <w:color w:val="auto"/>
          <w:spacing w:val="2"/>
          <w:sz w:val="24"/>
        </w:rPr>
        <w:t>բացա</w:t>
      </w:r>
      <w:r w:rsidR="00474280">
        <w:rPr>
          <w:rFonts w:cs="GHEA Grapalat"/>
          <w:b w:val="0"/>
          <w:bCs w:val="0"/>
          <w:color w:val="auto"/>
          <w:spacing w:val="2"/>
          <w:sz w:val="24"/>
        </w:rPr>
        <w:t>կ</w:t>
      </w:r>
      <w:r w:rsidR="00474280" w:rsidRPr="004002AE">
        <w:rPr>
          <w:rFonts w:cs="GHEA Grapalat"/>
          <w:b w:val="0"/>
          <w:bCs w:val="0"/>
          <w:color w:val="auto"/>
          <w:spacing w:val="2"/>
          <w:sz w:val="24"/>
        </w:rPr>
        <w:t xml:space="preserve">ի բացակայության </w:t>
      </w:r>
      <w:r w:rsidR="00474280">
        <w:rPr>
          <w:rFonts w:cs="GHEA Grapalat"/>
          <w:b w:val="0"/>
          <w:bCs w:val="0"/>
          <w:color w:val="auto"/>
          <w:spacing w:val="2"/>
          <w:sz w:val="24"/>
        </w:rPr>
        <w:t>պատճառով, թ</w:t>
      </w:r>
      <w:r w:rsidR="00D665B9">
        <w:rPr>
          <w:rFonts w:cs="GHEA Grapalat"/>
          <w:b w:val="0"/>
          <w:bCs w:val="0"/>
          <w:color w:val="auto"/>
          <w:spacing w:val="2"/>
          <w:sz w:val="24"/>
        </w:rPr>
        <w:t xml:space="preserve">ռիչքային կառուցվածքների աշխատանքի խախտման </w:t>
      </w:r>
      <w:r w:rsidR="004002AE" w:rsidRPr="004002AE">
        <w:rPr>
          <w:rFonts w:cs="GHEA Grapalat"/>
          <w:b w:val="0"/>
          <w:bCs w:val="0"/>
          <w:color w:val="auto"/>
          <w:spacing w:val="2"/>
          <w:sz w:val="24"/>
        </w:rPr>
        <w:t>և այլն:</w:t>
      </w:r>
    </w:p>
    <w:p w14:paraId="538779BB" w14:textId="2D7FC004" w:rsidR="0018259F" w:rsidRPr="00373173" w:rsidRDefault="004002AE" w:rsidP="004002AE">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4002AE">
        <w:rPr>
          <w:b w:val="0"/>
          <w:bCs w:val="0"/>
          <w:color w:val="auto"/>
          <w:spacing w:val="2"/>
          <w:sz w:val="24"/>
        </w:rPr>
        <w:t>Կ</w:t>
      </w:r>
      <w:r w:rsidR="00DD6E03">
        <w:rPr>
          <w:b w:val="0"/>
          <w:bCs w:val="0"/>
          <w:color w:val="auto"/>
          <w:spacing w:val="2"/>
          <w:sz w:val="24"/>
        </w:rPr>
        <w:t>ոնստրուկցիաներում</w:t>
      </w:r>
      <w:r w:rsidRPr="004002AE">
        <w:rPr>
          <w:b w:val="0"/>
          <w:bCs w:val="0"/>
          <w:color w:val="auto"/>
          <w:spacing w:val="2"/>
          <w:sz w:val="24"/>
        </w:rPr>
        <w:t xml:space="preserve"> վնաս</w:t>
      </w:r>
      <w:r w:rsidR="00DD6E03">
        <w:rPr>
          <w:b w:val="0"/>
          <w:bCs w:val="0"/>
          <w:color w:val="auto"/>
          <w:spacing w:val="2"/>
          <w:sz w:val="24"/>
        </w:rPr>
        <w:t>վածքներ</w:t>
      </w:r>
      <w:r w:rsidRPr="004002AE">
        <w:rPr>
          <w:b w:val="0"/>
          <w:bCs w:val="0"/>
          <w:color w:val="auto"/>
          <w:spacing w:val="2"/>
          <w:sz w:val="24"/>
        </w:rPr>
        <w:t xml:space="preserve"> կարող </w:t>
      </w:r>
      <w:r w:rsidR="00542CC9">
        <w:rPr>
          <w:b w:val="0"/>
          <w:bCs w:val="0"/>
          <w:color w:val="auto"/>
          <w:spacing w:val="2"/>
          <w:sz w:val="24"/>
        </w:rPr>
        <w:t>ե</w:t>
      </w:r>
      <w:r w:rsidR="00DD6E03">
        <w:rPr>
          <w:b w:val="0"/>
          <w:bCs w:val="0"/>
          <w:color w:val="auto"/>
          <w:spacing w:val="2"/>
          <w:sz w:val="24"/>
        </w:rPr>
        <w:t>ն</w:t>
      </w:r>
      <w:r w:rsidRPr="004002AE">
        <w:rPr>
          <w:b w:val="0"/>
          <w:bCs w:val="0"/>
          <w:color w:val="auto"/>
          <w:spacing w:val="2"/>
          <w:sz w:val="24"/>
        </w:rPr>
        <w:t xml:space="preserve"> առաջանալ խոնավ միջավայրում բետոնի </w:t>
      </w:r>
      <w:r w:rsidR="00DD6E03">
        <w:rPr>
          <w:b w:val="0"/>
          <w:bCs w:val="0"/>
          <w:color w:val="auto"/>
          <w:spacing w:val="2"/>
          <w:sz w:val="24"/>
        </w:rPr>
        <w:t>փոփոխական</w:t>
      </w:r>
      <w:r w:rsidRPr="004002AE">
        <w:rPr>
          <w:b w:val="0"/>
          <w:bCs w:val="0"/>
          <w:color w:val="auto"/>
          <w:spacing w:val="2"/>
          <w:sz w:val="24"/>
        </w:rPr>
        <w:t xml:space="preserve"> սառեցման և հալեցման պատճառով (ցրտա</w:t>
      </w:r>
      <w:r w:rsidR="00DD6E03">
        <w:rPr>
          <w:b w:val="0"/>
          <w:bCs w:val="0"/>
          <w:color w:val="auto"/>
          <w:spacing w:val="2"/>
          <w:sz w:val="24"/>
        </w:rPr>
        <w:t>յի</w:t>
      </w:r>
      <w:r w:rsidRPr="004002AE">
        <w:rPr>
          <w:b w:val="0"/>
          <w:bCs w:val="0"/>
          <w:color w:val="auto"/>
          <w:spacing w:val="2"/>
          <w:sz w:val="24"/>
        </w:rPr>
        <w:t xml:space="preserve">ն </w:t>
      </w:r>
      <w:r w:rsidR="00DD6E03">
        <w:rPr>
          <w:b w:val="0"/>
          <w:bCs w:val="0"/>
          <w:color w:val="auto"/>
          <w:spacing w:val="2"/>
          <w:sz w:val="24"/>
        </w:rPr>
        <w:t>քայքայում</w:t>
      </w:r>
      <w:r w:rsidRPr="004002AE">
        <w:rPr>
          <w:b w:val="0"/>
          <w:bCs w:val="0"/>
          <w:color w:val="auto"/>
          <w:spacing w:val="2"/>
          <w:sz w:val="24"/>
        </w:rPr>
        <w:t>): Նման վնաս</w:t>
      </w:r>
      <w:r w:rsidR="00DD6E03">
        <w:rPr>
          <w:b w:val="0"/>
          <w:bCs w:val="0"/>
          <w:color w:val="auto"/>
          <w:spacing w:val="2"/>
          <w:sz w:val="24"/>
        </w:rPr>
        <w:t>վածքներ</w:t>
      </w:r>
      <w:r w:rsidRPr="004002AE">
        <w:rPr>
          <w:b w:val="0"/>
          <w:bCs w:val="0"/>
          <w:color w:val="auto"/>
          <w:spacing w:val="2"/>
          <w:sz w:val="24"/>
        </w:rPr>
        <w:t xml:space="preserve">ը դրսևորվում </w:t>
      </w:r>
      <w:r w:rsidR="00DD6E03">
        <w:rPr>
          <w:b w:val="0"/>
          <w:bCs w:val="0"/>
          <w:color w:val="auto"/>
          <w:spacing w:val="2"/>
          <w:sz w:val="24"/>
        </w:rPr>
        <w:t>են</w:t>
      </w:r>
      <w:r w:rsidRPr="004002AE">
        <w:rPr>
          <w:b w:val="0"/>
          <w:bCs w:val="0"/>
          <w:color w:val="auto"/>
          <w:spacing w:val="2"/>
          <w:sz w:val="24"/>
        </w:rPr>
        <w:t xml:space="preserve"> բետոնե մակեր</w:t>
      </w:r>
      <w:r w:rsidR="005B5B80">
        <w:rPr>
          <w:b w:val="0"/>
          <w:bCs w:val="0"/>
          <w:color w:val="auto"/>
          <w:spacing w:val="2"/>
          <w:sz w:val="24"/>
        </w:rPr>
        <w:t xml:space="preserve">ևույթի </w:t>
      </w:r>
      <w:r w:rsidRPr="004002AE">
        <w:rPr>
          <w:b w:val="0"/>
          <w:bCs w:val="0"/>
          <w:color w:val="auto"/>
          <w:spacing w:val="2"/>
          <w:sz w:val="24"/>
        </w:rPr>
        <w:t xml:space="preserve"> ճ</w:t>
      </w:r>
      <w:r w:rsidR="00DD6E03">
        <w:rPr>
          <w:b w:val="0"/>
          <w:bCs w:val="0"/>
          <w:color w:val="auto"/>
          <w:spacing w:val="2"/>
          <w:sz w:val="24"/>
        </w:rPr>
        <w:t>աքճ</w:t>
      </w:r>
      <w:r w:rsidRPr="004002AE">
        <w:rPr>
          <w:b w:val="0"/>
          <w:bCs w:val="0"/>
          <w:color w:val="auto"/>
          <w:spacing w:val="2"/>
          <w:sz w:val="24"/>
        </w:rPr>
        <w:t xml:space="preserve">քման, </w:t>
      </w:r>
      <w:r w:rsidR="00DD6E03" w:rsidRPr="004002AE">
        <w:rPr>
          <w:b w:val="0"/>
          <w:bCs w:val="0"/>
          <w:color w:val="auto"/>
          <w:spacing w:val="2"/>
          <w:sz w:val="24"/>
        </w:rPr>
        <w:t>արտաքին շերտերի</w:t>
      </w:r>
      <w:r w:rsidR="00DD6E03">
        <w:rPr>
          <w:b w:val="0"/>
          <w:bCs w:val="0"/>
          <w:color w:val="auto"/>
          <w:spacing w:val="2"/>
          <w:sz w:val="24"/>
        </w:rPr>
        <w:t xml:space="preserve"> փխրուն</w:t>
      </w:r>
      <w:r w:rsidRPr="004002AE">
        <w:rPr>
          <w:b w:val="0"/>
          <w:bCs w:val="0"/>
          <w:color w:val="auto"/>
          <w:spacing w:val="2"/>
          <w:sz w:val="24"/>
        </w:rPr>
        <w:t xml:space="preserve">ացման և հետագա </w:t>
      </w:r>
      <w:r w:rsidR="00DD6E03">
        <w:rPr>
          <w:b w:val="0"/>
          <w:bCs w:val="0"/>
          <w:color w:val="auto"/>
          <w:spacing w:val="2"/>
          <w:sz w:val="24"/>
        </w:rPr>
        <w:t>քայքայ</w:t>
      </w:r>
      <w:r w:rsidRPr="004002AE">
        <w:rPr>
          <w:b w:val="0"/>
          <w:bCs w:val="0"/>
          <w:color w:val="auto"/>
          <w:spacing w:val="2"/>
          <w:sz w:val="24"/>
        </w:rPr>
        <w:t xml:space="preserve">ման տեսքով: </w:t>
      </w:r>
      <w:r w:rsidR="00DD6E03">
        <w:rPr>
          <w:b w:val="0"/>
          <w:bCs w:val="0"/>
          <w:color w:val="auto"/>
          <w:spacing w:val="2"/>
          <w:sz w:val="24"/>
        </w:rPr>
        <w:t>Ն</w:t>
      </w:r>
      <w:r w:rsidRPr="004002AE">
        <w:rPr>
          <w:b w:val="0"/>
          <w:bCs w:val="0"/>
          <w:color w:val="auto"/>
          <w:spacing w:val="2"/>
          <w:sz w:val="24"/>
        </w:rPr>
        <w:t>երքին խոռոչների մեջ</w:t>
      </w:r>
      <w:r w:rsidR="00DD6E03">
        <w:rPr>
          <w:b w:val="0"/>
          <w:bCs w:val="0"/>
          <w:color w:val="auto"/>
          <w:spacing w:val="2"/>
          <w:sz w:val="24"/>
        </w:rPr>
        <w:t xml:space="preserve"> ջրի ներթափանցման դեպքում</w:t>
      </w:r>
      <w:r w:rsidRPr="004002AE">
        <w:rPr>
          <w:b w:val="0"/>
          <w:bCs w:val="0"/>
          <w:color w:val="auto"/>
          <w:spacing w:val="2"/>
          <w:sz w:val="24"/>
        </w:rPr>
        <w:t xml:space="preserve"> </w:t>
      </w:r>
      <w:r w:rsidR="00DD6E03">
        <w:rPr>
          <w:b w:val="0"/>
          <w:bCs w:val="0"/>
          <w:color w:val="auto"/>
          <w:spacing w:val="2"/>
          <w:sz w:val="24"/>
        </w:rPr>
        <w:t xml:space="preserve">կարող են նկատվել </w:t>
      </w:r>
      <w:r w:rsidR="005B5B80">
        <w:rPr>
          <w:b w:val="0"/>
          <w:bCs w:val="0"/>
          <w:color w:val="auto"/>
          <w:spacing w:val="2"/>
          <w:sz w:val="24"/>
        </w:rPr>
        <w:t xml:space="preserve">բետոնի </w:t>
      </w:r>
      <w:r w:rsidR="005B5B80" w:rsidRPr="00DD6E03">
        <w:rPr>
          <w:b w:val="0"/>
          <w:bCs w:val="0"/>
          <w:color w:val="auto"/>
          <w:spacing w:val="2"/>
          <w:sz w:val="24"/>
        </w:rPr>
        <w:t>կոտրվածքներ</w:t>
      </w:r>
      <w:r w:rsidR="005B5B80">
        <w:rPr>
          <w:b w:val="0"/>
          <w:bCs w:val="0"/>
          <w:color w:val="auto"/>
          <w:spacing w:val="2"/>
          <w:sz w:val="24"/>
        </w:rPr>
        <w:t xml:space="preserve">՝ պայմանավորված սառչող </w:t>
      </w:r>
      <w:r w:rsidR="005B5B80" w:rsidRPr="004002AE">
        <w:rPr>
          <w:b w:val="0"/>
          <w:bCs w:val="0"/>
          <w:color w:val="auto"/>
          <w:spacing w:val="2"/>
          <w:sz w:val="24"/>
        </w:rPr>
        <w:t xml:space="preserve">ջրի </w:t>
      </w:r>
      <w:r w:rsidR="005B5B80">
        <w:rPr>
          <w:b w:val="0"/>
          <w:bCs w:val="0"/>
          <w:color w:val="auto"/>
          <w:spacing w:val="2"/>
          <w:sz w:val="24"/>
        </w:rPr>
        <w:t>ծավալի մեծացմամբ</w:t>
      </w:r>
      <w:r w:rsidR="00DD6E03">
        <w:rPr>
          <w:b w:val="0"/>
          <w:bCs w:val="0"/>
          <w:color w:val="auto"/>
          <w:spacing w:val="2"/>
          <w:sz w:val="24"/>
        </w:rPr>
        <w:t>։</w:t>
      </w:r>
    </w:p>
    <w:p w14:paraId="0F55E975" w14:textId="4BE98D30" w:rsidR="0018259F" w:rsidRDefault="004002AE" w:rsidP="004002AE">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4002AE">
        <w:rPr>
          <w:b w:val="0"/>
          <w:bCs w:val="0"/>
          <w:color w:val="auto"/>
          <w:spacing w:val="2"/>
          <w:sz w:val="24"/>
        </w:rPr>
        <w:t>Կ</w:t>
      </w:r>
      <w:r w:rsidR="00DD6E03">
        <w:rPr>
          <w:b w:val="0"/>
          <w:bCs w:val="0"/>
          <w:color w:val="auto"/>
          <w:spacing w:val="2"/>
          <w:sz w:val="24"/>
        </w:rPr>
        <w:t>ոնստրուկցիա</w:t>
      </w:r>
      <w:r w:rsidRPr="004002AE">
        <w:rPr>
          <w:b w:val="0"/>
          <w:bCs w:val="0"/>
          <w:color w:val="auto"/>
          <w:spacing w:val="2"/>
          <w:sz w:val="24"/>
        </w:rPr>
        <w:t xml:space="preserve">ներում </w:t>
      </w:r>
      <w:r w:rsidR="00D70316" w:rsidRPr="004002AE">
        <w:rPr>
          <w:b w:val="0"/>
          <w:bCs w:val="0"/>
          <w:color w:val="auto"/>
          <w:spacing w:val="2"/>
          <w:sz w:val="24"/>
        </w:rPr>
        <w:t xml:space="preserve">ջրահեռացման </w:t>
      </w:r>
      <w:r w:rsidR="00161946" w:rsidRPr="004002AE">
        <w:rPr>
          <w:b w:val="0"/>
          <w:bCs w:val="0"/>
          <w:color w:val="auto"/>
          <w:spacing w:val="2"/>
          <w:sz w:val="24"/>
        </w:rPr>
        <w:t xml:space="preserve">և </w:t>
      </w:r>
      <w:r w:rsidR="00161946">
        <w:rPr>
          <w:b w:val="0"/>
          <w:bCs w:val="0"/>
          <w:color w:val="auto"/>
          <w:spacing w:val="2"/>
          <w:sz w:val="24"/>
        </w:rPr>
        <w:t>ջրա</w:t>
      </w:r>
      <w:r w:rsidR="00161946" w:rsidRPr="004002AE">
        <w:rPr>
          <w:b w:val="0"/>
          <w:bCs w:val="0"/>
          <w:color w:val="auto"/>
          <w:spacing w:val="2"/>
          <w:sz w:val="24"/>
        </w:rPr>
        <w:t xml:space="preserve">մեկուսացման </w:t>
      </w:r>
      <w:r w:rsidR="00145384">
        <w:rPr>
          <w:rFonts w:cs="GHEA Grapalat"/>
          <w:b w:val="0"/>
          <w:bCs w:val="0"/>
          <w:color w:val="auto"/>
          <w:spacing w:val="2"/>
          <w:sz w:val="24"/>
        </w:rPr>
        <w:t>թերություններ</w:t>
      </w:r>
      <w:r w:rsidR="00161946">
        <w:rPr>
          <w:b w:val="0"/>
          <w:bCs w:val="0"/>
          <w:color w:val="auto"/>
          <w:spacing w:val="2"/>
          <w:sz w:val="24"/>
        </w:rPr>
        <w:t>ն</w:t>
      </w:r>
      <w:r w:rsidRPr="004002AE">
        <w:rPr>
          <w:b w:val="0"/>
          <w:bCs w:val="0"/>
          <w:color w:val="auto"/>
          <w:spacing w:val="2"/>
          <w:sz w:val="24"/>
        </w:rPr>
        <w:t xml:space="preserve"> </w:t>
      </w:r>
      <w:r w:rsidR="00161946">
        <w:rPr>
          <w:b w:val="0"/>
          <w:bCs w:val="0"/>
          <w:color w:val="auto"/>
          <w:spacing w:val="2"/>
          <w:sz w:val="24"/>
        </w:rPr>
        <w:t xml:space="preserve">ու </w:t>
      </w:r>
      <w:r w:rsidRPr="004002AE">
        <w:rPr>
          <w:b w:val="0"/>
          <w:bCs w:val="0"/>
          <w:color w:val="auto"/>
          <w:spacing w:val="2"/>
          <w:sz w:val="24"/>
        </w:rPr>
        <w:t>վնաս</w:t>
      </w:r>
      <w:r w:rsidR="00D70316">
        <w:rPr>
          <w:b w:val="0"/>
          <w:bCs w:val="0"/>
          <w:color w:val="auto"/>
          <w:spacing w:val="2"/>
          <w:sz w:val="24"/>
        </w:rPr>
        <w:t>վածք</w:t>
      </w:r>
      <w:r w:rsidRPr="004002AE">
        <w:rPr>
          <w:b w:val="0"/>
          <w:bCs w:val="0"/>
          <w:color w:val="auto"/>
          <w:spacing w:val="2"/>
          <w:sz w:val="24"/>
        </w:rPr>
        <w:t>ներ</w:t>
      </w:r>
      <w:r w:rsidR="00161946">
        <w:rPr>
          <w:b w:val="0"/>
          <w:bCs w:val="0"/>
          <w:color w:val="auto"/>
          <w:spacing w:val="2"/>
          <w:sz w:val="24"/>
        </w:rPr>
        <w:t xml:space="preserve">ը </w:t>
      </w:r>
      <w:r w:rsidRPr="004002AE">
        <w:rPr>
          <w:b w:val="0"/>
          <w:bCs w:val="0"/>
          <w:color w:val="auto"/>
          <w:spacing w:val="2"/>
          <w:sz w:val="24"/>
        </w:rPr>
        <w:t xml:space="preserve"> </w:t>
      </w:r>
      <w:r w:rsidR="00161946">
        <w:rPr>
          <w:b w:val="0"/>
          <w:bCs w:val="0"/>
          <w:color w:val="auto"/>
          <w:spacing w:val="2"/>
          <w:sz w:val="24"/>
        </w:rPr>
        <w:t>բերում են</w:t>
      </w:r>
      <w:r w:rsidRPr="004002AE">
        <w:rPr>
          <w:b w:val="0"/>
          <w:bCs w:val="0"/>
          <w:color w:val="auto"/>
          <w:spacing w:val="2"/>
          <w:sz w:val="24"/>
        </w:rPr>
        <w:t xml:space="preserve"> ջրի արտահոսքեր</w:t>
      </w:r>
      <w:r w:rsidR="00161946">
        <w:rPr>
          <w:b w:val="0"/>
          <w:bCs w:val="0"/>
          <w:color w:val="auto"/>
          <w:spacing w:val="2"/>
          <w:sz w:val="24"/>
        </w:rPr>
        <w:t>ի</w:t>
      </w:r>
      <w:r w:rsidRPr="004002AE">
        <w:rPr>
          <w:b w:val="0"/>
          <w:bCs w:val="0"/>
          <w:color w:val="auto"/>
          <w:spacing w:val="2"/>
          <w:sz w:val="24"/>
        </w:rPr>
        <w:t xml:space="preserve">, որոնք ուղեկցվում են </w:t>
      </w:r>
      <w:r w:rsidR="00D70316">
        <w:rPr>
          <w:b w:val="0"/>
          <w:bCs w:val="0"/>
          <w:color w:val="auto"/>
          <w:spacing w:val="2"/>
          <w:sz w:val="24"/>
        </w:rPr>
        <w:t>աղակալումներով</w:t>
      </w:r>
      <w:r w:rsidRPr="004002AE">
        <w:rPr>
          <w:b w:val="0"/>
          <w:bCs w:val="0"/>
          <w:color w:val="auto"/>
          <w:spacing w:val="2"/>
          <w:sz w:val="24"/>
        </w:rPr>
        <w:t>, այսինքն</w:t>
      </w:r>
      <w:r w:rsidR="00D70316">
        <w:rPr>
          <w:b w:val="0"/>
          <w:bCs w:val="0"/>
          <w:color w:val="auto"/>
          <w:spacing w:val="2"/>
          <w:sz w:val="24"/>
        </w:rPr>
        <w:t>՝</w:t>
      </w:r>
      <w:r w:rsidRPr="004002AE">
        <w:rPr>
          <w:b w:val="0"/>
          <w:bCs w:val="0"/>
          <w:color w:val="auto"/>
          <w:spacing w:val="2"/>
          <w:sz w:val="24"/>
        </w:rPr>
        <w:t xml:space="preserve"> տարրերի մակեր</w:t>
      </w:r>
      <w:r w:rsidR="00161946">
        <w:rPr>
          <w:b w:val="0"/>
          <w:bCs w:val="0"/>
          <w:color w:val="auto"/>
          <w:spacing w:val="2"/>
          <w:sz w:val="24"/>
        </w:rPr>
        <w:t xml:space="preserve">ևույթների </w:t>
      </w:r>
      <w:r w:rsidRPr="004002AE">
        <w:rPr>
          <w:b w:val="0"/>
          <w:bCs w:val="0"/>
          <w:color w:val="auto"/>
          <w:spacing w:val="2"/>
          <w:sz w:val="24"/>
        </w:rPr>
        <w:t xml:space="preserve">վրա բետոնի </w:t>
      </w:r>
      <w:r w:rsidR="00D70316">
        <w:rPr>
          <w:b w:val="0"/>
          <w:bCs w:val="0"/>
          <w:color w:val="auto"/>
          <w:spacing w:val="2"/>
          <w:sz w:val="24"/>
        </w:rPr>
        <w:t>լվացահան</w:t>
      </w:r>
      <w:r w:rsidR="00161946">
        <w:rPr>
          <w:b w:val="0"/>
          <w:bCs w:val="0"/>
          <w:color w:val="auto"/>
          <w:spacing w:val="2"/>
          <w:sz w:val="24"/>
        </w:rPr>
        <w:t xml:space="preserve">ման արդյունքների </w:t>
      </w:r>
      <w:r w:rsidR="00D70316">
        <w:rPr>
          <w:b w:val="0"/>
          <w:bCs w:val="0"/>
          <w:color w:val="auto"/>
          <w:spacing w:val="2"/>
          <w:sz w:val="24"/>
        </w:rPr>
        <w:t>հայտնվելով։</w:t>
      </w:r>
      <w:r w:rsidRPr="004002AE">
        <w:rPr>
          <w:b w:val="0"/>
          <w:bCs w:val="0"/>
          <w:color w:val="auto"/>
          <w:spacing w:val="2"/>
          <w:sz w:val="24"/>
        </w:rPr>
        <w:t xml:space="preserve"> Այս եր</w:t>
      </w:r>
      <w:r w:rsidR="00B21B29">
        <w:rPr>
          <w:b w:val="0"/>
          <w:bCs w:val="0"/>
          <w:color w:val="auto"/>
          <w:spacing w:val="2"/>
          <w:sz w:val="24"/>
        </w:rPr>
        <w:t>և</w:t>
      </w:r>
      <w:r w:rsidRPr="004002AE">
        <w:rPr>
          <w:b w:val="0"/>
          <w:bCs w:val="0"/>
          <w:color w:val="auto"/>
          <w:spacing w:val="2"/>
          <w:sz w:val="24"/>
        </w:rPr>
        <w:t>ույթը կապված է ջրի միջոցով դրանում լուծված աղերի հեռացման (</w:t>
      </w:r>
      <w:r w:rsidR="007F7D38">
        <w:rPr>
          <w:b w:val="0"/>
          <w:bCs w:val="0"/>
          <w:color w:val="auto"/>
          <w:spacing w:val="2"/>
          <w:sz w:val="24"/>
        </w:rPr>
        <w:t>լվացահան</w:t>
      </w:r>
      <w:r w:rsidRPr="004002AE">
        <w:rPr>
          <w:b w:val="0"/>
          <w:bCs w:val="0"/>
          <w:color w:val="auto"/>
          <w:spacing w:val="2"/>
          <w:sz w:val="24"/>
        </w:rPr>
        <w:t>ման) հետ։ Կար</w:t>
      </w:r>
      <w:r w:rsidR="007F7D38">
        <w:rPr>
          <w:b w:val="0"/>
          <w:bCs w:val="0"/>
          <w:color w:val="auto"/>
          <w:spacing w:val="2"/>
          <w:sz w:val="24"/>
        </w:rPr>
        <w:t>ող են</w:t>
      </w:r>
      <w:r w:rsidRPr="004002AE">
        <w:rPr>
          <w:b w:val="0"/>
          <w:bCs w:val="0"/>
          <w:color w:val="auto"/>
          <w:spacing w:val="2"/>
          <w:sz w:val="24"/>
        </w:rPr>
        <w:t xml:space="preserve"> նկատել նաև </w:t>
      </w:r>
      <w:r w:rsidR="007F7D38">
        <w:rPr>
          <w:b w:val="0"/>
          <w:bCs w:val="0"/>
          <w:color w:val="auto"/>
          <w:spacing w:val="2"/>
          <w:sz w:val="24"/>
        </w:rPr>
        <w:t>աղակալումներ</w:t>
      </w:r>
      <w:r w:rsidRPr="004002AE">
        <w:rPr>
          <w:b w:val="0"/>
          <w:bCs w:val="0"/>
          <w:color w:val="auto"/>
          <w:spacing w:val="2"/>
          <w:sz w:val="24"/>
        </w:rPr>
        <w:t>, որ</w:t>
      </w:r>
      <w:r w:rsidR="007F7D38">
        <w:rPr>
          <w:b w:val="0"/>
          <w:bCs w:val="0"/>
          <w:color w:val="auto"/>
          <w:spacing w:val="2"/>
          <w:sz w:val="24"/>
        </w:rPr>
        <w:t>ոնք</w:t>
      </w:r>
      <w:r w:rsidRPr="004002AE">
        <w:rPr>
          <w:b w:val="0"/>
          <w:bCs w:val="0"/>
          <w:color w:val="auto"/>
          <w:spacing w:val="2"/>
          <w:sz w:val="24"/>
        </w:rPr>
        <w:t xml:space="preserve"> ձևավորվել </w:t>
      </w:r>
      <w:r w:rsidR="007F7D38">
        <w:rPr>
          <w:b w:val="0"/>
          <w:bCs w:val="0"/>
          <w:color w:val="auto"/>
          <w:spacing w:val="2"/>
          <w:sz w:val="24"/>
        </w:rPr>
        <w:t>են</w:t>
      </w:r>
      <w:r w:rsidRPr="004002AE">
        <w:rPr>
          <w:b w:val="0"/>
          <w:bCs w:val="0"/>
          <w:color w:val="auto"/>
          <w:spacing w:val="2"/>
          <w:sz w:val="24"/>
        </w:rPr>
        <w:t xml:space="preserve"> շինարարության փուլում՝ նախքան ջրամեկուսացումը, </w:t>
      </w:r>
      <w:r w:rsidR="007F7D38">
        <w:rPr>
          <w:b w:val="0"/>
          <w:bCs w:val="0"/>
          <w:color w:val="auto"/>
          <w:spacing w:val="2"/>
          <w:sz w:val="24"/>
        </w:rPr>
        <w:t xml:space="preserve">կցվանքների </w:t>
      </w:r>
      <w:r w:rsidR="007F7D38" w:rsidRPr="001E45F7">
        <w:rPr>
          <w:b w:val="0"/>
          <w:bCs w:val="0"/>
          <w:color w:val="auto"/>
          <w:spacing w:val="2"/>
          <w:sz w:val="24"/>
        </w:rPr>
        <w:t>միաձուլ</w:t>
      </w:r>
      <w:r w:rsidR="00161946">
        <w:rPr>
          <w:b w:val="0"/>
          <w:bCs w:val="0"/>
          <w:color w:val="auto"/>
          <w:spacing w:val="2"/>
          <w:sz w:val="24"/>
        </w:rPr>
        <w:t>ումը</w:t>
      </w:r>
      <w:r w:rsidRPr="004002AE">
        <w:rPr>
          <w:b w:val="0"/>
          <w:bCs w:val="0"/>
          <w:color w:val="auto"/>
          <w:spacing w:val="2"/>
          <w:sz w:val="24"/>
        </w:rPr>
        <w:t xml:space="preserve"> և տարբեր տեխնոլոգիական </w:t>
      </w:r>
      <w:r w:rsidR="007F7D38">
        <w:rPr>
          <w:b w:val="0"/>
          <w:bCs w:val="0"/>
          <w:color w:val="auto"/>
          <w:spacing w:val="2"/>
          <w:sz w:val="24"/>
        </w:rPr>
        <w:t>բացվածքների փակ</w:t>
      </w:r>
      <w:r w:rsidR="00161946">
        <w:rPr>
          <w:b w:val="0"/>
          <w:bCs w:val="0"/>
          <w:color w:val="auto"/>
          <w:spacing w:val="2"/>
          <w:sz w:val="24"/>
        </w:rPr>
        <w:t>ումը</w:t>
      </w:r>
      <w:r w:rsidRPr="004002AE">
        <w:rPr>
          <w:b w:val="0"/>
          <w:bCs w:val="0"/>
          <w:color w:val="auto"/>
          <w:spacing w:val="2"/>
          <w:sz w:val="24"/>
        </w:rPr>
        <w:t>:</w:t>
      </w:r>
    </w:p>
    <w:p w14:paraId="6DE9DDE8" w14:textId="77D8D0D7" w:rsidR="0018259F" w:rsidRDefault="009D7707" w:rsidP="004002AE">
      <w:pPr>
        <w:pStyle w:val="a"/>
        <w:numPr>
          <w:ilvl w:val="0"/>
          <w:numId w:val="2"/>
        </w:numPr>
        <w:tabs>
          <w:tab w:val="left" w:pos="568"/>
          <w:tab w:val="left" w:pos="810"/>
          <w:tab w:val="left" w:pos="1080"/>
        </w:tabs>
        <w:spacing w:line="360" w:lineRule="auto"/>
        <w:ind w:left="91" w:firstLine="539"/>
        <w:rPr>
          <w:b w:val="0"/>
          <w:bCs w:val="0"/>
          <w:color w:val="auto"/>
          <w:spacing w:val="2"/>
          <w:sz w:val="24"/>
        </w:rPr>
      </w:pPr>
      <w:r>
        <w:rPr>
          <w:b w:val="0"/>
          <w:bCs w:val="0"/>
          <w:color w:val="auto"/>
          <w:spacing w:val="2"/>
          <w:sz w:val="24"/>
        </w:rPr>
        <w:t>Ըստ ե</w:t>
      </w:r>
      <w:r w:rsidR="004002AE" w:rsidRPr="004002AE">
        <w:rPr>
          <w:b w:val="0"/>
          <w:bCs w:val="0"/>
          <w:color w:val="auto"/>
          <w:spacing w:val="2"/>
          <w:sz w:val="24"/>
        </w:rPr>
        <w:t>րկարությա</w:t>
      </w:r>
      <w:r>
        <w:rPr>
          <w:b w:val="0"/>
          <w:bCs w:val="0"/>
          <w:color w:val="auto"/>
          <w:spacing w:val="2"/>
          <w:sz w:val="24"/>
        </w:rPr>
        <w:t>ն</w:t>
      </w:r>
      <w:r w:rsidR="004002AE" w:rsidRPr="004002AE">
        <w:rPr>
          <w:b w:val="0"/>
          <w:bCs w:val="0"/>
          <w:color w:val="auto"/>
          <w:spacing w:val="2"/>
          <w:sz w:val="24"/>
        </w:rPr>
        <w:t xml:space="preserve"> </w:t>
      </w:r>
      <w:r w:rsidR="00087F1D">
        <w:rPr>
          <w:b w:val="0"/>
          <w:bCs w:val="0"/>
          <w:color w:val="auto"/>
          <w:spacing w:val="2"/>
          <w:sz w:val="24"/>
        </w:rPr>
        <w:t>կազմովի</w:t>
      </w:r>
      <w:r w:rsidR="004002AE" w:rsidRPr="004002AE">
        <w:rPr>
          <w:b w:val="0"/>
          <w:bCs w:val="0"/>
          <w:color w:val="auto"/>
          <w:spacing w:val="2"/>
          <w:sz w:val="24"/>
        </w:rPr>
        <w:t xml:space="preserve"> կ</w:t>
      </w:r>
      <w:r w:rsidR="00087F1D">
        <w:rPr>
          <w:b w:val="0"/>
          <w:bCs w:val="0"/>
          <w:color w:val="auto"/>
          <w:spacing w:val="2"/>
          <w:sz w:val="24"/>
        </w:rPr>
        <w:t>ոնստրուկցիա</w:t>
      </w:r>
      <w:r w:rsidR="004002AE" w:rsidRPr="004002AE">
        <w:rPr>
          <w:b w:val="0"/>
          <w:bCs w:val="0"/>
          <w:color w:val="auto"/>
          <w:spacing w:val="2"/>
          <w:sz w:val="24"/>
        </w:rPr>
        <w:t xml:space="preserve">ների սոսնձված </w:t>
      </w:r>
      <w:r w:rsidR="00087F1D">
        <w:rPr>
          <w:b w:val="0"/>
          <w:bCs w:val="0"/>
          <w:color w:val="auto"/>
          <w:spacing w:val="2"/>
          <w:sz w:val="24"/>
        </w:rPr>
        <w:t>կցվանքն</w:t>
      </w:r>
      <w:r w:rsidR="004002AE" w:rsidRPr="004002AE">
        <w:rPr>
          <w:b w:val="0"/>
          <w:bCs w:val="0"/>
          <w:color w:val="auto"/>
          <w:spacing w:val="2"/>
          <w:sz w:val="24"/>
        </w:rPr>
        <w:t>եր</w:t>
      </w:r>
      <w:r w:rsidR="00087F1D">
        <w:rPr>
          <w:b w:val="0"/>
          <w:bCs w:val="0"/>
          <w:color w:val="auto"/>
          <w:spacing w:val="2"/>
          <w:sz w:val="24"/>
        </w:rPr>
        <w:t>ում</w:t>
      </w:r>
      <w:r w:rsidR="004002AE" w:rsidRPr="004002AE">
        <w:rPr>
          <w:b w:val="0"/>
          <w:bCs w:val="0"/>
          <w:color w:val="auto"/>
          <w:spacing w:val="2"/>
          <w:sz w:val="24"/>
        </w:rPr>
        <w:t xml:space="preserve"> կարող են </w:t>
      </w:r>
      <w:r w:rsidR="007E137C">
        <w:rPr>
          <w:b w:val="0"/>
          <w:bCs w:val="0"/>
          <w:color w:val="auto"/>
          <w:spacing w:val="2"/>
          <w:sz w:val="24"/>
        </w:rPr>
        <w:t>հանդիպել</w:t>
      </w:r>
      <w:r w:rsidR="004002AE" w:rsidRPr="004002AE">
        <w:rPr>
          <w:b w:val="0"/>
          <w:bCs w:val="0"/>
          <w:color w:val="auto"/>
          <w:spacing w:val="2"/>
          <w:sz w:val="24"/>
        </w:rPr>
        <w:t xml:space="preserve"> հետևյալ </w:t>
      </w:r>
      <w:r w:rsidR="00145384">
        <w:rPr>
          <w:rFonts w:cs="GHEA Grapalat"/>
          <w:b w:val="0"/>
          <w:bCs w:val="0"/>
          <w:color w:val="auto"/>
          <w:spacing w:val="2"/>
          <w:sz w:val="24"/>
        </w:rPr>
        <w:t>թերություններ և վնասվածքներ</w:t>
      </w:r>
      <w:r w:rsidR="007E137C">
        <w:rPr>
          <w:b w:val="0"/>
          <w:bCs w:val="0"/>
          <w:color w:val="auto"/>
          <w:spacing w:val="2"/>
          <w:sz w:val="24"/>
        </w:rPr>
        <w:t>՝</w:t>
      </w:r>
    </w:p>
    <w:p w14:paraId="3FF2F428" w14:textId="075DC141" w:rsidR="0018259F" w:rsidRPr="00373173" w:rsidRDefault="007E137C" w:rsidP="004002AE">
      <w:pPr>
        <w:pStyle w:val="a"/>
        <w:numPr>
          <w:ilvl w:val="0"/>
          <w:numId w:val="24"/>
        </w:numPr>
        <w:tabs>
          <w:tab w:val="left" w:pos="568"/>
          <w:tab w:val="left" w:pos="810"/>
          <w:tab w:val="left" w:pos="1080"/>
        </w:tabs>
        <w:spacing w:line="360" w:lineRule="auto"/>
        <w:rPr>
          <w:b w:val="0"/>
          <w:bCs w:val="0"/>
          <w:color w:val="auto"/>
          <w:spacing w:val="2"/>
          <w:sz w:val="24"/>
        </w:rPr>
      </w:pPr>
      <w:r>
        <w:rPr>
          <w:b w:val="0"/>
          <w:bCs w:val="0"/>
          <w:color w:val="auto"/>
          <w:spacing w:val="2"/>
          <w:sz w:val="24"/>
        </w:rPr>
        <w:t>կցվանք</w:t>
      </w:r>
      <w:r w:rsidR="004002AE" w:rsidRPr="004002AE">
        <w:rPr>
          <w:b w:val="0"/>
          <w:bCs w:val="0"/>
          <w:color w:val="auto"/>
          <w:spacing w:val="2"/>
          <w:sz w:val="24"/>
        </w:rPr>
        <w:t>ում ճ</w:t>
      </w:r>
      <w:r>
        <w:rPr>
          <w:b w:val="0"/>
          <w:bCs w:val="0"/>
          <w:color w:val="auto"/>
          <w:spacing w:val="2"/>
          <w:sz w:val="24"/>
        </w:rPr>
        <w:t>եղ</w:t>
      </w:r>
      <w:r w:rsidR="004002AE" w:rsidRPr="004002AE">
        <w:rPr>
          <w:b w:val="0"/>
          <w:bCs w:val="0"/>
          <w:color w:val="auto"/>
          <w:spacing w:val="2"/>
          <w:sz w:val="24"/>
        </w:rPr>
        <w:t>քերի առկայություն</w:t>
      </w:r>
      <w:r w:rsidR="009D7707">
        <w:rPr>
          <w:b w:val="0"/>
          <w:bCs w:val="0"/>
          <w:color w:val="auto"/>
          <w:spacing w:val="2"/>
          <w:sz w:val="24"/>
        </w:rPr>
        <w:t xml:space="preserve">՝ պայմանավորված </w:t>
      </w:r>
      <w:r>
        <w:rPr>
          <w:b w:val="0"/>
          <w:bCs w:val="0"/>
          <w:color w:val="auto"/>
          <w:spacing w:val="2"/>
          <w:sz w:val="24"/>
        </w:rPr>
        <w:t>կցվանքի</w:t>
      </w:r>
      <w:r w:rsidR="004002AE" w:rsidRPr="004002AE">
        <w:rPr>
          <w:b w:val="0"/>
          <w:bCs w:val="0"/>
          <w:color w:val="auto"/>
          <w:spacing w:val="2"/>
          <w:sz w:val="24"/>
        </w:rPr>
        <w:t xml:space="preserve"> </w:t>
      </w:r>
      <w:r>
        <w:rPr>
          <w:b w:val="0"/>
          <w:bCs w:val="0"/>
          <w:color w:val="auto"/>
          <w:spacing w:val="2"/>
          <w:sz w:val="24"/>
        </w:rPr>
        <w:t>մակերես</w:t>
      </w:r>
      <w:r w:rsidR="004002AE" w:rsidRPr="004002AE">
        <w:rPr>
          <w:b w:val="0"/>
          <w:bCs w:val="0"/>
          <w:color w:val="auto"/>
          <w:spacing w:val="2"/>
          <w:sz w:val="24"/>
        </w:rPr>
        <w:t xml:space="preserve">ի </w:t>
      </w:r>
      <w:r>
        <w:rPr>
          <w:b w:val="0"/>
          <w:bCs w:val="0"/>
          <w:color w:val="auto"/>
          <w:spacing w:val="2"/>
          <w:sz w:val="24"/>
        </w:rPr>
        <w:t xml:space="preserve">մի </w:t>
      </w:r>
      <w:r w:rsidR="004002AE" w:rsidRPr="004002AE">
        <w:rPr>
          <w:b w:val="0"/>
          <w:bCs w:val="0"/>
          <w:color w:val="auto"/>
          <w:spacing w:val="2"/>
          <w:sz w:val="24"/>
        </w:rPr>
        <w:t>մասում սոսնձի բացակայությա</w:t>
      </w:r>
      <w:r w:rsidR="00022F94">
        <w:rPr>
          <w:b w:val="0"/>
          <w:bCs w:val="0"/>
          <w:color w:val="auto"/>
          <w:spacing w:val="2"/>
          <w:sz w:val="24"/>
        </w:rPr>
        <w:t>մբ</w:t>
      </w:r>
      <w:r w:rsidR="004002AE" w:rsidRPr="004002AE">
        <w:rPr>
          <w:b w:val="0"/>
          <w:bCs w:val="0"/>
          <w:color w:val="auto"/>
          <w:spacing w:val="2"/>
          <w:sz w:val="24"/>
        </w:rPr>
        <w:t>, ինչը</w:t>
      </w:r>
      <w:r w:rsidR="00022F94">
        <w:rPr>
          <w:b w:val="0"/>
          <w:bCs w:val="0"/>
          <w:color w:val="auto"/>
          <w:spacing w:val="2"/>
          <w:sz w:val="24"/>
        </w:rPr>
        <w:t xml:space="preserve">, </w:t>
      </w:r>
      <w:r w:rsidR="004002AE" w:rsidRPr="004002AE">
        <w:rPr>
          <w:b w:val="0"/>
          <w:bCs w:val="0"/>
          <w:color w:val="auto"/>
          <w:spacing w:val="2"/>
          <w:sz w:val="24"/>
        </w:rPr>
        <w:t xml:space="preserve"> </w:t>
      </w:r>
      <w:r w:rsidR="00022F94">
        <w:rPr>
          <w:b w:val="0"/>
          <w:bCs w:val="0"/>
          <w:color w:val="auto"/>
          <w:spacing w:val="2"/>
          <w:sz w:val="24"/>
        </w:rPr>
        <w:t>լարումներ</w:t>
      </w:r>
      <w:r w:rsidR="00022F94" w:rsidRPr="004002AE">
        <w:rPr>
          <w:b w:val="0"/>
          <w:bCs w:val="0"/>
          <w:color w:val="auto"/>
          <w:spacing w:val="2"/>
          <w:sz w:val="24"/>
        </w:rPr>
        <w:t>ի կ</w:t>
      </w:r>
      <w:r w:rsidR="00022F94">
        <w:rPr>
          <w:b w:val="0"/>
          <w:bCs w:val="0"/>
          <w:color w:val="auto"/>
          <w:spacing w:val="2"/>
          <w:sz w:val="24"/>
        </w:rPr>
        <w:t xml:space="preserve">ոնցենտրացիայի </w:t>
      </w:r>
      <w:r w:rsidR="00022F94" w:rsidRPr="004002AE">
        <w:rPr>
          <w:b w:val="0"/>
          <w:bCs w:val="0"/>
          <w:color w:val="auto"/>
          <w:spacing w:val="2"/>
          <w:sz w:val="24"/>
        </w:rPr>
        <w:t xml:space="preserve"> </w:t>
      </w:r>
      <w:r w:rsidR="00022F94" w:rsidRPr="004002AE">
        <w:rPr>
          <w:b w:val="0"/>
          <w:bCs w:val="0"/>
          <w:color w:val="auto"/>
          <w:spacing w:val="2"/>
          <w:sz w:val="24"/>
        </w:rPr>
        <w:lastRenderedPageBreak/>
        <w:t>պատճառով</w:t>
      </w:r>
      <w:r w:rsidR="00022F94">
        <w:rPr>
          <w:b w:val="0"/>
          <w:bCs w:val="0"/>
          <w:color w:val="auto"/>
          <w:spacing w:val="2"/>
          <w:sz w:val="24"/>
        </w:rPr>
        <w:t>,</w:t>
      </w:r>
      <w:r w:rsidR="00022F94" w:rsidRPr="004002AE">
        <w:rPr>
          <w:b w:val="0"/>
          <w:bCs w:val="0"/>
          <w:color w:val="auto"/>
          <w:spacing w:val="2"/>
          <w:sz w:val="24"/>
        </w:rPr>
        <w:t xml:space="preserve"> </w:t>
      </w:r>
      <w:r w:rsidR="004002AE" w:rsidRPr="004002AE">
        <w:rPr>
          <w:b w:val="0"/>
          <w:bCs w:val="0"/>
          <w:color w:val="auto"/>
          <w:spacing w:val="2"/>
          <w:sz w:val="24"/>
        </w:rPr>
        <w:t xml:space="preserve">կարող է հանգեցնել </w:t>
      </w:r>
      <w:r>
        <w:rPr>
          <w:b w:val="0"/>
          <w:bCs w:val="0"/>
          <w:color w:val="auto"/>
          <w:spacing w:val="2"/>
          <w:sz w:val="24"/>
        </w:rPr>
        <w:t>կցվանքի</w:t>
      </w:r>
      <w:r w:rsidR="004002AE" w:rsidRPr="004002AE">
        <w:rPr>
          <w:b w:val="0"/>
          <w:bCs w:val="0"/>
          <w:color w:val="auto"/>
          <w:spacing w:val="2"/>
          <w:sz w:val="24"/>
        </w:rPr>
        <w:t xml:space="preserve"> մոտ բետոն</w:t>
      </w:r>
      <w:r w:rsidR="00022F94">
        <w:rPr>
          <w:b w:val="0"/>
          <w:bCs w:val="0"/>
          <w:color w:val="auto"/>
          <w:spacing w:val="2"/>
          <w:sz w:val="24"/>
        </w:rPr>
        <w:t>ում</w:t>
      </w:r>
      <w:r w:rsidR="004002AE" w:rsidRPr="004002AE">
        <w:rPr>
          <w:b w:val="0"/>
          <w:bCs w:val="0"/>
          <w:color w:val="auto"/>
          <w:spacing w:val="2"/>
          <w:sz w:val="24"/>
        </w:rPr>
        <w:t xml:space="preserve"> ճաքերի առաջացման</w:t>
      </w:r>
      <w:r w:rsidR="004002AE">
        <w:rPr>
          <w:b w:val="0"/>
          <w:bCs w:val="0"/>
          <w:color w:val="auto"/>
          <w:spacing w:val="2"/>
          <w:sz w:val="24"/>
        </w:rPr>
        <w:t>,</w:t>
      </w:r>
      <w:r w:rsidR="0018259F" w:rsidRPr="004002AE">
        <w:rPr>
          <w:b w:val="0"/>
          <w:bCs w:val="0"/>
          <w:color w:val="auto"/>
          <w:spacing w:val="2"/>
          <w:sz w:val="24"/>
        </w:rPr>
        <w:t xml:space="preserve"> </w:t>
      </w:r>
    </w:p>
    <w:p w14:paraId="668D8B81" w14:textId="548A6BAC" w:rsidR="0018259F" w:rsidRDefault="004002AE" w:rsidP="004002AE">
      <w:pPr>
        <w:pStyle w:val="a"/>
        <w:numPr>
          <w:ilvl w:val="0"/>
          <w:numId w:val="24"/>
        </w:numPr>
        <w:tabs>
          <w:tab w:val="left" w:pos="568"/>
          <w:tab w:val="left" w:pos="810"/>
          <w:tab w:val="left" w:pos="1080"/>
        </w:tabs>
        <w:spacing w:line="360" w:lineRule="auto"/>
        <w:rPr>
          <w:b w:val="0"/>
          <w:bCs w:val="0"/>
          <w:color w:val="auto"/>
          <w:spacing w:val="2"/>
          <w:sz w:val="24"/>
        </w:rPr>
      </w:pPr>
      <w:r w:rsidRPr="004002AE">
        <w:rPr>
          <w:b w:val="0"/>
          <w:bCs w:val="0"/>
          <w:color w:val="auto"/>
          <w:spacing w:val="2"/>
          <w:sz w:val="24"/>
        </w:rPr>
        <w:t xml:space="preserve">սոսնձի </w:t>
      </w:r>
      <w:r w:rsidR="00022F94">
        <w:rPr>
          <w:b w:val="0"/>
          <w:bCs w:val="0"/>
          <w:color w:val="auto"/>
          <w:spacing w:val="2"/>
          <w:sz w:val="24"/>
        </w:rPr>
        <w:t>կոնսիստենցիայի</w:t>
      </w:r>
      <w:r w:rsidR="00022F94" w:rsidRPr="004002AE">
        <w:rPr>
          <w:b w:val="0"/>
          <w:bCs w:val="0"/>
          <w:color w:val="auto"/>
          <w:spacing w:val="2"/>
          <w:sz w:val="24"/>
        </w:rPr>
        <w:t xml:space="preserve"> </w:t>
      </w:r>
      <w:r w:rsidRPr="004002AE">
        <w:rPr>
          <w:b w:val="0"/>
          <w:bCs w:val="0"/>
          <w:color w:val="auto"/>
          <w:spacing w:val="2"/>
          <w:sz w:val="24"/>
        </w:rPr>
        <w:t>պլաստիկ</w:t>
      </w:r>
      <w:r w:rsidR="00022F94">
        <w:rPr>
          <w:b w:val="0"/>
          <w:bCs w:val="0"/>
          <w:color w:val="auto"/>
          <w:spacing w:val="2"/>
          <w:sz w:val="24"/>
        </w:rPr>
        <w:t xml:space="preserve">ությունը </w:t>
      </w:r>
      <w:r w:rsidRPr="004002AE">
        <w:rPr>
          <w:b w:val="0"/>
          <w:bCs w:val="0"/>
          <w:color w:val="auto"/>
          <w:spacing w:val="2"/>
          <w:sz w:val="24"/>
        </w:rPr>
        <w:t xml:space="preserve"> կամ  </w:t>
      </w:r>
      <w:r w:rsidR="00022F94" w:rsidRPr="004002AE">
        <w:rPr>
          <w:b w:val="0"/>
          <w:bCs w:val="0"/>
          <w:color w:val="auto"/>
          <w:spacing w:val="2"/>
          <w:sz w:val="24"/>
        </w:rPr>
        <w:t>բաղադրիչների վատ խառնմամբ</w:t>
      </w:r>
      <w:r w:rsidR="00022F94">
        <w:rPr>
          <w:b w:val="0"/>
          <w:bCs w:val="0"/>
          <w:color w:val="auto"/>
          <w:spacing w:val="2"/>
          <w:sz w:val="24"/>
        </w:rPr>
        <w:t xml:space="preserve"> </w:t>
      </w:r>
      <w:r w:rsidR="00022F94" w:rsidRPr="004002AE">
        <w:rPr>
          <w:b w:val="0"/>
          <w:bCs w:val="0"/>
          <w:color w:val="auto"/>
          <w:spacing w:val="2"/>
          <w:sz w:val="24"/>
        </w:rPr>
        <w:t>պայմանավորված</w:t>
      </w:r>
      <w:r w:rsidR="00022F94">
        <w:rPr>
          <w:b w:val="0"/>
          <w:bCs w:val="0"/>
          <w:color w:val="auto"/>
          <w:spacing w:val="2"/>
          <w:sz w:val="24"/>
        </w:rPr>
        <w:t xml:space="preserve"> </w:t>
      </w:r>
      <w:r w:rsidR="007E137C">
        <w:rPr>
          <w:b w:val="0"/>
          <w:bCs w:val="0"/>
          <w:color w:val="auto"/>
          <w:spacing w:val="2"/>
          <w:sz w:val="24"/>
        </w:rPr>
        <w:t>անհամ</w:t>
      </w:r>
      <w:r w:rsidRPr="004002AE">
        <w:rPr>
          <w:b w:val="0"/>
          <w:bCs w:val="0"/>
          <w:color w:val="auto"/>
          <w:spacing w:val="2"/>
          <w:sz w:val="24"/>
        </w:rPr>
        <w:t>ասեռությունը</w:t>
      </w:r>
      <w:r w:rsidR="00022F94">
        <w:rPr>
          <w:b w:val="0"/>
          <w:bCs w:val="0"/>
          <w:color w:val="auto"/>
          <w:spacing w:val="2"/>
          <w:sz w:val="24"/>
        </w:rPr>
        <w:t xml:space="preserve"> </w:t>
      </w:r>
      <w:r w:rsidRPr="004002AE">
        <w:rPr>
          <w:b w:val="0"/>
          <w:bCs w:val="0"/>
          <w:color w:val="auto"/>
          <w:spacing w:val="2"/>
          <w:sz w:val="24"/>
        </w:rPr>
        <w:t xml:space="preserve">կարող </w:t>
      </w:r>
      <w:r w:rsidR="00022F94">
        <w:rPr>
          <w:b w:val="0"/>
          <w:bCs w:val="0"/>
          <w:color w:val="auto"/>
          <w:spacing w:val="2"/>
          <w:sz w:val="24"/>
        </w:rPr>
        <w:t>են</w:t>
      </w:r>
      <w:r w:rsidRPr="004002AE">
        <w:rPr>
          <w:b w:val="0"/>
          <w:bCs w:val="0"/>
          <w:color w:val="auto"/>
          <w:spacing w:val="2"/>
          <w:sz w:val="24"/>
        </w:rPr>
        <w:t xml:space="preserve"> նվազեցնել </w:t>
      </w:r>
      <w:r w:rsidR="007E137C">
        <w:rPr>
          <w:b w:val="0"/>
          <w:bCs w:val="0"/>
          <w:color w:val="auto"/>
          <w:spacing w:val="2"/>
          <w:sz w:val="24"/>
        </w:rPr>
        <w:t>կցվանքի</w:t>
      </w:r>
      <w:r w:rsidRPr="004002AE">
        <w:rPr>
          <w:b w:val="0"/>
          <w:bCs w:val="0"/>
          <w:color w:val="auto"/>
          <w:spacing w:val="2"/>
          <w:sz w:val="24"/>
        </w:rPr>
        <w:t xml:space="preserve"> դիմադրությունը</w:t>
      </w:r>
      <w:r w:rsidR="007E137C">
        <w:rPr>
          <w:b w:val="0"/>
          <w:bCs w:val="0"/>
          <w:color w:val="auto"/>
          <w:spacing w:val="2"/>
          <w:sz w:val="24"/>
        </w:rPr>
        <w:t xml:space="preserve"> սահքին</w:t>
      </w:r>
      <w:r w:rsidRPr="004002AE">
        <w:rPr>
          <w:b w:val="0"/>
          <w:bCs w:val="0"/>
          <w:color w:val="auto"/>
          <w:spacing w:val="2"/>
          <w:sz w:val="24"/>
        </w:rPr>
        <w:t>:</w:t>
      </w:r>
    </w:p>
    <w:p w14:paraId="5F2DC00F" w14:textId="6E90757B" w:rsidR="0018259F" w:rsidRDefault="00022F94" w:rsidP="004002AE">
      <w:pPr>
        <w:pStyle w:val="a"/>
        <w:numPr>
          <w:ilvl w:val="0"/>
          <w:numId w:val="2"/>
        </w:numPr>
        <w:tabs>
          <w:tab w:val="left" w:pos="568"/>
          <w:tab w:val="left" w:pos="810"/>
          <w:tab w:val="left" w:pos="1080"/>
        </w:tabs>
        <w:spacing w:line="360" w:lineRule="auto"/>
        <w:ind w:left="91" w:firstLine="539"/>
        <w:rPr>
          <w:b w:val="0"/>
          <w:bCs w:val="0"/>
          <w:color w:val="auto"/>
          <w:spacing w:val="2"/>
          <w:sz w:val="24"/>
        </w:rPr>
      </w:pPr>
      <w:r>
        <w:rPr>
          <w:b w:val="0"/>
          <w:bCs w:val="0"/>
          <w:color w:val="auto"/>
          <w:spacing w:val="2"/>
          <w:sz w:val="24"/>
        </w:rPr>
        <w:t>Ըստ ե</w:t>
      </w:r>
      <w:r w:rsidRPr="004002AE">
        <w:rPr>
          <w:b w:val="0"/>
          <w:bCs w:val="0"/>
          <w:color w:val="auto"/>
          <w:spacing w:val="2"/>
          <w:sz w:val="24"/>
        </w:rPr>
        <w:t>րկարությա</w:t>
      </w:r>
      <w:r>
        <w:rPr>
          <w:b w:val="0"/>
          <w:bCs w:val="0"/>
          <w:color w:val="auto"/>
          <w:spacing w:val="2"/>
          <w:sz w:val="24"/>
        </w:rPr>
        <w:t>ն</w:t>
      </w:r>
      <w:r w:rsidRPr="004002AE">
        <w:rPr>
          <w:b w:val="0"/>
          <w:bCs w:val="0"/>
          <w:color w:val="auto"/>
          <w:spacing w:val="2"/>
          <w:sz w:val="24"/>
        </w:rPr>
        <w:t xml:space="preserve"> </w:t>
      </w:r>
      <w:r w:rsidR="00192319">
        <w:rPr>
          <w:b w:val="0"/>
          <w:bCs w:val="0"/>
          <w:color w:val="auto"/>
          <w:spacing w:val="2"/>
          <w:sz w:val="24"/>
        </w:rPr>
        <w:t>կազմովի ն</w:t>
      </w:r>
      <w:r w:rsidR="004002AE" w:rsidRPr="004002AE">
        <w:rPr>
          <w:b w:val="0"/>
          <w:bCs w:val="0"/>
          <w:color w:val="auto"/>
          <w:spacing w:val="2"/>
          <w:sz w:val="24"/>
        </w:rPr>
        <w:t xml:space="preserve">ախալարված երկաթբետոնե կոնստրուկցիաների </w:t>
      </w:r>
      <w:r w:rsidR="00A27B16" w:rsidRPr="004002AE">
        <w:rPr>
          <w:b w:val="0"/>
          <w:bCs w:val="0"/>
          <w:color w:val="auto"/>
          <w:spacing w:val="2"/>
          <w:sz w:val="24"/>
        </w:rPr>
        <w:t>(</w:t>
      </w:r>
      <w:r w:rsidR="00A27B16">
        <w:rPr>
          <w:b w:val="0"/>
          <w:bCs w:val="0"/>
          <w:color w:val="auto"/>
          <w:spacing w:val="2"/>
          <w:sz w:val="24"/>
        </w:rPr>
        <w:t>որոնց կցվանքներում</w:t>
      </w:r>
      <w:r w:rsidR="00A27B16" w:rsidRPr="004002AE">
        <w:rPr>
          <w:b w:val="0"/>
          <w:bCs w:val="0"/>
          <w:color w:val="auto"/>
          <w:spacing w:val="2"/>
          <w:sz w:val="24"/>
        </w:rPr>
        <w:t xml:space="preserve"> </w:t>
      </w:r>
      <w:r w:rsidR="00A27B16">
        <w:rPr>
          <w:b w:val="0"/>
          <w:bCs w:val="0"/>
          <w:color w:val="auto"/>
          <w:spacing w:val="2"/>
          <w:sz w:val="24"/>
        </w:rPr>
        <w:t>ամրանային կարկասները չեն միացված</w:t>
      </w:r>
      <w:r w:rsidR="00A27B16" w:rsidRPr="004002AE">
        <w:rPr>
          <w:b w:val="0"/>
          <w:bCs w:val="0"/>
          <w:color w:val="auto"/>
          <w:spacing w:val="2"/>
          <w:sz w:val="24"/>
        </w:rPr>
        <w:t xml:space="preserve">) </w:t>
      </w:r>
      <w:r w:rsidR="00192319">
        <w:rPr>
          <w:b w:val="0"/>
          <w:bCs w:val="0"/>
          <w:color w:val="auto"/>
          <w:spacing w:val="2"/>
          <w:sz w:val="24"/>
        </w:rPr>
        <w:t>կցվանք</w:t>
      </w:r>
      <w:r w:rsidR="004002AE" w:rsidRPr="004002AE">
        <w:rPr>
          <w:b w:val="0"/>
          <w:bCs w:val="0"/>
          <w:color w:val="auto"/>
          <w:spacing w:val="2"/>
          <w:sz w:val="24"/>
        </w:rPr>
        <w:t xml:space="preserve">ներում </w:t>
      </w:r>
      <w:r w:rsidR="00192319">
        <w:rPr>
          <w:b w:val="0"/>
          <w:bCs w:val="0"/>
          <w:color w:val="auto"/>
          <w:spacing w:val="2"/>
          <w:sz w:val="24"/>
        </w:rPr>
        <w:t>ուժային լայնական ճաքերի առկայության դեպքում</w:t>
      </w:r>
      <w:r w:rsidR="00A27B16">
        <w:rPr>
          <w:b w:val="0"/>
          <w:bCs w:val="0"/>
          <w:color w:val="auto"/>
          <w:spacing w:val="2"/>
          <w:sz w:val="24"/>
        </w:rPr>
        <w:t>,</w:t>
      </w:r>
      <w:r w:rsidR="004002AE" w:rsidRPr="004002AE">
        <w:rPr>
          <w:b w:val="0"/>
          <w:bCs w:val="0"/>
          <w:color w:val="auto"/>
          <w:spacing w:val="2"/>
          <w:sz w:val="24"/>
        </w:rPr>
        <w:t xml:space="preserve"> </w:t>
      </w:r>
      <w:r w:rsidR="00A27B16">
        <w:rPr>
          <w:b w:val="0"/>
          <w:bCs w:val="0"/>
          <w:color w:val="auto"/>
          <w:spacing w:val="2"/>
          <w:sz w:val="24"/>
        </w:rPr>
        <w:t>որը</w:t>
      </w:r>
      <w:r w:rsidR="004002AE" w:rsidRPr="004002AE">
        <w:rPr>
          <w:b w:val="0"/>
          <w:bCs w:val="0"/>
          <w:color w:val="auto"/>
          <w:spacing w:val="2"/>
          <w:sz w:val="24"/>
        </w:rPr>
        <w:t xml:space="preserve"> </w:t>
      </w:r>
      <w:r w:rsidR="00192319">
        <w:rPr>
          <w:b w:val="0"/>
          <w:bCs w:val="0"/>
          <w:color w:val="auto"/>
          <w:spacing w:val="2"/>
          <w:sz w:val="24"/>
        </w:rPr>
        <w:t>վկայում է կցվանքների անբավարար շրջասեղմման մասին,</w:t>
      </w:r>
      <w:r w:rsidR="004002AE" w:rsidRPr="004002AE">
        <w:rPr>
          <w:b w:val="0"/>
          <w:bCs w:val="0"/>
          <w:color w:val="auto"/>
          <w:spacing w:val="2"/>
          <w:sz w:val="24"/>
        </w:rPr>
        <w:t xml:space="preserve"> </w:t>
      </w:r>
      <w:r w:rsidR="00192319" w:rsidRPr="004002AE">
        <w:rPr>
          <w:b w:val="0"/>
          <w:bCs w:val="0"/>
          <w:color w:val="auto"/>
          <w:spacing w:val="2"/>
          <w:sz w:val="24"/>
        </w:rPr>
        <w:t xml:space="preserve">կամրջի վրա </w:t>
      </w:r>
      <w:r w:rsidR="00A27B16" w:rsidRPr="004002AE">
        <w:rPr>
          <w:b w:val="0"/>
          <w:bCs w:val="0"/>
          <w:color w:val="auto"/>
          <w:spacing w:val="2"/>
          <w:sz w:val="24"/>
        </w:rPr>
        <w:t xml:space="preserve">երթևեկությունը </w:t>
      </w:r>
      <w:r w:rsidR="004002AE" w:rsidRPr="004002AE">
        <w:rPr>
          <w:b w:val="0"/>
          <w:bCs w:val="0"/>
          <w:color w:val="auto"/>
          <w:spacing w:val="2"/>
          <w:sz w:val="24"/>
        </w:rPr>
        <w:t>պետք է դադարեցվի:</w:t>
      </w:r>
    </w:p>
    <w:p w14:paraId="13DC7A91" w14:textId="77777777" w:rsidR="00F816CE" w:rsidRDefault="00F816CE" w:rsidP="00F816CE">
      <w:pPr>
        <w:pStyle w:val="a"/>
        <w:tabs>
          <w:tab w:val="left" w:pos="568"/>
          <w:tab w:val="left" w:pos="810"/>
          <w:tab w:val="left" w:pos="1080"/>
        </w:tabs>
        <w:spacing w:line="360" w:lineRule="auto"/>
        <w:ind w:left="630" w:firstLine="0"/>
        <w:rPr>
          <w:b w:val="0"/>
          <w:bCs w:val="0"/>
          <w:color w:val="auto"/>
          <w:spacing w:val="2"/>
          <w:sz w:val="24"/>
        </w:rPr>
      </w:pPr>
    </w:p>
    <w:p w14:paraId="76CD2BC7" w14:textId="75946A0A" w:rsidR="00250900" w:rsidRDefault="001107AC" w:rsidP="00EE0C3B">
      <w:pPr>
        <w:pStyle w:val="a"/>
        <w:tabs>
          <w:tab w:val="left" w:pos="568"/>
          <w:tab w:val="left" w:pos="810"/>
          <w:tab w:val="left" w:pos="1080"/>
        </w:tabs>
        <w:spacing w:line="360" w:lineRule="auto"/>
        <w:ind w:left="630" w:firstLine="0"/>
        <w:jc w:val="center"/>
        <w:rPr>
          <w:rFonts w:cs="GHEA Grapalat"/>
          <w:color w:val="auto"/>
          <w:spacing w:val="2"/>
          <w:sz w:val="24"/>
        </w:rPr>
      </w:pPr>
      <w:r w:rsidRPr="0097766A">
        <w:rPr>
          <w:color w:val="auto"/>
          <w:spacing w:val="2"/>
          <w:sz w:val="24"/>
        </w:rPr>
        <w:t>5.</w:t>
      </w:r>
      <w:r w:rsidR="006B6C8E" w:rsidRPr="0097766A">
        <w:rPr>
          <w:color w:val="auto"/>
          <w:spacing w:val="2"/>
          <w:sz w:val="24"/>
        </w:rPr>
        <w:t>5</w:t>
      </w:r>
      <w:r w:rsidRPr="0097766A">
        <w:rPr>
          <w:color w:val="auto"/>
          <w:spacing w:val="2"/>
          <w:sz w:val="24"/>
        </w:rPr>
        <w:t>.</w:t>
      </w:r>
      <w:r w:rsidRPr="0097766A">
        <w:rPr>
          <w:rFonts w:ascii="Calibri" w:hAnsi="Calibri" w:cs="Calibri"/>
          <w:color w:val="auto"/>
          <w:spacing w:val="2"/>
          <w:sz w:val="24"/>
        </w:rPr>
        <w:t> </w:t>
      </w:r>
      <w:r w:rsidR="00250900" w:rsidRPr="00362783">
        <w:rPr>
          <w:rFonts w:cs="GHEA Grapalat"/>
          <w:color w:val="auto"/>
          <w:spacing w:val="2"/>
          <w:sz w:val="24"/>
        </w:rPr>
        <w:t>ՄԵՏԱՂԱԿԱՆ ԵՎ ՊՈՂՊԱՏ</w:t>
      </w:r>
      <w:r w:rsidR="00F30E25" w:rsidRPr="00362783">
        <w:rPr>
          <w:rFonts w:cs="GHEA Grapalat"/>
          <w:color w:val="auto"/>
          <w:spacing w:val="2"/>
          <w:sz w:val="24"/>
        </w:rPr>
        <w:t>Ա</w:t>
      </w:r>
      <w:r w:rsidR="00250900" w:rsidRPr="00362783">
        <w:rPr>
          <w:rFonts w:cs="GHEA Grapalat"/>
          <w:color w:val="auto"/>
          <w:spacing w:val="2"/>
          <w:sz w:val="24"/>
        </w:rPr>
        <w:t>ԵՐԿԱԹԲԵՏՈՆԵ</w:t>
      </w:r>
      <w:r w:rsidR="00250900">
        <w:rPr>
          <w:rFonts w:ascii="Arial" w:hAnsi="Arial" w:cs="Arial"/>
          <w:color w:val="auto"/>
          <w:spacing w:val="2"/>
          <w:sz w:val="24"/>
        </w:rPr>
        <w:t xml:space="preserve"> </w:t>
      </w:r>
      <w:r w:rsidR="0097766A">
        <w:rPr>
          <w:color w:val="auto"/>
          <w:spacing w:val="2"/>
          <w:sz w:val="24"/>
        </w:rPr>
        <w:t>ԹՌԻՉՔԱՅԻՆ ԿԱՌՈՒՑՎԱԾՔՆԵՐԻ</w:t>
      </w:r>
      <w:r w:rsidR="00250900">
        <w:rPr>
          <w:color w:val="auto"/>
          <w:spacing w:val="2"/>
          <w:sz w:val="24"/>
        </w:rPr>
        <w:t xml:space="preserve"> ԿՐՈՂ ԿՈՆՍՏՐՈՒԿՑԻԱՆԵՐԻ</w:t>
      </w:r>
      <w:r w:rsidR="0097766A">
        <w:rPr>
          <w:color w:val="auto"/>
          <w:spacing w:val="2"/>
          <w:sz w:val="24"/>
        </w:rPr>
        <w:t xml:space="preserve"> </w:t>
      </w:r>
      <w:r w:rsidR="00542CC9">
        <w:rPr>
          <w:color w:val="auto"/>
          <w:spacing w:val="2"/>
          <w:sz w:val="24"/>
        </w:rPr>
        <w:t>ՀԵՏԱ</w:t>
      </w:r>
      <w:r w:rsidR="0097766A" w:rsidRPr="00C81A62">
        <w:rPr>
          <w:color w:val="auto"/>
          <w:spacing w:val="2"/>
          <w:sz w:val="24"/>
        </w:rPr>
        <w:t>ԶՆՆՈՒՄ</w:t>
      </w:r>
      <w:r w:rsidR="00D44019" w:rsidRPr="00D44019">
        <w:rPr>
          <w:color w:val="auto"/>
          <w:spacing w:val="2"/>
          <w:sz w:val="24"/>
        </w:rPr>
        <w:t>:</w:t>
      </w:r>
      <w:r w:rsidR="0097766A">
        <w:rPr>
          <w:color w:val="auto"/>
          <w:spacing w:val="2"/>
          <w:sz w:val="24"/>
        </w:rPr>
        <w:t xml:space="preserve"> ԲՆՈՐՈՇ </w:t>
      </w:r>
      <w:r w:rsidR="00145384" w:rsidRPr="00145384">
        <w:rPr>
          <w:rFonts w:cs="GHEA Grapalat"/>
          <w:color w:val="auto"/>
          <w:spacing w:val="2"/>
          <w:sz w:val="24"/>
        </w:rPr>
        <w:t>ԹԵՐՈՒԹՅՈՒՆՆԵՐ</w:t>
      </w:r>
      <w:r w:rsidR="0097766A">
        <w:rPr>
          <w:color w:val="auto"/>
          <w:spacing w:val="2"/>
          <w:sz w:val="24"/>
        </w:rPr>
        <w:t xml:space="preserve"> ԵՎ ՎՆԱՍՎԱԾՔՆԵՐ</w:t>
      </w:r>
      <w:r w:rsidR="0097766A" w:rsidRPr="0097766A">
        <w:rPr>
          <w:rFonts w:cs="GHEA Grapalat"/>
          <w:color w:val="auto"/>
          <w:spacing w:val="2"/>
          <w:sz w:val="24"/>
        </w:rPr>
        <w:t xml:space="preserve"> </w:t>
      </w:r>
    </w:p>
    <w:p w14:paraId="5FD599AD" w14:textId="77777777" w:rsidR="00D44019" w:rsidRDefault="00D44019" w:rsidP="00EE0C3B">
      <w:pPr>
        <w:pStyle w:val="a"/>
        <w:tabs>
          <w:tab w:val="left" w:pos="568"/>
          <w:tab w:val="left" w:pos="810"/>
          <w:tab w:val="left" w:pos="1080"/>
        </w:tabs>
        <w:spacing w:line="360" w:lineRule="auto"/>
        <w:ind w:left="630" w:firstLine="0"/>
        <w:jc w:val="center"/>
        <w:rPr>
          <w:rFonts w:cs="GHEA Grapalat"/>
          <w:color w:val="auto"/>
          <w:spacing w:val="2"/>
          <w:sz w:val="24"/>
        </w:rPr>
      </w:pPr>
    </w:p>
    <w:p w14:paraId="43342F09" w14:textId="0AD4AF78" w:rsidR="001107AC" w:rsidRPr="00145384" w:rsidRDefault="00B83899" w:rsidP="00B83899">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145384">
        <w:rPr>
          <w:rFonts w:cs="GHEA Grapalat"/>
          <w:b w:val="0"/>
          <w:bCs w:val="0"/>
          <w:color w:val="auto"/>
          <w:spacing w:val="2"/>
          <w:sz w:val="24"/>
        </w:rPr>
        <w:t xml:space="preserve">Մետաղական և </w:t>
      </w:r>
      <w:r w:rsidR="008E03DE" w:rsidRPr="00145384">
        <w:rPr>
          <w:rFonts w:cs="GHEA Grapalat"/>
          <w:b w:val="0"/>
          <w:bCs w:val="0"/>
          <w:color w:val="auto"/>
          <w:spacing w:val="2"/>
          <w:sz w:val="24"/>
        </w:rPr>
        <w:t>պողպատ</w:t>
      </w:r>
      <w:r w:rsidR="00F30E25" w:rsidRPr="00145384">
        <w:rPr>
          <w:rFonts w:cs="GHEA Grapalat"/>
          <w:b w:val="0"/>
          <w:bCs w:val="0"/>
          <w:color w:val="auto"/>
          <w:spacing w:val="2"/>
          <w:sz w:val="24"/>
        </w:rPr>
        <w:t>ա</w:t>
      </w:r>
      <w:r w:rsidRPr="00145384">
        <w:rPr>
          <w:rFonts w:cs="GHEA Grapalat"/>
          <w:b w:val="0"/>
          <w:bCs w:val="0"/>
          <w:color w:val="auto"/>
          <w:spacing w:val="2"/>
          <w:sz w:val="24"/>
        </w:rPr>
        <w:t xml:space="preserve">երկաթբետոնե </w:t>
      </w:r>
      <w:r w:rsidR="008E03DE" w:rsidRPr="00145384">
        <w:rPr>
          <w:rFonts w:cs="GHEA Grapalat"/>
          <w:b w:val="0"/>
          <w:bCs w:val="0"/>
          <w:color w:val="auto"/>
          <w:spacing w:val="2"/>
          <w:sz w:val="24"/>
        </w:rPr>
        <w:t>թռիչքային կառուցվածքների</w:t>
      </w:r>
      <w:r w:rsidRPr="00145384">
        <w:rPr>
          <w:rFonts w:cs="GHEA Grapalat"/>
          <w:b w:val="0"/>
          <w:bCs w:val="0"/>
          <w:color w:val="auto"/>
          <w:spacing w:val="2"/>
          <w:sz w:val="24"/>
        </w:rPr>
        <w:t xml:space="preserve"> կրող կոնստրուկցիաները </w:t>
      </w:r>
      <w:r w:rsidR="00D44019" w:rsidRPr="00145384">
        <w:rPr>
          <w:rFonts w:cs="GHEA Grapalat"/>
          <w:b w:val="0"/>
          <w:bCs w:val="0"/>
          <w:color w:val="auto"/>
          <w:spacing w:val="2"/>
          <w:sz w:val="24"/>
        </w:rPr>
        <w:t xml:space="preserve">դիտարկելիս </w:t>
      </w:r>
      <w:r w:rsidR="008E03DE" w:rsidRPr="00145384">
        <w:rPr>
          <w:rFonts w:cs="GHEA Grapalat"/>
          <w:b w:val="0"/>
          <w:bCs w:val="0"/>
          <w:color w:val="auto"/>
          <w:spacing w:val="2"/>
          <w:sz w:val="24"/>
        </w:rPr>
        <w:t>պետք է ստուգել</w:t>
      </w:r>
      <w:r w:rsidRPr="00145384">
        <w:rPr>
          <w:rFonts w:cs="GHEA Grapalat"/>
          <w:b w:val="0"/>
          <w:bCs w:val="0"/>
          <w:color w:val="auto"/>
          <w:spacing w:val="2"/>
          <w:sz w:val="24"/>
        </w:rPr>
        <w:t xml:space="preserve"> կ</w:t>
      </w:r>
      <w:r w:rsidR="008E03DE" w:rsidRPr="00145384">
        <w:rPr>
          <w:rFonts w:cs="GHEA Grapalat"/>
          <w:b w:val="0"/>
          <w:bCs w:val="0"/>
          <w:color w:val="auto"/>
          <w:spacing w:val="2"/>
          <w:sz w:val="24"/>
        </w:rPr>
        <w:t>ոնստրուկցիաների</w:t>
      </w:r>
      <w:r w:rsidRPr="00145384">
        <w:rPr>
          <w:rFonts w:cs="GHEA Grapalat"/>
          <w:b w:val="0"/>
          <w:bCs w:val="0"/>
          <w:color w:val="auto"/>
          <w:spacing w:val="2"/>
          <w:sz w:val="24"/>
        </w:rPr>
        <w:t xml:space="preserve"> տարրերի, </w:t>
      </w:r>
      <w:r w:rsidR="008E03DE" w:rsidRPr="00145384">
        <w:rPr>
          <w:rFonts w:cs="GHEA Grapalat"/>
          <w:b w:val="0"/>
          <w:bCs w:val="0"/>
          <w:color w:val="auto"/>
          <w:spacing w:val="2"/>
          <w:sz w:val="24"/>
        </w:rPr>
        <w:t xml:space="preserve">դրանց </w:t>
      </w:r>
      <w:r w:rsidR="00F816CE" w:rsidRPr="00145384">
        <w:rPr>
          <w:rFonts w:cs="GHEA Grapalat"/>
          <w:b w:val="0"/>
          <w:bCs w:val="0"/>
          <w:color w:val="auto"/>
          <w:spacing w:val="2"/>
          <w:sz w:val="24"/>
        </w:rPr>
        <w:t xml:space="preserve">մետաղի և </w:t>
      </w:r>
      <w:r w:rsidRPr="00145384">
        <w:rPr>
          <w:rFonts w:cs="GHEA Grapalat"/>
          <w:b w:val="0"/>
          <w:bCs w:val="0"/>
          <w:color w:val="auto"/>
          <w:spacing w:val="2"/>
          <w:sz w:val="24"/>
        </w:rPr>
        <w:t>պաշտպանիչ ծածկույթների (ներկ</w:t>
      </w:r>
      <w:r w:rsidR="008E03DE" w:rsidRPr="00145384">
        <w:rPr>
          <w:rFonts w:cs="GHEA Grapalat"/>
          <w:b w:val="0"/>
          <w:bCs w:val="0"/>
          <w:color w:val="auto"/>
          <w:spacing w:val="2"/>
          <w:sz w:val="24"/>
        </w:rPr>
        <w:t>վածքի</w:t>
      </w:r>
      <w:r w:rsidRPr="00145384">
        <w:rPr>
          <w:rFonts w:cs="GHEA Grapalat"/>
          <w:b w:val="0"/>
          <w:bCs w:val="0"/>
          <w:color w:val="auto"/>
          <w:spacing w:val="2"/>
          <w:sz w:val="24"/>
        </w:rPr>
        <w:t>)</w:t>
      </w:r>
      <w:r w:rsidR="00D44019" w:rsidRPr="00145384">
        <w:rPr>
          <w:rFonts w:cs="GHEA Grapalat"/>
          <w:b w:val="0"/>
          <w:bCs w:val="0"/>
          <w:color w:val="auto"/>
          <w:spacing w:val="2"/>
          <w:sz w:val="24"/>
        </w:rPr>
        <w:t>,</w:t>
      </w:r>
      <w:r w:rsidRPr="00145384">
        <w:rPr>
          <w:rFonts w:cs="GHEA Grapalat"/>
          <w:b w:val="0"/>
          <w:bCs w:val="0"/>
          <w:color w:val="auto"/>
          <w:spacing w:val="2"/>
          <w:sz w:val="24"/>
        </w:rPr>
        <w:t xml:space="preserve"> կցորդ</w:t>
      </w:r>
      <w:r w:rsidR="008E03DE" w:rsidRPr="00145384">
        <w:rPr>
          <w:rFonts w:cs="GHEA Grapalat"/>
          <w:b w:val="0"/>
          <w:bCs w:val="0"/>
          <w:color w:val="auto"/>
          <w:spacing w:val="2"/>
          <w:sz w:val="24"/>
        </w:rPr>
        <w:t>ում</w:t>
      </w:r>
      <w:r w:rsidRPr="00145384">
        <w:rPr>
          <w:rFonts w:cs="GHEA Grapalat"/>
          <w:b w:val="0"/>
          <w:bCs w:val="0"/>
          <w:color w:val="auto"/>
          <w:spacing w:val="2"/>
          <w:sz w:val="24"/>
        </w:rPr>
        <w:t xml:space="preserve">ների և </w:t>
      </w:r>
      <w:r w:rsidR="008E03DE" w:rsidRPr="00145384">
        <w:rPr>
          <w:rFonts w:cs="GHEA Grapalat"/>
          <w:b w:val="0"/>
          <w:bCs w:val="0"/>
          <w:color w:val="auto"/>
          <w:spacing w:val="2"/>
          <w:sz w:val="24"/>
        </w:rPr>
        <w:t>կցվանքն</w:t>
      </w:r>
      <w:r w:rsidRPr="00145384">
        <w:rPr>
          <w:rFonts w:cs="GHEA Grapalat"/>
          <w:b w:val="0"/>
          <w:bCs w:val="0"/>
          <w:color w:val="auto"/>
          <w:spacing w:val="2"/>
          <w:sz w:val="24"/>
        </w:rPr>
        <w:t>երի, ինչպես նաև եռակցման</w:t>
      </w:r>
      <w:r w:rsidR="008E03DE" w:rsidRPr="00145384">
        <w:rPr>
          <w:rFonts w:cs="GHEA Grapalat"/>
          <w:b w:val="0"/>
          <w:bCs w:val="0"/>
          <w:color w:val="auto"/>
          <w:spacing w:val="2"/>
          <w:sz w:val="24"/>
        </w:rPr>
        <w:t xml:space="preserve"> կարանների</w:t>
      </w:r>
      <w:r w:rsidRPr="00145384">
        <w:rPr>
          <w:rFonts w:cs="GHEA Grapalat"/>
          <w:b w:val="0"/>
          <w:bCs w:val="0"/>
          <w:color w:val="auto"/>
          <w:spacing w:val="2"/>
          <w:sz w:val="24"/>
        </w:rPr>
        <w:t xml:space="preserve"> և </w:t>
      </w:r>
      <w:r w:rsidR="00F816CE" w:rsidRPr="00145384">
        <w:rPr>
          <w:rFonts w:cs="GHEA Grapalat"/>
          <w:b w:val="0"/>
          <w:bCs w:val="0"/>
          <w:color w:val="auto"/>
          <w:spacing w:val="2"/>
          <w:sz w:val="24"/>
        </w:rPr>
        <w:t>մերձ</w:t>
      </w:r>
      <w:r w:rsidR="008E03DE" w:rsidRPr="00145384">
        <w:rPr>
          <w:rFonts w:cs="GHEA Grapalat"/>
          <w:b w:val="0"/>
          <w:bCs w:val="0"/>
          <w:color w:val="auto"/>
          <w:spacing w:val="2"/>
          <w:sz w:val="24"/>
        </w:rPr>
        <w:t>կարան</w:t>
      </w:r>
      <w:r w:rsidR="00F816CE" w:rsidRPr="00145384">
        <w:rPr>
          <w:rFonts w:cs="GHEA Grapalat"/>
          <w:b w:val="0"/>
          <w:bCs w:val="0"/>
          <w:color w:val="auto"/>
          <w:spacing w:val="2"/>
          <w:sz w:val="24"/>
        </w:rPr>
        <w:t>ային</w:t>
      </w:r>
      <w:r w:rsidRPr="00145384">
        <w:rPr>
          <w:rFonts w:cs="GHEA Grapalat"/>
          <w:b w:val="0"/>
          <w:bCs w:val="0"/>
          <w:color w:val="auto"/>
          <w:spacing w:val="2"/>
          <w:sz w:val="24"/>
        </w:rPr>
        <w:t xml:space="preserve"> գոտու, գամ</w:t>
      </w:r>
      <w:r w:rsidR="008E03DE" w:rsidRPr="00145384">
        <w:rPr>
          <w:rFonts w:cs="GHEA Grapalat"/>
          <w:b w:val="0"/>
          <w:bCs w:val="0"/>
          <w:color w:val="auto"/>
          <w:spacing w:val="2"/>
          <w:sz w:val="24"/>
        </w:rPr>
        <w:t>ային</w:t>
      </w:r>
      <w:r w:rsidRPr="00145384">
        <w:rPr>
          <w:rFonts w:cs="GHEA Grapalat"/>
          <w:b w:val="0"/>
          <w:bCs w:val="0"/>
          <w:color w:val="auto"/>
          <w:spacing w:val="2"/>
          <w:sz w:val="24"/>
        </w:rPr>
        <w:t xml:space="preserve"> և </w:t>
      </w:r>
      <w:r w:rsidR="008E03DE" w:rsidRPr="00145384">
        <w:rPr>
          <w:rFonts w:cs="GHEA Grapalat"/>
          <w:b w:val="0"/>
          <w:bCs w:val="0"/>
          <w:color w:val="auto"/>
          <w:spacing w:val="2"/>
          <w:sz w:val="24"/>
        </w:rPr>
        <w:t>հեղույսային միացումների</w:t>
      </w:r>
      <w:r w:rsidR="00F816CE" w:rsidRPr="00145384">
        <w:rPr>
          <w:rFonts w:cs="GHEA Grapalat"/>
          <w:b w:val="0"/>
          <w:bCs w:val="0"/>
          <w:color w:val="auto"/>
          <w:spacing w:val="2"/>
          <w:sz w:val="24"/>
        </w:rPr>
        <w:t xml:space="preserve"> վիճակը</w:t>
      </w:r>
      <w:r w:rsidRPr="00145384">
        <w:rPr>
          <w:rFonts w:cs="GHEA Grapalat"/>
          <w:b w:val="0"/>
          <w:bCs w:val="0"/>
          <w:color w:val="auto"/>
          <w:spacing w:val="2"/>
          <w:sz w:val="24"/>
        </w:rPr>
        <w:t>:</w:t>
      </w:r>
    </w:p>
    <w:p w14:paraId="43FD5120" w14:textId="25E03114" w:rsidR="001107AC" w:rsidRPr="007A767F" w:rsidRDefault="001B3619" w:rsidP="00B83899">
      <w:pPr>
        <w:pStyle w:val="a"/>
        <w:numPr>
          <w:ilvl w:val="0"/>
          <w:numId w:val="2"/>
        </w:numPr>
        <w:tabs>
          <w:tab w:val="left" w:pos="568"/>
          <w:tab w:val="left" w:pos="810"/>
          <w:tab w:val="left" w:pos="1080"/>
        </w:tabs>
        <w:spacing w:line="360" w:lineRule="auto"/>
        <w:ind w:left="91" w:firstLine="539"/>
        <w:rPr>
          <w:b w:val="0"/>
          <w:bCs w:val="0"/>
          <w:color w:val="auto"/>
          <w:spacing w:val="2"/>
          <w:sz w:val="24"/>
        </w:rPr>
      </w:pPr>
      <w:r>
        <w:rPr>
          <w:b w:val="0"/>
          <w:bCs w:val="0"/>
          <w:color w:val="auto"/>
          <w:spacing w:val="2"/>
          <w:sz w:val="24"/>
        </w:rPr>
        <w:t>Անհրաժեշտ</w:t>
      </w:r>
      <w:r w:rsidR="00B83899" w:rsidRPr="00B83899">
        <w:rPr>
          <w:rFonts w:cs="GHEA Grapalat"/>
          <w:b w:val="0"/>
          <w:bCs w:val="0"/>
          <w:color w:val="auto"/>
          <w:spacing w:val="2"/>
          <w:sz w:val="24"/>
        </w:rPr>
        <w:t xml:space="preserve"> է ուշադրություն դարձնել այն </w:t>
      </w:r>
      <w:r>
        <w:rPr>
          <w:rFonts w:cs="GHEA Grapalat"/>
          <w:b w:val="0"/>
          <w:bCs w:val="0"/>
          <w:color w:val="auto"/>
          <w:spacing w:val="2"/>
          <w:sz w:val="24"/>
        </w:rPr>
        <w:t>տեղ</w:t>
      </w:r>
      <w:r w:rsidR="007A767F">
        <w:rPr>
          <w:rFonts w:cs="GHEA Grapalat"/>
          <w:b w:val="0"/>
          <w:bCs w:val="0"/>
          <w:color w:val="auto"/>
          <w:spacing w:val="2"/>
          <w:sz w:val="24"/>
        </w:rPr>
        <w:t>ամաս</w:t>
      </w:r>
      <w:r w:rsidR="00B83899" w:rsidRPr="00B83899">
        <w:rPr>
          <w:rFonts w:cs="GHEA Grapalat"/>
          <w:b w:val="0"/>
          <w:bCs w:val="0"/>
          <w:color w:val="auto"/>
          <w:spacing w:val="2"/>
          <w:sz w:val="24"/>
        </w:rPr>
        <w:t>երին, որտեղ</w:t>
      </w:r>
      <w:r>
        <w:rPr>
          <w:rFonts w:cs="GHEA Grapalat"/>
          <w:b w:val="0"/>
          <w:bCs w:val="0"/>
          <w:color w:val="auto"/>
          <w:spacing w:val="2"/>
          <w:sz w:val="24"/>
        </w:rPr>
        <w:t xml:space="preserve"> առավել հավանական է</w:t>
      </w:r>
      <w:r w:rsidR="00B83899" w:rsidRPr="00B83899">
        <w:rPr>
          <w:rFonts w:cs="GHEA Grapalat"/>
          <w:b w:val="0"/>
          <w:bCs w:val="0"/>
          <w:color w:val="auto"/>
          <w:spacing w:val="2"/>
          <w:sz w:val="24"/>
        </w:rPr>
        <w:t xml:space="preserve"> կեղտ</w:t>
      </w:r>
      <w:r>
        <w:rPr>
          <w:rFonts w:cs="GHEA Grapalat"/>
          <w:b w:val="0"/>
          <w:bCs w:val="0"/>
          <w:color w:val="auto"/>
          <w:spacing w:val="2"/>
          <w:sz w:val="24"/>
        </w:rPr>
        <w:t>ի</w:t>
      </w:r>
      <w:r w:rsidR="00B83899" w:rsidRPr="00B83899">
        <w:rPr>
          <w:rFonts w:cs="GHEA Grapalat"/>
          <w:b w:val="0"/>
          <w:bCs w:val="0"/>
          <w:color w:val="auto"/>
          <w:spacing w:val="2"/>
          <w:sz w:val="24"/>
        </w:rPr>
        <w:t xml:space="preserve"> և ջր</w:t>
      </w:r>
      <w:r>
        <w:rPr>
          <w:rFonts w:cs="GHEA Grapalat"/>
          <w:b w:val="0"/>
          <w:bCs w:val="0"/>
          <w:color w:val="auto"/>
          <w:spacing w:val="2"/>
          <w:sz w:val="24"/>
        </w:rPr>
        <w:t>ի</w:t>
      </w:r>
      <w:r w:rsidR="00B83899" w:rsidRPr="00B83899">
        <w:rPr>
          <w:rFonts w:cs="GHEA Grapalat"/>
          <w:b w:val="0"/>
          <w:bCs w:val="0"/>
          <w:color w:val="auto"/>
          <w:spacing w:val="2"/>
          <w:sz w:val="24"/>
        </w:rPr>
        <w:t xml:space="preserve"> կուտակում</w:t>
      </w:r>
      <w:r>
        <w:rPr>
          <w:rFonts w:cs="GHEA Grapalat"/>
          <w:b w:val="0"/>
          <w:bCs w:val="0"/>
          <w:color w:val="auto"/>
          <w:spacing w:val="2"/>
          <w:sz w:val="24"/>
        </w:rPr>
        <w:t>ը</w:t>
      </w:r>
      <w:r w:rsidR="00B83899" w:rsidRPr="00B83899">
        <w:rPr>
          <w:rFonts w:cs="GHEA Grapalat"/>
          <w:b w:val="0"/>
          <w:bCs w:val="0"/>
          <w:color w:val="auto"/>
          <w:spacing w:val="2"/>
          <w:sz w:val="24"/>
        </w:rPr>
        <w:t xml:space="preserve"> և</w:t>
      </w:r>
      <w:r>
        <w:rPr>
          <w:rFonts w:cs="GHEA Grapalat"/>
          <w:b w:val="0"/>
          <w:bCs w:val="0"/>
          <w:color w:val="auto"/>
          <w:spacing w:val="2"/>
          <w:sz w:val="24"/>
        </w:rPr>
        <w:t xml:space="preserve"> հնարավոր է</w:t>
      </w:r>
      <w:r w:rsidR="00B83899" w:rsidRPr="00B83899">
        <w:rPr>
          <w:rFonts w:cs="GHEA Grapalat"/>
          <w:b w:val="0"/>
          <w:bCs w:val="0"/>
          <w:color w:val="auto"/>
          <w:spacing w:val="2"/>
          <w:sz w:val="24"/>
        </w:rPr>
        <w:t xml:space="preserve"> մետաղ</w:t>
      </w:r>
      <w:r>
        <w:rPr>
          <w:rFonts w:cs="GHEA Grapalat"/>
          <w:b w:val="0"/>
          <w:bCs w:val="0"/>
          <w:color w:val="auto"/>
          <w:spacing w:val="2"/>
          <w:sz w:val="24"/>
        </w:rPr>
        <w:t>ի</w:t>
      </w:r>
      <w:r w:rsidR="00B83899" w:rsidRPr="00B83899">
        <w:rPr>
          <w:rFonts w:cs="GHEA Grapalat"/>
          <w:b w:val="0"/>
          <w:bCs w:val="0"/>
          <w:color w:val="auto"/>
          <w:spacing w:val="2"/>
          <w:sz w:val="24"/>
        </w:rPr>
        <w:t xml:space="preserve"> </w:t>
      </w:r>
      <w:r>
        <w:rPr>
          <w:rFonts w:cs="GHEA Grapalat"/>
          <w:b w:val="0"/>
          <w:bCs w:val="0"/>
          <w:color w:val="auto"/>
          <w:spacing w:val="2"/>
          <w:sz w:val="24"/>
        </w:rPr>
        <w:t>վ</w:t>
      </w:r>
      <w:r w:rsidR="00B83899" w:rsidRPr="00B83899">
        <w:rPr>
          <w:rFonts w:cs="GHEA Grapalat"/>
          <w:b w:val="0"/>
          <w:bCs w:val="0"/>
          <w:color w:val="auto"/>
          <w:spacing w:val="2"/>
          <w:sz w:val="24"/>
        </w:rPr>
        <w:t>նաս</w:t>
      </w:r>
      <w:r w:rsidR="00C92E29">
        <w:rPr>
          <w:rFonts w:cs="GHEA Grapalat"/>
          <w:b w:val="0"/>
          <w:bCs w:val="0"/>
          <w:color w:val="auto"/>
          <w:spacing w:val="2"/>
          <w:sz w:val="24"/>
        </w:rPr>
        <w:t>ում</w:t>
      </w:r>
      <w:r w:rsidR="00B83899" w:rsidRPr="00B83899">
        <w:rPr>
          <w:rFonts w:cs="GHEA Grapalat"/>
          <w:b w:val="0"/>
          <w:bCs w:val="0"/>
          <w:color w:val="auto"/>
          <w:spacing w:val="2"/>
          <w:sz w:val="24"/>
        </w:rPr>
        <w:t xml:space="preserve"> կոռոզիայից</w:t>
      </w:r>
      <w:r>
        <w:rPr>
          <w:rFonts w:cs="GHEA Grapalat"/>
          <w:b w:val="0"/>
          <w:bCs w:val="0"/>
          <w:color w:val="auto"/>
          <w:spacing w:val="2"/>
          <w:sz w:val="24"/>
        </w:rPr>
        <w:t>՝</w:t>
      </w:r>
      <w:r w:rsidR="00B83899" w:rsidRPr="00B83899">
        <w:rPr>
          <w:rFonts w:cs="GHEA Grapalat"/>
          <w:b w:val="0"/>
          <w:bCs w:val="0"/>
          <w:color w:val="auto"/>
          <w:spacing w:val="2"/>
          <w:sz w:val="24"/>
        </w:rPr>
        <w:t xml:space="preserve"> </w:t>
      </w:r>
      <w:r>
        <w:rPr>
          <w:rFonts w:cs="GHEA Grapalat"/>
          <w:b w:val="0"/>
          <w:bCs w:val="0"/>
          <w:color w:val="auto"/>
          <w:spacing w:val="2"/>
          <w:sz w:val="24"/>
        </w:rPr>
        <w:t>տաշտ</w:t>
      </w:r>
      <w:r w:rsidR="007A767F">
        <w:rPr>
          <w:rFonts w:cs="GHEA Grapalat"/>
          <w:b w:val="0"/>
          <w:bCs w:val="0"/>
          <w:color w:val="auto"/>
          <w:spacing w:val="2"/>
          <w:sz w:val="24"/>
        </w:rPr>
        <w:t>աձև</w:t>
      </w:r>
      <w:r w:rsidR="00B83899" w:rsidRPr="00B83899">
        <w:rPr>
          <w:rFonts w:cs="GHEA Grapalat"/>
          <w:b w:val="0"/>
          <w:bCs w:val="0"/>
          <w:color w:val="auto"/>
          <w:spacing w:val="2"/>
          <w:sz w:val="24"/>
        </w:rPr>
        <w:t xml:space="preserve"> և H</w:t>
      </w:r>
      <w:r>
        <w:rPr>
          <w:rFonts w:cs="GHEA Grapalat"/>
          <w:b w:val="0"/>
          <w:bCs w:val="0"/>
          <w:color w:val="auto"/>
          <w:spacing w:val="2"/>
          <w:sz w:val="24"/>
        </w:rPr>
        <w:t>-աձև</w:t>
      </w:r>
      <w:r w:rsidR="00B83899" w:rsidRPr="00B83899">
        <w:rPr>
          <w:rFonts w:cs="GHEA Grapalat"/>
          <w:b w:val="0"/>
          <w:bCs w:val="0"/>
          <w:color w:val="auto"/>
          <w:spacing w:val="2"/>
          <w:sz w:val="24"/>
        </w:rPr>
        <w:t xml:space="preserve"> տարրեր, որտեղ չկան ջրահեռացման անցքեր կամ </w:t>
      </w:r>
      <w:r>
        <w:rPr>
          <w:rFonts w:cs="GHEA Grapalat"/>
          <w:b w:val="0"/>
          <w:bCs w:val="0"/>
          <w:color w:val="auto"/>
          <w:spacing w:val="2"/>
          <w:sz w:val="24"/>
        </w:rPr>
        <w:t xml:space="preserve">դրանք </w:t>
      </w:r>
      <w:r w:rsidR="00B83899" w:rsidRPr="00B83899">
        <w:rPr>
          <w:rFonts w:cs="GHEA Grapalat"/>
          <w:b w:val="0"/>
          <w:bCs w:val="0"/>
          <w:color w:val="auto"/>
          <w:spacing w:val="2"/>
          <w:sz w:val="24"/>
        </w:rPr>
        <w:t>գտնվում են միմյանցից մեծ հեռավորության վրա</w:t>
      </w:r>
      <w:r w:rsidR="007A767F">
        <w:rPr>
          <w:rFonts w:cs="GHEA Grapalat"/>
          <w:b w:val="0"/>
          <w:bCs w:val="0"/>
          <w:color w:val="auto"/>
          <w:spacing w:val="2"/>
          <w:sz w:val="24"/>
        </w:rPr>
        <w:t>,</w:t>
      </w:r>
      <w:r w:rsidR="00B83899" w:rsidRPr="00B83899">
        <w:rPr>
          <w:rFonts w:cs="GHEA Grapalat"/>
          <w:b w:val="0"/>
          <w:bCs w:val="0"/>
          <w:color w:val="auto"/>
          <w:spacing w:val="2"/>
          <w:sz w:val="24"/>
        </w:rPr>
        <w:t xml:space="preserve"> </w:t>
      </w:r>
      <w:r>
        <w:rPr>
          <w:rFonts w:cs="GHEA Grapalat"/>
          <w:b w:val="0"/>
          <w:bCs w:val="0"/>
          <w:color w:val="auto"/>
          <w:spacing w:val="2"/>
          <w:sz w:val="24"/>
        </w:rPr>
        <w:t>կոնստրուկ</w:t>
      </w:r>
      <w:r w:rsidR="00B83899" w:rsidRPr="00B83899">
        <w:rPr>
          <w:rFonts w:cs="GHEA Grapalat"/>
          <w:b w:val="0"/>
          <w:bCs w:val="0"/>
          <w:color w:val="auto"/>
          <w:spacing w:val="2"/>
          <w:sz w:val="24"/>
        </w:rPr>
        <w:t>ց</w:t>
      </w:r>
      <w:r>
        <w:rPr>
          <w:rFonts w:cs="GHEA Grapalat"/>
          <w:b w:val="0"/>
          <w:bCs w:val="0"/>
          <w:color w:val="auto"/>
          <w:spacing w:val="2"/>
          <w:sz w:val="24"/>
        </w:rPr>
        <w:t>իա</w:t>
      </w:r>
      <w:r w:rsidR="00B83899" w:rsidRPr="00B83899">
        <w:rPr>
          <w:rFonts w:cs="GHEA Grapalat"/>
          <w:b w:val="0"/>
          <w:bCs w:val="0"/>
          <w:color w:val="auto"/>
          <w:spacing w:val="2"/>
          <w:sz w:val="24"/>
        </w:rPr>
        <w:t xml:space="preserve">ների </w:t>
      </w:r>
      <w:r w:rsidR="007A767F">
        <w:rPr>
          <w:rFonts w:cs="GHEA Grapalat"/>
          <w:b w:val="0"/>
          <w:bCs w:val="0"/>
          <w:color w:val="auto"/>
          <w:spacing w:val="2"/>
          <w:sz w:val="24"/>
        </w:rPr>
        <w:t>հենարանային</w:t>
      </w:r>
      <w:r w:rsidR="00B83899" w:rsidRPr="00B83899">
        <w:rPr>
          <w:rFonts w:cs="GHEA Grapalat"/>
          <w:b w:val="0"/>
          <w:bCs w:val="0"/>
          <w:color w:val="auto"/>
          <w:spacing w:val="2"/>
          <w:sz w:val="24"/>
        </w:rPr>
        <w:t xml:space="preserve"> հատվածներ (</w:t>
      </w:r>
      <w:r>
        <w:rPr>
          <w:rFonts w:cs="GHEA Grapalat"/>
          <w:b w:val="0"/>
          <w:bCs w:val="0"/>
          <w:color w:val="auto"/>
          <w:spacing w:val="2"/>
          <w:sz w:val="24"/>
        </w:rPr>
        <w:t>լայնական հեծաններ</w:t>
      </w:r>
      <w:r w:rsidR="00B83899" w:rsidRPr="00B83899">
        <w:rPr>
          <w:rFonts w:cs="GHEA Grapalat"/>
          <w:b w:val="0"/>
          <w:bCs w:val="0"/>
          <w:color w:val="auto"/>
          <w:spacing w:val="2"/>
          <w:sz w:val="24"/>
        </w:rPr>
        <w:t xml:space="preserve">, </w:t>
      </w:r>
      <w:r>
        <w:rPr>
          <w:rFonts w:cs="GHEA Grapalat"/>
          <w:b w:val="0"/>
          <w:bCs w:val="0"/>
          <w:color w:val="auto"/>
          <w:spacing w:val="2"/>
          <w:sz w:val="24"/>
        </w:rPr>
        <w:t>կապ</w:t>
      </w:r>
      <w:r w:rsidR="00B83899" w:rsidRPr="00B83899">
        <w:rPr>
          <w:rFonts w:cs="GHEA Grapalat"/>
          <w:b w:val="0"/>
          <w:bCs w:val="0"/>
          <w:color w:val="auto"/>
          <w:spacing w:val="2"/>
          <w:sz w:val="24"/>
        </w:rPr>
        <w:t xml:space="preserve">եր և </w:t>
      </w:r>
      <w:r>
        <w:rPr>
          <w:rFonts w:cs="GHEA Grapalat"/>
          <w:b w:val="0"/>
          <w:bCs w:val="0"/>
          <w:color w:val="auto"/>
          <w:spacing w:val="2"/>
          <w:sz w:val="24"/>
        </w:rPr>
        <w:t>գոտին</w:t>
      </w:r>
      <w:r w:rsidR="00B83899" w:rsidRPr="00B83899">
        <w:rPr>
          <w:rFonts w:cs="GHEA Grapalat"/>
          <w:b w:val="0"/>
          <w:bCs w:val="0"/>
          <w:color w:val="auto"/>
          <w:spacing w:val="2"/>
          <w:sz w:val="24"/>
        </w:rPr>
        <w:t>եր), որտեղ</w:t>
      </w:r>
      <w:r w:rsidR="007A767F">
        <w:rPr>
          <w:rFonts w:cs="GHEA Grapalat"/>
          <w:b w:val="0"/>
          <w:bCs w:val="0"/>
          <w:color w:val="auto"/>
          <w:spacing w:val="2"/>
          <w:sz w:val="24"/>
        </w:rPr>
        <w:t>, դեֆորմացիոն կարանների</w:t>
      </w:r>
      <w:r w:rsidR="007A767F" w:rsidRPr="00B83899">
        <w:rPr>
          <w:rFonts w:cs="GHEA Grapalat"/>
          <w:b w:val="0"/>
          <w:bCs w:val="0"/>
          <w:color w:val="auto"/>
          <w:spacing w:val="2"/>
          <w:sz w:val="24"/>
        </w:rPr>
        <w:t xml:space="preserve"> անբավարար աշխատանքի արդյունքում</w:t>
      </w:r>
      <w:r w:rsidR="007A767F">
        <w:rPr>
          <w:rFonts w:cs="GHEA Grapalat"/>
          <w:b w:val="0"/>
          <w:bCs w:val="0"/>
          <w:color w:val="auto"/>
          <w:spacing w:val="2"/>
          <w:sz w:val="24"/>
        </w:rPr>
        <w:t>,</w:t>
      </w:r>
      <w:r w:rsidR="007A767F" w:rsidRPr="00B83899">
        <w:rPr>
          <w:rFonts w:cs="GHEA Grapalat"/>
          <w:b w:val="0"/>
          <w:bCs w:val="0"/>
          <w:color w:val="auto"/>
          <w:spacing w:val="2"/>
          <w:sz w:val="24"/>
        </w:rPr>
        <w:t xml:space="preserve"> </w:t>
      </w:r>
      <w:r w:rsidR="00B83899" w:rsidRPr="00B83899">
        <w:rPr>
          <w:rFonts w:cs="GHEA Grapalat"/>
          <w:b w:val="0"/>
          <w:bCs w:val="0"/>
          <w:color w:val="auto"/>
          <w:spacing w:val="2"/>
          <w:sz w:val="24"/>
        </w:rPr>
        <w:t>հնարավոր է կեղտի և ջրի կուտակում</w:t>
      </w:r>
      <w:r w:rsidR="007A767F">
        <w:rPr>
          <w:rFonts w:cs="GHEA Grapalat"/>
          <w:b w:val="0"/>
          <w:bCs w:val="0"/>
          <w:color w:val="auto"/>
          <w:spacing w:val="2"/>
          <w:sz w:val="24"/>
        </w:rPr>
        <w:t>,</w:t>
      </w:r>
      <w:r w:rsidR="00B83899" w:rsidRPr="00B83899">
        <w:rPr>
          <w:rFonts w:cs="GHEA Grapalat"/>
          <w:b w:val="0"/>
          <w:bCs w:val="0"/>
          <w:color w:val="auto"/>
          <w:spacing w:val="2"/>
          <w:sz w:val="24"/>
        </w:rPr>
        <w:t xml:space="preserve"> </w:t>
      </w:r>
      <w:r w:rsidR="007A767F">
        <w:rPr>
          <w:rFonts w:cs="GHEA Grapalat"/>
          <w:b w:val="0"/>
          <w:bCs w:val="0"/>
          <w:color w:val="auto"/>
          <w:spacing w:val="2"/>
          <w:sz w:val="24"/>
        </w:rPr>
        <w:t>տեղամասեր</w:t>
      </w:r>
      <w:r w:rsidR="00B83899" w:rsidRPr="00B83899">
        <w:rPr>
          <w:rFonts w:cs="GHEA Grapalat"/>
          <w:b w:val="0"/>
          <w:bCs w:val="0"/>
          <w:color w:val="auto"/>
          <w:spacing w:val="2"/>
          <w:sz w:val="24"/>
        </w:rPr>
        <w:t xml:space="preserve">, որտեղ ջուրը </w:t>
      </w:r>
      <w:r w:rsidR="00500771">
        <w:rPr>
          <w:rFonts w:cs="GHEA Grapalat"/>
          <w:b w:val="0"/>
          <w:bCs w:val="0"/>
          <w:color w:val="auto"/>
          <w:spacing w:val="2"/>
          <w:sz w:val="24"/>
        </w:rPr>
        <w:t xml:space="preserve">երթևեկելի մասի երկաթբետոնե սալերի կարաններով, </w:t>
      </w:r>
      <w:r w:rsidR="00B83899" w:rsidRPr="00B83899">
        <w:rPr>
          <w:rFonts w:cs="GHEA Grapalat"/>
          <w:b w:val="0"/>
          <w:bCs w:val="0"/>
          <w:color w:val="auto"/>
          <w:spacing w:val="2"/>
          <w:sz w:val="24"/>
        </w:rPr>
        <w:t>սալերի</w:t>
      </w:r>
      <w:r w:rsidR="00500771">
        <w:rPr>
          <w:rFonts w:cs="GHEA Grapalat"/>
          <w:b w:val="0"/>
          <w:bCs w:val="0"/>
          <w:color w:val="auto"/>
          <w:spacing w:val="2"/>
          <w:sz w:val="24"/>
        </w:rPr>
        <w:t xml:space="preserve"> </w:t>
      </w:r>
      <w:r w:rsidR="00500771" w:rsidRPr="001E45F7">
        <w:rPr>
          <w:rFonts w:cs="GHEA Grapalat"/>
          <w:b w:val="0"/>
          <w:bCs w:val="0"/>
          <w:color w:val="auto"/>
          <w:spacing w:val="2"/>
          <w:sz w:val="24"/>
        </w:rPr>
        <w:t>միաձուլացման</w:t>
      </w:r>
      <w:r w:rsidR="00500771">
        <w:rPr>
          <w:rFonts w:cs="GHEA Grapalat"/>
          <w:b w:val="0"/>
          <w:bCs w:val="0"/>
          <w:color w:val="auto"/>
          <w:spacing w:val="2"/>
          <w:sz w:val="24"/>
        </w:rPr>
        <w:t xml:space="preserve"> պատուհան</w:t>
      </w:r>
      <w:r w:rsidR="007A767F">
        <w:rPr>
          <w:rFonts w:cs="GHEA Grapalat"/>
          <w:b w:val="0"/>
          <w:bCs w:val="0"/>
          <w:color w:val="auto"/>
          <w:spacing w:val="2"/>
          <w:sz w:val="24"/>
        </w:rPr>
        <w:t>ներ</w:t>
      </w:r>
      <w:r w:rsidR="00500771">
        <w:rPr>
          <w:rFonts w:cs="GHEA Grapalat"/>
          <w:b w:val="0"/>
          <w:bCs w:val="0"/>
          <w:color w:val="auto"/>
          <w:spacing w:val="2"/>
          <w:sz w:val="24"/>
        </w:rPr>
        <w:t>ով, սալի միջի ճաքերով</w:t>
      </w:r>
      <w:r w:rsidR="00B83899" w:rsidRPr="00B83899">
        <w:rPr>
          <w:rFonts w:cs="GHEA Grapalat"/>
          <w:b w:val="0"/>
          <w:bCs w:val="0"/>
          <w:color w:val="auto"/>
          <w:spacing w:val="2"/>
          <w:sz w:val="24"/>
        </w:rPr>
        <w:t xml:space="preserve"> </w:t>
      </w:r>
      <w:r w:rsidR="007A767F">
        <w:rPr>
          <w:rFonts w:cs="GHEA Grapalat"/>
          <w:b w:val="0"/>
          <w:bCs w:val="0"/>
          <w:color w:val="auto"/>
          <w:spacing w:val="2"/>
          <w:sz w:val="24"/>
        </w:rPr>
        <w:t>ներ</w:t>
      </w:r>
      <w:r w:rsidR="00500771">
        <w:rPr>
          <w:rFonts w:cs="GHEA Grapalat"/>
          <w:b w:val="0"/>
          <w:bCs w:val="0"/>
          <w:color w:val="auto"/>
          <w:spacing w:val="2"/>
          <w:sz w:val="24"/>
        </w:rPr>
        <w:t xml:space="preserve">հոսում է </w:t>
      </w:r>
      <w:r w:rsidR="00B83899" w:rsidRPr="00B83899">
        <w:rPr>
          <w:rFonts w:cs="GHEA Grapalat"/>
          <w:b w:val="0"/>
          <w:bCs w:val="0"/>
          <w:color w:val="auto"/>
          <w:spacing w:val="2"/>
          <w:sz w:val="24"/>
        </w:rPr>
        <w:t>պողպատե տարրերի վրա:</w:t>
      </w:r>
    </w:p>
    <w:p w14:paraId="7227CE97" w14:textId="7F42C8CE" w:rsidR="003F6280" w:rsidRDefault="00B83899" w:rsidP="00B83899">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B83899">
        <w:rPr>
          <w:b w:val="0"/>
          <w:bCs w:val="0"/>
          <w:color w:val="auto"/>
          <w:spacing w:val="2"/>
          <w:sz w:val="24"/>
        </w:rPr>
        <w:t>Բոլոր պողպատե կ</w:t>
      </w:r>
      <w:r w:rsidR="007D7890">
        <w:rPr>
          <w:b w:val="0"/>
          <w:bCs w:val="0"/>
          <w:color w:val="auto"/>
          <w:spacing w:val="2"/>
          <w:sz w:val="24"/>
        </w:rPr>
        <w:t>ոնստրուկցիաներում</w:t>
      </w:r>
      <w:r w:rsidRPr="00B83899">
        <w:rPr>
          <w:b w:val="0"/>
          <w:bCs w:val="0"/>
          <w:color w:val="auto"/>
          <w:spacing w:val="2"/>
          <w:sz w:val="24"/>
        </w:rPr>
        <w:t xml:space="preserve"> </w:t>
      </w:r>
      <w:r w:rsidR="001959E4">
        <w:rPr>
          <w:b w:val="0"/>
          <w:bCs w:val="0"/>
          <w:color w:val="auto"/>
          <w:spacing w:val="2"/>
          <w:sz w:val="24"/>
        </w:rPr>
        <w:t xml:space="preserve">պետք է </w:t>
      </w:r>
      <w:r w:rsidRPr="00B83899">
        <w:rPr>
          <w:b w:val="0"/>
          <w:bCs w:val="0"/>
          <w:color w:val="auto"/>
          <w:spacing w:val="2"/>
          <w:sz w:val="24"/>
        </w:rPr>
        <w:t>ստուգ</w:t>
      </w:r>
      <w:r w:rsidR="001959E4">
        <w:rPr>
          <w:b w:val="0"/>
          <w:bCs w:val="0"/>
          <w:color w:val="auto"/>
          <w:spacing w:val="2"/>
          <w:sz w:val="24"/>
        </w:rPr>
        <w:t>ել</w:t>
      </w:r>
      <w:r w:rsidRPr="00B83899">
        <w:rPr>
          <w:b w:val="0"/>
          <w:bCs w:val="0"/>
          <w:color w:val="auto"/>
          <w:spacing w:val="2"/>
          <w:sz w:val="24"/>
        </w:rPr>
        <w:t xml:space="preserve"> դրանց </w:t>
      </w:r>
      <w:r w:rsidR="007D7890" w:rsidRPr="007D7890">
        <w:rPr>
          <w:b w:val="0"/>
          <w:bCs w:val="0"/>
          <w:color w:val="auto"/>
          <w:spacing w:val="2"/>
          <w:sz w:val="24"/>
        </w:rPr>
        <w:t>ներկվածքի</w:t>
      </w:r>
      <w:r w:rsidRPr="00B83899">
        <w:rPr>
          <w:b w:val="0"/>
          <w:bCs w:val="0"/>
          <w:color w:val="auto"/>
          <w:spacing w:val="2"/>
          <w:sz w:val="24"/>
        </w:rPr>
        <w:t xml:space="preserve"> վիճակ</w:t>
      </w:r>
      <w:r w:rsidR="007D7890">
        <w:rPr>
          <w:b w:val="0"/>
          <w:bCs w:val="0"/>
          <w:color w:val="auto"/>
          <w:spacing w:val="2"/>
          <w:sz w:val="24"/>
        </w:rPr>
        <w:t>ը</w:t>
      </w:r>
      <w:r w:rsidR="001959E4">
        <w:rPr>
          <w:b w:val="0"/>
          <w:bCs w:val="0"/>
          <w:color w:val="auto"/>
          <w:spacing w:val="2"/>
          <w:sz w:val="24"/>
        </w:rPr>
        <w:t>՝</w:t>
      </w:r>
      <w:r w:rsidR="001959E4" w:rsidRPr="00B83899">
        <w:rPr>
          <w:b w:val="0"/>
          <w:bCs w:val="0"/>
          <w:color w:val="auto"/>
          <w:spacing w:val="2"/>
          <w:sz w:val="24"/>
        </w:rPr>
        <w:t xml:space="preserve"> </w:t>
      </w:r>
      <w:r w:rsidRPr="00B83899">
        <w:rPr>
          <w:b w:val="0"/>
          <w:bCs w:val="0"/>
          <w:color w:val="auto"/>
          <w:spacing w:val="2"/>
          <w:sz w:val="24"/>
        </w:rPr>
        <w:t>բացահայտ</w:t>
      </w:r>
      <w:r w:rsidR="001959E4">
        <w:rPr>
          <w:b w:val="0"/>
          <w:bCs w:val="0"/>
          <w:color w:val="auto"/>
          <w:spacing w:val="2"/>
          <w:sz w:val="24"/>
        </w:rPr>
        <w:t>ելով</w:t>
      </w:r>
      <w:r w:rsidRPr="00B83899">
        <w:rPr>
          <w:b w:val="0"/>
          <w:bCs w:val="0"/>
          <w:color w:val="auto"/>
          <w:spacing w:val="2"/>
          <w:sz w:val="24"/>
        </w:rPr>
        <w:t xml:space="preserve"> են ներ</w:t>
      </w:r>
      <w:r w:rsidR="007D7890">
        <w:rPr>
          <w:b w:val="0"/>
          <w:bCs w:val="0"/>
          <w:color w:val="auto"/>
          <w:spacing w:val="2"/>
          <w:sz w:val="24"/>
        </w:rPr>
        <w:t>կ</w:t>
      </w:r>
      <w:r w:rsidRPr="00B83899">
        <w:rPr>
          <w:b w:val="0"/>
          <w:bCs w:val="0"/>
          <w:color w:val="auto"/>
          <w:spacing w:val="2"/>
          <w:sz w:val="24"/>
        </w:rPr>
        <w:t>ի շերտերի քանակն ու որակը, ներկի կպչունությունը</w:t>
      </w:r>
      <w:r w:rsidR="00C33E49" w:rsidRPr="00C33E49">
        <w:rPr>
          <w:b w:val="0"/>
          <w:bCs w:val="0"/>
          <w:color w:val="auto"/>
          <w:spacing w:val="2"/>
          <w:sz w:val="24"/>
        </w:rPr>
        <w:t xml:space="preserve"> </w:t>
      </w:r>
      <w:r w:rsidRPr="00B83899">
        <w:rPr>
          <w:b w:val="0"/>
          <w:bCs w:val="0"/>
          <w:color w:val="auto"/>
          <w:spacing w:val="2"/>
          <w:sz w:val="24"/>
        </w:rPr>
        <w:t xml:space="preserve">մետաղին և ներկի տակ գտնվող մետաղի վիճակը։ Նշվում են մետաղի </w:t>
      </w:r>
      <w:r w:rsidR="007D7890" w:rsidRPr="007D7890">
        <w:rPr>
          <w:b w:val="0"/>
          <w:bCs w:val="0"/>
          <w:color w:val="auto"/>
          <w:spacing w:val="2"/>
          <w:sz w:val="24"/>
        </w:rPr>
        <w:t>ներկվածքի</w:t>
      </w:r>
      <w:r w:rsidRPr="00B83899">
        <w:rPr>
          <w:b w:val="0"/>
          <w:bCs w:val="0"/>
          <w:color w:val="auto"/>
          <w:spacing w:val="2"/>
          <w:sz w:val="24"/>
        </w:rPr>
        <w:t xml:space="preserve"> </w:t>
      </w:r>
      <w:r w:rsidR="00145384">
        <w:rPr>
          <w:rFonts w:cs="GHEA Grapalat"/>
          <w:b w:val="0"/>
          <w:bCs w:val="0"/>
          <w:color w:val="auto"/>
          <w:spacing w:val="2"/>
          <w:sz w:val="24"/>
        </w:rPr>
        <w:lastRenderedPageBreak/>
        <w:t>թերությունները ու վնասվածքները</w:t>
      </w:r>
      <w:r w:rsidRPr="00B83899">
        <w:rPr>
          <w:b w:val="0"/>
          <w:bCs w:val="0"/>
          <w:color w:val="auto"/>
          <w:spacing w:val="2"/>
          <w:sz w:val="24"/>
        </w:rPr>
        <w:t xml:space="preserve"> (ծեփ</w:t>
      </w:r>
      <w:r w:rsidR="007D7890">
        <w:rPr>
          <w:b w:val="0"/>
          <w:bCs w:val="0"/>
          <w:color w:val="auto"/>
          <w:spacing w:val="2"/>
          <w:sz w:val="24"/>
        </w:rPr>
        <w:t>վածքի</w:t>
      </w:r>
      <w:r w:rsidRPr="00B83899">
        <w:rPr>
          <w:b w:val="0"/>
          <w:bCs w:val="0"/>
          <w:color w:val="auto"/>
          <w:spacing w:val="2"/>
          <w:sz w:val="24"/>
        </w:rPr>
        <w:t xml:space="preserve"> թերություններ, տարբեր մեխանիկական վնասվածքներ, ճաքեր, պղպջակներ, </w:t>
      </w:r>
      <w:r w:rsidR="00C33E49">
        <w:rPr>
          <w:b w:val="0"/>
          <w:bCs w:val="0"/>
          <w:color w:val="auto"/>
          <w:spacing w:val="2"/>
          <w:sz w:val="24"/>
        </w:rPr>
        <w:t>օղակաճաքում</w:t>
      </w:r>
      <w:r w:rsidRPr="00B83899">
        <w:rPr>
          <w:b w:val="0"/>
          <w:bCs w:val="0"/>
          <w:color w:val="auto"/>
          <w:spacing w:val="2"/>
          <w:sz w:val="24"/>
        </w:rPr>
        <w:t xml:space="preserve">, </w:t>
      </w:r>
      <w:r w:rsidR="007D7890" w:rsidRPr="007D7890">
        <w:rPr>
          <w:b w:val="0"/>
          <w:bCs w:val="0"/>
          <w:color w:val="auto"/>
          <w:spacing w:val="2"/>
          <w:sz w:val="24"/>
        </w:rPr>
        <w:t>շերտա</w:t>
      </w:r>
      <w:r w:rsidR="00FF4E29">
        <w:rPr>
          <w:b w:val="0"/>
          <w:bCs w:val="0"/>
          <w:color w:val="auto"/>
          <w:spacing w:val="2"/>
          <w:sz w:val="24"/>
        </w:rPr>
        <w:t>զա</w:t>
      </w:r>
      <w:r w:rsidR="007D7890" w:rsidRPr="007D7890">
        <w:rPr>
          <w:b w:val="0"/>
          <w:bCs w:val="0"/>
          <w:color w:val="auto"/>
          <w:spacing w:val="2"/>
          <w:sz w:val="24"/>
        </w:rPr>
        <w:t>տում</w:t>
      </w:r>
      <w:r w:rsidRPr="00B83899">
        <w:rPr>
          <w:b w:val="0"/>
          <w:bCs w:val="0"/>
          <w:color w:val="auto"/>
          <w:spacing w:val="2"/>
          <w:sz w:val="24"/>
        </w:rPr>
        <w:t>, փափկացում, կաթոցներ, բացթողումներ և այլն):</w:t>
      </w:r>
    </w:p>
    <w:p w14:paraId="4C6C4859" w14:textId="59131BE7" w:rsidR="003F6280" w:rsidRPr="00B31C9B" w:rsidRDefault="007D7890" w:rsidP="00B83899">
      <w:pPr>
        <w:pStyle w:val="a"/>
        <w:numPr>
          <w:ilvl w:val="0"/>
          <w:numId w:val="2"/>
        </w:numPr>
        <w:tabs>
          <w:tab w:val="left" w:pos="568"/>
          <w:tab w:val="left" w:pos="810"/>
          <w:tab w:val="left" w:pos="1080"/>
        </w:tabs>
        <w:spacing w:line="360" w:lineRule="auto"/>
        <w:ind w:left="91" w:firstLine="539"/>
        <w:rPr>
          <w:spacing w:val="2"/>
          <w:sz w:val="21"/>
          <w:szCs w:val="21"/>
        </w:rPr>
      </w:pPr>
      <w:r>
        <w:rPr>
          <w:rFonts w:cs="GHEA Grapalat"/>
          <w:b w:val="0"/>
          <w:bCs w:val="0"/>
          <w:color w:val="auto"/>
          <w:spacing w:val="2"/>
          <w:sz w:val="24"/>
        </w:rPr>
        <w:t>Մ</w:t>
      </w:r>
      <w:r w:rsidR="00B83899" w:rsidRPr="00B83899">
        <w:rPr>
          <w:b w:val="0"/>
          <w:bCs w:val="0"/>
          <w:color w:val="auto"/>
          <w:spacing w:val="2"/>
          <w:sz w:val="24"/>
        </w:rPr>
        <w:t>ետաղի կոռոզիա</w:t>
      </w:r>
      <w:r>
        <w:rPr>
          <w:b w:val="0"/>
          <w:bCs w:val="0"/>
          <w:color w:val="auto"/>
          <w:spacing w:val="2"/>
          <w:sz w:val="24"/>
        </w:rPr>
        <w:t>յի առկայության դեպքում</w:t>
      </w:r>
      <w:r w:rsidR="00B83899" w:rsidRPr="00B83899">
        <w:rPr>
          <w:b w:val="0"/>
          <w:bCs w:val="0"/>
          <w:color w:val="auto"/>
          <w:spacing w:val="2"/>
          <w:sz w:val="24"/>
        </w:rPr>
        <w:t xml:space="preserve"> ուղղակի չափումներով </w:t>
      </w:r>
      <w:r w:rsidR="00D6422E">
        <w:rPr>
          <w:b w:val="0"/>
          <w:bCs w:val="0"/>
          <w:color w:val="auto"/>
          <w:spacing w:val="2"/>
          <w:sz w:val="24"/>
        </w:rPr>
        <w:t>սահմանվ</w:t>
      </w:r>
      <w:r w:rsidR="00B83899" w:rsidRPr="00B83899">
        <w:rPr>
          <w:b w:val="0"/>
          <w:bCs w:val="0"/>
          <w:color w:val="auto"/>
          <w:spacing w:val="2"/>
          <w:sz w:val="24"/>
        </w:rPr>
        <w:t xml:space="preserve">ում է տարրերի </w:t>
      </w:r>
      <w:r w:rsidR="00AD347F">
        <w:rPr>
          <w:b w:val="0"/>
          <w:bCs w:val="0"/>
          <w:color w:val="auto"/>
          <w:spacing w:val="2"/>
          <w:sz w:val="24"/>
        </w:rPr>
        <w:t>հատվածքների</w:t>
      </w:r>
      <w:r w:rsidR="00B83899" w:rsidRPr="00B83899">
        <w:rPr>
          <w:b w:val="0"/>
          <w:bCs w:val="0"/>
          <w:color w:val="auto"/>
          <w:spacing w:val="2"/>
          <w:sz w:val="24"/>
        </w:rPr>
        <w:t xml:space="preserve"> թուլացման աստիճանը։ </w:t>
      </w:r>
      <w:r w:rsidR="00AD347F">
        <w:rPr>
          <w:b w:val="0"/>
          <w:bCs w:val="0"/>
          <w:color w:val="auto"/>
          <w:spacing w:val="2"/>
          <w:sz w:val="24"/>
        </w:rPr>
        <w:t xml:space="preserve">Ըստ թուլացումների </w:t>
      </w:r>
      <w:r w:rsidR="00AD347F" w:rsidRPr="00B83899">
        <w:rPr>
          <w:b w:val="0"/>
          <w:bCs w:val="0"/>
          <w:color w:val="auto"/>
          <w:spacing w:val="2"/>
          <w:sz w:val="24"/>
        </w:rPr>
        <w:t>որոշվում է</w:t>
      </w:r>
      <w:r w:rsidR="00AD347F">
        <w:rPr>
          <w:b w:val="0"/>
          <w:bCs w:val="0"/>
          <w:color w:val="auto"/>
          <w:spacing w:val="2"/>
          <w:sz w:val="24"/>
        </w:rPr>
        <w:t xml:space="preserve"> նաև կ</w:t>
      </w:r>
      <w:r w:rsidR="00B83899" w:rsidRPr="00B83899">
        <w:rPr>
          <w:b w:val="0"/>
          <w:bCs w:val="0"/>
          <w:color w:val="auto"/>
          <w:spacing w:val="2"/>
          <w:sz w:val="24"/>
        </w:rPr>
        <w:t xml:space="preserve">ոռոզիոն պրոցեսների </w:t>
      </w:r>
      <w:r w:rsidR="00AD347F">
        <w:rPr>
          <w:b w:val="0"/>
          <w:bCs w:val="0"/>
          <w:color w:val="auto"/>
          <w:spacing w:val="2"/>
          <w:sz w:val="24"/>
        </w:rPr>
        <w:t xml:space="preserve">ընթացքի </w:t>
      </w:r>
      <w:r w:rsidR="00B83899" w:rsidRPr="00B83899">
        <w:rPr>
          <w:b w:val="0"/>
          <w:bCs w:val="0"/>
          <w:color w:val="auto"/>
          <w:spacing w:val="2"/>
          <w:sz w:val="24"/>
        </w:rPr>
        <w:t>արագությունը։</w:t>
      </w:r>
    </w:p>
    <w:p w14:paraId="681DFED5" w14:textId="595554B7" w:rsidR="001107AC" w:rsidRPr="00657057" w:rsidRDefault="00B83899" w:rsidP="00B83899">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145384">
        <w:rPr>
          <w:b w:val="0"/>
          <w:bCs w:val="0"/>
          <w:color w:val="auto"/>
          <w:spacing w:val="2"/>
          <w:sz w:val="24"/>
        </w:rPr>
        <w:t>Մետաղում</w:t>
      </w:r>
      <w:r w:rsidRPr="00145384">
        <w:rPr>
          <w:rFonts w:cs="GHEA Grapalat"/>
          <w:b w:val="0"/>
          <w:bCs w:val="0"/>
          <w:color w:val="auto"/>
          <w:spacing w:val="2"/>
          <w:sz w:val="24"/>
        </w:rPr>
        <w:t xml:space="preserve"> և եռակցման </w:t>
      </w:r>
      <w:r w:rsidR="0038132E" w:rsidRPr="00145384">
        <w:rPr>
          <w:rFonts w:cs="GHEA Grapalat"/>
          <w:b w:val="0"/>
          <w:bCs w:val="0"/>
          <w:color w:val="auto"/>
          <w:spacing w:val="2"/>
          <w:sz w:val="24"/>
        </w:rPr>
        <w:t xml:space="preserve">կարաններում պետք է </w:t>
      </w:r>
      <w:r w:rsidRPr="00145384">
        <w:rPr>
          <w:rFonts w:cs="GHEA Grapalat"/>
          <w:b w:val="0"/>
          <w:bCs w:val="0"/>
          <w:color w:val="auto"/>
          <w:spacing w:val="2"/>
          <w:sz w:val="24"/>
        </w:rPr>
        <w:t xml:space="preserve">հայտնաբերվեն ճաքեր, որոնք ձևավորվում են </w:t>
      </w:r>
      <w:r w:rsidR="00657057" w:rsidRPr="00145384">
        <w:rPr>
          <w:rFonts w:cs="GHEA Grapalat"/>
          <w:b w:val="0"/>
          <w:bCs w:val="0"/>
          <w:color w:val="auto"/>
          <w:spacing w:val="2"/>
          <w:sz w:val="24"/>
        </w:rPr>
        <w:t>ձգող լարումների կոնցենտրացիաների տեղամասերում մ</w:t>
      </w:r>
      <w:r w:rsidRPr="00145384">
        <w:rPr>
          <w:rFonts w:cs="GHEA Grapalat"/>
          <w:b w:val="0"/>
          <w:bCs w:val="0"/>
          <w:color w:val="auto"/>
          <w:spacing w:val="2"/>
          <w:sz w:val="24"/>
        </w:rPr>
        <w:t>ետաղի գերլար</w:t>
      </w:r>
      <w:r w:rsidR="00657057" w:rsidRPr="00145384">
        <w:rPr>
          <w:rFonts w:cs="GHEA Grapalat"/>
          <w:b w:val="0"/>
          <w:bCs w:val="0"/>
          <w:color w:val="auto"/>
          <w:spacing w:val="2"/>
          <w:sz w:val="24"/>
        </w:rPr>
        <w:t>ման</w:t>
      </w:r>
      <w:r w:rsidRPr="00145384">
        <w:rPr>
          <w:rFonts w:cs="GHEA Grapalat"/>
          <w:b w:val="0"/>
          <w:bCs w:val="0"/>
          <w:color w:val="auto"/>
          <w:spacing w:val="2"/>
          <w:sz w:val="24"/>
        </w:rPr>
        <w:t>, եռակցման մնացորդային լարումներ</w:t>
      </w:r>
      <w:r w:rsidR="00657057" w:rsidRPr="00145384">
        <w:rPr>
          <w:rFonts w:cs="GHEA Grapalat"/>
          <w:b w:val="0"/>
          <w:bCs w:val="0"/>
          <w:color w:val="auto"/>
          <w:spacing w:val="2"/>
          <w:sz w:val="24"/>
        </w:rPr>
        <w:t>ի</w:t>
      </w:r>
      <w:r w:rsidRPr="00145384">
        <w:rPr>
          <w:rFonts w:cs="GHEA Grapalat"/>
          <w:b w:val="0"/>
          <w:bCs w:val="0"/>
          <w:color w:val="auto"/>
          <w:spacing w:val="2"/>
          <w:sz w:val="24"/>
        </w:rPr>
        <w:t>, ինչպես նաև ցածր բացասական ջերմաստիճաններում մետաղի սառը փխրունությ</w:t>
      </w:r>
      <w:r w:rsidR="00657057" w:rsidRPr="00145384">
        <w:rPr>
          <w:rFonts w:cs="GHEA Grapalat"/>
          <w:b w:val="0"/>
          <w:bCs w:val="0"/>
          <w:color w:val="auto"/>
          <w:spacing w:val="2"/>
          <w:sz w:val="24"/>
        </w:rPr>
        <w:t>ան</w:t>
      </w:r>
      <w:r w:rsidRPr="00145384">
        <w:rPr>
          <w:rFonts w:cs="GHEA Grapalat"/>
          <w:b w:val="0"/>
          <w:bCs w:val="0"/>
          <w:color w:val="auto"/>
          <w:spacing w:val="2"/>
          <w:sz w:val="24"/>
        </w:rPr>
        <w:t xml:space="preserve"> </w:t>
      </w:r>
      <w:r w:rsidR="0038132E" w:rsidRPr="00145384">
        <w:rPr>
          <w:rFonts w:cs="GHEA Grapalat"/>
          <w:b w:val="0"/>
          <w:bCs w:val="0"/>
          <w:color w:val="auto"/>
          <w:spacing w:val="2"/>
          <w:sz w:val="24"/>
        </w:rPr>
        <w:t>և դրա ծերաց</w:t>
      </w:r>
      <w:r w:rsidR="00657057" w:rsidRPr="00145384">
        <w:rPr>
          <w:rFonts w:cs="GHEA Grapalat"/>
          <w:b w:val="0"/>
          <w:bCs w:val="0"/>
          <w:color w:val="auto"/>
          <w:spacing w:val="2"/>
          <w:sz w:val="24"/>
        </w:rPr>
        <w:t>ման հետևանքով</w:t>
      </w:r>
      <w:r w:rsidRPr="00145384">
        <w:rPr>
          <w:rFonts w:cs="GHEA Grapalat"/>
          <w:b w:val="0"/>
          <w:bCs w:val="0"/>
          <w:color w:val="auto"/>
          <w:spacing w:val="2"/>
          <w:sz w:val="24"/>
        </w:rPr>
        <w:t>:</w:t>
      </w:r>
      <w:r w:rsidRPr="00B83899">
        <w:rPr>
          <w:rFonts w:cs="GHEA Grapalat"/>
          <w:b w:val="0"/>
          <w:bCs w:val="0"/>
          <w:color w:val="auto"/>
          <w:spacing w:val="2"/>
          <w:sz w:val="24"/>
        </w:rPr>
        <w:t xml:space="preserve"> Նման ճաքեր </w:t>
      </w:r>
      <w:r w:rsidR="005D2459" w:rsidRPr="00B83899">
        <w:rPr>
          <w:rFonts w:cs="GHEA Grapalat"/>
          <w:b w:val="0"/>
          <w:bCs w:val="0"/>
          <w:color w:val="auto"/>
          <w:spacing w:val="2"/>
          <w:sz w:val="24"/>
        </w:rPr>
        <w:t>կար</w:t>
      </w:r>
      <w:r w:rsidR="005D2459">
        <w:rPr>
          <w:rFonts w:cs="GHEA Grapalat"/>
          <w:b w:val="0"/>
          <w:bCs w:val="0"/>
          <w:color w:val="auto"/>
          <w:spacing w:val="2"/>
          <w:sz w:val="24"/>
        </w:rPr>
        <w:t xml:space="preserve">ող են </w:t>
      </w:r>
      <w:r w:rsidR="007E3EBC">
        <w:rPr>
          <w:rFonts w:cs="GHEA Grapalat"/>
          <w:b w:val="0"/>
          <w:bCs w:val="0"/>
          <w:color w:val="auto"/>
          <w:spacing w:val="2"/>
          <w:sz w:val="24"/>
        </w:rPr>
        <w:t xml:space="preserve">առավելապես </w:t>
      </w:r>
      <w:r w:rsidR="004A061D">
        <w:rPr>
          <w:rFonts w:cs="GHEA Grapalat"/>
          <w:b w:val="0"/>
          <w:bCs w:val="0"/>
          <w:color w:val="auto"/>
          <w:spacing w:val="2"/>
          <w:sz w:val="24"/>
        </w:rPr>
        <w:t>հայտնաբեր</w:t>
      </w:r>
      <w:r w:rsidR="005D2459">
        <w:rPr>
          <w:rFonts w:cs="GHEA Grapalat"/>
          <w:b w:val="0"/>
          <w:bCs w:val="0"/>
          <w:color w:val="auto"/>
          <w:spacing w:val="2"/>
          <w:sz w:val="24"/>
        </w:rPr>
        <w:t>վ</w:t>
      </w:r>
      <w:r w:rsidR="004A061D">
        <w:rPr>
          <w:rFonts w:cs="GHEA Grapalat"/>
          <w:b w:val="0"/>
          <w:bCs w:val="0"/>
          <w:color w:val="auto"/>
          <w:spacing w:val="2"/>
          <w:sz w:val="24"/>
        </w:rPr>
        <w:t>ել</w:t>
      </w:r>
      <w:r w:rsidRPr="00B83899">
        <w:rPr>
          <w:rFonts w:cs="GHEA Grapalat"/>
          <w:b w:val="0"/>
          <w:bCs w:val="0"/>
          <w:color w:val="auto"/>
          <w:spacing w:val="2"/>
          <w:sz w:val="24"/>
        </w:rPr>
        <w:t xml:space="preserve"> </w:t>
      </w:r>
      <w:r w:rsidR="004A061D">
        <w:rPr>
          <w:rFonts w:cs="GHEA Grapalat"/>
          <w:b w:val="0"/>
          <w:bCs w:val="0"/>
          <w:color w:val="auto"/>
          <w:spacing w:val="2"/>
          <w:sz w:val="24"/>
        </w:rPr>
        <w:t>հատվածքի</w:t>
      </w:r>
      <w:r w:rsidRPr="00B83899">
        <w:rPr>
          <w:rFonts w:cs="GHEA Grapalat"/>
          <w:b w:val="0"/>
          <w:bCs w:val="0"/>
          <w:color w:val="auto"/>
          <w:spacing w:val="2"/>
          <w:sz w:val="24"/>
        </w:rPr>
        <w:t xml:space="preserve"> կտրուկ փոփոխությա</w:t>
      </w:r>
      <w:r w:rsidR="004A061D">
        <w:rPr>
          <w:rFonts w:cs="GHEA Grapalat"/>
          <w:b w:val="0"/>
          <w:bCs w:val="0"/>
          <w:color w:val="auto"/>
          <w:spacing w:val="2"/>
          <w:sz w:val="24"/>
        </w:rPr>
        <w:t>մբ</w:t>
      </w:r>
      <w:r w:rsidRPr="00B83899">
        <w:rPr>
          <w:rFonts w:cs="GHEA Grapalat"/>
          <w:b w:val="0"/>
          <w:bCs w:val="0"/>
          <w:color w:val="auto"/>
          <w:spacing w:val="2"/>
          <w:sz w:val="24"/>
        </w:rPr>
        <w:t xml:space="preserve"> </w:t>
      </w:r>
      <w:r w:rsidR="007E3EBC">
        <w:rPr>
          <w:rFonts w:cs="GHEA Grapalat"/>
          <w:b w:val="0"/>
          <w:bCs w:val="0"/>
          <w:color w:val="auto"/>
          <w:spacing w:val="2"/>
          <w:sz w:val="24"/>
        </w:rPr>
        <w:t>տեղամասերում</w:t>
      </w:r>
      <w:r w:rsidRPr="00B83899">
        <w:rPr>
          <w:rFonts w:cs="GHEA Grapalat"/>
          <w:b w:val="0"/>
          <w:bCs w:val="0"/>
          <w:color w:val="auto"/>
          <w:spacing w:val="2"/>
          <w:sz w:val="24"/>
        </w:rPr>
        <w:t xml:space="preserve"> (օրինակ՝ թ</w:t>
      </w:r>
      <w:r w:rsidR="005D2459">
        <w:rPr>
          <w:rFonts w:cs="GHEA Grapalat"/>
          <w:b w:val="0"/>
          <w:bCs w:val="0"/>
          <w:color w:val="auto"/>
          <w:spacing w:val="2"/>
          <w:sz w:val="24"/>
        </w:rPr>
        <w:t>երթ</w:t>
      </w:r>
      <w:r w:rsidRPr="00B83899">
        <w:rPr>
          <w:rFonts w:cs="GHEA Grapalat"/>
          <w:b w:val="0"/>
          <w:bCs w:val="0"/>
          <w:color w:val="auto"/>
          <w:spacing w:val="2"/>
          <w:sz w:val="24"/>
        </w:rPr>
        <w:t xml:space="preserve">երի </w:t>
      </w:r>
      <w:r w:rsidR="004A061D">
        <w:rPr>
          <w:rFonts w:cs="GHEA Grapalat"/>
          <w:b w:val="0"/>
          <w:bCs w:val="0"/>
          <w:color w:val="auto"/>
          <w:spacing w:val="2"/>
          <w:sz w:val="24"/>
        </w:rPr>
        <w:t>խզման</w:t>
      </w:r>
      <w:r w:rsidRPr="00B83899">
        <w:rPr>
          <w:rFonts w:cs="GHEA Grapalat"/>
          <w:b w:val="0"/>
          <w:bCs w:val="0"/>
          <w:color w:val="auto"/>
          <w:spacing w:val="2"/>
          <w:sz w:val="24"/>
        </w:rPr>
        <w:t xml:space="preserve"> </w:t>
      </w:r>
      <w:r w:rsidR="007E3EBC">
        <w:rPr>
          <w:rFonts w:cs="GHEA Grapalat"/>
          <w:b w:val="0"/>
          <w:bCs w:val="0"/>
          <w:color w:val="auto"/>
          <w:spacing w:val="2"/>
          <w:sz w:val="24"/>
        </w:rPr>
        <w:t>տեղամասեր</w:t>
      </w:r>
      <w:r w:rsidRPr="00B83899">
        <w:rPr>
          <w:rFonts w:cs="GHEA Grapalat"/>
          <w:b w:val="0"/>
          <w:bCs w:val="0"/>
          <w:color w:val="auto"/>
          <w:spacing w:val="2"/>
          <w:sz w:val="24"/>
        </w:rPr>
        <w:t>, կար</w:t>
      </w:r>
      <w:r w:rsidR="007E3EBC">
        <w:rPr>
          <w:rFonts w:cs="GHEA Grapalat"/>
          <w:b w:val="0"/>
          <w:bCs w:val="0"/>
          <w:color w:val="auto"/>
          <w:spacing w:val="2"/>
          <w:sz w:val="24"/>
        </w:rPr>
        <w:t>անն</w:t>
      </w:r>
      <w:r w:rsidRPr="00B83899">
        <w:rPr>
          <w:rFonts w:cs="GHEA Grapalat"/>
          <w:b w:val="0"/>
          <w:bCs w:val="0"/>
          <w:color w:val="auto"/>
          <w:spacing w:val="2"/>
          <w:sz w:val="24"/>
        </w:rPr>
        <w:t xml:space="preserve">երի և </w:t>
      </w:r>
      <w:r w:rsidR="004A061D" w:rsidRPr="004A061D">
        <w:rPr>
          <w:rFonts w:cs="GHEA Grapalat"/>
          <w:b w:val="0"/>
          <w:bCs w:val="0"/>
          <w:color w:val="auto"/>
          <w:spacing w:val="2"/>
          <w:sz w:val="24"/>
        </w:rPr>
        <w:t>մակադրակների</w:t>
      </w:r>
      <w:r w:rsidRPr="00B83899">
        <w:rPr>
          <w:rFonts w:cs="GHEA Grapalat"/>
          <w:b w:val="0"/>
          <w:bCs w:val="0"/>
          <w:color w:val="auto"/>
          <w:spacing w:val="2"/>
          <w:sz w:val="24"/>
        </w:rPr>
        <w:t xml:space="preserve"> ծայրեր, գամերի անցքերի մոտ), </w:t>
      </w:r>
      <w:r w:rsidR="004A061D">
        <w:rPr>
          <w:rFonts w:cs="GHEA Grapalat"/>
          <w:b w:val="0"/>
          <w:bCs w:val="0"/>
          <w:color w:val="auto"/>
          <w:spacing w:val="2"/>
          <w:sz w:val="24"/>
        </w:rPr>
        <w:t>կոշտության կողերին, դիաֆրագմաներին, ձևա</w:t>
      </w:r>
      <w:r w:rsidR="005D2459">
        <w:rPr>
          <w:rFonts w:cs="GHEA Grapalat"/>
          <w:b w:val="0"/>
          <w:bCs w:val="0"/>
          <w:color w:val="auto"/>
          <w:spacing w:val="2"/>
          <w:sz w:val="24"/>
        </w:rPr>
        <w:t xml:space="preserve">թերթերին </w:t>
      </w:r>
      <w:r w:rsidR="004A061D">
        <w:rPr>
          <w:rFonts w:cs="GHEA Grapalat"/>
          <w:b w:val="0"/>
          <w:bCs w:val="0"/>
          <w:color w:val="auto"/>
          <w:spacing w:val="2"/>
          <w:sz w:val="24"/>
        </w:rPr>
        <w:t xml:space="preserve"> կից </w:t>
      </w:r>
      <w:r w:rsidR="005D2459">
        <w:rPr>
          <w:rFonts w:cs="GHEA Grapalat"/>
          <w:b w:val="0"/>
          <w:bCs w:val="0"/>
          <w:color w:val="auto"/>
          <w:spacing w:val="2"/>
          <w:sz w:val="24"/>
        </w:rPr>
        <w:t>տեղամասերում</w:t>
      </w:r>
      <w:r w:rsidRPr="00B83899">
        <w:rPr>
          <w:rFonts w:cs="GHEA Grapalat"/>
          <w:b w:val="0"/>
          <w:bCs w:val="0"/>
          <w:color w:val="auto"/>
          <w:spacing w:val="2"/>
          <w:sz w:val="24"/>
        </w:rPr>
        <w:t xml:space="preserve">, </w:t>
      </w:r>
      <w:r w:rsidR="005D2459">
        <w:rPr>
          <w:rFonts w:cs="GHEA Grapalat"/>
          <w:b w:val="0"/>
          <w:bCs w:val="0"/>
          <w:color w:val="auto"/>
          <w:spacing w:val="2"/>
          <w:sz w:val="24"/>
        </w:rPr>
        <w:t>եռքային կարանների գոտիներում՝</w:t>
      </w:r>
      <w:r w:rsidR="004A061D">
        <w:rPr>
          <w:rFonts w:cs="GHEA Grapalat"/>
          <w:b w:val="0"/>
          <w:bCs w:val="0"/>
          <w:color w:val="auto"/>
          <w:spacing w:val="2"/>
          <w:sz w:val="24"/>
        </w:rPr>
        <w:t xml:space="preserve"> </w:t>
      </w:r>
      <w:r w:rsidR="00145384">
        <w:rPr>
          <w:rFonts w:cs="GHEA Grapalat"/>
          <w:b w:val="0"/>
          <w:bCs w:val="0"/>
          <w:color w:val="auto"/>
          <w:spacing w:val="2"/>
          <w:sz w:val="24"/>
        </w:rPr>
        <w:t>թերություններ</w:t>
      </w:r>
      <w:r w:rsidR="007C6855">
        <w:rPr>
          <w:rFonts w:cs="GHEA Grapalat"/>
          <w:b w:val="0"/>
          <w:bCs w:val="0"/>
          <w:color w:val="auto"/>
          <w:spacing w:val="2"/>
          <w:sz w:val="24"/>
        </w:rPr>
        <w:t xml:space="preserve">ով </w:t>
      </w:r>
      <w:r w:rsidR="004A061D">
        <w:rPr>
          <w:rFonts w:cs="GHEA Grapalat"/>
          <w:b w:val="0"/>
          <w:bCs w:val="0"/>
          <w:color w:val="auto"/>
          <w:spacing w:val="2"/>
          <w:sz w:val="24"/>
        </w:rPr>
        <w:t>կարան</w:t>
      </w:r>
      <w:r w:rsidR="005D2459">
        <w:rPr>
          <w:rFonts w:cs="GHEA Grapalat"/>
          <w:b w:val="0"/>
          <w:bCs w:val="0"/>
          <w:color w:val="auto"/>
          <w:spacing w:val="2"/>
          <w:sz w:val="24"/>
        </w:rPr>
        <w:t>ամերձ տեղամաս</w:t>
      </w:r>
      <w:r w:rsidR="007C6855">
        <w:rPr>
          <w:rFonts w:cs="GHEA Grapalat"/>
          <w:b w:val="0"/>
          <w:bCs w:val="0"/>
          <w:color w:val="auto"/>
          <w:spacing w:val="2"/>
          <w:sz w:val="24"/>
        </w:rPr>
        <w:t>եր</w:t>
      </w:r>
      <w:r w:rsidR="005D2459">
        <w:rPr>
          <w:rFonts w:cs="GHEA Grapalat"/>
          <w:b w:val="0"/>
          <w:bCs w:val="0"/>
          <w:color w:val="auto"/>
          <w:spacing w:val="2"/>
          <w:sz w:val="24"/>
        </w:rPr>
        <w:t>ո</w:t>
      </w:r>
      <w:r w:rsidR="007C6855">
        <w:rPr>
          <w:rFonts w:cs="GHEA Grapalat"/>
          <w:b w:val="0"/>
          <w:bCs w:val="0"/>
          <w:color w:val="auto"/>
          <w:spacing w:val="2"/>
          <w:sz w:val="24"/>
        </w:rPr>
        <w:t>վ</w:t>
      </w:r>
      <w:r w:rsidR="005D2459">
        <w:rPr>
          <w:rFonts w:cs="GHEA Grapalat"/>
          <w:b w:val="0"/>
          <w:bCs w:val="0"/>
          <w:color w:val="auto"/>
          <w:spacing w:val="2"/>
          <w:sz w:val="24"/>
        </w:rPr>
        <w:t>,</w:t>
      </w:r>
      <w:r w:rsidRPr="00B83899">
        <w:rPr>
          <w:rFonts w:cs="GHEA Grapalat"/>
          <w:b w:val="0"/>
          <w:bCs w:val="0"/>
          <w:color w:val="auto"/>
          <w:spacing w:val="2"/>
          <w:sz w:val="24"/>
        </w:rPr>
        <w:t xml:space="preserve"> ինչպես նաև </w:t>
      </w:r>
      <w:r w:rsidR="007C6855" w:rsidRPr="00B83899">
        <w:rPr>
          <w:rFonts w:cs="GHEA Grapalat"/>
          <w:b w:val="0"/>
          <w:bCs w:val="0"/>
          <w:color w:val="auto"/>
          <w:spacing w:val="2"/>
          <w:sz w:val="24"/>
        </w:rPr>
        <w:t>մետաղ</w:t>
      </w:r>
      <w:r w:rsidR="007C6855">
        <w:rPr>
          <w:rFonts w:cs="GHEA Grapalat"/>
          <w:b w:val="0"/>
          <w:bCs w:val="0"/>
          <w:color w:val="auto"/>
          <w:spacing w:val="2"/>
          <w:sz w:val="24"/>
        </w:rPr>
        <w:t>ի</w:t>
      </w:r>
      <w:r w:rsidR="007C6855" w:rsidRPr="00B83899">
        <w:rPr>
          <w:rFonts w:cs="GHEA Grapalat"/>
          <w:b w:val="0"/>
          <w:bCs w:val="0"/>
          <w:color w:val="auto"/>
          <w:spacing w:val="2"/>
          <w:sz w:val="24"/>
        </w:rPr>
        <w:t xml:space="preserve"> </w:t>
      </w:r>
      <w:r w:rsidR="007C6855">
        <w:rPr>
          <w:rFonts w:cs="GHEA Grapalat"/>
          <w:b w:val="0"/>
          <w:bCs w:val="0"/>
          <w:color w:val="auto"/>
          <w:spacing w:val="2"/>
          <w:sz w:val="24"/>
        </w:rPr>
        <w:t>եզրահատումներում՝</w:t>
      </w:r>
      <w:r w:rsidR="007C6855" w:rsidRPr="00B83899">
        <w:rPr>
          <w:rFonts w:cs="GHEA Grapalat"/>
          <w:b w:val="0"/>
          <w:bCs w:val="0"/>
          <w:color w:val="auto"/>
          <w:spacing w:val="2"/>
          <w:sz w:val="24"/>
        </w:rPr>
        <w:t xml:space="preserve"> </w:t>
      </w:r>
      <w:r w:rsidRPr="00B83899">
        <w:rPr>
          <w:rFonts w:cs="GHEA Grapalat"/>
          <w:b w:val="0"/>
          <w:bCs w:val="0"/>
          <w:color w:val="auto"/>
          <w:spacing w:val="2"/>
          <w:sz w:val="24"/>
        </w:rPr>
        <w:t>մեխանիկական ազդեցություններից:</w:t>
      </w:r>
    </w:p>
    <w:p w14:paraId="3D796992" w14:textId="44BE6169" w:rsidR="003F6280" w:rsidRDefault="00B83899" w:rsidP="00B83899">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B83899">
        <w:rPr>
          <w:b w:val="0"/>
          <w:bCs w:val="0"/>
          <w:color w:val="auto"/>
          <w:spacing w:val="2"/>
          <w:sz w:val="24"/>
        </w:rPr>
        <w:t>Ամենից հաճախ ճաքեր</w:t>
      </w:r>
      <w:r w:rsidR="004A1D4A">
        <w:rPr>
          <w:b w:val="0"/>
          <w:bCs w:val="0"/>
          <w:color w:val="auto"/>
          <w:spacing w:val="2"/>
          <w:sz w:val="24"/>
        </w:rPr>
        <w:t>ն</w:t>
      </w:r>
      <w:r w:rsidRPr="00B83899">
        <w:rPr>
          <w:b w:val="0"/>
          <w:bCs w:val="0"/>
          <w:color w:val="auto"/>
          <w:spacing w:val="2"/>
          <w:sz w:val="24"/>
        </w:rPr>
        <w:t xml:space="preserve"> առաջա</w:t>
      </w:r>
      <w:r w:rsidR="004A1D4A">
        <w:rPr>
          <w:b w:val="0"/>
          <w:bCs w:val="0"/>
          <w:color w:val="auto"/>
          <w:spacing w:val="2"/>
          <w:sz w:val="24"/>
        </w:rPr>
        <w:t>նում են լարումների կո</w:t>
      </w:r>
      <w:r w:rsidR="00E52A5A">
        <w:rPr>
          <w:b w:val="0"/>
          <w:bCs w:val="0"/>
          <w:color w:val="auto"/>
          <w:spacing w:val="2"/>
          <w:sz w:val="24"/>
        </w:rPr>
        <w:t>նցենտրացիայի</w:t>
      </w:r>
      <w:r w:rsidR="004A1D4A">
        <w:rPr>
          <w:b w:val="0"/>
          <w:bCs w:val="0"/>
          <w:color w:val="auto"/>
          <w:spacing w:val="2"/>
          <w:sz w:val="24"/>
        </w:rPr>
        <w:t xml:space="preserve"> տեղ</w:t>
      </w:r>
      <w:r w:rsidR="00E52A5A">
        <w:rPr>
          <w:b w:val="0"/>
          <w:bCs w:val="0"/>
          <w:color w:val="auto"/>
          <w:spacing w:val="2"/>
          <w:sz w:val="24"/>
        </w:rPr>
        <w:t>ամաս</w:t>
      </w:r>
      <w:r w:rsidR="004A1D4A">
        <w:rPr>
          <w:b w:val="0"/>
          <w:bCs w:val="0"/>
          <w:color w:val="auto"/>
          <w:spacing w:val="2"/>
          <w:sz w:val="24"/>
        </w:rPr>
        <w:t>երում։</w:t>
      </w:r>
      <w:r w:rsidRPr="00B83899">
        <w:rPr>
          <w:b w:val="0"/>
          <w:bCs w:val="0"/>
          <w:color w:val="auto"/>
          <w:spacing w:val="2"/>
          <w:sz w:val="24"/>
        </w:rPr>
        <w:t xml:space="preserve"> Ուստի </w:t>
      </w:r>
      <w:r w:rsidR="00E52A5A">
        <w:rPr>
          <w:b w:val="0"/>
          <w:bCs w:val="0"/>
          <w:color w:val="auto"/>
          <w:spacing w:val="2"/>
          <w:sz w:val="24"/>
        </w:rPr>
        <w:t>հետա</w:t>
      </w:r>
      <w:r w:rsidR="004A1D4A">
        <w:rPr>
          <w:b w:val="0"/>
          <w:bCs w:val="0"/>
          <w:color w:val="auto"/>
          <w:spacing w:val="2"/>
          <w:sz w:val="24"/>
        </w:rPr>
        <w:t>զն</w:t>
      </w:r>
      <w:r w:rsidRPr="00B83899">
        <w:rPr>
          <w:b w:val="0"/>
          <w:bCs w:val="0"/>
          <w:color w:val="auto"/>
          <w:spacing w:val="2"/>
          <w:sz w:val="24"/>
        </w:rPr>
        <w:t>նման</w:t>
      </w:r>
      <w:r w:rsidR="004A1D4A">
        <w:rPr>
          <w:b w:val="0"/>
          <w:bCs w:val="0"/>
          <w:color w:val="auto"/>
          <w:spacing w:val="2"/>
          <w:sz w:val="24"/>
        </w:rPr>
        <w:t xml:space="preserve"> ժամանակ </w:t>
      </w:r>
      <w:r w:rsidR="00E52A5A">
        <w:rPr>
          <w:b w:val="0"/>
          <w:bCs w:val="0"/>
          <w:color w:val="auto"/>
          <w:spacing w:val="2"/>
          <w:sz w:val="24"/>
        </w:rPr>
        <w:t xml:space="preserve">պետք է </w:t>
      </w:r>
      <w:r w:rsidR="00E52A5A" w:rsidRPr="00B83899">
        <w:rPr>
          <w:b w:val="0"/>
          <w:bCs w:val="0"/>
          <w:color w:val="auto"/>
          <w:spacing w:val="2"/>
          <w:sz w:val="24"/>
        </w:rPr>
        <w:t>հատուկ ուշադրություն դարձ</w:t>
      </w:r>
      <w:r w:rsidR="00E52A5A">
        <w:rPr>
          <w:b w:val="0"/>
          <w:bCs w:val="0"/>
          <w:color w:val="auto"/>
          <w:spacing w:val="2"/>
          <w:sz w:val="24"/>
        </w:rPr>
        <w:t xml:space="preserve">նել </w:t>
      </w:r>
      <w:r w:rsidR="004A1D4A">
        <w:rPr>
          <w:b w:val="0"/>
          <w:bCs w:val="0"/>
          <w:color w:val="auto"/>
          <w:spacing w:val="2"/>
          <w:sz w:val="24"/>
        </w:rPr>
        <w:t>նման</w:t>
      </w:r>
      <w:r w:rsidRPr="00B83899">
        <w:rPr>
          <w:b w:val="0"/>
          <w:bCs w:val="0"/>
          <w:color w:val="auto"/>
          <w:spacing w:val="2"/>
          <w:sz w:val="24"/>
        </w:rPr>
        <w:t xml:space="preserve"> </w:t>
      </w:r>
      <w:r w:rsidR="00E52A5A">
        <w:rPr>
          <w:b w:val="0"/>
          <w:bCs w:val="0"/>
          <w:color w:val="auto"/>
          <w:spacing w:val="2"/>
          <w:sz w:val="24"/>
        </w:rPr>
        <w:t>տեղամասեր</w:t>
      </w:r>
      <w:r w:rsidR="004A1D4A">
        <w:rPr>
          <w:b w:val="0"/>
          <w:bCs w:val="0"/>
          <w:color w:val="auto"/>
          <w:spacing w:val="2"/>
          <w:sz w:val="24"/>
        </w:rPr>
        <w:t>ի</w:t>
      </w:r>
      <w:r w:rsidRPr="00B83899">
        <w:rPr>
          <w:b w:val="0"/>
          <w:bCs w:val="0"/>
          <w:color w:val="auto"/>
          <w:spacing w:val="2"/>
          <w:sz w:val="24"/>
        </w:rPr>
        <w:t xml:space="preserve">ն։ </w:t>
      </w:r>
      <w:r w:rsidR="007C6855">
        <w:rPr>
          <w:b w:val="0"/>
          <w:bCs w:val="0"/>
          <w:color w:val="auto"/>
          <w:spacing w:val="2"/>
          <w:sz w:val="24"/>
        </w:rPr>
        <w:t>Առաջին հերթին, լ</w:t>
      </w:r>
      <w:r w:rsidR="004A1D4A">
        <w:rPr>
          <w:b w:val="0"/>
          <w:bCs w:val="0"/>
          <w:color w:val="auto"/>
          <w:spacing w:val="2"/>
          <w:sz w:val="24"/>
        </w:rPr>
        <w:t xml:space="preserve">արումների </w:t>
      </w:r>
      <w:r w:rsidR="007C6855">
        <w:rPr>
          <w:b w:val="0"/>
          <w:bCs w:val="0"/>
          <w:color w:val="auto"/>
          <w:spacing w:val="2"/>
          <w:sz w:val="24"/>
        </w:rPr>
        <w:t>կոնցենտրացիա են առաջացնում</w:t>
      </w:r>
      <w:r w:rsidR="004A1D4A">
        <w:rPr>
          <w:b w:val="0"/>
          <w:bCs w:val="0"/>
          <w:color w:val="auto"/>
          <w:spacing w:val="2"/>
          <w:sz w:val="24"/>
        </w:rPr>
        <w:t xml:space="preserve"> տարրերի հատվածքների կտրուկ փոփոխման </w:t>
      </w:r>
      <w:r w:rsidR="00C9652B">
        <w:rPr>
          <w:b w:val="0"/>
          <w:bCs w:val="0"/>
          <w:color w:val="auto"/>
          <w:spacing w:val="2"/>
          <w:sz w:val="24"/>
        </w:rPr>
        <w:t>տեղամասեր</w:t>
      </w:r>
      <w:r w:rsidR="004A1D4A">
        <w:rPr>
          <w:b w:val="0"/>
          <w:bCs w:val="0"/>
          <w:color w:val="auto"/>
          <w:spacing w:val="2"/>
          <w:sz w:val="24"/>
        </w:rPr>
        <w:t>ը</w:t>
      </w:r>
      <w:r w:rsidRPr="00B83899">
        <w:rPr>
          <w:b w:val="0"/>
          <w:bCs w:val="0"/>
          <w:color w:val="auto"/>
          <w:spacing w:val="2"/>
          <w:sz w:val="24"/>
        </w:rPr>
        <w:t xml:space="preserve"> (թ</w:t>
      </w:r>
      <w:r w:rsidR="007C6855">
        <w:rPr>
          <w:b w:val="0"/>
          <w:bCs w:val="0"/>
          <w:color w:val="auto"/>
          <w:spacing w:val="2"/>
          <w:sz w:val="24"/>
        </w:rPr>
        <w:t>երթ</w:t>
      </w:r>
      <w:r w:rsidRPr="00B83899">
        <w:rPr>
          <w:b w:val="0"/>
          <w:bCs w:val="0"/>
          <w:color w:val="auto"/>
          <w:spacing w:val="2"/>
          <w:sz w:val="24"/>
        </w:rPr>
        <w:t xml:space="preserve">երի </w:t>
      </w:r>
      <w:r w:rsidR="004A1D4A">
        <w:rPr>
          <w:b w:val="0"/>
          <w:bCs w:val="0"/>
          <w:color w:val="auto"/>
          <w:spacing w:val="2"/>
          <w:sz w:val="24"/>
        </w:rPr>
        <w:t>խզ</w:t>
      </w:r>
      <w:r w:rsidRPr="00B83899">
        <w:rPr>
          <w:b w:val="0"/>
          <w:bCs w:val="0"/>
          <w:color w:val="auto"/>
          <w:spacing w:val="2"/>
          <w:sz w:val="24"/>
        </w:rPr>
        <w:t>վածքներ</w:t>
      </w:r>
      <w:r w:rsidR="004A1D4A">
        <w:rPr>
          <w:b w:val="0"/>
          <w:bCs w:val="0"/>
          <w:color w:val="auto"/>
          <w:spacing w:val="2"/>
          <w:sz w:val="24"/>
        </w:rPr>
        <w:t>,</w:t>
      </w:r>
      <w:r w:rsidRPr="00B83899">
        <w:rPr>
          <w:b w:val="0"/>
          <w:bCs w:val="0"/>
          <w:color w:val="auto"/>
          <w:spacing w:val="2"/>
          <w:sz w:val="24"/>
        </w:rPr>
        <w:t xml:space="preserve"> դրանց հաստության և լայնության ոչ սահուն փոփոխություններ</w:t>
      </w:r>
      <w:r w:rsidR="004A1D4A">
        <w:rPr>
          <w:b w:val="0"/>
          <w:bCs w:val="0"/>
          <w:color w:val="auto"/>
          <w:spacing w:val="2"/>
          <w:sz w:val="24"/>
        </w:rPr>
        <w:t>,</w:t>
      </w:r>
      <w:r w:rsidRPr="00B83899">
        <w:rPr>
          <w:b w:val="0"/>
          <w:bCs w:val="0"/>
          <w:color w:val="auto"/>
          <w:spacing w:val="2"/>
          <w:sz w:val="24"/>
        </w:rPr>
        <w:t xml:space="preserve"> </w:t>
      </w:r>
      <w:r w:rsidR="004A1D4A">
        <w:rPr>
          <w:b w:val="0"/>
          <w:bCs w:val="0"/>
          <w:color w:val="auto"/>
          <w:spacing w:val="2"/>
          <w:sz w:val="24"/>
        </w:rPr>
        <w:t>մակադրակների</w:t>
      </w:r>
      <w:r w:rsidRPr="00B83899">
        <w:rPr>
          <w:b w:val="0"/>
          <w:bCs w:val="0"/>
          <w:color w:val="auto"/>
          <w:spacing w:val="2"/>
          <w:sz w:val="24"/>
        </w:rPr>
        <w:t>, կողերի, դի</w:t>
      </w:r>
      <w:r w:rsidR="004A1D4A">
        <w:rPr>
          <w:b w:val="0"/>
          <w:bCs w:val="0"/>
          <w:color w:val="auto"/>
          <w:spacing w:val="2"/>
          <w:sz w:val="24"/>
        </w:rPr>
        <w:t>ա</w:t>
      </w:r>
      <w:r w:rsidRPr="00B83899">
        <w:rPr>
          <w:b w:val="0"/>
          <w:bCs w:val="0"/>
          <w:color w:val="auto"/>
          <w:spacing w:val="2"/>
          <w:sz w:val="24"/>
        </w:rPr>
        <w:t>ֆրագմ</w:t>
      </w:r>
      <w:r w:rsidR="004A1D4A">
        <w:rPr>
          <w:b w:val="0"/>
          <w:bCs w:val="0"/>
          <w:color w:val="auto"/>
          <w:spacing w:val="2"/>
          <w:sz w:val="24"/>
        </w:rPr>
        <w:t>ան</w:t>
      </w:r>
      <w:r w:rsidRPr="00B83899">
        <w:rPr>
          <w:b w:val="0"/>
          <w:bCs w:val="0"/>
          <w:color w:val="auto"/>
          <w:spacing w:val="2"/>
          <w:sz w:val="24"/>
        </w:rPr>
        <w:t xml:space="preserve">երի </w:t>
      </w:r>
      <w:r w:rsidR="007C6855">
        <w:rPr>
          <w:b w:val="0"/>
          <w:bCs w:val="0"/>
          <w:color w:val="auto"/>
          <w:spacing w:val="2"/>
          <w:sz w:val="24"/>
        </w:rPr>
        <w:t>կցորդման</w:t>
      </w:r>
      <w:r w:rsidR="006C314C">
        <w:rPr>
          <w:b w:val="0"/>
          <w:bCs w:val="0"/>
          <w:color w:val="auto"/>
          <w:spacing w:val="2"/>
          <w:sz w:val="24"/>
        </w:rPr>
        <w:t xml:space="preserve"> տեղեր</w:t>
      </w:r>
      <w:r w:rsidRPr="00B83899">
        <w:rPr>
          <w:b w:val="0"/>
          <w:bCs w:val="0"/>
          <w:color w:val="auto"/>
          <w:spacing w:val="2"/>
          <w:sz w:val="24"/>
        </w:rPr>
        <w:t xml:space="preserve"> և այլն): Բացի այդ, </w:t>
      </w:r>
      <w:r w:rsidR="006C314C">
        <w:rPr>
          <w:b w:val="0"/>
          <w:bCs w:val="0"/>
          <w:color w:val="auto"/>
          <w:spacing w:val="2"/>
          <w:sz w:val="24"/>
        </w:rPr>
        <w:t xml:space="preserve">լարումների </w:t>
      </w:r>
      <w:r w:rsidR="007C6855">
        <w:rPr>
          <w:b w:val="0"/>
          <w:bCs w:val="0"/>
          <w:color w:val="auto"/>
          <w:spacing w:val="2"/>
          <w:sz w:val="24"/>
        </w:rPr>
        <w:t>կոնցենտրացիային</w:t>
      </w:r>
      <w:r w:rsidRPr="00B83899">
        <w:rPr>
          <w:b w:val="0"/>
          <w:bCs w:val="0"/>
          <w:color w:val="auto"/>
          <w:spacing w:val="2"/>
          <w:sz w:val="24"/>
        </w:rPr>
        <w:t xml:space="preserve"> կարող են նպաստել</w:t>
      </w:r>
      <w:r w:rsidR="006C314C">
        <w:rPr>
          <w:b w:val="0"/>
          <w:bCs w:val="0"/>
          <w:color w:val="auto"/>
          <w:spacing w:val="2"/>
          <w:sz w:val="24"/>
        </w:rPr>
        <w:t xml:space="preserve"> եռքային կարանների</w:t>
      </w:r>
      <w:r w:rsidR="006C314C" w:rsidRPr="006C314C">
        <w:rPr>
          <w:b w:val="0"/>
          <w:bCs w:val="0"/>
          <w:color w:val="auto"/>
          <w:spacing w:val="2"/>
          <w:sz w:val="24"/>
        </w:rPr>
        <w:t xml:space="preserve"> </w:t>
      </w:r>
      <w:r w:rsidR="006C314C">
        <w:rPr>
          <w:b w:val="0"/>
          <w:bCs w:val="0"/>
          <w:color w:val="auto"/>
          <w:spacing w:val="2"/>
          <w:sz w:val="24"/>
        </w:rPr>
        <w:t xml:space="preserve">չմշակված ծայրերը և դրանց տարբեր </w:t>
      </w:r>
      <w:r w:rsidR="00145384">
        <w:rPr>
          <w:b w:val="0"/>
          <w:bCs w:val="0"/>
          <w:color w:val="auto"/>
          <w:spacing w:val="2"/>
          <w:sz w:val="24"/>
        </w:rPr>
        <w:t>թերություններ</w:t>
      </w:r>
      <w:r w:rsidR="007C6855">
        <w:rPr>
          <w:b w:val="0"/>
          <w:bCs w:val="0"/>
          <w:color w:val="auto"/>
          <w:spacing w:val="2"/>
          <w:sz w:val="24"/>
        </w:rPr>
        <w:t>ը</w:t>
      </w:r>
      <w:r w:rsidR="006C314C">
        <w:rPr>
          <w:b w:val="0"/>
          <w:bCs w:val="0"/>
          <w:color w:val="auto"/>
          <w:spacing w:val="2"/>
          <w:sz w:val="24"/>
        </w:rPr>
        <w:t>՝</w:t>
      </w:r>
      <w:r w:rsidRPr="00B83899">
        <w:rPr>
          <w:b w:val="0"/>
          <w:bCs w:val="0"/>
          <w:color w:val="auto"/>
          <w:spacing w:val="2"/>
          <w:sz w:val="24"/>
        </w:rPr>
        <w:t xml:space="preserve"> </w:t>
      </w:r>
      <w:r w:rsidR="006C314C">
        <w:rPr>
          <w:b w:val="0"/>
          <w:bCs w:val="0"/>
          <w:color w:val="auto"/>
          <w:spacing w:val="2"/>
          <w:sz w:val="24"/>
        </w:rPr>
        <w:t xml:space="preserve">թերաեռքեր, </w:t>
      </w:r>
      <w:r w:rsidR="006C314C" w:rsidRPr="006C314C">
        <w:rPr>
          <w:b w:val="0"/>
          <w:bCs w:val="0"/>
          <w:color w:val="auto"/>
          <w:spacing w:val="2"/>
          <w:sz w:val="24"/>
        </w:rPr>
        <w:t>միահալ</w:t>
      </w:r>
      <w:r w:rsidR="007C6855">
        <w:rPr>
          <w:b w:val="0"/>
          <w:bCs w:val="0"/>
          <w:color w:val="auto"/>
          <w:spacing w:val="2"/>
          <w:sz w:val="24"/>
        </w:rPr>
        <w:t>ման բացակայություն</w:t>
      </w:r>
      <w:r w:rsidR="006C314C">
        <w:rPr>
          <w:b w:val="0"/>
          <w:bCs w:val="0"/>
          <w:color w:val="auto"/>
          <w:spacing w:val="2"/>
          <w:sz w:val="24"/>
        </w:rPr>
        <w:t xml:space="preserve"> եզրերում, եզրերի </w:t>
      </w:r>
      <w:r w:rsidR="007C6855">
        <w:rPr>
          <w:b w:val="0"/>
          <w:bCs w:val="0"/>
          <w:color w:val="auto"/>
          <w:spacing w:val="2"/>
          <w:sz w:val="24"/>
        </w:rPr>
        <w:t>կտրվածքներ</w:t>
      </w:r>
      <w:r w:rsidR="006C314C">
        <w:rPr>
          <w:b w:val="0"/>
          <w:bCs w:val="0"/>
          <w:color w:val="auto"/>
          <w:spacing w:val="2"/>
          <w:sz w:val="24"/>
        </w:rPr>
        <w:t xml:space="preserve">, </w:t>
      </w:r>
      <w:r w:rsidR="006C314C" w:rsidRPr="006C314C">
        <w:rPr>
          <w:b w:val="0"/>
          <w:bCs w:val="0"/>
          <w:color w:val="auto"/>
          <w:spacing w:val="2"/>
          <w:sz w:val="24"/>
        </w:rPr>
        <w:t>մակահալվածքներ</w:t>
      </w:r>
      <w:r w:rsidR="006C314C">
        <w:rPr>
          <w:b w:val="0"/>
          <w:bCs w:val="0"/>
          <w:color w:val="auto"/>
          <w:spacing w:val="2"/>
          <w:sz w:val="24"/>
        </w:rPr>
        <w:t xml:space="preserve">, </w:t>
      </w:r>
      <w:r w:rsidR="007C6855">
        <w:rPr>
          <w:b w:val="0"/>
          <w:bCs w:val="0"/>
          <w:color w:val="auto"/>
          <w:spacing w:val="2"/>
          <w:sz w:val="24"/>
        </w:rPr>
        <w:t>խարամային</w:t>
      </w:r>
      <w:r w:rsidR="00D1530C">
        <w:rPr>
          <w:b w:val="0"/>
          <w:bCs w:val="0"/>
          <w:color w:val="auto"/>
          <w:spacing w:val="2"/>
          <w:sz w:val="24"/>
        </w:rPr>
        <w:t xml:space="preserve"> </w:t>
      </w:r>
      <w:r w:rsidR="008C0772" w:rsidRPr="008C0772">
        <w:rPr>
          <w:b w:val="0"/>
          <w:bCs w:val="0"/>
          <w:color w:val="auto"/>
          <w:spacing w:val="2"/>
          <w:sz w:val="24"/>
        </w:rPr>
        <w:t>ներխառնուկներ</w:t>
      </w:r>
      <w:r w:rsidR="00D1530C">
        <w:rPr>
          <w:b w:val="0"/>
          <w:bCs w:val="0"/>
          <w:color w:val="auto"/>
          <w:spacing w:val="2"/>
          <w:sz w:val="24"/>
        </w:rPr>
        <w:t xml:space="preserve">, ծակոտիներ, </w:t>
      </w:r>
      <w:r w:rsidR="00D1530C" w:rsidRPr="00D1530C">
        <w:rPr>
          <w:b w:val="0"/>
          <w:bCs w:val="0"/>
          <w:color w:val="auto"/>
          <w:spacing w:val="2"/>
          <w:sz w:val="24"/>
        </w:rPr>
        <w:t>հալքածակեր</w:t>
      </w:r>
      <w:r w:rsidR="00D1530C">
        <w:rPr>
          <w:b w:val="0"/>
          <w:bCs w:val="0"/>
          <w:color w:val="auto"/>
          <w:spacing w:val="2"/>
          <w:sz w:val="24"/>
        </w:rPr>
        <w:t xml:space="preserve">, չմշակված եռքափոսեր, </w:t>
      </w:r>
      <w:r w:rsidR="007C6855">
        <w:rPr>
          <w:b w:val="0"/>
          <w:bCs w:val="0"/>
          <w:color w:val="auto"/>
          <w:spacing w:val="2"/>
          <w:sz w:val="24"/>
        </w:rPr>
        <w:t xml:space="preserve">գամերի անցքեր՝ </w:t>
      </w:r>
      <w:r w:rsidR="00D1530C">
        <w:rPr>
          <w:b w:val="0"/>
          <w:bCs w:val="0"/>
          <w:color w:val="auto"/>
          <w:spacing w:val="2"/>
          <w:sz w:val="24"/>
        </w:rPr>
        <w:t>թույլ գամերի դեպքում։</w:t>
      </w:r>
      <w:r w:rsidR="00D1530C" w:rsidRPr="00D1530C">
        <w:rPr>
          <w:b w:val="0"/>
          <w:bCs w:val="0"/>
          <w:color w:val="auto"/>
          <w:spacing w:val="2"/>
          <w:sz w:val="24"/>
        </w:rPr>
        <w:t xml:space="preserve"> </w:t>
      </w:r>
      <w:r w:rsidR="00D1530C">
        <w:rPr>
          <w:b w:val="0"/>
          <w:bCs w:val="0"/>
          <w:color w:val="auto"/>
          <w:spacing w:val="2"/>
          <w:sz w:val="24"/>
        </w:rPr>
        <w:t>Ճ</w:t>
      </w:r>
      <w:r w:rsidR="00D1530C" w:rsidRPr="00B83899">
        <w:rPr>
          <w:b w:val="0"/>
          <w:bCs w:val="0"/>
          <w:color w:val="auto"/>
          <w:spacing w:val="2"/>
          <w:sz w:val="24"/>
        </w:rPr>
        <w:t>աքերի առաջացման</w:t>
      </w:r>
      <w:r w:rsidR="00D1530C">
        <w:rPr>
          <w:b w:val="0"/>
          <w:bCs w:val="0"/>
          <w:color w:val="auto"/>
          <w:spacing w:val="2"/>
          <w:sz w:val="24"/>
        </w:rPr>
        <w:t>ը</w:t>
      </w:r>
      <w:r w:rsidR="00D1530C" w:rsidRPr="00B83899">
        <w:rPr>
          <w:b w:val="0"/>
          <w:bCs w:val="0"/>
          <w:color w:val="auto"/>
          <w:spacing w:val="2"/>
          <w:sz w:val="24"/>
        </w:rPr>
        <w:t xml:space="preserve"> մեծ</w:t>
      </w:r>
      <w:r w:rsidR="00D1530C">
        <w:rPr>
          <w:b w:val="0"/>
          <w:bCs w:val="0"/>
          <w:color w:val="auto"/>
          <w:spacing w:val="2"/>
          <w:sz w:val="24"/>
        </w:rPr>
        <w:t>ապես նպաստում են</w:t>
      </w:r>
      <w:r w:rsidR="00D1530C" w:rsidRPr="00B83899">
        <w:rPr>
          <w:b w:val="0"/>
          <w:bCs w:val="0"/>
          <w:color w:val="auto"/>
          <w:spacing w:val="2"/>
          <w:sz w:val="24"/>
        </w:rPr>
        <w:t xml:space="preserve"> </w:t>
      </w:r>
      <w:r w:rsidR="00D1530C">
        <w:rPr>
          <w:b w:val="0"/>
          <w:bCs w:val="0"/>
          <w:color w:val="auto"/>
          <w:spacing w:val="2"/>
          <w:sz w:val="24"/>
        </w:rPr>
        <w:t>ե</w:t>
      </w:r>
      <w:r w:rsidRPr="00B83899">
        <w:rPr>
          <w:b w:val="0"/>
          <w:bCs w:val="0"/>
          <w:color w:val="auto"/>
          <w:spacing w:val="2"/>
          <w:sz w:val="24"/>
        </w:rPr>
        <w:t xml:space="preserve">ռակցման մնացորդային լարումները, որոնք </w:t>
      </w:r>
      <w:r w:rsidR="00D1530C">
        <w:rPr>
          <w:b w:val="0"/>
          <w:bCs w:val="0"/>
          <w:color w:val="auto"/>
          <w:spacing w:val="2"/>
          <w:sz w:val="24"/>
        </w:rPr>
        <w:t>կարան</w:t>
      </w:r>
      <w:r w:rsidR="007C6855">
        <w:rPr>
          <w:b w:val="0"/>
          <w:bCs w:val="0"/>
          <w:color w:val="auto"/>
          <w:spacing w:val="2"/>
          <w:sz w:val="24"/>
        </w:rPr>
        <w:t>ամերձ</w:t>
      </w:r>
      <w:r w:rsidRPr="00B83899">
        <w:rPr>
          <w:b w:val="0"/>
          <w:bCs w:val="0"/>
          <w:color w:val="auto"/>
          <w:spacing w:val="2"/>
          <w:sz w:val="24"/>
        </w:rPr>
        <w:t xml:space="preserve"> գոտում կարող են հասնել պողպատի </w:t>
      </w:r>
      <w:r w:rsidR="007D7623">
        <w:rPr>
          <w:b w:val="0"/>
          <w:bCs w:val="0"/>
          <w:color w:val="auto"/>
          <w:spacing w:val="2"/>
          <w:sz w:val="24"/>
        </w:rPr>
        <w:t>հոսունության սահմանին</w:t>
      </w:r>
      <w:r w:rsidRPr="00B83899">
        <w:rPr>
          <w:b w:val="0"/>
          <w:bCs w:val="0"/>
          <w:color w:val="auto"/>
          <w:spacing w:val="2"/>
          <w:sz w:val="24"/>
        </w:rPr>
        <w:t xml:space="preserve">: Այս առումով մեծ ուշադրություն է դարձվում եռակցմամբ հագեցած </w:t>
      </w:r>
      <w:r w:rsidR="007D7623">
        <w:rPr>
          <w:b w:val="0"/>
          <w:bCs w:val="0"/>
          <w:color w:val="auto"/>
          <w:spacing w:val="2"/>
          <w:sz w:val="24"/>
        </w:rPr>
        <w:t>տեղ</w:t>
      </w:r>
      <w:r w:rsidR="007C6855">
        <w:rPr>
          <w:b w:val="0"/>
          <w:bCs w:val="0"/>
          <w:color w:val="auto"/>
          <w:spacing w:val="2"/>
          <w:sz w:val="24"/>
        </w:rPr>
        <w:t>ամաս</w:t>
      </w:r>
      <w:r w:rsidRPr="00B83899">
        <w:rPr>
          <w:b w:val="0"/>
          <w:bCs w:val="0"/>
          <w:color w:val="auto"/>
          <w:spacing w:val="2"/>
          <w:sz w:val="24"/>
        </w:rPr>
        <w:t xml:space="preserve">երին (եզրագծի երկայնքով եռակցված </w:t>
      </w:r>
      <w:r w:rsidR="007D7623">
        <w:rPr>
          <w:b w:val="0"/>
          <w:bCs w:val="0"/>
          <w:color w:val="auto"/>
          <w:spacing w:val="2"/>
          <w:sz w:val="24"/>
        </w:rPr>
        <w:t>մակադրակ</w:t>
      </w:r>
      <w:r w:rsidRPr="00B83899">
        <w:rPr>
          <w:b w:val="0"/>
          <w:bCs w:val="0"/>
          <w:color w:val="auto"/>
          <w:spacing w:val="2"/>
          <w:sz w:val="24"/>
        </w:rPr>
        <w:t xml:space="preserve">ներ, տարրերի </w:t>
      </w:r>
      <w:r w:rsidR="007D7623">
        <w:rPr>
          <w:b w:val="0"/>
          <w:bCs w:val="0"/>
          <w:color w:val="auto"/>
          <w:spacing w:val="2"/>
          <w:sz w:val="24"/>
        </w:rPr>
        <w:t>հանգույց</w:t>
      </w:r>
      <w:r w:rsidRPr="00B83899">
        <w:rPr>
          <w:b w:val="0"/>
          <w:bCs w:val="0"/>
          <w:color w:val="auto"/>
          <w:spacing w:val="2"/>
          <w:sz w:val="24"/>
        </w:rPr>
        <w:t xml:space="preserve">ներ և այլն): Հոգնածության ճաքերը </w:t>
      </w:r>
      <w:r w:rsidRPr="00B83899">
        <w:rPr>
          <w:b w:val="0"/>
          <w:bCs w:val="0"/>
          <w:color w:val="auto"/>
          <w:spacing w:val="2"/>
          <w:sz w:val="24"/>
        </w:rPr>
        <w:lastRenderedPageBreak/>
        <w:t xml:space="preserve">հայտնաբերելու համար </w:t>
      </w:r>
      <w:r w:rsidR="007D7623">
        <w:rPr>
          <w:b w:val="0"/>
          <w:bCs w:val="0"/>
          <w:color w:val="auto"/>
          <w:spacing w:val="2"/>
          <w:sz w:val="24"/>
        </w:rPr>
        <w:t xml:space="preserve">պետք է </w:t>
      </w:r>
      <w:r w:rsidRPr="00B83899">
        <w:rPr>
          <w:b w:val="0"/>
          <w:bCs w:val="0"/>
          <w:color w:val="auto"/>
          <w:spacing w:val="2"/>
          <w:sz w:val="24"/>
        </w:rPr>
        <w:t xml:space="preserve">ուշադիր </w:t>
      </w:r>
      <w:r w:rsidR="007C6855">
        <w:rPr>
          <w:b w:val="0"/>
          <w:bCs w:val="0"/>
          <w:color w:val="auto"/>
          <w:spacing w:val="2"/>
          <w:sz w:val="24"/>
        </w:rPr>
        <w:t>դիտարկել</w:t>
      </w:r>
      <w:r w:rsidRPr="00B83899">
        <w:rPr>
          <w:b w:val="0"/>
          <w:bCs w:val="0"/>
          <w:color w:val="auto"/>
          <w:spacing w:val="2"/>
          <w:sz w:val="24"/>
        </w:rPr>
        <w:t xml:space="preserve"> այն տարրերը, որոնք </w:t>
      </w:r>
      <w:r w:rsidR="007D7623" w:rsidRPr="00B83899">
        <w:rPr>
          <w:b w:val="0"/>
          <w:bCs w:val="0"/>
          <w:color w:val="auto"/>
          <w:spacing w:val="2"/>
          <w:sz w:val="24"/>
        </w:rPr>
        <w:t xml:space="preserve">ունեն </w:t>
      </w:r>
      <w:r w:rsidRPr="00B83899">
        <w:rPr>
          <w:b w:val="0"/>
          <w:bCs w:val="0"/>
          <w:color w:val="auto"/>
          <w:spacing w:val="2"/>
          <w:sz w:val="24"/>
        </w:rPr>
        <w:t>բեռնման ցիկլերի ա</w:t>
      </w:r>
      <w:r w:rsidR="007C6855">
        <w:rPr>
          <w:b w:val="0"/>
          <w:bCs w:val="0"/>
          <w:color w:val="auto"/>
          <w:spacing w:val="2"/>
          <w:sz w:val="24"/>
        </w:rPr>
        <w:t xml:space="preserve">ռավել </w:t>
      </w:r>
      <w:r w:rsidRPr="00B83899">
        <w:rPr>
          <w:b w:val="0"/>
          <w:bCs w:val="0"/>
          <w:color w:val="auto"/>
          <w:spacing w:val="2"/>
          <w:sz w:val="24"/>
        </w:rPr>
        <w:t>մեծ քանակ</w:t>
      </w:r>
      <w:r>
        <w:rPr>
          <w:b w:val="0"/>
          <w:bCs w:val="0"/>
          <w:color w:val="auto"/>
          <w:spacing w:val="2"/>
          <w:sz w:val="24"/>
        </w:rPr>
        <w:t>՝</w:t>
      </w:r>
    </w:p>
    <w:p w14:paraId="75D3D7C8" w14:textId="2952FF39" w:rsidR="003F6280" w:rsidRDefault="007C6855" w:rsidP="008828C1">
      <w:pPr>
        <w:pStyle w:val="a"/>
        <w:numPr>
          <w:ilvl w:val="0"/>
          <w:numId w:val="25"/>
        </w:numPr>
        <w:tabs>
          <w:tab w:val="left" w:pos="568"/>
          <w:tab w:val="left" w:pos="810"/>
          <w:tab w:val="left" w:pos="1080"/>
        </w:tabs>
        <w:spacing w:line="360" w:lineRule="auto"/>
        <w:rPr>
          <w:b w:val="0"/>
          <w:bCs w:val="0"/>
          <w:color w:val="auto"/>
          <w:spacing w:val="2"/>
          <w:sz w:val="24"/>
        </w:rPr>
      </w:pPr>
      <w:r>
        <w:rPr>
          <w:b w:val="0"/>
          <w:bCs w:val="0"/>
          <w:color w:val="auto"/>
          <w:spacing w:val="2"/>
          <w:sz w:val="24"/>
        </w:rPr>
        <w:t>գլխավոր</w:t>
      </w:r>
      <w:r w:rsidRPr="008828C1">
        <w:rPr>
          <w:b w:val="0"/>
          <w:bCs w:val="0"/>
          <w:color w:val="auto"/>
          <w:spacing w:val="2"/>
          <w:sz w:val="24"/>
        </w:rPr>
        <w:t xml:space="preserve"> ֆերմաների</w:t>
      </w:r>
      <w:r>
        <w:rPr>
          <w:b w:val="0"/>
          <w:bCs w:val="0"/>
          <w:color w:val="auto"/>
          <w:spacing w:val="2"/>
          <w:sz w:val="24"/>
        </w:rPr>
        <w:t xml:space="preserve"> ձևաթերթերի հետ </w:t>
      </w:r>
      <w:r w:rsidR="00C33E49">
        <w:rPr>
          <w:b w:val="0"/>
          <w:bCs w:val="0"/>
          <w:color w:val="auto"/>
          <w:spacing w:val="2"/>
          <w:sz w:val="24"/>
        </w:rPr>
        <w:t>նշանափոխ</w:t>
      </w:r>
      <w:r w:rsidR="007626AA" w:rsidRPr="008828C1">
        <w:rPr>
          <w:b w:val="0"/>
          <w:bCs w:val="0"/>
          <w:color w:val="auto"/>
          <w:spacing w:val="2"/>
          <w:sz w:val="24"/>
        </w:rPr>
        <w:t xml:space="preserve"> </w:t>
      </w:r>
      <w:r w:rsidR="007626AA">
        <w:rPr>
          <w:b w:val="0"/>
          <w:bCs w:val="0"/>
          <w:color w:val="auto"/>
          <w:spacing w:val="2"/>
          <w:sz w:val="24"/>
        </w:rPr>
        <w:t>թեքանների</w:t>
      </w:r>
      <w:r w:rsidR="008828C1" w:rsidRPr="008828C1">
        <w:rPr>
          <w:b w:val="0"/>
          <w:bCs w:val="0"/>
          <w:color w:val="auto"/>
          <w:spacing w:val="2"/>
          <w:sz w:val="24"/>
        </w:rPr>
        <w:t xml:space="preserve">, </w:t>
      </w:r>
      <w:r w:rsidR="007626AA">
        <w:rPr>
          <w:b w:val="0"/>
          <w:bCs w:val="0"/>
          <w:color w:val="auto"/>
          <w:spacing w:val="2"/>
          <w:sz w:val="24"/>
        </w:rPr>
        <w:t>կանգնակն</w:t>
      </w:r>
      <w:r w:rsidR="008828C1" w:rsidRPr="008828C1">
        <w:rPr>
          <w:b w:val="0"/>
          <w:bCs w:val="0"/>
          <w:color w:val="auto"/>
          <w:spacing w:val="2"/>
          <w:sz w:val="24"/>
        </w:rPr>
        <w:t>երի և կախ</w:t>
      </w:r>
      <w:r w:rsidR="007626AA">
        <w:rPr>
          <w:b w:val="0"/>
          <w:bCs w:val="0"/>
          <w:color w:val="auto"/>
          <w:spacing w:val="2"/>
          <w:sz w:val="24"/>
        </w:rPr>
        <w:t>ոց</w:t>
      </w:r>
      <w:r w:rsidR="008828C1" w:rsidRPr="008828C1">
        <w:rPr>
          <w:b w:val="0"/>
          <w:bCs w:val="0"/>
          <w:color w:val="auto"/>
          <w:spacing w:val="2"/>
          <w:sz w:val="24"/>
        </w:rPr>
        <w:t xml:space="preserve">ների </w:t>
      </w:r>
      <w:r w:rsidR="005D326D" w:rsidRPr="008828C1">
        <w:rPr>
          <w:b w:val="0"/>
          <w:bCs w:val="0"/>
          <w:color w:val="auto"/>
          <w:spacing w:val="2"/>
          <w:sz w:val="24"/>
        </w:rPr>
        <w:t>ամրա</w:t>
      </w:r>
      <w:r w:rsidR="005D326D">
        <w:rPr>
          <w:b w:val="0"/>
          <w:bCs w:val="0"/>
          <w:color w:val="auto"/>
          <w:spacing w:val="2"/>
          <w:sz w:val="24"/>
        </w:rPr>
        <w:t>կ</w:t>
      </w:r>
      <w:r w:rsidR="005D326D" w:rsidRPr="008828C1">
        <w:rPr>
          <w:b w:val="0"/>
          <w:bCs w:val="0"/>
          <w:color w:val="auto"/>
          <w:spacing w:val="2"/>
          <w:sz w:val="24"/>
        </w:rPr>
        <w:t>ցումների</w:t>
      </w:r>
      <w:r w:rsidR="008828C1" w:rsidRPr="008828C1">
        <w:rPr>
          <w:b w:val="0"/>
          <w:bCs w:val="0"/>
          <w:color w:val="auto"/>
          <w:spacing w:val="2"/>
          <w:sz w:val="24"/>
        </w:rPr>
        <w:t xml:space="preserve"> տեղերը</w:t>
      </w:r>
      <w:r w:rsidR="008828C1">
        <w:rPr>
          <w:b w:val="0"/>
          <w:bCs w:val="0"/>
          <w:color w:val="auto"/>
          <w:spacing w:val="2"/>
          <w:sz w:val="24"/>
        </w:rPr>
        <w:t>,</w:t>
      </w:r>
    </w:p>
    <w:p w14:paraId="6E72A895" w14:textId="4308A146" w:rsidR="008828C1" w:rsidRPr="008828C1" w:rsidRDefault="005D326D" w:rsidP="008828C1">
      <w:pPr>
        <w:pStyle w:val="a"/>
        <w:numPr>
          <w:ilvl w:val="0"/>
          <w:numId w:val="25"/>
        </w:numPr>
        <w:tabs>
          <w:tab w:val="left" w:pos="568"/>
          <w:tab w:val="left" w:pos="810"/>
          <w:tab w:val="left" w:pos="1080"/>
        </w:tabs>
        <w:spacing w:line="360" w:lineRule="auto"/>
        <w:rPr>
          <w:b w:val="0"/>
          <w:bCs w:val="0"/>
          <w:color w:val="auto"/>
          <w:spacing w:val="2"/>
          <w:sz w:val="24"/>
        </w:rPr>
      </w:pPr>
      <w:r>
        <w:rPr>
          <w:b w:val="0"/>
          <w:bCs w:val="0"/>
          <w:color w:val="auto"/>
          <w:spacing w:val="2"/>
          <w:sz w:val="24"/>
        </w:rPr>
        <w:t>գլխավոր հեծանների կոշտության կողերին լայնական կապերի պահանգների ամրակցումների տեղերը</w:t>
      </w:r>
      <w:r w:rsidR="008828C1" w:rsidRPr="008828C1">
        <w:rPr>
          <w:b w:val="0"/>
          <w:bCs w:val="0"/>
          <w:color w:val="auto"/>
          <w:spacing w:val="2"/>
          <w:sz w:val="24"/>
        </w:rPr>
        <w:t xml:space="preserve"> (հատկապես երկաթուղային կամուրջներում</w:t>
      </w:r>
      <w:r w:rsidR="008828C1">
        <w:rPr>
          <w:b w:val="0"/>
          <w:bCs w:val="0"/>
          <w:color w:val="auto"/>
          <w:spacing w:val="2"/>
          <w:sz w:val="24"/>
        </w:rPr>
        <w:t>),</w:t>
      </w:r>
    </w:p>
    <w:p w14:paraId="3FBA4B2C" w14:textId="6F1BA5A1" w:rsidR="008828C1" w:rsidRPr="008828C1" w:rsidRDefault="008828C1" w:rsidP="008828C1">
      <w:pPr>
        <w:pStyle w:val="a"/>
        <w:numPr>
          <w:ilvl w:val="0"/>
          <w:numId w:val="25"/>
        </w:numPr>
        <w:tabs>
          <w:tab w:val="left" w:pos="568"/>
          <w:tab w:val="left" w:pos="810"/>
          <w:tab w:val="left" w:pos="1080"/>
        </w:tabs>
        <w:spacing w:line="360" w:lineRule="auto"/>
        <w:rPr>
          <w:b w:val="0"/>
          <w:bCs w:val="0"/>
          <w:color w:val="auto"/>
          <w:spacing w:val="2"/>
          <w:sz w:val="24"/>
        </w:rPr>
      </w:pPr>
      <w:r w:rsidRPr="008828C1">
        <w:rPr>
          <w:b w:val="0"/>
          <w:bCs w:val="0"/>
          <w:color w:val="auto"/>
          <w:spacing w:val="2"/>
          <w:sz w:val="24"/>
        </w:rPr>
        <w:t>առանց հորիզոնական թ</w:t>
      </w:r>
      <w:r w:rsidR="009B74B3">
        <w:rPr>
          <w:b w:val="0"/>
          <w:bCs w:val="0"/>
          <w:color w:val="auto"/>
          <w:spacing w:val="2"/>
          <w:sz w:val="24"/>
        </w:rPr>
        <w:t>երթ</w:t>
      </w:r>
      <w:r w:rsidRPr="008828C1">
        <w:rPr>
          <w:b w:val="0"/>
          <w:bCs w:val="0"/>
          <w:color w:val="auto"/>
          <w:spacing w:val="2"/>
          <w:sz w:val="24"/>
        </w:rPr>
        <w:t>երի</w:t>
      </w:r>
      <w:r w:rsidR="005D326D">
        <w:rPr>
          <w:b w:val="0"/>
          <w:bCs w:val="0"/>
          <w:color w:val="auto"/>
          <w:spacing w:val="2"/>
          <w:sz w:val="24"/>
        </w:rPr>
        <w:t xml:space="preserve"> երկայնական հեծանների վերին գոտիների անկյունակների հորիզոնական </w:t>
      </w:r>
      <w:r w:rsidR="009B74B3">
        <w:rPr>
          <w:b w:val="0"/>
          <w:bCs w:val="0"/>
          <w:color w:val="auto"/>
          <w:spacing w:val="2"/>
          <w:sz w:val="24"/>
        </w:rPr>
        <w:t xml:space="preserve">հարթակները </w:t>
      </w:r>
      <w:r w:rsidRPr="008828C1">
        <w:rPr>
          <w:b w:val="0"/>
          <w:bCs w:val="0"/>
          <w:color w:val="auto"/>
          <w:spacing w:val="2"/>
          <w:sz w:val="24"/>
        </w:rPr>
        <w:t xml:space="preserve">և </w:t>
      </w:r>
      <w:r w:rsidR="005D326D">
        <w:rPr>
          <w:b w:val="0"/>
          <w:bCs w:val="0"/>
          <w:color w:val="auto"/>
          <w:spacing w:val="2"/>
          <w:sz w:val="24"/>
        </w:rPr>
        <w:t>միջանցիկ ֆերմաների վերին գոտիների հորիզոնական թ</w:t>
      </w:r>
      <w:r w:rsidR="009B74B3">
        <w:rPr>
          <w:b w:val="0"/>
          <w:bCs w:val="0"/>
          <w:color w:val="auto"/>
          <w:spacing w:val="2"/>
          <w:sz w:val="24"/>
        </w:rPr>
        <w:t>երթ</w:t>
      </w:r>
      <w:r w:rsidR="005D326D">
        <w:rPr>
          <w:b w:val="0"/>
          <w:bCs w:val="0"/>
          <w:color w:val="auto"/>
          <w:spacing w:val="2"/>
          <w:sz w:val="24"/>
        </w:rPr>
        <w:t xml:space="preserve">երը՝ </w:t>
      </w:r>
      <w:r w:rsidR="009B74B3">
        <w:rPr>
          <w:b w:val="0"/>
          <w:bCs w:val="0"/>
          <w:color w:val="auto"/>
          <w:spacing w:val="2"/>
          <w:sz w:val="24"/>
        </w:rPr>
        <w:t xml:space="preserve">դրանց վրա </w:t>
      </w:r>
      <w:r w:rsidR="005D326D">
        <w:rPr>
          <w:b w:val="0"/>
          <w:bCs w:val="0"/>
          <w:color w:val="auto"/>
          <w:spacing w:val="2"/>
          <w:sz w:val="24"/>
        </w:rPr>
        <w:t xml:space="preserve">երթևեկելի մասի սալի կամ կամրջային </w:t>
      </w:r>
      <w:r w:rsidR="009B74B3">
        <w:rPr>
          <w:b w:val="0"/>
          <w:bCs w:val="0"/>
          <w:color w:val="auto"/>
          <w:spacing w:val="2"/>
          <w:sz w:val="24"/>
        </w:rPr>
        <w:t xml:space="preserve">չորսուների </w:t>
      </w:r>
      <w:r w:rsidR="00425A75">
        <w:rPr>
          <w:b w:val="0"/>
          <w:bCs w:val="0"/>
          <w:color w:val="auto"/>
          <w:spacing w:val="2"/>
          <w:sz w:val="24"/>
        </w:rPr>
        <w:t xml:space="preserve"> անմիջական հենման դեպքում,</w:t>
      </w:r>
    </w:p>
    <w:p w14:paraId="68E2B850" w14:textId="52A6BAD3" w:rsidR="008828C1" w:rsidRDefault="008828C1" w:rsidP="008828C1">
      <w:pPr>
        <w:pStyle w:val="a"/>
        <w:numPr>
          <w:ilvl w:val="0"/>
          <w:numId w:val="25"/>
        </w:numPr>
        <w:tabs>
          <w:tab w:val="left" w:pos="568"/>
          <w:tab w:val="left" w:pos="810"/>
          <w:tab w:val="left" w:pos="1080"/>
        </w:tabs>
        <w:spacing w:line="360" w:lineRule="auto"/>
        <w:rPr>
          <w:b w:val="0"/>
          <w:bCs w:val="0"/>
          <w:color w:val="auto"/>
          <w:spacing w:val="2"/>
          <w:sz w:val="24"/>
        </w:rPr>
      </w:pPr>
      <w:r w:rsidRPr="008828C1">
        <w:rPr>
          <w:b w:val="0"/>
          <w:bCs w:val="0"/>
          <w:color w:val="auto"/>
          <w:spacing w:val="2"/>
          <w:sz w:val="24"/>
        </w:rPr>
        <w:t xml:space="preserve">երկայնական </w:t>
      </w:r>
      <w:r w:rsidR="00425A75">
        <w:rPr>
          <w:b w:val="0"/>
          <w:bCs w:val="0"/>
          <w:color w:val="auto"/>
          <w:spacing w:val="2"/>
          <w:sz w:val="24"/>
        </w:rPr>
        <w:t>հեծանների</w:t>
      </w:r>
      <w:r w:rsidRPr="008828C1">
        <w:rPr>
          <w:b w:val="0"/>
          <w:bCs w:val="0"/>
          <w:color w:val="auto"/>
          <w:spacing w:val="2"/>
          <w:sz w:val="24"/>
        </w:rPr>
        <w:t xml:space="preserve"> պատերը և </w:t>
      </w:r>
      <w:r w:rsidR="00425A75" w:rsidRPr="008828C1">
        <w:rPr>
          <w:b w:val="0"/>
          <w:bCs w:val="0"/>
          <w:color w:val="auto"/>
          <w:spacing w:val="2"/>
          <w:sz w:val="24"/>
        </w:rPr>
        <w:t>լայնակ</w:t>
      </w:r>
      <w:r w:rsidR="00425A75">
        <w:rPr>
          <w:b w:val="0"/>
          <w:bCs w:val="0"/>
          <w:color w:val="auto"/>
          <w:spacing w:val="2"/>
          <w:sz w:val="24"/>
        </w:rPr>
        <w:t>ան</w:t>
      </w:r>
      <w:r w:rsidR="00425A75" w:rsidRPr="008828C1">
        <w:rPr>
          <w:b w:val="0"/>
          <w:bCs w:val="0"/>
          <w:color w:val="auto"/>
          <w:spacing w:val="2"/>
          <w:sz w:val="24"/>
        </w:rPr>
        <w:t xml:space="preserve"> </w:t>
      </w:r>
      <w:r w:rsidR="00425A75">
        <w:rPr>
          <w:b w:val="0"/>
          <w:bCs w:val="0"/>
          <w:color w:val="auto"/>
          <w:spacing w:val="2"/>
          <w:sz w:val="24"/>
        </w:rPr>
        <w:t>հեծանն</w:t>
      </w:r>
      <w:r w:rsidR="00425A75" w:rsidRPr="008828C1">
        <w:rPr>
          <w:b w:val="0"/>
          <w:bCs w:val="0"/>
          <w:color w:val="auto"/>
          <w:spacing w:val="2"/>
          <w:sz w:val="24"/>
        </w:rPr>
        <w:t xml:space="preserve">երին </w:t>
      </w:r>
      <w:r w:rsidRPr="008828C1">
        <w:rPr>
          <w:b w:val="0"/>
          <w:bCs w:val="0"/>
          <w:color w:val="auto"/>
          <w:spacing w:val="2"/>
          <w:sz w:val="24"/>
        </w:rPr>
        <w:t>դրանց ամրա</w:t>
      </w:r>
      <w:r w:rsidR="00425A75">
        <w:rPr>
          <w:b w:val="0"/>
          <w:bCs w:val="0"/>
          <w:color w:val="auto"/>
          <w:spacing w:val="2"/>
          <w:sz w:val="24"/>
        </w:rPr>
        <w:t>կ</w:t>
      </w:r>
      <w:r w:rsidRPr="008828C1">
        <w:rPr>
          <w:b w:val="0"/>
          <w:bCs w:val="0"/>
          <w:color w:val="auto"/>
          <w:spacing w:val="2"/>
          <w:sz w:val="24"/>
        </w:rPr>
        <w:t>ցման անկյուն</w:t>
      </w:r>
      <w:r w:rsidR="00425A75">
        <w:rPr>
          <w:b w:val="0"/>
          <w:bCs w:val="0"/>
          <w:color w:val="auto"/>
          <w:spacing w:val="2"/>
          <w:sz w:val="24"/>
        </w:rPr>
        <w:t>ակ</w:t>
      </w:r>
      <w:r w:rsidRPr="008828C1">
        <w:rPr>
          <w:b w:val="0"/>
          <w:bCs w:val="0"/>
          <w:color w:val="auto"/>
          <w:spacing w:val="2"/>
          <w:sz w:val="24"/>
        </w:rPr>
        <w:t xml:space="preserve">ները, </w:t>
      </w:r>
      <w:r w:rsidR="00412BD0" w:rsidRPr="00412BD0">
        <w:rPr>
          <w:b w:val="0"/>
          <w:bCs w:val="0"/>
          <w:color w:val="auto"/>
          <w:spacing w:val="2"/>
          <w:sz w:val="24"/>
        </w:rPr>
        <w:t xml:space="preserve">«ձկնաձև» </w:t>
      </w:r>
      <w:r w:rsidRPr="008828C1">
        <w:rPr>
          <w:b w:val="0"/>
          <w:bCs w:val="0"/>
          <w:color w:val="auto"/>
          <w:spacing w:val="2"/>
          <w:sz w:val="24"/>
        </w:rPr>
        <w:t xml:space="preserve"> </w:t>
      </w:r>
      <w:r w:rsidR="00412BD0" w:rsidRPr="008828C1">
        <w:rPr>
          <w:b w:val="0"/>
          <w:bCs w:val="0"/>
          <w:color w:val="auto"/>
          <w:spacing w:val="2"/>
          <w:sz w:val="24"/>
        </w:rPr>
        <w:t>միացումներ</w:t>
      </w:r>
      <w:r w:rsidR="00412BD0">
        <w:rPr>
          <w:b w:val="0"/>
          <w:bCs w:val="0"/>
          <w:color w:val="auto"/>
          <w:spacing w:val="2"/>
          <w:sz w:val="24"/>
        </w:rPr>
        <w:t xml:space="preserve">ը, </w:t>
      </w:r>
      <w:r w:rsidR="00412BD0" w:rsidRPr="008828C1">
        <w:rPr>
          <w:b w:val="0"/>
          <w:bCs w:val="0"/>
          <w:color w:val="auto"/>
          <w:spacing w:val="2"/>
          <w:sz w:val="24"/>
        </w:rPr>
        <w:t xml:space="preserve"> </w:t>
      </w:r>
      <w:r w:rsidRPr="008828C1">
        <w:rPr>
          <w:b w:val="0"/>
          <w:bCs w:val="0"/>
          <w:color w:val="auto"/>
          <w:spacing w:val="2"/>
          <w:sz w:val="24"/>
        </w:rPr>
        <w:t>ծայրային լայնակ</w:t>
      </w:r>
      <w:r w:rsidR="00425A75">
        <w:rPr>
          <w:b w:val="0"/>
          <w:bCs w:val="0"/>
          <w:color w:val="auto"/>
          <w:spacing w:val="2"/>
          <w:sz w:val="24"/>
        </w:rPr>
        <w:t>ան</w:t>
      </w:r>
      <w:r w:rsidRPr="008828C1">
        <w:rPr>
          <w:b w:val="0"/>
          <w:bCs w:val="0"/>
          <w:color w:val="auto"/>
          <w:spacing w:val="2"/>
          <w:sz w:val="24"/>
        </w:rPr>
        <w:t xml:space="preserve"> միացումներ</w:t>
      </w:r>
      <w:r w:rsidR="00425A75">
        <w:rPr>
          <w:b w:val="0"/>
          <w:bCs w:val="0"/>
          <w:color w:val="auto"/>
          <w:spacing w:val="2"/>
          <w:sz w:val="24"/>
        </w:rPr>
        <w:t>ը</w:t>
      </w:r>
      <w:r>
        <w:rPr>
          <w:b w:val="0"/>
          <w:bCs w:val="0"/>
          <w:color w:val="auto"/>
          <w:spacing w:val="2"/>
          <w:sz w:val="24"/>
        </w:rPr>
        <w:t>,</w:t>
      </w:r>
    </w:p>
    <w:p w14:paraId="1F699159" w14:textId="754E9617" w:rsidR="00412BD0" w:rsidRPr="008828C1" w:rsidRDefault="00412BD0" w:rsidP="008828C1">
      <w:pPr>
        <w:pStyle w:val="a"/>
        <w:numPr>
          <w:ilvl w:val="0"/>
          <w:numId w:val="25"/>
        </w:numPr>
        <w:tabs>
          <w:tab w:val="left" w:pos="568"/>
          <w:tab w:val="left" w:pos="810"/>
          <w:tab w:val="left" w:pos="1080"/>
        </w:tabs>
        <w:spacing w:line="360" w:lineRule="auto"/>
        <w:rPr>
          <w:b w:val="0"/>
          <w:bCs w:val="0"/>
          <w:color w:val="auto"/>
          <w:spacing w:val="2"/>
          <w:sz w:val="24"/>
        </w:rPr>
      </w:pPr>
      <w:r w:rsidRPr="00412BD0">
        <w:rPr>
          <w:b w:val="0"/>
          <w:bCs w:val="0"/>
          <w:color w:val="auto"/>
          <w:spacing w:val="2"/>
          <w:sz w:val="24"/>
        </w:rPr>
        <w:t>լայնական հեծանի  ստորին գոտուն  միացումներ</w:t>
      </w:r>
      <w:r w:rsidR="005D470C">
        <w:rPr>
          <w:b w:val="0"/>
          <w:bCs w:val="0"/>
          <w:color w:val="auto"/>
          <w:spacing w:val="2"/>
          <w:sz w:val="24"/>
        </w:rPr>
        <w:t>,</w:t>
      </w:r>
    </w:p>
    <w:p w14:paraId="5CC5D364" w14:textId="30B3130D" w:rsidR="008828C1" w:rsidRPr="008828C1" w:rsidRDefault="00425A75" w:rsidP="008828C1">
      <w:pPr>
        <w:pStyle w:val="a"/>
        <w:numPr>
          <w:ilvl w:val="0"/>
          <w:numId w:val="25"/>
        </w:numPr>
        <w:tabs>
          <w:tab w:val="left" w:pos="568"/>
          <w:tab w:val="left" w:pos="810"/>
          <w:tab w:val="left" w:pos="1080"/>
        </w:tabs>
        <w:spacing w:line="360" w:lineRule="auto"/>
        <w:rPr>
          <w:b w:val="0"/>
          <w:bCs w:val="0"/>
          <w:color w:val="auto"/>
          <w:spacing w:val="2"/>
          <w:sz w:val="24"/>
        </w:rPr>
      </w:pPr>
      <w:r>
        <w:rPr>
          <w:b w:val="0"/>
          <w:bCs w:val="0"/>
          <w:color w:val="auto"/>
          <w:spacing w:val="2"/>
          <w:sz w:val="24"/>
        </w:rPr>
        <w:t>հեծան</w:t>
      </w:r>
      <w:r w:rsidR="008828C1" w:rsidRPr="008828C1">
        <w:rPr>
          <w:b w:val="0"/>
          <w:bCs w:val="0"/>
          <w:color w:val="auto"/>
          <w:spacing w:val="2"/>
          <w:sz w:val="24"/>
        </w:rPr>
        <w:t>ների հա</w:t>
      </w:r>
      <w:r>
        <w:rPr>
          <w:b w:val="0"/>
          <w:bCs w:val="0"/>
          <w:color w:val="auto"/>
          <w:spacing w:val="2"/>
          <w:sz w:val="24"/>
        </w:rPr>
        <w:t>ր</w:t>
      </w:r>
      <w:r w:rsidR="008828C1" w:rsidRPr="008828C1">
        <w:rPr>
          <w:b w:val="0"/>
          <w:bCs w:val="0"/>
          <w:color w:val="auto"/>
          <w:spacing w:val="2"/>
          <w:sz w:val="24"/>
        </w:rPr>
        <w:t xml:space="preserve">կային դասավորությամբ </w:t>
      </w:r>
      <w:r>
        <w:rPr>
          <w:b w:val="0"/>
          <w:bCs w:val="0"/>
          <w:color w:val="auto"/>
          <w:spacing w:val="2"/>
          <w:sz w:val="24"/>
        </w:rPr>
        <w:t>երթևեկելի մասի</w:t>
      </w:r>
      <w:r w:rsidR="008828C1" w:rsidRPr="008828C1">
        <w:rPr>
          <w:b w:val="0"/>
          <w:bCs w:val="0"/>
          <w:color w:val="auto"/>
          <w:spacing w:val="2"/>
          <w:sz w:val="24"/>
        </w:rPr>
        <w:t xml:space="preserve"> տարրեր</w:t>
      </w:r>
      <w:r>
        <w:rPr>
          <w:b w:val="0"/>
          <w:bCs w:val="0"/>
          <w:color w:val="auto"/>
          <w:spacing w:val="2"/>
          <w:sz w:val="24"/>
        </w:rPr>
        <w:t>ը</w:t>
      </w:r>
      <w:r w:rsidR="008828C1">
        <w:rPr>
          <w:b w:val="0"/>
          <w:bCs w:val="0"/>
          <w:color w:val="auto"/>
          <w:spacing w:val="2"/>
          <w:sz w:val="24"/>
        </w:rPr>
        <w:t>,</w:t>
      </w:r>
    </w:p>
    <w:p w14:paraId="524DDAD1" w14:textId="791C1FE0" w:rsidR="003F6280" w:rsidRDefault="00425A75" w:rsidP="008828C1">
      <w:pPr>
        <w:pStyle w:val="a"/>
        <w:numPr>
          <w:ilvl w:val="0"/>
          <w:numId w:val="25"/>
        </w:numPr>
        <w:tabs>
          <w:tab w:val="left" w:pos="568"/>
          <w:tab w:val="left" w:pos="810"/>
          <w:tab w:val="left" w:pos="1080"/>
        </w:tabs>
        <w:spacing w:line="360" w:lineRule="auto"/>
        <w:rPr>
          <w:b w:val="0"/>
          <w:bCs w:val="0"/>
          <w:color w:val="auto"/>
          <w:spacing w:val="2"/>
          <w:sz w:val="24"/>
        </w:rPr>
      </w:pPr>
      <w:r>
        <w:rPr>
          <w:b w:val="0"/>
          <w:bCs w:val="0"/>
          <w:color w:val="auto"/>
          <w:spacing w:val="2"/>
          <w:sz w:val="24"/>
        </w:rPr>
        <w:t>ավտո</w:t>
      </w:r>
      <w:r w:rsidR="008828C1" w:rsidRPr="008828C1">
        <w:rPr>
          <w:b w:val="0"/>
          <w:bCs w:val="0"/>
          <w:color w:val="auto"/>
          <w:spacing w:val="2"/>
          <w:sz w:val="24"/>
        </w:rPr>
        <w:t>ճանապարհային և քաղաքային կամուրջներ</w:t>
      </w:r>
      <w:r w:rsidR="00412BD0">
        <w:rPr>
          <w:b w:val="0"/>
          <w:bCs w:val="0"/>
          <w:color w:val="auto"/>
          <w:spacing w:val="2"/>
          <w:sz w:val="24"/>
        </w:rPr>
        <w:t>ի</w:t>
      </w:r>
      <w:r w:rsidR="00412BD0" w:rsidRPr="00412BD0">
        <w:rPr>
          <w:b w:val="0"/>
          <w:bCs w:val="0"/>
          <w:color w:val="auto"/>
          <w:spacing w:val="2"/>
          <w:sz w:val="24"/>
        </w:rPr>
        <w:t xml:space="preserve"> </w:t>
      </w:r>
      <w:r w:rsidR="00412BD0" w:rsidRPr="008828C1">
        <w:rPr>
          <w:b w:val="0"/>
          <w:bCs w:val="0"/>
          <w:color w:val="auto"/>
          <w:spacing w:val="2"/>
          <w:sz w:val="24"/>
        </w:rPr>
        <w:t>օրթոտրոպ սալեր</w:t>
      </w:r>
      <w:r w:rsidR="00412BD0">
        <w:rPr>
          <w:b w:val="0"/>
          <w:bCs w:val="0"/>
          <w:color w:val="auto"/>
          <w:spacing w:val="2"/>
          <w:sz w:val="24"/>
        </w:rPr>
        <w:t>ը</w:t>
      </w:r>
      <w:r w:rsidR="008828C1">
        <w:rPr>
          <w:b w:val="0"/>
          <w:bCs w:val="0"/>
          <w:color w:val="auto"/>
          <w:spacing w:val="2"/>
          <w:sz w:val="24"/>
        </w:rPr>
        <w:t>։</w:t>
      </w:r>
    </w:p>
    <w:p w14:paraId="61C612C9" w14:textId="4C5B4690" w:rsidR="001107AC" w:rsidRPr="009B4C7B" w:rsidRDefault="008828C1" w:rsidP="008828C1">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8828C1">
        <w:rPr>
          <w:rFonts w:cs="GHEA Grapalat"/>
          <w:b w:val="0"/>
          <w:bCs w:val="0"/>
          <w:color w:val="auto"/>
          <w:spacing w:val="2"/>
          <w:sz w:val="24"/>
        </w:rPr>
        <w:t>Ճաքերը կարելի է հայտնաբերել մետաղ</w:t>
      </w:r>
      <w:r w:rsidR="009B4C7B">
        <w:rPr>
          <w:rFonts w:cs="GHEA Grapalat"/>
          <w:b w:val="0"/>
          <w:bCs w:val="0"/>
          <w:color w:val="auto"/>
          <w:spacing w:val="2"/>
          <w:sz w:val="24"/>
        </w:rPr>
        <w:t xml:space="preserve">ը </w:t>
      </w:r>
      <w:r w:rsidRPr="008828C1">
        <w:rPr>
          <w:rFonts w:cs="GHEA Grapalat"/>
          <w:b w:val="0"/>
          <w:bCs w:val="0"/>
          <w:color w:val="auto"/>
          <w:spacing w:val="2"/>
          <w:sz w:val="24"/>
        </w:rPr>
        <w:t xml:space="preserve"> </w:t>
      </w:r>
      <w:r w:rsidR="009B4C7B" w:rsidRPr="008828C1">
        <w:rPr>
          <w:rFonts w:cs="GHEA Grapalat"/>
          <w:b w:val="0"/>
          <w:bCs w:val="0"/>
          <w:color w:val="auto"/>
          <w:spacing w:val="2"/>
          <w:sz w:val="24"/>
        </w:rPr>
        <w:t xml:space="preserve">խոշորացույցով </w:t>
      </w:r>
      <w:r w:rsidRPr="008828C1">
        <w:rPr>
          <w:rFonts w:cs="GHEA Grapalat"/>
          <w:b w:val="0"/>
          <w:bCs w:val="0"/>
          <w:color w:val="auto"/>
          <w:spacing w:val="2"/>
          <w:sz w:val="24"/>
        </w:rPr>
        <w:t xml:space="preserve">մանրազնին </w:t>
      </w:r>
      <w:r w:rsidR="0021451B">
        <w:rPr>
          <w:rFonts w:cs="GHEA Grapalat"/>
          <w:b w:val="0"/>
          <w:bCs w:val="0"/>
          <w:color w:val="auto"/>
          <w:spacing w:val="2"/>
          <w:sz w:val="24"/>
        </w:rPr>
        <w:t>դիտարկման դեպքում</w:t>
      </w:r>
      <w:r w:rsidRPr="008828C1">
        <w:rPr>
          <w:rFonts w:cs="GHEA Grapalat"/>
          <w:b w:val="0"/>
          <w:bCs w:val="0"/>
          <w:color w:val="auto"/>
          <w:spacing w:val="2"/>
          <w:sz w:val="24"/>
        </w:rPr>
        <w:t xml:space="preserve">, իսկ </w:t>
      </w:r>
      <w:r w:rsidR="0021451B">
        <w:rPr>
          <w:rFonts w:cs="GHEA Grapalat"/>
          <w:b w:val="0"/>
          <w:bCs w:val="0"/>
          <w:color w:val="auto"/>
          <w:spacing w:val="2"/>
          <w:sz w:val="24"/>
        </w:rPr>
        <w:t>առավել մեծ ճաքերը՝</w:t>
      </w:r>
      <w:r w:rsidRPr="008828C1">
        <w:rPr>
          <w:rFonts w:cs="GHEA Grapalat"/>
          <w:b w:val="0"/>
          <w:bCs w:val="0"/>
          <w:color w:val="auto"/>
          <w:spacing w:val="2"/>
          <w:sz w:val="24"/>
        </w:rPr>
        <w:t xml:space="preserve"> անզեն աչքով։ </w:t>
      </w:r>
      <w:r w:rsidR="00D059CC">
        <w:rPr>
          <w:rFonts w:cs="GHEA Grapalat"/>
          <w:b w:val="0"/>
          <w:bCs w:val="0"/>
          <w:color w:val="auto"/>
          <w:spacing w:val="2"/>
          <w:sz w:val="24"/>
        </w:rPr>
        <w:t>Առաջացած ճ</w:t>
      </w:r>
      <w:r w:rsidRPr="008828C1">
        <w:rPr>
          <w:rFonts w:cs="GHEA Grapalat"/>
          <w:b w:val="0"/>
          <w:bCs w:val="0"/>
          <w:color w:val="auto"/>
          <w:spacing w:val="2"/>
          <w:sz w:val="24"/>
        </w:rPr>
        <w:t xml:space="preserve">աքերի արտաքին </w:t>
      </w:r>
      <w:r w:rsidR="00D059CC">
        <w:rPr>
          <w:rFonts w:cs="GHEA Grapalat"/>
          <w:b w:val="0"/>
          <w:bCs w:val="0"/>
          <w:color w:val="auto"/>
          <w:spacing w:val="2"/>
          <w:sz w:val="24"/>
        </w:rPr>
        <w:t>նշաններ</w:t>
      </w:r>
      <w:r w:rsidRPr="008828C1">
        <w:rPr>
          <w:rFonts w:cs="GHEA Grapalat"/>
          <w:b w:val="0"/>
          <w:bCs w:val="0"/>
          <w:color w:val="auto"/>
          <w:spacing w:val="2"/>
          <w:sz w:val="24"/>
        </w:rPr>
        <w:t xml:space="preserve"> կարող </w:t>
      </w:r>
      <w:r w:rsidR="00D059CC">
        <w:rPr>
          <w:rFonts w:cs="GHEA Grapalat"/>
          <w:b w:val="0"/>
          <w:bCs w:val="0"/>
          <w:color w:val="auto"/>
          <w:spacing w:val="2"/>
          <w:sz w:val="24"/>
        </w:rPr>
        <w:t>լինել</w:t>
      </w:r>
      <w:r w:rsidRPr="008828C1">
        <w:rPr>
          <w:rFonts w:cs="GHEA Grapalat"/>
          <w:b w:val="0"/>
          <w:bCs w:val="0"/>
          <w:color w:val="auto"/>
          <w:spacing w:val="2"/>
          <w:sz w:val="24"/>
        </w:rPr>
        <w:t xml:space="preserve"> ժանգի</w:t>
      </w:r>
      <w:r w:rsidR="00D059CC">
        <w:rPr>
          <w:rFonts w:cs="GHEA Grapalat"/>
          <w:b w:val="0"/>
          <w:bCs w:val="0"/>
          <w:color w:val="auto"/>
          <w:spacing w:val="2"/>
          <w:sz w:val="24"/>
        </w:rPr>
        <w:t xml:space="preserve"> </w:t>
      </w:r>
      <w:r w:rsidR="00D059CC" w:rsidRPr="00D059CC">
        <w:rPr>
          <w:rFonts w:cs="GHEA Grapalat"/>
          <w:b w:val="0"/>
          <w:bCs w:val="0"/>
          <w:color w:val="auto"/>
          <w:spacing w:val="2"/>
          <w:sz w:val="24"/>
        </w:rPr>
        <w:t>հոսվածք</w:t>
      </w:r>
      <w:r w:rsidR="00D059CC">
        <w:rPr>
          <w:rFonts w:cs="GHEA Grapalat"/>
          <w:b w:val="0"/>
          <w:bCs w:val="0"/>
          <w:color w:val="auto"/>
          <w:spacing w:val="2"/>
          <w:sz w:val="24"/>
        </w:rPr>
        <w:t>ն</w:t>
      </w:r>
      <w:r w:rsidRPr="008828C1">
        <w:rPr>
          <w:rFonts w:cs="GHEA Grapalat"/>
          <w:b w:val="0"/>
          <w:bCs w:val="0"/>
          <w:color w:val="auto"/>
          <w:spacing w:val="2"/>
          <w:sz w:val="24"/>
        </w:rPr>
        <w:t>եր</w:t>
      </w:r>
      <w:r w:rsidR="00D059CC">
        <w:rPr>
          <w:rFonts w:cs="GHEA Grapalat"/>
          <w:b w:val="0"/>
          <w:bCs w:val="0"/>
          <w:color w:val="auto"/>
          <w:spacing w:val="2"/>
          <w:sz w:val="24"/>
        </w:rPr>
        <w:t>ը</w:t>
      </w:r>
      <w:r w:rsidRPr="008828C1">
        <w:rPr>
          <w:rFonts w:cs="GHEA Grapalat"/>
          <w:b w:val="0"/>
          <w:bCs w:val="0"/>
          <w:color w:val="auto"/>
          <w:spacing w:val="2"/>
          <w:sz w:val="24"/>
        </w:rPr>
        <w:t xml:space="preserve"> և ներկ</w:t>
      </w:r>
      <w:r w:rsidR="00D059CC">
        <w:rPr>
          <w:rFonts w:cs="GHEA Grapalat"/>
          <w:b w:val="0"/>
          <w:bCs w:val="0"/>
          <w:color w:val="auto"/>
          <w:spacing w:val="2"/>
          <w:sz w:val="24"/>
        </w:rPr>
        <w:t>ի շերտատումը</w:t>
      </w:r>
      <w:r w:rsidRPr="008828C1">
        <w:rPr>
          <w:rFonts w:cs="GHEA Grapalat"/>
          <w:b w:val="0"/>
          <w:bCs w:val="0"/>
          <w:color w:val="auto"/>
          <w:spacing w:val="2"/>
          <w:sz w:val="24"/>
        </w:rPr>
        <w:t xml:space="preserve">: Այն հատվածը, որտեղ </w:t>
      </w:r>
      <w:r w:rsidR="00D059CC">
        <w:rPr>
          <w:rFonts w:cs="GHEA Grapalat"/>
          <w:b w:val="0"/>
          <w:bCs w:val="0"/>
          <w:color w:val="auto"/>
          <w:spacing w:val="2"/>
          <w:sz w:val="24"/>
        </w:rPr>
        <w:t xml:space="preserve">ենթադրվում է </w:t>
      </w:r>
      <w:r w:rsidRPr="008828C1">
        <w:rPr>
          <w:rFonts w:cs="GHEA Grapalat"/>
          <w:b w:val="0"/>
          <w:bCs w:val="0"/>
          <w:color w:val="auto"/>
          <w:spacing w:val="2"/>
          <w:sz w:val="24"/>
        </w:rPr>
        <w:t>ճ</w:t>
      </w:r>
      <w:r w:rsidR="00D059CC">
        <w:rPr>
          <w:rFonts w:cs="GHEA Grapalat"/>
          <w:b w:val="0"/>
          <w:bCs w:val="0"/>
          <w:color w:val="auto"/>
          <w:spacing w:val="2"/>
          <w:sz w:val="24"/>
        </w:rPr>
        <w:t>ա</w:t>
      </w:r>
      <w:r w:rsidRPr="008828C1">
        <w:rPr>
          <w:rFonts w:cs="GHEA Grapalat"/>
          <w:b w:val="0"/>
          <w:bCs w:val="0"/>
          <w:color w:val="auto"/>
          <w:spacing w:val="2"/>
          <w:sz w:val="24"/>
        </w:rPr>
        <w:t xml:space="preserve">քի </w:t>
      </w:r>
      <w:r w:rsidR="00D059CC">
        <w:rPr>
          <w:rFonts w:cs="GHEA Grapalat"/>
          <w:b w:val="0"/>
          <w:bCs w:val="0"/>
          <w:color w:val="auto"/>
          <w:spacing w:val="2"/>
          <w:sz w:val="24"/>
        </w:rPr>
        <w:t>առկայություն</w:t>
      </w:r>
      <w:r w:rsidRPr="008828C1">
        <w:rPr>
          <w:rFonts w:cs="GHEA Grapalat"/>
          <w:b w:val="0"/>
          <w:bCs w:val="0"/>
          <w:color w:val="auto"/>
          <w:spacing w:val="2"/>
          <w:sz w:val="24"/>
        </w:rPr>
        <w:t>, պետք է մաքրել ներկից և ժանգից</w:t>
      </w:r>
      <w:r w:rsidR="009B4C7B">
        <w:rPr>
          <w:rFonts w:cs="GHEA Grapalat"/>
          <w:b w:val="0"/>
          <w:bCs w:val="0"/>
          <w:color w:val="auto"/>
          <w:spacing w:val="2"/>
          <w:sz w:val="24"/>
        </w:rPr>
        <w:t>,</w:t>
      </w:r>
      <w:r w:rsidRPr="008828C1">
        <w:rPr>
          <w:rFonts w:cs="GHEA Grapalat"/>
          <w:b w:val="0"/>
          <w:bCs w:val="0"/>
          <w:color w:val="auto"/>
          <w:spacing w:val="2"/>
          <w:sz w:val="24"/>
        </w:rPr>
        <w:t xml:space="preserve"> հղկել հղկաթղթով, այնուհետև մակեր</w:t>
      </w:r>
      <w:r w:rsidR="009B4C7B">
        <w:rPr>
          <w:rFonts w:cs="GHEA Grapalat"/>
          <w:b w:val="0"/>
          <w:bCs w:val="0"/>
          <w:color w:val="auto"/>
          <w:spacing w:val="2"/>
          <w:sz w:val="24"/>
        </w:rPr>
        <w:t>ևույթը</w:t>
      </w:r>
      <w:r w:rsidRPr="008828C1">
        <w:rPr>
          <w:rFonts w:cs="GHEA Grapalat"/>
          <w:b w:val="0"/>
          <w:bCs w:val="0"/>
          <w:color w:val="auto"/>
          <w:spacing w:val="2"/>
          <w:sz w:val="24"/>
        </w:rPr>
        <w:t xml:space="preserve"> </w:t>
      </w:r>
      <w:r w:rsidR="00D059CC">
        <w:rPr>
          <w:rFonts w:cs="GHEA Grapalat"/>
          <w:b w:val="0"/>
          <w:bCs w:val="0"/>
          <w:color w:val="auto"/>
          <w:spacing w:val="2"/>
          <w:sz w:val="24"/>
        </w:rPr>
        <w:t>մշակ</w:t>
      </w:r>
      <w:r w:rsidRPr="008828C1">
        <w:rPr>
          <w:rFonts w:cs="GHEA Grapalat"/>
          <w:b w:val="0"/>
          <w:bCs w:val="0"/>
          <w:color w:val="auto"/>
          <w:spacing w:val="2"/>
          <w:sz w:val="24"/>
        </w:rPr>
        <w:t>ել ազոտաթթվի 10-15%</w:t>
      </w:r>
      <w:r w:rsidR="00D059CC">
        <w:rPr>
          <w:rFonts w:cs="GHEA Grapalat"/>
          <w:b w:val="0"/>
          <w:bCs w:val="0"/>
          <w:color w:val="auto"/>
          <w:spacing w:val="2"/>
          <w:sz w:val="24"/>
        </w:rPr>
        <w:t>-անոց</w:t>
      </w:r>
      <w:r w:rsidRPr="008828C1">
        <w:rPr>
          <w:rFonts w:cs="GHEA Grapalat"/>
          <w:b w:val="0"/>
          <w:bCs w:val="0"/>
          <w:color w:val="auto"/>
          <w:spacing w:val="2"/>
          <w:sz w:val="24"/>
        </w:rPr>
        <w:t xml:space="preserve"> լուծույթով, լվանալ ջրով և չորացնել մաքուր կտորով, </w:t>
      </w:r>
      <w:r w:rsidR="00D059CC">
        <w:rPr>
          <w:rFonts w:cs="GHEA Grapalat"/>
          <w:b w:val="0"/>
          <w:bCs w:val="0"/>
          <w:color w:val="auto"/>
          <w:spacing w:val="2"/>
          <w:sz w:val="24"/>
        </w:rPr>
        <w:t xml:space="preserve">որից հետո </w:t>
      </w:r>
      <w:r w:rsidR="009B4C7B" w:rsidRPr="008828C1">
        <w:rPr>
          <w:rFonts w:cs="GHEA Grapalat"/>
          <w:b w:val="0"/>
          <w:bCs w:val="0"/>
          <w:color w:val="auto"/>
          <w:spacing w:val="2"/>
          <w:sz w:val="24"/>
        </w:rPr>
        <w:t>ստուգել</w:t>
      </w:r>
      <w:r w:rsidR="009B4C7B">
        <w:rPr>
          <w:rFonts w:cs="GHEA Grapalat"/>
          <w:b w:val="0"/>
          <w:bCs w:val="0"/>
          <w:color w:val="auto"/>
          <w:spacing w:val="2"/>
          <w:sz w:val="24"/>
        </w:rPr>
        <w:t xml:space="preserve"> </w:t>
      </w:r>
      <w:r w:rsidR="00D059CC">
        <w:rPr>
          <w:rFonts w:cs="GHEA Grapalat"/>
          <w:b w:val="0"/>
          <w:bCs w:val="0"/>
          <w:color w:val="auto"/>
          <w:spacing w:val="2"/>
          <w:sz w:val="24"/>
        </w:rPr>
        <w:t>մետաղի մաքուր մակերևույթը</w:t>
      </w:r>
      <w:r w:rsidRPr="008828C1">
        <w:rPr>
          <w:rFonts w:cs="GHEA Grapalat"/>
          <w:b w:val="0"/>
          <w:bCs w:val="0"/>
          <w:color w:val="auto"/>
          <w:spacing w:val="2"/>
          <w:sz w:val="24"/>
        </w:rPr>
        <w:t xml:space="preserve">: </w:t>
      </w:r>
      <w:r w:rsidR="00D059CC">
        <w:rPr>
          <w:rFonts w:cs="GHEA Grapalat"/>
          <w:b w:val="0"/>
          <w:bCs w:val="0"/>
          <w:color w:val="auto"/>
          <w:spacing w:val="2"/>
          <w:sz w:val="24"/>
        </w:rPr>
        <w:t>Կ</w:t>
      </w:r>
      <w:r w:rsidRPr="008828C1">
        <w:rPr>
          <w:rFonts w:cs="GHEA Grapalat"/>
          <w:b w:val="0"/>
          <w:bCs w:val="0"/>
          <w:color w:val="auto"/>
          <w:spacing w:val="2"/>
          <w:sz w:val="24"/>
        </w:rPr>
        <w:t>ար</w:t>
      </w:r>
      <w:r w:rsidR="00D059CC">
        <w:rPr>
          <w:rFonts w:cs="GHEA Grapalat"/>
          <w:b w:val="0"/>
          <w:bCs w:val="0"/>
          <w:color w:val="auto"/>
          <w:spacing w:val="2"/>
          <w:sz w:val="24"/>
        </w:rPr>
        <w:t>ելի է</w:t>
      </w:r>
      <w:r w:rsidRPr="008828C1">
        <w:rPr>
          <w:rFonts w:cs="GHEA Grapalat"/>
          <w:b w:val="0"/>
          <w:bCs w:val="0"/>
          <w:color w:val="auto"/>
          <w:spacing w:val="2"/>
          <w:sz w:val="24"/>
        </w:rPr>
        <w:t xml:space="preserve"> նաև </w:t>
      </w:r>
      <w:r w:rsidR="009B4C7B" w:rsidRPr="008828C1">
        <w:rPr>
          <w:rFonts w:cs="GHEA Grapalat"/>
          <w:b w:val="0"/>
          <w:bCs w:val="0"/>
          <w:color w:val="auto"/>
          <w:spacing w:val="2"/>
          <w:sz w:val="24"/>
        </w:rPr>
        <w:t>սուր քերիչ</w:t>
      </w:r>
      <w:r w:rsidR="009B4C7B">
        <w:rPr>
          <w:rFonts w:cs="GHEA Grapalat"/>
          <w:b w:val="0"/>
          <w:bCs w:val="0"/>
          <w:color w:val="auto"/>
          <w:spacing w:val="2"/>
          <w:sz w:val="24"/>
        </w:rPr>
        <w:t>ով,</w:t>
      </w:r>
      <w:r w:rsidR="009B4C7B" w:rsidRPr="009B4C7B">
        <w:rPr>
          <w:rFonts w:cs="GHEA Grapalat"/>
          <w:b w:val="0"/>
          <w:bCs w:val="0"/>
          <w:color w:val="auto"/>
          <w:spacing w:val="2"/>
          <w:sz w:val="24"/>
        </w:rPr>
        <w:t xml:space="preserve"> </w:t>
      </w:r>
      <w:r w:rsidR="009B4C7B">
        <w:rPr>
          <w:rFonts w:cs="GHEA Grapalat"/>
          <w:b w:val="0"/>
          <w:bCs w:val="0"/>
          <w:color w:val="auto"/>
          <w:spacing w:val="2"/>
          <w:sz w:val="24"/>
        </w:rPr>
        <w:t>ենթադրյալ</w:t>
      </w:r>
      <w:r w:rsidR="009B4C7B" w:rsidRPr="008828C1">
        <w:rPr>
          <w:rFonts w:cs="GHEA Grapalat"/>
          <w:b w:val="0"/>
          <w:bCs w:val="0"/>
          <w:color w:val="auto"/>
          <w:spacing w:val="2"/>
          <w:sz w:val="24"/>
        </w:rPr>
        <w:t xml:space="preserve"> ճ</w:t>
      </w:r>
      <w:r w:rsidR="009B4C7B">
        <w:rPr>
          <w:rFonts w:cs="GHEA Grapalat"/>
          <w:b w:val="0"/>
          <w:bCs w:val="0"/>
          <w:color w:val="auto"/>
          <w:spacing w:val="2"/>
          <w:sz w:val="24"/>
        </w:rPr>
        <w:t>ա</w:t>
      </w:r>
      <w:r w:rsidR="009B4C7B" w:rsidRPr="008828C1">
        <w:rPr>
          <w:rFonts w:cs="GHEA Grapalat"/>
          <w:b w:val="0"/>
          <w:bCs w:val="0"/>
          <w:color w:val="auto"/>
          <w:spacing w:val="2"/>
          <w:sz w:val="24"/>
        </w:rPr>
        <w:t>քի երկայնքով</w:t>
      </w:r>
      <w:r w:rsidR="009B4C7B">
        <w:rPr>
          <w:rFonts w:cs="GHEA Grapalat"/>
          <w:b w:val="0"/>
          <w:bCs w:val="0"/>
          <w:color w:val="auto"/>
          <w:spacing w:val="2"/>
          <w:sz w:val="24"/>
        </w:rPr>
        <w:t>,</w:t>
      </w:r>
      <w:r w:rsidR="009B4C7B" w:rsidRPr="008828C1">
        <w:rPr>
          <w:rFonts w:cs="GHEA Grapalat"/>
          <w:b w:val="0"/>
          <w:bCs w:val="0"/>
          <w:color w:val="auto"/>
          <w:spacing w:val="2"/>
          <w:sz w:val="24"/>
        </w:rPr>
        <w:t xml:space="preserve"> հեռացնել </w:t>
      </w:r>
      <w:r w:rsidRPr="008828C1">
        <w:rPr>
          <w:rFonts w:cs="GHEA Grapalat"/>
          <w:b w:val="0"/>
          <w:bCs w:val="0"/>
          <w:color w:val="auto"/>
          <w:spacing w:val="2"/>
          <w:sz w:val="24"/>
        </w:rPr>
        <w:t xml:space="preserve"> </w:t>
      </w:r>
      <w:r w:rsidR="009B4C7B" w:rsidRPr="008828C1">
        <w:rPr>
          <w:rFonts w:cs="GHEA Grapalat"/>
          <w:b w:val="0"/>
          <w:bCs w:val="0"/>
          <w:color w:val="auto"/>
          <w:spacing w:val="2"/>
          <w:sz w:val="24"/>
        </w:rPr>
        <w:t>մետաղ</w:t>
      </w:r>
      <w:r w:rsidR="009B4C7B">
        <w:rPr>
          <w:rFonts w:cs="GHEA Grapalat"/>
          <w:b w:val="0"/>
          <w:bCs w:val="0"/>
          <w:color w:val="auto"/>
          <w:spacing w:val="2"/>
          <w:sz w:val="24"/>
        </w:rPr>
        <w:t xml:space="preserve">ի </w:t>
      </w:r>
      <w:r w:rsidRPr="008828C1">
        <w:rPr>
          <w:rFonts w:cs="GHEA Grapalat"/>
          <w:b w:val="0"/>
          <w:bCs w:val="0"/>
          <w:color w:val="auto"/>
          <w:spacing w:val="2"/>
          <w:sz w:val="24"/>
        </w:rPr>
        <w:t xml:space="preserve">բարակ </w:t>
      </w:r>
      <w:r w:rsidR="00D059CC">
        <w:rPr>
          <w:rFonts w:cs="GHEA Grapalat"/>
          <w:b w:val="0"/>
          <w:bCs w:val="0"/>
          <w:color w:val="auto"/>
          <w:spacing w:val="2"/>
          <w:sz w:val="24"/>
        </w:rPr>
        <w:t>շերտ, որի ժամանակ հանված շերտի երկայնական բաժանումը</w:t>
      </w:r>
      <w:r w:rsidRPr="008828C1">
        <w:rPr>
          <w:rFonts w:cs="GHEA Grapalat"/>
          <w:b w:val="0"/>
          <w:bCs w:val="0"/>
          <w:color w:val="auto"/>
          <w:spacing w:val="2"/>
          <w:sz w:val="24"/>
        </w:rPr>
        <w:t xml:space="preserve"> </w:t>
      </w:r>
      <w:r w:rsidR="00583050">
        <w:rPr>
          <w:rFonts w:cs="GHEA Grapalat"/>
          <w:b w:val="0"/>
          <w:bCs w:val="0"/>
          <w:color w:val="auto"/>
          <w:spacing w:val="2"/>
          <w:sz w:val="24"/>
        </w:rPr>
        <w:t>կվկայի ճաքի առաջացման մասին</w:t>
      </w:r>
      <w:r w:rsidRPr="008828C1">
        <w:rPr>
          <w:rFonts w:cs="GHEA Grapalat"/>
          <w:b w:val="0"/>
          <w:bCs w:val="0"/>
          <w:color w:val="auto"/>
          <w:spacing w:val="2"/>
          <w:sz w:val="24"/>
        </w:rPr>
        <w:t>:</w:t>
      </w:r>
    </w:p>
    <w:p w14:paraId="06CB87F5" w14:textId="56F8C9A4" w:rsidR="001107AC" w:rsidRPr="001107AC" w:rsidRDefault="008828C1" w:rsidP="008828C1">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8828C1">
        <w:rPr>
          <w:rFonts w:cs="GHEA Grapalat"/>
          <w:b w:val="0"/>
          <w:bCs w:val="0"/>
          <w:color w:val="auto"/>
          <w:spacing w:val="2"/>
          <w:sz w:val="24"/>
        </w:rPr>
        <w:t xml:space="preserve">Ճաքերի հայտնաբերման </w:t>
      </w:r>
      <w:r w:rsidRPr="009E1C3B">
        <w:rPr>
          <w:rFonts w:cs="GHEA Grapalat"/>
          <w:b w:val="0"/>
          <w:bCs w:val="0"/>
          <w:color w:val="auto"/>
          <w:spacing w:val="2"/>
          <w:sz w:val="24"/>
        </w:rPr>
        <w:t xml:space="preserve">դեպքում </w:t>
      </w:r>
      <w:r w:rsidR="009B4C7B" w:rsidRPr="009E1C3B">
        <w:rPr>
          <w:rFonts w:cs="GHEA Grapalat"/>
          <w:b w:val="0"/>
          <w:bCs w:val="0"/>
          <w:color w:val="auto"/>
          <w:spacing w:val="2"/>
          <w:sz w:val="24"/>
        </w:rPr>
        <w:t xml:space="preserve">դրանց նկատմամբ </w:t>
      </w:r>
      <w:r w:rsidRPr="009E1C3B">
        <w:rPr>
          <w:rFonts w:cs="GHEA Grapalat"/>
          <w:b w:val="0"/>
          <w:bCs w:val="0"/>
          <w:color w:val="auto"/>
          <w:spacing w:val="2"/>
          <w:sz w:val="24"/>
        </w:rPr>
        <w:t>անհրաժեշտ է</w:t>
      </w:r>
      <w:r w:rsidR="00D90A98" w:rsidRPr="009E1C3B">
        <w:rPr>
          <w:rFonts w:cs="GHEA Grapalat"/>
          <w:b w:val="0"/>
          <w:bCs w:val="0"/>
          <w:color w:val="auto"/>
          <w:spacing w:val="2"/>
          <w:sz w:val="24"/>
        </w:rPr>
        <w:t xml:space="preserve"> սահմանել</w:t>
      </w:r>
      <w:r w:rsidR="00D90A98">
        <w:rPr>
          <w:rFonts w:cs="GHEA Grapalat"/>
          <w:b w:val="0"/>
          <w:bCs w:val="0"/>
          <w:color w:val="auto"/>
          <w:spacing w:val="2"/>
          <w:sz w:val="24"/>
        </w:rPr>
        <w:t xml:space="preserve"> </w:t>
      </w:r>
      <w:r w:rsidRPr="008828C1">
        <w:rPr>
          <w:rFonts w:cs="GHEA Grapalat"/>
          <w:b w:val="0"/>
          <w:bCs w:val="0"/>
          <w:color w:val="auto"/>
          <w:spacing w:val="2"/>
          <w:sz w:val="24"/>
        </w:rPr>
        <w:t>հսկ</w:t>
      </w:r>
      <w:r w:rsidR="00D90A98">
        <w:rPr>
          <w:rFonts w:cs="GHEA Grapalat"/>
          <w:b w:val="0"/>
          <w:bCs w:val="0"/>
          <w:color w:val="auto"/>
          <w:spacing w:val="2"/>
          <w:sz w:val="24"/>
        </w:rPr>
        <w:t>ողություն</w:t>
      </w:r>
      <w:r w:rsidRPr="008828C1">
        <w:rPr>
          <w:rFonts w:cs="GHEA Grapalat"/>
          <w:b w:val="0"/>
          <w:bCs w:val="0"/>
          <w:color w:val="auto"/>
          <w:spacing w:val="2"/>
          <w:sz w:val="24"/>
        </w:rPr>
        <w:t>, այսինքն՝ պարբերաբար չափել դրա պարամետրերը՝ լայնությունը, երկարությունը և դիրքը: Կախված ճ</w:t>
      </w:r>
      <w:r w:rsidR="00D90A98">
        <w:rPr>
          <w:rFonts w:cs="GHEA Grapalat"/>
          <w:b w:val="0"/>
          <w:bCs w:val="0"/>
          <w:color w:val="auto"/>
          <w:spacing w:val="2"/>
          <w:sz w:val="24"/>
        </w:rPr>
        <w:t>ա</w:t>
      </w:r>
      <w:r w:rsidRPr="008828C1">
        <w:rPr>
          <w:rFonts w:cs="GHEA Grapalat"/>
          <w:b w:val="0"/>
          <w:bCs w:val="0"/>
          <w:color w:val="auto"/>
          <w:spacing w:val="2"/>
          <w:sz w:val="24"/>
        </w:rPr>
        <w:t xml:space="preserve">քի բնույթից և դրա զարգացման ինտենսիվությունից, անհրաժեշտ է որոշել այն տարրի հետագա շահագործման պայմանները, որոնցում </w:t>
      </w:r>
      <w:r w:rsidR="00D90A98">
        <w:rPr>
          <w:rFonts w:cs="GHEA Grapalat"/>
          <w:b w:val="0"/>
          <w:bCs w:val="0"/>
          <w:color w:val="auto"/>
          <w:spacing w:val="2"/>
          <w:sz w:val="24"/>
        </w:rPr>
        <w:t>այդ ճաքը</w:t>
      </w:r>
      <w:r w:rsidRPr="008828C1">
        <w:rPr>
          <w:rFonts w:cs="GHEA Grapalat"/>
          <w:b w:val="0"/>
          <w:bCs w:val="0"/>
          <w:color w:val="auto"/>
          <w:spacing w:val="2"/>
          <w:sz w:val="24"/>
        </w:rPr>
        <w:t xml:space="preserve"> </w:t>
      </w:r>
      <w:r w:rsidRPr="008828C1">
        <w:rPr>
          <w:rFonts w:ascii="Cambria Math" w:hAnsi="Cambria Math" w:cs="Cambria Math"/>
          <w:b w:val="0"/>
          <w:bCs w:val="0"/>
          <w:color w:val="auto"/>
          <w:spacing w:val="2"/>
          <w:sz w:val="24"/>
        </w:rPr>
        <w:t>​​</w:t>
      </w:r>
      <w:r w:rsidRPr="008828C1">
        <w:rPr>
          <w:rFonts w:cs="GHEA Grapalat"/>
          <w:b w:val="0"/>
          <w:bCs w:val="0"/>
          <w:color w:val="auto"/>
          <w:spacing w:val="2"/>
          <w:sz w:val="24"/>
        </w:rPr>
        <w:t>հայտնաբերվել է:</w:t>
      </w:r>
    </w:p>
    <w:p w14:paraId="01FBF7B0" w14:textId="60F6FBCE" w:rsidR="001107AC" w:rsidRPr="009E1C3B" w:rsidRDefault="008828C1" w:rsidP="008828C1">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8828C1">
        <w:rPr>
          <w:b w:val="0"/>
          <w:bCs w:val="0"/>
          <w:color w:val="auto"/>
          <w:spacing w:val="2"/>
          <w:sz w:val="24"/>
        </w:rPr>
        <w:lastRenderedPageBreak/>
        <w:t>Եռակց</w:t>
      </w:r>
      <w:r w:rsidR="00D90A98">
        <w:rPr>
          <w:b w:val="0"/>
          <w:bCs w:val="0"/>
          <w:color w:val="auto"/>
          <w:spacing w:val="2"/>
          <w:sz w:val="24"/>
        </w:rPr>
        <w:t>ման</w:t>
      </w:r>
      <w:r w:rsidRPr="008828C1">
        <w:rPr>
          <w:rFonts w:cs="GHEA Grapalat"/>
          <w:b w:val="0"/>
          <w:bCs w:val="0"/>
          <w:color w:val="auto"/>
          <w:spacing w:val="2"/>
          <w:sz w:val="24"/>
        </w:rPr>
        <w:t xml:space="preserve"> </w:t>
      </w:r>
      <w:r w:rsidR="00D90A98">
        <w:rPr>
          <w:rFonts w:cs="GHEA Grapalat"/>
          <w:b w:val="0"/>
          <w:bCs w:val="0"/>
          <w:color w:val="auto"/>
          <w:spacing w:val="2"/>
          <w:sz w:val="24"/>
        </w:rPr>
        <w:t>կարանների</w:t>
      </w:r>
      <w:r w:rsidRPr="008828C1">
        <w:rPr>
          <w:rFonts w:cs="GHEA Grapalat"/>
          <w:b w:val="0"/>
          <w:bCs w:val="0"/>
          <w:color w:val="auto"/>
          <w:spacing w:val="2"/>
          <w:sz w:val="24"/>
        </w:rPr>
        <w:t xml:space="preserve"> </w:t>
      </w:r>
      <w:r w:rsidR="00D90A98">
        <w:rPr>
          <w:rFonts w:cs="GHEA Grapalat"/>
          <w:b w:val="0"/>
          <w:bCs w:val="0"/>
          <w:color w:val="auto"/>
          <w:spacing w:val="2"/>
          <w:sz w:val="24"/>
        </w:rPr>
        <w:t>զննման դեպքում</w:t>
      </w:r>
      <w:r w:rsidRPr="008828C1">
        <w:rPr>
          <w:rFonts w:cs="GHEA Grapalat"/>
          <w:b w:val="0"/>
          <w:bCs w:val="0"/>
          <w:color w:val="auto"/>
          <w:spacing w:val="2"/>
          <w:sz w:val="24"/>
        </w:rPr>
        <w:t xml:space="preserve"> անհրաժեշտ է ստուգել գործարանային և </w:t>
      </w:r>
      <w:r w:rsidR="00D90A98">
        <w:rPr>
          <w:rFonts w:cs="GHEA Grapalat"/>
          <w:b w:val="0"/>
          <w:bCs w:val="0"/>
          <w:color w:val="auto"/>
          <w:spacing w:val="2"/>
          <w:sz w:val="24"/>
        </w:rPr>
        <w:t>մոնտաժային</w:t>
      </w:r>
      <w:r w:rsidRPr="008828C1">
        <w:rPr>
          <w:rFonts w:cs="GHEA Grapalat"/>
          <w:b w:val="0"/>
          <w:bCs w:val="0"/>
          <w:color w:val="auto"/>
          <w:spacing w:val="2"/>
          <w:sz w:val="24"/>
        </w:rPr>
        <w:t xml:space="preserve"> </w:t>
      </w:r>
      <w:r w:rsidR="00D90A98">
        <w:rPr>
          <w:rFonts w:cs="GHEA Grapalat"/>
          <w:b w:val="0"/>
          <w:bCs w:val="0"/>
          <w:color w:val="auto"/>
          <w:spacing w:val="2"/>
          <w:sz w:val="24"/>
        </w:rPr>
        <w:t>կարանների</w:t>
      </w:r>
      <w:r w:rsidRPr="008828C1">
        <w:rPr>
          <w:rFonts w:cs="GHEA Grapalat"/>
          <w:b w:val="0"/>
          <w:bCs w:val="0"/>
          <w:color w:val="auto"/>
          <w:spacing w:val="2"/>
          <w:sz w:val="24"/>
        </w:rPr>
        <w:t xml:space="preserve"> վիճակը: Առանձնահատուկ ուշադրություն պետք է դարձնել </w:t>
      </w:r>
      <w:r w:rsidR="00D90A98">
        <w:rPr>
          <w:rFonts w:cs="GHEA Grapalat"/>
          <w:b w:val="0"/>
          <w:bCs w:val="0"/>
          <w:color w:val="auto"/>
          <w:spacing w:val="2"/>
          <w:sz w:val="24"/>
        </w:rPr>
        <w:t>միջանցիկ ֆերմաների ձգված և սեղմա</w:t>
      </w:r>
      <w:r w:rsidR="00C33E49">
        <w:rPr>
          <w:rFonts w:cs="GHEA Grapalat"/>
          <w:b w:val="0"/>
          <w:bCs w:val="0"/>
          <w:color w:val="auto"/>
          <w:spacing w:val="2"/>
          <w:sz w:val="24"/>
        </w:rPr>
        <w:t>ծ-</w:t>
      </w:r>
      <w:r w:rsidR="00D90A98">
        <w:rPr>
          <w:rFonts w:cs="GHEA Grapalat"/>
          <w:b w:val="0"/>
          <w:bCs w:val="0"/>
          <w:color w:val="auto"/>
          <w:spacing w:val="2"/>
          <w:sz w:val="24"/>
        </w:rPr>
        <w:t>ձգված</w:t>
      </w:r>
      <w:r w:rsidR="00C33E49">
        <w:rPr>
          <w:rFonts w:cs="GHEA Grapalat"/>
          <w:b w:val="0"/>
          <w:bCs w:val="0"/>
          <w:color w:val="auto"/>
          <w:spacing w:val="2"/>
          <w:sz w:val="24"/>
        </w:rPr>
        <w:t xml:space="preserve"> </w:t>
      </w:r>
      <w:r w:rsidR="008C0772">
        <w:rPr>
          <w:rFonts w:cs="GHEA Grapalat"/>
          <w:b w:val="0"/>
          <w:bCs w:val="0"/>
          <w:color w:val="auto"/>
          <w:spacing w:val="2"/>
          <w:sz w:val="24"/>
        </w:rPr>
        <w:t>տարրերի</w:t>
      </w:r>
      <w:r w:rsidR="004869F9">
        <w:rPr>
          <w:rFonts w:cs="GHEA Grapalat"/>
          <w:b w:val="0"/>
          <w:bCs w:val="0"/>
          <w:color w:val="auto"/>
          <w:spacing w:val="2"/>
          <w:sz w:val="24"/>
        </w:rPr>
        <w:t xml:space="preserve">, ինչպես նաև </w:t>
      </w:r>
      <w:r w:rsidR="00D90A98">
        <w:rPr>
          <w:rFonts w:cs="GHEA Grapalat"/>
          <w:b w:val="0"/>
          <w:bCs w:val="0"/>
          <w:color w:val="auto"/>
          <w:spacing w:val="2"/>
          <w:sz w:val="24"/>
        </w:rPr>
        <w:t xml:space="preserve"> հոծ հեծանների </w:t>
      </w:r>
      <w:r w:rsidR="00D90A98" w:rsidRPr="009E1C3B">
        <w:rPr>
          <w:rFonts w:cs="GHEA Grapalat"/>
          <w:b w:val="0"/>
          <w:bCs w:val="0"/>
          <w:color w:val="auto"/>
          <w:spacing w:val="2"/>
          <w:sz w:val="24"/>
        </w:rPr>
        <w:t>ձգված գոտու կարաններին</w:t>
      </w:r>
      <w:r w:rsidR="008C0772" w:rsidRPr="009E1C3B">
        <w:rPr>
          <w:rFonts w:cs="GHEA Grapalat"/>
          <w:b w:val="0"/>
          <w:bCs w:val="0"/>
          <w:color w:val="auto"/>
          <w:spacing w:val="2"/>
          <w:sz w:val="24"/>
        </w:rPr>
        <w:t>։</w:t>
      </w:r>
      <w:r w:rsidR="00D90A98" w:rsidRPr="009E1C3B">
        <w:rPr>
          <w:rFonts w:cs="GHEA Grapalat"/>
          <w:b w:val="0"/>
          <w:bCs w:val="0"/>
          <w:color w:val="auto"/>
          <w:spacing w:val="2"/>
          <w:sz w:val="24"/>
        </w:rPr>
        <w:t xml:space="preserve"> </w:t>
      </w:r>
      <w:r w:rsidRPr="009E1C3B">
        <w:rPr>
          <w:rFonts w:cs="GHEA Grapalat"/>
          <w:b w:val="0"/>
          <w:bCs w:val="0"/>
          <w:color w:val="auto"/>
          <w:spacing w:val="2"/>
          <w:sz w:val="24"/>
        </w:rPr>
        <w:t xml:space="preserve">Այս տարրերում անհրաժեշտ է </w:t>
      </w:r>
      <w:r w:rsidR="004869F9" w:rsidRPr="009E1C3B">
        <w:rPr>
          <w:rFonts w:cs="GHEA Grapalat"/>
          <w:b w:val="0"/>
          <w:bCs w:val="0"/>
          <w:color w:val="auto"/>
          <w:spacing w:val="2"/>
          <w:sz w:val="24"/>
        </w:rPr>
        <w:t>դիտարկել</w:t>
      </w:r>
      <w:r w:rsidRPr="009E1C3B">
        <w:rPr>
          <w:rFonts w:cs="GHEA Grapalat"/>
          <w:b w:val="0"/>
          <w:bCs w:val="0"/>
          <w:color w:val="auto"/>
          <w:spacing w:val="2"/>
          <w:sz w:val="24"/>
        </w:rPr>
        <w:t xml:space="preserve"> </w:t>
      </w:r>
      <w:r w:rsidR="008C0772" w:rsidRPr="009E1C3B">
        <w:rPr>
          <w:rFonts w:cs="GHEA Grapalat"/>
          <w:b w:val="0"/>
          <w:bCs w:val="0"/>
          <w:color w:val="auto"/>
          <w:spacing w:val="2"/>
          <w:sz w:val="24"/>
        </w:rPr>
        <w:t>կցվանքային և միացման</w:t>
      </w:r>
      <w:r w:rsidRPr="009E1C3B">
        <w:rPr>
          <w:rFonts w:cs="GHEA Grapalat"/>
          <w:b w:val="0"/>
          <w:bCs w:val="0"/>
          <w:color w:val="auto"/>
          <w:spacing w:val="2"/>
          <w:sz w:val="24"/>
        </w:rPr>
        <w:t xml:space="preserve"> կար</w:t>
      </w:r>
      <w:r w:rsidR="008C0772" w:rsidRPr="009E1C3B">
        <w:rPr>
          <w:rFonts w:cs="GHEA Grapalat"/>
          <w:b w:val="0"/>
          <w:bCs w:val="0"/>
          <w:color w:val="auto"/>
          <w:spacing w:val="2"/>
          <w:sz w:val="24"/>
        </w:rPr>
        <w:t>անն</w:t>
      </w:r>
      <w:r w:rsidRPr="009E1C3B">
        <w:rPr>
          <w:rFonts w:cs="GHEA Grapalat"/>
          <w:b w:val="0"/>
          <w:bCs w:val="0"/>
          <w:color w:val="auto"/>
          <w:spacing w:val="2"/>
          <w:sz w:val="24"/>
        </w:rPr>
        <w:t xml:space="preserve">երը, օրինակ՝ </w:t>
      </w:r>
      <w:r w:rsidR="008C0772" w:rsidRPr="009E1C3B">
        <w:rPr>
          <w:rFonts w:cs="GHEA Grapalat"/>
          <w:b w:val="0"/>
          <w:bCs w:val="0"/>
          <w:color w:val="auto"/>
          <w:spacing w:val="2"/>
          <w:sz w:val="24"/>
        </w:rPr>
        <w:t xml:space="preserve">գոտիները և պատը միացնող </w:t>
      </w:r>
      <w:r w:rsidR="004869F9" w:rsidRPr="009E1C3B">
        <w:rPr>
          <w:rFonts w:cs="GHEA Grapalat"/>
          <w:b w:val="0"/>
          <w:bCs w:val="0"/>
          <w:color w:val="auto"/>
          <w:spacing w:val="2"/>
          <w:sz w:val="24"/>
        </w:rPr>
        <w:t>կարանները</w:t>
      </w:r>
      <w:r w:rsidR="008C0772" w:rsidRPr="009E1C3B">
        <w:rPr>
          <w:rFonts w:cs="GHEA Grapalat"/>
          <w:b w:val="0"/>
          <w:bCs w:val="0"/>
          <w:color w:val="auto"/>
          <w:spacing w:val="2"/>
          <w:sz w:val="24"/>
        </w:rPr>
        <w:t xml:space="preserve">։ </w:t>
      </w:r>
      <w:r w:rsidRPr="009E1C3B">
        <w:rPr>
          <w:rFonts w:cs="GHEA Grapalat"/>
          <w:b w:val="0"/>
          <w:bCs w:val="0"/>
          <w:color w:val="auto"/>
          <w:spacing w:val="2"/>
          <w:sz w:val="24"/>
        </w:rPr>
        <w:t xml:space="preserve">Եռակցման </w:t>
      </w:r>
      <w:r w:rsidR="008C0772" w:rsidRPr="009E1C3B">
        <w:rPr>
          <w:rFonts w:cs="GHEA Grapalat"/>
          <w:b w:val="0"/>
          <w:bCs w:val="0"/>
          <w:color w:val="auto"/>
          <w:spacing w:val="2"/>
          <w:sz w:val="24"/>
        </w:rPr>
        <w:t>թերություններն են</w:t>
      </w:r>
      <w:r w:rsidRPr="009E1C3B">
        <w:rPr>
          <w:rFonts w:cs="GHEA Grapalat"/>
          <w:b w:val="0"/>
          <w:bCs w:val="0"/>
          <w:color w:val="auto"/>
          <w:spacing w:val="2"/>
          <w:sz w:val="24"/>
        </w:rPr>
        <w:t xml:space="preserve"> ճաքեր</w:t>
      </w:r>
      <w:r w:rsidR="008C0772" w:rsidRPr="009E1C3B">
        <w:rPr>
          <w:rFonts w:cs="GHEA Grapalat"/>
          <w:b w:val="0"/>
          <w:bCs w:val="0"/>
          <w:color w:val="auto"/>
          <w:spacing w:val="2"/>
          <w:sz w:val="24"/>
        </w:rPr>
        <w:t>ը</w:t>
      </w:r>
      <w:r w:rsidRPr="009E1C3B">
        <w:rPr>
          <w:rFonts w:cs="GHEA Grapalat"/>
          <w:b w:val="0"/>
          <w:bCs w:val="0"/>
          <w:color w:val="auto"/>
          <w:spacing w:val="2"/>
          <w:sz w:val="24"/>
        </w:rPr>
        <w:t>,</w:t>
      </w:r>
      <w:r w:rsidR="008C0772" w:rsidRPr="009E1C3B">
        <w:rPr>
          <w:rFonts w:cs="GHEA Grapalat"/>
          <w:b w:val="0"/>
          <w:bCs w:val="0"/>
          <w:color w:val="auto"/>
          <w:spacing w:val="2"/>
          <w:sz w:val="24"/>
        </w:rPr>
        <w:t xml:space="preserve"> թերաեռքը, </w:t>
      </w:r>
      <w:r w:rsidR="00B66225" w:rsidRPr="009E1C3B">
        <w:rPr>
          <w:rFonts w:cs="GHEA Grapalat"/>
          <w:b w:val="0"/>
          <w:bCs w:val="0"/>
          <w:color w:val="auto"/>
          <w:spacing w:val="2"/>
          <w:sz w:val="24"/>
        </w:rPr>
        <w:t>եզրահատում</w:t>
      </w:r>
      <w:r w:rsidR="008C0772" w:rsidRPr="009E1C3B">
        <w:rPr>
          <w:rFonts w:cs="GHEA Grapalat"/>
          <w:b w:val="0"/>
          <w:bCs w:val="0"/>
          <w:color w:val="auto"/>
          <w:spacing w:val="2"/>
          <w:sz w:val="24"/>
        </w:rPr>
        <w:t xml:space="preserve">ները, խարամային ներխառնուկները, ծակոտիները, կարանի մակահալվածքները, </w:t>
      </w:r>
      <w:r w:rsidR="00211E24" w:rsidRPr="009E1C3B">
        <w:rPr>
          <w:rFonts w:cs="GHEA Grapalat"/>
          <w:b w:val="0"/>
          <w:bCs w:val="0"/>
          <w:color w:val="auto"/>
          <w:spacing w:val="2"/>
          <w:sz w:val="24"/>
        </w:rPr>
        <w:t>չմշակված եռքափոսերը։</w:t>
      </w:r>
      <w:r w:rsidR="00B66225" w:rsidRPr="009E1C3B">
        <w:rPr>
          <w:rFonts w:cs="GHEA Grapalat"/>
          <w:b w:val="0"/>
          <w:bCs w:val="0"/>
          <w:color w:val="auto"/>
          <w:spacing w:val="2"/>
          <w:sz w:val="24"/>
        </w:rPr>
        <w:t xml:space="preserve"> </w:t>
      </w:r>
      <w:r w:rsidRPr="009E1C3B">
        <w:rPr>
          <w:rFonts w:cs="GHEA Grapalat"/>
          <w:b w:val="0"/>
          <w:bCs w:val="0"/>
          <w:color w:val="auto"/>
          <w:spacing w:val="2"/>
          <w:sz w:val="24"/>
        </w:rPr>
        <w:t xml:space="preserve">Սեղմված </w:t>
      </w:r>
      <w:r w:rsidR="00211E24" w:rsidRPr="009E1C3B">
        <w:rPr>
          <w:rFonts w:cs="GHEA Grapalat"/>
          <w:b w:val="0"/>
          <w:bCs w:val="0"/>
          <w:color w:val="auto"/>
          <w:spacing w:val="2"/>
          <w:sz w:val="24"/>
        </w:rPr>
        <w:t>գոտի</w:t>
      </w:r>
      <w:r w:rsidRPr="009E1C3B">
        <w:rPr>
          <w:rFonts w:cs="GHEA Grapalat"/>
          <w:b w:val="0"/>
          <w:bCs w:val="0"/>
          <w:color w:val="auto"/>
          <w:spacing w:val="2"/>
          <w:sz w:val="24"/>
        </w:rPr>
        <w:t xml:space="preserve">ներում պետք է </w:t>
      </w:r>
      <w:r w:rsidR="00A009B2" w:rsidRPr="009E1C3B">
        <w:rPr>
          <w:rFonts w:cs="GHEA Grapalat"/>
          <w:b w:val="0"/>
          <w:bCs w:val="0"/>
          <w:color w:val="auto"/>
          <w:spacing w:val="2"/>
          <w:sz w:val="24"/>
        </w:rPr>
        <w:t>դիտարկվեն</w:t>
      </w:r>
      <w:r w:rsidR="00211E24" w:rsidRPr="009E1C3B">
        <w:rPr>
          <w:rFonts w:cs="GHEA Grapalat"/>
          <w:b w:val="0"/>
          <w:bCs w:val="0"/>
          <w:color w:val="auto"/>
          <w:spacing w:val="2"/>
          <w:sz w:val="24"/>
        </w:rPr>
        <w:t>՝</w:t>
      </w:r>
      <w:r w:rsidR="00F750A0" w:rsidRPr="009E1C3B">
        <w:rPr>
          <w:rFonts w:cs="GHEA Grapalat"/>
          <w:b w:val="0"/>
          <w:bCs w:val="0"/>
          <w:color w:val="auto"/>
          <w:spacing w:val="2"/>
          <w:sz w:val="24"/>
        </w:rPr>
        <w:t xml:space="preserve"> երթևեկելի մասի հեծանների կապերի և ամրակցումների </w:t>
      </w:r>
      <w:r w:rsidR="00A009B2" w:rsidRPr="009E1C3B">
        <w:rPr>
          <w:rFonts w:cs="GHEA Grapalat"/>
          <w:b w:val="0"/>
          <w:bCs w:val="0"/>
          <w:color w:val="auto"/>
          <w:spacing w:val="2"/>
          <w:sz w:val="24"/>
        </w:rPr>
        <w:t xml:space="preserve">հետ </w:t>
      </w:r>
      <w:r w:rsidR="00F750A0" w:rsidRPr="009E1C3B">
        <w:rPr>
          <w:rFonts w:cs="GHEA Grapalat"/>
          <w:b w:val="0"/>
          <w:bCs w:val="0"/>
          <w:color w:val="auto"/>
          <w:spacing w:val="2"/>
          <w:sz w:val="24"/>
        </w:rPr>
        <w:t>հանգույցային ձևա</w:t>
      </w:r>
      <w:r w:rsidR="00A009B2" w:rsidRPr="009E1C3B">
        <w:rPr>
          <w:rFonts w:cs="GHEA Grapalat"/>
          <w:b w:val="0"/>
          <w:bCs w:val="0"/>
          <w:color w:val="auto"/>
          <w:spacing w:val="2"/>
          <w:sz w:val="24"/>
        </w:rPr>
        <w:t>թերթերի կցորդման</w:t>
      </w:r>
      <w:r w:rsidR="00F750A0" w:rsidRPr="009E1C3B">
        <w:rPr>
          <w:rFonts w:cs="GHEA Grapalat"/>
          <w:b w:val="0"/>
          <w:bCs w:val="0"/>
          <w:color w:val="auto"/>
          <w:spacing w:val="2"/>
          <w:sz w:val="24"/>
        </w:rPr>
        <w:t xml:space="preserve"> տեղերը,</w:t>
      </w:r>
      <w:r w:rsidR="00C2128F" w:rsidRPr="009E1C3B">
        <w:rPr>
          <w:rFonts w:cs="GHEA Grapalat"/>
          <w:b w:val="0"/>
          <w:bCs w:val="0"/>
          <w:color w:val="auto"/>
          <w:spacing w:val="2"/>
          <w:sz w:val="24"/>
        </w:rPr>
        <w:t xml:space="preserve"> </w:t>
      </w:r>
      <w:r w:rsidR="00A009B2" w:rsidRPr="009E1C3B">
        <w:rPr>
          <w:rFonts w:cs="GHEA Grapalat"/>
          <w:b w:val="0"/>
          <w:bCs w:val="0"/>
          <w:color w:val="auto"/>
          <w:spacing w:val="2"/>
          <w:sz w:val="24"/>
        </w:rPr>
        <w:t xml:space="preserve">ձևաթերթերը,  երթևեկելի մասի հեծանների և  </w:t>
      </w:r>
      <w:r w:rsidR="00C2128F" w:rsidRPr="009E1C3B">
        <w:rPr>
          <w:rFonts w:cs="GHEA Grapalat"/>
          <w:b w:val="0"/>
          <w:bCs w:val="0"/>
          <w:color w:val="auto"/>
          <w:spacing w:val="2"/>
          <w:sz w:val="24"/>
        </w:rPr>
        <w:t xml:space="preserve">լայնական </w:t>
      </w:r>
      <w:r w:rsidR="00A009B2" w:rsidRPr="009E1C3B">
        <w:rPr>
          <w:rFonts w:cs="GHEA Grapalat"/>
          <w:b w:val="0"/>
          <w:bCs w:val="0"/>
          <w:color w:val="auto"/>
          <w:spacing w:val="2"/>
          <w:sz w:val="24"/>
        </w:rPr>
        <w:t>ու</w:t>
      </w:r>
      <w:r w:rsidR="00C2128F" w:rsidRPr="009E1C3B">
        <w:rPr>
          <w:rFonts w:cs="GHEA Grapalat"/>
          <w:b w:val="0"/>
          <w:bCs w:val="0"/>
          <w:color w:val="auto"/>
          <w:spacing w:val="2"/>
          <w:sz w:val="24"/>
        </w:rPr>
        <w:t xml:space="preserve"> երկայնական կապերի ձևա</w:t>
      </w:r>
      <w:r w:rsidR="00A009B2" w:rsidRPr="009E1C3B">
        <w:rPr>
          <w:rFonts w:cs="GHEA Grapalat"/>
          <w:b w:val="0"/>
          <w:bCs w:val="0"/>
          <w:color w:val="auto"/>
          <w:spacing w:val="2"/>
          <w:sz w:val="24"/>
        </w:rPr>
        <w:t xml:space="preserve">թերթերի </w:t>
      </w:r>
      <w:r w:rsidR="00076430" w:rsidRPr="009E1C3B">
        <w:rPr>
          <w:rFonts w:cs="GHEA Grapalat"/>
          <w:b w:val="0"/>
          <w:bCs w:val="0"/>
          <w:color w:val="auto"/>
          <w:spacing w:val="2"/>
          <w:sz w:val="24"/>
        </w:rPr>
        <w:t xml:space="preserve">միացման կարանները, </w:t>
      </w:r>
      <w:r w:rsidR="00C2128F" w:rsidRPr="009E1C3B">
        <w:rPr>
          <w:rFonts w:cs="GHEA Grapalat"/>
          <w:b w:val="0"/>
          <w:bCs w:val="0"/>
          <w:color w:val="auto"/>
          <w:spacing w:val="2"/>
          <w:sz w:val="24"/>
        </w:rPr>
        <w:t xml:space="preserve"> երկայնական և լայնական հեծաններ</w:t>
      </w:r>
      <w:r w:rsidR="00076430" w:rsidRPr="009E1C3B">
        <w:rPr>
          <w:rFonts w:cs="GHEA Grapalat"/>
          <w:b w:val="0"/>
          <w:bCs w:val="0"/>
          <w:color w:val="auto"/>
          <w:spacing w:val="2"/>
          <w:sz w:val="24"/>
        </w:rPr>
        <w:t>ի</w:t>
      </w:r>
      <w:r w:rsidR="00C2128F" w:rsidRPr="009E1C3B">
        <w:rPr>
          <w:rFonts w:cs="GHEA Grapalat"/>
          <w:b w:val="0"/>
          <w:bCs w:val="0"/>
          <w:color w:val="auto"/>
          <w:spacing w:val="2"/>
          <w:sz w:val="24"/>
        </w:rPr>
        <w:t xml:space="preserve"> կարանները և </w:t>
      </w:r>
      <w:r w:rsidR="00076430" w:rsidRPr="009E1C3B">
        <w:rPr>
          <w:rFonts w:cs="GHEA Grapalat"/>
          <w:b w:val="0"/>
          <w:bCs w:val="0"/>
          <w:color w:val="auto"/>
          <w:spacing w:val="2"/>
          <w:sz w:val="24"/>
        </w:rPr>
        <w:t xml:space="preserve">գլխավոր կրող տարրերի՝ հեծանների և ֆերմաների հետ </w:t>
      </w:r>
      <w:r w:rsidR="00C2128F" w:rsidRPr="009E1C3B">
        <w:rPr>
          <w:rFonts w:cs="GHEA Grapalat"/>
          <w:b w:val="0"/>
          <w:bCs w:val="0"/>
          <w:color w:val="auto"/>
          <w:spacing w:val="2"/>
          <w:sz w:val="24"/>
        </w:rPr>
        <w:t>դրանց ամրակցումները ։</w:t>
      </w:r>
    </w:p>
    <w:p w14:paraId="3A59DD66" w14:textId="4ADFBECF" w:rsidR="001107AC" w:rsidRPr="009E1C3B" w:rsidRDefault="00185B71" w:rsidP="008828C1">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9E1C3B">
        <w:rPr>
          <w:rFonts w:cs="GHEA Grapalat"/>
          <w:b w:val="0"/>
          <w:bCs w:val="0"/>
          <w:color w:val="auto"/>
          <w:spacing w:val="2"/>
          <w:sz w:val="24"/>
        </w:rPr>
        <w:t>Գամային միացումները</w:t>
      </w:r>
      <w:r w:rsidR="008828C1" w:rsidRPr="009E1C3B">
        <w:rPr>
          <w:b w:val="0"/>
          <w:bCs w:val="0"/>
          <w:color w:val="auto"/>
          <w:spacing w:val="2"/>
          <w:sz w:val="24"/>
        </w:rPr>
        <w:t xml:space="preserve"> </w:t>
      </w:r>
      <w:r w:rsidR="00076430" w:rsidRPr="009E1C3B">
        <w:rPr>
          <w:b w:val="0"/>
          <w:bCs w:val="0"/>
          <w:color w:val="auto"/>
          <w:spacing w:val="2"/>
          <w:sz w:val="24"/>
        </w:rPr>
        <w:t>դիտարկ</w:t>
      </w:r>
      <w:r w:rsidR="008828C1" w:rsidRPr="009E1C3B">
        <w:rPr>
          <w:b w:val="0"/>
          <w:bCs w:val="0"/>
          <w:color w:val="auto"/>
          <w:spacing w:val="2"/>
          <w:sz w:val="24"/>
        </w:rPr>
        <w:t>ե</w:t>
      </w:r>
      <w:r w:rsidRPr="009E1C3B">
        <w:rPr>
          <w:b w:val="0"/>
          <w:bCs w:val="0"/>
          <w:color w:val="auto"/>
          <w:spacing w:val="2"/>
          <w:sz w:val="24"/>
        </w:rPr>
        <w:t>լիս</w:t>
      </w:r>
      <w:r w:rsidR="008828C1" w:rsidRPr="009E1C3B">
        <w:rPr>
          <w:b w:val="0"/>
          <w:bCs w:val="0"/>
          <w:color w:val="auto"/>
          <w:spacing w:val="2"/>
          <w:sz w:val="24"/>
        </w:rPr>
        <w:t xml:space="preserve"> պետք է ստուգել աշխատող գամերի վիճակը՝ </w:t>
      </w:r>
      <w:r w:rsidRPr="009E1C3B">
        <w:rPr>
          <w:b w:val="0"/>
          <w:bCs w:val="0"/>
          <w:color w:val="auto"/>
          <w:spacing w:val="2"/>
          <w:sz w:val="24"/>
        </w:rPr>
        <w:t>հանգույց</w:t>
      </w:r>
      <w:r w:rsidR="008828C1" w:rsidRPr="009E1C3B">
        <w:rPr>
          <w:b w:val="0"/>
          <w:bCs w:val="0"/>
          <w:color w:val="auto"/>
          <w:spacing w:val="2"/>
          <w:sz w:val="24"/>
        </w:rPr>
        <w:t xml:space="preserve">ներում, </w:t>
      </w:r>
      <w:r w:rsidRPr="009E1C3B">
        <w:rPr>
          <w:b w:val="0"/>
          <w:bCs w:val="0"/>
          <w:color w:val="auto"/>
          <w:spacing w:val="2"/>
          <w:sz w:val="24"/>
        </w:rPr>
        <w:t>կցվանքն</w:t>
      </w:r>
      <w:r w:rsidR="008828C1" w:rsidRPr="009E1C3B">
        <w:rPr>
          <w:b w:val="0"/>
          <w:bCs w:val="0"/>
          <w:color w:val="auto"/>
          <w:spacing w:val="2"/>
          <w:sz w:val="24"/>
        </w:rPr>
        <w:t>երում և ամրա</w:t>
      </w:r>
      <w:r w:rsidRPr="009E1C3B">
        <w:rPr>
          <w:b w:val="0"/>
          <w:bCs w:val="0"/>
          <w:color w:val="auto"/>
          <w:spacing w:val="2"/>
          <w:sz w:val="24"/>
        </w:rPr>
        <w:t>կ</w:t>
      </w:r>
      <w:r w:rsidR="008828C1" w:rsidRPr="009E1C3B">
        <w:rPr>
          <w:b w:val="0"/>
          <w:bCs w:val="0"/>
          <w:color w:val="auto"/>
          <w:spacing w:val="2"/>
          <w:sz w:val="24"/>
        </w:rPr>
        <w:t>ցումներում և</w:t>
      </w:r>
      <w:r w:rsidR="00076430" w:rsidRPr="009E1C3B">
        <w:rPr>
          <w:b w:val="0"/>
          <w:bCs w:val="0"/>
          <w:color w:val="auto"/>
          <w:spacing w:val="2"/>
          <w:sz w:val="24"/>
        </w:rPr>
        <w:t>,</w:t>
      </w:r>
      <w:r w:rsidR="008828C1" w:rsidRPr="009E1C3B">
        <w:rPr>
          <w:b w:val="0"/>
          <w:bCs w:val="0"/>
          <w:color w:val="auto"/>
          <w:spacing w:val="2"/>
          <w:sz w:val="24"/>
        </w:rPr>
        <w:t xml:space="preserve"> հատկապես, </w:t>
      </w:r>
      <w:r w:rsidR="00145384" w:rsidRPr="009E1C3B">
        <w:rPr>
          <w:b w:val="0"/>
          <w:bCs w:val="0"/>
          <w:color w:val="auto"/>
          <w:spacing w:val="2"/>
          <w:sz w:val="24"/>
        </w:rPr>
        <w:t>թերություններ</w:t>
      </w:r>
      <w:r w:rsidR="008828C1" w:rsidRPr="009E1C3B">
        <w:rPr>
          <w:b w:val="0"/>
          <w:bCs w:val="0"/>
          <w:color w:val="auto"/>
          <w:spacing w:val="2"/>
          <w:sz w:val="24"/>
        </w:rPr>
        <w:t>ով գամերի տեղա</w:t>
      </w:r>
      <w:r w:rsidR="00076430" w:rsidRPr="009E1C3B">
        <w:rPr>
          <w:b w:val="0"/>
          <w:bCs w:val="0"/>
          <w:color w:val="auto"/>
          <w:spacing w:val="2"/>
          <w:sz w:val="24"/>
        </w:rPr>
        <w:t>կայման</w:t>
      </w:r>
      <w:r w:rsidRPr="009E1C3B">
        <w:rPr>
          <w:b w:val="0"/>
          <w:bCs w:val="0"/>
          <w:color w:val="auto"/>
          <w:spacing w:val="2"/>
          <w:sz w:val="24"/>
        </w:rPr>
        <w:t xml:space="preserve"> վայր</w:t>
      </w:r>
      <w:r w:rsidR="008828C1" w:rsidRPr="009E1C3B">
        <w:rPr>
          <w:b w:val="0"/>
          <w:bCs w:val="0"/>
          <w:color w:val="auto"/>
          <w:spacing w:val="2"/>
          <w:sz w:val="24"/>
        </w:rPr>
        <w:t>երում</w:t>
      </w:r>
      <w:r w:rsidRPr="009E1C3B">
        <w:rPr>
          <w:b w:val="0"/>
          <w:bCs w:val="0"/>
          <w:color w:val="auto"/>
          <w:spacing w:val="2"/>
          <w:sz w:val="24"/>
        </w:rPr>
        <w:t>,</w:t>
      </w:r>
      <w:r w:rsidR="008828C1" w:rsidRPr="009E1C3B">
        <w:rPr>
          <w:b w:val="0"/>
          <w:bCs w:val="0"/>
          <w:color w:val="auto"/>
          <w:spacing w:val="2"/>
          <w:sz w:val="24"/>
        </w:rPr>
        <w:t xml:space="preserve"> գամված փաթեթների մեծ հաստությա</w:t>
      </w:r>
      <w:r w:rsidRPr="009E1C3B">
        <w:rPr>
          <w:b w:val="0"/>
          <w:bCs w:val="0"/>
          <w:color w:val="auto"/>
          <w:spacing w:val="2"/>
          <w:sz w:val="24"/>
        </w:rPr>
        <w:t>ն</w:t>
      </w:r>
      <w:r w:rsidR="008828C1" w:rsidRPr="009E1C3B">
        <w:rPr>
          <w:b w:val="0"/>
          <w:bCs w:val="0"/>
          <w:color w:val="auto"/>
          <w:spacing w:val="2"/>
          <w:sz w:val="24"/>
        </w:rPr>
        <w:t xml:space="preserve"> (երեք կամ ավելի թերթ)</w:t>
      </w:r>
      <w:r w:rsidR="00076430" w:rsidRPr="009E1C3B">
        <w:rPr>
          <w:b w:val="0"/>
          <w:bCs w:val="0"/>
          <w:color w:val="auto"/>
          <w:spacing w:val="2"/>
          <w:sz w:val="24"/>
        </w:rPr>
        <w:t xml:space="preserve"> դեպքում</w:t>
      </w:r>
      <w:r w:rsidRPr="009E1C3B">
        <w:rPr>
          <w:b w:val="0"/>
          <w:bCs w:val="0"/>
          <w:color w:val="auto"/>
          <w:spacing w:val="2"/>
          <w:sz w:val="24"/>
        </w:rPr>
        <w:t>,</w:t>
      </w:r>
      <w:r w:rsidR="008828C1" w:rsidRPr="009E1C3B">
        <w:rPr>
          <w:b w:val="0"/>
          <w:bCs w:val="0"/>
          <w:color w:val="auto"/>
          <w:spacing w:val="2"/>
          <w:sz w:val="24"/>
        </w:rPr>
        <w:t xml:space="preserve"> </w:t>
      </w:r>
      <w:r w:rsidR="00076430" w:rsidRPr="009E1C3B">
        <w:rPr>
          <w:b w:val="0"/>
          <w:bCs w:val="0"/>
          <w:color w:val="auto"/>
          <w:spacing w:val="2"/>
          <w:sz w:val="24"/>
        </w:rPr>
        <w:t>նշանա</w:t>
      </w:r>
      <w:r w:rsidR="008828C1" w:rsidRPr="009E1C3B">
        <w:rPr>
          <w:b w:val="0"/>
          <w:bCs w:val="0"/>
          <w:color w:val="auto"/>
          <w:spacing w:val="2"/>
          <w:sz w:val="24"/>
        </w:rPr>
        <w:t>փոփ բեռն</w:t>
      </w:r>
      <w:r w:rsidRPr="009E1C3B">
        <w:rPr>
          <w:b w:val="0"/>
          <w:bCs w:val="0"/>
          <w:color w:val="auto"/>
          <w:spacing w:val="2"/>
          <w:sz w:val="24"/>
        </w:rPr>
        <w:t>վածք</w:t>
      </w:r>
      <w:r w:rsidR="00076430" w:rsidRPr="009E1C3B">
        <w:rPr>
          <w:b w:val="0"/>
          <w:bCs w:val="0"/>
          <w:color w:val="auto"/>
          <w:spacing w:val="2"/>
          <w:sz w:val="24"/>
        </w:rPr>
        <w:t>ն</w:t>
      </w:r>
      <w:r w:rsidR="008828C1" w:rsidRPr="009E1C3B">
        <w:rPr>
          <w:b w:val="0"/>
          <w:bCs w:val="0"/>
          <w:color w:val="auto"/>
          <w:spacing w:val="2"/>
          <w:sz w:val="24"/>
        </w:rPr>
        <w:t xml:space="preserve">երի տակ աշխատող </w:t>
      </w:r>
      <w:r w:rsidR="0045685F" w:rsidRPr="009E1C3B">
        <w:rPr>
          <w:rFonts w:cs="GHEA Grapalat"/>
          <w:b w:val="0"/>
          <w:bCs w:val="0"/>
          <w:color w:val="auto"/>
          <w:spacing w:val="2"/>
          <w:sz w:val="24"/>
        </w:rPr>
        <w:t>սեղմա</w:t>
      </w:r>
      <w:r w:rsidR="00076430" w:rsidRPr="009E1C3B">
        <w:rPr>
          <w:rFonts w:cs="GHEA Grapalat"/>
          <w:b w:val="0"/>
          <w:bCs w:val="0"/>
          <w:color w:val="auto"/>
          <w:spacing w:val="2"/>
          <w:sz w:val="24"/>
        </w:rPr>
        <w:t>ծ–</w:t>
      </w:r>
      <w:r w:rsidR="0045685F" w:rsidRPr="009E1C3B">
        <w:rPr>
          <w:rFonts w:cs="GHEA Grapalat"/>
          <w:b w:val="0"/>
          <w:bCs w:val="0"/>
          <w:color w:val="auto"/>
          <w:spacing w:val="2"/>
          <w:sz w:val="24"/>
        </w:rPr>
        <w:t>ձգված</w:t>
      </w:r>
      <w:r w:rsidR="00B66225" w:rsidRPr="009E1C3B">
        <w:rPr>
          <w:rFonts w:cs="GHEA Grapalat"/>
          <w:b w:val="0"/>
          <w:bCs w:val="0"/>
          <w:color w:val="auto"/>
          <w:spacing w:val="2"/>
          <w:sz w:val="24"/>
        </w:rPr>
        <w:t xml:space="preserve"> </w:t>
      </w:r>
      <w:r w:rsidR="008828C1" w:rsidRPr="009E1C3B">
        <w:rPr>
          <w:b w:val="0"/>
          <w:bCs w:val="0"/>
          <w:color w:val="auto"/>
          <w:spacing w:val="2"/>
          <w:sz w:val="24"/>
        </w:rPr>
        <w:t>տարրերում</w:t>
      </w:r>
      <w:r w:rsidR="0045685F" w:rsidRPr="009E1C3B">
        <w:rPr>
          <w:b w:val="0"/>
          <w:bCs w:val="0"/>
          <w:color w:val="auto"/>
          <w:spacing w:val="2"/>
          <w:sz w:val="24"/>
        </w:rPr>
        <w:t>,</w:t>
      </w:r>
      <w:r w:rsidR="008828C1" w:rsidRPr="009E1C3B">
        <w:rPr>
          <w:b w:val="0"/>
          <w:bCs w:val="0"/>
          <w:color w:val="auto"/>
          <w:spacing w:val="2"/>
          <w:sz w:val="24"/>
        </w:rPr>
        <w:t xml:space="preserve"> ճկուն տարրերի ամրա</w:t>
      </w:r>
      <w:r w:rsidR="0045685F" w:rsidRPr="009E1C3B">
        <w:rPr>
          <w:b w:val="0"/>
          <w:bCs w:val="0"/>
          <w:color w:val="auto"/>
          <w:spacing w:val="2"/>
          <w:sz w:val="24"/>
        </w:rPr>
        <w:t>կ</w:t>
      </w:r>
      <w:r w:rsidR="008828C1" w:rsidRPr="009E1C3B">
        <w:rPr>
          <w:b w:val="0"/>
          <w:bCs w:val="0"/>
          <w:color w:val="auto"/>
          <w:spacing w:val="2"/>
          <w:sz w:val="24"/>
        </w:rPr>
        <w:t>ց</w:t>
      </w:r>
      <w:r w:rsidR="0045685F" w:rsidRPr="009E1C3B">
        <w:rPr>
          <w:b w:val="0"/>
          <w:bCs w:val="0"/>
          <w:color w:val="auto"/>
          <w:spacing w:val="2"/>
          <w:sz w:val="24"/>
        </w:rPr>
        <w:t>ու</w:t>
      </w:r>
      <w:r w:rsidR="008828C1" w:rsidRPr="009E1C3B">
        <w:rPr>
          <w:b w:val="0"/>
          <w:bCs w:val="0"/>
          <w:color w:val="auto"/>
          <w:spacing w:val="2"/>
          <w:sz w:val="24"/>
        </w:rPr>
        <w:t>մ</w:t>
      </w:r>
      <w:r w:rsidR="0045685F" w:rsidRPr="009E1C3B">
        <w:rPr>
          <w:b w:val="0"/>
          <w:bCs w:val="0"/>
          <w:color w:val="auto"/>
          <w:spacing w:val="2"/>
          <w:sz w:val="24"/>
        </w:rPr>
        <w:t>ներում</w:t>
      </w:r>
      <w:r w:rsidR="008828C1" w:rsidRPr="009E1C3B">
        <w:rPr>
          <w:b w:val="0"/>
          <w:bCs w:val="0"/>
          <w:color w:val="auto"/>
          <w:spacing w:val="2"/>
          <w:sz w:val="24"/>
        </w:rPr>
        <w:t xml:space="preserve"> (ֆերմաների միջին </w:t>
      </w:r>
      <w:r w:rsidR="0045685F" w:rsidRPr="009E1C3B">
        <w:rPr>
          <w:b w:val="0"/>
          <w:bCs w:val="0"/>
          <w:color w:val="auto"/>
          <w:spacing w:val="2"/>
          <w:sz w:val="24"/>
        </w:rPr>
        <w:t>թեքան</w:t>
      </w:r>
      <w:r w:rsidR="008828C1" w:rsidRPr="009E1C3B">
        <w:rPr>
          <w:b w:val="0"/>
          <w:bCs w:val="0"/>
          <w:color w:val="auto"/>
          <w:spacing w:val="2"/>
          <w:sz w:val="24"/>
        </w:rPr>
        <w:t xml:space="preserve">ներ, </w:t>
      </w:r>
      <w:r w:rsidR="0045685F" w:rsidRPr="009E1C3B">
        <w:rPr>
          <w:b w:val="0"/>
          <w:bCs w:val="0"/>
          <w:color w:val="auto"/>
          <w:spacing w:val="2"/>
          <w:sz w:val="24"/>
        </w:rPr>
        <w:t>կապ</w:t>
      </w:r>
      <w:r w:rsidR="008828C1" w:rsidRPr="009E1C3B">
        <w:rPr>
          <w:b w:val="0"/>
          <w:bCs w:val="0"/>
          <w:color w:val="auto"/>
          <w:spacing w:val="2"/>
          <w:sz w:val="24"/>
        </w:rPr>
        <w:t xml:space="preserve">եր), ինչպես նաև երկայնական </w:t>
      </w:r>
      <w:r w:rsidR="0045685F" w:rsidRPr="009E1C3B">
        <w:rPr>
          <w:b w:val="0"/>
          <w:bCs w:val="0"/>
          <w:color w:val="auto"/>
          <w:spacing w:val="2"/>
          <w:sz w:val="24"/>
        </w:rPr>
        <w:t>հեծաններ</w:t>
      </w:r>
      <w:r w:rsidR="00076430" w:rsidRPr="009E1C3B">
        <w:rPr>
          <w:b w:val="0"/>
          <w:bCs w:val="0"/>
          <w:color w:val="auto"/>
          <w:spacing w:val="2"/>
          <w:sz w:val="24"/>
        </w:rPr>
        <w:t>ը</w:t>
      </w:r>
      <w:r w:rsidR="008828C1" w:rsidRPr="009E1C3B">
        <w:rPr>
          <w:b w:val="0"/>
          <w:bCs w:val="0"/>
          <w:color w:val="auto"/>
          <w:spacing w:val="2"/>
          <w:sz w:val="24"/>
        </w:rPr>
        <w:t xml:space="preserve"> լայնակ</w:t>
      </w:r>
      <w:r w:rsidR="00076430" w:rsidRPr="009E1C3B">
        <w:rPr>
          <w:b w:val="0"/>
          <w:bCs w:val="0"/>
          <w:color w:val="auto"/>
          <w:spacing w:val="2"/>
          <w:sz w:val="24"/>
        </w:rPr>
        <w:t>անների հետ ամրակցումներում</w:t>
      </w:r>
      <w:r w:rsidR="008828C1" w:rsidRPr="009E1C3B">
        <w:rPr>
          <w:b w:val="0"/>
          <w:bCs w:val="0"/>
          <w:color w:val="auto"/>
          <w:spacing w:val="2"/>
          <w:sz w:val="24"/>
        </w:rPr>
        <w:t xml:space="preserve">։ </w:t>
      </w:r>
      <w:r w:rsidR="00145384" w:rsidRPr="009E1C3B">
        <w:rPr>
          <w:b w:val="0"/>
          <w:bCs w:val="0"/>
          <w:color w:val="auto"/>
          <w:spacing w:val="2"/>
          <w:sz w:val="24"/>
        </w:rPr>
        <w:t>Թերություններ</w:t>
      </w:r>
      <w:r w:rsidR="0045685F" w:rsidRPr="009E1C3B">
        <w:rPr>
          <w:b w:val="0"/>
          <w:bCs w:val="0"/>
          <w:color w:val="auto"/>
          <w:spacing w:val="2"/>
          <w:sz w:val="24"/>
        </w:rPr>
        <w:t xml:space="preserve"> ունեցող են համարվում </w:t>
      </w:r>
      <w:r w:rsidR="0013710F" w:rsidRPr="009E1C3B">
        <w:rPr>
          <w:b w:val="0"/>
          <w:bCs w:val="0"/>
          <w:color w:val="auto"/>
          <w:spacing w:val="2"/>
          <w:sz w:val="24"/>
        </w:rPr>
        <w:t>հետևյալ</w:t>
      </w:r>
      <w:r w:rsidR="0045685F" w:rsidRPr="009E1C3B">
        <w:rPr>
          <w:b w:val="0"/>
          <w:bCs w:val="0"/>
          <w:color w:val="auto"/>
          <w:spacing w:val="2"/>
          <w:sz w:val="24"/>
        </w:rPr>
        <w:t xml:space="preserve"> գամերը</w:t>
      </w:r>
      <w:r w:rsidR="0013710F" w:rsidRPr="009E1C3B">
        <w:rPr>
          <w:b w:val="0"/>
          <w:bCs w:val="0"/>
          <w:color w:val="auto"/>
          <w:spacing w:val="2"/>
          <w:sz w:val="24"/>
        </w:rPr>
        <w:t>՝</w:t>
      </w:r>
      <w:r w:rsidR="0045685F" w:rsidRPr="009E1C3B">
        <w:rPr>
          <w:b w:val="0"/>
          <w:bCs w:val="0"/>
          <w:color w:val="auto"/>
          <w:spacing w:val="2"/>
          <w:sz w:val="24"/>
        </w:rPr>
        <w:t xml:space="preserve"> որոնք</w:t>
      </w:r>
      <w:r w:rsidR="008828C1" w:rsidRPr="009E1C3B">
        <w:rPr>
          <w:b w:val="0"/>
          <w:bCs w:val="0"/>
          <w:color w:val="auto"/>
          <w:spacing w:val="2"/>
          <w:sz w:val="24"/>
        </w:rPr>
        <w:t xml:space="preserve"> թակելիս </w:t>
      </w:r>
      <w:r w:rsidR="00B66225" w:rsidRPr="009E1C3B">
        <w:rPr>
          <w:b w:val="0"/>
          <w:bCs w:val="0"/>
          <w:color w:val="auto"/>
          <w:spacing w:val="2"/>
          <w:sz w:val="24"/>
        </w:rPr>
        <w:t>թ</w:t>
      </w:r>
      <w:r w:rsidR="00076430" w:rsidRPr="009E1C3B">
        <w:rPr>
          <w:b w:val="0"/>
          <w:bCs w:val="0"/>
          <w:color w:val="auto"/>
          <w:spacing w:val="2"/>
          <w:sz w:val="24"/>
        </w:rPr>
        <w:t>ր</w:t>
      </w:r>
      <w:r w:rsidR="00B66225" w:rsidRPr="009E1C3B">
        <w:rPr>
          <w:b w:val="0"/>
          <w:bCs w:val="0"/>
          <w:color w:val="auto"/>
          <w:spacing w:val="2"/>
          <w:sz w:val="24"/>
        </w:rPr>
        <w:t>թռում</w:t>
      </w:r>
      <w:r w:rsidR="008828C1" w:rsidRPr="009E1C3B">
        <w:rPr>
          <w:b w:val="0"/>
          <w:bCs w:val="0"/>
          <w:color w:val="auto"/>
          <w:spacing w:val="2"/>
          <w:sz w:val="24"/>
        </w:rPr>
        <w:t xml:space="preserve"> են</w:t>
      </w:r>
      <w:r w:rsidR="0045685F" w:rsidRPr="009E1C3B">
        <w:rPr>
          <w:b w:val="0"/>
          <w:bCs w:val="0"/>
          <w:color w:val="auto"/>
          <w:spacing w:val="2"/>
          <w:sz w:val="24"/>
        </w:rPr>
        <w:t>,</w:t>
      </w:r>
      <w:r w:rsidR="008828C1" w:rsidRPr="009E1C3B">
        <w:rPr>
          <w:b w:val="0"/>
          <w:bCs w:val="0"/>
          <w:color w:val="auto"/>
          <w:spacing w:val="2"/>
          <w:sz w:val="24"/>
        </w:rPr>
        <w:t xml:space="preserve"> </w:t>
      </w:r>
      <w:r w:rsidR="00076430" w:rsidRPr="009E1C3B">
        <w:rPr>
          <w:b w:val="0"/>
          <w:bCs w:val="0"/>
          <w:color w:val="auto"/>
          <w:spacing w:val="2"/>
          <w:sz w:val="24"/>
        </w:rPr>
        <w:t xml:space="preserve">ունեն </w:t>
      </w:r>
      <w:r w:rsidR="008828C1" w:rsidRPr="009E1C3B">
        <w:rPr>
          <w:b w:val="0"/>
          <w:bCs w:val="0"/>
          <w:color w:val="auto"/>
          <w:spacing w:val="2"/>
          <w:sz w:val="24"/>
        </w:rPr>
        <w:t xml:space="preserve">չձևավորված, վատ </w:t>
      </w:r>
      <w:r w:rsidR="0045685F" w:rsidRPr="009E1C3B">
        <w:rPr>
          <w:b w:val="0"/>
          <w:bCs w:val="0"/>
          <w:color w:val="auto"/>
          <w:spacing w:val="2"/>
          <w:sz w:val="24"/>
        </w:rPr>
        <w:t>ձգ</w:t>
      </w:r>
      <w:r w:rsidR="008828C1" w:rsidRPr="009E1C3B">
        <w:rPr>
          <w:b w:val="0"/>
          <w:bCs w:val="0"/>
          <w:color w:val="auto"/>
          <w:spacing w:val="2"/>
          <w:sz w:val="24"/>
        </w:rPr>
        <w:t xml:space="preserve">ված, </w:t>
      </w:r>
      <w:r w:rsidR="0045685F" w:rsidRPr="009E1C3B">
        <w:rPr>
          <w:b w:val="0"/>
          <w:bCs w:val="0"/>
          <w:color w:val="auto"/>
          <w:spacing w:val="2"/>
          <w:sz w:val="24"/>
        </w:rPr>
        <w:t>խփ</w:t>
      </w:r>
      <w:r w:rsidR="008828C1" w:rsidRPr="009E1C3B">
        <w:rPr>
          <w:b w:val="0"/>
          <w:bCs w:val="0"/>
          <w:color w:val="auto"/>
          <w:spacing w:val="2"/>
          <w:sz w:val="24"/>
        </w:rPr>
        <w:t xml:space="preserve">ված, </w:t>
      </w:r>
      <w:r w:rsidR="0045685F" w:rsidRPr="009E1C3B">
        <w:rPr>
          <w:b w:val="0"/>
          <w:bCs w:val="0"/>
          <w:color w:val="auto"/>
          <w:spacing w:val="2"/>
          <w:sz w:val="24"/>
        </w:rPr>
        <w:t>փոքրաչափ</w:t>
      </w:r>
      <w:r w:rsidR="00076430" w:rsidRPr="009E1C3B">
        <w:rPr>
          <w:b w:val="0"/>
          <w:bCs w:val="0"/>
          <w:color w:val="auto"/>
          <w:spacing w:val="2"/>
          <w:sz w:val="24"/>
        </w:rPr>
        <w:t>,</w:t>
      </w:r>
      <w:r w:rsidR="008828C1" w:rsidRPr="009E1C3B">
        <w:rPr>
          <w:b w:val="0"/>
          <w:bCs w:val="0"/>
          <w:color w:val="auto"/>
          <w:spacing w:val="2"/>
          <w:sz w:val="24"/>
        </w:rPr>
        <w:t xml:space="preserve"> այրված գլ</w:t>
      </w:r>
      <w:r w:rsidR="00076430" w:rsidRPr="009E1C3B">
        <w:rPr>
          <w:b w:val="0"/>
          <w:bCs w:val="0"/>
          <w:color w:val="auto"/>
          <w:spacing w:val="2"/>
          <w:sz w:val="24"/>
        </w:rPr>
        <w:t>խիկներ</w:t>
      </w:r>
      <w:r w:rsidR="00660303" w:rsidRPr="009E1C3B">
        <w:rPr>
          <w:b w:val="0"/>
          <w:bCs w:val="0"/>
          <w:color w:val="auto"/>
          <w:spacing w:val="2"/>
          <w:sz w:val="24"/>
        </w:rPr>
        <w:t>,</w:t>
      </w:r>
      <w:r w:rsidR="008828C1" w:rsidRPr="009E1C3B">
        <w:rPr>
          <w:b w:val="0"/>
          <w:bCs w:val="0"/>
          <w:color w:val="auto"/>
          <w:spacing w:val="2"/>
          <w:sz w:val="24"/>
        </w:rPr>
        <w:t xml:space="preserve"> </w:t>
      </w:r>
      <w:r w:rsidR="0013710F" w:rsidRPr="009E1C3B">
        <w:rPr>
          <w:b w:val="0"/>
          <w:bCs w:val="0"/>
          <w:color w:val="auto"/>
          <w:spacing w:val="2"/>
          <w:sz w:val="24"/>
        </w:rPr>
        <w:t xml:space="preserve">տեղադրված են </w:t>
      </w:r>
      <w:r w:rsidR="008828C1" w:rsidRPr="009E1C3B">
        <w:rPr>
          <w:b w:val="0"/>
          <w:bCs w:val="0"/>
          <w:color w:val="auto"/>
          <w:spacing w:val="2"/>
          <w:sz w:val="24"/>
        </w:rPr>
        <w:t xml:space="preserve">հիմնական մետաղի </w:t>
      </w:r>
      <w:r w:rsidR="0013710F" w:rsidRPr="009E1C3B">
        <w:rPr>
          <w:b w:val="0"/>
          <w:bCs w:val="0"/>
          <w:color w:val="auto"/>
          <w:spacing w:val="2"/>
          <w:sz w:val="24"/>
        </w:rPr>
        <w:t>մակահատումով</w:t>
      </w:r>
      <w:r w:rsidR="00076430" w:rsidRPr="009E1C3B">
        <w:rPr>
          <w:b w:val="0"/>
          <w:bCs w:val="0"/>
          <w:color w:val="auto"/>
          <w:spacing w:val="2"/>
          <w:sz w:val="24"/>
        </w:rPr>
        <w:t>,</w:t>
      </w:r>
      <w:r w:rsidR="008828C1" w:rsidRPr="009E1C3B">
        <w:rPr>
          <w:b w:val="0"/>
          <w:bCs w:val="0"/>
          <w:color w:val="auto"/>
          <w:spacing w:val="2"/>
          <w:sz w:val="24"/>
        </w:rPr>
        <w:t xml:space="preserve"> տեղադրված են անկանոն ձևի անցքերում:</w:t>
      </w:r>
    </w:p>
    <w:p w14:paraId="248F7052" w14:textId="6E823BBD" w:rsidR="001107AC" w:rsidRPr="00A47920" w:rsidRDefault="008828C1" w:rsidP="008828C1">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8828C1">
        <w:rPr>
          <w:rFonts w:cs="GHEA Grapalat"/>
          <w:b w:val="0"/>
          <w:bCs w:val="0"/>
          <w:color w:val="auto"/>
          <w:spacing w:val="2"/>
          <w:sz w:val="24"/>
        </w:rPr>
        <w:t>Գ</w:t>
      </w:r>
      <w:r w:rsidR="004E1637">
        <w:rPr>
          <w:rFonts w:cs="GHEA Grapalat"/>
          <w:b w:val="0"/>
          <w:bCs w:val="0"/>
          <w:color w:val="auto"/>
          <w:spacing w:val="2"/>
          <w:sz w:val="24"/>
        </w:rPr>
        <w:t>ամ</w:t>
      </w:r>
      <w:r w:rsidRPr="008828C1">
        <w:rPr>
          <w:rFonts w:cs="GHEA Grapalat"/>
          <w:b w:val="0"/>
          <w:bCs w:val="0"/>
          <w:color w:val="auto"/>
          <w:spacing w:val="2"/>
          <w:sz w:val="24"/>
        </w:rPr>
        <w:t>երի որակը պետք է ստուգ</w:t>
      </w:r>
      <w:r w:rsidR="004E1637">
        <w:rPr>
          <w:rFonts w:cs="GHEA Grapalat"/>
          <w:b w:val="0"/>
          <w:bCs w:val="0"/>
          <w:color w:val="auto"/>
          <w:spacing w:val="2"/>
          <w:sz w:val="24"/>
        </w:rPr>
        <w:t>ել</w:t>
      </w:r>
      <w:r w:rsidRPr="008828C1">
        <w:rPr>
          <w:rFonts w:cs="GHEA Grapalat"/>
          <w:b w:val="0"/>
          <w:bCs w:val="0"/>
          <w:color w:val="auto"/>
          <w:spacing w:val="2"/>
          <w:sz w:val="24"/>
        </w:rPr>
        <w:t xml:space="preserve"> արտաքին </w:t>
      </w:r>
      <w:r w:rsidR="00A47920">
        <w:rPr>
          <w:rFonts w:cs="GHEA Grapalat"/>
          <w:b w:val="0"/>
          <w:bCs w:val="0"/>
          <w:color w:val="auto"/>
          <w:spacing w:val="2"/>
          <w:sz w:val="24"/>
        </w:rPr>
        <w:t xml:space="preserve">դիտարկմամբ </w:t>
      </w:r>
      <w:r w:rsidRPr="008828C1">
        <w:rPr>
          <w:rFonts w:cs="GHEA Grapalat"/>
          <w:b w:val="0"/>
          <w:bCs w:val="0"/>
          <w:color w:val="auto"/>
          <w:spacing w:val="2"/>
          <w:sz w:val="24"/>
        </w:rPr>
        <w:t xml:space="preserve">և գլխիկներին մոտ 200 գրամ կշռող մուրճով </w:t>
      </w:r>
      <w:r w:rsidR="004E1637">
        <w:rPr>
          <w:rFonts w:cs="GHEA Grapalat"/>
          <w:b w:val="0"/>
          <w:bCs w:val="0"/>
          <w:color w:val="auto"/>
          <w:spacing w:val="2"/>
          <w:sz w:val="24"/>
        </w:rPr>
        <w:t>թակ</w:t>
      </w:r>
      <w:r w:rsidRPr="008828C1">
        <w:rPr>
          <w:rFonts w:cs="GHEA Grapalat"/>
          <w:b w:val="0"/>
          <w:bCs w:val="0"/>
          <w:color w:val="auto"/>
          <w:spacing w:val="2"/>
          <w:sz w:val="24"/>
        </w:rPr>
        <w:t>ելով: Թույլ գամերը հարված</w:t>
      </w:r>
      <w:r w:rsidR="00A47920">
        <w:rPr>
          <w:rFonts w:cs="GHEA Grapalat"/>
          <w:b w:val="0"/>
          <w:bCs w:val="0"/>
          <w:color w:val="auto"/>
          <w:spacing w:val="2"/>
          <w:sz w:val="24"/>
        </w:rPr>
        <w:t xml:space="preserve">ի ժամանակ </w:t>
      </w:r>
      <w:r w:rsidR="004E1637">
        <w:rPr>
          <w:rFonts w:cs="GHEA Grapalat"/>
          <w:b w:val="0"/>
          <w:bCs w:val="0"/>
          <w:color w:val="auto"/>
          <w:spacing w:val="2"/>
          <w:sz w:val="24"/>
        </w:rPr>
        <w:t>ար</w:t>
      </w:r>
      <w:r w:rsidR="00A47920">
        <w:rPr>
          <w:rFonts w:cs="GHEA Grapalat"/>
          <w:b w:val="0"/>
          <w:bCs w:val="0"/>
          <w:color w:val="auto"/>
          <w:spacing w:val="2"/>
          <w:sz w:val="24"/>
        </w:rPr>
        <w:t>ձ</w:t>
      </w:r>
      <w:r w:rsidR="004E1637">
        <w:rPr>
          <w:rFonts w:cs="GHEA Grapalat"/>
          <w:b w:val="0"/>
          <w:bCs w:val="0"/>
          <w:color w:val="auto"/>
          <w:spacing w:val="2"/>
          <w:sz w:val="24"/>
        </w:rPr>
        <w:t>ակում են խուլ դռդռ</w:t>
      </w:r>
      <w:r w:rsidR="00A47920">
        <w:rPr>
          <w:rFonts w:cs="GHEA Grapalat"/>
          <w:b w:val="0"/>
          <w:bCs w:val="0"/>
          <w:color w:val="auto"/>
          <w:spacing w:val="2"/>
          <w:sz w:val="24"/>
        </w:rPr>
        <w:t>ա</w:t>
      </w:r>
      <w:r w:rsidR="004E1637">
        <w:rPr>
          <w:rFonts w:cs="GHEA Grapalat"/>
          <w:b w:val="0"/>
          <w:bCs w:val="0"/>
          <w:color w:val="auto"/>
          <w:spacing w:val="2"/>
          <w:sz w:val="24"/>
        </w:rPr>
        <w:t>ցող</w:t>
      </w:r>
      <w:r w:rsidRPr="008828C1">
        <w:rPr>
          <w:rFonts w:cs="GHEA Grapalat"/>
          <w:b w:val="0"/>
          <w:bCs w:val="0"/>
          <w:color w:val="auto"/>
          <w:spacing w:val="2"/>
          <w:sz w:val="24"/>
        </w:rPr>
        <w:t xml:space="preserve"> ձայն: </w:t>
      </w:r>
      <w:r w:rsidR="00A47920">
        <w:rPr>
          <w:rFonts w:cs="GHEA Grapalat"/>
          <w:b w:val="0"/>
          <w:bCs w:val="0"/>
          <w:color w:val="auto"/>
          <w:spacing w:val="2"/>
          <w:sz w:val="24"/>
        </w:rPr>
        <w:t>Գ</w:t>
      </w:r>
      <w:r w:rsidR="00A47920" w:rsidRPr="008828C1">
        <w:rPr>
          <w:rFonts w:cs="GHEA Grapalat"/>
          <w:b w:val="0"/>
          <w:bCs w:val="0"/>
          <w:color w:val="auto"/>
          <w:spacing w:val="2"/>
          <w:sz w:val="24"/>
        </w:rPr>
        <w:t xml:space="preserve">ամների </w:t>
      </w:r>
      <w:r w:rsidR="00A47920">
        <w:rPr>
          <w:rFonts w:cs="GHEA Grapalat"/>
          <w:b w:val="0"/>
          <w:bCs w:val="0"/>
          <w:color w:val="auto"/>
          <w:spacing w:val="2"/>
          <w:sz w:val="24"/>
        </w:rPr>
        <w:t>թ</w:t>
      </w:r>
      <w:r w:rsidRPr="008828C1">
        <w:rPr>
          <w:rFonts w:cs="GHEA Grapalat"/>
          <w:b w:val="0"/>
          <w:bCs w:val="0"/>
          <w:color w:val="auto"/>
          <w:spacing w:val="2"/>
          <w:sz w:val="24"/>
        </w:rPr>
        <w:t>ուլ</w:t>
      </w:r>
      <w:r w:rsidR="00A47920">
        <w:rPr>
          <w:rFonts w:cs="GHEA Grapalat"/>
          <w:b w:val="0"/>
          <w:bCs w:val="0"/>
          <w:color w:val="auto"/>
          <w:spacing w:val="2"/>
          <w:sz w:val="24"/>
        </w:rPr>
        <w:t>ության</w:t>
      </w:r>
      <w:r w:rsidRPr="008828C1">
        <w:rPr>
          <w:rFonts w:cs="GHEA Grapalat"/>
          <w:b w:val="0"/>
          <w:bCs w:val="0"/>
          <w:color w:val="auto"/>
          <w:spacing w:val="2"/>
          <w:sz w:val="24"/>
        </w:rPr>
        <w:t xml:space="preserve"> նշանները կարող են լինել նաև </w:t>
      </w:r>
      <w:r w:rsidR="00A47920" w:rsidRPr="008828C1">
        <w:rPr>
          <w:rFonts w:cs="GHEA Grapalat"/>
          <w:b w:val="0"/>
          <w:bCs w:val="0"/>
          <w:color w:val="auto"/>
          <w:spacing w:val="2"/>
          <w:sz w:val="24"/>
        </w:rPr>
        <w:t>գլխի</w:t>
      </w:r>
      <w:r w:rsidR="00A47920">
        <w:rPr>
          <w:rFonts w:cs="GHEA Grapalat"/>
          <w:b w:val="0"/>
          <w:bCs w:val="0"/>
          <w:color w:val="auto"/>
          <w:spacing w:val="2"/>
          <w:sz w:val="24"/>
        </w:rPr>
        <w:t xml:space="preserve">կների </w:t>
      </w:r>
      <w:r w:rsidR="00A47920" w:rsidRPr="008828C1">
        <w:rPr>
          <w:rFonts w:cs="GHEA Grapalat"/>
          <w:b w:val="0"/>
          <w:bCs w:val="0"/>
          <w:color w:val="auto"/>
          <w:spacing w:val="2"/>
          <w:sz w:val="24"/>
        </w:rPr>
        <w:t>տակից</w:t>
      </w:r>
      <w:r w:rsidR="00A47920">
        <w:rPr>
          <w:rFonts w:cs="GHEA Grapalat"/>
          <w:b w:val="0"/>
          <w:bCs w:val="0"/>
          <w:color w:val="auto"/>
          <w:spacing w:val="2"/>
          <w:sz w:val="24"/>
        </w:rPr>
        <w:t xml:space="preserve"> կամ </w:t>
      </w:r>
      <w:r w:rsidR="00A47920" w:rsidRPr="008828C1">
        <w:rPr>
          <w:rFonts w:cs="GHEA Grapalat"/>
          <w:b w:val="0"/>
          <w:bCs w:val="0"/>
          <w:color w:val="auto"/>
          <w:spacing w:val="2"/>
          <w:sz w:val="24"/>
        </w:rPr>
        <w:t>միացված տարրերի միջև եղած բաց</w:t>
      </w:r>
      <w:r w:rsidR="00A47920">
        <w:rPr>
          <w:rFonts w:cs="GHEA Grapalat"/>
          <w:b w:val="0"/>
          <w:bCs w:val="0"/>
          <w:color w:val="auto"/>
          <w:spacing w:val="2"/>
          <w:sz w:val="24"/>
        </w:rPr>
        <w:t xml:space="preserve">ակներից </w:t>
      </w:r>
      <w:r w:rsidR="00BF5122">
        <w:rPr>
          <w:rFonts w:cs="GHEA Grapalat"/>
          <w:b w:val="0"/>
          <w:bCs w:val="0"/>
          <w:color w:val="auto"/>
          <w:spacing w:val="2"/>
          <w:sz w:val="24"/>
        </w:rPr>
        <w:t xml:space="preserve">ժանգի </w:t>
      </w:r>
      <w:r w:rsidR="00BF5122" w:rsidRPr="00BF5122">
        <w:rPr>
          <w:rFonts w:cs="GHEA Grapalat"/>
          <w:b w:val="0"/>
          <w:bCs w:val="0"/>
          <w:color w:val="auto"/>
          <w:spacing w:val="2"/>
          <w:sz w:val="24"/>
        </w:rPr>
        <w:t>հոսվածքները</w:t>
      </w:r>
      <w:r w:rsidR="00BF5122">
        <w:rPr>
          <w:rFonts w:cs="GHEA Grapalat"/>
          <w:b w:val="0"/>
          <w:bCs w:val="0"/>
          <w:color w:val="auto"/>
          <w:spacing w:val="2"/>
          <w:sz w:val="24"/>
        </w:rPr>
        <w:t>,</w:t>
      </w:r>
      <w:r w:rsidRPr="008828C1">
        <w:rPr>
          <w:rFonts w:cs="GHEA Grapalat"/>
          <w:b w:val="0"/>
          <w:bCs w:val="0"/>
          <w:color w:val="auto"/>
          <w:spacing w:val="2"/>
          <w:sz w:val="24"/>
        </w:rPr>
        <w:t xml:space="preserve"> </w:t>
      </w:r>
      <w:r w:rsidR="00A47920" w:rsidRPr="008828C1">
        <w:rPr>
          <w:rFonts w:cs="GHEA Grapalat"/>
          <w:b w:val="0"/>
          <w:bCs w:val="0"/>
          <w:color w:val="auto"/>
          <w:spacing w:val="2"/>
          <w:sz w:val="24"/>
        </w:rPr>
        <w:t>ճաքեր</w:t>
      </w:r>
      <w:r w:rsidR="00A47920">
        <w:rPr>
          <w:rFonts w:cs="GHEA Grapalat"/>
          <w:b w:val="0"/>
          <w:bCs w:val="0"/>
          <w:color w:val="auto"/>
          <w:spacing w:val="2"/>
          <w:sz w:val="24"/>
        </w:rPr>
        <w:t>ը՝</w:t>
      </w:r>
      <w:r w:rsidR="00A47920" w:rsidRPr="008828C1">
        <w:rPr>
          <w:rFonts w:cs="GHEA Grapalat"/>
          <w:b w:val="0"/>
          <w:bCs w:val="0"/>
          <w:color w:val="auto"/>
          <w:spacing w:val="2"/>
          <w:sz w:val="24"/>
        </w:rPr>
        <w:t xml:space="preserve"> </w:t>
      </w:r>
      <w:r w:rsidRPr="008828C1">
        <w:rPr>
          <w:rFonts w:cs="GHEA Grapalat"/>
          <w:b w:val="0"/>
          <w:bCs w:val="0"/>
          <w:color w:val="auto"/>
          <w:spacing w:val="2"/>
          <w:sz w:val="24"/>
        </w:rPr>
        <w:t>գլխի</w:t>
      </w:r>
      <w:r w:rsidR="004E1637">
        <w:rPr>
          <w:rFonts w:cs="GHEA Grapalat"/>
          <w:b w:val="0"/>
          <w:bCs w:val="0"/>
          <w:color w:val="auto"/>
          <w:spacing w:val="2"/>
          <w:sz w:val="24"/>
        </w:rPr>
        <w:t>կի</w:t>
      </w:r>
      <w:r w:rsidRPr="008828C1">
        <w:rPr>
          <w:rFonts w:cs="GHEA Grapalat"/>
          <w:b w:val="0"/>
          <w:bCs w:val="0"/>
          <w:color w:val="auto"/>
          <w:spacing w:val="2"/>
          <w:sz w:val="24"/>
        </w:rPr>
        <w:t xml:space="preserve"> շուրջ ներկ</w:t>
      </w:r>
      <w:r w:rsidR="00BF5122">
        <w:rPr>
          <w:rFonts w:cs="GHEA Grapalat"/>
          <w:b w:val="0"/>
          <w:bCs w:val="0"/>
          <w:color w:val="auto"/>
          <w:spacing w:val="2"/>
          <w:sz w:val="24"/>
        </w:rPr>
        <w:t>վածք</w:t>
      </w:r>
      <w:r w:rsidR="00A47920">
        <w:rPr>
          <w:rFonts w:cs="GHEA Grapalat"/>
          <w:b w:val="0"/>
          <w:bCs w:val="0"/>
          <w:color w:val="auto"/>
          <w:spacing w:val="2"/>
          <w:sz w:val="24"/>
        </w:rPr>
        <w:t>ում</w:t>
      </w:r>
      <w:r w:rsidRPr="008828C1">
        <w:rPr>
          <w:rFonts w:cs="GHEA Grapalat"/>
          <w:b w:val="0"/>
          <w:bCs w:val="0"/>
          <w:color w:val="auto"/>
          <w:spacing w:val="2"/>
          <w:sz w:val="24"/>
        </w:rPr>
        <w:t>:</w:t>
      </w:r>
    </w:p>
    <w:p w14:paraId="2DD4B13D" w14:textId="2D51A2B0" w:rsidR="001107AC" w:rsidRPr="00525034" w:rsidRDefault="008828C1" w:rsidP="008828C1">
      <w:pPr>
        <w:pStyle w:val="a"/>
        <w:numPr>
          <w:ilvl w:val="0"/>
          <w:numId w:val="2"/>
        </w:numPr>
        <w:tabs>
          <w:tab w:val="left" w:pos="568"/>
          <w:tab w:val="left" w:pos="810"/>
          <w:tab w:val="left" w:pos="1080"/>
        </w:tabs>
        <w:spacing w:line="360" w:lineRule="auto"/>
        <w:ind w:left="91" w:firstLine="539"/>
        <w:rPr>
          <w:rFonts w:cs="GHEA Grapalat"/>
          <w:b w:val="0"/>
          <w:bCs w:val="0"/>
          <w:color w:val="auto"/>
          <w:spacing w:val="2"/>
          <w:sz w:val="24"/>
        </w:rPr>
      </w:pPr>
      <w:r w:rsidRPr="008828C1">
        <w:rPr>
          <w:b w:val="0"/>
          <w:bCs w:val="0"/>
          <w:color w:val="auto"/>
          <w:spacing w:val="2"/>
          <w:sz w:val="24"/>
        </w:rPr>
        <w:t>Բարձր</w:t>
      </w:r>
      <w:r w:rsidR="00CD7945" w:rsidRPr="00187EA8">
        <w:rPr>
          <w:b w:val="0"/>
          <w:color w:val="auto"/>
          <w:sz w:val="24"/>
        </w:rPr>
        <w:t>ամուր հեղույսներ</w:t>
      </w:r>
      <w:r w:rsidR="00CD7945">
        <w:rPr>
          <w:b w:val="0"/>
          <w:color w:val="auto"/>
          <w:sz w:val="24"/>
        </w:rPr>
        <w:t>ով</w:t>
      </w:r>
      <w:r w:rsidRPr="008828C1">
        <w:rPr>
          <w:rFonts w:cs="GHEA Grapalat"/>
          <w:b w:val="0"/>
          <w:bCs w:val="0"/>
          <w:color w:val="auto"/>
          <w:spacing w:val="2"/>
          <w:sz w:val="24"/>
        </w:rPr>
        <w:t xml:space="preserve"> միացումներում պետք է ստուգել պողպատե թ</w:t>
      </w:r>
      <w:r w:rsidR="00A47920">
        <w:rPr>
          <w:rFonts w:cs="GHEA Grapalat"/>
          <w:b w:val="0"/>
          <w:bCs w:val="0"/>
          <w:color w:val="auto"/>
          <w:spacing w:val="2"/>
          <w:sz w:val="24"/>
        </w:rPr>
        <w:t>երթ</w:t>
      </w:r>
      <w:r w:rsidRPr="008828C1">
        <w:rPr>
          <w:rFonts w:cs="GHEA Grapalat"/>
          <w:b w:val="0"/>
          <w:bCs w:val="0"/>
          <w:color w:val="auto"/>
          <w:spacing w:val="2"/>
          <w:sz w:val="24"/>
        </w:rPr>
        <w:t>երի</w:t>
      </w:r>
      <w:r w:rsidR="001A1605">
        <w:rPr>
          <w:rFonts w:cs="GHEA Grapalat"/>
          <w:b w:val="0"/>
          <w:bCs w:val="0"/>
          <w:color w:val="auto"/>
          <w:spacing w:val="2"/>
          <w:sz w:val="24"/>
        </w:rPr>
        <w:t>ց</w:t>
      </w:r>
      <w:r w:rsidRPr="008828C1">
        <w:rPr>
          <w:rFonts w:cs="GHEA Grapalat"/>
          <w:b w:val="0"/>
          <w:bCs w:val="0"/>
          <w:color w:val="auto"/>
          <w:spacing w:val="2"/>
          <w:sz w:val="24"/>
        </w:rPr>
        <w:t xml:space="preserve"> </w:t>
      </w:r>
      <w:r w:rsidR="001A1605">
        <w:rPr>
          <w:rFonts w:cs="GHEA Grapalat"/>
          <w:b w:val="0"/>
          <w:bCs w:val="0"/>
          <w:color w:val="auto"/>
          <w:spacing w:val="2"/>
          <w:sz w:val="24"/>
        </w:rPr>
        <w:t>ձգվող</w:t>
      </w:r>
      <w:r w:rsidR="001A1605" w:rsidRPr="001A1605">
        <w:rPr>
          <w:b w:val="0"/>
          <w:bCs w:val="0"/>
          <w:color w:val="auto"/>
          <w:spacing w:val="2"/>
          <w:sz w:val="24"/>
        </w:rPr>
        <w:t xml:space="preserve"> </w:t>
      </w:r>
      <w:r w:rsidR="001A1605" w:rsidRPr="008828C1">
        <w:rPr>
          <w:b w:val="0"/>
          <w:bCs w:val="0"/>
          <w:color w:val="auto"/>
          <w:spacing w:val="2"/>
          <w:sz w:val="24"/>
        </w:rPr>
        <w:t>փաթեթ</w:t>
      </w:r>
      <w:r w:rsidR="001A1605" w:rsidRPr="008828C1">
        <w:rPr>
          <w:rFonts w:cs="GHEA Grapalat"/>
          <w:b w:val="0"/>
          <w:bCs w:val="0"/>
          <w:color w:val="auto"/>
          <w:spacing w:val="2"/>
          <w:sz w:val="24"/>
        </w:rPr>
        <w:t>ների</w:t>
      </w:r>
      <w:r w:rsidRPr="008828C1">
        <w:rPr>
          <w:rFonts w:cs="GHEA Grapalat"/>
          <w:b w:val="0"/>
          <w:bCs w:val="0"/>
          <w:color w:val="auto"/>
          <w:spacing w:val="2"/>
          <w:sz w:val="24"/>
        </w:rPr>
        <w:t xml:space="preserve"> խտությունը, </w:t>
      </w:r>
      <w:r w:rsidR="001A1605">
        <w:rPr>
          <w:rFonts w:cs="GHEA Grapalat"/>
          <w:b w:val="0"/>
          <w:bCs w:val="0"/>
          <w:color w:val="auto"/>
          <w:spacing w:val="2"/>
          <w:sz w:val="24"/>
        </w:rPr>
        <w:t xml:space="preserve">հեղույսների, </w:t>
      </w:r>
      <w:r w:rsidR="001A1605" w:rsidRPr="001A1605">
        <w:rPr>
          <w:rFonts w:cs="GHEA Grapalat"/>
          <w:b w:val="0"/>
          <w:bCs w:val="0"/>
          <w:color w:val="auto"/>
          <w:spacing w:val="2"/>
          <w:sz w:val="24"/>
        </w:rPr>
        <w:t>մանեկ</w:t>
      </w:r>
      <w:r w:rsidR="001A1605">
        <w:rPr>
          <w:rFonts w:cs="GHEA Grapalat"/>
          <w:b w:val="0"/>
          <w:bCs w:val="0"/>
          <w:color w:val="auto"/>
          <w:spacing w:val="2"/>
          <w:sz w:val="24"/>
        </w:rPr>
        <w:t>նե</w:t>
      </w:r>
      <w:r w:rsidRPr="008828C1">
        <w:rPr>
          <w:rFonts w:cs="GHEA Grapalat"/>
          <w:b w:val="0"/>
          <w:bCs w:val="0"/>
          <w:color w:val="auto"/>
          <w:spacing w:val="2"/>
          <w:sz w:val="24"/>
        </w:rPr>
        <w:t xml:space="preserve">րի և </w:t>
      </w:r>
      <w:r w:rsidR="001A1605">
        <w:rPr>
          <w:rFonts w:cs="GHEA Grapalat"/>
          <w:b w:val="0"/>
          <w:bCs w:val="0"/>
          <w:color w:val="auto"/>
          <w:spacing w:val="2"/>
          <w:sz w:val="24"/>
        </w:rPr>
        <w:t>տափ</w:t>
      </w:r>
      <w:r w:rsidR="00A47920">
        <w:rPr>
          <w:rFonts w:cs="GHEA Grapalat"/>
          <w:b w:val="0"/>
          <w:bCs w:val="0"/>
          <w:color w:val="auto"/>
          <w:spacing w:val="2"/>
          <w:sz w:val="24"/>
        </w:rPr>
        <w:t>օ</w:t>
      </w:r>
      <w:r w:rsidR="001A1605">
        <w:rPr>
          <w:rFonts w:cs="GHEA Grapalat"/>
          <w:b w:val="0"/>
          <w:bCs w:val="0"/>
          <w:color w:val="auto"/>
          <w:spacing w:val="2"/>
          <w:sz w:val="24"/>
        </w:rPr>
        <w:t>ղակ</w:t>
      </w:r>
      <w:r w:rsidRPr="008828C1">
        <w:rPr>
          <w:rFonts w:cs="GHEA Grapalat"/>
          <w:b w:val="0"/>
          <w:bCs w:val="0"/>
          <w:color w:val="auto"/>
          <w:spacing w:val="2"/>
          <w:sz w:val="24"/>
        </w:rPr>
        <w:t>ների վիճակը: Թերթերի</w:t>
      </w:r>
      <w:r w:rsidR="001A1605">
        <w:rPr>
          <w:rFonts w:cs="GHEA Grapalat"/>
          <w:b w:val="0"/>
          <w:bCs w:val="0"/>
          <w:color w:val="auto"/>
          <w:spacing w:val="2"/>
          <w:sz w:val="24"/>
        </w:rPr>
        <w:t xml:space="preserve"> ձգման</w:t>
      </w:r>
      <w:r w:rsidRPr="008828C1">
        <w:rPr>
          <w:rFonts w:cs="GHEA Grapalat"/>
          <w:b w:val="0"/>
          <w:bCs w:val="0"/>
          <w:color w:val="auto"/>
          <w:spacing w:val="2"/>
          <w:sz w:val="24"/>
        </w:rPr>
        <w:t xml:space="preserve"> խտությունը պետք է որոշվի 0,3 մմ հաստությամբ </w:t>
      </w:r>
      <w:r w:rsidR="00A47920" w:rsidRPr="009E1C3B">
        <w:rPr>
          <w:rFonts w:cs="GHEA Grapalat"/>
          <w:b w:val="0"/>
          <w:bCs w:val="0"/>
          <w:color w:val="auto"/>
          <w:spacing w:val="2"/>
          <w:sz w:val="24"/>
        </w:rPr>
        <w:t>ճեղք</w:t>
      </w:r>
      <w:r w:rsidR="001A1605" w:rsidRPr="009E1C3B">
        <w:rPr>
          <w:rFonts w:cs="GHEA Grapalat"/>
          <w:b w:val="0"/>
          <w:bCs w:val="0"/>
          <w:color w:val="auto"/>
          <w:spacing w:val="2"/>
          <w:sz w:val="24"/>
        </w:rPr>
        <w:t>աչափ</w:t>
      </w:r>
      <w:r w:rsidRPr="009E1C3B">
        <w:rPr>
          <w:rFonts w:cs="GHEA Grapalat"/>
          <w:b w:val="0"/>
          <w:bCs w:val="0"/>
          <w:color w:val="auto"/>
          <w:spacing w:val="2"/>
          <w:sz w:val="24"/>
        </w:rPr>
        <w:t>ով:</w:t>
      </w:r>
      <w:r w:rsidRPr="008828C1">
        <w:rPr>
          <w:rFonts w:cs="GHEA Grapalat"/>
          <w:b w:val="0"/>
          <w:bCs w:val="0"/>
          <w:color w:val="auto"/>
          <w:spacing w:val="2"/>
          <w:sz w:val="24"/>
        </w:rPr>
        <w:t xml:space="preserve"> Իր նորմալ դիրքում </w:t>
      </w:r>
      <w:r w:rsidR="00357CB0">
        <w:rPr>
          <w:rFonts w:cs="GHEA Grapalat"/>
          <w:b w:val="0"/>
          <w:bCs w:val="0"/>
          <w:color w:val="auto"/>
          <w:spacing w:val="2"/>
          <w:sz w:val="24"/>
        </w:rPr>
        <w:t>ճեղքաչափը</w:t>
      </w:r>
      <w:r w:rsidRPr="008828C1">
        <w:rPr>
          <w:rFonts w:cs="GHEA Grapalat"/>
          <w:b w:val="0"/>
          <w:bCs w:val="0"/>
          <w:color w:val="auto"/>
          <w:spacing w:val="2"/>
          <w:sz w:val="24"/>
        </w:rPr>
        <w:t xml:space="preserve"> չպետք է տեղավորվի </w:t>
      </w:r>
      <w:r w:rsidR="00357CB0" w:rsidRPr="008828C1">
        <w:rPr>
          <w:rFonts w:cs="GHEA Grapalat"/>
          <w:b w:val="0"/>
          <w:bCs w:val="0"/>
          <w:color w:val="auto"/>
          <w:spacing w:val="2"/>
          <w:sz w:val="24"/>
        </w:rPr>
        <w:t>փաթեթի մասերի միջև</w:t>
      </w:r>
      <w:r w:rsidR="00357CB0">
        <w:rPr>
          <w:rFonts w:cs="GHEA Grapalat"/>
          <w:b w:val="0"/>
          <w:bCs w:val="0"/>
          <w:color w:val="auto"/>
          <w:spacing w:val="2"/>
          <w:sz w:val="24"/>
        </w:rPr>
        <w:t>՝</w:t>
      </w:r>
      <w:r w:rsidR="00357CB0" w:rsidRPr="008828C1">
        <w:rPr>
          <w:rFonts w:cs="GHEA Grapalat"/>
          <w:b w:val="0"/>
          <w:bCs w:val="0"/>
          <w:color w:val="auto"/>
          <w:spacing w:val="2"/>
          <w:sz w:val="24"/>
        </w:rPr>
        <w:t xml:space="preserve"> </w:t>
      </w:r>
      <w:r w:rsidRPr="008828C1">
        <w:rPr>
          <w:rFonts w:cs="GHEA Grapalat"/>
          <w:b w:val="0"/>
          <w:bCs w:val="0"/>
          <w:color w:val="auto"/>
          <w:spacing w:val="2"/>
          <w:sz w:val="24"/>
        </w:rPr>
        <w:t xml:space="preserve">տարրերի և </w:t>
      </w:r>
      <w:r w:rsidR="001A1605">
        <w:rPr>
          <w:rFonts w:cs="GHEA Grapalat"/>
          <w:b w:val="0"/>
          <w:bCs w:val="0"/>
          <w:color w:val="auto"/>
          <w:spacing w:val="2"/>
          <w:sz w:val="24"/>
        </w:rPr>
        <w:t>դետալն</w:t>
      </w:r>
      <w:r w:rsidRPr="008828C1">
        <w:rPr>
          <w:rFonts w:cs="GHEA Grapalat"/>
          <w:b w:val="0"/>
          <w:bCs w:val="0"/>
          <w:color w:val="auto"/>
          <w:spacing w:val="2"/>
          <w:sz w:val="24"/>
        </w:rPr>
        <w:t xml:space="preserve">երի եզրերի երկայնքով: </w:t>
      </w:r>
      <w:r w:rsidR="001A1605">
        <w:rPr>
          <w:rFonts w:cs="GHEA Grapalat"/>
          <w:b w:val="0"/>
          <w:bCs w:val="0"/>
          <w:color w:val="auto"/>
          <w:spacing w:val="2"/>
          <w:sz w:val="24"/>
        </w:rPr>
        <w:t>Հեղույսային</w:t>
      </w:r>
      <w:r w:rsidRPr="008828C1">
        <w:rPr>
          <w:rFonts w:cs="GHEA Grapalat"/>
          <w:b w:val="0"/>
          <w:bCs w:val="0"/>
          <w:color w:val="auto"/>
          <w:spacing w:val="2"/>
          <w:sz w:val="24"/>
        </w:rPr>
        <w:t xml:space="preserve"> միացումներով պողպատե </w:t>
      </w:r>
      <w:r w:rsidRPr="008828C1">
        <w:rPr>
          <w:rFonts w:cs="GHEA Grapalat"/>
          <w:b w:val="0"/>
          <w:bCs w:val="0"/>
          <w:color w:val="auto"/>
          <w:spacing w:val="2"/>
          <w:sz w:val="24"/>
        </w:rPr>
        <w:lastRenderedPageBreak/>
        <w:t xml:space="preserve">կոնստրուկցիաները </w:t>
      </w:r>
      <w:r w:rsidR="00357CB0">
        <w:rPr>
          <w:rFonts w:cs="GHEA Grapalat"/>
          <w:b w:val="0"/>
          <w:bCs w:val="0"/>
          <w:color w:val="auto"/>
          <w:spacing w:val="2"/>
          <w:sz w:val="24"/>
        </w:rPr>
        <w:t>դիտարկելիս</w:t>
      </w:r>
      <w:r w:rsidRPr="008828C1">
        <w:rPr>
          <w:rFonts w:cs="GHEA Grapalat"/>
          <w:b w:val="0"/>
          <w:bCs w:val="0"/>
          <w:color w:val="auto"/>
          <w:spacing w:val="2"/>
          <w:sz w:val="24"/>
        </w:rPr>
        <w:t xml:space="preserve"> պետք է նաև ստուգել՝ </w:t>
      </w:r>
      <w:r w:rsidR="003F014E">
        <w:rPr>
          <w:rFonts w:cs="GHEA Grapalat"/>
          <w:b w:val="0"/>
          <w:bCs w:val="0"/>
          <w:color w:val="auto"/>
          <w:spacing w:val="2"/>
          <w:sz w:val="24"/>
        </w:rPr>
        <w:t>հեղույս</w:t>
      </w:r>
      <w:r w:rsidRPr="008828C1">
        <w:rPr>
          <w:rFonts w:cs="GHEA Grapalat"/>
          <w:b w:val="0"/>
          <w:bCs w:val="0"/>
          <w:color w:val="auto"/>
          <w:spacing w:val="2"/>
          <w:sz w:val="24"/>
        </w:rPr>
        <w:t xml:space="preserve">ների, </w:t>
      </w:r>
      <w:r w:rsidR="003F014E" w:rsidRPr="001A1605">
        <w:rPr>
          <w:rFonts w:cs="GHEA Grapalat"/>
          <w:b w:val="0"/>
          <w:bCs w:val="0"/>
          <w:color w:val="auto"/>
          <w:spacing w:val="2"/>
          <w:sz w:val="24"/>
        </w:rPr>
        <w:t>մանեկ</w:t>
      </w:r>
      <w:r w:rsidR="003F014E">
        <w:rPr>
          <w:rFonts w:cs="GHEA Grapalat"/>
          <w:b w:val="0"/>
          <w:bCs w:val="0"/>
          <w:color w:val="auto"/>
          <w:spacing w:val="2"/>
          <w:sz w:val="24"/>
        </w:rPr>
        <w:t>նե</w:t>
      </w:r>
      <w:r w:rsidR="003F014E" w:rsidRPr="008828C1">
        <w:rPr>
          <w:rFonts w:cs="GHEA Grapalat"/>
          <w:b w:val="0"/>
          <w:bCs w:val="0"/>
          <w:color w:val="auto"/>
          <w:spacing w:val="2"/>
          <w:sz w:val="24"/>
        </w:rPr>
        <w:t xml:space="preserve">րի և </w:t>
      </w:r>
      <w:r w:rsidR="003F014E">
        <w:rPr>
          <w:rFonts w:cs="GHEA Grapalat"/>
          <w:b w:val="0"/>
          <w:bCs w:val="0"/>
          <w:color w:val="auto"/>
          <w:spacing w:val="2"/>
          <w:sz w:val="24"/>
        </w:rPr>
        <w:t>տափ</w:t>
      </w:r>
      <w:r w:rsidR="00357CB0">
        <w:rPr>
          <w:rFonts w:cs="GHEA Grapalat"/>
          <w:b w:val="0"/>
          <w:bCs w:val="0"/>
          <w:color w:val="auto"/>
          <w:spacing w:val="2"/>
          <w:sz w:val="24"/>
        </w:rPr>
        <w:t>օ</w:t>
      </w:r>
      <w:r w:rsidR="003F014E">
        <w:rPr>
          <w:rFonts w:cs="GHEA Grapalat"/>
          <w:b w:val="0"/>
          <w:bCs w:val="0"/>
          <w:color w:val="auto"/>
          <w:spacing w:val="2"/>
          <w:sz w:val="24"/>
        </w:rPr>
        <w:t>ղակ</w:t>
      </w:r>
      <w:r w:rsidR="003F014E" w:rsidRPr="008828C1">
        <w:rPr>
          <w:rFonts w:cs="GHEA Grapalat"/>
          <w:b w:val="0"/>
          <w:bCs w:val="0"/>
          <w:color w:val="auto"/>
          <w:spacing w:val="2"/>
          <w:sz w:val="24"/>
        </w:rPr>
        <w:t>ների</w:t>
      </w:r>
      <w:r w:rsidRPr="008828C1">
        <w:rPr>
          <w:rFonts w:cs="GHEA Grapalat"/>
          <w:b w:val="0"/>
          <w:bCs w:val="0"/>
          <w:color w:val="auto"/>
          <w:spacing w:val="2"/>
          <w:sz w:val="24"/>
        </w:rPr>
        <w:t xml:space="preserve"> </w:t>
      </w:r>
      <w:r w:rsidR="003F014E" w:rsidRPr="009E1C3B">
        <w:rPr>
          <w:rFonts w:cs="GHEA Grapalat"/>
          <w:b w:val="0"/>
          <w:bCs w:val="0"/>
          <w:color w:val="auto"/>
          <w:spacing w:val="2"/>
          <w:sz w:val="24"/>
        </w:rPr>
        <w:t>ա</w:t>
      </w:r>
      <w:r w:rsidR="00357CB0" w:rsidRPr="009E1C3B">
        <w:rPr>
          <w:rFonts w:cs="GHEA Grapalat"/>
          <w:b w:val="0"/>
          <w:bCs w:val="0"/>
          <w:color w:val="auto"/>
          <w:spacing w:val="2"/>
          <w:sz w:val="24"/>
        </w:rPr>
        <w:t>մբողջականությունը</w:t>
      </w:r>
      <w:r w:rsidR="003F014E" w:rsidRPr="009E1C3B">
        <w:rPr>
          <w:rFonts w:cs="GHEA Grapalat"/>
          <w:b w:val="0"/>
          <w:bCs w:val="0"/>
          <w:color w:val="auto"/>
          <w:spacing w:val="2"/>
          <w:sz w:val="24"/>
        </w:rPr>
        <w:t>, մանեկի վրա հ</w:t>
      </w:r>
      <w:r w:rsidR="00357CB0" w:rsidRPr="009E1C3B">
        <w:rPr>
          <w:rFonts w:cs="GHEA Grapalat"/>
          <w:b w:val="0"/>
          <w:bCs w:val="0"/>
          <w:color w:val="auto"/>
          <w:spacing w:val="2"/>
          <w:sz w:val="24"/>
        </w:rPr>
        <w:t>ե</w:t>
      </w:r>
      <w:r w:rsidR="003F014E" w:rsidRPr="009E1C3B">
        <w:rPr>
          <w:rFonts w:cs="GHEA Grapalat"/>
          <w:b w:val="0"/>
          <w:bCs w:val="0"/>
          <w:color w:val="auto"/>
          <w:spacing w:val="2"/>
          <w:sz w:val="24"/>
        </w:rPr>
        <w:t>ղույսի պարուրակի ելքի առկայությունը,</w:t>
      </w:r>
      <w:r w:rsidRPr="009E1C3B">
        <w:rPr>
          <w:rFonts w:cs="GHEA Grapalat"/>
          <w:b w:val="0"/>
          <w:bCs w:val="0"/>
          <w:color w:val="auto"/>
          <w:spacing w:val="2"/>
          <w:sz w:val="24"/>
        </w:rPr>
        <w:t xml:space="preserve"> </w:t>
      </w:r>
      <w:r w:rsidR="00357CB0" w:rsidRPr="009E1C3B">
        <w:rPr>
          <w:rFonts w:cs="GHEA Grapalat"/>
          <w:b w:val="0"/>
          <w:bCs w:val="0"/>
          <w:color w:val="auto"/>
          <w:spacing w:val="2"/>
          <w:sz w:val="24"/>
        </w:rPr>
        <w:t xml:space="preserve">միացվող տարրերի հարթության նկատմամբ </w:t>
      </w:r>
      <w:r w:rsidR="003F014E" w:rsidRPr="009E1C3B">
        <w:rPr>
          <w:rFonts w:cs="GHEA Grapalat"/>
          <w:b w:val="0"/>
          <w:bCs w:val="0"/>
          <w:color w:val="auto"/>
          <w:spacing w:val="2"/>
          <w:sz w:val="24"/>
        </w:rPr>
        <w:t>հեղույսի գլխիկի և մանեկի անկյուն</w:t>
      </w:r>
      <w:r w:rsidR="00357CB0" w:rsidRPr="009E1C3B">
        <w:rPr>
          <w:rFonts w:cs="GHEA Grapalat"/>
          <w:b w:val="0"/>
          <w:bCs w:val="0"/>
          <w:color w:val="auto"/>
          <w:spacing w:val="2"/>
          <w:sz w:val="24"/>
        </w:rPr>
        <w:t>ային</w:t>
      </w:r>
      <w:r w:rsidR="003F014E" w:rsidRPr="009E1C3B">
        <w:rPr>
          <w:rFonts w:cs="GHEA Grapalat"/>
          <w:b w:val="0"/>
          <w:bCs w:val="0"/>
          <w:color w:val="auto"/>
          <w:spacing w:val="2"/>
          <w:sz w:val="24"/>
        </w:rPr>
        <w:t xml:space="preserve"> դասավորությունը</w:t>
      </w:r>
      <w:r w:rsidR="003F014E">
        <w:rPr>
          <w:rFonts w:cs="GHEA Grapalat"/>
          <w:b w:val="0"/>
          <w:bCs w:val="0"/>
          <w:color w:val="auto"/>
          <w:spacing w:val="2"/>
          <w:sz w:val="24"/>
        </w:rPr>
        <w:t xml:space="preserve">։ </w:t>
      </w:r>
      <w:r w:rsidR="00357CB0">
        <w:rPr>
          <w:rFonts w:cs="GHEA Grapalat"/>
          <w:b w:val="0"/>
          <w:bCs w:val="0"/>
          <w:color w:val="auto"/>
          <w:spacing w:val="2"/>
          <w:sz w:val="24"/>
        </w:rPr>
        <w:t>Խ</w:t>
      </w:r>
      <w:r w:rsidR="003F014E">
        <w:rPr>
          <w:rFonts w:cs="GHEA Grapalat"/>
          <w:b w:val="0"/>
          <w:bCs w:val="0"/>
          <w:color w:val="auto"/>
          <w:spacing w:val="2"/>
          <w:sz w:val="24"/>
        </w:rPr>
        <w:t>տությ</w:t>
      </w:r>
      <w:r w:rsidR="00357CB0">
        <w:rPr>
          <w:rFonts w:cs="GHEA Grapalat"/>
          <w:b w:val="0"/>
          <w:bCs w:val="0"/>
          <w:color w:val="auto"/>
          <w:spacing w:val="2"/>
          <w:sz w:val="24"/>
        </w:rPr>
        <w:t>ան կորստի</w:t>
      </w:r>
      <w:r w:rsidR="003F014E">
        <w:rPr>
          <w:rFonts w:cs="GHEA Grapalat"/>
          <w:b w:val="0"/>
          <w:bCs w:val="0"/>
          <w:color w:val="auto"/>
          <w:spacing w:val="2"/>
          <w:sz w:val="24"/>
        </w:rPr>
        <w:t xml:space="preserve"> կամ </w:t>
      </w:r>
      <w:r w:rsidR="00357CB0">
        <w:rPr>
          <w:rFonts w:cs="GHEA Grapalat"/>
          <w:b w:val="0"/>
          <w:bCs w:val="0"/>
          <w:color w:val="auto"/>
          <w:spacing w:val="2"/>
          <w:sz w:val="24"/>
        </w:rPr>
        <w:t xml:space="preserve">ֆրիկցիոն </w:t>
      </w:r>
      <w:r w:rsidR="00525034" w:rsidRPr="003F014E">
        <w:rPr>
          <w:rFonts w:cs="GHEA Grapalat"/>
          <w:b w:val="0"/>
          <w:bCs w:val="0"/>
          <w:color w:val="auto"/>
          <w:spacing w:val="2"/>
          <w:sz w:val="24"/>
        </w:rPr>
        <w:t>միացումներում</w:t>
      </w:r>
      <w:r w:rsidR="00525034">
        <w:rPr>
          <w:rFonts w:cs="GHEA Grapalat"/>
          <w:b w:val="0"/>
          <w:bCs w:val="0"/>
          <w:color w:val="auto"/>
          <w:spacing w:val="2"/>
          <w:sz w:val="24"/>
        </w:rPr>
        <w:t xml:space="preserve"> </w:t>
      </w:r>
      <w:r w:rsidR="00357CB0">
        <w:rPr>
          <w:rFonts w:cs="GHEA Grapalat"/>
          <w:b w:val="0"/>
          <w:bCs w:val="0"/>
          <w:color w:val="auto"/>
          <w:spacing w:val="2"/>
          <w:sz w:val="24"/>
        </w:rPr>
        <w:t>հեղույսի պարուրակի</w:t>
      </w:r>
      <w:r w:rsidR="00357CB0" w:rsidRPr="008828C1">
        <w:rPr>
          <w:rFonts w:cs="GHEA Grapalat"/>
          <w:b w:val="0"/>
          <w:bCs w:val="0"/>
          <w:color w:val="auto"/>
          <w:spacing w:val="2"/>
          <w:sz w:val="24"/>
        </w:rPr>
        <w:t xml:space="preserve"> </w:t>
      </w:r>
      <w:r w:rsidR="00525034">
        <w:rPr>
          <w:rFonts w:cs="GHEA Grapalat"/>
          <w:b w:val="0"/>
          <w:bCs w:val="0"/>
          <w:color w:val="auto"/>
          <w:spacing w:val="2"/>
          <w:sz w:val="24"/>
        </w:rPr>
        <w:t>սուզման հայտնաբերման դեպքում</w:t>
      </w:r>
      <w:r w:rsidR="00525034" w:rsidRPr="008828C1">
        <w:rPr>
          <w:rFonts w:cs="GHEA Grapalat"/>
          <w:b w:val="0"/>
          <w:bCs w:val="0"/>
          <w:color w:val="auto"/>
          <w:spacing w:val="2"/>
          <w:sz w:val="24"/>
        </w:rPr>
        <w:t xml:space="preserve"> </w:t>
      </w:r>
      <w:r w:rsidRPr="008828C1">
        <w:rPr>
          <w:rFonts w:cs="GHEA Grapalat"/>
          <w:b w:val="0"/>
          <w:bCs w:val="0"/>
          <w:color w:val="auto"/>
          <w:spacing w:val="2"/>
          <w:sz w:val="24"/>
        </w:rPr>
        <w:t>պետք է ընտրովի ստուգվի</w:t>
      </w:r>
      <w:r w:rsidR="00525034">
        <w:rPr>
          <w:rFonts w:cs="GHEA Grapalat"/>
          <w:b w:val="0"/>
          <w:bCs w:val="0"/>
          <w:color w:val="auto"/>
          <w:spacing w:val="2"/>
          <w:sz w:val="24"/>
        </w:rPr>
        <w:t xml:space="preserve"> հեղույսի </w:t>
      </w:r>
      <w:r w:rsidR="00525034" w:rsidRPr="00525034">
        <w:rPr>
          <w:rFonts w:cs="GHEA Grapalat"/>
          <w:b w:val="0"/>
          <w:bCs w:val="0"/>
          <w:color w:val="auto"/>
          <w:spacing w:val="2"/>
          <w:sz w:val="24"/>
        </w:rPr>
        <w:t>ձգվածությունը</w:t>
      </w:r>
      <w:r w:rsidRPr="008828C1">
        <w:rPr>
          <w:rFonts w:cs="GHEA Grapalat"/>
          <w:b w:val="0"/>
          <w:bCs w:val="0"/>
          <w:color w:val="auto"/>
          <w:spacing w:val="2"/>
          <w:sz w:val="24"/>
        </w:rPr>
        <w:t>:</w:t>
      </w:r>
    </w:p>
    <w:p w14:paraId="2A32ECE5" w14:textId="2F3D940D" w:rsidR="003F6280" w:rsidRDefault="008828C1" w:rsidP="008828C1">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525034">
        <w:rPr>
          <w:rFonts w:cs="GHEA Grapalat"/>
          <w:b w:val="0"/>
          <w:bCs w:val="0"/>
          <w:color w:val="auto"/>
          <w:spacing w:val="2"/>
          <w:sz w:val="24"/>
        </w:rPr>
        <w:t>Պողպատ</w:t>
      </w:r>
      <w:r w:rsidR="00F30E25">
        <w:rPr>
          <w:rFonts w:cs="GHEA Grapalat"/>
          <w:b w:val="0"/>
          <w:bCs w:val="0"/>
          <w:color w:val="auto"/>
          <w:spacing w:val="2"/>
          <w:sz w:val="24"/>
        </w:rPr>
        <w:t>ա</w:t>
      </w:r>
      <w:r w:rsidRPr="00525034">
        <w:rPr>
          <w:rFonts w:cs="GHEA Grapalat"/>
          <w:b w:val="0"/>
          <w:bCs w:val="0"/>
          <w:color w:val="auto"/>
          <w:spacing w:val="2"/>
          <w:sz w:val="24"/>
        </w:rPr>
        <w:t xml:space="preserve">երկաթբետոնե </w:t>
      </w:r>
      <w:r w:rsidR="00525034">
        <w:rPr>
          <w:rFonts w:cs="GHEA Grapalat"/>
          <w:b w:val="0"/>
          <w:bCs w:val="0"/>
          <w:color w:val="auto"/>
          <w:spacing w:val="2"/>
          <w:sz w:val="24"/>
        </w:rPr>
        <w:t xml:space="preserve">թռիչքային կառուցվածքների </w:t>
      </w:r>
      <w:r w:rsidR="0064173D" w:rsidRPr="00525034">
        <w:rPr>
          <w:rFonts w:cs="GHEA Grapalat"/>
          <w:b w:val="0"/>
          <w:bCs w:val="0"/>
          <w:color w:val="auto"/>
          <w:spacing w:val="2"/>
          <w:sz w:val="24"/>
        </w:rPr>
        <w:t xml:space="preserve">(հատկապես </w:t>
      </w:r>
      <w:r w:rsidR="0064173D">
        <w:rPr>
          <w:rFonts w:cs="GHEA Grapalat"/>
          <w:b w:val="0"/>
          <w:bCs w:val="0"/>
          <w:color w:val="auto"/>
          <w:spacing w:val="2"/>
          <w:sz w:val="24"/>
        </w:rPr>
        <w:t>երթևեկելի մասի</w:t>
      </w:r>
      <w:r w:rsidR="0064173D" w:rsidRPr="0064173D">
        <w:rPr>
          <w:rFonts w:cs="GHEA Grapalat"/>
          <w:b w:val="0"/>
          <w:bCs w:val="0"/>
          <w:color w:val="auto"/>
          <w:spacing w:val="2"/>
          <w:sz w:val="24"/>
        </w:rPr>
        <w:t xml:space="preserve"> </w:t>
      </w:r>
      <w:r w:rsidR="0064173D">
        <w:rPr>
          <w:rFonts w:cs="GHEA Grapalat"/>
          <w:b w:val="0"/>
          <w:bCs w:val="0"/>
          <w:color w:val="auto"/>
          <w:spacing w:val="2"/>
          <w:sz w:val="24"/>
        </w:rPr>
        <w:t>հավաքովի սալով</w:t>
      </w:r>
      <w:r w:rsidR="0064173D" w:rsidRPr="008828C1">
        <w:rPr>
          <w:b w:val="0"/>
          <w:bCs w:val="0"/>
          <w:color w:val="auto"/>
          <w:spacing w:val="2"/>
          <w:sz w:val="24"/>
        </w:rPr>
        <w:t xml:space="preserve">) </w:t>
      </w:r>
      <w:r w:rsidR="00A05806">
        <w:rPr>
          <w:rFonts w:cs="GHEA Grapalat"/>
          <w:b w:val="0"/>
          <w:bCs w:val="0"/>
          <w:color w:val="auto"/>
          <w:spacing w:val="2"/>
          <w:sz w:val="24"/>
        </w:rPr>
        <w:t xml:space="preserve">դիտարկման </w:t>
      </w:r>
      <w:r w:rsidR="00525034" w:rsidRPr="00525034">
        <w:rPr>
          <w:b w:val="0"/>
          <w:bCs w:val="0"/>
          <w:color w:val="auto"/>
          <w:spacing w:val="2"/>
          <w:sz w:val="24"/>
        </w:rPr>
        <w:t xml:space="preserve"> </w:t>
      </w:r>
      <w:r w:rsidR="00525034" w:rsidRPr="008828C1">
        <w:rPr>
          <w:b w:val="0"/>
          <w:bCs w:val="0"/>
          <w:color w:val="auto"/>
          <w:spacing w:val="2"/>
          <w:sz w:val="24"/>
        </w:rPr>
        <w:t>ժամանակ</w:t>
      </w:r>
      <w:r w:rsidRPr="00525034">
        <w:rPr>
          <w:rFonts w:cs="GHEA Grapalat"/>
          <w:b w:val="0"/>
          <w:bCs w:val="0"/>
          <w:color w:val="auto"/>
          <w:spacing w:val="2"/>
          <w:sz w:val="24"/>
        </w:rPr>
        <w:t xml:space="preserve"> </w:t>
      </w:r>
      <w:r w:rsidRPr="008828C1">
        <w:rPr>
          <w:b w:val="0"/>
          <w:bCs w:val="0"/>
          <w:color w:val="auto"/>
          <w:spacing w:val="2"/>
          <w:sz w:val="24"/>
        </w:rPr>
        <w:t xml:space="preserve">ուշադրություն է դարձվում </w:t>
      </w:r>
      <w:r w:rsidR="00525034">
        <w:rPr>
          <w:b w:val="0"/>
          <w:bCs w:val="0"/>
          <w:color w:val="auto"/>
          <w:spacing w:val="2"/>
          <w:sz w:val="24"/>
        </w:rPr>
        <w:t xml:space="preserve">հեծանների </w:t>
      </w:r>
      <w:r w:rsidR="00525034" w:rsidRPr="00525034">
        <w:rPr>
          <w:b w:val="0"/>
          <w:bCs w:val="0"/>
          <w:color w:val="auto"/>
          <w:spacing w:val="2"/>
          <w:sz w:val="24"/>
        </w:rPr>
        <w:t>(</w:t>
      </w:r>
      <w:r w:rsidR="00525034">
        <w:rPr>
          <w:b w:val="0"/>
          <w:bCs w:val="0"/>
          <w:color w:val="auto"/>
          <w:spacing w:val="2"/>
          <w:sz w:val="24"/>
        </w:rPr>
        <w:t>ֆերմաների</w:t>
      </w:r>
      <w:r w:rsidR="00525034" w:rsidRPr="00525034">
        <w:rPr>
          <w:b w:val="0"/>
          <w:bCs w:val="0"/>
          <w:color w:val="auto"/>
          <w:spacing w:val="2"/>
          <w:sz w:val="24"/>
        </w:rPr>
        <w:t>)</w:t>
      </w:r>
      <w:r w:rsidR="00525034">
        <w:rPr>
          <w:b w:val="0"/>
          <w:bCs w:val="0"/>
          <w:color w:val="auto"/>
          <w:spacing w:val="2"/>
          <w:sz w:val="24"/>
        </w:rPr>
        <w:t xml:space="preserve"> </w:t>
      </w:r>
      <w:r w:rsidR="00525034" w:rsidRPr="00525034">
        <w:rPr>
          <w:b w:val="0"/>
          <w:bCs w:val="0"/>
          <w:color w:val="auto"/>
          <w:spacing w:val="2"/>
          <w:sz w:val="24"/>
        </w:rPr>
        <w:t>հենակների հետ</w:t>
      </w:r>
      <w:r w:rsidR="00525034">
        <w:rPr>
          <w:b w:val="0"/>
          <w:bCs w:val="0"/>
          <w:color w:val="auto"/>
          <w:spacing w:val="2"/>
          <w:sz w:val="24"/>
        </w:rPr>
        <w:t xml:space="preserve"> </w:t>
      </w:r>
      <w:r w:rsidRPr="008828C1">
        <w:rPr>
          <w:b w:val="0"/>
          <w:bCs w:val="0"/>
          <w:color w:val="auto"/>
          <w:spacing w:val="2"/>
          <w:sz w:val="24"/>
        </w:rPr>
        <w:t xml:space="preserve">սալի </w:t>
      </w:r>
      <w:r w:rsidR="00525034" w:rsidRPr="001E45F7">
        <w:rPr>
          <w:b w:val="0"/>
          <w:bCs w:val="0"/>
          <w:color w:val="auto"/>
          <w:spacing w:val="2"/>
          <w:sz w:val="24"/>
        </w:rPr>
        <w:t>միաձուլացման</w:t>
      </w:r>
      <w:r w:rsidRPr="008828C1">
        <w:rPr>
          <w:b w:val="0"/>
          <w:bCs w:val="0"/>
          <w:color w:val="auto"/>
          <w:spacing w:val="2"/>
          <w:sz w:val="24"/>
        </w:rPr>
        <w:t xml:space="preserve"> որակին, ինչպես նաև </w:t>
      </w:r>
      <w:r w:rsidR="003825CD" w:rsidRPr="008828C1">
        <w:rPr>
          <w:b w:val="0"/>
          <w:bCs w:val="0"/>
          <w:color w:val="auto"/>
          <w:spacing w:val="2"/>
          <w:sz w:val="24"/>
        </w:rPr>
        <w:t xml:space="preserve">մետաղական </w:t>
      </w:r>
      <w:r w:rsidR="003825CD">
        <w:rPr>
          <w:b w:val="0"/>
          <w:bCs w:val="0"/>
          <w:color w:val="auto"/>
          <w:spacing w:val="2"/>
          <w:sz w:val="24"/>
        </w:rPr>
        <w:t xml:space="preserve">կոնստրուկցիայի հետ </w:t>
      </w:r>
      <w:r w:rsidRPr="008828C1">
        <w:rPr>
          <w:b w:val="0"/>
          <w:bCs w:val="0"/>
          <w:color w:val="auto"/>
          <w:spacing w:val="2"/>
          <w:sz w:val="24"/>
        </w:rPr>
        <w:t xml:space="preserve">սալի </w:t>
      </w:r>
      <w:r w:rsidR="003825CD" w:rsidRPr="003825CD">
        <w:rPr>
          <w:b w:val="0"/>
          <w:bCs w:val="0"/>
          <w:color w:val="auto"/>
          <w:spacing w:val="2"/>
          <w:sz w:val="24"/>
        </w:rPr>
        <w:t>կցորդման</w:t>
      </w:r>
      <w:r w:rsidR="003825CD" w:rsidRPr="008828C1">
        <w:rPr>
          <w:b w:val="0"/>
          <w:bCs w:val="0"/>
          <w:color w:val="auto"/>
          <w:spacing w:val="2"/>
          <w:sz w:val="24"/>
        </w:rPr>
        <w:t xml:space="preserve"> </w:t>
      </w:r>
      <w:r w:rsidRPr="008828C1">
        <w:rPr>
          <w:b w:val="0"/>
          <w:bCs w:val="0"/>
          <w:color w:val="auto"/>
          <w:spacing w:val="2"/>
          <w:sz w:val="24"/>
        </w:rPr>
        <w:t>վիճակին</w:t>
      </w:r>
      <w:r w:rsidR="0064173D">
        <w:rPr>
          <w:b w:val="0"/>
          <w:bCs w:val="0"/>
          <w:color w:val="auto"/>
          <w:spacing w:val="2"/>
          <w:sz w:val="24"/>
        </w:rPr>
        <w:t>՝</w:t>
      </w:r>
      <w:r w:rsidRPr="008828C1">
        <w:rPr>
          <w:b w:val="0"/>
          <w:bCs w:val="0"/>
          <w:color w:val="auto"/>
          <w:spacing w:val="2"/>
          <w:sz w:val="24"/>
        </w:rPr>
        <w:t xml:space="preserve"> հատկապես ծայրամասային հատվածներում: Սալերի վիճակը ստուգվում է սույն շինարարական </w:t>
      </w:r>
      <w:r w:rsidR="003825CD">
        <w:rPr>
          <w:b w:val="0"/>
          <w:bCs w:val="0"/>
          <w:color w:val="auto"/>
          <w:spacing w:val="2"/>
          <w:sz w:val="24"/>
        </w:rPr>
        <w:t>նորմեր</w:t>
      </w:r>
      <w:r w:rsidRPr="008828C1">
        <w:rPr>
          <w:b w:val="0"/>
          <w:bCs w:val="0"/>
          <w:color w:val="auto"/>
          <w:spacing w:val="2"/>
          <w:sz w:val="24"/>
        </w:rPr>
        <w:t xml:space="preserve">ի 5.4 գլխի </w:t>
      </w:r>
      <w:r w:rsidR="003825CD">
        <w:rPr>
          <w:b w:val="0"/>
          <w:bCs w:val="0"/>
          <w:color w:val="auto"/>
          <w:spacing w:val="2"/>
          <w:sz w:val="24"/>
        </w:rPr>
        <w:t>պահանջն</w:t>
      </w:r>
      <w:r w:rsidRPr="008828C1">
        <w:rPr>
          <w:b w:val="0"/>
          <w:bCs w:val="0"/>
          <w:color w:val="auto"/>
          <w:spacing w:val="2"/>
          <w:sz w:val="24"/>
        </w:rPr>
        <w:t>երին համապատասխան:</w:t>
      </w:r>
    </w:p>
    <w:p w14:paraId="7EB6D4D2" w14:textId="7F345DD0" w:rsidR="003F6280" w:rsidRDefault="008828C1" w:rsidP="008828C1">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8828C1">
        <w:rPr>
          <w:b w:val="0"/>
          <w:bCs w:val="0"/>
          <w:color w:val="auto"/>
          <w:spacing w:val="2"/>
          <w:sz w:val="24"/>
        </w:rPr>
        <w:t xml:space="preserve">Կախովի և </w:t>
      </w:r>
      <w:r w:rsidR="00D63942">
        <w:rPr>
          <w:b w:val="0"/>
          <w:bCs w:val="0"/>
          <w:color w:val="auto"/>
          <w:spacing w:val="2"/>
          <w:sz w:val="24"/>
        </w:rPr>
        <w:t>վանտ</w:t>
      </w:r>
      <w:r w:rsidRPr="008828C1">
        <w:rPr>
          <w:b w:val="0"/>
          <w:bCs w:val="0"/>
          <w:color w:val="auto"/>
          <w:spacing w:val="2"/>
          <w:sz w:val="24"/>
        </w:rPr>
        <w:t xml:space="preserve">ային համակարգերի կամուրջներում ուշադրություն է դարձվում </w:t>
      </w:r>
      <w:r w:rsidR="00D63942">
        <w:rPr>
          <w:b w:val="0"/>
          <w:bCs w:val="0"/>
          <w:color w:val="auto"/>
          <w:spacing w:val="2"/>
          <w:sz w:val="24"/>
        </w:rPr>
        <w:t>վանտ</w:t>
      </w:r>
      <w:r w:rsidRPr="008828C1">
        <w:rPr>
          <w:b w:val="0"/>
          <w:bCs w:val="0"/>
          <w:color w:val="auto"/>
          <w:spacing w:val="2"/>
          <w:sz w:val="24"/>
        </w:rPr>
        <w:t>երի և կախ</w:t>
      </w:r>
      <w:r w:rsidR="00D63942">
        <w:rPr>
          <w:b w:val="0"/>
          <w:bCs w:val="0"/>
          <w:color w:val="auto"/>
          <w:spacing w:val="2"/>
          <w:sz w:val="24"/>
        </w:rPr>
        <w:t>ոց</w:t>
      </w:r>
      <w:r w:rsidRPr="008828C1">
        <w:rPr>
          <w:b w:val="0"/>
          <w:bCs w:val="0"/>
          <w:color w:val="auto"/>
          <w:spacing w:val="2"/>
          <w:sz w:val="24"/>
        </w:rPr>
        <w:t xml:space="preserve">ների, </w:t>
      </w:r>
      <w:r w:rsidR="00D63942">
        <w:rPr>
          <w:b w:val="0"/>
          <w:bCs w:val="0"/>
          <w:color w:val="auto"/>
          <w:spacing w:val="2"/>
          <w:sz w:val="24"/>
        </w:rPr>
        <w:t xml:space="preserve">կրող </w:t>
      </w:r>
      <w:r w:rsidR="00B66225">
        <w:rPr>
          <w:b w:val="0"/>
          <w:bCs w:val="0"/>
          <w:color w:val="auto"/>
          <w:spacing w:val="2"/>
          <w:sz w:val="24"/>
        </w:rPr>
        <w:t>ճոպաններին</w:t>
      </w:r>
      <w:r w:rsidR="00D63942">
        <w:rPr>
          <w:b w:val="0"/>
          <w:bCs w:val="0"/>
          <w:color w:val="auto"/>
          <w:spacing w:val="2"/>
          <w:sz w:val="24"/>
        </w:rPr>
        <w:t xml:space="preserve"> և կո</w:t>
      </w:r>
      <w:r w:rsidR="00C20460">
        <w:rPr>
          <w:b w:val="0"/>
          <w:bCs w:val="0"/>
          <w:color w:val="auto"/>
          <w:spacing w:val="2"/>
          <w:sz w:val="24"/>
        </w:rPr>
        <w:t xml:space="preserve">շտության հեծանին </w:t>
      </w:r>
      <w:r w:rsidR="0064173D" w:rsidRPr="008828C1">
        <w:rPr>
          <w:b w:val="0"/>
          <w:bCs w:val="0"/>
          <w:color w:val="auto"/>
          <w:spacing w:val="2"/>
          <w:sz w:val="24"/>
        </w:rPr>
        <w:t>կախ</w:t>
      </w:r>
      <w:r w:rsidR="0064173D">
        <w:rPr>
          <w:b w:val="0"/>
          <w:bCs w:val="0"/>
          <w:color w:val="auto"/>
          <w:spacing w:val="2"/>
          <w:sz w:val="24"/>
        </w:rPr>
        <w:t>ոց</w:t>
      </w:r>
      <w:r w:rsidR="0064173D" w:rsidRPr="008828C1">
        <w:rPr>
          <w:b w:val="0"/>
          <w:bCs w:val="0"/>
          <w:color w:val="auto"/>
          <w:spacing w:val="2"/>
          <w:sz w:val="24"/>
        </w:rPr>
        <w:t xml:space="preserve">ների </w:t>
      </w:r>
      <w:r w:rsidR="00C20460" w:rsidRPr="008828C1">
        <w:rPr>
          <w:b w:val="0"/>
          <w:bCs w:val="0"/>
          <w:color w:val="auto"/>
          <w:spacing w:val="2"/>
          <w:sz w:val="24"/>
        </w:rPr>
        <w:t>ամրա</w:t>
      </w:r>
      <w:r w:rsidR="00C20460">
        <w:rPr>
          <w:b w:val="0"/>
          <w:bCs w:val="0"/>
          <w:color w:val="auto"/>
          <w:spacing w:val="2"/>
          <w:sz w:val="24"/>
        </w:rPr>
        <w:t>կ</w:t>
      </w:r>
      <w:r w:rsidR="00C20460" w:rsidRPr="008828C1">
        <w:rPr>
          <w:b w:val="0"/>
          <w:bCs w:val="0"/>
          <w:color w:val="auto"/>
          <w:spacing w:val="2"/>
          <w:sz w:val="24"/>
        </w:rPr>
        <w:t>ցման</w:t>
      </w:r>
      <w:r w:rsidR="00C20460" w:rsidRPr="00C20460">
        <w:rPr>
          <w:b w:val="0"/>
          <w:bCs w:val="0"/>
          <w:color w:val="auto"/>
          <w:spacing w:val="2"/>
          <w:sz w:val="24"/>
        </w:rPr>
        <w:t xml:space="preserve"> </w:t>
      </w:r>
      <w:r w:rsidR="00C20460">
        <w:rPr>
          <w:b w:val="0"/>
          <w:bCs w:val="0"/>
          <w:color w:val="auto"/>
          <w:spacing w:val="2"/>
          <w:sz w:val="24"/>
        </w:rPr>
        <w:t>հանգույցներ</w:t>
      </w:r>
      <w:r w:rsidR="00C20460" w:rsidRPr="008828C1">
        <w:rPr>
          <w:b w:val="0"/>
          <w:bCs w:val="0"/>
          <w:color w:val="auto"/>
          <w:spacing w:val="2"/>
          <w:sz w:val="24"/>
        </w:rPr>
        <w:t>ի</w:t>
      </w:r>
      <w:r w:rsidRPr="008828C1">
        <w:rPr>
          <w:b w:val="0"/>
          <w:bCs w:val="0"/>
          <w:color w:val="auto"/>
          <w:spacing w:val="2"/>
          <w:sz w:val="24"/>
        </w:rPr>
        <w:t xml:space="preserve">, </w:t>
      </w:r>
      <w:r w:rsidR="00C20460">
        <w:rPr>
          <w:b w:val="0"/>
          <w:bCs w:val="0"/>
          <w:color w:val="auto"/>
          <w:spacing w:val="2"/>
          <w:sz w:val="24"/>
        </w:rPr>
        <w:t xml:space="preserve">կախոցների միացման </w:t>
      </w:r>
      <w:r w:rsidR="0064173D" w:rsidRPr="009E1C3B">
        <w:rPr>
          <w:b w:val="0"/>
          <w:bCs w:val="0"/>
          <w:color w:val="auto"/>
          <w:spacing w:val="2"/>
          <w:sz w:val="24"/>
        </w:rPr>
        <w:t>կցորդիչների (մուֆտաների)</w:t>
      </w:r>
      <w:r w:rsidR="0064173D" w:rsidRPr="008E551F">
        <w:rPr>
          <w:b w:val="0"/>
          <w:bCs w:val="0"/>
          <w:color w:val="auto"/>
          <w:spacing w:val="2"/>
          <w:sz w:val="24"/>
        </w:rPr>
        <w:t xml:space="preserve"> </w:t>
      </w:r>
      <w:r w:rsidR="00C20460" w:rsidRPr="0010463A">
        <w:rPr>
          <w:b w:val="0"/>
          <w:bCs w:val="0"/>
          <w:color w:val="auto"/>
          <w:spacing w:val="2"/>
          <w:sz w:val="24"/>
        </w:rPr>
        <w:t xml:space="preserve"> և դրանց պարուրակի, պիլոնների, պիլոնների հենարանային մասերի և խարսխային կոնստրուկցիաների</w:t>
      </w:r>
      <w:r w:rsidR="0010463A" w:rsidRPr="0010463A">
        <w:rPr>
          <w:b w:val="0"/>
          <w:bCs w:val="0"/>
          <w:color w:val="auto"/>
          <w:spacing w:val="2"/>
          <w:sz w:val="24"/>
        </w:rPr>
        <w:t xml:space="preserve">՝ ձգանների ծայրերին </w:t>
      </w:r>
      <w:r w:rsidR="00C20460" w:rsidRPr="0010463A">
        <w:rPr>
          <w:b w:val="0"/>
          <w:bCs w:val="0"/>
          <w:color w:val="auto"/>
          <w:spacing w:val="2"/>
          <w:sz w:val="24"/>
        </w:rPr>
        <w:t xml:space="preserve">(արտաքին տարահրումային համակարգերում) </w:t>
      </w:r>
      <w:r w:rsidR="00100A19">
        <w:rPr>
          <w:b w:val="0"/>
          <w:bCs w:val="0"/>
          <w:color w:val="auto"/>
          <w:spacing w:val="2"/>
          <w:sz w:val="24"/>
        </w:rPr>
        <w:t xml:space="preserve">հետ </w:t>
      </w:r>
      <w:r w:rsidR="00B66225">
        <w:rPr>
          <w:b w:val="0"/>
          <w:bCs w:val="0"/>
          <w:color w:val="auto"/>
          <w:spacing w:val="2"/>
          <w:sz w:val="24"/>
        </w:rPr>
        <w:t>ճոպան</w:t>
      </w:r>
      <w:r w:rsidR="00C20460" w:rsidRPr="0010463A">
        <w:rPr>
          <w:b w:val="0"/>
          <w:bCs w:val="0"/>
          <w:color w:val="auto"/>
          <w:spacing w:val="2"/>
          <w:sz w:val="24"/>
        </w:rPr>
        <w:t>ների (վանտերի) ամրակցման հանգույցների</w:t>
      </w:r>
      <w:r w:rsidR="00C20460" w:rsidRPr="00C20460">
        <w:rPr>
          <w:b w:val="0"/>
          <w:bCs w:val="0"/>
          <w:color w:val="auto"/>
          <w:spacing w:val="2"/>
          <w:sz w:val="24"/>
        </w:rPr>
        <w:t xml:space="preserve"> </w:t>
      </w:r>
      <w:r w:rsidR="00C20460" w:rsidRPr="008828C1">
        <w:rPr>
          <w:b w:val="0"/>
          <w:bCs w:val="0"/>
          <w:color w:val="auto"/>
          <w:spacing w:val="2"/>
          <w:sz w:val="24"/>
        </w:rPr>
        <w:t>վիճակին</w:t>
      </w:r>
      <w:r w:rsidRPr="008828C1">
        <w:rPr>
          <w:b w:val="0"/>
          <w:bCs w:val="0"/>
          <w:color w:val="auto"/>
          <w:spacing w:val="2"/>
          <w:sz w:val="24"/>
        </w:rPr>
        <w:t>:</w:t>
      </w:r>
    </w:p>
    <w:p w14:paraId="470F6F01" w14:textId="79993908" w:rsidR="003F6280" w:rsidRPr="001C5AA9" w:rsidRDefault="0010463A" w:rsidP="008828C1">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1C5AA9">
        <w:rPr>
          <w:b w:val="0"/>
          <w:bCs w:val="0"/>
          <w:color w:val="auto"/>
          <w:spacing w:val="2"/>
          <w:sz w:val="24"/>
        </w:rPr>
        <w:t>Բացովի թռիչքային</w:t>
      </w:r>
      <w:r w:rsidR="008828C1" w:rsidRPr="001C5AA9">
        <w:rPr>
          <w:b w:val="0"/>
          <w:bCs w:val="0"/>
          <w:color w:val="auto"/>
          <w:spacing w:val="2"/>
          <w:sz w:val="24"/>
        </w:rPr>
        <w:t xml:space="preserve"> կառուց</w:t>
      </w:r>
      <w:r w:rsidRPr="001C5AA9">
        <w:rPr>
          <w:b w:val="0"/>
          <w:bCs w:val="0"/>
          <w:color w:val="auto"/>
          <w:spacing w:val="2"/>
          <w:sz w:val="24"/>
        </w:rPr>
        <w:t>վածք</w:t>
      </w:r>
      <w:r w:rsidR="008828C1" w:rsidRPr="001C5AA9">
        <w:rPr>
          <w:b w:val="0"/>
          <w:bCs w:val="0"/>
          <w:color w:val="auto"/>
          <w:spacing w:val="2"/>
          <w:sz w:val="24"/>
        </w:rPr>
        <w:t xml:space="preserve">ներում ուշադրություն է դարձվում </w:t>
      </w:r>
      <w:r w:rsidRPr="001C5AA9">
        <w:rPr>
          <w:b w:val="0"/>
          <w:bCs w:val="0"/>
          <w:color w:val="auto"/>
          <w:spacing w:val="2"/>
          <w:sz w:val="24"/>
        </w:rPr>
        <w:t>թռիչքի</w:t>
      </w:r>
      <w:r w:rsidR="008828C1" w:rsidRPr="001C5AA9">
        <w:rPr>
          <w:b w:val="0"/>
          <w:bCs w:val="0"/>
          <w:color w:val="auto"/>
          <w:spacing w:val="2"/>
          <w:sz w:val="24"/>
        </w:rPr>
        <w:t xml:space="preserve"> </w:t>
      </w:r>
      <w:r w:rsidRPr="001C5AA9">
        <w:rPr>
          <w:b w:val="0"/>
          <w:bCs w:val="0"/>
          <w:color w:val="auto"/>
          <w:spacing w:val="2"/>
          <w:sz w:val="24"/>
        </w:rPr>
        <w:t>բացման և փակման</w:t>
      </w:r>
      <w:r w:rsidR="008828C1" w:rsidRPr="001C5AA9">
        <w:rPr>
          <w:b w:val="0"/>
          <w:bCs w:val="0"/>
          <w:color w:val="auto"/>
          <w:spacing w:val="2"/>
          <w:sz w:val="24"/>
        </w:rPr>
        <w:t xml:space="preserve"> սարք</w:t>
      </w:r>
      <w:r w:rsidRPr="001C5AA9">
        <w:rPr>
          <w:b w:val="0"/>
          <w:bCs w:val="0"/>
          <w:color w:val="auto"/>
          <w:spacing w:val="2"/>
          <w:sz w:val="24"/>
        </w:rPr>
        <w:t>ավորումն</w:t>
      </w:r>
      <w:r w:rsidR="008828C1" w:rsidRPr="001C5AA9">
        <w:rPr>
          <w:b w:val="0"/>
          <w:bCs w:val="0"/>
          <w:color w:val="auto"/>
          <w:spacing w:val="2"/>
          <w:sz w:val="24"/>
        </w:rPr>
        <w:t>երի ս</w:t>
      </w:r>
      <w:r w:rsidRPr="001C5AA9">
        <w:rPr>
          <w:b w:val="0"/>
          <w:bCs w:val="0"/>
          <w:color w:val="auto"/>
          <w:spacing w:val="2"/>
          <w:sz w:val="24"/>
        </w:rPr>
        <w:t>արքինության</w:t>
      </w:r>
      <w:r w:rsidR="008828C1" w:rsidRPr="001C5AA9">
        <w:rPr>
          <w:b w:val="0"/>
          <w:bCs w:val="0"/>
          <w:color w:val="auto"/>
          <w:spacing w:val="2"/>
          <w:sz w:val="24"/>
        </w:rPr>
        <w:t xml:space="preserve">, ինչպես նաև </w:t>
      </w:r>
      <w:r w:rsidR="00F858B0" w:rsidRPr="001C5AA9">
        <w:rPr>
          <w:b w:val="0"/>
          <w:bCs w:val="0"/>
          <w:color w:val="auto"/>
          <w:spacing w:val="2"/>
          <w:sz w:val="24"/>
        </w:rPr>
        <w:t xml:space="preserve">կամրջով գնացքների, ավտոտրանսպորտի և հետիոտների երթևեկության անվտանգությունն ապահովող </w:t>
      </w:r>
      <w:r w:rsidR="008828C1" w:rsidRPr="001C5AA9">
        <w:rPr>
          <w:b w:val="0"/>
          <w:bCs w:val="0"/>
          <w:color w:val="auto"/>
          <w:spacing w:val="2"/>
          <w:sz w:val="24"/>
        </w:rPr>
        <w:t xml:space="preserve">ազդանշանային և այլ սարքերի առկայության և </w:t>
      </w:r>
      <w:r w:rsidRPr="001C5AA9">
        <w:rPr>
          <w:b w:val="0"/>
          <w:bCs w:val="0"/>
          <w:color w:val="auto"/>
          <w:spacing w:val="2"/>
          <w:sz w:val="24"/>
        </w:rPr>
        <w:t>սարքինության վրա</w:t>
      </w:r>
      <w:r w:rsidR="001C5AA9" w:rsidRPr="001C5AA9">
        <w:rPr>
          <w:b w:val="0"/>
          <w:bCs w:val="0"/>
          <w:color w:val="auto"/>
          <w:spacing w:val="2"/>
          <w:sz w:val="24"/>
        </w:rPr>
        <w:t>։</w:t>
      </w:r>
      <w:r w:rsidR="008828C1" w:rsidRPr="001C5AA9">
        <w:rPr>
          <w:b w:val="0"/>
          <w:bCs w:val="0"/>
          <w:color w:val="auto"/>
          <w:spacing w:val="2"/>
          <w:sz w:val="24"/>
        </w:rPr>
        <w:t xml:space="preserve"> </w:t>
      </w:r>
    </w:p>
    <w:p w14:paraId="4F06AD25" w14:textId="77777777" w:rsidR="003F6280" w:rsidRPr="001107AC" w:rsidRDefault="003F6280" w:rsidP="003F6280">
      <w:pPr>
        <w:pStyle w:val="a"/>
        <w:tabs>
          <w:tab w:val="left" w:pos="568"/>
          <w:tab w:val="left" w:pos="810"/>
          <w:tab w:val="left" w:pos="1080"/>
        </w:tabs>
        <w:spacing w:line="360" w:lineRule="auto"/>
        <w:ind w:left="630" w:firstLine="0"/>
        <w:rPr>
          <w:b w:val="0"/>
          <w:bCs w:val="0"/>
          <w:color w:val="auto"/>
          <w:spacing w:val="2"/>
          <w:sz w:val="24"/>
        </w:rPr>
      </w:pPr>
    </w:p>
    <w:p w14:paraId="6F685AD7" w14:textId="7FDC668B" w:rsidR="008828C1" w:rsidRPr="00B66225" w:rsidRDefault="006B6C8E" w:rsidP="006B6C8E">
      <w:pPr>
        <w:pStyle w:val="a"/>
        <w:tabs>
          <w:tab w:val="left" w:pos="568"/>
          <w:tab w:val="left" w:pos="810"/>
          <w:tab w:val="left" w:pos="1080"/>
        </w:tabs>
        <w:spacing w:line="360" w:lineRule="auto"/>
        <w:ind w:left="630" w:firstLine="0"/>
        <w:jc w:val="center"/>
        <w:rPr>
          <w:color w:val="auto"/>
          <w:spacing w:val="2"/>
          <w:sz w:val="24"/>
        </w:rPr>
      </w:pPr>
      <w:r w:rsidRPr="008828C1">
        <w:rPr>
          <w:color w:val="auto"/>
          <w:spacing w:val="2"/>
          <w:sz w:val="24"/>
        </w:rPr>
        <w:t xml:space="preserve">5.6. </w:t>
      </w:r>
      <w:r w:rsidR="008828C1">
        <w:rPr>
          <w:color w:val="auto"/>
          <w:spacing w:val="2"/>
          <w:sz w:val="24"/>
        </w:rPr>
        <w:t xml:space="preserve">ԲԵՏՈՆԵ, ՔԱՐԵ ԵՎ ԵՐԿԱԹԲԵՏՈՆԵ ՀԵՆԱՐԱՆՆԵՐԻ ԵՎ ՀԻՄՆԱՏԱԿԵՐԻ </w:t>
      </w:r>
      <w:r w:rsidR="004C1DEE">
        <w:rPr>
          <w:color w:val="auto"/>
          <w:spacing w:val="2"/>
          <w:sz w:val="24"/>
        </w:rPr>
        <w:t>ԴԻՏԱՐԿՈՒՄ։</w:t>
      </w:r>
      <w:r w:rsidR="008828C1">
        <w:rPr>
          <w:color w:val="auto"/>
          <w:spacing w:val="2"/>
          <w:sz w:val="24"/>
        </w:rPr>
        <w:t xml:space="preserve"> ԲՆՈՐՈՇ</w:t>
      </w:r>
      <w:r w:rsidR="004C1DEE">
        <w:rPr>
          <w:color w:val="auto"/>
          <w:spacing w:val="2"/>
          <w:sz w:val="24"/>
        </w:rPr>
        <w:t xml:space="preserve"> </w:t>
      </w:r>
      <w:r w:rsidR="00145384" w:rsidRPr="00145384">
        <w:rPr>
          <w:color w:val="auto"/>
          <w:spacing w:val="2"/>
          <w:sz w:val="24"/>
        </w:rPr>
        <w:t>ԹԵՐՈՒԹՅՈՒՆՆԵՐ</w:t>
      </w:r>
      <w:r w:rsidR="008828C1">
        <w:rPr>
          <w:color w:val="auto"/>
          <w:spacing w:val="2"/>
          <w:sz w:val="24"/>
        </w:rPr>
        <w:t xml:space="preserve"> ԵՎ ՎՆԱՍՎԱԾՔՆԵՐ</w:t>
      </w:r>
      <w:r w:rsidR="008828C1" w:rsidRPr="00B66225">
        <w:rPr>
          <w:color w:val="auto"/>
          <w:spacing w:val="2"/>
          <w:sz w:val="24"/>
        </w:rPr>
        <w:t xml:space="preserve"> </w:t>
      </w:r>
    </w:p>
    <w:p w14:paraId="08E462FB" w14:textId="3F61C4F9" w:rsidR="006B6C8E" w:rsidRDefault="00D272BF" w:rsidP="00D272BF">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B66225">
        <w:rPr>
          <w:b w:val="0"/>
          <w:bCs w:val="0"/>
          <w:color w:val="auto"/>
          <w:spacing w:val="2"/>
          <w:sz w:val="24"/>
        </w:rPr>
        <w:t xml:space="preserve">Հենարանները </w:t>
      </w:r>
      <w:r w:rsidR="004C1DEE">
        <w:rPr>
          <w:b w:val="0"/>
          <w:bCs w:val="0"/>
          <w:color w:val="auto"/>
          <w:spacing w:val="2"/>
          <w:sz w:val="24"/>
        </w:rPr>
        <w:t>դիտարկելիս</w:t>
      </w:r>
      <w:r w:rsidRPr="00B66225">
        <w:rPr>
          <w:b w:val="0"/>
          <w:bCs w:val="0"/>
          <w:color w:val="auto"/>
          <w:spacing w:val="2"/>
          <w:sz w:val="24"/>
        </w:rPr>
        <w:t xml:space="preserve"> ան</w:t>
      </w:r>
      <w:r w:rsidRPr="00D272BF">
        <w:rPr>
          <w:b w:val="0"/>
          <w:bCs w:val="0"/>
          <w:color w:val="auto"/>
          <w:spacing w:val="2"/>
          <w:sz w:val="24"/>
        </w:rPr>
        <w:t xml:space="preserve">հրաժեշտ է ստուգել հիմքի տեսանելի հատվածի, հենարանի </w:t>
      </w:r>
      <w:r w:rsidR="0064528F">
        <w:rPr>
          <w:b w:val="0"/>
          <w:bCs w:val="0"/>
          <w:color w:val="auto"/>
          <w:spacing w:val="2"/>
          <w:sz w:val="24"/>
        </w:rPr>
        <w:t>իրան</w:t>
      </w:r>
      <w:r w:rsidRPr="00D272BF">
        <w:rPr>
          <w:b w:val="0"/>
          <w:bCs w:val="0"/>
          <w:color w:val="auto"/>
          <w:spacing w:val="2"/>
          <w:sz w:val="24"/>
        </w:rPr>
        <w:t>ի ստորջրյա և վեր</w:t>
      </w:r>
      <w:r w:rsidR="00E46E26">
        <w:rPr>
          <w:b w:val="0"/>
          <w:bCs w:val="0"/>
          <w:color w:val="auto"/>
          <w:spacing w:val="2"/>
          <w:sz w:val="24"/>
        </w:rPr>
        <w:t>ջրյա</w:t>
      </w:r>
      <w:r w:rsidRPr="00D272BF">
        <w:rPr>
          <w:b w:val="0"/>
          <w:bCs w:val="0"/>
          <w:color w:val="auto"/>
          <w:spacing w:val="2"/>
          <w:sz w:val="24"/>
        </w:rPr>
        <w:t xml:space="preserve"> մասեր</w:t>
      </w:r>
      <w:r w:rsidR="004C1DEE">
        <w:rPr>
          <w:b w:val="0"/>
          <w:bCs w:val="0"/>
          <w:color w:val="auto"/>
          <w:spacing w:val="2"/>
          <w:sz w:val="24"/>
        </w:rPr>
        <w:t>ի</w:t>
      </w:r>
      <w:r w:rsidRPr="00D272BF">
        <w:rPr>
          <w:b w:val="0"/>
          <w:bCs w:val="0"/>
          <w:color w:val="auto"/>
          <w:spacing w:val="2"/>
          <w:sz w:val="24"/>
        </w:rPr>
        <w:t xml:space="preserve"> և </w:t>
      </w:r>
      <w:r w:rsidR="00E46E26">
        <w:rPr>
          <w:b w:val="0"/>
          <w:bCs w:val="0"/>
          <w:color w:val="auto"/>
          <w:spacing w:val="2"/>
          <w:sz w:val="24"/>
        </w:rPr>
        <w:t>ֆերմատակ</w:t>
      </w:r>
      <w:r w:rsidR="004C1DEE">
        <w:rPr>
          <w:b w:val="0"/>
          <w:bCs w:val="0"/>
          <w:color w:val="auto"/>
          <w:spacing w:val="2"/>
          <w:sz w:val="24"/>
        </w:rPr>
        <w:t xml:space="preserve">երի </w:t>
      </w:r>
      <w:r w:rsidR="004C1DEE" w:rsidRPr="00D272BF">
        <w:rPr>
          <w:b w:val="0"/>
          <w:bCs w:val="0"/>
          <w:color w:val="auto"/>
          <w:spacing w:val="2"/>
          <w:sz w:val="24"/>
        </w:rPr>
        <w:t>վիճակը</w:t>
      </w:r>
      <w:r w:rsidRPr="00D272BF">
        <w:rPr>
          <w:b w:val="0"/>
          <w:bCs w:val="0"/>
          <w:color w:val="auto"/>
          <w:spacing w:val="2"/>
          <w:sz w:val="24"/>
        </w:rPr>
        <w:t xml:space="preserve">, ստուգել </w:t>
      </w:r>
      <w:r w:rsidR="004C1DEE" w:rsidRPr="00D272BF">
        <w:rPr>
          <w:b w:val="0"/>
          <w:bCs w:val="0"/>
          <w:color w:val="auto"/>
          <w:spacing w:val="2"/>
          <w:sz w:val="24"/>
        </w:rPr>
        <w:t>ուղղա</w:t>
      </w:r>
      <w:r w:rsidR="004C1DEE">
        <w:rPr>
          <w:b w:val="0"/>
          <w:bCs w:val="0"/>
          <w:color w:val="auto"/>
          <w:spacing w:val="2"/>
          <w:sz w:val="24"/>
        </w:rPr>
        <w:t>ձիգ</w:t>
      </w:r>
      <w:r w:rsidR="004C1DEE" w:rsidRPr="00D272BF">
        <w:rPr>
          <w:b w:val="0"/>
          <w:bCs w:val="0"/>
          <w:color w:val="auto"/>
          <w:spacing w:val="2"/>
          <w:sz w:val="24"/>
        </w:rPr>
        <w:t xml:space="preserve"> հարթությունում </w:t>
      </w:r>
      <w:r w:rsidRPr="00D272BF">
        <w:rPr>
          <w:b w:val="0"/>
          <w:bCs w:val="0"/>
          <w:color w:val="auto"/>
          <w:spacing w:val="2"/>
          <w:sz w:val="24"/>
        </w:rPr>
        <w:t>հենարանի դիրքը և բարձրու</w:t>
      </w:r>
      <w:r w:rsidR="004C1DEE">
        <w:rPr>
          <w:b w:val="0"/>
          <w:bCs w:val="0"/>
          <w:color w:val="auto"/>
          <w:spacing w:val="2"/>
          <w:sz w:val="24"/>
        </w:rPr>
        <w:t>նքային</w:t>
      </w:r>
      <w:r w:rsidR="00E46E26">
        <w:rPr>
          <w:b w:val="0"/>
          <w:bCs w:val="0"/>
          <w:color w:val="auto"/>
          <w:spacing w:val="2"/>
          <w:sz w:val="24"/>
        </w:rPr>
        <w:t xml:space="preserve"> նիշերը</w:t>
      </w:r>
      <w:r w:rsidRPr="00D272BF">
        <w:rPr>
          <w:b w:val="0"/>
          <w:bCs w:val="0"/>
          <w:color w:val="auto"/>
          <w:spacing w:val="2"/>
          <w:sz w:val="24"/>
        </w:rPr>
        <w:t xml:space="preserve">, ինչպես նաև հենարանի պահպանման աշխատանքների որակը (հորիզոնական </w:t>
      </w:r>
      <w:r w:rsidR="00E46E26">
        <w:rPr>
          <w:b w:val="0"/>
          <w:bCs w:val="0"/>
          <w:color w:val="auto"/>
          <w:spacing w:val="2"/>
          <w:sz w:val="24"/>
        </w:rPr>
        <w:t>տեղամաս</w:t>
      </w:r>
      <w:r w:rsidRPr="00D272BF">
        <w:rPr>
          <w:b w:val="0"/>
          <w:bCs w:val="0"/>
          <w:color w:val="auto"/>
          <w:spacing w:val="2"/>
          <w:sz w:val="24"/>
        </w:rPr>
        <w:t xml:space="preserve">երի աղտոտում, </w:t>
      </w:r>
      <w:r w:rsidR="00E46E26">
        <w:rPr>
          <w:b w:val="0"/>
          <w:bCs w:val="0"/>
          <w:color w:val="auto"/>
          <w:spacing w:val="2"/>
          <w:sz w:val="24"/>
        </w:rPr>
        <w:t>ջրթափ</w:t>
      </w:r>
      <w:r w:rsidRPr="00D272BF">
        <w:rPr>
          <w:b w:val="0"/>
          <w:bCs w:val="0"/>
          <w:color w:val="auto"/>
          <w:spacing w:val="2"/>
          <w:sz w:val="24"/>
        </w:rPr>
        <w:t>ի առկայություն):</w:t>
      </w:r>
    </w:p>
    <w:p w14:paraId="3CB5DC59" w14:textId="2CF59005" w:rsidR="006B6C8E" w:rsidRDefault="00D272BF" w:rsidP="00D272BF">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D272BF">
        <w:rPr>
          <w:b w:val="0"/>
          <w:bCs w:val="0"/>
          <w:color w:val="auto"/>
          <w:spacing w:val="2"/>
          <w:sz w:val="24"/>
        </w:rPr>
        <w:lastRenderedPageBreak/>
        <w:t>Հեն</w:t>
      </w:r>
      <w:r w:rsidR="004C1DEE">
        <w:rPr>
          <w:b w:val="0"/>
          <w:bCs w:val="0"/>
          <w:color w:val="auto"/>
          <w:spacing w:val="2"/>
          <w:sz w:val="24"/>
        </w:rPr>
        <w:t>ա</w:t>
      </w:r>
      <w:r w:rsidR="00E0660D">
        <w:rPr>
          <w:b w:val="0"/>
          <w:bCs w:val="0"/>
          <w:color w:val="auto"/>
          <w:spacing w:val="2"/>
          <w:sz w:val="24"/>
        </w:rPr>
        <w:t>րան</w:t>
      </w:r>
      <w:r w:rsidRPr="00D272BF">
        <w:rPr>
          <w:b w:val="0"/>
          <w:bCs w:val="0"/>
          <w:color w:val="auto"/>
          <w:spacing w:val="2"/>
          <w:sz w:val="24"/>
        </w:rPr>
        <w:t xml:space="preserve">ների </w:t>
      </w:r>
      <w:r w:rsidR="00B66225">
        <w:rPr>
          <w:b w:val="0"/>
          <w:bCs w:val="0"/>
          <w:color w:val="auto"/>
          <w:spacing w:val="2"/>
          <w:sz w:val="24"/>
        </w:rPr>
        <w:t>իրանում</w:t>
      </w:r>
      <w:r w:rsidRPr="00D272BF">
        <w:rPr>
          <w:b w:val="0"/>
          <w:bCs w:val="0"/>
          <w:color w:val="auto"/>
          <w:spacing w:val="2"/>
          <w:sz w:val="24"/>
        </w:rPr>
        <w:t xml:space="preserve"> հայտնաբերում են</w:t>
      </w:r>
      <w:r w:rsidR="00E0660D" w:rsidRPr="00E0660D">
        <w:rPr>
          <w:b w:val="0"/>
          <w:bCs w:val="0"/>
          <w:color w:val="auto"/>
          <w:spacing w:val="2"/>
          <w:sz w:val="24"/>
        </w:rPr>
        <w:t xml:space="preserve"> </w:t>
      </w:r>
      <w:r w:rsidRPr="00D272BF">
        <w:rPr>
          <w:b w:val="0"/>
          <w:bCs w:val="0"/>
          <w:color w:val="auto"/>
          <w:spacing w:val="2"/>
          <w:sz w:val="24"/>
        </w:rPr>
        <w:t>այն նյութին բնորոշ</w:t>
      </w:r>
      <w:r w:rsidR="00E0660D" w:rsidRPr="00E0660D">
        <w:rPr>
          <w:b w:val="0"/>
          <w:bCs w:val="0"/>
          <w:color w:val="auto"/>
          <w:spacing w:val="2"/>
          <w:sz w:val="24"/>
        </w:rPr>
        <w:t xml:space="preserve"> </w:t>
      </w:r>
      <w:r w:rsidR="00145384">
        <w:rPr>
          <w:b w:val="0"/>
          <w:bCs w:val="0"/>
          <w:color w:val="auto"/>
          <w:spacing w:val="2"/>
          <w:sz w:val="24"/>
        </w:rPr>
        <w:t>թերություններ</w:t>
      </w:r>
      <w:r w:rsidR="00D434BD">
        <w:rPr>
          <w:b w:val="0"/>
          <w:bCs w:val="0"/>
          <w:color w:val="auto"/>
          <w:spacing w:val="2"/>
          <w:sz w:val="24"/>
        </w:rPr>
        <w:t>ը</w:t>
      </w:r>
      <w:r w:rsidRPr="00D272BF">
        <w:rPr>
          <w:b w:val="0"/>
          <w:bCs w:val="0"/>
          <w:color w:val="auto"/>
          <w:spacing w:val="2"/>
          <w:sz w:val="24"/>
        </w:rPr>
        <w:t>, որից</w:t>
      </w:r>
      <w:r w:rsidR="0022312B">
        <w:rPr>
          <w:b w:val="0"/>
          <w:bCs w:val="0"/>
          <w:color w:val="auto"/>
          <w:spacing w:val="2"/>
          <w:sz w:val="24"/>
        </w:rPr>
        <w:t xml:space="preserve"> դրանք</w:t>
      </w:r>
      <w:r w:rsidRPr="00D272BF">
        <w:rPr>
          <w:b w:val="0"/>
          <w:bCs w:val="0"/>
          <w:color w:val="auto"/>
          <w:spacing w:val="2"/>
          <w:sz w:val="24"/>
        </w:rPr>
        <w:t xml:space="preserve"> պատրաստված են (նման են համապատասխան նյութերից պատրաստված </w:t>
      </w:r>
      <w:r w:rsidR="0022312B">
        <w:rPr>
          <w:b w:val="0"/>
          <w:bCs w:val="0"/>
          <w:color w:val="auto"/>
          <w:spacing w:val="2"/>
          <w:sz w:val="24"/>
        </w:rPr>
        <w:t>թռիչքային կառուցվածքների</w:t>
      </w:r>
      <w:r w:rsidR="00D434BD">
        <w:rPr>
          <w:b w:val="0"/>
          <w:bCs w:val="0"/>
          <w:color w:val="auto"/>
          <w:spacing w:val="2"/>
          <w:sz w:val="24"/>
        </w:rPr>
        <w:t xml:space="preserve"> </w:t>
      </w:r>
      <w:r w:rsidR="00145384">
        <w:rPr>
          <w:b w:val="0"/>
          <w:bCs w:val="0"/>
          <w:color w:val="auto"/>
          <w:spacing w:val="2"/>
          <w:sz w:val="24"/>
        </w:rPr>
        <w:t>թերությունների</w:t>
      </w:r>
      <w:r w:rsidR="00D434BD">
        <w:rPr>
          <w:b w:val="0"/>
          <w:bCs w:val="0"/>
          <w:color w:val="auto"/>
          <w:spacing w:val="2"/>
          <w:sz w:val="24"/>
        </w:rPr>
        <w:t>ն</w:t>
      </w:r>
      <w:r w:rsidRPr="00D272BF">
        <w:rPr>
          <w:b w:val="0"/>
          <w:bCs w:val="0"/>
          <w:color w:val="auto"/>
          <w:spacing w:val="2"/>
          <w:sz w:val="24"/>
        </w:rPr>
        <w:t>), ինչպես նաև կ</w:t>
      </w:r>
      <w:r w:rsidR="0022312B">
        <w:rPr>
          <w:b w:val="0"/>
          <w:bCs w:val="0"/>
          <w:color w:val="auto"/>
          <w:spacing w:val="2"/>
          <w:sz w:val="24"/>
        </w:rPr>
        <w:t>ոնստրուկցիա</w:t>
      </w:r>
      <w:r w:rsidRPr="00D272BF">
        <w:rPr>
          <w:b w:val="0"/>
          <w:bCs w:val="0"/>
          <w:color w:val="auto"/>
          <w:spacing w:val="2"/>
          <w:sz w:val="24"/>
        </w:rPr>
        <w:t>ների,</w:t>
      </w:r>
      <w:r w:rsidR="0022312B">
        <w:rPr>
          <w:b w:val="0"/>
          <w:bCs w:val="0"/>
          <w:color w:val="auto"/>
          <w:spacing w:val="2"/>
          <w:sz w:val="24"/>
        </w:rPr>
        <w:t xml:space="preserve"> </w:t>
      </w:r>
      <w:r w:rsidR="0022312B" w:rsidRPr="00D272BF">
        <w:rPr>
          <w:b w:val="0"/>
          <w:bCs w:val="0"/>
          <w:color w:val="auto"/>
          <w:spacing w:val="2"/>
          <w:sz w:val="24"/>
        </w:rPr>
        <w:t>հենարանների</w:t>
      </w:r>
      <w:r w:rsidR="0022312B">
        <w:rPr>
          <w:b w:val="0"/>
          <w:bCs w:val="0"/>
          <w:color w:val="auto"/>
          <w:spacing w:val="2"/>
          <w:sz w:val="24"/>
        </w:rPr>
        <w:t xml:space="preserve"> կառուցման և աշխատանքի</w:t>
      </w:r>
      <w:r w:rsidRPr="00D272BF">
        <w:rPr>
          <w:b w:val="0"/>
          <w:bCs w:val="0"/>
          <w:color w:val="auto"/>
          <w:spacing w:val="2"/>
          <w:sz w:val="24"/>
        </w:rPr>
        <w:t xml:space="preserve"> առանձնահատկություններ</w:t>
      </w:r>
      <w:r w:rsidR="0022312B">
        <w:rPr>
          <w:b w:val="0"/>
          <w:bCs w:val="0"/>
          <w:color w:val="auto"/>
          <w:spacing w:val="2"/>
          <w:sz w:val="24"/>
        </w:rPr>
        <w:t>ով պայմանավորված</w:t>
      </w:r>
      <w:r w:rsidRPr="00D272BF">
        <w:rPr>
          <w:b w:val="0"/>
          <w:bCs w:val="0"/>
          <w:color w:val="auto"/>
          <w:spacing w:val="2"/>
          <w:sz w:val="24"/>
        </w:rPr>
        <w:t xml:space="preserve"> </w:t>
      </w:r>
      <w:r w:rsidR="00145384">
        <w:rPr>
          <w:b w:val="0"/>
          <w:bCs w:val="0"/>
          <w:color w:val="auto"/>
          <w:spacing w:val="2"/>
          <w:sz w:val="24"/>
        </w:rPr>
        <w:t>թերություններ</w:t>
      </w:r>
      <w:r w:rsidR="00D434BD">
        <w:rPr>
          <w:b w:val="0"/>
          <w:bCs w:val="0"/>
          <w:color w:val="auto"/>
          <w:spacing w:val="2"/>
          <w:sz w:val="24"/>
        </w:rPr>
        <w:t>ն</w:t>
      </w:r>
      <w:r w:rsidRPr="00D272BF">
        <w:rPr>
          <w:b w:val="0"/>
          <w:bCs w:val="0"/>
          <w:color w:val="auto"/>
          <w:spacing w:val="2"/>
          <w:sz w:val="24"/>
        </w:rPr>
        <w:t xml:space="preserve"> ու վնաս</w:t>
      </w:r>
      <w:r w:rsidR="0022312B">
        <w:rPr>
          <w:b w:val="0"/>
          <w:bCs w:val="0"/>
          <w:color w:val="auto"/>
          <w:spacing w:val="2"/>
          <w:sz w:val="24"/>
        </w:rPr>
        <w:t>վածք</w:t>
      </w:r>
      <w:r w:rsidRPr="00D272BF">
        <w:rPr>
          <w:b w:val="0"/>
          <w:bCs w:val="0"/>
          <w:color w:val="auto"/>
          <w:spacing w:val="2"/>
          <w:sz w:val="24"/>
        </w:rPr>
        <w:t>ները</w:t>
      </w:r>
      <w:r w:rsidR="0022312B">
        <w:rPr>
          <w:b w:val="0"/>
          <w:bCs w:val="0"/>
          <w:color w:val="auto"/>
          <w:spacing w:val="2"/>
          <w:sz w:val="24"/>
        </w:rPr>
        <w:t>՝</w:t>
      </w:r>
    </w:p>
    <w:p w14:paraId="27D31FC5" w14:textId="31F81DD4" w:rsidR="006B6C8E" w:rsidRDefault="0022312B" w:rsidP="003A28D7">
      <w:pPr>
        <w:pStyle w:val="a"/>
        <w:numPr>
          <w:ilvl w:val="0"/>
          <w:numId w:val="26"/>
        </w:numPr>
        <w:tabs>
          <w:tab w:val="left" w:pos="568"/>
          <w:tab w:val="left" w:pos="810"/>
          <w:tab w:val="left" w:pos="1080"/>
        </w:tabs>
        <w:spacing w:line="360" w:lineRule="auto"/>
        <w:rPr>
          <w:b w:val="0"/>
          <w:bCs w:val="0"/>
          <w:color w:val="auto"/>
          <w:spacing w:val="2"/>
          <w:sz w:val="24"/>
        </w:rPr>
      </w:pPr>
      <w:r>
        <w:rPr>
          <w:b w:val="0"/>
          <w:bCs w:val="0"/>
          <w:color w:val="auto"/>
          <w:spacing w:val="2"/>
          <w:sz w:val="24"/>
        </w:rPr>
        <w:t xml:space="preserve">ճաքեր և </w:t>
      </w:r>
      <w:r w:rsidRPr="0022312B">
        <w:rPr>
          <w:b w:val="0"/>
          <w:bCs w:val="0"/>
          <w:color w:val="auto"/>
          <w:spacing w:val="2"/>
          <w:sz w:val="24"/>
        </w:rPr>
        <w:t>կոտրվածքներ</w:t>
      </w:r>
      <w:r>
        <w:rPr>
          <w:b w:val="0"/>
          <w:bCs w:val="0"/>
          <w:color w:val="auto"/>
          <w:spacing w:val="2"/>
          <w:sz w:val="24"/>
        </w:rPr>
        <w:t xml:space="preserve"> կոնստրուկցիաների հենման մասերում,</w:t>
      </w:r>
    </w:p>
    <w:p w14:paraId="69768F72" w14:textId="6DAB52A8" w:rsidR="006B6C8E" w:rsidRDefault="0022312B" w:rsidP="003A28D7">
      <w:pPr>
        <w:pStyle w:val="a"/>
        <w:numPr>
          <w:ilvl w:val="0"/>
          <w:numId w:val="26"/>
        </w:numPr>
        <w:tabs>
          <w:tab w:val="left" w:pos="568"/>
          <w:tab w:val="left" w:pos="810"/>
          <w:tab w:val="left" w:pos="1080"/>
        </w:tabs>
        <w:spacing w:line="360" w:lineRule="auto"/>
        <w:rPr>
          <w:b w:val="0"/>
          <w:bCs w:val="0"/>
          <w:color w:val="auto"/>
          <w:spacing w:val="2"/>
          <w:sz w:val="24"/>
        </w:rPr>
      </w:pPr>
      <w:r>
        <w:rPr>
          <w:b w:val="0"/>
          <w:bCs w:val="0"/>
          <w:color w:val="auto"/>
          <w:spacing w:val="2"/>
          <w:sz w:val="24"/>
        </w:rPr>
        <w:t>հենարանների ամբողջականության խախտում,</w:t>
      </w:r>
    </w:p>
    <w:p w14:paraId="046A022D" w14:textId="0067E055" w:rsidR="006B6C8E" w:rsidRDefault="0022312B" w:rsidP="003A28D7">
      <w:pPr>
        <w:pStyle w:val="a"/>
        <w:numPr>
          <w:ilvl w:val="0"/>
          <w:numId w:val="26"/>
        </w:numPr>
        <w:tabs>
          <w:tab w:val="left" w:pos="568"/>
          <w:tab w:val="left" w:pos="810"/>
          <w:tab w:val="left" w:pos="1080"/>
        </w:tabs>
        <w:spacing w:line="360" w:lineRule="auto"/>
        <w:rPr>
          <w:b w:val="0"/>
          <w:bCs w:val="0"/>
          <w:color w:val="auto"/>
          <w:spacing w:val="2"/>
          <w:sz w:val="24"/>
        </w:rPr>
      </w:pPr>
      <w:r>
        <w:rPr>
          <w:b w:val="0"/>
          <w:bCs w:val="0"/>
          <w:color w:val="auto"/>
          <w:spacing w:val="2"/>
          <w:sz w:val="24"/>
        </w:rPr>
        <w:t>ջերմա</w:t>
      </w:r>
      <w:r w:rsidR="004C5016">
        <w:rPr>
          <w:b w:val="0"/>
          <w:bCs w:val="0"/>
          <w:color w:val="auto"/>
          <w:spacing w:val="2"/>
          <w:sz w:val="24"/>
        </w:rPr>
        <w:t>կծկ</w:t>
      </w:r>
      <w:r>
        <w:rPr>
          <w:b w:val="0"/>
          <w:bCs w:val="0"/>
          <w:color w:val="auto"/>
          <w:spacing w:val="2"/>
          <w:sz w:val="24"/>
        </w:rPr>
        <w:t>ումային</w:t>
      </w:r>
      <w:r w:rsidR="006B6C8E" w:rsidRPr="008E551F">
        <w:rPr>
          <w:b w:val="0"/>
          <w:bCs w:val="0"/>
          <w:color w:val="auto"/>
          <w:spacing w:val="2"/>
          <w:sz w:val="24"/>
        </w:rPr>
        <w:t xml:space="preserve"> </w:t>
      </w:r>
      <w:r>
        <w:rPr>
          <w:b w:val="0"/>
          <w:bCs w:val="0"/>
          <w:color w:val="auto"/>
          <w:spacing w:val="2"/>
          <w:sz w:val="24"/>
        </w:rPr>
        <w:t xml:space="preserve">ճաքեր հենարանների </w:t>
      </w:r>
      <w:r w:rsidR="00D434BD">
        <w:rPr>
          <w:b w:val="0"/>
          <w:bCs w:val="0"/>
          <w:color w:val="auto"/>
          <w:spacing w:val="2"/>
          <w:sz w:val="24"/>
        </w:rPr>
        <w:t>զ</w:t>
      </w:r>
      <w:r>
        <w:rPr>
          <w:b w:val="0"/>
          <w:bCs w:val="0"/>
          <w:color w:val="auto"/>
          <w:spacing w:val="2"/>
          <w:sz w:val="24"/>
        </w:rPr>
        <w:t>անգված</w:t>
      </w:r>
      <w:r w:rsidR="00D434BD">
        <w:rPr>
          <w:b w:val="0"/>
          <w:bCs w:val="0"/>
          <w:color w:val="auto"/>
          <w:spacing w:val="2"/>
          <w:sz w:val="24"/>
        </w:rPr>
        <w:t>ային</w:t>
      </w:r>
      <w:r>
        <w:rPr>
          <w:b w:val="0"/>
          <w:bCs w:val="0"/>
          <w:color w:val="auto"/>
          <w:spacing w:val="2"/>
          <w:sz w:val="24"/>
        </w:rPr>
        <w:t xml:space="preserve"> մասերում,</w:t>
      </w:r>
    </w:p>
    <w:p w14:paraId="71E23231" w14:textId="3BCE6A5C" w:rsidR="006B6C8E" w:rsidRDefault="0022312B" w:rsidP="003A28D7">
      <w:pPr>
        <w:pStyle w:val="a"/>
        <w:numPr>
          <w:ilvl w:val="0"/>
          <w:numId w:val="26"/>
        </w:numPr>
        <w:tabs>
          <w:tab w:val="left" w:pos="568"/>
          <w:tab w:val="left" w:pos="810"/>
          <w:tab w:val="left" w:pos="1080"/>
        </w:tabs>
        <w:spacing w:line="360" w:lineRule="auto"/>
        <w:rPr>
          <w:b w:val="0"/>
          <w:bCs w:val="0"/>
          <w:color w:val="auto"/>
          <w:spacing w:val="2"/>
          <w:sz w:val="24"/>
        </w:rPr>
      </w:pPr>
      <w:r>
        <w:rPr>
          <w:b w:val="0"/>
          <w:bCs w:val="0"/>
          <w:color w:val="auto"/>
          <w:spacing w:val="2"/>
          <w:sz w:val="24"/>
        </w:rPr>
        <w:t>երեսպատման ամբողջականության խախտում</w:t>
      </w:r>
      <w:r w:rsidR="006B6C8E" w:rsidRPr="008E551F">
        <w:rPr>
          <w:b w:val="0"/>
          <w:bCs w:val="0"/>
          <w:color w:val="auto"/>
          <w:spacing w:val="2"/>
          <w:sz w:val="24"/>
        </w:rPr>
        <w:t xml:space="preserve">, </w:t>
      </w:r>
      <w:r w:rsidR="00145384">
        <w:rPr>
          <w:b w:val="0"/>
          <w:bCs w:val="0"/>
          <w:color w:val="auto"/>
          <w:spacing w:val="2"/>
          <w:sz w:val="24"/>
        </w:rPr>
        <w:t>թերություններ</w:t>
      </w:r>
      <w:r w:rsidR="008A0A63">
        <w:rPr>
          <w:b w:val="0"/>
          <w:bCs w:val="0"/>
          <w:color w:val="auto"/>
          <w:spacing w:val="2"/>
          <w:sz w:val="24"/>
        </w:rPr>
        <w:t xml:space="preserve"> հավաքովի</w:t>
      </w:r>
      <w:r w:rsidR="00D434BD">
        <w:rPr>
          <w:b w:val="0"/>
          <w:bCs w:val="0"/>
          <w:color w:val="auto"/>
          <w:spacing w:val="2"/>
          <w:sz w:val="24"/>
        </w:rPr>
        <w:t>–</w:t>
      </w:r>
      <w:r w:rsidR="008A0A63" w:rsidRPr="001E45F7">
        <w:rPr>
          <w:b w:val="0"/>
          <w:bCs w:val="0"/>
          <w:color w:val="auto"/>
          <w:spacing w:val="2"/>
          <w:sz w:val="24"/>
        </w:rPr>
        <w:t>միաձույլ</w:t>
      </w:r>
      <w:r w:rsidR="008A0A63">
        <w:rPr>
          <w:b w:val="0"/>
          <w:bCs w:val="0"/>
          <w:color w:val="auto"/>
          <w:spacing w:val="2"/>
          <w:sz w:val="24"/>
        </w:rPr>
        <w:t xml:space="preserve"> կոնստրուկցիաների </w:t>
      </w:r>
      <w:r w:rsidR="00D434BD">
        <w:rPr>
          <w:b w:val="0"/>
          <w:bCs w:val="0"/>
          <w:color w:val="auto"/>
          <w:spacing w:val="2"/>
          <w:sz w:val="24"/>
        </w:rPr>
        <w:t xml:space="preserve">բլոկների </w:t>
      </w:r>
      <w:r w:rsidR="008A0A63">
        <w:rPr>
          <w:b w:val="0"/>
          <w:bCs w:val="0"/>
          <w:color w:val="auto"/>
          <w:spacing w:val="2"/>
          <w:sz w:val="24"/>
        </w:rPr>
        <w:t>և զանգված</w:t>
      </w:r>
      <w:r w:rsidR="00D434BD">
        <w:rPr>
          <w:b w:val="0"/>
          <w:bCs w:val="0"/>
          <w:color w:val="auto"/>
          <w:spacing w:val="2"/>
          <w:sz w:val="24"/>
        </w:rPr>
        <w:t>ային</w:t>
      </w:r>
      <w:r w:rsidR="008A0A63">
        <w:rPr>
          <w:b w:val="0"/>
          <w:bCs w:val="0"/>
          <w:color w:val="auto"/>
          <w:spacing w:val="2"/>
          <w:sz w:val="24"/>
        </w:rPr>
        <w:t xml:space="preserve"> հենարանների քարե երեսպատման բլոկների միջև կարանների լցվածքում,</w:t>
      </w:r>
    </w:p>
    <w:p w14:paraId="0DAC6456" w14:textId="404375D0" w:rsidR="006B6C8E" w:rsidRDefault="008A0A63" w:rsidP="003A28D7">
      <w:pPr>
        <w:pStyle w:val="a"/>
        <w:numPr>
          <w:ilvl w:val="0"/>
          <w:numId w:val="26"/>
        </w:numPr>
        <w:tabs>
          <w:tab w:val="left" w:pos="568"/>
          <w:tab w:val="left" w:pos="810"/>
          <w:tab w:val="left" w:pos="1080"/>
        </w:tabs>
        <w:spacing w:line="360" w:lineRule="auto"/>
        <w:rPr>
          <w:b w:val="0"/>
          <w:bCs w:val="0"/>
          <w:color w:val="auto"/>
          <w:spacing w:val="2"/>
          <w:sz w:val="24"/>
        </w:rPr>
      </w:pPr>
      <w:r>
        <w:rPr>
          <w:b w:val="0"/>
          <w:bCs w:val="0"/>
          <w:color w:val="auto"/>
          <w:spacing w:val="2"/>
          <w:sz w:val="24"/>
        </w:rPr>
        <w:t>ճաքեր կոնստրուկցիաներում</w:t>
      </w:r>
      <w:r w:rsidR="006B6C8E" w:rsidRPr="008E551F">
        <w:rPr>
          <w:b w:val="0"/>
          <w:bCs w:val="0"/>
          <w:color w:val="auto"/>
          <w:spacing w:val="2"/>
          <w:sz w:val="24"/>
        </w:rPr>
        <w:t>,</w:t>
      </w:r>
      <w:r>
        <w:rPr>
          <w:b w:val="0"/>
          <w:bCs w:val="0"/>
          <w:color w:val="auto"/>
          <w:spacing w:val="2"/>
          <w:sz w:val="24"/>
        </w:rPr>
        <w:t xml:space="preserve"> որոնք իրականացված են երկաթբետոնե թաղանթներից կամ ծավալային բլոկներից,</w:t>
      </w:r>
    </w:p>
    <w:p w14:paraId="2991E553" w14:textId="5038BA1E" w:rsidR="006B6C8E" w:rsidRDefault="008A0A63" w:rsidP="003A28D7">
      <w:pPr>
        <w:pStyle w:val="a"/>
        <w:numPr>
          <w:ilvl w:val="0"/>
          <w:numId w:val="26"/>
        </w:numPr>
        <w:tabs>
          <w:tab w:val="left" w:pos="568"/>
          <w:tab w:val="left" w:pos="810"/>
          <w:tab w:val="left" w:pos="1080"/>
        </w:tabs>
        <w:spacing w:line="360" w:lineRule="auto"/>
        <w:rPr>
          <w:b w:val="0"/>
          <w:bCs w:val="0"/>
          <w:color w:val="auto"/>
          <w:spacing w:val="2"/>
          <w:sz w:val="24"/>
        </w:rPr>
      </w:pPr>
      <w:r>
        <w:rPr>
          <w:b w:val="0"/>
          <w:bCs w:val="0"/>
          <w:color w:val="auto"/>
          <w:spacing w:val="2"/>
          <w:sz w:val="24"/>
        </w:rPr>
        <w:t xml:space="preserve">կոնստրուկցիաների </w:t>
      </w:r>
      <w:r w:rsidR="00B66225">
        <w:rPr>
          <w:b w:val="0"/>
          <w:bCs w:val="0"/>
          <w:color w:val="auto"/>
          <w:spacing w:val="2"/>
          <w:sz w:val="24"/>
        </w:rPr>
        <w:t>քերա</w:t>
      </w:r>
      <w:r>
        <w:rPr>
          <w:b w:val="0"/>
          <w:bCs w:val="0"/>
          <w:color w:val="auto"/>
          <w:spacing w:val="2"/>
          <w:sz w:val="24"/>
        </w:rPr>
        <w:t>մաշում և մեխանիկական այլ վնասվածքներ</w:t>
      </w:r>
      <w:r w:rsidR="00A947D6">
        <w:rPr>
          <w:b w:val="0"/>
          <w:bCs w:val="0"/>
          <w:color w:val="auto"/>
          <w:spacing w:val="2"/>
          <w:sz w:val="24"/>
        </w:rPr>
        <w:t>՝</w:t>
      </w:r>
      <w:r>
        <w:rPr>
          <w:b w:val="0"/>
          <w:bCs w:val="0"/>
          <w:color w:val="auto"/>
          <w:spacing w:val="2"/>
          <w:sz w:val="24"/>
        </w:rPr>
        <w:t xml:space="preserve"> </w:t>
      </w:r>
      <w:r w:rsidR="00A947D6">
        <w:rPr>
          <w:b w:val="0"/>
          <w:bCs w:val="0"/>
          <w:color w:val="auto"/>
          <w:spacing w:val="2"/>
          <w:sz w:val="24"/>
        </w:rPr>
        <w:t xml:space="preserve">գետերում </w:t>
      </w:r>
      <w:r>
        <w:rPr>
          <w:b w:val="0"/>
          <w:bCs w:val="0"/>
          <w:color w:val="auto"/>
          <w:spacing w:val="2"/>
          <w:sz w:val="24"/>
        </w:rPr>
        <w:t>կոճղահոսքի և հատակ</w:t>
      </w:r>
      <w:r w:rsidR="00A947D6">
        <w:rPr>
          <w:b w:val="0"/>
          <w:bCs w:val="0"/>
          <w:color w:val="auto"/>
          <w:spacing w:val="2"/>
          <w:sz w:val="24"/>
        </w:rPr>
        <w:t>ային</w:t>
      </w:r>
      <w:r>
        <w:rPr>
          <w:b w:val="0"/>
          <w:bCs w:val="0"/>
          <w:color w:val="auto"/>
          <w:spacing w:val="2"/>
          <w:sz w:val="24"/>
        </w:rPr>
        <w:t xml:space="preserve"> բերվածքների ազդեցության գոտիներում,</w:t>
      </w:r>
    </w:p>
    <w:p w14:paraId="5D176FD3" w14:textId="2AB2202F" w:rsidR="006B6C8E" w:rsidRDefault="008F13CB" w:rsidP="003A28D7">
      <w:pPr>
        <w:pStyle w:val="a"/>
        <w:numPr>
          <w:ilvl w:val="0"/>
          <w:numId w:val="26"/>
        </w:numPr>
        <w:tabs>
          <w:tab w:val="left" w:pos="568"/>
          <w:tab w:val="left" w:pos="810"/>
          <w:tab w:val="left" w:pos="1080"/>
        </w:tabs>
        <w:spacing w:line="360" w:lineRule="auto"/>
        <w:rPr>
          <w:b w:val="0"/>
          <w:bCs w:val="0"/>
          <w:color w:val="auto"/>
          <w:spacing w:val="2"/>
          <w:sz w:val="24"/>
        </w:rPr>
      </w:pPr>
      <w:r>
        <w:rPr>
          <w:b w:val="0"/>
          <w:bCs w:val="0"/>
          <w:color w:val="auto"/>
          <w:spacing w:val="2"/>
          <w:sz w:val="24"/>
        </w:rPr>
        <w:t>կոնստրուկցիաների</w:t>
      </w:r>
      <w:r w:rsidRPr="008F13CB">
        <w:rPr>
          <w:b w:val="0"/>
          <w:bCs w:val="0"/>
          <w:color w:val="auto"/>
          <w:spacing w:val="2"/>
          <w:sz w:val="24"/>
        </w:rPr>
        <w:t xml:space="preserve"> </w:t>
      </w:r>
      <w:r>
        <w:rPr>
          <w:b w:val="0"/>
          <w:bCs w:val="0"/>
          <w:color w:val="auto"/>
          <w:spacing w:val="2"/>
          <w:sz w:val="24"/>
        </w:rPr>
        <w:t>վնասվածքներ</w:t>
      </w:r>
      <w:r w:rsidRPr="008E551F">
        <w:rPr>
          <w:b w:val="0"/>
          <w:bCs w:val="0"/>
          <w:color w:val="auto"/>
          <w:spacing w:val="2"/>
          <w:sz w:val="24"/>
        </w:rPr>
        <w:t xml:space="preserve"> </w:t>
      </w:r>
      <w:r w:rsidR="0099368C">
        <w:rPr>
          <w:b w:val="0"/>
          <w:bCs w:val="0"/>
          <w:color w:val="auto"/>
          <w:spacing w:val="2"/>
          <w:sz w:val="24"/>
        </w:rPr>
        <w:t>ջրի փոփոխական մակարդակի գոտում</w:t>
      </w:r>
      <w:r w:rsidR="00A947D6">
        <w:rPr>
          <w:b w:val="0"/>
          <w:bCs w:val="0"/>
          <w:color w:val="auto"/>
          <w:spacing w:val="2"/>
          <w:sz w:val="24"/>
        </w:rPr>
        <w:t>՝</w:t>
      </w:r>
      <w:r w:rsidR="006B6C8E" w:rsidRPr="008E551F">
        <w:rPr>
          <w:b w:val="0"/>
          <w:bCs w:val="0"/>
          <w:color w:val="auto"/>
          <w:spacing w:val="2"/>
          <w:sz w:val="24"/>
        </w:rPr>
        <w:t xml:space="preserve"> </w:t>
      </w:r>
      <w:r w:rsidR="0099368C">
        <w:rPr>
          <w:b w:val="0"/>
          <w:bCs w:val="0"/>
          <w:color w:val="auto"/>
          <w:spacing w:val="2"/>
          <w:sz w:val="24"/>
        </w:rPr>
        <w:t>պայմանավորված կլիմայական գործոններով և ջրի ազդեցությամբ,</w:t>
      </w:r>
    </w:p>
    <w:p w14:paraId="6729E736" w14:textId="2740CB35" w:rsidR="006B6C8E" w:rsidRDefault="0099368C" w:rsidP="0099368C">
      <w:pPr>
        <w:pStyle w:val="a"/>
        <w:numPr>
          <w:ilvl w:val="0"/>
          <w:numId w:val="26"/>
        </w:numPr>
        <w:tabs>
          <w:tab w:val="left" w:pos="568"/>
          <w:tab w:val="left" w:pos="810"/>
          <w:tab w:val="left" w:pos="1080"/>
        </w:tabs>
        <w:spacing w:line="360" w:lineRule="auto"/>
        <w:rPr>
          <w:b w:val="0"/>
          <w:bCs w:val="0"/>
          <w:color w:val="auto"/>
          <w:spacing w:val="2"/>
          <w:sz w:val="24"/>
        </w:rPr>
      </w:pPr>
      <w:r>
        <w:rPr>
          <w:b w:val="0"/>
          <w:bCs w:val="0"/>
          <w:color w:val="auto"/>
          <w:spacing w:val="2"/>
          <w:sz w:val="24"/>
        </w:rPr>
        <w:t>բետոնի լվացահանման հետևանքով հենարանների զանգված</w:t>
      </w:r>
      <w:r w:rsidR="00A947D6">
        <w:rPr>
          <w:b w:val="0"/>
          <w:bCs w:val="0"/>
          <w:color w:val="auto"/>
          <w:spacing w:val="2"/>
          <w:sz w:val="24"/>
        </w:rPr>
        <w:t>ային</w:t>
      </w:r>
      <w:r>
        <w:rPr>
          <w:b w:val="0"/>
          <w:bCs w:val="0"/>
          <w:color w:val="auto"/>
          <w:spacing w:val="2"/>
          <w:sz w:val="24"/>
        </w:rPr>
        <w:t xml:space="preserve"> մասերի </w:t>
      </w:r>
      <w:r w:rsidRPr="0099368C">
        <w:rPr>
          <w:b w:val="0"/>
          <w:bCs w:val="0"/>
          <w:color w:val="auto"/>
          <w:spacing w:val="2"/>
          <w:sz w:val="24"/>
        </w:rPr>
        <w:t>ներսում դատարկությունների</w:t>
      </w:r>
      <w:r>
        <w:rPr>
          <w:b w:val="0"/>
          <w:bCs w:val="0"/>
          <w:color w:val="auto"/>
          <w:spacing w:val="2"/>
          <w:sz w:val="24"/>
        </w:rPr>
        <w:t xml:space="preserve"> գոյացում։</w:t>
      </w:r>
    </w:p>
    <w:p w14:paraId="4D980298" w14:textId="0877F8A5" w:rsidR="006B6C8E" w:rsidRDefault="008C2CD5" w:rsidP="008C2CD5">
      <w:pPr>
        <w:pStyle w:val="a"/>
        <w:numPr>
          <w:ilvl w:val="0"/>
          <w:numId w:val="2"/>
        </w:numPr>
        <w:tabs>
          <w:tab w:val="left" w:pos="568"/>
          <w:tab w:val="left" w:pos="810"/>
          <w:tab w:val="left" w:pos="1080"/>
        </w:tabs>
        <w:spacing w:line="360" w:lineRule="auto"/>
        <w:ind w:left="91" w:firstLine="539"/>
        <w:rPr>
          <w:rFonts w:cs="GHEA Grapalat"/>
          <w:b w:val="0"/>
          <w:bCs w:val="0"/>
          <w:color w:val="auto"/>
          <w:spacing w:val="2"/>
          <w:sz w:val="24"/>
        </w:rPr>
      </w:pPr>
      <w:r w:rsidRPr="008C2CD5">
        <w:rPr>
          <w:b w:val="0"/>
          <w:bCs w:val="0"/>
          <w:color w:val="auto"/>
          <w:spacing w:val="2"/>
          <w:sz w:val="24"/>
        </w:rPr>
        <w:t>Հենարաններում</w:t>
      </w:r>
      <w:r w:rsidRPr="008C2CD5">
        <w:rPr>
          <w:rFonts w:cs="GHEA Grapalat"/>
          <w:b w:val="0"/>
          <w:bCs w:val="0"/>
          <w:color w:val="auto"/>
          <w:spacing w:val="2"/>
          <w:sz w:val="24"/>
        </w:rPr>
        <w:t xml:space="preserve"> և հիմքերում </w:t>
      </w:r>
      <w:r w:rsidR="001A4D0B">
        <w:rPr>
          <w:rFonts w:cs="GHEA Grapalat"/>
          <w:b w:val="0"/>
          <w:bCs w:val="0"/>
          <w:color w:val="auto"/>
          <w:spacing w:val="2"/>
          <w:sz w:val="24"/>
        </w:rPr>
        <w:t xml:space="preserve">առաջնային  </w:t>
      </w:r>
      <w:r w:rsidRPr="008C2CD5">
        <w:rPr>
          <w:rFonts w:cs="GHEA Grapalat"/>
          <w:b w:val="0"/>
          <w:bCs w:val="0"/>
          <w:color w:val="auto"/>
          <w:spacing w:val="2"/>
          <w:sz w:val="24"/>
        </w:rPr>
        <w:t xml:space="preserve">ուշադրություն </w:t>
      </w:r>
      <w:r w:rsidR="001A4D0B">
        <w:rPr>
          <w:rFonts w:cs="GHEA Grapalat"/>
          <w:b w:val="0"/>
          <w:bCs w:val="0"/>
          <w:color w:val="auto"/>
          <w:spacing w:val="2"/>
          <w:sz w:val="24"/>
        </w:rPr>
        <w:t xml:space="preserve">է </w:t>
      </w:r>
      <w:r w:rsidR="001A4D0B" w:rsidRPr="008C2CD5">
        <w:rPr>
          <w:rFonts w:cs="GHEA Grapalat"/>
          <w:b w:val="0"/>
          <w:bCs w:val="0"/>
          <w:color w:val="auto"/>
          <w:spacing w:val="2"/>
          <w:sz w:val="24"/>
        </w:rPr>
        <w:t xml:space="preserve">պետք </w:t>
      </w:r>
      <w:r w:rsidRPr="008C2CD5">
        <w:rPr>
          <w:rFonts w:cs="GHEA Grapalat"/>
          <w:b w:val="0"/>
          <w:bCs w:val="0"/>
          <w:color w:val="auto"/>
          <w:spacing w:val="2"/>
          <w:sz w:val="24"/>
        </w:rPr>
        <w:t>դարձնել բետոնի կամ որմնա</w:t>
      </w:r>
      <w:r w:rsidR="005645D9">
        <w:rPr>
          <w:rFonts w:cs="GHEA Grapalat"/>
          <w:b w:val="0"/>
          <w:bCs w:val="0"/>
          <w:color w:val="auto"/>
          <w:spacing w:val="2"/>
          <w:sz w:val="24"/>
        </w:rPr>
        <w:t>շարվածքի</w:t>
      </w:r>
      <w:r w:rsidRPr="008C2CD5">
        <w:rPr>
          <w:rFonts w:cs="GHEA Grapalat"/>
          <w:b w:val="0"/>
          <w:bCs w:val="0"/>
          <w:color w:val="auto"/>
          <w:spacing w:val="2"/>
          <w:sz w:val="24"/>
        </w:rPr>
        <w:t xml:space="preserve"> խտության և ամրության, </w:t>
      </w:r>
      <w:r w:rsidR="005645D9">
        <w:rPr>
          <w:b w:val="0"/>
          <w:bCs w:val="0"/>
          <w:color w:val="auto"/>
          <w:spacing w:val="2"/>
          <w:sz w:val="24"/>
        </w:rPr>
        <w:t>զանգված</w:t>
      </w:r>
      <w:r w:rsidR="001A4D0B">
        <w:rPr>
          <w:b w:val="0"/>
          <w:bCs w:val="0"/>
          <w:color w:val="auto"/>
          <w:spacing w:val="2"/>
          <w:sz w:val="24"/>
        </w:rPr>
        <w:t>ային</w:t>
      </w:r>
      <w:r w:rsidRPr="008C2CD5">
        <w:rPr>
          <w:rFonts w:cs="GHEA Grapalat"/>
          <w:b w:val="0"/>
          <w:bCs w:val="0"/>
          <w:color w:val="auto"/>
          <w:spacing w:val="2"/>
          <w:sz w:val="24"/>
        </w:rPr>
        <w:t xml:space="preserve"> մասերի </w:t>
      </w:r>
      <w:r w:rsidR="005645D9">
        <w:rPr>
          <w:rFonts w:cs="GHEA Grapalat"/>
          <w:b w:val="0"/>
          <w:bCs w:val="0"/>
          <w:color w:val="auto"/>
          <w:spacing w:val="2"/>
          <w:sz w:val="24"/>
        </w:rPr>
        <w:t>խոշոր</w:t>
      </w:r>
      <w:r w:rsidRPr="008C2CD5">
        <w:rPr>
          <w:rFonts w:cs="GHEA Grapalat"/>
          <w:b w:val="0"/>
          <w:bCs w:val="0"/>
          <w:color w:val="auto"/>
          <w:spacing w:val="2"/>
          <w:sz w:val="24"/>
        </w:rPr>
        <w:t xml:space="preserve"> ճաքերի, բլոկների </w:t>
      </w:r>
      <w:r w:rsidR="001E45F7">
        <w:rPr>
          <w:rFonts w:cs="GHEA Grapalat"/>
          <w:b w:val="0"/>
          <w:bCs w:val="0"/>
          <w:color w:val="auto"/>
          <w:spacing w:val="2"/>
          <w:sz w:val="24"/>
        </w:rPr>
        <w:t>միաձուլ</w:t>
      </w:r>
      <w:r w:rsidR="005645D9">
        <w:rPr>
          <w:rFonts w:cs="GHEA Grapalat"/>
          <w:b w:val="0"/>
          <w:bCs w:val="0"/>
          <w:color w:val="auto"/>
          <w:spacing w:val="2"/>
          <w:sz w:val="24"/>
        </w:rPr>
        <w:t>ման կարաննե</w:t>
      </w:r>
      <w:r w:rsidRPr="008C2CD5">
        <w:rPr>
          <w:rFonts w:cs="GHEA Grapalat"/>
          <w:b w:val="0"/>
          <w:bCs w:val="0"/>
          <w:color w:val="auto"/>
          <w:spacing w:val="2"/>
          <w:sz w:val="24"/>
        </w:rPr>
        <w:t>ր</w:t>
      </w:r>
      <w:r w:rsidR="001A4D0B">
        <w:rPr>
          <w:rFonts w:cs="GHEA Grapalat"/>
          <w:b w:val="0"/>
          <w:bCs w:val="0"/>
          <w:color w:val="auto"/>
          <w:spacing w:val="2"/>
          <w:sz w:val="24"/>
        </w:rPr>
        <w:t>ում առկա</w:t>
      </w:r>
      <w:r w:rsidRPr="008C2CD5">
        <w:rPr>
          <w:rFonts w:cs="GHEA Grapalat"/>
          <w:b w:val="0"/>
          <w:bCs w:val="0"/>
          <w:color w:val="auto"/>
          <w:spacing w:val="2"/>
          <w:sz w:val="24"/>
        </w:rPr>
        <w:t xml:space="preserve"> ճաքերի </w:t>
      </w:r>
      <w:r w:rsidR="00F77CE6">
        <w:rPr>
          <w:rFonts w:cs="GHEA Grapalat"/>
          <w:b w:val="0"/>
          <w:bCs w:val="0"/>
          <w:color w:val="auto"/>
          <w:spacing w:val="2"/>
          <w:sz w:val="24"/>
        </w:rPr>
        <w:t>ու</w:t>
      </w:r>
      <w:r w:rsidRPr="008C2CD5">
        <w:rPr>
          <w:rFonts w:cs="GHEA Grapalat"/>
          <w:b w:val="0"/>
          <w:bCs w:val="0"/>
          <w:color w:val="auto"/>
          <w:spacing w:val="2"/>
          <w:sz w:val="24"/>
        </w:rPr>
        <w:t xml:space="preserve"> բետոնի որակի</w:t>
      </w:r>
      <w:r w:rsidR="00F77CE6">
        <w:rPr>
          <w:rFonts w:cs="GHEA Grapalat"/>
          <w:b w:val="0"/>
          <w:bCs w:val="0"/>
          <w:color w:val="auto"/>
          <w:spacing w:val="2"/>
          <w:sz w:val="24"/>
        </w:rPr>
        <w:t xml:space="preserve"> </w:t>
      </w:r>
      <w:r w:rsidRPr="008C2CD5">
        <w:rPr>
          <w:rFonts w:cs="GHEA Grapalat"/>
          <w:b w:val="0"/>
          <w:bCs w:val="0"/>
          <w:color w:val="auto"/>
          <w:spacing w:val="2"/>
          <w:sz w:val="24"/>
        </w:rPr>
        <w:t xml:space="preserve"> և երկաթբետոնե տարրեր</w:t>
      </w:r>
      <w:r w:rsidR="005645D9">
        <w:rPr>
          <w:rFonts w:cs="GHEA Grapalat"/>
          <w:b w:val="0"/>
          <w:bCs w:val="0"/>
          <w:color w:val="auto"/>
          <w:spacing w:val="2"/>
          <w:sz w:val="24"/>
        </w:rPr>
        <w:t>ում</w:t>
      </w:r>
      <w:r w:rsidR="001A4D0B" w:rsidRPr="001A4D0B">
        <w:rPr>
          <w:rFonts w:cs="GHEA Grapalat"/>
          <w:b w:val="0"/>
          <w:bCs w:val="0"/>
          <w:color w:val="auto"/>
          <w:spacing w:val="2"/>
          <w:sz w:val="24"/>
        </w:rPr>
        <w:t xml:space="preserve"> </w:t>
      </w:r>
      <w:r w:rsidR="001A4D0B" w:rsidRPr="008C2CD5">
        <w:rPr>
          <w:rFonts w:cs="GHEA Grapalat"/>
          <w:b w:val="0"/>
          <w:bCs w:val="0"/>
          <w:color w:val="auto"/>
          <w:spacing w:val="2"/>
          <w:sz w:val="24"/>
        </w:rPr>
        <w:t>ճաքերի</w:t>
      </w:r>
      <w:r w:rsidR="00F77CE6">
        <w:rPr>
          <w:rFonts w:cs="GHEA Grapalat"/>
          <w:b w:val="0"/>
          <w:bCs w:val="0"/>
          <w:color w:val="auto"/>
          <w:spacing w:val="2"/>
          <w:sz w:val="24"/>
        </w:rPr>
        <w:t xml:space="preserve"> վրա</w:t>
      </w:r>
      <w:r w:rsidRPr="008C2CD5">
        <w:rPr>
          <w:rFonts w:cs="GHEA Grapalat"/>
          <w:b w:val="0"/>
          <w:bCs w:val="0"/>
          <w:color w:val="auto"/>
          <w:spacing w:val="2"/>
          <w:sz w:val="24"/>
        </w:rPr>
        <w:t>: Բացի այդ, անհրաժեշտ է ստուգել հենարանի մակեր</w:t>
      </w:r>
      <w:r w:rsidR="005645D9">
        <w:rPr>
          <w:rFonts w:cs="GHEA Grapalat"/>
          <w:b w:val="0"/>
          <w:bCs w:val="0"/>
          <w:color w:val="auto"/>
          <w:spacing w:val="2"/>
          <w:sz w:val="24"/>
        </w:rPr>
        <w:t>ևույթի</w:t>
      </w:r>
      <w:r w:rsidRPr="008C2CD5">
        <w:rPr>
          <w:rFonts w:cs="GHEA Grapalat"/>
          <w:b w:val="0"/>
          <w:bCs w:val="0"/>
          <w:color w:val="auto"/>
          <w:spacing w:val="2"/>
          <w:sz w:val="24"/>
        </w:rPr>
        <w:t xml:space="preserve"> վիճակը՝ բացահայտելով դրա վնաս</w:t>
      </w:r>
      <w:r w:rsidR="005645D9">
        <w:rPr>
          <w:rFonts w:cs="GHEA Grapalat"/>
          <w:b w:val="0"/>
          <w:bCs w:val="0"/>
          <w:color w:val="auto"/>
          <w:spacing w:val="2"/>
          <w:sz w:val="24"/>
        </w:rPr>
        <w:t>վածքներ</w:t>
      </w:r>
      <w:r w:rsidRPr="008C2CD5">
        <w:rPr>
          <w:rFonts w:cs="GHEA Grapalat"/>
          <w:b w:val="0"/>
          <w:bCs w:val="0"/>
          <w:color w:val="auto"/>
          <w:spacing w:val="2"/>
          <w:sz w:val="24"/>
        </w:rPr>
        <w:t xml:space="preserve">ը </w:t>
      </w:r>
      <w:r w:rsidR="005645D9">
        <w:rPr>
          <w:rFonts w:cs="GHEA Grapalat"/>
          <w:b w:val="0"/>
          <w:bCs w:val="0"/>
          <w:color w:val="auto"/>
          <w:spacing w:val="2"/>
          <w:sz w:val="24"/>
        </w:rPr>
        <w:t>հողմ</w:t>
      </w:r>
      <w:r w:rsidR="005A64BC">
        <w:rPr>
          <w:rFonts w:cs="GHEA Grapalat"/>
          <w:b w:val="0"/>
          <w:bCs w:val="0"/>
          <w:color w:val="auto"/>
          <w:spacing w:val="2"/>
          <w:sz w:val="24"/>
        </w:rPr>
        <w:t>ն</w:t>
      </w:r>
      <w:r w:rsidR="005645D9">
        <w:rPr>
          <w:rFonts w:cs="GHEA Grapalat"/>
          <w:b w:val="0"/>
          <w:bCs w:val="0"/>
          <w:color w:val="auto"/>
          <w:spacing w:val="2"/>
          <w:sz w:val="24"/>
        </w:rPr>
        <w:t>ահարումից կամ</w:t>
      </w:r>
      <w:r w:rsidRPr="008C2CD5">
        <w:rPr>
          <w:rFonts w:cs="GHEA Grapalat"/>
          <w:b w:val="0"/>
          <w:bCs w:val="0"/>
          <w:color w:val="auto"/>
          <w:spacing w:val="2"/>
          <w:sz w:val="24"/>
        </w:rPr>
        <w:t xml:space="preserve"> մեխանիկական </w:t>
      </w:r>
      <w:r w:rsidR="00ED5CDC">
        <w:rPr>
          <w:rFonts w:cs="GHEA Grapalat"/>
          <w:b w:val="0"/>
          <w:bCs w:val="0"/>
          <w:color w:val="auto"/>
          <w:spacing w:val="2"/>
          <w:sz w:val="24"/>
        </w:rPr>
        <w:t>ազդեցություններից</w:t>
      </w:r>
      <w:r w:rsidRPr="008C2CD5">
        <w:rPr>
          <w:rFonts w:cs="GHEA Grapalat"/>
          <w:b w:val="0"/>
          <w:bCs w:val="0"/>
          <w:color w:val="auto"/>
          <w:spacing w:val="2"/>
          <w:sz w:val="24"/>
        </w:rPr>
        <w:t xml:space="preserve">՝ </w:t>
      </w:r>
      <w:r w:rsidR="005A64BC">
        <w:rPr>
          <w:rFonts w:cs="GHEA Grapalat"/>
          <w:b w:val="0"/>
          <w:bCs w:val="0"/>
          <w:color w:val="auto"/>
          <w:spacing w:val="2"/>
          <w:sz w:val="24"/>
        </w:rPr>
        <w:t>խոռոչներ</w:t>
      </w:r>
      <w:r w:rsidRPr="008C2CD5">
        <w:rPr>
          <w:rFonts w:cs="GHEA Grapalat"/>
          <w:b w:val="0"/>
          <w:bCs w:val="0"/>
          <w:color w:val="auto"/>
          <w:spacing w:val="2"/>
          <w:sz w:val="24"/>
        </w:rPr>
        <w:t xml:space="preserve">, </w:t>
      </w:r>
      <w:r w:rsidR="00ED5CDC" w:rsidRPr="00ED5CDC">
        <w:rPr>
          <w:rFonts w:cs="GHEA Grapalat"/>
          <w:b w:val="0"/>
          <w:bCs w:val="0"/>
          <w:color w:val="auto"/>
          <w:spacing w:val="2"/>
          <w:sz w:val="24"/>
        </w:rPr>
        <w:t>կոտրվածքներ</w:t>
      </w:r>
      <w:r w:rsidRPr="008C2CD5">
        <w:rPr>
          <w:rFonts w:cs="GHEA Grapalat"/>
          <w:b w:val="0"/>
          <w:bCs w:val="0"/>
          <w:color w:val="auto"/>
          <w:spacing w:val="2"/>
          <w:sz w:val="24"/>
        </w:rPr>
        <w:t xml:space="preserve">, </w:t>
      </w:r>
      <w:r w:rsidR="00ED5CDC">
        <w:rPr>
          <w:rFonts w:cs="GHEA Grapalat"/>
          <w:b w:val="0"/>
          <w:bCs w:val="0"/>
          <w:color w:val="auto"/>
          <w:spacing w:val="2"/>
          <w:sz w:val="24"/>
        </w:rPr>
        <w:t>մաշվածք</w:t>
      </w:r>
      <w:r w:rsidRPr="008C2CD5">
        <w:rPr>
          <w:rFonts w:cs="GHEA Grapalat"/>
          <w:b w:val="0"/>
          <w:bCs w:val="0"/>
          <w:color w:val="auto"/>
          <w:spacing w:val="2"/>
          <w:sz w:val="24"/>
        </w:rPr>
        <w:t xml:space="preserve">, բետոնի </w:t>
      </w:r>
      <w:r w:rsidR="00ED5CDC" w:rsidRPr="00ED5CDC">
        <w:rPr>
          <w:rFonts w:cs="GHEA Grapalat"/>
          <w:b w:val="0"/>
          <w:bCs w:val="0"/>
          <w:color w:val="auto"/>
          <w:spacing w:val="2"/>
          <w:sz w:val="24"/>
        </w:rPr>
        <w:t>լվացահանում</w:t>
      </w:r>
      <w:r w:rsidRPr="008C2CD5">
        <w:rPr>
          <w:rFonts w:cs="GHEA Grapalat"/>
          <w:b w:val="0"/>
          <w:bCs w:val="0"/>
          <w:color w:val="auto"/>
          <w:spacing w:val="2"/>
          <w:sz w:val="24"/>
        </w:rPr>
        <w:t xml:space="preserve">: Հենարանների վտանգավոր </w:t>
      </w:r>
      <w:r w:rsidR="00145384">
        <w:rPr>
          <w:b w:val="0"/>
          <w:bCs w:val="0"/>
          <w:color w:val="auto"/>
          <w:spacing w:val="2"/>
          <w:sz w:val="24"/>
        </w:rPr>
        <w:t>թերություններ</w:t>
      </w:r>
      <w:r w:rsidRPr="008C2CD5">
        <w:rPr>
          <w:rFonts w:cs="GHEA Grapalat"/>
          <w:b w:val="0"/>
          <w:bCs w:val="0"/>
          <w:color w:val="auto"/>
          <w:spacing w:val="2"/>
          <w:sz w:val="24"/>
        </w:rPr>
        <w:t xml:space="preserve"> պետք է համարել բետոն</w:t>
      </w:r>
      <w:r w:rsidR="00ED5CDC">
        <w:rPr>
          <w:rFonts w:cs="GHEA Grapalat"/>
          <w:b w:val="0"/>
          <w:bCs w:val="0"/>
          <w:color w:val="auto"/>
          <w:spacing w:val="2"/>
          <w:sz w:val="24"/>
        </w:rPr>
        <w:t>ի</w:t>
      </w:r>
      <w:r w:rsidRPr="008C2CD5">
        <w:rPr>
          <w:rFonts w:cs="GHEA Grapalat"/>
          <w:b w:val="0"/>
          <w:bCs w:val="0"/>
          <w:color w:val="auto"/>
          <w:spacing w:val="2"/>
          <w:sz w:val="24"/>
        </w:rPr>
        <w:t xml:space="preserve"> </w:t>
      </w:r>
      <w:r w:rsidR="00ED5CDC" w:rsidRPr="008C2CD5">
        <w:rPr>
          <w:rFonts w:cs="GHEA Grapalat"/>
          <w:b w:val="0"/>
          <w:bCs w:val="0"/>
          <w:color w:val="auto"/>
          <w:spacing w:val="2"/>
          <w:sz w:val="24"/>
        </w:rPr>
        <w:t>ցածր</w:t>
      </w:r>
      <w:r w:rsidR="00ED5CDC">
        <w:rPr>
          <w:rFonts w:cs="GHEA Grapalat"/>
          <w:b w:val="0"/>
          <w:bCs w:val="0"/>
          <w:color w:val="auto"/>
          <w:spacing w:val="2"/>
          <w:sz w:val="24"/>
        </w:rPr>
        <w:t xml:space="preserve"> </w:t>
      </w:r>
      <w:r w:rsidR="00ED5CDC" w:rsidRPr="008C2CD5">
        <w:rPr>
          <w:rFonts w:cs="GHEA Grapalat"/>
          <w:b w:val="0"/>
          <w:bCs w:val="0"/>
          <w:color w:val="auto"/>
          <w:spacing w:val="2"/>
          <w:sz w:val="24"/>
        </w:rPr>
        <w:t>որակ</w:t>
      </w:r>
      <w:r w:rsidR="00ED5CDC">
        <w:rPr>
          <w:rFonts w:cs="GHEA Grapalat"/>
          <w:b w:val="0"/>
          <w:bCs w:val="0"/>
          <w:color w:val="auto"/>
          <w:spacing w:val="2"/>
          <w:sz w:val="24"/>
        </w:rPr>
        <w:t>ը</w:t>
      </w:r>
      <w:r w:rsidR="00ED5CDC" w:rsidRPr="008C2CD5">
        <w:rPr>
          <w:rFonts w:cs="GHEA Grapalat"/>
          <w:b w:val="0"/>
          <w:bCs w:val="0"/>
          <w:color w:val="auto"/>
          <w:spacing w:val="2"/>
          <w:sz w:val="24"/>
        </w:rPr>
        <w:t xml:space="preserve"> </w:t>
      </w:r>
      <w:r w:rsidRPr="008C2CD5">
        <w:rPr>
          <w:rFonts w:cs="GHEA Grapalat"/>
          <w:b w:val="0"/>
          <w:bCs w:val="0"/>
          <w:color w:val="auto"/>
          <w:spacing w:val="2"/>
          <w:sz w:val="24"/>
        </w:rPr>
        <w:t xml:space="preserve">և դրա </w:t>
      </w:r>
      <w:r w:rsidR="00ED5CDC">
        <w:rPr>
          <w:rFonts w:cs="GHEA Grapalat"/>
          <w:b w:val="0"/>
          <w:bCs w:val="0"/>
          <w:color w:val="auto"/>
          <w:spacing w:val="2"/>
          <w:sz w:val="24"/>
        </w:rPr>
        <w:t>քայքայ</w:t>
      </w:r>
      <w:r w:rsidRPr="008C2CD5">
        <w:rPr>
          <w:rFonts w:cs="GHEA Grapalat"/>
          <w:b w:val="0"/>
          <w:bCs w:val="0"/>
          <w:color w:val="auto"/>
          <w:spacing w:val="2"/>
          <w:sz w:val="24"/>
        </w:rPr>
        <w:t>ումը</w:t>
      </w:r>
      <w:r w:rsidR="005A64BC">
        <w:rPr>
          <w:rFonts w:cs="GHEA Grapalat"/>
          <w:b w:val="0"/>
          <w:bCs w:val="0"/>
          <w:color w:val="auto"/>
          <w:spacing w:val="2"/>
          <w:sz w:val="24"/>
        </w:rPr>
        <w:t>՝</w:t>
      </w:r>
      <w:r w:rsidRPr="008C2CD5">
        <w:rPr>
          <w:rFonts w:cs="GHEA Grapalat"/>
          <w:b w:val="0"/>
          <w:bCs w:val="0"/>
          <w:color w:val="auto"/>
          <w:spacing w:val="2"/>
          <w:sz w:val="24"/>
        </w:rPr>
        <w:t xml:space="preserve"> հատկապես </w:t>
      </w:r>
      <w:r w:rsidR="00ED5CDC">
        <w:rPr>
          <w:rFonts w:cs="GHEA Grapalat"/>
          <w:b w:val="0"/>
          <w:bCs w:val="0"/>
          <w:color w:val="auto"/>
          <w:spacing w:val="2"/>
          <w:sz w:val="24"/>
        </w:rPr>
        <w:t>հենարանի</w:t>
      </w:r>
      <w:r w:rsidRPr="008C2CD5">
        <w:rPr>
          <w:rFonts w:cs="GHEA Grapalat"/>
          <w:b w:val="0"/>
          <w:bCs w:val="0"/>
          <w:color w:val="auto"/>
          <w:spacing w:val="2"/>
          <w:sz w:val="24"/>
        </w:rPr>
        <w:t xml:space="preserve"> </w:t>
      </w:r>
      <w:r w:rsidR="00ED5CDC" w:rsidRPr="00ED5CDC">
        <w:rPr>
          <w:rFonts w:cs="GHEA Grapalat"/>
          <w:b w:val="0"/>
          <w:bCs w:val="0"/>
          <w:color w:val="auto"/>
          <w:spacing w:val="2"/>
          <w:sz w:val="24"/>
        </w:rPr>
        <w:t>ցցա</w:t>
      </w:r>
      <w:r w:rsidR="00B66225">
        <w:rPr>
          <w:rFonts w:cs="GHEA Grapalat"/>
          <w:b w:val="0"/>
          <w:bCs w:val="0"/>
          <w:color w:val="auto"/>
          <w:spacing w:val="2"/>
          <w:sz w:val="24"/>
        </w:rPr>
        <w:t>սալերում</w:t>
      </w:r>
      <w:r w:rsidRPr="008C2CD5">
        <w:rPr>
          <w:rFonts w:cs="GHEA Grapalat"/>
          <w:b w:val="0"/>
          <w:bCs w:val="0"/>
          <w:color w:val="auto"/>
          <w:spacing w:val="2"/>
          <w:sz w:val="24"/>
        </w:rPr>
        <w:t>:</w:t>
      </w:r>
    </w:p>
    <w:p w14:paraId="5BA86459" w14:textId="0E3AF1C4" w:rsidR="006B6C8E" w:rsidRDefault="008C2CD5" w:rsidP="008C2CD5">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8C2CD5">
        <w:rPr>
          <w:rFonts w:cs="GHEA Grapalat"/>
          <w:b w:val="0"/>
          <w:bCs w:val="0"/>
          <w:color w:val="auto"/>
          <w:spacing w:val="2"/>
          <w:sz w:val="24"/>
        </w:rPr>
        <w:t>Հենարանների</w:t>
      </w:r>
      <w:r w:rsidRPr="008C2CD5">
        <w:rPr>
          <w:b w:val="0"/>
          <w:bCs w:val="0"/>
          <w:color w:val="auto"/>
          <w:spacing w:val="2"/>
          <w:sz w:val="24"/>
        </w:rPr>
        <w:t xml:space="preserve"> ներքին մասի բետոնի </w:t>
      </w:r>
      <w:r w:rsidR="00F445F4">
        <w:rPr>
          <w:b w:val="0"/>
          <w:bCs w:val="0"/>
          <w:color w:val="auto"/>
          <w:spacing w:val="2"/>
          <w:sz w:val="24"/>
        </w:rPr>
        <w:t>անընդհատության</w:t>
      </w:r>
      <w:r w:rsidRPr="008C2CD5">
        <w:rPr>
          <w:b w:val="0"/>
          <w:bCs w:val="0"/>
          <w:color w:val="auto"/>
          <w:spacing w:val="2"/>
          <w:sz w:val="24"/>
        </w:rPr>
        <w:t xml:space="preserve"> հստակեցում </w:t>
      </w:r>
      <w:r w:rsidR="00F445F4">
        <w:rPr>
          <w:b w:val="0"/>
          <w:bCs w:val="0"/>
          <w:color w:val="auto"/>
          <w:spacing w:val="2"/>
          <w:sz w:val="24"/>
        </w:rPr>
        <w:t>թույլատրվում</w:t>
      </w:r>
      <w:r w:rsidRPr="008C2CD5">
        <w:rPr>
          <w:b w:val="0"/>
          <w:bCs w:val="0"/>
          <w:color w:val="auto"/>
          <w:spacing w:val="2"/>
          <w:sz w:val="24"/>
        </w:rPr>
        <w:t xml:space="preserve"> է իրականաց</w:t>
      </w:r>
      <w:r w:rsidR="005A64BC">
        <w:rPr>
          <w:b w:val="0"/>
          <w:bCs w:val="0"/>
          <w:color w:val="auto"/>
          <w:spacing w:val="2"/>
          <w:sz w:val="24"/>
        </w:rPr>
        <w:t>ն</w:t>
      </w:r>
      <w:r w:rsidRPr="008C2CD5">
        <w:rPr>
          <w:b w:val="0"/>
          <w:bCs w:val="0"/>
          <w:color w:val="auto"/>
          <w:spacing w:val="2"/>
          <w:sz w:val="24"/>
        </w:rPr>
        <w:t xml:space="preserve">ել </w:t>
      </w:r>
      <w:r w:rsidR="00F445F4">
        <w:rPr>
          <w:b w:val="0"/>
          <w:bCs w:val="0"/>
          <w:color w:val="auto"/>
          <w:spacing w:val="2"/>
          <w:sz w:val="24"/>
        </w:rPr>
        <w:t>հսկման չքայքայող</w:t>
      </w:r>
      <w:r w:rsidRPr="008C2CD5">
        <w:rPr>
          <w:b w:val="0"/>
          <w:bCs w:val="0"/>
          <w:color w:val="auto"/>
          <w:spacing w:val="2"/>
          <w:sz w:val="24"/>
        </w:rPr>
        <w:t xml:space="preserve"> մեթոդների կիրառմամբ, օրինակ՝ ուլտրաձայնային՝ համաձայն ԳՕՍՏ 17624-20</w:t>
      </w:r>
      <w:r w:rsidR="00FF0B91" w:rsidRPr="00FF0B91">
        <w:rPr>
          <w:b w:val="0"/>
          <w:bCs w:val="0"/>
          <w:color w:val="auto"/>
          <w:spacing w:val="2"/>
          <w:sz w:val="24"/>
        </w:rPr>
        <w:t>21</w:t>
      </w:r>
      <w:r w:rsidR="005A64BC">
        <w:rPr>
          <w:b w:val="0"/>
          <w:bCs w:val="0"/>
          <w:color w:val="auto"/>
          <w:spacing w:val="2"/>
          <w:sz w:val="24"/>
        </w:rPr>
        <w:t>–ի</w:t>
      </w:r>
      <w:r w:rsidRPr="008C2CD5">
        <w:rPr>
          <w:b w:val="0"/>
          <w:bCs w:val="0"/>
          <w:color w:val="auto"/>
          <w:spacing w:val="2"/>
          <w:sz w:val="24"/>
        </w:rPr>
        <w:t>:</w:t>
      </w:r>
    </w:p>
    <w:p w14:paraId="661E9015" w14:textId="4EBF48A1" w:rsidR="006B6C8E" w:rsidRPr="005A5F7E" w:rsidRDefault="008C2CD5" w:rsidP="008C2CD5">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8C2CD5">
        <w:rPr>
          <w:rFonts w:cs="GHEA Grapalat"/>
          <w:b w:val="0"/>
          <w:bCs w:val="0"/>
          <w:color w:val="auto"/>
          <w:spacing w:val="2"/>
          <w:sz w:val="24"/>
        </w:rPr>
        <w:lastRenderedPageBreak/>
        <w:t>Գետ</w:t>
      </w:r>
      <w:r w:rsidR="00FC6DB8">
        <w:rPr>
          <w:rFonts w:cs="GHEA Grapalat"/>
          <w:b w:val="0"/>
          <w:bCs w:val="0"/>
          <w:color w:val="auto"/>
          <w:spacing w:val="2"/>
          <w:sz w:val="24"/>
        </w:rPr>
        <w:t>ում տեղադրված</w:t>
      </w:r>
      <w:r w:rsidRPr="008C2CD5">
        <w:rPr>
          <w:rFonts w:cs="GHEA Grapalat"/>
          <w:b w:val="0"/>
          <w:bCs w:val="0"/>
          <w:color w:val="auto"/>
          <w:spacing w:val="2"/>
          <w:sz w:val="24"/>
        </w:rPr>
        <w:t xml:space="preserve"> հենարաններում, եթե </w:t>
      </w:r>
      <w:r w:rsidR="002859BB" w:rsidRPr="008C2CD5">
        <w:rPr>
          <w:rFonts w:cs="GHEA Grapalat"/>
          <w:b w:val="0"/>
          <w:bCs w:val="0"/>
          <w:color w:val="auto"/>
          <w:spacing w:val="2"/>
          <w:sz w:val="24"/>
        </w:rPr>
        <w:t xml:space="preserve">հայտնաբերվել </w:t>
      </w:r>
      <w:r w:rsidR="005A5F7E">
        <w:rPr>
          <w:rFonts w:cs="GHEA Grapalat"/>
          <w:b w:val="0"/>
          <w:bCs w:val="0"/>
          <w:color w:val="auto"/>
          <w:spacing w:val="2"/>
          <w:sz w:val="24"/>
        </w:rPr>
        <w:t xml:space="preserve">է </w:t>
      </w:r>
      <w:r w:rsidR="002859BB">
        <w:rPr>
          <w:rFonts w:cs="GHEA Grapalat"/>
          <w:b w:val="0"/>
          <w:bCs w:val="0"/>
          <w:color w:val="auto"/>
          <w:spacing w:val="2"/>
          <w:sz w:val="24"/>
        </w:rPr>
        <w:t xml:space="preserve">վնասվածք </w:t>
      </w:r>
      <w:r w:rsidR="002859BB" w:rsidRPr="002859BB">
        <w:rPr>
          <w:rFonts w:cs="GHEA Grapalat"/>
          <w:b w:val="0"/>
          <w:bCs w:val="0"/>
          <w:color w:val="auto"/>
          <w:spacing w:val="2"/>
          <w:sz w:val="24"/>
        </w:rPr>
        <w:t>ցցա</w:t>
      </w:r>
      <w:r w:rsidR="00FC6DB8">
        <w:rPr>
          <w:rFonts w:cs="GHEA Grapalat"/>
          <w:b w:val="0"/>
          <w:bCs w:val="0"/>
          <w:color w:val="auto"/>
          <w:spacing w:val="2"/>
          <w:sz w:val="24"/>
        </w:rPr>
        <w:t>սալում</w:t>
      </w:r>
      <w:r w:rsidR="002859BB" w:rsidRPr="008C2CD5">
        <w:rPr>
          <w:rFonts w:cs="GHEA Grapalat"/>
          <w:b w:val="0"/>
          <w:bCs w:val="0"/>
          <w:color w:val="auto"/>
          <w:spacing w:val="2"/>
          <w:sz w:val="24"/>
        </w:rPr>
        <w:t xml:space="preserve"> </w:t>
      </w:r>
      <w:r w:rsidRPr="008C2CD5">
        <w:rPr>
          <w:rFonts w:cs="GHEA Grapalat"/>
          <w:b w:val="0"/>
          <w:bCs w:val="0"/>
          <w:color w:val="auto"/>
          <w:spacing w:val="2"/>
          <w:sz w:val="24"/>
        </w:rPr>
        <w:t>(</w:t>
      </w:r>
      <w:r w:rsidR="002859BB">
        <w:rPr>
          <w:rFonts w:cs="GHEA Grapalat"/>
          <w:b w:val="0"/>
          <w:bCs w:val="0"/>
          <w:color w:val="auto"/>
          <w:spacing w:val="2"/>
          <w:sz w:val="24"/>
        </w:rPr>
        <w:t>կոտրվածքն</w:t>
      </w:r>
      <w:r w:rsidRPr="008C2CD5">
        <w:rPr>
          <w:rFonts w:cs="GHEA Grapalat"/>
          <w:b w:val="0"/>
          <w:bCs w:val="0"/>
          <w:color w:val="auto"/>
          <w:spacing w:val="2"/>
          <w:sz w:val="24"/>
        </w:rPr>
        <w:t>երի և խոռոչների տեսք</w:t>
      </w:r>
      <w:r w:rsidR="002859BB">
        <w:rPr>
          <w:rFonts w:cs="GHEA Grapalat"/>
          <w:b w:val="0"/>
          <w:bCs w:val="0"/>
          <w:color w:val="auto"/>
          <w:spacing w:val="2"/>
          <w:sz w:val="24"/>
        </w:rPr>
        <w:t>ով</w:t>
      </w:r>
      <w:r w:rsidRPr="008C2CD5">
        <w:rPr>
          <w:rFonts w:cs="GHEA Grapalat"/>
          <w:b w:val="0"/>
          <w:bCs w:val="0"/>
          <w:color w:val="auto"/>
          <w:spacing w:val="2"/>
          <w:sz w:val="24"/>
        </w:rPr>
        <w:t xml:space="preserve">, ինչպես նաև </w:t>
      </w:r>
      <w:r w:rsidR="005A5F7E" w:rsidRPr="008C2CD5">
        <w:rPr>
          <w:rFonts w:cs="GHEA Grapalat"/>
          <w:b w:val="0"/>
          <w:bCs w:val="0"/>
          <w:color w:val="auto"/>
          <w:spacing w:val="2"/>
          <w:sz w:val="24"/>
        </w:rPr>
        <w:t>կողային եզրերի երկայնքով</w:t>
      </w:r>
      <w:r w:rsidR="005A5F7E">
        <w:rPr>
          <w:rFonts w:cs="GHEA Grapalat"/>
          <w:b w:val="0"/>
          <w:bCs w:val="0"/>
          <w:color w:val="auto"/>
          <w:spacing w:val="2"/>
          <w:sz w:val="24"/>
        </w:rPr>
        <w:t xml:space="preserve">, </w:t>
      </w:r>
      <w:r w:rsidR="005A5F7E" w:rsidRPr="008C2CD5">
        <w:rPr>
          <w:rFonts w:cs="GHEA Grapalat"/>
          <w:b w:val="0"/>
          <w:bCs w:val="0"/>
          <w:color w:val="auto"/>
          <w:spacing w:val="2"/>
          <w:sz w:val="24"/>
        </w:rPr>
        <w:t xml:space="preserve">իսկ բարձր </w:t>
      </w:r>
      <w:r w:rsidR="005A5F7E" w:rsidRPr="002859BB">
        <w:rPr>
          <w:rFonts w:cs="GHEA Grapalat"/>
          <w:b w:val="0"/>
          <w:bCs w:val="0"/>
          <w:color w:val="auto"/>
          <w:spacing w:val="2"/>
          <w:sz w:val="24"/>
        </w:rPr>
        <w:t>ցցա</w:t>
      </w:r>
      <w:r w:rsidR="005A5F7E">
        <w:rPr>
          <w:rFonts w:cs="GHEA Grapalat"/>
          <w:b w:val="0"/>
          <w:bCs w:val="0"/>
          <w:color w:val="auto"/>
          <w:spacing w:val="2"/>
          <w:sz w:val="24"/>
        </w:rPr>
        <w:t>սալի դեպքում նաև սալի ստորին մակերևույթով</w:t>
      </w:r>
      <w:r w:rsidR="004934ED">
        <w:rPr>
          <w:rFonts w:cs="GHEA Grapalat"/>
          <w:b w:val="0"/>
          <w:bCs w:val="0"/>
          <w:color w:val="auto"/>
          <w:spacing w:val="2"/>
          <w:sz w:val="24"/>
        </w:rPr>
        <w:t>,</w:t>
      </w:r>
      <w:r w:rsidR="005A5F7E">
        <w:rPr>
          <w:rFonts w:cs="GHEA Grapalat"/>
          <w:b w:val="0"/>
          <w:bCs w:val="0"/>
          <w:color w:val="auto"/>
          <w:spacing w:val="2"/>
          <w:sz w:val="24"/>
        </w:rPr>
        <w:t xml:space="preserve"> </w:t>
      </w:r>
      <w:r w:rsidR="005A5F7E" w:rsidRPr="008C2CD5">
        <w:rPr>
          <w:rFonts w:cs="GHEA Grapalat"/>
          <w:b w:val="0"/>
          <w:bCs w:val="0"/>
          <w:color w:val="auto"/>
          <w:spacing w:val="2"/>
          <w:sz w:val="24"/>
        </w:rPr>
        <w:t>մակերեսային շերտեր</w:t>
      </w:r>
      <w:r w:rsidR="005A5F7E">
        <w:rPr>
          <w:rFonts w:cs="GHEA Grapalat"/>
          <w:b w:val="0"/>
          <w:bCs w:val="0"/>
          <w:color w:val="auto"/>
          <w:spacing w:val="2"/>
          <w:sz w:val="24"/>
        </w:rPr>
        <w:t>ի</w:t>
      </w:r>
      <w:r w:rsidR="005A5F7E" w:rsidRPr="008C2CD5">
        <w:rPr>
          <w:rFonts w:cs="GHEA Grapalat"/>
          <w:b w:val="0"/>
          <w:bCs w:val="0"/>
          <w:color w:val="auto"/>
          <w:spacing w:val="2"/>
          <w:sz w:val="24"/>
        </w:rPr>
        <w:t xml:space="preserve"> </w:t>
      </w:r>
      <w:r w:rsidR="002859BB" w:rsidRPr="008C2CD5">
        <w:rPr>
          <w:rFonts w:cs="GHEA Grapalat"/>
          <w:b w:val="0"/>
          <w:bCs w:val="0"/>
          <w:color w:val="auto"/>
          <w:spacing w:val="2"/>
          <w:sz w:val="24"/>
        </w:rPr>
        <w:t>բետոնի փափկեցում</w:t>
      </w:r>
      <w:r w:rsidRPr="008C2CD5">
        <w:rPr>
          <w:rFonts w:cs="GHEA Grapalat"/>
          <w:b w:val="0"/>
          <w:bCs w:val="0"/>
          <w:color w:val="auto"/>
          <w:spacing w:val="2"/>
          <w:sz w:val="24"/>
        </w:rPr>
        <w:t xml:space="preserve">), անհրաժեշտ է գետի ջուրը </w:t>
      </w:r>
      <w:r w:rsidR="004934ED" w:rsidRPr="008C2CD5">
        <w:rPr>
          <w:rFonts w:cs="GHEA Grapalat"/>
          <w:b w:val="0"/>
          <w:bCs w:val="0"/>
          <w:color w:val="auto"/>
          <w:spacing w:val="2"/>
          <w:sz w:val="24"/>
        </w:rPr>
        <w:t>ստուգել</w:t>
      </w:r>
      <w:r w:rsidR="004934ED">
        <w:rPr>
          <w:rFonts w:cs="GHEA Grapalat"/>
          <w:b w:val="0"/>
          <w:bCs w:val="0"/>
          <w:color w:val="auto"/>
          <w:spacing w:val="2"/>
          <w:sz w:val="24"/>
        </w:rPr>
        <w:t xml:space="preserve"> </w:t>
      </w:r>
      <w:r w:rsidR="002859BB">
        <w:rPr>
          <w:rFonts w:cs="GHEA Grapalat"/>
          <w:b w:val="0"/>
          <w:bCs w:val="0"/>
          <w:color w:val="auto"/>
          <w:spacing w:val="2"/>
          <w:sz w:val="24"/>
        </w:rPr>
        <w:t xml:space="preserve">ըստ </w:t>
      </w:r>
      <w:r w:rsidRPr="008C2CD5">
        <w:rPr>
          <w:rFonts w:cs="GHEA Grapalat"/>
          <w:b w:val="0"/>
          <w:bCs w:val="0"/>
          <w:color w:val="auto"/>
          <w:spacing w:val="2"/>
          <w:sz w:val="24"/>
        </w:rPr>
        <w:t xml:space="preserve">բետոնի նկատմամբ ագրեսիվության։ Ջուրը պետք է վերցվի գետի </w:t>
      </w:r>
      <w:r w:rsidR="002859BB" w:rsidRPr="008C2CD5">
        <w:rPr>
          <w:rFonts w:cs="GHEA Grapalat"/>
          <w:b w:val="0"/>
          <w:bCs w:val="0"/>
          <w:color w:val="auto"/>
          <w:spacing w:val="2"/>
          <w:sz w:val="24"/>
        </w:rPr>
        <w:t xml:space="preserve">հայտնաբերված </w:t>
      </w:r>
      <w:r w:rsidR="00145384">
        <w:rPr>
          <w:b w:val="0"/>
          <w:bCs w:val="0"/>
          <w:color w:val="auto"/>
          <w:spacing w:val="2"/>
          <w:sz w:val="24"/>
        </w:rPr>
        <w:t>թերություններ</w:t>
      </w:r>
      <w:r w:rsidR="004934ED">
        <w:rPr>
          <w:rFonts w:cs="GHEA Grapalat"/>
          <w:b w:val="0"/>
          <w:bCs w:val="0"/>
          <w:color w:val="auto"/>
          <w:spacing w:val="2"/>
          <w:sz w:val="24"/>
        </w:rPr>
        <w:t>ով</w:t>
      </w:r>
      <w:r w:rsidR="002859BB" w:rsidRPr="008C2CD5">
        <w:rPr>
          <w:rFonts w:cs="GHEA Grapalat"/>
          <w:b w:val="0"/>
          <w:bCs w:val="0"/>
          <w:color w:val="auto"/>
          <w:spacing w:val="2"/>
          <w:sz w:val="24"/>
        </w:rPr>
        <w:t xml:space="preserve"> </w:t>
      </w:r>
      <w:r w:rsidRPr="008C2CD5">
        <w:rPr>
          <w:rFonts w:cs="GHEA Grapalat"/>
          <w:b w:val="0"/>
          <w:bCs w:val="0"/>
          <w:color w:val="auto"/>
          <w:spacing w:val="2"/>
          <w:sz w:val="24"/>
        </w:rPr>
        <w:t>հենա</w:t>
      </w:r>
      <w:r w:rsidR="002859BB">
        <w:rPr>
          <w:rFonts w:cs="GHEA Grapalat"/>
          <w:b w:val="0"/>
          <w:bCs w:val="0"/>
          <w:color w:val="auto"/>
          <w:spacing w:val="2"/>
          <w:sz w:val="24"/>
        </w:rPr>
        <w:t>րան</w:t>
      </w:r>
      <w:r w:rsidRPr="008C2CD5">
        <w:rPr>
          <w:rFonts w:cs="GHEA Grapalat"/>
          <w:b w:val="0"/>
          <w:bCs w:val="0"/>
          <w:color w:val="auto"/>
          <w:spacing w:val="2"/>
          <w:sz w:val="24"/>
        </w:rPr>
        <w:t>ին ավելի մոտ գտնվող հատվածներից, քանի որ ջրի ագրեսիվությունը կարող է տարբեր լինել գետի տարբեր ափերի</w:t>
      </w:r>
      <w:r w:rsidR="002859BB">
        <w:rPr>
          <w:rFonts w:cs="GHEA Grapalat"/>
          <w:b w:val="0"/>
          <w:bCs w:val="0"/>
          <w:color w:val="auto"/>
          <w:spacing w:val="2"/>
          <w:sz w:val="24"/>
        </w:rPr>
        <w:t xml:space="preserve"> մոտ</w:t>
      </w:r>
      <w:r w:rsidRPr="008C2CD5">
        <w:rPr>
          <w:rFonts w:cs="GHEA Grapalat"/>
          <w:b w:val="0"/>
          <w:bCs w:val="0"/>
          <w:color w:val="auto"/>
          <w:spacing w:val="2"/>
          <w:sz w:val="24"/>
        </w:rPr>
        <w:t xml:space="preserve">: </w:t>
      </w:r>
      <w:r w:rsidR="004934ED">
        <w:rPr>
          <w:rFonts w:cs="GHEA Grapalat"/>
          <w:b w:val="0"/>
          <w:bCs w:val="0"/>
          <w:color w:val="auto"/>
          <w:spacing w:val="2"/>
          <w:sz w:val="24"/>
        </w:rPr>
        <w:t>Ջ</w:t>
      </w:r>
      <w:r w:rsidRPr="008C2CD5">
        <w:rPr>
          <w:rFonts w:cs="GHEA Grapalat"/>
          <w:b w:val="0"/>
          <w:bCs w:val="0"/>
          <w:color w:val="auto"/>
          <w:spacing w:val="2"/>
          <w:sz w:val="24"/>
        </w:rPr>
        <w:t xml:space="preserve">րի </w:t>
      </w:r>
      <w:r w:rsidR="004934ED">
        <w:rPr>
          <w:rFonts w:cs="GHEA Grapalat"/>
          <w:b w:val="0"/>
          <w:bCs w:val="0"/>
          <w:color w:val="auto"/>
          <w:spacing w:val="2"/>
          <w:sz w:val="24"/>
        </w:rPr>
        <w:t>շ</w:t>
      </w:r>
      <w:r w:rsidR="004934ED" w:rsidRPr="008C2CD5">
        <w:rPr>
          <w:rFonts w:cs="GHEA Grapalat"/>
          <w:b w:val="0"/>
          <w:bCs w:val="0"/>
          <w:color w:val="auto"/>
          <w:spacing w:val="2"/>
          <w:sz w:val="24"/>
        </w:rPr>
        <w:t xml:space="preserve">ատ ցածր </w:t>
      </w:r>
      <w:r w:rsidR="004934ED">
        <w:rPr>
          <w:rFonts w:cs="GHEA Grapalat"/>
          <w:b w:val="0"/>
          <w:bCs w:val="0"/>
          <w:color w:val="auto"/>
          <w:spacing w:val="2"/>
          <w:sz w:val="24"/>
        </w:rPr>
        <w:t xml:space="preserve">մակարդակի </w:t>
      </w:r>
      <w:r w:rsidRPr="008C2CD5">
        <w:rPr>
          <w:rFonts w:cs="GHEA Grapalat"/>
          <w:b w:val="0"/>
          <w:bCs w:val="0"/>
          <w:color w:val="auto"/>
          <w:spacing w:val="2"/>
          <w:sz w:val="24"/>
        </w:rPr>
        <w:t xml:space="preserve">դեպքում </w:t>
      </w:r>
      <w:r w:rsidR="002859BB" w:rsidRPr="002859BB">
        <w:rPr>
          <w:rFonts w:cs="GHEA Grapalat"/>
          <w:b w:val="0"/>
          <w:bCs w:val="0"/>
          <w:color w:val="auto"/>
          <w:spacing w:val="2"/>
          <w:sz w:val="24"/>
        </w:rPr>
        <w:t>ցցա</w:t>
      </w:r>
      <w:r w:rsidR="004934ED">
        <w:rPr>
          <w:rFonts w:cs="GHEA Grapalat"/>
          <w:b w:val="0"/>
          <w:bCs w:val="0"/>
          <w:color w:val="auto"/>
          <w:spacing w:val="2"/>
          <w:sz w:val="24"/>
        </w:rPr>
        <w:t>սալի</w:t>
      </w:r>
      <w:r w:rsidRPr="008C2CD5">
        <w:rPr>
          <w:rFonts w:cs="GHEA Grapalat"/>
          <w:b w:val="0"/>
          <w:bCs w:val="0"/>
          <w:color w:val="auto"/>
          <w:spacing w:val="2"/>
          <w:sz w:val="24"/>
        </w:rPr>
        <w:t xml:space="preserve"> </w:t>
      </w:r>
      <w:r w:rsidR="002859BB">
        <w:rPr>
          <w:rFonts w:cs="GHEA Grapalat"/>
          <w:b w:val="0"/>
          <w:bCs w:val="0"/>
          <w:color w:val="auto"/>
          <w:spacing w:val="2"/>
          <w:sz w:val="24"/>
        </w:rPr>
        <w:t>թեր</w:t>
      </w:r>
      <w:r w:rsidRPr="008C2CD5">
        <w:rPr>
          <w:rFonts w:cs="GHEA Grapalat"/>
          <w:b w:val="0"/>
          <w:bCs w:val="0"/>
          <w:color w:val="auto"/>
          <w:spacing w:val="2"/>
          <w:sz w:val="24"/>
        </w:rPr>
        <w:t xml:space="preserve">ությունները կարելի է </w:t>
      </w:r>
      <w:r w:rsidR="002859BB" w:rsidRPr="008C2CD5">
        <w:rPr>
          <w:rFonts w:cs="GHEA Grapalat"/>
          <w:b w:val="0"/>
          <w:bCs w:val="0"/>
          <w:color w:val="auto"/>
          <w:spacing w:val="2"/>
          <w:sz w:val="24"/>
        </w:rPr>
        <w:t xml:space="preserve">հայտնաբերել </w:t>
      </w:r>
      <w:r w:rsidRPr="008C2CD5">
        <w:rPr>
          <w:rFonts w:cs="GHEA Grapalat"/>
          <w:b w:val="0"/>
          <w:bCs w:val="0"/>
          <w:color w:val="auto"/>
          <w:spacing w:val="2"/>
          <w:sz w:val="24"/>
        </w:rPr>
        <w:t>տեսողական</w:t>
      </w:r>
      <w:r w:rsidR="004934ED">
        <w:rPr>
          <w:rFonts w:cs="GHEA Grapalat"/>
          <w:b w:val="0"/>
          <w:bCs w:val="0"/>
          <w:color w:val="auto"/>
          <w:spacing w:val="2"/>
          <w:sz w:val="24"/>
        </w:rPr>
        <w:t xml:space="preserve"> կերպով</w:t>
      </w:r>
      <w:r w:rsidRPr="008C2CD5">
        <w:rPr>
          <w:rFonts w:cs="GHEA Grapalat"/>
          <w:b w:val="0"/>
          <w:bCs w:val="0"/>
          <w:color w:val="auto"/>
          <w:spacing w:val="2"/>
          <w:sz w:val="24"/>
        </w:rPr>
        <w:t xml:space="preserve">: Սովորաբար, այդ վնասները նկատելի են </w:t>
      </w:r>
      <w:r w:rsidR="004934ED" w:rsidRPr="008C2CD5">
        <w:rPr>
          <w:rFonts w:cs="GHEA Grapalat"/>
          <w:b w:val="0"/>
          <w:bCs w:val="0"/>
          <w:color w:val="auto"/>
          <w:spacing w:val="2"/>
          <w:sz w:val="24"/>
        </w:rPr>
        <w:t xml:space="preserve">ցածր </w:t>
      </w:r>
      <w:r w:rsidRPr="008C2CD5">
        <w:rPr>
          <w:rFonts w:cs="GHEA Grapalat"/>
          <w:b w:val="0"/>
          <w:bCs w:val="0"/>
          <w:color w:val="auto"/>
          <w:spacing w:val="2"/>
          <w:sz w:val="24"/>
        </w:rPr>
        <w:t>ջր</w:t>
      </w:r>
      <w:r w:rsidR="004934ED">
        <w:rPr>
          <w:rFonts w:cs="GHEA Grapalat"/>
          <w:b w:val="0"/>
          <w:bCs w:val="0"/>
          <w:color w:val="auto"/>
          <w:spacing w:val="2"/>
          <w:sz w:val="24"/>
        </w:rPr>
        <w:t>եր</w:t>
      </w:r>
      <w:r w:rsidRPr="008C2CD5">
        <w:rPr>
          <w:rFonts w:cs="GHEA Grapalat"/>
          <w:b w:val="0"/>
          <w:bCs w:val="0"/>
          <w:color w:val="auto"/>
          <w:spacing w:val="2"/>
          <w:sz w:val="24"/>
        </w:rPr>
        <w:t>ի մակարդակում:</w:t>
      </w:r>
    </w:p>
    <w:p w14:paraId="3D8A6918" w14:textId="5CD102D5" w:rsidR="006B6C8E" w:rsidRPr="00D501D5" w:rsidRDefault="008C2CD5" w:rsidP="008C2CD5">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8C2CD5">
        <w:rPr>
          <w:rFonts w:cs="GHEA Grapalat"/>
          <w:b w:val="0"/>
          <w:bCs w:val="0"/>
          <w:color w:val="auto"/>
          <w:spacing w:val="2"/>
          <w:sz w:val="24"/>
        </w:rPr>
        <w:t xml:space="preserve">Եթե </w:t>
      </w:r>
      <w:r w:rsidRPr="008C2CD5">
        <w:rPr>
          <w:rFonts w:ascii="Cambria Math" w:hAnsi="Cambria Math" w:cs="Cambria Math"/>
          <w:b w:val="0"/>
          <w:bCs w:val="0"/>
          <w:color w:val="auto"/>
          <w:spacing w:val="2"/>
          <w:sz w:val="24"/>
        </w:rPr>
        <w:t>​​</w:t>
      </w:r>
      <w:r w:rsidRPr="008C2CD5">
        <w:rPr>
          <w:rFonts w:cs="GHEA Grapalat"/>
          <w:b w:val="0"/>
          <w:bCs w:val="0"/>
          <w:color w:val="auto"/>
          <w:spacing w:val="2"/>
          <w:sz w:val="24"/>
        </w:rPr>
        <w:t xml:space="preserve">ստորջրյա </w:t>
      </w:r>
      <w:r w:rsidR="0062462A">
        <w:rPr>
          <w:rFonts w:cs="GHEA Grapalat"/>
          <w:b w:val="0"/>
          <w:bCs w:val="0"/>
          <w:color w:val="auto"/>
          <w:spacing w:val="2"/>
          <w:sz w:val="24"/>
        </w:rPr>
        <w:t xml:space="preserve">դիտարկում </w:t>
      </w:r>
      <w:r w:rsidRPr="008C2CD5">
        <w:rPr>
          <w:rFonts w:cs="GHEA Grapalat"/>
          <w:b w:val="0"/>
          <w:bCs w:val="0"/>
          <w:color w:val="auto"/>
          <w:spacing w:val="2"/>
          <w:sz w:val="24"/>
        </w:rPr>
        <w:t xml:space="preserve">հնարավոր չէ, ապա հենարանի </w:t>
      </w:r>
      <w:r w:rsidR="0062462A">
        <w:rPr>
          <w:rFonts w:cs="GHEA Grapalat"/>
          <w:b w:val="0"/>
          <w:bCs w:val="0"/>
          <w:color w:val="auto"/>
          <w:spacing w:val="2"/>
          <w:sz w:val="24"/>
        </w:rPr>
        <w:t>ստոր</w:t>
      </w:r>
      <w:r w:rsidRPr="008C2CD5">
        <w:rPr>
          <w:rFonts w:cs="GHEA Grapalat"/>
          <w:b w:val="0"/>
          <w:bCs w:val="0"/>
          <w:color w:val="auto"/>
          <w:spacing w:val="2"/>
          <w:sz w:val="24"/>
        </w:rPr>
        <w:t>ջր</w:t>
      </w:r>
      <w:r w:rsidR="0062462A">
        <w:rPr>
          <w:rFonts w:cs="GHEA Grapalat"/>
          <w:b w:val="0"/>
          <w:bCs w:val="0"/>
          <w:color w:val="auto"/>
          <w:spacing w:val="2"/>
          <w:sz w:val="24"/>
        </w:rPr>
        <w:t>յա</w:t>
      </w:r>
      <w:r w:rsidRPr="008C2CD5">
        <w:rPr>
          <w:rFonts w:cs="GHEA Grapalat"/>
          <w:b w:val="0"/>
          <w:bCs w:val="0"/>
          <w:color w:val="auto"/>
          <w:spacing w:val="2"/>
          <w:sz w:val="24"/>
        </w:rPr>
        <w:t xml:space="preserve"> մասի վիճակը գնահատվում է անուղղակի նշաններով` </w:t>
      </w:r>
      <w:r w:rsidR="00F26504">
        <w:rPr>
          <w:rFonts w:cs="GHEA Grapalat"/>
          <w:b w:val="0"/>
          <w:bCs w:val="0"/>
          <w:color w:val="auto"/>
          <w:spacing w:val="2"/>
          <w:sz w:val="24"/>
        </w:rPr>
        <w:t>ըստ</w:t>
      </w:r>
      <w:r w:rsidRPr="008C2CD5">
        <w:rPr>
          <w:rFonts w:cs="GHEA Grapalat"/>
          <w:b w:val="0"/>
          <w:bCs w:val="0"/>
          <w:color w:val="auto"/>
          <w:spacing w:val="2"/>
          <w:sz w:val="24"/>
        </w:rPr>
        <w:t xml:space="preserve"> նստ</w:t>
      </w:r>
      <w:r w:rsidR="0062462A">
        <w:rPr>
          <w:rFonts w:cs="GHEA Grapalat"/>
          <w:b w:val="0"/>
          <w:bCs w:val="0"/>
          <w:color w:val="auto"/>
          <w:spacing w:val="2"/>
          <w:sz w:val="24"/>
        </w:rPr>
        <w:t xml:space="preserve">վածքների նկատմամբ </w:t>
      </w:r>
      <w:r w:rsidRPr="008C2CD5">
        <w:rPr>
          <w:rFonts w:cs="GHEA Grapalat"/>
          <w:b w:val="0"/>
          <w:bCs w:val="0"/>
          <w:color w:val="auto"/>
          <w:spacing w:val="2"/>
          <w:sz w:val="24"/>
        </w:rPr>
        <w:t>երկարատև դիտարկումների</w:t>
      </w:r>
      <w:r w:rsidR="00F26504">
        <w:rPr>
          <w:rFonts w:cs="GHEA Grapalat"/>
          <w:b w:val="0"/>
          <w:bCs w:val="0"/>
          <w:color w:val="auto"/>
          <w:spacing w:val="2"/>
          <w:sz w:val="24"/>
        </w:rPr>
        <w:t xml:space="preserve"> </w:t>
      </w:r>
      <w:r w:rsidRPr="008C2CD5">
        <w:rPr>
          <w:rFonts w:cs="GHEA Grapalat"/>
          <w:b w:val="0"/>
          <w:bCs w:val="0"/>
          <w:color w:val="auto"/>
          <w:spacing w:val="2"/>
          <w:sz w:val="24"/>
        </w:rPr>
        <w:t>կամ հենարանի թեքության փոփոխության</w:t>
      </w:r>
      <w:r w:rsidR="0062462A" w:rsidRPr="0062462A">
        <w:rPr>
          <w:rFonts w:cs="GHEA Grapalat"/>
          <w:b w:val="0"/>
          <w:bCs w:val="0"/>
          <w:color w:val="auto"/>
          <w:spacing w:val="2"/>
          <w:sz w:val="24"/>
        </w:rPr>
        <w:t xml:space="preserve"> </w:t>
      </w:r>
      <w:r w:rsidR="0062462A">
        <w:rPr>
          <w:rFonts w:cs="GHEA Grapalat"/>
          <w:b w:val="0"/>
          <w:bCs w:val="0"/>
          <w:color w:val="auto"/>
          <w:spacing w:val="2"/>
          <w:sz w:val="24"/>
        </w:rPr>
        <w:t>վերաբերյալ նյութերով</w:t>
      </w:r>
      <w:r w:rsidRPr="008C2CD5">
        <w:rPr>
          <w:rFonts w:cs="GHEA Grapalat"/>
          <w:b w:val="0"/>
          <w:bCs w:val="0"/>
          <w:color w:val="auto"/>
          <w:spacing w:val="2"/>
          <w:sz w:val="24"/>
        </w:rPr>
        <w:t xml:space="preserve">, ինչպես նաև </w:t>
      </w:r>
      <w:r w:rsidR="00F26504" w:rsidRPr="008C2CD5">
        <w:rPr>
          <w:rFonts w:cs="GHEA Grapalat"/>
          <w:b w:val="0"/>
          <w:bCs w:val="0"/>
          <w:color w:val="auto"/>
          <w:spacing w:val="2"/>
          <w:sz w:val="24"/>
        </w:rPr>
        <w:t>կամրջի վրա ժամանակավոր բեռ</w:t>
      </w:r>
      <w:r w:rsidR="00F26504">
        <w:rPr>
          <w:rFonts w:cs="GHEA Grapalat"/>
          <w:b w:val="0"/>
          <w:bCs w:val="0"/>
          <w:color w:val="auto"/>
          <w:spacing w:val="2"/>
          <w:sz w:val="24"/>
        </w:rPr>
        <w:t>նվածքի ազդեցության ժամանակ</w:t>
      </w:r>
      <w:r w:rsidR="00F26504" w:rsidRPr="008C2CD5">
        <w:rPr>
          <w:rFonts w:cs="GHEA Grapalat"/>
          <w:b w:val="0"/>
          <w:bCs w:val="0"/>
          <w:color w:val="auto"/>
          <w:spacing w:val="2"/>
          <w:sz w:val="24"/>
        </w:rPr>
        <w:t xml:space="preserve"> </w:t>
      </w:r>
      <w:r w:rsidRPr="008C2CD5">
        <w:rPr>
          <w:rFonts w:cs="GHEA Grapalat"/>
          <w:b w:val="0"/>
          <w:bCs w:val="0"/>
          <w:color w:val="auto"/>
          <w:spacing w:val="2"/>
          <w:sz w:val="24"/>
        </w:rPr>
        <w:t xml:space="preserve">հենարանների </w:t>
      </w:r>
      <w:r w:rsidR="00F26504">
        <w:rPr>
          <w:rFonts w:cs="GHEA Grapalat"/>
          <w:b w:val="0"/>
          <w:bCs w:val="0"/>
          <w:color w:val="auto"/>
          <w:spacing w:val="2"/>
          <w:sz w:val="24"/>
        </w:rPr>
        <w:t>բարձր վիբրացիայ</w:t>
      </w:r>
      <w:r w:rsidR="0062462A">
        <w:rPr>
          <w:rFonts w:cs="GHEA Grapalat"/>
          <w:b w:val="0"/>
          <w:bCs w:val="0"/>
          <w:color w:val="auto"/>
          <w:spacing w:val="2"/>
          <w:sz w:val="24"/>
        </w:rPr>
        <w:t>ով</w:t>
      </w:r>
      <w:r w:rsidR="00391797">
        <w:rPr>
          <w:rFonts w:cs="GHEA Grapalat"/>
          <w:b w:val="0"/>
          <w:bCs w:val="0"/>
          <w:color w:val="auto"/>
          <w:spacing w:val="2"/>
          <w:sz w:val="24"/>
        </w:rPr>
        <w:t>։</w:t>
      </w:r>
      <w:r w:rsidRPr="008C2CD5">
        <w:rPr>
          <w:rFonts w:cs="GHEA Grapalat"/>
          <w:b w:val="0"/>
          <w:bCs w:val="0"/>
          <w:color w:val="auto"/>
          <w:spacing w:val="2"/>
          <w:sz w:val="24"/>
        </w:rPr>
        <w:t xml:space="preserve"> Եթե </w:t>
      </w:r>
      <w:r w:rsidRPr="008C2CD5">
        <w:rPr>
          <w:rFonts w:ascii="Cambria Math" w:hAnsi="Cambria Math" w:cs="Cambria Math"/>
          <w:b w:val="0"/>
          <w:bCs w:val="0"/>
          <w:color w:val="auto"/>
          <w:spacing w:val="2"/>
          <w:sz w:val="24"/>
        </w:rPr>
        <w:t>​​</w:t>
      </w:r>
      <w:r w:rsidRPr="008C2CD5">
        <w:rPr>
          <w:rFonts w:cs="GHEA Grapalat"/>
          <w:b w:val="0"/>
          <w:bCs w:val="0"/>
          <w:color w:val="auto"/>
          <w:spacing w:val="2"/>
          <w:sz w:val="24"/>
        </w:rPr>
        <w:t>հայտնաբերվ</w:t>
      </w:r>
      <w:r w:rsidR="00391797">
        <w:rPr>
          <w:rFonts w:cs="GHEA Grapalat"/>
          <w:b w:val="0"/>
          <w:bCs w:val="0"/>
          <w:color w:val="auto"/>
          <w:spacing w:val="2"/>
          <w:sz w:val="24"/>
        </w:rPr>
        <w:t>ել</w:t>
      </w:r>
      <w:r w:rsidRPr="008C2CD5">
        <w:rPr>
          <w:rFonts w:cs="GHEA Grapalat"/>
          <w:b w:val="0"/>
          <w:bCs w:val="0"/>
          <w:color w:val="auto"/>
          <w:spacing w:val="2"/>
          <w:sz w:val="24"/>
        </w:rPr>
        <w:t xml:space="preserve"> են հենարանի դիրքի փոփոխություններ, </w:t>
      </w:r>
      <w:r w:rsidR="004C5016">
        <w:rPr>
          <w:rFonts w:cs="GHEA Grapalat"/>
          <w:b w:val="0"/>
          <w:bCs w:val="0"/>
          <w:color w:val="auto"/>
          <w:spacing w:val="2"/>
          <w:sz w:val="24"/>
        </w:rPr>
        <w:t>նստվածք</w:t>
      </w:r>
      <w:r w:rsidRPr="008C2CD5">
        <w:rPr>
          <w:rFonts w:cs="GHEA Grapalat"/>
          <w:b w:val="0"/>
          <w:bCs w:val="0"/>
          <w:color w:val="auto"/>
          <w:spacing w:val="2"/>
          <w:sz w:val="24"/>
        </w:rPr>
        <w:t xml:space="preserve">ներ կամ հենարանի </w:t>
      </w:r>
      <w:r w:rsidR="0062462A">
        <w:rPr>
          <w:rFonts w:cs="GHEA Grapalat"/>
          <w:b w:val="0"/>
          <w:bCs w:val="0"/>
          <w:color w:val="auto"/>
          <w:spacing w:val="2"/>
          <w:sz w:val="24"/>
        </w:rPr>
        <w:t>ավելացված</w:t>
      </w:r>
      <w:r w:rsidRPr="008C2CD5">
        <w:rPr>
          <w:rFonts w:cs="GHEA Grapalat"/>
          <w:b w:val="0"/>
          <w:bCs w:val="0"/>
          <w:color w:val="auto"/>
          <w:spacing w:val="2"/>
          <w:sz w:val="24"/>
        </w:rPr>
        <w:t xml:space="preserve"> </w:t>
      </w:r>
      <w:r w:rsidR="00391797">
        <w:rPr>
          <w:rFonts w:cs="GHEA Grapalat"/>
          <w:b w:val="0"/>
          <w:bCs w:val="0"/>
          <w:color w:val="auto"/>
          <w:spacing w:val="2"/>
          <w:sz w:val="24"/>
        </w:rPr>
        <w:t>վիբրացիա</w:t>
      </w:r>
      <w:r w:rsidRPr="008C2CD5">
        <w:rPr>
          <w:rFonts w:cs="GHEA Grapalat"/>
          <w:b w:val="0"/>
          <w:bCs w:val="0"/>
          <w:color w:val="auto"/>
          <w:spacing w:val="2"/>
          <w:sz w:val="24"/>
        </w:rPr>
        <w:t xml:space="preserve">, ապա </w:t>
      </w:r>
      <w:r w:rsidR="00391797">
        <w:rPr>
          <w:rFonts w:cs="GHEA Grapalat"/>
          <w:b w:val="0"/>
          <w:bCs w:val="0"/>
          <w:color w:val="auto"/>
          <w:spacing w:val="2"/>
          <w:sz w:val="24"/>
        </w:rPr>
        <w:t>անհրաժեշտ</w:t>
      </w:r>
      <w:r w:rsidRPr="008C2CD5">
        <w:rPr>
          <w:rFonts w:cs="GHEA Grapalat"/>
          <w:b w:val="0"/>
          <w:bCs w:val="0"/>
          <w:color w:val="auto"/>
          <w:spacing w:val="2"/>
          <w:sz w:val="24"/>
        </w:rPr>
        <w:t xml:space="preserve"> է իրականաց</w:t>
      </w:r>
      <w:r w:rsidR="00391797">
        <w:rPr>
          <w:rFonts w:cs="GHEA Grapalat"/>
          <w:b w:val="0"/>
          <w:bCs w:val="0"/>
          <w:color w:val="auto"/>
          <w:spacing w:val="2"/>
          <w:sz w:val="24"/>
        </w:rPr>
        <w:t>նել</w:t>
      </w:r>
      <w:r w:rsidRPr="008C2CD5">
        <w:rPr>
          <w:rFonts w:cs="GHEA Grapalat"/>
          <w:b w:val="0"/>
          <w:bCs w:val="0"/>
          <w:color w:val="auto"/>
          <w:spacing w:val="2"/>
          <w:sz w:val="24"/>
        </w:rPr>
        <w:t xml:space="preserve"> ստորջրյա </w:t>
      </w:r>
      <w:r w:rsidR="0062462A">
        <w:rPr>
          <w:rFonts w:cs="GHEA Grapalat"/>
          <w:b w:val="0"/>
          <w:bCs w:val="0"/>
          <w:color w:val="auto"/>
          <w:spacing w:val="2"/>
          <w:sz w:val="24"/>
        </w:rPr>
        <w:t>հետա</w:t>
      </w:r>
      <w:r w:rsidRPr="008C2CD5">
        <w:rPr>
          <w:rFonts w:cs="GHEA Grapalat"/>
          <w:b w:val="0"/>
          <w:bCs w:val="0"/>
          <w:color w:val="auto"/>
          <w:spacing w:val="2"/>
          <w:sz w:val="24"/>
        </w:rPr>
        <w:t xml:space="preserve">զննում: Հենարանների </w:t>
      </w:r>
      <w:r w:rsidR="00391797">
        <w:rPr>
          <w:rFonts w:cs="GHEA Grapalat"/>
          <w:b w:val="0"/>
          <w:bCs w:val="0"/>
          <w:color w:val="auto"/>
          <w:spacing w:val="2"/>
          <w:sz w:val="24"/>
        </w:rPr>
        <w:t>նստ</w:t>
      </w:r>
      <w:r w:rsidR="0062462A">
        <w:rPr>
          <w:rFonts w:cs="GHEA Grapalat"/>
          <w:b w:val="0"/>
          <w:bCs w:val="0"/>
          <w:color w:val="auto"/>
          <w:spacing w:val="2"/>
          <w:sz w:val="24"/>
        </w:rPr>
        <w:t>վածքի</w:t>
      </w:r>
      <w:r w:rsidRPr="008C2CD5">
        <w:rPr>
          <w:rFonts w:cs="GHEA Grapalat"/>
          <w:b w:val="0"/>
          <w:bCs w:val="0"/>
          <w:color w:val="auto"/>
          <w:spacing w:val="2"/>
          <w:sz w:val="24"/>
        </w:rPr>
        <w:t xml:space="preserve"> առկայությունը հաստատվում է տարբեր ժամանակա</w:t>
      </w:r>
      <w:r w:rsidR="00391797">
        <w:rPr>
          <w:rFonts w:cs="GHEA Grapalat"/>
          <w:b w:val="0"/>
          <w:bCs w:val="0"/>
          <w:color w:val="auto"/>
          <w:spacing w:val="2"/>
          <w:sz w:val="24"/>
        </w:rPr>
        <w:t>հատվ</w:t>
      </w:r>
      <w:r w:rsidRPr="008C2CD5">
        <w:rPr>
          <w:rFonts w:cs="GHEA Grapalat"/>
          <w:b w:val="0"/>
          <w:bCs w:val="0"/>
          <w:color w:val="auto"/>
          <w:spacing w:val="2"/>
          <w:sz w:val="24"/>
        </w:rPr>
        <w:t>ա</w:t>
      </w:r>
      <w:r w:rsidR="00391797">
        <w:rPr>
          <w:rFonts w:cs="GHEA Grapalat"/>
          <w:b w:val="0"/>
          <w:bCs w:val="0"/>
          <w:color w:val="auto"/>
          <w:spacing w:val="2"/>
          <w:sz w:val="24"/>
        </w:rPr>
        <w:t>ծ</w:t>
      </w:r>
      <w:r w:rsidRPr="008C2CD5">
        <w:rPr>
          <w:rFonts w:cs="GHEA Grapalat"/>
          <w:b w:val="0"/>
          <w:bCs w:val="0"/>
          <w:color w:val="auto"/>
          <w:spacing w:val="2"/>
          <w:sz w:val="24"/>
        </w:rPr>
        <w:t>ներում հետազոտությունների ընթացքում կամ փաստաթղթերից ստացված չափումների տվյալների համեմատությամբ:</w:t>
      </w:r>
    </w:p>
    <w:p w14:paraId="01EE940A" w14:textId="2B77A0F9" w:rsidR="006B6C8E" w:rsidRPr="00D2017A" w:rsidRDefault="00581C6E" w:rsidP="00581C6E">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581C6E">
        <w:rPr>
          <w:rFonts w:cs="GHEA Grapalat"/>
          <w:b w:val="0"/>
          <w:bCs w:val="0"/>
          <w:color w:val="auto"/>
          <w:spacing w:val="2"/>
          <w:sz w:val="24"/>
        </w:rPr>
        <w:t>Հենարանի ֆերմա</w:t>
      </w:r>
      <w:r w:rsidR="00391797">
        <w:rPr>
          <w:rFonts w:cs="GHEA Grapalat"/>
          <w:b w:val="0"/>
          <w:bCs w:val="0"/>
          <w:color w:val="auto"/>
          <w:spacing w:val="2"/>
          <w:sz w:val="24"/>
        </w:rPr>
        <w:t>տակ</w:t>
      </w:r>
      <w:r w:rsidRPr="00581C6E">
        <w:rPr>
          <w:rFonts w:cs="GHEA Grapalat"/>
          <w:b w:val="0"/>
          <w:bCs w:val="0"/>
          <w:color w:val="auto"/>
          <w:spacing w:val="2"/>
          <w:sz w:val="24"/>
        </w:rPr>
        <w:t xml:space="preserve"> հատվածը </w:t>
      </w:r>
      <w:r w:rsidR="00D2017A">
        <w:rPr>
          <w:rFonts w:cs="GHEA Grapalat"/>
          <w:b w:val="0"/>
          <w:bCs w:val="0"/>
          <w:color w:val="auto"/>
          <w:spacing w:val="2"/>
          <w:sz w:val="24"/>
        </w:rPr>
        <w:t>դիտարկելիս</w:t>
      </w:r>
      <w:r w:rsidRPr="00581C6E">
        <w:rPr>
          <w:rFonts w:cs="GHEA Grapalat"/>
          <w:b w:val="0"/>
          <w:bCs w:val="0"/>
          <w:color w:val="auto"/>
          <w:spacing w:val="2"/>
          <w:sz w:val="24"/>
        </w:rPr>
        <w:t xml:space="preserve"> անհրաժեշտ է բացահայտել </w:t>
      </w:r>
      <w:r w:rsidR="005E1BB9">
        <w:rPr>
          <w:rFonts w:cs="GHEA Grapalat"/>
          <w:b w:val="0"/>
          <w:bCs w:val="0"/>
          <w:color w:val="auto"/>
          <w:spacing w:val="2"/>
          <w:sz w:val="24"/>
        </w:rPr>
        <w:t xml:space="preserve">դրա </w:t>
      </w:r>
      <w:r w:rsidRPr="00581C6E">
        <w:rPr>
          <w:rFonts w:cs="GHEA Grapalat"/>
          <w:b w:val="0"/>
          <w:bCs w:val="0"/>
          <w:color w:val="auto"/>
          <w:spacing w:val="2"/>
          <w:sz w:val="24"/>
        </w:rPr>
        <w:t>խոնավ</w:t>
      </w:r>
      <w:r w:rsidR="005E1BB9">
        <w:rPr>
          <w:rFonts w:cs="GHEA Grapalat"/>
          <w:b w:val="0"/>
          <w:bCs w:val="0"/>
          <w:color w:val="auto"/>
          <w:spacing w:val="2"/>
          <w:sz w:val="24"/>
        </w:rPr>
        <w:t>ացման</w:t>
      </w:r>
      <w:r w:rsidRPr="00581C6E">
        <w:rPr>
          <w:rFonts w:cs="GHEA Grapalat"/>
          <w:b w:val="0"/>
          <w:bCs w:val="0"/>
          <w:color w:val="auto"/>
          <w:spacing w:val="2"/>
          <w:sz w:val="24"/>
        </w:rPr>
        <w:t xml:space="preserve"> նշաններ</w:t>
      </w:r>
      <w:r w:rsidR="005E1BB9">
        <w:rPr>
          <w:rFonts w:cs="GHEA Grapalat"/>
          <w:b w:val="0"/>
          <w:bCs w:val="0"/>
          <w:color w:val="auto"/>
          <w:spacing w:val="2"/>
          <w:sz w:val="24"/>
        </w:rPr>
        <w:t>ը</w:t>
      </w:r>
      <w:r w:rsidRPr="00581C6E">
        <w:rPr>
          <w:rFonts w:cs="GHEA Grapalat"/>
          <w:b w:val="0"/>
          <w:bCs w:val="0"/>
          <w:color w:val="auto"/>
          <w:spacing w:val="2"/>
          <w:sz w:val="24"/>
        </w:rPr>
        <w:t>, ստուգել դրա հորիզոնական մակերևույթներից ջրի արտահոսքի ապահով</w:t>
      </w:r>
      <w:r w:rsidR="005E1BB9">
        <w:rPr>
          <w:rFonts w:cs="GHEA Grapalat"/>
          <w:b w:val="0"/>
          <w:bCs w:val="0"/>
          <w:color w:val="auto"/>
          <w:spacing w:val="2"/>
          <w:sz w:val="24"/>
        </w:rPr>
        <w:t>ման հնարավորությունը</w:t>
      </w:r>
      <w:r w:rsidRPr="00581C6E">
        <w:rPr>
          <w:rFonts w:cs="GHEA Grapalat"/>
          <w:b w:val="0"/>
          <w:bCs w:val="0"/>
          <w:color w:val="auto"/>
          <w:spacing w:val="2"/>
          <w:sz w:val="24"/>
        </w:rPr>
        <w:t>, մակեր</w:t>
      </w:r>
      <w:r w:rsidR="00391797">
        <w:rPr>
          <w:rFonts w:cs="GHEA Grapalat"/>
          <w:b w:val="0"/>
          <w:bCs w:val="0"/>
          <w:color w:val="auto"/>
          <w:spacing w:val="2"/>
          <w:sz w:val="24"/>
        </w:rPr>
        <w:t>ևույթ</w:t>
      </w:r>
      <w:r w:rsidRPr="00581C6E">
        <w:rPr>
          <w:rFonts w:cs="GHEA Grapalat"/>
          <w:b w:val="0"/>
          <w:bCs w:val="0"/>
          <w:color w:val="auto"/>
          <w:spacing w:val="2"/>
          <w:sz w:val="24"/>
        </w:rPr>
        <w:t>ի հա</w:t>
      </w:r>
      <w:r w:rsidR="005E1BB9">
        <w:rPr>
          <w:rFonts w:cs="GHEA Grapalat"/>
          <w:b w:val="0"/>
          <w:bCs w:val="0"/>
          <w:color w:val="auto"/>
          <w:spacing w:val="2"/>
          <w:sz w:val="24"/>
        </w:rPr>
        <w:t>վասարությունը</w:t>
      </w:r>
      <w:r w:rsidRPr="00581C6E">
        <w:rPr>
          <w:rFonts w:cs="GHEA Grapalat"/>
          <w:b w:val="0"/>
          <w:bCs w:val="0"/>
          <w:color w:val="auto"/>
          <w:spacing w:val="2"/>
          <w:sz w:val="24"/>
        </w:rPr>
        <w:t xml:space="preserve">, ինչպես նաև </w:t>
      </w:r>
      <w:r w:rsidR="005E1BB9">
        <w:rPr>
          <w:rFonts w:cs="GHEA Grapalat"/>
          <w:b w:val="0"/>
          <w:bCs w:val="0"/>
          <w:color w:val="auto"/>
          <w:spacing w:val="2"/>
          <w:sz w:val="24"/>
        </w:rPr>
        <w:t>հայտնաբերել</w:t>
      </w:r>
      <w:r w:rsidR="00391797" w:rsidRPr="00581C6E">
        <w:rPr>
          <w:rFonts w:cs="GHEA Grapalat"/>
          <w:b w:val="0"/>
          <w:bCs w:val="0"/>
          <w:color w:val="auto"/>
          <w:spacing w:val="2"/>
          <w:sz w:val="24"/>
        </w:rPr>
        <w:t xml:space="preserve"> </w:t>
      </w:r>
      <w:r w:rsidRPr="00581C6E">
        <w:rPr>
          <w:rFonts w:cs="GHEA Grapalat"/>
          <w:b w:val="0"/>
          <w:bCs w:val="0"/>
          <w:color w:val="auto"/>
          <w:spacing w:val="2"/>
          <w:sz w:val="24"/>
        </w:rPr>
        <w:t xml:space="preserve">ճաքերը: Ճաքերի առաջացումը պետք է դիտարկել որպես ծայրահեղ վտանգավոր </w:t>
      </w:r>
      <w:r w:rsidR="00145384">
        <w:rPr>
          <w:b w:val="0"/>
          <w:bCs w:val="0"/>
          <w:color w:val="auto"/>
          <w:spacing w:val="2"/>
          <w:sz w:val="24"/>
        </w:rPr>
        <w:t>թերություն</w:t>
      </w:r>
      <w:r w:rsidRPr="00581C6E">
        <w:rPr>
          <w:rFonts w:cs="GHEA Grapalat"/>
          <w:b w:val="0"/>
          <w:bCs w:val="0"/>
          <w:color w:val="auto"/>
          <w:spacing w:val="2"/>
          <w:sz w:val="24"/>
        </w:rPr>
        <w:t xml:space="preserve">, քանի որ </w:t>
      </w:r>
      <w:r w:rsidR="005E1BB9" w:rsidRPr="00581C6E">
        <w:rPr>
          <w:rFonts w:cs="GHEA Grapalat"/>
          <w:b w:val="0"/>
          <w:bCs w:val="0"/>
          <w:color w:val="auto"/>
          <w:spacing w:val="2"/>
          <w:sz w:val="24"/>
        </w:rPr>
        <w:t>ճաքերի մեջ թափանց</w:t>
      </w:r>
      <w:r w:rsidR="005E1BB9">
        <w:rPr>
          <w:rFonts w:cs="GHEA Grapalat"/>
          <w:b w:val="0"/>
          <w:bCs w:val="0"/>
          <w:color w:val="auto"/>
          <w:spacing w:val="2"/>
          <w:sz w:val="24"/>
        </w:rPr>
        <w:t>ած</w:t>
      </w:r>
      <w:r w:rsidR="005E1BB9" w:rsidRPr="00581C6E">
        <w:rPr>
          <w:rFonts w:cs="GHEA Grapalat"/>
          <w:b w:val="0"/>
          <w:bCs w:val="0"/>
          <w:color w:val="auto"/>
          <w:spacing w:val="2"/>
          <w:sz w:val="24"/>
        </w:rPr>
        <w:t xml:space="preserve"> </w:t>
      </w:r>
      <w:r w:rsidRPr="00581C6E">
        <w:rPr>
          <w:rFonts w:cs="GHEA Grapalat"/>
          <w:b w:val="0"/>
          <w:bCs w:val="0"/>
          <w:color w:val="auto"/>
          <w:spacing w:val="2"/>
          <w:sz w:val="24"/>
        </w:rPr>
        <w:t>խոնավությունը</w:t>
      </w:r>
      <w:r w:rsidR="005E1BB9">
        <w:rPr>
          <w:rFonts w:cs="GHEA Grapalat"/>
          <w:b w:val="0"/>
          <w:bCs w:val="0"/>
          <w:color w:val="auto"/>
          <w:spacing w:val="2"/>
          <w:sz w:val="24"/>
        </w:rPr>
        <w:t xml:space="preserve">՝ </w:t>
      </w:r>
      <w:r w:rsidRPr="00581C6E">
        <w:rPr>
          <w:rFonts w:cs="GHEA Grapalat"/>
          <w:b w:val="0"/>
          <w:bCs w:val="0"/>
          <w:color w:val="auto"/>
          <w:spacing w:val="2"/>
          <w:sz w:val="24"/>
        </w:rPr>
        <w:t>չունենալով</w:t>
      </w:r>
      <w:r w:rsidR="00391797" w:rsidRPr="00391797">
        <w:rPr>
          <w:rFonts w:cs="GHEA Grapalat"/>
          <w:b w:val="0"/>
          <w:bCs w:val="0"/>
          <w:color w:val="auto"/>
          <w:spacing w:val="2"/>
          <w:sz w:val="24"/>
        </w:rPr>
        <w:t xml:space="preserve"> </w:t>
      </w:r>
      <w:r w:rsidR="00391797" w:rsidRPr="00581C6E">
        <w:rPr>
          <w:rFonts w:cs="GHEA Grapalat"/>
          <w:b w:val="0"/>
          <w:bCs w:val="0"/>
          <w:color w:val="auto"/>
          <w:spacing w:val="2"/>
          <w:sz w:val="24"/>
        </w:rPr>
        <w:t>ելք</w:t>
      </w:r>
      <w:r w:rsidRPr="00581C6E">
        <w:rPr>
          <w:rFonts w:cs="GHEA Grapalat"/>
          <w:b w:val="0"/>
          <w:bCs w:val="0"/>
          <w:color w:val="auto"/>
          <w:spacing w:val="2"/>
          <w:sz w:val="24"/>
        </w:rPr>
        <w:t>, աստիճանաբար քայքայում է հենարանի ֆերմա</w:t>
      </w:r>
      <w:r w:rsidR="00391797" w:rsidRPr="00581C6E">
        <w:rPr>
          <w:rFonts w:cs="GHEA Grapalat"/>
          <w:b w:val="0"/>
          <w:bCs w:val="0"/>
          <w:color w:val="auto"/>
          <w:spacing w:val="2"/>
          <w:sz w:val="24"/>
        </w:rPr>
        <w:t>տակ</w:t>
      </w:r>
      <w:r w:rsidR="00391797">
        <w:rPr>
          <w:rFonts w:cs="GHEA Grapalat"/>
          <w:b w:val="0"/>
          <w:bCs w:val="0"/>
          <w:color w:val="auto"/>
          <w:spacing w:val="2"/>
          <w:sz w:val="24"/>
        </w:rPr>
        <w:t xml:space="preserve"> հատվածի</w:t>
      </w:r>
      <w:r w:rsidRPr="00581C6E">
        <w:rPr>
          <w:rFonts w:cs="GHEA Grapalat"/>
          <w:b w:val="0"/>
          <w:bCs w:val="0"/>
          <w:color w:val="auto"/>
          <w:spacing w:val="2"/>
          <w:sz w:val="24"/>
        </w:rPr>
        <w:t xml:space="preserve"> բետոնը։</w:t>
      </w:r>
    </w:p>
    <w:p w14:paraId="38B200B3" w14:textId="3CD1F72A" w:rsidR="006B6C8E" w:rsidRPr="00D501D5" w:rsidRDefault="005E1BB9" w:rsidP="00581C6E">
      <w:pPr>
        <w:pStyle w:val="a"/>
        <w:numPr>
          <w:ilvl w:val="0"/>
          <w:numId w:val="2"/>
        </w:numPr>
        <w:tabs>
          <w:tab w:val="left" w:pos="568"/>
          <w:tab w:val="left" w:pos="810"/>
          <w:tab w:val="left" w:pos="1080"/>
        </w:tabs>
        <w:spacing w:line="360" w:lineRule="auto"/>
        <w:ind w:left="91" w:firstLine="539"/>
        <w:rPr>
          <w:b w:val="0"/>
          <w:bCs w:val="0"/>
          <w:color w:val="auto"/>
          <w:spacing w:val="2"/>
          <w:sz w:val="24"/>
        </w:rPr>
      </w:pPr>
      <w:r>
        <w:rPr>
          <w:rFonts w:cs="GHEA Grapalat"/>
          <w:b w:val="0"/>
          <w:bCs w:val="0"/>
          <w:color w:val="auto"/>
          <w:spacing w:val="2"/>
          <w:sz w:val="24"/>
        </w:rPr>
        <w:t>Զա</w:t>
      </w:r>
      <w:r w:rsidR="00581C6E" w:rsidRPr="00581C6E">
        <w:rPr>
          <w:rFonts w:cs="GHEA Grapalat"/>
          <w:b w:val="0"/>
          <w:bCs w:val="0"/>
          <w:color w:val="auto"/>
          <w:spacing w:val="2"/>
          <w:sz w:val="24"/>
        </w:rPr>
        <w:t>նգված</w:t>
      </w:r>
      <w:r>
        <w:rPr>
          <w:rFonts w:cs="GHEA Grapalat"/>
          <w:b w:val="0"/>
          <w:bCs w:val="0"/>
          <w:color w:val="auto"/>
          <w:spacing w:val="2"/>
          <w:sz w:val="24"/>
        </w:rPr>
        <w:t>ային</w:t>
      </w:r>
      <w:r w:rsidR="00581C6E" w:rsidRPr="00581C6E">
        <w:rPr>
          <w:rFonts w:cs="GHEA Grapalat"/>
          <w:b w:val="0"/>
          <w:bCs w:val="0"/>
          <w:color w:val="auto"/>
          <w:spacing w:val="2"/>
          <w:sz w:val="24"/>
        </w:rPr>
        <w:t xml:space="preserve"> հենարաններում անհրաժեշտ է ստուգել հենարանի </w:t>
      </w:r>
      <w:r w:rsidR="0064528F">
        <w:rPr>
          <w:rFonts w:cs="GHEA Grapalat"/>
          <w:b w:val="0"/>
          <w:bCs w:val="0"/>
          <w:color w:val="auto"/>
          <w:spacing w:val="2"/>
          <w:sz w:val="24"/>
        </w:rPr>
        <w:t>իրա</w:t>
      </w:r>
      <w:r w:rsidR="00581C6E" w:rsidRPr="00581C6E">
        <w:rPr>
          <w:rFonts w:cs="GHEA Grapalat"/>
          <w:b w:val="0"/>
          <w:bCs w:val="0"/>
          <w:color w:val="auto"/>
          <w:spacing w:val="2"/>
          <w:sz w:val="24"/>
        </w:rPr>
        <w:t>նում ուժային ուղղա</w:t>
      </w:r>
      <w:r w:rsidR="00D85B06">
        <w:rPr>
          <w:rFonts w:cs="GHEA Grapalat"/>
          <w:b w:val="0"/>
          <w:bCs w:val="0"/>
          <w:color w:val="auto"/>
          <w:spacing w:val="2"/>
          <w:sz w:val="24"/>
        </w:rPr>
        <w:t>ձիգ</w:t>
      </w:r>
      <w:r w:rsidR="00581C6E" w:rsidRPr="00581C6E">
        <w:rPr>
          <w:rFonts w:cs="GHEA Grapalat"/>
          <w:b w:val="0"/>
          <w:bCs w:val="0"/>
          <w:color w:val="auto"/>
          <w:spacing w:val="2"/>
          <w:sz w:val="24"/>
        </w:rPr>
        <w:t xml:space="preserve"> և թեք ճաքերի առկայությունը, որոնք կարող են հենարանը </w:t>
      </w:r>
      <w:r w:rsidR="00D85B06" w:rsidRPr="00581C6E">
        <w:rPr>
          <w:rFonts w:cs="GHEA Grapalat"/>
          <w:b w:val="0"/>
          <w:bCs w:val="0"/>
          <w:color w:val="auto"/>
          <w:spacing w:val="2"/>
          <w:sz w:val="24"/>
        </w:rPr>
        <w:t xml:space="preserve">բաժանել </w:t>
      </w:r>
      <w:r w:rsidR="00D85B06">
        <w:rPr>
          <w:rFonts w:cs="GHEA Grapalat"/>
          <w:b w:val="0"/>
          <w:bCs w:val="0"/>
          <w:color w:val="auto"/>
          <w:spacing w:val="2"/>
          <w:sz w:val="24"/>
        </w:rPr>
        <w:t>մասերի</w:t>
      </w:r>
      <w:r w:rsidR="00581C6E" w:rsidRPr="00581C6E">
        <w:rPr>
          <w:rFonts w:cs="GHEA Grapalat"/>
          <w:b w:val="0"/>
          <w:bCs w:val="0"/>
          <w:color w:val="auto"/>
          <w:spacing w:val="2"/>
          <w:sz w:val="24"/>
        </w:rPr>
        <w:t xml:space="preserve">՝ </w:t>
      </w:r>
      <w:r w:rsidR="00391797">
        <w:rPr>
          <w:rFonts w:cs="GHEA Grapalat"/>
          <w:b w:val="0"/>
          <w:bCs w:val="0"/>
          <w:color w:val="auto"/>
          <w:spacing w:val="2"/>
          <w:sz w:val="24"/>
        </w:rPr>
        <w:t>թռիչքային կառուցվածքների</w:t>
      </w:r>
      <w:r w:rsidR="00581C6E" w:rsidRPr="00581C6E">
        <w:rPr>
          <w:rFonts w:cs="GHEA Grapalat"/>
          <w:b w:val="0"/>
          <w:bCs w:val="0"/>
          <w:color w:val="auto"/>
          <w:spacing w:val="2"/>
          <w:sz w:val="24"/>
        </w:rPr>
        <w:t xml:space="preserve"> ոչ </w:t>
      </w:r>
      <w:r w:rsidR="00391797">
        <w:rPr>
          <w:rFonts w:cs="GHEA Grapalat"/>
          <w:b w:val="0"/>
          <w:bCs w:val="0"/>
          <w:color w:val="auto"/>
          <w:spacing w:val="2"/>
          <w:sz w:val="24"/>
        </w:rPr>
        <w:t>ճիշտ</w:t>
      </w:r>
      <w:r w:rsidR="00581C6E" w:rsidRPr="00581C6E">
        <w:rPr>
          <w:rFonts w:cs="GHEA Grapalat"/>
          <w:b w:val="0"/>
          <w:bCs w:val="0"/>
          <w:color w:val="auto"/>
          <w:spacing w:val="2"/>
          <w:sz w:val="24"/>
        </w:rPr>
        <w:t xml:space="preserve"> </w:t>
      </w:r>
      <w:r w:rsidR="00391797">
        <w:rPr>
          <w:rFonts w:cs="GHEA Grapalat"/>
          <w:b w:val="0"/>
          <w:bCs w:val="0"/>
          <w:color w:val="auto"/>
          <w:spacing w:val="2"/>
          <w:sz w:val="24"/>
        </w:rPr>
        <w:t>հենման</w:t>
      </w:r>
      <w:r w:rsidR="00581C6E" w:rsidRPr="00581C6E">
        <w:rPr>
          <w:rFonts w:cs="GHEA Grapalat"/>
          <w:b w:val="0"/>
          <w:bCs w:val="0"/>
          <w:color w:val="auto"/>
          <w:spacing w:val="2"/>
          <w:sz w:val="24"/>
        </w:rPr>
        <w:t xml:space="preserve"> պատճառով: </w:t>
      </w:r>
      <w:r w:rsidR="00F34A9D">
        <w:rPr>
          <w:rFonts w:cs="GHEA Grapalat"/>
          <w:b w:val="0"/>
          <w:bCs w:val="0"/>
          <w:color w:val="auto"/>
          <w:spacing w:val="2"/>
          <w:sz w:val="24"/>
        </w:rPr>
        <w:t>Հ</w:t>
      </w:r>
      <w:r w:rsidR="00F34A9D" w:rsidRPr="00581C6E">
        <w:rPr>
          <w:rFonts w:cs="GHEA Grapalat"/>
          <w:b w:val="0"/>
          <w:bCs w:val="0"/>
          <w:color w:val="auto"/>
          <w:spacing w:val="2"/>
          <w:sz w:val="24"/>
        </w:rPr>
        <w:t xml:space="preserve">ենարանի </w:t>
      </w:r>
      <w:r w:rsidR="00D85B06">
        <w:rPr>
          <w:rFonts w:cs="GHEA Grapalat"/>
          <w:b w:val="0"/>
          <w:bCs w:val="0"/>
          <w:color w:val="auto"/>
          <w:spacing w:val="2"/>
          <w:sz w:val="24"/>
        </w:rPr>
        <w:t xml:space="preserve">ըստ </w:t>
      </w:r>
      <w:r w:rsidR="00F34A9D" w:rsidRPr="00581C6E">
        <w:rPr>
          <w:rFonts w:cs="GHEA Grapalat"/>
          <w:b w:val="0"/>
          <w:bCs w:val="0"/>
          <w:color w:val="auto"/>
          <w:spacing w:val="2"/>
          <w:sz w:val="24"/>
        </w:rPr>
        <w:t xml:space="preserve">բարձրության </w:t>
      </w:r>
      <w:r w:rsidR="00F34A9D">
        <w:rPr>
          <w:rFonts w:cs="GHEA Grapalat"/>
          <w:b w:val="0"/>
          <w:bCs w:val="0"/>
          <w:color w:val="auto"/>
          <w:spacing w:val="2"/>
          <w:sz w:val="24"/>
        </w:rPr>
        <w:t>մ</w:t>
      </w:r>
      <w:r w:rsidR="00581C6E" w:rsidRPr="00581C6E">
        <w:rPr>
          <w:rFonts w:cs="GHEA Grapalat"/>
          <w:b w:val="0"/>
          <w:bCs w:val="0"/>
          <w:color w:val="auto"/>
          <w:spacing w:val="2"/>
          <w:sz w:val="24"/>
        </w:rPr>
        <w:t>իջին գոտում պետք է հայտնաբեր</w:t>
      </w:r>
      <w:r w:rsidR="00D85B06">
        <w:rPr>
          <w:rFonts w:cs="GHEA Grapalat"/>
          <w:b w:val="0"/>
          <w:bCs w:val="0"/>
          <w:color w:val="auto"/>
          <w:spacing w:val="2"/>
          <w:sz w:val="24"/>
        </w:rPr>
        <w:t>ել</w:t>
      </w:r>
      <w:r w:rsidR="00581C6E" w:rsidRPr="00581C6E">
        <w:rPr>
          <w:rFonts w:cs="GHEA Grapalat"/>
          <w:b w:val="0"/>
          <w:bCs w:val="0"/>
          <w:color w:val="auto"/>
          <w:spacing w:val="2"/>
          <w:sz w:val="24"/>
        </w:rPr>
        <w:t xml:space="preserve"> կծկ</w:t>
      </w:r>
      <w:r w:rsidR="00F34A9D">
        <w:rPr>
          <w:rFonts w:cs="GHEA Grapalat"/>
          <w:b w:val="0"/>
          <w:bCs w:val="0"/>
          <w:color w:val="auto"/>
          <w:spacing w:val="2"/>
          <w:sz w:val="24"/>
        </w:rPr>
        <w:t>ումային</w:t>
      </w:r>
      <w:r w:rsidR="00581C6E" w:rsidRPr="00581C6E">
        <w:rPr>
          <w:rFonts w:cs="GHEA Grapalat"/>
          <w:b w:val="0"/>
          <w:bCs w:val="0"/>
          <w:color w:val="auto"/>
          <w:spacing w:val="2"/>
          <w:sz w:val="24"/>
        </w:rPr>
        <w:t xml:space="preserve"> կամ ջերմա</w:t>
      </w:r>
      <w:r w:rsidR="00F34A9D">
        <w:rPr>
          <w:rFonts w:cs="GHEA Grapalat"/>
          <w:b w:val="0"/>
          <w:bCs w:val="0"/>
          <w:color w:val="auto"/>
          <w:spacing w:val="2"/>
          <w:sz w:val="24"/>
        </w:rPr>
        <w:t>կծկումային</w:t>
      </w:r>
      <w:r w:rsidR="00581C6E" w:rsidRPr="00581C6E">
        <w:rPr>
          <w:rFonts w:cs="GHEA Grapalat"/>
          <w:b w:val="0"/>
          <w:bCs w:val="0"/>
          <w:color w:val="auto"/>
          <w:spacing w:val="2"/>
          <w:sz w:val="24"/>
        </w:rPr>
        <w:t xml:space="preserve"> ճ</w:t>
      </w:r>
      <w:r w:rsidR="00F34A9D">
        <w:rPr>
          <w:rFonts w:cs="GHEA Grapalat"/>
          <w:b w:val="0"/>
          <w:bCs w:val="0"/>
          <w:color w:val="auto"/>
          <w:spacing w:val="2"/>
          <w:sz w:val="24"/>
        </w:rPr>
        <w:t>ա</w:t>
      </w:r>
      <w:r w:rsidR="00581C6E" w:rsidRPr="00581C6E">
        <w:rPr>
          <w:rFonts w:cs="GHEA Grapalat"/>
          <w:b w:val="0"/>
          <w:bCs w:val="0"/>
          <w:color w:val="auto"/>
          <w:spacing w:val="2"/>
          <w:sz w:val="24"/>
        </w:rPr>
        <w:t xml:space="preserve">քեր և մեխանիկական վնասվածքներից առաջացած </w:t>
      </w:r>
      <w:r w:rsidR="00145384">
        <w:rPr>
          <w:b w:val="0"/>
          <w:bCs w:val="0"/>
          <w:color w:val="auto"/>
          <w:spacing w:val="2"/>
          <w:sz w:val="24"/>
        </w:rPr>
        <w:t>թերությունն</w:t>
      </w:r>
      <w:r w:rsidR="00BC4127">
        <w:rPr>
          <w:rFonts w:cs="GHEA Grapalat"/>
          <w:b w:val="0"/>
          <w:bCs w:val="0"/>
          <w:color w:val="auto"/>
          <w:spacing w:val="2"/>
          <w:sz w:val="24"/>
        </w:rPr>
        <w:t>եր</w:t>
      </w:r>
      <w:r w:rsidR="00581C6E" w:rsidRPr="00581C6E">
        <w:rPr>
          <w:rFonts w:cs="GHEA Grapalat"/>
          <w:b w:val="0"/>
          <w:bCs w:val="0"/>
          <w:color w:val="auto"/>
          <w:spacing w:val="2"/>
          <w:sz w:val="24"/>
        </w:rPr>
        <w:t xml:space="preserve">, </w:t>
      </w:r>
      <w:r w:rsidR="00F34A9D" w:rsidRPr="00581C6E">
        <w:rPr>
          <w:rFonts w:cs="GHEA Grapalat"/>
          <w:b w:val="0"/>
          <w:bCs w:val="0"/>
          <w:color w:val="auto"/>
          <w:spacing w:val="2"/>
          <w:sz w:val="24"/>
        </w:rPr>
        <w:t xml:space="preserve">հորիզոնական ճաքեր </w:t>
      </w:r>
      <w:r w:rsidR="00581C6E" w:rsidRPr="00581C6E">
        <w:rPr>
          <w:rFonts w:cs="GHEA Grapalat"/>
          <w:b w:val="0"/>
          <w:bCs w:val="0"/>
          <w:color w:val="auto"/>
          <w:spacing w:val="2"/>
          <w:sz w:val="24"/>
        </w:rPr>
        <w:t>կարեր</w:t>
      </w:r>
      <w:r w:rsidR="00F34A9D">
        <w:rPr>
          <w:rFonts w:cs="GHEA Grapalat"/>
          <w:b w:val="0"/>
          <w:bCs w:val="0"/>
          <w:color w:val="auto"/>
          <w:spacing w:val="2"/>
          <w:sz w:val="24"/>
        </w:rPr>
        <w:t>ում</w:t>
      </w:r>
      <w:r w:rsidR="00581C6E" w:rsidRPr="00581C6E">
        <w:rPr>
          <w:rFonts w:cs="GHEA Grapalat"/>
          <w:b w:val="0"/>
          <w:bCs w:val="0"/>
          <w:color w:val="auto"/>
          <w:spacing w:val="2"/>
          <w:sz w:val="24"/>
        </w:rPr>
        <w:t xml:space="preserve"> կամ այն </w:t>
      </w:r>
      <w:r w:rsidR="00581C6E" w:rsidRPr="00F34A9D">
        <w:rPr>
          <w:rFonts w:ascii="Cambria Math" w:hAnsi="Cambria Math" w:cs="Cambria Math"/>
          <w:b w:val="0"/>
          <w:bCs w:val="0"/>
          <w:color w:val="auto"/>
          <w:spacing w:val="2"/>
          <w:sz w:val="24"/>
        </w:rPr>
        <w:t>​​</w:t>
      </w:r>
      <w:r w:rsidR="00F34A9D">
        <w:rPr>
          <w:rFonts w:cs="GHEA Grapalat"/>
          <w:b w:val="0"/>
          <w:bCs w:val="0"/>
          <w:color w:val="auto"/>
          <w:spacing w:val="2"/>
          <w:sz w:val="24"/>
        </w:rPr>
        <w:t>տեղ</w:t>
      </w:r>
      <w:r w:rsidR="00581C6E" w:rsidRPr="00581C6E">
        <w:rPr>
          <w:rFonts w:cs="GHEA Grapalat"/>
          <w:b w:val="0"/>
          <w:bCs w:val="0"/>
          <w:color w:val="auto"/>
          <w:spacing w:val="2"/>
          <w:sz w:val="24"/>
        </w:rPr>
        <w:t>եր</w:t>
      </w:r>
      <w:r w:rsidR="00F34A9D">
        <w:rPr>
          <w:rFonts w:cs="GHEA Grapalat"/>
          <w:b w:val="0"/>
          <w:bCs w:val="0"/>
          <w:color w:val="auto"/>
          <w:spacing w:val="2"/>
          <w:sz w:val="24"/>
        </w:rPr>
        <w:t>ում</w:t>
      </w:r>
      <w:r w:rsidR="00581C6E" w:rsidRPr="00581C6E">
        <w:rPr>
          <w:rFonts w:cs="GHEA Grapalat"/>
          <w:b w:val="0"/>
          <w:bCs w:val="0"/>
          <w:color w:val="auto"/>
          <w:spacing w:val="2"/>
          <w:sz w:val="24"/>
        </w:rPr>
        <w:t>, որտեղ շինարարության ընթացքում ընդհատվել է միաձույլ հենարանի բետոնացումը:</w:t>
      </w:r>
    </w:p>
    <w:p w14:paraId="1FD1AE4B" w14:textId="6BC1CA95" w:rsidR="006B6C8E" w:rsidRPr="0082248C" w:rsidRDefault="00581C6E" w:rsidP="00107518">
      <w:pPr>
        <w:pStyle w:val="a"/>
        <w:numPr>
          <w:ilvl w:val="0"/>
          <w:numId w:val="2"/>
        </w:numPr>
        <w:tabs>
          <w:tab w:val="left" w:pos="568"/>
          <w:tab w:val="left" w:pos="810"/>
          <w:tab w:val="left" w:pos="1276"/>
        </w:tabs>
        <w:spacing w:line="360" w:lineRule="auto"/>
        <w:ind w:left="91" w:firstLine="539"/>
        <w:rPr>
          <w:b w:val="0"/>
          <w:bCs w:val="0"/>
          <w:color w:val="auto"/>
          <w:spacing w:val="2"/>
          <w:sz w:val="24"/>
        </w:rPr>
      </w:pPr>
      <w:r w:rsidRPr="00581C6E">
        <w:rPr>
          <w:rFonts w:cs="GHEA Grapalat"/>
          <w:b w:val="0"/>
          <w:bCs w:val="0"/>
          <w:color w:val="auto"/>
          <w:spacing w:val="2"/>
          <w:sz w:val="24"/>
        </w:rPr>
        <w:lastRenderedPageBreak/>
        <w:t>Քար</w:t>
      </w:r>
      <w:r w:rsidR="00605D9F">
        <w:rPr>
          <w:rFonts w:cs="GHEA Grapalat"/>
          <w:b w:val="0"/>
          <w:bCs w:val="0"/>
          <w:color w:val="auto"/>
          <w:spacing w:val="2"/>
          <w:sz w:val="24"/>
        </w:rPr>
        <w:t>ե շարվածքով</w:t>
      </w:r>
      <w:r w:rsidRPr="00581C6E">
        <w:rPr>
          <w:rFonts w:cs="GHEA Grapalat"/>
          <w:b w:val="0"/>
          <w:bCs w:val="0"/>
          <w:color w:val="auto"/>
          <w:spacing w:val="2"/>
          <w:sz w:val="24"/>
        </w:rPr>
        <w:t xml:space="preserve"> հենարանները, որոնք ունեն </w:t>
      </w:r>
      <w:r w:rsidR="00605D9F">
        <w:rPr>
          <w:rFonts w:cs="GHEA Grapalat"/>
          <w:b w:val="0"/>
          <w:bCs w:val="0"/>
          <w:color w:val="auto"/>
          <w:spacing w:val="2"/>
          <w:sz w:val="24"/>
        </w:rPr>
        <w:t>շահագործ</w:t>
      </w:r>
      <w:r w:rsidRPr="00581C6E">
        <w:rPr>
          <w:rFonts w:cs="GHEA Grapalat"/>
          <w:b w:val="0"/>
          <w:bCs w:val="0"/>
          <w:color w:val="auto"/>
          <w:spacing w:val="2"/>
          <w:sz w:val="24"/>
        </w:rPr>
        <w:t xml:space="preserve">ման </w:t>
      </w:r>
      <w:r w:rsidR="0082248C">
        <w:rPr>
          <w:rFonts w:cs="GHEA Grapalat"/>
          <w:b w:val="0"/>
          <w:bCs w:val="0"/>
          <w:color w:val="auto"/>
          <w:spacing w:val="2"/>
          <w:sz w:val="24"/>
        </w:rPr>
        <w:t xml:space="preserve">մեծ </w:t>
      </w:r>
      <w:r w:rsidRPr="00581C6E">
        <w:rPr>
          <w:rFonts w:cs="GHEA Grapalat"/>
          <w:b w:val="0"/>
          <w:bCs w:val="0"/>
          <w:color w:val="auto"/>
          <w:spacing w:val="2"/>
          <w:sz w:val="24"/>
        </w:rPr>
        <w:t xml:space="preserve">ժամկետ, </w:t>
      </w:r>
      <w:r w:rsidR="00605D9F">
        <w:rPr>
          <w:rFonts w:cs="GHEA Grapalat"/>
          <w:b w:val="0"/>
          <w:bCs w:val="0"/>
          <w:color w:val="auto"/>
          <w:spacing w:val="2"/>
          <w:sz w:val="24"/>
        </w:rPr>
        <w:t>անհրաժեշտ</w:t>
      </w:r>
      <w:r w:rsidRPr="00581C6E">
        <w:rPr>
          <w:rFonts w:cs="GHEA Grapalat"/>
          <w:b w:val="0"/>
          <w:bCs w:val="0"/>
          <w:color w:val="auto"/>
          <w:spacing w:val="2"/>
          <w:sz w:val="24"/>
        </w:rPr>
        <w:t xml:space="preserve"> է </w:t>
      </w:r>
      <w:r w:rsidR="0082248C">
        <w:rPr>
          <w:rFonts w:cs="GHEA Grapalat"/>
          <w:b w:val="0"/>
          <w:bCs w:val="0"/>
          <w:color w:val="auto"/>
          <w:spacing w:val="2"/>
          <w:sz w:val="24"/>
        </w:rPr>
        <w:t xml:space="preserve">հետազննել առավել </w:t>
      </w:r>
      <w:r w:rsidRPr="00581C6E">
        <w:rPr>
          <w:rFonts w:cs="GHEA Grapalat"/>
          <w:b w:val="0"/>
          <w:bCs w:val="0"/>
          <w:color w:val="auto"/>
          <w:spacing w:val="2"/>
          <w:sz w:val="24"/>
        </w:rPr>
        <w:t xml:space="preserve">ուշադիր: Նման հենարանները </w:t>
      </w:r>
      <w:r w:rsidR="0033039C">
        <w:rPr>
          <w:rFonts w:cs="GHEA Grapalat"/>
          <w:b w:val="0"/>
          <w:bCs w:val="0"/>
          <w:color w:val="auto"/>
          <w:spacing w:val="2"/>
          <w:sz w:val="24"/>
        </w:rPr>
        <w:t>դիտարկելիս</w:t>
      </w:r>
      <w:r w:rsidRPr="00581C6E">
        <w:rPr>
          <w:rFonts w:cs="GHEA Grapalat"/>
          <w:b w:val="0"/>
          <w:bCs w:val="0"/>
          <w:color w:val="auto"/>
          <w:spacing w:val="2"/>
          <w:sz w:val="24"/>
        </w:rPr>
        <w:t xml:space="preserve"> պետք է ուշադրություն դարձնել </w:t>
      </w:r>
      <w:r w:rsidR="00605D9F">
        <w:rPr>
          <w:rFonts w:cs="GHEA Grapalat"/>
          <w:b w:val="0"/>
          <w:bCs w:val="0"/>
          <w:color w:val="auto"/>
          <w:spacing w:val="2"/>
          <w:sz w:val="24"/>
        </w:rPr>
        <w:t>կարանների</w:t>
      </w:r>
      <w:r w:rsidRPr="00581C6E">
        <w:rPr>
          <w:rFonts w:cs="GHEA Grapalat"/>
          <w:b w:val="0"/>
          <w:bCs w:val="0"/>
          <w:color w:val="auto"/>
          <w:spacing w:val="2"/>
          <w:sz w:val="24"/>
        </w:rPr>
        <w:t xml:space="preserve"> որակին, </w:t>
      </w:r>
      <w:r w:rsidR="00107518" w:rsidRPr="00107518">
        <w:rPr>
          <w:rFonts w:cs="GHEA Grapalat"/>
          <w:b w:val="0"/>
          <w:bCs w:val="0"/>
          <w:color w:val="auto"/>
          <w:spacing w:val="2"/>
          <w:sz w:val="24"/>
        </w:rPr>
        <w:t>հողմահարման</w:t>
      </w:r>
      <w:r w:rsidRPr="00581C6E">
        <w:rPr>
          <w:rFonts w:cs="GHEA Grapalat"/>
          <w:b w:val="0"/>
          <w:bCs w:val="0"/>
          <w:color w:val="auto"/>
          <w:spacing w:val="2"/>
          <w:sz w:val="24"/>
        </w:rPr>
        <w:t xml:space="preserve"> առկայությանը, ֆերմա</w:t>
      </w:r>
      <w:r w:rsidR="00107518">
        <w:rPr>
          <w:rFonts w:cs="GHEA Grapalat"/>
          <w:b w:val="0"/>
          <w:bCs w:val="0"/>
          <w:color w:val="auto"/>
          <w:spacing w:val="2"/>
          <w:sz w:val="24"/>
        </w:rPr>
        <w:t>տակ</w:t>
      </w:r>
      <w:r w:rsidRPr="00581C6E">
        <w:rPr>
          <w:rFonts w:cs="GHEA Grapalat"/>
          <w:b w:val="0"/>
          <w:bCs w:val="0"/>
          <w:color w:val="auto"/>
          <w:spacing w:val="2"/>
          <w:sz w:val="24"/>
        </w:rPr>
        <w:t xml:space="preserve"> և երեսպատման քարերի քայքայմանը, ցեմենտ</w:t>
      </w:r>
      <w:r w:rsidR="00107518">
        <w:rPr>
          <w:rFonts w:cs="GHEA Grapalat"/>
          <w:b w:val="0"/>
          <w:bCs w:val="0"/>
          <w:color w:val="auto"/>
          <w:spacing w:val="2"/>
          <w:sz w:val="24"/>
        </w:rPr>
        <w:t>ա</w:t>
      </w:r>
      <w:r w:rsidRPr="00581C6E">
        <w:rPr>
          <w:rFonts w:cs="GHEA Grapalat"/>
          <w:b w:val="0"/>
          <w:bCs w:val="0"/>
          <w:color w:val="auto"/>
          <w:spacing w:val="2"/>
          <w:sz w:val="24"/>
        </w:rPr>
        <w:t xml:space="preserve">շաղախի </w:t>
      </w:r>
      <w:r w:rsidR="00107518" w:rsidRPr="00107518">
        <w:rPr>
          <w:rFonts w:cs="GHEA Grapalat"/>
          <w:b w:val="0"/>
          <w:bCs w:val="0"/>
          <w:color w:val="auto"/>
          <w:spacing w:val="2"/>
          <w:sz w:val="24"/>
        </w:rPr>
        <w:t>լվացահան</w:t>
      </w:r>
      <w:r w:rsidRPr="00581C6E">
        <w:rPr>
          <w:rFonts w:cs="GHEA Grapalat"/>
          <w:b w:val="0"/>
          <w:bCs w:val="0"/>
          <w:color w:val="auto"/>
          <w:spacing w:val="2"/>
          <w:sz w:val="24"/>
        </w:rPr>
        <w:t xml:space="preserve">մանը: </w:t>
      </w:r>
      <w:r w:rsidR="00107518">
        <w:rPr>
          <w:rFonts w:cs="GHEA Grapalat"/>
          <w:b w:val="0"/>
          <w:bCs w:val="0"/>
          <w:color w:val="auto"/>
          <w:spacing w:val="2"/>
          <w:sz w:val="24"/>
        </w:rPr>
        <w:t xml:space="preserve">Առավել </w:t>
      </w:r>
      <w:r w:rsidRPr="00581C6E">
        <w:rPr>
          <w:rFonts w:cs="GHEA Grapalat"/>
          <w:b w:val="0"/>
          <w:bCs w:val="0"/>
          <w:color w:val="auto"/>
          <w:spacing w:val="2"/>
          <w:sz w:val="24"/>
        </w:rPr>
        <w:t>հին հենարաններում անհրաժեշտ է բացահայտել</w:t>
      </w:r>
      <w:r w:rsidR="00107518">
        <w:rPr>
          <w:rFonts w:cs="GHEA Grapalat"/>
          <w:b w:val="0"/>
          <w:bCs w:val="0"/>
          <w:color w:val="auto"/>
          <w:spacing w:val="2"/>
          <w:sz w:val="24"/>
        </w:rPr>
        <w:t xml:space="preserve"> որմնաշարի քայքայման տեղերը՝</w:t>
      </w:r>
      <w:r w:rsidR="00107518" w:rsidRPr="00107518">
        <w:t xml:space="preserve"> </w:t>
      </w:r>
      <w:r w:rsidR="00107518" w:rsidRPr="00107518">
        <w:rPr>
          <w:rFonts w:cs="GHEA Grapalat"/>
          <w:b w:val="0"/>
          <w:bCs w:val="0"/>
          <w:color w:val="auto"/>
          <w:spacing w:val="2"/>
          <w:sz w:val="24"/>
        </w:rPr>
        <w:t xml:space="preserve">ճաքեր և ճեղքեր </w:t>
      </w:r>
      <w:r w:rsidR="00107518">
        <w:rPr>
          <w:rFonts w:cs="GHEA Grapalat"/>
          <w:b w:val="0"/>
          <w:bCs w:val="0"/>
          <w:color w:val="auto"/>
          <w:spacing w:val="2"/>
          <w:sz w:val="24"/>
        </w:rPr>
        <w:t>կար</w:t>
      </w:r>
      <w:r w:rsidR="0033039C">
        <w:rPr>
          <w:rFonts w:cs="GHEA Grapalat"/>
          <w:b w:val="0"/>
          <w:bCs w:val="0"/>
          <w:color w:val="auto"/>
          <w:spacing w:val="2"/>
          <w:sz w:val="24"/>
        </w:rPr>
        <w:t>անն</w:t>
      </w:r>
      <w:r w:rsidR="00107518">
        <w:rPr>
          <w:rFonts w:cs="GHEA Grapalat"/>
          <w:b w:val="0"/>
          <w:bCs w:val="0"/>
          <w:color w:val="auto"/>
          <w:spacing w:val="2"/>
          <w:sz w:val="24"/>
        </w:rPr>
        <w:t>երում</w:t>
      </w:r>
      <w:r w:rsidR="00107518" w:rsidRPr="00107518">
        <w:rPr>
          <w:rFonts w:cs="GHEA Grapalat"/>
          <w:b w:val="0"/>
          <w:bCs w:val="0"/>
          <w:color w:val="auto"/>
          <w:spacing w:val="2"/>
          <w:sz w:val="24"/>
        </w:rPr>
        <w:t xml:space="preserve">, առանձին քարերի կամ ամբողջական բլոկների կորուստ, </w:t>
      </w:r>
      <w:r w:rsidR="00107518">
        <w:rPr>
          <w:rFonts w:cs="GHEA Grapalat"/>
          <w:b w:val="0"/>
          <w:bCs w:val="0"/>
          <w:color w:val="auto"/>
          <w:spacing w:val="2"/>
          <w:sz w:val="24"/>
        </w:rPr>
        <w:t>շարվածքի</w:t>
      </w:r>
      <w:r w:rsidR="00107518" w:rsidRPr="00107518">
        <w:rPr>
          <w:rFonts w:cs="GHEA Grapalat"/>
          <w:b w:val="0"/>
          <w:bCs w:val="0"/>
          <w:color w:val="auto"/>
          <w:spacing w:val="2"/>
          <w:sz w:val="24"/>
        </w:rPr>
        <w:t xml:space="preserve"> անհավասար </w:t>
      </w:r>
      <w:r w:rsidR="004C5016">
        <w:rPr>
          <w:rFonts w:cs="GHEA Grapalat"/>
          <w:b w:val="0"/>
          <w:bCs w:val="0"/>
          <w:color w:val="auto"/>
          <w:spacing w:val="2"/>
          <w:sz w:val="24"/>
        </w:rPr>
        <w:t>նստվածք</w:t>
      </w:r>
      <w:r w:rsidR="0033039C">
        <w:rPr>
          <w:rFonts w:cs="GHEA Grapalat"/>
          <w:b w:val="0"/>
          <w:bCs w:val="0"/>
          <w:color w:val="auto"/>
          <w:spacing w:val="2"/>
          <w:sz w:val="24"/>
        </w:rPr>
        <w:t xml:space="preserve">, </w:t>
      </w:r>
      <w:r w:rsidR="00107518" w:rsidRPr="00107518">
        <w:rPr>
          <w:rFonts w:cs="GHEA Grapalat"/>
          <w:b w:val="0"/>
          <w:bCs w:val="0"/>
          <w:color w:val="auto"/>
          <w:spacing w:val="2"/>
          <w:sz w:val="24"/>
        </w:rPr>
        <w:t>ուղղա</w:t>
      </w:r>
      <w:r w:rsidR="0033039C">
        <w:rPr>
          <w:rFonts w:cs="GHEA Grapalat"/>
          <w:b w:val="0"/>
          <w:bCs w:val="0"/>
          <w:color w:val="auto"/>
          <w:spacing w:val="2"/>
          <w:sz w:val="24"/>
        </w:rPr>
        <w:t>ձիգ</w:t>
      </w:r>
      <w:r w:rsidR="00107518" w:rsidRPr="00107518">
        <w:rPr>
          <w:rFonts w:cs="GHEA Grapalat"/>
          <w:b w:val="0"/>
          <w:bCs w:val="0"/>
          <w:color w:val="auto"/>
          <w:spacing w:val="2"/>
          <w:sz w:val="24"/>
        </w:rPr>
        <w:t xml:space="preserve"> ճ</w:t>
      </w:r>
      <w:r w:rsidR="00107518">
        <w:rPr>
          <w:rFonts w:cs="GHEA Grapalat"/>
          <w:b w:val="0"/>
          <w:bCs w:val="0"/>
          <w:color w:val="auto"/>
          <w:spacing w:val="2"/>
          <w:sz w:val="24"/>
        </w:rPr>
        <w:t>ա</w:t>
      </w:r>
      <w:r w:rsidR="00107518" w:rsidRPr="00107518">
        <w:rPr>
          <w:rFonts w:cs="GHEA Grapalat"/>
          <w:b w:val="0"/>
          <w:bCs w:val="0"/>
          <w:color w:val="auto"/>
          <w:spacing w:val="2"/>
          <w:sz w:val="24"/>
        </w:rPr>
        <w:t>քերով դրա մասնատում և այլն։</w:t>
      </w:r>
    </w:p>
    <w:p w14:paraId="4A1846DE" w14:textId="31F55D93" w:rsidR="006B6C8E" w:rsidRPr="00D501D5" w:rsidRDefault="00A514FF" w:rsidP="004A4B2E">
      <w:pPr>
        <w:pStyle w:val="a"/>
        <w:numPr>
          <w:ilvl w:val="0"/>
          <w:numId w:val="2"/>
        </w:numPr>
        <w:tabs>
          <w:tab w:val="left" w:pos="568"/>
          <w:tab w:val="left" w:pos="810"/>
          <w:tab w:val="left" w:pos="1276"/>
        </w:tabs>
        <w:spacing w:line="360" w:lineRule="auto"/>
        <w:ind w:left="91" w:firstLine="539"/>
        <w:rPr>
          <w:b w:val="0"/>
          <w:bCs w:val="0"/>
          <w:color w:val="auto"/>
          <w:spacing w:val="2"/>
          <w:sz w:val="24"/>
        </w:rPr>
      </w:pPr>
      <w:r>
        <w:rPr>
          <w:rFonts w:cs="GHEA Grapalat"/>
          <w:b w:val="0"/>
          <w:bCs w:val="0"/>
          <w:color w:val="auto"/>
          <w:spacing w:val="2"/>
          <w:sz w:val="24"/>
        </w:rPr>
        <w:t>Երեսպատված</w:t>
      </w:r>
      <w:r w:rsidR="004A4B2E" w:rsidRPr="004A4B2E">
        <w:rPr>
          <w:rFonts w:cs="GHEA Grapalat"/>
          <w:b w:val="0"/>
          <w:bCs w:val="0"/>
          <w:color w:val="auto"/>
          <w:spacing w:val="2"/>
          <w:sz w:val="24"/>
        </w:rPr>
        <w:t xml:space="preserve"> հենարաններում պետք է բացահայտ</w:t>
      </w:r>
      <w:r>
        <w:rPr>
          <w:rFonts w:cs="GHEA Grapalat"/>
          <w:b w:val="0"/>
          <w:bCs w:val="0"/>
          <w:color w:val="auto"/>
          <w:spacing w:val="2"/>
          <w:sz w:val="24"/>
        </w:rPr>
        <w:t>ել</w:t>
      </w:r>
      <w:r w:rsidR="004A4B2E" w:rsidRPr="004A4B2E">
        <w:rPr>
          <w:rFonts w:cs="GHEA Grapalat"/>
          <w:b w:val="0"/>
          <w:bCs w:val="0"/>
          <w:color w:val="auto"/>
          <w:spacing w:val="2"/>
          <w:sz w:val="24"/>
        </w:rPr>
        <w:t xml:space="preserve"> երեսպատման միջով անցնող մակերևութային, ինչպես նաև հենարանի </w:t>
      </w:r>
      <w:r w:rsidR="0064528F">
        <w:rPr>
          <w:rFonts w:cs="GHEA Grapalat"/>
          <w:b w:val="0"/>
          <w:bCs w:val="0"/>
          <w:color w:val="auto"/>
          <w:spacing w:val="2"/>
          <w:sz w:val="24"/>
        </w:rPr>
        <w:t>իրա</w:t>
      </w:r>
      <w:r w:rsidR="004A4B2E" w:rsidRPr="004A4B2E">
        <w:rPr>
          <w:rFonts w:cs="GHEA Grapalat"/>
          <w:b w:val="0"/>
          <w:bCs w:val="0"/>
          <w:color w:val="auto"/>
          <w:spacing w:val="2"/>
          <w:sz w:val="24"/>
        </w:rPr>
        <w:t xml:space="preserve">նի </w:t>
      </w:r>
      <w:r>
        <w:rPr>
          <w:rFonts w:cs="GHEA Grapalat"/>
          <w:b w:val="0"/>
          <w:bCs w:val="0"/>
          <w:color w:val="auto"/>
          <w:spacing w:val="2"/>
          <w:sz w:val="24"/>
        </w:rPr>
        <w:t xml:space="preserve">մեջ </w:t>
      </w:r>
      <w:r w:rsidR="004A4B2E" w:rsidRPr="004A4B2E">
        <w:rPr>
          <w:rFonts w:cs="GHEA Grapalat"/>
          <w:b w:val="0"/>
          <w:bCs w:val="0"/>
          <w:color w:val="auto"/>
          <w:spacing w:val="2"/>
          <w:sz w:val="24"/>
        </w:rPr>
        <w:t xml:space="preserve">խորը </w:t>
      </w:r>
      <w:r w:rsidR="005E38A7">
        <w:rPr>
          <w:rFonts w:cs="GHEA Grapalat"/>
          <w:b w:val="0"/>
          <w:bCs w:val="0"/>
          <w:color w:val="auto"/>
          <w:spacing w:val="2"/>
          <w:sz w:val="24"/>
        </w:rPr>
        <w:t>ներ</w:t>
      </w:r>
      <w:r w:rsidR="004A4B2E" w:rsidRPr="004A4B2E">
        <w:rPr>
          <w:rFonts w:cs="GHEA Grapalat"/>
          <w:b w:val="0"/>
          <w:bCs w:val="0"/>
          <w:color w:val="auto"/>
          <w:spacing w:val="2"/>
          <w:sz w:val="24"/>
        </w:rPr>
        <w:t xml:space="preserve">թափանցող </w:t>
      </w:r>
      <w:r w:rsidR="005E38A7" w:rsidRPr="004A4B2E">
        <w:rPr>
          <w:rFonts w:cs="GHEA Grapalat"/>
          <w:b w:val="0"/>
          <w:bCs w:val="0"/>
          <w:color w:val="auto"/>
          <w:spacing w:val="2"/>
          <w:sz w:val="24"/>
        </w:rPr>
        <w:t>(երբեմն՝ միջ</w:t>
      </w:r>
      <w:r w:rsidR="005E38A7">
        <w:rPr>
          <w:rFonts w:cs="GHEA Grapalat"/>
          <w:b w:val="0"/>
          <w:bCs w:val="0"/>
          <w:color w:val="auto"/>
          <w:spacing w:val="2"/>
          <w:sz w:val="24"/>
        </w:rPr>
        <w:t>անցիկ</w:t>
      </w:r>
      <w:r w:rsidR="005E38A7" w:rsidRPr="004A4B2E">
        <w:rPr>
          <w:rFonts w:cs="GHEA Grapalat"/>
          <w:b w:val="0"/>
          <w:bCs w:val="0"/>
          <w:color w:val="auto"/>
          <w:spacing w:val="2"/>
          <w:sz w:val="24"/>
        </w:rPr>
        <w:t>)</w:t>
      </w:r>
      <w:r w:rsidR="005E38A7">
        <w:rPr>
          <w:rFonts w:cs="GHEA Grapalat"/>
          <w:b w:val="0"/>
          <w:bCs w:val="0"/>
          <w:color w:val="auto"/>
          <w:spacing w:val="2"/>
          <w:sz w:val="24"/>
        </w:rPr>
        <w:t xml:space="preserve"> </w:t>
      </w:r>
      <w:r w:rsidR="004A4B2E" w:rsidRPr="004A4B2E">
        <w:rPr>
          <w:rFonts w:cs="GHEA Grapalat"/>
          <w:b w:val="0"/>
          <w:bCs w:val="0"/>
          <w:color w:val="auto"/>
          <w:spacing w:val="2"/>
          <w:sz w:val="24"/>
        </w:rPr>
        <w:t>ճ</w:t>
      </w:r>
      <w:r>
        <w:rPr>
          <w:rFonts w:cs="GHEA Grapalat"/>
          <w:b w:val="0"/>
          <w:bCs w:val="0"/>
          <w:color w:val="auto"/>
          <w:spacing w:val="2"/>
          <w:sz w:val="24"/>
        </w:rPr>
        <w:t>ա</w:t>
      </w:r>
      <w:r w:rsidR="004A4B2E" w:rsidRPr="004A4B2E">
        <w:rPr>
          <w:rFonts w:cs="GHEA Grapalat"/>
          <w:b w:val="0"/>
          <w:bCs w:val="0"/>
          <w:color w:val="auto"/>
          <w:spacing w:val="2"/>
          <w:sz w:val="24"/>
        </w:rPr>
        <w:t>քերը: Ճաքերի խորությ</w:t>
      </w:r>
      <w:r w:rsidR="005E38A7">
        <w:rPr>
          <w:rFonts w:cs="GHEA Grapalat"/>
          <w:b w:val="0"/>
          <w:bCs w:val="0"/>
          <w:color w:val="auto"/>
          <w:spacing w:val="2"/>
          <w:sz w:val="24"/>
        </w:rPr>
        <w:t>ան</w:t>
      </w:r>
      <w:r w:rsidR="004A4B2E" w:rsidRPr="004A4B2E">
        <w:rPr>
          <w:rFonts w:cs="GHEA Grapalat"/>
          <w:b w:val="0"/>
          <w:bCs w:val="0"/>
          <w:color w:val="auto"/>
          <w:spacing w:val="2"/>
          <w:sz w:val="24"/>
        </w:rPr>
        <w:t xml:space="preserve"> որոշ</w:t>
      </w:r>
      <w:r w:rsidR="005E38A7">
        <w:rPr>
          <w:rFonts w:cs="GHEA Grapalat"/>
          <w:b w:val="0"/>
          <w:bCs w:val="0"/>
          <w:color w:val="auto"/>
          <w:spacing w:val="2"/>
          <w:sz w:val="24"/>
        </w:rPr>
        <w:t>ման</w:t>
      </w:r>
      <w:r w:rsidR="004A4B2E" w:rsidRPr="004A4B2E">
        <w:rPr>
          <w:rFonts w:cs="GHEA Grapalat"/>
          <w:b w:val="0"/>
          <w:bCs w:val="0"/>
          <w:color w:val="auto"/>
          <w:spacing w:val="2"/>
          <w:sz w:val="24"/>
        </w:rPr>
        <w:t xml:space="preserve"> համար </w:t>
      </w:r>
      <w:r w:rsidR="005E38A7">
        <w:rPr>
          <w:rFonts w:cs="GHEA Grapalat"/>
          <w:b w:val="0"/>
          <w:bCs w:val="0"/>
          <w:color w:val="auto"/>
          <w:spacing w:val="2"/>
          <w:sz w:val="24"/>
        </w:rPr>
        <w:t>կիրառ</w:t>
      </w:r>
      <w:r w:rsidR="004A4B2E" w:rsidRPr="004A4B2E">
        <w:rPr>
          <w:rFonts w:cs="GHEA Grapalat"/>
          <w:b w:val="0"/>
          <w:bCs w:val="0"/>
          <w:color w:val="auto"/>
          <w:spacing w:val="2"/>
          <w:sz w:val="24"/>
        </w:rPr>
        <w:t xml:space="preserve">ում են </w:t>
      </w:r>
      <w:r w:rsidR="005E38A7">
        <w:rPr>
          <w:rFonts w:cs="GHEA Grapalat"/>
          <w:b w:val="0"/>
          <w:bCs w:val="0"/>
          <w:color w:val="auto"/>
          <w:spacing w:val="2"/>
          <w:sz w:val="24"/>
        </w:rPr>
        <w:t>ճեղք</w:t>
      </w:r>
      <w:r w:rsidR="0082620F">
        <w:rPr>
          <w:rFonts w:cs="GHEA Grapalat"/>
          <w:b w:val="0"/>
          <w:bCs w:val="0"/>
          <w:color w:val="auto"/>
          <w:spacing w:val="2"/>
          <w:sz w:val="24"/>
        </w:rPr>
        <w:t>աչափեր</w:t>
      </w:r>
      <w:r w:rsidR="004A4B2E" w:rsidRPr="004A4B2E">
        <w:rPr>
          <w:rFonts w:cs="GHEA Grapalat"/>
          <w:b w:val="0"/>
          <w:bCs w:val="0"/>
          <w:color w:val="auto"/>
          <w:spacing w:val="2"/>
          <w:sz w:val="24"/>
        </w:rPr>
        <w:t xml:space="preserve">, ներկված հեղուկի ներարկում կամ </w:t>
      </w:r>
      <w:r w:rsidR="005E38A7">
        <w:rPr>
          <w:rFonts w:cs="GHEA Grapalat"/>
          <w:b w:val="0"/>
          <w:bCs w:val="0"/>
          <w:color w:val="auto"/>
          <w:spacing w:val="2"/>
          <w:sz w:val="24"/>
        </w:rPr>
        <w:t xml:space="preserve">բացում են </w:t>
      </w:r>
      <w:r w:rsidR="004A4B2E" w:rsidRPr="004A4B2E">
        <w:rPr>
          <w:rFonts w:cs="GHEA Grapalat"/>
          <w:b w:val="0"/>
          <w:bCs w:val="0"/>
          <w:color w:val="auto"/>
          <w:spacing w:val="2"/>
          <w:sz w:val="24"/>
        </w:rPr>
        <w:t>երեսպատ</w:t>
      </w:r>
      <w:r w:rsidR="005E38A7">
        <w:rPr>
          <w:rFonts w:cs="GHEA Grapalat"/>
          <w:b w:val="0"/>
          <w:bCs w:val="0"/>
          <w:color w:val="auto"/>
          <w:spacing w:val="2"/>
          <w:sz w:val="24"/>
        </w:rPr>
        <w:t>ումը։</w:t>
      </w:r>
    </w:p>
    <w:p w14:paraId="20638166" w14:textId="33E82008" w:rsidR="006B6C8E" w:rsidRPr="00D501D5" w:rsidRDefault="004A4B2E" w:rsidP="004A4B2E">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4A4B2E">
        <w:rPr>
          <w:rFonts w:cs="GHEA Grapalat"/>
          <w:b w:val="0"/>
          <w:bCs w:val="0"/>
          <w:color w:val="auto"/>
          <w:spacing w:val="2"/>
          <w:sz w:val="24"/>
        </w:rPr>
        <w:t>Հավաքովի բետոն</w:t>
      </w:r>
      <w:r w:rsidR="0082620F">
        <w:rPr>
          <w:rFonts w:cs="GHEA Grapalat"/>
          <w:b w:val="0"/>
          <w:bCs w:val="0"/>
          <w:color w:val="auto"/>
          <w:spacing w:val="2"/>
          <w:sz w:val="24"/>
        </w:rPr>
        <w:t>ե</w:t>
      </w:r>
      <w:r w:rsidRPr="004A4B2E">
        <w:rPr>
          <w:rFonts w:cs="GHEA Grapalat"/>
          <w:b w:val="0"/>
          <w:bCs w:val="0"/>
          <w:color w:val="auto"/>
          <w:spacing w:val="2"/>
          <w:sz w:val="24"/>
        </w:rPr>
        <w:t xml:space="preserve"> և երկաթբետոնե տարրերից (բլոկների կամ եզրագծային տարրերի տեսքով) </w:t>
      </w:r>
      <w:r w:rsidR="005E38A7" w:rsidRPr="004A4B2E">
        <w:rPr>
          <w:rFonts w:cs="GHEA Grapalat"/>
          <w:b w:val="0"/>
          <w:bCs w:val="0"/>
          <w:color w:val="auto"/>
          <w:spacing w:val="2"/>
          <w:sz w:val="24"/>
        </w:rPr>
        <w:t>հենարաններում</w:t>
      </w:r>
      <w:r w:rsidR="005E38A7">
        <w:rPr>
          <w:rFonts w:cs="GHEA Grapalat"/>
          <w:b w:val="0"/>
          <w:bCs w:val="0"/>
          <w:color w:val="auto"/>
          <w:spacing w:val="2"/>
          <w:sz w:val="24"/>
        </w:rPr>
        <w:t>,</w:t>
      </w:r>
      <w:r w:rsidR="005E38A7" w:rsidRPr="004A4B2E">
        <w:rPr>
          <w:rFonts w:cs="GHEA Grapalat"/>
          <w:b w:val="0"/>
          <w:bCs w:val="0"/>
          <w:color w:val="auto"/>
          <w:spacing w:val="2"/>
          <w:sz w:val="24"/>
        </w:rPr>
        <w:t xml:space="preserve"> </w:t>
      </w:r>
      <w:r w:rsidRPr="004A4B2E">
        <w:rPr>
          <w:rFonts w:cs="GHEA Grapalat"/>
          <w:b w:val="0"/>
          <w:bCs w:val="0"/>
          <w:color w:val="auto"/>
          <w:spacing w:val="2"/>
          <w:sz w:val="24"/>
        </w:rPr>
        <w:t xml:space="preserve">ինչպես նաև </w:t>
      </w:r>
      <w:r w:rsidR="005E38A7">
        <w:rPr>
          <w:rFonts w:cs="GHEA Grapalat"/>
          <w:b w:val="0"/>
          <w:bCs w:val="0"/>
          <w:color w:val="auto"/>
          <w:spacing w:val="2"/>
          <w:sz w:val="24"/>
        </w:rPr>
        <w:t xml:space="preserve">լցված </w:t>
      </w:r>
      <w:r w:rsidR="0082620F">
        <w:rPr>
          <w:rFonts w:cs="GHEA Grapalat"/>
          <w:b w:val="0"/>
          <w:bCs w:val="0"/>
          <w:color w:val="auto"/>
          <w:spacing w:val="2"/>
          <w:sz w:val="24"/>
        </w:rPr>
        <w:t>ցից-թաղանթներից</w:t>
      </w:r>
      <w:r w:rsidRPr="004A4B2E">
        <w:rPr>
          <w:rFonts w:cs="GHEA Grapalat"/>
          <w:b w:val="0"/>
          <w:bCs w:val="0"/>
          <w:color w:val="auto"/>
          <w:spacing w:val="2"/>
          <w:sz w:val="24"/>
        </w:rPr>
        <w:t xml:space="preserve"> պատրաստված սյունաձև</w:t>
      </w:r>
      <w:r w:rsidR="0082620F">
        <w:rPr>
          <w:rFonts w:cs="GHEA Grapalat"/>
          <w:b w:val="0"/>
          <w:bCs w:val="0"/>
          <w:color w:val="auto"/>
          <w:spacing w:val="2"/>
          <w:sz w:val="24"/>
        </w:rPr>
        <w:t xml:space="preserve"> </w:t>
      </w:r>
      <w:r w:rsidRPr="004A4B2E">
        <w:rPr>
          <w:rFonts w:cs="GHEA Grapalat"/>
          <w:b w:val="0"/>
          <w:bCs w:val="0"/>
          <w:color w:val="auto"/>
          <w:spacing w:val="2"/>
          <w:sz w:val="24"/>
        </w:rPr>
        <w:t>հենարաններում</w:t>
      </w:r>
      <w:r w:rsidR="005E38A7">
        <w:rPr>
          <w:rFonts w:cs="GHEA Grapalat"/>
          <w:b w:val="0"/>
          <w:bCs w:val="0"/>
          <w:color w:val="auto"/>
          <w:spacing w:val="2"/>
          <w:sz w:val="24"/>
        </w:rPr>
        <w:t>,</w:t>
      </w:r>
      <w:r w:rsidRPr="004A4B2E">
        <w:rPr>
          <w:rFonts w:cs="GHEA Grapalat"/>
          <w:b w:val="0"/>
          <w:bCs w:val="0"/>
          <w:color w:val="auto"/>
          <w:spacing w:val="2"/>
          <w:sz w:val="24"/>
        </w:rPr>
        <w:t xml:space="preserve"> պետք է ուշադրություն դարձնել կար</w:t>
      </w:r>
      <w:r w:rsidR="0082620F">
        <w:rPr>
          <w:rFonts w:cs="GHEA Grapalat"/>
          <w:b w:val="0"/>
          <w:bCs w:val="0"/>
          <w:color w:val="auto"/>
          <w:spacing w:val="2"/>
          <w:sz w:val="24"/>
        </w:rPr>
        <w:t>անն</w:t>
      </w:r>
      <w:r w:rsidRPr="004A4B2E">
        <w:rPr>
          <w:rFonts w:cs="GHEA Grapalat"/>
          <w:b w:val="0"/>
          <w:bCs w:val="0"/>
          <w:color w:val="auto"/>
          <w:spacing w:val="2"/>
          <w:sz w:val="24"/>
        </w:rPr>
        <w:t>երի, ինչպես նաև բլոկների</w:t>
      </w:r>
      <w:r w:rsidR="0082620F">
        <w:rPr>
          <w:rFonts w:cs="GHEA Grapalat"/>
          <w:b w:val="0"/>
          <w:bCs w:val="0"/>
          <w:color w:val="auto"/>
          <w:spacing w:val="2"/>
          <w:sz w:val="24"/>
        </w:rPr>
        <w:t>, ե</w:t>
      </w:r>
      <w:r w:rsidRPr="004A4B2E">
        <w:rPr>
          <w:rFonts w:cs="GHEA Grapalat"/>
          <w:b w:val="0"/>
          <w:bCs w:val="0"/>
          <w:color w:val="auto"/>
          <w:spacing w:val="2"/>
          <w:sz w:val="24"/>
        </w:rPr>
        <w:t>զրագծային տարրեր</w:t>
      </w:r>
      <w:r w:rsidR="0082620F">
        <w:rPr>
          <w:rFonts w:cs="GHEA Grapalat"/>
          <w:b w:val="0"/>
          <w:bCs w:val="0"/>
          <w:color w:val="auto"/>
          <w:spacing w:val="2"/>
          <w:sz w:val="24"/>
        </w:rPr>
        <w:t>ի</w:t>
      </w:r>
      <w:r w:rsidRPr="004A4B2E">
        <w:rPr>
          <w:rFonts w:cs="GHEA Grapalat"/>
          <w:b w:val="0"/>
          <w:bCs w:val="0"/>
          <w:color w:val="auto"/>
          <w:spacing w:val="2"/>
          <w:sz w:val="24"/>
        </w:rPr>
        <w:t xml:space="preserve"> (հատկապես միմյանց հետ </w:t>
      </w:r>
      <w:r w:rsidR="005E38A7">
        <w:rPr>
          <w:rFonts w:cs="GHEA Grapalat"/>
          <w:b w:val="0"/>
          <w:bCs w:val="0"/>
          <w:color w:val="auto"/>
          <w:spacing w:val="2"/>
          <w:sz w:val="24"/>
        </w:rPr>
        <w:t>հպ</w:t>
      </w:r>
      <w:r w:rsidRPr="004A4B2E">
        <w:rPr>
          <w:rFonts w:cs="GHEA Grapalat"/>
          <w:b w:val="0"/>
          <w:bCs w:val="0"/>
          <w:color w:val="auto"/>
          <w:spacing w:val="2"/>
          <w:sz w:val="24"/>
        </w:rPr>
        <w:t xml:space="preserve">ման </w:t>
      </w:r>
      <w:r w:rsidR="0082620F">
        <w:rPr>
          <w:rFonts w:cs="GHEA Grapalat"/>
          <w:b w:val="0"/>
          <w:bCs w:val="0"/>
          <w:color w:val="auto"/>
          <w:spacing w:val="2"/>
          <w:sz w:val="24"/>
        </w:rPr>
        <w:t>գոտ</w:t>
      </w:r>
      <w:r w:rsidRPr="004A4B2E">
        <w:rPr>
          <w:rFonts w:cs="GHEA Grapalat"/>
          <w:b w:val="0"/>
          <w:bCs w:val="0"/>
          <w:color w:val="auto"/>
          <w:spacing w:val="2"/>
          <w:sz w:val="24"/>
        </w:rPr>
        <w:t xml:space="preserve">ում) և </w:t>
      </w:r>
      <w:r w:rsidR="0082620F">
        <w:rPr>
          <w:rFonts w:cs="GHEA Grapalat"/>
          <w:b w:val="0"/>
          <w:bCs w:val="0"/>
          <w:color w:val="auto"/>
          <w:spacing w:val="2"/>
          <w:sz w:val="24"/>
        </w:rPr>
        <w:t>թաղանթների</w:t>
      </w:r>
      <w:r w:rsidR="0082620F" w:rsidRPr="0082620F">
        <w:rPr>
          <w:rFonts w:cs="GHEA Grapalat"/>
          <w:b w:val="0"/>
          <w:bCs w:val="0"/>
          <w:color w:val="auto"/>
          <w:spacing w:val="2"/>
          <w:sz w:val="24"/>
        </w:rPr>
        <w:t xml:space="preserve"> </w:t>
      </w:r>
      <w:r w:rsidR="0082620F" w:rsidRPr="004A4B2E">
        <w:rPr>
          <w:rFonts w:cs="GHEA Grapalat"/>
          <w:b w:val="0"/>
          <w:bCs w:val="0"/>
          <w:color w:val="auto"/>
          <w:spacing w:val="2"/>
          <w:sz w:val="24"/>
        </w:rPr>
        <w:t>վիճակին</w:t>
      </w:r>
      <w:r w:rsidRPr="004A4B2E">
        <w:rPr>
          <w:rFonts w:cs="GHEA Grapalat"/>
          <w:b w:val="0"/>
          <w:bCs w:val="0"/>
          <w:color w:val="auto"/>
          <w:spacing w:val="2"/>
          <w:sz w:val="24"/>
        </w:rPr>
        <w:t xml:space="preserve">, որտեղ </w:t>
      </w:r>
      <w:r w:rsidR="0082620F">
        <w:rPr>
          <w:rFonts w:cs="GHEA Grapalat"/>
          <w:b w:val="0"/>
          <w:bCs w:val="0"/>
          <w:color w:val="auto"/>
          <w:spacing w:val="2"/>
          <w:sz w:val="24"/>
        </w:rPr>
        <w:t>հնարավոր</w:t>
      </w:r>
      <w:r w:rsidRPr="004A4B2E">
        <w:rPr>
          <w:rFonts w:cs="GHEA Grapalat"/>
          <w:b w:val="0"/>
          <w:bCs w:val="0"/>
          <w:color w:val="auto"/>
          <w:spacing w:val="2"/>
          <w:sz w:val="24"/>
        </w:rPr>
        <w:t xml:space="preserve"> </w:t>
      </w:r>
      <w:r w:rsidR="0082620F">
        <w:rPr>
          <w:rFonts w:cs="GHEA Grapalat"/>
          <w:b w:val="0"/>
          <w:bCs w:val="0"/>
          <w:color w:val="auto"/>
          <w:spacing w:val="2"/>
          <w:sz w:val="24"/>
        </w:rPr>
        <w:t>է</w:t>
      </w:r>
      <w:r w:rsidRPr="004A4B2E">
        <w:rPr>
          <w:rFonts w:cs="GHEA Grapalat"/>
          <w:b w:val="0"/>
          <w:bCs w:val="0"/>
          <w:color w:val="auto"/>
          <w:spacing w:val="2"/>
          <w:sz w:val="24"/>
        </w:rPr>
        <w:t xml:space="preserve"> ճաքեր</w:t>
      </w:r>
      <w:r w:rsidR="0082620F">
        <w:rPr>
          <w:rFonts w:cs="GHEA Grapalat"/>
          <w:b w:val="0"/>
          <w:bCs w:val="0"/>
          <w:color w:val="auto"/>
          <w:spacing w:val="2"/>
          <w:sz w:val="24"/>
        </w:rPr>
        <w:t>ի</w:t>
      </w:r>
      <w:r w:rsidR="0082620F" w:rsidRPr="0082620F">
        <w:rPr>
          <w:rFonts w:cs="GHEA Grapalat"/>
          <w:b w:val="0"/>
          <w:bCs w:val="0"/>
          <w:color w:val="auto"/>
          <w:spacing w:val="2"/>
          <w:sz w:val="24"/>
        </w:rPr>
        <w:t xml:space="preserve"> </w:t>
      </w:r>
      <w:r w:rsidR="0082620F" w:rsidRPr="004A4B2E">
        <w:rPr>
          <w:rFonts w:cs="GHEA Grapalat"/>
          <w:b w:val="0"/>
          <w:bCs w:val="0"/>
          <w:color w:val="auto"/>
          <w:spacing w:val="2"/>
          <w:sz w:val="24"/>
        </w:rPr>
        <w:t>առաջա</w:t>
      </w:r>
      <w:r w:rsidR="0082620F">
        <w:rPr>
          <w:rFonts w:cs="GHEA Grapalat"/>
          <w:b w:val="0"/>
          <w:bCs w:val="0"/>
          <w:color w:val="auto"/>
          <w:spacing w:val="2"/>
          <w:sz w:val="24"/>
        </w:rPr>
        <w:t>ցում</w:t>
      </w:r>
      <w:r w:rsidRPr="004A4B2E">
        <w:rPr>
          <w:rFonts w:cs="GHEA Grapalat"/>
          <w:b w:val="0"/>
          <w:bCs w:val="0"/>
          <w:color w:val="auto"/>
          <w:spacing w:val="2"/>
          <w:sz w:val="24"/>
        </w:rPr>
        <w:t xml:space="preserve"> </w:t>
      </w:r>
      <w:r w:rsidR="0082620F">
        <w:rPr>
          <w:rFonts w:cs="GHEA Grapalat"/>
          <w:b w:val="0"/>
          <w:bCs w:val="0"/>
          <w:color w:val="auto"/>
          <w:spacing w:val="2"/>
          <w:sz w:val="24"/>
        </w:rPr>
        <w:t>թաղանթի</w:t>
      </w:r>
      <w:r w:rsidRPr="004A4B2E">
        <w:rPr>
          <w:rFonts w:cs="GHEA Grapalat"/>
          <w:b w:val="0"/>
          <w:bCs w:val="0"/>
          <w:color w:val="auto"/>
          <w:spacing w:val="2"/>
          <w:sz w:val="24"/>
        </w:rPr>
        <w:t xml:space="preserve"> </w:t>
      </w:r>
      <w:r w:rsidR="0082620F" w:rsidRPr="004A4B2E">
        <w:rPr>
          <w:rFonts w:cs="GHEA Grapalat"/>
          <w:b w:val="0"/>
          <w:bCs w:val="0"/>
          <w:color w:val="auto"/>
          <w:spacing w:val="2"/>
          <w:sz w:val="24"/>
        </w:rPr>
        <w:t>և դրա լ</w:t>
      </w:r>
      <w:r w:rsidR="0082620F">
        <w:rPr>
          <w:rFonts w:cs="GHEA Grapalat"/>
          <w:b w:val="0"/>
          <w:bCs w:val="0"/>
          <w:color w:val="auto"/>
          <w:spacing w:val="2"/>
          <w:sz w:val="24"/>
        </w:rPr>
        <w:t xml:space="preserve">իցքի </w:t>
      </w:r>
      <w:r w:rsidR="001B0DFF">
        <w:rPr>
          <w:rFonts w:cs="GHEA Grapalat"/>
          <w:b w:val="0"/>
          <w:bCs w:val="0"/>
          <w:color w:val="auto"/>
          <w:spacing w:val="2"/>
          <w:sz w:val="24"/>
        </w:rPr>
        <w:t>տարբեր</w:t>
      </w:r>
      <w:r w:rsidR="0082620F" w:rsidRPr="004A4B2E">
        <w:rPr>
          <w:rFonts w:cs="GHEA Grapalat"/>
          <w:b w:val="0"/>
          <w:bCs w:val="0"/>
          <w:color w:val="auto"/>
          <w:spacing w:val="2"/>
          <w:sz w:val="24"/>
        </w:rPr>
        <w:t xml:space="preserve"> ջերմային ընդ</w:t>
      </w:r>
      <w:r w:rsidR="009460E9">
        <w:rPr>
          <w:rFonts w:cs="GHEA Grapalat"/>
          <w:b w:val="0"/>
          <w:bCs w:val="0"/>
          <w:color w:val="auto"/>
          <w:spacing w:val="2"/>
          <w:sz w:val="24"/>
        </w:rPr>
        <w:t>արձակման</w:t>
      </w:r>
      <w:r w:rsidR="0082620F" w:rsidRPr="004A4B2E">
        <w:rPr>
          <w:rFonts w:cs="GHEA Grapalat"/>
          <w:b w:val="0"/>
          <w:bCs w:val="0"/>
          <w:color w:val="auto"/>
          <w:spacing w:val="2"/>
          <w:sz w:val="24"/>
        </w:rPr>
        <w:t xml:space="preserve"> պատճառով</w:t>
      </w:r>
      <w:r w:rsidRPr="004A4B2E">
        <w:rPr>
          <w:rFonts w:cs="GHEA Grapalat"/>
          <w:b w:val="0"/>
          <w:bCs w:val="0"/>
          <w:color w:val="auto"/>
          <w:spacing w:val="2"/>
          <w:sz w:val="24"/>
        </w:rPr>
        <w:t>:</w:t>
      </w:r>
    </w:p>
    <w:p w14:paraId="2467FC39" w14:textId="2E5F429A" w:rsidR="006B6C8E" w:rsidRPr="001C5AA9" w:rsidRDefault="00BF59E2" w:rsidP="004A4B2E">
      <w:pPr>
        <w:pStyle w:val="a"/>
        <w:numPr>
          <w:ilvl w:val="0"/>
          <w:numId w:val="2"/>
        </w:numPr>
        <w:tabs>
          <w:tab w:val="left" w:pos="568"/>
          <w:tab w:val="left" w:pos="810"/>
          <w:tab w:val="left" w:pos="1276"/>
        </w:tabs>
        <w:spacing w:line="360" w:lineRule="auto"/>
        <w:ind w:left="91" w:firstLine="539"/>
        <w:rPr>
          <w:b w:val="0"/>
          <w:bCs w:val="0"/>
          <w:color w:val="auto"/>
          <w:spacing w:val="2"/>
          <w:sz w:val="24"/>
        </w:rPr>
      </w:pPr>
      <w:r w:rsidRPr="001C5AA9">
        <w:rPr>
          <w:rFonts w:cs="GHEA Grapalat"/>
          <w:b w:val="0"/>
          <w:bCs w:val="0"/>
          <w:color w:val="auto"/>
          <w:spacing w:val="2"/>
          <w:sz w:val="24"/>
        </w:rPr>
        <w:t>Պարզունակը</w:t>
      </w:r>
      <w:r w:rsidR="004A4B2E" w:rsidRPr="001C5AA9">
        <w:rPr>
          <w:rFonts w:cs="GHEA Grapalat"/>
          <w:b w:val="0"/>
          <w:bCs w:val="0"/>
          <w:color w:val="auto"/>
          <w:spacing w:val="2"/>
          <w:sz w:val="24"/>
        </w:rPr>
        <w:t xml:space="preserve"> </w:t>
      </w:r>
      <w:r w:rsidR="009460E9" w:rsidRPr="001C5AA9">
        <w:rPr>
          <w:rFonts w:cs="GHEA Grapalat"/>
          <w:b w:val="0"/>
          <w:bCs w:val="0"/>
          <w:color w:val="auto"/>
          <w:spacing w:val="2"/>
          <w:sz w:val="24"/>
        </w:rPr>
        <w:t>դիտարկելիս</w:t>
      </w:r>
      <w:r w:rsidR="004A4B2E" w:rsidRPr="001C5AA9">
        <w:rPr>
          <w:rFonts w:cs="GHEA Grapalat"/>
          <w:b w:val="0"/>
          <w:bCs w:val="0"/>
          <w:color w:val="auto"/>
          <w:spacing w:val="2"/>
          <w:sz w:val="24"/>
        </w:rPr>
        <w:t xml:space="preserve"> պետք է հայտնաբեր</w:t>
      </w:r>
      <w:r w:rsidRPr="001C5AA9">
        <w:rPr>
          <w:rFonts w:cs="GHEA Grapalat"/>
          <w:b w:val="0"/>
          <w:bCs w:val="0"/>
          <w:color w:val="auto"/>
          <w:spacing w:val="2"/>
          <w:sz w:val="24"/>
        </w:rPr>
        <w:t>ել</w:t>
      </w:r>
      <w:r w:rsidR="004A4B2E" w:rsidRPr="001C5AA9">
        <w:rPr>
          <w:rFonts w:cs="GHEA Grapalat"/>
          <w:b w:val="0"/>
          <w:bCs w:val="0"/>
          <w:color w:val="auto"/>
          <w:spacing w:val="2"/>
          <w:sz w:val="24"/>
        </w:rPr>
        <w:t xml:space="preserve"> ինչպես ուղղա</w:t>
      </w:r>
      <w:r w:rsidR="009460E9" w:rsidRPr="001C5AA9">
        <w:rPr>
          <w:rFonts w:cs="GHEA Grapalat"/>
          <w:b w:val="0"/>
          <w:bCs w:val="0"/>
          <w:color w:val="auto"/>
          <w:spacing w:val="2"/>
          <w:sz w:val="24"/>
        </w:rPr>
        <w:t>ձիգ</w:t>
      </w:r>
      <w:r w:rsidR="004A4B2E" w:rsidRPr="001C5AA9">
        <w:rPr>
          <w:rFonts w:cs="GHEA Grapalat"/>
          <w:b w:val="0"/>
          <w:bCs w:val="0"/>
          <w:color w:val="auto"/>
          <w:spacing w:val="2"/>
          <w:sz w:val="24"/>
        </w:rPr>
        <w:t xml:space="preserve"> (թեք) ճաքերը, որոնք առաջացել են ուժային գործոններից (բետոնի գերլարում</w:t>
      </w:r>
      <w:r w:rsidR="009460E9" w:rsidRPr="001C5AA9">
        <w:rPr>
          <w:rFonts w:cs="GHEA Grapalat"/>
          <w:b w:val="0"/>
          <w:bCs w:val="0"/>
          <w:color w:val="auto"/>
          <w:spacing w:val="2"/>
          <w:sz w:val="24"/>
        </w:rPr>
        <w:t>՝</w:t>
      </w:r>
      <w:r w:rsidR="004A4B2E" w:rsidRPr="001C5AA9">
        <w:rPr>
          <w:rFonts w:cs="GHEA Grapalat"/>
          <w:b w:val="0"/>
          <w:bCs w:val="0"/>
          <w:color w:val="auto"/>
          <w:spacing w:val="2"/>
          <w:sz w:val="24"/>
        </w:rPr>
        <w:t xml:space="preserve"> հենարանի անհավասար նստ</w:t>
      </w:r>
      <w:r w:rsidR="009460E9" w:rsidRPr="001C5AA9">
        <w:rPr>
          <w:rFonts w:cs="GHEA Grapalat"/>
          <w:b w:val="0"/>
          <w:bCs w:val="0"/>
          <w:color w:val="auto"/>
          <w:spacing w:val="2"/>
          <w:sz w:val="24"/>
        </w:rPr>
        <w:t>վածքի</w:t>
      </w:r>
      <w:r w:rsidR="004A4B2E" w:rsidRPr="001C5AA9">
        <w:rPr>
          <w:rFonts w:cs="GHEA Grapalat"/>
          <w:b w:val="0"/>
          <w:bCs w:val="0"/>
          <w:color w:val="auto"/>
          <w:spacing w:val="2"/>
          <w:sz w:val="24"/>
        </w:rPr>
        <w:t xml:space="preserve"> պատճառով, </w:t>
      </w:r>
      <w:r w:rsidRPr="001C5AA9">
        <w:rPr>
          <w:rFonts w:cs="GHEA Grapalat"/>
          <w:b w:val="0"/>
          <w:bCs w:val="0"/>
          <w:color w:val="auto"/>
          <w:spacing w:val="2"/>
          <w:sz w:val="24"/>
        </w:rPr>
        <w:t>ցց</w:t>
      </w:r>
      <w:r w:rsidR="004A4B2E" w:rsidRPr="001C5AA9">
        <w:rPr>
          <w:rFonts w:cs="GHEA Grapalat"/>
          <w:b w:val="0"/>
          <w:bCs w:val="0"/>
          <w:color w:val="auto"/>
          <w:spacing w:val="2"/>
          <w:sz w:val="24"/>
        </w:rPr>
        <w:t>երի ոչ պատշաճ տեղադր</w:t>
      </w:r>
      <w:r w:rsidR="009460E9" w:rsidRPr="001C5AA9">
        <w:rPr>
          <w:rFonts w:cs="GHEA Grapalat"/>
          <w:b w:val="0"/>
          <w:bCs w:val="0"/>
          <w:color w:val="auto"/>
          <w:spacing w:val="2"/>
          <w:sz w:val="24"/>
        </w:rPr>
        <w:t>ում</w:t>
      </w:r>
      <w:r w:rsidR="004A4B2E" w:rsidRPr="001C5AA9">
        <w:rPr>
          <w:rFonts w:cs="GHEA Grapalat"/>
          <w:b w:val="0"/>
          <w:bCs w:val="0"/>
          <w:color w:val="auto"/>
          <w:spacing w:val="2"/>
          <w:sz w:val="24"/>
        </w:rPr>
        <w:t xml:space="preserve"> և այլն), այնպես էլ հորիզոնական </w:t>
      </w:r>
      <w:r w:rsidR="009460E9" w:rsidRPr="001C5AA9">
        <w:rPr>
          <w:rFonts w:cs="GHEA Grapalat"/>
          <w:b w:val="0"/>
          <w:bCs w:val="0"/>
          <w:color w:val="auto"/>
          <w:spacing w:val="2"/>
          <w:sz w:val="24"/>
        </w:rPr>
        <w:t xml:space="preserve">ճաքերը </w:t>
      </w:r>
      <w:r w:rsidR="004A4B2E" w:rsidRPr="001C5AA9">
        <w:rPr>
          <w:rFonts w:cs="GHEA Grapalat"/>
          <w:b w:val="0"/>
          <w:bCs w:val="0"/>
          <w:color w:val="auto"/>
          <w:spacing w:val="2"/>
          <w:sz w:val="24"/>
        </w:rPr>
        <w:t>(</w:t>
      </w:r>
      <w:r w:rsidRPr="001C5AA9">
        <w:rPr>
          <w:rFonts w:cs="GHEA Grapalat"/>
          <w:b w:val="0"/>
          <w:bCs w:val="0"/>
          <w:color w:val="auto"/>
          <w:spacing w:val="2"/>
          <w:sz w:val="24"/>
        </w:rPr>
        <w:t>որպես կանոն՝ պաշտպանիչ շերտի շերտա</w:t>
      </w:r>
      <w:r w:rsidR="009460E9" w:rsidRPr="001C5AA9">
        <w:rPr>
          <w:rFonts w:cs="GHEA Grapalat"/>
          <w:b w:val="0"/>
          <w:bCs w:val="0"/>
          <w:color w:val="auto"/>
          <w:spacing w:val="2"/>
          <w:sz w:val="24"/>
        </w:rPr>
        <w:t>զա</w:t>
      </w:r>
      <w:r w:rsidRPr="001C5AA9">
        <w:rPr>
          <w:rFonts w:cs="GHEA Grapalat"/>
          <w:b w:val="0"/>
          <w:bCs w:val="0"/>
          <w:color w:val="auto"/>
          <w:spacing w:val="2"/>
          <w:sz w:val="24"/>
        </w:rPr>
        <w:t>տման տեսքով</w:t>
      </w:r>
      <w:r w:rsidR="004A4B2E" w:rsidRPr="001C5AA9">
        <w:rPr>
          <w:rFonts w:cs="GHEA Grapalat"/>
          <w:b w:val="0"/>
          <w:bCs w:val="0"/>
          <w:color w:val="auto"/>
          <w:spacing w:val="2"/>
          <w:sz w:val="24"/>
        </w:rPr>
        <w:t xml:space="preserve">): Այս </w:t>
      </w:r>
      <w:r w:rsidRPr="001C5AA9">
        <w:rPr>
          <w:rFonts w:cs="GHEA Grapalat"/>
          <w:b w:val="0"/>
          <w:bCs w:val="0"/>
          <w:color w:val="auto"/>
          <w:spacing w:val="2"/>
          <w:sz w:val="24"/>
        </w:rPr>
        <w:t>կոնստրուկցիայում</w:t>
      </w:r>
      <w:r w:rsidR="004A4B2E" w:rsidRPr="001C5AA9">
        <w:rPr>
          <w:rFonts w:cs="GHEA Grapalat"/>
          <w:b w:val="0"/>
          <w:bCs w:val="0"/>
          <w:color w:val="auto"/>
          <w:spacing w:val="2"/>
          <w:sz w:val="24"/>
        </w:rPr>
        <w:t xml:space="preserve"> անհրաժեշտ է նաև ստուգել </w:t>
      </w:r>
      <w:r w:rsidRPr="001C5AA9">
        <w:rPr>
          <w:rFonts w:cs="GHEA Grapalat"/>
          <w:b w:val="0"/>
          <w:bCs w:val="0"/>
          <w:color w:val="auto"/>
          <w:spacing w:val="2"/>
          <w:sz w:val="24"/>
        </w:rPr>
        <w:t>սյուների և կանգնակների հետ գլխադիրի կցորդման վիճակը</w:t>
      </w:r>
      <w:r w:rsidR="004A4B2E" w:rsidRPr="001C5AA9">
        <w:rPr>
          <w:rFonts w:cs="GHEA Grapalat"/>
          <w:b w:val="0"/>
          <w:bCs w:val="0"/>
          <w:color w:val="auto"/>
          <w:spacing w:val="2"/>
          <w:sz w:val="24"/>
        </w:rPr>
        <w:t>, որտեղ</w:t>
      </w:r>
      <w:r w:rsidR="009460E9" w:rsidRPr="001C5AA9">
        <w:rPr>
          <w:rFonts w:cs="GHEA Grapalat"/>
          <w:b w:val="0"/>
          <w:bCs w:val="0"/>
          <w:color w:val="auto"/>
          <w:spacing w:val="2"/>
          <w:sz w:val="24"/>
        </w:rPr>
        <w:t>, այս տարրերի միջև կապի խախտման պատճառով,</w:t>
      </w:r>
      <w:r w:rsidR="004A4B2E" w:rsidRPr="001C5AA9">
        <w:rPr>
          <w:rFonts w:cs="GHEA Grapalat"/>
          <w:b w:val="0"/>
          <w:bCs w:val="0"/>
          <w:color w:val="auto"/>
          <w:spacing w:val="2"/>
          <w:sz w:val="24"/>
        </w:rPr>
        <w:t xml:space="preserve"> միացման եզրագծի երկայնքով </w:t>
      </w:r>
      <w:r w:rsidR="009460E9" w:rsidRPr="001C5AA9">
        <w:rPr>
          <w:rFonts w:cs="GHEA Grapalat"/>
          <w:b w:val="0"/>
          <w:bCs w:val="0"/>
          <w:color w:val="auto"/>
          <w:spacing w:val="2"/>
          <w:sz w:val="24"/>
        </w:rPr>
        <w:t xml:space="preserve">բետոնում </w:t>
      </w:r>
      <w:r w:rsidR="00A03D65" w:rsidRPr="001C5AA9">
        <w:rPr>
          <w:rFonts w:cs="GHEA Grapalat"/>
          <w:b w:val="0"/>
          <w:bCs w:val="0"/>
          <w:color w:val="auto"/>
          <w:spacing w:val="2"/>
          <w:sz w:val="24"/>
        </w:rPr>
        <w:t xml:space="preserve">կարող են առաջանալ </w:t>
      </w:r>
      <w:r w:rsidR="004A4B2E" w:rsidRPr="001C5AA9">
        <w:rPr>
          <w:rFonts w:cs="GHEA Grapalat"/>
          <w:b w:val="0"/>
          <w:bCs w:val="0"/>
          <w:color w:val="auto"/>
          <w:spacing w:val="2"/>
          <w:sz w:val="24"/>
        </w:rPr>
        <w:t xml:space="preserve">ճաքեր և </w:t>
      </w:r>
      <w:r w:rsidR="00A03D65" w:rsidRPr="001C5AA9">
        <w:rPr>
          <w:rFonts w:cs="GHEA Grapalat"/>
          <w:b w:val="0"/>
          <w:bCs w:val="0"/>
          <w:color w:val="auto"/>
          <w:spacing w:val="2"/>
          <w:sz w:val="24"/>
        </w:rPr>
        <w:t>կոտրվածքներ</w:t>
      </w:r>
      <w:r w:rsidR="004A4B2E" w:rsidRPr="001C5AA9">
        <w:rPr>
          <w:rFonts w:cs="GHEA Grapalat"/>
          <w:b w:val="0"/>
          <w:bCs w:val="0"/>
          <w:color w:val="auto"/>
          <w:spacing w:val="2"/>
          <w:sz w:val="24"/>
        </w:rPr>
        <w:t>:</w:t>
      </w:r>
    </w:p>
    <w:p w14:paraId="4443EC33" w14:textId="40CEC240" w:rsidR="006B6C8E" w:rsidRPr="001C5AA9" w:rsidRDefault="00DF28FE" w:rsidP="004A4B2E">
      <w:pPr>
        <w:pStyle w:val="a"/>
        <w:numPr>
          <w:ilvl w:val="0"/>
          <w:numId w:val="2"/>
        </w:numPr>
        <w:tabs>
          <w:tab w:val="left" w:pos="568"/>
          <w:tab w:val="left" w:pos="810"/>
          <w:tab w:val="left" w:pos="1276"/>
        </w:tabs>
        <w:spacing w:line="360" w:lineRule="auto"/>
        <w:ind w:left="91" w:firstLine="539"/>
        <w:rPr>
          <w:b w:val="0"/>
          <w:bCs w:val="0"/>
          <w:color w:val="auto"/>
          <w:spacing w:val="2"/>
          <w:sz w:val="24"/>
        </w:rPr>
      </w:pPr>
      <w:r w:rsidRPr="001C5AA9">
        <w:rPr>
          <w:rFonts w:cs="GHEA Grapalat"/>
          <w:b w:val="0"/>
          <w:bCs w:val="0"/>
          <w:color w:val="auto"/>
          <w:spacing w:val="2"/>
          <w:sz w:val="24"/>
        </w:rPr>
        <w:t>Հենարանի ցից-կանգնակներ</w:t>
      </w:r>
      <w:r w:rsidR="009460E9" w:rsidRPr="001C5AA9">
        <w:rPr>
          <w:rFonts w:cs="GHEA Grapalat"/>
          <w:b w:val="0"/>
          <w:bCs w:val="0"/>
          <w:color w:val="auto"/>
          <w:spacing w:val="2"/>
          <w:sz w:val="24"/>
        </w:rPr>
        <w:t>ի</w:t>
      </w:r>
      <w:r w:rsidR="004A4B2E" w:rsidRPr="001C5AA9">
        <w:rPr>
          <w:rFonts w:cs="GHEA Grapalat"/>
          <w:b w:val="0"/>
          <w:bCs w:val="0"/>
          <w:color w:val="auto"/>
          <w:spacing w:val="2"/>
          <w:sz w:val="24"/>
        </w:rPr>
        <w:t xml:space="preserve"> </w:t>
      </w:r>
      <w:r w:rsidR="009460E9" w:rsidRPr="001C5AA9">
        <w:rPr>
          <w:rFonts w:cs="GHEA Grapalat"/>
          <w:b w:val="0"/>
          <w:bCs w:val="0"/>
          <w:color w:val="auto"/>
          <w:spacing w:val="2"/>
          <w:sz w:val="24"/>
        </w:rPr>
        <w:t xml:space="preserve">գետի հունի փոփոխական խոնավության գոտում տեղաբաշխված հատվածքներում </w:t>
      </w:r>
      <w:r w:rsidR="004A4B2E" w:rsidRPr="001C5AA9">
        <w:rPr>
          <w:rFonts w:cs="GHEA Grapalat"/>
          <w:b w:val="0"/>
          <w:bCs w:val="0"/>
          <w:color w:val="auto"/>
          <w:spacing w:val="2"/>
          <w:sz w:val="24"/>
        </w:rPr>
        <w:t>պետք է հայտնաբեր</w:t>
      </w:r>
      <w:r w:rsidRPr="001C5AA9">
        <w:rPr>
          <w:rFonts w:cs="GHEA Grapalat"/>
          <w:b w:val="0"/>
          <w:bCs w:val="0"/>
          <w:color w:val="auto"/>
          <w:spacing w:val="2"/>
          <w:sz w:val="24"/>
        </w:rPr>
        <w:t>ել</w:t>
      </w:r>
      <w:r w:rsidR="004A4B2E" w:rsidRPr="001C5AA9">
        <w:rPr>
          <w:rFonts w:cs="GHEA Grapalat"/>
          <w:b w:val="0"/>
          <w:bCs w:val="0"/>
          <w:color w:val="auto"/>
          <w:spacing w:val="2"/>
          <w:sz w:val="24"/>
        </w:rPr>
        <w:t xml:space="preserve"> </w:t>
      </w:r>
      <w:r w:rsidR="009460E9" w:rsidRPr="001C5AA9">
        <w:rPr>
          <w:rFonts w:cs="GHEA Grapalat"/>
          <w:b w:val="0"/>
          <w:bCs w:val="0"/>
          <w:color w:val="auto"/>
          <w:spacing w:val="2"/>
          <w:sz w:val="24"/>
        </w:rPr>
        <w:t xml:space="preserve">ըստ </w:t>
      </w:r>
      <w:r w:rsidRPr="001C5AA9">
        <w:rPr>
          <w:rFonts w:cs="GHEA Grapalat"/>
          <w:b w:val="0"/>
          <w:bCs w:val="0"/>
          <w:color w:val="auto"/>
          <w:spacing w:val="2"/>
          <w:sz w:val="24"/>
        </w:rPr>
        <w:t>բարձրության երկայն</w:t>
      </w:r>
      <w:r w:rsidR="009460E9" w:rsidRPr="001C5AA9">
        <w:rPr>
          <w:rFonts w:cs="GHEA Grapalat"/>
          <w:b w:val="0"/>
          <w:bCs w:val="0"/>
          <w:color w:val="auto"/>
          <w:spacing w:val="2"/>
          <w:sz w:val="24"/>
        </w:rPr>
        <w:t>ական</w:t>
      </w:r>
      <w:r w:rsidRPr="001C5AA9">
        <w:rPr>
          <w:rFonts w:cs="GHEA Grapalat"/>
          <w:b w:val="0"/>
          <w:bCs w:val="0"/>
          <w:color w:val="auto"/>
          <w:spacing w:val="2"/>
          <w:sz w:val="24"/>
        </w:rPr>
        <w:t xml:space="preserve"> ճաքեր կամ բետոնի քայքայում</w:t>
      </w:r>
      <w:r w:rsidR="009460E9" w:rsidRPr="001C5AA9">
        <w:rPr>
          <w:rFonts w:cs="GHEA Grapalat"/>
          <w:b w:val="0"/>
          <w:bCs w:val="0"/>
          <w:color w:val="auto"/>
          <w:spacing w:val="2"/>
          <w:sz w:val="24"/>
        </w:rPr>
        <w:t>ներ</w:t>
      </w:r>
      <w:r w:rsidRPr="001C5AA9">
        <w:rPr>
          <w:rFonts w:cs="GHEA Grapalat"/>
          <w:b w:val="0"/>
          <w:bCs w:val="0"/>
          <w:color w:val="auto"/>
          <w:spacing w:val="2"/>
          <w:sz w:val="24"/>
        </w:rPr>
        <w:t xml:space="preserve"> (ամրանի կոռոզիայով)</w:t>
      </w:r>
      <w:r w:rsidR="004A4B2E" w:rsidRPr="001C5AA9">
        <w:rPr>
          <w:rFonts w:cs="GHEA Grapalat"/>
          <w:b w:val="0"/>
          <w:bCs w:val="0"/>
          <w:color w:val="auto"/>
          <w:spacing w:val="2"/>
          <w:sz w:val="24"/>
        </w:rPr>
        <w:t xml:space="preserve">: Նման ճաքեր առաջանում են բետոնի </w:t>
      </w:r>
      <w:r w:rsidRPr="001C5AA9">
        <w:rPr>
          <w:rFonts w:cs="GHEA Grapalat"/>
          <w:b w:val="0"/>
          <w:bCs w:val="0"/>
          <w:color w:val="auto"/>
          <w:spacing w:val="2"/>
          <w:sz w:val="24"/>
        </w:rPr>
        <w:t>ցածր որակի</w:t>
      </w:r>
      <w:r w:rsidR="009460E9" w:rsidRPr="001C5AA9">
        <w:rPr>
          <w:rFonts w:cs="GHEA Grapalat"/>
          <w:b w:val="0"/>
          <w:bCs w:val="0"/>
          <w:color w:val="auto"/>
          <w:spacing w:val="2"/>
          <w:sz w:val="24"/>
        </w:rPr>
        <w:t>ց</w:t>
      </w:r>
      <w:r w:rsidR="004A4B2E" w:rsidRPr="001C5AA9">
        <w:rPr>
          <w:rFonts w:cs="GHEA Grapalat"/>
          <w:b w:val="0"/>
          <w:bCs w:val="0"/>
          <w:color w:val="auto"/>
          <w:spacing w:val="2"/>
          <w:sz w:val="24"/>
        </w:rPr>
        <w:t>, ինչպես նաև սառ</w:t>
      </w:r>
      <w:r w:rsidRPr="001C5AA9">
        <w:rPr>
          <w:rFonts w:cs="GHEA Grapalat"/>
          <w:b w:val="0"/>
          <w:bCs w:val="0"/>
          <w:color w:val="auto"/>
          <w:spacing w:val="2"/>
          <w:sz w:val="24"/>
        </w:rPr>
        <w:t>ցահոսքի</w:t>
      </w:r>
      <w:r w:rsidR="004A4B2E" w:rsidRPr="001C5AA9">
        <w:rPr>
          <w:rFonts w:cs="GHEA Grapalat"/>
          <w:b w:val="0"/>
          <w:bCs w:val="0"/>
          <w:color w:val="auto"/>
          <w:spacing w:val="2"/>
          <w:sz w:val="24"/>
        </w:rPr>
        <w:t xml:space="preserve"> ժամանակ բետոնի </w:t>
      </w:r>
      <w:r w:rsidRPr="001C5AA9">
        <w:rPr>
          <w:rFonts w:cs="GHEA Grapalat"/>
          <w:b w:val="0"/>
          <w:bCs w:val="0"/>
          <w:color w:val="auto"/>
          <w:spacing w:val="2"/>
          <w:sz w:val="24"/>
        </w:rPr>
        <w:t>մաշ</w:t>
      </w:r>
      <w:r w:rsidR="004A4B2E" w:rsidRPr="001C5AA9">
        <w:rPr>
          <w:rFonts w:cs="GHEA Grapalat"/>
          <w:b w:val="0"/>
          <w:bCs w:val="0"/>
          <w:color w:val="auto"/>
          <w:spacing w:val="2"/>
          <w:sz w:val="24"/>
        </w:rPr>
        <w:t>ումից:</w:t>
      </w:r>
    </w:p>
    <w:p w14:paraId="7CC94407" w14:textId="53ADE848" w:rsidR="006B6C8E" w:rsidRPr="001C5AA9" w:rsidRDefault="005068D8" w:rsidP="004A4B2E">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1C5AA9">
        <w:rPr>
          <w:rFonts w:cs="GHEA Grapalat"/>
          <w:b w:val="0"/>
          <w:bCs w:val="0"/>
          <w:color w:val="auto"/>
          <w:spacing w:val="2"/>
          <w:sz w:val="24"/>
        </w:rPr>
        <w:t>Ստորին</w:t>
      </w:r>
      <w:r w:rsidR="004A4B2E" w:rsidRPr="001C5AA9">
        <w:rPr>
          <w:rFonts w:cs="GHEA Grapalat"/>
          <w:b w:val="0"/>
          <w:bCs w:val="0"/>
          <w:color w:val="auto"/>
          <w:spacing w:val="2"/>
          <w:sz w:val="24"/>
        </w:rPr>
        <w:t xml:space="preserve"> </w:t>
      </w:r>
      <w:r w:rsidR="00DF28FE" w:rsidRPr="001C5AA9">
        <w:rPr>
          <w:rFonts w:cs="GHEA Grapalat"/>
          <w:b w:val="0"/>
          <w:bCs w:val="0"/>
          <w:color w:val="auto"/>
          <w:spacing w:val="2"/>
          <w:sz w:val="24"/>
        </w:rPr>
        <w:t>զանգված</w:t>
      </w:r>
      <w:r w:rsidRPr="001C5AA9">
        <w:rPr>
          <w:rFonts w:cs="GHEA Grapalat"/>
          <w:b w:val="0"/>
          <w:bCs w:val="0"/>
          <w:color w:val="auto"/>
          <w:spacing w:val="2"/>
          <w:sz w:val="24"/>
        </w:rPr>
        <w:t>ային</w:t>
      </w:r>
      <w:r w:rsidR="004A4B2E" w:rsidRPr="001C5AA9">
        <w:rPr>
          <w:rFonts w:cs="GHEA Grapalat"/>
          <w:b w:val="0"/>
          <w:bCs w:val="0"/>
          <w:color w:val="auto"/>
          <w:spacing w:val="2"/>
          <w:sz w:val="24"/>
        </w:rPr>
        <w:t xml:space="preserve"> մասից և սյուներից բաղկացած համակցված հենարաններում</w:t>
      </w:r>
      <w:r w:rsidR="00DF28FE" w:rsidRPr="001C5AA9">
        <w:rPr>
          <w:rFonts w:cs="GHEA Grapalat"/>
          <w:b w:val="0"/>
          <w:bCs w:val="0"/>
          <w:color w:val="auto"/>
          <w:spacing w:val="2"/>
          <w:sz w:val="24"/>
        </w:rPr>
        <w:t xml:space="preserve"> </w:t>
      </w:r>
      <w:r w:rsidRPr="001C5AA9">
        <w:rPr>
          <w:rFonts w:cs="GHEA Grapalat"/>
          <w:b w:val="0"/>
          <w:bCs w:val="0"/>
          <w:color w:val="auto"/>
          <w:spacing w:val="2"/>
          <w:sz w:val="24"/>
        </w:rPr>
        <w:t xml:space="preserve">պետք է ստուգել զանգվածային մասում՝  </w:t>
      </w:r>
      <w:r w:rsidR="004A4B2E" w:rsidRPr="001C5AA9">
        <w:rPr>
          <w:rFonts w:cs="GHEA Grapalat"/>
          <w:b w:val="0"/>
          <w:bCs w:val="0"/>
          <w:color w:val="auto"/>
          <w:spacing w:val="2"/>
          <w:sz w:val="24"/>
        </w:rPr>
        <w:t>սյուների միջև</w:t>
      </w:r>
      <w:r w:rsidRPr="001C5AA9">
        <w:rPr>
          <w:rFonts w:cs="GHEA Grapalat"/>
          <w:b w:val="0"/>
          <w:bCs w:val="0"/>
          <w:color w:val="auto"/>
          <w:spacing w:val="2"/>
          <w:sz w:val="24"/>
        </w:rPr>
        <w:t xml:space="preserve">, հենարանը  բաժանող </w:t>
      </w:r>
      <w:r w:rsidR="004A4B2E" w:rsidRPr="001C5AA9">
        <w:rPr>
          <w:rFonts w:cs="GHEA Grapalat"/>
          <w:b w:val="0"/>
          <w:bCs w:val="0"/>
          <w:color w:val="auto"/>
          <w:spacing w:val="2"/>
          <w:sz w:val="24"/>
        </w:rPr>
        <w:t>ուղղա</w:t>
      </w:r>
      <w:r w:rsidRPr="001C5AA9">
        <w:rPr>
          <w:rFonts w:cs="GHEA Grapalat"/>
          <w:b w:val="0"/>
          <w:bCs w:val="0"/>
          <w:color w:val="auto"/>
          <w:spacing w:val="2"/>
          <w:sz w:val="24"/>
        </w:rPr>
        <w:t xml:space="preserve">ձիգ </w:t>
      </w:r>
      <w:r w:rsidR="004A4B2E" w:rsidRPr="001C5AA9">
        <w:rPr>
          <w:rFonts w:cs="GHEA Grapalat"/>
          <w:b w:val="0"/>
          <w:bCs w:val="0"/>
          <w:color w:val="auto"/>
          <w:spacing w:val="2"/>
          <w:sz w:val="24"/>
        </w:rPr>
        <w:t xml:space="preserve">ճաքի </w:t>
      </w:r>
      <w:r w:rsidR="00CA448E" w:rsidRPr="001C5AA9">
        <w:rPr>
          <w:rFonts w:cs="GHEA Grapalat"/>
          <w:b w:val="0"/>
          <w:bCs w:val="0"/>
          <w:color w:val="auto"/>
          <w:spacing w:val="2"/>
          <w:sz w:val="24"/>
        </w:rPr>
        <w:t>առկայությունը</w:t>
      </w:r>
      <w:r w:rsidR="004A4B2E" w:rsidRPr="001C5AA9">
        <w:rPr>
          <w:rFonts w:cs="GHEA Grapalat"/>
          <w:b w:val="0"/>
          <w:bCs w:val="0"/>
          <w:color w:val="auto"/>
          <w:spacing w:val="2"/>
          <w:sz w:val="24"/>
        </w:rPr>
        <w:t>:</w:t>
      </w:r>
    </w:p>
    <w:p w14:paraId="5043C923" w14:textId="009F86BE" w:rsidR="006B6C8E" w:rsidRPr="00654A7A" w:rsidRDefault="00CA448E" w:rsidP="004A4B2E">
      <w:pPr>
        <w:pStyle w:val="a"/>
        <w:numPr>
          <w:ilvl w:val="0"/>
          <w:numId w:val="2"/>
        </w:numPr>
        <w:tabs>
          <w:tab w:val="left" w:pos="568"/>
          <w:tab w:val="left" w:pos="810"/>
          <w:tab w:val="left" w:pos="1276"/>
        </w:tabs>
        <w:spacing w:line="360" w:lineRule="auto"/>
        <w:ind w:left="91" w:firstLine="539"/>
        <w:rPr>
          <w:b w:val="0"/>
          <w:bCs w:val="0"/>
          <w:color w:val="auto"/>
          <w:spacing w:val="2"/>
          <w:sz w:val="24"/>
        </w:rPr>
      </w:pPr>
      <w:r>
        <w:rPr>
          <w:b w:val="0"/>
          <w:bCs w:val="0"/>
          <w:color w:val="auto"/>
          <w:spacing w:val="2"/>
          <w:sz w:val="24"/>
        </w:rPr>
        <w:lastRenderedPageBreak/>
        <w:t>Լիցք</w:t>
      </w:r>
      <w:r w:rsidR="00654A7A">
        <w:rPr>
          <w:b w:val="0"/>
          <w:bCs w:val="0"/>
          <w:color w:val="auto"/>
          <w:spacing w:val="2"/>
          <w:sz w:val="24"/>
        </w:rPr>
        <w:t xml:space="preserve">ով շրջապատված </w:t>
      </w:r>
      <w:r w:rsidR="004A4B2E" w:rsidRPr="004A4B2E">
        <w:rPr>
          <w:rFonts w:cs="GHEA Grapalat"/>
          <w:b w:val="0"/>
          <w:bCs w:val="0"/>
          <w:color w:val="auto"/>
          <w:spacing w:val="2"/>
          <w:sz w:val="24"/>
        </w:rPr>
        <w:t xml:space="preserve"> </w:t>
      </w:r>
      <w:r>
        <w:rPr>
          <w:rFonts w:cs="GHEA Grapalat"/>
          <w:b w:val="0"/>
          <w:bCs w:val="0"/>
          <w:color w:val="auto"/>
          <w:spacing w:val="2"/>
          <w:sz w:val="24"/>
        </w:rPr>
        <w:t xml:space="preserve">ափային </w:t>
      </w:r>
      <w:r w:rsidR="004A4B2E" w:rsidRPr="004A4B2E">
        <w:rPr>
          <w:rFonts w:cs="GHEA Grapalat"/>
          <w:b w:val="0"/>
          <w:bCs w:val="0"/>
          <w:color w:val="auto"/>
          <w:spacing w:val="2"/>
          <w:sz w:val="24"/>
        </w:rPr>
        <w:t xml:space="preserve">հենարանները </w:t>
      </w:r>
      <w:r w:rsidR="00654A7A">
        <w:rPr>
          <w:rFonts w:cs="GHEA Grapalat"/>
          <w:b w:val="0"/>
          <w:bCs w:val="0"/>
          <w:color w:val="auto"/>
          <w:spacing w:val="2"/>
          <w:sz w:val="24"/>
        </w:rPr>
        <w:t>դիտարկելիս</w:t>
      </w:r>
      <w:r w:rsidR="004A4B2E" w:rsidRPr="004A4B2E">
        <w:rPr>
          <w:rFonts w:cs="GHEA Grapalat"/>
          <w:b w:val="0"/>
          <w:bCs w:val="0"/>
          <w:color w:val="auto"/>
          <w:spacing w:val="2"/>
          <w:sz w:val="24"/>
        </w:rPr>
        <w:t xml:space="preserve"> պետք է ուշադրություն դարձնել </w:t>
      </w:r>
      <w:r>
        <w:rPr>
          <w:rFonts w:cs="GHEA Grapalat"/>
          <w:b w:val="0"/>
          <w:bCs w:val="0"/>
          <w:color w:val="auto"/>
          <w:spacing w:val="2"/>
          <w:sz w:val="24"/>
        </w:rPr>
        <w:t xml:space="preserve">լիցքի հետ </w:t>
      </w:r>
      <w:r w:rsidR="004A4B2E" w:rsidRPr="004A4B2E">
        <w:rPr>
          <w:rFonts w:cs="GHEA Grapalat"/>
          <w:b w:val="0"/>
          <w:bCs w:val="0"/>
          <w:color w:val="auto"/>
          <w:spacing w:val="2"/>
          <w:sz w:val="24"/>
        </w:rPr>
        <w:t>կամրջի</w:t>
      </w:r>
      <w:r>
        <w:rPr>
          <w:rFonts w:cs="GHEA Grapalat"/>
          <w:b w:val="0"/>
          <w:bCs w:val="0"/>
          <w:color w:val="auto"/>
          <w:spacing w:val="2"/>
          <w:sz w:val="24"/>
        </w:rPr>
        <w:t xml:space="preserve"> </w:t>
      </w:r>
      <w:r w:rsidR="00654A7A">
        <w:rPr>
          <w:rFonts w:cs="GHEA Grapalat"/>
          <w:b w:val="0"/>
          <w:bCs w:val="0"/>
          <w:color w:val="auto"/>
          <w:spacing w:val="2"/>
          <w:sz w:val="24"/>
        </w:rPr>
        <w:t>լծ</w:t>
      </w:r>
      <w:r>
        <w:rPr>
          <w:rFonts w:cs="GHEA Grapalat"/>
          <w:b w:val="0"/>
          <w:bCs w:val="0"/>
          <w:color w:val="auto"/>
          <w:spacing w:val="2"/>
          <w:sz w:val="24"/>
        </w:rPr>
        <w:t>որդման</w:t>
      </w:r>
      <w:r w:rsidR="004A4B2E" w:rsidRPr="004A4B2E">
        <w:rPr>
          <w:rFonts w:cs="GHEA Grapalat"/>
          <w:b w:val="0"/>
          <w:bCs w:val="0"/>
          <w:color w:val="auto"/>
          <w:spacing w:val="2"/>
          <w:sz w:val="24"/>
        </w:rPr>
        <w:t xml:space="preserve"> և կոների վիճակի</w:t>
      </w:r>
      <w:r>
        <w:rPr>
          <w:rFonts w:cs="GHEA Grapalat"/>
          <w:b w:val="0"/>
          <w:bCs w:val="0"/>
          <w:color w:val="auto"/>
          <w:spacing w:val="2"/>
          <w:sz w:val="24"/>
        </w:rPr>
        <w:t xml:space="preserve"> վրա</w:t>
      </w:r>
      <w:r w:rsidR="004A4B2E" w:rsidRPr="004A4B2E">
        <w:rPr>
          <w:rFonts w:cs="GHEA Grapalat"/>
          <w:b w:val="0"/>
          <w:bCs w:val="0"/>
          <w:color w:val="auto"/>
          <w:spacing w:val="2"/>
          <w:sz w:val="24"/>
        </w:rPr>
        <w:t xml:space="preserve">: </w:t>
      </w:r>
      <w:r>
        <w:rPr>
          <w:rFonts w:cs="GHEA Grapalat"/>
          <w:b w:val="0"/>
          <w:bCs w:val="0"/>
          <w:color w:val="auto"/>
          <w:spacing w:val="2"/>
          <w:sz w:val="24"/>
        </w:rPr>
        <w:t>Ընդ որում,</w:t>
      </w:r>
      <w:r w:rsidR="004A4B2E" w:rsidRPr="004A4B2E">
        <w:rPr>
          <w:rFonts w:cs="GHEA Grapalat"/>
          <w:b w:val="0"/>
          <w:bCs w:val="0"/>
          <w:color w:val="auto"/>
          <w:spacing w:val="2"/>
          <w:sz w:val="24"/>
        </w:rPr>
        <w:t xml:space="preserve"> անհրաժեշտ է բացահայտել կոների վնասման և դրանց տեղա</w:t>
      </w:r>
      <w:r>
        <w:rPr>
          <w:rFonts w:cs="GHEA Grapalat"/>
          <w:b w:val="0"/>
          <w:bCs w:val="0"/>
          <w:color w:val="auto"/>
          <w:spacing w:val="2"/>
          <w:sz w:val="24"/>
        </w:rPr>
        <w:t>փոխությ</w:t>
      </w:r>
      <w:r w:rsidR="00654A7A">
        <w:rPr>
          <w:rFonts w:cs="GHEA Grapalat"/>
          <w:b w:val="0"/>
          <w:bCs w:val="0"/>
          <w:color w:val="auto"/>
          <w:spacing w:val="2"/>
          <w:sz w:val="24"/>
        </w:rPr>
        <w:t>ան</w:t>
      </w:r>
      <w:r w:rsidR="004A4B2E" w:rsidRPr="004A4B2E">
        <w:rPr>
          <w:rFonts w:cs="GHEA Grapalat"/>
          <w:b w:val="0"/>
          <w:bCs w:val="0"/>
          <w:color w:val="auto"/>
          <w:spacing w:val="2"/>
          <w:sz w:val="24"/>
        </w:rPr>
        <w:t xml:space="preserve"> </w:t>
      </w:r>
      <w:r w:rsidR="00654A7A">
        <w:rPr>
          <w:rFonts w:cs="GHEA Grapalat"/>
          <w:b w:val="0"/>
          <w:bCs w:val="0"/>
          <w:color w:val="auto"/>
          <w:spacing w:val="2"/>
          <w:sz w:val="24"/>
        </w:rPr>
        <w:t>տեղամասերը,</w:t>
      </w:r>
      <w:r w:rsidR="00654A7A" w:rsidRPr="004A4B2E">
        <w:rPr>
          <w:rFonts w:cs="GHEA Grapalat"/>
          <w:b w:val="0"/>
          <w:bCs w:val="0"/>
          <w:color w:val="auto"/>
          <w:spacing w:val="2"/>
          <w:sz w:val="24"/>
        </w:rPr>
        <w:t xml:space="preserve"> </w:t>
      </w:r>
      <w:r w:rsidR="004A4B2E" w:rsidRPr="004A4B2E">
        <w:rPr>
          <w:rFonts w:cs="GHEA Grapalat"/>
          <w:b w:val="0"/>
          <w:bCs w:val="0"/>
          <w:color w:val="auto"/>
          <w:spacing w:val="2"/>
          <w:sz w:val="24"/>
        </w:rPr>
        <w:t xml:space="preserve">կոների </w:t>
      </w:r>
      <w:r w:rsidR="00654A7A">
        <w:rPr>
          <w:rFonts w:cs="GHEA Grapalat"/>
          <w:b w:val="0"/>
          <w:bCs w:val="0"/>
          <w:color w:val="auto"/>
          <w:spacing w:val="2"/>
          <w:sz w:val="24"/>
        </w:rPr>
        <w:t xml:space="preserve">շեպերի </w:t>
      </w:r>
      <w:r w:rsidR="004A4B2E" w:rsidRPr="004A4B2E">
        <w:rPr>
          <w:rFonts w:cs="GHEA Grapalat"/>
          <w:b w:val="0"/>
          <w:bCs w:val="0"/>
          <w:color w:val="auto"/>
          <w:spacing w:val="2"/>
          <w:sz w:val="24"/>
        </w:rPr>
        <w:t>ամրաց</w:t>
      </w:r>
      <w:r w:rsidR="00654A7A">
        <w:rPr>
          <w:rFonts w:cs="GHEA Grapalat"/>
          <w:b w:val="0"/>
          <w:bCs w:val="0"/>
          <w:color w:val="auto"/>
          <w:spacing w:val="2"/>
          <w:sz w:val="24"/>
        </w:rPr>
        <w:t>ումների</w:t>
      </w:r>
      <w:r w:rsidR="004A4B2E" w:rsidRPr="004A4B2E">
        <w:rPr>
          <w:rFonts w:cs="GHEA Grapalat"/>
          <w:b w:val="0"/>
          <w:bCs w:val="0"/>
          <w:color w:val="auto"/>
          <w:spacing w:val="2"/>
          <w:sz w:val="24"/>
        </w:rPr>
        <w:t xml:space="preserve"> </w:t>
      </w:r>
      <w:r>
        <w:rPr>
          <w:rFonts w:cs="GHEA Grapalat"/>
          <w:b w:val="0"/>
          <w:bCs w:val="0"/>
          <w:color w:val="auto"/>
          <w:spacing w:val="2"/>
          <w:sz w:val="24"/>
        </w:rPr>
        <w:t>քայքայ</w:t>
      </w:r>
      <w:r w:rsidR="004A4B2E" w:rsidRPr="004A4B2E">
        <w:rPr>
          <w:rFonts w:cs="GHEA Grapalat"/>
          <w:b w:val="0"/>
          <w:bCs w:val="0"/>
          <w:color w:val="auto"/>
          <w:spacing w:val="2"/>
          <w:sz w:val="24"/>
        </w:rPr>
        <w:t xml:space="preserve">ումը, ինչը, որպես կանոն, </w:t>
      </w:r>
      <w:r>
        <w:rPr>
          <w:rFonts w:cs="GHEA Grapalat"/>
          <w:b w:val="0"/>
          <w:bCs w:val="0"/>
          <w:color w:val="auto"/>
          <w:spacing w:val="2"/>
          <w:sz w:val="24"/>
        </w:rPr>
        <w:t>վկայում</w:t>
      </w:r>
      <w:r w:rsidR="004A4B2E" w:rsidRPr="004A4B2E">
        <w:rPr>
          <w:rFonts w:cs="GHEA Grapalat"/>
          <w:b w:val="0"/>
          <w:bCs w:val="0"/>
          <w:color w:val="auto"/>
          <w:spacing w:val="2"/>
          <w:sz w:val="24"/>
        </w:rPr>
        <w:t xml:space="preserve"> է </w:t>
      </w:r>
      <w:r>
        <w:rPr>
          <w:rFonts w:cs="GHEA Grapalat"/>
          <w:b w:val="0"/>
          <w:bCs w:val="0"/>
          <w:color w:val="auto"/>
          <w:spacing w:val="2"/>
          <w:sz w:val="24"/>
        </w:rPr>
        <w:t>երթևեկելի մասի</w:t>
      </w:r>
      <w:r w:rsidR="00654A7A">
        <w:rPr>
          <w:rFonts w:cs="GHEA Grapalat"/>
          <w:b w:val="0"/>
          <w:bCs w:val="0"/>
          <w:color w:val="auto"/>
          <w:spacing w:val="2"/>
          <w:sz w:val="24"/>
        </w:rPr>
        <w:t>ց</w:t>
      </w:r>
      <w:r w:rsidR="004A4B2E" w:rsidRPr="004A4B2E">
        <w:rPr>
          <w:rFonts w:cs="GHEA Grapalat"/>
          <w:b w:val="0"/>
          <w:bCs w:val="0"/>
          <w:color w:val="auto"/>
          <w:spacing w:val="2"/>
          <w:sz w:val="24"/>
        </w:rPr>
        <w:t xml:space="preserve"> ջրահեռացման համակարգի խախտ</w:t>
      </w:r>
      <w:r>
        <w:rPr>
          <w:rFonts w:cs="GHEA Grapalat"/>
          <w:b w:val="0"/>
          <w:bCs w:val="0"/>
          <w:color w:val="auto"/>
          <w:spacing w:val="2"/>
          <w:sz w:val="24"/>
        </w:rPr>
        <w:t>ման մասին</w:t>
      </w:r>
      <w:r w:rsidR="004A4B2E" w:rsidRPr="004A4B2E">
        <w:rPr>
          <w:rFonts w:cs="GHEA Grapalat"/>
          <w:b w:val="0"/>
          <w:bCs w:val="0"/>
          <w:color w:val="auto"/>
          <w:spacing w:val="2"/>
          <w:sz w:val="24"/>
        </w:rPr>
        <w:t xml:space="preserve">: </w:t>
      </w:r>
      <w:r>
        <w:rPr>
          <w:rFonts w:cs="GHEA Grapalat"/>
          <w:b w:val="0"/>
          <w:bCs w:val="0"/>
          <w:color w:val="auto"/>
          <w:spacing w:val="2"/>
          <w:sz w:val="24"/>
        </w:rPr>
        <w:t>Ափային հ</w:t>
      </w:r>
      <w:r w:rsidR="004A4B2E" w:rsidRPr="004A4B2E">
        <w:rPr>
          <w:rFonts w:cs="GHEA Grapalat"/>
          <w:b w:val="0"/>
          <w:bCs w:val="0"/>
          <w:color w:val="auto"/>
          <w:spacing w:val="2"/>
          <w:sz w:val="24"/>
        </w:rPr>
        <w:t>ենա</w:t>
      </w:r>
      <w:r>
        <w:rPr>
          <w:rFonts w:cs="GHEA Grapalat"/>
          <w:b w:val="0"/>
          <w:bCs w:val="0"/>
          <w:color w:val="auto"/>
          <w:spacing w:val="2"/>
          <w:sz w:val="24"/>
        </w:rPr>
        <w:t>րան</w:t>
      </w:r>
      <w:r w:rsidR="004A4B2E" w:rsidRPr="004A4B2E">
        <w:rPr>
          <w:rFonts w:cs="GHEA Grapalat"/>
          <w:b w:val="0"/>
          <w:bCs w:val="0"/>
          <w:color w:val="auto"/>
          <w:spacing w:val="2"/>
          <w:sz w:val="24"/>
        </w:rPr>
        <w:t xml:space="preserve">ի </w:t>
      </w:r>
      <w:r>
        <w:rPr>
          <w:rFonts w:cs="GHEA Grapalat"/>
          <w:b w:val="0"/>
          <w:bCs w:val="0"/>
          <w:color w:val="auto"/>
          <w:spacing w:val="2"/>
          <w:sz w:val="24"/>
        </w:rPr>
        <w:t>ֆերմատակ</w:t>
      </w:r>
      <w:r w:rsidR="004A4B2E" w:rsidRPr="004A4B2E">
        <w:rPr>
          <w:rFonts w:cs="GHEA Grapalat"/>
          <w:b w:val="0"/>
          <w:bCs w:val="0"/>
          <w:color w:val="auto"/>
          <w:spacing w:val="2"/>
          <w:sz w:val="24"/>
        </w:rPr>
        <w:t xml:space="preserve"> հատվածների վրա</w:t>
      </w:r>
      <w:r w:rsidRPr="00CA448E">
        <w:rPr>
          <w:rFonts w:cs="GHEA Grapalat"/>
          <w:b w:val="0"/>
          <w:bCs w:val="0"/>
          <w:color w:val="auto"/>
          <w:spacing w:val="2"/>
          <w:sz w:val="24"/>
        </w:rPr>
        <w:t xml:space="preserve"> </w:t>
      </w:r>
      <w:r w:rsidR="004A4B2E" w:rsidRPr="004A4B2E">
        <w:rPr>
          <w:rFonts w:cs="GHEA Grapalat"/>
          <w:b w:val="0"/>
          <w:bCs w:val="0"/>
          <w:color w:val="auto"/>
          <w:spacing w:val="2"/>
          <w:sz w:val="24"/>
        </w:rPr>
        <w:t>չպետք է լինի</w:t>
      </w:r>
      <w:r w:rsidR="00AC2119">
        <w:rPr>
          <w:rFonts w:cs="GHEA Grapalat"/>
          <w:b w:val="0"/>
          <w:bCs w:val="0"/>
          <w:color w:val="auto"/>
          <w:spacing w:val="2"/>
          <w:sz w:val="24"/>
        </w:rPr>
        <w:t xml:space="preserve"> հենարանային</w:t>
      </w:r>
      <w:r w:rsidR="00AC2119" w:rsidRPr="004A4B2E">
        <w:rPr>
          <w:rFonts w:cs="GHEA Grapalat"/>
          <w:b w:val="0"/>
          <w:bCs w:val="0"/>
          <w:color w:val="auto"/>
          <w:spacing w:val="2"/>
          <w:sz w:val="24"/>
        </w:rPr>
        <w:t xml:space="preserve"> մասերի աշխատանքի վրա</w:t>
      </w:r>
      <w:r w:rsidR="00AC2119">
        <w:rPr>
          <w:rFonts w:cs="GHEA Grapalat"/>
          <w:b w:val="0"/>
          <w:bCs w:val="0"/>
          <w:color w:val="auto"/>
          <w:spacing w:val="2"/>
          <w:sz w:val="24"/>
        </w:rPr>
        <w:t xml:space="preserve"> </w:t>
      </w:r>
      <w:r w:rsidR="00AC2119" w:rsidRPr="004A4B2E">
        <w:rPr>
          <w:rFonts w:cs="GHEA Grapalat"/>
          <w:b w:val="0"/>
          <w:bCs w:val="0"/>
          <w:color w:val="auto"/>
          <w:spacing w:val="2"/>
          <w:sz w:val="24"/>
        </w:rPr>
        <w:t>բացասաբար ազդ</w:t>
      </w:r>
      <w:r w:rsidR="00AC2119">
        <w:rPr>
          <w:rFonts w:cs="GHEA Grapalat"/>
          <w:b w:val="0"/>
          <w:bCs w:val="0"/>
          <w:color w:val="auto"/>
          <w:spacing w:val="2"/>
          <w:sz w:val="24"/>
        </w:rPr>
        <w:t>ող</w:t>
      </w:r>
      <w:r w:rsidR="00AC2119" w:rsidRPr="00AC2119">
        <w:rPr>
          <w:rFonts w:cs="GHEA Grapalat"/>
          <w:b w:val="0"/>
          <w:bCs w:val="0"/>
          <w:color w:val="auto"/>
          <w:spacing w:val="2"/>
          <w:sz w:val="24"/>
        </w:rPr>
        <w:t xml:space="preserve"> </w:t>
      </w:r>
      <w:r w:rsidR="00AC2119" w:rsidRPr="004A4B2E">
        <w:rPr>
          <w:rFonts w:cs="GHEA Grapalat"/>
          <w:b w:val="0"/>
          <w:bCs w:val="0"/>
          <w:color w:val="auto"/>
          <w:spacing w:val="2"/>
          <w:sz w:val="24"/>
        </w:rPr>
        <w:t>աղտոտվածություն</w:t>
      </w:r>
      <w:r w:rsidR="004A4B2E" w:rsidRPr="004A4B2E">
        <w:rPr>
          <w:rFonts w:cs="GHEA Grapalat"/>
          <w:b w:val="0"/>
          <w:bCs w:val="0"/>
          <w:color w:val="auto"/>
          <w:spacing w:val="2"/>
          <w:sz w:val="24"/>
        </w:rPr>
        <w:t>:</w:t>
      </w:r>
    </w:p>
    <w:p w14:paraId="538822A6" w14:textId="1C155D29" w:rsidR="006B6C8E" w:rsidRPr="004A4B2E" w:rsidRDefault="004A4B2E" w:rsidP="004A4B2E">
      <w:pPr>
        <w:pStyle w:val="a"/>
        <w:numPr>
          <w:ilvl w:val="0"/>
          <w:numId w:val="2"/>
        </w:numPr>
        <w:tabs>
          <w:tab w:val="left" w:pos="568"/>
          <w:tab w:val="left" w:pos="810"/>
          <w:tab w:val="left" w:pos="1080"/>
        </w:tabs>
        <w:spacing w:line="360" w:lineRule="auto"/>
        <w:ind w:left="91" w:firstLine="539"/>
        <w:rPr>
          <w:rFonts w:eastAsia="Times New Roman" w:cs="Arial"/>
          <w:color w:val="000000"/>
          <w:sz w:val="18"/>
          <w:szCs w:val="18"/>
        </w:rPr>
      </w:pPr>
      <w:r w:rsidRPr="004A4B2E">
        <w:rPr>
          <w:b w:val="0"/>
          <w:bCs w:val="0"/>
          <w:color w:val="auto"/>
          <w:spacing w:val="2"/>
          <w:sz w:val="24"/>
        </w:rPr>
        <w:t>Հակա</w:t>
      </w:r>
      <w:r w:rsidR="00654A7A">
        <w:rPr>
          <w:b w:val="0"/>
          <w:bCs w:val="0"/>
          <w:color w:val="auto"/>
          <w:spacing w:val="2"/>
          <w:sz w:val="24"/>
        </w:rPr>
        <w:t>դարձ</w:t>
      </w:r>
      <w:r w:rsidRPr="004A4B2E">
        <w:rPr>
          <w:b w:val="0"/>
          <w:bCs w:val="0"/>
          <w:color w:val="auto"/>
          <w:spacing w:val="2"/>
          <w:sz w:val="24"/>
        </w:rPr>
        <w:t xml:space="preserve"> պատերով </w:t>
      </w:r>
      <w:r w:rsidR="00DD7BC0">
        <w:rPr>
          <w:b w:val="0"/>
          <w:bCs w:val="0"/>
          <w:color w:val="auto"/>
          <w:spacing w:val="2"/>
          <w:sz w:val="24"/>
        </w:rPr>
        <w:t xml:space="preserve">ափային </w:t>
      </w:r>
      <w:r w:rsidRPr="004A4B2E">
        <w:rPr>
          <w:b w:val="0"/>
          <w:bCs w:val="0"/>
          <w:color w:val="auto"/>
          <w:spacing w:val="2"/>
          <w:sz w:val="24"/>
        </w:rPr>
        <w:t>հենարաններում պետք է ուշադրություն դարձնել առ</w:t>
      </w:r>
      <w:r w:rsidR="00654A7A">
        <w:rPr>
          <w:b w:val="0"/>
          <w:bCs w:val="0"/>
          <w:color w:val="auto"/>
          <w:spacing w:val="2"/>
          <w:sz w:val="24"/>
        </w:rPr>
        <w:t>աջնային</w:t>
      </w:r>
      <w:r w:rsidRPr="004A4B2E">
        <w:rPr>
          <w:b w:val="0"/>
          <w:bCs w:val="0"/>
          <w:color w:val="auto"/>
          <w:spacing w:val="2"/>
          <w:sz w:val="24"/>
        </w:rPr>
        <w:t xml:space="preserve"> և կողային պատերի </w:t>
      </w:r>
      <w:r w:rsidR="00654A7A">
        <w:rPr>
          <w:b w:val="0"/>
          <w:bCs w:val="0"/>
          <w:color w:val="auto"/>
          <w:spacing w:val="2"/>
          <w:sz w:val="24"/>
        </w:rPr>
        <w:t>լծ</w:t>
      </w:r>
      <w:r w:rsidR="00DD7BC0" w:rsidRPr="00DD7BC0">
        <w:rPr>
          <w:b w:val="0"/>
          <w:bCs w:val="0"/>
          <w:color w:val="auto"/>
          <w:spacing w:val="2"/>
          <w:sz w:val="24"/>
        </w:rPr>
        <w:t>որդման</w:t>
      </w:r>
      <w:r w:rsidR="00DD7BC0" w:rsidRPr="004A4B2E">
        <w:rPr>
          <w:b w:val="0"/>
          <w:bCs w:val="0"/>
          <w:color w:val="auto"/>
          <w:spacing w:val="2"/>
          <w:sz w:val="24"/>
        </w:rPr>
        <w:t xml:space="preserve"> </w:t>
      </w:r>
      <w:r w:rsidR="00DD7BC0">
        <w:rPr>
          <w:b w:val="0"/>
          <w:bCs w:val="0"/>
          <w:color w:val="auto"/>
          <w:spacing w:val="2"/>
          <w:sz w:val="24"/>
        </w:rPr>
        <w:t>հատված</w:t>
      </w:r>
      <w:r w:rsidRPr="004A4B2E">
        <w:rPr>
          <w:b w:val="0"/>
          <w:bCs w:val="0"/>
          <w:color w:val="auto"/>
          <w:spacing w:val="2"/>
          <w:sz w:val="24"/>
        </w:rPr>
        <w:t xml:space="preserve">ներին, որտեղ </w:t>
      </w:r>
      <w:r w:rsidR="00DD7BC0" w:rsidRPr="004A4B2E">
        <w:rPr>
          <w:b w:val="0"/>
          <w:bCs w:val="0"/>
          <w:color w:val="auto"/>
          <w:spacing w:val="2"/>
          <w:sz w:val="24"/>
        </w:rPr>
        <w:t>բետոն</w:t>
      </w:r>
      <w:r w:rsidR="00DD7BC0">
        <w:rPr>
          <w:b w:val="0"/>
          <w:bCs w:val="0"/>
          <w:color w:val="auto"/>
          <w:spacing w:val="2"/>
          <w:sz w:val="24"/>
        </w:rPr>
        <w:t>ում</w:t>
      </w:r>
      <w:r w:rsidR="00DD7BC0" w:rsidRPr="004A4B2E">
        <w:rPr>
          <w:b w:val="0"/>
          <w:bCs w:val="0"/>
          <w:color w:val="auto"/>
          <w:spacing w:val="2"/>
          <w:sz w:val="24"/>
        </w:rPr>
        <w:t xml:space="preserve"> </w:t>
      </w:r>
      <w:r w:rsidRPr="004A4B2E">
        <w:rPr>
          <w:b w:val="0"/>
          <w:bCs w:val="0"/>
          <w:color w:val="auto"/>
          <w:spacing w:val="2"/>
          <w:sz w:val="24"/>
        </w:rPr>
        <w:t xml:space="preserve">կարող են </w:t>
      </w:r>
      <w:r w:rsidR="00DD7BC0" w:rsidRPr="004A4B2E">
        <w:rPr>
          <w:b w:val="0"/>
          <w:bCs w:val="0"/>
          <w:color w:val="auto"/>
          <w:spacing w:val="2"/>
          <w:sz w:val="24"/>
        </w:rPr>
        <w:t xml:space="preserve">լինել </w:t>
      </w:r>
      <w:r w:rsidRPr="004A4B2E">
        <w:rPr>
          <w:b w:val="0"/>
          <w:bCs w:val="0"/>
          <w:color w:val="auto"/>
          <w:spacing w:val="2"/>
          <w:sz w:val="24"/>
        </w:rPr>
        <w:t xml:space="preserve">ճաքեր՝ </w:t>
      </w:r>
      <w:r w:rsidR="00DD7BC0">
        <w:rPr>
          <w:b w:val="0"/>
          <w:bCs w:val="0"/>
          <w:color w:val="auto"/>
          <w:spacing w:val="2"/>
          <w:sz w:val="24"/>
        </w:rPr>
        <w:t>ափային</w:t>
      </w:r>
      <w:r w:rsidR="00DD7BC0" w:rsidRPr="004A4B2E">
        <w:rPr>
          <w:b w:val="0"/>
          <w:bCs w:val="0"/>
          <w:color w:val="auto"/>
          <w:spacing w:val="2"/>
          <w:sz w:val="24"/>
        </w:rPr>
        <w:t xml:space="preserve"> </w:t>
      </w:r>
      <w:r w:rsidRPr="004A4B2E">
        <w:rPr>
          <w:b w:val="0"/>
          <w:bCs w:val="0"/>
          <w:color w:val="auto"/>
          <w:spacing w:val="2"/>
          <w:sz w:val="24"/>
        </w:rPr>
        <w:t xml:space="preserve">հենարանի հետևում </w:t>
      </w:r>
      <w:r w:rsidR="00654A7A">
        <w:rPr>
          <w:b w:val="0"/>
          <w:bCs w:val="0"/>
          <w:color w:val="auto"/>
          <w:spacing w:val="2"/>
          <w:sz w:val="24"/>
        </w:rPr>
        <w:t xml:space="preserve">գերխոնավացած գրունտի </w:t>
      </w:r>
      <w:r w:rsidRPr="004A4B2E">
        <w:rPr>
          <w:b w:val="0"/>
          <w:bCs w:val="0"/>
          <w:color w:val="auto"/>
          <w:spacing w:val="2"/>
          <w:sz w:val="24"/>
        </w:rPr>
        <w:t xml:space="preserve"> ճնշման </w:t>
      </w:r>
      <w:r w:rsidR="00654A7A">
        <w:rPr>
          <w:b w:val="0"/>
          <w:bCs w:val="0"/>
          <w:color w:val="auto"/>
          <w:spacing w:val="2"/>
          <w:sz w:val="24"/>
        </w:rPr>
        <w:t>ավելացման</w:t>
      </w:r>
      <w:r w:rsidRPr="004A4B2E">
        <w:rPr>
          <w:b w:val="0"/>
          <w:bCs w:val="0"/>
          <w:color w:val="auto"/>
          <w:spacing w:val="2"/>
          <w:sz w:val="24"/>
        </w:rPr>
        <w:t xml:space="preserve"> պատճառով:</w:t>
      </w:r>
    </w:p>
    <w:p w14:paraId="28A61977" w14:textId="39CAE47A" w:rsidR="006B6C8E" w:rsidRPr="00FF568D" w:rsidRDefault="004A4B2E" w:rsidP="004A4B2E">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FF568D">
        <w:rPr>
          <w:b w:val="0"/>
          <w:bCs w:val="0"/>
          <w:color w:val="auto"/>
          <w:spacing w:val="2"/>
          <w:sz w:val="24"/>
        </w:rPr>
        <w:t>Հենարանների հիմքերի և հիմ</w:t>
      </w:r>
      <w:r w:rsidR="00942C99" w:rsidRPr="00FF568D">
        <w:rPr>
          <w:b w:val="0"/>
          <w:bCs w:val="0"/>
          <w:color w:val="auto"/>
          <w:spacing w:val="2"/>
          <w:sz w:val="24"/>
        </w:rPr>
        <w:t>նատակ</w:t>
      </w:r>
      <w:r w:rsidRPr="00FF568D">
        <w:rPr>
          <w:b w:val="0"/>
          <w:bCs w:val="0"/>
          <w:color w:val="auto"/>
          <w:spacing w:val="2"/>
          <w:sz w:val="24"/>
        </w:rPr>
        <w:t xml:space="preserve">երի վիճակը </w:t>
      </w:r>
      <w:r w:rsidR="00B67F9E" w:rsidRPr="00FF568D">
        <w:rPr>
          <w:b w:val="0"/>
          <w:bCs w:val="0"/>
          <w:color w:val="auto"/>
          <w:spacing w:val="2"/>
          <w:sz w:val="24"/>
        </w:rPr>
        <w:t>ճշտելու</w:t>
      </w:r>
      <w:r w:rsidRPr="00FF568D">
        <w:rPr>
          <w:b w:val="0"/>
          <w:bCs w:val="0"/>
          <w:color w:val="auto"/>
          <w:spacing w:val="2"/>
          <w:sz w:val="24"/>
        </w:rPr>
        <w:t xml:space="preserve"> համար օգտագործվում </w:t>
      </w:r>
      <w:r w:rsidR="00B67F9E" w:rsidRPr="00FF568D">
        <w:rPr>
          <w:b w:val="0"/>
          <w:bCs w:val="0"/>
          <w:color w:val="auto"/>
          <w:spacing w:val="2"/>
          <w:sz w:val="24"/>
        </w:rPr>
        <w:t>է</w:t>
      </w:r>
      <w:r w:rsidRPr="00FF568D">
        <w:rPr>
          <w:b w:val="0"/>
          <w:bCs w:val="0"/>
          <w:color w:val="auto"/>
          <w:spacing w:val="2"/>
          <w:sz w:val="24"/>
        </w:rPr>
        <w:t xml:space="preserve"> ստատիկ կամ </w:t>
      </w:r>
      <w:r w:rsidR="00617379" w:rsidRPr="00FF568D">
        <w:rPr>
          <w:b w:val="0"/>
          <w:bCs w:val="0"/>
          <w:color w:val="auto"/>
          <w:spacing w:val="2"/>
          <w:sz w:val="24"/>
        </w:rPr>
        <w:t>դինամիկական</w:t>
      </w:r>
      <w:r w:rsidRPr="00FF568D">
        <w:rPr>
          <w:b w:val="0"/>
          <w:bCs w:val="0"/>
          <w:color w:val="auto"/>
          <w:spacing w:val="2"/>
          <w:sz w:val="24"/>
        </w:rPr>
        <w:t xml:space="preserve"> զոնդավորում ըստ ԳՕՍՏ 19912-2012</w:t>
      </w:r>
      <w:r w:rsidR="00942C99" w:rsidRPr="00FF568D">
        <w:rPr>
          <w:b w:val="0"/>
          <w:bCs w:val="0"/>
          <w:color w:val="auto"/>
          <w:spacing w:val="2"/>
          <w:sz w:val="24"/>
        </w:rPr>
        <w:t>-ի</w:t>
      </w:r>
      <w:r w:rsidRPr="00FF568D">
        <w:rPr>
          <w:b w:val="0"/>
          <w:bCs w:val="0"/>
          <w:color w:val="auto"/>
          <w:spacing w:val="2"/>
          <w:sz w:val="24"/>
        </w:rPr>
        <w:t xml:space="preserve">, հորատանցքերի </w:t>
      </w:r>
      <w:r w:rsidR="00B67F9E" w:rsidRPr="00FF568D">
        <w:rPr>
          <w:b w:val="0"/>
          <w:bCs w:val="0"/>
          <w:color w:val="auto"/>
          <w:spacing w:val="2"/>
          <w:sz w:val="24"/>
        </w:rPr>
        <w:t xml:space="preserve">և շուրֆերի </w:t>
      </w:r>
      <w:r w:rsidRPr="00FF568D">
        <w:rPr>
          <w:b w:val="0"/>
          <w:bCs w:val="0"/>
          <w:color w:val="auto"/>
          <w:spacing w:val="2"/>
          <w:sz w:val="24"/>
        </w:rPr>
        <w:t xml:space="preserve">հորատում: Թույլատրվում է հիմքերի պարամետրերը (տեղադրման խորությունը, </w:t>
      </w:r>
      <w:r w:rsidR="00942C99" w:rsidRPr="00FF568D">
        <w:rPr>
          <w:b w:val="0"/>
          <w:bCs w:val="0"/>
          <w:color w:val="auto"/>
          <w:spacing w:val="2"/>
          <w:sz w:val="24"/>
        </w:rPr>
        <w:t>ցցասալ</w:t>
      </w:r>
      <w:r w:rsidRPr="00FF568D">
        <w:rPr>
          <w:b w:val="0"/>
          <w:bCs w:val="0"/>
          <w:color w:val="auto"/>
          <w:spacing w:val="2"/>
          <w:sz w:val="24"/>
        </w:rPr>
        <w:t xml:space="preserve">ի հաստությունը և այլն) որոշել </w:t>
      </w:r>
      <w:r w:rsidR="00942C99" w:rsidRPr="00FF568D">
        <w:rPr>
          <w:b w:val="0"/>
          <w:bCs w:val="0"/>
          <w:color w:val="auto"/>
          <w:spacing w:val="2"/>
          <w:sz w:val="24"/>
        </w:rPr>
        <w:t>չքայքայող</w:t>
      </w:r>
      <w:r w:rsidRPr="00FF568D">
        <w:rPr>
          <w:b w:val="0"/>
          <w:bCs w:val="0"/>
          <w:color w:val="auto"/>
          <w:spacing w:val="2"/>
          <w:sz w:val="24"/>
        </w:rPr>
        <w:t xml:space="preserve"> մեթոդներով` ուլտրաձայնային, սեյսմ</w:t>
      </w:r>
      <w:r w:rsidR="00942C99" w:rsidRPr="00FF568D">
        <w:rPr>
          <w:b w:val="0"/>
          <w:bCs w:val="0"/>
          <w:color w:val="auto"/>
          <w:spacing w:val="2"/>
          <w:sz w:val="24"/>
        </w:rPr>
        <w:t>ա</w:t>
      </w:r>
      <w:r w:rsidRPr="00FF568D">
        <w:rPr>
          <w:b w:val="0"/>
          <w:bCs w:val="0"/>
          <w:color w:val="auto"/>
          <w:spacing w:val="2"/>
          <w:sz w:val="24"/>
        </w:rPr>
        <w:t xml:space="preserve">ակուստիկ և այլն: Բացի </w:t>
      </w:r>
      <w:r w:rsidR="00942C99" w:rsidRPr="00FF568D">
        <w:rPr>
          <w:b w:val="0"/>
          <w:bCs w:val="0"/>
          <w:color w:val="auto"/>
          <w:spacing w:val="2"/>
          <w:sz w:val="24"/>
        </w:rPr>
        <w:t>դա</w:t>
      </w:r>
      <w:r w:rsidRPr="00FF568D">
        <w:rPr>
          <w:b w:val="0"/>
          <w:bCs w:val="0"/>
          <w:color w:val="auto"/>
          <w:spacing w:val="2"/>
          <w:sz w:val="24"/>
        </w:rPr>
        <w:t>, հիմքերի և հիմ</w:t>
      </w:r>
      <w:r w:rsidR="00942C99" w:rsidRPr="00FF568D">
        <w:rPr>
          <w:b w:val="0"/>
          <w:bCs w:val="0"/>
          <w:color w:val="auto"/>
          <w:spacing w:val="2"/>
          <w:sz w:val="24"/>
        </w:rPr>
        <w:t>նատակ</w:t>
      </w:r>
      <w:r w:rsidRPr="00FF568D">
        <w:rPr>
          <w:b w:val="0"/>
          <w:bCs w:val="0"/>
          <w:color w:val="auto"/>
          <w:spacing w:val="2"/>
          <w:sz w:val="24"/>
        </w:rPr>
        <w:t xml:space="preserve">երի վիճակի վերաբերյալ տվյալներ կարելի է ստանալ </w:t>
      </w:r>
      <w:r w:rsidR="00942C99" w:rsidRPr="00FF568D">
        <w:rPr>
          <w:b w:val="0"/>
          <w:bCs w:val="0"/>
          <w:color w:val="auto"/>
          <w:spacing w:val="2"/>
          <w:sz w:val="24"/>
        </w:rPr>
        <w:t>հ</w:t>
      </w:r>
      <w:r w:rsidRPr="00FF568D">
        <w:rPr>
          <w:b w:val="0"/>
          <w:bCs w:val="0"/>
          <w:color w:val="auto"/>
          <w:spacing w:val="2"/>
          <w:sz w:val="24"/>
        </w:rPr>
        <w:t>ենարանների ընդհանուր դեֆորմացիաների վերլուծությ</w:t>
      </w:r>
      <w:r w:rsidR="00942C99" w:rsidRPr="00FF568D">
        <w:rPr>
          <w:b w:val="0"/>
          <w:bCs w:val="0"/>
          <w:color w:val="auto"/>
          <w:spacing w:val="2"/>
          <w:sz w:val="24"/>
        </w:rPr>
        <w:t>ա</w:t>
      </w:r>
      <w:r w:rsidRPr="00FF568D">
        <w:rPr>
          <w:b w:val="0"/>
          <w:bCs w:val="0"/>
          <w:color w:val="auto"/>
          <w:spacing w:val="2"/>
          <w:sz w:val="24"/>
        </w:rPr>
        <w:t>ն</w:t>
      </w:r>
      <w:r w:rsidR="00942C99" w:rsidRPr="00FF568D">
        <w:rPr>
          <w:b w:val="0"/>
          <w:bCs w:val="0"/>
          <w:color w:val="auto"/>
          <w:spacing w:val="2"/>
          <w:sz w:val="24"/>
        </w:rPr>
        <w:t xml:space="preserve"> հիման վրա</w:t>
      </w:r>
      <w:r w:rsidRPr="00FF568D">
        <w:rPr>
          <w:b w:val="0"/>
          <w:bCs w:val="0"/>
          <w:color w:val="auto"/>
          <w:spacing w:val="2"/>
          <w:sz w:val="24"/>
        </w:rPr>
        <w:t>, որ</w:t>
      </w:r>
      <w:r w:rsidR="0022025C" w:rsidRPr="00FF568D">
        <w:rPr>
          <w:b w:val="0"/>
          <w:bCs w:val="0"/>
          <w:color w:val="auto"/>
          <w:spacing w:val="2"/>
          <w:sz w:val="24"/>
        </w:rPr>
        <w:t>ոնք</w:t>
      </w:r>
      <w:r w:rsidRPr="00FF568D">
        <w:rPr>
          <w:b w:val="0"/>
          <w:bCs w:val="0"/>
          <w:color w:val="auto"/>
          <w:spacing w:val="2"/>
          <w:sz w:val="24"/>
        </w:rPr>
        <w:t xml:space="preserve"> որոշվում </w:t>
      </w:r>
      <w:r w:rsidR="0022025C" w:rsidRPr="00FF568D">
        <w:rPr>
          <w:b w:val="0"/>
          <w:bCs w:val="0"/>
          <w:color w:val="auto"/>
          <w:spacing w:val="2"/>
          <w:sz w:val="24"/>
        </w:rPr>
        <w:t>են</w:t>
      </w:r>
      <w:r w:rsidRPr="00FF568D">
        <w:rPr>
          <w:b w:val="0"/>
          <w:bCs w:val="0"/>
          <w:color w:val="auto"/>
          <w:spacing w:val="2"/>
          <w:sz w:val="24"/>
        </w:rPr>
        <w:t xml:space="preserve"> դրանց նստ</w:t>
      </w:r>
      <w:r w:rsidR="0022025C" w:rsidRPr="00FF568D">
        <w:rPr>
          <w:b w:val="0"/>
          <w:bCs w:val="0"/>
          <w:color w:val="auto"/>
          <w:spacing w:val="2"/>
          <w:sz w:val="24"/>
        </w:rPr>
        <w:t>վածքներով</w:t>
      </w:r>
      <w:r w:rsidRPr="00FF568D">
        <w:rPr>
          <w:b w:val="0"/>
          <w:bCs w:val="0"/>
          <w:color w:val="auto"/>
          <w:spacing w:val="2"/>
          <w:sz w:val="24"/>
        </w:rPr>
        <w:t xml:space="preserve"> և թեք</w:t>
      </w:r>
      <w:r w:rsidR="0022025C" w:rsidRPr="00FF568D">
        <w:rPr>
          <w:b w:val="0"/>
          <w:bCs w:val="0"/>
          <w:color w:val="auto"/>
          <w:spacing w:val="2"/>
          <w:sz w:val="24"/>
        </w:rPr>
        <w:t>ված</w:t>
      </w:r>
      <w:r w:rsidRPr="00FF568D">
        <w:rPr>
          <w:b w:val="0"/>
          <w:bCs w:val="0"/>
          <w:color w:val="auto"/>
          <w:spacing w:val="2"/>
          <w:sz w:val="24"/>
        </w:rPr>
        <w:t xml:space="preserve">ությամբ, </w:t>
      </w:r>
      <w:r w:rsidR="00942C99" w:rsidRPr="00FF568D">
        <w:rPr>
          <w:b w:val="0"/>
          <w:bCs w:val="0"/>
          <w:color w:val="auto"/>
          <w:spacing w:val="2"/>
          <w:sz w:val="24"/>
        </w:rPr>
        <w:t>դեֆորմացիոն կարաններ</w:t>
      </w:r>
      <w:r w:rsidR="0022025C" w:rsidRPr="00FF568D">
        <w:rPr>
          <w:b w:val="0"/>
          <w:bCs w:val="0"/>
          <w:color w:val="auto"/>
          <w:spacing w:val="2"/>
          <w:sz w:val="24"/>
        </w:rPr>
        <w:t>ի</w:t>
      </w:r>
      <w:r w:rsidRPr="00FF568D">
        <w:rPr>
          <w:b w:val="0"/>
          <w:bCs w:val="0"/>
          <w:color w:val="auto"/>
          <w:spacing w:val="2"/>
          <w:sz w:val="24"/>
        </w:rPr>
        <w:t xml:space="preserve"> բաց</w:t>
      </w:r>
      <w:r w:rsidR="00942C99" w:rsidRPr="00FF568D">
        <w:rPr>
          <w:b w:val="0"/>
          <w:bCs w:val="0"/>
          <w:color w:val="auto"/>
          <w:spacing w:val="2"/>
          <w:sz w:val="24"/>
        </w:rPr>
        <w:t>վածքն</w:t>
      </w:r>
      <w:r w:rsidRPr="00FF568D">
        <w:rPr>
          <w:b w:val="0"/>
          <w:bCs w:val="0"/>
          <w:color w:val="auto"/>
          <w:spacing w:val="2"/>
          <w:sz w:val="24"/>
        </w:rPr>
        <w:t>երի չափերով, շարժ</w:t>
      </w:r>
      <w:r w:rsidR="00942C99" w:rsidRPr="00FF568D">
        <w:rPr>
          <w:b w:val="0"/>
          <w:bCs w:val="0"/>
          <w:color w:val="auto"/>
          <w:spacing w:val="2"/>
          <w:sz w:val="24"/>
        </w:rPr>
        <w:t>ական</w:t>
      </w:r>
      <w:r w:rsidRPr="00FF568D">
        <w:rPr>
          <w:b w:val="0"/>
          <w:bCs w:val="0"/>
          <w:color w:val="auto"/>
          <w:spacing w:val="2"/>
          <w:sz w:val="24"/>
        </w:rPr>
        <w:t xml:space="preserve"> </w:t>
      </w:r>
      <w:r w:rsidR="00942C99" w:rsidRPr="00FF568D">
        <w:rPr>
          <w:b w:val="0"/>
          <w:bCs w:val="0"/>
          <w:color w:val="auto"/>
          <w:spacing w:val="2"/>
          <w:sz w:val="24"/>
        </w:rPr>
        <w:t>հենարանային</w:t>
      </w:r>
      <w:r w:rsidRPr="00FF568D">
        <w:rPr>
          <w:b w:val="0"/>
          <w:bCs w:val="0"/>
          <w:color w:val="auto"/>
          <w:spacing w:val="2"/>
          <w:sz w:val="24"/>
        </w:rPr>
        <w:t xml:space="preserve"> մասերի տեղա</w:t>
      </w:r>
      <w:r w:rsidR="0022025C" w:rsidRPr="00FF568D">
        <w:rPr>
          <w:b w:val="0"/>
          <w:bCs w:val="0"/>
          <w:color w:val="auto"/>
          <w:spacing w:val="2"/>
          <w:sz w:val="24"/>
        </w:rPr>
        <w:t>շարժերով</w:t>
      </w:r>
      <w:r w:rsidRPr="00FF568D">
        <w:rPr>
          <w:b w:val="0"/>
          <w:bCs w:val="0"/>
          <w:color w:val="auto"/>
          <w:spacing w:val="2"/>
          <w:sz w:val="24"/>
        </w:rPr>
        <w:t xml:space="preserve">, ինչպես նաև գետի հունի </w:t>
      </w:r>
      <w:r w:rsidR="0022025C" w:rsidRPr="00FF568D">
        <w:rPr>
          <w:b w:val="0"/>
          <w:bCs w:val="0"/>
          <w:color w:val="auto"/>
          <w:spacing w:val="2"/>
          <w:sz w:val="24"/>
        </w:rPr>
        <w:t xml:space="preserve">գործիքային հանույթների </w:t>
      </w:r>
      <w:r w:rsidRPr="00FF568D">
        <w:rPr>
          <w:b w:val="0"/>
          <w:bCs w:val="0"/>
          <w:color w:val="auto"/>
          <w:spacing w:val="2"/>
          <w:sz w:val="24"/>
        </w:rPr>
        <w:t>արդյունքների վերլուծության հիման վրա:</w:t>
      </w:r>
    </w:p>
    <w:p w14:paraId="072BB7EF" w14:textId="13F1DB0E" w:rsidR="006B6C8E" w:rsidRPr="00FF568D" w:rsidRDefault="004A4B2E" w:rsidP="004A4B2E">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FF568D">
        <w:rPr>
          <w:b w:val="0"/>
          <w:bCs w:val="0"/>
          <w:color w:val="auto"/>
          <w:spacing w:val="2"/>
          <w:sz w:val="24"/>
        </w:rPr>
        <w:t xml:space="preserve">Երբ բարձր </w:t>
      </w:r>
      <w:r w:rsidR="001E5B14" w:rsidRPr="00FF568D">
        <w:rPr>
          <w:b w:val="0"/>
          <w:bCs w:val="0"/>
          <w:color w:val="auto"/>
          <w:spacing w:val="2"/>
          <w:sz w:val="24"/>
        </w:rPr>
        <w:t>ցցասալով</w:t>
      </w:r>
      <w:r w:rsidRPr="00FF568D">
        <w:rPr>
          <w:b w:val="0"/>
          <w:bCs w:val="0"/>
          <w:color w:val="auto"/>
          <w:spacing w:val="2"/>
          <w:sz w:val="24"/>
        </w:rPr>
        <w:t xml:space="preserve"> հենարանը գտնվում է գետի հուն</w:t>
      </w:r>
      <w:r w:rsidR="001E5B14" w:rsidRPr="00FF568D">
        <w:rPr>
          <w:b w:val="0"/>
          <w:bCs w:val="0"/>
          <w:color w:val="auto"/>
          <w:spacing w:val="2"/>
          <w:sz w:val="24"/>
        </w:rPr>
        <w:t>ի մեջ</w:t>
      </w:r>
      <w:r w:rsidRPr="00FF568D">
        <w:rPr>
          <w:b w:val="0"/>
          <w:bCs w:val="0"/>
          <w:color w:val="auto"/>
          <w:spacing w:val="2"/>
          <w:sz w:val="24"/>
        </w:rPr>
        <w:t xml:space="preserve">, ապա </w:t>
      </w:r>
      <w:r w:rsidR="001E5B14" w:rsidRPr="00FF568D">
        <w:rPr>
          <w:b w:val="0"/>
          <w:bCs w:val="0"/>
          <w:color w:val="auto"/>
          <w:spacing w:val="2"/>
          <w:sz w:val="24"/>
        </w:rPr>
        <w:t>ցց</w:t>
      </w:r>
      <w:r w:rsidRPr="00FF568D">
        <w:rPr>
          <w:b w:val="0"/>
          <w:bCs w:val="0"/>
          <w:color w:val="auto"/>
          <w:spacing w:val="2"/>
          <w:sz w:val="24"/>
        </w:rPr>
        <w:t xml:space="preserve">երի (սյուների) վիճակը պետք է որոշվի ստորջրյա </w:t>
      </w:r>
      <w:r w:rsidR="0022025C" w:rsidRPr="00FF568D">
        <w:rPr>
          <w:b w:val="0"/>
          <w:bCs w:val="0"/>
          <w:color w:val="auto"/>
          <w:spacing w:val="2"/>
          <w:sz w:val="24"/>
        </w:rPr>
        <w:t>հետա</w:t>
      </w:r>
      <w:r w:rsidRPr="00FF568D">
        <w:rPr>
          <w:b w:val="0"/>
          <w:bCs w:val="0"/>
          <w:color w:val="auto"/>
          <w:spacing w:val="2"/>
          <w:sz w:val="24"/>
        </w:rPr>
        <w:t xml:space="preserve">զննման միջոցով՝ </w:t>
      </w:r>
      <w:r w:rsidR="00FF568D" w:rsidRPr="00FF568D">
        <w:rPr>
          <w:b w:val="0"/>
          <w:bCs w:val="0"/>
          <w:color w:val="auto"/>
          <w:spacing w:val="2"/>
          <w:sz w:val="24"/>
        </w:rPr>
        <w:t>թերությունն</w:t>
      </w:r>
      <w:r w:rsidR="00FF568D" w:rsidRPr="00FF568D">
        <w:rPr>
          <w:rFonts w:cs="GHEA Grapalat"/>
          <w:b w:val="0"/>
          <w:bCs w:val="0"/>
          <w:color w:val="auto"/>
          <w:spacing w:val="2"/>
          <w:sz w:val="24"/>
        </w:rPr>
        <w:t>եր</w:t>
      </w:r>
      <w:r w:rsidR="0022025C" w:rsidRPr="00FF568D">
        <w:rPr>
          <w:b w:val="0"/>
          <w:bCs w:val="0"/>
          <w:color w:val="auto"/>
          <w:spacing w:val="2"/>
          <w:sz w:val="24"/>
        </w:rPr>
        <w:t>ի</w:t>
      </w:r>
      <w:r w:rsidRPr="00FF568D">
        <w:rPr>
          <w:b w:val="0"/>
          <w:bCs w:val="0"/>
          <w:color w:val="auto"/>
          <w:spacing w:val="2"/>
          <w:sz w:val="24"/>
        </w:rPr>
        <w:t xml:space="preserve"> պարտադիր լուսանկար</w:t>
      </w:r>
      <w:r w:rsidR="0022025C" w:rsidRPr="00FF568D">
        <w:rPr>
          <w:b w:val="0"/>
          <w:bCs w:val="0"/>
          <w:color w:val="auto"/>
          <w:spacing w:val="2"/>
          <w:sz w:val="24"/>
        </w:rPr>
        <w:t>մամբ</w:t>
      </w:r>
      <w:r w:rsidRPr="00FF568D">
        <w:rPr>
          <w:b w:val="0"/>
          <w:bCs w:val="0"/>
          <w:color w:val="auto"/>
          <w:spacing w:val="2"/>
          <w:sz w:val="24"/>
        </w:rPr>
        <w:t>:</w:t>
      </w:r>
      <w:r w:rsidR="006B6C8E" w:rsidRPr="00FF568D">
        <w:rPr>
          <w:b w:val="0"/>
          <w:bCs w:val="0"/>
          <w:color w:val="auto"/>
          <w:spacing w:val="2"/>
          <w:sz w:val="24"/>
        </w:rPr>
        <w:t xml:space="preserve"> </w:t>
      </w:r>
    </w:p>
    <w:p w14:paraId="333C0D2A" w14:textId="34776E28" w:rsidR="006B6C8E" w:rsidRPr="006B6C8E" w:rsidRDefault="004A4B2E" w:rsidP="004A4B2E">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4A4B2E">
        <w:rPr>
          <w:b w:val="0"/>
          <w:bCs w:val="0"/>
          <w:color w:val="auto"/>
          <w:spacing w:val="2"/>
          <w:sz w:val="24"/>
        </w:rPr>
        <w:t xml:space="preserve">Հենարանների հիմքերում հայտնաբերվում են այն նյութին բնորոշ </w:t>
      </w:r>
      <w:r w:rsidR="00FF568D">
        <w:rPr>
          <w:b w:val="0"/>
          <w:bCs w:val="0"/>
          <w:color w:val="auto"/>
          <w:spacing w:val="2"/>
          <w:sz w:val="24"/>
        </w:rPr>
        <w:t>թերությունն</w:t>
      </w:r>
      <w:r w:rsidR="00FF568D">
        <w:rPr>
          <w:rFonts w:cs="GHEA Grapalat"/>
          <w:b w:val="0"/>
          <w:bCs w:val="0"/>
          <w:color w:val="auto"/>
          <w:spacing w:val="2"/>
          <w:sz w:val="24"/>
        </w:rPr>
        <w:t>եր</w:t>
      </w:r>
      <w:r w:rsidRPr="004A4B2E">
        <w:rPr>
          <w:b w:val="0"/>
          <w:bCs w:val="0"/>
          <w:color w:val="auto"/>
          <w:spacing w:val="2"/>
          <w:sz w:val="24"/>
        </w:rPr>
        <w:t xml:space="preserve">, </w:t>
      </w:r>
      <w:r w:rsidR="009912CC">
        <w:rPr>
          <w:b w:val="0"/>
          <w:bCs w:val="0"/>
          <w:color w:val="auto"/>
          <w:spacing w:val="2"/>
          <w:sz w:val="24"/>
        </w:rPr>
        <w:t>որի</w:t>
      </w:r>
      <w:r w:rsidRPr="004A4B2E">
        <w:rPr>
          <w:b w:val="0"/>
          <w:bCs w:val="0"/>
          <w:color w:val="auto"/>
          <w:spacing w:val="2"/>
          <w:sz w:val="24"/>
        </w:rPr>
        <w:t xml:space="preserve">ց </w:t>
      </w:r>
      <w:r w:rsidR="009912CC">
        <w:rPr>
          <w:b w:val="0"/>
          <w:bCs w:val="0"/>
          <w:color w:val="auto"/>
          <w:spacing w:val="2"/>
          <w:sz w:val="24"/>
        </w:rPr>
        <w:t>իրականացված</w:t>
      </w:r>
      <w:r w:rsidRPr="004A4B2E">
        <w:rPr>
          <w:b w:val="0"/>
          <w:bCs w:val="0"/>
          <w:color w:val="auto"/>
          <w:spacing w:val="2"/>
          <w:sz w:val="24"/>
        </w:rPr>
        <w:t xml:space="preserve"> են հիմքերը, ինչպես նաև դրանց </w:t>
      </w:r>
      <w:r w:rsidR="00B5007E">
        <w:rPr>
          <w:b w:val="0"/>
          <w:bCs w:val="0"/>
          <w:color w:val="auto"/>
          <w:spacing w:val="2"/>
          <w:sz w:val="24"/>
        </w:rPr>
        <w:t>կոնստրուկցիայի</w:t>
      </w:r>
      <w:r w:rsidRPr="004A4B2E">
        <w:rPr>
          <w:b w:val="0"/>
          <w:bCs w:val="0"/>
          <w:color w:val="auto"/>
          <w:spacing w:val="2"/>
          <w:sz w:val="24"/>
        </w:rPr>
        <w:t>, կառուցման և շահագործման առանձնահատկություններ</w:t>
      </w:r>
      <w:r w:rsidR="00B5007E">
        <w:rPr>
          <w:b w:val="0"/>
          <w:bCs w:val="0"/>
          <w:color w:val="auto"/>
          <w:spacing w:val="2"/>
          <w:sz w:val="24"/>
        </w:rPr>
        <w:t>ով</w:t>
      </w:r>
      <w:r w:rsidRPr="004A4B2E">
        <w:rPr>
          <w:b w:val="0"/>
          <w:bCs w:val="0"/>
          <w:color w:val="auto"/>
          <w:spacing w:val="2"/>
          <w:sz w:val="24"/>
        </w:rPr>
        <w:t xml:space="preserve"> </w:t>
      </w:r>
      <w:r w:rsidR="00B5007E">
        <w:rPr>
          <w:b w:val="0"/>
          <w:bCs w:val="0"/>
          <w:color w:val="auto"/>
          <w:spacing w:val="2"/>
          <w:sz w:val="24"/>
        </w:rPr>
        <w:t>պայմանավորվ</w:t>
      </w:r>
      <w:r w:rsidRPr="004A4B2E">
        <w:rPr>
          <w:b w:val="0"/>
          <w:bCs w:val="0"/>
          <w:color w:val="auto"/>
          <w:spacing w:val="2"/>
          <w:sz w:val="24"/>
        </w:rPr>
        <w:t xml:space="preserve">ած </w:t>
      </w:r>
      <w:r w:rsidR="00FF568D">
        <w:rPr>
          <w:b w:val="0"/>
          <w:bCs w:val="0"/>
          <w:color w:val="auto"/>
          <w:spacing w:val="2"/>
          <w:sz w:val="24"/>
        </w:rPr>
        <w:t>թերությունն</w:t>
      </w:r>
      <w:r w:rsidR="00FF568D">
        <w:rPr>
          <w:rFonts w:cs="GHEA Grapalat"/>
          <w:b w:val="0"/>
          <w:bCs w:val="0"/>
          <w:color w:val="auto"/>
          <w:spacing w:val="2"/>
          <w:sz w:val="24"/>
        </w:rPr>
        <w:t>եր</w:t>
      </w:r>
      <w:r w:rsidRPr="004A4B2E">
        <w:rPr>
          <w:b w:val="0"/>
          <w:bCs w:val="0"/>
          <w:color w:val="auto"/>
          <w:spacing w:val="2"/>
          <w:sz w:val="24"/>
        </w:rPr>
        <w:t xml:space="preserve"> ու վնաս</w:t>
      </w:r>
      <w:r w:rsidR="00B5007E">
        <w:rPr>
          <w:b w:val="0"/>
          <w:bCs w:val="0"/>
          <w:color w:val="auto"/>
          <w:spacing w:val="2"/>
          <w:sz w:val="24"/>
        </w:rPr>
        <w:t>վածք</w:t>
      </w:r>
      <w:r w:rsidRPr="004A4B2E">
        <w:rPr>
          <w:b w:val="0"/>
          <w:bCs w:val="0"/>
          <w:color w:val="auto"/>
          <w:spacing w:val="2"/>
          <w:sz w:val="24"/>
        </w:rPr>
        <w:t>ներ</w:t>
      </w:r>
      <w:r w:rsidR="00B5007E">
        <w:rPr>
          <w:b w:val="0"/>
          <w:bCs w:val="0"/>
          <w:color w:val="auto"/>
          <w:spacing w:val="2"/>
          <w:sz w:val="24"/>
        </w:rPr>
        <w:t>՝</w:t>
      </w:r>
      <w:r w:rsidR="006B6C8E" w:rsidRPr="004A4B2E">
        <w:rPr>
          <w:b w:val="0"/>
          <w:bCs w:val="0"/>
          <w:color w:val="auto"/>
          <w:spacing w:val="2"/>
          <w:sz w:val="24"/>
        </w:rPr>
        <w:t xml:space="preserve"> </w:t>
      </w:r>
    </w:p>
    <w:p w14:paraId="21D1C6B9" w14:textId="63354019" w:rsidR="006B6C8E" w:rsidRPr="006B6C8E" w:rsidRDefault="00B5007E" w:rsidP="00B5007E">
      <w:pPr>
        <w:pStyle w:val="a"/>
        <w:numPr>
          <w:ilvl w:val="0"/>
          <w:numId w:val="27"/>
        </w:numPr>
        <w:tabs>
          <w:tab w:val="left" w:pos="568"/>
          <w:tab w:val="left" w:pos="810"/>
          <w:tab w:val="left" w:pos="1080"/>
        </w:tabs>
        <w:spacing w:line="360" w:lineRule="auto"/>
        <w:rPr>
          <w:b w:val="0"/>
          <w:bCs w:val="0"/>
          <w:color w:val="auto"/>
          <w:spacing w:val="2"/>
          <w:sz w:val="24"/>
        </w:rPr>
      </w:pPr>
      <w:r w:rsidRPr="00B5007E">
        <w:rPr>
          <w:b w:val="0"/>
          <w:bCs w:val="0"/>
          <w:color w:val="auto"/>
          <w:spacing w:val="2"/>
          <w:sz w:val="24"/>
        </w:rPr>
        <w:t xml:space="preserve">հիմքի շուրջ </w:t>
      </w:r>
      <w:r w:rsidR="00011C9F" w:rsidRPr="00B5007E">
        <w:rPr>
          <w:b w:val="0"/>
          <w:bCs w:val="0"/>
          <w:color w:val="auto"/>
          <w:spacing w:val="2"/>
          <w:sz w:val="24"/>
        </w:rPr>
        <w:t>հաշվարկ</w:t>
      </w:r>
      <w:r w:rsidR="00011C9F">
        <w:rPr>
          <w:b w:val="0"/>
          <w:bCs w:val="0"/>
          <w:color w:val="auto"/>
          <w:spacing w:val="2"/>
          <w:sz w:val="24"/>
        </w:rPr>
        <w:t>այինից մեծ</w:t>
      </w:r>
      <w:r w:rsidR="00011C9F" w:rsidRPr="00C204F8">
        <w:rPr>
          <w:b w:val="0"/>
          <w:bCs w:val="0"/>
          <w:color w:val="auto"/>
          <w:spacing w:val="2"/>
          <w:sz w:val="24"/>
        </w:rPr>
        <w:t xml:space="preserve"> ողողումն</w:t>
      </w:r>
      <w:r w:rsidR="00011C9F">
        <w:rPr>
          <w:b w:val="0"/>
          <w:bCs w:val="0"/>
          <w:color w:val="auto"/>
          <w:spacing w:val="2"/>
          <w:sz w:val="24"/>
        </w:rPr>
        <w:t>եր</w:t>
      </w:r>
      <w:r w:rsidR="00C204F8">
        <w:rPr>
          <w:b w:val="0"/>
          <w:bCs w:val="0"/>
          <w:color w:val="auto"/>
          <w:spacing w:val="2"/>
          <w:sz w:val="24"/>
        </w:rPr>
        <w:t>,</w:t>
      </w:r>
    </w:p>
    <w:p w14:paraId="3ABF8D49" w14:textId="37A3CCD5" w:rsidR="00B5007E" w:rsidRPr="00B5007E" w:rsidRDefault="00B5007E" w:rsidP="00B5007E">
      <w:pPr>
        <w:pStyle w:val="a"/>
        <w:numPr>
          <w:ilvl w:val="0"/>
          <w:numId w:val="27"/>
        </w:numPr>
        <w:tabs>
          <w:tab w:val="left" w:pos="568"/>
          <w:tab w:val="left" w:pos="810"/>
          <w:tab w:val="left" w:pos="1080"/>
        </w:tabs>
        <w:spacing w:line="360" w:lineRule="auto"/>
        <w:rPr>
          <w:b w:val="0"/>
          <w:bCs w:val="0"/>
          <w:color w:val="auto"/>
          <w:spacing w:val="2"/>
          <w:sz w:val="24"/>
        </w:rPr>
      </w:pPr>
      <w:r w:rsidRPr="00B5007E">
        <w:rPr>
          <w:b w:val="0"/>
          <w:bCs w:val="0"/>
          <w:color w:val="auto"/>
          <w:spacing w:val="2"/>
          <w:sz w:val="24"/>
        </w:rPr>
        <w:t>հենարանների հիմքեր</w:t>
      </w:r>
      <w:r w:rsidR="00C204F8">
        <w:rPr>
          <w:b w:val="0"/>
          <w:bCs w:val="0"/>
          <w:color w:val="auto"/>
          <w:spacing w:val="2"/>
          <w:sz w:val="24"/>
        </w:rPr>
        <w:t>ի</w:t>
      </w:r>
      <w:r w:rsidRPr="00B5007E">
        <w:rPr>
          <w:b w:val="0"/>
          <w:bCs w:val="0"/>
          <w:color w:val="auto"/>
          <w:spacing w:val="2"/>
          <w:sz w:val="24"/>
        </w:rPr>
        <w:t xml:space="preserve"> </w:t>
      </w:r>
      <w:r w:rsidR="00C204F8" w:rsidRPr="00C204F8">
        <w:rPr>
          <w:b w:val="0"/>
          <w:bCs w:val="0"/>
          <w:color w:val="auto"/>
          <w:spacing w:val="2"/>
          <w:sz w:val="24"/>
        </w:rPr>
        <w:t>ողողաքանդում,</w:t>
      </w:r>
    </w:p>
    <w:p w14:paraId="619BED54" w14:textId="0C30560A" w:rsidR="00B5007E" w:rsidRPr="00B5007E" w:rsidRDefault="00C204F8" w:rsidP="00B5007E">
      <w:pPr>
        <w:pStyle w:val="a"/>
        <w:numPr>
          <w:ilvl w:val="0"/>
          <w:numId w:val="27"/>
        </w:numPr>
        <w:tabs>
          <w:tab w:val="left" w:pos="568"/>
          <w:tab w:val="left" w:pos="810"/>
          <w:tab w:val="left" w:pos="1080"/>
        </w:tabs>
        <w:spacing w:line="360" w:lineRule="auto"/>
        <w:rPr>
          <w:b w:val="0"/>
          <w:bCs w:val="0"/>
          <w:color w:val="auto"/>
          <w:spacing w:val="2"/>
          <w:sz w:val="24"/>
        </w:rPr>
      </w:pPr>
      <w:r>
        <w:rPr>
          <w:b w:val="0"/>
          <w:bCs w:val="0"/>
          <w:color w:val="auto"/>
          <w:spacing w:val="2"/>
          <w:sz w:val="24"/>
        </w:rPr>
        <w:t>շեղումներ</w:t>
      </w:r>
      <w:r w:rsidR="00B5007E" w:rsidRPr="00B5007E">
        <w:rPr>
          <w:b w:val="0"/>
          <w:bCs w:val="0"/>
          <w:color w:val="auto"/>
          <w:spacing w:val="2"/>
          <w:sz w:val="24"/>
        </w:rPr>
        <w:t xml:space="preserve"> հատակագծում և </w:t>
      </w:r>
      <w:r>
        <w:rPr>
          <w:b w:val="0"/>
          <w:bCs w:val="0"/>
          <w:color w:val="auto"/>
          <w:spacing w:val="2"/>
          <w:sz w:val="24"/>
        </w:rPr>
        <w:t xml:space="preserve">հիմքերի </w:t>
      </w:r>
      <w:r w:rsidR="004C5016">
        <w:rPr>
          <w:b w:val="0"/>
          <w:bCs w:val="0"/>
          <w:color w:val="auto"/>
          <w:spacing w:val="2"/>
          <w:sz w:val="24"/>
        </w:rPr>
        <w:t>նստվածք</w:t>
      </w:r>
      <w:r>
        <w:rPr>
          <w:b w:val="0"/>
          <w:bCs w:val="0"/>
          <w:color w:val="auto"/>
          <w:spacing w:val="2"/>
          <w:sz w:val="24"/>
        </w:rPr>
        <w:t>,</w:t>
      </w:r>
    </w:p>
    <w:p w14:paraId="35EC981E" w14:textId="23A37318" w:rsidR="00B5007E" w:rsidRPr="00B5007E" w:rsidRDefault="00B5007E" w:rsidP="00B5007E">
      <w:pPr>
        <w:pStyle w:val="a"/>
        <w:numPr>
          <w:ilvl w:val="0"/>
          <w:numId w:val="27"/>
        </w:numPr>
        <w:tabs>
          <w:tab w:val="left" w:pos="568"/>
          <w:tab w:val="left" w:pos="810"/>
          <w:tab w:val="left" w:pos="1080"/>
        </w:tabs>
        <w:spacing w:line="360" w:lineRule="auto"/>
        <w:rPr>
          <w:b w:val="0"/>
          <w:bCs w:val="0"/>
          <w:color w:val="auto"/>
          <w:spacing w:val="2"/>
          <w:sz w:val="24"/>
        </w:rPr>
      </w:pPr>
      <w:r w:rsidRPr="00B5007E">
        <w:rPr>
          <w:b w:val="0"/>
          <w:bCs w:val="0"/>
          <w:color w:val="auto"/>
          <w:spacing w:val="2"/>
          <w:sz w:val="24"/>
        </w:rPr>
        <w:lastRenderedPageBreak/>
        <w:t>հիմք</w:t>
      </w:r>
      <w:r w:rsidR="00C204F8">
        <w:rPr>
          <w:b w:val="0"/>
          <w:bCs w:val="0"/>
          <w:color w:val="auto"/>
          <w:spacing w:val="2"/>
          <w:sz w:val="24"/>
        </w:rPr>
        <w:t>ի</w:t>
      </w:r>
      <w:r w:rsidRPr="00B5007E">
        <w:rPr>
          <w:b w:val="0"/>
          <w:bCs w:val="0"/>
          <w:color w:val="auto"/>
          <w:spacing w:val="2"/>
          <w:sz w:val="24"/>
        </w:rPr>
        <w:t xml:space="preserve"> բետոնի </w:t>
      </w:r>
      <w:r w:rsidR="00C204F8">
        <w:rPr>
          <w:b w:val="0"/>
          <w:bCs w:val="0"/>
          <w:color w:val="auto"/>
          <w:spacing w:val="2"/>
          <w:sz w:val="24"/>
        </w:rPr>
        <w:t xml:space="preserve">քայքայում </w:t>
      </w:r>
      <w:r w:rsidRPr="00B5007E">
        <w:rPr>
          <w:b w:val="0"/>
          <w:bCs w:val="0"/>
          <w:color w:val="auto"/>
          <w:spacing w:val="2"/>
          <w:sz w:val="24"/>
        </w:rPr>
        <w:t>ցրտ</w:t>
      </w:r>
      <w:r w:rsidR="00C204F8">
        <w:rPr>
          <w:b w:val="0"/>
          <w:bCs w:val="0"/>
          <w:color w:val="auto"/>
          <w:spacing w:val="2"/>
          <w:sz w:val="24"/>
        </w:rPr>
        <w:t>ից</w:t>
      </w:r>
      <w:r w:rsidR="00A87A0A">
        <w:rPr>
          <w:b w:val="0"/>
          <w:bCs w:val="0"/>
          <w:color w:val="auto"/>
          <w:spacing w:val="2"/>
          <w:sz w:val="24"/>
        </w:rPr>
        <w:t>՝</w:t>
      </w:r>
      <w:r w:rsidRPr="00B5007E">
        <w:rPr>
          <w:b w:val="0"/>
          <w:bCs w:val="0"/>
          <w:color w:val="auto"/>
          <w:spacing w:val="2"/>
          <w:sz w:val="24"/>
        </w:rPr>
        <w:t xml:space="preserve"> փոփոխական ջրերի մակարդակում</w:t>
      </w:r>
      <w:r w:rsidR="00C204F8">
        <w:rPr>
          <w:b w:val="0"/>
          <w:bCs w:val="0"/>
          <w:color w:val="auto"/>
          <w:spacing w:val="2"/>
          <w:sz w:val="24"/>
        </w:rPr>
        <w:t>,</w:t>
      </w:r>
    </w:p>
    <w:p w14:paraId="50948041" w14:textId="32B46627" w:rsidR="00B5007E" w:rsidRPr="00B5007E" w:rsidRDefault="007676C3" w:rsidP="00B5007E">
      <w:pPr>
        <w:pStyle w:val="a"/>
        <w:numPr>
          <w:ilvl w:val="0"/>
          <w:numId w:val="27"/>
        </w:numPr>
        <w:tabs>
          <w:tab w:val="left" w:pos="568"/>
          <w:tab w:val="left" w:pos="810"/>
          <w:tab w:val="left" w:pos="1080"/>
        </w:tabs>
        <w:spacing w:line="360" w:lineRule="auto"/>
        <w:rPr>
          <w:b w:val="0"/>
          <w:bCs w:val="0"/>
          <w:color w:val="auto"/>
          <w:spacing w:val="2"/>
          <w:sz w:val="24"/>
        </w:rPr>
      </w:pPr>
      <w:r w:rsidRPr="00B5007E">
        <w:rPr>
          <w:b w:val="0"/>
          <w:bCs w:val="0"/>
          <w:color w:val="auto"/>
          <w:spacing w:val="2"/>
          <w:sz w:val="24"/>
        </w:rPr>
        <w:t xml:space="preserve">բետոնի </w:t>
      </w:r>
      <w:r w:rsidRPr="00C204F8">
        <w:rPr>
          <w:b w:val="0"/>
          <w:bCs w:val="0"/>
          <w:color w:val="auto"/>
          <w:spacing w:val="2"/>
          <w:sz w:val="24"/>
        </w:rPr>
        <w:t>լվացահանում</w:t>
      </w:r>
      <w:r>
        <w:rPr>
          <w:b w:val="0"/>
          <w:bCs w:val="0"/>
          <w:color w:val="auto"/>
          <w:spacing w:val="2"/>
          <w:sz w:val="24"/>
        </w:rPr>
        <w:t>՝</w:t>
      </w:r>
      <w:r w:rsidRPr="00B5007E">
        <w:rPr>
          <w:b w:val="0"/>
          <w:bCs w:val="0"/>
          <w:color w:val="auto"/>
          <w:spacing w:val="2"/>
          <w:sz w:val="24"/>
        </w:rPr>
        <w:t xml:space="preserve"> </w:t>
      </w:r>
      <w:r w:rsidR="00C204F8" w:rsidRPr="00B5007E">
        <w:rPr>
          <w:b w:val="0"/>
          <w:bCs w:val="0"/>
          <w:color w:val="auto"/>
          <w:spacing w:val="2"/>
          <w:sz w:val="24"/>
        </w:rPr>
        <w:t xml:space="preserve">ցածր </w:t>
      </w:r>
      <w:r w:rsidR="00B5007E" w:rsidRPr="00B5007E">
        <w:rPr>
          <w:b w:val="0"/>
          <w:bCs w:val="0"/>
          <w:color w:val="auto"/>
          <w:spacing w:val="2"/>
          <w:sz w:val="24"/>
        </w:rPr>
        <w:t>ջր</w:t>
      </w:r>
      <w:r w:rsidR="00C204F8">
        <w:rPr>
          <w:b w:val="0"/>
          <w:bCs w:val="0"/>
          <w:color w:val="auto"/>
          <w:spacing w:val="2"/>
          <w:sz w:val="24"/>
        </w:rPr>
        <w:t>եր</w:t>
      </w:r>
      <w:r w:rsidR="00B5007E" w:rsidRPr="00B5007E">
        <w:rPr>
          <w:b w:val="0"/>
          <w:bCs w:val="0"/>
          <w:color w:val="auto"/>
          <w:spacing w:val="2"/>
          <w:sz w:val="24"/>
        </w:rPr>
        <w:t xml:space="preserve">ի մակարդակից </w:t>
      </w:r>
      <w:r w:rsidR="00AD4787">
        <w:rPr>
          <w:b w:val="0"/>
          <w:bCs w:val="0"/>
          <w:color w:val="auto"/>
          <w:spacing w:val="2"/>
          <w:sz w:val="24"/>
        </w:rPr>
        <w:t>ներքև</w:t>
      </w:r>
      <w:r w:rsidR="00C204F8" w:rsidRPr="00C204F8">
        <w:rPr>
          <w:b w:val="0"/>
          <w:bCs w:val="0"/>
          <w:color w:val="auto"/>
          <w:spacing w:val="2"/>
          <w:sz w:val="24"/>
        </w:rPr>
        <w:t>,</w:t>
      </w:r>
    </w:p>
    <w:p w14:paraId="6C0910C8" w14:textId="287CF38C" w:rsidR="00B5007E" w:rsidRPr="00B5007E" w:rsidRDefault="00C204F8" w:rsidP="00B5007E">
      <w:pPr>
        <w:pStyle w:val="a"/>
        <w:numPr>
          <w:ilvl w:val="0"/>
          <w:numId w:val="27"/>
        </w:numPr>
        <w:tabs>
          <w:tab w:val="left" w:pos="568"/>
          <w:tab w:val="left" w:pos="810"/>
          <w:tab w:val="left" w:pos="1080"/>
        </w:tabs>
        <w:spacing w:line="360" w:lineRule="auto"/>
        <w:rPr>
          <w:b w:val="0"/>
          <w:bCs w:val="0"/>
          <w:color w:val="auto"/>
          <w:spacing w:val="2"/>
          <w:sz w:val="24"/>
        </w:rPr>
      </w:pPr>
      <w:r>
        <w:rPr>
          <w:b w:val="0"/>
          <w:bCs w:val="0"/>
          <w:color w:val="auto"/>
          <w:spacing w:val="2"/>
          <w:sz w:val="24"/>
        </w:rPr>
        <w:t>ցցասալի քայքայում</w:t>
      </w:r>
      <w:r w:rsidR="00B5007E" w:rsidRPr="00B5007E">
        <w:rPr>
          <w:b w:val="0"/>
          <w:bCs w:val="0"/>
          <w:color w:val="auto"/>
          <w:spacing w:val="2"/>
          <w:sz w:val="24"/>
        </w:rPr>
        <w:t xml:space="preserve">` </w:t>
      </w:r>
      <w:r>
        <w:rPr>
          <w:b w:val="0"/>
          <w:bCs w:val="0"/>
          <w:color w:val="auto"/>
          <w:spacing w:val="2"/>
          <w:sz w:val="24"/>
        </w:rPr>
        <w:t>ցց</w:t>
      </w:r>
      <w:r w:rsidR="00B5007E" w:rsidRPr="00B5007E">
        <w:rPr>
          <w:b w:val="0"/>
          <w:bCs w:val="0"/>
          <w:color w:val="auto"/>
          <w:spacing w:val="2"/>
          <w:sz w:val="24"/>
        </w:rPr>
        <w:t>երի մի մասի հետ կապի խաթարմամբ</w:t>
      </w:r>
      <w:r>
        <w:rPr>
          <w:b w:val="0"/>
          <w:bCs w:val="0"/>
          <w:color w:val="auto"/>
          <w:spacing w:val="2"/>
          <w:sz w:val="24"/>
        </w:rPr>
        <w:t>,</w:t>
      </w:r>
    </w:p>
    <w:p w14:paraId="32D5BA53" w14:textId="7A92CAD2" w:rsidR="00B5007E" w:rsidRPr="00B5007E" w:rsidRDefault="00B5007E" w:rsidP="00B5007E">
      <w:pPr>
        <w:pStyle w:val="a"/>
        <w:numPr>
          <w:ilvl w:val="0"/>
          <w:numId w:val="27"/>
        </w:numPr>
        <w:tabs>
          <w:tab w:val="left" w:pos="568"/>
          <w:tab w:val="left" w:pos="810"/>
          <w:tab w:val="left" w:pos="1080"/>
        </w:tabs>
        <w:spacing w:line="360" w:lineRule="auto"/>
        <w:rPr>
          <w:b w:val="0"/>
          <w:bCs w:val="0"/>
          <w:color w:val="auto"/>
          <w:spacing w:val="2"/>
          <w:sz w:val="24"/>
        </w:rPr>
      </w:pPr>
      <w:r w:rsidRPr="00B5007E">
        <w:rPr>
          <w:b w:val="0"/>
          <w:bCs w:val="0"/>
          <w:color w:val="auto"/>
          <w:spacing w:val="2"/>
          <w:sz w:val="24"/>
        </w:rPr>
        <w:t>հիմքի (</w:t>
      </w:r>
      <w:r w:rsidR="00C204F8">
        <w:rPr>
          <w:b w:val="0"/>
          <w:bCs w:val="0"/>
          <w:color w:val="auto"/>
          <w:spacing w:val="2"/>
          <w:sz w:val="24"/>
        </w:rPr>
        <w:t>ցցասալի</w:t>
      </w:r>
      <w:r w:rsidRPr="00B5007E">
        <w:rPr>
          <w:b w:val="0"/>
          <w:bCs w:val="0"/>
          <w:color w:val="auto"/>
          <w:spacing w:val="2"/>
          <w:sz w:val="24"/>
        </w:rPr>
        <w:t>) և հենարան</w:t>
      </w:r>
      <w:r w:rsidR="00C204F8">
        <w:rPr>
          <w:b w:val="0"/>
          <w:bCs w:val="0"/>
          <w:color w:val="auto"/>
          <w:spacing w:val="2"/>
          <w:sz w:val="24"/>
        </w:rPr>
        <w:t>ի</w:t>
      </w:r>
      <w:r w:rsidRPr="00B5007E">
        <w:rPr>
          <w:b w:val="0"/>
          <w:bCs w:val="0"/>
          <w:color w:val="auto"/>
          <w:spacing w:val="2"/>
          <w:sz w:val="24"/>
        </w:rPr>
        <w:t xml:space="preserve"> </w:t>
      </w:r>
      <w:r w:rsidR="0064528F">
        <w:rPr>
          <w:b w:val="0"/>
          <w:bCs w:val="0"/>
          <w:color w:val="auto"/>
          <w:spacing w:val="2"/>
          <w:sz w:val="24"/>
        </w:rPr>
        <w:t>իրա</w:t>
      </w:r>
      <w:r w:rsidRPr="00B5007E">
        <w:rPr>
          <w:b w:val="0"/>
          <w:bCs w:val="0"/>
          <w:color w:val="auto"/>
          <w:spacing w:val="2"/>
          <w:sz w:val="24"/>
        </w:rPr>
        <w:t xml:space="preserve">նի </w:t>
      </w:r>
      <w:r w:rsidR="00AD4787">
        <w:rPr>
          <w:b w:val="0"/>
          <w:bCs w:val="0"/>
          <w:color w:val="auto"/>
          <w:spacing w:val="2"/>
          <w:sz w:val="24"/>
        </w:rPr>
        <w:t xml:space="preserve">միջև </w:t>
      </w:r>
      <w:r w:rsidR="00C204F8" w:rsidRPr="00C204F8">
        <w:rPr>
          <w:b w:val="0"/>
          <w:bCs w:val="0"/>
          <w:color w:val="auto"/>
          <w:spacing w:val="2"/>
          <w:sz w:val="24"/>
        </w:rPr>
        <w:t>կցվանքի</w:t>
      </w:r>
      <w:r w:rsidRPr="00B5007E">
        <w:rPr>
          <w:b w:val="0"/>
          <w:bCs w:val="0"/>
          <w:color w:val="auto"/>
          <w:spacing w:val="2"/>
          <w:sz w:val="24"/>
        </w:rPr>
        <w:t xml:space="preserve"> </w:t>
      </w:r>
      <w:r w:rsidR="00FF568D">
        <w:rPr>
          <w:b w:val="0"/>
          <w:bCs w:val="0"/>
          <w:color w:val="auto"/>
          <w:spacing w:val="2"/>
          <w:sz w:val="24"/>
        </w:rPr>
        <w:t>թերությունն</w:t>
      </w:r>
      <w:r w:rsidR="00FF568D">
        <w:rPr>
          <w:rFonts w:cs="GHEA Grapalat"/>
          <w:b w:val="0"/>
          <w:bCs w:val="0"/>
          <w:color w:val="auto"/>
          <w:spacing w:val="2"/>
          <w:sz w:val="24"/>
        </w:rPr>
        <w:t>եր</w:t>
      </w:r>
      <w:r w:rsidR="00C204F8">
        <w:rPr>
          <w:b w:val="0"/>
          <w:bCs w:val="0"/>
          <w:color w:val="auto"/>
          <w:spacing w:val="2"/>
          <w:sz w:val="24"/>
        </w:rPr>
        <w:t>,</w:t>
      </w:r>
    </w:p>
    <w:p w14:paraId="4C59CAC2" w14:textId="678E45FD" w:rsidR="00B5007E" w:rsidRPr="00B5007E" w:rsidRDefault="002451A3" w:rsidP="00B5007E">
      <w:pPr>
        <w:pStyle w:val="a"/>
        <w:numPr>
          <w:ilvl w:val="0"/>
          <w:numId w:val="27"/>
        </w:numPr>
        <w:tabs>
          <w:tab w:val="left" w:pos="568"/>
          <w:tab w:val="left" w:pos="810"/>
          <w:tab w:val="left" w:pos="1080"/>
        </w:tabs>
        <w:spacing w:line="360" w:lineRule="auto"/>
        <w:rPr>
          <w:b w:val="0"/>
          <w:bCs w:val="0"/>
          <w:color w:val="auto"/>
          <w:spacing w:val="2"/>
          <w:sz w:val="24"/>
        </w:rPr>
      </w:pPr>
      <w:r w:rsidRPr="00B5007E">
        <w:rPr>
          <w:b w:val="0"/>
          <w:bCs w:val="0"/>
          <w:color w:val="auto"/>
          <w:spacing w:val="2"/>
          <w:sz w:val="24"/>
        </w:rPr>
        <w:t xml:space="preserve">ճաքեր </w:t>
      </w:r>
      <w:r w:rsidR="00B5007E" w:rsidRPr="00B5007E">
        <w:rPr>
          <w:b w:val="0"/>
          <w:bCs w:val="0"/>
          <w:color w:val="auto"/>
          <w:spacing w:val="2"/>
          <w:sz w:val="24"/>
        </w:rPr>
        <w:t xml:space="preserve">երկաթբետոնե </w:t>
      </w:r>
      <w:r w:rsidR="00C204F8">
        <w:rPr>
          <w:b w:val="0"/>
          <w:bCs w:val="0"/>
          <w:color w:val="auto"/>
          <w:spacing w:val="2"/>
          <w:sz w:val="24"/>
        </w:rPr>
        <w:t>ցցասալ</w:t>
      </w:r>
      <w:r w:rsidR="00B5007E" w:rsidRPr="00B5007E">
        <w:rPr>
          <w:b w:val="0"/>
          <w:bCs w:val="0"/>
          <w:color w:val="auto"/>
          <w:spacing w:val="2"/>
          <w:sz w:val="24"/>
        </w:rPr>
        <w:t>երի և բետոնե հիմքերի կ</w:t>
      </w:r>
      <w:r>
        <w:rPr>
          <w:b w:val="0"/>
          <w:bCs w:val="0"/>
          <w:color w:val="auto"/>
          <w:spacing w:val="2"/>
          <w:sz w:val="24"/>
        </w:rPr>
        <w:t>ոնստրուկցիա</w:t>
      </w:r>
      <w:r w:rsidR="00B5007E" w:rsidRPr="00B5007E">
        <w:rPr>
          <w:b w:val="0"/>
          <w:bCs w:val="0"/>
          <w:color w:val="auto"/>
          <w:spacing w:val="2"/>
          <w:sz w:val="24"/>
        </w:rPr>
        <w:t>ներ</w:t>
      </w:r>
      <w:r>
        <w:rPr>
          <w:b w:val="0"/>
          <w:bCs w:val="0"/>
          <w:color w:val="auto"/>
          <w:spacing w:val="2"/>
          <w:sz w:val="24"/>
        </w:rPr>
        <w:t>ում,</w:t>
      </w:r>
    </w:p>
    <w:p w14:paraId="79EFE11A" w14:textId="1BBE1B78" w:rsidR="001107AC" w:rsidRPr="009912CC" w:rsidRDefault="002451A3" w:rsidP="00B5007E">
      <w:pPr>
        <w:pStyle w:val="a"/>
        <w:numPr>
          <w:ilvl w:val="0"/>
          <w:numId w:val="27"/>
        </w:numPr>
        <w:tabs>
          <w:tab w:val="left" w:pos="568"/>
          <w:tab w:val="left" w:pos="810"/>
          <w:tab w:val="left" w:pos="1080"/>
        </w:tabs>
        <w:spacing w:line="360" w:lineRule="auto"/>
        <w:rPr>
          <w:rFonts w:eastAsia="Times New Roman" w:cs="Arial"/>
          <w:b w:val="0"/>
          <w:bCs w:val="0"/>
          <w:color w:val="auto"/>
          <w:sz w:val="24"/>
        </w:rPr>
      </w:pPr>
      <w:r>
        <w:rPr>
          <w:b w:val="0"/>
          <w:bCs w:val="0"/>
          <w:color w:val="auto"/>
          <w:spacing w:val="2"/>
          <w:sz w:val="24"/>
        </w:rPr>
        <w:t>ցցերի վնասվածք կոռոզիայի և մեխանիկական ազդեցությունների հետևանքով</w:t>
      </w:r>
      <w:r w:rsidR="00AD4787">
        <w:rPr>
          <w:b w:val="0"/>
          <w:bCs w:val="0"/>
          <w:color w:val="auto"/>
          <w:spacing w:val="2"/>
          <w:sz w:val="24"/>
        </w:rPr>
        <w:t>՝</w:t>
      </w:r>
      <w:r w:rsidRPr="002451A3">
        <w:rPr>
          <w:b w:val="0"/>
          <w:bCs w:val="0"/>
          <w:color w:val="auto"/>
          <w:spacing w:val="2"/>
          <w:sz w:val="24"/>
        </w:rPr>
        <w:t xml:space="preserve"> </w:t>
      </w:r>
      <w:r>
        <w:rPr>
          <w:b w:val="0"/>
          <w:bCs w:val="0"/>
          <w:color w:val="auto"/>
          <w:spacing w:val="2"/>
          <w:sz w:val="24"/>
        </w:rPr>
        <w:t>կոճղահոսքի և հատակ</w:t>
      </w:r>
      <w:r w:rsidR="00AD4787">
        <w:rPr>
          <w:b w:val="0"/>
          <w:bCs w:val="0"/>
          <w:color w:val="auto"/>
          <w:spacing w:val="2"/>
          <w:sz w:val="24"/>
        </w:rPr>
        <w:t>ային</w:t>
      </w:r>
      <w:r>
        <w:rPr>
          <w:b w:val="0"/>
          <w:bCs w:val="0"/>
          <w:color w:val="auto"/>
          <w:spacing w:val="2"/>
          <w:sz w:val="24"/>
        </w:rPr>
        <w:t xml:space="preserve"> բերվածքների գոտիներում։</w:t>
      </w:r>
    </w:p>
    <w:p w14:paraId="7B253BB7" w14:textId="77777777" w:rsidR="0006766C" w:rsidRPr="00FF568D" w:rsidRDefault="004A4B2E" w:rsidP="004A4B2E">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FF568D">
        <w:rPr>
          <w:b w:val="0"/>
          <w:bCs w:val="0"/>
          <w:color w:val="auto"/>
          <w:spacing w:val="2"/>
          <w:sz w:val="24"/>
        </w:rPr>
        <w:t>Հիմքերի և դրանց հիմ</w:t>
      </w:r>
      <w:r w:rsidR="00172A15" w:rsidRPr="00FF568D">
        <w:rPr>
          <w:b w:val="0"/>
          <w:bCs w:val="0"/>
          <w:color w:val="auto"/>
          <w:spacing w:val="2"/>
          <w:sz w:val="24"/>
        </w:rPr>
        <w:t>նատակ</w:t>
      </w:r>
      <w:r w:rsidRPr="00FF568D">
        <w:rPr>
          <w:b w:val="0"/>
          <w:bCs w:val="0"/>
          <w:color w:val="auto"/>
          <w:spacing w:val="2"/>
          <w:sz w:val="24"/>
        </w:rPr>
        <w:t xml:space="preserve">երի </w:t>
      </w:r>
      <w:r w:rsidR="0037328D" w:rsidRPr="00FF568D">
        <w:rPr>
          <w:b w:val="0"/>
          <w:bCs w:val="0"/>
          <w:color w:val="auto"/>
          <w:spacing w:val="2"/>
          <w:sz w:val="24"/>
        </w:rPr>
        <w:t>հետա</w:t>
      </w:r>
      <w:r w:rsidR="00172A15" w:rsidRPr="00FF568D">
        <w:rPr>
          <w:b w:val="0"/>
          <w:bCs w:val="0"/>
          <w:color w:val="auto"/>
          <w:spacing w:val="2"/>
          <w:sz w:val="24"/>
        </w:rPr>
        <w:t>զննում</w:t>
      </w:r>
      <w:r w:rsidRPr="00FF568D">
        <w:rPr>
          <w:b w:val="0"/>
          <w:bCs w:val="0"/>
          <w:color w:val="auto"/>
          <w:spacing w:val="2"/>
          <w:sz w:val="24"/>
        </w:rPr>
        <w:t xml:space="preserve">ը, հնարավորության դեպքում, կատարում են </w:t>
      </w:r>
      <w:r w:rsidR="00172A15" w:rsidRPr="00FF568D">
        <w:rPr>
          <w:b w:val="0"/>
          <w:bCs w:val="0"/>
          <w:color w:val="auto"/>
          <w:spacing w:val="2"/>
          <w:sz w:val="24"/>
        </w:rPr>
        <w:t>ընտրովի կարգով</w:t>
      </w:r>
      <w:r w:rsidRPr="00FF568D">
        <w:rPr>
          <w:b w:val="0"/>
          <w:bCs w:val="0"/>
          <w:color w:val="auto"/>
          <w:spacing w:val="2"/>
          <w:sz w:val="24"/>
        </w:rPr>
        <w:t xml:space="preserve">՝ հատուկ այդ նպատակների համար փորված </w:t>
      </w:r>
      <w:r w:rsidR="0037328D" w:rsidRPr="00FF568D">
        <w:rPr>
          <w:b w:val="0"/>
          <w:bCs w:val="0"/>
          <w:color w:val="auto"/>
          <w:spacing w:val="2"/>
          <w:sz w:val="24"/>
        </w:rPr>
        <w:t>շուրֆերում</w:t>
      </w:r>
      <w:r w:rsidRPr="00FF568D">
        <w:rPr>
          <w:b w:val="0"/>
          <w:bCs w:val="0"/>
          <w:color w:val="auto"/>
          <w:spacing w:val="2"/>
          <w:sz w:val="24"/>
        </w:rPr>
        <w:t xml:space="preserve">: </w:t>
      </w:r>
      <w:r w:rsidR="009158F6" w:rsidRPr="00FF568D">
        <w:rPr>
          <w:b w:val="0"/>
          <w:bCs w:val="0"/>
          <w:color w:val="auto"/>
          <w:spacing w:val="2"/>
          <w:sz w:val="24"/>
        </w:rPr>
        <w:t>Շուրֆերի պ</w:t>
      </w:r>
      <w:r w:rsidRPr="00FF568D">
        <w:rPr>
          <w:b w:val="0"/>
          <w:bCs w:val="0"/>
          <w:color w:val="auto"/>
          <w:spacing w:val="2"/>
          <w:sz w:val="24"/>
        </w:rPr>
        <w:t xml:space="preserve">ահանջվող քանակը կախված է </w:t>
      </w:r>
      <w:r w:rsidR="009158F6" w:rsidRPr="00FF568D">
        <w:rPr>
          <w:b w:val="0"/>
          <w:bCs w:val="0"/>
          <w:color w:val="auto"/>
          <w:spacing w:val="2"/>
          <w:sz w:val="24"/>
        </w:rPr>
        <w:t>հետա</w:t>
      </w:r>
      <w:r w:rsidR="00172A15" w:rsidRPr="00FF568D">
        <w:rPr>
          <w:b w:val="0"/>
          <w:bCs w:val="0"/>
          <w:color w:val="auto"/>
          <w:spacing w:val="2"/>
          <w:sz w:val="24"/>
        </w:rPr>
        <w:t>զննման</w:t>
      </w:r>
      <w:r w:rsidRPr="00FF568D">
        <w:rPr>
          <w:b w:val="0"/>
          <w:bCs w:val="0"/>
          <w:color w:val="auto"/>
          <w:spacing w:val="2"/>
          <w:sz w:val="24"/>
        </w:rPr>
        <w:t xml:space="preserve"> նպատակից, հիմքերի </w:t>
      </w:r>
      <w:r w:rsidR="00EF02A0" w:rsidRPr="00FF568D">
        <w:rPr>
          <w:b w:val="0"/>
          <w:bCs w:val="0"/>
          <w:color w:val="auto"/>
          <w:spacing w:val="2"/>
          <w:sz w:val="24"/>
        </w:rPr>
        <w:t>ծավալա–հատակագծային</w:t>
      </w:r>
      <w:r w:rsidRPr="00FF568D">
        <w:rPr>
          <w:b w:val="0"/>
          <w:bCs w:val="0"/>
          <w:color w:val="auto"/>
          <w:spacing w:val="2"/>
          <w:sz w:val="24"/>
        </w:rPr>
        <w:t xml:space="preserve"> և </w:t>
      </w:r>
      <w:r w:rsidR="00172A15" w:rsidRPr="00FF568D">
        <w:rPr>
          <w:b w:val="0"/>
          <w:bCs w:val="0"/>
          <w:color w:val="auto"/>
          <w:spacing w:val="2"/>
          <w:sz w:val="24"/>
        </w:rPr>
        <w:t>կոնստրուկտիվ</w:t>
      </w:r>
      <w:r w:rsidRPr="00FF568D">
        <w:rPr>
          <w:b w:val="0"/>
          <w:bCs w:val="0"/>
          <w:color w:val="auto"/>
          <w:spacing w:val="2"/>
          <w:sz w:val="24"/>
        </w:rPr>
        <w:t xml:space="preserve"> լուծումներից, ինչպես նաև </w:t>
      </w:r>
      <w:r w:rsidR="00151A78" w:rsidRPr="00FF568D">
        <w:rPr>
          <w:b w:val="0"/>
          <w:bCs w:val="0"/>
          <w:color w:val="auto"/>
          <w:spacing w:val="2"/>
          <w:sz w:val="24"/>
        </w:rPr>
        <w:t>շինարարական կոնստրուկցիաների</w:t>
      </w:r>
      <w:r w:rsidRPr="00FF568D">
        <w:rPr>
          <w:b w:val="0"/>
          <w:bCs w:val="0"/>
          <w:color w:val="auto"/>
          <w:spacing w:val="2"/>
          <w:sz w:val="24"/>
        </w:rPr>
        <w:t xml:space="preserve"> տեխնիկական վիճակից։ </w:t>
      </w:r>
    </w:p>
    <w:p w14:paraId="37C9D479" w14:textId="320B8423" w:rsidR="006B6C8E" w:rsidRDefault="00A27D6E" w:rsidP="004A4B2E">
      <w:pPr>
        <w:pStyle w:val="a"/>
        <w:numPr>
          <w:ilvl w:val="0"/>
          <w:numId w:val="2"/>
        </w:numPr>
        <w:tabs>
          <w:tab w:val="left" w:pos="568"/>
          <w:tab w:val="left" w:pos="810"/>
          <w:tab w:val="left" w:pos="1080"/>
        </w:tabs>
        <w:spacing w:line="360" w:lineRule="auto"/>
        <w:ind w:left="91" w:firstLine="539"/>
        <w:rPr>
          <w:b w:val="0"/>
          <w:bCs w:val="0"/>
          <w:color w:val="auto"/>
          <w:spacing w:val="2"/>
          <w:sz w:val="24"/>
        </w:rPr>
      </w:pPr>
      <w:r>
        <w:rPr>
          <w:b w:val="0"/>
          <w:bCs w:val="0"/>
          <w:color w:val="auto"/>
          <w:spacing w:val="2"/>
          <w:sz w:val="24"/>
        </w:rPr>
        <w:t>Շուրֆեր</w:t>
      </w:r>
      <w:r w:rsidR="004A4B2E" w:rsidRPr="004A4B2E">
        <w:rPr>
          <w:b w:val="0"/>
          <w:bCs w:val="0"/>
          <w:color w:val="auto"/>
          <w:spacing w:val="2"/>
          <w:sz w:val="24"/>
        </w:rPr>
        <w:t>ը փոր</w:t>
      </w:r>
      <w:r w:rsidR="00151A78">
        <w:rPr>
          <w:b w:val="0"/>
          <w:bCs w:val="0"/>
          <w:color w:val="auto"/>
          <w:spacing w:val="2"/>
          <w:sz w:val="24"/>
        </w:rPr>
        <w:t>ում</w:t>
      </w:r>
      <w:r w:rsidR="004A4B2E" w:rsidRPr="004A4B2E">
        <w:rPr>
          <w:b w:val="0"/>
          <w:bCs w:val="0"/>
          <w:color w:val="auto"/>
          <w:spacing w:val="2"/>
          <w:sz w:val="24"/>
        </w:rPr>
        <w:t xml:space="preserve"> են </w:t>
      </w:r>
      <w:r>
        <w:rPr>
          <w:b w:val="0"/>
          <w:bCs w:val="0"/>
          <w:color w:val="auto"/>
          <w:spacing w:val="2"/>
          <w:sz w:val="24"/>
        </w:rPr>
        <w:t xml:space="preserve">մինչև </w:t>
      </w:r>
      <w:r w:rsidR="00151A78">
        <w:rPr>
          <w:b w:val="0"/>
          <w:bCs w:val="0"/>
          <w:color w:val="auto"/>
          <w:spacing w:val="2"/>
          <w:sz w:val="24"/>
        </w:rPr>
        <w:t>ցցասալի</w:t>
      </w:r>
      <w:r w:rsidR="004A4B2E" w:rsidRPr="004A4B2E">
        <w:rPr>
          <w:b w:val="0"/>
          <w:bCs w:val="0"/>
          <w:color w:val="auto"/>
          <w:spacing w:val="2"/>
          <w:sz w:val="24"/>
        </w:rPr>
        <w:t xml:space="preserve"> </w:t>
      </w:r>
      <w:r w:rsidR="00151A78">
        <w:rPr>
          <w:b w:val="0"/>
          <w:bCs w:val="0"/>
          <w:color w:val="auto"/>
          <w:spacing w:val="2"/>
          <w:sz w:val="24"/>
        </w:rPr>
        <w:t>ներբանի</w:t>
      </w:r>
      <w:r w:rsidR="004A4B2E" w:rsidRPr="004A4B2E">
        <w:rPr>
          <w:b w:val="0"/>
          <w:bCs w:val="0"/>
          <w:color w:val="auto"/>
          <w:spacing w:val="2"/>
          <w:sz w:val="24"/>
        </w:rPr>
        <w:t xml:space="preserve"> մակարդակից 0,5 մ ցածր խորությ</w:t>
      </w:r>
      <w:r>
        <w:rPr>
          <w:b w:val="0"/>
          <w:bCs w:val="0"/>
          <w:color w:val="auto"/>
          <w:spacing w:val="2"/>
          <w:sz w:val="24"/>
        </w:rPr>
        <w:t>ուն</w:t>
      </w:r>
      <w:r w:rsidR="004A4B2E" w:rsidRPr="004A4B2E">
        <w:rPr>
          <w:b w:val="0"/>
          <w:bCs w:val="0"/>
          <w:color w:val="auto"/>
          <w:spacing w:val="2"/>
          <w:sz w:val="24"/>
        </w:rPr>
        <w:t>:</w:t>
      </w:r>
    </w:p>
    <w:p w14:paraId="54E8EDE3" w14:textId="7CD98B7F" w:rsidR="006B6C8E" w:rsidRPr="006B6C8E" w:rsidRDefault="00064218" w:rsidP="004A4B2E">
      <w:pPr>
        <w:pStyle w:val="a"/>
        <w:numPr>
          <w:ilvl w:val="0"/>
          <w:numId w:val="2"/>
        </w:numPr>
        <w:tabs>
          <w:tab w:val="left" w:pos="568"/>
          <w:tab w:val="left" w:pos="810"/>
          <w:tab w:val="left" w:pos="1080"/>
        </w:tabs>
        <w:spacing w:line="360" w:lineRule="auto"/>
        <w:ind w:left="91" w:firstLine="539"/>
        <w:rPr>
          <w:b w:val="0"/>
          <w:bCs w:val="0"/>
          <w:color w:val="auto"/>
          <w:spacing w:val="2"/>
          <w:sz w:val="24"/>
        </w:rPr>
      </w:pPr>
      <w:r>
        <w:rPr>
          <w:b w:val="0"/>
          <w:bCs w:val="0"/>
          <w:color w:val="auto"/>
          <w:spacing w:val="2"/>
          <w:sz w:val="24"/>
        </w:rPr>
        <w:t>Փորված շուրֆերից</w:t>
      </w:r>
      <w:r w:rsidRPr="004A4B2E">
        <w:rPr>
          <w:b w:val="0"/>
          <w:bCs w:val="0"/>
          <w:color w:val="auto"/>
          <w:spacing w:val="2"/>
          <w:sz w:val="24"/>
        </w:rPr>
        <w:t xml:space="preserve"> </w:t>
      </w:r>
      <w:r>
        <w:rPr>
          <w:b w:val="0"/>
          <w:bCs w:val="0"/>
          <w:color w:val="auto"/>
          <w:spacing w:val="2"/>
          <w:sz w:val="24"/>
        </w:rPr>
        <w:t>կատարում են</w:t>
      </w:r>
      <w:r w:rsidRPr="004A4B2E">
        <w:rPr>
          <w:b w:val="0"/>
          <w:bCs w:val="0"/>
          <w:color w:val="auto"/>
          <w:spacing w:val="2"/>
          <w:sz w:val="24"/>
        </w:rPr>
        <w:t xml:space="preserve"> </w:t>
      </w:r>
      <w:r>
        <w:rPr>
          <w:b w:val="0"/>
          <w:bCs w:val="0"/>
          <w:color w:val="auto"/>
          <w:spacing w:val="2"/>
          <w:sz w:val="24"/>
        </w:rPr>
        <w:t>հ</w:t>
      </w:r>
      <w:r w:rsidR="00AC11B1" w:rsidRPr="004A4B2E">
        <w:rPr>
          <w:b w:val="0"/>
          <w:bCs w:val="0"/>
          <w:color w:val="auto"/>
          <w:spacing w:val="2"/>
          <w:sz w:val="24"/>
        </w:rPr>
        <w:t>իմքեր</w:t>
      </w:r>
      <w:r w:rsidR="00AC11B1">
        <w:rPr>
          <w:b w:val="0"/>
          <w:bCs w:val="0"/>
          <w:color w:val="auto"/>
          <w:spacing w:val="2"/>
          <w:sz w:val="24"/>
        </w:rPr>
        <w:t xml:space="preserve">ի </w:t>
      </w:r>
      <w:r>
        <w:rPr>
          <w:b w:val="0"/>
          <w:bCs w:val="0"/>
          <w:color w:val="auto"/>
          <w:spacing w:val="2"/>
          <w:sz w:val="24"/>
        </w:rPr>
        <w:t>դիտարկում՝</w:t>
      </w:r>
      <w:r w:rsidR="004A4B2E" w:rsidRPr="004A4B2E">
        <w:rPr>
          <w:b w:val="0"/>
          <w:bCs w:val="0"/>
          <w:color w:val="auto"/>
          <w:spacing w:val="2"/>
          <w:sz w:val="24"/>
        </w:rPr>
        <w:t xml:space="preserve"> որոշում են </w:t>
      </w:r>
      <w:r w:rsidRPr="004A4B2E">
        <w:rPr>
          <w:b w:val="0"/>
          <w:bCs w:val="0"/>
          <w:color w:val="auto"/>
          <w:spacing w:val="2"/>
          <w:sz w:val="24"/>
        </w:rPr>
        <w:t>հատակագծ</w:t>
      </w:r>
      <w:r>
        <w:rPr>
          <w:b w:val="0"/>
          <w:bCs w:val="0"/>
          <w:color w:val="auto"/>
          <w:spacing w:val="2"/>
          <w:sz w:val="24"/>
        </w:rPr>
        <w:t>ում</w:t>
      </w:r>
      <w:r w:rsidRPr="004A4B2E">
        <w:rPr>
          <w:b w:val="0"/>
          <w:bCs w:val="0"/>
          <w:color w:val="auto"/>
          <w:spacing w:val="2"/>
          <w:sz w:val="24"/>
        </w:rPr>
        <w:t xml:space="preserve"> </w:t>
      </w:r>
      <w:r w:rsidR="004A4B2E" w:rsidRPr="004A4B2E">
        <w:rPr>
          <w:b w:val="0"/>
          <w:bCs w:val="0"/>
          <w:color w:val="auto"/>
          <w:spacing w:val="2"/>
          <w:sz w:val="24"/>
        </w:rPr>
        <w:t>դրանց տեսակն ու ձևը, չափեր</w:t>
      </w:r>
      <w:r w:rsidR="00AC11B1">
        <w:rPr>
          <w:b w:val="0"/>
          <w:bCs w:val="0"/>
          <w:color w:val="auto"/>
          <w:spacing w:val="2"/>
          <w:sz w:val="24"/>
        </w:rPr>
        <w:t>ը</w:t>
      </w:r>
      <w:r w:rsidR="004A4B2E" w:rsidRPr="004A4B2E">
        <w:rPr>
          <w:b w:val="0"/>
          <w:bCs w:val="0"/>
          <w:color w:val="auto"/>
          <w:spacing w:val="2"/>
          <w:sz w:val="24"/>
        </w:rPr>
        <w:t>, խորությ</w:t>
      </w:r>
      <w:r w:rsidR="00AC11B1">
        <w:rPr>
          <w:b w:val="0"/>
          <w:bCs w:val="0"/>
          <w:color w:val="auto"/>
          <w:spacing w:val="2"/>
          <w:sz w:val="24"/>
        </w:rPr>
        <w:t>ունը,</w:t>
      </w:r>
      <w:r w:rsidR="004A4B2E" w:rsidRPr="004A4B2E">
        <w:rPr>
          <w:b w:val="0"/>
          <w:bCs w:val="0"/>
          <w:color w:val="auto"/>
          <w:spacing w:val="2"/>
          <w:sz w:val="24"/>
        </w:rPr>
        <w:t xml:space="preserve">  նախագծային լուծում</w:t>
      </w:r>
      <w:r w:rsidR="00AC11B1">
        <w:rPr>
          <w:b w:val="0"/>
          <w:bCs w:val="0"/>
          <w:color w:val="auto"/>
          <w:spacing w:val="2"/>
          <w:sz w:val="24"/>
        </w:rPr>
        <w:t>ը</w:t>
      </w:r>
      <w:r w:rsidR="004A4B2E" w:rsidRPr="004A4B2E">
        <w:rPr>
          <w:b w:val="0"/>
          <w:bCs w:val="0"/>
          <w:color w:val="auto"/>
          <w:spacing w:val="2"/>
          <w:sz w:val="24"/>
        </w:rPr>
        <w:t>:</w:t>
      </w:r>
    </w:p>
    <w:p w14:paraId="06FB05B2" w14:textId="2C986306" w:rsidR="006B6C8E" w:rsidRDefault="004A4B2E" w:rsidP="004A4B2E">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4A4B2E">
        <w:rPr>
          <w:b w:val="0"/>
          <w:bCs w:val="0"/>
          <w:color w:val="auto"/>
          <w:spacing w:val="2"/>
          <w:sz w:val="24"/>
        </w:rPr>
        <w:t xml:space="preserve">Հենարանների վերգետնյա հատվածի կոնստրուկցիաներում </w:t>
      </w:r>
      <w:r w:rsidRPr="004C5016">
        <w:rPr>
          <w:b w:val="0"/>
          <w:bCs w:val="0"/>
          <w:color w:val="auto"/>
          <w:spacing w:val="2"/>
          <w:sz w:val="24"/>
        </w:rPr>
        <w:t>նստվածքային</w:t>
      </w:r>
      <w:r w:rsidRPr="004A4B2E">
        <w:rPr>
          <w:b w:val="0"/>
          <w:bCs w:val="0"/>
          <w:color w:val="auto"/>
          <w:spacing w:val="2"/>
          <w:sz w:val="24"/>
        </w:rPr>
        <w:t xml:space="preserve"> բնույթի դեֆորմացիաներ (երկաթբետոնե միաձույլ հենարանների տարրեր</w:t>
      </w:r>
      <w:r w:rsidR="00865499">
        <w:rPr>
          <w:b w:val="0"/>
          <w:bCs w:val="0"/>
          <w:color w:val="auto"/>
          <w:spacing w:val="2"/>
          <w:sz w:val="24"/>
        </w:rPr>
        <w:t>ում</w:t>
      </w:r>
      <w:r w:rsidRPr="004A4B2E">
        <w:rPr>
          <w:b w:val="0"/>
          <w:bCs w:val="0"/>
          <w:color w:val="auto"/>
          <w:spacing w:val="2"/>
          <w:sz w:val="24"/>
        </w:rPr>
        <w:t xml:space="preserve"> ուղղա</w:t>
      </w:r>
      <w:r w:rsidR="00865499">
        <w:rPr>
          <w:b w:val="0"/>
          <w:bCs w:val="0"/>
          <w:color w:val="auto"/>
          <w:spacing w:val="2"/>
          <w:sz w:val="24"/>
        </w:rPr>
        <w:t>ձիգ</w:t>
      </w:r>
      <w:r w:rsidRPr="004A4B2E">
        <w:rPr>
          <w:b w:val="0"/>
          <w:bCs w:val="0"/>
          <w:color w:val="auto"/>
          <w:spacing w:val="2"/>
          <w:sz w:val="24"/>
        </w:rPr>
        <w:t xml:space="preserve"> և թեք ճաքեր և այլն) </w:t>
      </w:r>
      <w:r w:rsidR="00865499" w:rsidRPr="004A4B2E">
        <w:rPr>
          <w:b w:val="0"/>
          <w:bCs w:val="0"/>
          <w:color w:val="auto"/>
          <w:spacing w:val="2"/>
          <w:sz w:val="24"/>
        </w:rPr>
        <w:t xml:space="preserve">հայտնաբերելու դեպքում </w:t>
      </w:r>
      <w:r w:rsidR="00865499">
        <w:rPr>
          <w:b w:val="0"/>
          <w:bCs w:val="0"/>
          <w:color w:val="auto"/>
          <w:spacing w:val="2"/>
          <w:sz w:val="24"/>
        </w:rPr>
        <w:t>դրանց</w:t>
      </w:r>
      <w:r w:rsidR="00865499" w:rsidRPr="004A4B2E">
        <w:rPr>
          <w:b w:val="0"/>
          <w:bCs w:val="0"/>
          <w:color w:val="auto"/>
          <w:spacing w:val="2"/>
          <w:sz w:val="24"/>
        </w:rPr>
        <w:t xml:space="preserve"> </w:t>
      </w:r>
      <w:r w:rsidR="00865499">
        <w:rPr>
          <w:b w:val="0"/>
          <w:bCs w:val="0"/>
          <w:color w:val="auto"/>
          <w:spacing w:val="2"/>
          <w:sz w:val="24"/>
        </w:rPr>
        <w:t>նկատմամբ</w:t>
      </w:r>
      <w:r w:rsidR="00865499" w:rsidRPr="004A4B2E">
        <w:rPr>
          <w:b w:val="0"/>
          <w:bCs w:val="0"/>
          <w:color w:val="auto"/>
          <w:spacing w:val="2"/>
          <w:sz w:val="24"/>
        </w:rPr>
        <w:t xml:space="preserve"> </w:t>
      </w:r>
      <w:r w:rsidRPr="004A4B2E">
        <w:rPr>
          <w:b w:val="0"/>
          <w:bCs w:val="0"/>
          <w:color w:val="auto"/>
          <w:spacing w:val="2"/>
          <w:sz w:val="24"/>
        </w:rPr>
        <w:t xml:space="preserve">սահմանվում է </w:t>
      </w:r>
      <w:r w:rsidR="004272AD">
        <w:rPr>
          <w:b w:val="0"/>
          <w:bCs w:val="0"/>
          <w:color w:val="auto"/>
          <w:spacing w:val="2"/>
          <w:sz w:val="24"/>
        </w:rPr>
        <w:t>հսկողություն</w:t>
      </w:r>
      <w:r w:rsidRPr="004A4B2E">
        <w:rPr>
          <w:b w:val="0"/>
          <w:bCs w:val="0"/>
          <w:color w:val="auto"/>
          <w:spacing w:val="2"/>
          <w:sz w:val="24"/>
        </w:rPr>
        <w:t xml:space="preserve">: </w:t>
      </w:r>
      <w:r w:rsidR="00B32599">
        <w:rPr>
          <w:b w:val="0"/>
          <w:bCs w:val="0"/>
          <w:color w:val="auto"/>
          <w:spacing w:val="2"/>
          <w:sz w:val="24"/>
        </w:rPr>
        <w:t>Սահմանում են</w:t>
      </w:r>
      <w:r w:rsidR="004272AD" w:rsidRPr="004A4B2E">
        <w:rPr>
          <w:b w:val="0"/>
          <w:bCs w:val="0"/>
          <w:color w:val="auto"/>
          <w:spacing w:val="2"/>
          <w:sz w:val="24"/>
        </w:rPr>
        <w:t>,</w:t>
      </w:r>
      <w:r w:rsidR="004272AD">
        <w:rPr>
          <w:b w:val="0"/>
          <w:bCs w:val="0"/>
          <w:color w:val="auto"/>
          <w:spacing w:val="2"/>
          <w:sz w:val="24"/>
        </w:rPr>
        <w:t xml:space="preserve"> ըստ հնարավորության,</w:t>
      </w:r>
      <w:r w:rsidRPr="004A4B2E">
        <w:rPr>
          <w:b w:val="0"/>
          <w:bCs w:val="0"/>
          <w:color w:val="auto"/>
          <w:spacing w:val="2"/>
          <w:sz w:val="24"/>
        </w:rPr>
        <w:t xml:space="preserve"> որոշում են </w:t>
      </w:r>
      <w:r w:rsidR="00B32599" w:rsidRPr="004A4B2E">
        <w:rPr>
          <w:b w:val="0"/>
          <w:bCs w:val="0"/>
          <w:color w:val="auto"/>
          <w:spacing w:val="2"/>
          <w:sz w:val="24"/>
        </w:rPr>
        <w:t>դեֆորմացիաներ</w:t>
      </w:r>
      <w:r w:rsidR="00B32599">
        <w:rPr>
          <w:b w:val="0"/>
          <w:bCs w:val="0"/>
          <w:color w:val="auto"/>
          <w:spacing w:val="2"/>
          <w:sz w:val="24"/>
        </w:rPr>
        <w:t>ի</w:t>
      </w:r>
      <w:r w:rsidRPr="004A4B2E">
        <w:rPr>
          <w:b w:val="0"/>
          <w:bCs w:val="0"/>
          <w:color w:val="auto"/>
          <w:spacing w:val="2"/>
          <w:sz w:val="24"/>
        </w:rPr>
        <w:t xml:space="preserve"> առաջացման պատճառները, ճաքերի տարիքը, </w:t>
      </w:r>
      <w:r w:rsidR="004272AD">
        <w:rPr>
          <w:b w:val="0"/>
          <w:bCs w:val="0"/>
          <w:color w:val="auto"/>
          <w:spacing w:val="2"/>
          <w:sz w:val="24"/>
        </w:rPr>
        <w:t xml:space="preserve">չափում են </w:t>
      </w:r>
      <w:r w:rsidR="00B32599" w:rsidRPr="004A4B2E">
        <w:rPr>
          <w:b w:val="0"/>
          <w:bCs w:val="0"/>
          <w:color w:val="auto"/>
          <w:spacing w:val="2"/>
          <w:sz w:val="24"/>
        </w:rPr>
        <w:t xml:space="preserve">ճաքերի </w:t>
      </w:r>
      <w:r w:rsidRPr="004A4B2E">
        <w:rPr>
          <w:b w:val="0"/>
          <w:bCs w:val="0"/>
          <w:color w:val="auto"/>
          <w:spacing w:val="2"/>
          <w:sz w:val="24"/>
        </w:rPr>
        <w:t>բացվածքի լայնությունը և երկարություն</w:t>
      </w:r>
      <w:r w:rsidR="004272AD">
        <w:rPr>
          <w:b w:val="0"/>
          <w:bCs w:val="0"/>
          <w:color w:val="auto"/>
          <w:spacing w:val="2"/>
          <w:sz w:val="24"/>
        </w:rPr>
        <w:t>ներ</w:t>
      </w:r>
      <w:r w:rsidRPr="004A4B2E">
        <w:rPr>
          <w:b w:val="0"/>
          <w:bCs w:val="0"/>
          <w:color w:val="auto"/>
          <w:spacing w:val="2"/>
          <w:sz w:val="24"/>
        </w:rPr>
        <w:t xml:space="preserve">ը, որոշում </w:t>
      </w:r>
      <w:r w:rsidR="004272AD">
        <w:rPr>
          <w:b w:val="0"/>
          <w:bCs w:val="0"/>
          <w:color w:val="auto"/>
          <w:spacing w:val="2"/>
          <w:sz w:val="24"/>
        </w:rPr>
        <w:t>են</w:t>
      </w:r>
      <w:r w:rsidRPr="004A4B2E">
        <w:rPr>
          <w:b w:val="0"/>
          <w:bCs w:val="0"/>
          <w:color w:val="auto"/>
          <w:spacing w:val="2"/>
          <w:sz w:val="24"/>
        </w:rPr>
        <w:t xml:space="preserve"> </w:t>
      </w:r>
      <w:r w:rsidR="00B32599">
        <w:rPr>
          <w:b w:val="0"/>
          <w:bCs w:val="0"/>
          <w:color w:val="auto"/>
          <w:spacing w:val="2"/>
          <w:sz w:val="24"/>
        </w:rPr>
        <w:t xml:space="preserve">ըստ ուղղաձիգի </w:t>
      </w:r>
      <w:r w:rsidRPr="004A4B2E">
        <w:rPr>
          <w:b w:val="0"/>
          <w:bCs w:val="0"/>
          <w:color w:val="auto"/>
          <w:spacing w:val="2"/>
          <w:sz w:val="24"/>
        </w:rPr>
        <w:t>դրանց բացման բնույթը (բացվածքի աճը դեպի վեր կամ ներքև) և դրանց վտանգավորության աստիճանը:</w:t>
      </w:r>
    </w:p>
    <w:p w14:paraId="6716242D" w14:textId="3944B181" w:rsidR="006B6C8E" w:rsidRPr="006B6C8E" w:rsidRDefault="004A4B2E" w:rsidP="004A4B2E">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4A4B2E">
        <w:rPr>
          <w:b w:val="0"/>
          <w:bCs w:val="0"/>
          <w:color w:val="auto"/>
          <w:spacing w:val="2"/>
          <w:sz w:val="24"/>
        </w:rPr>
        <w:t>Հիմքերի և հիմ</w:t>
      </w:r>
      <w:r w:rsidR="004272AD">
        <w:rPr>
          <w:b w:val="0"/>
          <w:bCs w:val="0"/>
          <w:color w:val="auto"/>
          <w:spacing w:val="2"/>
          <w:sz w:val="24"/>
        </w:rPr>
        <w:t>նատակ</w:t>
      </w:r>
      <w:r w:rsidRPr="004A4B2E">
        <w:rPr>
          <w:b w:val="0"/>
          <w:bCs w:val="0"/>
          <w:color w:val="auto"/>
          <w:spacing w:val="2"/>
          <w:sz w:val="24"/>
        </w:rPr>
        <w:t xml:space="preserve">երի դեֆորմացիաների </w:t>
      </w:r>
      <w:r w:rsidR="0020124A">
        <w:rPr>
          <w:b w:val="0"/>
          <w:bCs w:val="0"/>
          <w:color w:val="auto"/>
          <w:spacing w:val="2"/>
          <w:sz w:val="24"/>
        </w:rPr>
        <w:t xml:space="preserve">նկատմամբ </w:t>
      </w:r>
      <w:r w:rsidR="004272AD">
        <w:rPr>
          <w:b w:val="0"/>
          <w:bCs w:val="0"/>
          <w:color w:val="auto"/>
          <w:spacing w:val="2"/>
          <w:sz w:val="24"/>
        </w:rPr>
        <w:t>հսկողությունը</w:t>
      </w:r>
      <w:r w:rsidRPr="004A4B2E">
        <w:rPr>
          <w:b w:val="0"/>
          <w:bCs w:val="0"/>
          <w:color w:val="auto"/>
          <w:spacing w:val="2"/>
          <w:sz w:val="24"/>
        </w:rPr>
        <w:t xml:space="preserve"> պետք է իրականացվի ԳՕՍՏ 24846-201</w:t>
      </w:r>
      <w:r w:rsidR="00FF0B91" w:rsidRPr="00FF0B91">
        <w:rPr>
          <w:b w:val="0"/>
          <w:bCs w:val="0"/>
          <w:color w:val="auto"/>
          <w:spacing w:val="2"/>
          <w:sz w:val="24"/>
        </w:rPr>
        <w:t>9</w:t>
      </w:r>
      <w:r w:rsidRPr="004A4B2E">
        <w:rPr>
          <w:b w:val="0"/>
          <w:bCs w:val="0"/>
          <w:color w:val="auto"/>
          <w:spacing w:val="2"/>
          <w:sz w:val="24"/>
        </w:rPr>
        <w:t xml:space="preserve">-ի </w:t>
      </w:r>
      <w:r w:rsidR="004272AD">
        <w:rPr>
          <w:b w:val="0"/>
          <w:bCs w:val="0"/>
          <w:color w:val="auto"/>
          <w:spacing w:val="2"/>
          <w:sz w:val="24"/>
        </w:rPr>
        <w:t>ցուցում</w:t>
      </w:r>
      <w:r w:rsidRPr="004A4B2E">
        <w:rPr>
          <w:b w:val="0"/>
          <w:bCs w:val="0"/>
          <w:color w:val="auto"/>
          <w:spacing w:val="2"/>
          <w:sz w:val="24"/>
        </w:rPr>
        <w:t>ներին համապատասխան:</w:t>
      </w:r>
    </w:p>
    <w:p w14:paraId="6E2FD4E2" w14:textId="77777777" w:rsidR="006B6C8E" w:rsidRPr="006B6C8E" w:rsidRDefault="006B6C8E" w:rsidP="006B6C8E">
      <w:pPr>
        <w:pStyle w:val="a"/>
        <w:tabs>
          <w:tab w:val="left" w:pos="568"/>
          <w:tab w:val="left" w:pos="810"/>
          <w:tab w:val="left" w:pos="1080"/>
        </w:tabs>
        <w:spacing w:line="360" w:lineRule="auto"/>
        <w:ind w:left="630" w:firstLine="0"/>
        <w:rPr>
          <w:b w:val="0"/>
          <w:bCs w:val="0"/>
          <w:color w:val="auto"/>
          <w:spacing w:val="2"/>
          <w:sz w:val="24"/>
        </w:rPr>
      </w:pPr>
    </w:p>
    <w:p w14:paraId="11E4DF11" w14:textId="77777777" w:rsidR="004A4B2E" w:rsidRDefault="006B6C8E" w:rsidP="006B6C8E">
      <w:pPr>
        <w:pStyle w:val="a"/>
        <w:tabs>
          <w:tab w:val="left" w:pos="568"/>
          <w:tab w:val="left" w:pos="810"/>
          <w:tab w:val="left" w:pos="1080"/>
        </w:tabs>
        <w:spacing w:line="360" w:lineRule="auto"/>
        <w:ind w:left="630" w:firstLine="0"/>
        <w:jc w:val="center"/>
        <w:rPr>
          <w:color w:val="auto"/>
          <w:spacing w:val="2"/>
          <w:sz w:val="24"/>
        </w:rPr>
      </w:pPr>
      <w:r w:rsidRPr="004A4B2E">
        <w:rPr>
          <w:color w:val="auto"/>
          <w:spacing w:val="2"/>
          <w:sz w:val="24"/>
          <w:lang w:val="ru-RU"/>
        </w:rPr>
        <w:t xml:space="preserve">5.7. </w:t>
      </w:r>
      <w:r w:rsidR="004A4B2E">
        <w:rPr>
          <w:color w:val="auto"/>
          <w:spacing w:val="2"/>
          <w:sz w:val="24"/>
        </w:rPr>
        <w:t>ՀԵՆԱՐԱՆԱՅԻՆ ՄԱՍԵՐ</w:t>
      </w:r>
    </w:p>
    <w:p w14:paraId="6C8C99E1" w14:textId="13AE7F69" w:rsidR="006B6C8E" w:rsidRPr="001C5AA9" w:rsidRDefault="004A4AD4" w:rsidP="004A4AD4">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4A4AD4">
        <w:rPr>
          <w:b w:val="0"/>
          <w:bCs w:val="0"/>
          <w:color w:val="auto"/>
          <w:spacing w:val="2"/>
          <w:sz w:val="24"/>
        </w:rPr>
        <w:t xml:space="preserve">Պողպատե (այդ թվում` </w:t>
      </w:r>
      <w:r w:rsidRPr="00FC6DB8">
        <w:rPr>
          <w:b w:val="0"/>
          <w:bCs w:val="0"/>
          <w:color w:val="auto"/>
          <w:spacing w:val="2"/>
          <w:sz w:val="24"/>
        </w:rPr>
        <w:t>երկաթբետոնե գլաններ</w:t>
      </w:r>
      <w:r w:rsidR="009370CC" w:rsidRPr="00FC6DB8">
        <w:rPr>
          <w:b w:val="0"/>
          <w:bCs w:val="0"/>
          <w:color w:val="auto"/>
          <w:spacing w:val="2"/>
          <w:sz w:val="24"/>
        </w:rPr>
        <w:t>ով</w:t>
      </w:r>
      <w:r w:rsidRPr="00FC6DB8">
        <w:rPr>
          <w:b w:val="0"/>
          <w:bCs w:val="0"/>
          <w:color w:val="auto"/>
          <w:spacing w:val="2"/>
          <w:sz w:val="24"/>
        </w:rPr>
        <w:t>)</w:t>
      </w:r>
      <w:r w:rsidRPr="004A4AD4">
        <w:rPr>
          <w:b w:val="0"/>
          <w:bCs w:val="0"/>
          <w:color w:val="auto"/>
          <w:spacing w:val="2"/>
          <w:sz w:val="24"/>
        </w:rPr>
        <w:t xml:space="preserve"> </w:t>
      </w:r>
      <w:r w:rsidR="009370CC">
        <w:rPr>
          <w:b w:val="0"/>
          <w:bCs w:val="0"/>
          <w:color w:val="auto"/>
          <w:spacing w:val="2"/>
          <w:sz w:val="24"/>
        </w:rPr>
        <w:t>հենարանային</w:t>
      </w:r>
      <w:r w:rsidRPr="004A4AD4">
        <w:rPr>
          <w:b w:val="0"/>
          <w:bCs w:val="0"/>
          <w:color w:val="auto"/>
          <w:spacing w:val="2"/>
          <w:sz w:val="24"/>
        </w:rPr>
        <w:t xml:space="preserve"> մասեր</w:t>
      </w:r>
      <w:r w:rsidR="009370CC">
        <w:rPr>
          <w:b w:val="0"/>
          <w:bCs w:val="0"/>
          <w:color w:val="auto"/>
          <w:spacing w:val="2"/>
          <w:sz w:val="24"/>
        </w:rPr>
        <w:t>ի</w:t>
      </w:r>
      <w:r w:rsidRPr="004A4AD4">
        <w:rPr>
          <w:b w:val="0"/>
          <w:bCs w:val="0"/>
          <w:color w:val="auto"/>
          <w:spacing w:val="2"/>
          <w:sz w:val="24"/>
        </w:rPr>
        <w:t xml:space="preserve"> </w:t>
      </w:r>
      <w:r w:rsidR="004576DA" w:rsidRPr="001C5AA9">
        <w:rPr>
          <w:b w:val="0"/>
          <w:bCs w:val="0"/>
          <w:color w:val="auto"/>
          <w:spacing w:val="2"/>
          <w:sz w:val="24"/>
        </w:rPr>
        <w:t>հետա</w:t>
      </w:r>
      <w:r w:rsidR="009370CC" w:rsidRPr="001C5AA9">
        <w:rPr>
          <w:b w:val="0"/>
          <w:bCs w:val="0"/>
          <w:color w:val="auto"/>
          <w:spacing w:val="2"/>
          <w:sz w:val="24"/>
        </w:rPr>
        <w:t>զննման ժամանակ</w:t>
      </w:r>
      <w:r w:rsidRPr="001C5AA9">
        <w:rPr>
          <w:b w:val="0"/>
          <w:bCs w:val="0"/>
          <w:color w:val="auto"/>
          <w:spacing w:val="2"/>
          <w:sz w:val="24"/>
        </w:rPr>
        <w:t xml:space="preserve"> արտաքին </w:t>
      </w:r>
      <w:r w:rsidR="004576DA" w:rsidRPr="001C5AA9">
        <w:rPr>
          <w:b w:val="0"/>
          <w:bCs w:val="0"/>
          <w:color w:val="auto"/>
          <w:spacing w:val="2"/>
          <w:sz w:val="24"/>
        </w:rPr>
        <w:t xml:space="preserve">դիտարկումով </w:t>
      </w:r>
      <w:r w:rsidRPr="001C5AA9">
        <w:rPr>
          <w:b w:val="0"/>
          <w:bCs w:val="0"/>
          <w:color w:val="auto"/>
          <w:spacing w:val="2"/>
          <w:sz w:val="24"/>
        </w:rPr>
        <w:t>և չափումներ</w:t>
      </w:r>
      <w:r w:rsidR="009370CC" w:rsidRPr="001C5AA9">
        <w:rPr>
          <w:b w:val="0"/>
          <w:bCs w:val="0"/>
          <w:color w:val="auto"/>
          <w:spacing w:val="2"/>
          <w:sz w:val="24"/>
        </w:rPr>
        <w:t>ով</w:t>
      </w:r>
      <w:r w:rsidRPr="001C5AA9">
        <w:rPr>
          <w:b w:val="0"/>
          <w:bCs w:val="0"/>
          <w:color w:val="auto"/>
          <w:spacing w:val="2"/>
          <w:sz w:val="24"/>
        </w:rPr>
        <w:t xml:space="preserve"> ստուգում </w:t>
      </w:r>
      <w:r w:rsidR="009370CC" w:rsidRPr="001C5AA9">
        <w:rPr>
          <w:b w:val="0"/>
          <w:bCs w:val="0"/>
          <w:color w:val="auto"/>
          <w:spacing w:val="2"/>
          <w:sz w:val="24"/>
        </w:rPr>
        <w:t>են՝</w:t>
      </w:r>
    </w:p>
    <w:p w14:paraId="68F8455F" w14:textId="4853628C" w:rsidR="006B6C8E" w:rsidRPr="001C5AA9" w:rsidRDefault="004A4AD4" w:rsidP="004A4AD4">
      <w:pPr>
        <w:pStyle w:val="a"/>
        <w:numPr>
          <w:ilvl w:val="0"/>
          <w:numId w:val="28"/>
        </w:numPr>
        <w:tabs>
          <w:tab w:val="left" w:pos="568"/>
          <w:tab w:val="left" w:pos="810"/>
          <w:tab w:val="left" w:pos="1080"/>
        </w:tabs>
        <w:spacing w:line="360" w:lineRule="auto"/>
        <w:rPr>
          <w:b w:val="0"/>
          <w:bCs w:val="0"/>
          <w:color w:val="auto"/>
          <w:spacing w:val="2"/>
          <w:sz w:val="24"/>
        </w:rPr>
      </w:pPr>
      <w:r w:rsidRPr="001C5AA9">
        <w:rPr>
          <w:b w:val="0"/>
          <w:bCs w:val="0"/>
          <w:color w:val="auto"/>
          <w:spacing w:val="2"/>
          <w:sz w:val="24"/>
        </w:rPr>
        <w:t>շարժ</w:t>
      </w:r>
      <w:r w:rsidR="00C06A69" w:rsidRPr="001C5AA9">
        <w:rPr>
          <w:b w:val="0"/>
          <w:bCs w:val="0"/>
          <w:color w:val="auto"/>
          <w:spacing w:val="2"/>
          <w:sz w:val="24"/>
        </w:rPr>
        <w:t>ական</w:t>
      </w:r>
      <w:r w:rsidRPr="001C5AA9">
        <w:rPr>
          <w:b w:val="0"/>
          <w:bCs w:val="0"/>
          <w:color w:val="auto"/>
          <w:spacing w:val="2"/>
          <w:sz w:val="24"/>
        </w:rPr>
        <w:t xml:space="preserve"> տարրերի </w:t>
      </w:r>
      <w:r w:rsidR="00C06A69" w:rsidRPr="001C5AA9">
        <w:rPr>
          <w:b w:val="0"/>
          <w:bCs w:val="0"/>
          <w:color w:val="auto"/>
          <w:spacing w:val="2"/>
          <w:sz w:val="24"/>
        </w:rPr>
        <w:t xml:space="preserve">դիրքի </w:t>
      </w:r>
      <w:r w:rsidRPr="001C5AA9">
        <w:rPr>
          <w:b w:val="0"/>
          <w:bCs w:val="0"/>
          <w:color w:val="auto"/>
          <w:spacing w:val="2"/>
          <w:sz w:val="24"/>
        </w:rPr>
        <w:t>ճշտ</w:t>
      </w:r>
      <w:r w:rsidR="00C06A69" w:rsidRPr="001C5AA9">
        <w:rPr>
          <w:b w:val="0"/>
          <w:bCs w:val="0"/>
          <w:color w:val="auto"/>
          <w:spacing w:val="2"/>
          <w:sz w:val="24"/>
        </w:rPr>
        <w:t>ությունը</w:t>
      </w:r>
      <w:r w:rsidRPr="001C5AA9">
        <w:rPr>
          <w:b w:val="0"/>
          <w:bCs w:val="0"/>
          <w:color w:val="auto"/>
          <w:spacing w:val="2"/>
          <w:sz w:val="24"/>
        </w:rPr>
        <w:t xml:space="preserve">` հաշվի առնելով ջերմաստիճանը և </w:t>
      </w:r>
      <w:r w:rsidR="009370CC" w:rsidRPr="001C5AA9">
        <w:rPr>
          <w:b w:val="0"/>
          <w:bCs w:val="0"/>
          <w:color w:val="auto"/>
          <w:spacing w:val="2"/>
          <w:sz w:val="24"/>
        </w:rPr>
        <w:t>թռիչքային կառուցվածքների</w:t>
      </w:r>
      <w:r w:rsidRPr="001C5AA9">
        <w:rPr>
          <w:b w:val="0"/>
          <w:bCs w:val="0"/>
          <w:color w:val="auto"/>
          <w:spacing w:val="2"/>
          <w:sz w:val="24"/>
        </w:rPr>
        <w:t xml:space="preserve"> հաշվարկ</w:t>
      </w:r>
      <w:r w:rsidR="009370CC" w:rsidRPr="001C5AA9">
        <w:rPr>
          <w:b w:val="0"/>
          <w:bCs w:val="0"/>
          <w:color w:val="auto"/>
          <w:spacing w:val="2"/>
          <w:sz w:val="24"/>
        </w:rPr>
        <w:t>ային</w:t>
      </w:r>
      <w:r w:rsidRPr="001C5AA9">
        <w:rPr>
          <w:b w:val="0"/>
          <w:bCs w:val="0"/>
          <w:color w:val="auto"/>
          <w:spacing w:val="2"/>
          <w:sz w:val="24"/>
        </w:rPr>
        <w:t xml:space="preserve"> ջերմաստիճան</w:t>
      </w:r>
      <w:r w:rsidR="00C06A69" w:rsidRPr="001C5AA9">
        <w:rPr>
          <w:b w:val="0"/>
          <w:bCs w:val="0"/>
          <w:color w:val="auto"/>
          <w:spacing w:val="2"/>
          <w:sz w:val="24"/>
        </w:rPr>
        <w:t xml:space="preserve">ներով </w:t>
      </w:r>
      <w:r w:rsidR="00C06A69" w:rsidRPr="001C5AA9">
        <w:rPr>
          <w:b w:val="0"/>
          <w:bCs w:val="0"/>
          <w:color w:val="auto"/>
          <w:spacing w:val="2"/>
          <w:sz w:val="24"/>
        </w:rPr>
        <w:lastRenderedPageBreak/>
        <w:t xml:space="preserve">պայմանավորված </w:t>
      </w:r>
      <w:r w:rsidR="009370CC" w:rsidRPr="001C5AA9">
        <w:rPr>
          <w:b w:val="0"/>
          <w:bCs w:val="0"/>
          <w:color w:val="auto"/>
          <w:spacing w:val="2"/>
          <w:sz w:val="24"/>
        </w:rPr>
        <w:t>տեղափոխ</w:t>
      </w:r>
      <w:r w:rsidRPr="001C5AA9">
        <w:rPr>
          <w:b w:val="0"/>
          <w:bCs w:val="0"/>
          <w:color w:val="auto"/>
          <w:spacing w:val="2"/>
          <w:sz w:val="24"/>
        </w:rPr>
        <w:t>ումների (ինչպես գծային, այնպես էլ անկյունային)</w:t>
      </w:r>
      <w:r w:rsidR="00DC3858" w:rsidRPr="001C5AA9">
        <w:rPr>
          <w:b w:val="0"/>
          <w:bCs w:val="0"/>
          <w:color w:val="auto"/>
          <w:spacing w:val="2"/>
          <w:sz w:val="24"/>
        </w:rPr>
        <w:t xml:space="preserve"> ապահովումը,</w:t>
      </w:r>
    </w:p>
    <w:p w14:paraId="178A3870" w14:textId="102B43BA" w:rsidR="006B6C8E" w:rsidRPr="001C5AA9" w:rsidRDefault="004A4AD4" w:rsidP="004A4AD4">
      <w:pPr>
        <w:pStyle w:val="a"/>
        <w:numPr>
          <w:ilvl w:val="0"/>
          <w:numId w:val="28"/>
        </w:numPr>
        <w:tabs>
          <w:tab w:val="left" w:pos="568"/>
          <w:tab w:val="left" w:pos="810"/>
          <w:tab w:val="left" w:pos="1080"/>
        </w:tabs>
        <w:spacing w:line="360" w:lineRule="auto"/>
        <w:rPr>
          <w:b w:val="0"/>
          <w:bCs w:val="0"/>
          <w:color w:val="auto"/>
          <w:spacing w:val="2"/>
          <w:sz w:val="24"/>
        </w:rPr>
      </w:pPr>
      <w:r w:rsidRPr="001C5AA9">
        <w:rPr>
          <w:b w:val="0"/>
          <w:bCs w:val="0"/>
          <w:color w:val="auto"/>
          <w:spacing w:val="2"/>
          <w:sz w:val="24"/>
        </w:rPr>
        <w:t>շարժ</w:t>
      </w:r>
      <w:r w:rsidR="00DC3858" w:rsidRPr="001C5AA9">
        <w:rPr>
          <w:b w:val="0"/>
          <w:bCs w:val="0"/>
          <w:color w:val="auto"/>
          <w:spacing w:val="2"/>
          <w:sz w:val="24"/>
        </w:rPr>
        <w:t>ական</w:t>
      </w:r>
      <w:r w:rsidRPr="001C5AA9">
        <w:rPr>
          <w:b w:val="0"/>
          <w:bCs w:val="0"/>
          <w:color w:val="auto"/>
          <w:spacing w:val="2"/>
          <w:sz w:val="24"/>
        </w:rPr>
        <w:t xml:space="preserve"> </w:t>
      </w:r>
      <w:r w:rsidR="00855DEC" w:rsidRPr="001C5AA9">
        <w:rPr>
          <w:b w:val="0"/>
          <w:bCs w:val="0"/>
          <w:color w:val="auto"/>
          <w:spacing w:val="2"/>
          <w:sz w:val="24"/>
        </w:rPr>
        <w:t>հենարանային</w:t>
      </w:r>
      <w:r w:rsidRPr="001C5AA9">
        <w:rPr>
          <w:b w:val="0"/>
          <w:bCs w:val="0"/>
          <w:color w:val="auto"/>
          <w:spacing w:val="2"/>
          <w:sz w:val="24"/>
        </w:rPr>
        <w:t xml:space="preserve"> մասերի գլոր</w:t>
      </w:r>
      <w:r w:rsidR="00855DEC" w:rsidRPr="001C5AA9">
        <w:rPr>
          <w:b w:val="0"/>
          <w:bCs w:val="0"/>
          <w:color w:val="auto"/>
          <w:spacing w:val="2"/>
          <w:sz w:val="24"/>
        </w:rPr>
        <w:t>ման</w:t>
      </w:r>
      <w:r w:rsidRPr="001C5AA9">
        <w:rPr>
          <w:b w:val="0"/>
          <w:bCs w:val="0"/>
          <w:color w:val="auto"/>
          <w:spacing w:val="2"/>
          <w:sz w:val="24"/>
        </w:rPr>
        <w:t xml:space="preserve"> մակեր</w:t>
      </w:r>
      <w:r w:rsidR="00DC3858" w:rsidRPr="001C5AA9">
        <w:rPr>
          <w:b w:val="0"/>
          <w:bCs w:val="0"/>
          <w:color w:val="auto"/>
          <w:spacing w:val="2"/>
          <w:sz w:val="24"/>
        </w:rPr>
        <w:t>ևույթների</w:t>
      </w:r>
      <w:r w:rsidRPr="001C5AA9">
        <w:rPr>
          <w:b w:val="0"/>
          <w:bCs w:val="0"/>
          <w:color w:val="auto"/>
          <w:spacing w:val="2"/>
          <w:sz w:val="24"/>
        </w:rPr>
        <w:t xml:space="preserve"> վիճակը, քսանյութի առկայությունը,</w:t>
      </w:r>
    </w:p>
    <w:p w14:paraId="2CA3DBE2" w14:textId="37E831B4" w:rsidR="006B6C8E" w:rsidRPr="006B6C8E" w:rsidRDefault="00855DEC" w:rsidP="004A4AD4">
      <w:pPr>
        <w:pStyle w:val="a"/>
        <w:numPr>
          <w:ilvl w:val="0"/>
          <w:numId w:val="28"/>
        </w:numPr>
        <w:tabs>
          <w:tab w:val="left" w:pos="568"/>
          <w:tab w:val="left" w:pos="810"/>
          <w:tab w:val="left" w:pos="1080"/>
        </w:tabs>
        <w:spacing w:line="360" w:lineRule="auto"/>
        <w:rPr>
          <w:b w:val="0"/>
          <w:bCs w:val="0"/>
          <w:color w:val="auto"/>
          <w:spacing w:val="2"/>
          <w:sz w:val="24"/>
        </w:rPr>
      </w:pPr>
      <w:r w:rsidRPr="001C5AA9">
        <w:rPr>
          <w:b w:val="0"/>
          <w:bCs w:val="0"/>
          <w:color w:val="auto"/>
          <w:spacing w:val="2"/>
          <w:sz w:val="24"/>
        </w:rPr>
        <w:t>հենարանային</w:t>
      </w:r>
      <w:r w:rsidR="004A4AD4" w:rsidRPr="001C5AA9">
        <w:rPr>
          <w:b w:val="0"/>
          <w:bCs w:val="0"/>
          <w:color w:val="auto"/>
          <w:spacing w:val="2"/>
          <w:sz w:val="24"/>
        </w:rPr>
        <w:t xml:space="preserve"> մասերի բոլոր տարրերի և </w:t>
      </w:r>
      <w:r w:rsidRPr="001C5AA9">
        <w:rPr>
          <w:b w:val="0"/>
          <w:bCs w:val="0"/>
          <w:color w:val="auto"/>
          <w:spacing w:val="2"/>
          <w:sz w:val="24"/>
        </w:rPr>
        <w:t xml:space="preserve">դրանց հարակից </w:t>
      </w:r>
      <w:r w:rsidR="004A4AD4" w:rsidRPr="001C5AA9">
        <w:rPr>
          <w:b w:val="0"/>
          <w:bCs w:val="0"/>
          <w:color w:val="auto"/>
          <w:spacing w:val="2"/>
          <w:sz w:val="24"/>
        </w:rPr>
        <w:t>հենարանների</w:t>
      </w:r>
      <w:r w:rsidRPr="001C5AA9">
        <w:rPr>
          <w:b w:val="0"/>
          <w:bCs w:val="0"/>
          <w:color w:val="auto"/>
          <w:spacing w:val="2"/>
          <w:sz w:val="24"/>
        </w:rPr>
        <w:t xml:space="preserve"> </w:t>
      </w:r>
      <w:r w:rsidR="00DC3858" w:rsidRPr="001C5AA9">
        <w:rPr>
          <w:b w:val="0"/>
          <w:bCs w:val="0"/>
          <w:color w:val="auto"/>
          <w:spacing w:val="2"/>
          <w:sz w:val="24"/>
        </w:rPr>
        <w:t xml:space="preserve">և թռիչքային կառուցվածքների </w:t>
      </w:r>
      <w:r w:rsidRPr="001C5AA9">
        <w:rPr>
          <w:b w:val="0"/>
          <w:bCs w:val="0"/>
          <w:color w:val="auto"/>
          <w:spacing w:val="2"/>
          <w:sz w:val="24"/>
        </w:rPr>
        <w:t>կոնստրուկցիաների</w:t>
      </w:r>
      <w:r w:rsidR="004A4AD4" w:rsidRPr="001C5AA9">
        <w:rPr>
          <w:b w:val="0"/>
          <w:bCs w:val="0"/>
          <w:color w:val="auto"/>
          <w:spacing w:val="2"/>
          <w:sz w:val="24"/>
        </w:rPr>
        <w:t xml:space="preserve"> փոխադարձ </w:t>
      </w:r>
      <w:r w:rsidRPr="001C5AA9">
        <w:rPr>
          <w:b w:val="0"/>
          <w:bCs w:val="0"/>
          <w:color w:val="auto"/>
          <w:spacing w:val="2"/>
          <w:sz w:val="24"/>
        </w:rPr>
        <w:t>հենման</w:t>
      </w:r>
      <w:r w:rsidR="004A4AD4" w:rsidRPr="004A4AD4">
        <w:rPr>
          <w:b w:val="0"/>
          <w:bCs w:val="0"/>
          <w:color w:val="auto"/>
          <w:spacing w:val="2"/>
          <w:sz w:val="24"/>
        </w:rPr>
        <w:t xml:space="preserve"> </w:t>
      </w:r>
      <w:r>
        <w:rPr>
          <w:b w:val="0"/>
          <w:bCs w:val="0"/>
          <w:color w:val="auto"/>
          <w:spacing w:val="2"/>
          <w:sz w:val="24"/>
        </w:rPr>
        <w:t>հավասարաչափությունը</w:t>
      </w:r>
      <w:r w:rsidR="004A4AD4">
        <w:rPr>
          <w:b w:val="0"/>
          <w:bCs w:val="0"/>
          <w:color w:val="auto"/>
          <w:spacing w:val="2"/>
          <w:sz w:val="24"/>
        </w:rPr>
        <w:t>,</w:t>
      </w:r>
    </w:p>
    <w:p w14:paraId="2537339C" w14:textId="52452654" w:rsidR="006B6C8E" w:rsidRPr="006B6C8E" w:rsidRDefault="00DC3858" w:rsidP="004A4AD4">
      <w:pPr>
        <w:pStyle w:val="a"/>
        <w:numPr>
          <w:ilvl w:val="0"/>
          <w:numId w:val="28"/>
        </w:numPr>
        <w:tabs>
          <w:tab w:val="left" w:pos="568"/>
          <w:tab w:val="left" w:pos="810"/>
          <w:tab w:val="left" w:pos="1080"/>
        </w:tabs>
        <w:spacing w:line="360" w:lineRule="auto"/>
        <w:rPr>
          <w:b w:val="0"/>
          <w:bCs w:val="0"/>
          <w:color w:val="auto"/>
          <w:spacing w:val="2"/>
          <w:sz w:val="24"/>
        </w:rPr>
      </w:pPr>
      <w:r w:rsidRPr="004A4AD4">
        <w:rPr>
          <w:b w:val="0"/>
          <w:bCs w:val="0"/>
          <w:color w:val="auto"/>
          <w:spacing w:val="2"/>
          <w:sz w:val="24"/>
        </w:rPr>
        <w:t xml:space="preserve">հենարանների և </w:t>
      </w:r>
      <w:r>
        <w:rPr>
          <w:b w:val="0"/>
          <w:bCs w:val="0"/>
          <w:color w:val="auto"/>
          <w:spacing w:val="2"/>
          <w:sz w:val="24"/>
        </w:rPr>
        <w:t>թռիչքային կառուցվածքների</w:t>
      </w:r>
      <w:r w:rsidRPr="004A4AD4">
        <w:rPr>
          <w:b w:val="0"/>
          <w:bCs w:val="0"/>
          <w:color w:val="auto"/>
          <w:spacing w:val="2"/>
          <w:sz w:val="24"/>
        </w:rPr>
        <w:t xml:space="preserve"> համապատասխան տարրերի</w:t>
      </w:r>
      <w:r>
        <w:rPr>
          <w:b w:val="0"/>
          <w:bCs w:val="0"/>
          <w:color w:val="auto"/>
          <w:spacing w:val="2"/>
          <w:sz w:val="24"/>
        </w:rPr>
        <w:t xml:space="preserve"> հետ </w:t>
      </w:r>
      <w:r w:rsidR="004A4AD4" w:rsidRPr="004A4AD4">
        <w:rPr>
          <w:b w:val="0"/>
          <w:bCs w:val="0"/>
          <w:color w:val="auto"/>
          <w:spacing w:val="2"/>
          <w:sz w:val="24"/>
        </w:rPr>
        <w:t>բալանսի</w:t>
      </w:r>
      <w:r w:rsidR="00855DEC">
        <w:rPr>
          <w:b w:val="0"/>
          <w:bCs w:val="0"/>
          <w:color w:val="auto"/>
          <w:spacing w:val="2"/>
          <w:sz w:val="24"/>
        </w:rPr>
        <w:t>ր</w:t>
      </w:r>
      <w:r w:rsidR="004A4AD4" w:rsidRPr="004A4AD4">
        <w:rPr>
          <w:b w:val="0"/>
          <w:bCs w:val="0"/>
          <w:color w:val="auto"/>
          <w:spacing w:val="2"/>
          <w:sz w:val="24"/>
        </w:rPr>
        <w:t>ների (բարձերի) ամրաց</w:t>
      </w:r>
      <w:r w:rsidR="00855DEC">
        <w:rPr>
          <w:b w:val="0"/>
          <w:bCs w:val="0"/>
          <w:color w:val="auto"/>
          <w:spacing w:val="2"/>
          <w:sz w:val="24"/>
        </w:rPr>
        <w:t>կ</w:t>
      </w:r>
      <w:r w:rsidR="004A4AD4" w:rsidRPr="004A4AD4">
        <w:rPr>
          <w:b w:val="0"/>
          <w:bCs w:val="0"/>
          <w:color w:val="auto"/>
          <w:spacing w:val="2"/>
          <w:sz w:val="24"/>
        </w:rPr>
        <w:t>ման հուսալիությունը</w:t>
      </w:r>
      <w:r>
        <w:rPr>
          <w:b w:val="0"/>
          <w:bCs w:val="0"/>
          <w:color w:val="auto"/>
          <w:spacing w:val="2"/>
          <w:sz w:val="24"/>
        </w:rPr>
        <w:t>,</w:t>
      </w:r>
      <w:r w:rsidR="004A4AD4" w:rsidRPr="004A4AD4">
        <w:rPr>
          <w:b w:val="0"/>
          <w:bCs w:val="0"/>
          <w:color w:val="auto"/>
          <w:spacing w:val="2"/>
          <w:sz w:val="24"/>
        </w:rPr>
        <w:t xml:space="preserve"> </w:t>
      </w:r>
    </w:p>
    <w:p w14:paraId="51C3BE97" w14:textId="76C050A0" w:rsidR="006B6C8E" w:rsidRPr="006B6C8E" w:rsidRDefault="004A4AD4" w:rsidP="004A4AD4">
      <w:pPr>
        <w:pStyle w:val="a"/>
        <w:numPr>
          <w:ilvl w:val="0"/>
          <w:numId w:val="28"/>
        </w:numPr>
        <w:tabs>
          <w:tab w:val="left" w:pos="568"/>
          <w:tab w:val="left" w:pos="810"/>
          <w:tab w:val="left" w:pos="1080"/>
        </w:tabs>
        <w:spacing w:line="360" w:lineRule="auto"/>
        <w:rPr>
          <w:b w:val="0"/>
          <w:bCs w:val="0"/>
          <w:color w:val="auto"/>
          <w:spacing w:val="2"/>
          <w:sz w:val="24"/>
        </w:rPr>
      </w:pPr>
      <w:r w:rsidRPr="004A4AD4">
        <w:rPr>
          <w:b w:val="0"/>
          <w:bCs w:val="0"/>
          <w:color w:val="auto"/>
          <w:spacing w:val="2"/>
          <w:sz w:val="24"/>
        </w:rPr>
        <w:t>պաշտպանիչ ներկ</w:t>
      </w:r>
      <w:r w:rsidR="00855DEC">
        <w:rPr>
          <w:b w:val="0"/>
          <w:bCs w:val="0"/>
          <w:color w:val="auto"/>
          <w:spacing w:val="2"/>
          <w:sz w:val="24"/>
        </w:rPr>
        <w:t>ա</w:t>
      </w:r>
      <w:r w:rsidRPr="004A4AD4">
        <w:rPr>
          <w:b w:val="0"/>
          <w:bCs w:val="0"/>
          <w:color w:val="auto"/>
          <w:spacing w:val="2"/>
          <w:sz w:val="24"/>
        </w:rPr>
        <w:t>ծածկույթի վիճակը</w:t>
      </w:r>
      <w:r>
        <w:rPr>
          <w:b w:val="0"/>
          <w:bCs w:val="0"/>
          <w:color w:val="auto"/>
          <w:spacing w:val="2"/>
          <w:sz w:val="24"/>
        </w:rPr>
        <w:t>,</w:t>
      </w:r>
    </w:p>
    <w:p w14:paraId="5D73754E" w14:textId="6903402A" w:rsidR="006B6C8E" w:rsidRPr="006B6C8E" w:rsidRDefault="00855DEC" w:rsidP="004A4AD4">
      <w:pPr>
        <w:pStyle w:val="a"/>
        <w:numPr>
          <w:ilvl w:val="0"/>
          <w:numId w:val="28"/>
        </w:numPr>
        <w:tabs>
          <w:tab w:val="left" w:pos="568"/>
          <w:tab w:val="left" w:pos="810"/>
          <w:tab w:val="left" w:pos="1080"/>
        </w:tabs>
        <w:spacing w:line="360" w:lineRule="auto"/>
        <w:rPr>
          <w:b w:val="0"/>
          <w:bCs w:val="0"/>
          <w:color w:val="auto"/>
          <w:spacing w:val="2"/>
          <w:sz w:val="24"/>
        </w:rPr>
      </w:pPr>
      <w:r>
        <w:rPr>
          <w:b w:val="0"/>
          <w:bCs w:val="0"/>
          <w:color w:val="auto"/>
          <w:spacing w:val="2"/>
          <w:sz w:val="24"/>
        </w:rPr>
        <w:t>սևեռակման</w:t>
      </w:r>
      <w:r w:rsidR="00FC6DB8">
        <w:rPr>
          <w:b w:val="0"/>
          <w:bCs w:val="0"/>
          <w:color w:val="auto"/>
          <w:spacing w:val="2"/>
          <w:sz w:val="24"/>
        </w:rPr>
        <w:t xml:space="preserve"> </w:t>
      </w:r>
      <w:r w:rsidR="004A4AD4" w:rsidRPr="004A4AD4">
        <w:rPr>
          <w:b w:val="0"/>
          <w:bCs w:val="0"/>
          <w:color w:val="auto"/>
          <w:spacing w:val="2"/>
          <w:sz w:val="24"/>
        </w:rPr>
        <w:t>և հա</w:t>
      </w:r>
      <w:r w:rsidR="004C5D35">
        <w:rPr>
          <w:b w:val="0"/>
          <w:bCs w:val="0"/>
          <w:color w:val="auto"/>
          <w:spacing w:val="2"/>
          <w:sz w:val="24"/>
        </w:rPr>
        <w:t>կա</w:t>
      </w:r>
      <w:r w:rsidR="00701615">
        <w:rPr>
          <w:b w:val="0"/>
          <w:bCs w:val="0"/>
          <w:color w:val="auto"/>
          <w:spacing w:val="2"/>
          <w:sz w:val="24"/>
        </w:rPr>
        <w:t>շեղման</w:t>
      </w:r>
      <w:r w:rsidR="004A4AD4" w:rsidRPr="004A4AD4">
        <w:rPr>
          <w:b w:val="0"/>
          <w:bCs w:val="0"/>
          <w:color w:val="auto"/>
          <w:spacing w:val="2"/>
          <w:sz w:val="24"/>
        </w:rPr>
        <w:t xml:space="preserve"> տարրերի, ինչպես նաև պաշտպանիչ </w:t>
      </w:r>
      <w:r w:rsidR="004C5D35">
        <w:rPr>
          <w:b w:val="0"/>
          <w:bCs w:val="0"/>
          <w:color w:val="auto"/>
          <w:spacing w:val="2"/>
          <w:sz w:val="24"/>
        </w:rPr>
        <w:t>պատյանների</w:t>
      </w:r>
      <w:r w:rsidR="004A4AD4" w:rsidRPr="004A4AD4">
        <w:rPr>
          <w:b w:val="0"/>
          <w:bCs w:val="0"/>
          <w:color w:val="auto"/>
          <w:spacing w:val="2"/>
          <w:sz w:val="24"/>
        </w:rPr>
        <w:t xml:space="preserve"> վիճակը</w:t>
      </w:r>
      <w:r w:rsidR="004A4AD4">
        <w:rPr>
          <w:b w:val="0"/>
          <w:bCs w:val="0"/>
          <w:color w:val="auto"/>
          <w:spacing w:val="2"/>
          <w:sz w:val="24"/>
        </w:rPr>
        <w:t>։</w:t>
      </w:r>
    </w:p>
    <w:p w14:paraId="316811FF" w14:textId="4B7090F2" w:rsidR="006B6C8E" w:rsidRPr="006B6C8E" w:rsidRDefault="004A4AD4" w:rsidP="004A4AD4">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4A4AD4">
        <w:rPr>
          <w:b w:val="0"/>
          <w:bCs w:val="0"/>
          <w:color w:val="auto"/>
          <w:spacing w:val="2"/>
          <w:sz w:val="24"/>
        </w:rPr>
        <w:t>Ռետին</w:t>
      </w:r>
      <w:r w:rsidR="001F1731">
        <w:rPr>
          <w:b w:val="0"/>
          <w:bCs w:val="0"/>
          <w:color w:val="auto"/>
          <w:spacing w:val="2"/>
          <w:sz w:val="24"/>
        </w:rPr>
        <w:t>ա</w:t>
      </w:r>
      <w:r w:rsidR="00FC6DB8">
        <w:rPr>
          <w:b w:val="0"/>
          <w:bCs w:val="0"/>
          <w:color w:val="auto"/>
          <w:spacing w:val="2"/>
          <w:sz w:val="24"/>
        </w:rPr>
        <w:t xml:space="preserve">մետաղական </w:t>
      </w:r>
      <w:r w:rsidR="00FC6DB8" w:rsidRPr="00FC6DB8">
        <w:rPr>
          <w:b w:val="0"/>
          <w:bCs w:val="0"/>
          <w:color w:val="auto"/>
          <w:spacing w:val="2"/>
          <w:sz w:val="24"/>
        </w:rPr>
        <w:t>(</w:t>
      </w:r>
      <w:r w:rsidR="00FC6DB8">
        <w:rPr>
          <w:b w:val="0"/>
          <w:bCs w:val="0"/>
          <w:color w:val="auto"/>
          <w:spacing w:val="2"/>
          <w:sz w:val="24"/>
        </w:rPr>
        <w:t>ռետինե</w:t>
      </w:r>
      <w:r w:rsidR="00FC6DB8" w:rsidRPr="00FC6DB8">
        <w:rPr>
          <w:b w:val="0"/>
          <w:bCs w:val="0"/>
          <w:color w:val="auto"/>
          <w:spacing w:val="2"/>
          <w:sz w:val="24"/>
        </w:rPr>
        <w:t>)</w:t>
      </w:r>
      <w:r w:rsidRPr="004A4AD4">
        <w:rPr>
          <w:b w:val="0"/>
          <w:bCs w:val="0"/>
          <w:color w:val="auto"/>
          <w:spacing w:val="2"/>
          <w:sz w:val="24"/>
        </w:rPr>
        <w:t xml:space="preserve"> հենարանային մասեր</w:t>
      </w:r>
      <w:r w:rsidR="00B739F8">
        <w:rPr>
          <w:b w:val="0"/>
          <w:bCs w:val="0"/>
          <w:color w:val="auto"/>
          <w:spacing w:val="2"/>
          <w:sz w:val="24"/>
        </w:rPr>
        <w:t xml:space="preserve">ի </w:t>
      </w:r>
      <w:r w:rsidR="001F1731">
        <w:rPr>
          <w:b w:val="0"/>
          <w:bCs w:val="0"/>
          <w:color w:val="auto"/>
          <w:spacing w:val="2"/>
          <w:sz w:val="24"/>
        </w:rPr>
        <w:t>հետա</w:t>
      </w:r>
      <w:r w:rsidR="00B739F8">
        <w:rPr>
          <w:b w:val="0"/>
          <w:bCs w:val="0"/>
          <w:color w:val="auto"/>
          <w:spacing w:val="2"/>
          <w:sz w:val="24"/>
        </w:rPr>
        <w:t>զննման ժամանակ</w:t>
      </w:r>
      <w:r w:rsidRPr="004A4AD4">
        <w:rPr>
          <w:b w:val="0"/>
          <w:bCs w:val="0"/>
          <w:color w:val="auto"/>
          <w:spacing w:val="2"/>
          <w:sz w:val="24"/>
        </w:rPr>
        <w:t xml:space="preserve"> </w:t>
      </w:r>
      <w:r w:rsidR="001F1731">
        <w:rPr>
          <w:b w:val="0"/>
          <w:bCs w:val="0"/>
          <w:color w:val="auto"/>
          <w:spacing w:val="2"/>
          <w:sz w:val="24"/>
        </w:rPr>
        <w:t>սահմանում</w:t>
      </w:r>
      <w:r w:rsidR="00B739F8">
        <w:rPr>
          <w:b w:val="0"/>
          <w:bCs w:val="0"/>
          <w:color w:val="auto"/>
          <w:spacing w:val="2"/>
          <w:sz w:val="24"/>
        </w:rPr>
        <w:t xml:space="preserve"> են՝</w:t>
      </w:r>
    </w:p>
    <w:p w14:paraId="00872341" w14:textId="332DC825" w:rsidR="006B6C8E" w:rsidRPr="006B6C8E" w:rsidRDefault="00FF568D" w:rsidP="004A4AD4">
      <w:pPr>
        <w:pStyle w:val="a"/>
        <w:numPr>
          <w:ilvl w:val="0"/>
          <w:numId w:val="29"/>
        </w:numPr>
        <w:tabs>
          <w:tab w:val="left" w:pos="568"/>
          <w:tab w:val="left" w:pos="810"/>
          <w:tab w:val="left" w:pos="1080"/>
        </w:tabs>
        <w:spacing w:line="360" w:lineRule="auto"/>
        <w:rPr>
          <w:b w:val="0"/>
          <w:bCs w:val="0"/>
          <w:color w:val="auto"/>
          <w:spacing w:val="2"/>
          <w:sz w:val="24"/>
        </w:rPr>
      </w:pPr>
      <w:r>
        <w:rPr>
          <w:b w:val="0"/>
          <w:bCs w:val="0"/>
          <w:color w:val="auto"/>
          <w:spacing w:val="2"/>
          <w:sz w:val="24"/>
        </w:rPr>
        <w:t>թերությունն</w:t>
      </w:r>
      <w:r>
        <w:rPr>
          <w:rFonts w:cs="GHEA Grapalat"/>
          <w:b w:val="0"/>
          <w:bCs w:val="0"/>
          <w:color w:val="auto"/>
          <w:spacing w:val="2"/>
          <w:sz w:val="24"/>
        </w:rPr>
        <w:t>եր</w:t>
      </w:r>
      <w:r w:rsidR="00402D2B">
        <w:rPr>
          <w:b w:val="0"/>
          <w:bCs w:val="0"/>
          <w:color w:val="auto"/>
          <w:spacing w:val="2"/>
          <w:sz w:val="24"/>
        </w:rPr>
        <w:t xml:space="preserve">ի </w:t>
      </w:r>
      <w:r w:rsidR="00E57BB6" w:rsidRPr="004A4AD4">
        <w:rPr>
          <w:b w:val="0"/>
          <w:bCs w:val="0"/>
          <w:color w:val="auto"/>
          <w:spacing w:val="2"/>
          <w:sz w:val="24"/>
        </w:rPr>
        <w:t>առկայություն</w:t>
      </w:r>
      <w:r w:rsidR="00402D2B">
        <w:rPr>
          <w:b w:val="0"/>
          <w:bCs w:val="0"/>
          <w:color w:val="auto"/>
          <w:spacing w:val="2"/>
          <w:sz w:val="24"/>
        </w:rPr>
        <w:t>ը</w:t>
      </w:r>
      <w:r w:rsidR="00E57BB6">
        <w:rPr>
          <w:b w:val="0"/>
          <w:bCs w:val="0"/>
          <w:color w:val="auto"/>
          <w:spacing w:val="2"/>
          <w:sz w:val="24"/>
        </w:rPr>
        <w:t xml:space="preserve">՝ </w:t>
      </w:r>
      <w:r w:rsidR="00B739F8">
        <w:rPr>
          <w:b w:val="0"/>
          <w:bCs w:val="0"/>
          <w:color w:val="auto"/>
          <w:spacing w:val="2"/>
          <w:sz w:val="24"/>
        </w:rPr>
        <w:t>ռետինի մեջ</w:t>
      </w:r>
      <w:r w:rsidR="004A4AD4" w:rsidRPr="004A4AD4">
        <w:rPr>
          <w:b w:val="0"/>
          <w:bCs w:val="0"/>
          <w:color w:val="auto"/>
          <w:spacing w:val="2"/>
          <w:sz w:val="24"/>
        </w:rPr>
        <w:t xml:space="preserve"> ճաքեր, դեֆորմացիաներ, որոնք </w:t>
      </w:r>
      <w:r w:rsidR="00B739F8">
        <w:rPr>
          <w:b w:val="0"/>
          <w:bCs w:val="0"/>
          <w:color w:val="auto"/>
          <w:spacing w:val="2"/>
          <w:sz w:val="24"/>
        </w:rPr>
        <w:t>վկայում</w:t>
      </w:r>
      <w:r w:rsidR="004A4AD4" w:rsidRPr="004A4AD4">
        <w:rPr>
          <w:b w:val="0"/>
          <w:bCs w:val="0"/>
          <w:color w:val="auto"/>
          <w:spacing w:val="2"/>
          <w:sz w:val="24"/>
        </w:rPr>
        <w:t xml:space="preserve"> են </w:t>
      </w:r>
      <w:r w:rsidR="00B739F8" w:rsidRPr="004A4AD4">
        <w:rPr>
          <w:b w:val="0"/>
          <w:bCs w:val="0"/>
          <w:color w:val="auto"/>
          <w:spacing w:val="2"/>
          <w:sz w:val="24"/>
        </w:rPr>
        <w:t>պողպատե ամրա</w:t>
      </w:r>
      <w:r w:rsidR="00B739F8">
        <w:rPr>
          <w:b w:val="0"/>
          <w:bCs w:val="0"/>
          <w:color w:val="auto"/>
          <w:spacing w:val="2"/>
          <w:sz w:val="24"/>
        </w:rPr>
        <w:t>նավորող</w:t>
      </w:r>
      <w:r w:rsidR="00B739F8" w:rsidRPr="004A4AD4">
        <w:rPr>
          <w:b w:val="0"/>
          <w:bCs w:val="0"/>
          <w:color w:val="auto"/>
          <w:spacing w:val="2"/>
          <w:sz w:val="24"/>
        </w:rPr>
        <w:t xml:space="preserve"> թիթեղների</w:t>
      </w:r>
      <w:r w:rsidR="00402D2B">
        <w:rPr>
          <w:b w:val="0"/>
          <w:bCs w:val="0"/>
          <w:color w:val="auto"/>
          <w:spacing w:val="2"/>
          <w:sz w:val="24"/>
        </w:rPr>
        <w:t xml:space="preserve"> հետ</w:t>
      </w:r>
      <w:r w:rsidR="00B739F8" w:rsidRPr="004A4AD4">
        <w:rPr>
          <w:b w:val="0"/>
          <w:bCs w:val="0"/>
          <w:color w:val="auto"/>
          <w:spacing w:val="2"/>
          <w:sz w:val="24"/>
        </w:rPr>
        <w:t xml:space="preserve"> </w:t>
      </w:r>
      <w:r w:rsidR="004A4AD4" w:rsidRPr="004A4AD4">
        <w:rPr>
          <w:b w:val="0"/>
          <w:bCs w:val="0"/>
          <w:color w:val="auto"/>
          <w:spacing w:val="2"/>
          <w:sz w:val="24"/>
        </w:rPr>
        <w:t>ռետինի ամրա</w:t>
      </w:r>
      <w:r w:rsidR="00402D2B">
        <w:rPr>
          <w:b w:val="0"/>
          <w:bCs w:val="0"/>
          <w:color w:val="auto"/>
          <w:spacing w:val="2"/>
          <w:sz w:val="24"/>
        </w:rPr>
        <w:t>կ</w:t>
      </w:r>
      <w:r w:rsidR="004A4AD4" w:rsidRPr="004A4AD4">
        <w:rPr>
          <w:b w:val="0"/>
          <w:bCs w:val="0"/>
          <w:color w:val="auto"/>
          <w:spacing w:val="2"/>
          <w:sz w:val="24"/>
        </w:rPr>
        <w:t>ցման խախտ</w:t>
      </w:r>
      <w:r w:rsidR="00B739F8">
        <w:rPr>
          <w:b w:val="0"/>
          <w:bCs w:val="0"/>
          <w:color w:val="auto"/>
          <w:spacing w:val="2"/>
          <w:sz w:val="24"/>
        </w:rPr>
        <w:t>ման</w:t>
      </w:r>
      <w:r w:rsidR="00E57BB6">
        <w:rPr>
          <w:b w:val="0"/>
          <w:bCs w:val="0"/>
          <w:color w:val="auto"/>
          <w:spacing w:val="2"/>
          <w:sz w:val="24"/>
        </w:rPr>
        <w:t xml:space="preserve"> մասին</w:t>
      </w:r>
      <w:r w:rsidR="004A4AD4" w:rsidRPr="004A4AD4">
        <w:rPr>
          <w:b w:val="0"/>
          <w:bCs w:val="0"/>
          <w:color w:val="auto"/>
          <w:spacing w:val="2"/>
          <w:sz w:val="24"/>
        </w:rPr>
        <w:t xml:space="preserve"> (ռետինի արտամղում </w:t>
      </w:r>
      <w:r w:rsidR="00B739F8">
        <w:rPr>
          <w:b w:val="0"/>
          <w:bCs w:val="0"/>
          <w:color w:val="auto"/>
          <w:spacing w:val="2"/>
          <w:sz w:val="24"/>
        </w:rPr>
        <w:t>ճակատամասի</w:t>
      </w:r>
      <w:r w:rsidR="004A4AD4" w:rsidRPr="004A4AD4">
        <w:rPr>
          <w:b w:val="0"/>
          <w:bCs w:val="0"/>
          <w:color w:val="auto"/>
          <w:spacing w:val="2"/>
          <w:sz w:val="24"/>
        </w:rPr>
        <w:t xml:space="preserve"> մակեր</w:t>
      </w:r>
      <w:r w:rsidR="00402D2B">
        <w:rPr>
          <w:b w:val="0"/>
          <w:bCs w:val="0"/>
          <w:color w:val="auto"/>
          <w:spacing w:val="2"/>
          <w:sz w:val="24"/>
        </w:rPr>
        <w:t>ևույթի</w:t>
      </w:r>
      <w:r w:rsidR="004A4AD4" w:rsidRPr="004A4AD4">
        <w:rPr>
          <w:b w:val="0"/>
          <w:bCs w:val="0"/>
          <w:color w:val="auto"/>
          <w:spacing w:val="2"/>
          <w:sz w:val="24"/>
        </w:rPr>
        <w:t xml:space="preserve"> ամբողջ </w:t>
      </w:r>
      <w:r w:rsidR="00B739F8">
        <w:rPr>
          <w:b w:val="0"/>
          <w:bCs w:val="0"/>
          <w:color w:val="auto"/>
          <w:spacing w:val="2"/>
          <w:sz w:val="24"/>
        </w:rPr>
        <w:t>մակերեսով</w:t>
      </w:r>
      <w:r w:rsidR="004A4AD4" w:rsidRPr="004A4AD4">
        <w:rPr>
          <w:b w:val="0"/>
          <w:bCs w:val="0"/>
          <w:color w:val="auto"/>
          <w:spacing w:val="2"/>
          <w:sz w:val="24"/>
        </w:rPr>
        <w:t xml:space="preserve"> և արտամղում</w:t>
      </w:r>
      <w:r w:rsidR="005E5BF0">
        <w:rPr>
          <w:b w:val="0"/>
          <w:bCs w:val="0"/>
          <w:color w:val="auto"/>
          <w:spacing w:val="2"/>
          <w:sz w:val="24"/>
        </w:rPr>
        <w:t>ներ՝</w:t>
      </w:r>
      <w:r w:rsidR="004A4AD4" w:rsidRPr="004A4AD4">
        <w:rPr>
          <w:b w:val="0"/>
          <w:bCs w:val="0"/>
          <w:color w:val="auto"/>
          <w:spacing w:val="2"/>
          <w:sz w:val="24"/>
        </w:rPr>
        <w:t xml:space="preserve"> առանձին, պատահական տեղակայված գլան</w:t>
      </w:r>
      <w:r w:rsidR="005E5BF0">
        <w:rPr>
          <w:b w:val="0"/>
          <w:bCs w:val="0"/>
          <w:color w:val="auto"/>
          <w:spacing w:val="2"/>
          <w:sz w:val="24"/>
        </w:rPr>
        <w:t>իկների</w:t>
      </w:r>
      <w:r w:rsidR="004A4AD4" w:rsidRPr="004A4AD4">
        <w:rPr>
          <w:b w:val="0"/>
          <w:bCs w:val="0"/>
          <w:color w:val="auto"/>
          <w:spacing w:val="2"/>
          <w:sz w:val="24"/>
        </w:rPr>
        <w:t xml:space="preserve"> կամ </w:t>
      </w:r>
      <w:r w:rsidR="005E5BF0">
        <w:rPr>
          <w:b w:val="0"/>
          <w:bCs w:val="0"/>
          <w:color w:val="auto"/>
          <w:spacing w:val="2"/>
          <w:sz w:val="24"/>
        </w:rPr>
        <w:t>խոռոչների</w:t>
      </w:r>
      <w:r w:rsidR="00E57BB6" w:rsidRPr="00E57BB6">
        <w:rPr>
          <w:b w:val="0"/>
          <w:bCs w:val="0"/>
          <w:color w:val="auto"/>
          <w:spacing w:val="2"/>
          <w:sz w:val="24"/>
        </w:rPr>
        <w:t xml:space="preserve"> </w:t>
      </w:r>
      <w:r w:rsidR="00E57BB6">
        <w:rPr>
          <w:b w:val="0"/>
          <w:bCs w:val="0"/>
          <w:color w:val="auto"/>
          <w:spacing w:val="2"/>
          <w:sz w:val="24"/>
        </w:rPr>
        <w:t>տեսք</w:t>
      </w:r>
      <w:r w:rsidR="00E57BB6" w:rsidRPr="004A4AD4">
        <w:rPr>
          <w:b w:val="0"/>
          <w:bCs w:val="0"/>
          <w:color w:val="auto"/>
          <w:spacing w:val="2"/>
          <w:sz w:val="24"/>
        </w:rPr>
        <w:t>ով</w:t>
      </w:r>
      <w:r w:rsidR="004A4AD4">
        <w:rPr>
          <w:b w:val="0"/>
          <w:bCs w:val="0"/>
          <w:color w:val="auto"/>
          <w:spacing w:val="2"/>
          <w:sz w:val="24"/>
        </w:rPr>
        <w:t>),</w:t>
      </w:r>
    </w:p>
    <w:p w14:paraId="5B603041" w14:textId="2ECBDBC6" w:rsidR="006B6C8E" w:rsidRPr="006B6C8E" w:rsidRDefault="00454D50" w:rsidP="004A4AD4">
      <w:pPr>
        <w:pStyle w:val="a"/>
        <w:numPr>
          <w:ilvl w:val="0"/>
          <w:numId w:val="29"/>
        </w:numPr>
        <w:tabs>
          <w:tab w:val="left" w:pos="568"/>
          <w:tab w:val="left" w:pos="810"/>
          <w:tab w:val="left" w:pos="1080"/>
        </w:tabs>
        <w:spacing w:line="360" w:lineRule="auto"/>
        <w:rPr>
          <w:b w:val="0"/>
          <w:bCs w:val="0"/>
          <w:color w:val="auto"/>
          <w:spacing w:val="2"/>
          <w:sz w:val="24"/>
        </w:rPr>
      </w:pPr>
      <w:r>
        <w:rPr>
          <w:b w:val="0"/>
          <w:bCs w:val="0"/>
          <w:color w:val="auto"/>
          <w:spacing w:val="2"/>
          <w:sz w:val="24"/>
        </w:rPr>
        <w:t>հենարանային</w:t>
      </w:r>
      <w:r w:rsidR="004A4AD4" w:rsidRPr="004A4AD4">
        <w:rPr>
          <w:b w:val="0"/>
          <w:bCs w:val="0"/>
          <w:color w:val="auto"/>
          <w:spacing w:val="2"/>
          <w:sz w:val="24"/>
        </w:rPr>
        <w:t xml:space="preserve"> մասի և </w:t>
      </w:r>
      <w:r>
        <w:rPr>
          <w:b w:val="0"/>
          <w:bCs w:val="0"/>
          <w:color w:val="auto"/>
          <w:spacing w:val="2"/>
          <w:sz w:val="24"/>
        </w:rPr>
        <w:t>հեծանների</w:t>
      </w:r>
      <w:r w:rsidRPr="00454D50">
        <w:rPr>
          <w:b w:val="0"/>
          <w:bCs w:val="0"/>
          <w:color w:val="auto"/>
          <w:spacing w:val="2"/>
          <w:sz w:val="24"/>
        </w:rPr>
        <w:t xml:space="preserve"> </w:t>
      </w:r>
      <w:r w:rsidR="00587E6D">
        <w:rPr>
          <w:b w:val="0"/>
          <w:bCs w:val="0"/>
          <w:color w:val="auto"/>
          <w:spacing w:val="2"/>
          <w:sz w:val="24"/>
        </w:rPr>
        <w:t>ու</w:t>
      </w:r>
      <w:r w:rsidR="005E6A63" w:rsidRPr="004A4AD4">
        <w:rPr>
          <w:b w:val="0"/>
          <w:bCs w:val="0"/>
          <w:color w:val="auto"/>
          <w:spacing w:val="2"/>
          <w:sz w:val="24"/>
        </w:rPr>
        <w:t xml:space="preserve"> </w:t>
      </w:r>
      <w:r w:rsidR="005E6A63">
        <w:rPr>
          <w:b w:val="0"/>
          <w:bCs w:val="0"/>
          <w:color w:val="auto"/>
          <w:spacing w:val="2"/>
          <w:sz w:val="24"/>
        </w:rPr>
        <w:t>ֆերմատակերի</w:t>
      </w:r>
      <w:r w:rsidR="005E6A63" w:rsidRPr="004A4AD4">
        <w:rPr>
          <w:b w:val="0"/>
          <w:bCs w:val="0"/>
          <w:color w:val="auto"/>
          <w:spacing w:val="2"/>
          <w:sz w:val="24"/>
        </w:rPr>
        <w:t xml:space="preserve"> </w:t>
      </w:r>
      <w:r w:rsidRPr="004A4AD4">
        <w:rPr>
          <w:b w:val="0"/>
          <w:bCs w:val="0"/>
          <w:color w:val="auto"/>
          <w:spacing w:val="2"/>
          <w:sz w:val="24"/>
        </w:rPr>
        <w:t>հենարանային հարթակների</w:t>
      </w:r>
      <w:r w:rsidR="004A4AD4" w:rsidRPr="004A4AD4">
        <w:rPr>
          <w:b w:val="0"/>
          <w:bCs w:val="0"/>
          <w:color w:val="auto"/>
          <w:spacing w:val="2"/>
          <w:sz w:val="24"/>
        </w:rPr>
        <w:t xml:space="preserve"> միջև բաց</w:t>
      </w:r>
      <w:r>
        <w:rPr>
          <w:b w:val="0"/>
          <w:bCs w:val="0"/>
          <w:color w:val="auto"/>
          <w:spacing w:val="2"/>
          <w:sz w:val="24"/>
        </w:rPr>
        <w:t>ակն</w:t>
      </w:r>
      <w:r w:rsidR="004A4AD4" w:rsidRPr="004A4AD4">
        <w:rPr>
          <w:b w:val="0"/>
          <w:bCs w:val="0"/>
          <w:color w:val="auto"/>
          <w:spacing w:val="2"/>
          <w:sz w:val="24"/>
        </w:rPr>
        <w:t xml:space="preserve">երի բացակայությունը, ինչպես նաև </w:t>
      </w:r>
      <w:r w:rsidR="00587E6D">
        <w:rPr>
          <w:b w:val="0"/>
          <w:bCs w:val="0"/>
          <w:color w:val="auto"/>
          <w:spacing w:val="2"/>
          <w:sz w:val="24"/>
        </w:rPr>
        <w:t>ֆերմատակերի</w:t>
      </w:r>
      <w:r w:rsidR="00587E6D" w:rsidRPr="004A4AD4">
        <w:rPr>
          <w:b w:val="0"/>
          <w:bCs w:val="0"/>
          <w:color w:val="auto"/>
          <w:spacing w:val="2"/>
          <w:sz w:val="24"/>
        </w:rPr>
        <w:t xml:space="preserve"> բետոնի մեջ</w:t>
      </w:r>
      <w:r w:rsidR="00587E6D">
        <w:rPr>
          <w:b w:val="0"/>
          <w:bCs w:val="0"/>
          <w:color w:val="auto"/>
          <w:spacing w:val="2"/>
          <w:sz w:val="24"/>
        </w:rPr>
        <w:t xml:space="preserve"> </w:t>
      </w:r>
      <w:r>
        <w:rPr>
          <w:b w:val="0"/>
          <w:bCs w:val="0"/>
          <w:color w:val="auto"/>
          <w:spacing w:val="2"/>
          <w:sz w:val="24"/>
        </w:rPr>
        <w:t>հենարանային</w:t>
      </w:r>
      <w:r w:rsidRPr="004A4AD4">
        <w:rPr>
          <w:b w:val="0"/>
          <w:bCs w:val="0"/>
          <w:color w:val="auto"/>
          <w:spacing w:val="2"/>
          <w:sz w:val="24"/>
        </w:rPr>
        <w:t xml:space="preserve"> </w:t>
      </w:r>
      <w:r w:rsidR="004A4AD4" w:rsidRPr="004A4AD4">
        <w:rPr>
          <w:b w:val="0"/>
          <w:bCs w:val="0"/>
          <w:color w:val="auto"/>
          <w:spacing w:val="2"/>
          <w:sz w:val="24"/>
        </w:rPr>
        <w:t xml:space="preserve">մասերի </w:t>
      </w:r>
      <w:r>
        <w:rPr>
          <w:b w:val="0"/>
          <w:bCs w:val="0"/>
          <w:color w:val="auto"/>
          <w:spacing w:val="2"/>
          <w:sz w:val="24"/>
        </w:rPr>
        <w:t>խորացումները,</w:t>
      </w:r>
    </w:p>
    <w:p w14:paraId="10A06AD6" w14:textId="77777777" w:rsidR="00365E47" w:rsidRPr="00FF568D" w:rsidRDefault="00040C7E" w:rsidP="004A4AD4">
      <w:pPr>
        <w:pStyle w:val="a"/>
        <w:numPr>
          <w:ilvl w:val="0"/>
          <w:numId w:val="29"/>
        </w:numPr>
        <w:tabs>
          <w:tab w:val="left" w:pos="568"/>
          <w:tab w:val="left" w:pos="810"/>
          <w:tab w:val="left" w:pos="1080"/>
        </w:tabs>
        <w:spacing w:line="360" w:lineRule="auto"/>
        <w:rPr>
          <w:b w:val="0"/>
          <w:bCs w:val="0"/>
          <w:color w:val="auto"/>
          <w:spacing w:val="2"/>
          <w:sz w:val="24"/>
        </w:rPr>
      </w:pPr>
      <w:r w:rsidRPr="00FF568D">
        <w:rPr>
          <w:b w:val="0"/>
          <w:bCs w:val="0"/>
          <w:color w:val="auto"/>
          <w:spacing w:val="2"/>
          <w:sz w:val="24"/>
        </w:rPr>
        <w:t>հենարանային</w:t>
      </w:r>
      <w:r w:rsidR="004A4AD4" w:rsidRPr="00FF568D">
        <w:rPr>
          <w:b w:val="0"/>
          <w:bCs w:val="0"/>
          <w:color w:val="auto"/>
          <w:spacing w:val="2"/>
          <w:sz w:val="24"/>
        </w:rPr>
        <w:t xml:space="preserve"> մասերի </w:t>
      </w:r>
      <w:r w:rsidR="00365E47" w:rsidRPr="00FF568D">
        <w:rPr>
          <w:b w:val="0"/>
          <w:bCs w:val="0"/>
          <w:color w:val="auto"/>
          <w:spacing w:val="2"/>
          <w:sz w:val="24"/>
        </w:rPr>
        <w:t>դիրքի ճշտությունը` հաշվի առնելով ջերմաստիճանը և թռիչքային կառուցվածքների հաշվարկային ջերմաստիճաններով պայմանավորված տեղափոխումների ապահովումը։</w:t>
      </w:r>
    </w:p>
    <w:p w14:paraId="6211237A" w14:textId="781C6D85" w:rsidR="006B6C8E" w:rsidRPr="006B6C8E" w:rsidRDefault="004A4AD4" w:rsidP="004A4AD4">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FF568D">
        <w:rPr>
          <w:b w:val="0"/>
          <w:bCs w:val="0"/>
          <w:color w:val="auto"/>
          <w:spacing w:val="2"/>
          <w:sz w:val="24"/>
        </w:rPr>
        <w:t xml:space="preserve">Պոլիմերային նյութերից պատրաստված </w:t>
      </w:r>
      <w:r w:rsidR="00CF6579" w:rsidRPr="00FF568D">
        <w:rPr>
          <w:b w:val="0"/>
          <w:bCs w:val="0"/>
          <w:color w:val="auto"/>
          <w:spacing w:val="2"/>
          <w:sz w:val="24"/>
        </w:rPr>
        <w:t xml:space="preserve">բաժակային </w:t>
      </w:r>
      <w:r w:rsidR="00CC2149" w:rsidRPr="00FF568D">
        <w:rPr>
          <w:b w:val="0"/>
          <w:bCs w:val="0"/>
          <w:color w:val="auto"/>
          <w:spacing w:val="2"/>
          <w:sz w:val="24"/>
        </w:rPr>
        <w:t xml:space="preserve">տիպի </w:t>
      </w:r>
      <w:r w:rsidR="00CF6579" w:rsidRPr="00FF568D">
        <w:rPr>
          <w:b w:val="0"/>
          <w:bCs w:val="0"/>
          <w:color w:val="auto"/>
          <w:spacing w:val="2"/>
          <w:sz w:val="24"/>
        </w:rPr>
        <w:t>հենարանային մասերի</w:t>
      </w:r>
      <w:r w:rsidRPr="00FF568D">
        <w:rPr>
          <w:b w:val="0"/>
          <w:bCs w:val="0"/>
          <w:color w:val="auto"/>
          <w:spacing w:val="2"/>
          <w:sz w:val="24"/>
        </w:rPr>
        <w:t xml:space="preserve"> </w:t>
      </w:r>
      <w:r w:rsidR="00CC2149" w:rsidRPr="00FF568D">
        <w:rPr>
          <w:b w:val="0"/>
          <w:bCs w:val="0"/>
          <w:color w:val="auto"/>
          <w:spacing w:val="2"/>
          <w:sz w:val="24"/>
        </w:rPr>
        <w:t xml:space="preserve">դիտարկման </w:t>
      </w:r>
      <w:r w:rsidR="00CF6579" w:rsidRPr="00FF568D">
        <w:rPr>
          <w:b w:val="0"/>
          <w:bCs w:val="0"/>
          <w:color w:val="auto"/>
          <w:spacing w:val="2"/>
          <w:sz w:val="24"/>
        </w:rPr>
        <w:t xml:space="preserve"> ժամանակ</w:t>
      </w:r>
      <w:r w:rsidRPr="00FF568D">
        <w:rPr>
          <w:b w:val="0"/>
          <w:bCs w:val="0"/>
          <w:color w:val="auto"/>
          <w:spacing w:val="2"/>
          <w:sz w:val="24"/>
        </w:rPr>
        <w:t xml:space="preserve"> ստուգ</w:t>
      </w:r>
      <w:r w:rsidR="00CF6579" w:rsidRPr="00FF568D">
        <w:rPr>
          <w:b w:val="0"/>
          <w:bCs w:val="0"/>
          <w:color w:val="auto"/>
          <w:spacing w:val="2"/>
          <w:sz w:val="24"/>
        </w:rPr>
        <w:t xml:space="preserve">ում </w:t>
      </w:r>
      <w:r w:rsidRPr="00FF568D">
        <w:rPr>
          <w:b w:val="0"/>
          <w:bCs w:val="0"/>
          <w:color w:val="auto"/>
          <w:spacing w:val="2"/>
          <w:sz w:val="24"/>
        </w:rPr>
        <w:t>ե</w:t>
      </w:r>
      <w:r w:rsidR="00CF6579" w:rsidRPr="00FF568D">
        <w:rPr>
          <w:b w:val="0"/>
          <w:bCs w:val="0"/>
          <w:color w:val="auto"/>
          <w:spacing w:val="2"/>
          <w:sz w:val="24"/>
        </w:rPr>
        <w:t>ն</w:t>
      </w:r>
      <w:r w:rsidRPr="00FF568D">
        <w:rPr>
          <w:b w:val="0"/>
          <w:bCs w:val="0"/>
          <w:color w:val="auto"/>
          <w:spacing w:val="2"/>
          <w:sz w:val="24"/>
        </w:rPr>
        <w:t xml:space="preserve"> ստորին և վերին </w:t>
      </w:r>
      <w:r w:rsidR="00CF6579" w:rsidRPr="00FF568D">
        <w:rPr>
          <w:b w:val="0"/>
          <w:bCs w:val="0"/>
          <w:color w:val="auto"/>
          <w:spacing w:val="2"/>
          <w:sz w:val="24"/>
        </w:rPr>
        <w:t>սալ</w:t>
      </w:r>
      <w:r w:rsidRPr="00FF568D">
        <w:rPr>
          <w:b w:val="0"/>
          <w:bCs w:val="0"/>
          <w:color w:val="auto"/>
          <w:spacing w:val="2"/>
          <w:sz w:val="24"/>
        </w:rPr>
        <w:t xml:space="preserve">երի զուգահեռությունը, </w:t>
      </w:r>
      <w:r w:rsidR="00CC2149" w:rsidRPr="00FF568D">
        <w:rPr>
          <w:b w:val="0"/>
          <w:bCs w:val="0"/>
          <w:color w:val="auto"/>
          <w:spacing w:val="2"/>
          <w:sz w:val="24"/>
        </w:rPr>
        <w:t xml:space="preserve">շարժման ուղղության նկատմամբ </w:t>
      </w:r>
      <w:r w:rsidRPr="00FF568D">
        <w:rPr>
          <w:b w:val="0"/>
          <w:bCs w:val="0"/>
          <w:color w:val="auto"/>
          <w:spacing w:val="2"/>
          <w:sz w:val="24"/>
        </w:rPr>
        <w:t>շարժ</w:t>
      </w:r>
      <w:r w:rsidR="00CC2149" w:rsidRPr="00FF568D">
        <w:rPr>
          <w:b w:val="0"/>
          <w:bCs w:val="0"/>
          <w:color w:val="auto"/>
          <w:spacing w:val="2"/>
          <w:sz w:val="24"/>
        </w:rPr>
        <w:t>ական</w:t>
      </w:r>
      <w:r w:rsidRPr="00FF568D">
        <w:rPr>
          <w:b w:val="0"/>
          <w:bCs w:val="0"/>
          <w:color w:val="auto"/>
          <w:spacing w:val="2"/>
          <w:sz w:val="24"/>
        </w:rPr>
        <w:t xml:space="preserve"> տարրերի կողմնորոշ</w:t>
      </w:r>
      <w:r w:rsidR="00CC2149" w:rsidRPr="00FF568D">
        <w:rPr>
          <w:b w:val="0"/>
          <w:bCs w:val="0"/>
          <w:color w:val="auto"/>
          <w:spacing w:val="2"/>
          <w:sz w:val="24"/>
        </w:rPr>
        <w:t>ման ճշտությունը</w:t>
      </w:r>
      <w:r w:rsidRPr="00FF568D">
        <w:rPr>
          <w:b w:val="0"/>
          <w:bCs w:val="0"/>
          <w:color w:val="auto"/>
          <w:spacing w:val="2"/>
          <w:sz w:val="24"/>
        </w:rPr>
        <w:t>,</w:t>
      </w:r>
      <w:r w:rsidRPr="004A4AD4">
        <w:rPr>
          <w:b w:val="0"/>
          <w:bCs w:val="0"/>
          <w:color w:val="auto"/>
          <w:spacing w:val="2"/>
          <w:sz w:val="24"/>
        </w:rPr>
        <w:t xml:space="preserve"> արտաքին մակերևույթների պաշտպանիչ ներկ</w:t>
      </w:r>
      <w:r w:rsidR="00CF6579">
        <w:rPr>
          <w:b w:val="0"/>
          <w:bCs w:val="0"/>
          <w:color w:val="auto"/>
          <w:spacing w:val="2"/>
          <w:sz w:val="24"/>
        </w:rPr>
        <w:t>ա</w:t>
      </w:r>
      <w:r w:rsidRPr="004A4AD4">
        <w:rPr>
          <w:b w:val="0"/>
          <w:bCs w:val="0"/>
          <w:color w:val="auto"/>
          <w:spacing w:val="2"/>
          <w:sz w:val="24"/>
        </w:rPr>
        <w:t>ծածկույթի վիճակը,</w:t>
      </w:r>
      <w:r w:rsidR="00CF6579" w:rsidRPr="00CF6579">
        <w:rPr>
          <w:b w:val="0"/>
          <w:bCs w:val="0"/>
          <w:color w:val="auto"/>
          <w:spacing w:val="2"/>
          <w:sz w:val="24"/>
        </w:rPr>
        <w:t xml:space="preserve"> </w:t>
      </w:r>
      <w:r w:rsidR="00CF6579">
        <w:rPr>
          <w:b w:val="0"/>
          <w:bCs w:val="0"/>
          <w:color w:val="auto"/>
          <w:spacing w:val="2"/>
          <w:sz w:val="24"/>
        </w:rPr>
        <w:t>սանղակ</w:t>
      </w:r>
      <w:r w:rsidR="00CF6579" w:rsidRPr="004A4AD4">
        <w:rPr>
          <w:b w:val="0"/>
          <w:bCs w:val="0"/>
          <w:color w:val="auto"/>
          <w:spacing w:val="2"/>
          <w:sz w:val="24"/>
        </w:rPr>
        <w:t xml:space="preserve">ների և </w:t>
      </w:r>
      <w:r w:rsidR="00CF6579">
        <w:rPr>
          <w:b w:val="0"/>
          <w:bCs w:val="0"/>
          <w:color w:val="auto"/>
          <w:spacing w:val="2"/>
          <w:sz w:val="24"/>
        </w:rPr>
        <w:t>տեղափոխ</w:t>
      </w:r>
      <w:r w:rsidR="00CC2149">
        <w:rPr>
          <w:b w:val="0"/>
          <w:bCs w:val="0"/>
          <w:color w:val="auto"/>
          <w:spacing w:val="2"/>
          <w:sz w:val="24"/>
        </w:rPr>
        <w:t>ությունների չափը ցույց տվող սանղակ</w:t>
      </w:r>
      <w:r w:rsidR="00CC2149" w:rsidRPr="004A4AD4">
        <w:rPr>
          <w:b w:val="0"/>
          <w:bCs w:val="0"/>
          <w:color w:val="auto"/>
          <w:spacing w:val="2"/>
          <w:sz w:val="24"/>
        </w:rPr>
        <w:t xml:space="preserve">ների </w:t>
      </w:r>
      <w:r w:rsidRPr="004A4AD4">
        <w:rPr>
          <w:b w:val="0"/>
          <w:bCs w:val="0"/>
          <w:color w:val="auto"/>
          <w:spacing w:val="2"/>
          <w:sz w:val="24"/>
        </w:rPr>
        <w:t>առկայությունը և վիճակը, ինչպես նաև պաշտպանիչ ծածկ</w:t>
      </w:r>
      <w:r w:rsidR="00251120">
        <w:rPr>
          <w:b w:val="0"/>
          <w:bCs w:val="0"/>
          <w:color w:val="auto"/>
          <w:spacing w:val="2"/>
          <w:sz w:val="24"/>
        </w:rPr>
        <w:t>ույթների</w:t>
      </w:r>
      <w:r w:rsidRPr="004A4AD4">
        <w:rPr>
          <w:b w:val="0"/>
          <w:bCs w:val="0"/>
          <w:color w:val="auto"/>
          <w:spacing w:val="2"/>
          <w:sz w:val="24"/>
        </w:rPr>
        <w:t xml:space="preserve"> և պատյանների վիճակը։</w:t>
      </w:r>
    </w:p>
    <w:p w14:paraId="468AEE5D" w14:textId="12D31B80" w:rsidR="006B6C8E" w:rsidRDefault="004A4AD4" w:rsidP="004A4AD4">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4A4AD4">
        <w:rPr>
          <w:b w:val="0"/>
          <w:bCs w:val="0"/>
          <w:color w:val="auto"/>
          <w:spacing w:val="2"/>
          <w:sz w:val="24"/>
        </w:rPr>
        <w:lastRenderedPageBreak/>
        <w:t xml:space="preserve">Բոլոր տեսակի </w:t>
      </w:r>
      <w:r w:rsidR="005B5575">
        <w:rPr>
          <w:b w:val="0"/>
          <w:bCs w:val="0"/>
          <w:color w:val="auto"/>
          <w:spacing w:val="2"/>
          <w:sz w:val="24"/>
        </w:rPr>
        <w:t>հենարանային</w:t>
      </w:r>
      <w:r w:rsidRPr="004A4AD4">
        <w:rPr>
          <w:b w:val="0"/>
          <w:bCs w:val="0"/>
          <w:color w:val="auto"/>
          <w:spacing w:val="2"/>
          <w:sz w:val="24"/>
        </w:rPr>
        <w:t xml:space="preserve"> մասերը </w:t>
      </w:r>
      <w:r w:rsidR="005D1C4A">
        <w:rPr>
          <w:b w:val="0"/>
          <w:bCs w:val="0"/>
          <w:color w:val="auto"/>
          <w:spacing w:val="2"/>
          <w:sz w:val="24"/>
        </w:rPr>
        <w:t>հետա</w:t>
      </w:r>
      <w:r w:rsidR="005B5575">
        <w:rPr>
          <w:b w:val="0"/>
          <w:bCs w:val="0"/>
          <w:color w:val="auto"/>
          <w:spacing w:val="2"/>
          <w:sz w:val="24"/>
        </w:rPr>
        <w:t>զնն</w:t>
      </w:r>
      <w:r w:rsidRPr="004A4AD4">
        <w:rPr>
          <w:b w:val="0"/>
          <w:bCs w:val="0"/>
          <w:color w:val="auto"/>
          <w:spacing w:val="2"/>
          <w:sz w:val="24"/>
        </w:rPr>
        <w:t xml:space="preserve">ելիս ուշադրություն է դարձվում </w:t>
      </w:r>
      <w:r w:rsidR="005D1C4A" w:rsidRPr="004A4AD4">
        <w:rPr>
          <w:b w:val="0"/>
          <w:bCs w:val="0"/>
          <w:color w:val="auto"/>
          <w:spacing w:val="2"/>
          <w:sz w:val="24"/>
        </w:rPr>
        <w:t xml:space="preserve">հարակից </w:t>
      </w:r>
      <w:r w:rsidRPr="004A4AD4">
        <w:rPr>
          <w:b w:val="0"/>
          <w:bCs w:val="0"/>
          <w:color w:val="auto"/>
          <w:spacing w:val="2"/>
          <w:sz w:val="24"/>
        </w:rPr>
        <w:t xml:space="preserve">հենարանների և </w:t>
      </w:r>
      <w:r w:rsidR="005B5575">
        <w:rPr>
          <w:b w:val="0"/>
          <w:bCs w:val="0"/>
          <w:color w:val="auto"/>
          <w:spacing w:val="2"/>
          <w:sz w:val="24"/>
        </w:rPr>
        <w:t>թռիչքային կառուցվածքների</w:t>
      </w:r>
      <w:r w:rsidRPr="004A4AD4">
        <w:rPr>
          <w:b w:val="0"/>
          <w:bCs w:val="0"/>
          <w:color w:val="auto"/>
          <w:spacing w:val="2"/>
          <w:sz w:val="24"/>
        </w:rPr>
        <w:t xml:space="preserve"> </w:t>
      </w:r>
      <w:r w:rsidR="005B5575">
        <w:rPr>
          <w:b w:val="0"/>
          <w:bCs w:val="0"/>
          <w:color w:val="auto"/>
          <w:spacing w:val="2"/>
          <w:sz w:val="24"/>
        </w:rPr>
        <w:t>կոնստրուկցիա</w:t>
      </w:r>
      <w:r w:rsidRPr="004A4AD4">
        <w:rPr>
          <w:b w:val="0"/>
          <w:bCs w:val="0"/>
          <w:color w:val="auto"/>
          <w:spacing w:val="2"/>
          <w:sz w:val="24"/>
        </w:rPr>
        <w:t>ների վիճակին</w:t>
      </w:r>
      <w:r w:rsidR="009D5086">
        <w:rPr>
          <w:b w:val="0"/>
          <w:bCs w:val="0"/>
          <w:color w:val="auto"/>
          <w:spacing w:val="2"/>
          <w:sz w:val="24"/>
        </w:rPr>
        <w:t>՝</w:t>
      </w:r>
      <w:r w:rsidRPr="004A4AD4">
        <w:rPr>
          <w:b w:val="0"/>
          <w:bCs w:val="0"/>
          <w:color w:val="auto"/>
          <w:spacing w:val="2"/>
          <w:sz w:val="24"/>
        </w:rPr>
        <w:t xml:space="preserve"> </w:t>
      </w:r>
      <w:r w:rsidR="009D5086">
        <w:rPr>
          <w:b w:val="0"/>
          <w:bCs w:val="0"/>
          <w:color w:val="auto"/>
          <w:spacing w:val="2"/>
          <w:sz w:val="24"/>
        </w:rPr>
        <w:t xml:space="preserve">դրանց վրա </w:t>
      </w:r>
      <w:r w:rsidR="005D1C4A">
        <w:rPr>
          <w:b w:val="0"/>
          <w:bCs w:val="0"/>
          <w:color w:val="auto"/>
          <w:spacing w:val="2"/>
          <w:sz w:val="24"/>
        </w:rPr>
        <w:t>հենարանային</w:t>
      </w:r>
      <w:r w:rsidR="005D1C4A" w:rsidRPr="004A4AD4">
        <w:rPr>
          <w:b w:val="0"/>
          <w:bCs w:val="0"/>
          <w:color w:val="auto"/>
          <w:spacing w:val="2"/>
          <w:sz w:val="24"/>
        </w:rPr>
        <w:t xml:space="preserve"> մասերի </w:t>
      </w:r>
      <w:r w:rsidR="00FF568D">
        <w:rPr>
          <w:b w:val="0"/>
          <w:bCs w:val="0"/>
          <w:color w:val="auto"/>
          <w:spacing w:val="2"/>
          <w:sz w:val="24"/>
        </w:rPr>
        <w:t>թերությունն</w:t>
      </w:r>
      <w:r w:rsidR="00FF568D">
        <w:rPr>
          <w:rFonts w:cs="GHEA Grapalat"/>
          <w:b w:val="0"/>
          <w:bCs w:val="0"/>
          <w:color w:val="auto"/>
          <w:spacing w:val="2"/>
          <w:sz w:val="24"/>
        </w:rPr>
        <w:t>եր</w:t>
      </w:r>
      <w:r w:rsidR="005D1C4A">
        <w:rPr>
          <w:b w:val="0"/>
          <w:bCs w:val="0"/>
          <w:color w:val="auto"/>
          <w:spacing w:val="2"/>
          <w:sz w:val="24"/>
        </w:rPr>
        <w:t xml:space="preserve">ի կամ </w:t>
      </w:r>
      <w:r w:rsidR="005D1C4A" w:rsidRPr="004A4AD4">
        <w:rPr>
          <w:b w:val="0"/>
          <w:bCs w:val="0"/>
          <w:color w:val="auto"/>
          <w:spacing w:val="2"/>
          <w:sz w:val="24"/>
        </w:rPr>
        <w:t xml:space="preserve">ոչ </w:t>
      </w:r>
      <w:r w:rsidR="005D1C4A">
        <w:rPr>
          <w:b w:val="0"/>
          <w:bCs w:val="0"/>
          <w:color w:val="auto"/>
          <w:spacing w:val="2"/>
          <w:sz w:val="24"/>
        </w:rPr>
        <w:t>ճիշտ</w:t>
      </w:r>
      <w:r w:rsidR="005D1C4A" w:rsidRPr="004A4AD4">
        <w:rPr>
          <w:b w:val="0"/>
          <w:bCs w:val="0"/>
          <w:color w:val="auto"/>
          <w:spacing w:val="2"/>
          <w:sz w:val="24"/>
        </w:rPr>
        <w:t xml:space="preserve"> տեղադրման հետ</w:t>
      </w:r>
      <w:r w:rsidR="005D1C4A">
        <w:rPr>
          <w:b w:val="0"/>
          <w:bCs w:val="0"/>
          <w:color w:val="auto"/>
          <w:spacing w:val="2"/>
          <w:sz w:val="24"/>
        </w:rPr>
        <w:t xml:space="preserve"> կապված </w:t>
      </w:r>
      <w:r w:rsidR="009D5086" w:rsidRPr="004A4AD4">
        <w:rPr>
          <w:b w:val="0"/>
          <w:bCs w:val="0"/>
          <w:color w:val="auto"/>
          <w:spacing w:val="2"/>
          <w:sz w:val="24"/>
        </w:rPr>
        <w:t>վնաս</w:t>
      </w:r>
      <w:r w:rsidR="009D5086">
        <w:rPr>
          <w:b w:val="0"/>
          <w:bCs w:val="0"/>
          <w:color w:val="auto"/>
          <w:spacing w:val="2"/>
          <w:sz w:val="24"/>
        </w:rPr>
        <w:t>վածքների</w:t>
      </w:r>
      <w:r w:rsidR="009D5086" w:rsidRPr="004A4AD4">
        <w:rPr>
          <w:b w:val="0"/>
          <w:bCs w:val="0"/>
          <w:color w:val="auto"/>
          <w:spacing w:val="2"/>
          <w:sz w:val="24"/>
        </w:rPr>
        <w:t xml:space="preserve"> </w:t>
      </w:r>
      <w:r w:rsidR="005D1C4A" w:rsidRPr="004A4AD4">
        <w:rPr>
          <w:b w:val="0"/>
          <w:bCs w:val="0"/>
          <w:color w:val="auto"/>
          <w:spacing w:val="2"/>
          <w:sz w:val="24"/>
        </w:rPr>
        <w:t>(բետոն</w:t>
      </w:r>
      <w:r w:rsidR="005D1C4A">
        <w:rPr>
          <w:b w:val="0"/>
          <w:bCs w:val="0"/>
          <w:color w:val="auto"/>
          <w:spacing w:val="2"/>
          <w:sz w:val="24"/>
        </w:rPr>
        <w:t>ում</w:t>
      </w:r>
      <w:r w:rsidR="005D1C4A" w:rsidRPr="004A4AD4">
        <w:rPr>
          <w:b w:val="0"/>
          <w:bCs w:val="0"/>
          <w:color w:val="auto"/>
          <w:spacing w:val="2"/>
          <w:sz w:val="24"/>
        </w:rPr>
        <w:t xml:space="preserve"> </w:t>
      </w:r>
      <w:r w:rsidR="005D1C4A">
        <w:rPr>
          <w:b w:val="0"/>
          <w:bCs w:val="0"/>
          <w:color w:val="auto"/>
          <w:spacing w:val="2"/>
          <w:sz w:val="24"/>
        </w:rPr>
        <w:t>կոտրվածքն</w:t>
      </w:r>
      <w:r w:rsidR="005D1C4A" w:rsidRPr="004A4AD4">
        <w:rPr>
          <w:b w:val="0"/>
          <w:bCs w:val="0"/>
          <w:color w:val="auto"/>
          <w:spacing w:val="2"/>
          <w:sz w:val="24"/>
        </w:rPr>
        <w:t>եր և ճաքեր, ջերմաստիճան</w:t>
      </w:r>
      <w:r w:rsidR="005D1C4A">
        <w:rPr>
          <w:b w:val="0"/>
          <w:bCs w:val="0"/>
          <w:color w:val="auto"/>
          <w:spacing w:val="2"/>
          <w:sz w:val="24"/>
        </w:rPr>
        <w:t>ային տեղափոխությունների համար բացակների</w:t>
      </w:r>
      <w:r w:rsidRPr="004A4AD4">
        <w:rPr>
          <w:b w:val="0"/>
          <w:bCs w:val="0"/>
          <w:color w:val="auto"/>
          <w:spacing w:val="2"/>
          <w:sz w:val="24"/>
        </w:rPr>
        <w:t xml:space="preserve"> բացակայություն</w:t>
      </w:r>
      <w:r w:rsidR="009D5086">
        <w:rPr>
          <w:b w:val="0"/>
          <w:bCs w:val="0"/>
          <w:color w:val="auto"/>
          <w:spacing w:val="2"/>
          <w:sz w:val="24"/>
        </w:rPr>
        <w:t>)</w:t>
      </w:r>
      <w:r w:rsidR="005D1C4A">
        <w:rPr>
          <w:b w:val="0"/>
          <w:bCs w:val="0"/>
          <w:color w:val="auto"/>
          <w:spacing w:val="2"/>
          <w:sz w:val="24"/>
        </w:rPr>
        <w:t xml:space="preserve"> ա</w:t>
      </w:r>
      <w:r w:rsidR="005D1C4A" w:rsidRPr="004A4AD4">
        <w:rPr>
          <w:b w:val="0"/>
          <w:bCs w:val="0"/>
          <w:color w:val="auto"/>
          <w:spacing w:val="2"/>
          <w:sz w:val="24"/>
        </w:rPr>
        <w:t xml:space="preserve">ռկայության </w:t>
      </w:r>
      <w:r w:rsidR="005D1C4A">
        <w:rPr>
          <w:b w:val="0"/>
          <w:bCs w:val="0"/>
          <w:color w:val="auto"/>
          <w:spacing w:val="2"/>
          <w:sz w:val="24"/>
        </w:rPr>
        <w:t>տեսանկյունից</w:t>
      </w:r>
      <w:r w:rsidR="000630AA">
        <w:rPr>
          <w:b w:val="0"/>
          <w:bCs w:val="0"/>
          <w:color w:val="auto"/>
          <w:spacing w:val="2"/>
          <w:sz w:val="24"/>
        </w:rPr>
        <w:t>։</w:t>
      </w:r>
    </w:p>
    <w:p w14:paraId="5AE746F7" w14:textId="2426346B" w:rsidR="006B6C8E" w:rsidRPr="00FF568D" w:rsidRDefault="009D5086" w:rsidP="004A4AD4">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FF568D">
        <w:rPr>
          <w:b w:val="0"/>
          <w:bCs w:val="0"/>
          <w:color w:val="auto"/>
          <w:spacing w:val="2"/>
          <w:sz w:val="24"/>
        </w:rPr>
        <w:t>Ե</w:t>
      </w:r>
      <w:r w:rsidR="004A4AD4" w:rsidRPr="00FF568D">
        <w:rPr>
          <w:b w:val="0"/>
          <w:bCs w:val="0"/>
          <w:color w:val="auto"/>
          <w:spacing w:val="2"/>
          <w:sz w:val="24"/>
        </w:rPr>
        <w:t xml:space="preserve">րկաթուղային կամուրջներում </w:t>
      </w:r>
      <w:r w:rsidRPr="00FF568D">
        <w:rPr>
          <w:b w:val="0"/>
          <w:bCs w:val="0"/>
          <w:color w:val="auto"/>
          <w:spacing w:val="2"/>
          <w:sz w:val="24"/>
        </w:rPr>
        <w:t xml:space="preserve">երկայնական հեծանների </w:t>
      </w:r>
      <w:r w:rsidR="004A4AD4" w:rsidRPr="00FF568D">
        <w:rPr>
          <w:b w:val="0"/>
          <w:bCs w:val="0"/>
          <w:color w:val="auto"/>
          <w:spacing w:val="2"/>
          <w:sz w:val="24"/>
        </w:rPr>
        <w:t>երկայնական</w:t>
      </w:r>
      <w:r w:rsidRPr="00FF568D">
        <w:rPr>
          <w:b w:val="0"/>
          <w:bCs w:val="0"/>
          <w:color w:val="auto"/>
          <w:spacing w:val="2"/>
          <w:sz w:val="24"/>
        </w:rPr>
        <w:t>-շարժական</w:t>
      </w:r>
      <w:r w:rsidR="00FC6DB8" w:rsidRPr="00FF568D">
        <w:rPr>
          <w:b w:val="0"/>
          <w:bCs w:val="0"/>
          <w:color w:val="auto"/>
          <w:spacing w:val="2"/>
          <w:sz w:val="24"/>
        </w:rPr>
        <w:t xml:space="preserve"> </w:t>
      </w:r>
      <w:r w:rsidRPr="00FF568D">
        <w:rPr>
          <w:b w:val="0"/>
          <w:bCs w:val="0"/>
          <w:color w:val="auto"/>
          <w:spacing w:val="2"/>
          <w:sz w:val="24"/>
        </w:rPr>
        <w:t>հենումների առկայության դեպքում</w:t>
      </w:r>
      <w:r w:rsidR="004A4AD4" w:rsidRPr="00FF568D">
        <w:rPr>
          <w:b w:val="0"/>
          <w:bCs w:val="0"/>
          <w:color w:val="auto"/>
          <w:spacing w:val="2"/>
          <w:sz w:val="24"/>
        </w:rPr>
        <w:t xml:space="preserve"> ստուգ</w:t>
      </w:r>
      <w:r w:rsidR="00D70902" w:rsidRPr="00FF568D">
        <w:rPr>
          <w:b w:val="0"/>
          <w:bCs w:val="0"/>
          <w:color w:val="auto"/>
          <w:spacing w:val="2"/>
          <w:sz w:val="24"/>
        </w:rPr>
        <w:t>ում են</w:t>
      </w:r>
      <w:r w:rsidR="004A4AD4" w:rsidRPr="00FF568D">
        <w:rPr>
          <w:b w:val="0"/>
          <w:bCs w:val="0"/>
          <w:color w:val="auto"/>
          <w:spacing w:val="2"/>
          <w:sz w:val="24"/>
        </w:rPr>
        <w:t xml:space="preserve"> </w:t>
      </w:r>
      <w:r w:rsidR="00D70902" w:rsidRPr="00FF568D">
        <w:rPr>
          <w:b w:val="0"/>
          <w:bCs w:val="0"/>
          <w:color w:val="auto"/>
          <w:spacing w:val="2"/>
          <w:sz w:val="24"/>
        </w:rPr>
        <w:t>հեծան</w:t>
      </w:r>
      <w:r w:rsidR="004A4AD4" w:rsidRPr="00FF568D">
        <w:rPr>
          <w:b w:val="0"/>
          <w:bCs w:val="0"/>
          <w:color w:val="auto"/>
          <w:spacing w:val="2"/>
          <w:sz w:val="24"/>
        </w:rPr>
        <w:t xml:space="preserve">ների ծայրերի երկայնական </w:t>
      </w:r>
      <w:r w:rsidR="00D70902" w:rsidRPr="00FF568D">
        <w:rPr>
          <w:b w:val="0"/>
          <w:bCs w:val="0"/>
          <w:color w:val="auto"/>
          <w:spacing w:val="2"/>
          <w:sz w:val="24"/>
        </w:rPr>
        <w:t>տեղափոխ</w:t>
      </w:r>
      <w:r w:rsidR="004A4AD4" w:rsidRPr="00FF568D">
        <w:rPr>
          <w:b w:val="0"/>
          <w:bCs w:val="0"/>
          <w:color w:val="auto"/>
          <w:spacing w:val="2"/>
          <w:sz w:val="24"/>
        </w:rPr>
        <w:t>ու</w:t>
      </w:r>
      <w:r w:rsidR="00D70902" w:rsidRPr="00FF568D">
        <w:rPr>
          <w:b w:val="0"/>
          <w:bCs w:val="0"/>
          <w:color w:val="auto"/>
          <w:spacing w:val="2"/>
          <w:sz w:val="24"/>
        </w:rPr>
        <w:t>թյուն</w:t>
      </w:r>
      <w:r w:rsidR="004A4AD4" w:rsidRPr="00FF568D">
        <w:rPr>
          <w:b w:val="0"/>
          <w:bCs w:val="0"/>
          <w:color w:val="auto"/>
          <w:spacing w:val="2"/>
          <w:sz w:val="24"/>
        </w:rPr>
        <w:t xml:space="preserve">ների </w:t>
      </w:r>
      <w:r w:rsidR="004E242B" w:rsidRPr="00FF568D">
        <w:rPr>
          <w:b w:val="0"/>
          <w:bCs w:val="0"/>
          <w:color w:val="auto"/>
          <w:spacing w:val="2"/>
          <w:sz w:val="24"/>
        </w:rPr>
        <w:t xml:space="preserve">ազատության </w:t>
      </w:r>
      <w:r w:rsidR="00D70902" w:rsidRPr="00FF568D">
        <w:rPr>
          <w:b w:val="0"/>
          <w:bCs w:val="0"/>
          <w:color w:val="auto"/>
          <w:spacing w:val="2"/>
          <w:sz w:val="24"/>
        </w:rPr>
        <w:t>ապահովված</w:t>
      </w:r>
      <w:r w:rsidR="004A4AD4" w:rsidRPr="00FF568D">
        <w:rPr>
          <w:b w:val="0"/>
          <w:bCs w:val="0"/>
          <w:color w:val="auto"/>
          <w:spacing w:val="2"/>
          <w:sz w:val="24"/>
        </w:rPr>
        <w:t xml:space="preserve">ությունը, ծայրերի </w:t>
      </w:r>
      <w:r w:rsidR="004E242B" w:rsidRPr="00FF568D">
        <w:rPr>
          <w:b w:val="0"/>
          <w:bCs w:val="0"/>
          <w:color w:val="auto"/>
          <w:spacing w:val="2"/>
          <w:sz w:val="24"/>
        </w:rPr>
        <w:t xml:space="preserve">հենման </w:t>
      </w:r>
      <w:r w:rsidR="00E55656" w:rsidRPr="00FF568D">
        <w:rPr>
          <w:b w:val="0"/>
          <w:bCs w:val="0"/>
          <w:color w:val="auto"/>
          <w:spacing w:val="2"/>
          <w:sz w:val="24"/>
        </w:rPr>
        <w:t>քիպո</w:t>
      </w:r>
      <w:r w:rsidR="004A4AD4" w:rsidRPr="00FF568D">
        <w:rPr>
          <w:b w:val="0"/>
          <w:bCs w:val="0"/>
          <w:color w:val="auto"/>
          <w:spacing w:val="2"/>
          <w:sz w:val="24"/>
        </w:rPr>
        <w:t xml:space="preserve">ւթյունը և </w:t>
      </w:r>
      <w:r w:rsidR="004E242B" w:rsidRPr="00FF568D">
        <w:rPr>
          <w:b w:val="0"/>
          <w:bCs w:val="0"/>
          <w:color w:val="auto"/>
          <w:spacing w:val="2"/>
          <w:sz w:val="24"/>
        </w:rPr>
        <w:t xml:space="preserve">կրող տարրի նկատմամբ </w:t>
      </w:r>
      <w:r w:rsidR="004A4AD4" w:rsidRPr="00FF568D">
        <w:rPr>
          <w:b w:val="0"/>
          <w:bCs w:val="0"/>
          <w:color w:val="auto"/>
          <w:spacing w:val="2"/>
          <w:sz w:val="24"/>
        </w:rPr>
        <w:t>հենվող ծայրի բարձրացման անհնարինությունը:</w:t>
      </w:r>
    </w:p>
    <w:p w14:paraId="759A621F" w14:textId="570AA052" w:rsidR="006B6C8E" w:rsidRPr="00FF568D" w:rsidRDefault="00D058FE" w:rsidP="004A4AD4">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FF568D">
        <w:rPr>
          <w:b w:val="0"/>
          <w:bCs w:val="0"/>
          <w:color w:val="auto"/>
          <w:spacing w:val="2"/>
          <w:sz w:val="24"/>
        </w:rPr>
        <w:t>Հենարանային</w:t>
      </w:r>
      <w:r w:rsidR="004A4AD4" w:rsidRPr="00FF568D">
        <w:rPr>
          <w:b w:val="0"/>
          <w:bCs w:val="0"/>
          <w:color w:val="auto"/>
          <w:spacing w:val="2"/>
          <w:sz w:val="24"/>
        </w:rPr>
        <w:t xml:space="preserve"> մասերի դիրքը պետք է որոշ</w:t>
      </w:r>
      <w:r w:rsidR="00E55656" w:rsidRPr="00FF568D">
        <w:rPr>
          <w:b w:val="0"/>
          <w:bCs w:val="0"/>
          <w:color w:val="auto"/>
          <w:spacing w:val="2"/>
          <w:sz w:val="24"/>
        </w:rPr>
        <w:t>ել</w:t>
      </w:r>
      <w:r w:rsidR="004A4AD4" w:rsidRPr="00FF568D">
        <w:rPr>
          <w:b w:val="0"/>
          <w:bCs w:val="0"/>
          <w:color w:val="auto"/>
          <w:spacing w:val="2"/>
          <w:sz w:val="24"/>
        </w:rPr>
        <w:t xml:space="preserve">՝ չափելով </w:t>
      </w:r>
      <w:r w:rsidRPr="00FF568D">
        <w:rPr>
          <w:b w:val="0"/>
          <w:bCs w:val="0"/>
          <w:color w:val="auto"/>
          <w:spacing w:val="2"/>
          <w:sz w:val="24"/>
        </w:rPr>
        <w:t>հենարանային սալերի</w:t>
      </w:r>
      <w:r w:rsidR="004A4AD4" w:rsidRPr="00FF568D">
        <w:rPr>
          <w:b w:val="0"/>
          <w:bCs w:val="0"/>
          <w:color w:val="auto"/>
          <w:spacing w:val="2"/>
          <w:sz w:val="24"/>
        </w:rPr>
        <w:t xml:space="preserve">, </w:t>
      </w:r>
      <w:r w:rsidRPr="00FF568D">
        <w:rPr>
          <w:b w:val="0"/>
          <w:bCs w:val="0"/>
          <w:color w:val="auto"/>
          <w:spacing w:val="2"/>
          <w:sz w:val="24"/>
        </w:rPr>
        <w:t>բալանսիր</w:t>
      </w:r>
      <w:r w:rsidR="004A4AD4" w:rsidRPr="00FF568D">
        <w:rPr>
          <w:b w:val="0"/>
          <w:bCs w:val="0"/>
          <w:color w:val="auto"/>
          <w:spacing w:val="2"/>
          <w:sz w:val="24"/>
        </w:rPr>
        <w:t xml:space="preserve">ների և գլանների </w:t>
      </w:r>
      <w:r w:rsidRPr="00FF568D">
        <w:rPr>
          <w:b w:val="0"/>
          <w:bCs w:val="0"/>
          <w:color w:val="auto"/>
          <w:spacing w:val="2"/>
          <w:sz w:val="24"/>
        </w:rPr>
        <w:t>փոխադարձ</w:t>
      </w:r>
      <w:r w:rsidR="004A4AD4" w:rsidRPr="00FF568D">
        <w:rPr>
          <w:b w:val="0"/>
          <w:bCs w:val="0"/>
          <w:color w:val="auto"/>
          <w:spacing w:val="2"/>
          <w:sz w:val="24"/>
        </w:rPr>
        <w:t xml:space="preserve"> դ</w:t>
      </w:r>
      <w:r w:rsidR="00E55656" w:rsidRPr="00FF568D">
        <w:rPr>
          <w:b w:val="0"/>
          <w:bCs w:val="0"/>
          <w:color w:val="auto"/>
          <w:spacing w:val="2"/>
          <w:sz w:val="24"/>
        </w:rPr>
        <w:t>ասավորությունը</w:t>
      </w:r>
      <w:r w:rsidR="004A4AD4" w:rsidRPr="00FF568D">
        <w:rPr>
          <w:b w:val="0"/>
          <w:bCs w:val="0"/>
          <w:color w:val="auto"/>
          <w:spacing w:val="2"/>
          <w:sz w:val="24"/>
        </w:rPr>
        <w:t xml:space="preserve">, ինչպես նաև </w:t>
      </w:r>
      <w:r w:rsidR="00E55656" w:rsidRPr="00FF568D">
        <w:rPr>
          <w:b w:val="0"/>
          <w:bCs w:val="0"/>
          <w:color w:val="auto"/>
          <w:spacing w:val="2"/>
          <w:sz w:val="24"/>
        </w:rPr>
        <w:t xml:space="preserve">ֆերմատակերի վրա </w:t>
      </w:r>
      <w:r w:rsidR="004A4AD4" w:rsidRPr="00FF568D">
        <w:rPr>
          <w:b w:val="0"/>
          <w:bCs w:val="0"/>
          <w:color w:val="auto"/>
          <w:spacing w:val="2"/>
          <w:sz w:val="24"/>
        </w:rPr>
        <w:t>դրանց դիրք</w:t>
      </w:r>
      <w:r w:rsidR="00E55656" w:rsidRPr="00FF568D">
        <w:rPr>
          <w:b w:val="0"/>
          <w:bCs w:val="0"/>
          <w:color w:val="auto"/>
          <w:spacing w:val="2"/>
          <w:sz w:val="24"/>
        </w:rPr>
        <w:t>եր</w:t>
      </w:r>
      <w:r w:rsidR="004A4AD4" w:rsidRPr="00FF568D">
        <w:rPr>
          <w:b w:val="0"/>
          <w:bCs w:val="0"/>
          <w:color w:val="auto"/>
          <w:spacing w:val="2"/>
          <w:sz w:val="24"/>
        </w:rPr>
        <w:t xml:space="preserve">ը: </w:t>
      </w:r>
      <w:r w:rsidRPr="00FF568D">
        <w:rPr>
          <w:b w:val="0"/>
          <w:bCs w:val="0"/>
          <w:color w:val="auto"/>
          <w:spacing w:val="2"/>
          <w:sz w:val="24"/>
        </w:rPr>
        <w:t>Դ</w:t>
      </w:r>
      <w:r w:rsidR="004A4AD4" w:rsidRPr="00FF568D">
        <w:rPr>
          <w:b w:val="0"/>
          <w:bCs w:val="0"/>
          <w:color w:val="auto"/>
          <w:spacing w:val="2"/>
          <w:sz w:val="24"/>
        </w:rPr>
        <w:t xml:space="preserve">րանց </w:t>
      </w:r>
      <w:r w:rsidRPr="00FF568D">
        <w:rPr>
          <w:b w:val="0"/>
          <w:bCs w:val="0"/>
          <w:color w:val="auto"/>
          <w:spacing w:val="2"/>
          <w:sz w:val="24"/>
        </w:rPr>
        <w:t>փոխադարձ</w:t>
      </w:r>
      <w:r w:rsidR="004A4AD4" w:rsidRPr="00FF568D">
        <w:rPr>
          <w:b w:val="0"/>
          <w:bCs w:val="0"/>
          <w:color w:val="auto"/>
          <w:spacing w:val="2"/>
          <w:sz w:val="24"/>
        </w:rPr>
        <w:t xml:space="preserve"> </w:t>
      </w:r>
      <w:r w:rsidR="00E55656" w:rsidRPr="00FF568D">
        <w:rPr>
          <w:b w:val="0"/>
          <w:bCs w:val="0"/>
          <w:color w:val="auto"/>
          <w:spacing w:val="2"/>
          <w:sz w:val="24"/>
        </w:rPr>
        <w:t>դասավորվածությամբ</w:t>
      </w:r>
      <w:r w:rsidR="004A4AD4" w:rsidRPr="00FF568D">
        <w:rPr>
          <w:b w:val="0"/>
          <w:bCs w:val="0"/>
          <w:color w:val="auto"/>
          <w:spacing w:val="2"/>
          <w:sz w:val="24"/>
        </w:rPr>
        <w:t xml:space="preserve"> </w:t>
      </w:r>
      <w:r w:rsidR="00E55656" w:rsidRPr="00FF568D">
        <w:rPr>
          <w:b w:val="0"/>
          <w:bCs w:val="0"/>
          <w:color w:val="auto"/>
          <w:spacing w:val="2"/>
          <w:sz w:val="24"/>
        </w:rPr>
        <w:t>սահմանում</w:t>
      </w:r>
      <w:r w:rsidR="004A4AD4" w:rsidRPr="00FF568D">
        <w:rPr>
          <w:b w:val="0"/>
          <w:bCs w:val="0"/>
          <w:color w:val="auto"/>
          <w:spacing w:val="2"/>
          <w:sz w:val="24"/>
        </w:rPr>
        <w:t xml:space="preserve"> են </w:t>
      </w:r>
      <w:r w:rsidR="00E55656" w:rsidRPr="00FF568D">
        <w:rPr>
          <w:b w:val="0"/>
          <w:bCs w:val="0"/>
          <w:color w:val="auto"/>
          <w:spacing w:val="2"/>
          <w:sz w:val="24"/>
        </w:rPr>
        <w:t>ի</w:t>
      </w:r>
      <w:r w:rsidR="004A4AD4" w:rsidRPr="00FF568D">
        <w:rPr>
          <w:b w:val="0"/>
          <w:bCs w:val="0"/>
          <w:color w:val="auto"/>
          <w:spacing w:val="2"/>
          <w:sz w:val="24"/>
        </w:rPr>
        <w:t>ր</w:t>
      </w:r>
      <w:r w:rsidR="00E55656" w:rsidRPr="00FF568D">
        <w:rPr>
          <w:b w:val="0"/>
          <w:bCs w:val="0"/>
          <w:color w:val="auto"/>
          <w:spacing w:val="2"/>
          <w:sz w:val="24"/>
        </w:rPr>
        <w:t>ե</w:t>
      </w:r>
      <w:r w:rsidR="004A4AD4" w:rsidRPr="00FF568D">
        <w:rPr>
          <w:b w:val="0"/>
          <w:bCs w:val="0"/>
          <w:color w:val="auto"/>
          <w:spacing w:val="2"/>
          <w:sz w:val="24"/>
        </w:rPr>
        <w:t>նց կենտրոնների տեղա</w:t>
      </w:r>
      <w:r w:rsidR="00E55656" w:rsidRPr="00FF568D">
        <w:rPr>
          <w:b w:val="0"/>
          <w:bCs w:val="0"/>
          <w:color w:val="auto"/>
          <w:spacing w:val="2"/>
          <w:sz w:val="24"/>
        </w:rPr>
        <w:t xml:space="preserve">շարժերը, </w:t>
      </w:r>
      <w:r w:rsidR="004A4AD4" w:rsidRPr="00FF568D">
        <w:rPr>
          <w:b w:val="0"/>
          <w:bCs w:val="0"/>
          <w:color w:val="auto"/>
          <w:spacing w:val="2"/>
          <w:sz w:val="24"/>
        </w:rPr>
        <w:t xml:space="preserve"> </w:t>
      </w:r>
      <w:r w:rsidRPr="00FF568D">
        <w:rPr>
          <w:b w:val="0"/>
          <w:bCs w:val="0"/>
          <w:color w:val="auto"/>
          <w:spacing w:val="2"/>
          <w:sz w:val="24"/>
        </w:rPr>
        <w:t>շեղվ</w:t>
      </w:r>
      <w:r w:rsidR="00E55656" w:rsidRPr="00FF568D">
        <w:rPr>
          <w:b w:val="0"/>
          <w:bCs w:val="0"/>
          <w:color w:val="auto"/>
          <w:spacing w:val="2"/>
          <w:sz w:val="24"/>
        </w:rPr>
        <w:t>ա</w:t>
      </w:r>
      <w:r w:rsidRPr="00FF568D">
        <w:rPr>
          <w:b w:val="0"/>
          <w:bCs w:val="0"/>
          <w:color w:val="auto"/>
          <w:spacing w:val="2"/>
          <w:sz w:val="24"/>
        </w:rPr>
        <w:t>ծք</w:t>
      </w:r>
      <w:r w:rsidR="00E55656" w:rsidRPr="00FF568D">
        <w:rPr>
          <w:b w:val="0"/>
          <w:bCs w:val="0"/>
          <w:color w:val="auto"/>
          <w:spacing w:val="2"/>
          <w:sz w:val="24"/>
        </w:rPr>
        <w:t>ներ</w:t>
      </w:r>
      <w:r w:rsidR="004A4AD4" w:rsidRPr="00FF568D">
        <w:rPr>
          <w:b w:val="0"/>
          <w:bCs w:val="0"/>
          <w:color w:val="auto"/>
          <w:spacing w:val="2"/>
          <w:sz w:val="24"/>
        </w:rPr>
        <w:t xml:space="preserve">ը և այլ </w:t>
      </w:r>
      <w:r w:rsidR="009E1C3B" w:rsidRPr="00FC135E">
        <w:rPr>
          <w:b w:val="0"/>
          <w:bCs w:val="0"/>
          <w:color w:val="auto"/>
          <w:sz w:val="24"/>
        </w:rPr>
        <w:t>թերություն</w:t>
      </w:r>
      <w:r w:rsidR="00E55656" w:rsidRPr="00FF568D">
        <w:rPr>
          <w:b w:val="0"/>
          <w:bCs w:val="0"/>
          <w:color w:val="auto"/>
          <w:spacing w:val="2"/>
          <w:sz w:val="24"/>
        </w:rPr>
        <w:t>ներ</w:t>
      </w:r>
      <w:r w:rsidR="004A4AD4" w:rsidRPr="00FF568D">
        <w:rPr>
          <w:b w:val="0"/>
          <w:bCs w:val="0"/>
          <w:color w:val="auto"/>
          <w:spacing w:val="2"/>
          <w:sz w:val="24"/>
        </w:rPr>
        <w:t xml:space="preserve">։ </w:t>
      </w:r>
      <w:r w:rsidRPr="00FF568D">
        <w:rPr>
          <w:b w:val="0"/>
          <w:bCs w:val="0"/>
          <w:color w:val="auto"/>
          <w:spacing w:val="2"/>
          <w:sz w:val="24"/>
        </w:rPr>
        <w:t>Ընդ որում,</w:t>
      </w:r>
      <w:r w:rsidR="004A4AD4" w:rsidRPr="00FF568D">
        <w:rPr>
          <w:b w:val="0"/>
          <w:bCs w:val="0"/>
          <w:color w:val="auto"/>
          <w:spacing w:val="2"/>
          <w:sz w:val="24"/>
        </w:rPr>
        <w:t xml:space="preserve"> անհրաժեշտ է չափել օդի կամ </w:t>
      </w:r>
      <w:r w:rsidRPr="00FF568D">
        <w:rPr>
          <w:b w:val="0"/>
          <w:bCs w:val="0"/>
          <w:color w:val="auto"/>
          <w:spacing w:val="2"/>
          <w:sz w:val="24"/>
        </w:rPr>
        <w:t>կոնստրուկցիայի</w:t>
      </w:r>
      <w:r w:rsidR="004A4AD4" w:rsidRPr="00FF568D">
        <w:rPr>
          <w:b w:val="0"/>
          <w:bCs w:val="0"/>
          <w:color w:val="auto"/>
          <w:spacing w:val="2"/>
          <w:sz w:val="24"/>
        </w:rPr>
        <w:t xml:space="preserve"> ջերմաստիճանը, </w:t>
      </w:r>
      <w:r w:rsidRPr="00FF568D">
        <w:rPr>
          <w:b w:val="0"/>
          <w:bCs w:val="0"/>
          <w:color w:val="auto"/>
          <w:spacing w:val="2"/>
          <w:sz w:val="24"/>
        </w:rPr>
        <w:t>ցանկա</w:t>
      </w:r>
      <w:r w:rsidR="004A4AD4" w:rsidRPr="00FF568D">
        <w:rPr>
          <w:b w:val="0"/>
          <w:bCs w:val="0"/>
          <w:color w:val="auto"/>
          <w:spacing w:val="2"/>
          <w:sz w:val="24"/>
        </w:rPr>
        <w:t xml:space="preserve">լի է ոչ արևոտ եղանակին։ </w:t>
      </w:r>
      <w:r w:rsidR="003028B4" w:rsidRPr="00FF568D">
        <w:rPr>
          <w:b w:val="0"/>
          <w:bCs w:val="0"/>
          <w:color w:val="auto"/>
          <w:spacing w:val="2"/>
          <w:sz w:val="24"/>
        </w:rPr>
        <w:t>Հենարանային սալի առանցքի (ռետինամետաղական հենարանային մասերի վերին և ստորին մակերևույթների) նկատմամբ բ</w:t>
      </w:r>
      <w:r w:rsidRPr="00FF568D">
        <w:rPr>
          <w:b w:val="0"/>
          <w:bCs w:val="0"/>
          <w:color w:val="auto"/>
          <w:spacing w:val="2"/>
          <w:sz w:val="24"/>
        </w:rPr>
        <w:t>ալանսիր</w:t>
      </w:r>
      <w:r w:rsidR="004A4AD4" w:rsidRPr="00FF568D">
        <w:rPr>
          <w:b w:val="0"/>
          <w:bCs w:val="0"/>
          <w:color w:val="auto"/>
          <w:spacing w:val="2"/>
          <w:sz w:val="24"/>
        </w:rPr>
        <w:t>ների առանցքների հաշվարկ</w:t>
      </w:r>
      <w:r w:rsidR="00257647" w:rsidRPr="00FF568D">
        <w:rPr>
          <w:b w:val="0"/>
          <w:bCs w:val="0"/>
          <w:color w:val="auto"/>
          <w:spacing w:val="2"/>
          <w:sz w:val="24"/>
        </w:rPr>
        <w:t>ային</w:t>
      </w:r>
      <w:r w:rsidR="004A4AD4" w:rsidRPr="00FF568D">
        <w:rPr>
          <w:b w:val="0"/>
          <w:bCs w:val="0"/>
          <w:color w:val="auto"/>
          <w:spacing w:val="2"/>
          <w:sz w:val="24"/>
        </w:rPr>
        <w:t xml:space="preserve"> տեղա</w:t>
      </w:r>
      <w:r w:rsidR="003028B4" w:rsidRPr="00FF568D">
        <w:rPr>
          <w:b w:val="0"/>
          <w:bCs w:val="0"/>
          <w:color w:val="auto"/>
          <w:spacing w:val="2"/>
          <w:sz w:val="24"/>
        </w:rPr>
        <w:t>շարժը</w:t>
      </w:r>
      <w:r w:rsidR="004A4AD4" w:rsidRPr="00FF568D">
        <w:rPr>
          <w:b w:val="0"/>
          <w:bCs w:val="0"/>
          <w:color w:val="auto"/>
          <w:spacing w:val="2"/>
          <w:sz w:val="24"/>
        </w:rPr>
        <w:t xml:space="preserve"> որոշվում է </w:t>
      </w:r>
      <w:r w:rsidR="00257647" w:rsidRPr="00FF568D">
        <w:rPr>
          <w:b w:val="0"/>
          <w:bCs w:val="0"/>
          <w:color w:val="auto"/>
          <w:spacing w:val="2"/>
          <w:sz w:val="24"/>
        </w:rPr>
        <w:t xml:space="preserve">հետևյալ </w:t>
      </w:r>
      <w:r w:rsidR="004A4AD4" w:rsidRPr="00FF568D">
        <w:rPr>
          <w:b w:val="0"/>
          <w:bCs w:val="0"/>
          <w:color w:val="auto"/>
          <w:spacing w:val="2"/>
          <w:sz w:val="24"/>
        </w:rPr>
        <w:t>բանաձևով՝</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4"/>
        <w:gridCol w:w="952"/>
      </w:tblGrid>
      <w:tr w:rsidR="006B6C8E" w:rsidRPr="006B6C8E" w14:paraId="2F4DF25B" w14:textId="77777777" w:rsidTr="008F4B75">
        <w:tc>
          <w:tcPr>
            <w:tcW w:w="9146" w:type="dxa"/>
          </w:tcPr>
          <w:p w14:paraId="3EB32AC9" w14:textId="77777777" w:rsidR="006B6C8E" w:rsidRPr="006B6C8E" w:rsidRDefault="006B6C8E" w:rsidP="00203459">
            <w:pPr>
              <w:pStyle w:val="a"/>
              <w:tabs>
                <w:tab w:val="left" w:pos="568"/>
                <w:tab w:val="left" w:pos="810"/>
                <w:tab w:val="left" w:pos="1080"/>
              </w:tabs>
              <w:spacing w:line="360" w:lineRule="auto"/>
              <w:ind w:left="0" w:firstLine="0"/>
              <w:rPr>
                <w:b w:val="0"/>
                <w:color w:val="auto"/>
                <w:sz w:val="24"/>
                <w:lang w:val="ru-RU"/>
              </w:rPr>
            </w:pPr>
            <m:oMathPara>
              <m:oMath>
                <m:r>
                  <m:rPr>
                    <m:sty m:val="bi"/>
                  </m:rPr>
                  <w:rPr>
                    <w:rFonts w:ascii="Cambria Math" w:eastAsiaTheme="minorEastAsia" w:hAnsi="Cambria Math"/>
                    <w:color w:val="auto"/>
                    <w:sz w:val="24"/>
                    <w:lang w:val="ru-RU"/>
                  </w:rPr>
                  <m:t>∆=</m:t>
                </m:r>
                <m:d>
                  <m:dPr>
                    <m:ctrlPr>
                      <w:rPr>
                        <w:rFonts w:ascii="Cambria Math" w:eastAsiaTheme="minorEastAsia" w:hAnsi="Cambria Math"/>
                        <w:b w:val="0"/>
                        <w:i/>
                        <w:color w:val="auto"/>
                        <w:sz w:val="24"/>
                        <w:lang w:val="ru-RU"/>
                      </w:rPr>
                    </m:ctrlPr>
                  </m:dPr>
                  <m:e>
                    <m:r>
                      <m:rPr>
                        <m:sty m:val="bi"/>
                      </m:rPr>
                      <w:rPr>
                        <w:rFonts w:ascii="Cambria Math" w:eastAsiaTheme="minorEastAsia" w:hAnsi="Cambria Math"/>
                        <w:color w:val="auto"/>
                        <w:sz w:val="24"/>
                        <w:lang w:val="en-US"/>
                      </w:rPr>
                      <m:t>t</m:t>
                    </m:r>
                    <m:r>
                      <m:rPr>
                        <m:sty m:val="bi"/>
                      </m:rPr>
                      <w:rPr>
                        <w:rFonts w:ascii="Cambria Math" w:eastAsiaTheme="minorEastAsia" w:hAnsi="Cambria Math"/>
                        <w:color w:val="auto"/>
                        <w:sz w:val="24"/>
                        <w:lang w:val="ru-RU"/>
                      </w:rPr>
                      <m:t>-</m:t>
                    </m:r>
                    <m:sSub>
                      <m:sSubPr>
                        <m:ctrlPr>
                          <w:rPr>
                            <w:rFonts w:ascii="Cambria Math" w:eastAsiaTheme="minorEastAsia" w:hAnsi="Cambria Math"/>
                            <w:b w:val="0"/>
                            <w:i/>
                            <w:color w:val="auto"/>
                            <w:sz w:val="24"/>
                            <w:lang w:val="ru-RU"/>
                          </w:rPr>
                        </m:ctrlPr>
                      </m:sSubPr>
                      <m:e>
                        <m:r>
                          <m:rPr>
                            <m:sty m:val="bi"/>
                          </m:rPr>
                          <w:rPr>
                            <w:rFonts w:ascii="Cambria Math" w:eastAsiaTheme="minorEastAsia" w:hAnsi="Cambria Math"/>
                            <w:color w:val="auto"/>
                            <w:sz w:val="24"/>
                            <w:lang w:val="ru-RU"/>
                          </w:rPr>
                          <m:t>t</m:t>
                        </m:r>
                      </m:e>
                      <m:sub>
                        <m:r>
                          <m:rPr>
                            <m:sty m:val="bi"/>
                          </m:rPr>
                          <w:rPr>
                            <w:rFonts w:ascii="Cambria Math" w:eastAsiaTheme="minorEastAsia" w:hAnsi="Cambria Math"/>
                            <w:color w:val="auto"/>
                            <w:sz w:val="24"/>
                            <w:lang w:val="ru-RU"/>
                          </w:rPr>
                          <m:t>cp</m:t>
                        </m:r>
                      </m:sub>
                    </m:sSub>
                    <m:r>
                      <m:rPr>
                        <m:sty m:val="bi"/>
                      </m:rPr>
                      <w:rPr>
                        <w:rFonts w:ascii="Cambria Math" w:eastAsiaTheme="minorEastAsia" w:hAnsi="Cambria Math"/>
                        <w:color w:val="auto"/>
                        <w:sz w:val="24"/>
                        <w:lang w:val="ru-RU"/>
                      </w:rPr>
                      <m:t>-10</m:t>
                    </m:r>
                  </m:e>
                </m:d>
                <m:r>
                  <m:rPr>
                    <m:sty m:val="bi"/>
                  </m:rPr>
                  <w:rPr>
                    <w:rFonts w:ascii="Cambria Math" w:eastAsiaTheme="minorEastAsia" w:hAnsi="Cambria Math"/>
                    <w:color w:val="auto"/>
                    <w:sz w:val="24"/>
                    <w:lang w:val="ru-RU"/>
                  </w:rPr>
                  <m:t>αL</m:t>
                </m:r>
              </m:oMath>
            </m:oMathPara>
          </w:p>
        </w:tc>
        <w:tc>
          <w:tcPr>
            <w:tcW w:w="986" w:type="dxa"/>
            <w:vAlign w:val="center"/>
          </w:tcPr>
          <w:p w14:paraId="7A7D2DAB" w14:textId="77777777" w:rsidR="006B6C8E" w:rsidRPr="006B6C8E" w:rsidRDefault="006B6C8E" w:rsidP="00203459">
            <w:pPr>
              <w:pStyle w:val="a"/>
              <w:tabs>
                <w:tab w:val="left" w:pos="568"/>
                <w:tab w:val="left" w:pos="810"/>
                <w:tab w:val="left" w:pos="1080"/>
              </w:tabs>
              <w:spacing w:line="360" w:lineRule="auto"/>
              <w:ind w:left="0" w:firstLine="0"/>
              <w:jc w:val="center"/>
              <w:rPr>
                <w:b w:val="0"/>
                <w:color w:val="auto"/>
                <w:sz w:val="24"/>
                <w:lang w:val="ru-RU"/>
              </w:rPr>
            </w:pPr>
            <w:r w:rsidRPr="006B6C8E">
              <w:rPr>
                <w:b w:val="0"/>
                <w:color w:val="auto"/>
                <w:sz w:val="24"/>
                <w:lang w:val="ru-RU"/>
              </w:rPr>
              <w:t>(1)</w:t>
            </w:r>
          </w:p>
        </w:tc>
      </w:tr>
    </w:tbl>
    <w:p w14:paraId="5C576300" w14:textId="179FA413" w:rsidR="006B6C8E" w:rsidRPr="006B6C8E" w:rsidRDefault="00072117" w:rsidP="006B6C8E">
      <w:pPr>
        <w:pStyle w:val="a"/>
        <w:tabs>
          <w:tab w:val="left" w:pos="568"/>
          <w:tab w:val="left" w:pos="810"/>
          <w:tab w:val="left" w:pos="1080"/>
        </w:tabs>
        <w:spacing w:line="360" w:lineRule="auto"/>
        <w:rPr>
          <w:b w:val="0"/>
          <w:bCs w:val="0"/>
          <w:color w:val="auto"/>
          <w:spacing w:val="2"/>
          <w:sz w:val="24"/>
          <w:lang w:val="ru-RU"/>
        </w:rPr>
      </w:pPr>
      <w:r>
        <w:rPr>
          <w:b w:val="0"/>
          <w:bCs w:val="0"/>
          <w:color w:val="auto"/>
          <w:spacing w:val="2"/>
          <w:sz w:val="24"/>
        </w:rPr>
        <w:t>որտեղ՝</w:t>
      </w:r>
      <w:r w:rsidR="006B6C8E" w:rsidRPr="006B6C8E">
        <w:rPr>
          <w:b w:val="0"/>
          <w:bCs w:val="0"/>
          <w:color w:val="auto"/>
          <w:spacing w:val="2"/>
          <w:sz w:val="24"/>
          <w:lang w:val="ru-RU"/>
        </w:rPr>
        <w:t xml:space="preserve"> </w:t>
      </w:r>
    </w:p>
    <w:p w14:paraId="1F7DDDF4" w14:textId="6040BBC7" w:rsidR="006B6C8E" w:rsidRPr="006B6C8E" w:rsidRDefault="006B6C8E" w:rsidP="006B6C8E">
      <w:pPr>
        <w:pStyle w:val="a"/>
        <w:tabs>
          <w:tab w:val="left" w:pos="568"/>
          <w:tab w:val="left" w:pos="810"/>
          <w:tab w:val="left" w:pos="1080"/>
        </w:tabs>
        <w:spacing w:line="360" w:lineRule="auto"/>
        <w:rPr>
          <w:rFonts w:eastAsiaTheme="minorEastAsia"/>
          <w:b w:val="0"/>
          <w:color w:val="auto"/>
          <w:sz w:val="24"/>
          <w:lang w:val="ru-RU"/>
        </w:rPr>
      </w:pPr>
      <m:oMath>
        <m:r>
          <m:rPr>
            <m:sty m:val="bi"/>
          </m:rPr>
          <w:rPr>
            <w:rFonts w:ascii="Cambria Math" w:eastAsiaTheme="minorEastAsia" w:hAnsi="Cambria Math"/>
            <w:color w:val="auto"/>
            <w:sz w:val="24"/>
            <w:lang w:val="en-US"/>
          </w:rPr>
          <m:t>t</m:t>
        </m:r>
      </m:oMath>
      <w:r w:rsidRPr="006B6C8E">
        <w:rPr>
          <w:rFonts w:eastAsiaTheme="minorEastAsia"/>
          <w:b w:val="0"/>
          <w:color w:val="auto"/>
          <w:sz w:val="24"/>
          <w:lang w:val="ru-RU"/>
        </w:rPr>
        <w:t xml:space="preserve"> – </w:t>
      </w:r>
      <w:r w:rsidR="00072117">
        <w:rPr>
          <w:rFonts w:eastAsiaTheme="minorEastAsia"/>
          <w:b w:val="0"/>
          <w:color w:val="auto"/>
          <w:sz w:val="24"/>
        </w:rPr>
        <w:t>օդի ջերմաստիճանն է</w:t>
      </w:r>
      <w:r w:rsidRPr="006B6C8E">
        <w:rPr>
          <w:rFonts w:eastAsiaTheme="minorEastAsia"/>
          <w:b w:val="0"/>
          <w:color w:val="auto"/>
          <w:sz w:val="24"/>
          <w:lang w:val="ru-RU"/>
        </w:rPr>
        <w:t xml:space="preserve">, </w:t>
      </w:r>
      <w:r w:rsidRPr="006B6C8E">
        <w:rPr>
          <w:rFonts w:eastAsiaTheme="minorEastAsia"/>
          <w:b w:val="0"/>
          <w:color w:val="auto"/>
          <w:sz w:val="24"/>
          <w:vertAlign w:val="superscript"/>
          <w:lang w:val="ru-RU"/>
        </w:rPr>
        <w:t>о</w:t>
      </w:r>
      <w:r w:rsidR="00072117">
        <w:rPr>
          <w:rFonts w:eastAsiaTheme="minorEastAsia"/>
          <w:b w:val="0"/>
          <w:color w:val="auto"/>
          <w:sz w:val="24"/>
          <w:lang w:val="ru-RU"/>
        </w:rPr>
        <w:t>С,</w:t>
      </w:r>
    </w:p>
    <w:p w14:paraId="2C5AA6DF" w14:textId="7A40C66E" w:rsidR="0006766C" w:rsidRPr="0006766C" w:rsidRDefault="00812D63" w:rsidP="0006766C">
      <w:pPr>
        <w:pStyle w:val="a"/>
        <w:tabs>
          <w:tab w:val="left" w:pos="568"/>
          <w:tab w:val="left" w:pos="810"/>
          <w:tab w:val="left" w:pos="1080"/>
        </w:tabs>
        <w:spacing w:line="360" w:lineRule="auto"/>
        <w:rPr>
          <w:rFonts w:eastAsiaTheme="minorEastAsia"/>
          <w:b w:val="0"/>
          <w:color w:val="auto"/>
          <w:sz w:val="24"/>
          <w:lang w:val="ru-RU"/>
        </w:rPr>
      </w:pPr>
      <m:oMath>
        <m:sSub>
          <m:sSubPr>
            <m:ctrlPr>
              <w:rPr>
                <w:rFonts w:ascii="Cambria Math" w:eastAsiaTheme="minorEastAsia" w:hAnsi="Cambria Math"/>
                <w:b w:val="0"/>
                <w:i/>
                <w:color w:val="auto"/>
                <w:sz w:val="24"/>
                <w:lang w:val="ru-RU"/>
              </w:rPr>
            </m:ctrlPr>
          </m:sSubPr>
          <m:e>
            <m:r>
              <m:rPr>
                <m:sty m:val="bi"/>
              </m:rPr>
              <w:rPr>
                <w:rFonts w:ascii="Cambria Math" w:eastAsiaTheme="minorEastAsia" w:hAnsi="Cambria Math"/>
                <w:color w:val="auto"/>
                <w:sz w:val="24"/>
                <w:lang w:val="ru-RU"/>
              </w:rPr>
              <m:t>t</m:t>
            </m:r>
          </m:e>
          <m:sub>
            <m:r>
              <m:rPr>
                <m:sty m:val="bi"/>
              </m:rPr>
              <w:rPr>
                <w:rFonts w:ascii="Cambria Math" w:eastAsiaTheme="minorEastAsia" w:hAnsi="Cambria Math"/>
                <w:color w:val="auto"/>
                <w:sz w:val="24"/>
                <w:lang w:val="ru-RU"/>
              </w:rPr>
              <m:t>0</m:t>
            </m:r>
          </m:sub>
        </m:sSub>
      </m:oMath>
      <w:r w:rsidR="006B6C8E" w:rsidRPr="00FF568D">
        <w:rPr>
          <w:rFonts w:eastAsiaTheme="minorEastAsia"/>
          <w:b w:val="0"/>
          <w:color w:val="auto"/>
          <w:sz w:val="24"/>
          <w:lang w:val="ru-RU"/>
        </w:rPr>
        <w:t xml:space="preserve"> – </w:t>
      </w:r>
      <w:r w:rsidR="00072117" w:rsidRPr="00FF568D">
        <w:rPr>
          <w:rFonts w:eastAsiaTheme="minorEastAsia"/>
          <w:b w:val="0"/>
          <w:color w:val="auto"/>
          <w:sz w:val="24"/>
          <w:lang w:val="ru-RU"/>
        </w:rPr>
        <w:t>միջին տարեկան ջերմաստիճան</w:t>
      </w:r>
      <w:r w:rsidR="005E7FA1" w:rsidRPr="00FF568D">
        <w:rPr>
          <w:rFonts w:eastAsiaTheme="minorEastAsia"/>
          <w:b w:val="0"/>
          <w:color w:val="auto"/>
          <w:sz w:val="24"/>
        </w:rPr>
        <w:t>ը</w:t>
      </w:r>
      <w:r w:rsidR="00072117" w:rsidRPr="00FF568D">
        <w:rPr>
          <w:rFonts w:eastAsiaTheme="minorEastAsia"/>
          <w:b w:val="0"/>
          <w:color w:val="auto"/>
          <w:sz w:val="24"/>
        </w:rPr>
        <w:t xml:space="preserve"> է</w:t>
      </w:r>
      <w:r w:rsidR="00072117" w:rsidRPr="00FF568D">
        <w:rPr>
          <w:rFonts w:eastAsiaTheme="minorEastAsia"/>
          <w:b w:val="0"/>
          <w:color w:val="auto"/>
          <w:sz w:val="24"/>
          <w:lang w:val="ru-RU"/>
        </w:rPr>
        <w:t xml:space="preserve"> տվյալ տարածքի համար</w:t>
      </w:r>
      <w:r w:rsidR="006B6C8E" w:rsidRPr="00FF568D">
        <w:rPr>
          <w:rFonts w:eastAsiaTheme="minorEastAsia"/>
          <w:b w:val="0"/>
          <w:color w:val="auto"/>
          <w:sz w:val="24"/>
          <w:lang w:val="ru-RU"/>
        </w:rPr>
        <w:t xml:space="preserve">, </w:t>
      </w:r>
      <w:r w:rsidR="006B6C8E" w:rsidRPr="00FF568D">
        <w:rPr>
          <w:rFonts w:eastAsiaTheme="minorEastAsia"/>
          <w:b w:val="0"/>
          <w:color w:val="auto"/>
          <w:sz w:val="24"/>
          <w:vertAlign w:val="superscript"/>
          <w:lang w:val="ru-RU"/>
        </w:rPr>
        <w:t>о</w:t>
      </w:r>
      <w:r w:rsidR="00072117" w:rsidRPr="00FF568D">
        <w:rPr>
          <w:rFonts w:eastAsiaTheme="minorEastAsia"/>
          <w:b w:val="0"/>
          <w:color w:val="auto"/>
          <w:sz w:val="24"/>
          <w:lang w:val="ru-RU"/>
        </w:rPr>
        <w:t>С,</w:t>
      </w:r>
      <w:r w:rsidR="003028B4" w:rsidRPr="00FF568D">
        <w:rPr>
          <w:rFonts w:eastAsiaTheme="minorEastAsia"/>
          <w:b w:val="0"/>
          <w:color w:val="auto"/>
          <w:sz w:val="24"/>
        </w:rPr>
        <w:t xml:space="preserve"> </w:t>
      </w:r>
      <w:r w:rsidR="0006766C" w:rsidRPr="00FF568D">
        <w:rPr>
          <w:b w:val="0"/>
          <w:color w:val="auto"/>
          <w:sz w:val="24"/>
          <w:lang w:val="ru-RU"/>
        </w:rPr>
        <w:t>(</w:t>
      </w:r>
      <w:r w:rsidR="0006766C" w:rsidRPr="00FF568D">
        <w:rPr>
          <w:b w:val="0"/>
          <w:color w:val="auto"/>
          <w:sz w:val="24"/>
        </w:rPr>
        <w:t>համաձայն</w:t>
      </w:r>
      <w:r w:rsidR="0006766C" w:rsidRPr="00FF568D">
        <w:rPr>
          <w:b w:val="0"/>
          <w:color w:val="auto"/>
          <w:sz w:val="24"/>
          <w:lang w:val="ru-RU"/>
        </w:rPr>
        <w:t xml:space="preserve"> </w:t>
      </w:r>
      <w:r w:rsidR="0006766C" w:rsidRPr="00FF568D">
        <w:rPr>
          <w:b w:val="0"/>
          <w:color w:val="auto"/>
          <w:sz w:val="24"/>
        </w:rPr>
        <w:t>ՀՀՇՆ  22-01-2024</w:t>
      </w:r>
      <w:r w:rsidR="0006766C" w:rsidRPr="00FF568D">
        <w:rPr>
          <w:rFonts w:ascii="Calibri" w:hAnsi="Calibri" w:cs="Calibri"/>
          <w:b w:val="0"/>
          <w:color w:val="auto"/>
          <w:sz w:val="24"/>
        </w:rPr>
        <w:t> </w:t>
      </w:r>
      <w:r w:rsidR="0006766C" w:rsidRPr="00FF568D">
        <w:rPr>
          <w:b w:val="0"/>
          <w:color w:val="auto"/>
          <w:sz w:val="24"/>
        </w:rPr>
        <w:t xml:space="preserve">«Շինարարական կլիմաբանություն» հաստատված </w:t>
      </w:r>
      <w:r w:rsidR="0006766C" w:rsidRPr="00FF568D">
        <w:rPr>
          <w:b w:val="0"/>
          <w:color w:val="auto"/>
          <w:sz w:val="24"/>
          <w:lang w:val="ru-RU"/>
        </w:rPr>
        <w:t xml:space="preserve"> </w:t>
      </w:r>
      <w:r w:rsidR="0006766C" w:rsidRPr="00FF568D">
        <w:rPr>
          <w:b w:val="0"/>
          <w:color w:val="auto"/>
          <w:sz w:val="24"/>
        </w:rPr>
        <w:t>ՀՀ քաղաքաշինության նախարարության 2024 թվականի հունվարի 15-ի N 03-Ն հրամանով</w:t>
      </w:r>
      <w:r w:rsidR="0006766C" w:rsidRPr="00FF568D">
        <w:rPr>
          <w:b w:val="0"/>
          <w:color w:val="auto"/>
          <w:sz w:val="24"/>
          <w:lang w:val="ru-RU"/>
        </w:rPr>
        <w:t>)</w:t>
      </w:r>
    </w:p>
    <w:p w14:paraId="5857A38C" w14:textId="537FA729" w:rsidR="006B6C8E" w:rsidRPr="003028B4" w:rsidRDefault="006B6C8E" w:rsidP="006B6C8E">
      <w:pPr>
        <w:pStyle w:val="a"/>
        <w:tabs>
          <w:tab w:val="left" w:pos="568"/>
          <w:tab w:val="left" w:pos="810"/>
          <w:tab w:val="left" w:pos="1080"/>
        </w:tabs>
        <w:spacing w:line="360" w:lineRule="auto"/>
        <w:rPr>
          <w:rFonts w:eastAsiaTheme="minorEastAsia"/>
          <w:b w:val="0"/>
          <w:color w:val="auto"/>
          <w:sz w:val="24"/>
        </w:rPr>
      </w:pPr>
      <m:oMath>
        <m:r>
          <m:rPr>
            <m:sty m:val="bi"/>
          </m:rPr>
          <w:rPr>
            <w:rFonts w:ascii="Cambria Math" w:eastAsiaTheme="minorEastAsia" w:hAnsi="Cambria Math"/>
            <w:color w:val="auto"/>
            <w:sz w:val="24"/>
          </w:rPr>
          <m:t>α</m:t>
        </m:r>
      </m:oMath>
      <w:r w:rsidRPr="003028B4">
        <w:rPr>
          <w:rFonts w:eastAsiaTheme="minorEastAsia"/>
          <w:b w:val="0"/>
          <w:color w:val="auto"/>
          <w:sz w:val="24"/>
        </w:rPr>
        <w:t xml:space="preserve"> – </w:t>
      </w:r>
      <w:r w:rsidR="00072117">
        <w:rPr>
          <w:rFonts w:eastAsiaTheme="minorEastAsia"/>
          <w:b w:val="0"/>
          <w:color w:val="auto"/>
          <w:sz w:val="24"/>
        </w:rPr>
        <w:t xml:space="preserve">թռիչքային կառուցվածքի մետաղի գծային ընդարձակման գործակիցն է, պողպատե թռիչքային կառուցվածքների համար ընդունվող՝ </w:t>
      </w:r>
      <w:r w:rsidRPr="003028B4">
        <w:rPr>
          <w:rFonts w:eastAsiaTheme="minorEastAsia"/>
          <w:b w:val="0"/>
          <w:color w:val="auto"/>
          <w:sz w:val="24"/>
        </w:rPr>
        <w:t xml:space="preserve">0,000012, </w:t>
      </w:r>
      <w:r w:rsidR="00072117">
        <w:rPr>
          <w:rFonts w:eastAsiaTheme="minorEastAsia"/>
          <w:b w:val="0"/>
          <w:color w:val="auto"/>
          <w:sz w:val="24"/>
        </w:rPr>
        <w:t>պողպատ</w:t>
      </w:r>
      <w:r w:rsidR="00F30E25">
        <w:rPr>
          <w:rFonts w:eastAsiaTheme="minorEastAsia"/>
          <w:b w:val="0"/>
          <w:color w:val="auto"/>
          <w:sz w:val="24"/>
        </w:rPr>
        <w:t>ա</w:t>
      </w:r>
      <w:r w:rsidR="00072117">
        <w:rPr>
          <w:rFonts w:eastAsiaTheme="minorEastAsia"/>
          <w:b w:val="0"/>
          <w:color w:val="auto"/>
          <w:sz w:val="24"/>
        </w:rPr>
        <w:t xml:space="preserve">երկաթբետոնե և երկաթբետոնե թռիչքային կառուցվածքների համար՝ </w:t>
      </w:r>
      <w:r w:rsidR="00072117" w:rsidRPr="003028B4">
        <w:rPr>
          <w:rFonts w:eastAsiaTheme="minorEastAsia"/>
          <w:b w:val="0"/>
          <w:color w:val="auto"/>
          <w:sz w:val="24"/>
        </w:rPr>
        <w:t>0,00001,</w:t>
      </w:r>
    </w:p>
    <w:p w14:paraId="352A1B49" w14:textId="23D77D5B" w:rsidR="006B6C8E" w:rsidRPr="006B6C8E" w:rsidRDefault="006B6C8E" w:rsidP="006B6C8E">
      <w:pPr>
        <w:pStyle w:val="a"/>
        <w:tabs>
          <w:tab w:val="left" w:pos="568"/>
          <w:tab w:val="left" w:pos="810"/>
          <w:tab w:val="left" w:pos="1080"/>
        </w:tabs>
        <w:spacing w:line="360" w:lineRule="auto"/>
        <w:rPr>
          <w:rFonts w:ascii="Arial" w:hAnsi="Arial" w:cs="Arial"/>
          <w:color w:val="auto"/>
          <w:sz w:val="18"/>
          <w:szCs w:val="18"/>
          <w:shd w:val="clear" w:color="auto" w:fill="FFFFFF"/>
        </w:rPr>
      </w:pPr>
      <m:oMath>
        <m:r>
          <m:rPr>
            <m:sty m:val="bi"/>
          </m:rPr>
          <w:rPr>
            <w:rFonts w:ascii="Cambria Math" w:eastAsiaTheme="minorEastAsia" w:hAnsi="Cambria Math"/>
            <w:color w:val="auto"/>
            <w:sz w:val="24"/>
          </w:rPr>
          <m:t>L</m:t>
        </m:r>
      </m:oMath>
      <w:r w:rsidRPr="008B3D2E">
        <w:rPr>
          <w:rFonts w:eastAsiaTheme="minorEastAsia"/>
          <w:b w:val="0"/>
          <w:color w:val="auto"/>
          <w:sz w:val="24"/>
        </w:rPr>
        <w:t xml:space="preserve"> </w:t>
      </w:r>
      <w:r w:rsidR="00072117" w:rsidRPr="008B3D2E">
        <w:rPr>
          <w:rFonts w:eastAsiaTheme="minorEastAsia"/>
          <w:b w:val="0"/>
          <w:color w:val="auto"/>
          <w:sz w:val="24"/>
        </w:rPr>
        <w:t>–</w:t>
      </w:r>
      <w:r w:rsidRPr="008B3D2E">
        <w:rPr>
          <w:rFonts w:eastAsiaTheme="minorEastAsia"/>
          <w:b w:val="0"/>
          <w:color w:val="auto"/>
          <w:sz w:val="24"/>
        </w:rPr>
        <w:t xml:space="preserve"> </w:t>
      </w:r>
      <w:r w:rsidR="00072117">
        <w:rPr>
          <w:rFonts w:eastAsiaTheme="minorEastAsia"/>
          <w:b w:val="0"/>
          <w:color w:val="auto"/>
          <w:sz w:val="24"/>
        </w:rPr>
        <w:t>հեռավորությունն է անշարժ հենարանային մասից մինչև դիտարկվող շարժական հենարանային մասը</w:t>
      </w:r>
      <w:r w:rsidRPr="008B3D2E">
        <w:rPr>
          <w:rFonts w:eastAsiaTheme="minorEastAsia"/>
          <w:b w:val="0"/>
          <w:color w:val="auto"/>
          <w:sz w:val="24"/>
        </w:rPr>
        <w:t xml:space="preserve">, </w:t>
      </w:r>
      <w:r w:rsidR="00072117">
        <w:rPr>
          <w:rFonts w:eastAsiaTheme="minorEastAsia"/>
          <w:b w:val="0"/>
          <w:color w:val="auto"/>
          <w:sz w:val="24"/>
        </w:rPr>
        <w:t>սմ։</w:t>
      </w:r>
      <w:r w:rsidRPr="006B6C8E">
        <w:rPr>
          <w:rFonts w:ascii="Arial" w:hAnsi="Arial" w:cs="Arial"/>
          <w:color w:val="auto"/>
          <w:sz w:val="18"/>
          <w:szCs w:val="18"/>
          <w:shd w:val="clear" w:color="auto" w:fill="FFFFFF"/>
        </w:rPr>
        <w:t> </w:t>
      </w:r>
    </w:p>
    <w:p w14:paraId="2B6588CD" w14:textId="77777777" w:rsidR="006B6C8E" w:rsidRPr="008B3D2E" w:rsidRDefault="006B6C8E" w:rsidP="006B6C8E">
      <w:pPr>
        <w:pStyle w:val="a"/>
        <w:tabs>
          <w:tab w:val="left" w:pos="568"/>
          <w:tab w:val="left" w:pos="810"/>
          <w:tab w:val="left" w:pos="1080"/>
        </w:tabs>
        <w:spacing w:line="360" w:lineRule="auto"/>
        <w:rPr>
          <w:b w:val="0"/>
          <w:bCs w:val="0"/>
          <w:i/>
          <w:color w:val="auto"/>
          <w:spacing w:val="2"/>
          <w:sz w:val="24"/>
        </w:rPr>
      </w:pPr>
    </w:p>
    <w:p w14:paraId="2953D73B" w14:textId="1BB3174C" w:rsidR="00C04DC2" w:rsidRDefault="006B6C8E" w:rsidP="006B6C8E">
      <w:pPr>
        <w:pStyle w:val="a"/>
        <w:tabs>
          <w:tab w:val="left" w:pos="568"/>
          <w:tab w:val="left" w:pos="810"/>
          <w:tab w:val="left" w:pos="1080"/>
        </w:tabs>
        <w:spacing w:line="360" w:lineRule="auto"/>
        <w:jc w:val="center"/>
        <w:rPr>
          <w:color w:val="auto"/>
          <w:spacing w:val="2"/>
          <w:sz w:val="24"/>
        </w:rPr>
      </w:pPr>
      <w:r w:rsidRPr="008B3D2E">
        <w:rPr>
          <w:color w:val="auto"/>
          <w:spacing w:val="2"/>
          <w:sz w:val="24"/>
        </w:rPr>
        <w:t>5.</w:t>
      </w:r>
      <w:r w:rsidR="00B8764D" w:rsidRPr="008B3D2E">
        <w:rPr>
          <w:color w:val="auto"/>
          <w:spacing w:val="2"/>
          <w:sz w:val="24"/>
        </w:rPr>
        <w:t>8</w:t>
      </w:r>
      <w:r w:rsidRPr="008B3D2E">
        <w:rPr>
          <w:color w:val="auto"/>
          <w:spacing w:val="2"/>
          <w:sz w:val="24"/>
        </w:rPr>
        <w:t xml:space="preserve">. </w:t>
      </w:r>
      <w:r w:rsidR="00CB2768">
        <w:rPr>
          <w:color w:val="auto"/>
          <w:spacing w:val="2"/>
          <w:sz w:val="24"/>
        </w:rPr>
        <w:t>ԵՐԹԵՎԱԿԱՄԱՍԻ</w:t>
      </w:r>
      <w:r w:rsidR="00CF64D1">
        <w:rPr>
          <w:color w:val="auto"/>
          <w:spacing w:val="2"/>
          <w:sz w:val="24"/>
        </w:rPr>
        <w:t xml:space="preserve"> </w:t>
      </w:r>
      <w:r w:rsidR="00CB2768">
        <w:rPr>
          <w:color w:val="auto"/>
          <w:spacing w:val="2"/>
          <w:sz w:val="24"/>
        </w:rPr>
        <w:t>ՊԱՍՏԱՌ</w:t>
      </w:r>
      <w:r w:rsidR="00C04DC2">
        <w:rPr>
          <w:color w:val="auto"/>
          <w:spacing w:val="2"/>
          <w:sz w:val="24"/>
        </w:rPr>
        <w:t>, ՈՒՂՈՒ ՎԵՐԻՆ ԿԱՌՈՒՑՎԱԾՔ ԵՎ ՇԱՀԱԳՈՐԾ</w:t>
      </w:r>
      <w:r w:rsidR="00CB2768">
        <w:rPr>
          <w:color w:val="auto"/>
          <w:spacing w:val="2"/>
          <w:sz w:val="24"/>
        </w:rPr>
        <w:t>ԱԿԱՆ</w:t>
      </w:r>
      <w:r w:rsidR="00C04DC2">
        <w:rPr>
          <w:color w:val="auto"/>
          <w:spacing w:val="2"/>
          <w:sz w:val="24"/>
        </w:rPr>
        <w:t xml:space="preserve"> </w:t>
      </w:r>
      <w:r w:rsidR="00003DE1" w:rsidRPr="00003DE1">
        <w:rPr>
          <w:color w:val="auto"/>
          <w:spacing w:val="2"/>
          <w:sz w:val="24"/>
        </w:rPr>
        <w:t>ՍԱՐՔԱՎՈՐՈՒՄՆԵՐ</w:t>
      </w:r>
    </w:p>
    <w:p w14:paraId="6FAD7845" w14:textId="506E746B" w:rsidR="006B6C8E" w:rsidRPr="006B6C8E" w:rsidRDefault="005C199E" w:rsidP="007A1CF5">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5C199E">
        <w:rPr>
          <w:b w:val="0"/>
          <w:bCs w:val="0"/>
          <w:color w:val="auto"/>
          <w:spacing w:val="2"/>
          <w:sz w:val="24"/>
        </w:rPr>
        <w:lastRenderedPageBreak/>
        <w:t>Ավտոճանապարհային</w:t>
      </w:r>
      <w:r w:rsidRPr="006B6C8E">
        <w:rPr>
          <w:b w:val="0"/>
          <w:bCs w:val="0"/>
          <w:color w:val="auto"/>
          <w:spacing w:val="2"/>
          <w:sz w:val="24"/>
        </w:rPr>
        <w:t xml:space="preserve"> </w:t>
      </w:r>
      <w:r>
        <w:rPr>
          <w:b w:val="0"/>
          <w:bCs w:val="0"/>
          <w:color w:val="auto"/>
          <w:spacing w:val="2"/>
          <w:sz w:val="24"/>
        </w:rPr>
        <w:t xml:space="preserve">և քաղաքային կամուրջների </w:t>
      </w:r>
      <w:r w:rsidR="00CB2768">
        <w:rPr>
          <w:b w:val="0"/>
          <w:bCs w:val="0"/>
          <w:color w:val="auto"/>
          <w:spacing w:val="2"/>
          <w:sz w:val="24"/>
        </w:rPr>
        <w:t xml:space="preserve">երթևեկամասի պաստառի </w:t>
      </w:r>
      <w:r>
        <w:rPr>
          <w:b w:val="0"/>
          <w:bCs w:val="0"/>
          <w:color w:val="auto"/>
          <w:spacing w:val="2"/>
          <w:sz w:val="24"/>
        </w:rPr>
        <w:t xml:space="preserve"> </w:t>
      </w:r>
      <w:r w:rsidR="00CB2768">
        <w:rPr>
          <w:b w:val="0"/>
          <w:bCs w:val="0"/>
          <w:color w:val="auto"/>
          <w:spacing w:val="2"/>
          <w:sz w:val="24"/>
        </w:rPr>
        <w:t>հետա</w:t>
      </w:r>
      <w:r>
        <w:rPr>
          <w:b w:val="0"/>
          <w:bCs w:val="0"/>
          <w:color w:val="auto"/>
          <w:spacing w:val="2"/>
          <w:sz w:val="24"/>
        </w:rPr>
        <w:t>զննման ժամանակ բացահայտում են՝</w:t>
      </w:r>
    </w:p>
    <w:p w14:paraId="6CEBDD95" w14:textId="62FFBA1A" w:rsidR="006B6C8E" w:rsidRPr="006B6C8E" w:rsidRDefault="009E29C5" w:rsidP="005C199E">
      <w:pPr>
        <w:pStyle w:val="a"/>
        <w:numPr>
          <w:ilvl w:val="0"/>
          <w:numId w:val="30"/>
        </w:numPr>
        <w:tabs>
          <w:tab w:val="left" w:pos="568"/>
          <w:tab w:val="left" w:pos="810"/>
          <w:tab w:val="left" w:pos="1080"/>
        </w:tabs>
        <w:spacing w:line="360" w:lineRule="auto"/>
        <w:rPr>
          <w:b w:val="0"/>
          <w:bCs w:val="0"/>
          <w:color w:val="auto"/>
          <w:spacing w:val="2"/>
          <w:sz w:val="24"/>
        </w:rPr>
      </w:pPr>
      <w:r>
        <w:rPr>
          <w:b w:val="0"/>
          <w:bCs w:val="0"/>
          <w:color w:val="auto"/>
          <w:spacing w:val="2"/>
          <w:sz w:val="24"/>
        </w:rPr>
        <w:t>երթևեկ</w:t>
      </w:r>
      <w:r w:rsidR="00CB2768">
        <w:rPr>
          <w:b w:val="0"/>
          <w:bCs w:val="0"/>
          <w:color w:val="auto"/>
          <w:spacing w:val="2"/>
          <w:sz w:val="24"/>
        </w:rPr>
        <w:t>ա</w:t>
      </w:r>
      <w:r>
        <w:rPr>
          <w:b w:val="0"/>
          <w:bCs w:val="0"/>
          <w:color w:val="auto"/>
          <w:spacing w:val="2"/>
          <w:sz w:val="24"/>
        </w:rPr>
        <w:t>մասի</w:t>
      </w:r>
      <w:r w:rsidR="005C199E" w:rsidRPr="005C199E">
        <w:rPr>
          <w:b w:val="0"/>
          <w:bCs w:val="0"/>
          <w:color w:val="auto"/>
          <w:spacing w:val="2"/>
          <w:sz w:val="24"/>
        </w:rPr>
        <w:t xml:space="preserve"> և մայթերի</w:t>
      </w:r>
      <w:r w:rsidRPr="009E29C5">
        <w:rPr>
          <w:b w:val="0"/>
          <w:bCs w:val="0"/>
          <w:color w:val="auto"/>
          <w:spacing w:val="2"/>
          <w:sz w:val="24"/>
        </w:rPr>
        <w:t xml:space="preserve"> </w:t>
      </w:r>
      <w:r>
        <w:rPr>
          <w:b w:val="0"/>
          <w:bCs w:val="0"/>
          <w:color w:val="auto"/>
          <w:spacing w:val="2"/>
          <w:sz w:val="24"/>
        </w:rPr>
        <w:t>ծածկի</w:t>
      </w:r>
      <w:r w:rsidR="005C199E" w:rsidRPr="005C199E">
        <w:rPr>
          <w:b w:val="0"/>
          <w:bCs w:val="0"/>
          <w:color w:val="auto"/>
          <w:spacing w:val="2"/>
          <w:sz w:val="24"/>
        </w:rPr>
        <w:t xml:space="preserve"> երկայնական և լայնակ</w:t>
      </w:r>
      <w:r>
        <w:rPr>
          <w:b w:val="0"/>
          <w:bCs w:val="0"/>
          <w:color w:val="auto"/>
          <w:spacing w:val="2"/>
          <w:sz w:val="24"/>
        </w:rPr>
        <w:t>ան</w:t>
      </w:r>
      <w:r w:rsidR="005C199E" w:rsidRPr="005C199E">
        <w:rPr>
          <w:b w:val="0"/>
          <w:bCs w:val="0"/>
          <w:color w:val="auto"/>
          <w:spacing w:val="2"/>
          <w:sz w:val="24"/>
        </w:rPr>
        <w:t xml:space="preserve"> թեքությունների առկայությունը և մեծություն</w:t>
      </w:r>
      <w:r>
        <w:rPr>
          <w:b w:val="0"/>
          <w:bCs w:val="0"/>
          <w:color w:val="auto"/>
          <w:spacing w:val="2"/>
          <w:sz w:val="24"/>
        </w:rPr>
        <w:t>ներ</w:t>
      </w:r>
      <w:r w:rsidR="005C199E" w:rsidRPr="005C199E">
        <w:rPr>
          <w:b w:val="0"/>
          <w:bCs w:val="0"/>
          <w:color w:val="auto"/>
          <w:spacing w:val="2"/>
          <w:sz w:val="24"/>
        </w:rPr>
        <w:t>ը</w:t>
      </w:r>
      <w:r>
        <w:rPr>
          <w:b w:val="0"/>
          <w:bCs w:val="0"/>
          <w:color w:val="auto"/>
          <w:spacing w:val="2"/>
          <w:sz w:val="24"/>
        </w:rPr>
        <w:t>,</w:t>
      </w:r>
    </w:p>
    <w:p w14:paraId="7612A8DD" w14:textId="0C3DE4F0" w:rsidR="005C199E" w:rsidRPr="005C199E" w:rsidRDefault="009E29C5" w:rsidP="005C199E">
      <w:pPr>
        <w:pStyle w:val="a"/>
        <w:numPr>
          <w:ilvl w:val="0"/>
          <w:numId w:val="30"/>
        </w:numPr>
        <w:tabs>
          <w:tab w:val="left" w:pos="568"/>
          <w:tab w:val="left" w:pos="810"/>
          <w:tab w:val="left" w:pos="1080"/>
        </w:tabs>
        <w:spacing w:line="360" w:lineRule="auto"/>
        <w:rPr>
          <w:b w:val="0"/>
          <w:bCs w:val="0"/>
          <w:color w:val="auto"/>
          <w:spacing w:val="2"/>
          <w:sz w:val="24"/>
        </w:rPr>
      </w:pPr>
      <w:r w:rsidRPr="009E29C5">
        <w:rPr>
          <w:b w:val="0"/>
          <w:bCs w:val="0"/>
          <w:color w:val="auto"/>
          <w:spacing w:val="2"/>
          <w:sz w:val="24"/>
        </w:rPr>
        <w:t>երթևեկ</w:t>
      </w:r>
      <w:r w:rsidR="00CB2768">
        <w:rPr>
          <w:b w:val="0"/>
          <w:bCs w:val="0"/>
          <w:color w:val="auto"/>
          <w:spacing w:val="2"/>
          <w:sz w:val="24"/>
        </w:rPr>
        <w:t>ա</w:t>
      </w:r>
      <w:r w:rsidRPr="009E29C5">
        <w:rPr>
          <w:b w:val="0"/>
          <w:bCs w:val="0"/>
          <w:color w:val="auto"/>
          <w:spacing w:val="2"/>
          <w:sz w:val="24"/>
        </w:rPr>
        <w:t xml:space="preserve">մասի </w:t>
      </w:r>
      <w:r w:rsidR="00CB2768">
        <w:rPr>
          <w:b w:val="0"/>
          <w:bCs w:val="0"/>
          <w:color w:val="auto"/>
          <w:spacing w:val="2"/>
          <w:sz w:val="24"/>
        </w:rPr>
        <w:t>պաստառի</w:t>
      </w:r>
      <w:r w:rsidR="005C199E" w:rsidRPr="005C199E">
        <w:rPr>
          <w:b w:val="0"/>
          <w:bCs w:val="0"/>
          <w:color w:val="auto"/>
          <w:spacing w:val="2"/>
          <w:sz w:val="24"/>
        </w:rPr>
        <w:t xml:space="preserve"> շերտերի հաստությունը</w:t>
      </w:r>
      <w:r w:rsidR="00CB2768">
        <w:rPr>
          <w:b w:val="0"/>
          <w:bCs w:val="0"/>
          <w:color w:val="auto"/>
          <w:spacing w:val="2"/>
          <w:sz w:val="24"/>
        </w:rPr>
        <w:t>՝</w:t>
      </w:r>
      <w:r w:rsidR="005C199E" w:rsidRPr="005C199E">
        <w:rPr>
          <w:b w:val="0"/>
          <w:bCs w:val="0"/>
          <w:color w:val="auto"/>
          <w:spacing w:val="2"/>
          <w:sz w:val="24"/>
        </w:rPr>
        <w:t xml:space="preserve"> հիմնականում </w:t>
      </w:r>
      <w:r w:rsidR="00CB2768">
        <w:rPr>
          <w:b w:val="0"/>
          <w:bCs w:val="0"/>
          <w:color w:val="auto"/>
          <w:spacing w:val="2"/>
          <w:sz w:val="24"/>
        </w:rPr>
        <w:t xml:space="preserve">երթևեկամասի սահմաններում </w:t>
      </w:r>
      <w:r w:rsidR="005C199E" w:rsidRPr="005C199E">
        <w:rPr>
          <w:b w:val="0"/>
          <w:bCs w:val="0"/>
          <w:color w:val="auto"/>
          <w:spacing w:val="2"/>
          <w:sz w:val="24"/>
        </w:rPr>
        <w:t>ծածկ</w:t>
      </w:r>
      <w:r>
        <w:rPr>
          <w:b w:val="0"/>
          <w:bCs w:val="0"/>
          <w:color w:val="auto"/>
          <w:spacing w:val="2"/>
          <w:sz w:val="24"/>
        </w:rPr>
        <w:t>ի</w:t>
      </w:r>
      <w:r w:rsidR="005C199E" w:rsidRPr="005C199E">
        <w:rPr>
          <w:b w:val="0"/>
          <w:bCs w:val="0"/>
          <w:color w:val="auto"/>
          <w:spacing w:val="2"/>
          <w:sz w:val="24"/>
        </w:rPr>
        <w:t xml:space="preserve"> և ջրամեկուսացման պաշտպանիչ շերտ</w:t>
      </w:r>
      <w:r>
        <w:rPr>
          <w:b w:val="0"/>
          <w:bCs w:val="0"/>
          <w:color w:val="auto"/>
          <w:spacing w:val="2"/>
          <w:sz w:val="24"/>
        </w:rPr>
        <w:t>ի,</w:t>
      </w:r>
    </w:p>
    <w:p w14:paraId="3F4D9CCD" w14:textId="7D98890A" w:rsidR="006B6C8E" w:rsidRPr="006B6C8E" w:rsidRDefault="00FF568D" w:rsidP="005C199E">
      <w:pPr>
        <w:pStyle w:val="a"/>
        <w:numPr>
          <w:ilvl w:val="0"/>
          <w:numId w:val="30"/>
        </w:numPr>
        <w:tabs>
          <w:tab w:val="left" w:pos="568"/>
          <w:tab w:val="left" w:pos="810"/>
          <w:tab w:val="left" w:pos="1080"/>
        </w:tabs>
        <w:spacing w:line="360" w:lineRule="auto"/>
        <w:rPr>
          <w:b w:val="0"/>
          <w:bCs w:val="0"/>
          <w:color w:val="auto"/>
          <w:spacing w:val="2"/>
          <w:sz w:val="24"/>
        </w:rPr>
      </w:pPr>
      <w:r>
        <w:rPr>
          <w:b w:val="0"/>
          <w:bCs w:val="0"/>
          <w:color w:val="auto"/>
          <w:spacing w:val="2"/>
          <w:sz w:val="24"/>
        </w:rPr>
        <w:t>թերությունն</w:t>
      </w:r>
      <w:r>
        <w:rPr>
          <w:rFonts w:cs="GHEA Grapalat"/>
          <w:b w:val="0"/>
          <w:bCs w:val="0"/>
          <w:color w:val="auto"/>
          <w:spacing w:val="2"/>
          <w:sz w:val="24"/>
        </w:rPr>
        <w:t>եր</w:t>
      </w:r>
      <w:r w:rsidR="00CB2768">
        <w:rPr>
          <w:b w:val="0"/>
          <w:bCs w:val="0"/>
          <w:color w:val="auto"/>
          <w:spacing w:val="2"/>
          <w:sz w:val="24"/>
        </w:rPr>
        <w:t>ի</w:t>
      </w:r>
      <w:r w:rsidR="005C199E" w:rsidRPr="005C199E">
        <w:rPr>
          <w:b w:val="0"/>
          <w:bCs w:val="0"/>
          <w:color w:val="auto"/>
          <w:spacing w:val="2"/>
          <w:sz w:val="24"/>
        </w:rPr>
        <w:t xml:space="preserve"> և վնաս</w:t>
      </w:r>
      <w:r w:rsidR="009E29C5">
        <w:rPr>
          <w:b w:val="0"/>
          <w:bCs w:val="0"/>
          <w:color w:val="auto"/>
          <w:spacing w:val="2"/>
          <w:sz w:val="24"/>
        </w:rPr>
        <w:t>վածք</w:t>
      </w:r>
      <w:r w:rsidR="005C199E" w:rsidRPr="005C199E">
        <w:rPr>
          <w:b w:val="0"/>
          <w:bCs w:val="0"/>
          <w:color w:val="auto"/>
          <w:spacing w:val="2"/>
          <w:sz w:val="24"/>
        </w:rPr>
        <w:t>ների առկայություն</w:t>
      </w:r>
      <w:r w:rsidR="00CB2768">
        <w:rPr>
          <w:b w:val="0"/>
          <w:bCs w:val="0"/>
          <w:color w:val="auto"/>
          <w:spacing w:val="2"/>
          <w:sz w:val="24"/>
        </w:rPr>
        <w:t>ը –</w:t>
      </w:r>
      <w:r w:rsidR="005C199E" w:rsidRPr="005C199E">
        <w:rPr>
          <w:b w:val="0"/>
          <w:bCs w:val="0"/>
          <w:color w:val="auto"/>
          <w:spacing w:val="2"/>
          <w:sz w:val="24"/>
        </w:rPr>
        <w:t xml:space="preserve"> ճանապարհի </w:t>
      </w:r>
      <w:r w:rsidR="009E29C5" w:rsidRPr="009E29C5">
        <w:rPr>
          <w:b w:val="0"/>
          <w:bCs w:val="0"/>
          <w:color w:val="auto"/>
          <w:spacing w:val="2"/>
          <w:sz w:val="24"/>
        </w:rPr>
        <w:t>երթևեկ</w:t>
      </w:r>
      <w:r w:rsidR="00CB2768">
        <w:rPr>
          <w:b w:val="0"/>
          <w:bCs w:val="0"/>
          <w:color w:val="auto"/>
          <w:spacing w:val="2"/>
          <w:sz w:val="24"/>
        </w:rPr>
        <w:t>ա</w:t>
      </w:r>
      <w:r w:rsidR="009E29C5" w:rsidRPr="009E29C5">
        <w:rPr>
          <w:b w:val="0"/>
          <w:bCs w:val="0"/>
          <w:color w:val="auto"/>
          <w:spacing w:val="2"/>
          <w:sz w:val="24"/>
        </w:rPr>
        <w:t>մասի ծածկ</w:t>
      </w:r>
      <w:r w:rsidR="005C199E" w:rsidRPr="005C199E">
        <w:rPr>
          <w:b w:val="0"/>
          <w:bCs w:val="0"/>
          <w:color w:val="auto"/>
          <w:spacing w:val="2"/>
          <w:sz w:val="24"/>
        </w:rPr>
        <w:t>ում</w:t>
      </w:r>
      <w:r w:rsidR="00CB2768">
        <w:rPr>
          <w:b w:val="0"/>
          <w:bCs w:val="0"/>
          <w:color w:val="auto"/>
          <w:spacing w:val="2"/>
          <w:sz w:val="24"/>
        </w:rPr>
        <w:t>՝</w:t>
      </w:r>
      <w:r w:rsidR="005C199E" w:rsidRPr="005C199E">
        <w:rPr>
          <w:b w:val="0"/>
          <w:bCs w:val="0"/>
          <w:color w:val="auto"/>
          <w:spacing w:val="2"/>
          <w:sz w:val="24"/>
        </w:rPr>
        <w:t xml:space="preserve"> ճաքեր, փոսեր, տեղային ան</w:t>
      </w:r>
      <w:r w:rsidR="001971C8">
        <w:rPr>
          <w:b w:val="0"/>
          <w:bCs w:val="0"/>
          <w:color w:val="auto"/>
          <w:spacing w:val="2"/>
          <w:sz w:val="24"/>
        </w:rPr>
        <w:t>հարթ</w:t>
      </w:r>
      <w:r w:rsidR="005C199E" w:rsidRPr="005C199E">
        <w:rPr>
          <w:b w:val="0"/>
          <w:bCs w:val="0"/>
          <w:color w:val="auto"/>
          <w:spacing w:val="2"/>
          <w:sz w:val="24"/>
        </w:rPr>
        <w:t xml:space="preserve">ություններ (հատկապես </w:t>
      </w:r>
      <w:r w:rsidR="001971C8">
        <w:rPr>
          <w:b w:val="0"/>
          <w:bCs w:val="0"/>
          <w:color w:val="auto"/>
          <w:spacing w:val="2"/>
          <w:sz w:val="24"/>
        </w:rPr>
        <w:t>դեֆորմացիոն կարանների</w:t>
      </w:r>
      <w:r w:rsidR="005C199E" w:rsidRPr="005C199E">
        <w:rPr>
          <w:b w:val="0"/>
          <w:bCs w:val="0"/>
          <w:color w:val="auto"/>
          <w:spacing w:val="2"/>
          <w:sz w:val="24"/>
        </w:rPr>
        <w:t xml:space="preserve"> մոտ)</w:t>
      </w:r>
      <w:r w:rsidR="001971C8">
        <w:rPr>
          <w:b w:val="0"/>
          <w:bCs w:val="0"/>
          <w:color w:val="auto"/>
          <w:spacing w:val="2"/>
          <w:sz w:val="24"/>
        </w:rPr>
        <w:t>,</w:t>
      </w:r>
      <w:r w:rsidR="005C199E" w:rsidRPr="005C199E">
        <w:rPr>
          <w:b w:val="0"/>
          <w:bCs w:val="0"/>
          <w:color w:val="auto"/>
          <w:spacing w:val="2"/>
          <w:sz w:val="24"/>
        </w:rPr>
        <w:t xml:space="preserve"> մայթերի կ</w:t>
      </w:r>
      <w:r w:rsidR="001971C8">
        <w:rPr>
          <w:b w:val="0"/>
          <w:bCs w:val="0"/>
          <w:color w:val="auto"/>
          <w:spacing w:val="2"/>
          <w:sz w:val="24"/>
        </w:rPr>
        <w:t>ոնստրուկցիա</w:t>
      </w:r>
      <w:r w:rsidR="005C199E" w:rsidRPr="005C199E">
        <w:rPr>
          <w:b w:val="0"/>
          <w:bCs w:val="0"/>
          <w:color w:val="auto"/>
          <w:spacing w:val="2"/>
          <w:sz w:val="24"/>
        </w:rPr>
        <w:t xml:space="preserve">ներում, եզրաքարերում, </w:t>
      </w:r>
      <w:r w:rsidR="001971C8">
        <w:rPr>
          <w:b w:val="0"/>
          <w:bCs w:val="0"/>
          <w:color w:val="auto"/>
          <w:spacing w:val="2"/>
          <w:sz w:val="24"/>
        </w:rPr>
        <w:t>արգելապատնեշներում</w:t>
      </w:r>
      <w:r w:rsidR="005C199E" w:rsidRPr="005C199E">
        <w:rPr>
          <w:b w:val="0"/>
          <w:bCs w:val="0"/>
          <w:color w:val="auto"/>
          <w:spacing w:val="2"/>
          <w:sz w:val="24"/>
        </w:rPr>
        <w:t xml:space="preserve"> և </w:t>
      </w:r>
      <w:r w:rsidR="00CB2768">
        <w:rPr>
          <w:b w:val="0"/>
          <w:bCs w:val="0"/>
          <w:sz w:val="24"/>
        </w:rPr>
        <w:t>բազրիք</w:t>
      </w:r>
      <w:r w:rsidR="00985189" w:rsidRPr="00985189">
        <w:rPr>
          <w:b w:val="0"/>
          <w:bCs w:val="0"/>
          <w:sz w:val="24"/>
        </w:rPr>
        <w:t>ներ</w:t>
      </w:r>
      <w:r w:rsidR="005C199E" w:rsidRPr="005C199E">
        <w:rPr>
          <w:b w:val="0"/>
          <w:bCs w:val="0"/>
          <w:color w:val="auto"/>
          <w:spacing w:val="2"/>
          <w:sz w:val="24"/>
        </w:rPr>
        <w:t>ում։</w:t>
      </w:r>
    </w:p>
    <w:p w14:paraId="1F8529DC" w14:textId="1334F433" w:rsidR="006B6C8E" w:rsidRPr="006B6C8E" w:rsidRDefault="001971C8" w:rsidP="005C199E">
      <w:pPr>
        <w:pStyle w:val="a"/>
        <w:numPr>
          <w:ilvl w:val="0"/>
          <w:numId w:val="2"/>
        </w:numPr>
        <w:tabs>
          <w:tab w:val="left" w:pos="568"/>
          <w:tab w:val="left" w:pos="810"/>
          <w:tab w:val="left" w:pos="1134"/>
        </w:tabs>
        <w:spacing w:line="360" w:lineRule="auto"/>
        <w:ind w:left="91" w:firstLine="539"/>
        <w:rPr>
          <w:color w:val="auto"/>
          <w:spacing w:val="2"/>
          <w:sz w:val="24"/>
        </w:rPr>
      </w:pPr>
      <w:r>
        <w:rPr>
          <w:b w:val="0"/>
          <w:bCs w:val="0"/>
          <w:color w:val="auto"/>
          <w:spacing w:val="2"/>
          <w:sz w:val="24"/>
        </w:rPr>
        <w:t>Ավտոճ</w:t>
      </w:r>
      <w:r w:rsidR="005C199E" w:rsidRPr="005C199E">
        <w:rPr>
          <w:b w:val="0"/>
          <w:bCs w:val="0"/>
          <w:color w:val="auto"/>
          <w:spacing w:val="2"/>
          <w:sz w:val="24"/>
        </w:rPr>
        <w:t>անապարհ</w:t>
      </w:r>
      <w:r>
        <w:rPr>
          <w:b w:val="0"/>
          <w:bCs w:val="0"/>
          <w:color w:val="auto"/>
          <w:spacing w:val="2"/>
          <w:sz w:val="24"/>
        </w:rPr>
        <w:t>ային</w:t>
      </w:r>
      <w:r w:rsidR="005C199E" w:rsidRPr="005C199E">
        <w:rPr>
          <w:b w:val="0"/>
          <w:bCs w:val="0"/>
          <w:color w:val="auto"/>
          <w:spacing w:val="2"/>
          <w:sz w:val="24"/>
        </w:rPr>
        <w:t xml:space="preserve"> և քաղաք</w:t>
      </w:r>
      <w:r>
        <w:rPr>
          <w:b w:val="0"/>
          <w:bCs w:val="0"/>
          <w:color w:val="auto"/>
          <w:spacing w:val="2"/>
          <w:sz w:val="24"/>
        </w:rPr>
        <w:t>ային</w:t>
      </w:r>
      <w:r w:rsidR="005C199E" w:rsidRPr="005C199E">
        <w:rPr>
          <w:b w:val="0"/>
          <w:bCs w:val="0"/>
          <w:color w:val="auto"/>
          <w:spacing w:val="2"/>
          <w:sz w:val="24"/>
        </w:rPr>
        <w:t xml:space="preserve"> կամուրջներում առանձնահատուկ ուշադրություն է դարձվում ջրահեռացման և ջրամեկուսացման վիճակին: Այդ նպատակով գնահատվում է ջրահեռացման սարք</w:t>
      </w:r>
      <w:r>
        <w:rPr>
          <w:b w:val="0"/>
          <w:bCs w:val="0"/>
          <w:color w:val="auto"/>
          <w:spacing w:val="2"/>
          <w:sz w:val="24"/>
        </w:rPr>
        <w:t>ավորումն</w:t>
      </w:r>
      <w:r w:rsidR="005C199E" w:rsidRPr="005C199E">
        <w:rPr>
          <w:b w:val="0"/>
          <w:bCs w:val="0"/>
          <w:color w:val="auto"/>
          <w:spacing w:val="2"/>
          <w:sz w:val="24"/>
        </w:rPr>
        <w:t xml:space="preserve">երի բավարարությունն ու ճիշտ աշխատանքը, ինչպես նաև </w:t>
      </w:r>
      <w:r>
        <w:rPr>
          <w:b w:val="0"/>
          <w:bCs w:val="0"/>
          <w:color w:val="auto"/>
          <w:spacing w:val="2"/>
          <w:sz w:val="24"/>
        </w:rPr>
        <w:t>գնահատ</w:t>
      </w:r>
      <w:r w:rsidR="00CB2768">
        <w:rPr>
          <w:b w:val="0"/>
          <w:bCs w:val="0"/>
          <w:color w:val="auto"/>
          <w:spacing w:val="2"/>
          <w:sz w:val="24"/>
        </w:rPr>
        <w:t>վ</w:t>
      </w:r>
      <w:r>
        <w:rPr>
          <w:b w:val="0"/>
          <w:bCs w:val="0"/>
          <w:color w:val="auto"/>
          <w:spacing w:val="2"/>
          <w:sz w:val="24"/>
        </w:rPr>
        <w:t xml:space="preserve">ում </w:t>
      </w:r>
      <w:r w:rsidR="00CB2768">
        <w:rPr>
          <w:b w:val="0"/>
          <w:bCs w:val="0"/>
          <w:color w:val="auto"/>
          <w:spacing w:val="2"/>
          <w:sz w:val="24"/>
        </w:rPr>
        <w:t>է</w:t>
      </w:r>
      <w:r>
        <w:rPr>
          <w:b w:val="0"/>
          <w:bCs w:val="0"/>
          <w:color w:val="auto"/>
          <w:spacing w:val="2"/>
          <w:sz w:val="24"/>
        </w:rPr>
        <w:t xml:space="preserve"> ջրի</w:t>
      </w:r>
      <w:r w:rsidR="00CB2768">
        <w:rPr>
          <w:b w:val="0"/>
          <w:bCs w:val="0"/>
          <w:color w:val="auto"/>
          <w:spacing w:val="2"/>
          <w:sz w:val="24"/>
        </w:rPr>
        <w:t>,</w:t>
      </w:r>
      <w:r>
        <w:rPr>
          <w:b w:val="0"/>
          <w:bCs w:val="0"/>
          <w:color w:val="auto"/>
          <w:spacing w:val="2"/>
          <w:sz w:val="24"/>
        </w:rPr>
        <w:t xml:space="preserve"> </w:t>
      </w:r>
      <w:r w:rsidR="00CB2768" w:rsidRPr="005C199E">
        <w:rPr>
          <w:b w:val="0"/>
          <w:bCs w:val="0"/>
          <w:color w:val="auto"/>
          <w:spacing w:val="2"/>
          <w:sz w:val="24"/>
        </w:rPr>
        <w:t>կամր</w:t>
      </w:r>
      <w:r w:rsidR="00CB2768">
        <w:rPr>
          <w:b w:val="0"/>
          <w:bCs w:val="0"/>
          <w:color w:val="auto"/>
          <w:spacing w:val="2"/>
          <w:sz w:val="24"/>
        </w:rPr>
        <w:t>ջ</w:t>
      </w:r>
      <w:r w:rsidR="00CB2768" w:rsidRPr="005C199E">
        <w:rPr>
          <w:b w:val="0"/>
          <w:bCs w:val="0"/>
          <w:color w:val="auto"/>
          <w:spacing w:val="2"/>
          <w:sz w:val="24"/>
        </w:rPr>
        <w:t>ի</w:t>
      </w:r>
      <w:r w:rsidR="00CB2768">
        <w:rPr>
          <w:b w:val="0"/>
          <w:bCs w:val="0"/>
          <w:color w:val="auto"/>
          <w:spacing w:val="2"/>
          <w:sz w:val="24"/>
        </w:rPr>
        <w:t xml:space="preserve"> սահմաններից դուրս, </w:t>
      </w:r>
      <w:r>
        <w:rPr>
          <w:b w:val="0"/>
          <w:bCs w:val="0"/>
          <w:color w:val="auto"/>
          <w:spacing w:val="2"/>
          <w:sz w:val="24"/>
        </w:rPr>
        <w:t>հեռացման ապահովվածությունը։</w:t>
      </w:r>
    </w:p>
    <w:p w14:paraId="52A3980A" w14:textId="444BC8CD" w:rsidR="006B6C8E" w:rsidRPr="0052501C" w:rsidRDefault="005C199E" w:rsidP="005C199E">
      <w:pPr>
        <w:pStyle w:val="a"/>
        <w:numPr>
          <w:ilvl w:val="0"/>
          <w:numId w:val="2"/>
        </w:numPr>
        <w:tabs>
          <w:tab w:val="left" w:pos="568"/>
          <w:tab w:val="left" w:pos="810"/>
          <w:tab w:val="left" w:pos="1134"/>
        </w:tabs>
        <w:spacing w:line="360" w:lineRule="auto"/>
        <w:ind w:left="91" w:firstLine="539"/>
        <w:rPr>
          <w:color w:val="auto"/>
          <w:spacing w:val="2"/>
          <w:sz w:val="24"/>
        </w:rPr>
      </w:pPr>
      <w:r w:rsidRPr="005C199E">
        <w:rPr>
          <w:b w:val="0"/>
          <w:bCs w:val="0"/>
          <w:color w:val="auto"/>
          <w:spacing w:val="2"/>
          <w:sz w:val="24"/>
        </w:rPr>
        <w:t>Ջրամեկուսացման վիճակը գնահատվում է ջրի արտահոսք</w:t>
      </w:r>
      <w:r w:rsidR="0052501C">
        <w:rPr>
          <w:b w:val="0"/>
          <w:bCs w:val="0"/>
          <w:color w:val="auto"/>
          <w:spacing w:val="2"/>
          <w:sz w:val="24"/>
        </w:rPr>
        <w:t>եր</w:t>
      </w:r>
      <w:r w:rsidRPr="005C199E">
        <w:rPr>
          <w:b w:val="0"/>
          <w:bCs w:val="0"/>
          <w:color w:val="auto"/>
          <w:spacing w:val="2"/>
          <w:sz w:val="24"/>
        </w:rPr>
        <w:t xml:space="preserve">ի բացակայությամբ (կամ առկայությամբ) կամ ջրի արտահոսքի հետքերով, բետոնի </w:t>
      </w:r>
      <w:r w:rsidR="001971C8">
        <w:rPr>
          <w:b w:val="0"/>
          <w:bCs w:val="0"/>
          <w:color w:val="auto"/>
          <w:spacing w:val="2"/>
          <w:sz w:val="24"/>
        </w:rPr>
        <w:t>աղակալմամբ</w:t>
      </w:r>
      <w:r w:rsidRPr="005C199E">
        <w:rPr>
          <w:b w:val="0"/>
          <w:bCs w:val="0"/>
          <w:color w:val="auto"/>
          <w:spacing w:val="2"/>
          <w:sz w:val="24"/>
        </w:rPr>
        <w:t>, ժանգ</w:t>
      </w:r>
      <w:r w:rsidR="001971C8">
        <w:rPr>
          <w:b w:val="0"/>
          <w:bCs w:val="0"/>
          <w:color w:val="auto"/>
          <w:spacing w:val="2"/>
          <w:sz w:val="24"/>
        </w:rPr>
        <w:t>ա</w:t>
      </w:r>
      <w:r w:rsidRPr="005C199E">
        <w:rPr>
          <w:b w:val="0"/>
          <w:bCs w:val="0"/>
          <w:color w:val="auto"/>
          <w:spacing w:val="2"/>
          <w:sz w:val="24"/>
        </w:rPr>
        <w:t>բծերի առկայությամբ: Անհրաժեշտության դեպքում ջրամեկուսացման վիճակը ստուգելու համար կատարվում է ծածկի, պաշտպանիչ շերտի կամ բալաստի ընտրովի բացում։</w:t>
      </w:r>
    </w:p>
    <w:p w14:paraId="690C9D88" w14:textId="4B767B0B" w:rsidR="006B6C8E" w:rsidRPr="006B6C8E" w:rsidRDefault="000C5F0C" w:rsidP="005C199E">
      <w:pPr>
        <w:pStyle w:val="a"/>
        <w:numPr>
          <w:ilvl w:val="0"/>
          <w:numId w:val="2"/>
        </w:numPr>
        <w:tabs>
          <w:tab w:val="left" w:pos="568"/>
          <w:tab w:val="left" w:pos="810"/>
          <w:tab w:val="left" w:pos="1134"/>
        </w:tabs>
        <w:spacing w:line="360" w:lineRule="auto"/>
        <w:ind w:left="91" w:firstLine="539"/>
        <w:rPr>
          <w:color w:val="auto"/>
          <w:spacing w:val="2"/>
          <w:sz w:val="21"/>
          <w:szCs w:val="21"/>
        </w:rPr>
      </w:pPr>
      <w:r>
        <w:rPr>
          <w:b w:val="0"/>
          <w:bCs w:val="0"/>
          <w:color w:val="auto"/>
          <w:spacing w:val="2"/>
          <w:sz w:val="24"/>
        </w:rPr>
        <w:t>Ավտոճ</w:t>
      </w:r>
      <w:r w:rsidRPr="005C199E">
        <w:rPr>
          <w:b w:val="0"/>
          <w:bCs w:val="0"/>
          <w:color w:val="auto"/>
          <w:spacing w:val="2"/>
          <w:sz w:val="24"/>
        </w:rPr>
        <w:t>անապարհ</w:t>
      </w:r>
      <w:r>
        <w:rPr>
          <w:b w:val="0"/>
          <w:bCs w:val="0"/>
          <w:color w:val="auto"/>
          <w:spacing w:val="2"/>
          <w:sz w:val="24"/>
        </w:rPr>
        <w:t>ային</w:t>
      </w:r>
      <w:r w:rsidR="005C199E" w:rsidRPr="005C199E">
        <w:rPr>
          <w:b w:val="0"/>
          <w:bCs w:val="0"/>
          <w:color w:val="auto"/>
          <w:spacing w:val="2"/>
          <w:sz w:val="24"/>
        </w:rPr>
        <w:t xml:space="preserve"> և քաղաքային կամուրջների </w:t>
      </w:r>
      <w:r>
        <w:rPr>
          <w:b w:val="0"/>
          <w:bCs w:val="0"/>
          <w:color w:val="auto"/>
          <w:spacing w:val="2"/>
          <w:sz w:val="24"/>
        </w:rPr>
        <w:t>դեֆորմացիոն կարանների</w:t>
      </w:r>
      <w:r w:rsidR="005C199E" w:rsidRPr="005C199E">
        <w:rPr>
          <w:b w:val="0"/>
          <w:bCs w:val="0"/>
          <w:color w:val="auto"/>
          <w:spacing w:val="2"/>
          <w:sz w:val="24"/>
        </w:rPr>
        <w:t xml:space="preserve"> </w:t>
      </w:r>
      <w:r w:rsidR="00930B23">
        <w:rPr>
          <w:b w:val="0"/>
          <w:bCs w:val="0"/>
          <w:color w:val="auto"/>
          <w:spacing w:val="2"/>
          <w:sz w:val="24"/>
        </w:rPr>
        <w:t>կոնստրուկցիա</w:t>
      </w:r>
      <w:r w:rsidR="005C199E" w:rsidRPr="005C199E">
        <w:rPr>
          <w:b w:val="0"/>
          <w:bCs w:val="0"/>
          <w:color w:val="auto"/>
          <w:spacing w:val="2"/>
          <w:sz w:val="24"/>
        </w:rPr>
        <w:t xml:space="preserve">ները </w:t>
      </w:r>
      <w:r w:rsidR="008133A5">
        <w:rPr>
          <w:b w:val="0"/>
          <w:bCs w:val="0"/>
          <w:color w:val="auto"/>
          <w:spacing w:val="2"/>
          <w:sz w:val="24"/>
        </w:rPr>
        <w:t>դիտարկելիս</w:t>
      </w:r>
      <w:r w:rsidR="005C199E" w:rsidRPr="005C199E">
        <w:rPr>
          <w:b w:val="0"/>
          <w:bCs w:val="0"/>
          <w:color w:val="auto"/>
          <w:spacing w:val="2"/>
          <w:sz w:val="24"/>
        </w:rPr>
        <w:t xml:space="preserve"> պարզում </w:t>
      </w:r>
      <w:r w:rsidR="00930B23">
        <w:rPr>
          <w:b w:val="0"/>
          <w:bCs w:val="0"/>
          <w:color w:val="auto"/>
          <w:spacing w:val="2"/>
          <w:sz w:val="24"/>
        </w:rPr>
        <w:t>են</w:t>
      </w:r>
      <w:r w:rsidR="005C199E" w:rsidRPr="005C199E">
        <w:rPr>
          <w:b w:val="0"/>
          <w:bCs w:val="0"/>
          <w:color w:val="auto"/>
          <w:spacing w:val="2"/>
          <w:sz w:val="24"/>
        </w:rPr>
        <w:t xml:space="preserve"> </w:t>
      </w:r>
      <w:r w:rsidR="00586DB9" w:rsidRPr="005C199E">
        <w:rPr>
          <w:b w:val="0"/>
          <w:bCs w:val="0"/>
          <w:color w:val="auto"/>
          <w:spacing w:val="2"/>
          <w:sz w:val="24"/>
        </w:rPr>
        <w:t>ջերմաստիճանի և ժամանակավոր բեռն</w:t>
      </w:r>
      <w:r w:rsidR="00586DB9">
        <w:rPr>
          <w:b w:val="0"/>
          <w:bCs w:val="0"/>
          <w:color w:val="auto"/>
          <w:spacing w:val="2"/>
          <w:sz w:val="24"/>
        </w:rPr>
        <w:t>վածքն</w:t>
      </w:r>
      <w:r w:rsidR="00586DB9" w:rsidRPr="005C199E">
        <w:rPr>
          <w:b w:val="0"/>
          <w:bCs w:val="0"/>
          <w:color w:val="auto"/>
          <w:spacing w:val="2"/>
          <w:sz w:val="24"/>
        </w:rPr>
        <w:t>երի ազդեցությունից</w:t>
      </w:r>
      <w:r w:rsidR="00586DB9">
        <w:rPr>
          <w:b w:val="0"/>
          <w:bCs w:val="0"/>
          <w:color w:val="auto"/>
          <w:spacing w:val="2"/>
          <w:sz w:val="24"/>
        </w:rPr>
        <w:t xml:space="preserve"> </w:t>
      </w:r>
      <w:r w:rsidR="00930B23">
        <w:rPr>
          <w:b w:val="0"/>
          <w:bCs w:val="0"/>
          <w:color w:val="auto"/>
          <w:spacing w:val="2"/>
          <w:sz w:val="24"/>
        </w:rPr>
        <w:t>թռիչքային կառուցվածքների</w:t>
      </w:r>
      <w:r w:rsidR="005C199E" w:rsidRPr="005C199E">
        <w:rPr>
          <w:b w:val="0"/>
          <w:bCs w:val="0"/>
          <w:color w:val="auto"/>
          <w:spacing w:val="2"/>
          <w:sz w:val="24"/>
        </w:rPr>
        <w:t xml:space="preserve"> ծայրեր</w:t>
      </w:r>
      <w:r w:rsidR="00930B23">
        <w:rPr>
          <w:b w:val="0"/>
          <w:bCs w:val="0"/>
          <w:color w:val="auto"/>
          <w:spacing w:val="2"/>
          <w:sz w:val="24"/>
        </w:rPr>
        <w:t>ի</w:t>
      </w:r>
      <w:r w:rsidR="005C199E" w:rsidRPr="005C199E">
        <w:rPr>
          <w:b w:val="0"/>
          <w:bCs w:val="0"/>
          <w:color w:val="auto"/>
          <w:spacing w:val="2"/>
          <w:sz w:val="24"/>
        </w:rPr>
        <w:t xml:space="preserve"> ազատ </w:t>
      </w:r>
      <w:r w:rsidR="00930B23">
        <w:rPr>
          <w:b w:val="0"/>
          <w:bCs w:val="0"/>
          <w:color w:val="auto"/>
          <w:spacing w:val="2"/>
          <w:sz w:val="24"/>
        </w:rPr>
        <w:t>տեղափոխման</w:t>
      </w:r>
      <w:r w:rsidR="005C199E" w:rsidRPr="005C199E">
        <w:rPr>
          <w:b w:val="0"/>
          <w:bCs w:val="0"/>
          <w:color w:val="auto"/>
          <w:spacing w:val="2"/>
          <w:sz w:val="24"/>
        </w:rPr>
        <w:t xml:space="preserve"> </w:t>
      </w:r>
      <w:r w:rsidR="00930B23">
        <w:rPr>
          <w:b w:val="0"/>
          <w:bCs w:val="0"/>
          <w:color w:val="auto"/>
          <w:spacing w:val="2"/>
          <w:sz w:val="24"/>
        </w:rPr>
        <w:t>ապահովվածությունը</w:t>
      </w:r>
      <w:r w:rsidR="00586DB9">
        <w:rPr>
          <w:b w:val="0"/>
          <w:bCs w:val="0"/>
          <w:color w:val="auto"/>
          <w:spacing w:val="2"/>
          <w:sz w:val="24"/>
        </w:rPr>
        <w:t>,</w:t>
      </w:r>
      <w:r w:rsidR="00930B23">
        <w:rPr>
          <w:b w:val="0"/>
          <w:bCs w:val="0"/>
          <w:color w:val="auto"/>
          <w:spacing w:val="2"/>
          <w:sz w:val="24"/>
        </w:rPr>
        <w:t xml:space="preserve"> </w:t>
      </w:r>
      <w:r w:rsidR="005C199E" w:rsidRPr="005C199E">
        <w:rPr>
          <w:b w:val="0"/>
          <w:bCs w:val="0"/>
          <w:color w:val="auto"/>
          <w:spacing w:val="2"/>
          <w:sz w:val="24"/>
        </w:rPr>
        <w:t xml:space="preserve">ինչպես նաև </w:t>
      </w:r>
      <w:r w:rsidR="00586DB9" w:rsidRPr="009E29C5">
        <w:rPr>
          <w:b w:val="0"/>
          <w:bCs w:val="0"/>
          <w:color w:val="auto"/>
          <w:spacing w:val="2"/>
          <w:sz w:val="24"/>
        </w:rPr>
        <w:t>երթևեկելի մասի ծածկի</w:t>
      </w:r>
      <w:r w:rsidR="00586DB9" w:rsidRPr="005C199E">
        <w:rPr>
          <w:b w:val="0"/>
          <w:bCs w:val="0"/>
          <w:color w:val="auto"/>
          <w:spacing w:val="2"/>
          <w:sz w:val="24"/>
        </w:rPr>
        <w:t xml:space="preserve"> հետ</w:t>
      </w:r>
      <w:r w:rsidR="00586DB9">
        <w:rPr>
          <w:b w:val="0"/>
          <w:bCs w:val="0"/>
          <w:color w:val="auto"/>
          <w:spacing w:val="2"/>
          <w:sz w:val="24"/>
        </w:rPr>
        <w:t xml:space="preserve"> </w:t>
      </w:r>
      <w:r w:rsidR="00930B23">
        <w:rPr>
          <w:b w:val="0"/>
          <w:bCs w:val="0"/>
          <w:color w:val="auto"/>
          <w:spacing w:val="2"/>
          <w:sz w:val="24"/>
        </w:rPr>
        <w:t>կարանն</w:t>
      </w:r>
      <w:r w:rsidR="005C199E" w:rsidRPr="005C199E">
        <w:rPr>
          <w:b w:val="0"/>
          <w:bCs w:val="0"/>
          <w:color w:val="auto"/>
          <w:spacing w:val="2"/>
          <w:sz w:val="24"/>
        </w:rPr>
        <w:t xml:space="preserve">երի </w:t>
      </w:r>
      <w:r w:rsidR="00930B23">
        <w:rPr>
          <w:b w:val="0"/>
          <w:bCs w:val="0"/>
          <w:color w:val="auto"/>
          <w:spacing w:val="2"/>
          <w:sz w:val="24"/>
        </w:rPr>
        <w:t>կոնստրուկտիվ</w:t>
      </w:r>
      <w:r w:rsidR="005C199E" w:rsidRPr="005C199E">
        <w:rPr>
          <w:b w:val="0"/>
          <w:bCs w:val="0"/>
          <w:color w:val="auto"/>
          <w:spacing w:val="2"/>
          <w:sz w:val="24"/>
        </w:rPr>
        <w:t xml:space="preserve"> տարրերի </w:t>
      </w:r>
      <w:r w:rsidR="00586DB9">
        <w:rPr>
          <w:b w:val="0"/>
          <w:bCs w:val="0"/>
          <w:color w:val="auto"/>
          <w:spacing w:val="2"/>
          <w:sz w:val="24"/>
        </w:rPr>
        <w:t>կցորդման</w:t>
      </w:r>
      <w:r w:rsidR="00586DB9" w:rsidRPr="005C199E">
        <w:rPr>
          <w:b w:val="0"/>
          <w:bCs w:val="0"/>
          <w:color w:val="auto"/>
          <w:spacing w:val="2"/>
          <w:sz w:val="24"/>
        </w:rPr>
        <w:t xml:space="preserve"> </w:t>
      </w:r>
      <w:r w:rsidR="005C199E" w:rsidRPr="005C199E">
        <w:rPr>
          <w:b w:val="0"/>
          <w:bCs w:val="0"/>
          <w:color w:val="auto"/>
          <w:spacing w:val="2"/>
          <w:sz w:val="24"/>
        </w:rPr>
        <w:t>սահուն</w:t>
      </w:r>
      <w:r w:rsidR="00586DB9">
        <w:rPr>
          <w:b w:val="0"/>
          <w:bCs w:val="0"/>
          <w:color w:val="auto"/>
          <w:spacing w:val="2"/>
          <w:sz w:val="24"/>
        </w:rPr>
        <w:t>ությունը։</w:t>
      </w:r>
      <w:r w:rsidR="005C199E" w:rsidRPr="005C199E">
        <w:rPr>
          <w:b w:val="0"/>
          <w:bCs w:val="0"/>
          <w:color w:val="auto"/>
          <w:spacing w:val="2"/>
          <w:sz w:val="24"/>
        </w:rPr>
        <w:t xml:space="preserve"> Փակ և լցված տիպի կար</w:t>
      </w:r>
      <w:r w:rsidR="00930B23">
        <w:rPr>
          <w:b w:val="0"/>
          <w:bCs w:val="0"/>
          <w:color w:val="auto"/>
          <w:spacing w:val="2"/>
          <w:sz w:val="24"/>
        </w:rPr>
        <w:t>անն</w:t>
      </w:r>
      <w:r w:rsidR="005C199E" w:rsidRPr="005C199E">
        <w:rPr>
          <w:b w:val="0"/>
          <w:bCs w:val="0"/>
          <w:color w:val="auto"/>
          <w:spacing w:val="2"/>
          <w:sz w:val="24"/>
        </w:rPr>
        <w:t>երում ստուգ</w:t>
      </w:r>
      <w:r w:rsidR="00930B23">
        <w:rPr>
          <w:b w:val="0"/>
          <w:bCs w:val="0"/>
          <w:color w:val="auto"/>
          <w:spacing w:val="2"/>
          <w:sz w:val="24"/>
        </w:rPr>
        <w:t>ում են</w:t>
      </w:r>
      <w:r w:rsidR="005C199E" w:rsidRPr="005C199E">
        <w:rPr>
          <w:b w:val="0"/>
          <w:bCs w:val="0"/>
          <w:color w:val="auto"/>
          <w:spacing w:val="2"/>
          <w:sz w:val="24"/>
        </w:rPr>
        <w:t xml:space="preserve"> կար</w:t>
      </w:r>
      <w:r w:rsidR="00930B23">
        <w:rPr>
          <w:b w:val="0"/>
          <w:bCs w:val="0"/>
          <w:color w:val="auto"/>
          <w:spacing w:val="2"/>
          <w:sz w:val="24"/>
        </w:rPr>
        <w:t>անն</w:t>
      </w:r>
      <w:r w:rsidR="005C199E" w:rsidRPr="005C199E">
        <w:rPr>
          <w:b w:val="0"/>
          <w:bCs w:val="0"/>
          <w:color w:val="auto"/>
          <w:spacing w:val="2"/>
          <w:sz w:val="24"/>
        </w:rPr>
        <w:t xml:space="preserve">երի </w:t>
      </w:r>
      <w:r w:rsidR="00930B23">
        <w:rPr>
          <w:b w:val="0"/>
          <w:bCs w:val="0"/>
          <w:color w:val="auto"/>
          <w:spacing w:val="2"/>
          <w:sz w:val="24"/>
        </w:rPr>
        <w:t>հերմետիկ</w:t>
      </w:r>
      <w:r w:rsidR="005C199E" w:rsidRPr="005C199E">
        <w:rPr>
          <w:b w:val="0"/>
          <w:bCs w:val="0"/>
          <w:color w:val="auto"/>
          <w:spacing w:val="2"/>
          <w:sz w:val="24"/>
        </w:rPr>
        <w:t>ությունը, մետաղ</w:t>
      </w:r>
      <w:r w:rsidR="00930B23">
        <w:rPr>
          <w:b w:val="0"/>
          <w:bCs w:val="0"/>
          <w:color w:val="auto"/>
          <w:spacing w:val="2"/>
          <w:sz w:val="24"/>
        </w:rPr>
        <w:t>ական</w:t>
      </w:r>
      <w:r w:rsidR="005C199E" w:rsidRPr="005C199E">
        <w:rPr>
          <w:b w:val="0"/>
          <w:bCs w:val="0"/>
          <w:color w:val="auto"/>
          <w:spacing w:val="2"/>
          <w:sz w:val="24"/>
        </w:rPr>
        <w:t xml:space="preserve"> և ռետինե </w:t>
      </w:r>
      <w:r w:rsidR="00930B23" w:rsidRPr="00930B23">
        <w:rPr>
          <w:b w:val="0"/>
          <w:bCs w:val="0"/>
          <w:color w:val="auto"/>
          <w:spacing w:val="2"/>
          <w:sz w:val="24"/>
        </w:rPr>
        <w:t>կոմպենսատորների</w:t>
      </w:r>
      <w:r w:rsidR="005C199E" w:rsidRPr="005C199E">
        <w:rPr>
          <w:b w:val="0"/>
          <w:bCs w:val="0"/>
          <w:color w:val="auto"/>
          <w:spacing w:val="2"/>
          <w:sz w:val="24"/>
        </w:rPr>
        <w:t xml:space="preserve"> առկայությունն ու վիճակը, մա</w:t>
      </w:r>
      <w:r w:rsidR="009E04E4">
        <w:rPr>
          <w:b w:val="0"/>
          <w:bCs w:val="0"/>
          <w:color w:val="auto"/>
          <w:spacing w:val="2"/>
          <w:sz w:val="24"/>
        </w:rPr>
        <w:t>ծ</w:t>
      </w:r>
      <w:r w:rsidR="005C199E" w:rsidRPr="005C199E">
        <w:rPr>
          <w:b w:val="0"/>
          <w:bCs w:val="0"/>
          <w:color w:val="auto"/>
          <w:spacing w:val="2"/>
          <w:sz w:val="24"/>
        </w:rPr>
        <w:t>իկ</w:t>
      </w:r>
      <w:r w:rsidR="009E04E4">
        <w:rPr>
          <w:b w:val="0"/>
          <w:bCs w:val="0"/>
          <w:color w:val="auto"/>
          <w:spacing w:val="2"/>
          <w:sz w:val="24"/>
        </w:rPr>
        <w:t>ային</w:t>
      </w:r>
      <w:r w:rsidR="005C199E" w:rsidRPr="005C199E">
        <w:rPr>
          <w:b w:val="0"/>
          <w:bCs w:val="0"/>
          <w:color w:val="auto"/>
          <w:spacing w:val="2"/>
          <w:sz w:val="24"/>
        </w:rPr>
        <w:t xml:space="preserve"> լց</w:t>
      </w:r>
      <w:r w:rsidR="009E04E4">
        <w:rPr>
          <w:b w:val="0"/>
          <w:bCs w:val="0"/>
          <w:color w:val="auto"/>
          <w:spacing w:val="2"/>
          <w:sz w:val="24"/>
        </w:rPr>
        <w:t>իչի</w:t>
      </w:r>
      <w:r w:rsidR="005C199E" w:rsidRPr="005C199E">
        <w:rPr>
          <w:b w:val="0"/>
          <w:bCs w:val="0"/>
          <w:color w:val="auto"/>
          <w:spacing w:val="2"/>
          <w:sz w:val="24"/>
        </w:rPr>
        <w:t xml:space="preserve">, ռետինե </w:t>
      </w:r>
      <w:r w:rsidR="009E04E4">
        <w:rPr>
          <w:b w:val="0"/>
          <w:bCs w:val="0"/>
          <w:color w:val="auto"/>
          <w:spacing w:val="2"/>
          <w:sz w:val="24"/>
        </w:rPr>
        <w:t>ներդրակների</w:t>
      </w:r>
      <w:r w:rsidR="005C199E" w:rsidRPr="005C199E">
        <w:rPr>
          <w:b w:val="0"/>
          <w:bCs w:val="0"/>
          <w:color w:val="auto"/>
          <w:spacing w:val="2"/>
          <w:sz w:val="24"/>
        </w:rPr>
        <w:t xml:space="preserve"> կամ բաց</w:t>
      </w:r>
      <w:r w:rsidR="009E04E4">
        <w:rPr>
          <w:b w:val="0"/>
          <w:bCs w:val="0"/>
          <w:color w:val="auto"/>
          <w:spacing w:val="2"/>
          <w:sz w:val="24"/>
        </w:rPr>
        <w:t>ակը</w:t>
      </w:r>
      <w:r w:rsidR="005C199E" w:rsidRPr="005C199E">
        <w:rPr>
          <w:b w:val="0"/>
          <w:bCs w:val="0"/>
          <w:color w:val="auto"/>
          <w:spacing w:val="2"/>
          <w:sz w:val="24"/>
        </w:rPr>
        <w:t xml:space="preserve"> փակող ասֆալտբետոնի վիճակը։ </w:t>
      </w:r>
      <w:r w:rsidR="00FE2596">
        <w:rPr>
          <w:b w:val="0"/>
          <w:bCs w:val="0"/>
          <w:color w:val="auto"/>
          <w:spacing w:val="2"/>
          <w:sz w:val="24"/>
        </w:rPr>
        <w:t xml:space="preserve">Սահող </w:t>
      </w:r>
      <w:r w:rsidR="00814D9D">
        <w:rPr>
          <w:b w:val="0"/>
          <w:bCs w:val="0"/>
          <w:color w:val="auto"/>
          <w:spacing w:val="2"/>
          <w:sz w:val="24"/>
        </w:rPr>
        <w:t>տիպի</w:t>
      </w:r>
      <w:r w:rsidR="005C199E" w:rsidRPr="005C199E">
        <w:rPr>
          <w:b w:val="0"/>
          <w:bCs w:val="0"/>
          <w:color w:val="auto"/>
          <w:spacing w:val="2"/>
          <w:sz w:val="24"/>
        </w:rPr>
        <w:t xml:space="preserve"> կար</w:t>
      </w:r>
      <w:r w:rsidR="009E04E4">
        <w:rPr>
          <w:b w:val="0"/>
          <w:bCs w:val="0"/>
          <w:color w:val="auto"/>
          <w:spacing w:val="2"/>
          <w:sz w:val="24"/>
        </w:rPr>
        <w:t>անն</w:t>
      </w:r>
      <w:r w:rsidR="005C199E" w:rsidRPr="005C199E">
        <w:rPr>
          <w:b w:val="0"/>
          <w:bCs w:val="0"/>
          <w:color w:val="auto"/>
          <w:spacing w:val="2"/>
          <w:sz w:val="24"/>
        </w:rPr>
        <w:t>երում որոշում են ծածկո</w:t>
      </w:r>
      <w:r w:rsidR="009E04E4">
        <w:rPr>
          <w:b w:val="0"/>
          <w:bCs w:val="0"/>
          <w:color w:val="auto"/>
          <w:spacing w:val="2"/>
          <w:sz w:val="24"/>
        </w:rPr>
        <w:t>ղ</w:t>
      </w:r>
      <w:r w:rsidR="005C199E" w:rsidRPr="005C199E">
        <w:rPr>
          <w:b w:val="0"/>
          <w:bCs w:val="0"/>
          <w:color w:val="auto"/>
          <w:spacing w:val="2"/>
          <w:sz w:val="24"/>
        </w:rPr>
        <w:t xml:space="preserve"> տարրերի (թերթ</w:t>
      </w:r>
      <w:r w:rsidR="009E04E4">
        <w:rPr>
          <w:b w:val="0"/>
          <w:bCs w:val="0"/>
          <w:color w:val="auto"/>
          <w:spacing w:val="2"/>
          <w:sz w:val="24"/>
        </w:rPr>
        <w:t>երի</w:t>
      </w:r>
      <w:r w:rsidR="005C199E" w:rsidRPr="005C199E">
        <w:rPr>
          <w:b w:val="0"/>
          <w:bCs w:val="0"/>
          <w:color w:val="auto"/>
          <w:spacing w:val="2"/>
          <w:sz w:val="24"/>
        </w:rPr>
        <w:t xml:space="preserve">, </w:t>
      </w:r>
      <w:r w:rsidR="005E7FA1">
        <w:rPr>
          <w:b w:val="0"/>
          <w:bCs w:val="0"/>
          <w:color w:val="auto"/>
          <w:spacing w:val="2"/>
          <w:sz w:val="24"/>
        </w:rPr>
        <w:t>սան</w:t>
      </w:r>
      <w:r w:rsidR="009E04E4">
        <w:rPr>
          <w:b w:val="0"/>
          <w:bCs w:val="0"/>
          <w:color w:val="auto"/>
          <w:spacing w:val="2"/>
          <w:sz w:val="24"/>
        </w:rPr>
        <w:t>րաձև</w:t>
      </w:r>
      <w:r w:rsidR="005C199E" w:rsidRPr="005C199E">
        <w:rPr>
          <w:b w:val="0"/>
          <w:bCs w:val="0"/>
          <w:color w:val="auto"/>
          <w:spacing w:val="2"/>
          <w:sz w:val="24"/>
        </w:rPr>
        <w:t xml:space="preserve"> կամ </w:t>
      </w:r>
      <w:r w:rsidR="009E04E4">
        <w:rPr>
          <w:b w:val="0"/>
          <w:bCs w:val="0"/>
          <w:color w:val="auto"/>
          <w:spacing w:val="2"/>
          <w:sz w:val="24"/>
        </w:rPr>
        <w:t>հետ</w:t>
      </w:r>
      <w:r w:rsidR="005C199E" w:rsidRPr="005C199E">
        <w:rPr>
          <w:b w:val="0"/>
          <w:bCs w:val="0"/>
          <w:color w:val="auto"/>
          <w:spacing w:val="2"/>
          <w:sz w:val="24"/>
        </w:rPr>
        <w:t>սահ</w:t>
      </w:r>
      <w:r w:rsidR="00FE2596">
        <w:rPr>
          <w:b w:val="0"/>
          <w:bCs w:val="0"/>
          <w:color w:val="auto"/>
          <w:spacing w:val="2"/>
          <w:sz w:val="24"/>
        </w:rPr>
        <w:t>քի</w:t>
      </w:r>
      <w:r w:rsidR="005C199E" w:rsidRPr="005C199E">
        <w:rPr>
          <w:b w:val="0"/>
          <w:bCs w:val="0"/>
          <w:color w:val="auto"/>
          <w:spacing w:val="2"/>
          <w:sz w:val="24"/>
        </w:rPr>
        <w:t xml:space="preserve"> սալեր</w:t>
      </w:r>
      <w:r w:rsidR="009E04E4">
        <w:rPr>
          <w:b w:val="0"/>
          <w:bCs w:val="0"/>
          <w:color w:val="auto"/>
          <w:spacing w:val="2"/>
          <w:sz w:val="24"/>
        </w:rPr>
        <w:t>ի</w:t>
      </w:r>
      <w:r w:rsidR="005C199E" w:rsidRPr="005C199E">
        <w:rPr>
          <w:b w:val="0"/>
          <w:bCs w:val="0"/>
          <w:color w:val="auto"/>
          <w:spacing w:val="2"/>
          <w:sz w:val="24"/>
        </w:rPr>
        <w:t xml:space="preserve">), եզրային տարրերի վիճակը և դրանց խարսխման հուսալիությունը, ջրահեռացման </w:t>
      </w:r>
      <w:r w:rsidR="009E04E4">
        <w:rPr>
          <w:b w:val="0"/>
          <w:bCs w:val="0"/>
          <w:color w:val="auto"/>
          <w:spacing w:val="2"/>
          <w:sz w:val="24"/>
        </w:rPr>
        <w:t>վաք</w:t>
      </w:r>
      <w:r w:rsidR="005C199E" w:rsidRPr="005C199E">
        <w:rPr>
          <w:b w:val="0"/>
          <w:bCs w:val="0"/>
          <w:color w:val="auto"/>
          <w:spacing w:val="2"/>
          <w:sz w:val="24"/>
        </w:rPr>
        <w:t>երի առկայությունը և վիճակը։</w:t>
      </w:r>
      <w:r w:rsidR="006B6C8E" w:rsidRPr="005C199E">
        <w:rPr>
          <w:b w:val="0"/>
          <w:bCs w:val="0"/>
          <w:color w:val="auto"/>
          <w:spacing w:val="2"/>
          <w:sz w:val="24"/>
        </w:rPr>
        <w:t xml:space="preserve"> </w:t>
      </w:r>
    </w:p>
    <w:p w14:paraId="24046BCF" w14:textId="09CA3495" w:rsidR="006B6C8E" w:rsidRPr="006B6C8E" w:rsidRDefault="00473BD9" w:rsidP="00473BD9">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473BD9">
        <w:rPr>
          <w:b w:val="0"/>
          <w:bCs w:val="0"/>
          <w:color w:val="auto"/>
          <w:spacing w:val="2"/>
          <w:sz w:val="24"/>
        </w:rPr>
        <w:lastRenderedPageBreak/>
        <w:t xml:space="preserve">Երկաթուղային կամուրջներում </w:t>
      </w:r>
      <w:r w:rsidR="009E04E4">
        <w:rPr>
          <w:b w:val="0"/>
          <w:bCs w:val="0"/>
          <w:color w:val="auto"/>
          <w:spacing w:val="2"/>
          <w:sz w:val="24"/>
        </w:rPr>
        <w:t>ուղու</w:t>
      </w:r>
      <w:r w:rsidRPr="00473BD9">
        <w:rPr>
          <w:b w:val="0"/>
          <w:bCs w:val="0"/>
          <w:color w:val="auto"/>
          <w:spacing w:val="2"/>
          <w:sz w:val="24"/>
        </w:rPr>
        <w:t xml:space="preserve"> վեր</w:t>
      </w:r>
      <w:r w:rsidR="009E04E4">
        <w:rPr>
          <w:b w:val="0"/>
          <w:bCs w:val="0"/>
          <w:color w:val="auto"/>
          <w:spacing w:val="2"/>
          <w:sz w:val="24"/>
        </w:rPr>
        <w:t>ին կառուցվածքի</w:t>
      </w:r>
      <w:r w:rsidRPr="00473BD9">
        <w:rPr>
          <w:b w:val="0"/>
          <w:bCs w:val="0"/>
          <w:color w:val="auto"/>
          <w:spacing w:val="2"/>
          <w:sz w:val="24"/>
        </w:rPr>
        <w:t xml:space="preserve"> </w:t>
      </w:r>
      <w:r w:rsidR="00D71A04">
        <w:rPr>
          <w:b w:val="0"/>
          <w:bCs w:val="0"/>
          <w:color w:val="auto"/>
          <w:spacing w:val="2"/>
          <w:sz w:val="24"/>
        </w:rPr>
        <w:t>հետա</w:t>
      </w:r>
      <w:r w:rsidR="009E04E4">
        <w:rPr>
          <w:b w:val="0"/>
          <w:bCs w:val="0"/>
          <w:color w:val="auto"/>
          <w:spacing w:val="2"/>
          <w:sz w:val="24"/>
        </w:rPr>
        <w:t>զննման ժամանակ</w:t>
      </w:r>
      <w:r w:rsidRPr="00473BD9">
        <w:rPr>
          <w:b w:val="0"/>
          <w:bCs w:val="0"/>
          <w:color w:val="auto"/>
          <w:spacing w:val="2"/>
          <w:sz w:val="24"/>
        </w:rPr>
        <w:t xml:space="preserve"> հատուկ ուշադրություն է դարձվում հետևյալ բնութագրերին</w:t>
      </w:r>
      <w:r w:rsidR="009E04E4">
        <w:rPr>
          <w:b w:val="0"/>
          <w:bCs w:val="0"/>
          <w:color w:val="auto"/>
          <w:spacing w:val="2"/>
          <w:sz w:val="24"/>
        </w:rPr>
        <w:t>՝</w:t>
      </w:r>
    </w:p>
    <w:p w14:paraId="58A8B246" w14:textId="3F635940" w:rsidR="006B6C8E" w:rsidRPr="006B6C8E" w:rsidRDefault="00271AA3" w:rsidP="00473BD9">
      <w:pPr>
        <w:pStyle w:val="a"/>
        <w:numPr>
          <w:ilvl w:val="0"/>
          <w:numId w:val="31"/>
        </w:numPr>
        <w:tabs>
          <w:tab w:val="left" w:pos="568"/>
          <w:tab w:val="left" w:pos="810"/>
          <w:tab w:val="left" w:pos="1080"/>
        </w:tabs>
        <w:spacing w:line="360" w:lineRule="auto"/>
        <w:rPr>
          <w:b w:val="0"/>
          <w:bCs w:val="0"/>
          <w:color w:val="auto"/>
          <w:spacing w:val="2"/>
          <w:sz w:val="24"/>
        </w:rPr>
      </w:pPr>
      <w:r>
        <w:rPr>
          <w:b w:val="0"/>
          <w:bCs w:val="0"/>
          <w:color w:val="auto"/>
          <w:spacing w:val="2"/>
          <w:sz w:val="24"/>
        </w:rPr>
        <w:t>խճային</w:t>
      </w:r>
      <w:r w:rsidR="00473BD9" w:rsidRPr="00473BD9">
        <w:rPr>
          <w:b w:val="0"/>
          <w:bCs w:val="0"/>
          <w:color w:val="auto"/>
          <w:spacing w:val="2"/>
          <w:sz w:val="24"/>
        </w:rPr>
        <w:t xml:space="preserve"> բալաստի վիճակ</w:t>
      </w:r>
      <w:r w:rsidR="00D71A04">
        <w:rPr>
          <w:b w:val="0"/>
          <w:bCs w:val="0"/>
          <w:color w:val="auto"/>
          <w:spacing w:val="2"/>
          <w:sz w:val="24"/>
        </w:rPr>
        <w:t>ին</w:t>
      </w:r>
      <w:r w:rsidR="00473BD9" w:rsidRPr="00473BD9">
        <w:rPr>
          <w:b w:val="0"/>
          <w:bCs w:val="0"/>
          <w:color w:val="auto"/>
          <w:spacing w:val="2"/>
          <w:sz w:val="24"/>
        </w:rPr>
        <w:t xml:space="preserve"> (մաքրություն, </w:t>
      </w:r>
      <w:r w:rsidR="002F131D" w:rsidRPr="002F131D">
        <w:rPr>
          <w:b w:val="0"/>
          <w:bCs w:val="0"/>
          <w:color w:val="auto"/>
          <w:spacing w:val="2"/>
          <w:sz w:val="24"/>
        </w:rPr>
        <w:t xml:space="preserve">գերանակոճի </w:t>
      </w:r>
      <w:r w:rsidR="00473BD9" w:rsidRPr="00473BD9">
        <w:rPr>
          <w:b w:val="0"/>
          <w:bCs w:val="0"/>
          <w:color w:val="auto"/>
          <w:spacing w:val="2"/>
          <w:sz w:val="24"/>
        </w:rPr>
        <w:t>տակ</w:t>
      </w:r>
      <w:r w:rsidR="00F0638A" w:rsidRPr="00F0638A">
        <w:rPr>
          <w:b w:val="0"/>
          <w:bCs w:val="0"/>
          <w:color w:val="auto"/>
          <w:spacing w:val="2"/>
          <w:sz w:val="24"/>
        </w:rPr>
        <w:t xml:space="preserve"> </w:t>
      </w:r>
      <w:r w:rsidR="00F0638A" w:rsidRPr="00473BD9">
        <w:rPr>
          <w:b w:val="0"/>
          <w:bCs w:val="0"/>
          <w:color w:val="auto"/>
          <w:spacing w:val="2"/>
          <w:sz w:val="24"/>
        </w:rPr>
        <w:t>հաստություն</w:t>
      </w:r>
      <w:r w:rsidR="00473BD9" w:rsidRPr="00473BD9">
        <w:rPr>
          <w:b w:val="0"/>
          <w:bCs w:val="0"/>
          <w:color w:val="auto"/>
          <w:spacing w:val="2"/>
          <w:sz w:val="24"/>
        </w:rPr>
        <w:t>, լայնություն, ձև, կամրջի և մոտեցումների վրա</w:t>
      </w:r>
      <w:r w:rsidR="00F0638A" w:rsidRPr="00F0638A">
        <w:rPr>
          <w:b w:val="0"/>
          <w:bCs w:val="0"/>
          <w:color w:val="auto"/>
          <w:spacing w:val="2"/>
          <w:sz w:val="24"/>
        </w:rPr>
        <w:t xml:space="preserve"> </w:t>
      </w:r>
      <w:r w:rsidR="00F0638A">
        <w:rPr>
          <w:b w:val="0"/>
          <w:bCs w:val="0"/>
          <w:color w:val="auto"/>
          <w:spacing w:val="2"/>
          <w:sz w:val="24"/>
        </w:rPr>
        <w:t>համասեռո</w:t>
      </w:r>
      <w:r w:rsidR="00F0638A" w:rsidRPr="00473BD9">
        <w:rPr>
          <w:b w:val="0"/>
          <w:bCs w:val="0"/>
          <w:color w:val="auto"/>
          <w:spacing w:val="2"/>
          <w:sz w:val="24"/>
        </w:rPr>
        <w:t>ւթյուն</w:t>
      </w:r>
      <w:r w:rsidR="00473BD9" w:rsidRPr="00473BD9">
        <w:rPr>
          <w:b w:val="0"/>
          <w:bCs w:val="0"/>
          <w:color w:val="auto"/>
          <w:spacing w:val="2"/>
          <w:sz w:val="24"/>
        </w:rPr>
        <w:t>, նստ</w:t>
      </w:r>
      <w:r w:rsidR="00F0638A">
        <w:rPr>
          <w:b w:val="0"/>
          <w:bCs w:val="0"/>
          <w:color w:val="auto"/>
          <w:spacing w:val="2"/>
          <w:sz w:val="24"/>
        </w:rPr>
        <w:t>վածքներ</w:t>
      </w:r>
      <w:r w:rsidR="00473BD9" w:rsidRPr="00473BD9">
        <w:rPr>
          <w:b w:val="0"/>
          <w:bCs w:val="0"/>
          <w:color w:val="auto"/>
          <w:spacing w:val="2"/>
          <w:sz w:val="24"/>
        </w:rPr>
        <w:t xml:space="preserve">, </w:t>
      </w:r>
      <w:r w:rsidR="003A4525" w:rsidRPr="002F131D">
        <w:rPr>
          <w:b w:val="0"/>
          <w:bCs w:val="0"/>
          <w:color w:val="auto"/>
          <w:spacing w:val="2"/>
          <w:sz w:val="24"/>
        </w:rPr>
        <w:t xml:space="preserve">գերանակոճի </w:t>
      </w:r>
      <w:r w:rsidR="003A4525" w:rsidRPr="00473BD9">
        <w:rPr>
          <w:b w:val="0"/>
          <w:bCs w:val="0"/>
          <w:color w:val="auto"/>
          <w:spacing w:val="2"/>
          <w:sz w:val="24"/>
        </w:rPr>
        <w:t xml:space="preserve">վերին </w:t>
      </w:r>
      <w:r w:rsidR="003A4525">
        <w:rPr>
          <w:b w:val="0"/>
          <w:bCs w:val="0"/>
          <w:color w:val="auto"/>
          <w:spacing w:val="2"/>
          <w:sz w:val="24"/>
        </w:rPr>
        <w:t>նիստի</w:t>
      </w:r>
      <w:r w:rsidR="003A4525" w:rsidRPr="00473BD9">
        <w:rPr>
          <w:b w:val="0"/>
          <w:bCs w:val="0"/>
          <w:color w:val="auto"/>
          <w:spacing w:val="2"/>
          <w:sz w:val="24"/>
        </w:rPr>
        <w:t xml:space="preserve"> </w:t>
      </w:r>
      <w:r w:rsidR="003A4525">
        <w:rPr>
          <w:b w:val="0"/>
          <w:bCs w:val="0"/>
          <w:color w:val="auto"/>
          <w:spacing w:val="2"/>
          <w:sz w:val="24"/>
        </w:rPr>
        <w:t>բարձրացում</w:t>
      </w:r>
      <w:r w:rsidR="003A4525" w:rsidRPr="00473BD9">
        <w:rPr>
          <w:b w:val="0"/>
          <w:bCs w:val="0"/>
          <w:color w:val="auto"/>
          <w:spacing w:val="2"/>
          <w:sz w:val="24"/>
        </w:rPr>
        <w:t xml:space="preserve"> </w:t>
      </w:r>
      <w:r w:rsidR="00F0638A" w:rsidRPr="00473BD9">
        <w:rPr>
          <w:b w:val="0"/>
          <w:bCs w:val="0"/>
          <w:color w:val="auto"/>
          <w:spacing w:val="2"/>
          <w:sz w:val="24"/>
        </w:rPr>
        <w:t>բալաստի մակեր</w:t>
      </w:r>
      <w:r w:rsidR="00F0638A">
        <w:rPr>
          <w:b w:val="0"/>
          <w:bCs w:val="0"/>
          <w:color w:val="auto"/>
          <w:spacing w:val="2"/>
          <w:sz w:val="24"/>
        </w:rPr>
        <w:t>ևույթի</w:t>
      </w:r>
      <w:r w:rsidR="003A4525">
        <w:rPr>
          <w:b w:val="0"/>
          <w:bCs w:val="0"/>
          <w:color w:val="auto"/>
          <w:spacing w:val="2"/>
          <w:sz w:val="24"/>
        </w:rPr>
        <w:t xml:space="preserve"> նկատմամբ</w:t>
      </w:r>
      <w:r w:rsidR="00473BD9" w:rsidRPr="00473BD9">
        <w:rPr>
          <w:b w:val="0"/>
          <w:bCs w:val="0"/>
          <w:color w:val="auto"/>
          <w:spacing w:val="2"/>
          <w:sz w:val="24"/>
        </w:rPr>
        <w:t>)</w:t>
      </w:r>
      <w:r w:rsidR="002F131D">
        <w:rPr>
          <w:b w:val="0"/>
          <w:bCs w:val="0"/>
          <w:color w:val="auto"/>
          <w:spacing w:val="2"/>
          <w:sz w:val="24"/>
        </w:rPr>
        <w:t>,</w:t>
      </w:r>
    </w:p>
    <w:p w14:paraId="7049F3C2" w14:textId="56E95FC3" w:rsidR="00473BD9" w:rsidRPr="00473BD9" w:rsidRDefault="002F131D" w:rsidP="00473BD9">
      <w:pPr>
        <w:pStyle w:val="a"/>
        <w:numPr>
          <w:ilvl w:val="0"/>
          <w:numId w:val="31"/>
        </w:numPr>
        <w:tabs>
          <w:tab w:val="left" w:pos="568"/>
          <w:tab w:val="left" w:pos="810"/>
          <w:tab w:val="left" w:pos="1080"/>
        </w:tabs>
        <w:spacing w:line="360" w:lineRule="auto"/>
        <w:rPr>
          <w:b w:val="0"/>
          <w:bCs w:val="0"/>
          <w:color w:val="auto"/>
          <w:spacing w:val="2"/>
          <w:sz w:val="24"/>
        </w:rPr>
      </w:pPr>
      <w:r w:rsidRPr="002F131D">
        <w:rPr>
          <w:b w:val="0"/>
          <w:bCs w:val="0"/>
          <w:color w:val="auto"/>
          <w:spacing w:val="2"/>
          <w:sz w:val="24"/>
        </w:rPr>
        <w:t>գերանակոճ</w:t>
      </w:r>
      <w:r>
        <w:rPr>
          <w:b w:val="0"/>
          <w:bCs w:val="0"/>
          <w:color w:val="auto"/>
          <w:spacing w:val="2"/>
          <w:sz w:val="24"/>
        </w:rPr>
        <w:t>ե</w:t>
      </w:r>
      <w:r w:rsidR="003A4525">
        <w:rPr>
          <w:b w:val="0"/>
          <w:bCs w:val="0"/>
          <w:color w:val="auto"/>
          <w:spacing w:val="2"/>
          <w:sz w:val="24"/>
        </w:rPr>
        <w:t>ր</w:t>
      </w:r>
      <w:r w:rsidRPr="002F131D">
        <w:rPr>
          <w:b w:val="0"/>
          <w:bCs w:val="0"/>
          <w:color w:val="auto"/>
          <w:spacing w:val="2"/>
          <w:sz w:val="24"/>
        </w:rPr>
        <w:t>ի (շպալ</w:t>
      </w:r>
      <w:r w:rsidR="003A4525">
        <w:rPr>
          <w:b w:val="0"/>
          <w:bCs w:val="0"/>
          <w:color w:val="auto"/>
          <w:spacing w:val="2"/>
          <w:sz w:val="24"/>
        </w:rPr>
        <w:t>ն</w:t>
      </w:r>
      <w:r>
        <w:rPr>
          <w:b w:val="0"/>
          <w:bCs w:val="0"/>
          <w:color w:val="auto"/>
          <w:spacing w:val="2"/>
          <w:sz w:val="24"/>
        </w:rPr>
        <w:t>ե</w:t>
      </w:r>
      <w:r w:rsidR="003A4525">
        <w:rPr>
          <w:b w:val="0"/>
          <w:bCs w:val="0"/>
          <w:color w:val="auto"/>
          <w:spacing w:val="2"/>
          <w:sz w:val="24"/>
        </w:rPr>
        <w:t>ր</w:t>
      </w:r>
      <w:r w:rsidRPr="002F131D">
        <w:rPr>
          <w:b w:val="0"/>
          <w:bCs w:val="0"/>
          <w:color w:val="auto"/>
          <w:spacing w:val="2"/>
          <w:sz w:val="24"/>
        </w:rPr>
        <w:t>ի)</w:t>
      </w:r>
      <w:r w:rsidR="00473BD9" w:rsidRPr="00473BD9">
        <w:rPr>
          <w:b w:val="0"/>
          <w:bCs w:val="0"/>
          <w:color w:val="auto"/>
          <w:spacing w:val="2"/>
          <w:sz w:val="24"/>
        </w:rPr>
        <w:t xml:space="preserve"> և </w:t>
      </w:r>
      <w:r w:rsidRPr="002F131D">
        <w:rPr>
          <w:b w:val="0"/>
          <w:bCs w:val="0"/>
          <w:color w:val="auto"/>
          <w:spacing w:val="2"/>
          <w:sz w:val="24"/>
        </w:rPr>
        <w:t>կամրջային հեծաններ</w:t>
      </w:r>
      <w:r w:rsidR="003A4525">
        <w:rPr>
          <w:b w:val="0"/>
          <w:bCs w:val="0"/>
          <w:color w:val="auto"/>
          <w:spacing w:val="2"/>
          <w:sz w:val="24"/>
        </w:rPr>
        <w:t>ի</w:t>
      </w:r>
      <w:r w:rsidR="00473BD9" w:rsidRPr="00473BD9">
        <w:rPr>
          <w:b w:val="0"/>
          <w:bCs w:val="0"/>
          <w:color w:val="auto"/>
          <w:spacing w:val="2"/>
          <w:sz w:val="24"/>
        </w:rPr>
        <w:t xml:space="preserve"> առկայությունը և վիճակը</w:t>
      </w:r>
      <w:r>
        <w:rPr>
          <w:b w:val="0"/>
          <w:bCs w:val="0"/>
          <w:color w:val="auto"/>
          <w:spacing w:val="2"/>
          <w:sz w:val="24"/>
        </w:rPr>
        <w:t>,</w:t>
      </w:r>
    </w:p>
    <w:p w14:paraId="601947B2" w14:textId="520BA4F7" w:rsidR="00473BD9" w:rsidRPr="00473BD9" w:rsidRDefault="00473BD9" w:rsidP="00473BD9">
      <w:pPr>
        <w:pStyle w:val="a"/>
        <w:numPr>
          <w:ilvl w:val="0"/>
          <w:numId w:val="31"/>
        </w:numPr>
        <w:tabs>
          <w:tab w:val="left" w:pos="568"/>
          <w:tab w:val="left" w:pos="810"/>
          <w:tab w:val="left" w:pos="1080"/>
        </w:tabs>
        <w:spacing w:line="360" w:lineRule="auto"/>
        <w:rPr>
          <w:b w:val="0"/>
          <w:bCs w:val="0"/>
          <w:color w:val="auto"/>
          <w:spacing w:val="2"/>
          <w:sz w:val="24"/>
        </w:rPr>
      </w:pPr>
      <w:r w:rsidRPr="00473BD9">
        <w:rPr>
          <w:b w:val="0"/>
          <w:bCs w:val="0"/>
          <w:color w:val="auto"/>
          <w:spacing w:val="2"/>
          <w:sz w:val="24"/>
        </w:rPr>
        <w:t>ռելսերի և ռելս</w:t>
      </w:r>
      <w:r w:rsidR="002F131D">
        <w:rPr>
          <w:b w:val="0"/>
          <w:bCs w:val="0"/>
          <w:color w:val="auto"/>
          <w:spacing w:val="2"/>
          <w:sz w:val="24"/>
        </w:rPr>
        <w:t>ային</w:t>
      </w:r>
      <w:r w:rsidRPr="00473BD9">
        <w:rPr>
          <w:b w:val="0"/>
          <w:bCs w:val="0"/>
          <w:color w:val="auto"/>
          <w:spacing w:val="2"/>
          <w:sz w:val="24"/>
        </w:rPr>
        <w:t xml:space="preserve"> ամրա</w:t>
      </w:r>
      <w:r w:rsidR="003A4525">
        <w:rPr>
          <w:b w:val="0"/>
          <w:bCs w:val="0"/>
          <w:color w:val="auto"/>
          <w:spacing w:val="2"/>
          <w:sz w:val="24"/>
        </w:rPr>
        <w:t>կ</w:t>
      </w:r>
      <w:r w:rsidRPr="00473BD9">
        <w:rPr>
          <w:b w:val="0"/>
          <w:bCs w:val="0"/>
          <w:color w:val="auto"/>
          <w:spacing w:val="2"/>
          <w:sz w:val="24"/>
        </w:rPr>
        <w:t>ցումների վիճակը</w:t>
      </w:r>
      <w:r w:rsidR="002F131D">
        <w:rPr>
          <w:b w:val="0"/>
          <w:bCs w:val="0"/>
          <w:color w:val="auto"/>
          <w:spacing w:val="2"/>
          <w:sz w:val="24"/>
        </w:rPr>
        <w:t>,</w:t>
      </w:r>
    </w:p>
    <w:p w14:paraId="44E058FF" w14:textId="579E7E30" w:rsidR="00473BD9" w:rsidRPr="001C5AA9" w:rsidRDefault="002508A0" w:rsidP="00473BD9">
      <w:pPr>
        <w:pStyle w:val="a"/>
        <w:numPr>
          <w:ilvl w:val="0"/>
          <w:numId w:val="31"/>
        </w:numPr>
        <w:tabs>
          <w:tab w:val="left" w:pos="568"/>
          <w:tab w:val="left" w:pos="810"/>
          <w:tab w:val="left" w:pos="1080"/>
        </w:tabs>
        <w:spacing w:line="360" w:lineRule="auto"/>
        <w:rPr>
          <w:b w:val="0"/>
          <w:bCs w:val="0"/>
          <w:color w:val="auto"/>
          <w:spacing w:val="2"/>
          <w:sz w:val="24"/>
        </w:rPr>
      </w:pPr>
      <w:r w:rsidRPr="001C5AA9">
        <w:rPr>
          <w:b w:val="0"/>
          <w:bCs w:val="0"/>
          <w:color w:val="auto"/>
          <w:spacing w:val="2"/>
          <w:sz w:val="24"/>
        </w:rPr>
        <w:t xml:space="preserve">գծի </w:t>
      </w:r>
      <w:r w:rsidR="00724240" w:rsidRPr="001C5AA9">
        <w:rPr>
          <w:b w:val="0"/>
          <w:bCs w:val="0"/>
          <w:color w:val="auto"/>
          <w:spacing w:val="2"/>
          <w:sz w:val="24"/>
        </w:rPr>
        <w:t>հակա</w:t>
      </w:r>
      <w:r w:rsidR="0069636B" w:rsidRPr="001C5AA9">
        <w:rPr>
          <w:b w:val="0"/>
          <w:bCs w:val="0"/>
          <w:color w:val="auto"/>
          <w:spacing w:val="2"/>
          <w:sz w:val="24"/>
        </w:rPr>
        <w:t xml:space="preserve">շեղումային տարրերի </w:t>
      </w:r>
      <w:r w:rsidR="00724240" w:rsidRPr="001C5AA9">
        <w:rPr>
          <w:b w:val="0"/>
          <w:bCs w:val="0"/>
          <w:color w:val="auto"/>
          <w:spacing w:val="2"/>
          <w:sz w:val="24"/>
        </w:rPr>
        <w:t xml:space="preserve"> </w:t>
      </w:r>
      <w:r w:rsidR="00473BD9" w:rsidRPr="001C5AA9">
        <w:rPr>
          <w:b w:val="0"/>
          <w:bCs w:val="0"/>
          <w:color w:val="auto"/>
          <w:spacing w:val="2"/>
          <w:sz w:val="24"/>
        </w:rPr>
        <w:t>առկայությունը և տեղադր</w:t>
      </w:r>
      <w:r w:rsidR="0069636B" w:rsidRPr="001C5AA9">
        <w:rPr>
          <w:b w:val="0"/>
          <w:bCs w:val="0"/>
          <w:color w:val="auto"/>
          <w:spacing w:val="2"/>
          <w:sz w:val="24"/>
        </w:rPr>
        <w:t>ման  ճշտությունը,</w:t>
      </w:r>
    </w:p>
    <w:p w14:paraId="0C2965EF" w14:textId="69358C73" w:rsidR="006B6C8E" w:rsidRPr="001C5AA9" w:rsidRDefault="002508A0" w:rsidP="00473BD9">
      <w:pPr>
        <w:pStyle w:val="a"/>
        <w:numPr>
          <w:ilvl w:val="0"/>
          <w:numId w:val="31"/>
        </w:numPr>
        <w:tabs>
          <w:tab w:val="left" w:pos="568"/>
          <w:tab w:val="left" w:pos="810"/>
          <w:tab w:val="left" w:pos="1080"/>
        </w:tabs>
        <w:spacing w:line="360" w:lineRule="auto"/>
        <w:rPr>
          <w:b w:val="0"/>
          <w:bCs w:val="0"/>
          <w:color w:val="auto"/>
          <w:spacing w:val="2"/>
          <w:sz w:val="24"/>
        </w:rPr>
      </w:pPr>
      <w:r w:rsidRPr="001C5AA9">
        <w:rPr>
          <w:b w:val="0"/>
          <w:bCs w:val="0"/>
          <w:color w:val="auto"/>
          <w:spacing w:val="2"/>
          <w:sz w:val="24"/>
        </w:rPr>
        <w:t xml:space="preserve">կամրջային պաստառի անբալաստ սալերի վիճակը և թռիչքային կառուցվածքին </w:t>
      </w:r>
      <w:r w:rsidR="00473BD9" w:rsidRPr="001C5AA9">
        <w:rPr>
          <w:b w:val="0"/>
          <w:bCs w:val="0"/>
          <w:color w:val="auto"/>
          <w:spacing w:val="2"/>
          <w:sz w:val="24"/>
        </w:rPr>
        <w:t>ամրա</w:t>
      </w:r>
      <w:r w:rsidRPr="001C5AA9">
        <w:rPr>
          <w:b w:val="0"/>
          <w:bCs w:val="0"/>
          <w:color w:val="auto"/>
          <w:spacing w:val="2"/>
          <w:sz w:val="24"/>
        </w:rPr>
        <w:t>կ</w:t>
      </w:r>
      <w:r w:rsidR="00473BD9" w:rsidRPr="001C5AA9">
        <w:rPr>
          <w:b w:val="0"/>
          <w:bCs w:val="0"/>
          <w:color w:val="auto"/>
          <w:spacing w:val="2"/>
          <w:sz w:val="24"/>
        </w:rPr>
        <w:t>ցումը</w:t>
      </w:r>
      <w:r w:rsidR="00724240" w:rsidRPr="001C5AA9">
        <w:rPr>
          <w:b w:val="0"/>
          <w:bCs w:val="0"/>
          <w:color w:val="auto"/>
          <w:spacing w:val="2"/>
          <w:sz w:val="24"/>
        </w:rPr>
        <w:t>։</w:t>
      </w:r>
    </w:p>
    <w:p w14:paraId="2B38341A" w14:textId="28F1007E" w:rsidR="006B6C8E" w:rsidRPr="006B6C8E" w:rsidRDefault="00473BD9" w:rsidP="00473BD9">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473BD9">
        <w:rPr>
          <w:b w:val="0"/>
          <w:bCs w:val="0"/>
          <w:color w:val="auto"/>
          <w:spacing w:val="2"/>
          <w:sz w:val="24"/>
        </w:rPr>
        <w:t xml:space="preserve">Բոլոր կամուրջների վրա ստուգվում է </w:t>
      </w:r>
      <w:r w:rsidR="002508A0">
        <w:rPr>
          <w:b w:val="0"/>
          <w:bCs w:val="0"/>
          <w:color w:val="auto"/>
          <w:spacing w:val="2"/>
          <w:sz w:val="24"/>
        </w:rPr>
        <w:t>բազրիքների</w:t>
      </w:r>
      <w:r w:rsidRPr="00473BD9">
        <w:rPr>
          <w:b w:val="0"/>
          <w:bCs w:val="0"/>
          <w:color w:val="auto"/>
          <w:spacing w:val="2"/>
          <w:sz w:val="24"/>
        </w:rPr>
        <w:t xml:space="preserve">, </w:t>
      </w:r>
      <w:r w:rsidR="0071764D" w:rsidRPr="0071764D">
        <w:rPr>
          <w:b w:val="0"/>
          <w:bCs w:val="0"/>
          <w:color w:val="auto"/>
          <w:spacing w:val="2"/>
          <w:sz w:val="24"/>
        </w:rPr>
        <w:t>արգելապատնեշների</w:t>
      </w:r>
      <w:r w:rsidRPr="00473BD9">
        <w:rPr>
          <w:b w:val="0"/>
          <w:bCs w:val="0"/>
          <w:color w:val="auto"/>
          <w:spacing w:val="2"/>
          <w:sz w:val="24"/>
        </w:rPr>
        <w:t xml:space="preserve">, </w:t>
      </w:r>
      <w:r w:rsidRPr="001C5AA9">
        <w:rPr>
          <w:b w:val="0"/>
          <w:bCs w:val="0"/>
          <w:color w:val="auto"/>
          <w:spacing w:val="2"/>
          <w:sz w:val="24"/>
        </w:rPr>
        <w:t>եզրաքարերի, լուսավորության կայմ</w:t>
      </w:r>
      <w:r w:rsidR="001C5AA9" w:rsidRPr="001C5AA9">
        <w:rPr>
          <w:b w:val="0"/>
          <w:bCs w:val="0"/>
          <w:color w:val="auto"/>
          <w:spacing w:val="2"/>
          <w:sz w:val="24"/>
        </w:rPr>
        <w:t>ասյունն</w:t>
      </w:r>
      <w:r w:rsidRPr="001C5AA9">
        <w:rPr>
          <w:b w:val="0"/>
          <w:bCs w:val="0"/>
          <w:color w:val="auto"/>
          <w:spacing w:val="2"/>
          <w:sz w:val="24"/>
        </w:rPr>
        <w:t xml:space="preserve">երի, էլեկտրիֆիկացված տրանսպորտի </w:t>
      </w:r>
      <w:r w:rsidR="002508A0" w:rsidRPr="001C5AA9">
        <w:rPr>
          <w:b w:val="0"/>
          <w:bCs w:val="0"/>
          <w:color w:val="auto"/>
          <w:spacing w:val="2"/>
          <w:sz w:val="24"/>
        </w:rPr>
        <w:t>հպակային</w:t>
      </w:r>
      <w:r w:rsidRPr="001C5AA9">
        <w:rPr>
          <w:b w:val="0"/>
          <w:bCs w:val="0"/>
          <w:color w:val="auto"/>
          <w:spacing w:val="2"/>
          <w:sz w:val="24"/>
        </w:rPr>
        <w:t xml:space="preserve"> ցանցերի </w:t>
      </w:r>
      <w:r w:rsidR="001C5AA9" w:rsidRPr="001C5AA9">
        <w:rPr>
          <w:b w:val="0"/>
          <w:bCs w:val="0"/>
          <w:color w:val="auto"/>
          <w:spacing w:val="2"/>
          <w:sz w:val="24"/>
        </w:rPr>
        <w:t>կայմասյունների</w:t>
      </w:r>
      <w:r w:rsidR="002508A0" w:rsidRPr="001C5AA9">
        <w:rPr>
          <w:b w:val="0"/>
          <w:bCs w:val="0"/>
          <w:color w:val="auto"/>
          <w:spacing w:val="2"/>
          <w:sz w:val="24"/>
        </w:rPr>
        <w:t xml:space="preserve"> </w:t>
      </w:r>
      <w:r w:rsidR="00266BFC" w:rsidRPr="001C5AA9">
        <w:rPr>
          <w:b w:val="0"/>
          <w:bCs w:val="0"/>
          <w:color w:val="auto"/>
          <w:spacing w:val="2"/>
          <w:sz w:val="24"/>
        </w:rPr>
        <w:t xml:space="preserve">և բարձակների </w:t>
      </w:r>
      <w:r w:rsidRPr="001C5AA9">
        <w:rPr>
          <w:b w:val="0"/>
          <w:bCs w:val="0"/>
          <w:color w:val="auto"/>
          <w:spacing w:val="2"/>
          <w:sz w:val="24"/>
        </w:rPr>
        <w:t>ամրա</w:t>
      </w:r>
      <w:r w:rsidR="0071764D" w:rsidRPr="001C5AA9">
        <w:rPr>
          <w:b w:val="0"/>
          <w:bCs w:val="0"/>
          <w:color w:val="auto"/>
          <w:spacing w:val="2"/>
          <w:sz w:val="24"/>
        </w:rPr>
        <w:t>կ</w:t>
      </w:r>
      <w:r w:rsidRPr="001C5AA9">
        <w:rPr>
          <w:b w:val="0"/>
          <w:bCs w:val="0"/>
          <w:color w:val="auto"/>
          <w:spacing w:val="2"/>
          <w:sz w:val="24"/>
        </w:rPr>
        <w:t>ցման հուսալիությունը։</w:t>
      </w:r>
    </w:p>
    <w:p w14:paraId="26339EB7" w14:textId="1688C3EA" w:rsidR="006B6C8E" w:rsidRPr="006B6C8E" w:rsidRDefault="00003DE1" w:rsidP="00473BD9">
      <w:pPr>
        <w:pStyle w:val="a"/>
        <w:numPr>
          <w:ilvl w:val="0"/>
          <w:numId w:val="2"/>
        </w:numPr>
        <w:tabs>
          <w:tab w:val="left" w:pos="568"/>
          <w:tab w:val="left" w:pos="810"/>
          <w:tab w:val="left" w:pos="1134"/>
        </w:tabs>
        <w:spacing w:line="360" w:lineRule="auto"/>
        <w:ind w:left="91" w:firstLine="539"/>
        <w:rPr>
          <w:b w:val="0"/>
          <w:bCs w:val="0"/>
          <w:color w:val="auto"/>
          <w:spacing w:val="2"/>
          <w:sz w:val="24"/>
        </w:rPr>
      </w:pPr>
      <w:r>
        <w:rPr>
          <w:b w:val="0"/>
          <w:bCs w:val="0"/>
          <w:color w:val="auto"/>
          <w:spacing w:val="2"/>
          <w:sz w:val="24"/>
        </w:rPr>
        <w:t xml:space="preserve">Դիտարկման </w:t>
      </w:r>
      <w:r w:rsidR="00473BD9" w:rsidRPr="00473BD9">
        <w:rPr>
          <w:b w:val="0"/>
          <w:bCs w:val="0"/>
          <w:color w:val="auto"/>
          <w:spacing w:val="2"/>
          <w:sz w:val="24"/>
        </w:rPr>
        <w:t xml:space="preserve">ընթացքում ստուգվում է </w:t>
      </w:r>
      <w:r w:rsidR="0071764D">
        <w:rPr>
          <w:b w:val="0"/>
          <w:bCs w:val="0"/>
          <w:color w:val="auto"/>
          <w:spacing w:val="2"/>
          <w:sz w:val="24"/>
        </w:rPr>
        <w:t>զննման հարմարանքների</w:t>
      </w:r>
      <w:r>
        <w:rPr>
          <w:b w:val="0"/>
          <w:bCs w:val="0"/>
          <w:color w:val="auto"/>
          <w:spacing w:val="2"/>
          <w:sz w:val="24"/>
        </w:rPr>
        <w:t>,</w:t>
      </w:r>
      <w:r w:rsidR="005E7FA1">
        <w:rPr>
          <w:b w:val="0"/>
          <w:bCs w:val="0"/>
          <w:color w:val="auto"/>
          <w:spacing w:val="2"/>
          <w:sz w:val="24"/>
        </w:rPr>
        <w:t xml:space="preserve"> </w:t>
      </w:r>
      <w:r w:rsidR="00473BD9" w:rsidRPr="00473BD9">
        <w:rPr>
          <w:b w:val="0"/>
          <w:bCs w:val="0"/>
          <w:color w:val="auto"/>
          <w:spacing w:val="2"/>
          <w:sz w:val="24"/>
        </w:rPr>
        <w:t>ապաստարան</w:t>
      </w:r>
      <w:r>
        <w:rPr>
          <w:b w:val="0"/>
          <w:bCs w:val="0"/>
          <w:color w:val="auto"/>
          <w:spacing w:val="2"/>
          <w:sz w:val="24"/>
        </w:rPr>
        <w:t>–հարթակ</w:t>
      </w:r>
      <w:r w:rsidR="00473BD9" w:rsidRPr="00473BD9">
        <w:rPr>
          <w:b w:val="0"/>
          <w:bCs w:val="0"/>
          <w:color w:val="auto"/>
          <w:spacing w:val="2"/>
          <w:sz w:val="24"/>
        </w:rPr>
        <w:t xml:space="preserve">ների, հակահրդեհային սարքավորումների, հողակցող տարրերի և </w:t>
      </w:r>
      <w:r w:rsidR="0071764D">
        <w:rPr>
          <w:b w:val="0"/>
          <w:bCs w:val="0"/>
          <w:color w:val="auto"/>
          <w:spacing w:val="2"/>
          <w:sz w:val="24"/>
        </w:rPr>
        <w:t>շահագործ</w:t>
      </w:r>
      <w:r>
        <w:rPr>
          <w:b w:val="0"/>
          <w:bCs w:val="0"/>
          <w:color w:val="auto"/>
          <w:spacing w:val="2"/>
          <w:sz w:val="24"/>
        </w:rPr>
        <w:t>ական</w:t>
      </w:r>
      <w:r w:rsidR="00473BD9" w:rsidRPr="00473BD9">
        <w:rPr>
          <w:b w:val="0"/>
          <w:bCs w:val="0"/>
          <w:color w:val="auto"/>
          <w:spacing w:val="2"/>
          <w:sz w:val="24"/>
        </w:rPr>
        <w:t xml:space="preserve"> այլ սարքավորումների վիճակը:</w:t>
      </w:r>
    </w:p>
    <w:p w14:paraId="255CA115" w14:textId="5C6A1007" w:rsidR="006B6C8E" w:rsidRDefault="00473BD9" w:rsidP="00473BD9">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1C5AA9">
        <w:rPr>
          <w:b w:val="0"/>
          <w:bCs w:val="0"/>
          <w:color w:val="auto"/>
          <w:spacing w:val="2"/>
          <w:sz w:val="24"/>
        </w:rPr>
        <w:t xml:space="preserve">Եթե </w:t>
      </w:r>
      <w:r w:rsidRPr="001C5AA9">
        <w:rPr>
          <w:rFonts w:ascii="Cambria Math" w:hAnsi="Cambria Math" w:cs="Cambria Math"/>
          <w:b w:val="0"/>
          <w:bCs w:val="0"/>
          <w:color w:val="auto"/>
          <w:spacing w:val="2"/>
          <w:sz w:val="24"/>
        </w:rPr>
        <w:t>​​</w:t>
      </w:r>
      <w:r w:rsidRPr="001C5AA9">
        <w:rPr>
          <w:b w:val="0"/>
          <w:bCs w:val="0"/>
          <w:color w:val="auto"/>
          <w:spacing w:val="2"/>
          <w:sz w:val="24"/>
        </w:rPr>
        <w:t xml:space="preserve">կամրջի վրա </w:t>
      </w:r>
      <w:r w:rsidR="002C4914" w:rsidRPr="001C5AA9">
        <w:rPr>
          <w:b w:val="0"/>
          <w:bCs w:val="0"/>
          <w:color w:val="auto"/>
          <w:spacing w:val="2"/>
          <w:sz w:val="24"/>
        </w:rPr>
        <w:t xml:space="preserve">առկա են </w:t>
      </w:r>
      <w:r w:rsidRPr="001C5AA9">
        <w:rPr>
          <w:b w:val="0"/>
          <w:bCs w:val="0"/>
          <w:color w:val="auto"/>
          <w:spacing w:val="2"/>
          <w:sz w:val="24"/>
        </w:rPr>
        <w:t xml:space="preserve">նախագծով թույլատրված </w:t>
      </w:r>
      <w:r w:rsidR="002C4914" w:rsidRPr="001C5AA9">
        <w:rPr>
          <w:b w:val="0"/>
          <w:bCs w:val="0"/>
          <w:color w:val="auto"/>
          <w:spacing w:val="2"/>
          <w:sz w:val="24"/>
        </w:rPr>
        <w:t xml:space="preserve">հաղորդակցուղիներ </w:t>
      </w:r>
      <w:r w:rsidRPr="001C5AA9">
        <w:rPr>
          <w:b w:val="0"/>
          <w:bCs w:val="0"/>
          <w:color w:val="auto"/>
          <w:spacing w:val="2"/>
          <w:sz w:val="24"/>
        </w:rPr>
        <w:t>(</w:t>
      </w:r>
      <w:r w:rsidR="002C4914" w:rsidRPr="001C5AA9">
        <w:rPr>
          <w:b w:val="0"/>
          <w:bCs w:val="0"/>
          <w:color w:val="auto"/>
          <w:spacing w:val="2"/>
          <w:sz w:val="24"/>
        </w:rPr>
        <w:t>կապի</w:t>
      </w:r>
      <w:r w:rsidRPr="001C5AA9">
        <w:rPr>
          <w:b w:val="0"/>
          <w:bCs w:val="0"/>
          <w:color w:val="auto"/>
          <w:spacing w:val="2"/>
          <w:sz w:val="24"/>
        </w:rPr>
        <w:t xml:space="preserve"> գծեր, ջեռուցում, ջրամատակարարում, հեղեղա</w:t>
      </w:r>
      <w:r w:rsidR="005D1181" w:rsidRPr="001C5AA9">
        <w:rPr>
          <w:b w:val="0"/>
          <w:bCs w:val="0"/>
          <w:color w:val="auto"/>
          <w:spacing w:val="2"/>
          <w:sz w:val="24"/>
        </w:rPr>
        <w:t>տար</w:t>
      </w:r>
      <w:r w:rsidRPr="001C5AA9">
        <w:rPr>
          <w:b w:val="0"/>
          <w:bCs w:val="0"/>
          <w:color w:val="auto"/>
          <w:spacing w:val="2"/>
          <w:sz w:val="24"/>
        </w:rPr>
        <w:t xml:space="preserve">ներ և այլն), </w:t>
      </w:r>
      <w:r w:rsidR="005D1181" w:rsidRPr="001C5AA9">
        <w:rPr>
          <w:b w:val="0"/>
          <w:bCs w:val="0"/>
          <w:color w:val="auto"/>
          <w:spacing w:val="2"/>
          <w:sz w:val="24"/>
        </w:rPr>
        <w:t xml:space="preserve">ապա </w:t>
      </w:r>
      <w:r w:rsidRPr="001C5AA9">
        <w:rPr>
          <w:b w:val="0"/>
          <w:bCs w:val="0"/>
          <w:color w:val="auto"/>
          <w:spacing w:val="2"/>
          <w:sz w:val="24"/>
        </w:rPr>
        <w:t xml:space="preserve">ստուգում են </w:t>
      </w:r>
      <w:r w:rsidR="002C4914" w:rsidRPr="001C5AA9">
        <w:rPr>
          <w:b w:val="0"/>
          <w:bCs w:val="0"/>
          <w:color w:val="auto"/>
          <w:spacing w:val="2"/>
          <w:sz w:val="24"/>
        </w:rPr>
        <w:t xml:space="preserve">կամրջի տարրերի հետ դրանց  ամրակցման </w:t>
      </w:r>
      <w:r w:rsidRPr="001C5AA9">
        <w:rPr>
          <w:b w:val="0"/>
          <w:bCs w:val="0"/>
          <w:color w:val="auto"/>
          <w:spacing w:val="2"/>
          <w:sz w:val="24"/>
        </w:rPr>
        <w:t>կ</w:t>
      </w:r>
      <w:r w:rsidR="005D1181" w:rsidRPr="001C5AA9">
        <w:rPr>
          <w:b w:val="0"/>
          <w:bCs w:val="0"/>
          <w:color w:val="auto"/>
          <w:spacing w:val="2"/>
          <w:sz w:val="24"/>
        </w:rPr>
        <w:t>ոնստրուկցիա</w:t>
      </w:r>
      <w:r w:rsidRPr="001C5AA9">
        <w:rPr>
          <w:b w:val="0"/>
          <w:bCs w:val="0"/>
          <w:color w:val="auto"/>
          <w:spacing w:val="2"/>
          <w:sz w:val="24"/>
        </w:rPr>
        <w:t xml:space="preserve">ների </w:t>
      </w:r>
      <w:r w:rsidR="002C4914" w:rsidRPr="001C5AA9">
        <w:rPr>
          <w:b w:val="0"/>
          <w:bCs w:val="0"/>
          <w:color w:val="auto"/>
          <w:spacing w:val="2"/>
          <w:sz w:val="24"/>
        </w:rPr>
        <w:t>համապատասխանությունը</w:t>
      </w:r>
      <w:r w:rsidR="002C4914" w:rsidRPr="00473BD9">
        <w:rPr>
          <w:b w:val="0"/>
          <w:bCs w:val="0"/>
          <w:color w:val="auto"/>
          <w:spacing w:val="2"/>
          <w:sz w:val="24"/>
        </w:rPr>
        <w:t xml:space="preserve"> </w:t>
      </w:r>
      <w:r w:rsidRPr="00473BD9">
        <w:rPr>
          <w:b w:val="0"/>
          <w:bCs w:val="0"/>
          <w:color w:val="auto"/>
          <w:spacing w:val="2"/>
          <w:sz w:val="24"/>
        </w:rPr>
        <w:t>նախագծ</w:t>
      </w:r>
      <w:r w:rsidR="005D1181">
        <w:rPr>
          <w:b w:val="0"/>
          <w:bCs w:val="0"/>
          <w:color w:val="auto"/>
          <w:spacing w:val="2"/>
          <w:sz w:val="24"/>
        </w:rPr>
        <w:t>ի</w:t>
      </w:r>
      <w:r w:rsidRPr="00473BD9">
        <w:rPr>
          <w:b w:val="0"/>
          <w:bCs w:val="0"/>
          <w:color w:val="auto"/>
          <w:spacing w:val="2"/>
          <w:sz w:val="24"/>
        </w:rPr>
        <w:t xml:space="preserve">ն, ինչպես նաև </w:t>
      </w:r>
      <w:r w:rsidR="005D1181">
        <w:rPr>
          <w:b w:val="0"/>
          <w:bCs w:val="0"/>
          <w:color w:val="auto"/>
          <w:spacing w:val="2"/>
          <w:sz w:val="24"/>
        </w:rPr>
        <w:t>բացահայտում</w:t>
      </w:r>
      <w:r w:rsidRPr="00473BD9">
        <w:rPr>
          <w:b w:val="0"/>
          <w:bCs w:val="0"/>
          <w:color w:val="auto"/>
          <w:spacing w:val="2"/>
          <w:sz w:val="24"/>
        </w:rPr>
        <w:t xml:space="preserve"> են </w:t>
      </w:r>
      <w:r w:rsidR="005D1181">
        <w:rPr>
          <w:b w:val="0"/>
          <w:bCs w:val="0"/>
          <w:color w:val="auto"/>
          <w:spacing w:val="2"/>
          <w:sz w:val="24"/>
        </w:rPr>
        <w:t xml:space="preserve">այդ </w:t>
      </w:r>
      <w:r w:rsidRPr="00473BD9">
        <w:rPr>
          <w:b w:val="0"/>
          <w:bCs w:val="0"/>
          <w:color w:val="auto"/>
          <w:spacing w:val="2"/>
          <w:sz w:val="24"/>
        </w:rPr>
        <w:t xml:space="preserve">հաղորդակցությունների հնարավոր բացասական ազդեցությունը կամրջի շահագործման պայմանների վրա (խոնավության բարձրացում, աղտոտվածության ավելացում, </w:t>
      </w:r>
      <w:r w:rsidR="002C4914">
        <w:rPr>
          <w:b w:val="0"/>
          <w:bCs w:val="0"/>
          <w:color w:val="auto"/>
          <w:spacing w:val="2"/>
          <w:sz w:val="24"/>
        </w:rPr>
        <w:t xml:space="preserve">դեպի </w:t>
      </w:r>
      <w:r w:rsidRPr="00473BD9">
        <w:rPr>
          <w:b w:val="0"/>
          <w:bCs w:val="0"/>
          <w:color w:val="auto"/>
          <w:spacing w:val="2"/>
          <w:sz w:val="24"/>
        </w:rPr>
        <w:t>կամրջի տարրեր հասանելիության սահմանափակում և այլն):</w:t>
      </w:r>
    </w:p>
    <w:p w14:paraId="6D9C6ADB" w14:textId="3AD7F838" w:rsidR="006B6C8E" w:rsidRPr="006B6C8E" w:rsidRDefault="00473BD9" w:rsidP="00473BD9">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1C5AA9">
        <w:rPr>
          <w:b w:val="0"/>
          <w:bCs w:val="0"/>
          <w:color w:val="auto"/>
          <w:spacing w:val="2"/>
          <w:sz w:val="24"/>
        </w:rPr>
        <w:t>Տուփա</w:t>
      </w:r>
      <w:r w:rsidR="005D1181" w:rsidRPr="001C5AA9">
        <w:rPr>
          <w:b w:val="0"/>
          <w:bCs w:val="0"/>
          <w:color w:val="auto"/>
          <w:spacing w:val="2"/>
          <w:sz w:val="24"/>
        </w:rPr>
        <w:t>ձև</w:t>
      </w:r>
      <w:r w:rsidRPr="001C5AA9">
        <w:rPr>
          <w:b w:val="0"/>
          <w:bCs w:val="0"/>
          <w:color w:val="auto"/>
          <w:spacing w:val="2"/>
          <w:sz w:val="24"/>
        </w:rPr>
        <w:t xml:space="preserve"> հատված</w:t>
      </w:r>
      <w:r w:rsidR="005D1181" w:rsidRPr="001C5AA9">
        <w:rPr>
          <w:b w:val="0"/>
          <w:bCs w:val="0"/>
          <w:color w:val="auto"/>
          <w:spacing w:val="2"/>
          <w:sz w:val="24"/>
        </w:rPr>
        <w:t>ք</w:t>
      </w:r>
      <w:r w:rsidRPr="001C5AA9">
        <w:rPr>
          <w:b w:val="0"/>
          <w:bCs w:val="0"/>
          <w:color w:val="auto"/>
          <w:spacing w:val="2"/>
          <w:sz w:val="24"/>
        </w:rPr>
        <w:t xml:space="preserve">ի </w:t>
      </w:r>
      <w:r w:rsidR="005D1181" w:rsidRPr="001C5AA9">
        <w:rPr>
          <w:b w:val="0"/>
          <w:bCs w:val="0"/>
          <w:color w:val="auto"/>
          <w:spacing w:val="2"/>
          <w:sz w:val="24"/>
        </w:rPr>
        <w:t>թռիչքային կառուցվածքներում</w:t>
      </w:r>
      <w:r w:rsidRPr="001C5AA9">
        <w:rPr>
          <w:b w:val="0"/>
          <w:bCs w:val="0"/>
          <w:color w:val="auto"/>
          <w:spacing w:val="2"/>
          <w:sz w:val="24"/>
        </w:rPr>
        <w:t xml:space="preserve"> ուշադրություն է դարձվում հաղորդակցության խափանման դեպքում հեղուկների արտահոսքի</w:t>
      </w:r>
      <w:r w:rsidR="005D1181" w:rsidRPr="001C5AA9">
        <w:rPr>
          <w:b w:val="0"/>
          <w:bCs w:val="0"/>
          <w:color w:val="auto"/>
          <w:spacing w:val="2"/>
          <w:sz w:val="24"/>
        </w:rPr>
        <w:t xml:space="preserve"> համար</w:t>
      </w:r>
      <w:r w:rsidRPr="001C5AA9">
        <w:rPr>
          <w:b w:val="0"/>
          <w:bCs w:val="0"/>
          <w:color w:val="auto"/>
          <w:spacing w:val="2"/>
          <w:sz w:val="24"/>
        </w:rPr>
        <w:t xml:space="preserve"> բացվածքների առկայությանը և </w:t>
      </w:r>
      <w:r w:rsidR="00B21AA1" w:rsidRPr="001C5AA9">
        <w:rPr>
          <w:b w:val="0"/>
          <w:bCs w:val="0"/>
          <w:color w:val="auto"/>
          <w:spacing w:val="2"/>
          <w:sz w:val="24"/>
        </w:rPr>
        <w:t>ներ</w:t>
      </w:r>
      <w:r w:rsidRPr="001C5AA9">
        <w:rPr>
          <w:b w:val="0"/>
          <w:bCs w:val="0"/>
          <w:color w:val="auto"/>
          <w:spacing w:val="2"/>
          <w:sz w:val="24"/>
        </w:rPr>
        <w:t>փակ</w:t>
      </w:r>
      <w:r w:rsidR="00B21AA1" w:rsidRPr="001C5AA9">
        <w:rPr>
          <w:b w:val="0"/>
          <w:bCs w:val="0"/>
          <w:color w:val="auto"/>
          <w:spacing w:val="2"/>
          <w:sz w:val="24"/>
        </w:rPr>
        <w:t>ված</w:t>
      </w:r>
      <w:r w:rsidRPr="001C5AA9">
        <w:rPr>
          <w:b w:val="0"/>
          <w:bCs w:val="0"/>
          <w:color w:val="auto"/>
          <w:spacing w:val="2"/>
          <w:sz w:val="24"/>
        </w:rPr>
        <w:t xml:space="preserve"> կ</w:t>
      </w:r>
      <w:r w:rsidR="00B21AA1" w:rsidRPr="001C5AA9">
        <w:rPr>
          <w:b w:val="0"/>
          <w:bCs w:val="0"/>
          <w:color w:val="auto"/>
          <w:spacing w:val="2"/>
          <w:sz w:val="24"/>
        </w:rPr>
        <w:t>ոնստրուկցիաներից</w:t>
      </w:r>
      <w:r w:rsidRPr="00473BD9">
        <w:rPr>
          <w:b w:val="0"/>
          <w:bCs w:val="0"/>
          <w:color w:val="auto"/>
          <w:spacing w:val="2"/>
          <w:sz w:val="24"/>
        </w:rPr>
        <w:t xml:space="preserve"> օդափոխության պայմաններին:</w:t>
      </w:r>
    </w:p>
    <w:p w14:paraId="24BC57A9" w14:textId="77777777" w:rsidR="006B6C8E" w:rsidRPr="00473BD9" w:rsidRDefault="006B6C8E" w:rsidP="006B6C8E">
      <w:pPr>
        <w:pStyle w:val="a"/>
        <w:tabs>
          <w:tab w:val="left" w:pos="568"/>
          <w:tab w:val="left" w:pos="810"/>
          <w:tab w:val="left" w:pos="1080"/>
        </w:tabs>
        <w:spacing w:line="360" w:lineRule="auto"/>
        <w:jc w:val="center"/>
        <w:rPr>
          <w:color w:val="auto"/>
          <w:spacing w:val="2"/>
          <w:sz w:val="24"/>
        </w:rPr>
      </w:pPr>
    </w:p>
    <w:p w14:paraId="404582A3" w14:textId="755284AD" w:rsidR="00473BD9" w:rsidRDefault="006B6C8E" w:rsidP="006B6C8E">
      <w:pPr>
        <w:pStyle w:val="a"/>
        <w:tabs>
          <w:tab w:val="left" w:pos="568"/>
          <w:tab w:val="left" w:pos="810"/>
          <w:tab w:val="left" w:pos="1080"/>
        </w:tabs>
        <w:spacing w:line="360" w:lineRule="auto"/>
        <w:jc w:val="center"/>
        <w:rPr>
          <w:color w:val="auto"/>
          <w:spacing w:val="2"/>
          <w:sz w:val="24"/>
        </w:rPr>
      </w:pPr>
      <w:r w:rsidRPr="00473BD9">
        <w:rPr>
          <w:color w:val="auto"/>
          <w:spacing w:val="2"/>
          <w:sz w:val="24"/>
        </w:rPr>
        <w:t xml:space="preserve">5.9. </w:t>
      </w:r>
      <w:r w:rsidR="00473BD9">
        <w:rPr>
          <w:color w:val="auto"/>
          <w:spacing w:val="2"/>
          <w:sz w:val="24"/>
        </w:rPr>
        <w:t>ԿԱՄՐՋԱ</w:t>
      </w:r>
      <w:r w:rsidR="005E7FA1">
        <w:rPr>
          <w:color w:val="auto"/>
          <w:spacing w:val="2"/>
          <w:sz w:val="24"/>
        </w:rPr>
        <w:t>ՏԱԿ</w:t>
      </w:r>
      <w:r w:rsidR="00473BD9">
        <w:rPr>
          <w:color w:val="auto"/>
          <w:spacing w:val="2"/>
          <w:sz w:val="24"/>
        </w:rPr>
        <w:t xml:space="preserve"> ԳՈՏԻ ԵՎ ԿԱՄՈՒՐՋՆԵՐԻ ՄՈՏԵՑՈՒՄՆԵՐ</w:t>
      </w:r>
    </w:p>
    <w:p w14:paraId="6B56AA2A" w14:textId="6B26A19B" w:rsidR="006B6C8E" w:rsidRPr="001C5AA9" w:rsidRDefault="00751D7D" w:rsidP="00751D7D">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1C5AA9">
        <w:rPr>
          <w:b w:val="0"/>
          <w:bCs w:val="0"/>
          <w:color w:val="auto"/>
          <w:spacing w:val="2"/>
          <w:sz w:val="24"/>
        </w:rPr>
        <w:t>Կամուրջների կամրջ</w:t>
      </w:r>
      <w:r w:rsidR="003F643E" w:rsidRPr="001C5AA9">
        <w:rPr>
          <w:b w:val="0"/>
          <w:bCs w:val="0"/>
          <w:color w:val="auto"/>
          <w:spacing w:val="2"/>
          <w:sz w:val="24"/>
        </w:rPr>
        <w:t xml:space="preserve">ատակ գոտու </w:t>
      </w:r>
      <w:r w:rsidR="008B3D2E" w:rsidRPr="001C5AA9">
        <w:rPr>
          <w:b w:val="0"/>
          <w:bCs w:val="0"/>
          <w:color w:val="auto"/>
          <w:spacing w:val="2"/>
          <w:sz w:val="24"/>
        </w:rPr>
        <w:t>հետազննման ժամանակ, որն իրականացվում է  դիտարկումների</w:t>
      </w:r>
      <w:r w:rsidRPr="001C5AA9">
        <w:rPr>
          <w:b w:val="0"/>
          <w:bCs w:val="0"/>
          <w:color w:val="auto"/>
          <w:spacing w:val="2"/>
          <w:sz w:val="24"/>
        </w:rPr>
        <w:t>, չափումներ</w:t>
      </w:r>
      <w:r w:rsidR="003F643E" w:rsidRPr="001C5AA9">
        <w:rPr>
          <w:b w:val="0"/>
          <w:bCs w:val="0"/>
          <w:color w:val="auto"/>
          <w:spacing w:val="2"/>
          <w:sz w:val="24"/>
        </w:rPr>
        <w:t>ի</w:t>
      </w:r>
      <w:r w:rsidRPr="001C5AA9">
        <w:rPr>
          <w:b w:val="0"/>
          <w:bCs w:val="0"/>
          <w:color w:val="auto"/>
          <w:spacing w:val="2"/>
          <w:sz w:val="24"/>
        </w:rPr>
        <w:t>, հանու</w:t>
      </w:r>
      <w:r w:rsidR="003F643E" w:rsidRPr="001C5AA9">
        <w:rPr>
          <w:b w:val="0"/>
          <w:bCs w:val="0"/>
          <w:color w:val="auto"/>
          <w:spacing w:val="2"/>
          <w:sz w:val="24"/>
        </w:rPr>
        <w:t>յթն</w:t>
      </w:r>
      <w:r w:rsidRPr="001C5AA9">
        <w:rPr>
          <w:b w:val="0"/>
          <w:bCs w:val="0"/>
          <w:color w:val="auto"/>
          <w:spacing w:val="2"/>
          <w:sz w:val="24"/>
        </w:rPr>
        <w:t>եր</w:t>
      </w:r>
      <w:r w:rsidR="003F643E" w:rsidRPr="001C5AA9">
        <w:rPr>
          <w:b w:val="0"/>
          <w:bCs w:val="0"/>
          <w:color w:val="auto"/>
          <w:spacing w:val="2"/>
          <w:sz w:val="24"/>
        </w:rPr>
        <w:t>ի</w:t>
      </w:r>
      <w:r w:rsidRPr="001C5AA9">
        <w:rPr>
          <w:b w:val="0"/>
          <w:bCs w:val="0"/>
          <w:color w:val="auto"/>
          <w:spacing w:val="2"/>
          <w:sz w:val="24"/>
        </w:rPr>
        <w:t xml:space="preserve"> և շահագործող </w:t>
      </w:r>
      <w:r w:rsidR="003F643E" w:rsidRPr="001C5AA9">
        <w:rPr>
          <w:b w:val="0"/>
          <w:bCs w:val="0"/>
          <w:color w:val="auto"/>
          <w:spacing w:val="2"/>
          <w:sz w:val="24"/>
        </w:rPr>
        <w:t>ծառայության անձնակազմի</w:t>
      </w:r>
      <w:r w:rsidRPr="001C5AA9">
        <w:rPr>
          <w:b w:val="0"/>
          <w:bCs w:val="0"/>
          <w:color w:val="auto"/>
          <w:spacing w:val="2"/>
          <w:sz w:val="24"/>
        </w:rPr>
        <w:t xml:space="preserve"> հարց</w:t>
      </w:r>
      <w:r w:rsidR="003F643E" w:rsidRPr="001C5AA9">
        <w:rPr>
          <w:b w:val="0"/>
          <w:bCs w:val="0"/>
          <w:color w:val="auto"/>
          <w:spacing w:val="2"/>
          <w:sz w:val="24"/>
        </w:rPr>
        <w:t>ման միջոցով</w:t>
      </w:r>
      <w:r w:rsidRPr="001C5AA9">
        <w:rPr>
          <w:b w:val="0"/>
          <w:bCs w:val="0"/>
          <w:color w:val="auto"/>
          <w:spacing w:val="2"/>
          <w:sz w:val="24"/>
        </w:rPr>
        <w:t xml:space="preserve">, </w:t>
      </w:r>
      <w:r w:rsidR="003F643E" w:rsidRPr="001C5AA9">
        <w:rPr>
          <w:b w:val="0"/>
          <w:bCs w:val="0"/>
          <w:color w:val="auto"/>
          <w:spacing w:val="2"/>
          <w:sz w:val="24"/>
        </w:rPr>
        <w:t>բացահայտում են՝</w:t>
      </w:r>
    </w:p>
    <w:p w14:paraId="76CAEAD7" w14:textId="35607505" w:rsidR="006B6C8E" w:rsidRPr="001C5AA9" w:rsidRDefault="003F643E" w:rsidP="00751D7D">
      <w:pPr>
        <w:pStyle w:val="a"/>
        <w:numPr>
          <w:ilvl w:val="0"/>
          <w:numId w:val="32"/>
        </w:numPr>
        <w:tabs>
          <w:tab w:val="left" w:pos="568"/>
          <w:tab w:val="left" w:pos="810"/>
          <w:tab w:val="left" w:pos="1080"/>
        </w:tabs>
        <w:spacing w:line="360" w:lineRule="auto"/>
        <w:rPr>
          <w:b w:val="0"/>
          <w:bCs w:val="0"/>
          <w:color w:val="auto"/>
          <w:spacing w:val="2"/>
          <w:sz w:val="24"/>
        </w:rPr>
      </w:pPr>
      <w:r w:rsidRPr="001C5AA9">
        <w:rPr>
          <w:b w:val="0"/>
          <w:bCs w:val="0"/>
          <w:color w:val="auto"/>
          <w:spacing w:val="2"/>
          <w:sz w:val="24"/>
        </w:rPr>
        <w:lastRenderedPageBreak/>
        <w:t>կամրջատակի հունի</w:t>
      </w:r>
      <w:r w:rsidR="00751D7D" w:rsidRPr="001C5AA9">
        <w:rPr>
          <w:b w:val="0"/>
          <w:bCs w:val="0"/>
          <w:color w:val="auto"/>
          <w:spacing w:val="2"/>
          <w:sz w:val="24"/>
        </w:rPr>
        <w:t xml:space="preserve">, </w:t>
      </w:r>
      <w:r w:rsidRPr="001C5AA9">
        <w:rPr>
          <w:b w:val="0"/>
          <w:bCs w:val="0"/>
          <w:color w:val="auto"/>
          <w:spacing w:val="2"/>
          <w:sz w:val="24"/>
        </w:rPr>
        <w:t>ողող</w:t>
      </w:r>
      <w:r w:rsidR="008B3D2E" w:rsidRPr="001C5AA9">
        <w:rPr>
          <w:b w:val="0"/>
          <w:bCs w:val="0"/>
          <w:color w:val="auto"/>
          <w:spacing w:val="2"/>
          <w:sz w:val="24"/>
        </w:rPr>
        <w:t>ահունային</w:t>
      </w:r>
      <w:r w:rsidRPr="001C5AA9">
        <w:rPr>
          <w:b w:val="0"/>
          <w:bCs w:val="0"/>
          <w:color w:val="auto"/>
          <w:spacing w:val="2"/>
          <w:sz w:val="24"/>
        </w:rPr>
        <w:t xml:space="preserve"> տեղամասերի</w:t>
      </w:r>
      <w:r w:rsidR="00751D7D" w:rsidRPr="001C5AA9">
        <w:rPr>
          <w:b w:val="0"/>
          <w:bCs w:val="0"/>
          <w:color w:val="auto"/>
          <w:spacing w:val="2"/>
          <w:sz w:val="24"/>
        </w:rPr>
        <w:t>, ափերի, ափ</w:t>
      </w:r>
      <w:r w:rsidR="008B3D2E" w:rsidRPr="001C5AA9">
        <w:rPr>
          <w:b w:val="0"/>
          <w:bCs w:val="0"/>
          <w:color w:val="auto"/>
          <w:spacing w:val="2"/>
          <w:sz w:val="24"/>
        </w:rPr>
        <w:t xml:space="preserve">ապաշտպան </w:t>
      </w:r>
      <w:r w:rsidR="00751D7D" w:rsidRPr="001C5AA9">
        <w:rPr>
          <w:b w:val="0"/>
          <w:bCs w:val="0"/>
          <w:color w:val="auto"/>
          <w:spacing w:val="2"/>
          <w:sz w:val="24"/>
        </w:rPr>
        <w:t xml:space="preserve"> և </w:t>
      </w:r>
      <w:r w:rsidR="00E5532B" w:rsidRPr="001C5AA9">
        <w:rPr>
          <w:b w:val="0"/>
          <w:bCs w:val="0"/>
          <w:color w:val="auto"/>
          <w:spacing w:val="2"/>
          <w:sz w:val="24"/>
        </w:rPr>
        <w:t>կարգավորիչ կառուցվածք</w:t>
      </w:r>
      <w:r w:rsidR="00751D7D" w:rsidRPr="001C5AA9">
        <w:rPr>
          <w:b w:val="0"/>
          <w:bCs w:val="0"/>
          <w:color w:val="auto"/>
          <w:spacing w:val="2"/>
          <w:sz w:val="24"/>
        </w:rPr>
        <w:t>ների վիճակը</w:t>
      </w:r>
      <w:r w:rsidRPr="001C5AA9">
        <w:rPr>
          <w:b w:val="0"/>
          <w:bCs w:val="0"/>
          <w:color w:val="auto"/>
          <w:spacing w:val="2"/>
          <w:sz w:val="24"/>
        </w:rPr>
        <w:t>,</w:t>
      </w:r>
    </w:p>
    <w:p w14:paraId="6E0B8684" w14:textId="6AE3770F" w:rsidR="00751D7D" w:rsidRPr="00751D7D" w:rsidRDefault="008B3D2E" w:rsidP="00751D7D">
      <w:pPr>
        <w:pStyle w:val="a"/>
        <w:numPr>
          <w:ilvl w:val="0"/>
          <w:numId w:val="32"/>
        </w:numPr>
        <w:tabs>
          <w:tab w:val="left" w:pos="568"/>
          <w:tab w:val="left" w:pos="810"/>
          <w:tab w:val="left" w:pos="1080"/>
        </w:tabs>
        <w:spacing w:line="360" w:lineRule="auto"/>
        <w:rPr>
          <w:b w:val="0"/>
          <w:bCs w:val="0"/>
          <w:color w:val="auto"/>
          <w:spacing w:val="2"/>
          <w:sz w:val="24"/>
        </w:rPr>
      </w:pPr>
      <w:r w:rsidRPr="00751D7D">
        <w:rPr>
          <w:b w:val="0"/>
          <w:bCs w:val="0"/>
          <w:color w:val="auto"/>
          <w:spacing w:val="2"/>
          <w:sz w:val="24"/>
        </w:rPr>
        <w:t xml:space="preserve">հենարանների նկատմամբ </w:t>
      </w:r>
      <w:r w:rsidR="00751D7D" w:rsidRPr="00751D7D">
        <w:rPr>
          <w:b w:val="0"/>
          <w:bCs w:val="0"/>
          <w:color w:val="auto"/>
          <w:spacing w:val="2"/>
          <w:sz w:val="24"/>
        </w:rPr>
        <w:t xml:space="preserve">հիմնական </w:t>
      </w:r>
      <w:r w:rsidR="003F643E">
        <w:rPr>
          <w:b w:val="0"/>
          <w:bCs w:val="0"/>
          <w:color w:val="auto"/>
          <w:spacing w:val="2"/>
          <w:sz w:val="24"/>
        </w:rPr>
        <w:t>հունի</w:t>
      </w:r>
      <w:r w:rsidR="00751D7D" w:rsidRPr="00751D7D">
        <w:rPr>
          <w:b w:val="0"/>
          <w:bCs w:val="0"/>
          <w:color w:val="auto"/>
          <w:spacing w:val="2"/>
          <w:sz w:val="24"/>
        </w:rPr>
        <w:t xml:space="preserve"> դիրքի փոփոխություն</w:t>
      </w:r>
      <w:r w:rsidR="003F643E">
        <w:rPr>
          <w:b w:val="0"/>
          <w:bCs w:val="0"/>
          <w:color w:val="auto"/>
          <w:spacing w:val="2"/>
          <w:sz w:val="24"/>
        </w:rPr>
        <w:t>ը,</w:t>
      </w:r>
    </w:p>
    <w:p w14:paraId="4B346CF0" w14:textId="5E1AE33E" w:rsidR="00751D7D" w:rsidRPr="00751D7D" w:rsidRDefault="00751D7D" w:rsidP="00751D7D">
      <w:pPr>
        <w:pStyle w:val="a"/>
        <w:numPr>
          <w:ilvl w:val="0"/>
          <w:numId w:val="32"/>
        </w:numPr>
        <w:tabs>
          <w:tab w:val="left" w:pos="568"/>
          <w:tab w:val="left" w:pos="810"/>
          <w:tab w:val="left" w:pos="1080"/>
        </w:tabs>
        <w:spacing w:line="360" w:lineRule="auto"/>
        <w:rPr>
          <w:b w:val="0"/>
          <w:bCs w:val="0"/>
          <w:color w:val="auto"/>
          <w:spacing w:val="2"/>
          <w:sz w:val="24"/>
        </w:rPr>
      </w:pPr>
      <w:r w:rsidRPr="00751D7D">
        <w:rPr>
          <w:b w:val="0"/>
          <w:bCs w:val="0"/>
          <w:color w:val="auto"/>
          <w:spacing w:val="2"/>
          <w:sz w:val="24"/>
        </w:rPr>
        <w:t xml:space="preserve">նոր </w:t>
      </w:r>
      <w:r w:rsidR="003F643E">
        <w:rPr>
          <w:b w:val="0"/>
          <w:bCs w:val="0"/>
          <w:color w:val="auto"/>
          <w:spacing w:val="2"/>
          <w:sz w:val="24"/>
        </w:rPr>
        <w:t>հոս</w:t>
      </w:r>
      <w:r w:rsidRPr="00751D7D">
        <w:rPr>
          <w:b w:val="0"/>
          <w:bCs w:val="0"/>
          <w:color w:val="auto"/>
          <w:spacing w:val="2"/>
          <w:sz w:val="24"/>
        </w:rPr>
        <w:t>ք</w:t>
      </w:r>
      <w:r w:rsidR="008B3D2E">
        <w:rPr>
          <w:b w:val="0"/>
          <w:bCs w:val="0"/>
          <w:color w:val="auto"/>
          <w:spacing w:val="2"/>
          <w:sz w:val="24"/>
        </w:rPr>
        <w:t>ահուների</w:t>
      </w:r>
      <w:r w:rsidRPr="00751D7D">
        <w:rPr>
          <w:b w:val="0"/>
          <w:bCs w:val="0"/>
          <w:color w:val="auto"/>
          <w:spacing w:val="2"/>
          <w:sz w:val="24"/>
        </w:rPr>
        <w:t xml:space="preserve"> և կղզիների ձևավորում</w:t>
      </w:r>
      <w:r w:rsidR="003F643E">
        <w:rPr>
          <w:b w:val="0"/>
          <w:bCs w:val="0"/>
          <w:color w:val="auto"/>
          <w:spacing w:val="2"/>
          <w:sz w:val="24"/>
        </w:rPr>
        <w:t>ը</w:t>
      </w:r>
      <w:r w:rsidRPr="00751D7D">
        <w:rPr>
          <w:b w:val="0"/>
          <w:bCs w:val="0"/>
          <w:color w:val="auto"/>
          <w:spacing w:val="2"/>
          <w:sz w:val="24"/>
        </w:rPr>
        <w:t xml:space="preserve"> (նախագծի կամ նախորդ </w:t>
      </w:r>
      <w:r w:rsidR="008B3D2E">
        <w:rPr>
          <w:b w:val="0"/>
          <w:bCs w:val="0"/>
          <w:color w:val="auto"/>
          <w:spacing w:val="2"/>
          <w:sz w:val="24"/>
        </w:rPr>
        <w:t>հետա</w:t>
      </w:r>
      <w:r w:rsidR="003F643E">
        <w:rPr>
          <w:b w:val="0"/>
          <w:bCs w:val="0"/>
          <w:color w:val="auto"/>
          <w:spacing w:val="2"/>
          <w:sz w:val="24"/>
        </w:rPr>
        <w:t>զննման</w:t>
      </w:r>
      <w:r w:rsidRPr="00751D7D">
        <w:rPr>
          <w:b w:val="0"/>
          <w:bCs w:val="0"/>
          <w:color w:val="auto"/>
          <w:spacing w:val="2"/>
          <w:sz w:val="24"/>
        </w:rPr>
        <w:t xml:space="preserve"> համեմատ)</w:t>
      </w:r>
      <w:r w:rsidR="003F643E">
        <w:rPr>
          <w:b w:val="0"/>
          <w:bCs w:val="0"/>
          <w:color w:val="auto"/>
          <w:spacing w:val="2"/>
          <w:sz w:val="24"/>
        </w:rPr>
        <w:t>,</w:t>
      </w:r>
    </w:p>
    <w:p w14:paraId="35441E1C" w14:textId="4ACDE2AF" w:rsidR="00751D7D" w:rsidRPr="00751D7D" w:rsidRDefault="00751D7D" w:rsidP="00751D7D">
      <w:pPr>
        <w:pStyle w:val="a"/>
        <w:numPr>
          <w:ilvl w:val="0"/>
          <w:numId w:val="32"/>
        </w:numPr>
        <w:tabs>
          <w:tab w:val="left" w:pos="568"/>
          <w:tab w:val="left" w:pos="810"/>
          <w:tab w:val="left" w:pos="1080"/>
        </w:tabs>
        <w:spacing w:line="360" w:lineRule="auto"/>
        <w:rPr>
          <w:b w:val="0"/>
          <w:bCs w:val="0"/>
          <w:color w:val="auto"/>
          <w:spacing w:val="2"/>
          <w:sz w:val="24"/>
        </w:rPr>
      </w:pPr>
      <w:r w:rsidRPr="00751D7D">
        <w:rPr>
          <w:b w:val="0"/>
          <w:bCs w:val="0"/>
          <w:color w:val="auto"/>
          <w:spacing w:val="2"/>
          <w:sz w:val="24"/>
        </w:rPr>
        <w:t>օտար առարկաների և կառու</w:t>
      </w:r>
      <w:r w:rsidR="003F643E">
        <w:rPr>
          <w:b w:val="0"/>
          <w:bCs w:val="0"/>
          <w:color w:val="auto"/>
          <w:spacing w:val="2"/>
          <w:sz w:val="24"/>
        </w:rPr>
        <w:t>յ</w:t>
      </w:r>
      <w:r w:rsidRPr="00751D7D">
        <w:rPr>
          <w:b w:val="0"/>
          <w:bCs w:val="0"/>
          <w:color w:val="auto"/>
          <w:spacing w:val="2"/>
          <w:sz w:val="24"/>
        </w:rPr>
        <w:t xml:space="preserve">ցների մնացորդների առկայությունը, որոնք լրացուցիչ սահմանափակում են ստեղծում գետի հունի կամ </w:t>
      </w:r>
      <w:r w:rsidR="008B3D2E">
        <w:rPr>
          <w:b w:val="0"/>
          <w:bCs w:val="0"/>
          <w:color w:val="auto"/>
          <w:spacing w:val="2"/>
          <w:sz w:val="24"/>
        </w:rPr>
        <w:t>ողողահունի</w:t>
      </w:r>
      <w:r w:rsidRPr="00751D7D">
        <w:rPr>
          <w:b w:val="0"/>
          <w:bCs w:val="0"/>
          <w:color w:val="auto"/>
          <w:spacing w:val="2"/>
          <w:sz w:val="24"/>
        </w:rPr>
        <w:t xml:space="preserve"> վրա</w:t>
      </w:r>
      <w:r w:rsidR="00C04559">
        <w:rPr>
          <w:b w:val="0"/>
          <w:bCs w:val="0"/>
          <w:color w:val="auto"/>
          <w:spacing w:val="2"/>
          <w:sz w:val="24"/>
        </w:rPr>
        <w:t>,</w:t>
      </w:r>
    </w:p>
    <w:p w14:paraId="1143F9BB" w14:textId="2113A85E" w:rsidR="00751D7D" w:rsidRPr="00751D7D" w:rsidRDefault="00751D7D" w:rsidP="00751D7D">
      <w:pPr>
        <w:pStyle w:val="a"/>
        <w:numPr>
          <w:ilvl w:val="0"/>
          <w:numId w:val="32"/>
        </w:numPr>
        <w:tabs>
          <w:tab w:val="left" w:pos="568"/>
          <w:tab w:val="left" w:pos="810"/>
          <w:tab w:val="left" w:pos="1080"/>
        </w:tabs>
        <w:spacing w:line="360" w:lineRule="auto"/>
        <w:rPr>
          <w:b w:val="0"/>
          <w:bCs w:val="0"/>
          <w:color w:val="auto"/>
          <w:spacing w:val="2"/>
          <w:sz w:val="24"/>
        </w:rPr>
      </w:pPr>
      <w:r w:rsidRPr="00751D7D">
        <w:rPr>
          <w:b w:val="0"/>
          <w:bCs w:val="0"/>
          <w:color w:val="auto"/>
          <w:spacing w:val="2"/>
          <w:sz w:val="24"/>
        </w:rPr>
        <w:t xml:space="preserve">հենարանների մոտ գետի հունի </w:t>
      </w:r>
      <w:r w:rsidR="00C04559" w:rsidRPr="00C04559">
        <w:rPr>
          <w:b w:val="0"/>
          <w:bCs w:val="0"/>
          <w:color w:val="auto"/>
          <w:spacing w:val="2"/>
          <w:sz w:val="24"/>
        </w:rPr>
        <w:t>ողողումների</w:t>
      </w:r>
      <w:r w:rsidRPr="00751D7D">
        <w:rPr>
          <w:b w:val="0"/>
          <w:bCs w:val="0"/>
          <w:color w:val="auto"/>
          <w:spacing w:val="2"/>
          <w:sz w:val="24"/>
        </w:rPr>
        <w:t xml:space="preserve"> առկայությունը</w:t>
      </w:r>
      <w:r w:rsidR="00C04559">
        <w:rPr>
          <w:b w:val="0"/>
          <w:bCs w:val="0"/>
          <w:color w:val="auto"/>
          <w:spacing w:val="2"/>
          <w:sz w:val="24"/>
        </w:rPr>
        <w:t>,</w:t>
      </w:r>
    </w:p>
    <w:p w14:paraId="77D04170" w14:textId="5B704685" w:rsidR="00751D7D" w:rsidRPr="00751D7D" w:rsidRDefault="00751D7D" w:rsidP="00751D7D">
      <w:pPr>
        <w:pStyle w:val="a"/>
        <w:numPr>
          <w:ilvl w:val="0"/>
          <w:numId w:val="32"/>
        </w:numPr>
        <w:tabs>
          <w:tab w:val="left" w:pos="568"/>
          <w:tab w:val="left" w:pos="810"/>
          <w:tab w:val="left" w:pos="1080"/>
        </w:tabs>
        <w:spacing w:line="360" w:lineRule="auto"/>
        <w:rPr>
          <w:b w:val="0"/>
          <w:bCs w:val="0"/>
          <w:color w:val="auto"/>
          <w:spacing w:val="2"/>
          <w:sz w:val="24"/>
        </w:rPr>
      </w:pPr>
      <w:r w:rsidRPr="00751D7D">
        <w:rPr>
          <w:b w:val="0"/>
          <w:bCs w:val="0"/>
          <w:color w:val="auto"/>
          <w:spacing w:val="2"/>
          <w:sz w:val="24"/>
        </w:rPr>
        <w:t>կամրջի բացվածքի խցանումը և տ</w:t>
      </w:r>
      <w:r w:rsidR="00992590">
        <w:rPr>
          <w:b w:val="0"/>
          <w:bCs w:val="0"/>
          <w:color w:val="auto"/>
          <w:spacing w:val="2"/>
          <w:sz w:val="24"/>
        </w:rPr>
        <w:t>ղմակալումը</w:t>
      </w:r>
      <w:r w:rsidR="00C04559">
        <w:rPr>
          <w:b w:val="0"/>
          <w:bCs w:val="0"/>
          <w:color w:val="auto"/>
          <w:spacing w:val="2"/>
          <w:sz w:val="24"/>
        </w:rPr>
        <w:t>,</w:t>
      </w:r>
    </w:p>
    <w:p w14:paraId="76798BAF" w14:textId="7FBB0164" w:rsidR="006B6C8E" w:rsidRPr="006B6C8E" w:rsidRDefault="00751D7D" w:rsidP="00751D7D">
      <w:pPr>
        <w:pStyle w:val="a"/>
        <w:numPr>
          <w:ilvl w:val="0"/>
          <w:numId w:val="32"/>
        </w:numPr>
        <w:tabs>
          <w:tab w:val="left" w:pos="568"/>
          <w:tab w:val="left" w:pos="810"/>
          <w:tab w:val="left" w:pos="1080"/>
        </w:tabs>
        <w:spacing w:line="360" w:lineRule="auto"/>
        <w:rPr>
          <w:color w:val="auto"/>
          <w:spacing w:val="2"/>
          <w:sz w:val="21"/>
          <w:szCs w:val="21"/>
        </w:rPr>
      </w:pPr>
      <w:r w:rsidRPr="00751D7D">
        <w:rPr>
          <w:b w:val="0"/>
          <w:bCs w:val="0"/>
          <w:color w:val="auto"/>
          <w:spacing w:val="2"/>
          <w:sz w:val="24"/>
        </w:rPr>
        <w:t>շրջակա միջավայրի վրա կամ</w:t>
      </w:r>
      <w:r w:rsidR="00C04559">
        <w:rPr>
          <w:b w:val="0"/>
          <w:bCs w:val="0"/>
          <w:color w:val="auto"/>
          <w:spacing w:val="2"/>
          <w:sz w:val="24"/>
        </w:rPr>
        <w:t>ր</w:t>
      </w:r>
      <w:r w:rsidRPr="00751D7D">
        <w:rPr>
          <w:b w:val="0"/>
          <w:bCs w:val="0"/>
          <w:color w:val="auto"/>
          <w:spacing w:val="2"/>
          <w:sz w:val="24"/>
        </w:rPr>
        <w:t xml:space="preserve">ջային </w:t>
      </w:r>
      <w:r w:rsidR="00C04559">
        <w:rPr>
          <w:b w:val="0"/>
          <w:bCs w:val="0"/>
          <w:color w:val="auto"/>
          <w:spacing w:val="2"/>
          <w:sz w:val="24"/>
        </w:rPr>
        <w:t>անցման կառույցների</w:t>
      </w:r>
      <w:r w:rsidRPr="00751D7D">
        <w:rPr>
          <w:b w:val="0"/>
          <w:bCs w:val="0"/>
          <w:color w:val="auto"/>
          <w:spacing w:val="2"/>
          <w:sz w:val="24"/>
        </w:rPr>
        <w:t xml:space="preserve"> բացասական ազդեցության բնույթը (</w:t>
      </w:r>
      <w:r w:rsidR="0009308E">
        <w:rPr>
          <w:b w:val="0"/>
          <w:bCs w:val="0"/>
          <w:color w:val="auto"/>
          <w:spacing w:val="2"/>
          <w:sz w:val="24"/>
        </w:rPr>
        <w:t xml:space="preserve">ողողում դիմհարված </w:t>
      </w:r>
      <w:r w:rsidRPr="00751D7D">
        <w:rPr>
          <w:b w:val="0"/>
          <w:bCs w:val="0"/>
          <w:color w:val="auto"/>
          <w:spacing w:val="2"/>
          <w:sz w:val="24"/>
        </w:rPr>
        <w:t>ջրեր</w:t>
      </w:r>
      <w:r w:rsidR="0009308E">
        <w:rPr>
          <w:b w:val="0"/>
          <w:bCs w:val="0"/>
          <w:color w:val="auto"/>
          <w:spacing w:val="2"/>
          <w:sz w:val="24"/>
        </w:rPr>
        <w:t>ով</w:t>
      </w:r>
      <w:r w:rsidRPr="00751D7D">
        <w:rPr>
          <w:b w:val="0"/>
          <w:bCs w:val="0"/>
          <w:color w:val="auto"/>
          <w:spacing w:val="2"/>
          <w:sz w:val="24"/>
        </w:rPr>
        <w:t>, գյուղատնտեսական և անտառային հողերի ճահճացում, սողանքների, ձոր</w:t>
      </w:r>
      <w:r w:rsidR="00C04559">
        <w:rPr>
          <w:b w:val="0"/>
          <w:bCs w:val="0"/>
          <w:color w:val="auto"/>
          <w:spacing w:val="2"/>
          <w:sz w:val="24"/>
        </w:rPr>
        <w:t>ակնե</w:t>
      </w:r>
      <w:r w:rsidRPr="00751D7D">
        <w:rPr>
          <w:b w:val="0"/>
          <w:bCs w:val="0"/>
          <w:color w:val="auto"/>
          <w:spacing w:val="2"/>
          <w:sz w:val="24"/>
        </w:rPr>
        <w:t>րի առաջացում և այլն)</w:t>
      </w:r>
      <w:r w:rsidR="00C04559">
        <w:rPr>
          <w:b w:val="0"/>
          <w:bCs w:val="0"/>
          <w:color w:val="auto"/>
          <w:spacing w:val="2"/>
          <w:sz w:val="24"/>
        </w:rPr>
        <w:t>։</w:t>
      </w:r>
    </w:p>
    <w:p w14:paraId="17D65E0E" w14:textId="15E2FBEE" w:rsidR="003F6670" w:rsidRPr="001C5AA9" w:rsidRDefault="003F6670" w:rsidP="003F6670">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1C5AA9">
        <w:rPr>
          <w:b w:val="0"/>
          <w:bCs w:val="0"/>
          <w:color w:val="auto"/>
          <w:spacing w:val="2"/>
          <w:sz w:val="24"/>
        </w:rPr>
        <w:t>Ուղեանցերի կ</w:t>
      </w:r>
      <w:r w:rsidR="00E23F37" w:rsidRPr="001C5AA9">
        <w:rPr>
          <w:b w:val="0"/>
          <w:bCs w:val="0"/>
          <w:color w:val="auto"/>
          <w:spacing w:val="2"/>
          <w:sz w:val="24"/>
        </w:rPr>
        <w:t>ամրջ</w:t>
      </w:r>
      <w:r w:rsidR="00C04559" w:rsidRPr="001C5AA9">
        <w:rPr>
          <w:b w:val="0"/>
          <w:bCs w:val="0"/>
          <w:color w:val="auto"/>
          <w:spacing w:val="2"/>
          <w:sz w:val="24"/>
        </w:rPr>
        <w:t>ատակ</w:t>
      </w:r>
      <w:r w:rsidR="00E23F37" w:rsidRPr="001C5AA9">
        <w:rPr>
          <w:b w:val="0"/>
          <w:bCs w:val="0"/>
          <w:color w:val="auto"/>
          <w:spacing w:val="2"/>
          <w:sz w:val="24"/>
        </w:rPr>
        <w:t xml:space="preserve"> գոտու </w:t>
      </w:r>
      <w:r w:rsidR="005E7FA1" w:rsidRPr="001C5AA9">
        <w:rPr>
          <w:b w:val="0"/>
          <w:bCs w:val="0"/>
          <w:color w:val="auto"/>
          <w:spacing w:val="2"/>
          <w:sz w:val="24"/>
        </w:rPr>
        <w:t>հետա</w:t>
      </w:r>
      <w:r w:rsidR="00E23F37" w:rsidRPr="001C5AA9">
        <w:rPr>
          <w:b w:val="0"/>
          <w:bCs w:val="0"/>
          <w:color w:val="auto"/>
          <w:spacing w:val="2"/>
          <w:sz w:val="24"/>
        </w:rPr>
        <w:t>զննման ժամանակ</w:t>
      </w:r>
      <w:r w:rsidRPr="001C5AA9">
        <w:rPr>
          <w:b w:val="0"/>
          <w:bCs w:val="0"/>
          <w:color w:val="auto"/>
          <w:spacing w:val="2"/>
          <w:sz w:val="24"/>
        </w:rPr>
        <w:t>,</w:t>
      </w:r>
      <w:r w:rsidR="00E23F37" w:rsidRPr="001C5AA9">
        <w:rPr>
          <w:b w:val="0"/>
          <w:bCs w:val="0"/>
          <w:color w:val="auto"/>
          <w:spacing w:val="2"/>
          <w:sz w:val="24"/>
        </w:rPr>
        <w:t xml:space="preserve"> </w:t>
      </w:r>
      <w:r w:rsidRPr="001C5AA9">
        <w:rPr>
          <w:b w:val="0"/>
          <w:bCs w:val="0"/>
          <w:color w:val="auto"/>
          <w:spacing w:val="2"/>
          <w:sz w:val="24"/>
        </w:rPr>
        <w:t>որն իրականացվում է  դիտարկումների, չափումների, հանույթների և շահագործող ծառայության անձնակազմի հարցման միջոցով, բացահայտում են՝</w:t>
      </w:r>
    </w:p>
    <w:p w14:paraId="3DA06210" w14:textId="755A9DA9" w:rsidR="006B6C8E" w:rsidRPr="006B6C8E" w:rsidRDefault="003F6670" w:rsidP="00751D7D">
      <w:pPr>
        <w:pStyle w:val="a"/>
        <w:numPr>
          <w:ilvl w:val="0"/>
          <w:numId w:val="33"/>
        </w:numPr>
        <w:tabs>
          <w:tab w:val="left" w:pos="568"/>
          <w:tab w:val="left" w:pos="810"/>
          <w:tab w:val="left" w:pos="1080"/>
        </w:tabs>
        <w:spacing w:line="360" w:lineRule="auto"/>
        <w:rPr>
          <w:b w:val="0"/>
          <w:bCs w:val="0"/>
          <w:color w:val="auto"/>
          <w:spacing w:val="2"/>
          <w:sz w:val="24"/>
        </w:rPr>
      </w:pPr>
      <w:r>
        <w:rPr>
          <w:b w:val="0"/>
          <w:bCs w:val="0"/>
          <w:color w:val="auto"/>
          <w:spacing w:val="2"/>
          <w:sz w:val="24"/>
        </w:rPr>
        <w:t>փոխ</w:t>
      </w:r>
      <w:r w:rsidR="00751D7D" w:rsidRPr="00751D7D">
        <w:rPr>
          <w:b w:val="0"/>
          <w:bCs w:val="0"/>
          <w:color w:val="auto"/>
          <w:spacing w:val="2"/>
          <w:sz w:val="24"/>
        </w:rPr>
        <w:t xml:space="preserve">հատվող ճանապարհի </w:t>
      </w:r>
      <w:r>
        <w:rPr>
          <w:b w:val="0"/>
          <w:bCs w:val="0"/>
          <w:color w:val="auto"/>
          <w:spacing w:val="2"/>
          <w:sz w:val="24"/>
        </w:rPr>
        <w:t>ծածկի</w:t>
      </w:r>
      <w:r w:rsidR="00751D7D" w:rsidRPr="00751D7D">
        <w:rPr>
          <w:b w:val="0"/>
          <w:bCs w:val="0"/>
          <w:color w:val="auto"/>
          <w:spacing w:val="2"/>
          <w:sz w:val="24"/>
        </w:rPr>
        <w:t xml:space="preserve"> վիճակը և հարթությունը, ինչպես նաև դրա վրա </w:t>
      </w:r>
      <w:r w:rsidR="00C04559">
        <w:rPr>
          <w:b w:val="0"/>
          <w:bCs w:val="0"/>
          <w:color w:val="auto"/>
          <w:spacing w:val="2"/>
          <w:sz w:val="24"/>
        </w:rPr>
        <w:t>արգելապատնեշների</w:t>
      </w:r>
      <w:r w:rsidR="00751D7D" w:rsidRPr="00751D7D">
        <w:rPr>
          <w:b w:val="0"/>
          <w:bCs w:val="0"/>
          <w:color w:val="auto"/>
          <w:spacing w:val="2"/>
          <w:sz w:val="24"/>
        </w:rPr>
        <w:t xml:space="preserve"> առկայությունը և վիճակը</w:t>
      </w:r>
      <w:r w:rsidR="00C04559">
        <w:rPr>
          <w:b w:val="0"/>
          <w:bCs w:val="0"/>
          <w:color w:val="auto"/>
          <w:spacing w:val="2"/>
          <w:sz w:val="24"/>
        </w:rPr>
        <w:t>,</w:t>
      </w:r>
    </w:p>
    <w:p w14:paraId="4CDED023" w14:textId="1A49F792" w:rsidR="006B6C8E" w:rsidRPr="006B6C8E" w:rsidRDefault="00C04559" w:rsidP="00751D7D">
      <w:pPr>
        <w:pStyle w:val="a"/>
        <w:numPr>
          <w:ilvl w:val="0"/>
          <w:numId w:val="33"/>
        </w:numPr>
        <w:tabs>
          <w:tab w:val="left" w:pos="568"/>
          <w:tab w:val="left" w:pos="810"/>
          <w:tab w:val="left" w:pos="1080"/>
        </w:tabs>
        <w:spacing w:line="360" w:lineRule="auto"/>
        <w:rPr>
          <w:b w:val="0"/>
          <w:bCs w:val="0"/>
          <w:color w:val="auto"/>
          <w:spacing w:val="2"/>
          <w:sz w:val="24"/>
        </w:rPr>
      </w:pPr>
      <w:r>
        <w:rPr>
          <w:b w:val="0"/>
          <w:bCs w:val="0"/>
          <w:color w:val="auto"/>
          <w:spacing w:val="2"/>
          <w:sz w:val="24"/>
        </w:rPr>
        <w:t>ուղեանցի</w:t>
      </w:r>
      <w:r w:rsidR="00751D7D" w:rsidRPr="00751D7D">
        <w:rPr>
          <w:b w:val="0"/>
          <w:bCs w:val="0"/>
          <w:color w:val="auto"/>
          <w:spacing w:val="2"/>
          <w:sz w:val="24"/>
        </w:rPr>
        <w:t xml:space="preserve"> տակով անցնելու համար սահմանված </w:t>
      </w:r>
      <w:r w:rsidR="008C4700">
        <w:rPr>
          <w:b w:val="0"/>
          <w:bCs w:val="0"/>
          <w:color w:val="auto"/>
          <w:spacing w:val="2"/>
          <w:sz w:val="24"/>
        </w:rPr>
        <w:t>եզրաչափք</w:t>
      </w:r>
      <w:r w:rsidR="00751D7D" w:rsidRPr="00751D7D">
        <w:rPr>
          <w:b w:val="0"/>
          <w:bCs w:val="0"/>
          <w:color w:val="auto"/>
          <w:spacing w:val="2"/>
          <w:sz w:val="24"/>
        </w:rPr>
        <w:t xml:space="preserve">երի բավարարությունը, ինչպես նաև համապատասխան ճանապարհային նշանների առկայությունը և </w:t>
      </w:r>
      <w:r w:rsidR="003F6670">
        <w:rPr>
          <w:b w:val="0"/>
          <w:bCs w:val="0"/>
          <w:color w:val="auto"/>
          <w:spacing w:val="2"/>
          <w:sz w:val="24"/>
        </w:rPr>
        <w:t>տեղադրման</w:t>
      </w:r>
      <w:r w:rsidR="003F6670" w:rsidRPr="003F6670">
        <w:rPr>
          <w:b w:val="0"/>
          <w:bCs w:val="0"/>
          <w:color w:val="auto"/>
          <w:spacing w:val="2"/>
          <w:sz w:val="24"/>
        </w:rPr>
        <w:t xml:space="preserve"> </w:t>
      </w:r>
      <w:r w:rsidR="003F6670" w:rsidRPr="00751D7D">
        <w:rPr>
          <w:b w:val="0"/>
          <w:bCs w:val="0"/>
          <w:color w:val="auto"/>
          <w:spacing w:val="2"/>
          <w:sz w:val="24"/>
        </w:rPr>
        <w:t>ճ</w:t>
      </w:r>
      <w:r w:rsidR="003F6670">
        <w:rPr>
          <w:b w:val="0"/>
          <w:bCs w:val="0"/>
          <w:color w:val="auto"/>
          <w:spacing w:val="2"/>
          <w:sz w:val="24"/>
        </w:rPr>
        <w:t>շտությունը։</w:t>
      </w:r>
    </w:p>
    <w:p w14:paraId="1AE39DC4" w14:textId="3F5DB19D" w:rsidR="006B6C8E" w:rsidRPr="003F6670" w:rsidRDefault="003F6670" w:rsidP="00751D7D">
      <w:pPr>
        <w:pStyle w:val="a"/>
        <w:numPr>
          <w:ilvl w:val="0"/>
          <w:numId w:val="2"/>
        </w:numPr>
        <w:tabs>
          <w:tab w:val="left" w:pos="568"/>
          <w:tab w:val="left" w:pos="810"/>
          <w:tab w:val="left" w:pos="1134"/>
        </w:tabs>
        <w:spacing w:line="360" w:lineRule="auto"/>
        <w:ind w:left="91" w:firstLine="539"/>
        <w:rPr>
          <w:color w:val="auto"/>
          <w:spacing w:val="2"/>
          <w:sz w:val="21"/>
          <w:szCs w:val="21"/>
        </w:rPr>
      </w:pPr>
      <w:r>
        <w:rPr>
          <w:b w:val="0"/>
          <w:bCs w:val="0"/>
          <w:color w:val="auto"/>
          <w:spacing w:val="2"/>
          <w:sz w:val="24"/>
        </w:rPr>
        <w:t>Է</w:t>
      </w:r>
      <w:r w:rsidRPr="00D03878">
        <w:rPr>
          <w:b w:val="0"/>
          <w:bCs w:val="0"/>
          <w:color w:val="auto"/>
          <w:spacing w:val="2"/>
          <w:sz w:val="24"/>
        </w:rPr>
        <w:t>ստակադների</w:t>
      </w:r>
      <w:r w:rsidRPr="00751D7D">
        <w:rPr>
          <w:b w:val="0"/>
          <w:bCs w:val="0"/>
          <w:color w:val="auto"/>
          <w:spacing w:val="2"/>
          <w:sz w:val="24"/>
        </w:rPr>
        <w:t xml:space="preserve"> </w:t>
      </w:r>
      <w:r>
        <w:rPr>
          <w:b w:val="0"/>
          <w:bCs w:val="0"/>
          <w:color w:val="auto"/>
          <w:spacing w:val="2"/>
          <w:sz w:val="24"/>
        </w:rPr>
        <w:t xml:space="preserve">և կամուրջների </w:t>
      </w:r>
      <w:r w:rsidRPr="00D03878">
        <w:rPr>
          <w:b w:val="0"/>
          <w:bCs w:val="0"/>
          <w:color w:val="auto"/>
          <w:spacing w:val="2"/>
          <w:sz w:val="24"/>
        </w:rPr>
        <w:t>էստակադ</w:t>
      </w:r>
      <w:r>
        <w:rPr>
          <w:b w:val="0"/>
          <w:bCs w:val="0"/>
          <w:color w:val="auto"/>
          <w:spacing w:val="2"/>
          <w:sz w:val="24"/>
        </w:rPr>
        <w:t>ային մասերի կ</w:t>
      </w:r>
      <w:r w:rsidR="00D03878">
        <w:rPr>
          <w:b w:val="0"/>
          <w:bCs w:val="0"/>
          <w:color w:val="auto"/>
          <w:spacing w:val="2"/>
          <w:sz w:val="24"/>
        </w:rPr>
        <w:t xml:space="preserve">ամրջատակ գոտու </w:t>
      </w:r>
      <w:r w:rsidR="005E7FA1">
        <w:rPr>
          <w:b w:val="0"/>
          <w:bCs w:val="0"/>
          <w:color w:val="auto"/>
          <w:spacing w:val="2"/>
          <w:sz w:val="24"/>
        </w:rPr>
        <w:t>հետա</w:t>
      </w:r>
      <w:r w:rsidR="00D03878">
        <w:rPr>
          <w:b w:val="0"/>
          <w:bCs w:val="0"/>
          <w:color w:val="auto"/>
          <w:spacing w:val="2"/>
          <w:sz w:val="24"/>
        </w:rPr>
        <w:t xml:space="preserve">զննման </w:t>
      </w:r>
      <w:r w:rsidR="00D03878" w:rsidRPr="001C5AA9">
        <w:rPr>
          <w:b w:val="0"/>
          <w:bCs w:val="0"/>
          <w:color w:val="auto"/>
          <w:spacing w:val="2"/>
          <w:sz w:val="24"/>
        </w:rPr>
        <w:t xml:space="preserve">ժամանակ </w:t>
      </w:r>
      <w:r w:rsidRPr="001C5AA9">
        <w:rPr>
          <w:b w:val="0"/>
          <w:bCs w:val="0"/>
          <w:color w:val="auto"/>
          <w:spacing w:val="2"/>
          <w:sz w:val="24"/>
        </w:rPr>
        <w:t>բացահայտում են</w:t>
      </w:r>
      <w:r>
        <w:rPr>
          <w:b w:val="0"/>
          <w:bCs w:val="0"/>
          <w:color w:val="auto"/>
          <w:spacing w:val="2"/>
          <w:sz w:val="24"/>
        </w:rPr>
        <w:t xml:space="preserve"> </w:t>
      </w:r>
      <w:r w:rsidR="00751D7D" w:rsidRPr="00751D7D">
        <w:rPr>
          <w:b w:val="0"/>
          <w:bCs w:val="0"/>
          <w:color w:val="auto"/>
          <w:spacing w:val="2"/>
          <w:sz w:val="24"/>
        </w:rPr>
        <w:t xml:space="preserve"> </w:t>
      </w:r>
      <w:r w:rsidR="005E7FA1">
        <w:rPr>
          <w:b w:val="0"/>
          <w:bCs w:val="0"/>
          <w:color w:val="auto"/>
          <w:spacing w:val="2"/>
          <w:sz w:val="24"/>
        </w:rPr>
        <w:t xml:space="preserve">կամրջի տակ և </w:t>
      </w:r>
      <w:r w:rsidR="00362783">
        <w:rPr>
          <w:b w:val="0"/>
          <w:bCs w:val="0"/>
          <w:color w:val="auto"/>
          <w:spacing w:val="2"/>
          <w:sz w:val="24"/>
        </w:rPr>
        <w:t>դ</w:t>
      </w:r>
      <w:r w:rsidR="005E7FA1">
        <w:rPr>
          <w:b w:val="0"/>
          <w:bCs w:val="0"/>
          <w:color w:val="auto"/>
          <w:spacing w:val="2"/>
          <w:sz w:val="24"/>
        </w:rPr>
        <w:t>րան հարող</w:t>
      </w:r>
      <w:r w:rsidR="00751D7D" w:rsidRPr="00751D7D">
        <w:rPr>
          <w:b w:val="0"/>
          <w:bCs w:val="0"/>
          <w:color w:val="auto"/>
          <w:spacing w:val="2"/>
          <w:sz w:val="24"/>
        </w:rPr>
        <w:t xml:space="preserve"> տարածքներում տեղակայված հիմնարկների և ձեռնարկությունների գործունեության</w:t>
      </w:r>
      <w:r w:rsidR="00D03878" w:rsidRPr="00D03878">
        <w:rPr>
          <w:b w:val="0"/>
          <w:bCs w:val="0"/>
          <w:color w:val="auto"/>
          <w:spacing w:val="2"/>
          <w:sz w:val="24"/>
        </w:rPr>
        <w:t xml:space="preserve"> </w:t>
      </w:r>
      <w:r w:rsidR="00E02D01" w:rsidRPr="00751D7D">
        <w:rPr>
          <w:b w:val="0"/>
          <w:bCs w:val="0"/>
          <w:color w:val="auto"/>
          <w:spacing w:val="2"/>
          <w:sz w:val="24"/>
        </w:rPr>
        <w:t>կառու</w:t>
      </w:r>
      <w:r w:rsidR="00E02D01">
        <w:rPr>
          <w:b w:val="0"/>
          <w:bCs w:val="0"/>
          <w:color w:val="auto"/>
          <w:spacing w:val="2"/>
          <w:sz w:val="24"/>
        </w:rPr>
        <w:t>յց</w:t>
      </w:r>
      <w:r w:rsidR="00E02D01" w:rsidRPr="00751D7D">
        <w:rPr>
          <w:b w:val="0"/>
          <w:bCs w:val="0"/>
          <w:color w:val="auto"/>
          <w:spacing w:val="2"/>
          <w:sz w:val="24"/>
        </w:rPr>
        <w:t xml:space="preserve">ի համար </w:t>
      </w:r>
      <w:r w:rsidR="00D03878" w:rsidRPr="00751D7D">
        <w:rPr>
          <w:b w:val="0"/>
          <w:bCs w:val="0"/>
          <w:color w:val="auto"/>
          <w:spacing w:val="2"/>
          <w:sz w:val="24"/>
        </w:rPr>
        <w:t>վնասակար հետևանքների բնույթը</w:t>
      </w:r>
      <w:r w:rsidR="00751D7D" w:rsidRPr="00751D7D">
        <w:rPr>
          <w:b w:val="0"/>
          <w:bCs w:val="0"/>
          <w:color w:val="auto"/>
          <w:spacing w:val="2"/>
          <w:sz w:val="24"/>
        </w:rPr>
        <w:t xml:space="preserve"> (օրինակ, </w:t>
      </w:r>
      <w:r w:rsidR="00D03878">
        <w:rPr>
          <w:b w:val="0"/>
          <w:bCs w:val="0"/>
          <w:color w:val="auto"/>
          <w:spacing w:val="2"/>
          <w:sz w:val="24"/>
        </w:rPr>
        <w:t>վիբրացիոն</w:t>
      </w:r>
      <w:r w:rsidR="00751D7D" w:rsidRPr="00751D7D">
        <w:rPr>
          <w:b w:val="0"/>
          <w:bCs w:val="0"/>
          <w:color w:val="auto"/>
          <w:spacing w:val="2"/>
          <w:sz w:val="24"/>
        </w:rPr>
        <w:t xml:space="preserve"> և </w:t>
      </w:r>
      <w:r w:rsidR="00D03878">
        <w:rPr>
          <w:b w:val="0"/>
          <w:bCs w:val="0"/>
          <w:color w:val="auto"/>
          <w:spacing w:val="2"/>
          <w:sz w:val="24"/>
        </w:rPr>
        <w:t>հարվածային</w:t>
      </w:r>
      <w:r w:rsidR="00751D7D" w:rsidRPr="00751D7D">
        <w:rPr>
          <w:b w:val="0"/>
          <w:bCs w:val="0"/>
          <w:color w:val="auto"/>
          <w:spacing w:val="2"/>
          <w:sz w:val="24"/>
        </w:rPr>
        <w:t xml:space="preserve"> ազդեցություն</w:t>
      </w:r>
      <w:r w:rsidR="00D03878">
        <w:rPr>
          <w:b w:val="0"/>
          <w:bCs w:val="0"/>
          <w:color w:val="auto"/>
          <w:spacing w:val="2"/>
          <w:sz w:val="24"/>
        </w:rPr>
        <w:t>ներ</w:t>
      </w:r>
      <w:r w:rsidR="00751D7D" w:rsidRPr="00751D7D">
        <w:rPr>
          <w:b w:val="0"/>
          <w:bCs w:val="0"/>
          <w:color w:val="auto"/>
          <w:spacing w:val="2"/>
          <w:sz w:val="24"/>
        </w:rPr>
        <w:t xml:space="preserve">, ագրեսիվ </w:t>
      </w:r>
      <w:r w:rsidR="00D03878" w:rsidRPr="00751D7D">
        <w:rPr>
          <w:b w:val="0"/>
          <w:bCs w:val="0"/>
          <w:color w:val="auto"/>
          <w:spacing w:val="2"/>
          <w:sz w:val="24"/>
        </w:rPr>
        <w:t>միջավայր</w:t>
      </w:r>
      <w:r w:rsidR="00D03878">
        <w:rPr>
          <w:b w:val="0"/>
          <w:bCs w:val="0"/>
          <w:color w:val="auto"/>
          <w:spacing w:val="2"/>
          <w:sz w:val="24"/>
        </w:rPr>
        <w:t>ի</w:t>
      </w:r>
      <w:r w:rsidR="00D03878" w:rsidRPr="00751D7D">
        <w:rPr>
          <w:b w:val="0"/>
          <w:bCs w:val="0"/>
          <w:color w:val="auto"/>
          <w:spacing w:val="2"/>
          <w:sz w:val="24"/>
        </w:rPr>
        <w:t xml:space="preserve"> </w:t>
      </w:r>
      <w:r w:rsidR="00751D7D" w:rsidRPr="00751D7D">
        <w:rPr>
          <w:b w:val="0"/>
          <w:bCs w:val="0"/>
          <w:color w:val="auto"/>
          <w:spacing w:val="2"/>
          <w:sz w:val="24"/>
        </w:rPr>
        <w:t>և օդի բարձր խոնավությամբ միջավայր</w:t>
      </w:r>
      <w:r w:rsidR="00D03878">
        <w:rPr>
          <w:b w:val="0"/>
          <w:bCs w:val="0"/>
          <w:color w:val="auto"/>
          <w:spacing w:val="2"/>
          <w:sz w:val="24"/>
        </w:rPr>
        <w:t>ի</w:t>
      </w:r>
      <w:r w:rsidR="00D03878" w:rsidRPr="00D03878">
        <w:rPr>
          <w:b w:val="0"/>
          <w:bCs w:val="0"/>
          <w:color w:val="auto"/>
          <w:spacing w:val="2"/>
          <w:sz w:val="24"/>
        </w:rPr>
        <w:t xml:space="preserve"> </w:t>
      </w:r>
      <w:r w:rsidR="00D03878" w:rsidRPr="00751D7D">
        <w:rPr>
          <w:b w:val="0"/>
          <w:bCs w:val="0"/>
          <w:color w:val="auto"/>
          <w:spacing w:val="2"/>
          <w:sz w:val="24"/>
        </w:rPr>
        <w:t>ստեղծում</w:t>
      </w:r>
      <w:r w:rsidR="00751D7D" w:rsidRPr="00751D7D">
        <w:rPr>
          <w:b w:val="0"/>
          <w:bCs w:val="0"/>
          <w:color w:val="auto"/>
          <w:spacing w:val="2"/>
          <w:sz w:val="24"/>
        </w:rPr>
        <w:t xml:space="preserve"> և այլն):</w:t>
      </w:r>
    </w:p>
    <w:p w14:paraId="292833E2" w14:textId="387A8C25" w:rsidR="006B6C8E" w:rsidRPr="000E653B" w:rsidRDefault="00751D7D" w:rsidP="00751D7D">
      <w:pPr>
        <w:pStyle w:val="a"/>
        <w:numPr>
          <w:ilvl w:val="0"/>
          <w:numId w:val="2"/>
        </w:numPr>
        <w:tabs>
          <w:tab w:val="left" w:pos="568"/>
          <w:tab w:val="left" w:pos="810"/>
          <w:tab w:val="left" w:pos="1134"/>
        </w:tabs>
        <w:spacing w:line="360" w:lineRule="auto"/>
        <w:ind w:left="91" w:firstLine="539"/>
        <w:rPr>
          <w:color w:val="auto"/>
          <w:spacing w:val="2"/>
          <w:sz w:val="21"/>
          <w:szCs w:val="21"/>
        </w:rPr>
      </w:pPr>
      <w:r w:rsidRPr="00751D7D">
        <w:rPr>
          <w:b w:val="0"/>
          <w:bCs w:val="0"/>
          <w:color w:val="auto"/>
          <w:spacing w:val="2"/>
          <w:sz w:val="24"/>
        </w:rPr>
        <w:t>Կամուրջների մոտեցումները</w:t>
      </w:r>
      <w:r w:rsidR="000E653B">
        <w:rPr>
          <w:b w:val="0"/>
          <w:bCs w:val="0"/>
          <w:color w:val="auto"/>
          <w:spacing w:val="2"/>
          <w:sz w:val="24"/>
        </w:rPr>
        <w:t xml:space="preserve"> դիտարկելիս</w:t>
      </w:r>
      <w:r w:rsidRPr="00751D7D">
        <w:rPr>
          <w:b w:val="0"/>
          <w:bCs w:val="0"/>
          <w:color w:val="auto"/>
          <w:spacing w:val="2"/>
          <w:sz w:val="24"/>
        </w:rPr>
        <w:t xml:space="preserve"> </w:t>
      </w:r>
      <w:r w:rsidR="000E653B" w:rsidRPr="001C5AA9">
        <w:rPr>
          <w:b w:val="0"/>
          <w:bCs w:val="0"/>
          <w:color w:val="auto"/>
          <w:spacing w:val="2"/>
          <w:sz w:val="24"/>
        </w:rPr>
        <w:t xml:space="preserve">բացահայտվում </w:t>
      </w:r>
      <w:r w:rsidRPr="00751D7D">
        <w:rPr>
          <w:b w:val="0"/>
          <w:bCs w:val="0"/>
          <w:color w:val="auto"/>
          <w:spacing w:val="2"/>
          <w:sz w:val="24"/>
        </w:rPr>
        <w:t>է</w:t>
      </w:r>
      <w:r w:rsidR="00EB17F7">
        <w:rPr>
          <w:b w:val="0"/>
          <w:bCs w:val="0"/>
          <w:color w:val="auto"/>
          <w:spacing w:val="2"/>
          <w:sz w:val="24"/>
        </w:rPr>
        <w:t>՝ լիցքերի,</w:t>
      </w:r>
      <w:r w:rsidR="00EB17F7" w:rsidRPr="00EB17F7">
        <w:rPr>
          <w:b w:val="0"/>
          <w:bCs w:val="0"/>
          <w:color w:val="auto"/>
          <w:spacing w:val="2"/>
          <w:sz w:val="24"/>
        </w:rPr>
        <w:t xml:space="preserve"> կողնակների, </w:t>
      </w:r>
      <w:r w:rsidR="000E653B">
        <w:rPr>
          <w:b w:val="0"/>
          <w:bCs w:val="0"/>
          <w:color w:val="auto"/>
          <w:spacing w:val="2"/>
          <w:sz w:val="24"/>
        </w:rPr>
        <w:t>բերմաների</w:t>
      </w:r>
      <w:r w:rsidR="00EB17F7">
        <w:rPr>
          <w:b w:val="0"/>
          <w:bCs w:val="0"/>
          <w:color w:val="auto"/>
          <w:spacing w:val="2"/>
          <w:sz w:val="24"/>
        </w:rPr>
        <w:t>, շեպերի և դրանց ամր</w:t>
      </w:r>
      <w:r w:rsidR="000E653B">
        <w:rPr>
          <w:b w:val="0"/>
          <w:bCs w:val="0"/>
          <w:color w:val="auto"/>
          <w:spacing w:val="2"/>
          <w:sz w:val="24"/>
        </w:rPr>
        <w:t>ա</w:t>
      </w:r>
      <w:r w:rsidR="00EB17F7">
        <w:rPr>
          <w:b w:val="0"/>
          <w:bCs w:val="0"/>
          <w:color w:val="auto"/>
          <w:spacing w:val="2"/>
          <w:sz w:val="24"/>
        </w:rPr>
        <w:t>ցումների վիճակը,</w:t>
      </w:r>
      <w:r w:rsidRPr="00751D7D">
        <w:rPr>
          <w:b w:val="0"/>
          <w:bCs w:val="0"/>
          <w:color w:val="auto"/>
          <w:spacing w:val="2"/>
          <w:sz w:val="24"/>
        </w:rPr>
        <w:t xml:space="preserve"> </w:t>
      </w:r>
      <w:r w:rsidR="00EB17F7">
        <w:rPr>
          <w:b w:val="0"/>
          <w:bCs w:val="0"/>
          <w:color w:val="auto"/>
          <w:spacing w:val="2"/>
          <w:sz w:val="24"/>
        </w:rPr>
        <w:t xml:space="preserve">լիցքի </w:t>
      </w:r>
      <w:r w:rsidR="00EB17F7" w:rsidRPr="00EB17F7">
        <w:rPr>
          <w:b w:val="0"/>
          <w:bCs w:val="0"/>
          <w:color w:val="auto"/>
          <w:spacing w:val="2"/>
          <w:sz w:val="24"/>
        </w:rPr>
        <w:t xml:space="preserve">ողողաքանդումների և </w:t>
      </w:r>
      <w:r w:rsidR="000E653B">
        <w:rPr>
          <w:b w:val="0"/>
          <w:bCs w:val="0"/>
          <w:color w:val="auto"/>
          <w:spacing w:val="2"/>
          <w:sz w:val="24"/>
        </w:rPr>
        <w:t>լիցքի</w:t>
      </w:r>
      <w:r w:rsidR="00EB17F7" w:rsidRPr="00EB17F7">
        <w:rPr>
          <w:b w:val="0"/>
          <w:bCs w:val="0"/>
          <w:color w:val="auto"/>
          <w:spacing w:val="2"/>
          <w:sz w:val="24"/>
        </w:rPr>
        <w:t xml:space="preserve"> միջով ջրի ֆիլտրացիայի առկայությունը</w:t>
      </w:r>
      <w:r w:rsidR="000E653B">
        <w:rPr>
          <w:b w:val="0"/>
          <w:bCs w:val="0"/>
          <w:color w:val="auto"/>
          <w:spacing w:val="2"/>
          <w:sz w:val="24"/>
        </w:rPr>
        <w:t>,</w:t>
      </w:r>
      <w:r w:rsidRPr="00751D7D">
        <w:rPr>
          <w:b w:val="0"/>
          <w:bCs w:val="0"/>
          <w:color w:val="auto"/>
          <w:spacing w:val="2"/>
          <w:sz w:val="24"/>
        </w:rPr>
        <w:t xml:space="preserve"> ճանապարհի</w:t>
      </w:r>
      <w:r w:rsidR="00EB17F7">
        <w:rPr>
          <w:b w:val="0"/>
          <w:bCs w:val="0"/>
          <w:color w:val="auto"/>
          <w:spacing w:val="2"/>
          <w:sz w:val="24"/>
        </w:rPr>
        <w:t xml:space="preserve"> երթևեկելի մասի ծածկի</w:t>
      </w:r>
      <w:r w:rsidRPr="00751D7D">
        <w:rPr>
          <w:b w:val="0"/>
          <w:bCs w:val="0"/>
          <w:color w:val="auto"/>
          <w:spacing w:val="2"/>
          <w:sz w:val="24"/>
        </w:rPr>
        <w:t xml:space="preserve"> վիճակը և հարթությունը (հատկապես կամրջի հետ </w:t>
      </w:r>
      <w:r w:rsidR="000E653B">
        <w:rPr>
          <w:b w:val="0"/>
          <w:bCs w:val="0"/>
          <w:color w:val="auto"/>
          <w:spacing w:val="2"/>
          <w:sz w:val="24"/>
        </w:rPr>
        <w:t>լծ</w:t>
      </w:r>
      <w:r w:rsidR="00EB17F7">
        <w:rPr>
          <w:b w:val="0"/>
          <w:bCs w:val="0"/>
          <w:color w:val="auto"/>
          <w:spacing w:val="2"/>
          <w:sz w:val="24"/>
        </w:rPr>
        <w:t>որդման մասերում</w:t>
      </w:r>
      <w:r w:rsidRPr="00751D7D">
        <w:rPr>
          <w:b w:val="0"/>
          <w:bCs w:val="0"/>
          <w:color w:val="auto"/>
          <w:spacing w:val="2"/>
          <w:sz w:val="24"/>
        </w:rPr>
        <w:t>)</w:t>
      </w:r>
      <w:r w:rsidR="00EB17F7">
        <w:rPr>
          <w:b w:val="0"/>
          <w:bCs w:val="0"/>
          <w:color w:val="auto"/>
          <w:spacing w:val="2"/>
          <w:sz w:val="24"/>
        </w:rPr>
        <w:t>,</w:t>
      </w:r>
      <w:r w:rsidRPr="00751D7D">
        <w:rPr>
          <w:b w:val="0"/>
          <w:bCs w:val="0"/>
          <w:color w:val="auto"/>
          <w:spacing w:val="2"/>
          <w:sz w:val="24"/>
        </w:rPr>
        <w:t xml:space="preserve"> անցումային </w:t>
      </w:r>
      <w:r w:rsidR="00EB17F7">
        <w:rPr>
          <w:b w:val="0"/>
          <w:bCs w:val="0"/>
          <w:color w:val="auto"/>
          <w:spacing w:val="2"/>
          <w:sz w:val="24"/>
        </w:rPr>
        <w:t>սալ</w:t>
      </w:r>
      <w:r w:rsidRPr="00751D7D">
        <w:rPr>
          <w:b w:val="0"/>
          <w:bCs w:val="0"/>
          <w:color w:val="auto"/>
          <w:spacing w:val="2"/>
          <w:sz w:val="24"/>
        </w:rPr>
        <w:t>երի</w:t>
      </w:r>
      <w:r w:rsidR="00EB17F7">
        <w:rPr>
          <w:b w:val="0"/>
          <w:bCs w:val="0"/>
          <w:color w:val="auto"/>
          <w:spacing w:val="2"/>
          <w:sz w:val="24"/>
        </w:rPr>
        <w:t xml:space="preserve"> աշխատանքի</w:t>
      </w:r>
      <w:r w:rsidRPr="00751D7D">
        <w:rPr>
          <w:b w:val="0"/>
          <w:bCs w:val="0"/>
          <w:color w:val="auto"/>
          <w:spacing w:val="2"/>
          <w:sz w:val="24"/>
        </w:rPr>
        <w:t xml:space="preserve"> արդյունավետություն</w:t>
      </w:r>
      <w:r w:rsidR="00EB17F7">
        <w:rPr>
          <w:b w:val="0"/>
          <w:bCs w:val="0"/>
          <w:color w:val="auto"/>
          <w:spacing w:val="2"/>
          <w:sz w:val="24"/>
        </w:rPr>
        <w:t>ը,</w:t>
      </w:r>
      <w:r w:rsidRPr="00751D7D">
        <w:rPr>
          <w:b w:val="0"/>
          <w:bCs w:val="0"/>
          <w:color w:val="auto"/>
          <w:spacing w:val="2"/>
          <w:sz w:val="24"/>
        </w:rPr>
        <w:t xml:space="preserve"> </w:t>
      </w:r>
      <w:r w:rsidR="008B1948">
        <w:rPr>
          <w:b w:val="0"/>
          <w:bCs w:val="0"/>
          <w:color w:val="auto"/>
          <w:spacing w:val="2"/>
          <w:sz w:val="24"/>
        </w:rPr>
        <w:t xml:space="preserve">ռելսային </w:t>
      </w:r>
      <w:r w:rsidRPr="00751D7D">
        <w:rPr>
          <w:b w:val="0"/>
          <w:bCs w:val="0"/>
          <w:color w:val="auto"/>
          <w:spacing w:val="2"/>
          <w:sz w:val="24"/>
        </w:rPr>
        <w:t>ուղու և անվտանգության սարք</w:t>
      </w:r>
      <w:r w:rsidR="008B1948">
        <w:rPr>
          <w:b w:val="0"/>
          <w:bCs w:val="0"/>
          <w:color w:val="auto"/>
          <w:spacing w:val="2"/>
          <w:sz w:val="24"/>
        </w:rPr>
        <w:t>ավորումն</w:t>
      </w:r>
      <w:r w:rsidRPr="00751D7D">
        <w:rPr>
          <w:b w:val="0"/>
          <w:bCs w:val="0"/>
          <w:color w:val="auto"/>
          <w:spacing w:val="2"/>
          <w:sz w:val="24"/>
        </w:rPr>
        <w:t>երի տեղադր</w:t>
      </w:r>
      <w:r w:rsidR="000E653B">
        <w:rPr>
          <w:b w:val="0"/>
          <w:bCs w:val="0"/>
          <w:color w:val="auto"/>
          <w:spacing w:val="2"/>
          <w:sz w:val="24"/>
        </w:rPr>
        <w:t>ման</w:t>
      </w:r>
      <w:r w:rsidR="000E653B" w:rsidRPr="000E653B">
        <w:rPr>
          <w:b w:val="0"/>
          <w:bCs w:val="0"/>
          <w:color w:val="auto"/>
          <w:spacing w:val="2"/>
          <w:sz w:val="24"/>
        </w:rPr>
        <w:t xml:space="preserve"> </w:t>
      </w:r>
      <w:r w:rsidR="000E653B" w:rsidRPr="00751D7D">
        <w:rPr>
          <w:b w:val="0"/>
          <w:bCs w:val="0"/>
          <w:color w:val="auto"/>
          <w:spacing w:val="2"/>
          <w:sz w:val="24"/>
        </w:rPr>
        <w:t>ճշտ</w:t>
      </w:r>
      <w:r w:rsidR="000E653B">
        <w:rPr>
          <w:b w:val="0"/>
          <w:bCs w:val="0"/>
          <w:color w:val="auto"/>
          <w:spacing w:val="2"/>
          <w:sz w:val="24"/>
        </w:rPr>
        <w:t>ությունը</w:t>
      </w:r>
      <w:r w:rsidR="008B1948">
        <w:rPr>
          <w:b w:val="0"/>
          <w:bCs w:val="0"/>
          <w:color w:val="auto"/>
          <w:spacing w:val="2"/>
          <w:sz w:val="24"/>
        </w:rPr>
        <w:t>,</w:t>
      </w:r>
      <w:r w:rsidRPr="00751D7D">
        <w:rPr>
          <w:b w:val="0"/>
          <w:bCs w:val="0"/>
          <w:color w:val="auto"/>
          <w:spacing w:val="2"/>
          <w:sz w:val="24"/>
        </w:rPr>
        <w:t xml:space="preserve"> </w:t>
      </w:r>
      <w:r w:rsidR="005A5DC7">
        <w:rPr>
          <w:b w:val="0"/>
          <w:bCs w:val="0"/>
          <w:color w:val="auto"/>
          <w:spacing w:val="2"/>
          <w:sz w:val="24"/>
        </w:rPr>
        <w:t>ռելսային ուղու</w:t>
      </w:r>
      <w:r w:rsidR="008B1948" w:rsidRPr="008B1948">
        <w:rPr>
          <w:b w:val="0"/>
          <w:bCs w:val="0"/>
          <w:color w:val="auto"/>
          <w:spacing w:val="2"/>
          <w:sz w:val="24"/>
        </w:rPr>
        <w:t xml:space="preserve"> </w:t>
      </w:r>
      <w:r w:rsidR="008B1948" w:rsidRPr="00751D7D">
        <w:rPr>
          <w:b w:val="0"/>
          <w:bCs w:val="0"/>
          <w:color w:val="auto"/>
          <w:spacing w:val="2"/>
          <w:sz w:val="24"/>
        </w:rPr>
        <w:lastRenderedPageBreak/>
        <w:t>ապահով</w:t>
      </w:r>
      <w:r w:rsidR="008B1948">
        <w:rPr>
          <w:b w:val="0"/>
          <w:bCs w:val="0"/>
          <w:color w:val="auto"/>
          <w:spacing w:val="2"/>
          <w:sz w:val="24"/>
        </w:rPr>
        <w:t>վածությունը</w:t>
      </w:r>
      <w:r w:rsidRPr="00751D7D">
        <w:rPr>
          <w:b w:val="0"/>
          <w:bCs w:val="0"/>
          <w:color w:val="auto"/>
          <w:spacing w:val="2"/>
          <w:sz w:val="24"/>
        </w:rPr>
        <w:t xml:space="preserve"> </w:t>
      </w:r>
      <w:r w:rsidR="005A5DC7">
        <w:rPr>
          <w:b w:val="0"/>
          <w:bCs w:val="0"/>
          <w:color w:val="auto"/>
          <w:spacing w:val="2"/>
          <w:sz w:val="24"/>
        </w:rPr>
        <w:t>շեղումից</w:t>
      </w:r>
      <w:r w:rsidR="008B1948">
        <w:rPr>
          <w:b w:val="0"/>
          <w:bCs w:val="0"/>
          <w:color w:val="auto"/>
          <w:spacing w:val="2"/>
          <w:sz w:val="24"/>
        </w:rPr>
        <w:t>,</w:t>
      </w:r>
      <w:r w:rsidRPr="00751D7D">
        <w:rPr>
          <w:b w:val="0"/>
          <w:bCs w:val="0"/>
          <w:color w:val="auto"/>
          <w:spacing w:val="2"/>
          <w:sz w:val="24"/>
        </w:rPr>
        <w:t xml:space="preserve"> ջրահեռացման սարք</w:t>
      </w:r>
      <w:r w:rsidR="008B1948">
        <w:rPr>
          <w:b w:val="0"/>
          <w:bCs w:val="0"/>
          <w:color w:val="auto"/>
          <w:spacing w:val="2"/>
          <w:sz w:val="24"/>
        </w:rPr>
        <w:t>ավորումն</w:t>
      </w:r>
      <w:r w:rsidRPr="00751D7D">
        <w:rPr>
          <w:b w:val="0"/>
          <w:bCs w:val="0"/>
          <w:color w:val="auto"/>
          <w:spacing w:val="2"/>
          <w:sz w:val="24"/>
        </w:rPr>
        <w:t>երի առկայությունը և վիճակը</w:t>
      </w:r>
      <w:r w:rsidR="008B1948">
        <w:rPr>
          <w:b w:val="0"/>
          <w:bCs w:val="0"/>
          <w:color w:val="auto"/>
          <w:spacing w:val="2"/>
          <w:sz w:val="24"/>
        </w:rPr>
        <w:t>,</w:t>
      </w:r>
      <w:r w:rsidRPr="00751D7D">
        <w:rPr>
          <w:b w:val="0"/>
          <w:bCs w:val="0"/>
          <w:color w:val="auto"/>
          <w:spacing w:val="2"/>
          <w:sz w:val="24"/>
        </w:rPr>
        <w:t xml:space="preserve"> </w:t>
      </w:r>
      <w:r w:rsidR="008B1948" w:rsidRPr="00BB1D6D">
        <w:rPr>
          <w:b w:val="0"/>
          <w:bCs w:val="0"/>
          <w:color w:val="auto"/>
          <w:spacing w:val="2"/>
          <w:sz w:val="24"/>
        </w:rPr>
        <w:t>արգելապատնեշների</w:t>
      </w:r>
      <w:r w:rsidRPr="00751D7D">
        <w:rPr>
          <w:b w:val="0"/>
          <w:bCs w:val="0"/>
          <w:color w:val="auto"/>
          <w:spacing w:val="2"/>
          <w:sz w:val="24"/>
        </w:rPr>
        <w:t xml:space="preserve"> (եզր</w:t>
      </w:r>
      <w:r w:rsidR="008B1948">
        <w:rPr>
          <w:b w:val="0"/>
          <w:bCs w:val="0"/>
          <w:color w:val="auto"/>
          <w:spacing w:val="2"/>
          <w:sz w:val="24"/>
        </w:rPr>
        <w:t>աքարեր</w:t>
      </w:r>
      <w:r w:rsidRPr="00751D7D">
        <w:rPr>
          <w:b w:val="0"/>
          <w:bCs w:val="0"/>
          <w:color w:val="auto"/>
          <w:spacing w:val="2"/>
          <w:sz w:val="24"/>
        </w:rPr>
        <w:t xml:space="preserve">, </w:t>
      </w:r>
      <w:r w:rsidR="008B1948">
        <w:rPr>
          <w:b w:val="0"/>
          <w:bCs w:val="0"/>
          <w:color w:val="auto"/>
          <w:spacing w:val="2"/>
          <w:sz w:val="24"/>
        </w:rPr>
        <w:t>ուղեցցեր</w:t>
      </w:r>
      <w:r w:rsidRPr="00751D7D">
        <w:rPr>
          <w:b w:val="0"/>
          <w:bCs w:val="0"/>
          <w:color w:val="auto"/>
          <w:spacing w:val="2"/>
          <w:sz w:val="24"/>
        </w:rPr>
        <w:t>, պարապետներ, հենապատեր և այլն), աստիճանավանդակներ</w:t>
      </w:r>
      <w:r w:rsidR="008B1948">
        <w:rPr>
          <w:b w:val="0"/>
          <w:bCs w:val="0"/>
          <w:color w:val="auto"/>
          <w:spacing w:val="2"/>
          <w:sz w:val="24"/>
        </w:rPr>
        <w:t>ի</w:t>
      </w:r>
      <w:r w:rsidRPr="00751D7D">
        <w:rPr>
          <w:b w:val="0"/>
          <w:bCs w:val="0"/>
          <w:color w:val="auto"/>
          <w:spacing w:val="2"/>
          <w:sz w:val="24"/>
        </w:rPr>
        <w:t>, ճանապարհային նշաններ</w:t>
      </w:r>
      <w:r w:rsidR="008B1948">
        <w:rPr>
          <w:b w:val="0"/>
          <w:bCs w:val="0"/>
          <w:color w:val="auto"/>
          <w:spacing w:val="2"/>
          <w:sz w:val="24"/>
        </w:rPr>
        <w:t>ի</w:t>
      </w:r>
      <w:r w:rsidR="008B1948" w:rsidRPr="008B1948">
        <w:rPr>
          <w:b w:val="0"/>
          <w:bCs w:val="0"/>
          <w:color w:val="auto"/>
          <w:spacing w:val="2"/>
          <w:sz w:val="24"/>
        </w:rPr>
        <w:t xml:space="preserve"> </w:t>
      </w:r>
      <w:r w:rsidR="008B1948" w:rsidRPr="00751D7D">
        <w:rPr>
          <w:b w:val="0"/>
          <w:bCs w:val="0"/>
          <w:color w:val="auto"/>
          <w:spacing w:val="2"/>
          <w:sz w:val="24"/>
        </w:rPr>
        <w:t xml:space="preserve">վիճակը </w:t>
      </w:r>
      <w:r w:rsidR="008B1948">
        <w:rPr>
          <w:b w:val="0"/>
          <w:bCs w:val="0"/>
          <w:color w:val="auto"/>
          <w:spacing w:val="2"/>
          <w:sz w:val="24"/>
        </w:rPr>
        <w:t xml:space="preserve">և </w:t>
      </w:r>
      <w:r w:rsidR="008B1948" w:rsidRPr="00751D7D">
        <w:rPr>
          <w:b w:val="0"/>
          <w:bCs w:val="0"/>
          <w:color w:val="auto"/>
          <w:spacing w:val="2"/>
          <w:sz w:val="24"/>
        </w:rPr>
        <w:t>ամրա</w:t>
      </w:r>
      <w:r w:rsidR="000E653B">
        <w:rPr>
          <w:b w:val="0"/>
          <w:bCs w:val="0"/>
          <w:color w:val="auto"/>
          <w:spacing w:val="2"/>
          <w:sz w:val="24"/>
        </w:rPr>
        <w:t>կ</w:t>
      </w:r>
      <w:r w:rsidR="008B1948" w:rsidRPr="00751D7D">
        <w:rPr>
          <w:b w:val="0"/>
          <w:bCs w:val="0"/>
          <w:color w:val="auto"/>
          <w:spacing w:val="2"/>
          <w:sz w:val="24"/>
        </w:rPr>
        <w:t>ցման հուսալիությունը</w:t>
      </w:r>
      <w:r w:rsidR="008B1948">
        <w:rPr>
          <w:b w:val="0"/>
          <w:bCs w:val="0"/>
          <w:color w:val="auto"/>
          <w:spacing w:val="2"/>
          <w:sz w:val="24"/>
        </w:rPr>
        <w:t>,</w:t>
      </w:r>
      <w:r w:rsidRPr="00751D7D">
        <w:rPr>
          <w:b w:val="0"/>
          <w:bCs w:val="0"/>
          <w:color w:val="auto"/>
          <w:spacing w:val="2"/>
          <w:sz w:val="24"/>
        </w:rPr>
        <w:t xml:space="preserve"> ճանապարհների հորիզոնական և ուղղա</w:t>
      </w:r>
      <w:r w:rsidR="000E653B">
        <w:rPr>
          <w:b w:val="0"/>
          <w:bCs w:val="0"/>
          <w:color w:val="auto"/>
          <w:spacing w:val="2"/>
          <w:sz w:val="24"/>
        </w:rPr>
        <w:t>ձիգ</w:t>
      </w:r>
      <w:r w:rsidRPr="00751D7D">
        <w:rPr>
          <w:b w:val="0"/>
          <w:bCs w:val="0"/>
          <w:color w:val="auto"/>
          <w:spacing w:val="2"/>
          <w:sz w:val="24"/>
        </w:rPr>
        <w:t xml:space="preserve"> գծանշումների </w:t>
      </w:r>
      <w:r w:rsidR="00BB1D6D">
        <w:rPr>
          <w:b w:val="0"/>
          <w:bCs w:val="0"/>
          <w:color w:val="auto"/>
          <w:spacing w:val="2"/>
          <w:sz w:val="24"/>
        </w:rPr>
        <w:t>իրականաց</w:t>
      </w:r>
      <w:r w:rsidR="000E653B">
        <w:rPr>
          <w:b w:val="0"/>
          <w:bCs w:val="0"/>
          <w:color w:val="auto"/>
          <w:spacing w:val="2"/>
          <w:sz w:val="24"/>
        </w:rPr>
        <w:t>ման</w:t>
      </w:r>
      <w:r w:rsidR="000E653B" w:rsidRPr="000E653B">
        <w:rPr>
          <w:b w:val="0"/>
          <w:bCs w:val="0"/>
          <w:color w:val="auto"/>
          <w:spacing w:val="2"/>
          <w:sz w:val="24"/>
        </w:rPr>
        <w:t xml:space="preserve"> </w:t>
      </w:r>
      <w:r w:rsidR="000E653B" w:rsidRPr="00751D7D">
        <w:rPr>
          <w:b w:val="0"/>
          <w:bCs w:val="0"/>
          <w:color w:val="auto"/>
          <w:spacing w:val="2"/>
          <w:sz w:val="24"/>
        </w:rPr>
        <w:t>ճշտ</w:t>
      </w:r>
      <w:r w:rsidR="000E653B">
        <w:rPr>
          <w:b w:val="0"/>
          <w:bCs w:val="0"/>
          <w:color w:val="auto"/>
          <w:spacing w:val="2"/>
          <w:sz w:val="24"/>
        </w:rPr>
        <w:t>ությունը։</w:t>
      </w:r>
    </w:p>
    <w:p w14:paraId="5E68BD5A" w14:textId="77777777" w:rsidR="003F6280" w:rsidRPr="006B6C8E" w:rsidRDefault="003F6280" w:rsidP="003F6280">
      <w:pPr>
        <w:pStyle w:val="a"/>
        <w:tabs>
          <w:tab w:val="left" w:pos="568"/>
          <w:tab w:val="left" w:pos="810"/>
          <w:tab w:val="left" w:pos="1080"/>
        </w:tabs>
        <w:spacing w:line="360" w:lineRule="auto"/>
        <w:ind w:left="630" w:firstLine="0"/>
        <w:rPr>
          <w:color w:val="auto"/>
          <w:spacing w:val="2"/>
          <w:sz w:val="21"/>
          <w:szCs w:val="21"/>
        </w:rPr>
      </w:pPr>
    </w:p>
    <w:p w14:paraId="7F513DB4" w14:textId="77777777" w:rsidR="00751D7D" w:rsidRDefault="003227EB" w:rsidP="003227EB">
      <w:pPr>
        <w:pStyle w:val="a"/>
        <w:tabs>
          <w:tab w:val="left" w:pos="568"/>
          <w:tab w:val="left" w:pos="810"/>
          <w:tab w:val="left" w:pos="1080"/>
        </w:tabs>
        <w:spacing w:line="360" w:lineRule="auto"/>
        <w:ind w:left="630" w:firstLine="0"/>
        <w:jc w:val="center"/>
        <w:rPr>
          <w:color w:val="auto"/>
          <w:spacing w:val="2"/>
          <w:sz w:val="24"/>
        </w:rPr>
      </w:pPr>
      <w:r w:rsidRPr="00751D7D">
        <w:rPr>
          <w:color w:val="auto"/>
          <w:spacing w:val="2"/>
          <w:sz w:val="24"/>
        </w:rPr>
        <w:t>5.</w:t>
      </w:r>
      <w:r w:rsidR="00B8764D" w:rsidRPr="00751D7D">
        <w:rPr>
          <w:color w:val="auto"/>
          <w:spacing w:val="2"/>
          <w:sz w:val="24"/>
        </w:rPr>
        <w:t>10</w:t>
      </w:r>
      <w:r w:rsidRPr="00751D7D">
        <w:rPr>
          <w:color w:val="auto"/>
          <w:spacing w:val="2"/>
          <w:sz w:val="24"/>
        </w:rPr>
        <w:t xml:space="preserve">. </w:t>
      </w:r>
      <w:r w:rsidR="00751D7D">
        <w:rPr>
          <w:color w:val="auto"/>
          <w:spacing w:val="2"/>
          <w:sz w:val="24"/>
        </w:rPr>
        <w:t>ՍՏՈՒԳՈՂԱԿԱՆ ՉԱՓՈՒՄՆԵՐ ԵՎ ԳՈՐԾԻՔԱՅԻՆ ՀԱՆՈՒՅԹՆԵՐ</w:t>
      </w:r>
    </w:p>
    <w:p w14:paraId="3A32542C" w14:textId="5E3B27DD" w:rsidR="003227EB" w:rsidRDefault="00751D7D" w:rsidP="00751D7D">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751D7D">
        <w:rPr>
          <w:b w:val="0"/>
          <w:bCs w:val="0"/>
          <w:color w:val="auto"/>
          <w:spacing w:val="2"/>
          <w:sz w:val="24"/>
        </w:rPr>
        <w:t xml:space="preserve">Կառույցի </w:t>
      </w:r>
      <w:r w:rsidR="006009B1">
        <w:rPr>
          <w:b w:val="0"/>
          <w:bCs w:val="0"/>
          <w:color w:val="auto"/>
          <w:spacing w:val="2"/>
          <w:sz w:val="24"/>
        </w:rPr>
        <w:t>հիմնական</w:t>
      </w:r>
      <w:r w:rsidRPr="00751D7D">
        <w:rPr>
          <w:b w:val="0"/>
          <w:bCs w:val="0"/>
          <w:color w:val="auto"/>
          <w:spacing w:val="2"/>
          <w:sz w:val="24"/>
        </w:rPr>
        <w:t xml:space="preserve"> </w:t>
      </w:r>
      <w:r w:rsidR="00C36235">
        <w:rPr>
          <w:b w:val="0"/>
          <w:bCs w:val="0"/>
          <w:color w:val="auto"/>
          <w:spacing w:val="2"/>
          <w:sz w:val="24"/>
        </w:rPr>
        <w:t>տարրերի,</w:t>
      </w:r>
      <w:r w:rsidRPr="00751D7D">
        <w:rPr>
          <w:b w:val="0"/>
          <w:bCs w:val="0"/>
          <w:color w:val="auto"/>
          <w:spacing w:val="2"/>
          <w:sz w:val="24"/>
        </w:rPr>
        <w:t xml:space="preserve"> </w:t>
      </w:r>
      <w:r w:rsidR="006009B1">
        <w:rPr>
          <w:b w:val="0"/>
          <w:bCs w:val="0"/>
          <w:color w:val="auto"/>
          <w:spacing w:val="2"/>
          <w:sz w:val="24"/>
        </w:rPr>
        <w:t xml:space="preserve">լայնական հատվածքների, կցվանքների և ամրակցումների </w:t>
      </w:r>
      <w:r w:rsidRPr="00751D7D">
        <w:rPr>
          <w:b w:val="0"/>
          <w:bCs w:val="0"/>
          <w:color w:val="auto"/>
          <w:spacing w:val="2"/>
          <w:sz w:val="24"/>
        </w:rPr>
        <w:t>չափերի հսկիչ ստուգումներ</w:t>
      </w:r>
      <w:r w:rsidR="00C36235">
        <w:rPr>
          <w:b w:val="0"/>
          <w:bCs w:val="0"/>
          <w:color w:val="auto"/>
          <w:spacing w:val="2"/>
          <w:sz w:val="24"/>
        </w:rPr>
        <w:t>ն</w:t>
      </w:r>
      <w:r w:rsidRPr="00751D7D">
        <w:rPr>
          <w:b w:val="0"/>
          <w:bCs w:val="0"/>
          <w:color w:val="auto"/>
          <w:spacing w:val="2"/>
          <w:sz w:val="24"/>
        </w:rPr>
        <w:t xml:space="preserve"> իրականացվում</w:t>
      </w:r>
      <w:r w:rsidR="006009B1">
        <w:rPr>
          <w:b w:val="0"/>
          <w:bCs w:val="0"/>
          <w:color w:val="auto"/>
          <w:spacing w:val="2"/>
          <w:sz w:val="24"/>
        </w:rPr>
        <w:t xml:space="preserve"> են</w:t>
      </w:r>
      <w:r w:rsidRPr="00751D7D">
        <w:rPr>
          <w:b w:val="0"/>
          <w:bCs w:val="0"/>
          <w:color w:val="auto"/>
          <w:spacing w:val="2"/>
          <w:sz w:val="24"/>
        </w:rPr>
        <w:t xml:space="preserve">՝ գնահատելու </w:t>
      </w:r>
      <w:r w:rsidR="006009B1">
        <w:rPr>
          <w:b w:val="0"/>
          <w:bCs w:val="0"/>
          <w:color w:val="auto"/>
          <w:spacing w:val="2"/>
          <w:sz w:val="24"/>
        </w:rPr>
        <w:t xml:space="preserve">համար </w:t>
      </w:r>
      <w:r w:rsidRPr="00751D7D">
        <w:rPr>
          <w:b w:val="0"/>
          <w:bCs w:val="0"/>
          <w:color w:val="auto"/>
          <w:spacing w:val="2"/>
          <w:sz w:val="24"/>
        </w:rPr>
        <w:t>կառույցի փաստացի երկրաչափական բնութագրերի համապատասխանությունը նախագծ</w:t>
      </w:r>
      <w:r w:rsidR="006009B1">
        <w:rPr>
          <w:b w:val="0"/>
          <w:bCs w:val="0"/>
          <w:color w:val="auto"/>
          <w:spacing w:val="2"/>
          <w:sz w:val="24"/>
        </w:rPr>
        <w:t>ային</w:t>
      </w:r>
      <w:r w:rsidRPr="00751D7D">
        <w:rPr>
          <w:b w:val="0"/>
          <w:bCs w:val="0"/>
          <w:color w:val="auto"/>
          <w:spacing w:val="2"/>
          <w:sz w:val="24"/>
        </w:rPr>
        <w:t xml:space="preserve">, </w:t>
      </w:r>
      <w:r w:rsidR="006009B1">
        <w:rPr>
          <w:b w:val="0"/>
          <w:bCs w:val="0"/>
          <w:color w:val="auto"/>
          <w:spacing w:val="2"/>
          <w:sz w:val="24"/>
        </w:rPr>
        <w:t>կատարողական</w:t>
      </w:r>
      <w:r w:rsidRPr="00751D7D">
        <w:rPr>
          <w:b w:val="0"/>
          <w:bCs w:val="0"/>
          <w:color w:val="auto"/>
          <w:spacing w:val="2"/>
          <w:sz w:val="24"/>
        </w:rPr>
        <w:t xml:space="preserve"> կամ </w:t>
      </w:r>
      <w:r w:rsidR="006009B1">
        <w:rPr>
          <w:b w:val="0"/>
          <w:bCs w:val="0"/>
          <w:color w:val="auto"/>
          <w:spacing w:val="2"/>
          <w:sz w:val="24"/>
        </w:rPr>
        <w:t>շահագործ</w:t>
      </w:r>
      <w:r w:rsidR="00C36235">
        <w:rPr>
          <w:b w:val="0"/>
          <w:bCs w:val="0"/>
          <w:color w:val="auto"/>
          <w:spacing w:val="2"/>
          <w:sz w:val="24"/>
        </w:rPr>
        <w:t>ական</w:t>
      </w:r>
      <w:r w:rsidRPr="00751D7D">
        <w:rPr>
          <w:b w:val="0"/>
          <w:bCs w:val="0"/>
          <w:color w:val="auto"/>
          <w:spacing w:val="2"/>
          <w:sz w:val="24"/>
        </w:rPr>
        <w:t xml:space="preserve"> տեխնիկական փաստաթղթերում նշված բնութագրերին: Կատարվ</w:t>
      </w:r>
      <w:r w:rsidR="006009B1">
        <w:rPr>
          <w:b w:val="0"/>
          <w:bCs w:val="0"/>
          <w:color w:val="auto"/>
          <w:spacing w:val="2"/>
          <w:sz w:val="24"/>
        </w:rPr>
        <w:t>ող</w:t>
      </w:r>
      <w:r w:rsidRPr="00751D7D">
        <w:rPr>
          <w:b w:val="0"/>
          <w:bCs w:val="0"/>
          <w:color w:val="auto"/>
          <w:spacing w:val="2"/>
          <w:sz w:val="24"/>
        </w:rPr>
        <w:t xml:space="preserve"> հսկող</w:t>
      </w:r>
      <w:r w:rsidR="006009B1">
        <w:rPr>
          <w:b w:val="0"/>
          <w:bCs w:val="0"/>
          <w:color w:val="auto"/>
          <w:spacing w:val="2"/>
          <w:sz w:val="24"/>
        </w:rPr>
        <w:t>ակ</w:t>
      </w:r>
      <w:r w:rsidRPr="00751D7D">
        <w:rPr>
          <w:b w:val="0"/>
          <w:bCs w:val="0"/>
          <w:color w:val="auto"/>
          <w:spacing w:val="2"/>
          <w:sz w:val="24"/>
        </w:rPr>
        <w:t>ան չափումների տեսակը և պահանջվող ծավալը որոշվում է աշխատանքի ղեկավարի կողմից</w:t>
      </w:r>
      <w:r w:rsidR="00C36235">
        <w:rPr>
          <w:b w:val="0"/>
          <w:bCs w:val="0"/>
          <w:color w:val="auto"/>
          <w:spacing w:val="2"/>
          <w:sz w:val="24"/>
        </w:rPr>
        <w:t>՝</w:t>
      </w:r>
      <w:r w:rsidRPr="00751D7D">
        <w:rPr>
          <w:b w:val="0"/>
          <w:bCs w:val="0"/>
          <w:color w:val="auto"/>
          <w:spacing w:val="2"/>
          <w:sz w:val="24"/>
        </w:rPr>
        <w:t xml:space="preserve"> տեխնիկական փաստաթղթեր</w:t>
      </w:r>
      <w:r w:rsidR="00C36235">
        <w:rPr>
          <w:b w:val="0"/>
          <w:bCs w:val="0"/>
          <w:color w:val="auto"/>
          <w:spacing w:val="2"/>
          <w:sz w:val="24"/>
        </w:rPr>
        <w:t>ի հետ ծանոթանալուց</w:t>
      </w:r>
      <w:r w:rsidRPr="00751D7D">
        <w:rPr>
          <w:b w:val="0"/>
          <w:bCs w:val="0"/>
          <w:color w:val="auto"/>
          <w:spacing w:val="2"/>
          <w:sz w:val="24"/>
        </w:rPr>
        <w:t xml:space="preserve"> և կառու</w:t>
      </w:r>
      <w:r w:rsidR="004C1E42">
        <w:rPr>
          <w:b w:val="0"/>
          <w:bCs w:val="0"/>
          <w:color w:val="auto"/>
          <w:spacing w:val="2"/>
          <w:sz w:val="24"/>
        </w:rPr>
        <w:t>յ</w:t>
      </w:r>
      <w:r w:rsidRPr="00751D7D">
        <w:rPr>
          <w:b w:val="0"/>
          <w:bCs w:val="0"/>
          <w:color w:val="auto"/>
          <w:spacing w:val="2"/>
          <w:sz w:val="24"/>
        </w:rPr>
        <w:t xml:space="preserve">ցը </w:t>
      </w:r>
      <w:r w:rsidR="00C36235">
        <w:rPr>
          <w:b w:val="0"/>
          <w:bCs w:val="0"/>
          <w:color w:val="auto"/>
          <w:spacing w:val="2"/>
          <w:sz w:val="24"/>
        </w:rPr>
        <w:t>դիտարկել</w:t>
      </w:r>
      <w:r w:rsidRPr="00751D7D">
        <w:rPr>
          <w:b w:val="0"/>
          <w:bCs w:val="0"/>
          <w:color w:val="auto"/>
          <w:spacing w:val="2"/>
          <w:sz w:val="24"/>
        </w:rPr>
        <w:t>ուց հետո:</w:t>
      </w:r>
    </w:p>
    <w:p w14:paraId="39FB2825" w14:textId="13C1DB84" w:rsidR="003227EB" w:rsidRPr="00D84DA8" w:rsidRDefault="00751D7D" w:rsidP="00751D7D">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751D7D">
        <w:rPr>
          <w:b w:val="0"/>
          <w:bCs w:val="0"/>
          <w:color w:val="auto"/>
          <w:spacing w:val="2"/>
          <w:sz w:val="24"/>
        </w:rPr>
        <w:t xml:space="preserve">Կամուրջները </w:t>
      </w:r>
      <w:r w:rsidR="005A5DC7">
        <w:rPr>
          <w:b w:val="0"/>
          <w:bCs w:val="0"/>
          <w:color w:val="auto"/>
          <w:spacing w:val="2"/>
          <w:sz w:val="24"/>
        </w:rPr>
        <w:t>հետա</w:t>
      </w:r>
      <w:r w:rsidRPr="00751D7D">
        <w:rPr>
          <w:b w:val="0"/>
          <w:bCs w:val="0"/>
          <w:color w:val="auto"/>
          <w:spacing w:val="2"/>
          <w:sz w:val="24"/>
        </w:rPr>
        <w:t xml:space="preserve">զննելիս գեոդեզիական գործիքների </w:t>
      </w:r>
      <w:r w:rsidR="004C1E42">
        <w:rPr>
          <w:b w:val="0"/>
          <w:bCs w:val="0"/>
          <w:color w:val="auto"/>
          <w:spacing w:val="2"/>
          <w:sz w:val="24"/>
        </w:rPr>
        <w:t>միջոցով</w:t>
      </w:r>
      <w:r w:rsidRPr="00751D7D">
        <w:rPr>
          <w:b w:val="0"/>
          <w:bCs w:val="0"/>
          <w:color w:val="auto"/>
          <w:spacing w:val="2"/>
          <w:sz w:val="24"/>
        </w:rPr>
        <w:t xml:space="preserve"> հ</w:t>
      </w:r>
      <w:r w:rsidR="00722E1E">
        <w:rPr>
          <w:b w:val="0"/>
          <w:bCs w:val="0"/>
          <w:color w:val="auto"/>
          <w:spacing w:val="2"/>
          <w:sz w:val="24"/>
        </w:rPr>
        <w:t>անույթներ</w:t>
      </w:r>
      <w:r w:rsidRPr="00751D7D">
        <w:rPr>
          <w:b w:val="0"/>
          <w:bCs w:val="0"/>
          <w:color w:val="auto"/>
          <w:spacing w:val="2"/>
          <w:sz w:val="24"/>
        </w:rPr>
        <w:t xml:space="preserve"> կատարվում</w:t>
      </w:r>
      <w:r w:rsidR="004C1E42" w:rsidRPr="004C1E42">
        <w:rPr>
          <w:b w:val="0"/>
          <w:bCs w:val="0"/>
          <w:color w:val="auto"/>
          <w:spacing w:val="2"/>
          <w:sz w:val="24"/>
        </w:rPr>
        <w:t xml:space="preserve"> </w:t>
      </w:r>
      <w:r w:rsidR="004C1E42" w:rsidRPr="00751D7D">
        <w:rPr>
          <w:b w:val="0"/>
          <w:bCs w:val="0"/>
          <w:color w:val="auto"/>
          <w:spacing w:val="2"/>
          <w:sz w:val="24"/>
        </w:rPr>
        <w:t>են</w:t>
      </w:r>
      <w:r w:rsidRPr="00751D7D">
        <w:rPr>
          <w:b w:val="0"/>
          <w:bCs w:val="0"/>
          <w:color w:val="auto"/>
          <w:spacing w:val="2"/>
          <w:sz w:val="24"/>
        </w:rPr>
        <w:t xml:space="preserve">, </w:t>
      </w:r>
      <w:r w:rsidR="004C1E42">
        <w:rPr>
          <w:b w:val="0"/>
          <w:bCs w:val="0"/>
          <w:color w:val="auto"/>
          <w:spacing w:val="2"/>
          <w:sz w:val="24"/>
        </w:rPr>
        <w:t>հետևյալ նպատակներով՝</w:t>
      </w:r>
    </w:p>
    <w:p w14:paraId="443EDDCF" w14:textId="48D7358B" w:rsidR="003227EB" w:rsidRPr="00D84DA8" w:rsidRDefault="00751D7D" w:rsidP="00751D7D">
      <w:pPr>
        <w:pStyle w:val="a"/>
        <w:numPr>
          <w:ilvl w:val="0"/>
          <w:numId w:val="13"/>
        </w:numPr>
        <w:tabs>
          <w:tab w:val="left" w:pos="568"/>
          <w:tab w:val="left" w:pos="810"/>
          <w:tab w:val="left" w:pos="1080"/>
        </w:tabs>
        <w:spacing w:line="360" w:lineRule="auto"/>
        <w:rPr>
          <w:b w:val="0"/>
          <w:bCs w:val="0"/>
          <w:color w:val="auto"/>
          <w:spacing w:val="2"/>
          <w:sz w:val="24"/>
        </w:rPr>
      </w:pPr>
      <w:r w:rsidRPr="00751D7D">
        <w:rPr>
          <w:b w:val="0"/>
          <w:bCs w:val="0"/>
          <w:color w:val="auto"/>
          <w:spacing w:val="2"/>
          <w:sz w:val="24"/>
        </w:rPr>
        <w:t>կառու</w:t>
      </w:r>
      <w:r w:rsidR="004C1E42">
        <w:rPr>
          <w:b w:val="0"/>
          <w:bCs w:val="0"/>
          <w:color w:val="auto"/>
          <w:spacing w:val="2"/>
          <w:sz w:val="24"/>
        </w:rPr>
        <w:t>յ</w:t>
      </w:r>
      <w:r w:rsidRPr="00751D7D">
        <w:rPr>
          <w:b w:val="0"/>
          <w:bCs w:val="0"/>
          <w:color w:val="auto"/>
          <w:spacing w:val="2"/>
          <w:sz w:val="24"/>
        </w:rPr>
        <w:t>ց</w:t>
      </w:r>
      <w:r w:rsidR="004C1E42">
        <w:rPr>
          <w:b w:val="0"/>
          <w:bCs w:val="0"/>
          <w:color w:val="auto"/>
          <w:spacing w:val="2"/>
          <w:sz w:val="24"/>
        </w:rPr>
        <w:t>ներով</w:t>
      </w:r>
      <w:r w:rsidRPr="00751D7D">
        <w:rPr>
          <w:b w:val="0"/>
          <w:bCs w:val="0"/>
          <w:color w:val="auto"/>
          <w:spacing w:val="2"/>
          <w:sz w:val="24"/>
        </w:rPr>
        <w:t xml:space="preserve"> (կամ դրանց տակ</w:t>
      </w:r>
      <w:r w:rsidR="00722E1E">
        <w:rPr>
          <w:b w:val="0"/>
          <w:bCs w:val="0"/>
          <w:color w:val="auto"/>
          <w:spacing w:val="2"/>
          <w:sz w:val="24"/>
        </w:rPr>
        <w:t>ով</w:t>
      </w:r>
      <w:r w:rsidRPr="00751D7D">
        <w:rPr>
          <w:b w:val="0"/>
          <w:bCs w:val="0"/>
          <w:color w:val="auto"/>
          <w:spacing w:val="2"/>
          <w:sz w:val="24"/>
        </w:rPr>
        <w:t xml:space="preserve">) </w:t>
      </w:r>
      <w:r w:rsidR="004C1E42" w:rsidRPr="00751D7D">
        <w:rPr>
          <w:b w:val="0"/>
          <w:bCs w:val="0"/>
          <w:color w:val="auto"/>
          <w:spacing w:val="2"/>
          <w:sz w:val="24"/>
        </w:rPr>
        <w:t xml:space="preserve">տրանսպորտային միջոցների </w:t>
      </w:r>
      <w:r w:rsidRPr="00751D7D">
        <w:rPr>
          <w:b w:val="0"/>
          <w:bCs w:val="0"/>
          <w:color w:val="auto"/>
          <w:spacing w:val="2"/>
          <w:sz w:val="24"/>
        </w:rPr>
        <w:t xml:space="preserve">երթևեկության պայմանների </w:t>
      </w:r>
      <w:r w:rsidR="004C1E42">
        <w:rPr>
          <w:b w:val="0"/>
          <w:bCs w:val="0"/>
          <w:color w:val="auto"/>
          <w:spacing w:val="2"/>
          <w:sz w:val="24"/>
        </w:rPr>
        <w:t>գնահատում</w:t>
      </w:r>
      <w:r w:rsidRPr="00751D7D">
        <w:rPr>
          <w:b w:val="0"/>
          <w:bCs w:val="0"/>
          <w:color w:val="auto"/>
          <w:spacing w:val="2"/>
          <w:sz w:val="24"/>
        </w:rPr>
        <w:t xml:space="preserve"> և սահմանված պահանջներին այդ պայմանների համապատասխանության </w:t>
      </w:r>
      <w:r w:rsidR="004C1E42">
        <w:rPr>
          <w:b w:val="0"/>
          <w:bCs w:val="0"/>
          <w:color w:val="auto"/>
          <w:spacing w:val="2"/>
          <w:sz w:val="24"/>
        </w:rPr>
        <w:t>որոշում,</w:t>
      </w:r>
    </w:p>
    <w:p w14:paraId="155957DF" w14:textId="58964279" w:rsidR="003227EB" w:rsidRPr="00751D7D" w:rsidRDefault="004C1E42" w:rsidP="006009B1">
      <w:pPr>
        <w:pStyle w:val="a"/>
        <w:numPr>
          <w:ilvl w:val="0"/>
          <w:numId w:val="13"/>
        </w:numPr>
        <w:tabs>
          <w:tab w:val="left" w:pos="568"/>
          <w:tab w:val="left" w:pos="810"/>
          <w:tab w:val="left" w:pos="1080"/>
        </w:tabs>
        <w:spacing w:line="360" w:lineRule="auto"/>
        <w:rPr>
          <w:b w:val="0"/>
          <w:bCs w:val="0"/>
          <w:color w:val="auto"/>
          <w:spacing w:val="2"/>
          <w:sz w:val="24"/>
        </w:rPr>
      </w:pPr>
      <w:r>
        <w:rPr>
          <w:b w:val="0"/>
          <w:bCs w:val="0"/>
          <w:color w:val="auto"/>
          <w:spacing w:val="2"/>
          <w:sz w:val="24"/>
        </w:rPr>
        <w:t>մոնտաժային</w:t>
      </w:r>
      <w:r w:rsidR="00751D7D" w:rsidRPr="00751D7D">
        <w:rPr>
          <w:b w:val="0"/>
          <w:bCs w:val="0"/>
          <w:color w:val="auto"/>
          <w:spacing w:val="2"/>
          <w:sz w:val="24"/>
        </w:rPr>
        <w:t xml:space="preserve"> աշխատանքների որակի բացահայտում (նոր</w:t>
      </w:r>
      <w:r>
        <w:rPr>
          <w:b w:val="0"/>
          <w:bCs w:val="0"/>
          <w:color w:val="auto"/>
          <w:spacing w:val="2"/>
          <w:sz w:val="24"/>
        </w:rPr>
        <w:t xml:space="preserve"> </w:t>
      </w:r>
      <w:r w:rsidR="00751D7D" w:rsidRPr="00751D7D">
        <w:rPr>
          <w:b w:val="0"/>
          <w:bCs w:val="0"/>
          <w:color w:val="auto"/>
          <w:spacing w:val="2"/>
          <w:sz w:val="24"/>
        </w:rPr>
        <w:t>կառուց</w:t>
      </w:r>
      <w:r>
        <w:rPr>
          <w:b w:val="0"/>
          <w:bCs w:val="0"/>
          <w:color w:val="auto"/>
          <w:spacing w:val="2"/>
          <w:sz w:val="24"/>
        </w:rPr>
        <w:t>ված</w:t>
      </w:r>
      <w:r w:rsidR="00751D7D" w:rsidRPr="00751D7D">
        <w:rPr>
          <w:b w:val="0"/>
          <w:bCs w:val="0"/>
          <w:color w:val="auto"/>
          <w:spacing w:val="2"/>
          <w:sz w:val="24"/>
        </w:rPr>
        <w:t xml:space="preserve"> կառույցների վրա)</w:t>
      </w:r>
      <w:r>
        <w:rPr>
          <w:b w:val="0"/>
          <w:bCs w:val="0"/>
          <w:color w:val="auto"/>
          <w:spacing w:val="2"/>
          <w:sz w:val="24"/>
        </w:rPr>
        <w:t xml:space="preserve">, </w:t>
      </w:r>
      <w:r w:rsidR="00751D7D" w:rsidRPr="00751D7D">
        <w:rPr>
          <w:b w:val="0"/>
          <w:bCs w:val="0"/>
          <w:color w:val="auto"/>
          <w:spacing w:val="2"/>
          <w:sz w:val="24"/>
        </w:rPr>
        <w:t>կառու</w:t>
      </w:r>
      <w:r>
        <w:rPr>
          <w:b w:val="0"/>
          <w:bCs w:val="0"/>
          <w:color w:val="auto"/>
          <w:spacing w:val="2"/>
          <w:sz w:val="24"/>
        </w:rPr>
        <w:t>յ</w:t>
      </w:r>
      <w:r w:rsidR="00751D7D" w:rsidRPr="00751D7D">
        <w:rPr>
          <w:b w:val="0"/>
          <w:bCs w:val="0"/>
          <w:color w:val="auto"/>
          <w:spacing w:val="2"/>
          <w:sz w:val="24"/>
        </w:rPr>
        <w:t>ցում նախատեսված թեքությունների ստուգում</w:t>
      </w:r>
      <w:r>
        <w:rPr>
          <w:b w:val="0"/>
          <w:bCs w:val="0"/>
          <w:color w:val="auto"/>
          <w:spacing w:val="2"/>
          <w:sz w:val="24"/>
        </w:rPr>
        <w:t>,</w:t>
      </w:r>
    </w:p>
    <w:p w14:paraId="6D5212A3" w14:textId="0D2AC757" w:rsidR="003227EB" w:rsidRDefault="00751D7D" w:rsidP="00751D7D">
      <w:pPr>
        <w:pStyle w:val="a"/>
        <w:numPr>
          <w:ilvl w:val="0"/>
          <w:numId w:val="13"/>
        </w:numPr>
        <w:tabs>
          <w:tab w:val="left" w:pos="568"/>
          <w:tab w:val="left" w:pos="810"/>
          <w:tab w:val="left" w:pos="1080"/>
        </w:tabs>
        <w:spacing w:line="360" w:lineRule="auto"/>
        <w:rPr>
          <w:b w:val="0"/>
          <w:bCs w:val="0"/>
          <w:color w:val="auto"/>
          <w:spacing w:val="2"/>
          <w:sz w:val="24"/>
        </w:rPr>
      </w:pPr>
      <w:r w:rsidRPr="00751D7D">
        <w:rPr>
          <w:b w:val="0"/>
          <w:bCs w:val="0"/>
          <w:color w:val="auto"/>
          <w:spacing w:val="2"/>
          <w:sz w:val="24"/>
        </w:rPr>
        <w:t>կառու</w:t>
      </w:r>
      <w:r w:rsidR="004C1E42">
        <w:rPr>
          <w:b w:val="0"/>
          <w:bCs w:val="0"/>
          <w:color w:val="auto"/>
          <w:spacing w:val="2"/>
          <w:sz w:val="24"/>
        </w:rPr>
        <w:t>յ</w:t>
      </w:r>
      <w:r w:rsidRPr="00751D7D">
        <w:rPr>
          <w:b w:val="0"/>
          <w:bCs w:val="0"/>
          <w:color w:val="auto"/>
          <w:spacing w:val="2"/>
          <w:sz w:val="24"/>
        </w:rPr>
        <w:t>ցի առանձին մասերի և տարրերի դիրքի գեոդեզիական ամրա</w:t>
      </w:r>
      <w:r w:rsidR="004D59A3">
        <w:rPr>
          <w:b w:val="0"/>
          <w:bCs w:val="0"/>
          <w:color w:val="auto"/>
          <w:spacing w:val="2"/>
          <w:sz w:val="24"/>
        </w:rPr>
        <w:t>ցում</w:t>
      </w:r>
      <w:r w:rsidRPr="00751D7D">
        <w:rPr>
          <w:b w:val="0"/>
          <w:bCs w:val="0"/>
          <w:color w:val="auto"/>
          <w:spacing w:val="2"/>
          <w:sz w:val="24"/>
        </w:rPr>
        <w:t xml:space="preserve">` </w:t>
      </w:r>
      <w:r w:rsidR="004D59A3" w:rsidRPr="00751D7D">
        <w:rPr>
          <w:b w:val="0"/>
          <w:bCs w:val="0"/>
          <w:color w:val="auto"/>
          <w:spacing w:val="2"/>
          <w:sz w:val="24"/>
        </w:rPr>
        <w:t xml:space="preserve">հետագա </w:t>
      </w:r>
      <w:r w:rsidR="004D59A3">
        <w:rPr>
          <w:b w:val="0"/>
          <w:bCs w:val="0"/>
          <w:color w:val="auto"/>
          <w:spacing w:val="2"/>
          <w:sz w:val="24"/>
        </w:rPr>
        <w:t>հետազննում</w:t>
      </w:r>
      <w:r w:rsidR="004D59A3" w:rsidRPr="00751D7D">
        <w:rPr>
          <w:b w:val="0"/>
          <w:bCs w:val="0"/>
          <w:color w:val="auto"/>
          <w:spacing w:val="2"/>
          <w:sz w:val="24"/>
        </w:rPr>
        <w:t xml:space="preserve">ների ժամանակ </w:t>
      </w:r>
      <w:r w:rsidRPr="00751D7D">
        <w:rPr>
          <w:b w:val="0"/>
          <w:bCs w:val="0"/>
          <w:color w:val="auto"/>
          <w:spacing w:val="2"/>
          <w:sz w:val="24"/>
        </w:rPr>
        <w:t>կառու</w:t>
      </w:r>
      <w:r w:rsidR="004C1E42">
        <w:rPr>
          <w:b w:val="0"/>
          <w:bCs w:val="0"/>
          <w:color w:val="auto"/>
          <w:spacing w:val="2"/>
          <w:sz w:val="24"/>
        </w:rPr>
        <w:t>յ</w:t>
      </w:r>
      <w:r w:rsidRPr="00751D7D">
        <w:rPr>
          <w:b w:val="0"/>
          <w:bCs w:val="0"/>
          <w:color w:val="auto"/>
          <w:spacing w:val="2"/>
          <w:sz w:val="24"/>
        </w:rPr>
        <w:t>ցի շահագործման ընթացքում առաջացող փոփոխություններ</w:t>
      </w:r>
      <w:r w:rsidR="004C1E42">
        <w:rPr>
          <w:b w:val="0"/>
          <w:bCs w:val="0"/>
          <w:color w:val="auto"/>
          <w:spacing w:val="2"/>
          <w:sz w:val="24"/>
        </w:rPr>
        <w:t>ը</w:t>
      </w:r>
      <w:r w:rsidRPr="00751D7D">
        <w:rPr>
          <w:b w:val="0"/>
          <w:bCs w:val="0"/>
          <w:color w:val="auto"/>
          <w:spacing w:val="2"/>
          <w:sz w:val="24"/>
        </w:rPr>
        <w:t xml:space="preserve"> (այդ թվում` դեֆորմացիաներ</w:t>
      </w:r>
      <w:r w:rsidR="004D59A3">
        <w:rPr>
          <w:b w:val="0"/>
          <w:bCs w:val="0"/>
          <w:color w:val="auto"/>
          <w:spacing w:val="2"/>
          <w:sz w:val="24"/>
        </w:rPr>
        <w:t>ը</w:t>
      </w:r>
      <w:r w:rsidRPr="00751D7D">
        <w:rPr>
          <w:b w:val="0"/>
          <w:bCs w:val="0"/>
          <w:color w:val="auto"/>
          <w:spacing w:val="2"/>
          <w:sz w:val="24"/>
        </w:rPr>
        <w:t xml:space="preserve">) </w:t>
      </w:r>
      <w:r w:rsidR="004D59A3">
        <w:rPr>
          <w:b w:val="0"/>
          <w:bCs w:val="0"/>
          <w:color w:val="auto"/>
          <w:spacing w:val="2"/>
          <w:sz w:val="24"/>
        </w:rPr>
        <w:t>արձանագրելու</w:t>
      </w:r>
      <w:r w:rsidRPr="00751D7D">
        <w:rPr>
          <w:b w:val="0"/>
          <w:bCs w:val="0"/>
          <w:color w:val="auto"/>
          <w:spacing w:val="2"/>
          <w:sz w:val="24"/>
        </w:rPr>
        <w:t xml:space="preserve"> համար</w:t>
      </w:r>
      <w:r>
        <w:rPr>
          <w:b w:val="0"/>
          <w:bCs w:val="0"/>
          <w:color w:val="auto"/>
          <w:spacing w:val="2"/>
          <w:sz w:val="24"/>
        </w:rPr>
        <w:t>։</w:t>
      </w:r>
    </w:p>
    <w:p w14:paraId="2BFD1174" w14:textId="15ACDB78" w:rsidR="003227EB" w:rsidRPr="00D84DA8" w:rsidRDefault="00751D7D" w:rsidP="00751D7D">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751D7D">
        <w:rPr>
          <w:b w:val="0"/>
          <w:bCs w:val="0"/>
          <w:color w:val="auto"/>
          <w:spacing w:val="2"/>
          <w:sz w:val="24"/>
        </w:rPr>
        <w:t xml:space="preserve">Երկաթուղային </w:t>
      </w:r>
      <w:r w:rsidR="004C1E42">
        <w:rPr>
          <w:b w:val="0"/>
          <w:bCs w:val="0"/>
          <w:color w:val="auto"/>
          <w:spacing w:val="2"/>
          <w:sz w:val="24"/>
        </w:rPr>
        <w:t xml:space="preserve">և </w:t>
      </w:r>
      <w:r w:rsidR="004C1E42" w:rsidRPr="00751D7D">
        <w:rPr>
          <w:b w:val="0"/>
          <w:bCs w:val="0"/>
          <w:color w:val="auto"/>
          <w:spacing w:val="2"/>
          <w:sz w:val="24"/>
        </w:rPr>
        <w:t xml:space="preserve">մետրոյի </w:t>
      </w:r>
      <w:r w:rsidRPr="00751D7D">
        <w:rPr>
          <w:b w:val="0"/>
          <w:bCs w:val="0"/>
          <w:color w:val="auto"/>
          <w:spacing w:val="2"/>
          <w:sz w:val="24"/>
        </w:rPr>
        <w:t>կամուրջների վրա</w:t>
      </w:r>
      <w:r w:rsidR="004C1E42">
        <w:rPr>
          <w:b w:val="0"/>
          <w:bCs w:val="0"/>
          <w:color w:val="auto"/>
          <w:spacing w:val="2"/>
          <w:sz w:val="24"/>
        </w:rPr>
        <w:t>,</w:t>
      </w:r>
      <w:r w:rsidRPr="00751D7D">
        <w:rPr>
          <w:b w:val="0"/>
          <w:bCs w:val="0"/>
          <w:color w:val="auto"/>
          <w:spacing w:val="2"/>
          <w:sz w:val="24"/>
        </w:rPr>
        <w:t xml:space="preserve"> գեոդեզիական գործիքներ</w:t>
      </w:r>
      <w:r w:rsidR="004C1E42">
        <w:rPr>
          <w:b w:val="0"/>
          <w:bCs w:val="0"/>
          <w:color w:val="auto"/>
          <w:spacing w:val="2"/>
          <w:sz w:val="24"/>
        </w:rPr>
        <w:t>ի օգնությամբ</w:t>
      </w:r>
      <w:r w:rsidRPr="00751D7D">
        <w:rPr>
          <w:b w:val="0"/>
          <w:bCs w:val="0"/>
          <w:color w:val="auto"/>
          <w:spacing w:val="2"/>
          <w:sz w:val="24"/>
        </w:rPr>
        <w:t>, կառու</w:t>
      </w:r>
      <w:r w:rsidR="004C1E42">
        <w:rPr>
          <w:b w:val="0"/>
          <w:bCs w:val="0"/>
          <w:color w:val="auto"/>
          <w:spacing w:val="2"/>
          <w:sz w:val="24"/>
        </w:rPr>
        <w:t>յ</w:t>
      </w:r>
      <w:r w:rsidRPr="00751D7D">
        <w:rPr>
          <w:b w:val="0"/>
          <w:bCs w:val="0"/>
          <w:color w:val="auto"/>
          <w:spacing w:val="2"/>
          <w:sz w:val="24"/>
        </w:rPr>
        <w:t xml:space="preserve">ցի բնորոշ կետերում </w:t>
      </w:r>
      <w:r w:rsidRPr="001C5AA9">
        <w:rPr>
          <w:b w:val="0"/>
          <w:bCs w:val="0"/>
          <w:color w:val="auto"/>
          <w:spacing w:val="2"/>
          <w:sz w:val="24"/>
        </w:rPr>
        <w:t xml:space="preserve">պետք է </w:t>
      </w:r>
      <w:r w:rsidR="00252C22" w:rsidRPr="001C5AA9">
        <w:rPr>
          <w:b w:val="0"/>
          <w:bCs w:val="0"/>
          <w:color w:val="auto"/>
          <w:spacing w:val="2"/>
          <w:sz w:val="24"/>
        </w:rPr>
        <w:t>բացահայտվեն՝</w:t>
      </w:r>
    </w:p>
    <w:p w14:paraId="666304FC" w14:textId="000C5C9B" w:rsidR="003227EB" w:rsidRPr="00751D7D" w:rsidRDefault="00FD3935" w:rsidP="00751D7D">
      <w:pPr>
        <w:pStyle w:val="a"/>
        <w:numPr>
          <w:ilvl w:val="0"/>
          <w:numId w:val="14"/>
        </w:numPr>
        <w:tabs>
          <w:tab w:val="left" w:pos="568"/>
          <w:tab w:val="left" w:pos="810"/>
          <w:tab w:val="left" w:pos="1080"/>
        </w:tabs>
        <w:spacing w:line="360" w:lineRule="auto"/>
        <w:rPr>
          <w:b w:val="0"/>
          <w:bCs w:val="0"/>
          <w:color w:val="auto"/>
          <w:spacing w:val="2"/>
          <w:sz w:val="24"/>
        </w:rPr>
      </w:pPr>
      <w:r>
        <w:rPr>
          <w:b w:val="0"/>
          <w:bCs w:val="0"/>
          <w:color w:val="auto"/>
          <w:spacing w:val="2"/>
          <w:sz w:val="24"/>
        </w:rPr>
        <w:t>ռելսային</w:t>
      </w:r>
      <w:r w:rsidR="004C1E42">
        <w:rPr>
          <w:b w:val="0"/>
          <w:bCs w:val="0"/>
          <w:color w:val="auto"/>
          <w:spacing w:val="2"/>
          <w:sz w:val="24"/>
        </w:rPr>
        <w:t xml:space="preserve"> ուղու </w:t>
      </w:r>
      <w:r w:rsidR="00751D7D" w:rsidRPr="00751D7D">
        <w:rPr>
          <w:b w:val="0"/>
          <w:bCs w:val="0"/>
          <w:color w:val="auto"/>
          <w:spacing w:val="2"/>
          <w:sz w:val="24"/>
        </w:rPr>
        <w:t>երկայնական պրոֆիլը (յուրաքանչյուր գծի համար)</w:t>
      </w:r>
      <w:r>
        <w:rPr>
          <w:b w:val="0"/>
          <w:bCs w:val="0"/>
          <w:color w:val="auto"/>
          <w:spacing w:val="2"/>
          <w:sz w:val="24"/>
        </w:rPr>
        <w:t>,</w:t>
      </w:r>
    </w:p>
    <w:p w14:paraId="7ECB9797" w14:textId="28DD4338" w:rsidR="003227EB" w:rsidRPr="00D84DA8" w:rsidRDefault="00FD3935" w:rsidP="00751D7D">
      <w:pPr>
        <w:pStyle w:val="a"/>
        <w:numPr>
          <w:ilvl w:val="0"/>
          <w:numId w:val="14"/>
        </w:numPr>
        <w:tabs>
          <w:tab w:val="left" w:pos="568"/>
          <w:tab w:val="left" w:pos="810"/>
          <w:tab w:val="left" w:pos="1080"/>
        </w:tabs>
        <w:spacing w:line="360" w:lineRule="auto"/>
        <w:rPr>
          <w:b w:val="0"/>
          <w:bCs w:val="0"/>
          <w:color w:val="auto"/>
          <w:spacing w:val="2"/>
          <w:sz w:val="24"/>
        </w:rPr>
      </w:pPr>
      <w:r>
        <w:rPr>
          <w:b w:val="0"/>
          <w:bCs w:val="0"/>
          <w:color w:val="auto"/>
          <w:spacing w:val="2"/>
          <w:sz w:val="24"/>
        </w:rPr>
        <w:t>ռելսային ուղու</w:t>
      </w:r>
      <w:r w:rsidRPr="00751D7D">
        <w:rPr>
          <w:b w:val="0"/>
          <w:bCs w:val="0"/>
          <w:color w:val="auto"/>
          <w:spacing w:val="2"/>
          <w:sz w:val="24"/>
        </w:rPr>
        <w:t xml:space="preserve"> </w:t>
      </w:r>
      <w:r w:rsidR="00751D7D" w:rsidRPr="00751D7D">
        <w:rPr>
          <w:b w:val="0"/>
          <w:bCs w:val="0"/>
          <w:color w:val="auto"/>
          <w:spacing w:val="2"/>
          <w:sz w:val="24"/>
        </w:rPr>
        <w:t xml:space="preserve">հատակագիծը (այն կապելով կամրջի առանցքի կամ </w:t>
      </w:r>
      <w:r>
        <w:rPr>
          <w:b w:val="0"/>
          <w:bCs w:val="0"/>
          <w:color w:val="auto"/>
          <w:spacing w:val="2"/>
          <w:sz w:val="24"/>
        </w:rPr>
        <w:t>թռիչքային կառուցվածքների</w:t>
      </w:r>
      <w:r w:rsidR="00751D7D" w:rsidRPr="00751D7D">
        <w:rPr>
          <w:b w:val="0"/>
          <w:bCs w:val="0"/>
          <w:color w:val="auto"/>
          <w:spacing w:val="2"/>
          <w:sz w:val="24"/>
        </w:rPr>
        <w:t xml:space="preserve"> առանցքների հետ)</w:t>
      </w:r>
      <w:r>
        <w:rPr>
          <w:b w:val="0"/>
          <w:bCs w:val="0"/>
          <w:color w:val="auto"/>
          <w:spacing w:val="2"/>
          <w:sz w:val="24"/>
        </w:rPr>
        <w:t>,</w:t>
      </w:r>
    </w:p>
    <w:p w14:paraId="271A0F6B" w14:textId="1A40366A" w:rsidR="0019105E" w:rsidRPr="0019105E" w:rsidRDefault="00FD3935" w:rsidP="0019105E">
      <w:pPr>
        <w:pStyle w:val="a"/>
        <w:numPr>
          <w:ilvl w:val="0"/>
          <w:numId w:val="14"/>
        </w:numPr>
        <w:tabs>
          <w:tab w:val="left" w:pos="568"/>
          <w:tab w:val="left" w:pos="810"/>
          <w:tab w:val="left" w:pos="1080"/>
        </w:tabs>
        <w:spacing w:line="360" w:lineRule="auto"/>
        <w:rPr>
          <w:b w:val="0"/>
          <w:bCs w:val="0"/>
          <w:color w:val="auto"/>
          <w:spacing w:val="2"/>
          <w:sz w:val="24"/>
        </w:rPr>
      </w:pPr>
      <w:r>
        <w:rPr>
          <w:b w:val="0"/>
          <w:bCs w:val="0"/>
          <w:color w:val="auto"/>
          <w:spacing w:val="2"/>
          <w:sz w:val="24"/>
        </w:rPr>
        <w:lastRenderedPageBreak/>
        <w:t>թռիչքային կառուցվածքների</w:t>
      </w:r>
      <w:r w:rsidR="0019105E" w:rsidRPr="0019105E">
        <w:rPr>
          <w:b w:val="0"/>
          <w:bCs w:val="0"/>
          <w:color w:val="auto"/>
          <w:spacing w:val="2"/>
          <w:sz w:val="24"/>
        </w:rPr>
        <w:t xml:space="preserve"> </w:t>
      </w:r>
      <w:r>
        <w:rPr>
          <w:b w:val="0"/>
          <w:bCs w:val="0"/>
          <w:color w:val="auto"/>
          <w:spacing w:val="2"/>
          <w:sz w:val="24"/>
        </w:rPr>
        <w:t>գլխավոր</w:t>
      </w:r>
      <w:r w:rsidR="0019105E" w:rsidRPr="0019105E">
        <w:rPr>
          <w:b w:val="0"/>
          <w:bCs w:val="0"/>
          <w:color w:val="auto"/>
          <w:spacing w:val="2"/>
          <w:sz w:val="24"/>
        </w:rPr>
        <w:t xml:space="preserve"> ֆերմա</w:t>
      </w:r>
      <w:r>
        <w:rPr>
          <w:b w:val="0"/>
          <w:bCs w:val="0"/>
          <w:color w:val="auto"/>
          <w:spacing w:val="2"/>
          <w:sz w:val="24"/>
        </w:rPr>
        <w:t>ների</w:t>
      </w:r>
      <w:r w:rsidR="0019105E" w:rsidRPr="0019105E">
        <w:rPr>
          <w:b w:val="0"/>
          <w:bCs w:val="0"/>
          <w:color w:val="auto"/>
          <w:spacing w:val="2"/>
          <w:sz w:val="24"/>
        </w:rPr>
        <w:t xml:space="preserve"> (</w:t>
      </w:r>
      <w:r>
        <w:rPr>
          <w:b w:val="0"/>
          <w:bCs w:val="0"/>
          <w:color w:val="auto"/>
          <w:spacing w:val="2"/>
          <w:sz w:val="24"/>
        </w:rPr>
        <w:t>հեծան</w:t>
      </w:r>
      <w:r w:rsidR="0019105E" w:rsidRPr="0019105E">
        <w:rPr>
          <w:b w:val="0"/>
          <w:bCs w:val="0"/>
          <w:color w:val="auto"/>
          <w:spacing w:val="2"/>
          <w:sz w:val="24"/>
        </w:rPr>
        <w:t>ների) երկայնական պրոֆիլները</w:t>
      </w:r>
      <w:r>
        <w:rPr>
          <w:b w:val="0"/>
          <w:bCs w:val="0"/>
          <w:color w:val="auto"/>
          <w:spacing w:val="2"/>
          <w:sz w:val="24"/>
        </w:rPr>
        <w:t>,</w:t>
      </w:r>
    </w:p>
    <w:p w14:paraId="2DCE5530" w14:textId="1DE84554" w:rsidR="0019105E" w:rsidRPr="001C5AA9" w:rsidRDefault="004A4B47" w:rsidP="0019105E">
      <w:pPr>
        <w:pStyle w:val="a"/>
        <w:numPr>
          <w:ilvl w:val="0"/>
          <w:numId w:val="14"/>
        </w:numPr>
        <w:tabs>
          <w:tab w:val="left" w:pos="568"/>
          <w:tab w:val="left" w:pos="810"/>
          <w:tab w:val="left" w:pos="1080"/>
        </w:tabs>
        <w:spacing w:line="360" w:lineRule="auto"/>
        <w:rPr>
          <w:b w:val="0"/>
          <w:bCs w:val="0"/>
          <w:color w:val="auto"/>
          <w:spacing w:val="2"/>
          <w:sz w:val="24"/>
        </w:rPr>
      </w:pPr>
      <w:r w:rsidRPr="001C5AA9">
        <w:rPr>
          <w:b w:val="0"/>
          <w:bCs w:val="0"/>
          <w:color w:val="auto"/>
          <w:spacing w:val="2"/>
          <w:sz w:val="24"/>
        </w:rPr>
        <w:t xml:space="preserve">թռիչքային կառուցվածքների գլխավոր ֆերմաների (հեծանների) հատակագիծը՝  կամուրջների շահագործման համար </w:t>
      </w:r>
      <w:r w:rsidR="00FD3935" w:rsidRPr="001C5AA9">
        <w:rPr>
          <w:b w:val="0"/>
          <w:bCs w:val="0"/>
          <w:color w:val="auto"/>
          <w:spacing w:val="2"/>
          <w:sz w:val="24"/>
        </w:rPr>
        <w:t>ընդունման ժամանակ և այ</w:t>
      </w:r>
      <w:r w:rsidRPr="001C5AA9">
        <w:rPr>
          <w:b w:val="0"/>
          <w:bCs w:val="0"/>
          <w:color w:val="auto"/>
          <w:spacing w:val="2"/>
          <w:sz w:val="24"/>
        </w:rPr>
        <w:t>ն</w:t>
      </w:r>
      <w:r w:rsidR="00FD3935" w:rsidRPr="001C5AA9">
        <w:rPr>
          <w:b w:val="0"/>
          <w:bCs w:val="0"/>
          <w:color w:val="auto"/>
          <w:spacing w:val="2"/>
          <w:sz w:val="24"/>
        </w:rPr>
        <w:t xml:space="preserve"> դեպքերում, երբ հայտնաբերվում է դրանց տեղափոխություն հատակագծում, </w:t>
      </w:r>
    </w:p>
    <w:p w14:paraId="7FA94A7A" w14:textId="1B5B10D2" w:rsidR="003227EB" w:rsidRPr="001C5AA9" w:rsidRDefault="0019105E" w:rsidP="0019105E">
      <w:pPr>
        <w:pStyle w:val="a"/>
        <w:numPr>
          <w:ilvl w:val="0"/>
          <w:numId w:val="14"/>
        </w:numPr>
        <w:tabs>
          <w:tab w:val="left" w:pos="568"/>
          <w:tab w:val="left" w:pos="810"/>
          <w:tab w:val="left" w:pos="1080"/>
        </w:tabs>
        <w:spacing w:line="360" w:lineRule="auto"/>
        <w:rPr>
          <w:b w:val="0"/>
          <w:bCs w:val="0"/>
          <w:color w:val="auto"/>
          <w:spacing w:val="2"/>
          <w:sz w:val="24"/>
        </w:rPr>
      </w:pPr>
      <w:r w:rsidRPr="001C5AA9">
        <w:rPr>
          <w:b w:val="0"/>
          <w:bCs w:val="0"/>
          <w:color w:val="auto"/>
          <w:spacing w:val="2"/>
          <w:sz w:val="24"/>
        </w:rPr>
        <w:t xml:space="preserve">կամրջի հենարաններին բնորոշ մասերի </w:t>
      </w:r>
      <w:r w:rsidR="004A4B47" w:rsidRPr="001C5AA9">
        <w:rPr>
          <w:b w:val="0"/>
          <w:bCs w:val="0"/>
          <w:color w:val="auto"/>
          <w:spacing w:val="2"/>
          <w:sz w:val="24"/>
        </w:rPr>
        <w:t xml:space="preserve">(ֆերմատակերի, պարզունակների, հիմքերի ներբանների և այլն) </w:t>
      </w:r>
      <w:r w:rsidRPr="001C5AA9">
        <w:rPr>
          <w:b w:val="0"/>
          <w:bCs w:val="0"/>
          <w:color w:val="auto"/>
          <w:spacing w:val="2"/>
          <w:sz w:val="24"/>
        </w:rPr>
        <w:t>բարձր</w:t>
      </w:r>
      <w:r w:rsidR="004A4B47" w:rsidRPr="001C5AA9">
        <w:rPr>
          <w:b w:val="0"/>
          <w:bCs w:val="0"/>
          <w:color w:val="auto"/>
          <w:spacing w:val="2"/>
          <w:sz w:val="24"/>
        </w:rPr>
        <w:t>ունքային</w:t>
      </w:r>
      <w:r w:rsidRPr="001C5AA9">
        <w:rPr>
          <w:b w:val="0"/>
          <w:bCs w:val="0"/>
          <w:color w:val="auto"/>
          <w:spacing w:val="2"/>
          <w:sz w:val="24"/>
        </w:rPr>
        <w:t xml:space="preserve"> տեղակայումը</w:t>
      </w:r>
      <w:r w:rsidR="004A4B47" w:rsidRPr="001C5AA9">
        <w:rPr>
          <w:b w:val="0"/>
          <w:bCs w:val="0"/>
          <w:color w:val="auto"/>
          <w:spacing w:val="2"/>
          <w:sz w:val="24"/>
        </w:rPr>
        <w:t>։</w:t>
      </w:r>
      <w:r w:rsidRPr="001C5AA9">
        <w:rPr>
          <w:b w:val="0"/>
          <w:bCs w:val="0"/>
          <w:color w:val="auto"/>
          <w:spacing w:val="2"/>
          <w:sz w:val="24"/>
        </w:rPr>
        <w:t xml:space="preserve"> </w:t>
      </w:r>
    </w:p>
    <w:p w14:paraId="698C6805" w14:textId="7852C638" w:rsidR="003227EB" w:rsidRPr="001C5AA9" w:rsidRDefault="00FD3935" w:rsidP="0019105E">
      <w:pPr>
        <w:pStyle w:val="a"/>
        <w:numPr>
          <w:ilvl w:val="0"/>
          <w:numId w:val="2"/>
        </w:numPr>
        <w:tabs>
          <w:tab w:val="left" w:pos="568"/>
          <w:tab w:val="left" w:pos="810"/>
          <w:tab w:val="left" w:pos="1134"/>
        </w:tabs>
        <w:spacing w:line="360" w:lineRule="auto"/>
        <w:ind w:left="91" w:firstLine="539"/>
        <w:rPr>
          <w:b w:val="0"/>
          <w:bCs w:val="0"/>
          <w:color w:val="auto"/>
          <w:spacing w:val="2"/>
          <w:sz w:val="22"/>
          <w:szCs w:val="22"/>
        </w:rPr>
      </w:pPr>
      <w:r w:rsidRPr="001C5AA9">
        <w:rPr>
          <w:b w:val="0"/>
          <w:bCs w:val="0"/>
          <w:color w:val="auto"/>
          <w:spacing w:val="2"/>
          <w:sz w:val="24"/>
        </w:rPr>
        <w:t>Ավտոճ</w:t>
      </w:r>
      <w:r w:rsidR="0019105E" w:rsidRPr="001C5AA9">
        <w:rPr>
          <w:b w:val="0"/>
          <w:bCs w:val="0"/>
          <w:color w:val="auto"/>
          <w:spacing w:val="2"/>
          <w:sz w:val="24"/>
        </w:rPr>
        <w:t>անապարհ</w:t>
      </w:r>
      <w:r w:rsidRPr="001C5AA9">
        <w:rPr>
          <w:b w:val="0"/>
          <w:bCs w:val="0"/>
          <w:color w:val="auto"/>
          <w:spacing w:val="2"/>
          <w:sz w:val="24"/>
        </w:rPr>
        <w:t>ային</w:t>
      </w:r>
      <w:r w:rsidR="0019105E" w:rsidRPr="001C5AA9">
        <w:rPr>
          <w:b w:val="0"/>
          <w:bCs w:val="0"/>
          <w:color w:val="auto"/>
          <w:spacing w:val="2"/>
          <w:sz w:val="24"/>
        </w:rPr>
        <w:t xml:space="preserve"> և քաղաք</w:t>
      </w:r>
      <w:r w:rsidRPr="001C5AA9">
        <w:rPr>
          <w:b w:val="0"/>
          <w:bCs w:val="0"/>
          <w:color w:val="auto"/>
          <w:spacing w:val="2"/>
          <w:sz w:val="24"/>
        </w:rPr>
        <w:t>ային</w:t>
      </w:r>
      <w:r w:rsidR="0019105E" w:rsidRPr="001C5AA9">
        <w:rPr>
          <w:b w:val="0"/>
          <w:bCs w:val="0"/>
          <w:color w:val="auto"/>
          <w:spacing w:val="2"/>
          <w:sz w:val="24"/>
        </w:rPr>
        <w:t xml:space="preserve"> կամուրջների վրա, գեոդեզիական գործիքներ</w:t>
      </w:r>
      <w:r w:rsidR="000A738C" w:rsidRPr="001C5AA9">
        <w:rPr>
          <w:b w:val="0"/>
          <w:bCs w:val="0"/>
          <w:color w:val="auto"/>
          <w:spacing w:val="2"/>
          <w:sz w:val="24"/>
        </w:rPr>
        <w:t>ի</w:t>
      </w:r>
      <w:r w:rsidR="00A90C2C" w:rsidRPr="001C5AA9">
        <w:rPr>
          <w:b w:val="0"/>
          <w:bCs w:val="0"/>
          <w:color w:val="auto"/>
          <w:spacing w:val="2"/>
          <w:sz w:val="24"/>
        </w:rPr>
        <w:t xml:space="preserve"> օգնությամբ</w:t>
      </w:r>
      <w:r w:rsidR="0019105E" w:rsidRPr="001C5AA9">
        <w:rPr>
          <w:b w:val="0"/>
          <w:bCs w:val="0"/>
          <w:color w:val="auto"/>
          <w:spacing w:val="2"/>
          <w:sz w:val="24"/>
        </w:rPr>
        <w:t>, կառու</w:t>
      </w:r>
      <w:r w:rsidR="00A90C2C" w:rsidRPr="001C5AA9">
        <w:rPr>
          <w:b w:val="0"/>
          <w:bCs w:val="0"/>
          <w:color w:val="auto"/>
          <w:spacing w:val="2"/>
          <w:sz w:val="24"/>
        </w:rPr>
        <w:t>յ</w:t>
      </w:r>
      <w:r w:rsidR="0019105E" w:rsidRPr="001C5AA9">
        <w:rPr>
          <w:b w:val="0"/>
          <w:bCs w:val="0"/>
          <w:color w:val="auto"/>
          <w:spacing w:val="2"/>
          <w:sz w:val="24"/>
        </w:rPr>
        <w:t>ցի բնորոշ կետերում պետք</w:t>
      </w:r>
      <w:r w:rsidR="000A738C" w:rsidRPr="001C5AA9">
        <w:rPr>
          <w:b w:val="0"/>
          <w:bCs w:val="0"/>
          <w:color w:val="auto"/>
          <w:spacing w:val="2"/>
          <w:sz w:val="24"/>
        </w:rPr>
        <w:t xml:space="preserve"> է</w:t>
      </w:r>
      <w:r w:rsidR="0019105E" w:rsidRPr="001C5AA9">
        <w:rPr>
          <w:b w:val="0"/>
          <w:bCs w:val="0"/>
          <w:color w:val="auto"/>
          <w:spacing w:val="2"/>
          <w:sz w:val="24"/>
        </w:rPr>
        <w:t xml:space="preserve"> </w:t>
      </w:r>
      <w:r w:rsidR="006234FB" w:rsidRPr="001C5AA9">
        <w:rPr>
          <w:b w:val="0"/>
          <w:bCs w:val="0"/>
          <w:color w:val="auto"/>
          <w:spacing w:val="2"/>
          <w:sz w:val="24"/>
        </w:rPr>
        <w:t>բացահայտվեն</w:t>
      </w:r>
      <w:r w:rsidR="00A90C2C" w:rsidRPr="001C5AA9">
        <w:rPr>
          <w:b w:val="0"/>
          <w:bCs w:val="0"/>
          <w:color w:val="auto"/>
          <w:spacing w:val="2"/>
          <w:sz w:val="24"/>
        </w:rPr>
        <w:t>՝</w:t>
      </w:r>
    </w:p>
    <w:p w14:paraId="62E7F36A" w14:textId="579F5438" w:rsidR="003227EB" w:rsidRPr="001C5AA9" w:rsidRDefault="00A90C2C" w:rsidP="0019105E">
      <w:pPr>
        <w:pStyle w:val="a"/>
        <w:numPr>
          <w:ilvl w:val="0"/>
          <w:numId w:val="15"/>
        </w:numPr>
        <w:tabs>
          <w:tab w:val="left" w:pos="568"/>
          <w:tab w:val="left" w:pos="810"/>
          <w:tab w:val="left" w:pos="1080"/>
        </w:tabs>
        <w:spacing w:line="360" w:lineRule="auto"/>
        <w:rPr>
          <w:b w:val="0"/>
          <w:bCs w:val="0"/>
          <w:color w:val="auto"/>
          <w:spacing w:val="2"/>
          <w:sz w:val="24"/>
        </w:rPr>
      </w:pPr>
      <w:r w:rsidRPr="001C5AA9">
        <w:rPr>
          <w:b w:val="0"/>
          <w:bCs w:val="0"/>
          <w:color w:val="auto"/>
          <w:spacing w:val="2"/>
          <w:sz w:val="24"/>
        </w:rPr>
        <w:t>երթևեկելի մասի</w:t>
      </w:r>
      <w:r w:rsidR="0019105E" w:rsidRPr="001C5AA9">
        <w:rPr>
          <w:b w:val="0"/>
          <w:bCs w:val="0"/>
          <w:color w:val="auto"/>
          <w:spacing w:val="2"/>
          <w:sz w:val="24"/>
        </w:rPr>
        <w:t xml:space="preserve"> կամ </w:t>
      </w:r>
      <w:r w:rsidR="006234FB" w:rsidRPr="001C5AA9">
        <w:rPr>
          <w:b w:val="0"/>
          <w:bCs w:val="0"/>
          <w:color w:val="auto"/>
          <w:spacing w:val="2"/>
          <w:sz w:val="24"/>
        </w:rPr>
        <w:t>հետիոտնային ուղիների (հետիոտնային կամուրջների վրա)</w:t>
      </w:r>
      <w:r w:rsidR="0019105E" w:rsidRPr="001C5AA9">
        <w:rPr>
          <w:b w:val="0"/>
          <w:bCs w:val="0"/>
          <w:color w:val="auto"/>
          <w:spacing w:val="2"/>
          <w:sz w:val="24"/>
        </w:rPr>
        <w:t xml:space="preserve"> երկայնական պրոֆիլներ</w:t>
      </w:r>
      <w:r w:rsidR="006234FB" w:rsidRPr="001C5AA9">
        <w:rPr>
          <w:b w:val="0"/>
          <w:bCs w:val="0"/>
          <w:color w:val="auto"/>
          <w:spacing w:val="2"/>
          <w:sz w:val="24"/>
        </w:rPr>
        <w:t>ը,</w:t>
      </w:r>
      <w:r w:rsidR="0019105E" w:rsidRPr="001C5AA9">
        <w:rPr>
          <w:b w:val="0"/>
          <w:bCs w:val="0"/>
          <w:color w:val="auto"/>
          <w:spacing w:val="2"/>
          <w:sz w:val="24"/>
        </w:rPr>
        <w:t xml:space="preserve"> </w:t>
      </w:r>
    </w:p>
    <w:p w14:paraId="2373BF72" w14:textId="58A43C7F" w:rsidR="0019105E" w:rsidRPr="001C5AA9" w:rsidRDefault="00A90C2C" w:rsidP="0019105E">
      <w:pPr>
        <w:pStyle w:val="a"/>
        <w:numPr>
          <w:ilvl w:val="0"/>
          <w:numId w:val="15"/>
        </w:numPr>
        <w:tabs>
          <w:tab w:val="left" w:pos="568"/>
          <w:tab w:val="left" w:pos="810"/>
          <w:tab w:val="left" w:pos="1080"/>
        </w:tabs>
        <w:spacing w:line="360" w:lineRule="auto"/>
        <w:rPr>
          <w:b w:val="0"/>
          <w:bCs w:val="0"/>
          <w:color w:val="auto"/>
          <w:spacing w:val="2"/>
          <w:sz w:val="24"/>
        </w:rPr>
      </w:pPr>
      <w:r w:rsidRPr="001C5AA9">
        <w:rPr>
          <w:b w:val="0"/>
          <w:bCs w:val="0"/>
          <w:color w:val="auto"/>
          <w:spacing w:val="2"/>
          <w:sz w:val="24"/>
        </w:rPr>
        <w:t>երթևեկելի մասի (</w:t>
      </w:r>
      <w:r w:rsidR="006234FB" w:rsidRPr="001C5AA9">
        <w:rPr>
          <w:b w:val="0"/>
          <w:bCs w:val="0"/>
          <w:color w:val="auto"/>
          <w:spacing w:val="2"/>
          <w:sz w:val="24"/>
        </w:rPr>
        <w:t>հետիոտնային ուղ</w:t>
      </w:r>
      <w:r w:rsidRPr="001C5AA9">
        <w:rPr>
          <w:b w:val="0"/>
          <w:bCs w:val="0"/>
          <w:color w:val="auto"/>
          <w:spacing w:val="2"/>
          <w:sz w:val="24"/>
        </w:rPr>
        <w:t>ու) և մայթերի լայնական պրոֆիլներ</w:t>
      </w:r>
      <w:r w:rsidR="006234FB" w:rsidRPr="001C5AA9">
        <w:rPr>
          <w:b w:val="0"/>
          <w:bCs w:val="0"/>
          <w:color w:val="auto"/>
          <w:spacing w:val="2"/>
          <w:sz w:val="24"/>
        </w:rPr>
        <w:t>ը</w:t>
      </w:r>
      <w:r w:rsidRPr="001C5AA9">
        <w:rPr>
          <w:b w:val="0"/>
          <w:bCs w:val="0"/>
          <w:color w:val="auto"/>
          <w:spacing w:val="2"/>
          <w:sz w:val="24"/>
        </w:rPr>
        <w:t>,</w:t>
      </w:r>
    </w:p>
    <w:p w14:paraId="2A844E22" w14:textId="2FB1A98E" w:rsidR="0019105E" w:rsidRPr="001C5AA9" w:rsidRDefault="00A90C2C" w:rsidP="0019105E">
      <w:pPr>
        <w:pStyle w:val="a"/>
        <w:numPr>
          <w:ilvl w:val="0"/>
          <w:numId w:val="15"/>
        </w:numPr>
        <w:tabs>
          <w:tab w:val="left" w:pos="568"/>
          <w:tab w:val="left" w:pos="810"/>
          <w:tab w:val="left" w:pos="1080"/>
        </w:tabs>
        <w:spacing w:line="360" w:lineRule="auto"/>
        <w:rPr>
          <w:b w:val="0"/>
          <w:bCs w:val="0"/>
          <w:color w:val="auto"/>
          <w:spacing w:val="2"/>
          <w:sz w:val="24"/>
        </w:rPr>
      </w:pPr>
      <w:r w:rsidRPr="001C5AA9">
        <w:rPr>
          <w:b w:val="0"/>
          <w:bCs w:val="0"/>
          <w:color w:val="auto"/>
          <w:spacing w:val="2"/>
          <w:sz w:val="24"/>
        </w:rPr>
        <w:t>թռիչքային կառուցվածքների գլխավոր</w:t>
      </w:r>
      <w:r w:rsidR="0019105E" w:rsidRPr="001C5AA9">
        <w:rPr>
          <w:b w:val="0"/>
          <w:bCs w:val="0"/>
          <w:color w:val="auto"/>
          <w:spacing w:val="2"/>
          <w:sz w:val="24"/>
        </w:rPr>
        <w:t xml:space="preserve"> </w:t>
      </w:r>
      <w:r w:rsidRPr="001C5AA9">
        <w:rPr>
          <w:b w:val="0"/>
          <w:bCs w:val="0"/>
          <w:color w:val="auto"/>
          <w:spacing w:val="2"/>
          <w:sz w:val="24"/>
        </w:rPr>
        <w:t>ֆերմաներ</w:t>
      </w:r>
      <w:r w:rsidR="0019105E" w:rsidRPr="001C5AA9">
        <w:rPr>
          <w:b w:val="0"/>
          <w:bCs w:val="0"/>
          <w:color w:val="auto"/>
          <w:spacing w:val="2"/>
          <w:sz w:val="24"/>
        </w:rPr>
        <w:t>ի (</w:t>
      </w:r>
      <w:r w:rsidRPr="001C5AA9">
        <w:rPr>
          <w:b w:val="0"/>
          <w:bCs w:val="0"/>
          <w:color w:val="auto"/>
          <w:spacing w:val="2"/>
          <w:sz w:val="24"/>
        </w:rPr>
        <w:t>հեծան</w:t>
      </w:r>
      <w:r w:rsidR="0019105E" w:rsidRPr="001C5AA9">
        <w:rPr>
          <w:b w:val="0"/>
          <w:bCs w:val="0"/>
          <w:color w:val="auto"/>
          <w:spacing w:val="2"/>
          <w:sz w:val="24"/>
        </w:rPr>
        <w:t>ների) երկայնական պրոֆիլներ</w:t>
      </w:r>
      <w:r w:rsidR="006234FB" w:rsidRPr="001C5AA9">
        <w:rPr>
          <w:b w:val="0"/>
          <w:bCs w:val="0"/>
          <w:color w:val="auto"/>
          <w:spacing w:val="2"/>
          <w:sz w:val="24"/>
        </w:rPr>
        <w:t>ը</w:t>
      </w:r>
      <w:r w:rsidRPr="001C5AA9">
        <w:rPr>
          <w:b w:val="0"/>
          <w:bCs w:val="0"/>
          <w:color w:val="auto"/>
          <w:spacing w:val="2"/>
          <w:sz w:val="24"/>
        </w:rPr>
        <w:t>,</w:t>
      </w:r>
    </w:p>
    <w:p w14:paraId="30B64066" w14:textId="4DC2891F" w:rsidR="0019105E" w:rsidRPr="001C5AA9" w:rsidRDefault="00A90C2C" w:rsidP="0019105E">
      <w:pPr>
        <w:pStyle w:val="a"/>
        <w:numPr>
          <w:ilvl w:val="0"/>
          <w:numId w:val="15"/>
        </w:numPr>
        <w:tabs>
          <w:tab w:val="left" w:pos="568"/>
          <w:tab w:val="left" w:pos="810"/>
          <w:tab w:val="left" w:pos="1080"/>
        </w:tabs>
        <w:spacing w:line="360" w:lineRule="auto"/>
        <w:rPr>
          <w:b w:val="0"/>
          <w:bCs w:val="0"/>
          <w:color w:val="auto"/>
          <w:spacing w:val="2"/>
          <w:sz w:val="24"/>
        </w:rPr>
      </w:pPr>
      <w:r w:rsidRPr="001C5AA9">
        <w:rPr>
          <w:b w:val="0"/>
          <w:bCs w:val="0"/>
          <w:color w:val="auto"/>
          <w:spacing w:val="2"/>
          <w:sz w:val="24"/>
        </w:rPr>
        <w:t>թռիչքային կառուցվածքների գլխավոր ֆերմաների</w:t>
      </w:r>
      <w:r w:rsidR="0019105E" w:rsidRPr="001C5AA9">
        <w:rPr>
          <w:b w:val="0"/>
          <w:bCs w:val="0"/>
          <w:color w:val="auto"/>
          <w:spacing w:val="2"/>
          <w:sz w:val="24"/>
        </w:rPr>
        <w:t xml:space="preserve"> (</w:t>
      </w:r>
      <w:r w:rsidRPr="001C5AA9">
        <w:rPr>
          <w:b w:val="0"/>
          <w:bCs w:val="0"/>
          <w:color w:val="auto"/>
          <w:spacing w:val="2"/>
          <w:sz w:val="24"/>
        </w:rPr>
        <w:t>հեծանների</w:t>
      </w:r>
      <w:r w:rsidR="0019105E" w:rsidRPr="001C5AA9">
        <w:rPr>
          <w:b w:val="0"/>
          <w:bCs w:val="0"/>
          <w:color w:val="auto"/>
          <w:spacing w:val="2"/>
          <w:sz w:val="24"/>
        </w:rPr>
        <w:t>) հատակագիծ</w:t>
      </w:r>
      <w:r w:rsidR="006234FB" w:rsidRPr="001C5AA9">
        <w:rPr>
          <w:b w:val="0"/>
          <w:bCs w:val="0"/>
          <w:color w:val="auto"/>
          <w:spacing w:val="2"/>
          <w:sz w:val="24"/>
        </w:rPr>
        <w:t>ը</w:t>
      </w:r>
      <w:r w:rsidRPr="001C5AA9">
        <w:rPr>
          <w:b w:val="0"/>
          <w:bCs w:val="0"/>
          <w:color w:val="auto"/>
          <w:spacing w:val="2"/>
          <w:sz w:val="24"/>
        </w:rPr>
        <w:t>,</w:t>
      </w:r>
    </w:p>
    <w:p w14:paraId="4CFF75EC" w14:textId="16413EE3" w:rsidR="003227EB" w:rsidRPr="001C5AA9" w:rsidRDefault="00A90C2C" w:rsidP="0019105E">
      <w:pPr>
        <w:pStyle w:val="a"/>
        <w:numPr>
          <w:ilvl w:val="0"/>
          <w:numId w:val="15"/>
        </w:numPr>
        <w:tabs>
          <w:tab w:val="left" w:pos="568"/>
          <w:tab w:val="left" w:pos="810"/>
          <w:tab w:val="left" w:pos="1080"/>
        </w:tabs>
        <w:spacing w:line="360" w:lineRule="auto"/>
        <w:rPr>
          <w:b w:val="0"/>
          <w:bCs w:val="0"/>
          <w:color w:val="auto"/>
          <w:spacing w:val="2"/>
          <w:sz w:val="24"/>
        </w:rPr>
      </w:pPr>
      <w:r w:rsidRPr="001C5AA9">
        <w:rPr>
          <w:b w:val="0"/>
          <w:bCs w:val="0"/>
          <w:color w:val="auto"/>
          <w:spacing w:val="2"/>
          <w:sz w:val="24"/>
        </w:rPr>
        <w:t xml:space="preserve">կամրջի հենարաններին բնորոշ մասերի </w:t>
      </w:r>
      <w:r w:rsidR="006234FB" w:rsidRPr="001C5AA9">
        <w:rPr>
          <w:b w:val="0"/>
          <w:bCs w:val="0"/>
          <w:color w:val="auto"/>
          <w:spacing w:val="2"/>
          <w:sz w:val="24"/>
        </w:rPr>
        <w:t xml:space="preserve">բարձրունքային </w:t>
      </w:r>
      <w:r w:rsidRPr="001C5AA9">
        <w:rPr>
          <w:b w:val="0"/>
          <w:bCs w:val="0"/>
          <w:color w:val="auto"/>
          <w:spacing w:val="2"/>
          <w:sz w:val="24"/>
        </w:rPr>
        <w:t>տեղակայումը։</w:t>
      </w:r>
    </w:p>
    <w:p w14:paraId="7597A4F0" w14:textId="799633C0" w:rsidR="003227EB" w:rsidRPr="007C2B9B" w:rsidRDefault="0019105E" w:rsidP="007805C9">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7C2B9B">
        <w:rPr>
          <w:b w:val="0"/>
          <w:bCs w:val="0"/>
          <w:color w:val="auto"/>
          <w:spacing w:val="2"/>
          <w:sz w:val="24"/>
        </w:rPr>
        <w:t>Գործիքային հ</w:t>
      </w:r>
      <w:r w:rsidR="00963D1A" w:rsidRPr="007C2B9B">
        <w:rPr>
          <w:b w:val="0"/>
          <w:bCs w:val="0"/>
          <w:color w:val="auto"/>
          <w:spacing w:val="2"/>
          <w:sz w:val="24"/>
        </w:rPr>
        <w:t>անույթների</w:t>
      </w:r>
      <w:r w:rsidRPr="007C2B9B">
        <w:rPr>
          <w:b w:val="0"/>
          <w:bCs w:val="0"/>
          <w:color w:val="auto"/>
          <w:spacing w:val="2"/>
          <w:sz w:val="24"/>
        </w:rPr>
        <w:t xml:space="preserve"> անհրաժեշտ տեսակները, </w:t>
      </w:r>
      <w:r w:rsidR="007C2B9B" w:rsidRPr="007C2B9B">
        <w:rPr>
          <w:b w:val="0"/>
          <w:bCs w:val="0"/>
          <w:color w:val="auto"/>
          <w:spacing w:val="2"/>
          <w:sz w:val="24"/>
        </w:rPr>
        <w:t>հանույթ</w:t>
      </w:r>
      <w:r w:rsidR="007C2B9B">
        <w:rPr>
          <w:b w:val="0"/>
          <w:bCs w:val="0"/>
          <w:color w:val="auto"/>
          <w:spacing w:val="2"/>
          <w:sz w:val="24"/>
        </w:rPr>
        <w:t>ի</w:t>
      </w:r>
      <w:r w:rsidR="007C2B9B" w:rsidRPr="007C2B9B">
        <w:rPr>
          <w:b w:val="0"/>
          <w:bCs w:val="0"/>
          <w:color w:val="auto"/>
          <w:spacing w:val="2"/>
          <w:sz w:val="24"/>
        </w:rPr>
        <w:t xml:space="preserve"> կատա</w:t>
      </w:r>
      <w:r w:rsidR="007C2B9B">
        <w:rPr>
          <w:b w:val="0"/>
          <w:bCs w:val="0"/>
          <w:color w:val="auto"/>
          <w:spacing w:val="2"/>
          <w:sz w:val="24"/>
        </w:rPr>
        <w:t xml:space="preserve">րման ժամանակ </w:t>
      </w:r>
      <w:r w:rsidR="00B66044">
        <w:rPr>
          <w:b w:val="0"/>
          <w:bCs w:val="0"/>
          <w:color w:val="auto"/>
          <w:spacing w:val="2"/>
          <w:sz w:val="24"/>
        </w:rPr>
        <w:t>անհրաժեշտ</w:t>
      </w:r>
      <w:r w:rsidR="007C2B9B">
        <w:rPr>
          <w:b w:val="0"/>
          <w:bCs w:val="0"/>
          <w:color w:val="auto"/>
          <w:spacing w:val="2"/>
          <w:sz w:val="24"/>
        </w:rPr>
        <w:t xml:space="preserve"> կայանների, </w:t>
      </w:r>
      <w:r w:rsidR="00963D1A" w:rsidRPr="007C2B9B">
        <w:rPr>
          <w:b w:val="0"/>
          <w:bCs w:val="0"/>
          <w:color w:val="auto"/>
          <w:spacing w:val="2"/>
          <w:sz w:val="24"/>
        </w:rPr>
        <w:t>լայնականների</w:t>
      </w:r>
      <w:r w:rsidRPr="007C2B9B">
        <w:rPr>
          <w:b w:val="0"/>
          <w:bCs w:val="0"/>
          <w:color w:val="auto"/>
          <w:spacing w:val="2"/>
          <w:sz w:val="24"/>
        </w:rPr>
        <w:t xml:space="preserve"> և կետեր</w:t>
      </w:r>
      <w:r w:rsidR="007C2B9B">
        <w:rPr>
          <w:b w:val="0"/>
          <w:bCs w:val="0"/>
          <w:color w:val="auto"/>
          <w:spacing w:val="2"/>
          <w:sz w:val="24"/>
        </w:rPr>
        <w:t>ի</w:t>
      </w:r>
      <w:r w:rsidRPr="007C2B9B">
        <w:rPr>
          <w:b w:val="0"/>
          <w:bCs w:val="0"/>
          <w:color w:val="auto"/>
          <w:spacing w:val="2"/>
          <w:sz w:val="24"/>
        </w:rPr>
        <w:t xml:space="preserve"> </w:t>
      </w:r>
      <w:r w:rsidR="007C2B9B" w:rsidRPr="007C2B9B">
        <w:rPr>
          <w:b w:val="0"/>
          <w:bCs w:val="0"/>
          <w:color w:val="auto"/>
          <w:spacing w:val="2"/>
          <w:sz w:val="24"/>
        </w:rPr>
        <w:t>քանակը</w:t>
      </w:r>
      <w:r w:rsidRPr="007C2B9B">
        <w:rPr>
          <w:b w:val="0"/>
          <w:bCs w:val="0"/>
          <w:color w:val="auto"/>
          <w:spacing w:val="2"/>
          <w:sz w:val="24"/>
        </w:rPr>
        <w:t xml:space="preserve"> </w:t>
      </w:r>
      <w:r w:rsidR="00B64501" w:rsidRPr="007C2B9B">
        <w:rPr>
          <w:b w:val="0"/>
          <w:bCs w:val="0"/>
          <w:color w:val="auto"/>
          <w:spacing w:val="2"/>
          <w:sz w:val="24"/>
        </w:rPr>
        <w:t>նշ</w:t>
      </w:r>
      <w:r w:rsidR="007C2B9B">
        <w:rPr>
          <w:b w:val="0"/>
          <w:bCs w:val="0"/>
          <w:color w:val="auto"/>
          <w:spacing w:val="2"/>
          <w:sz w:val="24"/>
        </w:rPr>
        <w:t>վ</w:t>
      </w:r>
      <w:r w:rsidR="00B64501" w:rsidRPr="007C2B9B">
        <w:rPr>
          <w:b w:val="0"/>
          <w:bCs w:val="0"/>
          <w:color w:val="auto"/>
          <w:spacing w:val="2"/>
          <w:sz w:val="24"/>
        </w:rPr>
        <w:t>ում</w:t>
      </w:r>
      <w:r w:rsidRPr="007C2B9B">
        <w:rPr>
          <w:b w:val="0"/>
          <w:bCs w:val="0"/>
          <w:color w:val="auto"/>
          <w:spacing w:val="2"/>
          <w:sz w:val="24"/>
        </w:rPr>
        <w:t xml:space="preserve"> </w:t>
      </w:r>
      <w:r w:rsidR="007C2B9B">
        <w:rPr>
          <w:b w:val="0"/>
          <w:bCs w:val="0"/>
          <w:color w:val="auto"/>
          <w:spacing w:val="2"/>
          <w:sz w:val="24"/>
        </w:rPr>
        <w:t>է</w:t>
      </w:r>
      <w:r w:rsidRPr="007C2B9B">
        <w:rPr>
          <w:b w:val="0"/>
          <w:bCs w:val="0"/>
          <w:color w:val="auto"/>
          <w:spacing w:val="2"/>
          <w:sz w:val="24"/>
        </w:rPr>
        <w:t xml:space="preserve"> հետազ</w:t>
      </w:r>
      <w:r w:rsidR="00B66044">
        <w:rPr>
          <w:b w:val="0"/>
          <w:bCs w:val="0"/>
          <w:color w:val="auto"/>
          <w:spacing w:val="2"/>
          <w:sz w:val="24"/>
        </w:rPr>
        <w:t xml:space="preserve">ննումների </w:t>
      </w:r>
      <w:r w:rsidRPr="007C2B9B">
        <w:rPr>
          <w:b w:val="0"/>
          <w:bCs w:val="0"/>
          <w:color w:val="auto"/>
          <w:spacing w:val="2"/>
          <w:sz w:val="24"/>
        </w:rPr>
        <w:t xml:space="preserve">ծրագրում և </w:t>
      </w:r>
      <w:r w:rsidR="00B66044">
        <w:rPr>
          <w:b w:val="0"/>
          <w:bCs w:val="0"/>
          <w:color w:val="auto"/>
          <w:spacing w:val="2"/>
          <w:sz w:val="24"/>
        </w:rPr>
        <w:t>ճշտվում</w:t>
      </w:r>
      <w:r w:rsidRPr="007C2B9B">
        <w:rPr>
          <w:b w:val="0"/>
          <w:bCs w:val="0"/>
          <w:color w:val="auto"/>
          <w:spacing w:val="2"/>
          <w:sz w:val="24"/>
        </w:rPr>
        <w:t xml:space="preserve"> տեղում՝ հաշվի առնելով սույն շինարարական </w:t>
      </w:r>
      <w:r w:rsidR="00B64501" w:rsidRPr="007C2B9B">
        <w:rPr>
          <w:b w:val="0"/>
          <w:bCs w:val="0"/>
          <w:color w:val="auto"/>
          <w:spacing w:val="2"/>
          <w:sz w:val="24"/>
        </w:rPr>
        <w:t>նորմերի</w:t>
      </w:r>
      <w:r w:rsidRPr="007C2B9B">
        <w:rPr>
          <w:b w:val="0"/>
          <w:bCs w:val="0"/>
          <w:color w:val="auto"/>
          <w:spacing w:val="2"/>
          <w:sz w:val="24"/>
        </w:rPr>
        <w:t xml:space="preserve"> 134-րդ և 135-րդ </w:t>
      </w:r>
      <w:r w:rsidR="00B64501" w:rsidRPr="007C2B9B">
        <w:rPr>
          <w:b w:val="0"/>
          <w:bCs w:val="0"/>
          <w:color w:val="auto"/>
          <w:spacing w:val="2"/>
          <w:sz w:val="24"/>
        </w:rPr>
        <w:t>կետերում նշված ցուցումները</w:t>
      </w:r>
      <w:r w:rsidRPr="007C2B9B">
        <w:rPr>
          <w:b w:val="0"/>
          <w:bCs w:val="0"/>
          <w:color w:val="auto"/>
          <w:spacing w:val="2"/>
          <w:sz w:val="24"/>
        </w:rPr>
        <w:t xml:space="preserve">, ինչպես նաև </w:t>
      </w:r>
      <w:r w:rsidR="00B66044">
        <w:rPr>
          <w:b w:val="0"/>
          <w:bCs w:val="0"/>
          <w:color w:val="auto"/>
          <w:spacing w:val="2"/>
          <w:sz w:val="24"/>
        </w:rPr>
        <w:t>հետա</w:t>
      </w:r>
      <w:r w:rsidR="00B64501" w:rsidRPr="007C2B9B">
        <w:rPr>
          <w:b w:val="0"/>
          <w:bCs w:val="0"/>
          <w:color w:val="auto"/>
          <w:spacing w:val="2"/>
          <w:sz w:val="24"/>
        </w:rPr>
        <w:t>զննման</w:t>
      </w:r>
      <w:r w:rsidRPr="007C2B9B">
        <w:rPr>
          <w:b w:val="0"/>
          <w:bCs w:val="0"/>
          <w:color w:val="auto"/>
          <w:spacing w:val="2"/>
          <w:sz w:val="24"/>
        </w:rPr>
        <w:t xml:space="preserve"> ծրագրում առաջադրված խնդիրները, կառու</w:t>
      </w:r>
      <w:r w:rsidR="00B64501" w:rsidRPr="007C2B9B">
        <w:rPr>
          <w:b w:val="0"/>
          <w:bCs w:val="0"/>
          <w:color w:val="auto"/>
          <w:spacing w:val="2"/>
          <w:sz w:val="24"/>
        </w:rPr>
        <w:t>յ</w:t>
      </w:r>
      <w:r w:rsidRPr="007C2B9B">
        <w:rPr>
          <w:b w:val="0"/>
          <w:bCs w:val="0"/>
          <w:color w:val="auto"/>
          <w:spacing w:val="2"/>
          <w:sz w:val="24"/>
        </w:rPr>
        <w:t xml:space="preserve">ցի </w:t>
      </w:r>
      <w:r w:rsidR="00B64501" w:rsidRPr="007C2B9B">
        <w:rPr>
          <w:b w:val="0"/>
          <w:bCs w:val="0"/>
          <w:color w:val="auto"/>
          <w:spacing w:val="2"/>
          <w:sz w:val="24"/>
        </w:rPr>
        <w:t>կոնստրուկտիվ</w:t>
      </w:r>
      <w:r w:rsidRPr="007C2B9B">
        <w:rPr>
          <w:b w:val="0"/>
          <w:bCs w:val="0"/>
          <w:color w:val="auto"/>
          <w:spacing w:val="2"/>
          <w:sz w:val="24"/>
        </w:rPr>
        <w:t xml:space="preserve"> առանձնահատկությունները, նախկինում կատարված գործիքային </w:t>
      </w:r>
      <w:r w:rsidR="00B64501" w:rsidRPr="007C2B9B">
        <w:rPr>
          <w:b w:val="0"/>
          <w:bCs w:val="0"/>
          <w:color w:val="auto"/>
          <w:spacing w:val="2"/>
          <w:sz w:val="24"/>
        </w:rPr>
        <w:t>հանույթ</w:t>
      </w:r>
      <w:r w:rsidRPr="007C2B9B">
        <w:rPr>
          <w:b w:val="0"/>
          <w:bCs w:val="0"/>
          <w:color w:val="auto"/>
          <w:spacing w:val="2"/>
          <w:sz w:val="24"/>
        </w:rPr>
        <w:t>ների արդյունքներ</w:t>
      </w:r>
      <w:r w:rsidR="00B64501" w:rsidRPr="007C2B9B">
        <w:rPr>
          <w:b w:val="0"/>
          <w:bCs w:val="0"/>
          <w:color w:val="auto"/>
          <w:spacing w:val="2"/>
          <w:sz w:val="24"/>
        </w:rPr>
        <w:t xml:space="preserve">ի առկայությունը </w:t>
      </w:r>
      <w:r w:rsidRPr="007C2B9B">
        <w:rPr>
          <w:b w:val="0"/>
          <w:bCs w:val="0"/>
          <w:color w:val="auto"/>
          <w:spacing w:val="2"/>
          <w:sz w:val="24"/>
        </w:rPr>
        <w:t>և այլ հանգամանքներ:</w:t>
      </w:r>
    </w:p>
    <w:p w14:paraId="733D2B9B" w14:textId="124C3EDE" w:rsidR="008C31A1" w:rsidRDefault="00AB137A" w:rsidP="0019105E">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AB137A">
        <w:rPr>
          <w:b w:val="0"/>
          <w:bCs w:val="0"/>
          <w:color w:val="auto"/>
          <w:spacing w:val="2"/>
          <w:sz w:val="24"/>
        </w:rPr>
        <w:t>Ուղեանցերի և էստակադների կամրջատակ եզրաչափքի բարձրության ստուգման ժամանակ</w:t>
      </w:r>
      <w:r w:rsidRPr="0019105E">
        <w:rPr>
          <w:b w:val="0"/>
          <w:bCs w:val="0"/>
          <w:color w:val="auto"/>
          <w:spacing w:val="2"/>
          <w:sz w:val="24"/>
        </w:rPr>
        <w:t xml:space="preserve"> </w:t>
      </w:r>
      <w:r w:rsidR="0019105E" w:rsidRPr="0019105E">
        <w:rPr>
          <w:b w:val="0"/>
          <w:bCs w:val="0"/>
          <w:color w:val="auto"/>
          <w:spacing w:val="2"/>
          <w:sz w:val="24"/>
        </w:rPr>
        <w:t xml:space="preserve">պետք է </w:t>
      </w:r>
      <w:r w:rsidRPr="0019105E">
        <w:rPr>
          <w:b w:val="0"/>
          <w:bCs w:val="0"/>
          <w:color w:val="auto"/>
          <w:spacing w:val="2"/>
          <w:sz w:val="24"/>
        </w:rPr>
        <w:t xml:space="preserve">կատարվեն </w:t>
      </w:r>
      <w:r w:rsidR="0019105E" w:rsidRPr="0019105E">
        <w:rPr>
          <w:b w:val="0"/>
          <w:bCs w:val="0"/>
          <w:color w:val="auto"/>
          <w:spacing w:val="2"/>
          <w:sz w:val="24"/>
        </w:rPr>
        <w:t>ուղղակի չափումներ</w:t>
      </w:r>
      <w:r w:rsidR="00B66044">
        <w:rPr>
          <w:b w:val="0"/>
          <w:bCs w:val="0"/>
          <w:color w:val="auto"/>
          <w:spacing w:val="2"/>
          <w:sz w:val="24"/>
        </w:rPr>
        <w:t>՝</w:t>
      </w:r>
      <w:r w:rsidR="0019105E" w:rsidRPr="0019105E">
        <w:rPr>
          <w:b w:val="0"/>
          <w:bCs w:val="0"/>
          <w:color w:val="auto"/>
          <w:spacing w:val="2"/>
          <w:sz w:val="24"/>
        </w:rPr>
        <w:t xml:space="preserve"> նվազագույն արժեքներ</w:t>
      </w:r>
      <w:r>
        <w:rPr>
          <w:b w:val="0"/>
          <w:bCs w:val="0"/>
          <w:color w:val="auto"/>
          <w:spacing w:val="2"/>
          <w:sz w:val="24"/>
        </w:rPr>
        <w:t>ի</w:t>
      </w:r>
      <w:r w:rsidR="0019105E" w:rsidRPr="0019105E">
        <w:rPr>
          <w:b w:val="0"/>
          <w:bCs w:val="0"/>
          <w:color w:val="auto"/>
          <w:spacing w:val="2"/>
          <w:sz w:val="24"/>
        </w:rPr>
        <w:t xml:space="preserve"> բացահայտ</w:t>
      </w:r>
      <w:r>
        <w:rPr>
          <w:b w:val="0"/>
          <w:bCs w:val="0"/>
          <w:color w:val="auto"/>
          <w:spacing w:val="2"/>
          <w:sz w:val="24"/>
        </w:rPr>
        <w:t>մամբ</w:t>
      </w:r>
      <w:r w:rsidR="0019105E" w:rsidRPr="0019105E">
        <w:rPr>
          <w:b w:val="0"/>
          <w:bCs w:val="0"/>
          <w:color w:val="auto"/>
          <w:spacing w:val="2"/>
          <w:sz w:val="24"/>
        </w:rPr>
        <w:t>:</w:t>
      </w:r>
    </w:p>
    <w:p w14:paraId="2B47895E" w14:textId="4556E7B2" w:rsidR="008C31A1" w:rsidRDefault="0019105E" w:rsidP="0019105E">
      <w:pPr>
        <w:pStyle w:val="a"/>
        <w:numPr>
          <w:ilvl w:val="0"/>
          <w:numId w:val="2"/>
        </w:numPr>
        <w:tabs>
          <w:tab w:val="left" w:pos="568"/>
          <w:tab w:val="left" w:pos="810"/>
          <w:tab w:val="left" w:pos="1080"/>
        </w:tabs>
        <w:spacing w:line="360" w:lineRule="auto"/>
        <w:ind w:left="91" w:firstLine="539"/>
        <w:rPr>
          <w:b w:val="0"/>
          <w:bCs w:val="0"/>
          <w:color w:val="auto"/>
          <w:spacing w:val="2"/>
          <w:sz w:val="24"/>
        </w:rPr>
      </w:pPr>
      <w:r w:rsidRPr="0019105E">
        <w:rPr>
          <w:b w:val="0"/>
          <w:bCs w:val="0"/>
          <w:color w:val="auto"/>
          <w:spacing w:val="2"/>
          <w:sz w:val="24"/>
        </w:rPr>
        <w:t xml:space="preserve">Գործիքային </w:t>
      </w:r>
      <w:r w:rsidR="00AB137A">
        <w:rPr>
          <w:b w:val="0"/>
          <w:bCs w:val="0"/>
          <w:color w:val="auto"/>
          <w:spacing w:val="2"/>
          <w:sz w:val="24"/>
        </w:rPr>
        <w:t>հանույթները</w:t>
      </w:r>
      <w:r w:rsidRPr="0019105E">
        <w:rPr>
          <w:b w:val="0"/>
          <w:bCs w:val="0"/>
          <w:color w:val="auto"/>
          <w:spacing w:val="2"/>
          <w:sz w:val="24"/>
        </w:rPr>
        <w:t xml:space="preserve"> պետք է իրականացվեն</w:t>
      </w:r>
      <w:r w:rsidR="00D4308C" w:rsidRPr="00D4308C">
        <w:rPr>
          <w:b w:val="0"/>
          <w:bCs w:val="0"/>
          <w:color w:val="auto"/>
          <w:spacing w:val="2"/>
          <w:sz w:val="24"/>
        </w:rPr>
        <w:t>՝</w:t>
      </w:r>
      <w:r w:rsidRPr="0019105E">
        <w:rPr>
          <w:b w:val="0"/>
          <w:bCs w:val="0"/>
          <w:color w:val="auto"/>
          <w:spacing w:val="2"/>
          <w:sz w:val="24"/>
        </w:rPr>
        <w:t xml:space="preserve"> </w:t>
      </w:r>
      <w:r w:rsidR="00D4308C" w:rsidRPr="00D4308C">
        <w:rPr>
          <w:b w:val="0"/>
          <w:bCs w:val="0"/>
          <w:color w:val="auto"/>
          <w:spacing w:val="2"/>
          <w:sz w:val="24"/>
        </w:rPr>
        <w:t xml:space="preserve">կապելով </w:t>
      </w:r>
      <w:r w:rsidRPr="0019105E">
        <w:rPr>
          <w:b w:val="0"/>
          <w:bCs w:val="0"/>
          <w:color w:val="auto"/>
          <w:spacing w:val="2"/>
          <w:sz w:val="24"/>
        </w:rPr>
        <w:t>հուսալիորեն ամրա</w:t>
      </w:r>
      <w:r w:rsidR="00B66044">
        <w:rPr>
          <w:b w:val="0"/>
          <w:bCs w:val="0"/>
          <w:color w:val="auto"/>
          <w:spacing w:val="2"/>
          <w:sz w:val="24"/>
        </w:rPr>
        <w:t>ցված</w:t>
      </w:r>
      <w:r w:rsidRPr="0019105E">
        <w:rPr>
          <w:b w:val="0"/>
          <w:bCs w:val="0"/>
          <w:color w:val="auto"/>
          <w:spacing w:val="2"/>
          <w:sz w:val="24"/>
        </w:rPr>
        <w:t xml:space="preserve"> կետեր</w:t>
      </w:r>
      <w:r w:rsidR="00D4308C" w:rsidRPr="00D4308C">
        <w:rPr>
          <w:b w:val="0"/>
          <w:bCs w:val="0"/>
          <w:color w:val="auto"/>
          <w:spacing w:val="2"/>
          <w:sz w:val="24"/>
        </w:rPr>
        <w:t>ի</w:t>
      </w:r>
      <w:r w:rsidRPr="0019105E">
        <w:rPr>
          <w:b w:val="0"/>
          <w:bCs w:val="0"/>
          <w:color w:val="auto"/>
          <w:spacing w:val="2"/>
          <w:sz w:val="24"/>
        </w:rPr>
        <w:t xml:space="preserve"> կամ երկարաժամկետ </w:t>
      </w:r>
      <w:r w:rsidR="00E72820">
        <w:rPr>
          <w:b w:val="0"/>
          <w:bCs w:val="0"/>
          <w:color w:val="auto"/>
          <w:spacing w:val="2"/>
          <w:sz w:val="24"/>
        </w:rPr>
        <w:t>հիմնակետեր</w:t>
      </w:r>
      <w:r w:rsidR="00D4308C" w:rsidRPr="00D4308C">
        <w:rPr>
          <w:b w:val="0"/>
          <w:bCs w:val="0"/>
          <w:color w:val="auto"/>
          <w:spacing w:val="2"/>
          <w:sz w:val="24"/>
        </w:rPr>
        <w:t>ի</w:t>
      </w:r>
      <w:r w:rsidRPr="0019105E">
        <w:rPr>
          <w:b w:val="0"/>
          <w:bCs w:val="0"/>
          <w:color w:val="auto"/>
          <w:spacing w:val="2"/>
          <w:sz w:val="24"/>
        </w:rPr>
        <w:t xml:space="preserve"> (երկարատև հատուկ </w:t>
      </w:r>
      <w:r w:rsidRPr="0019105E">
        <w:rPr>
          <w:b w:val="0"/>
          <w:bCs w:val="0"/>
          <w:color w:val="auto"/>
          <w:spacing w:val="2"/>
          <w:sz w:val="24"/>
        </w:rPr>
        <w:lastRenderedPageBreak/>
        <w:t xml:space="preserve">դիտարկումների դեպքում) </w:t>
      </w:r>
      <w:r w:rsidR="00D4308C" w:rsidRPr="00D4308C">
        <w:rPr>
          <w:b w:val="0"/>
          <w:bCs w:val="0"/>
          <w:color w:val="auto"/>
          <w:spacing w:val="2"/>
          <w:sz w:val="24"/>
        </w:rPr>
        <w:t xml:space="preserve">հետ </w:t>
      </w:r>
      <w:r w:rsidRPr="0019105E">
        <w:rPr>
          <w:b w:val="0"/>
          <w:bCs w:val="0"/>
          <w:color w:val="auto"/>
          <w:spacing w:val="2"/>
          <w:sz w:val="24"/>
        </w:rPr>
        <w:t>և բարենպաստ եղանակային պայմաններում</w:t>
      </w:r>
      <w:r w:rsidR="008651A3">
        <w:rPr>
          <w:b w:val="0"/>
          <w:bCs w:val="0"/>
          <w:color w:val="auto"/>
          <w:spacing w:val="2"/>
          <w:sz w:val="24"/>
        </w:rPr>
        <w:t>՝</w:t>
      </w:r>
      <w:r w:rsidRPr="0019105E">
        <w:rPr>
          <w:b w:val="0"/>
          <w:bCs w:val="0"/>
          <w:color w:val="auto"/>
          <w:spacing w:val="2"/>
          <w:sz w:val="24"/>
        </w:rPr>
        <w:t xml:space="preserve"> տես սույն շինարարական կանոնների 23-րդ կետի պահանջները:</w:t>
      </w:r>
    </w:p>
    <w:p w14:paraId="0371D8BE" w14:textId="1AA221B3" w:rsidR="008C31A1" w:rsidRPr="00D84DA8" w:rsidRDefault="0019105E" w:rsidP="0019105E">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19105E">
        <w:rPr>
          <w:b w:val="0"/>
          <w:bCs w:val="0"/>
          <w:color w:val="auto"/>
          <w:spacing w:val="2"/>
          <w:sz w:val="24"/>
        </w:rPr>
        <w:t>Բարձրու</w:t>
      </w:r>
      <w:r w:rsidR="00672ED7">
        <w:rPr>
          <w:b w:val="0"/>
          <w:bCs w:val="0"/>
          <w:color w:val="auto"/>
          <w:spacing w:val="2"/>
          <w:sz w:val="24"/>
        </w:rPr>
        <w:t>նքային</w:t>
      </w:r>
      <w:r w:rsidR="00AB137A">
        <w:rPr>
          <w:b w:val="0"/>
          <w:bCs w:val="0"/>
          <w:color w:val="auto"/>
          <w:spacing w:val="2"/>
          <w:sz w:val="24"/>
        </w:rPr>
        <w:t xml:space="preserve"> նիշերը</w:t>
      </w:r>
      <w:r w:rsidRPr="0019105E">
        <w:rPr>
          <w:b w:val="0"/>
          <w:bCs w:val="0"/>
          <w:color w:val="auto"/>
          <w:spacing w:val="2"/>
          <w:sz w:val="24"/>
        </w:rPr>
        <w:t xml:space="preserve">, որպես կանոն, պետք է կապված լինեն մշտական </w:t>
      </w:r>
      <w:r w:rsidRPr="0019105E">
        <w:rPr>
          <w:rFonts w:ascii="Cambria Math" w:hAnsi="Cambria Math" w:cs="Cambria Math"/>
          <w:b w:val="0"/>
          <w:bCs w:val="0"/>
          <w:color w:val="auto"/>
          <w:spacing w:val="2"/>
          <w:sz w:val="24"/>
        </w:rPr>
        <w:t>​​</w:t>
      </w:r>
      <w:r w:rsidRPr="0019105E">
        <w:rPr>
          <w:b w:val="0"/>
          <w:bCs w:val="0"/>
          <w:color w:val="auto"/>
          <w:spacing w:val="2"/>
          <w:sz w:val="24"/>
        </w:rPr>
        <w:t xml:space="preserve">գեոդեզիական </w:t>
      </w:r>
      <w:r w:rsidRPr="005A5DC7">
        <w:rPr>
          <w:b w:val="0"/>
          <w:bCs w:val="0"/>
          <w:color w:val="auto"/>
          <w:spacing w:val="2"/>
          <w:sz w:val="24"/>
        </w:rPr>
        <w:t>հենանիշերի</w:t>
      </w:r>
      <w:r w:rsidR="005A5DC7" w:rsidRPr="005A5DC7">
        <w:rPr>
          <w:b w:val="0"/>
          <w:bCs w:val="0"/>
          <w:color w:val="auto"/>
          <w:spacing w:val="2"/>
          <w:sz w:val="24"/>
        </w:rPr>
        <w:t xml:space="preserve"> (</w:t>
      </w:r>
      <w:r w:rsidR="00AB137A" w:rsidRPr="005A5DC7">
        <w:rPr>
          <w:b w:val="0"/>
          <w:bCs w:val="0"/>
          <w:color w:val="auto"/>
          <w:spacing w:val="2"/>
          <w:sz w:val="24"/>
        </w:rPr>
        <w:t>ռեպերների</w:t>
      </w:r>
      <w:r w:rsidR="005A5DC7" w:rsidRPr="005A5DC7">
        <w:rPr>
          <w:b w:val="0"/>
          <w:bCs w:val="0"/>
          <w:color w:val="auto"/>
          <w:spacing w:val="2"/>
          <w:sz w:val="24"/>
        </w:rPr>
        <w:t>)</w:t>
      </w:r>
      <w:r w:rsidRPr="0019105E">
        <w:rPr>
          <w:b w:val="0"/>
          <w:bCs w:val="0"/>
          <w:color w:val="auto"/>
          <w:spacing w:val="2"/>
          <w:sz w:val="24"/>
        </w:rPr>
        <w:t xml:space="preserve"> հետ:</w:t>
      </w:r>
    </w:p>
    <w:p w14:paraId="0CBED1DF" w14:textId="79479425" w:rsidR="008C31A1" w:rsidRPr="00D84DA8" w:rsidRDefault="0019105E" w:rsidP="0019105E">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19105E">
        <w:rPr>
          <w:b w:val="0"/>
          <w:bCs w:val="0"/>
          <w:color w:val="auto"/>
          <w:spacing w:val="2"/>
          <w:sz w:val="24"/>
        </w:rPr>
        <w:t xml:space="preserve">Գործիքային </w:t>
      </w:r>
      <w:r w:rsidR="00AB137A">
        <w:rPr>
          <w:b w:val="0"/>
          <w:bCs w:val="0"/>
          <w:color w:val="auto"/>
          <w:spacing w:val="2"/>
          <w:sz w:val="24"/>
        </w:rPr>
        <w:t>հանույթների</w:t>
      </w:r>
      <w:r w:rsidRPr="0019105E">
        <w:rPr>
          <w:b w:val="0"/>
          <w:bCs w:val="0"/>
          <w:color w:val="auto"/>
          <w:spacing w:val="2"/>
          <w:sz w:val="24"/>
        </w:rPr>
        <w:t xml:space="preserve"> նյութերում պետք է նշվեն </w:t>
      </w:r>
      <w:r w:rsidR="00AB137A">
        <w:rPr>
          <w:b w:val="0"/>
          <w:bCs w:val="0"/>
          <w:color w:val="auto"/>
          <w:spacing w:val="2"/>
          <w:sz w:val="24"/>
        </w:rPr>
        <w:t>հանույթների</w:t>
      </w:r>
      <w:r w:rsidR="00AB137A" w:rsidRPr="0019105E">
        <w:rPr>
          <w:b w:val="0"/>
          <w:bCs w:val="0"/>
          <w:color w:val="auto"/>
          <w:spacing w:val="2"/>
          <w:sz w:val="24"/>
        </w:rPr>
        <w:t xml:space="preserve"> </w:t>
      </w:r>
      <w:r w:rsidR="00AB137A">
        <w:rPr>
          <w:b w:val="0"/>
          <w:bCs w:val="0"/>
          <w:color w:val="auto"/>
          <w:spacing w:val="2"/>
          <w:sz w:val="24"/>
        </w:rPr>
        <w:t xml:space="preserve">կատարման </w:t>
      </w:r>
      <w:r w:rsidRPr="0019105E">
        <w:rPr>
          <w:b w:val="0"/>
          <w:bCs w:val="0"/>
          <w:color w:val="auto"/>
          <w:spacing w:val="2"/>
          <w:sz w:val="24"/>
        </w:rPr>
        <w:t>ժամ</w:t>
      </w:r>
      <w:r w:rsidR="005F2C77" w:rsidRPr="005F2C77">
        <w:rPr>
          <w:b w:val="0"/>
          <w:bCs w:val="0"/>
          <w:color w:val="auto"/>
          <w:spacing w:val="2"/>
          <w:sz w:val="24"/>
        </w:rPr>
        <w:t>կետները</w:t>
      </w:r>
      <w:r w:rsidRPr="0019105E">
        <w:rPr>
          <w:b w:val="0"/>
          <w:bCs w:val="0"/>
          <w:color w:val="auto"/>
          <w:spacing w:val="2"/>
          <w:sz w:val="24"/>
        </w:rPr>
        <w:t>, եղանակային պայմանները, օգտագործվող գեոդեզիական գործիքների տեսակներն ու ճշգրտությունը, օգտագործված հենանիշերը</w:t>
      </w:r>
      <w:r w:rsidR="005A5DC7">
        <w:rPr>
          <w:b w:val="0"/>
          <w:bCs w:val="0"/>
          <w:color w:val="auto"/>
          <w:spacing w:val="2"/>
          <w:sz w:val="24"/>
        </w:rPr>
        <w:t xml:space="preserve"> </w:t>
      </w:r>
      <w:r w:rsidR="005A5DC7" w:rsidRPr="005A5DC7">
        <w:rPr>
          <w:b w:val="0"/>
          <w:bCs w:val="0"/>
          <w:color w:val="auto"/>
          <w:spacing w:val="2"/>
          <w:sz w:val="24"/>
        </w:rPr>
        <w:t>(ռեպերներ</w:t>
      </w:r>
      <w:r w:rsidR="005A5DC7">
        <w:rPr>
          <w:b w:val="0"/>
          <w:bCs w:val="0"/>
          <w:color w:val="auto"/>
          <w:spacing w:val="2"/>
          <w:sz w:val="24"/>
        </w:rPr>
        <w:t>ը</w:t>
      </w:r>
      <w:r w:rsidR="005A5DC7" w:rsidRPr="005A5DC7">
        <w:rPr>
          <w:b w:val="0"/>
          <w:bCs w:val="0"/>
          <w:color w:val="auto"/>
          <w:spacing w:val="2"/>
          <w:sz w:val="24"/>
        </w:rPr>
        <w:t>)</w:t>
      </w:r>
      <w:r w:rsidRPr="0019105E">
        <w:rPr>
          <w:b w:val="0"/>
          <w:bCs w:val="0"/>
          <w:color w:val="auto"/>
          <w:spacing w:val="2"/>
          <w:sz w:val="24"/>
        </w:rPr>
        <w:t>:</w:t>
      </w:r>
    </w:p>
    <w:p w14:paraId="76F3A0FB" w14:textId="28AD29C7" w:rsidR="008C31A1" w:rsidRPr="00D84DA8" w:rsidRDefault="0019105E" w:rsidP="0019105E">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19105E">
        <w:rPr>
          <w:b w:val="0"/>
          <w:bCs w:val="0"/>
          <w:color w:val="auto"/>
          <w:spacing w:val="2"/>
          <w:sz w:val="24"/>
        </w:rPr>
        <w:t>Անհրաժեշտ դեպքերում (օրինակ, ե</w:t>
      </w:r>
      <w:r w:rsidR="005A5DC7">
        <w:rPr>
          <w:b w:val="0"/>
          <w:bCs w:val="0"/>
          <w:color w:val="auto"/>
          <w:spacing w:val="2"/>
          <w:sz w:val="24"/>
        </w:rPr>
        <w:t>ր</w:t>
      </w:r>
      <w:r w:rsidRPr="0019105E">
        <w:rPr>
          <w:b w:val="0"/>
          <w:bCs w:val="0"/>
          <w:color w:val="auto"/>
          <w:spacing w:val="2"/>
          <w:sz w:val="24"/>
        </w:rPr>
        <w:t>բ հայտնաբերվում է հենարանների նստ</w:t>
      </w:r>
      <w:r w:rsidR="003B60B4" w:rsidRPr="003B60B4">
        <w:rPr>
          <w:b w:val="0"/>
          <w:bCs w:val="0"/>
          <w:color w:val="auto"/>
          <w:spacing w:val="2"/>
          <w:sz w:val="24"/>
        </w:rPr>
        <w:t>վածքներ</w:t>
      </w:r>
      <w:r w:rsidRPr="0019105E">
        <w:rPr>
          <w:b w:val="0"/>
          <w:bCs w:val="0"/>
          <w:color w:val="auto"/>
          <w:spacing w:val="2"/>
          <w:sz w:val="24"/>
        </w:rPr>
        <w:t xml:space="preserve"> կամ թեք</w:t>
      </w:r>
      <w:r w:rsidR="003B60B4" w:rsidRPr="003B60B4">
        <w:rPr>
          <w:b w:val="0"/>
          <w:bCs w:val="0"/>
          <w:color w:val="auto"/>
          <w:spacing w:val="2"/>
          <w:sz w:val="24"/>
        </w:rPr>
        <w:t>վածություններ</w:t>
      </w:r>
      <w:r w:rsidRPr="0019105E">
        <w:rPr>
          <w:b w:val="0"/>
          <w:bCs w:val="0"/>
          <w:color w:val="auto"/>
          <w:spacing w:val="2"/>
          <w:sz w:val="24"/>
        </w:rPr>
        <w:t xml:space="preserve">, </w:t>
      </w:r>
      <w:r w:rsidR="00EA0DD4">
        <w:rPr>
          <w:b w:val="0"/>
          <w:bCs w:val="0"/>
          <w:color w:val="auto"/>
          <w:spacing w:val="2"/>
          <w:sz w:val="24"/>
        </w:rPr>
        <w:t>թռիչքային կառուցվածքների տեղա</w:t>
      </w:r>
      <w:r w:rsidR="003B60B4" w:rsidRPr="003B60B4">
        <w:rPr>
          <w:b w:val="0"/>
          <w:bCs w:val="0"/>
          <w:color w:val="auto"/>
          <w:spacing w:val="2"/>
          <w:sz w:val="24"/>
        </w:rPr>
        <w:t>շարժեր</w:t>
      </w:r>
      <w:r w:rsidRPr="0019105E">
        <w:rPr>
          <w:b w:val="0"/>
          <w:bCs w:val="0"/>
          <w:color w:val="auto"/>
          <w:spacing w:val="2"/>
          <w:sz w:val="24"/>
        </w:rPr>
        <w:t xml:space="preserve">, ճաքերի զարգացում, կլոր խողովակների </w:t>
      </w:r>
      <w:r w:rsidR="00EA0DD4">
        <w:rPr>
          <w:b w:val="0"/>
          <w:bCs w:val="0"/>
          <w:color w:val="auto"/>
          <w:spacing w:val="2"/>
          <w:sz w:val="24"/>
        </w:rPr>
        <w:t>օվալ</w:t>
      </w:r>
      <w:r w:rsidRPr="0019105E">
        <w:rPr>
          <w:b w:val="0"/>
          <w:bCs w:val="0"/>
          <w:color w:val="auto"/>
          <w:spacing w:val="2"/>
          <w:sz w:val="24"/>
        </w:rPr>
        <w:t xml:space="preserve">ության ավելացում և այլն), կառույցը շահագործող կազմակերպությունը մոնիտորինգի համար տեղադրում է հատուկ երկարաժամկետ </w:t>
      </w:r>
      <w:r w:rsidR="005A5DC7">
        <w:rPr>
          <w:b w:val="0"/>
          <w:bCs w:val="0"/>
          <w:color w:val="auto"/>
          <w:spacing w:val="2"/>
          <w:sz w:val="24"/>
        </w:rPr>
        <w:t>հ</w:t>
      </w:r>
      <w:r w:rsidR="003B60B4" w:rsidRPr="003B60B4">
        <w:rPr>
          <w:b w:val="0"/>
          <w:bCs w:val="0"/>
          <w:color w:val="auto"/>
          <w:spacing w:val="2"/>
          <w:sz w:val="24"/>
        </w:rPr>
        <w:t>իմնա</w:t>
      </w:r>
      <w:r w:rsidRPr="0019105E">
        <w:rPr>
          <w:b w:val="0"/>
          <w:bCs w:val="0"/>
          <w:color w:val="auto"/>
          <w:spacing w:val="2"/>
          <w:sz w:val="24"/>
        </w:rPr>
        <w:t>ն</w:t>
      </w:r>
      <w:r w:rsidR="00EA0DD4">
        <w:rPr>
          <w:b w:val="0"/>
          <w:bCs w:val="0"/>
          <w:color w:val="auto"/>
          <w:spacing w:val="2"/>
          <w:sz w:val="24"/>
        </w:rPr>
        <w:t>իշ</w:t>
      </w:r>
      <w:r w:rsidRPr="0019105E">
        <w:rPr>
          <w:b w:val="0"/>
          <w:bCs w:val="0"/>
          <w:color w:val="auto"/>
          <w:spacing w:val="2"/>
          <w:sz w:val="24"/>
        </w:rPr>
        <w:t>եր:</w:t>
      </w:r>
    </w:p>
    <w:p w14:paraId="28E0CDED" w14:textId="5E3F8291" w:rsidR="003B60B4" w:rsidRPr="003B60B4" w:rsidRDefault="0019105E" w:rsidP="0019105E">
      <w:pPr>
        <w:pStyle w:val="a"/>
        <w:numPr>
          <w:ilvl w:val="0"/>
          <w:numId w:val="2"/>
        </w:numPr>
        <w:tabs>
          <w:tab w:val="left" w:pos="568"/>
          <w:tab w:val="left" w:pos="810"/>
          <w:tab w:val="left" w:pos="1134"/>
        </w:tabs>
        <w:spacing w:line="360" w:lineRule="auto"/>
        <w:ind w:left="91" w:firstLine="539"/>
        <w:rPr>
          <w:spacing w:val="2"/>
          <w:sz w:val="21"/>
          <w:szCs w:val="21"/>
        </w:rPr>
      </w:pPr>
      <w:r w:rsidRPr="0019105E">
        <w:rPr>
          <w:b w:val="0"/>
          <w:bCs w:val="0"/>
          <w:color w:val="auto"/>
          <w:spacing w:val="2"/>
          <w:sz w:val="24"/>
        </w:rPr>
        <w:t xml:space="preserve">Չափումների տեսակներն ու </w:t>
      </w:r>
      <w:r w:rsidR="00656615" w:rsidRPr="00656615">
        <w:rPr>
          <w:b w:val="0"/>
          <w:bCs w:val="0"/>
          <w:color w:val="auto"/>
          <w:spacing w:val="2"/>
          <w:sz w:val="24"/>
        </w:rPr>
        <w:t>պարբերականությունը</w:t>
      </w:r>
      <w:r w:rsidRPr="0019105E">
        <w:rPr>
          <w:b w:val="0"/>
          <w:bCs w:val="0"/>
          <w:color w:val="auto"/>
          <w:spacing w:val="2"/>
          <w:sz w:val="24"/>
        </w:rPr>
        <w:t xml:space="preserve"> սահմանվում են աշխատանքի հատուկ ծրագրով՝ կախված ուսումնասիրվող երևույթների բնույթից և կանխատեսվող արագությունից։</w:t>
      </w:r>
    </w:p>
    <w:p w14:paraId="01862829" w14:textId="77777777" w:rsidR="008E043B" w:rsidRDefault="008E043B" w:rsidP="008C31A1">
      <w:pPr>
        <w:pStyle w:val="a"/>
        <w:tabs>
          <w:tab w:val="left" w:pos="568"/>
          <w:tab w:val="left" w:pos="810"/>
          <w:tab w:val="left" w:pos="1080"/>
        </w:tabs>
        <w:spacing w:line="360" w:lineRule="auto"/>
        <w:ind w:left="630" w:firstLine="0"/>
        <w:jc w:val="center"/>
        <w:rPr>
          <w:bCs w:val="0"/>
          <w:color w:val="auto"/>
          <w:sz w:val="24"/>
        </w:rPr>
      </w:pPr>
    </w:p>
    <w:p w14:paraId="50DE6555" w14:textId="77777777" w:rsidR="008E043B" w:rsidRDefault="008E043B" w:rsidP="008C31A1">
      <w:pPr>
        <w:pStyle w:val="a"/>
        <w:tabs>
          <w:tab w:val="left" w:pos="568"/>
          <w:tab w:val="left" w:pos="810"/>
          <w:tab w:val="left" w:pos="1080"/>
        </w:tabs>
        <w:spacing w:line="360" w:lineRule="auto"/>
        <w:ind w:left="630" w:firstLine="0"/>
        <w:jc w:val="center"/>
        <w:rPr>
          <w:bCs w:val="0"/>
          <w:color w:val="auto"/>
          <w:sz w:val="24"/>
        </w:rPr>
      </w:pPr>
    </w:p>
    <w:p w14:paraId="4CDE7D45" w14:textId="77777777" w:rsidR="008E043B" w:rsidRDefault="008E043B" w:rsidP="008C31A1">
      <w:pPr>
        <w:pStyle w:val="a"/>
        <w:tabs>
          <w:tab w:val="left" w:pos="568"/>
          <w:tab w:val="left" w:pos="810"/>
          <w:tab w:val="left" w:pos="1080"/>
        </w:tabs>
        <w:spacing w:line="360" w:lineRule="auto"/>
        <w:ind w:left="630" w:firstLine="0"/>
        <w:jc w:val="center"/>
        <w:rPr>
          <w:bCs w:val="0"/>
          <w:color w:val="auto"/>
          <w:sz w:val="24"/>
        </w:rPr>
      </w:pPr>
    </w:p>
    <w:p w14:paraId="2E90B308" w14:textId="7EE25B88" w:rsidR="00B00DC1" w:rsidRPr="000F7DC2" w:rsidRDefault="008C31A1" w:rsidP="008C31A1">
      <w:pPr>
        <w:pStyle w:val="a"/>
        <w:tabs>
          <w:tab w:val="left" w:pos="568"/>
          <w:tab w:val="left" w:pos="810"/>
          <w:tab w:val="left" w:pos="1080"/>
        </w:tabs>
        <w:spacing w:line="360" w:lineRule="auto"/>
        <w:ind w:left="630" w:firstLine="0"/>
        <w:jc w:val="center"/>
        <w:rPr>
          <w:bCs w:val="0"/>
          <w:color w:val="auto"/>
          <w:sz w:val="24"/>
          <w:lang w:val="en-US"/>
        </w:rPr>
      </w:pPr>
      <w:r w:rsidRPr="006009B1">
        <w:rPr>
          <w:bCs w:val="0"/>
          <w:color w:val="auto"/>
          <w:sz w:val="24"/>
        </w:rPr>
        <w:t xml:space="preserve">6. </w:t>
      </w:r>
      <w:r w:rsidR="00B00DC1">
        <w:rPr>
          <w:bCs w:val="0"/>
          <w:color w:val="auto"/>
          <w:sz w:val="24"/>
        </w:rPr>
        <w:t>ԿԱՄՈՒՐՋՆԵՐԻ ՓՈՐՁԱՐԿՈՒՄ</w:t>
      </w:r>
      <w:r w:rsidR="000F7DC2">
        <w:rPr>
          <w:bCs w:val="0"/>
          <w:color w:val="auto"/>
          <w:sz w:val="24"/>
          <w:lang w:val="en-US"/>
        </w:rPr>
        <w:t>ՆԵՐ</w:t>
      </w:r>
    </w:p>
    <w:p w14:paraId="1E8CADFB" w14:textId="77777777" w:rsidR="00B00DC1" w:rsidRDefault="008C31A1" w:rsidP="008C31A1">
      <w:pPr>
        <w:pStyle w:val="a"/>
        <w:tabs>
          <w:tab w:val="left" w:pos="568"/>
          <w:tab w:val="left" w:pos="810"/>
          <w:tab w:val="left" w:pos="1080"/>
        </w:tabs>
        <w:spacing w:line="360" w:lineRule="auto"/>
        <w:ind w:left="630" w:firstLine="0"/>
        <w:jc w:val="center"/>
        <w:rPr>
          <w:bCs w:val="0"/>
          <w:color w:val="auto"/>
          <w:sz w:val="24"/>
        </w:rPr>
      </w:pPr>
      <w:r w:rsidRPr="006009B1">
        <w:rPr>
          <w:bCs w:val="0"/>
          <w:color w:val="auto"/>
          <w:sz w:val="24"/>
        </w:rPr>
        <w:t xml:space="preserve">6.1. </w:t>
      </w:r>
      <w:r w:rsidR="00B00DC1">
        <w:rPr>
          <w:bCs w:val="0"/>
          <w:color w:val="auto"/>
          <w:sz w:val="24"/>
        </w:rPr>
        <w:t>ԸՆԴՀԱՆՈՒՐ ՊԱՀԱՆՋՆԵՐ</w:t>
      </w:r>
    </w:p>
    <w:p w14:paraId="7B81E30D" w14:textId="7B4A2ED6" w:rsidR="008C31A1" w:rsidRPr="00D84DA8" w:rsidRDefault="00B00DC1" w:rsidP="00B00DC1">
      <w:pPr>
        <w:pStyle w:val="a"/>
        <w:numPr>
          <w:ilvl w:val="0"/>
          <w:numId w:val="2"/>
        </w:numPr>
        <w:tabs>
          <w:tab w:val="left" w:pos="568"/>
          <w:tab w:val="left" w:pos="810"/>
          <w:tab w:val="left" w:pos="1134"/>
        </w:tabs>
        <w:spacing w:line="360" w:lineRule="auto"/>
        <w:ind w:left="91" w:firstLine="539"/>
        <w:rPr>
          <w:spacing w:val="2"/>
          <w:sz w:val="24"/>
        </w:rPr>
      </w:pPr>
      <w:r w:rsidRPr="00B00DC1">
        <w:rPr>
          <w:b w:val="0"/>
          <w:bCs w:val="0"/>
          <w:color w:val="auto"/>
          <w:spacing w:val="2"/>
          <w:sz w:val="24"/>
        </w:rPr>
        <w:t xml:space="preserve">Կամուրջների փորձարկումներն իրականացվում են՝ </w:t>
      </w:r>
      <w:r w:rsidR="000F7DC2" w:rsidRPr="00B00DC1">
        <w:rPr>
          <w:b w:val="0"/>
          <w:bCs w:val="0"/>
          <w:color w:val="auto"/>
          <w:spacing w:val="2"/>
          <w:sz w:val="24"/>
        </w:rPr>
        <w:t>վերահսկելո</w:t>
      </w:r>
      <w:r w:rsidR="000F7DC2">
        <w:rPr>
          <w:b w:val="0"/>
          <w:bCs w:val="0"/>
          <w:color w:val="auto"/>
          <w:spacing w:val="2"/>
          <w:sz w:val="24"/>
        </w:rPr>
        <w:t>ւ</w:t>
      </w:r>
      <w:r w:rsidR="000F7DC2" w:rsidRPr="00B00DC1">
        <w:rPr>
          <w:b w:val="0"/>
          <w:bCs w:val="0"/>
          <w:color w:val="auto"/>
          <w:spacing w:val="2"/>
          <w:sz w:val="24"/>
        </w:rPr>
        <w:t xml:space="preserve"> </w:t>
      </w:r>
      <w:r w:rsidR="000F7DC2" w:rsidRPr="000F7DC2">
        <w:rPr>
          <w:b w:val="0"/>
          <w:bCs w:val="0"/>
          <w:color w:val="auto"/>
          <w:spacing w:val="2"/>
          <w:sz w:val="24"/>
        </w:rPr>
        <w:t xml:space="preserve">համար </w:t>
      </w:r>
      <w:r w:rsidRPr="00B00DC1">
        <w:rPr>
          <w:b w:val="0"/>
          <w:bCs w:val="0"/>
          <w:color w:val="auto"/>
          <w:spacing w:val="2"/>
          <w:sz w:val="24"/>
        </w:rPr>
        <w:t>դրանց լարված</w:t>
      </w:r>
      <w:r w:rsidR="00624513">
        <w:rPr>
          <w:b w:val="0"/>
          <w:bCs w:val="0"/>
          <w:color w:val="auto"/>
          <w:spacing w:val="2"/>
          <w:sz w:val="24"/>
        </w:rPr>
        <w:t>ադեֆորմացված</w:t>
      </w:r>
      <w:r w:rsidRPr="00B00DC1">
        <w:rPr>
          <w:b w:val="0"/>
          <w:bCs w:val="0"/>
          <w:color w:val="auto"/>
          <w:spacing w:val="2"/>
          <w:sz w:val="24"/>
        </w:rPr>
        <w:t xml:space="preserve"> վիճակը, </w:t>
      </w:r>
      <w:r w:rsidR="000F7DC2" w:rsidRPr="000F7DC2">
        <w:rPr>
          <w:b w:val="0"/>
          <w:bCs w:val="0"/>
          <w:color w:val="auto"/>
          <w:spacing w:val="2"/>
          <w:sz w:val="24"/>
        </w:rPr>
        <w:t xml:space="preserve">ինչպես նաև </w:t>
      </w:r>
      <w:r w:rsidR="000F7DC2" w:rsidRPr="00B00DC1">
        <w:rPr>
          <w:b w:val="0"/>
          <w:bCs w:val="0"/>
          <w:color w:val="auto"/>
          <w:spacing w:val="2"/>
          <w:sz w:val="24"/>
        </w:rPr>
        <w:t>բացահայտելու</w:t>
      </w:r>
      <w:r w:rsidR="000F7DC2">
        <w:rPr>
          <w:b w:val="0"/>
          <w:bCs w:val="0"/>
          <w:color w:val="auto"/>
          <w:spacing w:val="2"/>
          <w:sz w:val="24"/>
        </w:rPr>
        <w:t xml:space="preserve"> </w:t>
      </w:r>
      <w:r w:rsidR="000F7DC2" w:rsidRPr="000F7DC2">
        <w:rPr>
          <w:b w:val="0"/>
          <w:bCs w:val="0"/>
          <w:color w:val="auto"/>
          <w:spacing w:val="2"/>
          <w:sz w:val="24"/>
        </w:rPr>
        <w:t xml:space="preserve">աշխատանքի </w:t>
      </w:r>
      <w:r w:rsidRPr="00B00DC1">
        <w:rPr>
          <w:b w:val="0"/>
          <w:bCs w:val="0"/>
          <w:color w:val="auto"/>
          <w:spacing w:val="2"/>
          <w:sz w:val="24"/>
        </w:rPr>
        <w:t>առանձնահատկություններ</w:t>
      </w:r>
      <w:r w:rsidR="000F7DC2" w:rsidRPr="000F7DC2">
        <w:rPr>
          <w:b w:val="0"/>
          <w:bCs w:val="0"/>
          <w:color w:val="auto"/>
          <w:spacing w:val="2"/>
          <w:sz w:val="24"/>
        </w:rPr>
        <w:t>ը</w:t>
      </w:r>
      <w:r w:rsidRPr="00B00DC1">
        <w:rPr>
          <w:b w:val="0"/>
          <w:bCs w:val="0"/>
          <w:color w:val="auto"/>
          <w:spacing w:val="2"/>
          <w:sz w:val="24"/>
        </w:rPr>
        <w:t xml:space="preserve"> </w:t>
      </w:r>
      <w:r w:rsidR="00624513">
        <w:rPr>
          <w:b w:val="0"/>
          <w:bCs w:val="0"/>
          <w:color w:val="auto"/>
          <w:spacing w:val="2"/>
          <w:sz w:val="24"/>
        </w:rPr>
        <w:t>և ն</w:t>
      </w:r>
      <w:r w:rsidR="00624513" w:rsidRPr="00B00DC1">
        <w:rPr>
          <w:b w:val="0"/>
          <w:bCs w:val="0"/>
          <w:color w:val="auto"/>
          <w:spacing w:val="2"/>
          <w:sz w:val="24"/>
        </w:rPr>
        <w:t xml:space="preserve">ախագծային պարամետրերին </w:t>
      </w:r>
      <w:r w:rsidR="00624513">
        <w:rPr>
          <w:b w:val="0"/>
          <w:bCs w:val="0"/>
          <w:color w:val="auto"/>
          <w:spacing w:val="2"/>
          <w:sz w:val="24"/>
        </w:rPr>
        <w:t>ու</w:t>
      </w:r>
      <w:r w:rsidR="00624513" w:rsidRPr="00B00DC1">
        <w:rPr>
          <w:b w:val="0"/>
          <w:bCs w:val="0"/>
          <w:color w:val="auto"/>
          <w:spacing w:val="2"/>
          <w:sz w:val="24"/>
        </w:rPr>
        <w:t xml:space="preserve"> հաշվարկների</w:t>
      </w:r>
      <w:r w:rsidR="00624513">
        <w:rPr>
          <w:b w:val="0"/>
          <w:bCs w:val="0"/>
          <w:color w:val="auto"/>
          <w:spacing w:val="2"/>
          <w:sz w:val="24"/>
        </w:rPr>
        <w:t xml:space="preserve">ն </w:t>
      </w:r>
      <w:r w:rsidRPr="00B00DC1">
        <w:rPr>
          <w:b w:val="0"/>
          <w:bCs w:val="0"/>
          <w:color w:val="auto"/>
          <w:spacing w:val="2"/>
          <w:sz w:val="24"/>
        </w:rPr>
        <w:t>համապատասխան</w:t>
      </w:r>
      <w:r w:rsidR="00624513">
        <w:rPr>
          <w:b w:val="0"/>
          <w:bCs w:val="0"/>
          <w:color w:val="auto"/>
          <w:spacing w:val="2"/>
          <w:sz w:val="24"/>
        </w:rPr>
        <w:t>ությունը</w:t>
      </w:r>
      <w:r w:rsidRPr="00B00DC1">
        <w:rPr>
          <w:b w:val="0"/>
          <w:bCs w:val="0"/>
          <w:color w:val="auto"/>
          <w:spacing w:val="2"/>
          <w:sz w:val="24"/>
        </w:rPr>
        <w:t>:</w:t>
      </w:r>
    </w:p>
    <w:p w14:paraId="4E873943" w14:textId="6F0DD606" w:rsidR="008C31A1" w:rsidRPr="000F7DC2" w:rsidRDefault="002547B1" w:rsidP="00B00DC1">
      <w:pPr>
        <w:pStyle w:val="a"/>
        <w:numPr>
          <w:ilvl w:val="0"/>
          <w:numId w:val="2"/>
        </w:numPr>
        <w:tabs>
          <w:tab w:val="left" w:pos="568"/>
          <w:tab w:val="left" w:pos="810"/>
          <w:tab w:val="left" w:pos="1134"/>
        </w:tabs>
        <w:spacing w:line="360" w:lineRule="auto"/>
        <w:ind w:left="91" w:firstLine="539"/>
        <w:rPr>
          <w:spacing w:val="2"/>
          <w:sz w:val="24"/>
        </w:rPr>
      </w:pPr>
      <w:r>
        <w:rPr>
          <w:b w:val="0"/>
          <w:bCs w:val="0"/>
          <w:color w:val="auto"/>
          <w:spacing w:val="2"/>
          <w:sz w:val="24"/>
        </w:rPr>
        <w:t>Տարբերում</w:t>
      </w:r>
      <w:r w:rsidR="00B00DC1" w:rsidRPr="00B00DC1">
        <w:rPr>
          <w:b w:val="0"/>
          <w:bCs w:val="0"/>
          <w:color w:val="auto"/>
          <w:spacing w:val="2"/>
          <w:sz w:val="24"/>
        </w:rPr>
        <w:t xml:space="preserve"> են </w:t>
      </w:r>
      <w:r w:rsidRPr="00B00DC1">
        <w:rPr>
          <w:b w:val="0"/>
          <w:bCs w:val="0"/>
          <w:color w:val="auto"/>
          <w:spacing w:val="2"/>
          <w:sz w:val="24"/>
        </w:rPr>
        <w:t>փորձարկումներ</w:t>
      </w:r>
      <w:r w:rsidR="00B00DC1" w:rsidRPr="00B00DC1">
        <w:rPr>
          <w:b w:val="0"/>
          <w:bCs w:val="0"/>
          <w:color w:val="auto"/>
          <w:spacing w:val="2"/>
          <w:sz w:val="24"/>
        </w:rPr>
        <w:t xml:space="preserve">ի հետևյալ տեսակները՝ ստատիկ, </w:t>
      </w:r>
      <w:r w:rsidR="00617379">
        <w:rPr>
          <w:b w:val="0"/>
          <w:bCs w:val="0"/>
          <w:color w:val="auto"/>
          <w:spacing w:val="2"/>
          <w:sz w:val="24"/>
        </w:rPr>
        <w:t>դինամիկական</w:t>
      </w:r>
      <w:r w:rsidR="00B00DC1" w:rsidRPr="00B00DC1">
        <w:rPr>
          <w:b w:val="0"/>
          <w:bCs w:val="0"/>
          <w:color w:val="auto"/>
          <w:spacing w:val="2"/>
          <w:sz w:val="24"/>
        </w:rPr>
        <w:t xml:space="preserve"> և </w:t>
      </w:r>
      <w:r>
        <w:rPr>
          <w:b w:val="0"/>
          <w:bCs w:val="0"/>
          <w:color w:val="auto"/>
          <w:spacing w:val="2"/>
          <w:sz w:val="24"/>
        </w:rPr>
        <w:t>երթևեկությամբ</w:t>
      </w:r>
      <w:r w:rsidR="000F7DC2" w:rsidRPr="000F7DC2">
        <w:rPr>
          <w:b w:val="0"/>
          <w:bCs w:val="0"/>
          <w:color w:val="auto"/>
          <w:spacing w:val="2"/>
          <w:sz w:val="24"/>
        </w:rPr>
        <w:t xml:space="preserve"> գործարկ</w:t>
      </w:r>
      <w:r w:rsidR="000F7DC2">
        <w:rPr>
          <w:b w:val="0"/>
          <w:bCs w:val="0"/>
          <w:color w:val="auto"/>
          <w:spacing w:val="2"/>
          <w:sz w:val="24"/>
        </w:rPr>
        <w:t xml:space="preserve">ում </w:t>
      </w:r>
      <w:r w:rsidR="00B00DC1" w:rsidRPr="00B00DC1">
        <w:rPr>
          <w:b w:val="0"/>
          <w:bCs w:val="0"/>
          <w:color w:val="auto"/>
          <w:spacing w:val="2"/>
          <w:sz w:val="24"/>
        </w:rPr>
        <w:t>։</w:t>
      </w:r>
    </w:p>
    <w:p w14:paraId="72D83441" w14:textId="3BC77DDC" w:rsidR="008C31A1" w:rsidRPr="00D84DA8" w:rsidRDefault="00B00DC1" w:rsidP="00B00DC1">
      <w:pPr>
        <w:pStyle w:val="a"/>
        <w:numPr>
          <w:ilvl w:val="0"/>
          <w:numId w:val="2"/>
        </w:numPr>
        <w:tabs>
          <w:tab w:val="left" w:pos="568"/>
          <w:tab w:val="left" w:pos="810"/>
          <w:tab w:val="left" w:pos="1134"/>
        </w:tabs>
        <w:spacing w:line="360" w:lineRule="auto"/>
        <w:ind w:left="91" w:firstLine="539"/>
        <w:rPr>
          <w:spacing w:val="2"/>
          <w:sz w:val="24"/>
        </w:rPr>
      </w:pPr>
      <w:r w:rsidRPr="00B00DC1">
        <w:rPr>
          <w:b w:val="0"/>
          <w:bCs w:val="0"/>
          <w:color w:val="auto"/>
          <w:spacing w:val="2"/>
          <w:sz w:val="24"/>
        </w:rPr>
        <w:t>Փորձարկում</w:t>
      </w:r>
      <w:r w:rsidR="00A55170" w:rsidRPr="00A55170">
        <w:rPr>
          <w:b w:val="0"/>
          <w:bCs w:val="0"/>
          <w:color w:val="auto"/>
          <w:spacing w:val="2"/>
          <w:sz w:val="24"/>
        </w:rPr>
        <w:t>ներ</w:t>
      </w:r>
      <w:r w:rsidRPr="00B00DC1">
        <w:rPr>
          <w:b w:val="0"/>
          <w:bCs w:val="0"/>
          <w:color w:val="auto"/>
          <w:spacing w:val="2"/>
          <w:sz w:val="24"/>
        </w:rPr>
        <w:t xml:space="preserve">ի կամ </w:t>
      </w:r>
      <w:r w:rsidR="002547B1">
        <w:rPr>
          <w:b w:val="0"/>
          <w:bCs w:val="0"/>
          <w:color w:val="auto"/>
          <w:spacing w:val="2"/>
          <w:sz w:val="24"/>
        </w:rPr>
        <w:t>երթևեկությամբ</w:t>
      </w:r>
      <w:r w:rsidR="002547B1" w:rsidRPr="002547B1">
        <w:rPr>
          <w:b w:val="0"/>
          <w:bCs w:val="0"/>
          <w:color w:val="auto"/>
          <w:spacing w:val="2"/>
          <w:sz w:val="24"/>
        </w:rPr>
        <w:t xml:space="preserve"> </w:t>
      </w:r>
      <w:r w:rsidR="00A55170" w:rsidRPr="000F7DC2">
        <w:rPr>
          <w:b w:val="0"/>
          <w:bCs w:val="0"/>
          <w:color w:val="auto"/>
          <w:spacing w:val="2"/>
          <w:sz w:val="24"/>
        </w:rPr>
        <w:t>գործարկ</w:t>
      </w:r>
      <w:r w:rsidR="00A55170">
        <w:rPr>
          <w:b w:val="0"/>
          <w:bCs w:val="0"/>
          <w:color w:val="auto"/>
          <w:spacing w:val="2"/>
          <w:sz w:val="24"/>
        </w:rPr>
        <w:t>ում</w:t>
      </w:r>
      <w:r w:rsidR="002547B1">
        <w:rPr>
          <w:b w:val="0"/>
          <w:bCs w:val="0"/>
          <w:color w:val="auto"/>
          <w:spacing w:val="2"/>
          <w:sz w:val="24"/>
        </w:rPr>
        <w:t>ից առաջ</w:t>
      </w:r>
      <w:r w:rsidRPr="00B00DC1">
        <w:rPr>
          <w:b w:val="0"/>
          <w:bCs w:val="0"/>
          <w:color w:val="auto"/>
          <w:spacing w:val="2"/>
          <w:sz w:val="24"/>
        </w:rPr>
        <w:t xml:space="preserve"> պետք է իրականացվի </w:t>
      </w:r>
      <w:r w:rsidR="002547B1" w:rsidRPr="00B00DC1">
        <w:rPr>
          <w:b w:val="0"/>
          <w:bCs w:val="0"/>
          <w:color w:val="auto"/>
          <w:spacing w:val="2"/>
          <w:sz w:val="24"/>
        </w:rPr>
        <w:t>կառու</w:t>
      </w:r>
      <w:r w:rsidR="002547B1">
        <w:rPr>
          <w:b w:val="0"/>
          <w:bCs w:val="0"/>
          <w:color w:val="auto"/>
          <w:spacing w:val="2"/>
          <w:sz w:val="24"/>
        </w:rPr>
        <w:t>յ</w:t>
      </w:r>
      <w:r w:rsidR="002547B1" w:rsidRPr="00B00DC1">
        <w:rPr>
          <w:b w:val="0"/>
          <w:bCs w:val="0"/>
          <w:color w:val="auto"/>
          <w:spacing w:val="2"/>
          <w:sz w:val="24"/>
        </w:rPr>
        <w:t xml:space="preserve">ցի </w:t>
      </w:r>
      <w:r w:rsidR="00D21012">
        <w:rPr>
          <w:b w:val="0"/>
          <w:bCs w:val="0"/>
          <w:color w:val="auto"/>
          <w:spacing w:val="2"/>
          <w:sz w:val="24"/>
        </w:rPr>
        <w:t>հետա</w:t>
      </w:r>
      <w:r w:rsidR="002547B1">
        <w:rPr>
          <w:b w:val="0"/>
          <w:bCs w:val="0"/>
          <w:color w:val="auto"/>
          <w:spacing w:val="2"/>
          <w:sz w:val="24"/>
        </w:rPr>
        <w:t>զննում</w:t>
      </w:r>
      <w:r w:rsidR="002547B1" w:rsidRPr="00B00DC1">
        <w:rPr>
          <w:b w:val="0"/>
          <w:bCs w:val="0"/>
          <w:color w:val="auto"/>
          <w:spacing w:val="2"/>
          <w:sz w:val="24"/>
        </w:rPr>
        <w:t xml:space="preserve"> </w:t>
      </w:r>
      <w:r w:rsidRPr="00B00DC1">
        <w:rPr>
          <w:b w:val="0"/>
          <w:bCs w:val="0"/>
          <w:color w:val="auto"/>
          <w:spacing w:val="2"/>
          <w:sz w:val="24"/>
        </w:rPr>
        <w:t>այն</w:t>
      </w:r>
      <w:r w:rsidR="002547B1">
        <w:rPr>
          <w:b w:val="0"/>
          <w:bCs w:val="0"/>
          <w:color w:val="auto"/>
          <w:spacing w:val="2"/>
          <w:sz w:val="24"/>
        </w:rPr>
        <w:t xml:space="preserve"> ծավալով</w:t>
      </w:r>
      <w:r w:rsidRPr="00B00DC1">
        <w:rPr>
          <w:b w:val="0"/>
          <w:bCs w:val="0"/>
          <w:color w:val="auto"/>
          <w:spacing w:val="2"/>
          <w:sz w:val="24"/>
        </w:rPr>
        <w:t>, որ</w:t>
      </w:r>
      <w:r w:rsidR="002547B1">
        <w:rPr>
          <w:b w:val="0"/>
          <w:bCs w:val="0"/>
          <w:color w:val="auto"/>
          <w:spacing w:val="2"/>
          <w:sz w:val="24"/>
        </w:rPr>
        <w:t>ը</w:t>
      </w:r>
      <w:r w:rsidRPr="00B00DC1">
        <w:rPr>
          <w:b w:val="0"/>
          <w:bCs w:val="0"/>
          <w:color w:val="auto"/>
          <w:spacing w:val="2"/>
          <w:sz w:val="24"/>
        </w:rPr>
        <w:t xml:space="preserve"> թույլ է տալիս</w:t>
      </w:r>
      <w:r w:rsidR="002547B1">
        <w:rPr>
          <w:b w:val="0"/>
          <w:bCs w:val="0"/>
          <w:color w:val="auto"/>
          <w:spacing w:val="2"/>
          <w:sz w:val="24"/>
        </w:rPr>
        <w:t>՝</w:t>
      </w:r>
    </w:p>
    <w:p w14:paraId="47926280" w14:textId="2E8D5C4B" w:rsidR="008C31A1" w:rsidRPr="00D84DA8" w:rsidRDefault="00B00DC1" w:rsidP="00B00DC1">
      <w:pPr>
        <w:pStyle w:val="a"/>
        <w:numPr>
          <w:ilvl w:val="0"/>
          <w:numId w:val="16"/>
        </w:numPr>
        <w:tabs>
          <w:tab w:val="left" w:pos="568"/>
          <w:tab w:val="left" w:pos="810"/>
          <w:tab w:val="left" w:pos="1080"/>
        </w:tabs>
        <w:spacing w:line="360" w:lineRule="auto"/>
        <w:rPr>
          <w:b w:val="0"/>
          <w:bCs w:val="0"/>
          <w:color w:val="auto"/>
          <w:spacing w:val="2"/>
          <w:sz w:val="24"/>
        </w:rPr>
      </w:pPr>
      <w:r w:rsidRPr="00B00DC1">
        <w:rPr>
          <w:b w:val="0"/>
          <w:bCs w:val="0"/>
          <w:color w:val="auto"/>
          <w:spacing w:val="2"/>
          <w:sz w:val="24"/>
        </w:rPr>
        <w:t xml:space="preserve">սահմանել </w:t>
      </w:r>
      <w:r w:rsidR="002D49E0" w:rsidRPr="00B00DC1">
        <w:rPr>
          <w:b w:val="0"/>
          <w:bCs w:val="0"/>
          <w:color w:val="auto"/>
          <w:spacing w:val="2"/>
          <w:sz w:val="24"/>
        </w:rPr>
        <w:t>կառու</w:t>
      </w:r>
      <w:r w:rsidR="002D49E0">
        <w:rPr>
          <w:b w:val="0"/>
          <w:bCs w:val="0"/>
          <w:color w:val="auto"/>
          <w:spacing w:val="2"/>
          <w:sz w:val="24"/>
        </w:rPr>
        <w:t>յ</w:t>
      </w:r>
      <w:r w:rsidR="002D49E0" w:rsidRPr="00B00DC1">
        <w:rPr>
          <w:b w:val="0"/>
          <w:bCs w:val="0"/>
          <w:color w:val="auto"/>
          <w:spacing w:val="2"/>
          <w:sz w:val="24"/>
        </w:rPr>
        <w:t>ց</w:t>
      </w:r>
      <w:r w:rsidRPr="00B00DC1">
        <w:rPr>
          <w:b w:val="0"/>
          <w:bCs w:val="0"/>
          <w:color w:val="auto"/>
          <w:spacing w:val="2"/>
          <w:sz w:val="24"/>
        </w:rPr>
        <w:t>ը փորձ</w:t>
      </w:r>
      <w:r w:rsidR="004B02FC" w:rsidRPr="004B02FC">
        <w:rPr>
          <w:b w:val="0"/>
          <w:bCs w:val="0"/>
          <w:color w:val="auto"/>
          <w:spacing w:val="2"/>
          <w:sz w:val="24"/>
        </w:rPr>
        <w:t>արկո</w:t>
      </w:r>
      <w:r w:rsidR="004B02FC" w:rsidRPr="007F73A9">
        <w:rPr>
          <w:b w:val="0"/>
          <w:bCs w:val="0"/>
          <w:color w:val="auto"/>
          <w:spacing w:val="2"/>
          <w:sz w:val="24"/>
        </w:rPr>
        <w:t>ղ</w:t>
      </w:r>
      <w:r w:rsidRPr="00B00DC1">
        <w:rPr>
          <w:b w:val="0"/>
          <w:bCs w:val="0"/>
          <w:color w:val="auto"/>
          <w:spacing w:val="2"/>
          <w:sz w:val="24"/>
        </w:rPr>
        <w:t xml:space="preserve"> բեռ</w:t>
      </w:r>
      <w:r w:rsidR="002547B1">
        <w:rPr>
          <w:b w:val="0"/>
          <w:bCs w:val="0"/>
          <w:color w:val="auto"/>
          <w:spacing w:val="2"/>
          <w:sz w:val="24"/>
        </w:rPr>
        <w:t>նվածք</w:t>
      </w:r>
      <w:r w:rsidRPr="00B00DC1">
        <w:rPr>
          <w:b w:val="0"/>
          <w:bCs w:val="0"/>
          <w:color w:val="auto"/>
          <w:spacing w:val="2"/>
          <w:sz w:val="24"/>
        </w:rPr>
        <w:t>ով բեռն</w:t>
      </w:r>
      <w:r w:rsidR="002547B1">
        <w:rPr>
          <w:b w:val="0"/>
          <w:bCs w:val="0"/>
          <w:color w:val="auto"/>
          <w:spacing w:val="2"/>
          <w:sz w:val="24"/>
        </w:rPr>
        <w:t>ավոր</w:t>
      </w:r>
      <w:r w:rsidRPr="00B00DC1">
        <w:rPr>
          <w:b w:val="0"/>
          <w:bCs w:val="0"/>
          <w:color w:val="auto"/>
          <w:spacing w:val="2"/>
          <w:sz w:val="24"/>
        </w:rPr>
        <w:t>ելու հնարավորությունը (</w:t>
      </w:r>
      <w:r w:rsidR="002D49E0" w:rsidRPr="00B00DC1">
        <w:rPr>
          <w:b w:val="0"/>
          <w:bCs w:val="0"/>
          <w:color w:val="auto"/>
          <w:spacing w:val="2"/>
          <w:sz w:val="24"/>
        </w:rPr>
        <w:t>կառու</w:t>
      </w:r>
      <w:r w:rsidR="002D49E0">
        <w:rPr>
          <w:b w:val="0"/>
          <w:bCs w:val="0"/>
          <w:color w:val="auto"/>
          <w:spacing w:val="2"/>
          <w:sz w:val="24"/>
        </w:rPr>
        <w:t>յ</w:t>
      </w:r>
      <w:r w:rsidR="002D49E0" w:rsidRPr="00B00DC1">
        <w:rPr>
          <w:b w:val="0"/>
          <w:bCs w:val="0"/>
          <w:color w:val="auto"/>
          <w:spacing w:val="2"/>
          <w:sz w:val="24"/>
        </w:rPr>
        <w:t>ցի</w:t>
      </w:r>
      <w:r w:rsidRPr="00B00DC1">
        <w:rPr>
          <w:b w:val="0"/>
          <w:bCs w:val="0"/>
          <w:color w:val="auto"/>
          <w:spacing w:val="2"/>
          <w:sz w:val="24"/>
        </w:rPr>
        <w:t xml:space="preserve"> կրող</w:t>
      </w:r>
      <w:r w:rsidR="002547B1">
        <w:rPr>
          <w:b w:val="0"/>
          <w:bCs w:val="0"/>
          <w:color w:val="auto"/>
          <w:spacing w:val="2"/>
          <w:sz w:val="24"/>
        </w:rPr>
        <w:t>ունակ</w:t>
      </w:r>
      <w:r w:rsidRPr="00B00DC1">
        <w:rPr>
          <w:b w:val="0"/>
          <w:bCs w:val="0"/>
          <w:color w:val="auto"/>
          <w:spacing w:val="2"/>
          <w:sz w:val="24"/>
        </w:rPr>
        <w:t>ությունը</w:t>
      </w:r>
      <w:r w:rsidR="0097110C">
        <w:rPr>
          <w:b w:val="0"/>
          <w:bCs w:val="0"/>
          <w:color w:val="auto"/>
          <w:spacing w:val="2"/>
          <w:sz w:val="24"/>
        </w:rPr>
        <w:t xml:space="preserve"> </w:t>
      </w:r>
      <w:r w:rsidR="0097110C" w:rsidRPr="00B00DC1">
        <w:rPr>
          <w:b w:val="0"/>
          <w:bCs w:val="0"/>
          <w:color w:val="auto"/>
          <w:spacing w:val="2"/>
          <w:sz w:val="24"/>
        </w:rPr>
        <w:t>նվազեցն</w:t>
      </w:r>
      <w:r w:rsidR="0097110C">
        <w:rPr>
          <w:b w:val="0"/>
          <w:bCs w:val="0"/>
          <w:color w:val="auto"/>
          <w:spacing w:val="2"/>
          <w:sz w:val="24"/>
        </w:rPr>
        <w:t>ող</w:t>
      </w:r>
      <w:r w:rsidR="0097110C" w:rsidRPr="0097110C">
        <w:rPr>
          <w:b w:val="0"/>
          <w:bCs w:val="0"/>
          <w:color w:val="auto"/>
          <w:spacing w:val="2"/>
          <w:sz w:val="24"/>
        </w:rPr>
        <w:t xml:space="preserve"> </w:t>
      </w:r>
      <w:r w:rsidR="00FF568D">
        <w:rPr>
          <w:b w:val="0"/>
          <w:bCs w:val="0"/>
          <w:color w:val="auto"/>
          <w:spacing w:val="2"/>
          <w:sz w:val="24"/>
        </w:rPr>
        <w:t>թերությունն</w:t>
      </w:r>
      <w:r w:rsidR="00FF568D">
        <w:rPr>
          <w:rFonts w:cs="GHEA Grapalat"/>
          <w:b w:val="0"/>
          <w:bCs w:val="0"/>
          <w:color w:val="auto"/>
          <w:spacing w:val="2"/>
          <w:sz w:val="24"/>
        </w:rPr>
        <w:t>երի</w:t>
      </w:r>
      <w:r w:rsidRPr="00B00DC1">
        <w:rPr>
          <w:b w:val="0"/>
          <w:bCs w:val="0"/>
          <w:color w:val="auto"/>
          <w:spacing w:val="2"/>
          <w:sz w:val="24"/>
        </w:rPr>
        <w:t>, բեռ</w:t>
      </w:r>
      <w:r w:rsidR="004B02FC" w:rsidRPr="004B02FC">
        <w:rPr>
          <w:b w:val="0"/>
          <w:bCs w:val="0"/>
          <w:color w:val="auto"/>
          <w:spacing w:val="2"/>
          <w:sz w:val="24"/>
        </w:rPr>
        <w:t>նվածքի</w:t>
      </w:r>
      <w:r w:rsidRPr="00B00DC1">
        <w:rPr>
          <w:b w:val="0"/>
          <w:bCs w:val="0"/>
          <w:color w:val="auto"/>
          <w:spacing w:val="2"/>
          <w:sz w:val="24"/>
        </w:rPr>
        <w:t xml:space="preserve"> շարժման</w:t>
      </w:r>
      <w:r w:rsidR="002547B1">
        <w:rPr>
          <w:b w:val="0"/>
          <w:bCs w:val="0"/>
          <w:color w:val="auto"/>
          <w:spacing w:val="2"/>
          <w:sz w:val="24"/>
        </w:rPr>
        <w:t xml:space="preserve"> ճանապարհին</w:t>
      </w:r>
      <w:r w:rsidRPr="00B00DC1">
        <w:rPr>
          <w:b w:val="0"/>
          <w:bCs w:val="0"/>
          <w:color w:val="auto"/>
          <w:spacing w:val="2"/>
          <w:sz w:val="24"/>
        </w:rPr>
        <w:t xml:space="preserve"> խոչընդոտներ</w:t>
      </w:r>
      <w:r w:rsidR="002547B1">
        <w:rPr>
          <w:b w:val="0"/>
          <w:bCs w:val="0"/>
          <w:color w:val="auto"/>
          <w:spacing w:val="2"/>
          <w:sz w:val="24"/>
        </w:rPr>
        <w:t>ի բացակայություն</w:t>
      </w:r>
      <w:r w:rsidRPr="00B00DC1">
        <w:rPr>
          <w:b w:val="0"/>
          <w:bCs w:val="0"/>
          <w:color w:val="auto"/>
          <w:spacing w:val="2"/>
          <w:sz w:val="24"/>
        </w:rPr>
        <w:t xml:space="preserve"> և այլն)</w:t>
      </w:r>
      <w:r w:rsidR="002547B1">
        <w:rPr>
          <w:b w:val="0"/>
          <w:bCs w:val="0"/>
          <w:color w:val="auto"/>
          <w:spacing w:val="2"/>
          <w:sz w:val="24"/>
        </w:rPr>
        <w:t>,</w:t>
      </w:r>
    </w:p>
    <w:p w14:paraId="5EEE63CC" w14:textId="36B302E9" w:rsidR="00273019" w:rsidRPr="00D84DA8" w:rsidRDefault="00B00DC1" w:rsidP="00B00DC1">
      <w:pPr>
        <w:pStyle w:val="a"/>
        <w:numPr>
          <w:ilvl w:val="0"/>
          <w:numId w:val="16"/>
        </w:numPr>
        <w:tabs>
          <w:tab w:val="left" w:pos="568"/>
          <w:tab w:val="left" w:pos="810"/>
          <w:tab w:val="left" w:pos="1080"/>
        </w:tabs>
        <w:spacing w:line="360" w:lineRule="auto"/>
        <w:rPr>
          <w:b w:val="0"/>
          <w:bCs w:val="0"/>
          <w:color w:val="auto"/>
          <w:spacing w:val="2"/>
          <w:sz w:val="24"/>
        </w:rPr>
      </w:pPr>
      <w:r w:rsidRPr="00B00DC1">
        <w:rPr>
          <w:b w:val="0"/>
          <w:bCs w:val="0"/>
          <w:color w:val="auto"/>
          <w:spacing w:val="2"/>
          <w:sz w:val="24"/>
        </w:rPr>
        <w:lastRenderedPageBreak/>
        <w:t>որոշել փորձարկ</w:t>
      </w:r>
      <w:r w:rsidR="007F73A9" w:rsidRPr="007F73A9">
        <w:rPr>
          <w:b w:val="0"/>
          <w:bCs w:val="0"/>
          <w:color w:val="auto"/>
          <w:spacing w:val="2"/>
          <w:sz w:val="24"/>
        </w:rPr>
        <w:t>ող</w:t>
      </w:r>
      <w:r w:rsidRPr="00B00DC1">
        <w:rPr>
          <w:b w:val="0"/>
          <w:bCs w:val="0"/>
          <w:color w:val="auto"/>
          <w:spacing w:val="2"/>
          <w:sz w:val="24"/>
        </w:rPr>
        <w:t xml:space="preserve"> բեռ</w:t>
      </w:r>
      <w:r w:rsidR="007F73A9" w:rsidRPr="007F73A9">
        <w:rPr>
          <w:b w:val="0"/>
          <w:bCs w:val="0"/>
          <w:color w:val="auto"/>
          <w:spacing w:val="2"/>
          <w:sz w:val="24"/>
        </w:rPr>
        <w:t>նվածք</w:t>
      </w:r>
      <w:r w:rsidRPr="00B00DC1">
        <w:rPr>
          <w:b w:val="0"/>
          <w:bCs w:val="0"/>
          <w:color w:val="auto"/>
          <w:spacing w:val="2"/>
          <w:sz w:val="24"/>
        </w:rPr>
        <w:t xml:space="preserve">ի առավելագույն թույլատրելի արժեքը (հաշվի առնելով նախագծման </w:t>
      </w:r>
      <w:r w:rsidR="0097110C">
        <w:rPr>
          <w:b w:val="0"/>
          <w:bCs w:val="0"/>
          <w:color w:val="auto"/>
          <w:spacing w:val="2"/>
          <w:sz w:val="24"/>
        </w:rPr>
        <w:t>նորմ</w:t>
      </w:r>
      <w:r w:rsidRPr="00B00DC1">
        <w:rPr>
          <w:b w:val="0"/>
          <w:bCs w:val="0"/>
          <w:color w:val="auto"/>
          <w:spacing w:val="2"/>
          <w:sz w:val="24"/>
        </w:rPr>
        <w:t>երը և կ</w:t>
      </w:r>
      <w:r w:rsidR="002D49E0">
        <w:rPr>
          <w:b w:val="0"/>
          <w:bCs w:val="0"/>
          <w:color w:val="auto"/>
          <w:spacing w:val="2"/>
          <w:sz w:val="24"/>
        </w:rPr>
        <w:t>ոնստուկ</w:t>
      </w:r>
      <w:r w:rsidR="007E09DE">
        <w:rPr>
          <w:b w:val="0"/>
          <w:bCs w:val="0"/>
          <w:color w:val="auto"/>
          <w:spacing w:val="2"/>
          <w:sz w:val="24"/>
        </w:rPr>
        <w:t>ց</w:t>
      </w:r>
      <w:r w:rsidR="002D49E0">
        <w:rPr>
          <w:b w:val="0"/>
          <w:bCs w:val="0"/>
          <w:color w:val="auto"/>
          <w:spacing w:val="2"/>
          <w:sz w:val="24"/>
        </w:rPr>
        <w:t>իա</w:t>
      </w:r>
      <w:r w:rsidRPr="00B00DC1">
        <w:rPr>
          <w:b w:val="0"/>
          <w:bCs w:val="0"/>
          <w:color w:val="auto"/>
          <w:spacing w:val="2"/>
          <w:sz w:val="24"/>
        </w:rPr>
        <w:t>ներ</w:t>
      </w:r>
      <w:r w:rsidR="0097110C">
        <w:rPr>
          <w:b w:val="0"/>
          <w:bCs w:val="0"/>
          <w:color w:val="auto"/>
          <w:spacing w:val="2"/>
          <w:sz w:val="24"/>
        </w:rPr>
        <w:t>ում</w:t>
      </w:r>
      <w:r w:rsidRPr="00B00DC1">
        <w:rPr>
          <w:b w:val="0"/>
          <w:bCs w:val="0"/>
          <w:color w:val="auto"/>
          <w:spacing w:val="2"/>
          <w:sz w:val="24"/>
        </w:rPr>
        <w:t xml:space="preserve"> առկա </w:t>
      </w:r>
      <w:r w:rsidR="00FF568D">
        <w:rPr>
          <w:b w:val="0"/>
          <w:bCs w:val="0"/>
          <w:color w:val="auto"/>
          <w:spacing w:val="2"/>
          <w:sz w:val="24"/>
        </w:rPr>
        <w:t>թերությունն</w:t>
      </w:r>
      <w:r w:rsidR="00FF568D">
        <w:rPr>
          <w:rFonts w:cs="GHEA Grapalat"/>
          <w:b w:val="0"/>
          <w:bCs w:val="0"/>
          <w:color w:val="auto"/>
          <w:spacing w:val="2"/>
          <w:sz w:val="24"/>
        </w:rPr>
        <w:t>եր</w:t>
      </w:r>
      <w:r w:rsidR="007F73A9" w:rsidRPr="007F73A9">
        <w:rPr>
          <w:b w:val="0"/>
          <w:bCs w:val="0"/>
          <w:color w:val="auto"/>
          <w:spacing w:val="2"/>
          <w:sz w:val="24"/>
        </w:rPr>
        <w:t>ն</w:t>
      </w:r>
      <w:r w:rsidRPr="00B00DC1">
        <w:rPr>
          <w:b w:val="0"/>
          <w:bCs w:val="0"/>
          <w:color w:val="auto"/>
          <w:spacing w:val="2"/>
          <w:sz w:val="24"/>
        </w:rPr>
        <w:t xml:space="preserve"> ու վնաս</w:t>
      </w:r>
      <w:r w:rsidR="0097110C">
        <w:rPr>
          <w:b w:val="0"/>
          <w:bCs w:val="0"/>
          <w:color w:val="auto"/>
          <w:spacing w:val="2"/>
          <w:sz w:val="24"/>
        </w:rPr>
        <w:t>վածք</w:t>
      </w:r>
      <w:r w:rsidRPr="00B00DC1">
        <w:rPr>
          <w:b w:val="0"/>
          <w:bCs w:val="0"/>
          <w:color w:val="auto"/>
          <w:spacing w:val="2"/>
          <w:sz w:val="24"/>
        </w:rPr>
        <w:t>ները)</w:t>
      </w:r>
      <w:r w:rsidR="0097110C">
        <w:rPr>
          <w:b w:val="0"/>
          <w:bCs w:val="0"/>
          <w:color w:val="auto"/>
          <w:spacing w:val="2"/>
          <w:sz w:val="24"/>
        </w:rPr>
        <w:t>,</w:t>
      </w:r>
    </w:p>
    <w:p w14:paraId="58599880" w14:textId="50689CC7" w:rsidR="00273019" w:rsidRPr="00FF568D" w:rsidRDefault="00B00DC1" w:rsidP="00B00DC1">
      <w:pPr>
        <w:pStyle w:val="a"/>
        <w:numPr>
          <w:ilvl w:val="0"/>
          <w:numId w:val="16"/>
        </w:numPr>
        <w:tabs>
          <w:tab w:val="left" w:pos="568"/>
          <w:tab w:val="left" w:pos="810"/>
          <w:tab w:val="left" w:pos="1080"/>
        </w:tabs>
        <w:spacing w:line="360" w:lineRule="auto"/>
        <w:rPr>
          <w:b w:val="0"/>
          <w:bCs w:val="0"/>
          <w:color w:val="auto"/>
          <w:spacing w:val="2"/>
          <w:sz w:val="24"/>
        </w:rPr>
      </w:pPr>
      <w:r w:rsidRPr="00FF568D">
        <w:rPr>
          <w:b w:val="0"/>
          <w:bCs w:val="0"/>
          <w:color w:val="auto"/>
          <w:spacing w:val="2"/>
          <w:sz w:val="24"/>
        </w:rPr>
        <w:t xml:space="preserve">գրանցել </w:t>
      </w:r>
      <w:r w:rsidR="002D49E0" w:rsidRPr="00FF568D">
        <w:rPr>
          <w:b w:val="0"/>
          <w:bCs w:val="0"/>
          <w:color w:val="auto"/>
          <w:spacing w:val="2"/>
          <w:sz w:val="24"/>
        </w:rPr>
        <w:t>կառույցի</w:t>
      </w:r>
      <w:r w:rsidRPr="00FF568D">
        <w:rPr>
          <w:b w:val="0"/>
          <w:bCs w:val="0"/>
          <w:color w:val="auto"/>
          <w:spacing w:val="2"/>
          <w:sz w:val="24"/>
        </w:rPr>
        <w:t xml:space="preserve"> վիճակը, </w:t>
      </w:r>
      <w:r w:rsidR="00082703" w:rsidRPr="00FF568D">
        <w:rPr>
          <w:b w:val="0"/>
          <w:bCs w:val="0"/>
          <w:color w:val="auto"/>
          <w:spacing w:val="2"/>
          <w:sz w:val="24"/>
        </w:rPr>
        <w:t xml:space="preserve">որպեսզի հնարավոր լինի բացահայտել </w:t>
      </w:r>
      <w:r w:rsidR="0097110C" w:rsidRPr="00FF568D">
        <w:rPr>
          <w:b w:val="0"/>
          <w:bCs w:val="0"/>
          <w:color w:val="auto"/>
          <w:spacing w:val="2"/>
          <w:sz w:val="24"/>
        </w:rPr>
        <w:t>բեռնավորումների արդյունքում տեղի ունեցած փոփոխություններ</w:t>
      </w:r>
      <w:r w:rsidR="00082703" w:rsidRPr="00FF568D">
        <w:rPr>
          <w:b w:val="0"/>
          <w:bCs w:val="0"/>
          <w:color w:val="auto"/>
          <w:spacing w:val="2"/>
          <w:sz w:val="24"/>
        </w:rPr>
        <w:t>ը</w:t>
      </w:r>
      <w:r w:rsidRPr="00FF568D">
        <w:rPr>
          <w:b w:val="0"/>
          <w:bCs w:val="0"/>
          <w:color w:val="auto"/>
          <w:spacing w:val="2"/>
          <w:sz w:val="24"/>
        </w:rPr>
        <w:t>,</w:t>
      </w:r>
    </w:p>
    <w:p w14:paraId="01108A41" w14:textId="4657BFDF" w:rsidR="00273019" w:rsidRPr="00A55170" w:rsidRDefault="00617D77" w:rsidP="00B00DC1">
      <w:pPr>
        <w:pStyle w:val="a"/>
        <w:numPr>
          <w:ilvl w:val="0"/>
          <w:numId w:val="16"/>
        </w:numPr>
        <w:tabs>
          <w:tab w:val="left" w:pos="568"/>
          <w:tab w:val="left" w:pos="810"/>
          <w:tab w:val="left" w:pos="1080"/>
        </w:tabs>
        <w:spacing w:line="360" w:lineRule="auto"/>
        <w:rPr>
          <w:spacing w:val="2"/>
          <w:sz w:val="24"/>
        </w:rPr>
      </w:pPr>
      <w:r w:rsidRPr="00617D77">
        <w:rPr>
          <w:b w:val="0"/>
          <w:bCs w:val="0"/>
          <w:color w:val="auto"/>
          <w:spacing w:val="2"/>
          <w:sz w:val="24"/>
        </w:rPr>
        <w:t>նախան</w:t>
      </w:r>
      <w:r w:rsidR="0097110C">
        <w:rPr>
          <w:b w:val="0"/>
          <w:bCs w:val="0"/>
          <w:color w:val="auto"/>
          <w:spacing w:val="2"/>
          <w:sz w:val="24"/>
        </w:rPr>
        <w:t>շել</w:t>
      </w:r>
      <w:r w:rsidR="00B00DC1" w:rsidRPr="00B00DC1">
        <w:rPr>
          <w:b w:val="0"/>
          <w:bCs w:val="0"/>
          <w:color w:val="auto"/>
          <w:spacing w:val="2"/>
          <w:sz w:val="24"/>
        </w:rPr>
        <w:t xml:space="preserve"> </w:t>
      </w:r>
      <w:r w:rsidR="00617379">
        <w:rPr>
          <w:b w:val="0"/>
          <w:bCs w:val="0"/>
          <w:color w:val="auto"/>
          <w:spacing w:val="2"/>
          <w:sz w:val="24"/>
        </w:rPr>
        <w:t>դինամիկական</w:t>
      </w:r>
      <w:r w:rsidR="00B00DC1" w:rsidRPr="00B00DC1">
        <w:rPr>
          <w:b w:val="0"/>
          <w:bCs w:val="0"/>
          <w:color w:val="auto"/>
          <w:spacing w:val="2"/>
          <w:sz w:val="24"/>
        </w:rPr>
        <w:t xml:space="preserve"> փորձարկումների </w:t>
      </w:r>
      <w:r w:rsidR="0097110C">
        <w:rPr>
          <w:b w:val="0"/>
          <w:bCs w:val="0"/>
          <w:color w:val="auto"/>
          <w:spacing w:val="2"/>
          <w:sz w:val="24"/>
        </w:rPr>
        <w:t>ժամանակ</w:t>
      </w:r>
      <w:r w:rsidR="00B00DC1" w:rsidRPr="00B00DC1">
        <w:rPr>
          <w:b w:val="0"/>
          <w:bCs w:val="0"/>
          <w:color w:val="auto"/>
          <w:spacing w:val="2"/>
          <w:sz w:val="24"/>
        </w:rPr>
        <w:t xml:space="preserve"> բեռ</w:t>
      </w:r>
      <w:r w:rsidR="0097110C">
        <w:rPr>
          <w:b w:val="0"/>
          <w:bCs w:val="0"/>
          <w:color w:val="auto"/>
          <w:spacing w:val="2"/>
          <w:sz w:val="24"/>
        </w:rPr>
        <w:t>նվածք</w:t>
      </w:r>
      <w:r w:rsidR="00B00DC1" w:rsidRPr="00B00DC1">
        <w:rPr>
          <w:b w:val="0"/>
          <w:bCs w:val="0"/>
          <w:color w:val="auto"/>
          <w:spacing w:val="2"/>
          <w:sz w:val="24"/>
        </w:rPr>
        <w:t>ի շարժման պայմանները (հաշվի առնելով ուղու հատակագիծը և պրոֆիլը, անցու</w:t>
      </w:r>
      <w:r w:rsidRPr="00617D77">
        <w:rPr>
          <w:b w:val="0"/>
          <w:bCs w:val="0"/>
          <w:color w:val="auto"/>
          <w:spacing w:val="2"/>
          <w:sz w:val="24"/>
        </w:rPr>
        <w:t>ղում</w:t>
      </w:r>
      <w:r w:rsidR="00B00DC1" w:rsidRPr="00B00DC1">
        <w:rPr>
          <w:b w:val="0"/>
          <w:bCs w:val="0"/>
          <w:color w:val="auto"/>
          <w:spacing w:val="2"/>
          <w:sz w:val="24"/>
        </w:rPr>
        <w:t xml:space="preserve"> ան</w:t>
      </w:r>
      <w:r w:rsidRPr="00617D77">
        <w:rPr>
          <w:b w:val="0"/>
          <w:bCs w:val="0"/>
          <w:color w:val="auto"/>
          <w:spacing w:val="2"/>
          <w:sz w:val="24"/>
        </w:rPr>
        <w:t>հարթությունների</w:t>
      </w:r>
      <w:r w:rsidR="00B00DC1" w:rsidRPr="00B00DC1">
        <w:rPr>
          <w:b w:val="0"/>
          <w:bCs w:val="0"/>
          <w:color w:val="auto"/>
          <w:spacing w:val="2"/>
          <w:sz w:val="24"/>
        </w:rPr>
        <w:t xml:space="preserve"> առկայությունը</w:t>
      </w:r>
      <w:r w:rsidR="000C7F04" w:rsidRPr="00633909">
        <w:rPr>
          <w:b w:val="0"/>
          <w:bCs w:val="0"/>
          <w:color w:val="auto"/>
          <w:spacing w:val="2"/>
          <w:sz w:val="24"/>
        </w:rPr>
        <w:t>,</w:t>
      </w:r>
      <w:r w:rsidR="00B00DC1" w:rsidRPr="00B00DC1">
        <w:rPr>
          <w:b w:val="0"/>
          <w:bCs w:val="0"/>
          <w:color w:val="auto"/>
          <w:spacing w:val="2"/>
          <w:sz w:val="24"/>
        </w:rPr>
        <w:t xml:space="preserve"> </w:t>
      </w:r>
      <w:r w:rsidRPr="00617D77">
        <w:rPr>
          <w:b w:val="0"/>
          <w:bCs w:val="0"/>
          <w:color w:val="auto"/>
          <w:spacing w:val="2"/>
          <w:sz w:val="24"/>
        </w:rPr>
        <w:t>տեղաբաշխումը</w:t>
      </w:r>
      <w:r w:rsidR="00B00DC1" w:rsidRPr="00B00DC1">
        <w:rPr>
          <w:b w:val="0"/>
          <w:bCs w:val="0"/>
          <w:color w:val="auto"/>
          <w:spacing w:val="2"/>
          <w:sz w:val="24"/>
        </w:rPr>
        <w:t xml:space="preserve"> և այլն):</w:t>
      </w:r>
    </w:p>
    <w:p w14:paraId="647DBF71" w14:textId="475B18E0" w:rsidR="00273019" w:rsidRPr="00D84DA8" w:rsidRDefault="00B00DC1" w:rsidP="00B00DC1">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B00DC1">
        <w:rPr>
          <w:b w:val="0"/>
          <w:bCs w:val="0"/>
          <w:color w:val="auto"/>
          <w:spacing w:val="2"/>
          <w:sz w:val="24"/>
        </w:rPr>
        <w:t>Օգտագործվ</w:t>
      </w:r>
      <w:r w:rsidR="00ED29BF">
        <w:rPr>
          <w:b w:val="0"/>
          <w:bCs w:val="0"/>
          <w:color w:val="auto"/>
          <w:spacing w:val="2"/>
          <w:sz w:val="24"/>
        </w:rPr>
        <w:t>ող</w:t>
      </w:r>
      <w:r w:rsidRPr="00B00DC1">
        <w:rPr>
          <w:b w:val="0"/>
          <w:bCs w:val="0"/>
          <w:color w:val="auto"/>
          <w:spacing w:val="2"/>
          <w:sz w:val="24"/>
        </w:rPr>
        <w:t xml:space="preserve"> մեխանիկական գործիքների և էլեկտրոնային չափ</w:t>
      </w:r>
      <w:r w:rsidR="00ED29BF">
        <w:rPr>
          <w:b w:val="0"/>
          <w:bCs w:val="0"/>
          <w:color w:val="auto"/>
          <w:spacing w:val="2"/>
          <w:sz w:val="24"/>
        </w:rPr>
        <w:t>իչ</w:t>
      </w:r>
      <w:r w:rsidRPr="00B00DC1">
        <w:rPr>
          <w:b w:val="0"/>
          <w:bCs w:val="0"/>
          <w:color w:val="auto"/>
          <w:spacing w:val="2"/>
          <w:sz w:val="24"/>
        </w:rPr>
        <w:t xml:space="preserve"> համակարգերի պարամետրերը (ճշտություն, չափման սահմաններ, հաճախականության բնութագրեր և այլն), դրանց տեղա</w:t>
      </w:r>
      <w:r w:rsidR="00481FF0" w:rsidRPr="00481FF0">
        <w:rPr>
          <w:b w:val="0"/>
          <w:bCs w:val="0"/>
          <w:color w:val="auto"/>
          <w:spacing w:val="2"/>
          <w:sz w:val="24"/>
        </w:rPr>
        <w:t>կայման</w:t>
      </w:r>
      <w:r w:rsidRPr="00B00DC1">
        <w:rPr>
          <w:b w:val="0"/>
          <w:bCs w:val="0"/>
          <w:color w:val="auto"/>
          <w:spacing w:val="2"/>
          <w:sz w:val="24"/>
        </w:rPr>
        <w:t xml:space="preserve"> մեթոդները և տեղա</w:t>
      </w:r>
      <w:r w:rsidR="00481FF0" w:rsidRPr="00481FF0">
        <w:rPr>
          <w:b w:val="0"/>
          <w:bCs w:val="0"/>
          <w:color w:val="auto"/>
          <w:spacing w:val="2"/>
          <w:sz w:val="24"/>
        </w:rPr>
        <w:t>կայման համար կիրառվող</w:t>
      </w:r>
      <w:r w:rsidR="00ED29BF" w:rsidRPr="00B00DC1">
        <w:rPr>
          <w:b w:val="0"/>
          <w:bCs w:val="0"/>
          <w:color w:val="auto"/>
          <w:spacing w:val="2"/>
          <w:sz w:val="24"/>
        </w:rPr>
        <w:t xml:space="preserve"> </w:t>
      </w:r>
      <w:r w:rsidR="00481FF0" w:rsidRPr="00481FF0">
        <w:rPr>
          <w:b w:val="0"/>
          <w:bCs w:val="0"/>
          <w:color w:val="auto"/>
          <w:spacing w:val="2"/>
          <w:sz w:val="24"/>
        </w:rPr>
        <w:t>հարմարանքները</w:t>
      </w:r>
      <w:r w:rsidRPr="00B00DC1">
        <w:rPr>
          <w:b w:val="0"/>
          <w:bCs w:val="0"/>
          <w:color w:val="auto"/>
          <w:spacing w:val="2"/>
          <w:sz w:val="24"/>
        </w:rPr>
        <w:t xml:space="preserve"> պետք է թույլ տան </w:t>
      </w:r>
      <w:r w:rsidR="00ED29BF" w:rsidRPr="00B00DC1">
        <w:rPr>
          <w:b w:val="0"/>
          <w:bCs w:val="0"/>
          <w:color w:val="auto"/>
          <w:spacing w:val="2"/>
          <w:sz w:val="24"/>
        </w:rPr>
        <w:t xml:space="preserve">ստանալ </w:t>
      </w:r>
      <w:r w:rsidRPr="00B00DC1">
        <w:rPr>
          <w:b w:val="0"/>
          <w:bCs w:val="0"/>
          <w:color w:val="auto"/>
          <w:spacing w:val="2"/>
          <w:sz w:val="24"/>
        </w:rPr>
        <w:t>չափվ</w:t>
      </w:r>
      <w:r w:rsidR="00ED29BF">
        <w:rPr>
          <w:b w:val="0"/>
          <w:bCs w:val="0"/>
          <w:color w:val="auto"/>
          <w:spacing w:val="2"/>
          <w:sz w:val="24"/>
        </w:rPr>
        <w:t>ող</w:t>
      </w:r>
      <w:r w:rsidRPr="00B00DC1">
        <w:rPr>
          <w:b w:val="0"/>
          <w:bCs w:val="0"/>
          <w:color w:val="auto"/>
          <w:spacing w:val="2"/>
          <w:sz w:val="24"/>
        </w:rPr>
        <w:t xml:space="preserve"> </w:t>
      </w:r>
      <w:r w:rsidR="00ED29BF">
        <w:rPr>
          <w:b w:val="0"/>
          <w:bCs w:val="0"/>
          <w:color w:val="auto"/>
          <w:spacing w:val="2"/>
          <w:sz w:val="24"/>
        </w:rPr>
        <w:t>մեծութ</w:t>
      </w:r>
      <w:r w:rsidRPr="00B00DC1">
        <w:rPr>
          <w:b w:val="0"/>
          <w:bCs w:val="0"/>
          <w:color w:val="auto"/>
          <w:spacing w:val="2"/>
          <w:sz w:val="24"/>
        </w:rPr>
        <w:t xml:space="preserve">յունների </w:t>
      </w:r>
      <w:r w:rsidR="00D147C0">
        <w:rPr>
          <w:b w:val="0"/>
          <w:bCs w:val="0"/>
          <w:color w:val="auto"/>
          <w:spacing w:val="2"/>
          <w:sz w:val="24"/>
        </w:rPr>
        <w:t>անհրաժեշտ</w:t>
      </w:r>
      <w:r w:rsidR="00D147C0" w:rsidRPr="00B00DC1">
        <w:rPr>
          <w:b w:val="0"/>
          <w:bCs w:val="0"/>
          <w:color w:val="auto"/>
          <w:spacing w:val="2"/>
          <w:sz w:val="24"/>
        </w:rPr>
        <w:t xml:space="preserve"> ճշտությամբ </w:t>
      </w:r>
      <w:r w:rsidRPr="00B00DC1">
        <w:rPr>
          <w:b w:val="0"/>
          <w:bCs w:val="0"/>
          <w:color w:val="auto"/>
          <w:spacing w:val="2"/>
          <w:sz w:val="24"/>
        </w:rPr>
        <w:t xml:space="preserve">կայուն </w:t>
      </w:r>
      <w:r w:rsidR="00ED29BF">
        <w:rPr>
          <w:b w:val="0"/>
          <w:bCs w:val="0"/>
          <w:color w:val="auto"/>
          <w:spacing w:val="2"/>
          <w:sz w:val="24"/>
        </w:rPr>
        <w:t>ցուցմունք</w:t>
      </w:r>
      <w:r w:rsidRPr="00B00DC1">
        <w:rPr>
          <w:b w:val="0"/>
          <w:bCs w:val="0"/>
          <w:color w:val="auto"/>
          <w:spacing w:val="2"/>
          <w:sz w:val="24"/>
        </w:rPr>
        <w:t>ներ:</w:t>
      </w:r>
    </w:p>
    <w:p w14:paraId="1E356E44" w14:textId="4D13656F" w:rsidR="00273019" w:rsidRPr="00481FF0" w:rsidRDefault="00B00DC1" w:rsidP="00B00DC1">
      <w:pPr>
        <w:pStyle w:val="a"/>
        <w:numPr>
          <w:ilvl w:val="0"/>
          <w:numId w:val="2"/>
        </w:numPr>
        <w:tabs>
          <w:tab w:val="left" w:pos="568"/>
          <w:tab w:val="left" w:pos="810"/>
          <w:tab w:val="left" w:pos="1134"/>
        </w:tabs>
        <w:spacing w:line="360" w:lineRule="auto"/>
        <w:ind w:left="91" w:firstLine="539"/>
        <w:rPr>
          <w:spacing w:val="2"/>
          <w:sz w:val="24"/>
        </w:rPr>
      </w:pPr>
      <w:r w:rsidRPr="00B00DC1">
        <w:rPr>
          <w:b w:val="0"/>
          <w:bCs w:val="0"/>
          <w:color w:val="auto"/>
          <w:spacing w:val="2"/>
          <w:sz w:val="24"/>
        </w:rPr>
        <w:t>Փորձարկ</w:t>
      </w:r>
      <w:r w:rsidR="00A80B1F">
        <w:rPr>
          <w:b w:val="0"/>
          <w:bCs w:val="0"/>
          <w:color w:val="auto"/>
          <w:spacing w:val="2"/>
          <w:sz w:val="24"/>
        </w:rPr>
        <w:t>ումների</w:t>
      </w:r>
      <w:r w:rsidRPr="00B00DC1">
        <w:rPr>
          <w:b w:val="0"/>
          <w:bCs w:val="0"/>
          <w:color w:val="auto"/>
          <w:spacing w:val="2"/>
          <w:sz w:val="24"/>
        </w:rPr>
        <w:t xml:space="preserve"> ընթացքում սարքերը պետք է պաշտպանված լինեն մեխանիկական, կլիմայական և այլ ազդեցություններից: Եթե </w:t>
      </w:r>
      <w:r w:rsidRPr="00B00DC1">
        <w:rPr>
          <w:rFonts w:ascii="Cambria Math" w:hAnsi="Cambria Math" w:cs="Cambria Math"/>
          <w:b w:val="0"/>
          <w:bCs w:val="0"/>
          <w:color w:val="auto"/>
          <w:spacing w:val="2"/>
          <w:sz w:val="24"/>
        </w:rPr>
        <w:t>​​</w:t>
      </w:r>
      <w:r w:rsidRPr="00B00DC1">
        <w:rPr>
          <w:b w:val="0"/>
          <w:bCs w:val="0"/>
          <w:color w:val="auto"/>
          <w:spacing w:val="2"/>
          <w:sz w:val="24"/>
        </w:rPr>
        <w:t>փորձարկ</w:t>
      </w:r>
      <w:r w:rsidR="00A80B1F">
        <w:rPr>
          <w:b w:val="0"/>
          <w:bCs w:val="0"/>
          <w:color w:val="auto"/>
          <w:spacing w:val="2"/>
          <w:sz w:val="24"/>
        </w:rPr>
        <w:t>ու</w:t>
      </w:r>
      <w:r w:rsidRPr="00B00DC1">
        <w:rPr>
          <w:b w:val="0"/>
          <w:bCs w:val="0"/>
          <w:color w:val="auto"/>
          <w:spacing w:val="2"/>
          <w:sz w:val="24"/>
        </w:rPr>
        <w:t>մ</w:t>
      </w:r>
      <w:r w:rsidR="00A80B1F">
        <w:rPr>
          <w:b w:val="0"/>
          <w:bCs w:val="0"/>
          <w:color w:val="auto"/>
          <w:spacing w:val="2"/>
          <w:sz w:val="24"/>
        </w:rPr>
        <w:t>ների</w:t>
      </w:r>
      <w:r w:rsidRPr="00B00DC1">
        <w:rPr>
          <w:b w:val="0"/>
          <w:bCs w:val="0"/>
          <w:color w:val="auto"/>
          <w:spacing w:val="2"/>
          <w:sz w:val="24"/>
        </w:rPr>
        <w:t xml:space="preserve"> </w:t>
      </w:r>
      <w:r w:rsidR="00A80B1F">
        <w:rPr>
          <w:b w:val="0"/>
          <w:bCs w:val="0"/>
          <w:color w:val="auto"/>
          <w:spacing w:val="2"/>
          <w:sz w:val="24"/>
        </w:rPr>
        <w:t>ժամանակ</w:t>
      </w:r>
      <w:r w:rsidRPr="00B00DC1">
        <w:rPr>
          <w:b w:val="0"/>
          <w:bCs w:val="0"/>
          <w:color w:val="auto"/>
          <w:spacing w:val="2"/>
          <w:sz w:val="24"/>
        </w:rPr>
        <w:t xml:space="preserve"> անհնար է վերացնել </w:t>
      </w:r>
      <w:r w:rsidR="00F95362" w:rsidRPr="00B00DC1">
        <w:rPr>
          <w:b w:val="0"/>
          <w:bCs w:val="0"/>
          <w:color w:val="auto"/>
          <w:spacing w:val="2"/>
          <w:sz w:val="24"/>
        </w:rPr>
        <w:t xml:space="preserve">գործիքի </w:t>
      </w:r>
      <w:r w:rsidR="00F95362">
        <w:rPr>
          <w:b w:val="0"/>
          <w:bCs w:val="0"/>
          <w:color w:val="auto"/>
          <w:spacing w:val="2"/>
          <w:sz w:val="24"/>
        </w:rPr>
        <w:t>ցուցմունք</w:t>
      </w:r>
      <w:r w:rsidR="00F95362" w:rsidRPr="00B00DC1">
        <w:rPr>
          <w:b w:val="0"/>
          <w:bCs w:val="0"/>
          <w:color w:val="auto"/>
          <w:spacing w:val="2"/>
          <w:sz w:val="24"/>
        </w:rPr>
        <w:t xml:space="preserve">ների վրա </w:t>
      </w:r>
      <w:r w:rsidRPr="00B00DC1">
        <w:rPr>
          <w:b w:val="0"/>
          <w:bCs w:val="0"/>
          <w:color w:val="auto"/>
          <w:spacing w:val="2"/>
          <w:sz w:val="24"/>
        </w:rPr>
        <w:t xml:space="preserve">օդի ջերմաստիճանի փոփոխությունների ազդեցությունը, ապա այդ ազդեցությունը պետք է հաշվի առնել հատուկ </w:t>
      </w:r>
      <w:r w:rsidR="00A80B1F">
        <w:rPr>
          <w:b w:val="0"/>
          <w:bCs w:val="0"/>
          <w:color w:val="auto"/>
          <w:spacing w:val="2"/>
          <w:sz w:val="24"/>
        </w:rPr>
        <w:t>տվիչների</w:t>
      </w:r>
      <w:r w:rsidRPr="00B00DC1">
        <w:rPr>
          <w:b w:val="0"/>
          <w:bCs w:val="0"/>
          <w:color w:val="auto"/>
          <w:spacing w:val="2"/>
          <w:sz w:val="24"/>
        </w:rPr>
        <w:t xml:space="preserve"> տեղադրմամբ կամ </w:t>
      </w:r>
      <w:r w:rsidR="00A80B1F">
        <w:rPr>
          <w:b w:val="0"/>
          <w:bCs w:val="0"/>
          <w:color w:val="auto"/>
          <w:spacing w:val="2"/>
          <w:sz w:val="24"/>
        </w:rPr>
        <w:t xml:space="preserve">հաշվարկային ճանապարհով՝ </w:t>
      </w:r>
      <w:r w:rsidRPr="00B00DC1">
        <w:rPr>
          <w:b w:val="0"/>
          <w:bCs w:val="0"/>
          <w:color w:val="auto"/>
          <w:spacing w:val="2"/>
          <w:sz w:val="24"/>
        </w:rPr>
        <w:t xml:space="preserve">գործիքների </w:t>
      </w:r>
      <w:r w:rsidR="00A80B1F">
        <w:rPr>
          <w:b w:val="0"/>
          <w:bCs w:val="0"/>
          <w:color w:val="auto"/>
          <w:spacing w:val="2"/>
          <w:sz w:val="24"/>
        </w:rPr>
        <w:t>ցուցմունք</w:t>
      </w:r>
      <w:r w:rsidR="00A80B1F" w:rsidRPr="00B00DC1">
        <w:rPr>
          <w:b w:val="0"/>
          <w:bCs w:val="0"/>
          <w:color w:val="auto"/>
          <w:spacing w:val="2"/>
          <w:sz w:val="24"/>
        </w:rPr>
        <w:t>ներ</w:t>
      </w:r>
      <w:r w:rsidRPr="00B00DC1">
        <w:rPr>
          <w:b w:val="0"/>
          <w:bCs w:val="0"/>
          <w:color w:val="auto"/>
          <w:spacing w:val="2"/>
          <w:sz w:val="24"/>
        </w:rPr>
        <w:t>ը մշակելիս:</w:t>
      </w:r>
    </w:p>
    <w:p w14:paraId="7D10E317" w14:textId="4E85F457" w:rsidR="00273019" w:rsidRPr="00D84DA8" w:rsidRDefault="00BA551C" w:rsidP="00B00DC1">
      <w:pPr>
        <w:pStyle w:val="a"/>
        <w:numPr>
          <w:ilvl w:val="0"/>
          <w:numId w:val="2"/>
        </w:numPr>
        <w:tabs>
          <w:tab w:val="left" w:pos="568"/>
          <w:tab w:val="left" w:pos="810"/>
          <w:tab w:val="left" w:pos="1134"/>
        </w:tabs>
        <w:spacing w:line="360" w:lineRule="auto"/>
        <w:ind w:left="91" w:firstLine="539"/>
        <w:rPr>
          <w:spacing w:val="2"/>
          <w:sz w:val="24"/>
        </w:rPr>
      </w:pPr>
      <w:r w:rsidRPr="00BA551C">
        <w:rPr>
          <w:b w:val="0"/>
          <w:bCs w:val="0"/>
          <w:color w:val="auto"/>
          <w:spacing w:val="2"/>
          <w:sz w:val="24"/>
        </w:rPr>
        <w:t>Փ</w:t>
      </w:r>
      <w:r w:rsidR="00B00DC1" w:rsidRPr="00B00DC1">
        <w:rPr>
          <w:b w:val="0"/>
          <w:bCs w:val="0"/>
          <w:color w:val="auto"/>
          <w:spacing w:val="2"/>
          <w:sz w:val="24"/>
        </w:rPr>
        <w:t>որձարկում</w:t>
      </w:r>
      <w:r w:rsidRPr="00BA551C">
        <w:rPr>
          <w:b w:val="0"/>
          <w:bCs w:val="0"/>
          <w:color w:val="auto"/>
          <w:spacing w:val="2"/>
          <w:sz w:val="24"/>
        </w:rPr>
        <w:t>ներից առաջ</w:t>
      </w:r>
      <w:r w:rsidR="00B00DC1" w:rsidRPr="00B00DC1">
        <w:rPr>
          <w:b w:val="0"/>
          <w:bCs w:val="0"/>
          <w:color w:val="auto"/>
          <w:spacing w:val="2"/>
          <w:sz w:val="24"/>
        </w:rPr>
        <w:t xml:space="preserve"> աշխատանքի ղեկավարը պետք է մշակի և կամրջի սեփականատիրոջը ներկայացնի միջոցառումների ց</w:t>
      </w:r>
      <w:r w:rsidRPr="00BA551C">
        <w:rPr>
          <w:b w:val="0"/>
          <w:bCs w:val="0"/>
          <w:color w:val="auto"/>
          <w:spacing w:val="2"/>
          <w:sz w:val="24"/>
        </w:rPr>
        <w:t xml:space="preserve">անկ, որոնք պետք է </w:t>
      </w:r>
      <w:r w:rsidR="00B00DC1" w:rsidRPr="00B00DC1">
        <w:rPr>
          <w:b w:val="0"/>
          <w:bCs w:val="0"/>
          <w:color w:val="auto"/>
          <w:spacing w:val="2"/>
          <w:sz w:val="24"/>
        </w:rPr>
        <w:t xml:space="preserve"> ապահովե</w:t>
      </w:r>
      <w:r w:rsidRPr="00BA551C">
        <w:rPr>
          <w:b w:val="0"/>
          <w:bCs w:val="0"/>
          <w:color w:val="auto"/>
          <w:spacing w:val="2"/>
          <w:sz w:val="24"/>
        </w:rPr>
        <w:t>ն</w:t>
      </w:r>
      <w:r w:rsidR="00FE0B48">
        <w:rPr>
          <w:b w:val="0"/>
          <w:bCs w:val="0"/>
          <w:color w:val="auto"/>
          <w:spacing w:val="2"/>
          <w:sz w:val="24"/>
        </w:rPr>
        <w:t xml:space="preserve"> </w:t>
      </w:r>
      <w:r w:rsidR="00B00DC1" w:rsidRPr="00B00DC1">
        <w:rPr>
          <w:b w:val="0"/>
          <w:bCs w:val="0"/>
          <w:color w:val="auto"/>
          <w:spacing w:val="2"/>
          <w:sz w:val="24"/>
        </w:rPr>
        <w:t>տրանսպորտային միջոցների և հետիոտների ժամանակավոր տեղաշարժը կամրջին հարող և կամուրջը շրջանցող ճանապարհի հատվածներով:</w:t>
      </w:r>
    </w:p>
    <w:p w14:paraId="36CFD9C8" w14:textId="0A0B8E91" w:rsidR="00974C92" w:rsidRPr="0028157A" w:rsidRDefault="00B00DC1" w:rsidP="00B00DC1">
      <w:pPr>
        <w:pStyle w:val="a"/>
        <w:numPr>
          <w:ilvl w:val="0"/>
          <w:numId w:val="2"/>
        </w:numPr>
        <w:tabs>
          <w:tab w:val="left" w:pos="568"/>
          <w:tab w:val="left" w:pos="810"/>
          <w:tab w:val="left" w:pos="1080"/>
        </w:tabs>
        <w:spacing w:line="360" w:lineRule="auto"/>
        <w:ind w:left="91" w:firstLine="539"/>
        <w:rPr>
          <w:spacing w:val="2"/>
          <w:sz w:val="24"/>
        </w:rPr>
      </w:pPr>
      <w:r w:rsidRPr="006009B1">
        <w:rPr>
          <w:b w:val="0"/>
          <w:bCs w:val="0"/>
          <w:color w:val="auto"/>
          <w:spacing w:val="2"/>
          <w:sz w:val="24"/>
        </w:rPr>
        <w:t>Եթե</w:t>
      </w:r>
      <w:r w:rsidRPr="00B00DC1">
        <w:rPr>
          <w:b w:val="0"/>
          <w:bCs w:val="0"/>
          <w:color w:val="auto"/>
          <w:spacing w:val="2"/>
          <w:sz w:val="24"/>
        </w:rPr>
        <w:t xml:space="preserve"> </w:t>
      </w:r>
      <w:r w:rsidRPr="00B00DC1">
        <w:rPr>
          <w:rFonts w:ascii="Cambria Math" w:hAnsi="Cambria Math" w:cs="Cambria Math"/>
          <w:b w:val="0"/>
          <w:bCs w:val="0"/>
          <w:color w:val="auto"/>
          <w:spacing w:val="2"/>
          <w:sz w:val="24"/>
        </w:rPr>
        <w:t>​​</w:t>
      </w:r>
      <w:r w:rsidRPr="00B00DC1">
        <w:rPr>
          <w:b w:val="0"/>
          <w:bCs w:val="0"/>
          <w:color w:val="auto"/>
          <w:spacing w:val="2"/>
          <w:sz w:val="24"/>
        </w:rPr>
        <w:t>փորձարկ</w:t>
      </w:r>
      <w:r w:rsidR="0028157A" w:rsidRPr="0028157A">
        <w:rPr>
          <w:b w:val="0"/>
          <w:bCs w:val="0"/>
          <w:color w:val="auto"/>
          <w:spacing w:val="2"/>
          <w:sz w:val="24"/>
        </w:rPr>
        <w:t xml:space="preserve">ումների </w:t>
      </w:r>
      <w:r w:rsidRPr="00B00DC1">
        <w:rPr>
          <w:b w:val="0"/>
          <w:bCs w:val="0"/>
          <w:color w:val="auto"/>
          <w:spacing w:val="2"/>
          <w:sz w:val="24"/>
        </w:rPr>
        <w:t>հետ կապված աշխատանք</w:t>
      </w:r>
      <w:r w:rsidR="00FE0B48">
        <w:rPr>
          <w:b w:val="0"/>
          <w:bCs w:val="0"/>
          <w:color w:val="auto"/>
          <w:spacing w:val="2"/>
          <w:sz w:val="24"/>
        </w:rPr>
        <w:t>ներ</w:t>
      </w:r>
      <w:r w:rsidRPr="00B00DC1">
        <w:rPr>
          <w:b w:val="0"/>
          <w:bCs w:val="0"/>
          <w:color w:val="auto"/>
          <w:spacing w:val="2"/>
          <w:sz w:val="24"/>
        </w:rPr>
        <w:t>ի ընթացքում կամրջի վրա երթևեկությունն ամբողջությամբ չի դադար</w:t>
      </w:r>
      <w:r w:rsidR="00FE0B48">
        <w:rPr>
          <w:b w:val="0"/>
          <w:bCs w:val="0"/>
          <w:color w:val="auto"/>
          <w:spacing w:val="2"/>
          <w:sz w:val="24"/>
        </w:rPr>
        <w:t>եցվ</w:t>
      </w:r>
      <w:r w:rsidRPr="00B00DC1">
        <w:rPr>
          <w:b w:val="0"/>
          <w:bCs w:val="0"/>
          <w:color w:val="auto"/>
          <w:spacing w:val="2"/>
          <w:sz w:val="24"/>
        </w:rPr>
        <w:t xml:space="preserve">ում, ապա պետք է միջոցներ ձեռնարկվեն՝ ապահովելու </w:t>
      </w:r>
      <w:r w:rsidR="0028157A" w:rsidRPr="0028157A">
        <w:rPr>
          <w:b w:val="0"/>
          <w:bCs w:val="0"/>
          <w:color w:val="auto"/>
          <w:spacing w:val="2"/>
          <w:sz w:val="24"/>
        </w:rPr>
        <w:t>սեղմվա</w:t>
      </w:r>
      <w:r w:rsidR="0028157A" w:rsidRPr="006E22E9">
        <w:rPr>
          <w:b w:val="0"/>
          <w:bCs w:val="0"/>
          <w:color w:val="auto"/>
          <w:spacing w:val="2"/>
          <w:sz w:val="24"/>
        </w:rPr>
        <w:t>ծ</w:t>
      </w:r>
      <w:r w:rsidR="0028157A" w:rsidRPr="00B00DC1">
        <w:rPr>
          <w:b w:val="0"/>
          <w:bCs w:val="0"/>
          <w:color w:val="auto"/>
          <w:spacing w:val="2"/>
          <w:sz w:val="24"/>
        </w:rPr>
        <w:t xml:space="preserve"> պայմաններում </w:t>
      </w:r>
      <w:r w:rsidRPr="00B00DC1">
        <w:rPr>
          <w:b w:val="0"/>
          <w:bCs w:val="0"/>
          <w:color w:val="auto"/>
          <w:spacing w:val="2"/>
          <w:sz w:val="24"/>
        </w:rPr>
        <w:t xml:space="preserve">տրանսպորտային միջոցների </w:t>
      </w:r>
      <w:r w:rsidR="006E22E9" w:rsidRPr="006E22E9">
        <w:rPr>
          <w:b w:val="0"/>
          <w:bCs w:val="0"/>
          <w:color w:val="auto"/>
          <w:spacing w:val="2"/>
          <w:sz w:val="24"/>
        </w:rPr>
        <w:t xml:space="preserve">շարժման </w:t>
      </w:r>
      <w:r w:rsidRPr="00B00DC1">
        <w:rPr>
          <w:b w:val="0"/>
          <w:bCs w:val="0"/>
          <w:color w:val="auto"/>
          <w:spacing w:val="2"/>
          <w:sz w:val="24"/>
        </w:rPr>
        <w:t xml:space="preserve">անվտանգությունը և արգելափակելու երթևեկությունը գործիքների </w:t>
      </w:r>
      <w:r w:rsidR="00FE0B48">
        <w:rPr>
          <w:b w:val="0"/>
          <w:bCs w:val="0"/>
          <w:color w:val="auto"/>
          <w:spacing w:val="2"/>
          <w:sz w:val="24"/>
        </w:rPr>
        <w:t xml:space="preserve">ցուցմունքների </w:t>
      </w:r>
      <w:r w:rsidR="006E22E9" w:rsidRPr="006E22E9">
        <w:rPr>
          <w:b w:val="0"/>
          <w:bCs w:val="0"/>
          <w:color w:val="auto"/>
          <w:spacing w:val="2"/>
          <w:sz w:val="24"/>
        </w:rPr>
        <w:t>գրանցման</w:t>
      </w:r>
      <w:r w:rsidRPr="00B00DC1">
        <w:rPr>
          <w:b w:val="0"/>
          <w:bCs w:val="0"/>
          <w:color w:val="auto"/>
          <w:spacing w:val="2"/>
          <w:sz w:val="24"/>
        </w:rPr>
        <w:t xml:space="preserve"> ժամանակա</w:t>
      </w:r>
      <w:r w:rsidR="00FE0B48">
        <w:rPr>
          <w:b w:val="0"/>
          <w:bCs w:val="0"/>
          <w:color w:val="auto"/>
          <w:spacing w:val="2"/>
          <w:sz w:val="24"/>
        </w:rPr>
        <w:t>հատված</w:t>
      </w:r>
      <w:r w:rsidRPr="00B00DC1">
        <w:rPr>
          <w:b w:val="0"/>
          <w:bCs w:val="0"/>
          <w:color w:val="auto"/>
          <w:spacing w:val="2"/>
          <w:sz w:val="24"/>
        </w:rPr>
        <w:t>ներում:</w:t>
      </w:r>
    </w:p>
    <w:p w14:paraId="0E4C31F5" w14:textId="7E49F64D" w:rsidR="00273019" w:rsidRPr="00D84DA8" w:rsidRDefault="00437060" w:rsidP="00437060">
      <w:pPr>
        <w:pStyle w:val="a"/>
        <w:numPr>
          <w:ilvl w:val="0"/>
          <w:numId w:val="2"/>
        </w:numPr>
        <w:tabs>
          <w:tab w:val="left" w:pos="568"/>
          <w:tab w:val="left" w:pos="810"/>
          <w:tab w:val="left" w:pos="1134"/>
        </w:tabs>
        <w:spacing w:line="360" w:lineRule="auto"/>
        <w:ind w:left="91" w:firstLine="539"/>
        <w:rPr>
          <w:spacing w:val="2"/>
          <w:sz w:val="24"/>
        </w:rPr>
      </w:pPr>
      <w:r w:rsidRPr="00437060">
        <w:rPr>
          <w:b w:val="0"/>
          <w:bCs w:val="0"/>
          <w:color w:val="auto"/>
          <w:spacing w:val="2"/>
          <w:sz w:val="24"/>
        </w:rPr>
        <w:t>Այն դեպքերում, երբ տեղադրված չափիչ գործիքների ցուց</w:t>
      </w:r>
      <w:r w:rsidR="00FE0B48">
        <w:rPr>
          <w:b w:val="0"/>
          <w:bCs w:val="0"/>
          <w:color w:val="auto"/>
          <w:spacing w:val="2"/>
          <w:sz w:val="24"/>
        </w:rPr>
        <w:t>մ</w:t>
      </w:r>
      <w:r w:rsidRPr="00437060">
        <w:rPr>
          <w:b w:val="0"/>
          <w:bCs w:val="0"/>
          <w:color w:val="auto"/>
          <w:spacing w:val="2"/>
          <w:sz w:val="24"/>
        </w:rPr>
        <w:t>ու</w:t>
      </w:r>
      <w:r w:rsidR="00FE0B48">
        <w:rPr>
          <w:b w:val="0"/>
          <w:bCs w:val="0"/>
          <w:color w:val="auto"/>
          <w:spacing w:val="2"/>
          <w:sz w:val="24"/>
        </w:rPr>
        <w:t>նք</w:t>
      </w:r>
      <w:r w:rsidRPr="00437060">
        <w:rPr>
          <w:b w:val="0"/>
          <w:bCs w:val="0"/>
          <w:color w:val="auto"/>
          <w:spacing w:val="2"/>
          <w:sz w:val="24"/>
        </w:rPr>
        <w:t xml:space="preserve">ները գերազանցում են </w:t>
      </w:r>
      <w:r w:rsidR="00FE0B48">
        <w:rPr>
          <w:b w:val="0"/>
          <w:bCs w:val="0"/>
          <w:color w:val="auto"/>
          <w:spacing w:val="2"/>
          <w:sz w:val="24"/>
        </w:rPr>
        <w:t>կանխատես</w:t>
      </w:r>
      <w:r w:rsidRPr="00437060">
        <w:rPr>
          <w:b w:val="0"/>
          <w:bCs w:val="0"/>
          <w:color w:val="auto"/>
          <w:spacing w:val="2"/>
          <w:sz w:val="24"/>
        </w:rPr>
        <w:t xml:space="preserve">տված հաշվարկային արժեքները, ինչպես նաև, երբ հայտնաբերվում են </w:t>
      </w:r>
      <w:r w:rsidR="002D49E0" w:rsidRPr="00B00DC1">
        <w:rPr>
          <w:b w:val="0"/>
          <w:bCs w:val="0"/>
          <w:color w:val="auto"/>
          <w:spacing w:val="2"/>
          <w:sz w:val="24"/>
        </w:rPr>
        <w:t>կ</w:t>
      </w:r>
      <w:r w:rsidR="002D49E0">
        <w:rPr>
          <w:b w:val="0"/>
          <w:bCs w:val="0"/>
          <w:color w:val="auto"/>
          <w:spacing w:val="2"/>
          <w:sz w:val="24"/>
        </w:rPr>
        <w:t>ոնստուկ</w:t>
      </w:r>
      <w:r w:rsidR="007E09DE">
        <w:rPr>
          <w:b w:val="0"/>
          <w:bCs w:val="0"/>
          <w:color w:val="auto"/>
          <w:spacing w:val="2"/>
          <w:sz w:val="24"/>
        </w:rPr>
        <w:t>ց</w:t>
      </w:r>
      <w:r w:rsidR="002D49E0">
        <w:rPr>
          <w:b w:val="0"/>
          <w:bCs w:val="0"/>
          <w:color w:val="auto"/>
          <w:spacing w:val="2"/>
          <w:sz w:val="24"/>
        </w:rPr>
        <w:t>իա</w:t>
      </w:r>
      <w:r w:rsidRPr="00437060">
        <w:rPr>
          <w:b w:val="0"/>
          <w:bCs w:val="0"/>
          <w:color w:val="auto"/>
          <w:spacing w:val="2"/>
          <w:sz w:val="24"/>
        </w:rPr>
        <w:t xml:space="preserve">ի վիճակի անսպասելի փոփոխություններ (օրինակ, երբ </w:t>
      </w:r>
      <w:r w:rsidR="00FE0B48" w:rsidRPr="00437060">
        <w:rPr>
          <w:b w:val="0"/>
          <w:bCs w:val="0"/>
          <w:color w:val="auto"/>
          <w:spacing w:val="2"/>
          <w:sz w:val="24"/>
        </w:rPr>
        <w:t>առաջանում</w:t>
      </w:r>
      <w:r w:rsidR="00FE0B48">
        <w:rPr>
          <w:b w:val="0"/>
          <w:bCs w:val="0"/>
          <w:color w:val="auto"/>
          <w:spacing w:val="2"/>
          <w:sz w:val="24"/>
        </w:rPr>
        <w:t xml:space="preserve"> են</w:t>
      </w:r>
      <w:r w:rsidR="00FE0B48" w:rsidRPr="00437060">
        <w:rPr>
          <w:b w:val="0"/>
          <w:bCs w:val="0"/>
          <w:color w:val="auto"/>
          <w:spacing w:val="2"/>
          <w:sz w:val="24"/>
        </w:rPr>
        <w:t xml:space="preserve"> </w:t>
      </w:r>
      <w:r w:rsidRPr="00437060">
        <w:rPr>
          <w:b w:val="0"/>
          <w:bCs w:val="0"/>
          <w:color w:val="auto"/>
          <w:spacing w:val="2"/>
          <w:sz w:val="24"/>
        </w:rPr>
        <w:t xml:space="preserve">ճաքեր և </w:t>
      </w:r>
      <w:r w:rsidR="00FE0B48">
        <w:rPr>
          <w:b w:val="0"/>
          <w:bCs w:val="0"/>
          <w:color w:val="auto"/>
          <w:spacing w:val="2"/>
          <w:sz w:val="24"/>
        </w:rPr>
        <w:t>փքված</w:t>
      </w:r>
      <w:r w:rsidRPr="00437060">
        <w:rPr>
          <w:b w:val="0"/>
          <w:bCs w:val="0"/>
          <w:color w:val="auto"/>
          <w:spacing w:val="2"/>
          <w:sz w:val="24"/>
        </w:rPr>
        <w:t xml:space="preserve">քներ պողպատե տարրերում և դրանց միացումներում, երբ </w:t>
      </w:r>
      <w:r w:rsidR="00FE0B48" w:rsidRPr="00437060">
        <w:rPr>
          <w:b w:val="0"/>
          <w:bCs w:val="0"/>
          <w:color w:val="auto"/>
          <w:spacing w:val="2"/>
          <w:sz w:val="24"/>
        </w:rPr>
        <w:lastRenderedPageBreak/>
        <w:t>երկաթբետոնե տարրերում</w:t>
      </w:r>
      <w:r w:rsidR="00FE0B48" w:rsidRPr="00FE0B48">
        <w:rPr>
          <w:b w:val="0"/>
          <w:bCs w:val="0"/>
          <w:color w:val="auto"/>
          <w:spacing w:val="2"/>
          <w:sz w:val="24"/>
        </w:rPr>
        <w:t xml:space="preserve"> </w:t>
      </w:r>
      <w:r w:rsidR="00FE0B48" w:rsidRPr="00437060">
        <w:rPr>
          <w:b w:val="0"/>
          <w:bCs w:val="0"/>
          <w:color w:val="auto"/>
          <w:spacing w:val="2"/>
          <w:sz w:val="24"/>
        </w:rPr>
        <w:t xml:space="preserve">հայտնվում է </w:t>
      </w:r>
      <w:r w:rsidRPr="00437060">
        <w:rPr>
          <w:b w:val="0"/>
          <w:bCs w:val="0"/>
          <w:color w:val="auto"/>
          <w:spacing w:val="2"/>
          <w:sz w:val="24"/>
        </w:rPr>
        <w:t xml:space="preserve">բետոնի </w:t>
      </w:r>
      <w:r w:rsidR="00FE0B48">
        <w:rPr>
          <w:b w:val="0"/>
          <w:bCs w:val="0"/>
          <w:color w:val="auto"/>
          <w:spacing w:val="2"/>
          <w:sz w:val="24"/>
        </w:rPr>
        <w:t>կոտրման կամ փշրման</w:t>
      </w:r>
      <w:r w:rsidRPr="00437060">
        <w:rPr>
          <w:b w:val="0"/>
          <w:bCs w:val="0"/>
          <w:color w:val="auto"/>
          <w:spacing w:val="2"/>
          <w:sz w:val="24"/>
        </w:rPr>
        <w:t xml:space="preserve"> նշաններ և այլն) փորձարկում</w:t>
      </w:r>
      <w:r w:rsidR="00FE0B48">
        <w:rPr>
          <w:b w:val="0"/>
          <w:bCs w:val="0"/>
          <w:color w:val="auto"/>
          <w:spacing w:val="2"/>
          <w:sz w:val="24"/>
        </w:rPr>
        <w:t>ներ</w:t>
      </w:r>
      <w:r w:rsidRPr="00437060">
        <w:rPr>
          <w:b w:val="0"/>
          <w:bCs w:val="0"/>
          <w:color w:val="auto"/>
          <w:spacing w:val="2"/>
          <w:sz w:val="24"/>
        </w:rPr>
        <w:t>ը պետք է դադարեցվ</w:t>
      </w:r>
      <w:r w:rsidR="00FE0B48">
        <w:rPr>
          <w:b w:val="0"/>
          <w:bCs w:val="0"/>
          <w:color w:val="auto"/>
          <w:spacing w:val="2"/>
          <w:sz w:val="24"/>
        </w:rPr>
        <w:t>են</w:t>
      </w:r>
      <w:r w:rsidRPr="00437060">
        <w:rPr>
          <w:b w:val="0"/>
          <w:bCs w:val="0"/>
          <w:color w:val="auto"/>
          <w:spacing w:val="2"/>
          <w:sz w:val="24"/>
        </w:rPr>
        <w:t xml:space="preserve"> և փորձարկ</w:t>
      </w:r>
      <w:r w:rsidR="00903C84" w:rsidRPr="00903C84">
        <w:rPr>
          <w:b w:val="0"/>
          <w:bCs w:val="0"/>
          <w:color w:val="auto"/>
          <w:spacing w:val="2"/>
          <w:sz w:val="24"/>
        </w:rPr>
        <w:t>ող</w:t>
      </w:r>
      <w:r w:rsidRPr="00437060">
        <w:rPr>
          <w:b w:val="0"/>
          <w:bCs w:val="0"/>
          <w:color w:val="auto"/>
          <w:spacing w:val="2"/>
          <w:sz w:val="24"/>
        </w:rPr>
        <w:t xml:space="preserve"> բեռ</w:t>
      </w:r>
      <w:r w:rsidR="00AA41FC">
        <w:rPr>
          <w:b w:val="0"/>
          <w:bCs w:val="0"/>
          <w:color w:val="auto"/>
          <w:spacing w:val="2"/>
          <w:sz w:val="24"/>
        </w:rPr>
        <w:t>նվածք</w:t>
      </w:r>
      <w:r w:rsidRPr="00437060">
        <w:rPr>
          <w:b w:val="0"/>
          <w:bCs w:val="0"/>
          <w:color w:val="auto"/>
          <w:spacing w:val="2"/>
          <w:sz w:val="24"/>
        </w:rPr>
        <w:t xml:space="preserve">ը պետք է հեռացվի փորձարկվող </w:t>
      </w:r>
      <w:r w:rsidR="007E09DE" w:rsidRPr="00B00DC1">
        <w:rPr>
          <w:b w:val="0"/>
          <w:bCs w:val="0"/>
          <w:color w:val="auto"/>
          <w:spacing w:val="2"/>
          <w:sz w:val="24"/>
        </w:rPr>
        <w:t>կ</w:t>
      </w:r>
      <w:r w:rsidR="007E09DE">
        <w:rPr>
          <w:b w:val="0"/>
          <w:bCs w:val="0"/>
          <w:color w:val="auto"/>
          <w:spacing w:val="2"/>
          <w:sz w:val="24"/>
        </w:rPr>
        <w:t>ոնստուկցիա</w:t>
      </w:r>
      <w:r w:rsidR="00AA41FC">
        <w:rPr>
          <w:b w:val="0"/>
          <w:bCs w:val="0"/>
          <w:color w:val="auto"/>
          <w:spacing w:val="2"/>
          <w:sz w:val="24"/>
        </w:rPr>
        <w:t>յ</w:t>
      </w:r>
      <w:r w:rsidRPr="00437060">
        <w:rPr>
          <w:b w:val="0"/>
          <w:bCs w:val="0"/>
          <w:color w:val="auto"/>
          <w:spacing w:val="2"/>
          <w:sz w:val="24"/>
        </w:rPr>
        <w:t>ի</w:t>
      </w:r>
      <w:r w:rsidR="00903C84" w:rsidRPr="00903C84">
        <w:rPr>
          <w:b w:val="0"/>
          <w:bCs w:val="0"/>
          <w:color w:val="auto"/>
          <w:spacing w:val="2"/>
          <w:sz w:val="24"/>
        </w:rPr>
        <w:t xml:space="preserve"> սահմաններից</w:t>
      </w:r>
      <w:r w:rsidRPr="00437060">
        <w:rPr>
          <w:b w:val="0"/>
          <w:bCs w:val="0"/>
          <w:color w:val="auto"/>
          <w:spacing w:val="2"/>
          <w:sz w:val="24"/>
        </w:rPr>
        <w:t xml:space="preserve">: Հետագա փորձարկումները կարող են իրականացվել միայն </w:t>
      </w:r>
      <w:r w:rsidR="007E09DE" w:rsidRPr="00B00DC1">
        <w:rPr>
          <w:b w:val="0"/>
          <w:bCs w:val="0"/>
          <w:color w:val="auto"/>
          <w:spacing w:val="2"/>
          <w:sz w:val="24"/>
        </w:rPr>
        <w:t>կ</w:t>
      </w:r>
      <w:r w:rsidR="007E09DE">
        <w:rPr>
          <w:b w:val="0"/>
          <w:bCs w:val="0"/>
          <w:color w:val="auto"/>
          <w:spacing w:val="2"/>
          <w:sz w:val="24"/>
        </w:rPr>
        <w:t>ոնստուկցիա</w:t>
      </w:r>
      <w:r w:rsidRPr="00437060">
        <w:rPr>
          <w:b w:val="0"/>
          <w:bCs w:val="0"/>
          <w:color w:val="auto"/>
          <w:spacing w:val="2"/>
          <w:sz w:val="24"/>
        </w:rPr>
        <w:t xml:space="preserve">ների վիճակի մանրակրկիտ </w:t>
      </w:r>
      <w:r w:rsidR="004B360F" w:rsidRPr="004B360F">
        <w:rPr>
          <w:b w:val="0"/>
          <w:bCs w:val="0"/>
          <w:color w:val="auto"/>
          <w:spacing w:val="2"/>
          <w:sz w:val="24"/>
        </w:rPr>
        <w:t>հետա</w:t>
      </w:r>
      <w:r w:rsidR="00AA41FC">
        <w:rPr>
          <w:b w:val="0"/>
          <w:bCs w:val="0"/>
          <w:color w:val="auto"/>
          <w:spacing w:val="2"/>
          <w:sz w:val="24"/>
        </w:rPr>
        <w:t>զննում</w:t>
      </w:r>
      <w:r w:rsidRPr="00437060">
        <w:rPr>
          <w:b w:val="0"/>
          <w:bCs w:val="0"/>
          <w:color w:val="auto"/>
          <w:spacing w:val="2"/>
          <w:sz w:val="24"/>
        </w:rPr>
        <w:t>ից, տեղի ունեցած երևույթների պատճառների պարզաբանումից և դրանց վտանգի գնահատումից հետո, որը պետք է գրանցվի</w:t>
      </w:r>
      <w:r w:rsidR="00AA41FC">
        <w:rPr>
          <w:b w:val="0"/>
          <w:bCs w:val="0"/>
          <w:color w:val="auto"/>
          <w:spacing w:val="2"/>
          <w:sz w:val="24"/>
        </w:rPr>
        <w:t xml:space="preserve"> </w:t>
      </w:r>
      <w:r w:rsidRPr="00437060">
        <w:rPr>
          <w:b w:val="0"/>
          <w:bCs w:val="0"/>
          <w:color w:val="auto"/>
          <w:spacing w:val="2"/>
          <w:sz w:val="24"/>
        </w:rPr>
        <w:t>պատվիրատուի</w:t>
      </w:r>
      <w:r w:rsidR="00AA41FC">
        <w:rPr>
          <w:b w:val="0"/>
          <w:bCs w:val="0"/>
          <w:color w:val="auto"/>
          <w:spacing w:val="2"/>
          <w:sz w:val="24"/>
        </w:rPr>
        <w:t>,</w:t>
      </w:r>
      <w:r w:rsidR="00AA41FC" w:rsidRPr="00AA41FC">
        <w:rPr>
          <w:b w:val="0"/>
          <w:bCs w:val="0"/>
          <w:color w:val="auto"/>
          <w:spacing w:val="2"/>
          <w:sz w:val="24"/>
        </w:rPr>
        <w:t xml:space="preserve"> </w:t>
      </w:r>
      <w:r w:rsidR="00AA41FC" w:rsidRPr="00437060">
        <w:rPr>
          <w:b w:val="0"/>
          <w:bCs w:val="0"/>
          <w:color w:val="auto"/>
          <w:spacing w:val="2"/>
          <w:sz w:val="24"/>
        </w:rPr>
        <w:t>նախագծող կազմակերպությ</w:t>
      </w:r>
      <w:r w:rsidR="00AA41FC">
        <w:rPr>
          <w:b w:val="0"/>
          <w:bCs w:val="0"/>
          <w:color w:val="auto"/>
          <w:spacing w:val="2"/>
          <w:sz w:val="24"/>
        </w:rPr>
        <w:t>ա</w:t>
      </w:r>
      <w:r w:rsidR="00AA41FC" w:rsidRPr="00437060">
        <w:rPr>
          <w:b w:val="0"/>
          <w:bCs w:val="0"/>
          <w:color w:val="auto"/>
          <w:spacing w:val="2"/>
          <w:sz w:val="24"/>
        </w:rPr>
        <w:t>ն և փորձարկումներն իրակա</w:t>
      </w:r>
      <w:r w:rsidR="00AA41FC" w:rsidRPr="00D21012">
        <w:rPr>
          <w:b w:val="0"/>
          <w:bCs w:val="0"/>
          <w:color w:val="auto"/>
          <w:spacing w:val="2"/>
          <w:sz w:val="24"/>
        </w:rPr>
        <w:t>նացնող կազմակերպության</w:t>
      </w:r>
      <w:r w:rsidRPr="00D21012">
        <w:rPr>
          <w:b w:val="0"/>
          <w:bCs w:val="0"/>
          <w:color w:val="auto"/>
          <w:spacing w:val="2"/>
          <w:sz w:val="24"/>
        </w:rPr>
        <w:t xml:space="preserve"> իրավասու ներկայացուցիչների կողմից ստորագրված </w:t>
      </w:r>
      <w:r w:rsidR="00AA41FC" w:rsidRPr="00D21012">
        <w:rPr>
          <w:b w:val="0"/>
          <w:bCs w:val="0"/>
          <w:color w:val="auto"/>
          <w:spacing w:val="2"/>
          <w:sz w:val="24"/>
        </w:rPr>
        <w:t>ակտում</w:t>
      </w:r>
      <w:r w:rsidRPr="00D21012">
        <w:rPr>
          <w:b w:val="0"/>
          <w:bCs w:val="0"/>
          <w:color w:val="auto"/>
          <w:spacing w:val="2"/>
          <w:sz w:val="24"/>
        </w:rPr>
        <w:t>։</w:t>
      </w:r>
    </w:p>
    <w:p w14:paraId="7E834D3C" w14:textId="77777777" w:rsidR="00273019" w:rsidRPr="00273019" w:rsidRDefault="00273019" w:rsidP="00273019">
      <w:pPr>
        <w:pStyle w:val="a"/>
        <w:tabs>
          <w:tab w:val="left" w:pos="568"/>
          <w:tab w:val="left" w:pos="810"/>
          <w:tab w:val="left" w:pos="1080"/>
        </w:tabs>
        <w:spacing w:line="360" w:lineRule="auto"/>
        <w:ind w:left="630" w:firstLine="0"/>
        <w:rPr>
          <w:spacing w:val="2"/>
          <w:sz w:val="21"/>
          <w:szCs w:val="21"/>
        </w:rPr>
      </w:pPr>
    </w:p>
    <w:p w14:paraId="224DC52D" w14:textId="77777777" w:rsidR="00437060" w:rsidRDefault="00273019" w:rsidP="00273019">
      <w:pPr>
        <w:pStyle w:val="a"/>
        <w:tabs>
          <w:tab w:val="left" w:pos="568"/>
          <w:tab w:val="left" w:pos="810"/>
          <w:tab w:val="left" w:pos="1080"/>
        </w:tabs>
        <w:spacing w:line="360" w:lineRule="auto"/>
        <w:ind w:left="630" w:firstLine="0"/>
        <w:jc w:val="center"/>
        <w:rPr>
          <w:bCs w:val="0"/>
          <w:color w:val="auto"/>
          <w:sz w:val="24"/>
        </w:rPr>
      </w:pPr>
      <w:r>
        <w:rPr>
          <w:bCs w:val="0"/>
          <w:color w:val="auto"/>
          <w:sz w:val="24"/>
          <w:lang w:val="ru-RU"/>
        </w:rPr>
        <w:t xml:space="preserve">6.2. </w:t>
      </w:r>
      <w:r w:rsidR="00437060">
        <w:rPr>
          <w:bCs w:val="0"/>
          <w:color w:val="auto"/>
          <w:sz w:val="24"/>
        </w:rPr>
        <w:t>ՍՏԱՏԻԿ ՓՈՐՁԱՐԿՈՒՄՆԵՐ</w:t>
      </w:r>
    </w:p>
    <w:p w14:paraId="06B2C448" w14:textId="2D1FA8F1" w:rsidR="00974C92" w:rsidRPr="00974C92" w:rsidRDefault="00437060" w:rsidP="00437060">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437060">
        <w:rPr>
          <w:b w:val="0"/>
          <w:bCs w:val="0"/>
          <w:color w:val="auto"/>
          <w:spacing w:val="2"/>
          <w:sz w:val="24"/>
        </w:rPr>
        <w:t>Ստատիկ փորձարկումների ժամանակ</w:t>
      </w:r>
      <w:r w:rsidR="00E86EC4" w:rsidRPr="00E86EC4">
        <w:rPr>
          <w:b w:val="0"/>
          <w:bCs w:val="0"/>
          <w:color w:val="auto"/>
          <w:spacing w:val="2"/>
          <w:sz w:val="24"/>
        </w:rPr>
        <w:t xml:space="preserve"> </w:t>
      </w:r>
      <w:r w:rsidR="00E86EC4" w:rsidRPr="00B00DC1">
        <w:rPr>
          <w:b w:val="0"/>
          <w:bCs w:val="0"/>
          <w:color w:val="auto"/>
          <w:spacing w:val="2"/>
          <w:sz w:val="24"/>
        </w:rPr>
        <w:t>կ</w:t>
      </w:r>
      <w:r w:rsidR="00E86EC4">
        <w:rPr>
          <w:b w:val="0"/>
          <w:bCs w:val="0"/>
          <w:color w:val="auto"/>
          <w:spacing w:val="2"/>
          <w:sz w:val="24"/>
        </w:rPr>
        <w:t>ոնստուկցիա</w:t>
      </w:r>
      <w:r w:rsidR="00E86EC4" w:rsidRPr="00437060">
        <w:rPr>
          <w:b w:val="0"/>
          <w:bCs w:val="0"/>
          <w:color w:val="auto"/>
          <w:spacing w:val="2"/>
          <w:sz w:val="24"/>
        </w:rPr>
        <w:t>ների բնորոշ հատվածներում</w:t>
      </w:r>
      <w:r w:rsidRPr="00437060">
        <w:rPr>
          <w:b w:val="0"/>
          <w:bCs w:val="0"/>
          <w:color w:val="auto"/>
          <w:spacing w:val="2"/>
          <w:sz w:val="24"/>
        </w:rPr>
        <w:t xml:space="preserve"> </w:t>
      </w:r>
      <w:r w:rsidR="00E86EC4" w:rsidRPr="00437060">
        <w:rPr>
          <w:b w:val="0"/>
          <w:bCs w:val="0"/>
          <w:color w:val="auto"/>
          <w:spacing w:val="2"/>
          <w:sz w:val="24"/>
        </w:rPr>
        <w:t xml:space="preserve">չափվում են </w:t>
      </w:r>
      <w:r w:rsidRPr="00437060">
        <w:rPr>
          <w:b w:val="0"/>
          <w:bCs w:val="0"/>
          <w:color w:val="auto"/>
          <w:spacing w:val="2"/>
          <w:sz w:val="24"/>
        </w:rPr>
        <w:t>լարված</w:t>
      </w:r>
      <w:r w:rsidR="00E86EC4">
        <w:rPr>
          <w:b w:val="0"/>
          <w:bCs w:val="0"/>
          <w:color w:val="auto"/>
          <w:spacing w:val="2"/>
          <w:sz w:val="24"/>
        </w:rPr>
        <w:t>ա</w:t>
      </w:r>
      <w:r w:rsidRPr="00437060">
        <w:rPr>
          <w:b w:val="0"/>
          <w:bCs w:val="0"/>
          <w:color w:val="auto"/>
          <w:spacing w:val="2"/>
          <w:sz w:val="24"/>
        </w:rPr>
        <w:t>դեֆորմաց</w:t>
      </w:r>
      <w:r w:rsidR="00E86EC4">
        <w:rPr>
          <w:b w:val="0"/>
          <w:bCs w:val="0"/>
          <w:color w:val="auto"/>
          <w:spacing w:val="2"/>
          <w:sz w:val="24"/>
        </w:rPr>
        <w:t>ված</w:t>
      </w:r>
      <w:r w:rsidRPr="00437060">
        <w:rPr>
          <w:b w:val="0"/>
          <w:bCs w:val="0"/>
          <w:color w:val="auto"/>
          <w:spacing w:val="2"/>
          <w:sz w:val="24"/>
        </w:rPr>
        <w:t xml:space="preserve"> վիճակի պարամետրերը:</w:t>
      </w:r>
    </w:p>
    <w:p w14:paraId="06C48160" w14:textId="3F76AA12" w:rsidR="00974C92" w:rsidRDefault="00437060" w:rsidP="00437060">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437060">
        <w:rPr>
          <w:b w:val="0"/>
          <w:bCs w:val="0"/>
          <w:color w:val="auto"/>
          <w:spacing w:val="2"/>
          <w:sz w:val="24"/>
        </w:rPr>
        <w:t>Ստատիկ փորձարկ</w:t>
      </w:r>
      <w:r w:rsidR="00CB6CBE" w:rsidRPr="00CB6CBE">
        <w:rPr>
          <w:b w:val="0"/>
          <w:bCs w:val="0"/>
          <w:color w:val="auto"/>
          <w:spacing w:val="2"/>
          <w:sz w:val="24"/>
        </w:rPr>
        <w:t>ումների</w:t>
      </w:r>
      <w:r w:rsidRPr="00437060">
        <w:rPr>
          <w:b w:val="0"/>
          <w:bCs w:val="0"/>
          <w:color w:val="auto"/>
          <w:spacing w:val="2"/>
          <w:sz w:val="24"/>
        </w:rPr>
        <w:t xml:space="preserve"> ժամանակ պետք է չափել</w:t>
      </w:r>
      <w:r w:rsidR="00E86EC4">
        <w:rPr>
          <w:b w:val="0"/>
          <w:bCs w:val="0"/>
          <w:color w:val="auto"/>
          <w:spacing w:val="2"/>
          <w:sz w:val="24"/>
        </w:rPr>
        <w:t>՝</w:t>
      </w:r>
      <w:r w:rsidRPr="00437060">
        <w:rPr>
          <w:b w:val="0"/>
          <w:bCs w:val="0"/>
          <w:color w:val="auto"/>
          <w:spacing w:val="2"/>
          <w:sz w:val="24"/>
        </w:rPr>
        <w:t xml:space="preserve"> </w:t>
      </w:r>
    </w:p>
    <w:p w14:paraId="5E00A504" w14:textId="38670EA1" w:rsidR="00974C92" w:rsidRPr="001C5AA9" w:rsidRDefault="00CB6CBE" w:rsidP="006A614F">
      <w:pPr>
        <w:pStyle w:val="a"/>
        <w:numPr>
          <w:ilvl w:val="0"/>
          <w:numId w:val="17"/>
        </w:numPr>
        <w:tabs>
          <w:tab w:val="left" w:pos="568"/>
          <w:tab w:val="left" w:pos="810"/>
          <w:tab w:val="left" w:pos="1080"/>
        </w:tabs>
        <w:spacing w:line="360" w:lineRule="auto"/>
        <w:rPr>
          <w:b w:val="0"/>
          <w:bCs w:val="0"/>
          <w:color w:val="auto"/>
          <w:spacing w:val="2"/>
          <w:sz w:val="24"/>
        </w:rPr>
      </w:pPr>
      <w:r w:rsidRPr="001C5AA9">
        <w:rPr>
          <w:b w:val="0"/>
          <w:bCs w:val="0"/>
          <w:color w:val="auto"/>
          <w:spacing w:val="2"/>
          <w:sz w:val="24"/>
        </w:rPr>
        <w:t xml:space="preserve">կառույցների և դրանց մասերի (թռիչքային կառուցվածքները, հենարանները և այլն) </w:t>
      </w:r>
      <w:r w:rsidR="00437060" w:rsidRPr="001C5AA9">
        <w:rPr>
          <w:b w:val="0"/>
          <w:bCs w:val="0"/>
          <w:color w:val="auto"/>
          <w:spacing w:val="2"/>
          <w:sz w:val="24"/>
        </w:rPr>
        <w:t xml:space="preserve">ընդհանուր </w:t>
      </w:r>
      <w:r w:rsidR="00E86EC4" w:rsidRPr="001C5AA9">
        <w:rPr>
          <w:b w:val="0"/>
          <w:bCs w:val="0"/>
          <w:color w:val="auto"/>
          <w:spacing w:val="2"/>
          <w:sz w:val="24"/>
        </w:rPr>
        <w:t>տ</w:t>
      </w:r>
      <w:r w:rsidRPr="001C5AA9">
        <w:rPr>
          <w:b w:val="0"/>
          <w:bCs w:val="0"/>
          <w:color w:val="auto"/>
          <w:spacing w:val="2"/>
          <w:sz w:val="24"/>
        </w:rPr>
        <w:t>ե</w:t>
      </w:r>
      <w:r w:rsidR="00E86EC4" w:rsidRPr="001C5AA9">
        <w:rPr>
          <w:b w:val="0"/>
          <w:bCs w:val="0"/>
          <w:color w:val="auto"/>
          <w:spacing w:val="2"/>
          <w:sz w:val="24"/>
        </w:rPr>
        <w:t>ղափոխություններն ու</w:t>
      </w:r>
      <w:r w:rsidR="00437060" w:rsidRPr="001C5AA9">
        <w:rPr>
          <w:b w:val="0"/>
          <w:bCs w:val="0"/>
          <w:color w:val="auto"/>
          <w:spacing w:val="2"/>
          <w:sz w:val="24"/>
        </w:rPr>
        <w:t xml:space="preserve"> դեֆորմացիաներ</w:t>
      </w:r>
      <w:r w:rsidR="00E86EC4" w:rsidRPr="001C5AA9">
        <w:rPr>
          <w:b w:val="0"/>
          <w:bCs w:val="0"/>
          <w:color w:val="auto"/>
          <w:spacing w:val="2"/>
          <w:sz w:val="24"/>
        </w:rPr>
        <w:t>ը,</w:t>
      </w:r>
      <w:r w:rsidR="00974C92" w:rsidRPr="001C5AA9">
        <w:rPr>
          <w:b w:val="0"/>
          <w:bCs w:val="0"/>
          <w:color w:val="auto"/>
          <w:spacing w:val="2"/>
          <w:sz w:val="24"/>
        </w:rPr>
        <w:t xml:space="preserve"> </w:t>
      </w:r>
    </w:p>
    <w:p w14:paraId="1A8A5B05" w14:textId="65BE0A30" w:rsidR="00437060" w:rsidRPr="00437060" w:rsidRDefault="00437060" w:rsidP="00437060">
      <w:pPr>
        <w:pStyle w:val="a"/>
        <w:numPr>
          <w:ilvl w:val="0"/>
          <w:numId w:val="17"/>
        </w:numPr>
        <w:tabs>
          <w:tab w:val="left" w:pos="568"/>
          <w:tab w:val="left" w:pos="810"/>
          <w:tab w:val="left" w:pos="1080"/>
        </w:tabs>
        <w:spacing w:line="360" w:lineRule="auto"/>
        <w:rPr>
          <w:b w:val="0"/>
          <w:bCs w:val="0"/>
          <w:color w:val="auto"/>
          <w:spacing w:val="2"/>
          <w:sz w:val="24"/>
        </w:rPr>
      </w:pPr>
      <w:r w:rsidRPr="00437060">
        <w:rPr>
          <w:b w:val="0"/>
          <w:bCs w:val="0"/>
          <w:color w:val="auto"/>
          <w:spacing w:val="2"/>
          <w:sz w:val="24"/>
        </w:rPr>
        <w:t>լարումները բնութագրող հարաբերական դեֆորմացիաներ</w:t>
      </w:r>
      <w:r w:rsidR="00E86EC4">
        <w:rPr>
          <w:b w:val="0"/>
          <w:bCs w:val="0"/>
          <w:color w:val="auto"/>
          <w:spacing w:val="2"/>
          <w:sz w:val="24"/>
        </w:rPr>
        <w:t>ը,</w:t>
      </w:r>
    </w:p>
    <w:p w14:paraId="4784BDB3" w14:textId="3E1DE814" w:rsidR="00974C92" w:rsidRDefault="00437060" w:rsidP="00437060">
      <w:pPr>
        <w:pStyle w:val="a"/>
        <w:numPr>
          <w:ilvl w:val="0"/>
          <w:numId w:val="17"/>
        </w:numPr>
        <w:tabs>
          <w:tab w:val="left" w:pos="568"/>
          <w:tab w:val="left" w:pos="810"/>
          <w:tab w:val="left" w:pos="1080"/>
        </w:tabs>
        <w:spacing w:line="360" w:lineRule="auto"/>
        <w:rPr>
          <w:b w:val="0"/>
          <w:bCs w:val="0"/>
          <w:color w:val="auto"/>
          <w:spacing w:val="2"/>
          <w:sz w:val="24"/>
        </w:rPr>
      </w:pPr>
      <w:r w:rsidRPr="00437060">
        <w:rPr>
          <w:b w:val="0"/>
          <w:bCs w:val="0"/>
          <w:color w:val="auto"/>
          <w:spacing w:val="2"/>
          <w:sz w:val="24"/>
        </w:rPr>
        <w:t>տեղային դեֆորմացիաներ</w:t>
      </w:r>
      <w:r w:rsidR="00E86EC4">
        <w:rPr>
          <w:b w:val="0"/>
          <w:bCs w:val="0"/>
          <w:color w:val="auto"/>
          <w:spacing w:val="2"/>
          <w:sz w:val="24"/>
        </w:rPr>
        <w:t>ը</w:t>
      </w:r>
      <w:r w:rsidRPr="00437060">
        <w:rPr>
          <w:b w:val="0"/>
          <w:bCs w:val="0"/>
          <w:color w:val="auto"/>
          <w:spacing w:val="2"/>
          <w:sz w:val="24"/>
        </w:rPr>
        <w:t xml:space="preserve"> (ճաքերի և կար</w:t>
      </w:r>
      <w:r w:rsidR="00E86EC4">
        <w:rPr>
          <w:b w:val="0"/>
          <w:bCs w:val="0"/>
          <w:color w:val="auto"/>
          <w:spacing w:val="2"/>
          <w:sz w:val="24"/>
        </w:rPr>
        <w:t>անն</w:t>
      </w:r>
      <w:r w:rsidRPr="00437060">
        <w:rPr>
          <w:b w:val="0"/>
          <w:bCs w:val="0"/>
          <w:color w:val="auto"/>
          <w:spacing w:val="2"/>
          <w:sz w:val="24"/>
        </w:rPr>
        <w:t>երի բաց</w:t>
      </w:r>
      <w:r w:rsidR="00E86EC4">
        <w:rPr>
          <w:b w:val="0"/>
          <w:bCs w:val="0"/>
          <w:color w:val="auto"/>
          <w:spacing w:val="2"/>
          <w:sz w:val="24"/>
        </w:rPr>
        <w:t>վածքները</w:t>
      </w:r>
      <w:r w:rsidRPr="00437060">
        <w:rPr>
          <w:b w:val="0"/>
          <w:bCs w:val="0"/>
          <w:color w:val="auto"/>
          <w:spacing w:val="2"/>
          <w:sz w:val="24"/>
        </w:rPr>
        <w:t xml:space="preserve">, </w:t>
      </w:r>
      <w:r w:rsidR="00CB6CBE" w:rsidRPr="00CB6CBE">
        <w:rPr>
          <w:b w:val="0"/>
          <w:bCs w:val="0"/>
          <w:color w:val="auto"/>
          <w:spacing w:val="2"/>
          <w:sz w:val="24"/>
        </w:rPr>
        <w:t xml:space="preserve">տեղաշարժեր </w:t>
      </w:r>
      <w:r w:rsidR="00E86EC4">
        <w:rPr>
          <w:b w:val="0"/>
          <w:bCs w:val="0"/>
          <w:color w:val="auto"/>
          <w:spacing w:val="2"/>
          <w:sz w:val="24"/>
        </w:rPr>
        <w:t>մ</w:t>
      </w:r>
      <w:r w:rsidR="00CB6CBE" w:rsidRPr="00CB6CBE">
        <w:rPr>
          <w:b w:val="0"/>
          <w:bCs w:val="0"/>
          <w:color w:val="auto"/>
          <w:spacing w:val="2"/>
          <w:sz w:val="24"/>
        </w:rPr>
        <w:t>ա</w:t>
      </w:r>
      <w:r w:rsidR="00E86EC4">
        <w:rPr>
          <w:b w:val="0"/>
          <w:bCs w:val="0"/>
          <w:color w:val="auto"/>
          <w:spacing w:val="2"/>
          <w:sz w:val="24"/>
        </w:rPr>
        <w:t>իցումներ</w:t>
      </w:r>
      <w:r w:rsidR="00CB6CBE" w:rsidRPr="00CB6CBE">
        <w:rPr>
          <w:b w:val="0"/>
          <w:bCs w:val="0"/>
          <w:color w:val="auto"/>
          <w:spacing w:val="2"/>
          <w:sz w:val="24"/>
        </w:rPr>
        <w:t>ում</w:t>
      </w:r>
      <w:r w:rsidRPr="00437060">
        <w:rPr>
          <w:b w:val="0"/>
          <w:bCs w:val="0"/>
          <w:color w:val="auto"/>
          <w:spacing w:val="2"/>
          <w:sz w:val="24"/>
        </w:rPr>
        <w:t xml:space="preserve"> և այլն)</w:t>
      </w:r>
      <w:r w:rsidR="00E86EC4">
        <w:rPr>
          <w:b w:val="0"/>
          <w:bCs w:val="0"/>
          <w:color w:val="auto"/>
          <w:spacing w:val="2"/>
          <w:sz w:val="24"/>
        </w:rPr>
        <w:t>։</w:t>
      </w:r>
    </w:p>
    <w:p w14:paraId="4DCF391A" w14:textId="2EB9125E" w:rsidR="00974C92" w:rsidRPr="00EA089D" w:rsidRDefault="00437060" w:rsidP="00437060">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437060">
        <w:rPr>
          <w:b w:val="0"/>
          <w:bCs w:val="0"/>
          <w:color w:val="auto"/>
          <w:spacing w:val="2"/>
          <w:sz w:val="24"/>
        </w:rPr>
        <w:t xml:space="preserve">Կախված կոնստրուկցիաների տեսակից և դրանց վիճակից և փորձարկման </w:t>
      </w:r>
      <w:r w:rsidR="00E86EC4">
        <w:rPr>
          <w:b w:val="0"/>
          <w:bCs w:val="0"/>
          <w:color w:val="auto"/>
          <w:spacing w:val="2"/>
          <w:sz w:val="24"/>
        </w:rPr>
        <w:t>խնդիր</w:t>
      </w:r>
      <w:r w:rsidRPr="00437060">
        <w:rPr>
          <w:b w:val="0"/>
          <w:bCs w:val="0"/>
          <w:color w:val="auto"/>
          <w:spacing w:val="2"/>
          <w:sz w:val="24"/>
        </w:rPr>
        <w:t>ներին համապատասխան՝ կարող են կատարվել</w:t>
      </w:r>
      <w:r w:rsidR="00E86EC4" w:rsidRPr="00E86EC4">
        <w:rPr>
          <w:b w:val="0"/>
          <w:bCs w:val="0"/>
          <w:color w:val="auto"/>
          <w:spacing w:val="2"/>
          <w:sz w:val="24"/>
        </w:rPr>
        <w:t xml:space="preserve"> </w:t>
      </w:r>
      <w:r w:rsidR="002D49E0" w:rsidRPr="00B00DC1">
        <w:rPr>
          <w:b w:val="0"/>
          <w:bCs w:val="0"/>
          <w:color w:val="auto"/>
          <w:spacing w:val="2"/>
          <w:sz w:val="24"/>
        </w:rPr>
        <w:t>կառու</w:t>
      </w:r>
      <w:r w:rsidR="002D49E0">
        <w:rPr>
          <w:b w:val="0"/>
          <w:bCs w:val="0"/>
          <w:color w:val="auto"/>
          <w:spacing w:val="2"/>
          <w:sz w:val="24"/>
        </w:rPr>
        <w:t>յ</w:t>
      </w:r>
      <w:r w:rsidR="002D49E0" w:rsidRPr="00B00DC1">
        <w:rPr>
          <w:b w:val="0"/>
          <w:bCs w:val="0"/>
          <w:color w:val="auto"/>
          <w:spacing w:val="2"/>
          <w:sz w:val="24"/>
        </w:rPr>
        <w:t>ցի</w:t>
      </w:r>
      <w:r w:rsidRPr="00437060">
        <w:rPr>
          <w:b w:val="0"/>
          <w:bCs w:val="0"/>
          <w:color w:val="auto"/>
          <w:spacing w:val="2"/>
          <w:sz w:val="24"/>
        </w:rPr>
        <w:t xml:space="preserve"> </w:t>
      </w:r>
      <w:r w:rsidR="00E86EC4" w:rsidRPr="00437060">
        <w:rPr>
          <w:b w:val="0"/>
          <w:bCs w:val="0"/>
          <w:color w:val="auto"/>
          <w:spacing w:val="2"/>
          <w:sz w:val="24"/>
        </w:rPr>
        <w:t xml:space="preserve">մասերի </w:t>
      </w:r>
      <w:r w:rsidRPr="00437060">
        <w:rPr>
          <w:b w:val="0"/>
          <w:bCs w:val="0"/>
          <w:color w:val="auto"/>
          <w:spacing w:val="2"/>
          <w:sz w:val="24"/>
        </w:rPr>
        <w:t xml:space="preserve">անկյունային և փոխադարձ </w:t>
      </w:r>
      <w:r w:rsidR="00E86EC4">
        <w:rPr>
          <w:b w:val="0"/>
          <w:bCs w:val="0"/>
          <w:color w:val="auto"/>
          <w:spacing w:val="2"/>
          <w:sz w:val="24"/>
        </w:rPr>
        <w:t>տեղափոխություն</w:t>
      </w:r>
      <w:r w:rsidRPr="00437060">
        <w:rPr>
          <w:b w:val="0"/>
          <w:bCs w:val="0"/>
          <w:color w:val="auto"/>
          <w:spacing w:val="2"/>
          <w:sz w:val="24"/>
        </w:rPr>
        <w:t>ների, տարրեր</w:t>
      </w:r>
      <w:r w:rsidR="00E86EC4">
        <w:rPr>
          <w:b w:val="0"/>
          <w:bCs w:val="0"/>
          <w:color w:val="auto"/>
          <w:spacing w:val="2"/>
          <w:sz w:val="24"/>
        </w:rPr>
        <w:t>ում</w:t>
      </w:r>
      <w:r w:rsidRPr="00437060">
        <w:rPr>
          <w:b w:val="0"/>
          <w:bCs w:val="0"/>
          <w:color w:val="auto"/>
          <w:spacing w:val="2"/>
          <w:sz w:val="24"/>
        </w:rPr>
        <w:t xml:space="preserve"> (</w:t>
      </w:r>
      <w:r w:rsidR="00E86EC4">
        <w:rPr>
          <w:b w:val="0"/>
          <w:bCs w:val="0"/>
          <w:color w:val="auto"/>
          <w:spacing w:val="2"/>
          <w:sz w:val="24"/>
        </w:rPr>
        <w:t>վանտերում</w:t>
      </w:r>
      <w:r w:rsidRPr="00437060">
        <w:rPr>
          <w:b w:val="0"/>
          <w:bCs w:val="0"/>
          <w:color w:val="auto"/>
          <w:spacing w:val="2"/>
          <w:sz w:val="24"/>
        </w:rPr>
        <w:t xml:space="preserve">, </w:t>
      </w:r>
      <w:r w:rsidR="00D21012">
        <w:rPr>
          <w:b w:val="0"/>
          <w:bCs w:val="0"/>
          <w:color w:val="auto"/>
          <w:spacing w:val="2"/>
          <w:sz w:val="24"/>
        </w:rPr>
        <w:t>շպրենգելներում</w:t>
      </w:r>
      <w:r w:rsidRPr="00437060">
        <w:rPr>
          <w:b w:val="0"/>
          <w:bCs w:val="0"/>
          <w:color w:val="auto"/>
          <w:spacing w:val="2"/>
          <w:sz w:val="24"/>
        </w:rPr>
        <w:t xml:space="preserve">) </w:t>
      </w:r>
      <w:r w:rsidR="00633909">
        <w:rPr>
          <w:b w:val="0"/>
          <w:bCs w:val="0"/>
          <w:color w:val="auto"/>
          <w:spacing w:val="2"/>
          <w:sz w:val="24"/>
        </w:rPr>
        <w:t>ճիգերի</w:t>
      </w:r>
      <w:r w:rsidR="00633909" w:rsidRPr="00437060">
        <w:rPr>
          <w:b w:val="0"/>
          <w:bCs w:val="0"/>
          <w:color w:val="auto"/>
          <w:spacing w:val="2"/>
          <w:sz w:val="24"/>
        </w:rPr>
        <w:t xml:space="preserve"> չափումներ </w:t>
      </w:r>
      <w:r w:rsidRPr="00437060">
        <w:rPr>
          <w:b w:val="0"/>
          <w:bCs w:val="0"/>
          <w:color w:val="auto"/>
          <w:spacing w:val="2"/>
          <w:sz w:val="24"/>
        </w:rPr>
        <w:t>և այլն:</w:t>
      </w:r>
    </w:p>
    <w:p w14:paraId="618A10C0" w14:textId="0922081A" w:rsidR="00C46020" w:rsidRPr="00EA089D" w:rsidRDefault="00437060" w:rsidP="00437060">
      <w:pPr>
        <w:pStyle w:val="a"/>
        <w:numPr>
          <w:ilvl w:val="0"/>
          <w:numId w:val="2"/>
        </w:numPr>
        <w:tabs>
          <w:tab w:val="left" w:pos="568"/>
          <w:tab w:val="left" w:pos="810"/>
          <w:tab w:val="left" w:pos="1134"/>
        </w:tabs>
        <w:spacing w:line="360" w:lineRule="auto"/>
        <w:ind w:left="91" w:firstLine="539"/>
        <w:rPr>
          <w:color w:val="auto"/>
          <w:spacing w:val="2"/>
          <w:sz w:val="21"/>
          <w:szCs w:val="21"/>
        </w:rPr>
      </w:pPr>
      <w:r w:rsidRPr="00437060">
        <w:rPr>
          <w:b w:val="0"/>
          <w:bCs w:val="0"/>
          <w:color w:val="auto"/>
          <w:spacing w:val="2"/>
          <w:sz w:val="24"/>
        </w:rPr>
        <w:t xml:space="preserve">Կամուրջների ստատիկ փորձարկման </w:t>
      </w:r>
      <w:r w:rsidR="00E86EC4">
        <w:rPr>
          <w:b w:val="0"/>
          <w:bCs w:val="0"/>
          <w:color w:val="auto"/>
          <w:spacing w:val="2"/>
          <w:sz w:val="24"/>
        </w:rPr>
        <w:t>ժամանակ</w:t>
      </w:r>
      <w:r w:rsidRPr="00437060">
        <w:rPr>
          <w:b w:val="0"/>
          <w:bCs w:val="0"/>
          <w:color w:val="auto"/>
          <w:spacing w:val="2"/>
          <w:sz w:val="24"/>
        </w:rPr>
        <w:t xml:space="preserve"> որպես բեռ</w:t>
      </w:r>
      <w:r w:rsidR="00E86EC4">
        <w:rPr>
          <w:b w:val="0"/>
          <w:bCs w:val="0"/>
          <w:color w:val="auto"/>
          <w:spacing w:val="2"/>
          <w:sz w:val="24"/>
        </w:rPr>
        <w:t>նվածք</w:t>
      </w:r>
      <w:r w:rsidRPr="00437060">
        <w:rPr>
          <w:b w:val="0"/>
          <w:bCs w:val="0"/>
          <w:color w:val="auto"/>
          <w:spacing w:val="2"/>
          <w:sz w:val="24"/>
        </w:rPr>
        <w:t xml:space="preserve"> պետք է </w:t>
      </w:r>
      <w:r w:rsidR="008967EF">
        <w:rPr>
          <w:b w:val="0"/>
          <w:bCs w:val="0"/>
          <w:color w:val="auto"/>
          <w:spacing w:val="2"/>
          <w:sz w:val="24"/>
        </w:rPr>
        <w:t>կիրառել՝</w:t>
      </w:r>
      <w:r w:rsidR="00C46020" w:rsidRPr="00EA089D">
        <w:rPr>
          <w:b w:val="0"/>
          <w:bCs w:val="0"/>
          <w:color w:val="auto"/>
          <w:spacing w:val="2"/>
          <w:sz w:val="24"/>
        </w:rPr>
        <w:t xml:space="preserve"> </w:t>
      </w:r>
    </w:p>
    <w:p w14:paraId="1E7C72B4" w14:textId="5D32ADDC" w:rsidR="00C46020" w:rsidRPr="00EA089D" w:rsidRDefault="00437060" w:rsidP="00437060">
      <w:pPr>
        <w:pStyle w:val="a"/>
        <w:numPr>
          <w:ilvl w:val="0"/>
          <w:numId w:val="18"/>
        </w:numPr>
        <w:tabs>
          <w:tab w:val="left" w:pos="568"/>
          <w:tab w:val="left" w:pos="810"/>
          <w:tab w:val="left" w:pos="1134"/>
        </w:tabs>
        <w:spacing w:line="360" w:lineRule="auto"/>
        <w:ind w:left="1134"/>
        <w:rPr>
          <w:color w:val="auto"/>
          <w:spacing w:val="2"/>
          <w:sz w:val="21"/>
          <w:szCs w:val="21"/>
        </w:rPr>
      </w:pPr>
      <w:r w:rsidRPr="006009B1">
        <w:rPr>
          <w:b w:val="0"/>
          <w:bCs w:val="0"/>
          <w:color w:val="auto"/>
          <w:spacing w:val="2"/>
          <w:sz w:val="24"/>
        </w:rPr>
        <w:t>երկաթուղային</w:t>
      </w:r>
      <w:r w:rsidRPr="00437060">
        <w:rPr>
          <w:b w:val="0"/>
          <w:bCs w:val="0"/>
          <w:color w:val="auto"/>
          <w:spacing w:val="2"/>
          <w:sz w:val="24"/>
        </w:rPr>
        <w:t xml:space="preserve"> տրանսպորտի կամուրջներ</w:t>
      </w:r>
      <w:r w:rsidR="00633909" w:rsidRPr="00633909">
        <w:rPr>
          <w:b w:val="0"/>
          <w:bCs w:val="0"/>
          <w:color w:val="auto"/>
          <w:spacing w:val="2"/>
          <w:sz w:val="24"/>
        </w:rPr>
        <w:t>ում</w:t>
      </w:r>
      <w:r w:rsidR="008967EF">
        <w:rPr>
          <w:b w:val="0"/>
          <w:bCs w:val="0"/>
          <w:color w:val="auto"/>
          <w:spacing w:val="2"/>
          <w:sz w:val="24"/>
        </w:rPr>
        <w:t>՝</w:t>
      </w:r>
      <w:r w:rsidRPr="00437060">
        <w:rPr>
          <w:b w:val="0"/>
          <w:bCs w:val="0"/>
          <w:color w:val="auto"/>
          <w:spacing w:val="2"/>
          <w:sz w:val="24"/>
        </w:rPr>
        <w:t xml:space="preserve"> լոկոմոտիվներ և </w:t>
      </w:r>
      <w:r w:rsidR="008967EF" w:rsidRPr="00437060">
        <w:rPr>
          <w:b w:val="0"/>
          <w:bCs w:val="0"/>
          <w:color w:val="auto"/>
          <w:spacing w:val="2"/>
          <w:sz w:val="24"/>
        </w:rPr>
        <w:t>երկաթուղ</w:t>
      </w:r>
      <w:r w:rsidR="008967EF">
        <w:rPr>
          <w:b w:val="0"/>
          <w:bCs w:val="0"/>
          <w:color w:val="auto"/>
          <w:spacing w:val="2"/>
          <w:sz w:val="24"/>
        </w:rPr>
        <w:t>ային</w:t>
      </w:r>
      <w:r w:rsidR="008967EF" w:rsidRPr="00437060">
        <w:rPr>
          <w:b w:val="0"/>
          <w:bCs w:val="0"/>
          <w:color w:val="auto"/>
          <w:spacing w:val="2"/>
          <w:sz w:val="24"/>
        </w:rPr>
        <w:t xml:space="preserve"> </w:t>
      </w:r>
      <w:r w:rsidRPr="00437060">
        <w:rPr>
          <w:b w:val="0"/>
          <w:bCs w:val="0"/>
          <w:color w:val="auto"/>
          <w:spacing w:val="2"/>
          <w:sz w:val="24"/>
        </w:rPr>
        <w:t>շարժակազմեր, մետրոյի գնացքներ և տրամվայներ</w:t>
      </w:r>
      <w:r w:rsidR="008967EF">
        <w:rPr>
          <w:b w:val="0"/>
          <w:bCs w:val="0"/>
          <w:color w:val="auto"/>
          <w:spacing w:val="2"/>
          <w:sz w:val="24"/>
        </w:rPr>
        <w:t>,</w:t>
      </w:r>
      <w:r w:rsidR="00C46020" w:rsidRPr="00EA089D">
        <w:rPr>
          <w:b w:val="0"/>
          <w:bCs w:val="0"/>
          <w:color w:val="auto"/>
          <w:spacing w:val="2"/>
          <w:sz w:val="24"/>
        </w:rPr>
        <w:t xml:space="preserve"> </w:t>
      </w:r>
    </w:p>
    <w:p w14:paraId="13BE98B5" w14:textId="03065481" w:rsidR="00C46020" w:rsidRPr="00EA089D" w:rsidRDefault="00437060" w:rsidP="00437060">
      <w:pPr>
        <w:pStyle w:val="a"/>
        <w:numPr>
          <w:ilvl w:val="0"/>
          <w:numId w:val="18"/>
        </w:numPr>
        <w:tabs>
          <w:tab w:val="left" w:pos="568"/>
          <w:tab w:val="left" w:pos="810"/>
          <w:tab w:val="left" w:pos="1134"/>
        </w:tabs>
        <w:spacing w:line="360" w:lineRule="auto"/>
        <w:ind w:left="1134"/>
        <w:rPr>
          <w:color w:val="auto"/>
          <w:spacing w:val="2"/>
          <w:sz w:val="21"/>
          <w:szCs w:val="21"/>
        </w:rPr>
      </w:pPr>
      <w:r w:rsidRPr="00437060">
        <w:rPr>
          <w:b w:val="0"/>
          <w:bCs w:val="0"/>
          <w:color w:val="auto"/>
          <w:spacing w:val="2"/>
          <w:sz w:val="24"/>
        </w:rPr>
        <w:t xml:space="preserve">AB </w:t>
      </w:r>
      <w:r w:rsidR="008967EF">
        <w:rPr>
          <w:b w:val="0"/>
          <w:bCs w:val="0"/>
          <w:color w:val="auto"/>
          <w:spacing w:val="2"/>
          <w:sz w:val="24"/>
        </w:rPr>
        <w:t>բեռնվածք</w:t>
      </w:r>
      <w:r w:rsidRPr="00437060">
        <w:rPr>
          <w:b w:val="0"/>
          <w:bCs w:val="0"/>
          <w:color w:val="auto"/>
          <w:spacing w:val="2"/>
          <w:sz w:val="24"/>
        </w:rPr>
        <w:t xml:space="preserve">ի տակ </w:t>
      </w:r>
      <w:r w:rsidR="00633909" w:rsidRPr="00633909">
        <w:rPr>
          <w:b w:val="0"/>
          <w:bCs w:val="0"/>
          <w:color w:val="auto"/>
          <w:spacing w:val="2"/>
          <w:sz w:val="24"/>
        </w:rPr>
        <w:t>հաշվարկված</w:t>
      </w:r>
      <w:r w:rsidRPr="00437060">
        <w:rPr>
          <w:b w:val="0"/>
          <w:bCs w:val="0"/>
          <w:color w:val="auto"/>
          <w:spacing w:val="2"/>
          <w:sz w:val="24"/>
        </w:rPr>
        <w:t xml:space="preserve"> կամուրջներ</w:t>
      </w:r>
      <w:r w:rsidR="00633909" w:rsidRPr="00633909">
        <w:rPr>
          <w:b w:val="0"/>
          <w:bCs w:val="0"/>
          <w:color w:val="auto"/>
          <w:spacing w:val="2"/>
          <w:sz w:val="24"/>
        </w:rPr>
        <w:t>ում</w:t>
      </w:r>
      <w:r w:rsidRPr="00437060">
        <w:rPr>
          <w:b w:val="0"/>
          <w:bCs w:val="0"/>
          <w:color w:val="auto"/>
          <w:spacing w:val="2"/>
          <w:sz w:val="24"/>
        </w:rPr>
        <w:t xml:space="preserve"> (</w:t>
      </w:r>
      <w:r w:rsidR="00633909" w:rsidRPr="00633909">
        <w:rPr>
          <w:b w:val="0"/>
          <w:bCs w:val="0"/>
          <w:color w:val="auto"/>
          <w:spacing w:val="2"/>
          <w:sz w:val="24"/>
        </w:rPr>
        <w:t xml:space="preserve">ըստ </w:t>
      </w:r>
      <w:r w:rsidRPr="00437060">
        <w:rPr>
          <w:b w:val="0"/>
          <w:bCs w:val="0"/>
          <w:color w:val="auto"/>
          <w:spacing w:val="2"/>
          <w:sz w:val="24"/>
        </w:rPr>
        <w:t>Հ</w:t>
      </w:r>
      <w:r w:rsidR="008967EF">
        <w:rPr>
          <w:b w:val="0"/>
          <w:bCs w:val="0"/>
          <w:color w:val="auto"/>
          <w:spacing w:val="2"/>
          <w:sz w:val="24"/>
        </w:rPr>
        <w:t>ՀՇՆ</w:t>
      </w:r>
      <w:r w:rsidRPr="00437060">
        <w:rPr>
          <w:b w:val="0"/>
          <w:bCs w:val="0"/>
          <w:color w:val="auto"/>
          <w:spacing w:val="2"/>
          <w:sz w:val="24"/>
        </w:rPr>
        <w:t xml:space="preserve"> 32-03.01-2024, հաստատված ՀՀ քաղաքաշինության կոմիտեի նախագահի 2024 թվականի փետրվարի 14-ի թիվ 08-Ն հրամանով)՝ առանձնապես ծանր բեռնատարողությամբ </w:t>
      </w:r>
      <w:r w:rsidR="008967EF">
        <w:rPr>
          <w:b w:val="0"/>
          <w:bCs w:val="0"/>
          <w:color w:val="auto"/>
          <w:spacing w:val="2"/>
          <w:sz w:val="24"/>
        </w:rPr>
        <w:t>ավտո</w:t>
      </w:r>
      <w:r w:rsidRPr="00437060">
        <w:rPr>
          <w:b w:val="0"/>
          <w:bCs w:val="0"/>
          <w:color w:val="auto"/>
          <w:spacing w:val="2"/>
          <w:sz w:val="24"/>
        </w:rPr>
        <w:t>տրանսպորտային միջոցներ</w:t>
      </w:r>
      <w:r w:rsidR="008967EF">
        <w:rPr>
          <w:b w:val="0"/>
          <w:bCs w:val="0"/>
          <w:color w:val="auto"/>
          <w:spacing w:val="2"/>
          <w:sz w:val="24"/>
        </w:rPr>
        <w:t>,</w:t>
      </w:r>
      <w:r w:rsidR="00C46020" w:rsidRPr="00EA089D">
        <w:rPr>
          <w:b w:val="0"/>
          <w:bCs w:val="0"/>
          <w:color w:val="auto"/>
          <w:spacing w:val="2"/>
          <w:sz w:val="24"/>
        </w:rPr>
        <w:t xml:space="preserve"> </w:t>
      </w:r>
    </w:p>
    <w:p w14:paraId="1F06D2FA" w14:textId="0A8E02A1" w:rsidR="00C46020" w:rsidRPr="00633909" w:rsidRDefault="008967EF" w:rsidP="00437060">
      <w:pPr>
        <w:pStyle w:val="a"/>
        <w:numPr>
          <w:ilvl w:val="0"/>
          <w:numId w:val="18"/>
        </w:numPr>
        <w:tabs>
          <w:tab w:val="left" w:pos="568"/>
          <w:tab w:val="left" w:pos="810"/>
          <w:tab w:val="left" w:pos="1134"/>
        </w:tabs>
        <w:spacing w:line="360" w:lineRule="auto"/>
        <w:ind w:left="1134"/>
        <w:rPr>
          <w:color w:val="auto"/>
          <w:spacing w:val="2"/>
          <w:sz w:val="21"/>
          <w:szCs w:val="21"/>
        </w:rPr>
      </w:pPr>
      <w:r w:rsidRPr="00EA089D">
        <w:rPr>
          <w:b w:val="0"/>
          <w:bCs w:val="0"/>
          <w:color w:val="auto"/>
          <w:spacing w:val="2"/>
          <w:sz w:val="24"/>
        </w:rPr>
        <w:lastRenderedPageBreak/>
        <w:t>АК</w:t>
      </w:r>
      <w:r w:rsidR="00437060" w:rsidRPr="00437060">
        <w:rPr>
          <w:b w:val="0"/>
          <w:bCs w:val="0"/>
          <w:color w:val="auto"/>
          <w:spacing w:val="2"/>
          <w:sz w:val="24"/>
        </w:rPr>
        <w:t xml:space="preserve"> </w:t>
      </w:r>
      <w:r w:rsidR="00633909">
        <w:rPr>
          <w:b w:val="0"/>
          <w:bCs w:val="0"/>
          <w:color w:val="auto"/>
          <w:spacing w:val="2"/>
          <w:sz w:val="24"/>
        </w:rPr>
        <w:t>բեռնվածք</w:t>
      </w:r>
      <w:r w:rsidR="00633909" w:rsidRPr="00437060">
        <w:rPr>
          <w:b w:val="0"/>
          <w:bCs w:val="0"/>
          <w:color w:val="auto"/>
          <w:spacing w:val="2"/>
          <w:sz w:val="24"/>
        </w:rPr>
        <w:t xml:space="preserve">ի տակ </w:t>
      </w:r>
      <w:r w:rsidR="00633909" w:rsidRPr="00633909">
        <w:rPr>
          <w:b w:val="0"/>
          <w:bCs w:val="0"/>
          <w:color w:val="auto"/>
          <w:spacing w:val="2"/>
          <w:sz w:val="24"/>
        </w:rPr>
        <w:t>հաշվարկված</w:t>
      </w:r>
      <w:r w:rsidR="00437060" w:rsidRPr="00437060">
        <w:rPr>
          <w:b w:val="0"/>
          <w:bCs w:val="0"/>
          <w:color w:val="auto"/>
          <w:spacing w:val="2"/>
          <w:sz w:val="24"/>
        </w:rPr>
        <w:t xml:space="preserve"> կամուրջներ (</w:t>
      </w:r>
      <w:r w:rsidR="00633909" w:rsidRPr="00633909">
        <w:rPr>
          <w:b w:val="0"/>
          <w:bCs w:val="0"/>
          <w:color w:val="auto"/>
          <w:spacing w:val="2"/>
          <w:sz w:val="24"/>
        </w:rPr>
        <w:t xml:space="preserve">ըստ </w:t>
      </w:r>
      <w:r w:rsidR="00437060" w:rsidRPr="00437060">
        <w:rPr>
          <w:b w:val="0"/>
          <w:bCs w:val="0"/>
          <w:color w:val="auto"/>
          <w:spacing w:val="2"/>
          <w:sz w:val="24"/>
        </w:rPr>
        <w:t>Հ</w:t>
      </w:r>
      <w:r>
        <w:rPr>
          <w:b w:val="0"/>
          <w:bCs w:val="0"/>
          <w:color w:val="auto"/>
          <w:spacing w:val="2"/>
          <w:sz w:val="24"/>
        </w:rPr>
        <w:t>ՀՇՆ</w:t>
      </w:r>
      <w:r w:rsidR="00437060" w:rsidRPr="00437060">
        <w:rPr>
          <w:b w:val="0"/>
          <w:bCs w:val="0"/>
          <w:color w:val="auto"/>
          <w:spacing w:val="2"/>
          <w:sz w:val="24"/>
        </w:rPr>
        <w:t xml:space="preserve"> 32-03.01-2024, հաստատված ՀՀ քաղաքաշինության կոմիտեի նախագահի 2024 թվականի փետրվարի 14-ի թիվ 08-Ն հրամանով)՝ եռա</w:t>
      </w:r>
      <w:r w:rsidR="00633909" w:rsidRPr="00633909">
        <w:rPr>
          <w:b w:val="0"/>
          <w:bCs w:val="0"/>
          <w:color w:val="auto"/>
          <w:spacing w:val="2"/>
          <w:sz w:val="24"/>
        </w:rPr>
        <w:t>ռանցք</w:t>
      </w:r>
      <w:r>
        <w:rPr>
          <w:b w:val="0"/>
          <w:bCs w:val="0"/>
          <w:color w:val="auto"/>
          <w:spacing w:val="2"/>
          <w:sz w:val="24"/>
        </w:rPr>
        <w:t xml:space="preserve"> և քառա</w:t>
      </w:r>
      <w:r w:rsidR="00633909" w:rsidRPr="00633909">
        <w:rPr>
          <w:b w:val="0"/>
          <w:bCs w:val="0"/>
          <w:color w:val="auto"/>
          <w:spacing w:val="2"/>
          <w:sz w:val="24"/>
        </w:rPr>
        <w:t>ռանցք</w:t>
      </w:r>
      <w:r w:rsidR="00437060" w:rsidRPr="00437060">
        <w:rPr>
          <w:b w:val="0"/>
          <w:bCs w:val="0"/>
          <w:color w:val="auto"/>
          <w:spacing w:val="2"/>
          <w:sz w:val="24"/>
        </w:rPr>
        <w:t xml:space="preserve"> </w:t>
      </w:r>
      <w:r>
        <w:rPr>
          <w:b w:val="0"/>
          <w:bCs w:val="0"/>
          <w:color w:val="auto"/>
          <w:spacing w:val="2"/>
          <w:sz w:val="24"/>
        </w:rPr>
        <w:t>ավտո</w:t>
      </w:r>
      <w:r w:rsidR="00437060" w:rsidRPr="00437060">
        <w:rPr>
          <w:b w:val="0"/>
          <w:bCs w:val="0"/>
          <w:color w:val="auto"/>
          <w:spacing w:val="2"/>
          <w:sz w:val="24"/>
        </w:rPr>
        <w:t>տրանսպորտային միջոցներ՝ 25-</w:t>
      </w:r>
      <w:r w:rsidRPr="008967EF">
        <w:rPr>
          <w:b w:val="0"/>
          <w:bCs w:val="0"/>
          <w:color w:val="auto"/>
          <w:spacing w:val="2"/>
          <w:sz w:val="24"/>
        </w:rPr>
        <w:t>35 տոննա</w:t>
      </w:r>
      <w:r w:rsidR="00437060" w:rsidRPr="00437060">
        <w:rPr>
          <w:b w:val="0"/>
          <w:bCs w:val="0"/>
          <w:color w:val="auto"/>
          <w:spacing w:val="2"/>
          <w:sz w:val="24"/>
        </w:rPr>
        <w:t xml:space="preserve"> </w:t>
      </w:r>
      <w:r w:rsidR="00633909" w:rsidRPr="00633909">
        <w:rPr>
          <w:b w:val="0"/>
          <w:bCs w:val="0"/>
          <w:color w:val="auto"/>
          <w:spacing w:val="2"/>
          <w:sz w:val="24"/>
        </w:rPr>
        <w:t>լրիվ</w:t>
      </w:r>
      <w:r w:rsidR="00437060" w:rsidRPr="00437060">
        <w:rPr>
          <w:b w:val="0"/>
          <w:bCs w:val="0"/>
          <w:color w:val="auto"/>
          <w:spacing w:val="2"/>
          <w:sz w:val="24"/>
        </w:rPr>
        <w:t xml:space="preserve"> քաշով</w:t>
      </w:r>
      <w:r>
        <w:rPr>
          <w:b w:val="0"/>
          <w:bCs w:val="0"/>
          <w:color w:val="auto"/>
          <w:spacing w:val="2"/>
          <w:sz w:val="24"/>
        </w:rPr>
        <w:t>։</w:t>
      </w:r>
      <w:r w:rsidR="00C46020" w:rsidRPr="00EA089D">
        <w:rPr>
          <w:b w:val="0"/>
          <w:bCs w:val="0"/>
          <w:color w:val="auto"/>
          <w:spacing w:val="2"/>
          <w:sz w:val="24"/>
        </w:rPr>
        <w:t xml:space="preserve"> </w:t>
      </w:r>
    </w:p>
    <w:p w14:paraId="38E82D91" w14:textId="59B92E4E" w:rsidR="00C46020" w:rsidRPr="00437F5E" w:rsidRDefault="00437060" w:rsidP="00437060">
      <w:pPr>
        <w:pStyle w:val="a"/>
        <w:numPr>
          <w:ilvl w:val="0"/>
          <w:numId w:val="2"/>
        </w:numPr>
        <w:tabs>
          <w:tab w:val="left" w:pos="568"/>
          <w:tab w:val="left" w:pos="810"/>
          <w:tab w:val="left" w:pos="1134"/>
        </w:tabs>
        <w:spacing w:line="360" w:lineRule="auto"/>
        <w:ind w:left="91" w:firstLine="539"/>
        <w:rPr>
          <w:color w:val="auto"/>
          <w:spacing w:val="2"/>
          <w:sz w:val="21"/>
          <w:szCs w:val="21"/>
        </w:rPr>
      </w:pPr>
      <w:r w:rsidRPr="00437060">
        <w:rPr>
          <w:b w:val="0"/>
          <w:bCs w:val="0"/>
          <w:color w:val="auto"/>
          <w:spacing w:val="2"/>
          <w:sz w:val="24"/>
        </w:rPr>
        <w:t>Հետիոտնային կամուրջները բեռն</w:t>
      </w:r>
      <w:r w:rsidR="008967EF">
        <w:rPr>
          <w:b w:val="0"/>
          <w:bCs w:val="0"/>
          <w:color w:val="auto"/>
          <w:spacing w:val="2"/>
          <w:sz w:val="24"/>
        </w:rPr>
        <w:t>ավորում</w:t>
      </w:r>
      <w:r w:rsidRPr="00437060">
        <w:rPr>
          <w:b w:val="0"/>
          <w:bCs w:val="0"/>
          <w:color w:val="auto"/>
          <w:spacing w:val="2"/>
          <w:sz w:val="24"/>
        </w:rPr>
        <w:t xml:space="preserve"> են </w:t>
      </w:r>
      <w:r w:rsidR="008967EF">
        <w:rPr>
          <w:b w:val="0"/>
          <w:bCs w:val="0"/>
          <w:color w:val="auto"/>
          <w:spacing w:val="2"/>
          <w:sz w:val="24"/>
        </w:rPr>
        <w:t>հատային բեռներով</w:t>
      </w:r>
      <w:r w:rsidRPr="00437060">
        <w:rPr>
          <w:b w:val="0"/>
          <w:bCs w:val="0"/>
          <w:color w:val="auto"/>
          <w:spacing w:val="2"/>
          <w:sz w:val="24"/>
        </w:rPr>
        <w:t xml:space="preserve"> (բետոնե բլոկներ, ավազի պարկեր և այլն):</w:t>
      </w:r>
    </w:p>
    <w:p w14:paraId="1D727A84" w14:textId="7B43804D" w:rsidR="00C46020" w:rsidRPr="00AE6074" w:rsidRDefault="00437060" w:rsidP="00437060">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437060">
        <w:rPr>
          <w:b w:val="0"/>
          <w:bCs w:val="0"/>
          <w:color w:val="auto"/>
          <w:spacing w:val="2"/>
          <w:sz w:val="24"/>
        </w:rPr>
        <w:t xml:space="preserve">Որոշ դեպքերում (օրինակ՝ կամրջի առանձին տարրեր փորձարկելիս, </w:t>
      </w:r>
      <w:r w:rsidR="007E09DE" w:rsidRPr="00B00DC1">
        <w:rPr>
          <w:b w:val="0"/>
          <w:bCs w:val="0"/>
          <w:color w:val="auto"/>
          <w:spacing w:val="2"/>
          <w:sz w:val="24"/>
        </w:rPr>
        <w:t>կ</w:t>
      </w:r>
      <w:r w:rsidR="007E09DE">
        <w:rPr>
          <w:b w:val="0"/>
          <w:bCs w:val="0"/>
          <w:color w:val="auto"/>
          <w:spacing w:val="2"/>
          <w:sz w:val="24"/>
        </w:rPr>
        <w:t>ոնստուկցիայ</w:t>
      </w:r>
      <w:r w:rsidRPr="00437060">
        <w:rPr>
          <w:b w:val="0"/>
          <w:bCs w:val="0"/>
          <w:color w:val="auto"/>
          <w:spacing w:val="2"/>
          <w:sz w:val="24"/>
        </w:rPr>
        <w:t>ի կոշտությունը որոշելիս և այլն), փորձարկման ընթացքում բեռ</w:t>
      </w:r>
      <w:r w:rsidR="00AE6074">
        <w:rPr>
          <w:b w:val="0"/>
          <w:bCs w:val="0"/>
          <w:color w:val="auto"/>
          <w:spacing w:val="2"/>
          <w:sz w:val="24"/>
        </w:rPr>
        <w:t>նվածք</w:t>
      </w:r>
      <w:r w:rsidRPr="00437060">
        <w:rPr>
          <w:b w:val="0"/>
          <w:bCs w:val="0"/>
          <w:color w:val="auto"/>
          <w:spacing w:val="2"/>
          <w:sz w:val="24"/>
        </w:rPr>
        <w:t xml:space="preserve">ը կարող է ստեղծվել </w:t>
      </w:r>
      <w:r w:rsidR="00AE6074" w:rsidRPr="00AE6074">
        <w:rPr>
          <w:b w:val="0"/>
          <w:bCs w:val="0"/>
          <w:color w:val="auto"/>
          <w:spacing w:val="2"/>
          <w:sz w:val="24"/>
        </w:rPr>
        <w:t>ամբարձիչների</w:t>
      </w:r>
      <w:r w:rsidRPr="00437060">
        <w:rPr>
          <w:b w:val="0"/>
          <w:bCs w:val="0"/>
          <w:color w:val="auto"/>
          <w:spacing w:val="2"/>
          <w:sz w:val="24"/>
        </w:rPr>
        <w:t>, ճախարակ</w:t>
      </w:r>
      <w:r w:rsidR="00AE6074">
        <w:rPr>
          <w:b w:val="0"/>
          <w:bCs w:val="0"/>
          <w:color w:val="auto"/>
          <w:spacing w:val="2"/>
          <w:sz w:val="24"/>
        </w:rPr>
        <w:t>ներ</w:t>
      </w:r>
      <w:r w:rsidRPr="00437060">
        <w:rPr>
          <w:b w:val="0"/>
          <w:bCs w:val="0"/>
          <w:color w:val="auto"/>
          <w:spacing w:val="2"/>
          <w:sz w:val="24"/>
        </w:rPr>
        <w:t>ի կամ առանձին բեռների միջոցով՝ ստեղծվ</w:t>
      </w:r>
      <w:r w:rsidR="00AE6074">
        <w:rPr>
          <w:b w:val="0"/>
          <w:bCs w:val="0"/>
          <w:color w:val="auto"/>
          <w:spacing w:val="2"/>
          <w:sz w:val="24"/>
        </w:rPr>
        <w:t>ող</w:t>
      </w:r>
      <w:r w:rsidRPr="00437060">
        <w:rPr>
          <w:b w:val="0"/>
          <w:bCs w:val="0"/>
          <w:color w:val="auto"/>
          <w:spacing w:val="2"/>
          <w:sz w:val="24"/>
        </w:rPr>
        <w:t xml:space="preserve"> </w:t>
      </w:r>
      <w:r w:rsidR="00AE6074">
        <w:rPr>
          <w:b w:val="0"/>
          <w:bCs w:val="0"/>
          <w:color w:val="auto"/>
          <w:spacing w:val="2"/>
          <w:sz w:val="24"/>
        </w:rPr>
        <w:t>ճիգ</w:t>
      </w:r>
      <w:r w:rsidRPr="00437060">
        <w:rPr>
          <w:b w:val="0"/>
          <w:bCs w:val="0"/>
          <w:color w:val="auto"/>
          <w:spacing w:val="2"/>
          <w:sz w:val="24"/>
        </w:rPr>
        <w:t xml:space="preserve">երի </w:t>
      </w:r>
      <w:r w:rsidR="00AE6074">
        <w:rPr>
          <w:b w:val="0"/>
          <w:bCs w:val="0"/>
          <w:color w:val="auto"/>
          <w:spacing w:val="2"/>
          <w:sz w:val="24"/>
        </w:rPr>
        <w:t>ֆիքսումով</w:t>
      </w:r>
      <w:r w:rsidRPr="00437060">
        <w:rPr>
          <w:b w:val="0"/>
          <w:bCs w:val="0"/>
          <w:color w:val="auto"/>
          <w:spacing w:val="2"/>
          <w:sz w:val="24"/>
        </w:rPr>
        <w:t>։</w:t>
      </w:r>
    </w:p>
    <w:p w14:paraId="74F628F0" w14:textId="2047694E" w:rsidR="00C46020" w:rsidRPr="00EA089D" w:rsidRDefault="00437060" w:rsidP="00437060">
      <w:pPr>
        <w:pStyle w:val="a"/>
        <w:numPr>
          <w:ilvl w:val="0"/>
          <w:numId w:val="2"/>
        </w:numPr>
        <w:tabs>
          <w:tab w:val="left" w:pos="568"/>
          <w:tab w:val="left" w:pos="810"/>
          <w:tab w:val="left" w:pos="1134"/>
        </w:tabs>
        <w:spacing w:line="360" w:lineRule="auto"/>
        <w:ind w:left="91" w:firstLine="539"/>
        <w:rPr>
          <w:color w:val="auto"/>
          <w:spacing w:val="2"/>
          <w:sz w:val="24"/>
        </w:rPr>
      </w:pPr>
      <w:r w:rsidRPr="00437060">
        <w:rPr>
          <w:b w:val="0"/>
          <w:bCs w:val="0"/>
          <w:color w:val="auto"/>
          <w:spacing w:val="2"/>
          <w:sz w:val="24"/>
        </w:rPr>
        <w:t>Փորձնական բեռ</w:t>
      </w:r>
      <w:r w:rsidR="00AE6074">
        <w:rPr>
          <w:b w:val="0"/>
          <w:bCs w:val="0"/>
          <w:color w:val="auto"/>
          <w:spacing w:val="2"/>
          <w:sz w:val="24"/>
        </w:rPr>
        <w:t>նվածք</w:t>
      </w:r>
      <w:r w:rsidRPr="00437060">
        <w:rPr>
          <w:b w:val="0"/>
          <w:bCs w:val="0"/>
          <w:color w:val="auto"/>
          <w:spacing w:val="2"/>
          <w:sz w:val="24"/>
        </w:rPr>
        <w:t xml:space="preserve">ից </w:t>
      </w:r>
      <w:r w:rsidR="00AE6074">
        <w:rPr>
          <w:b w:val="0"/>
          <w:bCs w:val="0"/>
          <w:color w:val="auto"/>
          <w:spacing w:val="2"/>
          <w:sz w:val="24"/>
        </w:rPr>
        <w:t>ավտո</w:t>
      </w:r>
      <w:r w:rsidRPr="00437060">
        <w:rPr>
          <w:b w:val="0"/>
          <w:bCs w:val="0"/>
          <w:color w:val="auto"/>
          <w:spacing w:val="2"/>
          <w:sz w:val="24"/>
        </w:rPr>
        <w:t xml:space="preserve">ճանապարհային և քաղաքային կամուրջների կրող տարրերում առաջացող </w:t>
      </w:r>
      <w:r w:rsidR="00AE6074">
        <w:rPr>
          <w:b w:val="0"/>
          <w:bCs w:val="0"/>
          <w:color w:val="auto"/>
          <w:spacing w:val="2"/>
          <w:sz w:val="24"/>
        </w:rPr>
        <w:t>ճիգ</w:t>
      </w:r>
      <w:r w:rsidRPr="00437060">
        <w:rPr>
          <w:b w:val="0"/>
          <w:bCs w:val="0"/>
          <w:color w:val="auto"/>
          <w:spacing w:val="2"/>
          <w:sz w:val="24"/>
        </w:rPr>
        <w:t xml:space="preserve">երը պետք է կախված լինեն նախագծում ընդունված </w:t>
      </w:r>
      <w:r w:rsidR="00AE6074">
        <w:rPr>
          <w:b w:val="0"/>
          <w:bCs w:val="0"/>
          <w:color w:val="auto"/>
          <w:spacing w:val="2"/>
          <w:sz w:val="24"/>
        </w:rPr>
        <w:t>նորմատիվային</w:t>
      </w:r>
      <w:r w:rsidRPr="00437060">
        <w:rPr>
          <w:b w:val="0"/>
          <w:bCs w:val="0"/>
          <w:color w:val="auto"/>
          <w:spacing w:val="2"/>
          <w:sz w:val="24"/>
        </w:rPr>
        <w:t xml:space="preserve"> </w:t>
      </w:r>
      <w:r w:rsidR="00AE6074">
        <w:rPr>
          <w:b w:val="0"/>
          <w:bCs w:val="0"/>
          <w:color w:val="auto"/>
          <w:spacing w:val="2"/>
          <w:sz w:val="24"/>
        </w:rPr>
        <w:t>ավտոմոբիլային</w:t>
      </w:r>
      <w:r w:rsidRPr="00437060">
        <w:rPr>
          <w:b w:val="0"/>
          <w:bCs w:val="0"/>
          <w:color w:val="auto"/>
          <w:spacing w:val="2"/>
          <w:sz w:val="24"/>
        </w:rPr>
        <w:t xml:space="preserve"> բեռնվածքի կողմից ստեղծված </w:t>
      </w:r>
      <w:r w:rsidR="00AE6074">
        <w:rPr>
          <w:b w:val="0"/>
          <w:bCs w:val="0"/>
          <w:color w:val="auto"/>
          <w:spacing w:val="2"/>
          <w:sz w:val="24"/>
        </w:rPr>
        <w:t>ճիգ</w:t>
      </w:r>
      <w:r w:rsidRPr="00437060">
        <w:rPr>
          <w:b w:val="0"/>
          <w:bCs w:val="0"/>
          <w:color w:val="auto"/>
          <w:spacing w:val="2"/>
          <w:sz w:val="24"/>
        </w:rPr>
        <w:t>երի մեծությունից՝ հաշվի առնելով բեռ</w:t>
      </w:r>
      <w:r w:rsidR="00AE6074">
        <w:rPr>
          <w:b w:val="0"/>
          <w:bCs w:val="0"/>
          <w:color w:val="auto"/>
          <w:spacing w:val="2"/>
          <w:sz w:val="24"/>
        </w:rPr>
        <w:t>նվածք</w:t>
      </w:r>
      <w:r w:rsidRPr="00437060">
        <w:rPr>
          <w:b w:val="0"/>
          <w:bCs w:val="0"/>
          <w:color w:val="auto"/>
          <w:spacing w:val="2"/>
          <w:sz w:val="24"/>
        </w:rPr>
        <w:t xml:space="preserve">ի հուսալիության գործակիցը, որը հավասար է </w:t>
      </w:r>
      <w:r w:rsidR="00AE6074">
        <w:rPr>
          <w:b w:val="0"/>
          <w:bCs w:val="0"/>
          <w:color w:val="auto"/>
          <w:spacing w:val="2"/>
          <w:sz w:val="24"/>
        </w:rPr>
        <w:t>մեկի</w:t>
      </w:r>
      <w:r w:rsidRPr="00437060">
        <w:rPr>
          <w:b w:val="0"/>
          <w:bCs w:val="0"/>
          <w:color w:val="auto"/>
          <w:spacing w:val="2"/>
          <w:sz w:val="24"/>
        </w:rPr>
        <w:t xml:space="preserve">, և </w:t>
      </w:r>
      <w:r w:rsidR="00617379">
        <w:rPr>
          <w:b w:val="0"/>
          <w:bCs w:val="0"/>
          <w:color w:val="auto"/>
          <w:spacing w:val="2"/>
          <w:sz w:val="24"/>
        </w:rPr>
        <w:t>դինամիկական</w:t>
      </w:r>
      <w:r w:rsidRPr="00437060">
        <w:rPr>
          <w:b w:val="0"/>
          <w:bCs w:val="0"/>
          <w:color w:val="auto"/>
          <w:spacing w:val="2"/>
          <w:sz w:val="24"/>
        </w:rPr>
        <w:t xml:space="preserve"> գործակից</w:t>
      </w:r>
      <w:r w:rsidR="00AE6074">
        <w:rPr>
          <w:b w:val="0"/>
          <w:bCs w:val="0"/>
          <w:color w:val="auto"/>
          <w:spacing w:val="2"/>
          <w:sz w:val="24"/>
        </w:rPr>
        <w:t>ը</w:t>
      </w:r>
      <w:r w:rsidRPr="00437060">
        <w:rPr>
          <w:b w:val="0"/>
          <w:bCs w:val="0"/>
          <w:color w:val="auto"/>
          <w:spacing w:val="2"/>
          <w:sz w:val="24"/>
        </w:rPr>
        <w:t>, որի արժեքը ընդունվում է ոչ ավելի, քան</w:t>
      </w:r>
      <w:r w:rsidR="00AE6074">
        <w:rPr>
          <w:b w:val="0"/>
          <w:bCs w:val="0"/>
          <w:color w:val="auto"/>
          <w:spacing w:val="2"/>
          <w:sz w:val="24"/>
        </w:rPr>
        <w:t>՝</w:t>
      </w:r>
    </w:p>
    <w:p w14:paraId="029810EC" w14:textId="26FB5CEC" w:rsidR="00C46020" w:rsidRPr="00EA089D" w:rsidRDefault="00DC78C6" w:rsidP="00437060">
      <w:pPr>
        <w:pStyle w:val="a"/>
        <w:numPr>
          <w:ilvl w:val="0"/>
          <w:numId w:val="19"/>
        </w:numPr>
        <w:tabs>
          <w:tab w:val="left" w:pos="568"/>
          <w:tab w:val="left" w:pos="810"/>
          <w:tab w:val="left" w:pos="1080"/>
        </w:tabs>
        <w:spacing w:line="360" w:lineRule="auto"/>
        <w:ind w:left="1134" w:hanging="357"/>
        <w:rPr>
          <w:b w:val="0"/>
          <w:bCs w:val="0"/>
          <w:color w:val="auto"/>
          <w:spacing w:val="2"/>
          <w:sz w:val="24"/>
        </w:rPr>
      </w:pPr>
      <w:r w:rsidRPr="00DC78C6">
        <w:rPr>
          <w:b w:val="0"/>
          <w:bCs w:val="0"/>
          <w:color w:val="auto"/>
          <w:spacing w:val="2"/>
          <w:sz w:val="24"/>
        </w:rPr>
        <w:t xml:space="preserve">Նոր կառուցված </w:t>
      </w:r>
      <w:r w:rsidRPr="00D21012">
        <w:rPr>
          <w:b w:val="0"/>
          <w:bCs w:val="0"/>
          <w:color w:val="auto"/>
          <w:spacing w:val="2"/>
          <w:sz w:val="24"/>
        </w:rPr>
        <w:t>կամուրջների</w:t>
      </w:r>
      <w:r w:rsidRPr="00437060">
        <w:rPr>
          <w:b w:val="0"/>
          <w:bCs w:val="0"/>
          <w:color w:val="auto"/>
          <w:spacing w:val="2"/>
          <w:sz w:val="24"/>
        </w:rPr>
        <w:t xml:space="preserve"> </w:t>
      </w:r>
      <w:r w:rsidR="00437060" w:rsidRPr="00437060">
        <w:rPr>
          <w:b w:val="0"/>
          <w:bCs w:val="0"/>
          <w:color w:val="auto"/>
          <w:spacing w:val="2"/>
          <w:sz w:val="24"/>
        </w:rPr>
        <w:t xml:space="preserve">ընդունման փորձարկումների ժամանակ՝ մետաղական և </w:t>
      </w:r>
      <w:r w:rsidR="00437060" w:rsidRPr="00D21012">
        <w:rPr>
          <w:b w:val="0"/>
          <w:bCs w:val="0"/>
          <w:color w:val="auto"/>
          <w:spacing w:val="2"/>
          <w:sz w:val="24"/>
        </w:rPr>
        <w:t>կոմպոզիտային</w:t>
      </w:r>
      <w:r w:rsidR="002E655B" w:rsidRPr="00D21012">
        <w:rPr>
          <w:b w:val="0"/>
          <w:bCs w:val="0"/>
          <w:color w:val="auto"/>
          <w:spacing w:val="2"/>
          <w:sz w:val="24"/>
        </w:rPr>
        <w:t xml:space="preserve"> </w:t>
      </w:r>
      <w:r w:rsidR="00437060" w:rsidRPr="00D21012">
        <w:rPr>
          <w:b w:val="0"/>
          <w:bCs w:val="0"/>
          <w:color w:val="auto"/>
          <w:spacing w:val="2"/>
          <w:sz w:val="24"/>
        </w:rPr>
        <w:t>կամուրջների</w:t>
      </w:r>
      <w:r w:rsidR="00437060" w:rsidRPr="00437060">
        <w:rPr>
          <w:b w:val="0"/>
          <w:bCs w:val="0"/>
          <w:color w:val="auto"/>
          <w:spacing w:val="2"/>
          <w:sz w:val="24"/>
        </w:rPr>
        <w:t xml:space="preserve"> համար՝ 90%, երկաթբետոնե և պողպատ</w:t>
      </w:r>
      <w:r w:rsidR="00F30E25">
        <w:rPr>
          <w:b w:val="0"/>
          <w:bCs w:val="0"/>
          <w:color w:val="auto"/>
          <w:spacing w:val="2"/>
          <w:sz w:val="24"/>
        </w:rPr>
        <w:t>ա</w:t>
      </w:r>
      <w:r w:rsidR="00437060" w:rsidRPr="00437060">
        <w:rPr>
          <w:b w:val="0"/>
          <w:bCs w:val="0"/>
          <w:color w:val="auto"/>
          <w:spacing w:val="2"/>
          <w:sz w:val="24"/>
        </w:rPr>
        <w:t>երկաթբետոնե կամուրջների համար՝</w:t>
      </w:r>
      <w:r w:rsidR="002E655B">
        <w:rPr>
          <w:b w:val="0"/>
          <w:bCs w:val="0"/>
          <w:color w:val="auto"/>
          <w:spacing w:val="2"/>
          <w:sz w:val="24"/>
        </w:rPr>
        <w:t xml:space="preserve"> 80%,</w:t>
      </w:r>
    </w:p>
    <w:p w14:paraId="5ABE8D18" w14:textId="3B4E5596" w:rsidR="00C46020" w:rsidRPr="001C5AA9" w:rsidRDefault="00027303" w:rsidP="00437060">
      <w:pPr>
        <w:pStyle w:val="a"/>
        <w:numPr>
          <w:ilvl w:val="0"/>
          <w:numId w:val="19"/>
        </w:numPr>
        <w:tabs>
          <w:tab w:val="left" w:pos="568"/>
          <w:tab w:val="left" w:pos="810"/>
          <w:tab w:val="left" w:pos="1080"/>
        </w:tabs>
        <w:spacing w:line="360" w:lineRule="auto"/>
        <w:ind w:left="1134" w:hanging="357"/>
        <w:rPr>
          <w:color w:val="auto"/>
          <w:spacing w:val="2"/>
          <w:sz w:val="24"/>
        </w:rPr>
      </w:pPr>
      <w:r w:rsidRPr="001C5AA9">
        <w:rPr>
          <w:b w:val="0"/>
          <w:bCs w:val="0"/>
          <w:color w:val="auto"/>
          <w:spacing w:val="2"/>
          <w:sz w:val="24"/>
        </w:rPr>
        <w:t xml:space="preserve">շահագործվող կամուրջների փորձարկման ժամանակ, որոնք  հաշվարկվել են ըստ </w:t>
      </w:r>
      <w:r w:rsidR="00437060" w:rsidRPr="001C5AA9">
        <w:rPr>
          <w:b w:val="0"/>
          <w:bCs w:val="0"/>
          <w:color w:val="auto"/>
          <w:spacing w:val="2"/>
          <w:sz w:val="24"/>
        </w:rPr>
        <w:t>սահմանային վիճակներ</w:t>
      </w:r>
      <w:r w:rsidRPr="001C5AA9">
        <w:rPr>
          <w:b w:val="0"/>
          <w:bCs w:val="0"/>
          <w:color w:val="auto"/>
          <w:spacing w:val="2"/>
          <w:sz w:val="24"/>
        </w:rPr>
        <w:t>ի</w:t>
      </w:r>
      <w:r w:rsidR="00437060" w:rsidRPr="001C5AA9">
        <w:rPr>
          <w:b w:val="0"/>
          <w:bCs w:val="0"/>
          <w:color w:val="auto"/>
          <w:spacing w:val="2"/>
          <w:sz w:val="24"/>
        </w:rPr>
        <w:t>՝ 80%, ըստ թույլատրելի լարումների՝ 100%։</w:t>
      </w:r>
    </w:p>
    <w:p w14:paraId="2F995414" w14:textId="39EA9BA4" w:rsidR="00C46020" w:rsidRDefault="00437060" w:rsidP="00437060">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437060">
        <w:rPr>
          <w:b w:val="0"/>
          <w:bCs w:val="0"/>
          <w:color w:val="auto"/>
          <w:spacing w:val="2"/>
          <w:sz w:val="24"/>
        </w:rPr>
        <w:t>Նվազեցված կրող</w:t>
      </w:r>
      <w:r w:rsidR="00424494">
        <w:rPr>
          <w:b w:val="0"/>
          <w:bCs w:val="0"/>
          <w:color w:val="auto"/>
          <w:spacing w:val="2"/>
          <w:sz w:val="24"/>
        </w:rPr>
        <w:t>ունակ</w:t>
      </w:r>
      <w:r w:rsidRPr="00437060">
        <w:rPr>
          <w:b w:val="0"/>
          <w:bCs w:val="0"/>
          <w:color w:val="auto"/>
          <w:spacing w:val="2"/>
          <w:sz w:val="24"/>
        </w:rPr>
        <w:t>ությամբ կառույցներ</w:t>
      </w:r>
      <w:r w:rsidR="00424494">
        <w:rPr>
          <w:b w:val="0"/>
          <w:bCs w:val="0"/>
          <w:color w:val="auto"/>
          <w:spacing w:val="2"/>
          <w:sz w:val="24"/>
        </w:rPr>
        <w:t>ի</w:t>
      </w:r>
      <w:r w:rsidRPr="00437060">
        <w:rPr>
          <w:b w:val="0"/>
          <w:bCs w:val="0"/>
          <w:color w:val="auto"/>
          <w:spacing w:val="2"/>
          <w:sz w:val="24"/>
        </w:rPr>
        <w:t xml:space="preserve"> և </w:t>
      </w:r>
      <w:r w:rsidR="00424494">
        <w:rPr>
          <w:b w:val="0"/>
          <w:bCs w:val="0"/>
          <w:color w:val="auto"/>
          <w:spacing w:val="2"/>
          <w:sz w:val="24"/>
        </w:rPr>
        <w:t xml:space="preserve">այն </w:t>
      </w:r>
      <w:r w:rsidRPr="00437060">
        <w:rPr>
          <w:b w:val="0"/>
          <w:bCs w:val="0"/>
          <w:color w:val="auto"/>
          <w:spacing w:val="2"/>
          <w:sz w:val="24"/>
        </w:rPr>
        <w:t>կառույցներ</w:t>
      </w:r>
      <w:r w:rsidR="00424494">
        <w:rPr>
          <w:b w:val="0"/>
          <w:bCs w:val="0"/>
          <w:color w:val="auto"/>
          <w:spacing w:val="2"/>
          <w:sz w:val="24"/>
        </w:rPr>
        <w:t>ի</w:t>
      </w:r>
      <w:r w:rsidRPr="00437060">
        <w:rPr>
          <w:b w:val="0"/>
          <w:bCs w:val="0"/>
          <w:color w:val="auto"/>
          <w:spacing w:val="2"/>
          <w:sz w:val="24"/>
        </w:rPr>
        <w:t xml:space="preserve">, որոնց համար </w:t>
      </w:r>
      <w:r w:rsidR="00424494" w:rsidRPr="00437060">
        <w:rPr>
          <w:b w:val="0"/>
          <w:bCs w:val="0"/>
          <w:color w:val="auto"/>
          <w:spacing w:val="2"/>
          <w:sz w:val="24"/>
        </w:rPr>
        <w:t>տեխնիկական փաստաթղթեր</w:t>
      </w:r>
      <w:r w:rsidR="00424494">
        <w:rPr>
          <w:b w:val="0"/>
          <w:bCs w:val="0"/>
          <w:color w:val="auto"/>
          <w:spacing w:val="2"/>
          <w:sz w:val="24"/>
        </w:rPr>
        <w:t>ը բացակայում են</w:t>
      </w:r>
      <w:r w:rsidRPr="00437060">
        <w:rPr>
          <w:b w:val="0"/>
          <w:bCs w:val="0"/>
          <w:color w:val="auto"/>
          <w:spacing w:val="2"/>
          <w:sz w:val="24"/>
        </w:rPr>
        <w:t>, փորձարկ</w:t>
      </w:r>
      <w:r w:rsidR="00424494">
        <w:rPr>
          <w:b w:val="0"/>
          <w:bCs w:val="0"/>
          <w:color w:val="auto"/>
          <w:spacing w:val="2"/>
          <w:sz w:val="24"/>
        </w:rPr>
        <w:t>ման ժամանակ</w:t>
      </w:r>
      <w:r w:rsidRPr="00437060">
        <w:rPr>
          <w:b w:val="0"/>
          <w:bCs w:val="0"/>
          <w:color w:val="auto"/>
          <w:spacing w:val="2"/>
          <w:sz w:val="24"/>
        </w:rPr>
        <w:t xml:space="preserve"> փորձնական բեռ</w:t>
      </w:r>
      <w:r w:rsidR="00424494">
        <w:rPr>
          <w:b w:val="0"/>
          <w:bCs w:val="0"/>
          <w:color w:val="auto"/>
          <w:spacing w:val="2"/>
          <w:sz w:val="24"/>
        </w:rPr>
        <w:t>նվածք</w:t>
      </w:r>
      <w:r w:rsidRPr="00437060">
        <w:rPr>
          <w:b w:val="0"/>
          <w:bCs w:val="0"/>
          <w:color w:val="auto"/>
          <w:spacing w:val="2"/>
          <w:sz w:val="24"/>
        </w:rPr>
        <w:t xml:space="preserve">ից առավելագույն </w:t>
      </w:r>
      <w:r w:rsidR="00424494">
        <w:rPr>
          <w:b w:val="0"/>
          <w:bCs w:val="0"/>
          <w:color w:val="auto"/>
          <w:spacing w:val="2"/>
          <w:sz w:val="24"/>
        </w:rPr>
        <w:t>ճիգ</w:t>
      </w:r>
      <w:r w:rsidRPr="00437060">
        <w:rPr>
          <w:b w:val="0"/>
          <w:bCs w:val="0"/>
          <w:color w:val="auto"/>
          <w:spacing w:val="2"/>
          <w:sz w:val="24"/>
        </w:rPr>
        <w:t xml:space="preserve">երը որոշվում են </w:t>
      </w:r>
      <w:r w:rsidR="00424494">
        <w:rPr>
          <w:b w:val="0"/>
          <w:bCs w:val="0"/>
          <w:color w:val="auto"/>
          <w:spacing w:val="2"/>
          <w:sz w:val="24"/>
        </w:rPr>
        <w:t>գործող նորմատիվ</w:t>
      </w:r>
      <w:r w:rsidRPr="00437060">
        <w:rPr>
          <w:b w:val="0"/>
          <w:bCs w:val="0"/>
          <w:color w:val="auto"/>
          <w:spacing w:val="2"/>
          <w:sz w:val="24"/>
        </w:rPr>
        <w:t xml:space="preserve"> փաստաթղթեր</w:t>
      </w:r>
      <w:r w:rsidR="00DC78C6" w:rsidRPr="00DC78C6">
        <w:rPr>
          <w:b w:val="0"/>
          <w:bCs w:val="0"/>
          <w:color w:val="auto"/>
          <w:spacing w:val="2"/>
          <w:sz w:val="24"/>
        </w:rPr>
        <w:t>ով</w:t>
      </w:r>
      <w:r w:rsidRPr="00437060">
        <w:rPr>
          <w:b w:val="0"/>
          <w:bCs w:val="0"/>
          <w:color w:val="auto"/>
          <w:spacing w:val="2"/>
          <w:sz w:val="24"/>
        </w:rPr>
        <w:t xml:space="preserve"> հաշվարկ</w:t>
      </w:r>
      <w:r w:rsidR="004D64B2">
        <w:rPr>
          <w:b w:val="0"/>
          <w:bCs w:val="0"/>
          <w:color w:val="auto"/>
          <w:spacing w:val="2"/>
          <w:sz w:val="24"/>
        </w:rPr>
        <w:t>ի ճանապարհով</w:t>
      </w:r>
      <w:r w:rsidRPr="00437060">
        <w:rPr>
          <w:b w:val="0"/>
          <w:bCs w:val="0"/>
          <w:color w:val="auto"/>
          <w:spacing w:val="2"/>
          <w:sz w:val="24"/>
        </w:rPr>
        <w:t xml:space="preserve">` հաշվի առնելով </w:t>
      </w:r>
      <w:r w:rsidR="007E09DE" w:rsidRPr="00B00DC1">
        <w:rPr>
          <w:b w:val="0"/>
          <w:bCs w:val="0"/>
          <w:color w:val="auto"/>
          <w:spacing w:val="2"/>
          <w:sz w:val="24"/>
        </w:rPr>
        <w:t>կ</w:t>
      </w:r>
      <w:r w:rsidR="007E09DE">
        <w:rPr>
          <w:b w:val="0"/>
          <w:bCs w:val="0"/>
          <w:color w:val="auto"/>
          <w:spacing w:val="2"/>
          <w:sz w:val="24"/>
        </w:rPr>
        <w:t>ոնստուկցիա</w:t>
      </w:r>
      <w:r w:rsidRPr="00437060">
        <w:rPr>
          <w:b w:val="0"/>
          <w:bCs w:val="0"/>
          <w:color w:val="auto"/>
          <w:spacing w:val="2"/>
          <w:sz w:val="24"/>
        </w:rPr>
        <w:t>ների փաստացի վիճակը:</w:t>
      </w:r>
    </w:p>
    <w:p w14:paraId="75A550F6" w14:textId="66FBFD97" w:rsidR="00BD4EF4" w:rsidRPr="00EA089D" w:rsidRDefault="004D64B2" w:rsidP="00437060">
      <w:pPr>
        <w:pStyle w:val="a"/>
        <w:numPr>
          <w:ilvl w:val="0"/>
          <w:numId w:val="2"/>
        </w:numPr>
        <w:tabs>
          <w:tab w:val="left" w:pos="568"/>
          <w:tab w:val="left" w:pos="810"/>
          <w:tab w:val="left" w:pos="1134"/>
        </w:tabs>
        <w:spacing w:line="360" w:lineRule="auto"/>
        <w:ind w:left="91" w:firstLine="539"/>
        <w:rPr>
          <w:b w:val="0"/>
          <w:bCs w:val="0"/>
          <w:color w:val="auto"/>
          <w:spacing w:val="2"/>
          <w:sz w:val="24"/>
        </w:rPr>
      </w:pPr>
      <w:r>
        <w:rPr>
          <w:b w:val="0"/>
          <w:bCs w:val="0"/>
          <w:color w:val="auto"/>
          <w:spacing w:val="2"/>
          <w:sz w:val="24"/>
        </w:rPr>
        <w:t>Ճիգեր</w:t>
      </w:r>
      <w:r w:rsidR="00437060" w:rsidRPr="00437060">
        <w:rPr>
          <w:b w:val="0"/>
          <w:bCs w:val="0"/>
          <w:color w:val="auto"/>
          <w:spacing w:val="2"/>
          <w:sz w:val="24"/>
        </w:rPr>
        <w:t xml:space="preserve">ը </w:t>
      </w:r>
      <w:r>
        <w:rPr>
          <w:b w:val="0"/>
          <w:bCs w:val="0"/>
          <w:color w:val="auto"/>
          <w:spacing w:val="2"/>
          <w:sz w:val="24"/>
        </w:rPr>
        <w:t>փ</w:t>
      </w:r>
      <w:r w:rsidRPr="00437060">
        <w:rPr>
          <w:b w:val="0"/>
          <w:bCs w:val="0"/>
          <w:color w:val="auto"/>
          <w:spacing w:val="2"/>
          <w:sz w:val="24"/>
        </w:rPr>
        <w:t>որձարկման բեռ</w:t>
      </w:r>
      <w:r>
        <w:rPr>
          <w:b w:val="0"/>
          <w:bCs w:val="0"/>
          <w:color w:val="auto"/>
          <w:spacing w:val="2"/>
          <w:sz w:val="24"/>
        </w:rPr>
        <w:t>նվածք</w:t>
      </w:r>
      <w:r w:rsidRPr="00437060">
        <w:rPr>
          <w:b w:val="0"/>
          <w:bCs w:val="0"/>
          <w:color w:val="auto"/>
          <w:spacing w:val="2"/>
          <w:sz w:val="24"/>
        </w:rPr>
        <w:t>ի</w:t>
      </w:r>
      <w:r>
        <w:rPr>
          <w:b w:val="0"/>
          <w:bCs w:val="0"/>
          <w:color w:val="auto"/>
          <w:spacing w:val="2"/>
          <w:sz w:val="24"/>
        </w:rPr>
        <w:t>ց</w:t>
      </w:r>
      <w:r w:rsidRPr="00437060">
        <w:rPr>
          <w:b w:val="0"/>
          <w:bCs w:val="0"/>
          <w:color w:val="auto"/>
          <w:spacing w:val="2"/>
          <w:sz w:val="24"/>
        </w:rPr>
        <w:t xml:space="preserve"> </w:t>
      </w:r>
      <w:r w:rsidR="00437060" w:rsidRPr="00437060">
        <w:rPr>
          <w:b w:val="0"/>
          <w:bCs w:val="0"/>
          <w:color w:val="auto"/>
          <w:spacing w:val="2"/>
          <w:sz w:val="24"/>
        </w:rPr>
        <w:t>պետք է լինեն ոչ պակաս, քան</w:t>
      </w:r>
      <w:r>
        <w:rPr>
          <w:b w:val="0"/>
          <w:bCs w:val="0"/>
          <w:color w:val="auto"/>
          <w:spacing w:val="2"/>
          <w:sz w:val="24"/>
        </w:rPr>
        <w:t>՝</w:t>
      </w:r>
    </w:p>
    <w:p w14:paraId="3710C916" w14:textId="445A5751" w:rsidR="00BD4EF4" w:rsidRPr="00EA089D" w:rsidRDefault="003565CC" w:rsidP="00437060">
      <w:pPr>
        <w:pStyle w:val="a"/>
        <w:numPr>
          <w:ilvl w:val="0"/>
          <w:numId w:val="20"/>
        </w:numPr>
        <w:tabs>
          <w:tab w:val="left" w:pos="568"/>
          <w:tab w:val="left" w:pos="810"/>
          <w:tab w:val="left" w:pos="1080"/>
        </w:tabs>
        <w:spacing w:line="360" w:lineRule="auto"/>
        <w:rPr>
          <w:b w:val="0"/>
          <w:bCs w:val="0"/>
          <w:color w:val="auto"/>
          <w:spacing w:val="2"/>
          <w:sz w:val="24"/>
        </w:rPr>
      </w:pPr>
      <w:r>
        <w:rPr>
          <w:b w:val="0"/>
          <w:bCs w:val="0"/>
          <w:color w:val="auto"/>
          <w:spacing w:val="2"/>
          <w:sz w:val="24"/>
        </w:rPr>
        <w:t>ավտո</w:t>
      </w:r>
      <w:r w:rsidR="00437060" w:rsidRPr="00437060">
        <w:rPr>
          <w:b w:val="0"/>
          <w:bCs w:val="0"/>
          <w:color w:val="auto"/>
          <w:spacing w:val="2"/>
          <w:sz w:val="24"/>
        </w:rPr>
        <w:t>ճանապարհային և քաղաքային կամուրջների տարրերում</w:t>
      </w:r>
      <w:r>
        <w:rPr>
          <w:b w:val="0"/>
          <w:bCs w:val="0"/>
          <w:color w:val="auto"/>
          <w:spacing w:val="2"/>
          <w:sz w:val="24"/>
        </w:rPr>
        <w:t>՝</w:t>
      </w:r>
      <w:r w:rsidR="00437060" w:rsidRPr="00437060">
        <w:rPr>
          <w:b w:val="0"/>
          <w:bCs w:val="0"/>
          <w:color w:val="auto"/>
          <w:spacing w:val="2"/>
          <w:sz w:val="24"/>
        </w:rPr>
        <w:t xml:space="preserve"> նախագծում ընդունված </w:t>
      </w:r>
      <w:r>
        <w:rPr>
          <w:b w:val="0"/>
          <w:bCs w:val="0"/>
          <w:color w:val="auto"/>
          <w:spacing w:val="2"/>
          <w:sz w:val="24"/>
        </w:rPr>
        <w:t>նորմատիվ</w:t>
      </w:r>
      <w:r w:rsidR="00437060" w:rsidRPr="00437060">
        <w:rPr>
          <w:b w:val="0"/>
          <w:bCs w:val="0"/>
          <w:color w:val="auto"/>
          <w:spacing w:val="2"/>
          <w:sz w:val="24"/>
        </w:rPr>
        <w:t xml:space="preserve"> բեռ</w:t>
      </w:r>
      <w:r>
        <w:rPr>
          <w:b w:val="0"/>
          <w:bCs w:val="0"/>
          <w:color w:val="auto"/>
          <w:spacing w:val="2"/>
          <w:sz w:val="24"/>
        </w:rPr>
        <w:t>նվածք</w:t>
      </w:r>
      <w:r w:rsidR="00437060" w:rsidRPr="00437060">
        <w:rPr>
          <w:b w:val="0"/>
          <w:bCs w:val="0"/>
          <w:color w:val="auto"/>
          <w:spacing w:val="2"/>
          <w:sz w:val="24"/>
        </w:rPr>
        <w:t>ի</w:t>
      </w:r>
      <w:r>
        <w:rPr>
          <w:b w:val="0"/>
          <w:bCs w:val="0"/>
          <w:color w:val="auto"/>
          <w:spacing w:val="2"/>
          <w:sz w:val="24"/>
        </w:rPr>
        <w:t>ց</w:t>
      </w:r>
      <w:r w:rsidR="00437060" w:rsidRPr="00437060">
        <w:rPr>
          <w:b w:val="0"/>
          <w:bCs w:val="0"/>
          <w:color w:val="auto"/>
          <w:spacing w:val="2"/>
          <w:sz w:val="24"/>
        </w:rPr>
        <w:t xml:space="preserve"> </w:t>
      </w:r>
      <w:r>
        <w:rPr>
          <w:b w:val="0"/>
          <w:bCs w:val="0"/>
          <w:color w:val="auto"/>
          <w:spacing w:val="2"/>
          <w:sz w:val="24"/>
        </w:rPr>
        <w:t>ճիգեր</w:t>
      </w:r>
      <w:r w:rsidR="00437060" w:rsidRPr="00437060">
        <w:rPr>
          <w:b w:val="0"/>
          <w:bCs w:val="0"/>
          <w:color w:val="auto"/>
          <w:spacing w:val="2"/>
          <w:sz w:val="24"/>
        </w:rPr>
        <w:t>ի 60%-ը</w:t>
      </w:r>
      <w:r w:rsidR="00EA1972" w:rsidRPr="00EA1972">
        <w:rPr>
          <w:b w:val="0"/>
          <w:bCs w:val="0"/>
          <w:color w:val="auto"/>
          <w:spacing w:val="2"/>
          <w:sz w:val="24"/>
        </w:rPr>
        <w:t>՝</w:t>
      </w:r>
      <w:r w:rsidR="00437060" w:rsidRPr="00437060">
        <w:rPr>
          <w:b w:val="0"/>
          <w:bCs w:val="0"/>
          <w:color w:val="auto"/>
          <w:spacing w:val="2"/>
          <w:sz w:val="24"/>
        </w:rPr>
        <w:t xml:space="preserve"> հաշվի առ</w:t>
      </w:r>
      <w:r w:rsidR="00C01555" w:rsidRPr="00C01555">
        <w:rPr>
          <w:b w:val="0"/>
          <w:bCs w:val="0"/>
          <w:color w:val="auto"/>
          <w:spacing w:val="2"/>
          <w:sz w:val="24"/>
        </w:rPr>
        <w:t>ած</w:t>
      </w:r>
      <w:r w:rsidR="00437060" w:rsidRPr="00437060">
        <w:rPr>
          <w:b w:val="0"/>
          <w:bCs w:val="0"/>
          <w:color w:val="auto"/>
          <w:spacing w:val="2"/>
          <w:sz w:val="24"/>
        </w:rPr>
        <w:t xml:space="preserve"> </w:t>
      </w:r>
      <w:r w:rsidR="00083DCC">
        <w:rPr>
          <w:b w:val="0"/>
          <w:bCs w:val="0"/>
          <w:color w:val="auto"/>
          <w:spacing w:val="2"/>
          <w:sz w:val="24"/>
        </w:rPr>
        <w:t xml:space="preserve"> </w:t>
      </w:r>
      <w:r w:rsidR="00083DCC" w:rsidRPr="00437060">
        <w:rPr>
          <w:b w:val="0"/>
          <w:bCs w:val="0"/>
          <w:color w:val="auto"/>
          <w:spacing w:val="2"/>
          <w:sz w:val="24"/>
        </w:rPr>
        <w:t>Հ</w:t>
      </w:r>
      <w:r w:rsidR="00083DCC">
        <w:rPr>
          <w:b w:val="0"/>
          <w:bCs w:val="0"/>
          <w:color w:val="auto"/>
          <w:spacing w:val="2"/>
          <w:sz w:val="24"/>
        </w:rPr>
        <w:t>ՀՇՆ</w:t>
      </w:r>
      <w:r w:rsidR="00083DCC" w:rsidRPr="00437060">
        <w:rPr>
          <w:b w:val="0"/>
          <w:bCs w:val="0"/>
          <w:color w:val="auto"/>
          <w:spacing w:val="2"/>
          <w:sz w:val="24"/>
        </w:rPr>
        <w:t xml:space="preserve"> 32-03.01-2024</w:t>
      </w:r>
      <w:r w:rsidR="00083DCC">
        <w:rPr>
          <w:b w:val="0"/>
          <w:bCs w:val="0"/>
          <w:color w:val="auto"/>
          <w:spacing w:val="2"/>
          <w:sz w:val="24"/>
        </w:rPr>
        <w:t xml:space="preserve">-ի </w:t>
      </w:r>
      <w:r w:rsidR="00083DCC" w:rsidRPr="00083DCC">
        <w:rPr>
          <w:b w:val="0"/>
          <w:bCs w:val="0"/>
          <w:color w:val="auto"/>
          <w:spacing w:val="2"/>
          <w:sz w:val="24"/>
        </w:rPr>
        <w:t>(</w:t>
      </w:r>
      <w:r w:rsidR="00083DCC" w:rsidRPr="00437060">
        <w:rPr>
          <w:b w:val="0"/>
          <w:bCs w:val="0"/>
          <w:color w:val="auto"/>
          <w:spacing w:val="2"/>
          <w:sz w:val="24"/>
        </w:rPr>
        <w:t>հաստատված ՀՀ քաղաքաշինության կոմիտեի նախագահի 2024 թվականի փետրվարի 14-ի թիվ 08-Ն հրամանով)</w:t>
      </w:r>
      <w:r w:rsidR="00083DCC">
        <w:rPr>
          <w:b w:val="0"/>
          <w:bCs w:val="0"/>
          <w:color w:val="auto"/>
          <w:spacing w:val="2"/>
          <w:sz w:val="24"/>
        </w:rPr>
        <w:t xml:space="preserve"> գլուխ 3</w:t>
      </w:r>
      <w:r w:rsidR="00083DCC" w:rsidRPr="00083DCC">
        <w:rPr>
          <w:rFonts w:ascii="Cambria Math" w:hAnsi="Cambria Math" w:cs="Cambria Math"/>
          <w:b w:val="0"/>
          <w:bCs w:val="0"/>
          <w:color w:val="auto"/>
          <w:spacing w:val="2"/>
          <w:sz w:val="24"/>
        </w:rPr>
        <w:t>․</w:t>
      </w:r>
      <w:r w:rsidR="00083DCC" w:rsidRPr="00083DCC">
        <w:rPr>
          <w:b w:val="0"/>
          <w:bCs w:val="0"/>
          <w:color w:val="auto"/>
          <w:spacing w:val="2"/>
          <w:sz w:val="24"/>
        </w:rPr>
        <w:t>12-</w:t>
      </w:r>
      <w:r w:rsidR="00C01555" w:rsidRPr="00C01555">
        <w:rPr>
          <w:b w:val="0"/>
          <w:bCs w:val="0"/>
          <w:color w:val="auto"/>
          <w:spacing w:val="2"/>
          <w:sz w:val="24"/>
        </w:rPr>
        <w:t xml:space="preserve">ով </w:t>
      </w:r>
      <w:r w:rsidR="00C01555">
        <w:rPr>
          <w:b w:val="0"/>
          <w:bCs w:val="0"/>
          <w:color w:val="auto"/>
          <w:spacing w:val="2"/>
          <w:sz w:val="24"/>
        </w:rPr>
        <w:t>ընդունվո</w:t>
      </w:r>
      <w:r w:rsidR="00C01555" w:rsidRPr="00C01555">
        <w:rPr>
          <w:b w:val="0"/>
          <w:bCs w:val="0"/>
          <w:color w:val="auto"/>
          <w:spacing w:val="2"/>
          <w:sz w:val="24"/>
        </w:rPr>
        <w:t xml:space="preserve">ղ </w:t>
      </w:r>
      <w:r w:rsidR="00C01555" w:rsidRPr="00437060">
        <w:rPr>
          <w:b w:val="0"/>
          <w:bCs w:val="0"/>
          <w:color w:val="auto"/>
          <w:spacing w:val="2"/>
          <w:sz w:val="24"/>
        </w:rPr>
        <w:t>դինամիկ</w:t>
      </w:r>
      <w:r w:rsidR="00C01555">
        <w:rPr>
          <w:b w:val="0"/>
          <w:bCs w:val="0"/>
          <w:color w:val="auto"/>
          <w:spacing w:val="2"/>
          <w:sz w:val="24"/>
        </w:rPr>
        <w:t>ական</w:t>
      </w:r>
      <w:r w:rsidR="00C01555" w:rsidRPr="00437060">
        <w:rPr>
          <w:b w:val="0"/>
          <w:bCs w:val="0"/>
          <w:color w:val="auto"/>
          <w:spacing w:val="2"/>
          <w:sz w:val="24"/>
        </w:rPr>
        <w:t xml:space="preserve"> գործակիցը</w:t>
      </w:r>
      <w:r w:rsidR="00C01555" w:rsidRPr="00C01555">
        <w:rPr>
          <w:b w:val="0"/>
          <w:bCs w:val="0"/>
          <w:color w:val="auto"/>
          <w:spacing w:val="2"/>
          <w:sz w:val="24"/>
        </w:rPr>
        <w:t>,</w:t>
      </w:r>
    </w:p>
    <w:p w14:paraId="1E60B4D7" w14:textId="0EAE073E" w:rsidR="00BD4EF4" w:rsidRPr="00EA089D" w:rsidRDefault="00437060" w:rsidP="00437060">
      <w:pPr>
        <w:pStyle w:val="a"/>
        <w:numPr>
          <w:ilvl w:val="0"/>
          <w:numId w:val="20"/>
        </w:numPr>
        <w:tabs>
          <w:tab w:val="left" w:pos="568"/>
          <w:tab w:val="left" w:pos="810"/>
          <w:tab w:val="left" w:pos="1080"/>
        </w:tabs>
        <w:spacing w:line="360" w:lineRule="auto"/>
        <w:rPr>
          <w:b w:val="0"/>
          <w:bCs w:val="0"/>
          <w:color w:val="auto"/>
          <w:spacing w:val="2"/>
          <w:sz w:val="24"/>
        </w:rPr>
      </w:pPr>
      <w:r w:rsidRPr="00437060">
        <w:rPr>
          <w:b w:val="0"/>
          <w:bCs w:val="0"/>
          <w:color w:val="auto"/>
          <w:spacing w:val="2"/>
          <w:sz w:val="24"/>
        </w:rPr>
        <w:lastRenderedPageBreak/>
        <w:t xml:space="preserve">երկաթուղային և ծանր </w:t>
      </w:r>
      <w:r w:rsidR="003565CC">
        <w:rPr>
          <w:b w:val="0"/>
          <w:bCs w:val="0"/>
          <w:color w:val="auto"/>
          <w:spacing w:val="2"/>
          <w:sz w:val="24"/>
        </w:rPr>
        <w:t>ավտո</w:t>
      </w:r>
      <w:r w:rsidRPr="00437060">
        <w:rPr>
          <w:b w:val="0"/>
          <w:bCs w:val="0"/>
          <w:color w:val="auto"/>
          <w:spacing w:val="2"/>
          <w:sz w:val="24"/>
        </w:rPr>
        <w:t xml:space="preserve">տրանսպորտային միջոցների </w:t>
      </w:r>
      <w:r w:rsidR="00EA1972" w:rsidRPr="00EA1972">
        <w:rPr>
          <w:b w:val="0"/>
          <w:bCs w:val="0"/>
          <w:color w:val="auto"/>
          <w:spacing w:val="2"/>
          <w:sz w:val="24"/>
        </w:rPr>
        <w:t xml:space="preserve">տակ շահագործվող </w:t>
      </w:r>
      <w:r w:rsidRPr="00437060">
        <w:rPr>
          <w:b w:val="0"/>
          <w:bCs w:val="0"/>
          <w:color w:val="auto"/>
          <w:spacing w:val="2"/>
          <w:sz w:val="24"/>
        </w:rPr>
        <w:t>կամուրջների տարրերում՝ շրջանառ</w:t>
      </w:r>
      <w:r w:rsidR="003565CC">
        <w:rPr>
          <w:b w:val="0"/>
          <w:bCs w:val="0"/>
          <w:color w:val="auto"/>
          <w:spacing w:val="2"/>
          <w:sz w:val="24"/>
        </w:rPr>
        <w:t>վող</w:t>
      </w:r>
      <w:r w:rsidRPr="00437060">
        <w:rPr>
          <w:b w:val="0"/>
          <w:bCs w:val="0"/>
          <w:color w:val="auto"/>
          <w:spacing w:val="2"/>
          <w:sz w:val="24"/>
        </w:rPr>
        <w:t xml:space="preserve"> </w:t>
      </w:r>
      <w:r w:rsidR="00EA1972" w:rsidRPr="00437060">
        <w:rPr>
          <w:b w:val="0"/>
          <w:bCs w:val="0"/>
          <w:color w:val="auto"/>
          <w:spacing w:val="2"/>
          <w:sz w:val="24"/>
        </w:rPr>
        <w:t xml:space="preserve">ամենածանր </w:t>
      </w:r>
      <w:r w:rsidRPr="00437060">
        <w:rPr>
          <w:b w:val="0"/>
          <w:bCs w:val="0"/>
          <w:color w:val="auto"/>
          <w:spacing w:val="2"/>
          <w:sz w:val="24"/>
        </w:rPr>
        <w:t>բեռ</w:t>
      </w:r>
      <w:r w:rsidR="003565CC">
        <w:rPr>
          <w:b w:val="0"/>
          <w:bCs w:val="0"/>
          <w:color w:val="auto"/>
          <w:spacing w:val="2"/>
          <w:sz w:val="24"/>
        </w:rPr>
        <w:t>նվածք</w:t>
      </w:r>
      <w:r w:rsidRPr="00437060">
        <w:rPr>
          <w:b w:val="0"/>
          <w:bCs w:val="0"/>
          <w:color w:val="auto"/>
          <w:spacing w:val="2"/>
          <w:sz w:val="24"/>
        </w:rPr>
        <w:t>ից</w:t>
      </w:r>
      <w:r w:rsidR="003565CC" w:rsidRPr="003565CC">
        <w:rPr>
          <w:b w:val="0"/>
          <w:bCs w:val="0"/>
          <w:color w:val="auto"/>
          <w:spacing w:val="2"/>
          <w:sz w:val="24"/>
        </w:rPr>
        <w:t xml:space="preserve"> </w:t>
      </w:r>
      <w:r w:rsidR="003565CC">
        <w:rPr>
          <w:b w:val="0"/>
          <w:bCs w:val="0"/>
          <w:color w:val="auto"/>
          <w:spacing w:val="2"/>
          <w:sz w:val="24"/>
        </w:rPr>
        <w:t>ճիգ</w:t>
      </w:r>
      <w:r w:rsidR="003565CC" w:rsidRPr="00437060">
        <w:rPr>
          <w:b w:val="0"/>
          <w:bCs w:val="0"/>
          <w:color w:val="auto"/>
          <w:spacing w:val="2"/>
          <w:sz w:val="24"/>
        </w:rPr>
        <w:t>եր</w:t>
      </w:r>
      <w:r w:rsidR="00EA1972" w:rsidRPr="00773979">
        <w:rPr>
          <w:b w:val="0"/>
          <w:bCs w:val="0"/>
          <w:color w:val="auto"/>
          <w:spacing w:val="2"/>
          <w:sz w:val="24"/>
        </w:rPr>
        <w:t>ը</w:t>
      </w:r>
      <w:r w:rsidRPr="00437060">
        <w:rPr>
          <w:b w:val="0"/>
          <w:bCs w:val="0"/>
          <w:color w:val="auto"/>
          <w:spacing w:val="2"/>
          <w:sz w:val="24"/>
        </w:rPr>
        <w:t>:</w:t>
      </w:r>
    </w:p>
    <w:p w14:paraId="3A9DFED2" w14:textId="4BB6D9D3" w:rsidR="00BD4EF4" w:rsidRPr="00EA089D" w:rsidRDefault="00437060" w:rsidP="00437060">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437060">
        <w:rPr>
          <w:b w:val="0"/>
          <w:bCs w:val="0"/>
          <w:color w:val="auto"/>
          <w:spacing w:val="2"/>
          <w:sz w:val="24"/>
        </w:rPr>
        <w:t xml:space="preserve">Հետիոտնային կամուրջների ստատիկ փորձարկումները </w:t>
      </w:r>
      <w:r w:rsidR="00154A3E" w:rsidRPr="00154A3E">
        <w:rPr>
          <w:b w:val="0"/>
          <w:bCs w:val="0"/>
          <w:color w:val="auto"/>
          <w:spacing w:val="2"/>
          <w:sz w:val="24"/>
        </w:rPr>
        <w:t xml:space="preserve">թույլատրվում է </w:t>
      </w:r>
      <w:r w:rsidRPr="00437060">
        <w:rPr>
          <w:b w:val="0"/>
          <w:bCs w:val="0"/>
          <w:color w:val="auto"/>
          <w:spacing w:val="2"/>
          <w:sz w:val="24"/>
        </w:rPr>
        <w:t xml:space="preserve"> իրականաց</w:t>
      </w:r>
      <w:r w:rsidR="00154A3E" w:rsidRPr="00154A3E">
        <w:rPr>
          <w:b w:val="0"/>
          <w:bCs w:val="0"/>
          <w:color w:val="auto"/>
          <w:spacing w:val="2"/>
          <w:sz w:val="24"/>
        </w:rPr>
        <w:t>ն</w:t>
      </w:r>
      <w:r w:rsidRPr="00437060">
        <w:rPr>
          <w:b w:val="0"/>
          <w:bCs w:val="0"/>
          <w:color w:val="auto"/>
          <w:spacing w:val="2"/>
          <w:sz w:val="24"/>
        </w:rPr>
        <w:t>ել չափվ</w:t>
      </w:r>
      <w:r w:rsidR="00931C96">
        <w:rPr>
          <w:b w:val="0"/>
          <w:bCs w:val="0"/>
          <w:color w:val="auto"/>
          <w:spacing w:val="2"/>
          <w:sz w:val="24"/>
        </w:rPr>
        <w:t>ող</w:t>
      </w:r>
      <w:r w:rsidRPr="00437060">
        <w:rPr>
          <w:b w:val="0"/>
          <w:bCs w:val="0"/>
          <w:color w:val="auto"/>
          <w:spacing w:val="2"/>
          <w:sz w:val="24"/>
        </w:rPr>
        <w:t xml:space="preserve"> պարամետրերի փորձնական </w:t>
      </w:r>
      <w:r w:rsidR="00D21012">
        <w:rPr>
          <w:b w:val="0"/>
          <w:bCs w:val="0"/>
          <w:color w:val="auto"/>
          <w:spacing w:val="2"/>
          <w:sz w:val="24"/>
        </w:rPr>
        <w:t xml:space="preserve">ազդման </w:t>
      </w:r>
      <w:r w:rsidRPr="00437060">
        <w:rPr>
          <w:b w:val="0"/>
          <w:bCs w:val="0"/>
          <w:color w:val="auto"/>
          <w:spacing w:val="2"/>
          <w:sz w:val="24"/>
        </w:rPr>
        <w:t>գծերի կառուցմա</w:t>
      </w:r>
      <w:r w:rsidR="00931C96">
        <w:rPr>
          <w:b w:val="0"/>
          <w:bCs w:val="0"/>
          <w:color w:val="auto"/>
          <w:spacing w:val="2"/>
          <w:sz w:val="24"/>
        </w:rPr>
        <w:t xml:space="preserve">ն </w:t>
      </w:r>
      <w:r w:rsidR="00154A3E" w:rsidRPr="00154A3E">
        <w:rPr>
          <w:b w:val="0"/>
          <w:bCs w:val="0"/>
          <w:color w:val="auto"/>
          <w:spacing w:val="2"/>
          <w:sz w:val="24"/>
        </w:rPr>
        <w:t>միջոցով:</w:t>
      </w:r>
    </w:p>
    <w:p w14:paraId="25064BA9" w14:textId="4CEBFC69" w:rsidR="00BD4EF4" w:rsidRDefault="00437060" w:rsidP="00437060">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437060">
        <w:rPr>
          <w:b w:val="0"/>
          <w:bCs w:val="0"/>
          <w:color w:val="auto"/>
          <w:spacing w:val="2"/>
          <w:sz w:val="24"/>
        </w:rPr>
        <w:t>Փորձարկման ընթացքում օգտագործվող տրանսպորտային միջոցների քաշային բնութագրերը նախքան աշխատանք</w:t>
      </w:r>
      <w:r w:rsidR="00F45FE4">
        <w:rPr>
          <w:b w:val="0"/>
          <w:bCs w:val="0"/>
          <w:color w:val="auto"/>
          <w:spacing w:val="2"/>
          <w:sz w:val="24"/>
        </w:rPr>
        <w:t>ների</w:t>
      </w:r>
      <w:r w:rsidRPr="00437060">
        <w:rPr>
          <w:b w:val="0"/>
          <w:bCs w:val="0"/>
          <w:color w:val="auto"/>
          <w:spacing w:val="2"/>
          <w:sz w:val="24"/>
        </w:rPr>
        <w:t xml:space="preserve"> </w:t>
      </w:r>
      <w:r w:rsidR="00F45FE4">
        <w:rPr>
          <w:b w:val="0"/>
          <w:bCs w:val="0"/>
          <w:color w:val="auto"/>
          <w:spacing w:val="2"/>
          <w:sz w:val="24"/>
        </w:rPr>
        <w:t>սկիզբ</w:t>
      </w:r>
      <w:r w:rsidRPr="00437060">
        <w:rPr>
          <w:b w:val="0"/>
          <w:bCs w:val="0"/>
          <w:color w:val="auto"/>
          <w:spacing w:val="2"/>
          <w:sz w:val="24"/>
        </w:rPr>
        <w:t>ը</w:t>
      </w:r>
      <w:r w:rsidR="00485A87" w:rsidRPr="00485A87">
        <w:rPr>
          <w:b w:val="0"/>
          <w:bCs w:val="0"/>
          <w:color w:val="auto"/>
          <w:spacing w:val="2"/>
          <w:sz w:val="24"/>
        </w:rPr>
        <w:t xml:space="preserve"> </w:t>
      </w:r>
      <w:r w:rsidR="00485A87" w:rsidRPr="00437060">
        <w:rPr>
          <w:b w:val="0"/>
          <w:bCs w:val="0"/>
          <w:color w:val="auto"/>
          <w:spacing w:val="2"/>
          <w:sz w:val="24"/>
        </w:rPr>
        <w:t>պետք է հստակեցվեն</w:t>
      </w:r>
      <w:r w:rsidRPr="00437060">
        <w:rPr>
          <w:b w:val="0"/>
          <w:bCs w:val="0"/>
          <w:color w:val="auto"/>
          <w:spacing w:val="2"/>
          <w:sz w:val="24"/>
        </w:rPr>
        <w:t>: Քաշի բնութագրերի որոշման սխալ</w:t>
      </w:r>
      <w:r w:rsidR="00F45FE4">
        <w:rPr>
          <w:b w:val="0"/>
          <w:bCs w:val="0"/>
          <w:color w:val="auto"/>
          <w:spacing w:val="2"/>
          <w:sz w:val="24"/>
        </w:rPr>
        <w:t>անք</w:t>
      </w:r>
      <w:r w:rsidRPr="00437060">
        <w:rPr>
          <w:b w:val="0"/>
          <w:bCs w:val="0"/>
          <w:color w:val="auto"/>
          <w:spacing w:val="2"/>
          <w:sz w:val="24"/>
        </w:rPr>
        <w:t>ը պետք է լինի ոչ ավել, քան 5%:</w:t>
      </w:r>
      <w:r w:rsidR="00BD4EF4" w:rsidRPr="00437060">
        <w:rPr>
          <w:b w:val="0"/>
          <w:bCs w:val="0"/>
          <w:color w:val="auto"/>
          <w:spacing w:val="2"/>
          <w:sz w:val="24"/>
        </w:rPr>
        <w:t xml:space="preserve"> </w:t>
      </w:r>
    </w:p>
    <w:p w14:paraId="20A4B639" w14:textId="024EA87C" w:rsidR="00BD4EF4" w:rsidRPr="00EA089D" w:rsidRDefault="00437060" w:rsidP="00437060">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437060">
        <w:rPr>
          <w:b w:val="0"/>
          <w:bCs w:val="0"/>
          <w:color w:val="auto"/>
          <w:spacing w:val="2"/>
          <w:sz w:val="24"/>
        </w:rPr>
        <w:t xml:space="preserve">Երկաթուղիների, մետրոների, տրամվայի լոկոմոտիվների և </w:t>
      </w:r>
      <w:r w:rsidR="00F45FE4">
        <w:rPr>
          <w:b w:val="0"/>
          <w:bCs w:val="0"/>
          <w:color w:val="auto"/>
          <w:spacing w:val="2"/>
          <w:sz w:val="24"/>
        </w:rPr>
        <w:t>չ</w:t>
      </w:r>
      <w:r w:rsidRPr="00437060">
        <w:rPr>
          <w:b w:val="0"/>
          <w:bCs w:val="0"/>
          <w:color w:val="auto"/>
          <w:spacing w:val="2"/>
          <w:sz w:val="24"/>
        </w:rPr>
        <w:t>բեռնա</w:t>
      </w:r>
      <w:r w:rsidR="00F45FE4">
        <w:rPr>
          <w:b w:val="0"/>
          <w:bCs w:val="0"/>
          <w:color w:val="auto"/>
          <w:spacing w:val="2"/>
          <w:sz w:val="24"/>
        </w:rPr>
        <w:t>վոր</w:t>
      </w:r>
      <w:r w:rsidRPr="00437060">
        <w:rPr>
          <w:b w:val="0"/>
          <w:bCs w:val="0"/>
          <w:color w:val="auto"/>
          <w:spacing w:val="2"/>
          <w:sz w:val="24"/>
        </w:rPr>
        <w:t xml:space="preserve">ված շարժակազմերի </w:t>
      </w:r>
      <w:r w:rsidR="00F45FE4">
        <w:rPr>
          <w:b w:val="0"/>
          <w:bCs w:val="0"/>
          <w:color w:val="auto"/>
          <w:spacing w:val="2"/>
          <w:sz w:val="24"/>
        </w:rPr>
        <w:t>քաշ</w:t>
      </w:r>
      <w:r w:rsidRPr="00437060">
        <w:rPr>
          <w:b w:val="0"/>
          <w:bCs w:val="0"/>
          <w:color w:val="auto"/>
          <w:spacing w:val="2"/>
          <w:sz w:val="24"/>
        </w:rPr>
        <w:t xml:space="preserve">ը կարող է ընդունվել ըստ </w:t>
      </w:r>
      <w:r w:rsidR="00F45FE4">
        <w:rPr>
          <w:b w:val="0"/>
          <w:bCs w:val="0"/>
          <w:color w:val="auto"/>
          <w:spacing w:val="2"/>
          <w:sz w:val="24"/>
        </w:rPr>
        <w:t>դ</w:t>
      </w:r>
      <w:r w:rsidRPr="00437060">
        <w:rPr>
          <w:b w:val="0"/>
          <w:bCs w:val="0"/>
          <w:color w:val="auto"/>
          <w:spacing w:val="2"/>
          <w:sz w:val="24"/>
        </w:rPr>
        <w:t>րանց անձնագրային տվյալների։</w:t>
      </w:r>
      <w:r w:rsidR="00BD4EF4" w:rsidRPr="00437060">
        <w:rPr>
          <w:b w:val="0"/>
          <w:bCs w:val="0"/>
          <w:color w:val="auto"/>
          <w:spacing w:val="2"/>
          <w:sz w:val="24"/>
        </w:rPr>
        <w:t xml:space="preserve"> </w:t>
      </w:r>
    </w:p>
    <w:p w14:paraId="22733D6D" w14:textId="1A6A1255" w:rsidR="00BD4EF4" w:rsidRPr="00EA089D" w:rsidRDefault="00437060" w:rsidP="00437060">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437060">
        <w:rPr>
          <w:b w:val="0"/>
          <w:bCs w:val="0"/>
          <w:color w:val="auto"/>
          <w:spacing w:val="2"/>
          <w:sz w:val="24"/>
        </w:rPr>
        <w:t>Նախքան փորձարկումների մեկնարկը աշխատանք</w:t>
      </w:r>
      <w:r w:rsidR="00F45FE4">
        <w:rPr>
          <w:b w:val="0"/>
          <w:bCs w:val="0"/>
          <w:color w:val="auto"/>
          <w:spacing w:val="2"/>
          <w:sz w:val="24"/>
        </w:rPr>
        <w:t>ներ</w:t>
      </w:r>
      <w:r w:rsidRPr="00437060">
        <w:rPr>
          <w:b w:val="0"/>
          <w:bCs w:val="0"/>
          <w:color w:val="auto"/>
          <w:spacing w:val="2"/>
          <w:sz w:val="24"/>
        </w:rPr>
        <w:t xml:space="preserve">ի ղեկավարը, անհրաժեշտության դեպքում, </w:t>
      </w:r>
      <w:r w:rsidR="00124C90" w:rsidRPr="00124C90">
        <w:rPr>
          <w:b w:val="0"/>
          <w:bCs w:val="0"/>
          <w:color w:val="auto"/>
          <w:spacing w:val="2"/>
          <w:sz w:val="24"/>
        </w:rPr>
        <w:t xml:space="preserve">կատարում է </w:t>
      </w:r>
      <w:r w:rsidR="00124C90" w:rsidRPr="00437060">
        <w:rPr>
          <w:b w:val="0"/>
          <w:bCs w:val="0"/>
          <w:color w:val="auto"/>
          <w:spacing w:val="2"/>
          <w:sz w:val="24"/>
        </w:rPr>
        <w:t>կամրջի բեռն</w:t>
      </w:r>
      <w:r w:rsidR="00124C90">
        <w:rPr>
          <w:b w:val="0"/>
          <w:bCs w:val="0"/>
          <w:color w:val="auto"/>
          <w:spacing w:val="2"/>
          <w:sz w:val="24"/>
        </w:rPr>
        <w:t>ավոր</w:t>
      </w:r>
      <w:r w:rsidR="00124C90" w:rsidRPr="00437060">
        <w:rPr>
          <w:b w:val="0"/>
          <w:bCs w:val="0"/>
          <w:color w:val="auto"/>
          <w:spacing w:val="2"/>
          <w:sz w:val="24"/>
        </w:rPr>
        <w:t xml:space="preserve">ման </w:t>
      </w:r>
      <w:r w:rsidRPr="00437060">
        <w:rPr>
          <w:b w:val="0"/>
          <w:bCs w:val="0"/>
          <w:color w:val="auto"/>
          <w:spacing w:val="2"/>
          <w:sz w:val="24"/>
        </w:rPr>
        <w:t>ծրագրով նախատեսված սխեմաներ</w:t>
      </w:r>
      <w:r w:rsidR="00124C90" w:rsidRPr="00124C90">
        <w:rPr>
          <w:b w:val="0"/>
          <w:bCs w:val="0"/>
          <w:color w:val="auto"/>
          <w:spacing w:val="2"/>
          <w:sz w:val="24"/>
        </w:rPr>
        <w:t>ի ճշտում</w:t>
      </w:r>
      <w:r w:rsidRPr="00437060">
        <w:rPr>
          <w:b w:val="0"/>
          <w:bCs w:val="0"/>
          <w:color w:val="auto"/>
          <w:spacing w:val="2"/>
          <w:sz w:val="24"/>
        </w:rPr>
        <w:t>՝ հաշվի առնելով փորձարկ</w:t>
      </w:r>
      <w:r w:rsidR="00124C90" w:rsidRPr="00124C90">
        <w:rPr>
          <w:b w:val="0"/>
          <w:bCs w:val="0"/>
          <w:color w:val="auto"/>
          <w:spacing w:val="2"/>
          <w:sz w:val="24"/>
        </w:rPr>
        <w:t>ող</w:t>
      </w:r>
      <w:r w:rsidRPr="00437060">
        <w:rPr>
          <w:b w:val="0"/>
          <w:bCs w:val="0"/>
          <w:color w:val="auto"/>
          <w:spacing w:val="2"/>
          <w:sz w:val="24"/>
        </w:rPr>
        <w:t xml:space="preserve"> բեռ</w:t>
      </w:r>
      <w:r w:rsidR="00F45FE4">
        <w:rPr>
          <w:b w:val="0"/>
          <w:bCs w:val="0"/>
          <w:color w:val="auto"/>
          <w:spacing w:val="2"/>
          <w:sz w:val="24"/>
        </w:rPr>
        <w:t>նվածք</w:t>
      </w:r>
      <w:r w:rsidRPr="00437060">
        <w:rPr>
          <w:b w:val="0"/>
          <w:bCs w:val="0"/>
          <w:color w:val="auto"/>
          <w:spacing w:val="2"/>
          <w:sz w:val="24"/>
        </w:rPr>
        <w:t xml:space="preserve">ի </w:t>
      </w:r>
      <w:r w:rsidR="00F45FE4">
        <w:rPr>
          <w:b w:val="0"/>
          <w:bCs w:val="0"/>
          <w:color w:val="auto"/>
          <w:spacing w:val="2"/>
          <w:sz w:val="24"/>
        </w:rPr>
        <w:t>փաստացի</w:t>
      </w:r>
      <w:r w:rsidRPr="00437060">
        <w:rPr>
          <w:b w:val="0"/>
          <w:bCs w:val="0"/>
          <w:color w:val="auto"/>
          <w:spacing w:val="2"/>
          <w:sz w:val="24"/>
        </w:rPr>
        <w:t xml:space="preserve"> կազմը և </w:t>
      </w:r>
      <w:r w:rsidR="00F45FE4">
        <w:rPr>
          <w:b w:val="0"/>
          <w:bCs w:val="0"/>
          <w:color w:val="auto"/>
          <w:spacing w:val="2"/>
          <w:sz w:val="24"/>
        </w:rPr>
        <w:t>քաշ</w:t>
      </w:r>
      <w:r w:rsidRPr="00437060">
        <w:rPr>
          <w:b w:val="0"/>
          <w:bCs w:val="0"/>
          <w:color w:val="auto"/>
          <w:spacing w:val="2"/>
          <w:sz w:val="24"/>
        </w:rPr>
        <w:t>ը:</w:t>
      </w:r>
    </w:p>
    <w:p w14:paraId="5BFD6D9F" w14:textId="4031FDEF" w:rsidR="00BD4EF4" w:rsidRPr="00EA089D" w:rsidRDefault="00D03CBF" w:rsidP="00437060">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D03CBF">
        <w:rPr>
          <w:b w:val="0"/>
          <w:bCs w:val="0"/>
          <w:color w:val="auto"/>
          <w:spacing w:val="2"/>
          <w:sz w:val="24"/>
        </w:rPr>
        <w:t>Փ</w:t>
      </w:r>
      <w:r w:rsidRPr="00437060">
        <w:rPr>
          <w:b w:val="0"/>
          <w:bCs w:val="0"/>
          <w:color w:val="auto"/>
          <w:spacing w:val="2"/>
          <w:sz w:val="24"/>
        </w:rPr>
        <w:t>որձ</w:t>
      </w:r>
      <w:r w:rsidRPr="00D03CBF">
        <w:rPr>
          <w:b w:val="0"/>
          <w:bCs w:val="0"/>
          <w:color w:val="auto"/>
          <w:spacing w:val="2"/>
          <w:sz w:val="24"/>
        </w:rPr>
        <w:t>արկող</w:t>
      </w:r>
      <w:r w:rsidRPr="00437060">
        <w:rPr>
          <w:b w:val="0"/>
          <w:bCs w:val="0"/>
          <w:color w:val="auto"/>
          <w:spacing w:val="2"/>
          <w:sz w:val="24"/>
        </w:rPr>
        <w:t xml:space="preserve"> բեռ</w:t>
      </w:r>
      <w:r>
        <w:rPr>
          <w:b w:val="0"/>
          <w:bCs w:val="0"/>
          <w:color w:val="auto"/>
          <w:spacing w:val="2"/>
          <w:sz w:val="24"/>
        </w:rPr>
        <w:t>նվածք</w:t>
      </w:r>
      <w:r w:rsidRPr="00437060">
        <w:rPr>
          <w:b w:val="0"/>
          <w:bCs w:val="0"/>
          <w:color w:val="auto"/>
          <w:spacing w:val="2"/>
          <w:sz w:val="24"/>
        </w:rPr>
        <w:t xml:space="preserve">ով </w:t>
      </w:r>
      <w:r w:rsidRPr="00D03CBF">
        <w:rPr>
          <w:b w:val="0"/>
          <w:bCs w:val="0"/>
          <w:color w:val="auto"/>
          <w:spacing w:val="2"/>
          <w:sz w:val="24"/>
        </w:rPr>
        <w:t>կ</w:t>
      </w:r>
      <w:r w:rsidR="007E09DE">
        <w:rPr>
          <w:b w:val="0"/>
          <w:bCs w:val="0"/>
          <w:color w:val="auto"/>
          <w:spacing w:val="2"/>
          <w:sz w:val="24"/>
        </w:rPr>
        <w:t>ոնստուկցիայի</w:t>
      </w:r>
      <w:r w:rsidR="00437060" w:rsidRPr="00437060">
        <w:rPr>
          <w:b w:val="0"/>
          <w:bCs w:val="0"/>
          <w:color w:val="auto"/>
          <w:spacing w:val="2"/>
          <w:sz w:val="24"/>
        </w:rPr>
        <w:t xml:space="preserve"> առաջին բեռն</w:t>
      </w:r>
      <w:r w:rsidRPr="00D03CBF">
        <w:rPr>
          <w:b w:val="0"/>
          <w:bCs w:val="0"/>
          <w:color w:val="auto"/>
          <w:spacing w:val="2"/>
          <w:sz w:val="24"/>
        </w:rPr>
        <w:t>ավորումը</w:t>
      </w:r>
      <w:r w:rsidR="00F45FE4" w:rsidRPr="00F45FE4">
        <w:rPr>
          <w:b w:val="0"/>
          <w:bCs w:val="0"/>
          <w:color w:val="auto"/>
          <w:spacing w:val="2"/>
          <w:sz w:val="24"/>
        </w:rPr>
        <w:t xml:space="preserve"> </w:t>
      </w:r>
      <w:r w:rsidR="00437060" w:rsidRPr="00437060">
        <w:rPr>
          <w:b w:val="0"/>
          <w:bCs w:val="0"/>
          <w:color w:val="auto"/>
          <w:spacing w:val="2"/>
          <w:sz w:val="24"/>
        </w:rPr>
        <w:t xml:space="preserve">պետք է իրականացվի աստիճանաբար՝ տարբեր փուլերում </w:t>
      </w:r>
      <w:r w:rsidRPr="00437060">
        <w:rPr>
          <w:b w:val="0"/>
          <w:bCs w:val="0"/>
          <w:color w:val="auto"/>
          <w:spacing w:val="2"/>
          <w:sz w:val="24"/>
        </w:rPr>
        <w:t xml:space="preserve">առանձին չափիչ գործիքների </w:t>
      </w:r>
      <w:r>
        <w:rPr>
          <w:b w:val="0"/>
          <w:bCs w:val="0"/>
          <w:color w:val="auto"/>
          <w:spacing w:val="2"/>
          <w:sz w:val="24"/>
        </w:rPr>
        <w:t>ցուցմունք</w:t>
      </w:r>
      <w:r w:rsidRPr="00437060">
        <w:rPr>
          <w:b w:val="0"/>
          <w:bCs w:val="0"/>
          <w:color w:val="auto"/>
          <w:spacing w:val="2"/>
          <w:sz w:val="24"/>
        </w:rPr>
        <w:t>ներ</w:t>
      </w:r>
      <w:r w:rsidRPr="00D03CBF">
        <w:rPr>
          <w:b w:val="0"/>
          <w:bCs w:val="0"/>
          <w:color w:val="auto"/>
          <w:spacing w:val="2"/>
          <w:sz w:val="24"/>
        </w:rPr>
        <w:t>ով</w:t>
      </w:r>
      <w:r w:rsidRPr="00B00DC1">
        <w:rPr>
          <w:b w:val="0"/>
          <w:bCs w:val="0"/>
          <w:color w:val="auto"/>
          <w:spacing w:val="2"/>
          <w:sz w:val="24"/>
        </w:rPr>
        <w:t xml:space="preserve"> </w:t>
      </w:r>
      <w:r w:rsidR="002D49E0" w:rsidRPr="00B00DC1">
        <w:rPr>
          <w:b w:val="0"/>
          <w:bCs w:val="0"/>
          <w:color w:val="auto"/>
          <w:spacing w:val="2"/>
          <w:sz w:val="24"/>
        </w:rPr>
        <w:t>կառու</w:t>
      </w:r>
      <w:r w:rsidR="002D49E0">
        <w:rPr>
          <w:b w:val="0"/>
          <w:bCs w:val="0"/>
          <w:color w:val="auto"/>
          <w:spacing w:val="2"/>
          <w:sz w:val="24"/>
        </w:rPr>
        <w:t>յ</w:t>
      </w:r>
      <w:r w:rsidR="002D49E0" w:rsidRPr="00B00DC1">
        <w:rPr>
          <w:b w:val="0"/>
          <w:bCs w:val="0"/>
          <w:color w:val="auto"/>
          <w:spacing w:val="2"/>
          <w:sz w:val="24"/>
        </w:rPr>
        <w:t>ցի</w:t>
      </w:r>
      <w:r w:rsidR="00437060" w:rsidRPr="00437060">
        <w:rPr>
          <w:b w:val="0"/>
          <w:bCs w:val="0"/>
          <w:color w:val="auto"/>
          <w:spacing w:val="2"/>
          <w:sz w:val="24"/>
        </w:rPr>
        <w:t xml:space="preserve"> աշխատանքի </w:t>
      </w:r>
      <w:r w:rsidR="00F45FE4">
        <w:rPr>
          <w:b w:val="0"/>
          <w:bCs w:val="0"/>
          <w:color w:val="auto"/>
          <w:spacing w:val="2"/>
          <w:sz w:val="24"/>
        </w:rPr>
        <w:t>վերահսկմամբ</w:t>
      </w:r>
      <w:r w:rsidR="00437060" w:rsidRPr="00437060">
        <w:rPr>
          <w:b w:val="0"/>
          <w:bCs w:val="0"/>
          <w:color w:val="auto"/>
          <w:spacing w:val="2"/>
          <w:sz w:val="24"/>
        </w:rPr>
        <w:t>:</w:t>
      </w:r>
    </w:p>
    <w:p w14:paraId="6D552347" w14:textId="579A5774" w:rsidR="00BD4EF4" w:rsidRDefault="00BE7ECE" w:rsidP="00437060">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BE7ECE">
        <w:rPr>
          <w:b w:val="0"/>
          <w:bCs w:val="0"/>
          <w:color w:val="auto"/>
          <w:spacing w:val="2"/>
          <w:sz w:val="24"/>
        </w:rPr>
        <w:t>Յ</w:t>
      </w:r>
      <w:r w:rsidRPr="00437060">
        <w:rPr>
          <w:b w:val="0"/>
          <w:bCs w:val="0"/>
          <w:color w:val="auto"/>
          <w:spacing w:val="2"/>
          <w:sz w:val="24"/>
        </w:rPr>
        <w:t xml:space="preserve">ուրաքանչյուր դիրքում </w:t>
      </w:r>
      <w:r w:rsidRPr="00BE7ECE">
        <w:rPr>
          <w:b w:val="0"/>
          <w:bCs w:val="0"/>
          <w:color w:val="auto"/>
          <w:spacing w:val="2"/>
          <w:sz w:val="24"/>
        </w:rPr>
        <w:t>փ</w:t>
      </w:r>
      <w:r w:rsidR="00437060" w:rsidRPr="00437060">
        <w:rPr>
          <w:b w:val="0"/>
          <w:bCs w:val="0"/>
          <w:color w:val="auto"/>
          <w:spacing w:val="2"/>
          <w:sz w:val="24"/>
        </w:rPr>
        <w:t>որձարկ</w:t>
      </w:r>
      <w:r w:rsidRPr="00BE7ECE">
        <w:rPr>
          <w:b w:val="0"/>
          <w:bCs w:val="0"/>
          <w:color w:val="auto"/>
          <w:spacing w:val="2"/>
          <w:sz w:val="24"/>
        </w:rPr>
        <w:t>ող</w:t>
      </w:r>
      <w:r w:rsidR="00437060" w:rsidRPr="00437060">
        <w:rPr>
          <w:b w:val="0"/>
          <w:bCs w:val="0"/>
          <w:color w:val="auto"/>
          <w:spacing w:val="2"/>
          <w:sz w:val="24"/>
        </w:rPr>
        <w:t xml:space="preserve"> բեռ</w:t>
      </w:r>
      <w:r w:rsidR="00F45FE4">
        <w:rPr>
          <w:b w:val="0"/>
          <w:bCs w:val="0"/>
          <w:color w:val="auto"/>
          <w:spacing w:val="2"/>
          <w:sz w:val="24"/>
        </w:rPr>
        <w:t>նվածք</w:t>
      </w:r>
      <w:r w:rsidR="00437060" w:rsidRPr="00437060">
        <w:rPr>
          <w:b w:val="0"/>
          <w:bCs w:val="0"/>
          <w:color w:val="auto"/>
          <w:spacing w:val="2"/>
          <w:sz w:val="24"/>
        </w:rPr>
        <w:t xml:space="preserve">ի </w:t>
      </w:r>
      <w:r w:rsidR="00F45FE4">
        <w:rPr>
          <w:b w:val="0"/>
          <w:bCs w:val="0"/>
          <w:color w:val="auto"/>
          <w:spacing w:val="2"/>
          <w:sz w:val="24"/>
        </w:rPr>
        <w:t>պահ</w:t>
      </w:r>
      <w:r w:rsidR="00437060" w:rsidRPr="00437060">
        <w:rPr>
          <w:b w:val="0"/>
          <w:bCs w:val="0"/>
          <w:color w:val="auto"/>
          <w:spacing w:val="2"/>
          <w:sz w:val="24"/>
        </w:rPr>
        <w:t xml:space="preserve">ման ժամանակը պետք է որոշվի չափիչ գործիքների </w:t>
      </w:r>
      <w:r w:rsidR="00F45FE4">
        <w:rPr>
          <w:b w:val="0"/>
          <w:bCs w:val="0"/>
          <w:color w:val="auto"/>
          <w:spacing w:val="2"/>
          <w:sz w:val="24"/>
        </w:rPr>
        <w:t>ցուցմունք</w:t>
      </w:r>
      <w:r w:rsidR="00F45FE4" w:rsidRPr="00437060">
        <w:rPr>
          <w:b w:val="0"/>
          <w:bCs w:val="0"/>
          <w:color w:val="auto"/>
          <w:spacing w:val="2"/>
          <w:sz w:val="24"/>
        </w:rPr>
        <w:t>ների</w:t>
      </w:r>
      <w:r w:rsidR="00437060" w:rsidRPr="00437060">
        <w:rPr>
          <w:b w:val="0"/>
          <w:bCs w:val="0"/>
          <w:color w:val="auto"/>
          <w:spacing w:val="2"/>
          <w:sz w:val="24"/>
        </w:rPr>
        <w:t xml:space="preserve"> կայունացմամբ, հնարավորության դեպքում՝ բացառելով կողմ</w:t>
      </w:r>
      <w:r w:rsidR="003B0F8F">
        <w:rPr>
          <w:b w:val="0"/>
          <w:bCs w:val="0"/>
          <w:color w:val="auto"/>
          <w:spacing w:val="2"/>
          <w:sz w:val="24"/>
        </w:rPr>
        <w:t>նակի</w:t>
      </w:r>
      <w:r w:rsidR="00437060" w:rsidRPr="00437060">
        <w:rPr>
          <w:b w:val="0"/>
          <w:bCs w:val="0"/>
          <w:color w:val="auto"/>
          <w:spacing w:val="2"/>
          <w:sz w:val="24"/>
        </w:rPr>
        <w:t xml:space="preserve"> գործոնների ազդեցությունը:</w:t>
      </w:r>
    </w:p>
    <w:p w14:paraId="37BED22D" w14:textId="655929DE" w:rsidR="00BD4EF4" w:rsidRDefault="00437060" w:rsidP="00437060">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437060">
        <w:rPr>
          <w:b w:val="0"/>
          <w:bCs w:val="0"/>
          <w:color w:val="auto"/>
          <w:spacing w:val="2"/>
          <w:sz w:val="24"/>
        </w:rPr>
        <w:t xml:space="preserve">Եթե </w:t>
      </w:r>
      <w:r w:rsidRPr="00437060">
        <w:rPr>
          <w:rFonts w:ascii="Cambria Math" w:hAnsi="Cambria Math" w:cs="Cambria Math"/>
          <w:b w:val="0"/>
          <w:bCs w:val="0"/>
          <w:color w:val="auto"/>
          <w:spacing w:val="2"/>
          <w:sz w:val="24"/>
        </w:rPr>
        <w:t>​​</w:t>
      </w:r>
      <w:r w:rsidRPr="00437060">
        <w:rPr>
          <w:b w:val="0"/>
          <w:bCs w:val="0"/>
          <w:color w:val="auto"/>
          <w:spacing w:val="2"/>
          <w:sz w:val="24"/>
        </w:rPr>
        <w:t>անհրաժեշտ է հասնել բեռնված</w:t>
      </w:r>
      <w:r w:rsidR="007406F8" w:rsidRPr="007406F8">
        <w:rPr>
          <w:b w:val="0"/>
          <w:bCs w:val="0"/>
          <w:color w:val="auto"/>
          <w:spacing w:val="2"/>
          <w:sz w:val="24"/>
        </w:rPr>
        <w:t>քի</w:t>
      </w:r>
      <w:r w:rsidRPr="00437060">
        <w:rPr>
          <w:b w:val="0"/>
          <w:bCs w:val="0"/>
          <w:color w:val="auto"/>
          <w:spacing w:val="2"/>
          <w:sz w:val="24"/>
        </w:rPr>
        <w:t xml:space="preserve"> տակ գտնվող </w:t>
      </w:r>
      <w:r w:rsidR="007E09DE" w:rsidRPr="00B00DC1">
        <w:rPr>
          <w:b w:val="0"/>
          <w:bCs w:val="0"/>
          <w:color w:val="auto"/>
          <w:spacing w:val="2"/>
          <w:sz w:val="24"/>
        </w:rPr>
        <w:t>կ</w:t>
      </w:r>
      <w:r w:rsidR="007E09DE">
        <w:rPr>
          <w:b w:val="0"/>
          <w:bCs w:val="0"/>
          <w:color w:val="auto"/>
          <w:spacing w:val="2"/>
          <w:sz w:val="24"/>
        </w:rPr>
        <w:t>ոնստուկցիայ</w:t>
      </w:r>
      <w:r w:rsidRPr="00437060">
        <w:rPr>
          <w:b w:val="0"/>
          <w:bCs w:val="0"/>
          <w:color w:val="auto"/>
          <w:spacing w:val="2"/>
          <w:sz w:val="24"/>
        </w:rPr>
        <w:t>ի ա</w:t>
      </w:r>
      <w:r w:rsidR="003B0F8F">
        <w:rPr>
          <w:b w:val="0"/>
          <w:bCs w:val="0"/>
          <w:color w:val="auto"/>
          <w:spacing w:val="2"/>
          <w:sz w:val="24"/>
        </w:rPr>
        <w:t>ռավելագույն</w:t>
      </w:r>
      <w:r w:rsidRPr="00437060">
        <w:rPr>
          <w:b w:val="0"/>
          <w:bCs w:val="0"/>
          <w:color w:val="auto"/>
          <w:spacing w:val="2"/>
          <w:sz w:val="24"/>
        </w:rPr>
        <w:t xml:space="preserve"> դեֆորմացիաների, ապա պահման ժամանակը պետք է նշանակվի կախված դեֆորմացիաների նկատվող աճից, </w:t>
      </w:r>
      <w:r w:rsidR="002D49E0" w:rsidRPr="00B00DC1">
        <w:rPr>
          <w:b w:val="0"/>
          <w:bCs w:val="0"/>
          <w:color w:val="auto"/>
          <w:spacing w:val="2"/>
          <w:sz w:val="24"/>
        </w:rPr>
        <w:t>կառու</w:t>
      </w:r>
      <w:r w:rsidR="002D49E0">
        <w:rPr>
          <w:b w:val="0"/>
          <w:bCs w:val="0"/>
          <w:color w:val="auto"/>
          <w:spacing w:val="2"/>
          <w:sz w:val="24"/>
        </w:rPr>
        <w:t>յ</w:t>
      </w:r>
      <w:r w:rsidR="002D49E0" w:rsidRPr="00B00DC1">
        <w:rPr>
          <w:b w:val="0"/>
          <w:bCs w:val="0"/>
          <w:color w:val="auto"/>
          <w:spacing w:val="2"/>
          <w:sz w:val="24"/>
        </w:rPr>
        <w:t>ցի</w:t>
      </w:r>
      <w:r w:rsidRPr="00437060">
        <w:rPr>
          <w:b w:val="0"/>
          <w:bCs w:val="0"/>
          <w:color w:val="auto"/>
          <w:spacing w:val="2"/>
          <w:sz w:val="24"/>
        </w:rPr>
        <w:t xml:space="preserve"> նյութից, </w:t>
      </w:r>
      <w:r w:rsidR="003B0F8F">
        <w:rPr>
          <w:b w:val="0"/>
          <w:bCs w:val="0"/>
          <w:color w:val="auto"/>
          <w:spacing w:val="2"/>
          <w:sz w:val="24"/>
        </w:rPr>
        <w:t>կցվանքային միացումների</w:t>
      </w:r>
      <w:r w:rsidRPr="00437060">
        <w:rPr>
          <w:b w:val="0"/>
          <w:bCs w:val="0"/>
          <w:color w:val="auto"/>
          <w:spacing w:val="2"/>
          <w:sz w:val="24"/>
        </w:rPr>
        <w:t xml:space="preserve"> տեսակից և վիճակից</w:t>
      </w:r>
      <w:r w:rsidR="003B0F8F">
        <w:rPr>
          <w:b w:val="0"/>
          <w:bCs w:val="0"/>
          <w:color w:val="auto"/>
          <w:spacing w:val="2"/>
          <w:sz w:val="24"/>
        </w:rPr>
        <w:t>,</w:t>
      </w:r>
      <w:r w:rsidRPr="00437060">
        <w:rPr>
          <w:b w:val="0"/>
          <w:bCs w:val="0"/>
          <w:color w:val="auto"/>
          <w:spacing w:val="2"/>
          <w:sz w:val="24"/>
        </w:rPr>
        <w:t xml:space="preserve"> նախորդ</w:t>
      </w:r>
      <w:r w:rsidR="00556BF4" w:rsidRPr="00556BF4">
        <w:rPr>
          <w:b w:val="0"/>
          <w:bCs w:val="0"/>
          <w:color w:val="auto"/>
          <w:spacing w:val="2"/>
          <w:sz w:val="24"/>
        </w:rPr>
        <w:t>ող</w:t>
      </w:r>
      <w:r w:rsidRPr="00437060">
        <w:rPr>
          <w:b w:val="0"/>
          <w:bCs w:val="0"/>
          <w:color w:val="auto"/>
          <w:spacing w:val="2"/>
          <w:sz w:val="24"/>
        </w:rPr>
        <w:t xml:space="preserve"> բեռն</w:t>
      </w:r>
      <w:r w:rsidR="00556BF4" w:rsidRPr="00556BF4">
        <w:rPr>
          <w:b w:val="0"/>
          <w:bCs w:val="0"/>
          <w:color w:val="auto"/>
          <w:spacing w:val="2"/>
          <w:sz w:val="24"/>
        </w:rPr>
        <w:t>ավորումներից</w:t>
      </w:r>
      <w:r w:rsidRPr="00437060">
        <w:rPr>
          <w:b w:val="0"/>
          <w:bCs w:val="0"/>
          <w:color w:val="auto"/>
          <w:spacing w:val="2"/>
          <w:sz w:val="24"/>
        </w:rPr>
        <w:t>:</w:t>
      </w:r>
    </w:p>
    <w:p w14:paraId="27B03786" w14:textId="24FE5773" w:rsidR="00BD4EF4" w:rsidRPr="00EA089D" w:rsidRDefault="00437060" w:rsidP="00437060">
      <w:pPr>
        <w:pStyle w:val="a"/>
        <w:numPr>
          <w:ilvl w:val="0"/>
          <w:numId w:val="2"/>
        </w:numPr>
        <w:tabs>
          <w:tab w:val="left" w:pos="568"/>
          <w:tab w:val="left" w:pos="810"/>
          <w:tab w:val="left" w:pos="1134"/>
        </w:tabs>
        <w:spacing w:line="360" w:lineRule="auto"/>
        <w:ind w:left="91" w:firstLine="539"/>
        <w:rPr>
          <w:b w:val="0"/>
          <w:bCs w:val="0"/>
          <w:color w:val="auto"/>
          <w:spacing w:val="2"/>
          <w:sz w:val="22"/>
          <w:szCs w:val="22"/>
        </w:rPr>
      </w:pPr>
      <w:r w:rsidRPr="00437060">
        <w:rPr>
          <w:b w:val="0"/>
          <w:bCs w:val="0"/>
          <w:color w:val="auto"/>
          <w:spacing w:val="2"/>
          <w:sz w:val="24"/>
        </w:rPr>
        <w:t>Անհրաժեշտության դեպքում փորձնական բեռ</w:t>
      </w:r>
      <w:r w:rsidR="003B0F8F">
        <w:rPr>
          <w:b w:val="0"/>
          <w:bCs w:val="0"/>
          <w:color w:val="auto"/>
          <w:spacing w:val="2"/>
          <w:sz w:val="24"/>
        </w:rPr>
        <w:t>նվածք</w:t>
      </w:r>
      <w:r w:rsidRPr="00437060">
        <w:rPr>
          <w:b w:val="0"/>
          <w:bCs w:val="0"/>
          <w:color w:val="auto"/>
          <w:spacing w:val="2"/>
          <w:sz w:val="24"/>
        </w:rPr>
        <w:t xml:space="preserve">ով </w:t>
      </w:r>
      <w:r w:rsidR="007E09DE" w:rsidRPr="00B00DC1">
        <w:rPr>
          <w:b w:val="0"/>
          <w:bCs w:val="0"/>
          <w:color w:val="auto"/>
          <w:spacing w:val="2"/>
          <w:sz w:val="24"/>
        </w:rPr>
        <w:t>կ</w:t>
      </w:r>
      <w:r w:rsidR="007E09DE">
        <w:rPr>
          <w:b w:val="0"/>
          <w:bCs w:val="0"/>
          <w:color w:val="auto"/>
          <w:spacing w:val="2"/>
          <w:sz w:val="24"/>
        </w:rPr>
        <w:t>ոնստուկցիաներ</w:t>
      </w:r>
      <w:r w:rsidRPr="00437060">
        <w:rPr>
          <w:b w:val="0"/>
          <w:bCs w:val="0"/>
          <w:color w:val="auto"/>
          <w:spacing w:val="2"/>
          <w:sz w:val="24"/>
        </w:rPr>
        <w:t>ի բեռն</w:t>
      </w:r>
      <w:r w:rsidR="003B0F8F">
        <w:rPr>
          <w:b w:val="0"/>
          <w:bCs w:val="0"/>
          <w:color w:val="auto"/>
          <w:spacing w:val="2"/>
          <w:sz w:val="24"/>
        </w:rPr>
        <w:t>ավոր</w:t>
      </w:r>
      <w:r w:rsidRPr="00437060">
        <w:rPr>
          <w:b w:val="0"/>
          <w:bCs w:val="0"/>
          <w:color w:val="auto"/>
          <w:spacing w:val="2"/>
          <w:sz w:val="24"/>
        </w:rPr>
        <w:t>ումը պետք է կրկն</w:t>
      </w:r>
      <w:r w:rsidR="003B0F8F">
        <w:rPr>
          <w:b w:val="0"/>
          <w:bCs w:val="0"/>
          <w:color w:val="auto"/>
          <w:spacing w:val="2"/>
          <w:sz w:val="24"/>
        </w:rPr>
        <w:t>ել</w:t>
      </w:r>
      <w:r w:rsidRPr="00437060">
        <w:rPr>
          <w:b w:val="0"/>
          <w:bCs w:val="0"/>
          <w:color w:val="auto"/>
          <w:spacing w:val="2"/>
          <w:sz w:val="24"/>
        </w:rPr>
        <w:t>: Կրկնվող բեռն</w:t>
      </w:r>
      <w:r w:rsidR="003B0F8F">
        <w:rPr>
          <w:b w:val="0"/>
          <w:bCs w:val="0"/>
          <w:color w:val="auto"/>
          <w:spacing w:val="2"/>
          <w:sz w:val="24"/>
        </w:rPr>
        <w:t>ավոր</w:t>
      </w:r>
      <w:r w:rsidRPr="00437060">
        <w:rPr>
          <w:b w:val="0"/>
          <w:bCs w:val="0"/>
          <w:color w:val="auto"/>
          <w:spacing w:val="2"/>
          <w:sz w:val="24"/>
        </w:rPr>
        <w:t>ումների քանակը որոշում է աշխատանք</w:t>
      </w:r>
      <w:r w:rsidR="003B0F8F">
        <w:rPr>
          <w:b w:val="0"/>
          <w:bCs w:val="0"/>
          <w:color w:val="auto"/>
          <w:spacing w:val="2"/>
          <w:sz w:val="24"/>
        </w:rPr>
        <w:t>ներ</w:t>
      </w:r>
      <w:r w:rsidRPr="00437060">
        <w:rPr>
          <w:b w:val="0"/>
          <w:bCs w:val="0"/>
          <w:color w:val="auto"/>
          <w:spacing w:val="2"/>
          <w:sz w:val="24"/>
        </w:rPr>
        <w:t>ի ղեկավար</w:t>
      </w:r>
      <w:r w:rsidR="003B0F8F">
        <w:rPr>
          <w:b w:val="0"/>
          <w:bCs w:val="0"/>
          <w:color w:val="auto"/>
          <w:spacing w:val="2"/>
          <w:sz w:val="24"/>
        </w:rPr>
        <w:t>ը</w:t>
      </w:r>
      <w:r w:rsidRPr="00437060">
        <w:rPr>
          <w:b w:val="0"/>
          <w:bCs w:val="0"/>
          <w:color w:val="auto"/>
          <w:spacing w:val="2"/>
          <w:sz w:val="24"/>
        </w:rPr>
        <w:t>:</w:t>
      </w:r>
    </w:p>
    <w:p w14:paraId="1673B659" w14:textId="47D9085C" w:rsidR="008C2685" w:rsidRDefault="00437060" w:rsidP="00437060">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437060">
        <w:rPr>
          <w:b w:val="0"/>
          <w:bCs w:val="0"/>
          <w:color w:val="auto"/>
          <w:spacing w:val="2"/>
          <w:sz w:val="24"/>
        </w:rPr>
        <w:t xml:space="preserve">Ստատիկ փորձարկումները կատարվում են </w:t>
      </w:r>
      <w:r w:rsidR="003B0F8F">
        <w:rPr>
          <w:b w:val="0"/>
          <w:bCs w:val="0"/>
          <w:color w:val="auto"/>
          <w:spacing w:val="2"/>
          <w:sz w:val="24"/>
        </w:rPr>
        <w:t>գլխավոր</w:t>
      </w:r>
      <w:r w:rsidRPr="00437060">
        <w:rPr>
          <w:b w:val="0"/>
          <w:bCs w:val="0"/>
          <w:color w:val="auto"/>
          <w:spacing w:val="2"/>
          <w:sz w:val="24"/>
        </w:rPr>
        <w:t xml:space="preserve"> </w:t>
      </w:r>
      <w:r w:rsidR="003B0F8F">
        <w:rPr>
          <w:b w:val="0"/>
          <w:bCs w:val="0"/>
          <w:color w:val="auto"/>
          <w:spacing w:val="2"/>
          <w:sz w:val="24"/>
        </w:rPr>
        <w:t>հեծանն</w:t>
      </w:r>
      <w:r w:rsidRPr="00437060">
        <w:rPr>
          <w:b w:val="0"/>
          <w:bCs w:val="0"/>
          <w:color w:val="auto"/>
          <w:spacing w:val="2"/>
          <w:sz w:val="24"/>
        </w:rPr>
        <w:t>ների միջին հատված</w:t>
      </w:r>
      <w:r w:rsidR="003B0F8F">
        <w:rPr>
          <w:b w:val="0"/>
          <w:bCs w:val="0"/>
          <w:color w:val="auto"/>
          <w:spacing w:val="2"/>
          <w:sz w:val="24"/>
        </w:rPr>
        <w:t>ք</w:t>
      </w:r>
      <w:r w:rsidRPr="00437060">
        <w:rPr>
          <w:b w:val="0"/>
          <w:bCs w:val="0"/>
          <w:color w:val="auto"/>
          <w:spacing w:val="2"/>
          <w:sz w:val="24"/>
        </w:rPr>
        <w:t xml:space="preserve">ներում </w:t>
      </w:r>
      <w:r w:rsidR="003642D0">
        <w:rPr>
          <w:b w:val="0"/>
          <w:bCs w:val="0"/>
          <w:color w:val="auto"/>
          <w:spacing w:val="2"/>
          <w:sz w:val="24"/>
        </w:rPr>
        <w:t>ճկվածք</w:t>
      </w:r>
      <w:r w:rsidRPr="00437060">
        <w:rPr>
          <w:b w:val="0"/>
          <w:bCs w:val="0"/>
          <w:color w:val="auto"/>
          <w:spacing w:val="2"/>
          <w:sz w:val="24"/>
        </w:rPr>
        <w:t xml:space="preserve">ների և այլ բնորոշ դեֆորմացիաների </w:t>
      </w:r>
      <w:r w:rsidR="003642D0">
        <w:rPr>
          <w:b w:val="0"/>
          <w:bCs w:val="0"/>
          <w:color w:val="auto"/>
          <w:spacing w:val="2"/>
          <w:sz w:val="24"/>
        </w:rPr>
        <w:t xml:space="preserve">լայնական </w:t>
      </w:r>
      <w:r w:rsidRPr="00437060">
        <w:rPr>
          <w:b w:val="0"/>
          <w:bCs w:val="0"/>
          <w:color w:val="auto"/>
          <w:spacing w:val="2"/>
          <w:sz w:val="24"/>
        </w:rPr>
        <w:t>ազդ</w:t>
      </w:r>
      <w:r w:rsidR="003642D0">
        <w:rPr>
          <w:b w:val="0"/>
          <w:bCs w:val="0"/>
          <w:color w:val="auto"/>
          <w:spacing w:val="2"/>
          <w:sz w:val="24"/>
        </w:rPr>
        <w:t>մ</w:t>
      </w:r>
      <w:r w:rsidRPr="00437060">
        <w:rPr>
          <w:b w:val="0"/>
          <w:bCs w:val="0"/>
          <w:color w:val="auto"/>
          <w:spacing w:val="2"/>
          <w:sz w:val="24"/>
        </w:rPr>
        <w:t xml:space="preserve">ան </w:t>
      </w:r>
      <w:r w:rsidR="00935D83">
        <w:rPr>
          <w:b w:val="0"/>
          <w:bCs w:val="0"/>
          <w:color w:val="auto"/>
          <w:spacing w:val="2"/>
          <w:sz w:val="24"/>
        </w:rPr>
        <w:t>իրական</w:t>
      </w:r>
      <w:r w:rsidR="00935D83" w:rsidRPr="00437060">
        <w:rPr>
          <w:b w:val="0"/>
          <w:bCs w:val="0"/>
          <w:color w:val="auto"/>
          <w:spacing w:val="2"/>
          <w:sz w:val="24"/>
        </w:rPr>
        <w:t xml:space="preserve"> </w:t>
      </w:r>
      <w:r w:rsidRPr="00437060">
        <w:rPr>
          <w:b w:val="0"/>
          <w:bCs w:val="0"/>
          <w:color w:val="auto"/>
          <w:spacing w:val="2"/>
          <w:sz w:val="24"/>
        </w:rPr>
        <w:t>գծեր</w:t>
      </w:r>
      <w:r w:rsidR="003642D0">
        <w:rPr>
          <w:b w:val="0"/>
          <w:bCs w:val="0"/>
          <w:color w:val="auto"/>
          <w:spacing w:val="2"/>
          <w:sz w:val="24"/>
        </w:rPr>
        <w:t>ի</w:t>
      </w:r>
      <w:r w:rsidRPr="00437060">
        <w:rPr>
          <w:b w:val="0"/>
          <w:bCs w:val="0"/>
          <w:color w:val="auto"/>
          <w:spacing w:val="2"/>
          <w:sz w:val="24"/>
        </w:rPr>
        <w:t xml:space="preserve"> կառուց</w:t>
      </w:r>
      <w:r w:rsidR="003642D0">
        <w:rPr>
          <w:b w:val="0"/>
          <w:bCs w:val="0"/>
          <w:color w:val="auto"/>
          <w:spacing w:val="2"/>
          <w:sz w:val="24"/>
        </w:rPr>
        <w:t>ման</w:t>
      </w:r>
      <w:r w:rsidRPr="00437060">
        <w:rPr>
          <w:b w:val="0"/>
          <w:bCs w:val="0"/>
          <w:color w:val="auto"/>
          <w:spacing w:val="2"/>
          <w:sz w:val="24"/>
        </w:rPr>
        <w:t xml:space="preserve"> համար</w:t>
      </w:r>
      <w:r w:rsidR="003642D0">
        <w:rPr>
          <w:b w:val="0"/>
          <w:bCs w:val="0"/>
          <w:color w:val="auto"/>
          <w:spacing w:val="2"/>
          <w:sz w:val="24"/>
        </w:rPr>
        <w:t xml:space="preserve">, որոնք </w:t>
      </w:r>
      <w:r w:rsidR="003642D0" w:rsidRPr="00437060">
        <w:rPr>
          <w:b w:val="0"/>
          <w:bCs w:val="0"/>
          <w:color w:val="auto"/>
          <w:spacing w:val="2"/>
          <w:sz w:val="24"/>
        </w:rPr>
        <w:t>անհրաժեշտ</w:t>
      </w:r>
      <w:r w:rsidR="003642D0">
        <w:rPr>
          <w:b w:val="0"/>
          <w:bCs w:val="0"/>
          <w:color w:val="auto"/>
          <w:spacing w:val="2"/>
          <w:sz w:val="24"/>
        </w:rPr>
        <w:t xml:space="preserve"> են ճիգ</w:t>
      </w:r>
      <w:r w:rsidR="003642D0" w:rsidRPr="00437060">
        <w:rPr>
          <w:b w:val="0"/>
          <w:bCs w:val="0"/>
          <w:color w:val="auto"/>
          <w:spacing w:val="2"/>
          <w:sz w:val="24"/>
        </w:rPr>
        <w:t>երը հաշվարկել</w:t>
      </w:r>
      <w:r w:rsidR="003642D0">
        <w:rPr>
          <w:b w:val="0"/>
          <w:bCs w:val="0"/>
          <w:color w:val="auto"/>
          <w:spacing w:val="2"/>
          <w:sz w:val="24"/>
        </w:rPr>
        <w:t>իս</w:t>
      </w:r>
      <w:r w:rsidRPr="00437060">
        <w:rPr>
          <w:b w:val="0"/>
          <w:bCs w:val="0"/>
          <w:color w:val="auto"/>
          <w:spacing w:val="2"/>
          <w:sz w:val="24"/>
        </w:rPr>
        <w:t>: Մոմենտների լայնակ</w:t>
      </w:r>
      <w:r w:rsidR="00935D83" w:rsidRPr="00935D83">
        <w:rPr>
          <w:b w:val="0"/>
          <w:bCs w:val="0"/>
          <w:color w:val="auto"/>
          <w:spacing w:val="2"/>
          <w:sz w:val="24"/>
        </w:rPr>
        <w:t>ան դասավորման</w:t>
      </w:r>
      <w:r w:rsidRPr="00437060">
        <w:rPr>
          <w:b w:val="0"/>
          <w:bCs w:val="0"/>
          <w:color w:val="auto"/>
          <w:spacing w:val="2"/>
          <w:sz w:val="24"/>
        </w:rPr>
        <w:t xml:space="preserve"> գործակիցների ազդ</w:t>
      </w:r>
      <w:r w:rsidR="00935D83" w:rsidRPr="00935D83">
        <w:rPr>
          <w:b w:val="0"/>
          <w:bCs w:val="0"/>
          <w:color w:val="auto"/>
          <w:spacing w:val="2"/>
          <w:sz w:val="24"/>
        </w:rPr>
        <w:t>ման</w:t>
      </w:r>
      <w:r w:rsidRPr="00437060">
        <w:rPr>
          <w:b w:val="0"/>
          <w:bCs w:val="0"/>
          <w:color w:val="auto"/>
          <w:spacing w:val="2"/>
          <w:sz w:val="24"/>
        </w:rPr>
        <w:t xml:space="preserve"> գծերի </w:t>
      </w:r>
      <w:r w:rsidR="003642D0" w:rsidRPr="00437060">
        <w:rPr>
          <w:b w:val="0"/>
          <w:bCs w:val="0"/>
          <w:color w:val="auto"/>
          <w:spacing w:val="2"/>
          <w:sz w:val="24"/>
        </w:rPr>
        <w:t>օրդինատ</w:t>
      </w:r>
      <w:r w:rsidR="003642D0">
        <w:rPr>
          <w:b w:val="0"/>
          <w:bCs w:val="0"/>
          <w:color w:val="auto"/>
          <w:spacing w:val="2"/>
          <w:sz w:val="24"/>
        </w:rPr>
        <w:t>ների</w:t>
      </w:r>
      <w:r w:rsidR="003642D0" w:rsidRPr="00437060">
        <w:rPr>
          <w:b w:val="0"/>
          <w:bCs w:val="0"/>
          <w:color w:val="auto"/>
          <w:spacing w:val="2"/>
          <w:sz w:val="24"/>
        </w:rPr>
        <w:t xml:space="preserve"> </w:t>
      </w:r>
      <w:r w:rsidRPr="00437060">
        <w:rPr>
          <w:b w:val="0"/>
          <w:bCs w:val="0"/>
          <w:color w:val="auto"/>
          <w:spacing w:val="2"/>
          <w:sz w:val="24"/>
        </w:rPr>
        <w:t xml:space="preserve">միջին արժեքները որոշվում են դեֆորմացիաների </w:t>
      </w:r>
      <w:r w:rsidR="009571E8" w:rsidRPr="00437060">
        <w:rPr>
          <w:b w:val="0"/>
          <w:bCs w:val="0"/>
          <w:color w:val="auto"/>
          <w:spacing w:val="2"/>
          <w:sz w:val="24"/>
        </w:rPr>
        <w:t xml:space="preserve">գործիքներով </w:t>
      </w:r>
      <w:r w:rsidRPr="00437060">
        <w:rPr>
          <w:b w:val="0"/>
          <w:bCs w:val="0"/>
          <w:color w:val="auto"/>
          <w:spacing w:val="2"/>
          <w:sz w:val="24"/>
        </w:rPr>
        <w:t xml:space="preserve">գրանցման առավելագույն ճշգրտության ապահովման պայմաններում: Փորձարկումների ժամանակ օգտագործվում են </w:t>
      </w:r>
      <w:r w:rsidR="003642D0">
        <w:rPr>
          <w:b w:val="0"/>
          <w:bCs w:val="0"/>
          <w:color w:val="auto"/>
          <w:spacing w:val="2"/>
          <w:sz w:val="24"/>
        </w:rPr>
        <w:t xml:space="preserve">ստացիոնար </w:t>
      </w:r>
      <w:r w:rsidR="003642D0">
        <w:rPr>
          <w:b w:val="0"/>
          <w:bCs w:val="0"/>
          <w:color w:val="auto"/>
          <w:spacing w:val="2"/>
          <w:sz w:val="24"/>
        </w:rPr>
        <w:lastRenderedPageBreak/>
        <w:t>դեֆորմաչափեր</w:t>
      </w:r>
      <w:r w:rsidR="001C0598" w:rsidRPr="001C0598">
        <w:rPr>
          <w:b w:val="0"/>
          <w:bCs w:val="0"/>
          <w:color w:val="auto"/>
          <w:spacing w:val="2"/>
          <w:sz w:val="24"/>
        </w:rPr>
        <w:t>՝</w:t>
      </w:r>
      <w:r w:rsidR="003642D0">
        <w:rPr>
          <w:b w:val="0"/>
          <w:bCs w:val="0"/>
          <w:color w:val="auto"/>
          <w:spacing w:val="2"/>
          <w:sz w:val="24"/>
        </w:rPr>
        <w:t xml:space="preserve"> </w:t>
      </w:r>
      <w:r w:rsidR="001C0598" w:rsidRPr="001C0598">
        <w:rPr>
          <w:b w:val="0"/>
          <w:bCs w:val="0"/>
          <w:color w:val="auto"/>
          <w:spacing w:val="2"/>
          <w:sz w:val="24"/>
        </w:rPr>
        <w:t xml:space="preserve">չափման </w:t>
      </w:r>
      <w:r w:rsidRPr="00437060">
        <w:rPr>
          <w:b w:val="0"/>
          <w:bCs w:val="0"/>
          <w:color w:val="auto"/>
          <w:spacing w:val="2"/>
          <w:sz w:val="24"/>
        </w:rPr>
        <w:t xml:space="preserve">առնվազն 450-550 մմ </w:t>
      </w:r>
      <w:r w:rsidR="001C0598" w:rsidRPr="001C0598">
        <w:rPr>
          <w:b w:val="0"/>
          <w:bCs w:val="0"/>
          <w:color w:val="auto"/>
          <w:spacing w:val="2"/>
          <w:sz w:val="24"/>
        </w:rPr>
        <w:t xml:space="preserve">երկարությամբ </w:t>
      </w:r>
      <w:r w:rsidRPr="00437060">
        <w:rPr>
          <w:b w:val="0"/>
          <w:bCs w:val="0"/>
          <w:color w:val="auto"/>
          <w:spacing w:val="2"/>
          <w:sz w:val="24"/>
        </w:rPr>
        <w:t>և 0,001 մմ-ից ոչ ավել բաժանման արժեք</w:t>
      </w:r>
      <w:r w:rsidR="001542F1">
        <w:rPr>
          <w:b w:val="0"/>
          <w:bCs w:val="0"/>
          <w:color w:val="auto"/>
          <w:spacing w:val="2"/>
          <w:sz w:val="24"/>
        </w:rPr>
        <w:t>ով</w:t>
      </w:r>
      <w:r w:rsidRPr="00437060">
        <w:rPr>
          <w:b w:val="0"/>
          <w:bCs w:val="0"/>
          <w:color w:val="auto"/>
          <w:spacing w:val="2"/>
          <w:sz w:val="24"/>
        </w:rPr>
        <w:t>:</w:t>
      </w:r>
    </w:p>
    <w:p w14:paraId="36F598FB" w14:textId="169B3CB6" w:rsidR="008C2685" w:rsidRPr="00D84DA8" w:rsidRDefault="00437060" w:rsidP="00437060">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437060">
        <w:rPr>
          <w:b w:val="0"/>
          <w:bCs w:val="0"/>
          <w:color w:val="auto"/>
          <w:spacing w:val="2"/>
          <w:sz w:val="24"/>
        </w:rPr>
        <w:t xml:space="preserve">Փորձնական բեռնվածքից </w:t>
      </w:r>
      <w:r w:rsidR="008A3B40" w:rsidRPr="008A3B40">
        <w:rPr>
          <w:b w:val="0"/>
          <w:bCs w:val="0"/>
          <w:color w:val="auto"/>
          <w:spacing w:val="2"/>
          <w:sz w:val="24"/>
        </w:rPr>
        <w:t>գլխավոր</w:t>
      </w:r>
      <w:r w:rsidRPr="00437060">
        <w:rPr>
          <w:b w:val="0"/>
          <w:bCs w:val="0"/>
          <w:color w:val="auto"/>
          <w:spacing w:val="2"/>
          <w:sz w:val="24"/>
        </w:rPr>
        <w:t xml:space="preserve"> </w:t>
      </w:r>
      <w:r w:rsidR="00F3611E">
        <w:rPr>
          <w:b w:val="0"/>
          <w:bCs w:val="0"/>
          <w:color w:val="auto"/>
          <w:spacing w:val="2"/>
          <w:sz w:val="24"/>
        </w:rPr>
        <w:t>հեծանների</w:t>
      </w:r>
      <w:r w:rsidRPr="00437060">
        <w:rPr>
          <w:b w:val="0"/>
          <w:bCs w:val="0"/>
          <w:color w:val="auto"/>
          <w:spacing w:val="2"/>
          <w:sz w:val="24"/>
        </w:rPr>
        <w:t xml:space="preserve"> միջին հատված</w:t>
      </w:r>
      <w:r w:rsidR="00F3611E">
        <w:rPr>
          <w:b w:val="0"/>
          <w:bCs w:val="0"/>
          <w:color w:val="auto"/>
          <w:spacing w:val="2"/>
          <w:sz w:val="24"/>
        </w:rPr>
        <w:t>ք</w:t>
      </w:r>
      <w:r w:rsidR="00FA4977" w:rsidRPr="00FA4977">
        <w:rPr>
          <w:b w:val="0"/>
          <w:bCs w:val="0"/>
          <w:color w:val="auto"/>
          <w:spacing w:val="2"/>
          <w:sz w:val="24"/>
        </w:rPr>
        <w:t>ներ</w:t>
      </w:r>
      <w:r w:rsidRPr="00437060">
        <w:rPr>
          <w:b w:val="0"/>
          <w:bCs w:val="0"/>
          <w:color w:val="auto"/>
          <w:spacing w:val="2"/>
          <w:sz w:val="24"/>
        </w:rPr>
        <w:t xml:space="preserve">ի </w:t>
      </w:r>
      <w:r w:rsidR="00F3611E">
        <w:rPr>
          <w:b w:val="0"/>
          <w:bCs w:val="0"/>
          <w:color w:val="auto"/>
          <w:spacing w:val="2"/>
          <w:sz w:val="24"/>
        </w:rPr>
        <w:t>ծռ</w:t>
      </w:r>
      <w:r w:rsidR="008A3B40" w:rsidRPr="008A3B40">
        <w:rPr>
          <w:b w:val="0"/>
          <w:bCs w:val="0"/>
          <w:color w:val="auto"/>
          <w:spacing w:val="2"/>
          <w:sz w:val="24"/>
        </w:rPr>
        <w:t>ող</w:t>
      </w:r>
      <w:r w:rsidRPr="00437060">
        <w:rPr>
          <w:b w:val="0"/>
          <w:bCs w:val="0"/>
          <w:color w:val="auto"/>
          <w:spacing w:val="2"/>
          <w:sz w:val="24"/>
        </w:rPr>
        <w:t xml:space="preserve"> </w:t>
      </w:r>
      <w:r w:rsidR="00F3611E">
        <w:rPr>
          <w:b w:val="0"/>
          <w:bCs w:val="0"/>
          <w:color w:val="auto"/>
          <w:spacing w:val="2"/>
          <w:sz w:val="24"/>
        </w:rPr>
        <w:t>մոմենտն</w:t>
      </w:r>
      <w:r w:rsidRPr="00437060">
        <w:rPr>
          <w:b w:val="0"/>
          <w:bCs w:val="0"/>
          <w:color w:val="auto"/>
          <w:spacing w:val="2"/>
          <w:sz w:val="24"/>
        </w:rPr>
        <w:t>երը</w:t>
      </w:r>
      <w:r w:rsidR="00FA4977" w:rsidRPr="00FA4977">
        <w:rPr>
          <w:b w:val="0"/>
          <w:bCs w:val="0"/>
          <w:color w:val="auto"/>
          <w:spacing w:val="2"/>
          <w:sz w:val="24"/>
        </w:rPr>
        <w:t>,</w:t>
      </w:r>
      <w:r w:rsidRPr="00437060">
        <w:rPr>
          <w:b w:val="0"/>
          <w:bCs w:val="0"/>
          <w:color w:val="auto"/>
          <w:spacing w:val="2"/>
          <w:sz w:val="24"/>
        </w:rPr>
        <w:t xml:space="preserve"> </w:t>
      </w:r>
      <w:r w:rsidR="00F3611E">
        <w:rPr>
          <w:b w:val="0"/>
          <w:bCs w:val="0"/>
          <w:color w:val="auto"/>
          <w:spacing w:val="2"/>
          <w:sz w:val="24"/>
        </w:rPr>
        <w:t>ըստ</w:t>
      </w:r>
      <w:r w:rsidRPr="00437060">
        <w:rPr>
          <w:b w:val="0"/>
          <w:bCs w:val="0"/>
          <w:color w:val="auto"/>
          <w:spacing w:val="2"/>
          <w:sz w:val="24"/>
        </w:rPr>
        <w:t xml:space="preserve"> բեռն</w:t>
      </w:r>
      <w:r w:rsidR="008A3B40" w:rsidRPr="008A3B40">
        <w:rPr>
          <w:b w:val="0"/>
          <w:bCs w:val="0"/>
          <w:color w:val="auto"/>
          <w:spacing w:val="2"/>
          <w:sz w:val="24"/>
        </w:rPr>
        <w:t>ավորմա</w:t>
      </w:r>
      <w:r w:rsidR="008A3B40" w:rsidRPr="00FA4977">
        <w:rPr>
          <w:b w:val="0"/>
          <w:bCs w:val="0"/>
          <w:color w:val="auto"/>
          <w:spacing w:val="2"/>
          <w:sz w:val="24"/>
        </w:rPr>
        <w:t>ն</w:t>
      </w:r>
      <w:r w:rsidRPr="00437060">
        <w:rPr>
          <w:b w:val="0"/>
          <w:bCs w:val="0"/>
          <w:color w:val="auto"/>
          <w:spacing w:val="2"/>
          <w:sz w:val="24"/>
        </w:rPr>
        <w:t xml:space="preserve"> գործընթացում չափված դեֆորմացիաների, որոշվում են </w:t>
      </w:r>
      <w:r w:rsidR="00F3611E">
        <w:rPr>
          <w:b w:val="0"/>
          <w:bCs w:val="0"/>
          <w:color w:val="auto"/>
          <w:spacing w:val="2"/>
          <w:sz w:val="24"/>
        </w:rPr>
        <w:t>շինարարական</w:t>
      </w:r>
      <w:r w:rsidRPr="00437060">
        <w:rPr>
          <w:b w:val="0"/>
          <w:bCs w:val="0"/>
          <w:color w:val="auto"/>
          <w:spacing w:val="2"/>
          <w:sz w:val="24"/>
        </w:rPr>
        <w:t xml:space="preserve"> մեխանիկայի կամ թվային մոդելավորման մեթոդների բանաձևեր</w:t>
      </w:r>
      <w:r w:rsidR="00F3611E">
        <w:rPr>
          <w:b w:val="0"/>
          <w:bCs w:val="0"/>
          <w:color w:val="auto"/>
          <w:spacing w:val="2"/>
          <w:sz w:val="24"/>
        </w:rPr>
        <w:t>ով</w:t>
      </w:r>
      <w:r w:rsidRPr="00437060">
        <w:rPr>
          <w:b w:val="0"/>
          <w:bCs w:val="0"/>
          <w:color w:val="auto"/>
          <w:spacing w:val="2"/>
          <w:sz w:val="24"/>
        </w:rPr>
        <w:t xml:space="preserve">՝ հաշվի առնելով </w:t>
      </w:r>
      <w:r w:rsidR="007E09DE" w:rsidRPr="00B00DC1">
        <w:rPr>
          <w:b w:val="0"/>
          <w:bCs w:val="0"/>
          <w:color w:val="auto"/>
          <w:spacing w:val="2"/>
          <w:sz w:val="24"/>
        </w:rPr>
        <w:t>կ</w:t>
      </w:r>
      <w:r w:rsidR="007E09DE">
        <w:rPr>
          <w:b w:val="0"/>
          <w:bCs w:val="0"/>
          <w:color w:val="auto"/>
          <w:spacing w:val="2"/>
          <w:sz w:val="24"/>
        </w:rPr>
        <w:t>ոնստուկցիա</w:t>
      </w:r>
      <w:r w:rsidR="00F3611E">
        <w:rPr>
          <w:b w:val="0"/>
          <w:bCs w:val="0"/>
          <w:color w:val="auto"/>
          <w:spacing w:val="2"/>
          <w:sz w:val="24"/>
        </w:rPr>
        <w:t>ներ</w:t>
      </w:r>
      <w:r w:rsidRPr="00437060">
        <w:rPr>
          <w:b w:val="0"/>
          <w:bCs w:val="0"/>
          <w:color w:val="auto"/>
          <w:spacing w:val="2"/>
          <w:sz w:val="24"/>
        </w:rPr>
        <w:t xml:space="preserve">ի նյութի </w:t>
      </w:r>
      <w:r w:rsidR="00F3611E">
        <w:rPr>
          <w:b w:val="0"/>
          <w:bCs w:val="0"/>
          <w:color w:val="auto"/>
          <w:spacing w:val="2"/>
          <w:sz w:val="24"/>
        </w:rPr>
        <w:t>փաստացի</w:t>
      </w:r>
      <w:r w:rsidRPr="00437060">
        <w:rPr>
          <w:b w:val="0"/>
          <w:bCs w:val="0"/>
          <w:color w:val="auto"/>
          <w:spacing w:val="2"/>
          <w:sz w:val="24"/>
        </w:rPr>
        <w:t xml:space="preserve"> ֆիզիկամեխանիկական բնութագրեր</w:t>
      </w:r>
      <w:r w:rsidR="00FA4977" w:rsidRPr="00FA4977">
        <w:rPr>
          <w:b w:val="0"/>
          <w:bCs w:val="0"/>
          <w:color w:val="auto"/>
          <w:spacing w:val="2"/>
          <w:sz w:val="24"/>
        </w:rPr>
        <w:t>ը</w:t>
      </w:r>
      <w:r w:rsidRPr="00437060">
        <w:rPr>
          <w:b w:val="0"/>
          <w:bCs w:val="0"/>
          <w:color w:val="auto"/>
          <w:spacing w:val="2"/>
          <w:sz w:val="24"/>
        </w:rPr>
        <w:t xml:space="preserve"> և երկրաչափական չափեր</w:t>
      </w:r>
      <w:r w:rsidR="00FA4977" w:rsidRPr="00FA4977">
        <w:rPr>
          <w:b w:val="0"/>
          <w:bCs w:val="0"/>
          <w:color w:val="auto"/>
          <w:spacing w:val="2"/>
          <w:sz w:val="24"/>
        </w:rPr>
        <w:t>ը</w:t>
      </w:r>
      <w:r w:rsidR="00F3611E">
        <w:rPr>
          <w:b w:val="0"/>
          <w:bCs w:val="0"/>
          <w:color w:val="auto"/>
          <w:spacing w:val="2"/>
          <w:sz w:val="24"/>
        </w:rPr>
        <w:t>։</w:t>
      </w:r>
      <w:r w:rsidRPr="00437060">
        <w:rPr>
          <w:b w:val="0"/>
          <w:bCs w:val="0"/>
          <w:color w:val="auto"/>
          <w:spacing w:val="2"/>
          <w:sz w:val="24"/>
        </w:rPr>
        <w:t xml:space="preserve"> Փորձարկման ընթացքում </w:t>
      </w:r>
      <w:r w:rsidR="00FA4977" w:rsidRPr="00437060">
        <w:rPr>
          <w:b w:val="0"/>
          <w:bCs w:val="0"/>
          <w:color w:val="auto"/>
          <w:spacing w:val="2"/>
          <w:sz w:val="24"/>
        </w:rPr>
        <w:t>փորձարկ</w:t>
      </w:r>
      <w:r w:rsidR="00FA4977" w:rsidRPr="00FA4977">
        <w:rPr>
          <w:b w:val="0"/>
          <w:bCs w:val="0"/>
          <w:color w:val="auto"/>
          <w:spacing w:val="2"/>
          <w:sz w:val="24"/>
        </w:rPr>
        <w:t>ող</w:t>
      </w:r>
      <w:r w:rsidR="00FA4977" w:rsidRPr="00437060">
        <w:rPr>
          <w:b w:val="0"/>
          <w:bCs w:val="0"/>
          <w:color w:val="auto"/>
          <w:spacing w:val="2"/>
          <w:sz w:val="24"/>
        </w:rPr>
        <w:t xml:space="preserve"> բեռնվածքից </w:t>
      </w:r>
      <w:r w:rsidRPr="00437060">
        <w:rPr>
          <w:b w:val="0"/>
          <w:bCs w:val="0"/>
          <w:color w:val="auto"/>
          <w:spacing w:val="2"/>
          <w:sz w:val="24"/>
        </w:rPr>
        <w:t xml:space="preserve">չափված </w:t>
      </w:r>
      <w:r w:rsidR="00F3611E">
        <w:rPr>
          <w:b w:val="0"/>
          <w:bCs w:val="0"/>
          <w:color w:val="auto"/>
          <w:spacing w:val="2"/>
          <w:sz w:val="24"/>
        </w:rPr>
        <w:t>ճկվածք</w:t>
      </w:r>
      <w:r w:rsidR="00F3611E" w:rsidRPr="00437060">
        <w:rPr>
          <w:b w:val="0"/>
          <w:bCs w:val="0"/>
          <w:color w:val="auto"/>
          <w:spacing w:val="2"/>
          <w:sz w:val="24"/>
        </w:rPr>
        <w:t xml:space="preserve">ների </w:t>
      </w:r>
      <m:oMath>
        <m:sSub>
          <m:sSubPr>
            <m:ctrlPr>
              <w:rPr>
                <w:rFonts w:ascii="Cambria Math" w:hAnsi="Cambria Math"/>
                <w:b w:val="0"/>
                <w:bCs w:val="0"/>
                <w:i/>
                <w:color w:val="auto"/>
                <w:spacing w:val="2"/>
                <w:sz w:val="24"/>
                <w:lang w:val="ru-RU"/>
              </w:rPr>
            </m:ctrlPr>
          </m:sSubPr>
          <m:e>
            <m:r>
              <m:rPr>
                <m:sty m:val="bi"/>
              </m:rPr>
              <w:rPr>
                <w:rFonts w:ascii="Cambria Math" w:hAnsi="Cambria Math"/>
                <w:color w:val="auto"/>
                <w:spacing w:val="2"/>
                <w:sz w:val="24"/>
              </w:rPr>
              <m:t>f</m:t>
            </m:r>
          </m:e>
          <m:sub>
            <m:r>
              <m:rPr>
                <m:sty m:val="bi"/>
              </m:rPr>
              <w:rPr>
                <w:rFonts w:ascii="Cambria Math" w:hAnsi="Cambria Math"/>
                <w:color w:val="auto"/>
                <w:spacing w:val="2"/>
                <w:sz w:val="24"/>
              </w:rPr>
              <m:t>test</m:t>
            </m:r>
          </m:sub>
        </m:sSub>
      </m:oMath>
      <w:r w:rsidR="006125C3" w:rsidRPr="006125C3">
        <w:rPr>
          <w:rFonts w:eastAsiaTheme="minorEastAsia"/>
          <w:b w:val="0"/>
          <w:bCs w:val="0"/>
          <w:color w:val="auto"/>
          <w:spacing w:val="2"/>
          <w:sz w:val="24"/>
        </w:rPr>
        <w:t xml:space="preserve"> </w:t>
      </w:r>
      <w:r w:rsidR="00FA4977" w:rsidRPr="00437060">
        <w:rPr>
          <w:b w:val="0"/>
          <w:bCs w:val="0"/>
          <w:color w:val="auto"/>
          <w:spacing w:val="2"/>
          <w:sz w:val="24"/>
        </w:rPr>
        <w:t>արժեքներ</w:t>
      </w:r>
      <w:r w:rsidR="00FA4977" w:rsidRPr="00FA4977">
        <w:rPr>
          <w:b w:val="0"/>
          <w:bCs w:val="0"/>
          <w:color w:val="auto"/>
          <w:spacing w:val="2"/>
          <w:sz w:val="24"/>
        </w:rPr>
        <w:t>ով</w:t>
      </w:r>
      <w:r w:rsidR="00FA4977" w:rsidRPr="00437060">
        <w:rPr>
          <w:b w:val="0"/>
          <w:bCs w:val="0"/>
          <w:color w:val="auto"/>
          <w:spacing w:val="2"/>
          <w:sz w:val="24"/>
        </w:rPr>
        <w:t xml:space="preserve"> </w:t>
      </w:r>
      <w:r w:rsidRPr="00437060">
        <w:rPr>
          <w:b w:val="0"/>
          <w:bCs w:val="0"/>
          <w:color w:val="auto"/>
          <w:spacing w:val="2"/>
          <w:sz w:val="24"/>
        </w:rPr>
        <w:t xml:space="preserve">պետք է </w:t>
      </w:r>
      <w:r w:rsidR="00FA4977" w:rsidRPr="00FA4977">
        <w:rPr>
          <w:b w:val="0"/>
          <w:bCs w:val="0"/>
          <w:color w:val="auto"/>
          <w:spacing w:val="2"/>
          <w:sz w:val="24"/>
        </w:rPr>
        <w:t xml:space="preserve">կատարվի </w:t>
      </w:r>
      <w:r w:rsidR="00083DCC">
        <w:rPr>
          <w:b w:val="0"/>
          <w:bCs w:val="0"/>
          <w:color w:val="auto"/>
          <w:spacing w:val="2"/>
          <w:sz w:val="24"/>
        </w:rPr>
        <w:t xml:space="preserve">թռիչքային կառուցվածքի </w:t>
      </w:r>
      <w:r w:rsidR="00FA4977">
        <w:rPr>
          <w:b w:val="0"/>
          <w:bCs w:val="0"/>
          <w:color w:val="auto"/>
          <w:spacing w:val="2"/>
          <w:sz w:val="24"/>
        </w:rPr>
        <w:t xml:space="preserve">բերված </w:t>
      </w:r>
      <m:oMath>
        <m:r>
          <m:rPr>
            <m:sty m:val="bi"/>
          </m:rPr>
          <w:rPr>
            <w:rFonts w:ascii="Cambria Math" w:hAnsi="Cambria Math"/>
            <w:color w:val="auto"/>
            <w:spacing w:val="2"/>
            <w:sz w:val="24"/>
          </w:rPr>
          <m:t>E</m:t>
        </m:r>
        <m:sSub>
          <m:sSubPr>
            <m:ctrlPr>
              <w:rPr>
                <w:rFonts w:ascii="Cambria Math" w:hAnsi="Cambria Math"/>
                <w:b w:val="0"/>
                <w:bCs w:val="0"/>
                <w:i/>
                <w:color w:val="auto"/>
                <w:spacing w:val="2"/>
                <w:sz w:val="24"/>
                <w:lang w:val="ru-RU"/>
              </w:rPr>
            </m:ctrlPr>
          </m:sSubPr>
          <m:e>
            <m:r>
              <m:rPr>
                <m:sty m:val="bi"/>
              </m:rPr>
              <w:rPr>
                <w:rFonts w:ascii="Cambria Math" w:hAnsi="Cambria Math"/>
                <w:color w:val="auto"/>
                <w:spacing w:val="2"/>
                <w:sz w:val="24"/>
              </w:rPr>
              <m:t>I</m:t>
            </m:r>
          </m:e>
          <m:sub>
            <m:r>
              <m:rPr>
                <m:sty m:val="bi"/>
              </m:rPr>
              <w:rPr>
                <w:rFonts w:ascii="Cambria Math" w:hAnsi="Cambria Math"/>
                <w:color w:val="auto"/>
                <w:spacing w:val="2"/>
                <w:sz w:val="24"/>
              </w:rPr>
              <m:t>reduce</m:t>
            </m:r>
          </m:sub>
        </m:sSub>
      </m:oMath>
      <w:r w:rsidR="00083DCC" w:rsidRPr="00083DCC">
        <w:rPr>
          <w:rFonts w:eastAsiaTheme="minorEastAsia"/>
          <w:b w:val="0"/>
          <w:bCs w:val="0"/>
          <w:color w:val="auto"/>
          <w:spacing w:val="2"/>
          <w:sz w:val="24"/>
        </w:rPr>
        <w:t xml:space="preserve"> </w:t>
      </w:r>
      <w:r w:rsidR="00313781">
        <w:rPr>
          <w:b w:val="0"/>
          <w:bCs w:val="0"/>
          <w:color w:val="auto"/>
          <w:spacing w:val="2"/>
          <w:sz w:val="24"/>
        </w:rPr>
        <w:t>ծռման</w:t>
      </w:r>
      <w:r w:rsidR="00313781" w:rsidRPr="00437060">
        <w:rPr>
          <w:b w:val="0"/>
          <w:bCs w:val="0"/>
          <w:color w:val="auto"/>
          <w:spacing w:val="2"/>
          <w:sz w:val="24"/>
        </w:rPr>
        <w:t xml:space="preserve"> </w:t>
      </w:r>
      <w:r w:rsidR="00695703" w:rsidRPr="00437060">
        <w:rPr>
          <w:b w:val="0"/>
          <w:bCs w:val="0"/>
          <w:color w:val="auto"/>
          <w:spacing w:val="2"/>
          <w:sz w:val="24"/>
        </w:rPr>
        <w:t>կոշտությա</w:t>
      </w:r>
      <w:r w:rsidR="00083DCC">
        <w:rPr>
          <w:b w:val="0"/>
          <w:bCs w:val="0"/>
          <w:color w:val="auto"/>
          <w:spacing w:val="2"/>
          <w:sz w:val="24"/>
        </w:rPr>
        <w:t>ն</w:t>
      </w:r>
      <w:r w:rsidR="00FA4977" w:rsidRPr="00FA4977">
        <w:rPr>
          <w:b w:val="0"/>
          <w:bCs w:val="0"/>
          <w:color w:val="auto"/>
          <w:spacing w:val="2"/>
          <w:sz w:val="24"/>
        </w:rPr>
        <w:t xml:space="preserve"> </w:t>
      </w:r>
      <w:r w:rsidR="00FA4977" w:rsidRPr="00437060">
        <w:rPr>
          <w:b w:val="0"/>
          <w:bCs w:val="0"/>
          <w:color w:val="auto"/>
          <w:spacing w:val="2"/>
          <w:sz w:val="24"/>
        </w:rPr>
        <w:t>վերահաշվարկ</w:t>
      </w:r>
      <w:r w:rsidR="00695703">
        <w:rPr>
          <w:b w:val="0"/>
          <w:bCs w:val="0"/>
          <w:color w:val="auto"/>
          <w:spacing w:val="2"/>
          <w:sz w:val="24"/>
        </w:rPr>
        <w:t>,</w:t>
      </w:r>
      <w:r w:rsidRPr="00437060">
        <w:rPr>
          <w:b w:val="0"/>
          <w:bCs w:val="0"/>
          <w:color w:val="auto"/>
          <w:spacing w:val="2"/>
          <w:sz w:val="24"/>
        </w:rPr>
        <w:t xml:space="preserve"> որը համեմատվում է </w:t>
      </w:r>
      <w:r w:rsidR="00695703">
        <w:rPr>
          <w:b w:val="0"/>
          <w:bCs w:val="0"/>
          <w:color w:val="auto"/>
          <w:spacing w:val="2"/>
          <w:sz w:val="24"/>
        </w:rPr>
        <w:t>հաշվարկ</w:t>
      </w:r>
      <w:r w:rsidRPr="00437060">
        <w:rPr>
          <w:b w:val="0"/>
          <w:bCs w:val="0"/>
          <w:color w:val="auto"/>
          <w:spacing w:val="2"/>
          <w:sz w:val="24"/>
        </w:rPr>
        <w:t>ային կոշտության հետ:</w:t>
      </w:r>
      <w:r w:rsidR="000247FB" w:rsidRPr="00437060">
        <w:rPr>
          <w:rFonts w:eastAsiaTheme="minorEastAsia"/>
          <w:b w:val="0"/>
          <w:bCs w:val="0"/>
          <w:color w:val="auto"/>
          <w:spacing w:val="2"/>
          <w:sz w:val="24"/>
        </w:rPr>
        <w:t xml:space="preserve">  </w:t>
      </w:r>
      <w:r w:rsidR="000E5FC5" w:rsidRPr="00437060">
        <w:rPr>
          <w:b w:val="0"/>
          <w:bCs w:val="0"/>
          <w:color w:val="auto"/>
          <w:spacing w:val="2"/>
          <w:sz w:val="24"/>
        </w:rPr>
        <w:t xml:space="preserve"> </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2"/>
        <w:gridCol w:w="952"/>
      </w:tblGrid>
      <w:tr w:rsidR="000E5FC5" w:rsidRPr="006B6C8E" w14:paraId="617E80AA" w14:textId="77777777" w:rsidTr="008F4B75">
        <w:tc>
          <w:tcPr>
            <w:tcW w:w="8612" w:type="dxa"/>
          </w:tcPr>
          <w:p w14:paraId="7687F6E1" w14:textId="198D2979" w:rsidR="000E5FC5" w:rsidRPr="000E5FC5" w:rsidRDefault="000E5FC5" w:rsidP="00203459">
            <w:pPr>
              <w:pStyle w:val="a"/>
              <w:tabs>
                <w:tab w:val="left" w:pos="568"/>
                <w:tab w:val="left" w:pos="810"/>
                <w:tab w:val="left" w:pos="1080"/>
              </w:tabs>
              <w:spacing w:line="360" w:lineRule="auto"/>
              <w:ind w:left="0" w:firstLine="0"/>
              <w:rPr>
                <w:b w:val="0"/>
                <w:i/>
                <w:color w:val="auto"/>
                <w:sz w:val="24"/>
                <w:lang w:val="en-US"/>
              </w:rPr>
            </w:pPr>
            <m:oMathPara>
              <m:oMath>
                <m:r>
                  <m:rPr>
                    <m:sty m:val="bi"/>
                  </m:rPr>
                  <w:rPr>
                    <w:rFonts w:ascii="Cambria Math" w:hAnsi="Cambria Math"/>
                    <w:color w:val="auto"/>
                    <w:spacing w:val="2"/>
                    <w:sz w:val="24"/>
                    <w:lang w:val="ru-RU"/>
                  </w:rPr>
                  <m:t>E</m:t>
                </m:r>
                <m:sSub>
                  <m:sSubPr>
                    <m:ctrlPr>
                      <w:rPr>
                        <w:rFonts w:ascii="Cambria Math" w:hAnsi="Cambria Math"/>
                        <w:b w:val="0"/>
                        <w:bCs w:val="0"/>
                        <w:i/>
                        <w:color w:val="auto"/>
                        <w:spacing w:val="2"/>
                        <w:sz w:val="24"/>
                        <w:lang w:val="ru-RU"/>
                      </w:rPr>
                    </m:ctrlPr>
                  </m:sSubPr>
                  <m:e>
                    <m:r>
                      <m:rPr>
                        <m:sty m:val="bi"/>
                      </m:rPr>
                      <w:rPr>
                        <w:rFonts w:ascii="Cambria Math" w:hAnsi="Cambria Math"/>
                        <w:color w:val="auto"/>
                        <w:spacing w:val="2"/>
                        <w:sz w:val="24"/>
                        <w:lang w:val="ru-RU"/>
                      </w:rPr>
                      <m:t>I</m:t>
                    </m:r>
                  </m:e>
                  <m:sub>
                    <m:r>
                      <m:rPr>
                        <m:sty m:val="bi"/>
                      </m:rPr>
                      <w:rPr>
                        <w:rFonts w:ascii="Cambria Math" w:hAnsi="Cambria Math"/>
                        <w:color w:val="auto"/>
                        <w:spacing w:val="2"/>
                        <w:sz w:val="24"/>
                        <w:lang w:val="ru-RU"/>
                      </w:rPr>
                      <m:t>r</m:t>
                    </m:r>
                    <m:r>
                      <m:rPr>
                        <m:sty m:val="bi"/>
                      </m:rPr>
                      <w:rPr>
                        <w:rFonts w:ascii="Cambria Math" w:hAnsi="Cambria Math"/>
                        <w:color w:val="auto"/>
                        <w:spacing w:val="2"/>
                        <w:sz w:val="24"/>
                        <w:lang w:val="en-US"/>
                      </w:rPr>
                      <m:t>educe</m:t>
                    </m:r>
                  </m:sub>
                </m:sSub>
                <m:r>
                  <m:rPr>
                    <m:sty m:val="bi"/>
                  </m:rPr>
                  <w:rPr>
                    <w:rFonts w:ascii="Cambria Math" w:hAnsi="Cambria Math"/>
                    <w:color w:val="auto"/>
                    <w:spacing w:val="2"/>
                    <w:sz w:val="24"/>
                    <w:lang w:val="ru-RU"/>
                  </w:rPr>
                  <m:t>=</m:t>
                </m:r>
                <m:f>
                  <m:fPr>
                    <m:ctrlPr>
                      <w:rPr>
                        <w:rFonts w:ascii="Cambria Math" w:hAnsi="Cambria Math"/>
                        <w:b w:val="0"/>
                        <w:bCs w:val="0"/>
                        <w:i/>
                        <w:color w:val="auto"/>
                        <w:spacing w:val="2"/>
                        <w:sz w:val="24"/>
                        <w:lang w:val="en-US"/>
                      </w:rPr>
                    </m:ctrlPr>
                  </m:fPr>
                  <m:num>
                    <m:r>
                      <m:rPr>
                        <m:sty m:val="bi"/>
                      </m:rPr>
                      <w:rPr>
                        <w:rFonts w:ascii="Cambria Math" w:hAnsi="Cambria Math"/>
                        <w:color w:val="auto"/>
                        <w:spacing w:val="2"/>
                        <w:sz w:val="24"/>
                        <w:lang w:val="en-US"/>
                      </w:rPr>
                      <m:t>5</m:t>
                    </m:r>
                    <m:sSub>
                      <m:sSubPr>
                        <m:ctrlPr>
                          <w:rPr>
                            <w:rFonts w:ascii="Cambria Math" w:hAnsi="Cambria Math"/>
                            <w:b w:val="0"/>
                            <w:bCs w:val="0"/>
                            <w:i/>
                            <w:color w:val="auto"/>
                            <w:spacing w:val="2"/>
                            <w:sz w:val="24"/>
                            <w:lang w:val="en-US"/>
                          </w:rPr>
                        </m:ctrlPr>
                      </m:sSubPr>
                      <m:e>
                        <m:r>
                          <m:rPr>
                            <m:sty m:val="bi"/>
                          </m:rPr>
                          <w:rPr>
                            <w:rFonts w:ascii="Cambria Math" w:hAnsi="Cambria Math"/>
                            <w:color w:val="auto"/>
                            <w:spacing w:val="2"/>
                            <w:sz w:val="24"/>
                            <w:lang w:val="en-US"/>
                          </w:rPr>
                          <m:t>q</m:t>
                        </m:r>
                      </m:e>
                      <m:sub>
                        <m:r>
                          <m:rPr>
                            <m:sty m:val="bi"/>
                          </m:rPr>
                          <w:rPr>
                            <w:rFonts w:ascii="Cambria Math" w:hAnsi="Cambria Math"/>
                            <w:color w:val="auto"/>
                            <w:spacing w:val="2"/>
                            <w:sz w:val="24"/>
                            <w:lang w:val="en-US"/>
                          </w:rPr>
                          <m:t>e</m:t>
                        </m:r>
                      </m:sub>
                    </m:sSub>
                    <m:sSubSup>
                      <m:sSubSupPr>
                        <m:ctrlPr>
                          <w:rPr>
                            <w:rFonts w:ascii="Cambria Math" w:hAnsi="Cambria Math"/>
                            <w:b w:val="0"/>
                            <w:bCs w:val="0"/>
                            <w:i/>
                            <w:color w:val="auto"/>
                            <w:spacing w:val="2"/>
                            <w:sz w:val="24"/>
                            <w:lang w:val="en-US"/>
                          </w:rPr>
                        </m:ctrlPr>
                      </m:sSubSupPr>
                      <m:e>
                        <m:r>
                          <m:rPr>
                            <m:sty m:val="bi"/>
                          </m:rPr>
                          <w:rPr>
                            <w:rFonts w:ascii="Cambria Math" w:hAnsi="Cambria Math"/>
                            <w:color w:val="auto"/>
                            <w:spacing w:val="2"/>
                            <w:sz w:val="24"/>
                            <w:lang w:val="en-US"/>
                          </w:rPr>
                          <m:t>L</m:t>
                        </m:r>
                      </m:e>
                      <m:sub>
                        <m:r>
                          <m:rPr>
                            <m:sty m:val="bi"/>
                          </m:rPr>
                          <w:rPr>
                            <w:rFonts w:ascii="Cambria Math" w:hAnsi="Cambria Math"/>
                            <w:color w:val="auto"/>
                            <w:spacing w:val="2"/>
                            <w:sz w:val="24"/>
                            <w:lang w:val="en-US"/>
                          </w:rPr>
                          <m:t>p</m:t>
                        </m:r>
                      </m:sub>
                      <m:sup>
                        <m:r>
                          <m:rPr>
                            <m:sty m:val="bi"/>
                          </m:rPr>
                          <w:rPr>
                            <w:rFonts w:ascii="Cambria Math" w:hAnsi="Cambria Math"/>
                            <w:color w:val="auto"/>
                            <w:spacing w:val="2"/>
                            <w:sz w:val="24"/>
                            <w:lang w:val="en-US"/>
                          </w:rPr>
                          <m:t>4</m:t>
                        </m:r>
                      </m:sup>
                    </m:sSubSup>
                  </m:num>
                  <m:den>
                    <m:r>
                      <m:rPr>
                        <m:sty m:val="bi"/>
                      </m:rPr>
                      <w:rPr>
                        <w:rFonts w:ascii="Cambria Math" w:hAnsi="Cambria Math"/>
                        <w:color w:val="auto"/>
                        <w:spacing w:val="2"/>
                        <w:sz w:val="24"/>
                        <w:lang w:val="en-US"/>
                      </w:rPr>
                      <m:t>384</m:t>
                    </m:r>
                    <m:sSub>
                      <m:sSubPr>
                        <m:ctrlPr>
                          <w:rPr>
                            <w:rFonts w:ascii="Cambria Math" w:hAnsi="Cambria Math"/>
                            <w:b w:val="0"/>
                            <w:bCs w:val="0"/>
                            <w:i/>
                            <w:color w:val="auto"/>
                            <w:spacing w:val="2"/>
                            <w:sz w:val="24"/>
                            <w:lang w:val="ru-RU"/>
                          </w:rPr>
                        </m:ctrlPr>
                      </m:sSubPr>
                      <m:e>
                        <m:r>
                          <m:rPr>
                            <m:sty m:val="bi"/>
                          </m:rPr>
                          <w:rPr>
                            <w:rFonts w:ascii="Cambria Math" w:hAnsi="Cambria Math"/>
                            <w:color w:val="auto"/>
                            <w:spacing w:val="2"/>
                            <w:sz w:val="24"/>
                            <w:lang w:val="ru-RU"/>
                          </w:rPr>
                          <m:t>f</m:t>
                        </m:r>
                      </m:e>
                      <m:sub>
                        <m:r>
                          <m:rPr>
                            <m:sty m:val="bi"/>
                          </m:rPr>
                          <w:rPr>
                            <w:rFonts w:ascii="Cambria Math" w:hAnsi="Cambria Math"/>
                            <w:color w:val="auto"/>
                            <w:spacing w:val="2"/>
                            <w:sz w:val="24"/>
                            <w:lang w:val="ru-RU"/>
                          </w:rPr>
                          <m:t>t</m:t>
                        </m:r>
                        <m:r>
                          <m:rPr>
                            <m:sty m:val="bi"/>
                          </m:rPr>
                          <w:rPr>
                            <w:rFonts w:ascii="Cambria Math" w:hAnsi="Cambria Math"/>
                            <w:color w:val="auto"/>
                            <w:spacing w:val="2"/>
                            <w:sz w:val="24"/>
                            <w:lang w:val="en-US"/>
                          </w:rPr>
                          <m:t>est</m:t>
                        </m:r>
                      </m:sub>
                    </m:sSub>
                  </m:den>
                </m:f>
              </m:oMath>
            </m:oMathPara>
          </w:p>
        </w:tc>
        <w:tc>
          <w:tcPr>
            <w:tcW w:w="952" w:type="dxa"/>
            <w:vAlign w:val="center"/>
          </w:tcPr>
          <w:p w14:paraId="5916F9EB" w14:textId="660C1160" w:rsidR="000E5FC5" w:rsidRPr="006B6C8E" w:rsidRDefault="000E5FC5" w:rsidP="00203459">
            <w:pPr>
              <w:pStyle w:val="a"/>
              <w:tabs>
                <w:tab w:val="left" w:pos="568"/>
                <w:tab w:val="left" w:pos="810"/>
                <w:tab w:val="left" w:pos="1080"/>
              </w:tabs>
              <w:spacing w:line="360" w:lineRule="auto"/>
              <w:ind w:left="0" w:firstLine="0"/>
              <w:jc w:val="center"/>
              <w:rPr>
                <w:b w:val="0"/>
                <w:color w:val="auto"/>
                <w:sz w:val="24"/>
                <w:lang w:val="ru-RU"/>
              </w:rPr>
            </w:pPr>
            <w:r w:rsidRPr="006B6C8E">
              <w:rPr>
                <w:b w:val="0"/>
                <w:color w:val="auto"/>
                <w:sz w:val="24"/>
                <w:lang w:val="ru-RU"/>
              </w:rPr>
              <w:t>(</w:t>
            </w:r>
            <w:r>
              <w:rPr>
                <w:b w:val="0"/>
                <w:color w:val="auto"/>
                <w:sz w:val="24"/>
                <w:lang w:val="en-US"/>
              </w:rPr>
              <w:t>2</w:t>
            </w:r>
            <w:r w:rsidRPr="006B6C8E">
              <w:rPr>
                <w:b w:val="0"/>
                <w:color w:val="auto"/>
                <w:sz w:val="24"/>
                <w:lang w:val="ru-RU"/>
              </w:rPr>
              <w:t>)</w:t>
            </w:r>
          </w:p>
        </w:tc>
      </w:tr>
    </w:tbl>
    <w:p w14:paraId="28DE2CF7" w14:textId="77777777" w:rsidR="007C354C" w:rsidRDefault="00695703" w:rsidP="008C2685">
      <w:pPr>
        <w:pStyle w:val="a"/>
        <w:tabs>
          <w:tab w:val="left" w:pos="568"/>
          <w:tab w:val="left" w:pos="810"/>
          <w:tab w:val="left" w:pos="1080"/>
        </w:tabs>
        <w:spacing w:line="360" w:lineRule="auto"/>
        <w:ind w:left="630" w:firstLine="0"/>
        <w:rPr>
          <w:rFonts w:eastAsiaTheme="minorEastAsia"/>
          <w:b w:val="0"/>
          <w:bCs w:val="0"/>
          <w:color w:val="auto"/>
          <w:spacing w:val="2"/>
          <w:sz w:val="24"/>
          <w:lang w:val="ru-RU"/>
        </w:rPr>
      </w:pPr>
      <w:r>
        <w:rPr>
          <w:rFonts w:eastAsiaTheme="minorEastAsia"/>
          <w:b w:val="0"/>
          <w:bCs w:val="0"/>
          <w:color w:val="auto"/>
          <w:spacing w:val="2"/>
          <w:sz w:val="24"/>
        </w:rPr>
        <w:t>ո</w:t>
      </w:r>
      <w:r w:rsidR="00A36163" w:rsidRPr="00A36163">
        <w:rPr>
          <w:rFonts w:eastAsiaTheme="minorEastAsia"/>
          <w:b w:val="0"/>
          <w:bCs w:val="0"/>
          <w:color w:val="auto"/>
          <w:spacing w:val="2"/>
          <w:sz w:val="24"/>
          <w:lang w:val="ru-RU"/>
        </w:rPr>
        <w:t>րտեղ</w:t>
      </w:r>
      <w:r>
        <w:rPr>
          <w:rFonts w:eastAsiaTheme="minorEastAsia"/>
          <w:b w:val="0"/>
          <w:bCs w:val="0"/>
          <w:color w:val="auto"/>
          <w:spacing w:val="2"/>
          <w:sz w:val="24"/>
        </w:rPr>
        <w:t>՝</w:t>
      </w:r>
      <w:r w:rsidR="00A36163" w:rsidRPr="00A36163">
        <w:rPr>
          <w:rFonts w:eastAsiaTheme="minorEastAsia"/>
          <w:b w:val="0"/>
          <w:bCs w:val="0"/>
          <w:color w:val="auto"/>
          <w:spacing w:val="2"/>
          <w:sz w:val="24"/>
          <w:lang w:val="ru-RU"/>
        </w:rPr>
        <w:t xml:space="preserve"> </w:t>
      </w:r>
    </w:p>
    <w:p w14:paraId="0EC99662" w14:textId="6A7EEB80" w:rsidR="007C354C" w:rsidRDefault="00812D63" w:rsidP="008C2685">
      <w:pPr>
        <w:pStyle w:val="a"/>
        <w:tabs>
          <w:tab w:val="left" w:pos="568"/>
          <w:tab w:val="left" w:pos="810"/>
          <w:tab w:val="left" w:pos="1080"/>
        </w:tabs>
        <w:spacing w:line="360" w:lineRule="auto"/>
        <w:ind w:left="630" w:firstLine="0"/>
        <w:rPr>
          <w:rFonts w:eastAsiaTheme="minorEastAsia"/>
          <w:b w:val="0"/>
          <w:bCs w:val="0"/>
          <w:color w:val="auto"/>
          <w:spacing w:val="2"/>
          <w:sz w:val="24"/>
          <w:lang w:val="ru-RU"/>
        </w:rPr>
      </w:pPr>
      <m:oMath>
        <m:sSub>
          <m:sSubPr>
            <m:ctrlPr>
              <w:rPr>
                <w:rFonts w:ascii="Cambria Math" w:eastAsiaTheme="minorEastAsia" w:hAnsi="Cambria Math"/>
                <w:b w:val="0"/>
                <w:bCs w:val="0"/>
                <w:color w:val="auto"/>
                <w:spacing w:val="2"/>
                <w:sz w:val="24"/>
                <w:lang w:val="ru-RU"/>
              </w:rPr>
            </m:ctrlPr>
          </m:sSubPr>
          <m:e>
            <m:r>
              <m:rPr>
                <m:sty m:val="bi"/>
              </m:rPr>
              <w:rPr>
                <w:rFonts w:ascii="Cambria Math" w:eastAsiaTheme="minorEastAsia" w:hAnsi="Cambria Math"/>
                <w:color w:val="auto"/>
                <w:spacing w:val="2"/>
                <w:sz w:val="24"/>
                <w:lang w:val="ru-RU"/>
              </w:rPr>
              <m:t>q</m:t>
            </m:r>
          </m:e>
          <m:sub>
            <m:r>
              <m:rPr>
                <m:sty m:val="bi"/>
              </m:rPr>
              <w:rPr>
                <w:rFonts w:ascii="Cambria Math" w:eastAsiaTheme="minorEastAsia" w:hAnsi="Cambria Math"/>
                <w:color w:val="auto"/>
                <w:spacing w:val="2"/>
                <w:sz w:val="24"/>
                <w:lang w:val="ru-RU"/>
              </w:rPr>
              <m:t>e</m:t>
            </m:r>
          </m:sub>
        </m:sSub>
      </m:oMath>
      <w:r w:rsidR="00A36163" w:rsidRPr="00A36163">
        <w:rPr>
          <w:rFonts w:eastAsiaTheme="minorEastAsia"/>
          <w:b w:val="0"/>
          <w:bCs w:val="0"/>
          <w:color w:val="auto"/>
          <w:spacing w:val="2"/>
          <w:sz w:val="24"/>
          <w:lang w:val="ru-RU"/>
        </w:rPr>
        <w:t>- փորձարկ</w:t>
      </w:r>
      <w:r w:rsidR="004754EC">
        <w:rPr>
          <w:rFonts w:eastAsiaTheme="minorEastAsia"/>
          <w:b w:val="0"/>
          <w:bCs w:val="0"/>
          <w:color w:val="auto"/>
          <w:spacing w:val="2"/>
          <w:sz w:val="24"/>
          <w:lang w:val="en-US"/>
        </w:rPr>
        <w:t>ող</w:t>
      </w:r>
      <w:r w:rsidR="00A36163" w:rsidRPr="00A36163">
        <w:rPr>
          <w:rFonts w:eastAsiaTheme="minorEastAsia"/>
          <w:b w:val="0"/>
          <w:bCs w:val="0"/>
          <w:color w:val="auto"/>
          <w:spacing w:val="2"/>
          <w:sz w:val="24"/>
          <w:lang w:val="ru-RU"/>
        </w:rPr>
        <w:t xml:space="preserve"> բեռնվածքից բաշխված համարժեք բեռն</w:t>
      </w:r>
      <w:r w:rsidR="00695703">
        <w:rPr>
          <w:rFonts w:eastAsiaTheme="minorEastAsia"/>
          <w:b w:val="0"/>
          <w:bCs w:val="0"/>
          <w:color w:val="auto"/>
          <w:spacing w:val="2"/>
          <w:sz w:val="24"/>
        </w:rPr>
        <w:t>վածքն</w:t>
      </w:r>
      <w:r w:rsidR="00A36163" w:rsidRPr="00A36163">
        <w:rPr>
          <w:rFonts w:eastAsiaTheme="minorEastAsia"/>
          <w:b w:val="0"/>
          <w:bCs w:val="0"/>
          <w:color w:val="auto"/>
          <w:spacing w:val="2"/>
          <w:sz w:val="24"/>
          <w:lang w:val="ru-RU"/>
        </w:rPr>
        <w:t xml:space="preserve"> է, </w:t>
      </w:r>
    </w:p>
    <w:p w14:paraId="15105D0C" w14:textId="221D6F49" w:rsidR="008C2685" w:rsidRDefault="00812D63" w:rsidP="008C2685">
      <w:pPr>
        <w:pStyle w:val="a"/>
        <w:tabs>
          <w:tab w:val="left" w:pos="568"/>
          <w:tab w:val="left" w:pos="810"/>
          <w:tab w:val="left" w:pos="1080"/>
        </w:tabs>
        <w:spacing w:line="360" w:lineRule="auto"/>
        <w:ind w:left="630" w:firstLine="0"/>
        <w:rPr>
          <w:rFonts w:eastAsiaTheme="minorEastAsia"/>
          <w:b w:val="0"/>
          <w:bCs w:val="0"/>
          <w:color w:val="auto"/>
          <w:spacing w:val="2"/>
          <w:sz w:val="24"/>
          <w:lang w:val="ru-RU"/>
        </w:rPr>
      </w:pPr>
      <m:oMath>
        <m:sSub>
          <m:sSubPr>
            <m:ctrlPr>
              <w:rPr>
                <w:rFonts w:ascii="Cambria Math" w:eastAsiaTheme="minorEastAsia" w:hAnsi="Cambria Math"/>
                <w:b w:val="0"/>
                <w:bCs w:val="0"/>
                <w:i/>
                <w:color w:val="auto"/>
                <w:spacing w:val="2"/>
                <w:sz w:val="24"/>
                <w:lang w:val="ru-RU"/>
              </w:rPr>
            </m:ctrlPr>
          </m:sSubPr>
          <m:e>
            <m:r>
              <m:rPr>
                <m:sty m:val="bi"/>
              </m:rPr>
              <w:rPr>
                <w:rFonts w:ascii="Cambria Math" w:eastAsiaTheme="minorEastAsia" w:hAnsi="Cambria Math"/>
                <w:color w:val="auto"/>
                <w:spacing w:val="2"/>
                <w:sz w:val="24"/>
                <w:lang w:val="en-US"/>
              </w:rPr>
              <m:t>L</m:t>
            </m:r>
          </m:e>
          <m:sub>
            <m:r>
              <m:rPr>
                <m:sty m:val="bi"/>
              </m:rPr>
              <w:rPr>
                <w:rFonts w:ascii="Cambria Math" w:eastAsiaTheme="minorEastAsia" w:hAnsi="Cambria Math"/>
                <w:color w:val="auto"/>
                <w:spacing w:val="2"/>
                <w:sz w:val="24"/>
                <w:lang w:val="ru-RU"/>
              </w:rPr>
              <m:t>p</m:t>
            </m:r>
          </m:sub>
        </m:sSub>
      </m:oMath>
      <w:r w:rsidR="00A36163" w:rsidRPr="00A36163">
        <w:rPr>
          <w:rFonts w:eastAsiaTheme="minorEastAsia"/>
          <w:b w:val="0"/>
          <w:bCs w:val="0"/>
          <w:color w:val="auto"/>
          <w:spacing w:val="2"/>
          <w:sz w:val="24"/>
          <w:lang w:val="ru-RU"/>
        </w:rPr>
        <w:t xml:space="preserve">- </w:t>
      </w:r>
      <w:r w:rsidR="00695703">
        <w:rPr>
          <w:rFonts w:eastAsiaTheme="minorEastAsia"/>
          <w:b w:val="0"/>
          <w:bCs w:val="0"/>
          <w:color w:val="auto"/>
          <w:spacing w:val="2"/>
          <w:sz w:val="24"/>
        </w:rPr>
        <w:t>թռիչքային կառուցվածքի հաշվարկային թռիչք</w:t>
      </w:r>
      <w:r w:rsidR="007C354C">
        <w:rPr>
          <w:rFonts w:eastAsiaTheme="minorEastAsia"/>
          <w:b w:val="0"/>
          <w:bCs w:val="0"/>
          <w:color w:val="auto"/>
          <w:spacing w:val="2"/>
          <w:sz w:val="24"/>
        </w:rPr>
        <w:t>ն է</w:t>
      </w:r>
      <w:r w:rsidR="00A36163" w:rsidRPr="00A36163">
        <w:rPr>
          <w:rFonts w:eastAsiaTheme="minorEastAsia"/>
          <w:b w:val="0"/>
          <w:bCs w:val="0"/>
          <w:color w:val="auto"/>
          <w:spacing w:val="2"/>
          <w:sz w:val="24"/>
          <w:lang w:val="ru-RU"/>
        </w:rPr>
        <w:t>:</w:t>
      </w:r>
    </w:p>
    <w:p w14:paraId="0DF45D78" w14:textId="40350642" w:rsidR="000247FB" w:rsidRDefault="00A36163" w:rsidP="00A36163">
      <w:pPr>
        <w:pStyle w:val="a"/>
        <w:numPr>
          <w:ilvl w:val="0"/>
          <w:numId w:val="2"/>
        </w:numPr>
        <w:tabs>
          <w:tab w:val="left" w:pos="568"/>
          <w:tab w:val="left" w:pos="810"/>
          <w:tab w:val="left" w:pos="1134"/>
        </w:tabs>
        <w:spacing w:line="360" w:lineRule="auto"/>
        <w:ind w:left="91" w:firstLine="539"/>
        <w:rPr>
          <w:b w:val="0"/>
          <w:bCs w:val="0"/>
          <w:color w:val="auto"/>
          <w:spacing w:val="2"/>
          <w:sz w:val="24"/>
          <w:lang w:val="ru-RU"/>
        </w:rPr>
      </w:pPr>
      <w:r w:rsidRPr="00A36163">
        <w:rPr>
          <w:b w:val="0"/>
          <w:bCs w:val="0"/>
          <w:color w:val="auto"/>
          <w:spacing w:val="2"/>
          <w:sz w:val="24"/>
          <w:lang w:val="ru-RU"/>
        </w:rPr>
        <w:t>Փորձ</w:t>
      </w:r>
      <w:r w:rsidR="00313781">
        <w:rPr>
          <w:b w:val="0"/>
          <w:bCs w:val="0"/>
          <w:color w:val="auto"/>
          <w:spacing w:val="2"/>
          <w:sz w:val="24"/>
          <w:lang w:val="en-US"/>
        </w:rPr>
        <w:t>արկող</w:t>
      </w:r>
      <w:r w:rsidRPr="00A36163">
        <w:rPr>
          <w:b w:val="0"/>
          <w:bCs w:val="0"/>
          <w:color w:val="auto"/>
          <w:spacing w:val="2"/>
          <w:sz w:val="24"/>
          <w:lang w:val="ru-RU"/>
        </w:rPr>
        <w:t xml:space="preserve"> բեռնված</w:t>
      </w:r>
      <w:r w:rsidR="00FB2793">
        <w:rPr>
          <w:b w:val="0"/>
          <w:bCs w:val="0"/>
          <w:color w:val="auto"/>
          <w:spacing w:val="2"/>
          <w:sz w:val="24"/>
        </w:rPr>
        <w:t>ք</w:t>
      </w:r>
      <w:r w:rsidRPr="00A36163">
        <w:rPr>
          <w:b w:val="0"/>
          <w:bCs w:val="0"/>
          <w:color w:val="auto"/>
          <w:spacing w:val="2"/>
          <w:sz w:val="24"/>
          <w:lang w:val="ru-RU"/>
        </w:rPr>
        <w:t>ից</w:t>
      </w:r>
      <w:r w:rsidR="00FB2793">
        <w:rPr>
          <w:b w:val="0"/>
          <w:bCs w:val="0"/>
          <w:color w:val="auto"/>
          <w:spacing w:val="2"/>
          <w:sz w:val="24"/>
        </w:rPr>
        <w:t xml:space="preserve"> ճկվածքների </w:t>
      </w:r>
      <w:r w:rsidRPr="00A36163">
        <w:rPr>
          <w:b w:val="0"/>
          <w:bCs w:val="0"/>
          <w:color w:val="auto"/>
          <w:spacing w:val="2"/>
          <w:sz w:val="24"/>
          <w:lang w:val="ru-RU"/>
        </w:rPr>
        <w:t xml:space="preserve">ստացված </w:t>
      </w:r>
      <m:oMath>
        <m:sSub>
          <m:sSubPr>
            <m:ctrlPr>
              <w:rPr>
                <w:rFonts w:ascii="Cambria Math" w:hAnsi="Cambria Math"/>
                <w:b w:val="0"/>
                <w:bCs w:val="0"/>
                <w:i/>
                <w:color w:val="auto"/>
                <w:spacing w:val="2"/>
                <w:sz w:val="24"/>
                <w:lang w:val="ru-RU"/>
              </w:rPr>
            </m:ctrlPr>
          </m:sSubPr>
          <m:e>
            <m:r>
              <m:rPr>
                <m:sty m:val="bi"/>
              </m:rPr>
              <w:rPr>
                <w:rFonts w:ascii="Cambria Math" w:hAnsi="Cambria Math"/>
                <w:color w:val="auto"/>
                <w:spacing w:val="2"/>
                <w:sz w:val="24"/>
                <w:lang w:val="ru-RU"/>
              </w:rPr>
              <m:t>f</m:t>
            </m:r>
          </m:e>
          <m:sub>
            <m:r>
              <m:rPr>
                <m:sty m:val="bi"/>
              </m:rPr>
              <w:rPr>
                <w:rFonts w:ascii="Cambria Math" w:hAnsi="Cambria Math"/>
                <w:color w:val="auto"/>
                <w:spacing w:val="2"/>
                <w:sz w:val="24"/>
                <w:lang w:val="ru-RU"/>
              </w:rPr>
              <m:t>t</m:t>
            </m:r>
            <m:r>
              <m:rPr>
                <m:sty m:val="bi"/>
              </m:rPr>
              <w:rPr>
                <w:rFonts w:ascii="Cambria Math" w:hAnsi="Cambria Math"/>
                <w:color w:val="auto"/>
                <w:spacing w:val="2"/>
                <w:sz w:val="24"/>
                <w:lang w:val="en-US"/>
              </w:rPr>
              <m:t>est</m:t>
            </m:r>
          </m:sub>
        </m:sSub>
      </m:oMath>
      <w:r w:rsidR="00313781" w:rsidRPr="00A36163">
        <w:rPr>
          <w:b w:val="0"/>
          <w:bCs w:val="0"/>
          <w:color w:val="auto"/>
          <w:spacing w:val="2"/>
          <w:sz w:val="24"/>
          <w:lang w:val="ru-RU"/>
        </w:rPr>
        <w:t xml:space="preserve"> </w:t>
      </w:r>
      <w:r w:rsidRPr="00A36163">
        <w:rPr>
          <w:b w:val="0"/>
          <w:bCs w:val="0"/>
          <w:color w:val="auto"/>
          <w:spacing w:val="2"/>
          <w:sz w:val="24"/>
          <w:lang w:val="ru-RU"/>
        </w:rPr>
        <w:t xml:space="preserve">արժեքները պետք է </w:t>
      </w:r>
      <w:r w:rsidR="00FB2793">
        <w:rPr>
          <w:b w:val="0"/>
          <w:bCs w:val="0"/>
          <w:color w:val="auto"/>
          <w:spacing w:val="2"/>
          <w:sz w:val="24"/>
        </w:rPr>
        <w:t>բավարարեն</w:t>
      </w:r>
      <w:r w:rsidRPr="00A36163">
        <w:rPr>
          <w:b w:val="0"/>
          <w:bCs w:val="0"/>
          <w:color w:val="auto"/>
          <w:spacing w:val="2"/>
          <w:sz w:val="24"/>
          <w:lang w:val="ru-RU"/>
        </w:rPr>
        <w:t xml:space="preserve"> ՀՀ</w:t>
      </w:r>
      <w:r w:rsidR="00FB2793">
        <w:rPr>
          <w:b w:val="0"/>
          <w:bCs w:val="0"/>
          <w:color w:val="auto"/>
          <w:spacing w:val="2"/>
          <w:sz w:val="24"/>
        </w:rPr>
        <w:t>ՇՆ</w:t>
      </w:r>
      <w:r w:rsidRPr="00A36163">
        <w:rPr>
          <w:b w:val="0"/>
          <w:bCs w:val="0"/>
          <w:color w:val="auto"/>
          <w:spacing w:val="2"/>
          <w:sz w:val="24"/>
          <w:lang w:val="ru-RU"/>
        </w:rPr>
        <w:t xml:space="preserve"> 32-03.01-2024</w:t>
      </w:r>
      <w:r w:rsidR="00FB2793">
        <w:rPr>
          <w:b w:val="0"/>
          <w:bCs w:val="0"/>
          <w:color w:val="auto"/>
          <w:spacing w:val="2"/>
          <w:sz w:val="24"/>
        </w:rPr>
        <w:t>-ի</w:t>
      </w:r>
      <w:r w:rsidRPr="00A36163">
        <w:rPr>
          <w:b w:val="0"/>
          <w:bCs w:val="0"/>
          <w:color w:val="auto"/>
          <w:spacing w:val="2"/>
          <w:sz w:val="24"/>
          <w:lang w:val="ru-RU"/>
        </w:rPr>
        <w:t xml:space="preserve"> (հաստատված է ՀՀ քաղաքաշինության կոմիտեի նախագահի 2024 թվականի փետրվարի 14-ի թիվ 08-Ն հրամանով)</w:t>
      </w:r>
      <w:r w:rsidR="00FB2793" w:rsidRPr="00FB2793">
        <w:rPr>
          <w:b w:val="0"/>
          <w:bCs w:val="0"/>
          <w:color w:val="auto"/>
          <w:spacing w:val="2"/>
          <w:sz w:val="24"/>
          <w:lang w:val="ru-RU"/>
        </w:rPr>
        <w:t xml:space="preserve"> </w:t>
      </w:r>
      <w:r w:rsidR="00FB2793" w:rsidRPr="00A36163">
        <w:rPr>
          <w:b w:val="0"/>
          <w:bCs w:val="0"/>
          <w:color w:val="auto"/>
          <w:spacing w:val="2"/>
          <w:sz w:val="24"/>
          <w:lang w:val="ru-RU"/>
        </w:rPr>
        <w:t>պահանջներին</w:t>
      </w:r>
      <w:r w:rsidR="00313781" w:rsidRPr="00313781">
        <w:rPr>
          <w:b w:val="0"/>
          <w:bCs w:val="0"/>
          <w:color w:val="auto"/>
          <w:spacing w:val="2"/>
          <w:sz w:val="24"/>
          <w:lang w:val="ru-RU"/>
        </w:rPr>
        <w:t xml:space="preserve">: </w:t>
      </w:r>
      <w:r w:rsidR="00313781">
        <w:rPr>
          <w:b w:val="0"/>
          <w:bCs w:val="0"/>
          <w:color w:val="auto"/>
          <w:spacing w:val="2"/>
          <w:sz w:val="24"/>
          <w:lang w:val="en-US"/>
        </w:rPr>
        <w:t>Ե</w:t>
      </w:r>
      <w:r w:rsidRPr="00A36163">
        <w:rPr>
          <w:b w:val="0"/>
          <w:bCs w:val="0"/>
          <w:color w:val="auto"/>
          <w:spacing w:val="2"/>
          <w:sz w:val="24"/>
          <w:lang w:val="ru-RU"/>
        </w:rPr>
        <w:t xml:space="preserve">թե պահանջները չեն բավարարում, ապա </w:t>
      </w:r>
      <w:r w:rsidR="00FB2793">
        <w:rPr>
          <w:b w:val="0"/>
          <w:bCs w:val="0"/>
          <w:color w:val="auto"/>
          <w:spacing w:val="2"/>
          <w:sz w:val="24"/>
        </w:rPr>
        <w:t>թռիչք</w:t>
      </w:r>
      <w:r w:rsidRPr="00A36163">
        <w:rPr>
          <w:b w:val="0"/>
          <w:bCs w:val="0"/>
          <w:color w:val="auto"/>
          <w:spacing w:val="2"/>
          <w:sz w:val="24"/>
          <w:lang w:val="ru-RU"/>
        </w:rPr>
        <w:t xml:space="preserve">ային կառուցվածքը չի համապատասխանում </w:t>
      </w:r>
      <w:r w:rsidR="00FB2793">
        <w:rPr>
          <w:b w:val="0"/>
          <w:bCs w:val="0"/>
          <w:color w:val="auto"/>
          <w:spacing w:val="2"/>
          <w:sz w:val="24"/>
        </w:rPr>
        <w:t>շահագործ</w:t>
      </w:r>
      <w:r w:rsidR="00313781">
        <w:rPr>
          <w:b w:val="0"/>
          <w:bCs w:val="0"/>
          <w:color w:val="auto"/>
          <w:spacing w:val="2"/>
          <w:sz w:val="24"/>
          <w:lang w:val="en-US"/>
        </w:rPr>
        <w:t>մա</w:t>
      </w:r>
      <w:r w:rsidR="00FB2793">
        <w:rPr>
          <w:b w:val="0"/>
          <w:bCs w:val="0"/>
          <w:color w:val="auto"/>
          <w:spacing w:val="2"/>
          <w:sz w:val="24"/>
        </w:rPr>
        <w:t>ն</w:t>
      </w:r>
      <w:r w:rsidRPr="00A36163">
        <w:rPr>
          <w:b w:val="0"/>
          <w:bCs w:val="0"/>
          <w:color w:val="auto"/>
          <w:spacing w:val="2"/>
          <w:sz w:val="24"/>
          <w:lang w:val="ru-RU"/>
        </w:rPr>
        <w:t xml:space="preserve"> պահանջներին:</w:t>
      </w:r>
    </w:p>
    <w:p w14:paraId="2D0353B4" w14:textId="57FB5515" w:rsidR="000247FB" w:rsidRDefault="00FB2793" w:rsidP="00A36163">
      <w:pPr>
        <w:pStyle w:val="a"/>
        <w:numPr>
          <w:ilvl w:val="0"/>
          <w:numId w:val="2"/>
        </w:numPr>
        <w:tabs>
          <w:tab w:val="left" w:pos="568"/>
          <w:tab w:val="left" w:pos="810"/>
          <w:tab w:val="left" w:pos="1134"/>
        </w:tabs>
        <w:spacing w:line="360" w:lineRule="auto"/>
        <w:ind w:left="91" w:firstLine="539"/>
        <w:rPr>
          <w:b w:val="0"/>
          <w:bCs w:val="0"/>
          <w:color w:val="auto"/>
          <w:spacing w:val="2"/>
          <w:sz w:val="24"/>
          <w:lang w:val="ru-RU"/>
        </w:rPr>
      </w:pPr>
      <w:r>
        <w:rPr>
          <w:b w:val="0"/>
          <w:bCs w:val="0"/>
          <w:color w:val="auto"/>
          <w:spacing w:val="2"/>
          <w:sz w:val="24"/>
        </w:rPr>
        <w:t>Թռիչք</w:t>
      </w:r>
      <w:r w:rsidRPr="00A36163">
        <w:rPr>
          <w:b w:val="0"/>
          <w:bCs w:val="0"/>
          <w:color w:val="auto"/>
          <w:spacing w:val="2"/>
          <w:sz w:val="24"/>
          <w:lang w:val="ru-RU"/>
        </w:rPr>
        <w:t>ային կառուցվածք</w:t>
      </w:r>
      <w:r w:rsidR="00A36163" w:rsidRPr="00A36163">
        <w:rPr>
          <w:b w:val="0"/>
          <w:bCs w:val="0"/>
          <w:color w:val="auto"/>
          <w:spacing w:val="2"/>
          <w:sz w:val="24"/>
          <w:lang w:val="ru-RU"/>
        </w:rPr>
        <w:t xml:space="preserve">ի կրողունակության հաշվարկման մեթոդաբանությունը </w:t>
      </w:r>
      <w:r w:rsidR="00313781">
        <w:rPr>
          <w:b w:val="0"/>
          <w:bCs w:val="0"/>
          <w:color w:val="auto"/>
          <w:spacing w:val="2"/>
          <w:sz w:val="24"/>
          <w:lang w:val="en-US"/>
        </w:rPr>
        <w:t>բեր</w:t>
      </w:r>
      <w:r w:rsidR="00A36163" w:rsidRPr="00A36163">
        <w:rPr>
          <w:b w:val="0"/>
          <w:bCs w:val="0"/>
          <w:color w:val="auto"/>
          <w:spacing w:val="2"/>
          <w:sz w:val="24"/>
          <w:lang w:val="ru-RU"/>
        </w:rPr>
        <w:t>ված է ՀՀ</w:t>
      </w:r>
      <w:r>
        <w:rPr>
          <w:b w:val="0"/>
          <w:bCs w:val="0"/>
          <w:color w:val="auto"/>
          <w:spacing w:val="2"/>
          <w:sz w:val="24"/>
        </w:rPr>
        <w:t>ՇՆ</w:t>
      </w:r>
      <w:r w:rsidR="00A36163" w:rsidRPr="00A36163">
        <w:rPr>
          <w:b w:val="0"/>
          <w:bCs w:val="0"/>
          <w:color w:val="auto"/>
          <w:spacing w:val="2"/>
          <w:sz w:val="24"/>
          <w:lang w:val="ru-RU"/>
        </w:rPr>
        <w:t xml:space="preserve"> 32-03.02-2024</w:t>
      </w:r>
      <w:r w:rsidR="00313781" w:rsidRPr="00313781">
        <w:rPr>
          <w:b w:val="0"/>
          <w:bCs w:val="0"/>
          <w:color w:val="auto"/>
          <w:spacing w:val="2"/>
          <w:sz w:val="24"/>
          <w:lang w:val="ru-RU"/>
        </w:rPr>
        <w:t>-</w:t>
      </w:r>
      <w:r w:rsidR="00313781">
        <w:rPr>
          <w:b w:val="0"/>
          <w:bCs w:val="0"/>
          <w:color w:val="auto"/>
          <w:spacing w:val="2"/>
          <w:sz w:val="24"/>
          <w:lang w:val="en-US"/>
        </w:rPr>
        <w:t>ում</w:t>
      </w:r>
      <w:r w:rsidR="00A36163" w:rsidRPr="00A36163">
        <w:rPr>
          <w:b w:val="0"/>
          <w:bCs w:val="0"/>
          <w:color w:val="auto"/>
          <w:spacing w:val="2"/>
          <w:sz w:val="24"/>
          <w:lang w:val="ru-RU"/>
        </w:rPr>
        <w:t xml:space="preserve"> </w:t>
      </w:r>
      <w:r w:rsidRPr="00A36163">
        <w:rPr>
          <w:b w:val="0"/>
          <w:bCs w:val="0"/>
          <w:color w:val="auto"/>
          <w:spacing w:val="2"/>
          <w:sz w:val="24"/>
          <w:lang w:val="ru-RU"/>
        </w:rPr>
        <w:t xml:space="preserve">(հաստատված է ՀՀ քաղաքաշինության կոմիտեի նախագահի 2024 թվականի փետրվարի </w:t>
      </w:r>
      <w:r>
        <w:rPr>
          <w:b w:val="0"/>
          <w:bCs w:val="0"/>
          <w:color w:val="auto"/>
          <w:sz w:val="24"/>
          <w:lang w:val="ru-RU"/>
        </w:rPr>
        <w:t>2</w:t>
      </w:r>
      <w:r w:rsidRPr="00016F1D">
        <w:rPr>
          <w:b w:val="0"/>
          <w:bCs w:val="0"/>
          <w:color w:val="auto"/>
          <w:sz w:val="24"/>
        </w:rPr>
        <w:t>2</w:t>
      </w:r>
      <w:r w:rsidRPr="00A36163">
        <w:rPr>
          <w:b w:val="0"/>
          <w:bCs w:val="0"/>
          <w:color w:val="auto"/>
          <w:spacing w:val="2"/>
          <w:sz w:val="24"/>
          <w:lang w:val="ru-RU"/>
        </w:rPr>
        <w:t xml:space="preserve">-ի թիվ </w:t>
      </w:r>
      <w:r>
        <w:rPr>
          <w:b w:val="0"/>
          <w:bCs w:val="0"/>
          <w:color w:val="auto"/>
          <w:sz w:val="24"/>
          <w:lang w:val="ru-RU"/>
        </w:rPr>
        <w:t>11</w:t>
      </w:r>
      <w:r w:rsidRPr="00A36163">
        <w:rPr>
          <w:b w:val="0"/>
          <w:bCs w:val="0"/>
          <w:color w:val="auto"/>
          <w:spacing w:val="2"/>
          <w:sz w:val="24"/>
          <w:lang w:val="ru-RU"/>
        </w:rPr>
        <w:t>-Ն հրամանով)</w:t>
      </w:r>
      <w:r>
        <w:rPr>
          <w:b w:val="0"/>
          <w:bCs w:val="0"/>
          <w:color w:val="auto"/>
          <w:spacing w:val="2"/>
          <w:sz w:val="24"/>
        </w:rPr>
        <w:t>։</w:t>
      </w:r>
    </w:p>
    <w:p w14:paraId="57240901" w14:textId="77777777" w:rsidR="000247FB" w:rsidRPr="007C354C" w:rsidRDefault="000247FB" w:rsidP="008C2685">
      <w:pPr>
        <w:pStyle w:val="a"/>
        <w:tabs>
          <w:tab w:val="left" w:pos="568"/>
          <w:tab w:val="left" w:pos="810"/>
          <w:tab w:val="left" w:pos="1080"/>
        </w:tabs>
        <w:spacing w:line="360" w:lineRule="auto"/>
        <w:ind w:left="630" w:firstLine="0"/>
        <w:rPr>
          <w:b w:val="0"/>
          <w:bCs w:val="0"/>
          <w:spacing w:val="2"/>
          <w:sz w:val="22"/>
          <w:szCs w:val="22"/>
        </w:rPr>
      </w:pPr>
    </w:p>
    <w:p w14:paraId="78A0A552" w14:textId="569E26EA" w:rsidR="00C50574" w:rsidRDefault="00BD4EF4" w:rsidP="00BD4EF4">
      <w:pPr>
        <w:pStyle w:val="a"/>
        <w:tabs>
          <w:tab w:val="left" w:pos="568"/>
          <w:tab w:val="left" w:pos="810"/>
          <w:tab w:val="left" w:pos="1080"/>
        </w:tabs>
        <w:spacing w:line="360" w:lineRule="auto"/>
        <w:ind w:left="568" w:firstLine="0"/>
        <w:jc w:val="center"/>
        <w:rPr>
          <w:bCs w:val="0"/>
          <w:color w:val="auto"/>
          <w:sz w:val="24"/>
        </w:rPr>
      </w:pPr>
      <w:r>
        <w:rPr>
          <w:bCs w:val="0"/>
          <w:color w:val="auto"/>
          <w:sz w:val="24"/>
          <w:lang w:val="ru-RU"/>
        </w:rPr>
        <w:t>6.</w:t>
      </w:r>
      <w:r w:rsidR="009152D9">
        <w:rPr>
          <w:bCs w:val="0"/>
          <w:color w:val="auto"/>
          <w:sz w:val="24"/>
        </w:rPr>
        <w:t>3</w:t>
      </w:r>
      <w:r>
        <w:rPr>
          <w:bCs w:val="0"/>
          <w:color w:val="auto"/>
          <w:sz w:val="24"/>
          <w:lang w:val="ru-RU"/>
        </w:rPr>
        <w:t xml:space="preserve">. </w:t>
      </w:r>
      <w:r w:rsidR="00C50574">
        <w:rPr>
          <w:bCs w:val="0"/>
          <w:color w:val="auto"/>
          <w:sz w:val="24"/>
        </w:rPr>
        <w:t>ԴԻՆԱՄԻԿԱԿԱՆ ՓՈՐՁԱՐԿՈՒՄՆԵՐ</w:t>
      </w:r>
    </w:p>
    <w:p w14:paraId="10080B8B" w14:textId="72BB0BCA" w:rsidR="00BD4EF4" w:rsidRPr="00BD4EF4" w:rsidRDefault="007E09DE" w:rsidP="007E09DE">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083DCC">
        <w:rPr>
          <w:b w:val="0"/>
          <w:bCs w:val="0"/>
          <w:color w:val="auto"/>
          <w:spacing w:val="2"/>
          <w:sz w:val="24"/>
        </w:rPr>
        <w:t>Դինամիկ</w:t>
      </w:r>
      <w:r w:rsidR="007C354C">
        <w:rPr>
          <w:b w:val="0"/>
          <w:bCs w:val="0"/>
          <w:color w:val="auto"/>
          <w:spacing w:val="2"/>
          <w:sz w:val="24"/>
        </w:rPr>
        <w:t>ական</w:t>
      </w:r>
      <w:r w:rsidR="000853B4">
        <w:rPr>
          <w:b w:val="0"/>
          <w:bCs w:val="0"/>
          <w:color w:val="auto"/>
          <w:spacing w:val="2"/>
          <w:sz w:val="24"/>
        </w:rPr>
        <w:t xml:space="preserve"> </w:t>
      </w:r>
      <w:r w:rsidR="007C354C">
        <w:rPr>
          <w:b w:val="0"/>
          <w:bCs w:val="0"/>
          <w:color w:val="auto"/>
          <w:spacing w:val="2"/>
          <w:sz w:val="24"/>
        </w:rPr>
        <w:t>փորձարկումն</w:t>
      </w:r>
      <w:r w:rsidRPr="007E09DE">
        <w:rPr>
          <w:b w:val="0"/>
          <w:bCs w:val="0"/>
          <w:color w:val="auto"/>
          <w:spacing w:val="2"/>
          <w:sz w:val="24"/>
        </w:rPr>
        <w:t>երն իրականացվում են հետևյալ նպատակներով</w:t>
      </w:r>
      <w:r w:rsidR="007C354C">
        <w:rPr>
          <w:b w:val="0"/>
          <w:bCs w:val="0"/>
          <w:color w:val="auto"/>
          <w:spacing w:val="2"/>
          <w:sz w:val="24"/>
        </w:rPr>
        <w:t>՝</w:t>
      </w:r>
    </w:p>
    <w:p w14:paraId="403BA41E" w14:textId="2D1424F8" w:rsidR="00BD4EF4" w:rsidRPr="00BD4EF4" w:rsidRDefault="007E09DE" w:rsidP="007E09DE">
      <w:pPr>
        <w:pStyle w:val="a"/>
        <w:numPr>
          <w:ilvl w:val="0"/>
          <w:numId w:val="21"/>
        </w:numPr>
        <w:tabs>
          <w:tab w:val="left" w:pos="568"/>
          <w:tab w:val="left" w:pos="810"/>
          <w:tab w:val="left" w:pos="1080"/>
        </w:tabs>
        <w:spacing w:line="360" w:lineRule="auto"/>
        <w:rPr>
          <w:b w:val="0"/>
          <w:bCs w:val="0"/>
          <w:color w:val="auto"/>
          <w:spacing w:val="2"/>
          <w:sz w:val="24"/>
        </w:rPr>
      </w:pPr>
      <w:r w:rsidRPr="007E09DE">
        <w:rPr>
          <w:b w:val="0"/>
          <w:bCs w:val="0"/>
          <w:color w:val="auto"/>
          <w:spacing w:val="2"/>
          <w:sz w:val="24"/>
        </w:rPr>
        <w:t>իրական շարժ</w:t>
      </w:r>
      <w:r w:rsidR="005E624F" w:rsidRPr="005E624F">
        <w:rPr>
          <w:b w:val="0"/>
          <w:bCs w:val="0"/>
          <w:color w:val="auto"/>
          <w:spacing w:val="2"/>
          <w:sz w:val="24"/>
        </w:rPr>
        <w:t>ական</w:t>
      </w:r>
      <w:r w:rsidRPr="007E09DE">
        <w:rPr>
          <w:b w:val="0"/>
          <w:bCs w:val="0"/>
          <w:color w:val="auto"/>
          <w:spacing w:val="2"/>
          <w:sz w:val="24"/>
        </w:rPr>
        <w:t xml:space="preserve"> բեռն</w:t>
      </w:r>
      <w:r w:rsidR="007C354C">
        <w:rPr>
          <w:b w:val="0"/>
          <w:bCs w:val="0"/>
          <w:color w:val="auto"/>
          <w:spacing w:val="2"/>
          <w:sz w:val="24"/>
        </w:rPr>
        <w:t>վածքն</w:t>
      </w:r>
      <w:r w:rsidRPr="007E09DE">
        <w:rPr>
          <w:b w:val="0"/>
          <w:bCs w:val="0"/>
          <w:color w:val="auto"/>
          <w:spacing w:val="2"/>
          <w:sz w:val="24"/>
        </w:rPr>
        <w:t>երի կողմից ստեղծվ</w:t>
      </w:r>
      <w:r w:rsidR="007C354C">
        <w:rPr>
          <w:b w:val="0"/>
          <w:bCs w:val="0"/>
          <w:color w:val="auto"/>
          <w:spacing w:val="2"/>
          <w:sz w:val="24"/>
        </w:rPr>
        <w:t>ող</w:t>
      </w:r>
      <w:r w:rsidRPr="007E09DE">
        <w:rPr>
          <w:b w:val="0"/>
          <w:bCs w:val="0"/>
          <w:color w:val="auto"/>
          <w:spacing w:val="2"/>
          <w:sz w:val="24"/>
        </w:rPr>
        <w:t xml:space="preserve"> դինամիկ</w:t>
      </w:r>
      <w:r w:rsidR="007C354C">
        <w:rPr>
          <w:b w:val="0"/>
          <w:bCs w:val="0"/>
          <w:color w:val="auto"/>
          <w:spacing w:val="2"/>
          <w:sz w:val="24"/>
        </w:rPr>
        <w:t>ական</w:t>
      </w:r>
      <w:r w:rsidRPr="007E09DE">
        <w:rPr>
          <w:b w:val="0"/>
          <w:bCs w:val="0"/>
          <w:color w:val="auto"/>
          <w:spacing w:val="2"/>
          <w:sz w:val="24"/>
        </w:rPr>
        <w:t xml:space="preserve"> ազդեցությունների մեծությ</w:t>
      </w:r>
      <w:r w:rsidR="007C354C">
        <w:rPr>
          <w:b w:val="0"/>
          <w:bCs w:val="0"/>
          <w:color w:val="auto"/>
          <w:spacing w:val="2"/>
          <w:sz w:val="24"/>
        </w:rPr>
        <w:t>ու</w:t>
      </w:r>
      <w:r w:rsidRPr="007E09DE">
        <w:rPr>
          <w:b w:val="0"/>
          <w:bCs w:val="0"/>
          <w:color w:val="auto"/>
          <w:spacing w:val="2"/>
          <w:sz w:val="24"/>
        </w:rPr>
        <w:t>ն</w:t>
      </w:r>
      <w:r w:rsidR="007C354C">
        <w:rPr>
          <w:b w:val="0"/>
          <w:bCs w:val="0"/>
          <w:color w:val="auto"/>
          <w:spacing w:val="2"/>
          <w:sz w:val="24"/>
        </w:rPr>
        <w:t>ների</w:t>
      </w:r>
      <w:r w:rsidRPr="007E09DE">
        <w:rPr>
          <w:b w:val="0"/>
          <w:bCs w:val="0"/>
          <w:color w:val="auto"/>
          <w:spacing w:val="2"/>
          <w:sz w:val="24"/>
        </w:rPr>
        <w:t xml:space="preserve"> </w:t>
      </w:r>
      <w:r w:rsidR="007C354C">
        <w:rPr>
          <w:b w:val="0"/>
          <w:bCs w:val="0"/>
          <w:color w:val="auto"/>
          <w:spacing w:val="2"/>
          <w:sz w:val="24"/>
        </w:rPr>
        <w:t>բացահայտում,</w:t>
      </w:r>
    </w:p>
    <w:p w14:paraId="16F2EF68" w14:textId="3C525342" w:rsidR="00BD4EF4" w:rsidRPr="00BD4EF4" w:rsidRDefault="007E09DE" w:rsidP="007E09DE">
      <w:pPr>
        <w:pStyle w:val="a"/>
        <w:numPr>
          <w:ilvl w:val="0"/>
          <w:numId w:val="21"/>
        </w:numPr>
        <w:tabs>
          <w:tab w:val="left" w:pos="568"/>
          <w:tab w:val="left" w:pos="810"/>
          <w:tab w:val="left" w:pos="1080"/>
        </w:tabs>
        <w:spacing w:line="360" w:lineRule="auto"/>
        <w:rPr>
          <w:b w:val="0"/>
          <w:bCs w:val="0"/>
          <w:color w:val="auto"/>
          <w:spacing w:val="2"/>
          <w:sz w:val="24"/>
        </w:rPr>
      </w:pPr>
      <w:r>
        <w:rPr>
          <w:b w:val="0"/>
          <w:bCs w:val="0"/>
          <w:color w:val="auto"/>
          <w:spacing w:val="2"/>
          <w:sz w:val="24"/>
        </w:rPr>
        <w:t>կ</w:t>
      </w:r>
      <w:r w:rsidRPr="007E09DE">
        <w:rPr>
          <w:b w:val="0"/>
          <w:bCs w:val="0"/>
          <w:color w:val="auto"/>
          <w:spacing w:val="2"/>
          <w:sz w:val="24"/>
        </w:rPr>
        <w:t>առու</w:t>
      </w:r>
      <w:r w:rsidR="007C354C">
        <w:rPr>
          <w:b w:val="0"/>
          <w:bCs w:val="0"/>
          <w:color w:val="auto"/>
          <w:spacing w:val="2"/>
          <w:sz w:val="24"/>
        </w:rPr>
        <w:t>յ</w:t>
      </w:r>
      <w:r w:rsidRPr="007E09DE">
        <w:rPr>
          <w:b w:val="0"/>
          <w:bCs w:val="0"/>
          <w:color w:val="auto"/>
          <w:spacing w:val="2"/>
          <w:sz w:val="24"/>
        </w:rPr>
        <w:t>ցի հիմնական դինամիկ</w:t>
      </w:r>
      <w:r w:rsidR="007C354C">
        <w:rPr>
          <w:b w:val="0"/>
          <w:bCs w:val="0"/>
          <w:color w:val="auto"/>
          <w:spacing w:val="2"/>
          <w:sz w:val="24"/>
        </w:rPr>
        <w:t>ական</w:t>
      </w:r>
      <w:r w:rsidRPr="007E09DE">
        <w:rPr>
          <w:b w:val="0"/>
          <w:bCs w:val="0"/>
          <w:color w:val="auto"/>
          <w:spacing w:val="2"/>
          <w:sz w:val="24"/>
        </w:rPr>
        <w:t xml:space="preserve"> բնութագրերի՝ </w:t>
      </w:r>
      <w:r w:rsidR="007C354C">
        <w:rPr>
          <w:b w:val="0"/>
          <w:bCs w:val="0"/>
          <w:color w:val="auto"/>
          <w:spacing w:val="2"/>
          <w:sz w:val="24"/>
        </w:rPr>
        <w:t>սեփ</w:t>
      </w:r>
      <w:r w:rsidRPr="007E09DE">
        <w:rPr>
          <w:b w:val="0"/>
          <w:bCs w:val="0"/>
          <w:color w:val="auto"/>
          <w:spacing w:val="2"/>
          <w:sz w:val="24"/>
        </w:rPr>
        <w:t xml:space="preserve">ական </w:t>
      </w:r>
      <w:r w:rsidR="007C354C">
        <w:rPr>
          <w:b w:val="0"/>
          <w:bCs w:val="0"/>
          <w:color w:val="auto"/>
          <w:spacing w:val="2"/>
          <w:sz w:val="24"/>
        </w:rPr>
        <w:t>տատան</w:t>
      </w:r>
      <w:r w:rsidRPr="007E09DE">
        <w:rPr>
          <w:b w:val="0"/>
          <w:bCs w:val="0"/>
          <w:color w:val="auto"/>
          <w:spacing w:val="2"/>
          <w:sz w:val="24"/>
        </w:rPr>
        <w:t xml:space="preserve">ումների </w:t>
      </w:r>
      <w:r w:rsidR="005E624F" w:rsidRPr="005E624F">
        <w:rPr>
          <w:b w:val="0"/>
          <w:bCs w:val="0"/>
          <w:color w:val="auto"/>
          <w:spacing w:val="2"/>
          <w:sz w:val="24"/>
        </w:rPr>
        <w:t>պարբերությունների</w:t>
      </w:r>
      <w:r w:rsidRPr="007E09DE">
        <w:rPr>
          <w:b w:val="0"/>
          <w:bCs w:val="0"/>
          <w:color w:val="auto"/>
          <w:spacing w:val="2"/>
          <w:sz w:val="24"/>
        </w:rPr>
        <w:t xml:space="preserve"> և ձևեր</w:t>
      </w:r>
      <w:r w:rsidR="005E624F" w:rsidRPr="005E624F">
        <w:rPr>
          <w:b w:val="0"/>
          <w:bCs w:val="0"/>
          <w:color w:val="auto"/>
          <w:spacing w:val="2"/>
          <w:sz w:val="24"/>
        </w:rPr>
        <w:t>ի</w:t>
      </w:r>
      <w:r w:rsidRPr="007E09DE">
        <w:rPr>
          <w:b w:val="0"/>
          <w:bCs w:val="0"/>
          <w:color w:val="auto"/>
          <w:spacing w:val="2"/>
          <w:sz w:val="24"/>
        </w:rPr>
        <w:t xml:space="preserve">, </w:t>
      </w:r>
      <w:r w:rsidR="009451CE">
        <w:rPr>
          <w:b w:val="0"/>
          <w:bCs w:val="0"/>
          <w:color w:val="auto"/>
          <w:spacing w:val="2"/>
          <w:sz w:val="24"/>
        </w:rPr>
        <w:t>տատան</w:t>
      </w:r>
      <w:r w:rsidR="009451CE" w:rsidRPr="007E09DE">
        <w:rPr>
          <w:b w:val="0"/>
          <w:bCs w:val="0"/>
          <w:color w:val="auto"/>
          <w:spacing w:val="2"/>
          <w:sz w:val="24"/>
        </w:rPr>
        <w:t>ումների</w:t>
      </w:r>
      <w:r w:rsidRPr="007E09DE">
        <w:rPr>
          <w:b w:val="0"/>
          <w:bCs w:val="0"/>
          <w:color w:val="auto"/>
          <w:spacing w:val="2"/>
          <w:sz w:val="24"/>
        </w:rPr>
        <w:t xml:space="preserve"> մարման </w:t>
      </w:r>
      <w:r w:rsidR="009451CE">
        <w:rPr>
          <w:b w:val="0"/>
          <w:bCs w:val="0"/>
          <w:color w:val="auto"/>
          <w:spacing w:val="2"/>
          <w:sz w:val="24"/>
        </w:rPr>
        <w:t>դեկրեմենտի</w:t>
      </w:r>
      <w:r w:rsidRPr="007E09DE">
        <w:rPr>
          <w:b w:val="0"/>
          <w:bCs w:val="0"/>
          <w:color w:val="auto"/>
          <w:spacing w:val="2"/>
          <w:sz w:val="24"/>
        </w:rPr>
        <w:t xml:space="preserve"> կամ մարման գործակցի բնութագրեր</w:t>
      </w:r>
      <w:r w:rsidR="009451CE">
        <w:rPr>
          <w:b w:val="0"/>
          <w:bCs w:val="0"/>
          <w:color w:val="auto"/>
          <w:spacing w:val="2"/>
          <w:sz w:val="24"/>
        </w:rPr>
        <w:t>ի</w:t>
      </w:r>
      <w:r w:rsidRPr="007E09DE">
        <w:rPr>
          <w:b w:val="0"/>
          <w:bCs w:val="0"/>
          <w:color w:val="auto"/>
          <w:spacing w:val="2"/>
          <w:sz w:val="24"/>
        </w:rPr>
        <w:t>, դինամիկ</w:t>
      </w:r>
      <w:r w:rsidR="009451CE">
        <w:rPr>
          <w:b w:val="0"/>
          <w:bCs w:val="0"/>
          <w:color w:val="auto"/>
          <w:spacing w:val="2"/>
          <w:sz w:val="24"/>
        </w:rPr>
        <w:t>ական</w:t>
      </w:r>
      <w:r w:rsidRPr="007E09DE">
        <w:rPr>
          <w:b w:val="0"/>
          <w:bCs w:val="0"/>
          <w:color w:val="auto"/>
          <w:spacing w:val="2"/>
          <w:sz w:val="24"/>
        </w:rPr>
        <w:t xml:space="preserve"> գործակիցներ</w:t>
      </w:r>
      <w:r w:rsidR="009451CE">
        <w:rPr>
          <w:b w:val="0"/>
          <w:bCs w:val="0"/>
          <w:color w:val="auto"/>
          <w:spacing w:val="2"/>
          <w:sz w:val="24"/>
        </w:rPr>
        <w:t>ի</w:t>
      </w:r>
      <w:r w:rsidR="005E624F" w:rsidRPr="005E624F">
        <w:rPr>
          <w:b w:val="0"/>
          <w:bCs w:val="0"/>
          <w:color w:val="auto"/>
          <w:spacing w:val="2"/>
          <w:sz w:val="24"/>
        </w:rPr>
        <w:t xml:space="preserve"> </w:t>
      </w:r>
      <w:r w:rsidR="005E624F" w:rsidRPr="007E09DE">
        <w:rPr>
          <w:b w:val="0"/>
          <w:bCs w:val="0"/>
          <w:color w:val="auto"/>
          <w:spacing w:val="2"/>
          <w:sz w:val="24"/>
        </w:rPr>
        <w:t>որոշում</w:t>
      </w:r>
      <w:r w:rsidR="00E1781B" w:rsidRPr="00E1781B">
        <w:rPr>
          <w:b w:val="0"/>
          <w:bCs w:val="0"/>
          <w:color w:val="auto"/>
          <w:spacing w:val="2"/>
          <w:sz w:val="24"/>
        </w:rPr>
        <w:t>:</w:t>
      </w:r>
    </w:p>
    <w:p w14:paraId="1DF273D9" w14:textId="2E97EAD0" w:rsidR="00287397" w:rsidRDefault="007E09DE" w:rsidP="007E09DE">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7E09DE">
        <w:rPr>
          <w:b w:val="0"/>
          <w:bCs w:val="0"/>
          <w:color w:val="auto"/>
          <w:spacing w:val="2"/>
          <w:sz w:val="24"/>
        </w:rPr>
        <w:lastRenderedPageBreak/>
        <w:t>Հետիոտնային կամուրջների դինամիկ</w:t>
      </w:r>
      <w:r w:rsidR="009451CE">
        <w:rPr>
          <w:b w:val="0"/>
          <w:bCs w:val="0"/>
          <w:color w:val="auto"/>
          <w:spacing w:val="2"/>
          <w:sz w:val="24"/>
        </w:rPr>
        <w:t>ական</w:t>
      </w:r>
      <w:r w:rsidRPr="007E09DE">
        <w:rPr>
          <w:b w:val="0"/>
          <w:bCs w:val="0"/>
          <w:color w:val="auto"/>
          <w:spacing w:val="2"/>
          <w:sz w:val="24"/>
        </w:rPr>
        <w:t xml:space="preserve"> գործակիցները </w:t>
      </w:r>
      <w:r w:rsidR="009451CE">
        <w:rPr>
          <w:b w:val="0"/>
          <w:bCs w:val="0"/>
          <w:color w:val="auto"/>
          <w:spacing w:val="2"/>
          <w:sz w:val="24"/>
        </w:rPr>
        <w:t xml:space="preserve">չեն </w:t>
      </w:r>
      <w:r w:rsidRPr="007E09DE">
        <w:rPr>
          <w:b w:val="0"/>
          <w:bCs w:val="0"/>
          <w:color w:val="auto"/>
          <w:spacing w:val="2"/>
          <w:sz w:val="24"/>
        </w:rPr>
        <w:t>որոշվ</w:t>
      </w:r>
      <w:r w:rsidR="009451CE">
        <w:rPr>
          <w:b w:val="0"/>
          <w:bCs w:val="0"/>
          <w:color w:val="auto"/>
          <w:spacing w:val="2"/>
          <w:sz w:val="24"/>
        </w:rPr>
        <w:t>ում</w:t>
      </w:r>
      <w:r w:rsidRPr="007E09DE">
        <w:rPr>
          <w:b w:val="0"/>
          <w:bCs w:val="0"/>
          <w:color w:val="auto"/>
          <w:spacing w:val="2"/>
          <w:sz w:val="24"/>
        </w:rPr>
        <w:t>։</w:t>
      </w:r>
    </w:p>
    <w:p w14:paraId="1BA8053B" w14:textId="327CA5DA" w:rsidR="00287397" w:rsidRPr="001C5AA9" w:rsidRDefault="007E09DE" w:rsidP="007E09DE">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1C5AA9">
        <w:rPr>
          <w:b w:val="0"/>
          <w:bCs w:val="0"/>
          <w:color w:val="auto"/>
          <w:spacing w:val="2"/>
          <w:sz w:val="24"/>
        </w:rPr>
        <w:t>Շարժ</w:t>
      </w:r>
      <w:r w:rsidR="00C56791" w:rsidRPr="001C5AA9">
        <w:rPr>
          <w:b w:val="0"/>
          <w:bCs w:val="0"/>
          <w:color w:val="auto"/>
          <w:spacing w:val="2"/>
          <w:sz w:val="24"/>
        </w:rPr>
        <w:t>ական</w:t>
      </w:r>
      <w:r w:rsidRPr="001C5AA9">
        <w:rPr>
          <w:b w:val="0"/>
          <w:bCs w:val="0"/>
          <w:color w:val="auto"/>
          <w:spacing w:val="2"/>
          <w:sz w:val="24"/>
        </w:rPr>
        <w:t xml:space="preserve"> բեռն</w:t>
      </w:r>
      <w:r w:rsidR="009451CE" w:rsidRPr="001C5AA9">
        <w:rPr>
          <w:b w:val="0"/>
          <w:bCs w:val="0"/>
          <w:color w:val="auto"/>
          <w:spacing w:val="2"/>
          <w:sz w:val="24"/>
        </w:rPr>
        <w:t>վածքներով առաջացող</w:t>
      </w:r>
      <w:r w:rsidRPr="001C5AA9">
        <w:rPr>
          <w:b w:val="0"/>
          <w:bCs w:val="0"/>
          <w:color w:val="auto"/>
          <w:spacing w:val="2"/>
          <w:sz w:val="24"/>
        </w:rPr>
        <w:t xml:space="preserve"> դինամիկ</w:t>
      </w:r>
      <w:r w:rsidR="009451CE" w:rsidRPr="001C5AA9">
        <w:rPr>
          <w:b w:val="0"/>
          <w:bCs w:val="0"/>
          <w:color w:val="auto"/>
          <w:spacing w:val="2"/>
          <w:sz w:val="24"/>
        </w:rPr>
        <w:t>ական</w:t>
      </w:r>
      <w:r w:rsidRPr="001C5AA9">
        <w:rPr>
          <w:b w:val="0"/>
          <w:bCs w:val="0"/>
          <w:color w:val="auto"/>
          <w:spacing w:val="2"/>
          <w:sz w:val="24"/>
        </w:rPr>
        <w:t xml:space="preserve"> ազդեցությունների մեծություն</w:t>
      </w:r>
      <w:r w:rsidR="009451CE" w:rsidRPr="001C5AA9">
        <w:rPr>
          <w:b w:val="0"/>
          <w:bCs w:val="0"/>
          <w:color w:val="auto"/>
          <w:spacing w:val="2"/>
          <w:sz w:val="24"/>
        </w:rPr>
        <w:t>ներ</w:t>
      </w:r>
      <w:r w:rsidRPr="001C5AA9">
        <w:rPr>
          <w:b w:val="0"/>
          <w:bCs w:val="0"/>
          <w:color w:val="auto"/>
          <w:spacing w:val="2"/>
          <w:sz w:val="24"/>
        </w:rPr>
        <w:t xml:space="preserve">ը պարզելու </w:t>
      </w:r>
      <w:r w:rsidR="009451CE" w:rsidRPr="001C5AA9">
        <w:rPr>
          <w:b w:val="0"/>
          <w:bCs w:val="0"/>
          <w:color w:val="auto"/>
          <w:spacing w:val="2"/>
          <w:sz w:val="24"/>
        </w:rPr>
        <w:t>նպատակով</w:t>
      </w:r>
      <w:r w:rsidRPr="001C5AA9">
        <w:rPr>
          <w:b w:val="0"/>
          <w:bCs w:val="0"/>
          <w:color w:val="auto"/>
          <w:spacing w:val="2"/>
          <w:sz w:val="24"/>
        </w:rPr>
        <w:t xml:space="preserve"> </w:t>
      </w:r>
      <w:r w:rsidR="00C27C16" w:rsidRPr="001C5AA9">
        <w:rPr>
          <w:b w:val="0"/>
          <w:bCs w:val="0"/>
          <w:color w:val="auto"/>
          <w:spacing w:val="2"/>
          <w:sz w:val="24"/>
        </w:rPr>
        <w:t xml:space="preserve">կատարվող </w:t>
      </w:r>
      <w:r w:rsidRPr="001C5AA9">
        <w:rPr>
          <w:b w:val="0"/>
          <w:bCs w:val="0"/>
          <w:color w:val="auto"/>
          <w:spacing w:val="2"/>
          <w:sz w:val="24"/>
        </w:rPr>
        <w:t xml:space="preserve">փորձարկումների համար պետք է օգտագործվեն </w:t>
      </w:r>
      <w:r w:rsidR="00C27C16" w:rsidRPr="001C5AA9">
        <w:rPr>
          <w:b w:val="0"/>
          <w:bCs w:val="0"/>
          <w:color w:val="auto"/>
          <w:spacing w:val="2"/>
          <w:sz w:val="24"/>
        </w:rPr>
        <w:t xml:space="preserve">այնպիսի </w:t>
      </w:r>
      <w:r w:rsidRPr="001C5AA9">
        <w:rPr>
          <w:b w:val="0"/>
          <w:bCs w:val="0"/>
          <w:color w:val="auto"/>
          <w:spacing w:val="2"/>
          <w:sz w:val="24"/>
        </w:rPr>
        <w:t>ծանր բեռն</w:t>
      </w:r>
      <w:r w:rsidR="009451CE" w:rsidRPr="001C5AA9">
        <w:rPr>
          <w:b w:val="0"/>
          <w:bCs w:val="0"/>
          <w:color w:val="auto"/>
          <w:spacing w:val="2"/>
          <w:sz w:val="24"/>
        </w:rPr>
        <w:t>վածքն</w:t>
      </w:r>
      <w:r w:rsidRPr="001C5AA9">
        <w:rPr>
          <w:b w:val="0"/>
          <w:bCs w:val="0"/>
          <w:color w:val="auto"/>
          <w:spacing w:val="2"/>
          <w:sz w:val="24"/>
        </w:rPr>
        <w:t xml:space="preserve">եր, որոնք </w:t>
      </w:r>
      <w:r w:rsidR="00C27C16" w:rsidRPr="001C5AA9">
        <w:rPr>
          <w:b w:val="0"/>
          <w:bCs w:val="0"/>
          <w:color w:val="auto"/>
          <w:spacing w:val="2"/>
          <w:sz w:val="24"/>
        </w:rPr>
        <w:t xml:space="preserve">գործնականում </w:t>
      </w:r>
      <w:r w:rsidRPr="001C5AA9">
        <w:rPr>
          <w:b w:val="0"/>
          <w:bCs w:val="0"/>
          <w:color w:val="auto"/>
          <w:spacing w:val="2"/>
          <w:sz w:val="24"/>
        </w:rPr>
        <w:t>կարող են շարժվել կառու</w:t>
      </w:r>
      <w:r w:rsidR="009451CE" w:rsidRPr="001C5AA9">
        <w:rPr>
          <w:b w:val="0"/>
          <w:bCs w:val="0"/>
          <w:color w:val="auto"/>
          <w:spacing w:val="2"/>
          <w:sz w:val="24"/>
        </w:rPr>
        <w:t>յ</w:t>
      </w:r>
      <w:r w:rsidRPr="001C5AA9">
        <w:rPr>
          <w:b w:val="0"/>
          <w:bCs w:val="0"/>
          <w:color w:val="auto"/>
          <w:spacing w:val="2"/>
          <w:sz w:val="24"/>
        </w:rPr>
        <w:t>ց</w:t>
      </w:r>
      <w:r w:rsidR="009451CE" w:rsidRPr="001C5AA9">
        <w:rPr>
          <w:b w:val="0"/>
          <w:bCs w:val="0"/>
          <w:color w:val="auto"/>
          <w:spacing w:val="2"/>
          <w:sz w:val="24"/>
        </w:rPr>
        <w:t>ով</w:t>
      </w:r>
      <w:r w:rsidRPr="001C5AA9">
        <w:rPr>
          <w:b w:val="0"/>
          <w:bCs w:val="0"/>
          <w:color w:val="auto"/>
          <w:spacing w:val="2"/>
          <w:sz w:val="24"/>
        </w:rPr>
        <w:t xml:space="preserve"> </w:t>
      </w:r>
      <w:r w:rsidR="009451CE" w:rsidRPr="001C5AA9">
        <w:rPr>
          <w:b w:val="0"/>
          <w:bCs w:val="0"/>
          <w:color w:val="auto"/>
          <w:spacing w:val="2"/>
          <w:sz w:val="24"/>
        </w:rPr>
        <w:t>և</w:t>
      </w:r>
      <w:r w:rsidR="00C27C16" w:rsidRPr="001C5AA9">
        <w:rPr>
          <w:b w:val="0"/>
          <w:bCs w:val="0"/>
          <w:color w:val="auto"/>
          <w:spacing w:val="2"/>
          <w:sz w:val="24"/>
        </w:rPr>
        <w:t>,</w:t>
      </w:r>
      <w:r w:rsidR="009451CE" w:rsidRPr="001C5AA9">
        <w:rPr>
          <w:b w:val="0"/>
          <w:bCs w:val="0"/>
          <w:color w:val="auto"/>
          <w:spacing w:val="2"/>
          <w:sz w:val="24"/>
        </w:rPr>
        <w:t xml:space="preserve"> ուղու կամ երթևեկելի մասի առկա անհարթությունների դեպքում</w:t>
      </w:r>
      <w:r w:rsidR="00C27C16" w:rsidRPr="001C5AA9">
        <w:rPr>
          <w:b w:val="0"/>
          <w:bCs w:val="0"/>
          <w:color w:val="auto"/>
          <w:spacing w:val="2"/>
          <w:sz w:val="24"/>
        </w:rPr>
        <w:t>,</w:t>
      </w:r>
      <w:r w:rsidR="009451CE" w:rsidRPr="001C5AA9">
        <w:rPr>
          <w:b w:val="0"/>
          <w:bCs w:val="0"/>
          <w:color w:val="auto"/>
          <w:spacing w:val="2"/>
          <w:sz w:val="24"/>
        </w:rPr>
        <w:t xml:space="preserve"> </w:t>
      </w:r>
      <w:r w:rsidR="00C27C16" w:rsidRPr="001C5AA9">
        <w:rPr>
          <w:b w:val="0"/>
          <w:bCs w:val="0"/>
          <w:color w:val="auto"/>
          <w:spacing w:val="2"/>
          <w:sz w:val="24"/>
        </w:rPr>
        <w:t xml:space="preserve">ընդունակ լինեն  </w:t>
      </w:r>
      <w:r w:rsidR="009451CE" w:rsidRPr="001C5AA9">
        <w:rPr>
          <w:b w:val="0"/>
          <w:bCs w:val="0"/>
          <w:color w:val="auto"/>
          <w:spacing w:val="2"/>
          <w:sz w:val="24"/>
        </w:rPr>
        <w:t>կոնստրուկցիաներում ա</w:t>
      </w:r>
      <w:r w:rsidRPr="001C5AA9">
        <w:rPr>
          <w:b w:val="0"/>
          <w:bCs w:val="0"/>
          <w:color w:val="auto"/>
          <w:spacing w:val="2"/>
          <w:sz w:val="24"/>
        </w:rPr>
        <w:t xml:space="preserve">ռաջացնել </w:t>
      </w:r>
      <w:r w:rsidR="009451CE" w:rsidRPr="001C5AA9">
        <w:rPr>
          <w:b w:val="0"/>
          <w:bCs w:val="0"/>
          <w:color w:val="auto"/>
          <w:spacing w:val="2"/>
          <w:sz w:val="24"/>
        </w:rPr>
        <w:t>տատանումներ</w:t>
      </w:r>
      <w:r w:rsidRPr="001C5AA9">
        <w:rPr>
          <w:b w:val="0"/>
          <w:bCs w:val="0"/>
          <w:color w:val="auto"/>
          <w:spacing w:val="2"/>
          <w:sz w:val="24"/>
        </w:rPr>
        <w:t xml:space="preserve">, </w:t>
      </w:r>
      <w:r w:rsidR="009451CE" w:rsidRPr="001C5AA9">
        <w:rPr>
          <w:b w:val="0"/>
          <w:bCs w:val="0"/>
          <w:color w:val="auto"/>
          <w:spacing w:val="2"/>
          <w:sz w:val="24"/>
        </w:rPr>
        <w:t>հարվածային ազդեցություններ</w:t>
      </w:r>
      <w:r w:rsidRPr="001C5AA9">
        <w:rPr>
          <w:b w:val="0"/>
          <w:bCs w:val="0"/>
          <w:color w:val="auto"/>
          <w:spacing w:val="2"/>
          <w:sz w:val="24"/>
        </w:rPr>
        <w:t xml:space="preserve">, տեղային </w:t>
      </w:r>
      <w:r w:rsidR="00C27C16" w:rsidRPr="001C5AA9">
        <w:rPr>
          <w:b w:val="0"/>
          <w:bCs w:val="0"/>
          <w:color w:val="auto"/>
          <w:spacing w:val="2"/>
          <w:sz w:val="24"/>
        </w:rPr>
        <w:t>գեր</w:t>
      </w:r>
      <w:r w:rsidRPr="001C5AA9">
        <w:rPr>
          <w:b w:val="0"/>
          <w:bCs w:val="0"/>
          <w:color w:val="auto"/>
          <w:spacing w:val="2"/>
          <w:sz w:val="24"/>
        </w:rPr>
        <w:t>բեռն</w:t>
      </w:r>
      <w:r w:rsidR="00C27C16" w:rsidRPr="001C5AA9">
        <w:rPr>
          <w:b w:val="0"/>
          <w:bCs w:val="0"/>
          <w:color w:val="auto"/>
          <w:spacing w:val="2"/>
          <w:sz w:val="24"/>
        </w:rPr>
        <w:t>ումներ</w:t>
      </w:r>
      <w:r w:rsidRPr="001C5AA9">
        <w:rPr>
          <w:b w:val="0"/>
          <w:bCs w:val="0"/>
          <w:color w:val="auto"/>
          <w:spacing w:val="2"/>
          <w:sz w:val="24"/>
        </w:rPr>
        <w:t xml:space="preserve"> և այլն:</w:t>
      </w:r>
    </w:p>
    <w:p w14:paraId="10AC61C6" w14:textId="2CD9451D" w:rsidR="00287397" w:rsidRPr="00287397" w:rsidRDefault="00B44BC6" w:rsidP="007E09DE">
      <w:pPr>
        <w:pStyle w:val="a"/>
        <w:numPr>
          <w:ilvl w:val="0"/>
          <w:numId w:val="2"/>
        </w:numPr>
        <w:tabs>
          <w:tab w:val="left" w:pos="568"/>
          <w:tab w:val="left" w:pos="810"/>
          <w:tab w:val="left" w:pos="1134"/>
        </w:tabs>
        <w:spacing w:line="360" w:lineRule="auto"/>
        <w:ind w:left="91" w:firstLine="539"/>
        <w:rPr>
          <w:b w:val="0"/>
          <w:bCs w:val="0"/>
          <w:color w:val="auto"/>
          <w:spacing w:val="2"/>
          <w:sz w:val="24"/>
        </w:rPr>
      </w:pPr>
      <w:r>
        <w:rPr>
          <w:b w:val="0"/>
          <w:bCs w:val="0"/>
          <w:color w:val="auto"/>
          <w:spacing w:val="2"/>
          <w:sz w:val="24"/>
        </w:rPr>
        <w:t>Կառույց</w:t>
      </w:r>
      <w:r w:rsidR="007E09DE" w:rsidRPr="007E09DE">
        <w:rPr>
          <w:b w:val="0"/>
          <w:bCs w:val="0"/>
          <w:color w:val="auto"/>
          <w:spacing w:val="2"/>
          <w:sz w:val="24"/>
        </w:rPr>
        <w:t xml:space="preserve">ների </w:t>
      </w:r>
      <w:r w:rsidR="00617379">
        <w:rPr>
          <w:b w:val="0"/>
          <w:bCs w:val="0"/>
          <w:color w:val="auto"/>
          <w:spacing w:val="2"/>
          <w:sz w:val="24"/>
        </w:rPr>
        <w:t>դինամիկական</w:t>
      </w:r>
      <w:r w:rsidR="007E09DE" w:rsidRPr="007E09DE">
        <w:rPr>
          <w:b w:val="0"/>
          <w:bCs w:val="0"/>
          <w:color w:val="auto"/>
          <w:spacing w:val="2"/>
          <w:sz w:val="24"/>
        </w:rPr>
        <w:t xml:space="preserve"> բնութագրերը որոշելու համար պետք է օգտագործվեն շարժ</w:t>
      </w:r>
      <w:r w:rsidR="00E00DCB" w:rsidRPr="00E00DCB">
        <w:rPr>
          <w:b w:val="0"/>
          <w:bCs w:val="0"/>
          <w:color w:val="auto"/>
          <w:spacing w:val="2"/>
          <w:sz w:val="24"/>
        </w:rPr>
        <w:t>ական</w:t>
      </w:r>
      <w:r w:rsidR="007E09DE" w:rsidRPr="007E09DE">
        <w:rPr>
          <w:b w:val="0"/>
          <w:bCs w:val="0"/>
          <w:color w:val="auto"/>
          <w:spacing w:val="2"/>
          <w:sz w:val="24"/>
        </w:rPr>
        <w:t xml:space="preserve">, </w:t>
      </w:r>
      <w:r w:rsidR="00617379">
        <w:rPr>
          <w:b w:val="0"/>
          <w:bCs w:val="0"/>
          <w:color w:val="auto"/>
          <w:spacing w:val="2"/>
          <w:sz w:val="24"/>
        </w:rPr>
        <w:t>հարվածային</w:t>
      </w:r>
      <w:r w:rsidR="007E09DE" w:rsidRPr="007E09DE">
        <w:rPr>
          <w:b w:val="0"/>
          <w:bCs w:val="0"/>
          <w:color w:val="auto"/>
          <w:spacing w:val="2"/>
          <w:sz w:val="24"/>
        </w:rPr>
        <w:t xml:space="preserve">, </w:t>
      </w:r>
      <w:r w:rsidR="00617379">
        <w:rPr>
          <w:b w:val="0"/>
          <w:bCs w:val="0"/>
          <w:color w:val="auto"/>
          <w:spacing w:val="2"/>
          <w:sz w:val="24"/>
        </w:rPr>
        <w:t>վիբրացիոն</w:t>
      </w:r>
      <w:r w:rsidR="007E09DE" w:rsidRPr="007E09DE">
        <w:rPr>
          <w:b w:val="0"/>
          <w:bCs w:val="0"/>
          <w:color w:val="auto"/>
          <w:spacing w:val="2"/>
          <w:sz w:val="24"/>
        </w:rPr>
        <w:t>, քամու և այլ բեռն</w:t>
      </w:r>
      <w:r w:rsidR="00617379">
        <w:rPr>
          <w:b w:val="0"/>
          <w:bCs w:val="0"/>
          <w:color w:val="auto"/>
          <w:spacing w:val="2"/>
          <w:sz w:val="24"/>
        </w:rPr>
        <w:t>վածքն</w:t>
      </w:r>
      <w:r w:rsidR="007E09DE" w:rsidRPr="007E09DE">
        <w:rPr>
          <w:b w:val="0"/>
          <w:bCs w:val="0"/>
          <w:color w:val="auto"/>
          <w:spacing w:val="2"/>
          <w:sz w:val="24"/>
        </w:rPr>
        <w:t xml:space="preserve">եր, որոնք </w:t>
      </w:r>
      <w:r w:rsidR="00E00DCB" w:rsidRPr="00E00DCB">
        <w:rPr>
          <w:b w:val="0"/>
          <w:bCs w:val="0"/>
          <w:color w:val="auto"/>
          <w:spacing w:val="2"/>
          <w:sz w:val="24"/>
        </w:rPr>
        <w:t xml:space="preserve">ունակ </w:t>
      </w:r>
      <w:r w:rsidR="007E09DE" w:rsidRPr="007E09DE">
        <w:rPr>
          <w:b w:val="0"/>
          <w:bCs w:val="0"/>
          <w:color w:val="auto"/>
          <w:spacing w:val="2"/>
          <w:sz w:val="24"/>
        </w:rPr>
        <w:t xml:space="preserve"> են առաջացնել</w:t>
      </w:r>
      <w:r w:rsidR="00E00DCB" w:rsidRPr="00E00DCB">
        <w:rPr>
          <w:b w:val="0"/>
          <w:bCs w:val="0"/>
          <w:color w:val="auto"/>
          <w:spacing w:val="2"/>
          <w:sz w:val="24"/>
        </w:rPr>
        <w:t>ո</w:t>
      </w:r>
      <w:r w:rsidR="00E00DCB" w:rsidRPr="00020DD7">
        <w:rPr>
          <w:b w:val="0"/>
          <w:bCs w:val="0"/>
          <w:color w:val="auto"/>
          <w:spacing w:val="2"/>
          <w:sz w:val="24"/>
        </w:rPr>
        <w:t>ւ</w:t>
      </w:r>
      <w:r w:rsidR="007E09DE" w:rsidRPr="007E09DE">
        <w:rPr>
          <w:b w:val="0"/>
          <w:bCs w:val="0"/>
          <w:color w:val="auto"/>
          <w:spacing w:val="2"/>
          <w:sz w:val="24"/>
        </w:rPr>
        <w:t xml:space="preserve"> կայուն </w:t>
      </w:r>
      <w:r w:rsidR="00617379">
        <w:rPr>
          <w:b w:val="0"/>
          <w:bCs w:val="0"/>
          <w:color w:val="auto"/>
          <w:spacing w:val="2"/>
          <w:sz w:val="24"/>
        </w:rPr>
        <w:t>տատանումներ</w:t>
      </w:r>
      <w:r w:rsidR="007E09DE" w:rsidRPr="007E09DE">
        <w:rPr>
          <w:b w:val="0"/>
          <w:bCs w:val="0"/>
          <w:color w:val="auto"/>
          <w:spacing w:val="2"/>
          <w:sz w:val="24"/>
        </w:rPr>
        <w:t xml:space="preserve"> (ներառյալ ազատ):</w:t>
      </w:r>
      <w:r w:rsidR="00287397" w:rsidRPr="00287397">
        <w:rPr>
          <w:rFonts w:ascii="Calibri" w:hAnsi="Calibri" w:cs="Calibri"/>
          <w:b w:val="0"/>
          <w:bCs w:val="0"/>
          <w:color w:val="auto"/>
          <w:spacing w:val="2"/>
          <w:sz w:val="24"/>
        </w:rPr>
        <w:t> </w:t>
      </w:r>
    </w:p>
    <w:p w14:paraId="09EB09AC" w14:textId="3F9830F8" w:rsidR="00287397" w:rsidRDefault="007E09DE" w:rsidP="007E09DE">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7E09DE">
        <w:rPr>
          <w:b w:val="0"/>
          <w:bCs w:val="0"/>
          <w:color w:val="auto"/>
          <w:spacing w:val="2"/>
          <w:sz w:val="24"/>
        </w:rPr>
        <w:t xml:space="preserve">Հետիոտնային կամուրջների </w:t>
      </w:r>
      <w:r w:rsidR="00617379">
        <w:rPr>
          <w:b w:val="0"/>
          <w:bCs w:val="0"/>
          <w:color w:val="auto"/>
          <w:spacing w:val="2"/>
          <w:sz w:val="24"/>
        </w:rPr>
        <w:t>դինամիկական</w:t>
      </w:r>
      <w:r w:rsidRPr="007E09DE">
        <w:rPr>
          <w:b w:val="0"/>
          <w:bCs w:val="0"/>
          <w:color w:val="auto"/>
          <w:spacing w:val="2"/>
          <w:sz w:val="24"/>
        </w:rPr>
        <w:t xml:space="preserve"> փորձարկումների ժամանակ կ</w:t>
      </w:r>
      <w:r w:rsidR="00617379">
        <w:rPr>
          <w:b w:val="0"/>
          <w:bCs w:val="0"/>
          <w:color w:val="auto"/>
          <w:spacing w:val="2"/>
          <w:sz w:val="24"/>
        </w:rPr>
        <w:t>ոնստրուկցիա</w:t>
      </w:r>
      <w:r w:rsidRPr="007E09DE">
        <w:rPr>
          <w:b w:val="0"/>
          <w:bCs w:val="0"/>
          <w:color w:val="auto"/>
          <w:spacing w:val="2"/>
          <w:sz w:val="24"/>
        </w:rPr>
        <w:t xml:space="preserve">ների </w:t>
      </w:r>
      <w:r w:rsidR="00617379">
        <w:rPr>
          <w:b w:val="0"/>
          <w:bCs w:val="0"/>
          <w:color w:val="auto"/>
          <w:spacing w:val="2"/>
          <w:sz w:val="24"/>
        </w:rPr>
        <w:t>սեփ</w:t>
      </w:r>
      <w:r w:rsidRPr="007E09DE">
        <w:rPr>
          <w:b w:val="0"/>
          <w:bCs w:val="0"/>
          <w:color w:val="auto"/>
          <w:spacing w:val="2"/>
          <w:sz w:val="24"/>
        </w:rPr>
        <w:t xml:space="preserve">ական </w:t>
      </w:r>
      <w:r w:rsidR="00617379">
        <w:rPr>
          <w:b w:val="0"/>
          <w:bCs w:val="0"/>
          <w:color w:val="auto"/>
          <w:spacing w:val="2"/>
          <w:sz w:val="24"/>
        </w:rPr>
        <w:t>տատանումներ</w:t>
      </w:r>
      <w:r w:rsidRPr="007E09DE">
        <w:rPr>
          <w:b w:val="0"/>
          <w:bCs w:val="0"/>
          <w:color w:val="auto"/>
          <w:spacing w:val="2"/>
          <w:sz w:val="24"/>
        </w:rPr>
        <w:t xml:space="preserve"> </w:t>
      </w:r>
      <w:r w:rsidR="00204DE8" w:rsidRPr="007E09DE">
        <w:rPr>
          <w:b w:val="0"/>
          <w:bCs w:val="0"/>
          <w:color w:val="auto"/>
          <w:spacing w:val="2"/>
          <w:sz w:val="24"/>
        </w:rPr>
        <w:t>պետք է</w:t>
      </w:r>
      <w:r w:rsidR="00204DE8" w:rsidRPr="00204DE8">
        <w:rPr>
          <w:b w:val="0"/>
          <w:bCs w:val="0"/>
          <w:color w:val="auto"/>
          <w:spacing w:val="2"/>
          <w:sz w:val="24"/>
        </w:rPr>
        <w:t xml:space="preserve"> հարուց</w:t>
      </w:r>
      <w:r w:rsidR="00355DAD" w:rsidRPr="00355DAD">
        <w:rPr>
          <w:b w:val="0"/>
          <w:bCs w:val="0"/>
          <w:color w:val="auto"/>
          <w:spacing w:val="2"/>
          <w:sz w:val="24"/>
        </w:rPr>
        <w:t>ել</w:t>
      </w:r>
      <w:r w:rsidRPr="007E09DE">
        <w:rPr>
          <w:b w:val="0"/>
          <w:bCs w:val="0"/>
          <w:color w:val="auto"/>
          <w:spacing w:val="2"/>
          <w:sz w:val="24"/>
        </w:rPr>
        <w:t xml:space="preserve"> </w:t>
      </w:r>
      <w:r w:rsidR="000853B4">
        <w:rPr>
          <w:b w:val="0"/>
          <w:bCs w:val="0"/>
          <w:color w:val="auto"/>
          <w:spacing w:val="2"/>
          <w:sz w:val="24"/>
        </w:rPr>
        <w:t xml:space="preserve">թռիչքային կառուցվածքի </w:t>
      </w:r>
      <w:r w:rsidR="00204DE8" w:rsidRPr="00204DE8">
        <w:rPr>
          <w:b w:val="0"/>
          <w:bCs w:val="0"/>
          <w:color w:val="auto"/>
          <w:spacing w:val="2"/>
          <w:sz w:val="24"/>
        </w:rPr>
        <w:t xml:space="preserve">ճոճմամբ, </w:t>
      </w:r>
      <w:r w:rsidR="00A12F2A">
        <w:rPr>
          <w:b w:val="0"/>
          <w:bCs w:val="0"/>
          <w:color w:val="auto"/>
          <w:spacing w:val="2"/>
          <w:sz w:val="24"/>
        </w:rPr>
        <w:t>բեռն</w:t>
      </w:r>
      <w:r w:rsidR="00CE0BF6" w:rsidRPr="00CE0BF6">
        <w:rPr>
          <w:b w:val="0"/>
          <w:bCs w:val="0"/>
          <w:color w:val="auto"/>
          <w:spacing w:val="2"/>
          <w:sz w:val="24"/>
        </w:rPr>
        <w:t>վածքն</w:t>
      </w:r>
      <w:r w:rsidR="00A12F2A">
        <w:rPr>
          <w:b w:val="0"/>
          <w:bCs w:val="0"/>
          <w:color w:val="auto"/>
          <w:spacing w:val="2"/>
          <w:sz w:val="24"/>
        </w:rPr>
        <w:t>եր</w:t>
      </w:r>
      <w:r w:rsidR="00204DE8" w:rsidRPr="00204DE8">
        <w:rPr>
          <w:b w:val="0"/>
          <w:bCs w:val="0"/>
          <w:color w:val="auto"/>
          <w:spacing w:val="2"/>
          <w:sz w:val="24"/>
        </w:rPr>
        <w:t>ի</w:t>
      </w:r>
      <w:r w:rsidR="00A12F2A">
        <w:rPr>
          <w:b w:val="0"/>
          <w:bCs w:val="0"/>
          <w:color w:val="auto"/>
          <w:spacing w:val="2"/>
          <w:sz w:val="24"/>
        </w:rPr>
        <w:t xml:space="preserve"> գց</w:t>
      </w:r>
      <w:r w:rsidR="00204DE8" w:rsidRPr="00204DE8">
        <w:rPr>
          <w:b w:val="0"/>
          <w:bCs w:val="0"/>
          <w:color w:val="auto"/>
          <w:spacing w:val="2"/>
          <w:sz w:val="24"/>
        </w:rPr>
        <w:t>ումով</w:t>
      </w:r>
      <w:r w:rsidR="00A12F2A">
        <w:rPr>
          <w:b w:val="0"/>
          <w:bCs w:val="0"/>
          <w:color w:val="auto"/>
          <w:spacing w:val="2"/>
          <w:sz w:val="24"/>
        </w:rPr>
        <w:t xml:space="preserve">, </w:t>
      </w:r>
      <w:r w:rsidR="00204DE8" w:rsidRPr="007E09DE">
        <w:rPr>
          <w:b w:val="0"/>
          <w:bCs w:val="0"/>
          <w:color w:val="auto"/>
          <w:spacing w:val="2"/>
          <w:sz w:val="24"/>
        </w:rPr>
        <w:t xml:space="preserve">կամրջով </w:t>
      </w:r>
      <w:r w:rsidRPr="007E09DE">
        <w:rPr>
          <w:b w:val="0"/>
          <w:bCs w:val="0"/>
          <w:color w:val="auto"/>
          <w:spacing w:val="2"/>
          <w:sz w:val="24"/>
        </w:rPr>
        <w:t xml:space="preserve">առանձին հետիոտների կամ </w:t>
      </w:r>
      <w:r w:rsidR="00362783">
        <w:rPr>
          <w:b w:val="0"/>
          <w:bCs w:val="0"/>
          <w:color w:val="auto"/>
          <w:spacing w:val="2"/>
          <w:sz w:val="24"/>
        </w:rPr>
        <w:t>դ</w:t>
      </w:r>
      <w:r w:rsidRPr="007E09DE">
        <w:rPr>
          <w:b w:val="0"/>
          <w:bCs w:val="0"/>
          <w:color w:val="auto"/>
          <w:spacing w:val="2"/>
          <w:sz w:val="24"/>
        </w:rPr>
        <w:t>րանց խմբերի շարժ</w:t>
      </w:r>
      <w:r w:rsidR="00204DE8" w:rsidRPr="00204DE8">
        <w:rPr>
          <w:b w:val="0"/>
          <w:bCs w:val="0"/>
          <w:color w:val="auto"/>
          <w:spacing w:val="2"/>
          <w:sz w:val="24"/>
        </w:rPr>
        <w:t>մամբ</w:t>
      </w:r>
      <w:r w:rsidRPr="007E09DE">
        <w:rPr>
          <w:b w:val="0"/>
          <w:bCs w:val="0"/>
          <w:color w:val="auto"/>
          <w:spacing w:val="2"/>
          <w:sz w:val="24"/>
        </w:rPr>
        <w:t xml:space="preserve"> (քայլելով և ցատկելով) և այլ</w:t>
      </w:r>
      <w:r w:rsidR="00204DE8" w:rsidRPr="00204DE8">
        <w:rPr>
          <w:b w:val="0"/>
          <w:bCs w:val="0"/>
          <w:color w:val="auto"/>
          <w:spacing w:val="2"/>
          <w:sz w:val="24"/>
        </w:rPr>
        <w:t xml:space="preserve"> </w:t>
      </w:r>
      <w:r w:rsidR="00204DE8">
        <w:rPr>
          <w:b w:val="0"/>
          <w:bCs w:val="0"/>
          <w:color w:val="auto"/>
          <w:spacing w:val="2"/>
          <w:sz w:val="24"/>
        </w:rPr>
        <w:t>միջոց</w:t>
      </w:r>
      <w:r w:rsidR="00204DE8" w:rsidRPr="00204DE8">
        <w:rPr>
          <w:b w:val="0"/>
          <w:bCs w:val="0"/>
          <w:color w:val="auto"/>
          <w:spacing w:val="2"/>
          <w:sz w:val="24"/>
        </w:rPr>
        <w:t>ներով:</w:t>
      </w:r>
    </w:p>
    <w:p w14:paraId="5E103774" w14:textId="516EB5C3" w:rsidR="00287397" w:rsidRPr="00287397" w:rsidRDefault="00A12F2A" w:rsidP="007E09DE">
      <w:pPr>
        <w:pStyle w:val="a"/>
        <w:numPr>
          <w:ilvl w:val="0"/>
          <w:numId w:val="2"/>
        </w:numPr>
        <w:tabs>
          <w:tab w:val="left" w:pos="568"/>
          <w:tab w:val="left" w:pos="810"/>
          <w:tab w:val="left" w:pos="1134"/>
        </w:tabs>
        <w:spacing w:line="360" w:lineRule="auto"/>
        <w:ind w:left="91" w:firstLine="539"/>
        <w:rPr>
          <w:b w:val="0"/>
          <w:bCs w:val="0"/>
          <w:color w:val="auto"/>
          <w:spacing w:val="2"/>
          <w:sz w:val="24"/>
        </w:rPr>
      </w:pPr>
      <w:r>
        <w:rPr>
          <w:b w:val="0"/>
          <w:bCs w:val="0"/>
          <w:color w:val="auto"/>
          <w:spacing w:val="2"/>
          <w:sz w:val="24"/>
        </w:rPr>
        <w:t>Գրգռող</w:t>
      </w:r>
      <w:r w:rsidR="000853B4" w:rsidRPr="000853B4">
        <w:rPr>
          <w:b w:val="0"/>
          <w:bCs w:val="0"/>
          <w:color w:val="auto"/>
          <w:spacing w:val="2"/>
          <w:sz w:val="24"/>
        </w:rPr>
        <w:t xml:space="preserve"> </w:t>
      </w:r>
      <w:r w:rsidR="007E09DE" w:rsidRPr="007E09DE">
        <w:rPr>
          <w:b w:val="0"/>
          <w:bCs w:val="0"/>
          <w:color w:val="auto"/>
          <w:spacing w:val="2"/>
          <w:sz w:val="24"/>
        </w:rPr>
        <w:t>բեռն</w:t>
      </w:r>
      <w:r>
        <w:rPr>
          <w:b w:val="0"/>
          <w:bCs w:val="0"/>
          <w:color w:val="auto"/>
          <w:spacing w:val="2"/>
          <w:sz w:val="24"/>
        </w:rPr>
        <w:t>վածքն</w:t>
      </w:r>
      <w:r w:rsidR="007E09DE" w:rsidRPr="007E09DE">
        <w:rPr>
          <w:b w:val="0"/>
          <w:bCs w:val="0"/>
          <w:color w:val="auto"/>
          <w:spacing w:val="2"/>
          <w:sz w:val="24"/>
        </w:rPr>
        <w:t xml:space="preserve">երի կիրառման </w:t>
      </w:r>
      <w:r w:rsidR="00355DAD" w:rsidRPr="00355DAD">
        <w:rPr>
          <w:b w:val="0"/>
          <w:bCs w:val="0"/>
          <w:color w:val="auto"/>
          <w:spacing w:val="2"/>
          <w:sz w:val="24"/>
        </w:rPr>
        <w:t>տեղերը</w:t>
      </w:r>
      <w:r w:rsidR="007E09DE" w:rsidRPr="007E09DE">
        <w:rPr>
          <w:b w:val="0"/>
          <w:bCs w:val="0"/>
          <w:color w:val="auto"/>
          <w:spacing w:val="2"/>
          <w:sz w:val="24"/>
        </w:rPr>
        <w:t xml:space="preserve">, ինչպես նաև չափման </w:t>
      </w:r>
      <w:r w:rsidR="00355DAD" w:rsidRPr="00355DAD">
        <w:rPr>
          <w:b w:val="0"/>
          <w:bCs w:val="0"/>
          <w:color w:val="auto"/>
          <w:spacing w:val="2"/>
          <w:sz w:val="24"/>
        </w:rPr>
        <w:t>տեղերը</w:t>
      </w:r>
      <w:r w:rsidR="007E09DE" w:rsidRPr="007E09DE">
        <w:rPr>
          <w:b w:val="0"/>
          <w:bCs w:val="0"/>
          <w:color w:val="auto"/>
          <w:spacing w:val="2"/>
          <w:sz w:val="24"/>
        </w:rPr>
        <w:t xml:space="preserve"> պետք է ընտրվեն՝ հաշվի առնելով </w:t>
      </w:r>
      <w:r>
        <w:rPr>
          <w:b w:val="0"/>
          <w:bCs w:val="0"/>
          <w:color w:val="auto"/>
          <w:spacing w:val="2"/>
          <w:sz w:val="24"/>
        </w:rPr>
        <w:t>տատանումներ</w:t>
      </w:r>
      <w:r w:rsidRPr="007E09DE">
        <w:rPr>
          <w:b w:val="0"/>
          <w:bCs w:val="0"/>
          <w:color w:val="auto"/>
          <w:spacing w:val="2"/>
          <w:sz w:val="24"/>
        </w:rPr>
        <w:t>ի</w:t>
      </w:r>
      <w:r w:rsidR="007E09DE" w:rsidRPr="007E09DE">
        <w:rPr>
          <w:b w:val="0"/>
          <w:bCs w:val="0"/>
          <w:color w:val="auto"/>
          <w:spacing w:val="2"/>
          <w:sz w:val="24"/>
        </w:rPr>
        <w:t xml:space="preserve"> սպասվող տեսակներն ու ձևերը:</w:t>
      </w:r>
    </w:p>
    <w:p w14:paraId="30BFE772" w14:textId="10706B12" w:rsidR="00287397" w:rsidRDefault="00A12F2A" w:rsidP="007E09DE">
      <w:pPr>
        <w:pStyle w:val="a"/>
        <w:numPr>
          <w:ilvl w:val="0"/>
          <w:numId w:val="2"/>
        </w:numPr>
        <w:tabs>
          <w:tab w:val="left" w:pos="568"/>
          <w:tab w:val="left" w:pos="810"/>
          <w:tab w:val="left" w:pos="1134"/>
        </w:tabs>
        <w:spacing w:line="360" w:lineRule="auto"/>
        <w:ind w:left="91" w:firstLine="539"/>
        <w:rPr>
          <w:b w:val="0"/>
          <w:bCs w:val="0"/>
          <w:color w:val="auto"/>
          <w:spacing w:val="2"/>
          <w:sz w:val="24"/>
        </w:rPr>
      </w:pPr>
      <w:r>
        <w:rPr>
          <w:b w:val="0"/>
          <w:bCs w:val="0"/>
          <w:color w:val="auto"/>
          <w:spacing w:val="2"/>
          <w:sz w:val="24"/>
        </w:rPr>
        <w:t>Ընկնող</w:t>
      </w:r>
      <w:r w:rsidR="007E09DE" w:rsidRPr="007E09DE">
        <w:rPr>
          <w:b w:val="0"/>
          <w:bCs w:val="0"/>
          <w:color w:val="auto"/>
          <w:spacing w:val="2"/>
          <w:sz w:val="24"/>
        </w:rPr>
        <w:t xml:space="preserve"> բեռն</w:t>
      </w:r>
      <w:r w:rsidR="00CE0BF6" w:rsidRPr="00CE0BF6">
        <w:rPr>
          <w:b w:val="0"/>
          <w:bCs w:val="0"/>
          <w:color w:val="auto"/>
          <w:spacing w:val="2"/>
          <w:sz w:val="24"/>
        </w:rPr>
        <w:t>վածքն</w:t>
      </w:r>
      <w:r w:rsidR="007E09DE" w:rsidRPr="007E09DE">
        <w:rPr>
          <w:b w:val="0"/>
          <w:bCs w:val="0"/>
          <w:color w:val="auto"/>
          <w:spacing w:val="2"/>
          <w:sz w:val="24"/>
        </w:rPr>
        <w:t>երի ազդեցությունից</w:t>
      </w:r>
      <w:r>
        <w:rPr>
          <w:b w:val="0"/>
          <w:bCs w:val="0"/>
          <w:color w:val="auto"/>
          <w:spacing w:val="2"/>
          <w:sz w:val="24"/>
        </w:rPr>
        <w:t xml:space="preserve"> տատանումներ</w:t>
      </w:r>
      <w:r w:rsidRPr="007E09DE">
        <w:rPr>
          <w:b w:val="0"/>
          <w:bCs w:val="0"/>
          <w:color w:val="auto"/>
          <w:spacing w:val="2"/>
          <w:sz w:val="24"/>
        </w:rPr>
        <w:t>ի</w:t>
      </w:r>
      <w:r>
        <w:rPr>
          <w:b w:val="0"/>
          <w:bCs w:val="0"/>
          <w:color w:val="auto"/>
          <w:spacing w:val="2"/>
          <w:sz w:val="24"/>
        </w:rPr>
        <w:t xml:space="preserve"> </w:t>
      </w:r>
      <w:r w:rsidR="00CE0BF6" w:rsidRPr="00CE0BF6">
        <w:rPr>
          <w:b w:val="0"/>
          <w:bCs w:val="0"/>
          <w:color w:val="auto"/>
          <w:spacing w:val="2"/>
          <w:sz w:val="24"/>
        </w:rPr>
        <w:t>հարուցման</w:t>
      </w:r>
      <w:r>
        <w:rPr>
          <w:b w:val="0"/>
          <w:bCs w:val="0"/>
          <w:color w:val="auto"/>
          <w:spacing w:val="2"/>
          <w:sz w:val="24"/>
        </w:rPr>
        <w:t xml:space="preserve"> դեպքում</w:t>
      </w:r>
      <w:r w:rsidR="007E09DE" w:rsidRPr="007E09DE">
        <w:rPr>
          <w:b w:val="0"/>
          <w:bCs w:val="0"/>
          <w:color w:val="auto"/>
          <w:spacing w:val="2"/>
          <w:sz w:val="24"/>
        </w:rPr>
        <w:t>, պետք է միջոցներ ձեռնարկվեն կ</w:t>
      </w:r>
      <w:r>
        <w:rPr>
          <w:b w:val="0"/>
          <w:bCs w:val="0"/>
          <w:color w:val="auto"/>
          <w:spacing w:val="2"/>
          <w:sz w:val="24"/>
        </w:rPr>
        <w:t>ոնստրուկցիան</w:t>
      </w:r>
      <w:r w:rsidR="007E09DE" w:rsidRPr="007E09DE">
        <w:rPr>
          <w:b w:val="0"/>
          <w:bCs w:val="0"/>
          <w:color w:val="auto"/>
          <w:spacing w:val="2"/>
          <w:sz w:val="24"/>
        </w:rPr>
        <w:t xml:space="preserve"> տեղական վնաս</w:t>
      </w:r>
      <w:r>
        <w:rPr>
          <w:b w:val="0"/>
          <w:bCs w:val="0"/>
          <w:color w:val="auto"/>
          <w:spacing w:val="2"/>
          <w:sz w:val="24"/>
        </w:rPr>
        <w:t>վածք</w:t>
      </w:r>
      <w:r w:rsidR="007E09DE" w:rsidRPr="007E09DE">
        <w:rPr>
          <w:b w:val="0"/>
          <w:bCs w:val="0"/>
          <w:color w:val="auto"/>
          <w:spacing w:val="2"/>
          <w:sz w:val="24"/>
        </w:rPr>
        <w:t>ներից պաշտպանելու համար (ավազի բարձիկների, բաշխ</w:t>
      </w:r>
      <w:r w:rsidR="00200311">
        <w:rPr>
          <w:b w:val="0"/>
          <w:bCs w:val="0"/>
          <w:color w:val="auto"/>
          <w:spacing w:val="2"/>
          <w:sz w:val="24"/>
        </w:rPr>
        <w:t>իչ</w:t>
      </w:r>
      <w:r w:rsidR="007E09DE" w:rsidRPr="007E09DE">
        <w:rPr>
          <w:b w:val="0"/>
          <w:bCs w:val="0"/>
          <w:color w:val="auto"/>
          <w:spacing w:val="2"/>
          <w:sz w:val="24"/>
        </w:rPr>
        <w:t xml:space="preserve"> </w:t>
      </w:r>
      <w:r w:rsidR="00CE0BF6" w:rsidRPr="00CE0BF6">
        <w:rPr>
          <w:b w:val="0"/>
          <w:bCs w:val="0"/>
          <w:color w:val="auto"/>
          <w:spacing w:val="2"/>
          <w:sz w:val="24"/>
        </w:rPr>
        <w:t>երեսարկների</w:t>
      </w:r>
      <w:r w:rsidR="007E09DE" w:rsidRPr="007E09DE">
        <w:rPr>
          <w:b w:val="0"/>
          <w:bCs w:val="0"/>
          <w:color w:val="auto"/>
          <w:spacing w:val="2"/>
          <w:sz w:val="24"/>
        </w:rPr>
        <w:t xml:space="preserve"> </w:t>
      </w:r>
      <w:r w:rsidR="00CE0BF6" w:rsidRPr="007E09DE">
        <w:rPr>
          <w:b w:val="0"/>
          <w:bCs w:val="0"/>
          <w:color w:val="auto"/>
          <w:spacing w:val="2"/>
          <w:sz w:val="24"/>
        </w:rPr>
        <w:t xml:space="preserve">տեղադրում </w:t>
      </w:r>
      <w:r w:rsidR="007E09DE" w:rsidRPr="007E09DE">
        <w:rPr>
          <w:b w:val="0"/>
          <w:bCs w:val="0"/>
          <w:color w:val="auto"/>
          <w:spacing w:val="2"/>
          <w:sz w:val="24"/>
        </w:rPr>
        <w:t>և այլն):</w:t>
      </w:r>
    </w:p>
    <w:p w14:paraId="16C002AB" w14:textId="58BD8D1F" w:rsidR="00287397" w:rsidRDefault="00617379" w:rsidP="007E09DE">
      <w:pPr>
        <w:pStyle w:val="a"/>
        <w:numPr>
          <w:ilvl w:val="0"/>
          <w:numId w:val="2"/>
        </w:numPr>
        <w:tabs>
          <w:tab w:val="left" w:pos="568"/>
          <w:tab w:val="left" w:pos="810"/>
          <w:tab w:val="left" w:pos="1134"/>
        </w:tabs>
        <w:spacing w:line="360" w:lineRule="auto"/>
        <w:ind w:left="91" w:firstLine="539"/>
        <w:rPr>
          <w:b w:val="0"/>
          <w:bCs w:val="0"/>
          <w:color w:val="auto"/>
          <w:spacing w:val="2"/>
          <w:sz w:val="24"/>
        </w:rPr>
      </w:pPr>
      <w:r>
        <w:rPr>
          <w:b w:val="0"/>
          <w:bCs w:val="0"/>
          <w:color w:val="auto"/>
          <w:spacing w:val="2"/>
          <w:sz w:val="24"/>
        </w:rPr>
        <w:t>Դինամիկական</w:t>
      </w:r>
      <w:r w:rsidR="007E09DE" w:rsidRPr="007E09DE">
        <w:rPr>
          <w:b w:val="0"/>
          <w:bCs w:val="0"/>
          <w:color w:val="auto"/>
          <w:spacing w:val="2"/>
          <w:sz w:val="24"/>
        </w:rPr>
        <w:t xml:space="preserve"> փորձարկումների ժամանակ </w:t>
      </w:r>
      <w:r w:rsidR="00E040E9" w:rsidRPr="007E09DE">
        <w:rPr>
          <w:b w:val="0"/>
          <w:bCs w:val="0"/>
          <w:color w:val="auto"/>
          <w:spacing w:val="2"/>
          <w:sz w:val="24"/>
        </w:rPr>
        <w:t>շարժ</w:t>
      </w:r>
      <w:r w:rsidR="00E040E9">
        <w:rPr>
          <w:b w:val="0"/>
          <w:bCs w:val="0"/>
          <w:color w:val="auto"/>
          <w:spacing w:val="2"/>
          <w:sz w:val="24"/>
        </w:rPr>
        <w:t>ական</w:t>
      </w:r>
      <w:r w:rsidR="00E040E9" w:rsidRPr="007E09DE">
        <w:rPr>
          <w:b w:val="0"/>
          <w:bCs w:val="0"/>
          <w:color w:val="auto"/>
          <w:spacing w:val="2"/>
          <w:sz w:val="24"/>
        </w:rPr>
        <w:t xml:space="preserve"> ժամանակավոր ուղղա</w:t>
      </w:r>
      <w:r w:rsidR="00E040E9" w:rsidRPr="00E040E9">
        <w:rPr>
          <w:b w:val="0"/>
          <w:bCs w:val="0"/>
          <w:color w:val="auto"/>
          <w:spacing w:val="2"/>
          <w:sz w:val="24"/>
        </w:rPr>
        <w:t>ձիգ</w:t>
      </w:r>
      <w:r w:rsidR="00E040E9" w:rsidRPr="007E09DE">
        <w:rPr>
          <w:b w:val="0"/>
          <w:bCs w:val="0"/>
          <w:color w:val="auto"/>
          <w:spacing w:val="2"/>
          <w:sz w:val="24"/>
        </w:rPr>
        <w:t xml:space="preserve"> բեռ</w:t>
      </w:r>
      <w:r w:rsidR="00E040E9">
        <w:rPr>
          <w:b w:val="0"/>
          <w:bCs w:val="0"/>
          <w:color w:val="auto"/>
          <w:spacing w:val="2"/>
          <w:sz w:val="24"/>
        </w:rPr>
        <w:t>նվածք</w:t>
      </w:r>
      <w:r w:rsidR="00E040E9" w:rsidRPr="007E09DE">
        <w:rPr>
          <w:b w:val="0"/>
          <w:bCs w:val="0"/>
          <w:color w:val="auto"/>
          <w:spacing w:val="2"/>
          <w:sz w:val="24"/>
        </w:rPr>
        <w:t xml:space="preserve">ից </w:t>
      </w:r>
      <w:r w:rsidR="00200311">
        <w:rPr>
          <w:b w:val="0"/>
          <w:bCs w:val="0"/>
          <w:color w:val="auto"/>
          <w:spacing w:val="2"/>
          <w:sz w:val="24"/>
        </w:rPr>
        <w:t xml:space="preserve">կոնստրուկցիաների </w:t>
      </w:r>
      <w:r w:rsidR="00E040E9" w:rsidRPr="00E040E9">
        <w:rPr>
          <w:b w:val="0"/>
          <w:bCs w:val="0"/>
          <w:color w:val="auto"/>
          <w:spacing w:val="2"/>
          <w:sz w:val="24"/>
        </w:rPr>
        <w:t>մասերում</w:t>
      </w:r>
      <w:r w:rsidR="00200311">
        <w:rPr>
          <w:b w:val="0"/>
          <w:bCs w:val="0"/>
          <w:color w:val="auto"/>
          <w:spacing w:val="2"/>
          <w:sz w:val="24"/>
        </w:rPr>
        <w:t xml:space="preserve"> և տարրերում </w:t>
      </w:r>
      <w:r w:rsidR="00E040E9" w:rsidRPr="00E040E9">
        <w:rPr>
          <w:b w:val="0"/>
          <w:bCs w:val="0"/>
          <w:color w:val="auto"/>
          <w:spacing w:val="2"/>
          <w:sz w:val="24"/>
        </w:rPr>
        <w:t xml:space="preserve">առաջացող </w:t>
      </w:r>
      <w:r w:rsidR="00E040E9">
        <w:rPr>
          <w:b w:val="0"/>
          <w:bCs w:val="0"/>
          <w:color w:val="auto"/>
          <w:spacing w:val="2"/>
          <w:sz w:val="24"/>
        </w:rPr>
        <w:t>ճիգերը</w:t>
      </w:r>
      <w:r w:rsidR="00E040E9" w:rsidRPr="007E09DE">
        <w:rPr>
          <w:b w:val="0"/>
          <w:bCs w:val="0"/>
          <w:color w:val="auto"/>
          <w:spacing w:val="2"/>
          <w:sz w:val="24"/>
        </w:rPr>
        <w:t xml:space="preserve"> </w:t>
      </w:r>
      <w:r w:rsidR="007E09DE" w:rsidRPr="007E09DE">
        <w:rPr>
          <w:b w:val="0"/>
          <w:bCs w:val="0"/>
          <w:color w:val="auto"/>
          <w:spacing w:val="2"/>
          <w:sz w:val="24"/>
        </w:rPr>
        <w:t xml:space="preserve">չպետք է գերազանցեն </w:t>
      </w:r>
      <w:r w:rsidR="00200311">
        <w:rPr>
          <w:b w:val="0"/>
          <w:bCs w:val="0"/>
          <w:color w:val="auto"/>
          <w:spacing w:val="2"/>
          <w:sz w:val="24"/>
        </w:rPr>
        <w:t>սույն</w:t>
      </w:r>
      <w:r w:rsidR="007E09DE" w:rsidRPr="007E09DE">
        <w:rPr>
          <w:b w:val="0"/>
          <w:bCs w:val="0"/>
          <w:color w:val="auto"/>
          <w:spacing w:val="2"/>
          <w:sz w:val="24"/>
        </w:rPr>
        <w:t xml:space="preserve"> շինարարական </w:t>
      </w:r>
      <w:r w:rsidR="00200311">
        <w:rPr>
          <w:b w:val="0"/>
          <w:bCs w:val="0"/>
          <w:color w:val="auto"/>
          <w:spacing w:val="2"/>
          <w:sz w:val="24"/>
        </w:rPr>
        <w:t>նորմ</w:t>
      </w:r>
      <w:r w:rsidR="007E09DE" w:rsidRPr="007E09DE">
        <w:rPr>
          <w:b w:val="0"/>
          <w:bCs w:val="0"/>
          <w:color w:val="auto"/>
          <w:spacing w:val="2"/>
          <w:sz w:val="24"/>
        </w:rPr>
        <w:t>երի 158-րդ կետում սահմանված արժեքները:</w:t>
      </w:r>
    </w:p>
    <w:p w14:paraId="208A0843" w14:textId="0261E7F1" w:rsidR="0021517E" w:rsidRPr="0021517E" w:rsidRDefault="00200311" w:rsidP="00AB1D91">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200311">
        <w:rPr>
          <w:b w:val="0"/>
          <w:bCs w:val="0"/>
          <w:color w:val="auto"/>
          <w:spacing w:val="2"/>
          <w:sz w:val="24"/>
        </w:rPr>
        <w:t>Ավտոճանապարհային</w:t>
      </w:r>
      <w:r w:rsidR="00AB1D91" w:rsidRPr="00AB1D91">
        <w:rPr>
          <w:b w:val="0"/>
          <w:bCs w:val="0"/>
          <w:color w:val="auto"/>
          <w:spacing w:val="2"/>
          <w:sz w:val="24"/>
        </w:rPr>
        <w:t xml:space="preserve"> և քաղաք</w:t>
      </w:r>
      <w:r>
        <w:rPr>
          <w:b w:val="0"/>
          <w:bCs w:val="0"/>
          <w:color w:val="auto"/>
          <w:spacing w:val="2"/>
          <w:sz w:val="24"/>
        </w:rPr>
        <w:t>ային</w:t>
      </w:r>
      <w:r w:rsidR="00AB1D91" w:rsidRPr="00AB1D91">
        <w:rPr>
          <w:b w:val="0"/>
          <w:bCs w:val="0"/>
          <w:color w:val="auto"/>
          <w:spacing w:val="2"/>
          <w:sz w:val="24"/>
        </w:rPr>
        <w:t xml:space="preserve"> կամուրջները փորձարկելիս, անհրաժեշտ դեպքերում (օրինակ՝ կառույցի </w:t>
      </w:r>
      <w:r w:rsidR="00617379">
        <w:rPr>
          <w:b w:val="0"/>
          <w:bCs w:val="0"/>
          <w:color w:val="auto"/>
          <w:spacing w:val="2"/>
          <w:sz w:val="24"/>
        </w:rPr>
        <w:t>դինամիկական</w:t>
      </w:r>
      <w:r w:rsidR="00AB1D91" w:rsidRPr="00AB1D91">
        <w:rPr>
          <w:b w:val="0"/>
          <w:bCs w:val="0"/>
          <w:color w:val="auto"/>
          <w:spacing w:val="2"/>
          <w:sz w:val="24"/>
        </w:rPr>
        <w:t xml:space="preserve"> բնութագրերը բացահայտելու, ճանապարհի</w:t>
      </w:r>
      <w:r w:rsidR="00C341A6">
        <w:rPr>
          <w:b w:val="0"/>
          <w:bCs w:val="0"/>
          <w:color w:val="auto"/>
          <w:spacing w:val="2"/>
          <w:sz w:val="24"/>
        </w:rPr>
        <w:t xml:space="preserve"> երթևեկելի մասում հնարավոր</w:t>
      </w:r>
      <w:r w:rsidR="00AB1D91" w:rsidRPr="00AB1D91">
        <w:rPr>
          <w:b w:val="0"/>
          <w:bCs w:val="0"/>
          <w:color w:val="auto"/>
          <w:spacing w:val="2"/>
          <w:sz w:val="24"/>
        </w:rPr>
        <w:t xml:space="preserve"> </w:t>
      </w:r>
      <w:r w:rsidR="00C341A6">
        <w:rPr>
          <w:b w:val="0"/>
          <w:bCs w:val="0"/>
          <w:color w:val="auto"/>
          <w:spacing w:val="2"/>
          <w:sz w:val="24"/>
        </w:rPr>
        <w:t>անհարթ</w:t>
      </w:r>
      <w:r w:rsidR="00AB1D91" w:rsidRPr="00AB1D91">
        <w:rPr>
          <w:b w:val="0"/>
          <w:bCs w:val="0"/>
          <w:color w:val="auto"/>
          <w:spacing w:val="2"/>
          <w:sz w:val="24"/>
        </w:rPr>
        <w:t>ությունների ազդեցությունը</w:t>
      </w:r>
      <w:r w:rsidR="00C341A6">
        <w:rPr>
          <w:b w:val="0"/>
          <w:bCs w:val="0"/>
          <w:color w:val="auto"/>
          <w:spacing w:val="2"/>
          <w:sz w:val="24"/>
        </w:rPr>
        <w:t xml:space="preserve"> գնահատելու համար</w:t>
      </w:r>
      <w:r w:rsidR="00AB1D91" w:rsidRPr="00AB1D91">
        <w:rPr>
          <w:b w:val="0"/>
          <w:bCs w:val="0"/>
          <w:color w:val="auto"/>
          <w:spacing w:val="2"/>
          <w:sz w:val="24"/>
        </w:rPr>
        <w:t xml:space="preserve"> և այլն), շարժ</w:t>
      </w:r>
      <w:r w:rsidR="00645F97">
        <w:rPr>
          <w:b w:val="0"/>
          <w:bCs w:val="0"/>
          <w:color w:val="auto"/>
          <w:spacing w:val="2"/>
          <w:sz w:val="24"/>
        </w:rPr>
        <w:t>ական</w:t>
      </w:r>
      <w:r w:rsidR="00AB1D91" w:rsidRPr="00AB1D91">
        <w:rPr>
          <w:b w:val="0"/>
          <w:bCs w:val="0"/>
          <w:color w:val="auto"/>
          <w:spacing w:val="2"/>
          <w:sz w:val="24"/>
        </w:rPr>
        <w:t xml:space="preserve"> բեռ</w:t>
      </w:r>
      <w:r w:rsidR="0021517E" w:rsidRPr="0021517E">
        <w:rPr>
          <w:b w:val="0"/>
          <w:bCs w:val="0"/>
          <w:color w:val="auto"/>
          <w:spacing w:val="2"/>
          <w:sz w:val="24"/>
        </w:rPr>
        <w:t>նվածք</w:t>
      </w:r>
      <w:r w:rsidR="00AB1D91" w:rsidRPr="00AB1D91">
        <w:rPr>
          <w:b w:val="0"/>
          <w:bCs w:val="0"/>
          <w:color w:val="auto"/>
          <w:spacing w:val="2"/>
          <w:sz w:val="24"/>
        </w:rPr>
        <w:t xml:space="preserve">ի </w:t>
      </w:r>
      <w:r w:rsidR="00617379">
        <w:rPr>
          <w:b w:val="0"/>
          <w:bCs w:val="0"/>
          <w:color w:val="auto"/>
          <w:spacing w:val="2"/>
          <w:sz w:val="24"/>
        </w:rPr>
        <w:t>դինամիկական</w:t>
      </w:r>
      <w:r w:rsidR="00AB1D91" w:rsidRPr="00AB1D91">
        <w:rPr>
          <w:b w:val="0"/>
          <w:bCs w:val="0"/>
          <w:color w:val="auto"/>
          <w:spacing w:val="2"/>
          <w:sz w:val="24"/>
        </w:rPr>
        <w:t xml:space="preserve"> ազդեցությունը կարող է ուժեղացվել արհեստական </w:t>
      </w:r>
      <w:r w:rsidR="00AB1D91" w:rsidRPr="00AB1D91">
        <w:rPr>
          <w:rFonts w:ascii="Cambria Math" w:hAnsi="Cambria Math" w:cs="Cambria Math"/>
          <w:b w:val="0"/>
          <w:bCs w:val="0"/>
          <w:color w:val="auto"/>
          <w:spacing w:val="2"/>
          <w:sz w:val="24"/>
        </w:rPr>
        <w:t>​​</w:t>
      </w:r>
      <w:r w:rsidR="00C341A6" w:rsidRPr="00C341A6">
        <w:rPr>
          <w:b w:val="0"/>
          <w:bCs w:val="0"/>
          <w:color w:val="auto"/>
          <w:spacing w:val="2"/>
          <w:sz w:val="24"/>
        </w:rPr>
        <w:t xml:space="preserve"> </w:t>
      </w:r>
      <w:r w:rsidR="00C341A6">
        <w:rPr>
          <w:b w:val="0"/>
          <w:bCs w:val="0"/>
          <w:color w:val="auto"/>
          <w:spacing w:val="2"/>
          <w:sz w:val="24"/>
        </w:rPr>
        <w:t>անհարթ</w:t>
      </w:r>
      <w:r w:rsidR="00C341A6" w:rsidRPr="00AB1D91">
        <w:rPr>
          <w:b w:val="0"/>
          <w:bCs w:val="0"/>
          <w:color w:val="auto"/>
          <w:spacing w:val="2"/>
          <w:sz w:val="24"/>
        </w:rPr>
        <w:t>ությունների</w:t>
      </w:r>
      <w:r w:rsidR="00AB1D91" w:rsidRPr="00AB1D91">
        <w:rPr>
          <w:b w:val="0"/>
          <w:bCs w:val="0"/>
          <w:color w:val="auto"/>
          <w:spacing w:val="2"/>
          <w:sz w:val="24"/>
        </w:rPr>
        <w:t xml:space="preserve"> կիրառում</w:t>
      </w:r>
      <w:r w:rsidR="00C341A6">
        <w:rPr>
          <w:b w:val="0"/>
          <w:bCs w:val="0"/>
          <w:color w:val="auto"/>
          <w:spacing w:val="2"/>
          <w:sz w:val="24"/>
        </w:rPr>
        <w:t>ով՝</w:t>
      </w:r>
      <w:r w:rsidR="00AB1D91" w:rsidRPr="00AB1D91">
        <w:rPr>
          <w:b w:val="0"/>
          <w:bCs w:val="0"/>
          <w:color w:val="auto"/>
          <w:spacing w:val="2"/>
          <w:sz w:val="24"/>
        </w:rPr>
        <w:t xml:space="preserve"> </w:t>
      </w:r>
      <w:r w:rsidR="0021517E" w:rsidRPr="00AB1D91">
        <w:rPr>
          <w:b w:val="0"/>
          <w:bCs w:val="0"/>
          <w:color w:val="auto"/>
          <w:spacing w:val="2"/>
          <w:sz w:val="24"/>
        </w:rPr>
        <w:t xml:space="preserve">տախտակներից պատրաստված </w:t>
      </w:r>
      <w:r w:rsidR="00AB1D91" w:rsidRPr="00AB1D91">
        <w:rPr>
          <w:b w:val="0"/>
          <w:bCs w:val="0"/>
          <w:color w:val="auto"/>
          <w:spacing w:val="2"/>
          <w:sz w:val="24"/>
        </w:rPr>
        <w:t>4-6 սմ բարձրությամբ շեմեր</w:t>
      </w:r>
      <w:r w:rsidR="0021517E" w:rsidRPr="0021517E">
        <w:rPr>
          <w:b w:val="0"/>
          <w:bCs w:val="0"/>
          <w:color w:val="auto"/>
          <w:spacing w:val="2"/>
          <w:sz w:val="24"/>
        </w:rPr>
        <w:t>՝</w:t>
      </w:r>
      <w:r w:rsidR="00AB1D91" w:rsidRPr="00AB1D91">
        <w:rPr>
          <w:b w:val="0"/>
          <w:bCs w:val="0"/>
          <w:color w:val="auto"/>
          <w:spacing w:val="2"/>
          <w:sz w:val="24"/>
        </w:rPr>
        <w:t xml:space="preserve"> </w:t>
      </w:r>
      <w:r w:rsidR="00F26F5B" w:rsidRPr="00F26F5B">
        <w:rPr>
          <w:b w:val="0"/>
          <w:bCs w:val="0"/>
          <w:color w:val="auto"/>
          <w:spacing w:val="2"/>
          <w:sz w:val="24"/>
        </w:rPr>
        <w:t>տեղա</w:t>
      </w:r>
      <w:r w:rsidR="00AB1D91" w:rsidRPr="00AB1D91">
        <w:rPr>
          <w:b w:val="0"/>
          <w:bCs w:val="0"/>
          <w:color w:val="auto"/>
          <w:spacing w:val="2"/>
          <w:sz w:val="24"/>
        </w:rPr>
        <w:t xml:space="preserve">դրված </w:t>
      </w:r>
      <w:r w:rsidR="0021517E" w:rsidRPr="0021517E">
        <w:rPr>
          <w:b w:val="0"/>
          <w:bCs w:val="0"/>
          <w:color w:val="auto"/>
          <w:spacing w:val="2"/>
          <w:sz w:val="24"/>
        </w:rPr>
        <w:t>շարժման ուղղությանը</w:t>
      </w:r>
      <w:r w:rsidR="00F26F5B" w:rsidRPr="00F26F5B">
        <w:rPr>
          <w:b w:val="0"/>
          <w:bCs w:val="0"/>
          <w:color w:val="auto"/>
          <w:spacing w:val="2"/>
          <w:sz w:val="24"/>
        </w:rPr>
        <w:t xml:space="preserve"> </w:t>
      </w:r>
      <w:r w:rsidR="00F26F5B" w:rsidRPr="0021517E">
        <w:rPr>
          <w:b w:val="0"/>
          <w:bCs w:val="0"/>
          <w:color w:val="auto"/>
          <w:spacing w:val="2"/>
          <w:sz w:val="24"/>
        </w:rPr>
        <w:t>ուղղահայաց</w:t>
      </w:r>
      <w:r w:rsidR="0021517E" w:rsidRPr="0021517E">
        <w:rPr>
          <w:b w:val="0"/>
          <w:bCs w:val="0"/>
          <w:color w:val="auto"/>
          <w:spacing w:val="2"/>
          <w:sz w:val="24"/>
        </w:rPr>
        <w:t>:</w:t>
      </w:r>
    </w:p>
    <w:p w14:paraId="6DD0F526" w14:textId="3A25FDB0" w:rsidR="00287397" w:rsidRPr="00287397" w:rsidRDefault="00AB1D91" w:rsidP="00AB1D91">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AB1D91">
        <w:rPr>
          <w:b w:val="0"/>
          <w:bCs w:val="0"/>
          <w:color w:val="auto"/>
          <w:spacing w:val="2"/>
          <w:sz w:val="24"/>
        </w:rPr>
        <w:t>Ժամանակավոր շարժ</w:t>
      </w:r>
      <w:r w:rsidR="00645F97">
        <w:rPr>
          <w:b w:val="0"/>
          <w:bCs w:val="0"/>
          <w:color w:val="auto"/>
          <w:spacing w:val="2"/>
          <w:sz w:val="24"/>
        </w:rPr>
        <w:t>ական</w:t>
      </w:r>
      <w:r w:rsidRPr="00AB1D91">
        <w:rPr>
          <w:b w:val="0"/>
          <w:bCs w:val="0"/>
          <w:color w:val="auto"/>
          <w:spacing w:val="2"/>
          <w:sz w:val="24"/>
        </w:rPr>
        <w:t xml:space="preserve"> բեռ</w:t>
      </w:r>
      <w:r w:rsidR="00645F97">
        <w:rPr>
          <w:b w:val="0"/>
          <w:bCs w:val="0"/>
          <w:color w:val="auto"/>
          <w:spacing w:val="2"/>
          <w:sz w:val="24"/>
        </w:rPr>
        <w:t>նվածքով</w:t>
      </w:r>
      <w:r w:rsidRPr="00AB1D91">
        <w:rPr>
          <w:b w:val="0"/>
          <w:bCs w:val="0"/>
          <w:color w:val="auto"/>
          <w:spacing w:val="2"/>
          <w:sz w:val="24"/>
        </w:rPr>
        <w:t xml:space="preserve"> </w:t>
      </w:r>
      <w:r w:rsidR="00B44BC6">
        <w:rPr>
          <w:b w:val="0"/>
          <w:bCs w:val="0"/>
          <w:color w:val="auto"/>
          <w:spacing w:val="2"/>
          <w:sz w:val="24"/>
        </w:rPr>
        <w:t>կառույց</w:t>
      </w:r>
      <w:r w:rsidR="00645F97">
        <w:rPr>
          <w:b w:val="0"/>
          <w:bCs w:val="0"/>
          <w:color w:val="auto"/>
          <w:spacing w:val="2"/>
          <w:sz w:val="24"/>
        </w:rPr>
        <w:t>ի</w:t>
      </w:r>
      <w:r w:rsidRPr="00AB1D91">
        <w:rPr>
          <w:b w:val="0"/>
          <w:bCs w:val="0"/>
          <w:color w:val="auto"/>
          <w:spacing w:val="2"/>
          <w:sz w:val="24"/>
        </w:rPr>
        <w:t xml:space="preserve"> </w:t>
      </w:r>
      <w:r w:rsidR="00617379">
        <w:rPr>
          <w:b w:val="0"/>
          <w:bCs w:val="0"/>
          <w:color w:val="auto"/>
          <w:spacing w:val="2"/>
          <w:sz w:val="24"/>
        </w:rPr>
        <w:t>դինամիկական</w:t>
      </w:r>
      <w:r w:rsidRPr="00AB1D91">
        <w:rPr>
          <w:b w:val="0"/>
          <w:bCs w:val="0"/>
          <w:color w:val="auto"/>
          <w:spacing w:val="2"/>
          <w:sz w:val="24"/>
        </w:rPr>
        <w:t xml:space="preserve"> փորձարկ</w:t>
      </w:r>
      <w:r w:rsidR="00645F97">
        <w:rPr>
          <w:b w:val="0"/>
          <w:bCs w:val="0"/>
          <w:color w:val="auto"/>
          <w:spacing w:val="2"/>
          <w:sz w:val="24"/>
        </w:rPr>
        <w:t>ման</w:t>
      </w:r>
      <w:r w:rsidRPr="00AB1D91">
        <w:rPr>
          <w:b w:val="0"/>
          <w:bCs w:val="0"/>
          <w:color w:val="auto"/>
          <w:spacing w:val="2"/>
          <w:sz w:val="24"/>
        </w:rPr>
        <w:t xml:space="preserve"> ժամանակ</w:t>
      </w:r>
      <w:r w:rsidR="00192A80" w:rsidRPr="00192A80">
        <w:rPr>
          <w:b w:val="0"/>
          <w:bCs w:val="0"/>
          <w:color w:val="auto"/>
          <w:spacing w:val="2"/>
          <w:sz w:val="24"/>
        </w:rPr>
        <w:t xml:space="preserve"> </w:t>
      </w:r>
      <w:r w:rsidR="007D045E" w:rsidRPr="007D045E">
        <w:rPr>
          <w:b w:val="0"/>
          <w:bCs w:val="0"/>
          <w:color w:val="auto"/>
          <w:spacing w:val="2"/>
          <w:sz w:val="24"/>
        </w:rPr>
        <w:t xml:space="preserve">անցումները </w:t>
      </w:r>
      <w:r w:rsidRPr="00AB1D91">
        <w:rPr>
          <w:b w:val="0"/>
          <w:bCs w:val="0"/>
          <w:color w:val="auto"/>
          <w:spacing w:val="2"/>
          <w:sz w:val="24"/>
        </w:rPr>
        <w:t xml:space="preserve">պետք է կատարվեն տարբեր արագություններով, ինչը </w:t>
      </w:r>
      <w:r w:rsidRPr="00AB1D91">
        <w:rPr>
          <w:b w:val="0"/>
          <w:bCs w:val="0"/>
          <w:color w:val="auto"/>
          <w:spacing w:val="2"/>
          <w:sz w:val="24"/>
        </w:rPr>
        <w:lastRenderedPageBreak/>
        <w:t xml:space="preserve">հնարավորություն է </w:t>
      </w:r>
      <w:r w:rsidR="007D045E" w:rsidRPr="007D045E">
        <w:rPr>
          <w:b w:val="0"/>
          <w:bCs w:val="0"/>
          <w:color w:val="auto"/>
          <w:spacing w:val="2"/>
          <w:sz w:val="24"/>
        </w:rPr>
        <w:t xml:space="preserve">պետք է </w:t>
      </w:r>
      <w:r w:rsidRPr="00AB1D91">
        <w:rPr>
          <w:b w:val="0"/>
          <w:bCs w:val="0"/>
          <w:color w:val="auto"/>
          <w:spacing w:val="2"/>
          <w:sz w:val="24"/>
        </w:rPr>
        <w:t xml:space="preserve">տա բացահայտել </w:t>
      </w:r>
      <w:r w:rsidR="00B44BC6">
        <w:rPr>
          <w:b w:val="0"/>
          <w:bCs w:val="0"/>
          <w:color w:val="auto"/>
          <w:spacing w:val="2"/>
          <w:sz w:val="24"/>
        </w:rPr>
        <w:t>կառույց</w:t>
      </w:r>
      <w:r w:rsidRPr="00AB1D91">
        <w:rPr>
          <w:b w:val="0"/>
          <w:bCs w:val="0"/>
          <w:color w:val="auto"/>
          <w:spacing w:val="2"/>
          <w:sz w:val="24"/>
        </w:rPr>
        <w:t xml:space="preserve">ի </w:t>
      </w:r>
      <w:r w:rsidR="00645F97">
        <w:rPr>
          <w:b w:val="0"/>
          <w:bCs w:val="0"/>
          <w:color w:val="auto"/>
          <w:spacing w:val="2"/>
          <w:sz w:val="24"/>
        </w:rPr>
        <w:t>աշխատանքի</w:t>
      </w:r>
      <w:r w:rsidRPr="00AB1D91">
        <w:rPr>
          <w:b w:val="0"/>
          <w:bCs w:val="0"/>
          <w:color w:val="auto"/>
          <w:spacing w:val="2"/>
          <w:sz w:val="24"/>
        </w:rPr>
        <w:t xml:space="preserve"> բնույթը բեռ</w:t>
      </w:r>
      <w:r w:rsidR="00645F97">
        <w:rPr>
          <w:b w:val="0"/>
          <w:bCs w:val="0"/>
          <w:color w:val="auto"/>
          <w:spacing w:val="2"/>
          <w:sz w:val="24"/>
        </w:rPr>
        <w:t>նվածք</w:t>
      </w:r>
      <w:r w:rsidRPr="00AB1D91">
        <w:rPr>
          <w:b w:val="0"/>
          <w:bCs w:val="0"/>
          <w:color w:val="auto"/>
          <w:spacing w:val="2"/>
          <w:sz w:val="24"/>
        </w:rPr>
        <w:t xml:space="preserve">ի հնարավոր արագությունների միջակայքում: Փորձնական բեռնվածքի շարժման արագությունները </w:t>
      </w:r>
      <w:r w:rsidR="000853B4">
        <w:rPr>
          <w:b w:val="0"/>
          <w:bCs w:val="0"/>
          <w:color w:val="auto"/>
          <w:spacing w:val="2"/>
          <w:sz w:val="24"/>
        </w:rPr>
        <w:t>ընդունվում</w:t>
      </w:r>
      <w:r w:rsidRPr="00AB1D91">
        <w:rPr>
          <w:b w:val="0"/>
          <w:bCs w:val="0"/>
          <w:color w:val="auto"/>
          <w:spacing w:val="2"/>
          <w:sz w:val="24"/>
        </w:rPr>
        <w:t xml:space="preserve"> են 40-80 կմ/ժ</w:t>
      </w:r>
      <w:r w:rsidR="00645F97">
        <w:rPr>
          <w:b w:val="0"/>
          <w:bCs w:val="0"/>
          <w:color w:val="auto"/>
          <w:spacing w:val="2"/>
          <w:sz w:val="24"/>
        </w:rPr>
        <w:t>-ի</w:t>
      </w:r>
      <w:r w:rsidRPr="00AB1D91">
        <w:rPr>
          <w:b w:val="0"/>
          <w:bCs w:val="0"/>
          <w:color w:val="auto"/>
          <w:spacing w:val="2"/>
          <w:sz w:val="24"/>
        </w:rPr>
        <w:t xml:space="preserve"> սահմաններում:</w:t>
      </w:r>
      <w:r w:rsidR="00287397" w:rsidRPr="00287397">
        <w:rPr>
          <w:b w:val="0"/>
          <w:bCs w:val="0"/>
          <w:color w:val="auto"/>
          <w:spacing w:val="2"/>
          <w:sz w:val="24"/>
        </w:rPr>
        <w:t xml:space="preserve"> </w:t>
      </w:r>
    </w:p>
    <w:p w14:paraId="085807E1" w14:textId="0D3ABB23" w:rsidR="00287397" w:rsidRDefault="00192A80" w:rsidP="00AB1D91">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192A80">
        <w:rPr>
          <w:b w:val="0"/>
          <w:bCs w:val="0"/>
          <w:color w:val="auto"/>
          <w:spacing w:val="2"/>
          <w:sz w:val="24"/>
        </w:rPr>
        <w:t>Փ</w:t>
      </w:r>
      <w:r w:rsidRPr="00AB1D91">
        <w:rPr>
          <w:b w:val="0"/>
          <w:bCs w:val="0"/>
          <w:color w:val="auto"/>
          <w:spacing w:val="2"/>
          <w:sz w:val="24"/>
        </w:rPr>
        <w:t>որձ</w:t>
      </w:r>
      <w:r w:rsidRPr="00192A80">
        <w:rPr>
          <w:b w:val="0"/>
          <w:bCs w:val="0"/>
          <w:color w:val="auto"/>
          <w:spacing w:val="2"/>
          <w:sz w:val="24"/>
        </w:rPr>
        <w:t xml:space="preserve">նական </w:t>
      </w:r>
      <w:r w:rsidRPr="007D045E">
        <w:rPr>
          <w:b w:val="0"/>
          <w:bCs w:val="0"/>
          <w:color w:val="auto"/>
          <w:spacing w:val="2"/>
          <w:sz w:val="24"/>
        </w:rPr>
        <w:t>անցումներ</w:t>
      </w:r>
      <w:r w:rsidRPr="00192A80">
        <w:rPr>
          <w:b w:val="0"/>
          <w:bCs w:val="0"/>
          <w:color w:val="auto"/>
          <w:spacing w:val="2"/>
          <w:sz w:val="24"/>
        </w:rPr>
        <w:t>ի</w:t>
      </w:r>
      <w:r w:rsidR="00AB1D91" w:rsidRPr="00AB1D91">
        <w:rPr>
          <w:b w:val="0"/>
          <w:bCs w:val="0"/>
          <w:color w:val="auto"/>
          <w:spacing w:val="2"/>
          <w:sz w:val="24"/>
        </w:rPr>
        <w:t xml:space="preserve"> ժամանակ բեռ</w:t>
      </w:r>
      <w:r w:rsidR="00645F97">
        <w:rPr>
          <w:b w:val="0"/>
          <w:bCs w:val="0"/>
          <w:color w:val="auto"/>
          <w:spacing w:val="2"/>
          <w:sz w:val="24"/>
        </w:rPr>
        <w:t>նվածք</w:t>
      </w:r>
      <w:r w:rsidR="00AB1D91" w:rsidRPr="00AB1D91">
        <w:rPr>
          <w:b w:val="0"/>
          <w:bCs w:val="0"/>
          <w:color w:val="auto"/>
          <w:spacing w:val="2"/>
          <w:sz w:val="24"/>
        </w:rPr>
        <w:t>ի շարժման արագություն</w:t>
      </w:r>
      <w:r w:rsidR="00645F97">
        <w:rPr>
          <w:b w:val="0"/>
          <w:bCs w:val="0"/>
          <w:color w:val="auto"/>
          <w:spacing w:val="2"/>
          <w:sz w:val="24"/>
        </w:rPr>
        <w:t>ներ</w:t>
      </w:r>
      <w:r w:rsidR="00AB1D91" w:rsidRPr="00AB1D91">
        <w:rPr>
          <w:b w:val="0"/>
          <w:bCs w:val="0"/>
          <w:color w:val="auto"/>
          <w:spacing w:val="2"/>
          <w:sz w:val="24"/>
        </w:rPr>
        <w:t xml:space="preserve">ը, ինչպես նաև այս կամ այն </w:t>
      </w:r>
      <w:r w:rsidR="00AB1D91" w:rsidRPr="00AB1D91">
        <w:rPr>
          <w:rFonts w:ascii="Cambria Math" w:hAnsi="Cambria Math" w:cs="Cambria Math"/>
          <w:b w:val="0"/>
          <w:bCs w:val="0"/>
          <w:color w:val="auto"/>
          <w:spacing w:val="2"/>
          <w:sz w:val="24"/>
        </w:rPr>
        <w:t>​​</w:t>
      </w:r>
      <w:r w:rsidR="00AB1D91" w:rsidRPr="00AB1D91">
        <w:rPr>
          <w:b w:val="0"/>
          <w:bCs w:val="0"/>
          <w:color w:val="auto"/>
          <w:spacing w:val="2"/>
          <w:sz w:val="24"/>
        </w:rPr>
        <w:t xml:space="preserve">արագությամբ </w:t>
      </w:r>
      <w:r w:rsidRPr="007D045E">
        <w:rPr>
          <w:b w:val="0"/>
          <w:bCs w:val="0"/>
          <w:color w:val="auto"/>
          <w:spacing w:val="2"/>
          <w:sz w:val="24"/>
        </w:rPr>
        <w:t>անցումներ</w:t>
      </w:r>
      <w:r w:rsidRPr="00192A80">
        <w:rPr>
          <w:b w:val="0"/>
          <w:bCs w:val="0"/>
          <w:color w:val="auto"/>
          <w:spacing w:val="2"/>
          <w:sz w:val="24"/>
        </w:rPr>
        <w:t>ի</w:t>
      </w:r>
      <w:r w:rsidR="00AB1D91" w:rsidRPr="00AB1D91">
        <w:rPr>
          <w:b w:val="0"/>
          <w:bCs w:val="0"/>
          <w:color w:val="auto"/>
          <w:spacing w:val="2"/>
          <w:sz w:val="24"/>
        </w:rPr>
        <w:t xml:space="preserve"> քանակը յուրաքանչյուր կոնկրետ դեպքում սահմանում է աշխատանքի ղեկավարը:</w:t>
      </w:r>
    </w:p>
    <w:p w14:paraId="24B93512" w14:textId="7E2B18C3" w:rsidR="00287397" w:rsidRPr="003E1FF0" w:rsidRDefault="00617379" w:rsidP="00AB1D91">
      <w:pPr>
        <w:pStyle w:val="a"/>
        <w:numPr>
          <w:ilvl w:val="0"/>
          <w:numId w:val="2"/>
        </w:numPr>
        <w:tabs>
          <w:tab w:val="left" w:pos="568"/>
          <w:tab w:val="left" w:pos="810"/>
          <w:tab w:val="left" w:pos="1134"/>
        </w:tabs>
        <w:spacing w:line="360" w:lineRule="auto"/>
        <w:ind w:left="91" w:firstLine="539"/>
        <w:rPr>
          <w:b w:val="0"/>
          <w:bCs w:val="0"/>
          <w:spacing w:val="2"/>
          <w:sz w:val="22"/>
          <w:szCs w:val="22"/>
        </w:rPr>
      </w:pPr>
      <w:r>
        <w:rPr>
          <w:b w:val="0"/>
          <w:bCs w:val="0"/>
          <w:color w:val="auto"/>
          <w:spacing w:val="2"/>
          <w:sz w:val="24"/>
        </w:rPr>
        <w:t>Դինամիկական</w:t>
      </w:r>
      <w:r w:rsidR="00AB1D91" w:rsidRPr="00AB1D91">
        <w:rPr>
          <w:b w:val="0"/>
          <w:bCs w:val="0"/>
          <w:color w:val="auto"/>
          <w:spacing w:val="2"/>
          <w:sz w:val="24"/>
        </w:rPr>
        <w:t xml:space="preserve"> փորձարկումները պետք է իրականացվեն էլեկտրոնային չափիչ համակարգերի միջոցով՝ էլեկտրոնային չափիչ գործիքներից </w:t>
      </w:r>
      <w:r w:rsidR="00645F97">
        <w:rPr>
          <w:b w:val="0"/>
          <w:bCs w:val="0"/>
          <w:color w:val="auto"/>
          <w:spacing w:val="2"/>
          <w:sz w:val="24"/>
        </w:rPr>
        <w:t>ցուցմունք</w:t>
      </w:r>
      <w:r w:rsidR="00AB1D91" w:rsidRPr="00AB1D91">
        <w:rPr>
          <w:b w:val="0"/>
          <w:bCs w:val="0"/>
          <w:color w:val="auto"/>
          <w:spacing w:val="2"/>
          <w:sz w:val="24"/>
        </w:rPr>
        <w:t xml:space="preserve">ների </w:t>
      </w:r>
      <w:r w:rsidR="00645F97">
        <w:rPr>
          <w:b w:val="0"/>
          <w:bCs w:val="0"/>
          <w:color w:val="auto"/>
          <w:spacing w:val="2"/>
          <w:sz w:val="24"/>
        </w:rPr>
        <w:t>գրանց</w:t>
      </w:r>
      <w:r w:rsidR="00AB1D91" w:rsidRPr="00AB1D91">
        <w:rPr>
          <w:b w:val="0"/>
          <w:bCs w:val="0"/>
          <w:color w:val="auto"/>
          <w:spacing w:val="2"/>
          <w:sz w:val="24"/>
        </w:rPr>
        <w:t>մամբ</w:t>
      </w:r>
      <w:r w:rsidR="008A58AC" w:rsidRPr="008A58AC">
        <w:rPr>
          <w:b w:val="0"/>
          <w:bCs w:val="0"/>
          <w:color w:val="auto"/>
          <w:spacing w:val="2"/>
          <w:sz w:val="24"/>
        </w:rPr>
        <w:t>,</w:t>
      </w:r>
      <w:r w:rsidR="009B2612" w:rsidRPr="009B2612">
        <w:rPr>
          <w:b w:val="0"/>
          <w:bCs w:val="0"/>
          <w:color w:val="auto"/>
          <w:spacing w:val="2"/>
          <w:sz w:val="24"/>
        </w:rPr>
        <w:t xml:space="preserve"> ա</w:t>
      </w:r>
      <w:r w:rsidR="008A58AC" w:rsidRPr="008A58AC">
        <w:rPr>
          <w:b w:val="0"/>
          <w:bCs w:val="0"/>
          <w:color w:val="auto"/>
          <w:spacing w:val="2"/>
          <w:sz w:val="24"/>
        </w:rPr>
        <w:t>յ</w:t>
      </w:r>
      <w:r w:rsidR="009B2612" w:rsidRPr="009B2612">
        <w:rPr>
          <w:b w:val="0"/>
          <w:bCs w:val="0"/>
          <w:color w:val="auto"/>
          <w:spacing w:val="2"/>
          <w:sz w:val="24"/>
        </w:rPr>
        <w:t xml:space="preserve">նպիսի </w:t>
      </w:r>
      <w:r w:rsidR="009B2612" w:rsidRPr="00AB1D91">
        <w:rPr>
          <w:b w:val="0"/>
          <w:bCs w:val="0"/>
          <w:color w:val="auto"/>
          <w:spacing w:val="2"/>
          <w:sz w:val="24"/>
        </w:rPr>
        <w:t>ժամանակահատված</w:t>
      </w:r>
      <w:r w:rsidR="008A58AC" w:rsidRPr="008A58AC">
        <w:rPr>
          <w:b w:val="0"/>
          <w:bCs w:val="0"/>
          <w:color w:val="auto"/>
          <w:spacing w:val="2"/>
          <w:sz w:val="24"/>
        </w:rPr>
        <w:t xml:space="preserve">ների ընթացքում, որոնք պետք է </w:t>
      </w:r>
      <w:r w:rsidR="008A58AC" w:rsidRPr="00AB1D91">
        <w:rPr>
          <w:b w:val="0"/>
          <w:bCs w:val="0"/>
          <w:color w:val="auto"/>
          <w:spacing w:val="2"/>
          <w:sz w:val="24"/>
        </w:rPr>
        <w:t>բավարար</w:t>
      </w:r>
      <w:r w:rsidR="008A58AC" w:rsidRPr="008A58AC">
        <w:rPr>
          <w:b w:val="0"/>
          <w:bCs w:val="0"/>
          <w:color w:val="auto"/>
          <w:spacing w:val="2"/>
          <w:sz w:val="24"/>
        </w:rPr>
        <w:t xml:space="preserve"> լինեն</w:t>
      </w:r>
      <w:r w:rsidR="00AB1D91" w:rsidRPr="00AB1D91">
        <w:rPr>
          <w:b w:val="0"/>
          <w:bCs w:val="0"/>
          <w:color w:val="auto"/>
          <w:spacing w:val="2"/>
          <w:sz w:val="24"/>
        </w:rPr>
        <w:t xml:space="preserve"> </w:t>
      </w:r>
      <w:r w:rsidR="008A58AC" w:rsidRPr="00AB1D91">
        <w:rPr>
          <w:b w:val="0"/>
          <w:bCs w:val="0"/>
          <w:color w:val="auto"/>
          <w:spacing w:val="2"/>
          <w:sz w:val="24"/>
        </w:rPr>
        <w:t xml:space="preserve">ստանալու </w:t>
      </w:r>
      <w:r w:rsidR="008A58AC">
        <w:rPr>
          <w:b w:val="0"/>
          <w:bCs w:val="0"/>
          <w:color w:val="auto"/>
          <w:spacing w:val="2"/>
          <w:sz w:val="24"/>
        </w:rPr>
        <w:t xml:space="preserve"> </w:t>
      </w:r>
      <w:r w:rsidR="00645F97">
        <w:rPr>
          <w:b w:val="0"/>
          <w:bCs w:val="0"/>
          <w:color w:val="auto"/>
          <w:spacing w:val="2"/>
          <w:sz w:val="24"/>
        </w:rPr>
        <w:t>տատան</w:t>
      </w:r>
      <w:r w:rsidR="00AB1D91" w:rsidRPr="00AB1D91">
        <w:rPr>
          <w:b w:val="0"/>
          <w:bCs w:val="0"/>
          <w:color w:val="auto"/>
          <w:spacing w:val="2"/>
          <w:sz w:val="24"/>
        </w:rPr>
        <w:t xml:space="preserve">ումների կայուն </w:t>
      </w:r>
      <w:r w:rsidR="008A58AC" w:rsidRPr="008A58AC">
        <w:rPr>
          <w:b w:val="0"/>
          <w:bCs w:val="0"/>
          <w:color w:val="auto"/>
          <w:spacing w:val="2"/>
          <w:sz w:val="24"/>
        </w:rPr>
        <w:t>դիագրամներ</w:t>
      </w:r>
      <w:r w:rsidR="00AB1D91" w:rsidRPr="00AB1D91">
        <w:rPr>
          <w:b w:val="0"/>
          <w:bCs w:val="0"/>
          <w:color w:val="auto"/>
          <w:spacing w:val="2"/>
          <w:sz w:val="24"/>
        </w:rPr>
        <w:t xml:space="preserve"> և դրանց վերլուծության հնարավորություն</w:t>
      </w:r>
      <w:r w:rsidR="008A58AC" w:rsidRPr="008A58AC">
        <w:rPr>
          <w:b w:val="0"/>
          <w:bCs w:val="0"/>
          <w:color w:val="auto"/>
          <w:spacing w:val="2"/>
          <w:sz w:val="24"/>
        </w:rPr>
        <w:t>ներ</w:t>
      </w:r>
      <w:r w:rsidR="00AB1D91" w:rsidRPr="00AB1D91">
        <w:rPr>
          <w:b w:val="0"/>
          <w:bCs w:val="0"/>
          <w:color w:val="auto"/>
          <w:spacing w:val="2"/>
          <w:sz w:val="24"/>
        </w:rPr>
        <w:t>, բայց ոչ պակաս, քան 10 րոպե:</w:t>
      </w:r>
    </w:p>
    <w:p w14:paraId="7A5F878A" w14:textId="77777777" w:rsidR="00993101" w:rsidRPr="00287397" w:rsidRDefault="00993101" w:rsidP="00993101">
      <w:pPr>
        <w:pStyle w:val="a"/>
        <w:tabs>
          <w:tab w:val="left" w:pos="568"/>
          <w:tab w:val="left" w:pos="810"/>
          <w:tab w:val="left" w:pos="1080"/>
        </w:tabs>
        <w:spacing w:line="360" w:lineRule="auto"/>
        <w:ind w:left="630" w:firstLine="0"/>
        <w:rPr>
          <w:b w:val="0"/>
          <w:bCs w:val="0"/>
          <w:spacing w:val="2"/>
          <w:sz w:val="22"/>
          <w:szCs w:val="22"/>
        </w:rPr>
      </w:pPr>
    </w:p>
    <w:p w14:paraId="4F737C01" w14:textId="394E4EB1" w:rsidR="00AB1D91" w:rsidRDefault="00164873" w:rsidP="00164873">
      <w:pPr>
        <w:pStyle w:val="a"/>
        <w:tabs>
          <w:tab w:val="left" w:pos="568"/>
          <w:tab w:val="left" w:pos="810"/>
          <w:tab w:val="left" w:pos="1080"/>
        </w:tabs>
        <w:spacing w:line="360" w:lineRule="auto"/>
        <w:ind w:left="630" w:firstLine="0"/>
        <w:jc w:val="center"/>
        <w:rPr>
          <w:color w:val="auto"/>
          <w:spacing w:val="2"/>
          <w:sz w:val="24"/>
        </w:rPr>
      </w:pPr>
      <w:r w:rsidRPr="00B321F8">
        <w:rPr>
          <w:color w:val="auto"/>
          <w:spacing w:val="2"/>
          <w:sz w:val="24"/>
          <w:lang w:val="ru-RU"/>
        </w:rPr>
        <w:t>6.</w:t>
      </w:r>
      <w:r w:rsidR="009152D9">
        <w:rPr>
          <w:color w:val="auto"/>
          <w:spacing w:val="2"/>
          <w:sz w:val="24"/>
        </w:rPr>
        <w:t>4</w:t>
      </w:r>
      <w:r w:rsidRPr="00B321F8">
        <w:rPr>
          <w:color w:val="auto"/>
          <w:spacing w:val="2"/>
          <w:sz w:val="24"/>
          <w:lang w:val="ru-RU"/>
        </w:rPr>
        <w:t xml:space="preserve">. </w:t>
      </w:r>
      <w:r w:rsidR="008A58AC">
        <w:rPr>
          <w:color w:val="auto"/>
          <w:spacing w:val="2"/>
          <w:sz w:val="24"/>
          <w:lang w:val="en-US"/>
        </w:rPr>
        <w:t>ԳՈՐԾԱՐԿՈՒՄ</w:t>
      </w:r>
      <w:r w:rsidR="00AB1D91">
        <w:rPr>
          <w:color w:val="auto"/>
          <w:spacing w:val="2"/>
          <w:sz w:val="24"/>
        </w:rPr>
        <w:t xml:space="preserve"> ԵՐԹԵՎԵԿՈՒԹՅԱՄԲ </w:t>
      </w:r>
    </w:p>
    <w:p w14:paraId="1C5AD54E" w14:textId="59E2B948" w:rsidR="00485E24" w:rsidRDefault="001A5DA0" w:rsidP="001A5DA0">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1A5DA0">
        <w:rPr>
          <w:b w:val="0"/>
          <w:bCs w:val="0"/>
          <w:color w:val="auto"/>
          <w:spacing w:val="2"/>
          <w:sz w:val="24"/>
        </w:rPr>
        <w:t xml:space="preserve">Կամուրջի </w:t>
      </w:r>
      <w:r w:rsidR="00620BD8" w:rsidRPr="00620BD8">
        <w:rPr>
          <w:b w:val="0"/>
          <w:bCs w:val="0"/>
          <w:color w:val="auto"/>
          <w:spacing w:val="2"/>
          <w:sz w:val="24"/>
        </w:rPr>
        <w:t>գործարկումը</w:t>
      </w:r>
      <w:r w:rsidR="00E52D91">
        <w:rPr>
          <w:b w:val="0"/>
          <w:bCs w:val="0"/>
          <w:color w:val="auto"/>
          <w:spacing w:val="2"/>
          <w:sz w:val="24"/>
        </w:rPr>
        <w:t xml:space="preserve"> երթևեկությամբ</w:t>
      </w:r>
      <w:r w:rsidRPr="001A5DA0">
        <w:rPr>
          <w:b w:val="0"/>
          <w:bCs w:val="0"/>
          <w:color w:val="auto"/>
          <w:spacing w:val="2"/>
          <w:sz w:val="24"/>
        </w:rPr>
        <w:t xml:space="preserve"> կատարվում է տվյալ </w:t>
      </w:r>
      <w:r w:rsidR="00620BD8" w:rsidRPr="00620BD8">
        <w:rPr>
          <w:b w:val="0"/>
          <w:bCs w:val="0"/>
          <w:color w:val="auto"/>
          <w:spacing w:val="2"/>
          <w:sz w:val="24"/>
        </w:rPr>
        <w:t>գծի</w:t>
      </w:r>
      <w:r w:rsidRPr="001A5DA0">
        <w:rPr>
          <w:b w:val="0"/>
          <w:bCs w:val="0"/>
          <w:color w:val="auto"/>
          <w:spacing w:val="2"/>
          <w:sz w:val="24"/>
        </w:rPr>
        <w:t xml:space="preserve"> կամ ճանապարհի վրա </w:t>
      </w:r>
      <w:r w:rsidR="00E52D91">
        <w:rPr>
          <w:b w:val="0"/>
          <w:bCs w:val="0"/>
          <w:color w:val="auto"/>
          <w:spacing w:val="2"/>
          <w:sz w:val="24"/>
        </w:rPr>
        <w:t xml:space="preserve">շրջանառվող </w:t>
      </w:r>
      <w:r w:rsidRPr="001A5DA0">
        <w:rPr>
          <w:b w:val="0"/>
          <w:bCs w:val="0"/>
          <w:color w:val="auto"/>
          <w:spacing w:val="2"/>
          <w:sz w:val="24"/>
        </w:rPr>
        <w:t>ա</w:t>
      </w:r>
      <w:r w:rsidR="00E52D91">
        <w:rPr>
          <w:b w:val="0"/>
          <w:bCs w:val="0"/>
          <w:color w:val="auto"/>
          <w:spacing w:val="2"/>
          <w:sz w:val="24"/>
        </w:rPr>
        <w:t>ռավել</w:t>
      </w:r>
      <w:r w:rsidR="00620BD8" w:rsidRPr="00620BD8">
        <w:rPr>
          <w:b w:val="0"/>
          <w:bCs w:val="0"/>
          <w:color w:val="auto"/>
          <w:spacing w:val="2"/>
          <w:sz w:val="24"/>
        </w:rPr>
        <w:t xml:space="preserve"> ծանր</w:t>
      </w:r>
      <w:r w:rsidRPr="001A5DA0">
        <w:rPr>
          <w:b w:val="0"/>
          <w:bCs w:val="0"/>
          <w:color w:val="auto"/>
          <w:spacing w:val="2"/>
          <w:sz w:val="24"/>
        </w:rPr>
        <w:t xml:space="preserve"> </w:t>
      </w:r>
      <w:r w:rsidR="00E52D91">
        <w:rPr>
          <w:b w:val="0"/>
          <w:bCs w:val="0"/>
          <w:color w:val="auto"/>
          <w:spacing w:val="2"/>
          <w:sz w:val="24"/>
        </w:rPr>
        <w:t>շահագործ</w:t>
      </w:r>
      <w:r w:rsidR="00620BD8" w:rsidRPr="00620BD8">
        <w:rPr>
          <w:b w:val="0"/>
          <w:bCs w:val="0"/>
          <w:color w:val="auto"/>
          <w:spacing w:val="2"/>
          <w:sz w:val="24"/>
        </w:rPr>
        <w:t>ական</w:t>
      </w:r>
      <w:r w:rsidRPr="001A5DA0">
        <w:rPr>
          <w:b w:val="0"/>
          <w:bCs w:val="0"/>
          <w:color w:val="auto"/>
          <w:spacing w:val="2"/>
          <w:sz w:val="24"/>
        </w:rPr>
        <w:t xml:space="preserve"> բեռն</w:t>
      </w:r>
      <w:r w:rsidR="00E52D91">
        <w:rPr>
          <w:b w:val="0"/>
          <w:bCs w:val="0"/>
          <w:color w:val="auto"/>
          <w:spacing w:val="2"/>
          <w:sz w:val="24"/>
        </w:rPr>
        <w:t>վածքն</w:t>
      </w:r>
      <w:r w:rsidRPr="001A5DA0">
        <w:rPr>
          <w:b w:val="0"/>
          <w:bCs w:val="0"/>
          <w:color w:val="auto"/>
          <w:spacing w:val="2"/>
          <w:sz w:val="24"/>
        </w:rPr>
        <w:t>երի ազդեցության տակ կ</w:t>
      </w:r>
      <w:r w:rsidR="00E52D91">
        <w:rPr>
          <w:b w:val="0"/>
          <w:bCs w:val="0"/>
          <w:color w:val="auto"/>
          <w:spacing w:val="2"/>
          <w:sz w:val="24"/>
        </w:rPr>
        <w:t>ոնստրուկցիա</w:t>
      </w:r>
      <w:r w:rsidRPr="001A5DA0">
        <w:rPr>
          <w:b w:val="0"/>
          <w:bCs w:val="0"/>
          <w:color w:val="auto"/>
          <w:spacing w:val="2"/>
          <w:sz w:val="24"/>
        </w:rPr>
        <w:t xml:space="preserve">ների վարքը գնահատելու համար՝ ստատիկ և </w:t>
      </w:r>
      <w:r w:rsidR="00617379">
        <w:rPr>
          <w:b w:val="0"/>
          <w:bCs w:val="0"/>
          <w:color w:val="auto"/>
          <w:spacing w:val="2"/>
          <w:sz w:val="24"/>
        </w:rPr>
        <w:t>դինամիկական</w:t>
      </w:r>
      <w:r w:rsidRPr="001A5DA0">
        <w:rPr>
          <w:b w:val="0"/>
          <w:bCs w:val="0"/>
          <w:color w:val="auto"/>
          <w:spacing w:val="2"/>
          <w:sz w:val="24"/>
        </w:rPr>
        <w:t xml:space="preserve"> </w:t>
      </w:r>
      <w:r w:rsidR="00E52D91" w:rsidRPr="001A5DA0">
        <w:rPr>
          <w:b w:val="0"/>
          <w:bCs w:val="0"/>
          <w:color w:val="auto"/>
          <w:spacing w:val="2"/>
          <w:sz w:val="24"/>
        </w:rPr>
        <w:t xml:space="preserve">մանրամասն </w:t>
      </w:r>
      <w:r w:rsidRPr="001A5DA0">
        <w:rPr>
          <w:b w:val="0"/>
          <w:bCs w:val="0"/>
          <w:color w:val="auto"/>
          <w:spacing w:val="2"/>
          <w:sz w:val="24"/>
        </w:rPr>
        <w:t>փորձարկումների փոխարեն:</w:t>
      </w:r>
    </w:p>
    <w:p w14:paraId="67E974F4" w14:textId="5C90F684" w:rsidR="00485E24" w:rsidRPr="00B321F8" w:rsidRDefault="001A5DA0" w:rsidP="001A5DA0">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1A5DA0">
        <w:rPr>
          <w:b w:val="0"/>
          <w:bCs w:val="0"/>
          <w:color w:val="auto"/>
          <w:spacing w:val="2"/>
          <w:sz w:val="24"/>
        </w:rPr>
        <w:t xml:space="preserve">Երկաթուղային </w:t>
      </w:r>
      <w:r w:rsidR="00B756DB">
        <w:rPr>
          <w:b w:val="0"/>
          <w:bCs w:val="0"/>
          <w:color w:val="auto"/>
          <w:spacing w:val="2"/>
          <w:sz w:val="24"/>
        </w:rPr>
        <w:t xml:space="preserve">և </w:t>
      </w:r>
      <w:r w:rsidR="00B756DB" w:rsidRPr="001A5DA0">
        <w:rPr>
          <w:b w:val="0"/>
          <w:bCs w:val="0"/>
          <w:color w:val="auto"/>
          <w:spacing w:val="2"/>
          <w:sz w:val="24"/>
        </w:rPr>
        <w:t xml:space="preserve">մետրոյի </w:t>
      </w:r>
      <w:r w:rsidRPr="001A5DA0">
        <w:rPr>
          <w:b w:val="0"/>
          <w:bCs w:val="0"/>
          <w:color w:val="auto"/>
          <w:spacing w:val="2"/>
          <w:sz w:val="24"/>
        </w:rPr>
        <w:t xml:space="preserve">կամուրջների </w:t>
      </w:r>
      <w:r w:rsidR="00620BD8" w:rsidRPr="00620BD8">
        <w:rPr>
          <w:b w:val="0"/>
          <w:bCs w:val="0"/>
          <w:color w:val="auto"/>
          <w:spacing w:val="2"/>
          <w:sz w:val="24"/>
        </w:rPr>
        <w:t>գործարկումը</w:t>
      </w:r>
      <w:r w:rsidR="00E52D91">
        <w:rPr>
          <w:b w:val="0"/>
          <w:bCs w:val="0"/>
          <w:color w:val="auto"/>
          <w:spacing w:val="2"/>
          <w:sz w:val="24"/>
        </w:rPr>
        <w:t xml:space="preserve"> երթևեկությամբ</w:t>
      </w:r>
      <w:r w:rsidRPr="001A5DA0">
        <w:rPr>
          <w:b w:val="0"/>
          <w:bCs w:val="0"/>
          <w:color w:val="auto"/>
          <w:spacing w:val="2"/>
          <w:sz w:val="24"/>
        </w:rPr>
        <w:t xml:space="preserve"> իրականացվում է ծանր գնացքներով, իսկ ավտոմոբիլային AB բեռնվածքի </w:t>
      </w:r>
      <w:r w:rsidR="00CC0F92" w:rsidRPr="00CC0F92">
        <w:rPr>
          <w:b w:val="0"/>
          <w:bCs w:val="0"/>
          <w:color w:val="auto"/>
          <w:spacing w:val="2"/>
          <w:sz w:val="24"/>
        </w:rPr>
        <w:t>տակ</w:t>
      </w:r>
      <w:r w:rsidRPr="001A5DA0">
        <w:rPr>
          <w:b w:val="0"/>
          <w:bCs w:val="0"/>
          <w:color w:val="auto"/>
          <w:spacing w:val="2"/>
          <w:sz w:val="24"/>
        </w:rPr>
        <w:t xml:space="preserve"> նախա</w:t>
      </w:r>
      <w:r w:rsidR="00CC0F92" w:rsidRPr="00CC0F92">
        <w:rPr>
          <w:b w:val="0"/>
          <w:bCs w:val="0"/>
          <w:color w:val="auto"/>
          <w:spacing w:val="2"/>
          <w:sz w:val="24"/>
        </w:rPr>
        <w:t>գծված</w:t>
      </w:r>
      <w:r w:rsidRPr="001A5DA0">
        <w:rPr>
          <w:b w:val="0"/>
          <w:bCs w:val="0"/>
          <w:color w:val="auto"/>
          <w:spacing w:val="2"/>
          <w:sz w:val="24"/>
        </w:rPr>
        <w:t xml:space="preserve"> կամուրջները՝ ծանր </w:t>
      </w:r>
      <w:r w:rsidR="00CC0F92" w:rsidRPr="00CC0F92">
        <w:rPr>
          <w:b w:val="0"/>
          <w:bCs w:val="0"/>
          <w:color w:val="auto"/>
          <w:spacing w:val="2"/>
          <w:sz w:val="24"/>
        </w:rPr>
        <w:t>ավտոմոբիլներով</w:t>
      </w:r>
      <w:r w:rsidRPr="001A5DA0">
        <w:rPr>
          <w:b w:val="0"/>
          <w:bCs w:val="0"/>
          <w:color w:val="auto"/>
          <w:spacing w:val="2"/>
          <w:sz w:val="24"/>
        </w:rPr>
        <w:t>:</w:t>
      </w:r>
    </w:p>
    <w:p w14:paraId="47E5BB1E" w14:textId="45395179" w:rsidR="00485E24" w:rsidRDefault="00B756DB" w:rsidP="001A5DA0">
      <w:pPr>
        <w:pStyle w:val="a"/>
        <w:numPr>
          <w:ilvl w:val="0"/>
          <w:numId w:val="2"/>
        </w:numPr>
        <w:tabs>
          <w:tab w:val="left" w:pos="568"/>
          <w:tab w:val="left" w:pos="810"/>
          <w:tab w:val="left" w:pos="1134"/>
        </w:tabs>
        <w:spacing w:line="360" w:lineRule="auto"/>
        <w:ind w:left="91" w:firstLine="539"/>
        <w:rPr>
          <w:b w:val="0"/>
          <w:bCs w:val="0"/>
          <w:color w:val="auto"/>
          <w:spacing w:val="2"/>
          <w:sz w:val="24"/>
        </w:rPr>
      </w:pPr>
      <w:r>
        <w:rPr>
          <w:b w:val="0"/>
          <w:bCs w:val="0"/>
          <w:color w:val="auto"/>
          <w:spacing w:val="2"/>
          <w:sz w:val="24"/>
        </w:rPr>
        <w:t>Ե</w:t>
      </w:r>
      <w:r w:rsidR="00E52D91">
        <w:rPr>
          <w:b w:val="0"/>
          <w:bCs w:val="0"/>
          <w:color w:val="auto"/>
          <w:spacing w:val="2"/>
          <w:sz w:val="24"/>
        </w:rPr>
        <w:t>րթևեկությամբ</w:t>
      </w:r>
      <w:r w:rsidR="001A5DA0" w:rsidRPr="001A5DA0">
        <w:rPr>
          <w:b w:val="0"/>
          <w:bCs w:val="0"/>
          <w:color w:val="auto"/>
          <w:spacing w:val="2"/>
          <w:sz w:val="24"/>
        </w:rPr>
        <w:t xml:space="preserve"> </w:t>
      </w:r>
      <w:r w:rsidR="005E45FD" w:rsidRPr="00620BD8">
        <w:rPr>
          <w:b w:val="0"/>
          <w:bCs w:val="0"/>
          <w:color w:val="auto"/>
          <w:spacing w:val="2"/>
          <w:sz w:val="24"/>
        </w:rPr>
        <w:t>գործարկ</w:t>
      </w:r>
      <w:r>
        <w:rPr>
          <w:b w:val="0"/>
          <w:bCs w:val="0"/>
          <w:color w:val="auto"/>
          <w:spacing w:val="2"/>
          <w:sz w:val="24"/>
        </w:rPr>
        <w:t xml:space="preserve">ման </w:t>
      </w:r>
      <w:r w:rsidR="001A5DA0" w:rsidRPr="001A5DA0">
        <w:rPr>
          <w:b w:val="0"/>
          <w:bCs w:val="0"/>
          <w:color w:val="auto"/>
          <w:spacing w:val="2"/>
          <w:sz w:val="24"/>
        </w:rPr>
        <w:t xml:space="preserve">ընթացքում </w:t>
      </w:r>
      <w:r>
        <w:rPr>
          <w:b w:val="0"/>
          <w:bCs w:val="0"/>
          <w:color w:val="auto"/>
          <w:spacing w:val="2"/>
          <w:sz w:val="24"/>
        </w:rPr>
        <w:t>կատար</w:t>
      </w:r>
      <w:r w:rsidR="001A5DA0" w:rsidRPr="001A5DA0">
        <w:rPr>
          <w:b w:val="0"/>
          <w:bCs w:val="0"/>
          <w:color w:val="auto"/>
          <w:spacing w:val="2"/>
          <w:sz w:val="24"/>
        </w:rPr>
        <w:t>ում են կ</w:t>
      </w:r>
      <w:r>
        <w:rPr>
          <w:b w:val="0"/>
          <w:bCs w:val="0"/>
          <w:color w:val="auto"/>
          <w:spacing w:val="2"/>
          <w:sz w:val="24"/>
        </w:rPr>
        <w:t>ոնստրուկցիաների</w:t>
      </w:r>
      <w:r w:rsidR="001A5DA0" w:rsidRPr="001A5DA0">
        <w:rPr>
          <w:b w:val="0"/>
          <w:bCs w:val="0"/>
          <w:color w:val="auto"/>
          <w:spacing w:val="2"/>
          <w:sz w:val="24"/>
        </w:rPr>
        <w:t xml:space="preserve"> վիճակի </w:t>
      </w:r>
      <w:r>
        <w:rPr>
          <w:b w:val="0"/>
          <w:bCs w:val="0"/>
          <w:color w:val="auto"/>
          <w:spacing w:val="2"/>
          <w:sz w:val="24"/>
        </w:rPr>
        <w:t>ակնադիտական</w:t>
      </w:r>
      <w:r w:rsidR="001A5DA0" w:rsidRPr="001A5DA0">
        <w:rPr>
          <w:b w:val="0"/>
          <w:bCs w:val="0"/>
          <w:color w:val="auto"/>
          <w:spacing w:val="2"/>
          <w:sz w:val="24"/>
        </w:rPr>
        <w:t xml:space="preserve"> </w:t>
      </w:r>
      <w:r w:rsidR="005E45FD" w:rsidRPr="005E45FD">
        <w:rPr>
          <w:b w:val="0"/>
          <w:bCs w:val="0"/>
          <w:color w:val="auto"/>
          <w:spacing w:val="2"/>
          <w:sz w:val="24"/>
        </w:rPr>
        <w:t>դիտարկումներ</w:t>
      </w:r>
      <w:r w:rsidR="001A5DA0" w:rsidRPr="001A5DA0">
        <w:rPr>
          <w:b w:val="0"/>
          <w:bCs w:val="0"/>
          <w:color w:val="auto"/>
          <w:spacing w:val="2"/>
          <w:sz w:val="24"/>
        </w:rPr>
        <w:t xml:space="preserve">, իսկ անհրաժեշտության դեպքում՝ </w:t>
      </w:r>
      <w:r w:rsidR="005E45FD">
        <w:rPr>
          <w:b w:val="0"/>
          <w:bCs w:val="0"/>
          <w:color w:val="auto"/>
          <w:spacing w:val="2"/>
          <w:sz w:val="24"/>
        </w:rPr>
        <w:t>թռիչքներ</w:t>
      </w:r>
      <w:r w:rsidR="005E45FD" w:rsidRPr="005E45FD">
        <w:rPr>
          <w:b w:val="0"/>
          <w:bCs w:val="0"/>
          <w:color w:val="auto"/>
          <w:spacing w:val="2"/>
          <w:sz w:val="24"/>
        </w:rPr>
        <w:t xml:space="preserve">ի կենտրոններում </w:t>
      </w:r>
      <w:r>
        <w:rPr>
          <w:b w:val="0"/>
          <w:bCs w:val="0"/>
          <w:color w:val="auto"/>
          <w:spacing w:val="2"/>
          <w:sz w:val="24"/>
        </w:rPr>
        <w:t>ճկվածք</w:t>
      </w:r>
      <w:r w:rsidR="001A5DA0" w:rsidRPr="001A5DA0">
        <w:rPr>
          <w:b w:val="0"/>
          <w:bCs w:val="0"/>
          <w:color w:val="auto"/>
          <w:spacing w:val="2"/>
          <w:sz w:val="24"/>
        </w:rPr>
        <w:t xml:space="preserve">ների չափումներ, այդ թվում՝ պարզ միջոցներով (օրինակ՝ </w:t>
      </w:r>
      <w:r w:rsidR="005E45FD" w:rsidRPr="005E45FD">
        <w:rPr>
          <w:b w:val="0"/>
          <w:bCs w:val="0"/>
          <w:color w:val="auto"/>
          <w:spacing w:val="2"/>
          <w:sz w:val="24"/>
        </w:rPr>
        <w:t>նիվելիրացումով</w:t>
      </w:r>
      <w:r w:rsidR="001A5DA0" w:rsidRPr="001A5DA0">
        <w:rPr>
          <w:b w:val="0"/>
          <w:bCs w:val="0"/>
          <w:color w:val="auto"/>
          <w:spacing w:val="2"/>
          <w:sz w:val="24"/>
        </w:rPr>
        <w:t>):</w:t>
      </w:r>
    </w:p>
    <w:p w14:paraId="7E83E18E" w14:textId="5A334C75" w:rsidR="00485E24" w:rsidRPr="00B321F8" w:rsidRDefault="00B756DB" w:rsidP="001A5DA0">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1A5DA0">
        <w:rPr>
          <w:b w:val="0"/>
          <w:bCs w:val="0"/>
          <w:color w:val="auto"/>
          <w:spacing w:val="2"/>
          <w:sz w:val="24"/>
        </w:rPr>
        <w:t xml:space="preserve">Երկաթուղային </w:t>
      </w:r>
      <w:r>
        <w:rPr>
          <w:b w:val="0"/>
          <w:bCs w:val="0"/>
          <w:color w:val="auto"/>
          <w:spacing w:val="2"/>
          <w:sz w:val="24"/>
        </w:rPr>
        <w:t xml:space="preserve">և </w:t>
      </w:r>
      <w:r w:rsidRPr="001A5DA0">
        <w:rPr>
          <w:b w:val="0"/>
          <w:bCs w:val="0"/>
          <w:color w:val="auto"/>
          <w:spacing w:val="2"/>
          <w:sz w:val="24"/>
        </w:rPr>
        <w:t xml:space="preserve">մետրոյի կամուրջների </w:t>
      </w:r>
      <w:r w:rsidR="00426D20" w:rsidRPr="00620BD8">
        <w:rPr>
          <w:b w:val="0"/>
          <w:bCs w:val="0"/>
          <w:color w:val="auto"/>
          <w:spacing w:val="2"/>
          <w:sz w:val="24"/>
        </w:rPr>
        <w:t>գործարկումը</w:t>
      </w:r>
      <w:r w:rsidR="00426D20">
        <w:rPr>
          <w:b w:val="0"/>
          <w:bCs w:val="0"/>
          <w:color w:val="auto"/>
          <w:spacing w:val="2"/>
          <w:sz w:val="24"/>
        </w:rPr>
        <w:t xml:space="preserve"> </w:t>
      </w:r>
      <w:r>
        <w:rPr>
          <w:b w:val="0"/>
          <w:bCs w:val="0"/>
          <w:color w:val="auto"/>
          <w:spacing w:val="2"/>
          <w:sz w:val="24"/>
        </w:rPr>
        <w:t>երթևեկությամբ</w:t>
      </w:r>
      <w:r w:rsidRPr="001A5DA0">
        <w:rPr>
          <w:b w:val="0"/>
          <w:bCs w:val="0"/>
          <w:color w:val="auto"/>
          <w:spacing w:val="2"/>
          <w:sz w:val="24"/>
        </w:rPr>
        <w:t xml:space="preserve"> </w:t>
      </w:r>
      <w:r w:rsidR="00426D20" w:rsidRPr="00426D20">
        <w:rPr>
          <w:b w:val="0"/>
          <w:bCs w:val="0"/>
          <w:color w:val="auto"/>
          <w:spacing w:val="2"/>
          <w:sz w:val="24"/>
        </w:rPr>
        <w:t xml:space="preserve">հանձնարարվում </w:t>
      </w:r>
      <w:r w:rsidR="00426D20" w:rsidRPr="00254991">
        <w:rPr>
          <w:b w:val="0"/>
          <w:bCs w:val="0"/>
          <w:color w:val="auto"/>
          <w:spacing w:val="2"/>
          <w:sz w:val="24"/>
        </w:rPr>
        <w:t>է</w:t>
      </w:r>
      <w:r w:rsidR="001A5DA0" w:rsidRPr="001A5DA0">
        <w:rPr>
          <w:b w:val="0"/>
          <w:bCs w:val="0"/>
          <w:color w:val="auto"/>
          <w:spacing w:val="2"/>
          <w:sz w:val="24"/>
        </w:rPr>
        <w:t xml:space="preserve"> իրականացնել գնացքների </w:t>
      </w:r>
      <w:r w:rsidR="001A5DA0" w:rsidRPr="00682484">
        <w:rPr>
          <w:b w:val="0"/>
          <w:bCs w:val="0"/>
          <w:color w:val="auto"/>
          <w:spacing w:val="2"/>
          <w:sz w:val="24"/>
        </w:rPr>
        <w:t>մաքոքային</w:t>
      </w:r>
      <w:r w:rsidR="001A5DA0" w:rsidRPr="001A5DA0">
        <w:rPr>
          <w:b w:val="0"/>
          <w:bCs w:val="0"/>
          <w:color w:val="auto"/>
          <w:spacing w:val="2"/>
          <w:sz w:val="24"/>
        </w:rPr>
        <w:t xml:space="preserve"> </w:t>
      </w:r>
      <w:r w:rsidR="00254991" w:rsidRPr="00254991">
        <w:rPr>
          <w:b w:val="0"/>
          <w:bCs w:val="0"/>
          <w:color w:val="auto"/>
          <w:spacing w:val="2"/>
          <w:sz w:val="24"/>
        </w:rPr>
        <w:t xml:space="preserve">ռեժիմով </w:t>
      </w:r>
      <w:r w:rsidR="001A5DA0" w:rsidRPr="001A5DA0">
        <w:rPr>
          <w:b w:val="0"/>
          <w:bCs w:val="0"/>
          <w:color w:val="auto"/>
          <w:spacing w:val="2"/>
          <w:sz w:val="24"/>
        </w:rPr>
        <w:t>շարժման միջոցով: Տարբեր արագություններով բեռ</w:t>
      </w:r>
      <w:r>
        <w:rPr>
          <w:b w:val="0"/>
          <w:bCs w:val="0"/>
          <w:color w:val="auto"/>
          <w:spacing w:val="2"/>
          <w:sz w:val="24"/>
        </w:rPr>
        <w:t>նվածքներ</w:t>
      </w:r>
      <w:r w:rsidR="001A5DA0" w:rsidRPr="001A5DA0">
        <w:rPr>
          <w:b w:val="0"/>
          <w:bCs w:val="0"/>
          <w:color w:val="auto"/>
          <w:spacing w:val="2"/>
          <w:sz w:val="24"/>
        </w:rPr>
        <w:t xml:space="preserve">ի անցումների ընդհանուր թիվը պետք է </w:t>
      </w:r>
      <w:r w:rsidR="00254991" w:rsidRPr="00254991">
        <w:rPr>
          <w:b w:val="0"/>
          <w:bCs w:val="0"/>
          <w:color w:val="auto"/>
          <w:spacing w:val="2"/>
          <w:sz w:val="24"/>
        </w:rPr>
        <w:t>նշանակել</w:t>
      </w:r>
      <w:r w:rsidR="001A5DA0" w:rsidRPr="001A5DA0">
        <w:rPr>
          <w:b w:val="0"/>
          <w:bCs w:val="0"/>
          <w:color w:val="auto"/>
          <w:spacing w:val="2"/>
          <w:sz w:val="24"/>
        </w:rPr>
        <w:t xml:space="preserve"> առնվազն 12: Առաջին երկու-երեք անցումները պետք է կատարվեն ցածր արագությամբ (5-10 կմ/ժ), </w:t>
      </w:r>
      <w:r>
        <w:rPr>
          <w:b w:val="0"/>
          <w:bCs w:val="0"/>
          <w:color w:val="auto"/>
          <w:spacing w:val="2"/>
          <w:sz w:val="24"/>
        </w:rPr>
        <w:t>ճկվածքների</w:t>
      </w:r>
      <w:r w:rsidR="001A5DA0" w:rsidRPr="001A5DA0">
        <w:rPr>
          <w:b w:val="0"/>
          <w:bCs w:val="0"/>
          <w:color w:val="auto"/>
          <w:spacing w:val="2"/>
          <w:sz w:val="24"/>
        </w:rPr>
        <w:t xml:space="preserve"> </w:t>
      </w:r>
      <w:r w:rsidR="00254991" w:rsidRPr="00254991">
        <w:rPr>
          <w:b w:val="0"/>
          <w:bCs w:val="0"/>
          <w:color w:val="auto"/>
          <w:spacing w:val="2"/>
          <w:sz w:val="24"/>
        </w:rPr>
        <w:t xml:space="preserve">չափումների </w:t>
      </w:r>
      <w:r w:rsidR="00254991" w:rsidRPr="001A5DA0">
        <w:rPr>
          <w:b w:val="0"/>
          <w:bCs w:val="0"/>
          <w:color w:val="auto"/>
          <w:spacing w:val="2"/>
          <w:sz w:val="24"/>
        </w:rPr>
        <w:t>անհրաժեշտության դեպքում</w:t>
      </w:r>
      <w:r w:rsidR="00254991">
        <w:rPr>
          <w:b w:val="0"/>
          <w:bCs w:val="0"/>
          <w:color w:val="auto"/>
          <w:spacing w:val="2"/>
          <w:sz w:val="24"/>
        </w:rPr>
        <w:t xml:space="preserve"> </w:t>
      </w:r>
      <w:r w:rsidR="00DE049A" w:rsidRPr="001A5DA0">
        <w:rPr>
          <w:b w:val="0"/>
          <w:bCs w:val="0"/>
          <w:color w:val="auto"/>
          <w:spacing w:val="2"/>
          <w:sz w:val="24"/>
        </w:rPr>
        <w:t>գնացքը</w:t>
      </w:r>
      <w:r w:rsidR="001A5DA0" w:rsidRPr="001A5DA0">
        <w:rPr>
          <w:b w:val="0"/>
          <w:bCs w:val="0"/>
          <w:color w:val="auto"/>
          <w:spacing w:val="2"/>
          <w:sz w:val="24"/>
        </w:rPr>
        <w:t xml:space="preserve"> կանգնեցն</w:t>
      </w:r>
      <w:r w:rsidR="00DE049A" w:rsidRPr="00DE049A">
        <w:rPr>
          <w:b w:val="0"/>
          <w:bCs w:val="0"/>
          <w:color w:val="auto"/>
          <w:spacing w:val="2"/>
          <w:sz w:val="24"/>
        </w:rPr>
        <w:t xml:space="preserve">ում են: </w:t>
      </w:r>
      <w:r w:rsidR="001A5DA0" w:rsidRPr="001A5DA0">
        <w:rPr>
          <w:b w:val="0"/>
          <w:bCs w:val="0"/>
          <w:color w:val="auto"/>
          <w:spacing w:val="2"/>
          <w:sz w:val="24"/>
        </w:rPr>
        <w:t xml:space="preserve"> </w:t>
      </w:r>
    </w:p>
    <w:p w14:paraId="12C0BC5F" w14:textId="2E884FEA" w:rsidR="00485E24" w:rsidRDefault="001A5DA0" w:rsidP="001A5DA0">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1A5DA0">
        <w:rPr>
          <w:b w:val="0"/>
          <w:bCs w:val="0"/>
          <w:color w:val="auto"/>
          <w:spacing w:val="2"/>
          <w:sz w:val="24"/>
        </w:rPr>
        <w:lastRenderedPageBreak/>
        <w:t xml:space="preserve">Ավտոմոբիլային AB </w:t>
      </w:r>
      <w:r w:rsidR="00F96681" w:rsidRPr="001A5DA0">
        <w:rPr>
          <w:b w:val="0"/>
          <w:bCs w:val="0"/>
          <w:color w:val="auto"/>
          <w:spacing w:val="2"/>
          <w:sz w:val="24"/>
        </w:rPr>
        <w:t>բեռն</w:t>
      </w:r>
      <w:r w:rsidR="00F96681">
        <w:rPr>
          <w:b w:val="0"/>
          <w:bCs w:val="0"/>
          <w:color w:val="auto"/>
          <w:spacing w:val="2"/>
          <w:sz w:val="24"/>
        </w:rPr>
        <w:t>վածքների</w:t>
      </w:r>
      <w:r w:rsidRPr="001A5DA0">
        <w:rPr>
          <w:b w:val="0"/>
          <w:bCs w:val="0"/>
          <w:color w:val="auto"/>
          <w:spacing w:val="2"/>
          <w:sz w:val="24"/>
        </w:rPr>
        <w:t xml:space="preserve"> </w:t>
      </w:r>
      <w:r w:rsidR="00417D08" w:rsidRPr="00417D08">
        <w:rPr>
          <w:b w:val="0"/>
          <w:bCs w:val="0"/>
          <w:color w:val="auto"/>
          <w:spacing w:val="2"/>
          <w:sz w:val="24"/>
        </w:rPr>
        <w:t xml:space="preserve">տակ </w:t>
      </w:r>
      <w:r w:rsidRPr="001A5DA0">
        <w:rPr>
          <w:b w:val="0"/>
          <w:bCs w:val="0"/>
          <w:color w:val="auto"/>
          <w:spacing w:val="2"/>
          <w:sz w:val="24"/>
        </w:rPr>
        <w:t>նախա</w:t>
      </w:r>
      <w:r w:rsidR="00F96681">
        <w:rPr>
          <w:b w:val="0"/>
          <w:bCs w:val="0"/>
          <w:color w:val="auto"/>
          <w:spacing w:val="2"/>
          <w:sz w:val="24"/>
        </w:rPr>
        <w:t>գծ</w:t>
      </w:r>
      <w:r w:rsidRPr="001A5DA0">
        <w:rPr>
          <w:b w:val="0"/>
          <w:bCs w:val="0"/>
          <w:color w:val="auto"/>
          <w:spacing w:val="2"/>
          <w:sz w:val="24"/>
        </w:rPr>
        <w:t xml:space="preserve">ված և երկու կամ ավելի </w:t>
      </w:r>
      <w:r w:rsidR="00417D08" w:rsidRPr="00417D08">
        <w:rPr>
          <w:b w:val="0"/>
          <w:bCs w:val="0"/>
          <w:color w:val="auto"/>
          <w:spacing w:val="2"/>
          <w:sz w:val="24"/>
        </w:rPr>
        <w:t>շարժման շերտ</w:t>
      </w:r>
      <w:r w:rsidRPr="001A5DA0">
        <w:rPr>
          <w:b w:val="0"/>
          <w:bCs w:val="0"/>
          <w:color w:val="auto"/>
          <w:spacing w:val="2"/>
          <w:sz w:val="24"/>
        </w:rPr>
        <w:t xml:space="preserve"> ունեցող կամուրջներ</w:t>
      </w:r>
      <w:r w:rsidR="00417D08" w:rsidRPr="00417D08">
        <w:rPr>
          <w:b w:val="0"/>
          <w:bCs w:val="0"/>
          <w:color w:val="auto"/>
          <w:spacing w:val="2"/>
          <w:sz w:val="24"/>
        </w:rPr>
        <w:t>ը</w:t>
      </w:r>
      <w:r w:rsidRPr="001A5DA0">
        <w:rPr>
          <w:b w:val="0"/>
          <w:bCs w:val="0"/>
          <w:color w:val="auto"/>
          <w:spacing w:val="2"/>
          <w:sz w:val="24"/>
        </w:rPr>
        <w:t xml:space="preserve"> </w:t>
      </w:r>
      <w:r w:rsidR="00E52D91">
        <w:rPr>
          <w:b w:val="0"/>
          <w:bCs w:val="0"/>
          <w:color w:val="auto"/>
          <w:spacing w:val="2"/>
          <w:sz w:val="24"/>
        </w:rPr>
        <w:t>երթևեկությամբ</w:t>
      </w:r>
      <w:r w:rsidR="00F96681">
        <w:rPr>
          <w:b w:val="0"/>
          <w:bCs w:val="0"/>
          <w:color w:val="auto"/>
          <w:spacing w:val="2"/>
          <w:sz w:val="24"/>
        </w:rPr>
        <w:t xml:space="preserve"> </w:t>
      </w:r>
      <w:r w:rsidR="00417D08" w:rsidRPr="00620BD8">
        <w:rPr>
          <w:b w:val="0"/>
          <w:bCs w:val="0"/>
          <w:color w:val="auto"/>
          <w:spacing w:val="2"/>
          <w:sz w:val="24"/>
        </w:rPr>
        <w:t>գործարկ</w:t>
      </w:r>
      <w:r w:rsidR="00F96681">
        <w:rPr>
          <w:b w:val="0"/>
          <w:bCs w:val="0"/>
          <w:color w:val="auto"/>
          <w:spacing w:val="2"/>
          <w:sz w:val="24"/>
        </w:rPr>
        <w:t>ման ժամանակ,</w:t>
      </w:r>
      <w:r w:rsidR="00E52D91" w:rsidRPr="001A5DA0">
        <w:rPr>
          <w:b w:val="0"/>
          <w:bCs w:val="0"/>
          <w:color w:val="auto"/>
          <w:spacing w:val="2"/>
          <w:sz w:val="24"/>
        </w:rPr>
        <w:t xml:space="preserve"> </w:t>
      </w:r>
      <w:r w:rsidR="00B14902" w:rsidRPr="00620BD8">
        <w:rPr>
          <w:b w:val="0"/>
          <w:bCs w:val="0"/>
          <w:color w:val="auto"/>
          <w:spacing w:val="2"/>
          <w:sz w:val="24"/>
        </w:rPr>
        <w:t>գործարկ</w:t>
      </w:r>
      <w:r w:rsidR="00F96681">
        <w:rPr>
          <w:b w:val="0"/>
          <w:bCs w:val="0"/>
          <w:color w:val="auto"/>
          <w:spacing w:val="2"/>
          <w:sz w:val="24"/>
        </w:rPr>
        <w:t>վող կոնստրուկցիայի եզրային</w:t>
      </w:r>
      <w:r w:rsidRPr="001A5DA0">
        <w:rPr>
          <w:b w:val="0"/>
          <w:bCs w:val="0"/>
          <w:color w:val="auto"/>
          <w:spacing w:val="2"/>
          <w:sz w:val="24"/>
        </w:rPr>
        <w:t xml:space="preserve"> </w:t>
      </w:r>
      <w:r w:rsidR="00B14902" w:rsidRPr="00B14902">
        <w:rPr>
          <w:b w:val="0"/>
          <w:bCs w:val="0"/>
          <w:color w:val="auto"/>
          <w:spacing w:val="2"/>
          <w:sz w:val="24"/>
        </w:rPr>
        <w:t>շերտերից</w:t>
      </w:r>
      <w:r w:rsidRPr="001A5DA0">
        <w:rPr>
          <w:b w:val="0"/>
          <w:bCs w:val="0"/>
          <w:color w:val="auto"/>
          <w:spacing w:val="2"/>
          <w:sz w:val="24"/>
        </w:rPr>
        <w:t xml:space="preserve"> մեկի վրա տեղադրվում է </w:t>
      </w:r>
      <w:r w:rsidR="00B14902" w:rsidRPr="00B14902">
        <w:rPr>
          <w:b w:val="0"/>
          <w:bCs w:val="0"/>
          <w:color w:val="auto"/>
          <w:spacing w:val="2"/>
          <w:sz w:val="24"/>
        </w:rPr>
        <w:t>ավտոմոբիլային</w:t>
      </w:r>
      <w:r w:rsidRPr="001A5DA0">
        <w:rPr>
          <w:b w:val="0"/>
          <w:bCs w:val="0"/>
          <w:color w:val="auto"/>
          <w:spacing w:val="2"/>
          <w:sz w:val="24"/>
        </w:rPr>
        <w:t xml:space="preserve"> </w:t>
      </w:r>
      <w:r w:rsidR="00F96681">
        <w:rPr>
          <w:b w:val="0"/>
          <w:bCs w:val="0"/>
          <w:color w:val="auto"/>
          <w:spacing w:val="2"/>
          <w:sz w:val="24"/>
        </w:rPr>
        <w:t>շարա</w:t>
      </w:r>
      <w:r w:rsidRPr="001A5DA0">
        <w:rPr>
          <w:b w:val="0"/>
          <w:bCs w:val="0"/>
          <w:color w:val="auto"/>
          <w:spacing w:val="2"/>
          <w:sz w:val="24"/>
        </w:rPr>
        <w:t xml:space="preserve">սյուն՝ </w:t>
      </w:r>
      <w:r w:rsidR="00F96681" w:rsidRPr="001A5DA0">
        <w:rPr>
          <w:b w:val="0"/>
          <w:bCs w:val="0"/>
          <w:color w:val="auto"/>
          <w:spacing w:val="2"/>
          <w:sz w:val="24"/>
        </w:rPr>
        <w:t xml:space="preserve">հարակից </w:t>
      </w:r>
      <w:r w:rsidR="00B14902" w:rsidRPr="00B14902">
        <w:rPr>
          <w:b w:val="0"/>
          <w:bCs w:val="0"/>
          <w:color w:val="auto"/>
          <w:spacing w:val="2"/>
          <w:sz w:val="24"/>
        </w:rPr>
        <w:t>ավտոմոբիլների</w:t>
      </w:r>
      <w:r w:rsidR="00F96681" w:rsidRPr="001A5DA0">
        <w:rPr>
          <w:b w:val="0"/>
          <w:bCs w:val="0"/>
          <w:color w:val="auto"/>
          <w:spacing w:val="2"/>
          <w:sz w:val="24"/>
        </w:rPr>
        <w:t xml:space="preserve"> հետևի և առջևի առանցքների միջև </w:t>
      </w:r>
      <w:r w:rsidRPr="001A5DA0">
        <w:rPr>
          <w:b w:val="0"/>
          <w:bCs w:val="0"/>
          <w:color w:val="auto"/>
          <w:spacing w:val="2"/>
          <w:sz w:val="24"/>
        </w:rPr>
        <w:t>10 մ հեռավորությա</w:t>
      </w:r>
      <w:r w:rsidR="00F96681">
        <w:rPr>
          <w:b w:val="0"/>
          <w:bCs w:val="0"/>
          <w:color w:val="auto"/>
          <w:spacing w:val="2"/>
          <w:sz w:val="24"/>
        </w:rPr>
        <w:t>մբ</w:t>
      </w:r>
      <w:r w:rsidRPr="001A5DA0">
        <w:rPr>
          <w:b w:val="0"/>
          <w:bCs w:val="0"/>
          <w:color w:val="auto"/>
          <w:spacing w:val="2"/>
          <w:sz w:val="24"/>
        </w:rPr>
        <w:t xml:space="preserve">: </w:t>
      </w:r>
      <w:r w:rsidR="00F96681">
        <w:rPr>
          <w:b w:val="0"/>
          <w:bCs w:val="0"/>
          <w:color w:val="auto"/>
          <w:spacing w:val="2"/>
          <w:sz w:val="24"/>
        </w:rPr>
        <w:t>Մ</w:t>
      </w:r>
      <w:r w:rsidRPr="001A5DA0">
        <w:rPr>
          <w:b w:val="0"/>
          <w:bCs w:val="0"/>
          <w:color w:val="auto"/>
          <w:spacing w:val="2"/>
          <w:sz w:val="24"/>
        </w:rPr>
        <w:t xml:space="preserve">յուս ազատ գոտով </w:t>
      </w:r>
      <w:r w:rsidR="00F96681">
        <w:rPr>
          <w:b w:val="0"/>
          <w:bCs w:val="0"/>
          <w:color w:val="auto"/>
          <w:spacing w:val="2"/>
          <w:sz w:val="24"/>
        </w:rPr>
        <w:t xml:space="preserve">իրականացնում են </w:t>
      </w:r>
      <w:r w:rsidR="00414666">
        <w:rPr>
          <w:b w:val="0"/>
          <w:bCs w:val="0"/>
          <w:color w:val="auto"/>
          <w:spacing w:val="2"/>
          <w:sz w:val="24"/>
        </w:rPr>
        <w:t>միակի</w:t>
      </w:r>
      <w:r w:rsidR="00F96681">
        <w:rPr>
          <w:b w:val="0"/>
          <w:bCs w:val="0"/>
          <w:color w:val="auto"/>
          <w:spacing w:val="2"/>
          <w:sz w:val="24"/>
        </w:rPr>
        <w:t xml:space="preserve"> </w:t>
      </w:r>
      <w:r w:rsidR="00B14902" w:rsidRPr="00B14902">
        <w:rPr>
          <w:b w:val="0"/>
          <w:bCs w:val="0"/>
          <w:color w:val="auto"/>
          <w:spacing w:val="2"/>
          <w:sz w:val="24"/>
        </w:rPr>
        <w:t>ավտոմոբիլներ</w:t>
      </w:r>
      <w:r w:rsidR="00F96681">
        <w:rPr>
          <w:b w:val="0"/>
          <w:bCs w:val="0"/>
          <w:color w:val="auto"/>
          <w:spacing w:val="2"/>
          <w:sz w:val="24"/>
        </w:rPr>
        <w:t xml:space="preserve">ի շարժում </w:t>
      </w:r>
      <w:r w:rsidRPr="001A5DA0">
        <w:rPr>
          <w:b w:val="0"/>
          <w:bCs w:val="0"/>
          <w:color w:val="auto"/>
          <w:spacing w:val="2"/>
          <w:sz w:val="24"/>
        </w:rPr>
        <w:t>10-40 կմ/ժ արագությամբ։</w:t>
      </w:r>
      <w:r w:rsidR="00B14902" w:rsidRPr="00B14902">
        <w:rPr>
          <w:b w:val="0"/>
          <w:bCs w:val="0"/>
          <w:color w:val="auto"/>
          <w:spacing w:val="2"/>
          <w:sz w:val="24"/>
        </w:rPr>
        <w:t xml:space="preserve"> </w:t>
      </w:r>
      <w:r w:rsidR="00B14902">
        <w:rPr>
          <w:b w:val="0"/>
          <w:bCs w:val="0"/>
          <w:color w:val="auto"/>
          <w:spacing w:val="2"/>
          <w:sz w:val="24"/>
          <w:lang w:val="en-US"/>
        </w:rPr>
        <w:t>Ա</w:t>
      </w:r>
      <w:r w:rsidR="00631FB1" w:rsidRPr="001A5DA0">
        <w:rPr>
          <w:b w:val="0"/>
          <w:bCs w:val="0"/>
          <w:color w:val="auto"/>
          <w:spacing w:val="2"/>
          <w:sz w:val="24"/>
        </w:rPr>
        <w:t>նցումներ</w:t>
      </w:r>
      <w:r w:rsidRPr="001A5DA0">
        <w:rPr>
          <w:b w:val="0"/>
          <w:bCs w:val="0"/>
          <w:color w:val="auto"/>
          <w:spacing w:val="2"/>
          <w:sz w:val="24"/>
        </w:rPr>
        <w:t xml:space="preserve">ի թիվը, որպես կանոն, </w:t>
      </w:r>
      <w:r w:rsidR="00B14902">
        <w:rPr>
          <w:b w:val="0"/>
          <w:bCs w:val="0"/>
          <w:color w:val="auto"/>
          <w:spacing w:val="2"/>
          <w:sz w:val="24"/>
          <w:lang w:val="en-US"/>
        </w:rPr>
        <w:t>ը</w:t>
      </w:r>
      <w:r w:rsidR="00B14902" w:rsidRPr="001A5DA0">
        <w:rPr>
          <w:b w:val="0"/>
          <w:bCs w:val="0"/>
          <w:color w:val="auto"/>
          <w:spacing w:val="2"/>
          <w:sz w:val="24"/>
        </w:rPr>
        <w:t>նդունվ</w:t>
      </w:r>
      <w:r w:rsidR="00B14902">
        <w:rPr>
          <w:b w:val="0"/>
          <w:bCs w:val="0"/>
          <w:color w:val="auto"/>
          <w:spacing w:val="2"/>
          <w:sz w:val="24"/>
          <w:lang w:val="en-US"/>
        </w:rPr>
        <w:t xml:space="preserve">ում է </w:t>
      </w:r>
      <w:r w:rsidR="00B14902" w:rsidRPr="001A5DA0">
        <w:rPr>
          <w:b w:val="0"/>
          <w:bCs w:val="0"/>
          <w:color w:val="auto"/>
          <w:spacing w:val="2"/>
          <w:sz w:val="24"/>
        </w:rPr>
        <w:t xml:space="preserve"> </w:t>
      </w:r>
      <w:r w:rsidRPr="001A5DA0">
        <w:rPr>
          <w:b w:val="0"/>
          <w:bCs w:val="0"/>
          <w:color w:val="auto"/>
          <w:spacing w:val="2"/>
          <w:sz w:val="24"/>
        </w:rPr>
        <w:t>առնվազն 5։</w:t>
      </w:r>
    </w:p>
    <w:p w14:paraId="61A67166" w14:textId="64FBD8AC" w:rsidR="00485E24" w:rsidRPr="00B321F8" w:rsidRDefault="001A5DA0" w:rsidP="001A5DA0">
      <w:pPr>
        <w:pStyle w:val="a"/>
        <w:numPr>
          <w:ilvl w:val="0"/>
          <w:numId w:val="2"/>
        </w:numPr>
        <w:tabs>
          <w:tab w:val="left" w:pos="568"/>
          <w:tab w:val="left" w:pos="810"/>
          <w:tab w:val="left" w:pos="1080"/>
        </w:tabs>
        <w:spacing w:line="360" w:lineRule="auto"/>
        <w:ind w:left="91" w:firstLine="539"/>
        <w:rPr>
          <w:b w:val="0"/>
          <w:bCs w:val="0"/>
          <w:color w:val="auto"/>
          <w:spacing w:val="2"/>
          <w:sz w:val="22"/>
          <w:szCs w:val="22"/>
        </w:rPr>
      </w:pPr>
      <w:r w:rsidRPr="001A5DA0">
        <w:rPr>
          <w:b w:val="0"/>
          <w:bCs w:val="0"/>
          <w:color w:val="auto"/>
          <w:spacing w:val="2"/>
          <w:sz w:val="24"/>
        </w:rPr>
        <w:t xml:space="preserve">Կառույցի </w:t>
      </w:r>
      <w:r w:rsidR="00631FB1">
        <w:rPr>
          <w:b w:val="0"/>
          <w:bCs w:val="0"/>
          <w:color w:val="auto"/>
          <w:spacing w:val="2"/>
          <w:sz w:val="24"/>
        </w:rPr>
        <w:t>ակնադիտական</w:t>
      </w:r>
      <w:r w:rsidRPr="001A5DA0">
        <w:rPr>
          <w:b w:val="0"/>
          <w:bCs w:val="0"/>
          <w:color w:val="auto"/>
          <w:spacing w:val="2"/>
          <w:sz w:val="24"/>
        </w:rPr>
        <w:t xml:space="preserve"> </w:t>
      </w:r>
      <w:r w:rsidR="001624F5" w:rsidRPr="001624F5">
        <w:rPr>
          <w:b w:val="0"/>
          <w:bCs w:val="0"/>
          <w:color w:val="auto"/>
          <w:spacing w:val="2"/>
          <w:sz w:val="24"/>
        </w:rPr>
        <w:t>դիտարկում</w:t>
      </w:r>
      <w:r w:rsidRPr="001A5DA0">
        <w:rPr>
          <w:b w:val="0"/>
          <w:bCs w:val="0"/>
          <w:color w:val="auto"/>
          <w:spacing w:val="2"/>
          <w:sz w:val="24"/>
        </w:rPr>
        <w:t xml:space="preserve">ից հետո </w:t>
      </w:r>
      <w:r w:rsidR="001624F5" w:rsidRPr="001624F5">
        <w:rPr>
          <w:b w:val="0"/>
          <w:bCs w:val="0"/>
          <w:color w:val="auto"/>
          <w:spacing w:val="2"/>
          <w:sz w:val="24"/>
        </w:rPr>
        <w:t>ավտոմոբիլների</w:t>
      </w:r>
      <w:r w:rsidRPr="001A5DA0">
        <w:rPr>
          <w:b w:val="0"/>
          <w:bCs w:val="0"/>
          <w:color w:val="auto"/>
          <w:spacing w:val="2"/>
          <w:sz w:val="24"/>
        </w:rPr>
        <w:t xml:space="preserve"> </w:t>
      </w:r>
      <w:r w:rsidR="00631FB1">
        <w:rPr>
          <w:b w:val="0"/>
          <w:bCs w:val="0"/>
          <w:color w:val="auto"/>
          <w:spacing w:val="2"/>
          <w:sz w:val="24"/>
        </w:rPr>
        <w:t>շարա</w:t>
      </w:r>
      <w:r w:rsidRPr="001A5DA0">
        <w:rPr>
          <w:b w:val="0"/>
          <w:bCs w:val="0"/>
          <w:color w:val="auto"/>
          <w:spacing w:val="2"/>
          <w:sz w:val="24"/>
        </w:rPr>
        <w:t xml:space="preserve">սյունը </w:t>
      </w:r>
      <w:r w:rsidR="001624F5" w:rsidRPr="001624F5">
        <w:rPr>
          <w:b w:val="0"/>
          <w:bCs w:val="0"/>
          <w:color w:val="auto"/>
          <w:spacing w:val="2"/>
          <w:sz w:val="24"/>
        </w:rPr>
        <w:t>տեղադրում են</w:t>
      </w:r>
      <w:r w:rsidRPr="001A5DA0">
        <w:rPr>
          <w:b w:val="0"/>
          <w:bCs w:val="0"/>
          <w:color w:val="auto"/>
          <w:spacing w:val="2"/>
          <w:sz w:val="24"/>
        </w:rPr>
        <w:t xml:space="preserve"> մյուս </w:t>
      </w:r>
      <w:r w:rsidR="00631FB1">
        <w:rPr>
          <w:b w:val="0"/>
          <w:bCs w:val="0"/>
          <w:color w:val="auto"/>
          <w:spacing w:val="2"/>
          <w:sz w:val="24"/>
        </w:rPr>
        <w:t>եզրային</w:t>
      </w:r>
      <w:r w:rsidRPr="001A5DA0">
        <w:rPr>
          <w:b w:val="0"/>
          <w:bCs w:val="0"/>
          <w:color w:val="auto"/>
          <w:spacing w:val="2"/>
          <w:sz w:val="24"/>
        </w:rPr>
        <w:t xml:space="preserve"> </w:t>
      </w:r>
      <w:r w:rsidR="001624F5" w:rsidRPr="001624F5">
        <w:rPr>
          <w:b w:val="0"/>
          <w:bCs w:val="0"/>
          <w:color w:val="auto"/>
          <w:spacing w:val="2"/>
          <w:sz w:val="24"/>
        </w:rPr>
        <w:t>շերտի վրա</w:t>
      </w:r>
      <w:r w:rsidRPr="001A5DA0">
        <w:rPr>
          <w:b w:val="0"/>
          <w:bCs w:val="0"/>
          <w:color w:val="auto"/>
          <w:spacing w:val="2"/>
          <w:sz w:val="24"/>
        </w:rPr>
        <w:t xml:space="preserve">, իսկ </w:t>
      </w:r>
      <w:r w:rsidR="00BE4200">
        <w:rPr>
          <w:b w:val="0"/>
          <w:bCs w:val="0"/>
          <w:color w:val="auto"/>
          <w:spacing w:val="2"/>
          <w:sz w:val="24"/>
        </w:rPr>
        <w:t>միակի</w:t>
      </w:r>
      <w:r w:rsidR="00414666" w:rsidRPr="00414666">
        <w:rPr>
          <w:b w:val="0"/>
          <w:bCs w:val="0"/>
          <w:color w:val="auto"/>
          <w:spacing w:val="2"/>
          <w:sz w:val="24"/>
        </w:rPr>
        <w:t xml:space="preserve"> </w:t>
      </w:r>
      <w:r w:rsidR="001624F5" w:rsidRPr="001624F5">
        <w:rPr>
          <w:b w:val="0"/>
          <w:bCs w:val="0"/>
          <w:color w:val="auto"/>
          <w:spacing w:val="2"/>
          <w:sz w:val="24"/>
        </w:rPr>
        <w:t>ավտոմոբիլների</w:t>
      </w:r>
      <w:r w:rsidR="00631FB1">
        <w:rPr>
          <w:b w:val="0"/>
          <w:bCs w:val="0"/>
          <w:color w:val="auto"/>
          <w:spacing w:val="2"/>
          <w:sz w:val="24"/>
        </w:rPr>
        <w:t xml:space="preserve"> շարժումն իրականացնում</w:t>
      </w:r>
      <w:r w:rsidRPr="001A5DA0">
        <w:rPr>
          <w:b w:val="0"/>
          <w:bCs w:val="0"/>
          <w:color w:val="auto"/>
          <w:spacing w:val="2"/>
          <w:sz w:val="24"/>
        </w:rPr>
        <w:t xml:space="preserve"> ազատված գոտով:</w:t>
      </w:r>
    </w:p>
    <w:p w14:paraId="26E32730" w14:textId="5AF8A960" w:rsidR="00164873" w:rsidRPr="001A5DA0" w:rsidRDefault="001A5DA0" w:rsidP="001A5DA0">
      <w:pPr>
        <w:pStyle w:val="a"/>
        <w:numPr>
          <w:ilvl w:val="0"/>
          <w:numId w:val="2"/>
        </w:numPr>
        <w:tabs>
          <w:tab w:val="left" w:pos="568"/>
          <w:tab w:val="left" w:pos="810"/>
          <w:tab w:val="left" w:pos="1080"/>
        </w:tabs>
        <w:spacing w:line="360" w:lineRule="auto"/>
        <w:ind w:left="91" w:firstLine="539"/>
        <w:rPr>
          <w:color w:val="auto"/>
          <w:spacing w:val="2"/>
          <w:sz w:val="21"/>
          <w:szCs w:val="21"/>
        </w:rPr>
      </w:pPr>
      <w:r w:rsidRPr="001A5DA0">
        <w:rPr>
          <w:b w:val="0"/>
          <w:bCs w:val="0"/>
          <w:color w:val="auto"/>
          <w:spacing w:val="2"/>
          <w:sz w:val="24"/>
        </w:rPr>
        <w:t>Միա</w:t>
      </w:r>
      <w:r w:rsidR="001624F5" w:rsidRPr="001624F5">
        <w:rPr>
          <w:b w:val="0"/>
          <w:bCs w:val="0"/>
          <w:color w:val="auto"/>
          <w:spacing w:val="2"/>
          <w:sz w:val="24"/>
        </w:rPr>
        <w:t>շերտ</w:t>
      </w:r>
      <w:r w:rsidRPr="001A5DA0">
        <w:rPr>
          <w:b w:val="0"/>
          <w:bCs w:val="0"/>
          <w:color w:val="auto"/>
          <w:spacing w:val="2"/>
          <w:sz w:val="24"/>
        </w:rPr>
        <w:t xml:space="preserve"> կամուրջների </w:t>
      </w:r>
      <w:r w:rsidR="00631FB1">
        <w:rPr>
          <w:b w:val="0"/>
          <w:bCs w:val="0"/>
          <w:color w:val="auto"/>
          <w:spacing w:val="2"/>
          <w:sz w:val="24"/>
        </w:rPr>
        <w:t xml:space="preserve">երթևեկությամբ </w:t>
      </w:r>
      <w:r w:rsidR="001624F5" w:rsidRPr="00620BD8">
        <w:rPr>
          <w:b w:val="0"/>
          <w:bCs w:val="0"/>
          <w:color w:val="auto"/>
          <w:spacing w:val="2"/>
          <w:sz w:val="24"/>
        </w:rPr>
        <w:t>գործարկ</w:t>
      </w:r>
      <w:r w:rsidR="001624F5">
        <w:rPr>
          <w:b w:val="0"/>
          <w:bCs w:val="0"/>
          <w:color w:val="auto"/>
          <w:spacing w:val="2"/>
          <w:sz w:val="24"/>
        </w:rPr>
        <w:t xml:space="preserve">ման </w:t>
      </w:r>
      <w:r w:rsidRPr="001A5DA0">
        <w:rPr>
          <w:b w:val="0"/>
          <w:bCs w:val="0"/>
          <w:color w:val="auto"/>
          <w:spacing w:val="2"/>
          <w:sz w:val="24"/>
        </w:rPr>
        <w:t xml:space="preserve">ժամանակ </w:t>
      </w:r>
      <w:r w:rsidR="00631FB1">
        <w:rPr>
          <w:b w:val="0"/>
          <w:bCs w:val="0"/>
          <w:color w:val="auto"/>
          <w:spacing w:val="2"/>
          <w:sz w:val="24"/>
        </w:rPr>
        <w:t>իրականաց</w:t>
      </w:r>
      <w:r w:rsidRPr="001A5DA0">
        <w:rPr>
          <w:b w:val="0"/>
          <w:bCs w:val="0"/>
          <w:color w:val="auto"/>
          <w:spacing w:val="2"/>
          <w:sz w:val="24"/>
        </w:rPr>
        <w:t>վում է միայն մ</w:t>
      </w:r>
      <w:r w:rsidR="001624F5" w:rsidRPr="001624F5">
        <w:rPr>
          <w:b w:val="0"/>
          <w:bCs w:val="0"/>
          <w:color w:val="auto"/>
          <w:spacing w:val="2"/>
          <w:sz w:val="24"/>
        </w:rPr>
        <w:t>իակի ավտոմոբիլների</w:t>
      </w:r>
      <w:r w:rsidR="001624F5" w:rsidRPr="001A5DA0">
        <w:rPr>
          <w:b w:val="0"/>
          <w:bCs w:val="0"/>
          <w:color w:val="auto"/>
          <w:spacing w:val="2"/>
          <w:sz w:val="24"/>
        </w:rPr>
        <w:t xml:space="preserve"> </w:t>
      </w:r>
      <w:r w:rsidR="001624F5">
        <w:rPr>
          <w:b w:val="0"/>
          <w:bCs w:val="0"/>
          <w:color w:val="auto"/>
          <w:spacing w:val="2"/>
          <w:sz w:val="24"/>
        </w:rPr>
        <w:t>շարժում</w:t>
      </w:r>
      <w:r w:rsidRPr="001A5DA0">
        <w:rPr>
          <w:b w:val="0"/>
          <w:bCs w:val="0"/>
          <w:color w:val="auto"/>
          <w:spacing w:val="2"/>
          <w:sz w:val="24"/>
        </w:rPr>
        <w:t>:</w:t>
      </w:r>
    </w:p>
    <w:p w14:paraId="4017EFBB" w14:textId="77777777" w:rsidR="001A5DA0" w:rsidRPr="009C4B2A" w:rsidRDefault="001A5DA0" w:rsidP="001A5DA0">
      <w:pPr>
        <w:pStyle w:val="a"/>
        <w:tabs>
          <w:tab w:val="left" w:pos="568"/>
          <w:tab w:val="left" w:pos="810"/>
          <w:tab w:val="left" w:pos="1080"/>
        </w:tabs>
        <w:spacing w:line="360" w:lineRule="auto"/>
        <w:ind w:left="630" w:firstLine="0"/>
        <w:rPr>
          <w:color w:val="auto"/>
          <w:spacing w:val="2"/>
          <w:sz w:val="21"/>
          <w:szCs w:val="21"/>
        </w:rPr>
      </w:pPr>
    </w:p>
    <w:p w14:paraId="3DB80291" w14:textId="4E2D71B8" w:rsidR="001A5DA0" w:rsidRPr="001A5DA0" w:rsidRDefault="009C4B2A" w:rsidP="001A5DA0">
      <w:pPr>
        <w:pStyle w:val="a"/>
        <w:tabs>
          <w:tab w:val="left" w:pos="568"/>
          <w:tab w:val="left" w:pos="810"/>
          <w:tab w:val="left" w:pos="1080"/>
        </w:tabs>
        <w:spacing w:line="360" w:lineRule="auto"/>
        <w:ind w:left="630" w:firstLine="0"/>
        <w:jc w:val="center"/>
        <w:rPr>
          <w:color w:val="auto"/>
          <w:spacing w:val="2"/>
          <w:sz w:val="24"/>
        </w:rPr>
      </w:pPr>
      <w:r w:rsidRPr="009152D9">
        <w:rPr>
          <w:color w:val="auto"/>
          <w:spacing w:val="2"/>
          <w:sz w:val="24"/>
        </w:rPr>
        <w:t>6.</w:t>
      </w:r>
      <w:r w:rsidR="009152D9" w:rsidRPr="009152D9">
        <w:rPr>
          <w:color w:val="auto"/>
          <w:spacing w:val="2"/>
          <w:sz w:val="24"/>
        </w:rPr>
        <w:t>5</w:t>
      </w:r>
      <w:r w:rsidRPr="009152D9">
        <w:rPr>
          <w:color w:val="auto"/>
          <w:spacing w:val="2"/>
          <w:sz w:val="24"/>
        </w:rPr>
        <w:t>.</w:t>
      </w:r>
      <w:r w:rsidRPr="001A5DA0">
        <w:rPr>
          <w:b w:val="0"/>
          <w:bCs w:val="0"/>
          <w:color w:val="auto"/>
          <w:spacing w:val="2"/>
          <w:sz w:val="24"/>
        </w:rPr>
        <w:t xml:space="preserve"> </w:t>
      </w:r>
      <w:r w:rsidR="001A5DA0" w:rsidRPr="001A5DA0">
        <w:rPr>
          <w:color w:val="auto"/>
          <w:spacing w:val="2"/>
          <w:sz w:val="24"/>
        </w:rPr>
        <w:t>ՍՏԱՏԻԿ ՓՈՐՁԱՐԿՈՒՄՆԵՐԻ ՀԻՄՆԱԿԱՆ ԱՐԴՅՈՒՆՔՆԵՐԻ ԳՆԱՀԱՏՈՒՄ</w:t>
      </w:r>
      <w:r w:rsidR="002461CD">
        <w:rPr>
          <w:color w:val="auto"/>
          <w:spacing w:val="2"/>
          <w:sz w:val="24"/>
        </w:rPr>
        <w:t>Ը</w:t>
      </w:r>
    </w:p>
    <w:p w14:paraId="35B2BBAC" w14:textId="306875AF" w:rsidR="00476A2E" w:rsidRPr="00293F9D" w:rsidRDefault="00414666" w:rsidP="000B2701">
      <w:pPr>
        <w:pStyle w:val="a"/>
        <w:numPr>
          <w:ilvl w:val="0"/>
          <w:numId w:val="2"/>
        </w:numPr>
        <w:tabs>
          <w:tab w:val="left" w:pos="568"/>
          <w:tab w:val="left" w:pos="810"/>
          <w:tab w:val="left" w:pos="1134"/>
        </w:tabs>
        <w:spacing w:line="360" w:lineRule="auto"/>
        <w:ind w:left="91" w:firstLine="539"/>
        <w:rPr>
          <w:b w:val="0"/>
          <w:bCs w:val="0"/>
          <w:color w:val="auto"/>
          <w:spacing w:val="2"/>
          <w:sz w:val="24"/>
        </w:rPr>
      </w:pPr>
      <w:r>
        <w:rPr>
          <w:b w:val="0"/>
          <w:bCs w:val="0"/>
          <w:color w:val="auto"/>
          <w:spacing w:val="2"/>
          <w:sz w:val="24"/>
        </w:rPr>
        <w:t>Հետա</w:t>
      </w:r>
      <w:r w:rsidR="00B1036F">
        <w:rPr>
          <w:b w:val="0"/>
          <w:bCs w:val="0"/>
          <w:color w:val="auto"/>
          <w:spacing w:val="2"/>
          <w:sz w:val="24"/>
        </w:rPr>
        <w:t>զնն</w:t>
      </w:r>
      <w:r w:rsidR="000B2701" w:rsidRPr="000B2701">
        <w:rPr>
          <w:b w:val="0"/>
          <w:bCs w:val="0"/>
          <w:color w:val="auto"/>
          <w:spacing w:val="2"/>
          <w:sz w:val="24"/>
        </w:rPr>
        <w:t xml:space="preserve">ման ընթացքում </w:t>
      </w:r>
      <w:r>
        <w:rPr>
          <w:b w:val="0"/>
          <w:bCs w:val="0"/>
          <w:color w:val="auto"/>
          <w:spacing w:val="2"/>
          <w:sz w:val="24"/>
        </w:rPr>
        <w:t>վ</w:t>
      </w:r>
      <w:r w:rsidRPr="000B2701">
        <w:rPr>
          <w:b w:val="0"/>
          <w:bCs w:val="0"/>
          <w:color w:val="auto"/>
          <w:spacing w:val="2"/>
          <w:sz w:val="24"/>
        </w:rPr>
        <w:t xml:space="preserve">երահսկիչ չափումներից և </w:t>
      </w:r>
      <w:r>
        <w:rPr>
          <w:b w:val="0"/>
          <w:bCs w:val="0"/>
          <w:color w:val="auto"/>
          <w:spacing w:val="2"/>
          <w:sz w:val="24"/>
        </w:rPr>
        <w:t>հանույթ</w:t>
      </w:r>
      <w:r w:rsidRPr="000B2701">
        <w:rPr>
          <w:b w:val="0"/>
          <w:bCs w:val="0"/>
          <w:color w:val="auto"/>
          <w:spacing w:val="2"/>
          <w:sz w:val="24"/>
        </w:rPr>
        <w:t xml:space="preserve">ներից </w:t>
      </w:r>
      <w:r w:rsidR="000B2701" w:rsidRPr="000B2701">
        <w:rPr>
          <w:b w:val="0"/>
          <w:bCs w:val="0"/>
          <w:color w:val="auto"/>
          <w:spacing w:val="2"/>
          <w:sz w:val="24"/>
        </w:rPr>
        <w:t xml:space="preserve">ստացված տվյալները համեմատվում են </w:t>
      </w:r>
      <w:r w:rsidR="00B1036F">
        <w:rPr>
          <w:b w:val="0"/>
          <w:bCs w:val="0"/>
          <w:color w:val="auto"/>
          <w:spacing w:val="2"/>
          <w:sz w:val="24"/>
        </w:rPr>
        <w:t>կոնստրուկցիա</w:t>
      </w:r>
      <w:r w:rsidR="000B2701" w:rsidRPr="000B2701">
        <w:rPr>
          <w:b w:val="0"/>
          <w:bCs w:val="0"/>
          <w:color w:val="auto"/>
          <w:spacing w:val="2"/>
          <w:sz w:val="24"/>
        </w:rPr>
        <w:t xml:space="preserve">ների արտադրության և </w:t>
      </w:r>
      <w:r w:rsidR="00B1036F">
        <w:rPr>
          <w:b w:val="0"/>
          <w:bCs w:val="0"/>
          <w:color w:val="auto"/>
          <w:spacing w:val="2"/>
          <w:sz w:val="24"/>
        </w:rPr>
        <w:t>մոնտաժ</w:t>
      </w:r>
      <w:r w:rsidR="000B2701" w:rsidRPr="000B2701">
        <w:rPr>
          <w:b w:val="0"/>
          <w:bCs w:val="0"/>
          <w:color w:val="auto"/>
          <w:spacing w:val="2"/>
          <w:sz w:val="24"/>
        </w:rPr>
        <w:t xml:space="preserve">ման համար </w:t>
      </w:r>
      <w:r w:rsidR="00293F9D" w:rsidRPr="00414666">
        <w:rPr>
          <w:b w:val="0"/>
          <w:bCs w:val="0"/>
          <w:color w:val="auto"/>
          <w:spacing w:val="2"/>
          <w:sz w:val="24"/>
        </w:rPr>
        <w:t>ՍՆԻՊ</w:t>
      </w:r>
      <w:r w:rsidR="00293F9D" w:rsidRPr="000B2701">
        <w:rPr>
          <w:b w:val="0"/>
          <w:bCs w:val="0"/>
          <w:color w:val="auto"/>
          <w:spacing w:val="2"/>
          <w:sz w:val="24"/>
        </w:rPr>
        <w:t xml:space="preserve"> 3-06.04-1991-ում նշված </w:t>
      </w:r>
      <w:r w:rsidR="000B2701" w:rsidRPr="000B2701">
        <w:rPr>
          <w:b w:val="0"/>
          <w:bCs w:val="0"/>
          <w:color w:val="auto"/>
          <w:spacing w:val="2"/>
          <w:sz w:val="24"/>
        </w:rPr>
        <w:t xml:space="preserve">թույլատրելի շեղումների և նախորդ </w:t>
      </w:r>
      <w:r w:rsidR="00293F9D">
        <w:rPr>
          <w:b w:val="0"/>
          <w:bCs w:val="0"/>
          <w:color w:val="auto"/>
          <w:spacing w:val="2"/>
          <w:sz w:val="24"/>
        </w:rPr>
        <w:t>հետա</w:t>
      </w:r>
      <w:r w:rsidR="00B1036F">
        <w:rPr>
          <w:b w:val="0"/>
          <w:bCs w:val="0"/>
          <w:color w:val="auto"/>
          <w:spacing w:val="2"/>
          <w:sz w:val="24"/>
        </w:rPr>
        <w:t>զննում</w:t>
      </w:r>
      <w:r w:rsidR="000B2701" w:rsidRPr="000B2701">
        <w:rPr>
          <w:b w:val="0"/>
          <w:bCs w:val="0"/>
          <w:color w:val="auto"/>
          <w:spacing w:val="2"/>
          <w:sz w:val="24"/>
        </w:rPr>
        <w:t>ների արդյունքների հետ:</w:t>
      </w:r>
    </w:p>
    <w:p w14:paraId="202A9CAC" w14:textId="2D6D86DD" w:rsidR="00476A2E" w:rsidRPr="00293F9D" w:rsidRDefault="00414666" w:rsidP="00293F9D">
      <w:pPr>
        <w:pStyle w:val="a"/>
        <w:numPr>
          <w:ilvl w:val="0"/>
          <w:numId w:val="2"/>
        </w:numPr>
        <w:tabs>
          <w:tab w:val="left" w:pos="568"/>
          <w:tab w:val="left" w:pos="810"/>
        </w:tabs>
        <w:spacing w:line="360" w:lineRule="auto"/>
        <w:ind w:left="180" w:firstLine="360"/>
        <w:rPr>
          <w:b w:val="0"/>
          <w:bCs w:val="0"/>
          <w:color w:val="auto"/>
          <w:spacing w:val="2"/>
          <w:sz w:val="24"/>
        </w:rPr>
      </w:pPr>
      <w:r>
        <w:rPr>
          <w:b w:val="0"/>
          <w:bCs w:val="0"/>
          <w:color w:val="auto"/>
          <w:spacing w:val="2"/>
          <w:sz w:val="24"/>
        </w:rPr>
        <w:t>Հետազ</w:t>
      </w:r>
      <w:r w:rsidR="00B1036F">
        <w:rPr>
          <w:b w:val="0"/>
          <w:bCs w:val="0"/>
          <w:color w:val="auto"/>
          <w:spacing w:val="2"/>
          <w:sz w:val="24"/>
        </w:rPr>
        <w:t>նն</w:t>
      </w:r>
      <w:r w:rsidR="000B2701" w:rsidRPr="000B2701">
        <w:rPr>
          <w:b w:val="0"/>
          <w:bCs w:val="0"/>
          <w:color w:val="auto"/>
          <w:spacing w:val="2"/>
          <w:sz w:val="24"/>
        </w:rPr>
        <w:t xml:space="preserve">ման ընթացքում </w:t>
      </w:r>
      <w:r>
        <w:rPr>
          <w:b w:val="0"/>
          <w:bCs w:val="0"/>
          <w:color w:val="auto"/>
          <w:spacing w:val="2"/>
          <w:sz w:val="24"/>
        </w:rPr>
        <w:t>կոնստրուկցիա</w:t>
      </w:r>
      <w:r w:rsidRPr="000B2701">
        <w:rPr>
          <w:b w:val="0"/>
          <w:bCs w:val="0"/>
          <w:color w:val="auto"/>
          <w:spacing w:val="2"/>
          <w:sz w:val="24"/>
        </w:rPr>
        <w:t>ներ</w:t>
      </w:r>
      <w:r w:rsidR="004B377E">
        <w:rPr>
          <w:b w:val="0"/>
          <w:bCs w:val="0"/>
          <w:color w:val="auto"/>
          <w:spacing w:val="2"/>
          <w:sz w:val="24"/>
        </w:rPr>
        <w:t>ում</w:t>
      </w:r>
      <w:r w:rsidRPr="000B2701">
        <w:rPr>
          <w:b w:val="0"/>
          <w:bCs w:val="0"/>
          <w:color w:val="auto"/>
          <w:spacing w:val="2"/>
          <w:sz w:val="24"/>
        </w:rPr>
        <w:t xml:space="preserve"> </w:t>
      </w:r>
      <w:r w:rsidR="000B2701" w:rsidRPr="000B2701">
        <w:rPr>
          <w:b w:val="0"/>
          <w:bCs w:val="0"/>
          <w:color w:val="auto"/>
          <w:spacing w:val="2"/>
          <w:sz w:val="24"/>
        </w:rPr>
        <w:t xml:space="preserve">հայտնաբերված </w:t>
      </w:r>
      <w:r w:rsidR="00FF568D">
        <w:rPr>
          <w:b w:val="0"/>
          <w:bCs w:val="0"/>
          <w:color w:val="auto"/>
          <w:spacing w:val="2"/>
          <w:sz w:val="24"/>
        </w:rPr>
        <w:t>թերությունն</w:t>
      </w:r>
      <w:r w:rsidR="00FF568D">
        <w:rPr>
          <w:rFonts w:cs="GHEA Grapalat"/>
          <w:b w:val="0"/>
          <w:bCs w:val="0"/>
          <w:color w:val="auto"/>
          <w:spacing w:val="2"/>
          <w:sz w:val="24"/>
        </w:rPr>
        <w:t>եր</w:t>
      </w:r>
      <w:r w:rsidR="000B2701" w:rsidRPr="000B2701">
        <w:rPr>
          <w:b w:val="0"/>
          <w:bCs w:val="0"/>
          <w:color w:val="auto"/>
          <w:spacing w:val="2"/>
          <w:sz w:val="24"/>
        </w:rPr>
        <w:t>ը և վնաս</w:t>
      </w:r>
      <w:r w:rsidR="00B1036F">
        <w:rPr>
          <w:b w:val="0"/>
          <w:bCs w:val="0"/>
          <w:color w:val="auto"/>
          <w:spacing w:val="2"/>
          <w:sz w:val="24"/>
        </w:rPr>
        <w:t>վածք</w:t>
      </w:r>
      <w:r w:rsidR="000B2701" w:rsidRPr="000B2701">
        <w:rPr>
          <w:b w:val="0"/>
          <w:bCs w:val="0"/>
          <w:color w:val="auto"/>
          <w:spacing w:val="2"/>
          <w:sz w:val="24"/>
        </w:rPr>
        <w:t>ները պետք է գնահատվեն կա</w:t>
      </w:r>
      <w:r w:rsidR="000B2701" w:rsidRPr="00FF568D">
        <w:rPr>
          <w:b w:val="0"/>
          <w:bCs w:val="0"/>
          <w:color w:val="auto"/>
          <w:spacing w:val="2"/>
          <w:sz w:val="24"/>
        </w:rPr>
        <w:t>ռու</w:t>
      </w:r>
      <w:r w:rsidR="00B44BC6" w:rsidRPr="00FF568D">
        <w:rPr>
          <w:b w:val="0"/>
          <w:bCs w:val="0"/>
          <w:color w:val="auto"/>
          <w:spacing w:val="2"/>
          <w:sz w:val="24"/>
        </w:rPr>
        <w:t>յ</w:t>
      </w:r>
      <w:r w:rsidR="000B2701" w:rsidRPr="00FF568D">
        <w:rPr>
          <w:b w:val="0"/>
          <w:bCs w:val="0"/>
          <w:color w:val="auto"/>
          <w:spacing w:val="2"/>
          <w:sz w:val="24"/>
        </w:rPr>
        <w:t xml:space="preserve">ցի </w:t>
      </w:r>
      <w:r w:rsidR="004B377E" w:rsidRPr="00FF568D">
        <w:rPr>
          <w:b w:val="0"/>
          <w:bCs w:val="0"/>
          <w:color w:val="auto"/>
          <w:spacing w:val="2"/>
          <w:sz w:val="24"/>
        </w:rPr>
        <w:t xml:space="preserve">շահագործական </w:t>
      </w:r>
      <w:r w:rsidR="000B2701" w:rsidRPr="00FF568D">
        <w:rPr>
          <w:b w:val="0"/>
          <w:bCs w:val="0"/>
          <w:color w:val="auto"/>
          <w:spacing w:val="2"/>
          <w:sz w:val="24"/>
        </w:rPr>
        <w:t>հատկությունների</w:t>
      </w:r>
      <w:r w:rsidR="000B2701" w:rsidRPr="000B2701">
        <w:rPr>
          <w:b w:val="0"/>
          <w:bCs w:val="0"/>
          <w:color w:val="auto"/>
          <w:spacing w:val="2"/>
          <w:sz w:val="24"/>
        </w:rPr>
        <w:t xml:space="preserve"> վրա դրանց ազդեցության տեսանկյունից՝ </w:t>
      </w:r>
      <w:r w:rsidR="00B1036F">
        <w:rPr>
          <w:b w:val="0"/>
          <w:bCs w:val="0"/>
          <w:color w:val="auto"/>
          <w:spacing w:val="2"/>
          <w:sz w:val="24"/>
        </w:rPr>
        <w:t>ըստ</w:t>
      </w:r>
      <w:r w:rsidR="000B2701" w:rsidRPr="000B2701">
        <w:rPr>
          <w:b w:val="0"/>
          <w:bCs w:val="0"/>
          <w:color w:val="auto"/>
          <w:spacing w:val="2"/>
          <w:sz w:val="24"/>
        </w:rPr>
        <w:t xml:space="preserve"> հետևյալ հիմնական ցուցանիշների</w:t>
      </w:r>
      <w:r w:rsidR="00B1036F">
        <w:rPr>
          <w:b w:val="0"/>
          <w:bCs w:val="0"/>
          <w:color w:val="auto"/>
          <w:spacing w:val="2"/>
          <w:sz w:val="24"/>
        </w:rPr>
        <w:t>՝</w:t>
      </w:r>
    </w:p>
    <w:p w14:paraId="4DE984AE" w14:textId="538F838C" w:rsidR="00476A2E" w:rsidRPr="001C5AA9" w:rsidRDefault="00B23451">
      <w:pPr>
        <w:pStyle w:val="a"/>
        <w:numPr>
          <w:ilvl w:val="0"/>
          <w:numId w:val="66"/>
        </w:numPr>
        <w:tabs>
          <w:tab w:val="left" w:pos="568"/>
          <w:tab w:val="left" w:pos="810"/>
          <w:tab w:val="left" w:pos="1080"/>
        </w:tabs>
        <w:spacing w:line="360" w:lineRule="auto"/>
        <w:rPr>
          <w:b w:val="0"/>
          <w:bCs w:val="0"/>
          <w:color w:val="auto"/>
          <w:spacing w:val="2"/>
          <w:sz w:val="24"/>
        </w:rPr>
      </w:pPr>
      <w:r w:rsidRPr="001C5AA9">
        <w:rPr>
          <w:b w:val="0"/>
          <w:bCs w:val="0"/>
          <w:color w:val="auto"/>
          <w:spacing w:val="2"/>
          <w:sz w:val="24"/>
        </w:rPr>
        <w:t>բ</w:t>
      </w:r>
      <w:r w:rsidR="000B2701" w:rsidRPr="001C5AA9">
        <w:rPr>
          <w:b w:val="0"/>
          <w:bCs w:val="0"/>
          <w:color w:val="auto"/>
          <w:spacing w:val="2"/>
          <w:sz w:val="24"/>
        </w:rPr>
        <w:t>եռն</w:t>
      </w:r>
      <w:r w:rsidR="00B1036F" w:rsidRPr="001C5AA9">
        <w:rPr>
          <w:b w:val="0"/>
          <w:bCs w:val="0"/>
          <w:color w:val="auto"/>
          <w:spacing w:val="2"/>
          <w:sz w:val="24"/>
        </w:rPr>
        <w:t>ունակ</w:t>
      </w:r>
      <w:r w:rsidR="000B2701" w:rsidRPr="001C5AA9">
        <w:rPr>
          <w:b w:val="0"/>
          <w:bCs w:val="0"/>
          <w:color w:val="auto"/>
          <w:spacing w:val="2"/>
          <w:sz w:val="24"/>
        </w:rPr>
        <w:t>ությունը</w:t>
      </w:r>
      <w:r w:rsidR="008F796E" w:rsidRPr="001C5AA9">
        <w:rPr>
          <w:b w:val="0"/>
          <w:bCs w:val="0"/>
          <w:color w:val="auto"/>
          <w:spacing w:val="2"/>
          <w:sz w:val="24"/>
        </w:rPr>
        <w:t>՝</w:t>
      </w:r>
      <w:r w:rsidR="000B2701" w:rsidRPr="001C5AA9">
        <w:rPr>
          <w:b w:val="0"/>
          <w:bCs w:val="0"/>
          <w:color w:val="auto"/>
          <w:spacing w:val="2"/>
          <w:sz w:val="24"/>
        </w:rPr>
        <w:t xml:space="preserve"> </w:t>
      </w:r>
      <w:r w:rsidR="004B377E" w:rsidRPr="001C5AA9">
        <w:rPr>
          <w:b w:val="0"/>
          <w:bCs w:val="0"/>
          <w:color w:val="auto"/>
          <w:spacing w:val="2"/>
          <w:sz w:val="24"/>
        </w:rPr>
        <w:t xml:space="preserve">ըստ գործող նորմերի </w:t>
      </w:r>
      <w:r w:rsidR="00B1036F" w:rsidRPr="001C5AA9">
        <w:rPr>
          <w:b w:val="0"/>
          <w:bCs w:val="0"/>
          <w:color w:val="auto"/>
          <w:spacing w:val="2"/>
          <w:sz w:val="24"/>
        </w:rPr>
        <w:t>հաշվարկ</w:t>
      </w:r>
      <w:r w:rsidR="000B2701" w:rsidRPr="001C5AA9">
        <w:rPr>
          <w:b w:val="0"/>
          <w:bCs w:val="0"/>
          <w:color w:val="auto"/>
          <w:spacing w:val="2"/>
          <w:sz w:val="24"/>
        </w:rPr>
        <w:t>ային բեռնվածքի դասերի տեսքով</w:t>
      </w:r>
      <w:r w:rsidR="008F796E" w:rsidRPr="001C5AA9">
        <w:rPr>
          <w:b w:val="0"/>
          <w:bCs w:val="0"/>
          <w:color w:val="auto"/>
          <w:spacing w:val="2"/>
          <w:sz w:val="24"/>
        </w:rPr>
        <w:t>,</w:t>
      </w:r>
      <w:r w:rsidR="000B2701" w:rsidRPr="001C5AA9">
        <w:rPr>
          <w:b w:val="0"/>
          <w:bCs w:val="0"/>
          <w:color w:val="auto"/>
          <w:spacing w:val="2"/>
          <w:sz w:val="24"/>
        </w:rPr>
        <w:t xml:space="preserve"> հաշվի առնելով </w:t>
      </w:r>
      <w:r w:rsidR="00B1036F" w:rsidRPr="001C5AA9">
        <w:rPr>
          <w:b w:val="0"/>
          <w:bCs w:val="0"/>
          <w:color w:val="auto"/>
          <w:spacing w:val="2"/>
          <w:sz w:val="24"/>
        </w:rPr>
        <w:t>կոնստրուկցիայ</w:t>
      </w:r>
      <w:r w:rsidR="000B2701" w:rsidRPr="001C5AA9">
        <w:rPr>
          <w:b w:val="0"/>
          <w:bCs w:val="0"/>
          <w:color w:val="auto"/>
          <w:spacing w:val="2"/>
          <w:sz w:val="24"/>
        </w:rPr>
        <w:t>ի փաստացի վիճակը</w:t>
      </w:r>
      <w:r w:rsidR="00B1036F" w:rsidRPr="001C5AA9">
        <w:rPr>
          <w:b w:val="0"/>
          <w:bCs w:val="0"/>
          <w:color w:val="auto"/>
          <w:spacing w:val="2"/>
          <w:sz w:val="24"/>
        </w:rPr>
        <w:t>,</w:t>
      </w:r>
    </w:p>
    <w:p w14:paraId="095B4D93" w14:textId="0D14E5DF" w:rsidR="00476A2E" w:rsidRPr="000B2701" w:rsidRDefault="000B2701">
      <w:pPr>
        <w:pStyle w:val="a"/>
        <w:numPr>
          <w:ilvl w:val="0"/>
          <w:numId w:val="66"/>
        </w:numPr>
        <w:tabs>
          <w:tab w:val="left" w:pos="568"/>
          <w:tab w:val="left" w:pos="810"/>
          <w:tab w:val="left" w:pos="1080"/>
        </w:tabs>
        <w:spacing w:line="360" w:lineRule="auto"/>
        <w:rPr>
          <w:b w:val="0"/>
          <w:bCs w:val="0"/>
          <w:color w:val="auto"/>
          <w:spacing w:val="2"/>
          <w:sz w:val="24"/>
        </w:rPr>
      </w:pPr>
      <w:r w:rsidRPr="000B2701">
        <w:rPr>
          <w:b w:val="0"/>
          <w:bCs w:val="0"/>
          <w:color w:val="auto"/>
          <w:spacing w:val="2"/>
          <w:sz w:val="24"/>
        </w:rPr>
        <w:t xml:space="preserve">մաշվածության աստիճանը և դրա ազդեցությունը </w:t>
      </w:r>
      <w:r w:rsidR="00B1036F">
        <w:rPr>
          <w:b w:val="0"/>
          <w:bCs w:val="0"/>
          <w:color w:val="auto"/>
          <w:spacing w:val="2"/>
          <w:sz w:val="24"/>
        </w:rPr>
        <w:t>շահագործվող</w:t>
      </w:r>
      <w:r w:rsidRPr="000B2701">
        <w:rPr>
          <w:b w:val="0"/>
          <w:bCs w:val="0"/>
          <w:color w:val="auto"/>
          <w:spacing w:val="2"/>
          <w:sz w:val="24"/>
        </w:rPr>
        <w:t xml:space="preserve"> կառույցների </w:t>
      </w:r>
      <w:r w:rsidR="00B1036F">
        <w:rPr>
          <w:b w:val="0"/>
          <w:bCs w:val="0"/>
          <w:color w:val="auto"/>
          <w:spacing w:val="2"/>
          <w:sz w:val="24"/>
        </w:rPr>
        <w:t>երկարակեց</w:t>
      </w:r>
      <w:r w:rsidRPr="000B2701">
        <w:rPr>
          <w:b w:val="0"/>
          <w:bCs w:val="0"/>
          <w:color w:val="auto"/>
          <w:spacing w:val="2"/>
          <w:sz w:val="24"/>
        </w:rPr>
        <w:t>ության վրա</w:t>
      </w:r>
      <w:r w:rsidR="00B1036F">
        <w:rPr>
          <w:b w:val="0"/>
          <w:bCs w:val="0"/>
          <w:color w:val="auto"/>
          <w:spacing w:val="2"/>
          <w:sz w:val="24"/>
        </w:rPr>
        <w:t>,</w:t>
      </w:r>
    </w:p>
    <w:p w14:paraId="6E7F37BB" w14:textId="52989331" w:rsidR="00476A2E" w:rsidRDefault="000E2753">
      <w:pPr>
        <w:pStyle w:val="a"/>
        <w:numPr>
          <w:ilvl w:val="0"/>
          <w:numId w:val="66"/>
        </w:numPr>
        <w:tabs>
          <w:tab w:val="left" w:pos="568"/>
          <w:tab w:val="left" w:pos="810"/>
          <w:tab w:val="left" w:pos="1080"/>
        </w:tabs>
        <w:spacing w:line="360" w:lineRule="auto"/>
        <w:rPr>
          <w:b w:val="0"/>
          <w:bCs w:val="0"/>
          <w:color w:val="auto"/>
          <w:spacing w:val="2"/>
          <w:sz w:val="24"/>
        </w:rPr>
      </w:pPr>
      <w:r w:rsidRPr="000E2753">
        <w:rPr>
          <w:b w:val="0"/>
          <w:bCs w:val="0"/>
          <w:color w:val="auto"/>
          <w:spacing w:val="2"/>
          <w:sz w:val="24"/>
        </w:rPr>
        <w:t xml:space="preserve">տրանսպորտային միջոցների և հետիոտների </w:t>
      </w:r>
      <w:r w:rsidR="00B1036F">
        <w:rPr>
          <w:b w:val="0"/>
          <w:bCs w:val="0"/>
          <w:color w:val="auto"/>
          <w:spacing w:val="2"/>
          <w:sz w:val="24"/>
        </w:rPr>
        <w:t>երթևեկության</w:t>
      </w:r>
      <w:r w:rsidRPr="000E2753">
        <w:rPr>
          <w:b w:val="0"/>
          <w:bCs w:val="0"/>
          <w:color w:val="auto"/>
          <w:spacing w:val="2"/>
          <w:sz w:val="24"/>
        </w:rPr>
        <w:t xml:space="preserve"> անվտանգությունն ու հարմարավետությունը՝ հաշվի առնելով կամրջ</w:t>
      </w:r>
      <w:r w:rsidR="00EA7FD7">
        <w:rPr>
          <w:b w:val="0"/>
          <w:bCs w:val="0"/>
          <w:color w:val="auto"/>
          <w:spacing w:val="2"/>
          <w:sz w:val="24"/>
        </w:rPr>
        <w:t>ային պաստառի</w:t>
      </w:r>
      <w:r w:rsidRPr="000E2753">
        <w:rPr>
          <w:b w:val="0"/>
          <w:bCs w:val="0"/>
          <w:color w:val="auto"/>
          <w:spacing w:val="2"/>
          <w:sz w:val="24"/>
        </w:rPr>
        <w:t xml:space="preserve"> և երկաթ</w:t>
      </w:r>
      <w:r w:rsidR="004B377E">
        <w:rPr>
          <w:b w:val="0"/>
          <w:bCs w:val="0"/>
          <w:color w:val="auto"/>
          <w:spacing w:val="2"/>
          <w:sz w:val="24"/>
        </w:rPr>
        <w:t xml:space="preserve">գծային </w:t>
      </w:r>
      <w:r w:rsidRPr="000E2753">
        <w:rPr>
          <w:b w:val="0"/>
          <w:bCs w:val="0"/>
          <w:color w:val="auto"/>
          <w:spacing w:val="2"/>
          <w:sz w:val="24"/>
        </w:rPr>
        <w:t>ուղու վիճակը:</w:t>
      </w:r>
    </w:p>
    <w:p w14:paraId="3FE19FEE" w14:textId="3E59FABF" w:rsidR="00476A2E" w:rsidRDefault="000E2753" w:rsidP="00293F9D">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0E2753">
        <w:rPr>
          <w:b w:val="0"/>
          <w:bCs w:val="0"/>
          <w:color w:val="auto"/>
          <w:spacing w:val="2"/>
          <w:sz w:val="24"/>
        </w:rPr>
        <w:lastRenderedPageBreak/>
        <w:t xml:space="preserve">Նյութերի և </w:t>
      </w:r>
      <w:r w:rsidR="00B1036F">
        <w:rPr>
          <w:b w:val="0"/>
          <w:bCs w:val="0"/>
          <w:color w:val="auto"/>
          <w:spacing w:val="2"/>
          <w:sz w:val="24"/>
        </w:rPr>
        <w:t>կոնստրուկցիա</w:t>
      </w:r>
      <w:r w:rsidRPr="000E2753">
        <w:rPr>
          <w:b w:val="0"/>
          <w:bCs w:val="0"/>
          <w:color w:val="auto"/>
          <w:spacing w:val="2"/>
          <w:sz w:val="24"/>
        </w:rPr>
        <w:t xml:space="preserve">ների վիճակի հսկողական գնահատումն իրականացվում է գործիքային չափումների միջոցով՝ օգտագործելով (հնարավորության դեպքում) </w:t>
      </w:r>
      <w:r w:rsidR="00972EC9" w:rsidRPr="000E2753">
        <w:rPr>
          <w:b w:val="0"/>
          <w:bCs w:val="0"/>
          <w:color w:val="auto"/>
          <w:spacing w:val="2"/>
          <w:sz w:val="24"/>
        </w:rPr>
        <w:t>արդյունքների մշակման</w:t>
      </w:r>
      <w:r w:rsidR="00972EC9" w:rsidRPr="00BA58FE">
        <w:rPr>
          <w:b w:val="0"/>
          <w:bCs w:val="0"/>
          <w:color w:val="auto"/>
          <w:spacing w:val="2"/>
          <w:sz w:val="24"/>
        </w:rPr>
        <w:t xml:space="preserve"> </w:t>
      </w:r>
      <w:r w:rsidR="00972EC9" w:rsidRPr="000E2753">
        <w:rPr>
          <w:b w:val="0"/>
          <w:bCs w:val="0"/>
          <w:color w:val="auto"/>
          <w:spacing w:val="2"/>
          <w:sz w:val="24"/>
        </w:rPr>
        <w:t>վիճակագրական մեթոդներ</w:t>
      </w:r>
      <w:r w:rsidR="00972EC9">
        <w:rPr>
          <w:b w:val="0"/>
          <w:bCs w:val="0"/>
          <w:color w:val="auto"/>
          <w:spacing w:val="2"/>
          <w:sz w:val="24"/>
        </w:rPr>
        <w:t xml:space="preserve">ը </w:t>
      </w:r>
      <w:r w:rsidRPr="000E2753">
        <w:rPr>
          <w:b w:val="0"/>
          <w:bCs w:val="0"/>
          <w:color w:val="auto"/>
          <w:spacing w:val="2"/>
          <w:sz w:val="24"/>
        </w:rPr>
        <w:t xml:space="preserve">0,95 </w:t>
      </w:r>
      <w:r w:rsidR="00BA58FE">
        <w:rPr>
          <w:b w:val="0"/>
          <w:bCs w:val="0"/>
          <w:color w:val="auto"/>
          <w:spacing w:val="2"/>
          <w:sz w:val="24"/>
        </w:rPr>
        <w:t>ապահովված</w:t>
      </w:r>
      <w:r w:rsidRPr="000E2753">
        <w:rPr>
          <w:b w:val="0"/>
          <w:bCs w:val="0"/>
          <w:color w:val="auto"/>
          <w:spacing w:val="2"/>
          <w:sz w:val="24"/>
        </w:rPr>
        <w:t>ությամբ:</w:t>
      </w:r>
    </w:p>
    <w:p w14:paraId="0F8F9619" w14:textId="1C5CDCF8" w:rsidR="00476A2E" w:rsidRPr="00476A2E" w:rsidRDefault="000E2753" w:rsidP="00293F9D">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0E2753">
        <w:rPr>
          <w:b w:val="0"/>
          <w:bCs w:val="0"/>
          <w:color w:val="auto"/>
          <w:spacing w:val="2"/>
          <w:sz w:val="24"/>
        </w:rPr>
        <w:t xml:space="preserve">Կատարված </w:t>
      </w:r>
      <w:r w:rsidR="00414666">
        <w:rPr>
          <w:b w:val="0"/>
          <w:bCs w:val="0"/>
          <w:color w:val="auto"/>
          <w:spacing w:val="2"/>
          <w:sz w:val="24"/>
        </w:rPr>
        <w:t>հետա</w:t>
      </w:r>
      <w:r w:rsidR="00BA58FE">
        <w:rPr>
          <w:b w:val="0"/>
          <w:bCs w:val="0"/>
          <w:color w:val="auto"/>
          <w:spacing w:val="2"/>
          <w:sz w:val="24"/>
        </w:rPr>
        <w:t>զննում</w:t>
      </w:r>
      <w:r w:rsidRPr="000E2753">
        <w:rPr>
          <w:b w:val="0"/>
          <w:bCs w:val="0"/>
          <w:color w:val="auto"/>
          <w:spacing w:val="2"/>
          <w:sz w:val="24"/>
        </w:rPr>
        <w:t>ների և փորձարկումների նյութերի և կառու</w:t>
      </w:r>
      <w:r w:rsidR="00B44BC6">
        <w:rPr>
          <w:b w:val="0"/>
          <w:bCs w:val="0"/>
          <w:color w:val="auto"/>
          <w:spacing w:val="2"/>
          <w:sz w:val="24"/>
        </w:rPr>
        <w:t>յ</w:t>
      </w:r>
      <w:r w:rsidRPr="000E2753">
        <w:rPr>
          <w:b w:val="0"/>
          <w:bCs w:val="0"/>
          <w:color w:val="auto"/>
          <w:spacing w:val="2"/>
          <w:sz w:val="24"/>
        </w:rPr>
        <w:t xml:space="preserve">ցի </w:t>
      </w:r>
      <w:r w:rsidR="00BA58FE">
        <w:rPr>
          <w:b w:val="0"/>
          <w:bCs w:val="0"/>
          <w:color w:val="auto"/>
          <w:spacing w:val="2"/>
          <w:sz w:val="24"/>
        </w:rPr>
        <w:t>հաշվարկ</w:t>
      </w:r>
      <w:r w:rsidRPr="000E2753">
        <w:rPr>
          <w:b w:val="0"/>
          <w:bCs w:val="0"/>
          <w:color w:val="auto"/>
          <w:spacing w:val="2"/>
          <w:sz w:val="24"/>
        </w:rPr>
        <w:t>ային կրողունակության գնահատման արդյունքների հիման վրա, անհրաժեշտության դեպքում, պետք է մշակվեն կառույցի անվտանգ շահագործ</w:t>
      </w:r>
      <w:r w:rsidR="00735DDE">
        <w:rPr>
          <w:b w:val="0"/>
          <w:bCs w:val="0"/>
          <w:color w:val="auto"/>
          <w:spacing w:val="2"/>
          <w:sz w:val="24"/>
        </w:rPr>
        <w:t>ման</w:t>
      </w:r>
      <w:r w:rsidRPr="000E2753">
        <w:rPr>
          <w:b w:val="0"/>
          <w:bCs w:val="0"/>
          <w:color w:val="auto"/>
          <w:spacing w:val="2"/>
          <w:sz w:val="24"/>
        </w:rPr>
        <w:t xml:space="preserve"> ապահով</w:t>
      </w:r>
      <w:r w:rsidR="009E2B86">
        <w:rPr>
          <w:b w:val="0"/>
          <w:bCs w:val="0"/>
          <w:color w:val="auto"/>
          <w:spacing w:val="2"/>
          <w:sz w:val="24"/>
        </w:rPr>
        <w:t>ման վերաբերյալ</w:t>
      </w:r>
      <w:r w:rsidRPr="000E2753">
        <w:rPr>
          <w:b w:val="0"/>
          <w:bCs w:val="0"/>
          <w:color w:val="auto"/>
          <w:spacing w:val="2"/>
          <w:sz w:val="24"/>
        </w:rPr>
        <w:t xml:space="preserve"> </w:t>
      </w:r>
      <w:r w:rsidR="009E2B86">
        <w:rPr>
          <w:b w:val="0"/>
          <w:bCs w:val="0"/>
          <w:color w:val="auto"/>
          <w:spacing w:val="2"/>
          <w:sz w:val="24"/>
        </w:rPr>
        <w:t>հանձնարարականներ</w:t>
      </w:r>
      <w:r w:rsidRPr="000E2753">
        <w:rPr>
          <w:b w:val="0"/>
          <w:bCs w:val="0"/>
          <w:color w:val="auto"/>
          <w:spacing w:val="2"/>
          <w:sz w:val="24"/>
        </w:rPr>
        <w:t>, ներառյալ</w:t>
      </w:r>
      <w:r w:rsidR="00BA58FE">
        <w:rPr>
          <w:b w:val="0"/>
          <w:bCs w:val="0"/>
          <w:color w:val="auto"/>
          <w:spacing w:val="2"/>
          <w:sz w:val="24"/>
        </w:rPr>
        <w:t>՝</w:t>
      </w:r>
    </w:p>
    <w:p w14:paraId="1A67962A" w14:textId="50235A09" w:rsidR="00476A2E" w:rsidRPr="00476A2E" w:rsidRDefault="000E2753">
      <w:pPr>
        <w:pStyle w:val="a"/>
        <w:numPr>
          <w:ilvl w:val="0"/>
          <w:numId w:val="67"/>
        </w:numPr>
        <w:tabs>
          <w:tab w:val="left" w:pos="568"/>
          <w:tab w:val="left" w:pos="810"/>
          <w:tab w:val="left" w:pos="1080"/>
        </w:tabs>
        <w:spacing w:line="360" w:lineRule="auto"/>
        <w:rPr>
          <w:b w:val="0"/>
          <w:bCs w:val="0"/>
          <w:color w:val="auto"/>
          <w:spacing w:val="2"/>
          <w:sz w:val="24"/>
        </w:rPr>
      </w:pPr>
      <w:r w:rsidRPr="000E2753">
        <w:rPr>
          <w:b w:val="0"/>
          <w:bCs w:val="0"/>
          <w:color w:val="auto"/>
          <w:spacing w:val="2"/>
          <w:sz w:val="24"/>
        </w:rPr>
        <w:t xml:space="preserve">տարբեր տեսակի նորոգման աշխատանքների </w:t>
      </w:r>
      <w:r w:rsidR="00BA58FE">
        <w:rPr>
          <w:b w:val="0"/>
          <w:bCs w:val="0"/>
          <w:color w:val="auto"/>
          <w:spacing w:val="2"/>
          <w:sz w:val="24"/>
        </w:rPr>
        <w:t>իրականացում,</w:t>
      </w:r>
    </w:p>
    <w:p w14:paraId="01D45B84" w14:textId="131CFBF4" w:rsidR="00476A2E" w:rsidRPr="00FF568D" w:rsidRDefault="000E2753">
      <w:pPr>
        <w:pStyle w:val="a"/>
        <w:numPr>
          <w:ilvl w:val="0"/>
          <w:numId w:val="67"/>
        </w:numPr>
        <w:tabs>
          <w:tab w:val="left" w:pos="568"/>
          <w:tab w:val="left" w:pos="810"/>
          <w:tab w:val="left" w:pos="1080"/>
        </w:tabs>
        <w:spacing w:line="360" w:lineRule="auto"/>
        <w:rPr>
          <w:b w:val="0"/>
          <w:bCs w:val="0"/>
          <w:color w:val="auto"/>
          <w:spacing w:val="2"/>
          <w:sz w:val="24"/>
        </w:rPr>
      </w:pPr>
      <w:r w:rsidRPr="00FF568D">
        <w:rPr>
          <w:b w:val="0"/>
          <w:bCs w:val="0"/>
          <w:color w:val="auto"/>
          <w:spacing w:val="2"/>
          <w:sz w:val="24"/>
        </w:rPr>
        <w:t xml:space="preserve">առանձին տարրերի </w:t>
      </w:r>
      <w:r w:rsidR="00735DDE" w:rsidRPr="00FF568D">
        <w:rPr>
          <w:b w:val="0"/>
          <w:bCs w:val="0"/>
          <w:color w:val="auto"/>
          <w:spacing w:val="2"/>
          <w:sz w:val="24"/>
        </w:rPr>
        <w:t>ուժեղաց</w:t>
      </w:r>
      <w:r w:rsidRPr="00FF568D">
        <w:rPr>
          <w:b w:val="0"/>
          <w:bCs w:val="0"/>
          <w:color w:val="auto"/>
          <w:spacing w:val="2"/>
          <w:sz w:val="24"/>
        </w:rPr>
        <w:t xml:space="preserve">ում, </w:t>
      </w:r>
      <w:r w:rsidR="00735DDE" w:rsidRPr="00FF568D">
        <w:rPr>
          <w:b w:val="0"/>
          <w:bCs w:val="0"/>
          <w:color w:val="auto"/>
          <w:spacing w:val="2"/>
          <w:sz w:val="24"/>
        </w:rPr>
        <w:t>երթևեկող</w:t>
      </w:r>
      <w:r w:rsidRPr="00FF568D">
        <w:rPr>
          <w:b w:val="0"/>
          <w:bCs w:val="0"/>
          <w:color w:val="auto"/>
          <w:spacing w:val="2"/>
          <w:sz w:val="24"/>
        </w:rPr>
        <w:t xml:space="preserve"> բեռն</w:t>
      </w:r>
      <w:r w:rsidR="00BA58FE" w:rsidRPr="00FF568D">
        <w:rPr>
          <w:b w:val="0"/>
          <w:bCs w:val="0"/>
          <w:color w:val="auto"/>
          <w:spacing w:val="2"/>
          <w:sz w:val="24"/>
        </w:rPr>
        <w:t>վածքն</w:t>
      </w:r>
      <w:r w:rsidRPr="00FF568D">
        <w:rPr>
          <w:b w:val="0"/>
          <w:bCs w:val="0"/>
          <w:color w:val="auto"/>
          <w:spacing w:val="2"/>
          <w:sz w:val="24"/>
        </w:rPr>
        <w:t xml:space="preserve">երի </w:t>
      </w:r>
      <w:r w:rsidR="00735DDE" w:rsidRPr="00FF568D">
        <w:rPr>
          <w:b w:val="0"/>
          <w:bCs w:val="0"/>
          <w:color w:val="auto"/>
          <w:spacing w:val="2"/>
          <w:sz w:val="24"/>
        </w:rPr>
        <w:t xml:space="preserve">նկատմամբ </w:t>
      </w:r>
      <w:r w:rsidRPr="00FF568D">
        <w:rPr>
          <w:b w:val="0"/>
          <w:bCs w:val="0"/>
          <w:color w:val="auto"/>
          <w:spacing w:val="2"/>
          <w:sz w:val="24"/>
        </w:rPr>
        <w:t>սահմանափակումների ներդ</w:t>
      </w:r>
      <w:r w:rsidR="00BA58FE" w:rsidRPr="00FF568D">
        <w:rPr>
          <w:b w:val="0"/>
          <w:bCs w:val="0"/>
          <w:color w:val="auto"/>
          <w:spacing w:val="2"/>
          <w:sz w:val="24"/>
        </w:rPr>
        <w:t>ն</w:t>
      </w:r>
      <w:r w:rsidRPr="00FF568D">
        <w:rPr>
          <w:b w:val="0"/>
          <w:bCs w:val="0"/>
          <w:color w:val="auto"/>
          <w:spacing w:val="2"/>
          <w:sz w:val="24"/>
        </w:rPr>
        <w:t xml:space="preserve">ում (ներառյալ երթևեկության </w:t>
      </w:r>
      <w:r w:rsidR="00735DDE" w:rsidRPr="00FF568D">
        <w:rPr>
          <w:b w:val="0"/>
          <w:bCs w:val="0"/>
          <w:color w:val="auto"/>
          <w:spacing w:val="2"/>
          <w:sz w:val="24"/>
        </w:rPr>
        <w:t>շերտերի</w:t>
      </w:r>
      <w:r w:rsidRPr="00FF568D">
        <w:rPr>
          <w:b w:val="0"/>
          <w:bCs w:val="0"/>
          <w:color w:val="auto"/>
          <w:spacing w:val="2"/>
          <w:sz w:val="24"/>
        </w:rPr>
        <w:t xml:space="preserve"> քանակի կրճատումը կամ </w:t>
      </w:r>
      <w:r w:rsidR="00BA58FE" w:rsidRPr="00FF568D">
        <w:rPr>
          <w:b w:val="0"/>
          <w:bCs w:val="0"/>
          <w:color w:val="auto"/>
          <w:spacing w:val="2"/>
          <w:sz w:val="24"/>
        </w:rPr>
        <w:t>ավտոճանապարհային</w:t>
      </w:r>
      <w:r w:rsidRPr="00FF568D">
        <w:rPr>
          <w:b w:val="0"/>
          <w:bCs w:val="0"/>
          <w:color w:val="auto"/>
          <w:spacing w:val="2"/>
          <w:sz w:val="24"/>
        </w:rPr>
        <w:t xml:space="preserve"> և քաղաքային կամուրջների </w:t>
      </w:r>
      <w:r w:rsidR="00BA58FE" w:rsidRPr="00FF568D">
        <w:rPr>
          <w:b w:val="0"/>
          <w:bCs w:val="0"/>
          <w:color w:val="auto"/>
          <w:spacing w:val="2"/>
          <w:sz w:val="24"/>
        </w:rPr>
        <w:t xml:space="preserve">վրա </w:t>
      </w:r>
      <w:r w:rsidR="00735DDE" w:rsidRPr="00FF568D">
        <w:rPr>
          <w:b w:val="0"/>
          <w:bCs w:val="0"/>
          <w:color w:val="auto"/>
          <w:spacing w:val="2"/>
          <w:sz w:val="24"/>
        </w:rPr>
        <w:t xml:space="preserve">առանձին </w:t>
      </w:r>
      <w:r w:rsidRPr="00FF568D">
        <w:rPr>
          <w:b w:val="0"/>
          <w:bCs w:val="0"/>
          <w:color w:val="auto"/>
          <w:spacing w:val="2"/>
          <w:sz w:val="24"/>
        </w:rPr>
        <w:t>տրանսպորտային մի</w:t>
      </w:r>
      <w:r w:rsidR="00735DDE" w:rsidRPr="00FF568D">
        <w:rPr>
          <w:b w:val="0"/>
          <w:bCs w:val="0"/>
          <w:color w:val="auto"/>
          <w:spacing w:val="2"/>
          <w:sz w:val="24"/>
        </w:rPr>
        <w:t xml:space="preserve">ջոցների </w:t>
      </w:r>
      <w:r w:rsidRPr="00FF568D">
        <w:rPr>
          <w:b w:val="0"/>
          <w:bCs w:val="0"/>
          <w:color w:val="auto"/>
          <w:spacing w:val="2"/>
          <w:sz w:val="24"/>
        </w:rPr>
        <w:t xml:space="preserve">միջև </w:t>
      </w:r>
      <w:r w:rsidR="00735DDE" w:rsidRPr="00FF568D">
        <w:rPr>
          <w:b w:val="0"/>
          <w:bCs w:val="0"/>
          <w:color w:val="auto"/>
          <w:spacing w:val="2"/>
          <w:sz w:val="24"/>
        </w:rPr>
        <w:t>միջակայքերի</w:t>
      </w:r>
      <w:r w:rsidRPr="00FF568D">
        <w:rPr>
          <w:b w:val="0"/>
          <w:bCs w:val="0"/>
          <w:color w:val="auto"/>
          <w:spacing w:val="2"/>
          <w:sz w:val="24"/>
        </w:rPr>
        <w:t xml:space="preserve"> ավելացումը)</w:t>
      </w:r>
      <w:r w:rsidR="005F69E2" w:rsidRPr="00FF568D">
        <w:rPr>
          <w:b w:val="0"/>
          <w:bCs w:val="0"/>
          <w:color w:val="auto"/>
          <w:spacing w:val="2"/>
          <w:sz w:val="24"/>
        </w:rPr>
        <w:t>,</w:t>
      </w:r>
    </w:p>
    <w:p w14:paraId="32FF4BE6" w14:textId="41C73902" w:rsidR="00476A2E" w:rsidRPr="00FF568D" w:rsidRDefault="00735DDE">
      <w:pPr>
        <w:pStyle w:val="a"/>
        <w:numPr>
          <w:ilvl w:val="0"/>
          <w:numId w:val="67"/>
        </w:numPr>
        <w:tabs>
          <w:tab w:val="left" w:pos="568"/>
          <w:tab w:val="left" w:pos="810"/>
          <w:tab w:val="left" w:pos="1080"/>
        </w:tabs>
        <w:spacing w:line="360" w:lineRule="auto"/>
        <w:rPr>
          <w:b w:val="0"/>
          <w:bCs w:val="0"/>
          <w:color w:val="auto"/>
          <w:spacing w:val="2"/>
          <w:sz w:val="24"/>
        </w:rPr>
      </w:pPr>
      <w:r w:rsidRPr="00FF568D">
        <w:rPr>
          <w:b w:val="0"/>
          <w:bCs w:val="0"/>
          <w:color w:val="auto"/>
          <w:spacing w:val="2"/>
          <w:sz w:val="24"/>
        </w:rPr>
        <w:t xml:space="preserve">շարժման արագության, </w:t>
      </w:r>
      <w:r w:rsidR="000E2753" w:rsidRPr="00FF568D">
        <w:rPr>
          <w:b w:val="0"/>
          <w:bCs w:val="0"/>
          <w:color w:val="auto"/>
          <w:spacing w:val="2"/>
          <w:sz w:val="24"/>
        </w:rPr>
        <w:t>տրանսպորտային միջոցների քաշ</w:t>
      </w:r>
      <w:r w:rsidRPr="00FF568D">
        <w:rPr>
          <w:b w:val="0"/>
          <w:bCs w:val="0"/>
          <w:color w:val="auto"/>
          <w:spacing w:val="2"/>
          <w:sz w:val="24"/>
        </w:rPr>
        <w:t>ի</w:t>
      </w:r>
      <w:r w:rsidR="000E2753" w:rsidRPr="00FF568D">
        <w:rPr>
          <w:b w:val="0"/>
          <w:bCs w:val="0"/>
          <w:color w:val="auto"/>
          <w:spacing w:val="2"/>
          <w:sz w:val="24"/>
        </w:rPr>
        <w:t xml:space="preserve"> և առանցքային բեռն</w:t>
      </w:r>
      <w:r w:rsidR="00BA58FE" w:rsidRPr="00FF568D">
        <w:rPr>
          <w:b w:val="0"/>
          <w:bCs w:val="0"/>
          <w:color w:val="auto"/>
          <w:spacing w:val="2"/>
          <w:sz w:val="24"/>
        </w:rPr>
        <w:t>վածքն</w:t>
      </w:r>
      <w:r w:rsidR="000E2753" w:rsidRPr="00FF568D">
        <w:rPr>
          <w:b w:val="0"/>
          <w:bCs w:val="0"/>
          <w:color w:val="auto"/>
          <w:spacing w:val="2"/>
          <w:sz w:val="24"/>
        </w:rPr>
        <w:t>եր</w:t>
      </w:r>
      <w:r w:rsidRPr="00FF568D">
        <w:rPr>
          <w:b w:val="0"/>
          <w:bCs w:val="0"/>
          <w:color w:val="auto"/>
          <w:spacing w:val="2"/>
          <w:sz w:val="24"/>
        </w:rPr>
        <w:t>ի սահմանափակում,</w:t>
      </w:r>
      <w:r w:rsidR="000E2753" w:rsidRPr="00FF568D">
        <w:rPr>
          <w:b w:val="0"/>
          <w:bCs w:val="0"/>
          <w:color w:val="auto"/>
          <w:spacing w:val="2"/>
          <w:sz w:val="24"/>
        </w:rPr>
        <w:t xml:space="preserve"> անցման </w:t>
      </w:r>
      <w:r w:rsidR="00BA58FE" w:rsidRPr="00FF568D">
        <w:rPr>
          <w:b w:val="0"/>
          <w:bCs w:val="0"/>
          <w:color w:val="auto"/>
          <w:spacing w:val="2"/>
          <w:sz w:val="24"/>
        </w:rPr>
        <w:t>եզրաչափքեր</w:t>
      </w:r>
      <w:r w:rsidRPr="00FF568D">
        <w:rPr>
          <w:b w:val="0"/>
          <w:bCs w:val="0"/>
          <w:color w:val="auto"/>
          <w:spacing w:val="2"/>
          <w:sz w:val="24"/>
        </w:rPr>
        <w:t>ի փոփոխում</w:t>
      </w:r>
      <w:r w:rsidR="00BA58FE" w:rsidRPr="00FF568D">
        <w:rPr>
          <w:b w:val="0"/>
          <w:bCs w:val="0"/>
          <w:color w:val="auto"/>
          <w:spacing w:val="2"/>
          <w:sz w:val="24"/>
        </w:rPr>
        <w:t>։</w:t>
      </w:r>
    </w:p>
    <w:p w14:paraId="33ED4753" w14:textId="6EA35E9D" w:rsidR="00476A2E" w:rsidRPr="00FF568D" w:rsidRDefault="000E2753" w:rsidP="00293F9D">
      <w:pPr>
        <w:pStyle w:val="a"/>
        <w:numPr>
          <w:ilvl w:val="0"/>
          <w:numId w:val="2"/>
        </w:numPr>
        <w:tabs>
          <w:tab w:val="left" w:pos="568"/>
          <w:tab w:val="left" w:pos="810"/>
          <w:tab w:val="left" w:pos="1134"/>
        </w:tabs>
        <w:spacing w:line="360" w:lineRule="auto"/>
        <w:ind w:left="91" w:firstLine="539"/>
        <w:rPr>
          <w:b w:val="0"/>
          <w:bCs w:val="0"/>
          <w:color w:val="auto"/>
          <w:spacing w:val="2"/>
          <w:sz w:val="24"/>
        </w:rPr>
      </w:pPr>
      <w:r w:rsidRPr="00FF568D">
        <w:rPr>
          <w:b w:val="0"/>
          <w:bCs w:val="0"/>
          <w:color w:val="auto"/>
          <w:spacing w:val="2"/>
          <w:sz w:val="24"/>
        </w:rPr>
        <w:t xml:space="preserve">Այն դեպքերում, երբ անհնար է </w:t>
      </w:r>
      <w:r w:rsidR="00414666" w:rsidRPr="00FF568D">
        <w:rPr>
          <w:b w:val="0"/>
          <w:bCs w:val="0"/>
          <w:color w:val="auto"/>
          <w:spacing w:val="2"/>
          <w:sz w:val="24"/>
        </w:rPr>
        <w:t>ստույգ</w:t>
      </w:r>
      <w:r w:rsidRPr="00FF568D">
        <w:rPr>
          <w:b w:val="0"/>
          <w:bCs w:val="0"/>
          <w:color w:val="auto"/>
          <w:spacing w:val="2"/>
          <w:sz w:val="24"/>
        </w:rPr>
        <w:t xml:space="preserve"> </w:t>
      </w:r>
      <w:r w:rsidR="00680063" w:rsidRPr="00FF568D">
        <w:rPr>
          <w:b w:val="0"/>
          <w:bCs w:val="0"/>
          <w:color w:val="auto"/>
          <w:spacing w:val="2"/>
          <w:sz w:val="24"/>
        </w:rPr>
        <w:t>սահմանել</w:t>
      </w:r>
      <w:r w:rsidRPr="00FF568D">
        <w:rPr>
          <w:b w:val="0"/>
          <w:bCs w:val="0"/>
          <w:color w:val="auto"/>
          <w:spacing w:val="2"/>
          <w:sz w:val="24"/>
        </w:rPr>
        <w:t xml:space="preserve"> </w:t>
      </w:r>
      <w:r w:rsidR="00FF568D" w:rsidRPr="00FF568D">
        <w:rPr>
          <w:b w:val="0"/>
          <w:bCs w:val="0"/>
          <w:color w:val="auto"/>
          <w:spacing w:val="2"/>
          <w:sz w:val="24"/>
        </w:rPr>
        <w:t>թերություն</w:t>
      </w:r>
      <w:r w:rsidR="00680063" w:rsidRPr="00FF568D">
        <w:rPr>
          <w:b w:val="0"/>
          <w:bCs w:val="0"/>
          <w:color w:val="auto"/>
          <w:spacing w:val="2"/>
          <w:sz w:val="24"/>
        </w:rPr>
        <w:t>ի</w:t>
      </w:r>
      <w:r w:rsidR="00DC0CA2" w:rsidRPr="00FF568D">
        <w:rPr>
          <w:b w:val="0"/>
          <w:bCs w:val="0"/>
          <w:color w:val="auto"/>
          <w:spacing w:val="2"/>
          <w:sz w:val="24"/>
        </w:rPr>
        <w:t xml:space="preserve"> (վնասվածքի) </w:t>
      </w:r>
      <w:r w:rsidRPr="00FF568D">
        <w:rPr>
          <w:b w:val="0"/>
          <w:bCs w:val="0"/>
          <w:color w:val="auto"/>
          <w:spacing w:val="2"/>
          <w:sz w:val="24"/>
        </w:rPr>
        <w:t>առաջացման պատճառները և կամրջ</w:t>
      </w:r>
      <w:r w:rsidR="00B44BC6" w:rsidRPr="00FF568D">
        <w:rPr>
          <w:b w:val="0"/>
          <w:bCs w:val="0"/>
          <w:color w:val="auto"/>
          <w:spacing w:val="2"/>
          <w:sz w:val="24"/>
        </w:rPr>
        <w:t>ային</w:t>
      </w:r>
      <w:r w:rsidRPr="00FF568D">
        <w:rPr>
          <w:b w:val="0"/>
          <w:bCs w:val="0"/>
          <w:color w:val="auto"/>
          <w:spacing w:val="2"/>
          <w:sz w:val="24"/>
        </w:rPr>
        <w:t xml:space="preserve"> </w:t>
      </w:r>
      <w:r w:rsidR="00B44BC6" w:rsidRPr="00FF568D">
        <w:rPr>
          <w:b w:val="0"/>
          <w:bCs w:val="0"/>
          <w:color w:val="auto"/>
          <w:spacing w:val="2"/>
          <w:sz w:val="24"/>
        </w:rPr>
        <w:t>կառույց</w:t>
      </w:r>
      <w:r w:rsidRPr="00FF568D">
        <w:rPr>
          <w:b w:val="0"/>
          <w:bCs w:val="0"/>
          <w:color w:val="auto"/>
          <w:spacing w:val="2"/>
          <w:sz w:val="24"/>
        </w:rPr>
        <w:t xml:space="preserve">ի </w:t>
      </w:r>
      <w:r w:rsidR="00680063" w:rsidRPr="00FF568D">
        <w:rPr>
          <w:b w:val="0"/>
          <w:bCs w:val="0"/>
          <w:color w:val="auto"/>
          <w:spacing w:val="2"/>
          <w:sz w:val="24"/>
        </w:rPr>
        <w:t xml:space="preserve">շահագործական  </w:t>
      </w:r>
      <w:r w:rsidRPr="00FF568D">
        <w:rPr>
          <w:b w:val="0"/>
          <w:bCs w:val="0"/>
          <w:color w:val="auto"/>
          <w:spacing w:val="2"/>
          <w:sz w:val="24"/>
        </w:rPr>
        <w:t>հատկությունների վրա</w:t>
      </w:r>
      <w:r w:rsidR="00C342FC" w:rsidRPr="00FF568D">
        <w:rPr>
          <w:b w:val="0"/>
          <w:bCs w:val="0"/>
          <w:color w:val="auto"/>
          <w:spacing w:val="2"/>
          <w:sz w:val="24"/>
        </w:rPr>
        <w:t xml:space="preserve"> դրանց ազդեցությունը</w:t>
      </w:r>
      <w:r w:rsidRPr="00FF568D">
        <w:rPr>
          <w:b w:val="0"/>
          <w:bCs w:val="0"/>
          <w:color w:val="auto"/>
          <w:spacing w:val="2"/>
          <w:sz w:val="24"/>
        </w:rPr>
        <w:t xml:space="preserve">, </w:t>
      </w:r>
      <w:r w:rsidR="00B44224" w:rsidRPr="00FF568D">
        <w:rPr>
          <w:b w:val="0"/>
          <w:bCs w:val="0"/>
          <w:color w:val="auto"/>
          <w:spacing w:val="2"/>
          <w:sz w:val="24"/>
        </w:rPr>
        <w:t xml:space="preserve">կառույցի շահագործման ընթացքում </w:t>
      </w:r>
      <w:r w:rsidR="00DC0CA2" w:rsidRPr="00FF568D">
        <w:rPr>
          <w:b w:val="0"/>
          <w:bCs w:val="0"/>
          <w:color w:val="auto"/>
          <w:spacing w:val="2"/>
          <w:sz w:val="24"/>
        </w:rPr>
        <w:t xml:space="preserve">պետք է կազմակերպվի </w:t>
      </w:r>
      <w:r w:rsidR="00B44224" w:rsidRPr="00FF568D">
        <w:rPr>
          <w:b w:val="0"/>
          <w:bCs w:val="0"/>
          <w:color w:val="auto"/>
          <w:spacing w:val="2"/>
          <w:sz w:val="24"/>
        </w:rPr>
        <w:t xml:space="preserve">դրա </w:t>
      </w:r>
      <w:r w:rsidR="00DC0CA2" w:rsidRPr="00FF568D">
        <w:rPr>
          <w:b w:val="0"/>
          <w:bCs w:val="0"/>
          <w:color w:val="auto"/>
          <w:spacing w:val="2"/>
          <w:sz w:val="24"/>
        </w:rPr>
        <w:t>մշտադիտարկում</w:t>
      </w:r>
      <w:r w:rsidR="005B0976" w:rsidRPr="00FF568D">
        <w:rPr>
          <w:b w:val="0"/>
          <w:bCs w:val="0"/>
          <w:color w:val="auto"/>
          <w:spacing w:val="2"/>
          <w:sz w:val="24"/>
        </w:rPr>
        <w:t xml:space="preserve"> այնքան տևողությամբ, որի ժամանակահատվածը բավարար կլինի հաստատելու համար </w:t>
      </w:r>
      <w:r w:rsidR="00DC0CA2" w:rsidRPr="00FF568D">
        <w:rPr>
          <w:b w:val="0"/>
          <w:bCs w:val="0"/>
          <w:color w:val="auto"/>
          <w:spacing w:val="2"/>
          <w:sz w:val="24"/>
        </w:rPr>
        <w:t xml:space="preserve">կամրջի օգտագործման </w:t>
      </w:r>
      <w:r w:rsidRPr="00FF568D">
        <w:rPr>
          <w:b w:val="0"/>
          <w:bCs w:val="0"/>
          <w:color w:val="auto"/>
          <w:spacing w:val="2"/>
          <w:sz w:val="24"/>
        </w:rPr>
        <w:t>նախագծ</w:t>
      </w:r>
      <w:r w:rsidR="00DC0CA2" w:rsidRPr="00FF568D">
        <w:rPr>
          <w:b w:val="0"/>
          <w:bCs w:val="0"/>
          <w:color w:val="auto"/>
          <w:spacing w:val="2"/>
          <w:sz w:val="24"/>
        </w:rPr>
        <w:t>ային ռեժիմ</w:t>
      </w:r>
      <w:r w:rsidR="005B0976" w:rsidRPr="00FF568D">
        <w:rPr>
          <w:b w:val="0"/>
          <w:bCs w:val="0"/>
          <w:color w:val="auto"/>
          <w:spacing w:val="2"/>
          <w:sz w:val="24"/>
        </w:rPr>
        <w:t>ը</w:t>
      </w:r>
      <w:r w:rsidR="00DC0CA2" w:rsidRPr="00FF568D">
        <w:rPr>
          <w:b w:val="0"/>
          <w:bCs w:val="0"/>
          <w:color w:val="auto"/>
          <w:spacing w:val="2"/>
          <w:sz w:val="24"/>
        </w:rPr>
        <w:t>։</w:t>
      </w:r>
    </w:p>
    <w:p w14:paraId="5132A4D0" w14:textId="14F72574" w:rsidR="009C4B2A" w:rsidRPr="00FF568D" w:rsidRDefault="000E2753" w:rsidP="00293F9D">
      <w:pPr>
        <w:pStyle w:val="a"/>
        <w:numPr>
          <w:ilvl w:val="0"/>
          <w:numId w:val="2"/>
        </w:numPr>
        <w:tabs>
          <w:tab w:val="left" w:pos="568"/>
          <w:tab w:val="left" w:pos="810"/>
          <w:tab w:val="left" w:pos="1134"/>
        </w:tabs>
        <w:spacing w:line="360" w:lineRule="auto"/>
        <w:ind w:left="91" w:firstLine="539"/>
        <w:rPr>
          <w:spacing w:val="2"/>
          <w:sz w:val="24"/>
        </w:rPr>
      </w:pPr>
      <w:r w:rsidRPr="00FF568D">
        <w:rPr>
          <w:b w:val="0"/>
          <w:bCs w:val="0"/>
          <w:color w:val="auto"/>
          <w:spacing w:val="2"/>
          <w:sz w:val="24"/>
        </w:rPr>
        <w:t>Փորձարկման արդյունքների հիման վրա կամուրջների և խողովակների կ</w:t>
      </w:r>
      <w:r w:rsidR="006C0380" w:rsidRPr="00FF568D">
        <w:rPr>
          <w:b w:val="0"/>
          <w:bCs w:val="0"/>
          <w:color w:val="auto"/>
          <w:spacing w:val="2"/>
          <w:sz w:val="24"/>
        </w:rPr>
        <w:t>ոնստրուկցիա</w:t>
      </w:r>
      <w:r w:rsidRPr="00FF568D">
        <w:rPr>
          <w:b w:val="0"/>
          <w:bCs w:val="0"/>
          <w:color w:val="auto"/>
          <w:spacing w:val="2"/>
          <w:sz w:val="24"/>
        </w:rPr>
        <w:t xml:space="preserve">ների բավարար </w:t>
      </w:r>
      <w:r w:rsidR="006C0380" w:rsidRPr="00FF568D">
        <w:rPr>
          <w:b w:val="0"/>
          <w:bCs w:val="0"/>
          <w:color w:val="auto"/>
          <w:spacing w:val="2"/>
          <w:sz w:val="24"/>
        </w:rPr>
        <w:t>աշխատանքի</w:t>
      </w:r>
      <w:r w:rsidRPr="00FF568D">
        <w:rPr>
          <w:b w:val="0"/>
          <w:bCs w:val="0"/>
          <w:color w:val="auto"/>
          <w:spacing w:val="2"/>
          <w:sz w:val="24"/>
        </w:rPr>
        <w:t xml:space="preserve"> հիմնական չափանիշը փորձ</w:t>
      </w:r>
      <w:r w:rsidR="00542B5E" w:rsidRPr="00FF568D">
        <w:rPr>
          <w:b w:val="0"/>
          <w:bCs w:val="0"/>
          <w:color w:val="auto"/>
          <w:spacing w:val="2"/>
          <w:sz w:val="24"/>
        </w:rPr>
        <w:t>արկող</w:t>
      </w:r>
      <w:r w:rsidRPr="00FF568D">
        <w:rPr>
          <w:b w:val="0"/>
          <w:bCs w:val="0"/>
          <w:color w:val="auto"/>
          <w:spacing w:val="2"/>
          <w:sz w:val="24"/>
        </w:rPr>
        <w:t xml:space="preserve"> բեռ</w:t>
      </w:r>
      <w:r w:rsidR="006C0380" w:rsidRPr="00FF568D">
        <w:rPr>
          <w:b w:val="0"/>
          <w:bCs w:val="0"/>
          <w:color w:val="auto"/>
          <w:spacing w:val="2"/>
          <w:sz w:val="24"/>
        </w:rPr>
        <w:t>նվածք</w:t>
      </w:r>
      <w:r w:rsidRPr="00FF568D">
        <w:rPr>
          <w:b w:val="0"/>
          <w:bCs w:val="0"/>
          <w:color w:val="auto"/>
          <w:spacing w:val="2"/>
          <w:sz w:val="24"/>
        </w:rPr>
        <w:t xml:space="preserve">ի ազդեցության </w:t>
      </w:r>
      <w:r w:rsidR="006C0380" w:rsidRPr="00FF568D">
        <w:rPr>
          <w:b w:val="0"/>
          <w:bCs w:val="0"/>
          <w:color w:val="auto"/>
          <w:spacing w:val="2"/>
          <w:sz w:val="24"/>
        </w:rPr>
        <w:t>ժամանակ</w:t>
      </w:r>
      <w:r w:rsidRPr="00FF568D">
        <w:rPr>
          <w:b w:val="0"/>
          <w:bCs w:val="0"/>
          <w:color w:val="auto"/>
          <w:spacing w:val="2"/>
          <w:sz w:val="24"/>
        </w:rPr>
        <w:t xml:space="preserve"> չափվ</w:t>
      </w:r>
      <w:r w:rsidR="00542B5E" w:rsidRPr="00FF568D">
        <w:rPr>
          <w:b w:val="0"/>
          <w:bCs w:val="0"/>
          <w:color w:val="auto"/>
          <w:spacing w:val="2"/>
          <w:sz w:val="24"/>
        </w:rPr>
        <w:t>ած</w:t>
      </w:r>
      <w:r w:rsidRPr="00FF568D">
        <w:rPr>
          <w:b w:val="0"/>
          <w:bCs w:val="0"/>
          <w:color w:val="auto"/>
          <w:spacing w:val="2"/>
          <w:sz w:val="24"/>
        </w:rPr>
        <w:t xml:space="preserve"> առաձգական գործոնների (</w:t>
      </w:r>
      <w:r w:rsidR="006C0380" w:rsidRPr="00FF568D">
        <w:rPr>
          <w:b w:val="0"/>
          <w:bCs w:val="0"/>
          <w:color w:val="auto"/>
          <w:spacing w:val="2"/>
          <w:sz w:val="24"/>
        </w:rPr>
        <w:t>ճիգ</w:t>
      </w:r>
      <w:r w:rsidRPr="00FF568D">
        <w:rPr>
          <w:b w:val="0"/>
          <w:bCs w:val="0"/>
          <w:color w:val="auto"/>
          <w:spacing w:val="2"/>
          <w:sz w:val="24"/>
        </w:rPr>
        <w:t>եր, լարումներ, դեֆորմացիաներ, տեղա</w:t>
      </w:r>
      <w:r w:rsidR="006C0380" w:rsidRPr="00FF568D">
        <w:rPr>
          <w:b w:val="0"/>
          <w:bCs w:val="0"/>
          <w:color w:val="auto"/>
          <w:spacing w:val="2"/>
          <w:sz w:val="24"/>
        </w:rPr>
        <w:t>փոխությունն</w:t>
      </w:r>
      <w:r w:rsidRPr="00FF568D">
        <w:rPr>
          <w:b w:val="0"/>
          <w:bCs w:val="0"/>
          <w:color w:val="auto"/>
          <w:spacing w:val="2"/>
          <w:sz w:val="24"/>
        </w:rPr>
        <w:t xml:space="preserve">եր և այլն) համապատասխանությունն է </w:t>
      </w:r>
      <w:r w:rsidR="006C0380" w:rsidRPr="00FF568D">
        <w:rPr>
          <w:b w:val="0"/>
          <w:bCs w:val="0"/>
          <w:color w:val="auto"/>
          <w:spacing w:val="2"/>
          <w:sz w:val="24"/>
        </w:rPr>
        <w:t xml:space="preserve"> </w:t>
      </w:r>
      <w:r w:rsidR="00542B5E" w:rsidRPr="00FF568D">
        <w:rPr>
          <w:b w:val="0"/>
          <w:bCs w:val="0"/>
          <w:color w:val="auto"/>
          <w:spacing w:val="2"/>
          <w:sz w:val="24"/>
        </w:rPr>
        <w:t>հաշվարկով ստացված արժեքների հետ</w:t>
      </w:r>
      <w:r w:rsidRPr="00FF568D">
        <w:rPr>
          <w:b w:val="0"/>
          <w:bCs w:val="0"/>
          <w:color w:val="auto"/>
          <w:spacing w:val="2"/>
          <w:sz w:val="24"/>
        </w:rPr>
        <w:t xml:space="preserve">՝ հաշվի առնելով </w:t>
      </w:r>
      <w:r w:rsidR="006C0380" w:rsidRPr="00FF568D">
        <w:rPr>
          <w:b w:val="0"/>
          <w:bCs w:val="0"/>
          <w:color w:val="auto"/>
          <w:spacing w:val="2"/>
          <w:sz w:val="24"/>
        </w:rPr>
        <w:t>կոնստրուկցիաների</w:t>
      </w:r>
      <w:r w:rsidRPr="00FF568D">
        <w:rPr>
          <w:b w:val="0"/>
          <w:bCs w:val="0"/>
          <w:color w:val="auto"/>
          <w:spacing w:val="2"/>
          <w:sz w:val="24"/>
        </w:rPr>
        <w:t xml:space="preserve"> փաստացի վիճակը։</w:t>
      </w:r>
    </w:p>
    <w:p w14:paraId="6133853E" w14:textId="74C42925" w:rsidR="009C4B2A" w:rsidRPr="009C4B2A" w:rsidRDefault="000E2753" w:rsidP="00293F9D">
      <w:pPr>
        <w:pStyle w:val="a"/>
        <w:numPr>
          <w:ilvl w:val="0"/>
          <w:numId w:val="2"/>
        </w:numPr>
        <w:tabs>
          <w:tab w:val="left" w:pos="568"/>
          <w:tab w:val="left" w:pos="810"/>
          <w:tab w:val="left" w:pos="1134"/>
        </w:tabs>
        <w:spacing w:line="360" w:lineRule="auto"/>
        <w:ind w:left="91" w:firstLine="539"/>
        <w:rPr>
          <w:spacing w:val="2"/>
          <w:sz w:val="24"/>
        </w:rPr>
      </w:pPr>
      <w:r w:rsidRPr="000E2753">
        <w:rPr>
          <w:b w:val="0"/>
          <w:bCs w:val="0"/>
          <w:color w:val="auto"/>
          <w:spacing w:val="2"/>
          <w:sz w:val="24"/>
        </w:rPr>
        <w:t xml:space="preserve">Ստատիկ փորձարկումների ժամանակ </w:t>
      </w:r>
      <w:r w:rsidR="00B44BC6">
        <w:rPr>
          <w:b w:val="0"/>
          <w:bCs w:val="0"/>
          <w:color w:val="auto"/>
          <w:spacing w:val="2"/>
          <w:sz w:val="24"/>
        </w:rPr>
        <w:t>կառույց</w:t>
      </w:r>
      <w:r w:rsidRPr="000E2753">
        <w:rPr>
          <w:b w:val="0"/>
          <w:bCs w:val="0"/>
          <w:color w:val="auto"/>
          <w:spacing w:val="2"/>
          <w:sz w:val="24"/>
        </w:rPr>
        <w:t xml:space="preserve">ի </w:t>
      </w:r>
      <w:r w:rsidR="00073264">
        <w:rPr>
          <w:b w:val="0"/>
          <w:bCs w:val="0"/>
          <w:color w:val="auto"/>
          <w:spacing w:val="2"/>
          <w:sz w:val="24"/>
        </w:rPr>
        <w:t>աշխատանքը</w:t>
      </w:r>
      <w:r w:rsidRPr="000E2753">
        <w:rPr>
          <w:b w:val="0"/>
          <w:bCs w:val="0"/>
          <w:color w:val="auto"/>
          <w:spacing w:val="2"/>
          <w:sz w:val="24"/>
        </w:rPr>
        <w:t xml:space="preserve"> գնահատվում է </w:t>
      </w:r>
      <m:oMath>
        <m:r>
          <m:rPr>
            <m:sty m:val="bi"/>
          </m:rPr>
          <w:rPr>
            <w:rFonts w:ascii="Cambria Math" w:hAnsi="Cambria Math"/>
            <w:sz w:val="24"/>
          </w:rPr>
          <m:t>K</m:t>
        </m:r>
      </m:oMath>
      <w:r w:rsidRPr="000E2753">
        <w:rPr>
          <w:b w:val="0"/>
          <w:bCs w:val="0"/>
          <w:color w:val="auto"/>
          <w:spacing w:val="2"/>
          <w:sz w:val="24"/>
        </w:rPr>
        <w:t xml:space="preserve"> </w:t>
      </w:r>
      <w:r w:rsidR="00B15535">
        <w:rPr>
          <w:b w:val="0"/>
          <w:bCs w:val="0"/>
          <w:color w:val="auto"/>
          <w:spacing w:val="2"/>
          <w:sz w:val="24"/>
        </w:rPr>
        <w:t xml:space="preserve">կոնստրուկտիվ </w:t>
      </w:r>
      <w:r w:rsidRPr="000E2753">
        <w:rPr>
          <w:b w:val="0"/>
          <w:bCs w:val="0"/>
          <w:color w:val="auto"/>
          <w:spacing w:val="2"/>
          <w:sz w:val="24"/>
        </w:rPr>
        <w:t>գործակցով, որը հաշվարկվում է հետևյալ բանաձևով</w:t>
      </w:r>
      <w:r w:rsidR="00073264">
        <w:rPr>
          <w:b w:val="0"/>
          <w:bCs w:val="0"/>
          <w:color w:val="auto"/>
          <w:spacing w:val="2"/>
          <w:sz w:val="24"/>
        </w:rPr>
        <w:t>՝</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2"/>
        <w:gridCol w:w="952"/>
      </w:tblGrid>
      <w:tr w:rsidR="009C4B2A" w:rsidRPr="006B6C8E" w14:paraId="21148F0C" w14:textId="77777777" w:rsidTr="008F4B75">
        <w:tc>
          <w:tcPr>
            <w:tcW w:w="8612" w:type="dxa"/>
          </w:tcPr>
          <w:p w14:paraId="29C80A3C" w14:textId="0402B5B5" w:rsidR="009C4B2A" w:rsidRPr="009D0BB1" w:rsidRDefault="009C4B2A" w:rsidP="00203459">
            <w:pPr>
              <w:pStyle w:val="a"/>
              <w:tabs>
                <w:tab w:val="left" w:pos="568"/>
                <w:tab w:val="left" w:pos="810"/>
                <w:tab w:val="left" w:pos="1080"/>
              </w:tabs>
              <w:spacing w:line="360" w:lineRule="auto"/>
              <w:ind w:left="0" w:firstLine="0"/>
              <w:rPr>
                <w:b w:val="0"/>
                <w:bCs w:val="0"/>
                <w:color w:val="auto"/>
                <w:sz w:val="24"/>
                <w:lang w:val="ru-RU"/>
              </w:rPr>
            </w:pPr>
            <m:oMathPara>
              <m:oMath>
                <m:r>
                  <m:rPr>
                    <m:sty m:val="bi"/>
                  </m:rPr>
                  <w:rPr>
                    <w:rFonts w:ascii="Cambria Math" w:hAnsi="Cambria Math"/>
                    <w:sz w:val="24"/>
                  </w:rPr>
                  <m:t>K=</m:t>
                </m:r>
                <m:f>
                  <m:fPr>
                    <m:ctrlPr>
                      <w:rPr>
                        <w:rFonts w:ascii="Cambria Math" w:hAnsi="Cambria Math"/>
                        <w:b w:val="0"/>
                        <w:bCs w:val="0"/>
                        <w:i/>
                        <w:sz w:val="24"/>
                      </w:rPr>
                    </m:ctrlPr>
                  </m:fPr>
                  <m:num>
                    <m:sSub>
                      <m:sSubPr>
                        <m:ctrlPr>
                          <w:rPr>
                            <w:rFonts w:ascii="Cambria Math" w:hAnsi="Cambria Math"/>
                            <w:b w:val="0"/>
                            <w:bCs w:val="0"/>
                            <w:i/>
                            <w:sz w:val="24"/>
                          </w:rPr>
                        </m:ctrlPr>
                      </m:sSubPr>
                      <m:e>
                        <m:r>
                          <m:rPr>
                            <m:sty m:val="bi"/>
                          </m:rPr>
                          <w:rPr>
                            <w:rFonts w:ascii="Cambria Math" w:hAnsi="Cambria Math"/>
                            <w:sz w:val="24"/>
                          </w:rPr>
                          <m:t>S</m:t>
                        </m:r>
                      </m:e>
                      <m:sub>
                        <m:r>
                          <m:rPr>
                            <m:sty m:val="bi"/>
                          </m:rPr>
                          <w:rPr>
                            <w:rFonts w:ascii="Cambria Math" w:hAnsi="Cambria Math"/>
                            <w:sz w:val="24"/>
                            <w:lang w:val="en-US"/>
                          </w:rPr>
                          <m:t>test</m:t>
                        </m:r>
                      </m:sub>
                    </m:sSub>
                  </m:num>
                  <m:den>
                    <m:sSub>
                      <m:sSubPr>
                        <m:ctrlPr>
                          <w:rPr>
                            <w:rFonts w:ascii="Cambria Math" w:hAnsi="Cambria Math"/>
                            <w:b w:val="0"/>
                            <w:bCs w:val="0"/>
                            <w:i/>
                            <w:sz w:val="24"/>
                          </w:rPr>
                        </m:ctrlPr>
                      </m:sSubPr>
                      <m:e>
                        <m:r>
                          <m:rPr>
                            <m:sty m:val="bi"/>
                          </m:rPr>
                          <w:rPr>
                            <w:rFonts w:ascii="Cambria Math" w:hAnsi="Cambria Math"/>
                            <w:sz w:val="24"/>
                          </w:rPr>
                          <m:t>S</m:t>
                        </m:r>
                      </m:e>
                      <m:sub>
                        <m:r>
                          <m:rPr>
                            <m:sty m:val="bi"/>
                          </m:rPr>
                          <w:rPr>
                            <w:rFonts w:ascii="Cambria Math" w:hAnsi="Cambria Math"/>
                            <w:sz w:val="24"/>
                            <w:lang w:val="en-US"/>
                          </w:rPr>
                          <m:t>cal</m:t>
                        </m:r>
                      </m:sub>
                    </m:sSub>
                  </m:den>
                </m:f>
              </m:oMath>
            </m:oMathPara>
          </w:p>
        </w:tc>
        <w:tc>
          <w:tcPr>
            <w:tcW w:w="952" w:type="dxa"/>
            <w:vAlign w:val="center"/>
          </w:tcPr>
          <w:p w14:paraId="7A3D69E6" w14:textId="77777777" w:rsidR="009C4B2A" w:rsidRPr="006B6C8E" w:rsidRDefault="009C4B2A" w:rsidP="00203459">
            <w:pPr>
              <w:pStyle w:val="a"/>
              <w:tabs>
                <w:tab w:val="left" w:pos="568"/>
                <w:tab w:val="left" w:pos="810"/>
                <w:tab w:val="left" w:pos="1080"/>
              </w:tabs>
              <w:spacing w:line="360" w:lineRule="auto"/>
              <w:ind w:left="0" w:firstLine="0"/>
              <w:jc w:val="center"/>
              <w:rPr>
                <w:b w:val="0"/>
                <w:color w:val="auto"/>
                <w:sz w:val="24"/>
                <w:lang w:val="ru-RU"/>
              </w:rPr>
            </w:pPr>
            <w:r w:rsidRPr="006B6C8E">
              <w:rPr>
                <w:b w:val="0"/>
                <w:color w:val="auto"/>
                <w:sz w:val="24"/>
                <w:lang w:val="ru-RU"/>
              </w:rPr>
              <w:t>(</w:t>
            </w:r>
            <w:r>
              <w:rPr>
                <w:b w:val="0"/>
                <w:color w:val="auto"/>
                <w:sz w:val="24"/>
                <w:lang w:val="en-US"/>
              </w:rPr>
              <w:t>3</w:t>
            </w:r>
            <w:r w:rsidRPr="006B6C8E">
              <w:rPr>
                <w:b w:val="0"/>
                <w:color w:val="auto"/>
                <w:sz w:val="24"/>
                <w:lang w:val="ru-RU"/>
              </w:rPr>
              <w:t>)</w:t>
            </w:r>
          </w:p>
        </w:tc>
      </w:tr>
    </w:tbl>
    <w:p w14:paraId="02BA2B71" w14:textId="626AC3FB" w:rsidR="0069150C" w:rsidRDefault="000E2753" w:rsidP="00C16320">
      <w:pPr>
        <w:pStyle w:val="formattext"/>
        <w:shd w:val="clear" w:color="auto" w:fill="FFFFFF"/>
        <w:spacing w:before="0" w:beforeAutospacing="0" w:after="0" w:afterAutospacing="0" w:line="360" w:lineRule="auto"/>
        <w:ind w:left="709"/>
        <w:textAlignment w:val="baseline"/>
        <w:rPr>
          <w:rFonts w:ascii="Calibri" w:hAnsi="Calibri" w:cs="Calibri"/>
          <w:spacing w:val="2"/>
          <w:lang w:val="en-US"/>
        </w:rPr>
      </w:pPr>
      <w:r>
        <w:rPr>
          <w:rFonts w:ascii="GHEA Grapalat" w:hAnsi="GHEA Grapalat"/>
          <w:spacing w:val="2"/>
          <w:lang w:val="hy-AM"/>
        </w:rPr>
        <w:t>ո</w:t>
      </w:r>
      <w:r w:rsidRPr="000E2753">
        <w:rPr>
          <w:rFonts w:ascii="GHEA Grapalat" w:hAnsi="GHEA Grapalat"/>
          <w:spacing w:val="2"/>
        </w:rPr>
        <w:t>րտեղ</w:t>
      </w:r>
      <w:r>
        <w:rPr>
          <w:rFonts w:ascii="GHEA Grapalat" w:hAnsi="GHEA Grapalat"/>
          <w:spacing w:val="2"/>
          <w:lang w:val="hy-AM"/>
        </w:rPr>
        <w:t>՝</w:t>
      </w:r>
      <w:r w:rsidR="009C4B2A" w:rsidRPr="009C4B2A">
        <w:rPr>
          <w:rFonts w:ascii="Calibri" w:hAnsi="Calibri" w:cs="Calibri"/>
          <w:spacing w:val="2"/>
        </w:rPr>
        <w:t> </w:t>
      </w:r>
    </w:p>
    <w:p w14:paraId="5653B7E8" w14:textId="0271EBBD" w:rsidR="0069150C" w:rsidRDefault="00812D63" w:rsidP="00C16320">
      <w:pPr>
        <w:pStyle w:val="formattext"/>
        <w:shd w:val="clear" w:color="auto" w:fill="FFFFFF"/>
        <w:tabs>
          <w:tab w:val="left" w:pos="567"/>
        </w:tabs>
        <w:spacing w:before="0" w:beforeAutospacing="0" w:after="0" w:afterAutospacing="0" w:line="360" w:lineRule="auto"/>
        <w:ind w:left="709"/>
        <w:jc w:val="both"/>
        <w:textAlignment w:val="baseline"/>
        <w:rPr>
          <w:rFonts w:ascii="GHEA Grapalat" w:hAnsi="GHEA Grapalat" w:cs="GHEA Grapalat"/>
          <w:spacing w:val="2"/>
          <w:lang w:val="en-US"/>
        </w:rPr>
      </w:pPr>
      <m:oMath>
        <m:sSub>
          <m:sSubPr>
            <m:ctrlPr>
              <w:rPr>
                <w:rFonts w:ascii="Cambria Math" w:hAnsi="Cambria Math"/>
                <w:i/>
              </w:rPr>
            </m:ctrlPr>
          </m:sSubPr>
          <m:e>
            <m:r>
              <w:rPr>
                <w:rFonts w:ascii="Cambria Math" w:hAnsi="Cambria Math"/>
              </w:rPr>
              <m:t>S</m:t>
            </m:r>
          </m:e>
          <m:sub>
            <m:r>
              <w:rPr>
                <w:rFonts w:ascii="Cambria Math" w:hAnsi="Cambria Math"/>
                <w:lang w:val="en-US"/>
              </w:rPr>
              <m:t>test</m:t>
            </m:r>
          </m:sub>
        </m:sSub>
      </m:oMath>
      <w:r w:rsidR="009C4B2A" w:rsidRPr="000E2753">
        <w:rPr>
          <w:rFonts w:ascii="Calibri" w:hAnsi="Calibri" w:cs="Calibri"/>
          <w:spacing w:val="2"/>
          <w:lang w:val="en-US"/>
        </w:rPr>
        <w:t> </w:t>
      </w:r>
      <w:r w:rsidR="009C4B2A" w:rsidRPr="000E2753">
        <w:rPr>
          <w:rFonts w:ascii="GHEA Grapalat" w:hAnsi="GHEA Grapalat"/>
          <w:spacing w:val="2"/>
          <w:lang w:val="en-US"/>
        </w:rPr>
        <w:t>-</w:t>
      </w:r>
      <w:r w:rsidR="00C16320" w:rsidRPr="000E2753">
        <w:rPr>
          <w:rFonts w:ascii="GHEA Grapalat" w:hAnsi="GHEA Grapalat"/>
          <w:spacing w:val="2"/>
          <w:lang w:val="en-US"/>
        </w:rPr>
        <w:t xml:space="preserve"> </w:t>
      </w:r>
      <w:r w:rsidR="000E2753" w:rsidRPr="000E2753">
        <w:rPr>
          <w:rFonts w:ascii="GHEA Grapalat" w:hAnsi="GHEA Grapalat" w:cs="GHEA Grapalat"/>
          <w:spacing w:val="2"/>
        </w:rPr>
        <w:t>փորձարկ</w:t>
      </w:r>
      <w:r w:rsidR="00B15535">
        <w:rPr>
          <w:rFonts w:ascii="GHEA Grapalat" w:hAnsi="GHEA Grapalat" w:cs="GHEA Grapalat"/>
          <w:spacing w:val="2"/>
          <w:lang w:val="hy-AM"/>
        </w:rPr>
        <w:t>ող</w:t>
      </w:r>
      <w:r w:rsidR="000E2753" w:rsidRPr="000E2753">
        <w:rPr>
          <w:rFonts w:ascii="GHEA Grapalat" w:hAnsi="GHEA Grapalat" w:cs="GHEA Grapalat"/>
          <w:spacing w:val="2"/>
          <w:lang w:val="en-US"/>
        </w:rPr>
        <w:t xml:space="preserve"> </w:t>
      </w:r>
      <w:r w:rsidR="000E2753" w:rsidRPr="000E2753">
        <w:rPr>
          <w:rFonts w:ascii="GHEA Grapalat" w:hAnsi="GHEA Grapalat" w:cs="GHEA Grapalat"/>
          <w:spacing w:val="2"/>
        </w:rPr>
        <w:t>բեռ</w:t>
      </w:r>
      <w:r w:rsidR="00073264">
        <w:rPr>
          <w:rFonts w:ascii="GHEA Grapalat" w:hAnsi="GHEA Grapalat" w:cs="GHEA Grapalat"/>
          <w:spacing w:val="2"/>
          <w:lang w:val="hy-AM"/>
        </w:rPr>
        <w:t>նվածք</w:t>
      </w:r>
      <w:r w:rsidR="000E2753" w:rsidRPr="000E2753">
        <w:rPr>
          <w:rFonts w:ascii="GHEA Grapalat" w:hAnsi="GHEA Grapalat" w:cs="GHEA Grapalat"/>
          <w:spacing w:val="2"/>
        </w:rPr>
        <w:t>ի</w:t>
      </w:r>
      <w:r w:rsidR="000E2753" w:rsidRPr="000E2753">
        <w:rPr>
          <w:rFonts w:ascii="GHEA Grapalat" w:hAnsi="GHEA Grapalat" w:cs="GHEA Grapalat"/>
          <w:spacing w:val="2"/>
          <w:lang w:val="en-US"/>
        </w:rPr>
        <w:t xml:space="preserve"> </w:t>
      </w:r>
      <w:r w:rsidR="00073264">
        <w:rPr>
          <w:rFonts w:ascii="GHEA Grapalat" w:hAnsi="GHEA Grapalat" w:cs="GHEA Grapalat"/>
          <w:spacing w:val="2"/>
          <w:lang w:val="hy-AM"/>
        </w:rPr>
        <w:t xml:space="preserve">ազդեցության </w:t>
      </w:r>
      <w:r w:rsidR="000E2753" w:rsidRPr="000E2753">
        <w:rPr>
          <w:rFonts w:ascii="GHEA Grapalat" w:hAnsi="GHEA Grapalat" w:cs="GHEA Grapalat"/>
          <w:spacing w:val="2"/>
        </w:rPr>
        <w:t>տակ</w:t>
      </w:r>
      <w:r w:rsidR="000E2753" w:rsidRPr="000E2753">
        <w:rPr>
          <w:rFonts w:ascii="GHEA Grapalat" w:hAnsi="GHEA Grapalat" w:cs="GHEA Grapalat"/>
          <w:spacing w:val="2"/>
          <w:lang w:val="en-US"/>
        </w:rPr>
        <w:t xml:space="preserve"> </w:t>
      </w:r>
      <w:r w:rsidR="000E2753" w:rsidRPr="000E2753">
        <w:rPr>
          <w:rFonts w:ascii="GHEA Grapalat" w:hAnsi="GHEA Grapalat" w:cs="GHEA Grapalat"/>
          <w:spacing w:val="2"/>
        </w:rPr>
        <w:t>չափված</w:t>
      </w:r>
      <w:r w:rsidR="000E2753" w:rsidRPr="000E2753">
        <w:rPr>
          <w:rFonts w:ascii="GHEA Grapalat" w:hAnsi="GHEA Grapalat" w:cs="GHEA Grapalat"/>
          <w:spacing w:val="2"/>
          <w:lang w:val="en-US"/>
        </w:rPr>
        <w:t xml:space="preserve"> </w:t>
      </w:r>
      <w:r w:rsidR="000E2753" w:rsidRPr="000E2753">
        <w:rPr>
          <w:rFonts w:ascii="GHEA Grapalat" w:hAnsi="GHEA Grapalat" w:cs="GHEA Grapalat"/>
          <w:spacing w:val="2"/>
        </w:rPr>
        <w:t>գործ</w:t>
      </w:r>
      <w:r w:rsidR="00073264">
        <w:rPr>
          <w:rFonts w:ascii="GHEA Grapalat" w:hAnsi="GHEA Grapalat" w:cs="GHEA Grapalat"/>
          <w:spacing w:val="2"/>
          <w:lang w:val="hy-AM"/>
        </w:rPr>
        <w:t>ոնն է,</w:t>
      </w:r>
      <w:r w:rsidR="009C4B2A" w:rsidRPr="000E2753">
        <w:rPr>
          <w:rFonts w:ascii="GHEA Grapalat" w:hAnsi="GHEA Grapalat"/>
          <w:spacing w:val="2"/>
          <w:lang w:val="en-US"/>
        </w:rPr>
        <w:br/>
      </w:r>
      <m:oMath>
        <m:sSub>
          <m:sSubPr>
            <m:ctrlPr>
              <w:rPr>
                <w:rFonts w:ascii="Cambria Math" w:hAnsi="Cambria Math"/>
                <w:i/>
              </w:rPr>
            </m:ctrlPr>
          </m:sSubPr>
          <m:e>
            <m:r>
              <w:rPr>
                <w:rFonts w:ascii="Cambria Math" w:hAnsi="Cambria Math"/>
              </w:rPr>
              <m:t>S</m:t>
            </m:r>
          </m:e>
          <m:sub>
            <m:r>
              <w:rPr>
                <w:rFonts w:ascii="Cambria Math" w:hAnsi="Cambria Math"/>
                <w:lang w:val="en-US"/>
              </w:rPr>
              <m:t>cal</m:t>
            </m:r>
          </m:sub>
        </m:sSub>
      </m:oMath>
      <w:r w:rsidR="0069150C" w:rsidRPr="000E2753">
        <w:rPr>
          <w:rFonts w:ascii="GHEA Grapalat" w:hAnsi="GHEA Grapalat"/>
          <w:lang w:val="en-US"/>
        </w:rPr>
        <w:t xml:space="preserve"> -</w:t>
      </w:r>
      <w:r w:rsidR="000E2753" w:rsidRPr="000E2753">
        <w:rPr>
          <w:lang w:val="en-US"/>
        </w:rPr>
        <w:t xml:space="preserve"> </w:t>
      </w:r>
      <w:r w:rsidR="000E2753" w:rsidRPr="000E2753">
        <w:rPr>
          <w:rFonts w:ascii="GHEA Grapalat" w:hAnsi="GHEA Grapalat" w:cs="GHEA Grapalat"/>
          <w:spacing w:val="2"/>
        </w:rPr>
        <w:t>նույն</w:t>
      </w:r>
      <w:r w:rsidR="000E2753" w:rsidRPr="000E2753">
        <w:rPr>
          <w:rFonts w:ascii="GHEA Grapalat" w:hAnsi="GHEA Grapalat" w:cs="GHEA Grapalat"/>
          <w:spacing w:val="2"/>
          <w:lang w:val="en-US"/>
        </w:rPr>
        <w:t xml:space="preserve"> </w:t>
      </w:r>
      <w:r w:rsidR="000E2753" w:rsidRPr="000E2753">
        <w:rPr>
          <w:rFonts w:ascii="GHEA Grapalat" w:hAnsi="GHEA Grapalat" w:cs="GHEA Grapalat"/>
          <w:spacing w:val="2"/>
        </w:rPr>
        <w:t>գործ</w:t>
      </w:r>
      <w:r w:rsidR="00073264">
        <w:rPr>
          <w:rFonts w:ascii="GHEA Grapalat" w:hAnsi="GHEA Grapalat" w:cs="GHEA Grapalat"/>
          <w:spacing w:val="2"/>
          <w:lang w:val="hy-AM"/>
        </w:rPr>
        <w:t>ոն</w:t>
      </w:r>
      <w:r w:rsidR="00B15535">
        <w:rPr>
          <w:rFonts w:ascii="GHEA Grapalat" w:hAnsi="GHEA Grapalat" w:cs="GHEA Grapalat"/>
          <w:spacing w:val="2"/>
          <w:lang w:val="hy-AM"/>
        </w:rPr>
        <w:t>ն</w:t>
      </w:r>
      <w:r w:rsidR="00073264">
        <w:rPr>
          <w:rFonts w:ascii="GHEA Grapalat" w:hAnsi="GHEA Grapalat" w:cs="GHEA Grapalat"/>
          <w:spacing w:val="2"/>
          <w:lang w:val="hy-AM"/>
        </w:rPr>
        <w:t xml:space="preserve"> է</w:t>
      </w:r>
      <w:r w:rsidR="000E2753" w:rsidRPr="000E2753">
        <w:rPr>
          <w:rFonts w:ascii="GHEA Grapalat" w:hAnsi="GHEA Grapalat" w:cs="GHEA Grapalat"/>
          <w:spacing w:val="2"/>
          <w:lang w:val="en-US"/>
        </w:rPr>
        <w:t xml:space="preserve">, </w:t>
      </w:r>
      <w:r w:rsidR="000E2753" w:rsidRPr="000E2753">
        <w:rPr>
          <w:rFonts w:ascii="GHEA Grapalat" w:hAnsi="GHEA Grapalat" w:cs="GHEA Grapalat"/>
          <w:spacing w:val="2"/>
        </w:rPr>
        <w:t>որը</w:t>
      </w:r>
      <w:r w:rsidR="000E2753" w:rsidRPr="000E2753">
        <w:rPr>
          <w:rFonts w:ascii="GHEA Grapalat" w:hAnsi="GHEA Grapalat" w:cs="GHEA Grapalat"/>
          <w:spacing w:val="2"/>
          <w:lang w:val="en-US"/>
        </w:rPr>
        <w:t xml:space="preserve"> </w:t>
      </w:r>
      <w:r w:rsidR="00B15535">
        <w:rPr>
          <w:rFonts w:ascii="GHEA Grapalat" w:hAnsi="GHEA Grapalat" w:cs="GHEA Grapalat"/>
          <w:spacing w:val="2"/>
          <w:lang w:val="hy-AM"/>
        </w:rPr>
        <w:t xml:space="preserve">որոշվել </w:t>
      </w:r>
      <w:r w:rsidR="000E2753" w:rsidRPr="000E2753">
        <w:rPr>
          <w:rFonts w:ascii="GHEA Grapalat" w:hAnsi="GHEA Grapalat" w:cs="GHEA Grapalat"/>
          <w:spacing w:val="2"/>
        </w:rPr>
        <w:t>է</w:t>
      </w:r>
      <w:r w:rsidR="000E2753" w:rsidRPr="000E2753">
        <w:rPr>
          <w:rFonts w:ascii="GHEA Grapalat" w:hAnsi="GHEA Grapalat" w:cs="GHEA Grapalat"/>
          <w:spacing w:val="2"/>
          <w:lang w:val="en-US"/>
        </w:rPr>
        <w:t xml:space="preserve"> </w:t>
      </w:r>
      <w:r w:rsidR="000E2753" w:rsidRPr="000E2753">
        <w:rPr>
          <w:rFonts w:ascii="GHEA Grapalat" w:hAnsi="GHEA Grapalat" w:cs="GHEA Grapalat"/>
          <w:spacing w:val="2"/>
        </w:rPr>
        <w:t>փորձարկ</w:t>
      </w:r>
      <w:r w:rsidR="00B15535">
        <w:rPr>
          <w:rFonts w:ascii="GHEA Grapalat" w:hAnsi="GHEA Grapalat" w:cs="GHEA Grapalat"/>
          <w:spacing w:val="2"/>
          <w:lang w:val="hy-AM"/>
        </w:rPr>
        <w:t>ող</w:t>
      </w:r>
      <w:r w:rsidR="000E2753" w:rsidRPr="000E2753">
        <w:rPr>
          <w:rFonts w:ascii="GHEA Grapalat" w:hAnsi="GHEA Grapalat" w:cs="GHEA Grapalat"/>
          <w:spacing w:val="2"/>
          <w:lang w:val="en-US"/>
        </w:rPr>
        <w:t xml:space="preserve"> </w:t>
      </w:r>
      <w:r w:rsidR="000E2753" w:rsidRPr="000E2753">
        <w:rPr>
          <w:rFonts w:ascii="GHEA Grapalat" w:hAnsi="GHEA Grapalat" w:cs="GHEA Grapalat"/>
          <w:spacing w:val="2"/>
        </w:rPr>
        <w:t>բեռ</w:t>
      </w:r>
      <w:r w:rsidR="00073264">
        <w:rPr>
          <w:rFonts w:ascii="GHEA Grapalat" w:hAnsi="GHEA Grapalat" w:cs="GHEA Grapalat"/>
          <w:spacing w:val="2"/>
          <w:lang w:val="hy-AM"/>
        </w:rPr>
        <w:t>նվածք</w:t>
      </w:r>
      <w:r w:rsidR="000E2753" w:rsidRPr="000E2753">
        <w:rPr>
          <w:rFonts w:ascii="GHEA Grapalat" w:hAnsi="GHEA Grapalat" w:cs="GHEA Grapalat"/>
          <w:spacing w:val="2"/>
        </w:rPr>
        <w:t>ից</w:t>
      </w:r>
      <w:r w:rsidR="000E2753" w:rsidRPr="000E2753">
        <w:rPr>
          <w:rFonts w:ascii="GHEA Grapalat" w:hAnsi="GHEA Grapalat" w:cs="GHEA Grapalat"/>
          <w:spacing w:val="2"/>
          <w:lang w:val="en-US"/>
        </w:rPr>
        <w:t xml:space="preserve"> </w:t>
      </w:r>
      <w:r w:rsidR="000E2753" w:rsidRPr="000E2753">
        <w:rPr>
          <w:rFonts w:ascii="GHEA Grapalat" w:hAnsi="GHEA Grapalat" w:cs="GHEA Grapalat"/>
          <w:spacing w:val="2"/>
        </w:rPr>
        <w:t>հաշվ</w:t>
      </w:r>
      <w:r w:rsidR="00073264">
        <w:rPr>
          <w:rFonts w:ascii="GHEA Grapalat" w:hAnsi="GHEA Grapalat" w:cs="GHEA Grapalat"/>
          <w:spacing w:val="2"/>
          <w:lang w:val="hy-AM"/>
        </w:rPr>
        <w:t xml:space="preserve">արկային </w:t>
      </w:r>
      <w:r w:rsidR="00B15535">
        <w:rPr>
          <w:rFonts w:ascii="GHEA Grapalat" w:hAnsi="GHEA Grapalat" w:cs="GHEA Grapalat"/>
          <w:spacing w:val="2"/>
          <w:lang w:val="hy-AM"/>
        </w:rPr>
        <w:t>եղանակով՝</w:t>
      </w:r>
      <w:r w:rsidR="00073264">
        <w:rPr>
          <w:rFonts w:ascii="GHEA Grapalat" w:hAnsi="GHEA Grapalat" w:cs="GHEA Grapalat"/>
          <w:spacing w:val="2"/>
          <w:lang w:val="hy-AM"/>
        </w:rPr>
        <w:t xml:space="preserve"> հաշվի</w:t>
      </w:r>
      <w:r w:rsidR="000E2753" w:rsidRPr="000E2753">
        <w:rPr>
          <w:rFonts w:ascii="GHEA Grapalat" w:hAnsi="GHEA Grapalat" w:cs="GHEA Grapalat"/>
          <w:spacing w:val="2"/>
          <w:lang w:val="en-US"/>
        </w:rPr>
        <w:t xml:space="preserve"> </w:t>
      </w:r>
      <w:r w:rsidR="000E2753" w:rsidRPr="000E2753">
        <w:rPr>
          <w:rFonts w:ascii="GHEA Grapalat" w:hAnsi="GHEA Grapalat" w:cs="GHEA Grapalat"/>
          <w:spacing w:val="2"/>
        </w:rPr>
        <w:t>առնելով</w:t>
      </w:r>
      <w:r w:rsidR="000E2753" w:rsidRPr="000E2753">
        <w:rPr>
          <w:rFonts w:ascii="GHEA Grapalat" w:hAnsi="GHEA Grapalat" w:cs="GHEA Grapalat"/>
          <w:spacing w:val="2"/>
          <w:lang w:val="en-US"/>
        </w:rPr>
        <w:t xml:space="preserve"> </w:t>
      </w:r>
      <w:r w:rsidR="000E2753" w:rsidRPr="000E2753">
        <w:rPr>
          <w:rFonts w:ascii="GHEA Grapalat" w:hAnsi="GHEA Grapalat" w:cs="GHEA Grapalat"/>
          <w:spacing w:val="2"/>
        </w:rPr>
        <w:t>կ</w:t>
      </w:r>
      <w:r w:rsidR="00073264">
        <w:rPr>
          <w:rFonts w:ascii="GHEA Grapalat" w:hAnsi="GHEA Grapalat" w:cs="GHEA Grapalat"/>
          <w:spacing w:val="2"/>
          <w:lang w:val="hy-AM"/>
        </w:rPr>
        <w:t>ոնստրուկցիայ</w:t>
      </w:r>
      <w:r w:rsidR="000E2753" w:rsidRPr="000E2753">
        <w:rPr>
          <w:rFonts w:ascii="GHEA Grapalat" w:hAnsi="GHEA Grapalat" w:cs="GHEA Grapalat"/>
          <w:spacing w:val="2"/>
        </w:rPr>
        <w:t>ի</w:t>
      </w:r>
      <w:r w:rsidR="000E2753" w:rsidRPr="000E2753">
        <w:rPr>
          <w:rFonts w:ascii="GHEA Grapalat" w:hAnsi="GHEA Grapalat" w:cs="GHEA Grapalat"/>
          <w:spacing w:val="2"/>
          <w:lang w:val="en-US"/>
        </w:rPr>
        <w:t xml:space="preserve"> </w:t>
      </w:r>
      <w:r w:rsidR="000E2753" w:rsidRPr="000E2753">
        <w:rPr>
          <w:rFonts w:ascii="GHEA Grapalat" w:hAnsi="GHEA Grapalat" w:cs="GHEA Grapalat"/>
          <w:spacing w:val="2"/>
        </w:rPr>
        <w:t>փաստացի</w:t>
      </w:r>
      <w:r w:rsidR="000E2753" w:rsidRPr="000E2753">
        <w:rPr>
          <w:rFonts w:ascii="GHEA Grapalat" w:hAnsi="GHEA Grapalat" w:cs="GHEA Grapalat"/>
          <w:spacing w:val="2"/>
          <w:lang w:val="en-US"/>
        </w:rPr>
        <w:t xml:space="preserve"> </w:t>
      </w:r>
      <w:r w:rsidR="000E2753" w:rsidRPr="000E2753">
        <w:rPr>
          <w:rFonts w:ascii="GHEA Grapalat" w:hAnsi="GHEA Grapalat" w:cs="GHEA Grapalat"/>
          <w:spacing w:val="2"/>
        </w:rPr>
        <w:t>վիճակը</w:t>
      </w:r>
      <w:r w:rsidR="000E2753" w:rsidRPr="000E2753">
        <w:rPr>
          <w:rFonts w:ascii="GHEA Grapalat" w:hAnsi="GHEA Grapalat" w:cs="GHEA Grapalat"/>
          <w:spacing w:val="2"/>
          <w:lang w:val="en-US"/>
        </w:rPr>
        <w:t>:</w:t>
      </w:r>
    </w:p>
    <w:p w14:paraId="4F4103BD" w14:textId="7430F20F" w:rsidR="0069150C" w:rsidRPr="006C336E" w:rsidRDefault="005C511A" w:rsidP="00293F9D">
      <w:pPr>
        <w:pStyle w:val="a"/>
        <w:numPr>
          <w:ilvl w:val="0"/>
          <w:numId w:val="2"/>
        </w:numPr>
        <w:shd w:val="clear" w:color="auto" w:fill="FFFFFF"/>
        <w:tabs>
          <w:tab w:val="left" w:pos="568"/>
          <w:tab w:val="left" w:pos="810"/>
          <w:tab w:val="left" w:pos="1134"/>
        </w:tabs>
        <w:spacing w:line="360" w:lineRule="auto"/>
        <w:ind w:left="91" w:firstLine="539"/>
        <w:textAlignment w:val="baseline"/>
        <w:rPr>
          <w:b w:val="0"/>
          <w:bCs w:val="0"/>
          <w:spacing w:val="2"/>
          <w:sz w:val="24"/>
        </w:rPr>
      </w:pPr>
      <w:r>
        <w:rPr>
          <w:b w:val="0"/>
          <w:bCs w:val="0"/>
          <w:color w:val="auto"/>
          <w:spacing w:val="2"/>
          <w:sz w:val="24"/>
        </w:rPr>
        <w:t>Կ</w:t>
      </w:r>
      <w:r w:rsidRPr="005C511A">
        <w:rPr>
          <w:b w:val="0"/>
          <w:bCs w:val="0"/>
          <w:color w:val="auto"/>
          <w:spacing w:val="2"/>
          <w:sz w:val="24"/>
        </w:rPr>
        <w:t>ոնստրուկ</w:t>
      </w:r>
      <w:r>
        <w:rPr>
          <w:b w:val="0"/>
          <w:bCs w:val="0"/>
          <w:color w:val="auto"/>
          <w:spacing w:val="2"/>
          <w:sz w:val="24"/>
        </w:rPr>
        <w:t>տիվ</w:t>
      </w:r>
      <w:r w:rsidR="000E2753" w:rsidRPr="000E2753">
        <w:rPr>
          <w:b w:val="0"/>
          <w:bCs w:val="0"/>
          <w:color w:val="auto"/>
          <w:spacing w:val="2"/>
          <w:sz w:val="24"/>
        </w:rPr>
        <w:t xml:space="preserve"> գործակիցները պետք է որոշվեն </w:t>
      </w:r>
      <w:r w:rsidRPr="000E2753">
        <w:rPr>
          <w:b w:val="0"/>
          <w:bCs w:val="0"/>
          <w:color w:val="auto"/>
          <w:spacing w:val="2"/>
          <w:sz w:val="24"/>
        </w:rPr>
        <w:t>առավել բեռն</w:t>
      </w:r>
      <w:r>
        <w:rPr>
          <w:b w:val="0"/>
          <w:bCs w:val="0"/>
          <w:color w:val="auto"/>
          <w:spacing w:val="2"/>
          <w:sz w:val="24"/>
        </w:rPr>
        <w:t>ավոր</w:t>
      </w:r>
      <w:r w:rsidRPr="000E2753">
        <w:rPr>
          <w:b w:val="0"/>
          <w:bCs w:val="0"/>
          <w:color w:val="auto"/>
          <w:spacing w:val="2"/>
          <w:sz w:val="24"/>
        </w:rPr>
        <w:t>ված տարրերի համար</w:t>
      </w:r>
      <w:r w:rsidR="006C336E">
        <w:rPr>
          <w:b w:val="0"/>
          <w:bCs w:val="0"/>
          <w:color w:val="auto"/>
          <w:spacing w:val="2"/>
          <w:sz w:val="24"/>
        </w:rPr>
        <w:t>՝</w:t>
      </w:r>
      <w:r w:rsidRPr="000E2753">
        <w:rPr>
          <w:b w:val="0"/>
          <w:bCs w:val="0"/>
          <w:color w:val="auto"/>
          <w:spacing w:val="2"/>
          <w:sz w:val="24"/>
        </w:rPr>
        <w:t xml:space="preserve"> </w:t>
      </w:r>
      <w:r w:rsidR="000E2753" w:rsidRPr="000E2753">
        <w:rPr>
          <w:b w:val="0"/>
          <w:bCs w:val="0"/>
          <w:color w:val="auto"/>
          <w:spacing w:val="2"/>
          <w:sz w:val="24"/>
        </w:rPr>
        <w:t>փորձ</w:t>
      </w:r>
      <w:r w:rsidR="006C336E">
        <w:rPr>
          <w:b w:val="0"/>
          <w:bCs w:val="0"/>
          <w:color w:val="auto"/>
          <w:spacing w:val="2"/>
          <w:sz w:val="24"/>
        </w:rPr>
        <w:t>արկող</w:t>
      </w:r>
      <w:r w:rsidR="000E2753" w:rsidRPr="000E2753">
        <w:rPr>
          <w:b w:val="0"/>
          <w:bCs w:val="0"/>
          <w:color w:val="auto"/>
          <w:spacing w:val="2"/>
          <w:sz w:val="24"/>
        </w:rPr>
        <w:t xml:space="preserve"> բեռնված</w:t>
      </w:r>
      <w:r>
        <w:rPr>
          <w:b w:val="0"/>
          <w:bCs w:val="0"/>
          <w:color w:val="auto"/>
          <w:spacing w:val="2"/>
          <w:sz w:val="24"/>
        </w:rPr>
        <w:t>քի</w:t>
      </w:r>
      <w:r w:rsidR="000E2753" w:rsidRPr="000E2753">
        <w:rPr>
          <w:b w:val="0"/>
          <w:bCs w:val="0"/>
          <w:color w:val="auto"/>
          <w:spacing w:val="2"/>
          <w:sz w:val="24"/>
        </w:rPr>
        <w:t xml:space="preserve"> յուրաքանչյուր դիրքում:</w:t>
      </w:r>
    </w:p>
    <w:p w14:paraId="242C364A" w14:textId="6A50B6BF" w:rsidR="0069150C" w:rsidRDefault="000E2753" w:rsidP="00293F9D">
      <w:pPr>
        <w:pStyle w:val="a"/>
        <w:numPr>
          <w:ilvl w:val="0"/>
          <w:numId w:val="2"/>
        </w:numPr>
        <w:shd w:val="clear" w:color="auto" w:fill="FFFFFF"/>
        <w:tabs>
          <w:tab w:val="left" w:pos="568"/>
          <w:tab w:val="left" w:pos="810"/>
          <w:tab w:val="left" w:pos="1134"/>
        </w:tabs>
        <w:spacing w:line="360" w:lineRule="auto"/>
        <w:ind w:left="91" w:firstLine="539"/>
        <w:textAlignment w:val="baseline"/>
        <w:rPr>
          <w:b w:val="0"/>
          <w:bCs w:val="0"/>
          <w:spacing w:val="2"/>
          <w:sz w:val="24"/>
        </w:rPr>
      </w:pPr>
      <w:r w:rsidRPr="001C5AA9">
        <w:rPr>
          <w:b w:val="0"/>
          <w:bCs w:val="0"/>
          <w:spacing w:val="2"/>
          <w:sz w:val="24"/>
        </w:rPr>
        <w:t xml:space="preserve">Բազմաթիվ </w:t>
      </w:r>
      <w:r w:rsidR="006C336E" w:rsidRPr="001C5AA9">
        <w:rPr>
          <w:b w:val="0"/>
          <w:bCs w:val="0"/>
          <w:spacing w:val="2"/>
          <w:sz w:val="24"/>
        </w:rPr>
        <w:t xml:space="preserve">ստատիկ </w:t>
      </w:r>
      <w:r w:rsidRPr="001C5AA9">
        <w:rPr>
          <w:b w:val="0"/>
          <w:bCs w:val="0"/>
          <w:spacing w:val="2"/>
          <w:sz w:val="24"/>
        </w:rPr>
        <w:t>փորձարկումների</w:t>
      </w:r>
      <w:r w:rsidRPr="000E2753">
        <w:rPr>
          <w:b w:val="0"/>
          <w:bCs w:val="0"/>
          <w:spacing w:val="2"/>
          <w:sz w:val="24"/>
        </w:rPr>
        <w:t xml:space="preserve"> </w:t>
      </w:r>
      <w:r w:rsidR="0065599E">
        <w:rPr>
          <w:b w:val="0"/>
          <w:bCs w:val="0"/>
          <w:spacing w:val="2"/>
          <w:sz w:val="24"/>
        </w:rPr>
        <w:t xml:space="preserve">տվյալների </w:t>
      </w:r>
      <w:r w:rsidRPr="000E2753">
        <w:rPr>
          <w:b w:val="0"/>
          <w:bCs w:val="0"/>
          <w:spacing w:val="2"/>
          <w:sz w:val="24"/>
        </w:rPr>
        <w:t xml:space="preserve">համաձայն, հիմնական կրող </w:t>
      </w:r>
      <w:r w:rsidR="0065599E" w:rsidRPr="0065599E">
        <w:rPr>
          <w:b w:val="0"/>
          <w:bCs w:val="0"/>
          <w:spacing w:val="2"/>
          <w:sz w:val="24"/>
        </w:rPr>
        <w:t>կոնստրուկցիաների</w:t>
      </w:r>
      <w:r w:rsidRPr="000E2753">
        <w:rPr>
          <w:b w:val="0"/>
          <w:bCs w:val="0"/>
          <w:spacing w:val="2"/>
          <w:sz w:val="24"/>
        </w:rPr>
        <w:t xml:space="preserve"> և դրանց տարրերի համար </w:t>
      </w:r>
      <w:r w:rsidR="00F2486E" w:rsidRPr="0069150C">
        <w:rPr>
          <w:rFonts w:ascii="Calibri" w:hAnsi="Calibri" w:cs="Calibri"/>
          <w:b w:val="0"/>
          <w:bCs w:val="0"/>
          <w:spacing w:val="2"/>
          <w:sz w:val="24"/>
        </w:rPr>
        <w:t> </w:t>
      </w:r>
      <m:oMath>
        <m:r>
          <m:rPr>
            <m:sty m:val="bi"/>
          </m:rPr>
          <w:rPr>
            <w:rFonts w:ascii="Cambria Math" w:hAnsi="Cambria Math"/>
            <w:sz w:val="24"/>
          </w:rPr>
          <m:t>K</m:t>
        </m:r>
      </m:oMath>
      <w:r w:rsidRPr="000E2753">
        <w:rPr>
          <w:b w:val="0"/>
          <w:bCs w:val="0"/>
          <w:spacing w:val="2"/>
          <w:sz w:val="24"/>
        </w:rPr>
        <w:t xml:space="preserve"> գործակցի արժեքները</w:t>
      </w:r>
      <w:r w:rsidR="006C336E">
        <w:rPr>
          <w:b w:val="0"/>
          <w:bCs w:val="0"/>
          <w:spacing w:val="2"/>
          <w:sz w:val="24"/>
        </w:rPr>
        <w:t xml:space="preserve"> կազմում են </w:t>
      </w:r>
      <w:r w:rsidRPr="000E2753">
        <w:rPr>
          <w:b w:val="0"/>
          <w:bCs w:val="0"/>
          <w:spacing w:val="2"/>
          <w:sz w:val="24"/>
        </w:rPr>
        <w:t xml:space="preserve"> 0.7-1.0, իսկ </w:t>
      </w:r>
      <w:r w:rsidR="0065599E">
        <w:rPr>
          <w:b w:val="0"/>
          <w:bCs w:val="0"/>
          <w:spacing w:val="2"/>
          <w:sz w:val="24"/>
        </w:rPr>
        <w:t>թռիչքային</w:t>
      </w:r>
      <w:r w:rsidRPr="000E2753">
        <w:rPr>
          <w:b w:val="0"/>
          <w:bCs w:val="0"/>
          <w:spacing w:val="2"/>
          <w:sz w:val="24"/>
        </w:rPr>
        <w:t xml:space="preserve"> կառուցվածքների </w:t>
      </w:r>
      <w:r w:rsidR="006C336E">
        <w:rPr>
          <w:b w:val="0"/>
          <w:bCs w:val="0"/>
          <w:spacing w:val="2"/>
          <w:sz w:val="24"/>
        </w:rPr>
        <w:t xml:space="preserve">այն </w:t>
      </w:r>
      <w:r w:rsidRPr="000E2753">
        <w:rPr>
          <w:b w:val="0"/>
          <w:bCs w:val="0"/>
          <w:spacing w:val="2"/>
          <w:sz w:val="24"/>
        </w:rPr>
        <w:t xml:space="preserve">տարրերի համար, որոնց հաշվարկներում հաշվի չի առնվում </w:t>
      </w:r>
      <w:r w:rsidR="0065599E">
        <w:rPr>
          <w:b w:val="0"/>
          <w:bCs w:val="0"/>
          <w:spacing w:val="2"/>
          <w:sz w:val="24"/>
        </w:rPr>
        <w:t xml:space="preserve">երթևեկելի մասի ծածկի և ճանապարհային </w:t>
      </w:r>
      <w:r w:rsidR="006C336E">
        <w:rPr>
          <w:b w:val="0"/>
          <w:bCs w:val="0"/>
          <w:spacing w:val="2"/>
          <w:sz w:val="24"/>
        </w:rPr>
        <w:t>պատվածքի</w:t>
      </w:r>
      <w:r w:rsidR="0065599E" w:rsidRPr="000E2753">
        <w:rPr>
          <w:b w:val="0"/>
          <w:bCs w:val="0"/>
          <w:spacing w:val="2"/>
          <w:sz w:val="24"/>
        </w:rPr>
        <w:t xml:space="preserve"> տարրեր</w:t>
      </w:r>
      <w:r w:rsidR="0065599E">
        <w:rPr>
          <w:b w:val="0"/>
          <w:bCs w:val="0"/>
          <w:spacing w:val="2"/>
          <w:sz w:val="24"/>
        </w:rPr>
        <w:t>ի հետ</w:t>
      </w:r>
      <w:r w:rsidR="0065599E" w:rsidRPr="000E2753">
        <w:rPr>
          <w:b w:val="0"/>
          <w:bCs w:val="0"/>
          <w:spacing w:val="2"/>
          <w:sz w:val="24"/>
        </w:rPr>
        <w:t xml:space="preserve"> </w:t>
      </w:r>
      <w:r w:rsidR="0065599E">
        <w:rPr>
          <w:b w:val="0"/>
          <w:bCs w:val="0"/>
          <w:spacing w:val="2"/>
          <w:sz w:val="24"/>
        </w:rPr>
        <w:t>գլխավոր հեծանների</w:t>
      </w:r>
      <w:r w:rsidR="0065599E" w:rsidRPr="000E2753">
        <w:rPr>
          <w:b w:val="0"/>
          <w:bCs w:val="0"/>
          <w:spacing w:val="2"/>
          <w:sz w:val="24"/>
        </w:rPr>
        <w:t xml:space="preserve"> (ֆերմա</w:t>
      </w:r>
      <w:r w:rsidR="0065599E">
        <w:rPr>
          <w:b w:val="0"/>
          <w:bCs w:val="0"/>
          <w:spacing w:val="2"/>
          <w:sz w:val="24"/>
        </w:rPr>
        <w:t>ների</w:t>
      </w:r>
      <w:r w:rsidR="0065599E" w:rsidRPr="000E2753">
        <w:rPr>
          <w:b w:val="0"/>
          <w:bCs w:val="0"/>
          <w:spacing w:val="2"/>
          <w:sz w:val="24"/>
        </w:rPr>
        <w:t>)</w:t>
      </w:r>
      <w:r w:rsidR="0065599E">
        <w:rPr>
          <w:b w:val="0"/>
          <w:bCs w:val="0"/>
          <w:spacing w:val="2"/>
          <w:sz w:val="24"/>
        </w:rPr>
        <w:t xml:space="preserve"> </w:t>
      </w:r>
      <w:r w:rsidRPr="000E2753">
        <w:rPr>
          <w:b w:val="0"/>
          <w:bCs w:val="0"/>
          <w:spacing w:val="2"/>
          <w:sz w:val="24"/>
        </w:rPr>
        <w:t>համատեղ աշխատանքը</w:t>
      </w:r>
      <w:r w:rsidR="006C336E">
        <w:rPr>
          <w:b w:val="0"/>
          <w:bCs w:val="0"/>
          <w:spacing w:val="2"/>
          <w:sz w:val="24"/>
        </w:rPr>
        <w:t>՝</w:t>
      </w:r>
      <w:r w:rsidRPr="000E2753">
        <w:rPr>
          <w:b w:val="0"/>
          <w:bCs w:val="0"/>
          <w:spacing w:val="2"/>
          <w:sz w:val="24"/>
        </w:rPr>
        <w:t xml:space="preserve"> </w:t>
      </w:r>
      <w:r w:rsidR="0065599E">
        <w:rPr>
          <w:b w:val="0"/>
          <w:bCs w:val="0"/>
          <w:spacing w:val="2"/>
          <w:sz w:val="24"/>
        </w:rPr>
        <w:t>որպես կանոն,</w:t>
      </w:r>
      <w:r w:rsidRPr="000E2753">
        <w:rPr>
          <w:b w:val="0"/>
          <w:bCs w:val="0"/>
          <w:spacing w:val="2"/>
          <w:sz w:val="24"/>
        </w:rPr>
        <w:t xml:space="preserve"> 0,5-0,7: Չափումների արդյունքների շեղումները հաշվարկված արժեքներից պետք է վերլուծվեն և բացահայտվեն դրանց առաջացման պատճառները:</w:t>
      </w:r>
    </w:p>
    <w:p w14:paraId="35CF1083" w14:textId="40A57BEF" w:rsidR="0069150C" w:rsidRDefault="000E2753" w:rsidP="00293F9D">
      <w:pPr>
        <w:pStyle w:val="a"/>
        <w:numPr>
          <w:ilvl w:val="0"/>
          <w:numId w:val="2"/>
        </w:numPr>
        <w:shd w:val="clear" w:color="auto" w:fill="FFFFFF"/>
        <w:tabs>
          <w:tab w:val="left" w:pos="568"/>
          <w:tab w:val="left" w:pos="810"/>
          <w:tab w:val="left" w:pos="1134"/>
        </w:tabs>
        <w:spacing w:line="360" w:lineRule="auto"/>
        <w:ind w:left="91" w:firstLine="539"/>
        <w:textAlignment w:val="baseline"/>
        <w:rPr>
          <w:b w:val="0"/>
          <w:bCs w:val="0"/>
          <w:spacing w:val="2"/>
          <w:sz w:val="24"/>
        </w:rPr>
      </w:pPr>
      <m:oMath>
        <m:r>
          <m:rPr>
            <m:sty m:val="bi"/>
          </m:rPr>
          <w:rPr>
            <w:rFonts w:ascii="Cambria Math" w:hAnsi="Cambria Math"/>
            <w:sz w:val="24"/>
          </w:rPr>
          <m:t>K</m:t>
        </m:r>
      </m:oMath>
      <w:r w:rsidRPr="000E2753">
        <w:rPr>
          <w:b w:val="0"/>
          <w:bCs w:val="0"/>
          <w:spacing w:val="2"/>
          <w:sz w:val="24"/>
        </w:rPr>
        <w:t xml:space="preserve"> գործակցի</w:t>
      </w:r>
      <w:r w:rsidR="00A760E2" w:rsidRPr="00A760E2">
        <w:rPr>
          <w:b w:val="0"/>
          <w:bCs w:val="0"/>
          <w:spacing w:val="2"/>
          <w:sz w:val="24"/>
        </w:rPr>
        <w:t xml:space="preserve"> </w:t>
      </w:r>
      <w:r w:rsidR="000E7AC4">
        <w:rPr>
          <w:b w:val="0"/>
          <w:bCs w:val="0"/>
          <w:spacing w:val="2"/>
          <w:sz w:val="24"/>
        </w:rPr>
        <w:t>1,0–</w:t>
      </w:r>
      <w:r w:rsidR="00A760E2" w:rsidRPr="000E2753">
        <w:rPr>
          <w:b w:val="0"/>
          <w:bCs w:val="0"/>
          <w:spacing w:val="2"/>
          <w:sz w:val="24"/>
        </w:rPr>
        <w:t>ից ավելի</w:t>
      </w:r>
      <w:r w:rsidRPr="000E2753">
        <w:rPr>
          <w:b w:val="0"/>
          <w:bCs w:val="0"/>
          <w:spacing w:val="2"/>
          <w:sz w:val="24"/>
        </w:rPr>
        <w:t xml:space="preserve"> արժեքները ցույց են տալիս </w:t>
      </w:r>
      <w:r w:rsidR="00B44BC6">
        <w:rPr>
          <w:b w:val="0"/>
          <w:bCs w:val="0"/>
          <w:spacing w:val="2"/>
          <w:sz w:val="24"/>
        </w:rPr>
        <w:t>կառույց</w:t>
      </w:r>
      <w:r w:rsidRPr="000E2753">
        <w:rPr>
          <w:b w:val="0"/>
          <w:bCs w:val="0"/>
          <w:spacing w:val="2"/>
          <w:sz w:val="24"/>
        </w:rPr>
        <w:t xml:space="preserve">ի տարրերի </w:t>
      </w:r>
      <w:r w:rsidR="00A760E2">
        <w:rPr>
          <w:b w:val="0"/>
          <w:bCs w:val="0"/>
          <w:spacing w:val="2"/>
          <w:sz w:val="24"/>
        </w:rPr>
        <w:t>աշխատանքի</w:t>
      </w:r>
      <w:r w:rsidRPr="000E2753">
        <w:rPr>
          <w:b w:val="0"/>
          <w:bCs w:val="0"/>
          <w:spacing w:val="2"/>
          <w:sz w:val="24"/>
        </w:rPr>
        <w:t xml:space="preserve"> զգալի տարբերություն հաշվարկներում ընդունված </w:t>
      </w:r>
      <w:r w:rsidR="00EE1371">
        <w:rPr>
          <w:b w:val="0"/>
          <w:bCs w:val="0"/>
          <w:spacing w:val="2"/>
          <w:sz w:val="24"/>
        </w:rPr>
        <w:t>հիմնադրույթներից</w:t>
      </w:r>
      <w:r w:rsidRPr="000E2753">
        <w:rPr>
          <w:b w:val="0"/>
          <w:bCs w:val="0"/>
          <w:spacing w:val="2"/>
          <w:sz w:val="24"/>
        </w:rPr>
        <w:t>: Այ</w:t>
      </w:r>
      <w:r w:rsidR="00A760E2">
        <w:rPr>
          <w:b w:val="0"/>
          <w:bCs w:val="0"/>
          <w:spacing w:val="2"/>
          <w:sz w:val="24"/>
        </w:rPr>
        <w:t>դ</w:t>
      </w:r>
      <w:r w:rsidRPr="000E2753">
        <w:rPr>
          <w:b w:val="0"/>
          <w:bCs w:val="0"/>
          <w:spacing w:val="2"/>
          <w:sz w:val="24"/>
        </w:rPr>
        <w:t xml:space="preserve"> դեպքերում անհրաժեշտ է </w:t>
      </w:r>
      <w:r w:rsidR="00EE1371" w:rsidRPr="000E2753">
        <w:rPr>
          <w:b w:val="0"/>
          <w:bCs w:val="0"/>
          <w:spacing w:val="2"/>
          <w:sz w:val="24"/>
        </w:rPr>
        <w:t xml:space="preserve">մշակել </w:t>
      </w:r>
      <w:r w:rsidRPr="000E2753">
        <w:rPr>
          <w:b w:val="0"/>
          <w:bCs w:val="0"/>
          <w:spacing w:val="2"/>
          <w:sz w:val="24"/>
        </w:rPr>
        <w:t xml:space="preserve">միջոցներ տարրերի հուսալի </w:t>
      </w:r>
      <w:r w:rsidR="00A760E2">
        <w:rPr>
          <w:b w:val="0"/>
          <w:bCs w:val="0"/>
          <w:spacing w:val="2"/>
          <w:sz w:val="24"/>
        </w:rPr>
        <w:t>աշխատանքն</w:t>
      </w:r>
      <w:r w:rsidRPr="000E2753">
        <w:rPr>
          <w:b w:val="0"/>
          <w:bCs w:val="0"/>
          <w:spacing w:val="2"/>
          <w:sz w:val="24"/>
        </w:rPr>
        <w:t xml:space="preserve"> ապահովելու համար:</w:t>
      </w:r>
    </w:p>
    <w:p w14:paraId="38285AEC" w14:textId="4269AFAE" w:rsidR="0069150C" w:rsidRPr="0069150C" w:rsidRDefault="00F2486E" w:rsidP="00293F9D">
      <w:pPr>
        <w:pStyle w:val="a"/>
        <w:numPr>
          <w:ilvl w:val="0"/>
          <w:numId w:val="2"/>
        </w:numPr>
        <w:shd w:val="clear" w:color="auto" w:fill="FFFFFF"/>
        <w:tabs>
          <w:tab w:val="left" w:pos="568"/>
          <w:tab w:val="left" w:pos="810"/>
          <w:tab w:val="left" w:pos="1134"/>
        </w:tabs>
        <w:spacing w:line="360" w:lineRule="auto"/>
        <w:ind w:left="91" w:firstLine="539"/>
        <w:textAlignment w:val="baseline"/>
        <w:rPr>
          <w:b w:val="0"/>
          <w:bCs w:val="0"/>
          <w:spacing w:val="2"/>
          <w:sz w:val="24"/>
        </w:rPr>
      </w:pPr>
      <w:r w:rsidRPr="0069150C">
        <w:rPr>
          <w:rFonts w:ascii="Calibri" w:hAnsi="Calibri" w:cs="Calibri"/>
          <w:b w:val="0"/>
          <w:bCs w:val="0"/>
          <w:spacing w:val="2"/>
          <w:sz w:val="24"/>
        </w:rPr>
        <w:t> </w:t>
      </w:r>
      <m:oMath>
        <m:r>
          <m:rPr>
            <m:sty m:val="bi"/>
          </m:rPr>
          <w:rPr>
            <w:rFonts w:ascii="Cambria Math" w:hAnsi="Cambria Math"/>
            <w:sz w:val="24"/>
          </w:rPr>
          <m:t>K</m:t>
        </m:r>
      </m:oMath>
      <w:r w:rsidR="000E2753" w:rsidRPr="000E2753">
        <w:rPr>
          <w:b w:val="0"/>
          <w:bCs w:val="0"/>
          <w:spacing w:val="2"/>
          <w:sz w:val="24"/>
        </w:rPr>
        <w:t xml:space="preserve"> </w:t>
      </w:r>
      <w:r w:rsidR="000E2753" w:rsidRPr="000E2753">
        <w:rPr>
          <w:b w:val="0"/>
          <w:bCs w:val="0"/>
          <w:color w:val="auto"/>
          <w:spacing w:val="2"/>
          <w:sz w:val="24"/>
        </w:rPr>
        <w:t>գործակցի</w:t>
      </w:r>
      <w:r w:rsidR="000E2753" w:rsidRPr="000E2753">
        <w:rPr>
          <w:b w:val="0"/>
          <w:bCs w:val="0"/>
          <w:spacing w:val="2"/>
          <w:sz w:val="24"/>
        </w:rPr>
        <w:t xml:space="preserve"> արժեքները, որոնք հաշվարկվ</w:t>
      </w:r>
      <w:r w:rsidR="00E551F5">
        <w:rPr>
          <w:b w:val="0"/>
          <w:bCs w:val="0"/>
          <w:spacing w:val="2"/>
          <w:sz w:val="24"/>
        </w:rPr>
        <w:t>ել</w:t>
      </w:r>
      <w:r w:rsidR="000E2753" w:rsidRPr="000E2753">
        <w:rPr>
          <w:b w:val="0"/>
          <w:bCs w:val="0"/>
          <w:spacing w:val="2"/>
          <w:sz w:val="24"/>
        </w:rPr>
        <w:t xml:space="preserve"> են</w:t>
      </w:r>
      <w:r w:rsidR="00E551F5">
        <w:rPr>
          <w:b w:val="0"/>
          <w:bCs w:val="0"/>
          <w:spacing w:val="2"/>
          <w:sz w:val="24"/>
        </w:rPr>
        <w:t xml:space="preserve"> ըստ</w:t>
      </w:r>
      <w:r w:rsidR="000E2753" w:rsidRPr="000E2753">
        <w:rPr>
          <w:b w:val="0"/>
          <w:bCs w:val="0"/>
          <w:spacing w:val="2"/>
          <w:sz w:val="24"/>
        </w:rPr>
        <w:t xml:space="preserve"> </w:t>
      </w:r>
      <w:r w:rsidR="000E7AC4">
        <w:rPr>
          <w:b w:val="0"/>
          <w:bCs w:val="0"/>
          <w:spacing w:val="2"/>
          <w:sz w:val="24"/>
        </w:rPr>
        <w:t xml:space="preserve">թելիկների </w:t>
      </w:r>
      <w:r w:rsidR="000E2753" w:rsidRPr="000E2753">
        <w:rPr>
          <w:b w:val="0"/>
          <w:bCs w:val="0"/>
          <w:spacing w:val="2"/>
          <w:sz w:val="24"/>
        </w:rPr>
        <w:t>առավելագույն</w:t>
      </w:r>
      <w:r w:rsidR="00E551F5">
        <w:rPr>
          <w:b w:val="0"/>
          <w:bCs w:val="0"/>
          <w:spacing w:val="2"/>
          <w:sz w:val="24"/>
        </w:rPr>
        <w:t xml:space="preserve"> </w:t>
      </w:r>
      <w:r w:rsidR="000E2753" w:rsidRPr="000E2753">
        <w:rPr>
          <w:b w:val="0"/>
          <w:bCs w:val="0"/>
          <w:spacing w:val="2"/>
          <w:sz w:val="24"/>
        </w:rPr>
        <w:t>լարումների արժեքներ</w:t>
      </w:r>
      <w:r w:rsidR="00E551F5">
        <w:rPr>
          <w:b w:val="0"/>
          <w:bCs w:val="0"/>
          <w:spacing w:val="2"/>
          <w:sz w:val="24"/>
        </w:rPr>
        <w:t>ի</w:t>
      </w:r>
      <w:r w:rsidR="000E2753" w:rsidRPr="000E2753">
        <w:rPr>
          <w:b w:val="0"/>
          <w:bCs w:val="0"/>
          <w:spacing w:val="2"/>
          <w:sz w:val="24"/>
        </w:rPr>
        <w:t xml:space="preserve">, </w:t>
      </w:r>
      <w:r w:rsidR="00E551F5">
        <w:rPr>
          <w:b w:val="0"/>
          <w:bCs w:val="0"/>
          <w:spacing w:val="2"/>
          <w:sz w:val="24"/>
        </w:rPr>
        <w:t>առանձին</w:t>
      </w:r>
      <w:r w:rsidR="000E2753" w:rsidRPr="000E2753">
        <w:rPr>
          <w:b w:val="0"/>
          <w:bCs w:val="0"/>
          <w:spacing w:val="2"/>
          <w:sz w:val="24"/>
        </w:rPr>
        <w:t xml:space="preserve"> դեպքերում կարող են գերազանցել </w:t>
      </w:r>
      <w:r w:rsidR="000E7AC4">
        <w:rPr>
          <w:b w:val="0"/>
          <w:bCs w:val="0"/>
          <w:spacing w:val="2"/>
          <w:sz w:val="24"/>
        </w:rPr>
        <w:t>1,0–</w:t>
      </w:r>
      <w:r w:rsidR="000E2753" w:rsidRPr="000E2753">
        <w:rPr>
          <w:b w:val="0"/>
          <w:bCs w:val="0"/>
          <w:spacing w:val="2"/>
          <w:sz w:val="24"/>
        </w:rPr>
        <w:t xml:space="preserve">ը՝ կապված </w:t>
      </w:r>
      <w:r w:rsidR="00E551F5">
        <w:rPr>
          <w:b w:val="0"/>
          <w:bCs w:val="0"/>
          <w:spacing w:val="2"/>
          <w:sz w:val="24"/>
        </w:rPr>
        <w:t>լարումներ</w:t>
      </w:r>
      <w:r w:rsidR="000E2753" w:rsidRPr="000E2753">
        <w:rPr>
          <w:b w:val="0"/>
          <w:bCs w:val="0"/>
          <w:spacing w:val="2"/>
          <w:sz w:val="24"/>
        </w:rPr>
        <w:t xml:space="preserve">ի </w:t>
      </w:r>
      <w:r w:rsidR="000E7AC4">
        <w:rPr>
          <w:b w:val="0"/>
          <w:bCs w:val="0"/>
          <w:spacing w:val="2"/>
          <w:sz w:val="24"/>
        </w:rPr>
        <w:t>կոնցենտրատորների</w:t>
      </w:r>
      <w:r w:rsidR="000E2753" w:rsidRPr="000E2753">
        <w:rPr>
          <w:b w:val="0"/>
          <w:bCs w:val="0"/>
          <w:spacing w:val="2"/>
          <w:sz w:val="24"/>
        </w:rPr>
        <w:t xml:space="preserve"> առկայության, ուժ</w:t>
      </w:r>
      <w:r w:rsidR="00E551F5">
        <w:rPr>
          <w:b w:val="0"/>
          <w:bCs w:val="0"/>
          <w:spacing w:val="2"/>
          <w:sz w:val="24"/>
        </w:rPr>
        <w:t>եր</w:t>
      </w:r>
      <w:r w:rsidR="000E2753" w:rsidRPr="000E2753">
        <w:rPr>
          <w:b w:val="0"/>
          <w:bCs w:val="0"/>
          <w:spacing w:val="2"/>
          <w:sz w:val="24"/>
        </w:rPr>
        <w:t>ի</w:t>
      </w:r>
      <w:r w:rsidR="00E551F5">
        <w:rPr>
          <w:b w:val="0"/>
          <w:bCs w:val="0"/>
          <w:spacing w:val="2"/>
          <w:sz w:val="24"/>
        </w:rPr>
        <w:t xml:space="preserve"> ազդեցության</w:t>
      </w:r>
      <w:r w:rsidR="000E2753" w:rsidRPr="000E2753">
        <w:rPr>
          <w:b w:val="0"/>
          <w:bCs w:val="0"/>
          <w:spacing w:val="2"/>
          <w:sz w:val="24"/>
        </w:rPr>
        <w:t xml:space="preserve"> </w:t>
      </w:r>
      <w:r w:rsidR="00E551F5" w:rsidRPr="00E551F5">
        <w:rPr>
          <w:b w:val="0"/>
          <w:bCs w:val="0"/>
          <w:spacing w:val="2"/>
          <w:sz w:val="24"/>
        </w:rPr>
        <w:t>արտակենտրոնության</w:t>
      </w:r>
      <w:r w:rsidR="000E2753" w:rsidRPr="000E2753">
        <w:rPr>
          <w:b w:val="0"/>
          <w:bCs w:val="0"/>
          <w:spacing w:val="2"/>
          <w:sz w:val="24"/>
        </w:rPr>
        <w:t xml:space="preserve">, </w:t>
      </w:r>
      <w:r w:rsidR="000E7AC4" w:rsidRPr="000E2753">
        <w:rPr>
          <w:b w:val="0"/>
          <w:bCs w:val="0"/>
          <w:spacing w:val="2"/>
          <w:sz w:val="24"/>
        </w:rPr>
        <w:t xml:space="preserve">տարրերի </w:t>
      </w:r>
      <w:r w:rsidR="000E2753" w:rsidRPr="000E2753">
        <w:rPr>
          <w:b w:val="0"/>
          <w:bCs w:val="0"/>
          <w:spacing w:val="2"/>
          <w:sz w:val="24"/>
        </w:rPr>
        <w:t xml:space="preserve">միացումների և </w:t>
      </w:r>
      <w:r w:rsidR="00E551F5">
        <w:rPr>
          <w:b w:val="0"/>
          <w:bCs w:val="0"/>
          <w:spacing w:val="2"/>
          <w:sz w:val="24"/>
        </w:rPr>
        <w:t>ամրա</w:t>
      </w:r>
      <w:r w:rsidR="000E2753" w:rsidRPr="000E2753">
        <w:rPr>
          <w:b w:val="0"/>
          <w:bCs w:val="0"/>
          <w:spacing w:val="2"/>
          <w:sz w:val="24"/>
        </w:rPr>
        <w:t xml:space="preserve">կցումների ֆիզիկական </w:t>
      </w:r>
      <w:r w:rsidR="00E551F5">
        <w:rPr>
          <w:b w:val="0"/>
          <w:bCs w:val="0"/>
          <w:spacing w:val="2"/>
          <w:sz w:val="24"/>
        </w:rPr>
        <w:t>անհամ</w:t>
      </w:r>
      <w:r w:rsidR="000E2753" w:rsidRPr="000E2753">
        <w:rPr>
          <w:b w:val="0"/>
          <w:bCs w:val="0"/>
          <w:spacing w:val="2"/>
          <w:sz w:val="24"/>
        </w:rPr>
        <w:t>ասեռության և այլ հանգամանքների հետ:</w:t>
      </w:r>
    </w:p>
    <w:p w14:paraId="19E15B22" w14:textId="3539D8D0" w:rsidR="0069150C" w:rsidRDefault="00F2486E" w:rsidP="00293F9D">
      <w:pPr>
        <w:pStyle w:val="a"/>
        <w:numPr>
          <w:ilvl w:val="0"/>
          <w:numId w:val="2"/>
        </w:numPr>
        <w:shd w:val="clear" w:color="auto" w:fill="FFFFFF"/>
        <w:tabs>
          <w:tab w:val="left" w:pos="568"/>
          <w:tab w:val="left" w:pos="810"/>
          <w:tab w:val="left" w:pos="1134"/>
        </w:tabs>
        <w:spacing w:line="360" w:lineRule="auto"/>
        <w:ind w:left="91" w:firstLine="539"/>
        <w:textAlignment w:val="baseline"/>
        <w:rPr>
          <w:b w:val="0"/>
          <w:bCs w:val="0"/>
          <w:color w:val="auto"/>
          <w:spacing w:val="2"/>
          <w:sz w:val="24"/>
        </w:rPr>
      </w:pPr>
      <w:r w:rsidRPr="0069150C">
        <w:rPr>
          <w:rFonts w:ascii="Calibri" w:hAnsi="Calibri" w:cs="Calibri"/>
          <w:b w:val="0"/>
          <w:bCs w:val="0"/>
          <w:spacing w:val="2"/>
          <w:sz w:val="24"/>
        </w:rPr>
        <w:t> </w:t>
      </w:r>
      <m:oMath>
        <m:r>
          <m:rPr>
            <m:sty m:val="bi"/>
          </m:rPr>
          <w:rPr>
            <w:rFonts w:ascii="Cambria Math" w:hAnsi="Cambria Math"/>
            <w:sz w:val="24"/>
          </w:rPr>
          <m:t>K</m:t>
        </m:r>
      </m:oMath>
      <w:r w:rsidR="000E2753" w:rsidRPr="000E2753">
        <w:rPr>
          <w:b w:val="0"/>
          <w:bCs w:val="0"/>
          <w:color w:val="auto"/>
          <w:spacing w:val="2"/>
          <w:sz w:val="24"/>
        </w:rPr>
        <w:t xml:space="preserve"> գործակցի ցածր արժեքները կարող են </w:t>
      </w:r>
      <w:r w:rsidR="007D6062">
        <w:rPr>
          <w:b w:val="0"/>
          <w:bCs w:val="0"/>
          <w:color w:val="auto"/>
          <w:spacing w:val="2"/>
          <w:sz w:val="24"/>
        </w:rPr>
        <w:t>վկայել</w:t>
      </w:r>
      <w:r w:rsidR="000E2753" w:rsidRPr="000E2753">
        <w:rPr>
          <w:b w:val="0"/>
          <w:bCs w:val="0"/>
          <w:color w:val="auto"/>
          <w:spacing w:val="2"/>
          <w:sz w:val="24"/>
        </w:rPr>
        <w:t xml:space="preserve"> </w:t>
      </w:r>
      <w:r w:rsidR="00B44BC6">
        <w:rPr>
          <w:b w:val="0"/>
          <w:bCs w:val="0"/>
          <w:color w:val="auto"/>
          <w:spacing w:val="2"/>
          <w:sz w:val="24"/>
        </w:rPr>
        <w:t>կառույց</w:t>
      </w:r>
      <w:r w:rsidR="000E2753" w:rsidRPr="000E2753">
        <w:rPr>
          <w:b w:val="0"/>
          <w:bCs w:val="0"/>
          <w:color w:val="auto"/>
          <w:spacing w:val="2"/>
          <w:sz w:val="24"/>
        </w:rPr>
        <w:t>ում կամ դրա տարրերում կրող</w:t>
      </w:r>
      <w:r w:rsidR="007D6062">
        <w:rPr>
          <w:b w:val="0"/>
          <w:bCs w:val="0"/>
          <w:color w:val="auto"/>
          <w:spacing w:val="2"/>
          <w:sz w:val="24"/>
        </w:rPr>
        <w:t>ունակ</w:t>
      </w:r>
      <w:r w:rsidR="000E2753" w:rsidRPr="000E2753">
        <w:rPr>
          <w:b w:val="0"/>
          <w:bCs w:val="0"/>
          <w:color w:val="auto"/>
          <w:spacing w:val="2"/>
          <w:sz w:val="24"/>
        </w:rPr>
        <w:t>ության պաշարների առկայությ</w:t>
      </w:r>
      <w:r w:rsidR="007D6062">
        <w:rPr>
          <w:b w:val="0"/>
          <w:bCs w:val="0"/>
          <w:color w:val="auto"/>
          <w:spacing w:val="2"/>
          <w:sz w:val="24"/>
        </w:rPr>
        <w:t>ան մասին</w:t>
      </w:r>
      <w:r w:rsidR="000E2753" w:rsidRPr="000E2753">
        <w:rPr>
          <w:b w:val="0"/>
          <w:bCs w:val="0"/>
          <w:color w:val="auto"/>
          <w:spacing w:val="2"/>
          <w:sz w:val="24"/>
        </w:rPr>
        <w:t>: Այ</w:t>
      </w:r>
      <w:r w:rsidR="007D6062">
        <w:rPr>
          <w:b w:val="0"/>
          <w:bCs w:val="0"/>
          <w:color w:val="auto"/>
          <w:spacing w:val="2"/>
          <w:sz w:val="24"/>
        </w:rPr>
        <w:t>դ</w:t>
      </w:r>
      <w:r w:rsidR="000E2753" w:rsidRPr="000E2753">
        <w:rPr>
          <w:b w:val="0"/>
          <w:bCs w:val="0"/>
          <w:color w:val="auto"/>
          <w:spacing w:val="2"/>
          <w:sz w:val="24"/>
        </w:rPr>
        <w:t xml:space="preserve"> պաշարների օգտագործման հնարավորությունը կարելի է դիտարկել </w:t>
      </w:r>
      <w:r w:rsidRPr="0069150C">
        <w:rPr>
          <w:rFonts w:ascii="Calibri" w:hAnsi="Calibri" w:cs="Calibri"/>
          <w:b w:val="0"/>
          <w:bCs w:val="0"/>
          <w:spacing w:val="2"/>
          <w:sz w:val="24"/>
        </w:rPr>
        <w:t> </w:t>
      </w:r>
      <m:oMath>
        <m:r>
          <m:rPr>
            <m:sty m:val="bi"/>
          </m:rPr>
          <w:rPr>
            <w:rFonts w:ascii="Cambria Math" w:hAnsi="Cambria Math"/>
            <w:sz w:val="24"/>
          </w:rPr>
          <m:t>K</m:t>
        </m:r>
      </m:oMath>
      <w:r w:rsidR="000E2753" w:rsidRPr="000E2753">
        <w:rPr>
          <w:b w:val="0"/>
          <w:bCs w:val="0"/>
          <w:color w:val="auto"/>
          <w:spacing w:val="2"/>
          <w:sz w:val="24"/>
        </w:rPr>
        <w:t xml:space="preserve"> գործակցի ցածր արժեքների ստացման պատճառներն ուսումնասիրելուց հետո։</w:t>
      </w:r>
    </w:p>
    <w:p w14:paraId="1A71AFE3" w14:textId="64C6F62B" w:rsidR="0069150C" w:rsidRPr="0069150C" w:rsidRDefault="007D6062" w:rsidP="00293F9D">
      <w:pPr>
        <w:pStyle w:val="a"/>
        <w:numPr>
          <w:ilvl w:val="0"/>
          <w:numId w:val="2"/>
        </w:numPr>
        <w:shd w:val="clear" w:color="auto" w:fill="FFFFFF"/>
        <w:tabs>
          <w:tab w:val="left" w:pos="568"/>
          <w:tab w:val="left" w:pos="810"/>
          <w:tab w:val="left" w:pos="1134"/>
        </w:tabs>
        <w:spacing w:line="360" w:lineRule="auto"/>
        <w:ind w:left="91" w:firstLine="539"/>
        <w:textAlignment w:val="baseline"/>
        <w:rPr>
          <w:b w:val="0"/>
          <w:bCs w:val="0"/>
          <w:spacing w:val="2"/>
          <w:sz w:val="24"/>
        </w:rPr>
      </w:pPr>
      <w:r>
        <w:rPr>
          <w:b w:val="0"/>
          <w:bCs w:val="0"/>
          <w:color w:val="auto"/>
          <w:spacing w:val="2"/>
          <w:sz w:val="24"/>
        </w:rPr>
        <w:t>Թռիչքային կառուցվածքի</w:t>
      </w:r>
      <w:r w:rsidR="000E2753" w:rsidRPr="000E2753">
        <w:rPr>
          <w:b w:val="0"/>
          <w:bCs w:val="0"/>
          <w:color w:val="auto"/>
          <w:spacing w:val="2"/>
          <w:sz w:val="24"/>
        </w:rPr>
        <w:t xml:space="preserve"> իրական տարածական աշխատանքի համապատասխանությունը հաշվարկներում օգտագործված տեսական </w:t>
      </w:r>
      <w:r w:rsidR="000924FE">
        <w:rPr>
          <w:b w:val="0"/>
          <w:bCs w:val="0"/>
          <w:spacing w:val="2"/>
          <w:sz w:val="24"/>
        </w:rPr>
        <w:t>հիմնադրույթների</w:t>
      </w:r>
      <w:r w:rsidR="000E2753" w:rsidRPr="000E2753">
        <w:rPr>
          <w:b w:val="0"/>
          <w:bCs w:val="0"/>
          <w:color w:val="auto"/>
          <w:spacing w:val="2"/>
          <w:sz w:val="24"/>
        </w:rPr>
        <w:t xml:space="preserve">ն կարելի է գնահատել՝ օգտագործելով համարժեքության </w:t>
      </w:r>
      <m:oMath>
        <m:sSub>
          <m:sSubPr>
            <m:ctrlPr>
              <w:rPr>
                <w:rFonts w:ascii="Cambria Math" w:hAnsi="Cambria Math"/>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a</m:t>
            </m:r>
          </m:sub>
        </m:sSub>
      </m:oMath>
      <w:r w:rsidR="000E2753" w:rsidRPr="000E2753">
        <w:rPr>
          <w:b w:val="0"/>
          <w:bCs w:val="0"/>
          <w:color w:val="auto"/>
          <w:spacing w:val="2"/>
          <w:sz w:val="24"/>
        </w:rPr>
        <w:t xml:space="preserve"> գործակիցը</w:t>
      </w:r>
      <w:r>
        <w:rPr>
          <w:b w:val="0"/>
          <w:bCs w:val="0"/>
          <w:color w:val="auto"/>
          <w:spacing w:val="2"/>
          <w:sz w:val="24"/>
        </w:rPr>
        <w:t>՝</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2"/>
        <w:gridCol w:w="952"/>
      </w:tblGrid>
      <w:tr w:rsidR="0069150C" w:rsidRPr="006B6C8E" w14:paraId="09793213" w14:textId="77777777" w:rsidTr="008F4B75">
        <w:tc>
          <w:tcPr>
            <w:tcW w:w="8612" w:type="dxa"/>
          </w:tcPr>
          <w:p w14:paraId="4B93238B" w14:textId="557AFD08" w:rsidR="0069150C" w:rsidRPr="009D0BB1" w:rsidRDefault="00812D63" w:rsidP="00203459">
            <w:pPr>
              <w:pStyle w:val="a"/>
              <w:tabs>
                <w:tab w:val="left" w:pos="568"/>
                <w:tab w:val="left" w:pos="810"/>
                <w:tab w:val="left" w:pos="1080"/>
              </w:tabs>
              <w:spacing w:line="360" w:lineRule="auto"/>
              <w:ind w:left="0" w:firstLine="0"/>
              <w:rPr>
                <w:b w:val="0"/>
                <w:bCs w:val="0"/>
                <w:color w:val="auto"/>
                <w:sz w:val="24"/>
                <w:lang w:val="ru-RU"/>
              </w:rPr>
            </w:pPr>
            <m:oMathPara>
              <m:oMath>
                <m:sSub>
                  <m:sSubPr>
                    <m:ctrlPr>
                      <w:rPr>
                        <w:rFonts w:ascii="Cambria Math" w:hAnsi="Cambria Math"/>
                        <w:i/>
                        <w:sz w:val="24"/>
                      </w:rPr>
                    </m:ctrlPr>
                  </m:sSubPr>
                  <m:e>
                    <m:r>
                      <m:rPr>
                        <m:sty m:val="bi"/>
                      </m:rPr>
                      <w:rPr>
                        <w:rFonts w:ascii="Cambria Math" w:hAnsi="Cambria Math"/>
                        <w:sz w:val="24"/>
                      </w:rPr>
                      <m:t>K</m:t>
                    </m:r>
                  </m:e>
                  <m:sub>
                    <m:r>
                      <m:rPr>
                        <m:sty m:val="bi"/>
                      </m:rPr>
                      <w:rPr>
                        <w:rFonts w:ascii="Cambria Math" w:hAnsi="Cambria Math"/>
                        <w:sz w:val="24"/>
                        <w:lang w:val="en-US"/>
                      </w:rPr>
                      <m:t>a</m:t>
                    </m:r>
                  </m:sub>
                </m:sSub>
                <m:r>
                  <m:rPr>
                    <m:sty m:val="bi"/>
                  </m:rPr>
                  <w:rPr>
                    <w:rFonts w:ascii="Cambria Math" w:hAnsi="Cambria Math"/>
                    <w:sz w:val="24"/>
                  </w:rPr>
                  <m:t>=</m:t>
                </m:r>
                <m:f>
                  <m:fPr>
                    <m:ctrlPr>
                      <w:rPr>
                        <w:rFonts w:ascii="Cambria Math" w:hAnsi="Cambria Math"/>
                        <w:b w:val="0"/>
                        <w:bCs w:val="0"/>
                        <w:i/>
                        <w:sz w:val="24"/>
                      </w:rPr>
                    </m:ctrlPr>
                  </m:fPr>
                  <m:num>
                    <m:f>
                      <m:fPr>
                        <m:type m:val="skw"/>
                        <m:ctrlPr>
                          <w:rPr>
                            <w:rFonts w:ascii="Cambria Math" w:hAnsi="Cambria Math"/>
                            <w:b w:val="0"/>
                            <w:bCs w:val="0"/>
                            <w:i/>
                            <w:sz w:val="24"/>
                          </w:rPr>
                        </m:ctrlPr>
                      </m:fPr>
                      <m:num>
                        <m:sSub>
                          <m:sSubPr>
                            <m:ctrlPr>
                              <w:rPr>
                                <w:rFonts w:ascii="Cambria Math" w:hAnsi="Cambria Math"/>
                                <w:b w:val="0"/>
                                <w:bCs w:val="0"/>
                                <w:i/>
                                <w:sz w:val="24"/>
                              </w:rPr>
                            </m:ctrlPr>
                          </m:sSubPr>
                          <m:e>
                            <m:r>
                              <m:rPr>
                                <m:sty m:val="bi"/>
                              </m:rPr>
                              <w:rPr>
                                <w:rFonts w:ascii="Cambria Math" w:hAnsi="Cambria Math"/>
                                <w:sz w:val="24"/>
                              </w:rPr>
                              <m:t>f</m:t>
                            </m:r>
                          </m:e>
                          <m:sub>
                            <m:r>
                              <m:rPr>
                                <m:sty m:val="bi"/>
                              </m:rPr>
                              <w:rPr>
                                <w:rFonts w:ascii="Cambria Math" w:hAnsi="Cambria Math"/>
                                <w:sz w:val="24"/>
                              </w:rPr>
                              <m:t>max</m:t>
                            </m:r>
                          </m:sub>
                        </m:sSub>
                      </m:num>
                      <m:den>
                        <m:nary>
                          <m:naryPr>
                            <m:chr m:val="∑"/>
                            <m:limLoc m:val="undOvr"/>
                            <m:ctrlPr>
                              <w:rPr>
                                <w:rFonts w:ascii="Cambria Math" w:hAnsi="Cambria Math"/>
                                <w:b w:val="0"/>
                                <w:bCs w:val="0"/>
                                <w:i/>
                                <w:sz w:val="24"/>
                              </w:rPr>
                            </m:ctrlPr>
                          </m:naryPr>
                          <m:sub>
                            <m:r>
                              <m:rPr>
                                <m:sty m:val="bi"/>
                              </m:rPr>
                              <w:rPr>
                                <w:rFonts w:ascii="Cambria Math" w:hAnsi="Cambria Math"/>
                                <w:sz w:val="24"/>
                              </w:rPr>
                              <m:t>i=1</m:t>
                            </m:r>
                          </m:sub>
                          <m:sup>
                            <m:r>
                              <m:rPr>
                                <m:sty m:val="bi"/>
                              </m:rPr>
                              <w:rPr>
                                <w:rFonts w:ascii="Cambria Math" w:hAnsi="Cambria Math"/>
                                <w:sz w:val="24"/>
                              </w:rPr>
                              <m:t>n</m:t>
                            </m:r>
                          </m:sup>
                          <m:e>
                            <m:sSub>
                              <m:sSubPr>
                                <m:ctrlPr>
                                  <w:rPr>
                                    <w:rFonts w:ascii="Cambria Math" w:hAnsi="Cambria Math"/>
                                    <w:b w:val="0"/>
                                    <w:bCs w:val="0"/>
                                    <w:i/>
                                    <w:sz w:val="24"/>
                                  </w:rPr>
                                </m:ctrlPr>
                              </m:sSubPr>
                              <m:e>
                                <m:r>
                                  <m:rPr>
                                    <m:sty m:val="bi"/>
                                  </m:rPr>
                                  <w:rPr>
                                    <w:rFonts w:ascii="Cambria Math" w:hAnsi="Cambria Math"/>
                                    <w:sz w:val="24"/>
                                  </w:rPr>
                                  <m:t>f</m:t>
                                </m:r>
                              </m:e>
                              <m:sub>
                                <m:r>
                                  <m:rPr>
                                    <m:sty m:val="bi"/>
                                  </m:rPr>
                                  <w:rPr>
                                    <w:rFonts w:ascii="Cambria Math" w:hAnsi="Cambria Math"/>
                                    <w:sz w:val="24"/>
                                  </w:rPr>
                                  <m:t>i</m:t>
                                </m:r>
                              </m:sub>
                            </m:sSub>
                          </m:e>
                        </m:nary>
                      </m:den>
                    </m:f>
                  </m:num>
                  <m:den>
                    <m:f>
                      <m:fPr>
                        <m:type m:val="skw"/>
                        <m:ctrlPr>
                          <w:rPr>
                            <w:rFonts w:ascii="Cambria Math" w:hAnsi="Cambria Math"/>
                            <w:b w:val="0"/>
                            <w:bCs w:val="0"/>
                            <w:i/>
                            <w:sz w:val="24"/>
                          </w:rPr>
                        </m:ctrlPr>
                      </m:fPr>
                      <m:num>
                        <m:sSub>
                          <m:sSubPr>
                            <m:ctrlPr>
                              <w:rPr>
                                <w:rFonts w:ascii="Cambria Math" w:hAnsi="Cambria Math"/>
                                <w:b w:val="0"/>
                                <w:bCs w:val="0"/>
                                <w:i/>
                                <w:sz w:val="24"/>
                              </w:rPr>
                            </m:ctrlPr>
                          </m:sSubPr>
                          <m:e>
                            <m:r>
                              <m:rPr>
                                <m:sty m:val="bi"/>
                              </m:rPr>
                              <w:rPr>
                                <w:rFonts w:ascii="Cambria Math" w:hAnsi="Cambria Math"/>
                                <w:sz w:val="24"/>
                              </w:rPr>
                              <m:t>w</m:t>
                            </m:r>
                          </m:e>
                          <m:sub>
                            <m:r>
                              <m:rPr>
                                <m:sty m:val="bi"/>
                              </m:rPr>
                              <w:rPr>
                                <w:rFonts w:ascii="Cambria Math" w:hAnsi="Cambria Math"/>
                                <w:sz w:val="24"/>
                              </w:rPr>
                              <m:t>max</m:t>
                            </m:r>
                          </m:sub>
                        </m:sSub>
                      </m:num>
                      <m:den>
                        <m:nary>
                          <m:naryPr>
                            <m:chr m:val="∑"/>
                            <m:limLoc m:val="undOvr"/>
                            <m:ctrlPr>
                              <w:rPr>
                                <w:rFonts w:ascii="Cambria Math" w:hAnsi="Cambria Math"/>
                                <w:b w:val="0"/>
                                <w:bCs w:val="0"/>
                                <w:i/>
                                <w:sz w:val="24"/>
                              </w:rPr>
                            </m:ctrlPr>
                          </m:naryPr>
                          <m:sub>
                            <m:r>
                              <m:rPr>
                                <m:sty m:val="bi"/>
                              </m:rPr>
                              <w:rPr>
                                <w:rFonts w:ascii="Cambria Math" w:hAnsi="Cambria Math"/>
                                <w:sz w:val="24"/>
                              </w:rPr>
                              <m:t>i=1</m:t>
                            </m:r>
                          </m:sub>
                          <m:sup>
                            <m:r>
                              <m:rPr>
                                <m:sty m:val="bi"/>
                              </m:rPr>
                              <w:rPr>
                                <w:rFonts w:ascii="Cambria Math" w:hAnsi="Cambria Math"/>
                                <w:sz w:val="24"/>
                              </w:rPr>
                              <m:t>n</m:t>
                            </m:r>
                          </m:sup>
                          <m:e>
                            <m:sSub>
                              <m:sSubPr>
                                <m:ctrlPr>
                                  <w:rPr>
                                    <w:rFonts w:ascii="Cambria Math" w:hAnsi="Cambria Math"/>
                                    <w:b w:val="0"/>
                                    <w:bCs w:val="0"/>
                                    <w:i/>
                                    <w:sz w:val="24"/>
                                  </w:rPr>
                                </m:ctrlPr>
                              </m:sSubPr>
                              <m:e>
                                <m:r>
                                  <m:rPr>
                                    <m:sty m:val="bi"/>
                                  </m:rPr>
                                  <w:rPr>
                                    <w:rFonts w:ascii="Cambria Math" w:hAnsi="Cambria Math"/>
                                    <w:sz w:val="24"/>
                                  </w:rPr>
                                  <m:t>w</m:t>
                                </m:r>
                              </m:e>
                              <m:sub>
                                <m:r>
                                  <m:rPr>
                                    <m:sty m:val="bi"/>
                                  </m:rPr>
                                  <w:rPr>
                                    <w:rFonts w:ascii="Cambria Math" w:hAnsi="Cambria Math"/>
                                    <w:sz w:val="24"/>
                                  </w:rPr>
                                  <m:t>i</m:t>
                                </m:r>
                              </m:sub>
                            </m:sSub>
                          </m:e>
                        </m:nary>
                      </m:den>
                    </m:f>
                  </m:den>
                </m:f>
              </m:oMath>
            </m:oMathPara>
          </w:p>
        </w:tc>
        <w:tc>
          <w:tcPr>
            <w:tcW w:w="952" w:type="dxa"/>
            <w:vAlign w:val="center"/>
          </w:tcPr>
          <w:p w14:paraId="66C75E4A" w14:textId="0E1AD38F" w:rsidR="0069150C" w:rsidRPr="006B6C8E" w:rsidRDefault="0069150C" w:rsidP="00203459">
            <w:pPr>
              <w:pStyle w:val="a"/>
              <w:tabs>
                <w:tab w:val="left" w:pos="568"/>
                <w:tab w:val="left" w:pos="810"/>
                <w:tab w:val="left" w:pos="1080"/>
              </w:tabs>
              <w:spacing w:line="360" w:lineRule="auto"/>
              <w:ind w:left="0" w:firstLine="0"/>
              <w:jc w:val="center"/>
              <w:rPr>
                <w:b w:val="0"/>
                <w:color w:val="auto"/>
                <w:sz w:val="24"/>
                <w:lang w:val="ru-RU"/>
              </w:rPr>
            </w:pPr>
            <w:r w:rsidRPr="006B6C8E">
              <w:rPr>
                <w:b w:val="0"/>
                <w:color w:val="auto"/>
                <w:sz w:val="24"/>
                <w:lang w:val="ru-RU"/>
              </w:rPr>
              <w:t>(</w:t>
            </w:r>
            <w:r w:rsidR="00420F25">
              <w:rPr>
                <w:b w:val="0"/>
                <w:color w:val="auto"/>
                <w:sz w:val="24"/>
                <w:lang w:val="en-US"/>
              </w:rPr>
              <w:t>4</w:t>
            </w:r>
            <w:r w:rsidRPr="006B6C8E">
              <w:rPr>
                <w:b w:val="0"/>
                <w:color w:val="auto"/>
                <w:sz w:val="24"/>
                <w:lang w:val="ru-RU"/>
              </w:rPr>
              <w:t>)</w:t>
            </w:r>
          </w:p>
        </w:tc>
      </w:tr>
    </w:tbl>
    <w:p w14:paraId="70C2823D" w14:textId="565B2100" w:rsidR="00120DCA" w:rsidRPr="007D6062" w:rsidRDefault="007D6062" w:rsidP="00420F25">
      <w:pPr>
        <w:pStyle w:val="formattext"/>
        <w:shd w:val="clear" w:color="auto" w:fill="FFFFFF"/>
        <w:spacing w:before="0" w:beforeAutospacing="0" w:after="0" w:afterAutospacing="0" w:line="360" w:lineRule="auto"/>
        <w:ind w:left="709"/>
        <w:textAlignment w:val="baseline"/>
        <w:rPr>
          <w:rFonts w:ascii="GHEA Grapalat" w:hAnsi="GHEA Grapalat"/>
          <w:spacing w:val="2"/>
          <w:lang w:val="hy-AM"/>
        </w:rPr>
      </w:pPr>
      <w:r>
        <w:rPr>
          <w:rFonts w:ascii="GHEA Grapalat" w:hAnsi="GHEA Grapalat"/>
          <w:spacing w:val="2"/>
          <w:lang w:val="hy-AM"/>
        </w:rPr>
        <w:lastRenderedPageBreak/>
        <w:t>ո</w:t>
      </w:r>
      <w:r w:rsidR="000E2753" w:rsidRPr="000E2753">
        <w:rPr>
          <w:rFonts w:ascii="GHEA Grapalat" w:hAnsi="GHEA Grapalat"/>
          <w:spacing w:val="2"/>
        </w:rPr>
        <w:t>րտեղ</w:t>
      </w:r>
      <w:r>
        <w:rPr>
          <w:rFonts w:ascii="GHEA Grapalat" w:hAnsi="GHEA Grapalat"/>
          <w:spacing w:val="2"/>
          <w:lang w:val="hy-AM"/>
        </w:rPr>
        <w:t>՝</w:t>
      </w:r>
    </w:p>
    <w:p w14:paraId="68267D2B" w14:textId="0D77E29C" w:rsidR="00120DCA" w:rsidRPr="007D6062" w:rsidRDefault="00812D63" w:rsidP="00420F25">
      <w:pPr>
        <w:pStyle w:val="formattext"/>
        <w:shd w:val="clear" w:color="auto" w:fill="FFFFFF"/>
        <w:spacing w:before="0" w:beforeAutospacing="0" w:after="0" w:afterAutospacing="0" w:line="360" w:lineRule="auto"/>
        <w:ind w:left="709"/>
        <w:jc w:val="both"/>
        <w:textAlignment w:val="baseline"/>
        <w:rPr>
          <w:rFonts w:ascii="GHEA Grapalat" w:hAnsi="GHEA Grapalat"/>
          <w:spacing w:val="2"/>
          <w:lang w:val="hy-AM"/>
        </w:rPr>
      </w:pPr>
      <m:oMath>
        <m:sSub>
          <m:sSubPr>
            <m:ctrlPr>
              <w:rPr>
                <w:rFonts w:ascii="Cambria Math" w:eastAsiaTheme="minorHAnsi" w:hAnsi="Cambria Math"/>
                <w:i/>
                <w:color w:val="333333"/>
                <w:lang w:val="hy-AM" w:eastAsia="en-US"/>
              </w:rPr>
            </m:ctrlPr>
          </m:sSubPr>
          <m:e>
            <m:r>
              <m:rPr>
                <m:sty m:val="bi"/>
              </m:rPr>
              <w:rPr>
                <w:rFonts w:ascii="Cambria Math" w:hAnsi="Cambria Math"/>
                <w:lang w:val="hy-AM"/>
              </w:rPr>
              <m:t>f</m:t>
            </m:r>
          </m:e>
          <m:sub>
            <m:r>
              <m:rPr>
                <m:sty m:val="bi"/>
              </m:rPr>
              <w:rPr>
                <w:rFonts w:ascii="Cambria Math" w:hAnsi="Cambria Math"/>
                <w:lang w:val="hy-AM"/>
              </w:rPr>
              <m:t>i</m:t>
            </m:r>
          </m:sub>
        </m:sSub>
      </m:oMath>
      <w:r w:rsidR="009C4B2A" w:rsidRPr="007D6062">
        <w:rPr>
          <w:rFonts w:ascii="GHEA Grapalat" w:hAnsi="GHEA Grapalat"/>
          <w:spacing w:val="2"/>
          <w:lang w:val="hy-AM"/>
        </w:rPr>
        <w:t>,</w:t>
      </w:r>
      <w:r w:rsidR="009C4B2A" w:rsidRPr="007D6062">
        <w:rPr>
          <w:rFonts w:ascii="Calibri" w:hAnsi="Calibri" w:cs="Calibri"/>
          <w:spacing w:val="2"/>
          <w:lang w:val="hy-AM"/>
        </w:rPr>
        <w:t> </w:t>
      </w:r>
      <m:oMath>
        <m:sSub>
          <m:sSubPr>
            <m:ctrlPr>
              <w:rPr>
                <w:rFonts w:ascii="Cambria Math" w:eastAsiaTheme="minorHAnsi" w:hAnsi="Cambria Math"/>
                <w:i/>
                <w:color w:val="333333"/>
                <w:lang w:val="hy-AM" w:eastAsia="en-US"/>
              </w:rPr>
            </m:ctrlPr>
          </m:sSubPr>
          <m:e>
            <m:r>
              <m:rPr>
                <m:sty m:val="bi"/>
              </m:rPr>
              <w:rPr>
                <w:rFonts w:ascii="Cambria Math" w:hAnsi="Cambria Math"/>
                <w:lang w:val="hy-AM"/>
              </w:rPr>
              <m:t>w</m:t>
            </m:r>
          </m:e>
          <m:sub>
            <m:r>
              <m:rPr>
                <m:sty m:val="bi"/>
              </m:rPr>
              <w:rPr>
                <w:rFonts w:ascii="Cambria Math" w:hAnsi="Cambria Math"/>
                <w:lang w:val="hy-AM"/>
              </w:rPr>
              <m:t>i</m:t>
            </m:r>
          </m:sub>
        </m:sSub>
      </m:oMath>
      <w:r w:rsidR="009C4B2A" w:rsidRPr="007D6062">
        <w:rPr>
          <w:rFonts w:ascii="Calibri" w:hAnsi="Calibri" w:cs="Calibri"/>
          <w:spacing w:val="2"/>
          <w:lang w:val="hy-AM"/>
        </w:rPr>
        <w:t> </w:t>
      </w:r>
      <w:r w:rsidR="009C4B2A" w:rsidRPr="007D6062">
        <w:rPr>
          <w:rFonts w:ascii="GHEA Grapalat" w:hAnsi="GHEA Grapalat"/>
          <w:spacing w:val="2"/>
          <w:lang w:val="hy-AM"/>
        </w:rPr>
        <w:t xml:space="preserve">- </w:t>
      </w:r>
      <w:r w:rsidR="000E2753" w:rsidRPr="007D6062">
        <w:rPr>
          <w:rFonts w:ascii="GHEA Grapalat" w:hAnsi="GHEA Grapalat" w:cs="GHEA Grapalat"/>
          <w:spacing w:val="2"/>
          <w:lang w:val="hy-AM"/>
        </w:rPr>
        <w:t xml:space="preserve">համապատասխանաբար </w:t>
      </w:r>
      <w:r w:rsidR="00F2486E" w:rsidRPr="007D6062">
        <w:rPr>
          <w:rFonts w:ascii="Calibri" w:hAnsi="Calibri" w:cs="Calibri"/>
          <w:spacing w:val="2"/>
          <w:lang w:val="hy-AM"/>
        </w:rPr>
        <w:t> </w:t>
      </w:r>
      <m:oMath>
        <m:r>
          <w:rPr>
            <w:rFonts w:ascii="Cambria Math" w:hAnsi="Cambria Math" w:cs="Calibri"/>
            <w:spacing w:val="2"/>
            <w:lang w:val="hy-AM"/>
          </w:rPr>
          <m:t>i</m:t>
        </m:r>
      </m:oMath>
      <w:r w:rsidR="000E2753" w:rsidRPr="007D6062">
        <w:rPr>
          <w:rFonts w:ascii="GHEA Grapalat" w:hAnsi="GHEA Grapalat" w:cs="GHEA Grapalat"/>
          <w:spacing w:val="2"/>
          <w:lang w:val="hy-AM"/>
        </w:rPr>
        <w:t xml:space="preserve">-րդ </w:t>
      </w:r>
      <w:r w:rsidR="007D6062">
        <w:rPr>
          <w:rFonts w:ascii="GHEA Grapalat" w:hAnsi="GHEA Grapalat" w:cs="GHEA Grapalat"/>
          <w:spacing w:val="2"/>
          <w:lang w:val="hy-AM"/>
        </w:rPr>
        <w:t>հեծանի</w:t>
      </w:r>
      <w:r w:rsidR="000E2753" w:rsidRPr="007D6062">
        <w:rPr>
          <w:rFonts w:ascii="GHEA Grapalat" w:hAnsi="GHEA Grapalat" w:cs="GHEA Grapalat"/>
          <w:spacing w:val="2"/>
          <w:lang w:val="hy-AM"/>
        </w:rPr>
        <w:t xml:space="preserve"> </w:t>
      </w:r>
      <w:r w:rsidR="000924FE" w:rsidRPr="009F3E95">
        <w:rPr>
          <w:rFonts w:ascii="GHEA Grapalat" w:hAnsi="GHEA Grapalat" w:cs="GHEA Grapalat"/>
          <w:spacing w:val="2"/>
          <w:lang w:val="hy-AM"/>
        </w:rPr>
        <w:t>(ֆերմա</w:t>
      </w:r>
      <w:r w:rsidR="000924FE">
        <w:rPr>
          <w:rFonts w:ascii="GHEA Grapalat" w:hAnsi="GHEA Grapalat" w:cs="GHEA Grapalat"/>
          <w:spacing w:val="2"/>
          <w:lang w:val="hy-AM"/>
        </w:rPr>
        <w:t>յի</w:t>
      </w:r>
      <w:r w:rsidR="000924FE" w:rsidRPr="009F3E95">
        <w:rPr>
          <w:rFonts w:ascii="GHEA Grapalat" w:hAnsi="GHEA Grapalat" w:cs="GHEA Grapalat"/>
          <w:spacing w:val="2"/>
          <w:lang w:val="hy-AM"/>
        </w:rPr>
        <w:t xml:space="preserve">, կամարի) </w:t>
      </w:r>
      <w:r w:rsidR="000E2753" w:rsidRPr="007D6062">
        <w:rPr>
          <w:rFonts w:ascii="GHEA Grapalat" w:hAnsi="GHEA Grapalat" w:cs="GHEA Grapalat"/>
          <w:spacing w:val="2"/>
          <w:lang w:val="hy-AM"/>
        </w:rPr>
        <w:t xml:space="preserve">փաստացի (չափված) և տեսական (հաշվարկված) </w:t>
      </w:r>
      <w:r w:rsidR="007D6062">
        <w:rPr>
          <w:rFonts w:ascii="GHEA Grapalat" w:hAnsi="GHEA Grapalat" w:cs="GHEA Grapalat"/>
          <w:spacing w:val="2"/>
          <w:lang w:val="hy-AM"/>
        </w:rPr>
        <w:t>ճկվածք</w:t>
      </w:r>
      <w:r w:rsidR="000E2753" w:rsidRPr="007D6062">
        <w:rPr>
          <w:rFonts w:ascii="GHEA Grapalat" w:hAnsi="GHEA Grapalat" w:cs="GHEA Grapalat"/>
          <w:spacing w:val="2"/>
          <w:lang w:val="hy-AM"/>
        </w:rPr>
        <w:t>ներ</w:t>
      </w:r>
      <w:r w:rsidR="007D6062">
        <w:rPr>
          <w:rFonts w:ascii="GHEA Grapalat" w:hAnsi="GHEA Grapalat" w:cs="GHEA Grapalat"/>
          <w:spacing w:val="2"/>
          <w:lang w:val="hy-AM"/>
        </w:rPr>
        <w:t>ն են,</w:t>
      </w:r>
    </w:p>
    <w:p w14:paraId="6B65F2BF" w14:textId="6B48353E" w:rsidR="00120DCA" w:rsidRPr="009F3E95" w:rsidRDefault="00812D63" w:rsidP="00420F25">
      <w:pPr>
        <w:pStyle w:val="formattext"/>
        <w:shd w:val="clear" w:color="auto" w:fill="FFFFFF"/>
        <w:spacing w:before="0" w:beforeAutospacing="0" w:after="0" w:afterAutospacing="0" w:line="360" w:lineRule="auto"/>
        <w:ind w:left="709"/>
        <w:jc w:val="both"/>
        <w:textAlignment w:val="baseline"/>
        <w:rPr>
          <w:rFonts w:ascii="GHEA Grapalat" w:hAnsi="GHEA Grapalat"/>
          <w:spacing w:val="2"/>
          <w:lang w:val="hy-AM"/>
        </w:rPr>
      </w:pPr>
      <m:oMath>
        <m:sSub>
          <m:sSubPr>
            <m:ctrlPr>
              <w:rPr>
                <w:rFonts w:ascii="Cambria Math" w:eastAsiaTheme="minorHAnsi" w:hAnsi="Cambria Math"/>
                <w:i/>
                <w:color w:val="333333"/>
                <w:lang w:val="hy-AM" w:eastAsia="en-US"/>
              </w:rPr>
            </m:ctrlPr>
          </m:sSubPr>
          <m:e>
            <m:r>
              <m:rPr>
                <m:sty m:val="bi"/>
              </m:rPr>
              <w:rPr>
                <w:rFonts w:ascii="Cambria Math" w:hAnsi="Cambria Math"/>
                <w:lang w:val="hy-AM"/>
              </w:rPr>
              <m:t>f</m:t>
            </m:r>
          </m:e>
          <m:sub>
            <m:r>
              <m:rPr>
                <m:sty m:val="bi"/>
              </m:rPr>
              <w:rPr>
                <w:rFonts w:ascii="Cambria Math" w:hAnsi="Cambria Math"/>
                <w:lang w:val="hy-AM"/>
              </w:rPr>
              <m:t>max</m:t>
            </m:r>
          </m:sub>
        </m:sSub>
      </m:oMath>
      <w:r w:rsidR="009C4B2A" w:rsidRPr="009F3E95">
        <w:rPr>
          <w:rFonts w:ascii="GHEA Grapalat" w:hAnsi="GHEA Grapalat"/>
          <w:spacing w:val="2"/>
          <w:lang w:val="hy-AM"/>
        </w:rPr>
        <w:t>,</w:t>
      </w:r>
      <w:r w:rsidR="009C4B2A" w:rsidRPr="009F3E95">
        <w:rPr>
          <w:rFonts w:ascii="Calibri" w:hAnsi="Calibri" w:cs="Calibri"/>
          <w:spacing w:val="2"/>
          <w:lang w:val="hy-AM"/>
        </w:rPr>
        <w:t> </w:t>
      </w:r>
      <m:oMath>
        <m:sSub>
          <m:sSubPr>
            <m:ctrlPr>
              <w:rPr>
                <w:rFonts w:ascii="Cambria Math" w:eastAsiaTheme="minorHAnsi" w:hAnsi="Cambria Math"/>
                <w:i/>
                <w:color w:val="333333"/>
                <w:lang w:val="hy-AM" w:eastAsia="en-US"/>
              </w:rPr>
            </m:ctrlPr>
          </m:sSubPr>
          <m:e>
            <m:r>
              <m:rPr>
                <m:sty m:val="bi"/>
              </m:rPr>
              <w:rPr>
                <w:rFonts w:ascii="Cambria Math" w:hAnsi="Cambria Math"/>
                <w:lang w:val="hy-AM"/>
              </w:rPr>
              <m:t>w</m:t>
            </m:r>
          </m:e>
          <m:sub>
            <m:r>
              <m:rPr>
                <m:sty m:val="bi"/>
              </m:rPr>
              <w:rPr>
                <w:rFonts w:ascii="Cambria Math" w:hAnsi="Cambria Math"/>
                <w:lang w:val="hy-AM"/>
              </w:rPr>
              <m:t>max</m:t>
            </m:r>
          </m:sub>
        </m:sSub>
      </m:oMath>
      <w:r w:rsidR="009C4B2A" w:rsidRPr="009F3E95">
        <w:rPr>
          <w:rFonts w:ascii="Calibri" w:hAnsi="Calibri" w:cs="Calibri"/>
          <w:spacing w:val="2"/>
          <w:lang w:val="hy-AM"/>
        </w:rPr>
        <w:t> </w:t>
      </w:r>
      <w:r w:rsidR="009C4B2A" w:rsidRPr="009F3E95">
        <w:rPr>
          <w:rFonts w:ascii="GHEA Grapalat" w:hAnsi="GHEA Grapalat"/>
          <w:spacing w:val="2"/>
          <w:lang w:val="hy-AM"/>
        </w:rPr>
        <w:t xml:space="preserve">- </w:t>
      </w:r>
      <w:r w:rsidR="000E2753" w:rsidRPr="009F3E95">
        <w:rPr>
          <w:rFonts w:ascii="GHEA Grapalat" w:hAnsi="GHEA Grapalat" w:cs="GHEA Grapalat"/>
          <w:spacing w:val="2"/>
          <w:lang w:val="hy-AM"/>
        </w:rPr>
        <w:t xml:space="preserve">համապատասխանաբար, </w:t>
      </w:r>
      <w:r w:rsidR="009F3E95">
        <w:rPr>
          <w:rFonts w:ascii="GHEA Grapalat" w:hAnsi="GHEA Grapalat" w:cs="GHEA Grapalat"/>
          <w:spacing w:val="2"/>
          <w:lang w:val="hy-AM"/>
        </w:rPr>
        <w:t>հեծանի</w:t>
      </w:r>
      <w:r w:rsidR="000E2753" w:rsidRPr="009F3E95">
        <w:rPr>
          <w:rFonts w:ascii="GHEA Grapalat" w:hAnsi="GHEA Grapalat" w:cs="GHEA Grapalat"/>
          <w:spacing w:val="2"/>
          <w:lang w:val="hy-AM"/>
        </w:rPr>
        <w:t xml:space="preserve"> </w:t>
      </w:r>
      <w:r w:rsidR="000924FE" w:rsidRPr="009F3E95">
        <w:rPr>
          <w:rFonts w:ascii="GHEA Grapalat" w:hAnsi="GHEA Grapalat" w:cs="GHEA Grapalat"/>
          <w:spacing w:val="2"/>
          <w:lang w:val="hy-AM"/>
        </w:rPr>
        <w:t>(ֆերմա</w:t>
      </w:r>
      <w:r w:rsidR="000924FE">
        <w:rPr>
          <w:rFonts w:ascii="GHEA Grapalat" w:hAnsi="GHEA Grapalat" w:cs="GHEA Grapalat"/>
          <w:spacing w:val="2"/>
          <w:lang w:val="hy-AM"/>
        </w:rPr>
        <w:t>յի</w:t>
      </w:r>
      <w:r w:rsidR="000924FE" w:rsidRPr="009F3E95">
        <w:rPr>
          <w:rFonts w:ascii="GHEA Grapalat" w:hAnsi="GHEA Grapalat" w:cs="GHEA Grapalat"/>
          <w:spacing w:val="2"/>
          <w:lang w:val="hy-AM"/>
        </w:rPr>
        <w:t xml:space="preserve">, կամարի) </w:t>
      </w:r>
      <w:r w:rsidR="000E2753" w:rsidRPr="009F3E95">
        <w:rPr>
          <w:rFonts w:ascii="GHEA Grapalat" w:hAnsi="GHEA Grapalat" w:cs="GHEA Grapalat"/>
          <w:spacing w:val="2"/>
          <w:lang w:val="hy-AM"/>
        </w:rPr>
        <w:t xml:space="preserve">առավելագույն (բացարձակ արժեքով) փաստացի և տեսական </w:t>
      </w:r>
      <w:r w:rsidR="009F3E95">
        <w:rPr>
          <w:rFonts w:ascii="GHEA Grapalat" w:hAnsi="GHEA Grapalat" w:cs="GHEA Grapalat"/>
          <w:spacing w:val="2"/>
          <w:lang w:val="hy-AM"/>
        </w:rPr>
        <w:t>ճկվածք</w:t>
      </w:r>
      <w:r w:rsidR="009F3E95" w:rsidRPr="007D6062">
        <w:rPr>
          <w:rFonts w:ascii="GHEA Grapalat" w:hAnsi="GHEA Grapalat" w:cs="GHEA Grapalat"/>
          <w:spacing w:val="2"/>
          <w:lang w:val="hy-AM"/>
        </w:rPr>
        <w:t>ներ</w:t>
      </w:r>
      <w:r w:rsidR="009F3E95">
        <w:rPr>
          <w:rFonts w:ascii="GHEA Grapalat" w:hAnsi="GHEA Grapalat" w:cs="GHEA Grapalat"/>
          <w:spacing w:val="2"/>
          <w:lang w:val="hy-AM"/>
        </w:rPr>
        <w:t>ն են,</w:t>
      </w:r>
    </w:p>
    <w:p w14:paraId="0C8F3454" w14:textId="3144A188" w:rsidR="00120DCA" w:rsidRDefault="00120DCA" w:rsidP="00420F25">
      <w:pPr>
        <w:pStyle w:val="formattext"/>
        <w:shd w:val="clear" w:color="auto" w:fill="FFFFFF"/>
        <w:spacing w:before="0" w:beforeAutospacing="0" w:after="0" w:afterAutospacing="0" w:line="360" w:lineRule="auto"/>
        <w:ind w:left="709"/>
        <w:jc w:val="both"/>
        <w:textAlignment w:val="baseline"/>
        <w:rPr>
          <w:rFonts w:ascii="GHEA Grapalat" w:hAnsi="GHEA Grapalat" w:cs="GHEA Grapalat"/>
          <w:spacing w:val="2"/>
          <w:lang w:val="hy-AM"/>
        </w:rPr>
      </w:pPr>
      <m:oMath>
        <m:r>
          <w:rPr>
            <w:rFonts w:ascii="Cambria Math" w:hAnsi="Cambria Math" w:cs="Calibri"/>
            <w:spacing w:val="2"/>
            <w:lang w:val="hy-AM"/>
          </w:rPr>
          <m:t>i</m:t>
        </m:r>
      </m:oMath>
      <w:r w:rsidRPr="009F3E95">
        <w:rPr>
          <w:rFonts w:ascii="GHEA Grapalat" w:hAnsi="GHEA Grapalat"/>
          <w:noProof/>
          <w:spacing w:val="2"/>
          <w:lang w:val="hy-AM"/>
        </w:rPr>
        <w:t xml:space="preserve"> </w:t>
      </w:r>
      <w:r w:rsidR="009C4B2A" w:rsidRPr="009F3E95">
        <w:rPr>
          <w:rFonts w:ascii="Calibri" w:hAnsi="Calibri" w:cs="Calibri"/>
          <w:spacing w:val="2"/>
          <w:lang w:val="hy-AM"/>
        </w:rPr>
        <w:t> </w:t>
      </w:r>
      <w:r w:rsidR="009C4B2A" w:rsidRPr="009F3E95">
        <w:rPr>
          <w:rFonts w:ascii="GHEA Grapalat" w:hAnsi="GHEA Grapalat"/>
          <w:spacing w:val="2"/>
          <w:lang w:val="hy-AM"/>
        </w:rPr>
        <w:t xml:space="preserve">- </w:t>
      </w:r>
      <w:r w:rsidR="000924FE">
        <w:rPr>
          <w:rFonts w:ascii="GHEA Grapalat" w:hAnsi="GHEA Grapalat" w:cs="GHEA Grapalat"/>
          <w:spacing w:val="2"/>
          <w:lang w:val="hy-AM"/>
        </w:rPr>
        <w:t>թ</w:t>
      </w:r>
      <w:r w:rsidR="000924FE" w:rsidRPr="009F3E95">
        <w:rPr>
          <w:rFonts w:ascii="GHEA Grapalat" w:hAnsi="GHEA Grapalat" w:cs="GHEA Grapalat"/>
          <w:spacing w:val="2"/>
          <w:lang w:val="hy-AM"/>
        </w:rPr>
        <w:t>ռիչքային կառուցվածք</w:t>
      </w:r>
      <w:r w:rsidR="000924FE">
        <w:rPr>
          <w:rFonts w:ascii="GHEA Grapalat" w:hAnsi="GHEA Grapalat" w:cs="GHEA Grapalat"/>
          <w:spacing w:val="2"/>
          <w:lang w:val="hy-AM"/>
        </w:rPr>
        <w:t xml:space="preserve">ի լայնական </w:t>
      </w:r>
      <w:r w:rsidR="000924FE">
        <w:rPr>
          <w:rFonts w:ascii="GHEA Grapalat" w:hAnsi="GHEA Grapalat"/>
          <w:lang w:val="hy-AM"/>
        </w:rPr>
        <w:t>հատվածք</w:t>
      </w:r>
      <w:r w:rsidR="000924FE">
        <w:rPr>
          <w:rFonts w:ascii="GHEA Grapalat" w:hAnsi="GHEA Grapalat" w:cs="GHEA Grapalat"/>
          <w:spacing w:val="2"/>
          <w:lang w:val="hy-AM"/>
        </w:rPr>
        <w:t xml:space="preserve">ում </w:t>
      </w:r>
      <w:r w:rsidR="009F3E95">
        <w:rPr>
          <w:rFonts w:ascii="GHEA Grapalat" w:hAnsi="GHEA Grapalat" w:cs="GHEA Grapalat"/>
          <w:spacing w:val="2"/>
          <w:lang w:val="hy-AM"/>
        </w:rPr>
        <w:t>հեծանն</w:t>
      </w:r>
      <w:r w:rsidR="000E2753" w:rsidRPr="009F3E95">
        <w:rPr>
          <w:rFonts w:ascii="GHEA Grapalat" w:hAnsi="GHEA Grapalat" w:cs="GHEA Grapalat"/>
          <w:spacing w:val="2"/>
          <w:lang w:val="hy-AM"/>
        </w:rPr>
        <w:t>երի (ֆերմա</w:t>
      </w:r>
      <w:r w:rsidR="009F3E95">
        <w:rPr>
          <w:rFonts w:ascii="GHEA Grapalat" w:hAnsi="GHEA Grapalat" w:cs="GHEA Grapalat"/>
          <w:spacing w:val="2"/>
          <w:lang w:val="hy-AM"/>
        </w:rPr>
        <w:t>ների</w:t>
      </w:r>
      <w:r w:rsidR="000E2753" w:rsidRPr="009F3E95">
        <w:rPr>
          <w:rFonts w:ascii="GHEA Grapalat" w:hAnsi="GHEA Grapalat" w:cs="GHEA Grapalat"/>
          <w:spacing w:val="2"/>
          <w:lang w:val="hy-AM"/>
        </w:rPr>
        <w:t>, կամարների) կամ ցանկացած այլ կետերի քանակ</w:t>
      </w:r>
      <w:r w:rsidR="009F3E95">
        <w:rPr>
          <w:rFonts w:ascii="GHEA Grapalat" w:hAnsi="GHEA Grapalat" w:cs="GHEA Grapalat"/>
          <w:spacing w:val="2"/>
          <w:lang w:val="hy-AM"/>
        </w:rPr>
        <w:t>ն է</w:t>
      </w:r>
      <w:r w:rsidR="000E2753" w:rsidRPr="009F3E95">
        <w:rPr>
          <w:rFonts w:ascii="GHEA Grapalat" w:hAnsi="GHEA Grapalat" w:cs="GHEA Grapalat"/>
          <w:spacing w:val="2"/>
          <w:lang w:val="hy-AM"/>
        </w:rPr>
        <w:t xml:space="preserve">, որոնց </w:t>
      </w:r>
      <w:r w:rsidR="009F3E95">
        <w:rPr>
          <w:rFonts w:ascii="GHEA Grapalat" w:hAnsi="GHEA Grapalat" w:cs="GHEA Grapalat"/>
          <w:spacing w:val="2"/>
          <w:lang w:val="hy-AM"/>
        </w:rPr>
        <w:t>ճկվածք</w:t>
      </w:r>
      <w:r w:rsidR="009F3E95" w:rsidRPr="007D6062">
        <w:rPr>
          <w:rFonts w:ascii="GHEA Grapalat" w:hAnsi="GHEA Grapalat" w:cs="GHEA Grapalat"/>
          <w:spacing w:val="2"/>
          <w:lang w:val="hy-AM"/>
        </w:rPr>
        <w:t>ներ</w:t>
      </w:r>
      <w:r w:rsidR="000E2753" w:rsidRPr="009F3E95">
        <w:rPr>
          <w:rFonts w:ascii="GHEA Grapalat" w:hAnsi="GHEA Grapalat" w:cs="GHEA Grapalat"/>
          <w:spacing w:val="2"/>
          <w:lang w:val="hy-AM"/>
        </w:rPr>
        <w:t>ը չափվել են փորձարկ</w:t>
      </w:r>
      <w:r w:rsidR="009F3E95">
        <w:rPr>
          <w:rFonts w:ascii="GHEA Grapalat" w:hAnsi="GHEA Grapalat" w:cs="GHEA Grapalat"/>
          <w:spacing w:val="2"/>
          <w:lang w:val="hy-AM"/>
        </w:rPr>
        <w:t>ումների</w:t>
      </w:r>
      <w:r w:rsidR="000E2753" w:rsidRPr="009F3E95">
        <w:rPr>
          <w:rFonts w:ascii="GHEA Grapalat" w:hAnsi="GHEA Grapalat" w:cs="GHEA Grapalat"/>
          <w:spacing w:val="2"/>
          <w:lang w:val="hy-AM"/>
        </w:rPr>
        <w:t xml:space="preserve"> ժամանակ</w:t>
      </w:r>
      <w:r w:rsidR="009F3E95">
        <w:rPr>
          <w:rFonts w:ascii="GHEA Grapalat" w:hAnsi="GHEA Grapalat" w:cs="GHEA Grapalat"/>
          <w:spacing w:val="2"/>
          <w:lang w:val="hy-AM"/>
        </w:rPr>
        <w:t>։</w:t>
      </w:r>
    </w:p>
    <w:p w14:paraId="2FB01BF4" w14:textId="7DB3E268" w:rsidR="00120DCA" w:rsidRDefault="00812D63" w:rsidP="00293F9D">
      <w:pPr>
        <w:pStyle w:val="a"/>
        <w:numPr>
          <w:ilvl w:val="0"/>
          <w:numId w:val="2"/>
        </w:numPr>
        <w:shd w:val="clear" w:color="auto" w:fill="FFFFFF"/>
        <w:tabs>
          <w:tab w:val="left" w:pos="568"/>
          <w:tab w:val="left" w:pos="810"/>
          <w:tab w:val="left" w:pos="1134"/>
        </w:tabs>
        <w:spacing w:line="360" w:lineRule="auto"/>
        <w:ind w:left="91" w:firstLine="539"/>
        <w:textAlignment w:val="baseline"/>
        <w:rPr>
          <w:b w:val="0"/>
          <w:bCs w:val="0"/>
          <w:color w:val="auto"/>
          <w:spacing w:val="2"/>
          <w:sz w:val="24"/>
        </w:rPr>
      </w:pPr>
      <m:oMath>
        <m:sSub>
          <m:sSubPr>
            <m:ctrlPr>
              <w:rPr>
                <w:rFonts w:ascii="Cambria Math" w:hAnsi="Cambria Math"/>
                <w:i/>
                <w:sz w:val="24"/>
              </w:rPr>
            </m:ctrlPr>
          </m:sSubPr>
          <m:e>
            <m:r>
              <m:rPr>
                <m:sty m:val="bi"/>
              </m:rPr>
              <w:rPr>
                <w:rFonts w:ascii="Cambria Math" w:hAnsi="Cambria Math"/>
                <w:sz w:val="24"/>
              </w:rPr>
              <m:t>K</m:t>
            </m:r>
          </m:e>
          <m:sub>
            <m:r>
              <m:rPr>
                <m:sty m:val="bi"/>
              </m:rPr>
              <w:rPr>
                <w:rFonts w:ascii="Cambria Math" w:hAnsi="Cambria Math"/>
                <w:sz w:val="24"/>
              </w:rPr>
              <m:t>a</m:t>
            </m:r>
          </m:sub>
        </m:sSub>
      </m:oMath>
      <w:r w:rsidR="001064D3">
        <w:rPr>
          <w:rFonts w:eastAsiaTheme="minorEastAsia"/>
          <w:sz w:val="24"/>
        </w:rPr>
        <w:t xml:space="preserve"> </w:t>
      </w:r>
      <w:r w:rsidR="001064D3" w:rsidRPr="000E2753">
        <w:rPr>
          <w:b w:val="0"/>
          <w:bCs w:val="0"/>
          <w:color w:val="auto"/>
          <w:spacing w:val="2"/>
          <w:sz w:val="24"/>
        </w:rPr>
        <w:t>հ</w:t>
      </w:r>
      <w:r w:rsidR="000E2753" w:rsidRPr="000E2753">
        <w:rPr>
          <w:b w:val="0"/>
          <w:bCs w:val="0"/>
          <w:color w:val="auto"/>
          <w:spacing w:val="2"/>
          <w:sz w:val="24"/>
        </w:rPr>
        <w:t>ամարժեքության գործակցի մոտ</w:t>
      </w:r>
      <w:r w:rsidR="009F3E95">
        <w:rPr>
          <w:b w:val="0"/>
          <w:bCs w:val="0"/>
          <w:color w:val="auto"/>
          <w:spacing w:val="2"/>
          <w:sz w:val="24"/>
        </w:rPr>
        <w:t>իկ</w:t>
      </w:r>
      <w:r w:rsidR="000E2753" w:rsidRPr="000E2753">
        <w:rPr>
          <w:b w:val="0"/>
          <w:bCs w:val="0"/>
          <w:color w:val="auto"/>
          <w:spacing w:val="2"/>
          <w:sz w:val="24"/>
        </w:rPr>
        <w:t xml:space="preserve">ությունը </w:t>
      </w:r>
      <w:r w:rsidR="00E364C3">
        <w:rPr>
          <w:b w:val="0"/>
          <w:bCs w:val="0"/>
          <w:spacing w:val="2"/>
          <w:sz w:val="24"/>
        </w:rPr>
        <w:t>1,0–</w:t>
      </w:r>
      <w:r w:rsidR="00E364C3" w:rsidRPr="000E2753">
        <w:rPr>
          <w:b w:val="0"/>
          <w:bCs w:val="0"/>
          <w:spacing w:val="2"/>
          <w:sz w:val="24"/>
        </w:rPr>
        <w:t>ի</w:t>
      </w:r>
      <w:r w:rsidR="009F3E95">
        <w:rPr>
          <w:b w:val="0"/>
          <w:bCs w:val="0"/>
          <w:color w:val="auto"/>
          <w:spacing w:val="2"/>
          <w:sz w:val="24"/>
        </w:rPr>
        <w:t>ն</w:t>
      </w:r>
      <w:r w:rsidR="000E2753" w:rsidRPr="000E2753">
        <w:rPr>
          <w:b w:val="0"/>
          <w:bCs w:val="0"/>
          <w:color w:val="auto"/>
          <w:spacing w:val="2"/>
          <w:sz w:val="24"/>
        </w:rPr>
        <w:t xml:space="preserve"> բնութագրում է </w:t>
      </w:r>
      <w:r w:rsidR="00DF6920" w:rsidRPr="00DF6920">
        <w:rPr>
          <w:b w:val="0"/>
          <w:bCs w:val="0"/>
          <w:color w:val="auto"/>
          <w:spacing w:val="2"/>
          <w:sz w:val="24"/>
        </w:rPr>
        <w:t>թռիչքային կառուցվածքի</w:t>
      </w:r>
      <w:r w:rsidR="000E2753" w:rsidRPr="000E2753">
        <w:rPr>
          <w:b w:val="0"/>
          <w:bCs w:val="0"/>
          <w:color w:val="auto"/>
          <w:spacing w:val="2"/>
          <w:sz w:val="24"/>
        </w:rPr>
        <w:t xml:space="preserve"> փաստացի և տեսական տարածական աշխատանքի համապատասխանությունը։</w:t>
      </w:r>
    </w:p>
    <w:p w14:paraId="76A063BE" w14:textId="1A792C71" w:rsidR="00120DCA" w:rsidRPr="00120DCA" w:rsidRDefault="000E2753" w:rsidP="00293F9D">
      <w:pPr>
        <w:pStyle w:val="a"/>
        <w:numPr>
          <w:ilvl w:val="0"/>
          <w:numId w:val="2"/>
        </w:numPr>
        <w:shd w:val="clear" w:color="auto" w:fill="FFFFFF"/>
        <w:tabs>
          <w:tab w:val="left" w:pos="568"/>
          <w:tab w:val="left" w:pos="810"/>
          <w:tab w:val="left" w:pos="1134"/>
        </w:tabs>
        <w:spacing w:line="360" w:lineRule="auto"/>
        <w:ind w:left="91" w:firstLine="539"/>
        <w:textAlignment w:val="baseline"/>
        <w:rPr>
          <w:b w:val="0"/>
          <w:bCs w:val="0"/>
          <w:color w:val="auto"/>
          <w:spacing w:val="2"/>
          <w:sz w:val="24"/>
        </w:rPr>
      </w:pPr>
      <w:r w:rsidRPr="000E2753">
        <w:rPr>
          <w:b w:val="0"/>
          <w:bCs w:val="0"/>
          <w:color w:val="auto"/>
          <w:spacing w:val="2"/>
          <w:sz w:val="24"/>
        </w:rPr>
        <w:t xml:space="preserve">Որպես կամրջի փաստացի վիճակի չափանիշներից </w:t>
      </w:r>
      <w:r w:rsidR="00DF6920">
        <w:rPr>
          <w:b w:val="0"/>
          <w:bCs w:val="0"/>
          <w:color w:val="auto"/>
          <w:spacing w:val="2"/>
          <w:sz w:val="24"/>
        </w:rPr>
        <w:t>մեկը,</w:t>
      </w:r>
      <w:r w:rsidRPr="000E2753">
        <w:rPr>
          <w:b w:val="0"/>
          <w:bCs w:val="0"/>
          <w:color w:val="auto"/>
          <w:spacing w:val="2"/>
          <w:sz w:val="24"/>
        </w:rPr>
        <w:t xml:space="preserve"> </w:t>
      </w:r>
      <w:r w:rsidR="00DF6920">
        <w:rPr>
          <w:b w:val="0"/>
          <w:bCs w:val="0"/>
          <w:color w:val="auto"/>
          <w:spacing w:val="2"/>
          <w:sz w:val="24"/>
        </w:rPr>
        <w:t>ըստ</w:t>
      </w:r>
      <w:r w:rsidRPr="000E2753">
        <w:rPr>
          <w:b w:val="0"/>
          <w:bCs w:val="0"/>
          <w:color w:val="auto"/>
          <w:spacing w:val="2"/>
          <w:sz w:val="24"/>
        </w:rPr>
        <w:t xml:space="preserve"> ստատիկ փորձարկումների արդյունքների,</w:t>
      </w:r>
      <w:r w:rsidR="00DF6920">
        <w:rPr>
          <w:b w:val="0"/>
          <w:bCs w:val="0"/>
          <w:color w:val="auto"/>
          <w:spacing w:val="2"/>
          <w:sz w:val="24"/>
        </w:rPr>
        <w:t xml:space="preserve"> կարող է ծառայել</w:t>
      </w:r>
      <w:r w:rsidRPr="000E2753">
        <w:rPr>
          <w:b w:val="0"/>
          <w:bCs w:val="0"/>
          <w:color w:val="auto"/>
          <w:spacing w:val="2"/>
          <w:sz w:val="24"/>
        </w:rPr>
        <w:t xml:space="preserve"> </w:t>
      </w:r>
      <w:r w:rsidR="00DF6920">
        <w:rPr>
          <w:b w:val="0"/>
          <w:bCs w:val="0"/>
          <w:color w:val="auto"/>
          <w:spacing w:val="2"/>
          <w:sz w:val="24"/>
        </w:rPr>
        <w:t xml:space="preserve">չափված </w:t>
      </w:r>
      <w:r w:rsidRPr="000E2753">
        <w:rPr>
          <w:b w:val="0"/>
          <w:bCs w:val="0"/>
          <w:color w:val="auto"/>
          <w:spacing w:val="2"/>
          <w:sz w:val="24"/>
        </w:rPr>
        <w:t xml:space="preserve">առաձգական և մնացորդային դեֆորմացիաների (հիմնականում </w:t>
      </w:r>
      <w:r w:rsidR="00DF6920">
        <w:rPr>
          <w:b w:val="0"/>
          <w:bCs w:val="0"/>
          <w:color w:val="auto"/>
          <w:spacing w:val="2"/>
          <w:sz w:val="24"/>
        </w:rPr>
        <w:t>ճկվածքների</w:t>
      </w:r>
      <w:r w:rsidRPr="000E2753">
        <w:rPr>
          <w:b w:val="0"/>
          <w:bCs w:val="0"/>
          <w:color w:val="auto"/>
          <w:spacing w:val="2"/>
          <w:sz w:val="24"/>
        </w:rPr>
        <w:t>) հարաբերակցությունը</w:t>
      </w:r>
      <w:r w:rsidR="00DF6920">
        <w:rPr>
          <w:b w:val="0"/>
          <w:bCs w:val="0"/>
          <w:color w:val="auto"/>
          <w:spacing w:val="2"/>
          <w:sz w:val="24"/>
        </w:rPr>
        <w:t>՝</w:t>
      </w:r>
      <w:r w:rsidRPr="000E2753">
        <w:rPr>
          <w:b w:val="0"/>
          <w:bCs w:val="0"/>
          <w:color w:val="auto"/>
          <w:spacing w:val="2"/>
          <w:sz w:val="24"/>
        </w:rPr>
        <w:t xml:space="preserve"> արտահայտ</w:t>
      </w:r>
      <w:r w:rsidR="00DF6920">
        <w:rPr>
          <w:b w:val="0"/>
          <w:bCs w:val="0"/>
          <w:color w:val="auto"/>
          <w:spacing w:val="2"/>
          <w:sz w:val="24"/>
        </w:rPr>
        <w:t>ված կոնստրուկցիայի աշխատանքի ցուցանիշով</w:t>
      </w:r>
      <w:r w:rsidRPr="000E2753">
        <w:rPr>
          <w:b w:val="0"/>
          <w:bCs w:val="0"/>
          <w:color w:val="auto"/>
          <w:spacing w:val="2"/>
          <w:sz w:val="24"/>
        </w:rPr>
        <w:t xml:space="preserve"> </w:t>
      </w:r>
      <m:oMath>
        <m:r>
          <m:rPr>
            <m:sty m:val="bi"/>
          </m:rPr>
          <w:rPr>
            <w:rFonts w:ascii="Cambria Math" w:hAnsi="Cambria Math" w:cs="Calibri"/>
            <w:color w:val="auto"/>
            <w:spacing w:val="2"/>
            <w:sz w:val="24"/>
          </w:rPr>
          <m:t>α</m:t>
        </m:r>
      </m:oMath>
      <w:r w:rsidRPr="000E2753">
        <w:rPr>
          <w:b w:val="0"/>
          <w:bCs w:val="0"/>
          <w:color w:val="auto"/>
          <w:spacing w:val="2"/>
          <w:sz w:val="24"/>
        </w:rPr>
        <w:t xml:space="preserve">, </w:t>
      </w:r>
      <w:r w:rsidR="00DF6920">
        <w:rPr>
          <w:b w:val="0"/>
          <w:bCs w:val="0"/>
          <w:color w:val="auto"/>
          <w:spacing w:val="2"/>
          <w:sz w:val="24"/>
        </w:rPr>
        <w:t xml:space="preserve">որը </w:t>
      </w:r>
      <w:r w:rsidRPr="000E2753">
        <w:rPr>
          <w:b w:val="0"/>
          <w:bCs w:val="0"/>
          <w:color w:val="auto"/>
          <w:spacing w:val="2"/>
          <w:sz w:val="24"/>
        </w:rPr>
        <w:t>հավասար է</w:t>
      </w:r>
      <w:r w:rsidR="00DF6920">
        <w:rPr>
          <w:b w:val="0"/>
          <w:bCs w:val="0"/>
          <w:color w:val="auto"/>
          <w:spacing w:val="2"/>
          <w:sz w:val="24"/>
        </w:rPr>
        <w:t>՝</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2"/>
        <w:gridCol w:w="952"/>
      </w:tblGrid>
      <w:tr w:rsidR="00120DCA" w:rsidRPr="006B6C8E" w14:paraId="0A1EB98A" w14:textId="77777777" w:rsidTr="008F4B75">
        <w:tc>
          <w:tcPr>
            <w:tcW w:w="8612" w:type="dxa"/>
          </w:tcPr>
          <w:p w14:paraId="4FF3025A" w14:textId="6D15F195" w:rsidR="00120DCA" w:rsidRPr="009D0BB1" w:rsidRDefault="00120DCA" w:rsidP="00203459">
            <w:pPr>
              <w:pStyle w:val="a"/>
              <w:tabs>
                <w:tab w:val="left" w:pos="568"/>
                <w:tab w:val="left" w:pos="810"/>
                <w:tab w:val="left" w:pos="1080"/>
              </w:tabs>
              <w:spacing w:line="360" w:lineRule="auto"/>
              <w:ind w:left="0" w:firstLine="0"/>
              <w:rPr>
                <w:b w:val="0"/>
                <w:bCs w:val="0"/>
                <w:color w:val="auto"/>
                <w:sz w:val="24"/>
                <w:lang w:val="ru-RU"/>
              </w:rPr>
            </w:pPr>
            <m:oMathPara>
              <m:oMath>
                <m:r>
                  <m:rPr>
                    <m:sty m:val="bi"/>
                  </m:rPr>
                  <w:rPr>
                    <w:rFonts w:ascii="Cambria Math" w:hAnsi="Cambria Math"/>
                    <w:sz w:val="24"/>
                  </w:rPr>
                  <m:t>α=</m:t>
                </m:r>
                <m:f>
                  <m:fPr>
                    <m:ctrlPr>
                      <w:rPr>
                        <w:rFonts w:ascii="Cambria Math" w:hAnsi="Cambria Math"/>
                        <w:b w:val="0"/>
                        <w:bCs w:val="0"/>
                        <w:i/>
                        <w:sz w:val="24"/>
                      </w:rPr>
                    </m:ctrlPr>
                  </m:fPr>
                  <m:num>
                    <m:sSub>
                      <m:sSubPr>
                        <m:ctrlPr>
                          <w:rPr>
                            <w:rFonts w:ascii="Cambria Math" w:hAnsi="Cambria Math"/>
                            <w:i/>
                            <w:sz w:val="24"/>
                          </w:rPr>
                        </m:ctrlPr>
                      </m:sSubPr>
                      <m:e>
                        <m:r>
                          <m:rPr>
                            <m:sty m:val="bi"/>
                          </m:rPr>
                          <w:rPr>
                            <w:rFonts w:ascii="Cambria Math" w:hAnsi="Cambria Math"/>
                            <w:sz w:val="24"/>
                          </w:rPr>
                          <m:t>f</m:t>
                        </m:r>
                      </m:e>
                      <m:sub>
                        <m:r>
                          <m:rPr>
                            <m:sty m:val="bi"/>
                          </m:rPr>
                          <w:rPr>
                            <w:rFonts w:ascii="Cambria Math" w:hAnsi="Cambria Math"/>
                            <w:sz w:val="24"/>
                          </w:rPr>
                          <m:t>r</m:t>
                        </m:r>
                      </m:sub>
                    </m:sSub>
                  </m:num>
                  <m:den>
                    <m:sSub>
                      <m:sSubPr>
                        <m:ctrlPr>
                          <w:rPr>
                            <w:rFonts w:ascii="Cambria Math" w:hAnsi="Cambria Math"/>
                            <w:i/>
                            <w:sz w:val="24"/>
                          </w:rPr>
                        </m:ctrlPr>
                      </m:sSubPr>
                      <m:e>
                        <m:r>
                          <m:rPr>
                            <m:sty m:val="bi"/>
                          </m:rPr>
                          <w:rPr>
                            <w:rFonts w:ascii="Cambria Math" w:hAnsi="Cambria Math"/>
                            <w:sz w:val="24"/>
                          </w:rPr>
                          <m:t>f</m:t>
                        </m:r>
                      </m:e>
                      <m:sub>
                        <m:r>
                          <m:rPr>
                            <m:sty m:val="bi"/>
                          </m:rPr>
                          <w:rPr>
                            <w:rFonts w:ascii="Cambria Math" w:hAnsi="Cambria Math"/>
                            <w:sz w:val="24"/>
                          </w:rPr>
                          <m:t>el</m:t>
                        </m:r>
                      </m:sub>
                    </m:sSub>
                  </m:den>
                </m:f>
              </m:oMath>
            </m:oMathPara>
          </w:p>
        </w:tc>
        <w:tc>
          <w:tcPr>
            <w:tcW w:w="952" w:type="dxa"/>
            <w:vAlign w:val="center"/>
          </w:tcPr>
          <w:p w14:paraId="38AE19C0" w14:textId="09E68CD0" w:rsidR="00120DCA" w:rsidRPr="006B6C8E" w:rsidRDefault="00120DCA" w:rsidP="00203459">
            <w:pPr>
              <w:pStyle w:val="a"/>
              <w:tabs>
                <w:tab w:val="left" w:pos="568"/>
                <w:tab w:val="left" w:pos="810"/>
                <w:tab w:val="left" w:pos="1080"/>
              </w:tabs>
              <w:spacing w:line="360" w:lineRule="auto"/>
              <w:ind w:left="0" w:firstLine="0"/>
              <w:jc w:val="center"/>
              <w:rPr>
                <w:b w:val="0"/>
                <w:color w:val="auto"/>
                <w:sz w:val="24"/>
                <w:lang w:val="ru-RU"/>
              </w:rPr>
            </w:pPr>
            <w:r w:rsidRPr="006B6C8E">
              <w:rPr>
                <w:b w:val="0"/>
                <w:color w:val="auto"/>
                <w:sz w:val="24"/>
                <w:lang w:val="ru-RU"/>
              </w:rPr>
              <w:t>(</w:t>
            </w:r>
            <w:r w:rsidR="00420F25">
              <w:rPr>
                <w:b w:val="0"/>
                <w:color w:val="auto"/>
                <w:sz w:val="24"/>
                <w:lang w:val="en-US"/>
              </w:rPr>
              <w:t>5</w:t>
            </w:r>
            <w:r w:rsidRPr="006B6C8E">
              <w:rPr>
                <w:b w:val="0"/>
                <w:color w:val="auto"/>
                <w:sz w:val="24"/>
                <w:lang w:val="ru-RU"/>
              </w:rPr>
              <w:t>)</w:t>
            </w:r>
          </w:p>
        </w:tc>
      </w:tr>
    </w:tbl>
    <w:p w14:paraId="39020A20" w14:textId="3E37D1EF" w:rsidR="00120DCA" w:rsidRPr="00DF6920" w:rsidRDefault="00DF6920" w:rsidP="00420F25">
      <w:pPr>
        <w:pStyle w:val="formattext"/>
        <w:shd w:val="clear" w:color="auto" w:fill="FFFFFF"/>
        <w:spacing w:before="0" w:beforeAutospacing="0" w:after="0" w:afterAutospacing="0" w:line="360" w:lineRule="auto"/>
        <w:ind w:left="709"/>
        <w:textAlignment w:val="baseline"/>
        <w:rPr>
          <w:rFonts w:ascii="GHEA Grapalat" w:hAnsi="GHEA Grapalat"/>
          <w:spacing w:val="2"/>
          <w:lang w:val="hy-AM"/>
        </w:rPr>
      </w:pPr>
      <w:r>
        <w:rPr>
          <w:rFonts w:ascii="GHEA Grapalat" w:hAnsi="GHEA Grapalat"/>
          <w:spacing w:val="2"/>
          <w:lang w:val="hy-AM"/>
        </w:rPr>
        <w:t>ո</w:t>
      </w:r>
      <w:r w:rsidR="000E2753" w:rsidRPr="000E2753">
        <w:rPr>
          <w:rFonts w:ascii="GHEA Grapalat" w:hAnsi="GHEA Grapalat"/>
          <w:spacing w:val="2"/>
        </w:rPr>
        <w:t>րտեղ</w:t>
      </w:r>
      <w:r>
        <w:rPr>
          <w:rFonts w:ascii="GHEA Grapalat" w:hAnsi="GHEA Grapalat"/>
          <w:spacing w:val="2"/>
          <w:lang w:val="hy-AM"/>
        </w:rPr>
        <w:t>՝</w:t>
      </w:r>
    </w:p>
    <w:p w14:paraId="7D51AB00" w14:textId="032A3AEB" w:rsidR="00120DCA" w:rsidRPr="00DF6920" w:rsidRDefault="00812D63" w:rsidP="00420F25">
      <w:pPr>
        <w:pStyle w:val="formattext"/>
        <w:shd w:val="clear" w:color="auto" w:fill="FFFFFF"/>
        <w:spacing w:before="0" w:beforeAutospacing="0" w:after="0" w:afterAutospacing="0" w:line="360" w:lineRule="auto"/>
        <w:ind w:left="709"/>
        <w:textAlignment w:val="baseline"/>
        <w:rPr>
          <w:rFonts w:ascii="GHEA Grapalat" w:hAnsi="GHEA Grapalat"/>
          <w:spacing w:val="2"/>
          <w:lang w:val="hy-AM"/>
        </w:rPr>
      </w:pPr>
      <m:oMath>
        <m:sSub>
          <m:sSubPr>
            <m:ctrlPr>
              <w:rPr>
                <w:rFonts w:ascii="Cambria Math" w:eastAsiaTheme="minorHAnsi" w:hAnsi="Cambria Math"/>
                <w:i/>
                <w:color w:val="333333"/>
                <w:lang w:val="hy-AM" w:eastAsia="en-US"/>
              </w:rPr>
            </m:ctrlPr>
          </m:sSubPr>
          <m:e>
            <m:r>
              <w:rPr>
                <w:rFonts w:ascii="Cambria Math" w:hAnsi="Cambria Math"/>
                <w:lang w:val="hy-AM"/>
              </w:rPr>
              <m:t>f</m:t>
            </m:r>
          </m:e>
          <m:sub>
            <m:r>
              <w:rPr>
                <w:rFonts w:ascii="Cambria Math" w:hAnsi="Cambria Math"/>
                <w:lang w:val="hy-AM"/>
              </w:rPr>
              <m:t>r</m:t>
            </m:r>
          </m:sub>
        </m:sSub>
      </m:oMath>
      <w:r w:rsidR="009C4B2A" w:rsidRPr="00DF6920">
        <w:rPr>
          <w:rFonts w:ascii="Calibri" w:hAnsi="Calibri" w:cs="Calibri"/>
          <w:spacing w:val="2"/>
          <w:lang w:val="hy-AM"/>
        </w:rPr>
        <w:t>  </w:t>
      </w:r>
      <w:r w:rsidR="009C4B2A" w:rsidRPr="00DF6920">
        <w:rPr>
          <w:rFonts w:ascii="GHEA Grapalat" w:hAnsi="GHEA Grapalat"/>
          <w:spacing w:val="2"/>
          <w:lang w:val="hy-AM"/>
        </w:rPr>
        <w:t xml:space="preserve">- </w:t>
      </w:r>
      <w:r w:rsidR="000E2753" w:rsidRPr="00DF6920">
        <w:rPr>
          <w:rFonts w:ascii="GHEA Grapalat" w:hAnsi="GHEA Grapalat" w:cs="GHEA Grapalat"/>
          <w:spacing w:val="2"/>
          <w:lang w:val="hy-AM"/>
        </w:rPr>
        <w:t xml:space="preserve">դեֆորմացիաների կայունացումից հետո որոշված </w:t>
      </w:r>
      <w:r w:rsidR="000E2753" w:rsidRPr="00DF6920">
        <w:rPr>
          <w:rFonts w:ascii="Cambria Math" w:hAnsi="Cambria Math" w:cs="Cambria Math"/>
          <w:spacing w:val="2"/>
          <w:lang w:val="hy-AM"/>
        </w:rPr>
        <w:t>​​</w:t>
      </w:r>
      <w:r w:rsidR="000E2753" w:rsidRPr="00DF6920">
        <w:rPr>
          <w:rFonts w:ascii="GHEA Grapalat" w:hAnsi="GHEA Grapalat" w:cs="GHEA Grapalat"/>
          <w:spacing w:val="2"/>
          <w:lang w:val="hy-AM"/>
        </w:rPr>
        <w:t xml:space="preserve">մնացորդային </w:t>
      </w:r>
      <w:r w:rsidR="00DF6920">
        <w:rPr>
          <w:rFonts w:ascii="GHEA Grapalat" w:hAnsi="GHEA Grapalat" w:cs="GHEA Grapalat"/>
          <w:spacing w:val="2"/>
          <w:lang w:val="hy-AM"/>
        </w:rPr>
        <w:t>ճկվածքի</w:t>
      </w:r>
      <w:r w:rsidR="000E2753" w:rsidRPr="00DF6920">
        <w:rPr>
          <w:rFonts w:ascii="GHEA Grapalat" w:hAnsi="GHEA Grapalat" w:cs="GHEA Grapalat"/>
          <w:spacing w:val="2"/>
          <w:lang w:val="hy-AM"/>
        </w:rPr>
        <w:t xml:space="preserve"> չափ</w:t>
      </w:r>
      <w:r w:rsidR="00DF6920">
        <w:rPr>
          <w:rFonts w:ascii="GHEA Grapalat" w:hAnsi="GHEA Grapalat" w:cs="GHEA Grapalat"/>
          <w:spacing w:val="2"/>
          <w:lang w:val="hy-AM"/>
        </w:rPr>
        <w:t>ն է,</w:t>
      </w:r>
      <w:r w:rsidR="009C4B2A" w:rsidRPr="00DF6920">
        <w:rPr>
          <w:rFonts w:ascii="GHEA Grapalat" w:hAnsi="GHEA Grapalat"/>
          <w:spacing w:val="2"/>
          <w:lang w:val="hy-AM"/>
        </w:rPr>
        <w:br/>
      </w:r>
      <m:oMath>
        <m:sSub>
          <m:sSubPr>
            <m:ctrlPr>
              <w:rPr>
                <w:rFonts w:ascii="Cambria Math" w:eastAsiaTheme="minorHAnsi" w:hAnsi="Cambria Math"/>
                <w:i/>
                <w:color w:val="333333"/>
                <w:lang w:val="hy-AM" w:eastAsia="en-US"/>
              </w:rPr>
            </m:ctrlPr>
          </m:sSubPr>
          <m:e>
            <m:r>
              <w:rPr>
                <w:rFonts w:ascii="Cambria Math" w:hAnsi="Cambria Math"/>
                <w:lang w:val="hy-AM"/>
              </w:rPr>
              <m:t>f</m:t>
            </m:r>
          </m:e>
          <m:sub>
            <m:r>
              <w:rPr>
                <w:rFonts w:ascii="Cambria Math" w:hAnsi="Cambria Math"/>
                <w:lang w:val="hy-AM"/>
              </w:rPr>
              <m:t>el</m:t>
            </m:r>
          </m:sub>
        </m:sSub>
      </m:oMath>
      <w:r w:rsidR="009C4B2A" w:rsidRPr="00DF6920">
        <w:rPr>
          <w:rFonts w:ascii="Calibri" w:hAnsi="Calibri" w:cs="Calibri"/>
          <w:spacing w:val="2"/>
          <w:lang w:val="hy-AM"/>
        </w:rPr>
        <w:t> </w:t>
      </w:r>
      <w:r w:rsidR="009C4B2A" w:rsidRPr="00DF6920">
        <w:rPr>
          <w:rFonts w:ascii="GHEA Grapalat" w:hAnsi="GHEA Grapalat"/>
          <w:spacing w:val="2"/>
          <w:lang w:val="hy-AM"/>
        </w:rPr>
        <w:t xml:space="preserve">- </w:t>
      </w:r>
      <w:r w:rsidR="000E2753" w:rsidRPr="00DF6920">
        <w:rPr>
          <w:rFonts w:ascii="GHEA Grapalat" w:hAnsi="GHEA Grapalat" w:cs="GHEA Grapalat"/>
          <w:spacing w:val="2"/>
          <w:lang w:val="hy-AM"/>
        </w:rPr>
        <w:t xml:space="preserve">նույն պայմաններում որոշված </w:t>
      </w:r>
      <w:r w:rsidR="000E2753" w:rsidRPr="00DF6920">
        <w:rPr>
          <w:rFonts w:ascii="Cambria Math" w:hAnsi="Cambria Math" w:cs="Cambria Math"/>
          <w:spacing w:val="2"/>
          <w:lang w:val="hy-AM"/>
        </w:rPr>
        <w:t>​​</w:t>
      </w:r>
      <w:r w:rsidR="000E2753" w:rsidRPr="00DF6920">
        <w:rPr>
          <w:rFonts w:ascii="GHEA Grapalat" w:hAnsi="GHEA Grapalat" w:cs="GHEA Grapalat"/>
          <w:spacing w:val="2"/>
          <w:lang w:val="hy-AM"/>
        </w:rPr>
        <w:t xml:space="preserve">առաձգական </w:t>
      </w:r>
      <w:r w:rsidR="00DF6920">
        <w:rPr>
          <w:rFonts w:ascii="GHEA Grapalat" w:hAnsi="GHEA Grapalat" w:cs="GHEA Grapalat"/>
          <w:spacing w:val="2"/>
          <w:lang w:val="hy-AM"/>
        </w:rPr>
        <w:t>ճկվածքի</w:t>
      </w:r>
      <w:r w:rsidR="000E2753" w:rsidRPr="00DF6920">
        <w:rPr>
          <w:rFonts w:ascii="GHEA Grapalat" w:hAnsi="GHEA Grapalat" w:cs="GHEA Grapalat"/>
          <w:spacing w:val="2"/>
          <w:lang w:val="hy-AM"/>
        </w:rPr>
        <w:t xml:space="preserve"> մեծություն</w:t>
      </w:r>
      <w:r w:rsidR="00DF6920">
        <w:rPr>
          <w:rFonts w:ascii="GHEA Grapalat" w:hAnsi="GHEA Grapalat" w:cs="GHEA Grapalat"/>
          <w:spacing w:val="2"/>
          <w:lang w:val="hy-AM"/>
        </w:rPr>
        <w:t>ն է</w:t>
      </w:r>
      <w:r w:rsidR="000E2753" w:rsidRPr="00DF6920">
        <w:rPr>
          <w:rFonts w:ascii="GHEA Grapalat" w:hAnsi="GHEA Grapalat" w:cs="GHEA Grapalat"/>
          <w:spacing w:val="2"/>
          <w:lang w:val="hy-AM"/>
        </w:rPr>
        <w:t>:</w:t>
      </w:r>
    </w:p>
    <w:p w14:paraId="6A5E3678" w14:textId="0FE6CAE6" w:rsidR="00120DCA" w:rsidRPr="008C706C" w:rsidRDefault="00315820" w:rsidP="00293F9D">
      <w:pPr>
        <w:pStyle w:val="a"/>
        <w:numPr>
          <w:ilvl w:val="0"/>
          <w:numId w:val="2"/>
        </w:numPr>
        <w:shd w:val="clear" w:color="auto" w:fill="FFFFFF"/>
        <w:tabs>
          <w:tab w:val="left" w:pos="568"/>
          <w:tab w:val="left" w:pos="810"/>
          <w:tab w:val="left" w:pos="1134"/>
        </w:tabs>
        <w:spacing w:line="360" w:lineRule="auto"/>
        <w:ind w:left="91" w:firstLine="539"/>
        <w:textAlignment w:val="baseline"/>
        <w:rPr>
          <w:color w:val="auto"/>
          <w:spacing w:val="2"/>
          <w:sz w:val="24"/>
        </w:rPr>
      </w:pPr>
      <w:r>
        <w:rPr>
          <w:rFonts w:cs="GHEA Grapalat"/>
          <w:b w:val="0"/>
          <w:bCs w:val="0"/>
          <w:color w:val="auto"/>
          <w:spacing w:val="2"/>
          <w:sz w:val="24"/>
        </w:rPr>
        <w:t>Ն</w:t>
      </w:r>
      <w:r w:rsidR="000E2753" w:rsidRPr="000E2753">
        <w:rPr>
          <w:rFonts w:cs="GHEA Grapalat"/>
          <w:b w:val="0"/>
          <w:bCs w:val="0"/>
          <w:color w:val="auto"/>
          <w:spacing w:val="2"/>
          <w:sz w:val="24"/>
        </w:rPr>
        <w:t>որ</w:t>
      </w:r>
      <w:r>
        <w:rPr>
          <w:rFonts w:cs="GHEA Grapalat"/>
          <w:b w:val="0"/>
          <w:bCs w:val="0"/>
          <w:color w:val="auto"/>
          <w:spacing w:val="2"/>
          <w:sz w:val="24"/>
        </w:rPr>
        <w:t xml:space="preserve"> </w:t>
      </w:r>
      <w:r w:rsidR="000E2753" w:rsidRPr="000E2753">
        <w:rPr>
          <w:rFonts w:cs="GHEA Grapalat"/>
          <w:b w:val="0"/>
          <w:bCs w:val="0"/>
          <w:color w:val="auto"/>
          <w:spacing w:val="2"/>
          <w:sz w:val="24"/>
        </w:rPr>
        <w:t>կառուց</w:t>
      </w:r>
      <w:r>
        <w:rPr>
          <w:rFonts w:cs="GHEA Grapalat"/>
          <w:b w:val="0"/>
          <w:bCs w:val="0"/>
          <w:color w:val="auto"/>
          <w:spacing w:val="2"/>
          <w:sz w:val="24"/>
        </w:rPr>
        <w:t>ված</w:t>
      </w:r>
      <w:r w:rsidR="000E2753" w:rsidRPr="000E2753">
        <w:rPr>
          <w:rFonts w:cs="GHEA Grapalat"/>
          <w:b w:val="0"/>
          <w:bCs w:val="0"/>
          <w:color w:val="auto"/>
          <w:spacing w:val="2"/>
          <w:sz w:val="24"/>
        </w:rPr>
        <w:t xml:space="preserve"> (վերակառուցված կամ վերանորոգված) կամուրջների աշխատանք</w:t>
      </w:r>
      <w:r>
        <w:rPr>
          <w:rFonts w:cs="GHEA Grapalat"/>
          <w:b w:val="0"/>
          <w:bCs w:val="0"/>
          <w:color w:val="auto"/>
          <w:spacing w:val="2"/>
          <w:sz w:val="24"/>
        </w:rPr>
        <w:t>ի գնահատում</w:t>
      </w:r>
      <w:r w:rsidR="008B799B">
        <w:rPr>
          <w:rFonts w:cs="GHEA Grapalat"/>
          <w:b w:val="0"/>
          <w:bCs w:val="0"/>
          <w:color w:val="auto"/>
          <w:spacing w:val="2"/>
          <w:sz w:val="24"/>
        </w:rPr>
        <w:t>ը,</w:t>
      </w:r>
      <w:r>
        <w:rPr>
          <w:rFonts w:cs="GHEA Grapalat"/>
          <w:b w:val="0"/>
          <w:bCs w:val="0"/>
          <w:color w:val="auto"/>
          <w:spacing w:val="2"/>
          <w:sz w:val="24"/>
        </w:rPr>
        <w:t xml:space="preserve"> ըստ </w:t>
      </w:r>
      <w:r>
        <w:rPr>
          <w:b w:val="0"/>
          <w:bCs w:val="0"/>
          <w:color w:val="auto"/>
          <w:spacing w:val="2"/>
          <w:sz w:val="24"/>
        </w:rPr>
        <w:t>առաձգական</w:t>
      </w:r>
      <w:r w:rsidRPr="000E2753">
        <w:rPr>
          <w:rFonts w:cs="GHEA Grapalat"/>
          <w:b w:val="0"/>
          <w:bCs w:val="0"/>
          <w:color w:val="auto"/>
          <w:spacing w:val="2"/>
          <w:sz w:val="24"/>
        </w:rPr>
        <w:t xml:space="preserve"> և մնացորդային դեֆորմացիաների հարաբերակցության</w:t>
      </w:r>
      <w:r w:rsidR="008B799B">
        <w:rPr>
          <w:rFonts w:cs="GHEA Grapalat"/>
          <w:b w:val="0"/>
          <w:bCs w:val="0"/>
          <w:color w:val="auto"/>
          <w:spacing w:val="2"/>
          <w:sz w:val="24"/>
        </w:rPr>
        <w:t>,</w:t>
      </w:r>
      <w:r w:rsidR="000E2753" w:rsidRPr="000E2753">
        <w:rPr>
          <w:rFonts w:cs="GHEA Grapalat"/>
          <w:b w:val="0"/>
          <w:bCs w:val="0"/>
          <w:color w:val="auto"/>
          <w:spacing w:val="2"/>
          <w:sz w:val="24"/>
        </w:rPr>
        <w:t xml:space="preserve"> պետք է </w:t>
      </w:r>
      <w:r>
        <w:rPr>
          <w:rFonts w:cs="GHEA Grapalat"/>
          <w:b w:val="0"/>
          <w:bCs w:val="0"/>
          <w:color w:val="auto"/>
          <w:spacing w:val="2"/>
          <w:sz w:val="24"/>
        </w:rPr>
        <w:t>իրականացվի</w:t>
      </w:r>
      <w:r w:rsidR="000E2753" w:rsidRPr="000E2753">
        <w:rPr>
          <w:rFonts w:cs="GHEA Grapalat"/>
          <w:b w:val="0"/>
          <w:bCs w:val="0"/>
          <w:color w:val="auto"/>
          <w:spacing w:val="2"/>
          <w:sz w:val="24"/>
        </w:rPr>
        <w:t xml:space="preserve"> </w:t>
      </w:r>
      <w:r>
        <w:rPr>
          <w:rFonts w:cs="GHEA Grapalat"/>
          <w:b w:val="0"/>
          <w:bCs w:val="0"/>
          <w:color w:val="auto"/>
          <w:spacing w:val="2"/>
          <w:sz w:val="24"/>
        </w:rPr>
        <w:t>նորմատիվայինին</w:t>
      </w:r>
      <w:r w:rsidR="000E2753" w:rsidRPr="000E2753">
        <w:rPr>
          <w:rFonts w:cs="GHEA Grapalat"/>
          <w:b w:val="0"/>
          <w:bCs w:val="0"/>
          <w:color w:val="auto"/>
          <w:spacing w:val="2"/>
          <w:sz w:val="24"/>
        </w:rPr>
        <w:t xml:space="preserve"> մոտ արժեքով փորձ</w:t>
      </w:r>
      <w:r w:rsidR="008B799B">
        <w:rPr>
          <w:rFonts w:cs="GHEA Grapalat"/>
          <w:b w:val="0"/>
          <w:bCs w:val="0"/>
          <w:color w:val="auto"/>
          <w:spacing w:val="2"/>
          <w:sz w:val="24"/>
        </w:rPr>
        <w:t>արկող</w:t>
      </w:r>
      <w:r w:rsidR="000E2753" w:rsidRPr="000E2753">
        <w:rPr>
          <w:rFonts w:cs="GHEA Grapalat"/>
          <w:b w:val="0"/>
          <w:bCs w:val="0"/>
          <w:color w:val="auto"/>
          <w:spacing w:val="2"/>
          <w:sz w:val="24"/>
        </w:rPr>
        <w:t xml:space="preserve"> բեռնված</w:t>
      </w:r>
      <w:r>
        <w:rPr>
          <w:rFonts w:cs="GHEA Grapalat"/>
          <w:b w:val="0"/>
          <w:bCs w:val="0"/>
          <w:color w:val="auto"/>
          <w:spacing w:val="2"/>
          <w:sz w:val="24"/>
        </w:rPr>
        <w:t>քով</w:t>
      </w:r>
      <w:r w:rsidR="000E2753" w:rsidRPr="000E2753">
        <w:rPr>
          <w:rFonts w:cs="GHEA Grapalat"/>
          <w:b w:val="0"/>
          <w:bCs w:val="0"/>
          <w:color w:val="auto"/>
          <w:spacing w:val="2"/>
          <w:sz w:val="24"/>
        </w:rPr>
        <w:t xml:space="preserve"> </w:t>
      </w:r>
      <w:r>
        <w:rPr>
          <w:rFonts w:cs="GHEA Grapalat"/>
          <w:b w:val="0"/>
          <w:bCs w:val="0"/>
          <w:color w:val="auto"/>
          <w:spacing w:val="2"/>
          <w:sz w:val="24"/>
        </w:rPr>
        <w:t>կոնստրուկցիաների</w:t>
      </w:r>
      <w:r w:rsidR="000E2753" w:rsidRPr="000E2753">
        <w:rPr>
          <w:rFonts w:cs="GHEA Grapalat"/>
          <w:b w:val="0"/>
          <w:bCs w:val="0"/>
          <w:color w:val="auto"/>
          <w:spacing w:val="2"/>
          <w:sz w:val="24"/>
        </w:rPr>
        <w:t xml:space="preserve"> առաջին բեռն</w:t>
      </w:r>
      <w:r w:rsidR="008B799B">
        <w:rPr>
          <w:rFonts w:cs="GHEA Grapalat"/>
          <w:b w:val="0"/>
          <w:bCs w:val="0"/>
          <w:color w:val="auto"/>
          <w:spacing w:val="2"/>
          <w:sz w:val="24"/>
        </w:rPr>
        <w:t>ավոր</w:t>
      </w:r>
      <w:r w:rsidR="000E2753" w:rsidRPr="000E2753">
        <w:rPr>
          <w:rFonts w:cs="GHEA Grapalat"/>
          <w:b w:val="0"/>
          <w:bCs w:val="0"/>
          <w:color w:val="auto"/>
          <w:spacing w:val="2"/>
          <w:sz w:val="24"/>
        </w:rPr>
        <w:t>ման արդյունքների հիման վրա:</w:t>
      </w:r>
    </w:p>
    <w:p w14:paraId="3F3A5803" w14:textId="2BC2C52C" w:rsidR="00120DCA" w:rsidRPr="00120DCA" w:rsidRDefault="008B799B" w:rsidP="00293F9D">
      <w:pPr>
        <w:pStyle w:val="a"/>
        <w:numPr>
          <w:ilvl w:val="0"/>
          <w:numId w:val="2"/>
        </w:numPr>
        <w:shd w:val="clear" w:color="auto" w:fill="FFFFFF"/>
        <w:tabs>
          <w:tab w:val="left" w:pos="568"/>
          <w:tab w:val="left" w:pos="810"/>
          <w:tab w:val="left" w:pos="1134"/>
        </w:tabs>
        <w:spacing w:line="360" w:lineRule="auto"/>
        <w:ind w:left="91" w:firstLine="539"/>
        <w:textAlignment w:val="baseline"/>
        <w:rPr>
          <w:b w:val="0"/>
          <w:bCs w:val="0"/>
          <w:color w:val="auto"/>
          <w:spacing w:val="2"/>
          <w:sz w:val="24"/>
        </w:rPr>
      </w:pPr>
      <w:r>
        <w:rPr>
          <w:rFonts w:eastAsiaTheme="minorEastAsia" w:cs="GHEA Grapalat"/>
          <w:color w:val="auto"/>
          <w:sz w:val="24"/>
        </w:rPr>
        <w:t xml:space="preserve">  Կ</w:t>
      </w:r>
      <w:r w:rsidR="00315820">
        <w:rPr>
          <w:rFonts w:cs="GHEA Grapalat"/>
          <w:b w:val="0"/>
          <w:bCs w:val="0"/>
          <w:color w:val="auto"/>
          <w:spacing w:val="2"/>
          <w:sz w:val="24"/>
        </w:rPr>
        <w:t>ոնստրուկցիաների</w:t>
      </w:r>
      <w:r w:rsidR="000E2753" w:rsidRPr="000E2753">
        <w:rPr>
          <w:b w:val="0"/>
          <w:bCs w:val="0"/>
          <w:color w:val="auto"/>
          <w:spacing w:val="2"/>
          <w:sz w:val="24"/>
        </w:rPr>
        <w:t xml:space="preserve"> </w:t>
      </w:r>
      <w:r w:rsidR="00315820">
        <w:rPr>
          <w:b w:val="0"/>
          <w:bCs w:val="0"/>
          <w:color w:val="auto"/>
          <w:spacing w:val="2"/>
          <w:sz w:val="24"/>
        </w:rPr>
        <w:t>աշխատանքի</w:t>
      </w:r>
      <w:r w:rsidR="000E2753" w:rsidRPr="000E2753">
        <w:rPr>
          <w:b w:val="0"/>
          <w:bCs w:val="0"/>
          <w:color w:val="auto"/>
          <w:spacing w:val="2"/>
          <w:sz w:val="24"/>
        </w:rPr>
        <w:t xml:space="preserve"> </w:t>
      </w:r>
      <m:oMath>
        <m:r>
          <m:rPr>
            <m:sty m:val="bi"/>
          </m:rPr>
          <w:rPr>
            <w:rFonts w:ascii="Cambria Math" w:hAnsi="Cambria Math"/>
            <w:color w:val="auto"/>
            <w:sz w:val="24"/>
          </w:rPr>
          <m:t>α</m:t>
        </m:r>
      </m:oMath>
      <w:r w:rsidRPr="000E2753">
        <w:rPr>
          <w:b w:val="0"/>
          <w:bCs w:val="0"/>
          <w:color w:val="auto"/>
          <w:spacing w:val="2"/>
          <w:sz w:val="24"/>
        </w:rPr>
        <w:t xml:space="preserve"> </w:t>
      </w:r>
      <w:r w:rsidR="000E2753" w:rsidRPr="000E2753">
        <w:rPr>
          <w:b w:val="0"/>
          <w:bCs w:val="0"/>
          <w:color w:val="auto"/>
          <w:spacing w:val="2"/>
          <w:sz w:val="24"/>
        </w:rPr>
        <w:t>ցուցանիշները կարող են հասնել հետևյալ արժեքների</w:t>
      </w:r>
      <w:r w:rsidR="00315820">
        <w:rPr>
          <w:b w:val="0"/>
          <w:bCs w:val="0"/>
          <w:color w:val="auto"/>
          <w:spacing w:val="2"/>
          <w:sz w:val="24"/>
        </w:rPr>
        <w:t>՝</w:t>
      </w:r>
    </w:p>
    <w:p w14:paraId="2E5BABD9" w14:textId="5B660A87" w:rsidR="002D6569" w:rsidRDefault="00315820">
      <w:pPr>
        <w:pStyle w:val="formattext"/>
        <w:numPr>
          <w:ilvl w:val="0"/>
          <w:numId w:val="69"/>
        </w:numPr>
        <w:shd w:val="clear" w:color="auto" w:fill="FFFFFF"/>
        <w:spacing w:before="0" w:beforeAutospacing="0" w:after="0" w:afterAutospacing="0" w:line="360" w:lineRule="auto"/>
        <w:ind w:left="1276"/>
        <w:textAlignment w:val="baseline"/>
        <w:rPr>
          <w:rFonts w:ascii="GHEA Grapalat" w:hAnsi="GHEA Grapalat"/>
          <w:spacing w:val="2"/>
        </w:rPr>
      </w:pPr>
      <w:r>
        <w:rPr>
          <w:rFonts w:ascii="GHEA Grapalat" w:hAnsi="GHEA Grapalat"/>
          <w:spacing w:val="2"/>
        </w:rPr>
        <w:t>նոր</w:t>
      </w:r>
      <w:r>
        <w:rPr>
          <w:rFonts w:ascii="GHEA Grapalat" w:hAnsi="GHEA Grapalat"/>
          <w:spacing w:val="2"/>
          <w:lang w:val="hy-AM"/>
        </w:rPr>
        <w:t xml:space="preserve"> </w:t>
      </w:r>
      <w:r w:rsidR="00801491" w:rsidRPr="00801491">
        <w:rPr>
          <w:rFonts w:ascii="GHEA Grapalat" w:hAnsi="GHEA Grapalat"/>
          <w:spacing w:val="2"/>
        </w:rPr>
        <w:t>կառուց</w:t>
      </w:r>
      <w:r>
        <w:rPr>
          <w:rFonts w:ascii="GHEA Grapalat" w:hAnsi="GHEA Grapalat"/>
          <w:spacing w:val="2"/>
          <w:lang w:val="hy-AM"/>
        </w:rPr>
        <w:t>ված</w:t>
      </w:r>
      <w:r w:rsidR="00801491" w:rsidRPr="00801491">
        <w:rPr>
          <w:rFonts w:ascii="GHEA Grapalat" w:hAnsi="GHEA Grapalat"/>
          <w:spacing w:val="2"/>
        </w:rPr>
        <w:t xml:space="preserve"> կամուրջների համար՝ 0,15</w:t>
      </w:r>
      <w:r>
        <w:rPr>
          <w:rFonts w:ascii="GHEA Grapalat" w:hAnsi="GHEA Grapalat"/>
          <w:spacing w:val="2"/>
          <w:lang w:val="hy-AM"/>
        </w:rPr>
        <w:t>,</w:t>
      </w:r>
    </w:p>
    <w:p w14:paraId="5692484B" w14:textId="5C181018" w:rsidR="00120DCA" w:rsidRPr="00476A2E" w:rsidRDefault="00315820">
      <w:pPr>
        <w:pStyle w:val="formattext"/>
        <w:numPr>
          <w:ilvl w:val="0"/>
          <w:numId w:val="69"/>
        </w:numPr>
        <w:shd w:val="clear" w:color="auto" w:fill="FFFFFF"/>
        <w:spacing w:before="0" w:beforeAutospacing="0" w:after="0" w:afterAutospacing="0" w:line="360" w:lineRule="auto"/>
        <w:ind w:left="1276"/>
        <w:textAlignment w:val="baseline"/>
        <w:rPr>
          <w:rFonts w:ascii="GHEA Grapalat" w:hAnsi="GHEA Grapalat"/>
          <w:spacing w:val="2"/>
        </w:rPr>
      </w:pPr>
      <w:r>
        <w:rPr>
          <w:rFonts w:ascii="GHEA Grapalat" w:hAnsi="GHEA Grapalat"/>
          <w:spacing w:val="2"/>
          <w:lang w:val="hy-AM"/>
        </w:rPr>
        <w:t>շահա</w:t>
      </w:r>
      <w:r w:rsidR="00801491" w:rsidRPr="00801491">
        <w:rPr>
          <w:rFonts w:ascii="GHEA Grapalat" w:hAnsi="GHEA Grapalat"/>
          <w:spacing w:val="2"/>
        </w:rPr>
        <w:t>գործող կամուրջների համար՝ 0,05</w:t>
      </w:r>
      <w:r>
        <w:rPr>
          <w:rFonts w:ascii="GHEA Grapalat" w:hAnsi="GHEA Grapalat"/>
          <w:spacing w:val="2"/>
          <w:lang w:val="hy-AM"/>
        </w:rPr>
        <w:t>։</w:t>
      </w:r>
    </w:p>
    <w:p w14:paraId="3BAAE381" w14:textId="2F39FB1C" w:rsidR="00120DCA" w:rsidRPr="00EA72FF" w:rsidRDefault="00801491" w:rsidP="00293F9D">
      <w:pPr>
        <w:pStyle w:val="a"/>
        <w:numPr>
          <w:ilvl w:val="0"/>
          <w:numId w:val="2"/>
        </w:numPr>
        <w:shd w:val="clear" w:color="auto" w:fill="FFFFFF"/>
        <w:tabs>
          <w:tab w:val="left" w:pos="568"/>
          <w:tab w:val="left" w:pos="810"/>
          <w:tab w:val="left" w:pos="1134"/>
        </w:tabs>
        <w:spacing w:line="360" w:lineRule="auto"/>
        <w:ind w:left="91" w:firstLine="539"/>
        <w:textAlignment w:val="baseline"/>
        <w:rPr>
          <w:b w:val="0"/>
          <w:bCs w:val="0"/>
          <w:spacing w:val="2"/>
          <w:lang w:val="ru-RU"/>
        </w:rPr>
      </w:pPr>
      <w:r w:rsidRPr="00801491">
        <w:rPr>
          <w:b w:val="0"/>
          <w:bCs w:val="0"/>
          <w:color w:val="auto"/>
          <w:spacing w:val="2"/>
          <w:sz w:val="24"/>
        </w:rPr>
        <w:t xml:space="preserve">Նոր կառուցված կամուրջների համար պետք է կատարվի մնացորդային դեֆորմացիաների </w:t>
      </w:r>
      <w:r w:rsidR="00315820">
        <w:rPr>
          <w:b w:val="0"/>
          <w:bCs w:val="0"/>
          <w:color w:val="auto"/>
          <w:spacing w:val="2"/>
          <w:sz w:val="24"/>
        </w:rPr>
        <w:t>մարման</w:t>
      </w:r>
      <w:r w:rsidRPr="00801491">
        <w:rPr>
          <w:b w:val="0"/>
          <w:bCs w:val="0"/>
          <w:color w:val="auto"/>
          <w:spacing w:val="2"/>
          <w:sz w:val="24"/>
        </w:rPr>
        <w:t xml:space="preserve"> գնահատում: Եթե </w:t>
      </w:r>
      <w:r w:rsidRPr="00801491">
        <w:rPr>
          <w:rFonts w:ascii="Cambria Math" w:hAnsi="Cambria Math" w:cs="Cambria Math"/>
          <w:b w:val="0"/>
          <w:bCs w:val="0"/>
          <w:color w:val="auto"/>
          <w:spacing w:val="2"/>
          <w:sz w:val="24"/>
        </w:rPr>
        <w:t>​​</w:t>
      </w:r>
      <w:r w:rsidRPr="00801491">
        <w:rPr>
          <w:b w:val="0"/>
          <w:bCs w:val="0"/>
          <w:color w:val="auto"/>
          <w:spacing w:val="2"/>
          <w:sz w:val="24"/>
        </w:rPr>
        <w:t>բազմակի բեռն</w:t>
      </w:r>
      <w:r w:rsidR="005D508C">
        <w:rPr>
          <w:b w:val="0"/>
          <w:bCs w:val="0"/>
          <w:color w:val="auto"/>
          <w:spacing w:val="2"/>
          <w:sz w:val="24"/>
        </w:rPr>
        <w:t>ավոր</w:t>
      </w:r>
      <w:r w:rsidRPr="00801491">
        <w:rPr>
          <w:b w:val="0"/>
          <w:bCs w:val="0"/>
          <w:color w:val="auto"/>
          <w:spacing w:val="2"/>
          <w:sz w:val="24"/>
        </w:rPr>
        <w:t xml:space="preserve">ման դեպքում </w:t>
      </w:r>
      <w:r w:rsidRPr="00801491">
        <w:rPr>
          <w:b w:val="0"/>
          <w:bCs w:val="0"/>
          <w:color w:val="auto"/>
          <w:spacing w:val="2"/>
          <w:sz w:val="24"/>
        </w:rPr>
        <w:lastRenderedPageBreak/>
        <w:t>մնացորդային դեֆորմացիաների նվազում չկա, ապա պետք է պարզել այ</w:t>
      </w:r>
      <w:r w:rsidR="005D508C">
        <w:rPr>
          <w:b w:val="0"/>
          <w:bCs w:val="0"/>
          <w:color w:val="auto"/>
          <w:spacing w:val="2"/>
          <w:sz w:val="24"/>
        </w:rPr>
        <w:t>դ</w:t>
      </w:r>
      <w:r w:rsidRPr="00801491">
        <w:rPr>
          <w:b w:val="0"/>
          <w:bCs w:val="0"/>
          <w:color w:val="auto"/>
          <w:spacing w:val="2"/>
          <w:sz w:val="24"/>
        </w:rPr>
        <w:t xml:space="preserve"> երևույթի պատճառները և մշակել դրանք վերացնելու միջոց</w:t>
      </w:r>
      <w:r w:rsidR="005D508C">
        <w:rPr>
          <w:b w:val="0"/>
          <w:bCs w:val="0"/>
          <w:color w:val="auto"/>
          <w:spacing w:val="2"/>
          <w:sz w:val="24"/>
        </w:rPr>
        <w:t>առում</w:t>
      </w:r>
      <w:r w:rsidRPr="00801491">
        <w:rPr>
          <w:b w:val="0"/>
          <w:bCs w:val="0"/>
          <w:color w:val="auto"/>
          <w:spacing w:val="2"/>
          <w:sz w:val="24"/>
        </w:rPr>
        <w:t>ներ:</w:t>
      </w:r>
    </w:p>
    <w:p w14:paraId="0D78EAC7" w14:textId="297C4566" w:rsidR="00120DCA" w:rsidRPr="001C5AA9" w:rsidRDefault="00801491" w:rsidP="00293F9D">
      <w:pPr>
        <w:pStyle w:val="a"/>
        <w:numPr>
          <w:ilvl w:val="0"/>
          <w:numId w:val="2"/>
        </w:numPr>
        <w:shd w:val="clear" w:color="auto" w:fill="FFFFFF"/>
        <w:tabs>
          <w:tab w:val="left" w:pos="568"/>
          <w:tab w:val="left" w:pos="810"/>
          <w:tab w:val="left" w:pos="1134"/>
        </w:tabs>
        <w:spacing w:line="360" w:lineRule="auto"/>
        <w:ind w:left="91" w:firstLine="539"/>
        <w:textAlignment w:val="baseline"/>
        <w:rPr>
          <w:spacing w:val="2"/>
          <w:sz w:val="24"/>
        </w:rPr>
      </w:pPr>
      <w:r w:rsidRPr="001C5AA9">
        <w:rPr>
          <w:b w:val="0"/>
          <w:bCs w:val="0"/>
          <w:color w:val="auto"/>
          <w:spacing w:val="2"/>
          <w:sz w:val="24"/>
        </w:rPr>
        <w:t xml:space="preserve">Ստատիկ փորձարկումների ընթացքում </w:t>
      </w:r>
      <w:r w:rsidR="00F46E37" w:rsidRPr="001C5AA9">
        <w:rPr>
          <w:b w:val="0"/>
          <w:bCs w:val="0"/>
          <w:color w:val="auto"/>
          <w:spacing w:val="2"/>
          <w:sz w:val="24"/>
        </w:rPr>
        <w:t>երթևեկելի մասի</w:t>
      </w:r>
      <w:r w:rsidRPr="001C5AA9">
        <w:rPr>
          <w:b w:val="0"/>
          <w:bCs w:val="0"/>
          <w:color w:val="auto"/>
          <w:spacing w:val="2"/>
          <w:sz w:val="24"/>
        </w:rPr>
        <w:t xml:space="preserve"> պրոֆիլի </w:t>
      </w:r>
      <w:r w:rsidR="00F46E37" w:rsidRPr="001C5AA9">
        <w:rPr>
          <w:b w:val="0"/>
          <w:bCs w:val="0"/>
          <w:color w:val="auto"/>
          <w:spacing w:val="2"/>
          <w:sz w:val="24"/>
        </w:rPr>
        <w:t>ճկվածքների</w:t>
      </w:r>
      <w:r w:rsidRPr="001C5AA9">
        <w:rPr>
          <w:b w:val="0"/>
          <w:bCs w:val="0"/>
          <w:color w:val="auto"/>
          <w:spacing w:val="2"/>
          <w:sz w:val="24"/>
        </w:rPr>
        <w:t xml:space="preserve"> և կոտրվածքների </w:t>
      </w:r>
      <w:r w:rsidR="00502746" w:rsidRPr="001C5AA9">
        <w:rPr>
          <w:b w:val="0"/>
          <w:bCs w:val="0"/>
          <w:color w:val="auto"/>
          <w:spacing w:val="2"/>
          <w:sz w:val="24"/>
        </w:rPr>
        <w:t xml:space="preserve">ստացված </w:t>
      </w:r>
      <w:r w:rsidRPr="001C5AA9">
        <w:rPr>
          <w:b w:val="0"/>
          <w:bCs w:val="0"/>
          <w:color w:val="auto"/>
          <w:spacing w:val="2"/>
          <w:sz w:val="24"/>
        </w:rPr>
        <w:t xml:space="preserve">արժեքները, հաշվի առնելով </w:t>
      </w:r>
      <w:r w:rsidR="00502746" w:rsidRPr="001C5AA9">
        <w:rPr>
          <w:b w:val="0"/>
          <w:bCs w:val="0"/>
          <w:color w:val="auto"/>
          <w:spacing w:val="2"/>
          <w:sz w:val="24"/>
        </w:rPr>
        <w:t>հետա</w:t>
      </w:r>
      <w:r w:rsidR="00F46E37" w:rsidRPr="001C5AA9">
        <w:rPr>
          <w:b w:val="0"/>
          <w:bCs w:val="0"/>
          <w:color w:val="auto"/>
          <w:spacing w:val="2"/>
          <w:sz w:val="24"/>
        </w:rPr>
        <w:t>զնն</w:t>
      </w:r>
      <w:r w:rsidRPr="001C5AA9">
        <w:rPr>
          <w:b w:val="0"/>
          <w:bCs w:val="0"/>
          <w:color w:val="auto"/>
          <w:spacing w:val="2"/>
          <w:sz w:val="24"/>
        </w:rPr>
        <w:t xml:space="preserve">ման </w:t>
      </w:r>
      <w:r w:rsidR="00F46E37" w:rsidRPr="001C5AA9">
        <w:rPr>
          <w:b w:val="0"/>
          <w:bCs w:val="0"/>
          <w:color w:val="auto"/>
          <w:spacing w:val="2"/>
          <w:sz w:val="24"/>
        </w:rPr>
        <w:t>ժամանակ</w:t>
      </w:r>
      <w:r w:rsidRPr="001C5AA9">
        <w:rPr>
          <w:b w:val="0"/>
          <w:bCs w:val="0"/>
          <w:color w:val="auto"/>
          <w:spacing w:val="2"/>
          <w:sz w:val="24"/>
        </w:rPr>
        <w:t xml:space="preserve"> գրանցված պրոֆիլները, պետք է օգտագործվեն </w:t>
      </w:r>
      <w:r w:rsidR="00F46E37" w:rsidRPr="001C5AA9">
        <w:rPr>
          <w:b w:val="0"/>
          <w:bCs w:val="0"/>
          <w:color w:val="auto"/>
          <w:spacing w:val="2"/>
          <w:sz w:val="24"/>
        </w:rPr>
        <w:t>նորմավորվող</w:t>
      </w:r>
      <w:r w:rsidRPr="001C5AA9">
        <w:rPr>
          <w:b w:val="0"/>
          <w:bCs w:val="0"/>
          <w:color w:val="auto"/>
          <w:spacing w:val="2"/>
          <w:sz w:val="24"/>
        </w:rPr>
        <w:t xml:space="preserve"> արժեքներին </w:t>
      </w:r>
      <w:r w:rsidR="00502746" w:rsidRPr="001C5AA9">
        <w:rPr>
          <w:b w:val="0"/>
          <w:bCs w:val="0"/>
          <w:color w:val="auto"/>
          <w:spacing w:val="2"/>
          <w:sz w:val="24"/>
        </w:rPr>
        <w:t xml:space="preserve">դրանց </w:t>
      </w:r>
      <w:r w:rsidRPr="001C5AA9">
        <w:rPr>
          <w:b w:val="0"/>
          <w:bCs w:val="0"/>
          <w:color w:val="auto"/>
          <w:spacing w:val="2"/>
          <w:sz w:val="24"/>
        </w:rPr>
        <w:t>համապատասխանությունը գնահատելիս:</w:t>
      </w:r>
    </w:p>
    <w:p w14:paraId="0B474175" w14:textId="4E17BD88" w:rsidR="00120DCA" w:rsidRDefault="003E60DE" w:rsidP="00293F9D">
      <w:pPr>
        <w:pStyle w:val="a"/>
        <w:numPr>
          <w:ilvl w:val="0"/>
          <w:numId w:val="2"/>
        </w:numPr>
        <w:shd w:val="clear" w:color="auto" w:fill="FFFFFF"/>
        <w:tabs>
          <w:tab w:val="left" w:pos="568"/>
          <w:tab w:val="left" w:pos="810"/>
          <w:tab w:val="left" w:pos="1134"/>
        </w:tabs>
        <w:spacing w:line="360" w:lineRule="auto"/>
        <w:ind w:left="91" w:firstLine="539"/>
        <w:textAlignment w:val="baseline"/>
        <w:rPr>
          <w:b w:val="0"/>
          <w:bCs w:val="0"/>
          <w:color w:val="auto"/>
          <w:spacing w:val="2"/>
          <w:sz w:val="24"/>
        </w:rPr>
      </w:pPr>
      <w:r>
        <w:rPr>
          <w:b w:val="0"/>
          <w:bCs w:val="0"/>
          <w:color w:val="auto"/>
          <w:spacing w:val="2"/>
          <w:sz w:val="24"/>
        </w:rPr>
        <w:t>Կոնստրուկցիա</w:t>
      </w:r>
      <w:r w:rsidRPr="00801491">
        <w:rPr>
          <w:b w:val="0"/>
          <w:bCs w:val="0"/>
          <w:color w:val="auto"/>
          <w:spacing w:val="2"/>
          <w:sz w:val="24"/>
        </w:rPr>
        <w:t xml:space="preserve">ների աշխատանքը </w:t>
      </w:r>
      <w:r>
        <w:rPr>
          <w:b w:val="0"/>
          <w:bCs w:val="0"/>
          <w:color w:val="auto"/>
          <w:spacing w:val="2"/>
          <w:sz w:val="24"/>
        </w:rPr>
        <w:t>դ</w:t>
      </w:r>
      <w:r w:rsidR="00617379">
        <w:rPr>
          <w:b w:val="0"/>
          <w:bCs w:val="0"/>
          <w:color w:val="auto"/>
          <w:spacing w:val="2"/>
          <w:sz w:val="24"/>
        </w:rPr>
        <w:t>ինամիկական</w:t>
      </w:r>
      <w:r w:rsidR="00801491" w:rsidRPr="00801491">
        <w:rPr>
          <w:b w:val="0"/>
          <w:bCs w:val="0"/>
          <w:color w:val="auto"/>
          <w:spacing w:val="2"/>
          <w:sz w:val="24"/>
        </w:rPr>
        <w:t xml:space="preserve"> ազդեցության տակ  պետք է գնահատվի փաստացի և նախագծ</w:t>
      </w:r>
      <w:r w:rsidR="00F46E37">
        <w:rPr>
          <w:b w:val="0"/>
          <w:bCs w:val="0"/>
          <w:color w:val="auto"/>
          <w:spacing w:val="2"/>
          <w:sz w:val="24"/>
        </w:rPr>
        <w:t>ային</w:t>
      </w:r>
      <w:r w:rsidR="00801491" w:rsidRPr="00801491">
        <w:rPr>
          <w:b w:val="0"/>
          <w:bCs w:val="0"/>
          <w:color w:val="auto"/>
          <w:spacing w:val="2"/>
          <w:sz w:val="24"/>
        </w:rPr>
        <w:t xml:space="preserve"> </w:t>
      </w:r>
      <w:r w:rsidR="00617379">
        <w:rPr>
          <w:b w:val="0"/>
          <w:bCs w:val="0"/>
          <w:color w:val="auto"/>
          <w:spacing w:val="2"/>
          <w:sz w:val="24"/>
        </w:rPr>
        <w:t>դինամիկական</w:t>
      </w:r>
      <w:r w:rsidR="00801491" w:rsidRPr="00801491">
        <w:rPr>
          <w:b w:val="0"/>
          <w:bCs w:val="0"/>
          <w:color w:val="auto"/>
          <w:spacing w:val="2"/>
          <w:sz w:val="24"/>
        </w:rPr>
        <w:t xml:space="preserve"> գործակիցների արժեքների համա</w:t>
      </w:r>
      <w:r w:rsidR="00F46E37">
        <w:rPr>
          <w:b w:val="0"/>
          <w:bCs w:val="0"/>
          <w:color w:val="auto"/>
          <w:spacing w:val="2"/>
          <w:sz w:val="24"/>
        </w:rPr>
        <w:t>դր</w:t>
      </w:r>
      <w:r w:rsidR="00801491" w:rsidRPr="00801491">
        <w:rPr>
          <w:b w:val="0"/>
          <w:bCs w:val="0"/>
          <w:color w:val="auto"/>
          <w:spacing w:val="2"/>
          <w:sz w:val="24"/>
        </w:rPr>
        <w:t xml:space="preserve">ության, </w:t>
      </w:r>
      <w:r w:rsidR="00F46E37">
        <w:rPr>
          <w:b w:val="0"/>
          <w:bCs w:val="0"/>
          <w:color w:val="auto"/>
          <w:spacing w:val="2"/>
          <w:sz w:val="24"/>
        </w:rPr>
        <w:t>սեփ</w:t>
      </w:r>
      <w:r w:rsidR="00801491" w:rsidRPr="00801491">
        <w:rPr>
          <w:b w:val="0"/>
          <w:bCs w:val="0"/>
          <w:color w:val="auto"/>
          <w:spacing w:val="2"/>
          <w:sz w:val="24"/>
        </w:rPr>
        <w:t xml:space="preserve">ական տատանումների </w:t>
      </w:r>
      <w:r>
        <w:rPr>
          <w:b w:val="0"/>
          <w:bCs w:val="0"/>
          <w:color w:val="auto"/>
          <w:spacing w:val="2"/>
          <w:sz w:val="24"/>
        </w:rPr>
        <w:t>պարբերությունների</w:t>
      </w:r>
      <w:r w:rsidR="00801491" w:rsidRPr="00801491">
        <w:rPr>
          <w:b w:val="0"/>
          <w:bCs w:val="0"/>
          <w:color w:val="auto"/>
          <w:spacing w:val="2"/>
          <w:sz w:val="24"/>
        </w:rPr>
        <w:t xml:space="preserve"> չափված </w:t>
      </w:r>
      <w:r>
        <w:rPr>
          <w:b w:val="0"/>
          <w:bCs w:val="0"/>
          <w:color w:val="auto"/>
          <w:spacing w:val="2"/>
          <w:sz w:val="24"/>
        </w:rPr>
        <w:t xml:space="preserve">և </w:t>
      </w:r>
      <w:r w:rsidR="00C22520" w:rsidRPr="00801491">
        <w:rPr>
          <w:b w:val="0"/>
          <w:bCs w:val="0"/>
          <w:color w:val="auto"/>
          <w:spacing w:val="2"/>
          <w:sz w:val="24"/>
        </w:rPr>
        <w:t>հաշվարկ</w:t>
      </w:r>
      <w:r w:rsidR="00C22520">
        <w:rPr>
          <w:b w:val="0"/>
          <w:bCs w:val="0"/>
          <w:color w:val="auto"/>
          <w:spacing w:val="2"/>
          <w:sz w:val="24"/>
        </w:rPr>
        <w:t>ային</w:t>
      </w:r>
      <w:r>
        <w:rPr>
          <w:b w:val="0"/>
          <w:bCs w:val="0"/>
          <w:color w:val="auto"/>
          <w:spacing w:val="2"/>
          <w:sz w:val="24"/>
        </w:rPr>
        <w:t xml:space="preserve"> ու </w:t>
      </w:r>
      <w:r w:rsidR="00C22520" w:rsidRPr="00801491">
        <w:rPr>
          <w:b w:val="0"/>
          <w:bCs w:val="0"/>
          <w:color w:val="auto"/>
          <w:spacing w:val="2"/>
          <w:sz w:val="24"/>
        </w:rPr>
        <w:t>նորմ</w:t>
      </w:r>
      <w:r w:rsidR="00C22520">
        <w:rPr>
          <w:b w:val="0"/>
          <w:bCs w:val="0"/>
          <w:color w:val="auto"/>
          <w:spacing w:val="2"/>
          <w:sz w:val="24"/>
        </w:rPr>
        <w:t>ավոր</w:t>
      </w:r>
      <w:r w:rsidR="00C22520" w:rsidRPr="00801491">
        <w:rPr>
          <w:b w:val="0"/>
          <w:bCs w:val="0"/>
          <w:color w:val="auto"/>
          <w:spacing w:val="2"/>
          <w:sz w:val="24"/>
        </w:rPr>
        <w:t xml:space="preserve">ված </w:t>
      </w:r>
      <w:r w:rsidRPr="00801491">
        <w:rPr>
          <w:b w:val="0"/>
          <w:bCs w:val="0"/>
          <w:color w:val="auto"/>
          <w:spacing w:val="2"/>
          <w:sz w:val="24"/>
        </w:rPr>
        <w:t xml:space="preserve">արժեքների </w:t>
      </w:r>
      <w:r w:rsidR="00801491" w:rsidRPr="00801491">
        <w:rPr>
          <w:b w:val="0"/>
          <w:bCs w:val="0"/>
          <w:color w:val="auto"/>
          <w:spacing w:val="2"/>
          <w:sz w:val="24"/>
        </w:rPr>
        <w:t>համեմատությ</w:t>
      </w:r>
      <w:r w:rsidR="00C22520">
        <w:rPr>
          <w:b w:val="0"/>
          <w:bCs w:val="0"/>
          <w:color w:val="auto"/>
          <w:spacing w:val="2"/>
          <w:sz w:val="24"/>
        </w:rPr>
        <w:t>ա</w:t>
      </w:r>
      <w:r w:rsidR="00801491" w:rsidRPr="00801491">
        <w:rPr>
          <w:b w:val="0"/>
          <w:bCs w:val="0"/>
          <w:color w:val="auto"/>
          <w:spacing w:val="2"/>
          <w:sz w:val="24"/>
        </w:rPr>
        <w:t xml:space="preserve">ն, տատանումների անբարենպաստ տեսակների </w:t>
      </w:r>
      <w:r w:rsidRPr="00801491">
        <w:rPr>
          <w:b w:val="0"/>
          <w:bCs w:val="0"/>
          <w:color w:val="auto"/>
          <w:spacing w:val="2"/>
          <w:sz w:val="24"/>
        </w:rPr>
        <w:t>(ռեզոնանսային տ</w:t>
      </w:r>
      <w:r>
        <w:rPr>
          <w:b w:val="0"/>
          <w:bCs w:val="0"/>
          <w:color w:val="auto"/>
          <w:spacing w:val="2"/>
          <w:sz w:val="24"/>
        </w:rPr>
        <w:t>իպի</w:t>
      </w:r>
      <w:r w:rsidRPr="00801491">
        <w:rPr>
          <w:b w:val="0"/>
          <w:bCs w:val="0"/>
          <w:color w:val="auto"/>
          <w:spacing w:val="2"/>
          <w:sz w:val="24"/>
        </w:rPr>
        <w:t xml:space="preserve"> և հարված</w:t>
      </w:r>
      <w:r>
        <w:rPr>
          <w:b w:val="0"/>
          <w:bCs w:val="0"/>
          <w:color w:val="auto"/>
          <w:spacing w:val="2"/>
          <w:sz w:val="24"/>
        </w:rPr>
        <w:t>ային</w:t>
      </w:r>
      <w:r w:rsidRPr="00801491">
        <w:rPr>
          <w:b w:val="0"/>
          <w:bCs w:val="0"/>
          <w:color w:val="auto"/>
          <w:spacing w:val="2"/>
          <w:sz w:val="24"/>
        </w:rPr>
        <w:t xml:space="preserve">) </w:t>
      </w:r>
      <w:r w:rsidR="00801491" w:rsidRPr="00801491">
        <w:rPr>
          <w:b w:val="0"/>
          <w:bCs w:val="0"/>
          <w:color w:val="auto"/>
          <w:spacing w:val="2"/>
          <w:sz w:val="24"/>
        </w:rPr>
        <w:t>բացահայտ</w:t>
      </w:r>
      <w:r w:rsidR="00C22520">
        <w:rPr>
          <w:b w:val="0"/>
          <w:bCs w:val="0"/>
          <w:color w:val="auto"/>
          <w:spacing w:val="2"/>
          <w:sz w:val="24"/>
        </w:rPr>
        <w:t>ման</w:t>
      </w:r>
      <w:r>
        <w:rPr>
          <w:b w:val="0"/>
          <w:bCs w:val="0"/>
          <w:color w:val="auto"/>
          <w:spacing w:val="2"/>
          <w:sz w:val="24"/>
        </w:rPr>
        <w:t>,</w:t>
      </w:r>
      <w:r w:rsidR="00C22520" w:rsidRPr="00801491">
        <w:rPr>
          <w:b w:val="0"/>
          <w:bCs w:val="0"/>
          <w:color w:val="auto"/>
          <w:spacing w:val="2"/>
          <w:sz w:val="24"/>
        </w:rPr>
        <w:t xml:space="preserve"> </w:t>
      </w:r>
      <w:r w:rsidR="00801491" w:rsidRPr="00801491">
        <w:rPr>
          <w:b w:val="0"/>
          <w:bCs w:val="0"/>
          <w:color w:val="auto"/>
          <w:spacing w:val="2"/>
          <w:sz w:val="24"/>
        </w:rPr>
        <w:t xml:space="preserve">տատանումների </w:t>
      </w:r>
      <w:r w:rsidR="00C22520">
        <w:rPr>
          <w:b w:val="0"/>
          <w:bCs w:val="0"/>
          <w:color w:val="auto"/>
          <w:spacing w:val="2"/>
          <w:sz w:val="24"/>
        </w:rPr>
        <w:t>մար</w:t>
      </w:r>
      <w:r w:rsidR="00801491" w:rsidRPr="00801491">
        <w:rPr>
          <w:b w:val="0"/>
          <w:bCs w:val="0"/>
          <w:color w:val="auto"/>
          <w:spacing w:val="2"/>
          <w:sz w:val="24"/>
        </w:rPr>
        <w:t xml:space="preserve">ման բնույթի </w:t>
      </w:r>
      <w:r>
        <w:rPr>
          <w:b w:val="0"/>
          <w:bCs w:val="0"/>
          <w:color w:val="auto"/>
          <w:spacing w:val="2"/>
          <w:sz w:val="24"/>
        </w:rPr>
        <w:t>ուսումնասիրման</w:t>
      </w:r>
      <w:r w:rsidR="00C22520" w:rsidRPr="00C22520">
        <w:rPr>
          <w:b w:val="0"/>
          <w:bCs w:val="0"/>
          <w:color w:val="auto"/>
          <w:spacing w:val="2"/>
          <w:sz w:val="24"/>
        </w:rPr>
        <w:t xml:space="preserve"> </w:t>
      </w:r>
      <w:r w:rsidR="00C22520" w:rsidRPr="00801491">
        <w:rPr>
          <w:b w:val="0"/>
          <w:bCs w:val="0"/>
          <w:color w:val="auto"/>
          <w:spacing w:val="2"/>
          <w:sz w:val="24"/>
        </w:rPr>
        <w:t>և այլն</w:t>
      </w:r>
      <w:r w:rsidR="00C22520">
        <w:rPr>
          <w:b w:val="0"/>
          <w:bCs w:val="0"/>
          <w:color w:val="auto"/>
          <w:spacing w:val="2"/>
          <w:sz w:val="24"/>
        </w:rPr>
        <w:t>ի</w:t>
      </w:r>
      <w:r w:rsidR="00801491" w:rsidRPr="00801491">
        <w:rPr>
          <w:b w:val="0"/>
          <w:bCs w:val="0"/>
          <w:color w:val="auto"/>
          <w:spacing w:val="2"/>
          <w:sz w:val="24"/>
        </w:rPr>
        <w:t xml:space="preserve"> </w:t>
      </w:r>
      <w:r w:rsidR="00C22520" w:rsidRPr="00801491">
        <w:rPr>
          <w:b w:val="0"/>
          <w:bCs w:val="0"/>
          <w:color w:val="auto"/>
          <w:spacing w:val="2"/>
          <w:sz w:val="24"/>
        </w:rPr>
        <w:t>հիման վրա</w:t>
      </w:r>
      <w:r w:rsidR="00801491" w:rsidRPr="00801491">
        <w:rPr>
          <w:b w:val="0"/>
          <w:bCs w:val="0"/>
          <w:color w:val="auto"/>
          <w:spacing w:val="2"/>
          <w:sz w:val="24"/>
        </w:rPr>
        <w:t>։</w:t>
      </w:r>
    </w:p>
    <w:p w14:paraId="3E5E7F37" w14:textId="36D2DCBE" w:rsidR="006860E1" w:rsidRPr="006860E1" w:rsidRDefault="00801491" w:rsidP="00293F9D">
      <w:pPr>
        <w:pStyle w:val="a"/>
        <w:numPr>
          <w:ilvl w:val="0"/>
          <w:numId w:val="2"/>
        </w:numPr>
        <w:tabs>
          <w:tab w:val="left" w:pos="568"/>
          <w:tab w:val="left" w:pos="810"/>
          <w:tab w:val="left" w:pos="1134"/>
        </w:tabs>
        <w:spacing w:line="360" w:lineRule="auto"/>
        <w:ind w:left="91" w:firstLine="539"/>
        <w:rPr>
          <w:spacing w:val="2"/>
          <w:sz w:val="24"/>
        </w:rPr>
      </w:pPr>
      <w:r w:rsidRPr="00624513">
        <w:rPr>
          <w:b w:val="0"/>
          <w:bCs w:val="0"/>
          <w:color w:val="auto"/>
          <w:spacing w:val="2"/>
          <w:sz w:val="24"/>
        </w:rPr>
        <w:t>Չափված</w:t>
      </w:r>
      <w:r w:rsidRPr="00801491">
        <w:rPr>
          <w:b w:val="0"/>
          <w:bCs w:val="0"/>
          <w:color w:val="auto"/>
          <w:spacing w:val="2"/>
          <w:sz w:val="24"/>
        </w:rPr>
        <w:t xml:space="preserve"> </w:t>
      </w:r>
      <w:r w:rsidR="00C22520">
        <w:rPr>
          <w:b w:val="0"/>
          <w:bCs w:val="0"/>
          <w:color w:val="auto"/>
          <w:spacing w:val="2"/>
          <w:sz w:val="24"/>
        </w:rPr>
        <w:t>ճկվածք</w:t>
      </w:r>
      <w:r w:rsidRPr="00801491">
        <w:rPr>
          <w:b w:val="0"/>
          <w:bCs w:val="0"/>
          <w:color w:val="auto"/>
          <w:spacing w:val="2"/>
          <w:sz w:val="24"/>
        </w:rPr>
        <w:t xml:space="preserve">ները, </w:t>
      </w:r>
      <w:r w:rsidR="00C22520">
        <w:rPr>
          <w:b w:val="0"/>
          <w:bCs w:val="0"/>
          <w:color w:val="auto"/>
          <w:spacing w:val="2"/>
          <w:sz w:val="24"/>
        </w:rPr>
        <w:t>երթևեկելի մասի</w:t>
      </w:r>
      <w:r w:rsidRPr="00801491">
        <w:rPr>
          <w:b w:val="0"/>
          <w:bCs w:val="0"/>
          <w:color w:val="auto"/>
          <w:spacing w:val="2"/>
          <w:sz w:val="24"/>
        </w:rPr>
        <w:t xml:space="preserve"> պրոֆիլի կոտրվածքի անկյունները, </w:t>
      </w:r>
      <w:r w:rsidR="00C22520" w:rsidRPr="00801491">
        <w:rPr>
          <w:b w:val="0"/>
          <w:bCs w:val="0"/>
          <w:color w:val="auto"/>
          <w:spacing w:val="2"/>
          <w:sz w:val="24"/>
        </w:rPr>
        <w:t>լայնակ</w:t>
      </w:r>
      <w:r w:rsidR="00C22520">
        <w:rPr>
          <w:b w:val="0"/>
          <w:bCs w:val="0"/>
          <w:color w:val="auto"/>
          <w:spacing w:val="2"/>
          <w:sz w:val="24"/>
        </w:rPr>
        <w:t>ան</w:t>
      </w:r>
      <w:r w:rsidR="00C22520" w:rsidRPr="00801491">
        <w:rPr>
          <w:b w:val="0"/>
          <w:bCs w:val="0"/>
          <w:color w:val="auto"/>
          <w:spacing w:val="2"/>
          <w:sz w:val="24"/>
        </w:rPr>
        <w:t xml:space="preserve"> </w:t>
      </w:r>
      <w:r w:rsidRPr="00801491">
        <w:rPr>
          <w:b w:val="0"/>
          <w:bCs w:val="0"/>
          <w:color w:val="auto"/>
          <w:spacing w:val="2"/>
          <w:sz w:val="24"/>
        </w:rPr>
        <w:t xml:space="preserve">տեղադրման գործակիցները և </w:t>
      </w:r>
      <w:r w:rsidR="00C22520">
        <w:rPr>
          <w:b w:val="0"/>
          <w:bCs w:val="0"/>
          <w:color w:val="auto"/>
          <w:spacing w:val="2"/>
          <w:sz w:val="24"/>
        </w:rPr>
        <w:t>տատանման</w:t>
      </w:r>
      <w:r w:rsidRPr="00801491">
        <w:rPr>
          <w:b w:val="0"/>
          <w:bCs w:val="0"/>
          <w:color w:val="auto"/>
          <w:spacing w:val="2"/>
          <w:sz w:val="24"/>
        </w:rPr>
        <w:t xml:space="preserve"> ժամանակա</w:t>
      </w:r>
      <w:r w:rsidR="00C22520">
        <w:rPr>
          <w:b w:val="0"/>
          <w:bCs w:val="0"/>
          <w:color w:val="auto"/>
          <w:spacing w:val="2"/>
          <w:sz w:val="24"/>
        </w:rPr>
        <w:t>հատված</w:t>
      </w:r>
      <w:r w:rsidRPr="00801491">
        <w:rPr>
          <w:b w:val="0"/>
          <w:bCs w:val="0"/>
          <w:color w:val="auto"/>
          <w:spacing w:val="2"/>
          <w:sz w:val="24"/>
        </w:rPr>
        <w:t>ները դրանց հաշվարկ</w:t>
      </w:r>
      <w:r w:rsidR="00C22520">
        <w:rPr>
          <w:b w:val="0"/>
          <w:bCs w:val="0"/>
          <w:color w:val="auto"/>
          <w:spacing w:val="2"/>
          <w:sz w:val="24"/>
        </w:rPr>
        <w:t>ային</w:t>
      </w:r>
      <w:r w:rsidRPr="00801491">
        <w:rPr>
          <w:b w:val="0"/>
          <w:bCs w:val="0"/>
          <w:color w:val="auto"/>
          <w:spacing w:val="2"/>
          <w:sz w:val="24"/>
        </w:rPr>
        <w:t xml:space="preserve"> արժեքների հետ համեմատելիս վերջիններս կարելի է որոշել՝ հաշվի առնելով կ</w:t>
      </w:r>
      <w:r w:rsidR="00287C33">
        <w:rPr>
          <w:b w:val="0"/>
          <w:bCs w:val="0"/>
          <w:color w:val="auto"/>
          <w:spacing w:val="2"/>
          <w:sz w:val="24"/>
        </w:rPr>
        <w:t>ոնստրուկտիվ</w:t>
      </w:r>
      <w:r w:rsidRPr="00801491">
        <w:rPr>
          <w:b w:val="0"/>
          <w:bCs w:val="0"/>
          <w:color w:val="auto"/>
          <w:spacing w:val="2"/>
          <w:sz w:val="24"/>
        </w:rPr>
        <w:t xml:space="preserve"> տարրերի բեռնաթափման ազդեցությունը:</w:t>
      </w:r>
    </w:p>
    <w:p w14:paraId="3D4B9844" w14:textId="6B46C287" w:rsidR="006860E1" w:rsidRPr="009D0BB1" w:rsidRDefault="00801491" w:rsidP="00293F9D">
      <w:pPr>
        <w:pStyle w:val="a"/>
        <w:numPr>
          <w:ilvl w:val="0"/>
          <w:numId w:val="2"/>
        </w:numPr>
        <w:tabs>
          <w:tab w:val="left" w:pos="568"/>
          <w:tab w:val="left" w:pos="810"/>
          <w:tab w:val="left" w:pos="1134"/>
        </w:tabs>
        <w:spacing w:line="360" w:lineRule="auto"/>
        <w:ind w:left="91" w:firstLine="539"/>
        <w:rPr>
          <w:b w:val="0"/>
          <w:bCs w:val="0"/>
          <w:spacing w:val="2"/>
          <w:sz w:val="22"/>
          <w:szCs w:val="22"/>
        </w:rPr>
      </w:pPr>
      <w:r w:rsidRPr="00624513">
        <w:rPr>
          <w:b w:val="0"/>
          <w:bCs w:val="0"/>
          <w:color w:val="auto"/>
          <w:spacing w:val="2"/>
          <w:sz w:val="24"/>
        </w:rPr>
        <w:t>Հիմք</w:t>
      </w:r>
      <w:r w:rsidRPr="00801491">
        <w:rPr>
          <w:b w:val="0"/>
          <w:bCs w:val="0"/>
          <w:color w:val="auto"/>
          <w:spacing w:val="2"/>
          <w:sz w:val="24"/>
        </w:rPr>
        <w:t xml:space="preserve"> ընդունելով </w:t>
      </w:r>
      <w:r w:rsidR="003103D1">
        <w:rPr>
          <w:b w:val="0"/>
          <w:bCs w:val="0"/>
          <w:color w:val="auto"/>
          <w:spacing w:val="2"/>
          <w:sz w:val="24"/>
        </w:rPr>
        <w:t xml:space="preserve">թռւչքի կենտրոնում </w:t>
      </w:r>
      <w:r w:rsidR="00410FF5">
        <w:rPr>
          <w:b w:val="0"/>
          <w:bCs w:val="0"/>
          <w:color w:val="auto"/>
          <w:spacing w:val="2"/>
          <w:sz w:val="24"/>
        </w:rPr>
        <w:t>թռիչքային կառուցվածքի</w:t>
      </w:r>
      <w:r w:rsidRPr="00801491">
        <w:rPr>
          <w:b w:val="0"/>
          <w:bCs w:val="0"/>
          <w:color w:val="auto"/>
          <w:spacing w:val="2"/>
          <w:sz w:val="24"/>
        </w:rPr>
        <w:t xml:space="preserve"> ուղղա</w:t>
      </w:r>
      <w:r w:rsidR="003656BB">
        <w:rPr>
          <w:b w:val="0"/>
          <w:bCs w:val="0"/>
          <w:color w:val="auto"/>
          <w:spacing w:val="2"/>
          <w:sz w:val="24"/>
        </w:rPr>
        <w:t>ձիգ</w:t>
      </w:r>
      <w:r w:rsidRPr="00801491">
        <w:rPr>
          <w:b w:val="0"/>
          <w:bCs w:val="0"/>
          <w:color w:val="auto"/>
          <w:spacing w:val="2"/>
          <w:sz w:val="24"/>
        </w:rPr>
        <w:t xml:space="preserve"> </w:t>
      </w:r>
      <w:r w:rsidR="00410FF5">
        <w:rPr>
          <w:b w:val="0"/>
          <w:bCs w:val="0"/>
          <w:color w:val="auto"/>
          <w:spacing w:val="2"/>
          <w:sz w:val="24"/>
        </w:rPr>
        <w:t>ճկվա</w:t>
      </w:r>
      <w:r w:rsidR="003656BB">
        <w:rPr>
          <w:b w:val="0"/>
          <w:bCs w:val="0"/>
          <w:color w:val="auto"/>
          <w:spacing w:val="2"/>
          <w:sz w:val="24"/>
        </w:rPr>
        <w:t>ծ</w:t>
      </w:r>
      <w:r w:rsidR="00410FF5">
        <w:rPr>
          <w:b w:val="0"/>
          <w:bCs w:val="0"/>
          <w:color w:val="auto"/>
          <w:spacing w:val="2"/>
          <w:sz w:val="24"/>
        </w:rPr>
        <w:t>քների</w:t>
      </w:r>
      <w:r w:rsidRPr="00801491">
        <w:rPr>
          <w:b w:val="0"/>
          <w:bCs w:val="0"/>
          <w:color w:val="auto"/>
          <w:spacing w:val="2"/>
          <w:sz w:val="24"/>
        </w:rPr>
        <w:t xml:space="preserve"> վիբրոգրամների գրանցումները, որոշվում է </w:t>
      </w:r>
      <w:r w:rsidR="003103D1" w:rsidRPr="00801491">
        <w:rPr>
          <w:b w:val="0"/>
          <w:bCs w:val="0"/>
          <w:color w:val="auto"/>
          <w:spacing w:val="2"/>
          <w:sz w:val="24"/>
        </w:rPr>
        <w:t xml:space="preserve">տվյալ </w:t>
      </w:r>
      <w:r w:rsidR="003103D1">
        <w:rPr>
          <w:b w:val="0"/>
          <w:bCs w:val="0"/>
          <w:color w:val="auto"/>
          <w:spacing w:val="2"/>
          <w:sz w:val="24"/>
        </w:rPr>
        <w:t>թռիչքային կառուցվածքի</w:t>
      </w:r>
      <w:r w:rsidR="003103D1" w:rsidRPr="00801491">
        <w:rPr>
          <w:b w:val="0"/>
          <w:bCs w:val="0"/>
          <w:color w:val="auto"/>
          <w:spacing w:val="2"/>
          <w:sz w:val="24"/>
        </w:rPr>
        <w:t xml:space="preserve"> համար</w:t>
      </w:r>
      <w:r w:rsidR="003103D1">
        <w:rPr>
          <w:b w:val="0"/>
          <w:bCs w:val="0"/>
          <w:color w:val="auto"/>
          <w:spacing w:val="2"/>
          <w:sz w:val="24"/>
        </w:rPr>
        <w:t xml:space="preserve"> </w:t>
      </w:r>
      <w:r w:rsidR="00617379">
        <w:rPr>
          <w:b w:val="0"/>
          <w:bCs w:val="0"/>
          <w:color w:val="auto"/>
          <w:spacing w:val="2"/>
          <w:sz w:val="24"/>
        </w:rPr>
        <w:t>դինամիկական</w:t>
      </w:r>
      <w:r w:rsidRPr="00801491">
        <w:rPr>
          <w:b w:val="0"/>
          <w:bCs w:val="0"/>
          <w:color w:val="auto"/>
          <w:spacing w:val="2"/>
          <w:sz w:val="24"/>
        </w:rPr>
        <w:t xml:space="preserve"> գործակցի արժեքը </w:t>
      </w:r>
      <m:oMath>
        <m:d>
          <m:dPr>
            <m:ctrlPr>
              <w:rPr>
                <w:rFonts w:ascii="Cambria Math" w:hAnsi="Cambria Math"/>
                <w:b w:val="0"/>
                <w:bCs w:val="0"/>
                <w:i/>
                <w:sz w:val="24"/>
              </w:rPr>
            </m:ctrlPr>
          </m:dPr>
          <m:e>
            <m:r>
              <m:rPr>
                <m:sty m:val="bi"/>
              </m:rPr>
              <w:rPr>
                <w:rFonts w:ascii="Cambria Math" w:hAnsi="Cambria Math"/>
                <w:sz w:val="24"/>
              </w:rPr>
              <m:t>1+μ</m:t>
            </m:r>
          </m:e>
        </m:d>
      </m:oMath>
      <w:r w:rsidRPr="00801491">
        <w:rPr>
          <w:b w:val="0"/>
          <w:bCs w:val="0"/>
          <w:color w:val="auto"/>
          <w:spacing w:val="2"/>
          <w:sz w:val="24"/>
        </w:rPr>
        <w:t xml:space="preserve">, որը կարելի է որոշել՝ օգտագործելով </w:t>
      </w:r>
      <w:r w:rsidR="00410FF5">
        <w:rPr>
          <w:b w:val="0"/>
          <w:bCs w:val="0"/>
          <w:color w:val="auto"/>
          <w:spacing w:val="2"/>
          <w:sz w:val="24"/>
        </w:rPr>
        <w:t>սույն</w:t>
      </w:r>
      <w:r w:rsidRPr="00801491">
        <w:rPr>
          <w:b w:val="0"/>
          <w:bCs w:val="0"/>
          <w:color w:val="auto"/>
          <w:spacing w:val="2"/>
          <w:sz w:val="24"/>
        </w:rPr>
        <w:t xml:space="preserve"> շինարարական </w:t>
      </w:r>
      <w:r w:rsidR="00410FF5">
        <w:rPr>
          <w:b w:val="0"/>
          <w:bCs w:val="0"/>
          <w:color w:val="auto"/>
          <w:spacing w:val="2"/>
          <w:sz w:val="24"/>
        </w:rPr>
        <w:t>նորմ</w:t>
      </w:r>
      <w:r w:rsidRPr="00801491">
        <w:rPr>
          <w:b w:val="0"/>
          <w:bCs w:val="0"/>
          <w:color w:val="auto"/>
          <w:spacing w:val="2"/>
          <w:sz w:val="24"/>
        </w:rPr>
        <w:t>երի 6</w:t>
      </w:r>
      <w:r w:rsidR="00410FF5">
        <w:rPr>
          <w:b w:val="0"/>
          <w:bCs w:val="0"/>
          <w:color w:val="auto"/>
          <w:spacing w:val="2"/>
          <w:sz w:val="24"/>
        </w:rPr>
        <w:t>-րդ</w:t>
      </w:r>
      <w:r w:rsidRPr="00801491">
        <w:rPr>
          <w:b w:val="0"/>
          <w:bCs w:val="0"/>
          <w:color w:val="auto"/>
          <w:spacing w:val="2"/>
          <w:sz w:val="24"/>
        </w:rPr>
        <w:t xml:space="preserve"> և 7</w:t>
      </w:r>
      <w:r w:rsidR="00410FF5">
        <w:rPr>
          <w:b w:val="0"/>
          <w:bCs w:val="0"/>
          <w:color w:val="auto"/>
          <w:spacing w:val="2"/>
          <w:sz w:val="24"/>
        </w:rPr>
        <w:t>-րդ</w:t>
      </w:r>
      <w:r w:rsidRPr="00801491">
        <w:rPr>
          <w:b w:val="0"/>
          <w:bCs w:val="0"/>
          <w:color w:val="auto"/>
          <w:spacing w:val="2"/>
          <w:sz w:val="24"/>
        </w:rPr>
        <w:t xml:space="preserve"> բանաձևերը: Փորձարկման ընթացքում ստացված </w:t>
      </w:r>
      <w:r w:rsidR="00617379">
        <w:rPr>
          <w:b w:val="0"/>
          <w:bCs w:val="0"/>
          <w:color w:val="auto"/>
          <w:spacing w:val="2"/>
          <w:sz w:val="24"/>
        </w:rPr>
        <w:t>դինամիկական</w:t>
      </w:r>
      <w:r w:rsidRPr="00801491">
        <w:rPr>
          <w:b w:val="0"/>
          <w:bCs w:val="0"/>
          <w:color w:val="auto"/>
          <w:spacing w:val="2"/>
          <w:sz w:val="24"/>
        </w:rPr>
        <w:t xml:space="preserve"> </w:t>
      </w:r>
      <w:r w:rsidR="00410FF5">
        <w:rPr>
          <w:b w:val="0"/>
          <w:bCs w:val="0"/>
          <w:color w:val="auto"/>
          <w:spacing w:val="2"/>
          <w:sz w:val="24"/>
        </w:rPr>
        <w:t>գործակ</w:t>
      </w:r>
      <w:r w:rsidRPr="00801491">
        <w:rPr>
          <w:b w:val="0"/>
          <w:bCs w:val="0"/>
          <w:color w:val="auto"/>
          <w:spacing w:val="2"/>
          <w:sz w:val="24"/>
        </w:rPr>
        <w:t xml:space="preserve">ցի արժեքները համեմատվում են անալիտիկ մեթոդով ստացված և </w:t>
      </w:r>
      <w:r w:rsidR="00410FF5">
        <w:rPr>
          <w:b w:val="0"/>
          <w:bCs w:val="0"/>
          <w:color w:val="auto"/>
          <w:spacing w:val="2"/>
          <w:sz w:val="24"/>
        </w:rPr>
        <w:t>ՀՀՇՆ</w:t>
      </w:r>
      <w:r w:rsidRPr="00801491">
        <w:rPr>
          <w:b w:val="0"/>
          <w:bCs w:val="0"/>
          <w:color w:val="auto"/>
          <w:spacing w:val="2"/>
          <w:sz w:val="24"/>
        </w:rPr>
        <w:t xml:space="preserve"> 3-03.01-2024</w:t>
      </w:r>
      <w:r w:rsidR="00410FF5">
        <w:rPr>
          <w:b w:val="0"/>
          <w:bCs w:val="0"/>
          <w:color w:val="auto"/>
          <w:spacing w:val="2"/>
          <w:sz w:val="24"/>
        </w:rPr>
        <w:t>-ում</w:t>
      </w:r>
      <w:r w:rsidRPr="00801491">
        <w:rPr>
          <w:b w:val="0"/>
          <w:bCs w:val="0"/>
          <w:color w:val="auto"/>
          <w:spacing w:val="2"/>
          <w:sz w:val="24"/>
        </w:rPr>
        <w:t xml:space="preserve"> (հաստատված </w:t>
      </w:r>
      <w:r w:rsidR="00410FF5">
        <w:rPr>
          <w:b w:val="0"/>
          <w:bCs w:val="0"/>
          <w:color w:val="auto"/>
          <w:spacing w:val="2"/>
          <w:sz w:val="24"/>
        </w:rPr>
        <w:t xml:space="preserve">է </w:t>
      </w:r>
      <w:r w:rsidRPr="00801491">
        <w:rPr>
          <w:b w:val="0"/>
          <w:bCs w:val="0"/>
          <w:color w:val="auto"/>
          <w:spacing w:val="2"/>
          <w:sz w:val="24"/>
        </w:rPr>
        <w:t>ՀՀ քաղաքաշինության</w:t>
      </w:r>
      <w:r w:rsidR="00410FF5">
        <w:rPr>
          <w:b w:val="0"/>
          <w:bCs w:val="0"/>
          <w:color w:val="auto"/>
          <w:spacing w:val="2"/>
          <w:sz w:val="24"/>
        </w:rPr>
        <w:t xml:space="preserve"> կոմիտեի</w:t>
      </w:r>
      <w:r w:rsidRPr="00801491">
        <w:rPr>
          <w:b w:val="0"/>
          <w:bCs w:val="0"/>
          <w:color w:val="auto"/>
          <w:spacing w:val="2"/>
          <w:sz w:val="24"/>
        </w:rPr>
        <w:t xml:space="preserve"> նախագահի </w:t>
      </w:r>
      <w:r w:rsidR="00410FF5" w:rsidRPr="00410FF5">
        <w:rPr>
          <w:b w:val="0"/>
          <w:bCs w:val="0"/>
          <w:color w:val="auto"/>
          <w:spacing w:val="2"/>
          <w:sz w:val="24"/>
        </w:rPr>
        <w:t>2024</w:t>
      </w:r>
      <w:r w:rsidR="00257853">
        <w:rPr>
          <w:b w:val="0"/>
          <w:bCs w:val="0"/>
          <w:color w:val="auto"/>
          <w:spacing w:val="2"/>
          <w:sz w:val="24"/>
        </w:rPr>
        <w:t xml:space="preserve"> թվական</w:t>
      </w:r>
      <w:r w:rsidR="00410FF5">
        <w:rPr>
          <w:b w:val="0"/>
          <w:bCs w:val="0"/>
          <w:color w:val="auto"/>
          <w:spacing w:val="2"/>
          <w:sz w:val="24"/>
        </w:rPr>
        <w:t xml:space="preserve">ի փետրվարի </w:t>
      </w:r>
      <w:r w:rsidR="00410FF5" w:rsidRPr="00410FF5">
        <w:rPr>
          <w:b w:val="0"/>
          <w:bCs w:val="0"/>
          <w:color w:val="auto"/>
          <w:spacing w:val="2"/>
          <w:sz w:val="24"/>
        </w:rPr>
        <w:t>14</w:t>
      </w:r>
      <w:r w:rsidR="00410FF5">
        <w:rPr>
          <w:b w:val="0"/>
          <w:bCs w:val="0"/>
          <w:color w:val="auto"/>
          <w:spacing w:val="2"/>
          <w:sz w:val="24"/>
        </w:rPr>
        <w:t>-ի թ</w:t>
      </w:r>
      <w:r w:rsidR="00410FF5" w:rsidRPr="00410FF5">
        <w:rPr>
          <w:b w:val="0"/>
          <w:bCs w:val="0"/>
          <w:color w:val="auto"/>
          <w:spacing w:val="2"/>
          <w:sz w:val="24"/>
        </w:rPr>
        <w:t>իվ 08-Ն</w:t>
      </w:r>
      <w:r w:rsidR="00410FF5" w:rsidRPr="00801491">
        <w:rPr>
          <w:b w:val="0"/>
          <w:bCs w:val="0"/>
          <w:color w:val="auto"/>
          <w:spacing w:val="2"/>
          <w:sz w:val="24"/>
        </w:rPr>
        <w:t xml:space="preserve"> </w:t>
      </w:r>
      <w:r w:rsidRPr="00801491">
        <w:rPr>
          <w:b w:val="0"/>
          <w:bCs w:val="0"/>
          <w:color w:val="auto"/>
          <w:spacing w:val="2"/>
          <w:sz w:val="24"/>
        </w:rPr>
        <w:t xml:space="preserve">հրամանով) </w:t>
      </w:r>
      <w:r w:rsidR="00410FF5">
        <w:rPr>
          <w:b w:val="0"/>
          <w:bCs w:val="0"/>
          <w:color w:val="auto"/>
          <w:spacing w:val="2"/>
          <w:sz w:val="24"/>
        </w:rPr>
        <w:t>բերված</w:t>
      </w:r>
      <w:r w:rsidRPr="00801491">
        <w:rPr>
          <w:b w:val="0"/>
          <w:bCs w:val="0"/>
          <w:color w:val="auto"/>
          <w:spacing w:val="2"/>
          <w:sz w:val="24"/>
        </w:rPr>
        <w:t xml:space="preserve"> արժեքների հետ։</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9"/>
        <w:gridCol w:w="955"/>
      </w:tblGrid>
      <w:tr w:rsidR="006860E1" w:rsidRPr="006B6C8E" w14:paraId="749DF577" w14:textId="77777777" w:rsidTr="008F4B75">
        <w:tc>
          <w:tcPr>
            <w:tcW w:w="8609" w:type="dxa"/>
          </w:tcPr>
          <w:p w14:paraId="181D47B7" w14:textId="77777777" w:rsidR="006860E1" w:rsidRPr="009D0BB1" w:rsidRDefault="00812D63" w:rsidP="00203459">
            <w:pPr>
              <w:pStyle w:val="a"/>
              <w:tabs>
                <w:tab w:val="left" w:pos="568"/>
                <w:tab w:val="left" w:pos="810"/>
                <w:tab w:val="left" w:pos="1080"/>
              </w:tabs>
              <w:spacing w:line="360" w:lineRule="auto"/>
              <w:ind w:left="0" w:firstLine="0"/>
              <w:rPr>
                <w:b w:val="0"/>
                <w:bCs w:val="0"/>
                <w:color w:val="auto"/>
                <w:sz w:val="24"/>
                <w:lang w:val="ru-RU"/>
              </w:rPr>
            </w:pPr>
            <m:oMathPara>
              <m:oMath>
                <m:d>
                  <m:dPr>
                    <m:ctrlPr>
                      <w:rPr>
                        <w:rFonts w:ascii="Cambria Math" w:hAnsi="Cambria Math"/>
                        <w:b w:val="0"/>
                        <w:bCs w:val="0"/>
                        <w:i/>
                        <w:sz w:val="24"/>
                      </w:rPr>
                    </m:ctrlPr>
                  </m:dPr>
                  <m:e>
                    <m:r>
                      <m:rPr>
                        <m:sty m:val="bi"/>
                      </m:rPr>
                      <w:rPr>
                        <w:rFonts w:ascii="Cambria Math" w:hAnsi="Cambria Math"/>
                        <w:sz w:val="24"/>
                      </w:rPr>
                      <m:t>1+μ</m:t>
                    </m:r>
                  </m:e>
                </m:d>
                <m:r>
                  <m:rPr>
                    <m:sty m:val="bi"/>
                  </m:rPr>
                  <w:rPr>
                    <w:rFonts w:ascii="Cambria Math" w:hAnsi="Cambria Math"/>
                    <w:sz w:val="24"/>
                  </w:rPr>
                  <m:t>=</m:t>
                </m:r>
                <m:f>
                  <m:fPr>
                    <m:ctrlPr>
                      <w:rPr>
                        <w:rFonts w:ascii="Cambria Math" w:hAnsi="Cambria Math"/>
                        <w:b w:val="0"/>
                        <w:bCs w:val="0"/>
                        <w:i/>
                        <w:sz w:val="24"/>
                      </w:rPr>
                    </m:ctrlPr>
                  </m:fPr>
                  <m:num>
                    <m:sSub>
                      <m:sSubPr>
                        <m:ctrlPr>
                          <w:rPr>
                            <w:rFonts w:ascii="Cambria Math" w:hAnsi="Cambria Math"/>
                            <w:b w:val="0"/>
                            <w:bCs w:val="0"/>
                            <w:i/>
                            <w:sz w:val="24"/>
                          </w:rPr>
                        </m:ctrlPr>
                      </m:sSubPr>
                      <m:e>
                        <m:r>
                          <m:rPr>
                            <m:sty m:val="bi"/>
                          </m:rPr>
                          <w:rPr>
                            <w:rFonts w:ascii="Cambria Math" w:hAnsi="Cambria Math"/>
                            <w:sz w:val="24"/>
                          </w:rPr>
                          <m:t>f</m:t>
                        </m:r>
                      </m:e>
                      <m:sub>
                        <m:r>
                          <m:rPr>
                            <m:sty m:val="bi"/>
                          </m:rPr>
                          <w:rPr>
                            <w:rFonts w:ascii="Cambria Math" w:hAnsi="Cambria Math"/>
                            <w:sz w:val="24"/>
                          </w:rPr>
                          <m:t>dyn</m:t>
                        </m:r>
                      </m:sub>
                    </m:sSub>
                  </m:num>
                  <m:den>
                    <m:sSub>
                      <m:sSubPr>
                        <m:ctrlPr>
                          <w:rPr>
                            <w:rFonts w:ascii="Cambria Math" w:hAnsi="Cambria Math"/>
                            <w:b w:val="0"/>
                            <w:bCs w:val="0"/>
                            <w:i/>
                            <w:sz w:val="24"/>
                          </w:rPr>
                        </m:ctrlPr>
                      </m:sSubPr>
                      <m:e>
                        <m:r>
                          <m:rPr>
                            <m:sty m:val="bi"/>
                          </m:rPr>
                          <w:rPr>
                            <w:rFonts w:ascii="Cambria Math" w:hAnsi="Cambria Math"/>
                            <w:sz w:val="24"/>
                          </w:rPr>
                          <m:t>f</m:t>
                        </m:r>
                      </m:e>
                      <m:sub>
                        <m:r>
                          <m:rPr>
                            <m:sty m:val="bi"/>
                          </m:rPr>
                          <w:rPr>
                            <w:rFonts w:ascii="Cambria Math" w:hAnsi="Cambria Math"/>
                            <w:sz w:val="24"/>
                          </w:rPr>
                          <m:t>stat</m:t>
                        </m:r>
                      </m:sub>
                    </m:sSub>
                  </m:den>
                </m:f>
              </m:oMath>
            </m:oMathPara>
          </w:p>
        </w:tc>
        <w:tc>
          <w:tcPr>
            <w:tcW w:w="955" w:type="dxa"/>
            <w:vAlign w:val="center"/>
          </w:tcPr>
          <w:p w14:paraId="3654F73F" w14:textId="4D500C15" w:rsidR="006860E1" w:rsidRPr="006B6C8E" w:rsidRDefault="006860E1" w:rsidP="00203459">
            <w:pPr>
              <w:pStyle w:val="a"/>
              <w:tabs>
                <w:tab w:val="left" w:pos="568"/>
                <w:tab w:val="left" w:pos="810"/>
                <w:tab w:val="left" w:pos="1080"/>
              </w:tabs>
              <w:spacing w:line="360" w:lineRule="auto"/>
              <w:ind w:left="0" w:firstLine="0"/>
              <w:jc w:val="center"/>
              <w:rPr>
                <w:b w:val="0"/>
                <w:color w:val="auto"/>
                <w:sz w:val="24"/>
                <w:lang w:val="ru-RU"/>
              </w:rPr>
            </w:pPr>
            <w:r w:rsidRPr="006B6C8E">
              <w:rPr>
                <w:b w:val="0"/>
                <w:color w:val="auto"/>
                <w:sz w:val="24"/>
                <w:lang w:val="ru-RU"/>
              </w:rPr>
              <w:t>(</w:t>
            </w:r>
            <w:r w:rsidR="00420F25">
              <w:rPr>
                <w:b w:val="0"/>
                <w:color w:val="auto"/>
                <w:sz w:val="24"/>
                <w:lang w:val="en-US"/>
              </w:rPr>
              <w:t>6</w:t>
            </w:r>
            <w:r w:rsidRPr="006B6C8E">
              <w:rPr>
                <w:b w:val="0"/>
                <w:color w:val="auto"/>
                <w:sz w:val="24"/>
                <w:lang w:val="ru-RU"/>
              </w:rPr>
              <w:t>)</w:t>
            </w:r>
          </w:p>
        </w:tc>
      </w:tr>
    </w:tbl>
    <w:p w14:paraId="2BC55323" w14:textId="098C5029" w:rsidR="00410FF5" w:rsidRDefault="00410FF5" w:rsidP="006860E1">
      <w:pPr>
        <w:pStyle w:val="a"/>
        <w:tabs>
          <w:tab w:val="left" w:pos="568"/>
          <w:tab w:val="left" w:pos="810"/>
          <w:tab w:val="left" w:pos="1080"/>
        </w:tabs>
        <w:spacing w:line="360" w:lineRule="auto"/>
        <w:ind w:left="630" w:firstLine="0"/>
        <w:rPr>
          <w:b w:val="0"/>
          <w:bCs w:val="0"/>
          <w:color w:val="auto"/>
          <w:spacing w:val="2"/>
          <w:sz w:val="24"/>
        </w:rPr>
      </w:pPr>
      <w:r>
        <w:rPr>
          <w:b w:val="0"/>
          <w:bCs w:val="0"/>
          <w:color w:val="auto"/>
          <w:spacing w:val="2"/>
          <w:sz w:val="24"/>
          <w:lang w:val="ru-RU"/>
        </w:rPr>
        <w:t>ո</w:t>
      </w:r>
      <w:r w:rsidR="00801491" w:rsidRPr="00801491">
        <w:rPr>
          <w:b w:val="0"/>
          <w:bCs w:val="0"/>
          <w:color w:val="auto"/>
          <w:spacing w:val="2"/>
          <w:sz w:val="24"/>
          <w:lang w:val="ru-RU"/>
        </w:rPr>
        <w:t>րտեղ</w:t>
      </w:r>
      <w:r>
        <w:rPr>
          <w:b w:val="0"/>
          <w:bCs w:val="0"/>
          <w:color w:val="auto"/>
          <w:spacing w:val="2"/>
          <w:sz w:val="24"/>
        </w:rPr>
        <w:t>՝</w:t>
      </w:r>
    </w:p>
    <w:p w14:paraId="0CCE189B" w14:textId="4EE2C926" w:rsidR="00410FF5" w:rsidRDefault="00812D63" w:rsidP="006860E1">
      <w:pPr>
        <w:pStyle w:val="a"/>
        <w:tabs>
          <w:tab w:val="left" w:pos="568"/>
          <w:tab w:val="left" w:pos="810"/>
          <w:tab w:val="left" w:pos="1080"/>
        </w:tabs>
        <w:spacing w:line="360" w:lineRule="auto"/>
        <w:ind w:left="630" w:firstLine="0"/>
        <w:rPr>
          <w:b w:val="0"/>
          <w:bCs w:val="0"/>
          <w:color w:val="auto"/>
          <w:spacing w:val="2"/>
          <w:sz w:val="24"/>
        </w:rPr>
      </w:pPr>
      <m:oMath>
        <m:sSub>
          <m:sSubPr>
            <m:ctrlPr>
              <w:rPr>
                <w:rFonts w:ascii="Cambria Math" w:hAnsi="Cambria Math"/>
                <w:i/>
                <w:color w:val="auto"/>
                <w:sz w:val="24"/>
              </w:rPr>
            </m:ctrlPr>
          </m:sSubPr>
          <m:e>
            <m:r>
              <m:rPr>
                <m:sty m:val="bi"/>
              </m:rPr>
              <w:rPr>
                <w:rFonts w:ascii="Cambria Math" w:hAnsi="Cambria Math"/>
                <w:color w:val="auto"/>
                <w:sz w:val="24"/>
              </w:rPr>
              <m:t>f</m:t>
            </m:r>
          </m:e>
          <m:sub>
            <m:r>
              <m:rPr>
                <m:sty m:val="bi"/>
              </m:rPr>
              <w:rPr>
                <w:rFonts w:ascii="Cambria Math" w:hAnsi="Cambria Math"/>
                <w:color w:val="auto"/>
                <w:sz w:val="24"/>
              </w:rPr>
              <m:t>dyn</m:t>
            </m:r>
          </m:sub>
        </m:sSub>
      </m:oMath>
      <w:r w:rsidR="00801491" w:rsidRPr="00EA089D">
        <w:rPr>
          <w:rFonts w:eastAsiaTheme="minorEastAsia"/>
          <w:b w:val="0"/>
          <w:bCs w:val="0"/>
          <w:color w:val="auto"/>
          <w:sz w:val="24"/>
        </w:rPr>
        <w:t xml:space="preserve"> </w:t>
      </w:r>
      <w:r w:rsidR="00801491" w:rsidRPr="00410FF5">
        <w:rPr>
          <w:b w:val="0"/>
          <w:bCs w:val="0"/>
          <w:color w:val="auto"/>
          <w:spacing w:val="2"/>
          <w:sz w:val="24"/>
        </w:rPr>
        <w:t xml:space="preserve">-ը </w:t>
      </w:r>
      <w:r w:rsidR="00410FF5">
        <w:rPr>
          <w:b w:val="0"/>
          <w:bCs w:val="0"/>
          <w:color w:val="auto"/>
          <w:spacing w:val="2"/>
          <w:sz w:val="24"/>
        </w:rPr>
        <w:t xml:space="preserve">ըստ </w:t>
      </w:r>
      <w:r w:rsidR="00801491" w:rsidRPr="00410FF5">
        <w:rPr>
          <w:b w:val="0"/>
          <w:bCs w:val="0"/>
          <w:color w:val="auto"/>
          <w:spacing w:val="2"/>
          <w:sz w:val="24"/>
        </w:rPr>
        <w:t>վիբրոգրամի</w:t>
      </w:r>
      <w:r w:rsidR="00410FF5">
        <w:rPr>
          <w:b w:val="0"/>
          <w:bCs w:val="0"/>
          <w:color w:val="auto"/>
          <w:spacing w:val="2"/>
          <w:sz w:val="24"/>
        </w:rPr>
        <w:t xml:space="preserve"> </w:t>
      </w:r>
      <w:r w:rsidR="00801491" w:rsidRPr="00410FF5">
        <w:rPr>
          <w:b w:val="0"/>
          <w:bCs w:val="0"/>
          <w:color w:val="auto"/>
          <w:spacing w:val="2"/>
          <w:sz w:val="24"/>
        </w:rPr>
        <w:t xml:space="preserve">ստացված </w:t>
      </w:r>
      <w:r w:rsidR="00617379" w:rsidRPr="00410FF5">
        <w:rPr>
          <w:b w:val="0"/>
          <w:bCs w:val="0"/>
          <w:color w:val="auto"/>
          <w:spacing w:val="2"/>
          <w:sz w:val="24"/>
        </w:rPr>
        <w:t>դինամիկ</w:t>
      </w:r>
      <w:r w:rsidR="00801491" w:rsidRPr="00410FF5">
        <w:rPr>
          <w:b w:val="0"/>
          <w:bCs w:val="0"/>
          <w:color w:val="auto"/>
          <w:spacing w:val="2"/>
          <w:sz w:val="24"/>
        </w:rPr>
        <w:t xml:space="preserve"> </w:t>
      </w:r>
      <w:r w:rsidR="003103D1">
        <w:rPr>
          <w:b w:val="0"/>
          <w:bCs w:val="0"/>
          <w:color w:val="auto"/>
          <w:spacing w:val="2"/>
          <w:sz w:val="24"/>
        </w:rPr>
        <w:t>ճկվածքն</w:t>
      </w:r>
      <w:r w:rsidR="00801491" w:rsidRPr="00410FF5">
        <w:rPr>
          <w:b w:val="0"/>
          <w:bCs w:val="0"/>
          <w:color w:val="auto"/>
          <w:spacing w:val="2"/>
          <w:sz w:val="24"/>
        </w:rPr>
        <w:t xml:space="preserve"> է,</w:t>
      </w:r>
    </w:p>
    <w:p w14:paraId="6ADEBE4E" w14:textId="56A61883" w:rsidR="006860E1" w:rsidRPr="00410FF5" w:rsidRDefault="00812D63" w:rsidP="006860E1">
      <w:pPr>
        <w:pStyle w:val="a"/>
        <w:tabs>
          <w:tab w:val="left" w:pos="568"/>
          <w:tab w:val="left" w:pos="810"/>
          <w:tab w:val="left" w:pos="1080"/>
        </w:tabs>
        <w:spacing w:line="360" w:lineRule="auto"/>
        <w:ind w:left="630" w:firstLine="0"/>
        <w:rPr>
          <w:rFonts w:eastAsiaTheme="minorEastAsia" w:cstheme="minorHAnsi"/>
          <w:b w:val="0"/>
          <w:bCs w:val="0"/>
          <w:color w:val="auto"/>
          <w:sz w:val="24"/>
        </w:rPr>
      </w:pPr>
      <m:oMath>
        <m:sSub>
          <m:sSubPr>
            <m:ctrlPr>
              <w:rPr>
                <w:rFonts w:ascii="Cambria Math" w:hAnsi="Cambria Math" w:cstheme="minorHAnsi"/>
                <w:i/>
                <w:color w:val="auto"/>
                <w:sz w:val="24"/>
              </w:rPr>
            </m:ctrlPr>
          </m:sSubPr>
          <m:e>
            <m:r>
              <m:rPr>
                <m:sty m:val="bi"/>
              </m:rPr>
              <w:rPr>
                <w:rFonts w:ascii="Cambria Math" w:hAnsi="Cambria Math" w:cstheme="minorHAnsi"/>
                <w:color w:val="auto"/>
                <w:sz w:val="24"/>
              </w:rPr>
              <m:t>f</m:t>
            </m:r>
          </m:e>
          <m:sub>
            <m:r>
              <m:rPr>
                <m:sty m:val="bi"/>
              </m:rPr>
              <w:rPr>
                <w:rFonts w:ascii="Cambria Math" w:hAnsi="Cambria Math" w:cstheme="minorHAnsi"/>
                <w:color w:val="auto"/>
                <w:sz w:val="24"/>
              </w:rPr>
              <m:t>stat</m:t>
            </m:r>
          </m:sub>
        </m:sSub>
        <m:r>
          <m:rPr>
            <m:sty m:val="bi"/>
          </m:rPr>
          <w:rPr>
            <w:rFonts w:ascii="Cambria Math" w:hAnsi="Cambria Math" w:cstheme="minorHAnsi"/>
            <w:color w:val="auto"/>
            <w:sz w:val="24"/>
          </w:rPr>
          <m:t xml:space="preserve"> </m:t>
        </m:r>
      </m:oMath>
      <w:r w:rsidR="00801491" w:rsidRPr="00410FF5">
        <w:rPr>
          <w:b w:val="0"/>
          <w:bCs w:val="0"/>
          <w:color w:val="auto"/>
          <w:spacing w:val="2"/>
          <w:sz w:val="24"/>
        </w:rPr>
        <w:t xml:space="preserve">-ը </w:t>
      </w:r>
      <w:r w:rsidR="00617379" w:rsidRPr="00410FF5">
        <w:rPr>
          <w:b w:val="0"/>
          <w:bCs w:val="0"/>
          <w:color w:val="auto"/>
          <w:spacing w:val="2"/>
          <w:sz w:val="24"/>
        </w:rPr>
        <w:t>դինամիկական</w:t>
      </w:r>
      <w:r w:rsidR="00801491" w:rsidRPr="00410FF5">
        <w:rPr>
          <w:b w:val="0"/>
          <w:bCs w:val="0"/>
          <w:color w:val="auto"/>
          <w:spacing w:val="2"/>
          <w:sz w:val="24"/>
        </w:rPr>
        <w:t xml:space="preserve"> փորձարկման ժամանակ օգտագործված փորձ</w:t>
      </w:r>
      <w:r w:rsidR="00921B33">
        <w:rPr>
          <w:b w:val="0"/>
          <w:bCs w:val="0"/>
          <w:color w:val="auto"/>
          <w:spacing w:val="2"/>
          <w:sz w:val="24"/>
        </w:rPr>
        <w:t>արկող</w:t>
      </w:r>
      <w:r w:rsidR="00801491" w:rsidRPr="00410FF5">
        <w:rPr>
          <w:b w:val="0"/>
          <w:bCs w:val="0"/>
          <w:color w:val="auto"/>
          <w:spacing w:val="2"/>
          <w:sz w:val="24"/>
        </w:rPr>
        <w:t xml:space="preserve"> բեռնված</w:t>
      </w:r>
      <w:r w:rsidR="00617AD3">
        <w:rPr>
          <w:b w:val="0"/>
          <w:bCs w:val="0"/>
          <w:color w:val="auto"/>
          <w:spacing w:val="2"/>
          <w:sz w:val="24"/>
        </w:rPr>
        <w:t>ք</w:t>
      </w:r>
      <w:r w:rsidR="00801491" w:rsidRPr="00410FF5">
        <w:rPr>
          <w:b w:val="0"/>
          <w:bCs w:val="0"/>
          <w:color w:val="auto"/>
          <w:spacing w:val="2"/>
          <w:sz w:val="24"/>
        </w:rPr>
        <w:t xml:space="preserve">ից չափված ստատիկ </w:t>
      </w:r>
      <w:r w:rsidR="00410FF5">
        <w:rPr>
          <w:b w:val="0"/>
          <w:bCs w:val="0"/>
          <w:color w:val="auto"/>
          <w:spacing w:val="2"/>
          <w:sz w:val="24"/>
        </w:rPr>
        <w:t>ճկվածքն</w:t>
      </w:r>
      <w:r w:rsidR="00801491" w:rsidRPr="00410FF5">
        <w:rPr>
          <w:b w:val="0"/>
          <w:bCs w:val="0"/>
          <w:color w:val="auto"/>
          <w:spacing w:val="2"/>
          <w:sz w:val="24"/>
        </w:rPr>
        <w:t xml:space="preserve"> է</w:t>
      </w:r>
      <w:r w:rsidR="00921B33" w:rsidRPr="00921B33">
        <w:rPr>
          <w:b w:val="0"/>
          <w:bCs w:val="0"/>
          <w:color w:val="auto"/>
          <w:spacing w:val="2"/>
          <w:sz w:val="24"/>
        </w:rPr>
        <w:t xml:space="preserve"> </w:t>
      </w:r>
      <w:r w:rsidR="00921B33">
        <w:rPr>
          <w:b w:val="0"/>
          <w:bCs w:val="0"/>
          <w:color w:val="auto"/>
          <w:spacing w:val="2"/>
          <w:sz w:val="24"/>
        </w:rPr>
        <w:t xml:space="preserve">թռիչքի կենտրոնում՝ բեռնվածքի </w:t>
      </w:r>
      <w:r w:rsidR="00801491" w:rsidRPr="00410FF5">
        <w:rPr>
          <w:b w:val="0"/>
          <w:bCs w:val="0"/>
          <w:color w:val="auto"/>
          <w:spacing w:val="2"/>
          <w:sz w:val="24"/>
        </w:rPr>
        <w:t xml:space="preserve">ստատիկ </w:t>
      </w:r>
      <w:r w:rsidR="00801491" w:rsidRPr="00410FF5">
        <w:rPr>
          <w:b w:val="0"/>
          <w:bCs w:val="0"/>
          <w:color w:val="auto"/>
          <w:spacing w:val="2"/>
          <w:sz w:val="24"/>
        </w:rPr>
        <w:lastRenderedPageBreak/>
        <w:t>կիրառ</w:t>
      </w:r>
      <w:r w:rsidR="00617AD3">
        <w:rPr>
          <w:b w:val="0"/>
          <w:bCs w:val="0"/>
          <w:color w:val="auto"/>
          <w:spacing w:val="2"/>
          <w:sz w:val="24"/>
        </w:rPr>
        <w:t>ման ժամանակ</w:t>
      </w:r>
      <w:r w:rsidR="00921B33" w:rsidRPr="00921B33">
        <w:rPr>
          <w:b w:val="0"/>
          <w:bCs w:val="0"/>
          <w:color w:val="auto"/>
          <w:spacing w:val="2"/>
          <w:sz w:val="24"/>
        </w:rPr>
        <w:t xml:space="preserve">: </w:t>
      </w:r>
      <w:r w:rsidR="00921B33">
        <w:rPr>
          <w:b w:val="0"/>
          <w:bCs w:val="0"/>
          <w:color w:val="auto"/>
          <w:spacing w:val="2"/>
          <w:sz w:val="24"/>
        </w:rPr>
        <w:t>Ճ</w:t>
      </w:r>
      <w:r w:rsidR="00617AD3">
        <w:rPr>
          <w:b w:val="0"/>
          <w:bCs w:val="0"/>
          <w:color w:val="auto"/>
          <w:spacing w:val="2"/>
          <w:sz w:val="24"/>
        </w:rPr>
        <w:t>կվածքների</w:t>
      </w:r>
      <w:r w:rsidR="00801491" w:rsidRPr="00410FF5">
        <w:rPr>
          <w:b w:val="0"/>
          <w:bCs w:val="0"/>
          <w:color w:val="auto"/>
          <w:spacing w:val="2"/>
          <w:sz w:val="24"/>
        </w:rPr>
        <w:t xml:space="preserve"> </w:t>
      </w:r>
      <w:r w:rsidR="00617AD3">
        <w:rPr>
          <w:b w:val="0"/>
          <w:bCs w:val="0"/>
          <w:color w:val="auto"/>
          <w:spacing w:val="2"/>
          <w:sz w:val="24"/>
        </w:rPr>
        <w:t>սխեման</w:t>
      </w:r>
      <w:r w:rsidR="00801491" w:rsidRPr="00410FF5">
        <w:rPr>
          <w:b w:val="0"/>
          <w:bCs w:val="0"/>
          <w:color w:val="auto"/>
          <w:spacing w:val="2"/>
          <w:sz w:val="24"/>
        </w:rPr>
        <w:t xml:space="preserve"> ներկայացված է </w:t>
      </w:r>
      <w:r w:rsidR="00617AD3">
        <w:rPr>
          <w:b w:val="0"/>
          <w:bCs w:val="0"/>
          <w:color w:val="auto"/>
          <w:spacing w:val="2"/>
          <w:sz w:val="24"/>
        </w:rPr>
        <w:t>սույն</w:t>
      </w:r>
      <w:r w:rsidR="00801491" w:rsidRPr="00410FF5">
        <w:rPr>
          <w:b w:val="0"/>
          <w:bCs w:val="0"/>
          <w:color w:val="auto"/>
          <w:spacing w:val="2"/>
          <w:sz w:val="24"/>
        </w:rPr>
        <w:t xml:space="preserve"> </w:t>
      </w:r>
      <w:r w:rsidR="00617AD3">
        <w:rPr>
          <w:b w:val="0"/>
          <w:bCs w:val="0"/>
          <w:color w:val="auto"/>
          <w:spacing w:val="2"/>
          <w:sz w:val="24"/>
        </w:rPr>
        <w:t xml:space="preserve">շինարարական նորմերի </w:t>
      </w:r>
      <w:r w:rsidR="00617AD3" w:rsidRPr="00410FF5">
        <w:rPr>
          <w:b w:val="0"/>
          <w:bCs w:val="0"/>
          <w:color w:val="auto"/>
          <w:spacing w:val="2"/>
          <w:sz w:val="24"/>
        </w:rPr>
        <w:t>2</w:t>
      </w:r>
      <w:r w:rsidR="00617AD3">
        <w:rPr>
          <w:b w:val="0"/>
          <w:bCs w:val="0"/>
          <w:color w:val="auto"/>
          <w:spacing w:val="2"/>
          <w:sz w:val="24"/>
        </w:rPr>
        <w:t>-րդ</w:t>
      </w:r>
      <w:r w:rsidR="00801491" w:rsidRPr="00410FF5">
        <w:rPr>
          <w:b w:val="0"/>
          <w:bCs w:val="0"/>
          <w:color w:val="auto"/>
          <w:spacing w:val="2"/>
          <w:sz w:val="24"/>
        </w:rPr>
        <w:t xml:space="preserve"> </w:t>
      </w:r>
      <w:r w:rsidR="00617AD3">
        <w:rPr>
          <w:b w:val="0"/>
          <w:bCs w:val="0"/>
          <w:color w:val="auto"/>
          <w:spacing w:val="2"/>
          <w:sz w:val="24"/>
        </w:rPr>
        <w:t>ն</w:t>
      </w:r>
      <w:r w:rsidR="00801491" w:rsidRPr="00410FF5">
        <w:rPr>
          <w:b w:val="0"/>
          <w:bCs w:val="0"/>
          <w:color w:val="auto"/>
          <w:spacing w:val="2"/>
          <w:sz w:val="24"/>
        </w:rPr>
        <w:t>կարում:</w:t>
      </w:r>
    </w:p>
    <w:p w14:paraId="7E379BB6" w14:textId="33510F55" w:rsidR="006860E1" w:rsidRPr="00410FF5" w:rsidRDefault="00921B33" w:rsidP="006860E1">
      <w:pPr>
        <w:spacing w:after="0"/>
        <w:ind w:left="710"/>
        <w:jc w:val="center"/>
        <w:rPr>
          <w:rFonts w:ascii="Sylfaen" w:eastAsiaTheme="minorEastAsia" w:hAnsi="Sylfaen"/>
          <w:sz w:val="22"/>
          <w:lang w:val="hy-AM"/>
        </w:rPr>
      </w:pPr>
      <w:r w:rsidRPr="008F4B75">
        <w:rPr>
          <w:noProof/>
          <w:lang w:val="en-US"/>
        </w:rPr>
        <mc:AlternateContent>
          <mc:Choice Requires="wpg">
            <w:drawing>
              <wp:anchor distT="0" distB="0" distL="114300" distR="114300" simplePos="0" relativeHeight="251680768" behindDoc="0" locked="0" layoutInCell="1" allowOverlap="1" wp14:anchorId="47C5FDA8" wp14:editId="51367ABE">
                <wp:simplePos x="0" y="0"/>
                <wp:positionH relativeFrom="column">
                  <wp:posOffset>440690</wp:posOffset>
                </wp:positionH>
                <wp:positionV relativeFrom="paragraph">
                  <wp:posOffset>12700</wp:posOffset>
                </wp:positionV>
                <wp:extent cx="6581775" cy="1943100"/>
                <wp:effectExtent l="0" t="0" r="9525" b="0"/>
                <wp:wrapNone/>
                <wp:docPr id="13" name="Group 13"/>
                <wp:cNvGraphicFramePr/>
                <a:graphic xmlns:a="http://schemas.openxmlformats.org/drawingml/2006/main">
                  <a:graphicData uri="http://schemas.microsoft.com/office/word/2010/wordprocessingGroup">
                    <wpg:wgp>
                      <wpg:cNvGrpSpPr/>
                      <wpg:grpSpPr>
                        <a:xfrm>
                          <a:off x="0" y="0"/>
                          <a:ext cx="6581775" cy="1943100"/>
                          <a:chOff x="0" y="0"/>
                          <a:chExt cx="6581775" cy="1943100"/>
                        </a:xfrm>
                      </wpg:grpSpPr>
                      <wps:wsp>
                        <wps:cNvPr id="8" name="Text Box 8"/>
                        <wps:cNvSpPr txBox="1"/>
                        <wps:spPr>
                          <a:xfrm>
                            <a:off x="4752975" y="438150"/>
                            <a:ext cx="18288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06515B" w14:textId="18682CD4" w:rsidR="00014602" w:rsidRPr="00921B33" w:rsidRDefault="00014602">
                              <w:pPr>
                                <w:rPr>
                                  <w:rFonts w:ascii="GHEA Grapalat" w:hAnsi="GHEA Grapalat"/>
                                  <w:sz w:val="24"/>
                                  <w:szCs w:val="24"/>
                                  <w:lang w:val="hy-AM"/>
                                </w:rPr>
                              </w:pPr>
                              <w:r>
                                <w:rPr>
                                  <w:rFonts w:ascii="GHEA Grapalat" w:hAnsi="GHEA Grapalat"/>
                                  <w:sz w:val="24"/>
                                  <w:szCs w:val="24"/>
                                  <w:lang w:val="hy-AM"/>
                                </w:rPr>
                                <w:t>դ</w:t>
                              </w:r>
                              <w:r w:rsidRPr="00921B33">
                                <w:rPr>
                                  <w:rFonts w:ascii="GHEA Grapalat" w:hAnsi="GHEA Grapalat"/>
                                  <w:sz w:val="24"/>
                                  <w:szCs w:val="24"/>
                                  <w:lang w:val="hy-AM"/>
                                </w:rPr>
                                <w:t>ինամիկ ճկվածք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4752975" y="742950"/>
                            <a:ext cx="18288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DCFA68" w14:textId="2D547D70" w:rsidR="00014602" w:rsidRPr="00921B33" w:rsidRDefault="00014602">
                              <w:pPr>
                                <w:rPr>
                                  <w:rFonts w:ascii="GHEA Grapalat" w:hAnsi="GHEA Grapalat"/>
                                  <w:sz w:val="24"/>
                                  <w:szCs w:val="24"/>
                                  <w:lang w:val="hy-AM"/>
                                </w:rPr>
                              </w:pPr>
                              <w:r>
                                <w:rPr>
                                  <w:rFonts w:ascii="GHEA Grapalat" w:hAnsi="GHEA Grapalat"/>
                                  <w:sz w:val="24"/>
                                  <w:szCs w:val="24"/>
                                  <w:lang w:val="hy-AM"/>
                                </w:rPr>
                                <w:t>ստատիկ</w:t>
                              </w:r>
                              <w:r w:rsidRPr="00921B33">
                                <w:rPr>
                                  <w:rFonts w:ascii="GHEA Grapalat" w:hAnsi="GHEA Grapalat"/>
                                  <w:sz w:val="24"/>
                                  <w:szCs w:val="24"/>
                                  <w:lang w:val="hy-AM"/>
                                </w:rPr>
                                <w:t xml:space="preserve"> ճկվածք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0" y="0"/>
                            <a:ext cx="33909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5CC3C0" w14:textId="6590A00B" w:rsidR="00014602" w:rsidRPr="00921B33" w:rsidRDefault="00014602">
                              <w:pPr>
                                <w:rPr>
                                  <w:rFonts w:ascii="GHEA Grapalat" w:hAnsi="GHEA Grapalat"/>
                                  <w:sz w:val="24"/>
                                  <w:szCs w:val="24"/>
                                  <w:lang w:val="hy-AM"/>
                                </w:rPr>
                              </w:pPr>
                              <w:r>
                                <w:rPr>
                                  <w:rFonts w:ascii="GHEA Grapalat" w:hAnsi="GHEA Grapalat"/>
                                  <w:sz w:val="24"/>
                                  <w:szCs w:val="24"/>
                                  <w:lang w:val="hy-AM"/>
                                </w:rPr>
                                <w:t>Տրանսպորտային միջոցի շարժման ուղղություն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2333625" y="1714500"/>
                            <a:ext cx="231457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05C951" w14:textId="3EC6DF2F" w:rsidR="00014602" w:rsidRPr="00921B33" w:rsidRDefault="00014602">
                              <w:pPr>
                                <w:rPr>
                                  <w:rFonts w:ascii="GHEA Grapalat" w:hAnsi="GHEA Grapalat"/>
                                  <w:sz w:val="24"/>
                                  <w:szCs w:val="24"/>
                                  <w:lang w:val="hy-AM"/>
                                </w:rPr>
                              </w:pPr>
                              <w:r>
                                <w:rPr>
                                  <w:rFonts w:ascii="GHEA Grapalat" w:hAnsi="GHEA Grapalat"/>
                                  <w:sz w:val="24"/>
                                  <w:szCs w:val="24"/>
                                  <w:lang w:val="hy-AM"/>
                                </w:rPr>
                                <w:t>առավելագույն դ</w:t>
                              </w:r>
                              <w:r w:rsidRPr="00921B33">
                                <w:rPr>
                                  <w:rFonts w:ascii="GHEA Grapalat" w:hAnsi="GHEA Grapalat"/>
                                  <w:sz w:val="24"/>
                                  <w:szCs w:val="24"/>
                                  <w:lang w:val="hy-AM"/>
                                </w:rPr>
                                <w:t>ինամիկ ճկվածք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19050" y="1581150"/>
                            <a:ext cx="231457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380E1F" w14:textId="77777777" w:rsidR="00014602" w:rsidRPr="00921B33" w:rsidRDefault="00014602">
                              <w:pPr>
                                <w:rPr>
                                  <w:rFonts w:ascii="GHEA Grapalat" w:hAnsi="GHEA Grapalat"/>
                                  <w:sz w:val="24"/>
                                  <w:szCs w:val="24"/>
                                  <w:lang w:val="hy-AM"/>
                                </w:rPr>
                              </w:pPr>
                              <w:r>
                                <w:rPr>
                                  <w:rFonts w:ascii="GHEA Grapalat" w:hAnsi="GHEA Grapalat"/>
                                  <w:sz w:val="24"/>
                                  <w:szCs w:val="24"/>
                                  <w:lang w:val="hy-AM"/>
                                </w:rPr>
                                <w:t>առավելագույն ստատիկ</w:t>
                              </w:r>
                              <w:r w:rsidRPr="00921B33">
                                <w:rPr>
                                  <w:rFonts w:ascii="GHEA Grapalat" w:hAnsi="GHEA Grapalat"/>
                                  <w:sz w:val="24"/>
                                  <w:szCs w:val="24"/>
                                  <w:lang w:val="hy-AM"/>
                                </w:rPr>
                                <w:t xml:space="preserve"> ճկվածք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7C5FDA8" id="Group 13" o:spid="_x0000_s1026" style="position:absolute;left:0;text-align:left;margin-left:34.7pt;margin-top:1pt;width:518.25pt;height:153pt;z-index:251680768" coordsize="65817,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">
                <v:shapetype id="_x0000_t202" coordsize="21600,21600" o:spt="202" path="m,l,21600r21600,l21600,xe">
                  <v:stroke joinstyle="miter"/>
                  <v:path gradientshapeok="t" o:connecttype="rect"/>
                </v:shapetype>
                <v:shape id="Text Box 8" o:spid="_x0000_s1027" type="#_x0000_t202" style="position:absolute;left:47529;top:4381;width:1828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" fillcolor="white [3201]" stroked="f" strokeweight=".5pt">
                  <v:textbox inset="0,0,0,0">
                    <w:txbxContent>
                      <w:p w14:paraId="7506515B" w14:textId="18682CD4" w:rsidR="00014602" w:rsidRPr="00921B33" w:rsidRDefault="00014602">
                        <w:pPr>
                          <w:rPr>
                            <w:rFonts w:ascii="GHEA Grapalat" w:hAnsi="GHEA Grapalat"/>
                            <w:sz w:val="24"/>
                            <w:szCs w:val="24"/>
                            <w:lang w:val="hy-AM"/>
                          </w:rPr>
                        </w:pPr>
                        <w:r>
                          <w:rPr>
                            <w:rFonts w:ascii="GHEA Grapalat" w:hAnsi="GHEA Grapalat"/>
                            <w:sz w:val="24"/>
                            <w:szCs w:val="24"/>
                            <w:lang w:val="hy-AM"/>
                          </w:rPr>
                          <w:t>դ</w:t>
                        </w:r>
                        <w:r w:rsidRPr="00921B33">
                          <w:rPr>
                            <w:rFonts w:ascii="GHEA Grapalat" w:hAnsi="GHEA Grapalat"/>
                            <w:sz w:val="24"/>
                            <w:szCs w:val="24"/>
                            <w:lang w:val="hy-AM"/>
                          </w:rPr>
                          <w:t>ինամիկ ճկվածք</w:t>
                        </w:r>
                      </w:p>
                    </w:txbxContent>
                  </v:textbox>
                </v:shape>
                <v:shape id="Text Box 9" o:spid="_x0000_s1028" type="#_x0000_t202" style="position:absolute;left:47529;top:7429;width:1828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" fillcolor="white [3201]" stroked="f" strokeweight=".5pt">
                  <v:textbox inset="0,0,0,0">
                    <w:txbxContent>
                      <w:p w14:paraId="1DDCFA68" w14:textId="2D547D70" w:rsidR="00014602" w:rsidRPr="00921B33" w:rsidRDefault="00014602">
                        <w:pPr>
                          <w:rPr>
                            <w:rFonts w:ascii="GHEA Grapalat" w:hAnsi="GHEA Grapalat"/>
                            <w:sz w:val="24"/>
                            <w:szCs w:val="24"/>
                            <w:lang w:val="hy-AM"/>
                          </w:rPr>
                        </w:pPr>
                        <w:r>
                          <w:rPr>
                            <w:rFonts w:ascii="GHEA Grapalat" w:hAnsi="GHEA Grapalat"/>
                            <w:sz w:val="24"/>
                            <w:szCs w:val="24"/>
                            <w:lang w:val="hy-AM"/>
                          </w:rPr>
                          <w:t>ստատիկ</w:t>
                        </w:r>
                        <w:r w:rsidRPr="00921B33">
                          <w:rPr>
                            <w:rFonts w:ascii="GHEA Grapalat" w:hAnsi="GHEA Grapalat"/>
                            <w:sz w:val="24"/>
                            <w:szCs w:val="24"/>
                            <w:lang w:val="hy-AM"/>
                          </w:rPr>
                          <w:t xml:space="preserve"> ճկվածք</w:t>
                        </w:r>
                      </w:p>
                    </w:txbxContent>
                  </v:textbox>
                </v:shape>
                <v:shape id="Text Box 10" o:spid="_x0000_s1029" type="#_x0000_t202" style="position:absolute;width:3390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" fillcolor="white [3201]" stroked="f" strokeweight=".5pt">
                  <v:textbox inset="0,0,0,0">
                    <w:txbxContent>
                      <w:p w14:paraId="485CC3C0" w14:textId="6590A00B" w:rsidR="00014602" w:rsidRPr="00921B33" w:rsidRDefault="00014602">
                        <w:pPr>
                          <w:rPr>
                            <w:rFonts w:ascii="GHEA Grapalat" w:hAnsi="GHEA Grapalat"/>
                            <w:sz w:val="24"/>
                            <w:szCs w:val="24"/>
                            <w:lang w:val="hy-AM"/>
                          </w:rPr>
                        </w:pPr>
                        <w:r>
                          <w:rPr>
                            <w:rFonts w:ascii="GHEA Grapalat" w:hAnsi="GHEA Grapalat"/>
                            <w:sz w:val="24"/>
                            <w:szCs w:val="24"/>
                            <w:lang w:val="hy-AM"/>
                          </w:rPr>
                          <w:t>Տրանսպորտային միջոցի շարժման ուղղություն</w:t>
                        </w:r>
                      </w:p>
                    </w:txbxContent>
                  </v:textbox>
                </v:shape>
                <v:shape id="Text Box 11" o:spid="_x0000_s1030" type="#_x0000_t202" style="position:absolute;left:23336;top:17145;width:2314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" fillcolor="white [3201]" stroked="f" strokeweight=".5pt">
                  <v:textbox inset="0,0,0,0">
                    <w:txbxContent>
                      <w:p w14:paraId="7805C951" w14:textId="3EC6DF2F" w:rsidR="00014602" w:rsidRPr="00921B33" w:rsidRDefault="00014602">
                        <w:pPr>
                          <w:rPr>
                            <w:rFonts w:ascii="GHEA Grapalat" w:hAnsi="GHEA Grapalat"/>
                            <w:sz w:val="24"/>
                            <w:szCs w:val="24"/>
                            <w:lang w:val="hy-AM"/>
                          </w:rPr>
                        </w:pPr>
                        <w:r>
                          <w:rPr>
                            <w:rFonts w:ascii="GHEA Grapalat" w:hAnsi="GHEA Grapalat"/>
                            <w:sz w:val="24"/>
                            <w:szCs w:val="24"/>
                            <w:lang w:val="hy-AM"/>
                          </w:rPr>
                          <w:t>առավելագույն դ</w:t>
                        </w:r>
                        <w:r w:rsidRPr="00921B33">
                          <w:rPr>
                            <w:rFonts w:ascii="GHEA Grapalat" w:hAnsi="GHEA Grapalat"/>
                            <w:sz w:val="24"/>
                            <w:szCs w:val="24"/>
                            <w:lang w:val="hy-AM"/>
                          </w:rPr>
                          <w:t>ինամիկ ճկվածք</w:t>
                        </w:r>
                      </w:p>
                    </w:txbxContent>
                  </v:textbox>
                </v:shape>
                <v:shape id="Text Box 12" o:spid="_x0000_s1031" type="#_x0000_t202" style="position:absolute;left:190;top:15811;width:2314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" fillcolor="white [3201]" stroked="f" strokeweight=".5pt">
                  <v:textbox inset="0,0,0,0">
                    <w:txbxContent>
                      <w:p w14:paraId="13380E1F" w14:textId="77777777" w:rsidR="00014602" w:rsidRPr="00921B33" w:rsidRDefault="00014602">
                        <w:pPr>
                          <w:rPr>
                            <w:rFonts w:ascii="GHEA Grapalat" w:hAnsi="GHEA Grapalat"/>
                            <w:sz w:val="24"/>
                            <w:szCs w:val="24"/>
                            <w:lang w:val="hy-AM"/>
                          </w:rPr>
                        </w:pPr>
                        <w:r>
                          <w:rPr>
                            <w:rFonts w:ascii="GHEA Grapalat" w:hAnsi="GHEA Grapalat"/>
                            <w:sz w:val="24"/>
                            <w:szCs w:val="24"/>
                            <w:lang w:val="hy-AM"/>
                          </w:rPr>
                          <w:t>առավելագույն ստատիկ</w:t>
                        </w:r>
                        <w:r w:rsidRPr="00921B33">
                          <w:rPr>
                            <w:rFonts w:ascii="GHEA Grapalat" w:hAnsi="GHEA Grapalat"/>
                            <w:sz w:val="24"/>
                            <w:szCs w:val="24"/>
                            <w:lang w:val="hy-AM"/>
                          </w:rPr>
                          <w:t xml:space="preserve"> ճկվածք</w:t>
                        </w:r>
                      </w:p>
                    </w:txbxContent>
                  </v:textbox>
                </v:shape>
              </v:group>
            </w:pict>
          </mc:Fallback>
        </mc:AlternateContent>
      </w:r>
      <w:r w:rsidR="006860E1" w:rsidRPr="008F4B75">
        <w:rPr>
          <w:noProof/>
          <w:lang w:val="en-US"/>
        </w:rPr>
        <w:drawing>
          <wp:inline distT="0" distB="0" distL="0" distR="0" wp14:anchorId="314E12AB" wp14:editId="33CD7B68">
            <wp:extent cx="6113752" cy="2035937"/>
            <wp:effectExtent l="0" t="0" r="1905" b="2540"/>
            <wp:docPr id="551978252" name="Picture 55197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extLst>
                        <a:ext uri="{28A0092B-C50C-407E-A947-70E740481C1C}">
                          <a14:useLocalDpi xmlns:a14="http://schemas.microsoft.com/office/drawing/2010/main" val="0"/>
                        </a:ext>
                      </a:extLst>
                    </a:blip>
                    <a:srcRect t="22687"/>
                    <a:stretch/>
                  </pic:blipFill>
                  <pic:spPr bwMode="auto">
                    <a:xfrm>
                      <a:off x="0" y="0"/>
                      <a:ext cx="6151851" cy="2048624"/>
                    </a:xfrm>
                    <a:prstGeom prst="rect">
                      <a:avLst/>
                    </a:prstGeom>
                    <a:ln>
                      <a:noFill/>
                    </a:ln>
                    <a:extLst>
                      <a:ext uri="{53640926-AAD7-44D8-BBD7-CCE9431645EC}">
                        <a14:shadowObscured xmlns:a14="http://schemas.microsoft.com/office/drawing/2010/main"/>
                      </a:ext>
                    </a:extLst>
                  </pic:spPr>
                </pic:pic>
              </a:graphicData>
            </a:graphic>
          </wp:inline>
        </w:drawing>
      </w:r>
    </w:p>
    <w:p w14:paraId="365D8C2E" w14:textId="377B692B" w:rsidR="006860E1" w:rsidRPr="009D0BB1" w:rsidRDefault="00264370" w:rsidP="006860E1">
      <w:pPr>
        <w:spacing w:after="0"/>
        <w:ind w:left="710"/>
        <w:jc w:val="center"/>
        <w:rPr>
          <w:rFonts w:ascii="GHEA Grapalat" w:eastAsiaTheme="minorEastAsia" w:hAnsi="GHEA Grapalat" w:cs="Times New Roman"/>
          <w:b/>
          <w:bCs/>
          <w:sz w:val="24"/>
          <w:szCs w:val="24"/>
          <w:lang w:val="hy-AM"/>
        </w:rPr>
      </w:pPr>
      <w:r>
        <w:rPr>
          <w:rFonts w:ascii="GHEA Grapalat" w:eastAsiaTheme="minorEastAsia" w:hAnsi="GHEA Grapalat"/>
          <w:b/>
          <w:bCs/>
          <w:sz w:val="24"/>
          <w:szCs w:val="24"/>
          <w:lang w:val="hy-AM"/>
        </w:rPr>
        <w:t>Նկար</w:t>
      </w:r>
      <w:r w:rsidR="00F74258" w:rsidRPr="00410FF5">
        <w:rPr>
          <w:rFonts w:ascii="GHEA Grapalat" w:eastAsiaTheme="minorEastAsia" w:hAnsi="GHEA Grapalat"/>
          <w:b/>
          <w:bCs/>
          <w:sz w:val="24"/>
          <w:szCs w:val="24"/>
          <w:lang w:val="hy-AM"/>
        </w:rPr>
        <w:t xml:space="preserve"> 2</w:t>
      </w:r>
      <w:r>
        <w:rPr>
          <w:rFonts w:ascii="GHEA Grapalat" w:eastAsiaTheme="minorEastAsia" w:hAnsi="GHEA Grapalat"/>
          <w:b/>
          <w:bCs/>
          <w:sz w:val="24"/>
          <w:szCs w:val="24"/>
          <w:lang w:val="hy-AM"/>
        </w:rPr>
        <w:t xml:space="preserve">։ Թռիչքային կառուցվածքի ստատիկ և </w:t>
      </w:r>
      <w:r w:rsidR="00617379">
        <w:rPr>
          <w:rFonts w:ascii="GHEA Grapalat" w:eastAsiaTheme="minorEastAsia" w:hAnsi="GHEA Grapalat"/>
          <w:b/>
          <w:bCs/>
          <w:sz w:val="24"/>
          <w:szCs w:val="24"/>
          <w:lang w:val="hy-AM"/>
        </w:rPr>
        <w:t>դինամիկ</w:t>
      </w:r>
      <w:r>
        <w:rPr>
          <w:rFonts w:ascii="GHEA Grapalat" w:eastAsiaTheme="minorEastAsia" w:hAnsi="GHEA Grapalat"/>
          <w:b/>
          <w:bCs/>
          <w:sz w:val="24"/>
          <w:szCs w:val="24"/>
          <w:lang w:val="hy-AM"/>
        </w:rPr>
        <w:t xml:space="preserve"> ճկվածքների սխեմա։</w:t>
      </w:r>
    </w:p>
    <w:p w14:paraId="3DD78C50" w14:textId="77777777" w:rsidR="006860E1" w:rsidRPr="009D0BB1" w:rsidRDefault="006860E1" w:rsidP="006860E1">
      <w:pPr>
        <w:pStyle w:val="a"/>
        <w:tabs>
          <w:tab w:val="left" w:pos="568"/>
          <w:tab w:val="left" w:pos="810"/>
          <w:tab w:val="left" w:pos="1080"/>
        </w:tabs>
        <w:spacing w:line="360" w:lineRule="auto"/>
        <w:ind w:left="630" w:firstLine="0"/>
        <w:rPr>
          <w:b w:val="0"/>
          <w:bCs w:val="0"/>
          <w:spacing w:val="2"/>
          <w:sz w:val="24"/>
        </w:rPr>
      </w:pP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2"/>
        <w:gridCol w:w="952"/>
      </w:tblGrid>
      <w:tr w:rsidR="003656BB" w:rsidRPr="006B6C8E" w14:paraId="1A3182E4" w14:textId="77777777" w:rsidTr="008F4B75">
        <w:tc>
          <w:tcPr>
            <w:tcW w:w="8612" w:type="dxa"/>
          </w:tcPr>
          <w:p w14:paraId="3008D4AC" w14:textId="77777777" w:rsidR="003656BB" w:rsidRPr="009D0BB1" w:rsidRDefault="00812D63" w:rsidP="00C3035C">
            <w:pPr>
              <w:pStyle w:val="a"/>
              <w:tabs>
                <w:tab w:val="left" w:pos="568"/>
                <w:tab w:val="left" w:pos="810"/>
                <w:tab w:val="left" w:pos="1080"/>
              </w:tabs>
              <w:spacing w:line="360" w:lineRule="auto"/>
              <w:ind w:left="0" w:firstLine="0"/>
              <w:rPr>
                <w:b w:val="0"/>
                <w:bCs w:val="0"/>
                <w:color w:val="auto"/>
                <w:sz w:val="24"/>
                <w:lang w:val="ru-RU"/>
              </w:rPr>
            </w:pPr>
            <m:oMathPara>
              <m:oMath>
                <m:d>
                  <m:dPr>
                    <m:ctrlPr>
                      <w:rPr>
                        <w:rFonts w:ascii="Cambria Math" w:hAnsi="Cambria Math"/>
                        <w:b w:val="0"/>
                        <w:bCs w:val="0"/>
                        <w:i/>
                        <w:sz w:val="24"/>
                      </w:rPr>
                    </m:ctrlPr>
                  </m:dPr>
                  <m:e>
                    <m:r>
                      <m:rPr>
                        <m:sty m:val="bi"/>
                      </m:rPr>
                      <w:rPr>
                        <w:rFonts w:ascii="Cambria Math" w:hAnsi="Cambria Math"/>
                        <w:sz w:val="24"/>
                      </w:rPr>
                      <m:t>1+μ</m:t>
                    </m:r>
                  </m:e>
                </m:d>
                <m:r>
                  <m:rPr>
                    <m:sty m:val="bi"/>
                  </m:rPr>
                  <w:rPr>
                    <w:rFonts w:ascii="Cambria Math" w:hAnsi="Cambria Math"/>
                    <w:sz w:val="24"/>
                  </w:rPr>
                  <m:t>=</m:t>
                </m:r>
                <m:f>
                  <m:fPr>
                    <m:ctrlPr>
                      <w:rPr>
                        <w:rFonts w:ascii="Cambria Math" w:hAnsi="Cambria Math"/>
                        <w:b w:val="0"/>
                        <w:bCs w:val="0"/>
                        <w:i/>
                        <w:sz w:val="24"/>
                      </w:rPr>
                    </m:ctrlPr>
                  </m:fPr>
                  <m:num>
                    <m:sSub>
                      <m:sSubPr>
                        <m:ctrlPr>
                          <w:rPr>
                            <w:rFonts w:ascii="Cambria Math" w:hAnsi="Cambria Math"/>
                            <w:b w:val="0"/>
                            <w:bCs w:val="0"/>
                            <w:i/>
                            <w:sz w:val="24"/>
                          </w:rPr>
                        </m:ctrlPr>
                      </m:sSubPr>
                      <m:e>
                        <m:r>
                          <m:rPr>
                            <m:sty m:val="bi"/>
                          </m:rPr>
                          <w:rPr>
                            <w:rFonts w:ascii="Cambria Math" w:hAnsi="Cambria Math"/>
                            <w:sz w:val="24"/>
                          </w:rPr>
                          <m:t>f</m:t>
                        </m:r>
                      </m:e>
                      <m:sub>
                        <m:r>
                          <m:rPr>
                            <m:sty m:val="bi"/>
                          </m:rPr>
                          <w:rPr>
                            <w:rFonts w:ascii="Cambria Math" w:hAnsi="Cambria Math"/>
                            <w:sz w:val="24"/>
                            <w:lang w:val="en-US"/>
                          </w:rPr>
                          <m:t>max</m:t>
                        </m:r>
                      </m:sub>
                    </m:sSub>
                    <m:r>
                      <m:rPr>
                        <m:sty m:val="bi"/>
                      </m:rPr>
                      <w:rPr>
                        <w:rFonts w:ascii="Cambria Math" w:hAnsi="Cambria Math"/>
                        <w:sz w:val="24"/>
                      </w:rPr>
                      <m:t>-</m:t>
                    </m:r>
                    <m:sSub>
                      <m:sSubPr>
                        <m:ctrlPr>
                          <w:rPr>
                            <w:rFonts w:ascii="Cambria Math" w:hAnsi="Cambria Math"/>
                            <w:b w:val="0"/>
                            <w:bCs w:val="0"/>
                            <w:i/>
                            <w:sz w:val="24"/>
                          </w:rPr>
                        </m:ctrlPr>
                      </m:sSubPr>
                      <m:e>
                        <m:r>
                          <m:rPr>
                            <m:sty m:val="bi"/>
                          </m:rPr>
                          <w:rPr>
                            <w:rFonts w:ascii="Cambria Math" w:hAnsi="Cambria Math"/>
                            <w:sz w:val="24"/>
                          </w:rPr>
                          <m:t>f</m:t>
                        </m:r>
                      </m:e>
                      <m:sub>
                        <m:r>
                          <m:rPr>
                            <m:sty m:val="bi"/>
                          </m:rPr>
                          <w:rPr>
                            <w:rFonts w:ascii="Cambria Math" w:hAnsi="Cambria Math"/>
                            <w:sz w:val="24"/>
                          </w:rPr>
                          <m:t>min</m:t>
                        </m:r>
                      </m:sub>
                    </m:sSub>
                  </m:num>
                  <m:den>
                    <m:sSub>
                      <m:sSubPr>
                        <m:ctrlPr>
                          <w:rPr>
                            <w:rFonts w:ascii="Cambria Math" w:hAnsi="Cambria Math"/>
                            <w:b w:val="0"/>
                            <w:bCs w:val="0"/>
                            <w:i/>
                            <w:sz w:val="24"/>
                          </w:rPr>
                        </m:ctrlPr>
                      </m:sSubPr>
                      <m:e>
                        <m:r>
                          <m:rPr>
                            <m:sty m:val="bi"/>
                          </m:rPr>
                          <w:rPr>
                            <w:rFonts w:ascii="Cambria Math" w:hAnsi="Cambria Math"/>
                            <w:sz w:val="24"/>
                          </w:rPr>
                          <m:t>f</m:t>
                        </m:r>
                      </m:e>
                      <m:sub>
                        <m:r>
                          <m:rPr>
                            <m:sty m:val="bi"/>
                          </m:rPr>
                          <w:rPr>
                            <w:rFonts w:ascii="Cambria Math" w:hAnsi="Cambria Math"/>
                            <w:sz w:val="24"/>
                            <w:lang w:val="en-US"/>
                          </w:rPr>
                          <m:t>max</m:t>
                        </m:r>
                      </m:sub>
                    </m:sSub>
                    <m:r>
                      <m:rPr>
                        <m:sty m:val="bi"/>
                      </m:rPr>
                      <w:rPr>
                        <w:rFonts w:ascii="Cambria Math" w:hAnsi="Cambria Math"/>
                        <w:sz w:val="24"/>
                      </w:rPr>
                      <m:t>+</m:t>
                    </m:r>
                    <m:sSub>
                      <m:sSubPr>
                        <m:ctrlPr>
                          <w:rPr>
                            <w:rFonts w:ascii="Cambria Math" w:hAnsi="Cambria Math"/>
                            <w:b w:val="0"/>
                            <w:bCs w:val="0"/>
                            <w:i/>
                            <w:sz w:val="24"/>
                          </w:rPr>
                        </m:ctrlPr>
                      </m:sSubPr>
                      <m:e>
                        <m:r>
                          <m:rPr>
                            <m:sty m:val="bi"/>
                          </m:rPr>
                          <w:rPr>
                            <w:rFonts w:ascii="Cambria Math" w:hAnsi="Cambria Math"/>
                            <w:sz w:val="24"/>
                          </w:rPr>
                          <m:t>f</m:t>
                        </m:r>
                      </m:e>
                      <m:sub>
                        <m:r>
                          <m:rPr>
                            <m:sty m:val="bi"/>
                          </m:rPr>
                          <w:rPr>
                            <w:rFonts w:ascii="Cambria Math" w:hAnsi="Cambria Math"/>
                            <w:sz w:val="24"/>
                          </w:rPr>
                          <m:t>min</m:t>
                        </m:r>
                      </m:sub>
                    </m:sSub>
                  </m:den>
                </m:f>
              </m:oMath>
            </m:oMathPara>
          </w:p>
        </w:tc>
        <w:tc>
          <w:tcPr>
            <w:tcW w:w="952" w:type="dxa"/>
            <w:vAlign w:val="center"/>
          </w:tcPr>
          <w:p w14:paraId="5DD39CC1" w14:textId="77777777" w:rsidR="003656BB" w:rsidRPr="006B6C8E" w:rsidRDefault="003656BB" w:rsidP="00C3035C">
            <w:pPr>
              <w:pStyle w:val="a"/>
              <w:tabs>
                <w:tab w:val="left" w:pos="568"/>
                <w:tab w:val="left" w:pos="810"/>
                <w:tab w:val="left" w:pos="1080"/>
              </w:tabs>
              <w:spacing w:line="360" w:lineRule="auto"/>
              <w:ind w:left="0" w:firstLine="0"/>
              <w:jc w:val="center"/>
              <w:rPr>
                <w:b w:val="0"/>
                <w:color w:val="auto"/>
                <w:sz w:val="24"/>
                <w:lang w:val="ru-RU"/>
              </w:rPr>
            </w:pPr>
            <w:r w:rsidRPr="006B6C8E">
              <w:rPr>
                <w:b w:val="0"/>
                <w:color w:val="auto"/>
                <w:sz w:val="24"/>
                <w:lang w:val="ru-RU"/>
              </w:rPr>
              <w:t>(</w:t>
            </w:r>
            <w:r>
              <w:rPr>
                <w:b w:val="0"/>
                <w:color w:val="auto"/>
                <w:sz w:val="24"/>
                <w:lang w:val="en-US"/>
              </w:rPr>
              <w:t>7</w:t>
            </w:r>
            <w:r w:rsidRPr="006B6C8E">
              <w:rPr>
                <w:b w:val="0"/>
                <w:color w:val="auto"/>
                <w:sz w:val="24"/>
                <w:lang w:val="ru-RU"/>
              </w:rPr>
              <w:t>)</w:t>
            </w:r>
          </w:p>
        </w:tc>
      </w:tr>
    </w:tbl>
    <w:p w14:paraId="253EE800" w14:textId="77777777" w:rsidR="009C202E" w:rsidRDefault="009C202E" w:rsidP="009C202E">
      <w:pPr>
        <w:pStyle w:val="a"/>
        <w:tabs>
          <w:tab w:val="left" w:pos="568"/>
          <w:tab w:val="left" w:pos="810"/>
          <w:tab w:val="left" w:pos="1080"/>
        </w:tabs>
        <w:spacing w:line="360" w:lineRule="auto"/>
        <w:ind w:left="630" w:firstLine="0"/>
        <w:rPr>
          <w:b w:val="0"/>
          <w:bCs w:val="0"/>
          <w:color w:val="auto"/>
          <w:spacing w:val="2"/>
          <w:sz w:val="24"/>
        </w:rPr>
      </w:pPr>
      <w:r>
        <w:rPr>
          <w:b w:val="0"/>
          <w:bCs w:val="0"/>
          <w:color w:val="auto"/>
          <w:spacing w:val="2"/>
          <w:sz w:val="24"/>
          <w:lang w:val="ru-RU"/>
        </w:rPr>
        <w:t>ո</w:t>
      </w:r>
      <w:r w:rsidRPr="00801491">
        <w:rPr>
          <w:b w:val="0"/>
          <w:bCs w:val="0"/>
          <w:color w:val="auto"/>
          <w:spacing w:val="2"/>
          <w:sz w:val="24"/>
          <w:lang w:val="ru-RU"/>
        </w:rPr>
        <w:t>րտեղ</w:t>
      </w:r>
      <w:r>
        <w:rPr>
          <w:b w:val="0"/>
          <w:bCs w:val="0"/>
          <w:color w:val="auto"/>
          <w:spacing w:val="2"/>
          <w:sz w:val="24"/>
        </w:rPr>
        <w:t>՝</w:t>
      </w:r>
    </w:p>
    <w:p w14:paraId="1D4DFF2B" w14:textId="43FFF54C" w:rsidR="009C202E" w:rsidRPr="009C202E" w:rsidRDefault="003656BB" w:rsidP="009C202E">
      <w:pPr>
        <w:pStyle w:val="a"/>
        <w:tabs>
          <w:tab w:val="left" w:pos="568"/>
          <w:tab w:val="left" w:pos="810"/>
          <w:tab w:val="left" w:pos="1080"/>
        </w:tabs>
        <w:spacing w:line="360" w:lineRule="auto"/>
        <w:ind w:left="630" w:firstLine="0"/>
        <w:rPr>
          <w:rFonts w:ascii="Cambria Math" w:hAnsi="Cambria Math"/>
          <w:sz w:val="24"/>
        </w:rPr>
      </w:pPr>
      <w:r w:rsidRPr="009C202E">
        <w:rPr>
          <w:b w:val="0"/>
          <w:bCs w:val="0"/>
          <w:color w:val="auto"/>
          <w:spacing w:val="2"/>
          <w:sz w:val="24"/>
        </w:rPr>
        <w:t xml:space="preserve"> </w:t>
      </w:r>
      <m:oMath>
        <m:sSub>
          <m:sSubPr>
            <m:ctrlPr>
              <w:rPr>
                <w:rFonts w:ascii="Cambria Math" w:hAnsi="Cambria Math"/>
                <w:b w:val="0"/>
                <w:bCs w:val="0"/>
                <w:i/>
                <w:color w:val="auto"/>
                <w:sz w:val="24"/>
              </w:rPr>
            </m:ctrlPr>
          </m:sSubPr>
          <m:e>
            <m:r>
              <m:rPr>
                <m:sty m:val="bi"/>
              </m:rPr>
              <w:rPr>
                <w:rFonts w:ascii="Cambria Math" w:hAnsi="Cambria Math"/>
                <w:color w:val="auto"/>
                <w:sz w:val="24"/>
              </w:rPr>
              <m:t>f</m:t>
            </m:r>
          </m:e>
          <m:sub>
            <m:r>
              <m:rPr>
                <m:sty m:val="bi"/>
              </m:rPr>
              <w:rPr>
                <w:rFonts w:ascii="Cambria Math" w:hAnsi="Cambria Math"/>
                <w:color w:val="auto"/>
                <w:sz w:val="24"/>
              </w:rPr>
              <m:t>max</m:t>
            </m:r>
          </m:sub>
        </m:sSub>
      </m:oMath>
      <w:r w:rsidRPr="00EA089D">
        <w:rPr>
          <w:rFonts w:eastAsiaTheme="minorEastAsia"/>
          <w:b w:val="0"/>
          <w:bCs w:val="0"/>
          <w:color w:val="auto"/>
          <w:sz w:val="24"/>
        </w:rPr>
        <w:t xml:space="preserve"> – </w:t>
      </w:r>
      <w:r w:rsidR="009C202E" w:rsidRPr="009C202E">
        <w:rPr>
          <w:b w:val="0"/>
          <w:sz w:val="24"/>
        </w:rPr>
        <w:t>առավելագույն դինամիկ ճկվածք</w:t>
      </w:r>
      <w:r w:rsidR="009C202E">
        <w:rPr>
          <w:b w:val="0"/>
          <w:sz w:val="24"/>
        </w:rPr>
        <w:t>ն է</w:t>
      </w:r>
      <w:r w:rsidR="009C202E">
        <w:rPr>
          <w:rFonts w:ascii="Cambria Math" w:hAnsi="Cambria Math"/>
          <w:b w:val="0"/>
          <w:sz w:val="24"/>
        </w:rPr>
        <w:t>,</w:t>
      </w:r>
    </w:p>
    <w:p w14:paraId="236D600C" w14:textId="1BAC28EE" w:rsidR="009C202E" w:rsidRPr="005F69E2" w:rsidRDefault="003656BB" w:rsidP="009C202E">
      <w:pPr>
        <w:pStyle w:val="a"/>
        <w:tabs>
          <w:tab w:val="left" w:pos="568"/>
          <w:tab w:val="left" w:pos="810"/>
          <w:tab w:val="left" w:pos="1080"/>
        </w:tabs>
        <w:spacing w:line="360" w:lineRule="auto"/>
        <w:ind w:left="630" w:firstLine="0"/>
        <w:rPr>
          <w:rFonts w:ascii="Sylfaen" w:hAnsi="Sylfaen"/>
          <w:sz w:val="24"/>
        </w:rPr>
      </w:pPr>
      <w:r w:rsidRPr="00DC773A">
        <w:rPr>
          <w:rFonts w:eastAsiaTheme="minorEastAsia"/>
          <w:b w:val="0"/>
          <w:bCs w:val="0"/>
          <w:color w:val="auto"/>
          <w:sz w:val="24"/>
        </w:rPr>
        <w:t xml:space="preserve"> </w:t>
      </w:r>
      <m:oMath>
        <m:sSub>
          <m:sSubPr>
            <m:ctrlPr>
              <w:rPr>
                <w:rFonts w:ascii="Cambria Math" w:hAnsi="Cambria Math"/>
                <w:b w:val="0"/>
                <w:bCs w:val="0"/>
                <w:i/>
                <w:color w:val="auto"/>
                <w:sz w:val="24"/>
              </w:rPr>
            </m:ctrlPr>
          </m:sSubPr>
          <m:e>
            <m:r>
              <m:rPr>
                <m:sty m:val="bi"/>
              </m:rPr>
              <w:rPr>
                <w:rFonts w:ascii="Cambria Math" w:hAnsi="Cambria Math"/>
                <w:color w:val="auto"/>
                <w:sz w:val="24"/>
              </w:rPr>
              <m:t>f</m:t>
            </m:r>
          </m:e>
          <m:sub>
            <m:r>
              <m:rPr>
                <m:sty m:val="bi"/>
              </m:rPr>
              <w:rPr>
                <w:rFonts w:ascii="Cambria Math" w:hAnsi="Cambria Math"/>
                <w:color w:val="auto"/>
                <w:sz w:val="24"/>
              </w:rPr>
              <m:t>min</m:t>
            </m:r>
          </m:sub>
        </m:sSub>
      </m:oMath>
      <w:r w:rsidRPr="00EA089D">
        <w:rPr>
          <w:rFonts w:eastAsiaTheme="minorEastAsia"/>
          <w:b w:val="0"/>
          <w:bCs w:val="0"/>
          <w:color w:val="auto"/>
          <w:sz w:val="24"/>
        </w:rPr>
        <w:t xml:space="preserve"> – </w:t>
      </w:r>
      <w:r w:rsidR="009C202E">
        <w:rPr>
          <w:rFonts w:eastAsiaTheme="minorEastAsia"/>
          <w:b w:val="0"/>
          <w:bCs w:val="0"/>
          <w:color w:val="auto"/>
          <w:sz w:val="24"/>
        </w:rPr>
        <w:t>նվազա</w:t>
      </w:r>
      <w:r w:rsidR="009C202E" w:rsidRPr="009C202E">
        <w:rPr>
          <w:b w:val="0"/>
          <w:sz w:val="24"/>
        </w:rPr>
        <w:t>գույն դինամիկ ճկվածք</w:t>
      </w:r>
      <w:r w:rsidR="009C202E">
        <w:rPr>
          <w:b w:val="0"/>
          <w:sz w:val="24"/>
        </w:rPr>
        <w:t>ն է</w:t>
      </w:r>
      <w:r w:rsidR="005F69E2" w:rsidRPr="005F69E2">
        <w:rPr>
          <w:b w:val="0"/>
          <w:sz w:val="24"/>
        </w:rPr>
        <w:t>։</w:t>
      </w:r>
    </w:p>
    <w:p w14:paraId="1065ED52" w14:textId="62D52F7D" w:rsidR="006860E1" w:rsidRDefault="0059355F" w:rsidP="00293F9D">
      <w:pPr>
        <w:pStyle w:val="a"/>
        <w:numPr>
          <w:ilvl w:val="0"/>
          <w:numId w:val="2"/>
        </w:numPr>
        <w:shd w:val="clear" w:color="auto" w:fill="FFFFFF"/>
        <w:tabs>
          <w:tab w:val="left" w:pos="568"/>
          <w:tab w:val="left" w:pos="810"/>
          <w:tab w:val="left" w:pos="1134"/>
        </w:tabs>
        <w:spacing w:line="360" w:lineRule="auto"/>
        <w:ind w:left="91" w:firstLine="539"/>
        <w:textAlignment w:val="baseline"/>
        <w:rPr>
          <w:b w:val="0"/>
          <w:bCs w:val="0"/>
          <w:color w:val="auto"/>
          <w:spacing w:val="2"/>
          <w:sz w:val="24"/>
        </w:rPr>
      </w:pPr>
      <w:r>
        <w:rPr>
          <w:b w:val="0"/>
          <w:bCs w:val="0"/>
          <w:color w:val="auto"/>
          <w:spacing w:val="2"/>
          <w:sz w:val="24"/>
        </w:rPr>
        <w:t>Թ</w:t>
      </w:r>
      <w:r w:rsidRPr="00DF6920">
        <w:rPr>
          <w:b w:val="0"/>
          <w:bCs w:val="0"/>
          <w:color w:val="auto"/>
          <w:spacing w:val="2"/>
          <w:sz w:val="24"/>
        </w:rPr>
        <w:t>ռիչքային կառուցվածք</w:t>
      </w:r>
      <w:r w:rsidR="00801491" w:rsidRPr="00D64380">
        <w:rPr>
          <w:b w:val="0"/>
          <w:bCs w:val="0"/>
          <w:color w:val="auto"/>
          <w:spacing w:val="2"/>
          <w:sz w:val="24"/>
        </w:rPr>
        <w:t>ների ազատ ուղղա</w:t>
      </w:r>
      <w:r w:rsidR="00D64380">
        <w:rPr>
          <w:b w:val="0"/>
          <w:bCs w:val="0"/>
          <w:color w:val="auto"/>
          <w:spacing w:val="2"/>
          <w:sz w:val="24"/>
        </w:rPr>
        <w:t>ձիգ</w:t>
      </w:r>
      <w:r w:rsidR="00801491" w:rsidRPr="00D64380">
        <w:rPr>
          <w:b w:val="0"/>
          <w:bCs w:val="0"/>
          <w:color w:val="auto"/>
          <w:spacing w:val="2"/>
          <w:sz w:val="24"/>
        </w:rPr>
        <w:t xml:space="preserve"> </w:t>
      </w:r>
      <w:r>
        <w:rPr>
          <w:b w:val="0"/>
          <w:bCs w:val="0"/>
          <w:color w:val="auto"/>
          <w:spacing w:val="2"/>
          <w:sz w:val="24"/>
        </w:rPr>
        <w:t>տատանում</w:t>
      </w:r>
      <w:r w:rsidR="00801491" w:rsidRPr="00D64380">
        <w:rPr>
          <w:b w:val="0"/>
          <w:bCs w:val="0"/>
          <w:color w:val="auto"/>
          <w:spacing w:val="2"/>
          <w:sz w:val="24"/>
        </w:rPr>
        <w:t xml:space="preserve">ների առաջին ձևի հաճախականությունը որոշվում է </w:t>
      </w:r>
      <w:r>
        <w:rPr>
          <w:b w:val="0"/>
          <w:bCs w:val="0"/>
          <w:color w:val="auto"/>
          <w:spacing w:val="2"/>
          <w:sz w:val="24"/>
        </w:rPr>
        <w:t>ըստ տատանում</w:t>
      </w:r>
      <w:r w:rsidRPr="00D64380">
        <w:rPr>
          <w:b w:val="0"/>
          <w:bCs w:val="0"/>
          <w:color w:val="auto"/>
          <w:spacing w:val="2"/>
          <w:sz w:val="24"/>
        </w:rPr>
        <w:t>ների</w:t>
      </w:r>
      <w:r w:rsidR="00801491" w:rsidRPr="00D64380">
        <w:rPr>
          <w:b w:val="0"/>
          <w:bCs w:val="0"/>
          <w:color w:val="auto"/>
          <w:spacing w:val="2"/>
          <w:sz w:val="24"/>
        </w:rPr>
        <w:t xml:space="preserve"> գրառումների</w:t>
      </w:r>
      <w:r>
        <w:rPr>
          <w:b w:val="0"/>
          <w:bCs w:val="0"/>
          <w:color w:val="auto"/>
          <w:spacing w:val="2"/>
          <w:sz w:val="24"/>
        </w:rPr>
        <w:t xml:space="preserve"> </w:t>
      </w:r>
      <w:r w:rsidR="00801491" w:rsidRPr="00D64380">
        <w:rPr>
          <w:b w:val="0"/>
          <w:bCs w:val="0"/>
          <w:color w:val="auto"/>
          <w:spacing w:val="2"/>
          <w:sz w:val="24"/>
        </w:rPr>
        <w:t>(</w:t>
      </w:r>
      <w:r>
        <w:rPr>
          <w:b w:val="0"/>
          <w:bCs w:val="0"/>
          <w:color w:val="auto"/>
          <w:spacing w:val="2"/>
          <w:sz w:val="24"/>
        </w:rPr>
        <w:t>ըստ տատանում</w:t>
      </w:r>
      <w:r w:rsidRPr="00D64380">
        <w:rPr>
          <w:b w:val="0"/>
          <w:bCs w:val="0"/>
          <w:color w:val="auto"/>
          <w:spacing w:val="2"/>
          <w:sz w:val="24"/>
        </w:rPr>
        <w:t>ների</w:t>
      </w:r>
      <w:r w:rsidR="00801491" w:rsidRPr="00D64380">
        <w:rPr>
          <w:b w:val="0"/>
          <w:bCs w:val="0"/>
          <w:color w:val="auto"/>
          <w:spacing w:val="2"/>
          <w:sz w:val="24"/>
        </w:rPr>
        <w:t xml:space="preserve"> հաճախականությ</w:t>
      </w:r>
      <w:r>
        <w:rPr>
          <w:b w:val="0"/>
          <w:bCs w:val="0"/>
          <w:color w:val="auto"/>
          <w:spacing w:val="2"/>
          <w:sz w:val="24"/>
        </w:rPr>
        <w:t>ու</w:t>
      </w:r>
      <w:r w:rsidR="00801491" w:rsidRPr="00D64380">
        <w:rPr>
          <w:b w:val="0"/>
          <w:bCs w:val="0"/>
          <w:color w:val="auto"/>
          <w:spacing w:val="2"/>
          <w:sz w:val="24"/>
        </w:rPr>
        <w:t>ն</w:t>
      </w:r>
      <w:r>
        <w:rPr>
          <w:b w:val="0"/>
          <w:bCs w:val="0"/>
          <w:color w:val="auto"/>
          <w:spacing w:val="2"/>
          <w:sz w:val="24"/>
        </w:rPr>
        <w:t>ների</w:t>
      </w:r>
      <w:r w:rsidR="00801491" w:rsidRPr="00D64380">
        <w:rPr>
          <w:b w:val="0"/>
          <w:bCs w:val="0"/>
          <w:color w:val="auto"/>
          <w:spacing w:val="2"/>
          <w:sz w:val="24"/>
        </w:rPr>
        <w:t xml:space="preserve"> սպեկտրների):</w:t>
      </w:r>
    </w:p>
    <w:p w14:paraId="497C554B" w14:textId="42C593B8" w:rsidR="006860E1" w:rsidRPr="006860E1" w:rsidRDefault="00801491" w:rsidP="00293F9D">
      <w:pPr>
        <w:pStyle w:val="a"/>
        <w:numPr>
          <w:ilvl w:val="0"/>
          <w:numId w:val="2"/>
        </w:numPr>
        <w:shd w:val="clear" w:color="auto" w:fill="FFFFFF"/>
        <w:tabs>
          <w:tab w:val="left" w:pos="568"/>
          <w:tab w:val="left" w:pos="810"/>
          <w:tab w:val="left" w:pos="1134"/>
        </w:tabs>
        <w:spacing w:line="360" w:lineRule="auto"/>
        <w:ind w:left="91" w:firstLine="539"/>
        <w:textAlignment w:val="baseline"/>
        <w:rPr>
          <w:color w:val="auto"/>
          <w:spacing w:val="2"/>
          <w:sz w:val="24"/>
        </w:rPr>
      </w:pPr>
      <w:r w:rsidRPr="00801491">
        <w:rPr>
          <w:b w:val="0"/>
          <w:bCs w:val="0"/>
          <w:color w:val="auto"/>
          <w:spacing w:val="2"/>
          <w:sz w:val="24"/>
        </w:rPr>
        <w:t>Կառույցի</w:t>
      </w:r>
      <w:r w:rsidRPr="00D64380">
        <w:rPr>
          <w:b w:val="0"/>
          <w:bCs w:val="0"/>
          <w:color w:val="auto"/>
          <w:spacing w:val="2"/>
          <w:sz w:val="24"/>
        </w:rPr>
        <w:t xml:space="preserve"> իրական </w:t>
      </w:r>
      <w:r w:rsidR="00D64380">
        <w:rPr>
          <w:b w:val="0"/>
          <w:bCs w:val="0"/>
          <w:color w:val="auto"/>
          <w:spacing w:val="2"/>
          <w:sz w:val="24"/>
        </w:rPr>
        <w:t>բեռն</w:t>
      </w:r>
      <w:r w:rsidRPr="00D64380">
        <w:rPr>
          <w:b w:val="0"/>
          <w:bCs w:val="0"/>
          <w:color w:val="auto"/>
          <w:spacing w:val="2"/>
          <w:sz w:val="24"/>
        </w:rPr>
        <w:t>ունակությունը որոշելիս կ</w:t>
      </w:r>
      <w:r w:rsidR="0059355F">
        <w:rPr>
          <w:b w:val="0"/>
          <w:bCs w:val="0"/>
          <w:color w:val="auto"/>
          <w:spacing w:val="2"/>
          <w:sz w:val="24"/>
        </w:rPr>
        <w:t>ոնստրուկտիվ</w:t>
      </w:r>
      <w:r w:rsidRPr="00D64380">
        <w:rPr>
          <w:b w:val="0"/>
          <w:bCs w:val="0"/>
          <w:color w:val="auto"/>
          <w:spacing w:val="2"/>
          <w:sz w:val="24"/>
        </w:rPr>
        <w:t xml:space="preserve"> տարրերի ազդեցությունը հիմնական կրող </w:t>
      </w:r>
      <w:r w:rsidR="0059355F" w:rsidRPr="00D64380">
        <w:rPr>
          <w:b w:val="0"/>
          <w:bCs w:val="0"/>
          <w:color w:val="auto"/>
          <w:spacing w:val="2"/>
          <w:sz w:val="24"/>
        </w:rPr>
        <w:t>կ</w:t>
      </w:r>
      <w:r w:rsidR="0059355F">
        <w:rPr>
          <w:b w:val="0"/>
          <w:bCs w:val="0"/>
          <w:color w:val="auto"/>
          <w:spacing w:val="2"/>
          <w:sz w:val="24"/>
        </w:rPr>
        <w:t>ոնստրուկ</w:t>
      </w:r>
      <w:r w:rsidRPr="00D64380">
        <w:rPr>
          <w:b w:val="0"/>
          <w:bCs w:val="0"/>
          <w:color w:val="auto"/>
          <w:spacing w:val="2"/>
          <w:sz w:val="24"/>
        </w:rPr>
        <w:t>ց</w:t>
      </w:r>
      <w:r w:rsidR="0059355F">
        <w:rPr>
          <w:b w:val="0"/>
          <w:bCs w:val="0"/>
          <w:color w:val="auto"/>
          <w:spacing w:val="2"/>
          <w:sz w:val="24"/>
        </w:rPr>
        <w:t>իա</w:t>
      </w:r>
      <w:r w:rsidRPr="00D64380">
        <w:rPr>
          <w:b w:val="0"/>
          <w:bCs w:val="0"/>
          <w:color w:val="auto"/>
          <w:spacing w:val="2"/>
          <w:sz w:val="24"/>
        </w:rPr>
        <w:t>ների աշխատանքի վրա</w:t>
      </w:r>
      <w:r w:rsidR="0059355F" w:rsidRPr="00D64380">
        <w:rPr>
          <w:b w:val="0"/>
          <w:bCs w:val="0"/>
          <w:color w:val="auto"/>
          <w:spacing w:val="2"/>
          <w:sz w:val="24"/>
        </w:rPr>
        <w:t xml:space="preserve"> պետք է հաշվի առնել</w:t>
      </w:r>
      <w:r w:rsidRPr="00D64380">
        <w:rPr>
          <w:b w:val="0"/>
          <w:bCs w:val="0"/>
          <w:color w:val="auto"/>
          <w:spacing w:val="2"/>
          <w:sz w:val="24"/>
        </w:rPr>
        <w:t xml:space="preserve"> այն դեպքերում, երբ ապահովվ</w:t>
      </w:r>
      <w:r w:rsidR="0059355F">
        <w:rPr>
          <w:b w:val="0"/>
          <w:bCs w:val="0"/>
          <w:color w:val="auto"/>
          <w:spacing w:val="2"/>
          <w:sz w:val="24"/>
        </w:rPr>
        <w:t>ած</w:t>
      </w:r>
      <w:r w:rsidRPr="00D64380">
        <w:rPr>
          <w:b w:val="0"/>
          <w:bCs w:val="0"/>
          <w:color w:val="auto"/>
          <w:spacing w:val="2"/>
          <w:sz w:val="24"/>
        </w:rPr>
        <w:t xml:space="preserve"> է </w:t>
      </w:r>
      <w:r w:rsidR="00D64380" w:rsidRPr="00D64380">
        <w:rPr>
          <w:b w:val="0"/>
          <w:bCs w:val="0"/>
          <w:color w:val="auto"/>
          <w:spacing w:val="2"/>
          <w:sz w:val="24"/>
        </w:rPr>
        <w:t>հիմնական կրող կ</w:t>
      </w:r>
      <w:r w:rsidR="00D64380">
        <w:rPr>
          <w:b w:val="0"/>
          <w:bCs w:val="0"/>
          <w:color w:val="auto"/>
          <w:spacing w:val="2"/>
          <w:sz w:val="24"/>
        </w:rPr>
        <w:t>ոնստրուկ</w:t>
      </w:r>
      <w:r w:rsidR="00D64380" w:rsidRPr="00D64380">
        <w:rPr>
          <w:b w:val="0"/>
          <w:bCs w:val="0"/>
          <w:color w:val="auto"/>
          <w:spacing w:val="2"/>
          <w:sz w:val="24"/>
        </w:rPr>
        <w:t>ց</w:t>
      </w:r>
      <w:r w:rsidR="00D64380">
        <w:rPr>
          <w:b w:val="0"/>
          <w:bCs w:val="0"/>
          <w:color w:val="auto"/>
          <w:spacing w:val="2"/>
          <w:sz w:val="24"/>
        </w:rPr>
        <w:t>իա</w:t>
      </w:r>
      <w:r w:rsidR="00D64380" w:rsidRPr="00D64380">
        <w:rPr>
          <w:b w:val="0"/>
          <w:bCs w:val="0"/>
          <w:color w:val="auto"/>
          <w:spacing w:val="2"/>
          <w:sz w:val="24"/>
        </w:rPr>
        <w:t xml:space="preserve">ների հետ </w:t>
      </w:r>
      <w:r w:rsidRPr="00D64380">
        <w:rPr>
          <w:b w:val="0"/>
          <w:bCs w:val="0"/>
          <w:color w:val="auto"/>
          <w:spacing w:val="2"/>
          <w:sz w:val="24"/>
        </w:rPr>
        <w:t>այդ տարրերի հուսալի համատեղ աշխատանքը</w:t>
      </w:r>
      <w:r w:rsidR="0059355F">
        <w:rPr>
          <w:b w:val="0"/>
          <w:bCs w:val="0"/>
          <w:color w:val="auto"/>
          <w:spacing w:val="2"/>
          <w:sz w:val="24"/>
        </w:rPr>
        <w:t>,</w:t>
      </w:r>
      <w:r w:rsidRPr="00D64380">
        <w:rPr>
          <w:b w:val="0"/>
          <w:bCs w:val="0"/>
          <w:color w:val="auto"/>
          <w:spacing w:val="2"/>
          <w:sz w:val="24"/>
        </w:rPr>
        <w:t xml:space="preserve"> կամ երբ համատեղ աշխատանքը երաշխավորված է նախագծում ընդունված </w:t>
      </w:r>
      <w:r w:rsidR="0059355F">
        <w:rPr>
          <w:b w:val="0"/>
          <w:bCs w:val="0"/>
          <w:color w:val="auto"/>
          <w:spacing w:val="2"/>
          <w:sz w:val="24"/>
        </w:rPr>
        <w:t>լուծ</w:t>
      </w:r>
      <w:r w:rsidRPr="00D64380">
        <w:rPr>
          <w:b w:val="0"/>
          <w:bCs w:val="0"/>
          <w:color w:val="auto"/>
          <w:spacing w:val="2"/>
          <w:sz w:val="24"/>
        </w:rPr>
        <w:t>ումներով։</w:t>
      </w:r>
    </w:p>
    <w:p w14:paraId="58883179" w14:textId="39701948" w:rsidR="006860E1" w:rsidRPr="006069A7" w:rsidRDefault="00801491" w:rsidP="00293F9D">
      <w:pPr>
        <w:pStyle w:val="a"/>
        <w:numPr>
          <w:ilvl w:val="0"/>
          <w:numId w:val="2"/>
        </w:numPr>
        <w:shd w:val="clear" w:color="auto" w:fill="FFFFFF"/>
        <w:tabs>
          <w:tab w:val="left" w:pos="568"/>
          <w:tab w:val="left" w:pos="810"/>
          <w:tab w:val="left" w:pos="1080"/>
        </w:tabs>
        <w:spacing w:line="360" w:lineRule="auto"/>
        <w:ind w:left="91" w:firstLine="539"/>
        <w:textAlignment w:val="baseline"/>
        <w:rPr>
          <w:color w:val="auto"/>
          <w:spacing w:val="2"/>
          <w:sz w:val="24"/>
        </w:rPr>
      </w:pPr>
      <w:r w:rsidRPr="00801491">
        <w:rPr>
          <w:b w:val="0"/>
          <w:bCs w:val="0"/>
          <w:color w:val="auto"/>
          <w:spacing w:val="2"/>
          <w:sz w:val="24"/>
        </w:rPr>
        <w:t>Կամրջի բեռն</w:t>
      </w:r>
      <w:r w:rsidR="0059355F">
        <w:rPr>
          <w:b w:val="0"/>
          <w:bCs w:val="0"/>
          <w:color w:val="auto"/>
          <w:spacing w:val="2"/>
          <w:sz w:val="24"/>
        </w:rPr>
        <w:t>ունակու</w:t>
      </w:r>
      <w:r w:rsidRPr="00801491">
        <w:rPr>
          <w:b w:val="0"/>
          <w:bCs w:val="0"/>
          <w:color w:val="auto"/>
          <w:spacing w:val="2"/>
          <w:sz w:val="24"/>
        </w:rPr>
        <w:t xml:space="preserve">թյունը որոշվում է ամենածանրաբեռնված (կրիտիկական) տարրի </w:t>
      </w:r>
      <w:r w:rsidR="0059355F" w:rsidRPr="00801491">
        <w:rPr>
          <w:b w:val="0"/>
          <w:bCs w:val="0"/>
          <w:color w:val="auto"/>
          <w:spacing w:val="2"/>
          <w:sz w:val="24"/>
        </w:rPr>
        <w:t>բեռն</w:t>
      </w:r>
      <w:r w:rsidR="0059355F">
        <w:rPr>
          <w:b w:val="0"/>
          <w:bCs w:val="0"/>
          <w:color w:val="auto"/>
          <w:spacing w:val="2"/>
          <w:sz w:val="24"/>
        </w:rPr>
        <w:t>ունակու</w:t>
      </w:r>
      <w:r w:rsidR="0059355F" w:rsidRPr="00801491">
        <w:rPr>
          <w:b w:val="0"/>
          <w:bCs w:val="0"/>
          <w:color w:val="auto"/>
          <w:spacing w:val="2"/>
          <w:sz w:val="24"/>
        </w:rPr>
        <w:t>թյ</w:t>
      </w:r>
      <w:r w:rsidRPr="00801491">
        <w:rPr>
          <w:b w:val="0"/>
          <w:bCs w:val="0"/>
          <w:color w:val="auto"/>
          <w:spacing w:val="2"/>
          <w:sz w:val="24"/>
        </w:rPr>
        <w:t>ամբ՝ հաշվի առնելով կամրջի փաստացի վիճակը:</w:t>
      </w:r>
    </w:p>
    <w:p w14:paraId="71F685BF" w14:textId="6E61FB5F" w:rsidR="006860E1" w:rsidRPr="006860E1" w:rsidRDefault="00801491" w:rsidP="00293F9D">
      <w:pPr>
        <w:pStyle w:val="a"/>
        <w:numPr>
          <w:ilvl w:val="0"/>
          <w:numId w:val="2"/>
        </w:numPr>
        <w:shd w:val="clear" w:color="auto" w:fill="FFFFFF"/>
        <w:tabs>
          <w:tab w:val="left" w:pos="568"/>
          <w:tab w:val="left" w:pos="810"/>
          <w:tab w:val="left" w:pos="1080"/>
        </w:tabs>
        <w:spacing w:line="360" w:lineRule="auto"/>
        <w:ind w:left="91" w:firstLine="539"/>
        <w:textAlignment w:val="baseline"/>
        <w:rPr>
          <w:b w:val="0"/>
          <w:bCs w:val="0"/>
          <w:color w:val="auto"/>
          <w:spacing w:val="2"/>
          <w:sz w:val="24"/>
        </w:rPr>
      </w:pPr>
      <w:r w:rsidRPr="00801491">
        <w:rPr>
          <w:b w:val="0"/>
          <w:bCs w:val="0"/>
          <w:color w:val="auto"/>
          <w:spacing w:val="2"/>
          <w:sz w:val="24"/>
        </w:rPr>
        <w:t xml:space="preserve">Կրիտիկական տարրի </w:t>
      </w:r>
      <w:r w:rsidR="00C147CA" w:rsidRPr="00801491">
        <w:rPr>
          <w:b w:val="0"/>
          <w:bCs w:val="0"/>
          <w:color w:val="auto"/>
          <w:spacing w:val="2"/>
          <w:sz w:val="24"/>
        </w:rPr>
        <w:t>բեռն</w:t>
      </w:r>
      <w:r w:rsidR="00C147CA">
        <w:rPr>
          <w:b w:val="0"/>
          <w:bCs w:val="0"/>
          <w:color w:val="auto"/>
          <w:spacing w:val="2"/>
          <w:sz w:val="24"/>
        </w:rPr>
        <w:t>ունակու</w:t>
      </w:r>
      <w:r w:rsidR="00C147CA" w:rsidRPr="00801491">
        <w:rPr>
          <w:b w:val="0"/>
          <w:bCs w:val="0"/>
          <w:color w:val="auto"/>
          <w:spacing w:val="2"/>
          <w:sz w:val="24"/>
        </w:rPr>
        <w:t>թյ</w:t>
      </w:r>
      <w:r w:rsidR="00C147CA">
        <w:rPr>
          <w:b w:val="0"/>
          <w:bCs w:val="0"/>
          <w:color w:val="auto"/>
          <w:spacing w:val="2"/>
          <w:sz w:val="24"/>
        </w:rPr>
        <w:t>ունը</w:t>
      </w:r>
      <w:r w:rsidRPr="00801491">
        <w:rPr>
          <w:b w:val="0"/>
          <w:bCs w:val="0"/>
          <w:color w:val="auto"/>
          <w:spacing w:val="2"/>
          <w:sz w:val="24"/>
        </w:rPr>
        <w:t xml:space="preserve"> պետք է հաշվարկվի </w:t>
      </w:r>
      <w:r w:rsidR="00C147CA">
        <w:rPr>
          <w:b w:val="0"/>
          <w:bCs w:val="0"/>
          <w:color w:val="auto"/>
          <w:spacing w:val="2"/>
          <w:sz w:val="24"/>
        </w:rPr>
        <w:t xml:space="preserve">հետևյալ </w:t>
      </w:r>
      <w:r w:rsidRPr="00801491">
        <w:rPr>
          <w:b w:val="0"/>
          <w:bCs w:val="0"/>
          <w:color w:val="auto"/>
          <w:spacing w:val="2"/>
          <w:sz w:val="24"/>
        </w:rPr>
        <w:t>բանաձևով</w:t>
      </w:r>
      <w:r w:rsidR="00C147CA">
        <w:rPr>
          <w:b w:val="0"/>
          <w:bCs w:val="0"/>
          <w:color w:val="auto"/>
          <w:spacing w:val="2"/>
          <w:sz w:val="24"/>
        </w:rPr>
        <w:t>՝</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2"/>
        <w:gridCol w:w="952"/>
      </w:tblGrid>
      <w:tr w:rsidR="006860E1" w:rsidRPr="006B6C8E" w14:paraId="1F38FD02" w14:textId="77777777" w:rsidTr="008F4B75">
        <w:tc>
          <w:tcPr>
            <w:tcW w:w="8612" w:type="dxa"/>
          </w:tcPr>
          <w:p w14:paraId="7A06C8BC" w14:textId="540CCF16" w:rsidR="006860E1" w:rsidRPr="009D0BB1" w:rsidRDefault="006860E1" w:rsidP="00203459">
            <w:pPr>
              <w:pStyle w:val="a"/>
              <w:tabs>
                <w:tab w:val="left" w:pos="568"/>
                <w:tab w:val="left" w:pos="810"/>
                <w:tab w:val="left" w:pos="1080"/>
              </w:tabs>
              <w:spacing w:line="360" w:lineRule="auto"/>
              <w:ind w:left="0" w:firstLine="0"/>
              <w:rPr>
                <w:b w:val="0"/>
                <w:bCs w:val="0"/>
                <w:color w:val="auto"/>
                <w:sz w:val="24"/>
                <w:lang w:val="ru-RU"/>
              </w:rPr>
            </w:pPr>
            <m:oMathPara>
              <m:oMath>
                <m:r>
                  <m:rPr>
                    <m:sty m:val="bi"/>
                  </m:rPr>
                  <w:rPr>
                    <w:rFonts w:ascii="Cambria Math" w:hAnsi="Cambria Math"/>
                    <w:sz w:val="24"/>
                  </w:rPr>
                  <m:t>G=</m:t>
                </m:r>
                <m:f>
                  <m:fPr>
                    <m:ctrlPr>
                      <w:rPr>
                        <w:rFonts w:ascii="Cambria Math" w:hAnsi="Cambria Math"/>
                        <w:b w:val="0"/>
                        <w:bCs w:val="0"/>
                        <w:i/>
                        <w:sz w:val="24"/>
                      </w:rPr>
                    </m:ctrlPr>
                  </m:fPr>
                  <m:num>
                    <m:sSub>
                      <m:sSubPr>
                        <m:ctrlPr>
                          <w:rPr>
                            <w:rFonts w:ascii="Cambria Math" w:hAnsi="Cambria Math"/>
                            <w:b w:val="0"/>
                            <w:bCs w:val="0"/>
                            <w:i/>
                            <w:sz w:val="24"/>
                          </w:rPr>
                        </m:ctrlPr>
                      </m:sSubPr>
                      <m:e>
                        <m:r>
                          <m:rPr>
                            <m:sty m:val="bi"/>
                          </m:rPr>
                          <w:rPr>
                            <w:rFonts w:ascii="Cambria Math" w:hAnsi="Cambria Math"/>
                            <w:sz w:val="24"/>
                          </w:rPr>
                          <m:t>S</m:t>
                        </m:r>
                      </m:e>
                      <m:sub>
                        <m:r>
                          <m:rPr>
                            <m:sty m:val="bi"/>
                          </m:rPr>
                          <w:rPr>
                            <w:rFonts w:ascii="Cambria Math" w:hAnsi="Cambria Math"/>
                            <w:sz w:val="24"/>
                            <w:lang w:val="en-US"/>
                          </w:rPr>
                          <m:t>ult</m:t>
                        </m:r>
                      </m:sub>
                    </m:sSub>
                    <m:r>
                      <m:rPr>
                        <m:sty m:val="bi"/>
                      </m:rPr>
                      <w:rPr>
                        <w:rFonts w:ascii="Cambria Math" w:hAnsi="Cambria Math"/>
                        <w:sz w:val="24"/>
                      </w:rPr>
                      <m:t>-</m:t>
                    </m:r>
                    <m:sSub>
                      <m:sSubPr>
                        <m:ctrlPr>
                          <w:rPr>
                            <w:rFonts w:ascii="Cambria Math" w:hAnsi="Cambria Math"/>
                            <w:b w:val="0"/>
                            <w:bCs w:val="0"/>
                            <w:i/>
                            <w:sz w:val="24"/>
                          </w:rPr>
                        </m:ctrlPr>
                      </m:sSubPr>
                      <m:e>
                        <m:r>
                          <m:rPr>
                            <m:sty m:val="bi"/>
                          </m:rPr>
                          <w:rPr>
                            <w:rFonts w:ascii="Cambria Math" w:hAnsi="Cambria Math"/>
                            <w:sz w:val="24"/>
                          </w:rPr>
                          <m:t>S</m:t>
                        </m:r>
                      </m:e>
                      <m:sub>
                        <m:r>
                          <m:rPr>
                            <m:sty m:val="bi"/>
                          </m:rPr>
                          <w:rPr>
                            <w:rFonts w:ascii="Cambria Math" w:hAnsi="Cambria Math"/>
                            <w:sz w:val="24"/>
                          </w:rPr>
                          <m:t>const</m:t>
                        </m:r>
                      </m:sub>
                    </m:sSub>
                  </m:num>
                  <m:den>
                    <m:sSub>
                      <m:sSubPr>
                        <m:ctrlPr>
                          <w:rPr>
                            <w:rFonts w:ascii="Cambria Math" w:hAnsi="Cambria Math"/>
                            <w:b w:val="0"/>
                            <w:bCs w:val="0"/>
                            <w:i/>
                            <w:sz w:val="24"/>
                          </w:rPr>
                        </m:ctrlPr>
                      </m:sSubPr>
                      <m:e>
                        <m:r>
                          <m:rPr>
                            <m:sty m:val="bi"/>
                          </m:rPr>
                          <w:rPr>
                            <w:rFonts w:ascii="Cambria Math" w:hAnsi="Cambria Math"/>
                            <w:sz w:val="24"/>
                          </w:rPr>
                          <m:t>S</m:t>
                        </m:r>
                      </m:e>
                      <m:sub>
                        <m:r>
                          <m:rPr>
                            <m:sty m:val="bi"/>
                          </m:rPr>
                          <w:rPr>
                            <w:rFonts w:ascii="Cambria Math" w:hAnsi="Cambria Math"/>
                            <w:sz w:val="24"/>
                            <w:lang w:val="en-US"/>
                          </w:rPr>
                          <m:t>K</m:t>
                        </m:r>
                      </m:sub>
                    </m:sSub>
                  </m:den>
                </m:f>
                <m:r>
                  <m:rPr>
                    <m:sty m:val="bi"/>
                  </m:rPr>
                  <w:rPr>
                    <w:rFonts w:ascii="Cambria Math" w:hAnsi="Cambria Math"/>
                    <w:sz w:val="24"/>
                  </w:rPr>
                  <m:t>K</m:t>
                </m:r>
              </m:oMath>
            </m:oMathPara>
          </w:p>
        </w:tc>
        <w:tc>
          <w:tcPr>
            <w:tcW w:w="952" w:type="dxa"/>
            <w:vAlign w:val="center"/>
          </w:tcPr>
          <w:p w14:paraId="714FD8B1" w14:textId="570F44E8" w:rsidR="006860E1" w:rsidRPr="006B6C8E" w:rsidRDefault="006860E1" w:rsidP="00203459">
            <w:pPr>
              <w:pStyle w:val="a"/>
              <w:tabs>
                <w:tab w:val="left" w:pos="568"/>
                <w:tab w:val="left" w:pos="810"/>
                <w:tab w:val="left" w:pos="1080"/>
              </w:tabs>
              <w:spacing w:line="360" w:lineRule="auto"/>
              <w:ind w:left="0" w:firstLine="0"/>
              <w:jc w:val="center"/>
              <w:rPr>
                <w:b w:val="0"/>
                <w:color w:val="auto"/>
                <w:sz w:val="24"/>
                <w:lang w:val="ru-RU"/>
              </w:rPr>
            </w:pPr>
            <w:r w:rsidRPr="006B6C8E">
              <w:rPr>
                <w:b w:val="0"/>
                <w:color w:val="auto"/>
                <w:sz w:val="24"/>
                <w:lang w:val="ru-RU"/>
              </w:rPr>
              <w:t>(</w:t>
            </w:r>
            <w:r w:rsidR="00420F25">
              <w:rPr>
                <w:b w:val="0"/>
                <w:color w:val="auto"/>
                <w:sz w:val="24"/>
                <w:lang w:val="en-US"/>
              </w:rPr>
              <w:t>8</w:t>
            </w:r>
            <w:r w:rsidRPr="006B6C8E">
              <w:rPr>
                <w:b w:val="0"/>
                <w:color w:val="auto"/>
                <w:sz w:val="24"/>
                <w:lang w:val="ru-RU"/>
              </w:rPr>
              <w:t>)</w:t>
            </w:r>
          </w:p>
        </w:tc>
      </w:tr>
    </w:tbl>
    <w:p w14:paraId="658D0664" w14:textId="6E63988C" w:rsidR="006860E1" w:rsidRPr="00801491" w:rsidRDefault="00801491" w:rsidP="006860E1">
      <w:pPr>
        <w:pStyle w:val="a"/>
        <w:tabs>
          <w:tab w:val="left" w:pos="568"/>
          <w:tab w:val="left" w:pos="810"/>
          <w:tab w:val="left" w:pos="1080"/>
        </w:tabs>
        <w:spacing w:line="360" w:lineRule="auto"/>
        <w:ind w:left="710" w:firstLine="0"/>
        <w:rPr>
          <w:b w:val="0"/>
          <w:bCs w:val="0"/>
          <w:spacing w:val="2"/>
          <w:sz w:val="24"/>
        </w:rPr>
      </w:pPr>
      <w:r>
        <w:rPr>
          <w:b w:val="0"/>
          <w:bCs w:val="0"/>
          <w:color w:val="auto"/>
          <w:spacing w:val="2"/>
          <w:sz w:val="24"/>
        </w:rPr>
        <w:t>ո</w:t>
      </w:r>
      <w:r w:rsidRPr="00801491">
        <w:rPr>
          <w:b w:val="0"/>
          <w:bCs w:val="0"/>
          <w:color w:val="auto"/>
          <w:spacing w:val="2"/>
          <w:sz w:val="24"/>
          <w:lang w:val="ru-RU"/>
        </w:rPr>
        <w:t>րտեղ</w:t>
      </w:r>
      <w:r>
        <w:rPr>
          <w:b w:val="0"/>
          <w:bCs w:val="0"/>
          <w:color w:val="auto"/>
          <w:spacing w:val="2"/>
          <w:sz w:val="24"/>
        </w:rPr>
        <w:t>՝</w:t>
      </w:r>
    </w:p>
    <w:p w14:paraId="23F4C804" w14:textId="57B6087F" w:rsidR="006860E1" w:rsidRPr="006860E1" w:rsidRDefault="00812D63" w:rsidP="006860E1">
      <w:pPr>
        <w:pStyle w:val="a"/>
        <w:tabs>
          <w:tab w:val="left" w:pos="568"/>
          <w:tab w:val="left" w:pos="810"/>
          <w:tab w:val="left" w:pos="1080"/>
        </w:tabs>
        <w:spacing w:line="360" w:lineRule="auto"/>
        <w:ind w:left="710" w:firstLine="0"/>
        <w:rPr>
          <w:b w:val="0"/>
          <w:bCs w:val="0"/>
          <w:color w:val="auto"/>
          <w:spacing w:val="2"/>
          <w:sz w:val="24"/>
        </w:rPr>
      </w:pPr>
      <m:oMath>
        <m:sSub>
          <m:sSubPr>
            <m:ctrlPr>
              <w:rPr>
                <w:rFonts w:ascii="Cambria Math" w:hAnsi="Cambria Math"/>
                <w:i/>
                <w:color w:val="auto"/>
                <w:sz w:val="24"/>
              </w:rPr>
            </m:ctrlPr>
          </m:sSubPr>
          <m:e>
            <m:r>
              <m:rPr>
                <m:sty m:val="bi"/>
              </m:rPr>
              <w:rPr>
                <w:rFonts w:ascii="Cambria Math" w:hAnsi="Cambria Math"/>
                <w:color w:val="auto"/>
                <w:sz w:val="24"/>
              </w:rPr>
              <m:t>S</m:t>
            </m:r>
          </m:e>
          <m:sub>
            <m:r>
              <m:rPr>
                <m:sty m:val="bi"/>
              </m:rPr>
              <w:rPr>
                <w:rFonts w:ascii="Cambria Math" w:hAnsi="Cambria Math"/>
                <w:color w:val="auto"/>
                <w:sz w:val="24"/>
              </w:rPr>
              <m:t>ult</m:t>
            </m:r>
          </m:sub>
        </m:sSub>
      </m:oMath>
      <w:r w:rsidR="009C4B2A" w:rsidRPr="006860E1">
        <w:rPr>
          <w:rFonts w:ascii="Calibri" w:hAnsi="Calibri" w:cs="Calibri"/>
          <w:b w:val="0"/>
          <w:bCs w:val="0"/>
          <w:color w:val="auto"/>
          <w:spacing w:val="2"/>
          <w:sz w:val="24"/>
        </w:rPr>
        <w:t>  </w:t>
      </w:r>
      <w:r w:rsidR="009C4B2A" w:rsidRPr="006860E1">
        <w:rPr>
          <w:b w:val="0"/>
          <w:bCs w:val="0"/>
          <w:color w:val="auto"/>
          <w:spacing w:val="2"/>
          <w:sz w:val="24"/>
        </w:rPr>
        <w:t xml:space="preserve">- </w:t>
      </w:r>
      <w:r w:rsidR="00C147CA">
        <w:rPr>
          <w:rFonts w:cs="GHEA Grapalat"/>
          <w:b w:val="0"/>
          <w:bCs w:val="0"/>
          <w:color w:val="auto"/>
          <w:spacing w:val="2"/>
          <w:sz w:val="24"/>
        </w:rPr>
        <w:t>սահմանային ճիգն է</w:t>
      </w:r>
      <w:r w:rsidR="00801491" w:rsidRPr="00801491">
        <w:rPr>
          <w:rFonts w:cs="GHEA Grapalat"/>
          <w:b w:val="0"/>
          <w:bCs w:val="0"/>
          <w:color w:val="auto"/>
          <w:spacing w:val="2"/>
          <w:sz w:val="24"/>
        </w:rPr>
        <w:t xml:space="preserve">, </w:t>
      </w:r>
      <w:r w:rsidR="006069A7">
        <w:rPr>
          <w:rFonts w:cs="GHEA Grapalat"/>
          <w:b w:val="0"/>
          <w:bCs w:val="0"/>
          <w:color w:val="auto"/>
          <w:spacing w:val="2"/>
          <w:sz w:val="24"/>
        </w:rPr>
        <w:t xml:space="preserve">որն ընկալվում է </w:t>
      </w:r>
      <w:r w:rsidR="00C147CA">
        <w:rPr>
          <w:rFonts w:cs="GHEA Grapalat"/>
          <w:b w:val="0"/>
          <w:bCs w:val="0"/>
          <w:color w:val="auto"/>
          <w:spacing w:val="2"/>
          <w:sz w:val="24"/>
        </w:rPr>
        <w:t>տարրի կողմից</w:t>
      </w:r>
      <w:r w:rsidR="006069A7">
        <w:rPr>
          <w:rFonts w:cs="GHEA Grapalat"/>
          <w:b w:val="0"/>
          <w:bCs w:val="0"/>
          <w:color w:val="auto"/>
          <w:spacing w:val="2"/>
          <w:sz w:val="24"/>
        </w:rPr>
        <w:t>՝</w:t>
      </w:r>
      <w:r w:rsidR="00C147CA">
        <w:rPr>
          <w:rFonts w:cs="GHEA Grapalat"/>
          <w:b w:val="0"/>
          <w:bCs w:val="0"/>
          <w:color w:val="auto"/>
          <w:spacing w:val="2"/>
          <w:sz w:val="24"/>
        </w:rPr>
        <w:t xml:space="preserve"> ը</w:t>
      </w:r>
      <w:r w:rsidR="006069A7">
        <w:rPr>
          <w:rFonts w:cs="GHEA Grapalat"/>
          <w:b w:val="0"/>
          <w:bCs w:val="0"/>
          <w:color w:val="auto"/>
          <w:spacing w:val="2"/>
          <w:sz w:val="24"/>
        </w:rPr>
        <w:t>ս</w:t>
      </w:r>
      <w:r w:rsidR="00C147CA">
        <w:rPr>
          <w:rFonts w:cs="GHEA Grapalat"/>
          <w:b w:val="0"/>
          <w:bCs w:val="0"/>
          <w:color w:val="auto"/>
          <w:spacing w:val="2"/>
          <w:sz w:val="24"/>
        </w:rPr>
        <w:t xml:space="preserve">տ ամրության, </w:t>
      </w:r>
      <w:r w:rsidR="00801491" w:rsidRPr="00801491">
        <w:rPr>
          <w:rFonts w:cs="GHEA Grapalat"/>
          <w:b w:val="0"/>
          <w:bCs w:val="0"/>
          <w:color w:val="auto"/>
          <w:spacing w:val="2"/>
          <w:sz w:val="24"/>
        </w:rPr>
        <w:t>դիմացկունության կամ կայունության պայման</w:t>
      </w:r>
      <w:r w:rsidR="00C147CA">
        <w:rPr>
          <w:rFonts w:cs="GHEA Grapalat"/>
          <w:b w:val="0"/>
          <w:bCs w:val="0"/>
          <w:color w:val="auto"/>
          <w:spacing w:val="2"/>
          <w:sz w:val="24"/>
        </w:rPr>
        <w:t>ի</w:t>
      </w:r>
      <w:r w:rsidR="00801491" w:rsidRPr="00801491">
        <w:rPr>
          <w:rFonts w:cs="GHEA Grapalat"/>
          <w:b w:val="0"/>
          <w:bCs w:val="0"/>
          <w:color w:val="auto"/>
          <w:spacing w:val="2"/>
          <w:sz w:val="24"/>
        </w:rPr>
        <w:t xml:space="preserve"> (կրո</w:t>
      </w:r>
      <w:r w:rsidR="00C147CA">
        <w:rPr>
          <w:rFonts w:cs="GHEA Grapalat"/>
          <w:b w:val="0"/>
          <w:bCs w:val="0"/>
          <w:color w:val="auto"/>
          <w:spacing w:val="2"/>
          <w:sz w:val="24"/>
        </w:rPr>
        <w:t>ղունակութ</w:t>
      </w:r>
      <w:r w:rsidR="00801491" w:rsidRPr="00801491">
        <w:rPr>
          <w:rFonts w:cs="GHEA Grapalat"/>
          <w:b w:val="0"/>
          <w:bCs w:val="0"/>
          <w:color w:val="auto"/>
          <w:spacing w:val="2"/>
          <w:sz w:val="24"/>
        </w:rPr>
        <w:t>յուն</w:t>
      </w:r>
      <w:r w:rsidR="00C147CA">
        <w:rPr>
          <w:rFonts w:cs="GHEA Grapalat"/>
          <w:b w:val="0"/>
          <w:bCs w:val="0"/>
          <w:color w:val="auto"/>
          <w:spacing w:val="2"/>
          <w:sz w:val="24"/>
        </w:rPr>
        <w:t>)</w:t>
      </w:r>
      <w:r w:rsidR="006069A7">
        <w:rPr>
          <w:rFonts w:cs="GHEA Grapalat"/>
          <w:b w:val="0"/>
          <w:bCs w:val="0"/>
          <w:color w:val="auto"/>
          <w:spacing w:val="2"/>
          <w:sz w:val="24"/>
        </w:rPr>
        <w:t>,</w:t>
      </w:r>
    </w:p>
    <w:p w14:paraId="332B0F1A" w14:textId="622D7604" w:rsidR="006860E1" w:rsidRPr="006860E1" w:rsidRDefault="00812D63" w:rsidP="006860E1">
      <w:pPr>
        <w:pStyle w:val="a"/>
        <w:tabs>
          <w:tab w:val="left" w:pos="568"/>
          <w:tab w:val="left" w:pos="810"/>
          <w:tab w:val="left" w:pos="1080"/>
        </w:tabs>
        <w:spacing w:line="360" w:lineRule="auto"/>
        <w:ind w:left="710" w:firstLine="0"/>
        <w:rPr>
          <w:b w:val="0"/>
          <w:bCs w:val="0"/>
          <w:color w:val="auto"/>
          <w:spacing w:val="2"/>
          <w:sz w:val="24"/>
        </w:rPr>
      </w:pPr>
      <m:oMath>
        <m:sSub>
          <m:sSubPr>
            <m:ctrlPr>
              <w:rPr>
                <w:rFonts w:ascii="Cambria Math" w:hAnsi="Cambria Math"/>
                <w:i/>
                <w:color w:val="auto"/>
                <w:sz w:val="24"/>
              </w:rPr>
            </m:ctrlPr>
          </m:sSubPr>
          <m:e>
            <m:r>
              <m:rPr>
                <m:sty m:val="bi"/>
              </m:rPr>
              <w:rPr>
                <w:rFonts w:ascii="Cambria Math" w:hAnsi="Cambria Math"/>
                <w:color w:val="auto"/>
                <w:sz w:val="24"/>
              </w:rPr>
              <m:t>S</m:t>
            </m:r>
          </m:e>
          <m:sub>
            <m:r>
              <m:rPr>
                <m:sty m:val="bi"/>
              </m:rPr>
              <w:rPr>
                <w:rFonts w:ascii="Cambria Math" w:hAnsi="Cambria Math"/>
                <w:color w:val="auto"/>
                <w:sz w:val="24"/>
              </w:rPr>
              <m:t>const</m:t>
            </m:r>
          </m:sub>
        </m:sSub>
      </m:oMath>
      <w:r w:rsidR="009C4B2A" w:rsidRPr="006860E1">
        <w:rPr>
          <w:rFonts w:ascii="Calibri" w:hAnsi="Calibri" w:cs="Calibri"/>
          <w:b w:val="0"/>
          <w:bCs w:val="0"/>
          <w:color w:val="auto"/>
          <w:spacing w:val="2"/>
          <w:sz w:val="24"/>
        </w:rPr>
        <w:t> </w:t>
      </w:r>
      <w:r w:rsidR="00C147CA">
        <w:rPr>
          <w:b w:val="0"/>
          <w:bCs w:val="0"/>
          <w:color w:val="auto"/>
          <w:spacing w:val="2"/>
          <w:sz w:val="24"/>
        </w:rPr>
        <w:t>–</w:t>
      </w:r>
      <w:r w:rsidR="009C4B2A" w:rsidRPr="006860E1">
        <w:rPr>
          <w:b w:val="0"/>
          <w:bCs w:val="0"/>
          <w:color w:val="auto"/>
          <w:spacing w:val="2"/>
          <w:sz w:val="24"/>
        </w:rPr>
        <w:t xml:space="preserve"> </w:t>
      </w:r>
      <w:r w:rsidR="00C147CA">
        <w:rPr>
          <w:rFonts w:cs="GHEA Grapalat"/>
          <w:b w:val="0"/>
          <w:bCs w:val="0"/>
          <w:color w:val="auto"/>
          <w:spacing w:val="2"/>
          <w:sz w:val="24"/>
        </w:rPr>
        <w:t xml:space="preserve">ճիգն է տարրի մեջ </w:t>
      </w:r>
      <w:r w:rsidR="00801491" w:rsidRPr="00801491">
        <w:rPr>
          <w:rFonts w:cs="GHEA Grapalat"/>
          <w:b w:val="0"/>
          <w:bCs w:val="0"/>
          <w:color w:val="auto"/>
          <w:spacing w:val="2"/>
          <w:sz w:val="24"/>
        </w:rPr>
        <w:t xml:space="preserve">մշտական </w:t>
      </w:r>
      <w:r w:rsidR="00801491" w:rsidRPr="00801491">
        <w:rPr>
          <w:rFonts w:ascii="Cambria Math" w:hAnsi="Cambria Math" w:cs="Cambria Math"/>
          <w:b w:val="0"/>
          <w:bCs w:val="0"/>
          <w:color w:val="auto"/>
          <w:spacing w:val="2"/>
          <w:sz w:val="24"/>
        </w:rPr>
        <w:t>​​</w:t>
      </w:r>
      <w:r w:rsidR="00801491" w:rsidRPr="00801491">
        <w:rPr>
          <w:rFonts w:cs="GHEA Grapalat"/>
          <w:b w:val="0"/>
          <w:bCs w:val="0"/>
          <w:color w:val="auto"/>
          <w:spacing w:val="2"/>
          <w:sz w:val="24"/>
        </w:rPr>
        <w:t>բեռն</w:t>
      </w:r>
      <w:r w:rsidR="00C147CA">
        <w:rPr>
          <w:rFonts w:cs="GHEA Grapalat"/>
          <w:b w:val="0"/>
          <w:bCs w:val="0"/>
          <w:color w:val="auto"/>
          <w:spacing w:val="2"/>
          <w:sz w:val="24"/>
        </w:rPr>
        <w:t>վածքներից,</w:t>
      </w:r>
    </w:p>
    <w:p w14:paraId="1FFF93E0" w14:textId="06DAF84D" w:rsidR="009C4B2A" w:rsidRPr="00C147CA" w:rsidRDefault="00812D63" w:rsidP="006860E1">
      <w:pPr>
        <w:pStyle w:val="a"/>
        <w:tabs>
          <w:tab w:val="left" w:pos="568"/>
          <w:tab w:val="left" w:pos="810"/>
          <w:tab w:val="left" w:pos="1080"/>
        </w:tabs>
        <w:spacing w:line="360" w:lineRule="auto"/>
        <w:ind w:left="710" w:firstLine="0"/>
        <w:rPr>
          <w:rFonts w:eastAsiaTheme="minorEastAsia"/>
          <w:b w:val="0"/>
          <w:bCs w:val="0"/>
          <w:color w:val="auto"/>
          <w:sz w:val="24"/>
        </w:rPr>
      </w:pPr>
      <m:oMath>
        <m:sSub>
          <m:sSubPr>
            <m:ctrlPr>
              <w:rPr>
                <w:rFonts w:ascii="Cambria Math" w:hAnsi="Cambria Math"/>
                <w:i/>
                <w:color w:val="auto"/>
                <w:sz w:val="24"/>
              </w:rPr>
            </m:ctrlPr>
          </m:sSubPr>
          <m:e>
            <m:r>
              <m:rPr>
                <m:sty m:val="bi"/>
              </m:rPr>
              <w:rPr>
                <w:rFonts w:ascii="Cambria Math" w:hAnsi="Cambria Math"/>
                <w:color w:val="auto"/>
                <w:sz w:val="24"/>
              </w:rPr>
              <m:t>S</m:t>
            </m:r>
          </m:e>
          <m:sub>
            <m:r>
              <m:rPr>
                <m:sty m:val="bi"/>
              </m:rPr>
              <w:rPr>
                <w:rFonts w:ascii="Cambria Math" w:hAnsi="Cambria Math"/>
                <w:color w:val="auto"/>
                <w:sz w:val="24"/>
              </w:rPr>
              <m:t>K</m:t>
            </m:r>
          </m:sub>
        </m:sSub>
      </m:oMath>
      <w:r w:rsidR="006860E1" w:rsidRPr="006860E1">
        <w:rPr>
          <w:rFonts w:eastAsiaTheme="minorEastAsia"/>
          <w:b w:val="0"/>
          <w:bCs w:val="0"/>
          <w:color w:val="auto"/>
          <w:sz w:val="24"/>
        </w:rPr>
        <w:t xml:space="preserve"> -</w:t>
      </w:r>
      <w:r w:rsidR="009C4B2A" w:rsidRPr="006860E1">
        <w:rPr>
          <w:rFonts w:ascii="Calibri" w:hAnsi="Calibri" w:cs="Calibri"/>
          <w:b w:val="0"/>
          <w:bCs w:val="0"/>
          <w:color w:val="auto"/>
          <w:spacing w:val="2"/>
          <w:sz w:val="24"/>
        </w:rPr>
        <w:t> </w:t>
      </w:r>
      <w:r w:rsidR="00C147CA">
        <w:rPr>
          <w:rFonts w:cs="GHEA Grapalat"/>
          <w:b w:val="0"/>
          <w:bCs w:val="0"/>
          <w:color w:val="auto"/>
          <w:spacing w:val="2"/>
          <w:sz w:val="24"/>
        </w:rPr>
        <w:t>ճիգն է տարրի մեջ</w:t>
      </w:r>
      <w:r w:rsidR="009C4B2A" w:rsidRPr="006860E1">
        <w:rPr>
          <w:b w:val="0"/>
          <w:bCs w:val="0"/>
          <w:color w:val="auto"/>
          <w:spacing w:val="2"/>
          <w:sz w:val="24"/>
        </w:rPr>
        <w:t xml:space="preserve"> </w:t>
      </w:r>
      <w:r w:rsidR="00C147CA">
        <w:rPr>
          <w:rFonts w:cs="GHEA Grapalat"/>
          <w:b w:val="0"/>
          <w:bCs w:val="0"/>
          <w:color w:val="auto"/>
          <w:spacing w:val="2"/>
          <w:sz w:val="24"/>
        </w:rPr>
        <w:t xml:space="preserve">ժամանակավոր </w:t>
      </w:r>
      <w:r w:rsidR="00C147CA" w:rsidRPr="001064D3">
        <w:rPr>
          <w:rFonts w:cs="GHEA Grapalat"/>
          <w:b w:val="0"/>
          <w:bCs w:val="0"/>
          <w:color w:val="auto"/>
          <w:spacing w:val="2"/>
          <w:sz w:val="24"/>
        </w:rPr>
        <w:t>էտալոնային</w:t>
      </w:r>
      <w:r w:rsidR="009C4B2A" w:rsidRPr="006860E1">
        <w:rPr>
          <w:b w:val="0"/>
          <w:bCs w:val="0"/>
          <w:color w:val="auto"/>
          <w:spacing w:val="2"/>
          <w:sz w:val="24"/>
        </w:rPr>
        <w:t xml:space="preserve"> (</w:t>
      </w:r>
      <w:r w:rsidR="009C4B2A" w:rsidRPr="006860E1">
        <w:rPr>
          <w:rFonts w:cs="GHEA Grapalat"/>
          <w:b w:val="0"/>
          <w:bCs w:val="0"/>
          <w:color w:val="auto"/>
          <w:spacing w:val="2"/>
          <w:sz w:val="24"/>
        </w:rPr>
        <w:t>АК</w:t>
      </w:r>
      <w:r w:rsidR="009C4B2A" w:rsidRPr="006860E1">
        <w:rPr>
          <w:b w:val="0"/>
          <w:bCs w:val="0"/>
          <w:color w:val="auto"/>
          <w:spacing w:val="2"/>
          <w:sz w:val="24"/>
        </w:rPr>
        <w:t xml:space="preserve">, </w:t>
      </w:r>
      <w:r w:rsidR="009C4B2A" w:rsidRPr="006860E1">
        <w:rPr>
          <w:rFonts w:cs="GHEA Grapalat"/>
          <w:b w:val="0"/>
          <w:bCs w:val="0"/>
          <w:color w:val="auto"/>
          <w:spacing w:val="2"/>
          <w:sz w:val="24"/>
        </w:rPr>
        <w:t>НК</w:t>
      </w:r>
      <w:r w:rsidR="009C4B2A" w:rsidRPr="006860E1">
        <w:rPr>
          <w:b w:val="0"/>
          <w:bCs w:val="0"/>
          <w:color w:val="auto"/>
          <w:spacing w:val="2"/>
          <w:sz w:val="24"/>
        </w:rPr>
        <w:t xml:space="preserve"> </w:t>
      </w:r>
      <w:r w:rsidR="00C147CA">
        <w:rPr>
          <w:rFonts w:cs="GHEA Grapalat"/>
          <w:b w:val="0"/>
          <w:bCs w:val="0"/>
          <w:color w:val="auto"/>
          <w:spacing w:val="2"/>
          <w:sz w:val="24"/>
        </w:rPr>
        <w:t>և այլն</w:t>
      </w:r>
      <w:r w:rsidR="009C4B2A" w:rsidRPr="006860E1">
        <w:rPr>
          <w:b w:val="0"/>
          <w:bCs w:val="0"/>
          <w:color w:val="auto"/>
          <w:spacing w:val="2"/>
          <w:sz w:val="24"/>
        </w:rPr>
        <w:t xml:space="preserve">) </w:t>
      </w:r>
      <w:r w:rsidR="00C147CA" w:rsidRPr="00801491">
        <w:rPr>
          <w:rFonts w:cs="GHEA Grapalat"/>
          <w:b w:val="0"/>
          <w:bCs w:val="0"/>
          <w:color w:val="auto"/>
          <w:spacing w:val="2"/>
          <w:sz w:val="24"/>
        </w:rPr>
        <w:t>բեռն</w:t>
      </w:r>
      <w:r w:rsidR="00C147CA">
        <w:rPr>
          <w:rFonts w:cs="GHEA Grapalat"/>
          <w:b w:val="0"/>
          <w:bCs w:val="0"/>
          <w:color w:val="auto"/>
          <w:spacing w:val="2"/>
          <w:sz w:val="24"/>
        </w:rPr>
        <w:t>վածքից,</w:t>
      </w:r>
      <w:r w:rsidR="009C4B2A" w:rsidRPr="006860E1">
        <w:rPr>
          <w:color w:val="auto"/>
          <w:spacing w:val="2"/>
          <w:sz w:val="24"/>
        </w:rPr>
        <w:br/>
      </w:r>
      <m:oMath>
        <m:r>
          <m:rPr>
            <m:sty m:val="bi"/>
          </m:rPr>
          <w:rPr>
            <w:rFonts w:ascii="Cambria Math" w:hAnsi="Cambria Math"/>
            <w:color w:val="auto"/>
            <w:sz w:val="24"/>
          </w:rPr>
          <m:t>K</m:t>
        </m:r>
      </m:oMath>
      <w:r w:rsidR="006860E1" w:rsidRPr="006860E1">
        <w:rPr>
          <w:rFonts w:eastAsiaTheme="minorEastAsia"/>
          <w:b w:val="0"/>
          <w:bCs w:val="0"/>
          <w:color w:val="auto"/>
          <w:sz w:val="24"/>
        </w:rPr>
        <w:t xml:space="preserve"> – </w:t>
      </w:r>
      <w:r w:rsidR="001064D3" w:rsidRPr="001064D3">
        <w:rPr>
          <w:rFonts w:cs="GHEA Grapalat"/>
          <w:b w:val="0"/>
          <w:bCs w:val="0"/>
          <w:color w:val="auto"/>
          <w:spacing w:val="2"/>
          <w:sz w:val="24"/>
        </w:rPr>
        <w:t>էտալոնային</w:t>
      </w:r>
      <w:r w:rsidR="00C147CA" w:rsidRPr="006860E1">
        <w:rPr>
          <w:b w:val="0"/>
          <w:bCs w:val="0"/>
          <w:color w:val="auto"/>
          <w:spacing w:val="2"/>
          <w:sz w:val="24"/>
        </w:rPr>
        <w:t xml:space="preserve"> </w:t>
      </w:r>
      <w:r w:rsidR="00C147CA" w:rsidRPr="00801491">
        <w:rPr>
          <w:rFonts w:cs="GHEA Grapalat"/>
          <w:b w:val="0"/>
          <w:bCs w:val="0"/>
          <w:color w:val="auto"/>
          <w:spacing w:val="2"/>
          <w:sz w:val="24"/>
        </w:rPr>
        <w:t>բեռն</w:t>
      </w:r>
      <w:r w:rsidR="00C147CA">
        <w:rPr>
          <w:rFonts w:cs="GHEA Grapalat"/>
          <w:b w:val="0"/>
          <w:bCs w:val="0"/>
          <w:color w:val="auto"/>
          <w:spacing w:val="2"/>
          <w:sz w:val="24"/>
        </w:rPr>
        <w:t>վածքի դասն է։</w:t>
      </w:r>
    </w:p>
    <w:p w14:paraId="35E8AA8B" w14:textId="2C4D1934" w:rsidR="006860E1" w:rsidRDefault="002C7834" w:rsidP="00293F9D">
      <w:pPr>
        <w:pStyle w:val="a"/>
        <w:numPr>
          <w:ilvl w:val="0"/>
          <w:numId w:val="2"/>
        </w:numPr>
        <w:tabs>
          <w:tab w:val="left" w:pos="568"/>
          <w:tab w:val="left" w:pos="810"/>
          <w:tab w:val="left" w:pos="1276"/>
        </w:tabs>
        <w:spacing w:line="360" w:lineRule="auto"/>
        <w:ind w:left="91" w:firstLine="539"/>
        <w:rPr>
          <w:b w:val="0"/>
          <w:bCs w:val="0"/>
          <w:color w:val="auto"/>
          <w:spacing w:val="2"/>
          <w:sz w:val="24"/>
        </w:rPr>
      </w:pPr>
      <w:r>
        <w:rPr>
          <w:b w:val="0"/>
          <w:bCs w:val="0"/>
          <w:color w:val="auto"/>
          <w:spacing w:val="2"/>
          <w:sz w:val="24"/>
        </w:rPr>
        <w:t>Թ</w:t>
      </w:r>
      <w:r w:rsidR="002A6804">
        <w:rPr>
          <w:b w:val="0"/>
          <w:bCs w:val="0"/>
          <w:color w:val="auto"/>
          <w:spacing w:val="2"/>
          <w:sz w:val="24"/>
        </w:rPr>
        <w:t xml:space="preserve">ռիչքային կառուցվածքի բեռնունակության որոշման </w:t>
      </w:r>
      <w:r w:rsidR="00B80D55" w:rsidRPr="002A6804">
        <w:rPr>
          <w:b w:val="0"/>
          <w:bCs w:val="0"/>
          <w:color w:val="auto"/>
          <w:spacing w:val="2"/>
          <w:sz w:val="24"/>
        </w:rPr>
        <w:t>մեթոդաբանությունը</w:t>
      </w:r>
      <w:r w:rsidR="00B80D55">
        <w:rPr>
          <w:b w:val="0"/>
          <w:bCs w:val="0"/>
          <w:color w:val="auto"/>
          <w:spacing w:val="2"/>
          <w:sz w:val="24"/>
        </w:rPr>
        <w:t xml:space="preserve"> </w:t>
      </w:r>
      <w:r>
        <w:rPr>
          <w:b w:val="0"/>
          <w:bCs w:val="0"/>
          <w:color w:val="auto"/>
          <w:spacing w:val="2"/>
          <w:sz w:val="24"/>
        </w:rPr>
        <w:t xml:space="preserve">մանրամասն </w:t>
      </w:r>
      <w:r w:rsidR="00B80D55">
        <w:rPr>
          <w:b w:val="0"/>
          <w:bCs w:val="0"/>
          <w:color w:val="auto"/>
          <w:spacing w:val="2"/>
          <w:sz w:val="24"/>
        </w:rPr>
        <w:t xml:space="preserve">տրված է </w:t>
      </w:r>
      <w:r w:rsidR="00801491" w:rsidRPr="002A6804">
        <w:rPr>
          <w:b w:val="0"/>
          <w:bCs w:val="0"/>
          <w:color w:val="auto"/>
          <w:spacing w:val="2"/>
          <w:sz w:val="24"/>
        </w:rPr>
        <w:t>ՀՀ</w:t>
      </w:r>
      <w:r w:rsidR="00B80D55">
        <w:rPr>
          <w:b w:val="0"/>
          <w:bCs w:val="0"/>
          <w:color w:val="auto"/>
          <w:spacing w:val="2"/>
          <w:sz w:val="24"/>
        </w:rPr>
        <w:t>ՇՆ</w:t>
      </w:r>
      <w:r w:rsidR="00801491" w:rsidRPr="002A6804">
        <w:rPr>
          <w:b w:val="0"/>
          <w:bCs w:val="0"/>
          <w:color w:val="auto"/>
          <w:spacing w:val="2"/>
          <w:sz w:val="24"/>
        </w:rPr>
        <w:t xml:space="preserve"> 32-03.02-2024 </w:t>
      </w:r>
      <w:r>
        <w:rPr>
          <w:b w:val="0"/>
          <w:bCs w:val="0"/>
          <w:color w:val="auto"/>
          <w:spacing w:val="2"/>
          <w:sz w:val="24"/>
        </w:rPr>
        <w:t xml:space="preserve">–ում </w:t>
      </w:r>
      <w:r w:rsidR="00801491" w:rsidRPr="002A6804">
        <w:rPr>
          <w:b w:val="0"/>
          <w:bCs w:val="0"/>
          <w:color w:val="auto"/>
          <w:spacing w:val="2"/>
          <w:sz w:val="24"/>
        </w:rPr>
        <w:t>(հաստատված ՀՀ քաղաքաշինության կոմիտեի նախագահի</w:t>
      </w:r>
      <w:r w:rsidR="00B80D55">
        <w:rPr>
          <w:b w:val="0"/>
          <w:bCs w:val="0"/>
          <w:color w:val="auto"/>
          <w:spacing w:val="2"/>
          <w:sz w:val="24"/>
        </w:rPr>
        <w:t xml:space="preserve"> </w:t>
      </w:r>
      <w:r w:rsidR="00B80D55" w:rsidRPr="002A6804">
        <w:rPr>
          <w:b w:val="0"/>
          <w:bCs w:val="0"/>
          <w:color w:val="auto"/>
          <w:spacing w:val="2"/>
          <w:sz w:val="24"/>
        </w:rPr>
        <w:t>2024</w:t>
      </w:r>
      <w:r w:rsidR="00257853">
        <w:rPr>
          <w:b w:val="0"/>
          <w:bCs w:val="0"/>
          <w:color w:val="auto"/>
          <w:spacing w:val="2"/>
          <w:sz w:val="24"/>
        </w:rPr>
        <w:t xml:space="preserve"> թվականի</w:t>
      </w:r>
      <w:r w:rsidR="00B80D55">
        <w:rPr>
          <w:b w:val="0"/>
          <w:bCs w:val="0"/>
          <w:color w:val="auto"/>
          <w:spacing w:val="2"/>
          <w:sz w:val="24"/>
        </w:rPr>
        <w:t xml:space="preserve"> փետրվարի </w:t>
      </w:r>
      <w:r w:rsidR="00B80D55" w:rsidRPr="00B80D55">
        <w:rPr>
          <w:b w:val="0"/>
          <w:bCs w:val="0"/>
          <w:color w:val="auto"/>
          <w:sz w:val="24"/>
        </w:rPr>
        <w:t>2</w:t>
      </w:r>
      <w:r w:rsidR="00B80D55" w:rsidRPr="00016F1D">
        <w:rPr>
          <w:b w:val="0"/>
          <w:bCs w:val="0"/>
          <w:color w:val="auto"/>
          <w:sz w:val="24"/>
        </w:rPr>
        <w:t>2</w:t>
      </w:r>
      <w:r w:rsidR="00B80D55">
        <w:rPr>
          <w:b w:val="0"/>
          <w:bCs w:val="0"/>
          <w:color w:val="auto"/>
          <w:sz w:val="24"/>
        </w:rPr>
        <w:t>-ի</w:t>
      </w:r>
      <w:r w:rsidR="00801491" w:rsidRPr="002A6804">
        <w:rPr>
          <w:b w:val="0"/>
          <w:bCs w:val="0"/>
          <w:color w:val="auto"/>
          <w:spacing w:val="2"/>
          <w:sz w:val="24"/>
        </w:rPr>
        <w:t xml:space="preserve"> թիվ 11-Ն հրամանով)</w:t>
      </w:r>
      <w:r w:rsidR="00AC062E">
        <w:rPr>
          <w:b w:val="0"/>
          <w:bCs w:val="0"/>
          <w:color w:val="auto"/>
          <w:spacing w:val="2"/>
          <w:sz w:val="24"/>
        </w:rPr>
        <w:t>։</w:t>
      </w:r>
    </w:p>
    <w:p w14:paraId="24CC977D" w14:textId="77777777" w:rsidR="002C7834" w:rsidRDefault="002C7834" w:rsidP="00F74258">
      <w:pPr>
        <w:pStyle w:val="a"/>
        <w:tabs>
          <w:tab w:val="left" w:pos="568"/>
          <w:tab w:val="left" w:pos="810"/>
          <w:tab w:val="left" w:pos="1276"/>
        </w:tabs>
        <w:spacing w:line="360" w:lineRule="auto"/>
        <w:ind w:left="630" w:firstLine="0"/>
        <w:rPr>
          <w:b w:val="0"/>
          <w:bCs w:val="0"/>
          <w:color w:val="auto"/>
          <w:spacing w:val="2"/>
          <w:sz w:val="24"/>
        </w:rPr>
      </w:pPr>
    </w:p>
    <w:p w14:paraId="467E0AE1" w14:textId="77777777" w:rsidR="008E043B" w:rsidRDefault="008E043B" w:rsidP="00F74258">
      <w:pPr>
        <w:pStyle w:val="a"/>
        <w:tabs>
          <w:tab w:val="left" w:pos="568"/>
          <w:tab w:val="left" w:pos="810"/>
          <w:tab w:val="left" w:pos="1276"/>
        </w:tabs>
        <w:spacing w:line="360" w:lineRule="auto"/>
        <w:ind w:left="630" w:firstLine="0"/>
        <w:rPr>
          <w:b w:val="0"/>
          <w:bCs w:val="0"/>
          <w:color w:val="auto"/>
          <w:spacing w:val="2"/>
          <w:sz w:val="24"/>
        </w:rPr>
      </w:pPr>
    </w:p>
    <w:p w14:paraId="42EB2F6B" w14:textId="77777777" w:rsidR="008E043B" w:rsidRPr="004F744A" w:rsidRDefault="008E043B" w:rsidP="00F74258">
      <w:pPr>
        <w:pStyle w:val="a"/>
        <w:tabs>
          <w:tab w:val="left" w:pos="568"/>
          <w:tab w:val="left" w:pos="810"/>
          <w:tab w:val="left" w:pos="1276"/>
        </w:tabs>
        <w:spacing w:line="360" w:lineRule="auto"/>
        <w:ind w:left="630" w:firstLine="0"/>
        <w:rPr>
          <w:b w:val="0"/>
          <w:bCs w:val="0"/>
          <w:color w:val="auto"/>
          <w:spacing w:val="2"/>
          <w:sz w:val="24"/>
        </w:rPr>
      </w:pPr>
    </w:p>
    <w:p w14:paraId="4EE5F485" w14:textId="64D0A956" w:rsidR="007F46FE" w:rsidRDefault="00AE6471" w:rsidP="008B2254">
      <w:pPr>
        <w:pStyle w:val="a"/>
        <w:tabs>
          <w:tab w:val="left" w:pos="810"/>
          <w:tab w:val="left" w:pos="1080"/>
        </w:tabs>
        <w:spacing w:line="360" w:lineRule="auto"/>
        <w:ind w:left="0" w:firstLine="0"/>
        <w:jc w:val="center"/>
        <w:rPr>
          <w:bCs w:val="0"/>
          <w:color w:val="auto"/>
          <w:sz w:val="24"/>
        </w:rPr>
      </w:pPr>
      <w:r>
        <w:rPr>
          <w:bCs w:val="0"/>
          <w:color w:val="auto"/>
          <w:sz w:val="24"/>
        </w:rPr>
        <w:t>7</w:t>
      </w:r>
      <w:r w:rsidR="00FF4C6B" w:rsidRPr="005E2B20">
        <w:rPr>
          <w:bCs w:val="0"/>
          <w:color w:val="auto"/>
          <w:sz w:val="24"/>
        </w:rPr>
        <w:t xml:space="preserve">. </w:t>
      </w:r>
      <w:r w:rsidR="007F46FE">
        <w:rPr>
          <w:bCs w:val="0"/>
          <w:color w:val="auto"/>
          <w:sz w:val="24"/>
        </w:rPr>
        <w:t xml:space="preserve">ԿԱՄՐՋԱՅԻՆ ԿԱՌՈՒՅՑՆԵՐԻ ՆՅՈՒԹԵՐԻ ՀԻՄՆԱԿԱՆ ՀԱՏԿՈՒԹՅՈՒՆՆԵՐԸ ԵՎ ԴՐԱՆՑ ԳՆԱՀԱՏՄԱՆ ՄԵԹՈԴՆԵՐԸ </w:t>
      </w:r>
    </w:p>
    <w:p w14:paraId="32FABB95" w14:textId="135BB6EC" w:rsidR="007F46FE" w:rsidRDefault="00AE6471" w:rsidP="008B2254">
      <w:pPr>
        <w:pStyle w:val="a"/>
        <w:tabs>
          <w:tab w:val="left" w:pos="810"/>
          <w:tab w:val="left" w:pos="1080"/>
        </w:tabs>
        <w:spacing w:line="360" w:lineRule="auto"/>
        <w:ind w:left="0" w:firstLine="0"/>
        <w:jc w:val="center"/>
        <w:rPr>
          <w:bCs w:val="0"/>
          <w:color w:val="auto"/>
          <w:sz w:val="24"/>
        </w:rPr>
      </w:pPr>
      <w:r>
        <w:rPr>
          <w:bCs w:val="0"/>
          <w:color w:val="auto"/>
          <w:sz w:val="24"/>
        </w:rPr>
        <w:t>7</w:t>
      </w:r>
      <w:r w:rsidR="00F133E0">
        <w:rPr>
          <w:bCs w:val="0"/>
          <w:color w:val="auto"/>
          <w:sz w:val="24"/>
          <w:lang w:val="ru-RU"/>
        </w:rPr>
        <w:t xml:space="preserve">.1. </w:t>
      </w:r>
      <w:r w:rsidR="007F46FE">
        <w:rPr>
          <w:bCs w:val="0"/>
          <w:color w:val="auto"/>
          <w:sz w:val="24"/>
        </w:rPr>
        <w:t>ԸՆԴՀԱՆՈՒՐ ԴՐՈՒՅԹՆԵՐ</w:t>
      </w:r>
    </w:p>
    <w:p w14:paraId="33BB4342" w14:textId="0588EBAC" w:rsidR="008B2254" w:rsidRPr="002E66BA" w:rsidRDefault="007F46FE" w:rsidP="00293F9D">
      <w:pPr>
        <w:pStyle w:val="a"/>
        <w:numPr>
          <w:ilvl w:val="0"/>
          <w:numId w:val="2"/>
        </w:numPr>
        <w:tabs>
          <w:tab w:val="left" w:pos="568"/>
          <w:tab w:val="left" w:pos="810"/>
          <w:tab w:val="left" w:pos="1276"/>
        </w:tabs>
        <w:spacing w:line="360" w:lineRule="auto"/>
        <w:ind w:left="91" w:firstLine="539"/>
        <w:rPr>
          <w:color w:val="auto"/>
          <w:spacing w:val="2"/>
          <w:sz w:val="21"/>
          <w:szCs w:val="21"/>
        </w:rPr>
      </w:pPr>
      <w:r>
        <w:rPr>
          <w:b w:val="0"/>
          <w:bCs w:val="0"/>
          <w:color w:val="auto"/>
          <w:spacing w:val="2"/>
          <w:sz w:val="24"/>
        </w:rPr>
        <w:t xml:space="preserve">Կամրջային կառույցների նյութերի հատկությունների գործիքային հետազոտությունների ժամանակ </w:t>
      </w:r>
      <w:r w:rsidR="002E66BA">
        <w:rPr>
          <w:b w:val="0"/>
          <w:bCs w:val="0"/>
          <w:color w:val="auto"/>
          <w:spacing w:val="2"/>
          <w:sz w:val="24"/>
        </w:rPr>
        <w:t xml:space="preserve">հանձնարարվում է </w:t>
      </w:r>
      <w:r>
        <w:rPr>
          <w:b w:val="0"/>
          <w:bCs w:val="0"/>
          <w:color w:val="auto"/>
          <w:spacing w:val="2"/>
          <w:sz w:val="24"/>
        </w:rPr>
        <w:t xml:space="preserve"> առաջնորդվել սույն շինարարական նորմերի </w:t>
      </w:r>
      <w:r w:rsidR="00420F25" w:rsidRPr="00AE6471">
        <w:rPr>
          <w:b w:val="0"/>
          <w:bCs w:val="0"/>
          <w:color w:val="auto"/>
          <w:spacing w:val="2"/>
          <w:sz w:val="24"/>
        </w:rPr>
        <w:t>1</w:t>
      </w:r>
      <w:r>
        <w:rPr>
          <w:b w:val="0"/>
          <w:bCs w:val="0"/>
          <w:color w:val="auto"/>
          <w:spacing w:val="2"/>
          <w:sz w:val="24"/>
        </w:rPr>
        <w:t>-</w:t>
      </w:r>
      <w:r w:rsidR="00ED3724">
        <w:rPr>
          <w:b w:val="0"/>
          <w:bCs w:val="0"/>
          <w:color w:val="auto"/>
          <w:spacing w:val="2"/>
          <w:sz w:val="24"/>
        </w:rPr>
        <w:t>ին աղյուսակով</w:t>
      </w:r>
      <w:r>
        <w:rPr>
          <w:b w:val="0"/>
          <w:bCs w:val="0"/>
          <w:color w:val="auto"/>
          <w:spacing w:val="2"/>
          <w:sz w:val="24"/>
        </w:rPr>
        <w:t>։</w:t>
      </w:r>
    </w:p>
    <w:p w14:paraId="53361400" w14:textId="04BE42F2" w:rsidR="00FF4C6B" w:rsidRPr="008B2254" w:rsidRDefault="005B5E7E" w:rsidP="008B2254">
      <w:pPr>
        <w:pStyle w:val="a"/>
        <w:tabs>
          <w:tab w:val="left" w:pos="568"/>
          <w:tab w:val="left" w:pos="810"/>
          <w:tab w:val="left" w:pos="1080"/>
        </w:tabs>
        <w:spacing w:line="360" w:lineRule="auto"/>
        <w:ind w:left="630" w:firstLine="0"/>
        <w:jc w:val="right"/>
        <w:rPr>
          <w:b w:val="0"/>
          <w:bCs w:val="0"/>
          <w:spacing w:val="2"/>
          <w:sz w:val="24"/>
        </w:rPr>
      </w:pPr>
      <w:r>
        <w:rPr>
          <w:b w:val="0"/>
          <w:bCs w:val="0"/>
          <w:color w:val="auto"/>
          <w:spacing w:val="2"/>
          <w:sz w:val="24"/>
        </w:rPr>
        <w:t>Աղյուսակ</w:t>
      </w:r>
      <w:r w:rsidR="008B2254" w:rsidRPr="006860E1">
        <w:rPr>
          <w:b w:val="0"/>
          <w:bCs w:val="0"/>
          <w:color w:val="auto"/>
          <w:spacing w:val="2"/>
          <w:sz w:val="24"/>
          <w:lang w:val="ru-RU"/>
        </w:rPr>
        <w:t xml:space="preserve"> </w:t>
      </w:r>
      <w:r w:rsidR="00420F25">
        <w:rPr>
          <w:b w:val="0"/>
          <w:bCs w:val="0"/>
          <w:color w:val="auto"/>
          <w:spacing w:val="2"/>
          <w:sz w:val="24"/>
          <w:lang w:val="ru-RU"/>
        </w:rPr>
        <w:t>1</w:t>
      </w:r>
    </w:p>
    <w:tbl>
      <w:tblPr>
        <w:tblW w:w="10204" w:type="dxa"/>
        <w:tblInd w:w="-8" w:type="dxa"/>
        <w:tblCellMar>
          <w:left w:w="0" w:type="dxa"/>
          <w:right w:w="0" w:type="dxa"/>
        </w:tblCellMar>
        <w:tblLook w:val="04A0" w:firstRow="1" w:lastRow="0" w:firstColumn="1" w:lastColumn="0" w:noHBand="0" w:noVBand="1"/>
      </w:tblPr>
      <w:tblGrid>
        <w:gridCol w:w="540"/>
        <w:gridCol w:w="6693"/>
        <w:gridCol w:w="2971"/>
      </w:tblGrid>
      <w:tr w:rsidR="00FF4C6B" w:rsidRPr="008B2254" w14:paraId="31315695" w14:textId="77777777" w:rsidTr="005B5E7E">
        <w:tc>
          <w:tcPr>
            <w:tcW w:w="540" w:type="dxa"/>
            <w:tcBorders>
              <w:top w:val="single" w:sz="6" w:space="0" w:color="000000"/>
              <w:left w:val="single" w:sz="6" w:space="0" w:color="000000"/>
              <w:bottom w:val="single" w:sz="4" w:space="0" w:color="auto"/>
              <w:right w:val="single" w:sz="6" w:space="0" w:color="000000"/>
            </w:tcBorders>
            <w:tcMar>
              <w:top w:w="0" w:type="dxa"/>
              <w:left w:w="74" w:type="dxa"/>
              <w:bottom w:w="0" w:type="dxa"/>
              <w:right w:w="74" w:type="dxa"/>
            </w:tcMar>
            <w:vAlign w:val="center"/>
            <w:hideMark/>
          </w:tcPr>
          <w:p w14:paraId="2A5B99A9" w14:textId="245AAF99" w:rsidR="00FF4C6B" w:rsidRPr="00BF7AF0" w:rsidRDefault="005B5E7E" w:rsidP="005B5E7E">
            <w:pPr>
              <w:pStyle w:val="formattext"/>
              <w:spacing w:before="0" w:beforeAutospacing="0" w:after="0" w:afterAutospacing="0" w:line="360" w:lineRule="auto"/>
              <w:jc w:val="center"/>
              <w:textAlignment w:val="baseline"/>
              <w:rPr>
                <w:rFonts w:ascii="GHEA Grapalat" w:hAnsi="GHEA Grapalat"/>
                <w:lang w:val="hy-AM"/>
              </w:rPr>
            </w:pPr>
            <w:r w:rsidRPr="00BF7AF0">
              <w:rPr>
                <w:rFonts w:ascii="GHEA Grapalat" w:hAnsi="GHEA Grapalat"/>
                <w:lang w:val="hy-AM"/>
              </w:rPr>
              <w:t>N</w:t>
            </w:r>
          </w:p>
        </w:tc>
        <w:tc>
          <w:tcPr>
            <w:tcW w:w="6693" w:type="dxa"/>
            <w:tcBorders>
              <w:top w:val="single" w:sz="6" w:space="0" w:color="000000"/>
              <w:left w:val="single" w:sz="6" w:space="0" w:color="000000"/>
              <w:bottom w:val="single" w:sz="4" w:space="0" w:color="auto"/>
              <w:right w:val="single" w:sz="6" w:space="0" w:color="000000"/>
            </w:tcBorders>
            <w:tcMar>
              <w:top w:w="0" w:type="dxa"/>
              <w:left w:w="74" w:type="dxa"/>
              <w:bottom w:w="0" w:type="dxa"/>
              <w:right w:w="74" w:type="dxa"/>
            </w:tcMar>
            <w:hideMark/>
          </w:tcPr>
          <w:p w14:paraId="1722A7C9" w14:textId="7BA3118F" w:rsidR="00FF4C6B" w:rsidRPr="008B2254" w:rsidRDefault="005B5E7E" w:rsidP="005B5E7E">
            <w:pPr>
              <w:pStyle w:val="formattext"/>
              <w:spacing w:before="0" w:beforeAutospacing="0" w:after="0" w:afterAutospacing="0" w:line="360" w:lineRule="auto"/>
              <w:jc w:val="center"/>
              <w:textAlignment w:val="baseline"/>
              <w:rPr>
                <w:rFonts w:ascii="GHEA Grapalat" w:hAnsi="GHEA Grapalat"/>
              </w:rPr>
            </w:pPr>
            <w:r>
              <w:rPr>
                <w:rFonts w:ascii="GHEA Grapalat" w:hAnsi="GHEA Grapalat"/>
                <w:lang w:val="hy-AM"/>
              </w:rPr>
              <w:t>Հատկության անվանումը։ Վերահսկման մեթոդը</w:t>
            </w:r>
            <w:r w:rsidR="00FF4C6B" w:rsidRPr="008B2254">
              <w:rPr>
                <w:rFonts w:ascii="GHEA Grapalat" w:hAnsi="GHEA Grapalat"/>
              </w:rPr>
              <w:t xml:space="preserve"> </w:t>
            </w:r>
          </w:p>
        </w:tc>
        <w:tc>
          <w:tcPr>
            <w:tcW w:w="2971" w:type="dxa"/>
            <w:tcBorders>
              <w:top w:val="single" w:sz="6" w:space="0" w:color="000000"/>
              <w:left w:val="single" w:sz="6" w:space="0" w:color="000000"/>
              <w:bottom w:val="single" w:sz="4" w:space="0" w:color="auto"/>
              <w:right w:val="single" w:sz="6" w:space="0" w:color="000000"/>
            </w:tcBorders>
            <w:tcMar>
              <w:top w:w="0" w:type="dxa"/>
              <w:left w:w="74" w:type="dxa"/>
              <w:bottom w:w="0" w:type="dxa"/>
              <w:right w:w="74" w:type="dxa"/>
            </w:tcMar>
            <w:hideMark/>
          </w:tcPr>
          <w:p w14:paraId="278B971F" w14:textId="1FADD0EC" w:rsidR="000873B9" w:rsidRPr="00BF7AF0" w:rsidRDefault="005B5E7E" w:rsidP="00BF7AF0">
            <w:pPr>
              <w:pStyle w:val="formattext"/>
              <w:spacing w:before="0" w:beforeAutospacing="0" w:after="0" w:afterAutospacing="0" w:line="360" w:lineRule="auto"/>
              <w:jc w:val="center"/>
              <w:textAlignment w:val="baseline"/>
              <w:rPr>
                <w:rFonts w:ascii="GHEA Grapalat" w:hAnsi="GHEA Grapalat"/>
                <w:lang w:val="hy-AM"/>
              </w:rPr>
            </w:pPr>
            <w:r>
              <w:rPr>
                <w:rFonts w:ascii="GHEA Grapalat" w:hAnsi="GHEA Grapalat"/>
                <w:lang w:val="hy-AM"/>
              </w:rPr>
              <w:t>Նորմատիվային փաստաթուղթը</w:t>
            </w:r>
            <w:r w:rsidR="000873B9">
              <w:rPr>
                <w:rFonts w:ascii="GHEA Grapalat" w:hAnsi="GHEA Grapalat"/>
              </w:rPr>
              <w:t xml:space="preserve"> </w:t>
            </w:r>
          </w:p>
        </w:tc>
      </w:tr>
      <w:tr w:rsidR="00FF4C6B" w:rsidRPr="008B2254" w14:paraId="2D97C995" w14:textId="77777777" w:rsidTr="005B5E7E">
        <w:tc>
          <w:tcPr>
            <w:tcW w:w="540"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4CD34F32" w14:textId="46B82705" w:rsidR="00FF4C6B" w:rsidRPr="008B2254" w:rsidRDefault="00FF4C6B" w:rsidP="009F37CE">
            <w:pPr>
              <w:pStyle w:val="formattext"/>
              <w:spacing w:before="0" w:beforeAutospacing="0" w:after="0" w:afterAutospacing="0" w:line="360" w:lineRule="auto"/>
              <w:jc w:val="center"/>
              <w:textAlignment w:val="baseline"/>
              <w:rPr>
                <w:rFonts w:ascii="GHEA Grapalat" w:hAnsi="GHEA Grapalat"/>
              </w:rPr>
            </w:pPr>
            <w:r w:rsidRPr="008B2254">
              <w:rPr>
                <w:rFonts w:ascii="GHEA Grapalat" w:hAnsi="GHEA Grapalat"/>
              </w:rPr>
              <w:t>1</w:t>
            </w:r>
            <w:r w:rsidR="008B2254">
              <w:rPr>
                <w:rFonts w:ascii="GHEA Grapalat" w:hAnsi="GHEA Grapalat"/>
              </w:rPr>
              <w:t>.</w:t>
            </w:r>
          </w:p>
        </w:tc>
        <w:tc>
          <w:tcPr>
            <w:tcW w:w="6693"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61920C6D" w14:textId="0EB762D9" w:rsidR="00FF4C6B" w:rsidRPr="005B5E7E" w:rsidRDefault="005B5E7E" w:rsidP="008B2254">
            <w:pPr>
              <w:pStyle w:val="formattext"/>
              <w:spacing w:before="0" w:beforeAutospacing="0" w:after="0" w:afterAutospacing="0" w:line="360" w:lineRule="auto"/>
              <w:textAlignment w:val="baseline"/>
              <w:rPr>
                <w:rFonts w:ascii="GHEA Grapalat" w:hAnsi="GHEA Grapalat"/>
                <w:lang w:val="hy-AM"/>
              </w:rPr>
            </w:pPr>
            <w:r>
              <w:rPr>
                <w:rFonts w:ascii="GHEA Grapalat" w:hAnsi="GHEA Grapalat"/>
                <w:lang w:val="hy-AM"/>
              </w:rPr>
              <w:t>Բետոնի ամրու</w:t>
            </w:r>
            <w:r w:rsidR="000417C6">
              <w:rPr>
                <w:rFonts w:ascii="GHEA Grapalat" w:hAnsi="GHEA Grapalat"/>
                <w:lang w:val="hy-AM"/>
              </w:rPr>
              <w:t>թյուն</w:t>
            </w:r>
          </w:p>
        </w:tc>
        <w:tc>
          <w:tcPr>
            <w:tcW w:w="2971"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3AF39494" w14:textId="77777777" w:rsidR="00FF4C6B" w:rsidRPr="008B2254" w:rsidRDefault="00FF4C6B" w:rsidP="008B2254">
            <w:pPr>
              <w:spacing w:line="360" w:lineRule="auto"/>
              <w:rPr>
                <w:rFonts w:ascii="GHEA Grapalat" w:hAnsi="GHEA Grapalat" w:cs="Times New Roman"/>
                <w:sz w:val="24"/>
                <w:szCs w:val="24"/>
              </w:rPr>
            </w:pPr>
          </w:p>
        </w:tc>
      </w:tr>
      <w:tr w:rsidR="00FF4C6B" w:rsidRPr="008B2254" w14:paraId="02162E48" w14:textId="77777777" w:rsidTr="005B5E7E">
        <w:tc>
          <w:tcPr>
            <w:tcW w:w="540"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331D2E79" w14:textId="08B26CC2" w:rsidR="00FF4C6B" w:rsidRPr="008B2254" w:rsidRDefault="008B2254" w:rsidP="009F37CE">
            <w:pPr>
              <w:spacing w:line="360" w:lineRule="auto"/>
              <w:jc w:val="center"/>
              <w:rPr>
                <w:rFonts w:ascii="GHEA Grapalat" w:hAnsi="GHEA Grapalat" w:cs="Times New Roman"/>
                <w:sz w:val="24"/>
                <w:szCs w:val="24"/>
              </w:rPr>
            </w:pPr>
            <w:r>
              <w:rPr>
                <w:rFonts w:ascii="GHEA Grapalat" w:hAnsi="GHEA Grapalat" w:cs="Times New Roman"/>
                <w:sz w:val="24"/>
                <w:szCs w:val="24"/>
              </w:rPr>
              <w:t>1)</w:t>
            </w:r>
          </w:p>
        </w:tc>
        <w:tc>
          <w:tcPr>
            <w:tcW w:w="6693"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018CAD87" w14:textId="4BF280A7" w:rsidR="00FF4C6B" w:rsidRPr="00BF7AF0" w:rsidRDefault="00BF7AF0" w:rsidP="002E66BA">
            <w:pPr>
              <w:pStyle w:val="formattext"/>
              <w:spacing w:before="0" w:beforeAutospacing="0" w:after="0" w:afterAutospacing="0" w:line="360" w:lineRule="auto"/>
              <w:textAlignment w:val="baseline"/>
              <w:rPr>
                <w:rFonts w:ascii="GHEA Grapalat" w:hAnsi="GHEA Grapalat"/>
                <w:lang w:val="hy-AM"/>
              </w:rPr>
            </w:pPr>
            <w:r>
              <w:rPr>
                <w:rFonts w:ascii="GHEA Grapalat" w:hAnsi="GHEA Grapalat"/>
                <w:lang w:val="hy-AM"/>
              </w:rPr>
              <w:t>չքայքայող ուղղակի</w:t>
            </w:r>
            <w:r w:rsidR="00FF4C6B" w:rsidRPr="008B2254">
              <w:rPr>
                <w:rFonts w:ascii="GHEA Grapalat" w:hAnsi="GHEA Grapalat"/>
              </w:rPr>
              <w:t xml:space="preserve"> (</w:t>
            </w:r>
            <w:r w:rsidR="002E66BA">
              <w:rPr>
                <w:rFonts w:ascii="GHEA Grapalat" w:hAnsi="GHEA Grapalat"/>
                <w:lang w:val="hy-AM"/>
              </w:rPr>
              <w:t>կտր</w:t>
            </w:r>
            <w:r>
              <w:rPr>
                <w:rFonts w:ascii="GHEA Grapalat" w:hAnsi="GHEA Grapalat"/>
                <w:lang w:val="hy-AM"/>
              </w:rPr>
              <w:t xml:space="preserve">ում </w:t>
            </w:r>
            <w:r w:rsidR="00AE6471">
              <w:rPr>
                <w:rFonts w:ascii="GHEA Grapalat" w:hAnsi="GHEA Grapalat"/>
                <w:lang w:val="hy-AM"/>
              </w:rPr>
              <w:t>սահքապոկումով</w:t>
            </w:r>
            <w:r w:rsidR="00FF4C6B" w:rsidRPr="008B2254">
              <w:rPr>
                <w:rFonts w:ascii="GHEA Grapalat" w:hAnsi="GHEA Grapalat"/>
              </w:rPr>
              <w:t xml:space="preserve">, </w:t>
            </w:r>
            <w:r>
              <w:rPr>
                <w:rFonts w:ascii="GHEA Grapalat" w:hAnsi="GHEA Grapalat"/>
                <w:lang w:val="hy-AM"/>
              </w:rPr>
              <w:t xml:space="preserve">կողի </w:t>
            </w:r>
            <w:r w:rsidR="00AE6471">
              <w:rPr>
                <w:rFonts w:ascii="GHEA Grapalat" w:hAnsi="GHEA Grapalat"/>
                <w:lang w:val="hy-AM"/>
              </w:rPr>
              <w:t>սահքապոկ</w:t>
            </w:r>
            <w:r w:rsidR="002E66BA">
              <w:rPr>
                <w:rFonts w:ascii="GHEA Grapalat" w:hAnsi="GHEA Grapalat"/>
                <w:lang w:val="hy-AM"/>
              </w:rPr>
              <w:t>ում</w:t>
            </w:r>
            <w:r w:rsidR="00FF4C6B" w:rsidRPr="008B2254">
              <w:rPr>
                <w:rFonts w:ascii="GHEA Grapalat" w:hAnsi="GHEA Grapalat"/>
              </w:rPr>
              <w:t xml:space="preserve">) </w:t>
            </w:r>
            <w:r>
              <w:rPr>
                <w:rFonts w:ascii="GHEA Grapalat" w:hAnsi="GHEA Grapalat"/>
                <w:lang w:val="hy-AM"/>
              </w:rPr>
              <w:t>և անուղղակի</w:t>
            </w:r>
            <w:r w:rsidR="00FF4C6B" w:rsidRPr="008B2254">
              <w:rPr>
                <w:rFonts w:ascii="GHEA Grapalat" w:hAnsi="GHEA Grapalat"/>
              </w:rPr>
              <w:t xml:space="preserve"> (</w:t>
            </w:r>
            <w:r>
              <w:rPr>
                <w:rFonts w:ascii="GHEA Grapalat" w:hAnsi="GHEA Grapalat"/>
                <w:lang w:val="hy-AM"/>
              </w:rPr>
              <w:t>ըստ աստիճանավ</w:t>
            </w:r>
            <w:r w:rsidR="002E66BA">
              <w:rPr>
                <w:rFonts w:ascii="GHEA Grapalat" w:hAnsi="GHEA Grapalat"/>
                <w:lang w:val="hy-AM"/>
              </w:rPr>
              <w:t>որված</w:t>
            </w:r>
            <w:r>
              <w:rPr>
                <w:rFonts w:ascii="GHEA Grapalat" w:hAnsi="GHEA Grapalat"/>
                <w:lang w:val="hy-AM"/>
              </w:rPr>
              <w:t xml:space="preserve"> </w:t>
            </w:r>
            <w:r w:rsidRPr="00BF7AF0">
              <w:rPr>
                <w:rFonts w:ascii="GHEA Grapalat" w:hAnsi="GHEA Grapalat"/>
                <w:lang w:val="hy-AM"/>
              </w:rPr>
              <w:t>կախվածություններ</w:t>
            </w:r>
            <w:r>
              <w:rPr>
                <w:rFonts w:ascii="GHEA Grapalat" w:hAnsi="GHEA Grapalat"/>
                <w:lang w:val="hy-AM"/>
              </w:rPr>
              <w:t>ի</w:t>
            </w:r>
            <w:r w:rsidR="00FF4C6B" w:rsidRPr="008B2254">
              <w:rPr>
                <w:rFonts w:ascii="GHEA Grapalat" w:hAnsi="GHEA Grapalat"/>
              </w:rPr>
              <w:t xml:space="preserve">, </w:t>
            </w:r>
            <w:r w:rsidRPr="00BF7AF0">
              <w:rPr>
                <w:rFonts w:ascii="GHEA Grapalat" w:hAnsi="GHEA Grapalat"/>
              </w:rPr>
              <w:t xml:space="preserve">ներառյալ առաձգական </w:t>
            </w:r>
            <w:r w:rsidR="007C43E6">
              <w:rPr>
                <w:rFonts w:ascii="GHEA Grapalat" w:hAnsi="GHEA Grapalat"/>
                <w:lang w:val="hy-AM"/>
              </w:rPr>
              <w:t>հետցատկի</w:t>
            </w:r>
            <w:r w:rsidRPr="00BF7AF0">
              <w:rPr>
                <w:rFonts w:ascii="GHEA Grapalat" w:hAnsi="GHEA Grapalat"/>
              </w:rPr>
              <w:t xml:space="preserve"> և ուլտրաձայնային</w:t>
            </w:r>
            <w:r w:rsidR="00FF4C6B" w:rsidRPr="008B2254">
              <w:rPr>
                <w:rFonts w:ascii="GHEA Grapalat" w:hAnsi="GHEA Grapalat"/>
              </w:rPr>
              <w:t xml:space="preserve">) </w:t>
            </w:r>
            <w:r>
              <w:rPr>
                <w:rFonts w:ascii="GHEA Grapalat" w:hAnsi="GHEA Grapalat"/>
                <w:lang w:val="hy-AM"/>
              </w:rPr>
              <w:t>հսկման մեթոդներ</w:t>
            </w:r>
          </w:p>
        </w:tc>
        <w:tc>
          <w:tcPr>
            <w:tcW w:w="2971"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0CE9D828" w14:textId="47E9C582" w:rsidR="00FF4C6B" w:rsidRPr="007A6479" w:rsidRDefault="007E288F" w:rsidP="007A6479">
            <w:pPr>
              <w:pStyle w:val="formattext"/>
              <w:spacing w:before="0" w:beforeAutospacing="0" w:after="0" w:afterAutospacing="0" w:line="360" w:lineRule="auto"/>
              <w:jc w:val="center"/>
              <w:textAlignment w:val="baseline"/>
              <w:rPr>
                <w:rFonts w:ascii="GHEA Grapalat" w:hAnsi="GHEA Grapalat"/>
              </w:rPr>
            </w:pPr>
            <w:r>
              <w:rPr>
                <w:rStyle w:val="Hyperlink"/>
                <w:rFonts w:ascii="GHEA Grapalat" w:hAnsi="GHEA Grapalat"/>
                <w:color w:val="auto"/>
                <w:u w:val="none"/>
                <w:lang w:val="hy-AM"/>
              </w:rPr>
              <w:t>ԳՕՍՏ</w:t>
            </w:r>
            <w:r w:rsidR="00FF4C6B" w:rsidRPr="007A6479">
              <w:rPr>
                <w:rStyle w:val="Hyperlink"/>
                <w:rFonts w:ascii="GHEA Grapalat" w:hAnsi="GHEA Grapalat"/>
                <w:color w:val="auto"/>
                <w:u w:val="none"/>
              </w:rPr>
              <w:t xml:space="preserve"> 22690</w:t>
            </w:r>
            <w:r w:rsidR="009F37CE" w:rsidRPr="007A6479">
              <w:rPr>
                <w:rStyle w:val="Hyperlink"/>
                <w:rFonts w:ascii="GHEA Grapalat" w:hAnsi="GHEA Grapalat"/>
                <w:color w:val="auto"/>
                <w:u w:val="none"/>
              </w:rPr>
              <w:t>-2015</w:t>
            </w:r>
            <w:r w:rsidR="00FF4C6B" w:rsidRPr="007A6479">
              <w:rPr>
                <w:rFonts w:ascii="GHEA Grapalat" w:hAnsi="GHEA Grapalat"/>
              </w:rPr>
              <w:br/>
            </w:r>
            <w:r w:rsidR="00FF4C6B" w:rsidRPr="007A6479">
              <w:rPr>
                <w:rFonts w:ascii="GHEA Grapalat" w:hAnsi="GHEA Grapalat"/>
              </w:rPr>
              <w:br/>
            </w:r>
            <w:r>
              <w:rPr>
                <w:rStyle w:val="Hyperlink"/>
                <w:rFonts w:ascii="GHEA Grapalat" w:hAnsi="GHEA Grapalat"/>
                <w:color w:val="auto"/>
                <w:u w:val="none"/>
                <w:lang w:val="hy-AM"/>
              </w:rPr>
              <w:t>ԳՕՍՏ</w:t>
            </w:r>
            <w:r w:rsidR="00FF4C6B" w:rsidRPr="007A6479">
              <w:rPr>
                <w:rStyle w:val="Hyperlink"/>
                <w:rFonts w:ascii="GHEA Grapalat" w:hAnsi="GHEA Grapalat"/>
                <w:color w:val="auto"/>
                <w:u w:val="none"/>
              </w:rPr>
              <w:t xml:space="preserve"> 17624</w:t>
            </w:r>
            <w:r w:rsidR="009F37CE" w:rsidRPr="007A6479">
              <w:rPr>
                <w:rStyle w:val="Hyperlink"/>
                <w:rFonts w:ascii="GHEA Grapalat" w:hAnsi="GHEA Grapalat"/>
                <w:color w:val="auto"/>
                <w:u w:val="none"/>
              </w:rPr>
              <w:t>-</w:t>
            </w:r>
            <w:r w:rsidR="00FF0B91" w:rsidRPr="00FF0B91">
              <w:rPr>
                <w:rStyle w:val="Hyperlink"/>
                <w:rFonts w:ascii="GHEA Grapalat" w:hAnsi="GHEA Grapalat"/>
                <w:color w:val="auto"/>
                <w:u w:val="none"/>
              </w:rPr>
              <w:t>2021</w:t>
            </w:r>
          </w:p>
        </w:tc>
      </w:tr>
      <w:tr w:rsidR="00FF4C6B" w:rsidRPr="008B2254" w14:paraId="6817EBBF" w14:textId="77777777" w:rsidTr="005B5E7E">
        <w:tc>
          <w:tcPr>
            <w:tcW w:w="540"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27FA4488" w14:textId="4EB3BC35" w:rsidR="00FF4C6B" w:rsidRPr="008B2254" w:rsidRDefault="008B2254" w:rsidP="009F37CE">
            <w:pPr>
              <w:spacing w:line="360" w:lineRule="auto"/>
              <w:jc w:val="center"/>
              <w:rPr>
                <w:rFonts w:ascii="GHEA Grapalat" w:hAnsi="GHEA Grapalat" w:cs="Times New Roman"/>
                <w:sz w:val="24"/>
                <w:szCs w:val="24"/>
              </w:rPr>
            </w:pPr>
            <w:r>
              <w:rPr>
                <w:rFonts w:ascii="GHEA Grapalat" w:hAnsi="GHEA Grapalat" w:cs="Times New Roman"/>
                <w:sz w:val="24"/>
                <w:szCs w:val="24"/>
              </w:rPr>
              <w:t>2)</w:t>
            </w:r>
          </w:p>
        </w:tc>
        <w:tc>
          <w:tcPr>
            <w:tcW w:w="6693"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4723D25D" w14:textId="6FD042CD" w:rsidR="00FF4C6B" w:rsidRPr="008B2254" w:rsidRDefault="007C43E6" w:rsidP="007C43E6">
            <w:pPr>
              <w:pStyle w:val="formattext"/>
              <w:spacing w:before="0" w:beforeAutospacing="0" w:after="0" w:afterAutospacing="0" w:line="360" w:lineRule="auto"/>
              <w:textAlignment w:val="baseline"/>
              <w:rPr>
                <w:rFonts w:ascii="GHEA Grapalat" w:hAnsi="GHEA Grapalat"/>
              </w:rPr>
            </w:pPr>
            <w:r>
              <w:rPr>
                <w:rFonts w:ascii="GHEA Grapalat" w:hAnsi="GHEA Grapalat"/>
                <w:lang w:val="hy-AM"/>
              </w:rPr>
              <w:t xml:space="preserve">քայքայող մեթոդներ </w:t>
            </w:r>
            <w:r w:rsidR="006943F1">
              <w:rPr>
                <w:rFonts w:ascii="GHEA Grapalat" w:hAnsi="GHEA Grapalat"/>
                <w:lang w:val="hy-AM"/>
              </w:rPr>
              <w:t xml:space="preserve">հանուկների </w:t>
            </w:r>
            <w:r w:rsidR="006943F1" w:rsidRPr="006943F1">
              <w:rPr>
                <w:rFonts w:ascii="GHEA Grapalat" w:hAnsi="GHEA Grapalat"/>
              </w:rPr>
              <w:t>(</w:t>
            </w:r>
            <w:r>
              <w:rPr>
                <w:rFonts w:ascii="GHEA Grapalat" w:hAnsi="GHEA Grapalat"/>
                <w:lang w:val="hy-AM"/>
              </w:rPr>
              <w:t>կեռների</w:t>
            </w:r>
            <w:r w:rsidR="006943F1" w:rsidRPr="006943F1">
              <w:rPr>
                <w:rFonts w:ascii="GHEA Grapalat" w:hAnsi="GHEA Grapalat"/>
              </w:rPr>
              <w:t>)</w:t>
            </w:r>
            <w:r>
              <w:rPr>
                <w:rFonts w:ascii="GHEA Grapalat" w:hAnsi="GHEA Grapalat"/>
                <w:lang w:val="hy-AM"/>
              </w:rPr>
              <w:t xml:space="preserve"> փորձարկմամբ</w:t>
            </w:r>
          </w:p>
        </w:tc>
        <w:tc>
          <w:tcPr>
            <w:tcW w:w="2971"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444A0E6B" w14:textId="3EC59B3B" w:rsidR="00FF4C6B" w:rsidRPr="007A6479" w:rsidRDefault="007E288F" w:rsidP="007A6479">
            <w:pPr>
              <w:pStyle w:val="formattext"/>
              <w:spacing w:before="0" w:beforeAutospacing="0" w:after="0" w:afterAutospacing="0" w:line="360" w:lineRule="auto"/>
              <w:jc w:val="center"/>
              <w:textAlignment w:val="baseline"/>
              <w:rPr>
                <w:rFonts w:ascii="GHEA Grapalat" w:hAnsi="GHEA Grapalat"/>
              </w:rPr>
            </w:pPr>
            <w:r>
              <w:rPr>
                <w:rStyle w:val="Hyperlink"/>
                <w:rFonts w:ascii="GHEA Grapalat" w:hAnsi="GHEA Grapalat"/>
                <w:color w:val="auto"/>
                <w:u w:val="none"/>
                <w:lang w:val="hy-AM"/>
              </w:rPr>
              <w:t>ԳՕՍՏ</w:t>
            </w:r>
            <w:r w:rsidR="00FF4C6B" w:rsidRPr="007A6479">
              <w:rPr>
                <w:rStyle w:val="Hyperlink"/>
                <w:rFonts w:ascii="GHEA Grapalat" w:hAnsi="GHEA Grapalat"/>
                <w:color w:val="auto"/>
                <w:u w:val="none"/>
              </w:rPr>
              <w:t xml:space="preserve"> 28570</w:t>
            </w:r>
            <w:r w:rsidR="009F37CE" w:rsidRPr="007A6479">
              <w:rPr>
                <w:rStyle w:val="Hyperlink"/>
                <w:rFonts w:ascii="GHEA Grapalat" w:hAnsi="GHEA Grapalat"/>
                <w:color w:val="auto"/>
                <w:u w:val="none"/>
              </w:rPr>
              <w:t>-2019</w:t>
            </w:r>
          </w:p>
        </w:tc>
      </w:tr>
      <w:tr w:rsidR="00FF4C6B" w:rsidRPr="008B2254" w14:paraId="48060A73" w14:textId="77777777" w:rsidTr="005B5E7E">
        <w:tc>
          <w:tcPr>
            <w:tcW w:w="540"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78BBE629" w14:textId="31EF68E0" w:rsidR="00FF4C6B" w:rsidRPr="008B2254" w:rsidRDefault="00FF4C6B" w:rsidP="009F37CE">
            <w:pPr>
              <w:pStyle w:val="formattext"/>
              <w:spacing w:before="0" w:beforeAutospacing="0" w:after="0" w:afterAutospacing="0" w:line="360" w:lineRule="auto"/>
              <w:jc w:val="center"/>
              <w:textAlignment w:val="baseline"/>
              <w:rPr>
                <w:rFonts w:ascii="GHEA Grapalat" w:hAnsi="GHEA Grapalat"/>
              </w:rPr>
            </w:pPr>
            <w:r w:rsidRPr="008B2254">
              <w:rPr>
                <w:rFonts w:ascii="GHEA Grapalat" w:hAnsi="GHEA Grapalat"/>
              </w:rPr>
              <w:t>2</w:t>
            </w:r>
            <w:r w:rsidR="009F37CE">
              <w:rPr>
                <w:rFonts w:ascii="GHEA Grapalat" w:hAnsi="GHEA Grapalat"/>
              </w:rPr>
              <w:t>.</w:t>
            </w:r>
          </w:p>
        </w:tc>
        <w:tc>
          <w:tcPr>
            <w:tcW w:w="6693"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5B79A2B0" w14:textId="7F22FCDC" w:rsidR="00FF4C6B" w:rsidRPr="008B2254" w:rsidRDefault="007C43E6" w:rsidP="006943F1">
            <w:pPr>
              <w:pStyle w:val="formattext"/>
              <w:spacing w:before="0" w:beforeAutospacing="0" w:after="0" w:afterAutospacing="0" w:line="360" w:lineRule="auto"/>
              <w:textAlignment w:val="baseline"/>
              <w:rPr>
                <w:rFonts w:ascii="GHEA Grapalat" w:hAnsi="GHEA Grapalat"/>
              </w:rPr>
            </w:pPr>
            <w:r>
              <w:rPr>
                <w:rFonts w:ascii="GHEA Grapalat" w:hAnsi="GHEA Grapalat"/>
                <w:lang w:val="hy-AM"/>
              </w:rPr>
              <w:t xml:space="preserve">Բետոնի </w:t>
            </w:r>
            <w:r w:rsidR="006943F1">
              <w:rPr>
                <w:rFonts w:ascii="GHEA Grapalat" w:hAnsi="GHEA Grapalat"/>
                <w:lang w:val="hy-AM"/>
              </w:rPr>
              <w:t>ամբողջականություն։</w:t>
            </w:r>
            <w:r>
              <w:rPr>
                <w:rFonts w:ascii="GHEA Grapalat" w:hAnsi="GHEA Grapalat"/>
                <w:lang w:val="hy-AM"/>
              </w:rPr>
              <w:t xml:space="preserve"> Ճաքերի բացման խորություն ու լայնություն,</w:t>
            </w:r>
            <w:r w:rsidR="00FF4C6B" w:rsidRPr="008B2254">
              <w:rPr>
                <w:rFonts w:ascii="GHEA Grapalat" w:hAnsi="GHEA Grapalat"/>
              </w:rPr>
              <w:t xml:space="preserve"> </w:t>
            </w:r>
            <w:r>
              <w:rPr>
                <w:rFonts w:ascii="GHEA Grapalat" w:hAnsi="GHEA Grapalat"/>
                <w:lang w:val="hy-AM"/>
              </w:rPr>
              <w:t>ոչ</w:t>
            </w:r>
            <w:r w:rsidR="006943F1" w:rsidRPr="006943F1">
              <w:rPr>
                <w:rFonts w:ascii="GHEA Grapalat" w:hAnsi="GHEA Grapalat"/>
              </w:rPr>
              <w:t xml:space="preserve"> </w:t>
            </w:r>
            <w:r>
              <w:rPr>
                <w:rFonts w:ascii="GHEA Grapalat" w:hAnsi="GHEA Grapalat"/>
                <w:lang w:val="hy-AM"/>
              </w:rPr>
              <w:t xml:space="preserve">խիտ </w:t>
            </w:r>
            <w:r w:rsidR="006943F1">
              <w:rPr>
                <w:rFonts w:ascii="GHEA Grapalat" w:hAnsi="GHEA Grapalat"/>
                <w:lang w:val="hy-AM"/>
              </w:rPr>
              <w:t xml:space="preserve">վիճակում գտնվող </w:t>
            </w:r>
            <w:r w:rsidR="006943F1" w:rsidRPr="006943F1">
              <w:rPr>
                <w:rFonts w:ascii="GHEA Grapalat" w:hAnsi="GHEA Grapalat"/>
              </w:rPr>
              <w:t xml:space="preserve"> </w:t>
            </w:r>
            <w:r w:rsidRPr="007C43E6">
              <w:rPr>
                <w:rFonts w:ascii="GHEA Grapalat" w:hAnsi="GHEA Grapalat"/>
              </w:rPr>
              <w:t>բետոն</w:t>
            </w:r>
            <w:r w:rsidR="006943F1">
              <w:rPr>
                <w:rFonts w:ascii="GHEA Grapalat" w:hAnsi="GHEA Grapalat"/>
                <w:lang w:val="hy-AM"/>
              </w:rPr>
              <w:t>ի</w:t>
            </w:r>
            <w:r w:rsidRPr="007C43E6">
              <w:rPr>
                <w:rFonts w:ascii="GHEA Grapalat" w:hAnsi="GHEA Grapalat"/>
              </w:rPr>
              <w:t xml:space="preserve"> </w:t>
            </w:r>
            <w:r w:rsidR="006943F1" w:rsidRPr="007C43E6">
              <w:rPr>
                <w:rFonts w:ascii="GHEA Grapalat" w:hAnsi="GHEA Grapalat"/>
              </w:rPr>
              <w:t>տարած</w:t>
            </w:r>
            <w:r w:rsidR="006943F1">
              <w:rPr>
                <w:rFonts w:ascii="GHEA Grapalat" w:hAnsi="GHEA Grapalat"/>
                <w:lang w:val="hy-AM"/>
              </w:rPr>
              <w:t xml:space="preserve">վածության </w:t>
            </w:r>
            <w:r w:rsidR="006943F1">
              <w:rPr>
                <w:rFonts w:ascii="GHEA Grapalat" w:hAnsi="GHEA Grapalat"/>
              </w:rPr>
              <w:t>գոտ</w:t>
            </w:r>
            <w:r w:rsidR="006943F1">
              <w:rPr>
                <w:rFonts w:ascii="GHEA Grapalat" w:hAnsi="GHEA Grapalat"/>
                <w:lang w:val="hy-AM"/>
              </w:rPr>
              <w:t>ի</w:t>
            </w:r>
          </w:p>
        </w:tc>
        <w:tc>
          <w:tcPr>
            <w:tcW w:w="2971"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64631413" w14:textId="77777777" w:rsidR="00FF4C6B" w:rsidRPr="007A6479" w:rsidRDefault="00FF4C6B" w:rsidP="007A6479">
            <w:pPr>
              <w:spacing w:line="360" w:lineRule="auto"/>
              <w:jc w:val="center"/>
              <w:rPr>
                <w:rFonts w:ascii="GHEA Grapalat" w:hAnsi="GHEA Grapalat" w:cs="Times New Roman"/>
                <w:sz w:val="24"/>
                <w:szCs w:val="24"/>
              </w:rPr>
            </w:pPr>
          </w:p>
        </w:tc>
      </w:tr>
      <w:tr w:rsidR="00FF4C6B" w:rsidRPr="008B2254" w14:paraId="297673DD" w14:textId="77777777" w:rsidTr="005B5E7E">
        <w:tc>
          <w:tcPr>
            <w:tcW w:w="540"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2ACBA6AF" w14:textId="4B066A3B" w:rsidR="00FF4C6B" w:rsidRPr="008B2254" w:rsidRDefault="008B2254" w:rsidP="009F37CE">
            <w:pPr>
              <w:spacing w:line="360" w:lineRule="auto"/>
              <w:jc w:val="center"/>
              <w:rPr>
                <w:rFonts w:ascii="GHEA Grapalat" w:hAnsi="GHEA Grapalat" w:cs="Times New Roman"/>
                <w:sz w:val="24"/>
                <w:szCs w:val="24"/>
              </w:rPr>
            </w:pPr>
            <w:r>
              <w:rPr>
                <w:rFonts w:ascii="GHEA Grapalat" w:hAnsi="GHEA Grapalat" w:cs="Times New Roman"/>
                <w:sz w:val="24"/>
                <w:szCs w:val="24"/>
              </w:rPr>
              <w:t>1)</w:t>
            </w:r>
          </w:p>
        </w:tc>
        <w:tc>
          <w:tcPr>
            <w:tcW w:w="6693"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61C6574C" w14:textId="322392C2" w:rsidR="00FF4C6B" w:rsidRPr="000417C6" w:rsidRDefault="000417C6" w:rsidP="008B2254">
            <w:pPr>
              <w:pStyle w:val="formattext"/>
              <w:spacing w:before="0" w:beforeAutospacing="0" w:after="0" w:afterAutospacing="0" w:line="360" w:lineRule="auto"/>
              <w:textAlignment w:val="baseline"/>
              <w:rPr>
                <w:rFonts w:ascii="GHEA Grapalat" w:hAnsi="GHEA Grapalat"/>
                <w:lang w:val="hy-AM"/>
              </w:rPr>
            </w:pPr>
            <w:r>
              <w:rPr>
                <w:rFonts w:ascii="GHEA Grapalat" w:hAnsi="GHEA Grapalat"/>
                <w:lang w:val="hy-AM"/>
              </w:rPr>
              <w:t>ուլտրաձայնային մեթոդ</w:t>
            </w:r>
          </w:p>
        </w:tc>
        <w:tc>
          <w:tcPr>
            <w:tcW w:w="2971"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110FE2A4" w14:textId="1D80D556" w:rsidR="00FF4C6B" w:rsidRPr="006943F1" w:rsidRDefault="007E288F" w:rsidP="007A6479">
            <w:pPr>
              <w:pStyle w:val="formattext"/>
              <w:spacing w:before="0" w:beforeAutospacing="0" w:after="0" w:afterAutospacing="0" w:line="360" w:lineRule="auto"/>
              <w:jc w:val="center"/>
              <w:textAlignment w:val="baseline"/>
              <w:rPr>
                <w:rStyle w:val="Hyperlink"/>
                <w:color w:val="auto"/>
                <w:u w:val="none"/>
                <w:lang w:val="hy-AM"/>
              </w:rPr>
            </w:pPr>
            <w:r>
              <w:rPr>
                <w:rStyle w:val="Hyperlink"/>
                <w:rFonts w:ascii="GHEA Grapalat" w:hAnsi="GHEA Grapalat"/>
                <w:color w:val="auto"/>
                <w:u w:val="none"/>
                <w:lang w:val="hy-AM"/>
              </w:rPr>
              <w:t>ԳՕՍՏ</w:t>
            </w:r>
            <w:r w:rsidR="00FF4C6B" w:rsidRPr="006943F1">
              <w:rPr>
                <w:rStyle w:val="Hyperlink"/>
                <w:rFonts w:ascii="GHEA Grapalat" w:hAnsi="GHEA Grapalat"/>
                <w:color w:val="auto"/>
                <w:u w:val="none"/>
                <w:lang w:val="hy-AM"/>
              </w:rPr>
              <w:t xml:space="preserve"> 17624</w:t>
            </w:r>
            <w:r w:rsidR="009F37CE" w:rsidRPr="006943F1">
              <w:rPr>
                <w:rStyle w:val="Hyperlink"/>
                <w:rFonts w:ascii="GHEA Grapalat" w:hAnsi="GHEA Grapalat"/>
                <w:color w:val="auto"/>
                <w:u w:val="none"/>
                <w:lang w:val="hy-AM"/>
              </w:rPr>
              <w:t>-</w:t>
            </w:r>
            <w:r w:rsidR="00FF0B91" w:rsidRPr="00FF0B91">
              <w:rPr>
                <w:rStyle w:val="Hyperlink"/>
                <w:rFonts w:ascii="GHEA Grapalat" w:hAnsi="GHEA Grapalat"/>
                <w:color w:val="auto"/>
                <w:u w:val="none"/>
                <w:lang w:val="hy-AM"/>
              </w:rPr>
              <w:t>2021</w:t>
            </w:r>
          </w:p>
        </w:tc>
      </w:tr>
      <w:tr w:rsidR="00FF4C6B" w:rsidRPr="008B2254" w14:paraId="137956C0" w14:textId="77777777" w:rsidTr="005B5E7E">
        <w:tc>
          <w:tcPr>
            <w:tcW w:w="540"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4047A74C" w14:textId="670239A6" w:rsidR="00FF4C6B" w:rsidRPr="008B2254" w:rsidRDefault="008B2254" w:rsidP="009F37CE">
            <w:pPr>
              <w:spacing w:line="360" w:lineRule="auto"/>
              <w:jc w:val="center"/>
              <w:rPr>
                <w:rFonts w:ascii="GHEA Grapalat" w:hAnsi="GHEA Grapalat" w:cs="Times New Roman"/>
                <w:sz w:val="24"/>
                <w:szCs w:val="24"/>
              </w:rPr>
            </w:pPr>
            <w:r>
              <w:rPr>
                <w:rFonts w:ascii="GHEA Grapalat" w:hAnsi="GHEA Grapalat" w:cs="Times New Roman"/>
                <w:sz w:val="24"/>
                <w:szCs w:val="24"/>
              </w:rPr>
              <w:t>2)</w:t>
            </w:r>
          </w:p>
        </w:tc>
        <w:tc>
          <w:tcPr>
            <w:tcW w:w="6693"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17E9E96D" w14:textId="70B8D613" w:rsidR="00FF4C6B" w:rsidRPr="000417C6" w:rsidRDefault="006943F1" w:rsidP="006943F1">
            <w:pPr>
              <w:pStyle w:val="formattext"/>
              <w:spacing w:before="0" w:beforeAutospacing="0" w:after="0" w:afterAutospacing="0" w:line="360" w:lineRule="auto"/>
              <w:textAlignment w:val="baseline"/>
              <w:rPr>
                <w:rFonts w:ascii="GHEA Grapalat" w:hAnsi="GHEA Grapalat"/>
                <w:lang w:val="hy-AM"/>
              </w:rPr>
            </w:pPr>
            <w:r>
              <w:rPr>
                <w:rFonts w:ascii="GHEA Grapalat" w:hAnsi="GHEA Grapalat"/>
                <w:lang w:val="hy-AM"/>
              </w:rPr>
              <w:t xml:space="preserve">հանուկների </w:t>
            </w:r>
            <w:r w:rsidRPr="006943F1">
              <w:rPr>
                <w:rFonts w:ascii="GHEA Grapalat" w:hAnsi="GHEA Grapalat"/>
              </w:rPr>
              <w:t>(</w:t>
            </w:r>
            <w:r>
              <w:rPr>
                <w:rFonts w:ascii="GHEA Grapalat" w:hAnsi="GHEA Grapalat"/>
                <w:lang w:val="hy-AM"/>
              </w:rPr>
              <w:t>կեռների</w:t>
            </w:r>
            <w:r w:rsidRPr="006943F1">
              <w:rPr>
                <w:rFonts w:ascii="GHEA Grapalat" w:hAnsi="GHEA Grapalat"/>
              </w:rPr>
              <w:t>)</w:t>
            </w:r>
            <w:r>
              <w:rPr>
                <w:rFonts w:ascii="GHEA Grapalat" w:hAnsi="GHEA Grapalat"/>
                <w:lang w:val="hy-AM"/>
              </w:rPr>
              <w:t xml:space="preserve"> </w:t>
            </w:r>
            <w:r w:rsidR="000417C6">
              <w:rPr>
                <w:rFonts w:ascii="GHEA Grapalat" w:hAnsi="GHEA Grapalat"/>
                <w:lang w:val="hy-AM"/>
              </w:rPr>
              <w:t>նմուշառում</w:t>
            </w:r>
          </w:p>
        </w:tc>
        <w:tc>
          <w:tcPr>
            <w:tcW w:w="2971"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03ACB3C6" w14:textId="1580D2FA" w:rsidR="00FF4C6B" w:rsidRPr="006943F1" w:rsidRDefault="007E288F" w:rsidP="007A6479">
            <w:pPr>
              <w:pStyle w:val="formattext"/>
              <w:spacing w:before="0" w:beforeAutospacing="0" w:after="0" w:afterAutospacing="0" w:line="360" w:lineRule="auto"/>
              <w:jc w:val="center"/>
              <w:textAlignment w:val="baseline"/>
              <w:rPr>
                <w:rStyle w:val="Hyperlink"/>
                <w:color w:val="auto"/>
                <w:u w:val="none"/>
                <w:lang w:val="hy-AM"/>
              </w:rPr>
            </w:pPr>
            <w:r>
              <w:rPr>
                <w:rStyle w:val="Hyperlink"/>
                <w:rFonts w:ascii="GHEA Grapalat" w:hAnsi="GHEA Grapalat"/>
                <w:color w:val="auto"/>
                <w:u w:val="none"/>
                <w:lang w:val="hy-AM"/>
              </w:rPr>
              <w:t>ԳՕՍՏ</w:t>
            </w:r>
            <w:r w:rsidR="00FF4C6B" w:rsidRPr="006943F1">
              <w:rPr>
                <w:rStyle w:val="Hyperlink"/>
                <w:rFonts w:ascii="GHEA Grapalat" w:hAnsi="GHEA Grapalat"/>
                <w:color w:val="auto"/>
                <w:u w:val="none"/>
                <w:lang w:val="hy-AM"/>
              </w:rPr>
              <w:t xml:space="preserve"> 28570</w:t>
            </w:r>
            <w:r w:rsidR="009F37CE" w:rsidRPr="006943F1">
              <w:rPr>
                <w:rStyle w:val="Hyperlink"/>
                <w:rFonts w:ascii="GHEA Grapalat" w:hAnsi="GHEA Grapalat"/>
                <w:color w:val="auto"/>
                <w:u w:val="none"/>
                <w:lang w:val="hy-AM"/>
              </w:rPr>
              <w:t>-2019</w:t>
            </w:r>
          </w:p>
        </w:tc>
      </w:tr>
      <w:tr w:rsidR="00FF4C6B" w:rsidRPr="008B2254" w14:paraId="3654ED7C" w14:textId="77777777" w:rsidTr="005B5E7E">
        <w:tc>
          <w:tcPr>
            <w:tcW w:w="540"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3101B07C" w14:textId="0A531F96" w:rsidR="00FF4C6B" w:rsidRPr="008B2254" w:rsidRDefault="00FF4C6B" w:rsidP="009F37CE">
            <w:pPr>
              <w:pStyle w:val="formattext"/>
              <w:spacing w:before="0" w:beforeAutospacing="0" w:after="0" w:afterAutospacing="0" w:line="360" w:lineRule="auto"/>
              <w:jc w:val="center"/>
              <w:textAlignment w:val="baseline"/>
              <w:rPr>
                <w:rFonts w:ascii="GHEA Grapalat" w:hAnsi="GHEA Grapalat"/>
              </w:rPr>
            </w:pPr>
            <w:r w:rsidRPr="008B2254">
              <w:rPr>
                <w:rFonts w:ascii="GHEA Grapalat" w:hAnsi="GHEA Grapalat"/>
              </w:rPr>
              <w:lastRenderedPageBreak/>
              <w:t>3</w:t>
            </w:r>
            <w:r w:rsidR="009F37CE">
              <w:rPr>
                <w:rFonts w:ascii="GHEA Grapalat" w:hAnsi="GHEA Grapalat"/>
              </w:rPr>
              <w:t>.</w:t>
            </w:r>
          </w:p>
        </w:tc>
        <w:tc>
          <w:tcPr>
            <w:tcW w:w="6693"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28DC4962" w14:textId="6EE947D5" w:rsidR="00FF4C6B" w:rsidRPr="000417C6" w:rsidRDefault="000417C6" w:rsidP="006943F1">
            <w:pPr>
              <w:pStyle w:val="formattext"/>
              <w:spacing w:before="0" w:beforeAutospacing="0" w:after="0" w:afterAutospacing="0" w:line="360" w:lineRule="auto"/>
              <w:textAlignment w:val="baseline"/>
              <w:rPr>
                <w:rFonts w:ascii="GHEA Grapalat" w:hAnsi="GHEA Grapalat"/>
                <w:lang w:val="hy-AM"/>
              </w:rPr>
            </w:pPr>
            <w:r>
              <w:rPr>
                <w:rFonts w:ascii="GHEA Grapalat" w:hAnsi="GHEA Grapalat"/>
                <w:lang w:val="hy-AM"/>
              </w:rPr>
              <w:t>Անջրանցիկություն</w:t>
            </w:r>
            <w:r w:rsidR="008B2254">
              <w:rPr>
                <w:rFonts w:ascii="GHEA Grapalat" w:hAnsi="GHEA Grapalat"/>
              </w:rPr>
              <w:t xml:space="preserve"> </w:t>
            </w:r>
            <w:r>
              <w:rPr>
                <w:rFonts w:ascii="GHEA Grapalat" w:hAnsi="GHEA Grapalat"/>
              </w:rPr>
              <w:t>–</w:t>
            </w:r>
            <w:r w:rsidR="008B2254">
              <w:rPr>
                <w:rFonts w:ascii="GHEA Grapalat" w:hAnsi="GHEA Grapalat"/>
              </w:rPr>
              <w:t xml:space="preserve"> </w:t>
            </w:r>
            <w:r>
              <w:rPr>
                <w:rFonts w:ascii="GHEA Grapalat" w:hAnsi="GHEA Grapalat"/>
                <w:lang w:val="hy-AM"/>
              </w:rPr>
              <w:t>ըստ օդ</w:t>
            </w:r>
            <w:r w:rsidR="006943F1">
              <w:rPr>
                <w:rFonts w:ascii="GHEA Grapalat" w:hAnsi="GHEA Grapalat"/>
                <w:lang w:val="hy-AM"/>
              </w:rPr>
              <w:t xml:space="preserve">ի </w:t>
            </w:r>
            <w:r>
              <w:rPr>
                <w:rFonts w:ascii="GHEA Grapalat" w:hAnsi="GHEA Grapalat"/>
                <w:lang w:val="hy-AM"/>
              </w:rPr>
              <w:t>ան</w:t>
            </w:r>
            <w:r w:rsidR="006943F1">
              <w:rPr>
                <w:rFonts w:ascii="GHEA Grapalat" w:hAnsi="GHEA Grapalat"/>
                <w:lang w:val="hy-AM"/>
              </w:rPr>
              <w:t>անցանելիության</w:t>
            </w:r>
            <w:r>
              <w:rPr>
                <w:rFonts w:ascii="GHEA Grapalat" w:hAnsi="GHEA Grapalat"/>
                <w:lang w:val="hy-AM"/>
              </w:rPr>
              <w:t xml:space="preserve"> ցուցանիշի</w:t>
            </w:r>
          </w:p>
        </w:tc>
        <w:tc>
          <w:tcPr>
            <w:tcW w:w="2971"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25F80141" w14:textId="3AD06F74" w:rsidR="00FF4C6B" w:rsidRPr="006943F1" w:rsidRDefault="007E288F" w:rsidP="006943F1">
            <w:pPr>
              <w:pStyle w:val="formattext"/>
              <w:spacing w:before="0" w:beforeAutospacing="0" w:after="0" w:afterAutospacing="0" w:line="360" w:lineRule="auto"/>
              <w:jc w:val="center"/>
              <w:textAlignment w:val="baseline"/>
              <w:rPr>
                <w:rStyle w:val="Hyperlink"/>
                <w:color w:val="auto"/>
                <w:u w:val="none"/>
                <w:lang w:val="hy-AM"/>
              </w:rPr>
            </w:pPr>
            <w:r>
              <w:rPr>
                <w:rStyle w:val="Hyperlink"/>
                <w:rFonts w:ascii="GHEA Grapalat" w:hAnsi="GHEA Grapalat"/>
                <w:color w:val="auto"/>
                <w:u w:val="none"/>
                <w:lang w:val="hy-AM"/>
              </w:rPr>
              <w:t>ԳՕՍՏ</w:t>
            </w:r>
            <w:r w:rsidR="008B2254" w:rsidRPr="006943F1">
              <w:rPr>
                <w:rStyle w:val="Hyperlink"/>
                <w:rFonts w:ascii="GHEA Grapalat" w:hAnsi="GHEA Grapalat"/>
                <w:color w:val="auto"/>
                <w:u w:val="none"/>
                <w:lang w:val="hy-AM"/>
              </w:rPr>
              <w:t xml:space="preserve"> 12730.5</w:t>
            </w:r>
            <w:r w:rsidR="009F37CE" w:rsidRPr="006943F1">
              <w:rPr>
                <w:rStyle w:val="Hyperlink"/>
                <w:rFonts w:ascii="GHEA Grapalat" w:hAnsi="GHEA Grapalat"/>
                <w:color w:val="auto"/>
                <w:u w:val="none"/>
                <w:lang w:val="hy-AM"/>
              </w:rPr>
              <w:t>-2018</w:t>
            </w:r>
          </w:p>
        </w:tc>
      </w:tr>
      <w:tr w:rsidR="00FF4C6B" w:rsidRPr="008B2254" w14:paraId="7CE78695" w14:textId="77777777" w:rsidTr="005B5E7E">
        <w:tc>
          <w:tcPr>
            <w:tcW w:w="540"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5B39263F" w14:textId="6B49D3E6" w:rsidR="00FF4C6B" w:rsidRPr="008B2254" w:rsidRDefault="00FF4C6B" w:rsidP="009F37CE">
            <w:pPr>
              <w:pStyle w:val="formattext"/>
              <w:spacing w:before="0" w:beforeAutospacing="0" w:after="0" w:afterAutospacing="0" w:line="360" w:lineRule="auto"/>
              <w:jc w:val="center"/>
              <w:textAlignment w:val="baseline"/>
              <w:rPr>
                <w:rFonts w:ascii="GHEA Grapalat" w:hAnsi="GHEA Grapalat"/>
              </w:rPr>
            </w:pPr>
            <w:r w:rsidRPr="008B2254">
              <w:rPr>
                <w:rFonts w:ascii="GHEA Grapalat" w:hAnsi="GHEA Grapalat"/>
              </w:rPr>
              <w:t>4</w:t>
            </w:r>
            <w:r w:rsidR="009F37CE">
              <w:rPr>
                <w:rFonts w:ascii="GHEA Grapalat" w:hAnsi="GHEA Grapalat"/>
              </w:rPr>
              <w:t>.</w:t>
            </w:r>
          </w:p>
        </w:tc>
        <w:tc>
          <w:tcPr>
            <w:tcW w:w="6693"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3A7D18F4" w14:textId="6BC358BE" w:rsidR="00FF4C6B" w:rsidRPr="008B2254" w:rsidRDefault="000417C6" w:rsidP="006943F1">
            <w:pPr>
              <w:pStyle w:val="formattext"/>
              <w:spacing w:before="0" w:beforeAutospacing="0" w:after="0" w:afterAutospacing="0" w:line="360" w:lineRule="auto"/>
              <w:textAlignment w:val="baseline"/>
              <w:rPr>
                <w:rFonts w:ascii="GHEA Grapalat" w:hAnsi="GHEA Grapalat"/>
              </w:rPr>
            </w:pPr>
            <w:r>
              <w:rPr>
                <w:rFonts w:ascii="GHEA Grapalat" w:hAnsi="GHEA Grapalat"/>
                <w:lang w:val="hy-AM"/>
              </w:rPr>
              <w:t>Սառնակայունություն</w:t>
            </w:r>
            <w:r w:rsidR="00FF4C6B" w:rsidRPr="008B2254">
              <w:rPr>
                <w:rFonts w:ascii="GHEA Grapalat" w:hAnsi="GHEA Grapalat"/>
              </w:rPr>
              <w:t xml:space="preserve"> (</w:t>
            </w:r>
            <w:r w:rsidR="006943F1">
              <w:rPr>
                <w:rFonts w:ascii="GHEA Grapalat" w:hAnsi="GHEA Grapalat"/>
                <w:lang w:val="hy-AM"/>
              </w:rPr>
              <w:t>հանձնարար</w:t>
            </w:r>
            <w:r>
              <w:rPr>
                <w:rFonts w:ascii="GHEA Grapalat" w:hAnsi="GHEA Grapalat"/>
                <w:lang w:val="hy-AM"/>
              </w:rPr>
              <w:t>վում է իրականացնել անջրանցիկության որոշման հետ համատեղ</w:t>
            </w:r>
            <w:r w:rsidR="00460335">
              <w:rPr>
                <w:rFonts w:ascii="GHEA Grapalat" w:hAnsi="GHEA Grapalat"/>
                <w:lang w:val="hy-AM"/>
              </w:rPr>
              <w:t>՝</w:t>
            </w:r>
            <w:r>
              <w:rPr>
                <w:rFonts w:ascii="GHEA Grapalat" w:hAnsi="GHEA Grapalat"/>
              </w:rPr>
              <w:t xml:space="preserve"> </w:t>
            </w:r>
            <w:r>
              <w:rPr>
                <w:rFonts w:ascii="GHEA Grapalat" w:hAnsi="GHEA Grapalat"/>
                <w:lang w:val="hy-AM"/>
              </w:rPr>
              <w:t xml:space="preserve">ըստ </w:t>
            </w:r>
            <w:r w:rsidR="006943F1">
              <w:rPr>
                <w:rFonts w:ascii="GHEA Grapalat" w:hAnsi="GHEA Grapalat"/>
                <w:lang w:val="hy-AM"/>
              </w:rPr>
              <w:t>օդի անանցանելիության</w:t>
            </w:r>
            <w:r>
              <w:rPr>
                <w:rFonts w:ascii="GHEA Grapalat" w:hAnsi="GHEA Grapalat"/>
                <w:lang w:val="hy-AM"/>
              </w:rPr>
              <w:t xml:space="preserve"> ցուցանիշի</w:t>
            </w:r>
            <w:r w:rsidR="00FF4C6B" w:rsidRPr="008B2254">
              <w:rPr>
                <w:rFonts w:ascii="GHEA Grapalat" w:hAnsi="GHEA Grapalat"/>
              </w:rPr>
              <w:t>)</w:t>
            </w:r>
          </w:p>
        </w:tc>
        <w:tc>
          <w:tcPr>
            <w:tcW w:w="2971"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6C3308DA" w14:textId="584B570F" w:rsidR="00FF4C6B" w:rsidRPr="00FF0B91" w:rsidRDefault="007E288F" w:rsidP="00FF0B91">
            <w:pPr>
              <w:pStyle w:val="formattext"/>
              <w:spacing w:before="0" w:beforeAutospacing="0" w:after="0" w:afterAutospacing="0" w:line="360" w:lineRule="auto"/>
              <w:jc w:val="center"/>
              <w:textAlignment w:val="baseline"/>
              <w:rPr>
                <w:rStyle w:val="Hyperlink"/>
                <w:color w:val="auto"/>
                <w:u w:val="none"/>
                <w:lang w:val="en-US"/>
              </w:rPr>
            </w:pPr>
            <w:r>
              <w:rPr>
                <w:rStyle w:val="Hyperlink"/>
                <w:rFonts w:ascii="GHEA Grapalat" w:hAnsi="GHEA Grapalat"/>
                <w:color w:val="auto"/>
                <w:u w:val="none"/>
                <w:lang w:val="hy-AM"/>
              </w:rPr>
              <w:t>ԳՕՍՏ</w:t>
            </w:r>
            <w:r w:rsidR="00FF4C6B" w:rsidRPr="006943F1">
              <w:rPr>
                <w:rStyle w:val="Hyperlink"/>
                <w:rFonts w:ascii="GHEA Grapalat" w:hAnsi="GHEA Grapalat"/>
                <w:color w:val="auto"/>
                <w:u w:val="none"/>
                <w:lang w:val="hy-AM"/>
              </w:rPr>
              <w:t xml:space="preserve"> 10060</w:t>
            </w:r>
            <w:r w:rsidR="009F37CE" w:rsidRPr="006943F1">
              <w:rPr>
                <w:rStyle w:val="Hyperlink"/>
                <w:rFonts w:ascii="GHEA Grapalat" w:hAnsi="GHEA Grapalat"/>
                <w:color w:val="auto"/>
                <w:u w:val="none"/>
                <w:lang w:val="hy-AM"/>
              </w:rPr>
              <w:t>-</w:t>
            </w:r>
            <w:r w:rsidR="00FF0B91">
              <w:rPr>
                <w:rStyle w:val="Hyperlink"/>
                <w:rFonts w:ascii="GHEA Grapalat" w:hAnsi="GHEA Grapalat"/>
                <w:color w:val="auto"/>
                <w:u w:val="none"/>
                <w:lang w:val="en-US"/>
              </w:rPr>
              <w:t>2012</w:t>
            </w:r>
          </w:p>
        </w:tc>
      </w:tr>
      <w:tr w:rsidR="00FF4C6B" w:rsidRPr="008B2254" w14:paraId="5A85E06E" w14:textId="77777777" w:rsidTr="005B5E7E">
        <w:tc>
          <w:tcPr>
            <w:tcW w:w="540"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528CFCF1" w14:textId="3505A7B7" w:rsidR="00FF4C6B" w:rsidRPr="008B2254" w:rsidRDefault="00AC5836" w:rsidP="009F37CE">
            <w:pPr>
              <w:pStyle w:val="formattext"/>
              <w:spacing w:before="0" w:beforeAutospacing="0" w:after="0" w:afterAutospacing="0" w:line="360" w:lineRule="auto"/>
              <w:jc w:val="center"/>
              <w:textAlignment w:val="baseline"/>
              <w:rPr>
                <w:rFonts w:ascii="GHEA Grapalat" w:hAnsi="GHEA Grapalat"/>
              </w:rPr>
            </w:pPr>
            <w:r>
              <w:rPr>
                <w:rFonts w:ascii="GHEA Grapalat" w:hAnsi="GHEA Grapalat"/>
              </w:rPr>
              <w:t>5</w:t>
            </w:r>
            <w:r w:rsidR="009F37CE">
              <w:rPr>
                <w:rFonts w:ascii="GHEA Grapalat" w:hAnsi="GHEA Grapalat"/>
              </w:rPr>
              <w:t>.</w:t>
            </w:r>
          </w:p>
        </w:tc>
        <w:tc>
          <w:tcPr>
            <w:tcW w:w="6693"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05D097ED" w14:textId="3FD8378D" w:rsidR="00FF4C6B" w:rsidRPr="008B2254" w:rsidRDefault="005836E2" w:rsidP="005836E2">
            <w:pPr>
              <w:pStyle w:val="formattext"/>
              <w:spacing w:before="0" w:beforeAutospacing="0" w:after="0" w:afterAutospacing="0" w:line="360" w:lineRule="auto"/>
              <w:textAlignment w:val="baseline"/>
              <w:rPr>
                <w:rFonts w:ascii="GHEA Grapalat" w:hAnsi="GHEA Grapalat"/>
              </w:rPr>
            </w:pPr>
            <w:r>
              <w:rPr>
                <w:rFonts w:ascii="GHEA Grapalat" w:hAnsi="GHEA Grapalat"/>
                <w:lang w:val="hy-AM"/>
              </w:rPr>
              <w:t>Բետոնի պաշտպանիչ շերտի հաստություն և ամրանավորման պարամետրեր</w:t>
            </w:r>
          </w:p>
        </w:tc>
        <w:tc>
          <w:tcPr>
            <w:tcW w:w="2971"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2E610191" w14:textId="77777777" w:rsidR="00FF4C6B" w:rsidRPr="008B2254" w:rsidRDefault="00FF4C6B" w:rsidP="008B2254">
            <w:pPr>
              <w:spacing w:line="360" w:lineRule="auto"/>
              <w:rPr>
                <w:rFonts w:ascii="GHEA Grapalat" w:hAnsi="GHEA Grapalat" w:cs="Times New Roman"/>
                <w:sz w:val="24"/>
                <w:szCs w:val="24"/>
              </w:rPr>
            </w:pPr>
          </w:p>
        </w:tc>
      </w:tr>
      <w:tr w:rsidR="00FF4C6B" w:rsidRPr="008B2254" w14:paraId="571AC755" w14:textId="77777777" w:rsidTr="005B5E7E">
        <w:tc>
          <w:tcPr>
            <w:tcW w:w="540"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5CFFC41C" w14:textId="375A2671" w:rsidR="00FF4C6B" w:rsidRPr="008B2254" w:rsidRDefault="004B6015" w:rsidP="009F37CE">
            <w:pPr>
              <w:spacing w:line="360" w:lineRule="auto"/>
              <w:jc w:val="center"/>
              <w:rPr>
                <w:rFonts w:ascii="GHEA Grapalat" w:hAnsi="GHEA Grapalat" w:cs="Times New Roman"/>
                <w:sz w:val="24"/>
                <w:szCs w:val="24"/>
              </w:rPr>
            </w:pPr>
            <w:r>
              <w:rPr>
                <w:rFonts w:ascii="GHEA Grapalat" w:hAnsi="GHEA Grapalat" w:cs="Times New Roman"/>
                <w:sz w:val="24"/>
                <w:szCs w:val="24"/>
              </w:rPr>
              <w:t>1)</w:t>
            </w:r>
          </w:p>
        </w:tc>
        <w:tc>
          <w:tcPr>
            <w:tcW w:w="6693"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5B135271" w14:textId="65C41FA7" w:rsidR="00FF4C6B" w:rsidRPr="005836E2" w:rsidRDefault="005836E2" w:rsidP="008B2254">
            <w:pPr>
              <w:pStyle w:val="formattext"/>
              <w:spacing w:before="0" w:beforeAutospacing="0" w:after="0" w:afterAutospacing="0" w:line="360" w:lineRule="auto"/>
              <w:textAlignment w:val="baseline"/>
              <w:rPr>
                <w:rFonts w:ascii="GHEA Grapalat" w:hAnsi="GHEA Grapalat"/>
                <w:lang w:val="hy-AM"/>
              </w:rPr>
            </w:pPr>
            <w:r>
              <w:rPr>
                <w:rFonts w:ascii="GHEA Grapalat" w:hAnsi="GHEA Grapalat"/>
                <w:lang w:val="hy-AM"/>
              </w:rPr>
              <w:t>մագնիսային մեթոդ</w:t>
            </w:r>
          </w:p>
        </w:tc>
        <w:tc>
          <w:tcPr>
            <w:tcW w:w="2971"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0F4EA4F3" w14:textId="15C5B540" w:rsidR="00FF4C6B" w:rsidRPr="00FF0B91" w:rsidRDefault="007E288F" w:rsidP="00FF0B91">
            <w:pPr>
              <w:pStyle w:val="formattext"/>
              <w:spacing w:before="0" w:beforeAutospacing="0" w:after="0" w:afterAutospacing="0" w:line="360" w:lineRule="auto"/>
              <w:jc w:val="center"/>
              <w:textAlignment w:val="baseline"/>
              <w:rPr>
                <w:rFonts w:ascii="GHEA Grapalat" w:hAnsi="GHEA Grapalat"/>
                <w:lang w:val="en-US"/>
              </w:rPr>
            </w:pPr>
            <w:r>
              <w:rPr>
                <w:rStyle w:val="Hyperlink"/>
                <w:rFonts w:ascii="GHEA Grapalat" w:hAnsi="GHEA Grapalat"/>
                <w:color w:val="auto"/>
                <w:u w:val="none"/>
                <w:lang w:val="hy-AM"/>
              </w:rPr>
              <w:t>ԳՕՍՏ</w:t>
            </w:r>
            <w:r w:rsidR="00FF4C6B" w:rsidRPr="007A6479">
              <w:rPr>
                <w:rStyle w:val="Hyperlink"/>
                <w:rFonts w:ascii="GHEA Grapalat" w:hAnsi="GHEA Grapalat"/>
                <w:color w:val="auto"/>
                <w:u w:val="none"/>
              </w:rPr>
              <w:t xml:space="preserve"> 22904</w:t>
            </w:r>
            <w:r w:rsidR="009F37CE" w:rsidRPr="007A6479">
              <w:rPr>
                <w:rStyle w:val="Hyperlink"/>
                <w:rFonts w:ascii="GHEA Grapalat" w:hAnsi="GHEA Grapalat"/>
                <w:color w:val="auto"/>
                <w:u w:val="none"/>
              </w:rPr>
              <w:t>-</w:t>
            </w:r>
            <w:r w:rsidR="00FF0B91">
              <w:rPr>
                <w:rStyle w:val="Hyperlink"/>
                <w:rFonts w:ascii="GHEA Grapalat" w:hAnsi="GHEA Grapalat"/>
                <w:color w:val="auto"/>
                <w:u w:val="none"/>
                <w:lang w:val="en-US"/>
              </w:rPr>
              <w:t>2023</w:t>
            </w:r>
          </w:p>
        </w:tc>
      </w:tr>
      <w:tr w:rsidR="00FF4C6B" w:rsidRPr="008B2254" w14:paraId="20365E8A" w14:textId="77777777" w:rsidTr="005B5E7E">
        <w:tc>
          <w:tcPr>
            <w:tcW w:w="540"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395DE58A" w14:textId="3E331E40" w:rsidR="00FF4C6B" w:rsidRPr="004B6015" w:rsidRDefault="004B6015" w:rsidP="009F37CE">
            <w:pPr>
              <w:spacing w:line="360" w:lineRule="auto"/>
              <w:jc w:val="center"/>
              <w:rPr>
                <w:rFonts w:ascii="GHEA Grapalat" w:hAnsi="GHEA Grapalat" w:cs="Times New Roman"/>
                <w:sz w:val="24"/>
                <w:szCs w:val="24"/>
              </w:rPr>
            </w:pPr>
            <w:r>
              <w:rPr>
                <w:rFonts w:ascii="GHEA Grapalat" w:hAnsi="GHEA Grapalat" w:cs="Times New Roman"/>
                <w:sz w:val="24"/>
                <w:szCs w:val="24"/>
              </w:rPr>
              <w:t>2)</w:t>
            </w:r>
          </w:p>
        </w:tc>
        <w:tc>
          <w:tcPr>
            <w:tcW w:w="6693"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623BBAEB" w14:textId="47B325C7" w:rsidR="00FF4C6B" w:rsidRPr="005836E2" w:rsidRDefault="002E2141" w:rsidP="002E2141">
            <w:pPr>
              <w:pStyle w:val="formattext"/>
              <w:spacing w:before="0" w:beforeAutospacing="0" w:after="0" w:afterAutospacing="0" w:line="360" w:lineRule="auto"/>
              <w:textAlignment w:val="baseline"/>
              <w:rPr>
                <w:rFonts w:ascii="GHEA Grapalat" w:hAnsi="GHEA Grapalat"/>
                <w:lang w:val="hy-AM"/>
              </w:rPr>
            </w:pPr>
            <w:r>
              <w:rPr>
                <w:rFonts w:ascii="GHEA Grapalat" w:hAnsi="GHEA Grapalat"/>
                <w:lang w:val="hy-AM"/>
              </w:rPr>
              <w:t>ռադիացիոն</w:t>
            </w:r>
            <w:r w:rsidR="005836E2">
              <w:rPr>
                <w:rFonts w:ascii="GHEA Grapalat" w:hAnsi="GHEA Grapalat"/>
                <w:lang w:val="hy-AM"/>
              </w:rPr>
              <w:t xml:space="preserve"> մեթոդ</w:t>
            </w:r>
          </w:p>
        </w:tc>
        <w:tc>
          <w:tcPr>
            <w:tcW w:w="2971"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287EB6C5" w14:textId="37995162" w:rsidR="00FF4C6B" w:rsidRPr="007A6479" w:rsidRDefault="007E288F" w:rsidP="007A6479">
            <w:pPr>
              <w:pStyle w:val="formattext"/>
              <w:spacing w:before="0" w:beforeAutospacing="0" w:after="0" w:afterAutospacing="0" w:line="360" w:lineRule="auto"/>
              <w:jc w:val="center"/>
              <w:textAlignment w:val="baseline"/>
              <w:rPr>
                <w:rFonts w:ascii="GHEA Grapalat" w:hAnsi="GHEA Grapalat"/>
              </w:rPr>
            </w:pPr>
            <w:r>
              <w:rPr>
                <w:rStyle w:val="Hyperlink"/>
                <w:rFonts w:ascii="GHEA Grapalat" w:hAnsi="GHEA Grapalat"/>
                <w:color w:val="auto"/>
                <w:u w:val="none"/>
                <w:lang w:val="hy-AM"/>
              </w:rPr>
              <w:t>ԳՕՍՏ</w:t>
            </w:r>
            <w:r w:rsidR="00FF4C6B" w:rsidRPr="007A6479">
              <w:rPr>
                <w:rStyle w:val="Hyperlink"/>
                <w:rFonts w:ascii="GHEA Grapalat" w:hAnsi="GHEA Grapalat"/>
                <w:color w:val="auto"/>
                <w:u w:val="none"/>
              </w:rPr>
              <w:t xml:space="preserve"> 17625</w:t>
            </w:r>
            <w:r w:rsidR="009F37CE" w:rsidRPr="007A6479">
              <w:rPr>
                <w:rStyle w:val="Hyperlink"/>
                <w:rFonts w:ascii="GHEA Grapalat" w:hAnsi="GHEA Grapalat"/>
                <w:color w:val="auto"/>
                <w:u w:val="none"/>
              </w:rPr>
              <w:t>-83</w:t>
            </w:r>
          </w:p>
        </w:tc>
      </w:tr>
      <w:tr w:rsidR="00FF4C6B" w:rsidRPr="008B2254" w14:paraId="4F6AEC94" w14:textId="77777777" w:rsidTr="005B5E7E">
        <w:tc>
          <w:tcPr>
            <w:tcW w:w="540"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60D585BC" w14:textId="3CDE382C" w:rsidR="00FF4C6B" w:rsidRPr="008B2254" w:rsidRDefault="004B6015" w:rsidP="009F37CE">
            <w:pPr>
              <w:spacing w:line="360" w:lineRule="auto"/>
              <w:jc w:val="center"/>
              <w:rPr>
                <w:rFonts w:ascii="GHEA Grapalat" w:hAnsi="GHEA Grapalat" w:cs="Times New Roman"/>
                <w:sz w:val="24"/>
                <w:szCs w:val="24"/>
              </w:rPr>
            </w:pPr>
            <w:r>
              <w:rPr>
                <w:rFonts w:ascii="GHEA Grapalat" w:hAnsi="GHEA Grapalat" w:cs="Times New Roman"/>
                <w:sz w:val="24"/>
                <w:szCs w:val="24"/>
              </w:rPr>
              <w:t>3)</w:t>
            </w:r>
          </w:p>
        </w:tc>
        <w:tc>
          <w:tcPr>
            <w:tcW w:w="6693"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7A786093" w14:textId="3EBD3196" w:rsidR="00FF4C6B" w:rsidRPr="008B2254" w:rsidRDefault="005836E2" w:rsidP="005836E2">
            <w:pPr>
              <w:pStyle w:val="formattext"/>
              <w:spacing w:before="0" w:beforeAutospacing="0" w:after="0" w:afterAutospacing="0" w:line="360" w:lineRule="auto"/>
              <w:textAlignment w:val="baseline"/>
              <w:rPr>
                <w:rFonts w:ascii="GHEA Grapalat" w:hAnsi="GHEA Grapalat"/>
              </w:rPr>
            </w:pPr>
            <w:r>
              <w:rPr>
                <w:rFonts w:ascii="GHEA Grapalat" w:hAnsi="GHEA Grapalat"/>
                <w:lang w:val="hy-AM"/>
              </w:rPr>
              <w:t>ամրանի բացում</w:t>
            </w:r>
            <w:r w:rsidR="002E2141">
              <w:rPr>
                <w:rFonts w:ascii="GHEA Grapalat" w:hAnsi="GHEA Grapalat"/>
                <w:lang w:val="hy-AM"/>
              </w:rPr>
              <w:t>՝</w:t>
            </w:r>
            <w:r>
              <w:rPr>
                <w:rFonts w:ascii="GHEA Grapalat" w:hAnsi="GHEA Grapalat"/>
                <w:lang w:val="hy-AM"/>
              </w:rPr>
              <w:t xml:space="preserve"> մնացորդային հատվածքի չափմամբ</w:t>
            </w:r>
          </w:p>
        </w:tc>
        <w:tc>
          <w:tcPr>
            <w:tcW w:w="2971"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771DDB17" w14:textId="29D84DF3" w:rsidR="00FF4C6B" w:rsidRPr="00FF0B91" w:rsidRDefault="007E288F" w:rsidP="00FF0B91">
            <w:pPr>
              <w:pStyle w:val="formattext"/>
              <w:spacing w:before="0" w:beforeAutospacing="0" w:after="0" w:afterAutospacing="0" w:line="360" w:lineRule="auto"/>
              <w:jc w:val="center"/>
              <w:textAlignment w:val="baseline"/>
              <w:rPr>
                <w:rFonts w:ascii="GHEA Grapalat" w:hAnsi="GHEA Grapalat"/>
                <w:lang w:val="en-US"/>
              </w:rPr>
            </w:pPr>
            <w:r>
              <w:rPr>
                <w:rStyle w:val="Hyperlink"/>
                <w:rFonts w:ascii="GHEA Grapalat" w:hAnsi="GHEA Grapalat"/>
                <w:color w:val="auto"/>
                <w:u w:val="none"/>
                <w:lang w:val="hy-AM"/>
              </w:rPr>
              <w:t>ԳՕՍՏ</w:t>
            </w:r>
            <w:r w:rsidR="00FF4C6B" w:rsidRPr="007A6479">
              <w:rPr>
                <w:rStyle w:val="Hyperlink"/>
                <w:rFonts w:ascii="GHEA Grapalat" w:hAnsi="GHEA Grapalat"/>
                <w:color w:val="auto"/>
                <w:u w:val="none"/>
              </w:rPr>
              <w:t xml:space="preserve"> 31937</w:t>
            </w:r>
            <w:r w:rsidR="009F37CE" w:rsidRPr="007A6479">
              <w:rPr>
                <w:rStyle w:val="Hyperlink"/>
                <w:rFonts w:ascii="GHEA Grapalat" w:hAnsi="GHEA Grapalat"/>
                <w:color w:val="auto"/>
                <w:u w:val="none"/>
              </w:rPr>
              <w:t>-20</w:t>
            </w:r>
            <w:r w:rsidR="00FF0B91">
              <w:rPr>
                <w:rStyle w:val="Hyperlink"/>
                <w:rFonts w:ascii="GHEA Grapalat" w:hAnsi="GHEA Grapalat"/>
                <w:color w:val="auto"/>
                <w:u w:val="none"/>
                <w:lang w:val="en-US"/>
              </w:rPr>
              <w:t>24</w:t>
            </w:r>
          </w:p>
        </w:tc>
      </w:tr>
      <w:tr w:rsidR="002E2141" w:rsidRPr="008B2254" w14:paraId="2AD2BCE4" w14:textId="77777777" w:rsidTr="005B5E7E">
        <w:tc>
          <w:tcPr>
            <w:tcW w:w="540"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2D8B13F5" w14:textId="5589DA1F" w:rsidR="002E2141" w:rsidRPr="008B2254" w:rsidRDefault="002E2141" w:rsidP="002E2141">
            <w:pPr>
              <w:pStyle w:val="formattext"/>
              <w:spacing w:before="0" w:beforeAutospacing="0" w:after="0" w:afterAutospacing="0" w:line="360" w:lineRule="auto"/>
              <w:jc w:val="center"/>
              <w:textAlignment w:val="baseline"/>
              <w:rPr>
                <w:rFonts w:ascii="GHEA Grapalat" w:hAnsi="GHEA Grapalat"/>
              </w:rPr>
            </w:pPr>
            <w:r>
              <w:rPr>
                <w:rFonts w:ascii="GHEA Grapalat" w:hAnsi="GHEA Grapalat"/>
              </w:rPr>
              <w:t>6.</w:t>
            </w:r>
          </w:p>
        </w:tc>
        <w:tc>
          <w:tcPr>
            <w:tcW w:w="6693"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4B8976DE" w14:textId="669B332C" w:rsidR="002E2141" w:rsidRPr="005836E2" w:rsidRDefault="002E2141" w:rsidP="002E2141">
            <w:pPr>
              <w:pStyle w:val="formattext"/>
              <w:spacing w:before="0" w:beforeAutospacing="0" w:after="0" w:afterAutospacing="0" w:line="360" w:lineRule="auto"/>
              <w:textAlignment w:val="baseline"/>
              <w:rPr>
                <w:rFonts w:ascii="GHEA Grapalat" w:hAnsi="GHEA Grapalat"/>
                <w:lang w:val="hy-AM"/>
              </w:rPr>
            </w:pPr>
            <w:r>
              <w:rPr>
                <w:rFonts w:ascii="GHEA Grapalat" w:hAnsi="GHEA Grapalat"/>
                <w:lang w:val="hy-AM"/>
              </w:rPr>
              <w:t>Կոնստրուկցիայից հանված ամրանի ամրություն ըստ ձգման</w:t>
            </w:r>
          </w:p>
        </w:tc>
        <w:tc>
          <w:tcPr>
            <w:tcW w:w="2971"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73A20CD2" w14:textId="145FE315" w:rsidR="002E2141" w:rsidRPr="00B1504A" w:rsidRDefault="002E2141" w:rsidP="002E2141">
            <w:pPr>
              <w:pStyle w:val="formattext"/>
              <w:spacing w:before="0" w:beforeAutospacing="0" w:after="0" w:afterAutospacing="0" w:line="360" w:lineRule="auto"/>
              <w:jc w:val="center"/>
              <w:textAlignment w:val="baseline"/>
              <w:rPr>
                <w:rFonts w:ascii="GHEA Grapalat" w:hAnsi="GHEA Grapalat"/>
              </w:rPr>
            </w:pPr>
            <w:r>
              <w:rPr>
                <w:rStyle w:val="Hyperlink"/>
                <w:rFonts w:ascii="GHEA Grapalat" w:hAnsi="GHEA Grapalat"/>
                <w:color w:val="auto"/>
                <w:u w:val="none"/>
                <w:lang w:val="hy-AM"/>
              </w:rPr>
              <w:t>ԳՕՍՏ</w:t>
            </w:r>
            <w:r w:rsidRPr="00B1504A">
              <w:rPr>
                <w:rStyle w:val="Hyperlink"/>
                <w:rFonts w:ascii="GHEA Grapalat" w:hAnsi="GHEA Grapalat"/>
                <w:color w:val="auto"/>
                <w:u w:val="none"/>
              </w:rPr>
              <w:t xml:space="preserve"> 12004-81</w:t>
            </w:r>
          </w:p>
        </w:tc>
      </w:tr>
      <w:tr w:rsidR="002E2141" w:rsidRPr="008B2254" w14:paraId="60CF3A25" w14:textId="77777777" w:rsidTr="00561EA7">
        <w:tc>
          <w:tcPr>
            <w:tcW w:w="540"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71A5402E" w14:textId="1FD2B457" w:rsidR="002E2141" w:rsidRPr="008B2254" w:rsidRDefault="002E2141" w:rsidP="002E2141">
            <w:pPr>
              <w:pStyle w:val="formattext"/>
              <w:spacing w:before="0" w:beforeAutospacing="0" w:after="0" w:afterAutospacing="0" w:line="360" w:lineRule="auto"/>
              <w:jc w:val="center"/>
              <w:textAlignment w:val="baseline"/>
              <w:rPr>
                <w:rFonts w:ascii="GHEA Grapalat" w:hAnsi="GHEA Grapalat"/>
              </w:rPr>
            </w:pPr>
            <w:r>
              <w:rPr>
                <w:rFonts w:ascii="GHEA Grapalat" w:hAnsi="GHEA Grapalat"/>
              </w:rPr>
              <w:t>7.</w:t>
            </w:r>
          </w:p>
        </w:tc>
        <w:tc>
          <w:tcPr>
            <w:tcW w:w="6693"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6B9C1E3E" w14:textId="477EF905" w:rsidR="002E2141" w:rsidRPr="005836E2" w:rsidRDefault="002E2141" w:rsidP="00561EA7">
            <w:pPr>
              <w:pStyle w:val="formattext"/>
              <w:spacing w:before="0" w:beforeAutospacing="0" w:after="0" w:afterAutospacing="0" w:line="360" w:lineRule="auto"/>
              <w:textAlignment w:val="baseline"/>
              <w:rPr>
                <w:rFonts w:ascii="GHEA Grapalat" w:hAnsi="GHEA Grapalat"/>
                <w:lang w:val="hy-AM"/>
              </w:rPr>
            </w:pPr>
            <w:r>
              <w:rPr>
                <w:rFonts w:ascii="GHEA Grapalat" w:hAnsi="GHEA Grapalat"/>
                <w:lang w:val="hy-AM"/>
              </w:rPr>
              <w:t>Ամրանի եռքային միացումների որակ</w:t>
            </w:r>
          </w:p>
        </w:tc>
        <w:tc>
          <w:tcPr>
            <w:tcW w:w="2971"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5F412257" w14:textId="1F7D2EE7" w:rsidR="002E2141" w:rsidRPr="00B1504A" w:rsidRDefault="002E2141" w:rsidP="002E2141">
            <w:pPr>
              <w:pStyle w:val="formattext"/>
              <w:spacing w:before="0" w:beforeAutospacing="0" w:after="0" w:afterAutospacing="0" w:line="360" w:lineRule="auto"/>
              <w:jc w:val="center"/>
              <w:textAlignment w:val="baseline"/>
              <w:rPr>
                <w:rFonts w:ascii="GHEA Grapalat" w:hAnsi="GHEA Grapalat"/>
              </w:rPr>
            </w:pPr>
            <w:r>
              <w:rPr>
                <w:rStyle w:val="Hyperlink"/>
                <w:rFonts w:ascii="GHEA Grapalat" w:hAnsi="GHEA Grapalat"/>
                <w:color w:val="auto"/>
                <w:u w:val="none"/>
                <w:lang w:val="hy-AM"/>
              </w:rPr>
              <w:t>ԳՕՍՏ</w:t>
            </w:r>
            <w:r w:rsidRPr="00B1504A">
              <w:rPr>
                <w:rStyle w:val="Hyperlink"/>
                <w:rFonts w:ascii="GHEA Grapalat" w:hAnsi="GHEA Grapalat"/>
                <w:color w:val="auto"/>
                <w:u w:val="none"/>
              </w:rPr>
              <w:t xml:space="preserve"> 23858-2019</w:t>
            </w:r>
            <w:r w:rsidRPr="00B1504A">
              <w:rPr>
                <w:rFonts w:ascii="GHEA Grapalat" w:hAnsi="GHEA Grapalat"/>
              </w:rPr>
              <w:br/>
            </w:r>
            <w:r>
              <w:rPr>
                <w:rStyle w:val="Hyperlink"/>
                <w:rFonts w:ascii="GHEA Grapalat" w:hAnsi="GHEA Grapalat"/>
                <w:color w:val="auto"/>
                <w:u w:val="none"/>
                <w:lang w:val="hy-AM"/>
              </w:rPr>
              <w:t>ԳՕՍՏ</w:t>
            </w:r>
            <w:r w:rsidRPr="00B1504A">
              <w:rPr>
                <w:rStyle w:val="Hyperlink"/>
                <w:rFonts w:ascii="GHEA Grapalat" w:hAnsi="GHEA Grapalat"/>
                <w:color w:val="auto"/>
                <w:u w:val="none"/>
              </w:rPr>
              <w:t xml:space="preserve"> 10922-2012</w:t>
            </w:r>
          </w:p>
        </w:tc>
      </w:tr>
      <w:tr w:rsidR="002E2141" w:rsidRPr="008B2254" w14:paraId="7ED95287" w14:textId="77777777" w:rsidTr="005B5E7E">
        <w:tc>
          <w:tcPr>
            <w:tcW w:w="540"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08F695C8" w14:textId="21DE39D9" w:rsidR="002E2141" w:rsidRPr="008B2254" w:rsidRDefault="002E2141" w:rsidP="002E2141">
            <w:pPr>
              <w:pStyle w:val="formattext"/>
              <w:spacing w:before="0" w:beforeAutospacing="0" w:after="0" w:afterAutospacing="0" w:line="360" w:lineRule="auto"/>
              <w:jc w:val="center"/>
              <w:textAlignment w:val="baseline"/>
              <w:rPr>
                <w:rFonts w:ascii="GHEA Grapalat" w:hAnsi="GHEA Grapalat"/>
              </w:rPr>
            </w:pPr>
            <w:r>
              <w:rPr>
                <w:rFonts w:ascii="GHEA Grapalat" w:hAnsi="GHEA Grapalat"/>
              </w:rPr>
              <w:t>8.</w:t>
            </w:r>
          </w:p>
        </w:tc>
        <w:tc>
          <w:tcPr>
            <w:tcW w:w="6693"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76DCC230" w14:textId="4C755631" w:rsidR="002E2141" w:rsidRPr="00EE2A78" w:rsidRDefault="002E2141" w:rsidP="002E2141">
            <w:pPr>
              <w:pStyle w:val="formattext"/>
              <w:spacing w:before="0" w:beforeAutospacing="0" w:after="0" w:afterAutospacing="0" w:line="360" w:lineRule="auto"/>
              <w:textAlignment w:val="baseline"/>
              <w:rPr>
                <w:rFonts w:ascii="GHEA Grapalat" w:hAnsi="GHEA Grapalat"/>
                <w:lang w:val="hy-AM"/>
              </w:rPr>
            </w:pPr>
            <w:r>
              <w:rPr>
                <w:rFonts w:ascii="GHEA Grapalat" w:hAnsi="GHEA Grapalat"/>
                <w:lang w:val="hy-AM"/>
              </w:rPr>
              <w:t>Մետաղական կոնստրուկցիաների եռքային կարանների որակ</w:t>
            </w:r>
          </w:p>
        </w:tc>
        <w:tc>
          <w:tcPr>
            <w:tcW w:w="2971"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0E12B5E9" w14:textId="5E071A8B" w:rsidR="002E2141" w:rsidRPr="00B1504A" w:rsidRDefault="002E2141" w:rsidP="002E2141">
            <w:pPr>
              <w:pStyle w:val="formattext"/>
              <w:spacing w:before="0" w:beforeAutospacing="0" w:after="0" w:afterAutospacing="0" w:line="360" w:lineRule="auto"/>
              <w:jc w:val="center"/>
              <w:textAlignment w:val="baseline"/>
              <w:rPr>
                <w:rFonts w:ascii="GHEA Grapalat" w:hAnsi="GHEA Grapalat"/>
              </w:rPr>
            </w:pPr>
            <w:r>
              <w:rPr>
                <w:rStyle w:val="Hyperlink"/>
                <w:rFonts w:ascii="GHEA Grapalat" w:hAnsi="GHEA Grapalat"/>
                <w:color w:val="auto"/>
                <w:u w:val="none"/>
                <w:lang w:val="hy-AM"/>
              </w:rPr>
              <w:t>ԳՕՍՏ</w:t>
            </w:r>
            <w:r w:rsidRPr="00B1504A">
              <w:rPr>
                <w:rStyle w:val="Hyperlink"/>
                <w:rFonts w:ascii="GHEA Grapalat" w:hAnsi="GHEA Grapalat"/>
                <w:color w:val="auto"/>
                <w:u w:val="none"/>
              </w:rPr>
              <w:t xml:space="preserve"> 3242-79</w:t>
            </w:r>
          </w:p>
        </w:tc>
      </w:tr>
      <w:tr w:rsidR="002E2141" w:rsidRPr="008B2254" w14:paraId="0372CDAC" w14:textId="77777777" w:rsidTr="005B5E7E">
        <w:tc>
          <w:tcPr>
            <w:tcW w:w="540"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72400FA8" w14:textId="61E9A466" w:rsidR="002E2141" w:rsidRPr="008B2254" w:rsidRDefault="002E2141" w:rsidP="002E2141">
            <w:pPr>
              <w:pStyle w:val="formattext"/>
              <w:spacing w:before="0" w:beforeAutospacing="0" w:after="0" w:afterAutospacing="0" w:line="360" w:lineRule="auto"/>
              <w:jc w:val="center"/>
              <w:textAlignment w:val="baseline"/>
              <w:rPr>
                <w:rFonts w:ascii="GHEA Grapalat" w:hAnsi="GHEA Grapalat"/>
              </w:rPr>
            </w:pPr>
            <w:r>
              <w:rPr>
                <w:rFonts w:ascii="GHEA Grapalat" w:hAnsi="GHEA Grapalat"/>
              </w:rPr>
              <w:t>9.</w:t>
            </w:r>
          </w:p>
        </w:tc>
        <w:tc>
          <w:tcPr>
            <w:tcW w:w="6693"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1EA5A1BC" w14:textId="11D3A166" w:rsidR="002E2141" w:rsidRPr="00EE2A78" w:rsidRDefault="002E2141" w:rsidP="002E2141">
            <w:pPr>
              <w:pStyle w:val="formattext"/>
              <w:spacing w:before="0" w:beforeAutospacing="0" w:after="0" w:afterAutospacing="0" w:line="360" w:lineRule="auto"/>
              <w:textAlignment w:val="baseline"/>
              <w:rPr>
                <w:rFonts w:ascii="GHEA Grapalat" w:hAnsi="GHEA Grapalat"/>
                <w:lang w:val="hy-AM"/>
              </w:rPr>
            </w:pPr>
            <w:r>
              <w:rPr>
                <w:rFonts w:ascii="GHEA Grapalat" w:hAnsi="GHEA Grapalat"/>
                <w:lang w:val="hy-AM"/>
              </w:rPr>
              <w:t>Ամրանի ձգման ուժ</w:t>
            </w:r>
          </w:p>
        </w:tc>
        <w:tc>
          <w:tcPr>
            <w:tcW w:w="2971"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533A6CF5" w14:textId="13511FFE" w:rsidR="002E2141" w:rsidRPr="00B1504A" w:rsidRDefault="002E2141" w:rsidP="002E2141">
            <w:pPr>
              <w:pStyle w:val="formattext"/>
              <w:spacing w:before="0" w:beforeAutospacing="0" w:after="0" w:afterAutospacing="0" w:line="360" w:lineRule="auto"/>
              <w:jc w:val="center"/>
              <w:textAlignment w:val="baseline"/>
              <w:rPr>
                <w:rFonts w:ascii="GHEA Grapalat" w:hAnsi="GHEA Grapalat"/>
              </w:rPr>
            </w:pPr>
            <w:r>
              <w:rPr>
                <w:rStyle w:val="Hyperlink"/>
                <w:rFonts w:ascii="GHEA Grapalat" w:hAnsi="GHEA Grapalat"/>
                <w:color w:val="auto"/>
                <w:u w:val="none"/>
                <w:lang w:val="hy-AM"/>
              </w:rPr>
              <w:t>ԳՕՍՏ</w:t>
            </w:r>
            <w:r w:rsidRPr="00B1504A">
              <w:rPr>
                <w:rStyle w:val="Hyperlink"/>
                <w:rFonts w:ascii="GHEA Grapalat" w:hAnsi="GHEA Grapalat"/>
                <w:color w:val="auto"/>
                <w:u w:val="none"/>
              </w:rPr>
              <w:t xml:space="preserve"> 22362-77</w:t>
            </w:r>
          </w:p>
        </w:tc>
      </w:tr>
      <w:tr w:rsidR="002E2141" w:rsidRPr="008B2254" w14:paraId="3161B41A" w14:textId="77777777" w:rsidTr="005B5E7E">
        <w:tc>
          <w:tcPr>
            <w:tcW w:w="540"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6648EAB7" w14:textId="614BC390" w:rsidR="002E2141" w:rsidRPr="008B2254" w:rsidRDefault="002E2141" w:rsidP="002E2141">
            <w:pPr>
              <w:pStyle w:val="formattext"/>
              <w:spacing w:before="0" w:beforeAutospacing="0" w:after="0" w:afterAutospacing="0" w:line="360" w:lineRule="auto"/>
              <w:jc w:val="center"/>
              <w:textAlignment w:val="baseline"/>
              <w:rPr>
                <w:rFonts w:ascii="GHEA Grapalat" w:hAnsi="GHEA Grapalat"/>
              </w:rPr>
            </w:pPr>
            <w:r w:rsidRPr="008B2254">
              <w:rPr>
                <w:rFonts w:ascii="GHEA Grapalat" w:hAnsi="GHEA Grapalat"/>
              </w:rPr>
              <w:t>1</w:t>
            </w:r>
            <w:r>
              <w:rPr>
                <w:rFonts w:ascii="GHEA Grapalat" w:hAnsi="GHEA Grapalat"/>
              </w:rPr>
              <w:t>0.</w:t>
            </w:r>
          </w:p>
        </w:tc>
        <w:tc>
          <w:tcPr>
            <w:tcW w:w="6693"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16616745" w14:textId="23BD7CCA" w:rsidR="002E2141" w:rsidRPr="00EE2A78" w:rsidRDefault="002E2141" w:rsidP="00561EA7">
            <w:pPr>
              <w:pStyle w:val="formattext"/>
              <w:spacing w:before="0" w:beforeAutospacing="0" w:after="0" w:afterAutospacing="0" w:line="360" w:lineRule="auto"/>
              <w:textAlignment w:val="baseline"/>
              <w:rPr>
                <w:rFonts w:ascii="GHEA Grapalat" w:hAnsi="GHEA Grapalat"/>
                <w:lang w:val="hy-AM"/>
              </w:rPr>
            </w:pPr>
            <w:r>
              <w:rPr>
                <w:rFonts w:ascii="GHEA Grapalat" w:hAnsi="GHEA Grapalat"/>
                <w:lang w:val="hy-AM"/>
              </w:rPr>
              <w:t>Նախալարված ամրանի կայունություն կոռոզի</w:t>
            </w:r>
            <w:r w:rsidR="00561EA7">
              <w:rPr>
                <w:rFonts w:ascii="GHEA Grapalat" w:hAnsi="GHEA Grapalat"/>
                <w:lang w:val="hy-AM"/>
              </w:rPr>
              <w:t>ոն</w:t>
            </w:r>
            <w:r>
              <w:rPr>
                <w:rFonts w:ascii="GHEA Grapalat" w:hAnsi="GHEA Grapalat"/>
                <w:lang w:val="hy-AM"/>
              </w:rPr>
              <w:t xml:space="preserve"> ճաքճքմանը</w:t>
            </w:r>
          </w:p>
        </w:tc>
        <w:tc>
          <w:tcPr>
            <w:tcW w:w="2971"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31C36E0D" w14:textId="26D2B546" w:rsidR="002E2141" w:rsidRPr="00B1504A" w:rsidRDefault="002E2141" w:rsidP="002E2141">
            <w:pPr>
              <w:pStyle w:val="formattext"/>
              <w:spacing w:before="0" w:beforeAutospacing="0" w:after="0" w:afterAutospacing="0" w:line="360" w:lineRule="auto"/>
              <w:jc w:val="center"/>
              <w:textAlignment w:val="baseline"/>
              <w:rPr>
                <w:rFonts w:ascii="GHEA Grapalat" w:hAnsi="GHEA Grapalat"/>
              </w:rPr>
            </w:pPr>
            <w:r>
              <w:rPr>
                <w:rStyle w:val="Hyperlink"/>
                <w:rFonts w:ascii="GHEA Grapalat" w:hAnsi="GHEA Grapalat"/>
                <w:color w:val="auto"/>
                <w:u w:val="none"/>
                <w:lang w:val="hy-AM"/>
              </w:rPr>
              <w:t>ԳՕՍՏ</w:t>
            </w:r>
            <w:r w:rsidRPr="00B1504A">
              <w:rPr>
                <w:rStyle w:val="Hyperlink"/>
                <w:rFonts w:ascii="GHEA Grapalat" w:hAnsi="GHEA Grapalat"/>
                <w:color w:val="auto"/>
                <w:u w:val="none"/>
              </w:rPr>
              <w:t xml:space="preserve"> 31384-2017</w:t>
            </w:r>
          </w:p>
        </w:tc>
      </w:tr>
      <w:tr w:rsidR="002E2141" w:rsidRPr="008B2254" w14:paraId="6129B80B" w14:textId="77777777" w:rsidTr="005B5E7E">
        <w:tc>
          <w:tcPr>
            <w:tcW w:w="540"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0C4718F3" w14:textId="63C3362F" w:rsidR="002E2141" w:rsidRPr="008B2254" w:rsidRDefault="002E2141" w:rsidP="002E2141">
            <w:pPr>
              <w:pStyle w:val="formattext"/>
              <w:spacing w:before="0" w:beforeAutospacing="0" w:after="0" w:afterAutospacing="0" w:line="360" w:lineRule="auto"/>
              <w:jc w:val="center"/>
              <w:textAlignment w:val="baseline"/>
              <w:rPr>
                <w:rFonts w:ascii="GHEA Grapalat" w:hAnsi="GHEA Grapalat"/>
              </w:rPr>
            </w:pPr>
            <w:r w:rsidRPr="008B2254">
              <w:rPr>
                <w:rFonts w:ascii="GHEA Grapalat" w:hAnsi="GHEA Grapalat"/>
              </w:rPr>
              <w:t>1</w:t>
            </w:r>
            <w:r>
              <w:rPr>
                <w:rFonts w:ascii="GHEA Grapalat" w:hAnsi="GHEA Grapalat"/>
              </w:rPr>
              <w:t>1.</w:t>
            </w:r>
          </w:p>
        </w:tc>
        <w:tc>
          <w:tcPr>
            <w:tcW w:w="6693"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1E94CB0A" w14:textId="2B530D56" w:rsidR="002E2141" w:rsidRPr="00EE2A78" w:rsidRDefault="002E2141" w:rsidP="002E2141">
            <w:pPr>
              <w:pStyle w:val="formattext"/>
              <w:spacing w:before="0" w:beforeAutospacing="0" w:after="0" w:afterAutospacing="0" w:line="360" w:lineRule="auto"/>
              <w:textAlignment w:val="baseline"/>
              <w:rPr>
                <w:rFonts w:ascii="GHEA Grapalat" w:hAnsi="GHEA Grapalat"/>
                <w:lang w:val="hy-AM"/>
              </w:rPr>
            </w:pPr>
            <w:r>
              <w:rPr>
                <w:rFonts w:ascii="GHEA Grapalat" w:hAnsi="GHEA Grapalat"/>
                <w:lang w:val="hy-AM"/>
              </w:rPr>
              <w:t>Պողպատի քիմիական կազմ</w:t>
            </w:r>
          </w:p>
        </w:tc>
        <w:tc>
          <w:tcPr>
            <w:tcW w:w="2971"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4D3E1147" w14:textId="1C4F4AA1" w:rsidR="002E2141" w:rsidRPr="00B1504A" w:rsidRDefault="002E2141" w:rsidP="002E2141">
            <w:pPr>
              <w:pStyle w:val="formattext"/>
              <w:spacing w:before="0" w:beforeAutospacing="0" w:after="0" w:afterAutospacing="0" w:line="360" w:lineRule="auto"/>
              <w:jc w:val="center"/>
              <w:textAlignment w:val="baseline"/>
              <w:rPr>
                <w:rFonts w:ascii="GHEA Grapalat" w:hAnsi="GHEA Grapalat"/>
              </w:rPr>
            </w:pPr>
            <w:r>
              <w:rPr>
                <w:rStyle w:val="Hyperlink"/>
                <w:rFonts w:ascii="GHEA Grapalat" w:hAnsi="GHEA Grapalat"/>
                <w:color w:val="auto"/>
                <w:u w:val="none"/>
                <w:lang w:val="hy-AM"/>
              </w:rPr>
              <w:t>ԳՕՍՏ</w:t>
            </w:r>
            <w:r w:rsidRPr="00B1504A">
              <w:rPr>
                <w:rStyle w:val="Hyperlink"/>
                <w:rFonts w:ascii="GHEA Grapalat" w:hAnsi="GHEA Grapalat"/>
                <w:color w:val="auto"/>
                <w:u w:val="none"/>
              </w:rPr>
              <w:t xml:space="preserve"> 18895-97</w:t>
            </w:r>
          </w:p>
        </w:tc>
      </w:tr>
      <w:tr w:rsidR="002E2141" w:rsidRPr="008B2254" w14:paraId="2EB66215" w14:textId="77777777" w:rsidTr="005B5E7E">
        <w:tc>
          <w:tcPr>
            <w:tcW w:w="540"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18866360" w14:textId="231754AA" w:rsidR="002E2141" w:rsidRPr="008B2254" w:rsidRDefault="002E2141" w:rsidP="002E2141">
            <w:pPr>
              <w:pStyle w:val="formattext"/>
              <w:spacing w:before="0" w:beforeAutospacing="0" w:after="0" w:afterAutospacing="0" w:line="360" w:lineRule="auto"/>
              <w:jc w:val="center"/>
              <w:textAlignment w:val="baseline"/>
              <w:rPr>
                <w:rFonts w:ascii="GHEA Grapalat" w:hAnsi="GHEA Grapalat"/>
              </w:rPr>
            </w:pPr>
            <w:r w:rsidRPr="008B2254">
              <w:rPr>
                <w:rFonts w:ascii="GHEA Grapalat" w:hAnsi="GHEA Grapalat"/>
              </w:rPr>
              <w:t>1</w:t>
            </w:r>
            <w:r>
              <w:rPr>
                <w:rFonts w:ascii="GHEA Grapalat" w:hAnsi="GHEA Grapalat"/>
              </w:rPr>
              <w:t>2.</w:t>
            </w:r>
          </w:p>
        </w:tc>
        <w:tc>
          <w:tcPr>
            <w:tcW w:w="6693"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769F2A7F" w14:textId="4BF1214F" w:rsidR="002E2141" w:rsidRPr="00EE2A78" w:rsidRDefault="002E2141" w:rsidP="00C3035C">
            <w:pPr>
              <w:pStyle w:val="formattext"/>
              <w:spacing w:before="0" w:beforeAutospacing="0" w:after="0" w:afterAutospacing="0" w:line="360" w:lineRule="auto"/>
              <w:textAlignment w:val="baseline"/>
              <w:rPr>
                <w:rFonts w:ascii="GHEA Grapalat" w:hAnsi="GHEA Grapalat"/>
                <w:lang w:val="hy-AM"/>
              </w:rPr>
            </w:pPr>
            <w:r>
              <w:rPr>
                <w:rFonts w:ascii="GHEA Grapalat" w:hAnsi="GHEA Grapalat"/>
                <w:lang w:val="hy-AM"/>
              </w:rPr>
              <w:t xml:space="preserve">Պողպատի հարվածային </w:t>
            </w:r>
            <w:r w:rsidR="00C3035C">
              <w:rPr>
                <w:rFonts w:ascii="GHEA Grapalat" w:hAnsi="GHEA Grapalat"/>
                <w:lang w:val="hy-AM"/>
              </w:rPr>
              <w:t>մածուցիկո</w:t>
            </w:r>
            <w:r>
              <w:rPr>
                <w:rFonts w:ascii="GHEA Grapalat" w:hAnsi="GHEA Grapalat"/>
                <w:lang w:val="hy-AM"/>
              </w:rPr>
              <w:t>ւթյուն</w:t>
            </w:r>
          </w:p>
        </w:tc>
        <w:tc>
          <w:tcPr>
            <w:tcW w:w="2971"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532E350F" w14:textId="023E627F" w:rsidR="002E2141" w:rsidRPr="00B1504A" w:rsidRDefault="002E2141" w:rsidP="002E2141">
            <w:pPr>
              <w:pStyle w:val="formattext"/>
              <w:spacing w:before="0" w:beforeAutospacing="0" w:after="0" w:afterAutospacing="0" w:line="360" w:lineRule="auto"/>
              <w:jc w:val="center"/>
              <w:textAlignment w:val="baseline"/>
              <w:rPr>
                <w:rFonts w:ascii="GHEA Grapalat" w:hAnsi="GHEA Grapalat"/>
              </w:rPr>
            </w:pPr>
            <w:r>
              <w:rPr>
                <w:rStyle w:val="Hyperlink"/>
                <w:rFonts w:ascii="GHEA Grapalat" w:hAnsi="GHEA Grapalat"/>
                <w:color w:val="auto"/>
                <w:u w:val="none"/>
                <w:lang w:val="hy-AM"/>
              </w:rPr>
              <w:t>ԳՕՍՏ</w:t>
            </w:r>
            <w:r w:rsidRPr="00B1504A">
              <w:rPr>
                <w:rStyle w:val="Hyperlink"/>
                <w:rFonts w:ascii="GHEA Grapalat" w:hAnsi="GHEA Grapalat"/>
                <w:color w:val="auto"/>
                <w:u w:val="none"/>
              </w:rPr>
              <w:t xml:space="preserve"> 9454-78</w:t>
            </w:r>
          </w:p>
        </w:tc>
      </w:tr>
      <w:tr w:rsidR="002E2141" w:rsidRPr="008B2254" w14:paraId="311F497D" w14:textId="77777777" w:rsidTr="005B5E7E">
        <w:tc>
          <w:tcPr>
            <w:tcW w:w="540"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25DD8D1B" w14:textId="45417E9D" w:rsidR="002E2141" w:rsidRPr="008B2254" w:rsidRDefault="002E2141" w:rsidP="002E2141">
            <w:pPr>
              <w:pStyle w:val="formattext"/>
              <w:spacing w:before="0" w:beforeAutospacing="0" w:after="0" w:afterAutospacing="0" w:line="360" w:lineRule="auto"/>
              <w:jc w:val="center"/>
              <w:textAlignment w:val="baseline"/>
              <w:rPr>
                <w:rFonts w:ascii="GHEA Grapalat" w:hAnsi="GHEA Grapalat"/>
              </w:rPr>
            </w:pPr>
            <w:r>
              <w:rPr>
                <w:rFonts w:ascii="GHEA Grapalat" w:hAnsi="GHEA Grapalat"/>
              </w:rPr>
              <w:t>13.</w:t>
            </w:r>
          </w:p>
        </w:tc>
        <w:tc>
          <w:tcPr>
            <w:tcW w:w="6693"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3F7B179B" w14:textId="7795071C" w:rsidR="002E2141" w:rsidRPr="00EE2A78" w:rsidRDefault="002E2141" w:rsidP="002E2141">
            <w:pPr>
              <w:pStyle w:val="formattext"/>
              <w:spacing w:before="0" w:beforeAutospacing="0" w:after="0" w:afterAutospacing="0" w:line="360" w:lineRule="auto"/>
              <w:textAlignment w:val="baseline"/>
              <w:rPr>
                <w:rFonts w:ascii="GHEA Grapalat" w:hAnsi="GHEA Grapalat"/>
                <w:lang w:val="hy-AM"/>
              </w:rPr>
            </w:pPr>
            <w:r>
              <w:rPr>
                <w:rFonts w:ascii="GHEA Grapalat" w:hAnsi="GHEA Grapalat"/>
                <w:lang w:val="hy-AM"/>
              </w:rPr>
              <w:t>Լաքաներկային ծածկույթի ադհեզիա</w:t>
            </w:r>
          </w:p>
        </w:tc>
        <w:tc>
          <w:tcPr>
            <w:tcW w:w="2971"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70456421" w14:textId="77777777" w:rsidR="002E2141" w:rsidRPr="00B1504A" w:rsidRDefault="002E2141" w:rsidP="002E2141">
            <w:pPr>
              <w:spacing w:line="360" w:lineRule="auto"/>
              <w:jc w:val="center"/>
              <w:rPr>
                <w:rFonts w:ascii="GHEA Grapalat" w:hAnsi="GHEA Grapalat" w:cs="Times New Roman"/>
                <w:sz w:val="24"/>
                <w:szCs w:val="24"/>
              </w:rPr>
            </w:pPr>
          </w:p>
        </w:tc>
      </w:tr>
      <w:tr w:rsidR="002E2141" w:rsidRPr="008B2254" w14:paraId="6DABA823" w14:textId="77777777" w:rsidTr="005B5E7E">
        <w:tc>
          <w:tcPr>
            <w:tcW w:w="540"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185311DC" w14:textId="778681CB" w:rsidR="002E2141" w:rsidRPr="008B2254" w:rsidRDefault="002E2141" w:rsidP="002E2141">
            <w:pPr>
              <w:spacing w:line="360" w:lineRule="auto"/>
              <w:jc w:val="center"/>
              <w:rPr>
                <w:rFonts w:ascii="GHEA Grapalat" w:hAnsi="GHEA Grapalat" w:cs="Times New Roman"/>
                <w:sz w:val="24"/>
                <w:szCs w:val="24"/>
              </w:rPr>
            </w:pPr>
            <w:r>
              <w:rPr>
                <w:rFonts w:ascii="GHEA Grapalat" w:hAnsi="GHEA Grapalat" w:cs="Times New Roman"/>
                <w:sz w:val="24"/>
                <w:szCs w:val="24"/>
              </w:rPr>
              <w:t>1)</w:t>
            </w:r>
          </w:p>
        </w:tc>
        <w:tc>
          <w:tcPr>
            <w:tcW w:w="6693"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45E0E968" w14:textId="7F91EC4D" w:rsidR="002E2141" w:rsidRPr="003A1DD6" w:rsidRDefault="00C3035C" w:rsidP="00C3035C">
            <w:pPr>
              <w:pStyle w:val="formattext"/>
              <w:spacing w:before="0" w:beforeAutospacing="0" w:after="0" w:afterAutospacing="0" w:line="360" w:lineRule="auto"/>
              <w:textAlignment w:val="baseline"/>
              <w:rPr>
                <w:rFonts w:ascii="GHEA Grapalat" w:hAnsi="GHEA Grapalat"/>
                <w:lang w:val="hy-AM"/>
              </w:rPr>
            </w:pPr>
            <w:r>
              <w:rPr>
                <w:rFonts w:ascii="GHEA Grapalat" w:hAnsi="GHEA Grapalat"/>
                <w:lang w:val="hy-AM"/>
              </w:rPr>
              <w:t>վ</w:t>
            </w:r>
            <w:r w:rsidR="002E2141">
              <w:rPr>
                <w:rFonts w:ascii="GHEA Grapalat" w:hAnsi="GHEA Grapalat"/>
                <w:lang w:val="hy-AM"/>
              </w:rPr>
              <w:t>անդակա</w:t>
            </w:r>
            <w:r>
              <w:rPr>
                <w:rFonts w:ascii="GHEA Grapalat" w:hAnsi="GHEA Grapalat"/>
                <w:lang w:val="hy-AM"/>
              </w:rPr>
              <w:t>ձև</w:t>
            </w:r>
            <w:r w:rsidR="002E2141">
              <w:rPr>
                <w:rFonts w:ascii="GHEA Grapalat" w:hAnsi="GHEA Grapalat"/>
                <w:lang w:val="hy-AM"/>
              </w:rPr>
              <w:t xml:space="preserve"> կտրվածքների մեթոդ</w:t>
            </w:r>
          </w:p>
        </w:tc>
        <w:tc>
          <w:tcPr>
            <w:tcW w:w="2971" w:type="dxa"/>
            <w:vMerge w:val="restart"/>
            <w:tcBorders>
              <w:top w:val="single" w:sz="4" w:space="0" w:color="auto"/>
              <w:left w:val="single" w:sz="4" w:space="0" w:color="auto"/>
              <w:right w:val="single" w:sz="4" w:space="0" w:color="auto"/>
            </w:tcBorders>
            <w:tcMar>
              <w:top w:w="0" w:type="dxa"/>
              <w:left w:w="74" w:type="dxa"/>
              <w:bottom w:w="0" w:type="dxa"/>
              <w:right w:w="74" w:type="dxa"/>
            </w:tcMar>
            <w:vAlign w:val="center"/>
            <w:hideMark/>
          </w:tcPr>
          <w:p w14:paraId="6067155E" w14:textId="068011A4" w:rsidR="002E2141" w:rsidRPr="00B1504A" w:rsidRDefault="002E2141" w:rsidP="002E2141">
            <w:pPr>
              <w:pStyle w:val="formattext"/>
              <w:spacing w:before="0" w:beforeAutospacing="0" w:after="0" w:afterAutospacing="0" w:line="360" w:lineRule="auto"/>
              <w:jc w:val="center"/>
              <w:textAlignment w:val="baseline"/>
              <w:rPr>
                <w:rFonts w:ascii="GHEA Grapalat" w:hAnsi="GHEA Grapalat"/>
                <w:lang w:val="hy-AM"/>
              </w:rPr>
            </w:pPr>
            <w:r>
              <w:rPr>
                <w:rStyle w:val="Hyperlink"/>
                <w:rFonts w:ascii="GHEA Grapalat" w:hAnsi="GHEA Grapalat"/>
                <w:color w:val="auto"/>
                <w:u w:val="none"/>
                <w:lang w:val="hy-AM"/>
              </w:rPr>
              <w:t>ԳՕՍՏ</w:t>
            </w:r>
            <w:r w:rsidRPr="00B1504A">
              <w:rPr>
                <w:rStyle w:val="Hyperlink"/>
                <w:rFonts w:ascii="GHEA Grapalat" w:hAnsi="GHEA Grapalat"/>
                <w:color w:val="auto"/>
                <w:u w:val="none"/>
              </w:rPr>
              <w:t xml:space="preserve"> 15140-7</w:t>
            </w:r>
            <w:r>
              <w:rPr>
                <w:rStyle w:val="Hyperlink"/>
                <w:rFonts w:ascii="GHEA Grapalat" w:hAnsi="GHEA Grapalat"/>
                <w:color w:val="auto"/>
                <w:u w:val="none"/>
                <w:lang w:val="hy-AM"/>
              </w:rPr>
              <w:t>8</w:t>
            </w:r>
          </w:p>
        </w:tc>
      </w:tr>
      <w:tr w:rsidR="002E2141" w:rsidRPr="008B2254" w14:paraId="7548B707" w14:textId="77777777" w:rsidTr="005B5E7E">
        <w:tc>
          <w:tcPr>
            <w:tcW w:w="540"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6D5E439E" w14:textId="4F5B5357" w:rsidR="002E2141" w:rsidRPr="008B2254" w:rsidRDefault="002E2141" w:rsidP="002E2141">
            <w:pPr>
              <w:spacing w:line="360" w:lineRule="auto"/>
              <w:jc w:val="center"/>
              <w:rPr>
                <w:rFonts w:ascii="GHEA Grapalat" w:hAnsi="GHEA Grapalat" w:cs="Times New Roman"/>
                <w:sz w:val="24"/>
                <w:szCs w:val="24"/>
              </w:rPr>
            </w:pPr>
            <w:r>
              <w:rPr>
                <w:rFonts w:ascii="GHEA Grapalat" w:hAnsi="GHEA Grapalat" w:cs="Times New Roman"/>
                <w:sz w:val="24"/>
                <w:szCs w:val="24"/>
              </w:rPr>
              <w:t>2)</w:t>
            </w:r>
          </w:p>
        </w:tc>
        <w:tc>
          <w:tcPr>
            <w:tcW w:w="6693"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5454FCCF" w14:textId="29B7228F" w:rsidR="002E2141" w:rsidRPr="003A1DD6" w:rsidRDefault="002E2141" w:rsidP="002E2141">
            <w:pPr>
              <w:pStyle w:val="formattext"/>
              <w:spacing w:before="0" w:beforeAutospacing="0" w:after="0" w:afterAutospacing="0" w:line="360" w:lineRule="auto"/>
              <w:textAlignment w:val="baseline"/>
              <w:rPr>
                <w:rFonts w:ascii="GHEA Grapalat" w:hAnsi="GHEA Grapalat"/>
                <w:lang w:val="hy-AM"/>
              </w:rPr>
            </w:pPr>
            <w:r>
              <w:rPr>
                <w:rFonts w:ascii="GHEA Grapalat" w:hAnsi="GHEA Grapalat"/>
                <w:lang w:val="hy-AM"/>
              </w:rPr>
              <w:t>զուգահեռ կտրվածքների մեթոդ</w:t>
            </w:r>
          </w:p>
        </w:tc>
        <w:tc>
          <w:tcPr>
            <w:tcW w:w="2971" w:type="dxa"/>
            <w:vMerge/>
            <w:tcBorders>
              <w:left w:val="single" w:sz="4" w:space="0" w:color="auto"/>
              <w:bottom w:val="single" w:sz="4" w:space="0" w:color="auto"/>
              <w:right w:val="single" w:sz="4" w:space="0" w:color="auto"/>
            </w:tcBorders>
            <w:tcMar>
              <w:top w:w="0" w:type="dxa"/>
              <w:left w:w="74" w:type="dxa"/>
              <w:bottom w:w="0" w:type="dxa"/>
              <w:right w:w="74" w:type="dxa"/>
            </w:tcMar>
            <w:hideMark/>
          </w:tcPr>
          <w:p w14:paraId="5B736724" w14:textId="77777777" w:rsidR="002E2141" w:rsidRPr="00B1504A" w:rsidRDefault="002E2141" w:rsidP="002E2141">
            <w:pPr>
              <w:spacing w:line="360" w:lineRule="auto"/>
              <w:jc w:val="center"/>
              <w:rPr>
                <w:rFonts w:ascii="GHEA Grapalat" w:hAnsi="GHEA Grapalat" w:cs="Times New Roman"/>
                <w:sz w:val="24"/>
                <w:szCs w:val="24"/>
              </w:rPr>
            </w:pPr>
          </w:p>
        </w:tc>
      </w:tr>
      <w:tr w:rsidR="002E2141" w:rsidRPr="008B2254" w14:paraId="4E1E437B" w14:textId="77777777" w:rsidTr="005B5E7E">
        <w:tc>
          <w:tcPr>
            <w:tcW w:w="540"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01A2776A" w14:textId="71E51816" w:rsidR="002E2141" w:rsidRPr="008B2254" w:rsidRDefault="002E2141" w:rsidP="002E2141">
            <w:pPr>
              <w:spacing w:line="360" w:lineRule="auto"/>
              <w:jc w:val="center"/>
              <w:rPr>
                <w:rFonts w:ascii="GHEA Grapalat" w:hAnsi="GHEA Grapalat" w:cs="Times New Roman"/>
                <w:sz w:val="24"/>
                <w:szCs w:val="24"/>
              </w:rPr>
            </w:pPr>
            <w:r>
              <w:rPr>
                <w:rFonts w:ascii="GHEA Grapalat" w:hAnsi="GHEA Grapalat" w:cs="Times New Roman"/>
                <w:sz w:val="24"/>
                <w:szCs w:val="24"/>
              </w:rPr>
              <w:t>3)</w:t>
            </w:r>
          </w:p>
        </w:tc>
        <w:tc>
          <w:tcPr>
            <w:tcW w:w="6693"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50CBD853" w14:textId="6C4E8AF7" w:rsidR="002E2141" w:rsidRPr="008B2254" w:rsidRDefault="00231081" w:rsidP="00231081">
            <w:pPr>
              <w:pStyle w:val="formattext"/>
              <w:spacing w:before="0" w:beforeAutospacing="0" w:after="0" w:afterAutospacing="0" w:line="360" w:lineRule="auto"/>
              <w:textAlignment w:val="baseline"/>
              <w:rPr>
                <w:rFonts w:ascii="GHEA Grapalat" w:hAnsi="GHEA Grapalat"/>
              </w:rPr>
            </w:pPr>
            <w:r>
              <w:rPr>
                <w:rFonts w:ascii="GHEA Grapalat" w:hAnsi="GHEA Grapalat"/>
                <w:lang w:val="hy-AM"/>
              </w:rPr>
              <w:t>վ</w:t>
            </w:r>
            <w:r w:rsidR="002E2141">
              <w:rPr>
                <w:rFonts w:ascii="GHEA Grapalat" w:hAnsi="GHEA Grapalat"/>
                <w:lang w:val="hy-AM"/>
              </w:rPr>
              <w:t>անդակա</w:t>
            </w:r>
            <w:r>
              <w:rPr>
                <w:rFonts w:ascii="GHEA Grapalat" w:hAnsi="GHEA Grapalat"/>
                <w:lang w:val="hy-AM"/>
              </w:rPr>
              <w:t>ձև</w:t>
            </w:r>
            <w:r w:rsidR="002E2141">
              <w:rPr>
                <w:rFonts w:ascii="GHEA Grapalat" w:hAnsi="GHEA Grapalat"/>
                <w:lang w:val="hy-AM"/>
              </w:rPr>
              <w:t xml:space="preserve"> կտրվածքի մեթոդ</w:t>
            </w:r>
            <w:r w:rsidR="002E2141" w:rsidRPr="008B2254">
              <w:rPr>
                <w:rFonts w:ascii="GHEA Grapalat" w:hAnsi="GHEA Grapalat"/>
              </w:rPr>
              <w:br/>
            </w:r>
          </w:p>
        </w:tc>
        <w:tc>
          <w:tcPr>
            <w:tcW w:w="2971"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3736D88C" w14:textId="761E99C0" w:rsidR="002E2141" w:rsidRPr="00B1504A" w:rsidRDefault="002E2141" w:rsidP="002E2141">
            <w:pPr>
              <w:pStyle w:val="formattext"/>
              <w:spacing w:before="0" w:beforeAutospacing="0" w:after="0" w:afterAutospacing="0" w:line="360" w:lineRule="auto"/>
              <w:jc w:val="center"/>
              <w:textAlignment w:val="baseline"/>
              <w:rPr>
                <w:rFonts w:ascii="GHEA Grapalat" w:hAnsi="GHEA Grapalat"/>
              </w:rPr>
            </w:pPr>
            <w:r>
              <w:rPr>
                <w:rStyle w:val="Hyperlink"/>
                <w:rFonts w:ascii="GHEA Grapalat" w:hAnsi="GHEA Grapalat"/>
                <w:color w:val="auto"/>
                <w:u w:val="none"/>
                <w:lang w:val="hy-AM"/>
              </w:rPr>
              <w:t>ԳՕՍՏ</w:t>
            </w:r>
            <w:r w:rsidRPr="00B1504A">
              <w:rPr>
                <w:rStyle w:val="Hyperlink"/>
                <w:rFonts w:ascii="GHEA Grapalat" w:hAnsi="GHEA Grapalat"/>
                <w:color w:val="auto"/>
                <w:u w:val="none"/>
              </w:rPr>
              <w:t xml:space="preserve"> 31149-2014</w:t>
            </w:r>
          </w:p>
        </w:tc>
      </w:tr>
      <w:tr w:rsidR="002E2141" w:rsidRPr="008B2254" w14:paraId="208B3731" w14:textId="77777777" w:rsidTr="005B5E7E">
        <w:tc>
          <w:tcPr>
            <w:tcW w:w="540"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7A0FB09A" w14:textId="1C087AAD" w:rsidR="002E2141" w:rsidRPr="008B2254" w:rsidRDefault="002E2141" w:rsidP="002E2141">
            <w:pPr>
              <w:pStyle w:val="formattext"/>
              <w:spacing w:before="0" w:beforeAutospacing="0" w:after="0" w:afterAutospacing="0" w:line="360" w:lineRule="auto"/>
              <w:jc w:val="center"/>
              <w:textAlignment w:val="baseline"/>
              <w:rPr>
                <w:rFonts w:ascii="GHEA Grapalat" w:hAnsi="GHEA Grapalat"/>
              </w:rPr>
            </w:pPr>
            <w:r w:rsidRPr="008B2254">
              <w:rPr>
                <w:rFonts w:ascii="GHEA Grapalat" w:hAnsi="GHEA Grapalat"/>
              </w:rPr>
              <w:t>1</w:t>
            </w:r>
            <w:r>
              <w:rPr>
                <w:rFonts w:ascii="GHEA Grapalat" w:hAnsi="GHEA Grapalat"/>
              </w:rPr>
              <w:t>4.</w:t>
            </w:r>
          </w:p>
        </w:tc>
        <w:tc>
          <w:tcPr>
            <w:tcW w:w="6693"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46F70BDD" w14:textId="1B3B997B" w:rsidR="002E2141" w:rsidRPr="003A1DD6" w:rsidRDefault="002E2141" w:rsidP="002E2141">
            <w:pPr>
              <w:pStyle w:val="formattext"/>
              <w:spacing w:before="0" w:beforeAutospacing="0" w:after="0" w:afterAutospacing="0" w:line="360" w:lineRule="auto"/>
              <w:textAlignment w:val="baseline"/>
              <w:rPr>
                <w:rFonts w:ascii="GHEA Grapalat" w:hAnsi="GHEA Grapalat"/>
                <w:lang w:val="hy-AM"/>
              </w:rPr>
            </w:pPr>
            <w:r>
              <w:rPr>
                <w:rFonts w:ascii="GHEA Grapalat" w:hAnsi="GHEA Grapalat"/>
                <w:lang w:val="hy-AM"/>
              </w:rPr>
              <w:t>Հակակոռոզիական ծածկույթի հաստություն</w:t>
            </w:r>
            <w:r>
              <w:rPr>
                <w:rFonts w:ascii="GHEA Grapalat" w:hAnsi="GHEA Grapalat"/>
              </w:rPr>
              <w:t xml:space="preserve"> – </w:t>
            </w:r>
            <w:r>
              <w:rPr>
                <w:rFonts w:ascii="GHEA Grapalat" w:hAnsi="GHEA Grapalat"/>
                <w:lang w:val="hy-AM"/>
              </w:rPr>
              <w:t>մագնիսային մեթոդ</w:t>
            </w:r>
          </w:p>
        </w:tc>
        <w:tc>
          <w:tcPr>
            <w:tcW w:w="2971"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0E8F0A4F" w14:textId="6322B6D6" w:rsidR="002E2141" w:rsidRPr="00B1504A" w:rsidRDefault="002E2141" w:rsidP="002E2141">
            <w:pPr>
              <w:spacing w:line="360" w:lineRule="auto"/>
              <w:jc w:val="center"/>
              <w:rPr>
                <w:rFonts w:ascii="GHEA Grapalat" w:hAnsi="GHEA Grapalat" w:cs="Times New Roman"/>
                <w:sz w:val="24"/>
                <w:szCs w:val="24"/>
              </w:rPr>
            </w:pPr>
            <w:r>
              <w:rPr>
                <w:rStyle w:val="Hyperlink"/>
                <w:rFonts w:ascii="GHEA Grapalat" w:hAnsi="GHEA Grapalat"/>
                <w:color w:val="auto"/>
                <w:u w:val="none"/>
                <w:lang w:val="hy-AM"/>
              </w:rPr>
              <w:t>ԳՕՍՏ</w:t>
            </w:r>
            <w:r w:rsidRPr="00B1504A">
              <w:rPr>
                <w:rStyle w:val="Hyperlink"/>
                <w:rFonts w:ascii="GHEA Grapalat" w:hAnsi="GHEA Grapalat"/>
                <w:color w:val="auto"/>
                <w:sz w:val="24"/>
                <w:szCs w:val="24"/>
                <w:u w:val="none"/>
              </w:rPr>
              <w:t xml:space="preserve"> </w:t>
            </w:r>
            <w:hyperlink r:id="rId10" w:anchor="62508" w:history="1">
              <w:r w:rsidRPr="00B1504A">
                <w:rPr>
                  <w:rStyle w:val="Hyperlink"/>
                  <w:rFonts w:ascii="Calibri" w:hAnsi="Calibri" w:cs="Calibri"/>
                  <w:color w:val="auto"/>
                  <w:sz w:val="24"/>
                  <w:szCs w:val="24"/>
                  <w:u w:val="none"/>
                </w:rPr>
                <w:t> </w:t>
              </w:r>
              <w:r w:rsidRPr="00B1504A">
                <w:rPr>
                  <w:rStyle w:val="Hyperlink"/>
                  <w:rFonts w:ascii="GHEA Grapalat" w:hAnsi="GHEA Grapalat"/>
                  <w:color w:val="auto"/>
                  <w:sz w:val="24"/>
                  <w:szCs w:val="24"/>
                  <w:u w:val="none"/>
                </w:rPr>
                <w:t>31993-2013</w:t>
              </w:r>
            </w:hyperlink>
          </w:p>
        </w:tc>
      </w:tr>
      <w:tr w:rsidR="002E2141" w:rsidRPr="008B2254" w14:paraId="1ED47902" w14:textId="77777777" w:rsidTr="005B5E7E">
        <w:tc>
          <w:tcPr>
            <w:tcW w:w="540"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38F351EA" w14:textId="00F110EE" w:rsidR="002E2141" w:rsidRPr="008B2254" w:rsidRDefault="002E2141" w:rsidP="002E2141">
            <w:pPr>
              <w:pStyle w:val="formattext"/>
              <w:spacing w:before="0" w:beforeAutospacing="0" w:after="0" w:afterAutospacing="0" w:line="360" w:lineRule="auto"/>
              <w:jc w:val="center"/>
              <w:textAlignment w:val="baseline"/>
              <w:rPr>
                <w:rFonts w:ascii="GHEA Grapalat" w:hAnsi="GHEA Grapalat"/>
              </w:rPr>
            </w:pPr>
            <w:r w:rsidRPr="008B2254">
              <w:rPr>
                <w:rFonts w:ascii="GHEA Grapalat" w:hAnsi="GHEA Grapalat"/>
              </w:rPr>
              <w:lastRenderedPageBreak/>
              <w:t>1</w:t>
            </w:r>
            <w:r>
              <w:rPr>
                <w:rFonts w:ascii="GHEA Grapalat" w:hAnsi="GHEA Grapalat"/>
              </w:rPr>
              <w:t>5.</w:t>
            </w:r>
          </w:p>
        </w:tc>
        <w:tc>
          <w:tcPr>
            <w:tcW w:w="6693"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699A3F58" w14:textId="1C361227" w:rsidR="002E2141" w:rsidRPr="008B2254" w:rsidRDefault="002E2141" w:rsidP="002E2141">
            <w:pPr>
              <w:pStyle w:val="formattext"/>
              <w:spacing w:before="0" w:beforeAutospacing="0" w:after="0" w:afterAutospacing="0" w:line="360" w:lineRule="auto"/>
              <w:textAlignment w:val="baseline"/>
              <w:rPr>
                <w:rFonts w:ascii="GHEA Grapalat" w:hAnsi="GHEA Grapalat"/>
              </w:rPr>
            </w:pPr>
            <w:r>
              <w:rPr>
                <w:rFonts w:ascii="GHEA Grapalat" w:hAnsi="GHEA Grapalat"/>
                <w:lang w:val="hy-AM"/>
              </w:rPr>
              <w:t>Ջրամեկուսիչի ադհեզիա</w:t>
            </w:r>
            <w:r w:rsidR="00231081">
              <w:rPr>
                <w:rFonts w:ascii="GHEA Grapalat" w:hAnsi="GHEA Grapalat"/>
                <w:lang w:val="hy-AM"/>
              </w:rPr>
              <w:t>՝</w:t>
            </w:r>
            <w:r>
              <w:rPr>
                <w:rFonts w:ascii="GHEA Grapalat" w:hAnsi="GHEA Grapalat"/>
                <w:lang w:val="hy-AM"/>
              </w:rPr>
              <w:t xml:space="preserve"> պոկման մեթոդով</w:t>
            </w:r>
          </w:p>
        </w:tc>
        <w:tc>
          <w:tcPr>
            <w:tcW w:w="2971"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hideMark/>
          </w:tcPr>
          <w:p w14:paraId="5D7CFBCB" w14:textId="1DCDEDC6" w:rsidR="002E2141" w:rsidRPr="00B1504A" w:rsidRDefault="002E2141" w:rsidP="002E2141">
            <w:pPr>
              <w:pStyle w:val="formattext"/>
              <w:spacing w:before="0" w:beforeAutospacing="0" w:after="0" w:afterAutospacing="0" w:line="360" w:lineRule="auto"/>
              <w:jc w:val="center"/>
              <w:textAlignment w:val="baseline"/>
              <w:rPr>
                <w:rFonts w:ascii="GHEA Grapalat" w:hAnsi="GHEA Grapalat"/>
                <w:lang w:val="hy-AM"/>
              </w:rPr>
            </w:pPr>
            <w:r>
              <w:rPr>
                <w:rStyle w:val="Hyperlink"/>
                <w:rFonts w:ascii="GHEA Grapalat" w:hAnsi="GHEA Grapalat"/>
                <w:color w:val="auto"/>
                <w:u w:val="none"/>
                <w:lang w:val="hy-AM"/>
              </w:rPr>
              <w:t>ԳՕՍՏ</w:t>
            </w:r>
            <w:r w:rsidRPr="00B1504A">
              <w:rPr>
                <w:rStyle w:val="Hyperlink"/>
                <w:rFonts w:ascii="GHEA Grapalat" w:hAnsi="GHEA Grapalat"/>
                <w:color w:val="auto"/>
                <w:u w:val="none"/>
              </w:rPr>
              <w:t xml:space="preserve"> 26589</w:t>
            </w:r>
            <w:r w:rsidRPr="00B1504A">
              <w:rPr>
                <w:rStyle w:val="Hyperlink"/>
                <w:rFonts w:ascii="GHEA Grapalat" w:hAnsi="GHEA Grapalat"/>
                <w:color w:val="auto"/>
                <w:u w:val="none"/>
                <w:lang w:val="hy-AM"/>
              </w:rPr>
              <w:t>-94</w:t>
            </w:r>
          </w:p>
        </w:tc>
      </w:tr>
    </w:tbl>
    <w:p w14:paraId="08A29CE5" w14:textId="77777777" w:rsidR="002E66BA" w:rsidRDefault="002E66BA" w:rsidP="002E66BA">
      <w:pPr>
        <w:pStyle w:val="a"/>
        <w:tabs>
          <w:tab w:val="left" w:pos="568"/>
          <w:tab w:val="left" w:pos="810"/>
          <w:tab w:val="left" w:pos="1276"/>
        </w:tabs>
        <w:spacing w:line="360" w:lineRule="auto"/>
        <w:ind w:firstLine="0"/>
        <w:rPr>
          <w:b w:val="0"/>
          <w:bCs w:val="0"/>
          <w:color w:val="auto"/>
          <w:spacing w:val="2"/>
          <w:sz w:val="24"/>
        </w:rPr>
      </w:pPr>
    </w:p>
    <w:p w14:paraId="5C81F815" w14:textId="00A6ADC3" w:rsidR="008B2254" w:rsidRPr="00993101" w:rsidRDefault="009341CF" w:rsidP="002E66BA">
      <w:pPr>
        <w:pStyle w:val="a"/>
        <w:numPr>
          <w:ilvl w:val="0"/>
          <w:numId w:val="2"/>
        </w:numPr>
        <w:tabs>
          <w:tab w:val="left" w:pos="568"/>
          <w:tab w:val="left" w:pos="810"/>
          <w:tab w:val="left" w:pos="1276"/>
        </w:tabs>
        <w:spacing w:line="360" w:lineRule="auto"/>
        <w:ind w:left="90" w:firstLine="630"/>
        <w:rPr>
          <w:b w:val="0"/>
          <w:bCs w:val="0"/>
          <w:color w:val="auto"/>
          <w:spacing w:val="2"/>
          <w:sz w:val="24"/>
        </w:rPr>
      </w:pPr>
      <w:r w:rsidRPr="009341CF">
        <w:rPr>
          <w:b w:val="0"/>
          <w:bCs w:val="0"/>
          <w:color w:val="auto"/>
          <w:spacing w:val="2"/>
          <w:sz w:val="24"/>
        </w:rPr>
        <w:t xml:space="preserve">Հատվածների քանակը, որոնցում </w:t>
      </w:r>
      <w:r>
        <w:rPr>
          <w:b w:val="0"/>
          <w:bCs w:val="0"/>
          <w:color w:val="auto"/>
          <w:spacing w:val="2"/>
          <w:sz w:val="24"/>
        </w:rPr>
        <w:t xml:space="preserve">չքայքայող անուղղակի եղանակներով </w:t>
      </w:r>
      <w:r w:rsidRPr="009341CF">
        <w:rPr>
          <w:b w:val="0"/>
          <w:bCs w:val="0"/>
          <w:color w:val="auto"/>
          <w:spacing w:val="2"/>
          <w:sz w:val="24"/>
        </w:rPr>
        <w:t xml:space="preserve">որոշվում են երկաթբետոնե կամրջի առանձին տարրի </w:t>
      </w:r>
      <w:r w:rsidR="00C8185A">
        <w:rPr>
          <w:b w:val="0"/>
          <w:bCs w:val="0"/>
          <w:color w:val="auto"/>
          <w:spacing w:val="2"/>
          <w:sz w:val="24"/>
        </w:rPr>
        <w:t>բետոնի</w:t>
      </w:r>
      <w:r w:rsidR="00C8185A" w:rsidRPr="009341CF">
        <w:rPr>
          <w:b w:val="0"/>
          <w:bCs w:val="0"/>
          <w:color w:val="auto"/>
          <w:spacing w:val="2"/>
          <w:sz w:val="24"/>
        </w:rPr>
        <w:t xml:space="preserve"> բնութագրերը</w:t>
      </w:r>
      <w:r w:rsidRPr="009341CF">
        <w:rPr>
          <w:b w:val="0"/>
          <w:bCs w:val="0"/>
          <w:color w:val="auto"/>
          <w:spacing w:val="2"/>
          <w:sz w:val="24"/>
        </w:rPr>
        <w:t xml:space="preserve"> </w:t>
      </w:r>
      <w:r w:rsidR="00D90252" w:rsidRPr="00D90252">
        <w:rPr>
          <w:b w:val="0"/>
          <w:bCs w:val="0"/>
          <w:color w:val="auto"/>
          <w:spacing w:val="2"/>
          <w:sz w:val="24"/>
        </w:rPr>
        <w:t>(</w:t>
      </w:r>
      <w:r>
        <w:rPr>
          <w:b w:val="0"/>
          <w:bCs w:val="0"/>
          <w:color w:val="auto"/>
          <w:spacing w:val="2"/>
          <w:sz w:val="24"/>
        </w:rPr>
        <w:t>հեծան</w:t>
      </w:r>
      <w:r w:rsidR="00D90252" w:rsidRPr="00D90252">
        <w:rPr>
          <w:b w:val="0"/>
          <w:bCs w:val="0"/>
          <w:color w:val="auto"/>
          <w:spacing w:val="2"/>
          <w:sz w:val="24"/>
        </w:rPr>
        <w:t xml:space="preserve">ներ, </w:t>
      </w:r>
      <w:r>
        <w:rPr>
          <w:b w:val="0"/>
          <w:bCs w:val="0"/>
          <w:color w:val="auto"/>
          <w:spacing w:val="2"/>
          <w:sz w:val="24"/>
        </w:rPr>
        <w:t>կանգնակն</w:t>
      </w:r>
      <w:r w:rsidR="00D90252" w:rsidRPr="00D90252">
        <w:rPr>
          <w:b w:val="0"/>
          <w:bCs w:val="0"/>
          <w:color w:val="auto"/>
          <w:spacing w:val="2"/>
          <w:sz w:val="24"/>
        </w:rPr>
        <w:t xml:space="preserve">եր, </w:t>
      </w:r>
      <w:r w:rsidRPr="009341CF">
        <w:rPr>
          <w:b w:val="0"/>
          <w:bCs w:val="0"/>
          <w:color w:val="auto"/>
          <w:spacing w:val="2"/>
          <w:sz w:val="24"/>
        </w:rPr>
        <w:t>պարզունակ</w:t>
      </w:r>
      <w:r>
        <w:rPr>
          <w:b w:val="0"/>
          <w:bCs w:val="0"/>
          <w:color w:val="auto"/>
          <w:spacing w:val="2"/>
          <w:sz w:val="24"/>
        </w:rPr>
        <w:t>ն</w:t>
      </w:r>
      <w:r w:rsidR="00D90252" w:rsidRPr="00D90252">
        <w:rPr>
          <w:b w:val="0"/>
          <w:bCs w:val="0"/>
          <w:color w:val="auto"/>
          <w:spacing w:val="2"/>
          <w:sz w:val="24"/>
        </w:rPr>
        <w:t xml:space="preserve">եր և այլն), պետք է լինի առնվազն վեց՝ մեկ տարրի </w:t>
      </w:r>
      <w:r w:rsidR="00C8185A">
        <w:rPr>
          <w:b w:val="0"/>
          <w:bCs w:val="0"/>
          <w:color w:val="auto"/>
          <w:spacing w:val="2"/>
          <w:sz w:val="24"/>
        </w:rPr>
        <w:t xml:space="preserve">համար </w:t>
      </w:r>
      <w:r w:rsidR="00D90252" w:rsidRPr="00D90252">
        <w:rPr>
          <w:b w:val="0"/>
          <w:bCs w:val="0"/>
          <w:color w:val="auto"/>
          <w:spacing w:val="2"/>
          <w:sz w:val="24"/>
        </w:rPr>
        <w:t xml:space="preserve">չափումների </w:t>
      </w:r>
      <w:r w:rsidR="00C8185A" w:rsidRPr="00D90252">
        <w:rPr>
          <w:b w:val="0"/>
          <w:bCs w:val="0"/>
          <w:color w:val="auto"/>
          <w:spacing w:val="2"/>
          <w:sz w:val="24"/>
        </w:rPr>
        <w:t>առնվազն 15</w:t>
      </w:r>
      <w:r w:rsidR="00C8185A">
        <w:rPr>
          <w:b w:val="0"/>
          <w:bCs w:val="0"/>
          <w:color w:val="auto"/>
          <w:spacing w:val="2"/>
          <w:sz w:val="24"/>
        </w:rPr>
        <w:t xml:space="preserve"> </w:t>
      </w:r>
      <w:r w:rsidR="00D90252" w:rsidRPr="00D90252">
        <w:rPr>
          <w:b w:val="0"/>
          <w:bCs w:val="0"/>
          <w:color w:val="auto"/>
          <w:spacing w:val="2"/>
          <w:sz w:val="24"/>
        </w:rPr>
        <w:t>ընդհանուր քանակ</w:t>
      </w:r>
      <w:r>
        <w:rPr>
          <w:b w:val="0"/>
          <w:bCs w:val="0"/>
          <w:color w:val="auto"/>
          <w:spacing w:val="2"/>
          <w:sz w:val="24"/>
        </w:rPr>
        <w:t>ի դեպքում։</w:t>
      </w:r>
    </w:p>
    <w:p w14:paraId="2794D46A" w14:textId="2F6CE2F2" w:rsidR="008B2254" w:rsidRPr="00C8185A" w:rsidRDefault="00D90252" w:rsidP="002E66BA">
      <w:pPr>
        <w:pStyle w:val="a"/>
        <w:numPr>
          <w:ilvl w:val="0"/>
          <w:numId w:val="2"/>
        </w:numPr>
        <w:tabs>
          <w:tab w:val="left" w:pos="568"/>
          <w:tab w:val="left" w:pos="810"/>
          <w:tab w:val="left" w:pos="1276"/>
        </w:tabs>
        <w:spacing w:line="360" w:lineRule="auto"/>
        <w:ind w:left="91" w:firstLine="539"/>
        <w:rPr>
          <w:b w:val="0"/>
          <w:color w:val="auto"/>
          <w:sz w:val="24"/>
        </w:rPr>
      </w:pPr>
      <w:r w:rsidRPr="00D90252">
        <w:rPr>
          <w:b w:val="0"/>
          <w:bCs w:val="0"/>
          <w:color w:val="auto"/>
          <w:spacing w:val="2"/>
          <w:sz w:val="24"/>
        </w:rPr>
        <w:t>Կ</w:t>
      </w:r>
      <w:r w:rsidR="009341CF">
        <w:rPr>
          <w:b w:val="0"/>
          <w:bCs w:val="0"/>
          <w:color w:val="auto"/>
          <w:spacing w:val="2"/>
          <w:sz w:val="24"/>
        </w:rPr>
        <w:t>ոնստրուկցիայ</w:t>
      </w:r>
      <w:r w:rsidRPr="00D90252">
        <w:rPr>
          <w:b w:val="0"/>
          <w:bCs w:val="0"/>
          <w:color w:val="auto"/>
          <w:spacing w:val="2"/>
          <w:sz w:val="24"/>
        </w:rPr>
        <w:t>ի մակեր</w:t>
      </w:r>
      <w:r w:rsidR="00C8185A">
        <w:rPr>
          <w:b w:val="0"/>
          <w:bCs w:val="0"/>
          <w:color w:val="auto"/>
          <w:spacing w:val="2"/>
          <w:sz w:val="24"/>
        </w:rPr>
        <w:t>ևույթին</w:t>
      </w:r>
      <w:r w:rsidRPr="00D90252">
        <w:rPr>
          <w:b w:val="0"/>
          <w:bCs w:val="0"/>
          <w:color w:val="auto"/>
          <w:spacing w:val="2"/>
          <w:sz w:val="24"/>
        </w:rPr>
        <w:t xml:space="preserve"> 0,3 մմ-ից ավել բացման լայնությամբ ճաքերի դեպքում </w:t>
      </w:r>
      <w:r w:rsidR="00C8185A">
        <w:rPr>
          <w:b w:val="0"/>
          <w:bCs w:val="0"/>
          <w:color w:val="auto"/>
          <w:spacing w:val="2"/>
          <w:sz w:val="24"/>
        </w:rPr>
        <w:t xml:space="preserve">հանձնարարվում է </w:t>
      </w:r>
      <w:r w:rsidR="009341CF">
        <w:rPr>
          <w:b w:val="0"/>
          <w:bCs w:val="0"/>
          <w:color w:val="auto"/>
          <w:spacing w:val="2"/>
          <w:sz w:val="24"/>
        </w:rPr>
        <w:t>ամրանի</w:t>
      </w:r>
      <w:r w:rsidRPr="00D90252">
        <w:rPr>
          <w:b w:val="0"/>
          <w:bCs w:val="0"/>
          <w:color w:val="auto"/>
          <w:spacing w:val="2"/>
          <w:sz w:val="24"/>
        </w:rPr>
        <w:t xml:space="preserve"> վիճակը և </w:t>
      </w:r>
      <w:r w:rsidR="00C8185A" w:rsidRPr="00D90252">
        <w:rPr>
          <w:b w:val="0"/>
          <w:bCs w:val="0"/>
          <w:color w:val="auto"/>
          <w:spacing w:val="2"/>
          <w:sz w:val="24"/>
        </w:rPr>
        <w:t>կ</w:t>
      </w:r>
      <w:r w:rsidR="00C8185A">
        <w:rPr>
          <w:b w:val="0"/>
          <w:bCs w:val="0"/>
          <w:color w:val="auto"/>
          <w:spacing w:val="2"/>
          <w:sz w:val="24"/>
        </w:rPr>
        <w:t>ոնստրուկցիայ</w:t>
      </w:r>
      <w:r w:rsidR="00C8185A" w:rsidRPr="00D90252">
        <w:rPr>
          <w:b w:val="0"/>
          <w:bCs w:val="0"/>
          <w:color w:val="auto"/>
          <w:spacing w:val="2"/>
          <w:sz w:val="24"/>
        </w:rPr>
        <w:t xml:space="preserve">ի խորք </w:t>
      </w:r>
      <w:r w:rsidRPr="00D90252">
        <w:rPr>
          <w:b w:val="0"/>
          <w:bCs w:val="0"/>
          <w:color w:val="auto"/>
          <w:spacing w:val="2"/>
          <w:sz w:val="24"/>
        </w:rPr>
        <w:t>ճ</w:t>
      </w:r>
      <w:r w:rsidR="009341CF">
        <w:rPr>
          <w:b w:val="0"/>
          <w:bCs w:val="0"/>
          <w:color w:val="auto"/>
          <w:spacing w:val="2"/>
          <w:sz w:val="24"/>
        </w:rPr>
        <w:t>ա</w:t>
      </w:r>
      <w:r w:rsidRPr="00D90252">
        <w:rPr>
          <w:b w:val="0"/>
          <w:bCs w:val="0"/>
          <w:color w:val="auto"/>
          <w:spacing w:val="2"/>
          <w:sz w:val="24"/>
        </w:rPr>
        <w:t>քի տարած</w:t>
      </w:r>
      <w:r w:rsidR="00C8185A">
        <w:rPr>
          <w:b w:val="0"/>
          <w:bCs w:val="0"/>
          <w:color w:val="auto"/>
          <w:spacing w:val="2"/>
          <w:sz w:val="24"/>
        </w:rPr>
        <w:t xml:space="preserve">ման </w:t>
      </w:r>
      <w:r w:rsidR="00C8185A" w:rsidRPr="00D90252">
        <w:rPr>
          <w:b w:val="0"/>
          <w:bCs w:val="0"/>
          <w:color w:val="auto"/>
          <w:spacing w:val="2"/>
          <w:sz w:val="24"/>
        </w:rPr>
        <w:t>ախտորոշ</w:t>
      </w:r>
      <w:r w:rsidR="00C8185A">
        <w:rPr>
          <w:b w:val="0"/>
          <w:bCs w:val="0"/>
          <w:color w:val="auto"/>
          <w:spacing w:val="2"/>
          <w:sz w:val="24"/>
        </w:rPr>
        <w:t>ումը կատարել</w:t>
      </w:r>
      <w:r w:rsidRPr="00D90252">
        <w:rPr>
          <w:b w:val="0"/>
          <w:bCs w:val="0"/>
          <w:color w:val="auto"/>
          <w:spacing w:val="2"/>
          <w:sz w:val="24"/>
        </w:rPr>
        <w:t xml:space="preserve">՝ չափելով ճաքի լայնությունը </w:t>
      </w:r>
      <w:r w:rsidR="001F2517" w:rsidRPr="00D90252">
        <w:rPr>
          <w:b w:val="0"/>
          <w:bCs w:val="0"/>
          <w:color w:val="auto"/>
          <w:spacing w:val="2"/>
          <w:sz w:val="24"/>
        </w:rPr>
        <w:t xml:space="preserve">աշխատանքային </w:t>
      </w:r>
      <w:r w:rsidR="001F2517">
        <w:rPr>
          <w:b w:val="0"/>
          <w:bCs w:val="0"/>
          <w:color w:val="auto"/>
          <w:spacing w:val="2"/>
          <w:sz w:val="24"/>
        </w:rPr>
        <w:t xml:space="preserve">ամրանի </w:t>
      </w:r>
      <w:r w:rsidRPr="00D90252">
        <w:rPr>
          <w:b w:val="0"/>
          <w:bCs w:val="0"/>
          <w:color w:val="auto"/>
          <w:spacing w:val="2"/>
          <w:sz w:val="24"/>
        </w:rPr>
        <w:t>մակարդակո</w:t>
      </w:r>
      <w:r w:rsidR="001F2517">
        <w:rPr>
          <w:b w:val="0"/>
          <w:bCs w:val="0"/>
          <w:color w:val="auto"/>
          <w:spacing w:val="2"/>
          <w:sz w:val="24"/>
        </w:rPr>
        <w:t>ւմ</w:t>
      </w:r>
      <w:r w:rsidRPr="00D90252">
        <w:rPr>
          <w:b w:val="0"/>
          <w:bCs w:val="0"/>
          <w:color w:val="auto"/>
          <w:spacing w:val="2"/>
          <w:sz w:val="24"/>
        </w:rPr>
        <w:t>։</w:t>
      </w:r>
    </w:p>
    <w:p w14:paraId="26BFC0E0" w14:textId="7B576B84" w:rsidR="000873B9" w:rsidRPr="00993101" w:rsidRDefault="00D90252" w:rsidP="002E66BA">
      <w:pPr>
        <w:pStyle w:val="a"/>
        <w:numPr>
          <w:ilvl w:val="0"/>
          <w:numId w:val="2"/>
        </w:numPr>
        <w:tabs>
          <w:tab w:val="left" w:pos="568"/>
          <w:tab w:val="left" w:pos="810"/>
          <w:tab w:val="left" w:pos="1276"/>
        </w:tabs>
        <w:spacing w:line="360" w:lineRule="auto"/>
        <w:ind w:left="91" w:firstLine="539"/>
        <w:rPr>
          <w:b w:val="0"/>
          <w:color w:val="auto"/>
          <w:sz w:val="24"/>
        </w:rPr>
      </w:pPr>
      <w:r w:rsidRPr="00D90252">
        <w:rPr>
          <w:b w:val="0"/>
          <w:bCs w:val="0"/>
          <w:color w:val="auto"/>
          <w:spacing w:val="2"/>
          <w:sz w:val="24"/>
        </w:rPr>
        <w:t>Ամրա</w:t>
      </w:r>
      <w:r w:rsidR="001F2517">
        <w:rPr>
          <w:b w:val="0"/>
          <w:bCs w:val="0"/>
          <w:color w:val="auto"/>
          <w:spacing w:val="2"/>
          <w:sz w:val="24"/>
        </w:rPr>
        <w:t>նի</w:t>
      </w:r>
      <w:r w:rsidRPr="00D90252">
        <w:rPr>
          <w:b w:val="0"/>
          <w:bCs w:val="0"/>
          <w:color w:val="auto"/>
          <w:spacing w:val="2"/>
          <w:sz w:val="24"/>
        </w:rPr>
        <w:t xml:space="preserve"> կոռոզիոն ակտիվությունը որոշվում է պոտենցիալ</w:t>
      </w:r>
      <w:r w:rsidR="001F2517">
        <w:rPr>
          <w:b w:val="0"/>
          <w:bCs w:val="0"/>
          <w:color w:val="auto"/>
          <w:spacing w:val="2"/>
          <w:sz w:val="24"/>
        </w:rPr>
        <w:t>ների</w:t>
      </w:r>
      <w:r w:rsidRPr="00D90252">
        <w:rPr>
          <w:b w:val="0"/>
          <w:bCs w:val="0"/>
          <w:color w:val="auto"/>
          <w:spacing w:val="2"/>
          <w:sz w:val="24"/>
        </w:rPr>
        <w:t xml:space="preserve"> մեթոդով:</w:t>
      </w:r>
      <w:r w:rsidR="000873B9" w:rsidRPr="00D90252">
        <w:rPr>
          <w:b w:val="0"/>
          <w:bCs w:val="0"/>
          <w:color w:val="auto"/>
          <w:spacing w:val="2"/>
          <w:sz w:val="24"/>
        </w:rPr>
        <w:t xml:space="preserve"> </w:t>
      </w:r>
    </w:p>
    <w:p w14:paraId="32C900A3" w14:textId="5147FEDA" w:rsidR="000873B9" w:rsidRPr="00993101" w:rsidRDefault="00D90252" w:rsidP="002E66BA">
      <w:pPr>
        <w:pStyle w:val="a"/>
        <w:numPr>
          <w:ilvl w:val="0"/>
          <w:numId w:val="2"/>
        </w:numPr>
        <w:tabs>
          <w:tab w:val="left" w:pos="568"/>
          <w:tab w:val="left" w:pos="810"/>
          <w:tab w:val="left" w:pos="1276"/>
        </w:tabs>
        <w:spacing w:line="360" w:lineRule="auto"/>
        <w:ind w:left="91" w:firstLine="539"/>
        <w:rPr>
          <w:b w:val="0"/>
          <w:color w:val="auto"/>
          <w:sz w:val="24"/>
        </w:rPr>
      </w:pPr>
      <w:r w:rsidRPr="00D90252">
        <w:rPr>
          <w:b w:val="0"/>
          <w:bCs w:val="0"/>
          <w:color w:val="auto"/>
          <w:spacing w:val="2"/>
          <w:sz w:val="24"/>
        </w:rPr>
        <w:t xml:space="preserve">Բետոնի պաշտպանիչ շերտի կարբոնացման խորությունը որոշվում է թթվային </w:t>
      </w:r>
      <w:r w:rsidR="00C8185A">
        <w:rPr>
          <w:b w:val="0"/>
          <w:bCs w:val="0"/>
          <w:color w:val="auto"/>
          <w:spacing w:val="2"/>
          <w:sz w:val="24"/>
        </w:rPr>
        <w:t>ինդիկատորներով</w:t>
      </w:r>
      <w:r w:rsidRPr="00D90252">
        <w:rPr>
          <w:b w:val="0"/>
          <w:bCs w:val="0"/>
          <w:color w:val="auto"/>
          <w:spacing w:val="2"/>
          <w:sz w:val="24"/>
        </w:rPr>
        <w:t>, որոնց գույնը կախված է միջավայրի pH-ից։</w:t>
      </w:r>
    </w:p>
    <w:p w14:paraId="2AB7890B" w14:textId="26CACFF7" w:rsidR="003D53CC" w:rsidRPr="00993101" w:rsidRDefault="00D90252" w:rsidP="002E66BA">
      <w:pPr>
        <w:pStyle w:val="a"/>
        <w:numPr>
          <w:ilvl w:val="0"/>
          <w:numId w:val="2"/>
        </w:numPr>
        <w:tabs>
          <w:tab w:val="left" w:pos="568"/>
          <w:tab w:val="left" w:pos="810"/>
          <w:tab w:val="left" w:pos="1276"/>
        </w:tabs>
        <w:spacing w:line="360" w:lineRule="auto"/>
        <w:ind w:left="91" w:firstLine="539"/>
        <w:rPr>
          <w:b w:val="0"/>
          <w:color w:val="auto"/>
          <w:sz w:val="24"/>
        </w:rPr>
      </w:pPr>
      <w:r w:rsidRPr="00D90252">
        <w:rPr>
          <w:b w:val="0"/>
          <w:bCs w:val="0"/>
          <w:color w:val="auto"/>
          <w:spacing w:val="2"/>
          <w:sz w:val="24"/>
        </w:rPr>
        <w:t xml:space="preserve">Բետոնի նմուշներում քլորիդի իոնների պարունակությունը որոշվում է </w:t>
      </w:r>
      <w:r w:rsidR="001F2517">
        <w:rPr>
          <w:b w:val="0"/>
          <w:bCs w:val="0"/>
          <w:color w:val="auto"/>
          <w:spacing w:val="2"/>
          <w:sz w:val="24"/>
        </w:rPr>
        <w:t>արագ</w:t>
      </w:r>
      <w:r w:rsidR="00C4016F">
        <w:rPr>
          <w:b w:val="0"/>
          <w:bCs w:val="0"/>
          <w:color w:val="auto"/>
          <w:spacing w:val="2"/>
          <w:sz w:val="24"/>
        </w:rPr>
        <w:t>ացված</w:t>
      </w:r>
      <w:r w:rsidR="001A429C">
        <w:rPr>
          <w:b w:val="0"/>
          <w:bCs w:val="0"/>
          <w:color w:val="auto"/>
          <w:spacing w:val="2"/>
          <w:sz w:val="24"/>
        </w:rPr>
        <w:t xml:space="preserve"> </w:t>
      </w:r>
      <w:r w:rsidRPr="00D90252">
        <w:rPr>
          <w:b w:val="0"/>
          <w:bCs w:val="0"/>
          <w:color w:val="auto"/>
          <w:spacing w:val="2"/>
          <w:sz w:val="24"/>
        </w:rPr>
        <w:t>մեթոդներով (</w:t>
      </w:r>
      <w:r w:rsidR="001F2517">
        <w:rPr>
          <w:b w:val="0"/>
          <w:bCs w:val="0"/>
          <w:color w:val="auto"/>
          <w:spacing w:val="2"/>
          <w:sz w:val="24"/>
        </w:rPr>
        <w:t>շարժական</w:t>
      </w:r>
      <w:r w:rsidRPr="00D90252">
        <w:rPr>
          <w:b w:val="0"/>
          <w:bCs w:val="0"/>
          <w:color w:val="auto"/>
          <w:spacing w:val="2"/>
          <w:sz w:val="24"/>
        </w:rPr>
        <w:t xml:space="preserve"> սարքերի կիրառմամբ) կամ տարբեր խորություններից բետոնի փոշ</w:t>
      </w:r>
      <w:r w:rsidR="001F2517">
        <w:rPr>
          <w:b w:val="0"/>
          <w:bCs w:val="0"/>
          <w:color w:val="auto"/>
          <w:spacing w:val="2"/>
          <w:sz w:val="24"/>
        </w:rPr>
        <w:t>ու</w:t>
      </w:r>
      <w:r w:rsidRPr="00D90252">
        <w:rPr>
          <w:b w:val="0"/>
          <w:bCs w:val="0"/>
          <w:color w:val="auto"/>
          <w:spacing w:val="2"/>
          <w:sz w:val="24"/>
        </w:rPr>
        <w:t xml:space="preserve"> </w:t>
      </w:r>
      <w:r w:rsidR="001F2517">
        <w:rPr>
          <w:b w:val="0"/>
          <w:bCs w:val="0"/>
          <w:color w:val="auto"/>
          <w:spacing w:val="2"/>
          <w:sz w:val="24"/>
        </w:rPr>
        <w:t>նմուշառ</w:t>
      </w:r>
      <w:r w:rsidRPr="00D90252">
        <w:rPr>
          <w:b w:val="0"/>
          <w:bCs w:val="0"/>
          <w:color w:val="auto"/>
          <w:spacing w:val="2"/>
          <w:sz w:val="24"/>
        </w:rPr>
        <w:t>մամբ՝ հետագա լաբորատոր հետազոտությունների համար:</w:t>
      </w:r>
    </w:p>
    <w:p w14:paraId="28F46B6C" w14:textId="77777777" w:rsidR="005D11C6" w:rsidRPr="00B321F8" w:rsidRDefault="005D11C6" w:rsidP="005D11C6">
      <w:pPr>
        <w:pStyle w:val="a"/>
        <w:tabs>
          <w:tab w:val="left" w:pos="568"/>
          <w:tab w:val="left" w:pos="810"/>
          <w:tab w:val="left" w:pos="1080"/>
        </w:tabs>
        <w:spacing w:line="360" w:lineRule="auto"/>
        <w:ind w:left="630" w:firstLine="0"/>
        <w:rPr>
          <w:color w:val="auto"/>
        </w:rPr>
      </w:pPr>
    </w:p>
    <w:p w14:paraId="6241EB93" w14:textId="40FDB315" w:rsidR="00D90252" w:rsidRDefault="001A429C" w:rsidP="000040EF">
      <w:pPr>
        <w:pStyle w:val="a"/>
        <w:tabs>
          <w:tab w:val="left" w:pos="568"/>
          <w:tab w:val="left" w:pos="810"/>
          <w:tab w:val="left" w:pos="1080"/>
        </w:tabs>
        <w:spacing w:line="360" w:lineRule="auto"/>
        <w:ind w:left="630" w:firstLine="0"/>
        <w:jc w:val="center"/>
        <w:rPr>
          <w:color w:val="auto"/>
          <w:sz w:val="24"/>
        </w:rPr>
      </w:pPr>
      <w:r>
        <w:rPr>
          <w:color w:val="auto"/>
          <w:sz w:val="24"/>
        </w:rPr>
        <w:t>7</w:t>
      </w:r>
      <w:r w:rsidR="000040EF" w:rsidRPr="00D90252">
        <w:rPr>
          <w:color w:val="auto"/>
          <w:sz w:val="24"/>
        </w:rPr>
        <w:t xml:space="preserve">.2. </w:t>
      </w:r>
      <w:r w:rsidR="00D90252">
        <w:rPr>
          <w:color w:val="auto"/>
          <w:sz w:val="24"/>
        </w:rPr>
        <w:t xml:space="preserve">ՎԵՐԱՀՍԿՄԱՆ </w:t>
      </w:r>
      <w:r w:rsidR="00D43724">
        <w:rPr>
          <w:color w:val="auto"/>
          <w:sz w:val="24"/>
        </w:rPr>
        <w:t xml:space="preserve">ՉՔԱՅՔԱՅՈՂ </w:t>
      </w:r>
      <w:r w:rsidR="00D90252">
        <w:rPr>
          <w:color w:val="auto"/>
          <w:sz w:val="24"/>
        </w:rPr>
        <w:t>ՄԵԹՈԴՆԵՐՈՎ ԲԵՏՈՆԻ ԱՄՐՈՒԹՅԱՆ ՈՐՈՇՄԱՆ ԸՆԴՀԱՆՈՒՐ ԿԱՆՈՆՆԵՐ</w:t>
      </w:r>
      <w:r w:rsidR="00D90252" w:rsidRPr="00D90252">
        <w:rPr>
          <w:color w:val="auto"/>
          <w:sz w:val="24"/>
        </w:rPr>
        <w:t xml:space="preserve"> </w:t>
      </w:r>
    </w:p>
    <w:p w14:paraId="692257D7" w14:textId="201E7576" w:rsidR="005D11C6" w:rsidRPr="0011786F" w:rsidRDefault="00D43724" w:rsidP="002E66BA">
      <w:pPr>
        <w:pStyle w:val="a"/>
        <w:numPr>
          <w:ilvl w:val="0"/>
          <w:numId w:val="2"/>
        </w:numPr>
        <w:tabs>
          <w:tab w:val="left" w:pos="568"/>
          <w:tab w:val="left" w:pos="810"/>
          <w:tab w:val="left" w:pos="1276"/>
        </w:tabs>
        <w:spacing w:line="360" w:lineRule="auto"/>
        <w:ind w:left="91" w:firstLine="539"/>
        <w:rPr>
          <w:b w:val="0"/>
          <w:bCs w:val="0"/>
          <w:color w:val="auto"/>
          <w:spacing w:val="2"/>
          <w:sz w:val="24"/>
        </w:rPr>
      </w:pPr>
      <w:r>
        <w:rPr>
          <w:b w:val="0"/>
          <w:bCs w:val="0"/>
          <w:color w:val="auto"/>
          <w:spacing w:val="2"/>
          <w:sz w:val="24"/>
        </w:rPr>
        <w:t>Վ</w:t>
      </w:r>
      <w:r w:rsidR="0011786F">
        <w:rPr>
          <w:b w:val="0"/>
          <w:bCs w:val="0"/>
          <w:color w:val="auto"/>
          <w:spacing w:val="2"/>
          <w:sz w:val="24"/>
        </w:rPr>
        <w:t>երահսկ</w:t>
      </w:r>
      <w:r>
        <w:rPr>
          <w:b w:val="0"/>
          <w:bCs w:val="0"/>
          <w:color w:val="auto"/>
          <w:spacing w:val="2"/>
          <w:sz w:val="24"/>
        </w:rPr>
        <w:t xml:space="preserve">ման չքայքայող </w:t>
      </w:r>
      <w:r w:rsidR="0011786F">
        <w:rPr>
          <w:b w:val="0"/>
          <w:bCs w:val="0"/>
          <w:color w:val="auto"/>
          <w:spacing w:val="2"/>
          <w:sz w:val="24"/>
        </w:rPr>
        <w:t>մեթոդներով բետոնի ամրության որոշման ընդհանուր կանոնները սահմանված են</w:t>
      </w:r>
      <w:r w:rsidR="005D11C6" w:rsidRPr="0011786F">
        <w:rPr>
          <w:b w:val="0"/>
          <w:bCs w:val="0"/>
          <w:color w:val="auto"/>
          <w:spacing w:val="2"/>
          <w:sz w:val="24"/>
        </w:rPr>
        <w:t xml:space="preserve"> </w:t>
      </w:r>
      <w:r w:rsidR="0011786F">
        <w:rPr>
          <w:b w:val="0"/>
          <w:bCs w:val="0"/>
          <w:color w:val="auto"/>
          <w:spacing w:val="2"/>
          <w:sz w:val="24"/>
        </w:rPr>
        <w:t>ԳՕՍՏ</w:t>
      </w:r>
      <w:r w:rsidR="00F133E0" w:rsidRPr="0011786F">
        <w:rPr>
          <w:b w:val="0"/>
          <w:bCs w:val="0"/>
          <w:color w:val="auto"/>
          <w:spacing w:val="2"/>
          <w:sz w:val="24"/>
        </w:rPr>
        <w:t xml:space="preserve"> 18105-2018</w:t>
      </w:r>
      <w:r w:rsidR="0011786F">
        <w:rPr>
          <w:b w:val="0"/>
          <w:bCs w:val="0"/>
          <w:color w:val="auto"/>
          <w:spacing w:val="2"/>
          <w:sz w:val="24"/>
        </w:rPr>
        <w:t>-ում</w:t>
      </w:r>
      <w:r w:rsidR="00F133E0" w:rsidRPr="0011786F">
        <w:rPr>
          <w:b w:val="0"/>
          <w:bCs w:val="0"/>
          <w:color w:val="auto"/>
          <w:spacing w:val="2"/>
          <w:sz w:val="24"/>
        </w:rPr>
        <w:t xml:space="preserve"> </w:t>
      </w:r>
      <w:r w:rsidR="0011786F">
        <w:rPr>
          <w:b w:val="0"/>
          <w:bCs w:val="0"/>
          <w:color w:val="auto"/>
          <w:spacing w:val="2"/>
          <w:sz w:val="24"/>
        </w:rPr>
        <w:t>և</w:t>
      </w:r>
      <w:r w:rsidR="00F133E0" w:rsidRPr="0011786F">
        <w:rPr>
          <w:b w:val="0"/>
          <w:bCs w:val="0"/>
          <w:color w:val="auto"/>
          <w:spacing w:val="2"/>
          <w:sz w:val="24"/>
        </w:rPr>
        <w:t xml:space="preserve"> </w:t>
      </w:r>
      <w:r w:rsidR="0011786F">
        <w:rPr>
          <w:b w:val="0"/>
          <w:bCs w:val="0"/>
          <w:color w:val="auto"/>
          <w:spacing w:val="2"/>
          <w:sz w:val="24"/>
        </w:rPr>
        <w:t>ԳՕՍՏ</w:t>
      </w:r>
      <w:r w:rsidR="00F133E0" w:rsidRPr="0011786F">
        <w:rPr>
          <w:b w:val="0"/>
          <w:bCs w:val="0"/>
          <w:color w:val="auto"/>
          <w:spacing w:val="2"/>
          <w:sz w:val="24"/>
        </w:rPr>
        <w:t xml:space="preserve"> 22690-2015</w:t>
      </w:r>
      <w:r w:rsidR="0011786F">
        <w:rPr>
          <w:b w:val="0"/>
          <w:bCs w:val="0"/>
          <w:color w:val="auto"/>
          <w:spacing w:val="2"/>
          <w:sz w:val="24"/>
        </w:rPr>
        <w:t>-ում։</w:t>
      </w:r>
    </w:p>
    <w:p w14:paraId="06A41592" w14:textId="57B3AED5" w:rsidR="005D11C6" w:rsidRPr="00D43724" w:rsidRDefault="0011786F" w:rsidP="002E66BA">
      <w:pPr>
        <w:pStyle w:val="a"/>
        <w:numPr>
          <w:ilvl w:val="0"/>
          <w:numId w:val="2"/>
        </w:numPr>
        <w:tabs>
          <w:tab w:val="left" w:pos="568"/>
          <w:tab w:val="left" w:pos="810"/>
          <w:tab w:val="left" w:pos="1276"/>
        </w:tabs>
        <w:spacing w:line="360" w:lineRule="auto"/>
        <w:ind w:left="91" w:firstLine="539"/>
        <w:rPr>
          <w:b w:val="0"/>
          <w:color w:val="auto"/>
          <w:sz w:val="24"/>
        </w:rPr>
      </w:pPr>
      <w:r>
        <w:rPr>
          <w:b w:val="0"/>
          <w:bCs w:val="0"/>
          <w:color w:val="auto"/>
          <w:spacing w:val="2"/>
          <w:sz w:val="24"/>
        </w:rPr>
        <w:t>Բետոնի սեղմման ամրության որոշման համար կոնստրուկցիաներում կիրառում են վերահսկ</w:t>
      </w:r>
      <w:r w:rsidR="00D43724">
        <w:rPr>
          <w:b w:val="0"/>
          <w:bCs w:val="0"/>
          <w:color w:val="auto"/>
          <w:spacing w:val="2"/>
          <w:sz w:val="24"/>
        </w:rPr>
        <w:t>ման</w:t>
      </w:r>
      <w:r>
        <w:rPr>
          <w:b w:val="0"/>
          <w:bCs w:val="0"/>
          <w:color w:val="auto"/>
          <w:spacing w:val="2"/>
          <w:sz w:val="24"/>
        </w:rPr>
        <w:t xml:space="preserve"> </w:t>
      </w:r>
      <w:r w:rsidR="00D43724">
        <w:rPr>
          <w:b w:val="0"/>
          <w:bCs w:val="0"/>
          <w:color w:val="auto"/>
          <w:spacing w:val="2"/>
          <w:sz w:val="24"/>
        </w:rPr>
        <w:t xml:space="preserve">չքայքայող </w:t>
      </w:r>
      <w:r>
        <w:rPr>
          <w:b w:val="0"/>
          <w:bCs w:val="0"/>
          <w:color w:val="auto"/>
          <w:spacing w:val="2"/>
          <w:sz w:val="24"/>
        </w:rPr>
        <w:t>մեխանիկական մեթոդներ ըստ ԳՕՍՏ</w:t>
      </w:r>
      <w:r w:rsidR="005D11C6" w:rsidRPr="0011786F">
        <w:rPr>
          <w:b w:val="0"/>
          <w:bCs w:val="0"/>
          <w:color w:val="auto"/>
          <w:spacing w:val="2"/>
          <w:sz w:val="24"/>
        </w:rPr>
        <w:t xml:space="preserve"> 22690-</w:t>
      </w:r>
      <w:r w:rsidR="00FF0B91" w:rsidRPr="0011786F">
        <w:rPr>
          <w:b w:val="0"/>
          <w:bCs w:val="0"/>
          <w:color w:val="auto"/>
          <w:spacing w:val="2"/>
          <w:sz w:val="24"/>
        </w:rPr>
        <w:t>2015</w:t>
      </w:r>
      <w:r>
        <w:rPr>
          <w:b w:val="0"/>
          <w:bCs w:val="0"/>
          <w:color w:val="auto"/>
          <w:spacing w:val="2"/>
          <w:sz w:val="24"/>
        </w:rPr>
        <w:t>-ի</w:t>
      </w:r>
      <w:r w:rsidR="005D11C6" w:rsidRPr="0011786F">
        <w:rPr>
          <w:b w:val="0"/>
          <w:bCs w:val="0"/>
          <w:color w:val="auto"/>
          <w:spacing w:val="2"/>
          <w:sz w:val="24"/>
        </w:rPr>
        <w:t xml:space="preserve"> </w:t>
      </w:r>
      <w:r>
        <w:rPr>
          <w:b w:val="0"/>
          <w:bCs w:val="0"/>
          <w:color w:val="auto"/>
          <w:spacing w:val="2"/>
          <w:sz w:val="24"/>
        </w:rPr>
        <w:t>և</w:t>
      </w:r>
      <w:r w:rsidR="005D11C6" w:rsidRPr="0011786F">
        <w:rPr>
          <w:b w:val="0"/>
          <w:bCs w:val="0"/>
          <w:color w:val="auto"/>
          <w:spacing w:val="2"/>
          <w:sz w:val="24"/>
        </w:rPr>
        <w:t xml:space="preserve"> </w:t>
      </w:r>
      <w:r w:rsidR="00D43724">
        <w:rPr>
          <w:b w:val="0"/>
          <w:bCs w:val="0"/>
          <w:color w:val="auto"/>
          <w:spacing w:val="2"/>
          <w:sz w:val="24"/>
        </w:rPr>
        <w:t xml:space="preserve">վերահսկման </w:t>
      </w:r>
      <w:r>
        <w:rPr>
          <w:b w:val="0"/>
          <w:bCs w:val="0"/>
          <w:color w:val="auto"/>
          <w:spacing w:val="2"/>
          <w:sz w:val="24"/>
        </w:rPr>
        <w:t>չքայքայող ուլտրաձայնային մեթոդ ըստ</w:t>
      </w:r>
      <w:r w:rsidR="005D11C6" w:rsidRPr="0011786F">
        <w:rPr>
          <w:b w:val="0"/>
          <w:bCs w:val="0"/>
          <w:color w:val="auto"/>
          <w:spacing w:val="2"/>
          <w:sz w:val="24"/>
        </w:rPr>
        <w:t xml:space="preserve"> ГОСТ 17624-87</w:t>
      </w:r>
      <w:r>
        <w:rPr>
          <w:b w:val="0"/>
          <w:bCs w:val="0"/>
          <w:color w:val="auto"/>
          <w:spacing w:val="2"/>
          <w:sz w:val="24"/>
        </w:rPr>
        <w:t>-ի։</w:t>
      </w:r>
    </w:p>
    <w:p w14:paraId="1B58BDE9" w14:textId="77777777" w:rsidR="00B321F8" w:rsidRPr="00B321F8" w:rsidRDefault="00B321F8" w:rsidP="00B321F8">
      <w:pPr>
        <w:pStyle w:val="a"/>
        <w:tabs>
          <w:tab w:val="left" w:pos="568"/>
          <w:tab w:val="left" w:pos="810"/>
          <w:tab w:val="left" w:pos="1080"/>
        </w:tabs>
        <w:spacing w:line="360" w:lineRule="auto"/>
        <w:ind w:left="630" w:firstLine="0"/>
        <w:rPr>
          <w:b w:val="0"/>
          <w:color w:val="auto"/>
          <w:sz w:val="24"/>
        </w:rPr>
      </w:pPr>
    </w:p>
    <w:p w14:paraId="54342681" w14:textId="28A008A0" w:rsidR="00850063" w:rsidRDefault="001A429C" w:rsidP="00F133E0">
      <w:pPr>
        <w:pStyle w:val="a"/>
        <w:tabs>
          <w:tab w:val="left" w:pos="568"/>
          <w:tab w:val="left" w:pos="810"/>
          <w:tab w:val="left" w:pos="1080"/>
        </w:tabs>
        <w:spacing w:line="360" w:lineRule="auto"/>
        <w:ind w:left="630" w:firstLine="0"/>
        <w:jc w:val="center"/>
        <w:rPr>
          <w:color w:val="auto"/>
          <w:sz w:val="24"/>
        </w:rPr>
      </w:pPr>
      <w:r>
        <w:rPr>
          <w:color w:val="auto"/>
          <w:spacing w:val="2"/>
          <w:sz w:val="24"/>
        </w:rPr>
        <w:t>7</w:t>
      </w:r>
      <w:r w:rsidR="00F133E0" w:rsidRPr="00850063">
        <w:rPr>
          <w:color w:val="auto"/>
          <w:spacing w:val="2"/>
          <w:sz w:val="24"/>
        </w:rPr>
        <w:t>.</w:t>
      </w:r>
      <w:r w:rsidR="00B321F8" w:rsidRPr="00850063">
        <w:rPr>
          <w:color w:val="auto"/>
          <w:spacing w:val="2"/>
          <w:sz w:val="24"/>
        </w:rPr>
        <w:t>3</w:t>
      </w:r>
      <w:r w:rsidR="00F133E0" w:rsidRPr="00850063">
        <w:rPr>
          <w:color w:val="auto"/>
          <w:spacing w:val="2"/>
          <w:sz w:val="24"/>
        </w:rPr>
        <w:t xml:space="preserve">. </w:t>
      </w:r>
      <w:r w:rsidR="00850063">
        <w:rPr>
          <w:color w:val="auto"/>
          <w:spacing w:val="2"/>
          <w:sz w:val="24"/>
        </w:rPr>
        <w:t>ԲԵՏՈՆԻ ԱՄՐՈՒԹՅԱՆ ՈՐՈՇՈՒՄ</w:t>
      </w:r>
      <w:r w:rsidR="000242D8">
        <w:rPr>
          <w:color w:val="auto"/>
          <w:spacing w:val="2"/>
          <w:sz w:val="24"/>
        </w:rPr>
        <w:t>։</w:t>
      </w:r>
      <w:r w:rsidR="00850063">
        <w:rPr>
          <w:color w:val="auto"/>
          <w:spacing w:val="2"/>
          <w:sz w:val="24"/>
        </w:rPr>
        <w:t xml:space="preserve"> </w:t>
      </w:r>
      <w:r w:rsidR="00850063">
        <w:rPr>
          <w:color w:val="auto"/>
          <w:sz w:val="24"/>
        </w:rPr>
        <w:t xml:space="preserve">ՎԵՐԱՀՍԿՄԱՆ </w:t>
      </w:r>
      <w:r w:rsidR="000242D8">
        <w:rPr>
          <w:color w:val="auto"/>
          <w:sz w:val="24"/>
        </w:rPr>
        <w:t xml:space="preserve">ՉՔԱՅՔԱՅՈՂ </w:t>
      </w:r>
      <w:r w:rsidR="00850063">
        <w:rPr>
          <w:color w:val="auto"/>
          <w:sz w:val="24"/>
        </w:rPr>
        <w:t xml:space="preserve">ՄԵԽԱՆԻԿԱԿԱՆ ՄԵԹՈԴՆԵՐ </w:t>
      </w:r>
    </w:p>
    <w:p w14:paraId="4EE21E83" w14:textId="033B2175" w:rsidR="00901427" w:rsidRPr="00B321F8" w:rsidRDefault="006679B2" w:rsidP="002E66BA">
      <w:pPr>
        <w:pStyle w:val="a"/>
        <w:numPr>
          <w:ilvl w:val="0"/>
          <w:numId w:val="2"/>
        </w:numPr>
        <w:tabs>
          <w:tab w:val="left" w:pos="568"/>
          <w:tab w:val="left" w:pos="810"/>
          <w:tab w:val="left" w:pos="1276"/>
        </w:tabs>
        <w:spacing w:line="360" w:lineRule="auto"/>
        <w:ind w:left="91" w:firstLine="539"/>
        <w:rPr>
          <w:b w:val="0"/>
          <w:bCs w:val="0"/>
          <w:color w:val="auto"/>
          <w:spacing w:val="2"/>
          <w:sz w:val="24"/>
          <w:lang w:val="ru-RU"/>
        </w:rPr>
      </w:pPr>
      <w:r>
        <w:rPr>
          <w:b w:val="0"/>
          <w:bCs w:val="0"/>
          <w:color w:val="auto"/>
          <w:spacing w:val="2"/>
          <w:sz w:val="24"/>
        </w:rPr>
        <w:t>Առաձգական հետցատկի մեթոդ</w:t>
      </w:r>
      <w:r w:rsidR="009F195D">
        <w:rPr>
          <w:b w:val="0"/>
          <w:bCs w:val="0"/>
          <w:color w:val="auto"/>
          <w:spacing w:val="2"/>
          <w:sz w:val="24"/>
        </w:rPr>
        <w:t>ի էությու</w:t>
      </w:r>
      <w:r w:rsidR="000242D8">
        <w:rPr>
          <w:b w:val="0"/>
          <w:bCs w:val="0"/>
          <w:color w:val="auto"/>
          <w:spacing w:val="2"/>
          <w:sz w:val="24"/>
        </w:rPr>
        <w:t>ն</w:t>
      </w:r>
      <w:r w:rsidR="009F195D">
        <w:rPr>
          <w:b w:val="0"/>
          <w:bCs w:val="0"/>
          <w:color w:val="auto"/>
          <w:spacing w:val="2"/>
          <w:sz w:val="24"/>
        </w:rPr>
        <w:t>ը կայանում է</w:t>
      </w:r>
      <w:r w:rsidR="000242D8">
        <w:rPr>
          <w:b w:val="0"/>
          <w:bCs w:val="0"/>
          <w:color w:val="auto"/>
          <w:spacing w:val="2"/>
          <w:sz w:val="24"/>
        </w:rPr>
        <w:t xml:space="preserve"> </w:t>
      </w:r>
      <w:r w:rsidR="009F195D">
        <w:rPr>
          <w:b w:val="0"/>
          <w:bCs w:val="0"/>
          <w:color w:val="auto"/>
          <w:spacing w:val="2"/>
          <w:sz w:val="24"/>
        </w:rPr>
        <w:t xml:space="preserve"> հարվածիչի հետցատկի մեծության չափման մեջ՝ բետոնի մակերևույթի հետ համահարվածի դեպքում։ Տվյալ մեթոդով փորձարկո</w:t>
      </w:r>
      <w:r w:rsidR="000242D8">
        <w:rPr>
          <w:b w:val="0"/>
          <w:bCs w:val="0"/>
          <w:color w:val="auto"/>
          <w:spacing w:val="2"/>
          <w:sz w:val="24"/>
        </w:rPr>
        <w:t>ղ</w:t>
      </w:r>
      <w:r w:rsidR="009F195D">
        <w:rPr>
          <w:b w:val="0"/>
          <w:bCs w:val="0"/>
          <w:color w:val="auto"/>
          <w:spacing w:val="2"/>
          <w:sz w:val="24"/>
        </w:rPr>
        <w:t xml:space="preserve"> սարքերի տիպիկ ներկայացուցիչ է Շմիդտի սկլերոմետրը և դրա </w:t>
      </w:r>
      <w:r w:rsidR="009F195D">
        <w:rPr>
          <w:b w:val="0"/>
          <w:bCs w:val="0"/>
          <w:color w:val="auto"/>
          <w:spacing w:val="2"/>
          <w:sz w:val="24"/>
        </w:rPr>
        <w:lastRenderedPageBreak/>
        <w:t>բազմաթիվ նմանօրինակները։ Առաձգական հետցատկի մեթոդը հիմնված է բետոնի մակերևութային կարծրության չափման վրա։ Փորձարկումներն անց են կ</w:t>
      </w:r>
      <w:r w:rsidR="000A55F4">
        <w:rPr>
          <w:b w:val="0"/>
          <w:bCs w:val="0"/>
          <w:color w:val="auto"/>
          <w:spacing w:val="2"/>
          <w:sz w:val="24"/>
        </w:rPr>
        <w:t>ա</w:t>
      </w:r>
      <w:r w:rsidR="009F195D">
        <w:rPr>
          <w:b w:val="0"/>
          <w:bCs w:val="0"/>
          <w:color w:val="auto"/>
          <w:spacing w:val="2"/>
          <w:sz w:val="24"/>
        </w:rPr>
        <w:t>ցվում հետևյալ հաջորդականությամբ՝</w:t>
      </w:r>
    </w:p>
    <w:p w14:paraId="31705BA9" w14:textId="1F4C2A9E" w:rsidR="00901427" w:rsidRPr="00B321F8" w:rsidRDefault="000A55F4" w:rsidP="000A55F4">
      <w:pPr>
        <w:pStyle w:val="a"/>
        <w:numPr>
          <w:ilvl w:val="0"/>
          <w:numId w:val="37"/>
        </w:numPr>
        <w:tabs>
          <w:tab w:val="left" w:pos="568"/>
          <w:tab w:val="left" w:pos="810"/>
          <w:tab w:val="left" w:pos="1080"/>
        </w:tabs>
        <w:spacing w:line="360" w:lineRule="auto"/>
        <w:rPr>
          <w:b w:val="0"/>
          <w:bCs w:val="0"/>
          <w:color w:val="auto"/>
          <w:spacing w:val="2"/>
          <w:sz w:val="24"/>
          <w:lang w:val="ru-RU"/>
        </w:rPr>
      </w:pPr>
      <w:r w:rsidRPr="000A55F4">
        <w:rPr>
          <w:b w:val="0"/>
          <w:bCs w:val="0"/>
          <w:color w:val="auto"/>
          <w:spacing w:val="2"/>
          <w:sz w:val="24"/>
          <w:lang w:val="ru-RU"/>
        </w:rPr>
        <w:t>սարքը տեղադրվ</w:t>
      </w:r>
      <w:r>
        <w:rPr>
          <w:b w:val="0"/>
          <w:bCs w:val="0"/>
          <w:color w:val="auto"/>
          <w:spacing w:val="2"/>
          <w:sz w:val="24"/>
        </w:rPr>
        <w:t>ում</w:t>
      </w:r>
      <w:r w:rsidRPr="000A55F4">
        <w:rPr>
          <w:b w:val="0"/>
          <w:bCs w:val="0"/>
          <w:color w:val="auto"/>
          <w:spacing w:val="2"/>
          <w:sz w:val="24"/>
          <w:lang w:val="ru-RU"/>
        </w:rPr>
        <w:t xml:space="preserve"> է այնպես, որ</w:t>
      </w:r>
      <w:r>
        <w:rPr>
          <w:b w:val="0"/>
          <w:bCs w:val="0"/>
          <w:color w:val="auto"/>
          <w:spacing w:val="2"/>
          <w:sz w:val="24"/>
        </w:rPr>
        <w:t>պեսզի</w:t>
      </w:r>
      <w:r w:rsidRPr="000A55F4">
        <w:rPr>
          <w:b w:val="0"/>
          <w:bCs w:val="0"/>
          <w:color w:val="auto"/>
          <w:spacing w:val="2"/>
          <w:sz w:val="24"/>
          <w:lang w:val="ru-RU"/>
        </w:rPr>
        <w:t xml:space="preserve"> </w:t>
      </w:r>
      <w:r>
        <w:rPr>
          <w:b w:val="0"/>
          <w:bCs w:val="0"/>
          <w:color w:val="auto"/>
          <w:spacing w:val="2"/>
          <w:sz w:val="24"/>
        </w:rPr>
        <w:t>ճիգ</w:t>
      </w:r>
      <w:r w:rsidRPr="000A55F4">
        <w:rPr>
          <w:b w:val="0"/>
          <w:bCs w:val="0"/>
          <w:color w:val="auto"/>
          <w:spacing w:val="2"/>
          <w:sz w:val="24"/>
          <w:lang w:val="ru-RU"/>
        </w:rPr>
        <w:t xml:space="preserve">ը </w:t>
      </w:r>
      <w:r w:rsidR="00B27253">
        <w:rPr>
          <w:b w:val="0"/>
          <w:bCs w:val="0"/>
          <w:color w:val="auto"/>
          <w:spacing w:val="2"/>
          <w:sz w:val="24"/>
        </w:rPr>
        <w:t>գործադր</w:t>
      </w:r>
      <w:r w:rsidRPr="000A55F4">
        <w:rPr>
          <w:b w:val="0"/>
          <w:bCs w:val="0"/>
          <w:color w:val="auto"/>
          <w:spacing w:val="2"/>
          <w:sz w:val="24"/>
          <w:lang w:val="ru-RU"/>
        </w:rPr>
        <w:t xml:space="preserve">վի փորձարկվող մակերեսին ուղղահայաց՝ սարքի շահագործման </w:t>
      </w:r>
      <w:r w:rsidR="00B27253">
        <w:rPr>
          <w:b w:val="0"/>
          <w:bCs w:val="0"/>
          <w:color w:val="auto"/>
          <w:spacing w:val="2"/>
          <w:sz w:val="24"/>
        </w:rPr>
        <w:t>կանոն</w:t>
      </w:r>
      <w:r w:rsidRPr="000A55F4">
        <w:rPr>
          <w:b w:val="0"/>
          <w:bCs w:val="0"/>
          <w:color w:val="auto"/>
          <w:spacing w:val="2"/>
          <w:sz w:val="24"/>
          <w:lang w:val="ru-RU"/>
        </w:rPr>
        <w:t>ներին համապատասխան</w:t>
      </w:r>
      <w:r w:rsidR="00B27253">
        <w:rPr>
          <w:b w:val="0"/>
          <w:bCs w:val="0"/>
          <w:color w:val="auto"/>
          <w:spacing w:val="2"/>
          <w:sz w:val="24"/>
          <w:lang w:val="ru-RU"/>
        </w:rPr>
        <w:t>,</w:t>
      </w:r>
    </w:p>
    <w:p w14:paraId="1B97250A" w14:textId="5DABEABA" w:rsidR="00901427" w:rsidRPr="00603560" w:rsidRDefault="00603560" w:rsidP="00B27253">
      <w:pPr>
        <w:pStyle w:val="a"/>
        <w:numPr>
          <w:ilvl w:val="0"/>
          <w:numId w:val="37"/>
        </w:numPr>
        <w:tabs>
          <w:tab w:val="left" w:pos="568"/>
          <w:tab w:val="left" w:pos="810"/>
          <w:tab w:val="left" w:pos="1080"/>
        </w:tabs>
        <w:spacing w:line="360" w:lineRule="auto"/>
        <w:rPr>
          <w:b w:val="0"/>
          <w:bCs w:val="0"/>
          <w:color w:val="auto"/>
          <w:spacing w:val="2"/>
          <w:sz w:val="24"/>
        </w:rPr>
      </w:pPr>
      <w:r>
        <w:rPr>
          <w:b w:val="0"/>
          <w:bCs w:val="0"/>
          <w:color w:val="auto"/>
          <w:spacing w:val="2"/>
          <w:sz w:val="24"/>
        </w:rPr>
        <w:t>հանձնարարվում է</w:t>
      </w:r>
      <w:r w:rsidR="00B27253" w:rsidRPr="00B27253">
        <w:rPr>
          <w:b w:val="0"/>
          <w:bCs w:val="0"/>
          <w:color w:val="auto"/>
          <w:spacing w:val="2"/>
          <w:sz w:val="24"/>
          <w:lang w:val="ru-RU"/>
        </w:rPr>
        <w:t xml:space="preserve">, որ </w:t>
      </w:r>
      <w:r w:rsidR="00B27253">
        <w:rPr>
          <w:b w:val="0"/>
          <w:bCs w:val="0"/>
          <w:color w:val="auto"/>
          <w:spacing w:val="2"/>
          <w:sz w:val="24"/>
        </w:rPr>
        <w:t>կոնստր</w:t>
      </w:r>
      <w:r w:rsidR="00454D85">
        <w:rPr>
          <w:b w:val="0"/>
          <w:bCs w:val="0"/>
          <w:color w:val="auto"/>
          <w:spacing w:val="2"/>
          <w:sz w:val="24"/>
        </w:rPr>
        <w:t>ու</w:t>
      </w:r>
      <w:r w:rsidR="00B27253">
        <w:rPr>
          <w:b w:val="0"/>
          <w:bCs w:val="0"/>
          <w:color w:val="auto"/>
          <w:spacing w:val="2"/>
          <w:sz w:val="24"/>
        </w:rPr>
        <w:t>կցիան</w:t>
      </w:r>
      <w:r w:rsidR="00B27253" w:rsidRPr="00B27253">
        <w:rPr>
          <w:b w:val="0"/>
          <w:bCs w:val="0"/>
          <w:color w:val="auto"/>
          <w:spacing w:val="2"/>
          <w:sz w:val="24"/>
          <w:lang w:val="ru-RU"/>
        </w:rPr>
        <w:t xml:space="preserve"> </w:t>
      </w:r>
      <w:r w:rsidR="00B27253">
        <w:rPr>
          <w:b w:val="0"/>
          <w:bCs w:val="0"/>
          <w:color w:val="auto"/>
          <w:spacing w:val="2"/>
          <w:sz w:val="24"/>
        </w:rPr>
        <w:t>փորձարկելու ժամանակ</w:t>
      </w:r>
      <w:r w:rsidR="00B27253" w:rsidRPr="00B27253">
        <w:rPr>
          <w:b w:val="0"/>
          <w:bCs w:val="0"/>
          <w:color w:val="auto"/>
          <w:spacing w:val="2"/>
          <w:sz w:val="24"/>
          <w:lang w:val="ru-RU"/>
        </w:rPr>
        <w:t xml:space="preserve"> սարքի դիրքը հորիզոնի նկատմամբ լինի նույնը, ինչ </w:t>
      </w:r>
      <w:r w:rsidR="00B27253">
        <w:rPr>
          <w:b w:val="0"/>
          <w:bCs w:val="0"/>
          <w:color w:val="auto"/>
          <w:spacing w:val="2"/>
          <w:sz w:val="24"/>
        </w:rPr>
        <w:t>աստիճանավորված</w:t>
      </w:r>
      <w:r w:rsidR="00B27253" w:rsidRPr="00B27253">
        <w:rPr>
          <w:b w:val="0"/>
          <w:bCs w:val="0"/>
          <w:color w:val="auto"/>
          <w:spacing w:val="2"/>
          <w:sz w:val="24"/>
          <w:lang w:val="ru-RU"/>
        </w:rPr>
        <w:t xml:space="preserve"> կախվածությունը </w:t>
      </w:r>
      <w:r w:rsidR="00B27253">
        <w:rPr>
          <w:b w:val="0"/>
          <w:bCs w:val="0"/>
          <w:color w:val="auto"/>
          <w:spacing w:val="2"/>
          <w:sz w:val="24"/>
        </w:rPr>
        <w:t>որոշ</w:t>
      </w:r>
      <w:r w:rsidR="00B27253" w:rsidRPr="00B27253">
        <w:rPr>
          <w:b w:val="0"/>
          <w:bCs w:val="0"/>
          <w:color w:val="auto"/>
          <w:spacing w:val="2"/>
          <w:sz w:val="24"/>
          <w:lang w:val="ru-RU"/>
        </w:rPr>
        <w:t>ելիս</w:t>
      </w:r>
      <w:r>
        <w:rPr>
          <w:b w:val="0"/>
          <w:bCs w:val="0"/>
          <w:color w:val="auto"/>
          <w:spacing w:val="2"/>
          <w:sz w:val="24"/>
        </w:rPr>
        <w:t>։ Ս</w:t>
      </w:r>
      <w:r w:rsidR="00B27253" w:rsidRPr="00603560">
        <w:rPr>
          <w:b w:val="0"/>
          <w:bCs w:val="0"/>
          <w:color w:val="auto"/>
          <w:spacing w:val="2"/>
          <w:sz w:val="24"/>
        </w:rPr>
        <w:t>արքի այլ դիրք</w:t>
      </w:r>
      <w:r w:rsidR="00B27253">
        <w:rPr>
          <w:b w:val="0"/>
          <w:bCs w:val="0"/>
          <w:color w:val="auto"/>
          <w:spacing w:val="2"/>
          <w:sz w:val="24"/>
        </w:rPr>
        <w:t>ի դեպք</w:t>
      </w:r>
      <w:r w:rsidR="00B27253" w:rsidRPr="00603560">
        <w:rPr>
          <w:b w:val="0"/>
          <w:bCs w:val="0"/>
          <w:color w:val="auto"/>
          <w:spacing w:val="2"/>
          <w:sz w:val="24"/>
        </w:rPr>
        <w:t xml:space="preserve">ում անհրաժեշտ է կատարել </w:t>
      </w:r>
      <w:r w:rsidRPr="00603560">
        <w:rPr>
          <w:b w:val="0"/>
          <w:bCs w:val="0"/>
          <w:color w:val="auto"/>
          <w:spacing w:val="2"/>
          <w:sz w:val="24"/>
        </w:rPr>
        <w:t>ցուց</w:t>
      </w:r>
      <w:r>
        <w:rPr>
          <w:b w:val="0"/>
          <w:bCs w:val="0"/>
          <w:color w:val="auto"/>
          <w:spacing w:val="2"/>
          <w:sz w:val="24"/>
        </w:rPr>
        <w:t>մունքների</w:t>
      </w:r>
      <w:r w:rsidRPr="00603560">
        <w:rPr>
          <w:b w:val="0"/>
          <w:bCs w:val="0"/>
          <w:color w:val="auto"/>
          <w:spacing w:val="2"/>
          <w:sz w:val="24"/>
        </w:rPr>
        <w:t xml:space="preserve"> </w:t>
      </w:r>
      <w:r w:rsidR="00B27253" w:rsidRPr="00603560">
        <w:rPr>
          <w:b w:val="0"/>
          <w:bCs w:val="0"/>
          <w:color w:val="auto"/>
          <w:spacing w:val="2"/>
          <w:sz w:val="24"/>
        </w:rPr>
        <w:t xml:space="preserve">ճշգրտումներ՝ սարքի շահագործման </w:t>
      </w:r>
      <w:r w:rsidR="00B27253">
        <w:rPr>
          <w:b w:val="0"/>
          <w:bCs w:val="0"/>
          <w:color w:val="auto"/>
          <w:spacing w:val="2"/>
          <w:sz w:val="24"/>
        </w:rPr>
        <w:t>կանոն</w:t>
      </w:r>
      <w:r w:rsidR="00B27253" w:rsidRPr="00603560">
        <w:rPr>
          <w:b w:val="0"/>
          <w:bCs w:val="0"/>
          <w:color w:val="auto"/>
          <w:spacing w:val="2"/>
          <w:sz w:val="24"/>
        </w:rPr>
        <w:t>ներին համապատասխան,</w:t>
      </w:r>
    </w:p>
    <w:p w14:paraId="00540DD0" w14:textId="17265A05" w:rsidR="00103017" w:rsidRPr="00DC773A" w:rsidRDefault="001370F7" w:rsidP="00B27253">
      <w:pPr>
        <w:pStyle w:val="a"/>
        <w:numPr>
          <w:ilvl w:val="0"/>
          <w:numId w:val="37"/>
        </w:numPr>
        <w:tabs>
          <w:tab w:val="left" w:pos="568"/>
          <w:tab w:val="left" w:pos="810"/>
          <w:tab w:val="left" w:pos="1080"/>
        </w:tabs>
        <w:spacing w:line="360" w:lineRule="auto"/>
        <w:rPr>
          <w:b w:val="0"/>
          <w:bCs w:val="0"/>
          <w:color w:val="auto"/>
          <w:spacing w:val="2"/>
          <w:sz w:val="24"/>
        </w:rPr>
      </w:pPr>
      <w:r>
        <w:rPr>
          <w:b w:val="0"/>
          <w:bCs w:val="0"/>
          <w:color w:val="auto"/>
          <w:spacing w:val="2"/>
          <w:sz w:val="24"/>
        </w:rPr>
        <w:t>գ</w:t>
      </w:r>
      <w:r w:rsidR="00B27253" w:rsidRPr="00DC773A">
        <w:rPr>
          <w:b w:val="0"/>
          <w:bCs w:val="0"/>
          <w:color w:val="auto"/>
          <w:spacing w:val="2"/>
          <w:sz w:val="24"/>
        </w:rPr>
        <w:t>րանց</w:t>
      </w:r>
      <w:r w:rsidR="00B27253">
        <w:rPr>
          <w:b w:val="0"/>
          <w:bCs w:val="0"/>
          <w:color w:val="auto"/>
          <w:spacing w:val="2"/>
          <w:sz w:val="24"/>
        </w:rPr>
        <w:t>ում են</w:t>
      </w:r>
      <w:r w:rsidR="00B27253" w:rsidRPr="00DC773A">
        <w:rPr>
          <w:b w:val="0"/>
          <w:bCs w:val="0"/>
          <w:color w:val="auto"/>
          <w:spacing w:val="2"/>
          <w:sz w:val="24"/>
        </w:rPr>
        <w:t xml:space="preserve"> անուղղակի բնութագրի արժեքը՝ </w:t>
      </w:r>
      <w:r w:rsidRPr="00DC773A">
        <w:rPr>
          <w:b w:val="0"/>
          <w:bCs w:val="0"/>
          <w:color w:val="auto"/>
          <w:spacing w:val="2"/>
          <w:sz w:val="24"/>
        </w:rPr>
        <w:t xml:space="preserve">սարքի շահագործման </w:t>
      </w:r>
      <w:r>
        <w:rPr>
          <w:b w:val="0"/>
          <w:bCs w:val="0"/>
          <w:color w:val="auto"/>
          <w:spacing w:val="2"/>
          <w:sz w:val="24"/>
        </w:rPr>
        <w:t>կանոն</w:t>
      </w:r>
      <w:r w:rsidRPr="00DC773A">
        <w:rPr>
          <w:b w:val="0"/>
          <w:bCs w:val="0"/>
          <w:color w:val="auto"/>
          <w:spacing w:val="2"/>
          <w:sz w:val="24"/>
        </w:rPr>
        <w:t>ների</w:t>
      </w:r>
      <w:r>
        <w:rPr>
          <w:b w:val="0"/>
          <w:bCs w:val="0"/>
          <w:color w:val="auto"/>
          <w:spacing w:val="2"/>
          <w:sz w:val="24"/>
        </w:rPr>
        <w:t xml:space="preserve"> </w:t>
      </w:r>
      <w:r w:rsidR="00B27253" w:rsidRPr="00DC773A">
        <w:rPr>
          <w:b w:val="0"/>
          <w:bCs w:val="0"/>
          <w:color w:val="auto"/>
          <w:spacing w:val="2"/>
          <w:sz w:val="24"/>
        </w:rPr>
        <w:t>համաձայն</w:t>
      </w:r>
      <w:r>
        <w:rPr>
          <w:b w:val="0"/>
          <w:bCs w:val="0"/>
          <w:color w:val="auto"/>
          <w:spacing w:val="2"/>
          <w:sz w:val="24"/>
        </w:rPr>
        <w:t>,</w:t>
      </w:r>
    </w:p>
    <w:p w14:paraId="0A30DBA9" w14:textId="7E102105" w:rsidR="00901427" w:rsidRPr="00DC773A" w:rsidRDefault="001370F7" w:rsidP="001370F7">
      <w:pPr>
        <w:pStyle w:val="a"/>
        <w:numPr>
          <w:ilvl w:val="0"/>
          <w:numId w:val="37"/>
        </w:numPr>
        <w:tabs>
          <w:tab w:val="left" w:pos="568"/>
          <w:tab w:val="left" w:pos="810"/>
          <w:tab w:val="left" w:pos="1080"/>
        </w:tabs>
        <w:spacing w:line="360" w:lineRule="auto"/>
        <w:rPr>
          <w:b w:val="0"/>
          <w:bCs w:val="0"/>
          <w:color w:val="auto"/>
          <w:spacing w:val="2"/>
          <w:sz w:val="24"/>
        </w:rPr>
      </w:pPr>
      <w:r w:rsidRPr="00DC773A">
        <w:rPr>
          <w:b w:val="0"/>
          <w:bCs w:val="0"/>
          <w:color w:val="auto"/>
          <w:spacing w:val="2"/>
          <w:sz w:val="24"/>
        </w:rPr>
        <w:t>հաշվարկ</w:t>
      </w:r>
      <w:r>
        <w:rPr>
          <w:b w:val="0"/>
          <w:bCs w:val="0"/>
          <w:color w:val="auto"/>
          <w:spacing w:val="2"/>
          <w:sz w:val="24"/>
        </w:rPr>
        <w:t>ում են</w:t>
      </w:r>
      <w:r w:rsidRPr="00DC773A">
        <w:rPr>
          <w:b w:val="0"/>
          <w:bCs w:val="0"/>
          <w:color w:val="auto"/>
          <w:spacing w:val="2"/>
          <w:sz w:val="24"/>
        </w:rPr>
        <w:t xml:space="preserve"> </w:t>
      </w:r>
      <w:r w:rsidR="00603560" w:rsidRPr="00DC773A">
        <w:rPr>
          <w:b w:val="0"/>
          <w:bCs w:val="0"/>
          <w:color w:val="auto"/>
          <w:spacing w:val="2"/>
          <w:sz w:val="24"/>
        </w:rPr>
        <w:t>կ</w:t>
      </w:r>
      <w:r w:rsidR="00603560">
        <w:rPr>
          <w:b w:val="0"/>
          <w:bCs w:val="0"/>
          <w:color w:val="auto"/>
          <w:spacing w:val="2"/>
          <w:sz w:val="24"/>
        </w:rPr>
        <w:t>ոնստրուկցիայ</w:t>
      </w:r>
      <w:r w:rsidR="00603560" w:rsidRPr="00DC773A">
        <w:rPr>
          <w:b w:val="0"/>
          <w:bCs w:val="0"/>
          <w:color w:val="auto"/>
          <w:spacing w:val="2"/>
          <w:sz w:val="24"/>
        </w:rPr>
        <w:t xml:space="preserve">ի </w:t>
      </w:r>
      <w:r w:rsidR="00603560">
        <w:rPr>
          <w:b w:val="0"/>
          <w:bCs w:val="0"/>
          <w:color w:val="auto"/>
          <w:spacing w:val="2"/>
          <w:sz w:val="24"/>
        </w:rPr>
        <w:t>տեղամասում</w:t>
      </w:r>
      <w:r w:rsidR="00603560" w:rsidRPr="00DC773A">
        <w:rPr>
          <w:b w:val="0"/>
          <w:bCs w:val="0"/>
          <w:color w:val="auto"/>
          <w:spacing w:val="2"/>
          <w:sz w:val="24"/>
        </w:rPr>
        <w:t xml:space="preserve"> </w:t>
      </w:r>
      <w:r w:rsidRPr="00DC773A">
        <w:rPr>
          <w:b w:val="0"/>
          <w:bCs w:val="0"/>
          <w:color w:val="auto"/>
          <w:spacing w:val="2"/>
          <w:sz w:val="24"/>
        </w:rPr>
        <w:t>անուղղակի բնութագրի միջին արժեքը:</w:t>
      </w:r>
    </w:p>
    <w:p w14:paraId="658EF450" w14:textId="2E587BFC" w:rsidR="009A4DE0" w:rsidRPr="001C5AA9" w:rsidRDefault="009A4DE0" w:rsidP="009A4DE0">
      <w:pPr>
        <w:pStyle w:val="a"/>
        <w:numPr>
          <w:ilvl w:val="0"/>
          <w:numId w:val="2"/>
        </w:numPr>
        <w:tabs>
          <w:tab w:val="left" w:pos="568"/>
          <w:tab w:val="left" w:pos="810"/>
          <w:tab w:val="left" w:pos="1276"/>
        </w:tabs>
        <w:spacing w:line="360" w:lineRule="auto"/>
        <w:ind w:left="91" w:firstLine="539"/>
        <w:rPr>
          <w:b w:val="0"/>
          <w:bCs w:val="0"/>
          <w:color w:val="auto"/>
          <w:spacing w:val="2"/>
          <w:sz w:val="24"/>
        </w:rPr>
      </w:pPr>
      <w:r w:rsidRPr="001C5AA9">
        <w:rPr>
          <w:b w:val="0"/>
          <w:bCs w:val="0"/>
          <w:color w:val="auto"/>
          <w:spacing w:val="2"/>
          <w:sz w:val="24"/>
        </w:rPr>
        <w:t>Հարվածային իմպուլսի մեթոդի էությունը կայանում է բետոնե մակերևույթին հարվածիչի բախման ժամանակ հարվածի  էներգիայի գրանցման մեջ:</w:t>
      </w:r>
    </w:p>
    <w:p w14:paraId="74BDB145" w14:textId="01DEE52F" w:rsidR="00901427" w:rsidRPr="001370F7" w:rsidRDefault="001370F7" w:rsidP="002E66BA">
      <w:pPr>
        <w:pStyle w:val="a"/>
        <w:numPr>
          <w:ilvl w:val="0"/>
          <w:numId w:val="2"/>
        </w:numPr>
        <w:tabs>
          <w:tab w:val="left" w:pos="568"/>
          <w:tab w:val="left" w:pos="810"/>
          <w:tab w:val="left" w:pos="1276"/>
        </w:tabs>
        <w:spacing w:line="360" w:lineRule="auto"/>
        <w:ind w:left="91" w:firstLine="539"/>
        <w:rPr>
          <w:b w:val="0"/>
          <w:bCs w:val="0"/>
          <w:color w:val="auto"/>
          <w:spacing w:val="2"/>
          <w:sz w:val="24"/>
        </w:rPr>
      </w:pPr>
      <w:r w:rsidRPr="001370F7">
        <w:rPr>
          <w:b w:val="0"/>
          <w:bCs w:val="0"/>
          <w:color w:val="auto"/>
          <w:spacing w:val="2"/>
          <w:sz w:val="24"/>
        </w:rPr>
        <w:t xml:space="preserve">Պլաստիկ դեֆորմացիայի մեթոդը հիմնված է </w:t>
      </w:r>
      <w:r w:rsidR="009A4DE0" w:rsidRPr="001370F7">
        <w:rPr>
          <w:b w:val="0"/>
          <w:bCs w:val="0"/>
          <w:color w:val="auto"/>
          <w:spacing w:val="2"/>
          <w:sz w:val="24"/>
        </w:rPr>
        <w:t>բետոնե մակեր</w:t>
      </w:r>
      <w:r w:rsidR="009A4DE0">
        <w:rPr>
          <w:b w:val="0"/>
          <w:bCs w:val="0"/>
          <w:color w:val="auto"/>
          <w:spacing w:val="2"/>
          <w:sz w:val="24"/>
        </w:rPr>
        <w:t>ևույթի</w:t>
      </w:r>
      <w:r w:rsidR="009A4DE0" w:rsidRPr="001370F7">
        <w:rPr>
          <w:b w:val="0"/>
          <w:bCs w:val="0"/>
          <w:color w:val="auto"/>
          <w:spacing w:val="2"/>
          <w:sz w:val="24"/>
        </w:rPr>
        <w:t xml:space="preserve"> վրա պողպատե գնդիկի բախվելուց հետո </w:t>
      </w:r>
      <w:r w:rsidR="009A4DE0">
        <w:rPr>
          <w:b w:val="0"/>
          <w:bCs w:val="0"/>
          <w:color w:val="auto"/>
          <w:spacing w:val="2"/>
          <w:sz w:val="24"/>
        </w:rPr>
        <w:t xml:space="preserve">առաջացող </w:t>
      </w:r>
      <w:r w:rsidRPr="001370F7">
        <w:rPr>
          <w:b w:val="0"/>
          <w:bCs w:val="0"/>
          <w:color w:val="auto"/>
          <w:spacing w:val="2"/>
          <w:sz w:val="24"/>
        </w:rPr>
        <w:t>դրոշմի չափ</w:t>
      </w:r>
      <w:r w:rsidR="009A4DE0">
        <w:rPr>
          <w:b w:val="0"/>
          <w:bCs w:val="0"/>
          <w:color w:val="auto"/>
          <w:spacing w:val="2"/>
          <w:sz w:val="24"/>
        </w:rPr>
        <w:t>երի որոշման</w:t>
      </w:r>
      <w:r w:rsidRPr="001370F7">
        <w:rPr>
          <w:b w:val="0"/>
          <w:bCs w:val="0"/>
          <w:color w:val="auto"/>
          <w:spacing w:val="2"/>
          <w:sz w:val="24"/>
        </w:rPr>
        <w:t xml:space="preserve"> վրա: Մեթոդը հնացել է, սակայն այն դեռ օգտագործվում է սարքավորումների ցածր գնի պատճառով։ Նման փորձարկումների համար առավել լայնորեն կիրառվում է Կաշկարովի մուրճը։ Փորձարկումներն իրականացվում են հետևյալ հաջորդականությամբ.</w:t>
      </w:r>
    </w:p>
    <w:p w14:paraId="176CA87B" w14:textId="2C13F171" w:rsidR="00901427" w:rsidRPr="00E71C57" w:rsidRDefault="00E71C57" w:rsidP="003A28D7">
      <w:pPr>
        <w:pStyle w:val="a"/>
        <w:numPr>
          <w:ilvl w:val="0"/>
          <w:numId w:val="36"/>
        </w:numPr>
        <w:tabs>
          <w:tab w:val="left" w:pos="568"/>
          <w:tab w:val="left" w:pos="810"/>
          <w:tab w:val="left" w:pos="1080"/>
        </w:tabs>
        <w:spacing w:line="360" w:lineRule="auto"/>
        <w:rPr>
          <w:b w:val="0"/>
          <w:bCs w:val="0"/>
          <w:color w:val="auto"/>
          <w:spacing w:val="2"/>
          <w:sz w:val="24"/>
        </w:rPr>
      </w:pPr>
      <w:r w:rsidRPr="00E71C57">
        <w:rPr>
          <w:b w:val="0"/>
          <w:bCs w:val="0"/>
          <w:color w:val="auto"/>
          <w:spacing w:val="2"/>
          <w:sz w:val="24"/>
        </w:rPr>
        <w:t>սարքը տեղադրվ</w:t>
      </w:r>
      <w:r>
        <w:rPr>
          <w:b w:val="0"/>
          <w:bCs w:val="0"/>
          <w:color w:val="auto"/>
          <w:spacing w:val="2"/>
          <w:sz w:val="24"/>
        </w:rPr>
        <w:t>ում</w:t>
      </w:r>
      <w:r w:rsidRPr="00E71C57">
        <w:rPr>
          <w:b w:val="0"/>
          <w:bCs w:val="0"/>
          <w:color w:val="auto"/>
          <w:spacing w:val="2"/>
          <w:sz w:val="24"/>
        </w:rPr>
        <w:t xml:space="preserve"> է այնպես, որ</w:t>
      </w:r>
      <w:r>
        <w:rPr>
          <w:b w:val="0"/>
          <w:bCs w:val="0"/>
          <w:color w:val="auto"/>
          <w:spacing w:val="2"/>
          <w:sz w:val="24"/>
        </w:rPr>
        <w:t>պեսզի</w:t>
      </w:r>
      <w:r w:rsidRPr="00E71C57">
        <w:rPr>
          <w:b w:val="0"/>
          <w:bCs w:val="0"/>
          <w:color w:val="auto"/>
          <w:spacing w:val="2"/>
          <w:sz w:val="24"/>
        </w:rPr>
        <w:t xml:space="preserve"> </w:t>
      </w:r>
      <w:r>
        <w:rPr>
          <w:b w:val="0"/>
          <w:bCs w:val="0"/>
          <w:color w:val="auto"/>
          <w:spacing w:val="2"/>
          <w:sz w:val="24"/>
        </w:rPr>
        <w:t>ճիգ</w:t>
      </w:r>
      <w:r w:rsidRPr="00E71C57">
        <w:rPr>
          <w:b w:val="0"/>
          <w:bCs w:val="0"/>
          <w:color w:val="auto"/>
          <w:spacing w:val="2"/>
          <w:sz w:val="24"/>
        </w:rPr>
        <w:t xml:space="preserve">ը </w:t>
      </w:r>
      <w:r>
        <w:rPr>
          <w:b w:val="0"/>
          <w:bCs w:val="0"/>
          <w:color w:val="auto"/>
          <w:spacing w:val="2"/>
          <w:sz w:val="24"/>
        </w:rPr>
        <w:t>գործադր</w:t>
      </w:r>
      <w:r w:rsidRPr="00E71C57">
        <w:rPr>
          <w:b w:val="0"/>
          <w:bCs w:val="0"/>
          <w:color w:val="auto"/>
          <w:spacing w:val="2"/>
          <w:sz w:val="24"/>
        </w:rPr>
        <w:t xml:space="preserve">վի փորձարկվող մակերեսին ուղղահայաց՝ սարքի շահագործման </w:t>
      </w:r>
      <w:r>
        <w:rPr>
          <w:b w:val="0"/>
          <w:bCs w:val="0"/>
          <w:color w:val="auto"/>
          <w:spacing w:val="2"/>
          <w:sz w:val="24"/>
        </w:rPr>
        <w:t>կանոն</w:t>
      </w:r>
      <w:r w:rsidRPr="00E71C57">
        <w:rPr>
          <w:b w:val="0"/>
          <w:bCs w:val="0"/>
          <w:color w:val="auto"/>
          <w:spacing w:val="2"/>
          <w:sz w:val="24"/>
        </w:rPr>
        <w:t>ներին համապատասխան,</w:t>
      </w:r>
    </w:p>
    <w:p w14:paraId="3E883E51" w14:textId="5B6AB81D" w:rsidR="00901427" w:rsidRPr="00E71C57" w:rsidRDefault="005E2B20" w:rsidP="00E71C57">
      <w:pPr>
        <w:pStyle w:val="a"/>
        <w:numPr>
          <w:ilvl w:val="0"/>
          <w:numId w:val="36"/>
        </w:numPr>
        <w:tabs>
          <w:tab w:val="left" w:pos="568"/>
          <w:tab w:val="left" w:pos="810"/>
          <w:tab w:val="left" w:pos="1080"/>
        </w:tabs>
        <w:spacing w:line="360" w:lineRule="auto"/>
        <w:rPr>
          <w:b w:val="0"/>
          <w:bCs w:val="0"/>
          <w:color w:val="auto"/>
          <w:spacing w:val="2"/>
          <w:sz w:val="24"/>
        </w:rPr>
      </w:pPr>
      <w:r>
        <w:rPr>
          <w:b w:val="0"/>
          <w:bCs w:val="0"/>
          <w:color w:val="auto"/>
          <w:spacing w:val="2"/>
          <w:sz w:val="24"/>
        </w:rPr>
        <w:t>հետք</w:t>
      </w:r>
      <w:r w:rsidR="00E71C57" w:rsidRPr="00E71C57">
        <w:rPr>
          <w:b w:val="0"/>
          <w:bCs w:val="0"/>
          <w:color w:val="auto"/>
          <w:spacing w:val="2"/>
          <w:sz w:val="24"/>
        </w:rPr>
        <w:t xml:space="preserve">երի տրամագծերի չափումները հեշտացնելու համար գնդաձև </w:t>
      </w:r>
      <w:r w:rsidR="001A429C">
        <w:rPr>
          <w:b w:val="0"/>
          <w:bCs w:val="0"/>
          <w:color w:val="auto"/>
          <w:spacing w:val="2"/>
          <w:sz w:val="24"/>
        </w:rPr>
        <w:t>մխրճասայր</w:t>
      </w:r>
      <w:r w:rsidRPr="005E2B20">
        <w:rPr>
          <w:b w:val="0"/>
          <w:bCs w:val="0"/>
          <w:color w:val="auto"/>
          <w:spacing w:val="2"/>
          <w:sz w:val="24"/>
        </w:rPr>
        <w:t xml:space="preserve"> </w:t>
      </w:r>
      <w:r w:rsidR="00E71C57" w:rsidRPr="00E71C57">
        <w:rPr>
          <w:b w:val="0"/>
          <w:bCs w:val="0"/>
          <w:color w:val="auto"/>
          <w:spacing w:val="2"/>
          <w:sz w:val="24"/>
        </w:rPr>
        <w:t xml:space="preserve">օգտագործելիս փորձարկումը կարող է իրականացվել </w:t>
      </w:r>
      <w:r>
        <w:rPr>
          <w:b w:val="0"/>
          <w:bCs w:val="0"/>
          <w:color w:val="auto"/>
          <w:spacing w:val="2"/>
          <w:sz w:val="24"/>
        </w:rPr>
        <w:t>պատճենահանող</w:t>
      </w:r>
      <w:r w:rsidR="00E71C57" w:rsidRPr="00E71C57">
        <w:rPr>
          <w:b w:val="0"/>
          <w:bCs w:val="0"/>
          <w:color w:val="auto"/>
          <w:spacing w:val="2"/>
          <w:sz w:val="24"/>
        </w:rPr>
        <w:t xml:space="preserve"> և սպիտակ թղթի թերթերի միջոցով (այս դեպքում </w:t>
      </w:r>
      <w:r>
        <w:rPr>
          <w:b w:val="0"/>
          <w:bCs w:val="0"/>
          <w:color w:val="auto"/>
          <w:spacing w:val="2"/>
          <w:sz w:val="24"/>
        </w:rPr>
        <w:t>աստիճանավորման</w:t>
      </w:r>
      <w:r w:rsidR="00E71C57" w:rsidRPr="00E71C57">
        <w:rPr>
          <w:b w:val="0"/>
          <w:bCs w:val="0"/>
          <w:color w:val="auto"/>
          <w:spacing w:val="2"/>
          <w:sz w:val="24"/>
        </w:rPr>
        <w:t xml:space="preserve"> կախվածությունը հաստատելու փորձարկումներն իրականացվում են նույն թղթի միջոցով)</w:t>
      </w:r>
      <w:r>
        <w:rPr>
          <w:b w:val="0"/>
          <w:bCs w:val="0"/>
          <w:color w:val="auto"/>
          <w:spacing w:val="2"/>
          <w:sz w:val="24"/>
        </w:rPr>
        <w:t>,</w:t>
      </w:r>
    </w:p>
    <w:p w14:paraId="60A965C2" w14:textId="77777777" w:rsidR="00F562F2" w:rsidRPr="00F562F2" w:rsidRDefault="00F562F2" w:rsidP="00F562F2">
      <w:pPr>
        <w:pStyle w:val="a"/>
        <w:numPr>
          <w:ilvl w:val="0"/>
          <w:numId w:val="36"/>
        </w:numPr>
        <w:tabs>
          <w:tab w:val="left" w:pos="568"/>
          <w:tab w:val="left" w:pos="810"/>
          <w:tab w:val="left" w:pos="1080"/>
        </w:tabs>
        <w:spacing w:line="360" w:lineRule="auto"/>
        <w:rPr>
          <w:b w:val="0"/>
          <w:bCs w:val="0"/>
          <w:color w:val="auto"/>
          <w:spacing w:val="2"/>
          <w:sz w:val="24"/>
        </w:rPr>
      </w:pPr>
      <w:r>
        <w:rPr>
          <w:b w:val="0"/>
          <w:bCs w:val="0"/>
          <w:color w:val="auto"/>
          <w:spacing w:val="2"/>
          <w:sz w:val="24"/>
        </w:rPr>
        <w:t>գ</w:t>
      </w:r>
      <w:r w:rsidRPr="00F562F2">
        <w:rPr>
          <w:b w:val="0"/>
          <w:bCs w:val="0"/>
          <w:color w:val="auto"/>
          <w:spacing w:val="2"/>
          <w:sz w:val="24"/>
        </w:rPr>
        <w:t>րանց</w:t>
      </w:r>
      <w:r>
        <w:rPr>
          <w:b w:val="0"/>
          <w:bCs w:val="0"/>
          <w:color w:val="auto"/>
          <w:spacing w:val="2"/>
          <w:sz w:val="24"/>
        </w:rPr>
        <w:t>ում են</w:t>
      </w:r>
      <w:r w:rsidRPr="00F562F2">
        <w:rPr>
          <w:b w:val="0"/>
          <w:bCs w:val="0"/>
          <w:color w:val="auto"/>
          <w:spacing w:val="2"/>
          <w:sz w:val="24"/>
        </w:rPr>
        <w:t xml:space="preserve"> անուղղակի բնութագրի արժեքը՝ սարքի շահագործման </w:t>
      </w:r>
      <w:r>
        <w:rPr>
          <w:b w:val="0"/>
          <w:bCs w:val="0"/>
          <w:color w:val="auto"/>
          <w:spacing w:val="2"/>
          <w:sz w:val="24"/>
        </w:rPr>
        <w:t>կանոն</w:t>
      </w:r>
      <w:r w:rsidRPr="00F562F2">
        <w:rPr>
          <w:b w:val="0"/>
          <w:bCs w:val="0"/>
          <w:color w:val="auto"/>
          <w:spacing w:val="2"/>
          <w:sz w:val="24"/>
        </w:rPr>
        <w:t>ների</w:t>
      </w:r>
      <w:r>
        <w:rPr>
          <w:b w:val="0"/>
          <w:bCs w:val="0"/>
          <w:color w:val="auto"/>
          <w:spacing w:val="2"/>
          <w:sz w:val="24"/>
        </w:rPr>
        <w:t xml:space="preserve"> </w:t>
      </w:r>
      <w:r w:rsidRPr="00F562F2">
        <w:rPr>
          <w:b w:val="0"/>
          <w:bCs w:val="0"/>
          <w:color w:val="auto"/>
          <w:spacing w:val="2"/>
          <w:sz w:val="24"/>
        </w:rPr>
        <w:t>համաձայն</w:t>
      </w:r>
      <w:r>
        <w:rPr>
          <w:b w:val="0"/>
          <w:bCs w:val="0"/>
          <w:color w:val="auto"/>
          <w:spacing w:val="2"/>
          <w:sz w:val="24"/>
        </w:rPr>
        <w:t>,</w:t>
      </w:r>
    </w:p>
    <w:p w14:paraId="5DB1AA80" w14:textId="77777777" w:rsidR="00F562F2" w:rsidRPr="00F562F2" w:rsidRDefault="00F562F2" w:rsidP="00F562F2">
      <w:pPr>
        <w:pStyle w:val="a"/>
        <w:numPr>
          <w:ilvl w:val="0"/>
          <w:numId w:val="36"/>
        </w:numPr>
        <w:tabs>
          <w:tab w:val="left" w:pos="568"/>
          <w:tab w:val="left" w:pos="810"/>
          <w:tab w:val="left" w:pos="1080"/>
        </w:tabs>
        <w:spacing w:line="360" w:lineRule="auto"/>
        <w:rPr>
          <w:b w:val="0"/>
          <w:bCs w:val="0"/>
          <w:color w:val="auto"/>
          <w:spacing w:val="2"/>
          <w:sz w:val="24"/>
        </w:rPr>
      </w:pPr>
      <w:r w:rsidRPr="00F562F2">
        <w:rPr>
          <w:b w:val="0"/>
          <w:bCs w:val="0"/>
          <w:color w:val="auto"/>
          <w:spacing w:val="2"/>
          <w:sz w:val="24"/>
        </w:rPr>
        <w:lastRenderedPageBreak/>
        <w:t>հաշվարկ</w:t>
      </w:r>
      <w:r>
        <w:rPr>
          <w:b w:val="0"/>
          <w:bCs w:val="0"/>
          <w:color w:val="auto"/>
          <w:spacing w:val="2"/>
          <w:sz w:val="24"/>
        </w:rPr>
        <w:t>ում են</w:t>
      </w:r>
      <w:r w:rsidRPr="00F562F2">
        <w:rPr>
          <w:b w:val="0"/>
          <w:bCs w:val="0"/>
          <w:color w:val="auto"/>
          <w:spacing w:val="2"/>
          <w:sz w:val="24"/>
        </w:rPr>
        <w:t xml:space="preserve"> կ</w:t>
      </w:r>
      <w:r>
        <w:rPr>
          <w:b w:val="0"/>
          <w:bCs w:val="0"/>
          <w:color w:val="auto"/>
          <w:spacing w:val="2"/>
          <w:sz w:val="24"/>
        </w:rPr>
        <w:t>ոնստրուկցիայ</w:t>
      </w:r>
      <w:r w:rsidRPr="00F562F2">
        <w:rPr>
          <w:b w:val="0"/>
          <w:bCs w:val="0"/>
          <w:color w:val="auto"/>
          <w:spacing w:val="2"/>
          <w:sz w:val="24"/>
        </w:rPr>
        <w:t xml:space="preserve">ի </w:t>
      </w:r>
      <w:r>
        <w:rPr>
          <w:b w:val="0"/>
          <w:bCs w:val="0"/>
          <w:color w:val="auto"/>
          <w:spacing w:val="2"/>
          <w:sz w:val="24"/>
        </w:rPr>
        <w:t>տեղամասում</w:t>
      </w:r>
      <w:r w:rsidRPr="00F562F2">
        <w:rPr>
          <w:b w:val="0"/>
          <w:bCs w:val="0"/>
          <w:color w:val="auto"/>
          <w:spacing w:val="2"/>
          <w:sz w:val="24"/>
        </w:rPr>
        <w:t xml:space="preserve"> անուղղակի բնութագրի միջին արժեքը:</w:t>
      </w:r>
    </w:p>
    <w:p w14:paraId="4663C045" w14:textId="548BE73D" w:rsidR="00E8264A" w:rsidRPr="00B321F8" w:rsidRDefault="002F7246" w:rsidP="002E66BA">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pacing w:val="2"/>
          <w:sz w:val="24"/>
        </w:rPr>
        <w:t>Առաձգական հետցատկի</w:t>
      </w:r>
      <w:r w:rsidRPr="002F7246">
        <w:rPr>
          <w:b w:val="0"/>
          <w:bCs w:val="0"/>
          <w:color w:val="auto"/>
          <w:sz w:val="24"/>
        </w:rPr>
        <w:t xml:space="preserve">, պլաստիկ դեֆորմացիայի և հարվածային իմպուլսի մեթոդով փորձարկման ժամանակ փորձարկման </w:t>
      </w:r>
      <w:r w:rsidR="002E2AE7">
        <w:rPr>
          <w:b w:val="0"/>
          <w:bCs w:val="0"/>
          <w:color w:val="auto"/>
          <w:sz w:val="24"/>
        </w:rPr>
        <w:t>տեղերից</w:t>
      </w:r>
      <w:r w:rsidRPr="002F7246">
        <w:rPr>
          <w:b w:val="0"/>
          <w:bCs w:val="0"/>
          <w:color w:val="auto"/>
          <w:sz w:val="24"/>
        </w:rPr>
        <w:t xml:space="preserve"> մինչև ամրան հեռավորությ</w:t>
      </w:r>
      <w:r>
        <w:rPr>
          <w:b w:val="0"/>
          <w:bCs w:val="0"/>
          <w:color w:val="auto"/>
          <w:sz w:val="24"/>
        </w:rPr>
        <w:t>ունը</w:t>
      </w:r>
      <w:r w:rsidRPr="002F7246">
        <w:rPr>
          <w:b w:val="0"/>
          <w:bCs w:val="0"/>
          <w:color w:val="auto"/>
          <w:sz w:val="24"/>
        </w:rPr>
        <w:t xml:space="preserve"> ընտրվում է առնվազն 50 մմ: Փորձարկումներն իրականացվում են հետևյալ հաջորդականությամբ</w:t>
      </w:r>
      <w:r>
        <w:rPr>
          <w:b w:val="0"/>
          <w:bCs w:val="0"/>
          <w:color w:val="auto"/>
          <w:sz w:val="24"/>
        </w:rPr>
        <w:t>՝</w:t>
      </w:r>
    </w:p>
    <w:p w14:paraId="5379A1D5" w14:textId="77777777" w:rsidR="002E2AE7" w:rsidRPr="002E2AE7" w:rsidRDefault="002E2AE7" w:rsidP="002E2AE7">
      <w:pPr>
        <w:pStyle w:val="a"/>
        <w:numPr>
          <w:ilvl w:val="0"/>
          <w:numId w:val="35"/>
        </w:numPr>
        <w:tabs>
          <w:tab w:val="left" w:pos="568"/>
          <w:tab w:val="left" w:pos="810"/>
          <w:tab w:val="left" w:pos="1080"/>
        </w:tabs>
        <w:spacing w:line="360" w:lineRule="auto"/>
        <w:rPr>
          <w:b w:val="0"/>
          <w:bCs w:val="0"/>
          <w:color w:val="auto"/>
          <w:spacing w:val="2"/>
          <w:sz w:val="24"/>
        </w:rPr>
      </w:pPr>
      <w:r w:rsidRPr="002E2AE7">
        <w:rPr>
          <w:b w:val="0"/>
          <w:bCs w:val="0"/>
          <w:color w:val="auto"/>
          <w:spacing w:val="2"/>
          <w:sz w:val="24"/>
        </w:rPr>
        <w:t>սարքը տեղադրվ</w:t>
      </w:r>
      <w:r>
        <w:rPr>
          <w:b w:val="0"/>
          <w:bCs w:val="0"/>
          <w:color w:val="auto"/>
          <w:spacing w:val="2"/>
          <w:sz w:val="24"/>
        </w:rPr>
        <w:t>ում</w:t>
      </w:r>
      <w:r w:rsidRPr="002E2AE7">
        <w:rPr>
          <w:b w:val="0"/>
          <w:bCs w:val="0"/>
          <w:color w:val="auto"/>
          <w:spacing w:val="2"/>
          <w:sz w:val="24"/>
        </w:rPr>
        <w:t xml:space="preserve"> է այնպես, որ</w:t>
      </w:r>
      <w:r>
        <w:rPr>
          <w:b w:val="0"/>
          <w:bCs w:val="0"/>
          <w:color w:val="auto"/>
          <w:spacing w:val="2"/>
          <w:sz w:val="24"/>
        </w:rPr>
        <w:t>պեսզի</w:t>
      </w:r>
      <w:r w:rsidRPr="002E2AE7">
        <w:rPr>
          <w:b w:val="0"/>
          <w:bCs w:val="0"/>
          <w:color w:val="auto"/>
          <w:spacing w:val="2"/>
          <w:sz w:val="24"/>
        </w:rPr>
        <w:t xml:space="preserve"> </w:t>
      </w:r>
      <w:r>
        <w:rPr>
          <w:b w:val="0"/>
          <w:bCs w:val="0"/>
          <w:color w:val="auto"/>
          <w:spacing w:val="2"/>
          <w:sz w:val="24"/>
        </w:rPr>
        <w:t>ճիգ</w:t>
      </w:r>
      <w:r w:rsidRPr="002E2AE7">
        <w:rPr>
          <w:b w:val="0"/>
          <w:bCs w:val="0"/>
          <w:color w:val="auto"/>
          <w:spacing w:val="2"/>
          <w:sz w:val="24"/>
        </w:rPr>
        <w:t xml:space="preserve">ը </w:t>
      </w:r>
      <w:r>
        <w:rPr>
          <w:b w:val="0"/>
          <w:bCs w:val="0"/>
          <w:color w:val="auto"/>
          <w:spacing w:val="2"/>
          <w:sz w:val="24"/>
        </w:rPr>
        <w:t>գործադր</w:t>
      </w:r>
      <w:r w:rsidRPr="002E2AE7">
        <w:rPr>
          <w:b w:val="0"/>
          <w:bCs w:val="0"/>
          <w:color w:val="auto"/>
          <w:spacing w:val="2"/>
          <w:sz w:val="24"/>
        </w:rPr>
        <w:t xml:space="preserve">վի փորձարկվող մակերեսին ուղղահայաց՝ սարքի շահագործման </w:t>
      </w:r>
      <w:r>
        <w:rPr>
          <w:b w:val="0"/>
          <w:bCs w:val="0"/>
          <w:color w:val="auto"/>
          <w:spacing w:val="2"/>
          <w:sz w:val="24"/>
        </w:rPr>
        <w:t>կանոն</w:t>
      </w:r>
      <w:r w:rsidRPr="002E2AE7">
        <w:rPr>
          <w:b w:val="0"/>
          <w:bCs w:val="0"/>
          <w:color w:val="auto"/>
          <w:spacing w:val="2"/>
          <w:sz w:val="24"/>
        </w:rPr>
        <w:t>ներին համապատասխան,</w:t>
      </w:r>
    </w:p>
    <w:p w14:paraId="5FDC2089" w14:textId="77777777" w:rsidR="002E2AE7" w:rsidRPr="00603560" w:rsidRDefault="002E2AE7" w:rsidP="002E2AE7">
      <w:pPr>
        <w:pStyle w:val="a"/>
        <w:numPr>
          <w:ilvl w:val="0"/>
          <w:numId w:val="35"/>
        </w:numPr>
        <w:tabs>
          <w:tab w:val="left" w:pos="568"/>
          <w:tab w:val="left" w:pos="810"/>
          <w:tab w:val="left" w:pos="1080"/>
        </w:tabs>
        <w:spacing w:line="360" w:lineRule="auto"/>
        <w:rPr>
          <w:b w:val="0"/>
          <w:bCs w:val="0"/>
          <w:color w:val="auto"/>
          <w:spacing w:val="2"/>
          <w:sz w:val="24"/>
        </w:rPr>
      </w:pPr>
      <w:r>
        <w:rPr>
          <w:b w:val="0"/>
          <w:bCs w:val="0"/>
          <w:color w:val="auto"/>
          <w:spacing w:val="2"/>
          <w:sz w:val="24"/>
        </w:rPr>
        <w:t>հանձնարարվում է</w:t>
      </w:r>
      <w:r w:rsidRPr="002E2AE7">
        <w:rPr>
          <w:b w:val="0"/>
          <w:bCs w:val="0"/>
          <w:color w:val="auto"/>
          <w:spacing w:val="2"/>
          <w:sz w:val="24"/>
        </w:rPr>
        <w:t xml:space="preserve">, որ </w:t>
      </w:r>
      <w:r>
        <w:rPr>
          <w:b w:val="0"/>
          <w:bCs w:val="0"/>
          <w:color w:val="auto"/>
          <w:spacing w:val="2"/>
          <w:sz w:val="24"/>
        </w:rPr>
        <w:t>կոնստրուկցիան</w:t>
      </w:r>
      <w:r w:rsidRPr="002E2AE7">
        <w:rPr>
          <w:b w:val="0"/>
          <w:bCs w:val="0"/>
          <w:color w:val="auto"/>
          <w:spacing w:val="2"/>
          <w:sz w:val="24"/>
        </w:rPr>
        <w:t xml:space="preserve"> </w:t>
      </w:r>
      <w:r>
        <w:rPr>
          <w:b w:val="0"/>
          <w:bCs w:val="0"/>
          <w:color w:val="auto"/>
          <w:spacing w:val="2"/>
          <w:sz w:val="24"/>
        </w:rPr>
        <w:t>փորձարկելու ժամանակ</w:t>
      </w:r>
      <w:r w:rsidRPr="002E2AE7">
        <w:rPr>
          <w:b w:val="0"/>
          <w:bCs w:val="0"/>
          <w:color w:val="auto"/>
          <w:spacing w:val="2"/>
          <w:sz w:val="24"/>
        </w:rPr>
        <w:t xml:space="preserve"> սարքի դիրքը հորիզոնի նկատմամբ լինի նույնը, ինչ </w:t>
      </w:r>
      <w:r>
        <w:rPr>
          <w:b w:val="0"/>
          <w:bCs w:val="0"/>
          <w:color w:val="auto"/>
          <w:spacing w:val="2"/>
          <w:sz w:val="24"/>
        </w:rPr>
        <w:t>աստիճանավորված</w:t>
      </w:r>
      <w:r w:rsidRPr="002E2AE7">
        <w:rPr>
          <w:b w:val="0"/>
          <w:bCs w:val="0"/>
          <w:color w:val="auto"/>
          <w:spacing w:val="2"/>
          <w:sz w:val="24"/>
        </w:rPr>
        <w:t xml:space="preserve"> կախվածությունը </w:t>
      </w:r>
      <w:r>
        <w:rPr>
          <w:b w:val="0"/>
          <w:bCs w:val="0"/>
          <w:color w:val="auto"/>
          <w:spacing w:val="2"/>
          <w:sz w:val="24"/>
        </w:rPr>
        <w:t>որոշ</w:t>
      </w:r>
      <w:r w:rsidRPr="002E2AE7">
        <w:rPr>
          <w:b w:val="0"/>
          <w:bCs w:val="0"/>
          <w:color w:val="auto"/>
          <w:spacing w:val="2"/>
          <w:sz w:val="24"/>
        </w:rPr>
        <w:t>ելիս</w:t>
      </w:r>
      <w:r>
        <w:rPr>
          <w:b w:val="0"/>
          <w:bCs w:val="0"/>
          <w:color w:val="auto"/>
          <w:spacing w:val="2"/>
          <w:sz w:val="24"/>
        </w:rPr>
        <w:t>։ Ս</w:t>
      </w:r>
      <w:r w:rsidRPr="00603560">
        <w:rPr>
          <w:b w:val="0"/>
          <w:bCs w:val="0"/>
          <w:color w:val="auto"/>
          <w:spacing w:val="2"/>
          <w:sz w:val="24"/>
        </w:rPr>
        <w:t>արքի այլ դիրք</w:t>
      </w:r>
      <w:r>
        <w:rPr>
          <w:b w:val="0"/>
          <w:bCs w:val="0"/>
          <w:color w:val="auto"/>
          <w:spacing w:val="2"/>
          <w:sz w:val="24"/>
        </w:rPr>
        <w:t>ի դեպք</w:t>
      </w:r>
      <w:r w:rsidRPr="00603560">
        <w:rPr>
          <w:b w:val="0"/>
          <w:bCs w:val="0"/>
          <w:color w:val="auto"/>
          <w:spacing w:val="2"/>
          <w:sz w:val="24"/>
        </w:rPr>
        <w:t>ում անհրաժեշտ է կատարել ցուց</w:t>
      </w:r>
      <w:r>
        <w:rPr>
          <w:b w:val="0"/>
          <w:bCs w:val="0"/>
          <w:color w:val="auto"/>
          <w:spacing w:val="2"/>
          <w:sz w:val="24"/>
        </w:rPr>
        <w:t>մունքների</w:t>
      </w:r>
      <w:r w:rsidRPr="00603560">
        <w:rPr>
          <w:b w:val="0"/>
          <w:bCs w:val="0"/>
          <w:color w:val="auto"/>
          <w:spacing w:val="2"/>
          <w:sz w:val="24"/>
        </w:rPr>
        <w:t xml:space="preserve"> ճշգրտումներ՝ սարքի շահագործման </w:t>
      </w:r>
      <w:r>
        <w:rPr>
          <w:b w:val="0"/>
          <w:bCs w:val="0"/>
          <w:color w:val="auto"/>
          <w:spacing w:val="2"/>
          <w:sz w:val="24"/>
        </w:rPr>
        <w:t>կանոն</w:t>
      </w:r>
      <w:r w:rsidRPr="00603560">
        <w:rPr>
          <w:b w:val="0"/>
          <w:bCs w:val="0"/>
          <w:color w:val="auto"/>
          <w:spacing w:val="2"/>
          <w:sz w:val="24"/>
        </w:rPr>
        <w:t>ներին համապատասխան,</w:t>
      </w:r>
    </w:p>
    <w:p w14:paraId="66AE7A13" w14:textId="37AB26EE" w:rsidR="00103017" w:rsidRPr="002E2AE7" w:rsidRDefault="002F7246" w:rsidP="002F7246">
      <w:pPr>
        <w:pStyle w:val="a"/>
        <w:numPr>
          <w:ilvl w:val="0"/>
          <w:numId w:val="35"/>
        </w:numPr>
        <w:tabs>
          <w:tab w:val="left" w:pos="568"/>
          <w:tab w:val="left" w:pos="810"/>
          <w:tab w:val="left" w:pos="1080"/>
        </w:tabs>
        <w:spacing w:line="360" w:lineRule="auto"/>
        <w:rPr>
          <w:b w:val="0"/>
          <w:bCs w:val="0"/>
          <w:color w:val="auto"/>
          <w:sz w:val="24"/>
        </w:rPr>
      </w:pPr>
      <w:r>
        <w:rPr>
          <w:b w:val="0"/>
          <w:bCs w:val="0"/>
          <w:color w:val="auto"/>
          <w:spacing w:val="2"/>
          <w:sz w:val="24"/>
        </w:rPr>
        <w:t>գ</w:t>
      </w:r>
      <w:r w:rsidRPr="00454D85">
        <w:rPr>
          <w:b w:val="0"/>
          <w:bCs w:val="0"/>
          <w:color w:val="auto"/>
          <w:spacing w:val="2"/>
          <w:sz w:val="24"/>
        </w:rPr>
        <w:t>րանց</w:t>
      </w:r>
      <w:r>
        <w:rPr>
          <w:b w:val="0"/>
          <w:bCs w:val="0"/>
          <w:color w:val="auto"/>
          <w:spacing w:val="2"/>
          <w:sz w:val="24"/>
        </w:rPr>
        <w:t>ում են</w:t>
      </w:r>
      <w:r w:rsidRPr="00454D85">
        <w:rPr>
          <w:b w:val="0"/>
          <w:bCs w:val="0"/>
          <w:color w:val="auto"/>
          <w:spacing w:val="2"/>
          <w:sz w:val="24"/>
        </w:rPr>
        <w:t xml:space="preserve"> անուղղակի բնութագրի արժեքը՝ սարքի շահագործման </w:t>
      </w:r>
      <w:r>
        <w:rPr>
          <w:b w:val="0"/>
          <w:bCs w:val="0"/>
          <w:color w:val="auto"/>
          <w:spacing w:val="2"/>
          <w:sz w:val="24"/>
        </w:rPr>
        <w:t>կանոն</w:t>
      </w:r>
      <w:r w:rsidRPr="00454D85">
        <w:rPr>
          <w:b w:val="0"/>
          <w:bCs w:val="0"/>
          <w:color w:val="auto"/>
          <w:spacing w:val="2"/>
          <w:sz w:val="24"/>
        </w:rPr>
        <w:t>ների</w:t>
      </w:r>
      <w:r>
        <w:rPr>
          <w:b w:val="0"/>
          <w:bCs w:val="0"/>
          <w:color w:val="auto"/>
          <w:spacing w:val="2"/>
          <w:sz w:val="24"/>
        </w:rPr>
        <w:t xml:space="preserve"> </w:t>
      </w:r>
      <w:r w:rsidRPr="00454D85">
        <w:rPr>
          <w:b w:val="0"/>
          <w:bCs w:val="0"/>
          <w:color w:val="auto"/>
          <w:spacing w:val="2"/>
          <w:sz w:val="24"/>
        </w:rPr>
        <w:t>համաձայն</w:t>
      </w:r>
      <w:r w:rsidR="00454D85">
        <w:rPr>
          <w:b w:val="0"/>
          <w:bCs w:val="0"/>
          <w:color w:val="auto"/>
          <w:spacing w:val="2"/>
          <w:sz w:val="24"/>
        </w:rPr>
        <w:t>։</w:t>
      </w:r>
    </w:p>
    <w:p w14:paraId="4996C2B6" w14:textId="0EBD4316" w:rsidR="00901427" w:rsidRPr="00454D85" w:rsidRDefault="00454D85" w:rsidP="002E66BA">
      <w:pPr>
        <w:pStyle w:val="a"/>
        <w:numPr>
          <w:ilvl w:val="0"/>
          <w:numId w:val="2"/>
        </w:numPr>
        <w:tabs>
          <w:tab w:val="left" w:pos="568"/>
          <w:tab w:val="left" w:pos="810"/>
          <w:tab w:val="left" w:pos="1276"/>
        </w:tabs>
        <w:spacing w:line="360" w:lineRule="auto"/>
        <w:ind w:left="91" w:firstLine="539"/>
        <w:rPr>
          <w:b w:val="0"/>
          <w:bCs w:val="0"/>
          <w:color w:val="auto"/>
          <w:spacing w:val="2"/>
          <w:sz w:val="24"/>
        </w:rPr>
      </w:pPr>
      <w:r>
        <w:rPr>
          <w:b w:val="0"/>
          <w:bCs w:val="0"/>
          <w:color w:val="auto"/>
          <w:spacing w:val="2"/>
          <w:sz w:val="24"/>
        </w:rPr>
        <w:t>Կոնստրուկցիաները</w:t>
      </w:r>
      <w:r w:rsidRPr="00454D85">
        <w:rPr>
          <w:b w:val="0"/>
          <w:bCs w:val="0"/>
          <w:color w:val="auto"/>
          <w:spacing w:val="2"/>
          <w:sz w:val="24"/>
        </w:rPr>
        <w:t xml:space="preserve"> </w:t>
      </w:r>
      <w:r>
        <w:rPr>
          <w:b w:val="0"/>
          <w:bCs w:val="0"/>
          <w:color w:val="auto"/>
          <w:spacing w:val="2"/>
          <w:sz w:val="24"/>
        </w:rPr>
        <w:t>փորձարկելու ժամանակ վերահսկվող տեղամասերի քանակն ու դասավորությունը ընտրում են ըստ</w:t>
      </w:r>
      <w:r w:rsidRPr="00454D85">
        <w:rPr>
          <w:b w:val="0"/>
          <w:bCs w:val="0"/>
          <w:color w:val="auto"/>
          <w:spacing w:val="2"/>
          <w:sz w:val="24"/>
        </w:rPr>
        <w:t xml:space="preserve"> </w:t>
      </w:r>
      <w:r>
        <w:rPr>
          <w:b w:val="0"/>
          <w:bCs w:val="0"/>
          <w:color w:val="auto"/>
          <w:spacing w:val="2"/>
          <w:sz w:val="24"/>
        </w:rPr>
        <w:t>ԳՕՍՏ</w:t>
      </w:r>
      <w:r w:rsidR="00901427" w:rsidRPr="00454D85">
        <w:rPr>
          <w:b w:val="0"/>
          <w:bCs w:val="0"/>
          <w:color w:val="auto"/>
          <w:spacing w:val="2"/>
          <w:sz w:val="24"/>
        </w:rPr>
        <w:t xml:space="preserve"> 18105-2018</w:t>
      </w:r>
      <w:r>
        <w:rPr>
          <w:b w:val="0"/>
          <w:bCs w:val="0"/>
          <w:color w:val="auto"/>
          <w:spacing w:val="2"/>
          <w:sz w:val="24"/>
        </w:rPr>
        <w:t>-ի</w:t>
      </w:r>
      <w:r w:rsidR="00901427" w:rsidRPr="00454D85">
        <w:rPr>
          <w:b w:val="0"/>
          <w:bCs w:val="0"/>
          <w:color w:val="auto"/>
          <w:spacing w:val="2"/>
          <w:sz w:val="24"/>
        </w:rPr>
        <w:t xml:space="preserve">, </w:t>
      </w:r>
      <w:r>
        <w:rPr>
          <w:b w:val="0"/>
          <w:bCs w:val="0"/>
          <w:color w:val="auto"/>
          <w:spacing w:val="2"/>
          <w:sz w:val="24"/>
        </w:rPr>
        <w:t>ընդ որում, վերահսկվող տեղամասերի քանակը պետք է լինի առնվազն՝</w:t>
      </w:r>
    </w:p>
    <w:p w14:paraId="37B8959C" w14:textId="72C8DB25" w:rsidR="00901427" w:rsidRPr="00A417A1" w:rsidRDefault="00454D85" w:rsidP="00454D85">
      <w:pPr>
        <w:pStyle w:val="a"/>
        <w:numPr>
          <w:ilvl w:val="0"/>
          <w:numId w:val="34"/>
        </w:numPr>
        <w:tabs>
          <w:tab w:val="left" w:pos="568"/>
          <w:tab w:val="left" w:pos="810"/>
          <w:tab w:val="left" w:pos="1080"/>
        </w:tabs>
        <w:spacing w:line="360" w:lineRule="auto"/>
        <w:rPr>
          <w:b w:val="0"/>
          <w:bCs w:val="0"/>
          <w:color w:val="auto"/>
          <w:sz w:val="24"/>
        </w:rPr>
      </w:pPr>
      <w:r w:rsidRPr="00A417A1">
        <w:rPr>
          <w:b w:val="0"/>
          <w:bCs w:val="0"/>
          <w:color w:val="auto"/>
          <w:sz w:val="24"/>
        </w:rPr>
        <w:t xml:space="preserve">յուրաքանչյուր </w:t>
      </w:r>
      <w:r w:rsidR="00A417A1">
        <w:rPr>
          <w:b w:val="0"/>
          <w:bCs w:val="0"/>
          <w:color w:val="auto"/>
          <w:sz w:val="24"/>
        </w:rPr>
        <w:t>աշխատա</w:t>
      </w:r>
      <w:r w:rsidR="00A3080E">
        <w:rPr>
          <w:b w:val="0"/>
          <w:bCs w:val="0"/>
          <w:color w:val="auto"/>
          <w:sz w:val="24"/>
        </w:rPr>
        <w:t>տեղա</w:t>
      </w:r>
      <w:r w:rsidR="00A417A1">
        <w:rPr>
          <w:b w:val="0"/>
          <w:bCs w:val="0"/>
          <w:color w:val="auto"/>
          <w:sz w:val="24"/>
        </w:rPr>
        <w:t>մասի</w:t>
      </w:r>
      <w:r w:rsidRPr="00A417A1">
        <w:rPr>
          <w:b w:val="0"/>
          <w:bCs w:val="0"/>
          <w:color w:val="auto"/>
          <w:sz w:val="24"/>
        </w:rPr>
        <w:t xml:space="preserve"> համար երեք</w:t>
      </w:r>
      <w:r>
        <w:rPr>
          <w:b w:val="0"/>
          <w:bCs w:val="0"/>
          <w:color w:val="auto"/>
          <w:sz w:val="24"/>
        </w:rPr>
        <w:t>՝</w:t>
      </w:r>
      <w:r w:rsidR="00901427" w:rsidRPr="00A417A1">
        <w:rPr>
          <w:b w:val="0"/>
          <w:bCs w:val="0"/>
          <w:color w:val="auto"/>
          <w:sz w:val="24"/>
        </w:rPr>
        <w:t xml:space="preserve"> </w:t>
      </w:r>
      <w:r w:rsidR="00A417A1">
        <w:rPr>
          <w:b w:val="0"/>
          <w:bCs w:val="0"/>
          <w:color w:val="auto"/>
          <w:sz w:val="24"/>
        </w:rPr>
        <w:t>հարթ կոնստրուկցիաների համար</w:t>
      </w:r>
      <w:r w:rsidR="00901427" w:rsidRPr="00A417A1">
        <w:rPr>
          <w:b w:val="0"/>
          <w:bCs w:val="0"/>
          <w:color w:val="auto"/>
          <w:sz w:val="24"/>
        </w:rPr>
        <w:t xml:space="preserve"> (</w:t>
      </w:r>
      <w:r w:rsidR="00A417A1">
        <w:rPr>
          <w:b w:val="0"/>
          <w:bCs w:val="0"/>
          <w:color w:val="auto"/>
          <w:sz w:val="24"/>
        </w:rPr>
        <w:t>երթևեկելի մասի սալ</w:t>
      </w:r>
      <w:r w:rsidR="00901427" w:rsidRPr="00A417A1">
        <w:rPr>
          <w:b w:val="0"/>
          <w:bCs w:val="0"/>
          <w:color w:val="auto"/>
          <w:sz w:val="24"/>
        </w:rPr>
        <w:t xml:space="preserve">, </w:t>
      </w:r>
      <w:r w:rsidR="00A417A1">
        <w:rPr>
          <w:b w:val="0"/>
          <w:bCs w:val="0"/>
          <w:color w:val="auto"/>
          <w:sz w:val="24"/>
        </w:rPr>
        <w:t>հիմ</w:t>
      </w:r>
      <w:r w:rsidR="00A3080E">
        <w:rPr>
          <w:b w:val="0"/>
          <w:bCs w:val="0"/>
          <w:color w:val="auto"/>
          <w:sz w:val="24"/>
        </w:rPr>
        <w:t>քի</w:t>
      </w:r>
      <w:r w:rsidR="00A417A1">
        <w:rPr>
          <w:b w:val="0"/>
          <w:bCs w:val="0"/>
          <w:color w:val="auto"/>
          <w:sz w:val="24"/>
        </w:rPr>
        <w:t xml:space="preserve"> սալ</w:t>
      </w:r>
      <w:r w:rsidR="00901427" w:rsidRPr="00A417A1">
        <w:rPr>
          <w:b w:val="0"/>
          <w:bCs w:val="0"/>
          <w:color w:val="auto"/>
          <w:sz w:val="24"/>
        </w:rPr>
        <w:t>)</w:t>
      </w:r>
      <w:r w:rsidR="00A417A1">
        <w:rPr>
          <w:b w:val="0"/>
          <w:bCs w:val="0"/>
          <w:color w:val="auto"/>
          <w:sz w:val="24"/>
        </w:rPr>
        <w:t>,</w:t>
      </w:r>
    </w:p>
    <w:p w14:paraId="3F50652D" w14:textId="6EE69DC7" w:rsidR="00901427" w:rsidRPr="00A417A1" w:rsidRDefault="00A3080E" w:rsidP="00A417A1">
      <w:pPr>
        <w:pStyle w:val="a"/>
        <w:numPr>
          <w:ilvl w:val="0"/>
          <w:numId w:val="34"/>
        </w:numPr>
        <w:tabs>
          <w:tab w:val="left" w:pos="568"/>
          <w:tab w:val="left" w:pos="810"/>
          <w:tab w:val="left" w:pos="1080"/>
        </w:tabs>
        <w:spacing w:line="360" w:lineRule="auto"/>
        <w:rPr>
          <w:b w:val="0"/>
          <w:bCs w:val="0"/>
          <w:color w:val="auto"/>
          <w:sz w:val="24"/>
        </w:rPr>
      </w:pPr>
      <w:r>
        <w:rPr>
          <w:b w:val="0"/>
          <w:bCs w:val="0"/>
          <w:color w:val="auto"/>
          <w:sz w:val="24"/>
        </w:rPr>
        <w:t xml:space="preserve">հեծանի կամ </w:t>
      </w:r>
      <w:r w:rsidRPr="00A417A1">
        <w:rPr>
          <w:b w:val="0"/>
          <w:bCs w:val="0"/>
          <w:color w:val="auto"/>
          <w:sz w:val="24"/>
        </w:rPr>
        <w:t>պարզունակ</w:t>
      </w:r>
      <w:r>
        <w:rPr>
          <w:b w:val="0"/>
          <w:bCs w:val="0"/>
          <w:color w:val="auto"/>
          <w:sz w:val="24"/>
        </w:rPr>
        <w:t>ի</w:t>
      </w:r>
      <w:r w:rsidRPr="00A417A1">
        <w:rPr>
          <w:b w:val="0"/>
          <w:bCs w:val="0"/>
          <w:color w:val="auto"/>
          <w:sz w:val="24"/>
        </w:rPr>
        <w:t xml:space="preserve"> </w:t>
      </w:r>
      <w:r w:rsidR="00A417A1" w:rsidRPr="00A417A1">
        <w:rPr>
          <w:b w:val="0"/>
          <w:bCs w:val="0"/>
          <w:color w:val="auto"/>
          <w:sz w:val="24"/>
        </w:rPr>
        <w:t>յուրաքանչյուր 4 մ երկարության համար</w:t>
      </w:r>
      <w:r>
        <w:rPr>
          <w:b w:val="0"/>
          <w:bCs w:val="0"/>
          <w:color w:val="auto"/>
          <w:sz w:val="24"/>
        </w:rPr>
        <w:t>՝</w:t>
      </w:r>
      <w:r w:rsidRPr="00A3080E">
        <w:rPr>
          <w:b w:val="0"/>
          <w:bCs w:val="0"/>
          <w:color w:val="auto"/>
          <w:sz w:val="24"/>
        </w:rPr>
        <w:t xml:space="preserve"> </w:t>
      </w:r>
      <w:r w:rsidRPr="00A417A1">
        <w:rPr>
          <w:b w:val="0"/>
          <w:bCs w:val="0"/>
          <w:color w:val="auto"/>
          <w:sz w:val="24"/>
        </w:rPr>
        <w:t>մեկ</w:t>
      </w:r>
      <w:r w:rsidR="00A417A1">
        <w:rPr>
          <w:b w:val="0"/>
          <w:bCs w:val="0"/>
          <w:color w:val="auto"/>
          <w:sz w:val="24"/>
        </w:rPr>
        <w:t>,</w:t>
      </w:r>
      <w:r w:rsidR="00A417A1" w:rsidRPr="00A417A1">
        <w:rPr>
          <w:b w:val="0"/>
          <w:bCs w:val="0"/>
          <w:color w:val="auto"/>
          <w:sz w:val="24"/>
        </w:rPr>
        <w:t xml:space="preserve"> կամ երեք</w:t>
      </w:r>
      <w:r>
        <w:rPr>
          <w:b w:val="0"/>
          <w:bCs w:val="0"/>
          <w:color w:val="auto"/>
          <w:sz w:val="24"/>
        </w:rPr>
        <w:t>՝</w:t>
      </w:r>
      <w:r w:rsidR="00A417A1" w:rsidRPr="00A417A1">
        <w:rPr>
          <w:b w:val="0"/>
          <w:bCs w:val="0"/>
          <w:color w:val="auto"/>
          <w:sz w:val="24"/>
        </w:rPr>
        <w:t xml:space="preserve"> մեկ </w:t>
      </w:r>
      <w:r w:rsidR="00A417A1">
        <w:rPr>
          <w:b w:val="0"/>
          <w:bCs w:val="0"/>
          <w:color w:val="auto"/>
          <w:sz w:val="24"/>
        </w:rPr>
        <w:t>աշխատա</w:t>
      </w:r>
      <w:r>
        <w:rPr>
          <w:b w:val="0"/>
          <w:bCs w:val="0"/>
          <w:color w:val="auto"/>
          <w:sz w:val="24"/>
        </w:rPr>
        <w:t>տեղա</w:t>
      </w:r>
      <w:r w:rsidR="00A417A1">
        <w:rPr>
          <w:b w:val="0"/>
          <w:bCs w:val="0"/>
          <w:color w:val="auto"/>
          <w:sz w:val="24"/>
        </w:rPr>
        <w:t>մասի</w:t>
      </w:r>
      <w:r w:rsidR="00A417A1" w:rsidRPr="00A417A1">
        <w:rPr>
          <w:b w:val="0"/>
          <w:bCs w:val="0"/>
          <w:color w:val="auto"/>
          <w:sz w:val="24"/>
        </w:rPr>
        <w:t xml:space="preserve"> համար</w:t>
      </w:r>
      <w:r w:rsidR="00A417A1">
        <w:rPr>
          <w:b w:val="0"/>
          <w:bCs w:val="0"/>
          <w:color w:val="auto"/>
          <w:sz w:val="24"/>
        </w:rPr>
        <w:t>,</w:t>
      </w:r>
    </w:p>
    <w:p w14:paraId="0A465195" w14:textId="3FA59ED5" w:rsidR="00901427" w:rsidRPr="00B321F8" w:rsidRDefault="00A417A1" w:rsidP="00A417A1">
      <w:pPr>
        <w:pStyle w:val="a"/>
        <w:numPr>
          <w:ilvl w:val="0"/>
          <w:numId w:val="34"/>
        </w:numPr>
        <w:tabs>
          <w:tab w:val="left" w:pos="568"/>
          <w:tab w:val="left" w:pos="810"/>
          <w:tab w:val="left" w:pos="1080"/>
        </w:tabs>
        <w:spacing w:line="360" w:lineRule="auto"/>
        <w:rPr>
          <w:b w:val="0"/>
          <w:bCs w:val="0"/>
          <w:color w:val="auto"/>
          <w:sz w:val="24"/>
        </w:rPr>
      </w:pPr>
      <w:r w:rsidRPr="00A417A1">
        <w:rPr>
          <w:b w:val="0"/>
          <w:bCs w:val="0"/>
          <w:color w:val="auto"/>
          <w:sz w:val="24"/>
        </w:rPr>
        <w:t>ուղղա</w:t>
      </w:r>
      <w:r w:rsidR="00A3080E">
        <w:rPr>
          <w:b w:val="0"/>
          <w:bCs w:val="0"/>
          <w:color w:val="auto"/>
          <w:sz w:val="24"/>
        </w:rPr>
        <w:t>ձիգ</w:t>
      </w:r>
      <w:r w:rsidRPr="00A417A1">
        <w:rPr>
          <w:b w:val="0"/>
          <w:bCs w:val="0"/>
          <w:color w:val="auto"/>
          <w:sz w:val="24"/>
        </w:rPr>
        <w:t xml:space="preserve"> կ</w:t>
      </w:r>
      <w:r>
        <w:rPr>
          <w:b w:val="0"/>
          <w:bCs w:val="0"/>
          <w:color w:val="auto"/>
          <w:spacing w:val="2"/>
          <w:sz w:val="24"/>
        </w:rPr>
        <w:t>ոնստրուկցիաներ</w:t>
      </w:r>
      <w:r w:rsidRPr="00A417A1">
        <w:rPr>
          <w:b w:val="0"/>
          <w:bCs w:val="0"/>
          <w:color w:val="auto"/>
          <w:sz w:val="24"/>
        </w:rPr>
        <w:t>ի համար</w:t>
      </w:r>
      <w:r w:rsidR="00A3080E">
        <w:rPr>
          <w:b w:val="0"/>
          <w:bCs w:val="0"/>
          <w:color w:val="auto"/>
          <w:sz w:val="24"/>
        </w:rPr>
        <w:t>՝</w:t>
      </w:r>
      <w:r w:rsidR="00A3080E" w:rsidRPr="00A3080E">
        <w:rPr>
          <w:b w:val="0"/>
          <w:bCs w:val="0"/>
          <w:color w:val="auto"/>
          <w:sz w:val="24"/>
        </w:rPr>
        <w:t xml:space="preserve"> </w:t>
      </w:r>
      <w:r w:rsidR="00A3080E">
        <w:rPr>
          <w:b w:val="0"/>
          <w:bCs w:val="0"/>
          <w:color w:val="auto"/>
          <w:sz w:val="24"/>
        </w:rPr>
        <w:t>զանգվածային</w:t>
      </w:r>
      <w:r w:rsidR="00A3080E" w:rsidRPr="00A417A1">
        <w:rPr>
          <w:b w:val="0"/>
          <w:bCs w:val="0"/>
          <w:color w:val="auto"/>
          <w:sz w:val="24"/>
        </w:rPr>
        <w:t xml:space="preserve"> հենարաններ, սյուներ կամ</w:t>
      </w:r>
      <w:r w:rsidR="00A3080E">
        <w:rPr>
          <w:b w:val="0"/>
          <w:bCs w:val="0"/>
          <w:color w:val="auto"/>
          <w:sz w:val="24"/>
        </w:rPr>
        <w:t xml:space="preserve"> պիլոն</w:t>
      </w:r>
      <w:r w:rsidR="00A3080E" w:rsidRPr="00A417A1">
        <w:rPr>
          <w:b w:val="0"/>
          <w:bCs w:val="0"/>
          <w:color w:val="auto"/>
          <w:sz w:val="24"/>
        </w:rPr>
        <w:t>ներ</w:t>
      </w:r>
      <w:r w:rsidR="00A3080E">
        <w:rPr>
          <w:b w:val="0"/>
          <w:bCs w:val="0"/>
          <w:color w:val="auto"/>
          <w:sz w:val="24"/>
        </w:rPr>
        <w:t xml:space="preserve">՝ </w:t>
      </w:r>
      <w:r w:rsidR="00A3080E" w:rsidRPr="00A417A1">
        <w:rPr>
          <w:b w:val="0"/>
          <w:bCs w:val="0"/>
          <w:color w:val="auto"/>
          <w:sz w:val="24"/>
        </w:rPr>
        <w:t>վեց</w:t>
      </w:r>
      <w:r w:rsidR="00A3080E">
        <w:rPr>
          <w:b w:val="0"/>
          <w:bCs w:val="0"/>
          <w:color w:val="auto"/>
          <w:sz w:val="24"/>
        </w:rPr>
        <w:t>։</w:t>
      </w:r>
      <w:r>
        <w:rPr>
          <w:b w:val="0"/>
          <w:bCs w:val="0"/>
          <w:color w:val="auto"/>
          <w:sz w:val="24"/>
        </w:rPr>
        <w:t xml:space="preserve"> </w:t>
      </w:r>
    </w:p>
    <w:p w14:paraId="6F346F17" w14:textId="77777777" w:rsidR="00901427" w:rsidRPr="00A417A1" w:rsidRDefault="00901427" w:rsidP="00901427">
      <w:pPr>
        <w:pStyle w:val="a"/>
        <w:tabs>
          <w:tab w:val="left" w:pos="568"/>
          <w:tab w:val="left" w:pos="810"/>
          <w:tab w:val="left" w:pos="1080"/>
        </w:tabs>
        <w:spacing w:line="360" w:lineRule="auto"/>
        <w:ind w:left="928" w:firstLine="0"/>
        <w:rPr>
          <w:b w:val="0"/>
          <w:bCs w:val="0"/>
          <w:sz w:val="24"/>
        </w:rPr>
      </w:pPr>
    </w:p>
    <w:p w14:paraId="75018A98" w14:textId="62C570D0" w:rsidR="00B0090E" w:rsidRDefault="001A429C" w:rsidP="00103017">
      <w:pPr>
        <w:pStyle w:val="a"/>
        <w:tabs>
          <w:tab w:val="left" w:pos="568"/>
          <w:tab w:val="left" w:pos="810"/>
          <w:tab w:val="left" w:pos="1080"/>
        </w:tabs>
        <w:spacing w:line="360" w:lineRule="auto"/>
        <w:ind w:left="568" w:firstLine="0"/>
        <w:jc w:val="center"/>
        <w:rPr>
          <w:bCs w:val="0"/>
          <w:color w:val="auto"/>
          <w:sz w:val="24"/>
        </w:rPr>
      </w:pPr>
      <w:r w:rsidRPr="00DC773A">
        <w:rPr>
          <w:bCs w:val="0"/>
          <w:color w:val="auto"/>
          <w:sz w:val="24"/>
        </w:rPr>
        <w:t>7</w:t>
      </w:r>
      <w:r w:rsidR="00F133E0" w:rsidRPr="00DC773A">
        <w:rPr>
          <w:bCs w:val="0"/>
          <w:color w:val="auto"/>
          <w:sz w:val="24"/>
        </w:rPr>
        <w:t>.</w:t>
      </w:r>
      <w:r w:rsidR="00B03992" w:rsidRPr="00DC773A">
        <w:rPr>
          <w:bCs w:val="0"/>
          <w:color w:val="auto"/>
          <w:sz w:val="24"/>
        </w:rPr>
        <w:t>4</w:t>
      </w:r>
      <w:r w:rsidR="00F133E0" w:rsidRPr="00DC773A">
        <w:rPr>
          <w:bCs w:val="0"/>
          <w:color w:val="auto"/>
          <w:sz w:val="24"/>
        </w:rPr>
        <w:t xml:space="preserve">. </w:t>
      </w:r>
      <w:r w:rsidR="00B0090E" w:rsidRPr="00DC773A">
        <w:rPr>
          <w:bCs w:val="0"/>
          <w:color w:val="auto"/>
          <w:sz w:val="24"/>
        </w:rPr>
        <w:t>ԲԵՏՈՆԻ ԱՄՐՈՒԹՅԱՆ ՈՐՈՇՈՒՄ</w:t>
      </w:r>
      <w:r w:rsidR="00C13114">
        <w:rPr>
          <w:bCs w:val="0"/>
          <w:color w:val="auto"/>
          <w:sz w:val="24"/>
        </w:rPr>
        <w:t>։</w:t>
      </w:r>
      <w:r w:rsidR="00B0090E" w:rsidRPr="00DC773A">
        <w:rPr>
          <w:bCs w:val="0"/>
          <w:color w:val="auto"/>
          <w:sz w:val="24"/>
        </w:rPr>
        <w:t xml:space="preserve"> </w:t>
      </w:r>
      <w:r w:rsidR="00D211B3" w:rsidRPr="00DC773A">
        <w:rPr>
          <w:bCs w:val="0"/>
          <w:color w:val="auto"/>
          <w:sz w:val="24"/>
        </w:rPr>
        <w:t>ԱԿՈՒՍՏԻԿ</w:t>
      </w:r>
      <w:r w:rsidR="00C13114">
        <w:rPr>
          <w:bCs w:val="0"/>
          <w:color w:val="auto"/>
          <w:sz w:val="24"/>
        </w:rPr>
        <w:t>ԱԿԱՆ</w:t>
      </w:r>
      <w:r w:rsidR="00B0090E" w:rsidRPr="00DC773A">
        <w:rPr>
          <w:bCs w:val="0"/>
          <w:color w:val="auto"/>
          <w:sz w:val="24"/>
        </w:rPr>
        <w:t xml:space="preserve"> ՄԵԹՈԴՆԵՐ</w:t>
      </w:r>
    </w:p>
    <w:p w14:paraId="7A3CAF24" w14:textId="2F9B0E95" w:rsidR="00103017" w:rsidRPr="001C5AA9" w:rsidRDefault="00C13114" w:rsidP="002E66BA">
      <w:pPr>
        <w:pStyle w:val="a"/>
        <w:numPr>
          <w:ilvl w:val="0"/>
          <w:numId w:val="2"/>
        </w:numPr>
        <w:tabs>
          <w:tab w:val="left" w:pos="568"/>
          <w:tab w:val="left" w:pos="810"/>
          <w:tab w:val="left" w:pos="1276"/>
        </w:tabs>
        <w:spacing w:line="360" w:lineRule="auto"/>
        <w:ind w:left="91" w:firstLine="539"/>
        <w:rPr>
          <w:b w:val="0"/>
          <w:bCs w:val="0"/>
          <w:color w:val="auto"/>
          <w:spacing w:val="2"/>
          <w:sz w:val="24"/>
        </w:rPr>
      </w:pPr>
      <w:r w:rsidRPr="001C5AA9">
        <w:rPr>
          <w:b w:val="0"/>
          <w:bCs w:val="0"/>
          <w:color w:val="auto"/>
          <w:spacing w:val="2"/>
          <w:sz w:val="24"/>
        </w:rPr>
        <w:t>Ուլտրա</w:t>
      </w:r>
      <w:r w:rsidR="00CB6807" w:rsidRPr="001C5AA9">
        <w:rPr>
          <w:b w:val="0"/>
          <w:bCs w:val="0"/>
          <w:color w:val="auto"/>
          <w:spacing w:val="2"/>
          <w:sz w:val="24"/>
        </w:rPr>
        <w:t>ձայնային</w:t>
      </w:r>
      <w:r w:rsidR="00D211B3" w:rsidRPr="001C5AA9">
        <w:rPr>
          <w:b w:val="0"/>
          <w:bCs w:val="0"/>
          <w:color w:val="auto"/>
          <w:spacing w:val="2"/>
          <w:sz w:val="24"/>
        </w:rPr>
        <w:t xml:space="preserve"> մեթոդը հիմնված է բետոնի մեջ ուլտրաձայնային </w:t>
      </w:r>
      <w:r w:rsidR="00C30326" w:rsidRPr="001C5AA9">
        <w:rPr>
          <w:b w:val="0"/>
          <w:bCs w:val="0"/>
          <w:color w:val="auto"/>
          <w:spacing w:val="2"/>
          <w:sz w:val="24"/>
        </w:rPr>
        <w:t>տատան</w:t>
      </w:r>
      <w:r w:rsidR="00D211B3" w:rsidRPr="001C5AA9">
        <w:rPr>
          <w:b w:val="0"/>
          <w:bCs w:val="0"/>
          <w:color w:val="auto"/>
          <w:spacing w:val="2"/>
          <w:sz w:val="24"/>
        </w:rPr>
        <w:t xml:space="preserve">ումների տարածման արագության և </w:t>
      </w:r>
      <w:r w:rsidR="00C30326" w:rsidRPr="001C5AA9">
        <w:rPr>
          <w:b w:val="0"/>
          <w:bCs w:val="0"/>
          <w:color w:val="auto"/>
          <w:spacing w:val="2"/>
          <w:sz w:val="24"/>
        </w:rPr>
        <w:t>բետոնի ամրության</w:t>
      </w:r>
      <w:r w:rsidR="00D211B3" w:rsidRPr="001C5AA9">
        <w:rPr>
          <w:b w:val="0"/>
          <w:bCs w:val="0"/>
          <w:color w:val="auto"/>
          <w:spacing w:val="2"/>
          <w:sz w:val="24"/>
        </w:rPr>
        <w:t xml:space="preserve"> </w:t>
      </w:r>
      <w:r w:rsidR="00C30326" w:rsidRPr="001C5AA9">
        <w:rPr>
          <w:b w:val="0"/>
          <w:bCs w:val="0"/>
          <w:color w:val="auto"/>
          <w:spacing w:val="2"/>
          <w:sz w:val="24"/>
        </w:rPr>
        <w:t>միջև կապի</w:t>
      </w:r>
      <w:r w:rsidR="00D211B3" w:rsidRPr="001C5AA9">
        <w:rPr>
          <w:b w:val="0"/>
          <w:bCs w:val="0"/>
          <w:color w:val="auto"/>
          <w:spacing w:val="2"/>
          <w:sz w:val="24"/>
        </w:rPr>
        <w:t xml:space="preserve"> վրա: Բետոն</w:t>
      </w:r>
      <w:r w:rsidRPr="001C5AA9">
        <w:rPr>
          <w:b w:val="0"/>
          <w:bCs w:val="0"/>
          <w:color w:val="auto"/>
          <w:spacing w:val="2"/>
          <w:sz w:val="24"/>
        </w:rPr>
        <w:t>ում</w:t>
      </w:r>
      <w:r w:rsidR="00D211B3" w:rsidRPr="001C5AA9">
        <w:rPr>
          <w:b w:val="0"/>
          <w:bCs w:val="0"/>
          <w:color w:val="auto"/>
          <w:spacing w:val="2"/>
          <w:sz w:val="24"/>
        </w:rPr>
        <w:t xml:space="preserve"> ուլտրաձայնային չափումները կատարվում են ԳՕՍՏ 17624-</w:t>
      </w:r>
      <w:r w:rsidR="00FF0B91" w:rsidRPr="00FF0B91">
        <w:rPr>
          <w:b w:val="0"/>
          <w:bCs w:val="0"/>
          <w:spacing w:val="2"/>
          <w:sz w:val="24"/>
        </w:rPr>
        <w:t>2021</w:t>
      </w:r>
      <w:r w:rsidR="00D211B3" w:rsidRPr="001C5AA9">
        <w:rPr>
          <w:b w:val="0"/>
          <w:bCs w:val="0"/>
          <w:color w:val="auto"/>
          <w:spacing w:val="2"/>
          <w:sz w:val="24"/>
        </w:rPr>
        <w:t>-ի համաձայն՝ ձայն</w:t>
      </w:r>
      <w:r w:rsidR="00C30326" w:rsidRPr="001C5AA9">
        <w:rPr>
          <w:b w:val="0"/>
          <w:bCs w:val="0"/>
          <w:color w:val="auto"/>
          <w:spacing w:val="2"/>
          <w:sz w:val="24"/>
        </w:rPr>
        <w:t xml:space="preserve">ային փորձարկման </w:t>
      </w:r>
      <w:r w:rsidR="00606BE4" w:rsidRPr="001C5AA9">
        <w:rPr>
          <w:b w:val="0"/>
          <w:bCs w:val="0"/>
          <w:color w:val="auto"/>
          <w:spacing w:val="2"/>
          <w:sz w:val="24"/>
        </w:rPr>
        <w:t>միջանցիկ՝</w:t>
      </w:r>
      <w:r w:rsidR="00D211B3" w:rsidRPr="001C5AA9">
        <w:rPr>
          <w:b w:val="0"/>
          <w:bCs w:val="0"/>
          <w:color w:val="auto"/>
          <w:spacing w:val="2"/>
          <w:sz w:val="24"/>
        </w:rPr>
        <w:t xml:space="preserve"> երբ </w:t>
      </w:r>
      <w:r w:rsidR="00C30326" w:rsidRPr="001C5AA9">
        <w:rPr>
          <w:b w:val="0"/>
          <w:bCs w:val="0"/>
          <w:color w:val="auto"/>
          <w:spacing w:val="2"/>
          <w:sz w:val="24"/>
        </w:rPr>
        <w:t>տվիչ</w:t>
      </w:r>
      <w:r w:rsidR="00D211B3" w:rsidRPr="001C5AA9">
        <w:rPr>
          <w:b w:val="0"/>
          <w:bCs w:val="0"/>
          <w:color w:val="auto"/>
          <w:spacing w:val="2"/>
          <w:sz w:val="24"/>
        </w:rPr>
        <w:t>ները տեղակայվ</w:t>
      </w:r>
      <w:r w:rsidRPr="001C5AA9">
        <w:rPr>
          <w:b w:val="0"/>
          <w:bCs w:val="0"/>
          <w:color w:val="auto"/>
          <w:spacing w:val="2"/>
          <w:sz w:val="24"/>
        </w:rPr>
        <w:t xml:space="preserve">ում </w:t>
      </w:r>
      <w:r w:rsidR="00D211B3" w:rsidRPr="001C5AA9">
        <w:rPr>
          <w:b w:val="0"/>
          <w:bCs w:val="0"/>
          <w:color w:val="auto"/>
          <w:spacing w:val="2"/>
          <w:sz w:val="24"/>
        </w:rPr>
        <w:t xml:space="preserve">են փորձանմուշի </w:t>
      </w:r>
      <w:r w:rsidR="00D211B3" w:rsidRPr="001C5AA9">
        <w:rPr>
          <w:b w:val="0"/>
          <w:bCs w:val="0"/>
          <w:color w:val="auto"/>
          <w:spacing w:val="2"/>
          <w:sz w:val="24"/>
        </w:rPr>
        <w:lastRenderedPageBreak/>
        <w:t>հակա</w:t>
      </w:r>
      <w:r w:rsidRPr="001C5AA9">
        <w:rPr>
          <w:b w:val="0"/>
          <w:bCs w:val="0"/>
          <w:color w:val="auto"/>
          <w:spacing w:val="2"/>
          <w:sz w:val="24"/>
        </w:rPr>
        <w:t>դարձ նիստերին</w:t>
      </w:r>
      <w:r w:rsidR="00606BE4" w:rsidRPr="001C5AA9">
        <w:rPr>
          <w:b w:val="0"/>
          <w:bCs w:val="0"/>
          <w:color w:val="auto"/>
          <w:spacing w:val="2"/>
          <w:sz w:val="24"/>
        </w:rPr>
        <w:t>,</w:t>
      </w:r>
      <w:r w:rsidR="00D211B3" w:rsidRPr="001C5AA9">
        <w:rPr>
          <w:b w:val="0"/>
          <w:bCs w:val="0"/>
          <w:color w:val="auto"/>
          <w:spacing w:val="2"/>
          <w:sz w:val="24"/>
        </w:rPr>
        <w:t xml:space="preserve"> կամ մակերևութային </w:t>
      </w:r>
      <w:r w:rsidR="00C30326" w:rsidRPr="001C5AA9">
        <w:rPr>
          <w:b w:val="0"/>
          <w:bCs w:val="0"/>
          <w:color w:val="auto"/>
          <w:spacing w:val="2"/>
          <w:sz w:val="24"/>
        </w:rPr>
        <w:t>եղանակով</w:t>
      </w:r>
      <w:r w:rsidR="00606BE4" w:rsidRPr="001C5AA9">
        <w:rPr>
          <w:b w:val="0"/>
          <w:bCs w:val="0"/>
          <w:color w:val="auto"/>
          <w:spacing w:val="2"/>
          <w:sz w:val="24"/>
        </w:rPr>
        <w:t>՝</w:t>
      </w:r>
      <w:r w:rsidR="00D211B3" w:rsidRPr="001C5AA9">
        <w:rPr>
          <w:b w:val="0"/>
          <w:bCs w:val="0"/>
          <w:color w:val="auto"/>
          <w:spacing w:val="2"/>
          <w:sz w:val="24"/>
        </w:rPr>
        <w:t xml:space="preserve"> երբ </w:t>
      </w:r>
      <w:r w:rsidR="00C30326" w:rsidRPr="001C5AA9">
        <w:rPr>
          <w:b w:val="0"/>
          <w:bCs w:val="0"/>
          <w:color w:val="auto"/>
          <w:spacing w:val="2"/>
          <w:sz w:val="24"/>
        </w:rPr>
        <w:t>տվիչները</w:t>
      </w:r>
      <w:r w:rsidR="00D211B3" w:rsidRPr="001C5AA9">
        <w:rPr>
          <w:b w:val="0"/>
          <w:bCs w:val="0"/>
          <w:color w:val="auto"/>
          <w:spacing w:val="2"/>
          <w:sz w:val="24"/>
        </w:rPr>
        <w:t xml:space="preserve"> տեղակայվ</w:t>
      </w:r>
      <w:r w:rsidRPr="001C5AA9">
        <w:rPr>
          <w:b w:val="0"/>
          <w:bCs w:val="0"/>
          <w:color w:val="auto"/>
          <w:spacing w:val="2"/>
          <w:sz w:val="24"/>
        </w:rPr>
        <w:t xml:space="preserve">ում </w:t>
      </w:r>
      <w:r w:rsidR="00D211B3" w:rsidRPr="001C5AA9">
        <w:rPr>
          <w:b w:val="0"/>
          <w:bCs w:val="0"/>
          <w:color w:val="auto"/>
          <w:spacing w:val="2"/>
          <w:sz w:val="24"/>
        </w:rPr>
        <w:t xml:space="preserve"> են նույն </w:t>
      </w:r>
      <w:r w:rsidRPr="001C5AA9">
        <w:rPr>
          <w:b w:val="0"/>
          <w:bCs w:val="0"/>
          <w:color w:val="auto"/>
          <w:spacing w:val="2"/>
          <w:sz w:val="24"/>
        </w:rPr>
        <w:t>նիստի</w:t>
      </w:r>
      <w:r w:rsidR="00D211B3" w:rsidRPr="001C5AA9">
        <w:rPr>
          <w:b w:val="0"/>
          <w:bCs w:val="0"/>
          <w:color w:val="auto"/>
          <w:spacing w:val="2"/>
          <w:sz w:val="24"/>
        </w:rPr>
        <w:t xml:space="preserve"> վրա:</w:t>
      </w:r>
    </w:p>
    <w:p w14:paraId="0517FB95" w14:textId="4C4D72C5" w:rsidR="00103017" w:rsidRPr="004F744A" w:rsidRDefault="00C30326" w:rsidP="00606BE4">
      <w:pPr>
        <w:pStyle w:val="a"/>
        <w:numPr>
          <w:ilvl w:val="0"/>
          <w:numId w:val="2"/>
        </w:numPr>
        <w:tabs>
          <w:tab w:val="left" w:pos="568"/>
          <w:tab w:val="left" w:pos="810"/>
          <w:tab w:val="left" w:pos="1276"/>
        </w:tabs>
        <w:spacing w:line="360" w:lineRule="auto"/>
        <w:ind w:left="90" w:firstLine="540"/>
        <w:rPr>
          <w:b w:val="0"/>
          <w:bCs w:val="0"/>
          <w:color w:val="auto"/>
          <w:spacing w:val="2"/>
          <w:sz w:val="24"/>
        </w:rPr>
      </w:pPr>
      <w:r>
        <w:rPr>
          <w:b w:val="0"/>
          <w:bCs w:val="0"/>
          <w:color w:val="auto"/>
          <w:spacing w:val="2"/>
          <w:sz w:val="24"/>
        </w:rPr>
        <w:t>ԳՕՍՏ</w:t>
      </w:r>
      <w:r w:rsidR="00103017" w:rsidRPr="004F744A">
        <w:rPr>
          <w:b w:val="0"/>
          <w:bCs w:val="0"/>
          <w:color w:val="auto"/>
          <w:spacing w:val="2"/>
          <w:sz w:val="24"/>
        </w:rPr>
        <w:t xml:space="preserve"> 17624-</w:t>
      </w:r>
      <w:r w:rsidR="00FF0B91" w:rsidRPr="00FF0B91">
        <w:rPr>
          <w:b w:val="0"/>
          <w:bCs w:val="0"/>
          <w:spacing w:val="2"/>
          <w:sz w:val="24"/>
        </w:rPr>
        <w:t>2021</w:t>
      </w:r>
      <w:r>
        <w:rPr>
          <w:rStyle w:val="Hyperlink"/>
          <w:b w:val="0"/>
          <w:bCs w:val="0"/>
          <w:color w:val="auto"/>
          <w:spacing w:val="2"/>
          <w:sz w:val="24"/>
          <w:u w:val="none"/>
        </w:rPr>
        <w:t>-ը տարածվում է հավաքովի և միաձույլ բետոնե ու երկաթբետոնե կոնստրուկցիաների</w:t>
      </w:r>
      <w:r w:rsidR="00103017" w:rsidRPr="004F744A">
        <w:rPr>
          <w:b w:val="0"/>
          <w:bCs w:val="0"/>
          <w:color w:val="auto"/>
          <w:spacing w:val="2"/>
          <w:sz w:val="24"/>
        </w:rPr>
        <w:t xml:space="preserve"> В7,5-В35</w:t>
      </w:r>
      <w:r>
        <w:rPr>
          <w:b w:val="0"/>
          <w:bCs w:val="0"/>
          <w:color w:val="auto"/>
          <w:spacing w:val="2"/>
          <w:sz w:val="24"/>
        </w:rPr>
        <w:t xml:space="preserve"> դասերի</w:t>
      </w:r>
      <w:r w:rsidRPr="004F744A">
        <w:rPr>
          <w:b w:val="0"/>
          <w:bCs w:val="0"/>
          <w:color w:val="auto"/>
          <w:spacing w:val="2"/>
          <w:sz w:val="24"/>
        </w:rPr>
        <w:t xml:space="preserve"> (</w:t>
      </w:r>
      <w:r w:rsidR="00103017" w:rsidRPr="004F744A">
        <w:rPr>
          <w:b w:val="0"/>
          <w:bCs w:val="0"/>
          <w:color w:val="auto"/>
          <w:spacing w:val="2"/>
          <w:sz w:val="24"/>
        </w:rPr>
        <w:t>М100-М400</w:t>
      </w:r>
      <w:r>
        <w:rPr>
          <w:b w:val="0"/>
          <w:bCs w:val="0"/>
          <w:color w:val="auto"/>
          <w:spacing w:val="2"/>
          <w:sz w:val="24"/>
        </w:rPr>
        <w:t xml:space="preserve"> մակնիշի</w:t>
      </w:r>
      <w:r w:rsidR="00103017" w:rsidRPr="004F744A">
        <w:rPr>
          <w:b w:val="0"/>
          <w:bCs w:val="0"/>
          <w:color w:val="auto"/>
          <w:spacing w:val="2"/>
          <w:sz w:val="24"/>
        </w:rPr>
        <w:t>)</w:t>
      </w:r>
      <w:r>
        <w:rPr>
          <w:b w:val="0"/>
          <w:bCs w:val="0"/>
          <w:color w:val="auto"/>
          <w:spacing w:val="2"/>
          <w:sz w:val="24"/>
        </w:rPr>
        <w:t xml:space="preserve"> բետոնների</w:t>
      </w:r>
      <w:r w:rsidR="000A0349">
        <w:rPr>
          <w:b w:val="0"/>
          <w:bCs w:val="0"/>
          <w:color w:val="auto"/>
          <w:spacing w:val="2"/>
          <w:sz w:val="24"/>
        </w:rPr>
        <w:t xml:space="preserve"> </w:t>
      </w:r>
      <w:r w:rsidR="006D5EF9">
        <w:rPr>
          <w:b w:val="0"/>
          <w:bCs w:val="0"/>
          <w:color w:val="auto"/>
          <w:spacing w:val="2"/>
          <w:sz w:val="24"/>
        </w:rPr>
        <w:t>սեղմման</w:t>
      </w:r>
      <w:r>
        <w:rPr>
          <w:b w:val="0"/>
          <w:bCs w:val="0"/>
          <w:color w:val="auto"/>
          <w:spacing w:val="2"/>
          <w:sz w:val="24"/>
        </w:rPr>
        <w:t xml:space="preserve"> ամրության որոշման</w:t>
      </w:r>
      <w:r w:rsidR="006D5EF9">
        <w:rPr>
          <w:b w:val="0"/>
          <w:bCs w:val="0"/>
          <w:color w:val="auto"/>
          <w:spacing w:val="2"/>
          <w:sz w:val="24"/>
        </w:rPr>
        <w:t xml:space="preserve"> համար։</w:t>
      </w:r>
    </w:p>
    <w:p w14:paraId="041B2E37" w14:textId="3991BC60" w:rsidR="00103017" w:rsidRDefault="006D5EF9" w:rsidP="00606BE4">
      <w:pPr>
        <w:pStyle w:val="a"/>
        <w:numPr>
          <w:ilvl w:val="0"/>
          <w:numId w:val="2"/>
        </w:numPr>
        <w:tabs>
          <w:tab w:val="left" w:pos="568"/>
          <w:tab w:val="left" w:pos="810"/>
          <w:tab w:val="left" w:pos="1276"/>
        </w:tabs>
        <w:spacing w:line="360" w:lineRule="auto"/>
        <w:ind w:left="91" w:firstLine="539"/>
        <w:rPr>
          <w:b w:val="0"/>
          <w:bCs w:val="0"/>
          <w:color w:val="auto"/>
          <w:spacing w:val="2"/>
          <w:sz w:val="24"/>
        </w:rPr>
      </w:pPr>
      <w:r>
        <w:rPr>
          <w:b w:val="0"/>
          <w:bCs w:val="0"/>
          <w:color w:val="auto"/>
          <w:spacing w:val="2"/>
          <w:sz w:val="24"/>
        </w:rPr>
        <w:t>Համաձայն</w:t>
      </w:r>
      <w:r w:rsidR="00103017" w:rsidRPr="004F744A">
        <w:rPr>
          <w:b w:val="0"/>
          <w:bCs w:val="0"/>
          <w:color w:val="auto"/>
          <w:spacing w:val="2"/>
          <w:sz w:val="24"/>
        </w:rPr>
        <w:t xml:space="preserve"> </w:t>
      </w:r>
      <w:r>
        <w:rPr>
          <w:b w:val="0"/>
          <w:bCs w:val="0"/>
          <w:color w:val="auto"/>
          <w:spacing w:val="2"/>
          <w:sz w:val="24"/>
        </w:rPr>
        <w:t>ԳՕՍՏ</w:t>
      </w:r>
      <w:r w:rsidRPr="004F744A">
        <w:rPr>
          <w:b w:val="0"/>
          <w:bCs w:val="0"/>
          <w:color w:val="auto"/>
          <w:spacing w:val="2"/>
          <w:sz w:val="24"/>
        </w:rPr>
        <w:t xml:space="preserve"> 17624-</w:t>
      </w:r>
      <w:r w:rsidR="00FF0B91" w:rsidRPr="00FF0B91">
        <w:rPr>
          <w:b w:val="0"/>
          <w:bCs w:val="0"/>
          <w:spacing w:val="2"/>
          <w:sz w:val="24"/>
        </w:rPr>
        <w:t>2021</w:t>
      </w:r>
      <w:r w:rsidRPr="00FF0B91">
        <w:t>-</w:t>
      </w:r>
      <w:r>
        <w:rPr>
          <w:rStyle w:val="Hyperlink"/>
          <w:b w:val="0"/>
          <w:bCs w:val="0"/>
          <w:color w:val="auto"/>
          <w:spacing w:val="2"/>
          <w:sz w:val="24"/>
          <w:u w:val="none"/>
        </w:rPr>
        <w:t>ի միաձույլ կոնստրուկցիաների բետոնի ամրությունը որոշում են ձայնային փորձարկման</w:t>
      </w:r>
      <w:r w:rsidR="00CB6807">
        <w:rPr>
          <w:rStyle w:val="Hyperlink"/>
          <w:b w:val="0"/>
          <w:bCs w:val="0"/>
          <w:color w:val="auto"/>
          <w:spacing w:val="2"/>
          <w:sz w:val="24"/>
          <w:u w:val="none"/>
        </w:rPr>
        <w:t xml:space="preserve"> </w:t>
      </w:r>
      <w:r w:rsidR="009726DA">
        <w:rPr>
          <w:rStyle w:val="Hyperlink"/>
          <w:b w:val="0"/>
          <w:bCs w:val="0"/>
          <w:color w:val="auto"/>
          <w:spacing w:val="2"/>
          <w:sz w:val="24"/>
          <w:u w:val="none"/>
        </w:rPr>
        <w:t xml:space="preserve">միջանցիկ </w:t>
      </w:r>
      <w:r>
        <w:rPr>
          <w:rStyle w:val="Hyperlink"/>
          <w:b w:val="0"/>
          <w:bCs w:val="0"/>
          <w:color w:val="auto"/>
          <w:spacing w:val="2"/>
          <w:sz w:val="24"/>
          <w:u w:val="none"/>
        </w:rPr>
        <w:t>եղ</w:t>
      </w:r>
      <w:r w:rsidR="00CB6807">
        <w:rPr>
          <w:rStyle w:val="Hyperlink"/>
          <w:b w:val="0"/>
          <w:bCs w:val="0"/>
          <w:color w:val="auto"/>
          <w:spacing w:val="2"/>
          <w:sz w:val="24"/>
          <w:u w:val="none"/>
        </w:rPr>
        <w:t>ա</w:t>
      </w:r>
      <w:r>
        <w:rPr>
          <w:rStyle w:val="Hyperlink"/>
          <w:b w:val="0"/>
          <w:bCs w:val="0"/>
          <w:color w:val="auto"/>
          <w:spacing w:val="2"/>
          <w:sz w:val="24"/>
          <w:u w:val="none"/>
        </w:rPr>
        <w:t>ն</w:t>
      </w:r>
      <w:r w:rsidR="00CB6807">
        <w:rPr>
          <w:rStyle w:val="Hyperlink"/>
          <w:b w:val="0"/>
          <w:bCs w:val="0"/>
          <w:color w:val="auto"/>
          <w:spacing w:val="2"/>
          <w:sz w:val="24"/>
          <w:u w:val="none"/>
        </w:rPr>
        <w:t>ա</w:t>
      </w:r>
      <w:r>
        <w:rPr>
          <w:rStyle w:val="Hyperlink"/>
          <w:b w:val="0"/>
          <w:bCs w:val="0"/>
          <w:color w:val="auto"/>
          <w:spacing w:val="2"/>
          <w:sz w:val="24"/>
          <w:u w:val="none"/>
        </w:rPr>
        <w:t xml:space="preserve">կով, քանի որ այն հնարավորություն է տալիս, ի տարբերություն ամրության չքայքայող վերահսկման </w:t>
      </w:r>
      <w:r w:rsidR="009726DA">
        <w:rPr>
          <w:rStyle w:val="Hyperlink"/>
          <w:b w:val="0"/>
          <w:bCs w:val="0"/>
          <w:color w:val="auto"/>
          <w:spacing w:val="2"/>
          <w:sz w:val="24"/>
          <w:u w:val="none"/>
        </w:rPr>
        <w:t xml:space="preserve">մյուս </w:t>
      </w:r>
      <w:r>
        <w:rPr>
          <w:rStyle w:val="Hyperlink"/>
          <w:b w:val="0"/>
          <w:bCs w:val="0"/>
          <w:color w:val="auto"/>
          <w:spacing w:val="2"/>
          <w:sz w:val="24"/>
          <w:u w:val="none"/>
        </w:rPr>
        <w:t xml:space="preserve">մեթոդների,  </w:t>
      </w:r>
      <w:r w:rsidR="00103017" w:rsidRPr="004F744A">
        <w:rPr>
          <w:b w:val="0"/>
          <w:bCs w:val="0"/>
          <w:color w:val="auto"/>
          <w:spacing w:val="2"/>
          <w:sz w:val="24"/>
        </w:rPr>
        <w:t xml:space="preserve"> </w:t>
      </w:r>
      <w:r>
        <w:rPr>
          <w:b w:val="0"/>
          <w:bCs w:val="0"/>
          <w:color w:val="auto"/>
          <w:spacing w:val="2"/>
          <w:sz w:val="24"/>
        </w:rPr>
        <w:t>վերահսկել ամրությունը ոչ միայն բետոնի մակերևութային շերտերում, այլ նաև բետոնե կոնստրուկցիայի զանգվածի ամրությունը։</w:t>
      </w:r>
    </w:p>
    <w:p w14:paraId="21C8B878" w14:textId="41237ED2" w:rsidR="00103017" w:rsidRPr="004F744A" w:rsidRDefault="009726DA" w:rsidP="00606BE4">
      <w:pPr>
        <w:pStyle w:val="a"/>
        <w:numPr>
          <w:ilvl w:val="0"/>
          <w:numId w:val="2"/>
        </w:numPr>
        <w:tabs>
          <w:tab w:val="left" w:pos="568"/>
          <w:tab w:val="left" w:pos="810"/>
          <w:tab w:val="left" w:pos="1276"/>
        </w:tabs>
        <w:spacing w:line="360" w:lineRule="auto"/>
        <w:ind w:left="91" w:firstLine="539"/>
        <w:rPr>
          <w:b w:val="0"/>
          <w:bCs w:val="0"/>
          <w:color w:val="auto"/>
          <w:spacing w:val="2"/>
          <w:sz w:val="24"/>
        </w:rPr>
      </w:pPr>
      <w:r>
        <w:rPr>
          <w:b w:val="0"/>
          <w:bCs w:val="0"/>
          <w:color w:val="auto"/>
          <w:spacing w:val="2"/>
          <w:sz w:val="24"/>
        </w:rPr>
        <w:t>Ուլտրա</w:t>
      </w:r>
      <w:r w:rsidR="00CB6807">
        <w:rPr>
          <w:b w:val="0"/>
          <w:bCs w:val="0"/>
          <w:color w:val="auto"/>
          <w:spacing w:val="2"/>
          <w:sz w:val="24"/>
        </w:rPr>
        <w:t>ձայնային</w:t>
      </w:r>
      <w:r w:rsidR="006D5EF9">
        <w:rPr>
          <w:b w:val="0"/>
          <w:bCs w:val="0"/>
          <w:color w:val="auto"/>
          <w:spacing w:val="2"/>
          <w:sz w:val="24"/>
        </w:rPr>
        <w:t xml:space="preserve"> չափումներ իրականացնում են սահմանված կարգով </w:t>
      </w:r>
      <w:r w:rsidR="00CA56A4">
        <w:rPr>
          <w:b w:val="0"/>
          <w:bCs w:val="0"/>
          <w:color w:val="auto"/>
          <w:spacing w:val="2"/>
          <w:sz w:val="24"/>
        </w:rPr>
        <w:t>ստուգ</w:t>
      </w:r>
      <w:r w:rsidR="006D5EF9">
        <w:rPr>
          <w:b w:val="0"/>
          <w:bCs w:val="0"/>
          <w:color w:val="auto"/>
          <w:spacing w:val="2"/>
          <w:sz w:val="24"/>
        </w:rPr>
        <w:t>ա</w:t>
      </w:r>
      <w:r w:rsidR="00E508BE">
        <w:rPr>
          <w:b w:val="0"/>
          <w:bCs w:val="0"/>
          <w:color w:val="auto"/>
          <w:spacing w:val="2"/>
          <w:sz w:val="24"/>
        </w:rPr>
        <w:t>չափվա</w:t>
      </w:r>
      <w:r w:rsidR="006D5EF9">
        <w:rPr>
          <w:b w:val="0"/>
          <w:bCs w:val="0"/>
          <w:color w:val="auto"/>
          <w:spacing w:val="2"/>
          <w:sz w:val="24"/>
        </w:rPr>
        <w:t>ծ</w:t>
      </w:r>
      <w:r w:rsidR="00CA56A4">
        <w:rPr>
          <w:b w:val="0"/>
          <w:bCs w:val="0"/>
          <w:color w:val="auto"/>
          <w:spacing w:val="2"/>
          <w:sz w:val="24"/>
        </w:rPr>
        <w:t xml:space="preserve"> գործիքներով, որոնք </w:t>
      </w:r>
      <w:r w:rsidR="00CA56A4" w:rsidRPr="00CA56A4">
        <w:rPr>
          <w:b w:val="0"/>
          <w:bCs w:val="0"/>
          <w:color w:val="auto"/>
          <w:spacing w:val="2"/>
          <w:sz w:val="24"/>
        </w:rPr>
        <w:t xml:space="preserve">նախատեսված </w:t>
      </w:r>
      <w:r w:rsidR="00CA56A4">
        <w:rPr>
          <w:b w:val="0"/>
          <w:bCs w:val="0"/>
          <w:color w:val="auto"/>
          <w:spacing w:val="2"/>
          <w:sz w:val="24"/>
        </w:rPr>
        <w:t>են</w:t>
      </w:r>
      <w:r w:rsidR="00CA56A4" w:rsidRPr="00CA56A4">
        <w:rPr>
          <w:b w:val="0"/>
          <w:bCs w:val="0"/>
          <w:color w:val="auto"/>
          <w:spacing w:val="2"/>
          <w:sz w:val="24"/>
        </w:rPr>
        <w:t xml:space="preserve"> բետոնի մեջ ուլտրաձայնի տարածման ժամանակը չափելու համար:</w:t>
      </w:r>
    </w:p>
    <w:p w14:paraId="6F7304A5" w14:textId="070D90AD" w:rsidR="00103017" w:rsidRPr="004F744A" w:rsidRDefault="00CA56A4" w:rsidP="00606BE4">
      <w:pPr>
        <w:pStyle w:val="a"/>
        <w:numPr>
          <w:ilvl w:val="0"/>
          <w:numId w:val="2"/>
        </w:numPr>
        <w:tabs>
          <w:tab w:val="left" w:pos="568"/>
          <w:tab w:val="left" w:pos="810"/>
          <w:tab w:val="left" w:pos="1276"/>
        </w:tabs>
        <w:spacing w:line="360" w:lineRule="auto"/>
        <w:ind w:left="91" w:firstLine="539"/>
        <w:rPr>
          <w:b w:val="0"/>
          <w:bCs w:val="0"/>
          <w:color w:val="auto"/>
          <w:spacing w:val="2"/>
          <w:sz w:val="24"/>
        </w:rPr>
      </w:pPr>
      <w:r>
        <w:rPr>
          <w:b w:val="0"/>
          <w:bCs w:val="0"/>
          <w:color w:val="auto"/>
          <w:spacing w:val="2"/>
          <w:sz w:val="24"/>
        </w:rPr>
        <w:t>Հավաքովի գծային կոնստրուկց</w:t>
      </w:r>
      <w:r w:rsidRPr="004F744A">
        <w:rPr>
          <w:b w:val="0"/>
          <w:bCs w:val="0"/>
          <w:color w:val="auto"/>
          <w:spacing w:val="2"/>
          <w:sz w:val="24"/>
        </w:rPr>
        <w:t>իաները</w:t>
      </w:r>
      <w:r w:rsidR="00103017" w:rsidRPr="004F744A">
        <w:rPr>
          <w:b w:val="0"/>
          <w:bCs w:val="0"/>
          <w:color w:val="auto"/>
          <w:spacing w:val="2"/>
          <w:sz w:val="24"/>
        </w:rPr>
        <w:t xml:space="preserve"> (</w:t>
      </w:r>
      <w:r w:rsidRPr="004F744A">
        <w:rPr>
          <w:b w:val="0"/>
          <w:bCs w:val="0"/>
          <w:color w:val="auto"/>
          <w:spacing w:val="2"/>
          <w:sz w:val="24"/>
        </w:rPr>
        <w:t>հեծաններ</w:t>
      </w:r>
      <w:r w:rsidR="00103017" w:rsidRPr="004F744A">
        <w:rPr>
          <w:b w:val="0"/>
          <w:bCs w:val="0"/>
          <w:color w:val="auto"/>
          <w:spacing w:val="2"/>
          <w:sz w:val="24"/>
        </w:rPr>
        <w:t xml:space="preserve">, </w:t>
      </w:r>
      <w:r w:rsidRPr="004F744A">
        <w:rPr>
          <w:b w:val="0"/>
          <w:bCs w:val="0"/>
          <w:color w:val="auto"/>
          <w:spacing w:val="2"/>
          <w:sz w:val="24"/>
        </w:rPr>
        <w:t>պարզունակներ</w:t>
      </w:r>
      <w:r w:rsidR="00103017" w:rsidRPr="004F744A">
        <w:rPr>
          <w:b w:val="0"/>
          <w:bCs w:val="0"/>
          <w:color w:val="auto"/>
          <w:spacing w:val="2"/>
          <w:sz w:val="24"/>
        </w:rPr>
        <w:t>,</w:t>
      </w:r>
      <w:r w:rsidRPr="004F744A">
        <w:rPr>
          <w:b w:val="0"/>
          <w:bCs w:val="0"/>
          <w:color w:val="auto"/>
          <w:spacing w:val="2"/>
          <w:sz w:val="24"/>
        </w:rPr>
        <w:t xml:space="preserve"> սյուներ և այլն</w:t>
      </w:r>
      <w:r w:rsidR="00103017" w:rsidRPr="004F744A">
        <w:rPr>
          <w:b w:val="0"/>
          <w:bCs w:val="0"/>
          <w:color w:val="auto"/>
          <w:spacing w:val="2"/>
          <w:sz w:val="24"/>
        </w:rPr>
        <w:t xml:space="preserve">) </w:t>
      </w:r>
      <w:r>
        <w:rPr>
          <w:b w:val="0"/>
          <w:bCs w:val="0"/>
          <w:color w:val="auto"/>
          <w:spacing w:val="2"/>
          <w:sz w:val="24"/>
        </w:rPr>
        <w:t>հետազոտում են</w:t>
      </w:r>
      <w:r w:rsidR="00103017" w:rsidRPr="004F744A">
        <w:rPr>
          <w:b w:val="0"/>
          <w:bCs w:val="0"/>
          <w:color w:val="auto"/>
          <w:spacing w:val="2"/>
          <w:sz w:val="24"/>
        </w:rPr>
        <w:t>,</w:t>
      </w:r>
      <w:r>
        <w:rPr>
          <w:b w:val="0"/>
          <w:bCs w:val="0"/>
          <w:color w:val="auto"/>
          <w:spacing w:val="2"/>
          <w:sz w:val="24"/>
        </w:rPr>
        <w:t xml:space="preserve"> որպես կանոն, լայնական ուղղությամբ</w:t>
      </w:r>
      <w:r w:rsidR="000662B0" w:rsidRPr="000662B0">
        <w:rPr>
          <w:rStyle w:val="Hyperlink"/>
          <w:b w:val="0"/>
          <w:bCs w:val="0"/>
          <w:color w:val="auto"/>
          <w:spacing w:val="2"/>
          <w:sz w:val="24"/>
          <w:u w:val="none"/>
        </w:rPr>
        <w:t xml:space="preserve"> </w:t>
      </w:r>
      <w:r w:rsidR="000662B0">
        <w:rPr>
          <w:rStyle w:val="Hyperlink"/>
          <w:b w:val="0"/>
          <w:bCs w:val="0"/>
          <w:color w:val="auto"/>
          <w:spacing w:val="2"/>
          <w:sz w:val="24"/>
          <w:u w:val="none"/>
        </w:rPr>
        <w:t>միջանցիկ ձայնային փորձարկմամբ</w:t>
      </w:r>
      <w:r>
        <w:rPr>
          <w:b w:val="0"/>
          <w:bCs w:val="0"/>
          <w:color w:val="auto"/>
          <w:spacing w:val="2"/>
          <w:sz w:val="24"/>
        </w:rPr>
        <w:t>։</w:t>
      </w:r>
      <w:r w:rsidR="00B061A5" w:rsidRPr="004F744A">
        <w:rPr>
          <w:b w:val="0"/>
          <w:bCs w:val="0"/>
          <w:color w:val="auto"/>
          <w:spacing w:val="2"/>
          <w:sz w:val="24"/>
        </w:rPr>
        <w:t xml:space="preserve"> </w:t>
      </w:r>
      <w:r w:rsidR="00B061A5">
        <w:rPr>
          <w:b w:val="0"/>
          <w:bCs w:val="0"/>
          <w:color w:val="auto"/>
          <w:spacing w:val="2"/>
          <w:sz w:val="24"/>
        </w:rPr>
        <w:t xml:space="preserve">Տարրերը, որոնց կոնստրուկտիվ առանձնահատկությունները դժվարացնում են </w:t>
      </w:r>
      <w:r w:rsidR="00103017" w:rsidRPr="004F744A">
        <w:rPr>
          <w:b w:val="0"/>
          <w:bCs w:val="0"/>
          <w:color w:val="auto"/>
          <w:spacing w:val="2"/>
          <w:sz w:val="24"/>
        </w:rPr>
        <w:t xml:space="preserve"> </w:t>
      </w:r>
      <w:r w:rsidR="00B061A5">
        <w:rPr>
          <w:rStyle w:val="Hyperlink"/>
          <w:b w:val="0"/>
          <w:bCs w:val="0"/>
          <w:color w:val="auto"/>
          <w:spacing w:val="2"/>
          <w:sz w:val="24"/>
          <w:u w:val="none"/>
        </w:rPr>
        <w:t xml:space="preserve">ձայնային փորձարկման </w:t>
      </w:r>
      <w:r w:rsidR="000662B0">
        <w:rPr>
          <w:rStyle w:val="Hyperlink"/>
          <w:b w:val="0"/>
          <w:bCs w:val="0"/>
          <w:color w:val="auto"/>
          <w:spacing w:val="2"/>
          <w:sz w:val="24"/>
          <w:u w:val="none"/>
        </w:rPr>
        <w:t xml:space="preserve">միջանցիկ եղանակով </w:t>
      </w:r>
      <w:r w:rsidR="00B061A5">
        <w:rPr>
          <w:rStyle w:val="Hyperlink"/>
          <w:b w:val="0"/>
          <w:bCs w:val="0"/>
          <w:color w:val="auto"/>
          <w:spacing w:val="2"/>
          <w:sz w:val="24"/>
          <w:u w:val="none"/>
        </w:rPr>
        <w:t xml:space="preserve">իրականացմանը, ինչպես նաև հարթ կոնստրուկցիաները </w:t>
      </w:r>
      <w:r w:rsidR="00103017" w:rsidRPr="004F744A">
        <w:rPr>
          <w:b w:val="0"/>
          <w:bCs w:val="0"/>
          <w:color w:val="auto"/>
          <w:spacing w:val="2"/>
          <w:sz w:val="24"/>
        </w:rPr>
        <w:t>(</w:t>
      </w:r>
      <w:r w:rsidR="00B061A5">
        <w:rPr>
          <w:b w:val="0"/>
          <w:bCs w:val="0"/>
          <w:color w:val="auto"/>
          <w:spacing w:val="2"/>
          <w:sz w:val="24"/>
        </w:rPr>
        <w:t>սալեր</w:t>
      </w:r>
      <w:r w:rsidR="00103017" w:rsidRPr="004F744A">
        <w:rPr>
          <w:b w:val="0"/>
          <w:bCs w:val="0"/>
          <w:color w:val="auto"/>
          <w:spacing w:val="2"/>
          <w:sz w:val="24"/>
        </w:rPr>
        <w:t xml:space="preserve">, </w:t>
      </w:r>
      <w:r w:rsidR="00B061A5">
        <w:rPr>
          <w:b w:val="0"/>
          <w:bCs w:val="0"/>
          <w:color w:val="auto"/>
          <w:spacing w:val="2"/>
          <w:sz w:val="24"/>
        </w:rPr>
        <w:t>կողավոր հեծաններ</w:t>
      </w:r>
      <w:r w:rsidR="00103017" w:rsidRPr="004F744A">
        <w:rPr>
          <w:b w:val="0"/>
          <w:bCs w:val="0"/>
          <w:color w:val="auto"/>
          <w:spacing w:val="2"/>
          <w:sz w:val="24"/>
        </w:rPr>
        <w:t xml:space="preserve">, </w:t>
      </w:r>
      <w:r w:rsidR="00B061A5">
        <w:rPr>
          <w:b w:val="0"/>
          <w:bCs w:val="0"/>
          <w:color w:val="auto"/>
          <w:spacing w:val="2"/>
          <w:sz w:val="24"/>
        </w:rPr>
        <w:t>բազմանցք սալեր</w:t>
      </w:r>
      <w:r w:rsidR="00CB6807">
        <w:rPr>
          <w:b w:val="0"/>
          <w:bCs w:val="0"/>
          <w:color w:val="auto"/>
          <w:spacing w:val="2"/>
          <w:sz w:val="24"/>
        </w:rPr>
        <w:t xml:space="preserve"> </w:t>
      </w:r>
      <w:r w:rsidR="00B061A5">
        <w:rPr>
          <w:b w:val="0"/>
          <w:bCs w:val="0"/>
          <w:color w:val="auto"/>
          <w:spacing w:val="2"/>
          <w:sz w:val="24"/>
        </w:rPr>
        <w:t>և այլն</w:t>
      </w:r>
      <w:r w:rsidR="00103017" w:rsidRPr="004F744A">
        <w:rPr>
          <w:b w:val="0"/>
          <w:bCs w:val="0"/>
          <w:color w:val="auto"/>
          <w:spacing w:val="2"/>
          <w:sz w:val="24"/>
        </w:rPr>
        <w:t xml:space="preserve">) </w:t>
      </w:r>
      <w:r w:rsidR="00B061A5">
        <w:rPr>
          <w:b w:val="0"/>
          <w:bCs w:val="0"/>
          <w:color w:val="auto"/>
          <w:spacing w:val="2"/>
          <w:sz w:val="24"/>
        </w:rPr>
        <w:t xml:space="preserve">փորձարկում են </w:t>
      </w:r>
      <w:r w:rsidR="00B061A5" w:rsidRPr="004F744A">
        <w:rPr>
          <w:b w:val="0"/>
          <w:bCs w:val="0"/>
          <w:color w:val="auto"/>
          <w:spacing w:val="2"/>
          <w:sz w:val="24"/>
        </w:rPr>
        <w:t>ձայն</w:t>
      </w:r>
      <w:r w:rsidR="00B061A5">
        <w:rPr>
          <w:b w:val="0"/>
          <w:bCs w:val="0"/>
          <w:color w:val="auto"/>
          <w:spacing w:val="2"/>
          <w:sz w:val="24"/>
        </w:rPr>
        <w:t xml:space="preserve">ային փորձարկման </w:t>
      </w:r>
      <w:r w:rsidR="000662B0" w:rsidRPr="004F744A">
        <w:rPr>
          <w:b w:val="0"/>
          <w:bCs w:val="0"/>
          <w:color w:val="auto"/>
          <w:spacing w:val="2"/>
          <w:sz w:val="24"/>
        </w:rPr>
        <w:t>մակերևութային</w:t>
      </w:r>
      <w:r w:rsidR="000662B0">
        <w:rPr>
          <w:b w:val="0"/>
          <w:bCs w:val="0"/>
          <w:color w:val="auto"/>
          <w:spacing w:val="2"/>
          <w:sz w:val="24"/>
        </w:rPr>
        <w:t xml:space="preserve"> </w:t>
      </w:r>
      <w:r w:rsidR="00B061A5">
        <w:rPr>
          <w:b w:val="0"/>
          <w:bCs w:val="0"/>
          <w:color w:val="auto"/>
          <w:spacing w:val="2"/>
          <w:sz w:val="24"/>
        </w:rPr>
        <w:t>եղանակով</w:t>
      </w:r>
      <w:r w:rsidR="00B061A5" w:rsidRPr="004F744A">
        <w:rPr>
          <w:b w:val="0"/>
          <w:bCs w:val="0"/>
          <w:color w:val="auto"/>
          <w:spacing w:val="2"/>
          <w:sz w:val="24"/>
        </w:rPr>
        <w:t>։</w:t>
      </w:r>
      <w:r w:rsidR="00103017" w:rsidRPr="004F744A">
        <w:rPr>
          <w:b w:val="0"/>
          <w:bCs w:val="0"/>
          <w:color w:val="auto"/>
          <w:spacing w:val="2"/>
          <w:sz w:val="24"/>
        </w:rPr>
        <w:t xml:space="preserve"> </w:t>
      </w:r>
    </w:p>
    <w:p w14:paraId="2A862B26" w14:textId="15BD92BC" w:rsidR="00103017" w:rsidRDefault="000662B0" w:rsidP="00606BE4">
      <w:pPr>
        <w:pStyle w:val="a"/>
        <w:numPr>
          <w:ilvl w:val="0"/>
          <w:numId w:val="2"/>
        </w:numPr>
        <w:tabs>
          <w:tab w:val="left" w:pos="568"/>
          <w:tab w:val="left" w:pos="810"/>
          <w:tab w:val="left" w:pos="1276"/>
        </w:tabs>
        <w:spacing w:line="360" w:lineRule="auto"/>
        <w:ind w:left="91" w:firstLine="539"/>
        <w:rPr>
          <w:b w:val="0"/>
          <w:bCs w:val="0"/>
          <w:color w:val="auto"/>
          <w:spacing w:val="2"/>
          <w:sz w:val="24"/>
        </w:rPr>
      </w:pPr>
      <w:r>
        <w:rPr>
          <w:b w:val="0"/>
          <w:bCs w:val="0"/>
          <w:color w:val="auto"/>
          <w:spacing w:val="2"/>
          <w:sz w:val="24"/>
        </w:rPr>
        <w:t>Ուլտրա</w:t>
      </w:r>
      <w:r w:rsidR="00CB6807">
        <w:rPr>
          <w:b w:val="0"/>
          <w:bCs w:val="0"/>
          <w:color w:val="auto"/>
          <w:spacing w:val="2"/>
          <w:sz w:val="24"/>
        </w:rPr>
        <w:t>ձայնային</w:t>
      </w:r>
      <w:r w:rsidR="00B061A5">
        <w:rPr>
          <w:b w:val="0"/>
          <w:bCs w:val="0"/>
          <w:color w:val="auto"/>
          <w:spacing w:val="2"/>
          <w:sz w:val="24"/>
        </w:rPr>
        <w:t xml:space="preserve"> փորձարկումներն իրականացնում են բետոնի դրական ջերմաստիճանի դեպքում։</w:t>
      </w:r>
      <w:r w:rsidR="00103017" w:rsidRPr="00E93D74">
        <w:rPr>
          <w:b w:val="0"/>
          <w:bCs w:val="0"/>
          <w:color w:val="auto"/>
          <w:spacing w:val="2"/>
          <w:sz w:val="24"/>
        </w:rPr>
        <w:t xml:space="preserve"> </w:t>
      </w:r>
    </w:p>
    <w:p w14:paraId="42275AD5" w14:textId="60A431F5" w:rsidR="00B637ED" w:rsidRPr="00E93D74" w:rsidRDefault="00B061A5" w:rsidP="00606BE4">
      <w:pPr>
        <w:pStyle w:val="a"/>
        <w:numPr>
          <w:ilvl w:val="0"/>
          <w:numId w:val="2"/>
        </w:numPr>
        <w:tabs>
          <w:tab w:val="left" w:pos="568"/>
          <w:tab w:val="left" w:pos="810"/>
          <w:tab w:val="left" w:pos="1276"/>
        </w:tabs>
        <w:spacing w:line="360" w:lineRule="auto"/>
        <w:ind w:left="91" w:firstLine="539"/>
        <w:rPr>
          <w:b w:val="0"/>
          <w:bCs w:val="0"/>
          <w:color w:val="auto"/>
          <w:spacing w:val="2"/>
          <w:sz w:val="24"/>
        </w:rPr>
      </w:pPr>
      <w:r>
        <w:rPr>
          <w:b w:val="0"/>
          <w:bCs w:val="0"/>
          <w:color w:val="auto"/>
          <w:spacing w:val="2"/>
          <w:sz w:val="24"/>
        </w:rPr>
        <w:t xml:space="preserve">Կոնստրուկցիայի վրա վերահսկվող տեղամասերի քանակն ու դասավորությունը պետք է համապատասխանի սույն շինարարական նորմերի </w:t>
      </w:r>
      <w:r w:rsidR="00420F25" w:rsidRPr="00E93D74">
        <w:rPr>
          <w:b w:val="0"/>
          <w:bCs w:val="0"/>
          <w:color w:val="auto"/>
          <w:spacing w:val="2"/>
          <w:sz w:val="24"/>
        </w:rPr>
        <w:t>220</w:t>
      </w:r>
      <w:r>
        <w:rPr>
          <w:b w:val="0"/>
          <w:bCs w:val="0"/>
          <w:color w:val="auto"/>
          <w:spacing w:val="2"/>
          <w:sz w:val="24"/>
        </w:rPr>
        <w:t>-րդ և</w:t>
      </w:r>
      <w:r w:rsidR="00C16320" w:rsidRPr="00E93D74">
        <w:rPr>
          <w:b w:val="0"/>
          <w:bCs w:val="0"/>
          <w:color w:val="auto"/>
          <w:spacing w:val="2"/>
          <w:sz w:val="24"/>
        </w:rPr>
        <w:t xml:space="preserve"> 2</w:t>
      </w:r>
      <w:r w:rsidR="00420F25" w:rsidRPr="00E93D74">
        <w:rPr>
          <w:b w:val="0"/>
          <w:bCs w:val="0"/>
          <w:color w:val="auto"/>
          <w:spacing w:val="2"/>
          <w:sz w:val="24"/>
        </w:rPr>
        <w:t>31</w:t>
      </w:r>
      <w:r>
        <w:rPr>
          <w:b w:val="0"/>
          <w:bCs w:val="0"/>
          <w:color w:val="auto"/>
          <w:spacing w:val="2"/>
          <w:sz w:val="24"/>
        </w:rPr>
        <w:t>-րդ կետերին։</w:t>
      </w:r>
    </w:p>
    <w:p w14:paraId="5C87661D" w14:textId="51655F05" w:rsidR="00B637ED" w:rsidRPr="000873B9" w:rsidRDefault="00B637ED" w:rsidP="00B76152">
      <w:pPr>
        <w:pStyle w:val="a"/>
        <w:tabs>
          <w:tab w:val="left" w:pos="568"/>
          <w:tab w:val="left" w:pos="810"/>
          <w:tab w:val="left" w:pos="1080"/>
        </w:tabs>
        <w:spacing w:line="360" w:lineRule="auto"/>
        <w:ind w:left="630" w:firstLine="0"/>
        <w:rPr>
          <w:b w:val="0"/>
          <w:color w:val="auto"/>
          <w:sz w:val="24"/>
        </w:rPr>
      </w:pPr>
    </w:p>
    <w:p w14:paraId="224DE521" w14:textId="306EE5D4" w:rsidR="00B061A5" w:rsidRDefault="00CB6807" w:rsidP="00795551">
      <w:pPr>
        <w:pStyle w:val="a"/>
        <w:tabs>
          <w:tab w:val="left" w:pos="568"/>
          <w:tab w:val="left" w:pos="810"/>
          <w:tab w:val="left" w:pos="1080"/>
        </w:tabs>
        <w:spacing w:line="360" w:lineRule="auto"/>
        <w:ind w:left="630" w:firstLine="0"/>
        <w:jc w:val="center"/>
        <w:rPr>
          <w:bCs w:val="0"/>
          <w:color w:val="auto"/>
          <w:sz w:val="24"/>
        </w:rPr>
      </w:pPr>
      <w:r>
        <w:rPr>
          <w:bCs w:val="0"/>
          <w:color w:val="auto"/>
          <w:sz w:val="24"/>
        </w:rPr>
        <w:t>7</w:t>
      </w:r>
      <w:r w:rsidR="00795551" w:rsidRPr="00B061A5">
        <w:rPr>
          <w:bCs w:val="0"/>
          <w:color w:val="auto"/>
          <w:sz w:val="24"/>
        </w:rPr>
        <w:t>.</w:t>
      </w:r>
      <w:r w:rsidR="00B03992" w:rsidRPr="00B061A5">
        <w:rPr>
          <w:bCs w:val="0"/>
          <w:color w:val="auto"/>
          <w:sz w:val="24"/>
        </w:rPr>
        <w:t>5</w:t>
      </w:r>
      <w:r w:rsidR="00795551" w:rsidRPr="00B061A5">
        <w:rPr>
          <w:bCs w:val="0"/>
          <w:color w:val="auto"/>
          <w:sz w:val="24"/>
        </w:rPr>
        <w:t>.</w:t>
      </w:r>
      <w:r w:rsidR="00B061A5">
        <w:rPr>
          <w:bCs w:val="0"/>
          <w:color w:val="auto"/>
          <w:sz w:val="24"/>
        </w:rPr>
        <w:t xml:space="preserve"> ՎԵՐԱՀՍԿ</w:t>
      </w:r>
      <w:r w:rsidR="0073140E">
        <w:rPr>
          <w:bCs w:val="0"/>
          <w:color w:val="auto"/>
          <w:sz w:val="24"/>
        </w:rPr>
        <w:t>Մ</w:t>
      </w:r>
      <w:r w:rsidR="00B061A5">
        <w:rPr>
          <w:bCs w:val="0"/>
          <w:color w:val="auto"/>
          <w:sz w:val="24"/>
        </w:rPr>
        <w:t>ԱՆ</w:t>
      </w:r>
      <w:r w:rsidR="0073140E" w:rsidRPr="0073140E">
        <w:rPr>
          <w:bCs w:val="0"/>
          <w:color w:val="auto"/>
          <w:sz w:val="24"/>
        </w:rPr>
        <w:t xml:space="preserve"> </w:t>
      </w:r>
      <w:r w:rsidR="0073140E">
        <w:rPr>
          <w:bCs w:val="0"/>
          <w:color w:val="auto"/>
          <w:sz w:val="24"/>
        </w:rPr>
        <w:t>ՉՔԱՅՔԱՅՈՂ</w:t>
      </w:r>
      <w:r w:rsidR="00B061A5">
        <w:rPr>
          <w:bCs w:val="0"/>
          <w:color w:val="auto"/>
          <w:sz w:val="24"/>
        </w:rPr>
        <w:t xml:space="preserve"> ՄԵԹՈԴՆԵՐՈՎ ՉԱՓՈՒՄՆԵՐԻ ԱՐԴՅՈՒՆՔՆԵՐԻ ՀԻՄԱՆ ՎՐԱ</w:t>
      </w:r>
      <w:r w:rsidR="009E2EBE" w:rsidRPr="009E2EBE">
        <w:rPr>
          <w:bCs w:val="0"/>
          <w:color w:val="auto"/>
          <w:sz w:val="24"/>
        </w:rPr>
        <w:t xml:space="preserve"> </w:t>
      </w:r>
      <w:r w:rsidR="009E2EBE">
        <w:rPr>
          <w:bCs w:val="0"/>
          <w:color w:val="auto"/>
          <w:sz w:val="24"/>
        </w:rPr>
        <w:t>ԲԵՏՈՆԻ ՓԱՍՏԱՑԻ ԱՄՐՈՒԹՅԱՆ ՈՐՈՇՈՒՄ</w:t>
      </w:r>
    </w:p>
    <w:p w14:paraId="5B7EA068" w14:textId="747C0357" w:rsidR="00B637ED" w:rsidRPr="00CB6807" w:rsidRDefault="0073140E" w:rsidP="00606BE4">
      <w:pPr>
        <w:pStyle w:val="a"/>
        <w:numPr>
          <w:ilvl w:val="0"/>
          <w:numId w:val="2"/>
        </w:numPr>
        <w:tabs>
          <w:tab w:val="left" w:pos="568"/>
          <w:tab w:val="left" w:pos="810"/>
          <w:tab w:val="left" w:pos="1276"/>
        </w:tabs>
        <w:spacing w:line="360" w:lineRule="auto"/>
        <w:ind w:left="91" w:firstLine="539"/>
        <w:rPr>
          <w:b w:val="0"/>
          <w:color w:val="auto"/>
          <w:sz w:val="24"/>
        </w:rPr>
      </w:pPr>
      <w:r>
        <w:rPr>
          <w:b w:val="0"/>
          <w:bCs w:val="0"/>
          <w:color w:val="auto"/>
          <w:spacing w:val="2"/>
          <w:sz w:val="24"/>
        </w:rPr>
        <w:t>Չքայքայող վերահսկման մեթոդներով չափումների արդյունքների հիման վրա բետոնի փաստացի ամրությունը</w:t>
      </w:r>
      <w:r w:rsidR="00E203D4" w:rsidRPr="00CB6807">
        <w:rPr>
          <w:b w:val="0"/>
          <w:color w:val="auto"/>
          <w:sz w:val="24"/>
        </w:rPr>
        <w:t xml:space="preserve"> </w:t>
      </w:r>
      <m:oMath>
        <m:sSub>
          <m:sSubPr>
            <m:ctrlPr>
              <w:rPr>
                <w:rFonts w:ascii="Cambria Math" w:hAnsi="Cambria Math"/>
                <w:bCs w:val="0"/>
                <w:i/>
                <w:color w:val="auto"/>
                <w:sz w:val="24"/>
                <w:lang w:val="ru-RU"/>
              </w:rPr>
            </m:ctrlPr>
          </m:sSubPr>
          <m:e>
            <m:r>
              <m:rPr>
                <m:sty m:val="bi"/>
              </m:rPr>
              <w:rPr>
                <w:rFonts w:ascii="Cambria Math" w:hAnsi="Cambria Math"/>
                <w:color w:val="auto"/>
                <w:sz w:val="24"/>
              </w:rPr>
              <m:t>R</m:t>
            </m:r>
          </m:e>
          <m:sub>
            <m:r>
              <m:rPr>
                <m:sty m:val="bi"/>
              </m:rPr>
              <w:rPr>
                <w:rFonts w:ascii="Cambria Math" w:hAnsi="Cambria Math"/>
                <w:color w:val="auto"/>
                <w:sz w:val="24"/>
              </w:rPr>
              <m:t>m</m:t>
            </m:r>
          </m:sub>
        </m:sSub>
      </m:oMath>
      <w:r w:rsidR="00795551" w:rsidRPr="00CB6807">
        <w:rPr>
          <w:b w:val="0"/>
          <w:color w:val="auto"/>
          <w:sz w:val="24"/>
        </w:rPr>
        <w:t xml:space="preserve"> </w:t>
      </w:r>
      <w:r>
        <w:rPr>
          <w:b w:val="0"/>
          <w:color w:val="auto"/>
          <w:sz w:val="24"/>
        </w:rPr>
        <w:t>հաշվարկում են հետևյալ բանաձևով՝</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1"/>
        <w:gridCol w:w="955"/>
      </w:tblGrid>
      <w:tr w:rsidR="00E203D4" w14:paraId="148FB5C6" w14:textId="77777777" w:rsidTr="008F4B75">
        <w:tc>
          <w:tcPr>
            <w:tcW w:w="9146" w:type="dxa"/>
          </w:tcPr>
          <w:p w14:paraId="4486F343" w14:textId="7887D14E" w:rsidR="00E203D4" w:rsidRPr="008F4B75" w:rsidRDefault="00812D63" w:rsidP="00E203D4">
            <w:pPr>
              <w:pStyle w:val="a"/>
              <w:tabs>
                <w:tab w:val="left" w:pos="568"/>
                <w:tab w:val="left" w:pos="810"/>
                <w:tab w:val="left" w:pos="1080"/>
              </w:tabs>
              <w:spacing w:line="360" w:lineRule="auto"/>
              <w:ind w:left="0" w:firstLine="0"/>
              <w:rPr>
                <w:b w:val="0"/>
                <w:color w:val="auto"/>
                <w:sz w:val="24"/>
                <w:lang w:val="ru-RU"/>
              </w:rPr>
            </w:pPr>
            <m:oMathPara>
              <m:oMath>
                <m:sSub>
                  <m:sSubPr>
                    <m:ctrlPr>
                      <w:rPr>
                        <w:rFonts w:ascii="Cambria Math" w:hAnsi="Cambria Math"/>
                        <w:b w:val="0"/>
                        <w:i/>
                        <w:color w:val="auto"/>
                        <w:sz w:val="24"/>
                        <w:lang w:val="ru-RU"/>
                      </w:rPr>
                    </m:ctrlPr>
                  </m:sSubPr>
                  <m:e>
                    <m:r>
                      <m:rPr>
                        <m:sty m:val="bi"/>
                      </m:rPr>
                      <w:rPr>
                        <w:rFonts w:ascii="Cambria Math" w:hAnsi="Cambria Math"/>
                        <w:color w:val="auto"/>
                        <w:sz w:val="24"/>
                        <w:lang w:val="en-US"/>
                      </w:rPr>
                      <m:t>R</m:t>
                    </m:r>
                  </m:e>
                  <m:sub>
                    <m:r>
                      <m:rPr>
                        <m:sty m:val="bi"/>
                      </m:rPr>
                      <w:rPr>
                        <w:rFonts w:ascii="Cambria Math" w:hAnsi="Cambria Math"/>
                        <w:color w:val="auto"/>
                        <w:sz w:val="24"/>
                        <w:lang w:val="ru-RU"/>
                      </w:rPr>
                      <m:t>m</m:t>
                    </m:r>
                  </m:sub>
                </m:sSub>
                <m:r>
                  <m:rPr>
                    <m:sty m:val="bi"/>
                  </m:rPr>
                  <w:rPr>
                    <w:rFonts w:ascii="Cambria Math" w:hAnsi="Cambria Math"/>
                    <w:color w:val="auto"/>
                    <w:sz w:val="24"/>
                    <w:lang w:val="ru-RU"/>
                  </w:rPr>
                  <m:t>=</m:t>
                </m:r>
                <m:f>
                  <m:fPr>
                    <m:ctrlPr>
                      <w:rPr>
                        <w:rFonts w:ascii="Cambria Math" w:hAnsi="Cambria Math"/>
                        <w:b w:val="0"/>
                        <w:i/>
                        <w:color w:val="auto"/>
                        <w:sz w:val="24"/>
                        <w:lang w:val="ru-RU"/>
                      </w:rPr>
                    </m:ctrlPr>
                  </m:fPr>
                  <m:num>
                    <m:nary>
                      <m:naryPr>
                        <m:chr m:val="∑"/>
                        <m:limLoc m:val="undOvr"/>
                        <m:ctrlPr>
                          <w:rPr>
                            <w:rFonts w:ascii="Cambria Math" w:hAnsi="Cambria Math"/>
                            <w:b w:val="0"/>
                            <w:i/>
                            <w:color w:val="auto"/>
                            <w:sz w:val="24"/>
                            <w:lang w:val="ru-RU"/>
                          </w:rPr>
                        </m:ctrlPr>
                      </m:naryPr>
                      <m:sub>
                        <m:r>
                          <m:rPr>
                            <m:sty m:val="bi"/>
                          </m:rPr>
                          <w:rPr>
                            <w:rFonts w:ascii="Cambria Math" w:hAnsi="Cambria Math"/>
                            <w:color w:val="auto"/>
                            <w:sz w:val="24"/>
                            <w:lang w:val="ru-RU"/>
                          </w:rPr>
                          <m:t>i=1</m:t>
                        </m:r>
                      </m:sub>
                      <m:sup>
                        <m:r>
                          <m:rPr>
                            <m:sty m:val="bi"/>
                          </m:rPr>
                          <w:rPr>
                            <w:rFonts w:ascii="Cambria Math" w:hAnsi="Cambria Math"/>
                            <w:color w:val="auto"/>
                            <w:sz w:val="24"/>
                            <w:lang w:val="ru-RU"/>
                          </w:rPr>
                          <m:t>n</m:t>
                        </m:r>
                      </m:sup>
                      <m:e>
                        <m:sSub>
                          <m:sSubPr>
                            <m:ctrlPr>
                              <w:rPr>
                                <w:rFonts w:ascii="Cambria Math" w:hAnsi="Cambria Math"/>
                                <w:b w:val="0"/>
                                <w:i/>
                                <w:color w:val="auto"/>
                                <w:sz w:val="24"/>
                                <w:lang w:val="ru-RU"/>
                              </w:rPr>
                            </m:ctrlPr>
                          </m:sSubPr>
                          <m:e>
                            <m:r>
                              <m:rPr>
                                <m:sty m:val="bi"/>
                              </m:rPr>
                              <w:rPr>
                                <w:rFonts w:ascii="Cambria Math" w:hAnsi="Cambria Math"/>
                                <w:color w:val="auto"/>
                                <w:sz w:val="24"/>
                                <w:lang w:val="ru-RU"/>
                              </w:rPr>
                              <m:t>R</m:t>
                            </m:r>
                          </m:e>
                          <m:sub>
                            <m:r>
                              <m:rPr>
                                <m:sty m:val="bi"/>
                              </m:rPr>
                              <w:rPr>
                                <w:rFonts w:ascii="Cambria Math" w:hAnsi="Cambria Math"/>
                                <w:color w:val="auto"/>
                                <w:sz w:val="24"/>
                                <w:lang w:val="ru-RU"/>
                              </w:rPr>
                              <m:t>i</m:t>
                            </m:r>
                          </m:sub>
                        </m:sSub>
                      </m:e>
                    </m:nary>
                  </m:num>
                  <m:den>
                    <m:r>
                      <m:rPr>
                        <m:sty m:val="bi"/>
                      </m:rPr>
                      <w:rPr>
                        <w:rFonts w:ascii="Cambria Math" w:hAnsi="Cambria Math"/>
                        <w:color w:val="auto"/>
                        <w:sz w:val="24"/>
                        <w:lang w:val="ru-RU"/>
                      </w:rPr>
                      <m:t>n</m:t>
                    </m:r>
                  </m:den>
                </m:f>
              </m:oMath>
            </m:oMathPara>
          </w:p>
        </w:tc>
        <w:tc>
          <w:tcPr>
            <w:tcW w:w="986" w:type="dxa"/>
            <w:vAlign w:val="center"/>
          </w:tcPr>
          <w:p w14:paraId="082F2AF5" w14:textId="503B6865" w:rsidR="00E203D4" w:rsidRDefault="00E203D4" w:rsidP="00E203D4">
            <w:pPr>
              <w:pStyle w:val="a"/>
              <w:tabs>
                <w:tab w:val="left" w:pos="568"/>
                <w:tab w:val="left" w:pos="810"/>
                <w:tab w:val="left" w:pos="1080"/>
              </w:tabs>
              <w:spacing w:line="360" w:lineRule="auto"/>
              <w:ind w:left="0" w:firstLine="0"/>
              <w:jc w:val="center"/>
              <w:rPr>
                <w:b w:val="0"/>
                <w:color w:val="auto"/>
                <w:sz w:val="24"/>
                <w:lang w:val="ru-RU"/>
              </w:rPr>
            </w:pPr>
            <w:r w:rsidRPr="008F4B75">
              <w:rPr>
                <w:b w:val="0"/>
                <w:color w:val="auto"/>
                <w:sz w:val="24"/>
                <w:lang w:val="ru-RU"/>
              </w:rPr>
              <w:t>(</w:t>
            </w:r>
            <w:r w:rsidR="00420F25" w:rsidRPr="008F4B75">
              <w:rPr>
                <w:b w:val="0"/>
                <w:color w:val="auto"/>
                <w:sz w:val="24"/>
                <w:lang w:val="ru-RU"/>
              </w:rPr>
              <w:t>9</w:t>
            </w:r>
            <w:r w:rsidRPr="008F4B75">
              <w:rPr>
                <w:b w:val="0"/>
                <w:color w:val="auto"/>
                <w:sz w:val="24"/>
                <w:lang w:val="ru-RU"/>
              </w:rPr>
              <w:t>)</w:t>
            </w:r>
          </w:p>
        </w:tc>
      </w:tr>
    </w:tbl>
    <w:p w14:paraId="42299485" w14:textId="17C33285" w:rsidR="00795551" w:rsidRPr="0073140E" w:rsidRDefault="0073140E" w:rsidP="00AE75B3">
      <w:pPr>
        <w:pStyle w:val="a"/>
        <w:tabs>
          <w:tab w:val="left" w:pos="568"/>
          <w:tab w:val="left" w:pos="810"/>
          <w:tab w:val="left" w:pos="1080"/>
        </w:tabs>
        <w:spacing w:line="360" w:lineRule="auto"/>
        <w:ind w:left="1069"/>
        <w:rPr>
          <w:b w:val="0"/>
          <w:color w:val="auto"/>
          <w:sz w:val="24"/>
        </w:rPr>
      </w:pPr>
      <w:r>
        <w:rPr>
          <w:b w:val="0"/>
          <w:color w:val="auto"/>
          <w:sz w:val="24"/>
        </w:rPr>
        <w:t>որտեղ՝</w:t>
      </w:r>
    </w:p>
    <w:p w14:paraId="1CCE17BD" w14:textId="01E586BE" w:rsidR="00795551" w:rsidRPr="0073140E" w:rsidRDefault="00812D63" w:rsidP="00AE75B3">
      <w:pPr>
        <w:pStyle w:val="a"/>
        <w:tabs>
          <w:tab w:val="left" w:pos="568"/>
          <w:tab w:val="left" w:pos="810"/>
          <w:tab w:val="left" w:pos="1080"/>
        </w:tabs>
        <w:spacing w:line="360" w:lineRule="auto"/>
        <w:ind w:left="1069"/>
        <w:rPr>
          <w:b w:val="0"/>
          <w:color w:val="auto"/>
          <w:sz w:val="24"/>
        </w:rPr>
      </w:pPr>
      <m:oMath>
        <m:sSub>
          <m:sSubPr>
            <m:ctrlPr>
              <w:rPr>
                <w:rFonts w:ascii="Cambria Math" w:hAnsi="Cambria Math"/>
                <w:b w:val="0"/>
                <w:i/>
                <w:color w:val="auto"/>
                <w:sz w:val="24"/>
                <w:lang w:val="ru-RU"/>
              </w:rPr>
            </m:ctrlPr>
          </m:sSubPr>
          <m:e>
            <m:r>
              <m:rPr>
                <m:sty m:val="bi"/>
              </m:rPr>
              <w:rPr>
                <w:rFonts w:ascii="Cambria Math" w:hAnsi="Cambria Math"/>
                <w:color w:val="auto"/>
                <w:sz w:val="24"/>
              </w:rPr>
              <m:t>R</m:t>
            </m:r>
          </m:e>
          <m:sub>
            <m:r>
              <m:rPr>
                <m:sty m:val="bi"/>
              </m:rPr>
              <w:rPr>
                <w:rFonts w:ascii="Cambria Math" w:hAnsi="Cambria Math"/>
                <w:color w:val="auto"/>
                <w:sz w:val="24"/>
              </w:rPr>
              <m:t>i</m:t>
            </m:r>
          </m:sub>
        </m:sSub>
      </m:oMath>
      <w:r w:rsidR="00795551" w:rsidRPr="0073140E">
        <w:rPr>
          <w:b w:val="0"/>
          <w:color w:val="auto"/>
          <w:sz w:val="24"/>
        </w:rPr>
        <w:t xml:space="preserve"> </w:t>
      </w:r>
      <w:r w:rsidR="0073140E" w:rsidRPr="0073140E">
        <w:rPr>
          <w:b w:val="0"/>
          <w:color w:val="auto"/>
          <w:sz w:val="24"/>
        </w:rPr>
        <w:t>–</w:t>
      </w:r>
      <w:r w:rsidR="00795551" w:rsidRPr="0073140E">
        <w:rPr>
          <w:b w:val="0"/>
          <w:color w:val="auto"/>
          <w:sz w:val="24"/>
        </w:rPr>
        <w:t xml:space="preserve"> </w:t>
      </w:r>
      <w:r w:rsidR="0073140E">
        <w:rPr>
          <w:b w:val="0"/>
          <w:color w:val="auto"/>
          <w:sz w:val="24"/>
        </w:rPr>
        <w:t xml:space="preserve">բետոնի ամրության </w:t>
      </w:r>
      <w:r w:rsidR="00C21CCA">
        <w:rPr>
          <w:b w:val="0"/>
          <w:color w:val="auto"/>
          <w:sz w:val="24"/>
        </w:rPr>
        <w:t xml:space="preserve">միավորային </w:t>
      </w:r>
      <w:r w:rsidR="0073140E">
        <w:rPr>
          <w:b w:val="0"/>
          <w:color w:val="auto"/>
          <w:sz w:val="24"/>
        </w:rPr>
        <w:t>արժեքն է</w:t>
      </w:r>
      <w:r w:rsidR="00795551" w:rsidRPr="0073140E">
        <w:rPr>
          <w:b w:val="0"/>
          <w:color w:val="auto"/>
          <w:sz w:val="24"/>
        </w:rPr>
        <w:t xml:space="preserve">, </w:t>
      </w:r>
      <w:r w:rsidR="009E2EBE">
        <w:rPr>
          <w:b w:val="0"/>
          <w:color w:val="auto"/>
          <w:sz w:val="24"/>
        </w:rPr>
        <w:t>Մ</w:t>
      </w:r>
      <w:r w:rsidR="0073140E">
        <w:rPr>
          <w:b w:val="0"/>
          <w:color w:val="auto"/>
          <w:sz w:val="24"/>
        </w:rPr>
        <w:t>Պա,</w:t>
      </w:r>
      <w:r w:rsidR="00795551" w:rsidRPr="0073140E">
        <w:rPr>
          <w:b w:val="0"/>
          <w:color w:val="auto"/>
          <w:sz w:val="24"/>
        </w:rPr>
        <w:t xml:space="preserve"> </w:t>
      </w:r>
    </w:p>
    <w:p w14:paraId="29716F99" w14:textId="15F54670" w:rsidR="00795551" w:rsidRDefault="00795551" w:rsidP="00AE75B3">
      <w:pPr>
        <w:pStyle w:val="a"/>
        <w:tabs>
          <w:tab w:val="left" w:pos="568"/>
          <w:tab w:val="left" w:pos="810"/>
          <w:tab w:val="left" w:pos="1080"/>
        </w:tabs>
        <w:spacing w:line="360" w:lineRule="auto"/>
        <w:ind w:left="1069"/>
        <w:rPr>
          <w:b w:val="0"/>
          <w:color w:val="auto"/>
          <w:sz w:val="24"/>
        </w:rPr>
      </w:pPr>
      <m:oMath>
        <m:r>
          <m:rPr>
            <m:sty m:val="bi"/>
          </m:rPr>
          <w:rPr>
            <w:rFonts w:ascii="Cambria Math" w:hAnsi="Cambria Math"/>
            <w:color w:val="auto"/>
            <w:sz w:val="24"/>
          </w:rPr>
          <m:t>n</m:t>
        </m:r>
      </m:oMath>
      <w:r w:rsidRPr="0073140E">
        <w:rPr>
          <w:b w:val="0"/>
          <w:color w:val="auto"/>
          <w:sz w:val="24"/>
        </w:rPr>
        <w:t xml:space="preserve"> - </w:t>
      </w:r>
      <w:r w:rsidR="0073140E" w:rsidRPr="0073140E">
        <w:rPr>
          <w:b w:val="0"/>
          <w:color w:val="auto"/>
          <w:sz w:val="24"/>
        </w:rPr>
        <w:t xml:space="preserve">խմբաքանակում բետոնի ամրության </w:t>
      </w:r>
      <w:r w:rsidR="00C21CCA">
        <w:rPr>
          <w:b w:val="0"/>
          <w:color w:val="auto"/>
          <w:sz w:val="24"/>
        </w:rPr>
        <w:t xml:space="preserve">միավորային </w:t>
      </w:r>
      <w:r w:rsidR="0073140E" w:rsidRPr="0073140E">
        <w:rPr>
          <w:rFonts w:ascii="Cambria Math" w:hAnsi="Cambria Math" w:cs="Cambria Math"/>
          <w:b w:val="0"/>
          <w:color w:val="auto"/>
          <w:sz w:val="24"/>
        </w:rPr>
        <w:t>​​</w:t>
      </w:r>
      <w:r w:rsidR="0073140E" w:rsidRPr="0073140E">
        <w:rPr>
          <w:b w:val="0"/>
          <w:color w:val="auto"/>
          <w:sz w:val="24"/>
        </w:rPr>
        <w:t>արժեքների ընդհանուր թիվ</w:t>
      </w:r>
      <w:r w:rsidR="0073140E">
        <w:rPr>
          <w:b w:val="0"/>
          <w:color w:val="auto"/>
          <w:sz w:val="24"/>
        </w:rPr>
        <w:t>ն է։</w:t>
      </w:r>
    </w:p>
    <w:p w14:paraId="033E72E2" w14:textId="628B1A8B" w:rsidR="00795551" w:rsidRPr="0073140E" w:rsidRDefault="0073140E" w:rsidP="00606BE4">
      <w:pPr>
        <w:pStyle w:val="a"/>
        <w:numPr>
          <w:ilvl w:val="0"/>
          <w:numId w:val="2"/>
        </w:numPr>
        <w:tabs>
          <w:tab w:val="left" w:pos="568"/>
          <w:tab w:val="left" w:pos="810"/>
          <w:tab w:val="left" w:pos="1276"/>
        </w:tabs>
        <w:spacing w:line="360" w:lineRule="auto"/>
        <w:ind w:left="91" w:firstLine="539"/>
        <w:rPr>
          <w:b w:val="0"/>
          <w:color w:val="auto"/>
          <w:sz w:val="24"/>
        </w:rPr>
      </w:pPr>
      <w:r>
        <w:rPr>
          <w:b w:val="0"/>
          <w:bCs w:val="0"/>
          <w:color w:val="auto"/>
          <w:spacing w:val="2"/>
          <w:sz w:val="24"/>
        </w:rPr>
        <w:t>Չքայքայող վերահսկման</w:t>
      </w:r>
      <w:r>
        <w:rPr>
          <w:b w:val="0"/>
          <w:color w:val="auto"/>
          <w:sz w:val="24"/>
        </w:rPr>
        <w:t xml:space="preserve"> դեպքում որպես բետոնի ամրության </w:t>
      </w:r>
      <w:r w:rsidR="00C21CCA">
        <w:rPr>
          <w:b w:val="0"/>
          <w:color w:val="auto"/>
          <w:sz w:val="24"/>
        </w:rPr>
        <w:t xml:space="preserve">միավորային </w:t>
      </w:r>
      <w:r>
        <w:rPr>
          <w:b w:val="0"/>
          <w:color w:val="auto"/>
          <w:sz w:val="24"/>
        </w:rPr>
        <w:t>արժեք ըստ ԳՕՍՏ</w:t>
      </w:r>
      <w:r w:rsidR="00795551" w:rsidRPr="0073140E">
        <w:rPr>
          <w:b w:val="0"/>
          <w:color w:val="auto"/>
          <w:sz w:val="24"/>
        </w:rPr>
        <w:t xml:space="preserve"> 18105-2018</w:t>
      </w:r>
      <w:r>
        <w:rPr>
          <w:b w:val="0"/>
          <w:color w:val="auto"/>
          <w:sz w:val="24"/>
        </w:rPr>
        <w:t>-ի ընդունում են՝</w:t>
      </w:r>
    </w:p>
    <w:p w14:paraId="629E80F3" w14:textId="2BBBE70F" w:rsidR="00795551" w:rsidRPr="0026413B" w:rsidRDefault="0073140E" w:rsidP="0026413B">
      <w:pPr>
        <w:pStyle w:val="a"/>
        <w:numPr>
          <w:ilvl w:val="0"/>
          <w:numId w:val="38"/>
        </w:numPr>
        <w:tabs>
          <w:tab w:val="left" w:pos="568"/>
          <w:tab w:val="left" w:pos="810"/>
          <w:tab w:val="left" w:pos="1080"/>
        </w:tabs>
        <w:spacing w:line="360" w:lineRule="auto"/>
        <w:ind w:left="1276"/>
        <w:rPr>
          <w:b w:val="0"/>
          <w:color w:val="auto"/>
          <w:sz w:val="24"/>
        </w:rPr>
      </w:pPr>
      <w:r w:rsidRPr="008F752F">
        <w:rPr>
          <w:b w:val="0"/>
          <w:color w:val="auto"/>
          <w:sz w:val="24"/>
        </w:rPr>
        <w:t>հավաքովի</w:t>
      </w:r>
      <w:r>
        <w:rPr>
          <w:b w:val="0"/>
          <w:color w:val="auto"/>
          <w:sz w:val="24"/>
        </w:rPr>
        <w:t xml:space="preserve"> կոնստրուկցիաների վերահսկման դեպքում՝ կոնստրուկցիայի բետոնի միջին ամրությունը</w:t>
      </w:r>
      <w:r w:rsidR="0026413B">
        <w:rPr>
          <w:b w:val="0"/>
          <w:color w:val="auto"/>
          <w:sz w:val="24"/>
        </w:rPr>
        <w:t xml:space="preserve">, հաշվարկված </w:t>
      </w:r>
      <w:r w:rsidR="007B17CD">
        <w:rPr>
          <w:b w:val="0"/>
          <w:color w:val="auto"/>
          <w:sz w:val="24"/>
        </w:rPr>
        <w:t>որպես</w:t>
      </w:r>
      <w:r w:rsidR="0026413B">
        <w:rPr>
          <w:b w:val="0"/>
          <w:color w:val="auto"/>
          <w:sz w:val="24"/>
        </w:rPr>
        <w:t xml:space="preserve"> կոնստրուկցիայի</w:t>
      </w:r>
      <w:r w:rsidR="0026413B" w:rsidRPr="0026413B">
        <w:rPr>
          <w:b w:val="0"/>
          <w:color w:val="auto"/>
          <w:sz w:val="24"/>
        </w:rPr>
        <w:t xml:space="preserve"> վերահսկվող հատվածների բետոնի ամրության միջին թվաբանական արժեք</w:t>
      </w:r>
      <w:r w:rsidR="0026413B">
        <w:rPr>
          <w:b w:val="0"/>
          <w:color w:val="auto"/>
          <w:sz w:val="24"/>
        </w:rPr>
        <w:t>,</w:t>
      </w:r>
    </w:p>
    <w:p w14:paraId="14186238" w14:textId="6CB4B051" w:rsidR="00795551" w:rsidRPr="001C5AA9" w:rsidRDefault="0026413B" w:rsidP="00420F25">
      <w:pPr>
        <w:pStyle w:val="a"/>
        <w:numPr>
          <w:ilvl w:val="0"/>
          <w:numId w:val="38"/>
        </w:numPr>
        <w:tabs>
          <w:tab w:val="left" w:pos="568"/>
          <w:tab w:val="left" w:pos="810"/>
          <w:tab w:val="left" w:pos="1080"/>
        </w:tabs>
        <w:spacing w:line="360" w:lineRule="auto"/>
        <w:ind w:left="1276"/>
        <w:rPr>
          <w:b w:val="0"/>
          <w:color w:val="auto"/>
          <w:sz w:val="24"/>
        </w:rPr>
      </w:pPr>
      <w:r w:rsidRPr="001C5AA9">
        <w:rPr>
          <w:b w:val="0"/>
          <w:color w:val="auto"/>
          <w:sz w:val="24"/>
        </w:rPr>
        <w:t>այլ տեսակի կոնստրուկցիաների վերահսկման դեպքում</w:t>
      </w:r>
      <w:r w:rsidR="00795551" w:rsidRPr="001C5AA9">
        <w:rPr>
          <w:b w:val="0"/>
          <w:color w:val="auto"/>
          <w:sz w:val="24"/>
        </w:rPr>
        <w:t xml:space="preserve"> </w:t>
      </w:r>
      <w:r w:rsidRPr="001C5AA9">
        <w:rPr>
          <w:b w:val="0"/>
          <w:color w:val="auto"/>
          <w:sz w:val="24"/>
        </w:rPr>
        <w:t>–</w:t>
      </w:r>
      <w:r w:rsidR="00795551" w:rsidRPr="001C5AA9">
        <w:rPr>
          <w:b w:val="0"/>
          <w:color w:val="auto"/>
          <w:sz w:val="24"/>
        </w:rPr>
        <w:t xml:space="preserve"> </w:t>
      </w:r>
      <w:r w:rsidR="000B1F1E" w:rsidRPr="001C5AA9">
        <w:rPr>
          <w:b w:val="0"/>
          <w:color w:val="auto"/>
          <w:sz w:val="24"/>
        </w:rPr>
        <w:t xml:space="preserve">ամբողջ </w:t>
      </w:r>
      <w:r w:rsidRPr="001C5AA9">
        <w:rPr>
          <w:b w:val="0"/>
          <w:color w:val="auto"/>
          <w:sz w:val="24"/>
        </w:rPr>
        <w:t>կոնստրուկցիայի</w:t>
      </w:r>
      <w:r w:rsidR="00C21CCA" w:rsidRPr="001C5AA9">
        <w:rPr>
          <w:b w:val="0"/>
          <w:color w:val="auto"/>
          <w:sz w:val="24"/>
        </w:rPr>
        <w:t xml:space="preserve">, կոնստրուկցիայի վերահսկվող </w:t>
      </w:r>
      <w:r w:rsidR="000B1F1E" w:rsidRPr="001C5AA9">
        <w:rPr>
          <w:b w:val="0"/>
          <w:color w:val="auto"/>
          <w:sz w:val="24"/>
        </w:rPr>
        <w:t>տեղամասի</w:t>
      </w:r>
      <w:r w:rsidRPr="001C5AA9">
        <w:rPr>
          <w:b w:val="0"/>
          <w:color w:val="auto"/>
          <w:sz w:val="24"/>
        </w:rPr>
        <w:t xml:space="preserve">, կամ միաձույլ և հավաքովի-միաձույլ կոնստրուկցիայի </w:t>
      </w:r>
      <w:r w:rsidR="000B1F1E" w:rsidRPr="001C5AA9">
        <w:rPr>
          <w:b w:val="0"/>
          <w:color w:val="auto"/>
          <w:sz w:val="24"/>
        </w:rPr>
        <w:t>մասի</w:t>
      </w:r>
      <w:r w:rsidRPr="001C5AA9">
        <w:rPr>
          <w:b w:val="0"/>
          <w:color w:val="auto"/>
          <w:sz w:val="24"/>
        </w:rPr>
        <w:t xml:space="preserve"> </w:t>
      </w:r>
      <w:r w:rsidR="00C21CCA" w:rsidRPr="001C5AA9">
        <w:rPr>
          <w:b w:val="0"/>
          <w:color w:val="auto"/>
          <w:sz w:val="24"/>
        </w:rPr>
        <w:t xml:space="preserve">բետոնի </w:t>
      </w:r>
      <w:r w:rsidRPr="001C5AA9">
        <w:rPr>
          <w:b w:val="0"/>
          <w:color w:val="auto"/>
          <w:sz w:val="24"/>
        </w:rPr>
        <w:t xml:space="preserve">միջին ամրությունը։ </w:t>
      </w:r>
    </w:p>
    <w:p w14:paraId="067CC228" w14:textId="18B85EA8" w:rsidR="00795551" w:rsidRPr="001C5AA9" w:rsidRDefault="00402D57" w:rsidP="00606BE4">
      <w:pPr>
        <w:pStyle w:val="a"/>
        <w:numPr>
          <w:ilvl w:val="0"/>
          <w:numId w:val="2"/>
        </w:numPr>
        <w:tabs>
          <w:tab w:val="left" w:pos="568"/>
          <w:tab w:val="left" w:pos="810"/>
          <w:tab w:val="left" w:pos="1276"/>
        </w:tabs>
        <w:spacing w:line="360" w:lineRule="auto"/>
        <w:ind w:left="91" w:firstLine="539"/>
        <w:rPr>
          <w:b w:val="0"/>
          <w:color w:val="auto"/>
          <w:sz w:val="24"/>
        </w:rPr>
      </w:pPr>
      <w:r w:rsidRPr="001C5AA9">
        <w:rPr>
          <w:b w:val="0"/>
          <w:bCs w:val="0"/>
          <w:color w:val="auto"/>
          <w:spacing w:val="2"/>
          <w:sz w:val="24"/>
        </w:rPr>
        <w:t>Վերահսկվող յուրաքանչյուր տեղամասում բ</w:t>
      </w:r>
      <w:r w:rsidR="002676DA" w:rsidRPr="001C5AA9">
        <w:rPr>
          <w:b w:val="0"/>
          <w:bCs w:val="0"/>
          <w:color w:val="auto"/>
          <w:spacing w:val="2"/>
          <w:sz w:val="24"/>
        </w:rPr>
        <w:t xml:space="preserve">ետոնի ամրության </w:t>
      </w:r>
      <w:r w:rsidR="009F3357" w:rsidRPr="001C5AA9">
        <w:rPr>
          <w:b w:val="0"/>
          <w:color w:val="auto"/>
          <w:sz w:val="24"/>
        </w:rPr>
        <w:t>միավորային</w:t>
      </w:r>
      <w:r w:rsidR="002676DA" w:rsidRPr="001C5AA9">
        <w:rPr>
          <w:b w:val="0"/>
          <w:bCs w:val="0"/>
          <w:color w:val="auto"/>
          <w:spacing w:val="2"/>
          <w:sz w:val="24"/>
        </w:rPr>
        <w:t xml:space="preserve"> արժեքը ստանալու համար  կատարվ</w:t>
      </w:r>
      <w:r w:rsidRPr="001C5AA9">
        <w:rPr>
          <w:b w:val="0"/>
          <w:bCs w:val="0"/>
          <w:color w:val="auto"/>
          <w:spacing w:val="2"/>
          <w:sz w:val="24"/>
        </w:rPr>
        <w:t>ող</w:t>
      </w:r>
      <w:r w:rsidR="002676DA" w:rsidRPr="001C5AA9">
        <w:rPr>
          <w:b w:val="0"/>
          <w:bCs w:val="0"/>
          <w:color w:val="auto"/>
          <w:spacing w:val="2"/>
          <w:sz w:val="24"/>
        </w:rPr>
        <w:t xml:space="preserve"> չափումների քանակը ընդունվում է ըստ ԳՕՍՏ 17624-</w:t>
      </w:r>
      <w:r w:rsidR="00FF0B91" w:rsidRPr="00FF0B91">
        <w:rPr>
          <w:b w:val="0"/>
          <w:bCs w:val="0"/>
          <w:spacing w:val="2"/>
          <w:sz w:val="24"/>
        </w:rPr>
        <w:t>2021</w:t>
      </w:r>
      <w:r w:rsidR="002676DA" w:rsidRPr="001C5AA9">
        <w:rPr>
          <w:b w:val="0"/>
          <w:bCs w:val="0"/>
          <w:color w:val="auto"/>
          <w:spacing w:val="2"/>
          <w:sz w:val="24"/>
        </w:rPr>
        <w:t>-ի կամ ԳՕՍՏ 22690-</w:t>
      </w:r>
      <w:r w:rsidRPr="001C5AA9">
        <w:rPr>
          <w:b w:val="0"/>
          <w:bCs w:val="0"/>
          <w:color w:val="auto"/>
          <w:spacing w:val="2"/>
          <w:sz w:val="24"/>
        </w:rPr>
        <w:t>2015</w:t>
      </w:r>
      <w:r w:rsidR="002676DA" w:rsidRPr="001C5AA9">
        <w:rPr>
          <w:b w:val="0"/>
          <w:bCs w:val="0"/>
          <w:color w:val="auto"/>
          <w:spacing w:val="2"/>
          <w:sz w:val="24"/>
        </w:rPr>
        <w:t>-ի:</w:t>
      </w:r>
    </w:p>
    <w:p w14:paraId="1CC12C63" w14:textId="2C207835" w:rsidR="00E203D4" w:rsidRPr="008F752F" w:rsidRDefault="002676DA" w:rsidP="00606BE4">
      <w:pPr>
        <w:pStyle w:val="a"/>
        <w:numPr>
          <w:ilvl w:val="0"/>
          <w:numId w:val="2"/>
        </w:numPr>
        <w:tabs>
          <w:tab w:val="left" w:pos="568"/>
          <w:tab w:val="left" w:pos="810"/>
          <w:tab w:val="left" w:pos="1276"/>
        </w:tabs>
        <w:spacing w:line="360" w:lineRule="auto"/>
        <w:ind w:left="91" w:firstLine="539"/>
        <w:rPr>
          <w:b w:val="0"/>
          <w:color w:val="auto"/>
          <w:sz w:val="24"/>
        </w:rPr>
      </w:pPr>
      <w:r w:rsidRPr="001C5AA9">
        <w:rPr>
          <w:b w:val="0"/>
          <w:bCs w:val="0"/>
          <w:color w:val="auto"/>
          <w:spacing w:val="2"/>
          <w:sz w:val="24"/>
        </w:rPr>
        <w:t xml:space="preserve">Կոնստրուկցիայում, </w:t>
      </w:r>
      <w:r w:rsidR="00402D57" w:rsidRPr="001C5AA9">
        <w:rPr>
          <w:b w:val="0"/>
          <w:bCs w:val="0"/>
          <w:color w:val="auto"/>
          <w:spacing w:val="2"/>
          <w:sz w:val="24"/>
        </w:rPr>
        <w:t xml:space="preserve">կոնստրուկցիայի </w:t>
      </w:r>
      <w:r w:rsidRPr="001C5AA9">
        <w:rPr>
          <w:b w:val="0"/>
          <w:bCs w:val="0"/>
          <w:color w:val="auto"/>
          <w:spacing w:val="2"/>
          <w:sz w:val="24"/>
        </w:rPr>
        <w:t>աշխատա</w:t>
      </w:r>
      <w:r w:rsidR="00402D57" w:rsidRPr="001C5AA9">
        <w:rPr>
          <w:b w:val="0"/>
          <w:bCs w:val="0"/>
          <w:color w:val="auto"/>
          <w:spacing w:val="2"/>
          <w:sz w:val="24"/>
        </w:rPr>
        <w:t>տեղա</w:t>
      </w:r>
      <w:r w:rsidRPr="001C5AA9">
        <w:rPr>
          <w:b w:val="0"/>
          <w:bCs w:val="0"/>
          <w:color w:val="auto"/>
          <w:spacing w:val="2"/>
          <w:sz w:val="24"/>
        </w:rPr>
        <w:t>մասում կամ գոտում</w:t>
      </w:r>
      <w:r>
        <w:rPr>
          <w:b w:val="0"/>
          <w:bCs w:val="0"/>
          <w:color w:val="auto"/>
          <w:spacing w:val="2"/>
          <w:sz w:val="24"/>
        </w:rPr>
        <w:t xml:space="preserve"> բետոնի ամրության միջին</w:t>
      </w:r>
      <w:r w:rsidR="00CB6807">
        <w:rPr>
          <w:b w:val="0"/>
          <w:bCs w:val="0"/>
          <w:color w:val="auto"/>
          <w:spacing w:val="2"/>
          <w:sz w:val="24"/>
        </w:rPr>
        <w:t xml:space="preserve"> </w:t>
      </w:r>
      <w:r>
        <w:rPr>
          <w:b w:val="0"/>
          <w:bCs w:val="0"/>
          <w:color w:val="auto"/>
          <w:spacing w:val="2"/>
          <w:sz w:val="24"/>
        </w:rPr>
        <w:t>քառակուսա</w:t>
      </w:r>
      <w:r w:rsidR="00CB6807">
        <w:rPr>
          <w:b w:val="0"/>
          <w:bCs w:val="0"/>
          <w:color w:val="auto"/>
          <w:spacing w:val="2"/>
          <w:sz w:val="24"/>
        </w:rPr>
        <w:t>յին</w:t>
      </w:r>
      <w:r>
        <w:rPr>
          <w:b w:val="0"/>
          <w:bCs w:val="0"/>
          <w:color w:val="auto"/>
          <w:spacing w:val="2"/>
          <w:sz w:val="24"/>
        </w:rPr>
        <w:t xml:space="preserve"> շեղումը</w:t>
      </w:r>
      <w:r w:rsidR="00E203D4" w:rsidRPr="008F752F">
        <w:rPr>
          <w:b w:val="0"/>
          <w:color w:val="auto"/>
          <w:sz w:val="24"/>
        </w:rPr>
        <w:t xml:space="preserve"> </w:t>
      </w:r>
      <m:oMath>
        <m:sSub>
          <m:sSubPr>
            <m:ctrlPr>
              <w:rPr>
                <w:rFonts w:ascii="Cambria Math" w:hAnsi="Cambria Math"/>
                <w:bCs w:val="0"/>
                <w:i/>
                <w:color w:val="auto"/>
                <w:sz w:val="24"/>
                <w:lang w:val="ru-RU"/>
              </w:rPr>
            </m:ctrlPr>
          </m:sSubPr>
          <m:e>
            <m:r>
              <m:rPr>
                <m:sty m:val="bi"/>
              </m:rPr>
              <w:rPr>
                <w:rFonts w:ascii="Cambria Math" w:hAnsi="Cambria Math"/>
                <w:color w:val="auto"/>
                <w:sz w:val="24"/>
              </w:rPr>
              <m:t>S</m:t>
            </m:r>
          </m:e>
          <m:sub>
            <m:r>
              <m:rPr>
                <m:sty m:val="bi"/>
              </m:rPr>
              <w:rPr>
                <w:rFonts w:ascii="Cambria Math" w:hAnsi="Cambria Math"/>
                <w:color w:val="auto"/>
                <w:sz w:val="24"/>
              </w:rPr>
              <m:t>m</m:t>
            </m:r>
          </m:sub>
        </m:sSub>
      </m:oMath>
      <w:r w:rsidR="00E203D4" w:rsidRPr="008F752F">
        <w:rPr>
          <w:b w:val="0"/>
          <w:color w:val="auto"/>
          <w:sz w:val="24"/>
        </w:rPr>
        <w:t xml:space="preserve">, </w:t>
      </w:r>
      <w:r w:rsidR="00402D57">
        <w:rPr>
          <w:b w:val="0"/>
          <w:color w:val="auto"/>
          <w:sz w:val="24"/>
        </w:rPr>
        <w:t>Մ</w:t>
      </w:r>
      <w:r>
        <w:rPr>
          <w:b w:val="0"/>
          <w:color w:val="auto"/>
          <w:sz w:val="24"/>
        </w:rPr>
        <w:t>Պա</w:t>
      </w:r>
      <w:r w:rsidR="00E203D4" w:rsidRPr="008F752F">
        <w:rPr>
          <w:b w:val="0"/>
          <w:color w:val="auto"/>
          <w:sz w:val="24"/>
        </w:rPr>
        <w:t xml:space="preserve">, </w:t>
      </w:r>
      <w:r>
        <w:rPr>
          <w:b w:val="0"/>
          <w:color w:val="auto"/>
          <w:sz w:val="24"/>
        </w:rPr>
        <w:t>հաշվարկում են հետևյալ բանաձևով՝</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7"/>
        <w:gridCol w:w="957"/>
      </w:tblGrid>
      <w:tr w:rsidR="002E2EEA" w14:paraId="34A46942" w14:textId="77777777" w:rsidTr="008F4B75">
        <w:tc>
          <w:tcPr>
            <w:tcW w:w="8607" w:type="dxa"/>
          </w:tcPr>
          <w:p w14:paraId="22B34E45" w14:textId="54168632" w:rsidR="002E2EEA" w:rsidRPr="00FD1AE1" w:rsidRDefault="00812D63" w:rsidP="00203459">
            <w:pPr>
              <w:pStyle w:val="a"/>
              <w:tabs>
                <w:tab w:val="left" w:pos="568"/>
                <w:tab w:val="left" w:pos="810"/>
                <w:tab w:val="left" w:pos="1080"/>
              </w:tabs>
              <w:spacing w:line="360" w:lineRule="auto"/>
              <w:ind w:left="0" w:firstLine="0"/>
              <w:rPr>
                <w:b w:val="0"/>
                <w:color w:val="auto"/>
                <w:sz w:val="24"/>
                <w:lang w:val="ru-RU"/>
              </w:rPr>
            </w:pPr>
            <m:oMathPara>
              <m:oMath>
                <m:sSub>
                  <m:sSubPr>
                    <m:ctrlPr>
                      <w:rPr>
                        <w:rFonts w:ascii="Cambria Math" w:hAnsi="Cambria Math"/>
                        <w:b w:val="0"/>
                        <w:i/>
                        <w:color w:val="auto"/>
                        <w:sz w:val="24"/>
                        <w:lang w:val="ru-RU"/>
                      </w:rPr>
                    </m:ctrlPr>
                  </m:sSubPr>
                  <m:e>
                    <m:r>
                      <m:rPr>
                        <m:sty m:val="bi"/>
                      </m:rPr>
                      <w:rPr>
                        <w:rFonts w:ascii="Cambria Math" w:hAnsi="Cambria Math"/>
                        <w:color w:val="auto"/>
                        <w:sz w:val="24"/>
                        <w:lang w:val="en-US"/>
                      </w:rPr>
                      <m:t>S</m:t>
                    </m:r>
                  </m:e>
                  <m:sub>
                    <m:r>
                      <m:rPr>
                        <m:sty m:val="bi"/>
                      </m:rPr>
                      <w:rPr>
                        <w:rFonts w:ascii="Cambria Math" w:hAnsi="Cambria Math"/>
                        <w:color w:val="auto"/>
                        <w:sz w:val="24"/>
                        <w:lang w:val="ru-RU"/>
                      </w:rPr>
                      <m:t>m</m:t>
                    </m:r>
                  </m:sub>
                </m:sSub>
                <m:r>
                  <m:rPr>
                    <m:sty m:val="bi"/>
                  </m:rPr>
                  <w:rPr>
                    <w:rFonts w:ascii="Cambria Math" w:hAnsi="Cambria Math"/>
                    <w:color w:val="auto"/>
                    <w:sz w:val="24"/>
                    <w:lang w:val="ru-RU"/>
                  </w:rPr>
                  <m:t>=</m:t>
                </m:r>
                <m:rad>
                  <m:radPr>
                    <m:degHide m:val="1"/>
                    <m:ctrlPr>
                      <w:rPr>
                        <w:rFonts w:ascii="Cambria Math" w:hAnsi="Cambria Math"/>
                        <w:b w:val="0"/>
                        <w:i/>
                        <w:color w:val="auto"/>
                        <w:sz w:val="24"/>
                        <w:lang w:val="ru-RU"/>
                      </w:rPr>
                    </m:ctrlPr>
                  </m:radPr>
                  <m:deg/>
                  <m:e>
                    <m:f>
                      <m:fPr>
                        <m:ctrlPr>
                          <w:rPr>
                            <w:rFonts w:ascii="Cambria Math" w:hAnsi="Cambria Math"/>
                            <w:b w:val="0"/>
                            <w:i/>
                            <w:color w:val="auto"/>
                            <w:sz w:val="24"/>
                            <w:lang w:val="ru-RU"/>
                          </w:rPr>
                        </m:ctrlPr>
                      </m:fPr>
                      <m:num>
                        <m:nary>
                          <m:naryPr>
                            <m:chr m:val="∑"/>
                            <m:limLoc m:val="undOvr"/>
                            <m:ctrlPr>
                              <w:rPr>
                                <w:rFonts w:ascii="Cambria Math" w:hAnsi="Cambria Math"/>
                                <w:b w:val="0"/>
                                <w:i/>
                                <w:color w:val="auto"/>
                                <w:sz w:val="24"/>
                                <w:lang w:val="ru-RU"/>
                              </w:rPr>
                            </m:ctrlPr>
                          </m:naryPr>
                          <m:sub>
                            <m:r>
                              <m:rPr>
                                <m:sty m:val="bi"/>
                              </m:rPr>
                              <w:rPr>
                                <w:rFonts w:ascii="Cambria Math" w:hAnsi="Cambria Math"/>
                                <w:color w:val="auto"/>
                                <w:sz w:val="24"/>
                                <w:lang w:val="ru-RU"/>
                              </w:rPr>
                              <m:t>i=1</m:t>
                            </m:r>
                          </m:sub>
                          <m:sup>
                            <m:r>
                              <m:rPr>
                                <m:sty m:val="bi"/>
                              </m:rPr>
                              <w:rPr>
                                <w:rFonts w:ascii="Cambria Math" w:hAnsi="Cambria Math"/>
                                <w:color w:val="auto"/>
                                <w:sz w:val="24"/>
                                <w:lang w:val="ru-RU"/>
                              </w:rPr>
                              <m:t>n</m:t>
                            </m:r>
                          </m:sup>
                          <m:e>
                            <m:sSup>
                              <m:sSupPr>
                                <m:ctrlPr>
                                  <w:rPr>
                                    <w:rFonts w:ascii="Cambria Math" w:hAnsi="Cambria Math"/>
                                    <w:b w:val="0"/>
                                    <w:i/>
                                    <w:color w:val="auto"/>
                                    <w:sz w:val="24"/>
                                    <w:lang w:val="ru-RU"/>
                                  </w:rPr>
                                </m:ctrlPr>
                              </m:sSupPr>
                              <m:e>
                                <m:d>
                                  <m:dPr>
                                    <m:ctrlPr>
                                      <w:rPr>
                                        <w:rFonts w:ascii="Cambria Math" w:hAnsi="Cambria Math"/>
                                        <w:b w:val="0"/>
                                        <w:i/>
                                        <w:color w:val="auto"/>
                                        <w:sz w:val="24"/>
                                        <w:lang w:val="ru-RU"/>
                                      </w:rPr>
                                    </m:ctrlPr>
                                  </m:dPr>
                                  <m:e>
                                    <m:sSub>
                                      <m:sSubPr>
                                        <m:ctrlPr>
                                          <w:rPr>
                                            <w:rFonts w:ascii="Cambria Math" w:hAnsi="Cambria Math"/>
                                            <w:b w:val="0"/>
                                            <w:i/>
                                            <w:color w:val="auto"/>
                                            <w:sz w:val="24"/>
                                            <w:lang w:val="ru-RU"/>
                                          </w:rPr>
                                        </m:ctrlPr>
                                      </m:sSubPr>
                                      <m:e>
                                        <m:r>
                                          <m:rPr>
                                            <m:sty m:val="bi"/>
                                          </m:rPr>
                                          <w:rPr>
                                            <w:rFonts w:ascii="Cambria Math" w:hAnsi="Cambria Math"/>
                                            <w:color w:val="auto"/>
                                            <w:sz w:val="24"/>
                                            <w:lang w:val="ru-RU"/>
                                          </w:rPr>
                                          <m:t>R</m:t>
                                        </m:r>
                                      </m:e>
                                      <m:sub>
                                        <m:r>
                                          <m:rPr>
                                            <m:sty m:val="bi"/>
                                          </m:rPr>
                                          <w:rPr>
                                            <w:rFonts w:ascii="Cambria Math" w:hAnsi="Cambria Math"/>
                                            <w:color w:val="auto"/>
                                            <w:sz w:val="24"/>
                                            <w:lang w:val="ru-RU"/>
                                          </w:rPr>
                                          <m:t>i</m:t>
                                        </m:r>
                                      </m:sub>
                                    </m:sSub>
                                    <m:r>
                                      <m:rPr>
                                        <m:sty m:val="bi"/>
                                      </m:rPr>
                                      <w:rPr>
                                        <w:rFonts w:ascii="Cambria Math" w:hAnsi="Cambria Math"/>
                                        <w:color w:val="auto"/>
                                        <w:sz w:val="24"/>
                                        <w:lang w:val="ru-RU"/>
                                      </w:rPr>
                                      <m:t>-</m:t>
                                    </m:r>
                                    <m:sSub>
                                      <m:sSubPr>
                                        <m:ctrlPr>
                                          <w:rPr>
                                            <w:rFonts w:ascii="Cambria Math" w:hAnsi="Cambria Math"/>
                                            <w:b w:val="0"/>
                                            <w:i/>
                                            <w:color w:val="auto"/>
                                            <w:sz w:val="24"/>
                                            <w:lang w:val="ru-RU"/>
                                          </w:rPr>
                                        </m:ctrlPr>
                                      </m:sSubPr>
                                      <m:e>
                                        <m:r>
                                          <m:rPr>
                                            <m:sty m:val="bi"/>
                                          </m:rPr>
                                          <w:rPr>
                                            <w:rFonts w:ascii="Cambria Math" w:hAnsi="Cambria Math"/>
                                            <w:color w:val="auto"/>
                                            <w:sz w:val="24"/>
                                            <w:lang w:val="ru-RU"/>
                                          </w:rPr>
                                          <m:t>R</m:t>
                                        </m:r>
                                      </m:e>
                                      <m:sub>
                                        <m:r>
                                          <m:rPr>
                                            <m:sty m:val="bi"/>
                                          </m:rPr>
                                          <w:rPr>
                                            <w:rFonts w:ascii="Cambria Math" w:hAnsi="Cambria Math"/>
                                            <w:color w:val="auto"/>
                                            <w:sz w:val="24"/>
                                            <w:lang w:val="ru-RU"/>
                                          </w:rPr>
                                          <m:t>m</m:t>
                                        </m:r>
                                      </m:sub>
                                    </m:sSub>
                                  </m:e>
                                </m:d>
                              </m:e>
                              <m:sup>
                                <m:r>
                                  <m:rPr>
                                    <m:sty m:val="bi"/>
                                  </m:rPr>
                                  <w:rPr>
                                    <w:rFonts w:ascii="Cambria Math" w:hAnsi="Cambria Math"/>
                                    <w:color w:val="auto"/>
                                    <w:sz w:val="24"/>
                                    <w:lang w:val="ru-RU"/>
                                  </w:rPr>
                                  <m:t>2</m:t>
                                </m:r>
                              </m:sup>
                            </m:sSup>
                          </m:e>
                        </m:nary>
                      </m:num>
                      <m:den>
                        <m:r>
                          <m:rPr>
                            <m:sty m:val="bi"/>
                          </m:rPr>
                          <w:rPr>
                            <w:rFonts w:ascii="Cambria Math" w:hAnsi="Cambria Math"/>
                            <w:color w:val="auto"/>
                            <w:sz w:val="24"/>
                            <w:lang w:val="ru-RU"/>
                          </w:rPr>
                          <m:t>n-1</m:t>
                        </m:r>
                      </m:den>
                    </m:f>
                  </m:e>
                </m:rad>
              </m:oMath>
            </m:oMathPara>
          </w:p>
        </w:tc>
        <w:tc>
          <w:tcPr>
            <w:tcW w:w="957" w:type="dxa"/>
            <w:vAlign w:val="center"/>
          </w:tcPr>
          <w:p w14:paraId="53CE83D5" w14:textId="0C00268D" w:rsidR="002E2EEA" w:rsidRDefault="002E2EEA" w:rsidP="00203459">
            <w:pPr>
              <w:pStyle w:val="a"/>
              <w:tabs>
                <w:tab w:val="left" w:pos="568"/>
                <w:tab w:val="left" w:pos="810"/>
                <w:tab w:val="left" w:pos="1080"/>
              </w:tabs>
              <w:spacing w:line="360" w:lineRule="auto"/>
              <w:ind w:left="0" w:firstLine="0"/>
              <w:jc w:val="center"/>
              <w:rPr>
                <w:b w:val="0"/>
                <w:color w:val="auto"/>
                <w:sz w:val="24"/>
                <w:lang w:val="ru-RU"/>
              </w:rPr>
            </w:pPr>
            <w:r>
              <w:rPr>
                <w:b w:val="0"/>
                <w:color w:val="auto"/>
                <w:sz w:val="24"/>
                <w:lang w:val="ru-RU"/>
              </w:rPr>
              <w:t>(</w:t>
            </w:r>
            <w:r w:rsidR="00420F25">
              <w:rPr>
                <w:b w:val="0"/>
                <w:color w:val="auto"/>
                <w:sz w:val="24"/>
                <w:lang w:val="ru-RU"/>
              </w:rPr>
              <w:t>10</w:t>
            </w:r>
            <w:r>
              <w:rPr>
                <w:b w:val="0"/>
                <w:color w:val="auto"/>
                <w:sz w:val="24"/>
                <w:lang w:val="ru-RU"/>
              </w:rPr>
              <w:t>)</w:t>
            </w:r>
          </w:p>
        </w:tc>
      </w:tr>
    </w:tbl>
    <w:p w14:paraId="49B15D0D" w14:textId="57729D93" w:rsidR="00942AF3" w:rsidRDefault="002676DA" w:rsidP="00606BE4">
      <w:pPr>
        <w:pStyle w:val="a"/>
        <w:numPr>
          <w:ilvl w:val="0"/>
          <w:numId w:val="2"/>
        </w:numPr>
        <w:tabs>
          <w:tab w:val="left" w:pos="568"/>
          <w:tab w:val="left" w:pos="810"/>
          <w:tab w:val="left" w:pos="1276"/>
        </w:tabs>
        <w:spacing w:line="360" w:lineRule="auto"/>
        <w:ind w:left="91" w:firstLine="539"/>
        <w:rPr>
          <w:b w:val="0"/>
          <w:color w:val="auto"/>
          <w:sz w:val="24"/>
          <w:lang w:val="ru-RU"/>
        </w:rPr>
      </w:pPr>
      <w:r>
        <w:rPr>
          <w:b w:val="0"/>
          <w:bCs w:val="0"/>
          <w:color w:val="auto"/>
          <w:spacing w:val="2"/>
          <w:sz w:val="24"/>
        </w:rPr>
        <w:t xml:space="preserve">Կոնստրուկցիայում, </w:t>
      </w:r>
      <w:r w:rsidR="00402D57" w:rsidRPr="001C5AA9">
        <w:rPr>
          <w:b w:val="0"/>
          <w:bCs w:val="0"/>
          <w:color w:val="auto"/>
          <w:spacing w:val="2"/>
          <w:sz w:val="24"/>
        </w:rPr>
        <w:t>կոնստրուկցիայի աշխատատեղամասում կամ գոտում</w:t>
      </w:r>
      <w:r w:rsidR="00402D57">
        <w:rPr>
          <w:b w:val="0"/>
          <w:bCs w:val="0"/>
          <w:color w:val="auto"/>
          <w:spacing w:val="2"/>
          <w:sz w:val="24"/>
        </w:rPr>
        <w:t xml:space="preserve"> </w:t>
      </w:r>
      <w:r w:rsidRPr="002676DA">
        <w:rPr>
          <w:b w:val="0"/>
          <w:bCs w:val="0"/>
          <w:color w:val="auto"/>
          <w:spacing w:val="2"/>
          <w:sz w:val="24"/>
        </w:rPr>
        <w:t xml:space="preserve"> </w:t>
      </w:r>
      <w:r>
        <w:rPr>
          <w:b w:val="0"/>
          <w:bCs w:val="0"/>
          <w:color w:val="auto"/>
          <w:spacing w:val="2"/>
          <w:sz w:val="24"/>
        </w:rPr>
        <w:t xml:space="preserve">բետոնի ամրության վարիացիայի ընթացիկ գործակիցը </w:t>
      </w:r>
      <w:r>
        <w:rPr>
          <w:b w:val="0"/>
          <w:color w:val="auto"/>
          <w:sz w:val="24"/>
        </w:rPr>
        <w:t>հաշվարկում են հետևյալ բանաձևով՝</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8"/>
        <w:gridCol w:w="958"/>
      </w:tblGrid>
      <w:tr w:rsidR="00942AF3" w14:paraId="45D3DCBD" w14:textId="77777777" w:rsidTr="008F4B75">
        <w:tc>
          <w:tcPr>
            <w:tcW w:w="9146" w:type="dxa"/>
          </w:tcPr>
          <w:p w14:paraId="7322C05E" w14:textId="27F75626" w:rsidR="00942AF3" w:rsidRPr="00FD1AE1" w:rsidRDefault="00812D63" w:rsidP="00203459">
            <w:pPr>
              <w:pStyle w:val="a"/>
              <w:tabs>
                <w:tab w:val="left" w:pos="568"/>
                <w:tab w:val="left" w:pos="810"/>
                <w:tab w:val="left" w:pos="1080"/>
              </w:tabs>
              <w:spacing w:line="360" w:lineRule="auto"/>
              <w:ind w:left="0" w:firstLine="0"/>
              <w:rPr>
                <w:b w:val="0"/>
                <w:color w:val="auto"/>
                <w:sz w:val="24"/>
                <w:lang w:val="ru-RU"/>
              </w:rPr>
            </w:pPr>
            <m:oMathPara>
              <m:oMath>
                <m:sSub>
                  <m:sSubPr>
                    <m:ctrlPr>
                      <w:rPr>
                        <w:rFonts w:ascii="Cambria Math" w:hAnsi="Cambria Math"/>
                        <w:b w:val="0"/>
                        <w:i/>
                        <w:color w:val="auto"/>
                        <w:sz w:val="24"/>
                        <w:lang w:val="ru-RU"/>
                      </w:rPr>
                    </m:ctrlPr>
                  </m:sSubPr>
                  <m:e>
                    <m:r>
                      <m:rPr>
                        <m:sty m:val="bi"/>
                      </m:rPr>
                      <w:rPr>
                        <w:rFonts w:ascii="Cambria Math" w:hAnsi="Cambria Math"/>
                        <w:color w:val="auto"/>
                        <w:sz w:val="24"/>
                        <w:lang w:val="en-US"/>
                      </w:rPr>
                      <m:t>V</m:t>
                    </m:r>
                  </m:e>
                  <m:sub>
                    <m:r>
                      <m:rPr>
                        <m:sty m:val="bi"/>
                      </m:rPr>
                      <w:rPr>
                        <w:rFonts w:ascii="Cambria Math" w:hAnsi="Cambria Math"/>
                        <w:color w:val="auto"/>
                        <w:sz w:val="24"/>
                        <w:lang w:val="ru-RU"/>
                      </w:rPr>
                      <m:t>m</m:t>
                    </m:r>
                  </m:sub>
                </m:sSub>
                <m:r>
                  <m:rPr>
                    <m:sty m:val="bi"/>
                  </m:rPr>
                  <w:rPr>
                    <w:rFonts w:ascii="Cambria Math" w:hAnsi="Cambria Math"/>
                    <w:color w:val="auto"/>
                    <w:sz w:val="24"/>
                    <w:lang w:val="ru-RU"/>
                  </w:rPr>
                  <m:t>=</m:t>
                </m:r>
                <m:f>
                  <m:fPr>
                    <m:ctrlPr>
                      <w:rPr>
                        <w:rFonts w:ascii="Cambria Math" w:hAnsi="Cambria Math"/>
                        <w:b w:val="0"/>
                        <w:i/>
                        <w:color w:val="auto"/>
                        <w:sz w:val="24"/>
                        <w:lang w:val="ru-RU"/>
                      </w:rPr>
                    </m:ctrlPr>
                  </m:fPr>
                  <m:num>
                    <m:sSub>
                      <m:sSubPr>
                        <m:ctrlPr>
                          <w:rPr>
                            <w:rFonts w:ascii="Cambria Math" w:hAnsi="Cambria Math"/>
                            <w:b w:val="0"/>
                            <w:i/>
                            <w:color w:val="auto"/>
                            <w:sz w:val="24"/>
                            <w:lang w:val="ru-RU"/>
                          </w:rPr>
                        </m:ctrlPr>
                      </m:sSubPr>
                      <m:e>
                        <m:r>
                          <m:rPr>
                            <m:sty m:val="bi"/>
                          </m:rPr>
                          <w:rPr>
                            <w:rFonts w:ascii="Cambria Math" w:hAnsi="Cambria Math"/>
                            <w:color w:val="auto"/>
                            <w:sz w:val="24"/>
                            <w:lang w:val="en-US"/>
                          </w:rPr>
                          <m:t>S</m:t>
                        </m:r>
                      </m:e>
                      <m:sub>
                        <m:r>
                          <m:rPr>
                            <m:sty m:val="bi"/>
                          </m:rPr>
                          <w:rPr>
                            <w:rFonts w:ascii="Cambria Math" w:hAnsi="Cambria Math"/>
                            <w:color w:val="auto"/>
                            <w:sz w:val="24"/>
                            <w:lang w:val="ru-RU"/>
                          </w:rPr>
                          <m:t>m</m:t>
                        </m:r>
                      </m:sub>
                    </m:sSub>
                  </m:num>
                  <m:den>
                    <m:sSub>
                      <m:sSubPr>
                        <m:ctrlPr>
                          <w:rPr>
                            <w:rFonts w:ascii="Cambria Math" w:hAnsi="Cambria Math"/>
                            <w:b w:val="0"/>
                            <w:i/>
                            <w:color w:val="auto"/>
                            <w:sz w:val="24"/>
                            <w:lang w:val="ru-RU"/>
                          </w:rPr>
                        </m:ctrlPr>
                      </m:sSubPr>
                      <m:e>
                        <m:r>
                          <m:rPr>
                            <m:sty m:val="bi"/>
                          </m:rPr>
                          <w:rPr>
                            <w:rFonts w:ascii="Cambria Math" w:hAnsi="Cambria Math"/>
                            <w:color w:val="auto"/>
                            <w:sz w:val="24"/>
                            <w:lang w:val="ru-RU"/>
                          </w:rPr>
                          <m:t>R</m:t>
                        </m:r>
                      </m:e>
                      <m:sub>
                        <m:r>
                          <m:rPr>
                            <m:sty m:val="bi"/>
                          </m:rPr>
                          <w:rPr>
                            <w:rFonts w:ascii="Cambria Math" w:hAnsi="Cambria Math"/>
                            <w:color w:val="auto"/>
                            <w:sz w:val="24"/>
                            <w:lang w:val="ru-RU"/>
                          </w:rPr>
                          <m:t>m</m:t>
                        </m:r>
                      </m:sub>
                    </m:sSub>
                  </m:den>
                </m:f>
                <m:r>
                  <m:rPr>
                    <m:sty m:val="bi"/>
                  </m:rPr>
                  <w:rPr>
                    <w:rFonts w:ascii="Cambria Math" w:hAnsi="Cambria Math"/>
                    <w:color w:val="auto"/>
                    <w:sz w:val="24"/>
                    <w:lang w:val="ru-RU"/>
                  </w:rPr>
                  <m:t>×100%</m:t>
                </m:r>
              </m:oMath>
            </m:oMathPara>
          </w:p>
        </w:tc>
        <w:tc>
          <w:tcPr>
            <w:tcW w:w="986" w:type="dxa"/>
            <w:vAlign w:val="center"/>
          </w:tcPr>
          <w:p w14:paraId="173ACCEA" w14:textId="346CC3D5" w:rsidR="00942AF3" w:rsidRDefault="00942AF3" w:rsidP="00203459">
            <w:pPr>
              <w:pStyle w:val="a"/>
              <w:tabs>
                <w:tab w:val="left" w:pos="568"/>
                <w:tab w:val="left" w:pos="810"/>
                <w:tab w:val="left" w:pos="1080"/>
              </w:tabs>
              <w:spacing w:line="360" w:lineRule="auto"/>
              <w:ind w:left="0" w:firstLine="0"/>
              <w:jc w:val="center"/>
              <w:rPr>
                <w:b w:val="0"/>
                <w:color w:val="auto"/>
                <w:sz w:val="24"/>
                <w:lang w:val="ru-RU"/>
              </w:rPr>
            </w:pPr>
            <w:r>
              <w:rPr>
                <w:b w:val="0"/>
                <w:color w:val="auto"/>
                <w:sz w:val="24"/>
                <w:lang w:val="ru-RU"/>
              </w:rPr>
              <w:t>(</w:t>
            </w:r>
            <w:r w:rsidR="00420F25">
              <w:rPr>
                <w:b w:val="0"/>
                <w:color w:val="auto"/>
                <w:sz w:val="24"/>
                <w:lang w:val="ru-RU"/>
              </w:rPr>
              <w:t>11</w:t>
            </w:r>
            <w:r>
              <w:rPr>
                <w:b w:val="0"/>
                <w:color w:val="auto"/>
                <w:sz w:val="24"/>
                <w:lang w:val="ru-RU"/>
              </w:rPr>
              <w:t>)</w:t>
            </w:r>
          </w:p>
        </w:tc>
      </w:tr>
    </w:tbl>
    <w:p w14:paraId="74AEABB2" w14:textId="2246FEB0" w:rsidR="00942AF3" w:rsidRDefault="00402D57" w:rsidP="00B03992">
      <w:pPr>
        <w:pStyle w:val="a"/>
        <w:tabs>
          <w:tab w:val="left" w:pos="568"/>
          <w:tab w:val="left" w:pos="810"/>
        </w:tabs>
        <w:spacing w:line="360" w:lineRule="auto"/>
        <w:ind w:left="142" w:firstLine="628"/>
        <w:rPr>
          <w:b w:val="0"/>
          <w:color w:val="auto"/>
          <w:sz w:val="24"/>
        </w:rPr>
      </w:pPr>
      <w:r>
        <w:rPr>
          <w:b w:val="0"/>
          <w:color w:val="auto"/>
          <w:sz w:val="24"/>
        </w:rPr>
        <w:t>ո</w:t>
      </w:r>
      <w:r w:rsidR="002676DA">
        <w:rPr>
          <w:b w:val="0"/>
          <w:color w:val="auto"/>
          <w:sz w:val="24"/>
        </w:rPr>
        <w:t>րտեղ</w:t>
      </w:r>
      <w:r w:rsidR="00942AF3">
        <w:rPr>
          <w:b w:val="0"/>
          <w:color w:val="auto"/>
          <w:sz w:val="24"/>
          <w:lang w:val="ru-RU"/>
        </w:rPr>
        <w:t xml:space="preserve"> </w:t>
      </w:r>
      <m:oMath>
        <m:sSub>
          <m:sSubPr>
            <m:ctrlPr>
              <w:rPr>
                <w:rFonts w:ascii="Cambria Math" w:hAnsi="Cambria Math"/>
                <w:bCs w:val="0"/>
                <w:i/>
                <w:color w:val="auto"/>
                <w:sz w:val="24"/>
                <w:lang w:val="ru-RU"/>
              </w:rPr>
            </m:ctrlPr>
          </m:sSubPr>
          <m:e>
            <m:r>
              <m:rPr>
                <m:sty m:val="bi"/>
              </m:rPr>
              <w:rPr>
                <w:rFonts w:ascii="Cambria Math" w:hAnsi="Cambria Math"/>
                <w:color w:val="auto"/>
                <w:sz w:val="24"/>
                <w:lang w:val="ru-RU"/>
              </w:rPr>
              <m:t>R</m:t>
            </m:r>
          </m:e>
          <m:sub>
            <m:r>
              <m:rPr>
                <m:sty m:val="bi"/>
              </m:rPr>
              <w:rPr>
                <w:rFonts w:ascii="Cambria Math" w:hAnsi="Cambria Math"/>
                <w:color w:val="auto"/>
                <w:sz w:val="24"/>
                <w:lang w:val="ru-RU"/>
              </w:rPr>
              <m:t>m</m:t>
            </m:r>
          </m:sub>
        </m:sSub>
      </m:oMath>
      <w:r w:rsidR="002676DA" w:rsidRPr="002676DA">
        <w:rPr>
          <w:rFonts w:eastAsiaTheme="minorEastAsia"/>
          <w:b w:val="0"/>
          <w:color w:val="auto"/>
          <w:sz w:val="24"/>
        </w:rPr>
        <w:t>-ի</w:t>
      </w:r>
      <w:r w:rsidR="00942AF3">
        <w:rPr>
          <w:rFonts w:eastAsiaTheme="minorEastAsia"/>
          <w:b w:val="0"/>
          <w:color w:val="auto"/>
          <w:sz w:val="24"/>
          <w:lang w:val="ru-RU"/>
        </w:rPr>
        <w:t xml:space="preserve"> </w:t>
      </w:r>
      <w:r w:rsidR="002676DA">
        <w:rPr>
          <w:rFonts w:eastAsiaTheme="minorEastAsia"/>
          <w:b w:val="0"/>
          <w:color w:val="auto"/>
          <w:sz w:val="24"/>
        </w:rPr>
        <w:t>և</w:t>
      </w:r>
      <w:r w:rsidR="00942AF3">
        <w:rPr>
          <w:rFonts w:eastAsiaTheme="minorEastAsia"/>
          <w:b w:val="0"/>
          <w:color w:val="auto"/>
          <w:sz w:val="24"/>
          <w:lang w:val="ru-RU"/>
        </w:rPr>
        <w:t xml:space="preserve"> </w:t>
      </w:r>
      <m:oMath>
        <m:sSub>
          <m:sSubPr>
            <m:ctrlPr>
              <w:rPr>
                <w:rFonts w:ascii="Cambria Math" w:hAnsi="Cambria Math"/>
                <w:bCs w:val="0"/>
                <w:i/>
                <w:color w:val="auto"/>
                <w:sz w:val="24"/>
                <w:lang w:val="ru-RU"/>
              </w:rPr>
            </m:ctrlPr>
          </m:sSubPr>
          <m:e>
            <m:r>
              <m:rPr>
                <m:sty m:val="bi"/>
              </m:rPr>
              <w:rPr>
                <w:rFonts w:ascii="Cambria Math" w:hAnsi="Cambria Math"/>
                <w:color w:val="auto"/>
                <w:sz w:val="24"/>
                <w:lang w:val="en-US"/>
              </w:rPr>
              <m:t>S</m:t>
            </m:r>
          </m:e>
          <m:sub>
            <m:r>
              <m:rPr>
                <m:sty m:val="bi"/>
              </m:rPr>
              <w:rPr>
                <w:rFonts w:ascii="Cambria Math" w:hAnsi="Cambria Math"/>
                <w:color w:val="auto"/>
                <w:sz w:val="24"/>
                <w:lang w:val="ru-RU"/>
              </w:rPr>
              <m:t>m</m:t>
            </m:r>
          </m:sub>
        </m:sSub>
      </m:oMath>
      <w:r w:rsidR="002676DA">
        <w:rPr>
          <w:rFonts w:eastAsiaTheme="minorEastAsia"/>
          <w:b w:val="0"/>
          <w:bCs w:val="0"/>
          <w:color w:val="auto"/>
          <w:sz w:val="24"/>
        </w:rPr>
        <w:t>-</w:t>
      </w:r>
      <w:r w:rsidR="002676DA" w:rsidRPr="002676DA">
        <w:rPr>
          <w:rFonts w:eastAsiaTheme="minorEastAsia"/>
          <w:b w:val="0"/>
          <w:color w:val="auto"/>
          <w:sz w:val="24"/>
          <w:lang w:val="ru-RU"/>
        </w:rPr>
        <w:t>ի</w:t>
      </w:r>
      <w:r w:rsidR="00942AF3">
        <w:rPr>
          <w:rFonts w:eastAsiaTheme="minorEastAsia"/>
          <w:b w:val="0"/>
          <w:color w:val="auto"/>
          <w:sz w:val="24"/>
          <w:lang w:val="ru-RU"/>
        </w:rPr>
        <w:t xml:space="preserve"> </w:t>
      </w:r>
      <w:r w:rsidR="002676DA">
        <w:rPr>
          <w:rFonts w:eastAsiaTheme="minorEastAsia"/>
          <w:b w:val="0"/>
          <w:color w:val="auto"/>
          <w:sz w:val="24"/>
        </w:rPr>
        <w:t xml:space="preserve">արժեքները </w:t>
      </w:r>
      <w:r>
        <w:rPr>
          <w:rFonts w:eastAsiaTheme="minorEastAsia"/>
          <w:b w:val="0"/>
          <w:color w:val="auto"/>
          <w:sz w:val="24"/>
        </w:rPr>
        <w:t xml:space="preserve">համապատասխանաբար </w:t>
      </w:r>
      <w:r w:rsidR="002676DA">
        <w:rPr>
          <w:rFonts w:eastAsiaTheme="minorEastAsia"/>
          <w:b w:val="0"/>
          <w:color w:val="auto"/>
          <w:sz w:val="24"/>
        </w:rPr>
        <w:t>որոշվում են</w:t>
      </w:r>
      <w:r w:rsidR="00C60C75">
        <w:rPr>
          <w:rFonts w:eastAsiaTheme="minorEastAsia"/>
          <w:b w:val="0"/>
          <w:color w:val="auto"/>
          <w:sz w:val="24"/>
        </w:rPr>
        <w:t xml:space="preserve"> սույն շինարարական նորմերի</w:t>
      </w:r>
      <w:r w:rsidR="002676DA">
        <w:rPr>
          <w:rFonts w:eastAsiaTheme="minorEastAsia"/>
          <w:b w:val="0"/>
          <w:color w:val="auto"/>
          <w:sz w:val="24"/>
        </w:rPr>
        <w:t xml:space="preserve"> </w:t>
      </w:r>
      <w:r w:rsidR="00420F25">
        <w:rPr>
          <w:b w:val="0"/>
          <w:color w:val="auto"/>
          <w:sz w:val="24"/>
          <w:lang w:val="ru-RU"/>
        </w:rPr>
        <w:t>9</w:t>
      </w:r>
      <w:r w:rsidR="00C60C75">
        <w:rPr>
          <w:b w:val="0"/>
          <w:color w:val="auto"/>
          <w:sz w:val="24"/>
        </w:rPr>
        <w:t>-րդ</w:t>
      </w:r>
      <w:r w:rsidR="00942AF3">
        <w:rPr>
          <w:b w:val="0"/>
          <w:color w:val="auto"/>
          <w:sz w:val="24"/>
          <w:lang w:val="ru-RU"/>
        </w:rPr>
        <w:t xml:space="preserve"> </w:t>
      </w:r>
      <w:r w:rsidR="00C60C75">
        <w:rPr>
          <w:b w:val="0"/>
          <w:color w:val="auto"/>
          <w:sz w:val="24"/>
        </w:rPr>
        <w:t>և</w:t>
      </w:r>
      <w:r w:rsidR="00942AF3">
        <w:rPr>
          <w:b w:val="0"/>
          <w:color w:val="auto"/>
          <w:sz w:val="24"/>
          <w:lang w:val="ru-RU"/>
        </w:rPr>
        <w:t xml:space="preserve"> </w:t>
      </w:r>
      <w:r w:rsidR="00420F25">
        <w:rPr>
          <w:b w:val="0"/>
          <w:color w:val="auto"/>
          <w:sz w:val="24"/>
          <w:lang w:val="ru-RU"/>
        </w:rPr>
        <w:t>10</w:t>
      </w:r>
      <w:r w:rsidR="00C60C75">
        <w:rPr>
          <w:b w:val="0"/>
          <w:color w:val="auto"/>
          <w:sz w:val="24"/>
        </w:rPr>
        <w:t>-րդ բանաձևերով։</w:t>
      </w:r>
    </w:p>
    <w:p w14:paraId="470430C5" w14:textId="47B4F5C7" w:rsidR="002E2EEA" w:rsidRPr="00555911" w:rsidRDefault="00C60C75" w:rsidP="00606BE4">
      <w:pPr>
        <w:pStyle w:val="a"/>
        <w:numPr>
          <w:ilvl w:val="0"/>
          <w:numId w:val="2"/>
        </w:numPr>
        <w:tabs>
          <w:tab w:val="left" w:pos="568"/>
          <w:tab w:val="left" w:pos="810"/>
          <w:tab w:val="left" w:pos="1276"/>
        </w:tabs>
        <w:spacing w:line="360" w:lineRule="auto"/>
        <w:ind w:left="91" w:firstLine="539"/>
        <w:rPr>
          <w:b w:val="0"/>
          <w:color w:val="auto"/>
          <w:sz w:val="24"/>
        </w:rPr>
      </w:pPr>
      <w:r>
        <w:rPr>
          <w:b w:val="0"/>
          <w:bCs w:val="0"/>
          <w:color w:val="auto"/>
          <w:spacing w:val="2"/>
          <w:sz w:val="24"/>
        </w:rPr>
        <w:t xml:space="preserve">Միաձույլ կոնստրուկցիայի </w:t>
      </w:r>
      <w:r w:rsidR="00555911">
        <w:rPr>
          <w:b w:val="0"/>
          <w:bCs w:val="0"/>
          <w:color w:val="auto"/>
          <w:spacing w:val="2"/>
          <w:sz w:val="24"/>
        </w:rPr>
        <w:t xml:space="preserve">կամ դրա առանձին գոտու </w:t>
      </w:r>
      <w:r>
        <w:rPr>
          <w:b w:val="0"/>
          <w:bCs w:val="0"/>
          <w:color w:val="auto"/>
          <w:spacing w:val="2"/>
          <w:sz w:val="24"/>
        </w:rPr>
        <w:t xml:space="preserve">բետոնի </w:t>
      </w:r>
      <w:r w:rsidR="00555911">
        <w:rPr>
          <w:b w:val="0"/>
          <w:bCs w:val="0"/>
          <w:color w:val="auto"/>
          <w:spacing w:val="2"/>
          <w:sz w:val="24"/>
        </w:rPr>
        <w:t>ըստ ամրության</w:t>
      </w:r>
      <w:r w:rsidR="00555911" w:rsidRPr="00555911">
        <w:rPr>
          <w:b w:val="0"/>
          <w:color w:val="auto"/>
          <w:sz w:val="24"/>
        </w:rPr>
        <w:t xml:space="preserve"> </w:t>
      </w:r>
      <m:oMath>
        <m:sSub>
          <m:sSubPr>
            <m:ctrlPr>
              <w:rPr>
                <w:rFonts w:ascii="Cambria Math" w:hAnsi="Cambria Math"/>
                <w:bCs w:val="0"/>
                <w:i/>
                <w:color w:val="auto"/>
                <w:sz w:val="24"/>
                <w:lang w:val="ru-RU"/>
              </w:rPr>
            </m:ctrlPr>
          </m:sSubPr>
          <m:e>
            <m:r>
              <m:rPr>
                <m:sty m:val="bi"/>
              </m:rPr>
              <w:rPr>
                <w:rFonts w:ascii="Cambria Math" w:hAnsi="Cambria Math"/>
                <w:color w:val="auto"/>
                <w:sz w:val="24"/>
              </w:rPr>
              <m:t>B</m:t>
            </m:r>
          </m:e>
          <m:sub>
            <m:r>
              <m:rPr>
                <m:sty m:val="bi"/>
              </m:rPr>
              <w:rPr>
                <w:rFonts w:ascii="Cambria Math" w:hAnsi="Cambria Math"/>
                <w:color w:val="auto"/>
                <w:sz w:val="24"/>
              </w:rPr>
              <m:t>f</m:t>
            </m:r>
          </m:sub>
        </m:sSub>
      </m:oMath>
      <w:r w:rsidR="00555911" w:rsidRPr="00555911">
        <w:rPr>
          <w:rFonts w:eastAsiaTheme="minorEastAsia"/>
          <w:b w:val="0"/>
          <w:color w:val="auto"/>
          <w:sz w:val="24"/>
        </w:rPr>
        <w:t xml:space="preserve"> </w:t>
      </w:r>
      <w:r>
        <w:rPr>
          <w:b w:val="0"/>
          <w:bCs w:val="0"/>
          <w:color w:val="auto"/>
          <w:spacing w:val="2"/>
          <w:sz w:val="24"/>
        </w:rPr>
        <w:t>փաստացի դասը</w:t>
      </w:r>
      <w:r w:rsidR="00555911">
        <w:rPr>
          <w:b w:val="0"/>
          <w:bCs w:val="0"/>
          <w:color w:val="auto"/>
          <w:spacing w:val="2"/>
          <w:sz w:val="24"/>
        </w:rPr>
        <w:t>՝</w:t>
      </w:r>
      <w:r>
        <w:rPr>
          <w:b w:val="0"/>
          <w:bCs w:val="0"/>
          <w:color w:val="auto"/>
          <w:spacing w:val="2"/>
          <w:sz w:val="24"/>
        </w:rPr>
        <w:t xml:space="preserve"> </w:t>
      </w:r>
      <w:r w:rsidR="00E875D8" w:rsidRPr="00555911">
        <w:rPr>
          <w:rFonts w:eastAsiaTheme="minorEastAsia"/>
          <w:b w:val="0"/>
          <w:color w:val="auto"/>
          <w:sz w:val="24"/>
        </w:rPr>
        <w:t xml:space="preserve"> </w:t>
      </w:r>
      <w:r>
        <w:rPr>
          <w:rFonts w:eastAsiaTheme="minorEastAsia"/>
          <w:b w:val="0"/>
          <w:color w:val="auto"/>
          <w:sz w:val="24"/>
        </w:rPr>
        <w:t xml:space="preserve">վերահսկման ուղղակի չքայքայող կամ քայքայող մեթոդներով և փորձարկումների տեղամասերի </w:t>
      </w:r>
      <w:r w:rsidR="00D827B4" w:rsidRPr="00555911">
        <w:rPr>
          <w:b w:val="0"/>
          <w:color w:val="auto"/>
          <w:sz w:val="24"/>
        </w:rPr>
        <w:t xml:space="preserve">6 &lt; </w:t>
      </w:r>
      <m:oMath>
        <m:r>
          <m:rPr>
            <m:sty m:val="bi"/>
          </m:rPr>
          <w:rPr>
            <w:rFonts w:ascii="Cambria Math" w:hAnsi="Cambria Math"/>
            <w:color w:val="auto"/>
            <w:sz w:val="24"/>
          </w:rPr>
          <m:t>n</m:t>
        </m:r>
      </m:oMath>
      <w:r w:rsidR="00D827B4" w:rsidRPr="00555911">
        <w:rPr>
          <w:b w:val="0"/>
          <w:color w:val="auto"/>
          <w:sz w:val="24"/>
        </w:rPr>
        <w:t xml:space="preserve"> &lt; 15 </w:t>
      </w:r>
      <w:r>
        <w:rPr>
          <w:b w:val="0"/>
          <w:color w:val="auto"/>
          <w:sz w:val="24"/>
        </w:rPr>
        <w:t>քանակի դեպքում</w:t>
      </w:r>
      <w:r w:rsidR="00555911">
        <w:rPr>
          <w:b w:val="0"/>
          <w:color w:val="auto"/>
          <w:sz w:val="24"/>
        </w:rPr>
        <w:t>,</w:t>
      </w:r>
      <w:r>
        <w:rPr>
          <w:b w:val="0"/>
          <w:color w:val="auto"/>
          <w:sz w:val="24"/>
        </w:rPr>
        <w:t xml:space="preserve"> հաշվարկում են հետևյալ բանաձևով՝</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5"/>
        <w:gridCol w:w="961"/>
      </w:tblGrid>
      <w:tr w:rsidR="00D827B4" w14:paraId="22C3423D" w14:textId="77777777" w:rsidTr="008F4B75">
        <w:tc>
          <w:tcPr>
            <w:tcW w:w="9146" w:type="dxa"/>
          </w:tcPr>
          <w:p w14:paraId="755C260B" w14:textId="2CFE8680" w:rsidR="00D827B4" w:rsidRPr="00FD1AE1" w:rsidRDefault="00812D63" w:rsidP="00203459">
            <w:pPr>
              <w:pStyle w:val="a"/>
              <w:tabs>
                <w:tab w:val="left" w:pos="568"/>
                <w:tab w:val="left" w:pos="810"/>
                <w:tab w:val="left" w:pos="1080"/>
              </w:tabs>
              <w:spacing w:line="360" w:lineRule="auto"/>
              <w:ind w:left="0" w:firstLine="0"/>
              <w:rPr>
                <w:b w:val="0"/>
                <w:color w:val="auto"/>
                <w:sz w:val="24"/>
                <w:lang w:val="ru-RU"/>
              </w:rPr>
            </w:pPr>
            <m:oMathPara>
              <m:oMath>
                <m:sSub>
                  <m:sSubPr>
                    <m:ctrlPr>
                      <w:rPr>
                        <w:rFonts w:ascii="Cambria Math" w:hAnsi="Cambria Math"/>
                        <w:b w:val="0"/>
                        <w:i/>
                        <w:color w:val="auto"/>
                        <w:sz w:val="24"/>
                        <w:lang w:val="ru-RU"/>
                      </w:rPr>
                    </m:ctrlPr>
                  </m:sSubPr>
                  <m:e>
                    <m:r>
                      <m:rPr>
                        <m:sty m:val="bi"/>
                      </m:rPr>
                      <w:rPr>
                        <w:rFonts w:ascii="Cambria Math" w:hAnsi="Cambria Math"/>
                        <w:color w:val="auto"/>
                        <w:sz w:val="24"/>
                        <w:lang w:val="en-US"/>
                      </w:rPr>
                      <m:t>B</m:t>
                    </m:r>
                  </m:e>
                  <m:sub>
                    <m:r>
                      <m:rPr>
                        <m:sty m:val="bi"/>
                      </m:rPr>
                      <w:rPr>
                        <w:rFonts w:ascii="Cambria Math" w:hAnsi="Cambria Math"/>
                        <w:color w:val="auto"/>
                        <w:sz w:val="24"/>
                        <w:lang w:val="ru-RU"/>
                      </w:rPr>
                      <m:t>f</m:t>
                    </m:r>
                  </m:sub>
                </m:sSub>
                <m:r>
                  <m:rPr>
                    <m:sty m:val="bi"/>
                  </m:rPr>
                  <w:rPr>
                    <w:rFonts w:ascii="Cambria Math" w:hAnsi="Cambria Math"/>
                    <w:color w:val="auto"/>
                    <w:sz w:val="24"/>
                    <w:lang w:val="ru-RU"/>
                  </w:rPr>
                  <m:t>=</m:t>
                </m:r>
                <m:f>
                  <m:fPr>
                    <m:ctrlPr>
                      <w:rPr>
                        <w:rFonts w:ascii="Cambria Math" w:hAnsi="Cambria Math"/>
                        <w:b w:val="0"/>
                        <w:i/>
                        <w:color w:val="auto"/>
                        <w:sz w:val="24"/>
                        <w:lang w:val="ru-RU"/>
                      </w:rPr>
                    </m:ctrlPr>
                  </m:fPr>
                  <m:num>
                    <m:sSub>
                      <m:sSubPr>
                        <m:ctrlPr>
                          <w:rPr>
                            <w:rFonts w:ascii="Cambria Math" w:hAnsi="Cambria Math"/>
                            <w:b w:val="0"/>
                            <w:i/>
                            <w:color w:val="auto"/>
                            <w:sz w:val="24"/>
                            <w:lang w:val="ru-RU"/>
                          </w:rPr>
                        </m:ctrlPr>
                      </m:sSubPr>
                      <m:e>
                        <m:r>
                          <m:rPr>
                            <m:sty m:val="bi"/>
                          </m:rPr>
                          <w:rPr>
                            <w:rFonts w:ascii="Cambria Math" w:hAnsi="Cambria Math"/>
                            <w:color w:val="auto"/>
                            <w:sz w:val="24"/>
                            <w:lang w:val="ru-RU"/>
                          </w:rPr>
                          <m:t>R</m:t>
                        </m:r>
                      </m:e>
                      <m:sub>
                        <m:r>
                          <m:rPr>
                            <m:sty m:val="bi"/>
                          </m:rPr>
                          <w:rPr>
                            <w:rFonts w:ascii="Cambria Math" w:hAnsi="Cambria Math"/>
                            <w:color w:val="auto"/>
                            <w:sz w:val="24"/>
                            <w:lang w:val="ru-RU"/>
                          </w:rPr>
                          <m:t>m</m:t>
                        </m:r>
                      </m:sub>
                    </m:sSub>
                  </m:num>
                  <m:den>
                    <m:sSub>
                      <m:sSubPr>
                        <m:ctrlPr>
                          <w:rPr>
                            <w:rFonts w:ascii="Cambria Math" w:hAnsi="Cambria Math"/>
                            <w:b w:val="0"/>
                            <w:i/>
                            <w:color w:val="auto"/>
                            <w:sz w:val="24"/>
                            <w:lang w:val="ru-RU"/>
                          </w:rPr>
                        </m:ctrlPr>
                      </m:sSubPr>
                      <m:e>
                        <m:r>
                          <m:rPr>
                            <m:sty m:val="bi"/>
                          </m:rPr>
                          <w:rPr>
                            <w:rFonts w:ascii="Cambria Math" w:hAnsi="Cambria Math"/>
                            <w:color w:val="auto"/>
                            <w:sz w:val="24"/>
                            <w:lang w:val="ru-RU"/>
                          </w:rPr>
                          <m:t>K</m:t>
                        </m:r>
                      </m:e>
                      <m:sub>
                        <m:r>
                          <m:rPr>
                            <m:sty m:val="bi"/>
                          </m:rPr>
                          <w:rPr>
                            <w:rFonts w:ascii="Cambria Math" w:hAnsi="Cambria Math"/>
                            <w:color w:val="auto"/>
                            <w:sz w:val="24"/>
                            <w:lang w:val="ru-RU"/>
                          </w:rPr>
                          <m:t>T</m:t>
                        </m:r>
                      </m:sub>
                    </m:sSub>
                  </m:den>
                </m:f>
              </m:oMath>
            </m:oMathPara>
          </w:p>
        </w:tc>
        <w:tc>
          <w:tcPr>
            <w:tcW w:w="986" w:type="dxa"/>
            <w:vAlign w:val="center"/>
          </w:tcPr>
          <w:p w14:paraId="6B2C6FA0" w14:textId="1564162B" w:rsidR="00D827B4" w:rsidRDefault="00D827B4" w:rsidP="00203459">
            <w:pPr>
              <w:pStyle w:val="a"/>
              <w:tabs>
                <w:tab w:val="left" w:pos="568"/>
                <w:tab w:val="left" w:pos="810"/>
                <w:tab w:val="left" w:pos="1080"/>
              </w:tabs>
              <w:spacing w:line="360" w:lineRule="auto"/>
              <w:ind w:left="0" w:firstLine="0"/>
              <w:jc w:val="center"/>
              <w:rPr>
                <w:b w:val="0"/>
                <w:color w:val="auto"/>
                <w:sz w:val="24"/>
                <w:lang w:val="ru-RU"/>
              </w:rPr>
            </w:pPr>
            <w:r>
              <w:rPr>
                <w:b w:val="0"/>
                <w:color w:val="auto"/>
                <w:sz w:val="24"/>
                <w:lang w:val="ru-RU"/>
              </w:rPr>
              <w:t>(</w:t>
            </w:r>
            <w:r w:rsidR="00AE75B3">
              <w:rPr>
                <w:b w:val="0"/>
                <w:color w:val="auto"/>
                <w:sz w:val="24"/>
                <w:lang w:val="ru-RU"/>
              </w:rPr>
              <w:t>12</w:t>
            </w:r>
            <w:r>
              <w:rPr>
                <w:b w:val="0"/>
                <w:color w:val="auto"/>
                <w:sz w:val="24"/>
                <w:lang w:val="ru-RU"/>
              </w:rPr>
              <w:t>)</w:t>
            </w:r>
          </w:p>
        </w:tc>
      </w:tr>
    </w:tbl>
    <w:p w14:paraId="1EF2125C" w14:textId="590AA0D1" w:rsidR="00E875D8" w:rsidRPr="00C60C75" w:rsidRDefault="00C60C75" w:rsidP="00E875D8">
      <w:pPr>
        <w:pStyle w:val="a"/>
        <w:tabs>
          <w:tab w:val="left" w:pos="568"/>
          <w:tab w:val="left" w:pos="810"/>
          <w:tab w:val="left" w:pos="1080"/>
        </w:tabs>
        <w:spacing w:line="360" w:lineRule="auto"/>
        <w:ind w:left="1130"/>
        <w:rPr>
          <w:b w:val="0"/>
          <w:color w:val="auto"/>
          <w:sz w:val="24"/>
        </w:rPr>
      </w:pPr>
      <w:r>
        <w:rPr>
          <w:b w:val="0"/>
          <w:color w:val="auto"/>
          <w:sz w:val="24"/>
        </w:rPr>
        <w:t>որտեղ՝</w:t>
      </w:r>
    </w:p>
    <w:p w14:paraId="7A4CC81A" w14:textId="5265BB78" w:rsidR="002E2EEA" w:rsidRPr="006E1807" w:rsidRDefault="00812D63" w:rsidP="00E875D8">
      <w:pPr>
        <w:pStyle w:val="a"/>
        <w:tabs>
          <w:tab w:val="left" w:pos="568"/>
          <w:tab w:val="left" w:pos="810"/>
          <w:tab w:val="left" w:pos="1080"/>
        </w:tabs>
        <w:spacing w:line="360" w:lineRule="auto"/>
        <w:ind w:left="832" w:firstLine="0"/>
        <w:rPr>
          <w:b w:val="0"/>
          <w:color w:val="auto"/>
          <w:sz w:val="24"/>
        </w:rPr>
      </w:pPr>
      <m:oMath>
        <m:sSub>
          <m:sSubPr>
            <m:ctrlPr>
              <w:rPr>
                <w:rFonts w:ascii="Cambria Math" w:hAnsi="Cambria Math"/>
                <w:b w:val="0"/>
                <w:i/>
                <w:color w:val="auto"/>
                <w:sz w:val="24"/>
                <w:lang w:val="ru-RU"/>
              </w:rPr>
            </m:ctrlPr>
          </m:sSubPr>
          <m:e>
            <m:r>
              <m:rPr>
                <m:sty m:val="bi"/>
              </m:rPr>
              <w:rPr>
                <w:rFonts w:ascii="Cambria Math" w:hAnsi="Cambria Math"/>
                <w:color w:val="auto"/>
                <w:sz w:val="24"/>
              </w:rPr>
              <m:t>K</m:t>
            </m:r>
          </m:e>
          <m:sub>
            <m:r>
              <m:rPr>
                <m:sty m:val="bi"/>
              </m:rPr>
              <w:rPr>
                <w:rFonts w:ascii="Cambria Math" w:hAnsi="Cambria Math"/>
                <w:color w:val="auto"/>
                <w:sz w:val="24"/>
              </w:rPr>
              <m:t>T</m:t>
            </m:r>
          </m:sub>
        </m:sSub>
      </m:oMath>
      <w:r w:rsidR="00E875D8" w:rsidRPr="006E1807">
        <w:rPr>
          <w:b w:val="0"/>
          <w:color w:val="auto"/>
          <w:sz w:val="24"/>
        </w:rPr>
        <w:t xml:space="preserve"> </w:t>
      </w:r>
      <w:r w:rsidR="006E1807" w:rsidRPr="006E1807">
        <w:rPr>
          <w:b w:val="0"/>
          <w:color w:val="auto"/>
          <w:sz w:val="24"/>
        </w:rPr>
        <w:t>–</w:t>
      </w:r>
      <w:r w:rsidR="006E1807">
        <w:rPr>
          <w:b w:val="0"/>
          <w:color w:val="auto"/>
          <w:sz w:val="24"/>
        </w:rPr>
        <w:t xml:space="preserve">ամրության </w:t>
      </w:r>
      <w:r w:rsidR="00555911">
        <w:rPr>
          <w:b w:val="0"/>
          <w:color w:val="auto"/>
          <w:sz w:val="24"/>
        </w:rPr>
        <w:t xml:space="preserve">պահանջվող </w:t>
      </w:r>
      <w:r w:rsidR="006E1807">
        <w:rPr>
          <w:b w:val="0"/>
          <w:color w:val="auto"/>
          <w:sz w:val="24"/>
        </w:rPr>
        <w:t>գործակիցն է</w:t>
      </w:r>
      <w:r w:rsidR="00942AF3" w:rsidRPr="006E1807">
        <w:rPr>
          <w:b w:val="0"/>
          <w:color w:val="auto"/>
          <w:sz w:val="24"/>
        </w:rPr>
        <w:t xml:space="preserve">, </w:t>
      </w:r>
      <w:r w:rsidR="006E1807">
        <w:rPr>
          <w:b w:val="0"/>
          <w:color w:val="auto"/>
          <w:sz w:val="24"/>
        </w:rPr>
        <w:t xml:space="preserve">որը կախված է բետոնի տեսակից և ամրության վարիացիայի </w:t>
      </w:r>
      <m:oMath>
        <m:sSub>
          <m:sSubPr>
            <m:ctrlPr>
              <w:rPr>
                <w:rFonts w:ascii="Cambria Math" w:hAnsi="Cambria Math"/>
                <w:b w:val="0"/>
                <w:i/>
                <w:color w:val="auto"/>
                <w:sz w:val="24"/>
                <w:lang w:val="ru-RU"/>
              </w:rPr>
            </m:ctrlPr>
          </m:sSubPr>
          <m:e>
            <m:r>
              <m:rPr>
                <m:sty m:val="bi"/>
              </m:rPr>
              <w:rPr>
                <w:rFonts w:ascii="Cambria Math" w:hAnsi="Cambria Math"/>
                <w:color w:val="auto"/>
                <w:sz w:val="24"/>
              </w:rPr>
              <m:t>V</m:t>
            </m:r>
          </m:e>
          <m:sub>
            <m:r>
              <m:rPr>
                <m:sty m:val="bi"/>
              </m:rPr>
              <w:rPr>
                <w:rFonts w:ascii="Cambria Math" w:hAnsi="Cambria Math"/>
                <w:color w:val="auto"/>
                <w:sz w:val="24"/>
              </w:rPr>
              <m:t>m</m:t>
            </m:r>
          </m:sub>
        </m:sSub>
      </m:oMath>
      <w:r w:rsidR="003F52C7" w:rsidRPr="006E1807">
        <w:rPr>
          <w:rFonts w:eastAsiaTheme="minorEastAsia"/>
          <w:b w:val="0"/>
          <w:color w:val="auto"/>
          <w:sz w:val="24"/>
        </w:rPr>
        <w:t xml:space="preserve"> </w:t>
      </w:r>
      <w:r w:rsidR="00555911">
        <w:rPr>
          <w:b w:val="0"/>
          <w:color w:val="auto"/>
          <w:sz w:val="24"/>
        </w:rPr>
        <w:t>գործակցից</w:t>
      </w:r>
      <w:r w:rsidR="00555911">
        <w:rPr>
          <w:rFonts w:eastAsiaTheme="minorEastAsia"/>
          <w:b w:val="0"/>
          <w:color w:val="auto"/>
          <w:sz w:val="24"/>
        </w:rPr>
        <w:t xml:space="preserve"> և </w:t>
      </w:r>
      <w:r w:rsidR="00744636">
        <w:rPr>
          <w:rFonts w:eastAsiaTheme="minorEastAsia"/>
          <w:b w:val="0"/>
          <w:color w:val="auto"/>
          <w:sz w:val="24"/>
        </w:rPr>
        <w:t xml:space="preserve">ընդունվում է ըստ սույն շինարարական նորմերի </w:t>
      </w:r>
      <w:r w:rsidR="003F52C7" w:rsidRPr="006E1807">
        <w:rPr>
          <w:rFonts w:eastAsiaTheme="minorEastAsia"/>
          <w:b w:val="0"/>
          <w:color w:val="auto"/>
          <w:sz w:val="24"/>
        </w:rPr>
        <w:t>2</w:t>
      </w:r>
      <w:r w:rsidR="00744636">
        <w:rPr>
          <w:rFonts w:eastAsiaTheme="minorEastAsia"/>
          <w:b w:val="0"/>
          <w:color w:val="auto"/>
          <w:sz w:val="24"/>
        </w:rPr>
        <w:t>-րդ աղյուսակի,</w:t>
      </w:r>
    </w:p>
    <w:p w14:paraId="39BD81AA" w14:textId="58B144A6" w:rsidR="00E875D8" w:rsidRPr="006E1807" w:rsidRDefault="00812D63" w:rsidP="00E875D8">
      <w:pPr>
        <w:pStyle w:val="a"/>
        <w:tabs>
          <w:tab w:val="left" w:pos="568"/>
          <w:tab w:val="left" w:pos="810"/>
          <w:tab w:val="left" w:pos="1080"/>
        </w:tabs>
        <w:spacing w:line="360" w:lineRule="auto"/>
        <w:ind w:left="832" w:firstLine="0"/>
        <w:rPr>
          <w:b w:val="0"/>
          <w:color w:val="auto"/>
          <w:sz w:val="24"/>
        </w:rPr>
      </w:pPr>
      <m:oMath>
        <m:sSub>
          <m:sSubPr>
            <m:ctrlPr>
              <w:rPr>
                <w:rFonts w:ascii="Cambria Math" w:hAnsi="Cambria Math"/>
                <w:b w:val="0"/>
                <w:i/>
                <w:color w:val="auto"/>
                <w:sz w:val="24"/>
                <w:lang w:val="ru-RU"/>
              </w:rPr>
            </m:ctrlPr>
          </m:sSubPr>
          <m:e>
            <m:r>
              <m:rPr>
                <m:sty m:val="bi"/>
              </m:rPr>
              <w:rPr>
                <w:rFonts w:ascii="Cambria Math" w:hAnsi="Cambria Math"/>
                <w:color w:val="auto"/>
                <w:sz w:val="24"/>
              </w:rPr>
              <m:t>R</m:t>
            </m:r>
          </m:e>
          <m:sub>
            <m:r>
              <m:rPr>
                <m:sty m:val="bi"/>
              </m:rPr>
              <w:rPr>
                <w:rFonts w:ascii="Cambria Math" w:hAnsi="Cambria Math"/>
                <w:color w:val="auto"/>
                <w:sz w:val="24"/>
              </w:rPr>
              <m:t>m</m:t>
            </m:r>
          </m:sub>
        </m:sSub>
      </m:oMath>
      <w:r w:rsidR="00E875D8" w:rsidRPr="006E1807">
        <w:rPr>
          <w:rFonts w:eastAsiaTheme="minorEastAsia"/>
          <w:b w:val="0"/>
          <w:color w:val="auto"/>
          <w:sz w:val="24"/>
        </w:rPr>
        <w:t xml:space="preserve"> </w:t>
      </w:r>
      <w:r w:rsidR="00744636">
        <w:rPr>
          <w:rFonts w:eastAsiaTheme="minorEastAsia"/>
          <w:b w:val="0"/>
          <w:color w:val="auto"/>
          <w:sz w:val="24"/>
        </w:rPr>
        <w:t>–</w:t>
      </w:r>
      <w:r w:rsidR="00E875D8" w:rsidRPr="006E1807">
        <w:rPr>
          <w:rFonts w:eastAsiaTheme="minorEastAsia"/>
          <w:b w:val="0"/>
          <w:color w:val="auto"/>
          <w:sz w:val="24"/>
        </w:rPr>
        <w:t xml:space="preserve"> </w:t>
      </w:r>
      <w:r w:rsidR="00744636">
        <w:rPr>
          <w:b w:val="0"/>
          <w:color w:val="auto"/>
          <w:sz w:val="24"/>
        </w:rPr>
        <w:t>որոշում են ըստ</w:t>
      </w:r>
      <w:r w:rsidR="00744636" w:rsidRPr="00744636">
        <w:rPr>
          <w:rFonts w:eastAsiaTheme="minorEastAsia"/>
          <w:b w:val="0"/>
          <w:color w:val="auto"/>
          <w:sz w:val="24"/>
        </w:rPr>
        <w:t xml:space="preserve"> </w:t>
      </w:r>
      <w:r w:rsidR="00744636">
        <w:rPr>
          <w:rFonts w:eastAsiaTheme="minorEastAsia"/>
          <w:b w:val="0"/>
          <w:color w:val="auto"/>
          <w:sz w:val="24"/>
        </w:rPr>
        <w:t>սույն շինարարական նորմերի</w:t>
      </w:r>
      <w:r w:rsidR="00E875D8" w:rsidRPr="006E1807">
        <w:rPr>
          <w:b w:val="0"/>
          <w:color w:val="auto"/>
          <w:sz w:val="24"/>
        </w:rPr>
        <w:t xml:space="preserve"> </w:t>
      </w:r>
      <w:r w:rsidR="00AE75B3" w:rsidRPr="006E1807">
        <w:rPr>
          <w:b w:val="0"/>
          <w:color w:val="auto"/>
          <w:sz w:val="24"/>
        </w:rPr>
        <w:t>9</w:t>
      </w:r>
      <w:r w:rsidR="00744636">
        <w:rPr>
          <w:b w:val="0"/>
          <w:color w:val="auto"/>
          <w:sz w:val="24"/>
        </w:rPr>
        <w:t>-րդ բանաձևի։</w:t>
      </w:r>
    </w:p>
    <w:p w14:paraId="0E18EC1A" w14:textId="7612D6B3" w:rsidR="00E875D8" w:rsidRPr="006E1807" w:rsidRDefault="008430ED" w:rsidP="00942AF3">
      <w:pPr>
        <w:pStyle w:val="a"/>
        <w:tabs>
          <w:tab w:val="left" w:pos="568"/>
          <w:tab w:val="left" w:pos="810"/>
          <w:tab w:val="left" w:pos="1080"/>
        </w:tabs>
        <w:spacing w:line="360" w:lineRule="auto"/>
        <w:ind w:left="630" w:firstLine="0"/>
        <w:jc w:val="right"/>
        <w:rPr>
          <w:rFonts w:eastAsiaTheme="minorEastAsia"/>
          <w:b w:val="0"/>
          <w:color w:val="auto"/>
          <w:sz w:val="24"/>
        </w:rPr>
      </w:pPr>
      <w:r>
        <w:rPr>
          <w:b w:val="0"/>
          <w:bCs w:val="0"/>
          <w:color w:val="auto"/>
          <w:spacing w:val="2"/>
          <w:sz w:val="24"/>
        </w:rPr>
        <w:t>Աղյուսակ</w:t>
      </w:r>
      <w:r w:rsidR="00E875D8" w:rsidRPr="006E1807">
        <w:rPr>
          <w:rFonts w:eastAsiaTheme="minorEastAsia"/>
          <w:b w:val="0"/>
          <w:color w:val="auto"/>
          <w:sz w:val="24"/>
        </w:rPr>
        <w:t xml:space="preserve"> 2</w:t>
      </w:r>
    </w:p>
    <w:tbl>
      <w:tblPr>
        <w:tblStyle w:val="TableGrid"/>
        <w:tblW w:w="10014" w:type="dxa"/>
        <w:tblInd w:w="630" w:type="dxa"/>
        <w:tblLook w:val="04A0" w:firstRow="1" w:lastRow="0" w:firstColumn="1" w:lastColumn="0" w:noHBand="0" w:noVBand="1"/>
      </w:tblPr>
      <w:tblGrid>
        <w:gridCol w:w="416"/>
        <w:gridCol w:w="2217"/>
        <w:gridCol w:w="849"/>
        <w:gridCol w:w="680"/>
        <w:gridCol w:w="679"/>
        <w:gridCol w:w="595"/>
        <w:gridCol w:w="625"/>
        <w:gridCol w:w="636"/>
        <w:gridCol w:w="657"/>
        <w:gridCol w:w="662"/>
        <w:gridCol w:w="666"/>
        <w:gridCol w:w="672"/>
        <w:gridCol w:w="660"/>
      </w:tblGrid>
      <w:tr w:rsidR="00650049" w14:paraId="1EC31D43" w14:textId="77777777" w:rsidTr="00C90F1B">
        <w:tc>
          <w:tcPr>
            <w:tcW w:w="416" w:type="dxa"/>
          </w:tcPr>
          <w:p w14:paraId="0B298BF0" w14:textId="5A0D086F" w:rsidR="00650049" w:rsidRPr="006E1807" w:rsidRDefault="00650049" w:rsidP="00B76152">
            <w:pPr>
              <w:pStyle w:val="a"/>
              <w:tabs>
                <w:tab w:val="left" w:pos="568"/>
                <w:tab w:val="left" w:pos="810"/>
                <w:tab w:val="left" w:pos="1080"/>
              </w:tabs>
              <w:spacing w:line="360" w:lineRule="auto"/>
              <w:ind w:left="0" w:firstLine="0"/>
              <w:rPr>
                <w:rFonts w:eastAsiaTheme="minorEastAsia"/>
                <w:b w:val="0"/>
                <w:color w:val="auto"/>
                <w:sz w:val="24"/>
              </w:rPr>
            </w:pPr>
            <w:r w:rsidRPr="006E1807">
              <w:rPr>
                <w:rFonts w:eastAsiaTheme="minorEastAsia"/>
                <w:b w:val="0"/>
                <w:color w:val="auto"/>
                <w:sz w:val="24"/>
              </w:rPr>
              <w:t>1.</w:t>
            </w:r>
          </w:p>
        </w:tc>
        <w:tc>
          <w:tcPr>
            <w:tcW w:w="2217" w:type="dxa"/>
          </w:tcPr>
          <w:p w14:paraId="22DD7CD9" w14:textId="40B995CF" w:rsidR="00650049" w:rsidRPr="006E1807" w:rsidRDefault="008430ED" w:rsidP="00B76152">
            <w:pPr>
              <w:pStyle w:val="a"/>
              <w:tabs>
                <w:tab w:val="left" w:pos="568"/>
                <w:tab w:val="left" w:pos="810"/>
                <w:tab w:val="left" w:pos="1080"/>
              </w:tabs>
              <w:spacing w:line="360" w:lineRule="auto"/>
              <w:ind w:left="0" w:firstLine="0"/>
              <w:rPr>
                <w:rFonts w:eastAsiaTheme="minorEastAsia"/>
                <w:b w:val="0"/>
                <w:color w:val="auto"/>
                <w:sz w:val="24"/>
              </w:rPr>
            </w:pPr>
            <w:r>
              <w:rPr>
                <w:rFonts w:eastAsiaTheme="minorEastAsia"/>
                <w:b w:val="0"/>
                <w:color w:val="auto"/>
                <w:sz w:val="24"/>
              </w:rPr>
              <w:t xml:space="preserve">Ամրության </w:t>
            </w:r>
            <w:r w:rsidRPr="008430ED">
              <w:rPr>
                <w:rFonts w:eastAsiaTheme="minorEastAsia"/>
                <w:b w:val="0"/>
                <w:color w:val="auto"/>
                <w:sz w:val="24"/>
              </w:rPr>
              <w:t>վարիացիայի գործակից</w:t>
            </w:r>
            <w:r w:rsidR="00650049" w:rsidRPr="006E1807">
              <w:rPr>
                <w:rFonts w:eastAsiaTheme="minorEastAsia"/>
                <w:b w:val="0"/>
                <w:color w:val="auto"/>
                <w:sz w:val="24"/>
              </w:rPr>
              <w:t xml:space="preserve"> </w:t>
            </w:r>
            <m:oMath>
              <m:sSub>
                <m:sSubPr>
                  <m:ctrlPr>
                    <w:rPr>
                      <w:rFonts w:ascii="Cambria Math" w:hAnsi="Cambria Math"/>
                      <w:b w:val="0"/>
                      <w:i/>
                      <w:color w:val="auto"/>
                      <w:sz w:val="24"/>
                      <w:lang w:val="ru-RU"/>
                    </w:rPr>
                  </m:ctrlPr>
                </m:sSubPr>
                <m:e>
                  <m:r>
                    <m:rPr>
                      <m:sty m:val="bi"/>
                    </m:rPr>
                    <w:rPr>
                      <w:rFonts w:ascii="Cambria Math" w:hAnsi="Cambria Math"/>
                      <w:color w:val="auto"/>
                      <w:sz w:val="24"/>
                    </w:rPr>
                    <m:t>V</m:t>
                  </m:r>
                </m:e>
                <m:sub>
                  <m:r>
                    <m:rPr>
                      <m:sty m:val="bi"/>
                    </m:rPr>
                    <w:rPr>
                      <w:rFonts w:ascii="Cambria Math" w:hAnsi="Cambria Math"/>
                      <w:color w:val="auto"/>
                      <w:sz w:val="24"/>
                    </w:rPr>
                    <m:t>m</m:t>
                  </m:r>
                </m:sub>
              </m:sSub>
            </m:oMath>
          </w:p>
        </w:tc>
        <w:tc>
          <w:tcPr>
            <w:tcW w:w="849" w:type="dxa"/>
            <w:vAlign w:val="center"/>
          </w:tcPr>
          <w:p w14:paraId="345CE1D0" w14:textId="7B4775CB" w:rsidR="00650049" w:rsidRPr="008430ED" w:rsidRDefault="00650049" w:rsidP="008430ED">
            <w:pPr>
              <w:pStyle w:val="a"/>
              <w:tabs>
                <w:tab w:val="left" w:pos="568"/>
                <w:tab w:val="left" w:pos="810"/>
                <w:tab w:val="left" w:pos="1080"/>
              </w:tabs>
              <w:spacing w:line="360" w:lineRule="auto"/>
              <w:ind w:left="0" w:firstLine="0"/>
              <w:jc w:val="center"/>
              <w:rPr>
                <w:rFonts w:eastAsiaTheme="minorEastAsia"/>
                <w:b w:val="0"/>
                <w:color w:val="auto"/>
                <w:sz w:val="24"/>
              </w:rPr>
            </w:pPr>
            <w:r w:rsidRPr="006E1807">
              <w:rPr>
                <w:rFonts w:eastAsiaTheme="minorEastAsia"/>
                <w:b w:val="0"/>
                <w:color w:val="auto"/>
                <w:sz w:val="24"/>
              </w:rPr>
              <w:t xml:space="preserve">6 </w:t>
            </w:r>
            <w:r w:rsidR="008430ED">
              <w:rPr>
                <w:rFonts w:eastAsiaTheme="minorEastAsia"/>
                <w:b w:val="0"/>
                <w:color w:val="auto"/>
                <w:sz w:val="24"/>
              </w:rPr>
              <w:t>և փոքր</w:t>
            </w:r>
          </w:p>
        </w:tc>
        <w:tc>
          <w:tcPr>
            <w:tcW w:w="680" w:type="dxa"/>
            <w:vAlign w:val="center"/>
          </w:tcPr>
          <w:p w14:paraId="733B692C" w14:textId="705755E0" w:rsidR="00650049" w:rsidRPr="006E1807" w:rsidRDefault="00650049" w:rsidP="00942AF3">
            <w:pPr>
              <w:pStyle w:val="a"/>
              <w:tabs>
                <w:tab w:val="left" w:pos="568"/>
                <w:tab w:val="left" w:pos="810"/>
                <w:tab w:val="left" w:pos="1080"/>
              </w:tabs>
              <w:spacing w:line="360" w:lineRule="auto"/>
              <w:ind w:left="0" w:firstLine="0"/>
              <w:jc w:val="center"/>
              <w:rPr>
                <w:rFonts w:eastAsiaTheme="minorEastAsia"/>
                <w:b w:val="0"/>
                <w:color w:val="auto"/>
                <w:sz w:val="24"/>
              </w:rPr>
            </w:pPr>
            <w:r w:rsidRPr="006E1807">
              <w:rPr>
                <w:rFonts w:eastAsiaTheme="minorEastAsia"/>
                <w:b w:val="0"/>
                <w:color w:val="auto"/>
                <w:sz w:val="24"/>
              </w:rPr>
              <w:t>7</w:t>
            </w:r>
          </w:p>
        </w:tc>
        <w:tc>
          <w:tcPr>
            <w:tcW w:w="679" w:type="dxa"/>
            <w:vAlign w:val="center"/>
          </w:tcPr>
          <w:p w14:paraId="1EC4C8C3" w14:textId="61865B33" w:rsidR="00650049" w:rsidRDefault="00650049" w:rsidP="00942AF3">
            <w:pPr>
              <w:pStyle w:val="a"/>
              <w:tabs>
                <w:tab w:val="left" w:pos="568"/>
                <w:tab w:val="left" w:pos="810"/>
                <w:tab w:val="left" w:pos="1080"/>
              </w:tabs>
              <w:spacing w:line="360" w:lineRule="auto"/>
              <w:ind w:left="0" w:firstLine="0"/>
              <w:jc w:val="center"/>
              <w:rPr>
                <w:rFonts w:eastAsiaTheme="minorEastAsia"/>
                <w:b w:val="0"/>
                <w:color w:val="auto"/>
                <w:sz w:val="24"/>
                <w:lang w:val="ru-RU"/>
              </w:rPr>
            </w:pPr>
            <w:r>
              <w:rPr>
                <w:rFonts w:eastAsiaTheme="minorEastAsia"/>
                <w:b w:val="0"/>
                <w:color w:val="auto"/>
                <w:sz w:val="24"/>
                <w:lang w:val="ru-RU"/>
              </w:rPr>
              <w:t>8</w:t>
            </w:r>
          </w:p>
        </w:tc>
        <w:tc>
          <w:tcPr>
            <w:tcW w:w="595" w:type="dxa"/>
            <w:vAlign w:val="center"/>
          </w:tcPr>
          <w:p w14:paraId="2884D6C4" w14:textId="7A6591DC" w:rsidR="00650049" w:rsidRDefault="00650049" w:rsidP="00942AF3">
            <w:pPr>
              <w:pStyle w:val="a"/>
              <w:tabs>
                <w:tab w:val="left" w:pos="568"/>
                <w:tab w:val="left" w:pos="810"/>
                <w:tab w:val="left" w:pos="1080"/>
              </w:tabs>
              <w:spacing w:line="360" w:lineRule="auto"/>
              <w:ind w:left="0" w:firstLine="0"/>
              <w:jc w:val="center"/>
              <w:rPr>
                <w:rFonts w:eastAsiaTheme="minorEastAsia"/>
                <w:b w:val="0"/>
                <w:color w:val="auto"/>
                <w:sz w:val="24"/>
                <w:lang w:val="ru-RU"/>
              </w:rPr>
            </w:pPr>
            <w:r>
              <w:rPr>
                <w:rFonts w:eastAsiaTheme="minorEastAsia"/>
                <w:b w:val="0"/>
                <w:color w:val="auto"/>
                <w:sz w:val="24"/>
                <w:lang w:val="ru-RU"/>
              </w:rPr>
              <w:t>9</w:t>
            </w:r>
          </w:p>
        </w:tc>
        <w:tc>
          <w:tcPr>
            <w:tcW w:w="625" w:type="dxa"/>
            <w:vAlign w:val="center"/>
          </w:tcPr>
          <w:p w14:paraId="54C39421" w14:textId="1091C345" w:rsidR="00650049" w:rsidRDefault="00650049" w:rsidP="00942AF3">
            <w:pPr>
              <w:pStyle w:val="a"/>
              <w:tabs>
                <w:tab w:val="left" w:pos="568"/>
                <w:tab w:val="left" w:pos="810"/>
                <w:tab w:val="left" w:pos="1080"/>
              </w:tabs>
              <w:spacing w:line="360" w:lineRule="auto"/>
              <w:ind w:left="0" w:firstLine="0"/>
              <w:jc w:val="center"/>
              <w:rPr>
                <w:rFonts w:eastAsiaTheme="minorEastAsia"/>
                <w:b w:val="0"/>
                <w:color w:val="auto"/>
                <w:sz w:val="24"/>
                <w:lang w:val="ru-RU"/>
              </w:rPr>
            </w:pPr>
            <w:r>
              <w:rPr>
                <w:rFonts w:eastAsiaTheme="minorEastAsia"/>
                <w:b w:val="0"/>
                <w:color w:val="auto"/>
                <w:sz w:val="24"/>
                <w:lang w:val="ru-RU"/>
              </w:rPr>
              <w:t>10</w:t>
            </w:r>
          </w:p>
        </w:tc>
        <w:tc>
          <w:tcPr>
            <w:tcW w:w="636" w:type="dxa"/>
            <w:vAlign w:val="center"/>
          </w:tcPr>
          <w:p w14:paraId="525FFA9E" w14:textId="7E1CD85C" w:rsidR="00650049" w:rsidRDefault="00650049" w:rsidP="00942AF3">
            <w:pPr>
              <w:pStyle w:val="a"/>
              <w:tabs>
                <w:tab w:val="left" w:pos="568"/>
                <w:tab w:val="left" w:pos="810"/>
                <w:tab w:val="left" w:pos="1080"/>
              </w:tabs>
              <w:spacing w:line="360" w:lineRule="auto"/>
              <w:ind w:left="0" w:firstLine="0"/>
              <w:jc w:val="center"/>
              <w:rPr>
                <w:rFonts w:eastAsiaTheme="minorEastAsia"/>
                <w:b w:val="0"/>
                <w:color w:val="auto"/>
                <w:sz w:val="24"/>
                <w:lang w:val="ru-RU"/>
              </w:rPr>
            </w:pPr>
            <w:r>
              <w:rPr>
                <w:rFonts w:eastAsiaTheme="minorEastAsia"/>
                <w:b w:val="0"/>
                <w:color w:val="auto"/>
                <w:sz w:val="24"/>
                <w:lang w:val="ru-RU"/>
              </w:rPr>
              <w:t>11</w:t>
            </w:r>
          </w:p>
        </w:tc>
        <w:tc>
          <w:tcPr>
            <w:tcW w:w="657" w:type="dxa"/>
            <w:vAlign w:val="center"/>
          </w:tcPr>
          <w:p w14:paraId="3EAD9E97" w14:textId="628EEE6E" w:rsidR="00650049" w:rsidRDefault="00650049" w:rsidP="00942AF3">
            <w:pPr>
              <w:pStyle w:val="a"/>
              <w:tabs>
                <w:tab w:val="left" w:pos="568"/>
                <w:tab w:val="left" w:pos="810"/>
                <w:tab w:val="left" w:pos="1080"/>
              </w:tabs>
              <w:spacing w:line="360" w:lineRule="auto"/>
              <w:ind w:left="0" w:firstLine="0"/>
              <w:jc w:val="center"/>
              <w:rPr>
                <w:rFonts w:eastAsiaTheme="minorEastAsia"/>
                <w:b w:val="0"/>
                <w:color w:val="auto"/>
                <w:sz w:val="24"/>
                <w:lang w:val="ru-RU"/>
              </w:rPr>
            </w:pPr>
            <w:r>
              <w:rPr>
                <w:rFonts w:eastAsiaTheme="minorEastAsia"/>
                <w:b w:val="0"/>
                <w:color w:val="auto"/>
                <w:sz w:val="24"/>
                <w:lang w:val="ru-RU"/>
              </w:rPr>
              <w:t>12</w:t>
            </w:r>
          </w:p>
        </w:tc>
        <w:tc>
          <w:tcPr>
            <w:tcW w:w="662" w:type="dxa"/>
            <w:vAlign w:val="center"/>
          </w:tcPr>
          <w:p w14:paraId="5D0DC7C8" w14:textId="4ACD58B8" w:rsidR="00650049" w:rsidRDefault="00650049" w:rsidP="00942AF3">
            <w:pPr>
              <w:pStyle w:val="a"/>
              <w:tabs>
                <w:tab w:val="left" w:pos="568"/>
                <w:tab w:val="left" w:pos="810"/>
                <w:tab w:val="left" w:pos="1080"/>
              </w:tabs>
              <w:spacing w:line="360" w:lineRule="auto"/>
              <w:ind w:left="0" w:firstLine="0"/>
              <w:jc w:val="center"/>
              <w:rPr>
                <w:rFonts w:eastAsiaTheme="minorEastAsia"/>
                <w:b w:val="0"/>
                <w:color w:val="auto"/>
                <w:sz w:val="24"/>
                <w:lang w:val="ru-RU"/>
              </w:rPr>
            </w:pPr>
            <w:r>
              <w:rPr>
                <w:rFonts w:eastAsiaTheme="minorEastAsia"/>
                <w:b w:val="0"/>
                <w:color w:val="auto"/>
                <w:sz w:val="24"/>
                <w:lang w:val="ru-RU"/>
              </w:rPr>
              <w:t>13</w:t>
            </w:r>
          </w:p>
        </w:tc>
        <w:tc>
          <w:tcPr>
            <w:tcW w:w="666" w:type="dxa"/>
            <w:vAlign w:val="center"/>
          </w:tcPr>
          <w:p w14:paraId="6F29B8EC" w14:textId="780D285A" w:rsidR="00650049" w:rsidRDefault="00650049" w:rsidP="00942AF3">
            <w:pPr>
              <w:pStyle w:val="a"/>
              <w:tabs>
                <w:tab w:val="left" w:pos="568"/>
                <w:tab w:val="left" w:pos="810"/>
                <w:tab w:val="left" w:pos="1080"/>
              </w:tabs>
              <w:spacing w:line="360" w:lineRule="auto"/>
              <w:ind w:left="0" w:firstLine="0"/>
              <w:jc w:val="center"/>
              <w:rPr>
                <w:rFonts w:eastAsiaTheme="minorEastAsia"/>
                <w:b w:val="0"/>
                <w:color w:val="auto"/>
                <w:sz w:val="24"/>
                <w:lang w:val="ru-RU"/>
              </w:rPr>
            </w:pPr>
            <w:r>
              <w:rPr>
                <w:rFonts w:eastAsiaTheme="minorEastAsia"/>
                <w:b w:val="0"/>
                <w:color w:val="auto"/>
                <w:sz w:val="24"/>
                <w:lang w:val="ru-RU"/>
              </w:rPr>
              <w:t>14</w:t>
            </w:r>
          </w:p>
        </w:tc>
        <w:tc>
          <w:tcPr>
            <w:tcW w:w="672" w:type="dxa"/>
            <w:vAlign w:val="center"/>
          </w:tcPr>
          <w:p w14:paraId="3B3279A5" w14:textId="32ED5F0F" w:rsidR="00650049" w:rsidRDefault="00650049" w:rsidP="00942AF3">
            <w:pPr>
              <w:pStyle w:val="a"/>
              <w:tabs>
                <w:tab w:val="left" w:pos="568"/>
                <w:tab w:val="left" w:pos="810"/>
                <w:tab w:val="left" w:pos="1080"/>
              </w:tabs>
              <w:spacing w:line="360" w:lineRule="auto"/>
              <w:ind w:left="0" w:firstLine="0"/>
              <w:jc w:val="center"/>
              <w:rPr>
                <w:rFonts w:eastAsiaTheme="minorEastAsia"/>
                <w:b w:val="0"/>
                <w:color w:val="auto"/>
                <w:sz w:val="24"/>
                <w:lang w:val="ru-RU"/>
              </w:rPr>
            </w:pPr>
            <w:r>
              <w:rPr>
                <w:rFonts w:eastAsiaTheme="minorEastAsia"/>
                <w:b w:val="0"/>
                <w:color w:val="auto"/>
                <w:sz w:val="24"/>
                <w:lang w:val="ru-RU"/>
              </w:rPr>
              <w:t>15</w:t>
            </w:r>
          </w:p>
        </w:tc>
        <w:tc>
          <w:tcPr>
            <w:tcW w:w="660" w:type="dxa"/>
            <w:vAlign w:val="center"/>
          </w:tcPr>
          <w:p w14:paraId="260B68E0" w14:textId="4859C53D" w:rsidR="00650049" w:rsidRDefault="00650049" w:rsidP="00942AF3">
            <w:pPr>
              <w:pStyle w:val="a"/>
              <w:tabs>
                <w:tab w:val="left" w:pos="568"/>
                <w:tab w:val="left" w:pos="810"/>
                <w:tab w:val="left" w:pos="1080"/>
              </w:tabs>
              <w:spacing w:line="360" w:lineRule="auto"/>
              <w:ind w:left="0" w:firstLine="0"/>
              <w:jc w:val="center"/>
              <w:rPr>
                <w:rFonts w:eastAsiaTheme="minorEastAsia"/>
                <w:b w:val="0"/>
                <w:color w:val="auto"/>
                <w:sz w:val="24"/>
                <w:lang w:val="ru-RU"/>
              </w:rPr>
            </w:pPr>
            <w:r>
              <w:rPr>
                <w:rFonts w:eastAsiaTheme="minorEastAsia"/>
                <w:b w:val="0"/>
                <w:color w:val="auto"/>
                <w:sz w:val="24"/>
                <w:lang w:val="ru-RU"/>
              </w:rPr>
              <w:t>16</w:t>
            </w:r>
          </w:p>
        </w:tc>
      </w:tr>
      <w:tr w:rsidR="00650049" w14:paraId="73FD6843" w14:textId="77777777" w:rsidTr="00C90F1B">
        <w:tc>
          <w:tcPr>
            <w:tcW w:w="416" w:type="dxa"/>
          </w:tcPr>
          <w:p w14:paraId="59F9A8AB" w14:textId="41095E78" w:rsidR="00650049" w:rsidRPr="00942AF3" w:rsidRDefault="00650049" w:rsidP="00B76152">
            <w:pPr>
              <w:pStyle w:val="a"/>
              <w:tabs>
                <w:tab w:val="left" w:pos="568"/>
                <w:tab w:val="left" w:pos="810"/>
                <w:tab w:val="left" w:pos="1080"/>
              </w:tabs>
              <w:spacing w:line="360" w:lineRule="auto"/>
              <w:ind w:left="0" w:firstLine="0"/>
              <w:rPr>
                <w:rFonts w:eastAsiaTheme="minorEastAsia"/>
                <w:b w:val="0"/>
                <w:color w:val="auto"/>
                <w:sz w:val="24"/>
                <w:lang w:val="ru-RU"/>
              </w:rPr>
            </w:pPr>
            <w:r>
              <w:rPr>
                <w:rFonts w:eastAsiaTheme="minorEastAsia"/>
                <w:b w:val="0"/>
                <w:color w:val="auto"/>
                <w:sz w:val="24"/>
                <w:lang w:val="ru-RU"/>
              </w:rPr>
              <w:t>2.</w:t>
            </w:r>
          </w:p>
        </w:tc>
        <w:tc>
          <w:tcPr>
            <w:tcW w:w="2217" w:type="dxa"/>
          </w:tcPr>
          <w:p w14:paraId="3E465C8C" w14:textId="3018EAE7" w:rsidR="00650049" w:rsidRPr="008430ED" w:rsidRDefault="009A477C" w:rsidP="009A477C">
            <w:pPr>
              <w:pStyle w:val="a"/>
              <w:tabs>
                <w:tab w:val="left" w:pos="568"/>
                <w:tab w:val="left" w:pos="810"/>
                <w:tab w:val="left" w:pos="1080"/>
              </w:tabs>
              <w:spacing w:line="360" w:lineRule="auto"/>
              <w:ind w:left="0" w:firstLine="0"/>
              <w:rPr>
                <w:rFonts w:eastAsiaTheme="minorEastAsia"/>
                <w:b w:val="0"/>
                <w:color w:val="auto"/>
                <w:sz w:val="24"/>
              </w:rPr>
            </w:pPr>
            <w:r w:rsidRPr="009A477C">
              <w:rPr>
                <w:rFonts w:eastAsiaTheme="minorEastAsia"/>
                <w:b w:val="0"/>
                <w:color w:val="auto"/>
                <w:sz w:val="24"/>
              </w:rPr>
              <w:t>Գործակից</w:t>
            </w:r>
            <w:r>
              <w:t xml:space="preserve"> </w:t>
            </w:r>
            <m:oMath>
              <m:sSub>
                <m:sSubPr>
                  <m:ctrlPr>
                    <w:rPr>
                      <w:rFonts w:ascii="Cambria Math" w:hAnsi="Cambria Math"/>
                      <w:b w:val="0"/>
                      <w:i/>
                      <w:color w:val="auto"/>
                      <w:sz w:val="24"/>
                      <w:lang w:val="ru-RU"/>
                    </w:rPr>
                  </m:ctrlPr>
                </m:sSubPr>
                <m:e>
                  <m:r>
                    <m:rPr>
                      <m:sty m:val="bi"/>
                    </m:rPr>
                    <w:rPr>
                      <w:rFonts w:ascii="Cambria Math" w:hAnsi="Cambria Math"/>
                      <w:color w:val="auto"/>
                      <w:sz w:val="24"/>
                      <w:lang w:val="ru-RU"/>
                    </w:rPr>
                    <m:t>K</m:t>
                  </m:r>
                </m:e>
                <m:sub>
                  <m:r>
                    <m:rPr>
                      <m:sty m:val="bi"/>
                    </m:rPr>
                    <w:rPr>
                      <w:rFonts w:ascii="Cambria Math" w:hAnsi="Cambria Math"/>
                      <w:color w:val="auto"/>
                      <w:sz w:val="24"/>
                      <w:lang w:val="ru-RU"/>
                    </w:rPr>
                    <m:t>T</m:t>
                  </m:r>
                </m:sub>
              </m:sSub>
            </m:oMath>
          </w:p>
        </w:tc>
        <w:tc>
          <w:tcPr>
            <w:tcW w:w="849" w:type="dxa"/>
          </w:tcPr>
          <w:p w14:paraId="0DA30078" w14:textId="310B4695" w:rsidR="00650049" w:rsidRDefault="00650049" w:rsidP="00B76152">
            <w:pPr>
              <w:pStyle w:val="a"/>
              <w:tabs>
                <w:tab w:val="left" w:pos="568"/>
                <w:tab w:val="left" w:pos="810"/>
                <w:tab w:val="left" w:pos="1080"/>
              </w:tabs>
              <w:spacing w:line="360" w:lineRule="auto"/>
              <w:ind w:left="0" w:firstLine="0"/>
              <w:rPr>
                <w:rFonts w:eastAsiaTheme="minorEastAsia"/>
                <w:b w:val="0"/>
                <w:color w:val="auto"/>
                <w:sz w:val="24"/>
                <w:lang w:val="ru-RU"/>
              </w:rPr>
            </w:pPr>
            <w:r>
              <w:rPr>
                <w:rFonts w:eastAsiaTheme="minorEastAsia"/>
                <w:b w:val="0"/>
                <w:color w:val="auto"/>
                <w:sz w:val="24"/>
                <w:lang w:val="ru-RU"/>
              </w:rPr>
              <w:t>1,07</w:t>
            </w:r>
          </w:p>
        </w:tc>
        <w:tc>
          <w:tcPr>
            <w:tcW w:w="680" w:type="dxa"/>
          </w:tcPr>
          <w:p w14:paraId="03AB11B1" w14:textId="6DF68B7A" w:rsidR="00650049" w:rsidRDefault="00650049" w:rsidP="00B76152">
            <w:pPr>
              <w:pStyle w:val="a"/>
              <w:tabs>
                <w:tab w:val="left" w:pos="568"/>
                <w:tab w:val="left" w:pos="810"/>
                <w:tab w:val="left" w:pos="1080"/>
              </w:tabs>
              <w:spacing w:line="360" w:lineRule="auto"/>
              <w:ind w:left="0" w:firstLine="0"/>
              <w:rPr>
                <w:rFonts w:eastAsiaTheme="minorEastAsia"/>
                <w:b w:val="0"/>
                <w:color w:val="auto"/>
                <w:sz w:val="24"/>
                <w:lang w:val="ru-RU"/>
              </w:rPr>
            </w:pPr>
            <w:r>
              <w:rPr>
                <w:rFonts w:eastAsiaTheme="minorEastAsia"/>
                <w:b w:val="0"/>
                <w:color w:val="auto"/>
                <w:sz w:val="24"/>
                <w:lang w:val="ru-RU"/>
              </w:rPr>
              <w:t>1,08</w:t>
            </w:r>
          </w:p>
        </w:tc>
        <w:tc>
          <w:tcPr>
            <w:tcW w:w="679" w:type="dxa"/>
          </w:tcPr>
          <w:p w14:paraId="5BA42C2A" w14:textId="078CA64A" w:rsidR="00650049" w:rsidRDefault="00650049" w:rsidP="00B76152">
            <w:pPr>
              <w:pStyle w:val="a"/>
              <w:tabs>
                <w:tab w:val="left" w:pos="568"/>
                <w:tab w:val="left" w:pos="810"/>
                <w:tab w:val="left" w:pos="1080"/>
              </w:tabs>
              <w:spacing w:line="360" w:lineRule="auto"/>
              <w:ind w:left="0" w:firstLine="0"/>
              <w:rPr>
                <w:rFonts w:eastAsiaTheme="minorEastAsia"/>
                <w:b w:val="0"/>
                <w:color w:val="auto"/>
                <w:sz w:val="24"/>
                <w:lang w:val="ru-RU"/>
              </w:rPr>
            </w:pPr>
            <w:r>
              <w:rPr>
                <w:rFonts w:eastAsiaTheme="minorEastAsia"/>
                <w:b w:val="0"/>
                <w:color w:val="auto"/>
                <w:sz w:val="24"/>
                <w:lang w:val="ru-RU"/>
              </w:rPr>
              <w:t>1,09</w:t>
            </w:r>
          </w:p>
        </w:tc>
        <w:tc>
          <w:tcPr>
            <w:tcW w:w="595" w:type="dxa"/>
          </w:tcPr>
          <w:p w14:paraId="4568293E" w14:textId="48BFC87A" w:rsidR="00650049" w:rsidRDefault="00650049" w:rsidP="00B76152">
            <w:pPr>
              <w:pStyle w:val="a"/>
              <w:tabs>
                <w:tab w:val="left" w:pos="568"/>
                <w:tab w:val="left" w:pos="810"/>
                <w:tab w:val="left" w:pos="1080"/>
              </w:tabs>
              <w:spacing w:line="360" w:lineRule="auto"/>
              <w:ind w:left="0" w:firstLine="0"/>
              <w:rPr>
                <w:rFonts w:eastAsiaTheme="minorEastAsia"/>
                <w:b w:val="0"/>
                <w:color w:val="auto"/>
                <w:sz w:val="24"/>
                <w:lang w:val="ru-RU"/>
              </w:rPr>
            </w:pPr>
            <w:r>
              <w:rPr>
                <w:rFonts w:eastAsiaTheme="minorEastAsia"/>
                <w:b w:val="0"/>
                <w:color w:val="auto"/>
                <w:sz w:val="24"/>
                <w:lang w:val="ru-RU"/>
              </w:rPr>
              <w:t>1,11</w:t>
            </w:r>
          </w:p>
        </w:tc>
        <w:tc>
          <w:tcPr>
            <w:tcW w:w="625" w:type="dxa"/>
          </w:tcPr>
          <w:p w14:paraId="73C37C3C" w14:textId="2F727826" w:rsidR="00650049" w:rsidRDefault="00650049" w:rsidP="00B76152">
            <w:pPr>
              <w:pStyle w:val="a"/>
              <w:tabs>
                <w:tab w:val="left" w:pos="568"/>
                <w:tab w:val="left" w:pos="810"/>
                <w:tab w:val="left" w:pos="1080"/>
              </w:tabs>
              <w:spacing w:line="360" w:lineRule="auto"/>
              <w:ind w:left="0" w:firstLine="0"/>
              <w:rPr>
                <w:rFonts w:eastAsiaTheme="minorEastAsia"/>
                <w:b w:val="0"/>
                <w:color w:val="auto"/>
                <w:sz w:val="24"/>
                <w:lang w:val="ru-RU"/>
              </w:rPr>
            </w:pPr>
            <w:r>
              <w:rPr>
                <w:rFonts w:eastAsiaTheme="minorEastAsia"/>
                <w:b w:val="0"/>
                <w:color w:val="auto"/>
                <w:sz w:val="24"/>
                <w:lang w:val="ru-RU"/>
              </w:rPr>
              <w:t>1,14</w:t>
            </w:r>
          </w:p>
        </w:tc>
        <w:tc>
          <w:tcPr>
            <w:tcW w:w="636" w:type="dxa"/>
          </w:tcPr>
          <w:p w14:paraId="73A85B70" w14:textId="7505A54E" w:rsidR="00650049" w:rsidRDefault="00650049" w:rsidP="00B76152">
            <w:pPr>
              <w:pStyle w:val="a"/>
              <w:tabs>
                <w:tab w:val="left" w:pos="568"/>
                <w:tab w:val="left" w:pos="810"/>
                <w:tab w:val="left" w:pos="1080"/>
              </w:tabs>
              <w:spacing w:line="360" w:lineRule="auto"/>
              <w:ind w:left="0" w:firstLine="0"/>
              <w:rPr>
                <w:rFonts w:eastAsiaTheme="minorEastAsia"/>
                <w:b w:val="0"/>
                <w:color w:val="auto"/>
                <w:sz w:val="24"/>
                <w:lang w:val="ru-RU"/>
              </w:rPr>
            </w:pPr>
            <w:r>
              <w:rPr>
                <w:rFonts w:eastAsiaTheme="minorEastAsia"/>
                <w:b w:val="0"/>
                <w:color w:val="auto"/>
                <w:sz w:val="24"/>
                <w:lang w:val="ru-RU"/>
              </w:rPr>
              <w:t>1,18</w:t>
            </w:r>
          </w:p>
        </w:tc>
        <w:tc>
          <w:tcPr>
            <w:tcW w:w="657" w:type="dxa"/>
          </w:tcPr>
          <w:p w14:paraId="7F211539" w14:textId="7E961255" w:rsidR="00650049" w:rsidRDefault="00650049" w:rsidP="00B76152">
            <w:pPr>
              <w:pStyle w:val="a"/>
              <w:tabs>
                <w:tab w:val="left" w:pos="568"/>
                <w:tab w:val="left" w:pos="810"/>
                <w:tab w:val="left" w:pos="1080"/>
              </w:tabs>
              <w:spacing w:line="360" w:lineRule="auto"/>
              <w:ind w:left="0" w:firstLine="0"/>
              <w:rPr>
                <w:rFonts w:eastAsiaTheme="minorEastAsia"/>
                <w:b w:val="0"/>
                <w:color w:val="auto"/>
                <w:sz w:val="24"/>
                <w:lang w:val="ru-RU"/>
              </w:rPr>
            </w:pPr>
            <w:r>
              <w:rPr>
                <w:rFonts w:eastAsiaTheme="minorEastAsia"/>
                <w:b w:val="0"/>
                <w:color w:val="auto"/>
                <w:sz w:val="24"/>
                <w:lang w:val="ru-RU"/>
              </w:rPr>
              <w:t>1,23</w:t>
            </w:r>
          </w:p>
        </w:tc>
        <w:tc>
          <w:tcPr>
            <w:tcW w:w="662" w:type="dxa"/>
          </w:tcPr>
          <w:p w14:paraId="0E228E6F" w14:textId="29CD9FE8" w:rsidR="00650049" w:rsidRDefault="00650049" w:rsidP="00B76152">
            <w:pPr>
              <w:pStyle w:val="a"/>
              <w:tabs>
                <w:tab w:val="left" w:pos="568"/>
                <w:tab w:val="left" w:pos="810"/>
                <w:tab w:val="left" w:pos="1080"/>
              </w:tabs>
              <w:spacing w:line="360" w:lineRule="auto"/>
              <w:ind w:left="0" w:firstLine="0"/>
              <w:rPr>
                <w:rFonts w:eastAsiaTheme="minorEastAsia"/>
                <w:b w:val="0"/>
                <w:color w:val="auto"/>
                <w:sz w:val="24"/>
                <w:lang w:val="ru-RU"/>
              </w:rPr>
            </w:pPr>
            <w:r>
              <w:rPr>
                <w:rFonts w:eastAsiaTheme="minorEastAsia"/>
                <w:b w:val="0"/>
                <w:color w:val="auto"/>
                <w:sz w:val="24"/>
                <w:lang w:val="ru-RU"/>
              </w:rPr>
              <w:t>1,28</w:t>
            </w:r>
          </w:p>
        </w:tc>
        <w:tc>
          <w:tcPr>
            <w:tcW w:w="666" w:type="dxa"/>
          </w:tcPr>
          <w:p w14:paraId="055B1340" w14:textId="17143998" w:rsidR="00650049" w:rsidRDefault="00650049" w:rsidP="00B76152">
            <w:pPr>
              <w:pStyle w:val="a"/>
              <w:tabs>
                <w:tab w:val="left" w:pos="568"/>
                <w:tab w:val="left" w:pos="810"/>
                <w:tab w:val="left" w:pos="1080"/>
              </w:tabs>
              <w:spacing w:line="360" w:lineRule="auto"/>
              <w:ind w:left="0" w:firstLine="0"/>
              <w:rPr>
                <w:rFonts w:eastAsiaTheme="minorEastAsia"/>
                <w:b w:val="0"/>
                <w:color w:val="auto"/>
                <w:sz w:val="24"/>
                <w:lang w:val="ru-RU"/>
              </w:rPr>
            </w:pPr>
            <w:r>
              <w:rPr>
                <w:rFonts w:eastAsiaTheme="minorEastAsia"/>
                <w:b w:val="0"/>
                <w:color w:val="auto"/>
                <w:sz w:val="24"/>
                <w:lang w:val="ru-RU"/>
              </w:rPr>
              <w:t>1,33</w:t>
            </w:r>
          </w:p>
        </w:tc>
        <w:tc>
          <w:tcPr>
            <w:tcW w:w="672" w:type="dxa"/>
          </w:tcPr>
          <w:p w14:paraId="11AA5D0C" w14:textId="48E892BE" w:rsidR="00650049" w:rsidRDefault="00650049" w:rsidP="00B76152">
            <w:pPr>
              <w:pStyle w:val="a"/>
              <w:tabs>
                <w:tab w:val="left" w:pos="568"/>
                <w:tab w:val="left" w:pos="810"/>
                <w:tab w:val="left" w:pos="1080"/>
              </w:tabs>
              <w:spacing w:line="360" w:lineRule="auto"/>
              <w:ind w:left="0" w:firstLine="0"/>
              <w:rPr>
                <w:rFonts w:eastAsiaTheme="minorEastAsia"/>
                <w:b w:val="0"/>
                <w:color w:val="auto"/>
                <w:sz w:val="24"/>
                <w:lang w:val="ru-RU"/>
              </w:rPr>
            </w:pPr>
            <w:r>
              <w:rPr>
                <w:rFonts w:eastAsiaTheme="minorEastAsia"/>
                <w:b w:val="0"/>
                <w:color w:val="auto"/>
                <w:sz w:val="24"/>
                <w:lang w:val="ru-RU"/>
              </w:rPr>
              <w:t>1,38</w:t>
            </w:r>
          </w:p>
        </w:tc>
        <w:tc>
          <w:tcPr>
            <w:tcW w:w="660" w:type="dxa"/>
          </w:tcPr>
          <w:p w14:paraId="2C592C18" w14:textId="51E7C762" w:rsidR="00650049" w:rsidRDefault="00650049" w:rsidP="00B76152">
            <w:pPr>
              <w:pStyle w:val="a"/>
              <w:tabs>
                <w:tab w:val="left" w:pos="568"/>
                <w:tab w:val="left" w:pos="810"/>
                <w:tab w:val="left" w:pos="1080"/>
              </w:tabs>
              <w:spacing w:line="360" w:lineRule="auto"/>
              <w:ind w:left="0" w:firstLine="0"/>
              <w:rPr>
                <w:rFonts w:eastAsiaTheme="minorEastAsia"/>
                <w:b w:val="0"/>
                <w:color w:val="auto"/>
                <w:sz w:val="24"/>
                <w:lang w:val="ru-RU"/>
              </w:rPr>
            </w:pPr>
            <w:r>
              <w:rPr>
                <w:rFonts w:eastAsiaTheme="minorEastAsia"/>
                <w:b w:val="0"/>
                <w:color w:val="auto"/>
                <w:sz w:val="24"/>
                <w:lang w:val="ru-RU"/>
              </w:rPr>
              <w:t>1,43</w:t>
            </w:r>
          </w:p>
        </w:tc>
      </w:tr>
    </w:tbl>
    <w:p w14:paraId="6E571049" w14:textId="77777777" w:rsidR="00555911" w:rsidRPr="00555911" w:rsidRDefault="00555911" w:rsidP="00B76152">
      <w:pPr>
        <w:pStyle w:val="a"/>
        <w:tabs>
          <w:tab w:val="left" w:pos="568"/>
          <w:tab w:val="left" w:pos="810"/>
          <w:tab w:val="left" w:pos="1080"/>
        </w:tabs>
        <w:spacing w:line="360" w:lineRule="auto"/>
        <w:ind w:left="630" w:firstLine="0"/>
        <w:rPr>
          <w:rFonts w:eastAsiaTheme="minorEastAsia"/>
          <w:b w:val="0"/>
          <w:color w:val="auto"/>
          <w:sz w:val="24"/>
        </w:rPr>
      </w:pPr>
    </w:p>
    <w:p w14:paraId="321DCD0A" w14:textId="19E524C8" w:rsidR="009C058B" w:rsidRDefault="00CB6807" w:rsidP="00B03992">
      <w:pPr>
        <w:pStyle w:val="a"/>
        <w:tabs>
          <w:tab w:val="left" w:pos="568"/>
          <w:tab w:val="left" w:pos="810"/>
          <w:tab w:val="left" w:pos="1080"/>
        </w:tabs>
        <w:spacing w:line="360" w:lineRule="auto"/>
        <w:ind w:left="630" w:firstLine="0"/>
        <w:jc w:val="center"/>
        <w:rPr>
          <w:rFonts w:eastAsiaTheme="minorEastAsia"/>
          <w:bCs w:val="0"/>
          <w:color w:val="auto"/>
          <w:sz w:val="24"/>
        </w:rPr>
      </w:pPr>
      <w:r>
        <w:rPr>
          <w:rFonts w:eastAsiaTheme="minorEastAsia"/>
          <w:bCs w:val="0"/>
          <w:color w:val="auto"/>
          <w:sz w:val="24"/>
        </w:rPr>
        <w:t>7</w:t>
      </w:r>
      <w:r w:rsidR="00B97EB7" w:rsidRPr="00F71E32">
        <w:rPr>
          <w:rFonts w:eastAsiaTheme="minorEastAsia"/>
          <w:bCs w:val="0"/>
          <w:color w:val="auto"/>
          <w:sz w:val="24"/>
        </w:rPr>
        <w:t>.</w:t>
      </w:r>
      <w:r w:rsidR="00B03992" w:rsidRPr="00F71E32">
        <w:rPr>
          <w:rFonts w:eastAsiaTheme="minorEastAsia"/>
          <w:bCs w:val="0"/>
          <w:color w:val="auto"/>
          <w:sz w:val="24"/>
        </w:rPr>
        <w:t>6</w:t>
      </w:r>
      <w:r w:rsidR="00B97EB7" w:rsidRPr="00F71E32">
        <w:rPr>
          <w:rFonts w:eastAsiaTheme="minorEastAsia"/>
          <w:bCs w:val="0"/>
          <w:color w:val="auto"/>
          <w:sz w:val="24"/>
        </w:rPr>
        <w:t xml:space="preserve">. </w:t>
      </w:r>
      <w:r w:rsidR="009C058B">
        <w:rPr>
          <w:rFonts w:eastAsiaTheme="minorEastAsia"/>
          <w:bCs w:val="0"/>
          <w:color w:val="auto"/>
          <w:sz w:val="24"/>
        </w:rPr>
        <w:t xml:space="preserve">ԿՈՆՍՏՐՈՒԿՑԻԱՆԵՐՈՒՄ ԲԵՏՈՆԻ ՊԱՇՏՊԱՆԻՉ ՇԵՐՏԻ ՊԱՍԻՎԱՑՆՈՂ ՀԱՏԿՈՒԹՅՈՒՆՆԵՐԻ </w:t>
      </w:r>
      <w:r>
        <w:rPr>
          <w:rFonts w:eastAsiaTheme="minorEastAsia"/>
          <w:bCs w:val="0"/>
          <w:color w:val="auto"/>
          <w:sz w:val="24"/>
        </w:rPr>
        <w:t>ՈՐՈՇՈՒՄ</w:t>
      </w:r>
      <w:r w:rsidR="00F71E32" w:rsidRPr="00F71E32">
        <w:rPr>
          <w:rFonts w:eastAsiaTheme="minorEastAsia"/>
          <w:bCs w:val="0"/>
          <w:color w:val="auto"/>
          <w:sz w:val="24"/>
        </w:rPr>
        <w:t>:</w:t>
      </w:r>
      <w:r w:rsidR="009C058B">
        <w:rPr>
          <w:rFonts w:eastAsiaTheme="minorEastAsia"/>
          <w:bCs w:val="0"/>
          <w:color w:val="auto"/>
          <w:sz w:val="24"/>
        </w:rPr>
        <w:t xml:space="preserve"> ԲԵՏՈՆԻ ՊԱՇՏՊԱՆԻՉ ՇԵՐՏԻ ՀԱՍՏՈՒԹՅԱՆ ՈՐՈՇՈՒՄ</w:t>
      </w:r>
    </w:p>
    <w:p w14:paraId="3133CB2C" w14:textId="56137B99" w:rsidR="00546252" w:rsidRDefault="009E4A53" w:rsidP="00546252">
      <w:pPr>
        <w:pStyle w:val="a"/>
        <w:numPr>
          <w:ilvl w:val="0"/>
          <w:numId w:val="2"/>
        </w:numPr>
        <w:tabs>
          <w:tab w:val="left" w:pos="568"/>
          <w:tab w:val="left" w:pos="810"/>
          <w:tab w:val="left" w:pos="1276"/>
        </w:tabs>
        <w:spacing w:line="360" w:lineRule="auto"/>
        <w:ind w:left="0" w:firstLine="630"/>
        <w:rPr>
          <w:b w:val="0"/>
          <w:bCs w:val="0"/>
          <w:color w:val="auto"/>
          <w:spacing w:val="2"/>
          <w:sz w:val="24"/>
        </w:rPr>
      </w:pPr>
      <w:r w:rsidRPr="001C5AA9">
        <w:rPr>
          <w:b w:val="0"/>
          <w:bCs w:val="0"/>
          <w:color w:val="auto"/>
          <w:spacing w:val="2"/>
          <w:sz w:val="24"/>
        </w:rPr>
        <w:t>Ամրանի</w:t>
      </w:r>
      <w:r w:rsidR="007F18D4" w:rsidRPr="001C5AA9">
        <w:rPr>
          <w:b w:val="0"/>
          <w:bCs w:val="0"/>
          <w:color w:val="auto"/>
          <w:spacing w:val="2"/>
          <w:sz w:val="24"/>
        </w:rPr>
        <w:t xml:space="preserve">, </w:t>
      </w:r>
      <w:r w:rsidRPr="001C5AA9">
        <w:rPr>
          <w:b w:val="0"/>
          <w:bCs w:val="0"/>
          <w:color w:val="auto"/>
          <w:spacing w:val="2"/>
          <w:sz w:val="24"/>
        </w:rPr>
        <w:t xml:space="preserve"> </w:t>
      </w:r>
      <w:r w:rsidR="007F18D4" w:rsidRPr="001C5AA9">
        <w:rPr>
          <w:b w:val="0"/>
          <w:bCs w:val="0"/>
          <w:color w:val="auto"/>
          <w:spacing w:val="2"/>
          <w:sz w:val="24"/>
        </w:rPr>
        <w:t xml:space="preserve">որը տեղադրված է բավական մեծ քայլով և բետոնի մակերևույթից ոչ շատ խորը, </w:t>
      </w:r>
      <w:r w:rsidRPr="001C5AA9">
        <w:rPr>
          <w:b w:val="0"/>
          <w:bCs w:val="0"/>
          <w:color w:val="auto"/>
          <w:spacing w:val="2"/>
          <w:sz w:val="24"/>
        </w:rPr>
        <w:t>դիրքը և տրամագիծը, ինչպես</w:t>
      </w:r>
      <w:r w:rsidRPr="00546252">
        <w:rPr>
          <w:b w:val="0"/>
          <w:bCs w:val="0"/>
          <w:color w:val="auto"/>
          <w:spacing w:val="2"/>
          <w:sz w:val="24"/>
        </w:rPr>
        <w:t xml:space="preserve"> նաև կամրջային կառույցների երկաթբետոնե կոնստրուկցիաներում բետոնի պաշտպանիչ շերտի հաստությունը կարելի է որոշել մագնիսային մեթոդով ըստ ԳՕՍՏ</w:t>
      </w:r>
      <w:r w:rsidR="003F52C7" w:rsidRPr="00546252">
        <w:rPr>
          <w:b w:val="0"/>
          <w:bCs w:val="0"/>
          <w:color w:val="auto"/>
          <w:spacing w:val="2"/>
          <w:sz w:val="24"/>
        </w:rPr>
        <w:t xml:space="preserve"> 22904-</w:t>
      </w:r>
      <w:r w:rsidR="00FF0B91" w:rsidRPr="00FF0B91">
        <w:rPr>
          <w:b w:val="0"/>
          <w:bCs w:val="0"/>
          <w:color w:val="auto"/>
          <w:spacing w:val="2"/>
          <w:sz w:val="24"/>
        </w:rPr>
        <w:t>2023</w:t>
      </w:r>
      <w:r w:rsidRPr="00546252">
        <w:rPr>
          <w:b w:val="0"/>
          <w:bCs w:val="0"/>
          <w:color w:val="auto"/>
          <w:spacing w:val="2"/>
          <w:sz w:val="24"/>
        </w:rPr>
        <w:t>-ի։</w:t>
      </w:r>
    </w:p>
    <w:p w14:paraId="0E15A6EB" w14:textId="4C4C78CF" w:rsidR="00650049" w:rsidRPr="001C5AA9" w:rsidRDefault="009E4A53" w:rsidP="00546252">
      <w:pPr>
        <w:pStyle w:val="a"/>
        <w:numPr>
          <w:ilvl w:val="0"/>
          <w:numId w:val="2"/>
        </w:numPr>
        <w:tabs>
          <w:tab w:val="left" w:pos="568"/>
          <w:tab w:val="left" w:pos="810"/>
          <w:tab w:val="left" w:pos="1276"/>
        </w:tabs>
        <w:spacing w:line="360" w:lineRule="auto"/>
        <w:ind w:left="0" w:firstLine="630"/>
        <w:rPr>
          <w:b w:val="0"/>
          <w:bCs w:val="0"/>
          <w:color w:val="auto"/>
          <w:spacing w:val="2"/>
          <w:sz w:val="24"/>
        </w:rPr>
      </w:pPr>
      <w:r w:rsidRPr="00546252">
        <w:rPr>
          <w:b w:val="0"/>
          <w:bCs w:val="0"/>
          <w:color w:val="auto"/>
          <w:spacing w:val="2"/>
          <w:sz w:val="24"/>
        </w:rPr>
        <w:t>Մագնիսական մեթոդը հիմնված է հատուկ սարքի կողմից գեներացվող մագնիսական կամ էլեկտրամագնիսական դաշտի</w:t>
      </w:r>
      <w:r w:rsidR="00770270" w:rsidRPr="00546252">
        <w:rPr>
          <w:b w:val="0"/>
          <w:bCs w:val="0"/>
          <w:color w:val="auto"/>
          <w:spacing w:val="2"/>
          <w:sz w:val="24"/>
        </w:rPr>
        <w:t xml:space="preserve"> և</w:t>
      </w:r>
      <w:r w:rsidRPr="00546252">
        <w:rPr>
          <w:b w:val="0"/>
          <w:bCs w:val="0"/>
          <w:color w:val="auto"/>
          <w:spacing w:val="2"/>
          <w:sz w:val="24"/>
        </w:rPr>
        <w:t xml:space="preserve"> երկաթբետոնե կ</w:t>
      </w:r>
      <w:r w:rsidR="00770270" w:rsidRPr="00546252">
        <w:rPr>
          <w:b w:val="0"/>
          <w:bCs w:val="0"/>
          <w:color w:val="auto"/>
          <w:spacing w:val="2"/>
          <w:sz w:val="24"/>
        </w:rPr>
        <w:t>ոնստրուկցիայ</w:t>
      </w:r>
      <w:r w:rsidRPr="00546252">
        <w:rPr>
          <w:b w:val="0"/>
          <w:bCs w:val="0"/>
          <w:color w:val="auto"/>
          <w:spacing w:val="2"/>
          <w:sz w:val="24"/>
        </w:rPr>
        <w:t xml:space="preserve">ում պողպատե ամրանի փոխազդեցության վրա: Ներկայումս տարբեր արտադրողների նման սարքերը հասանելի են լայն </w:t>
      </w:r>
      <w:r w:rsidRPr="001C5AA9">
        <w:rPr>
          <w:b w:val="0"/>
          <w:bCs w:val="0"/>
          <w:color w:val="auto"/>
          <w:spacing w:val="2"/>
          <w:sz w:val="24"/>
        </w:rPr>
        <w:t xml:space="preserve">տեսականիով: </w:t>
      </w:r>
      <w:r w:rsidR="001D48A3" w:rsidRPr="001C5AA9">
        <w:rPr>
          <w:b w:val="0"/>
          <w:bCs w:val="0"/>
          <w:color w:val="auto"/>
          <w:spacing w:val="2"/>
          <w:sz w:val="24"/>
        </w:rPr>
        <w:t>Երկաթբետոնե կոնստրուկցիաներում բ</w:t>
      </w:r>
      <w:r w:rsidRPr="001C5AA9">
        <w:rPr>
          <w:b w:val="0"/>
          <w:bCs w:val="0"/>
          <w:color w:val="auto"/>
          <w:spacing w:val="2"/>
          <w:sz w:val="24"/>
        </w:rPr>
        <w:t>ետոնի պաշտպանիչ շերտի հաստությունը և պողպատե ամրա</w:t>
      </w:r>
      <w:r w:rsidR="00770270" w:rsidRPr="001C5AA9">
        <w:rPr>
          <w:b w:val="0"/>
          <w:bCs w:val="0"/>
          <w:color w:val="auto"/>
          <w:spacing w:val="2"/>
          <w:sz w:val="24"/>
        </w:rPr>
        <w:t>նի</w:t>
      </w:r>
      <w:r w:rsidRPr="001C5AA9">
        <w:rPr>
          <w:b w:val="0"/>
          <w:bCs w:val="0"/>
          <w:color w:val="auto"/>
          <w:spacing w:val="2"/>
          <w:sz w:val="24"/>
        </w:rPr>
        <w:t xml:space="preserve"> </w:t>
      </w:r>
      <w:r w:rsidR="001D48A3" w:rsidRPr="001C5AA9">
        <w:rPr>
          <w:b w:val="0"/>
          <w:bCs w:val="0"/>
          <w:color w:val="auto"/>
          <w:spacing w:val="2"/>
          <w:sz w:val="24"/>
        </w:rPr>
        <w:t>տեղադրվածությունը</w:t>
      </w:r>
      <w:r w:rsidRPr="001C5AA9">
        <w:rPr>
          <w:b w:val="0"/>
          <w:bCs w:val="0"/>
          <w:color w:val="auto"/>
          <w:spacing w:val="2"/>
          <w:sz w:val="24"/>
        </w:rPr>
        <w:t xml:space="preserve"> որոշելու համար օգտագործվում են մագնիսական, էլեկտրամագնիսական կամ </w:t>
      </w:r>
      <w:r w:rsidR="00280ADA" w:rsidRPr="001C5AA9">
        <w:rPr>
          <w:b w:val="0"/>
          <w:bCs w:val="0"/>
          <w:color w:val="auto"/>
          <w:spacing w:val="2"/>
          <w:sz w:val="24"/>
        </w:rPr>
        <w:t>մրրկա</w:t>
      </w:r>
      <w:r w:rsidRPr="001C5AA9">
        <w:rPr>
          <w:b w:val="0"/>
          <w:bCs w:val="0"/>
          <w:color w:val="auto"/>
          <w:spacing w:val="2"/>
          <w:sz w:val="24"/>
        </w:rPr>
        <w:t>հոսանք</w:t>
      </w:r>
      <w:r w:rsidR="00280ADA" w:rsidRPr="001C5AA9">
        <w:rPr>
          <w:b w:val="0"/>
          <w:bCs w:val="0"/>
          <w:color w:val="auto"/>
          <w:spacing w:val="2"/>
          <w:sz w:val="24"/>
        </w:rPr>
        <w:t>ային</w:t>
      </w:r>
      <w:r w:rsidR="001D48A3" w:rsidRPr="001C5AA9">
        <w:rPr>
          <w:b w:val="0"/>
          <w:bCs w:val="0"/>
          <w:color w:val="auto"/>
          <w:spacing w:val="2"/>
          <w:sz w:val="24"/>
        </w:rPr>
        <w:t xml:space="preserve"> </w:t>
      </w:r>
      <w:r w:rsidRPr="001C5AA9">
        <w:rPr>
          <w:b w:val="0"/>
          <w:bCs w:val="0"/>
          <w:color w:val="auto"/>
          <w:spacing w:val="2"/>
          <w:sz w:val="24"/>
        </w:rPr>
        <w:t>գործիքներ,</w:t>
      </w:r>
      <w:r w:rsidR="001D48A3" w:rsidRPr="001C5AA9">
        <w:rPr>
          <w:b w:val="0"/>
          <w:bCs w:val="0"/>
          <w:color w:val="auto"/>
          <w:spacing w:val="2"/>
          <w:sz w:val="24"/>
        </w:rPr>
        <w:t xml:space="preserve"> որոնք </w:t>
      </w:r>
      <w:r w:rsidRPr="001C5AA9">
        <w:rPr>
          <w:b w:val="0"/>
          <w:bCs w:val="0"/>
          <w:color w:val="auto"/>
          <w:spacing w:val="2"/>
          <w:sz w:val="24"/>
        </w:rPr>
        <w:t xml:space="preserve"> ներառ</w:t>
      </w:r>
      <w:r w:rsidR="001D48A3" w:rsidRPr="001C5AA9">
        <w:rPr>
          <w:b w:val="0"/>
          <w:bCs w:val="0"/>
          <w:color w:val="auto"/>
          <w:spacing w:val="2"/>
          <w:sz w:val="24"/>
        </w:rPr>
        <w:t>ում են</w:t>
      </w:r>
      <w:r w:rsidRPr="001C5AA9">
        <w:rPr>
          <w:b w:val="0"/>
          <w:bCs w:val="0"/>
          <w:color w:val="auto"/>
          <w:spacing w:val="2"/>
          <w:sz w:val="24"/>
        </w:rPr>
        <w:t xml:space="preserve"> չափիչ </w:t>
      </w:r>
      <w:r w:rsidR="00280ADA" w:rsidRPr="001C5AA9">
        <w:rPr>
          <w:b w:val="0"/>
          <w:bCs w:val="0"/>
          <w:color w:val="auto"/>
          <w:spacing w:val="2"/>
          <w:sz w:val="24"/>
        </w:rPr>
        <w:t>բլոկ</w:t>
      </w:r>
      <w:r w:rsidRPr="001C5AA9">
        <w:rPr>
          <w:b w:val="0"/>
          <w:bCs w:val="0"/>
          <w:color w:val="auto"/>
          <w:spacing w:val="2"/>
          <w:sz w:val="24"/>
        </w:rPr>
        <w:t>, չափիչ փոխարկիչ և էլեկտրա</w:t>
      </w:r>
      <w:r w:rsidR="00280ADA" w:rsidRPr="001C5AA9">
        <w:rPr>
          <w:b w:val="0"/>
          <w:bCs w:val="0"/>
          <w:color w:val="auto"/>
          <w:spacing w:val="2"/>
          <w:sz w:val="24"/>
        </w:rPr>
        <w:t>սնուցման բլոկ</w:t>
      </w:r>
      <w:r w:rsidRPr="001C5AA9">
        <w:rPr>
          <w:b w:val="0"/>
          <w:bCs w:val="0"/>
          <w:color w:val="auto"/>
          <w:spacing w:val="2"/>
          <w:sz w:val="24"/>
        </w:rPr>
        <w:t>:</w:t>
      </w:r>
    </w:p>
    <w:p w14:paraId="79D072EF" w14:textId="3377B6F4" w:rsidR="003F52C7" w:rsidRPr="001C5AA9" w:rsidRDefault="00280ADA" w:rsidP="00546252">
      <w:pPr>
        <w:pStyle w:val="a"/>
        <w:numPr>
          <w:ilvl w:val="0"/>
          <w:numId w:val="2"/>
        </w:numPr>
        <w:tabs>
          <w:tab w:val="left" w:pos="568"/>
          <w:tab w:val="left" w:pos="810"/>
          <w:tab w:val="left" w:pos="1276"/>
        </w:tabs>
        <w:spacing w:line="360" w:lineRule="auto"/>
        <w:ind w:left="0" w:firstLine="630"/>
        <w:rPr>
          <w:rFonts w:eastAsiaTheme="minorEastAsia"/>
          <w:b w:val="0"/>
          <w:color w:val="auto"/>
          <w:sz w:val="24"/>
        </w:rPr>
      </w:pPr>
      <w:r w:rsidRPr="001C5AA9">
        <w:rPr>
          <w:b w:val="0"/>
          <w:bCs w:val="0"/>
          <w:color w:val="auto"/>
          <w:spacing w:val="2"/>
          <w:sz w:val="24"/>
        </w:rPr>
        <w:t xml:space="preserve">Սարքերը պետք է ապահովեն կոնստրուկցիայում ամրանի </w:t>
      </w:r>
      <w:r w:rsidR="00982AA4" w:rsidRPr="001C5AA9">
        <w:rPr>
          <w:b w:val="0"/>
          <w:bCs w:val="0"/>
          <w:color w:val="auto"/>
          <w:spacing w:val="2"/>
          <w:sz w:val="24"/>
        </w:rPr>
        <w:t xml:space="preserve">տեղադրվածության </w:t>
      </w:r>
      <w:r w:rsidRPr="001C5AA9">
        <w:rPr>
          <w:b w:val="0"/>
          <w:bCs w:val="0"/>
          <w:color w:val="auto"/>
          <w:spacing w:val="2"/>
          <w:sz w:val="24"/>
        </w:rPr>
        <w:t>հսկ</w:t>
      </w:r>
      <w:r w:rsidR="00982AA4" w:rsidRPr="001C5AA9">
        <w:rPr>
          <w:b w:val="0"/>
          <w:bCs w:val="0"/>
          <w:color w:val="auto"/>
          <w:spacing w:val="2"/>
          <w:sz w:val="24"/>
        </w:rPr>
        <w:t>ումը</w:t>
      </w:r>
      <w:r w:rsidRPr="001C5AA9">
        <w:rPr>
          <w:b w:val="0"/>
          <w:bCs w:val="0"/>
          <w:color w:val="auto"/>
          <w:spacing w:val="2"/>
          <w:sz w:val="24"/>
        </w:rPr>
        <w:t xml:space="preserve"> և բետոնի </w:t>
      </w:r>
      <m:oMath>
        <m:sSub>
          <m:sSubPr>
            <m:ctrlPr>
              <w:rPr>
                <w:rFonts w:ascii="Cambria Math" w:eastAsiaTheme="minorEastAsia" w:hAnsi="Cambria Math"/>
                <w:b w:val="0"/>
                <w:i/>
                <w:color w:val="auto"/>
                <w:sz w:val="24"/>
                <w:lang w:val="ru-RU"/>
              </w:rPr>
            </m:ctrlPr>
          </m:sSubPr>
          <m:e>
            <m:r>
              <m:rPr>
                <m:sty m:val="bi"/>
              </m:rPr>
              <w:rPr>
                <w:rFonts w:ascii="Cambria Math" w:eastAsiaTheme="minorEastAsia" w:hAnsi="Cambria Math"/>
                <w:color w:val="auto"/>
                <w:sz w:val="24"/>
              </w:rPr>
              <m:t>t</m:t>
            </m:r>
          </m:e>
          <m:sub>
            <m:r>
              <m:rPr>
                <m:sty m:val="bi"/>
              </m:rPr>
              <w:rPr>
                <w:rFonts w:ascii="Cambria Math" w:eastAsiaTheme="minorEastAsia" w:hAnsi="Cambria Math"/>
                <w:color w:val="auto"/>
                <w:sz w:val="24"/>
              </w:rPr>
              <m:t>pl</m:t>
            </m:r>
          </m:sub>
        </m:sSub>
      </m:oMath>
      <w:r w:rsidRPr="001C5AA9">
        <w:rPr>
          <w:b w:val="0"/>
          <w:bCs w:val="0"/>
          <w:color w:val="auto"/>
          <w:spacing w:val="2"/>
          <w:sz w:val="24"/>
        </w:rPr>
        <w:t xml:space="preserve"> պաշտպանիչ շերտի հաստության չափում</w:t>
      </w:r>
      <w:r w:rsidR="00A15FE3" w:rsidRPr="001C5AA9">
        <w:rPr>
          <w:b w:val="0"/>
          <w:bCs w:val="0"/>
          <w:color w:val="auto"/>
          <w:spacing w:val="2"/>
          <w:sz w:val="24"/>
        </w:rPr>
        <w:t>ը</w:t>
      </w:r>
      <w:r w:rsidRPr="001C5AA9">
        <w:rPr>
          <w:b w:val="0"/>
          <w:bCs w:val="0"/>
          <w:color w:val="auto"/>
          <w:spacing w:val="2"/>
          <w:sz w:val="24"/>
        </w:rPr>
        <w:t>` կախված ամրան</w:t>
      </w:r>
      <w:r w:rsidR="00A15FE3" w:rsidRPr="001C5AA9">
        <w:rPr>
          <w:b w:val="0"/>
          <w:bCs w:val="0"/>
          <w:color w:val="auto"/>
          <w:spacing w:val="2"/>
          <w:sz w:val="24"/>
        </w:rPr>
        <w:t>ի</w:t>
      </w:r>
      <w:r w:rsidRPr="001C5AA9">
        <w:rPr>
          <w:b w:val="0"/>
          <w:bCs w:val="0"/>
          <w:color w:val="auto"/>
          <w:spacing w:val="2"/>
          <w:sz w:val="24"/>
        </w:rPr>
        <w:t xml:space="preserve"> </w:t>
      </w:r>
      <w:r w:rsidR="00A15FE3" w:rsidRPr="001C5AA9">
        <w:rPr>
          <w:b w:val="0"/>
          <w:bCs w:val="0"/>
          <w:color w:val="auto"/>
          <w:spacing w:val="2"/>
          <w:sz w:val="24"/>
        </w:rPr>
        <w:t>նոմինալ</w:t>
      </w:r>
      <w:r w:rsidRPr="001C5AA9">
        <w:rPr>
          <w:b w:val="0"/>
          <w:bCs w:val="0"/>
          <w:color w:val="auto"/>
          <w:spacing w:val="2"/>
          <w:sz w:val="24"/>
        </w:rPr>
        <w:t xml:space="preserve"> տրամագծից` համաձայն սույն շինարարական </w:t>
      </w:r>
      <w:r w:rsidR="00A15FE3" w:rsidRPr="001C5AA9">
        <w:rPr>
          <w:b w:val="0"/>
          <w:bCs w:val="0"/>
          <w:color w:val="auto"/>
          <w:spacing w:val="2"/>
          <w:sz w:val="24"/>
        </w:rPr>
        <w:t>նորմ</w:t>
      </w:r>
      <w:r w:rsidRPr="001C5AA9">
        <w:rPr>
          <w:b w:val="0"/>
          <w:bCs w:val="0"/>
          <w:color w:val="auto"/>
          <w:spacing w:val="2"/>
          <w:sz w:val="24"/>
        </w:rPr>
        <w:t>երի 3-</w:t>
      </w:r>
      <w:r w:rsidR="00A15FE3" w:rsidRPr="001C5AA9">
        <w:rPr>
          <w:b w:val="0"/>
          <w:bCs w:val="0"/>
          <w:color w:val="auto"/>
          <w:spacing w:val="2"/>
          <w:sz w:val="24"/>
        </w:rPr>
        <w:t>րդ աղյուսակի</w:t>
      </w:r>
      <w:r w:rsidRPr="001C5AA9">
        <w:rPr>
          <w:b w:val="0"/>
          <w:bCs w:val="0"/>
          <w:color w:val="auto"/>
          <w:spacing w:val="2"/>
          <w:sz w:val="24"/>
        </w:rPr>
        <w:t xml:space="preserve">: Թույլատրվում է օգտագործել այնպիսի գործիքներ, որոնք չափումներ են ապահովում </w:t>
      </w:r>
      <w:r w:rsidR="00A15FE3" w:rsidRPr="001C5AA9">
        <w:rPr>
          <w:b w:val="0"/>
          <w:bCs w:val="0"/>
          <w:color w:val="auto"/>
          <w:spacing w:val="2"/>
          <w:sz w:val="24"/>
        </w:rPr>
        <w:t>սույն</w:t>
      </w:r>
      <w:r w:rsidRPr="001C5AA9">
        <w:rPr>
          <w:b w:val="0"/>
          <w:bCs w:val="0"/>
          <w:color w:val="auto"/>
          <w:spacing w:val="2"/>
          <w:sz w:val="24"/>
        </w:rPr>
        <w:t xml:space="preserve"> </w:t>
      </w:r>
      <w:r w:rsidR="00A15FE3" w:rsidRPr="001C5AA9">
        <w:rPr>
          <w:b w:val="0"/>
          <w:bCs w:val="0"/>
          <w:color w:val="auto"/>
          <w:spacing w:val="2"/>
          <w:sz w:val="24"/>
        </w:rPr>
        <w:t>շինարարական նորմերի 3-րդ աղյուսակում</w:t>
      </w:r>
      <w:r w:rsidRPr="001C5AA9">
        <w:rPr>
          <w:b w:val="0"/>
          <w:bCs w:val="0"/>
          <w:color w:val="auto"/>
          <w:spacing w:val="2"/>
          <w:sz w:val="24"/>
        </w:rPr>
        <w:t xml:space="preserve"> նշված տիրույթներից միայն մեկ</w:t>
      </w:r>
      <w:r w:rsidR="00982AA4" w:rsidRPr="001C5AA9">
        <w:rPr>
          <w:b w:val="0"/>
          <w:bCs w:val="0"/>
          <w:color w:val="auto"/>
          <w:spacing w:val="2"/>
          <w:sz w:val="24"/>
        </w:rPr>
        <w:t>ում</w:t>
      </w:r>
      <w:r w:rsidRPr="001C5AA9">
        <w:rPr>
          <w:b w:val="0"/>
          <w:bCs w:val="0"/>
          <w:color w:val="auto"/>
          <w:spacing w:val="2"/>
          <w:sz w:val="24"/>
        </w:rPr>
        <w:t xml:space="preserve"> կամ երկուսում, ինչպես նաև գործիքներ, որոնք թույլ են տալիս որոշել միայն պողպատե ամրա</w:t>
      </w:r>
      <w:r w:rsidR="00A15FE3" w:rsidRPr="001C5AA9">
        <w:rPr>
          <w:b w:val="0"/>
          <w:bCs w:val="0"/>
          <w:color w:val="auto"/>
          <w:spacing w:val="2"/>
          <w:sz w:val="24"/>
        </w:rPr>
        <w:t>նի</w:t>
      </w:r>
      <w:r w:rsidRPr="001C5AA9">
        <w:rPr>
          <w:b w:val="0"/>
          <w:bCs w:val="0"/>
          <w:color w:val="auto"/>
          <w:spacing w:val="2"/>
          <w:sz w:val="24"/>
        </w:rPr>
        <w:t xml:space="preserve"> </w:t>
      </w:r>
      <w:r w:rsidR="00982AA4" w:rsidRPr="001C5AA9">
        <w:rPr>
          <w:b w:val="0"/>
          <w:bCs w:val="0"/>
          <w:color w:val="auto"/>
          <w:spacing w:val="2"/>
          <w:sz w:val="24"/>
        </w:rPr>
        <w:t>տեղադրվածությունը</w:t>
      </w:r>
      <w:r w:rsidRPr="001C5AA9">
        <w:rPr>
          <w:b w:val="0"/>
          <w:bCs w:val="0"/>
          <w:color w:val="auto"/>
          <w:spacing w:val="2"/>
          <w:sz w:val="24"/>
        </w:rPr>
        <w:t>:</w:t>
      </w:r>
    </w:p>
    <w:p w14:paraId="43FEA929" w14:textId="2E77B22B" w:rsidR="00673639" w:rsidRDefault="008430ED" w:rsidP="00673639">
      <w:pPr>
        <w:pStyle w:val="a"/>
        <w:tabs>
          <w:tab w:val="left" w:pos="568"/>
          <w:tab w:val="left" w:pos="810"/>
          <w:tab w:val="left" w:pos="1080"/>
        </w:tabs>
        <w:spacing w:line="360" w:lineRule="auto"/>
        <w:ind w:left="568" w:firstLine="0"/>
        <w:jc w:val="right"/>
        <w:rPr>
          <w:rFonts w:eastAsiaTheme="minorEastAsia"/>
          <w:b w:val="0"/>
          <w:color w:val="auto"/>
          <w:sz w:val="24"/>
          <w:lang w:val="ru-RU"/>
        </w:rPr>
      </w:pPr>
      <w:r>
        <w:rPr>
          <w:rFonts w:eastAsiaTheme="minorEastAsia"/>
          <w:b w:val="0"/>
          <w:color w:val="auto"/>
          <w:sz w:val="24"/>
          <w:lang w:val="ru-RU"/>
        </w:rPr>
        <w:lastRenderedPageBreak/>
        <w:t>Աղյուսակ</w:t>
      </w:r>
      <w:r w:rsidR="00673639">
        <w:rPr>
          <w:rFonts w:eastAsiaTheme="minorEastAsia"/>
          <w:b w:val="0"/>
          <w:color w:val="auto"/>
          <w:sz w:val="24"/>
          <w:lang w:val="ru-RU"/>
        </w:rPr>
        <w:t xml:space="preserve"> </w:t>
      </w:r>
      <w:r w:rsidR="00673639">
        <w:rPr>
          <w:rFonts w:eastAsiaTheme="minorEastAsia"/>
          <w:b w:val="0"/>
          <w:color w:val="auto"/>
          <w:sz w:val="24"/>
          <w:lang w:val="en-US"/>
        </w:rPr>
        <w:t>3</w:t>
      </w:r>
    </w:p>
    <w:tbl>
      <w:tblPr>
        <w:tblStyle w:val="TableGrid"/>
        <w:tblW w:w="0" w:type="auto"/>
        <w:tblInd w:w="630" w:type="dxa"/>
        <w:tblLook w:val="04A0" w:firstRow="1" w:lastRow="0" w:firstColumn="1" w:lastColumn="0" w:noHBand="0" w:noVBand="1"/>
      </w:tblPr>
      <w:tblGrid>
        <w:gridCol w:w="493"/>
        <w:gridCol w:w="3891"/>
        <w:gridCol w:w="5182"/>
      </w:tblGrid>
      <w:tr w:rsidR="00650049" w:rsidRPr="00AD7E0B" w14:paraId="46065D7A" w14:textId="77777777" w:rsidTr="00FF71F0">
        <w:tc>
          <w:tcPr>
            <w:tcW w:w="499" w:type="dxa"/>
            <w:vAlign w:val="center"/>
          </w:tcPr>
          <w:p w14:paraId="1D8EB886" w14:textId="6017AA3C" w:rsidR="00650049" w:rsidRPr="00650049" w:rsidRDefault="00650049" w:rsidP="00FF71F0">
            <w:pPr>
              <w:pStyle w:val="a"/>
              <w:tabs>
                <w:tab w:val="left" w:pos="568"/>
                <w:tab w:val="left" w:pos="810"/>
                <w:tab w:val="left" w:pos="1080"/>
              </w:tabs>
              <w:spacing w:line="360" w:lineRule="auto"/>
              <w:ind w:left="0" w:firstLine="0"/>
              <w:jc w:val="center"/>
              <w:rPr>
                <w:rFonts w:eastAsiaTheme="minorEastAsia"/>
                <w:b w:val="0"/>
                <w:color w:val="auto"/>
                <w:sz w:val="24"/>
                <w:lang w:val="en-US"/>
              </w:rPr>
            </w:pPr>
            <w:r>
              <w:rPr>
                <w:rFonts w:eastAsiaTheme="minorEastAsia"/>
                <w:b w:val="0"/>
                <w:color w:val="auto"/>
                <w:sz w:val="24"/>
                <w:lang w:val="en-US"/>
              </w:rPr>
              <w:t>N</w:t>
            </w:r>
          </w:p>
        </w:tc>
        <w:tc>
          <w:tcPr>
            <w:tcW w:w="4111" w:type="dxa"/>
            <w:vAlign w:val="center"/>
          </w:tcPr>
          <w:p w14:paraId="7EEEF151" w14:textId="12B26D22" w:rsidR="00297B95" w:rsidRDefault="00297B95" w:rsidP="00297B95">
            <w:pPr>
              <w:pStyle w:val="a"/>
              <w:tabs>
                <w:tab w:val="left" w:pos="568"/>
                <w:tab w:val="left" w:pos="810"/>
                <w:tab w:val="left" w:pos="1080"/>
              </w:tabs>
              <w:spacing w:line="360" w:lineRule="auto"/>
              <w:ind w:left="0" w:firstLine="0"/>
              <w:jc w:val="center"/>
              <w:rPr>
                <w:rFonts w:eastAsiaTheme="minorEastAsia"/>
                <w:b w:val="0"/>
                <w:color w:val="auto"/>
                <w:sz w:val="24"/>
              </w:rPr>
            </w:pPr>
            <w:r>
              <w:rPr>
                <w:rFonts w:eastAsiaTheme="minorEastAsia"/>
                <w:b w:val="0"/>
                <w:color w:val="auto"/>
                <w:sz w:val="24"/>
              </w:rPr>
              <w:t>Ամրանի նոմինալ տրամագիծ</w:t>
            </w:r>
            <w:r w:rsidR="00982AA4">
              <w:rPr>
                <w:rFonts w:eastAsiaTheme="minorEastAsia"/>
                <w:b w:val="0"/>
                <w:color w:val="auto"/>
                <w:sz w:val="24"/>
              </w:rPr>
              <w:t>ը</w:t>
            </w:r>
          </w:p>
          <w:p w14:paraId="10D2B881" w14:textId="0DAB3E07" w:rsidR="00650049" w:rsidRPr="00982AA4" w:rsidRDefault="00650049" w:rsidP="00297B95">
            <w:pPr>
              <w:pStyle w:val="a"/>
              <w:tabs>
                <w:tab w:val="left" w:pos="568"/>
                <w:tab w:val="left" w:pos="810"/>
                <w:tab w:val="left" w:pos="1080"/>
              </w:tabs>
              <w:spacing w:line="360" w:lineRule="auto"/>
              <w:ind w:left="0" w:firstLine="0"/>
              <w:jc w:val="center"/>
              <w:rPr>
                <w:rFonts w:eastAsiaTheme="minorEastAsia"/>
                <w:b w:val="0"/>
                <w:color w:val="auto"/>
                <w:sz w:val="24"/>
              </w:rPr>
            </w:pPr>
            <w:r w:rsidRPr="00297B95">
              <w:rPr>
                <w:rFonts w:eastAsiaTheme="minorEastAsia"/>
                <w:b w:val="0"/>
                <w:color w:val="auto"/>
                <w:sz w:val="24"/>
                <w:lang w:val="en-US"/>
              </w:rPr>
              <w:t xml:space="preserve"> </w:t>
            </w:r>
            <m:oMath>
              <m:sSub>
                <m:sSubPr>
                  <m:ctrlPr>
                    <w:rPr>
                      <w:rFonts w:ascii="Cambria Math" w:eastAsiaTheme="minorEastAsia" w:hAnsi="Cambria Math"/>
                      <w:b w:val="0"/>
                      <w:i/>
                      <w:color w:val="auto"/>
                      <w:sz w:val="24"/>
                      <w:lang w:val="ru-RU"/>
                    </w:rPr>
                  </m:ctrlPr>
                </m:sSubPr>
                <m:e>
                  <m:r>
                    <m:rPr>
                      <m:sty m:val="bi"/>
                    </m:rPr>
                    <w:rPr>
                      <w:rFonts w:ascii="Cambria Math" w:eastAsiaTheme="minorEastAsia" w:hAnsi="Cambria Math"/>
                      <w:color w:val="auto"/>
                      <w:sz w:val="24"/>
                      <w:lang w:val="en-US"/>
                    </w:rPr>
                    <m:t>d</m:t>
                  </m:r>
                </m:e>
                <m:sub>
                  <m:r>
                    <m:rPr>
                      <m:sty m:val="bi"/>
                    </m:rPr>
                    <w:rPr>
                      <w:rFonts w:ascii="Cambria Math" w:eastAsiaTheme="minorEastAsia" w:hAnsi="Cambria Math"/>
                      <w:color w:val="auto"/>
                      <w:sz w:val="24"/>
                      <w:lang w:val="ru-RU"/>
                    </w:rPr>
                    <m:t>n</m:t>
                  </m:r>
                </m:sub>
              </m:sSub>
            </m:oMath>
            <w:r w:rsidRPr="00297B95">
              <w:rPr>
                <w:rFonts w:eastAsiaTheme="minorEastAsia"/>
                <w:b w:val="0"/>
                <w:color w:val="auto"/>
                <w:sz w:val="24"/>
                <w:lang w:val="en-US"/>
              </w:rPr>
              <w:t xml:space="preserve">, </w:t>
            </w:r>
            <w:r w:rsidR="00982AA4">
              <w:rPr>
                <w:rFonts w:eastAsiaTheme="minorEastAsia"/>
                <w:b w:val="0"/>
                <w:color w:val="auto"/>
                <w:sz w:val="24"/>
              </w:rPr>
              <w:t>մմ</w:t>
            </w:r>
          </w:p>
        </w:tc>
        <w:tc>
          <w:tcPr>
            <w:tcW w:w="5522" w:type="dxa"/>
            <w:vAlign w:val="center"/>
          </w:tcPr>
          <w:p w14:paraId="7EFCDF10" w14:textId="7D7753E1" w:rsidR="00650049" w:rsidRPr="00982AA4" w:rsidRDefault="00297B95" w:rsidP="00297B95">
            <w:pPr>
              <w:pStyle w:val="a"/>
              <w:tabs>
                <w:tab w:val="left" w:pos="568"/>
                <w:tab w:val="left" w:pos="810"/>
                <w:tab w:val="left" w:pos="1080"/>
              </w:tabs>
              <w:spacing w:line="360" w:lineRule="auto"/>
              <w:ind w:left="0" w:firstLine="0"/>
              <w:jc w:val="center"/>
              <w:rPr>
                <w:rFonts w:eastAsiaTheme="minorEastAsia"/>
                <w:b w:val="0"/>
                <w:color w:val="auto"/>
                <w:sz w:val="24"/>
              </w:rPr>
            </w:pPr>
            <w:r w:rsidRPr="00982AA4">
              <w:rPr>
                <w:rFonts w:eastAsiaTheme="minorEastAsia"/>
                <w:b w:val="0"/>
                <w:color w:val="auto"/>
                <w:sz w:val="24"/>
              </w:rPr>
              <w:t xml:space="preserve">Բետոնի </w:t>
            </w:r>
            <w:r>
              <w:rPr>
                <w:rFonts w:eastAsiaTheme="minorEastAsia"/>
                <w:b w:val="0"/>
                <w:color w:val="auto"/>
                <w:sz w:val="24"/>
              </w:rPr>
              <w:t>պաշտպանիչ շերտի</w:t>
            </w:r>
            <w:r w:rsidRPr="00982AA4">
              <w:rPr>
                <w:rFonts w:eastAsiaTheme="minorEastAsia"/>
                <w:b w:val="0"/>
                <w:color w:val="auto"/>
                <w:sz w:val="24"/>
              </w:rPr>
              <w:t xml:space="preserve"> հաստության միջակայք</w:t>
            </w:r>
            <w:r w:rsidR="00982AA4">
              <w:rPr>
                <w:rFonts w:eastAsiaTheme="minorEastAsia"/>
                <w:b w:val="0"/>
                <w:color w:val="auto"/>
                <w:sz w:val="24"/>
              </w:rPr>
              <w:t>ը</w:t>
            </w:r>
            <w:r w:rsidR="00650049" w:rsidRPr="00982AA4">
              <w:rPr>
                <w:rFonts w:eastAsiaTheme="minorEastAsia"/>
                <w:b w:val="0"/>
                <w:color w:val="auto"/>
                <w:sz w:val="24"/>
              </w:rPr>
              <w:t xml:space="preserve">, </w:t>
            </w:r>
            <m:oMath>
              <m:sSub>
                <m:sSubPr>
                  <m:ctrlPr>
                    <w:rPr>
                      <w:rFonts w:ascii="Cambria Math" w:eastAsiaTheme="minorEastAsia" w:hAnsi="Cambria Math"/>
                      <w:b w:val="0"/>
                      <w:i/>
                      <w:color w:val="auto"/>
                      <w:sz w:val="24"/>
                      <w:lang w:val="ru-RU"/>
                    </w:rPr>
                  </m:ctrlPr>
                </m:sSubPr>
                <m:e>
                  <m:r>
                    <m:rPr>
                      <m:sty m:val="bi"/>
                    </m:rPr>
                    <w:rPr>
                      <w:rFonts w:ascii="Cambria Math" w:eastAsiaTheme="minorEastAsia" w:hAnsi="Cambria Math"/>
                      <w:color w:val="auto"/>
                      <w:sz w:val="24"/>
                    </w:rPr>
                    <m:t>t</m:t>
                  </m:r>
                </m:e>
                <m:sub>
                  <m:r>
                    <m:rPr>
                      <m:sty m:val="bi"/>
                    </m:rPr>
                    <w:rPr>
                      <w:rFonts w:ascii="Cambria Math" w:eastAsiaTheme="minorEastAsia" w:hAnsi="Cambria Math"/>
                      <w:color w:val="auto"/>
                      <w:sz w:val="24"/>
                    </w:rPr>
                    <m:t>pl</m:t>
                  </m:r>
                </m:sub>
              </m:sSub>
            </m:oMath>
          </w:p>
        </w:tc>
      </w:tr>
      <w:tr w:rsidR="00650049" w14:paraId="67029357" w14:textId="77777777" w:rsidTr="00650049">
        <w:tc>
          <w:tcPr>
            <w:tcW w:w="499" w:type="dxa"/>
          </w:tcPr>
          <w:p w14:paraId="2FA5E3CA" w14:textId="69AB2EE1" w:rsidR="00650049" w:rsidRPr="00297B95" w:rsidRDefault="00650049" w:rsidP="00650049">
            <w:pPr>
              <w:pStyle w:val="a"/>
              <w:tabs>
                <w:tab w:val="left" w:pos="568"/>
                <w:tab w:val="left" w:pos="810"/>
                <w:tab w:val="left" w:pos="1080"/>
              </w:tabs>
              <w:spacing w:line="360" w:lineRule="auto"/>
              <w:ind w:left="0" w:firstLine="0"/>
              <w:rPr>
                <w:rFonts w:ascii="MS Gothic" w:eastAsia="MS Gothic" w:hAnsi="MS Gothic" w:cs="MS Gothic"/>
                <w:b w:val="0"/>
                <w:color w:val="auto"/>
                <w:sz w:val="24"/>
                <w:lang w:val="en-US"/>
              </w:rPr>
            </w:pPr>
            <w:r>
              <w:rPr>
                <w:rFonts w:eastAsiaTheme="minorEastAsia"/>
                <w:b w:val="0"/>
                <w:color w:val="auto"/>
                <w:sz w:val="24"/>
                <w:lang w:val="ru-RU"/>
              </w:rPr>
              <w:t>1</w:t>
            </w:r>
            <w:r w:rsidR="00297B95">
              <w:rPr>
                <w:rFonts w:ascii="MS Gothic" w:eastAsia="MS Gothic" w:hAnsi="MS Gothic" w:cs="MS Gothic"/>
                <w:b w:val="0"/>
                <w:color w:val="auto"/>
                <w:sz w:val="24"/>
                <w:lang w:val="en-US"/>
              </w:rPr>
              <w:t>.</w:t>
            </w:r>
          </w:p>
        </w:tc>
        <w:tc>
          <w:tcPr>
            <w:tcW w:w="4111" w:type="dxa"/>
          </w:tcPr>
          <w:p w14:paraId="7D3CE41D" w14:textId="5C55673B" w:rsidR="00650049" w:rsidRPr="00297B95" w:rsidRDefault="00650049" w:rsidP="00650049">
            <w:pPr>
              <w:pStyle w:val="a"/>
              <w:tabs>
                <w:tab w:val="left" w:pos="568"/>
                <w:tab w:val="left" w:pos="810"/>
                <w:tab w:val="left" w:pos="1080"/>
              </w:tabs>
              <w:spacing w:line="360" w:lineRule="auto"/>
              <w:ind w:left="0" w:firstLine="0"/>
              <w:jc w:val="center"/>
              <w:rPr>
                <w:rFonts w:eastAsiaTheme="minorEastAsia"/>
                <w:b w:val="0"/>
                <w:color w:val="auto"/>
                <w:sz w:val="24"/>
                <w:lang w:val="ru-RU"/>
              </w:rPr>
            </w:pPr>
            <w:r w:rsidRPr="00297B95">
              <w:rPr>
                <w:rFonts w:eastAsiaTheme="minorEastAsia"/>
                <w:b w:val="0"/>
                <w:color w:val="auto"/>
                <w:sz w:val="24"/>
                <w:lang w:val="ru-RU"/>
              </w:rPr>
              <w:t>4-10</w:t>
            </w:r>
          </w:p>
        </w:tc>
        <w:tc>
          <w:tcPr>
            <w:tcW w:w="5522" w:type="dxa"/>
          </w:tcPr>
          <w:p w14:paraId="240821BA" w14:textId="6502E17F" w:rsidR="00650049" w:rsidRDefault="00650049" w:rsidP="00650049">
            <w:pPr>
              <w:pStyle w:val="a"/>
              <w:tabs>
                <w:tab w:val="left" w:pos="568"/>
                <w:tab w:val="left" w:pos="810"/>
                <w:tab w:val="left" w:pos="1080"/>
              </w:tabs>
              <w:spacing w:line="360" w:lineRule="auto"/>
              <w:ind w:left="0" w:firstLine="0"/>
              <w:jc w:val="center"/>
              <w:rPr>
                <w:rFonts w:eastAsiaTheme="minorEastAsia"/>
                <w:b w:val="0"/>
                <w:color w:val="auto"/>
                <w:sz w:val="24"/>
                <w:lang w:val="ru-RU"/>
              </w:rPr>
            </w:pPr>
            <w:r>
              <w:rPr>
                <w:rFonts w:eastAsiaTheme="minorEastAsia"/>
                <w:b w:val="0"/>
                <w:color w:val="auto"/>
                <w:sz w:val="24"/>
                <w:lang w:val="ru-RU"/>
              </w:rPr>
              <w:t>5-30</w:t>
            </w:r>
          </w:p>
        </w:tc>
      </w:tr>
      <w:tr w:rsidR="00650049" w14:paraId="34C534C2" w14:textId="77777777" w:rsidTr="00650049">
        <w:tc>
          <w:tcPr>
            <w:tcW w:w="499" w:type="dxa"/>
          </w:tcPr>
          <w:p w14:paraId="1D52AFD9" w14:textId="0A9E7E21" w:rsidR="00650049" w:rsidRPr="00297B95" w:rsidRDefault="00650049" w:rsidP="00650049">
            <w:pPr>
              <w:pStyle w:val="a"/>
              <w:tabs>
                <w:tab w:val="left" w:pos="568"/>
                <w:tab w:val="left" w:pos="810"/>
                <w:tab w:val="left" w:pos="1080"/>
              </w:tabs>
              <w:spacing w:line="360" w:lineRule="auto"/>
              <w:ind w:left="0" w:firstLine="0"/>
              <w:rPr>
                <w:rFonts w:eastAsiaTheme="minorEastAsia"/>
                <w:b w:val="0"/>
                <w:color w:val="auto"/>
                <w:sz w:val="24"/>
                <w:lang w:val="en-US"/>
              </w:rPr>
            </w:pPr>
            <w:r>
              <w:rPr>
                <w:rFonts w:eastAsiaTheme="minorEastAsia"/>
                <w:b w:val="0"/>
                <w:color w:val="auto"/>
                <w:sz w:val="24"/>
                <w:lang w:val="ru-RU"/>
              </w:rPr>
              <w:t>2</w:t>
            </w:r>
            <w:r w:rsidR="00297B95">
              <w:rPr>
                <w:rFonts w:eastAsiaTheme="minorEastAsia"/>
                <w:b w:val="0"/>
                <w:color w:val="auto"/>
                <w:sz w:val="24"/>
                <w:lang w:val="en-US"/>
              </w:rPr>
              <w:t>.</w:t>
            </w:r>
          </w:p>
        </w:tc>
        <w:tc>
          <w:tcPr>
            <w:tcW w:w="4111" w:type="dxa"/>
          </w:tcPr>
          <w:p w14:paraId="68DB6857" w14:textId="6F115DFA" w:rsidR="00650049" w:rsidRPr="00297B95" w:rsidRDefault="00650049" w:rsidP="00650049">
            <w:pPr>
              <w:pStyle w:val="a"/>
              <w:tabs>
                <w:tab w:val="left" w:pos="568"/>
                <w:tab w:val="left" w:pos="810"/>
                <w:tab w:val="left" w:pos="1080"/>
              </w:tabs>
              <w:spacing w:line="360" w:lineRule="auto"/>
              <w:ind w:left="0" w:firstLine="0"/>
              <w:jc w:val="center"/>
              <w:rPr>
                <w:rFonts w:eastAsiaTheme="minorEastAsia"/>
                <w:b w:val="0"/>
                <w:color w:val="auto"/>
                <w:sz w:val="24"/>
                <w:lang w:val="ru-RU"/>
              </w:rPr>
            </w:pPr>
            <w:r w:rsidRPr="00297B95">
              <w:rPr>
                <w:rFonts w:eastAsiaTheme="minorEastAsia"/>
                <w:b w:val="0"/>
                <w:color w:val="auto"/>
                <w:sz w:val="24"/>
                <w:lang w:val="ru-RU"/>
              </w:rPr>
              <w:t>12-32</w:t>
            </w:r>
          </w:p>
        </w:tc>
        <w:tc>
          <w:tcPr>
            <w:tcW w:w="5522" w:type="dxa"/>
          </w:tcPr>
          <w:p w14:paraId="443EB57C" w14:textId="7C359AE1" w:rsidR="00650049" w:rsidRDefault="00650049" w:rsidP="00650049">
            <w:pPr>
              <w:pStyle w:val="a"/>
              <w:tabs>
                <w:tab w:val="left" w:pos="568"/>
                <w:tab w:val="left" w:pos="810"/>
                <w:tab w:val="left" w:pos="1080"/>
              </w:tabs>
              <w:spacing w:line="360" w:lineRule="auto"/>
              <w:ind w:left="0" w:firstLine="0"/>
              <w:jc w:val="center"/>
              <w:rPr>
                <w:rFonts w:eastAsiaTheme="minorEastAsia"/>
                <w:b w:val="0"/>
                <w:color w:val="auto"/>
                <w:sz w:val="24"/>
                <w:lang w:val="ru-RU"/>
              </w:rPr>
            </w:pPr>
            <w:r>
              <w:rPr>
                <w:rFonts w:eastAsiaTheme="minorEastAsia"/>
                <w:b w:val="0"/>
                <w:color w:val="auto"/>
                <w:sz w:val="24"/>
                <w:lang w:val="ru-RU"/>
              </w:rPr>
              <w:t>10-60</w:t>
            </w:r>
          </w:p>
        </w:tc>
      </w:tr>
      <w:tr w:rsidR="00650049" w14:paraId="5DE9E036" w14:textId="77777777" w:rsidTr="00650049">
        <w:tc>
          <w:tcPr>
            <w:tcW w:w="499" w:type="dxa"/>
          </w:tcPr>
          <w:p w14:paraId="57ABB10E" w14:textId="76AD63D1" w:rsidR="00650049" w:rsidRPr="00297B95" w:rsidRDefault="00650049" w:rsidP="00650049">
            <w:pPr>
              <w:pStyle w:val="a"/>
              <w:tabs>
                <w:tab w:val="left" w:pos="568"/>
                <w:tab w:val="left" w:pos="810"/>
                <w:tab w:val="left" w:pos="1080"/>
              </w:tabs>
              <w:spacing w:line="360" w:lineRule="auto"/>
              <w:ind w:left="0" w:firstLine="0"/>
              <w:rPr>
                <w:rFonts w:eastAsiaTheme="minorEastAsia"/>
                <w:b w:val="0"/>
                <w:color w:val="auto"/>
                <w:sz w:val="24"/>
                <w:lang w:val="en-US"/>
              </w:rPr>
            </w:pPr>
            <w:r>
              <w:rPr>
                <w:rFonts w:eastAsiaTheme="minorEastAsia"/>
                <w:b w:val="0"/>
                <w:color w:val="auto"/>
                <w:sz w:val="24"/>
                <w:lang w:val="ru-RU"/>
              </w:rPr>
              <w:t>3</w:t>
            </w:r>
            <w:r w:rsidR="00297B95">
              <w:rPr>
                <w:rFonts w:eastAsiaTheme="minorEastAsia"/>
                <w:b w:val="0"/>
                <w:color w:val="auto"/>
                <w:sz w:val="24"/>
                <w:lang w:val="en-US"/>
              </w:rPr>
              <w:t>.</w:t>
            </w:r>
          </w:p>
        </w:tc>
        <w:tc>
          <w:tcPr>
            <w:tcW w:w="4111" w:type="dxa"/>
          </w:tcPr>
          <w:p w14:paraId="0C85C0BC" w14:textId="7790CD68" w:rsidR="00650049" w:rsidRPr="00297B95" w:rsidRDefault="00650049" w:rsidP="00650049">
            <w:pPr>
              <w:pStyle w:val="a"/>
              <w:tabs>
                <w:tab w:val="left" w:pos="568"/>
                <w:tab w:val="left" w:pos="810"/>
                <w:tab w:val="left" w:pos="1080"/>
              </w:tabs>
              <w:spacing w:line="360" w:lineRule="auto"/>
              <w:ind w:left="0" w:firstLine="0"/>
              <w:jc w:val="center"/>
              <w:rPr>
                <w:rFonts w:eastAsiaTheme="minorEastAsia"/>
                <w:b w:val="0"/>
                <w:color w:val="auto"/>
                <w:sz w:val="24"/>
              </w:rPr>
            </w:pPr>
            <w:r>
              <w:rPr>
                <w:rFonts w:eastAsiaTheme="minorEastAsia"/>
                <w:b w:val="0"/>
                <w:color w:val="auto"/>
                <w:sz w:val="24"/>
                <w:lang w:val="ru-RU"/>
              </w:rPr>
              <w:t>32</w:t>
            </w:r>
            <w:r w:rsidR="00297B95">
              <w:rPr>
                <w:rFonts w:eastAsiaTheme="minorEastAsia"/>
                <w:b w:val="0"/>
                <w:color w:val="auto"/>
                <w:sz w:val="24"/>
              </w:rPr>
              <w:t>-ից ավել</w:t>
            </w:r>
          </w:p>
        </w:tc>
        <w:tc>
          <w:tcPr>
            <w:tcW w:w="5522" w:type="dxa"/>
          </w:tcPr>
          <w:p w14:paraId="023FA000" w14:textId="739967DA" w:rsidR="00650049" w:rsidRDefault="00650049" w:rsidP="00650049">
            <w:pPr>
              <w:pStyle w:val="a"/>
              <w:tabs>
                <w:tab w:val="left" w:pos="568"/>
                <w:tab w:val="left" w:pos="810"/>
                <w:tab w:val="left" w:pos="1080"/>
              </w:tabs>
              <w:spacing w:line="360" w:lineRule="auto"/>
              <w:ind w:left="0" w:firstLine="0"/>
              <w:jc w:val="center"/>
              <w:rPr>
                <w:rFonts w:eastAsiaTheme="minorEastAsia"/>
                <w:b w:val="0"/>
                <w:color w:val="auto"/>
                <w:sz w:val="24"/>
                <w:lang w:val="ru-RU"/>
              </w:rPr>
            </w:pPr>
            <w:r>
              <w:rPr>
                <w:rFonts w:eastAsiaTheme="minorEastAsia"/>
                <w:b w:val="0"/>
                <w:color w:val="auto"/>
                <w:sz w:val="24"/>
                <w:lang w:val="ru-RU"/>
              </w:rPr>
              <w:t>40-120</w:t>
            </w:r>
          </w:p>
        </w:tc>
      </w:tr>
    </w:tbl>
    <w:p w14:paraId="6C121C99" w14:textId="0DE00B2D" w:rsidR="00650049" w:rsidRDefault="00650049" w:rsidP="00650049">
      <w:pPr>
        <w:pStyle w:val="a"/>
        <w:tabs>
          <w:tab w:val="left" w:pos="568"/>
          <w:tab w:val="left" w:pos="810"/>
          <w:tab w:val="left" w:pos="1080"/>
        </w:tabs>
        <w:spacing w:line="360" w:lineRule="auto"/>
        <w:ind w:left="630" w:firstLine="0"/>
        <w:rPr>
          <w:rFonts w:eastAsiaTheme="minorEastAsia"/>
          <w:b w:val="0"/>
          <w:color w:val="auto"/>
          <w:sz w:val="24"/>
          <w:lang w:val="ru-RU"/>
        </w:rPr>
      </w:pPr>
    </w:p>
    <w:p w14:paraId="72C09210" w14:textId="22B8B59F" w:rsidR="00650049" w:rsidRPr="00573495" w:rsidRDefault="00573495" w:rsidP="00982AA4">
      <w:pPr>
        <w:pStyle w:val="a"/>
        <w:numPr>
          <w:ilvl w:val="0"/>
          <w:numId w:val="2"/>
        </w:numPr>
        <w:tabs>
          <w:tab w:val="left" w:pos="568"/>
          <w:tab w:val="left" w:pos="810"/>
          <w:tab w:val="left" w:pos="1276"/>
        </w:tabs>
        <w:spacing w:line="360" w:lineRule="auto"/>
        <w:ind w:left="90" w:firstLine="620"/>
        <w:rPr>
          <w:rFonts w:eastAsiaTheme="minorEastAsia"/>
          <w:b w:val="0"/>
          <w:color w:val="auto"/>
          <w:sz w:val="24"/>
          <w:lang w:val="ru-RU"/>
        </w:rPr>
      </w:pPr>
      <w:r>
        <w:rPr>
          <w:b w:val="0"/>
          <w:bCs w:val="0"/>
          <w:color w:val="auto"/>
          <w:spacing w:val="2"/>
          <w:sz w:val="24"/>
        </w:rPr>
        <w:t>Ա</w:t>
      </w:r>
      <w:r w:rsidR="00A15FE3" w:rsidRPr="00A15FE3">
        <w:rPr>
          <w:b w:val="0"/>
          <w:bCs w:val="0"/>
          <w:color w:val="auto"/>
          <w:spacing w:val="2"/>
          <w:sz w:val="24"/>
          <w:lang w:val="ru-RU"/>
        </w:rPr>
        <w:t>մրա</w:t>
      </w:r>
      <w:r w:rsidR="00A15FE3">
        <w:rPr>
          <w:b w:val="0"/>
          <w:bCs w:val="0"/>
          <w:color w:val="auto"/>
          <w:spacing w:val="2"/>
          <w:sz w:val="24"/>
        </w:rPr>
        <w:t>նային</w:t>
      </w:r>
      <w:r w:rsidR="00A15FE3" w:rsidRPr="00A15FE3">
        <w:rPr>
          <w:b w:val="0"/>
          <w:bCs w:val="0"/>
          <w:color w:val="auto"/>
          <w:spacing w:val="2"/>
          <w:sz w:val="24"/>
          <w:lang w:val="ru-RU"/>
        </w:rPr>
        <w:t xml:space="preserve"> </w:t>
      </w:r>
      <w:r>
        <w:rPr>
          <w:b w:val="0"/>
          <w:bCs w:val="0"/>
          <w:color w:val="auto"/>
          <w:spacing w:val="2"/>
          <w:sz w:val="24"/>
        </w:rPr>
        <w:t>մ</w:t>
      </w:r>
      <w:r>
        <w:rPr>
          <w:b w:val="0"/>
          <w:bCs w:val="0"/>
          <w:color w:val="auto"/>
          <w:spacing w:val="2"/>
          <w:sz w:val="24"/>
          <w:lang w:val="ru-RU"/>
        </w:rPr>
        <w:t>իակի</w:t>
      </w:r>
      <w:r w:rsidRPr="00A15FE3">
        <w:rPr>
          <w:b w:val="0"/>
          <w:bCs w:val="0"/>
          <w:color w:val="auto"/>
          <w:spacing w:val="2"/>
          <w:sz w:val="24"/>
          <w:lang w:val="ru-RU"/>
        </w:rPr>
        <w:t xml:space="preserve"> </w:t>
      </w:r>
      <w:r w:rsidR="00A15FE3" w:rsidRPr="00A15FE3">
        <w:rPr>
          <w:b w:val="0"/>
          <w:bCs w:val="0"/>
          <w:color w:val="auto"/>
          <w:spacing w:val="2"/>
          <w:sz w:val="24"/>
          <w:lang w:val="ru-RU"/>
        </w:rPr>
        <w:t>ձողի տեղադր</w:t>
      </w:r>
      <w:r>
        <w:rPr>
          <w:b w:val="0"/>
          <w:bCs w:val="0"/>
          <w:color w:val="auto"/>
          <w:spacing w:val="2"/>
          <w:sz w:val="24"/>
        </w:rPr>
        <w:t>վածութ</w:t>
      </w:r>
      <w:r w:rsidR="00A15FE3" w:rsidRPr="00A15FE3">
        <w:rPr>
          <w:b w:val="0"/>
          <w:bCs w:val="0"/>
          <w:color w:val="auto"/>
          <w:spacing w:val="2"/>
          <w:sz w:val="24"/>
          <w:lang w:val="ru-RU"/>
        </w:rPr>
        <w:t>յ</w:t>
      </w:r>
      <w:r>
        <w:rPr>
          <w:b w:val="0"/>
          <w:bCs w:val="0"/>
          <w:color w:val="auto"/>
          <w:spacing w:val="2"/>
          <w:sz w:val="24"/>
        </w:rPr>
        <w:t>ան</w:t>
      </w:r>
      <w:r w:rsidR="00A15FE3" w:rsidRPr="00A15FE3">
        <w:rPr>
          <w:b w:val="0"/>
          <w:bCs w:val="0"/>
          <w:color w:val="auto"/>
          <w:spacing w:val="2"/>
          <w:sz w:val="24"/>
          <w:lang w:val="ru-RU"/>
        </w:rPr>
        <w:t xml:space="preserve"> չափման սխալ</w:t>
      </w:r>
      <w:r w:rsidR="00A15FE3">
        <w:rPr>
          <w:b w:val="0"/>
          <w:bCs w:val="0"/>
          <w:color w:val="auto"/>
          <w:spacing w:val="2"/>
          <w:sz w:val="24"/>
        </w:rPr>
        <w:t>անքի</w:t>
      </w:r>
      <w:r w:rsidR="00A15FE3" w:rsidRPr="00A15FE3">
        <w:rPr>
          <w:b w:val="0"/>
          <w:bCs w:val="0"/>
          <w:color w:val="auto"/>
          <w:spacing w:val="2"/>
          <w:sz w:val="24"/>
          <w:lang w:val="ru-RU"/>
        </w:rPr>
        <w:t xml:space="preserve"> թույլատրելի սահմանը չպետք է լինի ± 10 մմ-ից ավելի:</w:t>
      </w:r>
    </w:p>
    <w:p w14:paraId="67197EE8" w14:textId="17502EF5" w:rsidR="00650049" w:rsidRPr="001821C9" w:rsidRDefault="00573495" w:rsidP="00982AA4">
      <w:pPr>
        <w:pStyle w:val="a"/>
        <w:numPr>
          <w:ilvl w:val="0"/>
          <w:numId w:val="2"/>
        </w:numPr>
        <w:tabs>
          <w:tab w:val="left" w:pos="568"/>
          <w:tab w:val="left" w:pos="810"/>
          <w:tab w:val="left" w:pos="1276"/>
        </w:tabs>
        <w:spacing w:line="360" w:lineRule="auto"/>
        <w:ind w:left="91" w:firstLine="539"/>
        <w:rPr>
          <w:rFonts w:eastAsiaTheme="minorEastAsia"/>
          <w:b w:val="0"/>
          <w:color w:val="auto"/>
          <w:sz w:val="24"/>
          <w:lang w:val="ru-RU"/>
        </w:rPr>
      </w:pPr>
      <w:r>
        <w:rPr>
          <w:b w:val="0"/>
          <w:bCs w:val="0"/>
          <w:color w:val="auto"/>
          <w:spacing w:val="2"/>
          <w:sz w:val="24"/>
        </w:rPr>
        <w:t>Ա</w:t>
      </w:r>
      <w:r w:rsidRPr="00A15FE3">
        <w:rPr>
          <w:b w:val="0"/>
          <w:bCs w:val="0"/>
          <w:color w:val="auto"/>
          <w:spacing w:val="2"/>
          <w:sz w:val="24"/>
          <w:lang w:val="ru-RU"/>
        </w:rPr>
        <w:t>մրա</w:t>
      </w:r>
      <w:r>
        <w:rPr>
          <w:b w:val="0"/>
          <w:bCs w:val="0"/>
          <w:color w:val="auto"/>
          <w:spacing w:val="2"/>
          <w:sz w:val="24"/>
        </w:rPr>
        <w:t>նային</w:t>
      </w:r>
      <w:r w:rsidRPr="00A15FE3">
        <w:rPr>
          <w:b w:val="0"/>
          <w:bCs w:val="0"/>
          <w:color w:val="auto"/>
          <w:spacing w:val="2"/>
          <w:sz w:val="24"/>
          <w:lang w:val="ru-RU"/>
        </w:rPr>
        <w:t xml:space="preserve"> </w:t>
      </w:r>
      <w:r>
        <w:rPr>
          <w:b w:val="0"/>
          <w:bCs w:val="0"/>
          <w:color w:val="auto"/>
          <w:spacing w:val="2"/>
          <w:sz w:val="24"/>
        </w:rPr>
        <w:t>մ</w:t>
      </w:r>
      <w:r>
        <w:rPr>
          <w:b w:val="0"/>
          <w:bCs w:val="0"/>
          <w:color w:val="auto"/>
          <w:spacing w:val="2"/>
          <w:sz w:val="24"/>
          <w:lang w:val="ru-RU"/>
        </w:rPr>
        <w:t>իակի</w:t>
      </w:r>
      <w:r w:rsidRPr="00A15FE3">
        <w:rPr>
          <w:b w:val="0"/>
          <w:bCs w:val="0"/>
          <w:color w:val="auto"/>
          <w:spacing w:val="2"/>
          <w:sz w:val="24"/>
          <w:lang w:val="ru-RU"/>
        </w:rPr>
        <w:t xml:space="preserve"> ձողի </w:t>
      </w:r>
      <w:r>
        <w:rPr>
          <w:b w:val="0"/>
          <w:bCs w:val="0"/>
          <w:color w:val="auto"/>
          <w:spacing w:val="2"/>
          <w:sz w:val="24"/>
        </w:rPr>
        <w:t>համար բ</w:t>
      </w:r>
      <w:r w:rsidR="00A15FE3" w:rsidRPr="00A15FE3">
        <w:rPr>
          <w:b w:val="0"/>
          <w:bCs w:val="0"/>
          <w:color w:val="auto"/>
          <w:spacing w:val="2"/>
          <w:sz w:val="24"/>
        </w:rPr>
        <w:t>ետոնի</w:t>
      </w:r>
      <w:r w:rsidR="00A15FE3" w:rsidRPr="00A15FE3">
        <w:rPr>
          <w:rFonts w:eastAsiaTheme="minorEastAsia"/>
          <w:b w:val="0"/>
          <w:color w:val="auto"/>
          <w:sz w:val="24"/>
          <w:lang w:val="ru-RU"/>
        </w:rPr>
        <w:t xml:space="preserve"> պաշտպանիչ շերտի հաստությ</w:t>
      </w:r>
      <w:r>
        <w:rPr>
          <w:rFonts w:eastAsiaTheme="minorEastAsia"/>
          <w:b w:val="0"/>
          <w:color w:val="auto"/>
          <w:sz w:val="24"/>
        </w:rPr>
        <w:t>ան</w:t>
      </w:r>
      <w:r w:rsidR="00A15FE3" w:rsidRPr="00A15FE3">
        <w:rPr>
          <w:rFonts w:eastAsiaTheme="minorEastAsia"/>
          <w:b w:val="0"/>
          <w:color w:val="auto"/>
          <w:sz w:val="24"/>
          <w:lang w:val="ru-RU"/>
        </w:rPr>
        <w:t xml:space="preserve"> </w:t>
      </w:r>
      <w:r w:rsidR="00A15FE3" w:rsidRPr="00650049">
        <w:rPr>
          <w:rFonts w:eastAsiaTheme="minorEastAsia"/>
          <w:b w:val="0"/>
          <w:color w:val="auto"/>
          <w:sz w:val="24"/>
          <w:lang w:val="ru-RU"/>
        </w:rPr>
        <w:t>(</w:t>
      </w:r>
      <m:oMath>
        <m:sSub>
          <m:sSubPr>
            <m:ctrlPr>
              <w:rPr>
                <w:rFonts w:ascii="Cambria Math" w:eastAsiaTheme="minorEastAsia" w:hAnsi="Cambria Math"/>
                <w:b w:val="0"/>
                <w:i/>
                <w:color w:val="auto"/>
                <w:sz w:val="24"/>
                <w:lang w:val="ru-RU"/>
              </w:rPr>
            </m:ctrlPr>
          </m:sSubPr>
          <m:e>
            <m:r>
              <m:rPr>
                <m:sty m:val="bi"/>
              </m:rPr>
              <w:rPr>
                <w:rFonts w:ascii="Cambria Math" w:eastAsiaTheme="minorEastAsia" w:hAnsi="Cambria Math"/>
                <w:color w:val="auto"/>
                <w:sz w:val="24"/>
                <w:lang w:val="ru-RU"/>
              </w:rPr>
              <m:t>t</m:t>
            </m:r>
          </m:e>
          <m:sub>
            <m:r>
              <m:rPr>
                <m:sty m:val="bi"/>
              </m:rPr>
              <w:rPr>
                <w:rFonts w:ascii="Cambria Math" w:eastAsiaTheme="minorEastAsia" w:hAnsi="Cambria Math"/>
                <w:color w:val="auto"/>
                <w:sz w:val="24"/>
                <w:lang w:val="ru-RU"/>
              </w:rPr>
              <m:t>pl</m:t>
            </m:r>
          </m:sub>
        </m:sSub>
      </m:oMath>
      <w:r w:rsidR="00A15FE3" w:rsidRPr="00650049">
        <w:rPr>
          <w:rFonts w:eastAsiaTheme="minorEastAsia"/>
          <w:b w:val="0"/>
          <w:color w:val="auto"/>
          <w:sz w:val="24"/>
          <w:lang w:val="ru-RU"/>
        </w:rPr>
        <w:t>)</w:t>
      </w:r>
      <w:r w:rsidR="00A15FE3" w:rsidRPr="00A15FE3">
        <w:rPr>
          <w:rFonts w:eastAsiaTheme="minorEastAsia"/>
          <w:b w:val="0"/>
          <w:color w:val="auto"/>
          <w:sz w:val="24"/>
          <w:lang w:val="ru-RU"/>
        </w:rPr>
        <w:t xml:space="preserve"> չափ</w:t>
      </w:r>
      <w:r>
        <w:rPr>
          <w:rFonts w:eastAsiaTheme="minorEastAsia"/>
          <w:b w:val="0"/>
          <w:color w:val="auto"/>
          <w:sz w:val="24"/>
        </w:rPr>
        <w:t>ման</w:t>
      </w:r>
      <w:r w:rsidR="00A15FE3" w:rsidRPr="00A15FE3">
        <w:rPr>
          <w:rFonts w:eastAsiaTheme="minorEastAsia"/>
          <w:b w:val="0"/>
          <w:color w:val="auto"/>
          <w:sz w:val="24"/>
          <w:lang w:val="ru-RU"/>
        </w:rPr>
        <w:t xml:space="preserve"> թույլատրելի սխալ</w:t>
      </w:r>
      <w:r w:rsidR="00A15FE3">
        <w:rPr>
          <w:rFonts w:eastAsiaTheme="minorEastAsia"/>
          <w:b w:val="0"/>
          <w:color w:val="auto"/>
          <w:sz w:val="24"/>
        </w:rPr>
        <w:t>անք</w:t>
      </w:r>
      <w:r w:rsidR="00A15FE3" w:rsidRPr="00A15FE3">
        <w:rPr>
          <w:rFonts w:eastAsiaTheme="minorEastAsia"/>
          <w:b w:val="0"/>
          <w:color w:val="auto"/>
          <w:sz w:val="24"/>
          <w:lang w:val="ru-RU"/>
        </w:rPr>
        <w:t xml:space="preserve">ի սահմանը </w:t>
      </w:r>
      <w:r w:rsidR="00DB4664" w:rsidRPr="00650049">
        <w:rPr>
          <w:rFonts w:eastAsiaTheme="minorEastAsia"/>
          <w:b w:val="0"/>
          <w:color w:val="auto"/>
          <w:sz w:val="24"/>
          <w:lang w:val="ru-RU"/>
        </w:rPr>
        <w:t>(</w:t>
      </w:r>
      <m:oMath>
        <m:sSub>
          <m:sSubPr>
            <m:ctrlPr>
              <w:rPr>
                <w:rFonts w:ascii="Cambria Math" w:eastAsiaTheme="minorEastAsia" w:hAnsi="Cambria Math"/>
                <w:b w:val="0"/>
                <w:i/>
                <w:color w:val="auto"/>
                <w:sz w:val="24"/>
                <w:lang w:val="ru-RU"/>
              </w:rPr>
            </m:ctrlPr>
          </m:sSubPr>
          <m:e>
            <m:r>
              <m:rPr>
                <m:sty m:val="bi"/>
              </m:rPr>
              <w:rPr>
                <w:rFonts w:ascii="Cambria Math" w:eastAsiaTheme="minorEastAsia" w:hAnsi="Cambria Math"/>
                <w:color w:val="auto"/>
                <w:sz w:val="24"/>
                <w:lang w:val="ru-RU"/>
              </w:rPr>
              <m:t>∆t</m:t>
            </m:r>
          </m:e>
          <m:sub>
            <m:r>
              <m:rPr>
                <m:sty m:val="bi"/>
              </m:rPr>
              <w:rPr>
                <w:rFonts w:ascii="Cambria Math" w:eastAsiaTheme="minorEastAsia" w:hAnsi="Cambria Math"/>
                <w:color w:val="auto"/>
                <w:sz w:val="24"/>
                <w:lang w:val="ru-RU"/>
              </w:rPr>
              <m:t>pl</m:t>
            </m:r>
          </m:sub>
        </m:sSub>
      </m:oMath>
      <w:r w:rsidR="00DB4664" w:rsidRPr="00650049">
        <w:rPr>
          <w:rFonts w:eastAsiaTheme="minorEastAsia"/>
          <w:b w:val="0"/>
          <w:color w:val="auto"/>
          <w:sz w:val="24"/>
          <w:lang w:val="ru-RU"/>
        </w:rPr>
        <w:t>)</w:t>
      </w:r>
      <w:r w:rsidR="00DB4664" w:rsidRPr="00A15FE3">
        <w:rPr>
          <w:rFonts w:eastAsiaTheme="minorEastAsia"/>
          <w:b w:val="0"/>
          <w:color w:val="auto"/>
          <w:sz w:val="24"/>
          <w:lang w:val="ru-RU"/>
        </w:rPr>
        <w:t xml:space="preserve"> </w:t>
      </w:r>
      <w:r w:rsidR="00A15FE3" w:rsidRPr="00A15FE3">
        <w:rPr>
          <w:rFonts w:eastAsiaTheme="minorEastAsia"/>
          <w:b w:val="0"/>
          <w:color w:val="auto"/>
          <w:sz w:val="24"/>
          <w:lang w:val="ru-RU"/>
        </w:rPr>
        <w:t xml:space="preserve">չպետք է լինի ավելի </w:t>
      </w:r>
      <w:r w:rsidR="00A15FE3" w:rsidRPr="00CB6807">
        <w:rPr>
          <w:rFonts w:eastAsiaTheme="minorEastAsia"/>
          <w:b w:val="0"/>
          <w:color w:val="auto"/>
          <w:sz w:val="24"/>
          <w:lang w:val="ru-RU"/>
        </w:rPr>
        <w:t>քան, մմ`</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5"/>
        <w:gridCol w:w="959"/>
      </w:tblGrid>
      <w:tr w:rsidR="00650049" w:rsidRPr="001C5AA9" w14:paraId="2DA90CA4" w14:textId="77777777" w:rsidTr="008F4B75">
        <w:tc>
          <w:tcPr>
            <w:tcW w:w="8605" w:type="dxa"/>
          </w:tcPr>
          <w:p w14:paraId="1A4BD767" w14:textId="08CB5786" w:rsidR="00650049" w:rsidRPr="001C5AA9" w:rsidRDefault="00812D63" w:rsidP="00203459">
            <w:pPr>
              <w:pStyle w:val="a"/>
              <w:tabs>
                <w:tab w:val="left" w:pos="568"/>
                <w:tab w:val="left" w:pos="810"/>
                <w:tab w:val="left" w:pos="1080"/>
              </w:tabs>
              <w:spacing w:line="360" w:lineRule="auto"/>
              <w:ind w:left="0" w:firstLine="0"/>
              <w:rPr>
                <w:b w:val="0"/>
                <w:color w:val="auto"/>
                <w:sz w:val="24"/>
                <w:lang w:val="ru-RU"/>
              </w:rPr>
            </w:pPr>
            <m:oMathPara>
              <m:oMath>
                <m:sSub>
                  <m:sSubPr>
                    <m:ctrlPr>
                      <w:rPr>
                        <w:rFonts w:ascii="Cambria Math" w:eastAsiaTheme="minorEastAsia" w:hAnsi="Cambria Math"/>
                        <w:b w:val="0"/>
                        <w:i/>
                        <w:color w:val="auto"/>
                        <w:sz w:val="24"/>
                        <w:lang w:val="ru-RU"/>
                      </w:rPr>
                    </m:ctrlPr>
                  </m:sSubPr>
                  <m:e>
                    <m:r>
                      <m:rPr>
                        <m:sty m:val="bi"/>
                      </m:rPr>
                      <w:rPr>
                        <w:rFonts w:ascii="Cambria Math" w:eastAsiaTheme="minorEastAsia" w:hAnsi="Cambria Math"/>
                        <w:color w:val="auto"/>
                        <w:sz w:val="24"/>
                        <w:lang w:val="ru-RU"/>
                      </w:rPr>
                      <m:t>∆t</m:t>
                    </m:r>
                  </m:e>
                  <m:sub>
                    <m:r>
                      <m:rPr>
                        <m:sty m:val="bi"/>
                      </m:rPr>
                      <w:rPr>
                        <w:rFonts w:ascii="Cambria Math" w:eastAsiaTheme="minorEastAsia" w:hAnsi="Cambria Math"/>
                        <w:color w:val="auto"/>
                        <w:sz w:val="24"/>
                        <w:lang w:val="ru-RU"/>
                      </w:rPr>
                      <m:t>pl</m:t>
                    </m:r>
                  </m:sub>
                </m:sSub>
                <m:r>
                  <m:rPr>
                    <m:sty m:val="bi"/>
                  </m:rPr>
                  <w:rPr>
                    <w:rFonts w:ascii="Cambria Math" w:eastAsiaTheme="minorEastAsia" w:hAnsi="Cambria Math"/>
                    <w:color w:val="auto"/>
                    <w:sz w:val="24"/>
                    <w:lang w:val="ru-RU"/>
                  </w:rPr>
                  <m:t>=±</m:t>
                </m:r>
                <m:d>
                  <m:dPr>
                    <m:ctrlPr>
                      <w:rPr>
                        <w:rFonts w:ascii="Cambria Math" w:eastAsiaTheme="minorEastAsia" w:hAnsi="Cambria Math"/>
                        <w:b w:val="0"/>
                        <w:i/>
                        <w:color w:val="auto"/>
                        <w:sz w:val="24"/>
                        <w:lang w:val="ru-RU"/>
                      </w:rPr>
                    </m:ctrlPr>
                  </m:dPr>
                  <m:e>
                    <m:r>
                      <m:rPr>
                        <m:sty m:val="bi"/>
                      </m:rPr>
                      <w:rPr>
                        <w:rFonts w:ascii="Cambria Math" w:eastAsiaTheme="minorEastAsia" w:hAnsi="Cambria Math"/>
                        <w:color w:val="auto"/>
                        <w:sz w:val="24"/>
                        <w:lang w:val="ru-RU"/>
                      </w:rPr>
                      <m:t>0,05</m:t>
                    </m:r>
                    <m:sSub>
                      <m:sSubPr>
                        <m:ctrlPr>
                          <w:rPr>
                            <w:rFonts w:ascii="Cambria Math" w:eastAsiaTheme="minorEastAsia" w:hAnsi="Cambria Math"/>
                            <w:b w:val="0"/>
                            <w:i/>
                            <w:color w:val="auto"/>
                            <w:sz w:val="24"/>
                            <w:lang w:val="ru-RU"/>
                          </w:rPr>
                        </m:ctrlPr>
                      </m:sSubPr>
                      <m:e>
                        <m:r>
                          <m:rPr>
                            <m:sty m:val="bi"/>
                          </m:rPr>
                          <w:rPr>
                            <w:rFonts w:ascii="Cambria Math" w:eastAsiaTheme="minorEastAsia" w:hAnsi="Cambria Math"/>
                            <w:color w:val="auto"/>
                            <w:sz w:val="24"/>
                            <w:lang w:val="ru-RU"/>
                          </w:rPr>
                          <m:t>t</m:t>
                        </m:r>
                      </m:e>
                      <m:sub>
                        <m:r>
                          <m:rPr>
                            <m:sty m:val="bi"/>
                          </m:rPr>
                          <w:rPr>
                            <w:rFonts w:ascii="Cambria Math" w:eastAsiaTheme="minorEastAsia" w:hAnsi="Cambria Math"/>
                            <w:color w:val="auto"/>
                            <w:sz w:val="24"/>
                            <w:lang w:val="ru-RU"/>
                          </w:rPr>
                          <m:t>pl</m:t>
                        </m:r>
                      </m:sub>
                    </m:sSub>
                    <m:r>
                      <m:rPr>
                        <m:sty m:val="bi"/>
                      </m:rPr>
                      <w:rPr>
                        <w:rFonts w:ascii="Cambria Math" w:eastAsiaTheme="minorEastAsia" w:hAnsi="Cambria Math"/>
                        <w:color w:val="auto"/>
                        <w:sz w:val="24"/>
                        <w:lang w:val="ru-RU"/>
                      </w:rPr>
                      <m:t>+0,5</m:t>
                    </m:r>
                  </m:e>
                </m:d>
              </m:oMath>
            </m:oMathPara>
          </w:p>
        </w:tc>
        <w:tc>
          <w:tcPr>
            <w:tcW w:w="959" w:type="dxa"/>
            <w:vAlign w:val="center"/>
          </w:tcPr>
          <w:p w14:paraId="6A933D71" w14:textId="425642AC" w:rsidR="00650049" w:rsidRPr="001C5AA9" w:rsidRDefault="00650049" w:rsidP="00203459">
            <w:pPr>
              <w:pStyle w:val="a"/>
              <w:tabs>
                <w:tab w:val="left" w:pos="568"/>
                <w:tab w:val="left" w:pos="810"/>
                <w:tab w:val="left" w:pos="1080"/>
              </w:tabs>
              <w:spacing w:line="360" w:lineRule="auto"/>
              <w:ind w:left="0" w:firstLine="0"/>
              <w:jc w:val="center"/>
              <w:rPr>
                <w:b w:val="0"/>
                <w:color w:val="auto"/>
                <w:sz w:val="24"/>
                <w:lang w:val="ru-RU"/>
              </w:rPr>
            </w:pPr>
            <w:r w:rsidRPr="001C5AA9">
              <w:rPr>
                <w:b w:val="0"/>
                <w:color w:val="auto"/>
                <w:sz w:val="24"/>
                <w:lang w:val="ru-RU"/>
              </w:rPr>
              <w:t>(</w:t>
            </w:r>
            <w:r w:rsidR="00AE75B3" w:rsidRPr="001C5AA9">
              <w:rPr>
                <w:b w:val="0"/>
                <w:color w:val="auto"/>
                <w:sz w:val="24"/>
                <w:lang w:val="ru-RU"/>
              </w:rPr>
              <w:t>13</w:t>
            </w:r>
            <w:r w:rsidRPr="001C5AA9">
              <w:rPr>
                <w:b w:val="0"/>
                <w:color w:val="auto"/>
                <w:sz w:val="24"/>
                <w:lang w:val="ru-RU"/>
              </w:rPr>
              <w:t>)</w:t>
            </w:r>
          </w:p>
        </w:tc>
      </w:tr>
    </w:tbl>
    <w:p w14:paraId="0E74F224" w14:textId="66B5772B" w:rsidR="00650049" w:rsidRPr="00E875D8" w:rsidRDefault="00DA6815" w:rsidP="00982AA4">
      <w:pPr>
        <w:pStyle w:val="a"/>
        <w:numPr>
          <w:ilvl w:val="0"/>
          <w:numId w:val="2"/>
        </w:numPr>
        <w:tabs>
          <w:tab w:val="left" w:pos="568"/>
          <w:tab w:val="left" w:pos="810"/>
          <w:tab w:val="left" w:pos="1276"/>
        </w:tabs>
        <w:spacing w:line="360" w:lineRule="auto"/>
        <w:ind w:left="91" w:firstLine="539"/>
        <w:rPr>
          <w:rFonts w:eastAsiaTheme="minorEastAsia"/>
          <w:b w:val="0"/>
          <w:color w:val="auto"/>
          <w:sz w:val="24"/>
          <w:lang w:val="ru-RU"/>
        </w:rPr>
      </w:pPr>
      <w:r w:rsidRPr="001C5AA9">
        <w:rPr>
          <w:b w:val="0"/>
          <w:bCs w:val="0"/>
          <w:color w:val="auto"/>
          <w:spacing w:val="2"/>
          <w:sz w:val="24"/>
        </w:rPr>
        <w:t>Խաչաձև</w:t>
      </w:r>
      <w:r w:rsidRPr="001C5AA9">
        <w:rPr>
          <w:rFonts w:eastAsiaTheme="minorEastAsia"/>
          <w:b w:val="0"/>
          <w:color w:val="auto"/>
          <w:sz w:val="24"/>
          <w:lang w:val="ru-RU"/>
        </w:rPr>
        <w:t xml:space="preserve"> ամրա</w:t>
      </w:r>
      <w:r w:rsidRPr="001C5AA9">
        <w:rPr>
          <w:rFonts w:eastAsiaTheme="minorEastAsia"/>
          <w:b w:val="0"/>
          <w:color w:val="auto"/>
          <w:sz w:val="24"/>
        </w:rPr>
        <w:t>նավորում</w:t>
      </w:r>
      <w:r w:rsidRPr="001C5AA9">
        <w:rPr>
          <w:rFonts w:eastAsiaTheme="minorEastAsia"/>
          <w:b w:val="0"/>
          <w:color w:val="auto"/>
          <w:sz w:val="24"/>
          <w:lang w:val="ru-RU"/>
        </w:rPr>
        <w:t xml:space="preserve"> </w:t>
      </w:r>
      <w:r w:rsidR="00DB4664" w:rsidRPr="001C5AA9">
        <w:rPr>
          <w:rFonts w:eastAsiaTheme="minorEastAsia"/>
          <w:b w:val="0"/>
          <w:color w:val="auto"/>
          <w:sz w:val="24"/>
          <w:lang w:val="ru-RU"/>
        </w:rPr>
        <w:t>(</w:t>
      </w:r>
      <w:r w:rsidR="00DB4664" w:rsidRPr="001C5AA9">
        <w:rPr>
          <w:rFonts w:eastAsiaTheme="minorEastAsia"/>
          <w:b w:val="0"/>
          <w:color w:val="auto"/>
          <w:sz w:val="24"/>
        </w:rPr>
        <w:t>սույն</w:t>
      </w:r>
      <w:r w:rsidR="00DB4664" w:rsidRPr="001C5AA9">
        <w:rPr>
          <w:rFonts w:eastAsiaTheme="minorEastAsia"/>
          <w:b w:val="0"/>
          <w:color w:val="auto"/>
          <w:sz w:val="24"/>
          <w:lang w:val="ru-RU"/>
        </w:rPr>
        <w:t xml:space="preserve"> շինարարական </w:t>
      </w:r>
      <w:r w:rsidR="00DB4664" w:rsidRPr="001C5AA9">
        <w:rPr>
          <w:rFonts w:eastAsiaTheme="minorEastAsia"/>
          <w:b w:val="0"/>
          <w:color w:val="auto"/>
          <w:sz w:val="24"/>
        </w:rPr>
        <w:t>նորմերի</w:t>
      </w:r>
      <w:r w:rsidR="00DB4664" w:rsidRPr="001C5AA9">
        <w:rPr>
          <w:rFonts w:eastAsiaTheme="minorEastAsia"/>
          <w:b w:val="0"/>
          <w:color w:val="auto"/>
          <w:sz w:val="24"/>
          <w:lang w:val="ru-RU"/>
        </w:rPr>
        <w:t xml:space="preserve"> 3-րդ նկար)</w:t>
      </w:r>
      <w:r w:rsidR="00DB4664">
        <w:rPr>
          <w:rFonts w:eastAsiaTheme="minorEastAsia"/>
          <w:b w:val="0"/>
          <w:color w:val="auto"/>
          <w:sz w:val="24"/>
          <w:lang w:val="ru-RU"/>
        </w:rPr>
        <w:t xml:space="preserve"> </w:t>
      </w:r>
      <w:r w:rsidRPr="00DA6815">
        <w:rPr>
          <w:rFonts w:eastAsiaTheme="minorEastAsia"/>
          <w:b w:val="0"/>
          <w:color w:val="auto"/>
          <w:sz w:val="24"/>
          <w:lang w:val="ru-RU"/>
        </w:rPr>
        <w:t>ունեցող կ</w:t>
      </w:r>
      <w:r>
        <w:rPr>
          <w:rFonts w:eastAsiaTheme="minorEastAsia"/>
          <w:b w:val="0"/>
          <w:color w:val="auto"/>
          <w:sz w:val="24"/>
        </w:rPr>
        <w:t>ոնստրուկցիայի</w:t>
      </w:r>
      <w:r w:rsidRPr="00DA6815">
        <w:rPr>
          <w:rFonts w:eastAsiaTheme="minorEastAsia"/>
          <w:b w:val="0"/>
          <w:color w:val="auto"/>
          <w:sz w:val="24"/>
          <w:lang w:val="ru-RU"/>
        </w:rPr>
        <w:t xml:space="preserve"> համար բետոնի պաշտպանիչ շերտի հաստութ</w:t>
      </w:r>
      <w:r w:rsidR="00DB4664">
        <w:rPr>
          <w:rFonts w:eastAsiaTheme="minorEastAsia"/>
          <w:b w:val="0"/>
          <w:color w:val="auto"/>
          <w:sz w:val="24"/>
        </w:rPr>
        <w:t>յան</w:t>
      </w:r>
      <w:r w:rsidRPr="00DA6815">
        <w:rPr>
          <w:rFonts w:eastAsiaTheme="minorEastAsia"/>
          <w:b w:val="0"/>
          <w:color w:val="auto"/>
          <w:sz w:val="24"/>
          <w:lang w:val="ru-RU"/>
        </w:rPr>
        <w:t xml:space="preserve"> չափ</w:t>
      </w:r>
      <w:r w:rsidR="00DB4664">
        <w:rPr>
          <w:rFonts w:eastAsiaTheme="minorEastAsia"/>
          <w:b w:val="0"/>
          <w:color w:val="auto"/>
          <w:sz w:val="24"/>
        </w:rPr>
        <w:t>ման</w:t>
      </w:r>
      <w:r w:rsidRPr="00DA6815">
        <w:rPr>
          <w:rFonts w:eastAsiaTheme="minorEastAsia"/>
          <w:b w:val="0"/>
          <w:color w:val="auto"/>
          <w:sz w:val="24"/>
          <w:lang w:val="ru-RU"/>
        </w:rPr>
        <w:t xml:space="preserve"> առավելագույն թույլատրելի սխալ</w:t>
      </w:r>
      <w:r>
        <w:rPr>
          <w:rFonts w:eastAsiaTheme="minorEastAsia"/>
          <w:b w:val="0"/>
          <w:color w:val="auto"/>
          <w:sz w:val="24"/>
        </w:rPr>
        <w:t>անք</w:t>
      </w:r>
      <w:r w:rsidRPr="00DA6815">
        <w:rPr>
          <w:rFonts w:eastAsiaTheme="minorEastAsia"/>
          <w:b w:val="0"/>
          <w:color w:val="auto"/>
          <w:sz w:val="24"/>
          <w:lang w:val="ru-RU"/>
        </w:rPr>
        <w:t xml:space="preserve">ը  պետք է համապատասխանի </w:t>
      </w:r>
      <w:r>
        <w:rPr>
          <w:rFonts w:eastAsiaTheme="minorEastAsia"/>
          <w:b w:val="0"/>
          <w:color w:val="auto"/>
          <w:sz w:val="24"/>
        </w:rPr>
        <w:t>սույն</w:t>
      </w:r>
      <w:r w:rsidRPr="00DA6815">
        <w:rPr>
          <w:rFonts w:eastAsiaTheme="minorEastAsia"/>
          <w:b w:val="0"/>
          <w:color w:val="auto"/>
          <w:sz w:val="24"/>
          <w:lang w:val="ru-RU"/>
        </w:rPr>
        <w:t xml:space="preserve"> շինարարական </w:t>
      </w:r>
      <w:r>
        <w:rPr>
          <w:rFonts w:eastAsiaTheme="minorEastAsia"/>
          <w:b w:val="0"/>
          <w:color w:val="auto"/>
          <w:sz w:val="24"/>
        </w:rPr>
        <w:t>նորմերի</w:t>
      </w:r>
      <w:r w:rsidRPr="00DA6815">
        <w:rPr>
          <w:rFonts w:eastAsiaTheme="minorEastAsia"/>
          <w:b w:val="0"/>
          <w:color w:val="auto"/>
          <w:sz w:val="24"/>
          <w:lang w:val="ru-RU"/>
        </w:rPr>
        <w:t xml:space="preserve"> 249-րդ կետում նշված արժեքին, </w:t>
      </w:r>
      <w:r>
        <w:rPr>
          <w:rFonts w:eastAsiaTheme="minorEastAsia"/>
          <w:b w:val="0"/>
          <w:color w:val="auto"/>
          <w:sz w:val="24"/>
        </w:rPr>
        <w:t xml:space="preserve">հետևյալ </w:t>
      </w:r>
      <w:r w:rsidRPr="00DA6815">
        <w:rPr>
          <w:rFonts w:eastAsiaTheme="minorEastAsia"/>
          <w:b w:val="0"/>
          <w:color w:val="auto"/>
          <w:sz w:val="24"/>
          <w:lang w:val="ru-RU"/>
        </w:rPr>
        <w:t>պայման</w:t>
      </w:r>
      <w:r w:rsidR="00DB4664">
        <w:rPr>
          <w:rFonts w:eastAsiaTheme="minorEastAsia"/>
          <w:b w:val="0"/>
          <w:color w:val="auto"/>
          <w:sz w:val="24"/>
        </w:rPr>
        <w:t>ների դեպքում</w:t>
      </w:r>
      <w:r>
        <w:rPr>
          <w:rFonts w:eastAsiaTheme="minorEastAsia"/>
          <w:b w:val="0"/>
          <w:color w:val="auto"/>
          <w:sz w:val="24"/>
        </w:rPr>
        <w:t>՝</w:t>
      </w:r>
    </w:p>
    <w:p w14:paraId="60CA8487" w14:textId="6F2785D8" w:rsidR="002E2EEA" w:rsidRDefault="00DA6815" w:rsidP="003A28D7">
      <w:pPr>
        <w:pStyle w:val="a"/>
        <w:numPr>
          <w:ilvl w:val="0"/>
          <w:numId w:val="39"/>
        </w:numPr>
        <w:tabs>
          <w:tab w:val="left" w:pos="568"/>
          <w:tab w:val="left" w:pos="810"/>
          <w:tab w:val="left" w:pos="1080"/>
        </w:tabs>
        <w:spacing w:line="360" w:lineRule="auto"/>
        <w:ind w:left="1276"/>
        <w:rPr>
          <w:b w:val="0"/>
          <w:color w:val="auto"/>
          <w:sz w:val="24"/>
          <w:lang w:val="ru-RU"/>
        </w:rPr>
      </w:pPr>
      <w:r>
        <w:rPr>
          <w:rFonts w:eastAsiaTheme="minorEastAsia"/>
          <w:b w:val="0"/>
          <w:color w:val="auto"/>
          <w:sz w:val="24"/>
        </w:rPr>
        <w:t>բ</w:t>
      </w:r>
      <w:r w:rsidRPr="00DA6815">
        <w:rPr>
          <w:rFonts w:eastAsiaTheme="minorEastAsia"/>
          <w:b w:val="0"/>
          <w:color w:val="auto"/>
          <w:sz w:val="24"/>
          <w:lang w:val="ru-RU"/>
        </w:rPr>
        <w:t>ետոնի պաշտպանիչ շերտի հաստությունը</w:t>
      </w:r>
      <w:r w:rsidR="001821C9" w:rsidRPr="001821C9">
        <w:rPr>
          <w:b w:val="0"/>
          <w:color w:val="auto"/>
          <w:sz w:val="24"/>
          <w:lang w:val="ru-RU"/>
        </w:rPr>
        <w:t xml:space="preserve"> </w:t>
      </w:r>
      <m:oMath>
        <m:sSub>
          <m:sSubPr>
            <m:ctrlPr>
              <w:rPr>
                <w:rFonts w:ascii="Cambria Math" w:eastAsiaTheme="minorEastAsia" w:hAnsi="Cambria Math"/>
                <w:b w:val="0"/>
                <w:i/>
                <w:color w:val="auto"/>
                <w:sz w:val="24"/>
                <w:lang w:val="ru-RU"/>
              </w:rPr>
            </m:ctrlPr>
          </m:sSubPr>
          <m:e>
            <m:r>
              <m:rPr>
                <m:sty m:val="bi"/>
              </m:rPr>
              <w:rPr>
                <w:rFonts w:ascii="Cambria Math" w:eastAsiaTheme="minorEastAsia" w:hAnsi="Cambria Math"/>
                <w:color w:val="auto"/>
                <w:sz w:val="24"/>
                <w:lang w:val="ru-RU"/>
              </w:rPr>
              <m:t>t</m:t>
            </m:r>
          </m:e>
          <m:sub>
            <m:r>
              <m:rPr>
                <m:sty m:val="bi"/>
              </m:rPr>
              <w:rPr>
                <w:rFonts w:ascii="Cambria Math" w:eastAsiaTheme="minorEastAsia" w:hAnsi="Cambria Math"/>
                <w:color w:val="auto"/>
                <w:sz w:val="24"/>
                <w:lang w:val="ru-RU"/>
              </w:rPr>
              <m:t>pl</m:t>
            </m:r>
          </m:sub>
        </m:sSub>
      </m:oMath>
      <w:r w:rsidR="001821C9" w:rsidRPr="001821C9">
        <w:rPr>
          <w:b w:val="0"/>
          <w:color w:val="auto"/>
          <w:sz w:val="24"/>
          <w:lang w:val="ru-RU"/>
        </w:rPr>
        <w:t xml:space="preserve"> &lt; 60 </w:t>
      </w:r>
      <w:r w:rsidR="00F44E9F">
        <w:rPr>
          <w:b w:val="0"/>
          <w:color w:val="auto"/>
          <w:sz w:val="24"/>
        </w:rPr>
        <w:t>մմ</w:t>
      </w:r>
      <w:r>
        <w:rPr>
          <w:b w:val="0"/>
          <w:color w:val="auto"/>
          <w:sz w:val="24"/>
        </w:rPr>
        <w:t>,</w:t>
      </w:r>
    </w:p>
    <w:p w14:paraId="327F8CF9" w14:textId="419A3F84" w:rsidR="001821C9" w:rsidRDefault="00DA6815" w:rsidP="003A28D7">
      <w:pPr>
        <w:pStyle w:val="a"/>
        <w:numPr>
          <w:ilvl w:val="0"/>
          <w:numId w:val="39"/>
        </w:numPr>
        <w:tabs>
          <w:tab w:val="left" w:pos="568"/>
          <w:tab w:val="left" w:pos="810"/>
          <w:tab w:val="left" w:pos="1080"/>
        </w:tabs>
        <w:spacing w:line="360" w:lineRule="auto"/>
        <w:ind w:left="1276"/>
        <w:rPr>
          <w:b w:val="0"/>
          <w:color w:val="auto"/>
          <w:sz w:val="24"/>
          <w:lang w:val="ru-RU"/>
        </w:rPr>
      </w:pPr>
      <w:r>
        <w:rPr>
          <w:b w:val="0"/>
          <w:color w:val="auto"/>
          <w:sz w:val="24"/>
        </w:rPr>
        <w:t xml:space="preserve">երկայնական ձողերի </w:t>
      </w:r>
      <m:oMath>
        <m:r>
          <m:rPr>
            <m:sty m:val="bi"/>
          </m:rPr>
          <w:rPr>
            <w:rFonts w:ascii="Cambria Math" w:hAnsi="Cambria Math"/>
            <w:color w:val="auto"/>
            <w:sz w:val="24"/>
            <w:lang w:val="ru-RU"/>
          </w:rPr>
          <m:t>s</m:t>
        </m:r>
      </m:oMath>
      <w:r w:rsidR="001821C9">
        <w:rPr>
          <w:b w:val="0"/>
          <w:color w:val="auto"/>
          <w:sz w:val="24"/>
          <w:lang w:val="ru-RU"/>
        </w:rPr>
        <w:t xml:space="preserve"> </w:t>
      </w:r>
      <w:r w:rsidR="00DB4664">
        <w:rPr>
          <w:b w:val="0"/>
          <w:color w:val="auto"/>
          <w:sz w:val="24"/>
        </w:rPr>
        <w:t xml:space="preserve">քայլը </w:t>
      </w:r>
      <w:r>
        <w:rPr>
          <w:b w:val="0"/>
          <w:color w:val="auto"/>
          <w:sz w:val="24"/>
        </w:rPr>
        <w:t>պետք է լինի առնվազն</w:t>
      </w:r>
      <w:r w:rsidRPr="00DA6815">
        <w:rPr>
          <w:rFonts w:ascii="MS Gothic" w:eastAsia="MS Gothic" w:hAnsi="MS Gothic" w:cs="MS Gothic"/>
          <w:b w:val="0"/>
          <w:color w:val="auto"/>
          <w:sz w:val="24"/>
          <w:lang w:val="ru-RU"/>
        </w:rPr>
        <w:t>.</w:t>
      </w:r>
      <w:r w:rsidR="001821C9">
        <w:rPr>
          <w:b w:val="0"/>
          <w:color w:val="auto"/>
          <w:sz w:val="24"/>
          <w:lang w:val="ru-RU"/>
        </w:rPr>
        <w:t xml:space="preserve"> </w:t>
      </w:r>
      <w:r w:rsidR="001821C9" w:rsidRPr="001821C9">
        <w:rPr>
          <w:b w:val="0"/>
          <w:color w:val="auto"/>
          <w:sz w:val="24"/>
          <w:lang w:val="ru-RU"/>
        </w:rPr>
        <w:t xml:space="preserve">100 </w:t>
      </w:r>
      <w:r>
        <w:rPr>
          <w:b w:val="0"/>
          <w:color w:val="auto"/>
          <w:sz w:val="24"/>
        </w:rPr>
        <w:t>մմ՝</w:t>
      </w:r>
      <w:r w:rsidR="001821C9" w:rsidRPr="001821C9">
        <w:rPr>
          <w:b w:val="0"/>
          <w:color w:val="auto"/>
          <w:sz w:val="24"/>
          <w:lang w:val="ru-RU"/>
        </w:rPr>
        <w:t xml:space="preserve"> </w:t>
      </w:r>
      <w:r>
        <w:rPr>
          <w:b w:val="0"/>
          <w:color w:val="auto"/>
          <w:sz w:val="24"/>
        </w:rPr>
        <w:t>դրանց</w:t>
      </w:r>
      <w:r w:rsidR="001821C9" w:rsidRPr="001821C9">
        <w:rPr>
          <w:b w:val="0"/>
          <w:color w:val="auto"/>
          <w:sz w:val="24"/>
          <w:lang w:val="ru-RU"/>
        </w:rPr>
        <w:t xml:space="preserve"> 4</w:t>
      </w:r>
      <w:r>
        <w:rPr>
          <w:b w:val="0"/>
          <w:color w:val="auto"/>
          <w:sz w:val="24"/>
        </w:rPr>
        <w:t>-ից</w:t>
      </w:r>
      <w:r w:rsidR="001821C9" w:rsidRPr="001821C9">
        <w:rPr>
          <w:b w:val="0"/>
          <w:color w:val="auto"/>
          <w:sz w:val="24"/>
          <w:lang w:val="ru-RU"/>
        </w:rPr>
        <w:t xml:space="preserve"> </w:t>
      </w:r>
      <w:r w:rsidR="00DB4664">
        <w:rPr>
          <w:b w:val="0"/>
          <w:color w:val="auto"/>
          <w:sz w:val="24"/>
        </w:rPr>
        <w:t>ներառյալ</w:t>
      </w:r>
      <w:r w:rsidR="00DB4664" w:rsidRPr="001821C9">
        <w:rPr>
          <w:b w:val="0"/>
          <w:color w:val="auto"/>
          <w:sz w:val="24"/>
          <w:lang w:val="ru-RU"/>
        </w:rPr>
        <w:t xml:space="preserve"> </w:t>
      </w:r>
      <w:r w:rsidR="001821C9" w:rsidRPr="001821C9">
        <w:rPr>
          <w:b w:val="0"/>
          <w:color w:val="auto"/>
          <w:sz w:val="24"/>
          <w:lang w:val="ru-RU"/>
        </w:rPr>
        <w:t>10</w:t>
      </w:r>
      <w:r w:rsidR="00DB4664" w:rsidRPr="00DB4664">
        <w:rPr>
          <w:b w:val="0"/>
          <w:color w:val="auto"/>
          <w:sz w:val="24"/>
        </w:rPr>
        <w:t xml:space="preserve"> </w:t>
      </w:r>
      <w:r w:rsidR="00DB4664">
        <w:rPr>
          <w:b w:val="0"/>
          <w:color w:val="auto"/>
          <w:sz w:val="24"/>
        </w:rPr>
        <w:t>մմ</w:t>
      </w:r>
      <w:r>
        <w:rPr>
          <w:b w:val="0"/>
          <w:color w:val="auto"/>
          <w:sz w:val="24"/>
        </w:rPr>
        <w:t xml:space="preserve"> տրամագծի դեպքում,</w:t>
      </w:r>
      <w:r w:rsidR="001821C9" w:rsidRPr="001821C9">
        <w:rPr>
          <w:b w:val="0"/>
          <w:color w:val="auto"/>
          <w:sz w:val="24"/>
          <w:lang w:val="ru-RU"/>
        </w:rPr>
        <w:t xml:space="preserve"> 150</w:t>
      </w:r>
      <w:r w:rsidR="001821C9">
        <w:rPr>
          <w:b w:val="0"/>
          <w:color w:val="auto"/>
          <w:sz w:val="24"/>
          <w:lang w:val="ru-RU"/>
        </w:rPr>
        <w:t xml:space="preserve"> </w:t>
      </w:r>
      <w:r>
        <w:rPr>
          <w:b w:val="0"/>
          <w:color w:val="auto"/>
          <w:sz w:val="24"/>
        </w:rPr>
        <w:t>մմ՝ դրանց</w:t>
      </w:r>
      <w:r w:rsidR="001821C9" w:rsidRPr="001821C9">
        <w:rPr>
          <w:b w:val="0"/>
          <w:color w:val="auto"/>
          <w:sz w:val="24"/>
          <w:lang w:val="ru-RU"/>
        </w:rPr>
        <w:t xml:space="preserve"> </w:t>
      </w:r>
      <w:r w:rsidR="001821C9">
        <w:rPr>
          <w:b w:val="0"/>
          <w:color w:val="auto"/>
          <w:sz w:val="24"/>
          <w:lang w:val="ru-RU"/>
        </w:rPr>
        <w:t>12</w:t>
      </w:r>
      <w:r>
        <w:rPr>
          <w:b w:val="0"/>
          <w:color w:val="auto"/>
          <w:sz w:val="24"/>
        </w:rPr>
        <w:t>-ից</w:t>
      </w:r>
      <w:r w:rsidR="001821C9" w:rsidRPr="001821C9">
        <w:rPr>
          <w:b w:val="0"/>
          <w:color w:val="auto"/>
          <w:sz w:val="24"/>
          <w:lang w:val="ru-RU"/>
        </w:rPr>
        <w:t xml:space="preserve"> </w:t>
      </w:r>
      <w:r w:rsidR="00DB4664">
        <w:rPr>
          <w:b w:val="0"/>
          <w:color w:val="auto"/>
          <w:sz w:val="24"/>
        </w:rPr>
        <w:t>ներառյալ</w:t>
      </w:r>
      <w:r w:rsidR="00DB4664">
        <w:rPr>
          <w:b w:val="0"/>
          <w:color w:val="auto"/>
          <w:sz w:val="24"/>
          <w:lang w:val="ru-RU"/>
        </w:rPr>
        <w:t xml:space="preserve"> </w:t>
      </w:r>
      <w:r w:rsidR="001821C9">
        <w:rPr>
          <w:b w:val="0"/>
          <w:color w:val="auto"/>
          <w:sz w:val="24"/>
          <w:lang w:val="ru-RU"/>
        </w:rPr>
        <w:t>22</w:t>
      </w:r>
      <w:r>
        <w:rPr>
          <w:b w:val="0"/>
          <w:color w:val="auto"/>
          <w:sz w:val="24"/>
        </w:rPr>
        <w:t xml:space="preserve"> </w:t>
      </w:r>
      <w:r w:rsidR="00DB4664">
        <w:rPr>
          <w:b w:val="0"/>
          <w:color w:val="auto"/>
          <w:sz w:val="24"/>
        </w:rPr>
        <w:t xml:space="preserve">մմ </w:t>
      </w:r>
      <w:r>
        <w:rPr>
          <w:b w:val="0"/>
          <w:color w:val="auto"/>
          <w:sz w:val="24"/>
        </w:rPr>
        <w:t>տրամագծի դեպքում,</w:t>
      </w:r>
      <w:r w:rsidR="001821C9">
        <w:rPr>
          <w:b w:val="0"/>
          <w:color w:val="auto"/>
          <w:sz w:val="24"/>
          <w:lang w:val="ru-RU"/>
        </w:rPr>
        <w:t xml:space="preserve"> </w:t>
      </w:r>
      <w:r w:rsidR="001821C9" w:rsidRPr="001821C9">
        <w:rPr>
          <w:b w:val="0"/>
          <w:color w:val="auto"/>
          <w:sz w:val="24"/>
          <w:lang w:val="ru-RU"/>
        </w:rPr>
        <w:t xml:space="preserve">200 </w:t>
      </w:r>
      <w:r>
        <w:rPr>
          <w:b w:val="0"/>
          <w:color w:val="auto"/>
          <w:sz w:val="24"/>
        </w:rPr>
        <w:t>մմ՝ դրանց</w:t>
      </w:r>
      <w:r w:rsidR="001821C9">
        <w:rPr>
          <w:b w:val="0"/>
          <w:color w:val="auto"/>
          <w:sz w:val="24"/>
          <w:lang w:val="ru-RU"/>
        </w:rPr>
        <w:t xml:space="preserve"> 22 </w:t>
      </w:r>
      <w:r>
        <w:rPr>
          <w:b w:val="0"/>
          <w:color w:val="auto"/>
          <w:sz w:val="24"/>
        </w:rPr>
        <w:t>մմ-ից ավել տրամագծի դեպքում,</w:t>
      </w:r>
    </w:p>
    <w:p w14:paraId="13D1897F" w14:textId="4E7DBDA0" w:rsidR="001821C9" w:rsidRPr="001821C9" w:rsidRDefault="00312A80" w:rsidP="003A28D7">
      <w:pPr>
        <w:pStyle w:val="a"/>
        <w:numPr>
          <w:ilvl w:val="0"/>
          <w:numId w:val="39"/>
        </w:numPr>
        <w:tabs>
          <w:tab w:val="left" w:pos="568"/>
          <w:tab w:val="left" w:pos="810"/>
          <w:tab w:val="left" w:pos="1080"/>
        </w:tabs>
        <w:spacing w:line="360" w:lineRule="auto"/>
        <w:ind w:left="1276"/>
        <w:rPr>
          <w:b w:val="0"/>
          <w:color w:val="auto"/>
          <w:sz w:val="24"/>
          <w:lang w:val="ru-RU"/>
        </w:rPr>
      </w:pPr>
      <w:r>
        <w:rPr>
          <w:b w:val="0"/>
          <w:color w:val="auto"/>
          <w:sz w:val="24"/>
        </w:rPr>
        <w:t>լայնական ձողերի քայլը</w:t>
      </w:r>
      <w:r w:rsidR="001821C9" w:rsidRPr="001821C9">
        <w:rPr>
          <w:b w:val="0"/>
          <w:color w:val="auto"/>
          <w:sz w:val="24"/>
          <w:lang w:val="ru-RU"/>
        </w:rPr>
        <w:t xml:space="preserve"> </w:t>
      </w:r>
      <m:oMath>
        <m:r>
          <m:rPr>
            <m:sty m:val="bi"/>
          </m:rPr>
          <w:rPr>
            <w:rFonts w:ascii="Cambria Math" w:hAnsi="Cambria Math"/>
            <w:color w:val="auto"/>
            <w:sz w:val="24"/>
            <w:lang w:val="ru-RU"/>
          </w:rPr>
          <m:t>p</m:t>
        </m:r>
      </m:oMath>
      <w:r w:rsidR="001821C9" w:rsidRPr="001821C9">
        <w:rPr>
          <w:b w:val="0"/>
          <w:color w:val="auto"/>
          <w:sz w:val="24"/>
          <w:lang w:val="ru-RU"/>
        </w:rPr>
        <w:t xml:space="preserve"> </w:t>
      </w:r>
      <w:r>
        <w:rPr>
          <w:b w:val="0"/>
          <w:color w:val="auto"/>
          <w:sz w:val="24"/>
        </w:rPr>
        <w:t>՝ առնվազն</w:t>
      </w:r>
      <w:r w:rsidR="001821C9" w:rsidRPr="001821C9">
        <w:rPr>
          <w:b w:val="0"/>
          <w:color w:val="auto"/>
          <w:sz w:val="24"/>
          <w:lang w:val="ru-RU"/>
        </w:rPr>
        <w:t xml:space="preserve"> 150 </w:t>
      </w:r>
      <w:r>
        <w:rPr>
          <w:b w:val="0"/>
          <w:color w:val="auto"/>
          <w:sz w:val="24"/>
        </w:rPr>
        <w:t>մմ,</w:t>
      </w:r>
    </w:p>
    <w:p w14:paraId="46F084F0" w14:textId="609B71B0" w:rsidR="001821C9" w:rsidRPr="001C5AA9" w:rsidRDefault="00154871" w:rsidP="003A28D7">
      <w:pPr>
        <w:pStyle w:val="a"/>
        <w:numPr>
          <w:ilvl w:val="0"/>
          <w:numId w:val="39"/>
        </w:numPr>
        <w:tabs>
          <w:tab w:val="left" w:pos="568"/>
          <w:tab w:val="left" w:pos="810"/>
          <w:tab w:val="left" w:pos="1080"/>
        </w:tabs>
        <w:spacing w:line="360" w:lineRule="auto"/>
        <w:ind w:left="1276"/>
        <w:rPr>
          <w:b w:val="0"/>
          <w:color w:val="auto"/>
          <w:sz w:val="24"/>
          <w:lang w:val="ru-RU"/>
        </w:rPr>
      </w:pPr>
      <w:r>
        <w:rPr>
          <w:b w:val="0"/>
          <w:color w:val="auto"/>
          <w:sz w:val="24"/>
        </w:rPr>
        <w:t>առլույս հեռավորությունը մինչև երկրորդ շարքի ամրանա</w:t>
      </w:r>
      <w:r w:rsidR="00DB4664">
        <w:rPr>
          <w:b w:val="0"/>
          <w:color w:val="auto"/>
          <w:sz w:val="24"/>
        </w:rPr>
        <w:t>յին</w:t>
      </w:r>
      <w:r>
        <w:rPr>
          <w:b w:val="0"/>
          <w:color w:val="auto"/>
          <w:sz w:val="24"/>
        </w:rPr>
        <w:t xml:space="preserve"> </w:t>
      </w:r>
      <w:r w:rsidR="00DB4664">
        <w:rPr>
          <w:b w:val="0"/>
          <w:color w:val="auto"/>
          <w:sz w:val="24"/>
        </w:rPr>
        <w:t>ձողը</w:t>
      </w:r>
      <w:r w:rsidR="00DB4664" w:rsidRPr="001821C9">
        <w:rPr>
          <w:b w:val="0"/>
          <w:color w:val="auto"/>
          <w:sz w:val="24"/>
          <w:lang w:val="ru-RU"/>
        </w:rPr>
        <w:t xml:space="preserve"> </w:t>
      </w:r>
      <w:r w:rsidR="001821C9" w:rsidRPr="001821C9">
        <w:rPr>
          <w:b w:val="0"/>
          <w:color w:val="auto"/>
          <w:sz w:val="24"/>
          <w:lang w:val="ru-RU"/>
        </w:rPr>
        <w:t>(</w:t>
      </w:r>
      <w:r>
        <w:rPr>
          <w:b w:val="0"/>
          <w:color w:val="auto"/>
          <w:sz w:val="24"/>
        </w:rPr>
        <w:t>դրա առկայության դեպքում</w:t>
      </w:r>
      <w:r w:rsidR="001821C9" w:rsidRPr="001821C9">
        <w:rPr>
          <w:b w:val="0"/>
          <w:color w:val="auto"/>
          <w:sz w:val="24"/>
          <w:lang w:val="ru-RU"/>
        </w:rPr>
        <w:t>)</w:t>
      </w:r>
      <w:r w:rsidR="008B0F7D">
        <w:rPr>
          <w:b w:val="0"/>
          <w:color w:val="auto"/>
          <w:sz w:val="24"/>
        </w:rPr>
        <w:t xml:space="preserve">՝ առնվազն </w:t>
      </w:r>
      <w:r w:rsidR="001821C9" w:rsidRPr="001821C9">
        <w:rPr>
          <w:b w:val="0"/>
          <w:color w:val="auto"/>
          <w:sz w:val="24"/>
          <w:lang w:val="ru-RU"/>
        </w:rPr>
        <w:t>50</w:t>
      </w:r>
      <w:r w:rsidR="008B0F7D">
        <w:rPr>
          <w:b w:val="0"/>
          <w:color w:val="auto"/>
          <w:sz w:val="24"/>
        </w:rPr>
        <w:t xml:space="preserve"> մմ։</w:t>
      </w:r>
    </w:p>
    <w:p w14:paraId="7DCE1B8A" w14:textId="77777777" w:rsidR="001C5AA9" w:rsidRPr="00B800E6" w:rsidRDefault="001C5AA9" w:rsidP="001C5AA9">
      <w:pPr>
        <w:pStyle w:val="a"/>
        <w:numPr>
          <w:ilvl w:val="0"/>
          <w:numId w:val="2"/>
        </w:numPr>
        <w:tabs>
          <w:tab w:val="left" w:pos="568"/>
          <w:tab w:val="left" w:pos="810"/>
          <w:tab w:val="left" w:pos="1276"/>
        </w:tabs>
        <w:spacing w:line="360" w:lineRule="auto"/>
        <w:ind w:left="91" w:firstLine="539"/>
        <w:rPr>
          <w:b w:val="0"/>
          <w:color w:val="auto"/>
          <w:sz w:val="24"/>
        </w:rPr>
      </w:pPr>
      <w:r>
        <w:rPr>
          <w:rFonts w:eastAsiaTheme="minorEastAsia"/>
          <w:b w:val="0"/>
          <w:color w:val="auto"/>
          <w:sz w:val="24"/>
        </w:rPr>
        <w:t>Կոնստրուկցիաների խաչաձև ամրանավորման, ս</w:t>
      </w:r>
      <w:r w:rsidRPr="00DF631E">
        <w:rPr>
          <w:rFonts w:eastAsiaTheme="minorEastAsia"/>
          <w:b w:val="0"/>
          <w:color w:val="auto"/>
          <w:sz w:val="24"/>
        </w:rPr>
        <w:t xml:space="preserve">ույն շինարարական </w:t>
      </w:r>
      <w:r>
        <w:rPr>
          <w:rFonts w:eastAsiaTheme="minorEastAsia"/>
          <w:b w:val="0"/>
          <w:color w:val="auto"/>
          <w:sz w:val="24"/>
        </w:rPr>
        <w:t>նորմերի</w:t>
      </w:r>
      <w:r w:rsidRPr="00DF631E">
        <w:rPr>
          <w:rFonts w:eastAsiaTheme="minorEastAsia"/>
          <w:b w:val="0"/>
          <w:color w:val="auto"/>
          <w:sz w:val="24"/>
        </w:rPr>
        <w:t xml:space="preserve"> 250-րդ կետում նշված</w:t>
      </w:r>
      <w:r>
        <w:rPr>
          <w:rFonts w:eastAsiaTheme="minorEastAsia"/>
          <w:b w:val="0"/>
          <w:color w:val="auto"/>
          <w:sz w:val="24"/>
        </w:rPr>
        <w:t xml:space="preserve">, պարամետրերի արժեքներից տարբերության դեպքում չափման թույլատրելի սխալանքի սահմանը սահմանում են՝ հիմվելով </w:t>
      </w:r>
      <w:r w:rsidRPr="00DF631E">
        <w:rPr>
          <w:rFonts w:eastAsiaTheme="minorEastAsia"/>
          <w:b w:val="0"/>
          <w:color w:val="auto"/>
          <w:sz w:val="24"/>
        </w:rPr>
        <w:t>անհատական</w:t>
      </w:r>
      <w:r>
        <w:rPr>
          <w:rFonts w:eastAsiaTheme="minorEastAsia"/>
          <w:b w:val="0"/>
          <w:color w:val="auto"/>
          <w:sz w:val="24"/>
        </w:rPr>
        <w:t xml:space="preserve"> աստիճանավորված կախվածության վրա։</w:t>
      </w:r>
    </w:p>
    <w:p w14:paraId="67036BF3" w14:textId="77777777" w:rsidR="001C5AA9" w:rsidRPr="008F752F" w:rsidRDefault="001C5AA9" w:rsidP="001C5AA9">
      <w:pPr>
        <w:pStyle w:val="a"/>
        <w:numPr>
          <w:ilvl w:val="0"/>
          <w:numId w:val="2"/>
        </w:numPr>
        <w:tabs>
          <w:tab w:val="left" w:pos="568"/>
          <w:tab w:val="left" w:pos="810"/>
          <w:tab w:val="left" w:pos="1276"/>
        </w:tabs>
        <w:spacing w:line="360" w:lineRule="auto"/>
        <w:ind w:left="91" w:firstLine="539"/>
        <w:rPr>
          <w:b w:val="0"/>
          <w:color w:val="auto"/>
          <w:sz w:val="24"/>
        </w:rPr>
      </w:pPr>
      <w:r>
        <w:rPr>
          <w:b w:val="0"/>
          <w:color w:val="auto"/>
          <w:sz w:val="24"/>
        </w:rPr>
        <w:t xml:space="preserve">Շահագործման ընթացքում չափման միջոցները պարբերաբար պետք է անցնեն ստուգաչափում և ստուգաճշտում, շահագործման փաստաթղթերի ցուցումների </w:t>
      </w:r>
      <w:r w:rsidRPr="00DF631E">
        <w:rPr>
          <w:b w:val="0"/>
          <w:color w:val="auto"/>
          <w:sz w:val="24"/>
        </w:rPr>
        <w:lastRenderedPageBreak/>
        <w:t>(</w:t>
      </w:r>
      <w:r>
        <w:rPr>
          <w:b w:val="0"/>
          <w:color w:val="auto"/>
          <w:sz w:val="24"/>
        </w:rPr>
        <w:t>խմբաքանակով արտադրվող չափման միջոցների համար</w:t>
      </w:r>
      <w:r w:rsidRPr="00DF631E">
        <w:rPr>
          <w:b w:val="0"/>
          <w:color w:val="auto"/>
          <w:sz w:val="24"/>
        </w:rPr>
        <w:t xml:space="preserve">) </w:t>
      </w:r>
      <w:r>
        <w:rPr>
          <w:b w:val="0"/>
          <w:color w:val="auto"/>
          <w:sz w:val="24"/>
        </w:rPr>
        <w:t>կամ չափագիտական ատեստավորման ակտի համաձայն։</w:t>
      </w:r>
    </w:p>
    <w:p w14:paraId="7A5D2672" w14:textId="1B5640F4" w:rsidR="007F5AA9" w:rsidRDefault="0041436C" w:rsidP="007F5AA9">
      <w:pPr>
        <w:pStyle w:val="a"/>
        <w:tabs>
          <w:tab w:val="left" w:pos="568"/>
          <w:tab w:val="left" w:pos="810"/>
          <w:tab w:val="left" w:pos="1080"/>
        </w:tabs>
        <w:spacing w:line="360" w:lineRule="auto"/>
        <w:ind w:left="916" w:firstLine="0"/>
        <w:jc w:val="center"/>
        <w:rPr>
          <w:b w:val="0"/>
          <w:color w:val="auto"/>
          <w:sz w:val="24"/>
          <w:lang w:val="ru-RU"/>
        </w:rPr>
      </w:pPr>
      <w:r>
        <w:rPr>
          <w:b w:val="0"/>
          <w:noProof/>
          <w:color w:val="auto"/>
          <w:sz w:val="24"/>
          <w:lang w:val="en-US"/>
        </w:rPr>
        <w:drawing>
          <wp:inline distT="0" distB="0" distL="0" distR="0" wp14:anchorId="27E951E9" wp14:editId="6D04237D">
            <wp:extent cx="2246407" cy="3309200"/>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2887" cy="3318746"/>
                    </a:xfrm>
                    <a:prstGeom prst="rect">
                      <a:avLst/>
                    </a:prstGeom>
                  </pic:spPr>
                </pic:pic>
              </a:graphicData>
            </a:graphic>
          </wp:inline>
        </w:drawing>
      </w:r>
    </w:p>
    <w:p w14:paraId="0F6BDAB7" w14:textId="7FC9AE68" w:rsidR="0041436C" w:rsidRPr="00AD6441" w:rsidRDefault="0041436C" w:rsidP="0041436C">
      <w:pPr>
        <w:pStyle w:val="a"/>
        <w:tabs>
          <w:tab w:val="left" w:pos="568"/>
          <w:tab w:val="left" w:pos="810"/>
          <w:tab w:val="left" w:pos="1080"/>
        </w:tabs>
        <w:spacing w:line="360" w:lineRule="auto"/>
        <w:ind w:left="916"/>
        <w:jc w:val="center"/>
        <w:rPr>
          <w:b w:val="0"/>
          <w:bCs w:val="0"/>
          <w:color w:val="auto"/>
          <w:sz w:val="24"/>
        </w:rPr>
      </w:pPr>
      <w:r w:rsidRPr="00AD6441">
        <w:rPr>
          <w:b w:val="0"/>
          <w:bCs w:val="0"/>
          <w:color w:val="auto"/>
          <w:sz w:val="24"/>
          <w:lang w:val="ru-RU"/>
        </w:rPr>
        <w:t xml:space="preserve">1 </w:t>
      </w:r>
      <w:r w:rsidR="00EA0CC9" w:rsidRPr="00AD6441">
        <w:rPr>
          <w:b w:val="0"/>
          <w:bCs w:val="0"/>
          <w:color w:val="auto"/>
          <w:sz w:val="24"/>
          <w:lang w:val="ru-RU"/>
        </w:rPr>
        <w:t>–</w:t>
      </w:r>
      <w:r w:rsidRPr="00AD6441">
        <w:rPr>
          <w:b w:val="0"/>
          <w:bCs w:val="0"/>
          <w:color w:val="auto"/>
          <w:sz w:val="24"/>
          <w:lang w:val="ru-RU"/>
        </w:rPr>
        <w:t xml:space="preserve"> </w:t>
      </w:r>
      <w:r w:rsidR="00EA0CC9" w:rsidRPr="00AD6441">
        <w:rPr>
          <w:b w:val="0"/>
          <w:bCs w:val="0"/>
          <w:color w:val="auto"/>
          <w:sz w:val="24"/>
        </w:rPr>
        <w:t xml:space="preserve">կոնստրուկցիայի </w:t>
      </w:r>
      <w:r w:rsidR="00EA0CC9" w:rsidRPr="00AD6441">
        <w:rPr>
          <w:b w:val="0"/>
          <w:bCs w:val="0"/>
          <w:color w:val="auto"/>
          <w:sz w:val="24"/>
          <w:lang w:val="ru-RU"/>
        </w:rPr>
        <w:t>(</w:t>
      </w:r>
      <w:r w:rsidR="00EA0CC9" w:rsidRPr="00AD6441">
        <w:rPr>
          <w:b w:val="0"/>
          <w:bCs w:val="0"/>
          <w:color w:val="auto"/>
          <w:sz w:val="24"/>
        </w:rPr>
        <w:t>հատվածի</w:t>
      </w:r>
      <w:r w:rsidR="00EA0CC9" w:rsidRPr="00AD6441">
        <w:rPr>
          <w:b w:val="0"/>
          <w:bCs w:val="0"/>
          <w:color w:val="auto"/>
          <w:sz w:val="24"/>
          <w:lang w:val="ru-RU"/>
        </w:rPr>
        <w:t>)</w:t>
      </w:r>
      <w:r w:rsidR="00EA0CC9" w:rsidRPr="00AD6441">
        <w:rPr>
          <w:b w:val="0"/>
          <w:bCs w:val="0"/>
          <w:color w:val="auto"/>
          <w:sz w:val="24"/>
        </w:rPr>
        <w:t xml:space="preserve"> բետոնի մակերևույթը,</w:t>
      </w:r>
      <w:r w:rsidRPr="00AD6441">
        <w:rPr>
          <w:b w:val="0"/>
          <w:bCs w:val="0"/>
          <w:color w:val="auto"/>
          <w:sz w:val="24"/>
          <w:lang w:val="ru-RU"/>
        </w:rPr>
        <w:t xml:space="preserve"> 2 </w:t>
      </w:r>
      <w:r w:rsidR="00EA0CC9" w:rsidRPr="00AD6441">
        <w:rPr>
          <w:b w:val="0"/>
          <w:bCs w:val="0"/>
          <w:color w:val="auto"/>
          <w:sz w:val="24"/>
          <w:lang w:val="ru-RU"/>
        </w:rPr>
        <w:t>–</w:t>
      </w:r>
      <w:r w:rsidRPr="00AD6441">
        <w:rPr>
          <w:b w:val="0"/>
          <w:bCs w:val="0"/>
          <w:color w:val="auto"/>
          <w:sz w:val="24"/>
          <w:lang w:val="ru-RU"/>
        </w:rPr>
        <w:t xml:space="preserve"> </w:t>
      </w:r>
      <w:r w:rsidR="00EA0CC9" w:rsidRPr="00AD6441">
        <w:rPr>
          <w:b w:val="0"/>
          <w:bCs w:val="0"/>
          <w:color w:val="auto"/>
          <w:sz w:val="24"/>
        </w:rPr>
        <w:t>երկայնական ամրանային ձող</w:t>
      </w:r>
      <w:r w:rsidRPr="00AD6441">
        <w:rPr>
          <w:b w:val="0"/>
          <w:bCs w:val="0"/>
          <w:color w:val="auto"/>
          <w:sz w:val="24"/>
          <w:lang w:val="ru-RU"/>
        </w:rPr>
        <w:t xml:space="preserve">, </w:t>
      </w:r>
      <w:r w:rsidR="00EA0CC9" w:rsidRPr="00AD6441">
        <w:rPr>
          <w:b w:val="0"/>
          <w:bCs w:val="0"/>
          <w:color w:val="auto"/>
          <w:sz w:val="24"/>
        </w:rPr>
        <w:t>որի համար որոշում են բետոնի պաշտպանիչ շերտի հաստությունը,</w:t>
      </w:r>
      <w:r w:rsidRPr="00AD6441">
        <w:rPr>
          <w:b w:val="0"/>
          <w:bCs w:val="0"/>
          <w:color w:val="auto"/>
          <w:sz w:val="24"/>
          <w:lang w:val="ru-RU"/>
        </w:rPr>
        <w:t xml:space="preserve"> 3 </w:t>
      </w:r>
      <w:r w:rsidR="00EA0CC9" w:rsidRPr="00AD6441">
        <w:rPr>
          <w:b w:val="0"/>
          <w:bCs w:val="0"/>
          <w:color w:val="auto"/>
          <w:sz w:val="24"/>
          <w:lang w:val="ru-RU"/>
        </w:rPr>
        <w:t>–</w:t>
      </w:r>
      <w:r w:rsidRPr="00AD6441">
        <w:rPr>
          <w:b w:val="0"/>
          <w:bCs w:val="0"/>
          <w:color w:val="auto"/>
          <w:sz w:val="24"/>
          <w:lang w:val="ru-RU"/>
        </w:rPr>
        <w:t xml:space="preserve"> </w:t>
      </w:r>
      <w:r w:rsidR="00EA0CC9" w:rsidRPr="00AD6441">
        <w:rPr>
          <w:b w:val="0"/>
          <w:bCs w:val="0"/>
          <w:color w:val="auto"/>
          <w:sz w:val="24"/>
        </w:rPr>
        <w:t>ամրանավորման առաջին շարքի հարևան երկայնական ձողեր,</w:t>
      </w:r>
      <w:r w:rsidRPr="00AD6441">
        <w:rPr>
          <w:b w:val="0"/>
          <w:bCs w:val="0"/>
          <w:color w:val="auto"/>
          <w:sz w:val="24"/>
          <w:lang w:val="ru-RU"/>
        </w:rPr>
        <w:t xml:space="preserve"> 4 -</w:t>
      </w:r>
      <w:r w:rsidR="00EA0CC9" w:rsidRPr="00AD6441">
        <w:rPr>
          <w:b w:val="0"/>
          <w:bCs w:val="0"/>
          <w:color w:val="auto"/>
          <w:sz w:val="24"/>
        </w:rPr>
        <w:t xml:space="preserve"> ամրանավորման երկրորդ շարքի երկայնական ձող,</w:t>
      </w:r>
      <w:r w:rsidRPr="00AD6441">
        <w:rPr>
          <w:b w:val="0"/>
          <w:bCs w:val="0"/>
          <w:color w:val="auto"/>
          <w:sz w:val="24"/>
          <w:lang w:val="ru-RU"/>
        </w:rPr>
        <w:t xml:space="preserve"> 5 </w:t>
      </w:r>
      <w:r w:rsidR="00EA0CC9" w:rsidRPr="00AD6441">
        <w:rPr>
          <w:b w:val="0"/>
          <w:bCs w:val="0"/>
          <w:color w:val="auto"/>
          <w:sz w:val="24"/>
          <w:lang w:val="ru-RU"/>
        </w:rPr>
        <w:t>–</w:t>
      </w:r>
      <w:r w:rsidRPr="00AD6441">
        <w:rPr>
          <w:b w:val="0"/>
          <w:bCs w:val="0"/>
          <w:color w:val="auto"/>
          <w:sz w:val="24"/>
          <w:lang w:val="ru-RU"/>
        </w:rPr>
        <w:t xml:space="preserve"> </w:t>
      </w:r>
      <w:r w:rsidR="00EA0CC9" w:rsidRPr="00AD6441">
        <w:rPr>
          <w:b w:val="0"/>
          <w:bCs w:val="0"/>
          <w:color w:val="auto"/>
          <w:sz w:val="24"/>
        </w:rPr>
        <w:t>լայնական ձողեր,</w:t>
      </w:r>
      <w:r w:rsidRPr="00AD6441">
        <w:rPr>
          <w:b w:val="0"/>
          <w:bCs w:val="0"/>
          <w:color w:val="auto"/>
          <w:sz w:val="24"/>
          <w:lang w:val="ru-RU"/>
        </w:rPr>
        <w:t xml:space="preserve"> 6 </w:t>
      </w:r>
      <w:r w:rsidR="000C5C19" w:rsidRPr="00AD6441">
        <w:rPr>
          <w:b w:val="0"/>
          <w:bCs w:val="0"/>
          <w:color w:val="auto"/>
          <w:sz w:val="24"/>
          <w:lang w:val="ru-RU"/>
        </w:rPr>
        <w:t>–</w:t>
      </w:r>
      <w:r w:rsidRPr="00AD6441">
        <w:rPr>
          <w:b w:val="0"/>
          <w:bCs w:val="0"/>
          <w:color w:val="auto"/>
          <w:sz w:val="24"/>
          <w:lang w:val="ru-RU"/>
        </w:rPr>
        <w:t xml:space="preserve"> </w:t>
      </w:r>
      <w:r w:rsidR="000C5C19" w:rsidRPr="00AD6441">
        <w:rPr>
          <w:b w:val="0"/>
          <w:bCs w:val="0"/>
          <w:color w:val="auto"/>
          <w:sz w:val="24"/>
        </w:rPr>
        <w:t>սարք</w:t>
      </w:r>
      <w:r w:rsidR="00A30337" w:rsidRPr="00AD6441">
        <w:rPr>
          <w:b w:val="0"/>
          <w:bCs w:val="0"/>
          <w:color w:val="auto"/>
          <w:sz w:val="24"/>
        </w:rPr>
        <w:t>ի</w:t>
      </w:r>
      <w:r w:rsidR="000C5C19" w:rsidRPr="00AD6441">
        <w:rPr>
          <w:b w:val="0"/>
          <w:bCs w:val="0"/>
          <w:color w:val="auto"/>
          <w:sz w:val="24"/>
        </w:rPr>
        <w:t xml:space="preserve"> </w:t>
      </w:r>
      <w:r w:rsidR="00BC1CC1" w:rsidRPr="00AD6441">
        <w:rPr>
          <w:b w:val="0"/>
          <w:bCs w:val="0"/>
          <w:color w:val="auto"/>
          <w:sz w:val="24"/>
        </w:rPr>
        <w:t>փոխակերպիչ</w:t>
      </w:r>
    </w:p>
    <w:p w14:paraId="5706A336" w14:textId="0CACF3DB" w:rsidR="0041436C" w:rsidRPr="005B5E7E" w:rsidRDefault="00EA0CC9" w:rsidP="0041436C">
      <w:pPr>
        <w:pStyle w:val="a"/>
        <w:tabs>
          <w:tab w:val="left" w:pos="568"/>
          <w:tab w:val="left" w:pos="810"/>
          <w:tab w:val="left" w:pos="1080"/>
        </w:tabs>
        <w:spacing w:line="360" w:lineRule="auto"/>
        <w:ind w:left="916"/>
        <w:jc w:val="center"/>
        <w:rPr>
          <w:bCs w:val="0"/>
          <w:color w:val="auto"/>
          <w:sz w:val="24"/>
        </w:rPr>
      </w:pPr>
      <w:r>
        <w:rPr>
          <w:bCs w:val="0"/>
          <w:color w:val="auto"/>
          <w:sz w:val="24"/>
        </w:rPr>
        <w:t>Նկար</w:t>
      </w:r>
      <w:r w:rsidR="0041436C" w:rsidRPr="005B5E7E">
        <w:rPr>
          <w:bCs w:val="0"/>
          <w:color w:val="auto"/>
          <w:sz w:val="24"/>
        </w:rPr>
        <w:t xml:space="preserve"> </w:t>
      </w:r>
      <w:r w:rsidR="00F74258" w:rsidRPr="005B5E7E">
        <w:rPr>
          <w:bCs w:val="0"/>
          <w:color w:val="auto"/>
          <w:sz w:val="24"/>
        </w:rPr>
        <w:t>3</w:t>
      </w:r>
      <w:r>
        <w:rPr>
          <w:bCs w:val="0"/>
          <w:color w:val="auto"/>
          <w:sz w:val="24"/>
        </w:rPr>
        <w:t>։</w:t>
      </w:r>
      <w:r w:rsidR="0041436C" w:rsidRPr="005B5E7E">
        <w:rPr>
          <w:bCs w:val="0"/>
          <w:color w:val="auto"/>
          <w:sz w:val="24"/>
        </w:rPr>
        <w:t xml:space="preserve"> </w:t>
      </w:r>
      <w:r>
        <w:rPr>
          <w:bCs w:val="0"/>
          <w:color w:val="auto"/>
          <w:sz w:val="24"/>
        </w:rPr>
        <w:t>Կոնստրուկցիայի խաչաձև ամրանավորման սխեմա։</w:t>
      </w:r>
    </w:p>
    <w:p w14:paraId="4C0891BB" w14:textId="77777777" w:rsidR="0041436C" w:rsidRDefault="0041436C" w:rsidP="0041436C">
      <w:pPr>
        <w:pStyle w:val="a"/>
        <w:tabs>
          <w:tab w:val="left" w:pos="568"/>
          <w:tab w:val="left" w:pos="810"/>
          <w:tab w:val="left" w:pos="1080"/>
        </w:tabs>
        <w:spacing w:line="360" w:lineRule="auto"/>
        <w:ind w:left="916"/>
        <w:jc w:val="center"/>
        <w:rPr>
          <w:bCs w:val="0"/>
          <w:color w:val="auto"/>
          <w:sz w:val="24"/>
        </w:rPr>
      </w:pPr>
    </w:p>
    <w:p w14:paraId="29885278" w14:textId="44916BE6" w:rsidR="004473EC" w:rsidRPr="00F44E9F" w:rsidRDefault="00F44E9F" w:rsidP="0041436C">
      <w:pPr>
        <w:pStyle w:val="a"/>
        <w:tabs>
          <w:tab w:val="left" w:pos="568"/>
          <w:tab w:val="left" w:pos="810"/>
          <w:tab w:val="left" w:pos="1080"/>
        </w:tabs>
        <w:spacing w:line="360" w:lineRule="auto"/>
        <w:jc w:val="center"/>
        <w:rPr>
          <w:rFonts w:eastAsiaTheme="minorEastAsia"/>
          <w:bCs w:val="0"/>
          <w:color w:val="auto"/>
          <w:sz w:val="24"/>
        </w:rPr>
      </w:pPr>
      <w:r>
        <w:rPr>
          <w:bCs w:val="0"/>
          <w:color w:val="auto"/>
          <w:sz w:val="24"/>
        </w:rPr>
        <w:t>7</w:t>
      </w:r>
      <w:r w:rsidR="0041436C" w:rsidRPr="008F752F">
        <w:rPr>
          <w:bCs w:val="0"/>
          <w:color w:val="auto"/>
          <w:sz w:val="24"/>
        </w:rPr>
        <w:t>.</w:t>
      </w:r>
      <w:r w:rsidR="00B03992" w:rsidRPr="008F752F">
        <w:rPr>
          <w:bCs w:val="0"/>
          <w:color w:val="auto"/>
          <w:sz w:val="24"/>
        </w:rPr>
        <w:t>7</w:t>
      </w:r>
      <w:r w:rsidR="0041436C" w:rsidRPr="008F752F">
        <w:rPr>
          <w:bCs w:val="0"/>
          <w:color w:val="auto"/>
          <w:sz w:val="24"/>
        </w:rPr>
        <w:t xml:space="preserve">. </w:t>
      </w:r>
      <w:r w:rsidR="007F2322">
        <w:rPr>
          <w:rFonts w:eastAsiaTheme="minorEastAsia"/>
          <w:bCs w:val="0"/>
          <w:color w:val="auto"/>
          <w:sz w:val="24"/>
        </w:rPr>
        <w:t>ԿՈՆՍՏՐՈՒԿՑԻԱՆԵՐՈՒՄ ԲԵՏՈՆԻ ՊԱՇՏՊԱՆԻՉ ՇԵՐՏԻ ՊԱՍԻՎԱՑՆՈՂ ՀԱՏԿՈՒԹՅՈՒՆՆԵՐԻ ՈՐՈՇՈՒՄ</w:t>
      </w:r>
      <w:r w:rsidR="007F2322" w:rsidRPr="00F71E32">
        <w:rPr>
          <w:rFonts w:eastAsiaTheme="minorEastAsia"/>
          <w:bCs w:val="0"/>
          <w:color w:val="auto"/>
          <w:sz w:val="24"/>
        </w:rPr>
        <w:t>:</w:t>
      </w:r>
      <w:r w:rsidR="007F2322">
        <w:rPr>
          <w:rFonts w:eastAsiaTheme="minorEastAsia"/>
          <w:bCs w:val="0"/>
          <w:color w:val="auto"/>
          <w:sz w:val="24"/>
        </w:rPr>
        <w:t xml:space="preserve"> </w:t>
      </w:r>
      <w:r w:rsidR="004473EC">
        <w:rPr>
          <w:rFonts w:eastAsiaTheme="minorEastAsia"/>
          <w:bCs w:val="0"/>
          <w:color w:val="auto"/>
          <w:sz w:val="24"/>
        </w:rPr>
        <w:t xml:space="preserve"> ԲԵՏՈՆԻ ԿԱՐԲՈՆԱՑՄԱՆ ԽՈՐՈՒԹՅԱՆ ՈՐՈՇՈՒՄ</w:t>
      </w:r>
      <w:r w:rsidR="004473EC" w:rsidRPr="00F44E9F">
        <w:rPr>
          <w:rFonts w:eastAsiaTheme="minorEastAsia"/>
          <w:bCs w:val="0"/>
          <w:color w:val="auto"/>
          <w:sz w:val="24"/>
        </w:rPr>
        <w:t xml:space="preserve"> </w:t>
      </w:r>
    </w:p>
    <w:p w14:paraId="58922C93" w14:textId="038DB5EF" w:rsidR="0041436C" w:rsidRPr="007C1182" w:rsidRDefault="0046221B" w:rsidP="00982AA4">
      <w:pPr>
        <w:pStyle w:val="a"/>
        <w:numPr>
          <w:ilvl w:val="0"/>
          <w:numId w:val="2"/>
        </w:numPr>
        <w:tabs>
          <w:tab w:val="left" w:pos="568"/>
          <w:tab w:val="left" w:pos="810"/>
          <w:tab w:val="left" w:pos="1276"/>
        </w:tabs>
        <w:spacing w:line="360" w:lineRule="auto"/>
        <w:ind w:left="91" w:firstLine="539"/>
        <w:rPr>
          <w:b w:val="0"/>
          <w:color w:val="auto"/>
          <w:sz w:val="24"/>
        </w:rPr>
      </w:pPr>
      <w:r w:rsidRPr="00F44E9F">
        <w:rPr>
          <w:rFonts w:eastAsiaTheme="minorEastAsia"/>
          <w:b w:val="0"/>
          <w:color w:val="auto"/>
          <w:sz w:val="24"/>
        </w:rPr>
        <w:t>Բետոնի կարբոնացումը հիմնական գործոններից մեկն է, որը հանգեցնում է ամրանների կոռոզիային և կ</w:t>
      </w:r>
      <w:r>
        <w:rPr>
          <w:rFonts w:eastAsiaTheme="minorEastAsia"/>
          <w:b w:val="0"/>
          <w:color w:val="auto"/>
          <w:sz w:val="24"/>
        </w:rPr>
        <w:t>ոնստրուկցիա</w:t>
      </w:r>
      <w:r w:rsidRPr="00F44E9F">
        <w:rPr>
          <w:rFonts w:eastAsiaTheme="minorEastAsia"/>
          <w:b w:val="0"/>
          <w:color w:val="auto"/>
          <w:sz w:val="24"/>
        </w:rPr>
        <w:t>ների կրող</w:t>
      </w:r>
      <w:r>
        <w:rPr>
          <w:rFonts w:eastAsiaTheme="minorEastAsia"/>
          <w:b w:val="0"/>
          <w:color w:val="auto"/>
          <w:sz w:val="24"/>
        </w:rPr>
        <w:t>ունակ</w:t>
      </w:r>
      <w:r w:rsidRPr="00F44E9F">
        <w:rPr>
          <w:rFonts w:eastAsiaTheme="minorEastAsia"/>
          <w:b w:val="0"/>
          <w:color w:val="auto"/>
          <w:sz w:val="24"/>
        </w:rPr>
        <w:t xml:space="preserve">ության </w:t>
      </w:r>
      <w:r w:rsidR="007C1182">
        <w:rPr>
          <w:rFonts w:eastAsiaTheme="minorEastAsia"/>
          <w:b w:val="0"/>
          <w:color w:val="auto"/>
          <w:sz w:val="24"/>
        </w:rPr>
        <w:t xml:space="preserve">հետագա </w:t>
      </w:r>
      <w:r w:rsidRPr="00F44E9F">
        <w:rPr>
          <w:rFonts w:eastAsiaTheme="minorEastAsia"/>
          <w:b w:val="0"/>
          <w:color w:val="auto"/>
          <w:sz w:val="24"/>
        </w:rPr>
        <w:t xml:space="preserve">նվազմանը: Մթնոլորտում թթու ձևավորող գազերը, </w:t>
      </w:r>
      <w:r>
        <w:rPr>
          <w:rFonts w:eastAsiaTheme="minorEastAsia"/>
          <w:b w:val="0"/>
          <w:color w:val="auto"/>
          <w:sz w:val="24"/>
        </w:rPr>
        <w:t>առաջին հերթին ածխածնի երկօքսիդը</w:t>
      </w:r>
      <w:r w:rsidRPr="00F44E9F">
        <w:rPr>
          <w:rFonts w:eastAsiaTheme="minorEastAsia"/>
          <w:b w:val="0"/>
          <w:color w:val="auto"/>
          <w:sz w:val="24"/>
        </w:rPr>
        <w:t xml:space="preserve"> </w:t>
      </w:r>
      <w:r w:rsidRPr="00F44E9F">
        <w:rPr>
          <w:b w:val="0"/>
          <w:color w:val="auto"/>
          <w:sz w:val="24"/>
        </w:rPr>
        <w:t>(СО</w:t>
      </w:r>
      <w:r w:rsidRPr="00F44E9F">
        <w:rPr>
          <w:b w:val="0"/>
          <w:color w:val="auto"/>
          <w:sz w:val="24"/>
          <w:vertAlign w:val="subscript"/>
        </w:rPr>
        <w:t>2</w:t>
      </w:r>
      <w:r w:rsidRPr="00F44E9F">
        <w:rPr>
          <w:b w:val="0"/>
          <w:color w:val="auto"/>
          <w:sz w:val="24"/>
        </w:rPr>
        <w:t>)</w:t>
      </w:r>
      <w:r w:rsidRPr="00F44E9F">
        <w:rPr>
          <w:rFonts w:eastAsiaTheme="minorEastAsia"/>
          <w:b w:val="0"/>
          <w:color w:val="auto"/>
          <w:sz w:val="24"/>
        </w:rPr>
        <w:t xml:space="preserve">, ներթափանցելով բետոնի ծակոտիների մեջ, </w:t>
      </w:r>
      <w:r>
        <w:rPr>
          <w:rFonts w:eastAsiaTheme="minorEastAsia"/>
          <w:b w:val="0"/>
          <w:color w:val="auto"/>
          <w:sz w:val="24"/>
        </w:rPr>
        <w:t>ձգտում</w:t>
      </w:r>
      <w:r w:rsidRPr="00F44E9F">
        <w:rPr>
          <w:rFonts w:eastAsiaTheme="minorEastAsia"/>
          <w:b w:val="0"/>
          <w:color w:val="auto"/>
          <w:sz w:val="24"/>
        </w:rPr>
        <w:t xml:space="preserve"> են խոնավության առկայությա</w:t>
      </w:r>
      <w:r>
        <w:rPr>
          <w:rFonts w:eastAsiaTheme="minorEastAsia"/>
          <w:b w:val="0"/>
          <w:color w:val="auto"/>
          <w:sz w:val="24"/>
        </w:rPr>
        <w:t xml:space="preserve">մբ </w:t>
      </w:r>
      <w:r w:rsidRPr="00F44E9F">
        <w:rPr>
          <w:rFonts w:eastAsiaTheme="minorEastAsia"/>
          <w:b w:val="0"/>
          <w:color w:val="auto"/>
          <w:sz w:val="24"/>
        </w:rPr>
        <w:t xml:space="preserve">չեզոքացնել բարձր </w:t>
      </w:r>
      <w:r>
        <w:rPr>
          <w:rFonts w:eastAsiaTheme="minorEastAsia"/>
          <w:b w:val="0"/>
          <w:color w:val="auto"/>
          <w:sz w:val="24"/>
        </w:rPr>
        <w:t>հիմն</w:t>
      </w:r>
      <w:r w:rsidRPr="00F44E9F">
        <w:rPr>
          <w:rFonts w:eastAsiaTheme="minorEastAsia"/>
          <w:b w:val="0"/>
          <w:color w:val="auto"/>
          <w:sz w:val="24"/>
        </w:rPr>
        <w:t>ային միջավայրը</w:t>
      </w:r>
      <w:r>
        <w:rPr>
          <w:rFonts w:eastAsiaTheme="minorEastAsia"/>
          <w:b w:val="0"/>
          <w:color w:val="auto"/>
          <w:sz w:val="24"/>
        </w:rPr>
        <w:t>,</w:t>
      </w:r>
      <w:r w:rsidRPr="00F44E9F">
        <w:rPr>
          <w:rFonts w:eastAsiaTheme="minorEastAsia"/>
          <w:b w:val="0"/>
          <w:color w:val="auto"/>
          <w:sz w:val="24"/>
        </w:rPr>
        <w:t xml:space="preserve"> դրանով իսկ թուլացնելով </w:t>
      </w:r>
      <w:r w:rsidR="00F659A0" w:rsidRPr="00F44E9F">
        <w:rPr>
          <w:rFonts w:eastAsiaTheme="minorEastAsia"/>
          <w:b w:val="0"/>
          <w:color w:val="auto"/>
          <w:sz w:val="24"/>
        </w:rPr>
        <w:t>ամրա</w:t>
      </w:r>
      <w:r w:rsidR="00F659A0">
        <w:rPr>
          <w:rFonts w:eastAsiaTheme="minorEastAsia"/>
          <w:b w:val="0"/>
          <w:color w:val="auto"/>
          <w:sz w:val="24"/>
        </w:rPr>
        <w:t>նի</w:t>
      </w:r>
      <w:r w:rsidR="00F659A0" w:rsidRPr="00F44E9F">
        <w:rPr>
          <w:rFonts w:eastAsiaTheme="minorEastAsia"/>
          <w:b w:val="0"/>
          <w:color w:val="auto"/>
          <w:sz w:val="24"/>
        </w:rPr>
        <w:t xml:space="preserve"> նկատմամբ </w:t>
      </w:r>
      <w:r w:rsidRPr="00F44E9F">
        <w:rPr>
          <w:rFonts w:eastAsiaTheme="minorEastAsia"/>
          <w:b w:val="0"/>
          <w:color w:val="auto"/>
          <w:sz w:val="24"/>
        </w:rPr>
        <w:t>դրա պաշտպանիչ ազդեցությունը: Ռեակցիայի ընթացքում բետոնի ծակոտ</w:t>
      </w:r>
      <w:r w:rsidR="00F659A0">
        <w:rPr>
          <w:rFonts w:eastAsiaTheme="minorEastAsia"/>
          <w:b w:val="0"/>
          <w:color w:val="auto"/>
          <w:sz w:val="24"/>
        </w:rPr>
        <w:t xml:space="preserve">իների մեջ եղած </w:t>
      </w:r>
      <w:r w:rsidRPr="00F44E9F">
        <w:rPr>
          <w:rFonts w:eastAsiaTheme="minorEastAsia"/>
          <w:b w:val="0"/>
          <w:color w:val="auto"/>
          <w:sz w:val="24"/>
        </w:rPr>
        <w:t xml:space="preserve"> հեղուկի pH արժեքը նվազում է 12,5-ից մինչև 9-ից ցածր մակարդակ: Օդի սահմանափակ հասանելիության դեպքում</w:t>
      </w:r>
      <w:r w:rsidR="00F659A0">
        <w:rPr>
          <w:rFonts w:eastAsiaTheme="minorEastAsia"/>
          <w:b w:val="0"/>
          <w:color w:val="auto"/>
          <w:sz w:val="24"/>
        </w:rPr>
        <w:t>,</w:t>
      </w:r>
      <w:r w:rsidRPr="00F44E9F">
        <w:rPr>
          <w:rFonts w:eastAsiaTheme="minorEastAsia"/>
          <w:b w:val="0"/>
          <w:color w:val="auto"/>
          <w:sz w:val="24"/>
        </w:rPr>
        <w:t xml:space="preserve"> </w:t>
      </w:r>
      <w:r w:rsidR="00F659A0" w:rsidRPr="00F44E9F">
        <w:rPr>
          <w:rFonts w:eastAsiaTheme="minorEastAsia"/>
          <w:b w:val="0"/>
          <w:color w:val="auto"/>
          <w:sz w:val="24"/>
        </w:rPr>
        <w:t>11,3-11,8-ից ցածր pH ունեցող</w:t>
      </w:r>
      <w:r w:rsidR="00F659A0">
        <w:rPr>
          <w:rFonts w:eastAsiaTheme="minorEastAsia"/>
          <w:b w:val="0"/>
          <w:color w:val="auto"/>
          <w:sz w:val="24"/>
        </w:rPr>
        <w:t xml:space="preserve"> հիմնային</w:t>
      </w:r>
      <w:r w:rsidR="00F659A0" w:rsidRPr="00F44E9F">
        <w:rPr>
          <w:rFonts w:eastAsiaTheme="minorEastAsia"/>
          <w:b w:val="0"/>
          <w:color w:val="auto"/>
          <w:sz w:val="24"/>
        </w:rPr>
        <w:t xml:space="preserve"> լուծույթներում</w:t>
      </w:r>
      <w:r w:rsidR="00F659A0">
        <w:rPr>
          <w:rFonts w:eastAsiaTheme="minorEastAsia"/>
          <w:b w:val="0"/>
          <w:color w:val="auto"/>
          <w:sz w:val="24"/>
        </w:rPr>
        <w:t xml:space="preserve">, </w:t>
      </w:r>
      <w:r w:rsidRPr="00F44E9F">
        <w:rPr>
          <w:rFonts w:eastAsiaTheme="minorEastAsia"/>
          <w:b w:val="0"/>
          <w:color w:val="auto"/>
          <w:sz w:val="24"/>
        </w:rPr>
        <w:t>երկաթը չի պասիվացվում</w:t>
      </w:r>
      <w:r w:rsidR="00F659A0">
        <w:rPr>
          <w:rFonts w:eastAsiaTheme="minorEastAsia"/>
          <w:b w:val="0"/>
          <w:color w:val="auto"/>
          <w:sz w:val="24"/>
        </w:rPr>
        <w:t>։</w:t>
      </w:r>
      <w:r>
        <w:rPr>
          <w:rFonts w:eastAsiaTheme="minorEastAsia"/>
          <w:b w:val="0"/>
          <w:color w:val="auto"/>
          <w:sz w:val="24"/>
        </w:rPr>
        <w:t xml:space="preserve"> </w:t>
      </w:r>
      <w:r w:rsidRPr="0046221B">
        <w:rPr>
          <w:rFonts w:eastAsiaTheme="minorEastAsia"/>
          <w:b w:val="0"/>
          <w:color w:val="auto"/>
          <w:sz w:val="24"/>
        </w:rPr>
        <w:t xml:space="preserve"> Բետոնի կարբոնացումը ամբողջությամբ ավարտվ</w:t>
      </w:r>
      <w:r>
        <w:rPr>
          <w:rFonts w:eastAsiaTheme="minorEastAsia"/>
          <w:b w:val="0"/>
          <w:color w:val="auto"/>
          <w:sz w:val="24"/>
        </w:rPr>
        <w:t>ում</w:t>
      </w:r>
      <w:r w:rsidRPr="0046221B">
        <w:rPr>
          <w:rFonts w:eastAsiaTheme="minorEastAsia"/>
          <w:b w:val="0"/>
          <w:color w:val="auto"/>
          <w:sz w:val="24"/>
        </w:rPr>
        <w:t xml:space="preserve"> է pH-ի </w:t>
      </w:r>
      <w:r w:rsidR="00F659A0" w:rsidRPr="0046221B">
        <w:rPr>
          <w:rFonts w:eastAsiaTheme="minorEastAsia"/>
          <w:b w:val="0"/>
          <w:color w:val="auto"/>
          <w:sz w:val="24"/>
        </w:rPr>
        <w:t>9</w:t>
      </w:r>
      <w:r w:rsidR="00F659A0">
        <w:rPr>
          <w:rFonts w:eastAsiaTheme="minorEastAsia"/>
          <w:b w:val="0"/>
          <w:color w:val="auto"/>
          <w:sz w:val="24"/>
        </w:rPr>
        <w:t xml:space="preserve">–ին մոտ </w:t>
      </w:r>
      <w:r w:rsidRPr="0046221B">
        <w:rPr>
          <w:rFonts w:eastAsiaTheme="minorEastAsia"/>
          <w:b w:val="0"/>
          <w:color w:val="auto"/>
          <w:sz w:val="24"/>
        </w:rPr>
        <w:t xml:space="preserve"> </w:t>
      </w:r>
      <w:r w:rsidRPr="0046221B">
        <w:rPr>
          <w:rFonts w:eastAsiaTheme="minorEastAsia"/>
          <w:b w:val="0"/>
          <w:color w:val="auto"/>
          <w:sz w:val="24"/>
        </w:rPr>
        <w:lastRenderedPageBreak/>
        <w:t>արժեքներ</w:t>
      </w:r>
      <w:r>
        <w:rPr>
          <w:rFonts w:eastAsiaTheme="minorEastAsia"/>
          <w:b w:val="0"/>
          <w:color w:val="auto"/>
          <w:sz w:val="24"/>
        </w:rPr>
        <w:t>ի դեպքում</w:t>
      </w:r>
      <w:r w:rsidRPr="0046221B">
        <w:rPr>
          <w:rFonts w:eastAsiaTheme="minorEastAsia"/>
          <w:b w:val="0"/>
          <w:color w:val="auto"/>
          <w:sz w:val="24"/>
        </w:rPr>
        <w:t>: Նման pH արժեքների դեպքում տեղի է ունենում ամրա</w:t>
      </w:r>
      <w:r>
        <w:rPr>
          <w:rFonts w:eastAsiaTheme="minorEastAsia"/>
          <w:b w:val="0"/>
          <w:color w:val="auto"/>
          <w:sz w:val="24"/>
        </w:rPr>
        <w:t>նային</w:t>
      </w:r>
      <w:r w:rsidRPr="0046221B">
        <w:rPr>
          <w:rFonts w:eastAsiaTheme="minorEastAsia"/>
          <w:b w:val="0"/>
          <w:color w:val="auto"/>
          <w:sz w:val="24"/>
        </w:rPr>
        <w:t xml:space="preserve"> պողպատի ապա</w:t>
      </w:r>
      <w:r>
        <w:rPr>
          <w:rFonts w:eastAsiaTheme="minorEastAsia"/>
          <w:b w:val="0"/>
          <w:color w:val="auto"/>
          <w:sz w:val="24"/>
        </w:rPr>
        <w:t>պա</w:t>
      </w:r>
      <w:r w:rsidRPr="0046221B">
        <w:rPr>
          <w:rFonts w:eastAsiaTheme="minorEastAsia"/>
          <w:b w:val="0"/>
          <w:color w:val="auto"/>
          <w:sz w:val="24"/>
        </w:rPr>
        <w:t xml:space="preserve">սիվացում (պաշտպանիչ թաղանթի </w:t>
      </w:r>
      <w:r>
        <w:rPr>
          <w:rFonts w:eastAsiaTheme="minorEastAsia"/>
          <w:b w:val="0"/>
          <w:color w:val="auto"/>
          <w:sz w:val="24"/>
        </w:rPr>
        <w:t>քայքայում</w:t>
      </w:r>
      <w:r w:rsidRPr="0046221B">
        <w:rPr>
          <w:rFonts w:eastAsiaTheme="minorEastAsia"/>
          <w:b w:val="0"/>
          <w:color w:val="auto"/>
          <w:sz w:val="24"/>
        </w:rPr>
        <w:t xml:space="preserve">), ինչը </w:t>
      </w:r>
      <w:r w:rsidR="00F04BAE">
        <w:rPr>
          <w:rFonts w:eastAsiaTheme="minorEastAsia"/>
          <w:b w:val="0"/>
          <w:color w:val="auto"/>
          <w:sz w:val="24"/>
        </w:rPr>
        <w:t>առաջ</w:t>
      </w:r>
      <w:r w:rsidRPr="0046221B">
        <w:rPr>
          <w:rFonts w:eastAsiaTheme="minorEastAsia"/>
          <w:b w:val="0"/>
          <w:color w:val="auto"/>
          <w:sz w:val="24"/>
        </w:rPr>
        <w:t xml:space="preserve"> է</w:t>
      </w:r>
      <w:r w:rsidR="00F04BAE">
        <w:rPr>
          <w:rFonts w:eastAsiaTheme="minorEastAsia"/>
          <w:b w:val="0"/>
          <w:color w:val="auto"/>
          <w:sz w:val="24"/>
        </w:rPr>
        <w:t xml:space="preserve"> բերում</w:t>
      </w:r>
      <w:r w:rsidRPr="0046221B">
        <w:rPr>
          <w:rFonts w:eastAsiaTheme="minorEastAsia"/>
          <w:b w:val="0"/>
          <w:color w:val="auto"/>
          <w:sz w:val="24"/>
        </w:rPr>
        <w:t xml:space="preserve"> ամրա</w:t>
      </w:r>
      <w:r w:rsidR="00F04BAE">
        <w:rPr>
          <w:rFonts w:eastAsiaTheme="minorEastAsia"/>
          <w:b w:val="0"/>
          <w:color w:val="auto"/>
          <w:sz w:val="24"/>
        </w:rPr>
        <w:t>նի</w:t>
      </w:r>
      <w:r w:rsidRPr="0046221B">
        <w:rPr>
          <w:rFonts w:eastAsiaTheme="minorEastAsia"/>
          <w:b w:val="0"/>
          <w:color w:val="auto"/>
          <w:sz w:val="24"/>
        </w:rPr>
        <w:t xml:space="preserve"> կոռոզիայի վտան</w:t>
      </w:r>
      <w:r w:rsidR="00F04BAE">
        <w:rPr>
          <w:rFonts w:eastAsiaTheme="minorEastAsia"/>
          <w:b w:val="0"/>
          <w:color w:val="auto"/>
          <w:sz w:val="24"/>
        </w:rPr>
        <w:t>գ</w:t>
      </w:r>
      <w:r w:rsidRPr="0046221B">
        <w:rPr>
          <w:rFonts w:eastAsiaTheme="minorEastAsia"/>
          <w:b w:val="0"/>
          <w:color w:val="auto"/>
          <w:sz w:val="24"/>
        </w:rPr>
        <w:t>:</w:t>
      </w:r>
    </w:p>
    <w:p w14:paraId="7F1B889F" w14:textId="4C520954" w:rsidR="0041436C" w:rsidRPr="001C0328" w:rsidRDefault="00546A93" w:rsidP="00FC719C">
      <w:pPr>
        <w:pStyle w:val="a"/>
        <w:numPr>
          <w:ilvl w:val="0"/>
          <w:numId w:val="2"/>
        </w:numPr>
        <w:tabs>
          <w:tab w:val="left" w:pos="568"/>
          <w:tab w:val="left" w:pos="810"/>
          <w:tab w:val="left" w:pos="1276"/>
        </w:tabs>
        <w:spacing w:line="360" w:lineRule="auto"/>
        <w:ind w:left="180" w:firstLine="530"/>
        <w:rPr>
          <w:b w:val="0"/>
          <w:color w:val="auto"/>
          <w:sz w:val="24"/>
          <w:lang w:val="ru-RU"/>
        </w:rPr>
      </w:pPr>
      <w:r w:rsidRPr="00546A93">
        <w:rPr>
          <w:rFonts w:eastAsiaTheme="minorEastAsia"/>
          <w:b w:val="0"/>
          <w:color w:val="auto"/>
          <w:sz w:val="24"/>
        </w:rPr>
        <w:t>Բետոնի կարբոնացման խորությ</w:t>
      </w:r>
      <w:r>
        <w:rPr>
          <w:rFonts w:eastAsiaTheme="minorEastAsia"/>
          <w:b w:val="0"/>
          <w:color w:val="auto"/>
          <w:sz w:val="24"/>
        </w:rPr>
        <w:t>ա</w:t>
      </w:r>
      <w:r w:rsidRPr="00546A93">
        <w:rPr>
          <w:rFonts w:eastAsiaTheme="minorEastAsia"/>
          <w:b w:val="0"/>
          <w:color w:val="auto"/>
          <w:sz w:val="24"/>
        </w:rPr>
        <w:t>ն ուսումնասիր</w:t>
      </w:r>
      <w:r>
        <w:rPr>
          <w:rFonts w:eastAsiaTheme="minorEastAsia"/>
          <w:b w:val="0"/>
          <w:color w:val="auto"/>
          <w:sz w:val="24"/>
        </w:rPr>
        <w:t>ություն</w:t>
      </w:r>
      <w:r w:rsidRPr="001C5AA9">
        <w:rPr>
          <w:rFonts w:eastAsiaTheme="minorEastAsia"/>
          <w:b w:val="0"/>
          <w:color w:val="auto"/>
          <w:sz w:val="24"/>
        </w:rPr>
        <w:t>ը հանգում</w:t>
      </w:r>
      <w:r w:rsidRPr="00546A93">
        <w:rPr>
          <w:rFonts w:eastAsiaTheme="minorEastAsia"/>
          <w:b w:val="0"/>
          <w:color w:val="auto"/>
          <w:sz w:val="24"/>
        </w:rPr>
        <w:t xml:space="preserve"> է </w:t>
      </w:r>
      <w:r w:rsidR="001C0328" w:rsidRPr="00546A93">
        <w:rPr>
          <w:rFonts w:eastAsiaTheme="minorEastAsia"/>
          <w:b w:val="0"/>
          <w:color w:val="auto"/>
          <w:sz w:val="24"/>
        </w:rPr>
        <w:t>տարբեր խորություններում</w:t>
      </w:r>
      <w:r w:rsidR="001C0328" w:rsidRPr="00F44E9F">
        <w:rPr>
          <w:rFonts w:eastAsiaTheme="minorEastAsia"/>
          <w:b w:val="0"/>
          <w:color w:val="auto"/>
          <w:sz w:val="24"/>
        </w:rPr>
        <w:t xml:space="preserve"> ծակոտ</w:t>
      </w:r>
      <w:r w:rsidR="001C0328">
        <w:rPr>
          <w:rFonts w:eastAsiaTheme="minorEastAsia"/>
          <w:b w:val="0"/>
          <w:color w:val="auto"/>
          <w:sz w:val="24"/>
        </w:rPr>
        <w:t xml:space="preserve">իների մեջ եղած </w:t>
      </w:r>
      <w:r w:rsidRPr="00546A93">
        <w:rPr>
          <w:rFonts w:eastAsiaTheme="minorEastAsia"/>
          <w:b w:val="0"/>
          <w:color w:val="auto"/>
          <w:sz w:val="24"/>
        </w:rPr>
        <w:t>հեղուկի pH արժեքի որոշմանը: Ջրածն</w:t>
      </w:r>
      <w:r>
        <w:rPr>
          <w:rFonts w:eastAsiaTheme="minorEastAsia"/>
          <w:b w:val="0"/>
          <w:color w:val="auto"/>
          <w:sz w:val="24"/>
        </w:rPr>
        <w:t>ային</w:t>
      </w:r>
      <w:r w:rsidRPr="00546A93">
        <w:rPr>
          <w:rFonts w:eastAsiaTheme="minorEastAsia"/>
          <w:b w:val="0"/>
          <w:color w:val="auto"/>
          <w:sz w:val="24"/>
        </w:rPr>
        <w:t xml:space="preserve"> իոնների կոնցենտրացիա</w:t>
      </w:r>
      <w:r>
        <w:rPr>
          <w:rFonts w:eastAsiaTheme="minorEastAsia"/>
          <w:b w:val="0"/>
          <w:color w:val="auto"/>
          <w:sz w:val="24"/>
        </w:rPr>
        <w:t>յի</w:t>
      </w:r>
      <w:r w:rsidRPr="00546A93">
        <w:rPr>
          <w:rFonts w:eastAsiaTheme="minorEastAsia"/>
          <w:b w:val="0"/>
          <w:color w:val="auto"/>
          <w:sz w:val="24"/>
        </w:rPr>
        <w:t xml:space="preserve"> գնահատ</w:t>
      </w:r>
      <w:r>
        <w:rPr>
          <w:rFonts w:eastAsiaTheme="minorEastAsia"/>
          <w:b w:val="0"/>
          <w:color w:val="auto"/>
          <w:sz w:val="24"/>
        </w:rPr>
        <w:t>ման</w:t>
      </w:r>
      <w:r w:rsidRPr="00546A93">
        <w:rPr>
          <w:rFonts w:eastAsiaTheme="minorEastAsia"/>
          <w:b w:val="0"/>
          <w:color w:val="auto"/>
          <w:sz w:val="24"/>
        </w:rPr>
        <w:t xml:space="preserve"> համար լայնորեն </w:t>
      </w:r>
      <w:r w:rsidR="001C0328">
        <w:rPr>
          <w:rFonts w:eastAsiaTheme="minorEastAsia"/>
          <w:b w:val="0"/>
          <w:color w:val="auto"/>
          <w:sz w:val="24"/>
        </w:rPr>
        <w:t>կիրառ</w:t>
      </w:r>
      <w:r w:rsidRPr="00546A93">
        <w:rPr>
          <w:rFonts w:eastAsiaTheme="minorEastAsia"/>
          <w:b w:val="0"/>
          <w:color w:val="auto"/>
          <w:sz w:val="24"/>
        </w:rPr>
        <w:t>վում են թթ</w:t>
      </w:r>
      <w:r>
        <w:rPr>
          <w:rFonts w:eastAsiaTheme="minorEastAsia"/>
          <w:b w:val="0"/>
          <w:color w:val="auto"/>
          <w:sz w:val="24"/>
        </w:rPr>
        <w:t>վահիմն</w:t>
      </w:r>
      <w:r w:rsidRPr="00546A93">
        <w:rPr>
          <w:rFonts w:eastAsiaTheme="minorEastAsia"/>
          <w:b w:val="0"/>
          <w:color w:val="auto"/>
          <w:sz w:val="24"/>
        </w:rPr>
        <w:t xml:space="preserve">ային </w:t>
      </w:r>
      <w:r w:rsidR="001C0328">
        <w:rPr>
          <w:rFonts w:eastAsiaTheme="minorEastAsia"/>
          <w:b w:val="0"/>
          <w:color w:val="auto"/>
          <w:sz w:val="24"/>
        </w:rPr>
        <w:t>ինդիկատորներ</w:t>
      </w:r>
      <w:r w:rsidRPr="00546A93">
        <w:rPr>
          <w:rFonts w:eastAsiaTheme="minorEastAsia"/>
          <w:b w:val="0"/>
          <w:color w:val="auto"/>
          <w:sz w:val="24"/>
        </w:rPr>
        <w:t xml:space="preserve">՝ օրգանական ներկանյութեր, որոնց գույնը կախված է միջավայրի pH-ից։ </w:t>
      </w:r>
      <w:r w:rsidR="001C0328">
        <w:rPr>
          <w:rFonts w:eastAsiaTheme="minorEastAsia"/>
          <w:b w:val="0"/>
          <w:color w:val="auto"/>
          <w:sz w:val="24"/>
        </w:rPr>
        <w:t>Թ</w:t>
      </w:r>
      <w:r w:rsidR="001C0328" w:rsidRPr="00546A93">
        <w:rPr>
          <w:rFonts w:eastAsiaTheme="minorEastAsia"/>
          <w:b w:val="0"/>
          <w:color w:val="auto"/>
          <w:sz w:val="24"/>
        </w:rPr>
        <w:t>թվային</w:t>
      </w:r>
      <w:r w:rsidR="001C0328">
        <w:rPr>
          <w:rFonts w:eastAsiaTheme="minorEastAsia"/>
          <w:b w:val="0"/>
          <w:color w:val="auto"/>
          <w:sz w:val="24"/>
        </w:rPr>
        <w:t xml:space="preserve"> և</w:t>
      </w:r>
      <w:r w:rsidR="001C0328" w:rsidRPr="00546A93">
        <w:rPr>
          <w:rFonts w:eastAsiaTheme="minorEastAsia"/>
          <w:b w:val="0"/>
          <w:color w:val="auto"/>
          <w:sz w:val="24"/>
        </w:rPr>
        <w:t xml:space="preserve"> հիմնային </w:t>
      </w:r>
      <w:r w:rsidR="001C0328">
        <w:rPr>
          <w:rFonts w:eastAsiaTheme="minorEastAsia"/>
          <w:b w:val="0"/>
          <w:color w:val="auto"/>
          <w:sz w:val="24"/>
        </w:rPr>
        <w:t>միջավայրերում ինդիկատորներ</w:t>
      </w:r>
      <w:r w:rsidRPr="00546A93">
        <w:rPr>
          <w:rFonts w:eastAsiaTheme="minorEastAsia"/>
          <w:b w:val="0"/>
          <w:color w:val="auto"/>
          <w:sz w:val="24"/>
        </w:rPr>
        <w:t xml:space="preserve">ը </w:t>
      </w:r>
      <w:r w:rsidR="001C0328" w:rsidRPr="00546A93">
        <w:rPr>
          <w:rFonts w:eastAsiaTheme="minorEastAsia"/>
          <w:b w:val="0"/>
          <w:color w:val="auto"/>
          <w:sz w:val="24"/>
        </w:rPr>
        <w:t>ունեն</w:t>
      </w:r>
      <w:r w:rsidR="001C0328">
        <w:rPr>
          <w:rFonts w:eastAsiaTheme="minorEastAsia"/>
          <w:b w:val="0"/>
          <w:color w:val="auto"/>
          <w:sz w:val="24"/>
        </w:rPr>
        <w:t xml:space="preserve">ում են տարբեր </w:t>
      </w:r>
      <w:r w:rsidRPr="00546A93">
        <w:rPr>
          <w:rFonts w:eastAsiaTheme="minorEastAsia"/>
          <w:b w:val="0"/>
          <w:color w:val="auto"/>
          <w:sz w:val="24"/>
        </w:rPr>
        <w:t>գուն</w:t>
      </w:r>
      <w:r w:rsidR="001C0328">
        <w:rPr>
          <w:rFonts w:eastAsiaTheme="minorEastAsia"/>
          <w:b w:val="0"/>
          <w:color w:val="auto"/>
          <w:sz w:val="24"/>
        </w:rPr>
        <w:t>ային ձևեր</w:t>
      </w:r>
      <w:r w:rsidRPr="00546A93">
        <w:rPr>
          <w:rFonts w:eastAsiaTheme="minorEastAsia"/>
          <w:b w:val="0"/>
          <w:color w:val="auto"/>
          <w:sz w:val="24"/>
        </w:rPr>
        <w:t xml:space="preserve">: Յուրաքանչյուր </w:t>
      </w:r>
      <w:r w:rsidR="001C0328">
        <w:rPr>
          <w:rFonts w:eastAsiaTheme="minorEastAsia"/>
          <w:b w:val="0"/>
          <w:color w:val="auto"/>
          <w:sz w:val="24"/>
        </w:rPr>
        <w:t>ինդիկատոր</w:t>
      </w:r>
      <w:r>
        <w:rPr>
          <w:rFonts w:eastAsiaTheme="minorEastAsia"/>
          <w:b w:val="0"/>
          <w:color w:val="auto"/>
          <w:sz w:val="24"/>
        </w:rPr>
        <w:t>ի</w:t>
      </w:r>
      <w:r w:rsidRPr="00546A93">
        <w:rPr>
          <w:rFonts w:eastAsiaTheme="minorEastAsia"/>
          <w:b w:val="0"/>
          <w:color w:val="auto"/>
          <w:sz w:val="24"/>
        </w:rPr>
        <w:t xml:space="preserve"> գունային փոփոխությունը տեղի է ունենում </w:t>
      </w:r>
      <w:r w:rsidR="00F72338" w:rsidRPr="00546A93">
        <w:rPr>
          <w:rFonts w:eastAsiaTheme="minorEastAsia"/>
          <w:b w:val="0"/>
          <w:color w:val="auto"/>
          <w:sz w:val="24"/>
        </w:rPr>
        <w:t xml:space="preserve">pH </w:t>
      </w:r>
      <w:r w:rsidRPr="00546A93">
        <w:rPr>
          <w:rFonts w:eastAsiaTheme="minorEastAsia"/>
          <w:b w:val="0"/>
          <w:color w:val="auto"/>
          <w:sz w:val="24"/>
        </w:rPr>
        <w:t xml:space="preserve">թթվայնության </w:t>
      </w:r>
      <w:r w:rsidR="001C0328" w:rsidRPr="00546A93">
        <w:rPr>
          <w:rFonts w:eastAsiaTheme="minorEastAsia"/>
          <w:b w:val="0"/>
          <w:color w:val="auto"/>
          <w:sz w:val="24"/>
        </w:rPr>
        <w:t xml:space="preserve">իր </w:t>
      </w:r>
      <w:r w:rsidR="001C0328">
        <w:rPr>
          <w:rFonts w:eastAsiaTheme="minorEastAsia"/>
          <w:b w:val="0"/>
          <w:color w:val="auto"/>
          <w:sz w:val="24"/>
        </w:rPr>
        <w:t xml:space="preserve">որոշակի </w:t>
      </w:r>
      <w:r w:rsidRPr="00546A93">
        <w:rPr>
          <w:rFonts w:eastAsiaTheme="minorEastAsia"/>
          <w:b w:val="0"/>
          <w:color w:val="auto"/>
          <w:sz w:val="24"/>
        </w:rPr>
        <w:t xml:space="preserve">միջակայքում, </w:t>
      </w:r>
      <w:r w:rsidR="001C0328">
        <w:rPr>
          <w:rFonts w:eastAsiaTheme="minorEastAsia"/>
          <w:b w:val="0"/>
          <w:color w:val="auto"/>
          <w:sz w:val="24"/>
        </w:rPr>
        <w:t xml:space="preserve">որը </w:t>
      </w:r>
      <w:r w:rsidRPr="00546A93">
        <w:rPr>
          <w:rFonts w:eastAsiaTheme="minorEastAsia"/>
          <w:b w:val="0"/>
          <w:color w:val="auto"/>
          <w:sz w:val="24"/>
        </w:rPr>
        <w:t xml:space="preserve">սովորաբար </w:t>
      </w:r>
      <w:r w:rsidR="001C0328">
        <w:rPr>
          <w:rFonts w:eastAsiaTheme="minorEastAsia"/>
          <w:b w:val="0"/>
          <w:color w:val="auto"/>
          <w:sz w:val="24"/>
        </w:rPr>
        <w:t xml:space="preserve">կազմում է </w:t>
      </w:r>
      <w:r w:rsidRPr="00546A93">
        <w:rPr>
          <w:rFonts w:eastAsiaTheme="minorEastAsia"/>
          <w:b w:val="0"/>
          <w:color w:val="auto"/>
          <w:sz w:val="24"/>
        </w:rPr>
        <w:t xml:space="preserve">1-2 միավոր: Առավել հայտնի </w:t>
      </w:r>
      <w:r w:rsidR="00F72338">
        <w:rPr>
          <w:rFonts w:eastAsiaTheme="minorEastAsia"/>
          <w:b w:val="0"/>
          <w:color w:val="auto"/>
          <w:sz w:val="24"/>
        </w:rPr>
        <w:t>ինդիկատորներ</w:t>
      </w:r>
      <w:r w:rsidRPr="00546A93">
        <w:rPr>
          <w:rFonts w:eastAsiaTheme="minorEastAsia"/>
          <w:b w:val="0"/>
          <w:color w:val="auto"/>
          <w:sz w:val="24"/>
        </w:rPr>
        <w:t>ից են լակմուսը, ֆենոլֆթալեինը, մեթիլ</w:t>
      </w:r>
      <w:r w:rsidR="00F72338">
        <w:rPr>
          <w:rFonts w:eastAsiaTheme="minorEastAsia"/>
          <w:b w:val="0"/>
          <w:color w:val="auto"/>
          <w:sz w:val="24"/>
        </w:rPr>
        <w:t>օրանժը</w:t>
      </w:r>
      <w:r w:rsidRPr="00546A93">
        <w:rPr>
          <w:rFonts w:eastAsiaTheme="minorEastAsia"/>
          <w:b w:val="0"/>
          <w:color w:val="auto"/>
          <w:sz w:val="24"/>
        </w:rPr>
        <w:t xml:space="preserve"> և այլն։ </w:t>
      </w:r>
      <w:r w:rsidR="00F72338">
        <w:rPr>
          <w:rFonts w:eastAsiaTheme="minorEastAsia"/>
          <w:b w:val="0"/>
          <w:color w:val="auto"/>
          <w:sz w:val="24"/>
        </w:rPr>
        <w:t>Ինդիկատոր</w:t>
      </w:r>
      <w:r>
        <w:rPr>
          <w:rFonts w:eastAsiaTheme="minorEastAsia"/>
          <w:b w:val="0"/>
          <w:color w:val="auto"/>
          <w:sz w:val="24"/>
        </w:rPr>
        <w:t>ների</w:t>
      </w:r>
      <w:r w:rsidRPr="00546A93">
        <w:rPr>
          <w:rFonts w:eastAsiaTheme="minorEastAsia"/>
          <w:b w:val="0"/>
          <w:color w:val="auto"/>
          <w:sz w:val="24"/>
          <w:lang w:val="ru-RU"/>
        </w:rPr>
        <w:t xml:space="preserve"> լուծու</w:t>
      </w:r>
      <w:r>
        <w:rPr>
          <w:rFonts w:eastAsiaTheme="minorEastAsia"/>
          <w:b w:val="0"/>
          <w:color w:val="auto"/>
          <w:sz w:val="24"/>
        </w:rPr>
        <w:t>յթ</w:t>
      </w:r>
      <w:r w:rsidRPr="00546A93">
        <w:rPr>
          <w:rFonts w:eastAsiaTheme="minorEastAsia"/>
          <w:b w:val="0"/>
          <w:color w:val="auto"/>
          <w:sz w:val="24"/>
          <w:lang w:val="ru-RU"/>
        </w:rPr>
        <w:t>ների պատրաստման մեթոդները սահմանվ</w:t>
      </w:r>
      <w:r w:rsidR="00225247">
        <w:rPr>
          <w:rFonts w:eastAsiaTheme="minorEastAsia"/>
          <w:b w:val="0"/>
          <w:color w:val="auto"/>
          <w:sz w:val="24"/>
        </w:rPr>
        <w:t>ած</w:t>
      </w:r>
      <w:r w:rsidRPr="00546A93">
        <w:rPr>
          <w:rFonts w:eastAsiaTheme="minorEastAsia"/>
          <w:b w:val="0"/>
          <w:color w:val="auto"/>
          <w:sz w:val="24"/>
          <w:lang w:val="ru-RU"/>
        </w:rPr>
        <w:t xml:space="preserve"> են ԳՕՍՏ 4919.1-</w:t>
      </w:r>
      <w:r w:rsidR="008F7709">
        <w:rPr>
          <w:rFonts w:eastAsiaTheme="minorEastAsia"/>
          <w:b w:val="0"/>
          <w:color w:val="auto"/>
          <w:sz w:val="24"/>
          <w:lang w:val="en-US"/>
        </w:rPr>
        <w:t>2016</w:t>
      </w:r>
      <w:r w:rsidRPr="00546A93">
        <w:rPr>
          <w:rFonts w:eastAsiaTheme="minorEastAsia"/>
          <w:b w:val="0"/>
          <w:color w:val="auto"/>
          <w:sz w:val="24"/>
          <w:lang w:val="ru-RU"/>
        </w:rPr>
        <w:t>-</w:t>
      </w:r>
      <w:r w:rsidR="00225247">
        <w:rPr>
          <w:rFonts w:eastAsiaTheme="minorEastAsia"/>
          <w:b w:val="0"/>
          <w:color w:val="auto"/>
          <w:sz w:val="24"/>
        </w:rPr>
        <w:t>ում</w:t>
      </w:r>
      <w:r w:rsidRPr="00546A93">
        <w:rPr>
          <w:rFonts w:eastAsiaTheme="minorEastAsia"/>
          <w:b w:val="0"/>
          <w:color w:val="auto"/>
          <w:sz w:val="24"/>
          <w:lang w:val="ru-RU"/>
        </w:rPr>
        <w:t>:</w:t>
      </w:r>
    </w:p>
    <w:p w14:paraId="07577F91" w14:textId="249B7725" w:rsidR="0041436C" w:rsidRPr="009565AC" w:rsidRDefault="00225247" w:rsidP="00FC719C">
      <w:pPr>
        <w:pStyle w:val="a"/>
        <w:numPr>
          <w:ilvl w:val="0"/>
          <w:numId w:val="2"/>
        </w:numPr>
        <w:tabs>
          <w:tab w:val="left" w:pos="568"/>
          <w:tab w:val="left" w:pos="810"/>
          <w:tab w:val="left" w:pos="1276"/>
        </w:tabs>
        <w:spacing w:line="360" w:lineRule="auto"/>
        <w:ind w:left="91" w:firstLine="539"/>
        <w:rPr>
          <w:b w:val="0"/>
          <w:color w:val="auto"/>
          <w:sz w:val="24"/>
          <w:lang w:val="ru-RU"/>
        </w:rPr>
      </w:pPr>
      <w:r w:rsidRPr="00225247">
        <w:rPr>
          <w:rFonts w:eastAsiaTheme="minorEastAsia"/>
          <w:b w:val="0"/>
          <w:color w:val="auto"/>
          <w:sz w:val="24"/>
          <w:lang w:val="ru-RU"/>
        </w:rPr>
        <w:t>Բետոնի կարբոնացման խորությ</w:t>
      </w:r>
      <w:r w:rsidR="009565AC">
        <w:rPr>
          <w:rFonts w:eastAsiaTheme="minorEastAsia"/>
          <w:b w:val="0"/>
          <w:color w:val="auto"/>
          <w:sz w:val="24"/>
        </w:rPr>
        <w:t>ան</w:t>
      </w:r>
      <w:r w:rsidRPr="00225247">
        <w:rPr>
          <w:rFonts w:eastAsiaTheme="minorEastAsia"/>
          <w:b w:val="0"/>
          <w:color w:val="auto"/>
          <w:sz w:val="24"/>
          <w:lang w:val="ru-RU"/>
        </w:rPr>
        <w:t xml:space="preserve"> գնահատ</w:t>
      </w:r>
      <w:r w:rsidR="009565AC">
        <w:rPr>
          <w:rFonts w:eastAsiaTheme="minorEastAsia"/>
          <w:b w:val="0"/>
          <w:color w:val="auto"/>
          <w:sz w:val="24"/>
        </w:rPr>
        <w:t>ման</w:t>
      </w:r>
      <w:r w:rsidRPr="00225247">
        <w:rPr>
          <w:rFonts w:eastAsiaTheme="minorEastAsia"/>
          <w:b w:val="0"/>
          <w:color w:val="auto"/>
          <w:sz w:val="24"/>
          <w:lang w:val="ru-RU"/>
        </w:rPr>
        <w:t xml:space="preserve"> պարզ և արդյունավետ միջոց է ֆենոլֆթալեին </w:t>
      </w:r>
      <w:r w:rsidRPr="00CA33EF">
        <w:rPr>
          <w:b w:val="0"/>
          <w:color w:val="auto"/>
          <w:sz w:val="24"/>
          <w:lang w:val="ru-RU"/>
        </w:rPr>
        <w:t>C20Hi4O4</w:t>
      </w:r>
      <w:r w:rsidR="009565AC">
        <w:rPr>
          <w:b w:val="0"/>
          <w:color w:val="auto"/>
          <w:sz w:val="24"/>
        </w:rPr>
        <w:t xml:space="preserve"> ինդիկատորի</w:t>
      </w:r>
      <w:r w:rsidRPr="00225247">
        <w:rPr>
          <w:rFonts w:eastAsiaTheme="minorEastAsia"/>
          <w:b w:val="0"/>
          <w:color w:val="auto"/>
          <w:sz w:val="24"/>
          <w:lang w:val="ru-RU"/>
        </w:rPr>
        <w:t xml:space="preserve"> օգտագործումը: Օգտագործվում է 1%</w:t>
      </w:r>
      <w:r>
        <w:rPr>
          <w:rFonts w:eastAsiaTheme="minorEastAsia"/>
          <w:b w:val="0"/>
          <w:color w:val="auto"/>
          <w:sz w:val="24"/>
        </w:rPr>
        <w:t>-անոց</w:t>
      </w:r>
      <w:r w:rsidRPr="00225247">
        <w:rPr>
          <w:rFonts w:eastAsiaTheme="minorEastAsia"/>
          <w:b w:val="0"/>
          <w:color w:val="auto"/>
          <w:sz w:val="24"/>
          <w:lang w:val="ru-RU"/>
        </w:rPr>
        <w:t xml:space="preserve"> </w:t>
      </w:r>
      <w:r>
        <w:rPr>
          <w:rFonts w:eastAsiaTheme="minorEastAsia"/>
          <w:b w:val="0"/>
          <w:color w:val="auto"/>
          <w:sz w:val="24"/>
        </w:rPr>
        <w:t>սպիրտ</w:t>
      </w:r>
      <w:r w:rsidRPr="00225247">
        <w:rPr>
          <w:rFonts w:eastAsiaTheme="minorEastAsia"/>
          <w:b w:val="0"/>
          <w:color w:val="auto"/>
          <w:sz w:val="24"/>
          <w:lang w:val="ru-RU"/>
        </w:rPr>
        <w:t xml:space="preserve">ային լուծույթ </w:t>
      </w:r>
      <w:r>
        <w:rPr>
          <w:rFonts w:eastAsiaTheme="minorEastAsia"/>
          <w:b w:val="0"/>
          <w:color w:val="auto"/>
          <w:sz w:val="24"/>
        </w:rPr>
        <w:t xml:space="preserve">ըստ </w:t>
      </w:r>
      <w:r w:rsidRPr="00225247">
        <w:rPr>
          <w:rFonts w:eastAsiaTheme="minorEastAsia"/>
          <w:b w:val="0"/>
          <w:color w:val="auto"/>
          <w:sz w:val="24"/>
          <w:lang w:val="ru-RU"/>
        </w:rPr>
        <w:t>ԳՕՍՏ</w:t>
      </w:r>
      <w:r w:rsidRPr="00CA33EF">
        <w:rPr>
          <w:b w:val="0"/>
          <w:color w:val="auto"/>
          <w:sz w:val="24"/>
          <w:lang w:val="ru-RU"/>
        </w:rPr>
        <w:t xml:space="preserve"> 4919.1-</w:t>
      </w:r>
      <w:r w:rsidR="008F7709" w:rsidRPr="008F7709">
        <w:rPr>
          <w:rFonts w:eastAsiaTheme="minorEastAsia"/>
          <w:b w:val="0"/>
          <w:color w:val="auto"/>
          <w:sz w:val="24"/>
          <w:lang w:val="ru-RU"/>
        </w:rPr>
        <w:t>2016</w:t>
      </w:r>
      <w:r w:rsidRPr="00225247">
        <w:rPr>
          <w:rFonts w:eastAsiaTheme="minorEastAsia"/>
          <w:b w:val="0"/>
          <w:color w:val="auto"/>
          <w:sz w:val="24"/>
          <w:lang w:val="ru-RU"/>
        </w:rPr>
        <w:t xml:space="preserve">-ի: </w:t>
      </w:r>
      <w:r w:rsidR="009565AC">
        <w:rPr>
          <w:rFonts w:eastAsiaTheme="minorEastAsia"/>
          <w:b w:val="0"/>
          <w:color w:val="auto"/>
          <w:sz w:val="24"/>
        </w:rPr>
        <w:t>Ի</w:t>
      </w:r>
      <w:r w:rsidR="009565AC">
        <w:rPr>
          <w:b w:val="0"/>
          <w:color w:val="auto"/>
          <w:sz w:val="24"/>
        </w:rPr>
        <w:t>նդիկատորի</w:t>
      </w:r>
      <w:r w:rsidR="009565AC" w:rsidRPr="00225247">
        <w:rPr>
          <w:rFonts w:eastAsiaTheme="minorEastAsia"/>
          <w:b w:val="0"/>
          <w:color w:val="auto"/>
          <w:sz w:val="24"/>
          <w:lang w:val="ru-RU"/>
        </w:rPr>
        <w:t xml:space="preserve"> </w:t>
      </w:r>
      <w:r w:rsidRPr="00225247">
        <w:rPr>
          <w:rFonts w:eastAsiaTheme="minorEastAsia"/>
          <w:b w:val="0"/>
          <w:color w:val="auto"/>
          <w:sz w:val="24"/>
          <w:lang w:val="ru-RU"/>
        </w:rPr>
        <w:t xml:space="preserve">սպիրտային լուծույթ պատրաստելու համար </w:t>
      </w:r>
      <w:r>
        <w:rPr>
          <w:rFonts w:eastAsiaTheme="minorEastAsia"/>
          <w:b w:val="0"/>
          <w:color w:val="auto"/>
          <w:sz w:val="24"/>
        </w:rPr>
        <w:t>նյութի</w:t>
      </w:r>
      <w:r w:rsidRPr="00225247">
        <w:rPr>
          <w:rFonts w:eastAsiaTheme="minorEastAsia"/>
          <w:b w:val="0"/>
          <w:color w:val="auto"/>
          <w:sz w:val="24"/>
          <w:lang w:val="ru-RU"/>
        </w:rPr>
        <w:t xml:space="preserve"> 1 գրամը լուծում են 80 մլ էթիլային սպիրտի մեջ և </w:t>
      </w:r>
      <w:r>
        <w:rPr>
          <w:rFonts w:eastAsiaTheme="minorEastAsia"/>
          <w:b w:val="0"/>
          <w:color w:val="auto"/>
          <w:sz w:val="24"/>
        </w:rPr>
        <w:t xml:space="preserve">ավելացնելով ջուր </w:t>
      </w:r>
      <w:r w:rsidRPr="00225247">
        <w:rPr>
          <w:rFonts w:eastAsiaTheme="minorEastAsia"/>
          <w:b w:val="0"/>
          <w:color w:val="auto"/>
          <w:sz w:val="24"/>
          <w:lang w:val="ru-RU"/>
        </w:rPr>
        <w:t xml:space="preserve">լուծույթի ծավալը </w:t>
      </w:r>
      <w:r>
        <w:rPr>
          <w:rFonts w:eastAsiaTheme="minorEastAsia"/>
          <w:b w:val="0"/>
          <w:color w:val="auto"/>
          <w:sz w:val="24"/>
        </w:rPr>
        <w:t>հասցնում են</w:t>
      </w:r>
      <w:r w:rsidRPr="00225247">
        <w:rPr>
          <w:rFonts w:eastAsiaTheme="minorEastAsia"/>
          <w:b w:val="0"/>
          <w:color w:val="auto"/>
          <w:sz w:val="24"/>
          <w:lang w:val="ru-RU"/>
        </w:rPr>
        <w:t xml:space="preserve"> մինչև 100 մլ։ </w:t>
      </w:r>
      <w:r w:rsidR="009565AC">
        <w:rPr>
          <w:rFonts w:eastAsiaTheme="minorEastAsia"/>
          <w:b w:val="0"/>
          <w:color w:val="auto"/>
          <w:sz w:val="24"/>
        </w:rPr>
        <w:t>Ի</w:t>
      </w:r>
      <w:r w:rsidR="009565AC">
        <w:rPr>
          <w:b w:val="0"/>
          <w:color w:val="auto"/>
          <w:sz w:val="24"/>
        </w:rPr>
        <w:t>նդիկատոր</w:t>
      </w:r>
      <w:r w:rsidRPr="00225247">
        <w:rPr>
          <w:rFonts w:eastAsiaTheme="minorEastAsia"/>
          <w:b w:val="0"/>
          <w:color w:val="auto"/>
          <w:sz w:val="24"/>
          <w:lang w:val="ru-RU"/>
        </w:rPr>
        <w:t xml:space="preserve">ը կիրառվում է կա՛մ ուսումնասիրվող </w:t>
      </w:r>
      <w:r>
        <w:rPr>
          <w:rFonts w:eastAsiaTheme="minorEastAsia"/>
          <w:b w:val="0"/>
          <w:color w:val="auto"/>
          <w:sz w:val="24"/>
        </w:rPr>
        <w:t>կոնստրուկցիայի</w:t>
      </w:r>
      <w:r w:rsidRPr="00225247">
        <w:rPr>
          <w:rFonts w:eastAsiaTheme="minorEastAsia"/>
          <w:b w:val="0"/>
          <w:color w:val="auto"/>
          <w:sz w:val="24"/>
          <w:lang w:val="ru-RU"/>
        </w:rPr>
        <w:t xml:space="preserve"> վրա </w:t>
      </w:r>
      <w:r>
        <w:rPr>
          <w:rFonts w:eastAsiaTheme="minorEastAsia"/>
          <w:b w:val="0"/>
          <w:color w:val="auto"/>
          <w:sz w:val="24"/>
        </w:rPr>
        <w:t>ար</w:t>
      </w:r>
      <w:r w:rsidRPr="00225247">
        <w:rPr>
          <w:rFonts w:eastAsiaTheme="minorEastAsia"/>
          <w:b w:val="0"/>
          <w:color w:val="auto"/>
          <w:sz w:val="24"/>
          <w:lang w:val="ru-RU"/>
        </w:rPr>
        <w:t xml:space="preserve">ված բետոնի թարմ </w:t>
      </w:r>
      <w:r>
        <w:rPr>
          <w:rFonts w:eastAsiaTheme="minorEastAsia"/>
          <w:b w:val="0"/>
          <w:color w:val="auto"/>
          <w:sz w:val="24"/>
        </w:rPr>
        <w:t>կոտրվածքի</w:t>
      </w:r>
      <w:r w:rsidRPr="00225247">
        <w:rPr>
          <w:rFonts w:eastAsiaTheme="minorEastAsia"/>
          <w:b w:val="0"/>
          <w:color w:val="auto"/>
          <w:sz w:val="24"/>
          <w:lang w:val="ru-RU"/>
        </w:rPr>
        <w:t xml:space="preserve"> (կտրվածքի) վրա, կա՛մ փորված </w:t>
      </w:r>
      <w:r w:rsidR="009565AC" w:rsidRPr="00225247">
        <w:rPr>
          <w:rFonts w:eastAsiaTheme="minorEastAsia"/>
          <w:b w:val="0"/>
          <w:color w:val="auto"/>
          <w:sz w:val="24"/>
          <w:lang w:val="ru-RU"/>
        </w:rPr>
        <w:t xml:space="preserve">մի քանի </w:t>
      </w:r>
      <w:r w:rsidRPr="00225247">
        <w:rPr>
          <w:rFonts w:eastAsiaTheme="minorEastAsia"/>
          <w:b w:val="0"/>
          <w:color w:val="auto"/>
          <w:sz w:val="24"/>
          <w:lang w:val="ru-RU"/>
        </w:rPr>
        <w:t xml:space="preserve">անցքերի տարբեր խորություններից </w:t>
      </w:r>
      <w:r>
        <w:rPr>
          <w:rFonts w:eastAsiaTheme="minorEastAsia"/>
          <w:b w:val="0"/>
          <w:color w:val="auto"/>
          <w:sz w:val="24"/>
        </w:rPr>
        <w:t xml:space="preserve">վերցված </w:t>
      </w:r>
      <w:r w:rsidRPr="00225247">
        <w:rPr>
          <w:rFonts w:eastAsiaTheme="minorEastAsia"/>
          <w:b w:val="0"/>
          <w:color w:val="auto"/>
          <w:sz w:val="24"/>
          <w:lang w:val="ru-RU"/>
        </w:rPr>
        <w:t>բետոնի փոշու նմուշների վրա: 8</w:t>
      </w:r>
      <w:r w:rsidR="00F44E9F">
        <w:rPr>
          <w:rFonts w:eastAsiaTheme="minorEastAsia"/>
          <w:b w:val="0"/>
          <w:color w:val="auto"/>
          <w:sz w:val="24"/>
          <w:lang w:val="ru-RU"/>
        </w:rPr>
        <w:t>,</w:t>
      </w:r>
      <w:r w:rsidRPr="00225247">
        <w:rPr>
          <w:rFonts w:eastAsiaTheme="minorEastAsia"/>
          <w:b w:val="0"/>
          <w:color w:val="auto"/>
          <w:sz w:val="24"/>
          <w:lang w:val="ru-RU"/>
        </w:rPr>
        <w:t xml:space="preserve">2-ից 10 pH-ի միջակայքում </w:t>
      </w:r>
      <w:r w:rsidR="00BE155D">
        <w:rPr>
          <w:rFonts w:eastAsiaTheme="minorEastAsia"/>
          <w:b w:val="0"/>
          <w:color w:val="auto"/>
          <w:sz w:val="24"/>
        </w:rPr>
        <w:t>ի</w:t>
      </w:r>
      <w:r w:rsidR="00BE155D">
        <w:rPr>
          <w:b w:val="0"/>
          <w:color w:val="auto"/>
          <w:sz w:val="24"/>
        </w:rPr>
        <w:t>նդիկատորի</w:t>
      </w:r>
      <w:r w:rsidRPr="00225247">
        <w:rPr>
          <w:rFonts w:eastAsiaTheme="minorEastAsia"/>
          <w:b w:val="0"/>
          <w:color w:val="auto"/>
          <w:sz w:val="24"/>
          <w:lang w:val="ru-RU"/>
        </w:rPr>
        <w:t xml:space="preserve"> գույնը անգույնից փոխվում է կարմիր-մանուշակագույնի: Ենթադրվում է, որ եթե ամրա</w:t>
      </w:r>
      <w:r>
        <w:rPr>
          <w:rFonts w:eastAsiaTheme="minorEastAsia"/>
          <w:b w:val="0"/>
          <w:color w:val="auto"/>
          <w:sz w:val="24"/>
        </w:rPr>
        <w:t>նի</w:t>
      </w:r>
      <w:r w:rsidRPr="00225247">
        <w:rPr>
          <w:rFonts w:eastAsiaTheme="minorEastAsia"/>
          <w:b w:val="0"/>
          <w:color w:val="auto"/>
          <w:sz w:val="24"/>
          <w:lang w:val="ru-RU"/>
        </w:rPr>
        <w:t xml:space="preserve"> շուրջ բետոնի </w:t>
      </w:r>
      <w:r w:rsidR="00BE155D" w:rsidRPr="00F44E9F">
        <w:rPr>
          <w:rFonts w:eastAsiaTheme="minorEastAsia"/>
          <w:b w:val="0"/>
          <w:color w:val="auto"/>
          <w:sz w:val="24"/>
        </w:rPr>
        <w:t>ծակոտ</w:t>
      </w:r>
      <w:r w:rsidR="00BE155D">
        <w:rPr>
          <w:rFonts w:eastAsiaTheme="minorEastAsia"/>
          <w:b w:val="0"/>
          <w:color w:val="auto"/>
          <w:sz w:val="24"/>
        </w:rPr>
        <w:t xml:space="preserve">իների մեջ եղած </w:t>
      </w:r>
      <w:r w:rsidR="00BE155D" w:rsidRPr="00F44E9F">
        <w:rPr>
          <w:rFonts w:eastAsiaTheme="minorEastAsia"/>
          <w:b w:val="0"/>
          <w:color w:val="auto"/>
          <w:sz w:val="24"/>
        </w:rPr>
        <w:t xml:space="preserve"> </w:t>
      </w:r>
      <w:r w:rsidRPr="00225247">
        <w:rPr>
          <w:rFonts w:eastAsiaTheme="minorEastAsia"/>
          <w:b w:val="0"/>
          <w:color w:val="auto"/>
          <w:sz w:val="24"/>
          <w:lang w:val="ru-RU"/>
        </w:rPr>
        <w:t>հեղուկի pH-ի արժեքը նվազում է մինչև 10, ապա բետոնը կորցնում է ամրա</w:t>
      </w:r>
      <w:r w:rsidR="00AB4D3F">
        <w:rPr>
          <w:rFonts w:eastAsiaTheme="minorEastAsia"/>
          <w:b w:val="0"/>
          <w:color w:val="auto"/>
          <w:sz w:val="24"/>
        </w:rPr>
        <w:t>ն</w:t>
      </w:r>
      <w:r w:rsidRPr="00225247">
        <w:rPr>
          <w:rFonts w:eastAsiaTheme="minorEastAsia"/>
          <w:b w:val="0"/>
          <w:color w:val="auto"/>
          <w:sz w:val="24"/>
          <w:lang w:val="ru-RU"/>
        </w:rPr>
        <w:t>ը կոռոզիայից հուսալիորեն պաշտպանելու իր կարողությունը և թթվածնի (օքսիդիչ) և օդի խոնավության (էլեկտրոլիտ) առկայության դեպքում կարող է սկսվել ամրա</w:t>
      </w:r>
      <w:r w:rsidR="00AB4D3F">
        <w:rPr>
          <w:rFonts w:eastAsiaTheme="minorEastAsia"/>
          <w:b w:val="0"/>
          <w:color w:val="auto"/>
          <w:sz w:val="24"/>
        </w:rPr>
        <w:t>նի</w:t>
      </w:r>
      <w:r w:rsidRPr="00225247">
        <w:rPr>
          <w:rFonts w:eastAsiaTheme="minorEastAsia"/>
          <w:b w:val="0"/>
          <w:color w:val="auto"/>
          <w:sz w:val="24"/>
          <w:lang w:val="ru-RU"/>
        </w:rPr>
        <w:t xml:space="preserve"> կոռոզիա:</w:t>
      </w:r>
    </w:p>
    <w:p w14:paraId="2761D437" w14:textId="5E994797" w:rsidR="0041436C" w:rsidRDefault="003C2AC9" w:rsidP="00FC719C">
      <w:pPr>
        <w:pStyle w:val="a"/>
        <w:numPr>
          <w:ilvl w:val="0"/>
          <w:numId w:val="2"/>
        </w:numPr>
        <w:tabs>
          <w:tab w:val="left" w:pos="568"/>
          <w:tab w:val="left" w:pos="810"/>
          <w:tab w:val="left" w:pos="1276"/>
        </w:tabs>
        <w:spacing w:line="360" w:lineRule="auto"/>
        <w:ind w:left="91" w:firstLine="539"/>
        <w:rPr>
          <w:b w:val="0"/>
          <w:color w:val="auto"/>
          <w:sz w:val="24"/>
          <w:lang w:val="ru-RU"/>
        </w:rPr>
      </w:pPr>
      <w:r w:rsidRPr="003C2AC9">
        <w:rPr>
          <w:rFonts w:eastAsiaTheme="minorEastAsia"/>
          <w:b w:val="0"/>
          <w:color w:val="auto"/>
          <w:sz w:val="24"/>
          <w:lang w:val="ru-RU"/>
        </w:rPr>
        <w:t xml:space="preserve">Պետք է </w:t>
      </w:r>
      <w:r>
        <w:rPr>
          <w:rFonts w:eastAsiaTheme="minorEastAsia"/>
          <w:b w:val="0"/>
          <w:color w:val="auto"/>
          <w:sz w:val="24"/>
        </w:rPr>
        <w:t>նկատի ունենալ</w:t>
      </w:r>
      <w:r w:rsidRPr="003C2AC9">
        <w:rPr>
          <w:rFonts w:eastAsiaTheme="minorEastAsia"/>
          <w:b w:val="0"/>
          <w:color w:val="auto"/>
          <w:sz w:val="24"/>
          <w:lang w:val="ru-RU"/>
        </w:rPr>
        <w:t xml:space="preserve">, որ </w:t>
      </w:r>
      <w:r w:rsidR="00566F9B" w:rsidRPr="003C2AC9">
        <w:rPr>
          <w:rFonts w:eastAsiaTheme="minorEastAsia"/>
          <w:b w:val="0"/>
          <w:color w:val="auto"/>
          <w:sz w:val="24"/>
          <w:lang w:val="ru-RU"/>
        </w:rPr>
        <w:t xml:space="preserve">որպես </w:t>
      </w:r>
      <w:r w:rsidR="00566F9B">
        <w:rPr>
          <w:rFonts w:eastAsiaTheme="minorEastAsia"/>
          <w:b w:val="0"/>
          <w:color w:val="auto"/>
          <w:sz w:val="24"/>
        </w:rPr>
        <w:t>ի</w:t>
      </w:r>
      <w:r w:rsidR="00566F9B">
        <w:rPr>
          <w:b w:val="0"/>
          <w:color w:val="auto"/>
          <w:sz w:val="24"/>
        </w:rPr>
        <w:t>նդիկատոր</w:t>
      </w:r>
      <w:r w:rsidR="00566F9B" w:rsidRPr="003C2AC9">
        <w:rPr>
          <w:rFonts w:eastAsiaTheme="minorEastAsia"/>
          <w:b w:val="0"/>
          <w:color w:val="auto"/>
          <w:sz w:val="24"/>
          <w:lang w:val="ru-RU"/>
        </w:rPr>
        <w:t xml:space="preserve"> </w:t>
      </w:r>
      <w:r w:rsidRPr="003C2AC9">
        <w:rPr>
          <w:rFonts w:eastAsiaTheme="minorEastAsia"/>
          <w:b w:val="0"/>
          <w:color w:val="auto"/>
          <w:sz w:val="24"/>
          <w:lang w:val="ru-RU"/>
        </w:rPr>
        <w:t xml:space="preserve">ֆենոլֆթալեինի </w:t>
      </w:r>
      <w:r>
        <w:rPr>
          <w:rFonts w:eastAsiaTheme="minorEastAsia"/>
          <w:b w:val="0"/>
          <w:color w:val="auto"/>
          <w:sz w:val="24"/>
        </w:rPr>
        <w:t>սպիրտ</w:t>
      </w:r>
      <w:r w:rsidRPr="003C2AC9">
        <w:rPr>
          <w:rFonts w:eastAsiaTheme="minorEastAsia"/>
          <w:b w:val="0"/>
          <w:color w:val="auto"/>
          <w:sz w:val="24"/>
          <w:lang w:val="ru-RU"/>
        </w:rPr>
        <w:t>ային լուծույթի օգտագործումը թույլ չի տալիս կառուցել</w:t>
      </w:r>
      <w:r w:rsidR="00566F9B">
        <w:rPr>
          <w:rFonts w:eastAsiaTheme="minorEastAsia"/>
          <w:b w:val="0"/>
          <w:color w:val="auto"/>
          <w:sz w:val="24"/>
        </w:rPr>
        <w:t xml:space="preserve"> </w:t>
      </w:r>
      <w:r w:rsidR="00566F9B" w:rsidRPr="003C2AC9">
        <w:rPr>
          <w:rFonts w:eastAsiaTheme="minorEastAsia"/>
          <w:b w:val="0"/>
          <w:color w:val="auto"/>
          <w:sz w:val="24"/>
          <w:lang w:val="ru-RU"/>
        </w:rPr>
        <w:t xml:space="preserve">pH արժեքի փոփոխության </w:t>
      </w:r>
      <w:r w:rsidR="00566F9B">
        <w:rPr>
          <w:rFonts w:eastAsiaTheme="minorEastAsia"/>
          <w:b w:val="0"/>
          <w:color w:val="auto"/>
          <w:sz w:val="24"/>
        </w:rPr>
        <w:t xml:space="preserve">էպյուրը՝ կապված </w:t>
      </w:r>
      <w:r w:rsidR="00566F9B" w:rsidRPr="003C2AC9">
        <w:rPr>
          <w:rFonts w:eastAsiaTheme="minorEastAsia"/>
          <w:b w:val="0"/>
          <w:color w:val="auto"/>
          <w:sz w:val="24"/>
          <w:lang w:val="ru-RU"/>
        </w:rPr>
        <w:t>կ</w:t>
      </w:r>
      <w:r w:rsidR="00566F9B">
        <w:rPr>
          <w:rFonts w:eastAsiaTheme="minorEastAsia"/>
          <w:b w:val="0"/>
          <w:color w:val="auto"/>
          <w:sz w:val="24"/>
        </w:rPr>
        <w:t>ոնստրուկցիայի</w:t>
      </w:r>
      <w:r w:rsidR="00566F9B" w:rsidRPr="003C2AC9">
        <w:rPr>
          <w:rFonts w:eastAsiaTheme="minorEastAsia"/>
          <w:b w:val="0"/>
          <w:color w:val="auto"/>
          <w:sz w:val="24"/>
          <w:lang w:val="ru-RU"/>
        </w:rPr>
        <w:t xml:space="preserve"> մակեր</w:t>
      </w:r>
      <w:r w:rsidR="00566F9B">
        <w:rPr>
          <w:rFonts w:eastAsiaTheme="minorEastAsia"/>
          <w:b w:val="0"/>
          <w:color w:val="auto"/>
          <w:sz w:val="24"/>
        </w:rPr>
        <w:t>ևույթից</w:t>
      </w:r>
      <w:r w:rsidR="00566F9B" w:rsidRPr="003C2AC9">
        <w:rPr>
          <w:rFonts w:eastAsiaTheme="minorEastAsia"/>
          <w:b w:val="0"/>
          <w:color w:val="auto"/>
          <w:sz w:val="24"/>
          <w:lang w:val="ru-RU"/>
        </w:rPr>
        <w:t xml:space="preserve"> հեռա</w:t>
      </w:r>
      <w:r w:rsidR="00566F9B">
        <w:rPr>
          <w:rFonts w:eastAsiaTheme="minorEastAsia"/>
          <w:b w:val="0"/>
          <w:color w:val="auto"/>
          <w:sz w:val="24"/>
        </w:rPr>
        <w:t>նալու</w:t>
      </w:r>
      <w:r w:rsidRPr="003C2AC9">
        <w:rPr>
          <w:rFonts w:eastAsiaTheme="minorEastAsia"/>
          <w:b w:val="0"/>
          <w:color w:val="auto"/>
          <w:sz w:val="24"/>
          <w:lang w:val="ru-RU"/>
        </w:rPr>
        <w:t xml:space="preserve"> </w:t>
      </w:r>
      <w:r w:rsidR="00566F9B">
        <w:rPr>
          <w:rFonts w:eastAsiaTheme="minorEastAsia"/>
          <w:b w:val="0"/>
          <w:color w:val="auto"/>
          <w:sz w:val="24"/>
        </w:rPr>
        <w:t>չափից</w:t>
      </w:r>
      <w:r w:rsidRPr="003C2AC9">
        <w:rPr>
          <w:rFonts w:eastAsiaTheme="minorEastAsia"/>
          <w:b w:val="0"/>
          <w:color w:val="auto"/>
          <w:sz w:val="24"/>
          <w:lang w:val="ru-RU"/>
        </w:rPr>
        <w:t>։ Այ</w:t>
      </w:r>
      <w:r w:rsidR="00566F9B">
        <w:rPr>
          <w:rFonts w:eastAsiaTheme="minorEastAsia"/>
          <w:b w:val="0"/>
          <w:color w:val="auto"/>
          <w:sz w:val="24"/>
        </w:rPr>
        <w:t>դ</w:t>
      </w:r>
      <w:r w:rsidRPr="003C2AC9">
        <w:rPr>
          <w:rFonts w:eastAsiaTheme="minorEastAsia"/>
          <w:b w:val="0"/>
          <w:color w:val="auto"/>
          <w:sz w:val="24"/>
          <w:lang w:val="ru-RU"/>
        </w:rPr>
        <w:t xml:space="preserve"> նպատակների համար կար</w:t>
      </w:r>
      <w:r>
        <w:rPr>
          <w:rFonts w:eastAsiaTheme="minorEastAsia"/>
          <w:b w:val="0"/>
          <w:color w:val="auto"/>
          <w:sz w:val="24"/>
        </w:rPr>
        <w:t>ելի է</w:t>
      </w:r>
      <w:r w:rsidRPr="003C2AC9">
        <w:rPr>
          <w:rFonts w:eastAsiaTheme="minorEastAsia"/>
          <w:b w:val="0"/>
          <w:color w:val="auto"/>
          <w:sz w:val="24"/>
          <w:lang w:val="ru-RU"/>
        </w:rPr>
        <w:t xml:space="preserve"> օգտագործել մի քանի </w:t>
      </w:r>
      <w:r w:rsidR="00566F9B">
        <w:rPr>
          <w:rFonts w:eastAsiaTheme="minorEastAsia"/>
          <w:b w:val="0"/>
          <w:color w:val="auto"/>
          <w:sz w:val="24"/>
        </w:rPr>
        <w:t>ի</w:t>
      </w:r>
      <w:r w:rsidR="00566F9B">
        <w:rPr>
          <w:b w:val="0"/>
          <w:color w:val="auto"/>
          <w:sz w:val="24"/>
        </w:rPr>
        <w:t>նդիկատորի</w:t>
      </w:r>
      <w:r w:rsidR="00566F9B" w:rsidRPr="003C2AC9">
        <w:rPr>
          <w:rFonts w:eastAsiaTheme="minorEastAsia"/>
          <w:b w:val="0"/>
          <w:color w:val="auto"/>
          <w:sz w:val="24"/>
          <w:lang w:val="ru-RU"/>
        </w:rPr>
        <w:t xml:space="preserve"> </w:t>
      </w:r>
      <w:r w:rsidR="00566F9B">
        <w:rPr>
          <w:rFonts w:eastAsiaTheme="minorEastAsia"/>
          <w:b w:val="0"/>
          <w:color w:val="auto"/>
          <w:sz w:val="24"/>
        </w:rPr>
        <w:t>հավաքածուներ</w:t>
      </w:r>
      <w:r w:rsidRPr="003C2AC9">
        <w:rPr>
          <w:rFonts w:eastAsiaTheme="minorEastAsia"/>
          <w:b w:val="0"/>
          <w:color w:val="auto"/>
          <w:sz w:val="24"/>
          <w:lang w:val="ru-RU"/>
        </w:rPr>
        <w:t xml:space="preserve">, որոնք թույլ </w:t>
      </w:r>
      <w:r>
        <w:rPr>
          <w:rFonts w:eastAsiaTheme="minorEastAsia"/>
          <w:b w:val="0"/>
          <w:color w:val="auto"/>
          <w:sz w:val="24"/>
        </w:rPr>
        <w:t>կտան</w:t>
      </w:r>
      <w:r w:rsidRPr="003C2AC9">
        <w:rPr>
          <w:rFonts w:eastAsiaTheme="minorEastAsia"/>
          <w:b w:val="0"/>
          <w:color w:val="auto"/>
          <w:sz w:val="24"/>
          <w:lang w:val="ru-RU"/>
        </w:rPr>
        <w:t xml:space="preserve"> ընդլայնել pH-ի չափումների աշխատանքային </w:t>
      </w:r>
      <w:r>
        <w:rPr>
          <w:rFonts w:eastAsiaTheme="minorEastAsia"/>
          <w:b w:val="0"/>
          <w:color w:val="auto"/>
          <w:sz w:val="24"/>
        </w:rPr>
        <w:t>միջակայքը</w:t>
      </w:r>
      <w:r w:rsidRPr="003C2AC9">
        <w:rPr>
          <w:rFonts w:eastAsiaTheme="minorEastAsia"/>
          <w:b w:val="0"/>
          <w:color w:val="auto"/>
          <w:sz w:val="24"/>
          <w:lang w:val="ru-RU"/>
        </w:rPr>
        <w:t xml:space="preserve">: </w:t>
      </w:r>
      <w:r w:rsidR="008120FF">
        <w:rPr>
          <w:rFonts w:eastAsiaTheme="minorEastAsia"/>
          <w:b w:val="0"/>
          <w:color w:val="auto"/>
          <w:sz w:val="24"/>
        </w:rPr>
        <w:t>Հավաքածու</w:t>
      </w:r>
      <w:r w:rsidRPr="003C2AC9">
        <w:rPr>
          <w:rFonts w:eastAsiaTheme="minorEastAsia"/>
          <w:b w:val="0"/>
          <w:color w:val="auto"/>
          <w:sz w:val="24"/>
          <w:lang w:val="ru-RU"/>
        </w:rPr>
        <w:t xml:space="preserve">ի մեջ ներառված </w:t>
      </w:r>
      <w:r w:rsidR="008120FF">
        <w:rPr>
          <w:rFonts w:eastAsiaTheme="minorEastAsia"/>
          <w:b w:val="0"/>
          <w:color w:val="auto"/>
          <w:sz w:val="24"/>
        </w:rPr>
        <w:t>ի</w:t>
      </w:r>
      <w:r w:rsidR="008120FF">
        <w:rPr>
          <w:b w:val="0"/>
          <w:color w:val="auto"/>
          <w:sz w:val="24"/>
        </w:rPr>
        <w:t>նդիկատոր</w:t>
      </w:r>
      <w:r w:rsidRPr="003C2AC9">
        <w:rPr>
          <w:rFonts w:eastAsiaTheme="minorEastAsia"/>
          <w:b w:val="0"/>
          <w:color w:val="auto"/>
          <w:sz w:val="24"/>
          <w:lang w:val="ru-RU"/>
        </w:rPr>
        <w:t>ները</w:t>
      </w:r>
      <w:r w:rsidR="008120FF">
        <w:rPr>
          <w:rFonts w:eastAsiaTheme="minorEastAsia"/>
          <w:b w:val="0"/>
          <w:color w:val="auto"/>
          <w:sz w:val="24"/>
        </w:rPr>
        <w:t>,</w:t>
      </w:r>
      <w:r w:rsidRPr="003C2AC9">
        <w:rPr>
          <w:rFonts w:eastAsiaTheme="minorEastAsia"/>
          <w:b w:val="0"/>
          <w:color w:val="auto"/>
          <w:sz w:val="24"/>
          <w:lang w:val="ru-RU"/>
        </w:rPr>
        <w:t xml:space="preserve"> </w:t>
      </w:r>
      <w:r w:rsidR="008120FF" w:rsidRPr="003C2AC9">
        <w:rPr>
          <w:rFonts w:eastAsiaTheme="minorEastAsia"/>
          <w:b w:val="0"/>
          <w:color w:val="auto"/>
          <w:sz w:val="24"/>
          <w:lang w:val="ru-RU"/>
        </w:rPr>
        <w:t>թթվային</w:t>
      </w:r>
      <w:r w:rsidR="008120FF">
        <w:rPr>
          <w:rFonts w:eastAsiaTheme="minorEastAsia"/>
          <w:b w:val="0"/>
          <w:color w:val="auto"/>
          <w:sz w:val="24"/>
        </w:rPr>
        <w:t xml:space="preserve"> միջավայրից</w:t>
      </w:r>
      <w:r w:rsidR="008120FF" w:rsidRPr="003C2AC9">
        <w:rPr>
          <w:rFonts w:eastAsiaTheme="minorEastAsia"/>
          <w:b w:val="0"/>
          <w:color w:val="auto"/>
          <w:sz w:val="24"/>
          <w:lang w:val="ru-RU"/>
        </w:rPr>
        <w:t xml:space="preserve"> </w:t>
      </w:r>
      <w:r w:rsidR="008120FF">
        <w:rPr>
          <w:rFonts w:eastAsiaTheme="minorEastAsia"/>
          <w:b w:val="0"/>
          <w:color w:val="auto"/>
          <w:sz w:val="24"/>
        </w:rPr>
        <w:t>հիմնայինին անցման դեպքում՝</w:t>
      </w:r>
      <w:r w:rsidR="008120FF" w:rsidRPr="003C2AC9">
        <w:rPr>
          <w:rFonts w:eastAsiaTheme="minorEastAsia"/>
          <w:b w:val="0"/>
          <w:color w:val="auto"/>
          <w:sz w:val="24"/>
          <w:lang w:val="ru-RU"/>
        </w:rPr>
        <w:t xml:space="preserve"> pH-ի 13-ից 5</w:t>
      </w:r>
      <w:r w:rsidR="008120FF">
        <w:rPr>
          <w:rFonts w:eastAsiaTheme="minorEastAsia"/>
          <w:b w:val="0"/>
          <w:color w:val="auto"/>
          <w:sz w:val="24"/>
        </w:rPr>
        <w:t xml:space="preserve"> </w:t>
      </w:r>
      <w:r w:rsidR="008120FF">
        <w:rPr>
          <w:rFonts w:eastAsiaTheme="minorEastAsia"/>
          <w:b w:val="0"/>
          <w:color w:val="auto"/>
          <w:sz w:val="24"/>
        </w:rPr>
        <w:lastRenderedPageBreak/>
        <w:t xml:space="preserve">փոփոխության միջակայքում, </w:t>
      </w:r>
      <w:r w:rsidRPr="003C2AC9">
        <w:rPr>
          <w:rFonts w:eastAsiaTheme="minorEastAsia"/>
          <w:b w:val="0"/>
          <w:color w:val="auto"/>
          <w:sz w:val="24"/>
          <w:lang w:val="ru-RU"/>
        </w:rPr>
        <w:t xml:space="preserve">հաջորդաբար փոխում են գույնը կարմիրից դեղին, կանաչ, կապույտ մինչև մանուշակագույն, </w:t>
      </w:r>
    </w:p>
    <w:p w14:paraId="1E2CB759" w14:textId="77777777" w:rsidR="003B725C" w:rsidRDefault="003B725C" w:rsidP="001F162C">
      <w:pPr>
        <w:pStyle w:val="a"/>
        <w:tabs>
          <w:tab w:val="left" w:pos="568"/>
          <w:tab w:val="left" w:pos="810"/>
          <w:tab w:val="left" w:pos="1080"/>
        </w:tabs>
        <w:spacing w:line="360" w:lineRule="auto"/>
        <w:jc w:val="center"/>
        <w:rPr>
          <w:rFonts w:eastAsiaTheme="minorEastAsia"/>
          <w:bCs w:val="0"/>
          <w:color w:val="auto"/>
          <w:sz w:val="24"/>
          <w:lang w:val="ru-RU"/>
        </w:rPr>
      </w:pPr>
    </w:p>
    <w:p w14:paraId="36885E41" w14:textId="62ADF4A6" w:rsidR="00E551CF" w:rsidRDefault="0065185D" w:rsidP="001F162C">
      <w:pPr>
        <w:pStyle w:val="a"/>
        <w:tabs>
          <w:tab w:val="left" w:pos="568"/>
          <w:tab w:val="left" w:pos="810"/>
          <w:tab w:val="left" w:pos="1080"/>
        </w:tabs>
        <w:spacing w:line="360" w:lineRule="auto"/>
        <w:jc w:val="center"/>
        <w:rPr>
          <w:rFonts w:eastAsiaTheme="minorEastAsia"/>
          <w:bCs w:val="0"/>
          <w:color w:val="auto"/>
          <w:sz w:val="24"/>
        </w:rPr>
      </w:pPr>
      <w:r>
        <w:rPr>
          <w:rFonts w:eastAsiaTheme="minorEastAsia"/>
          <w:bCs w:val="0"/>
          <w:color w:val="auto"/>
          <w:sz w:val="24"/>
          <w:lang w:val="ru-RU"/>
        </w:rPr>
        <w:t>7</w:t>
      </w:r>
      <w:r w:rsidR="001F162C">
        <w:rPr>
          <w:rFonts w:eastAsiaTheme="minorEastAsia"/>
          <w:bCs w:val="0"/>
          <w:color w:val="auto"/>
          <w:sz w:val="24"/>
          <w:lang w:val="ru-RU"/>
        </w:rPr>
        <w:t xml:space="preserve">.8. </w:t>
      </w:r>
      <w:r w:rsidR="00E551CF">
        <w:rPr>
          <w:rFonts w:eastAsiaTheme="minorEastAsia"/>
          <w:bCs w:val="0"/>
          <w:color w:val="auto"/>
          <w:sz w:val="24"/>
        </w:rPr>
        <w:t>ՄԵՏԱՂԻ ԿՈՌՈԶԻՈՆ ՄԱՇՈՒՄԸ ՔԼՈՐԻԴԱՅԻՆ ԿՈՌՈԶԻԱՅԻ ՀԵՏԵՎԱՆՔՈՎ</w:t>
      </w:r>
    </w:p>
    <w:p w14:paraId="084BAE39" w14:textId="07B6448B" w:rsidR="001F162C" w:rsidRPr="0065185D" w:rsidRDefault="00E551CF" w:rsidP="00FC719C">
      <w:pPr>
        <w:pStyle w:val="a"/>
        <w:numPr>
          <w:ilvl w:val="0"/>
          <w:numId w:val="2"/>
        </w:numPr>
        <w:tabs>
          <w:tab w:val="left" w:pos="568"/>
          <w:tab w:val="left" w:pos="810"/>
          <w:tab w:val="left" w:pos="1276"/>
        </w:tabs>
        <w:spacing w:line="360" w:lineRule="auto"/>
        <w:ind w:left="91" w:firstLine="539"/>
        <w:rPr>
          <w:b w:val="0"/>
          <w:color w:val="auto"/>
          <w:sz w:val="24"/>
        </w:rPr>
      </w:pPr>
      <w:r w:rsidRPr="0065185D">
        <w:rPr>
          <w:b w:val="0"/>
          <w:color w:val="auto"/>
          <w:sz w:val="24"/>
        </w:rPr>
        <w:t xml:space="preserve">Պողպատե </w:t>
      </w:r>
      <w:r>
        <w:rPr>
          <w:b w:val="0"/>
          <w:color w:val="auto"/>
          <w:sz w:val="24"/>
        </w:rPr>
        <w:t>թռիչ</w:t>
      </w:r>
      <w:r w:rsidRPr="0065185D">
        <w:rPr>
          <w:b w:val="0"/>
          <w:color w:val="auto"/>
          <w:sz w:val="24"/>
        </w:rPr>
        <w:t>քային կառու</w:t>
      </w:r>
      <w:r>
        <w:rPr>
          <w:b w:val="0"/>
          <w:color w:val="auto"/>
          <w:sz w:val="24"/>
        </w:rPr>
        <w:t>ցվածք</w:t>
      </w:r>
      <w:r w:rsidRPr="0065185D">
        <w:rPr>
          <w:b w:val="0"/>
          <w:color w:val="auto"/>
          <w:sz w:val="24"/>
        </w:rPr>
        <w:t>ներում կոռոզիայից մաշ</w:t>
      </w:r>
      <w:r w:rsidR="00283AB3">
        <w:rPr>
          <w:b w:val="0"/>
          <w:color w:val="auto"/>
          <w:sz w:val="24"/>
        </w:rPr>
        <w:t>ումը</w:t>
      </w:r>
      <w:r w:rsidRPr="0065185D">
        <w:rPr>
          <w:b w:val="0"/>
          <w:color w:val="auto"/>
          <w:sz w:val="24"/>
        </w:rPr>
        <w:t xml:space="preserve"> բնութագրվում է տարրերի </w:t>
      </w:r>
      <w:r>
        <w:rPr>
          <w:b w:val="0"/>
          <w:color w:val="auto"/>
          <w:sz w:val="24"/>
        </w:rPr>
        <w:t>հատվածքների</w:t>
      </w:r>
      <w:r w:rsidRPr="0065185D">
        <w:rPr>
          <w:b w:val="0"/>
          <w:color w:val="auto"/>
          <w:sz w:val="24"/>
        </w:rPr>
        <w:t xml:space="preserve"> չափերի և, համապատասխանաբար, դրանց երկրաչափական բնութագրեր</w:t>
      </w:r>
      <w:r>
        <w:rPr>
          <w:b w:val="0"/>
          <w:color w:val="auto"/>
          <w:sz w:val="24"/>
        </w:rPr>
        <w:t>ի</w:t>
      </w:r>
      <w:r w:rsidRPr="0065185D">
        <w:rPr>
          <w:b w:val="0"/>
          <w:color w:val="auto"/>
          <w:sz w:val="24"/>
        </w:rPr>
        <w:t xml:space="preserve"> (</w:t>
      </w:r>
      <w:r>
        <w:rPr>
          <w:b w:val="0"/>
          <w:color w:val="auto"/>
          <w:sz w:val="24"/>
        </w:rPr>
        <w:t>մակերես</w:t>
      </w:r>
      <w:r w:rsidRPr="0065185D">
        <w:rPr>
          <w:b w:val="0"/>
          <w:color w:val="auto"/>
          <w:sz w:val="24"/>
        </w:rPr>
        <w:t xml:space="preserve">, իներցիայի </w:t>
      </w:r>
      <w:r>
        <w:rPr>
          <w:b w:val="0"/>
          <w:color w:val="auto"/>
          <w:sz w:val="24"/>
        </w:rPr>
        <w:t>մոմենտ</w:t>
      </w:r>
      <w:r w:rsidRPr="0065185D">
        <w:rPr>
          <w:b w:val="0"/>
          <w:color w:val="auto"/>
          <w:sz w:val="24"/>
        </w:rPr>
        <w:t xml:space="preserve">, դիմադրության </w:t>
      </w:r>
      <w:r>
        <w:rPr>
          <w:b w:val="0"/>
          <w:color w:val="auto"/>
          <w:sz w:val="24"/>
        </w:rPr>
        <w:t>մոմենտ</w:t>
      </w:r>
      <w:r w:rsidRPr="0065185D">
        <w:rPr>
          <w:b w:val="0"/>
          <w:color w:val="auto"/>
          <w:sz w:val="24"/>
        </w:rPr>
        <w:t>)</w:t>
      </w:r>
      <w:r w:rsidRPr="00E551CF">
        <w:rPr>
          <w:b w:val="0"/>
          <w:color w:val="auto"/>
          <w:sz w:val="24"/>
        </w:rPr>
        <w:t xml:space="preserve"> </w:t>
      </w:r>
      <w:r>
        <w:rPr>
          <w:b w:val="0"/>
          <w:color w:val="auto"/>
          <w:sz w:val="24"/>
        </w:rPr>
        <w:t>փոքրացմամբ</w:t>
      </w:r>
      <w:r w:rsidRPr="0065185D">
        <w:rPr>
          <w:b w:val="0"/>
          <w:color w:val="auto"/>
          <w:sz w:val="24"/>
        </w:rPr>
        <w:t>:</w:t>
      </w:r>
    </w:p>
    <w:p w14:paraId="3538F365" w14:textId="1FB22A17" w:rsidR="001F162C" w:rsidRDefault="00E551CF" w:rsidP="00FC719C">
      <w:pPr>
        <w:pStyle w:val="a"/>
        <w:numPr>
          <w:ilvl w:val="0"/>
          <w:numId w:val="2"/>
        </w:numPr>
        <w:tabs>
          <w:tab w:val="left" w:pos="568"/>
          <w:tab w:val="left" w:pos="810"/>
          <w:tab w:val="left" w:pos="1276"/>
        </w:tabs>
        <w:spacing w:line="360" w:lineRule="auto"/>
        <w:ind w:left="91" w:firstLine="539"/>
        <w:rPr>
          <w:b w:val="0"/>
          <w:color w:val="auto"/>
          <w:sz w:val="24"/>
        </w:rPr>
      </w:pPr>
      <w:r w:rsidRPr="004F744A">
        <w:rPr>
          <w:b w:val="0"/>
          <w:color w:val="auto"/>
          <w:sz w:val="24"/>
        </w:rPr>
        <w:t xml:space="preserve">Երկաթբետոնե </w:t>
      </w:r>
      <w:r>
        <w:rPr>
          <w:b w:val="0"/>
          <w:color w:val="auto"/>
          <w:sz w:val="24"/>
        </w:rPr>
        <w:t>թռիչ</w:t>
      </w:r>
      <w:r w:rsidRPr="004F744A">
        <w:rPr>
          <w:b w:val="0"/>
          <w:color w:val="auto"/>
          <w:sz w:val="24"/>
        </w:rPr>
        <w:t>քային կառու</w:t>
      </w:r>
      <w:r>
        <w:rPr>
          <w:b w:val="0"/>
          <w:color w:val="auto"/>
          <w:sz w:val="24"/>
        </w:rPr>
        <w:t>ցվածք</w:t>
      </w:r>
      <w:r w:rsidRPr="004F744A">
        <w:rPr>
          <w:b w:val="0"/>
          <w:color w:val="auto"/>
          <w:sz w:val="24"/>
        </w:rPr>
        <w:t xml:space="preserve">ներում, </w:t>
      </w:r>
      <w:r>
        <w:rPr>
          <w:b w:val="0"/>
          <w:color w:val="auto"/>
          <w:sz w:val="24"/>
        </w:rPr>
        <w:t>ըստ ծռ</w:t>
      </w:r>
      <w:r w:rsidRPr="004F744A">
        <w:rPr>
          <w:b w:val="0"/>
          <w:color w:val="auto"/>
          <w:sz w:val="24"/>
        </w:rPr>
        <w:t xml:space="preserve">ման աշխատանքի </w:t>
      </w:r>
      <w:r>
        <w:rPr>
          <w:b w:val="0"/>
          <w:color w:val="auto"/>
          <w:sz w:val="24"/>
        </w:rPr>
        <w:t>առումով</w:t>
      </w:r>
      <w:r w:rsidRPr="004F744A">
        <w:rPr>
          <w:b w:val="0"/>
          <w:color w:val="auto"/>
          <w:sz w:val="24"/>
        </w:rPr>
        <w:t xml:space="preserve">, ամրանների </w:t>
      </w:r>
      <w:r>
        <w:rPr>
          <w:b w:val="0"/>
          <w:color w:val="auto"/>
          <w:sz w:val="24"/>
        </w:rPr>
        <w:t>կոռոզիոն</w:t>
      </w:r>
      <w:r w:rsidRPr="004F744A">
        <w:rPr>
          <w:b w:val="0"/>
          <w:color w:val="auto"/>
          <w:sz w:val="24"/>
        </w:rPr>
        <w:t xml:space="preserve"> մաշ</w:t>
      </w:r>
      <w:r w:rsidR="00283AB3">
        <w:rPr>
          <w:b w:val="0"/>
          <w:color w:val="auto"/>
          <w:sz w:val="24"/>
        </w:rPr>
        <w:t>ումը</w:t>
      </w:r>
      <w:r w:rsidRPr="004F744A">
        <w:rPr>
          <w:b w:val="0"/>
          <w:color w:val="auto"/>
          <w:sz w:val="24"/>
        </w:rPr>
        <w:t xml:space="preserve"> գրեթե գծային ազդեցություն ունի կրող</w:t>
      </w:r>
      <w:r w:rsidR="00207BD7">
        <w:rPr>
          <w:b w:val="0"/>
          <w:color w:val="auto"/>
          <w:sz w:val="24"/>
        </w:rPr>
        <w:t>ունակության</w:t>
      </w:r>
      <w:r w:rsidRPr="004F744A">
        <w:rPr>
          <w:b w:val="0"/>
          <w:color w:val="auto"/>
          <w:sz w:val="24"/>
        </w:rPr>
        <w:t xml:space="preserve">, հետևաբար կառուցվածքային տարրի </w:t>
      </w:r>
      <w:r w:rsidR="00207BD7">
        <w:rPr>
          <w:b w:val="0"/>
          <w:color w:val="auto"/>
          <w:sz w:val="24"/>
        </w:rPr>
        <w:t>բեռն</w:t>
      </w:r>
      <w:r w:rsidRPr="004F744A">
        <w:rPr>
          <w:b w:val="0"/>
          <w:color w:val="auto"/>
          <w:sz w:val="24"/>
        </w:rPr>
        <w:t xml:space="preserve">ունակության </w:t>
      </w:r>
      <w:r w:rsidR="00207BD7">
        <w:rPr>
          <w:b w:val="0"/>
          <w:color w:val="auto"/>
          <w:sz w:val="24"/>
        </w:rPr>
        <w:t>նվազ</w:t>
      </w:r>
      <w:r w:rsidRPr="004F744A">
        <w:rPr>
          <w:b w:val="0"/>
          <w:color w:val="auto"/>
          <w:sz w:val="24"/>
        </w:rPr>
        <w:t>ման վրա:</w:t>
      </w:r>
    </w:p>
    <w:p w14:paraId="74C04187" w14:textId="3F5442B7" w:rsidR="001F162C" w:rsidRDefault="00E40A1D" w:rsidP="00283AB3">
      <w:pPr>
        <w:pStyle w:val="a"/>
        <w:numPr>
          <w:ilvl w:val="0"/>
          <w:numId w:val="2"/>
        </w:numPr>
        <w:tabs>
          <w:tab w:val="left" w:pos="568"/>
          <w:tab w:val="left" w:pos="810"/>
          <w:tab w:val="left" w:pos="1276"/>
        </w:tabs>
        <w:spacing w:line="360" w:lineRule="auto"/>
        <w:ind w:left="0" w:firstLine="710"/>
        <w:rPr>
          <w:b w:val="0"/>
          <w:color w:val="auto"/>
          <w:sz w:val="24"/>
        </w:rPr>
      </w:pPr>
      <w:r>
        <w:rPr>
          <w:b w:val="0"/>
          <w:color w:val="auto"/>
          <w:sz w:val="24"/>
        </w:rPr>
        <w:t>Կոռոզիոն</w:t>
      </w:r>
      <w:r w:rsidRPr="004F744A">
        <w:rPr>
          <w:b w:val="0"/>
          <w:color w:val="auto"/>
          <w:sz w:val="24"/>
        </w:rPr>
        <w:t xml:space="preserve"> մաշ</w:t>
      </w:r>
      <w:r w:rsidR="00646F2B">
        <w:rPr>
          <w:b w:val="0"/>
          <w:color w:val="auto"/>
          <w:sz w:val="24"/>
        </w:rPr>
        <w:t>ումը</w:t>
      </w:r>
      <w:r w:rsidRPr="004F744A">
        <w:rPr>
          <w:b w:val="0"/>
          <w:color w:val="auto"/>
          <w:sz w:val="24"/>
        </w:rPr>
        <w:t xml:space="preserve"> պայմանավորվ</w:t>
      </w:r>
      <w:r w:rsidR="00BE20E4">
        <w:rPr>
          <w:b w:val="0"/>
          <w:color w:val="auto"/>
          <w:sz w:val="24"/>
        </w:rPr>
        <w:t>ում</w:t>
      </w:r>
      <w:r w:rsidRPr="004F744A">
        <w:rPr>
          <w:b w:val="0"/>
          <w:color w:val="auto"/>
          <w:sz w:val="24"/>
        </w:rPr>
        <w:t xml:space="preserve"> է </w:t>
      </w:r>
      <w:r>
        <w:rPr>
          <w:b w:val="0"/>
          <w:color w:val="auto"/>
          <w:sz w:val="24"/>
        </w:rPr>
        <w:t>ավտոտրանսպորտային միջոցների</w:t>
      </w:r>
      <w:r w:rsidRPr="004F744A">
        <w:rPr>
          <w:b w:val="0"/>
          <w:color w:val="auto"/>
          <w:sz w:val="24"/>
        </w:rPr>
        <w:t xml:space="preserve"> ագրեսիվ արտանետումների, քլորաթթվի աղերի վրա հիմնված</w:t>
      </w:r>
      <w:r>
        <w:rPr>
          <w:b w:val="0"/>
          <w:color w:val="auto"/>
          <w:sz w:val="24"/>
        </w:rPr>
        <w:t xml:space="preserve"> </w:t>
      </w:r>
      <w:r w:rsidR="00BE20E4">
        <w:rPr>
          <w:b w:val="0"/>
          <w:color w:val="auto"/>
          <w:sz w:val="24"/>
        </w:rPr>
        <w:t>հակա</w:t>
      </w:r>
      <w:r w:rsidRPr="004F744A">
        <w:rPr>
          <w:b w:val="0"/>
          <w:color w:val="auto"/>
          <w:sz w:val="24"/>
        </w:rPr>
        <w:t>սառցակալման</w:t>
      </w:r>
      <w:r>
        <w:rPr>
          <w:b w:val="0"/>
          <w:color w:val="auto"/>
          <w:sz w:val="24"/>
        </w:rPr>
        <w:t xml:space="preserve"> նյութ</w:t>
      </w:r>
      <w:r w:rsidRPr="004F744A">
        <w:rPr>
          <w:b w:val="0"/>
          <w:color w:val="auto"/>
          <w:sz w:val="24"/>
        </w:rPr>
        <w:t>երի, ինչպես նաև մթնոլորտի ագրեսիվ ազդեցությամբ:</w:t>
      </w:r>
    </w:p>
    <w:p w14:paraId="51146A5E" w14:textId="24989218" w:rsidR="001F162C" w:rsidRPr="004F744A" w:rsidRDefault="00080343" w:rsidP="00283AB3">
      <w:pPr>
        <w:pStyle w:val="a"/>
        <w:numPr>
          <w:ilvl w:val="0"/>
          <w:numId w:val="2"/>
        </w:numPr>
        <w:tabs>
          <w:tab w:val="left" w:pos="568"/>
          <w:tab w:val="left" w:pos="810"/>
          <w:tab w:val="left" w:pos="1276"/>
        </w:tabs>
        <w:spacing w:line="360" w:lineRule="auto"/>
        <w:ind w:left="91" w:firstLine="539"/>
        <w:rPr>
          <w:b w:val="0"/>
          <w:color w:val="auto"/>
          <w:sz w:val="24"/>
        </w:rPr>
      </w:pPr>
      <w:r w:rsidRPr="00080343">
        <w:rPr>
          <w:b w:val="0"/>
          <w:color w:val="auto"/>
          <w:sz w:val="24"/>
        </w:rPr>
        <w:t>Կոռոզիայի</w:t>
      </w:r>
      <w:r w:rsidRPr="004F744A">
        <w:rPr>
          <w:b w:val="0"/>
          <w:color w:val="auto"/>
          <w:sz w:val="24"/>
        </w:rPr>
        <w:t xml:space="preserve"> արագությունը </w:t>
      </w:r>
      <m:oMath>
        <m:r>
          <m:rPr>
            <m:sty m:val="bi"/>
          </m:rPr>
          <w:rPr>
            <w:rFonts w:ascii="Cambria Math" w:hAnsi="Cambria Math"/>
            <w:color w:val="auto"/>
            <w:sz w:val="24"/>
          </w:rPr>
          <m:t>V</m:t>
        </m:r>
      </m:oMath>
      <w:r w:rsidRPr="004F744A">
        <w:rPr>
          <w:b w:val="0"/>
          <w:color w:val="auto"/>
          <w:sz w:val="24"/>
        </w:rPr>
        <w:t xml:space="preserve"> որոշվում է հետևյալ բանաձևերով և գործակիցներով</w:t>
      </w:r>
      <w:r>
        <w:rPr>
          <w:b w:val="0"/>
          <w:color w:val="auto"/>
          <w:sz w:val="24"/>
        </w:rPr>
        <w:t>՝</w:t>
      </w:r>
    </w:p>
    <w:p w14:paraId="50318425" w14:textId="0A265F8C" w:rsidR="0041436C" w:rsidRPr="001F162C" w:rsidRDefault="00080343">
      <w:pPr>
        <w:pStyle w:val="a"/>
        <w:numPr>
          <w:ilvl w:val="0"/>
          <w:numId w:val="60"/>
        </w:numPr>
        <w:tabs>
          <w:tab w:val="left" w:pos="568"/>
          <w:tab w:val="left" w:pos="810"/>
          <w:tab w:val="left" w:pos="1080"/>
        </w:tabs>
        <w:spacing w:line="360" w:lineRule="auto"/>
        <w:rPr>
          <w:b w:val="0"/>
          <w:bCs w:val="0"/>
          <w:sz w:val="24"/>
        </w:rPr>
      </w:pPr>
      <w:r>
        <w:rPr>
          <w:b w:val="0"/>
          <w:bCs w:val="0"/>
          <w:sz w:val="24"/>
        </w:rPr>
        <w:t>պողպատե կոնստրուկցիաների համար՝</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6"/>
        <w:gridCol w:w="960"/>
      </w:tblGrid>
      <w:tr w:rsidR="008F4B75" w:rsidRPr="008F4B75" w14:paraId="496BF7D4" w14:textId="77777777" w:rsidTr="008F4B75">
        <w:tc>
          <w:tcPr>
            <w:tcW w:w="9146" w:type="dxa"/>
          </w:tcPr>
          <w:p w14:paraId="11AB3281" w14:textId="7EA7DAC2" w:rsidR="001F162C" w:rsidRPr="008F4B75" w:rsidRDefault="00812D63" w:rsidP="00203459">
            <w:pPr>
              <w:pStyle w:val="a"/>
              <w:tabs>
                <w:tab w:val="left" w:pos="568"/>
                <w:tab w:val="left" w:pos="810"/>
                <w:tab w:val="left" w:pos="1080"/>
              </w:tabs>
              <w:spacing w:line="360" w:lineRule="auto"/>
              <w:ind w:left="0" w:firstLine="0"/>
              <w:rPr>
                <w:b w:val="0"/>
                <w:color w:val="auto"/>
                <w:sz w:val="24"/>
                <w:lang w:val="ru-RU"/>
              </w:rPr>
            </w:pPr>
            <m:oMathPara>
              <m:oMath>
                <m:sSub>
                  <m:sSubPr>
                    <m:ctrlPr>
                      <w:rPr>
                        <w:rFonts w:ascii="Cambria Math" w:eastAsiaTheme="minorEastAsia" w:hAnsi="Cambria Math"/>
                        <w:b w:val="0"/>
                        <w:i/>
                        <w:color w:val="auto"/>
                        <w:sz w:val="24"/>
                        <w:lang w:val="ru-RU"/>
                      </w:rPr>
                    </m:ctrlPr>
                  </m:sSubPr>
                  <m:e>
                    <m:r>
                      <m:rPr>
                        <m:sty m:val="bi"/>
                      </m:rPr>
                      <w:rPr>
                        <w:rFonts w:ascii="Cambria Math" w:eastAsiaTheme="minorEastAsia" w:hAnsi="Cambria Math"/>
                        <w:color w:val="auto"/>
                        <w:sz w:val="24"/>
                        <w:lang w:val="ru-RU"/>
                      </w:rPr>
                      <m:t>V</m:t>
                    </m:r>
                  </m:e>
                  <m:sub>
                    <m:r>
                      <m:rPr>
                        <m:sty m:val="bi"/>
                      </m:rPr>
                      <w:rPr>
                        <w:rFonts w:ascii="Cambria Math" w:eastAsiaTheme="minorEastAsia" w:hAnsi="Cambria Math"/>
                        <w:color w:val="auto"/>
                        <w:sz w:val="24"/>
                        <w:lang w:val="ru-RU"/>
                      </w:rPr>
                      <m:t>st</m:t>
                    </m:r>
                  </m:sub>
                </m:sSub>
                <m:r>
                  <m:rPr>
                    <m:sty m:val="bi"/>
                  </m:rPr>
                  <w:rPr>
                    <w:rFonts w:ascii="Cambria Math" w:eastAsiaTheme="minorEastAsia" w:hAnsi="Cambria Math"/>
                    <w:color w:val="auto"/>
                    <w:sz w:val="24"/>
                    <w:lang w:val="ru-RU"/>
                  </w:rPr>
                  <m:t>=</m:t>
                </m:r>
                <m:acc>
                  <m:accPr>
                    <m:chr m:val="̅"/>
                    <m:ctrlPr>
                      <w:rPr>
                        <w:rFonts w:ascii="Cambria Math" w:eastAsiaTheme="minorEastAsia" w:hAnsi="Cambria Math"/>
                        <w:b w:val="0"/>
                        <w:i/>
                        <w:color w:val="auto"/>
                        <w:sz w:val="24"/>
                        <w:lang w:val="ru-RU"/>
                      </w:rPr>
                    </m:ctrlPr>
                  </m:accPr>
                  <m:e>
                    <m:r>
                      <m:rPr>
                        <m:sty m:val="bi"/>
                      </m:rPr>
                      <w:rPr>
                        <w:rFonts w:ascii="Cambria Math" w:eastAsiaTheme="minorEastAsia" w:hAnsi="Cambria Math"/>
                        <w:color w:val="auto"/>
                        <w:sz w:val="24"/>
                        <w:lang w:val="ru-RU"/>
                      </w:rPr>
                      <m:t>V</m:t>
                    </m:r>
                  </m:e>
                </m:acc>
                <m:sSub>
                  <m:sSubPr>
                    <m:ctrlPr>
                      <w:rPr>
                        <w:rFonts w:ascii="Cambria Math" w:eastAsiaTheme="minorEastAsia" w:hAnsi="Cambria Math"/>
                        <w:b w:val="0"/>
                        <w:i/>
                        <w:color w:val="auto"/>
                        <w:sz w:val="24"/>
                        <w:lang w:val="ru-RU"/>
                      </w:rPr>
                    </m:ctrlPr>
                  </m:sSubPr>
                  <m:e>
                    <m:r>
                      <m:rPr>
                        <m:sty m:val="bi"/>
                      </m:rPr>
                      <w:rPr>
                        <w:rFonts w:ascii="Cambria Math" w:eastAsiaTheme="minorEastAsia" w:hAnsi="Cambria Math"/>
                        <w:color w:val="auto"/>
                        <w:sz w:val="24"/>
                        <w:lang w:val="ru-RU"/>
                      </w:rPr>
                      <m:t>k</m:t>
                    </m:r>
                  </m:e>
                  <m:sub>
                    <m:r>
                      <m:rPr>
                        <m:sty m:val="bi"/>
                      </m:rPr>
                      <w:rPr>
                        <w:rFonts w:ascii="Cambria Math" w:eastAsiaTheme="minorEastAsia" w:hAnsi="Cambria Math"/>
                        <w:color w:val="auto"/>
                        <w:sz w:val="24"/>
                        <w:lang w:val="ru-RU"/>
                      </w:rPr>
                      <m:t>1</m:t>
                    </m:r>
                  </m:sub>
                </m:sSub>
                <m:sSub>
                  <m:sSubPr>
                    <m:ctrlPr>
                      <w:rPr>
                        <w:rFonts w:ascii="Cambria Math" w:eastAsiaTheme="minorEastAsia" w:hAnsi="Cambria Math"/>
                        <w:b w:val="0"/>
                        <w:i/>
                        <w:color w:val="auto"/>
                        <w:sz w:val="24"/>
                        <w:lang w:val="ru-RU"/>
                      </w:rPr>
                    </m:ctrlPr>
                  </m:sSubPr>
                  <m:e>
                    <m:r>
                      <m:rPr>
                        <m:sty m:val="bi"/>
                      </m:rPr>
                      <w:rPr>
                        <w:rFonts w:ascii="Cambria Math" w:eastAsiaTheme="minorEastAsia" w:hAnsi="Cambria Math"/>
                        <w:color w:val="auto"/>
                        <w:sz w:val="24"/>
                        <w:lang w:val="ru-RU"/>
                      </w:rPr>
                      <m:t>k</m:t>
                    </m:r>
                  </m:e>
                  <m:sub>
                    <m:r>
                      <m:rPr>
                        <m:sty m:val="bi"/>
                      </m:rPr>
                      <w:rPr>
                        <w:rFonts w:ascii="Cambria Math" w:eastAsiaTheme="minorEastAsia" w:hAnsi="Cambria Math"/>
                        <w:color w:val="auto"/>
                        <w:sz w:val="24"/>
                        <w:lang w:val="ru-RU"/>
                      </w:rPr>
                      <m:t>2</m:t>
                    </m:r>
                  </m:sub>
                </m:sSub>
              </m:oMath>
            </m:oMathPara>
          </w:p>
        </w:tc>
        <w:tc>
          <w:tcPr>
            <w:tcW w:w="986" w:type="dxa"/>
            <w:vAlign w:val="center"/>
          </w:tcPr>
          <w:p w14:paraId="6FBD3A21" w14:textId="40BB11B4" w:rsidR="001F162C" w:rsidRPr="008F4B75" w:rsidRDefault="001F162C" w:rsidP="00203459">
            <w:pPr>
              <w:pStyle w:val="a"/>
              <w:tabs>
                <w:tab w:val="left" w:pos="568"/>
                <w:tab w:val="left" w:pos="810"/>
                <w:tab w:val="left" w:pos="1080"/>
              </w:tabs>
              <w:spacing w:line="360" w:lineRule="auto"/>
              <w:ind w:left="0" w:firstLine="0"/>
              <w:jc w:val="center"/>
              <w:rPr>
                <w:b w:val="0"/>
                <w:color w:val="auto"/>
                <w:sz w:val="24"/>
                <w:lang w:val="ru-RU"/>
              </w:rPr>
            </w:pPr>
            <w:r w:rsidRPr="008F4B75">
              <w:rPr>
                <w:b w:val="0"/>
                <w:color w:val="auto"/>
                <w:sz w:val="24"/>
                <w:lang w:val="ru-RU"/>
              </w:rPr>
              <w:t>(</w:t>
            </w:r>
            <w:r w:rsidR="00AE75B3" w:rsidRPr="008F4B75">
              <w:rPr>
                <w:b w:val="0"/>
                <w:color w:val="auto"/>
                <w:sz w:val="24"/>
                <w:lang w:val="ru-RU"/>
              </w:rPr>
              <w:t>14</w:t>
            </w:r>
            <w:r w:rsidRPr="008F4B75">
              <w:rPr>
                <w:b w:val="0"/>
                <w:color w:val="auto"/>
                <w:sz w:val="24"/>
                <w:lang w:val="ru-RU"/>
              </w:rPr>
              <w:t>)</w:t>
            </w:r>
          </w:p>
        </w:tc>
      </w:tr>
    </w:tbl>
    <w:p w14:paraId="7448BAB0" w14:textId="1EB96295" w:rsidR="001F162C" w:rsidRPr="008F4B75" w:rsidRDefault="00080343" w:rsidP="00062271">
      <w:pPr>
        <w:pStyle w:val="a"/>
        <w:tabs>
          <w:tab w:val="left" w:pos="568"/>
          <w:tab w:val="left" w:pos="810"/>
          <w:tab w:val="left" w:pos="1080"/>
        </w:tabs>
        <w:spacing w:line="360" w:lineRule="auto"/>
        <w:ind w:left="928"/>
        <w:rPr>
          <w:b w:val="0"/>
          <w:color w:val="auto"/>
          <w:sz w:val="24"/>
        </w:rPr>
      </w:pPr>
      <w:r w:rsidRPr="008F4B75">
        <w:rPr>
          <w:b w:val="0"/>
          <w:color w:val="auto"/>
          <w:sz w:val="24"/>
        </w:rPr>
        <w:t>որտեղ՝</w:t>
      </w:r>
    </w:p>
    <w:p w14:paraId="17D0F7E6" w14:textId="2247CBE6" w:rsidR="001F162C" w:rsidRPr="008F4B75" w:rsidRDefault="00812D63" w:rsidP="00062271">
      <w:pPr>
        <w:pStyle w:val="a"/>
        <w:tabs>
          <w:tab w:val="left" w:pos="568"/>
          <w:tab w:val="left" w:pos="810"/>
          <w:tab w:val="left" w:pos="1080"/>
        </w:tabs>
        <w:spacing w:line="360" w:lineRule="auto"/>
        <w:ind w:left="928"/>
        <w:rPr>
          <w:b w:val="0"/>
          <w:bCs w:val="0"/>
          <w:color w:val="auto"/>
          <w:sz w:val="24"/>
        </w:rPr>
      </w:pPr>
      <m:oMath>
        <m:acc>
          <m:accPr>
            <m:chr m:val="̅"/>
            <m:ctrlPr>
              <w:rPr>
                <w:rFonts w:ascii="Cambria Math" w:eastAsiaTheme="minorEastAsia" w:hAnsi="Cambria Math"/>
                <w:b w:val="0"/>
                <w:bCs w:val="0"/>
                <w:i/>
                <w:color w:val="auto"/>
                <w:sz w:val="24"/>
                <w:lang w:val="ru-RU"/>
              </w:rPr>
            </m:ctrlPr>
          </m:accPr>
          <m:e>
            <m:r>
              <m:rPr>
                <m:sty m:val="bi"/>
              </m:rPr>
              <w:rPr>
                <w:rFonts w:ascii="Cambria Math" w:eastAsiaTheme="minorEastAsia" w:hAnsi="Cambria Math"/>
                <w:color w:val="auto"/>
                <w:sz w:val="24"/>
              </w:rPr>
              <m:t>V</m:t>
            </m:r>
          </m:e>
        </m:acc>
      </m:oMath>
      <w:r w:rsidR="001F162C" w:rsidRPr="008F4B75">
        <w:rPr>
          <w:b w:val="0"/>
          <w:bCs w:val="0"/>
          <w:i/>
          <w:iCs/>
          <w:color w:val="auto"/>
          <w:sz w:val="24"/>
        </w:rPr>
        <w:t xml:space="preserve"> </w:t>
      </w:r>
      <w:r w:rsidR="001F162C" w:rsidRPr="008F4B75">
        <w:rPr>
          <w:b w:val="0"/>
          <w:bCs w:val="0"/>
          <w:color w:val="auto"/>
          <w:sz w:val="24"/>
        </w:rPr>
        <w:t xml:space="preserve">– </w:t>
      </w:r>
      <w:r w:rsidR="00080343" w:rsidRPr="008F4B75">
        <w:rPr>
          <w:b w:val="0"/>
          <w:bCs w:val="0"/>
          <w:color w:val="auto"/>
          <w:sz w:val="24"/>
        </w:rPr>
        <w:t xml:space="preserve">պողպատի կոռոզիայի միջին </w:t>
      </w:r>
      <w:r w:rsidR="00322E82" w:rsidRPr="008F4B75">
        <w:rPr>
          <w:b w:val="0"/>
          <w:bCs w:val="0"/>
          <w:color w:val="auto"/>
          <w:sz w:val="24"/>
        </w:rPr>
        <w:t>արագությունն է</w:t>
      </w:r>
      <w:r w:rsidR="00080343" w:rsidRPr="008F4B75">
        <w:rPr>
          <w:b w:val="0"/>
          <w:bCs w:val="0"/>
          <w:color w:val="auto"/>
          <w:sz w:val="24"/>
        </w:rPr>
        <w:t xml:space="preserve"> (նորմալ խոնավության գոտում, քաղաքային պայմանների և մթնոլորտային ագրեսիվության միջին կատեգորիայի համար)</w:t>
      </w:r>
      <w:r w:rsidR="00322E82" w:rsidRPr="008F4B75">
        <w:rPr>
          <w:b w:val="0"/>
          <w:bCs w:val="0"/>
          <w:color w:val="auto"/>
          <w:sz w:val="24"/>
        </w:rPr>
        <w:t>,</w:t>
      </w:r>
      <w:r w:rsidR="00080343" w:rsidRPr="008F4B75">
        <w:rPr>
          <w:b w:val="0"/>
          <w:bCs w:val="0"/>
          <w:color w:val="auto"/>
          <w:sz w:val="24"/>
        </w:rPr>
        <w:t xml:space="preserve"> </w:t>
      </w:r>
      <w:r w:rsidR="00322E82" w:rsidRPr="008F4B75">
        <w:rPr>
          <w:b w:val="0"/>
          <w:bCs w:val="0"/>
          <w:color w:val="auto"/>
          <w:sz w:val="24"/>
        </w:rPr>
        <w:t>ընդուն</w:t>
      </w:r>
      <w:r w:rsidR="00080343" w:rsidRPr="008F4B75">
        <w:rPr>
          <w:b w:val="0"/>
          <w:bCs w:val="0"/>
          <w:color w:val="auto"/>
          <w:sz w:val="24"/>
        </w:rPr>
        <w:t>վում է միջինը 20 մկմ/տարի</w:t>
      </w:r>
      <w:r w:rsidR="00322E82" w:rsidRPr="008F4B75">
        <w:rPr>
          <w:b w:val="0"/>
          <w:bCs w:val="0"/>
          <w:color w:val="auto"/>
          <w:sz w:val="24"/>
        </w:rPr>
        <w:t>,</w:t>
      </w:r>
    </w:p>
    <w:p w14:paraId="2F809A33" w14:textId="77777777" w:rsidR="00C81875" w:rsidRPr="008F4B75" w:rsidRDefault="00812D63" w:rsidP="00C81875">
      <w:pPr>
        <w:pStyle w:val="a"/>
        <w:tabs>
          <w:tab w:val="left" w:pos="568"/>
          <w:tab w:val="left" w:pos="810"/>
          <w:tab w:val="left" w:pos="1080"/>
        </w:tabs>
        <w:spacing w:line="360" w:lineRule="auto"/>
        <w:ind w:left="928"/>
        <w:rPr>
          <w:b w:val="0"/>
          <w:bCs w:val="0"/>
          <w:color w:val="auto"/>
          <w:sz w:val="24"/>
        </w:rPr>
      </w:pPr>
      <m:oMath>
        <m:sSub>
          <m:sSubPr>
            <m:ctrlPr>
              <w:rPr>
                <w:rFonts w:ascii="Cambria Math" w:eastAsiaTheme="minorEastAsia" w:hAnsi="Cambria Math"/>
                <w:b w:val="0"/>
                <w:bCs w:val="0"/>
                <w:i/>
                <w:color w:val="auto"/>
                <w:sz w:val="24"/>
                <w:lang w:val="ru-RU"/>
              </w:rPr>
            </m:ctrlPr>
          </m:sSubPr>
          <m:e>
            <m:r>
              <m:rPr>
                <m:sty m:val="bi"/>
              </m:rPr>
              <w:rPr>
                <w:rFonts w:ascii="Cambria Math" w:eastAsiaTheme="minorEastAsia" w:hAnsi="Cambria Math"/>
                <w:color w:val="auto"/>
                <w:sz w:val="24"/>
              </w:rPr>
              <m:t>k</m:t>
            </m:r>
          </m:e>
          <m:sub>
            <m:r>
              <m:rPr>
                <m:sty m:val="bi"/>
              </m:rPr>
              <w:rPr>
                <w:rFonts w:ascii="Cambria Math" w:eastAsiaTheme="minorEastAsia" w:hAnsi="Cambria Math"/>
                <w:color w:val="auto"/>
                <w:sz w:val="24"/>
              </w:rPr>
              <m:t>1</m:t>
            </m:r>
          </m:sub>
        </m:sSub>
      </m:oMath>
      <w:r w:rsidR="00C81875" w:rsidRPr="008F4B75">
        <w:rPr>
          <w:rFonts w:eastAsiaTheme="minorEastAsia"/>
          <w:b w:val="0"/>
          <w:bCs w:val="0"/>
          <w:i/>
          <w:color w:val="auto"/>
          <w:sz w:val="24"/>
        </w:rPr>
        <w:t xml:space="preserve"> </w:t>
      </w:r>
      <w:r w:rsidR="00C81875" w:rsidRPr="008F4B75">
        <w:rPr>
          <w:rFonts w:eastAsiaTheme="minorEastAsia"/>
          <w:b w:val="0"/>
          <w:bCs w:val="0"/>
          <w:iCs/>
          <w:color w:val="auto"/>
          <w:sz w:val="24"/>
        </w:rPr>
        <w:t xml:space="preserve">– </w:t>
      </w:r>
      <w:r w:rsidR="00C81875" w:rsidRPr="008F4B75">
        <w:rPr>
          <w:b w:val="0"/>
          <w:bCs w:val="0"/>
          <w:color w:val="auto"/>
          <w:sz w:val="24"/>
        </w:rPr>
        <w:t>տեղանքի պայմանները հաշվի առնող գործակից է, ընդունվում է սույն շինարարական նորմերի 4-րդ աղյուսակի համաձայն,</w:t>
      </w:r>
    </w:p>
    <w:p w14:paraId="35883C2B" w14:textId="1E3861AE" w:rsidR="0062759C" w:rsidRPr="00322E82" w:rsidRDefault="00812D63" w:rsidP="0062759C">
      <w:pPr>
        <w:pStyle w:val="a"/>
        <w:tabs>
          <w:tab w:val="left" w:pos="568"/>
          <w:tab w:val="left" w:pos="810"/>
          <w:tab w:val="left" w:pos="1080"/>
        </w:tabs>
        <w:spacing w:line="360" w:lineRule="auto"/>
        <w:ind w:left="928"/>
        <w:rPr>
          <w:rFonts w:eastAsiaTheme="minorEastAsia"/>
          <w:b w:val="0"/>
          <w:bCs w:val="0"/>
          <w:iCs/>
          <w:color w:val="auto"/>
          <w:sz w:val="24"/>
        </w:rPr>
      </w:pPr>
      <m:oMath>
        <m:sSub>
          <m:sSubPr>
            <m:ctrlPr>
              <w:rPr>
                <w:rFonts w:ascii="Cambria Math" w:eastAsiaTheme="minorEastAsia" w:hAnsi="Cambria Math"/>
                <w:b w:val="0"/>
                <w:bCs w:val="0"/>
                <w:i/>
                <w:color w:val="auto"/>
                <w:sz w:val="24"/>
                <w:lang w:val="ru-RU"/>
              </w:rPr>
            </m:ctrlPr>
          </m:sSubPr>
          <m:e>
            <m:r>
              <m:rPr>
                <m:sty m:val="bi"/>
              </m:rPr>
              <w:rPr>
                <w:rFonts w:ascii="Cambria Math" w:eastAsiaTheme="minorEastAsia" w:hAnsi="Cambria Math"/>
                <w:color w:val="auto"/>
                <w:sz w:val="24"/>
              </w:rPr>
              <m:t>k</m:t>
            </m:r>
          </m:e>
          <m:sub>
            <m:r>
              <m:rPr>
                <m:sty m:val="bi"/>
              </m:rPr>
              <w:rPr>
                <w:rFonts w:ascii="Cambria Math" w:eastAsiaTheme="minorEastAsia" w:hAnsi="Cambria Math"/>
                <w:color w:val="auto"/>
                <w:sz w:val="24"/>
              </w:rPr>
              <m:t>2</m:t>
            </m:r>
          </m:sub>
        </m:sSub>
      </m:oMath>
      <w:r w:rsidR="001F162C" w:rsidRPr="008F4B75">
        <w:rPr>
          <w:rFonts w:eastAsiaTheme="minorEastAsia"/>
          <w:b w:val="0"/>
          <w:bCs w:val="0"/>
          <w:i/>
          <w:color w:val="auto"/>
          <w:sz w:val="24"/>
        </w:rPr>
        <w:t xml:space="preserve"> </w:t>
      </w:r>
      <w:r w:rsidR="001F162C" w:rsidRPr="008F4B75">
        <w:rPr>
          <w:rFonts w:eastAsiaTheme="minorEastAsia"/>
          <w:b w:val="0"/>
          <w:bCs w:val="0"/>
          <w:iCs/>
          <w:color w:val="auto"/>
          <w:sz w:val="24"/>
        </w:rPr>
        <w:t>–</w:t>
      </w:r>
      <w:r w:rsidR="00322E82" w:rsidRPr="008F4B75">
        <w:rPr>
          <w:rFonts w:eastAsiaTheme="minorEastAsia"/>
          <w:b w:val="0"/>
          <w:bCs w:val="0"/>
          <w:iCs/>
          <w:color w:val="auto"/>
          <w:sz w:val="24"/>
        </w:rPr>
        <w:t xml:space="preserve"> </w:t>
      </w:r>
      <w:r w:rsidR="0062759C" w:rsidRPr="008F4B75">
        <w:rPr>
          <w:b w:val="0"/>
          <w:bCs w:val="0"/>
          <w:color w:val="auto"/>
          <w:sz w:val="24"/>
        </w:rPr>
        <w:t>երկաթբետոնե կոնստրուկցիաների ամրանի՝ պողպատե կոնստրուկցիաների համեմատ, կոռոզիայի նվազեցված արագությունը հաշվի առնող գործակից է,</w:t>
      </w:r>
      <w:r w:rsidR="0062759C">
        <w:rPr>
          <w:b w:val="0"/>
          <w:bCs w:val="0"/>
          <w:color w:val="FF0000"/>
          <w:sz w:val="24"/>
        </w:rPr>
        <w:t xml:space="preserve"> </w:t>
      </w:r>
      <w:r w:rsidR="0062759C" w:rsidRPr="00322E82">
        <w:rPr>
          <w:b w:val="0"/>
          <w:bCs w:val="0"/>
          <w:sz w:val="24"/>
        </w:rPr>
        <w:t>ընդունվում է</w:t>
      </w:r>
      <w:r w:rsidR="0062759C">
        <w:rPr>
          <w:b w:val="0"/>
          <w:bCs w:val="0"/>
          <w:sz w:val="24"/>
        </w:rPr>
        <w:t xml:space="preserve"> բնակավայրերում՝</w:t>
      </w:r>
      <w:r w:rsidR="0062759C" w:rsidRPr="00322E82">
        <w:rPr>
          <w:b w:val="0"/>
          <w:bCs w:val="0"/>
          <w:sz w:val="24"/>
        </w:rPr>
        <w:t xml:space="preserve"> </w:t>
      </w:r>
      <m:oMath>
        <m:sSub>
          <m:sSubPr>
            <m:ctrlPr>
              <w:rPr>
                <w:rFonts w:ascii="Cambria Math" w:eastAsiaTheme="minorEastAsia" w:hAnsi="Cambria Math"/>
                <w:b w:val="0"/>
                <w:bCs w:val="0"/>
                <w:i/>
                <w:color w:val="auto"/>
                <w:sz w:val="24"/>
                <w:lang w:val="ru-RU"/>
              </w:rPr>
            </m:ctrlPr>
          </m:sSubPr>
          <m:e>
            <m:r>
              <m:rPr>
                <m:sty m:val="bi"/>
              </m:rPr>
              <w:rPr>
                <w:rFonts w:ascii="Cambria Math" w:eastAsiaTheme="minorEastAsia" w:hAnsi="Cambria Math"/>
                <w:color w:val="auto"/>
                <w:sz w:val="24"/>
              </w:rPr>
              <m:t>k</m:t>
            </m:r>
          </m:e>
          <m:sub>
            <m:r>
              <m:rPr>
                <m:sty m:val="bi"/>
              </m:rPr>
              <w:rPr>
                <w:rFonts w:ascii="Cambria Math" w:eastAsiaTheme="minorEastAsia" w:hAnsi="Cambria Math"/>
                <w:color w:val="auto"/>
                <w:sz w:val="24"/>
              </w:rPr>
              <m:t>2</m:t>
            </m:r>
          </m:sub>
        </m:sSub>
        <m:r>
          <m:rPr>
            <m:sty m:val="bi"/>
          </m:rPr>
          <w:rPr>
            <w:rFonts w:ascii="Cambria Math" w:eastAsiaTheme="minorEastAsia" w:hAnsi="Cambria Math"/>
            <w:color w:val="auto"/>
            <w:sz w:val="24"/>
          </w:rPr>
          <m:t>=</m:t>
        </m:r>
      </m:oMath>
      <w:r w:rsidR="0062759C" w:rsidRPr="00322E82">
        <w:rPr>
          <w:b w:val="0"/>
          <w:bCs w:val="0"/>
          <w:sz w:val="24"/>
        </w:rPr>
        <w:t>1,</w:t>
      </w:r>
      <w:r w:rsidR="008F4B75">
        <w:rPr>
          <w:b w:val="0"/>
          <w:bCs w:val="0"/>
          <w:sz w:val="24"/>
        </w:rPr>
        <w:t>5</w:t>
      </w:r>
      <w:r w:rsidR="0062759C" w:rsidRPr="00322E82">
        <w:rPr>
          <w:b w:val="0"/>
          <w:bCs w:val="0"/>
          <w:sz w:val="24"/>
        </w:rPr>
        <w:t xml:space="preserve">, </w:t>
      </w:r>
      <w:r w:rsidR="0062759C">
        <w:rPr>
          <w:b w:val="0"/>
          <w:bCs w:val="0"/>
          <w:sz w:val="24"/>
        </w:rPr>
        <w:t>մյուս տարածքներում՝</w:t>
      </w:r>
      <w:r w:rsidR="0062759C" w:rsidRPr="00322E82">
        <w:rPr>
          <w:b w:val="0"/>
          <w:bCs w:val="0"/>
          <w:sz w:val="24"/>
        </w:rPr>
        <w:t xml:space="preserve"> </w:t>
      </w:r>
      <m:oMath>
        <m:sSub>
          <m:sSubPr>
            <m:ctrlPr>
              <w:rPr>
                <w:rFonts w:ascii="Cambria Math" w:eastAsiaTheme="minorEastAsia" w:hAnsi="Cambria Math"/>
                <w:b w:val="0"/>
                <w:bCs w:val="0"/>
                <w:i/>
                <w:color w:val="auto"/>
                <w:sz w:val="24"/>
                <w:lang w:val="ru-RU"/>
              </w:rPr>
            </m:ctrlPr>
          </m:sSubPr>
          <m:e>
            <m:r>
              <m:rPr>
                <m:sty m:val="bi"/>
              </m:rPr>
              <w:rPr>
                <w:rFonts w:ascii="Cambria Math" w:eastAsiaTheme="minorEastAsia" w:hAnsi="Cambria Math"/>
                <w:color w:val="auto"/>
                <w:sz w:val="24"/>
              </w:rPr>
              <m:t>k</m:t>
            </m:r>
          </m:e>
          <m:sub>
            <m:r>
              <m:rPr>
                <m:sty m:val="bi"/>
              </m:rPr>
              <w:rPr>
                <w:rFonts w:ascii="Cambria Math" w:eastAsiaTheme="minorEastAsia" w:hAnsi="Cambria Math"/>
                <w:color w:val="auto"/>
                <w:sz w:val="24"/>
              </w:rPr>
              <m:t>2</m:t>
            </m:r>
          </m:sub>
        </m:sSub>
        <m:r>
          <m:rPr>
            <m:sty m:val="bi"/>
          </m:rPr>
          <w:rPr>
            <w:rFonts w:ascii="Cambria Math" w:eastAsiaTheme="minorEastAsia" w:hAnsi="Cambria Math"/>
            <w:color w:val="auto"/>
            <w:sz w:val="24"/>
          </w:rPr>
          <m:t>=</m:t>
        </m:r>
      </m:oMath>
      <w:r w:rsidR="0062759C" w:rsidRPr="00322E82">
        <w:rPr>
          <w:b w:val="0"/>
          <w:bCs w:val="0"/>
          <w:sz w:val="24"/>
        </w:rPr>
        <w:t>1,0</w:t>
      </w:r>
      <w:r w:rsidR="0062759C">
        <w:rPr>
          <w:b w:val="0"/>
          <w:bCs w:val="0"/>
          <w:sz w:val="24"/>
        </w:rPr>
        <w:t>։</w:t>
      </w:r>
    </w:p>
    <w:p w14:paraId="1C84FDE1" w14:textId="6E4327EF" w:rsidR="001F162C" w:rsidRDefault="008430ED" w:rsidP="009756AB">
      <w:pPr>
        <w:pStyle w:val="a"/>
        <w:tabs>
          <w:tab w:val="left" w:pos="568"/>
          <w:tab w:val="left" w:pos="810"/>
          <w:tab w:val="left" w:pos="1080"/>
        </w:tabs>
        <w:spacing w:line="360" w:lineRule="auto"/>
        <w:jc w:val="right"/>
        <w:rPr>
          <w:b w:val="0"/>
          <w:bCs w:val="0"/>
          <w:iCs/>
          <w:color w:val="auto"/>
          <w:sz w:val="24"/>
          <w:lang w:val="ru-RU"/>
        </w:rPr>
      </w:pPr>
      <w:r w:rsidRPr="00144F5F">
        <w:rPr>
          <w:b w:val="0"/>
          <w:bCs w:val="0"/>
          <w:iCs/>
          <w:color w:val="auto"/>
          <w:sz w:val="24"/>
          <w:lang w:val="ru-RU"/>
        </w:rPr>
        <w:t>Աղյուսակ</w:t>
      </w:r>
      <w:r w:rsidR="009756AB" w:rsidRPr="00144F5F">
        <w:rPr>
          <w:b w:val="0"/>
          <w:bCs w:val="0"/>
          <w:iCs/>
          <w:color w:val="auto"/>
          <w:sz w:val="24"/>
          <w:lang w:val="ru-RU"/>
        </w:rPr>
        <w:t xml:space="preserve"> </w:t>
      </w:r>
      <w:r w:rsidR="00AE75B3" w:rsidRPr="00144F5F">
        <w:rPr>
          <w:b w:val="0"/>
          <w:bCs w:val="0"/>
          <w:iCs/>
          <w:color w:val="auto"/>
          <w:sz w:val="24"/>
          <w:lang w:val="ru-RU"/>
        </w:rPr>
        <w:t>4</w:t>
      </w:r>
    </w:p>
    <w:tbl>
      <w:tblPr>
        <w:tblStyle w:val="TableGrid"/>
        <w:tblW w:w="0" w:type="auto"/>
        <w:jc w:val="center"/>
        <w:tblLook w:val="04A0" w:firstRow="1" w:lastRow="0" w:firstColumn="1" w:lastColumn="0" w:noHBand="0" w:noVBand="1"/>
      </w:tblPr>
      <w:tblGrid>
        <w:gridCol w:w="551"/>
        <w:gridCol w:w="3260"/>
        <w:gridCol w:w="3261"/>
      </w:tblGrid>
      <w:tr w:rsidR="009756AB" w:rsidRPr="008A555E" w14:paraId="17201F18" w14:textId="77777777" w:rsidTr="008A555E">
        <w:trPr>
          <w:jc w:val="center"/>
        </w:trPr>
        <w:tc>
          <w:tcPr>
            <w:tcW w:w="551" w:type="dxa"/>
          </w:tcPr>
          <w:p w14:paraId="2BA6456F" w14:textId="5216B7AD" w:rsidR="009756AB" w:rsidRPr="008A555E" w:rsidRDefault="009756AB" w:rsidP="008A555E">
            <w:pPr>
              <w:pStyle w:val="a"/>
              <w:tabs>
                <w:tab w:val="left" w:pos="568"/>
                <w:tab w:val="left" w:pos="810"/>
                <w:tab w:val="left" w:pos="1080"/>
              </w:tabs>
              <w:spacing w:line="360" w:lineRule="auto"/>
              <w:ind w:left="0" w:firstLine="0"/>
              <w:jc w:val="center"/>
              <w:rPr>
                <w:b w:val="0"/>
                <w:bCs w:val="0"/>
                <w:iCs/>
                <w:color w:val="auto"/>
                <w:sz w:val="24"/>
                <w:lang w:val="en-US"/>
              </w:rPr>
            </w:pPr>
            <w:r w:rsidRPr="008A555E">
              <w:rPr>
                <w:b w:val="0"/>
                <w:bCs w:val="0"/>
                <w:iCs/>
                <w:color w:val="auto"/>
                <w:sz w:val="24"/>
                <w:lang w:val="en-US"/>
              </w:rPr>
              <w:t>N</w:t>
            </w:r>
          </w:p>
        </w:tc>
        <w:tc>
          <w:tcPr>
            <w:tcW w:w="3260" w:type="dxa"/>
          </w:tcPr>
          <w:p w14:paraId="24C27B2F" w14:textId="1FD6DC9F" w:rsidR="009756AB" w:rsidRPr="009A477C" w:rsidRDefault="009A477C" w:rsidP="008A555E">
            <w:pPr>
              <w:pStyle w:val="Default"/>
              <w:spacing w:line="360" w:lineRule="auto"/>
              <w:jc w:val="center"/>
              <w:rPr>
                <w:rFonts w:ascii="GHEA Grapalat" w:hAnsi="GHEA Grapalat"/>
                <w:lang w:val="hy-AM"/>
              </w:rPr>
            </w:pPr>
            <w:r>
              <w:rPr>
                <w:rFonts w:ascii="GHEA Grapalat" w:hAnsi="GHEA Grapalat"/>
                <w:lang w:val="hy-AM"/>
              </w:rPr>
              <w:t>Տեղանքի պայմաններ</w:t>
            </w:r>
          </w:p>
        </w:tc>
        <w:tc>
          <w:tcPr>
            <w:tcW w:w="3261" w:type="dxa"/>
          </w:tcPr>
          <w:p w14:paraId="53FC74F8" w14:textId="7F8FB162" w:rsidR="009756AB" w:rsidRPr="008A555E" w:rsidRDefault="009A477C" w:rsidP="00C30738">
            <w:pPr>
              <w:pStyle w:val="Default"/>
              <w:spacing w:line="360" w:lineRule="auto"/>
              <w:jc w:val="center"/>
              <w:rPr>
                <w:rFonts w:ascii="GHEA Grapalat" w:hAnsi="GHEA Grapalat"/>
              </w:rPr>
            </w:pPr>
            <w:r>
              <w:rPr>
                <w:rFonts w:ascii="GHEA Grapalat" w:hAnsi="GHEA Grapalat"/>
                <w:lang w:val="hy-AM"/>
              </w:rPr>
              <w:t>Գործակից</w:t>
            </w:r>
            <w:r w:rsidR="008A555E" w:rsidRPr="008A555E">
              <w:rPr>
                <w:rFonts w:ascii="GHEA Grapalat" w:hAnsi="GHEA Grapalat"/>
              </w:rPr>
              <w:t xml:space="preserve"> </w:t>
            </w:r>
            <m:oMath>
              <m:sSub>
                <m:sSubPr>
                  <m:ctrlPr>
                    <w:rPr>
                      <w:rFonts w:ascii="Cambria Math" w:eastAsiaTheme="minorEastAsia" w:hAnsi="Cambria Math"/>
                      <w:b/>
                      <w:bCs/>
                      <w:i/>
                      <w:color w:val="auto"/>
                      <w:lang w:val="ru-RU"/>
                    </w:rPr>
                  </m:ctrlPr>
                </m:sSubPr>
                <m:e>
                  <m:r>
                    <m:rPr>
                      <m:sty m:val="bi"/>
                    </m:rPr>
                    <w:rPr>
                      <w:rFonts w:ascii="Cambria Math" w:eastAsiaTheme="minorEastAsia" w:hAnsi="Cambria Math"/>
                      <w:color w:val="auto"/>
                      <w:lang w:val="ru-RU"/>
                    </w:rPr>
                    <m:t>k</m:t>
                  </m:r>
                </m:e>
                <m:sub>
                  <m:r>
                    <m:rPr>
                      <m:sty m:val="bi"/>
                    </m:rPr>
                    <w:rPr>
                      <w:rFonts w:ascii="Cambria Math" w:eastAsiaTheme="minorEastAsia" w:hAnsi="Cambria Math"/>
                      <w:color w:val="auto"/>
                      <w:lang w:val="ru-RU"/>
                    </w:rPr>
                    <m:t>1</m:t>
                  </m:r>
                </m:sub>
              </m:sSub>
            </m:oMath>
          </w:p>
        </w:tc>
      </w:tr>
      <w:tr w:rsidR="009756AB" w:rsidRPr="008A555E" w14:paraId="40E2CC47" w14:textId="77777777" w:rsidTr="008A555E">
        <w:trPr>
          <w:jc w:val="center"/>
        </w:trPr>
        <w:tc>
          <w:tcPr>
            <w:tcW w:w="551" w:type="dxa"/>
          </w:tcPr>
          <w:p w14:paraId="46559CC2" w14:textId="68DF967B" w:rsidR="009756AB" w:rsidRPr="008A555E" w:rsidRDefault="009756AB" w:rsidP="008A555E">
            <w:pPr>
              <w:pStyle w:val="a"/>
              <w:tabs>
                <w:tab w:val="left" w:pos="568"/>
                <w:tab w:val="left" w:pos="810"/>
                <w:tab w:val="left" w:pos="1080"/>
              </w:tabs>
              <w:spacing w:line="360" w:lineRule="auto"/>
              <w:ind w:left="0" w:firstLine="0"/>
              <w:jc w:val="center"/>
              <w:rPr>
                <w:b w:val="0"/>
                <w:bCs w:val="0"/>
                <w:iCs/>
                <w:color w:val="auto"/>
                <w:sz w:val="24"/>
                <w:lang w:val="en-US"/>
              </w:rPr>
            </w:pPr>
            <w:r w:rsidRPr="008A555E">
              <w:rPr>
                <w:b w:val="0"/>
                <w:bCs w:val="0"/>
                <w:iCs/>
                <w:color w:val="auto"/>
                <w:sz w:val="24"/>
                <w:lang w:val="en-US"/>
              </w:rPr>
              <w:t>1.</w:t>
            </w:r>
          </w:p>
        </w:tc>
        <w:tc>
          <w:tcPr>
            <w:tcW w:w="3260" w:type="dxa"/>
          </w:tcPr>
          <w:p w14:paraId="5D6B8B6D" w14:textId="4507720C" w:rsidR="009756AB" w:rsidRPr="008A555E" w:rsidRDefault="009A477C" w:rsidP="008A555E">
            <w:pPr>
              <w:pStyle w:val="Default"/>
              <w:spacing w:line="360" w:lineRule="auto"/>
              <w:rPr>
                <w:rFonts w:ascii="GHEA Grapalat" w:hAnsi="GHEA Grapalat"/>
              </w:rPr>
            </w:pPr>
            <w:r>
              <w:rPr>
                <w:rFonts w:ascii="GHEA Grapalat" w:hAnsi="GHEA Grapalat"/>
                <w:lang w:val="hy-AM"/>
              </w:rPr>
              <w:t>Գյուղական</w:t>
            </w:r>
            <w:r w:rsidR="009756AB" w:rsidRPr="008A555E">
              <w:rPr>
                <w:rFonts w:ascii="GHEA Grapalat" w:hAnsi="GHEA Grapalat"/>
              </w:rPr>
              <w:t xml:space="preserve"> </w:t>
            </w:r>
          </w:p>
        </w:tc>
        <w:tc>
          <w:tcPr>
            <w:tcW w:w="3261" w:type="dxa"/>
          </w:tcPr>
          <w:p w14:paraId="01D0C359" w14:textId="5280E969" w:rsidR="009756AB" w:rsidRPr="008A555E" w:rsidRDefault="008A555E" w:rsidP="008A555E">
            <w:pPr>
              <w:pStyle w:val="a"/>
              <w:tabs>
                <w:tab w:val="left" w:pos="568"/>
                <w:tab w:val="left" w:pos="810"/>
                <w:tab w:val="left" w:pos="1080"/>
              </w:tabs>
              <w:spacing w:line="360" w:lineRule="auto"/>
              <w:ind w:left="0" w:firstLine="0"/>
              <w:jc w:val="center"/>
              <w:rPr>
                <w:b w:val="0"/>
                <w:bCs w:val="0"/>
                <w:iCs/>
                <w:color w:val="auto"/>
                <w:sz w:val="24"/>
                <w:lang w:val="en-US"/>
              </w:rPr>
            </w:pPr>
            <w:r w:rsidRPr="008A555E">
              <w:rPr>
                <w:b w:val="0"/>
                <w:bCs w:val="0"/>
                <w:iCs/>
                <w:color w:val="auto"/>
                <w:sz w:val="24"/>
                <w:lang w:val="en-US"/>
              </w:rPr>
              <w:t>0,</w:t>
            </w:r>
            <w:r w:rsidR="00273A3E">
              <w:rPr>
                <w:b w:val="0"/>
                <w:bCs w:val="0"/>
                <w:iCs/>
                <w:color w:val="auto"/>
                <w:sz w:val="24"/>
                <w:lang w:val="en-US"/>
              </w:rPr>
              <w:t>7</w:t>
            </w:r>
            <w:r w:rsidRPr="008A555E">
              <w:rPr>
                <w:b w:val="0"/>
                <w:bCs w:val="0"/>
                <w:iCs/>
                <w:color w:val="auto"/>
                <w:sz w:val="24"/>
                <w:lang w:val="en-US"/>
              </w:rPr>
              <w:t>5</w:t>
            </w:r>
          </w:p>
        </w:tc>
      </w:tr>
      <w:tr w:rsidR="009756AB" w:rsidRPr="008A555E" w14:paraId="71AB9A05" w14:textId="77777777" w:rsidTr="008A555E">
        <w:trPr>
          <w:jc w:val="center"/>
        </w:trPr>
        <w:tc>
          <w:tcPr>
            <w:tcW w:w="551" w:type="dxa"/>
          </w:tcPr>
          <w:p w14:paraId="57C39A4F" w14:textId="6EE8C3CC" w:rsidR="009756AB" w:rsidRPr="008A555E" w:rsidRDefault="009756AB" w:rsidP="008A555E">
            <w:pPr>
              <w:pStyle w:val="a"/>
              <w:tabs>
                <w:tab w:val="left" w:pos="568"/>
                <w:tab w:val="left" w:pos="810"/>
                <w:tab w:val="left" w:pos="1080"/>
              </w:tabs>
              <w:spacing w:line="360" w:lineRule="auto"/>
              <w:ind w:left="0" w:firstLine="0"/>
              <w:jc w:val="center"/>
              <w:rPr>
                <w:b w:val="0"/>
                <w:bCs w:val="0"/>
                <w:iCs/>
                <w:color w:val="auto"/>
                <w:sz w:val="24"/>
                <w:lang w:val="en-US"/>
              </w:rPr>
            </w:pPr>
            <w:r w:rsidRPr="008A555E">
              <w:rPr>
                <w:b w:val="0"/>
                <w:bCs w:val="0"/>
                <w:iCs/>
                <w:color w:val="auto"/>
                <w:sz w:val="24"/>
                <w:lang w:val="en-US"/>
              </w:rPr>
              <w:t>2.</w:t>
            </w:r>
          </w:p>
        </w:tc>
        <w:tc>
          <w:tcPr>
            <w:tcW w:w="3260" w:type="dxa"/>
          </w:tcPr>
          <w:p w14:paraId="0603A35E" w14:textId="126C4BD9" w:rsidR="009756AB" w:rsidRPr="008A555E" w:rsidRDefault="009A477C" w:rsidP="008A555E">
            <w:pPr>
              <w:pStyle w:val="Default"/>
              <w:spacing w:line="360" w:lineRule="auto"/>
              <w:rPr>
                <w:rFonts w:ascii="GHEA Grapalat" w:hAnsi="GHEA Grapalat"/>
              </w:rPr>
            </w:pPr>
            <w:r>
              <w:rPr>
                <w:rFonts w:ascii="GHEA Grapalat" w:hAnsi="GHEA Grapalat"/>
                <w:lang w:val="hy-AM"/>
              </w:rPr>
              <w:t>Քաղաքային</w:t>
            </w:r>
            <w:r w:rsidR="008A555E" w:rsidRPr="008A555E">
              <w:rPr>
                <w:rFonts w:ascii="GHEA Grapalat" w:hAnsi="GHEA Grapalat"/>
              </w:rPr>
              <w:t xml:space="preserve"> </w:t>
            </w:r>
          </w:p>
        </w:tc>
        <w:tc>
          <w:tcPr>
            <w:tcW w:w="3261" w:type="dxa"/>
          </w:tcPr>
          <w:p w14:paraId="549EF862" w14:textId="60736F9B" w:rsidR="009756AB" w:rsidRPr="008A555E" w:rsidRDefault="008A555E" w:rsidP="008A555E">
            <w:pPr>
              <w:pStyle w:val="a"/>
              <w:tabs>
                <w:tab w:val="left" w:pos="568"/>
                <w:tab w:val="left" w:pos="810"/>
                <w:tab w:val="left" w:pos="1080"/>
              </w:tabs>
              <w:spacing w:line="360" w:lineRule="auto"/>
              <w:ind w:left="0" w:firstLine="0"/>
              <w:jc w:val="center"/>
              <w:rPr>
                <w:b w:val="0"/>
                <w:bCs w:val="0"/>
                <w:iCs/>
                <w:color w:val="auto"/>
                <w:sz w:val="24"/>
                <w:lang w:val="en-US"/>
              </w:rPr>
            </w:pPr>
            <w:r w:rsidRPr="008A555E">
              <w:rPr>
                <w:b w:val="0"/>
                <w:bCs w:val="0"/>
                <w:iCs/>
                <w:color w:val="auto"/>
                <w:sz w:val="24"/>
                <w:lang w:val="en-US"/>
              </w:rPr>
              <w:t>1,0</w:t>
            </w:r>
          </w:p>
        </w:tc>
      </w:tr>
      <w:tr w:rsidR="009756AB" w:rsidRPr="008A555E" w14:paraId="581AB350" w14:textId="77777777" w:rsidTr="008A555E">
        <w:trPr>
          <w:jc w:val="center"/>
        </w:trPr>
        <w:tc>
          <w:tcPr>
            <w:tcW w:w="551" w:type="dxa"/>
          </w:tcPr>
          <w:p w14:paraId="5F40AA86" w14:textId="56EFE63F" w:rsidR="009756AB" w:rsidRPr="008A555E" w:rsidRDefault="009756AB" w:rsidP="008A555E">
            <w:pPr>
              <w:pStyle w:val="a"/>
              <w:tabs>
                <w:tab w:val="left" w:pos="568"/>
                <w:tab w:val="left" w:pos="810"/>
                <w:tab w:val="left" w:pos="1080"/>
              </w:tabs>
              <w:spacing w:line="360" w:lineRule="auto"/>
              <w:ind w:left="0" w:firstLine="0"/>
              <w:jc w:val="center"/>
              <w:rPr>
                <w:b w:val="0"/>
                <w:bCs w:val="0"/>
                <w:iCs/>
                <w:color w:val="auto"/>
                <w:sz w:val="24"/>
                <w:lang w:val="en-US"/>
              </w:rPr>
            </w:pPr>
            <w:r w:rsidRPr="008A555E">
              <w:rPr>
                <w:b w:val="0"/>
                <w:bCs w:val="0"/>
                <w:iCs/>
                <w:color w:val="auto"/>
                <w:sz w:val="24"/>
                <w:lang w:val="en-US"/>
              </w:rPr>
              <w:t>3.</w:t>
            </w:r>
          </w:p>
        </w:tc>
        <w:tc>
          <w:tcPr>
            <w:tcW w:w="3260" w:type="dxa"/>
          </w:tcPr>
          <w:p w14:paraId="4EDAC87F" w14:textId="2DCE071C" w:rsidR="009756AB" w:rsidRPr="008A555E" w:rsidRDefault="009A477C" w:rsidP="008A555E">
            <w:pPr>
              <w:pStyle w:val="Default"/>
              <w:spacing w:line="360" w:lineRule="auto"/>
              <w:rPr>
                <w:rFonts w:ascii="GHEA Grapalat" w:hAnsi="GHEA Grapalat"/>
              </w:rPr>
            </w:pPr>
            <w:r>
              <w:rPr>
                <w:rFonts w:ascii="GHEA Grapalat" w:hAnsi="GHEA Grapalat"/>
                <w:lang w:val="hy-AM"/>
              </w:rPr>
              <w:t>Արդյունաբերական</w:t>
            </w:r>
            <w:r w:rsidR="008A555E" w:rsidRPr="008A555E">
              <w:rPr>
                <w:rFonts w:ascii="GHEA Grapalat" w:hAnsi="GHEA Grapalat"/>
              </w:rPr>
              <w:t xml:space="preserve"> </w:t>
            </w:r>
          </w:p>
        </w:tc>
        <w:tc>
          <w:tcPr>
            <w:tcW w:w="3261" w:type="dxa"/>
          </w:tcPr>
          <w:p w14:paraId="3A4A869B" w14:textId="1C5B97B6" w:rsidR="009756AB" w:rsidRPr="008A555E" w:rsidRDefault="008A555E" w:rsidP="008A555E">
            <w:pPr>
              <w:pStyle w:val="a"/>
              <w:tabs>
                <w:tab w:val="left" w:pos="568"/>
                <w:tab w:val="left" w:pos="810"/>
                <w:tab w:val="left" w:pos="1080"/>
              </w:tabs>
              <w:spacing w:line="360" w:lineRule="auto"/>
              <w:ind w:left="0" w:firstLine="0"/>
              <w:jc w:val="center"/>
              <w:rPr>
                <w:b w:val="0"/>
                <w:bCs w:val="0"/>
                <w:iCs/>
                <w:color w:val="auto"/>
                <w:sz w:val="24"/>
                <w:lang w:val="en-US"/>
              </w:rPr>
            </w:pPr>
            <w:r w:rsidRPr="008A555E">
              <w:rPr>
                <w:b w:val="0"/>
                <w:bCs w:val="0"/>
                <w:iCs/>
                <w:color w:val="auto"/>
                <w:sz w:val="24"/>
                <w:lang w:val="en-US"/>
              </w:rPr>
              <w:t>1,5</w:t>
            </w:r>
          </w:p>
        </w:tc>
      </w:tr>
    </w:tbl>
    <w:p w14:paraId="1845B335" w14:textId="5E126973" w:rsidR="009756AB" w:rsidRPr="008A555E" w:rsidRDefault="009A477C">
      <w:pPr>
        <w:pStyle w:val="a"/>
        <w:numPr>
          <w:ilvl w:val="0"/>
          <w:numId w:val="60"/>
        </w:numPr>
        <w:tabs>
          <w:tab w:val="left" w:pos="568"/>
          <w:tab w:val="left" w:pos="810"/>
          <w:tab w:val="left" w:pos="1080"/>
        </w:tabs>
        <w:spacing w:line="360" w:lineRule="auto"/>
        <w:rPr>
          <w:b w:val="0"/>
          <w:bCs w:val="0"/>
          <w:iCs/>
          <w:color w:val="auto"/>
          <w:sz w:val="24"/>
          <w:lang w:val="ru-RU"/>
        </w:rPr>
      </w:pPr>
      <w:r>
        <w:rPr>
          <w:b w:val="0"/>
          <w:bCs w:val="0"/>
          <w:sz w:val="24"/>
        </w:rPr>
        <w:t>երկաթբետոնե կոնստրուկցիաների համար՝</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7"/>
        <w:gridCol w:w="959"/>
      </w:tblGrid>
      <w:tr w:rsidR="008A555E" w14:paraId="15A06C5D" w14:textId="77777777" w:rsidTr="008F4B75">
        <w:tc>
          <w:tcPr>
            <w:tcW w:w="9146" w:type="dxa"/>
          </w:tcPr>
          <w:p w14:paraId="3D41A5E2" w14:textId="5BB08838" w:rsidR="008A555E" w:rsidRPr="001F162C" w:rsidRDefault="00812D63" w:rsidP="00C30738">
            <w:pPr>
              <w:pStyle w:val="a"/>
              <w:tabs>
                <w:tab w:val="left" w:pos="568"/>
                <w:tab w:val="left" w:pos="810"/>
                <w:tab w:val="left" w:pos="1080"/>
              </w:tabs>
              <w:spacing w:line="360" w:lineRule="auto"/>
              <w:ind w:left="0" w:firstLine="0"/>
              <w:rPr>
                <w:b w:val="0"/>
                <w:color w:val="auto"/>
                <w:sz w:val="24"/>
                <w:lang w:val="ru-RU"/>
              </w:rPr>
            </w:pPr>
            <m:oMathPara>
              <m:oMath>
                <m:sSub>
                  <m:sSubPr>
                    <m:ctrlPr>
                      <w:rPr>
                        <w:rFonts w:ascii="Cambria Math" w:eastAsiaTheme="minorEastAsia" w:hAnsi="Cambria Math"/>
                        <w:b w:val="0"/>
                        <w:i/>
                        <w:color w:val="auto"/>
                        <w:sz w:val="24"/>
                        <w:lang w:val="ru-RU"/>
                      </w:rPr>
                    </m:ctrlPr>
                  </m:sSubPr>
                  <m:e>
                    <m:r>
                      <m:rPr>
                        <m:sty m:val="bi"/>
                      </m:rPr>
                      <w:rPr>
                        <w:rFonts w:ascii="Cambria Math" w:eastAsiaTheme="minorEastAsia" w:hAnsi="Cambria Math"/>
                        <w:color w:val="auto"/>
                        <w:sz w:val="24"/>
                        <w:lang w:val="ru-RU"/>
                      </w:rPr>
                      <m:t>V</m:t>
                    </m:r>
                  </m:e>
                  <m:sub>
                    <m:r>
                      <m:rPr>
                        <m:sty m:val="bi"/>
                      </m:rPr>
                      <w:rPr>
                        <w:rFonts w:ascii="Cambria Math" w:eastAsiaTheme="minorEastAsia" w:hAnsi="Cambria Math"/>
                        <w:color w:val="auto"/>
                        <w:sz w:val="24"/>
                        <w:lang w:val="ru-RU"/>
                      </w:rPr>
                      <m:t>con</m:t>
                    </m:r>
                  </m:sub>
                </m:sSub>
                <m:r>
                  <m:rPr>
                    <m:sty m:val="bi"/>
                  </m:rPr>
                  <w:rPr>
                    <w:rFonts w:ascii="Cambria Math" w:eastAsiaTheme="minorEastAsia" w:hAnsi="Cambria Math"/>
                    <w:color w:val="auto"/>
                    <w:sz w:val="24"/>
                    <w:lang w:val="ru-RU"/>
                  </w:rPr>
                  <m:t>=</m:t>
                </m:r>
                <m:acc>
                  <m:accPr>
                    <m:chr m:val="̅"/>
                    <m:ctrlPr>
                      <w:rPr>
                        <w:rFonts w:ascii="Cambria Math" w:eastAsiaTheme="minorEastAsia" w:hAnsi="Cambria Math"/>
                        <w:b w:val="0"/>
                        <w:i/>
                        <w:color w:val="auto"/>
                        <w:sz w:val="24"/>
                        <w:lang w:val="ru-RU"/>
                      </w:rPr>
                    </m:ctrlPr>
                  </m:accPr>
                  <m:e>
                    <m:r>
                      <m:rPr>
                        <m:sty m:val="bi"/>
                      </m:rPr>
                      <w:rPr>
                        <w:rFonts w:ascii="Cambria Math" w:eastAsiaTheme="minorEastAsia" w:hAnsi="Cambria Math"/>
                        <w:color w:val="auto"/>
                        <w:sz w:val="24"/>
                        <w:lang w:val="ru-RU"/>
                      </w:rPr>
                      <m:t>V</m:t>
                    </m:r>
                  </m:e>
                </m:acc>
                <m:sSub>
                  <m:sSubPr>
                    <m:ctrlPr>
                      <w:rPr>
                        <w:rFonts w:ascii="Cambria Math" w:eastAsiaTheme="minorEastAsia" w:hAnsi="Cambria Math"/>
                        <w:b w:val="0"/>
                        <w:i/>
                        <w:color w:val="auto"/>
                        <w:sz w:val="24"/>
                        <w:lang w:val="ru-RU"/>
                      </w:rPr>
                    </m:ctrlPr>
                  </m:sSubPr>
                  <m:e>
                    <m:r>
                      <m:rPr>
                        <m:sty m:val="bi"/>
                      </m:rPr>
                      <w:rPr>
                        <w:rFonts w:ascii="Cambria Math" w:eastAsiaTheme="minorEastAsia" w:hAnsi="Cambria Math"/>
                        <w:color w:val="auto"/>
                        <w:sz w:val="24"/>
                        <w:lang w:val="ru-RU"/>
                      </w:rPr>
                      <m:t>k</m:t>
                    </m:r>
                  </m:e>
                  <m:sub>
                    <m:r>
                      <m:rPr>
                        <m:sty m:val="bi"/>
                      </m:rPr>
                      <w:rPr>
                        <w:rFonts w:ascii="Cambria Math" w:eastAsiaTheme="minorEastAsia" w:hAnsi="Cambria Math"/>
                        <w:color w:val="auto"/>
                        <w:sz w:val="24"/>
                        <w:lang w:val="ru-RU"/>
                      </w:rPr>
                      <m:t>1</m:t>
                    </m:r>
                  </m:sub>
                </m:sSub>
                <m:sSub>
                  <m:sSubPr>
                    <m:ctrlPr>
                      <w:rPr>
                        <w:rFonts w:ascii="Cambria Math" w:eastAsiaTheme="minorEastAsia" w:hAnsi="Cambria Math"/>
                        <w:b w:val="0"/>
                        <w:i/>
                        <w:color w:val="auto"/>
                        <w:sz w:val="24"/>
                        <w:lang w:val="ru-RU"/>
                      </w:rPr>
                    </m:ctrlPr>
                  </m:sSubPr>
                  <m:e>
                    <m:r>
                      <m:rPr>
                        <m:sty m:val="bi"/>
                      </m:rPr>
                      <w:rPr>
                        <w:rFonts w:ascii="Cambria Math" w:eastAsiaTheme="minorEastAsia" w:hAnsi="Cambria Math"/>
                        <w:color w:val="auto"/>
                        <w:sz w:val="24"/>
                        <w:lang w:val="ru-RU"/>
                      </w:rPr>
                      <m:t>k</m:t>
                    </m:r>
                  </m:e>
                  <m:sub>
                    <m:r>
                      <m:rPr>
                        <m:sty m:val="bi"/>
                      </m:rPr>
                      <w:rPr>
                        <w:rFonts w:ascii="Cambria Math" w:eastAsiaTheme="minorEastAsia" w:hAnsi="Cambria Math"/>
                        <w:color w:val="auto"/>
                        <w:sz w:val="24"/>
                        <w:lang w:val="ru-RU"/>
                      </w:rPr>
                      <m:t>2</m:t>
                    </m:r>
                  </m:sub>
                </m:sSub>
                <m:sSub>
                  <m:sSubPr>
                    <m:ctrlPr>
                      <w:rPr>
                        <w:rFonts w:ascii="Cambria Math" w:eastAsiaTheme="minorEastAsia" w:hAnsi="Cambria Math"/>
                        <w:b w:val="0"/>
                        <w:i/>
                        <w:color w:val="auto"/>
                        <w:sz w:val="24"/>
                        <w:lang w:val="ru-RU"/>
                      </w:rPr>
                    </m:ctrlPr>
                  </m:sSubPr>
                  <m:e>
                    <m:r>
                      <m:rPr>
                        <m:sty m:val="bi"/>
                      </m:rPr>
                      <w:rPr>
                        <w:rFonts w:ascii="Cambria Math" w:eastAsiaTheme="minorEastAsia" w:hAnsi="Cambria Math"/>
                        <w:color w:val="auto"/>
                        <w:sz w:val="24"/>
                        <w:lang w:val="ru-RU"/>
                      </w:rPr>
                      <m:t>k</m:t>
                    </m:r>
                  </m:e>
                  <m:sub>
                    <m:r>
                      <m:rPr>
                        <m:sty m:val="bi"/>
                      </m:rPr>
                      <w:rPr>
                        <w:rFonts w:ascii="Cambria Math" w:eastAsiaTheme="minorEastAsia" w:hAnsi="Cambria Math"/>
                        <w:color w:val="auto"/>
                        <w:sz w:val="24"/>
                        <w:lang w:val="ru-RU"/>
                      </w:rPr>
                      <m:t>3</m:t>
                    </m:r>
                  </m:sub>
                </m:sSub>
                <m:sSub>
                  <m:sSubPr>
                    <m:ctrlPr>
                      <w:rPr>
                        <w:rFonts w:ascii="Cambria Math" w:eastAsiaTheme="minorEastAsia" w:hAnsi="Cambria Math"/>
                        <w:b w:val="0"/>
                        <w:i/>
                        <w:color w:val="auto"/>
                        <w:sz w:val="24"/>
                        <w:lang w:val="ru-RU"/>
                      </w:rPr>
                    </m:ctrlPr>
                  </m:sSubPr>
                  <m:e>
                    <m:r>
                      <m:rPr>
                        <m:sty m:val="bi"/>
                      </m:rPr>
                      <w:rPr>
                        <w:rFonts w:ascii="Cambria Math" w:eastAsiaTheme="minorEastAsia" w:hAnsi="Cambria Math"/>
                        <w:color w:val="auto"/>
                        <w:sz w:val="24"/>
                        <w:lang w:val="ru-RU"/>
                      </w:rPr>
                      <m:t>k</m:t>
                    </m:r>
                  </m:e>
                  <m:sub>
                    <m:r>
                      <m:rPr>
                        <m:sty m:val="bi"/>
                      </m:rPr>
                      <w:rPr>
                        <w:rFonts w:ascii="Cambria Math" w:eastAsiaTheme="minorEastAsia" w:hAnsi="Cambria Math"/>
                        <w:color w:val="auto"/>
                        <w:sz w:val="24"/>
                        <w:lang w:val="ru-RU"/>
                      </w:rPr>
                      <m:t>4</m:t>
                    </m:r>
                  </m:sub>
                </m:sSub>
              </m:oMath>
            </m:oMathPara>
          </w:p>
        </w:tc>
        <w:tc>
          <w:tcPr>
            <w:tcW w:w="986" w:type="dxa"/>
            <w:vAlign w:val="center"/>
          </w:tcPr>
          <w:p w14:paraId="1A85AF3D" w14:textId="1790D3E4" w:rsidR="008A555E" w:rsidRDefault="008A555E" w:rsidP="00203459">
            <w:pPr>
              <w:pStyle w:val="a"/>
              <w:tabs>
                <w:tab w:val="left" w:pos="568"/>
                <w:tab w:val="left" w:pos="810"/>
                <w:tab w:val="left" w:pos="1080"/>
              </w:tabs>
              <w:spacing w:line="360" w:lineRule="auto"/>
              <w:ind w:left="0" w:firstLine="0"/>
              <w:jc w:val="center"/>
              <w:rPr>
                <w:b w:val="0"/>
                <w:color w:val="auto"/>
                <w:sz w:val="24"/>
                <w:lang w:val="ru-RU"/>
              </w:rPr>
            </w:pPr>
            <w:r>
              <w:rPr>
                <w:b w:val="0"/>
                <w:color w:val="auto"/>
                <w:sz w:val="24"/>
                <w:lang w:val="ru-RU"/>
              </w:rPr>
              <w:t>(</w:t>
            </w:r>
            <w:r w:rsidR="00AE75B3">
              <w:rPr>
                <w:b w:val="0"/>
                <w:color w:val="auto"/>
                <w:sz w:val="24"/>
                <w:lang w:val="ru-RU"/>
              </w:rPr>
              <w:t>15</w:t>
            </w:r>
            <w:r>
              <w:rPr>
                <w:b w:val="0"/>
                <w:color w:val="auto"/>
                <w:sz w:val="24"/>
                <w:lang w:val="ru-RU"/>
              </w:rPr>
              <w:t>)</w:t>
            </w:r>
          </w:p>
        </w:tc>
      </w:tr>
    </w:tbl>
    <w:p w14:paraId="60CDDA08" w14:textId="782C162B" w:rsidR="008A555E" w:rsidRPr="00322E82" w:rsidRDefault="00322E82" w:rsidP="00062271">
      <w:pPr>
        <w:pStyle w:val="a"/>
        <w:tabs>
          <w:tab w:val="left" w:pos="568"/>
          <w:tab w:val="left" w:pos="810"/>
          <w:tab w:val="left" w:pos="1080"/>
        </w:tabs>
        <w:spacing w:line="360" w:lineRule="auto"/>
        <w:ind w:left="928"/>
        <w:rPr>
          <w:b w:val="0"/>
          <w:color w:val="auto"/>
          <w:sz w:val="24"/>
        </w:rPr>
      </w:pPr>
      <w:r>
        <w:rPr>
          <w:b w:val="0"/>
          <w:color w:val="auto"/>
          <w:sz w:val="24"/>
        </w:rPr>
        <w:t>որտեղ՝</w:t>
      </w:r>
    </w:p>
    <w:p w14:paraId="21C69041" w14:textId="142EEC5D" w:rsidR="008A555E" w:rsidRPr="00322E82" w:rsidRDefault="00812D63" w:rsidP="00062271">
      <w:pPr>
        <w:pStyle w:val="a"/>
        <w:tabs>
          <w:tab w:val="left" w:pos="568"/>
          <w:tab w:val="left" w:pos="810"/>
          <w:tab w:val="left" w:pos="1080"/>
        </w:tabs>
        <w:spacing w:line="360" w:lineRule="auto"/>
        <w:ind w:left="568" w:firstLine="0"/>
        <w:rPr>
          <w:b w:val="0"/>
          <w:bCs w:val="0"/>
          <w:iCs/>
          <w:color w:val="auto"/>
          <w:sz w:val="24"/>
        </w:rPr>
      </w:pPr>
      <m:oMath>
        <m:sSub>
          <m:sSubPr>
            <m:ctrlPr>
              <w:rPr>
                <w:rFonts w:ascii="Cambria Math" w:eastAsiaTheme="minorEastAsia" w:hAnsi="Cambria Math"/>
                <w:b w:val="0"/>
                <w:bCs w:val="0"/>
                <w:i/>
                <w:color w:val="auto"/>
                <w:sz w:val="24"/>
                <w:lang w:val="ru-RU"/>
              </w:rPr>
            </m:ctrlPr>
          </m:sSubPr>
          <m:e>
            <m:r>
              <m:rPr>
                <m:sty m:val="bi"/>
              </m:rPr>
              <w:rPr>
                <w:rFonts w:ascii="Cambria Math" w:eastAsiaTheme="minorEastAsia" w:hAnsi="Cambria Math"/>
                <w:color w:val="auto"/>
                <w:sz w:val="24"/>
              </w:rPr>
              <m:t>k</m:t>
            </m:r>
          </m:e>
          <m:sub>
            <m:r>
              <m:rPr>
                <m:sty m:val="bi"/>
              </m:rPr>
              <w:rPr>
                <w:rFonts w:ascii="Cambria Math" w:eastAsiaTheme="minorEastAsia" w:hAnsi="Cambria Math"/>
                <w:color w:val="auto"/>
                <w:sz w:val="24"/>
              </w:rPr>
              <m:t>1</m:t>
            </m:r>
          </m:sub>
        </m:sSub>
      </m:oMath>
      <w:r w:rsidR="0062759C">
        <w:rPr>
          <w:rFonts w:eastAsiaTheme="minorEastAsia"/>
          <w:b w:val="0"/>
          <w:bCs w:val="0"/>
          <w:color w:val="auto"/>
          <w:sz w:val="24"/>
        </w:rPr>
        <w:t xml:space="preserve">, </w:t>
      </w:r>
      <m:oMath>
        <m:sSub>
          <m:sSubPr>
            <m:ctrlPr>
              <w:rPr>
                <w:rFonts w:ascii="Cambria Math" w:eastAsiaTheme="minorEastAsia" w:hAnsi="Cambria Math"/>
                <w:b w:val="0"/>
                <w:bCs w:val="0"/>
                <w:i/>
                <w:color w:val="auto"/>
                <w:sz w:val="24"/>
                <w:lang w:val="ru-RU"/>
              </w:rPr>
            </m:ctrlPr>
          </m:sSubPr>
          <m:e>
            <m:r>
              <m:rPr>
                <m:sty m:val="bi"/>
              </m:rPr>
              <w:rPr>
                <w:rFonts w:ascii="Cambria Math" w:eastAsiaTheme="minorEastAsia" w:hAnsi="Cambria Math"/>
                <w:color w:val="auto"/>
                <w:sz w:val="24"/>
              </w:rPr>
              <m:t>k</m:t>
            </m:r>
          </m:e>
          <m:sub>
            <m:r>
              <m:rPr>
                <m:sty m:val="bi"/>
              </m:rPr>
              <w:rPr>
                <w:rFonts w:ascii="Cambria Math" w:eastAsiaTheme="minorEastAsia" w:hAnsi="Cambria Math"/>
                <w:color w:val="auto"/>
                <w:sz w:val="24"/>
              </w:rPr>
              <m:t>2</m:t>
            </m:r>
          </m:sub>
        </m:sSub>
      </m:oMath>
      <w:r w:rsidR="008A555E" w:rsidRPr="0062759C">
        <w:rPr>
          <w:rFonts w:eastAsiaTheme="minorEastAsia"/>
          <w:b w:val="0"/>
          <w:bCs w:val="0"/>
          <w:color w:val="auto"/>
          <w:sz w:val="24"/>
        </w:rPr>
        <w:t xml:space="preserve"> </w:t>
      </w:r>
      <w:r w:rsidR="00322E82" w:rsidRPr="00322E82">
        <w:rPr>
          <w:rFonts w:eastAsiaTheme="minorEastAsia"/>
          <w:b w:val="0"/>
          <w:bCs w:val="0"/>
          <w:color w:val="auto"/>
          <w:sz w:val="24"/>
        </w:rPr>
        <w:t>–</w:t>
      </w:r>
      <w:r w:rsidR="008A555E" w:rsidRPr="00322E82">
        <w:rPr>
          <w:rFonts w:eastAsiaTheme="minorEastAsia"/>
          <w:b w:val="0"/>
          <w:bCs w:val="0"/>
          <w:color w:val="auto"/>
          <w:sz w:val="24"/>
        </w:rPr>
        <w:t xml:space="preserve"> </w:t>
      </w:r>
      <w:r w:rsidR="00322E82">
        <w:rPr>
          <w:rFonts w:eastAsiaTheme="minorEastAsia"/>
          <w:b w:val="0"/>
          <w:bCs w:val="0"/>
          <w:color w:val="auto"/>
          <w:sz w:val="24"/>
        </w:rPr>
        <w:t xml:space="preserve">նույնն </w:t>
      </w:r>
      <w:r w:rsidR="00C30738">
        <w:rPr>
          <w:rFonts w:eastAsiaTheme="minorEastAsia"/>
          <w:b w:val="0"/>
          <w:bCs w:val="0"/>
          <w:color w:val="auto"/>
          <w:sz w:val="24"/>
        </w:rPr>
        <w:t>է</w:t>
      </w:r>
      <w:r w:rsidR="008A555E" w:rsidRPr="00322E82">
        <w:rPr>
          <w:rFonts w:eastAsiaTheme="minorEastAsia"/>
          <w:b w:val="0"/>
          <w:bCs w:val="0"/>
          <w:color w:val="auto"/>
          <w:sz w:val="24"/>
        </w:rPr>
        <w:t xml:space="preserve">, </w:t>
      </w:r>
      <w:r w:rsidR="00322E82">
        <w:rPr>
          <w:rFonts w:eastAsiaTheme="minorEastAsia"/>
          <w:b w:val="0"/>
          <w:bCs w:val="0"/>
          <w:color w:val="auto"/>
          <w:sz w:val="24"/>
        </w:rPr>
        <w:t xml:space="preserve">ինչ սույն շինարարական նորմերի </w:t>
      </w:r>
      <w:r w:rsidR="00AE75B3" w:rsidRPr="00322E82">
        <w:rPr>
          <w:rFonts w:eastAsiaTheme="minorEastAsia"/>
          <w:b w:val="0"/>
          <w:bCs w:val="0"/>
          <w:color w:val="auto"/>
          <w:sz w:val="24"/>
        </w:rPr>
        <w:t>14</w:t>
      </w:r>
      <w:r w:rsidR="00322E82">
        <w:rPr>
          <w:rFonts w:eastAsiaTheme="minorEastAsia"/>
          <w:b w:val="0"/>
          <w:bCs w:val="0"/>
          <w:color w:val="auto"/>
          <w:sz w:val="24"/>
        </w:rPr>
        <w:t>-րդ</w:t>
      </w:r>
      <w:r w:rsidR="00A44AE2">
        <w:rPr>
          <w:rFonts w:eastAsiaTheme="minorEastAsia"/>
          <w:b w:val="0"/>
          <w:bCs w:val="0"/>
          <w:color w:val="auto"/>
          <w:sz w:val="24"/>
        </w:rPr>
        <w:t xml:space="preserve"> բանաձևում,</w:t>
      </w:r>
    </w:p>
    <w:p w14:paraId="05380ABD" w14:textId="79DD5D8C" w:rsidR="008A555E" w:rsidRDefault="00812D63" w:rsidP="00062271">
      <w:pPr>
        <w:pStyle w:val="a"/>
        <w:tabs>
          <w:tab w:val="left" w:pos="568"/>
          <w:tab w:val="left" w:pos="810"/>
          <w:tab w:val="left" w:pos="1080"/>
        </w:tabs>
        <w:spacing w:line="360" w:lineRule="auto"/>
        <w:ind w:left="928"/>
        <w:rPr>
          <w:b w:val="0"/>
          <w:bCs w:val="0"/>
          <w:sz w:val="24"/>
        </w:rPr>
      </w:pPr>
      <m:oMath>
        <m:sSub>
          <m:sSubPr>
            <m:ctrlPr>
              <w:rPr>
                <w:rFonts w:ascii="Cambria Math" w:eastAsiaTheme="minorEastAsia" w:hAnsi="Cambria Math"/>
                <w:b w:val="0"/>
                <w:bCs w:val="0"/>
                <w:i/>
                <w:color w:val="auto"/>
                <w:sz w:val="24"/>
                <w:lang w:val="ru-RU"/>
              </w:rPr>
            </m:ctrlPr>
          </m:sSubPr>
          <m:e>
            <m:r>
              <m:rPr>
                <m:sty m:val="bi"/>
              </m:rPr>
              <w:rPr>
                <w:rFonts w:ascii="Cambria Math" w:eastAsiaTheme="minorEastAsia" w:hAnsi="Cambria Math"/>
                <w:color w:val="auto"/>
                <w:sz w:val="24"/>
              </w:rPr>
              <m:t>k</m:t>
            </m:r>
          </m:e>
          <m:sub>
            <m:r>
              <m:rPr>
                <m:sty m:val="bi"/>
              </m:rPr>
              <w:rPr>
                <w:rFonts w:ascii="Cambria Math" w:eastAsiaTheme="minorEastAsia" w:hAnsi="Cambria Math"/>
                <w:color w:val="auto"/>
                <w:sz w:val="24"/>
              </w:rPr>
              <m:t>3</m:t>
            </m:r>
          </m:sub>
        </m:sSub>
      </m:oMath>
      <w:r w:rsidR="008A555E" w:rsidRPr="00A44AE2">
        <w:rPr>
          <w:rFonts w:eastAsiaTheme="minorEastAsia"/>
          <w:b w:val="0"/>
          <w:bCs w:val="0"/>
          <w:i/>
          <w:color w:val="auto"/>
          <w:sz w:val="24"/>
        </w:rPr>
        <w:t xml:space="preserve"> </w:t>
      </w:r>
      <w:r w:rsidR="008A555E" w:rsidRPr="00A44AE2">
        <w:rPr>
          <w:rFonts w:eastAsiaTheme="minorEastAsia"/>
          <w:b w:val="0"/>
          <w:bCs w:val="0"/>
          <w:iCs/>
          <w:color w:val="auto"/>
          <w:sz w:val="24"/>
        </w:rPr>
        <w:t>–</w:t>
      </w:r>
      <w:r w:rsidR="00A44AE2">
        <w:rPr>
          <w:rFonts w:eastAsiaTheme="minorEastAsia"/>
          <w:b w:val="0"/>
          <w:bCs w:val="0"/>
          <w:iCs/>
          <w:color w:val="auto"/>
          <w:sz w:val="24"/>
        </w:rPr>
        <w:t xml:space="preserve"> </w:t>
      </w:r>
      <w:r w:rsidR="00A44AE2" w:rsidRPr="00A44AE2">
        <w:rPr>
          <w:b w:val="0"/>
          <w:bCs w:val="0"/>
          <w:sz w:val="24"/>
        </w:rPr>
        <w:t>բետոնի ամրության դասը հաշվի առն</w:t>
      </w:r>
      <w:r w:rsidR="00A44AE2">
        <w:rPr>
          <w:b w:val="0"/>
          <w:bCs w:val="0"/>
          <w:sz w:val="24"/>
        </w:rPr>
        <w:t>ող</w:t>
      </w:r>
      <w:r w:rsidR="00A44AE2" w:rsidRPr="00A44AE2">
        <w:rPr>
          <w:b w:val="0"/>
          <w:bCs w:val="0"/>
          <w:sz w:val="24"/>
        </w:rPr>
        <w:t xml:space="preserve"> գործակից</w:t>
      </w:r>
      <w:r w:rsidR="00A44AE2">
        <w:rPr>
          <w:b w:val="0"/>
          <w:bCs w:val="0"/>
          <w:sz w:val="24"/>
        </w:rPr>
        <w:t xml:space="preserve"> է</w:t>
      </w:r>
      <w:r w:rsidR="00A44AE2" w:rsidRPr="00A44AE2">
        <w:rPr>
          <w:b w:val="0"/>
          <w:bCs w:val="0"/>
          <w:sz w:val="24"/>
        </w:rPr>
        <w:t xml:space="preserve">, բետոնի B35 դասի համար </w:t>
      </w:r>
      <w:r w:rsidR="00341C60">
        <w:rPr>
          <w:b w:val="0"/>
          <w:bCs w:val="0"/>
          <w:sz w:val="24"/>
        </w:rPr>
        <w:t>ընդուն</w:t>
      </w:r>
      <w:r w:rsidR="00A44AE2" w:rsidRPr="00A44AE2">
        <w:rPr>
          <w:b w:val="0"/>
          <w:bCs w:val="0"/>
          <w:sz w:val="24"/>
        </w:rPr>
        <w:t xml:space="preserve">վում է </w:t>
      </w:r>
      <w:r w:rsidR="00A44AE2" w:rsidRPr="008A555E">
        <w:rPr>
          <w:b w:val="0"/>
          <w:bCs w:val="0"/>
          <w:sz w:val="24"/>
        </w:rPr>
        <w:t>1,0</w:t>
      </w:r>
      <w:r w:rsidR="00A44AE2" w:rsidRPr="00A44AE2">
        <w:rPr>
          <w:b w:val="0"/>
          <w:bCs w:val="0"/>
          <w:sz w:val="24"/>
        </w:rPr>
        <w:t xml:space="preserve">, բետոնի այլ դասերի համար </w:t>
      </w:r>
      <m:oMath>
        <m:sSub>
          <m:sSubPr>
            <m:ctrlPr>
              <w:rPr>
                <w:rFonts w:ascii="Cambria Math" w:eastAsiaTheme="minorEastAsia" w:hAnsi="Cambria Math"/>
                <w:b w:val="0"/>
                <w:bCs w:val="0"/>
                <w:i/>
                <w:color w:val="auto"/>
                <w:sz w:val="24"/>
                <w:lang w:val="ru-RU"/>
              </w:rPr>
            </m:ctrlPr>
          </m:sSubPr>
          <m:e>
            <m:r>
              <m:rPr>
                <m:sty m:val="bi"/>
              </m:rPr>
              <w:rPr>
                <w:rFonts w:ascii="Cambria Math" w:eastAsiaTheme="minorEastAsia" w:hAnsi="Cambria Math"/>
                <w:color w:val="auto"/>
                <w:sz w:val="24"/>
              </w:rPr>
              <m:t>k</m:t>
            </m:r>
          </m:e>
          <m:sub>
            <m:r>
              <m:rPr>
                <m:sty m:val="bi"/>
              </m:rPr>
              <w:rPr>
                <w:rFonts w:ascii="Cambria Math" w:eastAsiaTheme="minorEastAsia" w:hAnsi="Cambria Math"/>
                <w:color w:val="auto"/>
                <w:sz w:val="24"/>
              </w:rPr>
              <m:t>3</m:t>
            </m:r>
          </m:sub>
        </m:sSub>
        <m:r>
          <m:rPr>
            <m:sty m:val="bi"/>
          </m:rPr>
          <w:rPr>
            <w:rFonts w:ascii="Cambria Math" w:eastAsiaTheme="minorEastAsia" w:hAnsi="Cambria Math"/>
            <w:color w:val="auto"/>
            <w:sz w:val="24"/>
          </w:rPr>
          <m:t>=</m:t>
        </m:r>
        <m:f>
          <m:fPr>
            <m:type m:val="skw"/>
            <m:ctrlPr>
              <w:rPr>
                <w:rFonts w:ascii="Cambria Math" w:eastAsiaTheme="minorEastAsia" w:hAnsi="Cambria Math"/>
                <w:b w:val="0"/>
                <w:bCs w:val="0"/>
                <w:i/>
                <w:color w:val="auto"/>
                <w:sz w:val="24"/>
                <w:lang w:val="ru-RU"/>
              </w:rPr>
            </m:ctrlPr>
          </m:fPr>
          <m:num>
            <m:r>
              <m:rPr>
                <m:sty m:val="bi"/>
              </m:rPr>
              <w:rPr>
                <w:rFonts w:ascii="Cambria Math" w:eastAsiaTheme="minorEastAsia" w:hAnsi="Cambria Math"/>
                <w:color w:val="auto"/>
                <w:sz w:val="24"/>
              </w:rPr>
              <m:t>35</m:t>
            </m:r>
          </m:num>
          <m:den>
            <m:r>
              <m:rPr>
                <m:sty m:val="bi"/>
              </m:rPr>
              <w:rPr>
                <w:rFonts w:ascii="Cambria Math" w:eastAsiaTheme="minorEastAsia" w:hAnsi="Cambria Math"/>
                <w:color w:val="auto"/>
                <w:sz w:val="24"/>
              </w:rPr>
              <m:t>B</m:t>
            </m:r>
          </m:den>
        </m:f>
      </m:oMath>
      <w:r w:rsidR="00A44AE2" w:rsidRPr="00A44AE2">
        <w:rPr>
          <w:rFonts w:eastAsiaTheme="minorEastAsia"/>
          <w:b w:val="0"/>
          <w:bCs w:val="0"/>
          <w:color w:val="auto"/>
          <w:sz w:val="24"/>
        </w:rPr>
        <w:t xml:space="preserve">,  </w:t>
      </w:r>
      <m:oMath>
        <m:r>
          <m:rPr>
            <m:sty m:val="bi"/>
          </m:rPr>
          <w:rPr>
            <w:rFonts w:ascii="Cambria Math" w:eastAsiaTheme="minorEastAsia" w:hAnsi="Cambria Math"/>
            <w:color w:val="auto"/>
            <w:sz w:val="24"/>
          </w:rPr>
          <m:t>B</m:t>
        </m:r>
      </m:oMath>
      <w:r w:rsidR="00A44AE2" w:rsidRPr="00A44AE2">
        <w:rPr>
          <w:b w:val="0"/>
          <w:bCs w:val="0"/>
          <w:sz w:val="24"/>
        </w:rPr>
        <w:t xml:space="preserve"> ՝ բետոնի դաս</w:t>
      </w:r>
      <w:r w:rsidR="00A44AE2">
        <w:rPr>
          <w:b w:val="0"/>
          <w:bCs w:val="0"/>
          <w:sz w:val="24"/>
        </w:rPr>
        <w:t>ն է,</w:t>
      </w:r>
    </w:p>
    <w:p w14:paraId="19199FC1" w14:textId="14DB4799" w:rsidR="008A555E" w:rsidRDefault="00812D63" w:rsidP="00062271">
      <w:pPr>
        <w:pStyle w:val="a"/>
        <w:tabs>
          <w:tab w:val="left" w:pos="568"/>
          <w:tab w:val="left" w:pos="810"/>
          <w:tab w:val="left" w:pos="1080"/>
        </w:tabs>
        <w:spacing w:line="360" w:lineRule="auto"/>
        <w:ind w:left="928"/>
        <w:rPr>
          <w:b w:val="0"/>
          <w:bCs w:val="0"/>
          <w:sz w:val="24"/>
        </w:rPr>
      </w:pPr>
      <m:oMath>
        <m:sSub>
          <m:sSubPr>
            <m:ctrlPr>
              <w:rPr>
                <w:rFonts w:ascii="Cambria Math" w:eastAsiaTheme="minorEastAsia" w:hAnsi="Cambria Math"/>
                <w:b w:val="0"/>
                <w:bCs w:val="0"/>
                <w:i/>
                <w:color w:val="auto"/>
                <w:sz w:val="24"/>
                <w:lang w:val="ru-RU"/>
              </w:rPr>
            </m:ctrlPr>
          </m:sSubPr>
          <m:e>
            <m:r>
              <m:rPr>
                <m:sty m:val="bi"/>
              </m:rPr>
              <w:rPr>
                <w:rFonts w:ascii="Cambria Math" w:eastAsiaTheme="minorEastAsia" w:hAnsi="Cambria Math"/>
                <w:color w:val="auto"/>
                <w:sz w:val="24"/>
              </w:rPr>
              <m:t>k</m:t>
            </m:r>
          </m:e>
          <m:sub>
            <m:r>
              <m:rPr>
                <m:sty m:val="bi"/>
              </m:rPr>
              <w:rPr>
                <w:rFonts w:ascii="Cambria Math" w:eastAsiaTheme="minorEastAsia" w:hAnsi="Cambria Math"/>
                <w:color w:val="auto"/>
                <w:sz w:val="24"/>
              </w:rPr>
              <m:t>4</m:t>
            </m:r>
          </m:sub>
        </m:sSub>
      </m:oMath>
      <w:r w:rsidR="008A555E" w:rsidRPr="00A44AE2">
        <w:rPr>
          <w:rFonts w:eastAsiaTheme="minorEastAsia"/>
          <w:b w:val="0"/>
          <w:bCs w:val="0"/>
          <w:i/>
          <w:color w:val="auto"/>
          <w:sz w:val="24"/>
        </w:rPr>
        <w:t xml:space="preserve"> </w:t>
      </w:r>
      <w:r w:rsidR="008A555E" w:rsidRPr="00A44AE2">
        <w:rPr>
          <w:rFonts w:eastAsiaTheme="minorEastAsia"/>
          <w:b w:val="0"/>
          <w:bCs w:val="0"/>
          <w:iCs/>
          <w:color w:val="auto"/>
          <w:sz w:val="24"/>
        </w:rPr>
        <w:t>–</w:t>
      </w:r>
      <w:r w:rsidR="00A44AE2" w:rsidRPr="00A44AE2">
        <w:rPr>
          <w:b w:val="0"/>
          <w:bCs w:val="0"/>
          <w:sz w:val="24"/>
        </w:rPr>
        <w:t xml:space="preserve"> բետոնի </w:t>
      </w:r>
      <w:r w:rsidR="00341C60">
        <w:rPr>
          <w:b w:val="0"/>
          <w:bCs w:val="0"/>
          <w:sz w:val="24"/>
        </w:rPr>
        <w:t xml:space="preserve">ըստ </w:t>
      </w:r>
      <w:r w:rsidR="00341C60" w:rsidRPr="00A44AE2">
        <w:rPr>
          <w:b w:val="0"/>
          <w:bCs w:val="0"/>
          <w:sz w:val="24"/>
        </w:rPr>
        <w:t>անջրանցիկ</w:t>
      </w:r>
      <w:r w:rsidR="00341C60">
        <w:rPr>
          <w:b w:val="0"/>
          <w:bCs w:val="0"/>
          <w:sz w:val="24"/>
        </w:rPr>
        <w:t>ության</w:t>
      </w:r>
      <w:r w:rsidR="00341C60" w:rsidRPr="006560EE">
        <w:rPr>
          <w:b w:val="0"/>
          <w:bCs w:val="0"/>
          <w:sz w:val="24"/>
        </w:rPr>
        <w:t xml:space="preserve"> </w:t>
      </w:r>
      <w:r w:rsidR="006560EE">
        <w:rPr>
          <w:b w:val="0"/>
          <w:bCs w:val="0"/>
          <w:sz w:val="24"/>
        </w:rPr>
        <w:t>մակնիշ</w:t>
      </w:r>
      <w:r w:rsidR="00341C60">
        <w:rPr>
          <w:b w:val="0"/>
          <w:bCs w:val="0"/>
          <w:sz w:val="24"/>
        </w:rPr>
        <w:t>ը</w:t>
      </w:r>
      <w:r w:rsidR="006560EE">
        <w:rPr>
          <w:b w:val="0"/>
          <w:bCs w:val="0"/>
          <w:sz w:val="24"/>
        </w:rPr>
        <w:t xml:space="preserve"> </w:t>
      </w:r>
      <w:r w:rsidR="006560EE" w:rsidRPr="00A44AE2">
        <w:rPr>
          <w:b w:val="0"/>
          <w:bCs w:val="0"/>
          <w:sz w:val="24"/>
        </w:rPr>
        <w:t>հաշվի առն</w:t>
      </w:r>
      <w:r w:rsidR="006560EE">
        <w:rPr>
          <w:b w:val="0"/>
          <w:bCs w:val="0"/>
          <w:sz w:val="24"/>
        </w:rPr>
        <w:t xml:space="preserve">ող </w:t>
      </w:r>
      <w:r w:rsidR="006560EE" w:rsidRPr="00A44AE2">
        <w:rPr>
          <w:b w:val="0"/>
          <w:bCs w:val="0"/>
          <w:sz w:val="24"/>
        </w:rPr>
        <w:t>գործակից</w:t>
      </w:r>
      <w:r w:rsidR="006560EE">
        <w:rPr>
          <w:b w:val="0"/>
          <w:bCs w:val="0"/>
          <w:sz w:val="24"/>
        </w:rPr>
        <w:t xml:space="preserve"> է</w:t>
      </w:r>
      <w:r w:rsidR="00A44AE2" w:rsidRPr="00A44AE2">
        <w:rPr>
          <w:b w:val="0"/>
          <w:bCs w:val="0"/>
          <w:sz w:val="24"/>
        </w:rPr>
        <w:t xml:space="preserve">, վերցվում է W8-ի համար </w:t>
      </w:r>
      <w:r w:rsidR="006560EE" w:rsidRPr="008A555E">
        <w:rPr>
          <w:b w:val="0"/>
          <w:bCs w:val="0"/>
          <w:sz w:val="24"/>
        </w:rPr>
        <w:t>1,0</w:t>
      </w:r>
      <w:r w:rsidR="00A44AE2" w:rsidRPr="00A44AE2">
        <w:rPr>
          <w:b w:val="0"/>
          <w:bCs w:val="0"/>
          <w:sz w:val="24"/>
        </w:rPr>
        <w:t xml:space="preserve">, բետոնի </w:t>
      </w:r>
      <w:r w:rsidR="006560EE">
        <w:rPr>
          <w:b w:val="0"/>
          <w:bCs w:val="0"/>
          <w:sz w:val="24"/>
        </w:rPr>
        <w:t xml:space="preserve">ըստ </w:t>
      </w:r>
      <w:r w:rsidR="006560EE" w:rsidRPr="00A44AE2">
        <w:rPr>
          <w:b w:val="0"/>
          <w:bCs w:val="0"/>
          <w:sz w:val="24"/>
        </w:rPr>
        <w:t>անջրանցիկ</w:t>
      </w:r>
      <w:r w:rsidR="006560EE">
        <w:rPr>
          <w:b w:val="0"/>
          <w:bCs w:val="0"/>
          <w:sz w:val="24"/>
        </w:rPr>
        <w:t>ության այլ</w:t>
      </w:r>
      <w:r w:rsidR="00A44AE2" w:rsidRPr="00A44AE2">
        <w:rPr>
          <w:b w:val="0"/>
          <w:bCs w:val="0"/>
          <w:sz w:val="24"/>
        </w:rPr>
        <w:t xml:space="preserve"> </w:t>
      </w:r>
      <w:r w:rsidR="006560EE">
        <w:rPr>
          <w:b w:val="0"/>
          <w:bCs w:val="0"/>
          <w:sz w:val="24"/>
        </w:rPr>
        <w:t>մակնիշների</w:t>
      </w:r>
      <w:r w:rsidR="00A44AE2" w:rsidRPr="00A44AE2">
        <w:rPr>
          <w:b w:val="0"/>
          <w:bCs w:val="0"/>
          <w:sz w:val="24"/>
        </w:rPr>
        <w:t xml:space="preserve"> համար </w:t>
      </w:r>
      <w:r w:rsidR="006560EE" w:rsidRPr="006560EE">
        <w:rPr>
          <w:b w:val="0"/>
          <w:bCs w:val="0"/>
          <w:sz w:val="24"/>
        </w:rPr>
        <w:t xml:space="preserve"> </w:t>
      </w:r>
      <m:oMath>
        <m:sSub>
          <m:sSubPr>
            <m:ctrlPr>
              <w:rPr>
                <w:rFonts w:ascii="Cambria Math" w:eastAsiaTheme="minorEastAsia" w:hAnsi="Cambria Math"/>
                <w:b w:val="0"/>
                <w:bCs w:val="0"/>
                <w:i/>
                <w:color w:val="auto"/>
                <w:sz w:val="24"/>
                <w:lang w:val="ru-RU"/>
              </w:rPr>
            </m:ctrlPr>
          </m:sSubPr>
          <m:e>
            <m:r>
              <m:rPr>
                <m:sty m:val="bi"/>
              </m:rPr>
              <w:rPr>
                <w:rFonts w:ascii="Cambria Math" w:eastAsiaTheme="minorEastAsia" w:hAnsi="Cambria Math"/>
                <w:color w:val="auto"/>
                <w:sz w:val="24"/>
              </w:rPr>
              <m:t>k</m:t>
            </m:r>
          </m:e>
          <m:sub>
            <m:r>
              <m:rPr>
                <m:sty m:val="bi"/>
              </m:rPr>
              <w:rPr>
                <w:rFonts w:ascii="Cambria Math" w:eastAsiaTheme="minorEastAsia" w:hAnsi="Cambria Math"/>
                <w:color w:val="auto"/>
                <w:sz w:val="24"/>
              </w:rPr>
              <m:t>4</m:t>
            </m:r>
          </m:sub>
        </m:sSub>
        <m:r>
          <m:rPr>
            <m:sty m:val="bi"/>
          </m:rPr>
          <w:rPr>
            <w:rFonts w:ascii="Cambria Math" w:eastAsiaTheme="minorEastAsia" w:hAnsi="Cambria Math"/>
            <w:color w:val="auto"/>
            <w:sz w:val="24"/>
          </w:rPr>
          <m:t>=</m:t>
        </m:r>
        <m:f>
          <m:fPr>
            <m:type m:val="skw"/>
            <m:ctrlPr>
              <w:rPr>
                <w:rFonts w:ascii="Cambria Math" w:eastAsiaTheme="minorEastAsia" w:hAnsi="Cambria Math"/>
                <w:b w:val="0"/>
                <w:bCs w:val="0"/>
                <w:i/>
                <w:color w:val="auto"/>
                <w:sz w:val="24"/>
                <w:lang w:val="ru-RU"/>
              </w:rPr>
            </m:ctrlPr>
          </m:fPr>
          <m:num>
            <m:r>
              <m:rPr>
                <m:sty m:val="bi"/>
              </m:rPr>
              <w:rPr>
                <w:rFonts w:ascii="Cambria Math" w:eastAsiaTheme="minorEastAsia" w:hAnsi="Cambria Math"/>
                <w:color w:val="auto"/>
                <w:sz w:val="24"/>
              </w:rPr>
              <m:t>8</m:t>
            </m:r>
          </m:num>
          <m:den>
            <m:r>
              <m:rPr>
                <m:sty m:val="bi"/>
              </m:rPr>
              <w:rPr>
                <w:rFonts w:ascii="Cambria Math" w:eastAsiaTheme="minorEastAsia" w:hAnsi="Cambria Math"/>
                <w:color w:val="auto"/>
                <w:sz w:val="24"/>
              </w:rPr>
              <m:t>W</m:t>
            </m:r>
          </m:den>
        </m:f>
      </m:oMath>
      <w:r w:rsidR="006560EE" w:rsidRPr="006560EE">
        <w:rPr>
          <w:rFonts w:eastAsiaTheme="minorEastAsia"/>
          <w:b w:val="0"/>
          <w:bCs w:val="0"/>
          <w:color w:val="auto"/>
          <w:sz w:val="24"/>
        </w:rPr>
        <w:t xml:space="preserve">,  </w:t>
      </w:r>
      <m:oMath>
        <m:r>
          <m:rPr>
            <m:sty m:val="bi"/>
          </m:rPr>
          <w:rPr>
            <w:rFonts w:ascii="Cambria Math" w:eastAsiaTheme="minorEastAsia" w:hAnsi="Cambria Math"/>
            <w:color w:val="auto"/>
            <w:sz w:val="24"/>
          </w:rPr>
          <m:t>W</m:t>
        </m:r>
      </m:oMath>
      <w:r w:rsidR="006560EE" w:rsidRPr="006560EE">
        <w:rPr>
          <w:rFonts w:eastAsiaTheme="minorEastAsia"/>
          <w:b w:val="0"/>
          <w:bCs w:val="0"/>
          <w:color w:val="auto"/>
          <w:sz w:val="24"/>
        </w:rPr>
        <w:t xml:space="preserve"> </w:t>
      </w:r>
      <w:r w:rsidR="00A44AE2" w:rsidRPr="00A44AE2">
        <w:rPr>
          <w:b w:val="0"/>
          <w:bCs w:val="0"/>
          <w:sz w:val="24"/>
        </w:rPr>
        <w:t>-</w:t>
      </w:r>
      <w:r w:rsidR="00341C60">
        <w:rPr>
          <w:b w:val="0"/>
          <w:bCs w:val="0"/>
          <w:sz w:val="24"/>
        </w:rPr>
        <w:t>ն</w:t>
      </w:r>
      <w:r w:rsidR="00A44AE2" w:rsidRPr="00A44AE2">
        <w:rPr>
          <w:b w:val="0"/>
          <w:bCs w:val="0"/>
          <w:sz w:val="24"/>
        </w:rPr>
        <w:t xml:space="preserve"> բետոնի </w:t>
      </w:r>
      <w:r w:rsidR="006560EE">
        <w:rPr>
          <w:b w:val="0"/>
          <w:bCs w:val="0"/>
          <w:sz w:val="24"/>
        </w:rPr>
        <w:t xml:space="preserve">մակնիշն է ըստ </w:t>
      </w:r>
      <w:r w:rsidR="006560EE" w:rsidRPr="00A44AE2">
        <w:rPr>
          <w:b w:val="0"/>
          <w:bCs w:val="0"/>
          <w:sz w:val="24"/>
        </w:rPr>
        <w:t>անջրանցիկ</w:t>
      </w:r>
      <w:r w:rsidR="006560EE">
        <w:rPr>
          <w:b w:val="0"/>
          <w:bCs w:val="0"/>
          <w:sz w:val="24"/>
        </w:rPr>
        <w:t>ության</w:t>
      </w:r>
      <w:r w:rsidR="00A44AE2" w:rsidRPr="00A44AE2">
        <w:rPr>
          <w:b w:val="0"/>
          <w:bCs w:val="0"/>
          <w:sz w:val="24"/>
        </w:rPr>
        <w:t>:</w:t>
      </w:r>
    </w:p>
    <w:p w14:paraId="661257A0" w14:textId="11421A1E" w:rsidR="00FE2341" w:rsidRDefault="0082759F" w:rsidP="00283AB3">
      <w:pPr>
        <w:pStyle w:val="a"/>
        <w:numPr>
          <w:ilvl w:val="0"/>
          <w:numId w:val="2"/>
        </w:numPr>
        <w:tabs>
          <w:tab w:val="left" w:pos="568"/>
          <w:tab w:val="left" w:pos="810"/>
          <w:tab w:val="left" w:pos="1276"/>
        </w:tabs>
        <w:spacing w:line="360" w:lineRule="auto"/>
        <w:ind w:left="91" w:firstLine="539"/>
        <w:rPr>
          <w:b w:val="0"/>
          <w:color w:val="auto"/>
          <w:sz w:val="24"/>
        </w:rPr>
      </w:pPr>
      <w:r>
        <w:rPr>
          <w:rFonts w:eastAsiaTheme="minorEastAsia"/>
          <w:b w:val="0"/>
          <w:bCs w:val="0"/>
          <w:color w:val="auto"/>
          <w:sz w:val="24"/>
        </w:rPr>
        <w:t>Սույն շինարարական նորմերի</w:t>
      </w:r>
      <w:r w:rsidRPr="0082759F">
        <w:rPr>
          <w:b w:val="0"/>
          <w:color w:val="auto"/>
          <w:sz w:val="24"/>
        </w:rPr>
        <w:t xml:space="preserve"> </w:t>
      </w:r>
      <w:r w:rsidR="00AE75B3" w:rsidRPr="0082759F">
        <w:rPr>
          <w:b w:val="0"/>
          <w:color w:val="auto"/>
          <w:sz w:val="24"/>
        </w:rPr>
        <w:t>14</w:t>
      </w:r>
      <w:r>
        <w:rPr>
          <w:b w:val="0"/>
          <w:color w:val="auto"/>
          <w:sz w:val="24"/>
        </w:rPr>
        <w:t>-րդ և</w:t>
      </w:r>
      <w:r w:rsidR="00FE2341" w:rsidRPr="0082759F">
        <w:rPr>
          <w:b w:val="0"/>
          <w:color w:val="auto"/>
          <w:sz w:val="24"/>
        </w:rPr>
        <w:t xml:space="preserve"> </w:t>
      </w:r>
      <w:r w:rsidR="00AE75B3" w:rsidRPr="0082759F">
        <w:rPr>
          <w:b w:val="0"/>
          <w:color w:val="auto"/>
          <w:sz w:val="24"/>
        </w:rPr>
        <w:t>15</w:t>
      </w:r>
      <w:r>
        <w:rPr>
          <w:b w:val="0"/>
          <w:color w:val="auto"/>
          <w:sz w:val="24"/>
        </w:rPr>
        <w:t xml:space="preserve">-րդ բանաձևերի հիման վրա </w:t>
      </w:r>
      <w:r w:rsidR="004E6391">
        <w:rPr>
          <w:b w:val="0"/>
          <w:color w:val="auto"/>
          <w:sz w:val="24"/>
        </w:rPr>
        <w:t xml:space="preserve">տեսականորեն </w:t>
      </w:r>
      <w:r>
        <w:rPr>
          <w:b w:val="0"/>
          <w:color w:val="auto"/>
          <w:sz w:val="24"/>
        </w:rPr>
        <w:t xml:space="preserve">կարող են որոշվել պողպատե կամուրջների տարրերի և </w:t>
      </w:r>
      <w:r w:rsidR="004E6391">
        <w:rPr>
          <w:b w:val="0"/>
          <w:color w:val="auto"/>
          <w:sz w:val="24"/>
        </w:rPr>
        <w:t xml:space="preserve">երկաթբետոնե կոնստրուկցիաների </w:t>
      </w:r>
      <w:r>
        <w:rPr>
          <w:b w:val="0"/>
          <w:color w:val="auto"/>
          <w:sz w:val="24"/>
        </w:rPr>
        <w:t>թռիչքային կառուցվածքների ամրանի լայնական հատվածքների փոքրացման մեծությունները, որոնք կ</w:t>
      </w:r>
      <w:r w:rsidR="004E6391">
        <w:rPr>
          <w:b w:val="0"/>
          <w:color w:val="auto"/>
          <w:sz w:val="24"/>
        </w:rPr>
        <w:t xml:space="preserve">արող են </w:t>
      </w:r>
      <w:r>
        <w:rPr>
          <w:b w:val="0"/>
          <w:color w:val="auto"/>
          <w:sz w:val="24"/>
        </w:rPr>
        <w:t>կիրառվե</w:t>
      </w:r>
      <w:r w:rsidR="004E6391">
        <w:rPr>
          <w:b w:val="0"/>
          <w:color w:val="auto"/>
          <w:sz w:val="24"/>
        </w:rPr>
        <w:t>լ</w:t>
      </w:r>
      <w:r>
        <w:rPr>
          <w:b w:val="0"/>
          <w:color w:val="auto"/>
          <w:sz w:val="24"/>
        </w:rPr>
        <w:t xml:space="preserve"> բեռնունակության որոշման ժամանակ։</w:t>
      </w:r>
    </w:p>
    <w:p w14:paraId="647DB94E" w14:textId="06178338" w:rsidR="00FE2341" w:rsidRPr="00930DD6" w:rsidRDefault="0065185D" w:rsidP="00283AB3">
      <w:pPr>
        <w:pStyle w:val="a"/>
        <w:numPr>
          <w:ilvl w:val="0"/>
          <w:numId w:val="2"/>
        </w:numPr>
        <w:tabs>
          <w:tab w:val="left" w:pos="568"/>
          <w:tab w:val="left" w:pos="810"/>
          <w:tab w:val="left" w:pos="1276"/>
        </w:tabs>
        <w:spacing w:line="360" w:lineRule="auto"/>
        <w:ind w:left="91" w:firstLine="539"/>
        <w:rPr>
          <w:b w:val="0"/>
          <w:color w:val="auto"/>
          <w:sz w:val="24"/>
        </w:rPr>
      </w:pPr>
      <w:r>
        <w:rPr>
          <w:b w:val="0"/>
          <w:color w:val="auto"/>
          <w:sz w:val="24"/>
        </w:rPr>
        <w:t>Ե</w:t>
      </w:r>
      <w:r w:rsidR="0082759F">
        <w:rPr>
          <w:b w:val="0"/>
          <w:color w:val="auto"/>
          <w:sz w:val="24"/>
        </w:rPr>
        <w:t>րկաթբետոնե կոնստրուկցիաներում ամրանի կոռոզիայի գնահատումը հնարավոր է կատարել ըստ կոռոզիոն ճաքերի բացվածքների լայնության, որոնք կարող են առաջա</w:t>
      </w:r>
      <w:r w:rsidR="0082759F" w:rsidRPr="0062759C">
        <w:rPr>
          <w:b w:val="0"/>
          <w:color w:val="auto"/>
          <w:sz w:val="24"/>
        </w:rPr>
        <w:t>նալ կո</w:t>
      </w:r>
      <w:r w:rsidR="003A744E" w:rsidRPr="0062759C">
        <w:rPr>
          <w:b w:val="0"/>
          <w:color w:val="auto"/>
          <w:sz w:val="24"/>
        </w:rPr>
        <w:t>ռո</w:t>
      </w:r>
      <w:r w:rsidR="0082759F" w:rsidRPr="0062759C">
        <w:rPr>
          <w:b w:val="0"/>
          <w:color w:val="auto"/>
          <w:sz w:val="24"/>
        </w:rPr>
        <w:t>զիայի</w:t>
      </w:r>
      <w:r w:rsidR="0082759F">
        <w:rPr>
          <w:b w:val="0"/>
          <w:color w:val="auto"/>
          <w:sz w:val="24"/>
        </w:rPr>
        <w:t xml:space="preserve"> ենթարկվող ամրանի երկայնքով</w:t>
      </w:r>
      <w:r w:rsidR="00977BFD">
        <w:rPr>
          <w:b w:val="0"/>
          <w:color w:val="auto"/>
          <w:sz w:val="24"/>
        </w:rPr>
        <w:t>՝</w:t>
      </w:r>
      <w:r w:rsidR="0082759F">
        <w:rPr>
          <w:b w:val="0"/>
          <w:color w:val="auto"/>
          <w:sz w:val="24"/>
        </w:rPr>
        <w:t xml:space="preserve"> </w:t>
      </w:r>
      <w:r w:rsidR="00930DD6">
        <w:rPr>
          <w:b w:val="0"/>
          <w:color w:val="auto"/>
          <w:sz w:val="24"/>
        </w:rPr>
        <w:t>կոռոզիայից առաջացած նյութերի կողմից բետոնի պաշտպանիչ շերտի</w:t>
      </w:r>
      <w:r w:rsidR="00E622A8">
        <w:rPr>
          <w:b w:val="0"/>
          <w:color w:val="auto"/>
          <w:sz w:val="24"/>
        </w:rPr>
        <w:t>ց</w:t>
      </w:r>
      <w:r w:rsidR="00930DD6">
        <w:rPr>
          <w:b w:val="0"/>
          <w:color w:val="auto"/>
          <w:sz w:val="24"/>
        </w:rPr>
        <w:t xml:space="preserve"> դուրս մղման հետևանքով։ </w:t>
      </w:r>
      <w:r w:rsidR="00E622A8">
        <w:rPr>
          <w:b w:val="0"/>
          <w:color w:val="auto"/>
          <w:sz w:val="24"/>
        </w:rPr>
        <w:t>Երկաթբետոնե կոնստրուկցիաներում ա</w:t>
      </w:r>
      <w:r w:rsidR="00930DD6">
        <w:rPr>
          <w:b w:val="0"/>
          <w:color w:val="auto"/>
          <w:sz w:val="24"/>
        </w:rPr>
        <w:t xml:space="preserve">մրանի կոռոզիայի խորության և ճաքերի բացման լայնության միջև </w:t>
      </w:r>
      <w:r w:rsidR="00E622A8">
        <w:rPr>
          <w:b w:val="0"/>
          <w:color w:val="auto"/>
          <w:sz w:val="24"/>
        </w:rPr>
        <w:t xml:space="preserve">կախվածությունը </w:t>
      </w:r>
      <w:r w:rsidR="00930DD6">
        <w:rPr>
          <w:b w:val="0"/>
          <w:color w:val="auto"/>
          <w:sz w:val="24"/>
        </w:rPr>
        <w:t xml:space="preserve">կարելի է որոշել սույն շինարարական նորմերի </w:t>
      </w:r>
      <w:r w:rsidR="00930DD6" w:rsidRPr="00930DD6">
        <w:rPr>
          <w:b w:val="0"/>
          <w:color w:val="auto"/>
          <w:sz w:val="24"/>
        </w:rPr>
        <w:t>16</w:t>
      </w:r>
      <w:r w:rsidR="00930DD6">
        <w:rPr>
          <w:b w:val="0"/>
          <w:color w:val="auto"/>
          <w:sz w:val="24"/>
        </w:rPr>
        <w:t>-րդ բանաձևով։</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5"/>
        <w:gridCol w:w="961"/>
      </w:tblGrid>
      <w:tr w:rsidR="00FE2341" w14:paraId="096DDB2A" w14:textId="77777777" w:rsidTr="008F4B75">
        <w:tc>
          <w:tcPr>
            <w:tcW w:w="9146" w:type="dxa"/>
          </w:tcPr>
          <w:p w14:paraId="391996E2" w14:textId="39936279" w:rsidR="00FE2341" w:rsidRPr="001F162C" w:rsidRDefault="00FE2341" w:rsidP="00203459">
            <w:pPr>
              <w:pStyle w:val="a"/>
              <w:tabs>
                <w:tab w:val="left" w:pos="568"/>
                <w:tab w:val="left" w:pos="810"/>
                <w:tab w:val="left" w:pos="1080"/>
              </w:tabs>
              <w:spacing w:line="360" w:lineRule="auto"/>
              <w:ind w:left="0" w:firstLine="0"/>
              <w:rPr>
                <w:b w:val="0"/>
                <w:color w:val="auto"/>
                <w:sz w:val="24"/>
                <w:lang w:val="ru-RU"/>
              </w:rPr>
            </w:pPr>
            <m:oMathPara>
              <m:oMath>
                <m:r>
                  <m:rPr>
                    <m:sty m:val="bi"/>
                  </m:rPr>
                  <w:rPr>
                    <w:rFonts w:ascii="Cambria Math" w:eastAsiaTheme="minorEastAsia" w:hAnsi="Cambria Math"/>
                    <w:color w:val="auto"/>
                    <w:sz w:val="24"/>
                    <w:lang w:val="ru-RU"/>
                  </w:rPr>
                  <m:t>H=</m:t>
                </m:r>
                <m:f>
                  <m:fPr>
                    <m:ctrlPr>
                      <w:rPr>
                        <w:rFonts w:ascii="Cambria Math" w:eastAsiaTheme="minorEastAsia" w:hAnsi="Cambria Math"/>
                        <w:b w:val="0"/>
                        <w:i/>
                        <w:color w:val="auto"/>
                        <w:sz w:val="24"/>
                        <w:lang w:val="ru-RU"/>
                      </w:rPr>
                    </m:ctrlPr>
                  </m:fPr>
                  <m:num>
                    <m:r>
                      <m:rPr>
                        <m:sty m:val="bi"/>
                      </m:rPr>
                      <w:rPr>
                        <w:rFonts w:ascii="Cambria Math" w:eastAsiaTheme="minorEastAsia" w:hAnsi="Cambria Math"/>
                        <w:color w:val="auto"/>
                        <w:sz w:val="24"/>
                        <w:lang w:val="ru-RU"/>
                      </w:rPr>
                      <m:t>δL</m:t>
                    </m:r>
                  </m:num>
                  <m:den>
                    <m:r>
                      <m:rPr>
                        <m:sty m:val="bi"/>
                      </m:rPr>
                      <w:rPr>
                        <w:rFonts w:ascii="Cambria Math" w:eastAsiaTheme="minorEastAsia" w:hAnsi="Cambria Math"/>
                        <w:color w:val="auto"/>
                        <w:sz w:val="24"/>
                        <w:lang w:val="ru-RU"/>
                      </w:rPr>
                      <m:t>8</m:t>
                    </m:r>
                    <m:sSub>
                      <m:sSubPr>
                        <m:ctrlPr>
                          <w:rPr>
                            <w:rFonts w:ascii="Cambria Math" w:eastAsiaTheme="minorEastAsia" w:hAnsi="Cambria Math"/>
                            <w:b w:val="0"/>
                            <w:i/>
                            <w:color w:val="auto"/>
                            <w:sz w:val="24"/>
                            <w:lang w:val="ru-RU"/>
                          </w:rPr>
                        </m:ctrlPr>
                      </m:sSubPr>
                      <m:e>
                        <m:r>
                          <m:rPr>
                            <m:sty m:val="bi"/>
                          </m:rPr>
                          <w:rPr>
                            <w:rFonts w:ascii="Cambria Math" w:eastAsiaTheme="minorEastAsia" w:hAnsi="Cambria Math"/>
                            <w:color w:val="auto"/>
                            <w:sz w:val="24"/>
                            <w:lang w:val="ru-RU"/>
                          </w:rPr>
                          <m:t>a</m:t>
                        </m:r>
                      </m:e>
                      <m:sub>
                        <m:r>
                          <m:rPr>
                            <m:sty m:val="bi"/>
                          </m:rPr>
                          <w:rPr>
                            <w:rFonts w:ascii="Cambria Math" w:eastAsiaTheme="minorEastAsia" w:hAnsi="Cambria Math"/>
                            <w:color w:val="auto"/>
                            <w:sz w:val="24"/>
                            <w:lang w:val="ru-RU"/>
                          </w:rPr>
                          <m:t>prot</m:t>
                        </m:r>
                      </m:sub>
                    </m:sSub>
                  </m:den>
                </m:f>
              </m:oMath>
            </m:oMathPara>
          </w:p>
        </w:tc>
        <w:tc>
          <w:tcPr>
            <w:tcW w:w="986" w:type="dxa"/>
            <w:vAlign w:val="center"/>
          </w:tcPr>
          <w:p w14:paraId="25BE1D11" w14:textId="37E7A5C0" w:rsidR="00FE2341" w:rsidRDefault="00FE2341" w:rsidP="00203459">
            <w:pPr>
              <w:pStyle w:val="a"/>
              <w:tabs>
                <w:tab w:val="left" w:pos="568"/>
                <w:tab w:val="left" w:pos="810"/>
                <w:tab w:val="left" w:pos="1080"/>
              </w:tabs>
              <w:spacing w:line="360" w:lineRule="auto"/>
              <w:ind w:left="0" w:firstLine="0"/>
              <w:jc w:val="center"/>
              <w:rPr>
                <w:b w:val="0"/>
                <w:color w:val="auto"/>
                <w:sz w:val="24"/>
                <w:lang w:val="ru-RU"/>
              </w:rPr>
            </w:pPr>
            <w:r>
              <w:rPr>
                <w:b w:val="0"/>
                <w:color w:val="auto"/>
                <w:sz w:val="24"/>
                <w:lang w:val="ru-RU"/>
              </w:rPr>
              <w:t>(</w:t>
            </w:r>
            <w:r w:rsidR="00AE75B3">
              <w:rPr>
                <w:b w:val="0"/>
                <w:color w:val="auto"/>
                <w:sz w:val="24"/>
                <w:lang w:val="ru-RU"/>
              </w:rPr>
              <w:t>16</w:t>
            </w:r>
            <w:r>
              <w:rPr>
                <w:b w:val="0"/>
                <w:color w:val="auto"/>
                <w:sz w:val="24"/>
                <w:lang w:val="ru-RU"/>
              </w:rPr>
              <w:t>)</w:t>
            </w:r>
          </w:p>
        </w:tc>
      </w:tr>
    </w:tbl>
    <w:p w14:paraId="2E7F29B1" w14:textId="52E7F03E" w:rsidR="00EE71E1" w:rsidRPr="00930DD6" w:rsidRDefault="00930DD6" w:rsidP="00AE75B3">
      <w:pPr>
        <w:pStyle w:val="a"/>
        <w:tabs>
          <w:tab w:val="left" w:pos="568"/>
          <w:tab w:val="left" w:pos="810"/>
          <w:tab w:val="left" w:pos="1080"/>
        </w:tabs>
        <w:spacing w:line="360" w:lineRule="auto"/>
        <w:rPr>
          <w:b w:val="0"/>
          <w:bCs w:val="0"/>
          <w:color w:val="auto"/>
          <w:sz w:val="24"/>
        </w:rPr>
      </w:pPr>
      <w:r>
        <w:rPr>
          <w:b w:val="0"/>
          <w:bCs w:val="0"/>
          <w:color w:val="auto"/>
          <w:sz w:val="24"/>
        </w:rPr>
        <w:t>որտեղ՝</w:t>
      </w:r>
    </w:p>
    <w:p w14:paraId="1A7DF5C1" w14:textId="7DF706B5" w:rsidR="00EE71E1" w:rsidRPr="00930DD6" w:rsidRDefault="00EE71E1" w:rsidP="00AE75B3">
      <w:pPr>
        <w:pStyle w:val="a"/>
        <w:tabs>
          <w:tab w:val="left" w:pos="568"/>
          <w:tab w:val="left" w:pos="810"/>
          <w:tab w:val="left" w:pos="1080"/>
        </w:tabs>
        <w:spacing w:line="360" w:lineRule="auto"/>
        <w:rPr>
          <w:b w:val="0"/>
          <w:bCs w:val="0"/>
          <w:color w:val="auto"/>
          <w:sz w:val="24"/>
        </w:rPr>
      </w:pPr>
      <m:oMath>
        <m:r>
          <m:rPr>
            <m:sty m:val="bi"/>
          </m:rPr>
          <w:rPr>
            <w:rFonts w:ascii="Cambria Math" w:eastAsiaTheme="minorEastAsia" w:hAnsi="Cambria Math"/>
            <w:color w:val="auto"/>
            <w:sz w:val="24"/>
          </w:rPr>
          <m:t>H</m:t>
        </m:r>
      </m:oMath>
      <w:r w:rsidRPr="00930DD6">
        <w:rPr>
          <w:b w:val="0"/>
          <w:bCs w:val="0"/>
          <w:color w:val="auto"/>
          <w:sz w:val="24"/>
        </w:rPr>
        <w:t xml:space="preserve"> – </w:t>
      </w:r>
      <w:r w:rsidR="00930DD6">
        <w:rPr>
          <w:b w:val="0"/>
          <w:bCs w:val="0"/>
          <w:color w:val="auto"/>
          <w:sz w:val="24"/>
        </w:rPr>
        <w:t>կոռոզիայի խորությունն է, մմ,</w:t>
      </w:r>
      <w:r w:rsidRPr="00930DD6">
        <w:rPr>
          <w:b w:val="0"/>
          <w:bCs w:val="0"/>
          <w:color w:val="auto"/>
          <w:sz w:val="24"/>
        </w:rPr>
        <w:t xml:space="preserve"> </w:t>
      </w:r>
    </w:p>
    <w:p w14:paraId="6D49AA54" w14:textId="53FE10AB" w:rsidR="00EE71E1" w:rsidRPr="00930DD6" w:rsidRDefault="00EE71E1" w:rsidP="00AE75B3">
      <w:pPr>
        <w:pStyle w:val="a"/>
        <w:tabs>
          <w:tab w:val="left" w:pos="568"/>
          <w:tab w:val="left" w:pos="810"/>
          <w:tab w:val="left" w:pos="1080"/>
        </w:tabs>
        <w:spacing w:line="360" w:lineRule="auto"/>
        <w:rPr>
          <w:b w:val="0"/>
          <w:bCs w:val="0"/>
          <w:color w:val="auto"/>
          <w:sz w:val="24"/>
        </w:rPr>
      </w:pPr>
      <m:oMath>
        <m:r>
          <m:rPr>
            <m:sty m:val="bi"/>
          </m:rPr>
          <w:rPr>
            <w:rFonts w:ascii="Cambria Math" w:eastAsiaTheme="minorEastAsia" w:hAnsi="Cambria Math"/>
            <w:color w:val="auto"/>
            <w:sz w:val="24"/>
          </w:rPr>
          <m:t>δ</m:t>
        </m:r>
      </m:oMath>
      <w:r w:rsidRPr="00930DD6">
        <w:rPr>
          <w:b w:val="0"/>
          <w:bCs w:val="0"/>
          <w:color w:val="auto"/>
          <w:sz w:val="24"/>
        </w:rPr>
        <w:t xml:space="preserve"> – </w:t>
      </w:r>
      <w:r w:rsidR="00930DD6">
        <w:rPr>
          <w:b w:val="0"/>
          <w:bCs w:val="0"/>
          <w:color w:val="auto"/>
          <w:sz w:val="24"/>
        </w:rPr>
        <w:t>ճաքի բացման լայնությունն է, չափվում է զննման ժամանակ, մմ,</w:t>
      </w:r>
      <w:r w:rsidRPr="00930DD6">
        <w:rPr>
          <w:b w:val="0"/>
          <w:bCs w:val="0"/>
          <w:color w:val="auto"/>
          <w:sz w:val="24"/>
        </w:rPr>
        <w:t xml:space="preserve"> </w:t>
      </w:r>
    </w:p>
    <w:p w14:paraId="3E1858B8" w14:textId="5489108A" w:rsidR="00EE71E1" w:rsidRPr="00930DD6" w:rsidRDefault="00EE71E1" w:rsidP="00AE75B3">
      <w:pPr>
        <w:pStyle w:val="a"/>
        <w:tabs>
          <w:tab w:val="left" w:pos="568"/>
          <w:tab w:val="left" w:pos="810"/>
          <w:tab w:val="left" w:pos="1080"/>
        </w:tabs>
        <w:spacing w:line="360" w:lineRule="auto"/>
        <w:rPr>
          <w:b w:val="0"/>
          <w:bCs w:val="0"/>
          <w:color w:val="auto"/>
          <w:sz w:val="24"/>
        </w:rPr>
      </w:pPr>
      <m:oMath>
        <m:r>
          <m:rPr>
            <m:sty m:val="bi"/>
          </m:rPr>
          <w:rPr>
            <w:rFonts w:ascii="Cambria Math" w:eastAsiaTheme="minorEastAsia" w:hAnsi="Cambria Math"/>
            <w:color w:val="auto"/>
            <w:sz w:val="24"/>
          </w:rPr>
          <m:t>L</m:t>
        </m:r>
      </m:oMath>
      <w:r w:rsidRPr="00930DD6">
        <w:rPr>
          <w:b w:val="0"/>
          <w:bCs w:val="0"/>
          <w:color w:val="auto"/>
          <w:sz w:val="24"/>
        </w:rPr>
        <w:t xml:space="preserve"> –</w:t>
      </w:r>
      <w:r w:rsidR="00930DD6">
        <w:rPr>
          <w:b w:val="0"/>
          <w:color w:val="auto"/>
          <w:sz w:val="24"/>
        </w:rPr>
        <w:t>բետոնի շերտա</w:t>
      </w:r>
      <w:r w:rsidR="00E622A8">
        <w:rPr>
          <w:b w:val="0"/>
          <w:color w:val="auto"/>
          <w:sz w:val="24"/>
        </w:rPr>
        <w:t>զա</w:t>
      </w:r>
      <w:r w:rsidR="00930DD6">
        <w:rPr>
          <w:b w:val="0"/>
          <w:color w:val="auto"/>
          <w:sz w:val="24"/>
        </w:rPr>
        <w:t>տման տեղամասի երկարությունն է, մմ</w:t>
      </w:r>
      <w:r w:rsidR="00E622A8">
        <w:rPr>
          <w:b w:val="0"/>
          <w:color w:val="auto"/>
          <w:sz w:val="24"/>
        </w:rPr>
        <w:t>,</w:t>
      </w:r>
      <w:r w:rsidRPr="00930DD6">
        <w:rPr>
          <w:b w:val="0"/>
          <w:bCs w:val="0"/>
          <w:color w:val="auto"/>
          <w:sz w:val="24"/>
        </w:rPr>
        <w:t xml:space="preserve"> </w:t>
      </w:r>
    </w:p>
    <w:p w14:paraId="47105C97" w14:textId="32EEE8B1" w:rsidR="00EE71E1" w:rsidRDefault="00812D63" w:rsidP="00AE75B3">
      <w:pPr>
        <w:pStyle w:val="a"/>
        <w:tabs>
          <w:tab w:val="left" w:pos="568"/>
          <w:tab w:val="left" w:pos="810"/>
          <w:tab w:val="left" w:pos="1080"/>
        </w:tabs>
        <w:spacing w:line="360" w:lineRule="auto"/>
        <w:rPr>
          <w:b w:val="0"/>
          <w:bCs w:val="0"/>
          <w:color w:val="auto"/>
          <w:sz w:val="24"/>
        </w:rPr>
      </w:pPr>
      <m:oMath>
        <m:sSub>
          <m:sSubPr>
            <m:ctrlPr>
              <w:rPr>
                <w:rFonts w:ascii="Cambria Math" w:eastAsiaTheme="minorEastAsia" w:hAnsi="Cambria Math"/>
                <w:b w:val="0"/>
                <w:i/>
                <w:color w:val="auto"/>
                <w:sz w:val="24"/>
                <w:lang w:val="ru-RU"/>
              </w:rPr>
            </m:ctrlPr>
          </m:sSubPr>
          <m:e>
            <m:r>
              <m:rPr>
                <m:sty m:val="bi"/>
              </m:rPr>
              <w:rPr>
                <w:rFonts w:ascii="Cambria Math" w:eastAsiaTheme="minorEastAsia" w:hAnsi="Cambria Math"/>
                <w:color w:val="auto"/>
                <w:sz w:val="24"/>
              </w:rPr>
              <m:t>a</m:t>
            </m:r>
          </m:e>
          <m:sub>
            <m:r>
              <m:rPr>
                <m:sty m:val="bi"/>
              </m:rPr>
              <w:rPr>
                <w:rFonts w:ascii="Cambria Math" w:eastAsiaTheme="minorEastAsia" w:hAnsi="Cambria Math"/>
                <w:color w:val="auto"/>
                <w:sz w:val="24"/>
              </w:rPr>
              <m:t>prot</m:t>
            </m:r>
          </m:sub>
        </m:sSub>
      </m:oMath>
      <w:r w:rsidR="00EE71E1" w:rsidRPr="00930DD6">
        <w:rPr>
          <w:b w:val="0"/>
          <w:bCs w:val="0"/>
          <w:color w:val="auto"/>
          <w:sz w:val="24"/>
        </w:rPr>
        <w:t xml:space="preserve">– </w:t>
      </w:r>
      <w:r w:rsidR="00930DD6">
        <w:rPr>
          <w:b w:val="0"/>
          <w:bCs w:val="0"/>
          <w:color w:val="auto"/>
          <w:sz w:val="24"/>
        </w:rPr>
        <w:t>բետոնի պաշտպանիչ շերտի հաստությունն է։</w:t>
      </w:r>
      <w:r w:rsidR="00EE71E1" w:rsidRPr="00930DD6">
        <w:rPr>
          <w:b w:val="0"/>
          <w:bCs w:val="0"/>
          <w:color w:val="auto"/>
          <w:sz w:val="24"/>
        </w:rPr>
        <w:t xml:space="preserve"> </w:t>
      </w:r>
    </w:p>
    <w:p w14:paraId="07C358EC" w14:textId="74095251" w:rsidR="008A555E" w:rsidRPr="008F752F" w:rsidRDefault="00FE2341" w:rsidP="00E622A8">
      <w:pPr>
        <w:pStyle w:val="a"/>
        <w:numPr>
          <w:ilvl w:val="0"/>
          <w:numId w:val="2"/>
        </w:numPr>
        <w:tabs>
          <w:tab w:val="left" w:pos="568"/>
          <w:tab w:val="left" w:pos="810"/>
          <w:tab w:val="left" w:pos="1276"/>
        </w:tabs>
        <w:spacing w:line="360" w:lineRule="auto"/>
        <w:ind w:left="180" w:firstLine="530"/>
        <w:rPr>
          <w:b w:val="0"/>
          <w:color w:val="auto"/>
          <w:sz w:val="24"/>
        </w:rPr>
      </w:pPr>
      <w:r w:rsidRPr="00930DD6">
        <w:rPr>
          <w:b w:val="0"/>
          <w:color w:val="auto"/>
          <w:sz w:val="24"/>
        </w:rPr>
        <w:t xml:space="preserve"> </w:t>
      </w:r>
      <w:r w:rsidR="00930DD6">
        <w:rPr>
          <w:b w:val="0"/>
          <w:color w:val="auto"/>
          <w:sz w:val="24"/>
        </w:rPr>
        <w:t xml:space="preserve">Երկաթբետոնե կոնստրուկցիաներում ամրանի կոռոզիայի սկիզբ կարելի է համարել բետոնի պաշտպանիչ շերտի խորության վրա քլորիդների </w:t>
      </w:r>
      <w:r w:rsidR="005C4276">
        <w:rPr>
          <w:b w:val="0"/>
          <w:color w:val="auto"/>
          <w:sz w:val="24"/>
        </w:rPr>
        <w:t>կուտակման պահը։ Ըստ բետոնի պաշտպանիչ շերտի խորության քլորիդների կուտակումը կարելի է որոշել հետևյալ բանաձևով՝</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7"/>
        <w:gridCol w:w="959"/>
      </w:tblGrid>
      <w:tr w:rsidR="00EE71E1" w14:paraId="51FE56A3" w14:textId="77777777" w:rsidTr="008F4B75">
        <w:tc>
          <w:tcPr>
            <w:tcW w:w="9146" w:type="dxa"/>
          </w:tcPr>
          <w:p w14:paraId="6EE2CDB3" w14:textId="77777777" w:rsidR="00EE71E1" w:rsidRPr="001F162C" w:rsidRDefault="00EE71E1" w:rsidP="00203459">
            <w:pPr>
              <w:pStyle w:val="a"/>
              <w:tabs>
                <w:tab w:val="left" w:pos="568"/>
                <w:tab w:val="left" w:pos="810"/>
                <w:tab w:val="left" w:pos="1080"/>
              </w:tabs>
              <w:spacing w:line="360" w:lineRule="auto"/>
              <w:ind w:left="0" w:firstLine="0"/>
              <w:rPr>
                <w:b w:val="0"/>
                <w:color w:val="auto"/>
                <w:sz w:val="24"/>
                <w:lang w:val="ru-RU"/>
              </w:rPr>
            </w:pPr>
            <m:oMathPara>
              <m:oMath>
                <m:r>
                  <m:rPr>
                    <m:sty m:val="bi"/>
                  </m:rPr>
                  <w:rPr>
                    <w:rFonts w:ascii="Cambria Math" w:eastAsiaTheme="minorEastAsia" w:hAnsi="Cambria Math"/>
                    <w:color w:val="auto"/>
                    <w:sz w:val="24"/>
                    <w:lang w:val="ru-RU"/>
                  </w:rPr>
                  <m:t>h=1,67</m:t>
                </m:r>
                <m:rad>
                  <m:radPr>
                    <m:degHide m:val="1"/>
                    <m:ctrlPr>
                      <w:rPr>
                        <w:rFonts w:ascii="Cambria Math" w:eastAsiaTheme="minorEastAsia" w:hAnsi="Cambria Math"/>
                        <w:b w:val="0"/>
                        <w:i/>
                        <w:color w:val="auto"/>
                        <w:sz w:val="24"/>
                        <w:lang w:val="ru-RU"/>
                      </w:rPr>
                    </m:ctrlPr>
                  </m:radPr>
                  <m:deg/>
                  <m:e>
                    <m:r>
                      <m:rPr>
                        <m:sty m:val="bi"/>
                      </m:rPr>
                      <w:rPr>
                        <w:rFonts w:ascii="Cambria Math" w:eastAsiaTheme="minorEastAsia" w:hAnsi="Cambria Math"/>
                        <w:color w:val="auto"/>
                        <w:sz w:val="24"/>
                        <w:lang w:val="ru-RU"/>
                      </w:rPr>
                      <m:t>Dt</m:t>
                    </m:r>
                  </m:e>
                </m:rad>
              </m:oMath>
            </m:oMathPara>
          </w:p>
        </w:tc>
        <w:tc>
          <w:tcPr>
            <w:tcW w:w="986" w:type="dxa"/>
            <w:vAlign w:val="center"/>
          </w:tcPr>
          <w:p w14:paraId="0DFA2F89" w14:textId="0B2E43EF" w:rsidR="00EE71E1" w:rsidRDefault="00EE71E1" w:rsidP="00203459">
            <w:pPr>
              <w:pStyle w:val="a"/>
              <w:tabs>
                <w:tab w:val="left" w:pos="568"/>
                <w:tab w:val="left" w:pos="810"/>
                <w:tab w:val="left" w:pos="1080"/>
              </w:tabs>
              <w:spacing w:line="360" w:lineRule="auto"/>
              <w:ind w:left="0" w:firstLine="0"/>
              <w:jc w:val="center"/>
              <w:rPr>
                <w:b w:val="0"/>
                <w:color w:val="auto"/>
                <w:sz w:val="24"/>
                <w:lang w:val="ru-RU"/>
              </w:rPr>
            </w:pPr>
            <w:r>
              <w:rPr>
                <w:b w:val="0"/>
                <w:color w:val="auto"/>
                <w:sz w:val="24"/>
                <w:lang w:val="ru-RU"/>
              </w:rPr>
              <w:t>(</w:t>
            </w:r>
            <w:r w:rsidR="00657B54">
              <w:rPr>
                <w:b w:val="0"/>
                <w:color w:val="auto"/>
                <w:sz w:val="24"/>
                <w:lang w:val="ru-RU"/>
              </w:rPr>
              <w:t>17</w:t>
            </w:r>
            <w:r>
              <w:rPr>
                <w:b w:val="0"/>
                <w:color w:val="auto"/>
                <w:sz w:val="24"/>
                <w:lang w:val="ru-RU"/>
              </w:rPr>
              <w:t>)</w:t>
            </w:r>
          </w:p>
        </w:tc>
      </w:tr>
    </w:tbl>
    <w:p w14:paraId="54BFC476" w14:textId="048A4978" w:rsidR="00EE71E1" w:rsidRPr="0077108A" w:rsidRDefault="0077108A" w:rsidP="00EE71E1">
      <w:pPr>
        <w:pStyle w:val="a"/>
        <w:tabs>
          <w:tab w:val="left" w:pos="568"/>
          <w:tab w:val="left" w:pos="810"/>
          <w:tab w:val="left" w:pos="1080"/>
        </w:tabs>
        <w:spacing w:line="360" w:lineRule="auto"/>
        <w:rPr>
          <w:b w:val="0"/>
          <w:bCs w:val="0"/>
          <w:color w:val="auto"/>
          <w:sz w:val="24"/>
        </w:rPr>
      </w:pPr>
      <w:r>
        <w:rPr>
          <w:b w:val="0"/>
          <w:bCs w:val="0"/>
          <w:color w:val="auto"/>
          <w:sz w:val="24"/>
        </w:rPr>
        <w:lastRenderedPageBreak/>
        <w:t>որտեղ՝</w:t>
      </w:r>
    </w:p>
    <w:p w14:paraId="54FF3C0F" w14:textId="10EB0120" w:rsidR="00FE2341" w:rsidRPr="0077108A" w:rsidRDefault="00FE2341" w:rsidP="00EE71E1">
      <w:pPr>
        <w:pStyle w:val="a"/>
        <w:tabs>
          <w:tab w:val="left" w:pos="568"/>
          <w:tab w:val="left" w:pos="810"/>
          <w:tab w:val="left" w:pos="1080"/>
        </w:tabs>
        <w:spacing w:line="360" w:lineRule="auto"/>
        <w:rPr>
          <w:b w:val="0"/>
          <w:bCs w:val="0"/>
          <w:color w:val="auto"/>
          <w:sz w:val="24"/>
        </w:rPr>
      </w:pPr>
      <m:oMath>
        <m:r>
          <m:rPr>
            <m:sty m:val="bi"/>
          </m:rPr>
          <w:rPr>
            <w:rFonts w:ascii="Cambria Math" w:hAnsi="Cambria Math"/>
            <w:color w:val="auto"/>
            <w:sz w:val="24"/>
          </w:rPr>
          <m:t>h</m:t>
        </m:r>
      </m:oMath>
      <w:r w:rsidRPr="0077108A">
        <w:rPr>
          <w:b w:val="0"/>
          <w:bCs w:val="0"/>
          <w:color w:val="auto"/>
          <w:sz w:val="24"/>
        </w:rPr>
        <w:t xml:space="preserve"> – </w:t>
      </w:r>
      <w:r w:rsidR="0077108A">
        <w:rPr>
          <w:b w:val="0"/>
          <w:bCs w:val="0"/>
          <w:color w:val="auto"/>
          <w:sz w:val="24"/>
        </w:rPr>
        <w:t>բետոնի մեջ քլորիդների ներթափանցման խորությունն է, սմ,</w:t>
      </w:r>
      <w:r w:rsidRPr="0077108A">
        <w:rPr>
          <w:b w:val="0"/>
          <w:bCs w:val="0"/>
          <w:color w:val="auto"/>
          <w:sz w:val="24"/>
        </w:rPr>
        <w:t xml:space="preserve"> </w:t>
      </w:r>
    </w:p>
    <w:p w14:paraId="5EAFEAAE" w14:textId="4B545101" w:rsidR="00FE2341" w:rsidRPr="0077108A" w:rsidRDefault="00FE2341" w:rsidP="00EE71E1">
      <w:pPr>
        <w:pStyle w:val="a"/>
        <w:tabs>
          <w:tab w:val="left" w:pos="568"/>
          <w:tab w:val="left" w:pos="810"/>
          <w:tab w:val="left" w:pos="1080"/>
        </w:tabs>
        <w:spacing w:line="360" w:lineRule="auto"/>
        <w:rPr>
          <w:b w:val="0"/>
          <w:bCs w:val="0"/>
          <w:color w:val="auto"/>
          <w:sz w:val="24"/>
        </w:rPr>
      </w:pPr>
      <m:oMath>
        <m:r>
          <m:rPr>
            <m:sty m:val="bi"/>
          </m:rPr>
          <w:rPr>
            <w:rFonts w:ascii="Cambria Math" w:hAnsi="Cambria Math"/>
            <w:color w:val="auto"/>
            <w:sz w:val="24"/>
          </w:rPr>
          <m:t>D</m:t>
        </m:r>
      </m:oMath>
      <w:r w:rsidRPr="0077108A">
        <w:rPr>
          <w:b w:val="0"/>
          <w:bCs w:val="0"/>
          <w:color w:val="auto"/>
          <w:sz w:val="24"/>
        </w:rPr>
        <w:t xml:space="preserve"> – </w:t>
      </w:r>
      <w:r w:rsidR="0077108A">
        <w:rPr>
          <w:b w:val="0"/>
          <w:bCs w:val="0"/>
          <w:color w:val="auto"/>
          <w:sz w:val="24"/>
        </w:rPr>
        <w:t>բետոնի մեջ քլորիդների դիֆուզիայի գործակիցն է</w:t>
      </w:r>
      <w:r w:rsidRPr="0077108A">
        <w:rPr>
          <w:b w:val="0"/>
          <w:bCs w:val="0"/>
          <w:color w:val="auto"/>
          <w:sz w:val="24"/>
        </w:rPr>
        <w:t xml:space="preserve">, </w:t>
      </w:r>
      <w:r w:rsidR="0077108A">
        <w:rPr>
          <w:b w:val="0"/>
          <w:bCs w:val="0"/>
          <w:color w:val="auto"/>
          <w:sz w:val="24"/>
        </w:rPr>
        <w:t>սմ</w:t>
      </w:r>
      <w:r w:rsidRPr="0077108A">
        <w:rPr>
          <w:b w:val="0"/>
          <w:bCs w:val="0"/>
          <w:color w:val="auto"/>
          <w:sz w:val="24"/>
          <w:vertAlign w:val="superscript"/>
        </w:rPr>
        <w:t>2</w:t>
      </w:r>
      <w:r w:rsidRPr="0077108A">
        <w:rPr>
          <w:b w:val="0"/>
          <w:bCs w:val="0"/>
          <w:color w:val="auto"/>
          <w:sz w:val="24"/>
        </w:rPr>
        <w:t>/</w:t>
      </w:r>
      <w:r w:rsidR="0077108A">
        <w:rPr>
          <w:b w:val="0"/>
          <w:bCs w:val="0"/>
          <w:color w:val="auto"/>
          <w:sz w:val="24"/>
        </w:rPr>
        <w:t>տարի</w:t>
      </w:r>
      <w:r w:rsidR="002F259D" w:rsidRPr="0077108A">
        <w:rPr>
          <w:b w:val="0"/>
          <w:bCs w:val="0"/>
          <w:color w:val="auto"/>
          <w:sz w:val="24"/>
        </w:rPr>
        <w:t xml:space="preserve">, </w:t>
      </w:r>
      <w:r w:rsidR="0077108A">
        <w:rPr>
          <w:b w:val="0"/>
          <w:bCs w:val="0"/>
          <w:color w:val="auto"/>
          <w:sz w:val="24"/>
        </w:rPr>
        <w:t>նախնական գնահատման համար ընդունել</w:t>
      </w:r>
      <w:r w:rsidR="002F259D" w:rsidRPr="0077108A">
        <w:rPr>
          <w:b w:val="0"/>
          <w:bCs w:val="0"/>
          <w:color w:val="auto"/>
          <w:sz w:val="24"/>
        </w:rPr>
        <w:t xml:space="preserve"> </w:t>
      </w:r>
      <m:oMath>
        <m:r>
          <m:rPr>
            <m:sty m:val="bi"/>
          </m:rPr>
          <w:rPr>
            <w:rFonts w:ascii="Cambria Math" w:hAnsi="Cambria Math"/>
            <w:color w:val="auto"/>
            <w:sz w:val="24"/>
          </w:rPr>
          <m:t>D=</m:t>
        </m:r>
      </m:oMath>
      <w:r w:rsidR="002F259D" w:rsidRPr="0077108A">
        <w:rPr>
          <w:b w:val="0"/>
          <w:bCs w:val="0"/>
          <w:color w:val="auto"/>
          <w:sz w:val="24"/>
        </w:rPr>
        <w:t xml:space="preserve">0,5 </w:t>
      </w:r>
      <w:r w:rsidR="0077108A">
        <w:rPr>
          <w:b w:val="0"/>
          <w:bCs w:val="0"/>
          <w:color w:val="auto"/>
          <w:sz w:val="24"/>
        </w:rPr>
        <w:t>սմ</w:t>
      </w:r>
      <w:r w:rsidR="002F259D" w:rsidRPr="0077108A">
        <w:rPr>
          <w:b w:val="0"/>
          <w:bCs w:val="0"/>
          <w:color w:val="auto"/>
          <w:sz w:val="24"/>
          <w:vertAlign w:val="superscript"/>
        </w:rPr>
        <w:t>2</w:t>
      </w:r>
      <w:r w:rsidR="002F259D" w:rsidRPr="0077108A">
        <w:rPr>
          <w:b w:val="0"/>
          <w:bCs w:val="0"/>
          <w:color w:val="auto"/>
          <w:sz w:val="24"/>
        </w:rPr>
        <w:t>/</w:t>
      </w:r>
      <w:r w:rsidR="0077108A">
        <w:rPr>
          <w:b w:val="0"/>
          <w:bCs w:val="0"/>
          <w:color w:val="auto"/>
          <w:sz w:val="24"/>
        </w:rPr>
        <w:t>տարի,</w:t>
      </w:r>
      <w:r w:rsidRPr="0077108A">
        <w:rPr>
          <w:b w:val="0"/>
          <w:bCs w:val="0"/>
          <w:color w:val="auto"/>
          <w:sz w:val="24"/>
        </w:rPr>
        <w:t xml:space="preserve"> </w:t>
      </w:r>
    </w:p>
    <w:p w14:paraId="2B239DA7" w14:textId="27C89BB5" w:rsidR="001F162C" w:rsidRPr="0077108A" w:rsidRDefault="00FE2341" w:rsidP="00FE2341">
      <w:pPr>
        <w:pStyle w:val="a"/>
        <w:tabs>
          <w:tab w:val="left" w:pos="568"/>
          <w:tab w:val="left" w:pos="810"/>
          <w:tab w:val="left" w:pos="1080"/>
        </w:tabs>
        <w:spacing w:line="360" w:lineRule="auto"/>
        <w:rPr>
          <w:b w:val="0"/>
          <w:bCs w:val="0"/>
          <w:color w:val="auto"/>
          <w:sz w:val="24"/>
        </w:rPr>
      </w:pPr>
      <m:oMath>
        <m:r>
          <m:rPr>
            <m:sty m:val="bi"/>
          </m:rPr>
          <w:rPr>
            <w:rFonts w:ascii="Cambria Math" w:hAnsi="Cambria Math"/>
            <w:color w:val="auto"/>
            <w:sz w:val="24"/>
          </w:rPr>
          <m:t>t</m:t>
        </m:r>
      </m:oMath>
      <w:r w:rsidRPr="0077108A">
        <w:rPr>
          <w:b w:val="0"/>
          <w:bCs w:val="0"/>
          <w:color w:val="auto"/>
          <w:sz w:val="24"/>
        </w:rPr>
        <w:t xml:space="preserve"> –</w:t>
      </w:r>
      <w:r w:rsidR="0077108A">
        <w:rPr>
          <w:b w:val="0"/>
          <w:bCs w:val="0"/>
          <w:color w:val="auto"/>
          <w:sz w:val="24"/>
        </w:rPr>
        <w:t xml:space="preserve"> բետոնի մեջ </w:t>
      </w:r>
      <m:oMath>
        <m:r>
          <m:rPr>
            <m:sty m:val="bi"/>
          </m:rPr>
          <w:rPr>
            <w:rFonts w:ascii="Cambria Math" w:hAnsi="Cambria Math"/>
            <w:color w:val="auto"/>
            <w:sz w:val="24"/>
          </w:rPr>
          <m:t>h</m:t>
        </m:r>
      </m:oMath>
      <w:r w:rsidR="0077108A">
        <w:rPr>
          <w:rFonts w:eastAsiaTheme="minorEastAsia"/>
          <w:color w:val="auto"/>
          <w:sz w:val="24"/>
        </w:rPr>
        <w:t xml:space="preserve"> </w:t>
      </w:r>
      <w:r w:rsidR="0077108A" w:rsidRPr="0077108A">
        <w:rPr>
          <w:rFonts w:eastAsiaTheme="minorEastAsia"/>
          <w:b w:val="0"/>
          <w:color w:val="auto"/>
          <w:sz w:val="24"/>
        </w:rPr>
        <w:t>մակարդակի վրա</w:t>
      </w:r>
      <w:r w:rsidR="0077108A">
        <w:rPr>
          <w:rFonts w:eastAsiaTheme="minorEastAsia"/>
          <w:b w:val="0"/>
          <w:color w:val="auto"/>
          <w:sz w:val="24"/>
        </w:rPr>
        <w:t xml:space="preserve"> քլորիդների ներթափանցման ժամանակն է,</w:t>
      </w:r>
      <w:r w:rsidR="00923B34">
        <w:rPr>
          <w:rFonts w:eastAsiaTheme="minorEastAsia"/>
          <w:b w:val="0"/>
          <w:color w:val="auto"/>
          <w:sz w:val="24"/>
        </w:rPr>
        <w:t xml:space="preserve"> տարիներ։</w:t>
      </w:r>
    </w:p>
    <w:p w14:paraId="3D1C3D2E" w14:textId="77777777" w:rsidR="002F259D" w:rsidRDefault="002F259D" w:rsidP="00164873">
      <w:pPr>
        <w:pStyle w:val="a"/>
        <w:tabs>
          <w:tab w:val="left" w:pos="568"/>
          <w:tab w:val="left" w:pos="810"/>
          <w:tab w:val="left" w:pos="1080"/>
        </w:tabs>
        <w:spacing w:line="360" w:lineRule="auto"/>
        <w:ind w:left="630" w:firstLine="0"/>
        <w:jc w:val="center"/>
        <w:rPr>
          <w:bCs w:val="0"/>
          <w:color w:val="auto"/>
          <w:sz w:val="24"/>
        </w:rPr>
      </w:pPr>
    </w:p>
    <w:p w14:paraId="69964858" w14:textId="219786F5" w:rsidR="0093258D" w:rsidRPr="00E93D74" w:rsidRDefault="0065185D" w:rsidP="00164873">
      <w:pPr>
        <w:pStyle w:val="a"/>
        <w:tabs>
          <w:tab w:val="left" w:pos="568"/>
          <w:tab w:val="left" w:pos="810"/>
          <w:tab w:val="left" w:pos="1080"/>
        </w:tabs>
        <w:spacing w:line="360" w:lineRule="auto"/>
        <w:ind w:left="630" w:firstLine="0"/>
        <w:jc w:val="center"/>
        <w:rPr>
          <w:bCs w:val="0"/>
          <w:color w:val="auto"/>
          <w:sz w:val="24"/>
        </w:rPr>
      </w:pPr>
      <w:r w:rsidRPr="0065185D">
        <w:rPr>
          <w:bCs w:val="0"/>
          <w:color w:val="auto"/>
          <w:sz w:val="24"/>
        </w:rPr>
        <w:t>8</w:t>
      </w:r>
      <w:r w:rsidR="00164873" w:rsidRPr="0093258D">
        <w:rPr>
          <w:bCs w:val="0"/>
          <w:color w:val="auto"/>
          <w:sz w:val="24"/>
        </w:rPr>
        <w:t xml:space="preserve">. </w:t>
      </w:r>
      <w:r w:rsidR="0093258D">
        <w:rPr>
          <w:bCs w:val="0"/>
          <w:color w:val="auto"/>
          <w:sz w:val="24"/>
        </w:rPr>
        <w:t>ԿԱՌՈՒՅՑՆԵՐԻ ԳՆԱՀԱՏՈՒՄ</w:t>
      </w:r>
      <w:r w:rsidR="00983CDF">
        <w:rPr>
          <w:bCs w:val="0"/>
          <w:color w:val="auto"/>
          <w:sz w:val="24"/>
        </w:rPr>
        <w:t>Ը</w:t>
      </w:r>
      <w:r w:rsidR="0093258D">
        <w:rPr>
          <w:bCs w:val="0"/>
          <w:color w:val="auto"/>
          <w:sz w:val="24"/>
        </w:rPr>
        <w:t xml:space="preserve"> ԸՍՏ</w:t>
      </w:r>
      <w:r w:rsidR="00983CDF">
        <w:rPr>
          <w:bCs w:val="0"/>
          <w:color w:val="auto"/>
          <w:sz w:val="24"/>
        </w:rPr>
        <w:t xml:space="preserve"> ՀԵՏԱ</w:t>
      </w:r>
      <w:r w:rsidR="0093258D">
        <w:rPr>
          <w:bCs w:val="0"/>
          <w:color w:val="auto"/>
          <w:sz w:val="24"/>
        </w:rPr>
        <w:t>ԶՆՆՈՒՄՆԵՐԻ ԵՎ ՓՈՐՁԱՐԿՈՒՄՆԵՐԻ ՏՎՅԱԼՆԵՐԻ</w:t>
      </w:r>
    </w:p>
    <w:p w14:paraId="6375D738" w14:textId="0644E098" w:rsidR="006D1869" w:rsidRPr="006D1869" w:rsidRDefault="006D1869" w:rsidP="00164873">
      <w:pPr>
        <w:pStyle w:val="a"/>
        <w:tabs>
          <w:tab w:val="left" w:pos="568"/>
          <w:tab w:val="left" w:pos="810"/>
          <w:tab w:val="left" w:pos="1080"/>
        </w:tabs>
        <w:spacing w:line="360" w:lineRule="auto"/>
        <w:ind w:left="630" w:firstLine="0"/>
        <w:jc w:val="center"/>
        <w:rPr>
          <w:bCs w:val="0"/>
          <w:color w:val="auto"/>
          <w:sz w:val="24"/>
        </w:rPr>
      </w:pPr>
      <w:r w:rsidRPr="00923B34">
        <w:rPr>
          <w:bCs w:val="0"/>
          <w:color w:val="auto"/>
          <w:sz w:val="24"/>
        </w:rPr>
        <w:t xml:space="preserve">8.1. </w:t>
      </w:r>
      <w:r>
        <w:rPr>
          <w:bCs w:val="0"/>
          <w:color w:val="auto"/>
          <w:sz w:val="24"/>
        </w:rPr>
        <w:t>ԸՆԴՀԱՆՈՒՐ ԴՐՈՒՅԹՆԵՐ</w:t>
      </w:r>
    </w:p>
    <w:p w14:paraId="3BD3B015" w14:textId="16E42DE0" w:rsidR="00647764" w:rsidRPr="00983CDF" w:rsidRDefault="0037613E" w:rsidP="00923B34">
      <w:pPr>
        <w:pStyle w:val="a"/>
        <w:numPr>
          <w:ilvl w:val="0"/>
          <w:numId w:val="2"/>
        </w:numPr>
        <w:tabs>
          <w:tab w:val="left" w:pos="568"/>
          <w:tab w:val="left" w:pos="810"/>
          <w:tab w:val="left" w:pos="1276"/>
        </w:tabs>
        <w:spacing w:line="360" w:lineRule="auto"/>
        <w:ind w:left="180" w:firstLine="530"/>
        <w:rPr>
          <w:b w:val="0"/>
          <w:color w:val="auto"/>
          <w:sz w:val="24"/>
        </w:rPr>
      </w:pPr>
      <w:r>
        <w:rPr>
          <w:b w:val="0"/>
          <w:color w:val="auto"/>
          <w:sz w:val="24"/>
        </w:rPr>
        <w:t xml:space="preserve">Կամրջի կամ դրա առանձին տարրերի վիճակի գնահատումն իրականացվում է մաշվածքի որոշմամբ։ Տարրի մաշվածքի արժեքը </w:t>
      </w:r>
      <w:r w:rsidRPr="0037613E">
        <w:rPr>
          <w:b w:val="0"/>
          <w:color w:val="auto"/>
          <w:sz w:val="24"/>
        </w:rPr>
        <w:t>(</w:t>
      </w:r>
      <w:r>
        <w:rPr>
          <w:b w:val="0"/>
          <w:color w:val="auto"/>
          <w:sz w:val="24"/>
        </w:rPr>
        <w:t>մասնավոր մաշվածք</w:t>
      </w:r>
      <w:r w:rsidRPr="0037613E">
        <w:rPr>
          <w:b w:val="0"/>
          <w:color w:val="auto"/>
          <w:sz w:val="24"/>
        </w:rPr>
        <w:t>)</w:t>
      </w:r>
      <w:r w:rsidR="00647764" w:rsidRPr="0037613E">
        <w:rPr>
          <w:b w:val="0"/>
          <w:color w:val="auto"/>
          <w:sz w:val="24"/>
        </w:rPr>
        <w:t xml:space="preserve"> </w:t>
      </w:r>
      <m:oMath>
        <m:sSup>
          <m:sSupPr>
            <m:ctrlPr>
              <w:rPr>
                <w:rFonts w:ascii="Cambria Math" w:hAnsi="Cambria Math"/>
                <w:b w:val="0"/>
                <w:i/>
                <w:color w:val="auto"/>
                <w:sz w:val="24"/>
                <w:lang w:val="ru-RU"/>
              </w:rPr>
            </m:ctrlPr>
          </m:sSupPr>
          <m:e>
            <m:r>
              <m:rPr>
                <m:sty m:val="bi"/>
              </m:rPr>
              <w:rPr>
                <w:rFonts w:ascii="Cambria Math" w:hAnsi="Cambria Math"/>
                <w:color w:val="auto"/>
                <w:sz w:val="24"/>
              </w:rPr>
              <m:t>M</m:t>
            </m:r>
          </m:e>
          <m:sup>
            <m:r>
              <m:rPr>
                <m:sty m:val="bi"/>
              </m:rPr>
              <w:rPr>
                <w:rFonts w:ascii="Cambria Math" w:hAnsi="Cambria Math"/>
                <w:color w:val="auto"/>
                <w:sz w:val="24"/>
              </w:rPr>
              <m:t>(i)</m:t>
            </m:r>
          </m:sup>
        </m:sSup>
      </m:oMath>
      <w:r w:rsidR="00964372" w:rsidRPr="0037613E">
        <w:rPr>
          <w:rFonts w:eastAsiaTheme="minorEastAsia"/>
          <w:b w:val="0"/>
          <w:color w:val="auto"/>
          <w:sz w:val="24"/>
        </w:rPr>
        <w:t xml:space="preserve"> </w:t>
      </w:r>
      <w:r>
        <w:rPr>
          <w:rFonts w:eastAsiaTheme="minorEastAsia"/>
          <w:b w:val="0"/>
          <w:color w:val="auto"/>
          <w:sz w:val="24"/>
        </w:rPr>
        <w:t xml:space="preserve">որոշվում է որպես հիմնական առաջնային հատկությունների </w:t>
      </w:r>
      <w:r w:rsidRPr="0037613E">
        <w:rPr>
          <w:rFonts w:eastAsiaTheme="minorEastAsia"/>
          <w:b w:val="0"/>
          <w:color w:val="auto"/>
          <w:sz w:val="24"/>
        </w:rPr>
        <w:t>(</w:t>
      </w:r>
      <w:r>
        <w:rPr>
          <w:rFonts w:eastAsiaTheme="minorEastAsia"/>
          <w:b w:val="0"/>
          <w:color w:val="auto"/>
          <w:sz w:val="24"/>
        </w:rPr>
        <w:t>ֆունկցիաների</w:t>
      </w:r>
      <w:r w:rsidRPr="0037613E">
        <w:rPr>
          <w:rFonts w:eastAsiaTheme="minorEastAsia"/>
          <w:b w:val="0"/>
          <w:color w:val="auto"/>
          <w:sz w:val="24"/>
        </w:rPr>
        <w:t>)</w:t>
      </w:r>
      <w:r>
        <w:rPr>
          <w:rFonts w:eastAsiaTheme="minorEastAsia"/>
          <w:b w:val="0"/>
          <w:color w:val="auto"/>
          <w:sz w:val="24"/>
        </w:rPr>
        <w:t xml:space="preserve"> կորստի տոկոս։ </w:t>
      </w:r>
      <w:r w:rsidR="00983CDF">
        <w:rPr>
          <w:rFonts w:eastAsiaTheme="minorEastAsia"/>
          <w:b w:val="0"/>
          <w:color w:val="auto"/>
          <w:sz w:val="24"/>
        </w:rPr>
        <w:t>Յուրաքանչյուր տարրի համար ս</w:t>
      </w:r>
      <w:r>
        <w:rPr>
          <w:rFonts w:eastAsiaTheme="minorEastAsia"/>
          <w:b w:val="0"/>
          <w:color w:val="auto"/>
          <w:sz w:val="24"/>
        </w:rPr>
        <w:t>եփական ֆունկցիաների խախտման գնահատման չափանիշները տարբեր են</w:t>
      </w:r>
      <w:r w:rsidR="00983CDF">
        <w:rPr>
          <w:rFonts w:eastAsiaTheme="minorEastAsia"/>
          <w:b w:val="0"/>
          <w:color w:val="auto"/>
          <w:sz w:val="24"/>
        </w:rPr>
        <w:t>՝</w:t>
      </w:r>
      <w:r>
        <w:rPr>
          <w:rFonts w:eastAsiaTheme="minorEastAsia"/>
          <w:b w:val="0"/>
          <w:color w:val="auto"/>
          <w:sz w:val="24"/>
        </w:rPr>
        <w:t xml:space="preserve"> </w:t>
      </w:r>
      <w:r w:rsidR="00983CDF">
        <w:rPr>
          <w:rFonts w:eastAsiaTheme="minorEastAsia"/>
          <w:b w:val="0"/>
          <w:color w:val="auto"/>
          <w:sz w:val="24"/>
        </w:rPr>
        <w:t xml:space="preserve">համապատասխան </w:t>
      </w:r>
      <w:r>
        <w:rPr>
          <w:rFonts w:eastAsiaTheme="minorEastAsia"/>
          <w:b w:val="0"/>
          <w:color w:val="auto"/>
          <w:sz w:val="24"/>
        </w:rPr>
        <w:t>այդ տարրի նշանակությանը։</w:t>
      </w:r>
    </w:p>
    <w:p w14:paraId="076AF16B" w14:textId="022F5247" w:rsidR="00D847C4" w:rsidRPr="008F752F" w:rsidRDefault="0037613E" w:rsidP="00923B34">
      <w:pPr>
        <w:pStyle w:val="a"/>
        <w:numPr>
          <w:ilvl w:val="0"/>
          <w:numId w:val="2"/>
        </w:numPr>
        <w:tabs>
          <w:tab w:val="left" w:pos="568"/>
          <w:tab w:val="left" w:pos="810"/>
          <w:tab w:val="left" w:pos="1276"/>
        </w:tabs>
        <w:spacing w:line="360" w:lineRule="auto"/>
        <w:ind w:left="91" w:firstLine="539"/>
        <w:rPr>
          <w:b w:val="0"/>
          <w:color w:val="auto"/>
          <w:sz w:val="24"/>
        </w:rPr>
      </w:pPr>
      <w:r>
        <w:rPr>
          <w:b w:val="0"/>
          <w:color w:val="auto"/>
          <w:sz w:val="24"/>
        </w:rPr>
        <w:t xml:space="preserve">Կառույցի </w:t>
      </w:r>
      <w:r w:rsidR="005F7F83">
        <w:rPr>
          <w:b w:val="0"/>
          <w:color w:val="auto"/>
          <w:sz w:val="24"/>
        </w:rPr>
        <w:t xml:space="preserve">ընդհանուր </w:t>
      </w:r>
      <m:oMath>
        <m:r>
          <m:rPr>
            <m:sty m:val="bi"/>
          </m:rPr>
          <w:rPr>
            <w:rFonts w:ascii="Cambria Math" w:hAnsi="Cambria Math"/>
            <w:sz w:val="24"/>
          </w:rPr>
          <m:t>M</m:t>
        </m:r>
      </m:oMath>
      <w:r w:rsidR="00683544" w:rsidRPr="008F752F">
        <w:rPr>
          <w:rFonts w:eastAsiaTheme="minorEastAsia"/>
          <w:b w:val="0"/>
          <w:color w:val="auto"/>
          <w:sz w:val="24"/>
        </w:rPr>
        <w:t xml:space="preserve"> </w:t>
      </w:r>
      <w:r>
        <w:rPr>
          <w:b w:val="0"/>
          <w:color w:val="auto"/>
          <w:sz w:val="24"/>
        </w:rPr>
        <w:t xml:space="preserve"> </w:t>
      </w:r>
      <w:r w:rsidR="005F7F83">
        <w:rPr>
          <w:b w:val="0"/>
          <w:color w:val="auto"/>
          <w:sz w:val="24"/>
        </w:rPr>
        <w:t xml:space="preserve">մաշվածքը </w:t>
      </w:r>
      <w:r>
        <w:rPr>
          <w:b w:val="0"/>
          <w:color w:val="auto"/>
          <w:sz w:val="24"/>
        </w:rPr>
        <w:t>որոշվում է հետևյալ բանաձևով՝</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7"/>
        <w:gridCol w:w="959"/>
      </w:tblGrid>
      <w:tr w:rsidR="00D847C4" w14:paraId="397AC8DA" w14:textId="77777777" w:rsidTr="008F4B75">
        <w:tc>
          <w:tcPr>
            <w:tcW w:w="9146" w:type="dxa"/>
          </w:tcPr>
          <w:p w14:paraId="2C5DD369" w14:textId="3B47871B" w:rsidR="00D847C4" w:rsidRPr="001F162C" w:rsidRDefault="00051C42" w:rsidP="00051C42">
            <w:pPr>
              <w:pStyle w:val="a"/>
              <w:tabs>
                <w:tab w:val="left" w:pos="568"/>
                <w:tab w:val="left" w:pos="810"/>
                <w:tab w:val="left" w:pos="1080"/>
              </w:tabs>
              <w:spacing w:line="360" w:lineRule="auto"/>
              <w:ind w:left="709" w:firstLine="0"/>
              <w:rPr>
                <w:b w:val="0"/>
                <w:color w:val="auto"/>
                <w:sz w:val="24"/>
                <w:lang w:val="ru-RU"/>
              </w:rPr>
            </w:pPr>
            <m:oMathPara>
              <m:oMath>
                <m:r>
                  <m:rPr>
                    <m:sty m:val="bi"/>
                  </m:rPr>
                  <w:rPr>
                    <w:rFonts w:ascii="Cambria Math" w:eastAsiaTheme="minorEastAsia" w:hAnsi="Cambria Math"/>
                    <w:color w:val="auto"/>
                    <w:sz w:val="24"/>
                    <w:lang w:val="ru-RU"/>
                  </w:rPr>
                  <m:t>M=</m:t>
                </m:r>
                <m:nary>
                  <m:naryPr>
                    <m:chr m:val="∑"/>
                    <m:limLoc m:val="undOvr"/>
                    <m:subHide m:val="1"/>
                    <m:supHide m:val="1"/>
                    <m:ctrlPr>
                      <w:rPr>
                        <w:rFonts w:ascii="Cambria Math" w:eastAsiaTheme="minorEastAsia" w:hAnsi="Cambria Math"/>
                        <w:i/>
                        <w:color w:val="auto"/>
                        <w:sz w:val="24"/>
                        <w:lang w:val="ru-RU"/>
                      </w:rPr>
                    </m:ctrlPr>
                  </m:naryPr>
                  <m:sub/>
                  <m:sup/>
                  <m:e>
                    <m:sSup>
                      <m:sSupPr>
                        <m:ctrlPr>
                          <w:rPr>
                            <w:rFonts w:ascii="Cambria Math" w:eastAsiaTheme="minorEastAsia" w:hAnsi="Cambria Math"/>
                            <w:i/>
                            <w:color w:val="auto"/>
                            <w:sz w:val="24"/>
                            <w:lang w:val="ru-RU"/>
                          </w:rPr>
                        </m:ctrlPr>
                      </m:sSupPr>
                      <m:e>
                        <m:r>
                          <m:rPr>
                            <m:sty m:val="bi"/>
                          </m:rPr>
                          <w:rPr>
                            <w:rFonts w:ascii="Cambria Math" w:eastAsiaTheme="minorEastAsia" w:hAnsi="Cambria Math"/>
                            <w:color w:val="auto"/>
                            <w:sz w:val="24"/>
                            <w:lang w:val="ru-RU"/>
                          </w:rPr>
                          <m:t>ω</m:t>
                        </m:r>
                      </m:e>
                      <m:sup>
                        <m:r>
                          <m:rPr>
                            <m:sty m:val="bi"/>
                          </m:rPr>
                          <w:rPr>
                            <w:rFonts w:ascii="Cambria Math" w:eastAsiaTheme="minorEastAsia" w:hAnsi="Cambria Math"/>
                            <w:color w:val="auto"/>
                            <w:sz w:val="24"/>
                            <w:lang w:val="ru-RU"/>
                          </w:rPr>
                          <m:t>(i)</m:t>
                        </m:r>
                      </m:sup>
                    </m:sSup>
                    <m:sSup>
                      <m:sSupPr>
                        <m:ctrlPr>
                          <w:rPr>
                            <w:rFonts w:ascii="Cambria Math" w:eastAsiaTheme="minorEastAsia" w:hAnsi="Cambria Math"/>
                            <w:i/>
                            <w:color w:val="auto"/>
                            <w:sz w:val="24"/>
                            <w:lang w:val="ru-RU"/>
                          </w:rPr>
                        </m:ctrlPr>
                      </m:sSupPr>
                      <m:e>
                        <m:r>
                          <m:rPr>
                            <m:sty m:val="bi"/>
                          </m:rPr>
                          <w:rPr>
                            <w:rFonts w:ascii="Cambria Math" w:eastAsiaTheme="minorEastAsia" w:hAnsi="Cambria Math"/>
                            <w:color w:val="auto"/>
                            <w:sz w:val="24"/>
                            <w:lang w:val="ru-RU"/>
                          </w:rPr>
                          <m:t>M</m:t>
                        </m:r>
                      </m:e>
                      <m:sup>
                        <m:r>
                          <m:rPr>
                            <m:sty m:val="bi"/>
                          </m:rPr>
                          <w:rPr>
                            <w:rFonts w:ascii="Cambria Math" w:eastAsiaTheme="minorEastAsia" w:hAnsi="Cambria Math"/>
                            <w:color w:val="auto"/>
                            <w:sz w:val="24"/>
                            <w:lang w:val="ru-RU"/>
                          </w:rPr>
                          <m:t>(i)</m:t>
                        </m:r>
                      </m:sup>
                    </m:sSup>
                  </m:e>
                </m:nary>
              </m:oMath>
            </m:oMathPara>
          </w:p>
        </w:tc>
        <w:tc>
          <w:tcPr>
            <w:tcW w:w="986" w:type="dxa"/>
            <w:vAlign w:val="center"/>
          </w:tcPr>
          <w:p w14:paraId="26843891" w14:textId="5EF3A33C" w:rsidR="00D847C4" w:rsidRDefault="00D847C4" w:rsidP="00203459">
            <w:pPr>
              <w:pStyle w:val="a"/>
              <w:tabs>
                <w:tab w:val="left" w:pos="568"/>
                <w:tab w:val="left" w:pos="810"/>
                <w:tab w:val="left" w:pos="1080"/>
              </w:tabs>
              <w:spacing w:line="360" w:lineRule="auto"/>
              <w:ind w:left="0" w:firstLine="0"/>
              <w:jc w:val="center"/>
              <w:rPr>
                <w:b w:val="0"/>
                <w:color w:val="auto"/>
                <w:sz w:val="24"/>
                <w:lang w:val="ru-RU"/>
              </w:rPr>
            </w:pPr>
            <w:r>
              <w:rPr>
                <w:b w:val="0"/>
                <w:color w:val="auto"/>
                <w:sz w:val="24"/>
                <w:lang w:val="ru-RU"/>
              </w:rPr>
              <w:t>(</w:t>
            </w:r>
            <w:r w:rsidR="00657B54">
              <w:rPr>
                <w:b w:val="0"/>
                <w:color w:val="auto"/>
                <w:sz w:val="24"/>
                <w:lang w:val="ru-RU"/>
              </w:rPr>
              <w:t>18</w:t>
            </w:r>
            <w:r>
              <w:rPr>
                <w:b w:val="0"/>
                <w:color w:val="auto"/>
                <w:sz w:val="24"/>
                <w:lang w:val="ru-RU"/>
              </w:rPr>
              <w:t>)</w:t>
            </w:r>
          </w:p>
        </w:tc>
      </w:tr>
    </w:tbl>
    <w:p w14:paraId="287A88D4" w14:textId="0F566CC8" w:rsidR="00D847C4" w:rsidRPr="0037613E" w:rsidRDefault="0037613E" w:rsidP="00D847C4">
      <w:pPr>
        <w:pStyle w:val="a"/>
        <w:tabs>
          <w:tab w:val="left" w:pos="568"/>
          <w:tab w:val="left" w:pos="810"/>
          <w:tab w:val="left" w:pos="1080"/>
        </w:tabs>
        <w:spacing w:line="360" w:lineRule="auto"/>
        <w:rPr>
          <w:b w:val="0"/>
          <w:bCs w:val="0"/>
          <w:color w:val="auto"/>
          <w:sz w:val="24"/>
        </w:rPr>
      </w:pPr>
      <w:r>
        <w:rPr>
          <w:b w:val="0"/>
          <w:bCs w:val="0"/>
          <w:color w:val="auto"/>
          <w:sz w:val="24"/>
        </w:rPr>
        <w:t>որտեղ՝</w:t>
      </w:r>
    </w:p>
    <w:p w14:paraId="5C2A4F8A" w14:textId="6E975FD8" w:rsidR="00D847C4" w:rsidRPr="0037613E" w:rsidRDefault="00812D63" w:rsidP="00D847C4">
      <w:pPr>
        <w:pStyle w:val="a"/>
        <w:tabs>
          <w:tab w:val="left" w:pos="568"/>
          <w:tab w:val="left" w:pos="810"/>
          <w:tab w:val="left" w:pos="1080"/>
        </w:tabs>
        <w:spacing w:line="360" w:lineRule="auto"/>
        <w:ind w:left="630" w:firstLine="0"/>
        <w:rPr>
          <w:rFonts w:eastAsiaTheme="minorEastAsia"/>
          <w:b w:val="0"/>
          <w:bCs w:val="0"/>
          <w:color w:val="auto"/>
          <w:sz w:val="24"/>
        </w:rPr>
      </w:pPr>
      <m:oMath>
        <m:sSup>
          <m:sSupPr>
            <m:ctrlPr>
              <w:rPr>
                <w:rFonts w:ascii="Cambria Math" w:eastAsiaTheme="minorEastAsia" w:hAnsi="Cambria Math"/>
                <w:b w:val="0"/>
                <w:bCs w:val="0"/>
                <w:i/>
                <w:color w:val="auto"/>
                <w:sz w:val="24"/>
                <w:lang w:val="ru-RU"/>
              </w:rPr>
            </m:ctrlPr>
          </m:sSupPr>
          <m:e>
            <m:r>
              <m:rPr>
                <m:sty m:val="bi"/>
              </m:rPr>
              <w:rPr>
                <w:rFonts w:ascii="Cambria Math" w:eastAsiaTheme="minorEastAsia" w:hAnsi="Cambria Math"/>
                <w:color w:val="auto"/>
                <w:sz w:val="24"/>
              </w:rPr>
              <m:t>M</m:t>
            </m:r>
          </m:e>
          <m:sup>
            <m:r>
              <m:rPr>
                <m:sty m:val="bi"/>
              </m:rPr>
              <w:rPr>
                <w:rFonts w:ascii="Cambria Math" w:eastAsiaTheme="minorEastAsia" w:hAnsi="Cambria Math"/>
                <w:color w:val="auto"/>
                <w:sz w:val="24"/>
              </w:rPr>
              <m:t>(i)</m:t>
            </m:r>
          </m:sup>
        </m:sSup>
      </m:oMath>
      <w:r w:rsidR="00D847C4" w:rsidRPr="0037613E">
        <w:rPr>
          <w:rFonts w:eastAsiaTheme="minorEastAsia"/>
          <w:b w:val="0"/>
          <w:bCs w:val="0"/>
          <w:color w:val="auto"/>
          <w:sz w:val="24"/>
        </w:rPr>
        <w:t xml:space="preserve"> –</w:t>
      </w:r>
      <w:r w:rsidR="0037613E">
        <w:rPr>
          <w:rFonts w:eastAsiaTheme="minorEastAsia"/>
          <w:b w:val="0"/>
          <w:bCs w:val="0"/>
          <w:color w:val="auto"/>
          <w:sz w:val="24"/>
        </w:rPr>
        <w:t xml:space="preserve"> կամրջի </w:t>
      </w:r>
      <m:oMath>
        <m:r>
          <m:rPr>
            <m:sty m:val="bi"/>
          </m:rPr>
          <w:rPr>
            <w:rFonts w:ascii="Cambria Math" w:eastAsiaTheme="minorEastAsia" w:hAnsi="Cambria Math"/>
            <w:color w:val="auto"/>
            <w:sz w:val="24"/>
          </w:rPr>
          <m:t>i</m:t>
        </m:r>
      </m:oMath>
      <w:r w:rsidR="00D847C4" w:rsidRPr="0037613E">
        <w:rPr>
          <w:rFonts w:eastAsiaTheme="minorEastAsia"/>
          <w:b w:val="0"/>
          <w:bCs w:val="0"/>
          <w:color w:val="auto"/>
          <w:sz w:val="24"/>
        </w:rPr>
        <w:t>-</w:t>
      </w:r>
      <w:r w:rsidR="0037613E">
        <w:rPr>
          <w:rFonts w:eastAsiaTheme="minorEastAsia"/>
          <w:b w:val="0"/>
          <w:bCs w:val="0"/>
          <w:color w:val="auto"/>
          <w:sz w:val="24"/>
        </w:rPr>
        <w:t xml:space="preserve">րդ տարրի մաշվածքն է, որոշվում է համաձայն սույն շինարարական նորմերի </w:t>
      </w:r>
      <w:r w:rsidR="004F744A" w:rsidRPr="008F4B75">
        <w:rPr>
          <w:rFonts w:eastAsiaTheme="minorEastAsia"/>
          <w:b w:val="0"/>
          <w:bCs w:val="0"/>
          <w:color w:val="auto"/>
          <w:sz w:val="24"/>
        </w:rPr>
        <w:t>8</w:t>
      </w:r>
      <w:r w:rsidR="00657B54" w:rsidRPr="008F4B75">
        <w:rPr>
          <w:rFonts w:eastAsiaTheme="minorEastAsia"/>
          <w:b w:val="0"/>
          <w:bCs w:val="0"/>
          <w:color w:val="auto"/>
          <w:sz w:val="24"/>
        </w:rPr>
        <w:t>.</w:t>
      </w:r>
      <w:r w:rsidR="006D1869" w:rsidRPr="008F4B75">
        <w:rPr>
          <w:rFonts w:eastAsiaTheme="minorEastAsia"/>
          <w:b w:val="0"/>
          <w:bCs w:val="0"/>
          <w:color w:val="auto"/>
          <w:sz w:val="24"/>
        </w:rPr>
        <w:t>2</w:t>
      </w:r>
      <w:r w:rsidR="005F7F83" w:rsidRPr="008F4B75">
        <w:rPr>
          <w:rFonts w:eastAsiaTheme="minorEastAsia"/>
          <w:b w:val="0"/>
          <w:bCs w:val="0"/>
          <w:color w:val="auto"/>
          <w:sz w:val="24"/>
        </w:rPr>
        <w:t xml:space="preserve"> </w:t>
      </w:r>
      <w:r w:rsidR="00657B54" w:rsidRPr="008F4B75">
        <w:rPr>
          <w:rFonts w:eastAsiaTheme="minorEastAsia"/>
          <w:b w:val="0"/>
          <w:bCs w:val="0"/>
          <w:color w:val="auto"/>
          <w:sz w:val="24"/>
        </w:rPr>
        <w:t>-</w:t>
      </w:r>
      <w:r w:rsidR="005F7F83" w:rsidRPr="008F4B75">
        <w:rPr>
          <w:rFonts w:eastAsiaTheme="minorEastAsia"/>
          <w:b w:val="0"/>
          <w:bCs w:val="0"/>
          <w:color w:val="auto"/>
          <w:sz w:val="24"/>
        </w:rPr>
        <w:t xml:space="preserve"> </w:t>
      </w:r>
      <w:r w:rsidR="004F744A" w:rsidRPr="008F4B75">
        <w:rPr>
          <w:rFonts w:eastAsiaTheme="minorEastAsia"/>
          <w:b w:val="0"/>
          <w:bCs w:val="0"/>
          <w:color w:val="auto"/>
          <w:sz w:val="24"/>
        </w:rPr>
        <w:t>8</w:t>
      </w:r>
      <w:r w:rsidR="00657B54" w:rsidRPr="008F4B75">
        <w:rPr>
          <w:rFonts w:eastAsiaTheme="minorEastAsia"/>
          <w:b w:val="0"/>
          <w:bCs w:val="0"/>
          <w:color w:val="auto"/>
          <w:sz w:val="24"/>
        </w:rPr>
        <w:t>.1</w:t>
      </w:r>
      <w:r w:rsidR="00E93D74" w:rsidRPr="008F4B75">
        <w:rPr>
          <w:rFonts w:eastAsiaTheme="minorEastAsia"/>
          <w:b w:val="0"/>
          <w:bCs w:val="0"/>
          <w:color w:val="auto"/>
          <w:sz w:val="24"/>
        </w:rPr>
        <w:t>9</w:t>
      </w:r>
      <w:r w:rsidR="00275F2E" w:rsidRPr="008F4B75">
        <w:rPr>
          <w:rFonts w:eastAsiaTheme="minorEastAsia"/>
          <w:b w:val="0"/>
          <w:bCs w:val="0"/>
          <w:color w:val="auto"/>
          <w:sz w:val="24"/>
        </w:rPr>
        <w:t>-</w:t>
      </w:r>
      <w:r w:rsidR="00275F2E">
        <w:rPr>
          <w:rFonts w:eastAsiaTheme="minorEastAsia"/>
          <w:b w:val="0"/>
          <w:bCs w:val="0"/>
          <w:color w:val="auto"/>
          <w:sz w:val="24"/>
        </w:rPr>
        <w:t>րդ գլուխների,</w:t>
      </w:r>
    </w:p>
    <w:p w14:paraId="718EEA7B" w14:textId="110F983B" w:rsidR="00D847C4" w:rsidRDefault="00812D63" w:rsidP="00D847C4">
      <w:pPr>
        <w:pStyle w:val="a"/>
        <w:tabs>
          <w:tab w:val="left" w:pos="568"/>
          <w:tab w:val="left" w:pos="810"/>
          <w:tab w:val="left" w:pos="1080"/>
        </w:tabs>
        <w:spacing w:line="360" w:lineRule="auto"/>
        <w:ind w:left="630" w:firstLine="0"/>
        <w:rPr>
          <w:rFonts w:eastAsiaTheme="minorEastAsia"/>
          <w:b w:val="0"/>
          <w:bCs w:val="0"/>
          <w:color w:val="auto"/>
          <w:sz w:val="24"/>
        </w:rPr>
      </w:pPr>
      <m:oMath>
        <m:sSup>
          <m:sSupPr>
            <m:ctrlPr>
              <w:rPr>
                <w:rFonts w:ascii="Cambria Math" w:eastAsiaTheme="minorEastAsia" w:hAnsi="Cambria Math"/>
                <w:b w:val="0"/>
                <w:bCs w:val="0"/>
                <w:i/>
                <w:color w:val="auto"/>
                <w:sz w:val="24"/>
                <w:lang w:val="ru-RU"/>
              </w:rPr>
            </m:ctrlPr>
          </m:sSupPr>
          <m:e>
            <m:r>
              <m:rPr>
                <m:sty m:val="bi"/>
              </m:rPr>
              <w:rPr>
                <w:rFonts w:ascii="Cambria Math" w:eastAsiaTheme="minorEastAsia" w:hAnsi="Cambria Math"/>
                <w:color w:val="auto"/>
                <w:sz w:val="24"/>
              </w:rPr>
              <m:t>ω</m:t>
            </m:r>
          </m:e>
          <m:sup>
            <m:r>
              <m:rPr>
                <m:sty m:val="bi"/>
              </m:rPr>
              <w:rPr>
                <w:rFonts w:ascii="Cambria Math" w:eastAsiaTheme="minorEastAsia" w:hAnsi="Cambria Math"/>
                <w:color w:val="auto"/>
                <w:sz w:val="24"/>
              </w:rPr>
              <m:t>(i)</m:t>
            </m:r>
          </m:sup>
        </m:sSup>
      </m:oMath>
      <w:r w:rsidR="00D847C4" w:rsidRPr="00275F2E">
        <w:rPr>
          <w:rFonts w:eastAsiaTheme="minorEastAsia"/>
          <w:b w:val="0"/>
          <w:bCs w:val="0"/>
          <w:color w:val="auto"/>
          <w:sz w:val="24"/>
        </w:rPr>
        <w:t xml:space="preserve"> – </w:t>
      </w:r>
      <w:r w:rsidR="005F7F83">
        <w:rPr>
          <w:rFonts w:eastAsiaTheme="minorEastAsia"/>
          <w:b w:val="0"/>
          <w:bCs w:val="0"/>
          <w:color w:val="auto"/>
          <w:sz w:val="24"/>
        </w:rPr>
        <w:t xml:space="preserve">կամրջի տարրերի </w:t>
      </w:r>
      <w:r w:rsidR="00AC062E">
        <w:rPr>
          <w:rFonts w:eastAsiaTheme="minorEastAsia"/>
          <w:b w:val="0"/>
          <w:bCs w:val="0"/>
          <w:color w:val="auto"/>
          <w:sz w:val="24"/>
        </w:rPr>
        <w:t>կարևորության</w:t>
      </w:r>
      <w:r w:rsidR="00275F2E" w:rsidRPr="00275F2E">
        <w:rPr>
          <w:rFonts w:eastAsiaTheme="minorEastAsia"/>
          <w:b w:val="0"/>
          <w:bCs w:val="0"/>
          <w:color w:val="auto"/>
          <w:sz w:val="24"/>
        </w:rPr>
        <w:t xml:space="preserve"> </w:t>
      </w:r>
      <w:r w:rsidR="00275F2E">
        <w:rPr>
          <w:rFonts w:eastAsiaTheme="minorEastAsia"/>
          <w:b w:val="0"/>
          <w:bCs w:val="0"/>
          <w:color w:val="auto"/>
          <w:sz w:val="24"/>
        </w:rPr>
        <w:t>գործակիցն</w:t>
      </w:r>
      <w:r w:rsidR="005F7F83">
        <w:rPr>
          <w:rFonts w:eastAsiaTheme="minorEastAsia"/>
          <w:b w:val="0"/>
          <w:bCs w:val="0"/>
          <w:color w:val="auto"/>
          <w:sz w:val="24"/>
        </w:rPr>
        <w:t>երն են</w:t>
      </w:r>
      <w:r w:rsidR="00275F2E">
        <w:rPr>
          <w:rFonts w:eastAsiaTheme="minorEastAsia"/>
          <w:b w:val="0"/>
          <w:bCs w:val="0"/>
          <w:color w:val="auto"/>
          <w:sz w:val="24"/>
        </w:rPr>
        <w:t xml:space="preserve">, որոշվում </w:t>
      </w:r>
      <w:r w:rsidR="005F7F83">
        <w:rPr>
          <w:rFonts w:eastAsiaTheme="minorEastAsia"/>
          <w:b w:val="0"/>
          <w:bCs w:val="0"/>
          <w:color w:val="auto"/>
          <w:sz w:val="24"/>
        </w:rPr>
        <w:t>են</w:t>
      </w:r>
      <w:r w:rsidR="00275F2E">
        <w:rPr>
          <w:rFonts w:eastAsiaTheme="minorEastAsia"/>
          <w:b w:val="0"/>
          <w:bCs w:val="0"/>
          <w:color w:val="auto"/>
          <w:sz w:val="24"/>
        </w:rPr>
        <w:t xml:space="preserve"> ըստ սույն </w:t>
      </w:r>
      <w:r w:rsidR="00275F2E" w:rsidRPr="0062759C">
        <w:rPr>
          <w:rFonts w:eastAsiaTheme="minorEastAsia"/>
          <w:b w:val="0"/>
          <w:bCs w:val="0"/>
          <w:color w:val="auto"/>
          <w:sz w:val="24"/>
        </w:rPr>
        <w:t xml:space="preserve">շինարարական նորմերի </w:t>
      </w:r>
      <w:r w:rsidR="00657B54" w:rsidRPr="0062759C">
        <w:rPr>
          <w:rFonts w:eastAsiaTheme="minorEastAsia"/>
          <w:b w:val="0"/>
          <w:bCs w:val="0"/>
          <w:color w:val="auto"/>
          <w:sz w:val="24"/>
        </w:rPr>
        <w:t>6</w:t>
      </w:r>
      <w:r w:rsidR="00275F2E" w:rsidRPr="0062759C">
        <w:rPr>
          <w:rFonts w:eastAsiaTheme="minorEastAsia"/>
          <w:b w:val="0"/>
          <w:bCs w:val="0"/>
          <w:color w:val="auto"/>
          <w:sz w:val="24"/>
        </w:rPr>
        <w:t>-րդ աղյուսակի։</w:t>
      </w:r>
    </w:p>
    <w:p w14:paraId="4316E8CD" w14:textId="4AC734BD" w:rsidR="00647764" w:rsidRPr="005840AC" w:rsidRDefault="005840AC" w:rsidP="00923B34">
      <w:pPr>
        <w:pStyle w:val="a"/>
        <w:numPr>
          <w:ilvl w:val="0"/>
          <w:numId w:val="2"/>
        </w:numPr>
        <w:tabs>
          <w:tab w:val="left" w:pos="568"/>
          <w:tab w:val="left" w:pos="810"/>
          <w:tab w:val="left" w:pos="1276"/>
        </w:tabs>
        <w:spacing w:line="360" w:lineRule="auto"/>
        <w:ind w:left="91" w:firstLine="539"/>
        <w:rPr>
          <w:b w:val="0"/>
          <w:color w:val="auto"/>
          <w:sz w:val="24"/>
        </w:rPr>
      </w:pPr>
      <w:r>
        <w:rPr>
          <w:b w:val="0"/>
          <w:color w:val="auto"/>
          <w:sz w:val="24"/>
        </w:rPr>
        <w:t xml:space="preserve">Տարրի վիճակի գնահատման ժամանակ կիրառում են հինգ բալանի համակարգ </w:t>
      </w:r>
      <w:r w:rsidRPr="0062759C">
        <w:rPr>
          <w:b w:val="0"/>
          <w:color w:val="auto"/>
          <w:sz w:val="24"/>
        </w:rPr>
        <w:t xml:space="preserve">և նախատեսում են </w:t>
      </w:r>
      <w:r w:rsidR="005F7F83" w:rsidRPr="0062759C">
        <w:rPr>
          <w:rFonts w:eastAsiaTheme="minorEastAsia"/>
          <w:b w:val="0"/>
          <w:bCs w:val="0"/>
          <w:color w:val="auto"/>
          <w:sz w:val="24"/>
        </w:rPr>
        <w:t xml:space="preserve">սույն շինարարական նորմերի </w:t>
      </w:r>
      <w:r w:rsidR="005F7F83" w:rsidRPr="0062759C">
        <w:rPr>
          <w:b w:val="0"/>
          <w:color w:val="auto"/>
          <w:sz w:val="24"/>
        </w:rPr>
        <w:t>5</w:t>
      </w:r>
      <w:r w:rsidR="005F7F83" w:rsidRPr="0062759C">
        <w:rPr>
          <w:rFonts w:eastAsiaTheme="minorEastAsia"/>
          <w:b w:val="0"/>
          <w:bCs w:val="0"/>
          <w:color w:val="auto"/>
          <w:sz w:val="24"/>
        </w:rPr>
        <w:t xml:space="preserve">-րդ աղյուսակում բերված </w:t>
      </w:r>
      <w:r w:rsidRPr="0062759C">
        <w:rPr>
          <w:b w:val="0"/>
          <w:color w:val="auto"/>
          <w:sz w:val="24"/>
        </w:rPr>
        <w:t>վիճակի հետևյալ կար</w:t>
      </w:r>
      <w:r w:rsidR="004B742D" w:rsidRPr="0062759C">
        <w:rPr>
          <w:b w:val="0"/>
          <w:color w:val="auto"/>
          <w:sz w:val="24"/>
        </w:rPr>
        <w:t>գ</w:t>
      </w:r>
      <w:r w:rsidRPr="0062759C">
        <w:rPr>
          <w:b w:val="0"/>
          <w:color w:val="auto"/>
          <w:sz w:val="24"/>
        </w:rPr>
        <w:t>եր</w:t>
      </w:r>
      <w:r w:rsidR="005F7F83" w:rsidRPr="0062759C">
        <w:rPr>
          <w:b w:val="0"/>
          <w:color w:val="auto"/>
          <w:sz w:val="24"/>
        </w:rPr>
        <w:t>ը։</w:t>
      </w:r>
      <w:r>
        <w:rPr>
          <w:b w:val="0"/>
          <w:color w:val="auto"/>
          <w:sz w:val="24"/>
        </w:rPr>
        <w:t xml:space="preserve"> </w:t>
      </w:r>
    </w:p>
    <w:p w14:paraId="1DC0B119" w14:textId="67899B37" w:rsidR="00647764" w:rsidRPr="00D847C4" w:rsidRDefault="008430ED" w:rsidP="00D847C4">
      <w:pPr>
        <w:pStyle w:val="BodyTextIndent"/>
        <w:spacing w:line="360" w:lineRule="auto"/>
        <w:ind w:firstLine="708"/>
        <w:jc w:val="right"/>
        <w:rPr>
          <w:rFonts w:ascii="GHEA Grapalat" w:hAnsi="GHEA Grapalat"/>
          <w:sz w:val="24"/>
        </w:rPr>
      </w:pPr>
      <w:r>
        <w:rPr>
          <w:rFonts w:ascii="GHEA Grapalat" w:hAnsi="GHEA Grapalat"/>
          <w:sz w:val="24"/>
        </w:rPr>
        <w:t>Աղյուսակ</w:t>
      </w:r>
      <w:r w:rsidR="00D847C4" w:rsidRPr="00657B54">
        <w:rPr>
          <w:rFonts w:ascii="GHEA Grapalat" w:hAnsi="GHEA Grapalat"/>
          <w:sz w:val="24"/>
        </w:rPr>
        <w:t xml:space="preserve"> </w:t>
      </w:r>
      <w:r w:rsidR="00657B54" w:rsidRPr="00657B54">
        <w:rPr>
          <w:rFonts w:ascii="GHEA Grapalat" w:hAnsi="GHEA Grapalat"/>
          <w:sz w:val="24"/>
        </w:rPr>
        <w:t>5</w:t>
      </w:r>
    </w:p>
    <w:tbl>
      <w:tblPr>
        <w:tblStyle w:val="TableGrid"/>
        <w:tblW w:w="0" w:type="auto"/>
        <w:jc w:val="center"/>
        <w:tblLook w:val="04A0" w:firstRow="1" w:lastRow="0" w:firstColumn="1" w:lastColumn="0" w:noHBand="0" w:noVBand="1"/>
      </w:tblPr>
      <w:tblGrid>
        <w:gridCol w:w="562"/>
        <w:gridCol w:w="7560"/>
        <w:gridCol w:w="1796"/>
      </w:tblGrid>
      <w:tr w:rsidR="00647764" w:rsidRPr="00682484" w14:paraId="2CB4D0D0" w14:textId="77777777" w:rsidTr="0062759C">
        <w:trPr>
          <w:jc w:val="center"/>
        </w:trPr>
        <w:tc>
          <w:tcPr>
            <w:tcW w:w="562" w:type="dxa"/>
            <w:vAlign w:val="center"/>
          </w:tcPr>
          <w:p w14:paraId="1A6C40DC" w14:textId="162E40F1" w:rsidR="00647764" w:rsidRPr="003E20C9" w:rsidRDefault="00647764" w:rsidP="0084689A">
            <w:pPr>
              <w:pStyle w:val="BodyTextIndent"/>
              <w:spacing w:line="360" w:lineRule="auto"/>
              <w:ind w:firstLine="0"/>
              <w:jc w:val="center"/>
              <w:rPr>
                <w:rFonts w:ascii="GHEA Grapalat" w:hAnsi="GHEA Grapalat"/>
                <w:sz w:val="24"/>
              </w:rPr>
            </w:pPr>
            <w:r w:rsidRPr="003E20C9">
              <w:rPr>
                <w:rFonts w:ascii="GHEA Grapalat" w:hAnsi="GHEA Grapalat"/>
                <w:sz w:val="24"/>
              </w:rPr>
              <w:t>N</w:t>
            </w:r>
          </w:p>
        </w:tc>
        <w:tc>
          <w:tcPr>
            <w:tcW w:w="7560" w:type="dxa"/>
            <w:vAlign w:val="center"/>
          </w:tcPr>
          <w:p w14:paraId="4600FCA2" w14:textId="370F6857" w:rsidR="00647764" w:rsidRPr="009A477C" w:rsidRDefault="009A477C" w:rsidP="0084689A">
            <w:pPr>
              <w:pStyle w:val="BodyTextIndent"/>
              <w:spacing w:line="360" w:lineRule="auto"/>
              <w:ind w:firstLine="0"/>
              <w:jc w:val="center"/>
              <w:rPr>
                <w:rFonts w:ascii="GHEA Grapalat" w:hAnsi="GHEA Grapalat"/>
                <w:sz w:val="24"/>
                <w:lang w:val="hy-AM"/>
              </w:rPr>
            </w:pPr>
            <w:r>
              <w:rPr>
                <w:rFonts w:ascii="GHEA Grapalat" w:hAnsi="GHEA Grapalat"/>
                <w:sz w:val="24"/>
                <w:lang w:val="hy-AM"/>
              </w:rPr>
              <w:t>Կամրջի տարրի տեխնիկական վիճակի նկարագիր</w:t>
            </w:r>
          </w:p>
        </w:tc>
        <w:tc>
          <w:tcPr>
            <w:tcW w:w="1796" w:type="dxa"/>
            <w:vAlign w:val="center"/>
          </w:tcPr>
          <w:p w14:paraId="2EE89BFC" w14:textId="38469963" w:rsidR="00C5610A" w:rsidRPr="004E216C" w:rsidRDefault="004E216C" w:rsidP="00DB005F">
            <w:pPr>
              <w:pStyle w:val="BodyTextIndent"/>
              <w:spacing w:line="360" w:lineRule="auto"/>
              <w:ind w:firstLine="0"/>
              <w:jc w:val="center"/>
              <w:rPr>
                <w:rFonts w:ascii="GHEA Grapalat" w:hAnsi="GHEA Grapalat"/>
                <w:sz w:val="24"/>
                <w:lang w:val="hy-AM"/>
              </w:rPr>
            </w:pPr>
            <w:r>
              <w:rPr>
                <w:rFonts w:ascii="GHEA Grapalat" w:hAnsi="GHEA Grapalat"/>
                <w:sz w:val="24"/>
                <w:lang w:val="hy-AM"/>
              </w:rPr>
              <w:t xml:space="preserve">Կամրջի տարրի վիճակի </w:t>
            </w:r>
            <w:r w:rsidR="004B742D" w:rsidRPr="004B742D">
              <w:rPr>
                <w:rFonts w:ascii="GHEA Grapalat" w:hAnsi="GHEA Grapalat"/>
                <w:sz w:val="24"/>
                <w:lang w:val="hy-AM"/>
              </w:rPr>
              <w:t>կարգ</w:t>
            </w:r>
            <w:r>
              <w:rPr>
                <w:rFonts w:ascii="GHEA Grapalat" w:hAnsi="GHEA Grapalat"/>
                <w:sz w:val="24"/>
                <w:lang w:val="hy-AM"/>
              </w:rPr>
              <w:t xml:space="preserve"> </w:t>
            </w:r>
          </w:p>
        </w:tc>
      </w:tr>
      <w:tr w:rsidR="00647764" w:rsidRPr="003E20C9" w14:paraId="1FE43BED" w14:textId="77777777" w:rsidTr="0062759C">
        <w:trPr>
          <w:jc w:val="center"/>
        </w:trPr>
        <w:tc>
          <w:tcPr>
            <w:tcW w:w="562" w:type="dxa"/>
          </w:tcPr>
          <w:p w14:paraId="651C8DFE" w14:textId="77777777" w:rsidR="00647764" w:rsidRPr="004E216C" w:rsidRDefault="00647764" w:rsidP="00AF0726">
            <w:pPr>
              <w:pStyle w:val="BodyTextIndent"/>
              <w:numPr>
                <w:ilvl w:val="0"/>
                <w:numId w:val="55"/>
              </w:numPr>
              <w:spacing w:line="360" w:lineRule="auto"/>
              <w:jc w:val="center"/>
              <w:rPr>
                <w:rFonts w:ascii="GHEA Grapalat" w:hAnsi="GHEA Grapalat"/>
                <w:sz w:val="24"/>
                <w:lang w:val="hy-AM"/>
              </w:rPr>
            </w:pPr>
          </w:p>
        </w:tc>
        <w:tc>
          <w:tcPr>
            <w:tcW w:w="7560" w:type="dxa"/>
          </w:tcPr>
          <w:p w14:paraId="13803CF7" w14:textId="6BB9B911" w:rsidR="00647764" w:rsidRPr="004E216C" w:rsidRDefault="00C060D9" w:rsidP="00C060D9">
            <w:pPr>
              <w:pStyle w:val="BodyTextIndent"/>
              <w:spacing w:line="360" w:lineRule="auto"/>
              <w:ind w:firstLine="0"/>
              <w:rPr>
                <w:rFonts w:ascii="GHEA Grapalat" w:hAnsi="GHEA Grapalat"/>
                <w:sz w:val="24"/>
                <w:lang w:val="hy-AM"/>
              </w:rPr>
            </w:pPr>
            <w:r>
              <w:rPr>
                <w:rFonts w:ascii="GHEA Grapalat" w:hAnsi="GHEA Grapalat"/>
                <w:sz w:val="24"/>
                <w:lang w:val="hy-AM"/>
              </w:rPr>
              <w:t>Վ</w:t>
            </w:r>
            <w:r w:rsidR="004E216C">
              <w:rPr>
                <w:rFonts w:ascii="GHEA Grapalat" w:hAnsi="GHEA Grapalat"/>
                <w:sz w:val="24"/>
                <w:lang w:val="hy-AM"/>
              </w:rPr>
              <w:t xml:space="preserve">իճակ, երբ տարրում բացակայում են որևէ վնասվածքներ </w:t>
            </w:r>
            <w:r w:rsidR="004E216C" w:rsidRPr="004E216C">
              <w:rPr>
                <w:rFonts w:ascii="GHEA Grapalat" w:hAnsi="GHEA Grapalat"/>
                <w:sz w:val="24"/>
                <w:lang w:val="hy-AM"/>
              </w:rPr>
              <w:t>(</w:t>
            </w:r>
            <w:r w:rsidR="004E216C">
              <w:rPr>
                <w:rFonts w:ascii="GHEA Grapalat" w:hAnsi="GHEA Grapalat"/>
                <w:sz w:val="24"/>
                <w:lang w:val="hy-AM"/>
              </w:rPr>
              <w:t>գերազանց վիճակ</w:t>
            </w:r>
            <w:r w:rsidR="004E216C" w:rsidRPr="004E216C">
              <w:rPr>
                <w:rFonts w:ascii="GHEA Grapalat" w:hAnsi="GHEA Grapalat"/>
                <w:sz w:val="24"/>
                <w:lang w:val="hy-AM"/>
              </w:rPr>
              <w:t>)</w:t>
            </w:r>
          </w:p>
        </w:tc>
        <w:tc>
          <w:tcPr>
            <w:tcW w:w="1796" w:type="dxa"/>
            <w:vAlign w:val="center"/>
          </w:tcPr>
          <w:p w14:paraId="39AF9497" w14:textId="1CF10F34" w:rsidR="00647764" w:rsidRPr="003E20C9" w:rsidRDefault="00172B6F" w:rsidP="0084689A">
            <w:pPr>
              <w:pStyle w:val="BodyTextIndent"/>
              <w:spacing w:line="360" w:lineRule="auto"/>
              <w:ind w:firstLine="0"/>
              <w:jc w:val="center"/>
              <w:rPr>
                <w:rFonts w:ascii="GHEA Grapalat" w:hAnsi="GHEA Grapalat"/>
                <w:sz w:val="24"/>
              </w:rPr>
            </w:pPr>
            <w:r w:rsidRPr="00C30738">
              <w:rPr>
                <w:rFonts w:ascii="GHEA Grapalat" w:hAnsi="GHEA Grapalat"/>
                <w:bCs/>
                <w:iCs/>
                <w:sz w:val="24"/>
                <w:lang w:val="hy-AM"/>
              </w:rPr>
              <w:t>«</w:t>
            </w:r>
            <w:r w:rsidR="00647764" w:rsidRPr="003E20C9">
              <w:rPr>
                <w:rFonts w:ascii="GHEA Grapalat" w:hAnsi="GHEA Grapalat"/>
                <w:sz w:val="24"/>
              </w:rPr>
              <w:t>О</w:t>
            </w:r>
            <w:r w:rsidRPr="00C30738">
              <w:rPr>
                <w:rFonts w:ascii="GHEA Grapalat" w:hAnsi="GHEA Grapalat"/>
                <w:bCs/>
                <w:iCs/>
                <w:sz w:val="24"/>
                <w:lang w:val="hy-AM"/>
              </w:rPr>
              <w:t>»</w:t>
            </w:r>
          </w:p>
        </w:tc>
      </w:tr>
      <w:tr w:rsidR="00647764" w:rsidRPr="003E20C9" w14:paraId="1A88544E" w14:textId="77777777" w:rsidTr="0062759C">
        <w:trPr>
          <w:jc w:val="center"/>
        </w:trPr>
        <w:tc>
          <w:tcPr>
            <w:tcW w:w="562" w:type="dxa"/>
          </w:tcPr>
          <w:p w14:paraId="2111FBB3" w14:textId="77777777" w:rsidR="00647764" w:rsidRPr="003E20C9" w:rsidRDefault="00647764" w:rsidP="00AF0726">
            <w:pPr>
              <w:pStyle w:val="BodyTextIndent"/>
              <w:numPr>
                <w:ilvl w:val="0"/>
                <w:numId w:val="55"/>
              </w:numPr>
              <w:spacing w:line="360" w:lineRule="auto"/>
              <w:jc w:val="center"/>
              <w:rPr>
                <w:rFonts w:ascii="GHEA Grapalat" w:hAnsi="GHEA Grapalat"/>
                <w:sz w:val="24"/>
              </w:rPr>
            </w:pPr>
          </w:p>
        </w:tc>
        <w:tc>
          <w:tcPr>
            <w:tcW w:w="7560" w:type="dxa"/>
          </w:tcPr>
          <w:p w14:paraId="49F1B6C7" w14:textId="7358CCF4" w:rsidR="00647764" w:rsidRPr="003E20C9" w:rsidRDefault="00C060D9" w:rsidP="00C060D9">
            <w:pPr>
              <w:pStyle w:val="BodyTextIndent"/>
              <w:spacing w:line="360" w:lineRule="auto"/>
              <w:ind w:firstLine="0"/>
              <w:rPr>
                <w:rFonts w:ascii="GHEA Grapalat" w:hAnsi="GHEA Grapalat"/>
                <w:sz w:val="24"/>
              </w:rPr>
            </w:pPr>
            <w:r>
              <w:rPr>
                <w:rFonts w:ascii="GHEA Grapalat" w:hAnsi="GHEA Grapalat"/>
                <w:sz w:val="24"/>
                <w:lang w:val="hy-AM"/>
              </w:rPr>
              <w:t>Վ</w:t>
            </w:r>
            <w:r w:rsidR="004E216C">
              <w:rPr>
                <w:rFonts w:ascii="GHEA Grapalat" w:hAnsi="GHEA Grapalat"/>
                <w:sz w:val="24"/>
                <w:lang w:val="hy-AM"/>
              </w:rPr>
              <w:t>իճակ</w:t>
            </w:r>
            <w:r w:rsidR="004E216C" w:rsidRPr="004E216C">
              <w:rPr>
                <w:rFonts w:ascii="GHEA Grapalat" w:hAnsi="GHEA Grapalat"/>
                <w:sz w:val="24"/>
              </w:rPr>
              <w:t xml:space="preserve">, </w:t>
            </w:r>
            <w:r w:rsidR="004E216C">
              <w:rPr>
                <w:rFonts w:ascii="GHEA Grapalat" w:hAnsi="GHEA Grapalat"/>
                <w:sz w:val="24"/>
                <w:lang w:val="hy-AM"/>
              </w:rPr>
              <w:t>երբ տարրում առկա են աննշան</w:t>
            </w:r>
            <w:r w:rsidR="004E216C" w:rsidRPr="004E216C">
              <w:rPr>
                <w:rFonts w:ascii="GHEA Grapalat" w:hAnsi="GHEA Grapalat"/>
                <w:sz w:val="24"/>
              </w:rPr>
              <w:t xml:space="preserve"> </w:t>
            </w:r>
            <w:r w:rsidR="004E216C">
              <w:rPr>
                <w:rFonts w:ascii="GHEA Grapalat" w:hAnsi="GHEA Grapalat"/>
                <w:sz w:val="24"/>
                <w:lang w:val="hy-AM"/>
              </w:rPr>
              <w:t>վնասվածքներ</w:t>
            </w:r>
            <w:r w:rsidR="004E216C" w:rsidRPr="004E216C">
              <w:rPr>
                <w:rFonts w:ascii="GHEA Grapalat" w:hAnsi="GHEA Grapalat"/>
                <w:sz w:val="24"/>
              </w:rPr>
              <w:t>, որ</w:t>
            </w:r>
            <w:r w:rsidR="004E216C">
              <w:rPr>
                <w:rFonts w:ascii="GHEA Grapalat" w:hAnsi="GHEA Grapalat"/>
                <w:sz w:val="24"/>
                <w:lang w:val="hy-AM"/>
              </w:rPr>
              <w:t>ոնք</w:t>
            </w:r>
            <w:r w:rsidR="004E216C" w:rsidRPr="004E216C">
              <w:rPr>
                <w:rFonts w:ascii="GHEA Grapalat" w:hAnsi="GHEA Grapalat"/>
                <w:sz w:val="24"/>
              </w:rPr>
              <w:t xml:space="preserve"> չ</w:t>
            </w:r>
            <w:r w:rsidR="004E216C">
              <w:rPr>
                <w:rFonts w:ascii="GHEA Grapalat" w:hAnsi="GHEA Grapalat"/>
                <w:sz w:val="24"/>
                <w:lang w:val="hy-AM"/>
              </w:rPr>
              <w:t>են</w:t>
            </w:r>
            <w:r w:rsidR="004E216C" w:rsidRPr="004E216C">
              <w:rPr>
                <w:rFonts w:ascii="GHEA Grapalat" w:hAnsi="GHEA Grapalat"/>
                <w:sz w:val="24"/>
              </w:rPr>
              <w:t xml:space="preserve"> նվազեցնում դրա հուսալիությունը, և չեն պահանջվում հատուկ վերանորոգման և պ</w:t>
            </w:r>
            <w:r w:rsidR="009F56BC">
              <w:rPr>
                <w:rFonts w:ascii="GHEA Grapalat" w:hAnsi="GHEA Grapalat"/>
                <w:sz w:val="24"/>
                <w:lang w:val="hy-AM"/>
              </w:rPr>
              <w:t>րոֆիլակտիկ</w:t>
            </w:r>
            <w:r w:rsidR="004E216C" w:rsidRPr="004E216C">
              <w:rPr>
                <w:rFonts w:ascii="GHEA Grapalat" w:hAnsi="GHEA Grapalat"/>
                <w:sz w:val="24"/>
              </w:rPr>
              <w:t xml:space="preserve"> աշխատանքներ </w:t>
            </w:r>
          </w:p>
        </w:tc>
        <w:tc>
          <w:tcPr>
            <w:tcW w:w="1796" w:type="dxa"/>
            <w:vAlign w:val="center"/>
          </w:tcPr>
          <w:p w14:paraId="58FDC556" w14:textId="5DF1B672" w:rsidR="00647764" w:rsidRPr="003E20C9" w:rsidRDefault="00172B6F" w:rsidP="0084689A">
            <w:pPr>
              <w:pStyle w:val="BodyTextIndent"/>
              <w:spacing w:line="360" w:lineRule="auto"/>
              <w:ind w:firstLine="0"/>
              <w:jc w:val="center"/>
              <w:rPr>
                <w:rFonts w:ascii="GHEA Grapalat" w:hAnsi="GHEA Grapalat"/>
                <w:sz w:val="24"/>
              </w:rPr>
            </w:pPr>
            <w:r w:rsidRPr="00C30738">
              <w:rPr>
                <w:rFonts w:ascii="GHEA Grapalat" w:hAnsi="GHEA Grapalat"/>
                <w:bCs/>
                <w:iCs/>
                <w:sz w:val="24"/>
                <w:lang w:val="hy-AM"/>
              </w:rPr>
              <w:t>«</w:t>
            </w:r>
            <w:r w:rsidR="00647764" w:rsidRPr="003E20C9">
              <w:rPr>
                <w:rFonts w:ascii="GHEA Grapalat" w:hAnsi="GHEA Grapalat"/>
                <w:sz w:val="24"/>
              </w:rPr>
              <w:t>A</w:t>
            </w:r>
            <w:r w:rsidRPr="00C30738">
              <w:rPr>
                <w:rFonts w:ascii="GHEA Grapalat" w:hAnsi="GHEA Grapalat"/>
                <w:bCs/>
                <w:iCs/>
                <w:sz w:val="24"/>
                <w:lang w:val="hy-AM"/>
              </w:rPr>
              <w:t>»</w:t>
            </w:r>
          </w:p>
        </w:tc>
      </w:tr>
      <w:tr w:rsidR="00647764" w:rsidRPr="003E20C9" w14:paraId="35C71BF6" w14:textId="77777777" w:rsidTr="0062759C">
        <w:trPr>
          <w:jc w:val="center"/>
        </w:trPr>
        <w:tc>
          <w:tcPr>
            <w:tcW w:w="562" w:type="dxa"/>
          </w:tcPr>
          <w:p w14:paraId="54CC20BF" w14:textId="77777777" w:rsidR="00647764" w:rsidRPr="003E20C9" w:rsidRDefault="00647764" w:rsidP="00AF0726">
            <w:pPr>
              <w:pStyle w:val="BodyTextIndent"/>
              <w:numPr>
                <w:ilvl w:val="0"/>
                <w:numId w:val="55"/>
              </w:numPr>
              <w:spacing w:line="360" w:lineRule="auto"/>
              <w:jc w:val="center"/>
              <w:rPr>
                <w:rFonts w:ascii="GHEA Grapalat" w:hAnsi="GHEA Grapalat"/>
                <w:sz w:val="24"/>
              </w:rPr>
            </w:pPr>
          </w:p>
        </w:tc>
        <w:tc>
          <w:tcPr>
            <w:tcW w:w="7560" w:type="dxa"/>
          </w:tcPr>
          <w:p w14:paraId="361118DA" w14:textId="2DCF3EA2" w:rsidR="00647764" w:rsidRPr="003E20C9" w:rsidRDefault="00C060D9" w:rsidP="00C060D9">
            <w:pPr>
              <w:pStyle w:val="BodyTextIndent"/>
              <w:spacing w:line="360" w:lineRule="auto"/>
              <w:ind w:firstLine="0"/>
              <w:rPr>
                <w:rFonts w:ascii="GHEA Grapalat" w:hAnsi="GHEA Grapalat"/>
                <w:sz w:val="24"/>
              </w:rPr>
            </w:pPr>
            <w:r>
              <w:rPr>
                <w:rFonts w:ascii="GHEA Grapalat" w:hAnsi="GHEA Grapalat"/>
                <w:sz w:val="24"/>
                <w:lang w:val="hy-AM"/>
              </w:rPr>
              <w:t>Վ</w:t>
            </w:r>
            <w:r w:rsidR="009F56BC">
              <w:rPr>
                <w:rFonts w:ascii="GHEA Grapalat" w:hAnsi="GHEA Grapalat"/>
                <w:sz w:val="24"/>
                <w:lang w:val="hy-AM"/>
              </w:rPr>
              <w:t>իճակ</w:t>
            </w:r>
            <w:r w:rsidR="009F56BC" w:rsidRPr="004E216C">
              <w:rPr>
                <w:rFonts w:ascii="GHEA Grapalat" w:hAnsi="GHEA Grapalat"/>
                <w:sz w:val="24"/>
              </w:rPr>
              <w:t>,</w:t>
            </w:r>
            <w:r w:rsidR="009F56BC" w:rsidRPr="009F56BC">
              <w:rPr>
                <w:rFonts w:ascii="GHEA Grapalat" w:hAnsi="GHEA Grapalat"/>
                <w:sz w:val="24"/>
              </w:rPr>
              <w:t xml:space="preserve"> </w:t>
            </w:r>
            <w:r w:rsidR="009F56BC">
              <w:rPr>
                <w:rFonts w:ascii="GHEA Grapalat" w:hAnsi="GHEA Grapalat"/>
                <w:sz w:val="24"/>
                <w:lang w:val="hy-AM"/>
              </w:rPr>
              <w:t>երբ</w:t>
            </w:r>
            <w:r w:rsidR="009F56BC" w:rsidRPr="009F56BC">
              <w:rPr>
                <w:rFonts w:ascii="GHEA Grapalat" w:hAnsi="GHEA Grapalat"/>
                <w:sz w:val="24"/>
              </w:rPr>
              <w:t xml:space="preserve"> պահանջ</w:t>
            </w:r>
            <w:r w:rsidR="009F56BC">
              <w:rPr>
                <w:rFonts w:ascii="GHEA Grapalat" w:hAnsi="GHEA Grapalat"/>
                <w:sz w:val="24"/>
                <w:lang w:val="hy-AM"/>
              </w:rPr>
              <w:t>վ</w:t>
            </w:r>
            <w:r w:rsidR="009F56BC" w:rsidRPr="009F56BC">
              <w:rPr>
                <w:rFonts w:ascii="GHEA Grapalat" w:hAnsi="GHEA Grapalat"/>
                <w:sz w:val="24"/>
              </w:rPr>
              <w:t xml:space="preserve">ում </w:t>
            </w:r>
            <w:r w:rsidR="009F56BC">
              <w:rPr>
                <w:rFonts w:ascii="GHEA Grapalat" w:hAnsi="GHEA Grapalat"/>
                <w:sz w:val="24"/>
                <w:lang w:val="hy-AM"/>
              </w:rPr>
              <w:t>են</w:t>
            </w:r>
            <w:r w:rsidR="009F56BC" w:rsidRPr="009F56BC">
              <w:rPr>
                <w:rFonts w:ascii="GHEA Grapalat" w:hAnsi="GHEA Grapalat"/>
                <w:sz w:val="24"/>
              </w:rPr>
              <w:t xml:space="preserve"> </w:t>
            </w:r>
            <w:r w:rsidR="009F56BC" w:rsidRPr="004E216C">
              <w:rPr>
                <w:rFonts w:ascii="GHEA Grapalat" w:hAnsi="GHEA Grapalat"/>
                <w:sz w:val="24"/>
              </w:rPr>
              <w:t>պ</w:t>
            </w:r>
            <w:r w:rsidR="009F56BC">
              <w:rPr>
                <w:rFonts w:ascii="GHEA Grapalat" w:hAnsi="GHEA Grapalat"/>
                <w:sz w:val="24"/>
                <w:lang w:val="hy-AM"/>
              </w:rPr>
              <w:t>րոֆիլակտիկ</w:t>
            </w:r>
            <w:r w:rsidR="009F56BC" w:rsidRPr="009F56BC">
              <w:rPr>
                <w:rFonts w:ascii="GHEA Grapalat" w:hAnsi="GHEA Grapalat"/>
                <w:sz w:val="24"/>
              </w:rPr>
              <w:t xml:space="preserve"> միջոցառումների</w:t>
            </w:r>
            <w:r>
              <w:rPr>
                <w:rFonts w:ascii="GHEA Grapalat" w:hAnsi="GHEA Grapalat"/>
                <w:sz w:val="24"/>
                <w:lang w:val="hy-AM"/>
              </w:rPr>
              <w:t>ն դասվող</w:t>
            </w:r>
            <w:r w:rsidR="009F56BC" w:rsidRPr="009F56BC">
              <w:rPr>
                <w:rFonts w:ascii="GHEA Grapalat" w:hAnsi="GHEA Grapalat"/>
                <w:sz w:val="24"/>
              </w:rPr>
              <w:t xml:space="preserve"> աշխատանք</w:t>
            </w:r>
            <w:r w:rsidR="009F56BC">
              <w:rPr>
                <w:rFonts w:ascii="GHEA Grapalat" w:hAnsi="GHEA Grapalat"/>
                <w:sz w:val="24"/>
                <w:lang w:val="hy-AM"/>
              </w:rPr>
              <w:t>ներ</w:t>
            </w:r>
            <w:r w:rsidR="009F56BC" w:rsidRPr="009F56BC">
              <w:rPr>
                <w:rFonts w:ascii="GHEA Grapalat" w:hAnsi="GHEA Grapalat"/>
                <w:sz w:val="24"/>
              </w:rPr>
              <w:t xml:space="preserve"> </w:t>
            </w:r>
          </w:p>
        </w:tc>
        <w:tc>
          <w:tcPr>
            <w:tcW w:w="1796" w:type="dxa"/>
            <w:vAlign w:val="center"/>
          </w:tcPr>
          <w:p w14:paraId="48F33863" w14:textId="47D1FD5D" w:rsidR="00647764" w:rsidRPr="003E20C9" w:rsidRDefault="00172B6F" w:rsidP="0084689A">
            <w:pPr>
              <w:pStyle w:val="BodyTextIndent"/>
              <w:spacing w:line="360" w:lineRule="auto"/>
              <w:ind w:firstLine="0"/>
              <w:jc w:val="center"/>
              <w:rPr>
                <w:rFonts w:ascii="GHEA Grapalat" w:hAnsi="GHEA Grapalat"/>
                <w:sz w:val="24"/>
              </w:rPr>
            </w:pPr>
            <w:r w:rsidRPr="00C30738">
              <w:rPr>
                <w:rFonts w:ascii="GHEA Grapalat" w:hAnsi="GHEA Grapalat"/>
                <w:bCs/>
                <w:iCs/>
                <w:sz w:val="24"/>
                <w:lang w:val="hy-AM"/>
              </w:rPr>
              <w:t>«</w:t>
            </w:r>
            <w:r w:rsidR="00647764" w:rsidRPr="003E20C9">
              <w:rPr>
                <w:rFonts w:ascii="GHEA Grapalat" w:hAnsi="GHEA Grapalat"/>
                <w:sz w:val="24"/>
              </w:rPr>
              <w:t>B</w:t>
            </w:r>
            <w:r w:rsidRPr="00C30738">
              <w:rPr>
                <w:rFonts w:ascii="GHEA Grapalat" w:hAnsi="GHEA Grapalat"/>
                <w:bCs/>
                <w:iCs/>
                <w:sz w:val="24"/>
                <w:lang w:val="hy-AM"/>
              </w:rPr>
              <w:t>»</w:t>
            </w:r>
          </w:p>
        </w:tc>
      </w:tr>
      <w:tr w:rsidR="00647764" w:rsidRPr="003E20C9" w14:paraId="0F843B2A" w14:textId="77777777" w:rsidTr="0062759C">
        <w:trPr>
          <w:jc w:val="center"/>
        </w:trPr>
        <w:tc>
          <w:tcPr>
            <w:tcW w:w="562" w:type="dxa"/>
          </w:tcPr>
          <w:p w14:paraId="35CC2414" w14:textId="77777777" w:rsidR="00647764" w:rsidRPr="003E20C9" w:rsidRDefault="00647764" w:rsidP="00AF0726">
            <w:pPr>
              <w:pStyle w:val="BodyTextIndent"/>
              <w:numPr>
                <w:ilvl w:val="0"/>
                <w:numId w:val="55"/>
              </w:numPr>
              <w:spacing w:line="360" w:lineRule="auto"/>
              <w:jc w:val="center"/>
              <w:rPr>
                <w:rFonts w:ascii="GHEA Grapalat" w:hAnsi="GHEA Grapalat"/>
                <w:sz w:val="24"/>
              </w:rPr>
            </w:pPr>
          </w:p>
        </w:tc>
        <w:tc>
          <w:tcPr>
            <w:tcW w:w="7560" w:type="dxa"/>
          </w:tcPr>
          <w:p w14:paraId="7390EF33" w14:textId="336916EA" w:rsidR="00647764" w:rsidRPr="003E20C9" w:rsidRDefault="00C060D9" w:rsidP="00C060D9">
            <w:pPr>
              <w:pStyle w:val="BodyTextIndent"/>
              <w:spacing w:line="360" w:lineRule="auto"/>
              <w:ind w:firstLine="0"/>
              <w:rPr>
                <w:rFonts w:ascii="GHEA Grapalat" w:hAnsi="GHEA Grapalat"/>
                <w:sz w:val="24"/>
              </w:rPr>
            </w:pPr>
            <w:r>
              <w:rPr>
                <w:rFonts w:ascii="GHEA Grapalat" w:hAnsi="GHEA Grapalat"/>
                <w:sz w:val="24"/>
                <w:lang w:val="hy-AM"/>
              </w:rPr>
              <w:t>Վ</w:t>
            </w:r>
            <w:r w:rsidR="009F56BC">
              <w:rPr>
                <w:rFonts w:ascii="GHEA Grapalat" w:hAnsi="GHEA Grapalat"/>
                <w:sz w:val="24"/>
                <w:lang w:val="hy-AM"/>
              </w:rPr>
              <w:t>իճակ</w:t>
            </w:r>
            <w:r w:rsidR="009F56BC" w:rsidRPr="004E216C">
              <w:rPr>
                <w:rFonts w:ascii="GHEA Grapalat" w:hAnsi="GHEA Grapalat"/>
                <w:sz w:val="24"/>
              </w:rPr>
              <w:t>,</w:t>
            </w:r>
            <w:r w:rsidR="009F56BC" w:rsidRPr="009F56BC">
              <w:rPr>
                <w:rFonts w:ascii="GHEA Grapalat" w:hAnsi="GHEA Grapalat"/>
                <w:sz w:val="24"/>
              </w:rPr>
              <w:t xml:space="preserve"> </w:t>
            </w:r>
            <w:r w:rsidR="009F56BC">
              <w:rPr>
                <w:rFonts w:ascii="GHEA Grapalat" w:hAnsi="GHEA Grapalat"/>
                <w:sz w:val="24"/>
                <w:lang w:val="hy-AM"/>
              </w:rPr>
              <w:t>երբ տարրի աշխատունակությունը</w:t>
            </w:r>
            <w:r w:rsidR="009F56BC" w:rsidRPr="009F56BC">
              <w:rPr>
                <w:rFonts w:ascii="GHEA Grapalat" w:hAnsi="GHEA Grapalat"/>
                <w:sz w:val="24"/>
              </w:rPr>
              <w:t xml:space="preserve"> սպառված է, և այն պահանջում է </w:t>
            </w:r>
            <w:r w:rsidR="009F56BC">
              <w:rPr>
                <w:rFonts w:ascii="GHEA Grapalat" w:hAnsi="GHEA Grapalat"/>
                <w:sz w:val="24"/>
              </w:rPr>
              <w:t>նորոգում (վերականգնում)</w:t>
            </w:r>
          </w:p>
        </w:tc>
        <w:tc>
          <w:tcPr>
            <w:tcW w:w="1796" w:type="dxa"/>
            <w:vAlign w:val="center"/>
          </w:tcPr>
          <w:p w14:paraId="1A3572DD" w14:textId="3CB6F901" w:rsidR="00647764" w:rsidRPr="003E20C9" w:rsidRDefault="00172B6F" w:rsidP="0084689A">
            <w:pPr>
              <w:pStyle w:val="BodyTextIndent"/>
              <w:spacing w:line="360" w:lineRule="auto"/>
              <w:ind w:firstLine="0"/>
              <w:jc w:val="center"/>
              <w:rPr>
                <w:rFonts w:ascii="GHEA Grapalat" w:hAnsi="GHEA Grapalat"/>
                <w:sz w:val="24"/>
              </w:rPr>
            </w:pPr>
            <w:r w:rsidRPr="00C30738">
              <w:rPr>
                <w:rFonts w:ascii="GHEA Grapalat" w:hAnsi="GHEA Grapalat"/>
                <w:bCs/>
                <w:iCs/>
                <w:sz w:val="24"/>
                <w:lang w:val="hy-AM"/>
              </w:rPr>
              <w:t>«С»</w:t>
            </w:r>
          </w:p>
        </w:tc>
      </w:tr>
      <w:tr w:rsidR="00647764" w:rsidRPr="003E20C9" w14:paraId="33C0BAE3" w14:textId="77777777" w:rsidTr="0062759C">
        <w:trPr>
          <w:jc w:val="center"/>
        </w:trPr>
        <w:tc>
          <w:tcPr>
            <w:tcW w:w="562" w:type="dxa"/>
          </w:tcPr>
          <w:p w14:paraId="40118776" w14:textId="77777777" w:rsidR="00647764" w:rsidRPr="003E20C9" w:rsidRDefault="00647764" w:rsidP="00AF0726">
            <w:pPr>
              <w:pStyle w:val="BodyTextIndent"/>
              <w:numPr>
                <w:ilvl w:val="0"/>
                <w:numId w:val="55"/>
              </w:numPr>
              <w:spacing w:line="360" w:lineRule="auto"/>
              <w:jc w:val="center"/>
              <w:rPr>
                <w:rFonts w:ascii="GHEA Grapalat" w:hAnsi="GHEA Grapalat"/>
                <w:sz w:val="24"/>
              </w:rPr>
            </w:pPr>
          </w:p>
        </w:tc>
        <w:tc>
          <w:tcPr>
            <w:tcW w:w="7560" w:type="dxa"/>
          </w:tcPr>
          <w:p w14:paraId="7B86877D" w14:textId="756AD17F" w:rsidR="00647764" w:rsidRPr="003E20C9" w:rsidRDefault="00C060D9" w:rsidP="00C060D9">
            <w:pPr>
              <w:pStyle w:val="BodyTextIndent"/>
              <w:spacing w:line="360" w:lineRule="auto"/>
              <w:ind w:firstLine="0"/>
              <w:rPr>
                <w:rFonts w:ascii="GHEA Grapalat" w:hAnsi="GHEA Grapalat"/>
                <w:sz w:val="24"/>
              </w:rPr>
            </w:pPr>
            <w:r>
              <w:rPr>
                <w:rFonts w:ascii="GHEA Grapalat" w:hAnsi="GHEA Grapalat"/>
                <w:sz w:val="24"/>
                <w:lang w:val="hy-AM"/>
              </w:rPr>
              <w:t>Վ</w:t>
            </w:r>
            <w:r w:rsidR="009F56BC">
              <w:rPr>
                <w:rFonts w:ascii="GHEA Grapalat" w:hAnsi="GHEA Grapalat"/>
                <w:sz w:val="24"/>
                <w:lang w:val="hy-AM"/>
              </w:rPr>
              <w:t>իճակ</w:t>
            </w:r>
            <w:r w:rsidR="009F56BC" w:rsidRPr="004E216C">
              <w:rPr>
                <w:rFonts w:ascii="GHEA Grapalat" w:hAnsi="GHEA Grapalat"/>
                <w:sz w:val="24"/>
              </w:rPr>
              <w:t>,</w:t>
            </w:r>
            <w:r w:rsidR="009F56BC" w:rsidRPr="009F56BC">
              <w:rPr>
                <w:rFonts w:ascii="GHEA Grapalat" w:hAnsi="GHEA Grapalat"/>
                <w:sz w:val="24"/>
              </w:rPr>
              <w:t xml:space="preserve"> երբ տարրը նորոգման ենթակա չէ,</w:t>
            </w:r>
            <w:r w:rsidR="009F56BC">
              <w:rPr>
                <w:rFonts w:ascii="GHEA Grapalat" w:hAnsi="GHEA Grapalat"/>
                <w:sz w:val="24"/>
                <w:lang w:val="hy-AM"/>
              </w:rPr>
              <w:t xml:space="preserve"> ինչի հետ կապված</w:t>
            </w:r>
            <w:r w:rsidR="009F56BC" w:rsidRPr="009F56BC">
              <w:rPr>
                <w:rFonts w:ascii="GHEA Grapalat" w:hAnsi="GHEA Grapalat"/>
                <w:sz w:val="24"/>
              </w:rPr>
              <w:t xml:space="preserve"> պահանջում է դրա փոխարինում:</w:t>
            </w:r>
          </w:p>
        </w:tc>
        <w:tc>
          <w:tcPr>
            <w:tcW w:w="1796" w:type="dxa"/>
            <w:vAlign w:val="center"/>
          </w:tcPr>
          <w:p w14:paraId="7308CD81" w14:textId="2D52429B" w:rsidR="00647764" w:rsidRPr="003E20C9" w:rsidRDefault="00172B6F" w:rsidP="0084689A">
            <w:pPr>
              <w:pStyle w:val="BodyTextIndent"/>
              <w:spacing w:line="360" w:lineRule="auto"/>
              <w:ind w:firstLine="0"/>
              <w:jc w:val="center"/>
              <w:rPr>
                <w:rFonts w:ascii="GHEA Grapalat" w:hAnsi="GHEA Grapalat"/>
                <w:sz w:val="24"/>
              </w:rPr>
            </w:pPr>
            <w:r w:rsidRPr="00C30738">
              <w:rPr>
                <w:rFonts w:ascii="GHEA Grapalat" w:hAnsi="GHEA Grapalat"/>
                <w:bCs/>
                <w:iCs/>
                <w:sz w:val="24"/>
                <w:lang w:val="hy-AM"/>
              </w:rPr>
              <w:t>«</w:t>
            </w:r>
            <w:r w:rsidR="00647764" w:rsidRPr="003E20C9">
              <w:rPr>
                <w:rFonts w:ascii="GHEA Grapalat" w:hAnsi="GHEA Grapalat"/>
                <w:sz w:val="24"/>
              </w:rPr>
              <w:t>D</w:t>
            </w:r>
            <w:r w:rsidRPr="00C30738">
              <w:rPr>
                <w:rFonts w:ascii="GHEA Grapalat" w:hAnsi="GHEA Grapalat"/>
                <w:bCs/>
                <w:iCs/>
                <w:sz w:val="24"/>
                <w:lang w:val="hy-AM"/>
              </w:rPr>
              <w:t>»</w:t>
            </w:r>
          </w:p>
        </w:tc>
      </w:tr>
    </w:tbl>
    <w:p w14:paraId="1F4F2516" w14:textId="77777777" w:rsidR="00C060D9" w:rsidRDefault="00C060D9" w:rsidP="00C060D9">
      <w:pPr>
        <w:pStyle w:val="a"/>
        <w:tabs>
          <w:tab w:val="left" w:pos="568"/>
          <w:tab w:val="left" w:pos="810"/>
          <w:tab w:val="left" w:pos="1276"/>
        </w:tabs>
        <w:spacing w:line="360" w:lineRule="auto"/>
        <w:ind w:left="630" w:firstLine="0"/>
        <w:rPr>
          <w:rFonts w:eastAsiaTheme="minorEastAsia"/>
          <w:b w:val="0"/>
          <w:bCs w:val="0"/>
          <w:color w:val="auto"/>
          <w:sz w:val="24"/>
        </w:rPr>
      </w:pPr>
    </w:p>
    <w:p w14:paraId="38F062BD" w14:textId="125EFFA9" w:rsidR="003A28D7" w:rsidRPr="008F752F" w:rsidRDefault="003E32AA" w:rsidP="00923B34">
      <w:pPr>
        <w:pStyle w:val="a"/>
        <w:numPr>
          <w:ilvl w:val="0"/>
          <w:numId w:val="2"/>
        </w:numPr>
        <w:tabs>
          <w:tab w:val="left" w:pos="568"/>
          <w:tab w:val="left" w:pos="810"/>
          <w:tab w:val="left" w:pos="1276"/>
        </w:tabs>
        <w:spacing w:line="360" w:lineRule="auto"/>
        <w:ind w:left="91" w:firstLine="539"/>
        <w:rPr>
          <w:rFonts w:eastAsiaTheme="minorEastAsia"/>
          <w:b w:val="0"/>
          <w:bCs w:val="0"/>
          <w:color w:val="auto"/>
          <w:sz w:val="24"/>
        </w:rPr>
      </w:pPr>
      <w:r>
        <w:rPr>
          <w:rFonts w:eastAsiaTheme="minorEastAsia"/>
          <w:b w:val="0"/>
          <w:bCs w:val="0"/>
          <w:color w:val="auto"/>
          <w:sz w:val="24"/>
        </w:rPr>
        <w:t>Գործնականում</w:t>
      </w:r>
      <w:r w:rsidR="00854FEC">
        <w:rPr>
          <w:rFonts w:eastAsiaTheme="minorEastAsia"/>
          <w:b w:val="0"/>
          <w:bCs w:val="0"/>
          <w:color w:val="auto"/>
          <w:sz w:val="24"/>
        </w:rPr>
        <w:t xml:space="preserve">, նույն </w:t>
      </w:r>
      <w:r>
        <w:rPr>
          <w:rFonts w:eastAsiaTheme="minorEastAsia"/>
          <w:b w:val="0"/>
          <w:bCs w:val="0"/>
          <w:color w:val="auto"/>
          <w:sz w:val="24"/>
        </w:rPr>
        <w:t xml:space="preserve"> </w:t>
      </w:r>
      <w:r w:rsidR="00854FEC">
        <w:rPr>
          <w:rFonts w:eastAsiaTheme="minorEastAsia"/>
          <w:b w:val="0"/>
          <w:bCs w:val="0"/>
          <w:color w:val="auto"/>
          <w:sz w:val="24"/>
        </w:rPr>
        <w:t xml:space="preserve">կառույցում, </w:t>
      </w:r>
      <w:r>
        <w:rPr>
          <w:rFonts w:eastAsiaTheme="minorEastAsia"/>
          <w:b w:val="0"/>
          <w:bCs w:val="0"/>
          <w:color w:val="auto"/>
          <w:sz w:val="24"/>
        </w:rPr>
        <w:t xml:space="preserve">հնարավոր են </w:t>
      </w:r>
      <w:r w:rsidRPr="003E32AA">
        <w:rPr>
          <w:rFonts w:eastAsiaTheme="minorEastAsia"/>
          <w:b w:val="0"/>
          <w:bCs w:val="0"/>
          <w:color w:val="auto"/>
          <w:sz w:val="24"/>
        </w:rPr>
        <w:t xml:space="preserve"> </w:t>
      </w:r>
      <w:r>
        <w:rPr>
          <w:rFonts w:eastAsiaTheme="minorEastAsia"/>
          <w:b w:val="0"/>
          <w:bCs w:val="0"/>
          <w:color w:val="auto"/>
          <w:sz w:val="24"/>
        </w:rPr>
        <w:t>կոնստրուկցիաների վիճակի</w:t>
      </w:r>
      <w:r w:rsidRPr="00C060D9">
        <w:rPr>
          <w:rFonts w:eastAsiaTheme="minorEastAsia"/>
          <w:b w:val="0"/>
          <w:bCs w:val="0"/>
          <w:color w:val="auto"/>
          <w:sz w:val="24"/>
        </w:rPr>
        <w:t xml:space="preserve"> </w:t>
      </w:r>
      <w:r w:rsidR="004B742D">
        <w:rPr>
          <w:b w:val="0"/>
          <w:color w:val="auto"/>
          <w:sz w:val="24"/>
        </w:rPr>
        <w:t>կարգ</w:t>
      </w:r>
      <w:r>
        <w:rPr>
          <w:rFonts w:eastAsiaTheme="minorEastAsia"/>
          <w:b w:val="0"/>
          <w:bCs w:val="0"/>
          <w:color w:val="auto"/>
          <w:sz w:val="24"/>
        </w:rPr>
        <w:t xml:space="preserve">երի ցանկացած </w:t>
      </w:r>
      <w:r w:rsidR="004F744A">
        <w:rPr>
          <w:rFonts w:eastAsiaTheme="minorEastAsia"/>
          <w:b w:val="0"/>
          <w:bCs w:val="0"/>
          <w:color w:val="auto"/>
          <w:sz w:val="24"/>
        </w:rPr>
        <w:t>զուգակցումներ</w:t>
      </w:r>
      <w:r>
        <w:rPr>
          <w:rFonts w:eastAsiaTheme="minorEastAsia"/>
          <w:b w:val="0"/>
          <w:bCs w:val="0"/>
          <w:color w:val="auto"/>
          <w:sz w:val="24"/>
        </w:rPr>
        <w:t xml:space="preserve">։ </w:t>
      </w:r>
      <w:r w:rsidR="00854FEC">
        <w:rPr>
          <w:rFonts w:eastAsiaTheme="minorEastAsia"/>
          <w:b w:val="0"/>
          <w:bCs w:val="0"/>
          <w:color w:val="auto"/>
          <w:sz w:val="24"/>
        </w:rPr>
        <w:t>Որոշելու համար</w:t>
      </w:r>
      <w:r>
        <w:rPr>
          <w:rFonts w:eastAsiaTheme="minorEastAsia"/>
          <w:b w:val="0"/>
          <w:bCs w:val="0"/>
          <w:color w:val="auto"/>
          <w:sz w:val="24"/>
        </w:rPr>
        <w:t xml:space="preserve"> </w:t>
      </w:r>
      <w:r w:rsidR="00854FEC">
        <w:rPr>
          <w:rFonts w:eastAsiaTheme="minorEastAsia"/>
          <w:b w:val="0"/>
          <w:bCs w:val="0"/>
          <w:color w:val="auto"/>
          <w:sz w:val="24"/>
        </w:rPr>
        <w:t xml:space="preserve">ընդհանուր </w:t>
      </w:r>
      <w:r w:rsidR="00DB005F">
        <w:rPr>
          <w:rFonts w:eastAsiaTheme="minorEastAsia"/>
          <w:b w:val="0"/>
          <w:bCs w:val="0"/>
          <w:color w:val="auto"/>
          <w:sz w:val="24"/>
        </w:rPr>
        <w:t xml:space="preserve">կամրջի վիճակի </w:t>
      </w:r>
      <w:r w:rsidR="004B742D">
        <w:rPr>
          <w:b w:val="0"/>
          <w:color w:val="auto"/>
          <w:sz w:val="24"/>
        </w:rPr>
        <w:t>կարգ</w:t>
      </w:r>
      <w:r w:rsidR="00DB005F">
        <w:rPr>
          <w:rFonts w:eastAsiaTheme="minorEastAsia"/>
          <w:b w:val="0"/>
          <w:bCs w:val="0"/>
          <w:color w:val="auto"/>
          <w:sz w:val="24"/>
        </w:rPr>
        <w:t>ն</w:t>
      </w:r>
      <w:r w:rsidR="00854FEC">
        <w:rPr>
          <w:rFonts w:eastAsiaTheme="minorEastAsia"/>
          <w:b w:val="0"/>
          <w:bCs w:val="0"/>
          <w:color w:val="auto"/>
          <w:sz w:val="24"/>
        </w:rPr>
        <w:t xml:space="preserve">, </w:t>
      </w:r>
      <w:r w:rsidR="00DB005F">
        <w:rPr>
          <w:rFonts w:eastAsiaTheme="minorEastAsia"/>
          <w:b w:val="0"/>
          <w:bCs w:val="0"/>
          <w:color w:val="auto"/>
          <w:sz w:val="24"/>
        </w:rPr>
        <w:t>անհրաժեշտ է հետևել հետևյալ կանոններին՝</w:t>
      </w:r>
    </w:p>
    <w:p w14:paraId="7908BC4E" w14:textId="41B76411" w:rsidR="003A28D7" w:rsidRPr="008F752F" w:rsidRDefault="00631A55">
      <w:pPr>
        <w:pStyle w:val="ListParagraph"/>
        <w:numPr>
          <w:ilvl w:val="0"/>
          <w:numId w:val="64"/>
        </w:numPr>
        <w:spacing w:after="0" w:line="360" w:lineRule="auto"/>
        <w:jc w:val="both"/>
        <w:rPr>
          <w:rFonts w:ascii="GHEA Grapalat" w:hAnsi="GHEA Grapalat"/>
          <w:bCs/>
          <w:iCs/>
          <w:sz w:val="24"/>
          <w:szCs w:val="24"/>
          <w:lang w:val="hy-AM"/>
        </w:rPr>
      </w:pPr>
      <w:r>
        <w:rPr>
          <w:rFonts w:ascii="GHEA Grapalat" w:hAnsi="GHEA Grapalat"/>
          <w:bCs/>
          <w:iCs/>
          <w:sz w:val="24"/>
          <w:szCs w:val="24"/>
          <w:lang w:val="hy-AM"/>
        </w:rPr>
        <w:t>կ</w:t>
      </w:r>
      <w:r w:rsidR="00DB005F">
        <w:rPr>
          <w:rFonts w:ascii="GHEA Grapalat" w:hAnsi="GHEA Grapalat"/>
          <w:bCs/>
          <w:iCs/>
          <w:sz w:val="24"/>
          <w:szCs w:val="24"/>
          <w:lang w:val="hy-AM"/>
        </w:rPr>
        <w:t>առույցը վերաբերում է</w:t>
      </w:r>
      <w:r w:rsidR="003A28D7" w:rsidRPr="00D23A94">
        <w:rPr>
          <w:rFonts w:ascii="GHEA Grapalat" w:hAnsi="GHEA Grapalat"/>
          <w:bCs/>
          <w:iCs/>
          <w:sz w:val="24"/>
          <w:szCs w:val="24"/>
          <w:lang w:val="hy-AM"/>
        </w:rPr>
        <w:t xml:space="preserve"> </w:t>
      </w:r>
      <w:r w:rsidR="003A28D7" w:rsidRPr="008F752F">
        <w:rPr>
          <w:rFonts w:ascii="GHEA Grapalat" w:hAnsi="GHEA Grapalat"/>
          <w:sz w:val="24"/>
          <w:szCs w:val="24"/>
          <w:lang w:val="hy-AM"/>
        </w:rPr>
        <w:t>«D»</w:t>
      </w:r>
      <w:r w:rsidR="00DB005F">
        <w:rPr>
          <w:rFonts w:ascii="GHEA Grapalat" w:hAnsi="GHEA Grapalat"/>
          <w:sz w:val="24"/>
          <w:szCs w:val="24"/>
          <w:lang w:val="hy-AM"/>
        </w:rPr>
        <w:t xml:space="preserve"> վիճակի </w:t>
      </w:r>
      <w:r w:rsidR="004B742D" w:rsidRPr="004B742D">
        <w:rPr>
          <w:rFonts w:ascii="GHEA Grapalat" w:hAnsi="GHEA Grapalat"/>
          <w:sz w:val="24"/>
          <w:szCs w:val="24"/>
          <w:lang w:val="hy-AM"/>
        </w:rPr>
        <w:t>կարգ</w:t>
      </w:r>
      <w:r w:rsidR="00DB005F">
        <w:rPr>
          <w:rFonts w:ascii="GHEA Grapalat" w:hAnsi="GHEA Grapalat"/>
          <w:sz w:val="24"/>
          <w:szCs w:val="24"/>
          <w:lang w:val="hy-AM"/>
        </w:rPr>
        <w:t>ին</w:t>
      </w:r>
      <w:r w:rsidR="003A28D7" w:rsidRPr="008F752F">
        <w:rPr>
          <w:rFonts w:ascii="GHEA Grapalat" w:hAnsi="GHEA Grapalat"/>
          <w:sz w:val="24"/>
          <w:szCs w:val="24"/>
          <w:lang w:val="hy-AM"/>
        </w:rPr>
        <w:t>,</w:t>
      </w:r>
      <w:r w:rsidR="00DB005F">
        <w:rPr>
          <w:rFonts w:ascii="GHEA Grapalat" w:hAnsi="GHEA Grapalat"/>
          <w:sz w:val="24"/>
          <w:szCs w:val="24"/>
          <w:lang w:val="hy-AM"/>
        </w:rPr>
        <w:t xml:space="preserve"> և այդ պատճառով պահանջում վերակառուցում, եթե պահպանվում է նշված պայմաններից մեկը՝</w:t>
      </w:r>
    </w:p>
    <w:p w14:paraId="5F2CFFC2" w14:textId="7BFE7300" w:rsidR="003A28D7" w:rsidRPr="008F752F" w:rsidRDefault="00DB005F" w:rsidP="003A28D7">
      <w:pPr>
        <w:tabs>
          <w:tab w:val="num" w:pos="2022"/>
        </w:tabs>
        <w:spacing w:after="0" w:line="360" w:lineRule="auto"/>
        <w:ind w:left="1418" w:firstLine="283"/>
        <w:jc w:val="both"/>
        <w:rPr>
          <w:rFonts w:ascii="GHEA Grapalat" w:hAnsi="GHEA Grapalat"/>
          <w:bCs/>
          <w:iCs/>
          <w:sz w:val="24"/>
          <w:szCs w:val="24"/>
          <w:lang w:val="hy-AM"/>
        </w:rPr>
      </w:pPr>
      <w:r>
        <w:rPr>
          <w:rFonts w:ascii="GHEA Grapalat" w:hAnsi="GHEA Grapalat"/>
          <w:bCs/>
          <w:iCs/>
          <w:sz w:val="24"/>
          <w:szCs w:val="24"/>
          <w:lang w:val="hy-AM"/>
        </w:rPr>
        <w:t>ա</w:t>
      </w:r>
      <w:r w:rsidR="003A28D7" w:rsidRPr="008F752F">
        <w:rPr>
          <w:rFonts w:ascii="GHEA Grapalat" w:hAnsi="GHEA Grapalat"/>
          <w:bCs/>
          <w:iCs/>
          <w:sz w:val="24"/>
          <w:szCs w:val="24"/>
          <w:lang w:val="hy-AM"/>
        </w:rPr>
        <w:t xml:space="preserve">. </w:t>
      </w:r>
      <w:r>
        <w:rPr>
          <w:rFonts w:ascii="GHEA Grapalat" w:hAnsi="GHEA Grapalat"/>
          <w:bCs/>
          <w:iCs/>
          <w:sz w:val="24"/>
          <w:szCs w:val="24"/>
          <w:lang w:val="hy-AM"/>
        </w:rPr>
        <w:t>կամրջի բոլոր կոնստրուկցիաներն ունեն</w:t>
      </w:r>
      <w:r w:rsidR="003A28D7" w:rsidRPr="008F752F">
        <w:rPr>
          <w:rFonts w:ascii="GHEA Grapalat" w:hAnsi="GHEA Grapalat"/>
          <w:bCs/>
          <w:iCs/>
          <w:sz w:val="24"/>
          <w:szCs w:val="24"/>
          <w:lang w:val="hy-AM"/>
        </w:rPr>
        <w:t xml:space="preserve"> </w:t>
      </w:r>
      <w:r w:rsidR="00854FEC">
        <w:rPr>
          <w:rFonts w:ascii="GHEA Grapalat" w:hAnsi="GHEA Grapalat"/>
          <w:sz w:val="24"/>
          <w:szCs w:val="24"/>
          <w:lang w:val="hy-AM"/>
        </w:rPr>
        <w:t>վիճակի</w:t>
      </w:r>
      <w:r w:rsidR="00854FEC" w:rsidRPr="008F752F">
        <w:rPr>
          <w:rFonts w:ascii="GHEA Grapalat" w:hAnsi="GHEA Grapalat"/>
          <w:bCs/>
          <w:iCs/>
          <w:sz w:val="24"/>
          <w:szCs w:val="24"/>
          <w:lang w:val="hy-AM"/>
        </w:rPr>
        <w:t xml:space="preserve"> </w:t>
      </w:r>
      <w:r w:rsidR="003A28D7" w:rsidRPr="008F752F">
        <w:rPr>
          <w:rFonts w:ascii="GHEA Grapalat" w:hAnsi="GHEA Grapalat"/>
          <w:bCs/>
          <w:iCs/>
          <w:sz w:val="24"/>
          <w:szCs w:val="24"/>
          <w:lang w:val="hy-AM"/>
        </w:rPr>
        <w:t>«D»</w:t>
      </w:r>
      <w:r>
        <w:rPr>
          <w:rFonts w:ascii="GHEA Grapalat" w:hAnsi="GHEA Grapalat"/>
          <w:bCs/>
          <w:iCs/>
          <w:sz w:val="24"/>
          <w:szCs w:val="24"/>
          <w:lang w:val="hy-AM"/>
        </w:rPr>
        <w:t xml:space="preserve"> </w:t>
      </w:r>
      <w:r w:rsidR="004B742D" w:rsidRPr="004B742D">
        <w:rPr>
          <w:rFonts w:ascii="GHEA Grapalat" w:hAnsi="GHEA Grapalat"/>
          <w:sz w:val="24"/>
          <w:szCs w:val="24"/>
          <w:lang w:val="hy-AM"/>
        </w:rPr>
        <w:t>կարգ</w:t>
      </w:r>
      <w:r>
        <w:rPr>
          <w:rFonts w:ascii="GHEA Grapalat" w:hAnsi="GHEA Grapalat"/>
          <w:sz w:val="24"/>
          <w:szCs w:val="24"/>
          <w:lang w:val="hy-AM"/>
        </w:rPr>
        <w:t>,</w:t>
      </w:r>
    </w:p>
    <w:p w14:paraId="5C5CA664" w14:textId="0929A5F9" w:rsidR="003A28D7" w:rsidRPr="00172B6F" w:rsidRDefault="00DB005F" w:rsidP="003A28D7">
      <w:pPr>
        <w:tabs>
          <w:tab w:val="num" w:pos="2022"/>
        </w:tabs>
        <w:spacing w:after="0" w:line="360" w:lineRule="auto"/>
        <w:ind w:left="1418" w:firstLine="283"/>
        <w:jc w:val="both"/>
        <w:rPr>
          <w:rFonts w:ascii="GHEA Grapalat" w:hAnsi="GHEA Grapalat"/>
          <w:bCs/>
          <w:iCs/>
          <w:sz w:val="24"/>
          <w:szCs w:val="24"/>
          <w:lang w:val="hy-AM"/>
        </w:rPr>
      </w:pPr>
      <w:bookmarkStart w:id="50" w:name="_Hlk176765588"/>
      <w:r>
        <w:rPr>
          <w:rFonts w:ascii="GHEA Grapalat" w:hAnsi="GHEA Grapalat"/>
          <w:bCs/>
          <w:iCs/>
          <w:sz w:val="24"/>
          <w:szCs w:val="24"/>
          <w:lang w:val="hy-AM"/>
        </w:rPr>
        <w:t>բ</w:t>
      </w:r>
      <w:r w:rsidR="003A28D7" w:rsidRPr="008F752F">
        <w:rPr>
          <w:rFonts w:ascii="GHEA Grapalat" w:hAnsi="GHEA Grapalat"/>
          <w:bCs/>
          <w:iCs/>
          <w:sz w:val="24"/>
          <w:szCs w:val="24"/>
          <w:lang w:val="hy-AM"/>
        </w:rPr>
        <w:t xml:space="preserve">. </w:t>
      </w:r>
      <w:r w:rsidR="002C6CC4">
        <w:rPr>
          <w:rFonts w:ascii="GHEA Grapalat" w:hAnsi="GHEA Grapalat"/>
          <w:bCs/>
          <w:iCs/>
          <w:sz w:val="24"/>
          <w:szCs w:val="24"/>
          <w:lang w:val="hy-AM"/>
        </w:rPr>
        <w:t>թռիչքային կառուցվածքի հեծանների և հենարանների կոնստրուկցիաների</w:t>
      </w:r>
      <w:r w:rsidR="002C6CC4" w:rsidRPr="008F752F">
        <w:rPr>
          <w:rFonts w:ascii="GHEA Grapalat" w:hAnsi="GHEA Grapalat"/>
          <w:bCs/>
          <w:iCs/>
          <w:sz w:val="24"/>
          <w:szCs w:val="24"/>
          <w:lang w:val="hy-AM"/>
        </w:rPr>
        <w:t xml:space="preserve"> </w:t>
      </w:r>
      <w:r w:rsidR="002C6CC4">
        <w:rPr>
          <w:rFonts w:ascii="GHEA Grapalat" w:hAnsi="GHEA Grapalat"/>
          <w:bCs/>
          <w:iCs/>
          <w:sz w:val="24"/>
          <w:szCs w:val="24"/>
          <w:lang w:val="hy-AM"/>
        </w:rPr>
        <w:t>3</w:t>
      </w:r>
      <w:r w:rsidR="002C6CC4" w:rsidRPr="008F752F">
        <w:rPr>
          <w:rFonts w:ascii="GHEA Grapalat" w:hAnsi="GHEA Grapalat"/>
          <w:bCs/>
          <w:iCs/>
          <w:sz w:val="24"/>
          <w:szCs w:val="24"/>
          <w:lang w:val="hy-AM"/>
        </w:rPr>
        <w:t>0%</w:t>
      </w:r>
      <w:r w:rsidR="002C6CC4">
        <w:rPr>
          <w:rFonts w:ascii="GHEA Grapalat" w:hAnsi="GHEA Grapalat"/>
          <w:bCs/>
          <w:iCs/>
          <w:sz w:val="24"/>
          <w:szCs w:val="24"/>
          <w:lang w:val="hy-AM"/>
        </w:rPr>
        <w:t>-ից ավելը</w:t>
      </w:r>
      <w:r w:rsidR="002C6CC4" w:rsidRPr="008F752F">
        <w:rPr>
          <w:rFonts w:ascii="GHEA Grapalat" w:hAnsi="GHEA Grapalat"/>
          <w:bCs/>
          <w:iCs/>
          <w:sz w:val="24"/>
          <w:szCs w:val="24"/>
          <w:lang w:val="hy-AM"/>
        </w:rPr>
        <w:t xml:space="preserve"> </w:t>
      </w:r>
      <w:r w:rsidR="002C6CC4">
        <w:rPr>
          <w:rFonts w:ascii="GHEA Grapalat" w:hAnsi="GHEA Grapalat"/>
          <w:bCs/>
          <w:iCs/>
          <w:sz w:val="24"/>
          <w:szCs w:val="24"/>
          <w:lang w:val="hy-AM"/>
        </w:rPr>
        <w:t>ունեն</w:t>
      </w:r>
      <w:r w:rsidR="002C6CC4" w:rsidRPr="008F752F">
        <w:rPr>
          <w:rFonts w:ascii="GHEA Grapalat" w:hAnsi="GHEA Grapalat"/>
          <w:bCs/>
          <w:iCs/>
          <w:sz w:val="24"/>
          <w:szCs w:val="24"/>
          <w:lang w:val="hy-AM"/>
        </w:rPr>
        <w:t xml:space="preserve"> </w:t>
      </w:r>
      <w:r w:rsidR="002C6CC4">
        <w:rPr>
          <w:rFonts w:ascii="GHEA Grapalat" w:hAnsi="GHEA Grapalat"/>
          <w:sz w:val="24"/>
          <w:szCs w:val="24"/>
          <w:lang w:val="hy-AM"/>
        </w:rPr>
        <w:t>վիճակի</w:t>
      </w:r>
      <w:r w:rsidR="002C6CC4" w:rsidRPr="008F752F">
        <w:rPr>
          <w:rFonts w:ascii="GHEA Grapalat" w:hAnsi="GHEA Grapalat"/>
          <w:bCs/>
          <w:iCs/>
          <w:sz w:val="24"/>
          <w:szCs w:val="24"/>
          <w:lang w:val="hy-AM"/>
        </w:rPr>
        <w:t xml:space="preserve"> «D»</w:t>
      </w:r>
      <w:r w:rsidR="002C6CC4">
        <w:rPr>
          <w:rFonts w:ascii="GHEA Grapalat" w:hAnsi="GHEA Grapalat"/>
          <w:bCs/>
          <w:iCs/>
          <w:sz w:val="24"/>
          <w:szCs w:val="24"/>
          <w:lang w:val="hy-AM"/>
        </w:rPr>
        <w:t xml:space="preserve"> </w:t>
      </w:r>
      <w:r w:rsidR="002C6CC4" w:rsidRPr="004B742D">
        <w:rPr>
          <w:rFonts w:ascii="GHEA Grapalat" w:hAnsi="GHEA Grapalat"/>
          <w:sz w:val="24"/>
          <w:szCs w:val="24"/>
          <w:lang w:val="hy-AM"/>
        </w:rPr>
        <w:t>կարգ</w:t>
      </w:r>
      <w:r w:rsidR="002C6CC4" w:rsidRPr="008F752F">
        <w:rPr>
          <w:rFonts w:ascii="GHEA Grapalat" w:hAnsi="GHEA Grapalat"/>
          <w:bCs/>
          <w:iCs/>
          <w:sz w:val="24"/>
          <w:szCs w:val="24"/>
          <w:lang w:val="hy-AM"/>
        </w:rPr>
        <w:t xml:space="preserve"> </w:t>
      </w:r>
      <w:r w:rsidR="002C6CC4">
        <w:rPr>
          <w:rFonts w:ascii="GHEA Grapalat" w:hAnsi="GHEA Grapalat"/>
          <w:bCs/>
          <w:iCs/>
          <w:sz w:val="24"/>
          <w:szCs w:val="24"/>
          <w:lang w:val="hy-AM"/>
        </w:rPr>
        <w:t>և պահանջում են փոխարինում, իսկ երկու կարգավորիչ կառուցվածքներն էլ ունեն վիճակի</w:t>
      </w:r>
      <w:r w:rsidR="002C6CC4" w:rsidRPr="008F752F">
        <w:rPr>
          <w:rFonts w:ascii="GHEA Grapalat" w:hAnsi="GHEA Grapalat"/>
          <w:bCs/>
          <w:iCs/>
          <w:sz w:val="24"/>
          <w:szCs w:val="24"/>
          <w:lang w:val="hy-AM"/>
        </w:rPr>
        <w:t xml:space="preserve"> </w:t>
      </w:r>
      <w:r w:rsidR="002C6CC4" w:rsidRPr="00C30738">
        <w:rPr>
          <w:rFonts w:ascii="GHEA Grapalat" w:hAnsi="GHEA Grapalat"/>
          <w:bCs/>
          <w:iCs/>
          <w:sz w:val="24"/>
          <w:szCs w:val="24"/>
          <w:lang w:val="hy-AM"/>
        </w:rPr>
        <w:t xml:space="preserve">«С» </w:t>
      </w:r>
      <w:r w:rsidR="002C6CC4" w:rsidRPr="00172B6F">
        <w:rPr>
          <w:rFonts w:ascii="GHEA Grapalat" w:hAnsi="GHEA Grapalat"/>
          <w:bCs/>
          <w:iCs/>
          <w:sz w:val="24"/>
          <w:szCs w:val="24"/>
          <w:lang w:val="hy-AM"/>
        </w:rPr>
        <w:t>կամ «</w:t>
      </w:r>
      <w:r w:rsidR="002C6CC4" w:rsidRPr="00172B6F">
        <w:rPr>
          <w:rFonts w:ascii="GHEA Grapalat" w:hAnsi="GHEA Grapalat"/>
          <w:sz w:val="24"/>
          <w:lang w:val="hy-AM"/>
        </w:rPr>
        <w:t>D</w:t>
      </w:r>
      <w:r w:rsidR="002C6CC4" w:rsidRPr="00172B6F">
        <w:rPr>
          <w:rFonts w:ascii="GHEA Grapalat" w:hAnsi="GHEA Grapalat"/>
          <w:bCs/>
          <w:iCs/>
          <w:sz w:val="24"/>
          <w:szCs w:val="24"/>
          <w:lang w:val="hy-AM"/>
        </w:rPr>
        <w:t xml:space="preserve">» </w:t>
      </w:r>
      <w:r w:rsidR="002C6CC4" w:rsidRPr="00172B6F">
        <w:rPr>
          <w:rFonts w:ascii="GHEA Grapalat" w:hAnsi="GHEA Grapalat"/>
          <w:sz w:val="24"/>
          <w:szCs w:val="24"/>
          <w:lang w:val="hy-AM"/>
        </w:rPr>
        <w:t>կարգ</w:t>
      </w:r>
      <w:r w:rsidR="002C6CC4" w:rsidRPr="00172B6F">
        <w:rPr>
          <w:rFonts w:ascii="GHEA Grapalat" w:hAnsi="GHEA Grapalat"/>
          <w:bCs/>
          <w:iCs/>
          <w:sz w:val="24"/>
          <w:szCs w:val="24"/>
          <w:lang w:val="hy-AM"/>
        </w:rPr>
        <w:t>,</w:t>
      </w:r>
    </w:p>
    <w:bookmarkEnd w:id="50"/>
    <w:p w14:paraId="69684043" w14:textId="3288B1E4" w:rsidR="003A28D7" w:rsidRPr="008F752F" w:rsidRDefault="00DB005F" w:rsidP="003A28D7">
      <w:pPr>
        <w:tabs>
          <w:tab w:val="num" w:pos="2022"/>
        </w:tabs>
        <w:spacing w:after="0" w:line="360" w:lineRule="auto"/>
        <w:ind w:left="1418" w:firstLine="283"/>
        <w:jc w:val="both"/>
        <w:rPr>
          <w:rFonts w:ascii="GHEA Grapalat" w:hAnsi="GHEA Grapalat"/>
          <w:bCs/>
          <w:iCs/>
          <w:sz w:val="24"/>
          <w:szCs w:val="24"/>
          <w:lang w:val="hy-AM"/>
        </w:rPr>
      </w:pPr>
      <w:r w:rsidRPr="00172B6F">
        <w:rPr>
          <w:rFonts w:ascii="GHEA Grapalat" w:hAnsi="GHEA Grapalat"/>
          <w:bCs/>
          <w:iCs/>
          <w:sz w:val="24"/>
          <w:szCs w:val="24"/>
          <w:lang w:val="hy-AM"/>
        </w:rPr>
        <w:t>գ</w:t>
      </w:r>
      <w:r w:rsidR="003A28D7" w:rsidRPr="00172B6F">
        <w:rPr>
          <w:rFonts w:ascii="GHEA Grapalat" w:hAnsi="GHEA Grapalat"/>
          <w:bCs/>
          <w:iCs/>
          <w:sz w:val="24"/>
          <w:szCs w:val="24"/>
          <w:lang w:val="hy-AM"/>
        </w:rPr>
        <w:t xml:space="preserve">. </w:t>
      </w:r>
      <w:r w:rsidR="00CD40B0" w:rsidRPr="00172B6F">
        <w:rPr>
          <w:rFonts w:ascii="GHEA Grapalat" w:hAnsi="GHEA Grapalat"/>
          <w:bCs/>
          <w:iCs/>
          <w:sz w:val="24"/>
          <w:szCs w:val="24"/>
          <w:lang w:val="hy-AM"/>
        </w:rPr>
        <w:t>սույն շինարարական նորմերի 2</w:t>
      </w:r>
      <w:r w:rsidR="00854FEC" w:rsidRPr="00172B6F">
        <w:rPr>
          <w:rFonts w:ascii="GHEA Grapalat" w:hAnsi="GHEA Grapalat"/>
          <w:bCs/>
          <w:iCs/>
          <w:sz w:val="24"/>
          <w:szCs w:val="24"/>
          <w:lang w:val="hy-AM"/>
        </w:rPr>
        <w:t>67</w:t>
      </w:r>
      <w:r w:rsidR="00CD40B0" w:rsidRPr="00172B6F">
        <w:rPr>
          <w:rFonts w:ascii="GHEA Grapalat" w:hAnsi="GHEA Grapalat"/>
          <w:bCs/>
          <w:iCs/>
          <w:sz w:val="24"/>
          <w:szCs w:val="24"/>
          <w:lang w:val="hy-AM"/>
        </w:rPr>
        <w:t>-րդ</w:t>
      </w:r>
      <w:r w:rsidR="00CD40B0">
        <w:rPr>
          <w:rFonts w:ascii="GHEA Grapalat" w:hAnsi="GHEA Grapalat"/>
          <w:bCs/>
          <w:iCs/>
          <w:sz w:val="24"/>
          <w:szCs w:val="24"/>
          <w:lang w:val="hy-AM"/>
        </w:rPr>
        <w:t xml:space="preserve"> կետի </w:t>
      </w:r>
      <w:r w:rsidR="00CD40B0" w:rsidRPr="008F752F">
        <w:rPr>
          <w:rFonts w:ascii="GHEA Grapalat" w:hAnsi="GHEA Grapalat"/>
          <w:bCs/>
          <w:iCs/>
          <w:sz w:val="24"/>
          <w:szCs w:val="24"/>
          <w:lang w:val="hy-AM"/>
        </w:rPr>
        <w:t>1)</w:t>
      </w:r>
      <w:r w:rsidR="00CD40B0">
        <w:rPr>
          <w:rFonts w:ascii="GHEA Grapalat" w:hAnsi="GHEA Grapalat"/>
          <w:bCs/>
          <w:iCs/>
          <w:sz w:val="24"/>
          <w:szCs w:val="24"/>
          <w:lang w:val="hy-AM"/>
        </w:rPr>
        <w:t xml:space="preserve">-ին ենթակետի </w:t>
      </w:r>
      <w:r w:rsidR="00A16B8C">
        <w:rPr>
          <w:rFonts w:ascii="GHEA Grapalat" w:hAnsi="GHEA Grapalat"/>
          <w:bCs/>
          <w:iCs/>
          <w:sz w:val="24"/>
          <w:szCs w:val="24"/>
          <w:lang w:val="hy-AM"/>
        </w:rPr>
        <w:t>ա</w:t>
      </w:r>
      <w:r w:rsidR="00A433E8" w:rsidRPr="008F752F">
        <w:rPr>
          <w:rFonts w:ascii="GHEA Grapalat" w:hAnsi="GHEA Grapalat"/>
          <w:bCs/>
          <w:iCs/>
          <w:sz w:val="24"/>
          <w:szCs w:val="24"/>
          <w:lang w:val="hy-AM"/>
        </w:rPr>
        <w:t>.</w:t>
      </w:r>
      <w:r w:rsidR="00A16B8C">
        <w:rPr>
          <w:rFonts w:ascii="GHEA Grapalat" w:hAnsi="GHEA Grapalat"/>
          <w:bCs/>
          <w:iCs/>
          <w:sz w:val="24"/>
          <w:szCs w:val="24"/>
          <w:lang w:val="hy-AM"/>
        </w:rPr>
        <w:t xml:space="preserve"> և բ</w:t>
      </w:r>
      <w:r w:rsidR="00A433E8" w:rsidRPr="008F752F">
        <w:rPr>
          <w:rFonts w:ascii="GHEA Grapalat" w:hAnsi="GHEA Grapalat"/>
          <w:bCs/>
          <w:iCs/>
          <w:sz w:val="24"/>
          <w:szCs w:val="24"/>
          <w:lang w:val="hy-AM"/>
        </w:rPr>
        <w:t>.</w:t>
      </w:r>
      <w:r w:rsidR="00CD40B0">
        <w:rPr>
          <w:rFonts w:ascii="GHEA Grapalat" w:hAnsi="GHEA Grapalat"/>
          <w:bCs/>
          <w:iCs/>
          <w:sz w:val="24"/>
          <w:szCs w:val="24"/>
          <w:lang w:val="hy-AM"/>
        </w:rPr>
        <w:t xml:space="preserve"> պայմանների միջև միջակայքում</w:t>
      </w:r>
      <w:r w:rsidR="00854FEC" w:rsidRPr="00854FEC">
        <w:rPr>
          <w:rFonts w:ascii="GHEA Grapalat" w:hAnsi="GHEA Grapalat"/>
          <w:bCs/>
          <w:iCs/>
          <w:sz w:val="24"/>
          <w:szCs w:val="24"/>
          <w:lang w:val="hy-AM"/>
        </w:rPr>
        <w:t xml:space="preserve"> </w:t>
      </w:r>
      <w:r w:rsidR="00854FEC">
        <w:rPr>
          <w:rFonts w:ascii="GHEA Grapalat" w:hAnsi="GHEA Grapalat"/>
          <w:bCs/>
          <w:iCs/>
          <w:sz w:val="24"/>
          <w:szCs w:val="24"/>
          <w:lang w:val="hy-AM"/>
        </w:rPr>
        <w:t>վիճակի ցանկացած</w:t>
      </w:r>
      <w:r w:rsidR="00854FEC" w:rsidRPr="00A433E8">
        <w:rPr>
          <w:rFonts w:ascii="GHEA Grapalat" w:hAnsi="GHEA Grapalat"/>
          <w:bCs/>
          <w:iCs/>
          <w:sz w:val="24"/>
          <w:szCs w:val="24"/>
          <w:lang w:val="hy-AM"/>
        </w:rPr>
        <w:t xml:space="preserve"> </w:t>
      </w:r>
      <w:r w:rsidR="00854FEC" w:rsidRPr="004F744A">
        <w:rPr>
          <w:rFonts w:ascii="GHEA Grapalat" w:hAnsi="GHEA Grapalat"/>
          <w:bCs/>
          <w:iCs/>
          <w:sz w:val="24"/>
          <w:szCs w:val="24"/>
          <w:lang w:val="hy-AM"/>
        </w:rPr>
        <w:t>զուգակցում</w:t>
      </w:r>
      <w:r w:rsidR="00085523">
        <w:rPr>
          <w:rFonts w:ascii="GHEA Grapalat" w:hAnsi="GHEA Grapalat"/>
          <w:bCs/>
          <w:iCs/>
          <w:sz w:val="24"/>
          <w:szCs w:val="24"/>
          <w:lang w:val="hy-AM"/>
        </w:rPr>
        <w:t>,</w:t>
      </w:r>
    </w:p>
    <w:p w14:paraId="5F7646CB" w14:textId="32A53E2D" w:rsidR="003A28D7" w:rsidRPr="008F752F" w:rsidRDefault="003A28D7">
      <w:pPr>
        <w:pStyle w:val="ListParagraph"/>
        <w:numPr>
          <w:ilvl w:val="0"/>
          <w:numId w:val="64"/>
        </w:numPr>
        <w:spacing w:after="0" w:line="360" w:lineRule="auto"/>
        <w:jc w:val="both"/>
        <w:rPr>
          <w:rFonts w:ascii="GHEA Grapalat" w:hAnsi="GHEA Grapalat"/>
          <w:bCs/>
          <w:iCs/>
          <w:sz w:val="24"/>
          <w:szCs w:val="24"/>
          <w:lang w:val="hy-AM"/>
        </w:rPr>
      </w:pPr>
      <w:r w:rsidRPr="008F752F">
        <w:rPr>
          <w:rFonts w:ascii="GHEA Grapalat" w:hAnsi="GHEA Grapalat"/>
          <w:bCs/>
          <w:iCs/>
          <w:sz w:val="24"/>
          <w:szCs w:val="24"/>
          <w:lang w:val="hy-AM"/>
        </w:rPr>
        <w:t xml:space="preserve"> </w:t>
      </w:r>
      <w:r w:rsidR="00631A55">
        <w:rPr>
          <w:rFonts w:ascii="GHEA Grapalat" w:hAnsi="GHEA Grapalat"/>
          <w:bCs/>
          <w:iCs/>
          <w:sz w:val="24"/>
          <w:szCs w:val="24"/>
          <w:lang w:val="hy-AM"/>
        </w:rPr>
        <w:t>կ</w:t>
      </w:r>
      <w:r w:rsidR="00CD40B0">
        <w:rPr>
          <w:rFonts w:ascii="GHEA Grapalat" w:hAnsi="GHEA Grapalat"/>
          <w:bCs/>
          <w:iCs/>
          <w:sz w:val="24"/>
          <w:szCs w:val="24"/>
          <w:lang w:val="hy-AM"/>
        </w:rPr>
        <w:t>առույցը վերաբերում է</w:t>
      </w:r>
      <w:r w:rsidR="00CD40B0" w:rsidRPr="008F752F">
        <w:rPr>
          <w:rFonts w:ascii="GHEA Grapalat" w:hAnsi="GHEA Grapalat"/>
          <w:sz w:val="24"/>
          <w:szCs w:val="24"/>
          <w:lang w:val="hy-AM"/>
        </w:rPr>
        <w:t xml:space="preserve"> </w:t>
      </w:r>
      <w:r w:rsidR="00854FEC">
        <w:rPr>
          <w:rFonts w:ascii="GHEA Grapalat" w:hAnsi="GHEA Grapalat"/>
          <w:sz w:val="24"/>
          <w:szCs w:val="24"/>
          <w:lang w:val="hy-AM"/>
        </w:rPr>
        <w:t xml:space="preserve">վիճակի </w:t>
      </w:r>
      <w:r w:rsidR="00CD40B0" w:rsidRPr="008F752F">
        <w:rPr>
          <w:rFonts w:ascii="GHEA Grapalat" w:hAnsi="GHEA Grapalat"/>
          <w:sz w:val="24"/>
          <w:szCs w:val="24"/>
          <w:lang w:val="hy-AM"/>
        </w:rPr>
        <w:t>«С»</w:t>
      </w:r>
      <w:r w:rsidR="00CD40B0">
        <w:rPr>
          <w:rFonts w:ascii="GHEA Grapalat" w:hAnsi="GHEA Grapalat"/>
          <w:sz w:val="24"/>
          <w:szCs w:val="24"/>
          <w:lang w:val="hy-AM"/>
        </w:rPr>
        <w:t xml:space="preserve"> </w:t>
      </w:r>
      <w:r w:rsidR="004B742D" w:rsidRPr="004B742D">
        <w:rPr>
          <w:rFonts w:ascii="GHEA Grapalat" w:hAnsi="GHEA Grapalat"/>
          <w:sz w:val="24"/>
          <w:szCs w:val="24"/>
          <w:lang w:val="hy-AM"/>
        </w:rPr>
        <w:t>կարգ</w:t>
      </w:r>
      <w:r w:rsidR="00CD40B0">
        <w:rPr>
          <w:rFonts w:ascii="GHEA Grapalat" w:hAnsi="GHEA Grapalat"/>
          <w:sz w:val="24"/>
          <w:szCs w:val="24"/>
          <w:lang w:val="hy-AM"/>
        </w:rPr>
        <w:t>ին և պահանջում է ուժեղացում կամ հիմնանորոգում, եթե պահպանվում է նշված պայմաններից մեկը՝</w:t>
      </w:r>
    </w:p>
    <w:p w14:paraId="5786CEA2" w14:textId="7BE7D17C" w:rsidR="003A28D7" w:rsidRPr="008F752F" w:rsidRDefault="00D13798" w:rsidP="003A28D7">
      <w:pPr>
        <w:tabs>
          <w:tab w:val="num" w:pos="2022"/>
        </w:tabs>
        <w:spacing w:after="0" w:line="360" w:lineRule="auto"/>
        <w:ind w:left="1418" w:firstLine="283"/>
        <w:jc w:val="both"/>
        <w:rPr>
          <w:rFonts w:ascii="GHEA Grapalat" w:hAnsi="GHEA Grapalat"/>
          <w:bCs/>
          <w:iCs/>
          <w:sz w:val="24"/>
          <w:szCs w:val="24"/>
          <w:lang w:val="hy-AM"/>
        </w:rPr>
      </w:pPr>
      <w:r>
        <w:rPr>
          <w:rFonts w:ascii="GHEA Grapalat" w:hAnsi="GHEA Grapalat"/>
          <w:bCs/>
          <w:iCs/>
          <w:sz w:val="24"/>
          <w:szCs w:val="24"/>
          <w:lang w:val="hy-AM"/>
        </w:rPr>
        <w:t>ա</w:t>
      </w:r>
      <w:r w:rsidR="003A28D7" w:rsidRPr="008F752F">
        <w:rPr>
          <w:rFonts w:ascii="GHEA Grapalat" w:hAnsi="GHEA Grapalat"/>
          <w:bCs/>
          <w:iCs/>
          <w:sz w:val="24"/>
          <w:szCs w:val="24"/>
          <w:lang w:val="hy-AM"/>
        </w:rPr>
        <w:t xml:space="preserve">. </w:t>
      </w:r>
      <w:r w:rsidR="00CD40B0">
        <w:rPr>
          <w:rFonts w:ascii="GHEA Grapalat" w:hAnsi="GHEA Grapalat"/>
          <w:bCs/>
          <w:iCs/>
          <w:sz w:val="24"/>
          <w:szCs w:val="24"/>
          <w:lang w:val="hy-AM"/>
        </w:rPr>
        <w:t xml:space="preserve">թռիչքային կառուցվածքների </w:t>
      </w:r>
      <w:r w:rsidR="00172B6F">
        <w:rPr>
          <w:rFonts w:ascii="GHEA Grapalat" w:hAnsi="GHEA Grapalat"/>
          <w:bCs/>
          <w:iCs/>
          <w:sz w:val="24"/>
          <w:szCs w:val="24"/>
          <w:lang w:val="hy-AM"/>
        </w:rPr>
        <w:t xml:space="preserve">հեծանների </w:t>
      </w:r>
      <w:r w:rsidR="00CD40B0">
        <w:rPr>
          <w:rFonts w:ascii="GHEA Grapalat" w:hAnsi="GHEA Grapalat"/>
          <w:bCs/>
          <w:iCs/>
          <w:sz w:val="24"/>
          <w:szCs w:val="24"/>
          <w:lang w:val="hy-AM"/>
        </w:rPr>
        <w:t>կոնստրուկցիաների</w:t>
      </w:r>
      <w:r w:rsidR="00CD40B0" w:rsidRPr="008F752F">
        <w:rPr>
          <w:rFonts w:ascii="GHEA Grapalat" w:hAnsi="GHEA Grapalat"/>
          <w:bCs/>
          <w:iCs/>
          <w:sz w:val="24"/>
          <w:szCs w:val="24"/>
          <w:lang w:val="hy-AM"/>
        </w:rPr>
        <w:t xml:space="preserve"> </w:t>
      </w:r>
      <w:r w:rsidR="00EA5421">
        <w:rPr>
          <w:rFonts w:ascii="GHEA Grapalat" w:hAnsi="GHEA Grapalat"/>
          <w:bCs/>
          <w:iCs/>
          <w:sz w:val="24"/>
          <w:szCs w:val="24"/>
          <w:lang w:val="hy-AM"/>
        </w:rPr>
        <w:t>20-3</w:t>
      </w:r>
      <w:r w:rsidR="00CD40B0" w:rsidRPr="008F752F">
        <w:rPr>
          <w:rFonts w:ascii="GHEA Grapalat" w:hAnsi="GHEA Grapalat"/>
          <w:bCs/>
          <w:iCs/>
          <w:sz w:val="24"/>
          <w:szCs w:val="24"/>
          <w:lang w:val="hy-AM"/>
        </w:rPr>
        <w:t>0%</w:t>
      </w:r>
      <w:r w:rsidR="00CD40B0">
        <w:rPr>
          <w:rFonts w:ascii="GHEA Grapalat" w:hAnsi="GHEA Grapalat"/>
          <w:bCs/>
          <w:iCs/>
          <w:sz w:val="24"/>
          <w:szCs w:val="24"/>
          <w:lang w:val="hy-AM"/>
        </w:rPr>
        <w:t xml:space="preserve"> կամ </w:t>
      </w:r>
      <w:r w:rsidR="00A433E8">
        <w:rPr>
          <w:rFonts w:ascii="GHEA Grapalat" w:hAnsi="GHEA Grapalat"/>
          <w:bCs/>
          <w:iCs/>
          <w:sz w:val="24"/>
          <w:szCs w:val="24"/>
          <w:lang w:val="hy-AM"/>
        </w:rPr>
        <w:t xml:space="preserve">հենարանների </w:t>
      </w:r>
      <w:r w:rsidR="00EA5421">
        <w:rPr>
          <w:rFonts w:ascii="GHEA Grapalat" w:hAnsi="GHEA Grapalat"/>
          <w:bCs/>
          <w:iCs/>
          <w:sz w:val="24"/>
          <w:szCs w:val="24"/>
          <w:lang w:val="hy-AM"/>
        </w:rPr>
        <w:t>2</w:t>
      </w:r>
      <w:r w:rsidR="00A433E8" w:rsidRPr="008F752F">
        <w:rPr>
          <w:rFonts w:ascii="GHEA Grapalat" w:hAnsi="GHEA Grapalat"/>
          <w:bCs/>
          <w:iCs/>
          <w:sz w:val="24"/>
          <w:szCs w:val="24"/>
          <w:lang w:val="hy-AM"/>
        </w:rPr>
        <w:t>0%</w:t>
      </w:r>
      <w:r w:rsidR="00EA5421">
        <w:rPr>
          <w:rFonts w:ascii="GHEA Grapalat" w:hAnsi="GHEA Grapalat"/>
          <w:bCs/>
          <w:iCs/>
          <w:sz w:val="24"/>
          <w:szCs w:val="24"/>
          <w:lang w:val="hy-AM"/>
        </w:rPr>
        <w:t xml:space="preserve"> </w:t>
      </w:r>
      <w:r w:rsidR="00CD40B0">
        <w:rPr>
          <w:rFonts w:ascii="GHEA Grapalat" w:hAnsi="GHEA Grapalat"/>
          <w:bCs/>
          <w:iCs/>
          <w:sz w:val="24"/>
          <w:szCs w:val="24"/>
          <w:lang w:val="hy-AM"/>
        </w:rPr>
        <w:t>ունեն</w:t>
      </w:r>
      <w:r w:rsidR="00CD40B0" w:rsidRPr="008F752F">
        <w:rPr>
          <w:rFonts w:ascii="GHEA Grapalat" w:hAnsi="GHEA Grapalat"/>
          <w:bCs/>
          <w:iCs/>
          <w:sz w:val="24"/>
          <w:szCs w:val="24"/>
          <w:lang w:val="hy-AM"/>
        </w:rPr>
        <w:t xml:space="preserve"> </w:t>
      </w:r>
      <w:r w:rsidR="009D1AD1">
        <w:rPr>
          <w:rFonts w:ascii="GHEA Grapalat" w:hAnsi="GHEA Grapalat"/>
          <w:sz w:val="24"/>
          <w:szCs w:val="24"/>
          <w:lang w:val="hy-AM"/>
        </w:rPr>
        <w:t>վիճակի</w:t>
      </w:r>
      <w:r w:rsidR="009D1AD1" w:rsidRPr="008F752F">
        <w:rPr>
          <w:rFonts w:ascii="GHEA Grapalat" w:hAnsi="GHEA Grapalat"/>
          <w:bCs/>
          <w:iCs/>
          <w:sz w:val="24"/>
          <w:szCs w:val="24"/>
          <w:lang w:val="hy-AM"/>
        </w:rPr>
        <w:t xml:space="preserve"> </w:t>
      </w:r>
      <w:r w:rsidR="00CD40B0" w:rsidRPr="008F752F">
        <w:rPr>
          <w:rFonts w:ascii="GHEA Grapalat" w:hAnsi="GHEA Grapalat"/>
          <w:bCs/>
          <w:iCs/>
          <w:sz w:val="24"/>
          <w:szCs w:val="24"/>
          <w:lang w:val="hy-AM"/>
        </w:rPr>
        <w:t>«D»</w:t>
      </w:r>
      <w:r w:rsidR="00CD40B0">
        <w:rPr>
          <w:rFonts w:ascii="GHEA Grapalat" w:hAnsi="GHEA Grapalat"/>
          <w:bCs/>
          <w:iCs/>
          <w:sz w:val="24"/>
          <w:szCs w:val="24"/>
          <w:lang w:val="hy-AM"/>
        </w:rPr>
        <w:t xml:space="preserve"> </w:t>
      </w:r>
      <w:r w:rsidR="004B742D" w:rsidRPr="004B742D">
        <w:rPr>
          <w:rFonts w:ascii="GHEA Grapalat" w:hAnsi="GHEA Grapalat"/>
          <w:sz w:val="24"/>
          <w:szCs w:val="24"/>
          <w:lang w:val="hy-AM"/>
        </w:rPr>
        <w:t>կարգ</w:t>
      </w:r>
      <w:r w:rsidR="00CD40B0" w:rsidRPr="008F752F">
        <w:rPr>
          <w:rFonts w:ascii="GHEA Grapalat" w:hAnsi="GHEA Grapalat"/>
          <w:bCs/>
          <w:iCs/>
          <w:sz w:val="24"/>
          <w:szCs w:val="24"/>
          <w:lang w:val="hy-AM"/>
        </w:rPr>
        <w:t xml:space="preserve"> </w:t>
      </w:r>
      <w:r w:rsidR="00CD40B0">
        <w:rPr>
          <w:rFonts w:ascii="GHEA Grapalat" w:hAnsi="GHEA Grapalat"/>
          <w:bCs/>
          <w:iCs/>
          <w:sz w:val="24"/>
          <w:szCs w:val="24"/>
          <w:lang w:val="hy-AM"/>
        </w:rPr>
        <w:t xml:space="preserve">և պահանջում են </w:t>
      </w:r>
      <w:r w:rsidR="00CD40B0" w:rsidRPr="00C30738">
        <w:rPr>
          <w:rFonts w:ascii="GHEA Grapalat" w:hAnsi="GHEA Grapalat"/>
          <w:bCs/>
          <w:iCs/>
          <w:sz w:val="24"/>
          <w:szCs w:val="24"/>
          <w:lang w:val="hy-AM"/>
        </w:rPr>
        <w:t xml:space="preserve">փոխարինում, իսկ երկու </w:t>
      </w:r>
      <w:r w:rsidR="00E5532B" w:rsidRPr="00C30738">
        <w:rPr>
          <w:rFonts w:ascii="GHEA Grapalat" w:hAnsi="GHEA Grapalat"/>
          <w:bCs/>
          <w:iCs/>
          <w:sz w:val="24"/>
          <w:szCs w:val="24"/>
          <w:lang w:val="hy-AM"/>
        </w:rPr>
        <w:t>կարգավորիչ կառուցվածք</w:t>
      </w:r>
      <w:r w:rsidR="00CD40B0" w:rsidRPr="00C30738">
        <w:rPr>
          <w:rFonts w:ascii="GHEA Grapalat" w:hAnsi="GHEA Grapalat"/>
          <w:bCs/>
          <w:iCs/>
          <w:sz w:val="24"/>
          <w:szCs w:val="24"/>
          <w:lang w:val="hy-AM"/>
        </w:rPr>
        <w:t>ներ</w:t>
      </w:r>
      <w:r w:rsidR="009D1AD1" w:rsidRPr="00C30738">
        <w:rPr>
          <w:rFonts w:ascii="GHEA Grapalat" w:hAnsi="GHEA Grapalat"/>
          <w:bCs/>
          <w:iCs/>
          <w:sz w:val="24"/>
          <w:szCs w:val="24"/>
          <w:lang w:val="hy-AM"/>
        </w:rPr>
        <w:t>ն էլ</w:t>
      </w:r>
      <w:r w:rsidR="00CD40B0" w:rsidRPr="00C30738">
        <w:rPr>
          <w:rFonts w:ascii="GHEA Grapalat" w:hAnsi="GHEA Grapalat"/>
          <w:bCs/>
          <w:iCs/>
          <w:sz w:val="24"/>
          <w:szCs w:val="24"/>
          <w:lang w:val="hy-AM"/>
        </w:rPr>
        <w:t xml:space="preserve"> ունեն</w:t>
      </w:r>
      <w:r w:rsidR="00A433E8" w:rsidRPr="00C30738">
        <w:rPr>
          <w:rFonts w:ascii="GHEA Grapalat" w:hAnsi="GHEA Grapalat"/>
          <w:bCs/>
          <w:iCs/>
          <w:sz w:val="24"/>
          <w:szCs w:val="24"/>
          <w:lang w:val="hy-AM"/>
        </w:rPr>
        <w:t xml:space="preserve"> </w:t>
      </w:r>
      <w:r w:rsidR="00CD40B0" w:rsidRPr="00C30738">
        <w:rPr>
          <w:rFonts w:ascii="GHEA Grapalat" w:hAnsi="GHEA Grapalat"/>
          <w:bCs/>
          <w:iCs/>
          <w:sz w:val="24"/>
          <w:szCs w:val="24"/>
          <w:lang w:val="hy-AM"/>
        </w:rPr>
        <w:t xml:space="preserve">վիճակի </w:t>
      </w:r>
      <w:r w:rsidR="00C30738" w:rsidRPr="00C30738">
        <w:rPr>
          <w:rFonts w:ascii="GHEA Grapalat" w:hAnsi="GHEA Grapalat"/>
          <w:bCs/>
          <w:iCs/>
          <w:sz w:val="24"/>
          <w:szCs w:val="24"/>
          <w:lang w:val="hy-AM"/>
        </w:rPr>
        <w:t>«</w:t>
      </w:r>
      <w:r w:rsidR="00C30738" w:rsidRPr="00C30738">
        <w:rPr>
          <w:rFonts w:ascii="GHEA Grapalat" w:hAnsi="GHEA Grapalat"/>
          <w:sz w:val="24"/>
          <w:szCs w:val="24"/>
          <w:lang w:val="hy-AM"/>
        </w:rPr>
        <w:t>B</w:t>
      </w:r>
      <w:r w:rsidR="00C30738" w:rsidRPr="00C30738">
        <w:rPr>
          <w:rFonts w:ascii="GHEA Grapalat" w:hAnsi="GHEA Grapalat"/>
          <w:bCs/>
          <w:iCs/>
          <w:sz w:val="24"/>
          <w:szCs w:val="24"/>
          <w:lang w:val="hy-AM"/>
        </w:rPr>
        <w:t>», «С» կամ «</w:t>
      </w:r>
      <w:r w:rsidR="00C30738" w:rsidRPr="00C30738">
        <w:rPr>
          <w:rFonts w:ascii="GHEA Grapalat" w:hAnsi="GHEA Grapalat"/>
          <w:sz w:val="24"/>
          <w:lang w:val="hy-AM"/>
        </w:rPr>
        <w:t>D</w:t>
      </w:r>
      <w:r w:rsidR="00C30738" w:rsidRPr="00C30738">
        <w:rPr>
          <w:rFonts w:ascii="GHEA Grapalat" w:hAnsi="GHEA Grapalat"/>
          <w:bCs/>
          <w:iCs/>
          <w:sz w:val="24"/>
          <w:szCs w:val="24"/>
          <w:lang w:val="hy-AM"/>
        </w:rPr>
        <w:t>»</w:t>
      </w:r>
      <w:r w:rsidR="0096243C">
        <w:rPr>
          <w:rFonts w:ascii="GHEA Grapalat" w:hAnsi="GHEA Grapalat"/>
          <w:bCs/>
          <w:iCs/>
          <w:sz w:val="24"/>
          <w:szCs w:val="24"/>
          <w:lang w:val="hy-AM"/>
        </w:rPr>
        <w:t xml:space="preserve"> </w:t>
      </w:r>
      <w:r w:rsidR="004B742D" w:rsidRPr="00C30738">
        <w:rPr>
          <w:rFonts w:ascii="GHEA Grapalat" w:hAnsi="GHEA Grapalat"/>
          <w:sz w:val="24"/>
          <w:szCs w:val="24"/>
          <w:lang w:val="hy-AM"/>
        </w:rPr>
        <w:t>կարգ</w:t>
      </w:r>
      <w:r w:rsidR="00CD40B0" w:rsidRPr="00C30738">
        <w:rPr>
          <w:rFonts w:ascii="GHEA Grapalat" w:hAnsi="GHEA Grapalat"/>
          <w:bCs/>
          <w:iCs/>
          <w:sz w:val="24"/>
          <w:szCs w:val="24"/>
          <w:lang w:val="hy-AM"/>
        </w:rPr>
        <w:t>,</w:t>
      </w:r>
    </w:p>
    <w:p w14:paraId="69B2047A" w14:textId="033FC01A" w:rsidR="003A28D7" w:rsidRPr="00172B6F" w:rsidRDefault="00D13798" w:rsidP="003A28D7">
      <w:pPr>
        <w:tabs>
          <w:tab w:val="num" w:pos="2022"/>
        </w:tabs>
        <w:spacing w:after="0" w:line="360" w:lineRule="auto"/>
        <w:ind w:left="1418" w:firstLine="283"/>
        <w:jc w:val="both"/>
        <w:rPr>
          <w:rFonts w:ascii="GHEA Grapalat" w:hAnsi="GHEA Grapalat"/>
          <w:bCs/>
          <w:iCs/>
          <w:sz w:val="24"/>
          <w:szCs w:val="24"/>
          <w:lang w:val="hy-AM"/>
        </w:rPr>
      </w:pPr>
      <w:r>
        <w:rPr>
          <w:rFonts w:ascii="GHEA Grapalat" w:hAnsi="GHEA Grapalat"/>
          <w:bCs/>
          <w:iCs/>
          <w:sz w:val="24"/>
          <w:szCs w:val="24"/>
          <w:lang w:val="hy-AM"/>
        </w:rPr>
        <w:t>բ</w:t>
      </w:r>
      <w:r w:rsidR="003A28D7" w:rsidRPr="008F752F">
        <w:rPr>
          <w:rFonts w:ascii="GHEA Grapalat" w:hAnsi="GHEA Grapalat"/>
          <w:bCs/>
          <w:iCs/>
          <w:sz w:val="24"/>
          <w:szCs w:val="24"/>
          <w:lang w:val="hy-AM"/>
        </w:rPr>
        <w:t>.</w:t>
      </w:r>
      <w:r w:rsidR="00A433E8" w:rsidRPr="008F752F">
        <w:rPr>
          <w:rFonts w:ascii="GHEA Grapalat" w:hAnsi="GHEA Grapalat"/>
          <w:bCs/>
          <w:iCs/>
          <w:sz w:val="24"/>
          <w:szCs w:val="24"/>
          <w:lang w:val="hy-AM"/>
        </w:rPr>
        <w:t xml:space="preserve"> </w:t>
      </w:r>
      <w:r w:rsidR="00A4160E">
        <w:rPr>
          <w:rFonts w:ascii="GHEA Grapalat" w:hAnsi="GHEA Grapalat"/>
          <w:bCs/>
          <w:iCs/>
          <w:sz w:val="24"/>
          <w:szCs w:val="24"/>
          <w:lang w:val="hy-AM"/>
        </w:rPr>
        <w:t xml:space="preserve">թռիչքային կառուցվածքների </w:t>
      </w:r>
      <w:r w:rsidR="00172B6F">
        <w:rPr>
          <w:rFonts w:ascii="GHEA Grapalat" w:hAnsi="GHEA Grapalat"/>
          <w:bCs/>
          <w:iCs/>
          <w:sz w:val="24"/>
          <w:szCs w:val="24"/>
          <w:lang w:val="hy-AM"/>
        </w:rPr>
        <w:t xml:space="preserve">հեծանների </w:t>
      </w:r>
      <w:r w:rsidR="00EA5421">
        <w:rPr>
          <w:rFonts w:ascii="GHEA Grapalat" w:hAnsi="GHEA Grapalat"/>
          <w:bCs/>
          <w:iCs/>
          <w:sz w:val="24"/>
          <w:szCs w:val="24"/>
          <w:lang w:val="hy-AM"/>
        </w:rPr>
        <w:t>10</w:t>
      </w:r>
      <w:r w:rsidR="003A28D7" w:rsidRPr="008F752F">
        <w:rPr>
          <w:rFonts w:ascii="GHEA Grapalat" w:hAnsi="GHEA Grapalat"/>
          <w:bCs/>
          <w:iCs/>
          <w:sz w:val="24"/>
          <w:szCs w:val="24"/>
          <w:lang w:val="hy-AM"/>
        </w:rPr>
        <w:t>%</w:t>
      </w:r>
      <w:r w:rsidR="00A433E8">
        <w:rPr>
          <w:rFonts w:ascii="GHEA Grapalat" w:hAnsi="GHEA Grapalat"/>
          <w:bCs/>
          <w:iCs/>
          <w:sz w:val="24"/>
          <w:szCs w:val="24"/>
          <w:lang w:val="hy-AM"/>
        </w:rPr>
        <w:t>-</w:t>
      </w:r>
      <w:r w:rsidR="00EA5421">
        <w:rPr>
          <w:rFonts w:ascii="GHEA Grapalat" w:hAnsi="GHEA Grapalat"/>
          <w:bCs/>
          <w:iCs/>
          <w:sz w:val="24"/>
          <w:szCs w:val="24"/>
          <w:lang w:val="hy-AM"/>
        </w:rPr>
        <w:t>3</w:t>
      </w:r>
      <w:r w:rsidR="003A28D7" w:rsidRPr="008F752F">
        <w:rPr>
          <w:rFonts w:ascii="GHEA Grapalat" w:hAnsi="GHEA Grapalat"/>
          <w:bCs/>
          <w:iCs/>
          <w:sz w:val="24"/>
          <w:szCs w:val="24"/>
          <w:lang w:val="hy-AM"/>
        </w:rPr>
        <w:t>0%</w:t>
      </w:r>
      <w:r w:rsidR="00A433E8" w:rsidRPr="008F752F">
        <w:rPr>
          <w:rFonts w:ascii="GHEA Grapalat" w:hAnsi="GHEA Grapalat"/>
          <w:bCs/>
          <w:iCs/>
          <w:sz w:val="24"/>
          <w:szCs w:val="24"/>
          <w:lang w:val="hy-AM"/>
        </w:rPr>
        <w:t xml:space="preserve"> </w:t>
      </w:r>
      <w:r w:rsidR="0096243C">
        <w:rPr>
          <w:rFonts w:ascii="GHEA Grapalat" w:hAnsi="GHEA Grapalat"/>
          <w:bCs/>
          <w:iCs/>
          <w:sz w:val="24"/>
          <w:szCs w:val="24"/>
          <w:lang w:val="hy-AM"/>
        </w:rPr>
        <w:t>ու</w:t>
      </w:r>
      <w:r w:rsidR="00A433E8">
        <w:rPr>
          <w:rFonts w:ascii="GHEA Grapalat" w:hAnsi="GHEA Grapalat"/>
          <w:bCs/>
          <w:iCs/>
          <w:sz w:val="24"/>
          <w:szCs w:val="24"/>
          <w:lang w:val="hy-AM"/>
        </w:rPr>
        <w:t xml:space="preserve"> կամրջային </w:t>
      </w:r>
      <w:r w:rsidR="00A4160E">
        <w:rPr>
          <w:rFonts w:ascii="GHEA Grapalat" w:hAnsi="GHEA Grapalat"/>
          <w:bCs/>
          <w:iCs/>
          <w:sz w:val="24"/>
          <w:szCs w:val="24"/>
          <w:lang w:val="hy-AM"/>
        </w:rPr>
        <w:t>պաստառը</w:t>
      </w:r>
      <w:r w:rsidR="003A28D7" w:rsidRPr="008F752F">
        <w:rPr>
          <w:rFonts w:ascii="GHEA Grapalat" w:hAnsi="GHEA Grapalat"/>
          <w:bCs/>
          <w:iCs/>
          <w:sz w:val="24"/>
          <w:szCs w:val="24"/>
          <w:lang w:val="hy-AM"/>
        </w:rPr>
        <w:t xml:space="preserve"> </w:t>
      </w:r>
      <w:r w:rsidR="00A433E8">
        <w:rPr>
          <w:rFonts w:ascii="GHEA Grapalat" w:hAnsi="GHEA Grapalat"/>
          <w:bCs/>
          <w:iCs/>
          <w:sz w:val="24"/>
          <w:szCs w:val="24"/>
          <w:lang w:val="hy-AM"/>
        </w:rPr>
        <w:t xml:space="preserve">պահանջում են փոխարինում </w:t>
      </w:r>
      <w:r w:rsidR="00A433E8" w:rsidRPr="008F752F">
        <w:rPr>
          <w:rFonts w:ascii="GHEA Grapalat" w:hAnsi="GHEA Grapalat"/>
          <w:bCs/>
          <w:iCs/>
          <w:sz w:val="24"/>
          <w:szCs w:val="24"/>
          <w:lang w:val="hy-AM"/>
        </w:rPr>
        <w:t>(</w:t>
      </w:r>
      <w:r w:rsidR="00C455FA">
        <w:rPr>
          <w:rFonts w:ascii="GHEA Grapalat" w:hAnsi="GHEA Grapalat"/>
          <w:sz w:val="24"/>
          <w:szCs w:val="24"/>
          <w:lang w:val="hy-AM"/>
        </w:rPr>
        <w:t>վիճակի</w:t>
      </w:r>
      <w:r w:rsidR="00C455FA" w:rsidRPr="008F752F">
        <w:rPr>
          <w:rFonts w:ascii="GHEA Grapalat" w:hAnsi="GHEA Grapalat"/>
          <w:sz w:val="24"/>
          <w:szCs w:val="24"/>
          <w:lang w:val="hy-AM"/>
        </w:rPr>
        <w:t xml:space="preserve"> </w:t>
      </w:r>
      <w:r w:rsidR="00A433E8" w:rsidRPr="008F752F">
        <w:rPr>
          <w:rFonts w:ascii="GHEA Grapalat" w:hAnsi="GHEA Grapalat"/>
          <w:sz w:val="24"/>
          <w:szCs w:val="24"/>
          <w:lang w:val="hy-AM"/>
        </w:rPr>
        <w:t>«D»</w:t>
      </w:r>
      <w:r w:rsidR="00A433E8">
        <w:rPr>
          <w:rFonts w:ascii="GHEA Grapalat" w:hAnsi="GHEA Grapalat"/>
          <w:sz w:val="24"/>
          <w:szCs w:val="24"/>
          <w:lang w:val="hy-AM"/>
        </w:rPr>
        <w:t xml:space="preserve"> </w:t>
      </w:r>
      <w:r w:rsidR="004B742D" w:rsidRPr="004B742D">
        <w:rPr>
          <w:rFonts w:ascii="GHEA Grapalat" w:hAnsi="GHEA Grapalat"/>
          <w:sz w:val="24"/>
          <w:szCs w:val="24"/>
          <w:lang w:val="hy-AM"/>
        </w:rPr>
        <w:t>կարգ</w:t>
      </w:r>
      <w:r w:rsidR="00A433E8" w:rsidRPr="008F752F">
        <w:rPr>
          <w:rFonts w:ascii="GHEA Grapalat" w:hAnsi="GHEA Grapalat"/>
          <w:bCs/>
          <w:iCs/>
          <w:sz w:val="24"/>
          <w:szCs w:val="24"/>
          <w:lang w:val="hy-AM"/>
        </w:rPr>
        <w:t>)</w:t>
      </w:r>
      <w:r w:rsidR="00A433E8">
        <w:rPr>
          <w:rFonts w:ascii="GHEA Grapalat" w:hAnsi="GHEA Grapalat"/>
          <w:bCs/>
          <w:iCs/>
          <w:sz w:val="24"/>
          <w:szCs w:val="24"/>
          <w:lang w:val="hy-AM"/>
        </w:rPr>
        <w:t>, իսկ</w:t>
      </w:r>
      <w:r w:rsidR="00A433E8" w:rsidRPr="008F752F">
        <w:rPr>
          <w:rFonts w:ascii="GHEA Grapalat" w:hAnsi="GHEA Grapalat"/>
          <w:bCs/>
          <w:iCs/>
          <w:sz w:val="24"/>
          <w:szCs w:val="24"/>
          <w:lang w:val="hy-AM"/>
        </w:rPr>
        <w:t xml:space="preserve"> </w:t>
      </w:r>
      <w:r w:rsidR="00C455FA">
        <w:rPr>
          <w:rFonts w:ascii="GHEA Grapalat" w:hAnsi="GHEA Grapalat"/>
          <w:bCs/>
          <w:iCs/>
          <w:sz w:val="24"/>
          <w:szCs w:val="24"/>
          <w:lang w:val="hy-AM"/>
        </w:rPr>
        <w:t xml:space="preserve">հենարանների </w:t>
      </w:r>
      <w:r w:rsidR="003A28D7" w:rsidRPr="008F752F">
        <w:rPr>
          <w:rFonts w:ascii="GHEA Grapalat" w:hAnsi="GHEA Grapalat"/>
          <w:bCs/>
          <w:iCs/>
          <w:sz w:val="24"/>
          <w:szCs w:val="24"/>
          <w:lang w:val="hy-AM"/>
        </w:rPr>
        <w:t>50%</w:t>
      </w:r>
      <w:r w:rsidR="00A433E8">
        <w:rPr>
          <w:rFonts w:ascii="GHEA Grapalat" w:hAnsi="GHEA Grapalat"/>
          <w:bCs/>
          <w:iCs/>
          <w:sz w:val="24"/>
          <w:szCs w:val="24"/>
          <w:lang w:val="hy-AM"/>
        </w:rPr>
        <w:t>-ից ավել</w:t>
      </w:r>
      <w:r w:rsidR="00C455FA">
        <w:rPr>
          <w:rFonts w:ascii="GHEA Grapalat" w:hAnsi="GHEA Grapalat"/>
          <w:bCs/>
          <w:iCs/>
          <w:sz w:val="24"/>
          <w:szCs w:val="24"/>
          <w:lang w:val="hy-AM"/>
        </w:rPr>
        <w:t>ն</w:t>
      </w:r>
      <w:r w:rsidR="00A433E8">
        <w:rPr>
          <w:rFonts w:ascii="GHEA Grapalat" w:hAnsi="GHEA Grapalat"/>
          <w:bCs/>
          <w:iCs/>
          <w:sz w:val="24"/>
          <w:szCs w:val="24"/>
          <w:lang w:val="hy-AM"/>
        </w:rPr>
        <w:t xml:space="preserve"> ունեն</w:t>
      </w:r>
      <w:r w:rsidR="00A433E8" w:rsidRPr="008F752F">
        <w:rPr>
          <w:rFonts w:ascii="GHEA Grapalat" w:hAnsi="GHEA Grapalat"/>
          <w:bCs/>
          <w:iCs/>
          <w:sz w:val="24"/>
          <w:szCs w:val="24"/>
          <w:lang w:val="hy-AM"/>
        </w:rPr>
        <w:t xml:space="preserve"> </w:t>
      </w:r>
      <w:r w:rsidR="00C455FA" w:rsidRPr="00172B6F">
        <w:rPr>
          <w:rFonts w:ascii="GHEA Grapalat" w:hAnsi="GHEA Grapalat"/>
          <w:sz w:val="24"/>
          <w:szCs w:val="24"/>
          <w:lang w:val="hy-AM"/>
        </w:rPr>
        <w:t>վիճակի</w:t>
      </w:r>
      <w:r w:rsidR="00C30738" w:rsidRPr="00172B6F">
        <w:rPr>
          <w:rFonts w:ascii="GHEA Grapalat" w:hAnsi="GHEA Grapalat"/>
          <w:sz w:val="24"/>
          <w:szCs w:val="24"/>
          <w:lang w:val="hy-AM"/>
        </w:rPr>
        <w:t xml:space="preserve"> </w:t>
      </w:r>
      <w:r w:rsidR="00C30738" w:rsidRPr="00172B6F">
        <w:rPr>
          <w:rFonts w:ascii="GHEA Grapalat" w:hAnsi="GHEA Grapalat"/>
          <w:bCs/>
          <w:iCs/>
          <w:sz w:val="24"/>
          <w:szCs w:val="24"/>
          <w:lang w:val="hy-AM"/>
        </w:rPr>
        <w:t xml:space="preserve">«С» </w:t>
      </w:r>
      <w:r w:rsidR="00C30738" w:rsidRPr="00172B6F">
        <w:rPr>
          <w:rFonts w:ascii="GHEA Grapalat" w:hAnsi="GHEA Grapalat"/>
          <w:sz w:val="24"/>
          <w:szCs w:val="24"/>
          <w:lang w:val="hy-AM"/>
        </w:rPr>
        <w:t>կարգ</w:t>
      </w:r>
      <w:r w:rsidR="00C30738" w:rsidRPr="00172B6F">
        <w:rPr>
          <w:rFonts w:ascii="GHEA Grapalat" w:hAnsi="GHEA Grapalat"/>
          <w:bCs/>
          <w:iCs/>
          <w:sz w:val="24"/>
          <w:szCs w:val="24"/>
          <w:lang w:val="hy-AM"/>
        </w:rPr>
        <w:t>,</w:t>
      </w:r>
    </w:p>
    <w:p w14:paraId="6D629E2D" w14:textId="1A3DA046" w:rsidR="003A28D7" w:rsidRPr="00172B6F" w:rsidRDefault="00D13798" w:rsidP="003A28D7">
      <w:pPr>
        <w:tabs>
          <w:tab w:val="num" w:pos="2022"/>
        </w:tabs>
        <w:spacing w:after="0" w:line="360" w:lineRule="auto"/>
        <w:ind w:left="1418" w:firstLine="283"/>
        <w:jc w:val="both"/>
        <w:rPr>
          <w:rFonts w:ascii="GHEA Grapalat" w:hAnsi="GHEA Grapalat"/>
          <w:bCs/>
          <w:iCs/>
          <w:sz w:val="24"/>
          <w:szCs w:val="24"/>
          <w:lang w:val="hy-AM"/>
        </w:rPr>
      </w:pPr>
      <w:r w:rsidRPr="00172B6F">
        <w:rPr>
          <w:rFonts w:ascii="GHEA Grapalat" w:hAnsi="GHEA Grapalat"/>
          <w:bCs/>
          <w:iCs/>
          <w:sz w:val="24"/>
          <w:szCs w:val="24"/>
          <w:lang w:val="hy-AM"/>
        </w:rPr>
        <w:lastRenderedPageBreak/>
        <w:t>գ</w:t>
      </w:r>
      <w:r w:rsidR="003A28D7" w:rsidRPr="00172B6F">
        <w:rPr>
          <w:rFonts w:ascii="GHEA Grapalat" w:hAnsi="GHEA Grapalat"/>
          <w:bCs/>
          <w:iCs/>
          <w:sz w:val="24"/>
          <w:szCs w:val="24"/>
          <w:lang w:val="hy-AM"/>
        </w:rPr>
        <w:t xml:space="preserve">. </w:t>
      </w:r>
      <w:r w:rsidR="008E3553" w:rsidRPr="00172B6F">
        <w:rPr>
          <w:rFonts w:ascii="GHEA Grapalat" w:hAnsi="GHEA Grapalat"/>
          <w:bCs/>
          <w:iCs/>
          <w:sz w:val="24"/>
          <w:szCs w:val="24"/>
          <w:lang w:val="hy-AM"/>
        </w:rPr>
        <w:t xml:space="preserve">սույն շինարարական նորմերի 267-րդ կետի 2-րդ ենթակետի ա. և բ. պայմանների միջև միջակայքում </w:t>
      </w:r>
      <w:r w:rsidR="00A433E8" w:rsidRPr="00172B6F">
        <w:rPr>
          <w:rFonts w:ascii="GHEA Grapalat" w:hAnsi="GHEA Grapalat"/>
          <w:bCs/>
          <w:iCs/>
          <w:sz w:val="24"/>
          <w:szCs w:val="24"/>
          <w:lang w:val="hy-AM"/>
        </w:rPr>
        <w:t xml:space="preserve">վիճակի ցանկացած </w:t>
      </w:r>
      <w:r w:rsidR="004F744A" w:rsidRPr="00172B6F">
        <w:rPr>
          <w:rFonts w:ascii="GHEA Grapalat" w:hAnsi="GHEA Grapalat"/>
          <w:bCs/>
          <w:iCs/>
          <w:sz w:val="24"/>
          <w:szCs w:val="24"/>
          <w:lang w:val="hy-AM"/>
        </w:rPr>
        <w:t>զուգակցում</w:t>
      </w:r>
      <w:r w:rsidR="00085523" w:rsidRPr="00172B6F">
        <w:rPr>
          <w:rFonts w:ascii="GHEA Grapalat" w:hAnsi="GHEA Grapalat"/>
          <w:bCs/>
          <w:iCs/>
          <w:sz w:val="24"/>
          <w:szCs w:val="24"/>
          <w:lang w:val="hy-AM"/>
        </w:rPr>
        <w:t>,</w:t>
      </w:r>
    </w:p>
    <w:p w14:paraId="7B5B06BA" w14:textId="09CED486" w:rsidR="003A28D7" w:rsidRPr="008F752F" w:rsidRDefault="00D13798" w:rsidP="003A28D7">
      <w:pPr>
        <w:tabs>
          <w:tab w:val="num" w:pos="1410"/>
        </w:tabs>
        <w:spacing w:after="0" w:line="360" w:lineRule="auto"/>
        <w:ind w:left="1418" w:firstLine="283"/>
        <w:jc w:val="both"/>
        <w:rPr>
          <w:rFonts w:ascii="GHEA Grapalat" w:hAnsi="GHEA Grapalat"/>
          <w:bCs/>
          <w:iCs/>
          <w:sz w:val="24"/>
          <w:szCs w:val="24"/>
          <w:lang w:val="hy-AM"/>
        </w:rPr>
      </w:pPr>
      <w:r w:rsidRPr="00172B6F">
        <w:rPr>
          <w:rFonts w:ascii="GHEA Grapalat" w:hAnsi="GHEA Grapalat"/>
          <w:bCs/>
          <w:iCs/>
          <w:sz w:val="24"/>
          <w:szCs w:val="24"/>
          <w:lang w:val="hy-AM"/>
        </w:rPr>
        <w:t>դ</w:t>
      </w:r>
      <w:r w:rsidR="003A28D7" w:rsidRPr="00172B6F">
        <w:rPr>
          <w:rFonts w:ascii="GHEA Grapalat" w:hAnsi="GHEA Grapalat"/>
          <w:bCs/>
          <w:iCs/>
          <w:sz w:val="24"/>
          <w:szCs w:val="24"/>
          <w:lang w:val="hy-AM"/>
        </w:rPr>
        <w:t xml:space="preserve">. </w:t>
      </w:r>
      <w:r w:rsidR="006550BC" w:rsidRPr="00172B6F">
        <w:rPr>
          <w:rFonts w:ascii="GHEA Grapalat" w:hAnsi="GHEA Grapalat"/>
          <w:bCs/>
          <w:iCs/>
          <w:sz w:val="24"/>
          <w:szCs w:val="24"/>
          <w:lang w:val="hy-AM"/>
        </w:rPr>
        <w:t xml:space="preserve">թռիչքային կառուցվածքների </w:t>
      </w:r>
      <w:r w:rsidR="00172B6F" w:rsidRPr="00172B6F">
        <w:rPr>
          <w:rFonts w:ascii="GHEA Grapalat" w:hAnsi="GHEA Grapalat"/>
          <w:bCs/>
          <w:iCs/>
          <w:sz w:val="24"/>
          <w:szCs w:val="24"/>
          <w:lang w:val="hy-AM"/>
        </w:rPr>
        <w:t xml:space="preserve">հեծանների </w:t>
      </w:r>
      <w:r w:rsidR="00085523" w:rsidRPr="00172B6F">
        <w:rPr>
          <w:rFonts w:ascii="GHEA Grapalat" w:hAnsi="GHEA Grapalat"/>
          <w:bCs/>
          <w:iCs/>
          <w:sz w:val="24"/>
          <w:szCs w:val="24"/>
          <w:lang w:val="hy-AM"/>
        </w:rPr>
        <w:t>մինչև</w:t>
      </w:r>
      <w:r w:rsidR="003A28D7" w:rsidRPr="00172B6F">
        <w:rPr>
          <w:rFonts w:ascii="GHEA Grapalat" w:hAnsi="GHEA Grapalat"/>
          <w:bCs/>
          <w:iCs/>
          <w:sz w:val="24"/>
          <w:szCs w:val="24"/>
          <w:lang w:val="hy-AM"/>
        </w:rPr>
        <w:t xml:space="preserve"> </w:t>
      </w:r>
      <w:r w:rsidR="00172B6F" w:rsidRPr="00172B6F">
        <w:rPr>
          <w:rFonts w:ascii="GHEA Grapalat" w:hAnsi="GHEA Grapalat"/>
          <w:bCs/>
          <w:iCs/>
          <w:sz w:val="24"/>
          <w:szCs w:val="24"/>
          <w:lang w:val="hy-AM"/>
        </w:rPr>
        <w:t>5</w:t>
      </w:r>
      <w:r w:rsidR="00EA5421" w:rsidRPr="00172B6F">
        <w:rPr>
          <w:rFonts w:ascii="GHEA Grapalat" w:hAnsi="GHEA Grapalat"/>
          <w:bCs/>
          <w:iCs/>
          <w:sz w:val="24"/>
          <w:szCs w:val="24"/>
          <w:lang w:val="hy-AM"/>
        </w:rPr>
        <w:t>0</w:t>
      </w:r>
      <w:r w:rsidR="003A28D7" w:rsidRPr="00172B6F">
        <w:rPr>
          <w:rFonts w:ascii="GHEA Grapalat" w:hAnsi="GHEA Grapalat"/>
          <w:bCs/>
          <w:iCs/>
          <w:sz w:val="24"/>
          <w:szCs w:val="24"/>
          <w:lang w:val="hy-AM"/>
        </w:rPr>
        <w:t>%</w:t>
      </w:r>
      <w:r w:rsidR="00085523" w:rsidRPr="00172B6F">
        <w:rPr>
          <w:rFonts w:ascii="GHEA Grapalat" w:hAnsi="GHEA Grapalat"/>
          <w:bCs/>
          <w:iCs/>
          <w:sz w:val="24"/>
          <w:szCs w:val="24"/>
          <w:lang w:val="hy-AM"/>
        </w:rPr>
        <w:t xml:space="preserve">-ը </w:t>
      </w:r>
      <w:r w:rsidR="00EA5421" w:rsidRPr="00172B6F">
        <w:rPr>
          <w:rFonts w:ascii="GHEA Grapalat" w:hAnsi="GHEA Grapalat"/>
          <w:bCs/>
          <w:iCs/>
          <w:sz w:val="24"/>
          <w:szCs w:val="24"/>
          <w:lang w:val="hy-AM"/>
        </w:rPr>
        <w:t xml:space="preserve">ունեն </w:t>
      </w:r>
      <w:r w:rsidR="00EA5421" w:rsidRPr="00172B6F">
        <w:rPr>
          <w:rFonts w:ascii="GHEA Grapalat" w:hAnsi="GHEA Grapalat"/>
          <w:sz w:val="24"/>
          <w:szCs w:val="24"/>
          <w:lang w:val="hy-AM"/>
        </w:rPr>
        <w:t>վիճակի</w:t>
      </w:r>
      <w:r w:rsidR="00EA5421" w:rsidRPr="00172B6F">
        <w:rPr>
          <w:rFonts w:ascii="GHEA Grapalat" w:hAnsi="GHEA Grapalat"/>
          <w:bCs/>
          <w:iCs/>
          <w:sz w:val="24"/>
          <w:szCs w:val="24"/>
          <w:lang w:val="hy-AM"/>
        </w:rPr>
        <w:t xml:space="preserve"> </w:t>
      </w:r>
      <w:r w:rsidR="00EA5421" w:rsidRPr="00172B6F">
        <w:rPr>
          <w:rFonts w:ascii="GHEA Grapalat" w:hAnsi="GHEA Grapalat"/>
          <w:sz w:val="24"/>
          <w:szCs w:val="24"/>
          <w:lang w:val="hy-AM"/>
        </w:rPr>
        <w:t>«С»</w:t>
      </w:r>
      <w:r w:rsidR="00EA5421" w:rsidRPr="00172B6F">
        <w:rPr>
          <w:rFonts w:ascii="GHEA Grapalat" w:hAnsi="GHEA Grapalat"/>
          <w:bCs/>
          <w:iCs/>
          <w:sz w:val="24"/>
          <w:szCs w:val="24"/>
          <w:lang w:val="hy-AM"/>
        </w:rPr>
        <w:t xml:space="preserve"> </w:t>
      </w:r>
      <w:r w:rsidR="00EA5421" w:rsidRPr="00172B6F">
        <w:rPr>
          <w:rFonts w:ascii="GHEA Grapalat" w:hAnsi="GHEA Grapalat"/>
          <w:sz w:val="24"/>
          <w:szCs w:val="24"/>
          <w:lang w:val="hy-AM"/>
        </w:rPr>
        <w:t>կարգ</w:t>
      </w:r>
      <w:r w:rsidR="00EA5421" w:rsidRPr="00172B6F">
        <w:rPr>
          <w:rFonts w:ascii="GHEA Grapalat" w:hAnsi="GHEA Grapalat"/>
          <w:bCs/>
          <w:iCs/>
          <w:sz w:val="24"/>
          <w:szCs w:val="24"/>
          <w:lang w:val="hy-AM"/>
        </w:rPr>
        <w:t xml:space="preserve"> </w:t>
      </w:r>
      <w:r w:rsidR="00085523" w:rsidRPr="00172B6F">
        <w:rPr>
          <w:rFonts w:ascii="GHEA Grapalat" w:hAnsi="GHEA Grapalat"/>
          <w:bCs/>
          <w:iCs/>
          <w:sz w:val="24"/>
          <w:szCs w:val="24"/>
          <w:lang w:val="hy-AM"/>
        </w:rPr>
        <w:t xml:space="preserve">և </w:t>
      </w:r>
      <w:r w:rsidR="006550BC" w:rsidRPr="00172B6F">
        <w:rPr>
          <w:rFonts w:ascii="GHEA Grapalat" w:hAnsi="GHEA Grapalat"/>
          <w:bCs/>
          <w:iCs/>
          <w:sz w:val="24"/>
          <w:szCs w:val="24"/>
          <w:lang w:val="hy-AM"/>
        </w:rPr>
        <w:t xml:space="preserve">հենարանների </w:t>
      </w:r>
      <w:r w:rsidR="00085523" w:rsidRPr="00172B6F">
        <w:rPr>
          <w:rFonts w:ascii="GHEA Grapalat" w:hAnsi="GHEA Grapalat"/>
          <w:bCs/>
          <w:iCs/>
          <w:sz w:val="24"/>
          <w:szCs w:val="24"/>
          <w:lang w:val="hy-AM"/>
        </w:rPr>
        <w:t>մինչև</w:t>
      </w:r>
      <w:r w:rsidR="003A28D7" w:rsidRPr="00172B6F">
        <w:rPr>
          <w:rFonts w:ascii="GHEA Grapalat" w:hAnsi="GHEA Grapalat"/>
          <w:bCs/>
          <w:iCs/>
          <w:sz w:val="24"/>
          <w:szCs w:val="24"/>
          <w:lang w:val="hy-AM"/>
        </w:rPr>
        <w:t xml:space="preserve"> </w:t>
      </w:r>
      <w:r w:rsidR="00EA5421" w:rsidRPr="00172B6F">
        <w:rPr>
          <w:rFonts w:ascii="GHEA Grapalat" w:hAnsi="GHEA Grapalat"/>
          <w:bCs/>
          <w:iCs/>
          <w:sz w:val="24"/>
          <w:szCs w:val="24"/>
          <w:lang w:val="hy-AM"/>
        </w:rPr>
        <w:t>3</w:t>
      </w:r>
      <w:r w:rsidR="003A28D7" w:rsidRPr="00172B6F">
        <w:rPr>
          <w:rFonts w:ascii="GHEA Grapalat" w:hAnsi="GHEA Grapalat"/>
          <w:bCs/>
          <w:iCs/>
          <w:sz w:val="24"/>
          <w:szCs w:val="24"/>
          <w:lang w:val="hy-AM"/>
        </w:rPr>
        <w:t>0%</w:t>
      </w:r>
      <w:r w:rsidR="00085523" w:rsidRPr="00172B6F">
        <w:rPr>
          <w:rFonts w:ascii="GHEA Grapalat" w:hAnsi="GHEA Grapalat"/>
          <w:bCs/>
          <w:iCs/>
          <w:sz w:val="24"/>
          <w:szCs w:val="24"/>
          <w:lang w:val="hy-AM"/>
        </w:rPr>
        <w:t>-ը</w:t>
      </w:r>
      <w:r w:rsidR="003A28D7" w:rsidRPr="00172B6F">
        <w:rPr>
          <w:rFonts w:ascii="GHEA Grapalat" w:hAnsi="GHEA Grapalat"/>
          <w:bCs/>
          <w:iCs/>
          <w:sz w:val="24"/>
          <w:szCs w:val="24"/>
          <w:lang w:val="hy-AM"/>
        </w:rPr>
        <w:t xml:space="preserve"> </w:t>
      </w:r>
      <w:r w:rsidR="00085523" w:rsidRPr="00172B6F">
        <w:rPr>
          <w:rFonts w:ascii="GHEA Grapalat" w:hAnsi="GHEA Grapalat"/>
          <w:bCs/>
          <w:iCs/>
          <w:sz w:val="24"/>
          <w:szCs w:val="24"/>
          <w:lang w:val="hy-AM"/>
        </w:rPr>
        <w:t xml:space="preserve">ունեն </w:t>
      </w:r>
      <w:r w:rsidR="006550BC" w:rsidRPr="00172B6F">
        <w:rPr>
          <w:rFonts w:ascii="GHEA Grapalat" w:hAnsi="GHEA Grapalat"/>
          <w:sz w:val="24"/>
          <w:szCs w:val="24"/>
          <w:lang w:val="hy-AM"/>
        </w:rPr>
        <w:t>վիճակի</w:t>
      </w:r>
      <w:r w:rsidR="0062759C" w:rsidRPr="00172B6F">
        <w:rPr>
          <w:rFonts w:ascii="GHEA Grapalat" w:hAnsi="GHEA Grapalat"/>
          <w:sz w:val="24"/>
          <w:szCs w:val="24"/>
          <w:lang w:val="hy-AM"/>
        </w:rPr>
        <w:t xml:space="preserve"> </w:t>
      </w:r>
      <w:r w:rsidR="00C30738" w:rsidRPr="00172B6F">
        <w:rPr>
          <w:rFonts w:ascii="GHEA Grapalat" w:hAnsi="GHEA Grapalat"/>
          <w:bCs/>
          <w:iCs/>
          <w:sz w:val="24"/>
          <w:szCs w:val="24"/>
          <w:lang w:val="hy-AM"/>
        </w:rPr>
        <w:t>«</w:t>
      </w:r>
      <w:r w:rsidR="00C30738" w:rsidRPr="00172B6F">
        <w:rPr>
          <w:rFonts w:ascii="GHEA Grapalat" w:hAnsi="GHEA Grapalat"/>
          <w:sz w:val="24"/>
          <w:lang w:val="hy-AM"/>
        </w:rPr>
        <w:t>D</w:t>
      </w:r>
      <w:r w:rsidR="00C30738" w:rsidRPr="00172B6F">
        <w:rPr>
          <w:rFonts w:ascii="GHEA Grapalat" w:hAnsi="GHEA Grapalat"/>
          <w:bCs/>
          <w:iCs/>
          <w:sz w:val="24"/>
          <w:szCs w:val="24"/>
          <w:lang w:val="hy-AM"/>
        </w:rPr>
        <w:t xml:space="preserve">» </w:t>
      </w:r>
      <w:r w:rsidR="00C30738" w:rsidRPr="00172B6F">
        <w:rPr>
          <w:rFonts w:ascii="GHEA Grapalat" w:hAnsi="GHEA Grapalat"/>
          <w:sz w:val="24"/>
          <w:szCs w:val="24"/>
          <w:lang w:val="hy-AM"/>
        </w:rPr>
        <w:t>կարգ</w:t>
      </w:r>
      <w:r w:rsidR="00C30738" w:rsidRPr="00172B6F">
        <w:rPr>
          <w:rFonts w:ascii="GHEA Grapalat" w:hAnsi="GHEA Grapalat"/>
          <w:bCs/>
          <w:iCs/>
          <w:sz w:val="24"/>
          <w:szCs w:val="24"/>
          <w:lang w:val="hy-AM"/>
        </w:rPr>
        <w:t>,</w:t>
      </w:r>
      <w:r w:rsidR="006550BC">
        <w:rPr>
          <w:rFonts w:ascii="GHEA Grapalat" w:hAnsi="GHEA Grapalat"/>
          <w:sz w:val="24"/>
          <w:szCs w:val="24"/>
          <w:lang w:val="hy-AM"/>
        </w:rPr>
        <w:t xml:space="preserve"> </w:t>
      </w:r>
    </w:p>
    <w:p w14:paraId="6E1DFA70" w14:textId="66C1BE9F" w:rsidR="003A28D7" w:rsidRPr="00085523" w:rsidRDefault="00D13798" w:rsidP="003A28D7">
      <w:pPr>
        <w:tabs>
          <w:tab w:val="num" w:pos="1410"/>
        </w:tabs>
        <w:spacing w:after="0" w:line="360" w:lineRule="auto"/>
        <w:ind w:left="1418" w:firstLine="283"/>
        <w:jc w:val="both"/>
        <w:rPr>
          <w:rFonts w:ascii="GHEA Grapalat" w:hAnsi="GHEA Grapalat"/>
          <w:bCs/>
          <w:iCs/>
          <w:sz w:val="24"/>
          <w:szCs w:val="24"/>
          <w:lang w:val="hy-AM"/>
        </w:rPr>
      </w:pPr>
      <w:r>
        <w:rPr>
          <w:rFonts w:ascii="GHEA Grapalat" w:hAnsi="GHEA Grapalat"/>
          <w:bCs/>
          <w:iCs/>
          <w:sz w:val="24"/>
          <w:szCs w:val="24"/>
          <w:lang w:val="hy-AM"/>
        </w:rPr>
        <w:t>ե</w:t>
      </w:r>
      <w:r w:rsidR="003A28D7" w:rsidRPr="008F752F">
        <w:rPr>
          <w:rFonts w:ascii="GHEA Grapalat" w:hAnsi="GHEA Grapalat"/>
          <w:bCs/>
          <w:iCs/>
          <w:sz w:val="24"/>
          <w:szCs w:val="24"/>
          <w:lang w:val="hy-AM"/>
        </w:rPr>
        <w:t xml:space="preserve">. </w:t>
      </w:r>
      <w:r w:rsidR="00085523">
        <w:rPr>
          <w:rFonts w:ascii="GHEA Grapalat" w:hAnsi="GHEA Grapalat"/>
          <w:bCs/>
          <w:iCs/>
          <w:sz w:val="24"/>
          <w:szCs w:val="24"/>
          <w:lang w:val="hy-AM"/>
        </w:rPr>
        <w:t>թռիչքային կառուցվածքների</w:t>
      </w:r>
      <w:r w:rsidR="00085523" w:rsidRPr="008F752F">
        <w:rPr>
          <w:rFonts w:ascii="GHEA Grapalat" w:hAnsi="GHEA Grapalat"/>
          <w:bCs/>
          <w:iCs/>
          <w:sz w:val="24"/>
          <w:szCs w:val="24"/>
          <w:lang w:val="hy-AM"/>
        </w:rPr>
        <w:t xml:space="preserve"> </w:t>
      </w:r>
      <w:r w:rsidR="00172B6F">
        <w:rPr>
          <w:rFonts w:ascii="GHEA Grapalat" w:hAnsi="GHEA Grapalat"/>
          <w:bCs/>
          <w:iCs/>
          <w:sz w:val="24"/>
          <w:szCs w:val="24"/>
          <w:lang w:val="hy-AM"/>
        </w:rPr>
        <w:t xml:space="preserve">հեծանների </w:t>
      </w:r>
      <w:r w:rsidR="00085523">
        <w:rPr>
          <w:rFonts w:ascii="GHEA Grapalat" w:hAnsi="GHEA Grapalat"/>
          <w:bCs/>
          <w:iCs/>
          <w:sz w:val="24"/>
          <w:szCs w:val="24"/>
          <w:lang w:val="hy-AM"/>
        </w:rPr>
        <w:t xml:space="preserve">և </w:t>
      </w:r>
      <w:r w:rsidR="00085523" w:rsidRPr="008F752F">
        <w:rPr>
          <w:rFonts w:ascii="GHEA Grapalat" w:hAnsi="GHEA Grapalat"/>
          <w:bCs/>
          <w:iCs/>
          <w:sz w:val="24"/>
          <w:szCs w:val="24"/>
          <w:lang w:val="hy-AM"/>
        </w:rPr>
        <w:t>(</w:t>
      </w:r>
      <w:r w:rsidR="00085523">
        <w:rPr>
          <w:rFonts w:ascii="GHEA Grapalat" w:hAnsi="GHEA Grapalat"/>
          <w:bCs/>
          <w:iCs/>
          <w:sz w:val="24"/>
          <w:szCs w:val="24"/>
          <w:lang w:val="hy-AM"/>
        </w:rPr>
        <w:t>կամ</w:t>
      </w:r>
      <w:r w:rsidR="00085523" w:rsidRPr="008F752F">
        <w:rPr>
          <w:rFonts w:ascii="GHEA Grapalat" w:hAnsi="GHEA Grapalat"/>
          <w:bCs/>
          <w:iCs/>
          <w:sz w:val="24"/>
          <w:szCs w:val="24"/>
          <w:lang w:val="hy-AM"/>
        </w:rPr>
        <w:t>)</w:t>
      </w:r>
      <w:r w:rsidR="00085523">
        <w:rPr>
          <w:rFonts w:ascii="GHEA Grapalat" w:hAnsi="GHEA Grapalat"/>
          <w:bCs/>
          <w:iCs/>
          <w:sz w:val="24"/>
          <w:szCs w:val="24"/>
          <w:lang w:val="hy-AM"/>
        </w:rPr>
        <w:t xml:space="preserve"> հենարանների </w:t>
      </w:r>
      <w:r w:rsidR="003A28D7" w:rsidRPr="008F752F">
        <w:rPr>
          <w:rFonts w:ascii="GHEA Grapalat" w:hAnsi="GHEA Grapalat"/>
          <w:bCs/>
          <w:iCs/>
          <w:sz w:val="24"/>
          <w:szCs w:val="24"/>
          <w:lang w:val="hy-AM"/>
        </w:rPr>
        <w:t>50%</w:t>
      </w:r>
      <w:r w:rsidR="00085523">
        <w:rPr>
          <w:rFonts w:ascii="GHEA Grapalat" w:hAnsi="GHEA Grapalat"/>
          <w:bCs/>
          <w:iCs/>
          <w:sz w:val="24"/>
          <w:szCs w:val="24"/>
          <w:lang w:val="hy-AM"/>
        </w:rPr>
        <w:t>-ից ավել</w:t>
      </w:r>
      <w:r w:rsidR="009518B4">
        <w:rPr>
          <w:rFonts w:ascii="GHEA Grapalat" w:hAnsi="GHEA Grapalat"/>
          <w:bCs/>
          <w:iCs/>
          <w:sz w:val="24"/>
          <w:szCs w:val="24"/>
          <w:lang w:val="hy-AM"/>
        </w:rPr>
        <w:t>ն</w:t>
      </w:r>
      <w:r w:rsidR="00085523">
        <w:rPr>
          <w:rFonts w:ascii="GHEA Grapalat" w:hAnsi="GHEA Grapalat"/>
          <w:bCs/>
          <w:iCs/>
          <w:sz w:val="24"/>
          <w:szCs w:val="24"/>
          <w:lang w:val="hy-AM"/>
        </w:rPr>
        <w:t xml:space="preserve"> ունեն</w:t>
      </w:r>
      <w:r w:rsidR="00085523" w:rsidRPr="008F752F">
        <w:rPr>
          <w:rFonts w:ascii="GHEA Grapalat" w:hAnsi="GHEA Grapalat"/>
          <w:bCs/>
          <w:iCs/>
          <w:sz w:val="24"/>
          <w:szCs w:val="24"/>
          <w:lang w:val="hy-AM"/>
        </w:rPr>
        <w:t xml:space="preserve"> </w:t>
      </w:r>
      <w:r w:rsidR="009518B4">
        <w:rPr>
          <w:rFonts w:ascii="GHEA Grapalat" w:hAnsi="GHEA Grapalat"/>
          <w:sz w:val="24"/>
          <w:szCs w:val="24"/>
          <w:lang w:val="hy-AM"/>
        </w:rPr>
        <w:t>վիճակի</w:t>
      </w:r>
      <w:r w:rsidR="009518B4" w:rsidRPr="008F752F">
        <w:rPr>
          <w:rFonts w:ascii="GHEA Grapalat" w:hAnsi="GHEA Grapalat"/>
          <w:sz w:val="24"/>
          <w:szCs w:val="24"/>
          <w:lang w:val="hy-AM"/>
        </w:rPr>
        <w:t xml:space="preserve"> </w:t>
      </w:r>
      <w:r w:rsidR="00085523" w:rsidRPr="008F752F">
        <w:rPr>
          <w:rFonts w:ascii="GHEA Grapalat" w:hAnsi="GHEA Grapalat"/>
          <w:sz w:val="24"/>
          <w:szCs w:val="24"/>
          <w:lang w:val="hy-AM"/>
        </w:rPr>
        <w:t>«С»</w:t>
      </w:r>
      <w:r w:rsidR="00085523">
        <w:rPr>
          <w:rFonts w:ascii="GHEA Grapalat" w:hAnsi="GHEA Grapalat"/>
          <w:bCs/>
          <w:iCs/>
          <w:sz w:val="24"/>
          <w:szCs w:val="24"/>
          <w:lang w:val="hy-AM"/>
        </w:rPr>
        <w:t xml:space="preserve"> </w:t>
      </w:r>
      <w:r w:rsidR="004B742D" w:rsidRPr="004B742D">
        <w:rPr>
          <w:rFonts w:ascii="GHEA Grapalat" w:hAnsi="GHEA Grapalat"/>
          <w:sz w:val="24"/>
          <w:szCs w:val="24"/>
          <w:lang w:val="hy-AM"/>
        </w:rPr>
        <w:t>կարգ</w:t>
      </w:r>
      <w:r w:rsidR="003A28D7" w:rsidRPr="008F752F">
        <w:rPr>
          <w:rFonts w:ascii="GHEA Grapalat" w:hAnsi="GHEA Grapalat"/>
          <w:bCs/>
          <w:iCs/>
          <w:sz w:val="24"/>
          <w:szCs w:val="24"/>
          <w:lang w:val="hy-AM"/>
        </w:rPr>
        <w:t xml:space="preserve">, </w:t>
      </w:r>
      <w:r w:rsidR="00085523">
        <w:rPr>
          <w:rFonts w:ascii="GHEA Grapalat" w:hAnsi="GHEA Grapalat"/>
          <w:bCs/>
          <w:iCs/>
          <w:sz w:val="24"/>
          <w:szCs w:val="24"/>
          <w:lang w:val="hy-AM"/>
        </w:rPr>
        <w:t xml:space="preserve">կամրջային </w:t>
      </w:r>
      <w:r w:rsidR="009518B4">
        <w:rPr>
          <w:rFonts w:ascii="GHEA Grapalat" w:hAnsi="GHEA Grapalat"/>
          <w:bCs/>
          <w:iCs/>
          <w:sz w:val="24"/>
          <w:szCs w:val="24"/>
          <w:lang w:val="hy-AM"/>
        </w:rPr>
        <w:t>պաստառը</w:t>
      </w:r>
      <w:r w:rsidR="003A28D7" w:rsidRPr="008F752F">
        <w:rPr>
          <w:rFonts w:ascii="GHEA Grapalat" w:hAnsi="GHEA Grapalat"/>
          <w:bCs/>
          <w:iCs/>
          <w:sz w:val="24"/>
          <w:szCs w:val="24"/>
          <w:lang w:val="hy-AM"/>
        </w:rPr>
        <w:t xml:space="preserve"> </w:t>
      </w:r>
      <w:r w:rsidR="00085523">
        <w:rPr>
          <w:rFonts w:ascii="GHEA Grapalat" w:hAnsi="GHEA Grapalat"/>
          <w:bCs/>
          <w:iCs/>
          <w:sz w:val="24"/>
          <w:szCs w:val="24"/>
          <w:lang w:val="hy-AM"/>
        </w:rPr>
        <w:t>պահանջում է փոխարինում</w:t>
      </w:r>
      <w:r w:rsidR="003A28D7" w:rsidRPr="008F752F">
        <w:rPr>
          <w:rFonts w:ascii="GHEA Grapalat" w:hAnsi="GHEA Grapalat"/>
          <w:bCs/>
          <w:iCs/>
          <w:sz w:val="24"/>
          <w:szCs w:val="24"/>
          <w:lang w:val="hy-AM"/>
        </w:rPr>
        <w:t xml:space="preserve"> (</w:t>
      </w:r>
      <w:r w:rsidR="009518B4">
        <w:rPr>
          <w:rFonts w:ascii="GHEA Grapalat" w:hAnsi="GHEA Grapalat"/>
          <w:sz w:val="24"/>
          <w:szCs w:val="24"/>
          <w:lang w:val="hy-AM"/>
        </w:rPr>
        <w:t>վիճակի</w:t>
      </w:r>
      <w:r w:rsidR="009518B4" w:rsidRPr="008F752F">
        <w:rPr>
          <w:rFonts w:ascii="GHEA Grapalat" w:hAnsi="GHEA Grapalat"/>
          <w:sz w:val="24"/>
          <w:szCs w:val="24"/>
          <w:lang w:val="hy-AM"/>
        </w:rPr>
        <w:t xml:space="preserve"> </w:t>
      </w:r>
      <w:r w:rsidR="00085523" w:rsidRPr="008F752F">
        <w:rPr>
          <w:rFonts w:ascii="GHEA Grapalat" w:hAnsi="GHEA Grapalat"/>
          <w:sz w:val="24"/>
          <w:szCs w:val="24"/>
          <w:lang w:val="hy-AM"/>
        </w:rPr>
        <w:t>«D»</w:t>
      </w:r>
      <w:r w:rsidR="00085523">
        <w:rPr>
          <w:rFonts w:ascii="GHEA Grapalat" w:hAnsi="GHEA Grapalat"/>
          <w:sz w:val="24"/>
          <w:szCs w:val="24"/>
          <w:lang w:val="hy-AM"/>
        </w:rPr>
        <w:t xml:space="preserve"> </w:t>
      </w:r>
      <w:r w:rsidR="004B742D" w:rsidRPr="004B742D">
        <w:rPr>
          <w:rFonts w:ascii="GHEA Grapalat" w:hAnsi="GHEA Grapalat"/>
          <w:sz w:val="24"/>
          <w:szCs w:val="24"/>
          <w:lang w:val="hy-AM"/>
        </w:rPr>
        <w:t>կարգ</w:t>
      </w:r>
      <w:r w:rsidR="003A28D7" w:rsidRPr="008F752F">
        <w:rPr>
          <w:rFonts w:ascii="GHEA Grapalat" w:hAnsi="GHEA Grapalat"/>
          <w:bCs/>
          <w:iCs/>
          <w:sz w:val="24"/>
          <w:szCs w:val="24"/>
          <w:lang w:val="hy-AM"/>
        </w:rPr>
        <w:t>)</w:t>
      </w:r>
      <w:r w:rsidR="00085523">
        <w:rPr>
          <w:rFonts w:ascii="GHEA Grapalat" w:hAnsi="GHEA Grapalat"/>
          <w:bCs/>
          <w:iCs/>
          <w:sz w:val="24"/>
          <w:szCs w:val="24"/>
          <w:lang w:val="hy-AM"/>
        </w:rPr>
        <w:t>,</w:t>
      </w:r>
    </w:p>
    <w:p w14:paraId="0F1D980C" w14:textId="489F5C52" w:rsidR="003A28D7" w:rsidRPr="00EE680C" w:rsidRDefault="00746C30">
      <w:pPr>
        <w:pStyle w:val="ListParagraph"/>
        <w:numPr>
          <w:ilvl w:val="0"/>
          <w:numId w:val="64"/>
        </w:numPr>
        <w:spacing w:after="0" w:line="360" w:lineRule="auto"/>
        <w:jc w:val="both"/>
        <w:rPr>
          <w:rFonts w:ascii="GHEA Grapalat" w:hAnsi="GHEA Grapalat"/>
          <w:bCs/>
          <w:iCs/>
          <w:sz w:val="24"/>
          <w:szCs w:val="24"/>
          <w:lang w:val="hy-AM"/>
        </w:rPr>
      </w:pPr>
      <w:r>
        <w:rPr>
          <w:rFonts w:ascii="GHEA Grapalat" w:hAnsi="GHEA Grapalat"/>
          <w:bCs/>
          <w:iCs/>
          <w:sz w:val="24"/>
          <w:szCs w:val="24"/>
          <w:lang w:val="hy-AM"/>
        </w:rPr>
        <w:t>կ</w:t>
      </w:r>
      <w:r w:rsidR="00EE680C">
        <w:rPr>
          <w:rFonts w:ascii="GHEA Grapalat" w:hAnsi="GHEA Grapalat"/>
          <w:bCs/>
          <w:iCs/>
          <w:sz w:val="24"/>
          <w:szCs w:val="24"/>
          <w:lang w:val="hy-AM"/>
        </w:rPr>
        <w:t>առույցը վերաբերում է</w:t>
      </w:r>
      <w:r w:rsidR="00EE680C" w:rsidRPr="00EE680C">
        <w:rPr>
          <w:rFonts w:ascii="GHEA Grapalat" w:hAnsi="GHEA Grapalat"/>
          <w:sz w:val="24"/>
          <w:szCs w:val="24"/>
          <w:lang w:val="hy-AM"/>
        </w:rPr>
        <w:t xml:space="preserve"> </w:t>
      </w:r>
      <w:r w:rsidR="00B26243">
        <w:rPr>
          <w:rFonts w:ascii="GHEA Grapalat" w:hAnsi="GHEA Grapalat"/>
          <w:sz w:val="24"/>
          <w:szCs w:val="24"/>
          <w:lang w:val="hy-AM"/>
        </w:rPr>
        <w:t>վիճակի</w:t>
      </w:r>
      <w:r w:rsidR="00B26243" w:rsidRPr="00EE680C">
        <w:rPr>
          <w:rFonts w:ascii="GHEA Grapalat" w:hAnsi="GHEA Grapalat"/>
          <w:sz w:val="24"/>
          <w:szCs w:val="24"/>
          <w:lang w:val="hy-AM"/>
        </w:rPr>
        <w:t xml:space="preserve"> </w:t>
      </w:r>
      <w:r w:rsidR="00EE680C" w:rsidRPr="00EE680C">
        <w:rPr>
          <w:rFonts w:ascii="GHEA Grapalat" w:hAnsi="GHEA Grapalat"/>
          <w:sz w:val="24"/>
          <w:szCs w:val="24"/>
          <w:lang w:val="hy-AM"/>
        </w:rPr>
        <w:t>«С»</w:t>
      </w:r>
      <w:r w:rsidR="00EE680C">
        <w:rPr>
          <w:rFonts w:ascii="GHEA Grapalat" w:hAnsi="GHEA Grapalat"/>
          <w:sz w:val="24"/>
          <w:szCs w:val="24"/>
          <w:lang w:val="hy-AM"/>
        </w:rPr>
        <w:t xml:space="preserve"> </w:t>
      </w:r>
      <w:r w:rsidR="004B742D" w:rsidRPr="004B742D">
        <w:rPr>
          <w:rFonts w:ascii="GHEA Grapalat" w:hAnsi="GHEA Grapalat"/>
          <w:sz w:val="24"/>
          <w:szCs w:val="24"/>
          <w:lang w:val="hy-AM"/>
        </w:rPr>
        <w:t>կարգ</w:t>
      </w:r>
      <w:r w:rsidR="00EE680C">
        <w:rPr>
          <w:rFonts w:ascii="GHEA Grapalat" w:hAnsi="GHEA Grapalat"/>
          <w:sz w:val="24"/>
          <w:szCs w:val="24"/>
          <w:lang w:val="hy-AM"/>
        </w:rPr>
        <w:t>ին և պահանջում է նորոգում</w:t>
      </w:r>
      <w:r w:rsidR="003A28D7" w:rsidRPr="00EE680C">
        <w:rPr>
          <w:rFonts w:ascii="GHEA Grapalat" w:hAnsi="GHEA Grapalat"/>
          <w:bCs/>
          <w:iCs/>
          <w:sz w:val="24"/>
          <w:szCs w:val="24"/>
          <w:lang w:val="hy-AM"/>
        </w:rPr>
        <w:t>,</w:t>
      </w:r>
      <w:r w:rsidR="00EE680C">
        <w:rPr>
          <w:rFonts w:ascii="GHEA Grapalat" w:hAnsi="GHEA Grapalat"/>
          <w:bCs/>
          <w:iCs/>
          <w:sz w:val="24"/>
          <w:szCs w:val="24"/>
          <w:lang w:val="hy-AM"/>
        </w:rPr>
        <w:t xml:space="preserve"> եթե </w:t>
      </w:r>
      <w:r w:rsidR="00D20324">
        <w:rPr>
          <w:rFonts w:ascii="GHEA Grapalat" w:hAnsi="GHEA Grapalat"/>
          <w:bCs/>
          <w:iCs/>
          <w:sz w:val="24"/>
          <w:szCs w:val="24"/>
          <w:lang w:val="hy-AM"/>
        </w:rPr>
        <w:t xml:space="preserve">թռիչքային կառուցվածքներից կամ հենարաններից </w:t>
      </w:r>
      <w:r w:rsidR="00B26243">
        <w:rPr>
          <w:rFonts w:ascii="GHEA Grapalat" w:hAnsi="GHEA Grapalat"/>
          <w:bCs/>
          <w:iCs/>
          <w:sz w:val="24"/>
          <w:szCs w:val="24"/>
          <w:lang w:val="hy-AM"/>
        </w:rPr>
        <w:t xml:space="preserve">թեկուզ </w:t>
      </w:r>
      <w:r w:rsidR="00D20324">
        <w:rPr>
          <w:rFonts w:ascii="GHEA Grapalat" w:hAnsi="GHEA Grapalat"/>
          <w:bCs/>
          <w:iCs/>
          <w:sz w:val="24"/>
          <w:szCs w:val="24"/>
          <w:lang w:val="hy-AM"/>
        </w:rPr>
        <w:t>մեկն ունի</w:t>
      </w:r>
      <w:r w:rsidR="003A28D7" w:rsidRPr="00EE680C">
        <w:rPr>
          <w:rFonts w:ascii="GHEA Grapalat" w:hAnsi="GHEA Grapalat"/>
          <w:bCs/>
          <w:iCs/>
          <w:sz w:val="24"/>
          <w:szCs w:val="24"/>
          <w:lang w:val="hy-AM"/>
        </w:rPr>
        <w:t xml:space="preserve"> </w:t>
      </w:r>
      <w:r w:rsidR="00B26243">
        <w:rPr>
          <w:rFonts w:ascii="GHEA Grapalat" w:hAnsi="GHEA Grapalat"/>
          <w:sz w:val="24"/>
          <w:szCs w:val="24"/>
          <w:lang w:val="hy-AM"/>
        </w:rPr>
        <w:t>վիճակի</w:t>
      </w:r>
      <w:r w:rsidR="00B26243" w:rsidRPr="00EE680C">
        <w:rPr>
          <w:rFonts w:ascii="GHEA Grapalat" w:hAnsi="GHEA Grapalat"/>
          <w:sz w:val="24"/>
          <w:szCs w:val="24"/>
          <w:lang w:val="hy-AM"/>
        </w:rPr>
        <w:t xml:space="preserve"> </w:t>
      </w:r>
      <w:r w:rsidR="00D20324" w:rsidRPr="00EE680C">
        <w:rPr>
          <w:rFonts w:ascii="GHEA Grapalat" w:hAnsi="GHEA Grapalat"/>
          <w:sz w:val="24"/>
          <w:szCs w:val="24"/>
          <w:lang w:val="hy-AM"/>
        </w:rPr>
        <w:t>«С»</w:t>
      </w:r>
      <w:r w:rsidR="00D20324">
        <w:rPr>
          <w:rFonts w:ascii="GHEA Grapalat" w:hAnsi="GHEA Grapalat"/>
          <w:sz w:val="24"/>
          <w:szCs w:val="24"/>
          <w:lang w:val="hy-AM"/>
        </w:rPr>
        <w:t xml:space="preserve"> </w:t>
      </w:r>
      <w:r w:rsidR="004B742D" w:rsidRPr="004B742D">
        <w:rPr>
          <w:rFonts w:ascii="GHEA Grapalat" w:hAnsi="GHEA Grapalat"/>
          <w:sz w:val="24"/>
          <w:szCs w:val="24"/>
          <w:lang w:val="hy-AM"/>
        </w:rPr>
        <w:t>կարգ</w:t>
      </w:r>
      <w:r w:rsidR="00D20324">
        <w:rPr>
          <w:rFonts w:ascii="GHEA Grapalat" w:hAnsi="GHEA Grapalat"/>
          <w:sz w:val="24"/>
          <w:szCs w:val="24"/>
          <w:lang w:val="hy-AM"/>
        </w:rPr>
        <w:t>,</w:t>
      </w:r>
    </w:p>
    <w:p w14:paraId="7D5EB37C" w14:textId="4D904489" w:rsidR="003A28D7" w:rsidRPr="00672E71" w:rsidRDefault="00746C30">
      <w:pPr>
        <w:pStyle w:val="ListParagraph"/>
        <w:numPr>
          <w:ilvl w:val="0"/>
          <w:numId w:val="64"/>
        </w:numPr>
        <w:spacing w:after="0" w:line="360" w:lineRule="auto"/>
        <w:jc w:val="both"/>
        <w:rPr>
          <w:rFonts w:ascii="GHEA Grapalat" w:hAnsi="GHEA Grapalat"/>
          <w:bCs/>
          <w:iCs/>
          <w:sz w:val="24"/>
          <w:szCs w:val="24"/>
          <w:lang w:val="hy-AM"/>
        </w:rPr>
      </w:pPr>
      <w:r>
        <w:rPr>
          <w:rFonts w:ascii="GHEA Grapalat" w:hAnsi="GHEA Grapalat"/>
          <w:bCs/>
          <w:iCs/>
          <w:sz w:val="24"/>
          <w:szCs w:val="24"/>
          <w:lang w:val="hy-AM"/>
        </w:rPr>
        <w:t>կ</w:t>
      </w:r>
      <w:r w:rsidR="00672E71">
        <w:rPr>
          <w:rFonts w:ascii="GHEA Grapalat" w:hAnsi="GHEA Grapalat"/>
          <w:bCs/>
          <w:iCs/>
          <w:sz w:val="24"/>
          <w:szCs w:val="24"/>
          <w:lang w:val="hy-AM"/>
        </w:rPr>
        <w:t>առույցը վերաբերում է</w:t>
      </w:r>
      <w:r w:rsidR="00672E71" w:rsidRPr="00EE680C">
        <w:rPr>
          <w:rFonts w:ascii="GHEA Grapalat" w:hAnsi="GHEA Grapalat"/>
          <w:sz w:val="24"/>
          <w:szCs w:val="24"/>
          <w:lang w:val="hy-AM"/>
        </w:rPr>
        <w:t xml:space="preserve"> </w:t>
      </w:r>
      <w:r w:rsidR="00B26243">
        <w:rPr>
          <w:rFonts w:ascii="GHEA Grapalat" w:hAnsi="GHEA Grapalat"/>
          <w:sz w:val="24"/>
          <w:szCs w:val="24"/>
          <w:lang w:val="hy-AM"/>
        </w:rPr>
        <w:t>վիճակի</w:t>
      </w:r>
      <w:r w:rsidR="00B26243" w:rsidRPr="00672E71">
        <w:rPr>
          <w:rFonts w:ascii="GHEA Grapalat" w:hAnsi="GHEA Grapalat"/>
          <w:sz w:val="24"/>
          <w:szCs w:val="24"/>
          <w:lang w:val="hy-AM"/>
        </w:rPr>
        <w:t xml:space="preserve"> </w:t>
      </w:r>
      <w:r w:rsidR="00672E71" w:rsidRPr="00672E71">
        <w:rPr>
          <w:rFonts w:ascii="GHEA Grapalat" w:hAnsi="GHEA Grapalat"/>
          <w:sz w:val="24"/>
          <w:szCs w:val="24"/>
          <w:lang w:val="hy-AM"/>
        </w:rPr>
        <w:t>«B»</w:t>
      </w:r>
      <w:r w:rsidR="00672E71">
        <w:rPr>
          <w:rFonts w:ascii="GHEA Grapalat" w:hAnsi="GHEA Grapalat"/>
          <w:sz w:val="24"/>
          <w:szCs w:val="24"/>
          <w:lang w:val="hy-AM"/>
        </w:rPr>
        <w:t xml:space="preserve"> </w:t>
      </w:r>
      <w:r w:rsidR="004B742D" w:rsidRPr="004B742D">
        <w:rPr>
          <w:rFonts w:ascii="GHEA Grapalat" w:hAnsi="GHEA Grapalat"/>
          <w:sz w:val="24"/>
          <w:szCs w:val="24"/>
          <w:lang w:val="hy-AM"/>
        </w:rPr>
        <w:t>կարգ</w:t>
      </w:r>
      <w:r w:rsidR="00672E71">
        <w:rPr>
          <w:rFonts w:ascii="GHEA Grapalat" w:hAnsi="GHEA Grapalat"/>
          <w:sz w:val="24"/>
          <w:szCs w:val="24"/>
          <w:lang w:val="hy-AM"/>
        </w:rPr>
        <w:t>ին</w:t>
      </w:r>
      <w:r w:rsidR="003A28D7" w:rsidRPr="00672E71">
        <w:rPr>
          <w:rFonts w:ascii="GHEA Grapalat" w:hAnsi="GHEA Grapalat"/>
          <w:bCs/>
          <w:iCs/>
          <w:sz w:val="24"/>
          <w:szCs w:val="24"/>
          <w:lang w:val="hy-AM"/>
        </w:rPr>
        <w:t xml:space="preserve"> (</w:t>
      </w:r>
      <w:r w:rsidR="00672E71">
        <w:rPr>
          <w:rFonts w:ascii="GHEA Grapalat" w:hAnsi="GHEA Grapalat"/>
          <w:bCs/>
          <w:iCs/>
          <w:sz w:val="24"/>
          <w:szCs w:val="24"/>
          <w:lang w:val="hy-AM"/>
        </w:rPr>
        <w:t>պահանջում է պլանային կանխարգելիչ աշխատանքներ</w:t>
      </w:r>
      <w:r w:rsidR="003A28D7" w:rsidRPr="00672E71">
        <w:rPr>
          <w:rFonts w:ascii="GHEA Grapalat" w:hAnsi="GHEA Grapalat"/>
          <w:bCs/>
          <w:iCs/>
          <w:sz w:val="24"/>
          <w:szCs w:val="24"/>
          <w:lang w:val="hy-AM"/>
        </w:rPr>
        <w:t xml:space="preserve">), </w:t>
      </w:r>
      <w:r w:rsidR="00672E71">
        <w:rPr>
          <w:rFonts w:ascii="GHEA Grapalat" w:hAnsi="GHEA Grapalat"/>
          <w:bCs/>
          <w:iCs/>
          <w:sz w:val="24"/>
          <w:szCs w:val="24"/>
          <w:lang w:val="hy-AM"/>
        </w:rPr>
        <w:t xml:space="preserve">եթե թռիչքային կառուցվածքներից կամ հենարաններից </w:t>
      </w:r>
      <w:r w:rsidR="00B26243">
        <w:rPr>
          <w:rFonts w:ascii="GHEA Grapalat" w:hAnsi="GHEA Grapalat"/>
          <w:bCs/>
          <w:iCs/>
          <w:sz w:val="24"/>
          <w:szCs w:val="24"/>
          <w:lang w:val="hy-AM"/>
        </w:rPr>
        <w:t xml:space="preserve">թեկուզ </w:t>
      </w:r>
      <w:r w:rsidR="00672E71">
        <w:rPr>
          <w:rFonts w:ascii="GHEA Grapalat" w:hAnsi="GHEA Grapalat"/>
          <w:bCs/>
          <w:iCs/>
          <w:sz w:val="24"/>
          <w:szCs w:val="24"/>
          <w:lang w:val="hy-AM"/>
        </w:rPr>
        <w:t>մեկն ունի</w:t>
      </w:r>
      <w:r w:rsidR="00672E71" w:rsidRPr="00EE680C">
        <w:rPr>
          <w:rFonts w:ascii="GHEA Grapalat" w:hAnsi="GHEA Grapalat"/>
          <w:bCs/>
          <w:iCs/>
          <w:sz w:val="24"/>
          <w:szCs w:val="24"/>
          <w:lang w:val="hy-AM"/>
        </w:rPr>
        <w:t xml:space="preserve"> </w:t>
      </w:r>
      <w:r w:rsidR="00B26243">
        <w:rPr>
          <w:rFonts w:ascii="GHEA Grapalat" w:hAnsi="GHEA Grapalat"/>
          <w:sz w:val="24"/>
          <w:szCs w:val="24"/>
          <w:lang w:val="hy-AM"/>
        </w:rPr>
        <w:t xml:space="preserve">վիճակի </w:t>
      </w:r>
      <w:r w:rsidR="00672E71" w:rsidRPr="00672E71">
        <w:rPr>
          <w:rFonts w:ascii="GHEA Grapalat" w:hAnsi="GHEA Grapalat"/>
          <w:sz w:val="24"/>
          <w:szCs w:val="24"/>
          <w:lang w:val="hy-AM"/>
        </w:rPr>
        <w:t>«B»</w:t>
      </w:r>
      <w:r w:rsidR="00672E71">
        <w:rPr>
          <w:rFonts w:ascii="GHEA Grapalat" w:hAnsi="GHEA Grapalat"/>
          <w:sz w:val="24"/>
          <w:szCs w:val="24"/>
          <w:lang w:val="hy-AM"/>
        </w:rPr>
        <w:t xml:space="preserve"> </w:t>
      </w:r>
      <w:r w:rsidR="004B742D" w:rsidRPr="004B742D">
        <w:rPr>
          <w:rFonts w:ascii="GHEA Grapalat" w:hAnsi="GHEA Grapalat"/>
          <w:sz w:val="24"/>
          <w:szCs w:val="24"/>
          <w:lang w:val="hy-AM"/>
        </w:rPr>
        <w:t>կարգ</w:t>
      </w:r>
      <w:r w:rsidR="003A28D7" w:rsidRPr="00672E71">
        <w:rPr>
          <w:rFonts w:ascii="GHEA Grapalat" w:hAnsi="GHEA Grapalat"/>
          <w:bCs/>
          <w:iCs/>
          <w:sz w:val="24"/>
          <w:szCs w:val="24"/>
          <w:lang w:val="hy-AM"/>
        </w:rPr>
        <w:t xml:space="preserve">, </w:t>
      </w:r>
      <w:r w:rsidR="00672E71">
        <w:rPr>
          <w:rFonts w:ascii="GHEA Grapalat" w:hAnsi="GHEA Grapalat"/>
          <w:bCs/>
          <w:iCs/>
          <w:sz w:val="24"/>
          <w:szCs w:val="24"/>
          <w:lang w:val="hy-AM"/>
        </w:rPr>
        <w:t>կամ կամրջային</w:t>
      </w:r>
      <w:r w:rsidR="00B26243">
        <w:rPr>
          <w:rFonts w:ascii="GHEA Grapalat" w:hAnsi="GHEA Grapalat"/>
          <w:bCs/>
          <w:iCs/>
          <w:sz w:val="24"/>
          <w:szCs w:val="24"/>
          <w:lang w:val="hy-AM"/>
        </w:rPr>
        <w:t xml:space="preserve"> պաստառն</w:t>
      </w:r>
      <w:r w:rsidR="00672E71">
        <w:rPr>
          <w:rFonts w:ascii="GHEA Grapalat" w:hAnsi="GHEA Grapalat"/>
          <w:bCs/>
          <w:iCs/>
          <w:sz w:val="24"/>
          <w:szCs w:val="24"/>
          <w:lang w:val="hy-AM"/>
        </w:rPr>
        <w:t xml:space="preserve"> ունի</w:t>
      </w:r>
      <w:r w:rsidR="00672E71" w:rsidRPr="00EE680C">
        <w:rPr>
          <w:rFonts w:ascii="GHEA Grapalat" w:hAnsi="GHEA Grapalat"/>
          <w:bCs/>
          <w:iCs/>
          <w:sz w:val="24"/>
          <w:szCs w:val="24"/>
          <w:lang w:val="hy-AM"/>
        </w:rPr>
        <w:t xml:space="preserve"> </w:t>
      </w:r>
      <w:r w:rsidR="00B26243">
        <w:rPr>
          <w:rFonts w:ascii="GHEA Grapalat" w:hAnsi="GHEA Grapalat"/>
          <w:sz w:val="24"/>
          <w:szCs w:val="24"/>
          <w:lang w:val="hy-AM"/>
        </w:rPr>
        <w:t>վիճակի</w:t>
      </w:r>
      <w:r w:rsidR="00B26243" w:rsidRPr="00EE680C">
        <w:rPr>
          <w:rFonts w:ascii="GHEA Grapalat" w:hAnsi="GHEA Grapalat"/>
          <w:sz w:val="24"/>
          <w:szCs w:val="24"/>
          <w:lang w:val="hy-AM"/>
        </w:rPr>
        <w:t xml:space="preserve"> </w:t>
      </w:r>
      <w:r w:rsidR="00672E71" w:rsidRPr="00EE680C">
        <w:rPr>
          <w:rFonts w:ascii="GHEA Grapalat" w:hAnsi="GHEA Grapalat"/>
          <w:sz w:val="24"/>
          <w:szCs w:val="24"/>
          <w:lang w:val="hy-AM"/>
        </w:rPr>
        <w:t>«С»</w:t>
      </w:r>
      <w:r w:rsidR="00672E71">
        <w:rPr>
          <w:rFonts w:ascii="GHEA Grapalat" w:hAnsi="GHEA Grapalat"/>
          <w:sz w:val="24"/>
          <w:szCs w:val="24"/>
          <w:lang w:val="hy-AM"/>
        </w:rPr>
        <w:t xml:space="preserve"> </w:t>
      </w:r>
      <w:r w:rsidR="004B742D" w:rsidRPr="004B742D">
        <w:rPr>
          <w:rFonts w:ascii="GHEA Grapalat" w:hAnsi="GHEA Grapalat"/>
          <w:sz w:val="24"/>
          <w:szCs w:val="24"/>
          <w:lang w:val="hy-AM"/>
        </w:rPr>
        <w:t>կարգ</w:t>
      </w:r>
      <w:r w:rsidR="00672E71">
        <w:rPr>
          <w:rFonts w:ascii="GHEA Grapalat" w:hAnsi="GHEA Grapalat"/>
          <w:bCs/>
          <w:iCs/>
          <w:sz w:val="24"/>
          <w:szCs w:val="24"/>
          <w:lang w:val="hy-AM"/>
        </w:rPr>
        <w:t>։</w:t>
      </w:r>
    </w:p>
    <w:p w14:paraId="085F8EA8" w14:textId="1FE55778" w:rsidR="000E69A3" w:rsidRPr="00657B54" w:rsidRDefault="00672E71" w:rsidP="00923B34">
      <w:pPr>
        <w:pStyle w:val="a"/>
        <w:numPr>
          <w:ilvl w:val="0"/>
          <w:numId w:val="2"/>
        </w:numPr>
        <w:tabs>
          <w:tab w:val="left" w:pos="568"/>
          <w:tab w:val="left" w:pos="810"/>
          <w:tab w:val="left" w:pos="1276"/>
        </w:tabs>
        <w:spacing w:line="360" w:lineRule="auto"/>
        <w:ind w:left="91" w:firstLine="539"/>
        <w:rPr>
          <w:b w:val="0"/>
          <w:bCs w:val="0"/>
          <w:iCs/>
          <w:color w:val="auto"/>
          <w:sz w:val="24"/>
        </w:rPr>
      </w:pPr>
      <w:r>
        <w:rPr>
          <w:b w:val="0"/>
          <w:bCs w:val="0"/>
          <w:iCs/>
          <w:color w:val="auto"/>
          <w:sz w:val="24"/>
        </w:rPr>
        <w:t>Կամրջի գումարային մաշվածքի հաշվարկի դեպքում կամրջ</w:t>
      </w:r>
      <w:r w:rsidR="001A4541">
        <w:rPr>
          <w:b w:val="0"/>
          <w:bCs w:val="0"/>
          <w:iCs/>
          <w:color w:val="auto"/>
          <w:sz w:val="24"/>
        </w:rPr>
        <w:t>ի</w:t>
      </w:r>
      <w:r>
        <w:rPr>
          <w:b w:val="0"/>
          <w:bCs w:val="0"/>
          <w:iCs/>
          <w:color w:val="auto"/>
          <w:sz w:val="24"/>
        </w:rPr>
        <w:t xml:space="preserve"> առանձին </w:t>
      </w:r>
      <w:r w:rsidR="001A4541">
        <w:rPr>
          <w:b w:val="0"/>
          <w:bCs w:val="0"/>
          <w:iCs/>
          <w:color w:val="auto"/>
          <w:sz w:val="24"/>
        </w:rPr>
        <w:t>մասերի</w:t>
      </w:r>
      <w:r>
        <w:rPr>
          <w:b w:val="0"/>
          <w:bCs w:val="0"/>
          <w:iCs/>
          <w:color w:val="auto"/>
          <w:sz w:val="24"/>
        </w:rPr>
        <w:t xml:space="preserve"> </w:t>
      </w:r>
      <w:r w:rsidR="001A4541">
        <w:rPr>
          <w:rFonts w:eastAsiaTheme="minorEastAsia"/>
          <w:b w:val="0"/>
          <w:bCs w:val="0"/>
          <w:color w:val="auto"/>
          <w:sz w:val="24"/>
        </w:rPr>
        <w:t>կարևորության</w:t>
      </w:r>
      <w:r w:rsidR="001A4541" w:rsidRPr="00672E71">
        <w:rPr>
          <w:b w:val="0"/>
          <w:bCs w:val="0"/>
          <w:iCs/>
          <w:color w:val="auto"/>
          <w:sz w:val="24"/>
        </w:rPr>
        <w:t xml:space="preserve"> </w:t>
      </w:r>
      <w:r w:rsidRPr="00672E71">
        <w:rPr>
          <w:b w:val="0"/>
          <w:bCs w:val="0"/>
          <w:iCs/>
          <w:color w:val="auto"/>
          <w:sz w:val="24"/>
        </w:rPr>
        <w:t>գործակցի արժեքներն ընդունվում են ըստ</w:t>
      </w:r>
      <w:r>
        <w:rPr>
          <w:b w:val="0"/>
          <w:bCs w:val="0"/>
          <w:iCs/>
          <w:color w:val="auto"/>
          <w:sz w:val="24"/>
        </w:rPr>
        <w:t xml:space="preserve"> սույն շինարարական նորմերի</w:t>
      </w:r>
      <w:r w:rsidRPr="00672E71">
        <w:rPr>
          <w:b w:val="0"/>
          <w:bCs w:val="0"/>
          <w:iCs/>
          <w:color w:val="auto"/>
          <w:sz w:val="24"/>
        </w:rPr>
        <w:t xml:space="preserve"> </w:t>
      </w:r>
      <w:r w:rsidR="00657B54" w:rsidRPr="00672E71">
        <w:rPr>
          <w:b w:val="0"/>
          <w:bCs w:val="0"/>
          <w:iCs/>
          <w:color w:val="auto"/>
          <w:sz w:val="24"/>
        </w:rPr>
        <w:t>6</w:t>
      </w:r>
      <w:r>
        <w:rPr>
          <w:b w:val="0"/>
          <w:bCs w:val="0"/>
          <w:iCs/>
          <w:color w:val="auto"/>
          <w:sz w:val="24"/>
        </w:rPr>
        <w:t>-րդ աղյուսակի։</w:t>
      </w:r>
    </w:p>
    <w:p w14:paraId="2A29F1F1" w14:textId="705CBFE0" w:rsidR="000E69A3" w:rsidRDefault="008430ED" w:rsidP="000E69A3">
      <w:pPr>
        <w:pStyle w:val="a"/>
        <w:tabs>
          <w:tab w:val="left" w:pos="568"/>
          <w:tab w:val="left" w:pos="810"/>
          <w:tab w:val="left" w:pos="1080"/>
        </w:tabs>
        <w:spacing w:line="360" w:lineRule="auto"/>
        <w:ind w:left="630" w:firstLine="0"/>
        <w:jc w:val="right"/>
        <w:rPr>
          <w:b w:val="0"/>
          <w:bCs w:val="0"/>
          <w:iCs/>
          <w:color w:val="auto"/>
          <w:sz w:val="24"/>
          <w:lang w:val="ru-RU"/>
        </w:rPr>
      </w:pPr>
      <w:r>
        <w:rPr>
          <w:b w:val="0"/>
          <w:bCs w:val="0"/>
          <w:iCs/>
          <w:color w:val="auto"/>
          <w:sz w:val="24"/>
          <w:lang w:val="ru-RU"/>
        </w:rPr>
        <w:t>Աղյուսակ</w:t>
      </w:r>
      <w:r w:rsidR="000E69A3" w:rsidRPr="00657B54">
        <w:rPr>
          <w:b w:val="0"/>
          <w:bCs w:val="0"/>
          <w:iCs/>
          <w:color w:val="auto"/>
          <w:sz w:val="24"/>
          <w:lang w:val="ru-RU"/>
        </w:rPr>
        <w:t xml:space="preserve"> </w:t>
      </w:r>
      <w:r w:rsidR="00657B54" w:rsidRPr="00657B54">
        <w:rPr>
          <w:b w:val="0"/>
          <w:bCs w:val="0"/>
          <w:iCs/>
          <w:color w:val="auto"/>
          <w:sz w:val="24"/>
          <w:lang w:val="ru-RU"/>
        </w:rPr>
        <w:t>6</w:t>
      </w:r>
    </w:p>
    <w:tbl>
      <w:tblPr>
        <w:tblStyle w:val="TableGrid"/>
        <w:tblW w:w="0" w:type="auto"/>
        <w:jc w:val="center"/>
        <w:tblLook w:val="04A0" w:firstRow="1" w:lastRow="0" w:firstColumn="1" w:lastColumn="0" w:noHBand="0" w:noVBand="1"/>
      </w:tblPr>
      <w:tblGrid>
        <w:gridCol w:w="772"/>
        <w:gridCol w:w="5241"/>
        <w:gridCol w:w="4183"/>
      </w:tblGrid>
      <w:tr w:rsidR="00986B17" w:rsidRPr="004F744A" w14:paraId="5A065C80" w14:textId="77777777" w:rsidTr="00B46A38">
        <w:trPr>
          <w:trHeight w:val="589"/>
          <w:jc w:val="center"/>
        </w:trPr>
        <w:tc>
          <w:tcPr>
            <w:tcW w:w="783" w:type="dxa"/>
          </w:tcPr>
          <w:p w14:paraId="73A6EB14" w14:textId="068AD95B" w:rsidR="000E69A3" w:rsidRPr="000E69A3" w:rsidRDefault="000E69A3" w:rsidP="000E69A3">
            <w:pPr>
              <w:pStyle w:val="a"/>
              <w:tabs>
                <w:tab w:val="left" w:pos="568"/>
                <w:tab w:val="left" w:pos="810"/>
                <w:tab w:val="left" w:pos="1080"/>
              </w:tabs>
              <w:spacing w:line="360" w:lineRule="auto"/>
              <w:ind w:left="0" w:firstLine="0"/>
              <w:jc w:val="center"/>
              <w:rPr>
                <w:b w:val="0"/>
                <w:bCs w:val="0"/>
                <w:iCs/>
                <w:color w:val="auto"/>
                <w:sz w:val="24"/>
                <w:lang w:val="en-US"/>
              </w:rPr>
            </w:pPr>
            <w:r>
              <w:rPr>
                <w:b w:val="0"/>
                <w:bCs w:val="0"/>
                <w:iCs/>
                <w:color w:val="auto"/>
                <w:sz w:val="24"/>
                <w:lang w:val="en-US"/>
              </w:rPr>
              <w:t>N</w:t>
            </w:r>
          </w:p>
        </w:tc>
        <w:tc>
          <w:tcPr>
            <w:tcW w:w="5308" w:type="dxa"/>
          </w:tcPr>
          <w:p w14:paraId="6595551A" w14:textId="53E6D3C0" w:rsidR="000E69A3" w:rsidRPr="00986B17" w:rsidRDefault="00986B17" w:rsidP="00986B17">
            <w:pPr>
              <w:pStyle w:val="a"/>
              <w:tabs>
                <w:tab w:val="left" w:pos="568"/>
                <w:tab w:val="left" w:pos="810"/>
                <w:tab w:val="left" w:pos="1080"/>
              </w:tabs>
              <w:spacing w:line="360" w:lineRule="auto"/>
              <w:ind w:left="0" w:firstLine="0"/>
              <w:jc w:val="center"/>
              <w:rPr>
                <w:b w:val="0"/>
                <w:bCs w:val="0"/>
                <w:iCs/>
                <w:color w:val="auto"/>
                <w:sz w:val="24"/>
              </w:rPr>
            </w:pPr>
            <w:r>
              <w:rPr>
                <w:b w:val="0"/>
                <w:bCs w:val="0"/>
                <w:iCs/>
                <w:color w:val="auto"/>
                <w:sz w:val="24"/>
              </w:rPr>
              <w:t xml:space="preserve">Կամրջի </w:t>
            </w:r>
            <w:r w:rsidR="004F744A">
              <w:rPr>
                <w:b w:val="0"/>
                <w:bCs w:val="0"/>
                <w:iCs/>
                <w:color w:val="auto"/>
                <w:sz w:val="24"/>
              </w:rPr>
              <w:t>տարրի</w:t>
            </w:r>
            <w:r>
              <w:rPr>
                <w:b w:val="0"/>
                <w:bCs w:val="0"/>
                <w:iCs/>
                <w:color w:val="auto"/>
                <w:sz w:val="24"/>
              </w:rPr>
              <w:t xml:space="preserve"> անվանում</w:t>
            </w:r>
          </w:p>
        </w:tc>
        <w:tc>
          <w:tcPr>
            <w:tcW w:w="4252" w:type="dxa"/>
          </w:tcPr>
          <w:p w14:paraId="2CEEA395" w14:textId="417DDA84" w:rsidR="000E69A3" w:rsidRPr="00986B17" w:rsidRDefault="00B46A38" w:rsidP="000E69A3">
            <w:pPr>
              <w:pStyle w:val="a"/>
              <w:tabs>
                <w:tab w:val="left" w:pos="568"/>
                <w:tab w:val="left" w:pos="810"/>
                <w:tab w:val="left" w:pos="1080"/>
              </w:tabs>
              <w:spacing w:line="360" w:lineRule="auto"/>
              <w:ind w:left="0" w:firstLine="0"/>
              <w:jc w:val="center"/>
              <w:rPr>
                <w:b w:val="0"/>
                <w:bCs w:val="0"/>
                <w:iCs/>
                <w:color w:val="auto"/>
                <w:sz w:val="24"/>
              </w:rPr>
            </w:pPr>
            <w:r>
              <w:rPr>
                <w:b w:val="0"/>
                <w:bCs w:val="0"/>
                <w:iCs/>
                <w:color w:val="auto"/>
                <w:sz w:val="24"/>
              </w:rPr>
              <w:t>Կարևորության</w:t>
            </w:r>
            <w:r w:rsidR="00986B17">
              <w:rPr>
                <w:b w:val="0"/>
                <w:bCs w:val="0"/>
                <w:iCs/>
                <w:color w:val="auto"/>
                <w:sz w:val="24"/>
              </w:rPr>
              <w:t xml:space="preserve"> գործակից</w:t>
            </w:r>
            <w:r w:rsidR="000E69A3" w:rsidRPr="00986B17">
              <w:rPr>
                <w:b w:val="0"/>
                <w:bCs w:val="0"/>
                <w:iCs/>
                <w:color w:val="auto"/>
                <w:sz w:val="24"/>
              </w:rPr>
              <w:t xml:space="preserve">, </w:t>
            </w:r>
            <m:oMath>
              <m:sSup>
                <m:sSupPr>
                  <m:ctrlPr>
                    <w:rPr>
                      <w:rFonts w:ascii="Cambria Math" w:hAnsi="Cambria Math"/>
                      <w:b w:val="0"/>
                      <w:bCs w:val="0"/>
                      <w:i/>
                      <w:iCs/>
                      <w:color w:val="auto"/>
                      <w:sz w:val="24"/>
                      <w:lang w:val="ru-RU"/>
                    </w:rPr>
                  </m:ctrlPr>
                </m:sSupPr>
                <m:e>
                  <m:r>
                    <m:rPr>
                      <m:sty m:val="bi"/>
                    </m:rPr>
                    <w:rPr>
                      <w:rFonts w:ascii="Cambria Math" w:hAnsi="Cambria Math"/>
                      <w:color w:val="auto"/>
                      <w:sz w:val="24"/>
                    </w:rPr>
                    <m:t>ω</m:t>
                  </m:r>
                </m:e>
                <m:sup>
                  <m:r>
                    <m:rPr>
                      <m:sty m:val="bi"/>
                    </m:rPr>
                    <w:rPr>
                      <w:rFonts w:ascii="Cambria Math" w:hAnsi="Cambria Math"/>
                      <w:color w:val="auto"/>
                      <w:sz w:val="24"/>
                    </w:rPr>
                    <m:t>(i)</m:t>
                  </m:r>
                </m:sup>
              </m:sSup>
            </m:oMath>
            <w:r w:rsidR="000E69A3" w:rsidRPr="00986B17">
              <w:rPr>
                <w:b w:val="0"/>
                <w:bCs w:val="0"/>
                <w:iCs/>
                <w:color w:val="auto"/>
                <w:sz w:val="24"/>
              </w:rPr>
              <w:t>, %</w:t>
            </w:r>
          </w:p>
        </w:tc>
      </w:tr>
      <w:tr w:rsidR="00986B17" w14:paraId="24D2A33D" w14:textId="77777777" w:rsidTr="002956F3">
        <w:trPr>
          <w:jc w:val="center"/>
        </w:trPr>
        <w:tc>
          <w:tcPr>
            <w:tcW w:w="783" w:type="dxa"/>
          </w:tcPr>
          <w:p w14:paraId="43C39AE4" w14:textId="3D631F16" w:rsidR="000E69A3" w:rsidRPr="000E69A3" w:rsidRDefault="000E69A3" w:rsidP="000E69A3">
            <w:pPr>
              <w:pStyle w:val="a"/>
              <w:tabs>
                <w:tab w:val="left" w:pos="568"/>
                <w:tab w:val="left" w:pos="810"/>
                <w:tab w:val="left" w:pos="1080"/>
              </w:tabs>
              <w:spacing w:line="360" w:lineRule="auto"/>
              <w:ind w:left="0" w:firstLine="0"/>
              <w:jc w:val="center"/>
              <w:rPr>
                <w:b w:val="0"/>
                <w:bCs w:val="0"/>
                <w:iCs/>
                <w:color w:val="auto"/>
                <w:sz w:val="24"/>
                <w:lang w:val="ru-RU"/>
              </w:rPr>
            </w:pPr>
            <w:r w:rsidRPr="00986B17">
              <w:rPr>
                <w:b w:val="0"/>
                <w:bCs w:val="0"/>
                <w:iCs/>
                <w:color w:val="auto"/>
                <w:sz w:val="24"/>
                <w:lang w:val="ru-RU"/>
              </w:rPr>
              <w:t>1</w:t>
            </w:r>
            <w:r>
              <w:rPr>
                <w:b w:val="0"/>
                <w:bCs w:val="0"/>
                <w:iCs/>
                <w:color w:val="auto"/>
                <w:sz w:val="24"/>
                <w:lang w:val="ru-RU"/>
              </w:rPr>
              <w:t>.</w:t>
            </w:r>
          </w:p>
        </w:tc>
        <w:tc>
          <w:tcPr>
            <w:tcW w:w="5308" w:type="dxa"/>
          </w:tcPr>
          <w:p w14:paraId="4219E835" w14:textId="0AADC2B1" w:rsidR="000E69A3" w:rsidRPr="006D1869" w:rsidRDefault="001A4541" w:rsidP="001A4541">
            <w:pPr>
              <w:pStyle w:val="a"/>
              <w:tabs>
                <w:tab w:val="left" w:pos="568"/>
                <w:tab w:val="left" w:pos="810"/>
                <w:tab w:val="left" w:pos="1080"/>
              </w:tabs>
              <w:spacing w:line="360" w:lineRule="auto"/>
              <w:ind w:left="0" w:firstLine="0"/>
              <w:jc w:val="left"/>
              <w:rPr>
                <w:b w:val="0"/>
                <w:bCs w:val="0"/>
                <w:iCs/>
                <w:color w:val="auto"/>
                <w:sz w:val="24"/>
              </w:rPr>
            </w:pPr>
            <w:r>
              <w:rPr>
                <w:b w:val="0"/>
                <w:bCs w:val="0"/>
                <w:iCs/>
                <w:color w:val="auto"/>
                <w:sz w:val="24"/>
              </w:rPr>
              <w:t>Կամրջային պաստառ</w:t>
            </w:r>
          </w:p>
        </w:tc>
        <w:tc>
          <w:tcPr>
            <w:tcW w:w="4252" w:type="dxa"/>
          </w:tcPr>
          <w:p w14:paraId="76EE08C0" w14:textId="49C45A35" w:rsidR="000E69A3" w:rsidRDefault="000E69A3" w:rsidP="000E69A3">
            <w:pPr>
              <w:pStyle w:val="a"/>
              <w:tabs>
                <w:tab w:val="left" w:pos="568"/>
                <w:tab w:val="left" w:pos="810"/>
                <w:tab w:val="left" w:pos="1080"/>
              </w:tabs>
              <w:spacing w:line="360" w:lineRule="auto"/>
              <w:ind w:left="0" w:firstLine="0"/>
              <w:jc w:val="center"/>
              <w:rPr>
                <w:b w:val="0"/>
                <w:bCs w:val="0"/>
                <w:iCs/>
                <w:color w:val="auto"/>
                <w:sz w:val="24"/>
                <w:lang w:val="ru-RU"/>
              </w:rPr>
            </w:pPr>
            <w:r>
              <w:rPr>
                <w:b w:val="0"/>
                <w:bCs w:val="0"/>
                <w:iCs/>
                <w:color w:val="auto"/>
                <w:sz w:val="24"/>
                <w:lang w:val="ru-RU"/>
              </w:rPr>
              <w:t>0,2</w:t>
            </w:r>
          </w:p>
        </w:tc>
      </w:tr>
      <w:tr w:rsidR="00986B17" w14:paraId="6AC1C83D" w14:textId="77777777" w:rsidTr="002956F3">
        <w:trPr>
          <w:jc w:val="center"/>
        </w:trPr>
        <w:tc>
          <w:tcPr>
            <w:tcW w:w="783" w:type="dxa"/>
          </w:tcPr>
          <w:p w14:paraId="533CF86C" w14:textId="5174F532" w:rsidR="000E69A3" w:rsidRPr="000E69A3" w:rsidRDefault="000E69A3" w:rsidP="000E69A3">
            <w:pPr>
              <w:pStyle w:val="a"/>
              <w:tabs>
                <w:tab w:val="left" w:pos="568"/>
                <w:tab w:val="left" w:pos="810"/>
                <w:tab w:val="left" w:pos="1080"/>
              </w:tabs>
              <w:spacing w:line="360" w:lineRule="auto"/>
              <w:ind w:left="0" w:firstLine="0"/>
              <w:jc w:val="center"/>
              <w:rPr>
                <w:b w:val="0"/>
                <w:bCs w:val="0"/>
                <w:iCs/>
                <w:color w:val="auto"/>
                <w:sz w:val="24"/>
                <w:lang w:val="ru-RU"/>
              </w:rPr>
            </w:pPr>
            <w:r>
              <w:rPr>
                <w:b w:val="0"/>
                <w:bCs w:val="0"/>
                <w:iCs/>
                <w:color w:val="auto"/>
                <w:sz w:val="24"/>
                <w:lang w:val="ru-RU"/>
              </w:rPr>
              <w:t>2.</w:t>
            </w:r>
          </w:p>
        </w:tc>
        <w:tc>
          <w:tcPr>
            <w:tcW w:w="5308" w:type="dxa"/>
          </w:tcPr>
          <w:p w14:paraId="651333F4" w14:textId="5CE997AB" w:rsidR="000E69A3" w:rsidRPr="00986B17" w:rsidRDefault="00986B17" w:rsidP="000E69A3">
            <w:pPr>
              <w:pStyle w:val="a"/>
              <w:tabs>
                <w:tab w:val="left" w:pos="568"/>
                <w:tab w:val="left" w:pos="810"/>
                <w:tab w:val="left" w:pos="1080"/>
              </w:tabs>
              <w:spacing w:line="360" w:lineRule="auto"/>
              <w:ind w:left="0" w:firstLine="0"/>
              <w:jc w:val="left"/>
              <w:rPr>
                <w:b w:val="0"/>
                <w:bCs w:val="0"/>
                <w:iCs/>
                <w:color w:val="auto"/>
                <w:sz w:val="24"/>
              </w:rPr>
            </w:pPr>
            <w:r>
              <w:rPr>
                <w:b w:val="0"/>
                <w:bCs w:val="0"/>
                <w:iCs/>
                <w:color w:val="auto"/>
                <w:sz w:val="24"/>
              </w:rPr>
              <w:t>Թռիչքային կառուցվածք</w:t>
            </w:r>
          </w:p>
        </w:tc>
        <w:tc>
          <w:tcPr>
            <w:tcW w:w="4252" w:type="dxa"/>
          </w:tcPr>
          <w:p w14:paraId="2CBD06FC" w14:textId="223F63E3" w:rsidR="000E69A3" w:rsidRDefault="000E69A3" w:rsidP="000E69A3">
            <w:pPr>
              <w:pStyle w:val="a"/>
              <w:tabs>
                <w:tab w:val="left" w:pos="568"/>
                <w:tab w:val="left" w:pos="810"/>
                <w:tab w:val="left" w:pos="1080"/>
              </w:tabs>
              <w:spacing w:line="360" w:lineRule="auto"/>
              <w:ind w:left="0" w:firstLine="0"/>
              <w:jc w:val="center"/>
              <w:rPr>
                <w:b w:val="0"/>
                <w:bCs w:val="0"/>
                <w:iCs/>
                <w:color w:val="auto"/>
                <w:sz w:val="24"/>
                <w:lang w:val="ru-RU"/>
              </w:rPr>
            </w:pPr>
            <w:r>
              <w:rPr>
                <w:b w:val="0"/>
                <w:bCs w:val="0"/>
                <w:iCs/>
                <w:color w:val="auto"/>
                <w:sz w:val="24"/>
                <w:lang w:val="ru-RU"/>
              </w:rPr>
              <w:t>0,4</w:t>
            </w:r>
          </w:p>
        </w:tc>
      </w:tr>
      <w:tr w:rsidR="00986B17" w14:paraId="2680628D" w14:textId="77777777" w:rsidTr="002956F3">
        <w:trPr>
          <w:jc w:val="center"/>
        </w:trPr>
        <w:tc>
          <w:tcPr>
            <w:tcW w:w="783" w:type="dxa"/>
          </w:tcPr>
          <w:p w14:paraId="6743AAE1" w14:textId="1D69B6B1" w:rsidR="000E69A3" w:rsidRDefault="000E69A3" w:rsidP="000E69A3">
            <w:pPr>
              <w:pStyle w:val="a"/>
              <w:tabs>
                <w:tab w:val="left" w:pos="568"/>
                <w:tab w:val="left" w:pos="810"/>
                <w:tab w:val="left" w:pos="1080"/>
              </w:tabs>
              <w:spacing w:line="360" w:lineRule="auto"/>
              <w:ind w:left="0" w:firstLine="0"/>
              <w:jc w:val="center"/>
              <w:rPr>
                <w:b w:val="0"/>
                <w:bCs w:val="0"/>
                <w:iCs/>
                <w:color w:val="auto"/>
                <w:sz w:val="24"/>
                <w:lang w:val="ru-RU"/>
              </w:rPr>
            </w:pPr>
            <w:r>
              <w:rPr>
                <w:b w:val="0"/>
                <w:bCs w:val="0"/>
                <w:iCs/>
                <w:color w:val="auto"/>
                <w:sz w:val="24"/>
                <w:lang w:val="ru-RU"/>
              </w:rPr>
              <w:t>3.</w:t>
            </w:r>
          </w:p>
        </w:tc>
        <w:tc>
          <w:tcPr>
            <w:tcW w:w="5308" w:type="dxa"/>
          </w:tcPr>
          <w:p w14:paraId="29FF5634" w14:textId="4453CA7E" w:rsidR="000E69A3" w:rsidRDefault="00986B17" w:rsidP="00986B17">
            <w:pPr>
              <w:pStyle w:val="a"/>
              <w:tabs>
                <w:tab w:val="left" w:pos="568"/>
                <w:tab w:val="left" w:pos="810"/>
                <w:tab w:val="left" w:pos="1080"/>
              </w:tabs>
              <w:spacing w:line="360" w:lineRule="auto"/>
              <w:ind w:left="0" w:firstLine="0"/>
              <w:jc w:val="left"/>
              <w:rPr>
                <w:b w:val="0"/>
                <w:bCs w:val="0"/>
                <w:iCs/>
                <w:color w:val="auto"/>
                <w:sz w:val="24"/>
                <w:lang w:val="ru-RU"/>
              </w:rPr>
            </w:pPr>
            <w:r>
              <w:rPr>
                <w:b w:val="0"/>
                <w:bCs w:val="0"/>
                <w:iCs/>
                <w:color w:val="auto"/>
                <w:sz w:val="24"/>
              </w:rPr>
              <w:t>Հենարաններ</w:t>
            </w:r>
            <w:r w:rsidR="002956F3">
              <w:rPr>
                <w:b w:val="0"/>
                <w:bCs w:val="0"/>
                <w:iCs/>
                <w:color w:val="auto"/>
                <w:sz w:val="24"/>
                <w:lang w:val="ru-RU"/>
              </w:rPr>
              <w:t xml:space="preserve"> (</w:t>
            </w:r>
            <w:r w:rsidR="00272653">
              <w:rPr>
                <w:b w:val="0"/>
                <w:bCs w:val="0"/>
                <w:color w:val="auto"/>
                <w:sz w:val="24"/>
              </w:rPr>
              <w:t>ափային</w:t>
            </w:r>
            <w:r w:rsidR="008E5B33">
              <w:rPr>
                <w:b w:val="0"/>
                <w:bCs w:val="0"/>
                <w:iCs/>
                <w:color w:val="auto"/>
                <w:sz w:val="24"/>
              </w:rPr>
              <w:t xml:space="preserve"> </w:t>
            </w:r>
            <w:r>
              <w:rPr>
                <w:b w:val="0"/>
                <w:bCs w:val="0"/>
                <w:iCs/>
                <w:color w:val="auto"/>
                <w:sz w:val="24"/>
              </w:rPr>
              <w:t>հենարաններ</w:t>
            </w:r>
            <w:r w:rsidR="002956F3">
              <w:rPr>
                <w:b w:val="0"/>
                <w:bCs w:val="0"/>
                <w:iCs/>
                <w:color w:val="auto"/>
                <w:sz w:val="24"/>
                <w:lang w:val="ru-RU"/>
              </w:rPr>
              <w:t>+</w:t>
            </w:r>
            <w:r>
              <w:rPr>
                <w:b w:val="0"/>
                <w:bCs w:val="0"/>
                <w:iCs/>
                <w:color w:val="auto"/>
                <w:sz w:val="24"/>
              </w:rPr>
              <w:t>միջանկյալ հենարաններ</w:t>
            </w:r>
            <w:r w:rsidR="002956F3">
              <w:rPr>
                <w:b w:val="0"/>
                <w:bCs w:val="0"/>
                <w:iCs/>
                <w:color w:val="auto"/>
                <w:sz w:val="24"/>
                <w:lang w:val="ru-RU"/>
              </w:rPr>
              <w:t>)</w:t>
            </w:r>
          </w:p>
        </w:tc>
        <w:tc>
          <w:tcPr>
            <w:tcW w:w="4252" w:type="dxa"/>
          </w:tcPr>
          <w:p w14:paraId="439AD8EA" w14:textId="20723746" w:rsidR="000E69A3" w:rsidRDefault="002956F3" w:rsidP="000E69A3">
            <w:pPr>
              <w:pStyle w:val="a"/>
              <w:tabs>
                <w:tab w:val="left" w:pos="568"/>
                <w:tab w:val="left" w:pos="810"/>
                <w:tab w:val="left" w:pos="1080"/>
              </w:tabs>
              <w:spacing w:line="360" w:lineRule="auto"/>
              <w:ind w:left="0" w:firstLine="0"/>
              <w:jc w:val="center"/>
              <w:rPr>
                <w:b w:val="0"/>
                <w:bCs w:val="0"/>
                <w:iCs/>
                <w:color w:val="auto"/>
                <w:sz w:val="24"/>
                <w:lang w:val="ru-RU"/>
              </w:rPr>
            </w:pPr>
            <w:r>
              <w:rPr>
                <w:b w:val="0"/>
                <w:bCs w:val="0"/>
                <w:iCs/>
                <w:color w:val="auto"/>
                <w:sz w:val="24"/>
                <w:lang w:val="ru-RU"/>
              </w:rPr>
              <w:t>0,3</w:t>
            </w:r>
          </w:p>
        </w:tc>
      </w:tr>
      <w:tr w:rsidR="00986B17" w14:paraId="202D0C21" w14:textId="77777777" w:rsidTr="002956F3">
        <w:trPr>
          <w:jc w:val="center"/>
        </w:trPr>
        <w:tc>
          <w:tcPr>
            <w:tcW w:w="783" w:type="dxa"/>
          </w:tcPr>
          <w:p w14:paraId="5484235F" w14:textId="0BF7849A" w:rsidR="002956F3" w:rsidRDefault="002956F3" w:rsidP="000E69A3">
            <w:pPr>
              <w:pStyle w:val="a"/>
              <w:tabs>
                <w:tab w:val="left" w:pos="568"/>
                <w:tab w:val="left" w:pos="810"/>
                <w:tab w:val="left" w:pos="1080"/>
              </w:tabs>
              <w:spacing w:line="360" w:lineRule="auto"/>
              <w:ind w:left="0" w:firstLine="0"/>
              <w:jc w:val="center"/>
              <w:rPr>
                <w:b w:val="0"/>
                <w:bCs w:val="0"/>
                <w:iCs/>
                <w:color w:val="auto"/>
                <w:sz w:val="24"/>
                <w:lang w:val="ru-RU"/>
              </w:rPr>
            </w:pPr>
            <w:r>
              <w:rPr>
                <w:b w:val="0"/>
                <w:bCs w:val="0"/>
                <w:iCs/>
                <w:color w:val="auto"/>
                <w:sz w:val="24"/>
                <w:lang w:val="ru-RU"/>
              </w:rPr>
              <w:t>4.</w:t>
            </w:r>
          </w:p>
        </w:tc>
        <w:tc>
          <w:tcPr>
            <w:tcW w:w="5308" w:type="dxa"/>
          </w:tcPr>
          <w:p w14:paraId="6C4DD1D8" w14:textId="5D8C11C6" w:rsidR="002956F3" w:rsidRDefault="008E5B33" w:rsidP="000E69A3">
            <w:pPr>
              <w:pStyle w:val="a"/>
              <w:tabs>
                <w:tab w:val="left" w:pos="568"/>
                <w:tab w:val="left" w:pos="810"/>
                <w:tab w:val="left" w:pos="1080"/>
              </w:tabs>
              <w:spacing w:line="360" w:lineRule="auto"/>
              <w:ind w:left="0" w:firstLine="0"/>
              <w:jc w:val="left"/>
              <w:rPr>
                <w:b w:val="0"/>
                <w:bCs w:val="0"/>
                <w:iCs/>
                <w:color w:val="auto"/>
                <w:sz w:val="24"/>
                <w:lang w:val="ru-RU"/>
              </w:rPr>
            </w:pPr>
            <w:r>
              <w:rPr>
                <w:b w:val="0"/>
                <w:bCs w:val="0"/>
                <w:iCs/>
                <w:color w:val="auto"/>
                <w:sz w:val="24"/>
              </w:rPr>
              <w:t>Կ</w:t>
            </w:r>
            <w:r w:rsidRPr="008E5B33">
              <w:rPr>
                <w:b w:val="0"/>
                <w:bCs w:val="0"/>
                <w:iCs/>
                <w:color w:val="auto"/>
                <w:sz w:val="24"/>
              </w:rPr>
              <w:t>արգավորիչ կառուցվածքներ</w:t>
            </w:r>
            <w:r w:rsidR="002D09F2" w:rsidRPr="00687A8E">
              <w:rPr>
                <w:bCs w:val="0"/>
                <w:iCs/>
                <w:sz w:val="24"/>
              </w:rPr>
              <w:t xml:space="preserve"> </w:t>
            </w:r>
          </w:p>
        </w:tc>
        <w:tc>
          <w:tcPr>
            <w:tcW w:w="4252" w:type="dxa"/>
          </w:tcPr>
          <w:p w14:paraId="00783F9D" w14:textId="502ACC46" w:rsidR="002956F3" w:rsidRDefault="002956F3" w:rsidP="000E69A3">
            <w:pPr>
              <w:pStyle w:val="a"/>
              <w:tabs>
                <w:tab w:val="left" w:pos="568"/>
                <w:tab w:val="left" w:pos="810"/>
                <w:tab w:val="left" w:pos="1080"/>
              </w:tabs>
              <w:spacing w:line="360" w:lineRule="auto"/>
              <w:ind w:left="0" w:firstLine="0"/>
              <w:jc w:val="center"/>
              <w:rPr>
                <w:b w:val="0"/>
                <w:bCs w:val="0"/>
                <w:iCs/>
                <w:color w:val="auto"/>
                <w:sz w:val="24"/>
                <w:lang w:val="ru-RU"/>
              </w:rPr>
            </w:pPr>
            <w:r>
              <w:rPr>
                <w:b w:val="0"/>
                <w:bCs w:val="0"/>
                <w:iCs/>
                <w:color w:val="auto"/>
                <w:sz w:val="24"/>
                <w:lang w:val="ru-RU"/>
              </w:rPr>
              <w:t>0,1</w:t>
            </w:r>
          </w:p>
        </w:tc>
      </w:tr>
    </w:tbl>
    <w:p w14:paraId="402AB3A1" w14:textId="77777777" w:rsidR="001A4541" w:rsidRPr="000E69A3" w:rsidRDefault="001A4541" w:rsidP="001A4541">
      <w:pPr>
        <w:pStyle w:val="a"/>
        <w:tabs>
          <w:tab w:val="left" w:pos="568"/>
          <w:tab w:val="left" w:pos="810"/>
          <w:tab w:val="left" w:pos="1080"/>
        </w:tabs>
        <w:spacing w:line="360" w:lineRule="auto"/>
        <w:ind w:left="630" w:firstLine="0"/>
        <w:jc w:val="right"/>
        <w:rPr>
          <w:b w:val="0"/>
          <w:bCs w:val="0"/>
          <w:iCs/>
          <w:color w:val="auto"/>
          <w:sz w:val="24"/>
        </w:rPr>
      </w:pPr>
    </w:p>
    <w:p w14:paraId="543B9F7A" w14:textId="31183A3B" w:rsidR="00687A8E" w:rsidRPr="00657B54" w:rsidRDefault="0096600A" w:rsidP="00BF4FE0">
      <w:pPr>
        <w:pStyle w:val="a"/>
        <w:numPr>
          <w:ilvl w:val="0"/>
          <w:numId w:val="2"/>
        </w:numPr>
        <w:tabs>
          <w:tab w:val="left" w:pos="568"/>
          <w:tab w:val="left" w:pos="810"/>
          <w:tab w:val="left" w:pos="1276"/>
        </w:tabs>
        <w:spacing w:line="360" w:lineRule="auto"/>
        <w:ind w:left="91" w:firstLine="539"/>
        <w:rPr>
          <w:b w:val="0"/>
          <w:bCs w:val="0"/>
          <w:iCs/>
          <w:color w:val="auto"/>
          <w:sz w:val="24"/>
        </w:rPr>
      </w:pPr>
      <w:r w:rsidRPr="0096600A">
        <w:rPr>
          <w:b w:val="0"/>
          <w:bCs w:val="0"/>
          <w:iCs/>
          <w:sz w:val="24"/>
        </w:rPr>
        <w:t>Պահանջվող միջոցառումների</w:t>
      </w:r>
      <w:r w:rsidR="00672E71">
        <w:rPr>
          <w:b w:val="0"/>
          <w:bCs w:val="0"/>
          <w:iCs/>
          <w:color w:val="auto"/>
          <w:sz w:val="24"/>
        </w:rPr>
        <w:t xml:space="preserve"> տեսակները որոշում են ըստ կոնստրուկցիայի վիճակի </w:t>
      </w:r>
      <w:r w:rsidR="004B742D" w:rsidRPr="004B742D">
        <w:rPr>
          <w:b w:val="0"/>
          <w:color w:val="auto"/>
          <w:sz w:val="24"/>
        </w:rPr>
        <w:t>կար</w:t>
      </w:r>
      <w:r w:rsidR="004B742D" w:rsidRPr="004B742D">
        <w:rPr>
          <w:b w:val="0"/>
          <w:bCs w:val="0"/>
          <w:color w:val="auto"/>
          <w:sz w:val="24"/>
        </w:rPr>
        <w:t>գ</w:t>
      </w:r>
      <w:r w:rsidR="00672E71">
        <w:rPr>
          <w:b w:val="0"/>
          <w:bCs w:val="0"/>
          <w:iCs/>
          <w:color w:val="auto"/>
          <w:sz w:val="24"/>
        </w:rPr>
        <w:t xml:space="preserve">ի, համաձայն սույն շինարարական նորմերի </w:t>
      </w:r>
      <w:r w:rsidR="00657B54" w:rsidRPr="00672E71">
        <w:rPr>
          <w:b w:val="0"/>
          <w:bCs w:val="0"/>
          <w:iCs/>
          <w:color w:val="auto"/>
          <w:sz w:val="24"/>
        </w:rPr>
        <w:t>7</w:t>
      </w:r>
      <w:r w:rsidR="00672E71">
        <w:rPr>
          <w:b w:val="0"/>
          <w:bCs w:val="0"/>
          <w:iCs/>
          <w:color w:val="auto"/>
          <w:sz w:val="24"/>
        </w:rPr>
        <w:t>-րդ աղյուսակի։</w:t>
      </w:r>
    </w:p>
    <w:p w14:paraId="0A93B1FA" w14:textId="7692AEF0" w:rsidR="00687A8E" w:rsidRDefault="008430ED" w:rsidP="00687A8E">
      <w:pPr>
        <w:pStyle w:val="a"/>
        <w:tabs>
          <w:tab w:val="left" w:pos="568"/>
          <w:tab w:val="left" w:pos="810"/>
          <w:tab w:val="left" w:pos="1080"/>
        </w:tabs>
        <w:spacing w:line="360" w:lineRule="auto"/>
        <w:ind w:left="630" w:firstLine="0"/>
        <w:jc w:val="right"/>
        <w:rPr>
          <w:b w:val="0"/>
          <w:bCs w:val="0"/>
          <w:iCs/>
          <w:color w:val="auto"/>
          <w:sz w:val="24"/>
          <w:lang w:val="ru-RU"/>
        </w:rPr>
      </w:pPr>
      <w:r>
        <w:rPr>
          <w:b w:val="0"/>
          <w:bCs w:val="0"/>
          <w:iCs/>
          <w:color w:val="auto"/>
          <w:sz w:val="24"/>
          <w:lang w:val="ru-RU"/>
        </w:rPr>
        <w:t>Աղյուսակ</w:t>
      </w:r>
      <w:r w:rsidR="00687A8E" w:rsidRPr="00657B54">
        <w:rPr>
          <w:b w:val="0"/>
          <w:bCs w:val="0"/>
          <w:iCs/>
          <w:color w:val="auto"/>
          <w:sz w:val="24"/>
          <w:lang w:val="ru-RU"/>
        </w:rPr>
        <w:t xml:space="preserve"> </w:t>
      </w:r>
      <w:r w:rsidR="00657B54" w:rsidRPr="00657B54">
        <w:rPr>
          <w:b w:val="0"/>
          <w:bCs w:val="0"/>
          <w:iCs/>
          <w:color w:val="auto"/>
          <w:sz w:val="24"/>
          <w:lang w:val="ru-RU"/>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1914"/>
        <w:gridCol w:w="2110"/>
        <w:gridCol w:w="1391"/>
        <w:gridCol w:w="3685"/>
      </w:tblGrid>
      <w:tr w:rsidR="00687A8E" w:rsidRPr="006D1869" w14:paraId="3EAFD273" w14:textId="77777777" w:rsidTr="002D09F2">
        <w:trPr>
          <w:jc w:val="center"/>
        </w:trPr>
        <w:tc>
          <w:tcPr>
            <w:tcW w:w="588" w:type="dxa"/>
          </w:tcPr>
          <w:p w14:paraId="36A57076" w14:textId="144718B0" w:rsidR="00687A8E" w:rsidRPr="000E69A3" w:rsidRDefault="000E69A3" w:rsidP="00687A8E">
            <w:pPr>
              <w:spacing w:line="360" w:lineRule="auto"/>
              <w:jc w:val="center"/>
              <w:rPr>
                <w:rFonts w:ascii="GHEA Grapalat" w:hAnsi="GHEA Grapalat"/>
                <w:bCs/>
                <w:iCs/>
                <w:sz w:val="24"/>
                <w:szCs w:val="24"/>
                <w:lang w:val="en-US"/>
              </w:rPr>
            </w:pPr>
            <w:r>
              <w:rPr>
                <w:rFonts w:ascii="GHEA Grapalat" w:hAnsi="GHEA Grapalat"/>
                <w:bCs/>
                <w:iCs/>
                <w:sz w:val="24"/>
                <w:szCs w:val="24"/>
                <w:lang w:val="en-US"/>
              </w:rPr>
              <w:t>N</w:t>
            </w:r>
          </w:p>
        </w:tc>
        <w:tc>
          <w:tcPr>
            <w:tcW w:w="1914" w:type="dxa"/>
          </w:tcPr>
          <w:p w14:paraId="03D82CCC" w14:textId="254E6A18" w:rsidR="00687A8E" w:rsidRPr="00583E3E" w:rsidRDefault="00583E3E" w:rsidP="00687A8E">
            <w:pPr>
              <w:spacing w:line="360" w:lineRule="auto"/>
              <w:jc w:val="center"/>
              <w:rPr>
                <w:rFonts w:ascii="GHEA Grapalat" w:hAnsi="GHEA Grapalat"/>
                <w:bCs/>
                <w:iCs/>
                <w:sz w:val="24"/>
                <w:szCs w:val="24"/>
                <w:lang w:val="hy-AM"/>
              </w:rPr>
            </w:pPr>
            <w:r>
              <w:rPr>
                <w:rFonts w:ascii="GHEA Grapalat" w:hAnsi="GHEA Grapalat"/>
                <w:bCs/>
                <w:iCs/>
                <w:sz w:val="24"/>
                <w:szCs w:val="24"/>
                <w:lang w:val="hy-AM"/>
              </w:rPr>
              <w:t>Կոնստրուկցիա</w:t>
            </w:r>
          </w:p>
        </w:tc>
        <w:tc>
          <w:tcPr>
            <w:tcW w:w="2110" w:type="dxa"/>
          </w:tcPr>
          <w:p w14:paraId="173B3DFE" w14:textId="63656B70" w:rsidR="00687A8E" w:rsidRPr="004B1662" w:rsidRDefault="00583E3E" w:rsidP="00687A8E">
            <w:pPr>
              <w:spacing w:line="360" w:lineRule="auto"/>
              <w:jc w:val="center"/>
              <w:rPr>
                <w:rFonts w:ascii="GHEA Grapalat" w:hAnsi="GHEA Grapalat"/>
                <w:bCs/>
                <w:iCs/>
                <w:sz w:val="24"/>
                <w:szCs w:val="24"/>
                <w:lang w:val="hy-AM"/>
              </w:rPr>
            </w:pPr>
            <w:r>
              <w:rPr>
                <w:rFonts w:ascii="GHEA Grapalat" w:hAnsi="GHEA Grapalat"/>
                <w:bCs/>
                <w:iCs/>
                <w:sz w:val="24"/>
                <w:szCs w:val="24"/>
                <w:lang w:val="hy-AM"/>
              </w:rPr>
              <w:t>Կոնստրուկցիայի մաշվածք</w:t>
            </w:r>
            <w:r w:rsidR="00687A8E" w:rsidRPr="004B1662">
              <w:rPr>
                <w:rFonts w:ascii="GHEA Grapalat" w:hAnsi="GHEA Grapalat"/>
                <w:bCs/>
                <w:iCs/>
                <w:sz w:val="24"/>
                <w:szCs w:val="24"/>
                <w:lang w:val="hy-AM"/>
              </w:rPr>
              <w:t>,</w:t>
            </w:r>
          </w:p>
          <w:p w14:paraId="56C5EF5F" w14:textId="59AC47FE" w:rsidR="00687A8E" w:rsidRPr="004B1662" w:rsidRDefault="00812D63" w:rsidP="00687A8E">
            <w:pPr>
              <w:spacing w:line="360" w:lineRule="auto"/>
              <w:jc w:val="center"/>
              <w:rPr>
                <w:rFonts w:ascii="GHEA Grapalat" w:hAnsi="GHEA Grapalat"/>
                <w:bCs/>
                <w:iCs/>
                <w:sz w:val="24"/>
                <w:szCs w:val="24"/>
                <w:lang w:val="hy-AM"/>
              </w:rPr>
            </w:pPr>
            <m:oMath>
              <m:sSup>
                <m:sSupPr>
                  <m:ctrlPr>
                    <w:rPr>
                      <w:rFonts w:ascii="Cambria Math" w:hAnsi="Cambria Math"/>
                      <w:bCs/>
                      <w:i/>
                      <w:iCs/>
                      <w:sz w:val="24"/>
                      <w:szCs w:val="24"/>
                      <w:lang w:val="en-US"/>
                    </w:rPr>
                  </m:ctrlPr>
                </m:sSupPr>
                <m:e>
                  <m:r>
                    <w:rPr>
                      <w:rFonts w:ascii="Cambria Math" w:hAnsi="Cambria Math"/>
                      <w:sz w:val="24"/>
                      <w:szCs w:val="24"/>
                      <w:lang w:val="hy-AM"/>
                    </w:rPr>
                    <m:t>M</m:t>
                  </m:r>
                </m:e>
                <m:sup>
                  <m:r>
                    <w:rPr>
                      <w:rFonts w:ascii="Cambria Math" w:hAnsi="Cambria Math"/>
                      <w:sz w:val="24"/>
                      <w:szCs w:val="24"/>
                      <w:lang w:val="hy-AM"/>
                    </w:rPr>
                    <m:t>(i)</m:t>
                  </m:r>
                </m:sup>
              </m:sSup>
            </m:oMath>
            <w:r w:rsidR="00687A8E" w:rsidRPr="004B1662">
              <w:rPr>
                <w:rFonts w:ascii="GHEA Grapalat" w:hAnsi="GHEA Grapalat"/>
                <w:bCs/>
                <w:iCs/>
                <w:sz w:val="24"/>
                <w:szCs w:val="24"/>
                <w:lang w:val="hy-AM"/>
              </w:rPr>
              <w:t>, %</w:t>
            </w:r>
          </w:p>
        </w:tc>
        <w:tc>
          <w:tcPr>
            <w:tcW w:w="1391" w:type="dxa"/>
          </w:tcPr>
          <w:p w14:paraId="027CEEE6" w14:textId="097D76CD" w:rsidR="00687A8E" w:rsidRPr="006D1869" w:rsidRDefault="00583E3E" w:rsidP="00094FB4">
            <w:pPr>
              <w:spacing w:line="360" w:lineRule="auto"/>
              <w:jc w:val="center"/>
              <w:rPr>
                <w:rFonts w:ascii="GHEA Grapalat" w:hAnsi="GHEA Grapalat"/>
                <w:bCs/>
                <w:iCs/>
                <w:sz w:val="24"/>
                <w:szCs w:val="24"/>
                <w:lang w:val="hy-AM"/>
              </w:rPr>
            </w:pPr>
            <w:r>
              <w:rPr>
                <w:rFonts w:ascii="GHEA Grapalat" w:hAnsi="GHEA Grapalat"/>
                <w:bCs/>
                <w:iCs/>
                <w:sz w:val="24"/>
                <w:szCs w:val="24"/>
                <w:lang w:val="hy-AM"/>
              </w:rPr>
              <w:lastRenderedPageBreak/>
              <w:t xml:space="preserve">Վիճակի </w:t>
            </w:r>
            <w:r w:rsidR="004B742D" w:rsidRPr="004B742D">
              <w:rPr>
                <w:rFonts w:ascii="GHEA Grapalat" w:hAnsi="GHEA Grapalat"/>
                <w:bCs/>
                <w:iCs/>
                <w:sz w:val="24"/>
                <w:szCs w:val="24"/>
                <w:lang w:val="hy-AM"/>
              </w:rPr>
              <w:t>կարգ</w:t>
            </w:r>
          </w:p>
        </w:tc>
        <w:tc>
          <w:tcPr>
            <w:tcW w:w="3685" w:type="dxa"/>
          </w:tcPr>
          <w:p w14:paraId="0DE5A9CD" w14:textId="1C0389BA" w:rsidR="00687A8E" w:rsidRPr="00583E3E" w:rsidRDefault="00094FB4" w:rsidP="00094FB4">
            <w:pPr>
              <w:spacing w:line="360" w:lineRule="auto"/>
              <w:jc w:val="center"/>
              <w:rPr>
                <w:rFonts w:ascii="GHEA Grapalat" w:hAnsi="GHEA Grapalat"/>
                <w:bCs/>
                <w:iCs/>
                <w:sz w:val="24"/>
                <w:szCs w:val="24"/>
                <w:lang w:val="hy-AM"/>
              </w:rPr>
            </w:pPr>
            <w:r>
              <w:rPr>
                <w:rFonts w:ascii="GHEA Grapalat" w:hAnsi="GHEA Grapalat"/>
                <w:bCs/>
                <w:iCs/>
                <w:sz w:val="24"/>
                <w:szCs w:val="24"/>
                <w:lang w:val="hy-AM"/>
              </w:rPr>
              <w:t>Պ</w:t>
            </w:r>
            <w:r w:rsidR="00583E3E">
              <w:rPr>
                <w:rFonts w:ascii="GHEA Grapalat" w:hAnsi="GHEA Grapalat"/>
                <w:bCs/>
                <w:iCs/>
                <w:sz w:val="24"/>
                <w:szCs w:val="24"/>
                <w:lang w:val="hy-AM"/>
              </w:rPr>
              <w:t xml:space="preserve">ահանջվող </w:t>
            </w:r>
            <w:r>
              <w:rPr>
                <w:rFonts w:ascii="GHEA Grapalat" w:hAnsi="GHEA Grapalat"/>
                <w:bCs/>
                <w:iCs/>
                <w:sz w:val="24"/>
                <w:szCs w:val="24"/>
                <w:lang w:val="hy-AM"/>
              </w:rPr>
              <w:t>միջոցառում</w:t>
            </w:r>
            <w:r w:rsidR="002D09F2" w:rsidRPr="006D1869">
              <w:rPr>
                <w:rFonts w:ascii="GHEA Grapalat" w:hAnsi="GHEA Grapalat"/>
                <w:bCs/>
                <w:iCs/>
                <w:sz w:val="24"/>
                <w:szCs w:val="24"/>
                <w:lang w:val="hy-AM"/>
              </w:rPr>
              <w:t xml:space="preserve"> </w:t>
            </w:r>
          </w:p>
        </w:tc>
      </w:tr>
      <w:tr w:rsidR="00687A8E" w:rsidRPr="00687A8E" w14:paraId="47441F58" w14:textId="77777777" w:rsidTr="002D09F2">
        <w:trPr>
          <w:cantSplit/>
          <w:jc w:val="center"/>
        </w:trPr>
        <w:tc>
          <w:tcPr>
            <w:tcW w:w="588" w:type="dxa"/>
            <w:vMerge w:val="restart"/>
          </w:tcPr>
          <w:p w14:paraId="7A29605D" w14:textId="77777777" w:rsidR="00687A8E" w:rsidRPr="00687A8E" w:rsidRDefault="00687A8E" w:rsidP="00687A8E">
            <w:pPr>
              <w:spacing w:line="360" w:lineRule="auto"/>
              <w:jc w:val="center"/>
              <w:rPr>
                <w:rFonts w:ascii="GHEA Grapalat" w:hAnsi="GHEA Grapalat"/>
                <w:bCs/>
                <w:iCs/>
                <w:sz w:val="24"/>
                <w:szCs w:val="24"/>
              </w:rPr>
            </w:pPr>
            <w:r w:rsidRPr="00687A8E">
              <w:rPr>
                <w:rFonts w:ascii="GHEA Grapalat" w:hAnsi="GHEA Grapalat"/>
                <w:bCs/>
                <w:iCs/>
                <w:sz w:val="24"/>
                <w:szCs w:val="24"/>
              </w:rPr>
              <w:lastRenderedPageBreak/>
              <w:t>1.</w:t>
            </w:r>
          </w:p>
        </w:tc>
        <w:tc>
          <w:tcPr>
            <w:tcW w:w="1914" w:type="dxa"/>
            <w:vMerge w:val="restart"/>
          </w:tcPr>
          <w:p w14:paraId="2062C0C7" w14:textId="5A11DDD0" w:rsidR="00687A8E" w:rsidRPr="00687A8E" w:rsidRDefault="00051C42" w:rsidP="002D09F2">
            <w:pPr>
              <w:spacing w:line="360" w:lineRule="auto"/>
              <w:jc w:val="both"/>
              <w:rPr>
                <w:rFonts w:ascii="GHEA Grapalat" w:hAnsi="GHEA Grapalat"/>
                <w:bCs/>
                <w:iCs/>
                <w:sz w:val="24"/>
                <w:szCs w:val="24"/>
              </w:rPr>
            </w:pPr>
            <w:r w:rsidRPr="00051C42">
              <w:rPr>
                <w:rFonts w:ascii="GHEA Grapalat" w:hAnsi="GHEA Grapalat"/>
                <w:bCs/>
                <w:iCs/>
                <w:sz w:val="24"/>
                <w:szCs w:val="24"/>
              </w:rPr>
              <w:t>Կամրջային պաստառ</w:t>
            </w:r>
          </w:p>
        </w:tc>
        <w:tc>
          <w:tcPr>
            <w:tcW w:w="2110" w:type="dxa"/>
          </w:tcPr>
          <w:p w14:paraId="078A68D7" w14:textId="443F4672" w:rsidR="00687A8E" w:rsidRPr="00687A8E" w:rsidRDefault="00812D63" w:rsidP="00687A8E">
            <w:pPr>
              <w:spacing w:line="360" w:lineRule="auto"/>
              <w:jc w:val="center"/>
              <w:rPr>
                <w:rFonts w:ascii="GHEA Grapalat" w:hAnsi="GHEA Grapalat"/>
                <w:bCs/>
                <w:iCs/>
                <w:sz w:val="24"/>
                <w:szCs w:val="24"/>
              </w:rPr>
            </w:pPr>
            <m:oMath>
              <m:sSup>
                <m:sSupPr>
                  <m:ctrlPr>
                    <w:rPr>
                      <w:rFonts w:ascii="Cambria Math" w:hAnsi="Cambria Math"/>
                      <w:bCs/>
                      <w:i/>
                      <w:iCs/>
                      <w:sz w:val="24"/>
                      <w:szCs w:val="24"/>
                      <w:lang w:val="en-US"/>
                    </w:rPr>
                  </m:ctrlPr>
                </m:sSupPr>
                <m:e>
                  <m:r>
                    <w:rPr>
                      <w:rFonts w:ascii="Cambria Math" w:hAnsi="Cambria Math"/>
                      <w:sz w:val="24"/>
                      <w:szCs w:val="24"/>
                      <w:lang w:val="en-US"/>
                    </w:rPr>
                    <m:t>M</m:t>
                  </m:r>
                </m:e>
                <m:sup>
                  <m:r>
                    <w:rPr>
                      <w:rFonts w:ascii="Cambria Math" w:hAnsi="Cambria Math"/>
                      <w:sz w:val="24"/>
                      <w:szCs w:val="24"/>
                      <w:lang w:val="en-US"/>
                    </w:rPr>
                    <m:t>(i)</m:t>
                  </m:r>
                </m:sup>
              </m:sSup>
            </m:oMath>
            <w:r w:rsidR="00687A8E" w:rsidRPr="00687A8E">
              <w:rPr>
                <w:rFonts w:ascii="GHEA Grapalat" w:hAnsi="GHEA Grapalat"/>
                <w:bCs/>
                <w:iCs/>
                <w:sz w:val="24"/>
                <w:szCs w:val="24"/>
                <w:u w:val="single"/>
              </w:rPr>
              <w:t>&lt;</w:t>
            </w:r>
            <w:r w:rsidR="00687A8E">
              <w:rPr>
                <w:rFonts w:ascii="GHEA Grapalat" w:hAnsi="GHEA Grapalat"/>
                <w:bCs/>
                <w:iCs/>
                <w:sz w:val="24"/>
                <w:szCs w:val="24"/>
                <w:lang w:val="en-US"/>
              </w:rPr>
              <w:t>3</w:t>
            </w:r>
            <w:r w:rsidR="00687A8E" w:rsidRPr="00687A8E">
              <w:rPr>
                <w:rFonts w:ascii="GHEA Grapalat" w:hAnsi="GHEA Grapalat"/>
                <w:bCs/>
                <w:iCs/>
                <w:sz w:val="24"/>
                <w:szCs w:val="24"/>
              </w:rPr>
              <w:t>0</w:t>
            </w:r>
          </w:p>
        </w:tc>
        <w:tc>
          <w:tcPr>
            <w:tcW w:w="1391" w:type="dxa"/>
          </w:tcPr>
          <w:p w14:paraId="63E4ABB6" w14:textId="18CAF90E" w:rsidR="00687A8E" w:rsidRPr="00687A8E" w:rsidRDefault="00172B6F" w:rsidP="00687A8E">
            <w:pPr>
              <w:spacing w:line="360" w:lineRule="auto"/>
              <w:jc w:val="center"/>
              <w:rPr>
                <w:rFonts w:ascii="GHEA Grapalat" w:hAnsi="GHEA Grapalat"/>
                <w:bCs/>
                <w:iCs/>
                <w:sz w:val="24"/>
                <w:szCs w:val="24"/>
                <w:lang w:val="en-US"/>
              </w:rPr>
            </w:pPr>
            <w:r w:rsidRPr="00C30738">
              <w:rPr>
                <w:rFonts w:ascii="GHEA Grapalat" w:hAnsi="GHEA Grapalat"/>
                <w:bCs/>
                <w:iCs/>
                <w:sz w:val="24"/>
                <w:szCs w:val="24"/>
                <w:lang w:val="hy-AM"/>
              </w:rPr>
              <w:t>«</w:t>
            </w:r>
            <w:r w:rsidR="00687A8E" w:rsidRPr="00687A8E">
              <w:rPr>
                <w:rFonts w:ascii="GHEA Grapalat" w:hAnsi="GHEA Grapalat"/>
                <w:bCs/>
                <w:iCs/>
                <w:sz w:val="24"/>
                <w:szCs w:val="24"/>
              </w:rPr>
              <w:t>О</w:t>
            </w:r>
            <w:r w:rsidRPr="00C30738">
              <w:rPr>
                <w:rFonts w:ascii="GHEA Grapalat" w:hAnsi="GHEA Grapalat"/>
                <w:bCs/>
                <w:iCs/>
                <w:sz w:val="24"/>
                <w:szCs w:val="24"/>
                <w:lang w:val="hy-AM"/>
              </w:rPr>
              <w:t>»</w:t>
            </w:r>
            <w:r w:rsidR="00687A8E" w:rsidRPr="00687A8E">
              <w:rPr>
                <w:rFonts w:ascii="GHEA Grapalat" w:hAnsi="GHEA Grapalat"/>
                <w:bCs/>
                <w:iCs/>
                <w:sz w:val="24"/>
                <w:szCs w:val="24"/>
              </w:rPr>
              <w:t xml:space="preserve">, </w:t>
            </w:r>
            <w:r w:rsidRPr="00C30738">
              <w:rPr>
                <w:rFonts w:ascii="GHEA Grapalat" w:hAnsi="GHEA Grapalat"/>
                <w:bCs/>
                <w:iCs/>
                <w:sz w:val="24"/>
                <w:szCs w:val="24"/>
                <w:lang w:val="hy-AM"/>
              </w:rPr>
              <w:t>«</w:t>
            </w:r>
            <w:r w:rsidR="00687A8E" w:rsidRPr="00687A8E">
              <w:rPr>
                <w:rFonts w:ascii="GHEA Grapalat" w:hAnsi="GHEA Grapalat"/>
                <w:bCs/>
                <w:iCs/>
                <w:sz w:val="24"/>
                <w:szCs w:val="24"/>
              </w:rPr>
              <w:t>А</w:t>
            </w:r>
            <w:r w:rsidRPr="00C30738">
              <w:rPr>
                <w:rFonts w:ascii="GHEA Grapalat" w:hAnsi="GHEA Grapalat"/>
                <w:bCs/>
                <w:iCs/>
                <w:sz w:val="24"/>
                <w:szCs w:val="24"/>
                <w:lang w:val="hy-AM"/>
              </w:rPr>
              <w:t>»</w:t>
            </w:r>
          </w:p>
        </w:tc>
        <w:tc>
          <w:tcPr>
            <w:tcW w:w="3685" w:type="dxa"/>
          </w:tcPr>
          <w:p w14:paraId="569C5A61" w14:textId="744DC422" w:rsidR="00687A8E" w:rsidRPr="00687A8E" w:rsidRDefault="00172B6F" w:rsidP="00687A8E">
            <w:pPr>
              <w:spacing w:line="360" w:lineRule="auto"/>
              <w:jc w:val="center"/>
              <w:rPr>
                <w:rFonts w:ascii="GHEA Grapalat" w:hAnsi="GHEA Grapalat"/>
                <w:bCs/>
                <w:iCs/>
                <w:sz w:val="24"/>
                <w:szCs w:val="24"/>
              </w:rPr>
            </w:pPr>
            <w:r>
              <w:rPr>
                <w:rFonts w:ascii="GHEA Grapalat" w:hAnsi="GHEA Grapalat"/>
                <w:bCs/>
                <w:iCs/>
                <w:sz w:val="24"/>
                <w:szCs w:val="24"/>
                <w:lang w:val="hy-AM"/>
              </w:rPr>
              <w:t>Պահպանություն</w:t>
            </w:r>
          </w:p>
        </w:tc>
      </w:tr>
      <w:tr w:rsidR="00687A8E" w:rsidRPr="00687A8E" w14:paraId="0D5837BE" w14:textId="77777777" w:rsidTr="002D09F2">
        <w:trPr>
          <w:cantSplit/>
          <w:jc w:val="center"/>
        </w:trPr>
        <w:tc>
          <w:tcPr>
            <w:tcW w:w="588" w:type="dxa"/>
            <w:vMerge/>
          </w:tcPr>
          <w:p w14:paraId="5E37BE0B" w14:textId="77777777" w:rsidR="00687A8E" w:rsidRPr="00687A8E" w:rsidRDefault="00687A8E" w:rsidP="00687A8E">
            <w:pPr>
              <w:spacing w:line="360" w:lineRule="auto"/>
              <w:jc w:val="center"/>
              <w:rPr>
                <w:rFonts w:ascii="GHEA Grapalat" w:hAnsi="GHEA Grapalat"/>
                <w:bCs/>
                <w:iCs/>
                <w:sz w:val="24"/>
                <w:szCs w:val="24"/>
              </w:rPr>
            </w:pPr>
          </w:p>
        </w:tc>
        <w:tc>
          <w:tcPr>
            <w:tcW w:w="1914" w:type="dxa"/>
            <w:vMerge/>
          </w:tcPr>
          <w:p w14:paraId="1B829C3E" w14:textId="77777777" w:rsidR="00687A8E" w:rsidRPr="00687A8E" w:rsidRDefault="00687A8E" w:rsidP="00687A8E">
            <w:pPr>
              <w:spacing w:line="360" w:lineRule="auto"/>
              <w:jc w:val="both"/>
              <w:rPr>
                <w:rFonts w:ascii="GHEA Grapalat" w:hAnsi="GHEA Grapalat"/>
                <w:bCs/>
                <w:iCs/>
                <w:sz w:val="24"/>
                <w:szCs w:val="24"/>
              </w:rPr>
            </w:pPr>
          </w:p>
        </w:tc>
        <w:tc>
          <w:tcPr>
            <w:tcW w:w="2110" w:type="dxa"/>
          </w:tcPr>
          <w:p w14:paraId="7CB0ADBE" w14:textId="12966DFB" w:rsidR="00687A8E" w:rsidRPr="00687A8E" w:rsidRDefault="00687A8E" w:rsidP="00687A8E">
            <w:pPr>
              <w:spacing w:line="360" w:lineRule="auto"/>
              <w:jc w:val="center"/>
              <w:rPr>
                <w:rFonts w:ascii="GHEA Grapalat" w:hAnsi="GHEA Grapalat"/>
                <w:bCs/>
                <w:iCs/>
                <w:sz w:val="24"/>
                <w:szCs w:val="24"/>
                <w:u w:val="single"/>
                <w:lang w:val="en-US"/>
              </w:rPr>
            </w:pPr>
            <w:r>
              <w:rPr>
                <w:rFonts w:ascii="GHEA Grapalat" w:eastAsiaTheme="minorEastAsia" w:hAnsi="GHEA Grapalat"/>
                <w:bCs/>
                <w:iCs/>
                <w:sz w:val="24"/>
                <w:szCs w:val="24"/>
                <w:lang w:val="en-US"/>
              </w:rPr>
              <w:t>30&lt;</w:t>
            </w:r>
            <m:oMath>
              <m:sSup>
                <m:sSupPr>
                  <m:ctrlPr>
                    <w:rPr>
                      <w:rFonts w:ascii="Cambria Math" w:hAnsi="Cambria Math"/>
                      <w:bCs/>
                      <w:i/>
                      <w:iCs/>
                      <w:sz w:val="24"/>
                      <w:szCs w:val="24"/>
                      <w:lang w:val="en-US"/>
                    </w:rPr>
                  </m:ctrlPr>
                </m:sSupPr>
                <m:e>
                  <m:r>
                    <w:rPr>
                      <w:rFonts w:ascii="Cambria Math" w:hAnsi="Cambria Math"/>
                      <w:sz w:val="24"/>
                      <w:szCs w:val="24"/>
                      <w:lang w:val="en-US"/>
                    </w:rPr>
                    <m:t>M</m:t>
                  </m:r>
                </m:e>
                <m:sup>
                  <m:r>
                    <w:rPr>
                      <w:rFonts w:ascii="Cambria Math" w:hAnsi="Cambria Math"/>
                      <w:sz w:val="24"/>
                      <w:szCs w:val="24"/>
                      <w:lang w:val="en-US"/>
                    </w:rPr>
                    <m:t>(i)</m:t>
                  </m:r>
                </m:sup>
              </m:sSup>
            </m:oMath>
            <w:r w:rsidRPr="00687A8E">
              <w:rPr>
                <w:rFonts w:ascii="GHEA Grapalat" w:hAnsi="GHEA Grapalat"/>
                <w:bCs/>
                <w:iCs/>
                <w:sz w:val="24"/>
                <w:szCs w:val="24"/>
                <w:u w:val="single"/>
              </w:rPr>
              <w:t>&lt;</w:t>
            </w:r>
            <w:r>
              <w:rPr>
                <w:rFonts w:ascii="GHEA Grapalat" w:hAnsi="GHEA Grapalat"/>
                <w:bCs/>
                <w:iCs/>
                <w:sz w:val="24"/>
                <w:szCs w:val="24"/>
                <w:lang w:val="en-US"/>
              </w:rPr>
              <w:t>5</w:t>
            </w:r>
            <w:r w:rsidRPr="00687A8E">
              <w:rPr>
                <w:rFonts w:ascii="GHEA Grapalat" w:hAnsi="GHEA Grapalat"/>
                <w:bCs/>
                <w:iCs/>
                <w:sz w:val="24"/>
                <w:szCs w:val="24"/>
              </w:rPr>
              <w:t>0</w:t>
            </w:r>
          </w:p>
        </w:tc>
        <w:tc>
          <w:tcPr>
            <w:tcW w:w="1391" w:type="dxa"/>
          </w:tcPr>
          <w:p w14:paraId="21064D35" w14:textId="3DC1472F" w:rsidR="00687A8E" w:rsidRPr="00687A8E" w:rsidRDefault="00172B6F" w:rsidP="00687A8E">
            <w:pPr>
              <w:spacing w:line="360" w:lineRule="auto"/>
              <w:jc w:val="center"/>
              <w:rPr>
                <w:rFonts w:ascii="GHEA Grapalat" w:hAnsi="GHEA Grapalat"/>
                <w:bCs/>
                <w:iCs/>
                <w:sz w:val="24"/>
                <w:szCs w:val="24"/>
                <w:lang w:val="en-US"/>
              </w:rPr>
            </w:pPr>
            <w:r w:rsidRPr="00C30738">
              <w:rPr>
                <w:rFonts w:ascii="GHEA Grapalat" w:hAnsi="GHEA Grapalat"/>
                <w:bCs/>
                <w:iCs/>
                <w:sz w:val="24"/>
                <w:szCs w:val="24"/>
                <w:lang w:val="hy-AM"/>
              </w:rPr>
              <w:t>«</w:t>
            </w:r>
            <w:r w:rsidR="00687A8E" w:rsidRPr="00687A8E">
              <w:rPr>
                <w:rFonts w:ascii="GHEA Grapalat" w:hAnsi="GHEA Grapalat"/>
                <w:bCs/>
                <w:iCs/>
                <w:sz w:val="24"/>
                <w:szCs w:val="24"/>
                <w:lang w:val="en-US"/>
              </w:rPr>
              <w:t>B</w:t>
            </w:r>
            <w:r w:rsidRPr="00C30738">
              <w:rPr>
                <w:rFonts w:ascii="GHEA Grapalat" w:hAnsi="GHEA Grapalat"/>
                <w:bCs/>
                <w:iCs/>
                <w:sz w:val="24"/>
                <w:szCs w:val="24"/>
                <w:lang w:val="hy-AM"/>
              </w:rPr>
              <w:t>»</w:t>
            </w:r>
          </w:p>
        </w:tc>
        <w:tc>
          <w:tcPr>
            <w:tcW w:w="3685" w:type="dxa"/>
          </w:tcPr>
          <w:p w14:paraId="09CCB569" w14:textId="70608831" w:rsidR="00687A8E" w:rsidRPr="00687A8E" w:rsidRDefault="002D09F2" w:rsidP="00687A8E">
            <w:pPr>
              <w:spacing w:line="360" w:lineRule="auto"/>
              <w:jc w:val="center"/>
              <w:rPr>
                <w:rFonts w:ascii="GHEA Grapalat" w:hAnsi="GHEA Grapalat"/>
                <w:bCs/>
                <w:iCs/>
                <w:sz w:val="24"/>
                <w:szCs w:val="24"/>
              </w:rPr>
            </w:pPr>
            <w:r>
              <w:rPr>
                <w:rFonts w:ascii="GHEA Grapalat" w:hAnsi="GHEA Grapalat"/>
                <w:bCs/>
                <w:iCs/>
                <w:sz w:val="24"/>
                <w:szCs w:val="24"/>
                <w:lang w:val="hy-AM"/>
              </w:rPr>
              <w:t xml:space="preserve">Նորոգում </w:t>
            </w:r>
          </w:p>
        </w:tc>
      </w:tr>
      <w:tr w:rsidR="00687A8E" w:rsidRPr="00687A8E" w14:paraId="34182C5C" w14:textId="77777777" w:rsidTr="002D09F2">
        <w:trPr>
          <w:cantSplit/>
          <w:jc w:val="center"/>
        </w:trPr>
        <w:tc>
          <w:tcPr>
            <w:tcW w:w="588" w:type="dxa"/>
            <w:vMerge/>
          </w:tcPr>
          <w:p w14:paraId="1B734039" w14:textId="77777777" w:rsidR="00687A8E" w:rsidRPr="00687A8E" w:rsidRDefault="00687A8E" w:rsidP="00687A8E">
            <w:pPr>
              <w:spacing w:line="360" w:lineRule="auto"/>
              <w:jc w:val="center"/>
              <w:rPr>
                <w:rFonts w:ascii="GHEA Grapalat" w:hAnsi="GHEA Grapalat"/>
                <w:bCs/>
                <w:iCs/>
                <w:sz w:val="24"/>
                <w:szCs w:val="24"/>
              </w:rPr>
            </w:pPr>
          </w:p>
        </w:tc>
        <w:tc>
          <w:tcPr>
            <w:tcW w:w="1914" w:type="dxa"/>
            <w:vMerge/>
          </w:tcPr>
          <w:p w14:paraId="2F738899" w14:textId="77777777" w:rsidR="00687A8E" w:rsidRPr="00687A8E" w:rsidRDefault="00687A8E" w:rsidP="00687A8E">
            <w:pPr>
              <w:spacing w:line="360" w:lineRule="auto"/>
              <w:jc w:val="both"/>
              <w:rPr>
                <w:rFonts w:ascii="GHEA Grapalat" w:hAnsi="GHEA Grapalat"/>
                <w:bCs/>
                <w:iCs/>
                <w:sz w:val="24"/>
                <w:szCs w:val="24"/>
              </w:rPr>
            </w:pPr>
          </w:p>
        </w:tc>
        <w:tc>
          <w:tcPr>
            <w:tcW w:w="2110" w:type="dxa"/>
          </w:tcPr>
          <w:p w14:paraId="7E4C30C4" w14:textId="5A2622F3" w:rsidR="00687A8E" w:rsidRPr="00687A8E" w:rsidRDefault="00687A8E" w:rsidP="00687A8E">
            <w:pPr>
              <w:spacing w:line="360" w:lineRule="auto"/>
              <w:jc w:val="center"/>
              <w:rPr>
                <w:rFonts w:ascii="GHEA Grapalat" w:hAnsi="GHEA Grapalat"/>
                <w:bCs/>
                <w:iCs/>
                <w:sz w:val="24"/>
                <w:szCs w:val="24"/>
              </w:rPr>
            </w:pPr>
            <w:r>
              <w:rPr>
                <w:rFonts w:ascii="GHEA Grapalat" w:eastAsiaTheme="minorEastAsia" w:hAnsi="GHEA Grapalat"/>
                <w:bCs/>
                <w:iCs/>
                <w:sz w:val="24"/>
                <w:szCs w:val="24"/>
                <w:lang w:val="en-US"/>
              </w:rPr>
              <w:t>50&lt;</w:t>
            </w:r>
            <m:oMath>
              <m:sSup>
                <m:sSupPr>
                  <m:ctrlPr>
                    <w:rPr>
                      <w:rFonts w:ascii="Cambria Math" w:hAnsi="Cambria Math"/>
                      <w:bCs/>
                      <w:i/>
                      <w:iCs/>
                      <w:sz w:val="24"/>
                      <w:szCs w:val="24"/>
                      <w:lang w:val="en-US"/>
                    </w:rPr>
                  </m:ctrlPr>
                </m:sSupPr>
                <m:e>
                  <m:r>
                    <w:rPr>
                      <w:rFonts w:ascii="Cambria Math" w:hAnsi="Cambria Math"/>
                      <w:sz w:val="24"/>
                      <w:szCs w:val="24"/>
                      <w:lang w:val="en-US"/>
                    </w:rPr>
                    <m:t>M</m:t>
                  </m:r>
                </m:e>
                <m:sup>
                  <m:r>
                    <w:rPr>
                      <w:rFonts w:ascii="Cambria Math" w:hAnsi="Cambria Math"/>
                      <w:sz w:val="24"/>
                      <w:szCs w:val="24"/>
                      <w:lang w:val="en-US"/>
                    </w:rPr>
                    <m:t>(i)</m:t>
                  </m:r>
                </m:sup>
              </m:sSup>
            </m:oMath>
            <w:r w:rsidRPr="00687A8E">
              <w:rPr>
                <w:rFonts w:ascii="GHEA Grapalat" w:hAnsi="GHEA Grapalat"/>
                <w:bCs/>
                <w:iCs/>
                <w:sz w:val="24"/>
                <w:szCs w:val="24"/>
                <w:u w:val="single"/>
              </w:rPr>
              <w:t>&lt;</w:t>
            </w:r>
            <w:r>
              <w:rPr>
                <w:rFonts w:ascii="GHEA Grapalat" w:hAnsi="GHEA Grapalat"/>
                <w:bCs/>
                <w:iCs/>
                <w:sz w:val="24"/>
                <w:szCs w:val="24"/>
                <w:lang w:val="en-US"/>
              </w:rPr>
              <w:t>7</w:t>
            </w:r>
            <w:r w:rsidRPr="00687A8E">
              <w:rPr>
                <w:rFonts w:ascii="GHEA Grapalat" w:hAnsi="GHEA Grapalat"/>
                <w:bCs/>
                <w:iCs/>
                <w:sz w:val="24"/>
                <w:szCs w:val="24"/>
              </w:rPr>
              <w:t>0</w:t>
            </w:r>
          </w:p>
        </w:tc>
        <w:tc>
          <w:tcPr>
            <w:tcW w:w="1391" w:type="dxa"/>
          </w:tcPr>
          <w:p w14:paraId="4BF7D194" w14:textId="3AD49949" w:rsidR="00687A8E" w:rsidRPr="00687A8E" w:rsidRDefault="00172B6F" w:rsidP="00687A8E">
            <w:pPr>
              <w:spacing w:line="360" w:lineRule="auto"/>
              <w:jc w:val="center"/>
              <w:rPr>
                <w:rFonts w:ascii="GHEA Grapalat" w:hAnsi="GHEA Grapalat"/>
                <w:bCs/>
                <w:iCs/>
                <w:sz w:val="24"/>
                <w:szCs w:val="24"/>
                <w:lang w:val="en-US"/>
              </w:rPr>
            </w:pPr>
            <w:r w:rsidRPr="00C30738">
              <w:rPr>
                <w:rFonts w:ascii="GHEA Grapalat" w:hAnsi="GHEA Grapalat"/>
                <w:bCs/>
                <w:iCs/>
                <w:sz w:val="24"/>
                <w:szCs w:val="24"/>
                <w:lang w:val="hy-AM"/>
              </w:rPr>
              <w:t>«</w:t>
            </w:r>
            <w:r w:rsidR="00687A8E">
              <w:rPr>
                <w:rFonts w:ascii="GHEA Grapalat" w:hAnsi="GHEA Grapalat"/>
                <w:bCs/>
                <w:iCs/>
                <w:sz w:val="24"/>
                <w:szCs w:val="24"/>
                <w:lang w:val="en-US"/>
              </w:rPr>
              <w:t>C</w:t>
            </w:r>
            <w:r w:rsidRPr="00C30738">
              <w:rPr>
                <w:rFonts w:ascii="GHEA Grapalat" w:hAnsi="GHEA Grapalat"/>
                <w:bCs/>
                <w:iCs/>
                <w:sz w:val="24"/>
                <w:szCs w:val="24"/>
                <w:lang w:val="hy-AM"/>
              </w:rPr>
              <w:t>»</w:t>
            </w:r>
          </w:p>
        </w:tc>
        <w:tc>
          <w:tcPr>
            <w:tcW w:w="3685" w:type="dxa"/>
          </w:tcPr>
          <w:p w14:paraId="7D2FF6B3" w14:textId="4255C061" w:rsidR="00687A8E" w:rsidRPr="00687A8E" w:rsidRDefault="002D09F2" w:rsidP="00687A8E">
            <w:pPr>
              <w:spacing w:line="360" w:lineRule="auto"/>
              <w:jc w:val="center"/>
              <w:rPr>
                <w:rFonts w:ascii="GHEA Grapalat" w:hAnsi="GHEA Grapalat"/>
                <w:bCs/>
                <w:iCs/>
                <w:sz w:val="24"/>
                <w:szCs w:val="24"/>
              </w:rPr>
            </w:pPr>
            <w:r>
              <w:rPr>
                <w:rFonts w:ascii="GHEA Grapalat" w:hAnsi="GHEA Grapalat"/>
                <w:bCs/>
                <w:iCs/>
                <w:sz w:val="24"/>
                <w:szCs w:val="24"/>
                <w:lang w:val="hy-AM"/>
              </w:rPr>
              <w:t xml:space="preserve">Հիմնանորոգում </w:t>
            </w:r>
          </w:p>
        </w:tc>
      </w:tr>
      <w:tr w:rsidR="00687A8E" w:rsidRPr="00687A8E" w14:paraId="40A4ECAC" w14:textId="77777777" w:rsidTr="002D09F2">
        <w:trPr>
          <w:cantSplit/>
          <w:jc w:val="center"/>
        </w:trPr>
        <w:tc>
          <w:tcPr>
            <w:tcW w:w="588" w:type="dxa"/>
            <w:vMerge/>
          </w:tcPr>
          <w:p w14:paraId="1E6A9EAA" w14:textId="77777777" w:rsidR="00687A8E" w:rsidRPr="00687A8E" w:rsidRDefault="00687A8E" w:rsidP="00687A8E">
            <w:pPr>
              <w:spacing w:line="360" w:lineRule="auto"/>
              <w:jc w:val="center"/>
              <w:rPr>
                <w:rFonts w:ascii="GHEA Grapalat" w:hAnsi="GHEA Grapalat"/>
                <w:bCs/>
                <w:iCs/>
                <w:sz w:val="24"/>
                <w:szCs w:val="24"/>
              </w:rPr>
            </w:pPr>
          </w:p>
        </w:tc>
        <w:tc>
          <w:tcPr>
            <w:tcW w:w="1914" w:type="dxa"/>
            <w:vMerge/>
          </w:tcPr>
          <w:p w14:paraId="7B55A00B" w14:textId="77777777" w:rsidR="00687A8E" w:rsidRPr="00687A8E" w:rsidRDefault="00687A8E" w:rsidP="00687A8E">
            <w:pPr>
              <w:spacing w:line="360" w:lineRule="auto"/>
              <w:jc w:val="both"/>
              <w:rPr>
                <w:rFonts w:ascii="GHEA Grapalat" w:hAnsi="GHEA Grapalat"/>
                <w:bCs/>
                <w:iCs/>
                <w:sz w:val="24"/>
                <w:szCs w:val="24"/>
              </w:rPr>
            </w:pPr>
          </w:p>
        </w:tc>
        <w:tc>
          <w:tcPr>
            <w:tcW w:w="2110" w:type="dxa"/>
          </w:tcPr>
          <w:p w14:paraId="1EE9C05B" w14:textId="3F2E2654" w:rsidR="00687A8E" w:rsidRPr="00687A8E" w:rsidRDefault="00812D63" w:rsidP="00687A8E">
            <w:pPr>
              <w:spacing w:line="360" w:lineRule="auto"/>
              <w:jc w:val="center"/>
              <w:rPr>
                <w:rFonts w:ascii="GHEA Grapalat" w:hAnsi="GHEA Grapalat"/>
                <w:bCs/>
                <w:iCs/>
                <w:sz w:val="24"/>
                <w:szCs w:val="24"/>
              </w:rPr>
            </w:pPr>
            <m:oMath>
              <m:sSup>
                <m:sSupPr>
                  <m:ctrlPr>
                    <w:rPr>
                      <w:rFonts w:ascii="Cambria Math" w:hAnsi="Cambria Math"/>
                      <w:bCs/>
                      <w:i/>
                      <w:iCs/>
                      <w:sz w:val="24"/>
                      <w:szCs w:val="24"/>
                      <w:lang w:val="en-US"/>
                    </w:rPr>
                  </m:ctrlPr>
                </m:sSupPr>
                <m:e>
                  <m:r>
                    <w:rPr>
                      <w:rFonts w:ascii="Cambria Math" w:hAnsi="Cambria Math"/>
                      <w:sz w:val="24"/>
                      <w:szCs w:val="24"/>
                      <w:lang w:val="en-US"/>
                    </w:rPr>
                    <m:t>M</m:t>
                  </m:r>
                </m:e>
                <m:sup>
                  <m:r>
                    <w:rPr>
                      <w:rFonts w:ascii="Cambria Math" w:hAnsi="Cambria Math"/>
                      <w:sz w:val="24"/>
                      <w:szCs w:val="24"/>
                      <w:lang w:val="en-US"/>
                    </w:rPr>
                    <m:t>(i)</m:t>
                  </m:r>
                </m:sup>
              </m:sSup>
            </m:oMath>
            <w:r w:rsidR="00687A8E" w:rsidRPr="00687A8E">
              <w:rPr>
                <w:rFonts w:ascii="GHEA Grapalat" w:hAnsi="GHEA Grapalat"/>
                <w:bCs/>
                <w:iCs/>
                <w:sz w:val="24"/>
                <w:szCs w:val="24"/>
              </w:rPr>
              <w:t>&gt;70</w:t>
            </w:r>
          </w:p>
        </w:tc>
        <w:tc>
          <w:tcPr>
            <w:tcW w:w="1391" w:type="dxa"/>
          </w:tcPr>
          <w:p w14:paraId="08852E5E" w14:textId="09095CBD" w:rsidR="00687A8E" w:rsidRPr="00687A8E" w:rsidRDefault="00172B6F" w:rsidP="00687A8E">
            <w:pPr>
              <w:spacing w:line="360" w:lineRule="auto"/>
              <w:jc w:val="center"/>
              <w:rPr>
                <w:rFonts w:ascii="GHEA Grapalat" w:hAnsi="GHEA Grapalat"/>
                <w:bCs/>
                <w:iCs/>
                <w:sz w:val="24"/>
                <w:szCs w:val="24"/>
                <w:lang w:val="en-US"/>
              </w:rPr>
            </w:pPr>
            <w:r w:rsidRPr="00C30738">
              <w:rPr>
                <w:rFonts w:ascii="GHEA Grapalat" w:hAnsi="GHEA Grapalat"/>
                <w:bCs/>
                <w:iCs/>
                <w:sz w:val="24"/>
                <w:szCs w:val="24"/>
                <w:lang w:val="hy-AM"/>
              </w:rPr>
              <w:t>«</w:t>
            </w:r>
            <w:r w:rsidR="00687A8E">
              <w:rPr>
                <w:rFonts w:ascii="GHEA Grapalat" w:hAnsi="GHEA Grapalat"/>
                <w:bCs/>
                <w:iCs/>
                <w:sz w:val="24"/>
                <w:szCs w:val="24"/>
                <w:lang w:val="en-US"/>
              </w:rPr>
              <w:t>D</w:t>
            </w:r>
            <w:r w:rsidRPr="00C30738">
              <w:rPr>
                <w:rFonts w:ascii="GHEA Grapalat" w:hAnsi="GHEA Grapalat"/>
                <w:bCs/>
                <w:iCs/>
                <w:sz w:val="24"/>
                <w:szCs w:val="24"/>
                <w:lang w:val="hy-AM"/>
              </w:rPr>
              <w:t>»</w:t>
            </w:r>
          </w:p>
        </w:tc>
        <w:tc>
          <w:tcPr>
            <w:tcW w:w="3685" w:type="dxa"/>
          </w:tcPr>
          <w:p w14:paraId="78506E50" w14:textId="6EC21763" w:rsidR="00687A8E" w:rsidRPr="00687A8E" w:rsidRDefault="002D09F2" w:rsidP="00687A8E">
            <w:pPr>
              <w:spacing w:line="360" w:lineRule="auto"/>
              <w:jc w:val="center"/>
              <w:rPr>
                <w:rFonts w:ascii="GHEA Grapalat" w:hAnsi="GHEA Grapalat"/>
                <w:bCs/>
                <w:iCs/>
                <w:sz w:val="24"/>
                <w:szCs w:val="24"/>
              </w:rPr>
            </w:pPr>
            <w:r>
              <w:rPr>
                <w:rFonts w:ascii="GHEA Grapalat" w:hAnsi="GHEA Grapalat"/>
                <w:bCs/>
                <w:iCs/>
                <w:sz w:val="24"/>
                <w:szCs w:val="24"/>
                <w:lang w:val="hy-AM"/>
              </w:rPr>
              <w:t xml:space="preserve">Փոխարինում </w:t>
            </w:r>
          </w:p>
        </w:tc>
      </w:tr>
      <w:tr w:rsidR="002D09F2" w:rsidRPr="00687A8E" w14:paraId="0D2E3F47" w14:textId="77777777" w:rsidTr="002D09F2">
        <w:trPr>
          <w:cantSplit/>
          <w:jc w:val="center"/>
        </w:trPr>
        <w:tc>
          <w:tcPr>
            <w:tcW w:w="588" w:type="dxa"/>
            <w:vMerge w:val="restart"/>
          </w:tcPr>
          <w:p w14:paraId="121854D5" w14:textId="77777777" w:rsidR="002D09F2" w:rsidRPr="00687A8E" w:rsidRDefault="002D09F2" w:rsidP="002D09F2">
            <w:pPr>
              <w:spacing w:line="360" w:lineRule="auto"/>
              <w:jc w:val="center"/>
              <w:rPr>
                <w:rFonts w:ascii="GHEA Grapalat" w:hAnsi="GHEA Grapalat"/>
                <w:bCs/>
                <w:iCs/>
                <w:sz w:val="24"/>
                <w:szCs w:val="24"/>
              </w:rPr>
            </w:pPr>
            <w:r w:rsidRPr="00687A8E">
              <w:rPr>
                <w:rFonts w:ascii="GHEA Grapalat" w:hAnsi="GHEA Grapalat"/>
                <w:bCs/>
                <w:iCs/>
                <w:sz w:val="24"/>
                <w:szCs w:val="24"/>
              </w:rPr>
              <w:t>2.</w:t>
            </w:r>
          </w:p>
        </w:tc>
        <w:tc>
          <w:tcPr>
            <w:tcW w:w="1914" w:type="dxa"/>
            <w:vMerge w:val="restart"/>
          </w:tcPr>
          <w:p w14:paraId="4A7B3AC2" w14:textId="26A96FE6" w:rsidR="002D09F2" w:rsidRPr="00687A8E" w:rsidRDefault="002D09F2" w:rsidP="002D09F2">
            <w:pPr>
              <w:spacing w:line="360" w:lineRule="auto"/>
              <w:jc w:val="both"/>
              <w:rPr>
                <w:rFonts w:ascii="GHEA Grapalat" w:hAnsi="GHEA Grapalat"/>
                <w:bCs/>
                <w:iCs/>
                <w:sz w:val="24"/>
                <w:szCs w:val="24"/>
              </w:rPr>
            </w:pPr>
            <w:r w:rsidRPr="002D09F2">
              <w:rPr>
                <w:rFonts w:ascii="GHEA Grapalat" w:hAnsi="GHEA Grapalat"/>
                <w:bCs/>
                <w:iCs/>
                <w:sz w:val="24"/>
                <w:szCs w:val="24"/>
              </w:rPr>
              <w:t>Թռիչքային կառուցվածք</w:t>
            </w:r>
          </w:p>
        </w:tc>
        <w:tc>
          <w:tcPr>
            <w:tcW w:w="2110" w:type="dxa"/>
          </w:tcPr>
          <w:p w14:paraId="7489F3F9" w14:textId="3F1DB960" w:rsidR="002D09F2" w:rsidRPr="00687A8E" w:rsidRDefault="00812D63" w:rsidP="002D09F2">
            <w:pPr>
              <w:spacing w:line="360" w:lineRule="auto"/>
              <w:jc w:val="center"/>
              <w:rPr>
                <w:rFonts w:ascii="GHEA Grapalat" w:hAnsi="GHEA Grapalat"/>
                <w:bCs/>
                <w:iCs/>
                <w:sz w:val="24"/>
                <w:szCs w:val="24"/>
              </w:rPr>
            </w:pPr>
            <m:oMath>
              <m:sSup>
                <m:sSupPr>
                  <m:ctrlPr>
                    <w:rPr>
                      <w:rFonts w:ascii="Cambria Math" w:hAnsi="Cambria Math"/>
                      <w:bCs/>
                      <w:i/>
                      <w:iCs/>
                      <w:sz w:val="24"/>
                      <w:szCs w:val="24"/>
                      <w:lang w:val="en-US"/>
                    </w:rPr>
                  </m:ctrlPr>
                </m:sSupPr>
                <m:e>
                  <m:r>
                    <w:rPr>
                      <w:rFonts w:ascii="Cambria Math" w:hAnsi="Cambria Math"/>
                      <w:sz w:val="24"/>
                      <w:szCs w:val="24"/>
                      <w:lang w:val="en-US"/>
                    </w:rPr>
                    <m:t>M</m:t>
                  </m:r>
                </m:e>
                <m:sup>
                  <m:r>
                    <w:rPr>
                      <w:rFonts w:ascii="Cambria Math" w:hAnsi="Cambria Math"/>
                      <w:sz w:val="24"/>
                      <w:szCs w:val="24"/>
                      <w:lang w:val="en-US"/>
                    </w:rPr>
                    <m:t>(1)</m:t>
                  </m:r>
                </m:sup>
              </m:sSup>
            </m:oMath>
            <w:r w:rsidR="002D09F2" w:rsidRPr="00687A8E">
              <w:rPr>
                <w:rFonts w:ascii="GHEA Grapalat" w:hAnsi="GHEA Grapalat"/>
                <w:bCs/>
                <w:iCs/>
                <w:sz w:val="24"/>
                <w:szCs w:val="24"/>
                <w:u w:val="single"/>
              </w:rPr>
              <w:t>&lt;</w:t>
            </w:r>
            <w:r w:rsidR="002D09F2">
              <w:rPr>
                <w:rFonts w:ascii="GHEA Grapalat" w:hAnsi="GHEA Grapalat"/>
                <w:bCs/>
                <w:iCs/>
                <w:sz w:val="24"/>
                <w:szCs w:val="24"/>
              </w:rPr>
              <w:t>1</w:t>
            </w:r>
            <w:r w:rsidR="002D09F2" w:rsidRPr="00687A8E">
              <w:rPr>
                <w:rFonts w:ascii="GHEA Grapalat" w:hAnsi="GHEA Grapalat"/>
                <w:bCs/>
                <w:iCs/>
                <w:sz w:val="24"/>
                <w:szCs w:val="24"/>
              </w:rPr>
              <w:t>0</w:t>
            </w:r>
          </w:p>
        </w:tc>
        <w:tc>
          <w:tcPr>
            <w:tcW w:w="1391" w:type="dxa"/>
          </w:tcPr>
          <w:p w14:paraId="6B618CF1" w14:textId="379ADDF0" w:rsidR="002D09F2" w:rsidRPr="00687A8E" w:rsidRDefault="00172B6F" w:rsidP="002D09F2">
            <w:pPr>
              <w:spacing w:line="360" w:lineRule="auto"/>
              <w:jc w:val="center"/>
              <w:rPr>
                <w:rFonts w:ascii="GHEA Grapalat" w:hAnsi="GHEA Grapalat"/>
                <w:bCs/>
                <w:iCs/>
                <w:sz w:val="24"/>
                <w:szCs w:val="24"/>
                <w:lang w:val="en-US"/>
              </w:rPr>
            </w:pPr>
            <w:r w:rsidRPr="00C30738">
              <w:rPr>
                <w:rFonts w:ascii="GHEA Grapalat" w:hAnsi="GHEA Grapalat"/>
                <w:bCs/>
                <w:iCs/>
                <w:sz w:val="24"/>
                <w:szCs w:val="24"/>
                <w:lang w:val="hy-AM"/>
              </w:rPr>
              <w:t>«</w:t>
            </w:r>
            <w:r w:rsidR="002D09F2" w:rsidRPr="00687A8E">
              <w:rPr>
                <w:rFonts w:ascii="GHEA Grapalat" w:hAnsi="GHEA Grapalat"/>
                <w:bCs/>
                <w:iCs/>
                <w:sz w:val="24"/>
                <w:szCs w:val="24"/>
              </w:rPr>
              <w:t>О</w:t>
            </w:r>
            <w:r w:rsidRPr="00C30738">
              <w:rPr>
                <w:rFonts w:ascii="GHEA Grapalat" w:hAnsi="GHEA Grapalat"/>
                <w:bCs/>
                <w:iCs/>
                <w:sz w:val="24"/>
                <w:szCs w:val="24"/>
                <w:lang w:val="hy-AM"/>
              </w:rPr>
              <w:t>»</w:t>
            </w:r>
            <w:r w:rsidR="002D09F2" w:rsidRPr="00687A8E">
              <w:rPr>
                <w:rFonts w:ascii="GHEA Grapalat" w:hAnsi="GHEA Grapalat"/>
                <w:bCs/>
                <w:iCs/>
                <w:sz w:val="24"/>
                <w:szCs w:val="24"/>
              </w:rPr>
              <w:t xml:space="preserve">, </w:t>
            </w:r>
            <w:r w:rsidRPr="00C30738">
              <w:rPr>
                <w:rFonts w:ascii="GHEA Grapalat" w:hAnsi="GHEA Grapalat"/>
                <w:bCs/>
                <w:iCs/>
                <w:sz w:val="24"/>
                <w:szCs w:val="24"/>
                <w:lang w:val="hy-AM"/>
              </w:rPr>
              <w:t>«</w:t>
            </w:r>
            <w:r w:rsidR="002D09F2" w:rsidRPr="00687A8E">
              <w:rPr>
                <w:rFonts w:ascii="GHEA Grapalat" w:hAnsi="GHEA Grapalat"/>
                <w:bCs/>
                <w:iCs/>
                <w:sz w:val="24"/>
                <w:szCs w:val="24"/>
              </w:rPr>
              <w:t>А</w:t>
            </w:r>
            <w:r w:rsidRPr="00C30738">
              <w:rPr>
                <w:rFonts w:ascii="GHEA Grapalat" w:hAnsi="GHEA Grapalat"/>
                <w:bCs/>
                <w:iCs/>
                <w:sz w:val="24"/>
                <w:szCs w:val="24"/>
                <w:lang w:val="hy-AM"/>
              </w:rPr>
              <w:t>»</w:t>
            </w:r>
          </w:p>
        </w:tc>
        <w:tc>
          <w:tcPr>
            <w:tcW w:w="3685" w:type="dxa"/>
          </w:tcPr>
          <w:p w14:paraId="1868F290" w14:textId="20C302C3" w:rsidR="002D09F2" w:rsidRPr="00687A8E" w:rsidRDefault="00172B6F" w:rsidP="002D09F2">
            <w:pPr>
              <w:spacing w:line="360" w:lineRule="auto"/>
              <w:jc w:val="center"/>
              <w:rPr>
                <w:rFonts w:ascii="GHEA Grapalat" w:hAnsi="GHEA Grapalat"/>
                <w:bCs/>
                <w:iCs/>
                <w:sz w:val="24"/>
                <w:szCs w:val="24"/>
              </w:rPr>
            </w:pPr>
            <w:r>
              <w:rPr>
                <w:rFonts w:ascii="GHEA Grapalat" w:hAnsi="GHEA Grapalat"/>
                <w:bCs/>
                <w:iCs/>
                <w:sz w:val="24"/>
                <w:szCs w:val="24"/>
                <w:lang w:val="hy-AM"/>
              </w:rPr>
              <w:t>Պահպանություն</w:t>
            </w:r>
          </w:p>
        </w:tc>
      </w:tr>
      <w:tr w:rsidR="002D09F2" w:rsidRPr="00687A8E" w14:paraId="5F61AD99" w14:textId="77777777" w:rsidTr="002D09F2">
        <w:trPr>
          <w:cantSplit/>
          <w:jc w:val="center"/>
        </w:trPr>
        <w:tc>
          <w:tcPr>
            <w:tcW w:w="588" w:type="dxa"/>
            <w:vMerge/>
          </w:tcPr>
          <w:p w14:paraId="7D0CCA18" w14:textId="77777777" w:rsidR="002D09F2" w:rsidRPr="00687A8E" w:rsidRDefault="002D09F2" w:rsidP="002D09F2">
            <w:pPr>
              <w:spacing w:line="360" w:lineRule="auto"/>
              <w:jc w:val="center"/>
              <w:rPr>
                <w:rFonts w:ascii="GHEA Grapalat" w:hAnsi="GHEA Grapalat"/>
                <w:bCs/>
                <w:iCs/>
                <w:sz w:val="24"/>
                <w:szCs w:val="24"/>
              </w:rPr>
            </w:pPr>
          </w:p>
        </w:tc>
        <w:tc>
          <w:tcPr>
            <w:tcW w:w="1914" w:type="dxa"/>
            <w:vMerge/>
          </w:tcPr>
          <w:p w14:paraId="6EB1E364" w14:textId="77777777" w:rsidR="002D09F2" w:rsidRPr="00687A8E" w:rsidRDefault="002D09F2" w:rsidP="002D09F2">
            <w:pPr>
              <w:spacing w:line="360" w:lineRule="auto"/>
              <w:jc w:val="both"/>
              <w:rPr>
                <w:rFonts w:ascii="GHEA Grapalat" w:hAnsi="GHEA Grapalat"/>
                <w:bCs/>
                <w:iCs/>
                <w:sz w:val="24"/>
                <w:szCs w:val="24"/>
              </w:rPr>
            </w:pPr>
          </w:p>
        </w:tc>
        <w:tc>
          <w:tcPr>
            <w:tcW w:w="2110" w:type="dxa"/>
          </w:tcPr>
          <w:p w14:paraId="396D6A17" w14:textId="696974F1" w:rsidR="002D09F2" w:rsidRPr="002956F3" w:rsidRDefault="002D09F2" w:rsidP="002D09F2">
            <w:pPr>
              <w:spacing w:line="360" w:lineRule="auto"/>
              <w:jc w:val="center"/>
              <w:rPr>
                <w:rFonts w:ascii="GHEA Grapalat" w:eastAsia="Calibri" w:hAnsi="GHEA Grapalat" w:cs="Times New Roman"/>
                <w:bCs/>
                <w:iCs/>
                <w:sz w:val="24"/>
                <w:szCs w:val="24"/>
              </w:rPr>
            </w:pPr>
            <w:r>
              <w:rPr>
                <w:rFonts w:ascii="GHEA Grapalat" w:eastAsiaTheme="minorEastAsia" w:hAnsi="GHEA Grapalat"/>
                <w:bCs/>
                <w:iCs/>
                <w:sz w:val="24"/>
                <w:szCs w:val="24"/>
              </w:rPr>
              <w:t>1</w:t>
            </w:r>
            <w:r>
              <w:rPr>
                <w:rFonts w:ascii="GHEA Grapalat" w:eastAsiaTheme="minorEastAsia" w:hAnsi="GHEA Grapalat"/>
                <w:bCs/>
                <w:iCs/>
                <w:sz w:val="24"/>
                <w:szCs w:val="24"/>
                <w:lang w:val="en-US"/>
              </w:rPr>
              <w:t>0&lt;</w:t>
            </w:r>
            <m:oMath>
              <m:sSup>
                <m:sSupPr>
                  <m:ctrlPr>
                    <w:rPr>
                      <w:rFonts w:ascii="Cambria Math" w:hAnsi="Cambria Math"/>
                      <w:bCs/>
                      <w:i/>
                      <w:iCs/>
                      <w:sz w:val="24"/>
                      <w:szCs w:val="24"/>
                      <w:lang w:val="en-US"/>
                    </w:rPr>
                  </m:ctrlPr>
                </m:sSupPr>
                <m:e>
                  <m:r>
                    <w:rPr>
                      <w:rFonts w:ascii="Cambria Math" w:hAnsi="Cambria Math"/>
                      <w:sz w:val="24"/>
                      <w:szCs w:val="24"/>
                      <w:lang w:val="en-US"/>
                    </w:rPr>
                    <m:t>M</m:t>
                  </m:r>
                </m:e>
                <m:sup>
                  <m:r>
                    <w:rPr>
                      <w:rFonts w:ascii="Cambria Math" w:hAnsi="Cambria Math"/>
                      <w:sz w:val="24"/>
                      <w:szCs w:val="24"/>
                      <w:lang w:val="en-US"/>
                    </w:rPr>
                    <m:t>(1)</m:t>
                  </m:r>
                </m:sup>
              </m:sSup>
            </m:oMath>
            <w:r w:rsidRPr="00687A8E">
              <w:rPr>
                <w:rFonts w:ascii="GHEA Grapalat" w:hAnsi="GHEA Grapalat"/>
                <w:bCs/>
                <w:iCs/>
                <w:sz w:val="24"/>
                <w:szCs w:val="24"/>
                <w:u w:val="single"/>
              </w:rPr>
              <w:t>&lt;</w:t>
            </w:r>
            <w:r>
              <w:rPr>
                <w:rFonts w:ascii="GHEA Grapalat" w:hAnsi="GHEA Grapalat"/>
                <w:bCs/>
                <w:iCs/>
                <w:sz w:val="24"/>
                <w:szCs w:val="24"/>
              </w:rPr>
              <w:t>20</w:t>
            </w:r>
          </w:p>
        </w:tc>
        <w:tc>
          <w:tcPr>
            <w:tcW w:w="1391" w:type="dxa"/>
          </w:tcPr>
          <w:p w14:paraId="358BCA73" w14:textId="4B41014D" w:rsidR="002D09F2" w:rsidRPr="00687A8E" w:rsidRDefault="00172B6F" w:rsidP="002D09F2">
            <w:pPr>
              <w:spacing w:line="360" w:lineRule="auto"/>
              <w:jc w:val="center"/>
              <w:rPr>
                <w:rFonts w:ascii="GHEA Grapalat" w:hAnsi="GHEA Grapalat"/>
                <w:bCs/>
                <w:iCs/>
                <w:sz w:val="24"/>
                <w:szCs w:val="24"/>
              </w:rPr>
            </w:pPr>
            <w:r w:rsidRPr="00C30738">
              <w:rPr>
                <w:rFonts w:ascii="GHEA Grapalat" w:hAnsi="GHEA Grapalat"/>
                <w:bCs/>
                <w:iCs/>
                <w:sz w:val="24"/>
                <w:szCs w:val="24"/>
                <w:lang w:val="hy-AM"/>
              </w:rPr>
              <w:t>«</w:t>
            </w:r>
            <w:r w:rsidR="002D09F2" w:rsidRPr="00687A8E">
              <w:rPr>
                <w:rFonts w:ascii="GHEA Grapalat" w:hAnsi="GHEA Grapalat"/>
                <w:bCs/>
                <w:iCs/>
                <w:sz w:val="24"/>
                <w:szCs w:val="24"/>
                <w:lang w:val="en-US"/>
              </w:rPr>
              <w:t>B</w:t>
            </w:r>
            <w:r w:rsidRPr="00C30738">
              <w:rPr>
                <w:rFonts w:ascii="GHEA Grapalat" w:hAnsi="GHEA Grapalat"/>
                <w:bCs/>
                <w:iCs/>
                <w:sz w:val="24"/>
                <w:szCs w:val="24"/>
                <w:lang w:val="hy-AM"/>
              </w:rPr>
              <w:t>»</w:t>
            </w:r>
          </w:p>
        </w:tc>
        <w:tc>
          <w:tcPr>
            <w:tcW w:w="3685" w:type="dxa"/>
          </w:tcPr>
          <w:p w14:paraId="4EE26C4D" w14:textId="47F99465" w:rsidR="002D09F2" w:rsidRPr="00687A8E" w:rsidRDefault="002D09F2" w:rsidP="002D09F2">
            <w:pPr>
              <w:spacing w:line="360" w:lineRule="auto"/>
              <w:jc w:val="center"/>
              <w:rPr>
                <w:rFonts w:ascii="GHEA Grapalat" w:hAnsi="GHEA Grapalat"/>
                <w:bCs/>
                <w:iCs/>
                <w:sz w:val="24"/>
                <w:szCs w:val="24"/>
              </w:rPr>
            </w:pPr>
            <w:r>
              <w:rPr>
                <w:rFonts w:ascii="GHEA Grapalat" w:hAnsi="GHEA Grapalat"/>
                <w:bCs/>
                <w:iCs/>
                <w:sz w:val="24"/>
                <w:szCs w:val="24"/>
                <w:lang w:val="hy-AM"/>
              </w:rPr>
              <w:t xml:space="preserve">Նորոգում </w:t>
            </w:r>
          </w:p>
        </w:tc>
      </w:tr>
      <w:tr w:rsidR="002D09F2" w:rsidRPr="00687A8E" w14:paraId="5E5337C7" w14:textId="77777777" w:rsidTr="002D09F2">
        <w:trPr>
          <w:cantSplit/>
          <w:jc w:val="center"/>
        </w:trPr>
        <w:tc>
          <w:tcPr>
            <w:tcW w:w="588" w:type="dxa"/>
            <w:vMerge/>
          </w:tcPr>
          <w:p w14:paraId="423E4CC7" w14:textId="77777777" w:rsidR="002D09F2" w:rsidRPr="00687A8E" w:rsidRDefault="002D09F2" w:rsidP="002D09F2">
            <w:pPr>
              <w:spacing w:line="360" w:lineRule="auto"/>
              <w:jc w:val="center"/>
              <w:rPr>
                <w:rFonts w:ascii="GHEA Grapalat" w:hAnsi="GHEA Grapalat"/>
                <w:bCs/>
                <w:iCs/>
                <w:sz w:val="24"/>
                <w:szCs w:val="24"/>
              </w:rPr>
            </w:pPr>
          </w:p>
        </w:tc>
        <w:tc>
          <w:tcPr>
            <w:tcW w:w="1914" w:type="dxa"/>
            <w:vMerge/>
          </w:tcPr>
          <w:p w14:paraId="6B143ACB" w14:textId="77777777" w:rsidR="002D09F2" w:rsidRPr="00687A8E" w:rsidRDefault="002D09F2" w:rsidP="002D09F2">
            <w:pPr>
              <w:spacing w:line="360" w:lineRule="auto"/>
              <w:jc w:val="both"/>
              <w:rPr>
                <w:rFonts w:ascii="GHEA Grapalat" w:hAnsi="GHEA Grapalat"/>
                <w:bCs/>
                <w:iCs/>
                <w:sz w:val="24"/>
                <w:szCs w:val="24"/>
              </w:rPr>
            </w:pPr>
          </w:p>
        </w:tc>
        <w:tc>
          <w:tcPr>
            <w:tcW w:w="2110" w:type="dxa"/>
          </w:tcPr>
          <w:p w14:paraId="0220690C" w14:textId="281E5215" w:rsidR="002D09F2" w:rsidRPr="00687A8E" w:rsidRDefault="002D09F2" w:rsidP="002D09F2">
            <w:pPr>
              <w:spacing w:line="360" w:lineRule="auto"/>
              <w:jc w:val="center"/>
              <w:rPr>
                <w:rFonts w:ascii="GHEA Grapalat" w:hAnsi="GHEA Grapalat"/>
                <w:bCs/>
                <w:iCs/>
                <w:sz w:val="24"/>
                <w:szCs w:val="24"/>
              </w:rPr>
            </w:pPr>
            <w:r>
              <w:rPr>
                <w:rFonts w:ascii="GHEA Grapalat" w:eastAsiaTheme="minorEastAsia" w:hAnsi="GHEA Grapalat"/>
                <w:bCs/>
                <w:iCs/>
                <w:sz w:val="24"/>
                <w:szCs w:val="24"/>
              </w:rPr>
              <w:t>20</w:t>
            </w:r>
            <w:r>
              <w:rPr>
                <w:rFonts w:ascii="GHEA Grapalat" w:eastAsiaTheme="minorEastAsia" w:hAnsi="GHEA Grapalat"/>
                <w:bCs/>
                <w:iCs/>
                <w:sz w:val="24"/>
                <w:szCs w:val="24"/>
                <w:lang w:val="en-US"/>
              </w:rPr>
              <w:t>&lt;</w:t>
            </w:r>
            <m:oMath>
              <m:sSup>
                <m:sSupPr>
                  <m:ctrlPr>
                    <w:rPr>
                      <w:rFonts w:ascii="Cambria Math" w:hAnsi="Cambria Math"/>
                      <w:bCs/>
                      <w:i/>
                      <w:iCs/>
                      <w:sz w:val="24"/>
                      <w:szCs w:val="24"/>
                      <w:lang w:val="en-US"/>
                    </w:rPr>
                  </m:ctrlPr>
                </m:sSupPr>
                <m:e>
                  <m:r>
                    <w:rPr>
                      <w:rFonts w:ascii="Cambria Math" w:hAnsi="Cambria Math"/>
                      <w:sz w:val="24"/>
                      <w:szCs w:val="24"/>
                      <w:lang w:val="en-US"/>
                    </w:rPr>
                    <m:t>M</m:t>
                  </m:r>
                </m:e>
                <m:sup>
                  <m:r>
                    <w:rPr>
                      <w:rFonts w:ascii="Cambria Math" w:hAnsi="Cambria Math"/>
                      <w:sz w:val="24"/>
                      <w:szCs w:val="24"/>
                      <w:lang w:val="en-US"/>
                    </w:rPr>
                    <m:t>(1)</m:t>
                  </m:r>
                </m:sup>
              </m:sSup>
            </m:oMath>
            <w:r w:rsidRPr="00687A8E">
              <w:rPr>
                <w:rFonts w:ascii="GHEA Grapalat" w:hAnsi="GHEA Grapalat"/>
                <w:bCs/>
                <w:iCs/>
                <w:sz w:val="24"/>
                <w:szCs w:val="24"/>
                <w:u w:val="single"/>
              </w:rPr>
              <w:t>&lt;</w:t>
            </w:r>
            <w:r>
              <w:rPr>
                <w:rFonts w:ascii="GHEA Grapalat" w:hAnsi="GHEA Grapalat"/>
                <w:bCs/>
                <w:iCs/>
                <w:sz w:val="24"/>
                <w:szCs w:val="24"/>
                <w:lang w:val="en-US"/>
              </w:rPr>
              <w:t>50</w:t>
            </w:r>
          </w:p>
        </w:tc>
        <w:tc>
          <w:tcPr>
            <w:tcW w:w="1391" w:type="dxa"/>
          </w:tcPr>
          <w:p w14:paraId="306AA908" w14:textId="17DBBAE5" w:rsidR="002D09F2" w:rsidRPr="00687A8E" w:rsidRDefault="00172B6F" w:rsidP="002D09F2">
            <w:pPr>
              <w:spacing w:line="360" w:lineRule="auto"/>
              <w:jc w:val="center"/>
              <w:rPr>
                <w:rFonts w:ascii="GHEA Grapalat" w:hAnsi="GHEA Grapalat"/>
                <w:bCs/>
                <w:iCs/>
                <w:sz w:val="24"/>
                <w:szCs w:val="24"/>
                <w:lang w:val="en-US"/>
              </w:rPr>
            </w:pPr>
            <w:r w:rsidRPr="00C30738">
              <w:rPr>
                <w:rFonts w:ascii="GHEA Grapalat" w:hAnsi="GHEA Grapalat"/>
                <w:bCs/>
                <w:iCs/>
                <w:sz w:val="24"/>
                <w:szCs w:val="24"/>
                <w:lang w:val="hy-AM"/>
              </w:rPr>
              <w:t>«</w:t>
            </w:r>
            <w:r w:rsidR="002D09F2">
              <w:rPr>
                <w:rFonts w:ascii="GHEA Grapalat" w:hAnsi="GHEA Grapalat"/>
                <w:bCs/>
                <w:iCs/>
                <w:sz w:val="24"/>
                <w:szCs w:val="24"/>
                <w:lang w:val="en-US"/>
              </w:rPr>
              <w:t>C</w:t>
            </w:r>
            <w:r w:rsidRPr="00C30738">
              <w:rPr>
                <w:rFonts w:ascii="GHEA Grapalat" w:hAnsi="GHEA Grapalat"/>
                <w:bCs/>
                <w:iCs/>
                <w:sz w:val="24"/>
                <w:szCs w:val="24"/>
                <w:lang w:val="hy-AM"/>
              </w:rPr>
              <w:t>»</w:t>
            </w:r>
          </w:p>
        </w:tc>
        <w:tc>
          <w:tcPr>
            <w:tcW w:w="3685" w:type="dxa"/>
          </w:tcPr>
          <w:p w14:paraId="06E3702E" w14:textId="4BD636A0" w:rsidR="002D09F2" w:rsidRPr="002D09F2" w:rsidRDefault="002D09F2" w:rsidP="002D09F2">
            <w:pPr>
              <w:spacing w:line="360" w:lineRule="auto"/>
              <w:jc w:val="center"/>
              <w:rPr>
                <w:rFonts w:ascii="GHEA Grapalat" w:hAnsi="GHEA Grapalat"/>
                <w:bCs/>
                <w:iCs/>
                <w:sz w:val="24"/>
                <w:szCs w:val="24"/>
                <w:lang w:val="hy-AM"/>
              </w:rPr>
            </w:pPr>
            <w:r>
              <w:rPr>
                <w:rFonts w:ascii="GHEA Grapalat" w:hAnsi="GHEA Grapalat"/>
                <w:bCs/>
                <w:iCs/>
                <w:sz w:val="24"/>
                <w:szCs w:val="24"/>
                <w:lang w:val="hy-AM"/>
              </w:rPr>
              <w:t>Հիմնանորոգում, ուժեղացում</w:t>
            </w:r>
          </w:p>
        </w:tc>
      </w:tr>
      <w:tr w:rsidR="002D09F2" w:rsidRPr="00687A8E" w14:paraId="02CBB31C" w14:textId="77777777" w:rsidTr="002D09F2">
        <w:trPr>
          <w:cantSplit/>
          <w:jc w:val="center"/>
        </w:trPr>
        <w:tc>
          <w:tcPr>
            <w:tcW w:w="588" w:type="dxa"/>
            <w:vMerge/>
          </w:tcPr>
          <w:p w14:paraId="398FA76F" w14:textId="77777777" w:rsidR="002D09F2" w:rsidRPr="00687A8E" w:rsidRDefault="002D09F2" w:rsidP="002D09F2">
            <w:pPr>
              <w:spacing w:line="360" w:lineRule="auto"/>
              <w:jc w:val="center"/>
              <w:rPr>
                <w:rFonts w:ascii="GHEA Grapalat" w:hAnsi="GHEA Grapalat"/>
                <w:bCs/>
                <w:iCs/>
                <w:sz w:val="24"/>
                <w:szCs w:val="24"/>
              </w:rPr>
            </w:pPr>
          </w:p>
        </w:tc>
        <w:tc>
          <w:tcPr>
            <w:tcW w:w="1914" w:type="dxa"/>
            <w:vMerge/>
          </w:tcPr>
          <w:p w14:paraId="57171481" w14:textId="77777777" w:rsidR="002D09F2" w:rsidRPr="00687A8E" w:rsidRDefault="002D09F2" w:rsidP="002D09F2">
            <w:pPr>
              <w:spacing w:line="360" w:lineRule="auto"/>
              <w:jc w:val="both"/>
              <w:rPr>
                <w:rFonts w:ascii="GHEA Grapalat" w:hAnsi="GHEA Grapalat"/>
                <w:bCs/>
                <w:iCs/>
                <w:sz w:val="24"/>
                <w:szCs w:val="24"/>
              </w:rPr>
            </w:pPr>
          </w:p>
        </w:tc>
        <w:tc>
          <w:tcPr>
            <w:tcW w:w="2110" w:type="dxa"/>
          </w:tcPr>
          <w:p w14:paraId="2B7A8822" w14:textId="3A313E3E" w:rsidR="002D09F2" w:rsidRPr="00687A8E" w:rsidRDefault="00812D63" w:rsidP="002D09F2">
            <w:pPr>
              <w:spacing w:line="360" w:lineRule="auto"/>
              <w:jc w:val="center"/>
              <w:rPr>
                <w:rFonts w:ascii="GHEA Grapalat" w:hAnsi="GHEA Grapalat"/>
                <w:bCs/>
                <w:iCs/>
                <w:sz w:val="24"/>
                <w:szCs w:val="24"/>
                <w:lang w:val="en-US"/>
              </w:rPr>
            </w:pPr>
            <m:oMath>
              <m:sSup>
                <m:sSupPr>
                  <m:ctrlPr>
                    <w:rPr>
                      <w:rFonts w:ascii="Cambria Math" w:hAnsi="Cambria Math"/>
                      <w:bCs/>
                      <w:i/>
                      <w:iCs/>
                      <w:sz w:val="24"/>
                      <w:szCs w:val="24"/>
                      <w:lang w:val="en-US"/>
                    </w:rPr>
                  </m:ctrlPr>
                </m:sSupPr>
                <m:e>
                  <m:r>
                    <w:rPr>
                      <w:rFonts w:ascii="Cambria Math" w:hAnsi="Cambria Math"/>
                      <w:sz w:val="24"/>
                      <w:szCs w:val="24"/>
                      <w:lang w:val="en-US"/>
                    </w:rPr>
                    <m:t>M</m:t>
                  </m:r>
                </m:e>
                <m:sup>
                  <m:r>
                    <w:rPr>
                      <w:rFonts w:ascii="Cambria Math" w:hAnsi="Cambria Math"/>
                      <w:sz w:val="24"/>
                      <w:szCs w:val="24"/>
                      <w:lang w:val="en-US"/>
                    </w:rPr>
                    <m:t>(1)</m:t>
                  </m:r>
                </m:sup>
              </m:sSup>
            </m:oMath>
            <w:r w:rsidR="002D09F2" w:rsidRPr="00687A8E">
              <w:rPr>
                <w:rFonts w:ascii="GHEA Grapalat" w:hAnsi="GHEA Grapalat"/>
                <w:bCs/>
                <w:iCs/>
                <w:sz w:val="24"/>
                <w:szCs w:val="24"/>
                <w:lang w:val="en-US"/>
              </w:rPr>
              <w:t>&gt;50</w:t>
            </w:r>
          </w:p>
        </w:tc>
        <w:tc>
          <w:tcPr>
            <w:tcW w:w="1391" w:type="dxa"/>
          </w:tcPr>
          <w:p w14:paraId="16C55014" w14:textId="639DA773" w:rsidR="002D09F2" w:rsidRPr="00687A8E" w:rsidRDefault="00172B6F" w:rsidP="002D09F2">
            <w:pPr>
              <w:spacing w:line="360" w:lineRule="auto"/>
              <w:jc w:val="center"/>
              <w:rPr>
                <w:rFonts w:ascii="GHEA Grapalat" w:hAnsi="GHEA Grapalat"/>
                <w:bCs/>
                <w:iCs/>
                <w:sz w:val="24"/>
                <w:szCs w:val="24"/>
                <w:lang w:val="en-US"/>
              </w:rPr>
            </w:pPr>
            <w:r w:rsidRPr="00C30738">
              <w:rPr>
                <w:rFonts w:ascii="GHEA Grapalat" w:hAnsi="GHEA Grapalat"/>
                <w:bCs/>
                <w:iCs/>
                <w:sz w:val="24"/>
                <w:szCs w:val="24"/>
                <w:lang w:val="hy-AM"/>
              </w:rPr>
              <w:t>«</w:t>
            </w:r>
            <w:r w:rsidR="002D09F2">
              <w:rPr>
                <w:rFonts w:ascii="GHEA Grapalat" w:hAnsi="GHEA Grapalat"/>
                <w:bCs/>
                <w:iCs/>
                <w:sz w:val="24"/>
                <w:szCs w:val="24"/>
                <w:lang w:val="en-US"/>
              </w:rPr>
              <w:t>D</w:t>
            </w:r>
            <w:r w:rsidRPr="00C30738">
              <w:rPr>
                <w:rFonts w:ascii="GHEA Grapalat" w:hAnsi="GHEA Grapalat"/>
                <w:bCs/>
                <w:iCs/>
                <w:sz w:val="24"/>
                <w:szCs w:val="24"/>
                <w:lang w:val="hy-AM"/>
              </w:rPr>
              <w:t>»</w:t>
            </w:r>
          </w:p>
        </w:tc>
        <w:tc>
          <w:tcPr>
            <w:tcW w:w="3685" w:type="dxa"/>
          </w:tcPr>
          <w:p w14:paraId="2A9DCCEF" w14:textId="6AEFD705" w:rsidR="002D09F2" w:rsidRPr="00687A8E" w:rsidRDefault="002D09F2" w:rsidP="002D09F2">
            <w:pPr>
              <w:spacing w:line="360" w:lineRule="auto"/>
              <w:jc w:val="center"/>
              <w:rPr>
                <w:rFonts w:ascii="GHEA Grapalat" w:hAnsi="GHEA Grapalat"/>
                <w:bCs/>
                <w:iCs/>
                <w:sz w:val="24"/>
                <w:szCs w:val="24"/>
              </w:rPr>
            </w:pPr>
            <w:r>
              <w:rPr>
                <w:rFonts w:ascii="GHEA Grapalat" w:hAnsi="GHEA Grapalat"/>
                <w:bCs/>
                <w:iCs/>
                <w:sz w:val="24"/>
                <w:szCs w:val="24"/>
                <w:lang w:val="hy-AM"/>
              </w:rPr>
              <w:t>Փոխարինում</w:t>
            </w:r>
          </w:p>
        </w:tc>
      </w:tr>
      <w:tr w:rsidR="002D09F2" w:rsidRPr="00687A8E" w14:paraId="29D4B4A8" w14:textId="77777777" w:rsidTr="002D09F2">
        <w:trPr>
          <w:cantSplit/>
          <w:jc w:val="center"/>
        </w:trPr>
        <w:tc>
          <w:tcPr>
            <w:tcW w:w="588" w:type="dxa"/>
            <w:vMerge w:val="restart"/>
          </w:tcPr>
          <w:p w14:paraId="5BA2FB2F" w14:textId="77777777" w:rsidR="002D09F2" w:rsidRPr="00687A8E" w:rsidRDefault="002D09F2" w:rsidP="002D09F2">
            <w:pPr>
              <w:spacing w:line="360" w:lineRule="auto"/>
              <w:jc w:val="center"/>
              <w:rPr>
                <w:rFonts w:ascii="GHEA Grapalat" w:hAnsi="GHEA Grapalat"/>
                <w:bCs/>
                <w:iCs/>
                <w:sz w:val="24"/>
                <w:szCs w:val="24"/>
              </w:rPr>
            </w:pPr>
            <w:r w:rsidRPr="00687A8E">
              <w:rPr>
                <w:rFonts w:ascii="GHEA Grapalat" w:hAnsi="GHEA Grapalat"/>
                <w:bCs/>
                <w:iCs/>
                <w:sz w:val="24"/>
                <w:szCs w:val="24"/>
              </w:rPr>
              <w:t>3.</w:t>
            </w:r>
          </w:p>
        </w:tc>
        <w:tc>
          <w:tcPr>
            <w:tcW w:w="1914" w:type="dxa"/>
            <w:vMerge w:val="restart"/>
          </w:tcPr>
          <w:p w14:paraId="168B14E4" w14:textId="663D450F" w:rsidR="002D09F2" w:rsidRPr="006D1869" w:rsidRDefault="006D1869" w:rsidP="002D09F2">
            <w:pPr>
              <w:spacing w:line="360" w:lineRule="auto"/>
              <w:jc w:val="both"/>
              <w:rPr>
                <w:rFonts w:ascii="GHEA Grapalat" w:hAnsi="GHEA Grapalat"/>
                <w:bCs/>
                <w:iCs/>
                <w:sz w:val="24"/>
                <w:szCs w:val="24"/>
                <w:lang w:val="hy-AM"/>
              </w:rPr>
            </w:pPr>
            <w:r>
              <w:rPr>
                <w:rFonts w:ascii="GHEA Grapalat" w:hAnsi="GHEA Grapalat"/>
                <w:bCs/>
                <w:iCs/>
                <w:sz w:val="24"/>
                <w:szCs w:val="24"/>
                <w:lang w:val="hy-AM"/>
              </w:rPr>
              <w:t>Միջանկյալ ու</w:t>
            </w:r>
            <w:r w:rsidR="002D09F2">
              <w:rPr>
                <w:rFonts w:ascii="GHEA Grapalat" w:hAnsi="GHEA Grapalat"/>
                <w:bCs/>
                <w:iCs/>
                <w:sz w:val="24"/>
                <w:szCs w:val="24"/>
              </w:rPr>
              <w:t xml:space="preserve"> </w:t>
            </w:r>
            <w:r w:rsidR="00272653">
              <w:rPr>
                <w:rFonts w:ascii="GHEA Grapalat" w:hAnsi="GHEA Grapalat"/>
                <w:bCs/>
                <w:iCs/>
                <w:sz w:val="24"/>
                <w:szCs w:val="24"/>
              </w:rPr>
              <w:t>ափային</w:t>
            </w:r>
            <w:r w:rsidR="002D09F2" w:rsidRPr="002D09F2">
              <w:rPr>
                <w:rFonts w:ascii="GHEA Grapalat" w:hAnsi="GHEA Grapalat"/>
                <w:bCs/>
                <w:iCs/>
                <w:sz w:val="24"/>
                <w:szCs w:val="24"/>
              </w:rPr>
              <w:t xml:space="preserve"> հենարաններ</w:t>
            </w:r>
          </w:p>
        </w:tc>
        <w:tc>
          <w:tcPr>
            <w:tcW w:w="2110" w:type="dxa"/>
          </w:tcPr>
          <w:p w14:paraId="70AD3F00" w14:textId="2871AB4A" w:rsidR="002D09F2" w:rsidRPr="00687A8E" w:rsidRDefault="00812D63" w:rsidP="002D09F2">
            <w:pPr>
              <w:spacing w:line="360" w:lineRule="auto"/>
              <w:jc w:val="center"/>
              <w:rPr>
                <w:rFonts w:ascii="GHEA Grapalat" w:hAnsi="GHEA Grapalat"/>
                <w:sz w:val="24"/>
                <w:szCs w:val="24"/>
              </w:rPr>
            </w:pPr>
            <m:oMath>
              <m:sSup>
                <m:sSupPr>
                  <m:ctrlPr>
                    <w:rPr>
                      <w:rFonts w:ascii="Cambria Math" w:hAnsi="Cambria Math"/>
                      <w:bCs/>
                      <w:i/>
                      <w:iCs/>
                      <w:sz w:val="24"/>
                      <w:szCs w:val="24"/>
                      <w:lang w:val="en-US"/>
                    </w:rPr>
                  </m:ctrlPr>
                </m:sSupPr>
                <m:e>
                  <m:r>
                    <w:rPr>
                      <w:rFonts w:ascii="Cambria Math" w:hAnsi="Cambria Math"/>
                      <w:sz w:val="24"/>
                      <w:szCs w:val="24"/>
                      <w:lang w:val="en-US"/>
                    </w:rPr>
                    <m:t>M</m:t>
                  </m:r>
                </m:e>
                <m:sup>
                  <m:r>
                    <w:rPr>
                      <w:rFonts w:ascii="Cambria Math" w:hAnsi="Cambria Math"/>
                      <w:sz w:val="24"/>
                      <w:szCs w:val="24"/>
                      <w:lang w:val="en-US"/>
                    </w:rPr>
                    <m:t>(3)</m:t>
                  </m:r>
                </m:sup>
              </m:sSup>
            </m:oMath>
            <w:r w:rsidR="002D09F2" w:rsidRPr="00687A8E">
              <w:rPr>
                <w:rFonts w:ascii="GHEA Grapalat" w:hAnsi="GHEA Grapalat"/>
                <w:bCs/>
                <w:iCs/>
                <w:sz w:val="24"/>
                <w:szCs w:val="24"/>
                <w:u w:val="single"/>
              </w:rPr>
              <w:t>&lt;</w:t>
            </w:r>
            <w:r w:rsidR="002D09F2">
              <w:rPr>
                <w:rFonts w:ascii="GHEA Grapalat" w:hAnsi="GHEA Grapalat"/>
                <w:bCs/>
                <w:iCs/>
                <w:sz w:val="24"/>
                <w:szCs w:val="24"/>
              </w:rPr>
              <w:t>25</w:t>
            </w:r>
          </w:p>
        </w:tc>
        <w:tc>
          <w:tcPr>
            <w:tcW w:w="1391" w:type="dxa"/>
          </w:tcPr>
          <w:p w14:paraId="4156CA7A" w14:textId="22FDBFA5" w:rsidR="002D09F2" w:rsidRPr="00687A8E" w:rsidRDefault="00172B6F" w:rsidP="002D09F2">
            <w:pPr>
              <w:spacing w:line="360" w:lineRule="auto"/>
              <w:jc w:val="center"/>
              <w:rPr>
                <w:rFonts w:ascii="GHEA Grapalat" w:hAnsi="GHEA Grapalat"/>
                <w:bCs/>
                <w:iCs/>
                <w:sz w:val="24"/>
                <w:szCs w:val="24"/>
                <w:lang w:val="en-US"/>
              </w:rPr>
            </w:pPr>
            <w:r w:rsidRPr="00C30738">
              <w:rPr>
                <w:rFonts w:ascii="GHEA Grapalat" w:hAnsi="GHEA Grapalat"/>
                <w:bCs/>
                <w:iCs/>
                <w:sz w:val="24"/>
                <w:szCs w:val="24"/>
                <w:lang w:val="hy-AM"/>
              </w:rPr>
              <w:t>«</w:t>
            </w:r>
            <w:r w:rsidR="002D09F2" w:rsidRPr="00687A8E">
              <w:rPr>
                <w:rFonts w:ascii="GHEA Grapalat" w:hAnsi="GHEA Grapalat"/>
                <w:bCs/>
                <w:iCs/>
                <w:sz w:val="24"/>
                <w:szCs w:val="24"/>
              </w:rPr>
              <w:t>О</w:t>
            </w:r>
            <w:r w:rsidRPr="00C30738">
              <w:rPr>
                <w:rFonts w:ascii="GHEA Grapalat" w:hAnsi="GHEA Grapalat"/>
                <w:bCs/>
                <w:iCs/>
                <w:sz w:val="24"/>
                <w:szCs w:val="24"/>
                <w:lang w:val="hy-AM"/>
              </w:rPr>
              <w:t>»</w:t>
            </w:r>
            <w:r w:rsidR="002D09F2" w:rsidRPr="00687A8E">
              <w:rPr>
                <w:rFonts w:ascii="GHEA Grapalat" w:hAnsi="GHEA Grapalat"/>
                <w:bCs/>
                <w:iCs/>
                <w:sz w:val="24"/>
                <w:szCs w:val="24"/>
              </w:rPr>
              <w:t xml:space="preserve">, </w:t>
            </w:r>
            <w:r w:rsidRPr="00C30738">
              <w:rPr>
                <w:rFonts w:ascii="GHEA Grapalat" w:hAnsi="GHEA Grapalat"/>
                <w:bCs/>
                <w:iCs/>
                <w:sz w:val="24"/>
                <w:szCs w:val="24"/>
                <w:lang w:val="hy-AM"/>
              </w:rPr>
              <w:t>«</w:t>
            </w:r>
            <w:r w:rsidR="002D09F2" w:rsidRPr="00687A8E">
              <w:rPr>
                <w:rFonts w:ascii="GHEA Grapalat" w:hAnsi="GHEA Grapalat"/>
                <w:bCs/>
                <w:iCs/>
                <w:sz w:val="24"/>
                <w:szCs w:val="24"/>
              </w:rPr>
              <w:t>А</w:t>
            </w:r>
            <w:r w:rsidRPr="00C30738">
              <w:rPr>
                <w:rFonts w:ascii="GHEA Grapalat" w:hAnsi="GHEA Grapalat"/>
                <w:bCs/>
                <w:iCs/>
                <w:sz w:val="24"/>
                <w:szCs w:val="24"/>
                <w:lang w:val="hy-AM"/>
              </w:rPr>
              <w:t>»</w:t>
            </w:r>
          </w:p>
        </w:tc>
        <w:tc>
          <w:tcPr>
            <w:tcW w:w="3685" w:type="dxa"/>
          </w:tcPr>
          <w:p w14:paraId="39A27E51" w14:textId="1668A54B" w:rsidR="002D09F2" w:rsidRPr="00687A8E" w:rsidRDefault="00172B6F" w:rsidP="002D09F2">
            <w:pPr>
              <w:spacing w:line="360" w:lineRule="auto"/>
              <w:jc w:val="center"/>
              <w:rPr>
                <w:rFonts w:ascii="GHEA Grapalat" w:hAnsi="GHEA Grapalat"/>
                <w:bCs/>
                <w:iCs/>
                <w:sz w:val="24"/>
                <w:szCs w:val="24"/>
              </w:rPr>
            </w:pPr>
            <w:r>
              <w:rPr>
                <w:rFonts w:ascii="GHEA Grapalat" w:hAnsi="GHEA Grapalat"/>
                <w:bCs/>
                <w:iCs/>
                <w:sz w:val="24"/>
                <w:szCs w:val="24"/>
                <w:lang w:val="hy-AM"/>
              </w:rPr>
              <w:t>Պահպանություն, նորոգում</w:t>
            </w:r>
          </w:p>
        </w:tc>
      </w:tr>
      <w:tr w:rsidR="002D09F2" w:rsidRPr="00687A8E" w14:paraId="5C4A0569" w14:textId="77777777" w:rsidTr="002D09F2">
        <w:trPr>
          <w:cantSplit/>
          <w:jc w:val="center"/>
        </w:trPr>
        <w:tc>
          <w:tcPr>
            <w:tcW w:w="588" w:type="dxa"/>
            <w:vMerge/>
          </w:tcPr>
          <w:p w14:paraId="5088B0FD" w14:textId="77777777" w:rsidR="002D09F2" w:rsidRPr="00687A8E" w:rsidRDefault="002D09F2" w:rsidP="002D09F2">
            <w:pPr>
              <w:spacing w:line="360" w:lineRule="auto"/>
              <w:jc w:val="center"/>
              <w:rPr>
                <w:rFonts w:ascii="GHEA Grapalat" w:hAnsi="GHEA Grapalat"/>
                <w:bCs/>
                <w:iCs/>
                <w:sz w:val="24"/>
                <w:szCs w:val="24"/>
              </w:rPr>
            </w:pPr>
          </w:p>
        </w:tc>
        <w:tc>
          <w:tcPr>
            <w:tcW w:w="1914" w:type="dxa"/>
            <w:vMerge/>
          </w:tcPr>
          <w:p w14:paraId="26FAB5C6" w14:textId="77777777" w:rsidR="002D09F2" w:rsidRPr="00687A8E" w:rsidRDefault="002D09F2" w:rsidP="002D09F2">
            <w:pPr>
              <w:spacing w:line="360" w:lineRule="auto"/>
              <w:jc w:val="both"/>
              <w:rPr>
                <w:rFonts w:ascii="GHEA Grapalat" w:hAnsi="GHEA Grapalat"/>
                <w:bCs/>
                <w:iCs/>
                <w:sz w:val="24"/>
                <w:szCs w:val="24"/>
              </w:rPr>
            </w:pPr>
          </w:p>
        </w:tc>
        <w:tc>
          <w:tcPr>
            <w:tcW w:w="2110" w:type="dxa"/>
          </w:tcPr>
          <w:p w14:paraId="7B1C3AED" w14:textId="02AFF3FB" w:rsidR="002D09F2" w:rsidRPr="0091555C" w:rsidRDefault="002D09F2" w:rsidP="002D09F2">
            <w:pPr>
              <w:spacing w:line="360" w:lineRule="auto"/>
              <w:jc w:val="center"/>
              <w:rPr>
                <w:rFonts w:ascii="GHEA Grapalat" w:hAnsi="GHEA Grapalat"/>
                <w:bCs/>
                <w:iCs/>
                <w:sz w:val="24"/>
                <w:szCs w:val="24"/>
                <w:u w:val="single"/>
              </w:rPr>
            </w:pPr>
            <w:r>
              <w:rPr>
                <w:rFonts w:ascii="GHEA Grapalat" w:eastAsiaTheme="minorEastAsia" w:hAnsi="GHEA Grapalat"/>
                <w:bCs/>
                <w:iCs/>
                <w:sz w:val="24"/>
                <w:szCs w:val="24"/>
                <w:lang w:val="en-US"/>
              </w:rPr>
              <w:t>2</w:t>
            </w:r>
            <w:r>
              <w:rPr>
                <w:rFonts w:ascii="GHEA Grapalat" w:eastAsiaTheme="minorEastAsia" w:hAnsi="GHEA Grapalat"/>
                <w:bCs/>
                <w:iCs/>
                <w:sz w:val="24"/>
                <w:szCs w:val="24"/>
              </w:rPr>
              <w:t>5</w:t>
            </w:r>
            <w:r>
              <w:rPr>
                <w:rFonts w:ascii="GHEA Grapalat" w:eastAsiaTheme="minorEastAsia" w:hAnsi="GHEA Grapalat"/>
                <w:bCs/>
                <w:iCs/>
                <w:sz w:val="24"/>
                <w:szCs w:val="24"/>
                <w:lang w:val="en-US"/>
              </w:rPr>
              <w:t>&lt;</w:t>
            </w:r>
            <m:oMath>
              <m:sSup>
                <m:sSupPr>
                  <m:ctrlPr>
                    <w:rPr>
                      <w:rFonts w:ascii="Cambria Math" w:hAnsi="Cambria Math"/>
                      <w:bCs/>
                      <w:i/>
                      <w:iCs/>
                      <w:sz w:val="24"/>
                      <w:szCs w:val="24"/>
                      <w:lang w:val="en-US"/>
                    </w:rPr>
                  </m:ctrlPr>
                </m:sSupPr>
                <m:e>
                  <m:r>
                    <w:rPr>
                      <w:rFonts w:ascii="Cambria Math" w:hAnsi="Cambria Math"/>
                      <w:sz w:val="24"/>
                      <w:szCs w:val="24"/>
                      <w:lang w:val="en-US"/>
                    </w:rPr>
                    <m:t>M</m:t>
                  </m:r>
                </m:e>
                <m:sup>
                  <m:r>
                    <w:rPr>
                      <w:rFonts w:ascii="Cambria Math" w:hAnsi="Cambria Math"/>
                      <w:sz w:val="24"/>
                      <w:szCs w:val="24"/>
                      <w:lang w:val="en-US"/>
                    </w:rPr>
                    <m:t>(3)</m:t>
                  </m:r>
                </m:sup>
              </m:sSup>
            </m:oMath>
            <w:r w:rsidRPr="00687A8E">
              <w:rPr>
                <w:rFonts w:ascii="GHEA Grapalat" w:hAnsi="GHEA Grapalat"/>
                <w:bCs/>
                <w:iCs/>
                <w:sz w:val="24"/>
                <w:szCs w:val="24"/>
                <w:u w:val="single"/>
              </w:rPr>
              <w:t>&lt;</w:t>
            </w:r>
            <w:r>
              <w:rPr>
                <w:rFonts w:ascii="GHEA Grapalat" w:hAnsi="GHEA Grapalat"/>
                <w:bCs/>
                <w:iCs/>
                <w:sz w:val="24"/>
                <w:szCs w:val="24"/>
              </w:rPr>
              <w:t>40</w:t>
            </w:r>
          </w:p>
        </w:tc>
        <w:tc>
          <w:tcPr>
            <w:tcW w:w="1391" w:type="dxa"/>
          </w:tcPr>
          <w:p w14:paraId="050D99AD" w14:textId="7BADF25B" w:rsidR="002D09F2" w:rsidRPr="00687A8E" w:rsidRDefault="00172B6F" w:rsidP="002D09F2">
            <w:pPr>
              <w:spacing w:line="360" w:lineRule="auto"/>
              <w:jc w:val="center"/>
              <w:rPr>
                <w:rFonts w:ascii="GHEA Grapalat" w:hAnsi="GHEA Grapalat"/>
                <w:bCs/>
                <w:iCs/>
                <w:sz w:val="24"/>
                <w:szCs w:val="24"/>
              </w:rPr>
            </w:pPr>
            <w:r w:rsidRPr="00C30738">
              <w:rPr>
                <w:rFonts w:ascii="GHEA Grapalat" w:hAnsi="GHEA Grapalat"/>
                <w:bCs/>
                <w:iCs/>
                <w:sz w:val="24"/>
                <w:szCs w:val="24"/>
                <w:lang w:val="hy-AM"/>
              </w:rPr>
              <w:t>«</w:t>
            </w:r>
            <w:r w:rsidR="002D09F2">
              <w:rPr>
                <w:rFonts w:ascii="GHEA Grapalat" w:hAnsi="GHEA Grapalat"/>
                <w:bCs/>
                <w:iCs/>
                <w:sz w:val="24"/>
                <w:szCs w:val="24"/>
                <w:lang w:val="en-US"/>
              </w:rPr>
              <w:t>B</w:t>
            </w:r>
            <w:r w:rsidRPr="00C30738">
              <w:rPr>
                <w:rFonts w:ascii="GHEA Grapalat" w:hAnsi="GHEA Grapalat"/>
                <w:bCs/>
                <w:iCs/>
                <w:sz w:val="24"/>
                <w:szCs w:val="24"/>
                <w:lang w:val="hy-AM"/>
              </w:rPr>
              <w:t>»</w:t>
            </w:r>
          </w:p>
        </w:tc>
        <w:tc>
          <w:tcPr>
            <w:tcW w:w="3685" w:type="dxa"/>
          </w:tcPr>
          <w:p w14:paraId="75CD33D2" w14:textId="19DF767A" w:rsidR="002D09F2" w:rsidRPr="00687A8E" w:rsidRDefault="002D09F2" w:rsidP="002D09F2">
            <w:pPr>
              <w:spacing w:line="360" w:lineRule="auto"/>
              <w:jc w:val="center"/>
              <w:rPr>
                <w:rFonts w:ascii="GHEA Grapalat" w:hAnsi="GHEA Grapalat"/>
                <w:bCs/>
                <w:iCs/>
                <w:sz w:val="24"/>
                <w:szCs w:val="24"/>
              </w:rPr>
            </w:pPr>
            <w:r>
              <w:rPr>
                <w:rFonts w:ascii="GHEA Grapalat" w:hAnsi="GHEA Grapalat"/>
                <w:bCs/>
                <w:iCs/>
                <w:sz w:val="24"/>
                <w:szCs w:val="24"/>
                <w:lang w:val="hy-AM"/>
              </w:rPr>
              <w:t>Նորոգում</w:t>
            </w:r>
          </w:p>
        </w:tc>
      </w:tr>
      <w:tr w:rsidR="002D09F2" w:rsidRPr="00687A8E" w14:paraId="01C6FBC5" w14:textId="77777777" w:rsidTr="002D09F2">
        <w:trPr>
          <w:cantSplit/>
          <w:jc w:val="center"/>
        </w:trPr>
        <w:tc>
          <w:tcPr>
            <w:tcW w:w="588" w:type="dxa"/>
            <w:vMerge/>
          </w:tcPr>
          <w:p w14:paraId="60235298" w14:textId="77777777" w:rsidR="002D09F2" w:rsidRPr="00687A8E" w:rsidRDefault="002D09F2" w:rsidP="002D09F2">
            <w:pPr>
              <w:spacing w:line="360" w:lineRule="auto"/>
              <w:jc w:val="center"/>
              <w:rPr>
                <w:rFonts w:ascii="GHEA Grapalat" w:hAnsi="GHEA Grapalat"/>
                <w:bCs/>
                <w:iCs/>
                <w:sz w:val="24"/>
                <w:szCs w:val="24"/>
              </w:rPr>
            </w:pPr>
          </w:p>
        </w:tc>
        <w:tc>
          <w:tcPr>
            <w:tcW w:w="1914" w:type="dxa"/>
            <w:vMerge/>
          </w:tcPr>
          <w:p w14:paraId="46246896" w14:textId="77777777" w:rsidR="002D09F2" w:rsidRPr="00687A8E" w:rsidRDefault="002D09F2" w:rsidP="002D09F2">
            <w:pPr>
              <w:spacing w:line="360" w:lineRule="auto"/>
              <w:jc w:val="both"/>
              <w:rPr>
                <w:rFonts w:ascii="GHEA Grapalat" w:hAnsi="GHEA Grapalat"/>
                <w:bCs/>
                <w:iCs/>
                <w:sz w:val="24"/>
                <w:szCs w:val="24"/>
              </w:rPr>
            </w:pPr>
          </w:p>
        </w:tc>
        <w:tc>
          <w:tcPr>
            <w:tcW w:w="2110" w:type="dxa"/>
          </w:tcPr>
          <w:p w14:paraId="7DCD1463" w14:textId="6F78BA92" w:rsidR="002D09F2" w:rsidRPr="00687A8E" w:rsidRDefault="002D09F2" w:rsidP="002D09F2">
            <w:pPr>
              <w:spacing w:line="360" w:lineRule="auto"/>
              <w:jc w:val="center"/>
              <w:rPr>
                <w:rFonts w:ascii="GHEA Grapalat" w:hAnsi="GHEA Grapalat"/>
                <w:sz w:val="24"/>
                <w:szCs w:val="24"/>
              </w:rPr>
            </w:pPr>
            <w:r>
              <w:rPr>
                <w:rFonts w:ascii="GHEA Grapalat" w:eastAsiaTheme="minorEastAsia" w:hAnsi="GHEA Grapalat"/>
                <w:bCs/>
                <w:iCs/>
                <w:sz w:val="24"/>
                <w:szCs w:val="24"/>
              </w:rPr>
              <w:t>40</w:t>
            </w:r>
            <w:r>
              <w:rPr>
                <w:rFonts w:ascii="GHEA Grapalat" w:eastAsiaTheme="minorEastAsia" w:hAnsi="GHEA Grapalat"/>
                <w:bCs/>
                <w:iCs/>
                <w:sz w:val="24"/>
                <w:szCs w:val="24"/>
                <w:lang w:val="en-US"/>
              </w:rPr>
              <w:t>&lt;</w:t>
            </w:r>
            <m:oMath>
              <m:sSup>
                <m:sSupPr>
                  <m:ctrlPr>
                    <w:rPr>
                      <w:rFonts w:ascii="Cambria Math" w:hAnsi="Cambria Math"/>
                      <w:bCs/>
                      <w:i/>
                      <w:iCs/>
                      <w:sz w:val="24"/>
                      <w:szCs w:val="24"/>
                      <w:lang w:val="en-US"/>
                    </w:rPr>
                  </m:ctrlPr>
                </m:sSupPr>
                <m:e>
                  <m:r>
                    <w:rPr>
                      <w:rFonts w:ascii="Cambria Math" w:hAnsi="Cambria Math"/>
                      <w:sz w:val="24"/>
                      <w:szCs w:val="24"/>
                      <w:lang w:val="en-US"/>
                    </w:rPr>
                    <m:t>M</m:t>
                  </m:r>
                </m:e>
                <m:sup>
                  <m:r>
                    <w:rPr>
                      <w:rFonts w:ascii="Cambria Math" w:hAnsi="Cambria Math"/>
                      <w:sz w:val="24"/>
                      <w:szCs w:val="24"/>
                      <w:lang w:val="en-US"/>
                    </w:rPr>
                    <m:t>(3)</m:t>
                  </m:r>
                </m:sup>
              </m:sSup>
            </m:oMath>
            <w:r w:rsidRPr="00687A8E">
              <w:rPr>
                <w:rFonts w:ascii="GHEA Grapalat" w:hAnsi="GHEA Grapalat"/>
                <w:bCs/>
                <w:iCs/>
                <w:sz w:val="24"/>
                <w:szCs w:val="24"/>
                <w:u w:val="single"/>
              </w:rPr>
              <w:t>&lt;</w:t>
            </w:r>
            <w:r w:rsidR="006D1869">
              <w:rPr>
                <w:rFonts w:ascii="GHEA Grapalat" w:hAnsi="GHEA Grapalat"/>
                <w:bCs/>
                <w:iCs/>
                <w:sz w:val="24"/>
                <w:szCs w:val="24"/>
                <w:lang w:val="hy-AM"/>
              </w:rPr>
              <w:t>5</w:t>
            </w:r>
            <w:r w:rsidRPr="00687A8E">
              <w:rPr>
                <w:rFonts w:ascii="GHEA Grapalat" w:hAnsi="GHEA Grapalat"/>
                <w:bCs/>
                <w:iCs/>
                <w:sz w:val="24"/>
                <w:szCs w:val="24"/>
              </w:rPr>
              <w:t>0</w:t>
            </w:r>
          </w:p>
        </w:tc>
        <w:tc>
          <w:tcPr>
            <w:tcW w:w="1391" w:type="dxa"/>
          </w:tcPr>
          <w:p w14:paraId="3F940842" w14:textId="5B378FF5" w:rsidR="002D09F2" w:rsidRPr="00687A8E" w:rsidRDefault="00172B6F" w:rsidP="002D09F2">
            <w:pPr>
              <w:spacing w:line="360" w:lineRule="auto"/>
              <w:jc w:val="center"/>
              <w:rPr>
                <w:rFonts w:ascii="GHEA Grapalat" w:hAnsi="GHEA Grapalat"/>
                <w:bCs/>
                <w:iCs/>
                <w:sz w:val="24"/>
                <w:szCs w:val="24"/>
                <w:lang w:val="en-US"/>
              </w:rPr>
            </w:pPr>
            <w:r w:rsidRPr="00C30738">
              <w:rPr>
                <w:rFonts w:ascii="GHEA Grapalat" w:hAnsi="GHEA Grapalat"/>
                <w:bCs/>
                <w:iCs/>
                <w:sz w:val="24"/>
                <w:szCs w:val="24"/>
                <w:lang w:val="hy-AM"/>
              </w:rPr>
              <w:t>«</w:t>
            </w:r>
            <w:r w:rsidR="002D09F2">
              <w:rPr>
                <w:rFonts w:ascii="GHEA Grapalat" w:hAnsi="GHEA Grapalat"/>
                <w:bCs/>
                <w:iCs/>
                <w:sz w:val="24"/>
                <w:szCs w:val="24"/>
                <w:lang w:val="en-US"/>
              </w:rPr>
              <w:t>C</w:t>
            </w:r>
            <w:r w:rsidRPr="00C30738">
              <w:rPr>
                <w:rFonts w:ascii="GHEA Grapalat" w:hAnsi="GHEA Grapalat"/>
                <w:bCs/>
                <w:iCs/>
                <w:sz w:val="24"/>
                <w:szCs w:val="24"/>
                <w:lang w:val="hy-AM"/>
              </w:rPr>
              <w:t>»</w:t>
            </w:r>
          </w:p>
        </w:tc>
        <w:tc>
          <w:tcPr>
            <w:tcW w:w="3685" w:type="dxa"/>
          </w:tcPr>
          <w:p w14:paraId="2D0DB434" w14:textId="2CD0E4BD" w:rsidR="002D09F2" w:rsidRPr="00687A8E" w:rsidRDefault="002D09F2" w:rsidP="002D09F2">
            <w:pPr>
              <w:spacing w:line="360" w:lineRule="auto"/>
              <w:jc w:val="center"/>
              <w:rPr>
                <w:rFonts w:ascii="GHEA Grapalat" w:hAnsi="GHEA Grapalat"/>
                <w:bCs/>
                <w:iCs/>
                <w:sz w:val="24"/>
                <w:szCs w:val="24"/>
              </w:rPr>
            </w:pPr>
            <w:r>
              <w:rPr>
                <w:rFonts w:ascii="GHEA Grapalat" w:hAnsi="GHEA Grapalat"/>
                <w:bCs/>
                <w:iCs/>
                <w:sz w:val="24"/>
                <w:szCs w:val="24"/>
                <w:lang w:val="hy-AM"/>
              </w:rPr>
              <w:t>Հիմնանորոգում, ուժեղացում</w:t>
            </w:r>
          </w:p>
        </w:tc>
      </w:tr>
      <w:tr w:rsidR="002D09F2" w:rsidRPr="00687A8E" w14:paraId="64002609" w14:textId="77777777" w:rsidTr="002D09F2">
        <w:trPr>
          <w:cantSplit/>
          <w:jc w:val="center"/>
        </w:trPr>
        <w:tc>
          <w:tcPr>
            <w:tcW w:w="588" w:type="dxa"/>
            <w:vMerge/>
          </w:tcPr>
          <w:p w14:paraId="49B575FB" w14:textId="77777777" w:rsidR="002D09F2" w:rsidRPr="00687A8E" w:rsidRDefault="002D09F2" w:rsidP="002D09F2">
            <w:pPr>
              <w:spacing w:line="360" w:lineRule="auto"/>
              <w:jc w:val="center"/>
              <w:rPr>
                <w:rFonts w:ascii="GHEA Grapalat" w:hAnsi="GHEA Grapalat"/>
                <w:bCs/>
                <w:iCs/>
                <w:sz w:val="24"/>
                <w:szCs w:val="24"/>
              </w:rPr>
            </w:pPr>
          </w:p>
        </w:tc>
        <w:tc>
          <w:tcPr>
            <w:tcW w:w="1914" w:type="dxa"/>
            <w:vMerge/>
          </w:tcPr>
          <w:p w14:paraId="517BE79D" w14:textId="77777777" w:rsidR="002D09F2" w:rsidRPr="00687A8E" w:rsidRDefault="002D09F2" w:rsidP="002D09F2">
            <w:pPr>
              <w:spacing w:line="360" w:lineRule="auto"/>
              <w:jc w:val="both"/>
              <w:rPr>
                <w:rFonts w:ascii="GHEA Grapalat" w:hAnsi="GHEA Grapalat"/>
                <w:bCs/>
                <w:iCs/>
                <w:sz w:val="24"/>
                <w:szCs w:val="24"/>
              </w:rPr>
            </w:pPr>
          </w:p>
        </w:tc>
        <w:tc>
          <w:tcPr>
            <w:tcW w:w="2110" w:type="dxa"/>
          </w:tcPr>
          <w:p w14:paraId="1971632E" w14:textId="1524F551" w:rsidR="002D09F2" w:rsidRPr="00687A8E" w:rsidRDefault="00812D63" w:rsidP="002D09F2">
            <w:pPr>
              <w:spacing w:line="360" w:lineRule="auto"/>
              <w:jc w:val="center"/>
              <w:rPr>
                <w:rFonts w:ascii="GHEA Grapalat" w:hAnsi="GHEA Grapalat"/>
                <w:bCs/>
                <w:iCs/>
                <w:sz w:val="24"/>
                <w:szCs w:val="24"/>
                <w:lang w:val="en-US"/>
              </w:rPr>
            </w:pPr>
            <m:oMath>
              <m:sSup>
                <m:sSupPr>
                  <m:ctrlPr>
                    <w:rPr>
                      <w:rFonts w:ascii="Cambria Math" w:hAnsi="Cambria Math"/>
                      <w:bCs/>
                      <w:i/>
                      <w:iCs/>
                      <w:sz w:val="24"/>
                      <w:szCs w:val="24"/>
                      <w:lang w:val="en-US"/>
                    </w:rPr>
                  </m:ctrlPr>
                </m:sSupPr>
                <m:e>
                  <m:r>
                    <w:rPr>
                      <w:rFonts w:ascii="Cambria Math" w:hAnsi="Cambria Math"/>
                      <w:sz w:val="24"/>
                      <w:szCs w:val="24"/>
                      <w:lang w:val="en-US"/>
                    </w:rPr>
                    <m:t>M</m:t>
                  </m:r>
                </m:e>
                <m:sup>
                  <m:r>
                    <w:rPr>
                      <w:rFonts w:ascii="Cambria Math" w:hAnsi="Cambria Math"/>
                      <w:sz w:val="24"/>
                      <w:szCs w:val="24"/>
                      <w:lang w:val="en-US"/>
                    </w:rPr>
                    <m:t>(3)</m:t>
                  </m:r>
                </m:sup>
              </m:sSup>
            </m:oMath>
            <w:r w:rsidR="002D09F2" w:rsidRPr="00687A8E">
              <w:rPr>
                <w:rFonts w:ascii="GHEA Grapalat" w:hAnsi="GHEA Grapalat"/>
                <w:bCs/>
                <w:iCs/>
                <w:sz w:val="24"/>
                <w:szCs w:val="24"/>
                <w:lang w:val="en-US"/>
              </w:rPr>
              <w:t>&gt;50</w:t>
            </w:r>
          </w:p>
        </w:tc>
        <w:tc>
          <w:tcPr>
            <w:tcW w:w="1391" w:type="dxa"/>
          </w:tcPr>
          <w:p w14:paraId="2DF699D4" w14:textId="7D9A906D" w:rsidR="002D09F2" w:rsidRPr="00687A8E" w:rsidRDefault="00172B6F" w:rsidP="002D09F2">
            <w:pPr>
              <w:spacing w:line="360" w:lineRule="auto"/>
              <w:jc w:val="center"/>
              <w:rPr>
                <w:rFonts w:ascii="GHEA Grapalat" w:hAnsi="GHEA Grapalat"/>
                <w:bCs/>
                <w:iCs/>
                <w:sz w:val="24"/>
                <w:szCs w:val="24"/>
                <w:lang w:val="en-US"/>
              </w:rPr>
            </w:pPr>
            <w:r w:rsidRPr="00C30738">
              <w:rPr>
                <w:rFonts w:ascii="GHEA Grapalat" w:hAnsi="GHEA Grapalat"/>
                <w:bCs/>
                <w:iCs/>
                <w:sz w:val="24"/>
                <w:szCs w:val="24"/>
                <w:lang w:val="hy-AM"/>
              </w:rPr>
              <w:t>«</w:t>
            </w:r>
            <w:r w:rsidR="002D09F2">
              <w:rPr>
                <w:rFonts w:ascii="GHEA Grapalat" w:hAnsi="GHEA Grapalat"/>
                <w:bCs/>
                <w:iCs/>
                <w:sz w:val="24"/>
                <w:szCs w:val="24"/>
                <w:lang w:val="en-US"/>
              </w:rPr>
              <w:t>D</w:t>
            </w:r>
            <w:r w:rsidRPr="00C30738">
              <w:rPr>
                <w:rFonts w:ascii="GHEA Grapalat" w:hAnsi="GHEA Grapalat"/>
                <w:bCs/>
                <w:iCs/>
                <w:sz w:val="24"/>
                <w:szCs w:val="24"/>
                <w:lang w:val="hy-AM"/>
              </w:rPr>
              <w:t>»</w:t>
            </w:r>
          </w:p>
        </w:tc>
        <w:tc>
          <w:tcPr>
            <w:tcW w:w="3685" w:type="dxa"/>
          </w:tcPr>
          <w:p w14:paraId="687823BE" w14:textId="15F78E16" w:rsidR="002D09F2" w:rsidRPr="00687A8E" w:rsidRDefault="002D09F2" w:rsidP="002D09F2">
            <w:pPr>
              <w:spacing w:line="360" w:lineRule="auto"/>
              <w:jc w:val="center"/>
              <w:rPr>
                <w:rFonts w:ascii="GHEA Grapalat" w:hAnsi="GHEA Grapalat"/>
                <w:bCs/>
                <w:iCs/>
                <w:sz w:val="24"/>
                <w:szCs w:val="24"/>
              </w:rPr>
            </w:pPr>
            <w:r>
              <w:rPr>
                <w:rFonts w:ascii="GHEA Grapalat" w:hAnsi="GHEA Grapalat"/>
                <w:bCs/>
                <w:iCs/>
                <w:sz w:val="24"/>
                <w:szCs w:val="24"/>
                <w:lang w:val="hy-AM"/>
              </w:rPr>
              <w:t>Փոխարինում</w:t>
            </w:r>
          </w:p>
        </w:tc>
      </w:tr>
      <w:tr w:rsidR="002D09F2" w:rsidRPr="00687A8E" w14:paraId="7D6F191A" w14:textId="77777777" w:rsidTr="002D09F2">
        <w:trPr>
          <w:cantSplit/>
          <w:jc w:val="center"/>
        </w:trPr>
        <w:tc>
          <w:tcPr>
            <w:tcW w:w="588" w:type="dxa"/>
            <w:vMerge w:val="restart"/>
          </w:tcPr>
          <w:p w14:paraId="74C00454" w14:textId="77777777" w:rsidR="002D09F2" w:rsidRPr="00687A8E" w:rsidRDefault="002D09F2" w:rsidP="002D09F2">
            <w:pPr>
              <w:spacing w:line="360" w:lineRule="auto"/>
              <w:jc w:val="center"/>
              <w:rPr>
                <w:rFonts w:ascii="GHEA Grapalat" w:hAnsi="GHEA Grapalat"/>
                <w:bCs/>
                <w:iCs/>
                <w:sz w:val="24"/>
                <w:szCs w:val="24"/>
              </w:rPr>
            </w:pPr>
            <w:r w:rsidRPr="00687A8E">
              <w:rPr>
                <w:rFonts w:ascii="GHEA Grapalat" w:hAnsi="GHEA Grapalat"/>
                <w:bCs/>
                <w:iCs/>
                <w:sz w:val="24"/>
                <w:szCs w:val="24"/>
              </w:rPr>
              <w:t>4.</w:t>
            </w:r>
          </w:p>
        </w:tc>
        <w:tc>
          <w:tcPr>
            <w:tcW w:w="1914" w:type="dxa"/>
            <w:vMerge w:val="restart"/>
          </w:tcPr>
          <w:p w14:paraId="0572FB49" w14:textId="301BA815" w:rsidR="002D09F2" w:rsidRPr="00687A8E" w:rsidRDefault="002D09F2" w:rsidP="002D09F2">
            <w:pPr>
              <w:spacing w:line="360" w:lineRule="auto"/>
              <w:jc w:val="both"/>
              <w:rPr>
                <w:rFonts w:ascii="GHEA Grapalat" w:hAnsi="GHEA Grapalat"/>
                <w:bCs/>
                <w:iCs/>
                <w:sz w:val="24"/>
                <w:szCs w:val="24"/>
              </w:rPr>
            </w:pPr>
            <w:r w:rsidRPr="002D09F2">
              <w:rPr>
                <w:rFonts w:ascii="GHEA Grapalat" w:hAnsi="GHEA Grapalat"/>
                <w:bCs/>
                <w:iCs/>
                <w:sz w:val="24"/>
                <w:szCs w:val="24"/>
              </w:rPr>
              <w:t>Կարգավորիչ կառուցվածք</w:t>
            </w:r>
          </w:p>
        </w:tc>
        <w:tc>
          <w:tcPr>
            <w:tcW w:w="2110" w:type="dxa"/>
          </w:tcPr>
          <w:p w14:paraId="271EE13C" w14:textId="77777777" w:rsidR="002D09F2" w:rsidRPr="00687A8E" w:rsidRDefault="002D09F2" w:rsidP="002D09F2">
            <w:pPr>
              <w:spacing w:line="360" w:lineRule="auto"/>
              <w:jc w:val="center"/>
              <w:rPr>
                <w:rFonts w:ascii="GHEA Grapalat" w:hAnsi="GHEA Grapalat"/>
                <w:sz w:val="24"/>
                <w:szCs w:val="24"/>
              </w:rPr>
            </w:pPr>
            <w:r w:rsidRPr="00687A8E">
              <w:rPr>
                <w:rFonts w:ascii="GHEA Grapalat" w:hAnsi="GHEA Grapalat"/>
                <w:bCs/>
                <w:iCs/>
                <w:sz w:val="24"/>
                <w:szCs w:val="24"/>
                <w:u w:val="single"/>
              </w:rPr>
              <w:t>&lt;</w:t>
            </w:r>
            <w:r w:rsidRPr="00687A8E">
              <w:rPr>
                <w:rFonts w:ascii="GHEA Grapalat" w:hAnsi="GHEA Grapalat"/>
                <w:bCs/>
                <w:iCs/>
                <w:sz w:val="24"/>
                <w:szCs w:val="24"/>
              </w:rPr>
              <w:t>40</w:t>
            </w:r>
          </w:p>
        </w:tc>
        <w:tc>
          <w:tcPr>
            <w:tcW w:w="1391" w:type="dxa"/>
          </w:tcPr>
          <w:p w14:paraId="66B379BC" w14:textId="7654F09F" w:rsidR="002D09F2" w:rsidRPr="00687A8E" w:rsidRDefault="00172B6F" w:rsidP="002D09F2">
            <w:pPr>
              <w:spacing w:line="360" w:lineRule="auto"/>
              <w:jc w:val="center"/>
              <w:rPr>
                <w:rFonts w:ascii="GHEA Grapalat" w:hAnsi="GHEA Grapalat"/>
                <w:bCs/>
                <w:iCs/>
                <w:sz w:val="24"/>
                <w:szCs w:val="24"/>
                <w:lang w:val="en-US"/>
              </w:rPr>
            </w:pPr>
            <w:r w:rsidRPr="00C30738">
              <w:rPr>
                <w:rFonts w:ascii="GHEA Grapalat" w:hAnsi="GHEA Grapalat"/>
                <w:bCs/>
                <w:iCs/>
                <w:sz w:val="24"/>
                <w:szCs w:val="24"/>
                <w:lang w:val="hy-AM"/>
              </w:rPr>
              <w:t>«</w:t>
            </w:r>
            <w:r w:rsidR="002D09F2" w:rsidRPr="00687A8E">
              <w:rPr>
                <w:rFonts w:ascii="GHEA Grapalat" w:hAnsi="GHEA Grapalat"/>
                <w:bCs/>
                <w:iCs/>
                <w:sz w:val="24"/>
                <w:szCs w:val="24"/>
              </w:rPr>
              <w:t>О</w:t>
            </w:r>
            <w:r w:rsidRPr="00C30738">
              <w:rPr>
                <w:rFonts w:ascii="GHEA Grapalat" w:hAnsi="GHEA Grapalat"/>
                <w:bCs/>
                <w:iCs/>
                <w:sz w:val="24"/>
                <w:szCs w:val="24"/>
                <w:lang w:val="hy-AM"/>
              </w:rPr>
              <w:t>»</w:t>
            </w:r>
            <w:r w:rsidR="002D09F2" w:rsidRPr="00687A8E">
              <w:rPr>
                <w:rFonts w:ascii="GHEA Grapalat" w:hAnsi="GHEA Grapalat"/>
                <w:bCs/>
                <w:iCs/>
                <w:sz w:val="24"/>
                <w:szCs w:val="24"/>
              </w:rPr>
              <w:t xml:space="preserve">, </w:t>
            </w:r>
            <w:r w:rsidRPr="00C30738">
              <w:rPr>
                <w:rFonts w:ascii="GHEA Grapalat" w:hAnsi="GHEA Grapalat"/>
                <w:bCs/>
                <w:iCs/>
                <w:sz w:val="24"/>
                <w:szCs w:val="24"/>
                <w:lang w:val="hy-AM"/>
              </w:rPr>
              <w:t>«</w:t>
            </w:r>
            <w:r w:rsidR="002D09F2" w:rsidRPr="00687A8E">
              <w:rPr>
                <w:rFonts w:ascii="GHEA Grapalat" w:hAnsi="GHEA Grapalat"/>
                <w:bCs/>
                <w:iCs/>
                <w:sz w:val="24"/>
                <w:szCs w:val="24"/>
              </w:rPr>
              <w:t>А</w:t>
            </w:r>
            <w:r w:rsidRPr="00C30738">
              <w:rPr>
                <w:rFonts w:ascii="GHEA Grapalat" w:hAnsi="GHEA Grapalat"/>
                <w:bCs/>
                <w:iCs/>
                <w:sz w:val="24"/>
                <w:szCs w:val="24"/>
                <w:lang w:val="hy-AM"/>
              </w:rPr>
              <w:t>»</w:t>
            </w:r>
            <w:r w:rsidR="002D09F2" w:rsidRPr="00687A8E">
              <w:rPr>
                <w:rFonts w:ascii="GHEA Grapalat" w:hAnsi="GHEA Grapalat"/>
                <w:bCs/>
                <w:iCs/>
                <w:sz w:val="24"/>
                <w:szCs w:val="24"/>
              </w:rPr>
              <w:t xml:space="preserve">, </w:t>
            </w:r>
            <w:r w:rsidRPr="00C30738">
              <w:rPr>
                <w:rFonts w:ascii="GHEA Grapalat" w:hAnsi="GHEA Grapalat"/>
                <w:bCs/>
                <w:iCs/>
                <w:sz w:val="24"/>
                <w:szCs w:val="24"/>
                <w:lang w:val="hy-AM"/>
              </w:rPr>
              <w:t>«</w:t>
            </w:r>
            <w:r w:rsidR="002D09F2">
              <w:rPr>
                <w:rFonts w:ascii="GHEA Grapalat" w:hAnsi="GHEA Grapalat"/>
                <w:bCs/>
                <w:iCs/>
                <w:sz w:val="24"/>
                <w:szCs w:val="24"/>
                <w:lang w:val="en-US"/>
              </w:rPr>
              <w:t>B</w:t>
            </w:r>
            <w:r w:rsidRPr="00C30738">
              <w:rPr>
                <w:rFonts w:ascii="GHEA Grapalat" w:hAnsi="GHEA Grapalat"/>
                <w:bCs/>
                <w:iCs/>
                <w:sz w:val="24"/>
                <w:szCs w:val="24"/>
                <w:lang w:val="hy-AM"/>
              </w:rPr>
              <w:t>»</w:t>
            </w:r>
          </w:p>
        </w:tc>
        <w:tc>
          <w:tcPr>
            <w:tcW w:w="3685" w:type="dxa"/>
          </w:tcPr>
          <w:p w14:paraId="0E521151" w14:textId="30493A9A" w:rsidR="002D09F2" w:rsidRPr="00687A8E" w:rsidRDefault="002D09F2" w:rsidP="002D09F2">
            <w:pPr>
              <w:spacing w:line="360" w:lineRule="auto"/>
              <w:jc w:val="center"/>
              <w:rPr>
                <w:rFonts w:ascii="GHEA Grapalat" w:hAnsi="GHEA Grapalat"/>
                <w:bCs/>
                <w:iCs/>
                <w:sz w:val="24"/>
                <w:szCs w:val="24"/>
              </w:rPr>
            </w:pPr>
            <w:r>
              <w:rPr>
                <w:rFonts w:ascii="GHEA Grapalat" w:hAnsi="GHEA Grapalat"/>
                <w:bCs/>
                <w:iCs/>
                <w:sz w:val="24"/>
                <w:szCs w:val="24"/>
                <w:lang w:val="hy-AM"/>
              </w:rPr>
              <w:t>Պահպանություն</w:t>
            </w:r>
            <w:r w:rsidR="00172B6F">
              <w:rPr>
                <w:rFonts w:ascii="GHEA Grapalat" w:hAnsi="GHEA Grapalat"/>
                <w:bCs/>
                <w:iCs/>
                <w:sz w:val="24"/>
                <w:szCs w:val="24"/>
                <w:lang w:val="hy-AM"/>
              </w:rPr>
              <w:t>, նորոգում</w:t>
            </w:r>
          </w:p>
        </w:tc>
      </w:tr>
      <w:tr w:rsidR="002D09F2" w:rsidRPr="00687A8E" w14:paraId="506A5CE2" w14:textId="77777777" w:rsidTr="002D09F2">
        <w:trPr>
          <w:cantSplit/>
          <w:jc w:val="center"/>
        </w:trPr>
        <w:tc>
          <w:tcPr>
            <w:tcW w:w="588" w:type="dxa"/>
            <w:vMerge/>
          </w:tcPr>
          <w:p w14:paraId="2A2301FE" w14:textId="77777777" w:rsidR="002D09F2" w:rsidRPr="00687A8E" w:rsidRDefault="002D09F2" w:rsidP="002D09F2">
            <w:pPr>
              <w:spacing w:line="360" w:lineRule="auto"/>
              <w:jc w:val="both"/>
              <w:rPr>
                <w:rFonts w:ascii="GHEA Grapalat" w:hAnsi="GHEA Grapalat"/>
                <w:bCs/>
                <w:iCs/>
                <w:sz w:val="24"/>
                <w:szCs w:val="24"/>
              </w:rPr>
            </w:pPr>
          </w:p>
        </w:tc>
        <w:tc>
          <w:tcPr>
            <w:tcW w:w="1914" w:type="dxa"/>
            <w:vMerge/>
          </w:tcPr>
          <w:p w14:paraId="1C103761" w14:textId="77777777" w:rsidR="002D09F2" w:rsidRPr="00687A8E" w:rsidRDefault="002D09F2" w:rsidP="002D09F2">
            <w:pPr>
              <w:spacing w:line="360" w:lineRule="auto"/>
              <w:jc w:val="both"/>
              <w:rPr>
                <w:rFonts w:ascii="GHEA Grapalat" w:hAnsi="GHEA Grapalat"/>
                <w:bCs/>
                <w:iCs/>
                <w:sz w:val="24"/>
                <w:szCs w:val="24"/>
              </w:rPr>
            </w:pPr>
          </w:p>
        </w:tc>
        <w:tc>
          <w:tcPr>
            <w:tcW w:w="2110" w:type="dxa"/>
          </w:tcPr>
          <w:p w14:paraId="3529505E" w14:textId="77777777" w:rsidR="002D09F2" w:rsidRPr="00687A8E" w:rsidRDefault="002D09F2" w:rsidP="002D09F2">
            <w:pPr>
              <w:spacing w:line="360" w:lineRule="auto"/>
              <w:jc w:val="center"/>
              <w:rPr>
                <w:rFonts w:ascii="GHEA Grapalat" w:hAnsi="GHEA Grapalat"/>
                <w:sz w:val="24"/>
                <w:szCs w:val="24"/>
              </w:rPr>
            </w:pPr>
            <w:r w:rsidRPr="00687A8E">
              <w:rPr>
                <w:rFonts w:ascii="GHEA Grapalat" w:hAnsi="GHEA Grapalat"/>
                <w:bCs/>
                <w:iCs/>
                <w:sz w:val="24"/>
                <w:szCs w:val="24"/>
                <w:u w:val="single"/>
              </w:rPr>
              <w:t>&lt;</w:t>
            </w:r>
            <w:r w:rsidRPr="00687A8E">
              <w:rPr>
                <w:rFonts w:ascii="GHEA Grapalat" w:hAnsi="GHEA Grapalat"/>
                <w:bCs/>
                <w:iCs/>
                <w:sz w:val="24"/>
                <w:szCs w:val="24"/>
              </w:rPr>
              <w:t>60</w:t>
            </w:r>
          </w:p>
        </w:tc>
        <w:tc>
          <w:tcPr>
            <w:tcW w:w="1391" w:type="dxa"/>
          </w:tcPr>
          <w:p w14:paraId="0CFCEE9C" w14:textId="33A003F7" w:rsidR="002D09F2" w:rsidRPr="00687A8E" w:rsidRDefault="00172B6F" w:rsidP="002D09F2">
            <w:pPr>
              <w:spacing w:line="360" w:lineRule="auto"/>
              <w:jc w:val="center"/>
              <w:rPr>
                <w:rFonts w:ascii="GHEA Grapalat" w:hAnsi="GHEA Grapalat"/>
                <w:bCs/>
                <w:iCs/>
                <w:sz w:val="24"/>
                <w:szCs w:val="24"/>
                <w:lang w:val="en-US"/>
              </w:rPr>
            </w:pPr>
            <w:r w:rsidRPr="00C30738">
              <w:rPr>
                <w:rFonts w:ascii="GHEA Grapalat" w:hAnsi="GHEA Grapalat"/>
                <w:bCs/>
                <w:iCs/>
                <w:sz w:val="24"/>
                <w:szCs w:val="24"/>
                <w:lang w:val="hy-AM"/>
              </w:rPr>
              <w:t>«</w:t>
            </w:r>
            <w:r w:rsidR="002D09F2">
              <w:rPr>
                <w:rFonts w:ascii="GHEA Grapalat" w:hAnsi="GHEA Grapalat"/>
                <w:bCs/>
                <w:iCs/>
                <w:sz w:val="24"/>
                <w:szCs w:val="24"/>
                <w:lang w:val="en-US"/>
              </w:rPr>
              <w:t>C</w:t>
            </w:r>
            <w:r w:rsidRPr="00C30738">
              <w:rPr>
                <w:rFonts w:ascii="GHEA Grapalat" w:hAnsi="GHEA Grapalat"/>
                <w:bCs/>
                <w:iCs/>
                <w:sz w:val="24"/>
                <w:szCs w:val="24"/>
                <w:lang w:val="hy-AM"/>
              </w:rPr>
              <w:t>»</w:t>
            </w:r>
          </w:p>
        </w:tc>
        <w:tc>
          <w:tcPr>
            <w:tcW w:w="3685" w:type="dxa"/>
          </w:tcPr>
          <w:p w14:paraId="5E5A7C96" w14:textId="2A5282B0" w:rsidR="002D09F2" w:rsidRPr="00687A8E" w:rsidRDefault="00172B6F" w:rsidP="002D09F2">
            <w:pPr>
              <w:spacing w:line="360" w:lineRule="auto"/>
              <w:jc w:val="center"/>
              <w:rPr>
                <w:rFonts w:ascii="GHEA Grapalat" w:hAnsi="GHEA Grapalat"/>
                <w:bCs/>
                <w:iCs/>
                <w:sz w:val="24"/>
                <w:szCs w:val="24"/>
              </w:rPr>
            </w:pPr>
            <w:r>
              <w:rPr>
                <w:rFonts w:ascii="GHEA Grapalat" w:hAnsi="GHEA Grapalat"/>
                <w:bCs/>
                <w:iCs/>
                <w:sz w:val="24"/>
                <w:szCs w:val="24"/>
                <w:lang w:val="hy-AM"/>
              </w:rPr>
              <w:t>Հիմնանորոգում, ուժեղացում</w:t>
            </w:r>
          </w:p>
        </w:tc>
      </w:tr>
      <w:tr w:rsidR="00687A8E" w:rsidRPr="00687A8E" w14:paraId="1EE9F972" w14:textId="77777777" w:rsidTr="002D09F2">
        <w:trPr>
          <w:cantSplit/>
          <w:jc w:val="center"/>
        </w:trPr>
        <w:tc>
          <w:tcPr>
            <w:tcW w:w="588" w:type="dxa"/>
            <w:vMerge/>
          </w:tcPr>
          <w:p w14:paraId="1B7A3481" w14:textId="77777777" w:rsidR="00687A8E" w:rsidRPr="00687A8E" w:rsidRDefault="00687A8E" w:rsidP="00687A8E">
            <w:pPr>
              <w:spacing w:line="360" w:lineRule="auto"/>
              <w:jc w:val="both"/>
              <w:rPr>
                <w:rFonts w:ascii="GHEA Grapalat" w:hAnsi="GHEA Grapalat"/>
                <w:bCs/>
                <w:iCs/>
                <w:sz w:val="24"/>
                <w:szCs w:val="24"/>
              </w:rPr>
            </w:pPr>
          </w:p>
        </w:tc>
        <w:tc>
          <w:tcPr>
            <w:tcW w:w="1914" w:type="dxa"/>
            <w:vMerge/>
          </w:tcPr>
          <w:p w14:paraId="3A3CE9A4" w14:textId="77777777" w:rsidR="00687A8E" w:rsidRPr="00687A8E" w:rsidRDefault="00687A8E" w:rsidP="00687A8E">
            <w:pPr>
              <w:spacing w:line="360" w:lineRule="auto"/>
              <w:jc w:val="both"/>
              <w:rPr>
                <w:rFonts w:ascii="GHEA Grapalat" w:hAnsi="GHEA Grapalat"/>
                <w:bCs/>
                <w:iCs/>
                <w:sz w:val="24"/>
                <w:szCs w:val="24"/>
              </w:rPr>
            </w:pPr>
          </w:p>
        </w:tc>
        <w:tc>
          <w:tcPr>
            <w:tcW w:w="2110" w:type="dxa"/>
          </w:tcPr>
          <w:p w14:paraId="4DDC1BEF" w14:textId="77777777" w:rsidR="00687A8E" w:rsidRPr="00687A8E" w:rsidRDefault="00687A8E" w:rsidP="00687A8E">
            <w:pPr>
              <w:spacing w:line="360" w:lineRule="auto"/>
              <w:jc w:val="center"/>
              <w:rPr>
                <w:rFonts w:ascii="GHEA Grapalat" w:hAnsi="GHEA Grapalat"/>
                <w:bCs/>
                <w:iCs/>
                <w:sz w:val="24"/>
                <w:szCs w:val="24"/>
              </w:rPr>
            </w:pPr>
            <w:r w:rsidRPr="00687A8E">
              <w:rPr>
                <w:rFonts w:ascii="GHEA Grapalat" w:hAnsi="GHEA Grapalat"/>
                <w:bCs/>
                <w:iCs/>
                <w:sz w:val="24"/>
                <w:szCs w:val="24"/>
              </w:rPr>
              <w:t>&gt;60</w:t>
            </w:r>
          </w:p>
        </w:tc>
        <w:tc>
          <w:tcPr>
            <w:tcW w:w="1391" w:type="dxa"/>
          </w:tcPr>
          <w:p w14:paraId="1028741F" w14:textId="1CC4EC7B" w:rsidR="00687A8E" w:rsidRPr="00687A8E" w:rsidRDefault="00172B6F" w:rsidP="00687A8E">
            <w:pPr>
              <w:spacing w:line="360" w:lineRule="auto"/>
              <w:jc w:val="center"/>
              <w:rPr>
                <w:rFonts w:ascii="GHEA Grapalat" w:hAnsi="GHEA Grapalat"/>
                <w:bCs/>
                <w:iCs/>
                <w:sz w:val="24"/>
                <w:szCs w:val="24"/>
                <w:lang w:val="en-US"/>
              </w:rPr>
            </w:pPr>
            <w:r w:rsidRPr="00C30738">
              <w:rPr>
                <w:rFonts w:ascii="GHEA Grapalat" w:hAnsi="GHEA Grapalat"/>
                <w:bCs/>
                <w:iCs/>
                <w:sz w:val="24"/>
                <w:szCs w:val="24"/>
                <w:lang w:val="hy-AM"/>
              </w:rPr>
              <w:t>«</w:t>
            </w:r>
            <w:r w:rsidR="00687A8E">
              <w:rPr>
                <w:rFonts w:ascii="GHEA Grapalat" w:hAnsi="GHEA Grapalat"/>
                <w:bCs/>
                <w:iCs/>
                <w:sz w:val="24"/>
                <w:szCs w:val="24"/>
                <w:lang w:val="en-US"/>
              </w:rPr>
              <w:t>D</w:t>
            </w:r>
            <w:r w:rsidRPr="00C30738">
              <w:rPr>
                <w:rFonts w:ascii="GHEA Grapalat" w:hAnsi="GHEA Grapalat"/>
                <w:bCs/>
                <w:iCs/>
                <w:sz w:val="24"/>
                <w:szCs w:val="24"/>
                <w:lang w:val="hy-AM"/>
              </w:rPr>
              <w:t>»</w:t>
            </w:r>
          </w:p>
        </w:tc>
        <w:tc>
          <w:tcPr>
            <w:tcW w:w="3685" w:type="dxa"/>
          </w:tcPr>
          <w:p w14:paraId="7AFB89FF" w14:textId="59A18F34" w:rsidR="00687A8E" w:rsidRPr="00687A8E" w:rsidRDefault="002D09F2" w:rsidP="00687A8E">
            <w:pPr>
              <w:spacing w:line="360" w:lineRule="auto"/>
              <w:jc w:val="center"/>
              <w:rPr>
                <w:rFonts w:ascii="GHEA Grapalat" w:hAnsi="GHEA Grapalat"/>
                <w:bCs/>
                <w:iCs/>
                <w:sz w:val="24"/>
                <w:szCs w:val="24"/>
              </w:rPr>
            </w:pPr>
            <w:r>
              <w:rPr>
                <w:rFonts w:ascii="GHEA Grapalat" w:hAnsi="GHEA Grapalat"/>
                <w:bCs/>
                <w:iCs/>
                <w:sz w:val="24"/>
                <w:szCs w:val="24"/>
                <w:lang w:val="hy-AM"/>
              </w:rPr>
              <w:t>Փոխարինում</w:t>
            </w:r>
          </w:p>
        </w:tc>
      </w:tr>
    </w:tbl>
    <w:p w14:paraId="6F88B00F" w14:textId="77777777" w:rsidR="00687A8E" w:rsidRDefault="00687A8E" w:rsidP="00687A8E">
      <w:pPr>
        <w:pStyle w:val="a"/>
        <w:tabs>
          <w:tab w:val="left" w:pos="568"/>
          <w:tab w:val="left" w:pos="810"/>
          <w:tab w:val="left" w:pos="1080"/>
        </w:tabs>
        <w:spacing w:line="360" w:lineRule="auto"/>
        <w:ind w:left="630" w:firstLine="0"/>
        <w:jc w:val="center"/>
        <w:rPr>
          <w:b w:val="0"/>
          <w:bCs w:val="0"/>
          <w:iCs/>
          <w:color w:val="auto"/>
          <w:sz w:val="24"/>
          <w:lang w:val="ru-RU"/>
        </w:rPr>
      </w:pPr>
    </w:p>
    <w:p w14:paraId="60F8EBDF" w14:textId="70203418" w:rsidR="008F752F" w:rsidRDefault="006D1869" w:rsidP="00130557">
      <w:pPr>
        <w:pStyle w:val="a"/>
        <w:tabs>
          <w:tab w:val="left" w:pos="568"/>
          <w:tab w:val="left" w:pos="810"/>
          <w:tab w:val="left" w:pos="1080"/>
        </w:tabs>
        <w:spacing w:line="360" w:lineRule="auto"/>
        <w:ind w:left="630" w:firstLine="0"/>
        <w:jc w:val="center"/>
        <w:rPr>
          <w:bCs w:val="0"/>
          <w:color w:val="auto"/>
          <w:sz w:val="24"/>
        </w:rPr>
      </w:pPr>
      <w:r>
        <w:rPr>
          <w:bCs w:val="0"/>
          <w:color w:val="auto"/>
          <w:sz w:val="24"/>
        </w:rPr>
        <w:t>8</w:t>
      </w:r>
      <w:r w:rsidR="00FD091F" w:rsidRPr="00964372">
        <w:rPr>
          <w:bCs w:val="0"/>
          <w:color w:val="auto"/>
          <w:sz w:val="24"/>
          <w:lang w:val="ru-RU"/>
        </w:rPr>
        <w:t>.</w:t>
      </w:r>
      <w:r>
        <w:rPr>
          <w:bCs w:val="0"/>
          <w:color w:val="auto"/>
          <w:sz w:val="24"/>
        </w:rPr>
        <w:t>2</w:t>
      </w:r>
      <w:r w:rsidR="00FD091F" w:rsidRPr="00964372">
        <w:rPr>
          <w:bCs w:val="0"/>
          <w:color w:val="auto"/>
          <w:sz w:val="24"/>
          <w:lang w:val="ru-RU"/>
        </w:rPr>
        <w:t xml:space="preserve">. </w:t>
      </w:r>
      <w:r w:rsidR="008F752F">
        <w:rPr>
          <w:bCs w:val="0"/>
          <w:color w:val="auto"/>
          <w:sz w:val="24"/>
        </w:rPr>
        <w:t>ԹՌԻՉՔԱՅԻՆ ԿԱՌՈՒՑՎԱԾՔՆԵՐԻ ՏԱՐՐԵՐԻ ՄԱՍՆԱ</w:t>
      </w:r>
      <w:r w:rsidR="00024C1B">
        <w:rPr>
          <w:bCs w:val="0"/>
          <w:color w:val="auto"/>
          <w:sz w:val="24"/>
        </w:rPr>
        <w:t>ԿԻ</w:t>
      </w:r>
      <w:r w:rsidR="008F752F">
        <w:rPr>
          <w:bCs w:val="0"/>
          <w:color w:val="auto"/>
          <w:sz w:val="24"/>
        </w:rPr>
        <w:t xml:space="preserve"> ՄԱՇՎԱԾՔՆԵՐ</w:t>
      </w:r>
    </w:p>
    <w:p w14:paraId="30644CD2" w14:textId="78AC78F5" w:rsidR="00FD091F" w:rsidRDefault="00CA309F" w:rsidP="00BF4FE0">
      <w:pPr>
        <w:pStyle w:val="a"/>
        <w:numPr>
          <w:ilvl w:val="0"/>
          <w:numId w:val="2"/>
        </w:numPr>
        <w:tabs>
          <w:tab w:val="left" w:pos="568"/>
          <w:tab w:val="left" w:pos="810"/>
          <w:tab w:val="left" w:pos="1276"/>
        </w:tabs>
        <w:spacing w:line="360" w:lineRule="auto"/>
        <w:ind w:left="91" w:firstLine="539"/>
        <w:rPr>
          <w:b w:val="0"/>
          <w:color w:val="auto"/>
          <w:sz w:val="24"/>
        </w:rPr>
      </w:pPr>
      <w:r>
        <w:rPr>
          <w:b w:val="0"/>
          <w:color w:val="auto"/>
          <w:sz w:val="24"/>
        </w:rPr>
        <w:t xml:space="preserve">Որպես տարրի մաշվածք ընդունում են դրա կրողունակության նվազման մեծությունը, ինչը որոշվում է հաշվարկային եղանակով՝ հաշվի առնելով </w:t>
      </w:r>
      <w:r w:rsidR="00076652">
        <w:rPr>
          <w:b w:val="0"/>
          <w:color w:val="auto"/>
          <w:sz w:val="24"/>
        </w:rPr>
        <w:t>հետա</w:t>
      </w:r>
      <w:r>
        <w:rPr>
          <w:b w:val="0"/>
          <w:color w:val="auto"/>
          <w:sz w:val="24"/>
        </w:rPr>
        <w:t xml:space="preserve">զննման </w:t>
      </w:r>
      <w:r w:rsidR="00076652">
        <w:rPr>
          <w:b w:val="0"/>
          <w:color w:val="auto"/>
          <w:sz w:val="24"/>
        </w:rPr>
        <w:t xml:space="preserve">ընթացքում </w:t>
      </w:r>
      <w:r>
        <w:rPr>
          <w:b w:val="0"/>
          <w:color w:val="auto"/>
          <w:sz w:val="24"/>
        </w:rPr>
        <w:t xml:space="preserve">գրանցված թերությունները։ Հաշվարկներում հաշվի են առնում բոլոր վնասվածքները, օրինակ երկաթբետոնի համար՝ բետոնի ամրության փոփոխությունը, պաշտպանիչ շերտի վնասվածքները, կոտրվածքները և հատվածքի </w:t>
      </w:r>
      <w:r w:rsidR="00456665">
        <w:rPr>
          <w:b w:val="0"/>
          <w:color w:val="auto"/>
          <w:sz w:val="24"/>
        </w:rPr>
        <w:t xml:space="preserve">երկրաչափական ձևի այլ փոփոխությունները, ճաքերը, ամրանի կոռոզիան, սկզբնական շրջասեղմման նվազումը </w:t>
      </w:r>
      <w:r w:rsidR="00456665">
        <w:rPr>
          <w:b w:val="0"/>
          <w:color w:val="auto"/>
          <w:sz w:val="24"/>
        </w:rPr>
        <w:lastRenderedPageBreak/>
        <w:t>և այլն։ Պողպատ</w:t>
      </w:r>
      <w:r w:rsidR="00F30E25">
        <w:rPr>
          <w:b w:val="0"/>
          <w:color w:val="auto"/>
          <w:sz w:val="24"/>
        </w:rPr>
        <w:t>ա</w:t>
      </w:r>
      <w:r w:rsidR="00456665">
        <w:rPr>
          <w:b w:val="0"/>
          <w:color w:val="auto"/>
          <w:sz w:val="24"/>
        </w:rPr>
        <w:t>երկաթբետոնե կոնստրուկցիաների հաշվարկի ժամանակ հաշվի են առնվում սալի վնասվածքները, մետաղի կոռոզիան, կցվանքային միացումների խախտումները, ծռվածքները և այլն։</w:t>
      </w:r>
    </w:p>
    <w:p w14:paraId="12E3DD33" w14:textId="5358083F" w:rsidR="00FD091F" w:rsidRPr="00456665" w:rsidRDefault="00456665" w:rsidP="00BF4FE0">
      <w:pPr>
        <w:pStyle w:val="a"/>
        <w:numPr>
          <w:ilvl w:val="0"/>
          <w:numId w:val="2"/>
        </w:numPr>
        <w:tabs>
          <w:tab w:val="left" w:pos="568"/>
          <w:tab w:val="left" w:pos="810"/>
          <w:tab w:val="left" w:pos="1276"/>
        </w:tabs>
        <w:spacing w:line="360" w:lineRule="auto"/>
        <w:ind w:left="91" w:firstLine="539"/>
        <w:rPr>
          <w:b w:val="0"/>
          <w:color w:val="auto"/>
          <w:sz w:val="24"/>
        </w:rPr>
      </w:pPr>
      <w:r>
        <w:rPr>
          <w:b w:val="0"/>
          <w:bCs w:val="0"/>
          <w:iCs/>
          <w:color w:val="auto"/>
          <w:sz w:val="24"/>
        </w:rPr>
        <w:t xml:space="preserve">Տարրերի մաշվածքը որոշում են </w:t>
      </w:r>
      <w:r w:rsidR="00775B71">
        <w:rPr>
          <w:b w:val="0"/>
          <w:bCs w:val="0"/>
          <w:iCs/>
          <w:color w:val="auto"/>
          <w:sz w:val="24"/>
        </w:rPr>
        <w:t xml:space="preserve">հետևյալ </w:t>
      </w:r>
      <w:r>
        <w:rPr>
          <w:b w:val="0"/>
          <w:bCs w:val="0"/>
          <w:iCs/>
          <w:color w:val="auto"/>
          <w:sz w:val="24"/>
        </w:rPr>
        <w:t xml:space="preserve"> նպատակ</w:t>
      </w:r>
      <w:r w:rsidR="00775B71">
        <w:rPr>
          <w:b w:val="0"/>
          <w:bCs w:val="0"/>
          <w:iCs/>
          <w:color w:val="auto"/>
          <w:sz w:val="24"/>
        </w:rPr>
        <w:t>ներ</w:t>
      </w:r>
      <w:r>
        <w:rPr>
          <w:b w:val="0"/>
          <w:bCs w:val="0"/>
          <w:iCs/>
          <w:color w:val="auto"/>
          <w:sz w:val="24"/>
        </w:rPr>
        <w:t>ով՝</w:t>
      </w:r>
    </w:p>
    <w:p w14:paraId="4AA996E3" w14:textId="0E0B6461" w:rsidR="00FD091F" w:rsidRPr="00456665" w:rsidRDefault="00FD091F">
      <w:pPr>
        <w:pStyle w:val="BodyTextIndent"/>
        <w:numPr>
          <w:ilvl w:val="1"/>
          <w:numId w:val="70"/>
        </w:numPr>
        <w:tabs>
          <w:tab w:val="left" w:pos="1110"/>
        </w:tabs>
        <w:spacing w:line="360" w:lineRule="auto"/>
        <w:ind w:left="1276"/>
        <w:rPr>
          <w:rFonts w:ascii="GHEA Grapalat" w:hAnsi="GHEA Grapalat"/>
          <w:sz w:val="24"/>
          <w:lang w:val="hy-AM"/>
        </w:rPr>
      </w:pPr>
      <w:r w:rsidRPr="00456665">
        <w:rPr>
          <w:rFonts w:ascii="GHEA Grapalat" w:hAnsi="GHEA Grapalat"/>
          <w:sz w:val="24"/>
          <w:lang w:val="hy-AM"/>
        </w:rPr>
        <w:t xml:space="preserve"> </w:t>
      </w:r>
      <w:r w:rsidR="00456665">
        <w:rPr>
          <w:rFonts w:ascii="GHEA Grapalat" w:hAnsi="GHEA Grapalat"/>
          <w:sz w:val="24"/>
          <w:lang w:val="hy-AM"/>
        </w:rPr>
        <w:t xml:space="preserve">ըստ տարբեր </w:t>
      </w:r>
      <w:r w:rsidR="00FF568D">
        <w:rPr>
          <w:rFonts w:ascii="GHEA Grapalat" w:hAnsi="GHEA Grapalat"/>
          <w:sz w:val="24"/>
          <w:lang w:val="hy-AM"/>
        </w:rPr>
        <w:t>թերություն</w:t>
      </w:r>
      <w:r w:rsidR="00775B71">
        <w:rPr>
          <w:rFonts w:ascii="GHEA Grapalat" w:hAnsi="GHEA Grapalat"/>
          <w:sz w:val="24"/>
          <w:lang w:val="hy-AM"/>
        </w:rPr>
        <w:t>ների</w:t>
      </w:r>
      <w:r w:rsidR="00456665">
        <w:rPr>
          <w:rFonts w:ascii="GHEA Grapalat" w:hAnsi="GHEA Grapalat"/>
          <w:sz w:val="24"/>
          <w:lang w:val="hy-AM"/>
        </w:rPr>
        <w:t xml:space="preserve"> առկայության ու տարածվածության պարզել տարրի վնաս</w:t>
      </w:r>
      <w:r w:rsidR="00775B71">
        <w:rPr>
          <w:rFonts w:ascii="GHEA Grapalat" w:hAnsi="GHEA Grapalat"/>
          <w:sz w:val="24"/>
          <w:lang w:val="hy-AM"/>
        </w:rPr>
        <w:t>վածքի</w:t>
      </w:r>
      <w:r w:rsidR="00456665">
        <w:rPr>
          <w:rFonts w:ascii="GHEA Grapalat" w:hAnsi="GHEA Grapalat"/>
          <w:sz w:val="24"/>
          <w:lang w:val="hy-AM"/>
        </w:rPr>
        <w:t xml:space="preserve"> աստիճանը, </w:t>
      </w:r>
      <w:r w:rsidR="000616DB">
        <w:rPr>
          <w:rFonts w:ascii="GHEA Grapalat" w:hAnsi="GHEA Grapalat"/>
          <w:sz w:val="24"/>
          <w:lang w:val="hy-AM"/>
        </w:rPr>
        <w:t xml:space="preserve">տալ </w:t>
      </w:r>
      <w:r w:rsidR="00775B71">
        <w:rPr>
          <w:rFonts w:ascii="GHEA Grapalat" w:hAnsi="GHEA Grapalat"/>
          <w:sz w:val="24"/>
          <w:lang w:val="hy-AM"/>
        </w:rPr>
        <w:t xml:space="preserve">գնահատական </w:t>
      </w:r>
      <w:r w:rsidR="00456665">
        <w:rPr>
          <w:rFonts w:ascii="GHEA Grapalat" w:hAnsi="GHEA Grapalat"/>
          <w:sz w:val="24"/>
          <w:lang w:val="hy-AM"/>
        </w:rPr>
        <w:t xml:space="preserve">այդ </w:t>
      </w:r>
      <w:r w:rsidR="00775B71">
        <w:rPr>
          <w:rFonts w:ascii="GHEA Grapalat" w:hAnsi="GHEA Grapalat"/>
          <w:sz w:val="24"/>
          <w:lang w:val="hy-AM"/>
        </w:rPr>
        <w:t>վնասվածքին</w:t>
      </w:r>
      <w:r w:rsidR="00456665">
        <w:rPr>
          <w:rFonts w:ascii="GHEA Grapalat" w:hAnsi="GHEA Grapalat"/>
          <w:sz w:val="24"/>
          <w:lang w:val="hy-AM"/>
        </w:rPr>
        <w:t xml:space="preserve"> </w:t>
      </w:r>
      <w:r w:rsidR="00456665" w:rsidRPr="00456665">
        <w:rPr>
          <w:rFonts w:ascii="GHEA Grapalat" w:hAnsi="GHEA Grapalat"/>
          <w:sz w:val="24"/>
          <w:lang w:val="hy-AM"/>
        </w:rPr>
        <w:t>(</w:t>
      </w:r>
      <w:r w:rsidR="00456665">
        <w:rPr>
          <w:rFonts w:ascii="GHEA Grapalat" w:hAnsi="GHEA Grapalat"/>
          <w:sz w:val="24"/>
          <w:lang w:val="hy-AM"/>
        </w:rPr>
        <w:t xml:space="preserve">որոշել վիճակի </w:t>
      </w:r>
      <w:r w:rsidR="004B742D" w:rsidRPr="004B742D">
        <w:rPr>
          <w:rFonts w:ascii="GHEA Grapalat" w:hAnsi="GHEA Grapalat"/>
          <w:bCs/>
          <w:iCs/>
          <w:sz w:val="24"/>
          <w:lang w:val="hy-AM"/>
        </w:rPr>
        <w:t>կարգ</w:t>
      </w:r>
      <w:r w:rsidR="00775B71">
        <w:rPr>
          <w:rFonts w:ascii="GHEA Grapalat" w:hAnsi="GHEA Grapalat"/>
          <w:bCs/>
          <w:iCs/>
          <w:sz w:val="24"/>
          <w:lang w:val="hy-AM"/>
        </w:rPr>
        <w:t>ը</w:t>
      </w:r>
      <w:r w:rsidR="00456665" w:rsidRPr="00456665">
        <w:rPr>
          <w:rFonts w:ascii="GHEA Grapalat" w:hAnsi="GHEA Grapalat"/>
          <w:sz w:val="24"/>
          <w:lang w:val="hy-AM"/>
        </w:rPr>
        <w:t>)</w:t>
      </w:r>
      <w:r w:rsidR="00456665">
        <w:rPr>
          <w:rFonts w:ascii="GHEA Grapalat" w:hAnsi="GHEA Grapalat"/>
          <w:sz w:val="24"/>
          <w:lang w:val="hy-AM"/>
        </w:rPr>
        <w:t>,</w:t>
      </w:r>
    </w:p>
    <w:p w14:paraId="670E667E" w14:textId="3C48366A" w:rsidR="00FD091F" w:rsidRPr="002F624C" w:rsidRDefault="00400C10">
      <w:pPr>
        <w:pStyle w:val="BodyTextIndent"/>
        <w:numPr>
          <w:ilvl w:val="1"/>
          <w:numId w:val="70"/>
        </w:numPr>
        <w:tabs>
          <w:tab w:val="left" w:pos="1110"/>
        </w:tabs>
        <w:spacing w:line="360" w:lineRule="auto"/>
        <w:ind w:left="1276"/>
        <w:rPr>
          <w:rFonts w:ascii="GHEA Grapalat" w:hAnsi="GHEA Grapalat"/>
          <w:sz w:val="24"/>
          <w:lang w:val="hy-AM"/>
        </w:rPr>
      </w:pPr>
      <w:r>
        <w:rPr>
          <w:rFonts w:ascii="GHEA Grapalat" w:hAnsi="GHEA Grapalat"/>
          <w:sz w:val="24"/>
          <w:lang w:val="hy-AM"/>
        </w:rPr>
        <w:t>ըստ</w:t>
      </w:r>
      <w:r w:rsidR="00456665">
        <w:rPr>
          <w:rFonts w:ascii="GHEA Grapalat" w:hAnsi="GHEA Grapalat"/>
          <w:sz w:val="24"/>
          <w:lang w:val="hy-AM"/>
        </w:rPr>
        <w:t xml:space="preserve"> յուրաքանչյուր տարրի վիճակի </w:t>
      </w:r>
      <w:r w:rsidR="00775B71">
        <w:rPr>
          <w:rFonts w:ascii="GHEA Grapalat" w:hAnsi="GHEA Grapalat"/>
          <w:sz w:val="24"/>
          <w:lang w:val="hy-AM"/>
        </w:rPr>
        <w:t xml:space="preserve">գնահատել </w:t>
      </w:r>
      <w:r w:rsidR="00456665">
        <w:rPr>
          <w:rFonts w:ascii="GHEA Grapalat" w:hAnsi="GHEA Grapalat"/>
          <w:sz w:val="24"/>
          <w:lang w:val="hy-AM"/>
        </w:rPr>
        <w:t xml:space="preserve">կրող կոնստրուկցիայի վիճակի քանակական </w:t>
      </w:r>
      <w:r w:rsidR="002F624C">
        <w:rPr>
          <w:rFonts w:ascii="GHEA Grapalat" w:hAnsi="GHEA Grapalat"/>
          <w:sz w:val="24"/>
          <w:lang w:val="hy-AM"/>
        </w:rPr>
        <w:t>ցուցանիշը, որպեսզի հետագայում որոշ</w:t>
      </w:r>
      <w:r w:rsidR="00775B71">
        <w:rPr>
          <w:rFonts w:ascii="GHEA Grapalat" w:hAnsi="GHEA Grapalat"/>
          <w:sz w:val="24"/>
          <w:lang w:val="hy-AM"/>
        </w:rPr>
        <w:t>վի</w:t>
      </w:r>
      <w:r w:rsidR="002F624C">
        <w:rPr>
          <w:rFonts w:ascii="GHEA Grapalat" w:hAnsi="GHEA Grapalat"/>
          <w:sz w:val="24"/>
          <w:lang w:val="hy-AM"/>
        </w:rPr>
        <w:t xml:space="preserve"> տարրի և կոնստրուկցիայի վերականգնման արժեքը,</w:t>
      </w:r>
    </w:p>
    <w:p w14:paraId="2E7EDC6C" w14:textId="1CFE2578" w:rsidR="00FD091F" w:rsidRDefault="00400C10">
      <w:pPr>
        <w:pStyle w:val="BodyTextIndent"/>
        <w:numPr>
          <w:ilvl w:val="1"/>
          <w:numId w:val="70"/>
        </w:numPr>
        <w:tabs>
          <w:tab w:val="left" w:pos="1110"/>
        </w:tabs>
        <w:spacing w:line="360" w:lineRule="auto"/>
        <w:ind w:left="1276"/>
        <w:rPr>
          <w:rFonts w:ascii="GHEA Grapalat" w:hAnsi="GHEA Grapalat"/>
          <w:sz w:val="24"/>
          <w:lang w:val="hy-AM"/>
        </w:rPr>
      </w:pPr>
      <w:r>
        <w:rPr>
          <w:rFonts w:ascii="GHEA Grapalat" w:hAnsi="GHEA Grapalat"/>
          <w:sz w:val="24"/>
          <w:lang w:val="hy-AM"/>
        </w:rPr>
        <w:t>գնահատել</w:t>
      </w:r>
      <w:r w:rsidR="002F624C">
        <w:rPr>
          <w:rFonts w:ascii="GHEA Grapalat" w:hAnsi="GHEA Grapalat"/>
          <w:sz w:val="24"/>
          <w:lang w:val="hy-AM"/>
        </w:rPr>
        <w:t xml:space="preserve"> տարրի և կոնստրուկցիայի որակը և կանխատեսել դրա փոփոխությունները, ինչը ծայրահեղ կարևոր է միջնաժամկետ և երկարաժամկետ պլանավորման ժամանակ։</w:t>
      </w:r>
    </w:p>
    <w:p w14:paraId="0E6694B4" w14:textId="2AC3B067" w:rsidR="00FD091F" w:rsidRPr="00130557" w:rsidRDefault="003D0C05" w:rsidP="00BF4FE0">
      <w:pPr>
        <w:pStyle w:val="a"/>
        <w:numPr>
          <w:ilvl w:val="0"/>
          <w:numId w:val="2"/>
        </w:numPr>
        <w:tabs>
          <w:tab w:val="left" w:pos="568"/>
          <w:tab w:val="left" w:pos="810"/>
          <w:tab w:val="left" w:pos="1276"/>
        </w:tabs>
        <w:spacing w:line="360" w:lineRule="auto"/>
        <w:ind w:left="91" w:firstLine="539"/>
        <w:rPr>
          <w:b w:val="0"/>
          <w:color w:val="auto"/>
          <w:sz w:val="24"/>
          <w:lang w:val="ru-RU"/>
        </w:rPr>
      </w:pPr>
      <w:r>
        <w:rPr>
          <w:b w:val="0"/>
          <w:bCs w:val="0"/>
          <w:iCs/>
          <w:color w:val="auto"/>
          <w:sz w:val="24"/>
        </w:rPr>
        <w:t xml:space="preserve">Հաշվի առնելով, որ թռիչքային կառուցվածքը կազմված է բազմաթիվ տարրերից, խնդիրը բերվում է ոչ միայն դրանցից յուրաքանչյուրի մաշվածքի և վիճակի </w:t>
      </w:r>
      <w:r w:rsidR="004B742D" w:rsidRPr="004B742D">
        <w:rPr>
          <w:b w:val="0"/>
          <w:bCs w:val="0"/>
          <w:iCs/>
          <w:color w:val="auto"/>
          <w:sz w:val="24"/>
        </w:rPr>
        <w:t>կարգ</w:t>
      </w:r>
      <w:r w:rsidRPr="004B742D">
        <w:rPr>
          <w:b w:val="0"/>
          <w:bCs w:val="0"/>
          <w:iCs/>
          <w:color w:val="auto"/>
          <w:sz w:val="24"/>
        </w:rPr>
        <w:t>ի</w:t>
      </w:r>
      <w:r>
        <w:rPr>
          <w:b w:val="0"/>
          <w:bCs w:val="0"/>
          <w:iCs/>
          <w:color w:val="auto"/>
          <w:sz w:val="24"/>
        </w:rPr>
        <w:t xml:space="preserve"> որոշմանը, այլ նաև </w:t>
      </w:r>
      <w:r w:rsidR="00A5627D">
        <w:rPr>
          <w:b w:val="0"/>
          <w:bCs w:val="0"/>
          <w:iCs/>
          <w:color w:val="auto"/>
          <w:sz w:val="24"/>
        </w:rPr>
        <w:t xml:space="preserve">վիճակի </w:t>
      </w:r>
      <w:r>
        <w:rPr>
          <w:b w:val="0"/>
          <w:bCs w:val="0"/>
          <w:iCs/>
          <w:color w:val="auto"/>
          <w:sz w:val="24"/>
        </w:rPr>
        <w:t xml:space="preserve">այս կամ այն </w:t>
      </w:r>
      <w:r w:rsidR="004B742D" w:rsidRPr="004B742D">
        <w:rPr>
          <w:b w:val="0"/>
          <w:bCs w:val="0"/>
          <w:iCs/>
          <w:color w:val="auto"/>
          <w:sz w:val="24"/>
        </w:rPr>
        <w:t>կար</w:t>
      </w:r>
      <w:r w:rsidR="004B742D" w:rsidRPr="004B742D">
        <w:rPr>
          <w:b w:val="0"/>
          <w:iCs/>
          <w:color w:val="auto"/>
          <w:sz w:val="24"/>
        </w:rPr>
        <w:t>գ</w:t>
      </w:r>
      <w:r>
        <w:rPr>
          <w:b w:val="0"/>
          <w:bCs w:val="0"/>
          <w:iCs/>
          <w:color w:val="auto"/>
          <w:sz w:val="24"/>
        </w:rPr>
        <w:t xml:space="preserve">ով տարրերի քանակի որոշմանը։ Մասնավորապես, </w:t>
      </w:r>
      <w:r w:rsidR="00400C10">
        <w:rPr>
          <w:b w:val="0"/>
          <w:bCs w:val="0"/>
          <w:iCs/>
          <w:color w:val="auto"/>
          <w:sz w:val="24"/>
        </w:rPr>
        <w:t>որպես տարր դիտարկում են՝</w:t>
      </w:r>
    </w:p>
    <w:p w14:paraId="10637690" w14:textId="5985ABCE" w:rsidR="00FD091F" w:rsidRPr="003E20C9" w:rsidRDefault="00990139" w:rsidP="00746C30">
      <w:pPr>
        <w:pStyle w:val="BodyTextIndent"/>
        <w:numPr>
          <w:ilvl w:val="0"/>
          <w:numId w:val="51"/>
        </w:numPr>
        <w:tabs>
          <w:tab w:val="left" w:pos="1110"/>
        </w:tabs>
        <w:spacing w:line="360" w:lineRule="auto"/>
        <w:ind w:left="1260"/>
        <w:rPr>
          <w:rFonts w:ascii="GHEA Grapalat" w:hAnsi="GHEA Grapalat"/>
          <w:sz w:val="24"/>
        </w:rPr>
      </w:pPr>
      <w:r>
        <w:rPr>
          <w:rFonts w:ascii="GHEA Grapalat" w:hAnsi="GHEA Grapalat"/>
          <w:sz w:val="24"/>
          <w:lang w:val="hy-AM"/>
        </w:rPr>
        <w:t>երկաթբետոնե</w:t>
      </w:r>
      <w:r w:rsidR="00400C10">
        <w:rPr>
          <w:rFonts w:ascii="GHEA Grapalat" w:hAnsi="GHEA Grapalat"/>
          <w:sz w:val="24"/>
          <w:lang w:val="hy-AM"/>
        </w:rPr>
        <w:t xml:space="preserve"> կողավոր </w:t>
      </w:r>
      <w:r w:rsidR="00A5627D">
        <w:rPr>
          <w:rFonts w:ascii="GHEA Grapalat" w:hAnsi="GHEA Grapalat"/>
          <w:sz w:val="24"/>
          <w:lang w:val="hy-AM"/>
        </w:rPr>
        <w:t xml:space="preserve">թռիչքային </w:t>
      </w:r>
      <w:r w:rsidR="00400C10">
        <w:rPr>
          <w:rFonts w:ascii="GHEA Grapalat" w:hAnsi="GHEA Grapalat"/>
          <w:sz w:val="24"/>
          <w:lang w:val="hy-AM"/>
        </w:rPr>
        <w:t>կառուցվածքներում՝</w:t>
      </w:r>
    </w:p>
    <w:p w14:paraId="52C83C7E" w14:textId="75F2E59D" w:rsidR="00FD091F" w:rsidRPr="00D13798" w:rsidRDefault="00D13798" w:rsidP="00746C30">
      <w:pPr>
        <w:pStyle w:val="BodyTextIndent"/>
        <w:tabs>
          <w:tab w:val="left" w:pos="840"/>
        </w:tabs>
        <w:spacing w:line="360" w:lineRule="auto"/>
        <w:ind w:left="1080" w:firstLine="0"/>
        <w:rPr>
          <w:rFonts w:ascii="GHEA Grapalat" w:hAnsi="GHEA Grapalat"/>
          <w:sz w:val="24"/>
          <w:lang w:val="hy-AM"/>
        </w:rPr>
      </w:pPr>
      <w:r>
        <w:rPr>
          <w:rFonts w:ascii="GHEA Grapalat" w:hAnsi="GHEA Grapalat"/>
          <w:sz w:val="24"/>
          <w:lang w:val="hy-AM"/>
        </w:rPr>
        <w:t>ա</w:t>
      </w:r>
      <w:r w:rsidR="00657B54">
        <w:rPr>
          <w:rFonts w:ascii="GHEA Grapalat" w:hAnsi="GHEA Grapalat"/>
          <w:sz w:val="24"/>
        </w:rPr>
        <w:t xml:space="preserve">. </w:t>
      </w:r>
      <w:r>
        <w:rPr>
          <w:rFonts w:ascii="GHEA Grapalat" w:hAnsi="GHEA Grapalat"/>
          <w:sz w:val="24"/>
          <w:lang w:val="hy-AM"/>
        </w:rPr>
        <w:t xml:space="preserve">եզրային </w:t>
      </w:r>
      <w:r w:rsidR="00943247">
        <w:rPr>
          <w:rFonts w:ascii="GHEA Grapalat" w:hAnsi="GHEA Grapalat"/>
          <w:sz w:val="24"/>
          <w:lang w:val="hy-AM"/>
        </w:rPr>
        <w:t>և</w:t>
      </w:r>
      <w:r>
        <w:rPr>
          <w:rFonts w:ascii="GHEA Grapalat" w:hAnsi="GHEA Grapalat"/>
          <w:sz w:val="24"/>
          <w:lang w:val="hy-AM"/>
        </w:rPr>
        <w:t xml:space="preserve"> միջին սալերը կամ հեծանները,</w:t>
      </w:r>
    </w:p>
    <w:p w14:paraId="41EDAF59" w14:textId="5FF040FB" w:rsidR="00FD091F" w:rsidRPr="00D13798" w:rsidRDefault="00990139" w:rsidP="00746C30">
      <w:pPr>
        <w:pStyle w:val="BodyTextIndent"/>
        <w:tabs>
          <w:tab w:val="left" w:pos="840"/>
        </w:tabs>
        <w:spacing w:line="360" w:lineRule="auto"/>
        <w:ind w:left="1080" w:firstLine="0"/>
        <w:rPr>
          <w:rFonts w:ascii="GHEA Grapalat" w:hAnsi="GHEA Grapalat"/>
          <w:sz w:val="24"/>
          <w:lang w:val="hy-AM"/>
        </w:rPr>
      </w:pPr>
      <w:r>
        <w:rPr>
          <w:rFonts w:ascii="GHEA Grapalat" w:hAnsi="GHEA Grapalat"/>
          <w:sz w:val="24"/>
          <w:lang w:val="hy-AM"/>
        </w:rPr>
        <w:t>բ</w:t>
      </w:r>
      <w:r w:rsidR="00657B54" w:rsidRPr="00D13798">
        <w:rPr>
          <w:rFonts w:ascii="GHEA Grapalat" w:hAnsi="GHEA Grapalat"/>
          <w:sz w:val="24"/>
          <w:lang w:val="hy-AM"/>
        </w:rPr>
        <w:t xml:space="preserve">. </w:t>
      </w:r>
      <w:r w:rsidR="00D13798">
        <w:rPr>
          <w:rFonts w:ascii="GHEA Grapalat" w:hAnsi="GHEA Grapalat"/>
          <w:sz w:val="24"/>
          <w:lang w:val="hy-AM"/>
        </w:rPr>
        <w:t>միաձուլացման երկայնական կարանները և հեծանների կամ սալերի  միջև կցվանքները</w:t>
      </w:r>
      <w:r w:rsidR="00943247">
        <w:rPr>
          <w:rFonts w:ascii="GHEA Grapalat" w:hAnsi="GHEA Grapalat"/>
          <w:sz w:val="24"/>
          <w:lang w:val="hy-AM"/>
        </w:rPr>
        <w:t xml:space="preserve"> </w:t>
      </w:r>
      <w:r w:rsidR="00943247" w:rsidRPr="00D13798">
        <w:rPr>
          <w:rFonts w:ascii="GHEA Grapalat" w:hAnsi="GHEA Grapalat"/>
          <w:sz w:val="24"/>
          <w:lang w:val="hy-AM"/>
        </w:rPr>
        <w:t>(</w:t>
      </w:r>
      <w:r w:rsidR="00943247">
        <w:rPr>
          <w:rFonts w:ascii="GHEA Grapalat" w:hAnsi="GHEA Grapalat"/>
          <w:sz w:val="24"/>
          <w:lang w:val="hy-AM"/>
        </w:rPr>
        <w:t>կապերը</w:t>
      </w:r>
      <w:r w:rsidR="00943247" w:rsidRPr="00D13798">
        <w:rPr>
          <w:rFonts w:ascii="GHEA Grapalat" w:hAnsi="GHEA Grapalat"/>
          <w:sz w:val="24"/>
          <w:lang w:val="hy-AM"/>
        </w:rPr>
        <w:t>)</w:t>
      </w:r>
      <w:r w:rsidR="00D13798">
        <w:rPr>
          <w:rFonts w:ascii="GHEA Grapalat" w:hAnsi="GHEA Grapalat"/>
          <w:sz w:val="24"/>
          <w:lang w:val="hy-AM"/>
        </w:rPr>
        <w:t>, դիաֆրագմաները,</w:t>
      </w:r>
    </w:p>
    <w:p w14:paraId="566CB5FC" w14:textId="00E52065" w:rsidR="00FD091F" w:rsidRPr="003E20C9" w:rsidRDefault="00990139" w:rsidP="00746C30">
      <w:pPr>
        <w:pStyle w:val="BodyTextIndent"/>
        <w:numPr>
          <w:ilvl w:val="0"/>
          <w:numId w:val="51"/>
        </w:numPr>
        <w:tabs>
          <w:tab w:val="left" w:pos="1170"/>
        </w:tabs>
        <w:spacing w:line="360" w:lineRule="auto"/>
        <w:ind w:left="1260"/>
        <w:rPr>
          <w:rFonts w:ascii="GHEA Grapalat" w:hAnsi="GHEA Grapalat"/>
          <w:sz w:val="24"/>
        </w:rPr>
      </w:pPr>
      <w:r>
        <w:rPr>
          <w:rFonts w:ascii="GHEA Grapalat" w:hAnsi="GHEA Grapalat"/>
          <w:sz w:val="24"/>
          <w:lang w:val="hy-AM"/>
        </w:rPr>
        <w:t>պողպատ</w:t>
      </w:r>
      <w:r w:rsidR="00F30E25">
        <w:rPr>
          <w:rFonts w:ascii="GHEA Grapalat" w:hAnsi="GHEA Grapalat"/>
          <w:sz w:val="24"/>
          <w:lang w:val="hy-AM"/>
        </w:rPr>
        <w:t>ա</w:t>
      </w:r>
      <w:r>
        <w:rPr>
          <w:rFonts w:ascii="GHEA Grapalat" w:hAnsi="GHEA Grapalat"/>
          <w:sz w:val="24"/>
          <w:lang w:val="hy-AM"/>
        </w:rPr>
        <w:t>երկաթբետոնե թռիչքային կառուցվածքներում՝</w:t>
      </w:r>
    </w:p>
    <w:p w14:paraId="238E576B" w14:textId="66914AAF" w:rsidR="00FD091F" w:rsidRPr="00990139" w:rsidRDefault="00990139" w:rsidP="00746C30">
      <w:pPr>
        <w:pStyle w:val="BodyTextIndent"/>
        <w:tabs>
          <w:tab w:val="left" w:pos="840"/>
        </w:tabs>
        <w:spacing w:line="360" w:lineRule="auto"/>
        <w:ind w:left="1080" w:firstLine="0"/>
        <w:rPr>
          <w:rFonts w:ascii="GHEA Grapalat" w:hAnsi="GHEA Grapalat"/>
          <w:sz w:val="24"/>
          <w:lang w:val="hy-AM"/>
        </w:rPr>
      </w:pPr>
      <w:r>
        <w:rPr>
          <w:rFonts w:ascii="GHEA Grapalat" w:hAnsi="GHEA Grapalat"/>
          <w:sz w:val="24"/>
          <w:lang w:val="hy-AM"/>
        </w:rPr>
        <w:t>ա</w:t>
      </w:r>
      <w:r w:rsidR="00657B54">
        <w:rPr>
          <w:rFonts w:ascii="GHEA Grapalat" w:hAnsi="GHEA Grapalat"/>
          <w:sz w:val="24"/>
        </w:rPr>
        <w:t xml:space="preserve">. </w:t>
      </w:r>
      <w:r>
        <w:rPr>
          <w:rFonts w:ascii="GHEA Grapalat" w:hAnsi="GHEA Grapalat"/>
          <w:sz w:val="24"/>
          <w:lang w:val="hy-AM"/>
        </w:rPr>
        <w:t>երկաթբետոնե սալը,</w:t>
      </w:r>
    </w:p>
    <w:p w14:paraId="26BC79AA" w14:textId="39BDAFBE" w:rsidR="00FD091F" w:rsidRPr="00990139" w:rsidRDefault="00990139" w:rsidP="00746C30">
      <w:pPr>
        <w:pStyle w:val="BodyTextIndent"/>
        <w:tabs>
          <w:tab w:val="left" w:pos="840"/>
        </w:tabs>
        <w:spacing w:line="360" w:lineRule="auto"/>
        <w:ind w:left="1080" w:firstLine="0"/>
        <w:rPr>
          <w:rFonts w:ascii="GHEA Grapalat" w:hAnsi="GHEA Grapalat"/>
          <w:sz w:val="24"/>
          <w:lang w:val="hy-AM"/>
        </w:rPr>
      </w:pPr>
      <w:r>
        <w:rPr>
          <w:rFonts w:ascii="GHEA Grapalat" w:hAnsi="GHEA Grapalat"/>
          <w:sz w:val="24"/>
          <w:lang w:val="hy-AM"/>
        </w:rPr>
        <w:t>բ</w:t>
      </w:r>
      <w:r w:rsidR="00657B54" w:rsidRPr="00990139">
        <w:rPr>
          <w:rFonts w:ascii="GHEA Grapalat" w:hAnsi="GHEA Grapalat"/>
          <w:sz w:val="24"/>
          <w:lang w:val="hy-AM"/>
        </w:rPr>
        <w:t xml:space="preserve">. </w:t>
      </w:r>
      <w:r>
        <w:rPr>
          <w:rFonts w:ascii="GHEA Grapalat" w:hAnsi="GHEA Grapalat"/>
          <w:sz w:val="24"/>
          <w:lang w:val="hy-AM"/>
        </w:rPr>
        <w:t>եզրային և միջին գլոցվածքային պողպատե հեծանները,</w:t>
      </w:r>
    </w:p>
    <w:p w14:paraId="279447C6" w14:textId="68506097" w:rsidR="00FD091F" w:rsidRPr="00990139" w:rsidRDefault="00990139" w:rsidP="00746C30">
      <w:pPr>
        <w:pStyle w:val="BodyTextIndent"/>
        <w:tabs>
          <w:tab w:val="left" w:pos="840"/>
        </w:tabs>
        <w:spacing w:line="360" w:lineRule="auto"/>
        <w:ind w:left="1080" w:firstLine="0"/>
        <w:rPr>
          <w:rFonts w:ascii="GHEA Grapalat" w:hAnsi="GHEA Grapalat"/>
          <w:sz w:val="24"/>
          <w:lang w:val="hy-AM"/>
        </w:rPr>
      </w:pPr>
      <w:r>
        <w:rPr>
          <w:rFonts w:ascii="GHEA Grapalat" w:hAnsi="GHEA Grapalat"/>
          <w:sz w:val="24"/>
          <w:lang w:val="hy-AM"/>
        </w:rPr>
        <w:t>գ</w:t>
      </w:r>
      <w:r w:rsidR="00657B54" w:rsidRPr="00990139">
        <w:rPr>
          <w:rFonts w:ascii="GHEA Grapalat" w:hAnsi="GHEA Grapalat"/>
          <w:sz w:val="24"/>
          <w:lang w:val="hy-AM"/>
        </w:rPr>
        <w:t xml:space="preserve">. </w:t>
      </w:r>
      <w:r>
        <w:rPr>
          <w:rFonts w:ascii="GHEA Grapalat" w:hAnsi="GHEA Grapalat"/>
          <w:sz w:val="24"/>
          <w:lang w:val="hy-AM"/>
        </w:rPr>
        <w:t>եզրային և միջին պողպատե հեծանները</w:t>
      </w:r>
      <w:r w:rsidR="00943247">
        <w:rPr>
          <w:rFonts w:ascii="GHEA Grapalat" w:hAnsi="GHEA Grapalat"/>
          <w:sz w:val="24"/>
          <w:lang w:val="hy-AM"/>
        </w:rPr>
        <w:t>՝</w:t>
      </w:r>
      <w:r>
        <w:rPr>
          <w:rFonts w:ascii="GHEA Grapalat" w:hAnsi="GHEA Grapalat"/>
          <w:sz w:val="24"/>
          <w:lang w:val="hy-AM"/>
        </w:rPr>
        <w:t xml:space="preserve"> բազմահեծան </w:t>
      </w:r>
      <w:r w:rsidRPr="00990139">
        <w:rPr>
          <w:rFonts w:ascii="GHEA Grapalat" w:hAnsi="GHEA Grapalat"/>
          <w:sz w:val="24"/>
          <w:lang w:val="hy-AM"/>
        </w:rPr>
        <w:t>(2</w:t>
      </w:r>
      <w:r>
        <w:rPr>
          <w:rFonts w:ascii="GHEA Grapalat" w:hAnsi="GHEA Grapalat"/>
          <w:sz w:val="24"/>
          <w:lang w:val="hy-AM"/>
        </w:rPr>
        <w:t>-ից ավել հեծաններ</w:t>
      </w:r>
      <w:r w:rsidR="00943247">
        <w:rPr>
          <w:rFonts w:ascii="GHEA Grapalat" w:hAnsi="GHEA Grapalat"/>
          <w:sz w:val="24"/>
          <w:lang w:val="hy-AM"/>
        </w:rPr>
        <w:t>ով</w:t>
      </w:r>
      <w:r w:rsidRPr="00990139">
        <w:rPr>
          <w:rFonts w:ascii="GHEA Grapalat" w:hAnsi="GHEA Grapalat"/>
          <w:sz w:val="24"/>
          <w:lang w:val="hy-AM"/>
        </w:rPr>
        <w:t>)</w:t>
      </w:r>
      <w:r>
        <w:rPr>
          <w:rFonts w:ascii="GHEA Grapalat" w:hAnsi="GHEA Grapalat"/>
          <w:sz w:val="24"/>
          <w:lang w:val="hy-AM"/>
        </w:rPr>
        <w:t xml:space="preserve"> կոնստրուկցիայում,</w:t>
      </w:r>
    </w:p>
    <w:p w14:paraId="7E9248AC" w14:textId="46028D0C" w:rsidR="00FD091F" w:rsidRPr="00990139" w:rsidRDefault="00990139" w:rsidP="00746C30">
      <w:pPr>
        <w:pStyle w:val="BodyTextIndent"/>
        <w:tabs>
          <w:tab w:val="left" w:pos="840"/>
        </w:tabs>
        <w:spacing w:line="360" w:lineRule="auto"/>
        <w:ind w:left="1080" w:firstLine="0"/>
        <w:rPr>
          <w:rFonts w:ascii="GHEA Grapalat" w:hAnsi="GHEA Grapalat"/>
          <w:sz w:val="24"/>
          <w:lang w:val="hy-AM"/>
        </w:rPr>
      </w:pPr>
      <w:r>
        <w:rPr>
          <w:rFonts w:ascii="GHEA Grapalat" w:hAnsi="GHEA Grapalat"/>
          <w:sz w:val="24"/>
          <w:lang w:val="hy-AM"/>
        </w:rPr>
        <w:t>դ</w:t>
      </w:r>
      <w:r w:rsidR="00657B54" w:rsidRPr="00990139">
        <w:rPr>
          <w:rFonts w:ascii="GHEA Grapalat" w:hAnsi="GHEA Grapalat"/>
          <w:sz w:val="24"/>
          <w:lang w:val="hy-AM"/>
        </w:rPr>
        <w:t xml:space="preserve">. </w:t>
      </w:r>
      <w:r>
        <w:rPr>
          <w:rFonts w:ascii="GHEA Grapalat" w:hAnsi="GHEA Grapalat"/>
          <w:sz w:val="24"/>
          <w:lang w:val="hy-AM"/>
        </w:rPr>
        <w:t>պողպատե հեծանները</w:t>
      </w:r>
      <w:r w:rsidR="00943247">
        <w:rPr>
          <w:rFonts w:ascii="GHEA Grapalat" w:hAnsi="GHEA Grapalat"/>
          <w:sz w:val="24"/>
          <w:lang w:val="hy-AM"/>
        </w:rPr>
        <w:t>՝</w:t>
      </w:r>
      <w:r>
        <w:rPr>
          <w:rFonts w:ascii="GHEA Grapalat" w:hAnsi="GHEA Grapalat"/>
          <w:sz w:val="24"/>
          <w:lang w:val="hy-AM"/>
        </w:rPr>
        <w:t xml:space="preserve"> եր</w:t>
      </w:r>
      <w:r w:rsidR="00943247">
        <w:rPr>
          <w:rFonts w:ascii="GHEA Grapalat" w:hAnsi="GHEA Grapalat"/>
          <w:sz w:val="24"/>
          <w:lang w:val="hy-AM"/>
        </w:rPr>
        <w:t>կ</w:t>
      </w:r>
      <w:r>
        <w:rPr>
          <w:rFonts w:ascii="GHEA Grapalat" w:hAnsi="GHEA Grapalat"/>
          <w:sz w:val="24"/>
          <w:lang w:val="hy-AM"/>
        </w:rPr>
        <w:t>հեծան կոնստրուկցիայում,</w:t>
      </w:r>
    </w:p>
    <w:p w14:paraId="4CFAF534" w14:textId="298A226A" w:rsidR="00FD091F" w:rsidRPr="00990139" w:rsidRDefault="00990139" w:rsidP="00746C30">
      <w:pPr>
        <w:pStyle w:val="BodyTextIndent"/>
        <w:tabs>
          <w:tab w:val="left" w:pos="840"/>
        </w:tabs>
        <w:spacing w:line="360" w:lineRule="auto"/>
        <w:ind w:left="1080" w:firstLine="0"/>
        <w:rPr>
          <w:rFonts w:ascii="GHEA Grapalat" w:hAnsi="GHEA Grapalat"/>
          <w:sz w:val="24"/>
          <w:lang w:val="hy-AM"/>
        </w:rPr>
      </w:pPr>
      <w:r>
        <w:rPr>
          <w:rFonts w:ascii="GHEA Grapalat" w:hAnsi="GHEA Grapalat"/>
          <w:sz w:val="24"/>
          <w:lang w:val="hy-AM"/>
        </w:rPr>
        <w:t>ե</w:t>
      </w:r>
      <w:r w:rsidR="00657B54" w:rsidRPr="00990139">
        <w:rPr>
          <w:rFonts w:ascii="GHEA Grapalat" w:hAnsi="GHEA Grapalat"/>
          <w:sz w:val="24"/>
          <w:lang w:val="hy-AM"/>
        </w:rPr>
        <w:t xml:space="preserve">. </w:t>
      </w:r>
      <w:r>
        <w:rPr>
          <w:rFonts w:ascii="GHEA Grapalat" w:hAnsi="GHEA Grapalat"/>
          <w:sz w:val="24"/>
          <w:lang w:val="hy-AM"/>
        </w:rPr>
        <w:t>մարդակը, հեծանների միջև լայնական և երկայնական կապերը,</w:t>
      </w:r>
    </w:p>
    <w:p w14:paraId="529DBC82" w14:textId="5B440D66" w:rsidR="00FD091F" w:rsidRPr="003E20C9" w:rsidRDefault="00990139" w:rsidP="00746C30">
      <w:pPr>
        <w:pStyle w:val="BodyTextIndent"/>
        <w:numPr>
          <w:ilvl w:val="0"/>
          <w:numId w:val="51"/>
        </w:numPr>
        <w:tabs>
          <w:tab w:val="left" w:pos="1110"/>
        </w:tabs>
        <w:spacing w:line="360" w:lineRule="auto"/>
        <w:ind w:left="1260"/>
        <w:rPr>
          <w:rFonts w:ascii="GHEA Grapalat" w:hAnsi="GHEA Grapalat"/>
          <w:sz w:val="24"/>
        </w:rPr>
      </w:pPr>
      <w:r>
        <w:rPr>
          <w:rFonts w:ascii="GHEA Grapalat" w:hAnsi="GHEA Grapalat"/>
          <w:sz w:val="24"/>
          <w:lang w:val="hy-AM"/>
        </w:rPr>
        <w:t>թռիչքային կառուցվածքների հենարանային մասերը։</w:t>
      </w:r>
    </w:p>
    <w:p w14:paraId="0855A14B" w14:textId="530D98F5" w:rsidR="00FD091F" w:rsidRPr="00173D4B" w:rsidRDefault="005905EC" w:rsidP="00BF4FE0">
      <w:pPr>
        <w:pStyle w:val="a"/>
        <w:numPr>
          <w:ilvl w:val="0"/>
          <w:numId w:val="2"/>
        </w:numPr>
        <w:tabs>
          <w:tab w:val="left" w:pos="568"/>
          <w:tab w:val="left" w:pos="810"/>
          <w:tab w:val="left" w:pos="1276"/>
        </w:tabs>
        <w:spacing w:line="360" w:lineRule="auto"/>
        <w:ind w:left="91" w:firstLine="539"/>
        <w:rPr>
          <w:b w:val="0"/>
          <w:color w:val="auto"/>
          <w:sz w:val="24"/>
        </w:rPr>
      </w:pPr>
      <w:r>
        <w:rPr>
          <w:b w:val="0"/>
          <w:color w:val="auto"/>
          <w:sz w:val="24"/>
        </w:rPr>
        <w:t xml:space="preserve">Պողպատե թռիչքային կառուցվածքները որպես տարրեր դիտարկելիս, հեծաններից, կապերից և հենարանային մասերից զատ դիտարկում են նաև օրթոտրոպ սալը </w:t>
      </w:r>
      <w:r w:rsidRPr="008A56E6">
        <w:rPr>
          <w:b w:val="0"/>
          <w:color w:val="auto"/>
          <w:sz w:val="24"/>
        </w:rPr>
        <w:lastRenderedPageBreak/>
        <w:t>(</w:t>
      </w:r>
      <w:r>
        <w:rPr>
          <w:b w:val="0"/>
          <w:color w:val="auto"/>
          <w:sz w:val="24"/>
        </w:rPr>
        <w:t>դետալներով՝ կողերը և երեսարկը</w:t>
      </w:r>
      <w:r w:rsidRPr="008A56E6">
        <w:rPr>
          <w:b w:val="0"/>
          <w:color w:val="auto"/>
          <w:sz w:val="24"/>
        </w:rPr>
        <w:t>)</w:t>
      </w:r>
      <w:r>
        <w:rPr>
          <w:b w:val="0"/>
          <w:color w:val="auto"/>
          <w:sz w:val="24"/>
        </w:rPr>
        <w:t xml:space="preserve"> և լայնական հեծանները։ Դրանց մաշվածքը նույնպես որո</w:t>
      </w:r>
      <w:r w:rsidR="006D1869">
        <w:rPr>
          <w:b w:val="0"/>
          <w:color w:val="auto"/>
          <w:sz w:val="24"/>
        </w:rPr>
        <w:t>շ</w:t>
      </w:r>
      <w:r>
        <w:rPr>
          <w:b w:val="0"/>
          <w:color w:val="auto"/>
          <w:sz w:val="24"/>
        </w:rPr>
        <w:t xml:space="preserve">ում են </w:t>
      </w:r>
      <w:r w:rsidR="00173D4B">
        <w:rPr>
          <w:b w:val="0"/>
          <w:color w:val="auto"/>
          <w:sz w:val="24"/>
        </w:rPr>
        <w:t>կրողունակության նվազման ցուցանիշով։ Նմանատիպ ձևով որոշում են տուփաձև հեծաններով պողպատե թռիչքային կառուցվածքի տարրերի մաշվածքը, որոնց համար որպես տարր</w:t>
      </w:r>
      <w:r w:rsidR="004855E5">
        <w:rPr>
          <w:b w:val="0"/>
          <w:color w:val="auto"/>
          <w:sz w:val="24"/>
        </w:rPr>
        <w:t>եր</w:t>
      </w:r>
      <w:r w:rsidR="00173D4B">
        <w:rPr>
          <w:b w:val="0"/>
          <w:color w:val="auto"/>
          <w:sz w:val="24"/>
        </w:rPr>
        <w:t xml:space="preserve"> առանձնացնում են՝</w:t>
      </w:r>
    </w:p>
    <w:p w14:paraId="58197A75" w14:textId="1F054297" w:rsidR="00FD091F" w:rsidRPr="00173D4B" w:rsidRDefault="00173D4B">
      <w:pPr>
        <w:pStyle w:val="BodyTextIndent"/>
        <w:numPr>
          <w:ilvl w:val="0"/>
          <w:numId w:val="71"/>
        </w:numPr>
        <w:tabs>
          <w:tab w:val="left" w:pos="-24"/>
        </w:tabs>
        <w:spacing w:line="360" w:lineRule="auto"/>
        <w:ind w:left="1276"/>
        <w:rPr>
          <w:rFonts w:ascii="GHEA Grapalat" w:hAnsi="GHEA Grapalat"/>
          <w:sz w:val="24"/>
          <w:lang w:val="hy-AM"/>
        </w:rPr>
      </w:pPr>
      <w:r>
        <w:rPr>
          <w:rFonts w:ascii="GHEA Grapalat" w:hAnsi="GHEA Grapalat"/>
          <w:sz w:val="24"/>
          <w:lang w:val="hy-AM"/>
        </w:rPr>
        <w:t>պողպատե տուփը</w:t>
      </w:r>
      <w:r w:rsidR="00FD091F" w:rsidRPr="00173D4B">
        <w:rPr>
          <w:rFonts w:ascii="GHEA Grapalat" w:hAnsi="GHEA Grapalat"/>
          <w:sz w:val="24"/>
          <w:lang w:val="hy-AM"/>
        </w:rPr>
        <w:t xml:space="preserve"> (</w:t>
      </w:r>
      <w:r>
        <w:rPr>
          <w:rFonts w:ascii="GHEA Grapalat" w:hAnsi="GHEA Grapalat"/>
          <w:sz w:val="24"/>
          <w:lang w:val="hy-AM"/>
        </w:rPr>
        <w:t xml:space="preserve">դետալներով՝ պատեր, ստորին սալ, տուփի </w:t>
      </w:r>
      <w:r w:rsidR="004855E5">
        <w:rPr>
          <w:rFonts w:ascii="GHEA Grapalat" w:hAnsi="GHEA Grapalat"/>
          <w:sz w:val="24"/>
          <w:lang w:val="hy-AM"/>
        </w:rPr>
        <w:t>ներսի</w:t>
      </w:r>
      <w:r>
        <w:rPr>
          <w:rFonts w:ascii="GHEA Grapalat" w:hAnsi="GHEA Grapalat"/>
          <w:sz w:val="24"/>
          <w:lang w:val="hy-AM"/>
        </w:rPr>
        <w:t xml:space="preserve"> դիաֆրագմաներ</w:t>
      </w:r>
      <w:r w:rsidR="00FD091F" w:rsidRPr="00173D4B">
        <w:rPr>
          <w:rFonts w:ascii="GHEA Grapalat" w:hAnsi="GHEA Grapalat"/>
          <w:sz w:val="24"/>
          <w:lang w:val="hy-AM"/>
        </w:rPr>
        <w:t>),</w:t>
      </w:r>
    </w:p>
    <w:p w14:paraId="647BCDE4" w14:textId="3EF668CC" w:rsidR="00FD091F" w:rsidRPr="003E20C9" w:rsidRDefault="00173D4B">
      <w:pPr>
        <w:pStyle w:val="BodyTextIndent"/>
        <w:numPr>
          <w:ilvl w:val="0"/>
          <w:numId w:val="71"/>
        </w:numPr>
        <w:tabs>
          <w:tab w:val="left" w:pos="-24"/>
        </w:tabs>
        <w:spacing w:line="360" w:lineRule="auto"/>
        <w:ind w:left="1276"/>
        <w:rPr>
          <w:rFonts w:ascii="GHEA Grapalat" w:hAnsi="GHEA Grapalat"/>
          <w:sz w:val="24"/>
        </w:rPr>
      </w:pPr>
      <w:r>
        <w:rPr>
          <w:rFonts w:ascii="GHEA Grapalat" w:hAnsi="GHEA Grapalat"/>
          <w:sz w:val="24"/>
          <w:lang w:val="hy-AM"/>
        </w:rPr>
        <w:t>լայնական հեծանները</w:t>
      </w:r>
      <w:r w:rsidR="00FD091F" w:rsidRPr="003E20C9">
        <w:rPr>
          <w:rFonts w:ascii="GHEA Grapalat" w:hAnsi="GHEA Grapalat"/>
          <w:sz w:val="24"/>
        </w:rPr>
        <w:t>,</w:t>
      </w:r>
    </w:p>
    <w:p w14:paraId="7C969989" w14:textId="5BF21B4D" w:rsidR="00FD091F" w:rsidRPr="003E20C9" w:rsidRDefault="004855E5">
      <w:pPr>
        <w:pStyle w:val="BodyTextIndent"/>
        <w:numPr>
          <w:ilvl w:val="0"/>
          <w:numId w:val="71"/>
        </w:numPr>
        <w:tabs>
          <w:tab w:val="left" w:pos="-24"/>
        </w:tabs>
        <w:spacing w:line="360" w:lineRule="auto"/>
        <w:ind w:left="1276"/>
        <w:rPr>
          <w:rFonts w:ascii="GHEA Grapalat" w:hAnsi="GHEA Grapalat"/>
          <w:sz w:val="24"/>
        </w:rPr>
      </w:pPr>
      <w:r>
        <w:rPr>
          <w:rFonts w:ascii="GHEA Grapalat" w:hAnsi="GHEA Grapalat"/>
          <w:sz w:val="24"/>
          <w:lang w:val="hy-AM"/>
        </w:rPr>
        <w:t xml:space="preserve">տուփերի միջև </w:t>
      </w:r>
      <w:r w:rsidR="00173D4B">
        <w:rPr>
          <w:rFonts w:ascii="GHEA Grapalat" w:hAnsi="GHEA Grapalat"/>
          <w:sz w:val="24"/>
          <w:lang w:val="hy-AM"/>
        </w:rPr>
        <w:t>դիաֆրագմաներն ու կապերը</w:t>
      </w:r>
      <w:r w:rsidR="00FD091F" w:rsidRPr="003E20C9">
        <w:rPr>
          <w:rFonts w:ascii="GHEA Grapalat" w:hAnsi="GHEA Grapalat"/>
          <w:sz w:val="24"/>
        </w:rPr>
        <w:t>,</w:t>
      </w:r>
    </w:p>
    <w:p w14:paraId="388D2AAF" w14:textId="5FFC33FD" w:rsidR="00FD091F" w:rsidRPr="007C2CD2" w:rsidRDefault="00173D4B">
      <w:pPr>
        <w:pStyle w:val="BodyTextIndent"/>
        <w:numPr>
          <w:ilvl w:val="0"/>
          <w:numId w:val="71"/>
        </w:numPr>
        <w:tabs>
          <w:tab w:val="left" w:pos="-24"/>
        </w:tabs>
        <w:spacing w:line="360" w:lineRule="auto"/>
        <w:ind w:left="1276"/>
        <w:rPr>
          <w:rFonts w:ascii="GHEA Grapalat" w:hAnsi="GHEA Grapalat"/>
          <w:sz w:val="24"/>
        </w:rPr>
      </w:pPr>
      <w:r>
        <w:rPr>
          <w:rFonts w:ascii="GHEA Grapalat" w:hAnsi="GHEA Grapalat"/>
          <w:sz w:val="24"/>
          <w:lang w:val="hy-AM"/>
        </w:rPr>
        <w:t>օրթոտրոպ սալը։</w:t>
      </w:r>
    </w:p>
    <w:p w14:paraId="1AAB569D" w14:textId="4F2A2ED1" w:rsidR="00FD091F" w:rsidRPr="00130557" w:rsidRDefault="00041562" w:rsidP="00BF4FE0">
      <w:pPr>
        <w:pStyle w:val="a"/>
        <w:numPr>
          <w:ilvl w:val="0"/>
          <w:numId w:val="2"/>
        </w:numPr>
        <w:tabs>
          <w:tab w:val="left" w:pos="568"/>
          <w:tab w:val="left" w:pos="810"/>
          <w:tab w:val="left" w:pos="1276"/>
        </w:tabs>
        <w:spacing w:line="360" w:lineRule="auto"/>
        <w:ind w:left="91" w:firstLine="539"/>
        <w:rPr>
          <w:b w:val="0"/>
          <w:color w:val="auto"/>
          <w:sz w:val="24"/>
          <w:lang w:val="ru-RU"/>
        </w:rPr>
      </w:pPr>
      <w:r>
        <w:rPr>
          <w:b w:val="0"/>
          <w:color w:val="auto"/>
          <w:sz w:val="24"/>
        </w:rPr>
        <w:t>Երկաթբետոնե տուփաձև թռիչքային կառուցվածքները դիտարկելու ժամանակ</w:t>
      </w:r>
      <w:r w:rsidR="008A3F62">
        <w:rPr>
          <w:b w:val="0"/>
          <w:color w:val="auto"/>
          <w:sz w:val="24"/>
        </w:rPr>
        <w:t xml:space="preserve"> որպես տարր պետք է առանձնացնել՝</w:t>
      </w:r>
    </w:p>
    <w:p w14:paraId="3A26931C" w14:textId="2AA1CFD0" w:rsidR="00FD091F" w:rsidRPr="003E20C9" w:rsidRDefault="008A3F62">
      <w:pPr>
        <w:pStyle w:val="BodyTextIndent"/>
        <w:numPr>
          <w:ilvl w:val="0"/>
          <w:numId w:val="72"/>
        </w:numPr>
        <w:tabs>
          <w:tab w:val="left" w:pos="-24"/>
        </w:tabs>
        <w:spacing w:line="360" w:lineRule="auto"/>
        <w:ind w:left="1276"/>
        <w:rPr>
          <w:rFonts w:ascii="GHEA Grapalat" w:hAnsi="GHEA Grapalat"/>
          <w:sz w:val="24"/>
        </w:rPr>
      </w:pPr>
      <w:r>
        <w:rPr>
          <w:rFonts w:ascii="GHEA Grapalat" w:hAnsi="GHEA Grapalat"/>
          <w:sz w:val="24"/>
          <w:lang w:val="hy-AM"/>
        </w:rPr>
        <w:t>վերին երկաթբետոնե սալը</w:t>
      </w:r>
      <w:r w:rsidR="00FD091F" w:rsidRPr="003E20C9">
        <w:rPr>
          <w:rFonts w:ascii="GHEA Grapalat" w:hAnsi="GHEA Grapalat"/>
          <w:sz w:val="24"/>
        </w:rPr>
        <w:t xml:space="preserve"> (</w:t>
      </w:r>
      <w:r>
        <w:rPr>
          <w:rFonts w:ascii="GHEA Grapalat" w:hAnsi="GHEA Grapalat"/>
          <w:sz w:val="24"/>
          <w:lang w:val="hy-AM"/>
        </w:rPr>
        <w:t>բարձակներով</w:t>
      </w:r>
      <w:r w:rsidR="00FD091F" w:rsidRPr="003E20C9">
        <w:rPr>
          <w:rFonts w:ascii="GHEA Grapalat" w:hAnsi="GHEA Grapalat"/>
          <w:sz w:val="24"/>
        </w:rPr>
        <w:t>),</w:t>
      </w:r>
    </w:p>
    <w:p w14:paraId="74E67D59" w14:textId="7481791D" w:rsidR="00FD091F" w:rsidRPr="003E20C9" w:rsidRDefault="008A3F62">
      <w:pPr>
        <w:pStyle w:val="BodyTextIndent"/>
        <w:numPr>
          <w:ilvl w:val="0"/>
          <w:numId w:val="72"/>
        </w:numPr>
        <w:tabs>
          <w:tab w:val="left" w:pos="-24"/>
        </w:tabs>
        <w:spacing w:line="360" w:lineRule="auto"/>
        <w:ind w:left="1276"/>
        <w:rPr>
          <w:rFonts w:ascii="GHEA Grapalat" w:hAnsi="GHEA Grapalat"/>
          <w:sz w:val="24"/>
        </w:rPr>
      </w:pPr>
      <w:r>
        <w:rPr>
          <w:rFonts w:ascii="GHEA Grapalat" w:hAnsi="GHEA Grapalat"/>
          <w:sz w:val="24"/>
          <w:lang w:val="hy-AM"/>
        </w:rPr>
        <w:t>տուփը</w:t>
      </w:r>
      <w:r w:rsidR="00FD091F" w:rsidRPr="003E20C9">
        <w:rPr>
          <w:rFonts w:ascii="GHEA Grapalat" w:hAnsi="GHEA Grapalat"/>
          <w:sz w:val="24"/>
        </w:rPr>
        <w:t xml:space="preserve"> (</w:t>
      </w:r>
      <w:r>
        <w:rPr>
          <w:rFonts w:ascii="GHEA Grapalat" w:hAnsi="GHEA Grapalat"/>
          <w:sz w:val="24"/>
          <w:lang w:val="hy-AM"/>
        </w:rPr>
        <w:t>դետալներով՝ պատեր, ստորին սալ, դիաֆրագմաներ</w:t>
      </w:r>
      <w:r w:rsidR="00FD091F" w:rsidRPr="003E20C9">
        <w:rPr>
          <w:rFonts w:ascii="GHEA Grapalat" w:hAnsi="GHEA Grapalat"/>
          <w:sz w:val="24"/>
        </w:rPr>
        <w:t>),</w:t>
      </w:r>
    </w:p>
    <w:p w14:paraId="4963B9EA" w14:textId="390EF743" w:rsidR="00FD091F" w:rsidRPr="003E20C9" w:rsidRDefault="008A3F62">
      <w:pPr>
        <w:pStyle w:val="BodyTextIndent"/>
        <w:numPr>
          <w:ilvl w:val="0"/>
          <w:numId w:val="72"/>
        </w:numPr>
        <w:tabs>
          <w:tab w:val="left" w:pos="-24"/>
        </w:tabs>
        <w:spacing w:line="360" w:lineRule="auto"/>
        <w:ind w:left="1276"/>
        <w:rPr>
          <w:rFonts w:ascii="GHEA Grapalat" w:hAnsi="GHEA Grapalat"/>
          <w:sz w:val="24"/>
        </w:rPr>
      </w:pPr>
      <w:r>
        <w:rPr>
          <w:rFonts w:ascii="GHEA Grapalat" w:hAnsi="GHEA Grapalat"/>
          <w:sz w:val="24"/>
          <w:lang w:val="hy-AM"/>
        </w:rPr>
        <w:t>տուփերի միջև սալը</w:t>
      </w:r>
      <w:r w:rsidR="00FD091F" w:rsidRPr="003E20C9">
        <w:rPr>
          <w:rFonts w:ascii="GHEA Grapalat" w:hAnsi="GHEA Grapalat"/>
          <w:sz w:val="24"/>
        </w:rPr>
        <w:t xml:space="preserve"> (</w:t>
      </w:r>
      <w:r>
        <w:rPr>
          <w:rFonts w:ascii="GHEA Grapalat" w:hAnsi="GHEA Grapalat"/>
          <w:sz w:val="24"/>
          <w:lang w:val="hy-AM"/>
        </w:rPr>
        <w:t>ընդհանուր երկաթբետոնե սալի մի մասը</w:t>
      </w:r>
      <w:r w:rsidR="00FD091F" w:rsidRPr="003E20C9">
        <w:rPr>
          <w:rFonts w:ascii="GHEA Grapalat" w:hAnsi="GHEA Grapalat"/>
          <w:sz w:val="24"/>
        </w:rPr>
        <w:t>),</w:t>
      </w:r>
    </w:p>
    <w:p w14:paraId="11E02625" w14:textId="2321ED6B" w:rsidR="00FD091F" w:rsidRPr="004F1419" w:rsidRDefault="008A3F62">
      <w:pPr>
        <w:pStyle w:val="BodyTextIndent"/>
        <w:numPr>
          <w:ilvl w:val="0"/>
          <w:numId w:val="72"/>
        </w:numPr>
        <w:tabs>
          <w:tab w:val="left" w:pos="-24"/>
        </w:tabs>
        <w:spacing w:line="360" w:lineRule="auto"/>
        <w:ind w:left="1276"/>
        <w:rPr>
          <w:rFonts w:ascii="GHEA Grapalat" w:hAnsi="GHEA Grapalat"/>
          <w:sz w:val="24"/>
        </w:rPr>
      </w:pPr>
      <w:r>
        <w:rPr>
          <w:rFonts w:ascii="GHEA Grapalat" w:hAnsi="GHEA Grapalat"/>
          <w:sz w:val="24"/>
          <w:lang w:val="hy-AM"/>
        </w:rPr>
        <w:t>տուփերի միջև կապերը</w:t>
      </w:r>
      <w:r w:rsidR="00FD091F" w:rsidRPr="003E20C9">
        <w:rPr>
          <w:rFonts w:ascii="GHEA Grapalat" w:hAnsi="GHEA Grapalat"/>
          <w:sz w:val="24"/>
        </w:rPr>
        <w:t xml:space="preserve"> (</w:t>
      </w:r>
      <w:r>
        <w:rPr>
          <w:rFonts w:ascii="GHEA Grapalat" w:hAnsi="GHEA Grapalat"/>
          <w:sz w:val="24"/>
          <w:lang w:val="hy-AM"/>
        </w:rPr>
        <w:t>բացի սալից</w:t>
      </w:r>
      <w:r w:rsidR="00FD091F" w:rsidRPr="003E20C9">
        <w:rPr>
          <w:rFonts w:ascii="GHEA Grapalat" w:hAnsi="GHEA Grapalat"/>
          <w:sz w:val="24"/>
        </w:rPr>
        <w:t>)</w:t>
      </w:r>
      <w:r>
        <w:rPr>
          <w:rFonts w:ascii="GHEA Grapalat" w:hAnsi="GHEA Grapalat"/>
          <w:sz w:val="24"/>
          <w:lang w:val="hy-AM"/>
        </w:rPr>
        <w:t>։</w:t>
      </w:r>
    </w:p>
    <w:p w14:paraId="5F240EA4" w14:textId="4E5A1493" w:rsidR="00FD091F" w:rsidRDefault="00A83529" w:rsidP="00BF4FE0">
      <w:pPr>
        <w:pStyle w:val="a"/>
        <w:numPr>
          <w:ilvl w:val="0"/>
          <w:numId w:val="2"/>
        </w:numPr>
        <w:tabs>
          <w:tab w:val="left" w:pos="568"/>
          <w:tab w:val="left" w:pos="810"/>
          <w:tab w:val="left" w:pos="1276"/>
        </w:tabs>
        <w:spacing w:line="360" w:lineRule="auto"/>
        <w:ind w:left="91" w:firstLine="539"/>
        <w:rPr>
          <w:b w:val="0"/>
          <w:color w:val="auto"/>
          <w:sz w:val="24"/>
        </w:rPr>
      </w:pPr>
      <w:r w:rsidRPr="00172B6F">
        <w:rPr>
          <w:b w:val="0"/>
          <w:color w:val="auto"/>
          <w:sz w:val="24"/>
        </w:rPr>
        <w:t>Կ</w:t>
      </w:r>
      <w:r w:rsidR="00BA1585" w:rsidRPr="00172B6F">
        <w:rPr>
          <w:b w:val="0"/>
          <w:color w:val="auto"/>
          <w:sz w:val="24"/>
        </w:rPr>
        <w:t xml:space="preserve">ամրջային </w:t>
      </w:r>
      <w:r w:rsidR="00A340C3" w:rsidRPr="00172B6F">
        <w:rPr>
          <w:b w:val="0"/>
          <w:color w:val="auto"/>
          <w:sz w:val="24"/>
        </w:rPr>
        <w:t>կոնստրուկցիաներում մ</w:t>
      </w:r>
      <w:r w:rsidR="008F30F5" w:rsidRPr="00172B6F">
        <w:rPr>
          <w:b w:val="0"/>
          <w:color w:val="auto"/>
          <w:sz w:val="24"/>
        </w:rPr>
        <w:t>ետաղի, բետոնի և ամրանի վնասվածքներ</w:t>
      </w:r>
      <w:r w:rsidRPr="00172B6F">
        <w:rPr>
          <w:b w:val="0"/>
          <w:color w:val="auto"/>
          <w:sz w:val="24"/>
        </w:rPr>
        <w:t>ը</w:t>
      </w:r>
      <w:r w:rsidR="008F30F5">
        <w:rPr>
          <w:b w:val="0"/>
          <w:color w:val="auto"/>
          <w:sz w:val="24"/>
        </w:rPr>
        <w:t xml:space="preserve"> </w:t>
      </w:r>
      <w:r>
        <w:rPr>
          <w:b w:val="0"/>
          <w:color w:val="auto"/>
          <w:sz w:val="24"/>
        </w:rPr>
        <w:t xml:space="preserve">հաշվարկներում </w:t>
      </w:r>
      <w:r w:rsidR="008F30F5">
        <w:rPr>
          <w:b w:val="0"/>
          <w:color w:val="auto"/>
          <w:sz w:val="24"/>
        </w:rPr>
        <w:t>հաշվ</w:t>
      </w:r>
      <w:r w:rsidR="00BA1585">
        <w:rPr>
          <w:b w:val="0"/>
          <w:color w:val="auto"/>
          <w:sz w:val="24"/>
        </w:rPr>
        <w:t xml:space="preserve">ի են </w:t>
      </w:r>
      <w:r w:rsidR="008F30F5">
        <w:rPr>
          <w:b w:val="0"/>
          <w:color w:val="auto"/>
          <w:sz w:val="24"/>
        </w:rPr>
        <w:t>առ</w:t>
      </w:r>
      <w:r w:rsidR="00BA1585">
        <w:rPr>
          <w:b w:val="0"/>
          <w:color w:val="auto"/>
          <w:sz w:val="24"/>
        </w:rPr>
        <w:t>ն</w:t>
      </w:r>
      <w:r w:rsidR="008F30F5">
        <w:rPr>
          <w:b w:val="0"/>
          <w:color w:val="auto"/>
          <w:sz w:val="24"/>
        </w:rPr>
        <w:t>ում</w:t>
      </w:r>
      <w:r w:rsidR="00BA1585">
        <w:rPr>
          <w:b w:val="0"/>
          <w:color w:val="auto"/>
          <w:sz w:val="24"/>
        </w:rPr>
        <w:t xml:space="preserve">՝ </w:t>
      </w:r>
      <w:r w:rsidR="008F30F5">
        <w:rPr>
          <w:b w:val="0"/>
          <w:color w:val="auto"/>
          <w:sz w:val="24"/>
        </w:rPr>
        <w:t xml:space="preserve"> կիրառելով երկրաչափական բնութագրերի </w:t>
      </w:r>
      <w:r>
        <w:rPr>
          <w:b w:val="0"/>
          <w:color w:val="auto"/>
          <w:sz w:val="24"/>
        </w:rPr>
        <w:t xml:space="preserve">առկա </w:t>
      </w:r>
      <w:r w:rsidR="008F30F5">
        <w:rPr>
          <w:b w:val="0"/>
          <w:color w:val="auto"/>
          <w:sz w:val="24"/>
        </w:rPr>
        <w:t xml:space="preserve">ցուցանիշները </w:t>
      </w:r>
      <w:r w:rsidR="008F30F5" w:rsidRPr="008F30F5">
        <w:rPr>
          <w:b w:val="0"/>
          <w:color w:val="auto"/>
          <w:sz w:val="24"/>
          <w:lang w:val="ru-RU"/>
        </w:rPr>
        <w:t>(</w:t>
      </w:r>
      <w:r w:rsidR="008F30F5">
        <w:rPr>
          <w:b w:val="0"/>
          <w:color w:val="auto"/>
          <w:sz w:val="24"/>
        </w:rPr>
        <w:t xml:space="preserve">մետաղի, բետոնի և ամրանի մակերեսը, դիմադրության մոմենտը, ներքին </w:t>
      </w:r>
      <w:r w:rsidR="00A340C3">
        <w:rPr>
          <w:b w:val="0"/>
          <w:color w:val="auto"/>
          <w:sz w:val="24"/>
        </w:rPr>
        <w:t>ուժա</w:t>
      </w:r>
      <w:r w:rsidR="008F30F5">
        <w:rPr>
          <w:b w:val="0"/>
          <w:color w:val="auto"/>
          <w:sz w:val="24"/>
        </w:rPr>
        <w:t>զույգի բազուկը, սեղմված գոտու չափսը և այլն</w:t>
      </w:r>
      <w:r w:rsidR="008F30F5" w:rsidRPr="008F30F5">
        <w:rPr>
          <w:b w:val="0"/>
          <w:color w:val="auto"/>
          <w:sz w:val="24"/>
          <w:lang w:val="ru-RU"/>
        </w:rPr>
        <w:t>)</w:t>
      </w:r>
      <w:r w:rsidR="008F30F5">
        <w:rPr>
          <w:b w:val="0"/>
          <w:color w:val="auto"/>
          <w:sz w:val="24"/>
        </w:rPr>
        <w:t>։ Միևնույն ժամանակ</w:t>
      </w:r>
      <w:r w:rsidR="00BA1585">
        <w:rPr>
          <w:b w:val="0"/>
          <w:color w:val="auto"/>
          <w:sz w:val="24"/>
        </w:rPr>
        <w:t>,</w:t>
      </w:r>
      <w:r w:rsidR="008F30F5">
        <w:rPr>
          <w:b w:val="0"/>
          <w:color w:val="auto"/>
          <w:sz w:val="24"/>
        </w:rPr>
        <w:t xml:space="preserve"> </w:t>
      </w:r>
      <w:r w:rsidR="005A780F">
        <w:rPr>
          <w:b w:val="0"/>
          <w:color w:val="auto"/>
          <w:sz w:val="24"/>
        </w:rPr>
        <w:t xml:space="preserve">պետք է հաշվի առնել </w:t>
      </w:r>
      <w:r>
        <w:rPr>
          <w:b w:val="0"/>
          <w:color w:val="auto"/>
          <w:sz w:val="24"/>
        </w:rPr>
        <w:t xml:space="preserve">բոլոր </w:t>
      </w:r>
      <w:r w:rsidR="005A780F">
        <w:rPr>
          <w:b w:val="0"/>
          <w:color w:val="auto"/>
          <w:sz w:val="24"/>
        </w:rPr>
        <w:t xml:space="preserve">հնարավոր դեպքերը, երբ </w:t>
      </w:r>
      <w:r>
        <w:rPr>
          <w:b w:val="0"/>
          <w:color w:val="auto"/>
          <w:sz w:val="24"/>
        </w:rPr>
        <w:t xml:space="preserve">որևէ </w:t>
      </w:r>
      <w:r w:rsidR="00A340C3">
        <w:rPr>
          <w:b w:val="0"/>
          <w:color w:val="auto"/>
          <w:sz w:val="24"/>
        </w:rPr>
        <w:t xml:space="preserve">հատվածքով </w:t>
      </w:r>
      <w:r w:rsidR="005A780F">
        <w:rPr>
          <w:b w:val="0"/>
          <w:color w:val="auto"/>
          <w:sz w:val="24"/>
        </w:rPr>
        <w:t xml:space="preserve">տարրի կրողունակության աննշան նվազման կամ կրողունակության նվազման բացակայության դեպքում այնուամենայնիվ առկա են տարրերի </w:t>
      </w:r>
      <w:r w:rsidR="00FF568D" w:rsidRPr="00FF568D">
        <w:rPr>
          <w:b w:val="0"/>
          <w:bCs w:val="0"/>
          <w:sz w:val="24"/>
        </w:rPr>
        <w:t>թերություններ</w:t>
      </w:r>
      <w:r w:rsidR="005A780F">
        <w:rPr>
          <w:b w:val="0"/>
          <w:color w:val="auto"/>
          <w:sz w:val="24"/>
        </w:rPr>
        <w:t xml:space="preserve">։ Նման </w:t>
      </w:r>
      <w:r w:rsidR="00FF568D" w:rsidRPr="00FF568D">
        <w:rPr>
          <w:b w:val="0"/>
          <w:bCs w:val="0"/>
          <w:sz w:val="24"/>
        </w:rPr>
        <w:t>թերություններ</w:t>
      </w:r>
      <w:r>
        <w:rPr>
          <w:b w:val="0"/>
          <w:color w:val="auto"/>
          <w:sz w:val="24"/>
        </w:rPr>
        <w:t xml:space="preserve">ով </w:t>
      </w:r>
      <w:r w:rsidR="005A780F">
        <w:rPr>
          <w:b w:val="0"/>
          <w:color w:val="auto"/>
          <w:sz w:val="24"/>
        </w:rPr>
        <w:t xml:space="preserve">տարրի որակի գնահատման համար անհրաժեշտ է որոշել մաշվածքի </w:t>
      </w:r>
      <w:r>
        <w:rPr>
          <w:b w:val="0"/>
          <w:color w:val="auto"/>
          <w:sz w:val="24"/>
        </w:rPr>
        <w:t xml:space="preserve">տեսակը </w:t>
      </w:r>
      <w:r w:rsidR="005A780F">
        <w:rPr>
          <w:b w:val="0"/>
          <w:color w:val="auto"/>
          <w:sz w:val="24"/>
        </w:rPr>
        <w:t xml:space="preserve"> և </w:t>
      </w:r>
      <w:r>
        <w:rPr>
          <w:b w:val="0"/>
          <w:color w:val="auto"/>
          <w:sz w:val="24"/>
        </w:rPr>
        <w:t>չափը</w:t>
      </w:r>
      <w:r w:rsidR="005A780F">
        <w:rPr>
          <w:b w:val="0"/>
          <w:color w:val="auto"/>
          <w:sz w:val="24"/>
        </w:rPr>
        <w:t>։</w:t>
      </w:r>
    </w:p>
    <w:p w14:paraId="7AC050F5" w14:textId="53AD40AA" w:rsidR="009C186D" w:rsidRPr="00FB13C0" w:rsidRDefault="00EA77A6" w:rsidP="00BF4FE0">
      <w:pPr>
        <w:pStyle w:val="a"/>
        <w:numPr>
          <w:ilvl w:val="0"/>
          <w:numId w:val="2"/>
        </w:numPr>
        <w:tabs>
          <w:tab w:val="left" w:pos="568"/>
          <w:tab w:val="left" w:pos="810"/>
          <w:tab w:val="left" w:pos="1276"/>
        </w:tabs>
        <w:spacing w:line="360" w:lineRule="auto"/>
        <w:ind w:left="91" w:firstLine="539"/>
        <w:rPr>
          <w:b w:val="0"/>
          <w:color w:val="auto"/>
          <w:sz w:val="24"/>
        </w:rPr>
      </w:pPr>
      <w:r>
        <w:rPr>
          <w:b w:val="0"/>
          <w:color w:val="auto"/>
          <w:sz w:val="24"/>
        </w:rPr>
        <w:t xml:space="preserve">Թռիչքային կառուցվածքի տարրի որակի գնահատումը և վիճակի </w:t>
      </w:r>
      <w:r w:rsidR="004B742D" w:rsidRPr="004B742D">
        <w:rPr>
          <w:b w:val="0"/>
          <w:bCs w:val="0"/>
          <w:iCs/>
          <w:color w:val="auto"/>
          <w:sz w:val="24"/>
        </w:rPr>
        <w:t>կար</w:t>
      </w:r>
      <w:r w:rsidR="004B742D" w:rsidRPr="004B742D">
        <w:rPr>
          <w:b w:val="0"/>
          <w:iCs/>
          <w:color w:val="auto"/>
          <w:sz w:val="24"/>
        </w:rPr>
        <w:t>գ</w:t>
      </w:r>
      <w:r>
        <w:rPr>
          <w:b w:val="0"/>
          <w:color w:val="auto"/>
          <w:sz w:val="24"/>
        </w:rPr>
        <w:t xml:space="preserve">ի </w:t>
      </w:r>
      <w:r w:rsidR="00FB13C0">
        <w:rPr>
          <w:b w:val="0"/>
          <w:color w:val="auto"/>
          <w:sz w:val="24"/>
        </w:rPr>
        <w:t>սահմանումն</w:t>
      </w:r>
      <w:r>
        <w:rPr>
          <w:b w:val="0"/>
          <w:color w:val="auto"/>
          <w:sz w:val="24"/>
        </w:rPr>
        <w:t xml:space="preserve"> իրականացվում է երկու չափանիշներով՝ </w:t>
      </w:r>
      <w:r w:rsidR="000D4845">
        <w:rPr>
          <w:b w:val="0"/>
          <w:color w:val="auto"/>
          <w:sz w:val="24"/>
        </w:rPr>
        <w:t xml:space="preserve">կրողունակությամբ և արտաքին տեսքով։ Թռիչքային կառուցվածքի մաշվածքի ցուցանիշները որոշվում են ըստ </w:t>
      </w:r>
      <w:r w:rsidR="00FB13C0">
        <w:rPr>
          <w:b w:val="0"/>
          <w:color w:val="auto"/>
          <w:sz w:val="24"/>
        </w:rPr>
        <w:t>վնասվածքների տեսակների և զարգացման աստիճանների ըստ</w:t>
      </w:r>
      <w:r w:rsidR="000D4845">
        <w:rPr>
          <w:b w:val="0"/>
          <w:color w:val="auto"/>
          <w:sz w:val="24"/>
        </w:rPr>
        <w:t>՝</w:t>
      </w:r>
    </w:p>
    <w:p w14:paraId="2C66754E" w14:textId="19D6D724" w:rsidR="009C186D" w:rsidRPr="00201843" w:rsidRDefault="000D4845">
      <w:pPr>
        <w:pStyle w:val="BodyTextIndent"/>
        <w:numPr>
          <w:ilvl w:val="0"/>
          <w:numId w:val="73"/>
        </w:numPr>
        <w:tabs>
          <w:tab w:val="left" w:pos="-6"/>
        </w:tabs>
        <w:spacing w:line="360" w:lineRule="auto"/>
        <w:rPr>
          <w:rFonts w:ascii="GHEA Grapalat" w:hAnsi="GHEA Grapalat"/>
          <w:sz w:val="24"/>
          <w:lang w:val="hy-AM"/>
        </w:rPr>
      </w:pPr>
      <w:r>
        <w:rPr>
          <w:rFonts w:ascii="GHEA Grapalat" w:hAnsi="GHEA Grapalat"/>
          <w:sz w:val="24"/>
          <w:lang w:val="hy-AM"/>
        </w:rPr>
        <w:t xml:space="preserve">երկաթբետոնե թռիչքային կառուցվածքների և կոնստրուկցիաների համար՝ սույն շինարարական նորմերի </w:t>
      </w:r>
      <w:r w:rsidRPr="00201843">
        <w:rPr>
          <w:rFonts w:ascii="GHEA Grapalat" w:hAnsi="GHEA Grapalat"/>
          <w:sz w:val="24"/>
          <w:lang w:val="hy-AM"/>
        </w:rPr>
        <w:t>8</w:t>
      </w:r>
      <w:r>
        <w:rPr>
          <w:rFonts w:ascii="GHEA Grapalat" w:hAnsi="GHEA Grapalat"/>
          <w:sz w:val="24"/>
          <w:lang w:val="hy-AM"/>
        </w:rPr>
        <w:t>-րդ աղյուսակ</w:t>
      </w:r>
      <w:r w:rsidR="00201843">
        <w:rPr>
          <w:rFonts w:ascii="GHEA Grapalat" w:hAnsi="GHEA Grapalat"/>
          <w:sz w:val="24"/>
          <w:lang w:val="hy-AM"/>
        </w:rPr>
        <w:t>ի</w:t>
      </w:r>
      <w:r>
        <w:rPr>
          <w:rFonts w:ascii="GHEA Grapalat" w:hAnsi="GHEA Grapalat"/>
          <w:sz w:val="24"/>
          <w:lang w:val="hy-AM"/>
        </w:rPr>
        <w:t>,</w:t>
      </w:r>
    </w:p>
    <w:p w14:paraId="04F9C00F" w14:textId="5E84868E" w:rsidR="009C186D" w:rsidRPr="00201843" w:rsidRDefault="000D4845">
      <w:pPr>
        <w:pStyle w:val="BodyTextIndent"/>
        <w:numPr>
          <w:ilvl w:val="0"/>
          <w:numId w:val="73"/>
        </w:numPr>
        <w:tabs>
          <w:tab w:val="left" w:pos="-6"/>
        </w:tabs>
        <w:spacing w:line="360" w:lineRule="auto"/>
        <w:rPr>
          <w:rFonts w:ascii="GHEA Grapalat" w:hAnsi="GHEA Grapalat"/>
          <w:sz w:val="24"/>
          <w:lang w:val="hy-AM"/>
        </w:rPr>
      </w:pPr>
      <w:r>
        <w:rPr>
          <w:rFonts w:ascii="GHEA Grapalat" w:hAnsi="GHEA Grapalat"/>
          <w:sz w:val="24"/>
          <w:lang w:val="hy-AM"/>
        </w:rPr>
        <w:t>աշխատող ամրանի համար՝</w:t>
      </w:r>
      <w:r w:rsidR="009C186D" w:rsidRPr="00201843">
        <w:rPr>
          <w:rFonts w:ascii="GHEA Grapalat" w:hAnsi="GHEA Grapalat"/>
          <w:sz w:val="24"/>
          <w:lang w:val="hy-AM"/>
        </w:rPr>
        <w:t xml:space="preserve"> </w:t>
      </w:r>
      <w:r>
        <w:rPr>
          <w:rFonts w:ascii="GHEA Grapalat" w:hAnsi="GHEA Grapalat"/>
          <w:sz w:val="24"/>
          <w:lang w:val="hy-AM"/>
        </w:rPr>
        <w:t xml:space="preserve">սույն շինարարական նորմերի </w:t>
      </w:r>
      <w:r w:rsidRPr="00201843">
        <w:rPr>
          <w:rFonts w:ascii="GHEA Grapalat" w:hAnsi="GHEA Grapalat"/>
          <w:sz w:val="24"/>
          <w:lang w:val="hy-AM"/>
        </w:rPr>
        <w:t>9</w:t>
      </w:r>
      <w:r>
        <w:rPr>
          <w:rFonts w:ascii="GHEA Grapalat" w:hAnsi="GHEA Grapalat"/>
          <w:sz w:val="24"/>
          <w:lang w:val="hy-AM"/>
        </w:rPr>
        <w:t>-րդ աղյուսակ</w:t>
      </w:r>
      <w:r w:rsidR="00201843">
        <w:rPr>
          <w:rFonts w:ascii="GHEA Grapalat" w:hAnsi="GHEA Grapalat"/>
          <w:sz w:val="24"/>
          <w:lang w:val="hy-AM"/>
        </w:rPr>
        <w:t>ի</w:t>
      </w:r>
      <w:r>
        <w:rPr>
          <w:rFonts w:ascii="GHEA Grapalat" w:hAnsi="GHEA Grapalat"/>
          <w:sz w:val="24"/>
          <w:lang w:val="hy-AM"/>
        </w:rPr>
        <w:t>,</w:t>
      </w:r>
    </w:p>
    <w:p w14:paraId="48639BFE" w14:textId="3105B08D" w:rsidR="00420002" w:rsidRPr="00201843" w:rsidRDefault="000D4845">
      <w:pPr>
        <w:pStyle w:val="BodyTextIndent"/>
        <w:numPr>
          <w:ilvl w:val="0"/>
          <w:numId w:val="73"/>
        </w:numPr>
        <w:tabs>
          <w:tab w:val="left" w:pos="-6"/>
        </w:tabs>
        <w:spacing w:line="360" w:lineRule="auto"/>
        <w:rPr>
          <w:rFonts w:ascii="GHEA Grapalat" w:hAnsi="GHEA Grapalat"/>
          <w:sz w:val="24"/>
          <w:lang w:val="hy-AM"/>
        </w:rPr>
      </w:pPr>
      <w:r>
        <w:rPr>
          <w:rFonts w:ascii="GHEA Grapalat" w:hAnsi="GHEA Grapalat"/>
          <w:sz w:val="24"/>
          <w:lang w:val="hy-AM"/>
        </w:rPr>
        <w:lastRenderedPageBreak/>
        <w:t>պողպատե և պողպատ</w:t>
      </w:r>
      <w:r w:rsidR="00F30E25">
        <w:rPr>
          <w:rFonts w:ascii="GHEA Grapalat" w:hAnsi="GHEA Grapalat"/>
          <w:sz w:val="24"/>
          <w:lang w:val="hy-AM"/>
        </w:rPr>
        <w:t>ա</w:t>
      </w:r>
      <w:r>
        <w:rPr>
          <w:rFonts w:ascii="GHEA Grapalat" w:hAnsi="GHEA Grapalat"/>
          <w:sz w:val="24"/>
          <w:lang w:val="hy-AM"/>
        </w:rPr>
        <w:t>երկաթբետոնե թռիչքային կառուցվածքների և կոնստրուկցիաների համար՝</w:t>
      </w:r>
      <w:r w:rsidRPr="000D4845">
        <w:rPr>
          <w:rFonts w:ascii="GHEA Grapalat" w:hAnsi="GHEA Grapalat"/>
          <w:sz w:val="24"/>
          <w:lang w:val="hy-AM"/>
        </w:rPr>
        <w:t xml:space="preserve"> </w:t>
      </w:r>
      <w:r>
        <w:rPr>
          <w:rFonts w:ascii="GHEA Grapalat" w:hAnsi="GHEA Grapalat"/>
          <w:sz w:val="24"/>
          <w:lang w:val="hy-AM"/>
        </w:rPr>
        <w:t xml:space="preserve">սույն շինարարական նորմերի </w:t>
      </w:r>
      <w:r w:rsidRPr="00201843">
        <w:rPr>
          <w:rFonts w:ascii="GHEA Grapalat" w:hAnsi="GHEA Grapalat"/>
          <w:sz w:val="24"/>
          <w:lang w:val="hy-AM"/>
        </w:rPr>
        <w:t>10</w:t>
      </w:r>
      <w:r>
        <w:rPr>
          <w:rFonts w:ascii="GHEA Grapalat" w:hAnsi="GHEA Grapalat"/>
          <w:sz w:val="24"/>
          <w:lang w:val="hy-AM"/>
        </w:rPr>
        <w:t>-րդ աղյուսակ</w:t>
      </w:r>
      <w:r w:rsidR="00201843">
        <w:rPr>
          <w:rFonts w:ascii="GHEA Grapalat" w:hAnsi="GHEA Grapalat"/>
          <w:sz w:val="24"/>
          <w:lang w:val="hy-AM"/>
        </w:rPr>
        <w:t>ի</w:t>
      </w:r>
      <w:r w:rsidR="0004241B">
        <w:rPr>
          <w:rFonts w:ascii="GHEA Grapalat" w:hAnsi="GHEA Grapalat"/>
          <w:sz w:val="24"/>
          <w:lang w:val="hy-AM"/>
        </w:rPr>
        <w:t>։</w:t>
      </w:r>
    </w:p>
    <w:p w14:paraId="16E16D99" w14:textId="6EEA2B64" w:rsidR="00FD091F" w:rsidRDefault="008430ED" w:rsidP="00420002">
      <w:pPr>
        <w:pStyle w:val="a"/>
        <w:tabs>
          <w:tab w:val="left" w:pos="568"/>
          <w:tab w:val="left" w:pos="810"/>
          <w:tab w:val="left" w:pos="1080"/>
        </w:tabs>
        <w:spacing w:line="360" w:lineRule="auto"/>
        <w:ind w:left="630" w:firstLine="0"/>
        <w:jc w:val="right"/>
        <w:rPr>
          <w:b w:val="0"/>
          <w:color w:val="auto"/>
          <w:sz w:val="24"/>
          <w:lang w:val="ru-RU"/>
        </w:rPr>
      </w:pPr>
      <w:r>
        <w:rPr>
          <w:b w:val="0"/>
          <w:color w:val="auto"/>
          <w:sz w:val="24"/>
          <w:lang w:val="ru-RU"/>
        </w:rPr>
        <w:t>Աղյուսակ</w:t>
      </w:r>
      <w:r w:rsidR="00420002" w:rsidRPr="00420002">
        <w:rPr>
          <w:b w:val="0"/>
          <w:color w:val="auto"/>
          <w:sz w:val="24"/>
          <w:lang w:val="ru-RU"/>
        </w:rPr>
        <w:t xml:space="preserve"> </w:t>
      </w:r>
      <w:r w:rsidR="00657B54">
        <w:rPr>
          <w:b w:val="0"/>
          <w:color w:val="auto"/>
          <w:sz w:val="24"/>
          <w:lang w:val="ru-RU"/>
        </w:rPr>
        <w:t>8</w:t>
      </w:r>
    </w:p>
    <w:tbl>
      <w:tblPr>
        <w:tblStyle w:val="TableGrid"/>
        <w:tblW w:w="9511" w:type="dxa"/>
        <w:jc w:val="center"/>
        <w:tblLook w:val="04A0" w:firstRow="1" w:lastRow="0" w:firstColumn="1" w:lastColumn="0" w:noHBand="0" w:noVBand="1"/>
      </w:tblPr>
      <w:tblGrid>
        <w:gridCol w:w="816"/>
        <w:gridCol w:w="5479"/>
        <w:gridCol w:w="1841"/>
        <w:gridCol w:w="1375"/>
      </w:tblGrid>
      <w:tr w:rsidR="0016773D" w:rsidRPr="00B060E0" w14:paraId="5475E49F" w14:textId="77777777" w:rsidTr="00480303">
        <w:trPr>
          <w:jc w:val="center"/>
        </w:trPr>
        <w:tc>
          <w:tcPr>
            <w:tcW w:w="816" w:type="dxa"/>
          </w:tcPr>
          <w:p w14:paraId="2C244194" w14:textId="1F381402" w:rsidR="00997D47" w:rsidRPr="00FC553A" w:rsidRDefault="00997D47" w:rsidP="00997D47">
            <w:pPr>
              <w:pStyle w:val="a"/>
              <w:tabs>
                <w:tab w:val="left" w:pos="568"/>
                <w:tab w:val="left" w:pos="810"/>
                <w:tab w:val="left" w:pos="1080"/>
              </w:tabs>
              <w:spacing w:line="360" w:lineRule="auto"/>
              <w:ind w:left="0" w:firstLine="0"/>
              <w:jc w:val="center"/>
              <w:rPr>
                <w:b w:val="0"/>
                <w:color w:val="auto"/>
                <w:sz w:val="24"/>
              </w:rPr>
            </w:pPr>
            <w:r w:rsidRPr="00FC553A">
              <w:rPr>
                <w:b w:val="0"/>
                <w:color w:val="auto"/>
                <w:sz w:val="24"/>
              </w:rPr>
              <w:t>N</w:t>
            </w:r>
          </w:p>
        </w:tc>
        <w:tc>
          <w:tcPr>
            <w:tcW w:w="5479" w:type="dxa"/>
          </w:tcPr>
          <w:p w14:paraId="128A2072" w14:textId="0873E90B" w:rsidR="00997D47" w:rsidRPr="004B1662" w:rsidRDefault="00FC553A" w:rsidP="00997D47">
            <w:pPr>
              <w:pStyle w:val="a"/>
              <w:tabs>
                <w:tab w:val="left" w:pos="568"/>
                <w:tab w:val="left" w:pos="810"/>
                <w:tab w:val="left" w:pos="1080"/>
              </w:tabs>
              <w:spacing w:line="360" w:lineRule="auto"/>
              <w:ind w:left="0" w:firstLine="0"/>
              <w:jc w:val="center"/>
              <w:rPr>
                <w:b w:val="0"/>
                <w:color w:val="auto"/>
                <w:sz w:val="24"/>
              </w:rPr>
            </w:pPr>
            <w:r>
              <w:rPr>
                <w:b w:val="0"/>
                <w:color w:val="auto"/>
                <w:sz w:val="24"/>
              </w:rPr>
              <w:t>Վնասվածքի տեսակը և զարգացման աստիճանը</w:t>
            </w:r>
          </w:p>
        </w:tc>
        <w:tc>
          <w:tcPr>
            <w:tcW w:w="1841" w:type="dxa"/>
          </w:tcPr>
          <w:p w14:paraId="580B6704" w14:textId="665F55CF" w:rsidR="00997D47" w:rsidRPr="00B060E0" w:rsidRDefault="00FC553A" w:rsidP="00997D47">
            <w:pPr>
              <w:pStyle w:val="a"/>
              <w:tabs>
                <w:tab w:val="left" w:pos="568"/>
                <w:tab w:val="left" w:pos="810"/>
                <w:tab w:val="left" w:pos="1080"/>
              </w:tabs>
              <w:spacing w:line="360" w:lineRule="auto"/>
              <w:ind w:left="0" w:firstLine="0"/>
              <w:jc w:val="center"/>
              <w:rPr>
                <w:b w:val="0"/>
                <w:color w:val="auto"/>
                <w:sz w:val="24"/>
                <w:lang w:val="ru-RU"/>
              </w:rPr>
            </w:pPr>
            <w:r>
              <w:rPr>
                <w:b w:val="0"/>
                <w:color w:val="auto"/>
                <w:sz w:val="24"/>
              </w:rPr>
              <w:t>Ծավալ</w:t>
            </w:r>
            <w:r w:rsidR="00D83F63">
              <w:rPr>
                <w:b w:val="0"/>
                <w:color w:val="auto"/>
                <w:sz w:val="24"/>
              </w:rPr>
              <w:t>ը</w:t>
            </w:r>
          </w:p>
        </w:tc>
        <w:tc>
          <w:tcPr>
            <w:tcW w:w="1375" w:type="dxa"/>
          </w:tcPr>
          <w:p w14:paraId="487BE7BC" w14:textId="22199DD4" w:rsidR="00997D47" w:rsidRPr="00B060E0" w:rsidRDefault="00FC553A" w:rsidP="00997D47">
            <w:pPr>
              <w:pStyle w:val="a"/>
              <w:tabs>
                <w:tab w:val="left" w:pos="568"/>
                <w:tab w:val="left" w:pos="810"/>
                <w:tab w:val="left" w:pos="1080"/>
              </w:tabs>
              <w:spacing w:line="360" w:lineRule="auto"/>
              <w:ind w:left="0" w:firstLine="0"/>
              <w:jc w:val="center"/>
              <w:rPr>
                <w:b w:val="0"/>
                <w:color w:val="auto"/>
                <w:sz w:val="24"/>
                <w:lang w:val="ru-RU"/>
              </w:rPr>
            </w:pPr>
            <w:r>
              <w:rPr>
                <w:b w:val="0"/>
                <w:color w:val="auto"/>
                <w:sz w:val="24"/>
              </w:rPr>
              <w:t>Մ</w:t>
            </w:r>
            <w:r w:rsidRPr="00FC553A">
              <w:rPr>
                <w:b w:val="0"/>
                <w:color w:val="auto"/>
                <w:sz w:val="24"/>
              </w:rPr>
              <w:t>աշվածք</w:t>
            </w:r>
            <w:r w:rsidR="00997D47">
              <w:rPr>
                <w:b w:val="0"/>
                <w:color w:val="auto"/>
                <w:sz w:val="24"/>
                <w:lang w:val="ru-RU"/>
              </w:rPr>
              <w:t xml:space="preserve">, </w:t>
            </w:r>
            <m:oMath>
              <m:sSubSup>
                <m:sSubSupPr>
                  <m:ctrlPr>
                    <w:rPr>
                      <w:rFonts w:ascii="Cambria Math" w:hAnsi="Cambria Math"/>
                      <w:i/>
                      <w:sz w:val="24"/>
                      <w:lang w:val="en-US"/>
                    </w:rPr>
                  </m:ctrlPr>
                </m:sSubSupPr>
                <m:e>
                  <m:r>
                    <m:rPr>
                      <m:sty m:val="bi"/>
                    </m:rPr>
                    <w:rPr>
                      <w:rFonts w:ascii="Cambria Math" w:hAnsi="Cambria Math"/>
                      <w:sz w:val="24"/>
                      <w:lang w:val="en-US"/>
                    </w:rPr>
                    <m:t>U</m:t>
                  </m:r>
                </m:e>
                <m:sub>
                  <m:r>
                    <m:rPr>
                      <m:sty m:val="bi"/>
                    </m:rPr>
                    <w:rPr>
                      <w:rFonts w:ascii="Cambria Math" w:hAnsi="Cambria Math"/>
                      <w:sz w:val="24"/>
                      <w:lang w:val="en-US"/>
                    </w:rPr>
                    <m:t>i</m:t>
                  </m:r>
                  <m:r>
                    <m:rPr>
                      <m:sty m:val="bi"/>
                    </m:rPr>
                    <w:rPr>
                      <w:rFonts w:ascii="Cambria Math" w:hAnsi="Cambria Math"/>
                      <w:sz w:val="24"/>
                      <w:lang w:val="ru-RU"/>
                    </w:rPr>
                    <m:t>,</m:t>
                  </m:r>
                  <m:r>
                    <m:rPr>
                      <m:sty m:val="bi"/>
                    </m:rPr>
                    <w:rPr>
                      <w:rFonts w:ascii="Cambria Math" w:hAnsi="Cambria Math"/>
                      <w:sz w:val="24"/>
                      <w:lang w:val="en-US"/>
                    </w:rPr>
                    <m:t>j</m:t>
                  </m:r>
                </m:sub>
                <m:sup>
                  <m:r>
                    <m:rPr>
                      <m:sty m:val="bi"/>
                    </m:rPr>
                    <w:rPr>
                      <w:rFonts w:ascii="Cambria Math" w:hAnsi="Cambria Math"/>
                      <w:sz w:val="24"/>
                      <w:lang w:val="en-US"/>
                    </w:rPr>
                    <m:t>1</m:t>
                  </m:r>
                  <m:r>
                    <m:rPr>
                      <m:sty m:val="bi"/>
                    </m:rPr>
                    <w:rPr>
                      <w:rFonts w:ascii="Cambria Math" w:hAnsi="Cambria Math"/>
                      <w:sz w:val="24"/>
                      <w:lang w:val="en-US"/>
                    </w:rPr>
                    <m:t>r</m:t>
                  </m:r>
                </m:sup>
              </m:sSubSup>
            </m:oMath>
            <w:r w:rsidR="00997D47" w:rsidRPr="00B060E0">
              <w:rPr>
                <w:b w:val="0"/>
                <w:color w:val="auto"/>
                <w:sz w:val="24"/>
              </w:rPr>
              <w:t>, %</w:t>
            </w:r>
          </w:p>
        </w:tc>
      </w:tr>
      <w:tr w:rsidR="0016773D" w:rsidRPr="00B060E0" w14:paraId="0CF5B39C" w14:textId="77777777" w:rsidTr="00480303">
        <w:trPr>
          <w:jc w:val="center"/>
        </w:trPr>
        <w:tc>
          <w:tcPr>
            <w:tcW w:w="816" w:type="dxa"/>
          </w:tcPr>
          <w:p w14:paraId="1A8327D6" w14:textId="23230D22" w:rsidR="00997D47" w:rsidRPr="00B060E0" w:rsidRDefault="00997D47" w:rsidP="00997D47">
            <w:pPr>
              <w:pStyle w:val="a"/>
              <w:tabs>
                <w:tab w:val="left" w:pos="568"/>
                <w:tab w:val="left" w:pos="810"/>
                <w:tab w:val="left" w:pos="1080"/>
              </w:tabs>
              <w:spacing w:line="360" w:lineRule="auto"/>
              <w:ind w:left="0" w:firstLine="0"/>
              <w:jc w:val="left"/>
              <w:rPr>
                <w:b w:val="0"/>
                <w:sz w:val="24"/>
                <w:lang w:val="ru-RU"/>
              </w:rPr>
            </w:pPr>
            <w:r w:rsidRPr="00B060E0">
              <w:rPr>
                <w:b w:val="0"/>
                <w:sz w:val="24"/>
              </w:rPr>
              <w:t>1</w:t>
            </w:r>
            <w:r w:rsidRPr="00B060E0">
              <w:rPr>
                <w:b w:val="0"/>
                <w:sz w:val="24"/>
                <w:lang w:val="ru-RU"/>
              </w:rPr>
              <w:t>.</w:t>
            </w:r>
          </w:p>
        </w:tc>
        <w:tc>
          <w:tcPr>
            <w:tcW w:w="5479" w:type="dxa"/>
          </w:tcPr>
          <w:p w14:paraId="5DF0DF4A" w14:textId="1451A392" w:rsidR="00997D47" w:rsidRPr="00316974" w:rsidRDefault="00FC553A" w:rsidP="00D83F63">
            <w:pPr>
              <w:pStyle w:val="a"/>
              <w:tabs>
                <w:tab w:val="left" w:pos="568"/>
                <w:tab w:val="left" w:pos="810"/>
                <w:tab w:val="left" w:pos="1080"/>
              </w:tabs>
              <w:spacing w:line="360" w:lineRule="auto"/>
              <w:ind w:left="0" w:firstLine="0"/>
              <w:jc w:val="left"/>
              <w:rPr>
                <w:b w:val="0"/>
                <w:sz w:val="24"/>
                <w:lang w:val="ru-RU"/>
              </w:rPr>
            </w:pPr>
            <w:r>
              <w:rPr>
                <w:b w:val="0"/>
                <w:color w:val="auto"/>
                <w:sz w:val="24"/>
              </w:rPr>
              <w:t xml:space="preserve">Մակերևույթի </w:t>
            </w:r>
            <w:r w:rsidR="00FF568D" w:rsidRPr="00FF568D">
              <w:rPr>
                <w:b w:val="0"/>
                <w:bCs w:val="0"/>
                <w:color w:val="auto"/>
                <w:sz w:val="24"/>
              </w:rPr>
              <w:t>թերություններ</w:t>
            </w:r>
            <w:r w:rsidR="00997D47" w:rsidRPr="00316974">
              <w:rPr>
                <w:b w:val="0"/>
                <w:color w:val="auto"/>
                <w:sz w:val="24"/>
                <w:lang w:val="ru-RU"/>
              </w:rPr>
              <w:t xml:space="preserve"> </w:t>
            </w:r>
            <m:oMath>
              <m:sSubSup>
                <m:sSubSupPr>
                  <m:ctrlPr>
                    <w:rPr>
                      <w:rFonts w:ascii="Cambria Math" w:hAnsi="Cambria Math"/>
                      <w:i/>
                      <w:sz w:val="24"/>
                      <w:lang w:val="en-US"/>
                    </w:rPr>
                  </m:ctrlPr>
                </m:sSubSupPr>
                <m:e>
                  <m:r>
                    <m:rPr>
                      <m:sty m:val="bi"/>
                    </m:rPr>
                    <w:rPr>
                      <w:rFonts w:ascii="Cambria Math" w:hAnsi="Cambria Math"/>
                      <w:sz w:val="24"/>
                      <w:lang w:val="en-US"/>
                    </w:rPr>
                    <m:t>M</m:t>
                  </m:r>
                </m:e>
                <m:sub>
                  <m:r>
                    <m:rPr>
                      <m:sty m:val="bi"/>
                    </m:rPr>
                    <w:rPr>
                      <w:rFonts w:ascii="Cambria Math" w:hAnsi="Cambria Math"/>
                      <w:sz w:val="24"/>
                      <w:lang w:val="en-US"/>
                    </w:rPr>
                    <m:t>1</m:t>
                  </m:r>
                </m:sub>
                <m:sup>
                  <m:r>
                    <m:rPr>
                      <m:sty m:val="bi"/>
                    </m:rPr>
                    <w:rPr>
                      <w:rFonts w:ascii="Cambria Math" w:hAnsi="Cambria Math"/>
                      <w:sz w:val="24"/>
                      <w:lang w:val="ru-RU"/>
                    </w:rPr>
                    <m:t>(</m:t>
                  </m:r>
                  <m:r>
                    <m:rPr>
                      <m:sty m:val="bi"/>
                    </m:rPr>
                    <w:rPr>
                      <w:rFonts w:ascii="Cambria Math" w:hAnsi="Cambria Math"/>
                      <w:sz w:val="24"/>
                      <w:lang w:val="en-US"/>
                    </w:rPr>
                    <m:t>1</m:t>
                  </m:r>
                  <m:r>
                    <m:rPr>
                      <m:sty m:val="bi"/>
                    </m:rPr>
                    <w:rPr>
                      <w:rFonts w:ascii="Cambria Math" w:hAnsi="Cambria Math"/>
                      <w:sz w:val="24"/>
                      <w:lang w:val="en-US"/>
                    </w:rPr>
                    <m:t>c</m:t>
                  </m:r>
                  <m:r>
                    <m:rPr>
                      <m:sty m:val="bi"/>
                    </m:rPr>
                    <w:rPr>
                      <w:rFonts w:ascii="Cambria Math" w:hAnsi="Cambria Math"/>
                      <w:sz w:val="24"/>
                      <w:lang w:val="ru-RU"/>
                    </w:rPr>
                    <m:t>)</m:t>
                  </m:r>
                </m:sup>
              </m:sSubSup>
            </m:oMath>
          </w:p>
        </w:tc>
        <w:tc>
          <w:tcPr>
            <w:tcW w:w="1841" w:type="dxa"/>
          </w:tcPr>
          <w:p w14:paraId="7CB30327" w14:textId="77777777" w:rsidR="00997D47" w:rsidRPr="00B060E0" w:rsidRDefault="00997D47" w:rsidP="00997D47">
            <w:pPr>
              <w:pStyle w:val="a"/>
              <w:tabs>
                <w:tab w:val="left" w:pos="568"/>
                <w:tab w:val="left" w:pos="810"/>
                <w:tab w:val="left" w:pos="1080"/>
              </w:tabs>
              <w:spacing w:line="360" w:lineRule="auto"/>
              <w:ind w:left="0" w:firstLine="0"/>
              <w:jc w:val="right"/>
              <w:rPr>
                <w:b w:val="0"/>
                <w:sz w:val="24"/>
              </w:rPr>
            </w:pPr>
          </w:p>
        </w:tc>
        <w:tc>
          <w:tcPr>
            <w:tcW w:w="1375" w:type="dxa"/>
          </w:tcPr>
          <w:p w14:paraId="7A8CF73C" w14:textId="77777777" w:rsidR="00997D47" w:rsidRPr="00B060E0" w:rsidRDefault="00997D47" w:rsidP="00997D47">
            <w:pPr>
              <w:pStyle w:val="a"/>
              <w:tabs>
                <w:tab w:val="left" w:pos="568"/>
                <w:tab w:val="left" w:pos="810"/>
                <w:tab w:val="left" w:pos="1080"/>
              </w:tabs>
              <w:spacing w:line="360" w:lineRule="auto"/>
              <w:ind w:left="0" w:firstLine="0"/>
              <w:jc w:val="right"/>
              <w:rPr>
                <w:b w:val="0"/>
                <w:sz w:val="24"/>
              </w:rPr>
            </w:pPr>
          </w:p>
        </w:tc>
      </w:tr>
      <w:tr w:rsidR="0016773D" w:rsidRPr="00B060E0" w14:paraId="0D483A7A" w14:textId="77777777" w:rsidTr="00480303">
        <w:trPr>
          <w:jc w:val="center"/>
        </w:trPr>
        <w:tc>
          <w:tcPr>
            <w:tcW w:w="816" w:type="dxa"/>
          </w:tcPr>
          <w:p w14:paraId="02957478" w14:textId="4A361BCD" w:rsidR="00997D47" w:rsidRPr="00B060E0" w:rsidRDefault="00997D47" w:rsidP="00997D47">
            <w:pPr>
              <w:pStyle w:val="a"/>
              <w:tabs>
                <w:tab w:val="left" w:pos="568"/>
                <w:tab w:val="left" w:pos="810"/>
                <w:tab w:val="left" w:pos="1080"/>
              </w:tabs>
              <w:spacing w:line="360" w:lineRule="auto"/>
              <w:ind w:left="0" w:firstLine="0"/>
              <w:jc w:val="center"/>
              <w:rPr>
                <w:b w:val="0"/>
                <w:sz w:val="24"/>
                <w:lang w:val="ru-RU"/>
              </w:rPr>
            </w:pPr>
            <w:r w:rsidRPr="00B060E0">
              <w:rPr>
                <w:b w:val="0"/>
                <w:sz w:val="24"/>
                <w:lang w:val="ru-RU"/>
              </w:rPr>
              <w:t>1)</w:t>
            </w:r>
          </w:p>
        </w:tc>
        <w:tc>
          <w:tcPr>
            <w:tcW w:w="5479" w:type="dxa"/>
          </w:tcPr>
          <w:p w14:paraId="6CDEFEA3" w14:textId="4D371062" w:rsidR="00997D47" w:rsidRPr="00B060E0" w:rsidRDefault="0004241B" w:rsidP="00D83F63">
            <w:pPr>
              <w:pStyle w:val="a"/>
              <w:tabs>
                <w:tab w:val="left" w:pos="568"/>
                <w:tab w:val="left" w:pos="810"/>
                <w:tab w:val="left" w:pos="1080"/>
              </w:tabs>
              <w:spacing w:line="360" w:lineRule="auto"/>
              <w:ind w:left="0" w:firstLine="0"/>
              <w:jc w:val="left"/>
              <w:rPr>
                <w:b w:val="0"/>
                <w:sz w:val="24"/>
              </w:rPr>
            </w:pPr>
            <w:r w:rsidRPr="00FF568D">
              <w:rPr>
                <w:b w:val="0"/>
                <w:sz w:val="24"/>
              </w:rPr>
              <w:t>ջ</w:t>
            </w:r>
            <w:r w:rsidR="00D83F63" w:rsidRPr="00FF568D">
              <w:rPr>
                <w:b w:val="0"/>
                <w:sz w:val="24"/>
              </w:rPr>
              <w:t>րահոսքեր</w:t>
            </w:r>
            <w:r w:rsidR="00997D47" w:rsidRPr="00B060E0">
              <w:rPr>
                <w:b w:val="0"/>
                <w:sz w:val="24"/>
              </w:rPr>
              <w:t xml:space="preserve"> (</w:t>
            </w:r>
            <w:r w:rsidR="00D0448F">
              <w:rPr>
                <w:b w:val="0"/>
                <w:sz w:val="24"/>
              </w:rPr>
              <w:t>թրջում)՝</w:t>
            </w:r>
          </w:p>
        </w:tc>
        <w:tc>
          <w:tcPr>
            <w:tcW w:w="1841" w:type="dxa"/>
          </w:tcPr>
          <w:p w14:paraId="41DBB0DF" w14:textId="76F17CBD" w:rsidR="00997D47" w:rsidRPr="00B060E0" w:rsidRDefault="00FC553A" w:rsidP="00997D47">
            <w:pPr>
              <w:pStyle w:val="a"/>
              <w:tabs>
                <w:tab w:val="left" w:pos="568"/>
                <w:tab w:val="left" w:pos="810"/>
                <w:tab w:val="left" w:pos="1080"/>
              </w:tabs>
              <w:spacing w:line="360" w:lineRule="auto"/>
              <w:ind w:left="0" w:firstLine="0"/>
              <w:jc w:val="center"/>
              <w:rPr>
                <w:b w:val="0"/>
                <w:sz w:val="24"/>
              </w:rPr>
            </w:pPr>
            <w:r>
              <w:rPr>
                <w:b w:val="0"/>
                <w:sz w:val="24"/>
              </w:rPr>
              <w:t>մակերևույթի մակերես</w:t>
            </w:r>
          </w:p>
        </w:tc>
        <w:tc>
          <w:tcPr>
            <w:tcW w:w="1375" w:type="dxa"/>
          </w:tcPr>
          <w:p w14:paraId="241D2604" w14:textId="77777777" w:rsidR="00997D47" w:rsidRPr="00B060E0" w:rsidRDefault="00997D47" w:rsidP="00997D47">
            <w:pPr>
              <w:pStyle w:val="a"/>
              <w:tabs>
                <w:tab w:val="left" w:pos="568"/>
                <w:tab w:val="left" w:pos="810"/>
                <w:tab w:val="left" w:pos="1080"/>
              </w:tabs>
              <w:spacing w:line="360" w:lineRule="auto"/>
              <w:ind w:left="0" w:firstLine="0"/>
              <w:jc w:val="right"/>
              <w:rPr>
                <w:b w:val="0"/>
                <w:sz w:val="24"/>
              </w:rPr>
            </w:pPr>
          </w:p>
        </w:tc>
      </w:tr>
      <w:tr w:rsidR="00D83F63" w:rsidRPr="00B060E0" w14:paraId="57767D4F" w14:textId="77777777" w:rsidTr="00480303">
        <w:trPr>
          <w:jc w:val="center"/>
        </w:trPr>
        <w:tc>
          <w:tcPr>
            <w:tcW w:w="816" w:type="dxa"/>
          </w:tcPr>
          <w:p w14:paraId="621DC23B" w14:textId="29799ADE" w:rsidR="00D83F63" w:rsidRPr="00D0448F" w:rsidRDefault="00D83F63" w:rsidP="00D83F63">
            <w:pPr>
              <w:pStyle w:val="a"/>
              <w:tabs>
                <w:tab w:val="left" w:pos="568"/>
                <w:tab w:val="left" w:pos="810"/>
                <w:tab w:val="left" w:pos="1080"/>
              </w:tabs>
              <w:spacing w:line="360" w:lineRule="auto"/>
              <w:ind w:left="0" w:firstLine="0"/>
              <w:jc w:val="center"/>
              <w:rPr>
                <w:b w:val="0"/>
                <w:sz w:val="24"/>
                <w:lang w:val="en-US"/>
              </w:rPr>
            </w:pPr>
            <w:r>
              <w:rPr>
                <w:b w:val="0"/>
                <w:sz w:val="24"/>
              </w:rPr>
              <w:t>ա</w:t>
            </w:r>
            <w:r>
              <w:rPr>
                <w:b w:val="0"/>
                <w:sz w:val="24"/>
                <w:lang w:val="en-US"/>
              </w:rPr>
              <w:t>.</w:t>
            </w:r>
          </w:p>
        </w:tc>
        <w:tc>
          <w:tcPr>
            <w:tcW w:w="5479" w:type="dxa"/>
          </w:tcPr>
          <w:p w14:paraId="6ECF54CF" w14:textId="2E05BB83" w:rsidR="00D83F63" w:rsidRPr="00D0448F" w:rsidRDefault="00D83F63" w:rsidP="00D83F63">
            <w:pPr>
              <w:pStyle w:val="a"/>
              <w:tabs>
                <w:tab w:val="left" w:pos="568"/>
                <w:tab w:val="left" w:pos="810"/>
                <w:tab w:val="left" w:pos="1080"/>
              </w:tabs>
              <w:spacing w:line="360" w:lineRule="auto"/>
              <w:ind w:left="0" w:firstLine="0"/>
              <w:jc w:val="left"/>
              <w:rPr>
                <w:b w:val="0"/>
                <w:sz w:val="24"/>
              </w:rPr>
            </w:pPr>
            <w:r>
              <w:rPr>
                <w:b w:val="0"/>
                <w:sz w:val="24"/>
              </w:rPr>
              <w:t>առանց բետոնի կառուցվածքի խանգարման</w:t>
            </w:r>
          </w:p>
        </w:tc>
        <w:tc>
          <w:tcPr>
            <w:tcW w:w="1841" w:type="dxa"/>
          </w:tcPr>
          <w:p w14:paraId="586B14AD" w14:textId="77777777" w:rsidR="00D83F63" w:rsidRPr="00B060E0" w:rsidRDefault="00D83F63" w:rsidP="00D83F63">
            <w:pPr>
              <w:pStyle w:val="BodyTextIndent"/>
              <w:tabs>
                <w:tab w:val="left" w:pos="840"/>
              </w:tabs>
              <w:spacing w:line="360" w:lineRule="auto"/>
              <w:ind w:firstLine="0"/>
              <w:jc w:val="center"/>
              <w:rPr>
                <w:rFonts w:ascii="GHEA Grapalat" w:hAnsi="GHEA Grapalat"/>
                <w:bCs/>
                <w:sz w:val="24"/>
              </w:rPr>
            </w:pPr>
            <m:oMath>
              <m:r>
                <w:rPr>
                  <w:rFonts w:ascii="Cambria Math" w:hAnsi="Cambria Math"/>
                  <w:sz w:val="24"/>
                  <w:lang w:val="en-US"/>
                </w:rPr>
                <m:t>F</m:t>
              </m:r>
              <m:r>
                <w:rPr>
                  <w:rFonts w:ascii="Cambria Math" w:hAnsi="Cambria Math"/>
                  <w:bCs/>
                  <w:i/>
                  <w:sz w:val="24"/>
                  <w:lang w:val="en-US"/>
                </w:rPr>
                <w:sym w:font="Symbol" w:char="F0A3"/>
              </m:r>
            </m:oMath>
            <w:r w:rsidRPr="00B060E0">
              <w:rPr>
                <w:rFonts w:ascii="GHEA Grapalat" w:hAnsi="GHEA Grapalat"/>
                <w:bCs/>
                <w:sz w:val="24"/>
              </w:rPr>
              <w:t>50%</w:t>
            </w:r>
          </w:p>
          <w:p w14:paraId="22F57267" w14:textId="1F050A17" w:rsidR="00D83F63" w:rsidRPr="00B060E0" w:rsidRDefault="00D83F63" w:rsidP="00D83F63">
            <w:pPr>
              <w:pStyle w:val="BodyTextIndent"/>
              <w:tabs>
                <w:tab w:val="left" w:pos="840"/>
              </w:tabs>
              <w:spacing w:line="360" w:lineRule="auto"/>
              <w:ind w:firstLine="0"/>
              <w:jc w:val="center"/>
              <w:rPr>
                <w:rFonts w:ascii="GHEA Grapalat" w:hAnsi="GHEA Grapalat"/>
                <w:bCs/>
                <w:sz w:val="24"/>
              </w:rPr>
            </w:pPr>
            <m:oMath>
              <m:r>
                <m:rPr>
                  <m:sty m:val="bi"/>
                </m:rPr>
                <w:rPr>
                  <w:rFonts w:ascii="Cambria Math" w:hAnsi="Cambria Math"/>
                  <w:sz w:val="24"/>
                  <w:lang w:val="en-US"/>
                </w:rPr>
                <m:t>F</m:t>
              </m:r>
              <m:r>
                <m:rPr>
                  <m:sty m:val="bi"/>
                </m:rPr>
                <w:rPr>
                  <w:rFonts w:ascii="Cambria Math" w:hAnsi="Cambria Math"/>
                  <w:sz w:val="24"/>
                </w:rPr>
                <m:t>&gt;</m:t>
              </m:r>
            </m:oMath>
            <w:r w:rsidRPr="00B060E0">
              <w:rPr>
                <w:rFonts w:ascii="GHEA Grapalat" w:hAnsi="GHEA Grapalat"/>
                <w:bCs/>
                <w:sz w:val="24"/>
              </w:rPr>
              <w:t>50%</w:t>
            </w:r>
          </w:p>
        </w:tc>
        <w:tc>
          <w:tcPr>
            <w:tcW w:w="1375" w:type="dxa"/>
          </w:tcPr>
          <w:p w14:paraId="71A7C5B6" w14:textId="77777777"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r w:rsidRPr="00B060E0">
              <w:rPr>
                <w:b w:val="0"/>
                <w:sz w:val="24"/>
                <w:lang w:val="ru-RU"/>
              </w:rPr>
              <w:t>3</w:t>
            </w:r>
          </w:p>
          <w:p w14:paraId="3D328DCB" w14:textId="54A5A495"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r w:rsidRPr="00B060E0">
              <w:rPr>
                <w:b w:val="0"/>
                <w:sz w:val="24"/>
                <w:lang w:val="ru-RU"/>
              </w:rPr>
              <w:t>5</w:t>
            </w:r>
          </w:p>
        </w:tc>
      </w:tr>
      <w:tr w:rsidR="00D83F63" w:rsidRPr="00B060E0" w14:paraId="7D12F21F" w14:textId="77777777" w:rsidTr="00480303">
        <w:trPr>
          <w:jc w:val="center"/>
        </w:trPr>
        <w:tc>
          <w:tcPr>
            <w:tcW w:w="816" w:type="dxa"/>
          </w:tcPr>
          <w:p w14:paraId="71AB997B" w14:textId="6809FF1F" w:rsidR="00D83F63" w:rsidRPr="00D0448F" w:rsidRDefault="00D83F63" w:rsidP="00D83F63">
            <w:pPr>
              <w:pStyle w:val="a"/>
              <w:tabs>
                <w:tab w:val="left" w:pos="568"/>
                <w:tab w:val="left" w:pos="810"/>
                <w:tab w:val="left" w:pos="1080"/>
              </w:tabs>
              <w:spacing w:line="360" w:lineRule="auto"/>
              <w:ind w:left="0" w:firstLine="0"/>
              <w:jc w:val="center"/>
              <w:rPr>
                <w:b w:val="0"/>
                <w:sz w:val="24"/>
                <w:lang w:val="en-US"/>
              </w:rPr>
            </w:pPr>
            <w:r>
              <w:rPr>
                <w:b w:val="0"/>
                <w:sz w:val="24"/>
              </w:rPr>
              <w:t>բ</w:t>
            </w:r>
            <w:r>
              <w:rPr>
                <w:b w:val="0"/>
                <w:sz w:val="24"/>
                <w:lang w:val="en-US"/>
              </w:rPr>
              <w:t>.</w:t>
            </w:r>
          </w:p>
        </w:tc>
        <w:tc>
          <w:tcPr>
            <w:tcW w:w="5479" w:type="dxa"/>
          </w:tcPr>
          <w:p w14:paraId="3298DB83" w14:textId="71C14DD8" w:rsidR="00D83F63" w:rsidRPr="00B060E0" w:rsidRDefault="00D83F63" w:rsidP="00D83F63">
            <w:pPr>
              <w:pStyle w:val="a"/>
              <w:tabs>
                <w:tab w:val="left" w:pos="568"/>
                <w:tab w:val="left" w:pos="810"/>
                <w:tab w:val="left" w:pos="1080"/>
              </w:tabs>
              <w:spacing w:line="360" w:lineRule="auto"/>
              <w:ind w:left="0" w:firstLine="0"/>
              <w:jc w:val="left"/>
              <w:rPr>
                <w:b w:val="0"/>
                <w:sz w:val="24"/>
              </w:rPr>
            </w:pPr>
            <w:r>
              <w:rPr>
                <w:b w:val="0"/>
                <w:sz w:val="24"/>
              </w:rPr>
              <w:t>լվացահանման հետքերով</w:t>
            </w:r>
          </w:p>
        </w:tc>
        <w:tc>
          <w:tcPr>
            <w:tcW w:w="1841" w:type="dxa"/>
          </w:tcPr>
          <w:p w14:paraId="7FD18E77" w14:textId="77777777" w:rsidR="00D83F63" w:rsidRPr="00B060E0" w:rsidRDefault="00D83F63" w:rsidP="00D83F63">
            <w:pPr>
              <w:pStyle w:val="BodyTextIndent"/>
              <w:tabs>
                <w:tab w:val="left" w:pos="840"/>
              </w:tabs>
              <w:spacing w:line="360" w:lineRule="auto"/>
              <w:ind w:firstLine="0"/>
              <w:jc w:val="center"/>
              <w:rPr>
                <w:rFonts w:ascii="GHEA Grapalat" w:hAnsi="GHEA Grapalat"/>
                <w:bCs/>
                <w:sz w:val="24"/>
              </w:rPr>
            </w:pPr>
            <m:oMath>
              <m:r>
                <w:rPr>
                  <w:rFonts w:ascii="Cambria Math" w:hAnsi="Cambria Math"/>
                  <w:sz w:val="24"/>
                  <w:lang w:val="en-US"/>
                </w:rPr>
                <m:t>F</m:t>
              </m:r>
              <m:r>
                <w:rPr>
                  <w:rFonts w:ascii="Cambria Math" w:hAnsi="Cambria Math"/>
                  <w:bCs/>
                  <w:i/>
                  <w:sz w:val="24"/>
                  <w:lang w:val="en-US"/>
                </w:rPr>
                <w:sym w:font="Symbol" w:char="F0A3"/>
              </m:r>
            </m:oMath>
            <w:r w:rsidRPr="00B060E0">
              <w:rPr>
                <w:rFonts w:ascii="GHEA Grapalat" w:hAnsi="GHEA Grapalat"/>
                <w:bCs/>
                <w:sz w:val="24"/>
              </w:rPr>
              <w:t>50%</w:t>
            </w:r>
          </w:p>
          <w:p w14:paraId="2D29FC1E" w14:textId="255366CA" w:rsidR="00D83F63" w:rsidRPr="00B060E0" w:rsidRDefault="00D83F63" w:rsidP="00D83F63">
            <w:pPr>
              <w:pStyle w:val="a"/>
              <w:tabs>
                <w:tab w:val="left" w:pos="568"/>
                <w:tab w:val="left" w:pos="810"/>
                <w:tab w:val="left" w:pos="1080"/>
              </w:tabs>
              <w:spacing w:line="360" w:lineRule="auto"/>
              <w:ind w:left="0" w:firstLine="0"/>
              <w:jc w:val="center"/>
              <w:rPr>
                <w:b w:val="0"/>
                <w:sz w:val="24"/>
              </w:rPr>
            </w:pPr>
            <m:oMath>
              <m:r>
                <m:rPr>
                  <m:sty m:val="bi"/>
                </m:rPr>
                <w:rPr>
                  <w:rFonts w:ascii="Cambria Math" w:hAnsi="Cambria Math"/>
                  <w:sz w:val="24"/>
                  <w:lang w:val="en-US"/>
                </w:rPr>
                <m:t>F</m:t>
              </m:r>
              <m:r>
                <m:rPr>
                  <m:sty m:val="bi"/>
                </m:rPr>
                <w:rPr>
                  <w:rFonts w:ascii="Cambria Math" w:hAnsi="Cambria Math"/>
                  <w:sz w:val="24"/>
                </w:rPr>
                <m:t>&gt;</m:t>
              </m:r>
            </m:oMath>
            <w:r w:rsidRPr="00B060E0">
              <w:rPr>
                <w:b w:val="0"/>
                <w:sz w:val="24"/>
              </w:rPr>
              <w:t>50%</w:t>
            </w:r>
          </w:p>
        </w:tc>
        <w:tc>
          <w:tcPr>
            <w:tcW w:w="1375" w:type="dxa"/>
          </w:tcPr>
          <w:p w14:paraId="694F0BBF" w14:textId="77777777" w:rsidR="00D83F63" w:rsidRPr="00B46A38" w:rsidRDefault="00D83F63" w:rsidP="00D83F63">
            <w:pPr>
              <w:pStyle w:val="a"/>
              <w:tabs>
                <w:tab w:val="left" w:pos="568"/>
                <w:tab w:val="left" w:pos="810"/>
                <w:tab w:val="left" w:pos="1080"/>
              </w:tabs>
              <w:spacing w:line="360" w:lineRule="auto"/>
              <w:ind w:left="0" w:firstLine="0"/>
              <w:jc w:val="center"/>
              <w:rPr>
                <w:b w:val="0"/>
                <w:sz w:val="24"/>
              </w:rPr>
            </w:pPr>
            <w:r w:rsidRPr="00B060E0">
              <w:rPr>
                <w:b w:val="0"/>
                <w:sz w:val="24"/>
                <w:lang w:val="ru-RU"/>
              </w:rPr>
              <w:t>5</w:t>
            </w:r>
          </w:p>
          <w:p w14:paraId="3EB9E856" w14:textId="1251DB19" w:rsidR="00D83F63" w:rsidRPr="00B46A38" w:rsidRDefault="00D83F63" w:rsidP="00D83F63">
            <w:pPr>
              <w:pStyle w:val="a"/>
              <w:tabs>
                <w:tab w:val="left" w:pos="568"/>
                <w:tab w:val="left" w:pos="810"/>
                <w:tab w:val="left" w:pos="1080"/>
              </w:tabs>
              <w:spacing w:line="360" w:lineRule="auto"/>
              <w:ind w:left="0" w:firstLine="0"/>
              <w:jc w:val="center"/>
              <w:rPr>
                <w:b w:val="0"/>
                <w:sz w:val="24"/>
              </w:rPr>
            </w:pPr>
            <w:r w:rsidRPr="00B060E0">
              <w:rPr>
                <w:b w:val="0"/>
                <w:sz w:val="24"/>
                <w:lang w:val="ru-RU"/>
              </w:rPr>
              <w:t>10</w:t>
            </w:r>
          </w:p>
        </w:tc>
      </w:tr>
      <w:tr w:rsidR="00D83F63" w:rsidRPr="00B060E0" w14:paraId="7EAF1BBD" w14:textId="77777777" w:rsidTr="00480303">
        <w:trPr>
          <w:jc w:val="center"/>
        </w:trPr>
        <w:tc>
          <w:tcPr>
            <w:tcW w:w="816" w:type="dxa"/>
          </w:tcPr>
          <w:p w14:paraId="2457B93D" w14:textId="757EEE99"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r w:rsidRPr="00B060E0">
              <w:rPr>
                <w:b w:val="0"/>
                <w:sz w:val="24"/>
                <w:lang w:val="ru-RU"/>
              </w:rPr>
              <w:t>2)</w:t>
            </w:r>
          </w:p>
        </w:tc>
        <w:tc>
          <w:tcPr>
            <w:tcW w:w="5479" w:type="dxa"/>
          </w:tcPr>
          <w:p w14:paraId="546A1BC5" w14:textId="0172EA38" w:rsidR="00D83F63" w:rsidRPr="00B060E0" w:rsidRDefault="0004241B" w:rsidP="00D83F63">
            <w:pPr>
              <w:pStyle w:val="a"/>
              <w:tabs>
                <w:tab w:val="left" w:pos="568"/>
                <w:tab w:val="left" w:pos="810"/>
                <w:tab w:val="left" w:pos="1080"/>
              </w:tabs>
              <w:spacing w:line="360" w:lineRule="auto"/>
              <w:ind w:left="0" w:firstLine="0"/>
              <w:jc w:val="left"/>
              <w:rPr>
                <w:b w:val="0"/>
                <w:sz w:val="24"/>
              </w:rPr>
            </w:pPr>
            <w:r>
              <w:rPr>
                <w:b w:val="0"/>
                <w:sz w:val="24"/>
              </w:rPr>
              <w:t>ի</w:t>
            </w:r>
            <w:r w:rsidR="00D83F63">
              <w:rPr>
                <w:b w:val="0"/>
                <w:sz w:val="24"/>
              </w:rPr>
              <w:t>նտենսիվ լվացահանում</w:t>
            </w:r>
            <w:r w:rsidR="00D83F63" w:rsidRPr="00B060E0">
              <w:rPr>
                <w:b w:val="0"/>
                <w:sz w:val="24"/>
              </w:rPr>
              <w:t xml:space="preserve">, </w:t>
            </w:r>
            <w:r w:rsidR="00D83F63">
              <w:rPr>
                <w:b w:val="0"/>
                <w:sz w:val="24"/>
              </w:rPr>
              <w:t>ստալակտիտներ</w:t>
            </w:r>
          </w:p>
        </w:tc>
        <w:tc>
          <w:tcPr>
            <w:tcW w:w="1841" w:type="dxa"/>
          </w:tcPr>
          <w:p w14:paraId="759A8333" w14:textId="77777777" w:rsidR="00D83F63" w:rsidRPr="00B060E0" w:rsidRDefault="00D83F63" w:rsidP="00D83F63">
            <w:pPr>
              <w:pStyle w:val="BodyTextIndent"/>
              <w:tabs>
                <w:tab w:val="left" w:pos="840"/>
              </w:tabs>
              <w:spacing w:line="360" w:lineRule="auto"/>
              <w:ind w:firstLine="0"/>
              <w:jc w:val="center"/>
              <w:rPr>
                <w:rFonts w:ascii="GHEA Grapalat" w:hAnsi="GHEA Grapalat"/>
                <w:bCs/>
                <w:sz w:val="24"/>
              </w:rPr>
            </w:pPr>
            <m:oMath>
              <m:r>
                <w:rPr>
                  <w:rFonts w:ascii="Cambria Math" w:hAnsi="Cambria Math"/>
                  <w:sz w:val="24"/>
                  <w:lang w:val="en-US"/>
                </w:rPr>
                <m:t>F</m:t>
              </m:r>
              <m:r>
                <w:rPr>
                  <w:rFonts w:ascii="Cambria Math" w:hAnsi="Cambria Math"/>
                  <w:bCs/>
                  <w:i/>
                  <w:sz w:val="24"/>
                  <w:lang w:val="en-US"/>
                </w:rPr>
                <w:sym w:font="Symbol" w:char="F0A3"/>
              </m:r>
            </m:oMath>
            <w:r w:rsidRPr="00B060E0">
              <w:rPr>
                <w:rFonts w:ascii="GHEA Grapalat" w:hAnsi="GHEA Grapalat"/>
                <w:bCs/>
                <w:sz w:val="24"/>
              </w:rPr>
              <w:t>50%</w:t>
            </w:r>
          </w:p>
          <w:p w14:paraId="05B840C4" w14:textId="43A844CC" w:rsidR="00D83F63" w:rsidRPr="00B060E0" w:rsidRDefault="00D83F63" w:rsidP="00D83F63">
            <w:pPr>
              <w:pStyle w:val="a"/>
              <w:tabs>
                <w:tab w:val="left" w:pos="568"/>
                <w:tab w:val="left" w:pos="810"/>
                <w:tab w:val="left" w:pos="1080"/>
              </w:tabs>
              <w:spacing w:line="360" w:lineRule="auto"/>
              <w:ind w:left="0" w:firstLine="0"/>
              <w:jc w:val="center"/>
              <w:rPr>
                <w:b w:val="0"/>
                <w:sz w:val="24"/>
                <w:lang w:val="en-US"/>
              </w:rPr>
            </w:pPr>
            <m:oMath>
              <m:r>
                <m:rPr>
                  <m:sty m:val="bi"/>
                </m:rPr>
                <w:rPr>
                  <w:rFonts w:ascii="Cambria Math" w:hAnsi="Cambria Math"/>
                  <w:sz w:val="24"/>
                  <w:lang w:val="en-US"/>
                </w:rPr>
                <m:t>F</m:t>
              </m:r>
              <m:r>
                <m:rPr>
                  <m:sty m:val="bi"/>
                </m:rPr>
                <w:rPr>
                  <w:rFonts w:ascii="Cambria Math" w:hAnsi="Cambria Math"/>
                  <w:sz w:val="24"/>
                </w:rPr>
                <m:t>&gt;</m:t>
              </m:r>
            </m:oMath>
            <w:r w:rsidRPr="00B060E0">
              <w:rPr>
                <w:b w:val="0"/>
                <w:sz w:val="24"/>
              </w:rPr>
              <w:t>50%</w:t>
            </w:r>
          </w:p>
        </w:tc>
        <w:tc>
          <w:tcPr>
            <w:tcW w:w="1375" w:type="dxa"/>
          </w:tcPr>
          <w:p w14:paraId="1F1C7BDD" w14:textId="21B068D0" w:rsidR="00D83F63" w:rsidRPr="00B46A38" w:rsidRDefault="00D83F63" w:rsidP="00D83F63">
            <w:pPr>
              <w:pStyle w:val="a"/>
              <w:tabs>
                <w:tab w:val="left" w:pos="568"/>
                <w:tab w:val="left" w:pos="810"/>
                <w:tab w:val="left" w:pos="1080"/>
              </w:tabs>
              <w:spacing w:line="360" w:lineRule="auto"/>
              <w:ind w:left="0" w:firstLine="0"/>
              <w:jc w:val="center"/>
              <w:rPr>
                <w:b w:val="0"/>
                <w:sz w:val="24"/>
              </w:rPr>
            </w:pPr>
            <w:r>
              <w:rPr>
                <w:b w:val="0"/>
                <w:sz w:val="24"/>
              </w:rPr>
              <w:t>10</w:t>
            </w:r>
          </w:p>
          <w:p w14:paraId="08995DC6" w14:textId="58B5BD3C" w:rsidR="00D83F63" w:rsidRPr="00B46A38" w:rsidRDefault="00D83F63" w:rsidP="00D83F63">
            <w:pPr>
              <w:pStyle w:val="a"/>
              <w:tabs>
                <w:tab w:val="left" w:pos="568"/>
                <w:tab w:val="left" w:pos="810"/>
                <w:tab w:val="left" w:pos="1080"/>
              </w:tabs>
              <w:spacing w:line="360" w:lineRule="auto"/>
              <w:ind w:left="0" w:firstLine="0"/>
              <w:jc w:val="center"/>
              <w:rPr>
                <w:b w:val="0"/>
                <w:sz w:val="24"/>
              </w:rPr>
            </w:pPr>
            <w:r>
              <w:rPr>
                <w:b w:val="0"/>
                <w:sz w:val="24"/>
              </w:rPr>
              <w:t>20</w:t>
            </w:r>
          </w:p>
        </w:tc>
      </w:tr>
      <w:tr w:rsidR="00D83F63" w:rsidRPr="00B060E0" w14:paraId="5C9A488B" w14:textId="77777777" w:rsidTr="00480303">
        <w:trPr>
          <w:jc w:val="center"/>
        </w:trPr>
        <w:tc>
          <w:tcPr>
            <w:tcW w:w="816" w:type="dxa"/>
          </w:tcPr>
          <w:p w14:paraId="5C4BDA70" w14:textId="2A051F25"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r w:rsidRPr="00B060E0">
              <w:rPr>
                <w:b w:val="0"/>
                <w:sz w:val="24"/>
                <w:lang w:val="ru-RU"/>
              </w:rPr>
              <w:t>3)</w:t>
            </w:r>
          </w:p>
        </w:tc>
        <w:tc>
          <w:tcPr>
            <w:tcW w:w="5479" w:type="dxa"/>
          </w:tcPr>
          <w:p w14:paraId="6507E59C" w14:textId="48998DF5" w:rsidR="00D83F63" w:rsidRPr="00B060E0" w:rsidRDefault="0004241B" w:rsidP="00D83F63">
            <w:pPr>
              <w:pStyle w:val="a"/>
              <w:tabs>
                <w:tab w:val="left" w:pos="568"/>
                <w:tab w:val="left" w:pos="810"/>
                <w:tab w:val="left" w:pos="1080"/>
              </w:tabs>
              <w:spacing w:line="360" w:lineRule="auto"/>
              <w:ind w:left="0" w:firstLine="0"/>
              <w:jc w:val="left"/>
              <w:rPr>
                <w:b w:val="0"/>
                <w:sz w:val="24"/>
              </w:rPr>
            </w:pPr>
            <w:r>
              <w:rPr>
                <w:b w:val="0"/>
                <w:sz w:val="24"/>
              </w:rPr>
              <w:t>մ</w:t>
            </w:r>
            <w:r w:rsidR="00D83F63">
              <w:rPr>
                <w:b w:val="0"/>
                <w:sz w:val="24"/>
              </w:rPr>
              <w:t>ակերևույթի շերտազատում մինչև</w:t>
            </w:r>
            <w:r w:rsidR="00D83F63" w:rsidRPr="00B060E0">
              <w:rPr>
                <w:b w:val="0"/>
                <w:sz w:val="24"/>
              </w:rPr>
              <w:t xml:space="preserve"> 5 </w:t>
            </w:r>
            <w:r w:rsidR="00D83F63">
              <w:rPr>
                <w:b w:val="0"/>
                <w:sz w:val="24"/>
              </w:rPr>
              <w:t>մմ</w:t>
            </w:r>
            <w:r w:rsidR="00D83F63" w:rsidRPr="00B060E0">
              <w:rPr>
                <w:b w:val="0"/>
                <w:sz w:val="24"/>
              </w:rPr>
              <w:t xml:space="preserve"> </w:t>
            </w:r>
            <w:r w:rsidR="00D83F63">
              <w:rPr>
                <w:b w:val="0"/>
                <w:sz w:val="24"/>
              </w:rPr>
              <w:t>խորությամբ</w:t>
            </w:r>
          </w:p>
        </w:tc>
        <w:tc>
          <w:tcPr>
            <w:tcW w:w="1841" w:type="dxa"/>
          </w:tcPr>
          <w:p w14:paraId="569CAC92" w14:textId="5B3CB854" w:rsidR="00D83F63" w:rsidRPr="00B060E0" w:rsidRDefault="00D83F63" w:rsidP="00D83F63">
            <w:pPr>
              <w:pStyle w:val="BodyTextIndent"/>
              <w:tabs>
                <w:tab w:val="left" w:pos="840"/>
              </w:tabs>
              <w:spacing w:line="360" w:lineRule="auto"/>
              <w:ind w:firstLine="0"/>
              <w:jc w:val="center"/>
              <w:rPr>
                <w:rFonts w:ascii="GHEA Grapalat" w:hAnsi="GHEA Grapalat"/>
                <w:bCs/>
                <w:sz w:val="24"/>
              </w:rPr>
            </w:pPr>
            <m:oMath>
              <m:r>
                <w:rPr>
                  <w:rFonts w:ascii="Cambria Math" w:hAnsi="Cambria Math"/>
                  <w:sz w:val="24"/>
                  <w:lang w:val="en-US"/>
                </w:rPr>
                <m:t>F</m:t>
              </m:r>
              <m:r>
                <w:rPr>
                  <w:rFonts w:ascii="Cambria Math" w:hAnsi="Cambria Math"/>
                  <w:bCs/>
                  <w:i/>
                  <w:sz w:val="24"/>
                  <w:lang w:val="en-US"/>
                </w:rPr>
                <w:sym w:font="Symbol" w:char="F0A3"/>
              </m:r>
            </m:oMath>
            <w:r w:rsidRPr="00B060E0">
              <w:rPr>
                <w:rFonts w:ascii="GHEA Grapalat" w:hAnsi="GHEA Grapalat"/>
                <w:bCs/>
                <w:sz w:val="24"/>
              </w:rPr>
              <w:t>50%</w:t>
            </w:r>
          </w:p>
          <w:p w14:paraId="7B00733A" w14:textId="3620374C"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m:oMath>
              <m:r>
                <m:rPr>
                  <m:sty m:val="bi"/>
                </m:rPr>
                <w:rPr>
                  <w:rFonts w:ascii="Cambria Math" w:hAnsi="Cambria Math"/>
                  <w:sz w:val="24"/>
                  <w:lang w:val="en-US"/>
                </w:rPr>
                <m:t>F</m:t>
              </m:r>
              <m:r>
                <m:rPr>
                  <m:sty m:val="bi"/>
                </m:rPr>
                <w:rPr>
                  <w:rFonts w:ascii="Cambria Math" w:hAnsi="Cambria Math"/>
                  <w:sz w:val="24"/>
                </w:rPr>
                <m:t>&gt;</m:t>
              </m:r>
            </m:oMath>
            <w:r w:rsidRPr="00B060E0">
              <w:rPr>
                <w:b w:val="0"/>
                <w:sz w:val="24"/>
              </w:rPr>
              <w:t>50%</w:t>
            </w:r>
          </w:p>
        </w:tc>
        <w:tc>
          <w:tcPr>
            <w:tcW w:w="1375" w:type="dxa"/>
          </w:tcPr>
          <w:p w14:paraId="56569E1B" w14:textId="77777777"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r w:rsidRPr="00B060E0">
              <w:rPr>
                <w:b w:val="0"/>
                <w:sz w:val="24"/>
                <w:lang w:val="ru-RU"/>
              </w:rPr>
              <w:t>10</w:t>
            </w:r>
          </w:p>
          <w:p w14:paraId="5B5164F1" w14:textId="31604C29"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r w:rsidRPr="00B060E0">
              <w:rPr>
                <w:b w:val="0"/>
                <w:sz w:val="24"/>
                <w:lang w:val="ru-RU"/>
              </w:rPr>
              <w:t>15</w:t>
            </w:r>
          </w:p>
        </w:tc>
      </w:tr>
      <w:tr w:rsidR="00D83F63" w:rsidRPr="00B060E0" w14:paraId="305AB7DF" w14:textId="77777777" w:rsidTr="00480303">
        <w:trPr>
          <w:jc w:val="center"/>
        </w:trPr>
        <w:tc>
          <w:tcPr>
            <w:tcW w:w="816" w:type="dxa"/>
          </w:tcPr>
          <w:p w14:paraId="29571A1D" w14:textId="12FA4C31"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r w:rsidRPr="00B060E0">
              <w:rPr>
                <w:b w:val="0"/>
                <w:sz w:val="24"/>
                <w:lang w:val="ru-RU"/>
              </w:rPr>
              <w:t>4)</w:t>
            </w:r>
          </w:p>
        </w:tc>
        <w:tc>
          <w:tcPr>
            <w:tcW w:w="5479" w:type="dxa"/>
          </w:tcPr>
          <w:p w14:paraId="0D91892E" w14:textId="2BD05C11" w:rsidR="00D83F63" w:rsidRPr="00B060E0" w:rsidRDefault="0004241B" w:rsidP="00D83F63">
            <w:pPr>
              <w:pStyle w:val="a"/>
              <w:tabs>
                <w:tab w:val="left" w:pos="568"/>
                <w:tab w:val="left" w:pos="810"/>
                <w:tab w:val="left" w:pos="1080"/>
              </w:tabs>
              <w:spacing w:line="360" w:lineRule="auto"/>
              <w:ind w:left="0" w:firstLine="0"/>
              <w:jc w:val="left"/>
              <w:rPr>
                <w:b w:val="0"/>
                <w:sz w:val="24"/>
              </w:rPr>
            </w:pPr>
            <w:r>
              <w:rPr>
                <w:b w:val="0"/>
                <w:sz w:val="24"/>
              </w:rPr>
              <w:t>խ</w:t>
            </w:r>
            <w:r w:rsidR="00D83F63">
              <w:rPr>
                <w:b w:val="0"/>
                <w:sz w:val="24"/>
              </w:rPr>
              <w:t>ոռոչներ և աննշան խորության</w:t>
            </w:r>
            <w:r w:rsidR="00D83F63" w:rsidRPr="00B060E0">
              <w:rPr>
                <w:b w:val="0"/>
                <w:sz w:val="24"/>
              </w:rPr>
              <w:t xml:space="preserve"> (</w:t>
            </w:r>
            <w:r w:rsidR="00D83F63">
              <w:rPr>
                <w:b w:val="0"/>
                <w:sz w:val="24"/>
              </w:rPr>
              <w:t>մինչև</w:t>
            </w:r>
            <w:r w:rsidR="00D83F63" w:rsidRPr="00B060E0">
              <w:rPr>
                <w:b w:val="0"/>
                <w:sz w:val="24"/>
              </w:rPr>
              <w:t xml:space="preserve"> 10 </w:t>
            </w:r>
            <w:r w:rsidR="00D83F63">
              <w:rPr>
                <w:b w:val="0"/>
                <w:sz w:val="24"/>
              </w:rPr>
              <w:t>մմ</w:t>
            </w:r>
            <w:r w:rsidR="00D83F63" w:rsidRPr="00B060E0">
              <w:rPr>
                <w:b w:val="0"/>
                <w:sz w:val="24"/>
              </w:rPr>
              <w:t>)</w:t>
            </w:r>
            <w:r w:rsidR="00D83F63">
              <w:rPr>
                <w:b w:val="0"/>
                <w:sz w:val="24"/>
              </w:rPr>
              <w:t xml:space="preserve"> կոտրվածքներ </w:t>
            </w:r>
            <w:r w:rsidR="00D83F63" w:rsidRPr="00206E8E">
              <w:rPr>
                <w:b w:val="0"/>
                <w:sz w:val="24"/>
                <w:lang w:val="ru-RU"/>
              </w:rPr>
              <w:t>(</w:t>
            </w:r>
            <w:r w:rsidR="00D83F63">
              <w:rPr>
                <w:b w:val="0"/>
                <w:sz w:val="24"/>
              </w:rPr>
              <w:t>ջարդափչակներ</w:t>
            </w:r>
            <w:r w:rsidR="00D83F63" w:rsidRPr="00206E8E">
              <w:rPr>
                <w:b w:val="0"/>
                <w:sz w:val="24"/>
                <w:lang w:val="ru-RU"/>
              </w:rPr>
              <w:t>)</w:t>
            </w:r>
          </w:p>
        </w:tc>
        <w:tc>
          <w:tcPr>
            <w:tcW w:w="1841" w:type="dxa"/>
          </w:tcPr>
          <w:p w14:paraId="2348577F" w14:textId="4CFEC546"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r>
              <w:rPr>
                <w:b w:val="0"/>
                <w:sz w:val="24"/>
              </w:rPr>
              <w:t>մակերևույթի մակերես</w:t>
            </w:r>
          </w:p>
        </w:tc>
        <w:tc>
          <w:tcPr>
            <w:tcW w:w="1375" w:type="dxa"/>
          </w:tcPr>
          <w:p w14:paraId="295155F1" w14:textId="77777777"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p>
        </w:tc>
      </w:tr>
      <w:tr w:rsidR="00D83F63" w:rsidRPr="00B060E0" w14:paraId="476AED86" w14:textId="77777777" w:rsidTr="00480303">
        <w:trPr>
          <w:jc w:val="center"/>
        </w:trPr>
        <w:tc>
          <w:tcPr>
            <w:tcW w:w="816" w:type="dxa"/>
          </w:tcPr>
          <w:p w14:paraId="23E0DB5B" w14:textId="3AFC8558" w:rsidR="00D83F63" w:rsidRPr="00206E8E" w:rsidRDefault="00D83F63" w:rsidP="00D83F63">
            <w:pPr>
              <w:pStyle w:val="a"/>
              <w:tabs>
                <w:tab w:val="left" w:pos="568"/>
                <w:tab w:val="left" w:pos="810"/>
                <w:tab w:val="left" w:pos="1080"/>
              </w:tabs>
              <w:spacing w:line="360" w:lineRule="auto"/>
              <w:ind w:left="0" w:firstLine="0"/>
              <w:jc w:val="center"/>
              <w:rPr>
                <w:b w:val="0"/>
                <w:sz w:val="24"/>
              </w:rPr>
            </w:pPr>
            <w:r>
              <w:rPr>
                <w:b w:val="0"/>
                <w:sz w:val="24"/>
              </w:rPr>
              <w:t>ա</w:t>
            </w:r>
            <w:r w:rsidRPr="00206E8E">
              <w:rPr>
                <w:b w:val="0"/>
                <w:sz w:val="24"/>
              </w:rPr>
              <w:t>.</w:t>
            </w:r>
          </w:p>
        </w:tc>
        <w:tc>
          <w:tcPr>
            <w:tcW w:w="5479" w:type="dxa"/>
          </w:tcPr>
          <w:p w14:paraId="044BFC8B" w14:textId="090CC711" w:rsidR="00D83F63" w:rsidRPr="00B060E0" w:rsidRDefault="00D83F63" w:rsidP="00D83F63">
            <w:pPr>
              <w:pStyle w:val="a"/>
              <w:tabs>
                <w:tab w:val="left" w:pos="568"/>
                <w:tab w:val="left" w:pos="810"/>
                <w:tab w:val="left" w:pos="1080"/>
              </w:tabs>
              <w:spacing w:line="360" w:lineRule="auto"/>
              <w:ind w:left="0" w:firstLine="0"/>
              <w:jc w:val="left"/>
              <w:rPr>
                <w:b w:val="0"/>
                <w:sz w:val="24"/>
              </w:rPr>
            </w:pPr>
            <w:r>
              <w:rPr>
                <w:b w:val="0"/>
                <w:sz w:val="24"/>
              </w:rPr>
              <w:t>հազվադեպ</w:t>
            </w:r>
            <w:r w:rsidRPr="00B060E0">
              <w:rPr>
                <w:b w:val="0"/>
                <w:sz w:val="24"/>
              </w:rPr>
              <w:t xml:space="preserve"> (</w:t>
            </w:r>
            <w:r>
              <w:rPr>
                <w:b w:val="0"/>
                <w:sz w:val="24"/>
              </w:rPr>
              <w:t>քայլը</w:t>
            </w:r>
            <w:r w:rsidRPr="00B060E0">
              <w:rPr>
                <w:b w:val="0"/>
                <w:sz w:val="24"/>
              </w:rPr>
              <w:t xml:space="preserve">&gt;2,0 </w:t>
            </w:r>
            <w:r>
              <w:rPr>
                <w:b w:val="0"/>
                <w:sz w:val="24"/>
              </w:rPr>
              <w:t>մ</w:t>
            </w:r>
            <w:r w:rsidRPr="00B060E0">
              <w:rPr>
                <w:b w:val="0"/>
                <w:sz w:val="24"/>
              </w:rPr>
              <w:t>)</w:t>
            </w:r>
          </w:p>
        </w:tc>
        <w:tc>
          <w:tcPr>
            <w:tcW w:w="1841" w:type="dxa"/>
          </w:tcPr>
          <w:p w14:paraId="01C07D6A" w14:textId="77777777" w:rsidR="00D83F63" w:rsidRPr="00B060E0" w:rsidRDefault="00D83F63" w:rsidP="00D83F63">
            <w:pPr>
              <w:pStyle w:val="a"/>
              <w:tabs>
                <w:tab w:val="left" w:pos="568"/>
                <w:tab w:val="left" w:pos="810"/>
                <w:tab w:val="left" w:pos="1080"/>
              </w:tabs>
              <w:spacing w:line="360" w:lineRule="auto"/>
              <w:ind w:left="0" w:firstLine="0"/>
              <w:jc w:val="center"/>
              <w:rPr>
                <w:b w:val="0"/>
                <w:sz w:val="24"/>
              </w:rPr>
            </w:pPr>
            <m:oMath>
              <m:r>
                <m:rPr>
                  <m:sty m:val="bi"/>
                </m:rPr>
                <w:rPr>
                  <w:rFonts w:ascii="Cambria Math" w:hAnsi="Cambria Math"/>
                  <w:sz w:val="24"/>
                  <w:lang w:val="en-US"/>
                </w:rPr>
                <m:t>F</m:t>
              </m:r>
              <m:r>
                <m:rPr>
                  <m:sty m:val="bi"/>
                </m:rPr>
                <w:rPr>
                  <w:rFonts w:ascii="Cambria Math" w:hAnsi="Cambria Math"/>
                  <w:sz w:val="24"/>
                </w:rPr>
                <m:t>=</m:t>
              </m:r>
            </m:oMath>
            <w:r w:rsidRPr="00B060E0">
              <w:rPr>
                <w:b w:val="0"/>
                <w:sz w:val="24"/>
              </w:rPr>
              <w:t>25%</w:t>
            </w:r>
          </w:p>
          <w:p w14:paraId="5097FFF5" w14:textId="77777777" w:rsidR="00D83F63" w:rsidRPr="00B060E0" w:rsidRDefault="00D83F63" w:rsidP="00D83F63">
            <w:pPr>
              <w:pStyle w:val="a"/>
              <w:tabs>
                <w:tab w:val="left" w:pos="568"/>
                <w:tab w:val="left" w:pos="810"/>
                <w:tab w:val="left" w:pos="1080"/>
              </w:tabs>
              <w:spacing w:line="360" w:lineRule="auto"/>
              <w:ind w:left="0" w:firstLine="0"/>
              <w:jc w:val="center"/>
              <w:rPr>
                <w:b w:val="0"/>
                <w:sz w:val="24"/>
              </w:rPr>
            </w:pPr>
            <m:oMath>
              <m:r>
                <m:rPr>
                  <m:sty m:val="bi"/>
                </m:rPr>
                <w:rPr>
                  <w:rFonts w:ascii="Cambria Math" w:hAnsi="Cambria Math"/>
                  <w:sz w:val="24"/>
                  <w:lang w:val="en-US"/>
                </w:rPr>
                <m:t>F</m:t>
              </m:r>
              <m:r>
                <m:rPr>
                  <m:sty m:val="bi"/>
                </m:rPr>
                <w:rPr>
                  <w:rFonts w:ascii="Cambria Math" w:hAnsi="Cambria Math"/>
                  <w:sz w:val="24"/>
                </w:rPr>
                <m:t>=</m:t>
              </m:r>
            </m:oMath>
            <w:r w:rsidRPr="00B060E0">
              <w:rPr>
                <w:b w:val="0"/>
                <w:sz w:val="24"/>
              </w:rPr>
              <w:t>50%</w:t>
            </w:r>
          </w:p>
          <w:p w14:paraId="722402BC" w14:textId="72433989" w:rsidR="00D83F63" w:rsidRPr="00B060E0" w:rsidRDefault="00D83F63" w:rsidP="00D83F63">
            <w:pPr>
              <w:pStyle w:val="a"/>
              <w:tabs>
                <w:tab w:val="left" w:pos="568"/>
                <w:tab w:val="left" w:pos="810"/>
                <w:tab w:val="left" w:pos="1080"/>
              </w:tabs>
              <w:spacing w:line="360" w:lineRule="auto"/>
              <w:ind w:left="0" w:firstLine="0"/>
              <w:jc w:val="center"/>
              <w:rPr>
                <w:b w:val="0"/>
                <w:sz w:val="24"/>
              </w:rPr>
            </w:pPr>
            <m:oMath>
              <m:r>
                <m:rPr>
                  <m:sty m:val="bi"/>
                </m:rPr>
                <w:rPr>
                  <w:rFonts w:ascii="Cambria Math" w:hAnsi="Cambria Math"/>
                  <w:sz w:val="24"/>
                  <w:lang w:val="en-US"/>
                </w:rPr>
                <m:t>F</m:t>
              </m:r>
              <m:r>
                <m:rPr>
                  <m:sty m:val="bi"/>
                </m:rPr>
                <w:rPr>
                  <w:rFonts w:ascii="Cambria Math" w:hAnsi="Cambria Math"/>
                  <w:sz w:val="24"/>
                </w:rPr>
                <m:t>=</m:t>
              </m:r>
            </m:oMath>
            <w:r w:rsidRPr="00B060E0">
              <w:rPr>
                <w:b w:val="0"/>
                <w:sz w:val="24"/>
              </w:rPr>
              <w:t>100%</w:t>
            </w:r>
          </w:p>
        </w:tc>
        <w:tc>
          <w:tcPr>
            <w:tcW w:w="1375" w:type="dxa"/>
          </w:tcPr>
          <w:p w14:paraId="53F9415B" w14:textId="77777777"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r w:rsidRPr="00B060E0">
              <w:rPr>
                <w:b w:val="0"/>
                <w:sz w:val="24"/>
                <w:lang w:val="ru-RU"/>
              </w:rPr>
              <w:t>5</w:t>
            </w:r>
          </w:p>
          <w:p w14:paraId="4FB98E4A" w14:textId="77777777"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r w:rsidRPr="00B060E0">
              <w:rPr>
                <w:b w:val="0"/>
                <w:sz w:val="24"/>
                <w:lang w:val="ru-RU"/>
              </w:rPr>
              <w:t>10</w:t>
            </w:r>
          </w:p>
          <w:p w14:paraId="6A89E6DF" w14:textId="025EAC17" w:rsidR="00D83F63" w:rsidRPr="00B46A38" w:rsidRDefault="00D83F63" w:rsidP="00D83F63">
            <w:pPr>
              <w:pStyle w:val="a"/>
              <w:tabs>
                <w:tab w:val="left" w:pos="568"/>
                <w:tab w:val="left" w:pos="810"/>
                <w:tab w:val="left" w:pos="1080"/>
              </w:tabs>
              <w:spacing w:line="360" w:lineRule="auto"/>
              <w:ind w:left="0" w:firstLine="0"/>
              <w:jc w:val="center"/>
              <w:rPr>
                <w:b w:val="0"/>
                <w:sz w:val="24"/>
              </w:rPr>
            </w:pPr>
            <w:r w:rsidRPr="00B060E0">
              <w:rPr>
                <w:b w:val="0"/>
                <w:sz w:val="24"/>
                <w:lang w:val="ru-RU"/>
              </w:rPr>
              <w:t>1</w:t>
            </w:r>
            <w:r>
              <w:rPr>
                <w:b w:val="0"/>
                <w:sz w:val="24"/>
              </w:rPr>
              <w:t>5</w:t>
            </w:r>
          </w:p>
        </w:tc>
      </w:tr>
      <w:tr w:rsidR="00D83F63" w:rsidRPr="00B060E0" w14:paraId="4FFF4EC7" w14:textId="77777777" w:rsidTr="00480303">
        <w:trPr>
          <w:jc w:val="center"/>
        </w:trPr>
        <w:tc>
          <w:tcPr>
            <w:tcW w:w="816" w:type="dxa"/>
          </w:tcPr>
          <w:p w14:paraId="6380275C" w14:textId="04944DD9" w:rsidR="00D83F63" w:rsidRPr="00206E8E" w:rsidRDefault="00D83F63" w:rsidP="00D83F63">
            <w:pPr>
              <w:pStyle w:val="a"/>
              <w:tabs>
                <w:tab w:val="left" w:pos="568"/>
                <w:tab w:val="left" w:pos="810"/>
                <w:tab w:val="left" w:pos="1080"/>
              </w:tabs>
              <w:spacing w:line="360" w:lineRule="auto"/>
              <w:ind w:left="0" w:firstLine="0"/>
              <w:jc w:val="center"/>
              <w:rPr>
                <w:b w:val="0"/>
                <w:sz w:val="24"/>
              </w:rPr>
            </w:pPr>
            <w:r>
              <w:rPr>
                <w:b w:val="0"/>
                <w:sz w:val="24"/>
              </w:rPr>
              <w:t>բ</w:t>
            </w:r>
            <w:r w:rsidRPr="00206E8E">
              <w:rPr>
                <w:b w:val="0"/>
                <w:sz w:val="24"/>
              </w:rPr>
              <w:t>.</w:t>
            </w:r>
          </w:p>
        </w:tc>
        <w:tc>
          <w:tcPr>
            <w:tcW w:w="5479" w:type="dxa"/>
          </w:tcPr>
          <w:p w14:paraId="4672D59B" w14:textId="44F70E52" w:rsidR="00D83F63" w:rsidRPr="00B060E0" w:rsidRDefault="00D83F63" w:rsidP="00D83F63">
            <w:pPr>
              <w:pStyle w:val="a"/>
              <w:tabs>
                <w:tab w:val="left" w:pos="568"/>
                <w:tab w:val="left" w:pos="810"/>
                <w:tab w:val="left" w:pos="1080"/>
              </w:tabs>
              <w:spacing w:line="360" w:lineRule="auto"/>
              <w:ind w:left="0" w:firstLine="0"/>
              <w:jc w:val="left"/>
              <w:rPr>
                <w:b w:val="0"/>
                <w:sz w:val="24"/>
              </w:rPr>
            </w:pPr>
            <w:r w:rsidRPr="00BB16BA">
              <w:rPr>
                <w:b w:val="0"/>
                <w:sz w:val="24"/>
              </w:rPr>
              <w:t>հաճախակի, կանոնավոր</w:t>
            </w:r>
            <w:r w:rsidRPr="00B060E0">
              <w:rPr>
                <w:b w:val="0"/>
                <w:sz w:val="24"/>
              </w:rPr>
              <w:t xml:space="preserve"> (</w:t>
            </w:r>
            <w:r>
              <w:rPr>
                <w:b w:val="0"/>
                <w:sz w:val="24"/>
              </w:rPr>
              <w:t>քայլը</w:t>
            </w:r>
            <w:r w:rsidRPr="00B060E0">
              <w:rPr>
                <w:b w:val="0"/>
                <w:sz w:val="24"/>
              </w:rPr>
              <w:t xml:space="preserve"> 1</w:t>
            </w:r>
            <w:r w:rsidRPr="00B060E0">
              <w:rPr>
                <w:b w:val="0"/>
                <w:sz w:val="24"/>
              </w:rPr>
              <w:sym w:font="Symbol" w:char="F0B8"/>
            </w:r>
            <w:r w:rsidRPr="00B060E0">
              <w:rPr>
                <w:b w:val="0"/>
                <w:sz w:val="24"/>
              </w:rPr>
              <w:t>2</w:t>
            </w:r>
            <w:r>
              <w:rPr>
                <w:b w:val="0"/>
                <w:sz w:val="24"/>
              </w:rPr>
              <w:t xml:space="preserve"> մ</w:t>
            </w:r>
            <w:r w:rsidRPr="00B060E0">
              <w:rPr>
                <w:b w:val="0"/>
                <w:sz w:val="24"/>
              </w:rPr>
              <w:t>)</w:t>
            </w:r>
          </w:p>
        </w:tc>
        <w:tc>
          <w:tcPr>
            <w:tcW w:w="1841" w:type="dxa"/>
          </w:tcPr>
          <w:p w14:paraId="597D7D89" w14:textId="77777777" w:rsidR="00D83F63" w:rsidRPr="00B060E0" w:rsidRDefault="00D83F63" w:rsidP="00D83F63">
            <w:pPr>
              <w:pStyle w:val="a"/>
              <w:tabs>
                <w:tab w:val="left" w:pos="568"/>
                <w:tab w:val="left" w:pos="810"/>
                <w:tab w:val="left" w:pos="1080"/>
              </w:tabs>
              <w:spacing w:line="360" w:lineRule="auto"/>
              <w:ind w:left="0" w:firstLine="0"/>
              <w:jc w:val="center"/>
              <w:rPr>
                <w:b w:val="0"/>
                <w:sz w:val="24"/>
              </w:rPr>
            </w:pPr>
            <m:oMath>
              <m:r>
                <m:rPr>
                  <m:sty m:val="bi"/>
                </m:rPr>
                <w:rPr>
                  <w:rFonts w:ascii="Cambria Math" w:hAnsi="Cambria Math"/>
                  <w:sz w:val="24"/>
                  <w:lang w:val="en-US"/>
                </w:rPr>
                <m:t>F</m:t>
              </m:r>
              <m:r>
                <m:rPr>
                  <m:sty m:val="bi"/>
                </m:rPr>
                <w:rPr>
                  <w:rFonts w:ascii="Cambria Math" w:hAnsi="Cambria Math"/>
                  <w:sz w:val="24"/>
                </w:rPr>
                <m:t>=</m:t>
              </m:r>
            </m:oMath>
            <w:r w:rsidRPr="00B060E0">
              <w:rPr>
                <w:b w:val="0"/>
                <w:sz w:val="24"/>
              </w:rPr>
              <w:t>25%</w:t>
            </w:r>
          </w:p>
          <w:p w14:paraId="3E45E5E2" w14:textId="77777777" w:rsidR="00D83F63" w:rsidRPr="00B060E0" w:rsidRDefault="00D83F63" w:rsidP="00D83F63">
            <w:pPr>
              <w:pStyle w:val="a"/>
              <w:tabs>
                <w:tab w:val="left" w:pos="568"/>
                <w:tab w:val="left" w:pos="810"/>
                <w:tab w:val="left" w:pos="1080"/>
              </w:tabs>
              <w:spacing w:line="360" w:lineRule="auto"/>
              <w:ind w:left="0" w:firstLine="0"/>
              <w:jc w:val="center"/>
              <w:rPr>
                <w:b w:val="0"/>
                <w:sz w:val="24"/>
              </w:rPr>
            </w:pPr>
            <m:oMath>
              <m:r>
                <m:rPr>
                  <m:sty m:val="bi"/>
                </m:rPr>
                <w:rPr>
                  <w:rFonts w:ascii="Cambria Math" w:hAnsi="Cambria Math"/>
                  <w:sz w:val="24"/>
                  <w:lang w:val="en-US"/>
                </w:rPr>
                <m:t>F</m:t>
              </m:r>
              <m:r>
                <m:rPr>
                  <m:sty m:val="bi"/>
                </m:rPr>
                <w:rPr>
                  <w:rFonts w:ascii="Cambria Math" w:hAnsi="Cambria Math"/>
                  <w:sz w:val="24"/>
                </w:rPr>
                <m:t>=</m:t>
              </m:r>
            </m:oMath>
            <w:r w:rsidRPr="00B060E0">
              <w:rPr>
                <w:b w:val="0"/>
                <w:sz w:val="24"/>
              </w:rPr>
              <w:t>50%</w:t>
            </w:r>
          </w:p>
          <w:p w14:paraId="3E796557" w14:textId="1A90E546" w:rsidR="00D83F63" w:rsidRPr="00B060E0" w:rsidRDefault="00D83F63" w:rsidP="00D83F63">
            <w:pPr>
              <w:pStyle w:val="a"/>
              <w:tabs>
                <w:tab w:val="left" w:pos="568"/>
                <w:tab w:val="left" w:pos="810"/>
                <w:tab w:val="left" w:pos="1080"/>
              </w:tabs>
              <w:spacing w:line="360" w:lineRule="auto"/>
              <w:ind w:left="0" w:firstLine="0"/>
              <w:jc w:val="center"/>
              <w:rPr>
                <w:b w:val="0"/>
                <w:sz w:val="24"/>
              </w:rPr>
            </w:pPr>
            <m:oMath>
              <m:r>
                <m:rPr>
                  <m:sty m:val="bi"/>
                </m:rPr>
                <w:rPr>
                  <w:rFonts w:ascii="Cambria Math" w:hAnsi="Cambria Math"/>
                  <w:sz w:val="24"/>
                  <w:lang w:val="en-US"/>
                </w:rPr>
                <m:t>F</m:t>
              </m:r>
              <m:r>
                <m:rPr>
                  <m:sty m:val="bi"/>
                </m:rPr>
                <w:rPr>
                  <w:rFonts w:ascii="Cambria Math" w:hAnsi="Cambria Math"/>
                  <w:sz w:val="24"/>
                </w:rPr>
                <m:t>=</m:t>
              </m:r>
            </m:oMath>
            <w:r w:rsidRPr="00B060E0">
              <w:rPr>
                <w:b w:val="0"/>
                <w:sz w:val="24"/>
              </w:rPr>
              <w:t>100%</w:t>
            </w:r>
          </w:p>
        </w:tc>
        <w:tc>
          <w:tcPr>
            <w:tcW w:w="1375" w:type="dxa"/>
          </w:tcPr>
          <w:p w14:paraId="30DA96D5" w14:textId="5FC57C4E" w:rsidR="00D83F63" w:rsidRPr="00B46A38" w:rsidRDefault="00D83F63" w:rsidP="00D83F63">
            <w:pPr>
              <w:pStyle w:val="a"/>
              <w:tabs>
                <w:tab w:val="left" w:pos="568"/>
                <w:tab w:val="left" w:pos="810"/>
                <w:tab w:val="left" w:pos="1080"/>
              </w:tabs>
              <w:spacing w:line="360" w:lineRule="auto"/>
              <w:ind w:left="0" w:firstLine="0"/>
              <w:jc w:val="center"/>
              <w:rPr>
                <w:b w:val="0"/>
                <w:sz w:val="24"/>
              </w:rPr>
            </w:pPr>
            <w:r>
              <w:rPr>
                <w:b w:val="0"/>
                <w:sz w:val="24"/>
              </w:rPr>
              <w:t>10</w:t>
            </w:r>
          </w:p>
          <w:p w14:paraId="3C7E1634" w14:textId="1AC64601" w:rsidR="00D83F63" w:rsidRPr="00B46A38" w:rsidRDefault="00D83F63" w:rsidP="00D83F63">
            <w:pPr>
              <w:pStyle w:val="a"/>
              <w:tabs>
                <w:tab w:val="left" w:pos="568"/>
                <w:tab w:val="left" w:pos="810"/>
                <w:tab w:val="left" w:pos="1080"/>
              </w:tabs>
              <w:spacing w:line="360" w:lineRule="auto"/>
              <w:ind w:left="0" w:firstLine="0"/>
              <w:jc w:val="center"/>
              <w:rPr>
                <w:b w:val="0"/>
                <w:sz w:val="24"/>
              </w:rPr>
            </w:pPr>
            <w:r w:rsidRPr="00B060E0">
              <w:rPr>
                <w:b w:val="0"/>
                <w:sz w:val="24"/>
                <w:lang w:val="ru-RU"/>
              </w:rPr>
              <w:t>1</w:t>
            </w:r>
            <w:r>
              <w:rPr>
                <w:b w:val="0"/>
                <w:sz w:val="24"/>
              </w:rPr>
              <w:t>5</w:t>
            </w:r>
          </w:p>
          <w:p w14:paraId="52317FC3" w14:textId="46ED2D50" w:rsidR="00D83F63" w:rsidRPr="00B46A38" w:rsidRDefault="00D83F63" w:rsidP="00D83F63">
            <w:pPr>
              <w:pStyle w:val="a"/>
              <w:tabs>
                <w:tab w:val="left" w:pos="568"/>
                <w:tab w:val="left" w:pos="810"/>
                <w:tab w:val="left" w:pos="1080"/>
              </w:tabs>
              <w:spacing w:line="360" w:lineRule="auto"/>
              <w:ind w:left="0" w:firstLine="0"/>
              <w:jc w:val="center"/>
              <w:rPr>
                <w:b w:val="0"/>
                <w:sz w:val="24"/>
              </w:rPr>
            </w:pPr>
            <w:r>
              <w:rPr>
                <w:b w:val="0"/>
                <w:sz w:val="24"/>
              </w:rPr>
              <w:t>20</w:t>
            </w:r>
          </w:p>
        </w:tc>
      </w:tr>
      <w:tr w:rsidR="00D83F63" w:rsidRPr="00B060E0" w14:paraId="458F1730" w14:textId="77777777" w:rsidTr="00480303">
        <w:trPr>
          <w:jc w:val="center"/>
        </w:trPr>
        <w:tc>
          <w:tcPr>
            <w:tcW w:w="816" w:type="dxa"/>
          </w:tcPr>
          <w:p w14:paraId="367DAD9C" w14:textId="10BAD74F" w:rsidR="00D83F63" w:rsidRPr="00206E8E" w:rsidRDefault="00D83F63" w:rsidP="00D83F63">
            <w:pPr>
              <w:pStyle w:val="a"/>
              <w:tabs>
                <w:tab w:val="left" w:pos="568"/>
                <w:tab w:val="left" w:pos="810"/>
                <w:tab w:val="left" w:pos="1080"/>
              </w:tabs>
              <w:spacing w:line="360" w:lineRule="auto"/>
              <w:ind w:left="0" w:firstLine="0"/>
              <w:jc w:val="center"/>
              <w:rPr>
                <w:b w:val="0"/>
                <w:sz w:val="24"/>
              </w:rPr>
            </w:pPr>
            <w:r>
              <w:rPr>
                <w:b w:val="0"/>
                <w:sz w:val="24"/>
              </w:rPr>
              <w:t>գ</w:t>
            </w:r>
            <w:r w:rsidRPr="00206E8E">
              <w:rPr>
                <w:b w:val="0"/>
                <w:sz w:val="24"/>
              </w:rPr>
              <w:t>.</w:t>
            </w:r>
          </w:p>
        </w:tc>
        <w:tc>
          <w:tcPr>
            <w:tcW w:w="5479" w:type="dxa"/>
          </w:tcPr>
          <w:p w14:paraId="0E79FC96" w14:textId="2088B7A6" w:rsidR="00D83F63" w:rsidRPr="00B060E0" w:rsidRDefault="00D83F63" w:rsidP="00D83F63">
            <w:pPr>
              <w:pStyle w:val="a"/>
              <w:tabs>
                <w:tab w:val="left" w:pos="568"/>
                <w:tab w:val="left" w:pos="810"/>
                <w:tab w:val="left" w:pos="1080"/>
              </w:tabs>
              <w:spacing w:line="360" w:lineRule="auto"/>
              <w:ind w:left="0" w:firstLine="0"/>
              <w:jc w:val="left"/>
              <w:rPr>
                <w:b w:val="0"/>
                <w:sz w:val="24"/>
              </w:rPr>
            </w:pPr>
            <w:r>
              <w:rPr>
                <w:b w:val="0"/>
                <w:sz w:val="24"/>
              </w:rPr>
              <w:t>համատարած</w:t>
            </w:r>
            <w:r w:rsidRPr="00B060E0">
              <w:rPr>
                <w:b w:val="0"/>
                <w:sz w:val="24"/>
              </w:rPr>
              <w:t xml:space="preserve"> (</w:t>
            </w:r>
            <w:r>
              <w:rPr>
                <w:b w:val="0"/>
                <w:sz w:val="24"/>
              </w:rPr>
              <w:t>քայլը</w:t>
            </w:r>
            <w:r w:rsidRPr="00B060E0">
              <w:rPr>
                <w:b w:val="0"/>
                <w:sz w:val="24"/>
              </w:rPr>
              <w:t xml:space="preserve"> &lt;1</w:t>
            </w:r>
            <w:r w:rsidRPr="00B060E0">
              <w:rPr>
                <w:b w:val="0"/>
                <w:sz w:val="24"/>
                <w:lang w:val="ru-RU"/>
              </w:rPr>
              <w:t>,</w:t>
            </w:r>
            <w:r w:rsidRPr="00B060E0">
              <w:rPr>
                <w:b w:val="0"/>
                <w:sz w:val="24"/>
              </w:rPr>
              <w:t xml:space="preserve">0 </w:t>
            </w:r>
            <w:r>
              <w:rPr>
                <w:b w:val="0"/>
                <w:sz w:val="24"/>
              </w:rPr>
              <w:t>մ</w:t>
            </w:r>
            <w:r w:rsidRPr="00B060E0">
              <w:rPr>
                <w:b w:val="0"/>
                <w:sz w:val="24"/>
              </w:rPr>
              <w:t>)</w:t>
            </w:r>
          </w:p>
        </w:tc>
        <w:tc>
          <w:tcPr>
            <w:tcW w:w="1841" w:type="dxa"/>
          </w:tcPr>
          <w:p w14:paraId="21748F66" w14:textId="2005E973" w:rsidR="00D83F63" w:rsidRPr="00B060E0" w:rsidRDefault="00D83F63" w:rsidP="00D83F63">
            <w:pPr>
              <w:pStyle w:val="a"/>
              <w:tabs>
                <w:tab w:val="left" w:pos="568"/>
                <w:tab w:val="left" w:pos="810"/>
                <w:tab w:val="left" w:pos="1080"/>
              </w:tabs>
              <w:spacing w:line="360" w:lineRule="auto"/>
              <w:ind w:left="0" w:firstLine="0"/>
              <w:jc w:val="center"/>
              <w:rPr>
                <w:b w:val="0"/>
                <w:sz w:val="24"/>
              </w:rPr>
            </w:pPr>
            <m:oMath>
              <m:r>
                <m:rPr>
                  <m:sty m:val="bi"/>
                </m:rPr>
                <w:rPr>
                  <w:rFonts w:ascii="Cambria Math" w:hAnsi="Cambria Math"/>
                  <w:sz w:val="24"/>
                  <w:lang w:val="en-US"/>
                </w:rPr>
                <m:t>F</m:t>
              </m:r>
              <m:r>
                <m:rPr>
                  <m:sty m:val="bi"/>
                </m:rPr>
                <w:rPr>
                  <w:rFonts w:ascii="Cambria Math" w:hAnsi="Cambria Math"/>
                  <w:sz w:val="24"/>
                </w:rPr>
                <m:t>=</m:t>
              </m:r>
            </m:oMath>
            <w:r w:rsidRPr="00B060E0">
              <w:rPr>
                <w:b w:val="0"/>
                <w:sz w:val="24"/>
              </w:rPr>
              <w:t>25%</w:t>
            </w:r>
          </w:p>
          <w:p w14:paraId="0FAE1227" w14:textId="21FB4515" w:rsidR="00D83F63" w:rsidRPr="00B060E0" w:rsidRDefault="00D83F63" w:rsidP="00D83F63">
            <w:pPr>
              <w:pStyle w:val="a"/>
              <w:tabs>
                <w:tab w:val="left" w:pos="568"/>
                <w:tab w:val="left" w:pos="810"/>
                <w:tab w:val="left" w:pos="1080"/>
              </w:tabs>
              <w:spacing w:line="360" w:lineRule="auto"/>
              <w:ind w:left="0" w:firstLine="0"/>
              <w:jc w:val="center"/>
              <w:rPr>
                <w:b w:val="0"/>
                <w:sz w:val="24"/>
              </w:rPr>
            </w:pPr>
            <m:oMath>
              <m:r>
                <m:rPr>
                  <m:sty m:val="bi"/>
                </m:rPr>
                <w:rPr>
                  <w:rFonts w:ascii="Cambria Math" w:hAnsi="Cambria Math"/>
                  <w:sz w:val="24"/>
                  <w:lang w:val="en-US"/>
                </w:rPr>
                <m:t>F</m:t>
              </m:r>
              <m:r>
                <m:rPr>
                  <m:sty m:val="bi"/>
                </m:rPr>
                <w:rPr>
                  <w:rFonts w:ascii="Cambria Math" w:hAnsi="Cambria Math"/>
                  <w:sz w:val="24"/>
                </w:rPr>
                <m:t>=</m:t>
              </m:r>
            </m:oMath>
            <w:r w:rsidRPr="00B060E0">
              <w:rPr>
                <w:b w:val="0"/>
                <w:sz w:val="24"/>
              </w:rPr>
              <w:t>50%</w:t>
            </w:r>
          </w:p>
          <w:p w14:paraId="78DBC1D5" w14:textId="19F2A6F1" w:rsidR="00D83F63" w:rsidRPr="00B060E0" w:rsidRDefault="00D83F63" w:rsidP="00D83F63">
            <w:pPr>
              <w:pStyle w:val="a"/>
              <w:tabs>
                <w:tab w:val="left" w:pos="568"/>
                <w:tab w:val="left" w:pos="810"/>
                <w:tab w:val="left" w:pos="1080"/>
              </w:tabs>
              <w:spacing w:line="360" w:lineRule="auto"/>
              <w:ind w:left="0" w:firstLine="0"/>
              <w:jc w:val="center"/>
              <w:rPr>
                <w:b w:val="0"/>
                <w:sz w:val="24"/>
              </w:rPr>
            </w:pPr>
            <m:oMath>
              <m:r>
                <m:rPr>
                  <m:sty m:val="bi"/>
                </m:rPr>
                <w:rPr>
                  <w:rFonts w:ascii="Cambria Math" w:hAnsi="Cambria Math"/>
                  <w:sz w:val="24"/>
                  <w:lang w:val="en-US"/>
                </w:rPr>
                <m:t>F</m:t>
              </m:r>
              <m:r>
                <m:rPr>
                  <m:sty m:val="bi"/>
                </m:rPr>
                <w:rPr>
                  <w:rFonts w:ascii="Cambria Math" w:hAnsi="Cambria Math"/>
                  <w:sz w:val="24"/>
                </w:rPr>
                <m:t>=</m:t>
              </m:r>
            </m:oMath>
            <w:r w:rsidRPr="00B060E0">
              <w:rPr>
                <w:b w:val="0"/>
                <w:sz w:val="24"/>
              </w:rPr>
              <w:t>100%</w:t>
            </w:r>
          </w:p>
        </w:tc>
        <w:tc>
          <w:tcPr>
            <w:tcW w:w="1375" w:type="dxa"/>
          </w:tcPr>
          <w:p w14:paraId="236903F2" w14:textId="24B20442" w:rsidR="00D83F63" w:rsidRPr="00B46A38" w:rsidRDefault="00D83F63" w:rsidP="00D83F63">
            <w:pPr>
              <w:pStyle w:val="a"/>
              <w:tabs>
                <w:tab w:val="left" w:pos="568"/>
                <w:tab w:val="left" w:pos="810"/>
                <w:tab w:val="left" w:pos="1080"/>
              </w:tabs>
              <w:spacing w:line="360" w:lineRule="auto"/>
              <w:ind w:left="0" w:firstLine="0"/>
              <w:jc w:val="center"/>
              <w:rPr>
                <w:b w:val="0"/>
                <w:sz w:val="24"/>
              </w:rPr>
            </w:pPr>
            <w:r w:rsidRPr="00B060E0">
              <w:rPr>
                <w:b w:val="0"/>
                <w:sz w:val="24"/>
                <w:lang w:val="ru-RU"/>
              </w:rPr>
              <w:t>1</w:t>
            </w:r>
            <w:r>
              <w:rPr>
                <w:b w:val="0"/>
                <w:sz w:val="24"/>
              </w:rPr>
              <w:t>5</w:t>
            </w:r>
          </w:p>
          <w:p w14:paraId="65C184D8" w14:textId="4DD525A4" w:rsidR="00D83F63" w:rsidRPr="00B46A38" w:rsidRDefault="00D83F63" w:rsidP="00D83F63">
            <w:pPr>
              <w:pStyle w:val="a"/>
              <w:tabs>
                <w:tab w:val="left" w:pos="568"/>
                <w:tab w:val="left" w:pos="810"/>
                <w:tab w:val="left" w:pos="1080"/>
              </w:tabs>
              <w:spacing w:line="360" w:lineRule="auto"/>
              <w:ind w:left="0" w:firstLine="0"/>
              <w:jc w:val="center"/>
              <w:rPr>
                <w:b w:val="0"/>
                <w:sz w:val="24"/>
              </w:rPr>
            </w:pPr>
            <w:r>
              <w:rPr>
                <w:b w:val="0"/>
                <w:sz w:val="24"/>
              </w:rPr>
              <w:t>20</w:t>
            </w:r>
          </w:p>
          <w:p w14:paraId="21A80330" w14:textId="187D6CD5" w:rsidR="00D83F63" w:rsidRPr="00B46A38" w:rsidRDefault="00D83F63" w:rsidP="00D83F63">
            <w:pPr>
              <w:pStyle w:val="a"/>
              <w:tabs>
                <w:tab w:val="left" w:pos="568"/>
                <w:tab w:val="left" w:pos="810"/>
                <w:tab w:val="left" w:pos="1080"/>
              </w:tabs>
              <w:spacing w:line="360" w:lineRule="auto"/>
              <w:ind w:left="0" w:firstLine="0"/>
              <w:jc w:val="center"/>
              <w:rPr>
                <w:b w:val="0"/>
                <w:sz w:val="24"/>
              </w:rPr>
            </w:pPr>
            <w:r w:rsidRPr="00B060E0">
              <w:rPr>
                <w:b w:val="0"/>
                <w:sz w:val="24"/>
                <w:lang w:val="ru-RU"/>
              </w:rPr>
              <w:t>2</w:t>
            </w:r>
            <w:r>
              <w:rPr>
                <w:b w:val="0"/>
                <w:sz w:val="24"/>
              </w:rPr>
              <w:t>5</w:t>
            </w:r>
          </w:p>
        </w:tc>
      </w:tr>
      <w:tr w:rsidR="00D83F63" w:rsidRPr="00B060E0" w14:paraId="327CCB95" w14:textId="77777777" w:rsidTr="00480303">
        <w:trPr>
          <w:jc w:val="center"/>
        </w:trPr>
        <w:tc>
          <w:tcPr>
            <w:tcW w:w="816" w:type="dxa"/>
          </w:tcPr>
          <w:p w14:paraId="305BBC7A" w14:textId="6820532E"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r w:rsidRPr="00B060E0">
              <w:rPr>
                <w:b w:val="0"/>
                <w:sz w:val="24"/>
                <w:lang w:val="ru-RU"/>
              </w:rPr>
              <w:t>5)</w:t>
            </w:r>
          </w:p>
        </w:tc>
        <w:tc>
          <w:tcPr>
            <w:tcW w:w="5479" w:type="dxa"/>
          </w:tcPr>
          <w:p w14:paraId="4A5A62C5" w14:textId="7C0EB2F6" w:rsidR="00D83F63" w:rsidRPr="00B060E0" w:rsidRDefault="0004241B" w:rsidP="00D83F63">
            <w:pPr>
              <w:pStyle w:val="a"/>
              <w:tabs>
                <w:tab w:val="left" w:pos="568"/>
                <w:tab w:val="left" w:pos="810"/>
                <w:tab w:val="left" w:pos="1080"/>
              </w:tabs>
              <w:spacing w:line="360" w:lineRule="auto"/>
              <w:ind w:left="0" w:firstLine="0"/>
              <w:jc w:val="left"/>
              <w:rPr>
                <w:b w:val="0"/>
                <w:sz w:val="24"/>
              </w:rPr>
            </w:pPr>
            <w:r>
              <w:rPr>
                <w:b w:val="0"/>
                <w:sz w:val="24"/>
              </w:rPr>
              <w:t>խ</w:t>
            </w:r>
            <w:r w:rsidR="00D83F63">
              <w:rPr>
                <w:b w:val="0"/>
                <w:sz w:val="24"/>
              </w:rPr>
              <w:t xml:space="preserve">ոռոչներ և </w:t>
            </w:r>
            <w:r w:rsidR="00D83F63" w:rsidRPr="00B060E0">
              <w:rPr>
                <w:b w:val="0"/>
                <w:sz w:val="24"/>
              </w:rPr>
              <w:t xml:space="preserve">10 </w:t>
            </w:r>
            <w:r w:rsidR="00D83F63">
              <w:rPr>
                <w:b w:val="0"/>
                <w:sz w:val="24"/>
              </w:rPr>
              <w:t>մմ-ից ավել խորությամբ կոտրվածքներ</w:t>
            </w:r>
          </w:p>
        </w:tc>
        <w:tc>
          <w:tcPr>
            <w:tcW w:w="1841" w:type="dxa"/>
          </w:tcPr>
          <w:p w14:paraId="088C003A" w14:textId="35A5CC1F"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r>
              <w:rPr>
                <w:b w:val="0"/>
                <w:sz w:val="24"/>
              </w:rPr>
              <w:t>մակերևույթի մակերես</w:t>
            </w:r>
          </w:p>
        </w:tc>
        <w:tc>
          <w:tcPr>
            <w:tcW w:w="1375" w:type="dxa"/>
          </w:tcPr>
          <w:p w14:paraId="7DF170AE" w14:textId="77777777"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p>
        </w:tc>
      </w:tr>
      <w:tr w:rsidR="00D83F63" w:rsidRPr="00B060E0" w14:paraId="1BCEA0EA" w14:textId="77777777" w:rsidTr="00480303">
        <w:trPr>
          <w:jc w:val="center"/>
        </w:trPr>
        <w:tc>
          <w:tcPr>
            <w:tcW w:w="816" w:type="dxa"/>
          </w:tcPr>
          <w:p w14:paraId="6E731ABB" w14:textId="2C6A865F" w:rsidR="00D83F63" w:rsidRPr="00BB16BA" w:rsidRDefault="00D83F63" w:rsidP="00D83F63">
            <w:pPr>
              <w:pStyle w:val="a"/>
              <w:tabs>
                <w:tab w:val="left" w:pos="568"/>
                <w:tab w:val="left" w:pos="810"/>
                <w:tab w:val="left" w:pos="1080"/>
              </w:tabs>
              <w:spacing w:line="360" w:lineRule="auto"/>
              <w:ind w:left="0" w:firstLine="0"/>
              <w:jc w:val="center"/>
              <w:rPr>
                <w:b w:val="0"/>
                <w:sz w:val="24"/>
              </w:rPr>
            </w:pPr>
            <w:r>
              <w:rPr>
                <w:b w:val="0"/>
                <w:sz w:val="24"/>
              </w:rPr>
              <w:t>ա</w:t>
            </w:r>
            <w:r w:rsidRPr="00206E8E">
              <w:rPr>
                <w:b w:val="0"/>
                <w:sz w:val="24"/>
              </w:rPr>
              <w:t>.</w:t>
            </w:r>
          </w:p>
        </w:tc>
        <w:tc>
          <w:tcPr>
            <w:tcW w:w="5479" w:type="dxa"/>
          </w:tcPr>
          <w:p w14:paraId="50D56E05" w14:textId="74F78855" w:rsidR="00D83F63" w:rsidRPr="00B060E0" w:rsidRDefault="00D83F63" w:rsidP="00D83F63">
            <w:pPr>
              <w:pStyle w:val="a"/>
              <w:tabs>
                <w:tab w:val="left" w:pos="568"/>
                <w:tab w:val="left" w:pos="810"/>
                <w:tab w:val="left" w:pos="1080"/>
              </w:tabs>
              <w:spacing w:line="360" w:lineRule="auto"/>
              <w:ind w:left="0" w:firstLine="0"/>
              <w:jc w:val="left"/>
              <w:rPr>
                <w:b w:val="0"/>
                <w:sz w:val="24"/>
              </w:rPr>
            </w:pPr>
            <w:r>
              <w:rPr>
                <w:b w:val="0"/>
                <w:sz w:val="24"/>
              </w:rPr>
              <w:t>հազվադեպ</w:t>
            </w:r>
          </w:p>
        </w:tc>
        <w:tc>
          <w:tcPr>
            <w:tcW w:w="1841" w:type="dxa"/>
          </w:tcPr>
          <w:p w14:paraId="5A664926" w14:textId="77777777" w:rsidR="00D83F63" w:rsidRPr="00B060E0" w:rsidRDefault="00D83F63" w:rsidP="00D83F63">
            <w:pPr>
              <w:pStyle w:val="a"/>
              <w:tabs>
                <w:tab w:val="left" w:pos="568"/>
                <w:tab w:val="left" w:pos="810"/>
                <w:tab w:val="left" w:pos="1080"/>
              </w:tabs>
              <w:spacing w:line="360" w:lineRule="auto"/>
              <w:ind w:left="0" w:firstLine="0"/>
              <w:jc w:val="center"/>
              <w:rPr>
                <w:b w:val="0"/>
                <w:sz w:val="24"/>
              </w:rPr>
            </w:pPr>
            <m:oMath>
              <m:r>
                <m:rPr>
                  <m:sty m:val="bi"/>
                </m:rPr>
                <w:rPr>
                  <w:rFonts w:ascii="Cambria Math" w:hAnsi="Cambria Math"/>
                  <w:sz w:val="24"/>
                  <w:lang w:val="en-US"/>
                </w:rPr>
                <m:t>F</m:t>
              </m:r>
              <m:r>
                <m:rPr>
                  <m:sty m:val="bi"/>
                </m:rPr>
                <w:rPr>
                  <w:rFonts w:ascii="Cambria Math" w:hAnsi="Cambria Math"/>
                  <w:sz w:val="24"/>
                </w:rPr>
                <m:t>=</m:t>
              </m:r>
            </m:oMath>
            <w:r w:rsidRPr="00B060E0">
              <w:rPr>
                <w:b w:val="0"/>
                <w:sz w:val="24"/>
              </w:rPr>
              <w:t>25%</w:t>
            </w:r>
          </w:p>
          <w:p w14:paraId="21110E19" w14:textId="77777777" w:rsidR="00D83F63" w:rsidRPr="00B060E0" w:rsidRDefault="00D83F63" w:rsidP="00D83F63">
            <w:pPr>
              <w:pStyle w:val="a"/>
              <w:tabs>
                <w:tab w:val="left" w:pos="568"/>
                <w:tab w:val="left" w:pos="810"/>
                <w:tab w:val="left" w:pos="1080"/>
              </w:tabs>
              <w:spacing w:line="360" w:lineRule="auto"/>
              <w:ind w:left="0" w:firstLine="0"/>
              <w:jc w:val="center"/>
              <w:rPr>
                <w:b w:val="0"/>
                <w:sz w:val="24"/>
              </w:rPr>
            </w:pPr>
            <m:oMath>
              <m:r>
                <m:rPr>
                  <m:sty m:val="bi"/>
                </m:rPr>
                <w:rPr>
                  <w:rFonts w:ascii="Cambria Math" w:hAnsi="Cambria Math"/>
                  <w:sz w:val="24"/>
                  <w:lang w:val="en-US"/>
                </w:rPr>
                <w:lastRenderedPageBreak/>
                <m:t>F</m:t>
              </m:r>
              <m:r>
                <m:rPr>
                  <m:sty m:val="bi"/>
                </m:rPr>
                <w:rPr>
                  <w:rFonts w:ascii="Cambria Math" w:hAnsi="Cambria Math"/>
                  <w:sz w:val="24"/>
                </w:rPr>
                <m:t>=</m:t>
              </m:r>
            </m:oMath>
            <w:r w:rsidRPr="00B060E0">
              <w:rPr>
                <w:b w:val="0"/>
                <w:sz w:val="24"/>
              </w:rPr>
              <w:t>50%</w:t>
            </w:r>
          </w:p>
          <w:p w14:paraId="26EA99D9" w14:textId="2656A003" w:rsidR="00D83F63" w:rsidRPr="00B060E0" w:rsidRDefault="00D83F63" w:rsidP="00D83F63">
            <w:pPr>
              <w:pStyle w:val="a"/>
              <w:tabs>
                <w:tab w:val="left" w:pos="568"/>
                <w:tab w:val="left" w:pos="810"/>
                <w:tab w:val="left" w:pos="1080"/>
              </w:tabs>
              <w:spacing w:line="360" w:lineRule="auto"/>
              <w:ind w:left="0" w:firstLine="0"/>
              <w:jc w:val="center"/>
              <w:rPr>
                <w:b w:val="0"/>
                <w:sz w:val="24"/>
              </w:rPr>
            </w:pPr>
            <m:oMath>
              <m:r>
                <m:rPr>
                  <m:sty m:val="bi"/>
                </m:rPr>
                <w:rPr>
                  <w:rFonts w:ascii="Cambria Math" w:hAnsi="Cambria Math"/>
                  <w:sz w:val="24"/>
                  <w:lang w:val="en-US"/>
                </w:rPr>
                <m:t>F</m:t>
              </m:r>
              <m:r>
                <m:rPr>
                  <m:sty m:val="bi"/>
                </m:rPr>
                <w:rPr>
                  <w:rFonts w:ascii="Cambria Math" w:hAnsi="Cambria Math"/>
                  <w:sz w:val="24"/>
                </w:rPr>
                <m:t>=</m:t>
              </m:r>
            </m:oMath>
            <w:r w:rsidRPr="00B060E0">
              <w:rPr>
                <w:b w:val="0"/>
                <w:sz w:val="24"/>
              </w:rPr>
              <w:t>100%</w:t>
            </w:r>
          </w:p>
        </w:tc>
        <w:tc>
          <w:tcPr>
            <w:tcW w:w="1375" w:type="dxa"/>
          </w:tcPr>
          <w:p w14:paraId="3476966C" w14:textId="77777777"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r w:rsidRPr="00B060E0">
              <w:rPr>
                <w:b w:val="0"/>
                <w:sz w:val="24"/>
                <w:lang w:val="ru-RU"/>
              </w:rPr>
              <w:lastRenderedPageBreak/>
              <w:t>5</w:t>
            </w:r>
          </w:p>
          <w:p w14:paraId="0DC6C5F8" w14:textId="77777777"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r w:rsidRPr="00B060E0">
              <w:rPr>
                <w:b w:val="0"/>
                <w:sz w:val="24"/>
                <w:lang w:val="ru-RU"/>
              </w:rPr>
              <w:lastRenderedPageBreak/>
              <w:t>10</w:t>
            </w:r>
          </w:p>
          <w:p w14:paraId="111CE01E" w14:textId="711F0B39"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r w:rsidRPr="00B060E0">
              <w:rPr>
                <w:b w:val="0"/>
                <w:sz w:val="24"/>
                <w:lang w:val="ru-RU"/>
              </w:rPr>
              <w:t>15</w:t>
            </w:r>
          </w:p>
        </w:tc>
      </w:tr>
      <w:tr w:rsidR="00D83F63" w:rsidRPr="00B060E0" w14:paraId="61E01288" w14:textId="77777777" w:rsidTr="00480303">
        <w:trPr>
          <w:jc w:val="center"/>
        </w:trPr>
        <w:tc>
          <w:tcPr>
            <w:tcW w:w="816" w:type="dxa"/>
          </w:tcPr>
          <w:p w14:paraId="1737E768" w14:textId="0DB1AEED" w:rsidR="00D83F63" w:rsidRPr="00BB16BA" w:rsidRDefault="00D83F63" w:rsidP="00D83F63">
            <w:pPr>
              <w:pStyle w:val="a"/>
              <w:tabs>
                <w:tab w:val="left" w:pos="568"/>
                <w:tab w:val="left" w:pos="810"/>
                <w:tab w:val="left" w:pos="1080"/>
              </w:tabs>
              <w:spacing w:line="360" w:lineRule="auto"/>
              <w:ind w:left="0" w:firstLine="0"/>
              <w:jc w:val="center"/>
              <w:rPr>
                <w:b w:val="0"/>
                <w:sz w:val="24"/>
              </w:rPr>
            </w:pPr>
            <w:r>
              <w:rPr>
                <w:b w:val="0"/>
                <w:sz w:val="24"/>
              </w:rPr>
              <w:lastRenderedPageBreak/>
              <w:t>բ</w:t>
            </w:r>
            <w:r w:rsidRPr="00206E8E">
              <w:rPr>
                <w:b w:val="0"/>
                <w:sz w:val="24"/>
              </w:rPr>
              <w:t>.</w:t>
            </w:r>
          </w:p>
        </w:tc>
        <w:tc>
          <w:tcPr>
            <w:tcW w:w="5479" w:type="dxa"/>
          </w:tcPr>
          <w:p w14:paraId="56B53AC6" w14:textId="60DAC849" w:rsidR="00D83F63" w:rsidRPr="00B060E0" w:rsidRDefault="00D83F63" w:rsidP="00D83F63">
            <w:pPr>
              <w:pStyle w:val="a"/>
              <w:tabs>
                <w:tab w:val="left" w:pos="568"/>
                <w:tab w:val="left" w:pos="810"/>
                <w:tab w:val="left" w:pos="1080"/>
              </w:tabs>
              <w:spacing w:line="360" w:lineRule="auto"/>
              <w:ind w:left="0" w:firstLine="0"/>
              <w:jc w:val="left"/>
              <w:rPr>
                <w:b w:val="0"/>
                <w:sz w:val="24"/>
              </w:rPr>
            </w:pPr>
            <w:r w:rsidRPr="00BB16BA">
              <w:rPr>
                <w:b w:val="0"/>
                <w:sz w:val="24"/>
              </w:rPr>
              <w:t>հաճախակի</w:t>
            </w:r>
          </w:p>
        </w:tc>
        <w:tc>
          <w:tcPr>
            <w:tcW w:w="1841" w:type="dxa"/>
          </w:tcPr>
          <w:p w14:paraId="74474F0F" w14:textId="77777777" w:rsidR="00D83F63" w:rsidRPr="00B060E0" w:rsidRDefault="00D83F63" w:rsidP="00D83F63">
            <w:pPr>
              <w:pStyle w:val="a"/>
              <w:tabs>
                <w:tab w:val="left" w:pos="568"/>
                <w:tab w:val="left" w:pos="810"/>
                <w:tab w:val="left" w:pos="1080"/>
              </w:tabs>
              <w:spacing w:line="360" w:lineRule="auto"/>
              <w:ind w:left="0" w:firstLine="0"/>
              <w:jc w:val="center"/>
              <w:rPr>
                <w:b w:val="0"/>
                <w:sz w:val="24"/>
              </w:rPr>
            </w:pPr>
            <m:oMath>
              <m:r>
                <m:rPr>
                  <m:sty m:val="bi"/>
                </m:rPr>
                <w:rPr>
                  <w:rFonts w:ascii="Cambria Math" w:hAnsi="Cambria Math"/>
                  <w:sz w:val="24"/>
                  <w:lang w:val="en-US"/>
                </w:rPr>
                <m:t>F</m:t>
              </m:r>
              <m:r>
                <m:rPr>
                  <m:sty m:val="bi"/>
                </m:rPr>
                <w:rPr>
                  <w:rFonts w:ascii="Cambria Math" w:hAnsi="Cambria Math"/>
                  <w:sz w:val="24"/>
                </w:rPr>
                <m:t>=</m:t>
              </m:r>
            </m:oMath>
            <w:r w:rsidRPr="00B060E0">
              <w:rPr>
                <w:b w:val="0"/>
                <w:sz w:val="24"/>
              </w:rPr>
              <w:t>25%</w:t>
            </w:r>
          </w:p>
          <w:p w14:paraId="6EB0E05E" w14:textId="77777777" w:rsidR="00D83F63" w:rsidRPr="00B060E0" w:rsidRDefault="00D83F63" w:rsidP="00D83F63">
            <w:pPr>
              <w:pStyle w:val="a"/>
              <w:tabs>
                <w:tab w:val="left" w:pos="568"/>
                <w:tab w:val="left" w:pos="810"/>
                <w:tab w:val="left" w:pos="1080"/>
              </w:tabs>
              <w:spacing w:line="360" w:lineRule="auto"/>
              <w:ind w:left="0" w:firstLine="0"/>
              <w:jc w:val="center"/>
              <w:rPr>
                <w:b w:val="0"/>
                <w:sz w:val="24"/>
              </w:rPr>
            </w:pPr>
            <m:oMath>
              <m:r>
                <m:rPr>
                  <m:sty m:val="bi"/>
                </m:rPr>
                <w:rPr>
                  <w:rFonts w:ascii="Cambria Math" w:hAnsi="Cambria Math"/>
                  <w:sz w:val="24"/>
                  <w:lang w:val="en-US"/>
                </w:rPr>
                <m:t>F</m:t>
              </m:r>
              <m:r>
                <m:rPr>
                  <m:sty m:val="bi"/>
                </m:rPr>
                <w:rPr>
                  <w:rFonts w:ascii="Cambria Math" w:hAnsi="Cambria Math"/>
                  <w:sz w:val="24"/>
                </w:rPr>
                <m:t>=</m:t>
              </m:r>
            </m:oMath>
            <w:r w:rsidRPr="00B060E0">
              <w:rPr>
                <w:b w:val="0"/>
                <w:sz w:val="24"/>
              </w:rPr>
              <w:t>50%</w:t>
            </w:r>
          </w:p>
          <w:p w14:paraId="019CAE67" w14:textId="129C61F9" w:rsidR="00D83F63" w:rsidRPr="00B060E0" w:rsidRDefault="00D83F63" w:rsidP="00D83F63">
            <w:pPr>
              <w:pStyle w:val="a"/>
              <w:tabs>
                <w:tab w:val="left" w:pos="568"/>
                <w:tab w:val="left" w:pos="810"/>
                <w:tab w:val="left" w:pos="1080"/>
              </w:tabs>
              <w:spacing w:line="360" w:lineRule="auto"/>
              <w:ind w:left="0" w:firstLine="0"/>
              <w:jc w:val="center"/>
              <w:rPr>
                <w:b w:val="0"/>
                <w:sz w:val="24"/>
              </w:rPr>
            </w:pPr>
            <m:oMath>
              <m:r>
                <m:rPr>
                  <m:sty m:val="bi"/>
                </m:rPr>
                <w:rPr>
                  <w:rFonts w:ascii="Cambria Math" w:hAnsi="Cambria Math"/>
                  <w:sz w:val="24"/>
                  <w:lang w:val="en-US"/>
                </w:rPr>
                <m:t>F</m:t>
              </m:r>
              <m:r>
                <m:rPr>
                  <m:sty m:val="bi"/>
                </m:rPr>
                <w:rPr>
                  <w:rFonts w:ascii="Cambria Math" w:hAnsi="Cambria Math"/>
                  <w:sz w:val="24"/>
                </w:rPr>
                <m:t>=</m:t>
              </m:r>
            </m:oMath>
            <w:r w:rsidRPr="00B060E0">
              <w:rPr>
                <w:b w:val="0"/>
                <w:sz w:val="24"/>
              </w:rPr>
              <w:t>100%</w:t>
            </w:r>
          </w:p>
        </w:tc>
        <w:tc>
          <w:tcPr>
            <w:tcW w:w="1375" w:type="dxa"/>
          </w:tcPr>
          <w:p w14:paraId="6F4C8ABA" w14:textId="77777777"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r w:rsidRPr="00B060E0">
              <w:rPr>
                <w:b w:val="0"/>
                <w:sz w:val="24"/>
                <w:lang w:val="ru-RU"/>
              </w:rPr>
              <w:t>10</w:t>
            </w:r>
          </w:p>
          <w:p w14:paraId="58B5B24B" w14:textId="77777777"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r w:rsidRPr="00B060E0">
              <w:rPr>
                <w:b w:val="0"/>
                <w:sz w:val="24"/>
                <w:lang w:val="ru-RU"/>
              </w:rPr>
              <w:t>15</w:t>
            </w:r>
          </w:p>
          <w:p w14:paraId="72DB4B2E" w14:textId="21278554"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r w:rsidRPr="00B060E0">
              <w:rPr>
                <w:b w:val="0"/>
                <w:sz w:val="24"/>
                <w:lang w:val="ru-RU"/>
              </w:rPr>
              <w:t>20</w:t>
            </w:r>
          </w:p>
        </w:tc>
      </w:tr>
      <w:tr w:rsidR="00D83F63" w:rsidRPr="00B060E0" w14:paraId="162BF09E" w14:textId="77777777" w:rsidTr="00480303">
        <w:trPr>
          <w:jc w:val="center"/>
        </w:trPr>
        <w:tc>
          <w:tcPr>
            <w:tcW w:w="816" w:type="dxa"/>
          </w:tcPr>
          <w:p w14:paraId="4AF63C93" w14:textId="7490675A" w:rsidR="00D83F63" w:rsidRPr="00BB16BA" w:rsidRDefault="00D83F63" w:rsidP="00D83F63">
            <w:pPr>
              <w:pStyle w:val="a"/>
              <w:tabs>
                <w:tab w:val="left" w:pos="568"/>
                <w:tab w:val="left" w:pos="810"/>
                <w:tab w:val="left" w:pos="1080"/>
              </w:tabs>
              <w:spacing w:line="360" w:lineRule="auto"/>
              <w:ind w:left="0" w:firstLine="0"/>
              <w:jc w:val="center"/>
              <w:rPr>
                <w:b w:val="0"/>
                <w:sz w:val="24"/>
              </w:rPr>
            </w:pPr>
            <w:r>
              <w:rPr>
                <w:b w:val="0"/>
                <w:sz w:val="24"/>
              </w:rPr>
              <w:t>գ</w:t>
            </w:r>
            <w:r w:rsidRPr="00206E8E">
              <w:rPr>
                <w:b w:val="0"/>
                <w:sz w:val="24"/>
              </w:rPr>
              <w:t>.</w:t>
            </w:r>
          </w:p>
        </w:tc>
        <w:tc>
          <w:tcPr>
            <w:tcW w:w="5479" w:type="dxa"/>
          </w:tcPr>
          <w:p w14:paraId="637EA273" w14:textId="5AFC1DF9" w:rsidR="00D83F63" w:rsidRPr="00B060E0" w:rsidRDefault="00D83F63" w:rsidP="00D83F63">
            <w:pPr>
              <w:pStyle w:val="a"/>
              <w:tabs>
                <w:tab w:val="left" w:pos="568"/>
                <w:tab w:val="left" w:pos="810"/>
                <w:tab w:val="left" w:pos="1080"/>
              </w:tabs>
              <w:spacing w:line="360" w:lineRule="auto"/>
              <w:ind w:left="0" w:firstLine="0"/>
              <w:jc w:val="left"/>
              <w:rPr>
                <w:b w:val="0"/>
                <w:sz w:val="24"/>
              </w:rPr>
            </w:pPr>
            <w:r>
              <w:rPr>
                <w:b w:val="0"/>
                <w:sz w:val="24"/>
              </w:rPr>
              <w:t>համատարած</w:t>
            </w:r>
          </w:p>
        </w:tc>
        <w:tc>
          <w:tcPr>
            <w:tcW w:w="1841" w:type="dxa"/>
          </w:tcPr>
          <w:p w14:paraId="4F4CD1B2" w14:textId="4B022A1D" w:rsidR="00D83F63" w:rsidRPr="00B060E0" w:rsidRDefault="00D83F63" w:rsidP="00D83F63">
            <w:pPr>
              <w:pStyle w:val="a"/>
              <w:tabs>
                <w:tab w:val="left" w:pos="568"/>
                <w:tab w:val="left" w:pos="810"/>
                <w:tab w:val="left" w:pos="1080"/>
              </w:tabs>
              <w:spacing w:line="360" w:lineRule="auto"/>
              <w:ind w:left="0" w:firstLine="0"/>
              <w:jc w:val="center"/>
              <w:rPr>
                <w:b w:val="0"/>
                <w:sz w:val="24"/>
              </w:rPr>
            </w:pPr>
            <m:oMath>
              <m:r>
                <m:rPr>
                  <m:sty m:val="bi"/>
                </m:rPr>
                <w:rPr>
                  <w:rFonts w:ascii="Cambria Math" w:hAnsi="Cambria Math"/>
                  <w:sz w:val="24"/>
                  <w:lang w:val="en-US"/>
                </w:rPr>
                <m:t>F</m:t>
              </m:r>
              <m:r>
                <m:rPr>
                  <m:sty m:val="bi"/>
                </m:rPr>
                <w:rPr>
                  <w:rFonts w:ascii="Cambria Math" w:hAnsi="Cambria Math"/>
                  <w:sz w:val="24"/>
                </w:rPr>
                <m:t>=</m:t>
              </m:r>
            </m:oMath>
            <w:r w:rsidRPr="00B060E0">
              <w:rPr>
                <w:b w:val="0"/>
                <w:sz w:val="24"/>
              </w:rPr>
              <w:t>25%</w:t>
            </w:r>
          </w:p>
          <w:p w14:paraId="51157B85" w14:textId="29BE03BC" w:rsidR="00D83F63" w:rsidRPr="00B060E0" w:rsidRDefault="00D83F63" w:rsidP="00D83F63">
            <w:pPr>
              <w:pStyle w:val="a"/>
              <w:tabs>
                <w:tab w:val="left" w:pos="568"/>
                <w:tab w:val="left" w:pos="810"/>
                <w:tab w:val="left" w:pos="1080"/>
              </w:tabs>
              <w:spacing w:line="360" w:lineRule="auto"/>
              <w:ind w:left="0" w:firstLine="0"/>
              <w:jc w:val="center"/>
              <w:rPr>
                <w:b w:val="0"/>
                <w:sz w:val="24"/>
              </w:rPr>
            </w:pPr>
            <m:oMath>
              <m:r>
                <m:rPr>
                  <m:sty m:val="bi"/>
                </m:rPr>
                <w:rPr>
                  <w:rFonts w:ascii="Cambria Math" w:hAnsi="Cambria Math"/>
                  <w:sz w:val="24"/>
                  <w:lang w:val="en-US"/>
                </w:rPr>
                <m:t>F</m:t>
              </m:r>
              <m:r>
                <m:rPr>
                  <m:sty m:val="bi"/>
                </m:rPr>
                <w:rPr>
                  <w:rFonts w:ascii="Cambria Math" w:hAnsi="Cambria Math"/>
                  <w:sz w:val="24"/>
                </w:rPr>
                <m:t>=</m:t>
              </m:r>
            </m:oMath>
            <w:r w:rsidRPr="00B060E0">
              <w:rPr>
                <w:b w:val="0"/>
                <w:sz w:val="24"/>
              </w:rPr>
              <w:t>50%</w:t>
            </w:r>
          </w:p>
          <w:p w14:paraId="0C2B07D2" w14:textId="758DE1B7" w:rsidR="00D83F63" w:rsidRPr="00B060E0" w:rsidRDefault="00D83F63" w:rsidP="00D83F63">
            <w:pPr>
              <w:pStyle w:val="a"/>
              <w:tabs>
                <w:tab w:val="left" w:pos="568"/>
                <w:tab w:val="left" w:pos="810"/>
                <w:tab w:val="left" w:pos="1080"/>
              </w:tabs>
              <w:spacing w:line="360" w:lineRule="auto"/>
              <w:ind w:left="0" w:firstLine="0"/>
              <w:jc w:val="center"/>
              <w:rPr>
                <w:b w:val="0"/>
                <w:sz w:val="24"/>
              </w:rPr>
            </w:pPr>
            <m:oMath>
              <m:r>
                <m:rPr>
                  <m:sty m:val="bi"/>
                </m:rPr>
                <w:rPr>
                  <w:rFonts w:ascii="Cambria Math" w:hAnsi="Cambria Math"/>
                  <w:sz w:val="24"/>
                  <w:lang w:val="en-US"/>
                </w:rPr>
                <m:t>F</m:t>
              </m:r>
              <m:r>
                <m:rPr>
                  <m:sty m:val="bi"/>
                </m:rPr>
                <w:rPr>
                  <w:rFonts w:ascii="Cambria Math" w:hAnsi="Cambria Math"/>
                  <w:sz w:val="24"/>
                </w:rPr>
                <m:t>=</m:t>
              </m:r>
            </m:oMath>
            <w:r w:rsidRPr="00B060E0">
              <w:rPr>
                <w:b w:val="0"/>
                <w:sz w:val="24"/>
              </w:rPr>
              <w:t>100%</w:t>
            </w:r>
          </w:p>
        </w:tc>
        <w:tc>
          <w:tcPr>
            <w:tcW w:w="1375" w:type="dxa"/>
          </w:tcPr>
          <w:p w14:paraId="17929CE2" w14:textId="77777777"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r w:rsidRPr="00B060E0">
              <w:rPr>
                <w:b w:val="0"/>
                <w:sz w:val="24"/>
                <w:lang w:val="ru-RU"/>
              </w:rPr>
              <w:t>15</w:t>
            </w:r>
          </w:p>
          <w:p w14:paraId="41EFBCE0" w14:textId="77777777"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r w:rsidRPr="00B060E0">
              <w:rPr>
                <w:b w:val="0"/>
                <w:sz w:val="24"/>
                <w:lang w:val="ru-RU"/>
              </w:rPr>
              <w:t>20</w:t>
            </w:r>
          </w:p>
          <w:p w14:paraId="69D7C84C" w14:textId="6367E6D8"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r w:rsidRPr="00B060E0">
              <w:rPr>
                <w:b w:val="0"/>
                <w:sz w:val="24"/>
                <w:lang w:val="ru-RU"/>
              </w:rPr>
              <w:t>25</w:t>
            </w:r>
          </w:p>
        </w:tc>
      </w:tr>
      <w:tr w:rsidR="00D83F63" w:rsidRPr="00B060E0" w14:paraId="06BFDE03" w14:textId="77777777" w:rsidTr="00480303">
        <w:trPr>
          <w:trHeight w:val="122"/>
          <w:jc w:val="center"/>
        </w:trPr>
        <w:tc>
          <w:tcPr>
            <w:tcW w:w="816" w:type="dxa"/>
          </w:tcPr>
          <w:p w14:paraId="1F116BDE" w14:textId="7A84EF13"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r w:rsidRPr="00B060E0">
              <w:rPr>
                <w:b w:val="0"/>
                <w:sz w:val="24"/>
                <w:lang w:val="ru-RU"/>
              </w:rPr>
              <w:t>2.</w:t>
            </w:r>
          </w:p>
        </w:tc>
        <w:tc>
          <w:tcPr>
            <w:tcW w:w="5479" w:type="dxa"/>
          </w:tcPr>
          <w:p w14:paraId="7A63E881" w14:textId="0FEED716" w:rsidR="00D83F63" w:rsidRPr="00316974" w:rsidRDefault="00D83F63" w:rsidP="00D83F63">
            <w:pPr>
              <w:pStyle w:val="a"/>
              <w:tabs>
                <w:tab w:val="left" w:pos="568"/>
                <w:tab w:val="left" w:pos="810"/>
                <w:tab w:val="left" w:pos="1080"/>
              </w:tabs>
              <w:spacing w:line="360" w:lineRule="auto"/>
              <w:ind w:left="0" w:firstLine="0"/>
              <w:jc w:val="left"/>
              <w:rPr>
                <w:b w:val="0"/>
                <w:sz w:val="24"/>
                <w:lang w:val="ru-RU"/>
              </w:rPr>
            </w:pPr>
            <w:r>
              <w:rPr>
                <w:b w:val="0"/>
                <w:sz w:val="24"/>
              </w:rPr>
              <w:t>Պաշտպանիչ շերտի քայքայում</w:t>
            </w:r>
            <w:r w:rsidRPr="00316974">
              <w:rPr>
                <w:b w:val="0"/>
                <w:sz w:val="24"/>
                <w:lang w:val="ru-RU"/>
              </w:rPr>
              <w:t xml:space="preserve"> </w:t>
            </w:r>
            <m:oMath>
              <m:sSubSup>
                <m:sSubSupPr>
                  <m:ctrlPr>
                    <w:rPr>
                      <w:rFonts w:ascii="Cambria Math" w:hAnsi="Cambria Math"/>
                      <w:i/>
                      <w:sz w:val="24"/>
                      <w:lang w:val="en-US"/>
                    </w:rPr>
                  </m:ctrlPr>
                </m:sSubSupPr>
                <m:e>
                  <m:r>
                    <m:rPr>
                      <m:sty m:val="bi"/>
                    </m:rPr>
                    <w:rPr>
                      <w:rFonts w:ascii="Cambria Math" w:hAnsi="Cambria Math"/>
                      <w:sz w:val="24"/>
                      <w:lang w:val="en-US"/>
                    </w:rPr>
                    <m:t>M</m:t>
                  </m:r>
                </m:e>
                <m:sub>
                  <m:r>
                    <m:rPr>
                      <m:sty m:val="bi"/>
                    </m:rPr>
                    <w:rPr>
                      <w:rFonts w:ascii="Cambria Math" w:hAnsi="Cambria Math"/>
                      <w:sz w:val="24"/>
                      <w:lang w:val="en-US"/>
                    </w:rPr>
                    <m:t>2</m:t>
                  </m:r>
                </m:sub>
                <m:sup>
                  <m:r>
                    <m:rPr>
                      <m:sty m:val="bi"/>
                    </m:rPr>
                    <w:rPr>
                      <w:rFonts w:ascii="Cambria Math" w:hAnsi="Cambria Math"/>
                      <w:sz w:val="24"/>
                      <w:lang w:val="ru-RU"/>
                    </w:rPr>
                    <m:t>(</m:t>
                  </m:r>
                  <m:r>
                    <m:rPr>
                      <m:sty m:val="bi"/>
                    </m:rPr>
                    <w:rPr>
                      <w:rFonts w:ascii="Cambria Math" w:hAnsi="Cambria Math"/>
                      <w:sz w:val="24"/>
                      <w:lang w:val="en-US"/>
                    </w:rPr>
                    <m:t>1</m:t>
                  </m:r>
                  <m:r>
                    <m:rPr>
                      <m:sty m:val="bi"/>
                    </m:rPr>
                    <w:rPr>
                      <w:rFonts w:ascii="Cambria Math" w:hAnsi="Cambria Math"/>
                      <w:sz w:val="24"/>
                      <w:lang w:val="en-US"/>
                    </w:rPr>
                    <m:t>c</m:t>
                  </m:r>
                  <m:r>
                    <m:rPr>
                      <m:sty m:val="bi"/>
                    </m:rPr>
                    <w:rPr>
                      <w:rFonts w:ascii="Cambria Math" w:hAnsi="Cambria Math"/>
                      <w:sz w:val="24"/>
                      <w:lang w:val="ru-RU"/>
                    </w:rPr>
                    <m:t>)</m:t>
                  </m:r>
                </m:sup>
              </m:sSubSup>
            </m:oMath>
          </w:p>
        </w:tc>
        <w:tc>
          <w:tcPr>
            <w:tcW w:w="1841" w:type="dxa"/>
          </w:tcPr>
          <w:p w14:paraId="65DB9A4B" w14:textId="77777777" w:rsidR="00D83F63" w:rsidRPr="00316974" w:rsidRDefault="00D83F63" w:rsidP="00D83F63">
            <w:pPr>
              <w:pStyle w:val="a"/>
              <w:tabs>
                <w:tab w:val="left" w:pos="568"/>
                <w:tab w:val="left" w:pos="810"/>
                <w:tab w:val="left" w:pos="1080"/>
              </w:tabs>
              <w:spacing w:line="360" w:lineRule="auto"/>
              <w:ind w:left="0" w:firstLine="0"/>
              <w:jc w:val="center"/>
              <w:rPr>
                <w:b w:val="0"/>
                <w:sz w:val="24"/>
                <w:lang w:val="ru-RU"/>
              </w:rPr>
            </w:pPr>
          </w:p>
        </w:tc>
        <w:tc>
          <w:tcPr>
            <w:tcW w:w="1375" w:type="dxa"/>
          </w:tcPr>
          <w:p w14:paraId="34BB0BC9" w14:textId="77777777"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p>
        </w:tc>
      </w:tr>
      <w:tr w:rsidR="00D83F63" w:rsidRPr="00B060E0" w14:paraId="325E349D" w14:textId="77777777" w:rsidTr="00480303">
        <w:trPr>
          <w:jc w:val="center"/>
        </w:trPr>
        <w:tc>
          <w:tcPr>
            <w:tcW w:w="816" w:type="dxa"/>
          </w:tcPr>
          <w:p w14:paraId="73F536E7" w14:textId="75DF5B61"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r w:rsidRPr="00B060E0">
              <w:rPr>
                <w:b w:val="0"/>
                <w:sz w:val="24"/>
                <w:lang w:val="ru-RU"/>
              </w:rPr>
              <w:t>1)</w:t>
            </w:r>
          </w:p>
        </w:tc>
        <w:tc>
          <w:tcPr>
            <w:tcW w:w="5479" w:type="dxa"/>
          </w:tcPr>
          <w:p w14:paraId="21483DB2" w14:textId="1A499B28" w:rsidR="00D83F63" w:rsidRPr="00B060E0" w:rsidRDefault="0004241B" w:rsidP="00D83F63">
            <w:pPr>
              <w:pStyle w:val="a"/>
              <w:tabs>
                <w:tab w:val="left" w:pos="568"/>
                <w:tab w:val="left" w:pos="810"/>
                <w:tab w:val="left" w:pos="1080"/>
              </w:tabs>
              <w:spacing w:line="360" w:lineRule="auto"/>
              <w:ind w:left="0" w:firstLine="0"/>
              <w:jc w:val="left"/>
              <w:rPr>
                <w:b w:val="0"/>
                <w:sz w:val="24"/>
              </w:rPr>
            </w:pPr>
            <w:r>
              <w:rPr>
                <w:b w:val="0"/>
                <w:sz w:val="24"/>
              </w:rPr>
              <w:t>ա</w:t>
            </w:r>
            <w:r w:rsidR="00D83F63">
              <w:rPr>
                <w:b w:val="0"/>
                <w:sz w:val="24"/>
              </w:rPr>
              <w:t>ռանց ամրանի մերկացման</w:t>
            </w:r>
            <w:r w:rsidR="00D83F63" w:rsidRPr="00B060E0">
              <w:rPr>
                <w:b w:val="0"/>
                <w:sz w:val="24"/>
              </w:rPr>
              <w:t xml:space="preserve">, </w:t>
            </w:r>
            <w:r w:rsidR="00D83F63">
              <w:rPr>
                <w:b w:val="0"/>
                <w:sz w:val="24"/>
              </w:rPr>
              <w:t>ոչ բավարար պաշտպանիչ շերտ</w:t>
            </w:r>
            <w:r w:rsidR="00D83F63" w:rsidRPr="00B060E0">
              <w:rPr>
                <w:b w:val="0"/>
                <w:sz w:val="24"/>
              </w:rPr>
              <w:t xml:space="preserve"> (</w:t>
            </w:r>
            <w:r w:rsidR="00D83F63">
              <w:rPr>
                <w:b w:val="0"/>
                <w:sz w:val="24"/>
              </w:rPr>
              <w:t>«թափանցաերևացող»</w:t>
            </w:r>
            <w:r w:rsidR="00D83F63" w:rsidRPr="00B060E0">
              <w:rPr>
                <w:b w:val="0"/>
                <w:sz w:val="24"/>
              </w:rPr>
              <w:t xml:space="preserve"> </w:t>
            </w:r>
            <w:r w:rsidR="00D83F63">
              <w:rPr>
                <w:b w:val="0"/>
                <w:sz w:val="24"/>
              </w:rPr>
              <w:t>ամրան</w:t>
            </w:r>
            <w:r w:rsidR="00D83F63" w:rsidRPr="00D518B2">
              <w:rPr>
                <w:b w:val="0"/>
                <w:color w:val="auto"/>
                <w:sz w:val="24"/>
              </w:rPr>
              <w:t>)</w:t>
            </w:r>
          </w:p>
        </w:tc>
        <w:tc>
          <w:tcPr>
            <w:tcW w:w="1841" w:type="dxa"/>
          </w:tcPr>
          <w:p w14:paraId="6B73A037" w14:textId="77777777"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p>
        </w:tc>
        <w:tc>
          <w:tcPr>
            <w:tcW w:w="1375" w:type="dxa"/>
          </w:tcPr>
          <w:p w14:paraId="4DD653EB" w14:textId="28049DF5" w:rsidR="00D83F63" w:rsidRPr="00B46A38" w:rsidRDefault="00D83F63" w:rsidP="00D83F63">
            <w:pPr>
              <w:pStyle w:val="a"/>
              <w:tabs>
                <w:tab w:val="left" w:pos="568"/>
                <w:tab w:val="left" w:pos="810"/>
                <w:tab w:val="left" w:pos="1080"/>
              </w:tabs>
              <w:spacing w:line="360" w:lineRule="auto"/>
              <w:ind w:left="0" w:firstLine="0"/>
              <w:jc w:val="center"/>
              <w:rPr>
                <w:b w:val="0"/>
                <w:sz w:val="24"/>
              </w:rPr>
            </w:pPr>
            <w:r w:rsidRPr="00B060E0">
              <w:rPr>
                <w:b w:val="0"/>
                <w:sz w:val="24"/>
                <w:lang w:val="ru-RU"/>
              </w:rPr>
              <w:t>2</w:t>
            </w:r>
            <w:r>
              <w:rPr>
                <w:b w:val="0"/>
                <w:sz w:val="24"/>
              </w:rPr>
              <w:t>5</w:t>
            </w:r>
          </w:p>
        </w:tc>
      </w:tr>
      <w:tr w:rsidR="00D83F63" w:rsidRPr="00B060E0" w14:paraId="1A176364" w14:textId="77777777" w:rsidTr="00480303">
        <w:trPr>
          <w:jc w:val="center"/>
        </w:trPr>
        <w:tc>
          <w:tcPr>
            <w:tcW w:w="816" w:type="dxa"/>
          </w:tcPr>
          <w:p w14:paraId="5399C904" w14:textId="609D9FC3"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r w:rsidRPr="00B060E0">
              <w:rPr>
                <w:b w:val="0"/>
                <w:sz w:val="24"/>
                <w:lang w:val="ru-RU"/>
              </w:rPr>
              <w:t>2)</w:t>
            </w:r>
          </w:p>
        </w:tc>
        <w:tc>
          <w:tcPr>
            <w:tcW w:w="5479" w:type="dxa"/>
          </w:tcPr>
          <w:p w14:paraId="4DC18674" w14:textId="4908280F" w:rsidR="00D83F63" w:rsidRPr="0016773D" w:rsidRDefault="0004241B" w:rsidP="00D83F63">
            <w:pPr>
              <w:pStyle w:val="a"/>
              <w:tabs>
                <w:tab w:val="left" w:pos="568"/>
                <w:tab w:val="left" w:pos="810"/>
                <w:tab w:val="left" w:pos="1080"/>
              </w:tabs>
              <w:spacing w:line="360" w:lineRule="auto"/>
              <w:ind w:left="0" w:firstLine="0"/>
              <w:jc w:val="left"/>
              <w:rPr>
                <w:b w:val="0"/>
                <w:sz w:val="24"/>
                <w:lang w:val="en-US"/>
              </w:rPr>
            </w:pPr>
            <w:r>
              <w:rPr>
                <w:b w:val="0"/>
                <w:sz w:val="24"/>
              </w:rPr>
              <w:t>բ</w:t>
            </w:r>
            <w:r w:rsidR="00D83F63">
              <w:rPr>
                <w:b w:val="0"/>
                <w:sz w:val="24"/>
              </w:rPr>
              <w:t>աշխիչ ամրանի, անուրների մերկացմամբ</w:t>
            </w:r>
          </w:p>
        </w:tc>
        <w:tc>
          <w:tcPr>
            <w:tcW w:w="1841" w:type="dxa"/>
          </w:tcPr>
          <w:p w14:paraId="144FEE7A" w14:textId="77777777"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p>
        </w:tc>
        <w:tc>
          <w:tcPr>
            <w:tcW w:w="1375" w:type="dxa"/>
          </w:tcPr>
          <w:p w14:paraId="597C8C18" w14:textId="20543225" w:rsidR="00D83F63" w:rsidRPr="00B46A38" w:rsidRDefault="00D83F63" w:rsidP="00D83F63">
            <w:pPr>
              <w:pStyle w:val="a"/>
              <w:tabs>
                <w:tab w:val="left" w:pos="568"/>
                <w:tab w:val="left" w:pos="810"/>
                <w:tab w:val="left" w:pos="1080"/>
              </w:tabs>
              <w:spacing w:line="360" w:lineRule="auto"/>
              <w:ind w:left="0" w:firstLine="0"/>
              <w:jc w:val="center"/>
              <w:rPr>
                <w:b w:val="0"/>
                <w:sz w:val="24"/>
              </w:rPr>
            </w:pPr>
            <w:r>
              <w:rPr>
                <w:b w:val="0"/>
                <w:sz w:val="24"/>
              </w:rPr>
              <w:t>30</w:t>
            </w:r>
          </w:p>
        </w:tc>
      </w:tr>
      <w:tr w:rsidR="00D83F63" w:rsidRPr="00B060E0" w14:paraId="0EC27BFC" w14:textId="77777777" w:rsidTr="00480303">
        <w:trPr>
          <w:jc w:val="center"/>
        </w:trPr>
        <w:tc>
          <w:tcPr>
            <w:tcW w:w="816" w:type="dxa"/>
          </w:tcPr>
          <w:p w14:paraId="5FD39743" w14:textId="5D8D5774"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r w:rsidRPr="00B060E0">
              <w:rPr>
                <w:b w:val="0"/>
                <w:sz w:val="24"/>
                <w:lang w:val="ru-RU"/>
              </w:rPr>
              <w:t>3.</w:t>
            </w:r>
          </w:p>
        </w:tc>
        <w:tc>
          <w:tcPr>
            <w:tcW w:w="5479" w:type="dxa"/>
          </w:tcPr>
          <w:p w14:paraId="535ED86E" w14:textId="5B4974F3" w:rsidR="00D83F63" w:rsidRPr="00683544" w:rsidRDefault="00D83F63" w:rsidP="00D83F63">
            <w:pPr>
              <w:pStyle w:val="a"/>
              <w:tabs>
                <w:tab w:val="left" w:pos="568"/>
                <w:tab w:val="left" w:pos="810"/>
                <w:tab w:val="left" w:pos="1080"/>
              </w:tabs>
              <w:spacing w:line="360" w:lineRule="auto"/>
              <w:ind w:left="0" w:firstLine="0"/>
              <w:jc w:val="left"/>
              <w:rPr>
                <w:b w:val="0"/>
                <w:sz w:val="24"/>
                <w:lang w:val="en-US"/>
              </w:rPr>
            </w:pPr>
            <w:r>
              <w:rPr>
                <w:b w:val="0"/>
                <w:sz w:val="24"/>
              </w:rPr>
              <w:t>Ճաքեր</w:t>
            </w:r>
            <w:r>
              <w:rPr>
                <w:b w:val="0"/>
                <w:sz w:val="24"/>
                <w:lang w:val="en-US"/>
              </w:rPr>
              <w:t xml:space="preserve"> </w:t>
            </w:r>
            <m:oMath>
              <m:sSubSup>
                <m:sSubSupPr>
                  <m:ctrlPr>
                    <w:rPr>
                      <w:rFonts w:ascii="Cambria Math" w:hAnsi="Cambria Math"/>
                      <w:i/>
                      <w:sz w:val="24"/>
                      <w:lang w:val="en-US"/>
                    </w:rPr>
                  </m:ctrlPr>
                </m:sSubSupPr>
                <m:e>
                  <m:r>
                    <m:rPr>
                      <m:sty m:val="bi"/>
                    </m:rPr>
                    <w:rPr>
                      <w:rFonts w:ascii="Cambria Math" w:hAnsi="Cambria Math"/>
                      <w:sz w:val="24"/>
                      <w:lang w:val="en-US"/>
                    </w:rPr>
                    <m:t>M</m:t>
                  </m:r>
                </m:e>
                <m:sub>
                  <m:r>
                    <m:rPr>
                      <m:sty m:val="bi"/>
                    </m:rPr>
                    <w:rPr>
                      <w:rFonts w:ascii="Cambria Math" w:hAnsi="Cambria Math"/>
                      <w:sz w:val="24"/>
                      <w:lang w:val="en-US"/>
                    </w:rPr>
                    <m:t>3</m:t>
                  </m:r>
                </m:sub>
                <m:sup>
                  <m:r>
                    <m:rPr>
                      <m:sty m:val="bi"/>
                    </m:rPr>
                    <w:rPr>
                      <w:rFonts w:ascii="Cambria Math" w:hAnsi="Cambria Math"/>
                      <w:sz w:val="24"/>
                      <w:lang w:val="en-US"/>
                    </w:rPr>
                    <m:t>(1</m:t>
                  </m:r>
                  <m:r>
                    <m:rPr>
                      <m:sty m:val="bi"/>
                    </m:rPr>
                    <w:rPr>
                      <w:rFonts w:ascii="Cambria Math" w:hAnsi="Cambria Math"/>
                      <w:sz w:val="24"/>
                      <w:lang w:val="en-US"/>
                    </w:rPr>
                    <m:t>c)</m:t>
                  </m:r>
                </m:sup>
              </m:sSubSup>
            </m:oMath>
          </w:p>
        </w:tc>
        <w:tc>
          <w:tcPr>
            <w:tcW w:w="1841" w:type="dxa"/>
          </w:tcPr>
          <w:p w14:paraId="78A1CDCC" w14:textId="24456499"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r>
              <w:rPr>
                <w:b w:val="0"/>
                <w:sz w:val="24"/>
              </w:rPr>
              <w:t>մակերևույթի մակերես</w:t>
            </w:r>
          </w:p>
        </w:tc>
        <w:tc>
          <w:tcPr>
            <w:tcW w:w="1375" w:type="dxa"/>
          </w:tcPr>
          <w:p w14:paraId="72610324" w14:textId="77777777"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p>
        </w:tc>
      </w:tr>
      <w:tr w:rsidR="00D83F63" w:rsidRPr="00B060E0" w14:paraId="61F3510E" w14:textId="77777777" w:rsidTr="00480303">
        <w:trPr>
          <w:jc w:val="center"/>
        </w:trPr>
        <w:tc>
          <w:tcPr>
            <w:tcW w:w="816" w:type="dxa"/>
          </w:tcPr>
          <w:p w14:paraId="7A845170" w14:textId="41473FBA"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r w:rsidRPr="00B060E0">
              <w:rPr>
                <w:b w:val="0"/>
                <w:sz w:val="24"/>
                <w:lang w:val="ru-RU"/>
              </w:rPr>
              <w:t>1)</w:t>
            </w:r>
          </w:p>
        </w:tc>
        <w:tc>
          <w:tcPr>
            <w:tcW w:w="5479" w:type="dxa"/>
          </w:tcPr>
          <w:p w14:paraId="41352BA0" w14:textId="2E5CE367" w:rsidR="00D83F63" w:rsidRPr="00B060E0" w:rsidRDefault="0004241B" w:rsidP="00D83F63">
            <w:pPr>
              <w:pStyle w:val="a"/>
              <w:tabs>
                <w:tab w:val="left" w:pos="568"/>
                <w:tab w:val="left" w:pos="810"/>
                <w:tab w:val="left" w:pos="1080"/>
              </w:tabs>
              <w:spacing w:line="360" w:lineRule="auto"/>
              <w:ind w:left="0" w:firstLine="0"/>
              <w:jc w:val="left"/>
              <w:rPr>
                <w:b w:val="0"/>
                <w:sz w:val="24"/>
              </w:rPr>
            </w:pPr>
            <w:r>
              <w:rPr>
                <w:b w:val="0"/>
                <w:sz w:val="24"/>
              </w:rPr>
              <w:t>ո</w:t>
            </w:r>
            <w:r w:rsidR="00D83F63">
              <w:rPr>
                <w:b w:val="0"/>
                <w:sz w:val="24"/>
              </w:rPr>
              <w:t>չ ուժային բնույթի</w:t>
            </w:r>
          </w:p>
        </w:tc>
        <w:tc>
          <w:tcPr>
            <w:tcW w:w="1841" w:type="dxa"/>
          </w:tcPr>
          <w:p w14:paraId="2FD76F5E" w14:textId="77777777"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p>
        </w:tc>
        <w:tc>
          <w:tcPr>
            <w:tcW w:w="1375" w:type="dxa"/>
          </w:tcPr>
          <w:p w14:paraId="76D8459B" w14:textId="77777777"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w:p>
        </w:tc>
      </w:tr>
      <w:tr w:rsidR="00D83F63" w:rsidRPr="00B060E0" w14:paraId="44548776" w14:textId="77777777" w:rsidTr="00480303">
        <w:trPr>
          <w:jc w:val="center"/>
        </w:trPr>
        <w:tc>
          <w:tcPr>
            <w:tcW w:w="816" w:type="dxa"/>
          </w:tcPr>
          <w:p w14:paraId="6D96237F" w14:textId="6847B21A" w:rsidR="00D83F63" w:rsidRPr="0016773D" w:rsidRDefault="00D83F63" w:rsidP="00D83F63">
            <w:pPr>
              <w:pStyle w:val="a"/>
              <w:tabs>
                <w:tab w:val="left" w:pos="568"/>
                <w:tab w:val="left" w:pos="810"/>
                <w:tab w:val="left" w:pos="1080"/>
              </w:tabs>
              <w:spacing w:line="360" w:lineRule="auto"/>
              <w:ind w:left="0" w:firstLine="0"/>
              <w:jc w:val="center"/>
              <w:rPr>
                <w:b w:val="0"/>
                <w:sz w:val="24"/>
              </w:rPr>
            </w:pPr>
            <w:r>
              <w:rPr>
                <w:b w:val="0"/>
                <w:sz w:val="24"/>
              </w:rPr>
              <w:t>ա</w:t>
            </w:r>
            <w:r w:rsidRPr="00206E8E">
              <w:rPr>
                <w:b w:val="0"/>
                <w:sz w:val="24"/>
              </w:rPr>
              <w:t>.</w:t>
            </w:r>
          </w:p>
        </w:tc>
        <w:tc>
          <w:tcPr>
            <w:tcW w:w="5479" w:type="dxa"/>
          </w:tcPr>
          <w:p w14:paraId="33DCA0C5" w14:textId="61A9C609" w:rsidR="00D83F63" w:rsidRPr="00B060E0" w:rsidRDefault="00CB2354" w:rsidP="00170C88">
            <w:pPr>
              <w:pStyle w:val="a"/>
              <w:tabs>
                <w:tab w:val="left" w:pos="568"/>
                <w:tab w:val="left" w:pos="810"/>
                <w:tab w:val="left" w:pos="1080"/>
              </w:tabs>
              <w:spacing w:line="360" w:lineRule="auto"/>
              <w:ind w:left="0" w:firstLine="0"/>
              <w:jc w:val="left"/>
              <w:rPr>
                <w:b w:val="0"/>
                <w:sz w:val="24"/>
              </w:rPr>
            </w:pPr>
            <w:r>
              <w:rPr>
                <w:b w:val="0"/>
                <w:sz w:val="24"/>
              </w:rPr>
              <w:t>ջ</w:t>
            </w:r>
            <w:r w:rsidR="00D83F63">
              <w:rPr>
                <w:b w:val="0"/>
                <w:sz w:val="24"/>
              </w:rPr>
              <w:t>երմակծկումային</w:t>
            </w:r>
            <w:r w:rsidR="00D83F63" w:rsidRPr="00B060E0">
              <w:rPr>
                <w:b w:val="0"/>
                <w:sz w:val="24"/>
              </w:rPr>
              <w:t xml:space="preserve"> (</w:t>
            </w:r>
            <w:r w:rsidR="00D83F63">
              <w:rPr>
                <w:b w:val="0"/>
                <w:sz w:val="24"/>
              </w:rPr>
              <w:t>ամրանի երկայնքով</w:t>
            </w:r>
            <w:r w:rsidR="00D83F63" w:rsidRPr="00B060E0">
              <w:rPr>
                <w:b w:val="0"/>
                <w:sz w:val="24"/>
              </w:rPr>
              <w:t>)</w:t>
            </w:r>
          </w:p>
        </w:tc>
        <w:tc>
          <w:tcPr>
            <w:tcW w:w="1841" w:type="dxa"/>
          </w:tcPr>
          <w:p w14:paraId="166D9C2C" w14:textId="77777777" w:rsidR="00D83F63" w:rsidRPr="00B060E0" w:rsidRDefault="00D83F63" w:rsidP="00D83F63">
            <w:pPr>
              <w:pStyle w:val="a"/>
              <w:tabs>
                <w:tab w:val="left" w:pos="568"/>
                <w:tab w:val="left" w:pos="810"/>
                <w:tab w:val="left" w:pos="1080"/>
              </w:tabs>
              <w:spacing w:line="360" w:lineRule="auto"/>
              <w:ind w:left="0" w:firstLine="0"/>
              <w:jc w:val="center"/>
              <w:rPr>
                <w:b w:val="0"/>
                <w:sz w:val="24"/>
              </w:rPr>
            </w:pPr>
            <m:oMath>
              <m:r>
                <m:rPr>
                  <m:sty m:val="bi"/>
                </m:rPr>
                <w:rPr>
                  <w:rFonts w:ascii="Cambria Math" w:hAnsi="Cambria Math"/>
                  <w:sz w:val="24"/>
                  <w:lang w:val="en-US"/>
                </w:rPr>
                <m:t>F≤</m:t>
              </m:r>
            </m:oMath>
            <w:r w:rsidRPr="00B060E0">
              <w:rPr>
                <w:b w:val="0"/>
                <w:sz w:val="24"/>
              </w:rPr>
              <w:t>50%</w:t>
            </w:r>
          </w:p>
          <w:p w14:paraId="3210731E" w14:textId="060D12D0"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m:oMath>
              <m:r>
                <m:rPr>
                  <m:sty m:val="bi"/>
                </m:rPr>
                <w:rPr>
                  <w:rFonts w:ascii="Cambria Math" w:hAnsi="Cambria Math"/>
                  <w:sz w:val="24"/>
                  <w:lang w:val="en-US"/>
                </w:rPr>
                <m:t>F</m:t>
              </m:r>
              <m:r>
                <m:rPr>
                  <m:sty m:val="bi"/>
                </m:rPr>
                <w:rPr>
                  <w:rFonts w:ascii="Cambria Math" w:hAnsi="Cambria Math"/>
                  <w:sz w:val="24"/>
                </w:rPr>
                <m:t>&gt;</m:t>
              </m:r>
            </m:oMath>
            <w:r w:rsidRPr="00B060E0">
              <w:rPr>
                <w:b w:val="0"/>
                <w:sz w:val="24"/>
              </w:rPr>
              <w:t>50%</w:t>
            </w:r>
          </w:p>
        </w:tc>
        <w:tc>
          <w:tcPr>
            <w:tcW w:w="1375" w:type="dxa"/>
          </w:tcPr>
          <w:p w14:paraId="1E5F2D29" w14:textId="77777777" w:rsidR="00D83F63" w:rsidRPr="00B060E0" w:rsidRDefault="00D83F63" w:rsidP="00D83F63">
            <w:pPr>
              <w:pStyle w:val="a"/>
              <w:tabs>
                <w:tab w:val="left" w:pos="568"/>
                <w:tab w:val="left" w:pos="810"/>
                <w:tab w:val="left" w:pos="1080"/>
              </w:tabs>
              <w:spacing w:line="360" w:lineRule="auto"/>
              <w:ind w:left="0" w:firstLine="0"/>
              <w:jc w:val="center"/>
              <w:rPr>
                <w:b w:val="0"/>
                <w:sz w:val="24"/>
                <w:lang w:val="en-US"/>
              </w:rPr>
            </w:pPr>
            <w:r w:rsidRPr="00B060E0">
              <w:rPr>
                <w:b w:val="0"/>
                <w:sz w:val="24"/>
                <w:lang w:val="en-US"/>
              </w:rPr>
              <w:t>5</w:t>
            </w:r>
          </w:p>
          <w:p w14:paraId="3C1D1FAA" w14:textId="22CB5B09" w:rsidR="00D83F63" w:rsidRPr="00B46A38" w:rsidRDefault="00D83F63" w:rsidP="00D83F63">
            <w:pPr>
              <w:pStyle w:val="a"/>
              <w:tabs>
                <w:tab w:val="left" w:pos="568"/>
                <w:tab w:val="left" w:pos="810"/>
                <w:tab w:val="left" w:pos="1080"/>
              </w:tabs>
              <w:spacing w:line="360" w:lineRule="auto"/>
              <w:ind w:left="0" w:firstLine="0"/>
              <w:jc w:val="center"/>
              <w:rPr>
                <w:b w:val="0"/>
                <w:sz w:val="24"/>
              </w:rPr>
            </w:pPr>
            <w:r>
              <w:rPr>
                <w:b w:val="0"/>
                <w:sz w:val="24"/>
              </w:rPr>
              <w:t>10</w:t>
            </w:r>
          </w:p>
        </w:tc>
      </w:tr>
      <w:tr w:rsidR="00D83F63" w:rsidRPr="00B060E0" w14:paraId="0DE0F9F8" w14:textId="77777777" w:rsidTr="00480303">
        <w:trPr>
          <w:jc w:val="center"/>
        </w:trPr>
        <w:tc>
          <w:tcPr>
            <w:tcW w:w="816" w:type="dxa"/>
          </w:tcPr>
          <w:p w14:paraId="74D7AAB1" w14:textId="2188810A" w:rsidR="00D83F63" w:rsidRPr="0016773D" w:rsidRDefault="00D83F63" w:rsidP="00D83F63">
            <w:pPr>
              <w:pStyle w:val="a"/>
              <w:tabs>
                <w:tab w:val="left" w:pos="568"/>
                <w:tab w:val="left" w:pos="810"/>
                <w:tab w:val="left" w:pos="1080"/>
              </w:tabs>
              <w:spacing w:line="360" w:lineRule="auto"/>
              <w:ind w:left="0" w:firstLine="0"/>
              <w:jc w:val="center"/>
              <w:rPr>
                <w:b w:val="0"/>
                <w:sz w:val="24"/>
              </w:rPr>
            </w:pPr>
            <w:r>
              <w:rPr>
                <w:b w:val="0"/>
                <w:sz w:val="24"/>
              </w:rPr>
              <w:t>բ</w:t>
            </w:r>
            <w:r w:rsidRPr="00206E8E">
              <w:rPr>
                <w:b w:val="0"/>
                <w:sz w:val="24"/>
              </w:rPr>
              <w:t>.</w:t>
            </w:r>
          </w:p>
        </w:tc>
        <w:tc>
          <w:tcPr>
            <w:tcW w:w="5479" w:type="dxa"/>
          </w:tcPr>
          <w:p w14:paraId="10BC3194" w14:textId="753B853E" w:rsidR="00D83F63" w:rsidRPr="00B060E0" w:rsidRDefault="00D83F63" w:rsidP="00D83F63">
            <w:pPr>
              <w:pStyle w:val="a"/>
              <w:tabs>
                <w:tab w:val="left" w:pos="568"/>
                <w:tab w:val="left" w:pos="810"/>
                <w:tab w:val="left" w:pos="1080"/>
              </w:tabs>
              <w:spacing w:line="360" w:lineRule="auto"/>
              <w:ind w:left="0" w:firstLine="0"/>
              <w:jc w:val="left"/>
              <w:rPr>
                <w:b w:val="0"/>
                <w:sz w:val="24"/>
              </w:rPr>
            </w:pPr>
            <w:r>
              <w:rPr>
                <w:b w:val="0"/>
                <w:sz w:val="24"/>
              </w:rPr>
              <w:t>մակերևութային</w:t>
            </w:r>
            <w:r w:rsidR="00CB2354">
              <w:rPr>
                <w:b w:val="0"/>
                <w:sz w:val="24"/>
              </w:rPr>
              <w:t>՝ քաոսային կարգով</w:t>
            </w:r>
          </w:p>
        </w:tc>
        <w:tc>
          <w:tcPr>
            <w:tcW w:w="1841" w:type="dxa"/>
          </w:tcPr>
          <w:p w14:paraId="65B2612C" w14:textId="77777777" w:rsidR="00D83F63" w:rsidRPr="00B060E0" w:rsidRDefault="00D83F63" w:rsidP="00D83F63">
            <w:pPr>
              <w:pStyle w:val="a"/>
              <w:tabs>
                <w:tab w:val="left" w:pos="568"/>
                <w:tab w:val="left" w:pos="810"/>
                <w:tab w:val="left" w:pos="1080"/>
              </w:tabs>
              <w:spacing w:line="360" w:lineRule="auto"/>
              <w:ind w:left="0" w:firstLine="0"/>
              <w:jc w:val="center"/>
              <w:rPr>
                <w:b w:val="0"/>
                <w:sz w:val="24"/>
              </w:rPr>
            </w:pPr>
            <m:oMath>
              <m:r>
                <m:rPr>
                  <m:sty m:val="bi"/>
                </m:rPr>
                <w:rPr>
                  <w:rFonts w:ascii="Cambria Math" w:hAnsi="Cambria Math"/>
                  <w:sz w:val="24"/>
                  <w:lang w:val="en-US"/>
                </w:rPr>
                <m:t>F≤</m:t>
              </m:r>
            </m:oMath>
            <w:r w:rsidRPr="00B060E0">
              <w:rPr>
                <w:b w:val="0"/>
                <w:sz w:val="24"/>
              </w:rPr>
              <w:t>50%</w:t>
            </w:r>
          </w:p>
          <w:p w14:paraId="1EC6B630" w14:textId="0746B69F" w:rsidR="00D83F63" w:rsidRPr="00B060E0" w:rsidRDefault="00D83F63" w:rsidP="00D83F63">
            <w:pPr>
              <w:pStyle w:val="a"/>
              <w:tabs>
                <w:tab w:val="left" w:pos="568"/>
                <w:tab w:val="left" w:pos="810"/>
                <w:tab w:val="left" w:pos="1080"/>
              </w:tabs>
              <w:spacing w:line="360" w:lineRule="auto"/>
              <w:ind w:left="0" w:firstLine="0"/>
              <w:jc w:val="center"/>
              <w:rPr>
                <w:b w:val="0"/>
                <w:sz w:val="24"/>
                <w:lang w:val="ru-RU"/>
              </w:rPr>
            </w:pPr>
            <m:oMath>
              <m:r>
                <m:rPr>
                  <m:sty m:val="bi"/>
                </m:rPr>
                <w:rPr>
                  <w:rFonts w:ascii="Cambria Math" w:hAnsi="Cambria Math"/>
                  <w:sz w:val="24"/>
                  <w:lang w:val="en-US"/>
                </w:rPr>
                <m:t>F</m:t>
              </m:r>
              <m:r>
                <m:rPr>
                  <m:sty m:val="bi"/>
                </m:rPr>
                <w:rPr>
                  <w:rFonts w:ascii="Cambria Math" w:hAnsi="Cambria Math"/>
                  <w:sz w:val="24"/>
                </w:rPr>
                <m:t>&gt;</m:t>
              </m:r>
            </m:oMath>
            <w:r w:rsidRPr="00B060E0">
              <w:rPr>
                <w:b w:val="0"/>
                <w:sz w:val="24"/>
              </w:rPr>
              <w:t>50%</w:t>
            </w:r>
          </w:p>
        </w:tc>
        <w:tc>
          <w:tcPr>
            <w:tcW w:w="1375" w:type="dxa"/>
          </w:tcPr>
          <w:p w14:paraId="06B1AC17" w14:textId="1F7F372B" w:rsidR="00D83F63" w:rsidRPr="00B060E0" w:rsidRDefault="00D83F63" w:rsidP="00D83F63">
            <w:pPr>
              <w:pStyle w:val="a"/>
              <w:tabs>
                <w:tab w:val="left" w:pos="568"/>
                <w:tab w:val="left" w:pos="810"/>
                <w:tab w:val="left" w:pos="1080"/>
              </w:tabs>
              <w:spacing w:line="360" w:lineRule="auto"/>
              <w:ind w:left="0" w:firstLine="0"/>
              <w:jc w:val="center"/>
              <w:rPr>
                <w:b w:val="0"/>
                <w:sz w:val="24"/>
                <w:lang w:val="en-US"/>
              </w:rPr>
            </w:pPr>
            <w:r>
              <w:rPr>
                <w:b w:val="0"/>
                <w:sz w:val="24"/>
                <w:lang w:val="en-US"/>
              </w:rPr>
              <w:t>10</w:t>
            </w:r>
          </w:p>
          <w:p w14:paraId="4848047D" w14:textId="7A5615DA" w:rsidR="00D83F63" w:rsidRPr="00B46A38" w:rsidRDefault="00D83F63" w:rsidP="00D83F63">
            <w:pPr>
              <w:pStyle w:val="a"/>
              <w:tabs>
                <w:tab w:val="left" w:pos="568"/>
                <w:tab w:val="left" w:pos="810"/>
                <w:tab w:val="left" w:pos="1080"/>
              </w:tabs>
              <w:spacing w:line="360" w:lineRule="auto"/>
              <w:ind w:left="0" w:firstLine="0"/>
              <w:jc w:val="center"/>
              <w:rPr>
                <w:b w:val="0"/>
                <w:sz w:val="24"/>
              </w:rPr>
            </w:pPr>
            <w:r w:rsidRPr="00B060E0">
              <w:rPr>
                <w:b w:val="0"/>
                <w:sz w:val="24"/>
                <w:lang w:val="ru-RU"/>
              </w:rPr>
              <w:t>1</w:t>
            </w:r>
            <w:r>
              <w:rPr>
                <w:b w:val="0"/>
                <w:sz w:val="24"/>
              </w:rPr>
              <w:t>5</w:t>
            </w:r>
          </w:p>
        </w:tc>
      </w:tr>
      <w:tr w:rsidR="00D83F63" w:rsidRPr="00B060E0" w14:paraId="60455AD7" w14:textId="77777777" w:rsidTr="00480303">
        <w:trPr>
          <w:jc w:val="center"/>
        </w:trPr>
        <w:tc>
          <w:tcPr>
            <w:tcW w:w="816" w:type="dxa"/>
          </w:tcPr>
          <w:p w14:paraId="53314E52" w14:textId="0CCB1E33" w:rsidR="00D83F63" w:rsidRPr="0016773D" w:rsidRDefault="00D83F63" w:rsidP="00D83F63">
            <w:pPr>
              <w:pStyle w:val="a"/>
              <w:tabs>
                <w:tab w:val="left" w:pos="568"/>
                <w:tab w:val="left" w:pos="810"/>
                <w:tab w:val="left" w:pos="1080"/>
              </w:tabs>
              <w:spacing w:line="360" w:lineRule="auto"/>
              <w:ind w:left="0" w:firstLine="0"/>
              <w:jc w:val="center"/>
              <w:rPr>
                <w:b w:val="0"/>
                <w:sz w:val="24"/>
              </w:rPr>
            </w:pPr>
            <w:r>
              <w:rPr>
                <w:b w:val="0"/>
                <w:sz w:val="24"/>
              </w:rPr>
              <w:t>գ</w:t>
            </w:r>
            <w:r w:rsidRPr="00206E8E">
              <w:rPr>
                <w:b w:val="0"/>
                <w:sz w:val="24"/>
              </w:rPr>
              <w:t>.</w:t>
            </w:r>
          </w:p>
        </w:tc>
        <w:tc>
          <w:tcPr>
            <w:tcW w:w="5479" w:type="dxa"/>
          </w:tcPr>
          <w:p w14:paraId="25967C41" w14:textId="68BA5FC9" w:rsidR="00D83F63" w:rsidRPr="00B060E0" w:rsidRDefault="00D83F63" w:rsidP="00CB2354">
            <w:pPr>
              <w:pStyle w:val="a"/>
              <w:tabs>
                <w:tab w:val="left" w:pos="568"/>
                <w:tab w:val="left" w:pos="810"/>
                <w:tab w:val="left" w:pos="1080"/>
              </w:tabs>
              <w:spacing w:line="360" w:lineRule="auto"/>
              <w:ind w:left="0" w:firstLine="0"/>
              <w:jc w:val="left"/>
              <w:rPr>
                <w:b w:val="0"/>
                <w:sz w:val="24"/>
              </w:rPr>
            </w:pPr>
            <w:r>
              <w:rPr>
                <w:b w:val="0"/>
                <w:sz w:val="24"/>
              </w:rPr>
              <w:t xml:space="preserve">ճաքերի </w:t>
            </w:r>
            <w:r w:rsidR="00CB2354">
              <w:rPr>
                <w:b w:val="0"/>
                <w:sz w:val="24"/>
              </w:rPr>
              <w:t>ցանց</w:t>
            </w:r>
          </w:p>
        </w:tc>
        <w:tc>
          <w:tcPr>
            <w:tcW w:w="1841" w:type="dxa"/>
          </w:tcPr>
          <w:p w14:paraId="5786C09D" w14:textId="3F703DAA" w:rsidR="00D83F63" w:rsidRPr="00B060E0" w:rsidRDefault="00D83F63" w:rsidP="00D83F63">
            <w:pPr>
              <w:pStyle w:val="a"/>
              <w:tabs>
                <w:tab w:val="left" w:pos="568"/>
                <w:tab w:val="left" w:pos="810"/>
                <w:tab w:val="left" w:pos="1080"/>
              </w:tabs>
              <w:spacing w:line="360" w:lineRule="auto"/>
              <w:ind w:left="0" w:firstLine="0"/>
              <w:jc w:val="center"/>
              <w:rPr>
                <w:b w:val="0"/>
                <w:sz w:val="24"/>
              </w:rPr>
            </w:pPr>
            <m:oMath>
              <m:r>
                <m:rPr>
                  <m:sty m:val="bi"/>
                </m:rPr>
                <w:rPr>
                  <w:rFonts w:ascii="Cambria Math" w:hAnsi="Cambria Math"/>
                  <w:sz w:val="24"/>
                  <w:lang w:val="en-US"/>
                </w:rPr>
                <m:t>F≤</m:t>
              </m:r>
            </m:oMath>
            <w:r w:rsidRPr="00B060E0">
              <w:rPr>
                <w:b w:val="0"/>
                <w:sz w:val="24"/>
              </w:rPr>
              <w:t>50%</w:t>
            </w:r>
          </w:p>
          <w:p w14:paraId="192982A3" w14:textId="53E6B2CE" w:rsidR="00D83F63" w:rsidRPr="00B060E0" w:rsidRDefault="00D83F63" w:rsidP="00D83F63">
            <w:pPr>
              <w:pStyle w:val="a"/>
              <w:tabs>
                <w:tab w:val="left" w:pos="568"/>
                <w:tab w:val="left" w:pos="810"/>
                <w:tab w:val="left" w:pos="1080"/>
              </w:tabs>
              <w:spacing w:line="360" w:lineRule="auto"/>
              <w:ind w:left="0" w:firstLine="0"/>
              <w:jc w:val="center"/>
              <w:rPr>
                <w:b w:val="0"/>
                <w:sz w:val="24"/>
                <w:lang w:val="en-US"/>
              </w:rPr>
            </w:pPr>
            <m:oMath>
              <m:r>
                <m:rPr>
                  <m:sty m:val="bi"/>
                </m:rPr>
                <w:rPr>
                  <w:rFonts w:ascii="Cambria Math" w:hAnsi="Cambria Math"/>
                  <w:sz w:val="24"/>
                  <w:lang w:val="en-US"/>
                </w:rPr>
                <m:t>F</m:t>
              </m:r>
              <m:r>
                <m:rPr>
                  <m:sty m:val="bi"/>
                </m:rPr>
                <w:rPr>
                  <w:rFonts w:ascii="Cambria Math" w:hAnsi="Cambria Math"/>
                  <w:sz w:val="24"/>
                </w:rPr>
                <m:t>&gt;</m:t>
              </m:r>
            </m:oMath>
            <w:r w:rsidRPr="00B060E0">
              <w:rPr>
                <w:b w:val="0"/>
                <w:sz w:val="24"/>
              </w:rPr>
              <w:t>50%</w:t>
            </w:r>
          </w:p>
        </w:tc>
        <w:tc>
          <w:tcPr>
            <w:tcW w:w="1375" w:type="dxa"/>
          </w:tcPr>
          <w:p w14:paraId="55FE28FB" w14:textId="06274E15" w:rsidR="00D83F63" w:rsidRPr="00B060E0" w:rsidRDefault="00D83F63" w:rsidP="00D83F63">
            <w:pPr>
              <w:pStyle w:val="a"/>
              <w:tabs>
                <w:tab w:val="left" w:pos="568"/>
                <w:tab w:val="left" w:pos="810"/>
                <w:tab w:val="left" w:pos="1080"/>
              </w:tabs>
              <w:spacing w:line="360" w:lineRule="auto"/>
              <w:ind w:left="0" w:firstLine="0"/>
              <w:jc w:val="center"/>
              <w:rPr>
                <w:b w:val="0"/>
                <w:sz w:val="24"/>
                <w:lang w:val="en-US"/>
              </w:rPr>
            </w:pPr>
            <w:r w:rsidRPr="00B060E0">
              <w:rPr>
                <w:b w:val="0"/>
                <w:sz w:val="24"/>
                <w:lang w:val="en-US"/>
              </w:rPr>
              <w:t>1</w:t>
            </w:r>
            <w:r>
              <w:rPr>
                <w:b w:val="0"/>
                <w:sz w:val="24"/>
                <w:lang w:val="en-US"/>
              </w:rPr>
              <w:t>5</w:t>
            </w:r>
          </w:p>
          <w:p w14:paraId="68856374" w14:textId="79A599C0" w:rsidR="00D83F63" w:rsidRPr="00B46A38" w:rsidRDefault="00D83F63" w:rsidP="00D83F63">
            <w:pPr>
              <w:pStyle w:val="a"/>
              <w:tabs>
                <w:tab w:val="left" w:pos="568"/>
                <w:tab w:val="left" w:pos="810"/>
                <w:tab w:val="left" w:pos="1080"/>
              </w:tabs>
              <w:spacing w:line="360" w:lineRule="auto"/>
              <w:ind w:left="0" w:firstLine="0"/>
              <w:jc w:val="center"/>
              <w:rPr>
                <w:b w:val="0"/>
                <w:sz w:val="24"/>
              </w:rPr>
            </w:pPr>
            <w:r>
              <w:rPr>
                <w:b w:val="0"/>
                <w:sz w:val="24"/>
              </w:rPr>
              <w:t>20</w:t>
            </w:r>
          </w:p>
        </w:tc>
      </w:tr>
      <w:tr w:rsidR="00CB2354" w:rsidRPr="00B060E0" w14:paraId="0E32A609" w14:textId="77777777" w:rsidTr="00480303">
        <w:trPr>
          <w:jc w:val="center"/>
        </w:trPr>
        <w:tc>
          <w:tcPr>
            <w:tcW w:w="816" w:type="dxa"/>
          </w:tcPr>
          <w:p w14:paraId="6AC259A2" w14:textId="67B4B632" w:rsidR="00CB2354" w:rsidRPr="00B060E0" w:rsidRDefault="00CB2354" w:rsidP="00CB2354">
            <w:pPr>
              <w:pStyle w:val="a"/>
              <w:tabs>
                <w:tab w:val="left" w:pos="568"/>
                <w:tab w:val="left" w:pos="810"/>
                <w:tab w:val="left" w:pos="1080"/>
              </w:tabs>
              <w:spacing w:line="360" w:lineRule="auto"/>
              <w:ind w:left="0" w:firstLine="0"/>
              <w:jc w:val="center"/>
              <w:rPr>
                <w:b w:val="0"/>
                <w:sz w:val="24"/>
                <w:lang w:val="en-US"/>
              </w:rPr>
            </w:pPr>
            <w:r w:rsidRPr="00B060E0">
              <w:rPr>
                <w:b w:val="0"/>
                <w:sz w:val="24"/>
                <w:lang w:val="en-US"/>
              </w:rPr>
              <w:t>2)</w:t>
            </w:r>
          </w:p>
        </w:tc>
        <w:tc>
          <w:tcPr>
            <w:tcW w:w="5479" w:type="dxa"/>
          </w:tcPr>
          <w:p w14:paraId="3CF59576" w14:textId="4BF12044" w:rsidR="00CB2354" w:rsidRPr="00B060E0" w:rsidRDefault="0004241B" w:rsidP="00CB2354">
            <w:pPr>
              <w:pStyle w:val="a"/>
              <w:tabs>
                <w:tab w:val="left" w:pos="568"/>
                <w:tab w:val="left" w:pos="810"/>
                <w:tab w:val="left" w:pos="1080"/>
              </w:tabs>
              <w:spacing w:line="360" w:lineRule="auto"/>
              <w:ind w:left="0" w:firstLine="0"/>
              <w:jc w:val="left"/>
              <w:rPr>
                <w:b w:val="0"/>
                <w:sz w:val="24"/>
              </w:rPr>
            </w:pPr>
            <w:r>
              <w:rPr>
                <w:b w:val="0"/>
                <w:sz w:val="24"/>
              </w:rPr>
              <w:t>լ</w:t>
            </w:r>
            <w:r w:rsidR="00CB2354">
              <w:rPr>
                <w:b w:val="0"/>
                <w:sz w:val="24"/>
              </w:rPr>
              <w:t>այնական ուժային ճաքեր ծռվող տարրերի ձգված գոտում</w:t>
            </w:r>
          </w:p>
        </w:tc>
        <w:tc>
          <w:tcPr>
            <w:tcW w:w="1841" w:type="dxa"/>
          </w:tcPr>
          <w:p w14:paraId="3473A224" w14:textId="784DAC40" w:rsidR="00CB2354" w:rsidRPr="00B060E0" w:rsidRDefault="00CB2354" w:rsidP="00CB2354">
            <w:pPr>
              <w:pStyle w:val="a"/>
              <w:tabs>
                <w:tab w:val="left" w:pos="568"/>
                <w:tab w:val="left" w:pos="810"/>
                <w:tab w:val="left" w:pos="1080"/>
              </w:tabs>
              <w:spacing w:line="360" w:lineRule="auto"/>
              <w:ind w:left="0" w:firstLine="0"/>
              <w:jc w:val="center"/>
              <w:rPr>
                <w:b w:val="0"/>
                <w:sz w:val="24"/>
                <w:lang w:val="ru-RU"/>
              </w:rPr>
            </w:pPr>
            <w:r>
              <w:rPr>
                <w:b w:val="0"/>
                <w:sz w:val="24"/>
              </w:rPr>
              <w:t>Տեղամասում</w:t>
            </w:r>
            <w:r w:rsidRPr="00B060E0">
              <w:rPr>
                <w:b w:val="0"/>
                <w:sz w:val="24"/>
              </w:rPr>
              <w:t xml:space="preserve"> </w:t>
            </w:r>
            <w:r>
              <w:rPr>
                <w:b w:val="0"/>
                <w:sz w:val="24"/>
              </w:rPr>
              <w:t>երկարությամբ</w:t>
            </w:r>
          </w:p>
        </w:tc>
        <w:tc>
          <w:tcPr>
            <w:tcW w:w="1375" w:type="dxa"/>
          </w:tcPr>
          <w:p w14:paraId="5320037D" w14:textId="77777777" w:rsidR="00CB2354" w:rsidRPr="00B060E0" w:rsidRDefault="00CB2354" w:rsidP="00CB2354">
            <w:pPr>
              <w:pStyle w:val="a"/>
              <w:tabs>
                <w:tab w:val="left" w:pos="568"/>
                <w:tab w:val="left" w:pos="810"/>
                <w:tab w:val="left" w:pos="1080"/>
              </w:tabs>
              <w:spacing w:line="360" w:lineRule="auto"/>
              <w:ind w:left="0" w:firstLine="0"/>
              <w:jc w:val="center"/>
              <w:rPr>
                <w:b w:val="0"/>
                <w:sz w:val="24"/>
                <w:lang w:val="ru-RU"/>
              </w:rPr>
            </w:pPr>
          </w:p>
        </w:tc>
      </w:tr>
      <w:tr w:rsidR="00CB2354" w:rsidRPr="00B060E0" w14:paraId="769D67AB" w14:textId="77777777" w:rsidTr="00480303">
        <w:trPr>
          <w:jc w:val="center"/>
        </w:trPr>
        <w:tc>
          <w:tcPr>
            <w:tcW w:w="816" w:type="dxa"/>
          </w:tcPr>
          <w:p w14:paraId="6B6C7D08" w14:textId="6011C4BC" w:rsidR="00CB2354" w:rsidRPr="008043FC" w:rsidRDefault="00CB2354" w:rsidP="00CB2354">
            <w:pPr>
              <w:pStyle w:val="a"/>
              <w:tabs>
                <w:tab w:val="left" w:pos="568"/>
                <w:tab w:val="left" w:pos="810"/>
                <w:tab w:val="left" w:pos="1080"/>
              </w:tabs>
              <w:spacing w:line="360" w:lineRule="auto"/>
              <w:ind w:left="0" w:firstLine="0"/>
              <w:jc w:val="center"/>
              <w:rPr>
                <w:b w:val="0"/>
                <w:sz w:val="24"/>
              </w:rPr>
            </w:pPr>
            <w:r>
              <w:rPr>
                <w:b w:val="0"/>
                <w:sz w:val="24"/>
              </w:rPr>
              <w:t>ա</w:t>
            </w:r>
            <w:r w:rsidRPr="00206E8E">
              <w:rPr>
                <w:b w:val="0"/>
                <w:sz w:val="24"/>
              </w:rPr>
              <w:t>.</w:t>
            </w:r>
          </w:p>
        </w:tc>
        <w:tc>
          <w:tcPr>
            <w:tcW w:w="5479" w:type="dxa"/>
          </w:tcPr>
          <w:p w14:paraId="3C059A89" w14:textId="0D0B1252" w:rsidR="00CB2354" w:rsidRPr="00B060E0" w:rsidRDefault="00CB2354" w:rsidP="00CB2354">
            <w:pPr>
              <w:pStyle w:val="a"/>
              <w:tabs>
                <w:tab w:val="left" w:pos="568"/>
                <w:tab w:val="left" w:pos="810"/>
                <w:tab w:val="left" w:pos="1080"/>
              </w:tabs>
              <w:spacing w:line="360" w:lineRule="auto"/>
              <w:ind w:left="0" w:firstLine="0"/>
              <w:jc w:val="left"/>
              <w:rPr>
                <w:b w:val="0"/>
                <w:sz w:val="24"/>
              </w:rPr>
            </w:pPr>
            <w:r>
              <w:rPr>
                <w:b w:val="0"/>
                <w:sz w:val="24"/>
              </w:rPr>
              <w:t>միակի</w:t>
            </w:r>
            <w:r w:rsidRPr="00B060E0">
              <w:rPr>
                <w:b w:val="0"/>
                <w:sz w:val="24"/>
              </w:rPr>
              <w:t xml:space="preserve"> (</w:t>
            </w:r>
            <w:r>
              <w:rPr>
                <w:b w:val="0"/>
                <w:sz w:val="24"/>
              </w:rPr>
              <w:t xml:space="preserve">քայլը </w:t>
            </w:r>
            <w:r w:rsidRPr="00B060E0">
              <w:rPr>
                <w:b w:val="0"/>
                <w:sz w:val="24"/>
              </w:rPr>
              <w:t>&gt;1</w:t>
            </w:r>
            <w:r>
              <w:rPr>
                <w:b w:val="0"/>
                <w:sz w:val="24"/>
              </w:rPr>
              <w:t xml:space="preserve"> մ</w:t>
            </w:r>
            <w:r w:rsidRPr="00B060E0">
              <w:rPr>
                <w:b w:val="0"/>
                <w:sz w:val="24"/>
              </w:rPr>
              <w:t>)</w:t>
            </w:r>
          </w:p>
        </w:tc>
        <w:tc>
          <w:tcPr>
            <w:tcW w:w="1841" w:type="dxa"/>
          </w:tcPr>
          <w:p w14:paraId="0B3FE6F2" w14:textId="4FD036BB" w:rsidR="00CB2354" w:rsidRPr="00B060E0" w:rsidRDefault="00CB2354" w:rsidP="00CB2354">
            <w:pPr>
              <w:pStyle w:val="a"/>
              <w:tabs>
                <w:tab w:val="left" w:pos="568"/>
                <w:tab w:val="left" w:pos="810"/>
                <w:tab w:val="left" w:pos="1080"/>
              </w:tabs>
              <w:spacing w:line="360" w:lineRule="auto"/>
              <w:ind w:left="0" w:firstLine="0"/>
              <w:jc w:val="center"/>
              <w:rPr>
                <w:b w:val="0"/>
                <w:sz w:val="24"/>
              </w:rPr>
            </w:pPr>
            <m:oMath>
              <m:r>
                <m:rPr>
                  <m:sty m:val="bi"/>
                </m:rPr>
                <w:rPr>
                  <w:rFonts w:ascii="Cambria Math" w:hAnsi="Cambria Math"/>
                  <w:sz w:val="24"/>
                  <w:lang w:val="en-US"/>
                </w:rPr>
                <m:t>≤l</m:t>
              </m:r>
              <m:r>
                <m:rPr>
                  <m:sty m:val="bi"/>
                </m:rPr>
                <w:rPr>
                  <w:rFonts w:ascii="Cambria Math" w:hAnsi="Cambria Math"/>
                  <w:sz w:val="24"/>
                </w:rPr>
                <m:t xml:space="preserve"> </m:t>
              </m:r>
            </m:oMath>
            <w:r w:rsidRPr="00B060E0">
              <w:rPr>
                <w:b w:val="0"/>
                <w:sz w:val="24"/>
              </w:rPr>
              <w:t>/4</w:t>
            </w:r>
          </w:p>
          <w:p w14:paraId="1FDF1FC9" w14:textId="342976B7" w:rsidR="00CB2354" w:rsidRPr="00B060E0" w:rsidRDefault="00CB2354" w:rsidP="00CB2354">
            <w:pPr>
              <w:pStyle w:val="a"/>
              <w:tabs>
                <w:tab w:val="left" w:pos="568"/>
                <w:tab w:val="left" w:pos="810"/>
                <w:tab w:val="left" w:pos="1080"/>
              </w:tabs>
              <w:spacing w:line="360" w:lineRule="auto"/>
              <w:ind w:left="0" w:firstLine="0"/>
              <w:jc w:val="center"/>
              <w:rPr>
                <w:b w:val="0"/>
                <w:sz w:val="24"/>
                <w:lang w:val="en-US"/>
              </w:rPr>
            </w:pPr>
            <m:oMath>
              <m:r>
                <m:rPr>
                  <m:sty m:val="bi"/>
                </m:rPr>
                <w:rPr>
                  <w:rFonts w:ascii="Cambria Math" w:hAnsi="Cambria Math"/>
                  <w:sz w:val="24"/>
                  <w:lang w:val="en-US"/>
                </w:rPr>
                <m:t>l</m:t>
              </m:r>
              <m:r>
                <m:rPr>
                  <m:sty m:val="bi"/>
                </m:rPr>
                <w:rPr>
                  <w:rFonts w:ascii="Cambria Math" w:hAnsi="Cambria Math"/>
                  <w:sz w:val="24"/>
                </w:rPr>
                <m:t xml:space="preserve"> </m:t>
              </m:r>
            </m:oMath>
            <w:r w:rsidRPr="00B060E0">
              <w:rPr>
                <w:b w:val="0"/>
                <w:sz w:val="24"/>
              </w:rPr>
              <w:t>/</w:t>
            </w:r>
            <w:r w:rsidRPr="00B060E0">
              <w:rPr>
                <w:b w:val="0"/>
                <w:sz w:val="24"/>
                <w:lang w:val="en-US"/>
              </w:rPr>
              <w:t>2</w:t>
            </w:r>
          </w:p>
          <w:p w14:paraId="3E0652B6" w14:textId="34014204" w:rsidR="00CB2354" w:rsidRPr="00B060E0" w:rsidRDefault="00CB2354" w:rsidP="00CB2354">
            <w:pPr>
              <w:pStyle w:val="a"/>
              <w:tabs>
                <w:tab w:val="left" w:pos="568"/>
                <w:tab w:val="left" w:pos="810"/>
                <w:tab w:val="left" w:pos="1080"/>
              </w:tabs>
              <w:spacing w:line="360" w:lineRule="auto"/>
              <w:ind w:left="0" w:firstLine="0"/>
              <w:jc w:val="center"/>
              <w:rPr>
                <w:b w:val="0"/>
                <w:sz w:val="24"/>
                <w:lang w:val="en-US"/>
              </w:rPr>
            </w:pPr>
            <m:oMath>
              <m:r>
                <m:rPr>
                  <m:sty m:val="bi"/>
                </m:rPr>
                <w:rPr>
                  <w:rFonts w:ascii="Cambria Math" w:hAnsi="Cambria Math"/>
                  <w:sz w:val="24"/>
                  <w:lang w:val="en-US"/>
                </w:rPr>
                <m:t>l</m:t>
              </m:r>
              <m:r>
                <m:rPr>
                  <m:sty m:val="bi"/>
                </m:rPr>
                <w:rPr>
                  <w:rFonts w:ascii="Cambria Math" w:hAnsi="Cambria Math"/>
                  <w:sz w:val="24"/>
                </w:rPr>
                <m:t xml:space="preserve"> </m:t>
              </m:r>
            </m:oMath>
            <w:r w:rsidRPr="00B060E0">
              <w:rPr>
                <w:b w:val="0"/>
                <w:sz w:val="24"/>
                <w:lang w:val="en-US"/>
              </w:rPr>
              <w:t>&gt;2</w:t>
            </w:r>
          </w:p>
        </w:tc>
        <w:tc>
          <w:tcPr>
            <w:tcW w:w="1375" w:type="dxa"/>
          </w:tcPr>
          <w:p w14:paraId="40C62841" w14:textId="77777777" w:rsidR="00CB2354" w:rsidRPr="00B060E0" w:rsidRDefault="00CB2354" w:rsidP="00CB2354">
            <w:pPr>
              <w:pStyle w:val="a"/>
              <w:tabs>
                <w:tab w:val="left" w:pos="568"/>
                <w:tab w:val="left" w:pos="810"/>
                <w:tab w:val="left" w:pos="1080"/>
              </w:tabs>
              <w:spacing w:line="360" w:lineRule="auto"/>
              <w:ind w:left="0" w:firstLine="0"/>
              <w:jc w:val="center"/>
              <w:rPr>
                <w:b w:val="0"/>
                <w:sz w:val="24"/>
                <w:lang w:val="en-US"/>
              </w:rPr>
            </w:pPr>
            <w:r w:rsidRPr="00B060E0">
              <w:rPr>
                <w:b w:val="0"/>
                <w:sz w:val="24"/>
                <w:lang w:val="en-US"/>
              </w:rPr>
              <w:t>10</w:t>
            </w:r>
          </w:p>
          <w:p w14:paraId="5D9ACC30" w14:textId="77777777" w:rsidR="00CB2354" w:rsidRPr="00B060E0" w:rsidRDefault="00CB2354" w:rsidP="00CB2354">
            <w:pPr>
              <w:pStyle w:val="a"/>
              <w:tabs>
                <w:tab w:val="left" w:pos="568"/>
                <w:tab w:val="left" w:pos="810"/>
                <w:tab w:val="left" w:pos="1080"/>
              </w:tabs>
              <w:spacing w:line="360" w:lineRule="auto"/>
              <w:ind w:left="0" w:firstLine="0"/>
              <w:jc w:val="center"/>
              <w:rPr>
                <w:b w:val="0"/>
                <w:sz w:val="24"/>
                <w:lang w:val="en-US"/>
              </w:rPr>
            </w:pPr>
            <w:r w:rsidRPr="00B060E0">
              <w:rPr>
                <w:b w:val="0"/>
                <w:sz w:val="24"/>
                <w:lang w:val="en-US"/>
              </w:rPr>
              <w:t>15</w:t>
            </w:r>
          </w:p>
          <w:p w14:paraId="139FDAE6" w14:textId="659DA6AC" w:rsidR="00CB2354" w:rsidRPr="00B060E0" w:rsidRDefault="00CB2354" w:rsidP="00CB2354">
            <w:pPr>
              <w:pStyle w:val="a"/>
              <w:tabs>
                <w:tab w:val="left" w:pos="568"/>
                <w:tab w:val="left" w:pos="810"/>
                <w:tab w:val="left" w:pos="1080"/>
              </w:tabs>
              <w:spacing w:line="360" w:lineRule="auto"/>
              <w:ind w:left="0" w:firstLine="0"/>
              <w:jc w:val="center"/>
              <w:rPr>
                <w:b w:val="0"/>
                <w:sz w:val="24"/>
                <w:lang w:val="en-US"/>
              </w:rPr>
            </w:pPr>
            <w:r w:rsidRPr="00B060E0">
              <w:rPr>
                <w:b w:val="0"/>
                <w:sz w:val="24"/>
                <w:lang w:val="en-US"/>
              </w:rPr>
              <w:t>20</w:t>
            </w:r>
          </w:p>
        </w:tc>
      </w:tr>
      <w:tr w:rsidR="00CB2354" w:rsidRPr="00B060E0" w14:paraId="3BC11662" w14:textId="77777777" w:rsidTr="00480303">
        <w:trPr>
          <w:jc w:val="center"/>
        </w:trPr>
        <w:tc>
          <w:tcPr>
            <w:tcW w:w="816" w:type="dxa"/>
          </w:tcPr>
          <w:p w14:paraId="1819E2ED" w14:textId="24B548AD" w:rsidR="00CB2354" w:rsidRPr="008043FC" w:rsidRDefault="00CB2354" w:rsidP="00CB2354">
            <w:pPr>
              <w:pStyle w:val="a"/>
              <w:tabs>
                <w:tab w:val="left" w:pos="568"/>
                <w:tab w:val="left" w:pos="810"/>
                <w:tab w:val="left" w:pos="1080"/>
              </w:tabs>
              <w:spacing w:line="360" w:lineRule="auto"/>
              <w:ind w:left="0" w:firstLine="0"/>
              <w:jc w:val="center"/>
              <w:rPr>
                <w:b w:val="0"/>
                <w:sz w:val="24"/>
              </w:rPr>
            </w:pPr>
            <w:r>
              <w:rPr>
                <w:b w:val="0"/>
                <w:sz w:val="24"/>
              </w:rPr>
              <w:t>բ</w:t>
            </w:r>
            <w:r w:rsidRPr="00206E8E">
              <w:rPr>
                <w:b w:val="0"/>
                <w:sz w:val="24"/>
              </w:rPr>
              <w:t>.</w:t>
            </w:r>
          </w:p>
        </w:tc>
        <w:tc>
          <w:tcPr>
            <w:tcW w:w="5479" w:type="dxa"/>
          </w:tcPr>
          <w:p w14:paraId="342349C8" w14:textId="702025BD" w:rsidR="00CB2354" w:rsidRPr="00B060E0" w:rsidRDefault="00CB2354" w:rsidP="00CB2354">
            <w:pPr>
              <w:pStyle w:val="a"/>
              <w:tabs>
                <w:tab w:val="left" w:pos="568"/>
                <w:tab w:val="left" w:pos="810"/>
                <w:tab w:val="left" w:pos="1080"/>
              </w:tabs>
              <w:spacing w:line="360" w:lineRule="auto"/>
              <w:ind w:left="0" w:firstLine="0"/>
              <w:jc w:val="left"/>
              <w:rPr>
                <w:b w:val="0"/>
                <w:sz w:val="24"/>
              </w:rPr>
            </w:pPr>
            <w:r>
              <w:rPr>
                <w:b w:val="0"/>
                <w:sz w:val="24"/>
              </w:rPr>
              <w:t>հազվադեպ</w:t>
            </w:r>
            <w:r w:rsidRPr="00B060E0">
              <w:rPr>
                <w:b w:val="0"/>
                <w:sz w:val="24"/>
              </w:rPr>
              <w:t xml:space="preserve"> (</w:t>
            </w:r>
            <w:r>
              <w:rPr>
                <w:b w:val="0"/>
                <w:sz w:val="24"/>
              </w:rPr>
              <w:t>քայլը</w:t>
            </w:r>
            <w:r w:rsidRPr="00B060E0">
              <w:rPr>
                <w:b w:val="0"/>
                <w:sz w:val="24"/>
              </w:rPr>
              <w:t xml:space="preserve"> 0,5</w:t>
            </w:r>
            <w:r w:rsidRPr="00B060E0">
              <w:rPr>
                <w:b w:val="0"/>
                <w:sz w:val="24"/>
              </w:rPr>
              <w:sym w:font="Symbol" w:char="F0B8"/>
            </w:r>
            <w:r w:rsidRPr="00B060E0">
              <w:rPr>
                <w:b w:val="0"/>
                <w:sz w:val="24"/>
              </w:rPr>
              <w:t>1,0</w:t>
            </w:r>
            <w:r>
              <w:rPr>
                <w:b w:val="0"/>
                <w:sz w:val="24"/>
              </w:rPr>
              <w:t xml:space="preserve"> մ</w:t>
            </w:r>
            <w:r w:rsidRPr="00B060E0">
              <w:rPr>
                <w:b w:val="0"/>
                <w:sz w:val="24"/>
              </w:rPr>
              <w:t>)</w:t>
            </w:r>
          </w:p>
        </w:tc>
        <w:tc>
          <w:tcPr>
            <w:tcW w:w="1841" w:type="dxa"/>
          </w:tcPr>
          <w:p w14:paraId="5BCE8952" w14:textId="3F01F29E" w:rsidR="00CB2354" w:rsidRPr="00B060E0" w:rsidRDefault="00CB2354" w:rsidP="00CB2354">
            <w:pPr>
              <w:pStyle w:val="a"/>
              <w:tabs>
                <w:tab w:val="left" w:pos="568"/>
                <w:tab w:val="left" w:pos="810"/>
                <w:tab w:val="left" w:pos="1080"/>
              </w:tabs>
              <w:spacing w:line="360" w:lineRule="auto"/>
              <w:ind w:left="0" w:firstLine="0"/>
              <w:jc w:val="center"/>
              <w:rPr>
                <w:b w:val="0"/>
                <w:sz w:val="24"/>
              </w:rPr>
            </w:pPr>
            <m:oMath>
              <m:r>
                <m:rPr>
                  <m:sty m:val="bi"/>
                </m:rPr>
                <w:rPr>
                  <w:rFonts w:ascii="Cambria Math" w:hAnsi="Cambria Math"/>
                  <w:sz w:val="24"/>
                  <w:lang w:val="en-US"/>
                </w:rPr>
                <m:t>≤l</m:t>
              </m:r>
              <m:r>
                <m:rPr>
                  <m:sty m:val="bi"/>
                </m:rPr>
                <w:rPr>
                  <w:rFonts w:ascii="Cambria Math" w:hAnsi="Cambria Math"/>
                  <w:sz w:val="24"/>
                </w:rPr>
                <m:t xml:space="preserve"> </m:t>
              </m:r>
            </m:oMath>
            <w:r w:rsidRPr="00B060E0">
              <w:rPr>
                <w:b w:val="0"/>
                <w:sz w:val="24"/>
              </w:rPr>
              <w:t>/4</w:t>
            </w:r>
          </w:p>
          <w:p w14:paraId="1D76FAFD" w14:textId="0AF2E78C" w:rsidR="00CB2354" w:rsidRPr="00B060E0" w:rsidRDefault="00CB2354" w:rsidP="00CB2354">
            <w:pPr>
              <w:pStyle w:val="a"/>
              <w:tabs>
                <w:tab w:val="left" w:pos="568"/>
                <w:tab w:val="left" w:pos="810"/>
                <w:tab w:val="left" w:pos="1080"/>
              </w:tabs>
              <w:spacing w:line="360" w:lineRule="auto"/>
              <w:ind w:left="0" w:firstLine="0"/>
              <w:jc w:val="center"/>
              <w:rPr>
                <w:b w:val="0"/>
                <w:sz w:val="24"/>
                <w:lang w:val="en-US"/>
              </w:rPr>
            </w:pPr>
            <m:oMath>
              <m:r>
                <m:rPr>
                  <m:sty m:val="bi"/>
                </m:rPr>
                <w:rPr>
                  <w:rFonts w:ascii="Cambria Math" w:hAnsi="Cambria Math"/>
                  <w:sz w:val="24"/>
                  <w:lang w:val="en-US"/>
                </w:rPr>
                <m:t>l</m:t>
              </m:r>
              <m:r>
                <m:rPr>
                  <m:sty m:val="bi"/>
                </m:rPr>
                <w:rPr>
                  <w:rFonts w:ascii="Cambria Math" w:hAnsi="Cambria Math"/>
                  <w:sz w:val="24"/>
                </w:rPr>
                <m:t xml:space="preserve"> </m:t>
              </m:r>
            </m:oMath>
            <w:r w:rsidRPr="00B060E0">
              <w:rPr>
                <w:b w:val="0"/>
                <w:sz w:val="24"/>
              </w:rPr>
              <w:t>/</w:t>
            </w:r>
            <w:r w:rsidRPr="00B060E0">
              <w:rPr>
                <w:b w:val="0"/>
                <w:sz w:val="24"/>
                <w:lang w:val="en-US"/>
              </w:rPr>
              <w:t>2</w:t>
            </w:r>
          </w:p>
          <w:p w14:paraId="48D25386" w14:textId="40117F55" w:rsidR="00CB2354" w:rsidRPr="00B060E0" w:rsidRDefault="00CB2354" w:rsidP="00CB2354">
            <w:pPr>
              <w:pStyle w:val="a"/>
              <w:tabs>
                <w:tab w:val="left" w:pos="568"/>
                <w:tab w:val="left" w:pos="810"/>
                <w:tab w:val="left" w:pos="1080"/>
              </w:tabs>
              <w:spacing w:line="360" w:lineRule="auto"/>
              <w:ind w:left="0" w:firstLine="0"/>
              <w:jc w:val="center"/>
              <w:rPr>
                <w:rFonts w:eastAsia="Calibri"/>
                <w:b w:val="0"/>
                <w:sz w:val="24"/>
                <w:lang w:val="en-US"/>
              </w:rPr>
            </w:pPr>
            <m:oMath>
              <m:r>
                <m:rPr>
                  <m:sty m:val="bi"/>
                </m:rPr>
                <w:rPr>
                  <w:rFonts w:ascii="Cambria Math" w:hAnsi="Cambria Math"/>
                  <w:sz w:val="24"/>
                  <w:lang w:val="en-US"/>
                </w:rPr>
                <m:t>l</m:t>
              </m:r>
              <m:r>
                <m:rPr>
                  <m:sty m:val="bi"/>
                </m:rPr>
                <w:rPr>
                  <w:rFonts w:ascii="Cambria Math" w:hAnsi="Cambria Math"/>
                  <w:sz w:val="24"/>
                </w:rPr>
                <m:t xml:space="preserve"> </m:t>
              </m:r>
            </m:oMath>
            <w:r w:rsidRPr="00B060E0">
              <w:rPr>
                <w:b w:val="0"/>
                <w:sz w:val="24"/>
                <w:lang w:val="en-US"/>
              </w:rPr>
              <w:t>&gt;2</w:t>
            </w:r>
          </w:p>
        </w:tc>
        <w:tc>
          <w:tcPr>
            <w:tcW w:w="1375" w:type="dxa"/>
          </w:tcPr>
          <w:p w14:paraId="5B5267C8" w14:textId="77777777" w:rsidR="00CB2354" w:rsidRPr="00B060E0" w:rsidRDefault="00CB2354" w:rsidP="00CB2354">
            <w:pPr>
              <w:pStyle w:val="a"/>
              <w:tabs>
                <w:tab w:val="left" w:pos="568"/>
                <w:tab w:val="left" w:pos="810"/>
                <w:tab w:val="left" w:pos="1080"/>
              </w:tabs>
              <w:spacing w:line="360" w:lineRule="auto"/>
              <w:ind w:left="0" w:firstLine="0"/>
              <w:jc w:val="center"/>
              <w:rPr>
                <w:b w:val="0"/>
                <w:sz w:val="24"/>
                <w:lang w:val="en-US"/>
              </w:rPr>
            </w:pPr>
            <w:r w:rsidRPr="00B060E0">
              <w:rPr>
                <w:b w:val="0"/>
                <w:sz w:val="24"/>
                <w:lang w:val="en-US"/>
              </w:rPr>
              <w:t>20</w:t>
            </w:r>
          </w:p>
          <w:p w14:paraId="2C830B94" w14:textId="77777777" w:rsidR="00CB2354" w:rsidRPr="00B060E0" w:rsidRDefault="00CB2354" w:rsidP="00CB2354">
            <w:pPr>
              <w:pStyle w:val="a"/>
              <w:tabs>
                <w:tab w:val="left" w:pos="568"/>
                <w:tab w:val="left" w:pos="810"/>
                <w:tab w:val="left" w:pos="1080"/>
              </w:tabs>
              <w:spacing w:line="360" w:lineRule="auto"/>
              <w:ind w:left="0" w:firstLine="0"/>
              <w:jc w:val="center"/>
              <w:rPr>
                <w:b w:val="0"/>
                <w:sz w:val="24"/>
                <w:lang w:val="en-US"/>
              </w:rPr>
            </w:pPr>
            <w:r w:rsidRPr="00B060E0">
              <w:rPr>
                <w:b w:val="0"/>
                <w:sz w:val="24"/>
                <w:lang w:val="en-US"/>
              </w:rPr>
              <w:t>25</w:t>
            </w:r>
          </w:p>
          <w:p w14:paraId="47DB1BAA" w14:textId="118B32BE" w:rsidR="00CB2354" w:rsidRPr="00B060E0" w:rsidRDefault="00CB2354" w:rsidP="00CB2354">
            <w:pPr>
              <w:pStyle w:val="a"/>
              <w:tabs>
                <w:tab w:val="left" w:pos="568"/>
                <w:tab w:val="left" w:pos="810"/>
                <w:tab w:val="left" w:pos="1080"/>
              </w:tabs>
              <w:spacing w:line="360" w:lineRule="auto"/>
              <w:ind w:left="0" w:firstLine="0"/>
              <w:jc w:val="center"/>
              <w:rPr>
                <w:b w:val="0"/>
                <w:sz w:val="24"/>
                <w:lang w:val="en-US"/>
              </w:rPr>
            </w:pPr>
            <w:r w:rsidRPr="00B060E0">
              <w:rPr>
                <w:b w:val="0"/>
                <w:sz w:val="24"/>
                <w:lang w:val="en-US"/>
              </w:rPr>
              <w:t>30</w:t>
            </w:r>
          </w:p>
        </w:tc>
      </w:tr>
      <w:tr w:rsidR="00CB2354" w:rsidRPr="00B060E0" w14:paraId="08F4DCAA" w14:textId="77777777" w:rsidTr="00480303">
        <w:trPr>
          <w:jc w:val="center"/>
        </w:trPr>
        <w:tc>
          <w:tcPr>
            <w:tcW w:w="816" w:type="dxa"/>
          </w:tcPr>
          <w:p w14:paraId="43A585E7" w14:textId="59B1C94C" w:rsidR="00CB2354" w:rsidRPr="008043FC" w:rsidRDefault="00CB2354" w:rsidP="00CB2354">
            <w:pPr>
              <w:pStyle w:val="a"/>
              <w:tabs>
                <w:tab w:val="left" w:pos="568"/>
                <w:tab w:val="left" w:pos="810"/>
                <w:tab w:val="left" w:pos="1080"/>
              </w:tabs>
              <w:spacing w:line="360" w:lineRule="auto"/>
              <w:ind w:left="0" w:firstLine="0"/>
              <w:jc w:val="center"/>
              <w:rPr>
                <w:b w:val="0"/>
                <w:sz w:val="24"/>
              </w:rPr>
            </w:pPr>
            <w:r>
              <w:rPr>
                <w:b w:val="0"/>
                <w:sz w:val="24"/>
              </w:rPr>
              <w:lastRenderedPageBreak/>
              <w:t>գ</w:t>
            </w:r>
            <w:r w:rsidRPr="00206E8E">
              <w:rPr>
                <w:b w:val="0"/>
                <w:sz w:val="24"/>
              </w:rPr>
              <w:t>.</w:t>
            </w:r>
          </w:p>
        </w:tc>
        <w:tc>
          <w:tcPr>
            <w:tcW w:w="5479" w:type="dxa"/>
          </w:tcPr>
          <w:p w14:paraId="400ECAB5" w14:textId="1B446ADD" w:rsidR="00CB2354" w:rsidRPr="00B060E0" w:rsidRDefault="00CB2354" w:rsidP="00CB2354">
            <w:pPr>
              <w:pStyle w:val="a"/>
              <w:tabs>
                <w:tab w:val="left" w:pos="568"/>
                <w:tab w:val="left" w:pos="810"/>
                <w:tab w:val="left" w:pos="1080"/>
              </w:tabs>
              <w:spacing w:line="360" w:lineRule="auto"/>
              <w:ind w:left="0" w:firstLine="0"/>
              <w:jc w:val="left"/>
              <w:rPr>
                <w:b w:val="0"/>
                <w:sz w:val="24"/>
              </w:rPr>
            </w:pPr>
            <w:r>
              <w:rPr>
                <w:b w:val="0"/>
                <w:sz w:val="24"/>
              </w:rPr>
              <w:t>հաճախակի</w:t>
            </w:r>
            <w:r w:rsidRPr="00B060E0">
              <w:rPr>
                <w:b w:val="0"/>
                <w:sz w:val="24"/>
              </w:rPr>
              <w:t xml:space="preserve"> (</w:t>
            </w:r>
            <w:r>
              <w:rPr>
                <w:b w:val="0"/>
                <w:sz w:val="24"/>
              </w:rPr>
              <w:t>քայլը</w:t>
            </w:r>
            <w:r w:rsidRPr="00B060E0">
              <w:rPr>
                <w:b w:val="0"/>
                <w:sz w:val="24"/>
              </w:rPr>
              <w:t xml:space="preserve"> &lt;0,5</w:t>
            </w:r>
            <w:r>
              <w:rPr>
                <w:b w:val="0"/>
                <w:sz w:val="24"/>
              </w:rPr>
              <w:t xml:space="preserve"> մ</w:t>
            </w:r>
            <w:r w:rsidRPr="00B060E0">
              <w:rPr>
                <w:b w:val="0"/>
                <w:sz w:val="24"/>
              </w:rPr>
              <w:t>)</w:t>
            </w:r>
          </w:p>
        </w:tc>
        <w:tc>
          <w:tcPr>
            <w:tcW w:w="1841" w:type="dxa"/>
          </w:tcPr>
          <w:p w14:paraId="3F5CDFA4" w14:textId="77CE21FE" w:rsidR="00CB2354" w:rsidRPr="00B060E0" w:rsidRDefault="00CB2354" w:rsidP="00CB2354">
            <w:pPr>
              <w:pStyle w:val="a"/>
              <w:tabs>
                <w:tab w:val="left" w:pos="568"/>
                <w:tab w:val="left" w:pos="810"/>
                <w:tab w:val="left" w:pos="1080"/>
              </w:tabs>
              <w:spacing w:line="360" w:lineRule="auto"/>
              <w:ind w:left="0" w:firstLine="0"/>
              <w:jc w:val="center"/>
              <w:rPr>
                <w:b w:val="0"/>
                <w:sz w:val="24"/>
              </w:rPr>
            </w:pPr>
            <m:oMath>
              <m:r>
                <m:rPr>
                  <m:sty m:val="bi"/>
                </m:rPr>
                <w:rPr>
                  <w:rFonts w:ascii="Cambria Math" w:hAnsi="Cambria Math"/>
                  <w:sz w:val="24"/>
                  <w:lang w:val="en-US"/>
                </w:rPr>
                <m:t>≤l</m:t>
              </m:r>
              <m:r>
                <m:rPr>
                  <m:sty m:val="bi"/>
                </m:rPr>
                <w:rPr>
                  <w:rFonts w:ascii="Cambria Math" w:hAnsi="Cambria Math"/>
                  <w:sz w:val="24"/>
                </w:rPr>
                <m:t xml:space="preserve"> </m:t>
              </m:r>
            </m:oMath>
            <w:r w:rsidRPr="00B060E0">
              <w:rPr>
                <w:b w:val="0"/>
                <w:sz w:val="24"/>
              </w:rPr>
              <w:t>/4</w:t>
            </w:r>
          </w:p>
          <w:p w14:paraId="68FC5DAF" w14:textId="65B4F1B9" w:rsidR="00CB2354" w:rsidRPr="00B060E0" w:rsidRDefault="00CB2354" w:rsidP="00CB2354">
            <w:pPr>
              <w:pStyle w:val="a"/>
              <w:tabs>
                <w:tab w:val="left" w:pos="568"/>
                <w:tab w:val="left" w:pos="810"/>
                <w:tab w:val="left" w:pos="1080"/>
              </w:tabs>
              <w:spacing w:line="360" w:lineRule="auto"/>
              <w:ind w:left="0" w:firstLine="0"/>
              <w:jc w:val="center"/>
              <w:rPr>
                <w:b w:val="0"/>
                <w:sz w:val="24"/>
                <w:lang w:val="en-US"/>
              </w:rPr>
            </w:pPr>
            <m:oMath>
              <m:r>
                <m:rPr>
                  <m:sty m:val="bi"/>
                </m:rPr>
                <w:rPr>
                  <w:rFonts w:ascii="Cambria Math" w:hAnsi="Cambria Math"/>
                  <w:sz w:val="24"/>
                  <w:lang w:val="en-US"/>
                </w:rPr>
                <m:t>l</m:t>
              </m:r>
              <m:r>
                <m:rPr>
                  <m:sty m:val="bi"/>
                </m:rPr>
                <w:rPr>
                  <w:rFonts w:ascii="Cambria Math" w:hAnsi="Cambria Math"/>
                  <w:sz w:val="24"/>
                </w:rPr>
                <m:t xml:space="preserve"> </m:t>
              </m:r>
            </m:oMath>
            <w:r w:rsidRPr="00B060E0">
              <w:rPr>
                <w:b w:val="0"/>
                <w:sz w:val="24"/>
              </w:rPr>
              <w:t>/</w:t>
            </w:r>
            <w:r w:rsidRPr="00B060E0">
              <w:rPr>
                <w:b w:val="0"/>
                <w:sz w:val="24"/>
                <w:lang w:val="en-US"/>
              </w:rPr>
              <w:t>2</w:t>
            </w:r>
          </w:p>
          <w:p w14:paraId="128348CA" w14:textId="55D30C13" w:rsidR="00CB2354" w:rsidRPr="00B060E0" w:rsidRDefault="00CB2354" w:rsidP="00CB2354">
            <w:pPr>
              <w:pStyle w:val="a"/>
              <w:tabs>
                <w:tab w:val="left" w:pos="568"/>
                <w:tab w:val="left" w:pos="810"/>
                <w:tab w:val="left" w:pos="1080"/>
              </w:tabs>
              <w:spacing w:line="360" w:lineRule="auto"/>
              <w:ind w:left="0" w:firstLine="0"/>
              <w:jc w:val="center"/>
              <w:rPr>
                <w:rFonts w:eastAsia="Calibri"/>
                <w:b w:val="0"/>
                <w:sz w:val="24"/>
                <w:lang w:val="en-US"/>
              </w:rPr>
            </w:pPr>
            <m:oMath>
              <m:r>
                <m:rPr>
                  <m:sty m:val="bi"/>
                </m:rPr>
                <w:rPr>
                  <w:rFonts w:ascii="Cambria Math" w:hAnsi="Cambria Math"/>
                  <w:sz w:val="24"/>
                  <w:lang w:val="en-US"/>
                </w:rPr>
                <m:t>l</m:t>
              </m:r>
              <m:r>
                <m:rPr>
                  <m:sty m:val="bi"/>
                </m:rPr>
                <w:rPr>
                  <w:rFonts w:ascii="Cambria Math" w:hAnsi="Cambria Math"/>
                  <w:sz w:val="24"/>
                </w:rPr>
                <m:t xml:space="preserve"> </m:t>
              </m:r>
            </m:oMath>
            <w:r w:rsidRPr="00B060E0">
              <w:rPr>
                <w:b w:val="0"/>
                <w:sz w:val="24"/>
                <w:lang w:val="en-US"/>
              </w:rPr>
              <w:t>&gt;2</w:t>
            </w:r>
          </w:p>
        </w:tc>
        <w:tc>
          <w:tcPr>
            <w:tcW w:w="1375" w:type="dxa"/>
          </w:tcPr>
          <w:p w14:paraId="517B4574" w14:textId="77777777" w:rsidR="00CB2354" w:rsidRPr="00B060E0" w:rsidRDefault="00CB2354" w:rsidP="00CB2354">
            <w:pPr>
              <w:pStyle w:val="a"/>
              <w:tabs>
                <w:tab w:val="left" w:pos="568"/>
                <w:tab w:val="left" w:pos="810"/>
                <w:tab w:val="left" w:pos="1080"/>
              </w:tabs>
              <w:spacing w:line="360" w:lineRule="auto"/>
              <w:ind w:left="0" w:firstLine="0"/>
              <w:jc w:val="center"/>
              <w:rPr>
                <w:b w:val="0"/>
                <w:sz w:val="24"/>
                <w:lang w:val="en-US"/>
              </w:rPr>
            </w:pPr>
            <w:r w:rsidRPr="00B060E0">
              <w:rPr>
                <w:b w:val="0"/>
                <w:sz w:val="24"/>
                <w:lang w:val="en-US"/>
              </w:rPr>
              <w:t>20</w:t>
            </w:r>
          </w:p>
          <w:p w14:paraId="47541D88" w14:textId="77777777" w:rsidR="00CB2354" w:rsidRPr="00B060E0" w:rsidRDefault="00CB2354" w:rsidP="00CB2354">
            <w:pPr>
              <w:pStyle w:val="a"/>
              <w:tabs>
                <w:tab w:val="left" w:pos="568"/>
                <w:tab w:val="left" w:pos="810"/>
                <w:tab w:val="left" w:pos="1080"/>
              </w:tabs>
              <w:spacing w:line="360" w:lineRule="auto"/>
              <w:ind w:left="0" w:firstLine="0"/>
              <w:jc w:val="center"/>
              <w:rPr>
                <w:b w:val="0"/>
                <w:sz w:val="24"/>
                <w:lang w:val="en-US"/>
              </w:rPr>
            </w:pPr>
            <w:r w:rsidRPr="00B060E0">
              <w:rPr>
                <w:b w:val="0"/>
                <w:sz w:val="24"/>
                <w:lang w:val="en-US"/>
              </w:rPr>
              <w:t>30</w:t>
            </w:r>
          </w:p>
          <w:p w14:paraId="518C285A" w14:textId="2563B3C6" w:rsidR="00CB2354" w:rsidRPr="00B060E0" w:rsidRDefault="00CB2354" w:rsidP="00CB2354">
            <w:pPr>
              <w:pStyle w:val="a"/>
              <w:tabs>
                <w:tab w:val="left" w:pos="568"/>
                <w:tab w:val="left" w:pos="810"/>
                <w:tab w:val="left" w:pos="1080"/>
              </w:tabs>
              <w:spacing w:line="360" w:lineRule="auto"/>
              <w:ind w:left="0" w:firstLine="0"/>
              <w:jc w:val="center"/>
              <w:rPr>
                <w:b w:val="0"/>
                <w:sz w:val="24"/>
                <w:lang w:val="en-US"/>
              </w:rPr>
            </w:pPr>
            <w:r w:rsidRPr="00B060E0">
              <w:rPr>
                <w:b w:val="0"/>
                <w:sz w:val="24"/>
                <w:lang w:val="en-US"/>
              </w:rPr>
              <w:t>35</w:t>
            </w:r>
          </w:p>
        </w:tc>
      </w:tr>
      <w:tr w:rsidR="00CB2354" w:rsidRPr="00B060E0" w14:paraId="5FE26C41" w14:textId="77777777" w:rsidTr="00480303">
        <w:trPr>
          <w:jc w:val="center"/>
        </w:trPr>
        <w:tc>
          <w:tcPr>
            <w:tcW w:w="816" w:type="dxa"/>
          </w:tcPr>
          <w:p w14:paraId="514301E8" w14:textId="5719CE74" w:rsidR="00CB2354" w:rsidRPr="00B060E0" w:rsidRDefault="00CB2354" w:rsidP="00CB2354">
            <w:pPr>
              <w:pStyle w:val="a"/>
              <w:tabs>
                <w:tab w:val="left" w:pos="568"/>
                <w:tab w:val="left" w:pos="810"/>
                <w:tab w:val="left" w:pos="1080"/>
              </w:tabs>
              <w:spacing w:line="360" w:lineRule="auto"/>
              <w:ind w:left="0" w:firstLine="0"/>
              <w:jc w:val="center"/>
              <w:rPr>
                <w:b w:val="0"/>
                <w:sz w:val="24"/>
                <w:lang w:val="en-US"/>
              </w:rPr>
            </w:pPr>
            <w:r w:rsidRPr="00B060E0">
              <w:rPr>
                <w:b w:val="0"/>
                <w:sz w:val="24"/>
                <w:lang w:val="en-US"/>
              </w:rPr>
              <w:t>3)</w:t>
            </w:r>
          </w:p>
        </w:tc>
        <w:tc>
          <w:tcPr>
            <w:tcW w:w="5479" w:type="dxa"/>
          </w:tcPr>
          <w:p w14:paraId="12AD0756" w14:textId="0937A33D" w:rsidR="00CB2354" w:rsidRPr="00B060E0" w:rsidRDefault="0004241B" w:rsidP="00CB2354">
            <w:pPr>
              <w:pStyle w:val="a"/>
              <w:tabs>
                <w:tab w:val="left" w:pos="568"/>
                <w:tab w:val="left" w:pos="810"/>
                <w:tab w:val="left" w:pos="1080"/>
              </w:tabs>
              <w:spacing w:line="360" w:lineRule="auto"/>
              <w:ind w:left="0" w:firstLine="0"/>
              <w:jc w:val="left"/>
              <w:rPr>
                <w:b w:val="0"/>
                <w:sz w:val="24"/>
              </w:rPr>
            </w:pPr>
            <w:r>
              <w:rPr>
                <w:b w:val="0"/>
                <w:sz w:val="24"/>
              </w:rPr>
              <w:t>թ</w:t>
            </w:r>
            <w:r w:rsidR="00CB2354">
              <w:rPr>
                <w:b w:val="0"/>
                <w:sz w:val="24"/>
              </w:rPr>
              <w:t>եք ճաքեր՝ լայնական ուժերի ազդման գոտում</w:t>
            </w:r>
          </w:p>
        </w:tc>
        <w:tc>
          <w:tcPr>
            <w:tcW w:w="1841" w:type="dxa"/>
          </w:tcPr>
          <w:p w14:paraId="12FF30DB" w14:textId="1719655C" w:rsidR="00CB2354" w:rsidRPr="008043FC" w:rsidRDefault="00CB2354" w:rsidP="00CB2354">
            <w:pPr>
              <w:pStyle w:val="a"/>
              <w:tabs>
                <w:tab w:val="left" w:pos="568"/>
                <w:tab w:val="left" w:pos="810"/>
                <w:tab w:val="left" w:pos="1080"/>
              </w:tabs>
              <w:spacing w:line="360" w:lineRule="auto"/>
              <w:ind w:left="0" w:firstLine="0"/>
              <w:jc w:val="center"/>
              <w:rPr>
                <w:b w:val="0"/>
                <w:sz w:val="24"/>
              </w:rPr>
            </w:pPr>
            <w:r>
              <w:rPr>
                <w:b w:val="0"/>
                <w:sz w:val="24"/>
              </w:rPr>
              <w:t>Տեղամասի</w:t>
            </w:r>
            <w:r w:rsidRPr="00B060E0">
              <w:rPr>
                <w:b w:val="0"/>
                <w:sz w:val="24"/>
              </w:rPr>
              <w:t xml:space="preserve"> </w:t>
            </w:r>
            <w:r>
              <w:rPr>
                <w:b w:val="0"/>
                <w:sz w:val="24"/>
              </w:rPr>
              <w:t>երկարությունը</w:t>
            </w:r>
          </w:p>
        </w:tc>
        <w:tc>
          <w:tcPr>
            <w:tcW w:w="1375" w:type="dxa"/>
          </w:tcPr>
          <w:p w14:paraId="63020764" w14:textId="77777777" w:rsidR="00CB2354" w:rsidRPr="00B060E0" w:rsidRDefault="00CB2354" w:rsidP="00CB2354">
            <w:pPr>
              <w:pStyle w:val="a"/>
              <w:tabs>
                <w:tab w:val="left" w:pos="568"/>
                <w:tab w:val="left" w:pos="810"/>
                <w:tab w:val="left" w:pos="1080"/>
              </w:tabs>
              <w:spacing w:line="360" w:lineRule="auto"/>
              <w:ind w:left="0" w:firstLine="0"/>
              <w:jc w:val="center"/>
              <w:rPr>
                <w:b w:val="0"/>
                <w:sz w:val="24"/>
                <w:lang w:val="ru-RU"/>
              </w:rPr>
            </w:pPr>
          </w:p>
        </w:tc>
      </w:tr>
      <w:tr w:rsidR="00CB2354" w:rsidRPr="00B060E0" w14:paraId="1F786D32" w14:textId="77777777" w:rsidTr="00480303">
        <w:trPr>
          <w:jc w:val="center"/>
        </w:trPr>
        <w:tc>
          <w:tcPr>
            <w:tcW w:w="816" w:type="dxa"/>
          </w:tcPr>
          <w:p w14:paraId="0C5EEE61" w14:textId="03501990" w:rsidR="00CB2354" w:rsidRPr="008043FC" w:rsidRDefault="00CB2354" w:rsidP="00CB2354">
            <w:pPr>
              <w:pStyle w:val="a"/>
              <w:tabs>
                <w:tab w:val="left" w:pos="568"/>
                <w:tab w:val="left" w:pos="810"/>
                <w:tab w:val="left" w:pos="1080"/>
              </w:tabs>
              <w:spacing w:line="360" w:lineRule="auto"/>
              <w:ind w:left="0" w:firstLine="0"/>
              <w:jc w:val="center"/>
              <w:rPr>
                <w:b w:val="0"/>
                <w:sz w:val="24"/>
              </w:rPr>
            </w:pPr>
            <w:r>
              <w:rPr>
                <w:b w:val="0"/>
                <w:sz w:val="24"/>
              </w:rPr>
              <w:t>ա</w:t>
            </w:r>
            <w:r w:rsidRPr="00206E8E">
              <w:rPr>
                <w:b w:val="0"/>
                <w:sz w:val="24"/>
              </w:rPr>
              <w:t>.</w:t>
            </w:r>
          </w:p>
        </w:tc>
        <w:tc>
          <w:tcPr>
            <w:tcW w:w="5479" w:type="dxa"/>
          </w:tcPr>
          <w:p w14:paraId="30EBC8E5" w14:textId="49DC9480" w:rsidR="00CB2354" w:rsidRPr="00B060E0" w:rsidRDefault="00CB2354" w:rsidP="00CB2354">
            <w:pPr>
              <w:pStyle w:val="a"/>
              <w:tabs>
                <w:tab w:val="left" w:pos="568"/>
                <w:tab w:val="left" w:pos="810"/>
                <w:tab w:val="left" w:pos="1080"/>
              </w:tabs>
              <w:spacing w:line="360" w:lineRule="auto"/>
              <w:ind w:left="0" w:firstLine="0"/>
              <w:jc w:val="left"/>
              <w:rPr>
                <w:b w:val="0"/>
                <w:sz w:val="24"/>
              </w:rPr>
            </w:pPr>
            <w:r>
              <w:rPr>
                <w:b w:val="0"/>
                <w:sz w:val="24"/>
              </w:rPr>
              <w:t>բացվածքով մինչև</w:t>
            </w:r>
            <w:r w:rsidRPr="00B060E0">
              <w:rPr>
                <w:b w:val="0"/>
                <w:sz w:val="24"/>
              </w:rPr>
              <w:t xml:space="preserve"> 0,3 </w:t>
            </w:r>
            <w:r>
              <w:rPr>
                <w:b w:val="0"/>
                <w:sz w:val="24"/>
              </w:rPr>
              <w:t>մմ</w:t>
            </w:r>
          </w:p>
        </w:tc>
        <w:tc>
          <w:tcPr>
            <w:tcW w:w="1841" w:type="dxa"/>
          </w:tcPr>
          <w:p w14:paraId="30284AED" w14:textId="7493D402" w:rsidR="00CB2354" w:rsidRPr="008043FC" w:rsidRDefault="00CB2354" w:rsidP="00CB2354">
            <w:pPr>
              <w:pStyle w:val="BodyTextIndent"/>
              <w:tabs>
                <w:tab w:val="left" w:pos="840"/>
              </w:tabs>
              <w:spacing w:line="360" w:lineRule="auto"/>
              <w:ind w:firstLine="0"/>
              <w:jc w:val="center"/>
              <w:rPr>
                <w:rFonts w:ascii="GHEA Grapalat" w:hAnsi="GHEA Grapalat"/>
                <w:bCs/>
                <w:sz w:val="24"/>
                <w:lang w:val="hy-AM"/>
              </w:rPr>
            </w:pPr>
            <w:r w:rsidRPr="008043FC">
              <w:rPr>
                <w:rFonts w:ascii="GHEA Grapalat" w:hAnsi="GHEA Grapalat"/>
                <w:bCs/>
                <w:sz w:val="24"/>
                <w:lang w:val="hy-AM"/>
              </w:rPr>
              <w:t xml:space="preserve"> </w:t>
            </w:r>
            <w:r>
              <w:rPr>
                <w:rFonts w:ascii="GHEA Grapalat" w:hAnsi="GHEA Grapalat"/>
                <w:bCs/>
                <w:sz w:val="24"/>
                <w:lang w:val="hy-AM"/>
              </w:rPr>
              <w:t>մինչև</w:t>
            </w:r>
            <w:r w:rsidRPr="008043FC">
              <w:rPr>
                <w:rFonts w:ascii="GHEA Grapalat" w:hAnsi="GHEA Grapalat"/>
                <w:bCs/>
                <w:sz w:val="24"/>
                <w:lang w:val="hy-AM"/>
              </w:rPr>
              <w:t xml:space="preserve"> 0,1</w:t>
            </w:r>
            <m:oMath>
              <m:r>
                <w:rPr>
                  <w:rFonts w:ascii="Cambria Math" w:hAnsi="Cambria Math"/>
                  <w:sz w:val="24"/>
                  <w:lang w:val="hy-AM"/>
                </w:rPr>
                <m:t>l</m:t>
              </m:r>
            </m:oMath>
          </w:p>
          <w:p w14:paraId="6086C1DF" w14:textId="4F74AE35" w:rsidR="00CB2354" w:rsidRPr="008043FC" w:rsidRDefault="00CB2354" w:rsidP="00CB2354">
            <w:pPr>
              <w:pStyle w:val="BodyTextIndent"/>
              <w:tabs>
                <w:tab w:val="left" w:pos="840"/>
              </w:tabs>
              <w:spacing w:line="360" w:lineRule="auto"/>
              <w:ind w:firstLine="0"/>
              <w:jc w:val="center"/>
              <w:rPr>
                <w:rFonts w:ascii="GHEA Grapalat" w:hAnsi="GHEA Grapalat"/>
                <w:bCs/>
                <w:sz w:val="24"/>
                <w:lang w:val="hy-AM"/>
              </w:rPr>
            </w:pPr>
            <w:r w:rsidRPr="008043FC">
              <w:rPr>
                <w:rFonts w:ascii="GHEA Grapalat" w:hAnsi="GHEA Grapalat"/>
                <w:bCs/>
                <w:sz w:val="24"/>
                <w:lang w:val="hy-AM"/>
              </w:rPr>
              <w:t>0,1</w:t>
            </w:r>
            <m:oMath>
              <m:r>
                <w:rPr>
                  <w:rFonts w:ascii="Cambria Math" w:hAnsi="Cambria Math"/>
                  <w:sz w:val="24"/>
                  <w:lang w:val="hy-AM"/>
                </w:rPr>
                <m:t>l</m:t>
              </m:r>
            </m:oMath>
            <w:r>
              <w:rPr>
                <w:rFonts w:ascii="GHEA Grapalat" w:hAnsi="GHEA Grapalat"/>
                <w:bCs/>
                <w:sz w:val="24"/>
                <w:lang w:val="hy-AM"/>
              </w:rPr>
              <w:t>-ից ավել</w:t>
            </w:r>
          </w:p>
        </w:tc>
        <w:tc>
          <w:tcPr>
            <w:tcW w:w="1375" w:type="dxa"/>
          </w:tcPr>
          <w:p w14:paraId="02FE614B" w14:textId="77777777" w:rsidR="00CB2354" w:rsidRPr="00B060E0" w:rsidRDefault="00CB2354" w:rsidP="00CB2354">
            <w:pPr>
              <w:pStyle w:val="a"/>
              <w:tabs>
                <w:tab w:val="left" w:pos="568"/>
                <w:tab w:val="left" w:pos="810"/>
                <w:tab w:val="left" w:pos="1080"/>
              </w:tabs>
              <w:spacing w:line="360" w:lineRule="auto"/>
              <w:ind w:left="0" w:firstLine="0"/>
              <w:jc w:val="center"/>
              <w:rPr>
                <w:b w:val="0"/>
                <w:sz w:val="24"/>
                <w:lang w:val="ru-RU"/>
              </w:rPr>
            </w:pPr>
            <w:r w:rsidRPr="00B060E0">
              <w:rPr>
                <w:b w:val="0"/>
                <w:sz w:val="24"/>
                <w:lang w:val="ru-RU"/>
              </w:rPr>
              <w:t>5</w:t>
            </w:r>
          </w:p>
          <w:p w14:paraId="2CC86932" w14:textId="4FCCE873" w:rsidR="00CB2354" w:rsidRPr="00B060E0" w:rsidRDefault="00CB2354" w:rsidP="00CB2354">
            <w:pPr>
              <w:pStyle w:val="a"/>
              <w:tabs>
                <w:tab w:val="left" w:pos="568"/>
                <w:tab w:val="left" w:pos="810"/>
                <w:tab w:val="left" w:pos="1080"/>
              </w:tabs>
              <w:spacing w:line="360" w:lineRule="auto"/>
              <w:ind w:left="0" w:firstLine="0"/>
              <w:jc w:val="center"/>
              <w:rPr>
                <w:b w:val="0"/>
                <w:sz w:val="24"/>
                <w:lang w:val="ru-RU"/>
              </w:rPr>
            </w:pPr>
            <w:r w:rsidRPr="00B060E0">
              <w:rPr>
                <w:b w:val="0"/>
                <w:sz w:val="24"/>
                <w:lang w:val="ru-RU"/>
              </w:rPr>
              <w:t>15</w:t>
            </w:r>
          </w:p>
        </w:tc>
      </w:tr>
      <w:tr w:rsidR="00CB2354" w:rsidRPr="00B060E0" w14:paraId="1037B395" w14:textId="77777777" w:rsidTr="00480303">
        <w:trPr>
          <w:jc w:val="center"/>
        </w:trPr>
        <w:tc>
          <w:tcPr>
            <w:tcW w:w="816" w:type="dxa"/>
          </w:tcPr>
          <w:p w14:paraId="5E079C2E" w14:textId="32F1505A" w:rsidR="00CB2354" w:rsidRPr="008043FC" w:rsidRDefault="00CB2354" w:rsidP="00CB2354">
            <w:pPr>
              <w:pStyle w:val="a"/>
              <w:tabs>
                <w:tab w:val="left" w:pos="568"/>
                <w:tab w:val="left" w:pos="810"/>
                <w:tab w:val="left" w:pos="1080"/>
              </w:tabs>
              <w:spacing w:line="360" w:lineRule="auto"/>
              <w:ind w:left="0" w:firstLine="0"/>
              <w:jc w:val="center"/>
              <w:rPr>
                <w:b w:val="0"/>
                <w:sz w:val="24"/>
              </w:rPr>
            </w:pPr>
            <w:r>
              <w:rPr>
                <w:b w:val="0"/>
                <w:sz w:val="24"/>
              </w:rPr>
              <w:t>բ</w:t>
            </w:r>
            <w:r w:rsidRPr="00206E8E">
              <w:rPr>
                <w:b w:val="0"/>
                <w:sz w:val="24"/>
              </w:rPr>
              <w:t>.</w:t>
            </w:r>
          </w:p>
        </w:tc>
        <w:tc>
          <w:tcPr>
            <w:tcW w:w="5479" w:type="dxa"/>
          </w:tcPr>
          <w:p w14:paraId="64FF8659" w14:textId="58278863" w:rsidR="00CB2354" w:rsidRPr="00B060E0" w:rsidRDefault="00CB2354" w:rsidP="00CB2354">
            <w:pPr>
              <w:pStyle w:val="a"/>
              <w:tabs>
                <w:tab w:val="left" w:pos="568"/>
                <w:tab w:val="left" w:pos="810"/>
                <w:tab w:val="left" w:pos="1080"/>
              </w:tabs>
              <w:spacing w:line="360" w:lineRule="auto"/>
              <w:ind w:left="0" w:firstLine="0"/>
              <w:jc w:val="left"/>
              <w:rPr>
                <w:b w:val="0"/>
                <w:sz w:val="24"/>
              </w:rPr>
            </w:pPr>
            <w:r>
              <w:rPr>
                <w:b w:val="0"/>
                <w:sz w:val="24"/>
              </w:rPr>
              <w:t>բացվածքով մինչև</w:t>
            </w:r>
            <w:r w:rsidRPr="00B060E0">
              <w:rPr>
                <w:b w:val="0"/>
                <w:sz w:val="24"/>
              </w:rPr>
              <w:t xml:space="preserve"> 0,</w:t>
            </w:r>
            <w:r w:rsidRPr="00B060E0">
              <w:rPr>
                <w:b w:val="0"/>
                <w:sz w:val="24"/>
                <w:lang w:val="ru-RU"/>
              </w:rPr>
              <w:t>5</w:t>
            </w:r>
            <w:r w:rsidRPr="00B060E0">
              <w:rPr>
                <w:b w:val="0"/>
                <w:sz w:val="24"/>
              </w:rPr>
              <w:t xml:space="preserve"> </w:t>
            </w:r>
            <w:r>
              <w:rPr>
                <w:b w:val="0"/>
                <w:sz w:val="24"/>
              </w:rPr>
              <w:t>մմ</w:t>
            </w:r>
          </w:p>
        </w:tc>
        <w:tc>
          <w:tcPr>
            <w:tcW w:w="1841" w:type="dxa"/>
          </w:tcPr>
          <w:p w14:paraId="78E795C3" w14:textId="791CDBCD" w:rsidR="00CB2354" w:rsidRPr="008043FC" w:rsidRDefault="00CB2354" w:rsidP="00CB2354">
            <w:pPr>
              <w:pStyle w:val="BodyTextIndent"/>
              <w:tabs>
                <w:tab w:val="left" w:pos="840"/>
              </w:tabs>
              <w:spacing w:line="360" w:lineRule="auto"/>
              <w:ind w:firstLine="0"/>
              <w:jc w:val="center"/>
              <w:rPr>
                <w:rFonts w:ascii="GHEA Grapalat" w:hAnsi="GHEA Grapalat"/>
                <w:bCs/>
                <w:sz w:val="24"/>
                <w:lang w:val="hy-AM"/>
              </w:rPr>
            </w:pPr>
            <w:r>
              <w:rPr>
                <w:rFonts w:ascii="GHEA Grapalat" w:hAnsi="GHEA Grapalat"/>
                <w:bCs/>
                <w:sz w:val="24"/>
                <w:lang w:val="hy-AM"/>
              </w:rPr>
              <w:t>մինչև</w:t>
            </w:r>
            <w:r w:rsidRPr="008043FC">
              <w:rPr>
                <w:rFonts w:ascii="GHEA Grapalat" w:hAnsi="GHEA Grapalat"/>
                <w:bCs/>
                <w:sz w:val="24"/>
                <w:lang w:val="hy-AM"/>
              </w:rPr>
              <w:t xml:space="preserve"> 0,1</w:t>
            </w:r>
            <m:oMath>
              <m:r>
                <w:rPr>
                  <w:rFonts w:ascii="Cambria Math" w:hAnsi="Cambria Math"/>
                  <w:sz w:val="24"/>
                  <w:lang w:val="hy-AM"/>
                </w:rPr>
                <m:t>l</m:t>
              </m:r>
            </m:oMath>
          </w:p>
          <w:p w14:paraId="39D1E4EA" w14:textId="283FE82C" w:rsidR="00CB2354" w:rsidRPr="008043FC" w:rsidRDefault="00CB2354" w:rsidP="00CB2354">
            <w:pPr>
              <w:pStyle w:val="BodyTextIndent"/>
              <w:tabs>
                <w:tab w:val="left" w:pos="840"/>
              </w:tabs>
              <w:spacing w:line="360" w:lineRule="auto"/>
              <w:ind w:firstLine="0"/>
              <w:jc w:val="center"/>
              <w:rPr>
                <w:rFonts w:ascii="GHEA Grapalat" w:hAnsi="GHEA Grapalat"/>
                <w:bCs/>
                <w:sz w:val="24"/>
                <w:lang w:val="hy-AM"/>
              </w:rPr>
            </w:pPr>
            <w:r w:rsidRPr="008043FC">
              <w:rPr>
                <w:rFonts w:ascii="GHEA Grapalat" w:hAnsi="GHEA Grapalat"/>
                <w:bCs/>
                <w:sz w:val="24"/>
                <w:lang w:val="hy-AM"/>
              </w:rPr>
              <w:t>0,1</w:t>
            </w:r>
            <m:oMath>
              <m:r>
                <w:rPr>
                  <w:rFonts w:ascii="Cambria Math" w:hAnsi="Cambria Math"/>
                  <w:sz w:val="24"/>
                  <w:lang w:val="hy-AM"/>
                </w:rPr>
                <m:t>l</m:t>
              </m:r>
            </m:oMath>
            <w:r>
              <w:rPr>
                <w:rFonts w:ascii="GHEA Grapalat" w:hAnsi="GHEA Grapalat"/>
                <w:bCs/>
                <w:sz w:val="24"/>
                <w:lang w:val="hy-AM"/>
              </w:rPr>
              <w:t>-ից ավել</w:t>
            </w:r>
          </w:p>
        </w:tc>
        <w:tc>
          <w:tcPr>
            <w:tcW w:w="1375" w:type="dxa"/>
          </w:tcPr>
          <w:p w14:paraId="04A7DFF1" w14:textId="77777777" w:rsidR="00CB2354" w:rsidRPr="00B060E0" w:rsidRDefault="00CB2354" w:rsidP="00CB2354">
            <w:pPr>
              <w:pStyle w:val="a"/>
              <w:tabs>
                <w:tab w:val="left" w:pos="568"/>
                <w:tab w:val="left" w:pos="810"/>
                <w:tab w:val="left" w:pos="1080"/>
              </w:tabs>
              <w:spacing w:line="360" w:lineRule="auto"/>
              <w:ind w:left="0" w:firstLine="0"/>
              <w:jc w:val="center"/>
              <w:rPr>
                <w:b w:val="0"/>
                <w:sz w:val="24"/>
                <w:lang w:val="ru-RU"/>
              </w:rPr>
            </w:pPr>
            <w:r w:rsidRPr="00B060E0">
              <w:rPr>
                <w:b w:val="0"/>
                <w:sz w:val="24"/>
                <w:lang w:val="ru-RU"/>
              </w:rPr>
              <w:t>10</w:t>
            </w:r>
          </w:p>
          <w:p w14:paraId="4447C404" w14:textId="3499D2B2" w:rsidR="00CB2354" w:rsidRPr="00B060E0" w:rsidRDefault="00CB2354" w:rsidP="00CB2354">
            <w:pPr>
              <w:pStyle w:val="a"/>
              <w:tabs>
                <w:tab w:val="left" w:pos="568"/>
                <w:tab w:val="left" w:pos="810"/>
                <w:tab w:val="left" w:pos="1080"/>
              </w:tabs>
              <w:spacing w:line="360" w:lineRule="auto"/>
              <w:ind w:left="0" w:firstLine="0"/>
              <w:jc w:val="center"/>
              <w:rPr>
                <w:b w:val="0"/>
                <w:sz w:val="24"/>
                <w:lang w:val="ru-RU"/>
              </w:rPr>
            </w:pPr>
            <w:r w:rsidRPr="00B060E0">
              <w:rPr>
                <w:b w:val="0"/>
                <w:sz w:val="24"/>
                <w:lang w:val="ru-RU"/>
              </w:rPr>
              <w:t>20</w:t>
            </w:r>
          </w:p>
        </w:tc>
      </w:tr>
      <w:tr w:rsidR="00CB2354" w:rsidRPr="00B060E0" w14:paraId="74C7D60B" w14:textId="77777777" w:rsidTr="00480303">
        <w:trPr>
          <w:jc w:val="center"/>
        </w:trPr>
        <w:tc>
          <w:tcPr>
            <w:tcW w:w="816" w:type="dxa"/>
          </w:tcPr>
          <w:p w14:paraId="4699D296" w14:textId="6EA45886" w:rsidR="00CB2354" w:rsidRPr="008043FC" w:rsidRDefault="00CB2354" w:rsidP="00CB2354">
            <w:pPr>
              <w:pStyle w:val="a"/>
              <w:tabs>
                <w:tab w:val="left" w:pos="568"/>
                <w:tab w:val="left" w:pos="810"/>
                <w:tab w:val="left" w:pos="1080"/>
              </w:tabs>
              <w:spacing w:line="360" w:lineRule="auto"/>
              <w:ind w:left="0" w:firstLine="0"/>
              <w:jc w:val="center"/>
              <w:rPr>
                <w:b w:val="0"/>
                <w:sz w:val="24"/>
              </w:rPr>
            </w:pPr>
            <w:r>
              <w:rPr>
                <w:b w:val="0"/>
                <w:sz w:val="24"/>
              </w:rPr>
              <w:t>գ</w:t>
            </w:r>
            <w:r w:rsidRPr="00206E8E">
              <w:rPr>
                <w:b w:val="0"/>
                <w:sz w:val="24"/>
              </w:rPr>
              <w:t>.</w:t>
            </w:r>
          </w:p>
        </w:tc>
        <w:tc>
          <w:tcPr>
            <w:tcW w:w="5479" w:type="dxa"/>
          </w:tcPr>
          <w:p w14:paraId="1630AE25" w14:textId="23E53570" w:rsidR="00CB2354" w:rsidRPr="00B060E0" w:rsidRDefault="00CB2354" w:rsidP="00CB2354">
            <w:pPr>
              <w:pStyle w:val="a"/>
              <w:tabs>
                <w:tab w:val="left" w:pos="568"/>
                <w:tab w:val="left" w:pos="810"/>
                <w:tab w:val="left" w:pos="1080"/>
              </w:tabs>
              <w:spacing w:line="360" w:lineRule="auto"/>
              <w:ind w:left="0" w:firstLine="0"/>
              <w:jc w:val="left"/>
              <w:rPr>
                <w:b w:val="0"/>
                <w:sz w:val="24"/>
              </w:rPr>
            </w:pPr>
            <w:r>
              <w:rPr>
                <w:b w:val="0"/>
                <w:sz w:val="24"/>
              </w:rPr>
              <w:t xml:space="preserve">բացվածքով </w:t>
            </w:r>
            <w:r w:rsidRPr="00B060E0">
              <w:rPr>
                <w:b w:val="0"/>
                <w:sz w:val="24"/>
              </w:rPr>
              <w:t xml:space="preserve">0,5 </w:t>
            </w:r>
            <w:r>
              <w:rPr>
                <w:b w:val="0"/>
                <w:sz w:val="24"/>
              </w:rPr>
              <w:t>մմ–ից ավել</w:t>
            </w:r>
          </w:p>
        </w:tc>
        <w:tc>
          <w:tcPr>
            <w:tcW w:w="1841" w:type="dxa"/>
          </w:tcPr>
          <w:p w14:paraId="490E6D37" w14:textId="08AC70BF" w:rsidR="00CB2354" w:rsidRPr="008043FC" w:rsidRDefault="00CB2354" w:rsidP="00CB2354">
            <w:pPr>
              <w:pStyle w:val="BodyTextIndent"/>
              <w:tabs>
                <w:tab w:val="left" w:pos="840"/>
              </w:tabs>
              <w:spacing w:line="360" w:lineRule="auto"/>
              <w:ind w:firstLine="0"/>
              <w:jc w:val="center"/>
              <w:rPr>
                <w:rFonts w:ascii="GHEA Grapalat" w:hAnsi="GHEA Grapalat"/>
                <w:bCs/>
                <w:sz w:val="24"/>
                <w:lang w:val="hy-AM"/>
              </w:rPr>
            </w:pPr>
            <w:r>
              <w:rPr>
                <w:rFonts w:ascii="GHEA Grapalat" w:hAnsi="GHEA Grapalat"/>
                <w:bCs/>
                <w:sz w:val="24"/>
                <w:lang w:val="hy-AM"/>
              </w:rPr>
              <w:t>մինչև</w:t>
            </w:r>
            <w:r w:rsidRPr="008043FC">
              <w:rPr>
                <w:rFonts w:ascii="GHEA Grapalat" w:hAnsi="GHEA Grapalat"/>
                <w:bCs/>
                <w:sz w:val="24"/>
                <w:lang w:val="hy-AM"/>
              </w:rPr>
              <w:t xml:space="preserve"> 0,1</w:t>
            </w:r>
            <m:oMath>
              <m:r>
                <w:rPr>
                  <w:rFonts w:ascii="Cambria Math" w:hAnsi="Cambria Math"/>
                  <w:sz w:val="24"/>
                  <w:lang w:val="hy-AM"/>
                </w:rPr>
                <m:t>l</m:t>
              </m:r>
            </m:oMath>
          </w:p>
          <w:p w14:paraId="64957943" w14:textId="5C418AAF" w:rsidR="00CB2354" w:rsidRPr="008043FC" w:rsidRDefault="00CB2354" w:rsidP="00CB2354">
            <w:pPr>
              <w:pStyle w:val="BodyTextIndent"/>
              <w:tabs>
                <w:tab w:val="left" w:pos="840"/>
              </w:tabs>
              <w:spacing w:line="360" w:lineRule="auto"/>
              <w:ind w:firstLine="0"/>
              <w:jc w:val="center"/>
              <w:rPr>
                <w:rFonts w:ascii="GHEA Grapalat" w:hAnsi="GHEA Grapalat"/>
                <w:bCs/>
                <w:sz w:val="24"/>
                <w:lang w:val="hy-AM"/>
              </w:rPr>
            </w:pPr>
            <w:r w:rsidRPr="008043FC">
              <w:rPr>
                <w:rFonts w:ascii="GHEA Grapalat" w:hAnsi="GHEA Grapalat"/>
                <w:bCs/>
                <w:sz w:val="24"/>
                <w:lang w:val="hy-AM"/>
              </w:rPr>
              <w:t>0,1</w:t>
            </w:r>
            <m:oMath>
              <m:r>
                <w:rPr>
                  <w:rFonts w:ascii="Cambria Math" w:hAnsi="Cambria Math"/>
                  <w:sz w:val="24"/>
                  <w:lang w:val="hy-AM"/>
                </w:rPr>
                <m:t>l</m:t>
              </m:r>
            </m:oMath>
            <w:r>
              <w:rPr>
                <w:rFonts w:ascii="GHEA Grapalat" w:hAnsi="GHEA Grapalat"/>
                <w:bCs/>
                <w:sz w:val="24"/>
                <w:lang w:val="hy-AM"/>
              </w:rPr>
              <w:t>-ից ավել</w:t>
            </w:r>
          </w:p>
        </w:tc>
        <w:tc>
          <w:tcPr>
            <w:tcW w:w="1375" w:type="dxa"/>
          </w:tcPr>
          <w:p w14:paraId="207864B9" w14:textId="5C8868B6" w:rsidR="00CB2354" w:rsidRPr="00CC1E74" w:rsidRDefault="00CB2354" w:rsidP="00CB2354">
            <w:pPr>
              <w:pStyle w:val="a"/>
              <w:tabs>
                <w:tab w:val="left" w:pos="568"/>
                <w:tab w:val="left" w:pos="810"/>
                <w:tab w:val="left" w:pos="1080"/>
              </w:tabs>
              <w:spacing w:line="360" w:lineRule="auto"/>
              <w:ind w:left="0" w:firstLine="0"/>
              <w:jc w:val="center"/>
              <w:rPr>
                <w:b w:val="0"/>
                <w:sz w:val="24"/>
              </w:rPr>
            </w:pPr>
            <w:r w:rsidRPr="00B060E0">
              <w:rPr>
                <w:b w:val="0"/>
                <w:sz w:val="24"/>
                <w:lang w:val="ru-RU"/>
              </w:rPr>
              <w:t>2</w:t>
            </w:r>
            <w:r>
              <w:rPr>
                <w:b w:val="0"/>
                <w:sz w:val="24"/>
              </w:rPr>
              <w:t>5</w:t>
            </w:r>
          </w:p>
          <w:p w14:paraId="5559E58B" w14:textId="641A92D3" w:rsidR="00CB2354" w:rsidRPr="00CC1E74" w:rsidRDefault="00CB2354" w:rsidP="00CB2354">
            <w:pPr>
              <w:pStyle w:val="a"/>
              <w:tabs>
                <w:tab w:val="left" w:pos="568"/>
                <w:tab w:val="left" w:pos="810"/>
                <w:tab w:val="left" w:pos="1080"/>
              </w:tabs>
              <w:spacing w:line="360" w:lineRule="auto"/>
              <w:ind w:left="0" w:firstLine="0"/>
              <w:jc w:val="center"/>
              <w:rPr>
                <w:b w:val="0"/>
                <w:sz w:val="24"/>
              </w:rPr>
            </w:pPr>
            <w:r w:rsidRPr="00B060E0">
              <w:rPr>
                <w:b w:val="0"/>
                <w:sz w:val="24"/>
                <w:lang w:val="ru-RU"/>
              </w:rPr>
              <w:t>3</w:t>
            </w:r>
            <w:r>
              <w:rPr>
                <w:b w:val="0"/>
                <w:sz w:val="24"/>
              </w:rPr>
              <w:t>5</w:t>
            </w:r>
          </w:p>
        </w:tc>
      </w:tr>
      <w:tr w:rsidR="00CB2354" w:rsidRPr="00B060E0" w14:paraId="22BED556" w14:textId="77777777" w:rsidTr="00480303">
        <w:trPr>
          <w:jc w:val="center"/>
        </w:trPr>
        <w:tc>
          <w:tcPr>
            <w:tcW w:w="816" w:type="dxa"/>
          </w:tcPr>
          <w:p w14:paraId="3FF486A4" w14:textId="59CA919B" w:rsidR="00CB2354" w:rsidRPr="00B060E0" w:rsidRDefault="00CB2354" w:rsidP="00CB2354">
            <w:pPr>
              <w:pStyle w:val="a"/>
              <w:tabs>
                <w:tab w:val="left" w:pos="568"/>
                <w:tab w:val="left" w:pos="810"/>
                <w:tab w:val="left" w:pos="1080"/>
              </w:tabs>
              <w:spacing w:line="360" w:lineRule="auto"/>
              <w:ind w:left="0" w:firstLine="0"/>
              <w:jc w:val="center"/>
              <w:rPr>
                <w:b w:val="0"/>
                <w:sz w:val="24"/>
                <w:lang w:val="ru-RU"/>
              </w:rPr>
            </w:pPr>
            <w:r>
              <w:rPr>
                <w:b w:val="0"/>
                <w:sz w:val="24"/>
                <w:lang w:val="ru-RU"/>
              </w:rPr>
              <w:t>4.</w:t>
            </w:r>
          </w:p>
        </w:tc>
        <w:tc>
          <w:tcPr>
            <w:tcW w:w="5479" w:type="dxa"/>
          </w:tcPr>
          <w:p w14:paraId="22DE06F7" w14:textId="0E6302A3" w:rsidR="00CB2354" w:rsidRPr="00316974" w:rsidRDefault="00CB2354" w:rsidP="00CB2354">
            <w:pPr>
              <w:pStyle w:val="a"/>
              <w:tabs>
                <w:tab w:val="left" w:pos="568"/>
                <w:tab w:val="left" w:pos="810"/>
                <w:tab w:val="left" w:pos="1080"/>
              </w:tabs>
              <w:spacing w:line="360" w:lineRule="auto"/>
              <w:ind w:left="0" w:firstLine="0"/>
              <w:jc w:val="left"/>
              <w:rPr>
                <w:b w:val="0"/>
                <w:bCs w:val="0"/>
                <w:sz w:val="24"/>
                <w:lang w:val="ru-RU"/>
              </w:rPr>
            </w:pPr>
            <w:r>
              <w:rPr>
                <w:b w:val="0"/>
                <w:bCs w:val="0"/>
                <w:sz w:val="24"/>
              </w:rPr>
              <w:t>Բետոնի քայքայում</w:t>
            </w:r>
            <w:r w:rsidRPr="00316974">
              <w:rPr>
                <w:b w:val="0"/>
                <w:bCs w:val="0"/>
                <w:sz w:val="24"/>
                <w:lang w:val="ru-RU"/>
              </w:rPr>
              <w:t xml:space="preserve"> </w:t>
            </w:r>
            <m:oMath>
              <m:sSubSup>
                <m:sSubSupPr>
                  <m:ctrlPr>
                    <w:rPr>
                      <w:rFonts w:ascii="Cambria Math" w:hAnsi="Cambria Math"/>
                      <w:i/>
                      <w:sz w:val="24"/>
                      <w:lang w:val="en-US"/>
                    </w:rPr>
                  </m:ctrlPr>
                </m:sSubSupPr>
                <m:e>
                  <m:r>
                    <m:rPr>
                      <m:sty m:val="bi"/>
                    </m:rPr>
                    <w:rPr>
                      <w:rFonts w:ascii="Cambria Math" w:hAnsi="Cambria Math"/>
                      <w:sz w:val="24"/>
                      <w:lang w:val="en-US"/>
                    </w:rPr>
                    <m:t>M</m:t>
                  </m:r>
                </m:e>
                <m:sub>
                  <m:r>
                    <m:rPr>
                      <m:sty m:val="bi"/>
                    </m:rPr>
                    <w:rPr>
                      <w:rFonts w:ascii="Cambria Math" w:hAnsi="Cambria Math"/>
                      <w:sz w:val="24"/>
                      <w:lang w:val="en-US"/>
                    </w:rPr>
                    <m:t>4</m:t>
                  </m:r>
                </m:sub>
                <m:sup>
                  <m:r>
                    <m:rPr>
                      <m:sty m:val="bi"/>
                    </m:rPr>
                    <w:rPr>
                      <w:rFonts w:ascii="Cambria Math" w:hAnsi="Cambria Math"/>
                      <w:sz w:val="24"/>
                      <w:lang w:val="ru-RU"/>
                    </w:rPr>
                    <m:t>(</m:t>
                  </m:r>
                  <m:r>
                    <m:rPr>
                      <m:sty m:val="bi"/>
                    </m:rPr>
                    <w:rPr>
                      <w:rFonts w:ascii="Cambria Math" w:hAnsi="Cambria Math"/>
                      <w:sz w:val="24"/>
                      <w:lang w:val="en-US"/>
                    </w:rPr>
                    <m:t>1</m:t>
                  </m:r>
                  <m:r>
                    <m:rPr>
                      <m:sty m:val="bi"/>
                    </m:rPr>
                    <w:rPr>
                      <w:rFonts w:ascii="Cambria Math" w:hAnsi="Cambria Math"/>
                      <w:sz w:val="24"/>
                      <w:lang w:val="en-US"/>
                    </w:rPr>
                    <m:t>c</m:t>
                  </m:r>
                  <m:r>
                    <m:rPr>
                      <m:sty m:val="bi"/>
                    </m:rPr>
                    <w:rPr>
                      <w:rFonts w:ascii="Cambria Math" w:hAnsi="Cambria Math"/>
                      <w:sz w:val="24"/>
                      <w:lang w:val="ru-RU"/>
                    </w:rPr>
                    <m:t>)</m:t>
                  </m:r>
                </m:sup>
              </m:sSubSup>
            </m:oMath>
          </w:p>
        </w:tc>
        <w:tc>
          <w:tcPr>
            <w:tcW w:w="1841" w:type="dxa"/>
          </w:tcPr>
          <w:p w14:paraId="3ABDECD9" w14:textId="77777777" w:rsidR="00CB2354" w:rsidRPr="00B060E0" w:rsidRDefault="00CB2354" w:rsidP="00CB2354">
            <w:pPr>
              <w:pStyle w:val="BodyTextIndent"/>
              <w:tabs>
                <w:tab w:val="left" w:pos="840"/>
              </w:tabs>
              <w:spacing w:line="360" w:lineRule="auto"/>
              <w:ind w:firstLine="0"/>
              <w:jc w:val="center"/>
              <w:rPr>
                <w:rFonts w:ascii="GHEA Grapalat" w:hAnsi="GHEA Grapalat"/>
                <w:bCs/>
                <w:sz w:val="24"/>
              </w:rPr>
            </w:pPr>
          </w:p>
        </w:tc>
        <w:tc>
          <w:tcPr>
            <w:tcW w:w="1375" w:type="dxa"/>
          </w:tcPr>
          <w:p w14:paraId="233426BD" w14:textId="77777777" w:rsidR="00CB2354" w:rsidRPr="00B060E0" w:rsidRDefault="00CB2354" w:rsidP="00CB2354">
            <w:pPr>
              <w:pStyle w:val="a"/>
              <w:tabs>
                <w:tab w:val="left" w:pos="568"/>
                <w:tab w:val="left" w:pos="810"/>
                <w:tab w:val="left" w:pos="1080"/>
              </w:tabs>
              <w:spacing w:line="360" w:lineRule="auto"/>
              <w:ind w:left="0" w:firstLine="0"/>
              <w:jc w:val="center"/>
              <w:rPr>
                <w:b w:val="0"/>
                <w:sz w:val="24"/>
                <w:lang w:val="ru-RU"/>
              </w:rPr>
            </w:pPr>
          </w:p>
        </w:tc>
      </w:tr>
      <w:tr w:rsidR="00CB2354" w:rsidRPr="00B060E0" w14:paraId="186C43C8" w14:textId="77777777" w:rsidTr="00480303">
        <w:trPr>
          <w:jc w:val="center"/>
        </w:trPr>
        <w:tc>
          <w:tcPr>
            <w:tcW w:w="816" w:type="dxa"/>
          </w:tcPr>
          <w:p w14:paraId="01A31464" w14:textId="3D00E939" w:rsidR="00CB2354" w:rsidRDefault="00CB2354" w:rsidP="00CB2354">
            <w:pPr>
              <w:pStyle w:val="a"/>
              <w:tabs>
                <w:tab w:val="left" w:pos="568"/>
                <w:tab w:val="left" w:pos="810"/>
                <w:tab w:val="left" w:pos="1080"/>
              </w:tabs>
              <w:spacing w:line="360" w:lineRule="auto"/>
              <w:ind w:left="0" w:firstLine="0"/>
              <w:jc w:val="center"/>
              <w:rPr>
                <w:b w:val="0"/>
                <w:sz w:val="24"/>
                <w:lang w:val="ru-RU"/>
              </w:rPr>
            </w:pPr>
            <w:r>
              <w:rPr>
                <w:b w:val="0"/>
                <w:sz w:val="24"/>
                <w:lang w:val="ru-RU"/>
              </w:rPr>
              <w:t>1)</w:t>
            </w:r>
          </w:p>
        </w:tc>
        <w:tc>
          <w:tcPr>
            <w:tcW w:w="5479" w:type="dxa"/>
          </w:tcPr>
          <w:p w14:paraId="6851FD05" w14:textId="1EA3818E" w:rsidR="00CB2354" w:rsidRPr="00B060E0" w:rsidRDefault="0004241B" w:rsidP="00CB2354">
            <w:pPr>
              <w:pStyle w:val="a"/>
              <w:tabs>
                <w:tab w:val="left" w:pos="568"/>
                <w:tab w:val="left" w:pos="810"/>
                <w:tab w:val="left" w:pos="1080"/>
              </w:tabs>
              <w:spacing w:line="360" w:lineRule="auto"/>
              <w:ind w:left="0" w:firstLine="0"/>
              <w:jc w:val="left"/>
              <w:rPr>
                <w:b w:val="0"/>
                <w:bCs w:val="0"/>
                <w:sz w:val="24"/>
              </w:rPr>
            </w:pPr>
            <w:r>
              <w:rPr>
                <w:b w:val="0"/>
                <w:bCs w:val="0"/>
                <w:sz w:val="24"/>
              </w:rPr>
              <w:t>մ</w:t>
            </w:r>
            <w:r w:rsidR="00CB2354">
              <w:rPr>
                <w:b w:val="0"/>
                <w:bCs w:val="0"/>
                <w:sz w:val="24"/>
              </w:rPr>
              <w:t>իակի տեղամասեր՝</w:t>
            </w:r>
            <w:r w:rsidR="00CB2354" w:rsidRPr="00B060E0">
              <w:rPr>
                <w:b w:val="0"/>
                <w:bCs w:val="0"/>
                <w:sz w:val="24"/>
              </w:rPr>
              <w:t xml:space="preserve"> </w:t>
            </w:r>
            <w:r w:rsidR="00CB2354">
              <w:rPr>
                <w:b w:val="0"/>
                <w:bCs w:val="0"/>
                <w:sz w:val="24"/>
              </w:rPr>
              <w:t>տարրի բետոնի</w:t>
            </w:r>
            <m:oMath>
              <m:r>
                <m:rPr>
                  <m:sty m:val="bi"/>
                </m:rPr>
                <w:rPr>
                  <w:rFonts w:ascii="Cambria Math" w:hAnsi="Cambria Math"/>
                  <w:sz w:val="24"/>
                </w:rPr>
                <m:t xml:space="preserve"> ∆ </m:t>
              </m:r>
            </m:oMath>
            <w:r w:rsidR="00CB2354">
              <w:rPr>
                <w:b w:val="0"/>
                <w:bCs w:val="0"/>
                <w:sz w:val="24"/>
              </w:rPr>
              <w:t xml:space="preserve">հաստությամբ քայքայումով </w:t>
            </w:r>
          </w:p>
        </w:tc>
        <w:tc>
          <w:tcPr>
            <w:tcW w:w="1841" w:type="dxa"/>
          </w:tcPr>
          <w:p w14:paraId="2C64879A" w14:textId="77777777" w:rsidR="00CB2354" w:rsidRPr="00B060E0" w:rsidRDefault="00CB2354" w:rsidP="00CB2354">
            <w:pPr>
              <w:pStyle w:val="BodyTextIndent"/>
              <w:tabs>
                <w:tab w:val="left" w:pos="840"/>
              </w:tabs>
              <w:spacing w:line="360" w:lineRule="auto"/>
              <w:ind w:firstLine="0"/>
              <w:jc w:val="center"/>
              <w:rPr>
                <w:rFonts w:ascii="GHEA Grapalat" w:hAnsi="GHEA Grapalat"/>
                <w:bCs/>
                <w:sz w:val="24"/>
              </w:rPr>
            </w:pPr>
          </w:p>
        </w:tc>
        <w:tc>
          <w:tcPr>
            <w:tcW w:w="1375" w:type="dxa"/>
          </w:tcPr>
          <w:p w14:paraId="27B2FBA2" w14:textId="77777777" w:rsidR="00CB2354" w:rsidRPr="00B060E0" w:rsidRDefault="00CB2354" w:rsidP="00CB2354">
            <w:pPr>
              <w:pStyle w:val="a"/>
              <w:tabs>
                <w:tab w:val="left" w:pos="568"/>
                <w:tab w:val="left" w:pos="810"/>
                <w:tab w:val="left" w:pos="1080"/>
              </w:tabs>
              <w:spacing w:line="360" w:lineRule="auto"/>
              <w:ind w:left="0" w:firstLine="0"/>
              <w:jc w:val="center"/>
              <w:rPr>
                <w:b w:val="0"/>
                <w:sz w:val="24"/>
                <w:lang w:val="ru-RU"/>
              </w:rPr>
            </w:pPr>
          </w:p>
        </w:tc>
      </w:tr>
      <w:tr w:rsidR="00CB2354" w:rsidRPr="00B060E0" w14:paraId="2E7B80AA" w14:textId="77777777" w:rsidTr="00480303">
        <w:trPr>
          <w:jc w:val="center"/>
        </w:trPr>
        <w:tc>
          <w:tcPr>
            <w:tcW w:w="816" w:type="dxa"/>
          </w:tcPr>
          <w:p w14:paraId="5F845154" w14:textId="7D6AD363" w:rsidR="00CB2354" w:rsidRPr="00B55707" w:rsidRDefault="00CB2354" w:rsidP="00CB2354">
            <w:pPr>
              <w:pStyle w:val="a"/>
              <w:tabs>
                <w:tab w:val="left" w:pos="568"/>
                <w:tab w:val="left" w:pos="810"/>
                <w:tab w:val="left" w:pos="1080"/>
              </w:tabs>
              <w:spacing w:line="360" w:lineRule="auto"/>
              <w:ind w:left="0" w:firstLine="0"/>
              <w:jc w:val="center"/>
              <w:rPr>
                <w:b w:val="0"/>
                <w:sz w:val="24"/>
              </w:rPr>
            </w:pPr>
            <w:r>
              <w:rPr>
                <w:b w:val="0"/>
                <w:sz w:val="24"/>
              </w:rPr>
              <w:t>ա</w:t>
            </w:r>
            <w:r w:rsidRPr="00206E8E">
              <w:rPr>
                <w:b w:val="0"/>
                <w:sz w:val="24"/>
              </w:rPr>
              <w:t>.</w:t>
            </w:r>
          </w:p>
        </w:tc>
        <w:tc>
          <w:tcPr>
            <w:tcW w:w="5479" w:type="dxa"/>
          </w:tcPr>
          <w:p w14:paraId="7230F8DA" w14:textId="5AC3B470" w:rsidR="00CB2354" w:rsidRPr="00CB2354" w:rsidRDefault="00CB2354" w:rsidP="00CB2354">
            <w:pPr>
              <w:pStyle w:val="a"/>
              <w:tabs>
                <w:tab w:val="left" w:pos="568"/>
                <w:tab w:val="left" w:pos="810"/>
                <w:tab w:val="left" w:pos="1080"/>
              </w:tabs>
              <w:spacing w:line="360" w:lineRule="auto"/>
              <w:ind w:left="0" w:firstLine="0"/>
              <w:jc w:val="left"/>
              <w:rPr>
                <w:b w:val="0"/>
                <w:bCs w:val="0"/>
                <w:iCs/>
                <w:sz w:val="24"/>
              </w:rPr>
            </w:pPr>
            <m:oMath>
              <m:r>
                <m:rPr>
                  <m:sty m:val="bi"/>
                </m:rPr>
                <w:rPr>
                  <w:rFonts w:ascii="Cambria Math" w:hAnsi="Cambria Math"/>
                  <w:sz w:val="24"/>
                </w:rPr>
                <m:t>∆=</m:t>
              </m:r>
            </m:oMath>
            <w:r>
              <w:rPr>
                <w:rFonts w:eastAsiaTheme="minorEastAsia"/>
                <w:b w:val="0"/>
                <w:bCs w:val="0"/>
                <w:iCs/>
                <w:sz w:val="24"/>
                <w:lang w:val="ru-RU"/>
              </w:rPr>
              <w:t xml:space="preserve">5 </w:t>
            </w:r>
            <w:r>
              <w:rPr>
                <w:rFonts w:eastAsiaTheme="minorEastAsia"/>
                <w:b w:val="0"/>
                <w:bCs w:val="0"/>
                <w:iCs/>
                <w:sz w:val="24"/>
              </w:rPr>
              <w:t>սմ</w:t>
            </w:r>
          </w:p>
        </w:tc>
        <w:tc>
          <w:tcPr>
            <w:tcW w:w="1841" w:type="dxa"/>
          </w:tcPr>
          <w:p w14:paraId="5BC7AE44" w14:textId="77777777" w:rsidR="00CB2354" w:rsidRPr="00B060E0" w:rsidRDefault="00CB2354" w:rsidP="00CB2354">
            <w:pPr>
              <w:pStyle w:val="BodyTextIndent"/>
              <w:tabs>
                <w:tab w:val="left" w:pos="840"/>
              </w:tabs>
              <w:spacing w:line="360" w:lineRule="auto"/>
              <w:ind w:firstLine="0"/>
              <w:jc w:val="center"/>
              <w:rPr>
                <w:rFonts w:ascii="GHEA Grapalat" w:hAnsi="GHEA Grapalat"/>
                <w:bCs/>
                <w:sz w:val="24"/>
              </w:rPr>
            </w:pPr>
          </w:p>
        </w:tc>
        <w:tc>
          <w:tcPr>
            <w:tcW w:w="1375" w:type="dxa"/>
          </w:tcPr>
          <w:p w14:paraId="16755646" w14:textId="58DD6759" w:rsidR="00CB2354" w:rsidRPr="00CC1E74" w:rsidRDefault="00CB2354" w:rsidP="00CB2354">
            <w:pPr>
              <w:pStyle w:val="a"/>
              <w:tabs>
                <w:tab w:val="left" w:pos="568"/>
                <w:tab w:val="left" w:pos="810"/>
                <w:tab w:val="left" w:pos="1080"/>
              </w:tabs>
              <w:spacing w:line="360" w:lineRule="auto"/>
              <w:ind w:left="0" w:firstLine="0"/>
              <w:jc w:val="center"/>
              <w:rPr>
                <w:b w:val="0"/>
                <w:sz w:val="24"/>
              </w:rPr>
            </w:pPr>
            <w:r>
              <w:rPr>
                <w:b w:val="0"/>
                <w:sz w:val="24"/>
              </w:rPr>
              <w:t>10</w:t>
            </w:r>
          </w:p>
        </w:tc>
      </w:tr>
      <w:tr w:rsidR="00CB2354" w:rsidRPr="00B060E0" w14:paraId="6A5C64EB" w14:textId="77777777" w:rsidTr="00480303">
        <w:trPr>
          <w:jc w:val="center"/>
        </w:trPr>
        <w:tc>
          <w:tcPr>
            <w:tcW w:w="816" w:type="dxa"/>
          </w:tcPr>
          <w:p w14:paraId="2F943CEE" w14:textId="063C7BAC" w:rsidR="00CB2354" w:rsidRPr="00B55707" w:rsidRDefault="00CB2354" w:rsidP="00CB2354">
            <w:pPr>
              <w:pStyle w:val="a"/>
              <w:tabs>
                <w:tab w:val="left" w:pos="568"/>
                <w:tab w:val="left" w:pos="810"/>
                <w:tab w:val="left" w:pos="1080"/>
              </w:tabs>
              <w:spacing w:line="360" w:lineRule="auto"/>
              <w:ind w:left="0" w:firstLine="0"/>
              <w:jc w:val="center"/>
              <w:rPr>
                <w:b w:val="0"/>
                <w:sz w:val="24"/>
              </w:rPr>
            </w:pPr>
            <w:r>
              <w:rPr>
                <w:b w:val="0"/>
                <w:sz w:val="24"/>
              </w:rPr>
              <w:t>բ</w:t>
            </w:r>
            <w:r w:rsidRPr="00206E8E">
              <w:rPr>
                <w:b w:val="0"/>
                <w:sz w:val="24"/>
              </w:rPr>
              <w:t>.</w:t>
            </w:r>
          </w:p>
        </w:tc>
        <w:tc>
          <w:tcPr>
            <w:tcW w:w="5479" w:type="dxa"/>
          </w:tcPr>
          <w:p w14:paraId="64F25624" w14:textId="771DA051" w:rsidR="00CB2354" w:rsidRPr="00CB2354" w:rsidRDefault="00CB2354" w:rsidP="00CB2354">
            <w:pPr>
              <w:pStyle w:val="a"/>
              <w:tabs>
                <w:tab w:val="left" w:pos="568"/>
                <w:tab w:val="left" w:pos="810"/>
                <w:tab w:val="left" w:pos="1080"/>
              </w:tabs>
              <w:spacing w:line="360" w:lineRule="auto"/>
              <w:ind w:left="0" w:firstLine="0"/>
              <w:jc w:val="left"/>
              <w:rPr>
                <w:rFonts w:eastAsia="Calibri"/>
                <w:b w:val="0"/>
                <w:bCs w:val="0"/>
                <w:sz w:val="24"/>
              </w:rPr>
            </w:pPr>
            <m:oMath>
              <m:r>
                <m:rPr>
                  <m:sty m:val="bi"/>
                </m:rPr>
                <w:rPr>
                  <w:rFonts w:ascii="Cambria Math" w:hAnsi="Cambria Math"/>
                  <w:sz w:val="24"/>
                </w:rPr>
                <m:t>∆=</m:t>
              </m:r>
            </m:oMath>
            <w:r>
              <w:rPr>
                <w:rFonts w:eastAsiaTheme="minorEastAsia"/>
                <w:b w:val="0"/>
                <w:bCs w:val="0"/>
                <w:iCs/>
                <w:sz w:val="24"/>
                <w:lang w:val="ru-RU"/>
              </w:rPr>
              <w:t xml:space="preserve">10 </w:t>
            </w:r>
            <w:r>
              <w:rPr>
                <w:rFonts w:eastAsiaTheme="minorEastAsia"/>
                <w:b w:val="0"/>
                <w:bCs w:val="0"/>
                <w:iCs/>
                <w:sz w:val="24"/>
              </w:rPr>
              <w:t>սմ</w:t>
            </w:r>
          </w:p>
        </w:tc>
        <w:tc>
          <w:tcPr>
            <w:tcW w:w="1841" w:type="dxa"/>
          </w:tcPr>
          <w:p w14:paraId="3FDFA18F" w14:textId="77777777" w:rsidR="00CB2354" w:rsidRPr="00B060E0" w:rsidRDefault="00CB2354" w:rsidP="00CB2354">
            <w:pPr>
              <w:pStyle w:val="BodyTextIndent"/>
              <w:tabs>
                <w:tab w:val="left" w:pos="840"/>
              </w:tabs>
              <w:spacing w:line="360" w:lineRule="auto"/>
              <w:ind w:firstLine="0"/>
              <w:jc w:val="center"/>
              <w:rPr>
                <w:rFonts w:ascii="GHEA Grapalat" w:hAnsi="GHEA Grapalat"/>
                <w:bCs/>
                <w:sz w:val="24"/>
              </w:rPr>
            </w:pPr>
          </w:p>
        </w:tc>
        <w:tc>
          <w:tcPr>
            <w:tcW w:w="1375" w:type="dxa"/>
          </w:tcPr>
          <w:p w14:paraId="0145B5CF" w14:textId="14602AAD" w:rsidR="00CB2354" w:rsidRPr="00CC1E74" w:rsidRDefault="00CB2354" w:rsidP="00CB2354">
            <w:pPr>
              <w:pStyle w:val="a"/>
              <w:tabs>
                <w:tab w:val="left" w:pos="568"/>
                <w:tab w:val="left" w:pos="810"/>
                <w:tab w:val="left" w:pos="1080"/>
              </w:tabs>
              <w:spacing w:line="360" w:lineRule="auto"/>
              <w:ind w:left="0" w:firstLine="0"/>
              <w:jc w:val="center"/>
              <w:rPr>
                <w:b w:val="0"/>
                <w:sz w:val="24"/>
              </w:rPr>
            </w:pPr>
            <w:r>
              <w:rPr>
                <w:b w:val="0"/>
                <w:sz w:val="24"/>
              </w:rPr>
              <w:t>15</w:t>
            </w:r>
          </w:p>
        </w:tc>
      </w:tr>
      <w:tr w:rsidR="00CB2354" w:rsidRPr="00B060E0" w14:paraId="605C49FE" w14:textId="77777777" w:rsidTr="00480303">
        <w:trPr>
          <w:jc w:val="center"/>
        </w:trPr>
        <w:tc>
          <w:tcPr>
            <w:tcW w:w="816" w:type="dxa"/>
          </w:tcPr>
          <w:p w14:paraId="6F2879F0" w14:textId="59612EF4" w:rsidR="00CB2354" w:rsidRPr="00B55707" w:rsidRDefault="00CB2354" w:rsidP="00CB2354">
            <w:pPr>
              <w:pStyle w:val="a"/>
              <w:tabs>
                <w:tab w:val="left" w:pos="568"/>
                <w:tab w:val="left" w:pos="810"/>
                <w:tab w:val="left" w:pos="1080"/>
              </w:tabs>
              <w:spacing w:line="360" w:lineRule="auto"/>
              <w:ind w:left="0" w:firstLine="0"/>
              <w:jc w:val="center"/>
              <w:rPr>
                <w:b w:val="0"/>
                <w:sz w:val="24"/>
              </w:rPr>
            </w:pPr>
            <w:r>
              <w:rPr>
                <w:b w:val="0"/>
                <w:sz w:val="24"/>
              </w:rPr>
              <w:t>գ</w:t>
            </w:r>
            <w:r w:rsidRPr="00206E8E">
              <w:rPr>
                <w:b w:val="0"/>
                <w:sz w:val="24"/>
              </w:rPr>
              <w:t>.</w:t>
            </w:r>
          </w:p>
        </w:tc>
        <w:tc>
          <w:tcPr>
            <w:tcW w:w="5479" w:type="dxa"/>
          </w:tcPr>
          <w:p w14:paraId="7EDAE0C6" w14:textId="2C4CA3CE" w:rsidR="00CB2354" w:rsidRPr="00CB2354" w:rsidRDefault="00CB2354" w:rsidP="00CB2354">
            <w:pPr>
              <w:pStyle w:val="a"/>
              <w:tabs>
                <w:tab w:val="left" w:pos="568"/>
                <w:tab w:val="left" w:pos="810"/>
                <w:tab w:val="left" w:pos="1080"/>
              </w:tabs>
              <w:spacing w:line="360" w:lineRule="auto"/>
              <w:ind w:left="0" w:firstLine="0"/>
              <w:jc w:val="left"/>
              <w:rPr>
                <w:rFonts w:eastAsia="Calibri"/>
                <w:b w:val="0"/>
                <w:bCs w:val="0"/>
                <w:sz w:val="24"/>
              </w:rPr>
            </w:pPr>
            <m:oMath>
              <m:r>
                <m:rPr>
                  <m:sty m:val="bi"/>
                </m:rPr>
                <w:rPr>
                  <w:rFonts w:ascii="Cambria Math" w:hAnsi="Cambria Math"/>
                  <w:sz w:val="24"/>
                </w:rPr>
                <m:t>∆&gt;</m:t>
              </m:r>
            </m:oMath>
            <w:r>
              <w:rPr>
                <w:rFonts w:eastAsiaTheme="minorEastAsia"/>
                <w:b w:val="0"/>
                <w:bCs w:val="0"/>
                <w:iCs/>
                <w:sz w:val="24"/>
                <w:lang w:val="ru-RU"/>
              </w:rPr>
              <w:t xml:space="preserve">10 </w:t>
            </w:r>
            <w:r>
              <w:rPr>
                <w:rFonts w:eastAsiaTheme="minorEastAsia"/>
                <w:b w:val="0"/>
                <w:bCs w:val="0"/>
                <w:iCs/>
                <w:sz w:val="24"/>
              </w:rPr>
              <w:t>սմ</w:t>
            </w:r>
          </w:p>
        </w:tc>
        <w:tc>
          <w:tcPr>
            <w:tcW w:w="1841" w:type="dxa"/>
          </w:tcPr>
          <w:p w14:paraId="2DEDFE0C" w14:textId="77777777" w:rsidR="00CB2354" w:rsidRPr="00B060E0" w:rsidRDefault="00CB2354" w:rsidP="00CB2354">
            <w:pPr>
              <w:pStyle w:val="BodyTextIndent"/>
              <w:tabs>
                <w:tab w:val="left" w:pos="840"/>
              </w:tabs>
              <w:spacing w:line="360" w:lineRule="auto"/>
              <w:ind w:firstLine="0"/>
              <w:jc w:val="center"/>
              <w:rPr>
                <w:rFonts w:ascii="GHEA Grapalat" w:hAnsi="GHEA Grapalat"/>
                <w:bCs/>
                <w:sz w:val="24"/>
              </w:rPr>
            </w:pPr>
          </w:p>
        </w:tc>
        <w:tc>
          <w:tcPr>
            <w:tcW w:w="1375" w:type="dxa"/>
          </w:tcPr>
          <w:p w14:paraId="1E37DE6A" w14:textId="170352AF" w:rsidR="00CB2354" w:rsidRPr="00CC1E74" w:rsidRDefault="00CB2354" w:rsidP="00CB2354">
            <w:pPr>
              <w:pStyle w:val="a"/>
              <w:tabs>
                <w:tab w:val="left" w:pos="568"/>
                <w:tab w:val="left" w:pos="810"/>
                <w:tab w:val="left" w:pos="1080"/>
              </w:tabs>
              <w:spacing w:line="360" w:lineRule="auto"/>
              <w:ind w:left="0" w:firstLine="0"/>
              <w:jc w:val="center"/>
              <w:rPr>
                <w:b w:val="0"/>
                <w:sz w:val="24"/>
              </w:rPr>
            </w:pPr>
            <w:r>
              <w:rPr>
                <w:b w:val="0"/>
                <w:sz w:val="24"/>
              </w:rPr>
              <w:t>20</w:t>
            </w:r>
          </w:p>
        </w:tc>
      </w:tr>
      <w:tr w:rsidR="00CB2354" w:rsidRPr="00B060E0" w14:paraId="4D5C53D5" w14:textId="77777777" w:rsidTr="00480303">
        <w:trPr>
          <w:jc w:val="center"/>
        </w:trPr>
        <w:tc>
          <w:tcPr>
            <w:tcW w:w="816" w:type="dxa"/>
          </w:tcPr>
          <w:p w14:paraId="1D9B7CA2" w14:textId="62346B1F" w:rsidR="00CB2354" w:rsidRDefault="00CB2354" w:rsidP="00CB2354">
            <w:pPr>
              <w:pStyle w:val="a"/>
              <w:tabs>
                <w:tab w:val="left" w:pos="568"/>
                <w:tab w:val="left" w:pos="810"/>
                <w:tab w:val="left" w:pos="1080"/>
              </w:tabs>
              <w:spacing w:line="360" w:lineRule="auto"/>
              <w:ind w:left="0" w:firstLine="0"/>
              <w:jc w:val="center"/>
              <w:rPr>
                <w:b w:val="0"/>
                <w:sz w:val="24"/>
                <w:lang w:val="ru-RU"/>
              </w:rPr>
            </w:pPr>
            <w:r>
              <w:rPr>
                <w:b w:val="0"/>
                <w:sz w:val="24"/>
                <w:lang w:val="ru-RU"/>
              </w:rPr>
              <w:t>2)</w:t>
            </w:r>
          </w:p>
        </w:tc>
        <w:tc>
          <w:tcPr>
            <w:tcW w:w="5479" w:type="dxa"/>
          </w:tcPr>
          <w:p w14:paraId="7109098C" w14:textId="11B2E114" w:rsidR="00CB2354" w:rsidRPr="0084689A" w:rsidRDefault="0004241B" w:rsidP="00CB2354">
            <w:pPr>
              <w:pStyle w:val="a"/>
              <w:tabs>
                <w:tab w:val="left" w:pos="568"/>
                <w:tab w:val="left" w:pos="810"/>
                <w:tab w:val="left" w:pos="1080"/>
              </w:tabs>
              <w:spacing w:line="360" w:lineRule="auto"/>
              <w:ind w:left="0" w:firstLine="0"/>
              <w:jc w:val="left"/>
              <w:rPr>
                <w:rFonts w:eastAsia="Calibri"/>
                <w:b w:val="0"/>
                <w:bCs w:val="0"/>
                <w:sz w:val="24"/>
                <w:lang w:val="ru-RU"/>
              </w:rPr>
            </w:pPr>
            <w:r>
              <w:rPr>
                <w:b w:val="0"/>
                <w:bCs w:val="0"/>
                <w:sz w:val="24"/>
              </w:rPr>
              <w:t>ս</w:t>
            </w:r>
            <w:r w:rsidR="00CB2354">
              <w:rPr>
                <w:b w:val="0"/>
                <w:bCs w:val="0"/>
                <w:sz w:val="24"/>
              </w:rPr>
              <w:t xml:space="preserve">ալերի, կողերի, </w:t>
            </w:r>
            <w:r w:rsidR="00CB2354" w:rsidRPr="00880609">
              <w:rPr>
                <w:b w:val="0"/>
                <w:bCs w:val="0"/>
                <w:sz w:val="24"/>
              </w:rPr>
              <w:t>միաձուլման կարան</w:t>
            </w:r>
            <w:r w:rsidR="00CB2354">
              <w:rPr>
                <w:b w:val="0"/>
                <w:bCs w:val="0"/>
                <w:sz w:val="24"/>
              </w:rPr>
              <w:t>ների, պատերի կոտրվածքներ՝</w:t>
            </w:r>
            <w:r w:rsidR="00CB2354" w:rsidRPr="0084689A">
              <w:rPr>
                <w:b w:val="0"/>
                <w:bCs w:val="0"/>
                <w:sz w:val="24"/>
                <w:lang w:val="ru-RU"/>
              </w:rPr>
              <w:t xml:space="preserve"> </w:t>
            </w:r>
            <w:r w:rsidR="00CB2354">
              <w:rPr>
                <w:b w:val="0"/>
                <w:bCs w:val="0"/>
                <w:sz w:val="24"/>
              </w:rPr>
              <w:t xml:space="preserve">մակերևույթի մակերեսի </w:t>
            </w:r>
          </w:p>
        </w:tc>
        <w:tc>
          <w:tcPr>
            <w:tcW w:w="1841" w:type="dxa"/>
          </w:tcPr>
          <w:p w14:paraId="1A0DA51F" w14:textId="4FD40B91" w:rsidR="00CB2354" w:rsidRPr="00B060E0" w:rsidRDefault="00CB2354" w:rsidP="00CB2354">
            <w:pPr>
              <w:pStyle w:val="a"/>
              <w:tabs>
                <w:tab w:val="left" w:pos="568"/>
                <w:tab w:val="left" w:pos="810"/>
                <w:tab w:val="left" w:pos="1080"/>
              </w:tabs>
              <w:spacing w:line="360" w:lineRule="auto"/>
              <w:ind w:left="0" w:firstLine="0"/>
              <w:jc w:val="center"/>
              <w:rPr>
                <w:b w:val="0"/>
                <w:sz w:val="24"/>
              </w:rPr>
            </w:pPr>
            <m:oMath>
              <m:r>
                <m:rPr>
                  <m:sty m:val="bi"/>
                </m:rPr>
                <w:rPr>
                  <w:rFonts w:ascii="Cambria Math" w:hAnsi="Cambria Math"/>
                  <w:sz w:val="24"/>
                  <w:lang w:val="en-US"/>
                </w:rPr>
                <m:t>F≤</m:t>
              </m:r>
            </m:oMath>
            <w:r>
              <w:rPr>
                <w:b w:val="0"/>
                <w:sz w:val="24"/>
                <w:lang w:val="ru-RU"/>
              </w:rPr>
              <w:t>10</w:t>
            </w:r>
            <w:r w:rsidRPr="00B060E0">
              <w:rPr>
                <w:b w:val="0"/>
                <w:sz w:val="24"/>
              </w:rPr>
              <w:t>%</w:t>
            </w:r>
          </w:p>
          <w:p w14:paraId="02C030A1" w14:textId="20919236" w:rsidR="00CB2354" w:rsidRPr="00B060E0" w:rsidRDefault="00CB2354" w:rsidP="00CB2354">
            <w:pPr>
              <w:pStyle w:val="BodyTextIndent"/>
              <w:tabs>
                <w:tab w:val="left" w:pos="840"/>
              </w:tabs>
              <w:spacing w:line="360" w:lineRule="auto"/>
              <w:ind w:firstLine="0"/>
              <w:jc w:val="center"/>
              <w:rPr>
                <w:rFonts w:ascii="GHEA Grapalat" w:hAnsi="GHEA Grapalat"/>
                <w:bCs/>
                <w:sz w:val="24"/>
              </w:rPr>
            </w:pPr>
            <m:oMath>
              <m:r>
                <w:rPr>
                  <w:rFonts w:ascii="Cambria Math" w:hAnsi="Cambria Math"/>
                  <w:sz w:val="24"/>
                  <w:lang w:val="en-US"/>
                </w:rPr>
                <m:t>F</m:t>
              </m:r>
              <m:r>
                <w:rPr>
                  <w:rFonts w:ascii="Cambria Math" w:hAnsi="Cambria Math"/>
                  <w:sz w:val="24"/>
                </w:rPr>
                <m:t>&gt;</m:t>
              </m:r>
            </m:oMath>
            <w:r>
              <w:rPr>
                <w:rFonts w:ascii="GHEA Grapalat" w:hAnsi="GHEA Grapalat"/>
                <w:bCs/>
                <w:sz w:val="24"/>
              </w:rPr>
              <w:t>1</w:t>
            </w:r>
            <w:r w:rsidRPr="00B060E0">
              <w:rPr>
                <w:rFonts w:ascii="GHEA Grapalat" w:hAnsi="GHEA Grapalat"/>
                <w:bCs/>
                <w:sz w:val="24"/>
              </w:rPr>
              <w:t>0%</w:t>
            </w:r>
          </w:p>
        </w:tc>
        <w:tc>
          <w:tcPr>
            <w:tcW w:w="1375" w:type="dxa"/>
          </w:tcPr>
          <w:p w14:paraId="50A33624" w14:textId="77777777" w:rsidR="00CB2354" w:rsidRDefault="00CB2354" w:rsidP="00CB2354">
            <w:pPr>
              <w:pStyle w:val="a"/>
              <w:tabs>
                <w:tab w:val="left" w:pos="568"/>
                <w:tab w:val="left" w:pos="810"/>
                <w:tab w:val="left" w:pos="1080"/>
              </w:tabs>
              <w:spacing w:line="360" w:lineRule="auto"/>
              <w:ind w:left="0" w:firstLine="0"/>
              <w:jc w:val="center"/>
              <w:rPr>
                <w:b w:val="0"/>
                <w:sz w:val="24"/>
                <w:lang w:val="ru-RU"/>
              </w:rPr>
            </w:pPr>
            <w:r>
              <w:rPr>
                <w:b w:val="0"/>
                <w:sz w:val="24"/>
                <w:lang w:val="ru-RU"/>
              </w:rPr>
              <w:t>15</w:t>
            </w:r>
          </w:p>
          <w:p w14:paraId="22165234" w14:textId="41C2759E" w:rsidR="00CB2354" w:rsidRDefault="00CB2354" w:rsidP="00CB2354">
            <w:pPr>
              <w:pStyle w:val="a"/>
              <w:tabs>
                <w:tab w:val="left" w:pos="568"/>
                <w:tab w:val="left" w:pos="810"/>
                <w:tab w:val="left" w:pos="1080"/>
              </w:tabs>
              <w:spacing w:line="360" w:lineRule="auto"/>
              <w:ind w:left="0" w:firstLine="0"/>
              <w:jc w:val="center"/>
              <w:rPr>
                <w:b w:val="0"/>
                <w:sz w:val="24"/>
                <w:lang w:val="ru-RU"/>
              </w:rPr>
            </w:pPr>
            <w:r>
              <w:rPr>
                <w:b w:val="0"/>
                <w:sz w:val="24"/>
                <w:lang w:val="ru-RU"/>
              </w:rPr>
              <w:t>30</w:t>
            </w:r>
          </w:p>
        </w:tc>
      </w:tr>
      <w:tr w:rsidR="00CB2354" w:rsidRPr="00B060E0" w14:paraId="29BDC05A" w14:textId="77777777" w:rsidTr="00480303">
        <w:trPr>
          <w:jc w:val="center"/>
        </w:trPr>
        <w:tc>
          <w:tcPr>
            <w:tcW w:w="816" w:type="dxa"/>
          </w:tcPr>
          <w:p w14:paraId="0C70B53E" w14:textId="279A9131" w:rsidR="00CB2354" w:rsidRDefault="00CB2354" w:rsidP="00CB2354">
            <w:pPr>
              <w:pStyle w:val="a"/>
              <w:tabs>
                <w:tab w:val="left" w:pos="568"/>
                <w:tab w:val="left" w:pos="810"/>
                <w:tab w:val="left" w:pos="1080"/>
              </w:tabs>
              <w:spacing w:line="360" w:lineRule="auto"/>
              <w:ind w:left="0" w:firstLine="0"/>
              <w:jc w:val="center"/>
              <w:rPr>
                <w:b w:val="0"/>
                <w:sz w:val="24"/>
                <w:lang w:val="ru-RU"/>
              </w:rPr>
            </w:pPr>
            <w:r>
              <w:rPr>
                <w:b w:val="0"/>
                <w:sz w:val="24"/>
                <w:lang w:val="ru-RU"/>
              </w:rPr>
              <w:t>3)</w:t>
            </w:r>
          </w:p>
        </w:tc>
        <w:tc>
          <w:tcPr>
            <w:tcW w:w="5479" w:type="dxa"/>
          </w:tcPr>
          <w:p w14:paraId="5AE5C884" w14:textId="6BA39A2E" w:rsidR="00CB2354" w:rsidRPr="0084689A" w:rsidRDefault="0004241B" w:rsidP="00CB2354">
            <w:pPr>
              <w:pStyle w:val="a"/>
              <w:tabs>
                <w:tab w:val="left" w:pos="568"/>
                <w:tab w:val="left" w:pos="810"/>
                <w:tab w:val="left" w:pos="1080"/>
              </w:tabs>
              <w:spacing w:line="360" w:lineRule="auto"/>
              <w:ind w:left="0" w:firstLine="0"/>
              <w:jc w:val="left"/>
              <w:rPr>
                <w:b w:val="0"/>
                <w:bCs w:val="0"/>
                <w:sz w:val="24"/>
              </w:rPr>
            </w:pPr>
            <w:r>
              <w:rPr>
                <w:b w:val="0"/>
                <w:bCs w:val="0"/>
                <w:sz w:val="24"/>
              </w:rPr>
              <w:t>բ</w:t>
            </w:r>
            <w:r w:rsidR="00CB2354">
              <w:rPr>
                <w:b w:val="0"/>
                <w:bCs w:val="0"/>
                <w:sz w:val="24"/>
              </w:rPr>
              <w:t>ետոնի ապասառեցում</w:t>
            </w:r>
          </w:p>
        </w:tc>
        <w:tc>
          <w:tcPr>
            <w:tcW w:w="1841" w:type="dxa"/>
          </w:tcPr>
          <w:p w14:paraId="3C4A443F" w14:textId="61C9EA09" w:rsidR="00CB2354" w:rsidRPr="00B060E0" w:rsidRDefault="00CB2354" w:rsidP="00CB2354">
            <w:pPr>
              <w:pStyle w:val="a"/>
              <w:tabs>
                <w:tab w:val="left" w:pos="568"/>
                <w:tab w:val="left" w:pos="810"/>
                <w:tab w:val="left" w:pos="1080"/>
              </w:tabs>
              <w:spacing w:line="360" w:lineRule="auto"/>
              <w:ind w:left="0" w:firstLine="0"/>
              <w:jc w:val="center"/>
              <w:rPr>
                <w:bCs w:val="0"/>
                <w:sz w:val="24"/>
              </w:rPr>
            </w:pPr>
            <w:r>
              <w:rPr>
                <w:b w:val="0"/>
                <w:sz w:val="24"/>
              </w:rPr>
              <w:t>մակերևույթի մակերես</w:t>
            </w:r>
          </w:p>
        </w:tc>
        <w:tc>
          <w:tcPr>
            <w:tcW w:w="1375" w:type="dxa"/>
          </w:tcPr>
          <w:p w14:paraId="08290BFE" w14:textId="77777777" w:rsidR="00CB2354" w:rsidRDefault="00CB2354" w:rsidP="00CB2354">
            <w:pPr>
              <w:pStyle w:val="a"/>
              <w:tabs>
                <w:tab w:val="left" w:pos="568"/>
                <w:tab w:val="left" w:pos="810"/>
                <w:tab w:val="left" w:pos="1080"/>
              </w:tabs>
              <w:spacing w:line="360" w:lineRule="auto"/>
              <w:ind w:left="0" w:firstLine="0"/>
              <w:jc w:val="center"/>
              <w:rPr>
                <w:b w:val="0"/>
                <w:sz w:val="24"/>
                <w:lang w:val="ru-RU"/>
              </w:rPr>
            </w:pPr>
          </w:p>
        </w:tc>
      </w:tr>
      <w:tr w:rsidR="00CB2354" w:rsidRPr="00B060E0" w14:paraId="17ED03ED" w14:textId="77777777" w:rsidTr="00480303">
        <w:trPr>
          <w:jc w:val="center"/>
        </w:trPr>
        <w:tc>
          <w:tcPr>
            <w:tcW w:w="816" w:type="dxa"/>
          </w:tcPr>
          <w:p w14:paraId="6483A11C" w14:textId="2005FADB" w:rsidR="00CB2354" w:rsidRPr="00880609" w:rsidRDefault="00CB2354" w:rsidP="00CB2354">
            <w:pPr>
              <w:pStyle w:val="a"/>
              <w:tabs>
                <w:tab w:val="left" w:pos="568"/>
                <w:tab w:val="left" w:pos="810"/>
                <w:tab w:val="left" w:pos="1080"/>
              </w:tabs>
              <w:spacing w:line="360" w:lineRule="auto"/>
              <w:ind w:left="0" w:firstLine="0"/>
              <w:jc w:val="center"/>
              <w:rPr>
                <w:b w:val="0"/>
                <w:sz w:val="24"/>
              </w:rPr>
            </w:pPr>
            <w:r>
              <w:rPr>
                <w:b w:val="0"/>
                <w:sz w:val="24"/>
              </w:rPr>
              <w:t>ա</w:t>
            </w:r>
            <w:r w:rsidRPr="00206E8E">
              <w:rPr>
                <w:b w:val="0"/>
                <w:sz w:val="24"/>
              </w:rPr>
              <w:t>.</w:t>
            </w:r>
          </w:p>
        </w:tc>
        <w:tc>
          <w:tcPr>
            <w:tcW w:w="5479" w:type="dxa"/>
          </w:tcPr>
          <w:p w14:paraId="28C89021" w14:textId="147777BD" w:rsidR="00CB2354" w:rsidRPr="0084689A" w:rsidRDefault="00CB2354" w:rsidP="00CB2354">
            <w:pPr>
              <w:pStyle w:val="a"/>
              <w:tabs>
                <w:tab w:val="left" w:pos="568"/>
                <w:tab w:val="left" w:pos="810"/>
                <w:tab w:val="left" w:pos="1080"/>
              </w:tabs>
              <w:spacing w:line="360" w:lineRule="auto"/>
              <w:ind w:left="0" w:firstLine="0"/>
              <w:jc w:val="left"/>
              <w:rPr>
                <w:b w:val="0"/>
                <w:bCs w:val="0"/>
                <w:sz w:val="24"/>
              </w:rPr>
            </w:pPr>
            <w:r>
              <w:rPr>
                <w:b w:val="0"/>
                <w:bCs w:val="0"/>
                <w:sz w:val="24"/>
              </w:rPr>
              <w:t>սեղմված գոտում</w:t>
            </w:r>
          </w:p>
        </w:tc>
        <w:tc>
          <w:tcPr>
            <w:tcW w:w="1841" w:type="dxa"/>
          </w:tcPr>
          <w:p w14:paraId="4841A7DF" w14:textId="17192C77" w:rsidR="00CB2354" w:rsidRPr="00B060E0" w:rsidRDefault="00CB2354" w:rsidP="00CB2354">
            <w:pPr>
              <w:pStyle w:val="a"/>
              <w:tabs>
                <w:tab w:val="left" w:pos="568"/>
                <w:tab w:val="left" w:pos="810"/>
                <w:tab w:val="left" w:pos="1080"/>
              </w:tabs>
              <w:spacing w:line="360" w:lineRule="auto"/>
              <w:ind w:left="0" w:firstLine="0"/>
              <w:jc w:val="center"/>
              <w:rPr>
                <w:b w:val="0"/>
                <w:sz w:val="24"/>
              </w:rPr>
            </w:pPr>
            <m:oMath>
              <m:r>
                <m:rPr>
                  <m:sty m:val="bi"/>
                </m:rPr>
                <w:rPr>
                  <w:rFonts w:ascii="Cambria Math" w:hAnsi="Cambria Math"/>
                  <w:sz w:val="24"/>
                  <w:lang w:val="en-US"/>
                </w:rPr>
                <m:t>F≤</m:t>
              </m:r>
            </m:oMath>
            <w:r>
              <w:rPr>
                <w:b w:val="0"/>
                <w:sz w:val="24"/>
                <w:lang w:val="ru-RU"/>
              </w:rPr>
              <w:t>10</w:t>
            </w:r>
            <w:r w:rsidRPr="00B060E0">
              <w:rPr>
                <w:b w:val="0"/>
                <w:sz w:val="24"/>
              </w:rPr>
              <w:t>%</w:t>
            </w:r>
          </w:p>
          <w:p w14:paraId="314E1D7A" w14:textId="5172323B" w:rsidR="00CB2354" w:rsidRPr="00B060E0" w:rsidRDefault="00CB2354" w:rsidP="00CB2354">
            <w:pPr>
              <w:pStyle w:val="a"/>
              <w:tabs>
                <w:tab w:val="left" w:pos="568"/>
                <w:tab w:val="left" w:pos="810"/>
                <w:tab w:val="left" w:pos="1080"/>
              </w:tabs>
              <w:spacing w:line="360" w:lineRule="auto"/>
              <w:ind w:left="0" w:firstLine="0"/>
              <w:jc w:val="center"/>
              <w:rPr>
                <w:bCs w:val="0"/>
                <w:sz w:val="24"/>
              </w:rPr>
            </w:pPr>
            <m:oMath>
              <m:r>
                <m:rPr>
                  <m:sty m:val="bi"/>
                </m:rPr>
                <w:rPr>
                  <w:rFonts w:ascii="Cambria Math" w:hAnsi="Cambria Math"/>
                  <w:sz w:val="24"/>
                  <w:lang w:val="en-US"/>
                </w:rPr>
                <m:t>F</m:t>
              </m:r>
              <m:r>
                <m:rPr>
                  <m:sty m:val="bi"/>
                </m:rPr>
                <w:rPr>
                  <w:rFonts w:ascii="Cambria Math" w:hAnsi="Cambria Math"/>
                  <w:sz w:val="24"/>
                </w:rPr>
                <m:t>&gt;</m:t>
              </m:r>
            </m:oMath>
            <w:r>
              <w:rPr>
                <w:bCs w:val="0"/>
                <w:sz w:val="24"/>
              </w:rPr>
              <w:t>1</w:t>
            </w:r>
            <w:r w:rsidRPr="00B060E0">
              <w:rPr>
                <w:b w:val="0"/>
                <w:sz w:val="24"/>
              </w:rPr>
              <w:t>0%</w:t>
            </w:r>
          </w:p>
        </w:tc>
        <w:tc>
          <w:tcPr>
            <w:tcW w:w="1375" w:type="dxa"/>
          </w:tcPr>
          <w:p w14:paraId="44C2E356" w14:textId="77777777" w:rsidR="00CB2354" w:rsidRDefault="00CB2354" w:rsidP="00CB2354">
            <w:pPr>
              <w:pStyle w:val="a"/>
              <w:tabs>
                <w:tab w:val="left" w:pos="568"/>
                <w:tab w:val="left" w:pos="810"/>
                <w:tab w:val="left" w:pos="1080"/>
              </w:tabs>
              <w:spacing w:line="360" w:lineRule="auto"/>
              <w:ind w:left="0" w:firstLine="0"/>
              <w:jc w:val="center"/>
              <w:rPr>
                <w:b w:val="0"/>
                <w:sz w:val="24"/>
                <w:lang w:val="ru-RU"/>
              </w:rPr>
            </w:pPr>
            <w:r>
              <w:rPr>
                <w:b w:val="0"/>
                <w:sz w:val="24"/>
                <w:lang w:val="ru-RU"/>
              </w:rPr>
              <w:t>5</w:t>
            </w:r>
          </w:p>
          <w:p w14:paraId="1CCDA2D8" w14:textId="02B0C8AF" w:rsidR="00CB2354" w:rsidRDefault="00CB2354" w:rsidP="00CB2354">
            <w:pPr>
              <w:pStyle w:val="a"/>
              <w:tabs>
                <w:tab w:val="left" w:pos="568"/>
                <w:tab w:val="left" w:pos="810"/>
                <w:tab w:val="left" w:pos="1080"/>
              </w:tabs>
              <w:spacing w:line="360" w:lineRule="auto"/>
              <w:ind w:left="0" w:firstLine="0"/>
              <w:jc w:val="center"/>
              <w:rPr>
                <w:b w:val="0"/>
                <w:sz w:val="24"/>
                <w:lang w:val="ru-RU"/>
              </w:rPr>
            </w:pPr>
            <w:r>
              <w:rPr>
                <w:b w:val="0"/>
                <w:sz w:val="24"/>
                <w:lang w:val="ru-RU"/>
              </w:rPr>
              <w:t>10</w:t>
            </w:r>
          </w:p>
        </w:tc>
      </w:tr>
      <w:tr w:rsidR="00CB2354" w:rsidRPr="00B060E0" w14:paraId="540380A4" w14:textId="77777777" w:rsidTr="00480303">
        <w:trPr>
          <w:jc w:val="center"/>
        </w:trPr>
        <w:tc>
          <w:tcPr>
            <w:tcW w:w="816" w:type="dxa"/>
          </w:tcPr>
          <w:p w14:paraId="750740F8" w14:textId="20755756" w:rsidR="00CB2354" w:rsidRPr="00880609" w:rsidRDefault="00CB2354" w:rsidP="00CB2354">
            <w:pPr>
              <w:pStyle w:val="a"/>
              <w:tabs>
                <w:tab w:val="left" w:pos="568"/>
                <w:tab w:val="left" w:pos="810"/>
                <w:tab w:val="left" w:pos="1080"/>
              </w:tabs>
              <w:spacing w:line="360" w:lineRule="auto"/>
              <w:ind w:left="0" w:firstLine="0"/>
              <w:jc w:val="center"/>
              <w:rPr>
                <w:b w:val="0"/>
                <w:sz w:val="24"/>
              </w:rPr>
            </w:pPr>
            <w:r>
              <w:rPr>
                <w:b w:val="0"/>
                <w:sz w:val="24"/>
              </w:rPr>
              <w:t>բ</w:t>
            </w:r>
            <w:r w:rsidRPr="00206E8E">
              <w:rPr>
                <w:b w:val="0"/>
                <w:sz w:val="24"/>
              </w:rPr>
              <w:t>.</w:t>
            </w:r>
          </w:p>
        </w:tc>
        <w:tc>
          <w:tcPr>
            <w:tcW w:w="5479" w:type="dxa"/>
          </w:tcPr>
          <w:p w14:paraId="3254614E" w14:textId="4981C859" w:rsidR="00CB2354" w:rsidRPr="0084689A" w:rsidRDefault="00CB2354" w:rsidP="00CB2354">
            <w:pPr>
              <w:pStyle w:val="a"/>
              <w:tabs>
                <w:tab w:val="left" w:pos="568"/>
                <w:tab w:val="left" w:pos="810"/>
                <w:tab w:val="left" w:pos="1080"/>
              </w:tabs>
              <w:spacing w:line="360" w:lineRule="auto"/>
              <w:ind w:left="0" w:firstLine="0"/>
              <w:jc w:val="left"/>
              <w:rPr>
                <w:b w:val="0"/>
                <w:bCs w:val="0"/>
                <w:sz w:val="24"/>
              </w:rPr>
            </w:pPr>
            <w:r>
              <w:rPr>
                <w:b w:val="0"/>
                <w:bCs w:val="0"/>
                <w:sz w:val="24"/>
              </w:rPr>
              <w:t>ձգված գոտում</w:t>
            </w:r>
          </w:p>
        </w:tc>
        <w:tc>
          <w:tcPr>
            <w:tcW w:w="1841" w:type="dxa"/>
          </w:tcPr>
          <w:p w14:paraId="770AF491" w14:textId="2A3A8F90" w:rsidR="00CB2354" w:rsidRPr="00B060E0" w:rsidRDefault="00CB2354" w:rsidP="00CB2354">
            <w:pPr>
              <w:pStyle w:val="a"/>
              <w:tabs>
                <w:tab w:val="left" w:pos="568"/>
                <w:tab w:val="left" w:pos="810"/>
                <w:tab w:val="left" w:pos="1080"/>
              </w:tabs>
              <w:spacing w:line="360" w:lineRule="auto"/>
              <w:ind w:left="0" w:firstLine="0"/>
              <w:jc w:val="center"/>
              <w:rPr>
                <w:b w:val="0"/>
                <w:sz w:val="24"/>
              </w:rPr>
            </w:pPr>
            <m:oMath>
              <m:r>
                <m:rPr>
                  <m:sty m:val="bi"/>
                </m:rPr>
                <w:rPr>
                  <w:rFonts w:ascii="Cambria Math" w:hAnsi="Cambria Math"/>
                  <w:sz w:val="24"/>
                  <w:lang w:val="en-US"/>
                </w:rPr>
                <m:t>F≤</m:t>
              </m:r>
            </m:oMath>
            <w:r>
              <w:rPr>
                <w:b w:val="0"/>
                <w:sz w:val="24"/>
                <w:lang w:val="ru-RU"/>
              </w:rPr>
              <w:t>10</w:t>
            </w:r>
            <w:r w:rsidRPr="00B060E0">
              <w:rPr>
                <w:b w:val="0"/>
                <w:sz w:val="24"/>
              </w:rPr>
              <w:t>%</w:t>
            </w:r>
          </w:p>
          <w:p w14:paraId="6A25C6DF" w14:textId="1C97FE9E" w:rsidR="00CB2354" w:rsidRPr="00B060E0" w:rsidRDefault="00CB2354" w:rsidP="00CB2354">
            <w:pPr>
              <w:pStyle w:val="a"/>
              <w:tabs>
                <w:tab w:val="left" w:pos="568"/>
                <w:tab w:val="left" w:pos="810"/>
                <w:tab w:val="left" w:pos="1080"/>
              </w:tabs>
              <w:spacing w:line="360" w:lineRule="auto"/>
              <w:ind w:left="0" w:firstLine="0"/>
              <w:jc w:val="center"/>
              <w:rPr>
                <w:b w:val="0"/>
                <w:sz w:val="24"/>
                <w:lang w:val="en-US"/>
              </w:rPr>
            </w:pPr>
            <m:oMath>
              <m:r>
                <m:rPr>
                  <m:sty m:val="bi"/>
                </m:rPr>
                <w:rPr>
                  <w:rFonts w:ascii="Cambria Math" w:hAnsi="Cambria Math"/>
                  <w:sz w:val="24"/>
                  <w:lang w:val="en-US"/>
                </w:rPr>
                <m:t>F</m:t>
              </m:r>
              <m:r>
                <m:rPr>
                  <m:sty m:val="bi"/>
                </m:rPr>
                <w:rPr>
                  <w:rFonts w:ascii="Cambria Math" w:hAnsi="Cambria Math"/>
                  <w:sz w:val="24"/>
                </w:rPr>
                <m:t>&gt;</m:t>
              </m:r>
            </m:oMath>
            <w:r>
              <w:rPr>
                <w:bCs w:val="0"/>
                <w:sz w:val="24"/>
              </w:rPr>
              <w:t>1</w:t>
            </w:r>
            <w:r w:rsidRPr="00B060E0">
              <w:rPr>
                <w:b w:val="0"/>
                <w:sz w:val="24"/>
              </w:rPr>
              <w:t>0%</w:t>
            </w:r>
          </w:p>
        </w:tc>
        <w:tc>
          <w:tcPr>
            <w:tcW w:w="1375" w:type="dxa"/>
          </w:tcPr>
          <w:p w14:paraId="098D083E" w14:textId="77777777" w:rsidR="00CB2354" w:rsidRDefault="00CB2354" w:rsidP="00CB2354">
            <w:pPr>
              <w:pStyle w:val="a"/>
              <w:tabs>
                <w:tab w:val="left" w:pos="568"/>
                <w:tab w:val="left" w:pos="810"/>
                <w:tab w:val="left" w:pos="1080"/>
              </w:tabs>
              <w:spacing w:line="360" w:lineRule="auto"/>
              <w:ind w:left="0" w:firstLine="0"/>
              <w:jc w:val="center"/>
              <w:rPr>
                <w:b w:val="0"/>
                <w:sz w:val="24"/>
                <w:lang w:val="ru-RU"/>
              </w:rPr>
            </w:pPr>
            <w:r>
              <w:rPr>
                <w:b w:val="0"/>
                <w:sz w:val="24"/>
                <w:lang w:val="ru-RU"/>
              </w:rPr>
              <w:t>10</w:t>
            </w:r>
          </w:p>
          <w:p w14:paraId="464B5B89" w14:textId="4C1982E8" w:rsidR="00CB2354" w:rsidRDefault="00CB2354" w:rsidP="00CB2354">
            <w:pPr>
              <w:pStyle w:val="a"/>
              <w:tabs>
                <w:tab w:val="left" w:pos="568"/>
                <w:tab w:val="left" w:pos="810"/>
                <w:tab w:val="left" w:pos="1080"/>
              </w:tabs>
              <w:spacing w:line="360" w:lineRule="auto"/>
              <w:ind w:left="0" w:firstLine="0"/>
              <w:jc w:val="center"/>
              <w:rPr>
                <w:b w:val="0"/>
                <w:sz w:val="24"/>
                <w:lang w:val="ru-RU"/>
              </w:rPr>
            </w:pPr>
            <w:r>
              <w:rPr>
                <w:b w:val="0"/>
                <w:sz w:val="24"/>
                <w:lang w:val="ru-RU"/>
              </w:rPr>
              <w:t>25</w:t>
            </w:r>
          </w:p>
        </w:tc>
      </w:tr>
      <w:tr w:rsidR="00D548E0" w:rsidRPr="00B060E0" w14:paraId="71054F13" w14:textId="77777777" w:rsidTr="00480303">
        <w:trPr>
          <w:jc w:val="center"/>
        </w:trPr>
        <w:tc>
          <w:tcPr>
            <w:tcW w:w="816" w:type="dxa"/>
          </w:tcPr>
          <w:p w14:paraId="62DFE8A2" w14:textId="1B4EC18A" w:rsidR="00D548E0" w:rsidRDefault="00D548E0" w:rsidP="00D548E0">
            <w:pPr>
              <w:pStyle w:val="a"/>
              <w:tabs>
                <w:tab w:val="left" w:pos="568"/>
                <w:tab w:val="left" w:pos="810"/>
                <w:tab w:val="left" w:pos="1080"/>
              </w:tabs>
              <w:spacing w:line="360" w:lineRule="auto"/>
              <w:ind w:left="0" w:firstLine="0"/>
              <w:jc w:val="center"/>
              <w:rPr>
                <w:b w:val="0"/>
                <w:sz w:val="24"/>
                <w:lang w:val="ru-RU"/>
              </w:rPr>
            </w:pPr>
            <w:r>
              <w:rPr>
                <w:b w:val="0"/>
                <w:sz w:val="24"/>
                <w:lang w:val="ru-RU"/>
              </w:rPr>
              <w:t>5.</w:t>
            </w:r>
          </w:p>
        </w:tc>
        <w:tc>
          <w:tcPr>
            <w:tcW w:w="5479" w:type="dxa"/>
          </w:tcPr>
          <w:p w14:paraId="42EC6E9C" w14:textId="02D2A9A2" w:rsidR="00D548E0" w:rsidRPr="00683544" w:rsidRDefault="00D548E0" w:rsidP="00D56504">
            <w:pPr>
              <w:pStyle w:val="a"/>
              <w:tabs>
                <w:tab w:val="left" w:pos="568"/>
                <w:tab w:val="left" w:pos="810"/>
                <w:tab w:val="left" w:pos="1080"/>
              </w:tabs>
              <w:spacing w:line="360" w:lineRule="auto"/>
              <w:ind w:left="0" w:firstLine="0"/>
              <w:jc w:val="left"/>
              <w:rPr>
                <w:b w:val="0"/>
                <w:bCs w:val="0"/>
                <w:sz w:val="24"/>
                <w:lang w:val="ru-RU"/>
              </w:rPr>
            </w:pPr>
            <w:r>
              <w:rPr>
                <w:b w:val="0"/>
                <w:bCs w:val="0"/>
                <w:sz w:val="24"/>
              </w:rPr>
              <w:t>Հավաքովի և հավաքովի-կազմովի կոնստրուկցիաներ</w:t>
            </w:r>
            <w:r w:rsidR="00D56504">
              <w:rPr>
                <w:b w:val="0"/>
                <w:bCs w:val="0"/>
                <w:sz w:val="24"/>
              </w:rPr>
              <w:t>ի</w:t>
            </w:r>
            <w:r>
              <w:rPr>
                <w:b w:val="0"/>
                <w:bCs w:val="0"/>
                <w:sz w:val="24"/>
              </w:rPr>
              <w:t xml:space="preserve"> կցվանքների վնասվածք</w:t>
            </w:r>
            <w:r w:rsidRPr="00683544">
              <w:rPr>
                <w:b w:val="0"/>
                <w:bCs w:val="0"/>
                <w:sz w:val="24"/>
                <w:lang w:val="ru-RU"/>
              </w:rPr>
              <w:t xml:space="preserve"> </w:t>
            </w:r>
            <m:oMath>
              <m:sSubSup>
                <m:sSubSupPr>
                  <m:ctrlPr>
                    <w:rPr>
                      <w:rFonts w:ascii="Cambria Math" w:hAnsi="Cambria Math"/>
                      <w:i/>
                      <w:sz w:val="24"/>
                      <w:lang w:val="en-US"/>
                    </w:rPr>
                  </m:ctrlPr>
                </m:sSubSupPr>
                <m:e>
                  <m:r>
                    <m:rPr>
                      <m:sty m:val="bi"/>
                    </m:rPr>
                    <w:rPr>
                      <w:rFonts w:ascii="Cambria Math" w:hAnsi="Cambria Math"/>
                      <w:sz w:val="24"/>
                      <w:lang w:val="en-US"/>
                    </w:rPr>
                    <m:t>M</m:t>
                  </m:r>
                </m:e>
                <m:sub>
                  <m:r>
                    <m:rPr>
                      <m:sty m:val="bi"/>
                    </m:rPr>
                    <w:rPr>
                      <w:rFonts w:ascii="Cambria Math" w:hAnsi="Cambria Math"/>
                      <w:sz w:val="24"/>
                      <w:lang w:val="en-US"/>
                    </w:rPr>
                    <m:t>5</m:t>
                  </m:r>
                </m:sub>
                <m:sup>
                  <m:r>
                    <m:rPr>
                      <m:sty m:val="bi"/>
                    </m:rPr>
                    <w:rPr>
                      <w:rFonts w:ascii="Cambria Math" w:hAnsi="Cambria Math"/>
                      <w:sz w:val="24"/>
                      <w:lang w:val="ru-RU"/>
                    </w:rPr>
                    <m:t>(</m:t>
                  </m:r>
                  <m:r>
                    <m:rPr>
                      <m:sty m:val="bi"/>
                    </m:rPr>
                    <w:rPr>
                      <w:rFonts w:ascii="Cambria Math" w:hAnsi="Cambria Math"/>
                      <w:sz w:val="24"/>
                      <w:lang w:val="en-US"/>
                    </w:rPr>
                    <m:t>1</m:t>
                  </m:r>
                  <m:r>
                    <m:rPr>
                      <m:sty m:val="bi"/>
                    </m:rPr>
                    <w:rPr>
                      <w:rFonts w:ascii="Cambria Math" w:hAnsi="Cambria Math"/>
                      <w:sz w:val="24"/>
                      <w:lang w:val="en-US"/>
                    </w:rPr>
                    <m:t>c</m:t>
                  </m:r>
                  <m:r>
                    <m:rPr>
                      <m:sty m:val="bi"/>
                    </m:rPr>
                    <w:rPr>
                      <w:rFonts w:ascii="Cambria Math" w:hAnsi="Cambria Math"/>
                      <w:sz w:val="24"/>
                      <w:lang w:val="ru-RU"/>
                    </w:rPr>
                    <m:t>)</m:t>
                  </m:r>
                </m:sup>
              </m:sSubSup>
            </m:oMath>
          </w:p>
        </w:tc>
        <w:tc>
          <w:tcPr>
            <w:tcW w:w="1841" w:type="dxa"/>
          </w:tcPr>
          <w:p w14:paraId="035C35C3" w14:textId="77777777" w:rsidR="00D548E0" w:rsidRPr="006820F0" w:rsidRDefault="00D548E0" w:rsidP="00D548E0">
            <w:pPr>
              <w:pStyle w:val="a"/>
              <w:tabs>
                <w:tab w:val="left" w:pos="568"/>
                <w:tab w:val="left" w:pos="810"/>
                <w:tab w:val="left" w:pos="1080"/>
              </w:tabs>
              <w:spacing w:line="360" w:lineRule="auto"/>
              <w:ind w:left="0" w:firstLine="0"/>
              <w:jc w:val="center"/>
              <w:rPr>
                <w:b w:val="0"/>
                <w:sz w:val="24"/>
                <w:lang w:val="ru-RU"/>
              </w:rPr>
            </w:pPr>
          </w:p>
        </w:tc>
        <w:tc>
          <w:tcPr>
            <w:tcW w:w="1375" w:type="dxa"/>
          </w:tcPr>
          <w:p w14:paraId="03871A36" w14:textId="77777777" w:rsidR="00D548E0" w:rsidRDefault="00D548E0" w:rsidP="00D548E0">
            <w:pPr>
              <w:pStyle w:val="a"/>
              <w:tabs>
                <w:tab w:val="left" w:pos="568"/>
                <w:tab w:val="left" w:pos="810"/>
                <w:tab w:val="left" w:pos="1080"/>
              </w:tabs>
              <w:spacing w:line="360" w:lineRule="auto"/>
              <w:ind w:left="0" w:firstLine="0"/>
              <w:jc w:val="center"/>
              <w:rPr>
                <w:b w:val="0"/>
                <w:sz w:val="24"/>
                <w:lang w:val="ru-RU"/>
              </w:rPr>
            </w:pPr>
          </w:p>
        </w:tc>
      </w:tr>
      <w:tr w:rsidR="00D548E0" w:rsidRPr="00B060E0" w14:paraId="450DE4C0" w14:textId="77777777" w:rsidTr="00480303">
        <w:trPr>
          <w:jc w:val="center"/>
        </w:trPr>
        <w:tc>
          <w:tcPr>
            <w:tcW w:w="816" w:type="dxa"/>
          </w:tcPr>
          <w:p w14:paraId="1F31D5CA" w14:textId="7D92FA53" w:rsidR="00D548E0" w:rsidRPr="006820F0" w:rsidRDefault="00D548E0" w:rsidP="00D548E0">
            <w:pPr>
              <w:pStyle w:val="a"/>
              <w:tabs>
                <w:tab w:val="left" w:pos="568"/>
                <w:tab w:val="left" w:pos="810"/>
                <w:tab w:val="left" w:pos="1080"/>
              </w:tabs>
              <w:spacing w:line="360" w:lineRule="auto"/>
              <w:ind w:left="0" w:firstLine="0"/>
              <w:jc w:val="center"/>
              <w:rPr>
                <w:b w:val="0"/>
                <w:sz w:val="24"/>
                <w:lang w:val="ru-RU"/>
              </w:rPr>
            </w:pPr>
            <w:r w:rsidRPr="006820F0">
              <w:rPr>
                <w:b w:val="0"/>
                <w:sz w:val="24"/>
                <w:lang w:val="ru-RU"/>
              </w:rPr>
              <w:lastRenderedPageBreak/>
              <w:t>1)</w:t>
            </w:r>
          </w:p>
        </w:tc>
        <w:tc>
          <w:tcPr>
            <w:tcW w:w="5479" w:type="dxa"/>
          </w:tcPr>
          <w:p w14:paraId="55E35FBD" w14:textId="6620DF81" w:rsidR="00D548E0" w:rsidRPr="006820F0" w:rsidRDefault="0004241B" w:rsidP="00D548E0">
            <w:pPr>
              <w:pStyle w:val="a"/>
              <w:tabs>
                <w:tab w:val="left" w:pos="568"/>
                <w:tab w:val="left" w:pos="810"/>
                <w:tab w:val="left" w:pos="1080"/>
              </w:tabs>
              <w:spacing w:line="360" w:lineRule="auto"/>
              <w:ind w:left="0" w:firstLine="0"/>
              <w:jc w:val="left"/>
              <w:rPr>
                <w:b w:val="0"/>
                <w:sz w:val="24"/>
                <w:lang w:val="ru-RU"/>
              </w:rPr>
            </w:pPr>
            <w:r>
              <w:rPr>
                <w:b w:val="0"/>
                <w:sz w:val="24"/>
              </w:rPr>
              <w:t>ջ</w:t>
            </w:r>
            <w:r w:rsidR="00D548E0">
              <w:rPr>
                <w:b w:val="0"/>
                <w:sz w:val="24"/>
              </w:rPr>
              <w:t>րահոսքեր կցվանքներով</w:t>
            </w:r>
            <w:r w:rsidR="00D548E0">
              <w:rPr>
                <w:b w:val="0"/>
                <w:sz w:val="24"/>
                <w:lang w:val="ru-RU"/>
              </w:rPr>
              <w:t xml:space="preserve">, </w:t>
            </w:r>
            <w:r w:rsidR="00D548E0" w:rsidRPr="00E8501E">
              <w:rPr>
                <w:b w:val="0"/>
                <w:sz w:val="24"/>
                <w:lang w:val="ru-RU"/>
              </w:rPr>
              <w:t xml:space="preserve">ըստ </w:t>
            </w:r>
            <w:r w:rsidR="00D548E0">
              <w:rPr>
                <w:b w:val="0"/>
                <w:sz w:val="24"/>
              </w:rPr>
              <w:t>կցվանքներ</w:t>
            </w:r>
            <w:r w:rsidR="00D548E0" w:rsidRPr="00E8501E">
              <w:rPr>
                <w:b w:val="0"/>
                <w:sz w:val="24"/>
                <w:lang w:val="ru-RU"/>
              </w:rPr>
              <w:t>ի քանակի</w:t>
            </w:r>
          </w:p>
        </w:tc>
        <w:tc>
          <w:tcPr>
            <w:tcW w:w="1841" w:type="dxa"/>
          </w:tcPr>
          <w:p w14:paraId="0EDCC472" w14:textId="096F800C" w:rsidR="00D548E0" w:rsidRPr="006820F0" w:rsidRDefault="00D548E0" w:rsidP="00D548E0">
            <w:pPr>
              <w:pStyle w:val="a"/>
              <w:tabs>
                <w:tab w:val="left" w:pos="568"/>
                <w:tab w:val="left" w:pos="810"/>
                <w:tab w:val="left" w:pos="1080"/>
              </w:tabs>
              <w:spacing w:line="360" w:lineRule="auto"/>
              <w:ind w:left="0" w:firstLine="0"/>
              <w:jc w:val="center"/>
              <w:rPr>
                <w:b w:val="0"/>
                <w:bCs w:val="0"/>
                <w:sz w:val="24"/>
                <w:lang w:val="ru-RU"/>
              </w:rPr>
            </w:pPr>
            <m:oMath>
              <m:r>
                <m:rPr>
                  <m:sty m:val="bi"/>
                </m:rPr>
                <w:rPr>
                  <w:rFonts w:ascii="Cambria Math" w:hAnsi="Cambria Math"/>
                  <w:sz w:val="24"/>
                  <w:lang w:val="en-US"/>
                </w:rPr>
                <m:t>N≤</m:t>
              </m:r>
            </m:oMath>
            <w:r w:rsidRPr="006820F0">
              <w:rPr>
                <w:b w:val="0"/>
                <w:bCs w:val="0"/>
                <w:sz w:val="24"/>
              </w:rPr>
              <w:t xml:space="preserve">50% </w:t>
            </w:r>
            <m:oMath>
              <m:r>
                <m:rPr>
                  <m:sty m:val="bi"/>
                </m:rPr>
                <w:rPr>
                  <w:rFonts w:ascii="Cambria Math" w:hAnsi="Cambria Math"/>
                  <w:sz w:val="24"/>
                  <w:lang w:val="en-US"/>
                </w:rPr>
                <m:t>N</m:t>
              </m:r>
              <m:r>
                <m:rPr>
                  <m:sty m:val="bi"/>
                </m:rPr>
                <w:rPr>
                  <w:rFonts w:ascii="Cambria Math" w:hAnsi="Cambria Math"/>
                  <w:sz w:val="24"/>
                </w:rPr>
                <m:t>&gt;</m:t>
              </m:r>
            </m:oMath>
            <w:r w:rsidRPr="006820F0">
              <w:rPr>
                <w:b w:val="0"/>
                <w:bCs w:val="0"/>
                <w:sz w:val="24"/>
              </w:rPr>
              <w:t>50%</w:t>
            </w:r>
          </w:p>
        </w:tc>
        <w:tc>
          <w:tcPr>
            <w:tcW w:w="1375" w:type="dxa"/>
          </w:tcPr>
          <w:p w14:paraId="4179089B" w14:textId="1CCB8440" w:rsidR="00D548E0" w:rsidRDefault="00D548E0" w:rsidP="00D548E0">
            <w:pPr>
              <w:pStyle w:val="a"/>
              <w:tabs>
                <w:tab w:val="left" w:pos="568"/>
                <w:tab w:val="left" w:pos="810"/>
                <w:tab w:val="left" w:pos="1080"/>
              </w:tabs>
              <w:spacing w:line="360" w:lineRule="auto"/>
              <w:ind w:left="0" w:firstLine="0"/>
              <w:jc w:val="center"/>
              <w:rPr>
                <w:b w:val="0"/>
                <w:sz w:val="24"/>
                <w:lang w:val="en-US"/>
              </w:rPr>
            </w:pPr>
            <w:r>
              <w:rPr>
                <w:b w:val="0"/>
                <w:sz w:val="24"/>
                <w:lang w:val="en-US"/>
              </w:rPr>
              <w:t>5</w:t>
            </w:r>
          </w:p>
          <w:p w14:paraId="4668FF10" w14:textId="1C17193E" w:rsidR="00D548E0" w:rsidRPr="0012517D" w:rsidRDefault="00D548E0" w:rsidP="00D548E0">
            <w:pPr>
              <w:pStyle w:val="a"/>
              <w:tabs>
                <w:tab w:val="left" w:pos="568"/>
                <w:tab w:val="left" w:pos="810"/>
                <w:tab w:val="left" w:pos="1080"/>
              </w:tabs>
              <w:spacing w:line="360" w:lineRule="auto"/>
              <w:ind w:left="0" w:firstLine="0"/>
              <w:jc w:val="center"/>
              <w:rPr>
                <w:b w:val="0"/>
                <w:sz w:val="24"/>
                <w:lang w:val="en-US"/>
              </w:rPr>
            </w:pPr>
            <w:r>
              <w:rPr>
                <w:b w:val="0"/>
                <w:sz w:val="24"/>
                <w:lang w:val="en-US"/>
              </w:rPr>
              <w:t>8</w:t>
            </w:r>
          </w:p>
        </w:tc>
      </w:tr>
      <w:tr w:rsidR="00D548E0" w:rsidRPr="00B060E0" w14:paraId="49CDA4B5" w14:textId="77777777" w:rsidTr="00480303">
        <w:trPr>
          <w:jc w:val="center"/>
        </w:trPr>
        <w:tc>
          <w:tcPr>
            <w:tcW w:w="816" w:type="dxa"/>
          </w:tcPr>
          <w:p w14:paraId="3F00BB36" w14:textId="707BE724" w:rsidR="00D548E0" w:rsidRPr="0012517D" w:rsidRDefault="00D548E0" w:rsidP="00D548E0">
            <w:pPr>
              <w:pStyle w:val="a"/>
              <w:tabs>
                <w:tab w:val="left" w:pos="568"/>
                <w:tab w:val="left" w:pos="810"/>
                <w:tab w:val="left" w:pos="1080"/>
              </w:tabs>
              <w:spacing w:line="360" w:lineRule="auto"/>
              <w:ind w:left="0" w:firstLine="0"/>
              <w:jc w:val="center"/>
              <w:rPr>
                <w:b w:val="0"/>
                <w:sz w:val="24"/>
                <w:lang w:val="en-US"/>
              </w:rPr>
            </w:pPr>
            <w:r>
              <w:rPr>
                <w:b w:val="0"/>
                <w:sz w:val="24"/>
                <w:lang w:val="en-US"/>
              </w:rPr>
              <w:t>2)</w:t>
            </w:r>
          </w:p>
        </w:tc>
        <w:tc>
          <w:tcPr>
            <w:tcW w:w="5479" w:type="dxa"/>
          </w:tcPr>
          <w:p w14:paraId="1A1AEBD9" w14:textId="5E12E4F6" w:rsidR="00D548E0" w:rsidRPr="00E8501E" w:rsidRDefault="0004241B" w:rsidP="00D548E0">
            <w:pPr>
              <w:pStyle w:val="a"/>
              <w:tabs>
                <w:tab w:val="left" w:pos="568"/>
                <w:tab w:val="left" w:pos="810"/>
                <w:tab w:val="left" w:pos="1080"/>
              </w:tabs>
              <w:spacing w:line="360" w:lineRule="auto"/>
              <w:ind w:left="0" w:firstLine="0"/>
              <w:jc w:val="left"/>
              <w:rPr>
                <w:b w:val="0"/>
                <w:sz w:val="24"/>
                <w:lang w:val="en-US"/>
              </w:rPr>
            </w:pPr>
            <w:r>
              <w:rPr>
                <w:b w:val="0"/>
                <w:sz w:val="24"/>
              </w:rPr>
              <w:t>ճ</w:t>
            </w:r>
            <w:r w:rsidR="00D548E0">
              <w:rPr>
                <w:b w:val="0"/>
                <w:sz w:val="24"/>
              </w:rPr>
              <w:t>աքեր կցվանքներ</w:t>
            </w:r>
            <w:r w:rsidR="00D548E0" w:rsidRPr="00E8501E">
              <w:rPr>
                <w:b w:val="0"/>
                <w:sz w:val="24"/>
                <w:lang w:val="ru-RU"/>
              </w:rPr>
              <w:t>ի</w:t>
            </w:r>
            <w:r w:rsidR="00D548E0">
              <w:rPr>
                <w:b w:val="0"/>
                <w:sz w:val="24"/>
              </w:rPr>
              <w:t xml:space="preserve"> լրացման մեջ</w:t>
            </w:r>
            <w:r w:rsidR="00D548E0" w:rsidRPr="00E8501E">
              <w:rPr>
                <w:b w:val="0"/>
                <w:sz w:val="24"/>
                <w:lang w:val="en-US"/>
              </w:rPr>
              <w:t xml:space="preserve">, </w:t>
            </w:r>
            <w:r w:rsidR="00D548E0" w:rsidRPr="00E8501E">
              <w:rPr>
                <w:b w:val="0"/>
                <w:sz w:val="24"/>
                <w:lang w:val="ru-RU"/>
              </w:rPr>
              <w:t>ըստ</w:t>
            </w:r>
            <w:r w:rsidR="00D548E0" w:rsidRPr="00E8501E">
              <w:rPr>
                <w:b w:val="0"/>
                <w:sz w:val="24"/>
                <w:lang w:val="en-US"/>
              </w:rPr>
              <w:t xml:space="preserve"> </w:t>
            </w:r>
            <w:r w:rsidR="00D548E0">
              <w:rPr>
                <w:b w:val="0"/>
                <w:sz w:val="24"/>
              </w:rPr>
              <w:t>կցվանքներ</w:t>
            </w:r>
            <w:r w:rsidR="00D548E0" w:rsidRPr="00E8501E">
              <w:rPr>
                <w:b w:val="0"/>
                <w:sz w:val="24"/>
                <w:lang w:val="ru-RU"/>
              </w:rPr>
              <w:t>ի</w:t>
            </w:r>
            <w:r w:rsidR="00D548E0" w:rsidRPr="00E8501E">
              <w:rPr>
                <w:b w:val="0"/>
                <w:sz w:val="24"/>
                <w:lang w:val="en-US"/>
              </w:rPr>
              <w:t xml:space="preserve"> </w:t>
            </w:r>
            <w:r w:rsidR="00D548E0" w:rsidRPr="00E8501E">
              <w:rPr>
                <w:b w:val="0"/>
                <w:sz w:val="24"/>
                <w:lang w:val="ru-RU"/>
              </w:rPr>
              <w:t>քանակի</w:t>
            </w:r>
          </w:p>
        </w:tc>
        <w:tc>
          <w:tcPr>
            <w:tcW w:w="1841" w:type="dxa"/>
          </w:tcPr>
          <w:p w14:paraId="15D6A685" w14:textId="499AE17E" w:rsidR="00D548E0" w:rsidRPr="0012517D" w:rsidRDefault="00D548E0" w:rsidP="00D548E0">
            <w:pPr>
              <w:pStyle w:val="a"/>
              <w:tabs>
                <w:tab w:val="left" w:pos="568"/>
                <w:tab w:val="left" w:pos="810"/>
                <w:tab w:val="left" w:pos="1080"/>
              </w:tabs>
              <w:spacing w:line="360" w:lineRule="auto"/>
              <w:ind w:left="0" w:firstLine="0"/>
              <w:jc w:val="center"/>
              <w:rPr>
                <w:rFonts w:eastAsia="Calibri"/>
                <w:b w:val="0"/>
                <w:bCs w:val="0"/>
                <w:sz w:val="24"/>
                <w:lang w:val="ru-RU"/>
              </w:rPr>
            </w:pPr>
            <m:oMath>
              <m:r>
                <m:rPr>
                  <m:sty m:val="bi"/>
                </m:rPr>
                <w:rPr>
                  <w:rFonts w:ascii="Cambria Math" w:hAnsi="Cambria Math"/>
                  <w:sz w:val="24"/>
                  <w:lang w:val="en-US"/>
                </w:rPr>
                <m:t>N≤</m:t>
              </m:r>
            </m:oMath>
            <w:r w:rsidRPr="006820F0">
              <w:rPr>
                <w:b w:val="0"/>
                <w:bCs w:val="0"/>
                <w:sz w:val="24"/>
              </w:rPr>
              <w:t xml:space="preserve">50% </w:t>
            </w:r>
            <m:oMath>
              <m:r>
                <m:rPr>
                  <m:sty m:val="bi"/>
                </m:rPr>
                <w:rPr>
                  <w:rFonts w:ascii="Cambria Math" w:hAnsi="Cambria Math"/>
                  <w:sz w:val="24"/>
                  <w:lang w:val="en-US"/>
                </w:rPr>
                <m:t>N</m:t>
              </m:r>
              <m:r>
                <m:rPr>
                  <m:sty m:val="bi"/>
                </m:rPr>
                <w:rPr>
                  <w:rFonts w:ascii="Cambria Math" w:hAnsi="Cambria Math"/>
                  <w:sz w:val="24"/>
                </w:rPr>
                <m:t>&gt;</m:t>
              </m:r>
            </m:oMath>
            <w:r w:rsidRPr="006820F0">
              <w:rPr>
                <w:b w:val="0"/>
                <w:bCs w:val="0"/>
                <w:sz w:val="24"/>
              </w:rPr>
              <w:t>50%</w:t>
            </w:r>
          </w:p>
        </w:tc>
        <w:tc>
          <w:tcPr>
            <w:tcW w:w="1375" w:type="dxa"/>
          </w:tcPr>
          <w:p w14:paraId="6CC7FA9C" w14:textId="77777777" w:rsidR="00D548E0" w:rsidRDefault="00D548E0" w:rsidP="00D548E0">
            <w:pPr>
              <w:pStyle w:val="a"/>
              <w:tabs>
                <w:tab w:val="left" w:pos="568"/>
                <w:tab w:val="left" w:pos="810"/>
                <w:tab w:val="left" w:pos="1080"/>
              </w:tabs>
              <w:spacing w:line="360" w:lineRule="auto"/>
              <w:ind w:left="0" w:firstLine="0"/>
              <w:jc w:val="center"/>
              <w:rPr>
                <w:b w:val="0"/>
                <w:sz w:val="24"/>
                <w:lang w:val="ru-RU"/>
              </w:rPr>
            </w:pPr>
            <w:r>
              <w:rPr>
                <w:b w:val="0"/>
                <w:sz w:val="24"/>
                <w:lang w:val="ru-RU"/>
              </w:rPr>
              <w:t>10</w:t>
            </w:r>
          </w:p>
          <w:p w14:paraId="66BF091E" w14:textId="6D2CB04C" w:rsidR="00D548E0" w:rsidRPr="0012517D" w:rsidRDefault="00D548E0" w:rsidP="00D548E0">
            <w:pPr>
              <w:pStyle w:val="a"/>
              <w:tabs>
                <w:tab w:val="left" w:pos="568"/>
                <w:tab w:val="left" w:pos="810"/>
                <w:tab w:val="left" w:pos="1080"/>
              </w:tabs>
              <w:spacing w:line="360" w:lineRule="auto"/>
              <w:ind w:left="0" w:firstLine="0"/>
              <w:jc w:val="center"/>
              <w:rPr>
                <w:b w:val="0"/>
                <w:sz w:val="24"/>
                <w:lang w:val="ru-RU"/>
              </w:rPr>
            </w:pPr>
            <w:r>
              <w:rPr>
                <w:b w:val="0"/>
                <w:sz w:val="24"/>
                <w:lang w:val="ru-RU"/>
              </w:rPr>
              <w:t>15</w:t>
            </w:r>
          </w:p>
        </w:tc>
      </w:tr>
      <w:tr w:rsidR="00D548E0" w:rsidRPr="00B060E0" w14:paraId="22099578" w14:textId="77777777" w:rsidTr="00480303">
        <w:trPr>
          <w:jc w:val="center"/>
        </w:trPr>
        <w:tc>
          <w:tcPr>
            <w:tcW w:w="816" w:type="dxa"/>
          </w:tcPr>
          <w:p w14:paraId="657E0CB2" w14:textId="61065F30" w:rsidR="00D548E0" w:rsidRPr="0012517D" w:rsidRDefault="00D548E0" w:rsidP="00D548E0">
            <w:pPr>
              <w:pStyle w:val="a"/>
              <w:tabs>
                <w:tab w:val="left" w:pos="568"/>
                <w:tab w:val="left" w:pos="810"/>
                <w:tab w:val="left" w:pos="1080"/>
              </w:tabs>
              <w:spacing w:line="360" w:lineRule="auto"/>
              <w:ind w:left="0" w:firstLine="0"/>
              <w:jc w:val="center"/>
              <w:rPr>
                <w:b w:val="0"/>
                <w:bCs w:val="0"/>
                <w:sz w:val="24"/>
                <w:lang w:val="ru-RU"/>
              </w:rPr>
            </w:pPr>
            <w:r>
              <w:rPr>
                <w:b w:val="0"/>
                <w:bCs w:val="0"/>
                <w:sz w:val="24"/>
                <w:lang w:val="ru-RU"/>
              </w:rPr>
              <w:t>3)</w:t>
            </w:r>
          </w:p>
        </w:tc>
        <w:tc>
          <w:tcPr>
            <w:tcW w:w="5479" w:type="dxa"/>
          </w:tcPr>
          <w:p w14:paraId="2FB9FC21" w14:textId="5F3B2B96" w:rsidR="00D548E0" w:rsidRPr="0004241B" w:rsidRDefault="0004241B" w:rsidP="00D56504">
            <w:pPr>
              <w:pStyle w:val="a"/>
              <w:tabs>
                <w:tab w:val="left" w:pos="568"/>
                <w:tab w:val="left" w:pos="810"/>
                <w:tab w:val="left" w:pos="1080"/>
              </w:tabs>
              <w:spacing w:line="360" w:lineRule="auto"/>
              <w:ind w:left="0" w:firstLine="0"/>
              <w:jc w:val="left"/>
              <w:rPr>
                <w:b w:val="0"/>
                <w:bCs w:val="0"/>
                <w:sz w:val="24"/>
              </w:rPr>
            </w:pPr>
            <w:r>
              <w:rPr>
                <w:b w:val="0"/>
                <w:sz w:val="24"/>
              </w:rPr>
              <w:t>ճ</w:t>
            </w:r>
            <w:r w:rsidR="00D548E0">
              <w:rPr>
                <w:b w:val="0"/>
                <w:sz w:val="24"/>
              </w:rPr>
              <w:t>աքեր կցվանքներ</w:t>
            </w:r>
            <w:r w:rsidR="00D548E0" w:rsidRPr="0004241B">
              <w:rPr>
                <w:b w:val="0"/>
                <w:sz w:val="24"/>
              </w:rPr>
              <w:t>ի</w:t>
            </w:r>
            <w:r w:rsidR="00D548E0">
              <w:rPr>
                <w:b w:val="0"/>
                <w:sz w:val="24"/>
              </w:rPr>
              <w:t xml:space="preserve"> լրացման մեջ </w:t>
            </w:r>
            <w:r w:rsidR="00D548E0">
              <w:rPr>
                <w:b w:val="0"/>
                <w:bCs w:val="0"/>
                <w:sz w:val="24"/>
              </w:rPr>
              <w:t>և եզրերով</w:t>
            </w:r>
            <w:r w:rsidR="00D56504">
              <w:rPr>
                <w:b w:val="0"/>
                <w:bCs w:val="0"/>
                <w:sz w:val="24"/>
              </w:rPr>
              <w:t>՝</w:t>
            </w:r>
            <w:r w:rsidR="00D548E0" w:rsidRPr="0004241B">
              <w:rPr>
                <w:b w:val="0"/>
                <w:bCs w:val="0"/>
                <w:sz w:val="24"/>
              </w:rPr>
              <w:t xml:space="preserve"> </w:t>
            </w:r>
            <w:r w:rsidR="00D548E0">
              <w:rPr>
                <w:b w:val="0"/>
                <w:sz w:val="24"/>
              </w:rPr>
              <w:t xml:space="preserve">կցվանքի </w:t>
            </w:r>
            <w:r w:rsidR="00D56504">
              <w:rPr>
                <w:b w:val="0"/>
                <w:sz w:val="24"/>
              </w:rPr>
              <w:t xml:space="preserve">նշված </w:t>
            </w:r>
            <w:r w:rsidR="00D548E0">
              <w:rPr>
                <w:b w:val="0"/>
                <w:sz w:val="24"/>
              </w:rPr>
              <w:t>երկարության վրա</w:t>
            </w:r>
          </w:p>
        </w:tc>
        <w:tc>
          <w:tcPr>
            <w:tcW w:w="1841" w:type="dxa"/>
          </w:tcPr>
          <w:p w14:paraId="34379C89" w14:textId="59490BA4" w:rsidR="00D548E0" w:rsidRPr="0012517D" w:rsidRDefault="00D548E0" w:rsidP="00D548E0">
            <w:pPr>
              <w:pStyle w:val="BodyTextIndent"/>
              <w:tabs>
                <w:tab w:val="left" w:pos="840"/>
              </w:tabs>
              <w:spacing w:line="360" w:lineRule="auto"/>
              <w:ind w:firstLine="0"/>
              <w:jc w:val="center"/>
              <w:rPr>
                <w:sz w:val="24"/>
              </w:rPr>
            </w:pPr>
            <m:oMath>
              <m:r>
                <w:rPr>
                  <w:rFonts w:ascii="Cambria Math" w:hAnsi="Cambria Math"/>
                  <w:sz w:val="24"/>
                  <w:lang w:val="en-US"/>
                </w:rPr>
                <m:t>l≤</m:t>
              </m:r>
              <m:r>
                <w:rPr>
                  <w:rFonts w:ascii="Cambria Math" w:hAnsi="Cambria Math"/>
                  <w:sz w:val="24"/>
                </w:rPr>
                <m:t xml:space="preserve"> </m:t>
              </m:r>
            </m:oMath>
            <w:r w:rsidRPr="0012517D">
              <w:rPr>
                <w:rFonts w:ascii="GHEA Grapalat" w:eastAsiaTheme="minorHAnsi" w:hAnsi="GHEA Grapalat"/>
                <w:color w:val="333333"/>
                <w:sz w:val="24"/>
                <w:lang w:val="hy-AM" w:eastAsia="en-US"/>
              </w:rPr>
              <w:t>50%</w:t>
            </w:r>
          </w:p>
          <w:p w14:paraId="0D0A544F" w14:textId="4A390C39" w:rsidR="00D548E0" w:rsidRPr="0012517D" w:rsidRDefault="00D548E0" w:rsidP="00D548E0">
            <w:pPr>
              <w:pStyle w:val="a"/>
              <w:tabs>
                <w:tab w:val="left" w:pos="568"/>
                <w:tab w:val="left" w:pos="810"/>
                <w:tab w:val="left" w:pos="1080"/>
              </w:tabs>
              <w:spacing w:line="360" w:lineRule="auto"/>
              <w:ind w:left="0" w:firstLine="0"/>
              <w:jc w:val="center"/>
              <w:rPr>
                <w:rFonts w:eastAsia="Calibri"/>
                <w:b w:val="0"/>
                <w:bCs w:val="0"/>
                <w:sz w:val="24"/>
                <w:lang w:val="ru-RU"/>
              </w:rPr>
            </w:pPr>
            <m:oMath>
              <m:r>
                <m:rPr>
                  <m:sty m:val="bi"/>
                </m:rPr>
                <w:rPr>
                  <w:rFonts w:ascii="Cambria Math" w:hAnsi="Cambria Math"/>
                  <w:sz w:val="24"/>
                  <w:lang w:val="en-US"/>
                </w:rPr>
                <m:t>l&gt;</m:t>
              </m:r>
              <m:r>
                <m:rPr>
                  <m:sty m:val="bi"/>
                </m:rPr>
                <w:rPr>
                  <w:rFonts w:ascii="Cambria Math" w:hAnsi="Cambria Math"/>
                  <w:sz w:val="24"/>
                </w:rPr>
                <m:t xml:space="preserve"> </m:t>
              </m:r>
            </m:oMath>
            <w:r w:rsidR="00174D5A">
              <w:rPr>
                <w:b w:val="0"/>
                <w:bCs w:val="0"/>
                <w:sz w:val="24"/>
              </w:rPr>
              <w:t>5</w:t>
            </w:r>
            <w:r w:rsidRPr="0012517D">
              <w:rPr>
                <w:b w:val="0"/>
                <w:bCs w:val="0"/>
                <w:sz w:val="24"/>
              </w:rPr>
              <w:t>0%</w:t>
            </w:r>
          </w:p>
        </w:tc>
        <w:tc>
          <w:tcPr>
            <w:tcW w:w="1375" w:type="dxa"/>
          </w:tcPr>
          <w:p w14:paraId="21B7BF59" w14:textId="0EBD1524" w:rsidR="00D548E0" w:rsidRPr="00CC1E74" w:rsidRDefault="00D548E0" w:rsidP="00D548E0">
            <w:pPr>
              <w:pStyle w:val="a"/>
              <w:tabs>
                <w:tab w:val="left" w:pos="568"/>
                <w:tab w:val="left" w:pos="810"/>
                <w:tab w:val="left" w:pos="1080"/>
              </w:tabs>
              <w:spacing w:line="360" w:lineRule="auto"/>
              <w:ind w:left="0" w:firstLine="0"/>
              <w:jc w:val="center"/>
              <w:rPr>
                <w:b w:val="0"/>
                <w:sz w:val="24"/>
              </w:rPr>
            </w:pPr>
            <w:r>
              <w:rPr>
                <w:b w:val="0"/>
                <w:sz w:val="24"/>
              </w:rPr>
              <w:t>12</w:t>
            </w:r>
          </w:p>
          <w:p w14:paraId="605117C4" w14:textId="20B91350" w:rsidR="00D548E0" w:rsidRPr="00CC1E74" w:rsidRDefault="00D548E0" w:rsidP="00D548E0">
            <w:pPr>
              <w:pStyle w:val="a"/>
              <w:tabs>
                <w:tab w:val="left" w:pos="568"/>
                <w:tab w:val="left" w:pos="810"/>
                <w:tab w:val="left" w:pos="1080"/>
              </w:tabs>
              <w:spacing w:line="360" w:lineRule="auto"/>
              <w:ind w:left="0" w:firstLine="0"/>
              <w:jc w:val="center"/>
              <w:rPr>
                <w:b w:val="0"/>
                <w:sz w:val="24"/>
              </w:rPr>
            </w:pPr>
            <w:r>
              <w:rPr>
                <w:b w:val="0"/>
                <w:sz w:val="24"/>
              </w:rPr>
              <w:t>20</w:t>
            </w:r>
          </w:p>
        </w:tc>
      </w:tr>
      <w:tr w:rsidR="00D548E0" w:rsidRPr="00B060E0" w14:paraId="3936E30C" w14:textId="77777777" w:rsidTr="00480303">
        <w:trPr>
          <w:jc w:val="center"/>
        </w:trPr>
        <w:tc>
          <w:tcPr>
            <w:tcW w:w="816" w:type="dxa"/>
          </w:tcPr>
          <w:p w14:paraId="33AB9ABA" w14:textId="6DF3FD0B" w:rsidR="00D548E0" w:rsidRDefault="00D548E0" w:rsidP="00D548E0">
            <w:pPr>
              <w:pStyle w:val="a"/>
              <w:tabs>
                <w:tab w:val="left" w:pos="568"/>
                <w:tab w:val="left" w:pos="810"/>
                <w:tab w:val="left" w:pos="1080"/>
              </w:tabs>
              <w:spacing w:line="360" w:lineRule="auto"/>
              <w:ind w:left="0" w:firstLine="0"/>
              <w:jc w:val="center"/>
              <w:rPr>
                <w:b w:val="0"/>
                <w:bCs w:val="0"/>
                <w:sz w:val="24"/>
                <w:lang w:val="ru-RU"/>
              </w:rPr>
            </w:pPr>
            <w:r>
              <w:rPr>
                <w:b w:val="0"/>
                <w:bCs w:val="0"/>
                <w:sz w:val="24"/>
                <w:lang w:val="ru-RU"/>
              </w:rPr>
              <w:t>4)</w:t>
            </w:r>
          </w:p>
        </w:tc>
        <w:tc>
          <w:tcPr>
            <w:tcW w:w="5479" w:type="dxa"/>
          </w:tcPr>
          <w:p w14:paraId="595B9036" w14:textId="7BA70390" w:rsidR="00D548E0" w:rsidRPr="0012517D" w:rsidRDefault="0004241B" w:rsidP="00D56504">
            <w:pPr>
              <w:pStyle w:val="a"/>
              <w:tabs>
                <w:tab w:val="left" w:pos="568"/>
                <w:tab w:val="left" w:pos="810"/>
                <w:tab w:val="left" w:pos="1080"/>
              </w:tabs>
              <w:spacing w:line="360" w:lineRule="auto"/>
              <w:ind w:left="0" w:firstLine="0"/>
              <w:jc w:val="left"/>
              <w:rPr>
                <w:b w:val="0"/>
                <w:bCs w:val="0"/>
                <w:sz w:val="24"/>
              </w:rPr>
            </w:pPr>
            <w:r>
              <w:rPr>
                <w:b w:val="0"/>
                <w:sz w:val="24"/>
              </w:rPr>
              <w:t>կ</w:t>
            </w:r>
            <w:r w:rsidR="00D56504">
              <w:rPr>
                <w:b w:val="0"/>
                <w:sz w:val="24"/>
              </w:rPr>
              <w:t>ցվանքներ</w:t>
            </w:r>
            <w:r w:rsidR="00D56504" w:rsidRPr="00E8501E">
              <w:rPr>
                <w:b w:val="0"/>
                <w:sz w:val="24"/>
                <w:lang w:val="ru-RU"/>
              </w:rPr>
              <w:t>ի</w:t>
            </w:r>
            <w:r w:rsidR="00D56504">
              <w:rPr>
                <w:b w:val="0"/>
                <w:sz w:val="24"/>
              </w:rPr>
              <w:t xml:space="preserve"> լրացման </w:t>
            </w:r>
            <w:r w:rsidR="00D56504" w:rsidRPr="0012517D">
              <w:rPr>
                <w:b w:val="0"/>
                <w:bCs w:val="0"/>
                <w:sz w:val="24"/>
              </w:rPr>
              <w:t>(</w:t>
            </w:r>
            <w:r w:rsidR="00D56504">
              <w:rPr>
                <w:b w:val="0"/>
                <w:bCs w:val="0"/>
                <w:sz w:val="24"/>
              </w:rPr>
              <w:t>շաղախի</w:t>
            </w:r>
            <w:r w:rsidR="00D56504" w:rsidRPr="0012517D">
              <w:rPr>
                <w:b w:val="0"/>
                <w:bCs w:val="0"/>
                <w:sz w:val="24"/>
              </w:rPr>
              <w:t xml:space="preserve">, </w:t>
            </w:r>
            <w:r w:rsidR="00D56504">
              <w:rPr>
                <w:b w:val="0"/>
                <w:bCs w:val="0"/>
                <w:sz w:val="24"/>
              </w:rPr>
              <w:t>սոսնձի</w:t>
            </w:r>
            <w:r w:rsidR="00D56504" w:rsidRPr="0012517D">
              <w:rPr>
                <w:b w:val="0"/>
                <w:bCs w:val="0"/>
                <w:sz w:val="24"/>
              </w:rPr>
              <w:t>)</w:t>
            </w:r>
            <w:r w:rsidR="00D56504" w:rsidRPr="0012517D">
              <w:rPr>
                <w:b w:val="0"/>
                <w:bCs w:val="0"/>
                <w:sz w:val="24"/>
                <w:lang w:val="ru-RU"/>
              </w:rPr>
              <w:t xml:space="preserve"> </w:t>
            </w:r>
            <w:r w:rsidR="00D56504">
              <w:rPr>
                <w:b w:val="0"/>
                <w:sz w:val="24"/>
              </w:rPr>
              <w:t xml:space="preserve"> </w:t>
            </w:r>
            <w:r w:rsidR="00D548E0">
              <w:rPr>
                <w:b w:val="0"/>
                <w:bCs w:val="0"/>
                <w:sz w:val="24"/>
              </w:rPr>
              <w:t>դուրսբերում</w:t>
            </w:r>
            <w:r w:rsidR="00D548E0" w:rsidRPr="0012517D">
              <w:rPr>
                <w:b w:val="0"/>
                <w:bCs w:val="0"/>
                <w:sz w:val="24"/>
                <w:lang w:val="ru-RU"/>
              </w:rPr>
              <w:t xml:space="preserve">, </w:t>
            </w:r>
            <w:r w:rsidR="00D548E0">
              <w:rPr>
                <w:b w:val="0"/>
                <w:sz w:val="24"/>
              </w:rPr>
              <w:t>կցվանքի</w:t>
            </w:r>
            <w:r w:rsidR="00D56504">
              <w:rPr>
                <w:b w:val="0"/>
                <w:sz w:val="24"/>
              </w:rPr>
              <w:t xml:space="preserve"> նշված</w:t>
            </w:r>
            <w:r w:rsidR="00D548E0">
              <w:rPr>
                <w:b w:val="0"/>
                <w:sz w:val="24"/>
              </w:rPr>
              <w:t xml:space="preserve"> երկարության վրա</w:t>
            </w:r>
          </w:p>
        </w:tc>
        <w:tc>
          <w:tcPr>
            <w:tcW w:w="1841" w:type="dxa"/>
          </w:tcPr>
          <w:p w14:paraId="05128FD7" w14:textId="22DDB536" w:rsidR="00D548E0" w:rsidRPr="0012517D" w:rsidRDefault="00D548E0" w:rsidP="00D548E0">
            <w:pPr>
              <w:pStyle w:val="BodyTextIndent"/>
              <w:tabs>
                <w:tab w:val="left" w:pos="840"/>
              </w:tabs>
              <w:spacing w:line="360" w:lineRule="auto"/>
              <w:ind w:firstLine="0"/>
              <w:jc w:val="center"/>
              <w:rPr>
                <w:sz w:val="24"/>
              </w:rPr>
            </w:pPr>
            <m:oMath>
              <m:r>
                <w:rPr>
                  <w:rFonts w:ascii="Cambria Math" w:hAnsi="Cambria Math"/>
                  <w:sz w:val="24"/>
                  <w:lang w:val="en-US"/>
                </w:rPr>
                <m:t>l≤</m:t>
              </m:r>
              <m:r>
                <w:rPr>
                  <w:rFonts w:ascii="Cambria Math" w:hAnsi="Cambria Math"/>
                  <w:sz w:val="24"/>
                </w:rPr>
                <m:t xml:space="preserve"> </m:t>
              </m:r>
            </m:oMath>
            <w:r>
              <w:rPr>
                <w:rFonts w:ascii="GHEA Grapalat" w:eastAsiaTheme="minorHAnsi" w:hAnsi="GHEA Grapalat"/>
                <w:color w:val="333333"/>
                <w:sz w:val="24"/>
                <w:lang w:val="hy-AM" w:eastAsia="en-US"/>
              </w:rPr>
              <w:t>25</w:t>
            </w:r>
            <w:r w:rsidRPr="0012517D">
              <w:rPr>
                <w:rFonts w:ascii="GHEA Grapalat" w:eastAsiaTheme="minorHAnsi" w:hAnsi="GHEA Grapalat"/>
                <w:color w:val="333333"/>
                <w:sz w:val="24"/>
                <w:lang w:val="hy-AM" w:eastAsia="en-US"/>
              </w:rPr>
              <w:t>%</w:t>
            </w:r>
          </w:p>
          <w:p w14:paraId="28B83BC3" w14:textId="6F0F6635" w:rsidR="00D548E0" w:rsidRPr="0012517D" w:rsidRDefault="00D548E0" w:rsidP="00D548E0">
            <w:pPr>
              <w:pStyle w:val="BodyTextIndent"/>
              <w:tabs>
                <w:tab w:val="left" w:pos="840"/>
              </w:tabs>
              <w:spacing w:line="360" w:lineRule="auto"/>
              <w:ind w:firstLine="0"/>
              <w:jc w:val="center"/>
              <w:rPr>
                <w:rFonts w:ascii="GHEA Grapalat" w:eastAsia="Calibri" w:hAnsi="GHEA Grapalat"/>
                <w:sz w:val="24"/>
              </w:rPr>
            </w:pPr>
            <m:oMath>
              <m:r>
                <m:rPr>
                  <m:sty m:val="bi"/>
                </m:rPr>
                <w:rPr>
                  <w:rFonts w:ascii="Cambria Math" w:hAnsi="Cambria Math"/>
                  <w:sz w:val="24"/>
                  <w:lang w:val="en-US"/>
                </w:rPr>
                <m:t>l&gt;</m:t>
              </m:r>
              <m:r>
                <m:rPr>
                  <m:sty m:val="bi"/>
                </m:rPr>
                <w:rPr>
                  <w:rFonts w:ascii="Cambria Math" w:hAnsi="Cambria Math"/>
                  <w:sz w:val="24"/>
                </w:rPr>
                <m:t xml:space="preserve"> </m:t>
              </m:r>
            </m:oMath>
            <w:r>
              <w:rPr>
                <w:rFonts w:ascii="GHEA Grapalat" w:eastAsiaTheme="minorHAnsi" w:hAnsi="GHEA Grapalat"/>
                <w:color w:val="333333"/>
                <w:sz w:val="24"/>
                <w:lang w:val="hy-AM" w:eastAsia="en-US"/>
              </w:rPr>
              <w:t>25</w:t>
            </w:r>
            <w:r w:rsidRPr="0012517D">
              <w:rPr>
                <w:rFonts w:ascii="GHEA Grapalat" w:eastAsiaTheme="minorHAnsi" w:hAnsi="GHEA Grapalat"/>
                <w:color w:val="333333"/>
                <w:sz w:val="24"/>
                <w:lang w:val="hy-AM" w:eastAsia="en-US"/>
              </w:rPr>
              <w:t>%</w:t>
            </w:r>
          </w:p>
        </w:tc>
        <w:tc>
          <w:tcPr>
            <w:tcW w:w="1375" w:type="dxa"/>
          </w:tcPr>
          <w:p w14:paraId="76B9F73C" w14:textId="77777777" w:rsidR="00D548E0" w:rsidRDefault="00D548E0" w:rsidP="00D548E0">
            <w:pPr>
              <w:pStyle w:val="a"/>
              <w:tabs>
                <w:tab w:val="left" w:pos="568"/>
                <w:tab w:val="left" w:pos="810"/>
                <w:tab w:val="left" w:pos="1080"/>
              </w:tabs>
              <w:spacing w:line="360" w:lineRule="auto"/>
              <w:ind w:left="0" w:firstLine="0"/>
              <w:jc w:val="center"/>
              <w:rPr>
                <w:b w:val="0"/>
                <w:sz w:val="24"/>
                <w:lang w:val="ru-RU"/>
              </w:rPr>
            </w:pPr>
            <w:r>
              <w:rPr>
                <w:b w:val="0"/>
                <w:sz w:val="24"/>
                <w:lang w:val="ru-RU"/>
              </w:rPr>
              <w:t>10</w:t>
            </w:r>
          </w:p>
          <w:p w14:paraId="3ED98101" w14:textId="7F058A3C" w:rsidR="00D548E0" w:rsidRDefault="00D548E0" w:rsidP="00D548E0">
            <w:pPr>
              <w:pStyle w:val="a"/>
              <w:tabs>
                <w:tab w:val="left" w:pos="568"/>
                <w:tab w:val="left" w:pos="810"/>
                <w:tab w:val="left" w:pos="1080"/>
              </w:tabs>
              <w:spacing w:line="360" w:lineRule="auto"/>
              <w:ind w:left="0" w:firstLine="0"/>
              <w:jc w:val="center"/>
              <w:rPr>
                <w:b w:val="0"/>
                <w:sz w:val="24"/>
                <w:lang w:val="ru-RU"/>
              </w:rPr>
            </w:pPr>
            <w:r>
              <w:rPr>
                <w:b w:val="0"/>
                <w:sz w:val="24"/>
                <w:lang w:val="ru-RU"/>
              </w:rPr>
              <w:t>25</w:t>
            </w:r>
          </w:p>
        </w:tc>
      </w:tr>
      <w:tr w:rsidR="00D548E0" w:rsidRPr="00B060E0" w14:paraId="484B6EE2" w14:textId="77777777" w:rsidTr="00480303">
        <w:trPr>
          <w:jc w:val="center"/>
        </w:trPr>
        <w:tc>
          <w:tcPr>
            <w:tcW w:w="816" w:type="dxa"/>
          </w:tcPr>
          <w:p w14:paraId="15270EEB" w14:textId="514678A9" w:rsidR="00D548E0" w:rsidRPr="0012517D" w:rsidRDefault="00D548E0" w:rsidP="00D548E0">
            <w:pPr>
              <w:pStyle w:val="a"/>
              <w:tabs>
                <w:tab w:val="left" w:pos="568"/>
                <w:tab w:val="left" w:pos="810"/>
                <w:tab w:val="left" w:pos="1080"/>
              </w:tabs>
              <w:spacing w:line="360" w:lineRule="auto"/>
              <w:ind w:left="0" w:firstLine="0"/>
              <w:jc w:val="center"/>
              <w:rPr>
                <w:b w:val="0"/>
                <w:bCs w:val="0"/>
                <w:sz w:val="24"/>
                <w:lang w:val="ru-RU"/>
              </w:rPr>
            </w:pPr>
            <w:r w:rsidRPr="0012517D">
              <w:rPr>
                <w:b w:val="0"/>
                <w:bCs w:val="0"/>
                <w:sz w:val="24"/>
                <w:lang w:val="ru-RU"/>
              </w:rPr>
              <w:t>5)</w:t>
            </w:r>
          </w:p>
        </w:tc>
        <w:tc>
          <w:tcPr>
            <w:tcW w:w="5479" w:type="dxa"/>
          </w:tcPr>
          <w:p w14:paraId="16741B13" w14:textId="40ADDE0D" w:rsidR="00D548E0" w:rsidRPr="0012517D" w:rsidRDefault="0004241B" w:rsidP="00D56504">
            <w:pPr>
              <w:pStyle w:val="a"/>
              <w:tabs>
                <w:tab w:val="left" w:pos="568"/>
                <w:tab w:val="left" w:pos="810"/>
                <w:tab w:val="left" w:pos="1080"/>
              </w:tabs>
              <w:spacing w:line="360" w:lineRule="auto"/>
              <w:ind w:left="0" w:firstLine="0"/>
              <w:jc w:val="left"/>
              <w:rPr>
                <w:b w:val="0"/>
                <w:bCs w:val="0"/>
                <w:sz w:val="24"/>
              </w:rPr>
            </w:pPr>
            <w:r>
              <w:rPr>
                <w:b w:val="0"/>
                <w:sz w:val="24"/>
              </w:rPr>
              <w:t>կ</w:t>
            </w:r>
            <w:r w:rsidR="00D56504">
              <w:rPr>
                <w:b w:val="0"/>
                <w:sz w:val="24"/>
              </w:rPr>
              <w:t>ցվանքների</w:t>
            </w:r>
            <w:r w:rsidR="00D56504">
              <w:rPr>
                <w:b w:val="0"/>
                <w:bCs w:val="0"/>
                <w:sz w:val="24"/>
              </w:rPr>
              <w:t xml:space="preserve"> բ</w:t>
            </w:r>
            <w:r w:rsidR="00D548E0">
              <w:rPr>
                <w:b w:val="0"/>
                <w:bCs w:val="0"/>
                <w:sz w:val="24"/>
              </w:rPr>
              <w:t>ետոնի եզրերի քայքայում</w:t>
            </w:r>
            <w:r w:rsidR="00D56504">
              <w:rPr>
                <w:b w:val="0"/>
                <w:bCs w:val="0"/>
                <w:sz w:val="24"/>
              </w:rPr>
              <w:t>՝</w:t>
            </w:r>
            <w:r w:rsidR="00D548E0" w:rsidRPr="0012517D">
              <w:rPr>
                <w:b w:val="0"/>
                <w:bCs w:val="0"/>
                <w:sz w:val="24"/>
                <w:lang w:val="ru-RU"/>
              </w:rPr>
              <w:t xml:space="preserve"> </w:t>
            </w:r>
            <w:r w:rsidR="00D548E0">
              <w:rPr>
                <w:b w:val="0"/>
                <w:sz w:val="24"/>
              </w:rPr>
              <w:t xml:space="preserve">կցվանքի </w:t>
            </w:r>
            <w:r w:rsidR="00D56504">
              <w:rPr>
                <w:b w:val="0"/>
                <w:sz w:val="24"/>
              </w:rPr>
              <w:t xml:space="preserve">նշված </w:t>
            </w:r>
            <w:r w:rsidR="00D548E0">
              <w:rPr>
                <w:b w:val="0"/>
                <w:sz w:val="24"/>
              </w:rPr>
              <w:t>երկարության վրա</w:t>
            </w:r>
          </w:p>
        </w:tc>
        <w:tc>
          <w:tcPr>
            <w:tcW w:w="1841" w:type="dxa"/>
          </w:tcPr>
          <w:p w14:paraId="40DD605C" w14:textId="3F4A55C9" w:rsidR="00D548E0" w:rsidRPr="0012517D" w:rsidRDefault="00D548E0" w:rsidP="00D548E0">
            <w:pPr>
              <w:pStyle w:val="BodyTextIndent"/>
              <w:tabs>
                <w:tab w:val="left" w:pos="840"/>
              </w:tabs>
              <w:spacing w:line="360" w:lineRule="auto"/>
              <w:ind w:firstLine="0"/>
              <w:jc w:val="center"/>
              <w:rPr>
                <w:sz w:val="24"/>
              </w:rPr>
            </w:pPr>
            <m:oMath>
              <m:r>
                <w:rPr>
                  <w:rFonts w:ascii="Cambria Math" w:hAnsi="Cambria Math"/>
                  <w:sz w:val="24"/>
                  <w:lang w:val="en-US"/>
                </w:rPr>
                <m:t>l≤</m:t>
              </m:r>
              <m:r>
                <w:rPr>
                  <w:rFonts w:ascii="Cambria Math" w:hAnsi="Cambria Math"/>
                  <w:sz w:val="24"/>
                </w:rPr>
                <m:t xml:space="preserve"> </m:t>
              </m:r>
            </m:oMath>
            <w:r>
              <w:rPr>
                <w:rFonts w:ascii="GHEA Grapalat" w:eastAsiaTheme="minorHAnsi" w:hAnsi="GHEA Grapalat"/>
                <w:color w:val="333333"/>
                <w:sz w:val="24"/>
                <w:lang w:val="hy-AM" w:eastAsia="en-US"/>
              </w:rPr>
              <w:t>10</w:t>
            </w:r>
            <w:r w:rsidRPr="0012517D">
              <w:rPr>
                <w:rFonts w:ascii="GHEA Grapalat" w:eastAsiaTheme="minorHAnsi" w:hAnsi="GHEA Grapalat"/>
                <w:color w:val="333333"/>
                <w:sz w:val="24"/>
                <w:lang w:val="hy-AM" w:eastAsia="en-US"/>
              </w:rPr>
              <w:t>%</w:t>
            </w:r>
          </w:p>
          <w:p w14:paraId="7F3F693C" w14:textId="21C9D058" w:rsidR="00D548E0" w:rsidRPr="0012517D" w:rsidRDefault="00D548E0" w:rsidP="00D548E0">
            <w:pPr>
              <w:pStyle w:val="BodyTextIndent"/>
              <w:tabs>
                <w:tab w:val="left" w:pos="840"/>
              </w:tabs>
              <w:spacing w:line="360" w:lineRule="auto"/>
              <w:ind w:firstLine="0"/>
              <w:jc w:val="center"/>
              <w:rPr>
                <w:rFonts w:ascii="GHEA Grapalat" w:eastAsia="Calibri" w:hAnsi="GHEA Grapalat"/>
                <w:sz w:val="24"/>
              </w:rPr>
            </w:pPr>
            <m:oMath>
              <m:r>
                <m:rPr>
                  <m:sty m:val="bi"/>
                </m:rPr>
                <w:rPr>
                  <w:rFonts w:ascii="Cambria Math" w:hAnsi="Cambria Math"/>
                  <w:sz w:val="24"/>
                  <w:lang w:val="en-US"/>
                </w:rPr>
                <m:t>l&gt;</m:t>
              </m:r>
              <m:r>
                <m:rPr>
                  <m:sty m:val="bi"/>
                </m:rPr>
                <w:rPr>
                  <w:rFonts w:ascii="Cambria Math" w:hAnsi="Cambria Math"/>
                  <w:sz w:val="24"/>
                </w:rPr>
                <m:t xml:space="preserve"> </m:t>
              </m:r>
            </m:oMath>
            <w:r w:rsidRPr="0012517D">
              <w:rPr>
                <w:rFonts w:ascii="GHEA Grapalat" w:hAnsi="GHEA Grapalat"/>
                <w:sz w:val="24"/>
              </w:rPr>
              <w:t>10</w:t>
            </w:r>
            <w:r w:rsidRPr="0012517D">
              <w:rPr>
                <w:sz w:val="24"/>
              </w:rPr>
              <w:t>%</w:t>
            </w:r>
          </w:p>
        </w:tc>
        <w:tc>
          <w:tcPr>
            <w:tcW w:w="1375" w:type="dxa"/>
          </w:tcPr>
          <w:p w14:paraId="6D589CD6" w14:textId="77777777" w:rsidR="00D548E0" w:rsidRDefault="00D548E0" w:rsidP="00D548E0">
            <w:pPr>
              <w:pStyle w:val="a"/>
              <w:tabs>
                <w:tab w:val="left" w:pos="568"/>
                <w:tab w:val="left" w:pos="810"/>
                <w:tab w:val="left" w:pos="1080"/>
              </w:tabs>
              <w:spacing w:line="360" w:lineRule="auto"/>
              <w:ind w:left="0" w:firstLine="0"/>
              <w:jc w:val="center"/>
              <w:rPr>
                <w:b w:val="0"/>
                <w:sz w:val="24"/>
                <w:lang w:val="ru-RU"/>
              </w:rPr>
            </w:pPr>
            <w:r>
              <w:rPr>
                <w:b w:val="0"/>
                <w:sz w:val="24"/>
                <w:lang w:val="ru-RU"/>
              </w:rPr>
              <w:t>5</w:t>
            </w:r>
          </w:p>
          <w:p w14:paraId="3EB531FC" w14:textId="50B00E75" w:rsidR="00D548E0" w:rsidRDefault="00D548E0" w:rsidP="00D548E0">
            <w:pPr>
              <w:pStyle w:val="a"/>
              <w:tabs>
                <w:tab w:val="left" w:pos="568"/>
                <w:tab w:val="left" w:pos="810"/>
                <w:tab w:val="left" w:pos="1080"/>
              </w:tabs>
              <w:spacing w:line="360" w:lineRule="auto"/>
              <w:ind w:left="0" w:firstLine="0"/>
              <w:jc w:val="center"/>
              <w:rPr>
                <w:b w:val="0"/>
                <w:sz w:val="24"/>
                <w:lang w:val="ru-RU"/>
              </w:rPr>
            </w:pPr>
            <w:r>
              <w:rPr>
                <w:b w:val="0"/>
                <w:sz w:val="24"/>
                <w:lang w:val="ru-RU"/>
              </w:rPr>
              <w:t>25</w:t>
            </w:r>
          </w:p>
        </w:tc>
      </w:tr>
      <w:tr w:rsidR="00D548E0" w:rsidRPr="00B060E0" w14:paraId="1E8C1C94" w14:textId="77777777" w:rsidTr="00480303">
        <w:trPr>
          <w:jc w:val="center"/>
        </w:trPr>
        <w:tc>
          <w:tcPr>
            <w:tcW w:w="816" w:type="dxa"/>
          </w:tcPr>
          <w:p w14:paraId="1B759911" w14:textId="36ECF9D9" w:rsidR="00D548E0" w:rsidRPr="0012517D" w:rsidRDefault="00D548E0" w:rsidP="00D548E0">
            <w:pPr>
              <w:pStyle w:val="a"/>
              <w:tabs>
                <w:tab w:val="left" w:pos="568"/>
                <w:tab w:val="left" w:pos="810"/>
                <w:tab w:val="left" w:pos="1080"/>
              </w:tabs>
              <w:spacing w:line="360" w:lineRule="auto"/>
              <w:ind w:left="0" w:firstLine="0"/>
              <w:jc w:val="center"/>
              <w:rPr>
                <w:b w:val="0"/>
                <w:bCs w:val="0"/>
                <w:sz w:val="24"/>
                <w:lang w:val="ru-RU"/>
              </w:rPr>
            </w:pPr>
            <w:r>
              <w:rPr>
                <w:b w:val="0"/>
                <w:bCs w:val="0"/>
                <w:sz w:val="24"/>
                <w:lang w:val="ru-RU"/>
              </w:rPr>
              <w:t>6)</w:t>
            </w:r>
          </w:p>
        </w:tc>
        <w:tc>
          <w:tcPr>
            <w:tcW w:w="5479" w:type="dxa"/>
          </w:tcPr>
          <w:p w14:paraId="097DF2DA" w14:textId="3659739C" w:rsidR="00D548E0" w:rsidRPr="00E8501E" w:rsidRDefault="0004241B" w:rsidP="00D548E0">
            <w:pPr>
              <w:pStyle w:val="a"/>
              <w:tabs>
                <w:tab w:val="left" w:pos="568"/>
                <w:tab w:val="left" w:pos="810"/>
                <w:tab w:val="left" w:pos="1080"/>
              </w:tabs>
              <w:spacing w:line="360" w:lineRule="auto"/>
              <w:ind w:left="0" w:firstLine="0"/>
              <w:jc w:val="left"/>
              <w:rPr>
                <w:b w:val="0"/>
                <w:bCs w:val="0"/>
                <w:sz w:val="24"/>
              </w:rPr>
            </w:pPr>
            <w:r>
              <w:rPr>
                <w:b w:val="0"/>
                <w:sz w:val="24"/>
              </w:rPr>
              <w:t>պ</w:t>
            </w:r>
            <w:r w:rsidR="00D548E0" w:rsidRPr="00E8501E">
              <w:rPr>
                <w:b w:val="0"/>
                <w:sz w:val="24"/>
              </w:rPr>
              <w:t>ողպատե մակադրակների քայքայում (պոկում), ըստ մակադրակների քանակի</w:t>
            </w:r>
          </w:p>
        </w:tc>
        <w:tc>
          <w:tcPr>
            <w:tcW w:w="1841" w:type="dxa"/>
          </w:tcPr>
          <w:p w14:paraId="3FDA4839" w14:textId="53A16AAD" w:rsidR="00D548E0" w:rsidRPr="0012517D" w:rsidRDefault="00D548E0" w:rsidP="00D548E0">
            <w:pPr>
              <w:pStyle w:val="BodyTextIndent"/>
              <w:tabs>
                <w:tab w:val="left" w:pos="840"/>
              </w:tabs>
              <w:spacing w:line="360" w:lineRule="auto"/>
              <w:ind w:firstLine="0"/>
              <w:jc w:val="center"/>
              <w:rPr>
                <w:rFonts w:ascii="GHEA Grapalat" w:eastAsia="Calibri" w:hAnsi="GHEA Grapalat"/>
                <w:sz w:val="24"/>
              </w:rPr>
            </w:pPr>
            <m:oMath>
              <m:r>
                <m:rPr>
                  <m:sty m:val="bi"/>
                </m:rPr>
                <w:rPr>
                  <w:rFonts w:ascii="Cambria Math" w:hAnsi="Cambria Math"/>
                  <w:sz w:val="24"/>
                  <w:lang w:val="en-US"/>
                </w:rPr>
                <m:t>N≤</m:t>
              </m:r>
            </m:oMath>
            <w:r>
              <w:rPr>
                <w:rFonts w:ascii="GHEA Grapalat" w:hAnsi="GHEA Grapalat"/>
                <w:sz w:val="24"/>
              </w:rPr>
              <w:t>2</w:t>
            </w:r>
            <w:r w:rsidRPr="0012517D">
              <w:rPr>
                <w:rFonts w:ascii="GHEA Grapalat" w:hAnsi="GHEA Grapalat"/>
                <w:sz w:val="24"/>
              </w:rPr>
              <w:t>0%</w:t>
            </w:r>
            <w:r w:rsidRPr="0012517D">
              <w:rPr>
                <w:rFonts w:ascii="GHEA Grapalat" w:hAnsi="GHEA Grapalat"/>
                <w:b/>
                <w:bCs/>
                <w:sz w:val="24"/>
              </w:rPr>
              <w:t xml:space="preserve"> </w:t>
            </w:r>
            <m:oMath>
              <m:r>
                <m:rPr>
                  <m:sty m:val="bi"/>
                </m:rPr>
                <w:rPr>
                  <w:rFonts w:ascii="Cambria Math" w:hAnsi="Cambria Math"/>
                  <w:sz w:val="24"/>
                  <w:lang w:val="en-US"/>
                </w:rPr>
                <m:t>N</m:t>
              </m:r>
              <m:r>
                <m:rPr>
                  <m:sty m:val="bi"/>
                </m:rPr>
                <w:rPr>
                  <w:rFonts w:ascii="Cambria Math" w:hAnsi="Cambria Math"/>
                  <w:sz w:val="24"/>
                </w:rPr>
                <m:t>&gt;</m:t>
              </m:r>
            </m:oMath>
            <w:r>
              <w:rPr>
                <w:rFonts w:ascii="GHEA Grapalat" w:hAnsi="GHEA Grapalat"/>
                <w:sz w:val="24"/>
              </w:rPr>
              <w:t>2</w:t>
            </w:r>
            <w:r w:rsidRPr="0012517D">
              <w:rPr>
                <w:rFonts w:ascii="GHEA Grapalat" w:hAnsi="GHEA Grapalat"/>
                <w:sz w:val="24"/>
              </w:rPr>
              <w:t>0%</w:t>
            </w:r>
          </w:p>
        </w:tc>
        <w:tc>
          <w:tcPr>
            <w:tcW w:w="1375" w:type="dxa"/>
          </w:tcPr>
          <w:p w14:paraId="5C8F21B1" w14:textId="77777777" w:rsidR="00D548E0" w:rsidRDefault="00D548E0" w:rsidP="00D548E0">
            <w:pPr>
              <w:pStyle w:val="a"/>
              <w:tabs>
                <w:tab w:val="left" w:pos="568"/>
                <w:tab w:val="left" w:pos="810"/>
                <w:tab w:val="left" w:pos="1080"/>
              </w:tabs>
              <w:spacing w:line="360" w:lineRule="auto"/>
              <w:ind w:left="0" w:firstLine="0"/>
              <w:jc w:val="center"/>
              <w:rPr>
                <w:b w:val="0"/>
                <w:sz w:val="24"/>
                <w:lang w:val="ru-RU"/>
              </w:rPr>
            </w:pPr>
            <w:r>
              <w:rPr>
                <w:b w:val="0"/>
                <w:sz w:val="24"/>
                <w:lang w:val="ru-RU"/>
              </w:rPr>
              <w:t>10</w:t>
            </w:r>
          </w:p>
          <w:p w14:paraId="341180EF" w14:textId="4843F567" w:rsidR="00D548E0" w:rsidRDefault="00D548E0" w:rsidP="00D548E0">
            <w:pPr>
              <w:pStyle w:val="a"/>
              <w:tabs>
                <w:tab w:val="left" w:pos="568"/>
                <w:tab w:val="left" w:pos="810"/>
                <w:tab w:val="left" w:pos="1080"/>
              </w:tabs>
              <w:spacing w:line="360" w:lineRule="auto"/>
              <w:ind w:left="0" w:firstLine="0"/>
              <w:jc w:val="center"/>
              <w:rPr>
                <w:b w:val="0"/>
                <w:sz w:val="24"/>
                <w:lang w:val="ru-RU"/>
              </w:rPr>
            </w:pPr>
            <w:r>
              <w:rPr>
                <w:b w:val="0"/>
                <w:sz w:val="24"/>
                <w:lang w:val="ru-RU"/>
              </w:rPr>
              <w:t>25</w:t>
            </w:r>
          </w:p>
        </w:tc>
      </w:tr>
      <w:tr w:rsidR="00D548E0" w:rsidRPr="00B060E0" w14:paraId="732DC01F" w14:textId="77777777" w:rsidTr="00480303">
        <w:trPr>
          <w:jc w:val="center"/>
        </w:trPr>
        <w:tc>
          <w:tcPr>
            <w:tcW w:w="816" w:type="dxa"/>
          </w:tcPr>
          <w:p w14:paraId="1FA41679" w14:textId="6B0D5CD5" w:rsidR="00D548E0" w:rsidRPr="00CC1E74" w:rsidRDefault="00D548E0" w:rsidP="00D548E0">
            <w:pPr>
              <w:pStyle w:val="a"/>
              <w:tabs>
                <w:tab w:val="left" w:pos="568"/>
                <w:tab w:val="left" w:pos="810"/>
                <w:tab w:val="left" w:pos="1080"/>
              </w:tabs>
              <w:spacing w:line="360" w:lineRule="auto"/>
              <w:ind w:left="0" w:firstLine="0"/>
              <w:jc w:val="center"/>
              <w:rPr>
                <w:rFonts w:ascii="Cambria Math" w:hAnsi="Cambria Math"/>
                <w:b w:val="0"/>
                <w:bCs w:val="0"/>
                <w:sz w:val="24"/>
              </w:rPr>
            </w:pPr>
            <w:r>
              <w:rPr>
                <w:b w:val="0"/>
                <w:bCs w:val="0"/>
                <w:sz w:val="24"/>
                <w:lang w:val="ru-RU"/>
              </w:rPr>
              <w:t>6</w:t>
            </w:r>
            <w:r>
              <w:rPr>
                <w:rFonts w:ascii="Cambria Math" w:hAnsi="Cambria Math"/>
                <w:b w:val="0"/>
                <w:bCs w:val="0"/>
                <w:sz w:val="24"/>
              </w:rPr>
              <w:t>․</w:t>
            </w:r>
          </w:p>
        </w:tc>
        <w:tc>
          <w:tcPr>
            <w:tcW w:w="5479" w:type="dxa"/>
          </w:tcPr>
          <w:p w14:paraId="74FEE962" w14:textId="0D1BBAE4" w:rsidR="00D548E0" w:rsidRPr="00CC1E74" w:rsidRDefault="0004241B" w:rsidP="00D548E0">
            <w:pPr>
              <w:pStyle w:val="a"/>
              <w:tabs>
                <w:tab w:val="left" w:pos="568"/>
                <w:tab w:val="left" w:pos="810"/>
                <w:tab w:val="left" w:pos="1080"/>
              </w:tabs>
              <w:spacing w:line="360" w:lineRule="auto"/>
              <w:ind w:left="0" w:firstLine="0"/>
              <w:jc w:val="left"/>
              <w:rPr>
                <w:b w:val="0"/>
                <w:sz w:val="24"/>
              </w:rPr>
            </w:pPr>
            <w:r>
              <w:rPr>
                <w:b w:val="0"/>
                <w:sz w:val="24"/>
              </w:rPr>
              <w:t>Բ</w:t>
            </w:r>
            <w:r w:rsidR="00D548E0">
              <w:rPr>
                <w:b w:val="0"/>
                <w:sz w:val="24"/>
              </w:rPr>
              <w:t>ետոնի ջարդվածք, ամբողջականության խախտում</w:t>
            </w:r>
          </w:p>
        </w:tc>
        <w:tc>
          <w:tcPr>
            <w:tcW w:w="1841" w:type="dxa"/>
          </w:tcPr>
          <w:p w14:paraId="724C551A" w14:textId="77777777" w:rsidR="00D548E0" w:rsidRDefault="00D548E0" w:rsidP="00D548E0">
            <w:pPr>
              <w:pStyle w:val="BodyTextIndent"/>
              <w:tabs>
                <w:tab w:val="left" w:pos="840"/>
              </w:tabs>
              <w:spacing w:line="360" w:lineRule="auto"/>
              <w:ind w:firstLine="0"/>
              <w:jc w:val="center"/>
              <w:rPr>
                <w:rFonts w:ascii="GHEA Grapalat" w:eastAsia="Calibri" w:hAnsi="GHEA Grapalat"/>
                <w:b/>
                <w:sz w:val="24"/>
                <w:lang w:val="en-US"/>
              </w:rPr>
            </w:pPr>
          </w:p>
        </w:tc>
        <w:tc>
          <w:tcPr>
            <w:tcW w:w="1375" w:type="dxa"/>
          </w:tcPr>
          <w:p w14:paraId="7569B410" w14:textId="77777777" w:rsidR="00D548E0" w:rsidRDefault="00D548E0" w:rsidP="00D548E0">
            <w:pPr>
              <w:pStyle w:val="a"/>
              <w:tabs>
                <w:tab w:val="left" w:pos="568"/>
                <w:tab w:val="left" w:pos="810"/>
                <w:tab w:val="left" w:pos="1080"/>
              </w:tabs>
              <w:spacing w:line="360" w:lineRule="auto"/>
              <w:ind w:left="0" w:firstLine="0"/>
              <w:jc w:val="center"/>
              <w:rPr>
                <w:b w:val="0"/>
                <w:sz w:val="24"/>
                <w:lang w:val="ru-RU"/>
              </w:rPr>
            </w:pPr>
          </w:p>
        </w:tc>
      </w:tr>
      <w:tr w:rsidR="00D548E0" w:rsidRPr="00CC1E74" w14:paraId="0D534124" w14:textId="77777777" w:rsidTr="00480303">
        <w:trPr>
          <w:jc w:val="center"/>
        </w:trPr>
        <w:tc>
          <w:tcPr>
            <w:tcW w:w="816" w:type="dxa"/>
          </w:tcPr>
          <w:p w14:paraId="5F302F8D" w14:textId="33606533" w:rsidR="00D548E0" w:rsidRDefault="00D548E0" w:rsidP="00D548E0">
            <w:pPr>
              <w:pStyle w:val="a"/>
              <w:tabs>
                <w:tab w:val="left" w:pos="568"/>
                <w:tab w:val="left" w:pos="810"/>
                <w:tab w:val="left" w:pos="1080"/>
              </w:tabs>
              <w:spacing w:line="360" w:lineRule="auto"/>
              <w:ind w:left="0" w:firstLine="0"/>
              <w:jc w:val="center"/>
              <w:rPr>
                <w:b w:val="0"/>
                <w:bCs w:val="0"/>
                <w:sz w:val="24"/>
              </w:rPr>
            </w:pPr>
            <w:r>
              <w:rPr>
                <w:b w:val="0"/>
                <w:bCs w:val="0"/>
                <w:sz w:val="24"/>
              </w:rPr>
              <w:t>1</w:t>
            </w:r>
            <w:r>
              <w:rPr>
                <w:b w:val="0"/>
                <w:bCs w:val="0"/>
                <w:sz w:val="24"/>
                <w:lang w:val="ru-RU"/>
              </w:rPr>
              <w:t>)</w:t>
            </w:r>
          </w:p>
        </w:tc>
        <w:tc>
          <w:tcPr>
            <w:tcW w:w="5479" w:type="dxa"/>
          </w:tcPr>
          <w:p w14:paraId="569D1999" w14:textId="3280C8FD" w:rsidR="00D548E0" w:rsidRPr="00CC1E74" w:rsidRDefault="0004241B" w:rsidP="00453C57">
            <w:pPr>
              <w:pStyle w:val="a"/>
              <w:tabs>
                <w:tab w:val="left" w:pos="568"/>
                <w:tab w:val="left" w:pos="810"/>
                <w:tab w:val="left" w:pos="1080"/>
              </w:tabs>
              <w:spacing w:line="360" w:lineRule="auto"/>
              <w:ind w:left="0" w:firstLine="0"/>
              <w:jc w:val="left"/>
              <w:rPr>
                <w:b w:val="0"/>
                <w:sz w:val="24"/>
              </w:rPr>
            </w:pPr>
            <w:r>
              <w:rPr>
                <w:b w:val="0"/>
                <w:sz w:val="24"/>
              </w:rPr>
              <w:t>թ</w:t>
            </w:r>
            <w:r w:rsidR="00D548E0">
              <w:rPr>
                <w:b w:val="0"/>
                <w:sz w:val="24"/>
              </w:rPr>
              <w:t>ռիչքային կառուցվածքի հեծանն</w:t>
            </w:r>
            <w:r w:rsidR="00D56504">
              <w:rPr>
                <w:b w:val="0"/>
                <w:sz w:val="24"/>
              </w:rPr>
              <w:t>եր</w:t>
            </w:r>
            <w:r w:rsidR="00D548E0">
              <w:rPr>
                <w:b w:val="0"/>
                <w:sz w:val="24"/>
              </w:rPr>
              <w:t>ի հեն</w:t>
            </w:r>
            <w:r w:rsidR="00453C57">
              <w:rPr>
                <w:b w:val="0"/>
                <w:sz w:val="24"/>
              </w:rPr>
              <w:t>արանային հա</w:t>
            </w:r>
            <w:r w:rsidR="00D548E0">
              <w:rPr>
                <w:b w:val="0"/>
                <w:sz w:val="24"/>
              </w:rPr>
              <w:t>տվածում</w:t>
            </w:r>
            <w:r w:rsidR="00D56504">
              <w:rPr>
                <w:b w:val="0"/>
                <w:sz w:val="24"/>
              </w:rPr>
              <w:t>՝</w:t>
            </w:r>
            <w:r w:rsidR="00D548E0">
              <w:rPr>
                <w:b w:val="0"/>
                <w:sz w:val="24"/>
              </w:rPr>
              <w:t xml:space="preserve"> </w:t>
            </w:r>
            <w:r w:rsidR="00D548E0" w:rsidRPr="00E8501E">
              <w:rPr>
                <w:b w:val="0"/>
                <w:sz w:val="24"/>
              </w:rPr>
              <w:t xml:space="preserve">ըստ </w:t>
            </w:r>
            <w:r w:rsidR="00D548E0">
              <w:rPr>
                <w:b w:val="0"/>
                <w:sz w:val="24"/>
              </w:rPr>
              <w:t>հեծանների</w:t>
            </w:r>
            <w:r w:rsidR="00D548E0" w:rsidRPr="00E8501E">
              <w:rPr>
                <w:b w:val="0"/>
                <w:sz w:val="24"/>
              </w:rPr>
              <w:t xml:space="preserve"> քանակի</w:t>
            </w:r>
          </w:p>
        </w:tc>
        <w:tc>
          <w:tcPr>
            <w:tcW w:w="1841" w:type="dxa"/>
          </w:tcPr>
          <w:p w14:paraId="63EBF991" w14:textId="77A84971" w:rsidR="00D548E0" w:rsidRPr="00CC1E74" w:rsidRDefault="00D548E0" w:rsidP="00D548E0">
            <w:pPr>
              <w:pStyle w:val="BodyTextIndent"/>
              <w:tabs>
                <w:tab w:val="left" w:pos="840"/>
              </w:tabs>
              <w:spacing w:line="360" w:lineRule="auto"/>
              <w:ind w:firstLine="0"/>
              <w:jc w:val="center"/>
              <w:rPr>
                <w:rFonts w:ascii="GHEA Grapalat" w:eastAsia="Calibri" w:hAnsi="GHEA Grapalat"/>
                <w:b/>
                <w:sz w:val="24"/>
                <w:lang w:val="hy-AM"/>
              </w:rPr>
            </w:pPr>
            <m:oMath>
              <m:r>
                <m:rPr>
                  <m:sty m:val="bi"/>
                </m:rPr>
                <w:rPr>
                  <w:rFonts w:ascii="Cambria Math" w:hAnsi="Cambria Math"/>
                  <w:sz w:val="24"/>
                  <w:lang w:val="en-US"/>
                </w:rPr>
                <m:t>N≤</m:t>
              </m:r>
            </m:oMath>
            <w:r>
              <w:rPr>
                <w:rFonts w:ascii="GHEA Grapalat" w:hAnsi="GHEA Grapalat"/>
                <w:sz w:val="24"/>
              </w:rPr>
              <w:t>2</w:t>
            </w:r>
            <w:r w:rsidRPr="0012517D">
              <w:rPr>
                <w:rFonts w:ascii="GHEA Grapalat" w:hAnsi="GHEA Grapalat"/>
                <w:sz w:val="24"/>
              </w:rPr>
              <w:t>0%</w:t>
            </w:r>
            <w:r w:rsidRPr="0012517D">
              <w:rPr>
                <w:rFonts w:ascii="GHEA Grapalat" w:hAnsi="GHEA Grapalat"/>
                <w:b/>
                <w:bCs/>
                <w:sz w:val="24"/>
              </w:rPr>
              <w:t xml:space="preserve"> </w:t>
            </w:r>
            <m:oMath>
              <m:r>
                <m:rPr>
                  <m:sty m:val="bi"/>
                </m:rPr>
                <w:rPr>
                  <w:rFonts w:ascii="Cambria Math" w:hAnsi="Cambria Math"/>
                  <w:sz w:val="24"/>
                  <w:lang w:val="en-US"/>
                </w:rPr>
                <m:t>N</m:t>
              </m:r>
              <m:r>
                <m:rPr>
                  <m:sty m:val="bi"/>
                </m:rPr>
                <w:rPr>
                  <w:rFonts w:ascii="Cambria Math" w:hAnsi="Cambria Math"/>
                  <w:sz w:val="24"/>
                </w:rPr>
                <m:t>&gt;</m:t>
              </m:r>
            </m:oMath>
            <w:r>
              <w:rPr>
                <w:rFonts w:ascii="GHEA Grapalat" w:hAnsi="GHEA Grapalat"/>
                <w:sz w:val="24"/>
              </w:rPr>
              <w:t>2</w:t>
            </w:r>
            <w:r w:rsidRPr="0012517D">
              <w:rPr>
                <w:rFonts w:ascii="GHEA Grapalat" w:hAnsi="GHEA Grapalat"/>
                <w:sz w:val="24"/>
              </w:rPr>
              <w:t>0%</w:t>
            </w:r>
          </w:p>
        </w:tc>
        <w:tc>
          <w:tcPr>
            <w:tcW w:w="1375" w:type="dxa"/>
          </w:tcPr>
          <w:p w14:paraId="0F3FEA4F" w14:textId="04A71301" w:rsidR="00D548E0" w:rsidRDefault="00D548E0" w:rsidP="00D548E0">
            <w:pPr>
              <w:pStyle w:val="a"/>
              <w:tabs>
                <w:tab w:val="left" w:pos="568"/>
                <w:tab w:val="left" w:pos="810"/>
                <w:tab w:val="left" w:pos="1080"/>
              </w:tabs>
              <w:spacing w:line="360" w:lineRule="auto"/>
              <w:ind w:left="0" w:firstLine="0"/>
              <w:jc w:val="center"/>
              <w:rPr>
                <w:b w:val="0"/>
                <w:sz w:val="24"/>
                <w:lang w:val="ru-RU"/>
              </w:rPr>
            </w:pPr>
            <w:r>
              <w:rPr>
                <w:b w:val="0"/>
                <w:sz w:val="24"/>
                <w:lang w:val="ru-RU"/>
              </w:rPr>
              <w:t>50</w:t>
            </w:r>
          </w:p>
          <w:p w14:paraId="6ED21A99" w14:textId="73205F6F" w:rsidR="00D548E0" w:rsidRPr="00CC1E74" w:rsidRDefault="00D548E0" w:rsidP="00D548E0">
            <w:pPr>
              <w:pStyle w:val="a"/>
              <w:tabs>
                <w:tab w:val="left" w:pos="568"/>
                <w:tab w:val="left" w:pos="810"/>
                <w:tab w:val="left" w:pos="1080"/>
              </w:tabs>
              <w:spacing w:line="360" w:lineRule="auto"/>
              <w:ind w:left="0" w:firstLine="0"/>
              <w:jc w:val="center"/>
              <w:rPr>
                <w:b w:val="0"/>
                <w:sz w:val="24"/>
              </w:rPr>
            </w:pPr>
            <w:r>
              <w:rPr>
                <w:b w:val="0"/>
                <w:sz w:val="24"/>
                <w:lang w:val="ru-RU"/>
              </w:rPr>
              <w:t>80</w:t>
            </w:r>
          </w:p>
        </w:tc>
      </w:tr>
      <w:tr w:rsidR="00D548E0" w:rsidRPr="00CC1E74" w14:paraId="3CB3836E" w14:textId="77777777" w:rsidTr="00480303">
        <w:trPr>
          <w:jc w:val="center"/>
        </w:trPr>
        <w:tc>
          <w:tcPr>
            <w:tcW w:w="816" w:type="dxa"/>
          </w:tcPr>
          <w:p w14:paraId="42A0DBAC" w14:textId="1282187C" w:rsidR="00D548E0" w:rsidRDefault="00D548E0" w:rsidP="00D548E0">
            <w:pPr>
              <w:pStyle w:val="a"/>
              <w:tabs>
                <w:tab w:val="left" w:pos="568"/>
                <w:tab w:val="left" w:pos="810"/>
                <w:tab w:val="left" w:pos="1080"/>
              </w:tabs>
              <w:spacing w:line="360" w:lineRule="auto"/>
              <w:ind w:left="0" w:firstLine="0"/>
              <w:jc w:val="center"/>
              <w:rPr>
                <w:b w:val="0"/>
                <w:bCs w:val="0"/>
                <w:sz w:val="24"/>
              </w:rPr>
            </w:pPr>
            <w:r>
              <w:rPr>
                <w:b w:val="0"/>
                <w:bCs w:val="0"/>
                <w:sz w:val="24"/>
              </w:rPr>
              <w:t>2</w:t>
            </w:r>
            <w:r>
              <w:rPr>
                <w:b w:val="0"/>
                <w:bCs w:val="0"/>
                <w:sz w:val="24"/>
                <w:lang w:val="ru-RU"/>
              </w:rPr>
              <w:t>)</w:t>
            </w:r>
          </w:p>
        </w:tc>
        <w:tc>
          <w:tcPr>
            <w:tcW w:w="5479" w:type="dxa"/>
          </w:tcPr>
          <w:p w14:paraId="301824AF" w14:textId="4FD5C6E4" w:rsidR="00D548E0" w:rsidRDefault="0004241B" w:rsidP="00453C57">
            <w:pPr>
              <w:pStyle w:val="a"/>
              <w:tabs>
                <w:tab w:val="left" w:pos="568"/>
                <w:tab w:val="left" w:pos="810"/>
                <w:tab w:val="left" w:pos="1080"/>
              </w:tabs>
              <w:spacing w:line="360" w:lineRule="auto"/>
              <w:ind w:left="0" w:firstLine="0"/>
              <w:jc w:val="left"/>
              <w:rPr>
                <w:b w:val="0"/>
                <w:sz w:val="24"/>
              </w:rPr>
            </w:pPr>
            <w:r>
              <w:rPr>
                <w:b w:val="0"/>
                <w:sz w:val="24"/>
              </w:rPr>
              <w:t>թ</w:t>
            </w:r>
            <w:r w:rsidR="00D548E0">
              <w:rPr>
                <w:b w:val="0"/>
                <w:sz w:val="24"/>
              </w:rPr>
              <w:t>ռիչքային կառուցվածքի կենտրոն</w:t>
            </w:r>
            <w:r w:rsidR="00453C57">
              <w:rPr>
                <w:b w:val="0"/>
                <w:sz w:val="24"/>
              </w:rPr>
              <w:t>ա</w:t>
            </w:r>
            <w:r w:rsidR="00D548E0">
              <w:rPr>
                <w:b w:val="0"/>
                <w:sz w:val="24"/>
              </w:rPr>
              <w:t>կան հատվածում</w:t>
            </w:r>
            <w:r w:rsidR="00453C57">
              <w:rPr>
                <w:b w:val="0"/>
                <w:sz w:val="24"/>
              </w:rPr>
              <w:t xml:space="preserve">՝ </w:t>
            </w:r>
            <w:r w:rsidR="00D548E0" w:rsidRPr="00E8501E">
              <w:rPr>
                <w:b w:val="0"/>
                <w:sz w:val="24"/>
              </w:rPr>
              <w:t xml:space="preserve">ըստ </w:t>
            </w:r>
            <w:r w:rsidR="00D548E0">
              <w:rPr>
                <w:b w:val="0"/>
                <w:sz w:val="24"/>
              </w:rPr>
              <w:t>հեծանների</w:t>
            </w:r>
            <w:r w:rsidR="00D548E0" w:rsidRPr="00E8501E">
              <w:rPr>
                <w:b w:val="0"/>
                <w:sz w:val="24"/>
              </w:rPr>
              <w:t xml:space="preserve"> քանակի</w:t>
            </w:r>
          </w:p>
        </w:tc>
        <w:tc>
          <w:tcPr>
            <w:tcW w:w="1841" w:type="dxa"/>
          </w:tcPr>
          <w:p w14:paraId="29442731" w14:textId="5A27A0F4" w:rsidR="00D548E0" w:rsidRPr="00CC1E74" w:rsidRDefault="00D548E0" w:rsidP="00D548E0">
            <w:pPr>
              <w:pStyle w:val="BodyTextIndent"/>
              <w:tabs>
                <w:tab w:val="left" w:pos="840"/>
              </w:tabs>
              <w:spacing w:line="360" w:lineRule="auto"/>
              <w:ind w:firstLine="0"/>
              <w:jc w:val="center"/>
              <w:rPr>
                <w:rFonts w:ascii="GHEA Grapalat" w:eastAsia="Calibri" w:hAnsi="GHEA Grapalat"/>
                <w:b/>
                <w:sz w:val="24"/>
                <w:lang w:val="hy-AM"/>
              </w:rPr>
            </w:pPr>
            <m:oMath>
              <m:r>
                <m:rPr>
                  <m:sty m:val="bi"/>
                </m:rPr>
                <w:rPr>
                  <w:rFonts w:ascii="Cambria Math" w:hAnsi="Cambria Math"/>
                  <w:sz w:val="24"/>
                  <w:lang w:val="en-US"/>
                </w:rPr>
                <m:t>N≤</m:t>
              </m:r>
            </m:oMath>
            <w:r>
              <w:rPr>
                <w:rFonts w:ascii="GHEA Grapalat" w:hAnsi="GHEA Grapalat"/>
                <w:sz w:val="24"/>
              </w:rPr>
              <w:t>2</w:t>
            </w:r>
            <w:r w:rsidRPr="0012517D">
              <w:rPr>
                <w:rFonts w:ascii="GHEA Grapalat" w:hAnsi="GHEA Grapalat"/>
                <w:sz w:val="24"/>
              </w:rPr>
              <w:t>0%</w:t>
            </w:r>
            <w:r w:rsidRPr="0012517D">
              <w:rPr>
                <w:rFonts w:ascii="GHEA Grapalat" w:hAnsi="GHEA Grapalat"/>
                <w:b/>
                <w:bCs/>
                <w:sz w:val="24"/>
              </w:rPr>
              <w:t xml:space="preserve"> </w:t>
            </w:r>
            <m:oMath>
              <m:r>
                <m:rPr>
                  <m:sty m:val="bi"/>
                </m:rPr>
                <w:rPr>
                  <w:rFonts w:ascii="Cambria Math" w:hAnsi="Cambria Math"/>
                  <w:sz w:val="24"/>
                  <w:lang w:val="en-US"/>
                </w:rPr>
                <m:t>N</m:t>
              </m:r>
              <m:r>
                <m:rPr>
                  <m:sty m:val="bi"/>
                </m:rPr>
                <w:rPr>
                  <w:rFonts w:ascii="Cambria Math" w:hAnsi="Cambria Math"/>
                  <w:sz w:val="24"/>
                </w:rPr>
                <m:t>&gt;</m:t>
              </m:r>
            </m:oMath>
            <w:r>
              <w:rPr>
                <w:rFonts w:ascii="GHEA Grapalat" w:hAnsi="GHEA Grapalat"/>
                <w:sz w:val="24"/>
              </w:rPr>
              <w:t>2</w:t>
            </w:r>
            <w:r w:rsidRPr="0012517D">
              <w:rPr>
                <w:rFonts w:ascii="GHEA Grapalat" w:hAnsi="GHEA Grapalat"/>
                <w:sz w:val="24"/>
              </w:rPr>
              <w:t>0%</w:t>
            </w:r>
          </w:p>
        </w:tc>
        <w:tc>
          <w:tcPr>
            <w:tcW w:w="1375" w:type="dxa"/>
          </w:tcPr>
          <w:p w14:paraId="3D4A7400" w14:textId="77777777" w:rsidR="00D548E0" w:rsidRDefault="00D548E0" w:rsidP="00D548E0">
            <w:pPr>
              <w:pStyle w:val="a"/>
              <w:tabs>
                <w:tab w:val="left" w:pos="568"/>
                <w:tab w:val="left" w:pos="810"/>
                <w:tab w:val="left" w:pos="1080"/>
              </w:tabs>
              <w:spacing w:line="360" w:lineRule="auto"/>
              <w:ind w:left="0" w:firstLine="0"/>
              <w:jc w:val="center"/>
              <w:rPr>
                <w:b w:val="0"/>
                <w:sz w:val="24"/>
                <w:lang w:val="ru-RU"/>
              </w:rPr>
            </w:pPr>
            <w:r>
              <w:rPr>
                <w:b w:val="0"/>
                <w:sz w:val="24"/>
                <w:lang w:val="ru-RU"/>
              </w:rPr>
              <w:t>70</w:t>
            </w:r>
          </w:p>
          <w:p w14:paraId="36A03F92" w14:textId="6C51004F" w:rsidR="00D548E0" w:rsidRDefault="00D548E0" w:rsidP="00D548E0">
            <w:pPr>
              <w:pStyle w:val="a"/>
              <w:tabs>
                <w:tab w:val="left" w:pos="568"/>
                <w:tab w:val="left" w:pos="810"/>
                <w:tab w:val="left" w:pos="1080"/>
              </w:tabs>
              <w:spacing w:line="360" w:lineRule="auto"/>
              <w:ind w:left="0" w:firstLine="0"/>
              <w:jc w:val="center"/>
              <w:rPr>
                <w:b w:val="0"/>
                <w:sz w:val="24"/>
              </w:rPr>
            </w:pPr>
            <w:r>
              <w:rPr>
                <w:b w:val="0"/>
                <w:sz w:val="24"/>
                <w:lang w:val="ru-RU"/>
              </w:rPr>
              <w:t>100</w:t>
            </w:r>
          </w:p>
        </w:tc>
      </w:tr>
    </w:tbl>
    <w:p w14:paraId="2A1F3996" w14:textId="77777777" w:rsidR="00420002" w:rsidRDefault="00420002" w:rsidP="00420002">
      <w:pPr>
        <w:pStyle w:val="a"/>
        <w:tabs>
          <w:tab w:val="left" w:pos="568"/>
          <w:tab w:val="left" w:pos="810"/>
          <w:tab w:val="left" w:pos="1080"/>
        </w:tabs>
        <w:spacing w:line="360" w:lineRule="auto"/>
        <w:ind w:left="630" w:firstLine="0"/>
        <w:jc w:val="right"/>
        <w:rPr>
          <w:b w:val="0"/>
          <w:color w:val="auto"/>
          <w:sz w:val="24"/>
        </w:rPr>
      </w:pPr>
    </w:p>
    <w:p w14:paraId="60B9DBE8" w14:textId="4E54A247" w:rsidR="009C186D" w:rsidRDefault="008430ED" w:rsidP="009C186D">
      <w:pPr>
        <w:pStyle w:val="a"/>
        <w:tabs>
          <w:tab w:val="left" w:pos="568"/>
          <w:tab w:val="left" w:pos="810"/>
          <w:tab w:val="left" w:pos="1080"/>
        </w:tabs>
        <w:spacing w:line="360" w:lineRule="auto"/>
        <w:ind w:left="630" w:firstLine="0"/>
        <w:jc w:val="right"/>
        <w:rPr>
          <w:b w:val="0"/>
          <w:color w:val="auto"/>
          <w:sz w:val="24"/>
          <w:lang w:val="ru-RU"/>
        </w:rPr>
      </w:pPr>
      <w:r>
        <w:rPr>
          <w:b w:val="0"/>
          <w:color w:val="auto"/>
          <w:sz w:val="24"/>
          <w:lang w:val="ru-RU"/>
        </w:rPr>
        <w:t>Աղյուսակ</w:t>
      </w:r>
      <w:r w:rsidR="009C186D" w:rsidRPr="00420002">
        <w:rPr>
          <w:b w:val="0"/>
          <w:color w:val="auto"/>
          <w:sz w:val="24"/>
          <w:lang w:val="ru-RU"/>
        </w:rPr>
        <w:t xml:space="preserve"> </w:t>
      </w:r>
      <w:r w:rsidR="00657B54">
        <w:rPr>
          <w:b w:val="0"/>
          <w:color w:val="auto"/>
          <w:sz w:val="24"/>
          <w:lang w:val="ru-RU"/>
        </w:rPr>
        <w:t>9</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
        <w:gridCol w:w="5217"/>
        <w:gridCol w:w="2240"/>
        <w:gridCol w:w="1482"/>
      </w:tblGrid>
      <w:tr w:rsidR="009C186D" w:rsidRPr="009C186D" w14:paraId="4094354C" w14:textId="77777777" w:rsidTr="0004241B">
        <w:trPr>
          <w:jc w:val="center"/>
        </w:trPr>
        <w:tc>
          <w:tcPr>
            <w:tcW w:w="625" w:type="dxa"/>
            <w:vAlign w:val="center"/>
          </w:tcPr>
          <w:p w14:paraId="4A5D1659" w14:textId="4F75888E" w:rsidR="009C186D" w:rsidRPr="009C186D" w:rsidRDefault="004B1662" w:rsidP="00203459">
            <w:pPr>
              <w:pStyle w:val="BodyTextIndent"/>
              <w:tabs>
                <w:tab w:val="left" w:pos="840"/>
              </w:tabs>
              <w:ind w:firstLine="0"/>
              <w:jc w:val="center"/>
              <w:rPr>
                <w:rFonts w:ascii="GHEA Grapalat" w:hAnsi="GHEA Grapalat"/>
                <w:b/>
                <w:sz w:val="24"/>
              </w:rPr>
            </w:pPr>
            <w:r w:rsidRPr="004B1662">
              <w:rPr>
                <w:rFonts w:ascii="GHEA Grapalat" w:hAnsi="GHEA Grapalat"/>
                <w:sz w:val="24"/>
              </w:rPr>
              <w:t>N</w:t>
            </w:r>
            <w:r w:rsidR="009C186D" w:rsidRPr="009C186D">
              <w:rPr>
                <w:rFonts w:ascii="GHEA Grapalat" w:hAnsi="GHEA Grapalat"/>
                <w:b/>
                <w:sz w:val="24"/>
              </w:rPr>
              <w:t xml:space="preserve"> </w:t>
            </w:r>
          </w:p>
        </w:tc>
        <w:tc>
          <w:tcPr>
            <w:tcW w:w="5217" w:type="dxa"/>
            <w:vAlign w:val="center"/>
          </w:tcPr>
          <w:p w14:paraId="702F410D" w14:textId="0E2025F1" w:rsidR="009C186D" w:rsidRPr="004B1662" w:rsidRDefault="00FF568D" w:rsidP="00237386">
            <w:pPr>
              <w:pStyle w:val="BodyTextIndent"/>
              <w:tabs>
                <w:tab w:val="left" w:pos="840"/>
              </w:tabs>
              <w:ind w:firstLine="0"/>
              <w:jc w:val="center"/>
              <w:rPr>
                <w:rFonts w:ascii="GHEA Grapalat" w:hAnsi="GHEA Grapalat"/>
                <w:bCs/>
                <w:sz w:val="24"/>
                <w:lang w:val="hy-AM"/>
              </w:rPr>
            </w:pPr>
            <w:r w:rsidRPr="00FF568D">
              <w:rPr>
                <w:rFonts w:ascii="GHEA Grapalat" w:hAnsi="GHEA Grapalat"/>
                <w:sz w:val="24"/>
                <w:lang w:val="hy-AM"/>
              </w:rPr>
              <w:t>Թերություն</w:t>
            </w:r>
            <w:r w:rsidR="00237386" w:rsidRPr="00FF568D">
              <w:rPr>
                <w:rFonts w:ascii="GHEA Grapalat" w:hAnsi="GHEA Grapalat"/>
                <w:sz w:val="24"/>
                <w:lang w:val="hy-AM"/>
              </w:rPr>
              <w:t>ի</w:t>
            </w:r>
            <w:r w:rsidR="004B1662">
              <w:rPr>
                <w:rFonts w:ascii="GHEA Grapalat" w:hAnsi="GHEA Grapalat"/>
                <w:bCs/>
                <w:sz w:val="24"/>
                <w:lang w:val="hy-AM"/>
              </w:rPr>
              <w:t xml:space="preserve"> անվանում</w:t>
            </w:r>
            <w:r w:rsidR="00237386">
              <w:rPr>
                <w:rFonts w:ascii="GHEA Grapalat" w:hAnsi="GHEA Grapalat"/>
                <w:bCs/>
                <w:sz w:val="24"/>
                <w:lang w:val="hy-AM"/>
              </w:rPr>
              <w:t>ը</w:t>
            </w:r>
          </w:p>
        </w:tc>
        <w:tc>
          <w:tcPr>
            <w:tcW w:w="2240" w:type="dxa"/>
            <w:vAlign w:val="center"/>
          </w:tcPr>
          <w:p w14:paraId="5FDF7F11" w14:textId="71A45792" w:rsidR="009C186D" w:rsidRPr="004B1662" w:rsidRDefault="004B1662" w:rsidP="00203459">
            <w:pPr>
              <w:pStyle w:val="BodyTextIndent"/>
              <w:tabs>
                <w:tab w:val="left" w:pos="840"/>
              </w:tabs>
              <w:ind w:firstLine="0"/>
              <w:jc w:val="center"/>
              <w:rPr>
                <w:rFonts w:ascii="GHEA Grapalat" w:hAnsi="GHEA Grapalat"/>
                <w:bCs/>
                <w:sz w:val="24"/>
                <w:lang w:val="hy-AM"/>
              </w:rPr>
            </w:pPr>
            <w:r>
              <w:rPr>
                <w:rFonts w:ascii="GHEA Grapalat" w:hAnsi="GHEA Grapalat"/>
                <w:bCs/>
                <w:sz w:val="24"/>
                <w:lang w:val="hy-AM"/>
              </w:rPr>
              <w:t>Վնասվածքի ծավալ</w:t>
            </w:r>
            <w:r w:rsidR="00237386">
              <w:rPr>
                <w:rFonts w:ascii="GHEA Grapalat" w:hAnsi="GHEA Grapalat"/>
                <w:bCs/>
                <w:sz w:val="24"/>
                <w:lang w:val="hy-AM"/>
              </w:rPr>
              <w:t>ը</w:t>
            </w:r>
          </w:p>
        </w:tc>
        <w:tc>
          <w:tcPr>
            <w:tcW w:w="1482" w:type="dxa"/>
            <w:vAlign w:val="center"/>
          </w:tcPr>
          <w:p w14:paraId="5B769618" w14:textId="50AB9394" w:rsidR="00683544" w:rsidRDefault="004B1662" w:rsidP="00203459">
            <w:pPr>
              <w:pStyle w:val="BodyTextIndent"/>
              <w:tabs>
                <w:tab w:val="left" w:pos="840"/>
              </w:tabs>
              <w:ind w:firstLine="0"/>
              <w:jc w:val="center"/>
              <w:rPr>
                <w:rFonts w:ascii="GHEA Grapalat" w:hAnsi="GHEA Grapalat"/>
                <w:bCs/>
                <w:sz w:val="24"/>
              </w:rPr>
            </w:pPr>
            <w:r>
              <w:rPr>
                <w:rFonts w:ascii="GHEA Grapalat" w:hAnsi="GHEA Grapalat"/>
                <w:bCs/>
                <w:iCs/>
                <w:sz w:val="24"/>
                <w:lang w:val="hy-AM"/>
              </w:rPr>
              <w:t>Մաշվածք</w:t>
            </w:r>
            <w:r w:rsidR="009C186D" w:rsidRPr="009C186D">
              <w:rPr>
                <w:rFonts w:ascii="GHEA Grapalat" w:hAnsi="GHEA Grapalat"/>
                <w:bCs/>
                <w:sz w:val="24"/>
              </w:rPr>
              <w:t>,</w:t>
            </w:r>
          </w:p>
          <w:p w14:paraId="1C1A8605" w14:textId="18575D17" w:rsidR="009C186D" w:rsidRPr="009C186D" w:rsidRDefault="009C186D" w:rsidP="00203459">
            <w:pPr>
              <w:pStyle w:val="BodyTextIndent"/>
              <w:tabs>
                <w:tab w:val="left" w:pos="840"/>
              </w:tabs>
              <w:ind w:firstLine="0"/>
              <w:jc w:val="center"/>
              <w:rPr>
                <w:rFonts w:ascii="GHEA Grapalat" w:hAnsi="GHEA Grapalat"/>
                <w:bCs/>
                <w:sz w:val="24"/>
              </w:rPr>
            </w:pPr>
            <w:r w:rsidRPr="009C186D">
              <w:rPr>
                <w:rFonts w:ascii="GHEA Grapalat" w:hAnsi="GHEA Grapalat"/>
                <w:bCs/>
                <w:sz w:val="24"/>
              </w:rPr>
              <w:t xml:space="preserve"> </w:t>
            </w:r>
            <m:oMath>
              <m:sSubSup>
                <m:sSubSupPr>
                  <m:ctrlPr>
                    <w:rPr>
                      <w:rFonts w:ascii="Cambria Math" w:eastAsiaTheme="minorHAnsi" w:hAnsi="Cambria Math"/>
                      <w:b/>
                      <w:bCs/>
                      <w:i/>
                      <w:color w:val="333333"/>
                      <w:sz w:val="24"/>
                      <w:lang w:val="en-US" w:eastAsia="en-US"/>
                    </w:rPr>
                  </m:ctrlPr>
                </m:sSubSupPr>
                <m:e>
                  <m:r>
                    <w:rPr>
                      <w:rFonts w:ascii="Cambria Math" w:hAnsi="Cambria Math"/>
                      <w:sz w:val="24"/>
                      <w:lang w:val="en-US"/>
                    </w:rPr>
                    <m:t>M</m:t>
                  </m:r>
                </m:e>
                <m:sub>
                  <m:r>
                    <w:rPr>
                      <w:rFonts w:ascii="Cambria Math" w:hAnsi="Cambria Math"/>
                      <w:sz w:val="24"/>
                      <w:lang w:val="en-US"/>
                    </w:rPr>
                    <m:t>i</m:t>
                  </m:r>
                </m:sub>
                <m:sup>
                  <m:r>
                    <w:rPr>
                      <w:rFonts w:ascii="Cambria Math" w:hAnsi="Cambria Math"/>
                      <w:sz w:val="24"/>
                      <w:lang w:val="en-US"/>
                    </w:rPr>
                    <m:t>(1r)</m:t>
                  </m:r>
                </m:sup>
              </m:sSubSup>
            </m:oMath>
            <w:r w:rsidR="00683544" w:rsidRPr="00B060E0">
              <w:rPr>
                <w:sz w:val="24"/>
              </w:rPr>
              <w:t>, %</w:t>
            </w:r>
          </w:p>
        </w:tc>
      </w:tr>
      <w:tr w:rsidR="009C186D" w:rsidRPr="009C186D" w14:paraId="1D93A376" w14:textId="77777777" w:rsidTr="0004241B">
        <w:trPr>
          <w:jc w:val="center"/>
        </w:trPr>
        <w:tc>
          <w:tcPr>
            <w:tcW w:w="625" w:type="dxa"/>
          </w:tcPr>
          <w:p w14:paraId="10CD8964" w14:textId="700AB76D" w:rsidR="009C186D" w:rsidRPr="0004241B" w:rsidRDefault="009C186D" w:rsidP="00203459">
            <w:pPr>
              <w:pStyle w:val="BodyTextIndent"/>
              <w:tabs>
                <w:tab w:val="left" w:pos="840"/>
              </w:tabs>
              <w:ind w:firstLine="0"/>
              <w:jc w:val="center"/>
              <w:rPr>
                <w:rFonts w:ascii="GHEA Grapalat" w:hAnsi="GHEA Grapalat"/>
                <w:sz w:val="24"/>
                <w:lang w:val="en-US"/>
              </w:rPr>
            </w:pPr>
            <w:r w:rsidRPr="009C186D">
              <w:rPr>
                <w:rFonts w:ascii="GHEA Grapalat" w:hAnsi="GHEA Grapalat"/>
                <w:sz w:val="24"/>
              </w:rPr>
              <w:t>1</w:t>
            </w:r>
            <w:r w:rsidR="0004241B">
              <w:rPr>
                <w:rFonts w:ascii="GHEA Grapalat" w:hAnsi="GHEA Grapalat"/>
                <w:sz w:val="24"/>
                <w:lang w:val="en-US"/>
              </w:rPr>
              <w:t>.</w:t>
            </w:r>
          </w:p>
        </w:tc>
        <w:tc>
          <w:tcPr>
            <w:tcW w:w="5217" w:type="dxa"/>
          </w:tcPr>
          <w:p w14:paraId="381C8092" w14:textId="4DF0852F" w:rsidR="009C186D" w:rsidRPr="00176D4C" w:rsidRDefault="004B1662" w:rsidP="004B1662">
            <w:pPr>
              <w:pStyle w:val="BodyTextIndent"/>
              <w:tabs>
                <w:tab w:val="left" w:pos="840"/>
              </w:tabs>
              <w:ind w:firstLine="0"/>
              <w:jc w:val="left"/>
              <w:rPr>
                <w:rFonts w:ascii="GHEA Grapalat" w:hAnsi="GHEA Grapalat"/>
                <w:sz w:val="24"/>
                <w:lang w:val="en-US"/>
              </w:rPr>
            </w:pPr>
            <w:r>
              <w:rPr>
                <w:rFonts w:ascii="GHEA Grapalat" w:hAnsi="GHEA Grapalat"/>
                <w:sz w:val="24"/>
                <w:lang w:val="hy-AM"/>
              </w:rPr>
              <w:t>Մակերևութային կոռոզիա</w:t>
            </w:r>
            <w:r w:rsidR="009C186D" w:rsidRPr="00176D4C">
              <w:rPr>
                <w:rFonts w:ascii="GHEA Grapalat" w:hAnsi="GHEA Grapalat"/>
                <w:sz w:val="24"/>
                <w:lang w:val="en-US"/>
              </w:rPr>
              <w:t xml:space="preserve"> (</w:t>
            </w:r>
            <w:r>
              <w:rPr>
                <w:rFonts w:ascii="GHEA Grapalat" w:hAnsi="GHEA Grapalat"/>
                <w:sz w:val="24"/>
                <w:lang w:val="hy-AM"/>
              </w:rPr>
              <w:t>թույլ փառ</w:t>
            </w:r>
            <w:r w:rsidR="009C186D" w:rsidRPr="00176D4C">
              <w:rPr>
                <w:rFonts w:ascii="GHEA Grapalat" w:hAnsi="GHEA Grapalat"/>
                <w:sz w:val="24"/>
                <w:lang w:val="en-US"/>
              </w:rPr>
              <w:t>)</w:t>
            </w:r>
            <w:r w:rsidR="00683544" w:rsidRPr="00176D4C">
              <w:rPr>
                <w:rFonts w:ascii="GHEA Grapalat" w:hAnsi="GHEA Grapalat"/>
                <w:sz w:val="24"/>
                <w:lang w:val="en-US"/>
              </w:rPr>
              <w:t xml:space="preserve"> </w:t>
            </w:r>
            <m:oMath>
              <m:sSubSup>
                <m:sSubSupPr>
                  <m:ctrlPr>
                    <w:rPr>
                      <w:rFonts w:ascii="Cambria Math" w:eastAsiaTheme="minorHAnsi" w:hAnsi="Cambria Math"/>
                      <w:b/>
                      <w:bCs/>
                      <w:i/>
                      <w:color w:val="333333"/>
                      <w:sz w:val="24"/>
                      <w:lang w:val="en-US" w:eastAsia="en-US"/>
                    </w:rPr>
                  </m:ctrlPr>
                </m:sSubSupPr>
                <m:e>
                  <m:r>
                    <w:rPr>
                      <w:rFonts w:ascii="Cambria Math" w:hAnsi="Cambria Math"/>
                      <w:sz w:val="24"/>
                      <w:lang w:val="en-US"/>
                    </w:rPr>
                    <m:t>M</m:t>
                  </m:r>
                </m:e>
                <m:sub>
                  <m:r>
                    <w:rPr>
                      <w:rFonts w:ascii="Cambria Math" w:hAnsi="Cambria Math"/>
                      <w:sz w:val="24"/>
                      <w:lang w:val="en-US"/>
                    </w:rPr>
                    <m:t>6</m:t>
                  </m:r>
                </m:sub>
                <m:sup>
                  <m:r>
                    <w:rPr>
                      <w:rFonts w:ascii="Cambria Math" w:hAnsi="Cambria Math"/>
                      <w:sz w:val="24"/>
                      <w:lang w:val="en-US"/>
                    </w:rPr>
                    <m:t>(1r)</m:t>
                  </m:r>
                </m:sup>
              </m:sSubSup>
            </m:oMath>
          </w:p>
        </w:tc>
        <w:tc>
          <w:tcPr>
            <w:tcW w:w="2240" w:type="dxa"/>
          </w:tcPr>
          <w:p w14:paraId="387D2034" w14:textId="0A97BC52" w:rsidR="009C186D" w:rsidRPr="004B1662" w:rsidRDefault="009C186D" w:rsidP="00C76144">
            <w:pPr>
              <w:pStyle w:val="BodyTextIndent"/>
              <w:tabs>
                <w:tab w:val="left" w:pos="840"/>
              </w:tabs>
              <w:ind w:firstLine="0"/>
              <w:jc w:val="center"/>
              <w:rPr>
                <w:rFonts w:ascii="GHEA Grapalat" w:hAnsi="GHEA Grapalat"/>
                <w:sz w:val="24"/>
                <w:lang w:val="hy-AM"/>
              </w:rPr>
            </w:pPr>
            <w:r w:rsidRPr="009C186D">
              <w:rPr>
                <w:rFonts w:ascii="GHEA Grapalat" w:hAnsi="GHEA Grapalat"/>
                <w:sz w:val="24"/>
                <w:lang w:val="en-US"/>
              </w:rPr>
              <w:sym w:font="Symbol" w:char="F0B3"/>
            </w:r>
            <w:r w:rsidRPr="009C186D">
              <w:rPr>
                <w:rFonts w:ascii="GHEA Grapalat" w:hAnsi="GHEA Grapalat"/>
                <w:sz w:val="24"/>
              </w:rPr>
              <w:t xml:space="preserve"> 50% </w:t>
            </w:r>
            <w:r w:rsidR="004B1662">
              <w:rPr>
                <w:rFonts w:ascii="GHEA Grapalat" w:hAnsi="GHEA Grapalat"/>
                <w:sz w:val="24"/>
                <w:lang w:val="hy-AM"/>
              </w:rPr>
              <w:t>ձողի երկարությ</w:t>
            </w:r>
            <w:r w:rsidR="00C76144">
              <w:rPr>
                <w:rFonts w:ascii="GHEA Grapalat" w:hAnsi="GHEA Grapalat"/>
                <w:sz w:val="24"/>
                <w:lang w:val="hy-AM"/>
              </w:rPr>
              <w:t>ա</w:t>
            </w:r>
            <w:r w:rsidR="004B1662">
              <w:rPr>
                <w:rFonts w:ascii="GHEA Grapalat" w:hAnsi="GHEA Grapalat"/>
                <w:sz w:val="24"/>
                <w:lang w:val="hy-AM"/>
              </w:rPr>
              <w:t>ն</w:t>
            </w:r>
          </w:p>
        </w:tc>
        <w:tc>
          <w:tcPr>
            <w:tcW w:w="1482" w:type="dxa"/>
          </w:tcPr>
          <w:p w14:paraId="33494974" w14:textId="12C4C4AC" w:rsidR="009C186D" w:rsidRPr="008014CF" w:rsidRDefault="009C186D" w:rsidP="008014CF">
            <w:pPr>
              <w:pStyle w:val="BodyTextIndent"/>
              <w:tabs>
                <w:tab w:val="left" w:pos="840"/>
              </w:tabs>
              <w:ind w:firstLine="0"/>
              <w:jc w:val="center"/>
              <w:rPr>
                <w:rFonts w:ascii="GHEA Grapalat" w:hAnsi="GHEA Grapalat"/>
                <w:sz w:val="24"/>
                <w:lang w:val="hy-AM"/>
              </w:rPr>
            </w:pPr>
            <w:r w:rsidRPr="009C186D">
              <w:rPr>
                <w:rFonts w:ascii="GHEA Grapalat" w:hAnsi="GHEA Grapalat"/>
                <w:sz w:val="24"/>
              </w:rPr>
              <w:t xml:space="preserve">5 </w:t>
            </w:r>
            <w:r w:rsidR="008014CF">
              <w:rPr>
                <w:rFonts w:ascii="GHEA Grapalat" w:hAnsi="GHEA Grapalat"/>
                <w:sz w:val="24"/>
                <w:lang w:val="hy-AM"/>
              </w:rPr>
              <w:t>մեկ ձողի համար</w:t>
            </w:r>
          </w:p>
        </w:tc>
      </w:tr>
      <w:tr w:rsidR="009C186D" w:rsidRPr="009C186D" w14:paraId="3914F83D" w14:textId="77777777" w:rsidTr="0004241B">
        <w:trPr>
          <w:jc w:val="center"/>
        </w:trPr>
        <w:tc>
          <w:tcPr>
            <w:tcW w:w="625" w:type="dxa"/>
          </w:tcPr>
          <w:p w14:paraId="43F2A1CF" w14:textId="4CDCC8A7" w:rsidR="009C186D" w:rsidRPr="0004241B" w:rsidRDefault="009C186D" w:rsidP="00203459">
            <w:pPr>
              <w:pStyle w:val="BodyTextIndent"/>
              <w:tabs>
                <w:tab w:val="left" w:pos="840"/>
              </w:tabs>
              <w:ind w:firstLine="0"/>
              <w:jc w:val="center"/>
              <w:rPr>
                <w:rFonts w:ascii="GHEA Grapalat" w:hAnsi="GHEA Grapalat"/>
                <w:sz w:val="24"/>
                <w:lang w:val="en-US"/>
              </w:rPr>
            </w:pPr>
            <w:r w:rsidRPr="009C186D">
              <w:rPr>
                <w:rFonts w:ascii="GHEA Grapalat" w:hAnsi="GHEA Grapalat"/>
                <w:sz w:val="24"/>
              </w:rPr>
              <w:t>2</w:t>
            </w:r>
            <w:r w:rsidR="0004241B">
              <w:rPr>
                <w:rFonts w:ascii="GHEA Grapalat" w:hAnsi="GHEA Grapalat"/>
                <w:sz w:val="24"/>
                <w:lang w:val="en-US"/>
              </w:rPr>
              <w:t>.</w:t>
            </w:r>
          </w:p>
        </w:tc>
        <w:tc>
          <w:tcPr>
            <w:tcW w:w="5217" w:type="dxa"/>
          </w:tcPr>
          <w:p w14:paraId="4E366807" w14:textId="2E57C760" w:rsidR="009C186D" w:rsidRPr="00176D4C" w:rsidRDefault="008014CF" w:rsidP="001226ED">
            <w:pPr>
              <w:pStyle w:val="BodyTextIndent"/>
              <w:tabs>
                <w:tab w:val="left" w:pos="840"/>
              </w:tabs>
              <w:ind w:firstLine="0"/>
              <w:jc w:val="left"/>
              <w:rPr>
                <w:rFonts w:ascii="GHEA Grapalat" w:hAnsi="GHEA Grapalat"/>
                <w:sz w:val="24"/>
                <w:lang w:val="en-US"/>
              </w:rPr>
            </w:pPr>
            <w:r>
              <w:rPr>
                <w:rFonts w:ascii="GHEA Grapalat" w:hAnsi="GHEA Grapalat"/>
                <w:sz w:val="24"/>
                <w:lang w:val="hy-AM"/>
              </w:rPr>
              <w:t>Խ</w:t>
            </w:r>
            <w:r w:rsidR="001226ED">
              <w:rPr>
                <w:rFonts w:ascii="GHEA Grapalat" w:hAnsi="GHEA Grapalat"/>
                <w:sz w:val="24"/>
                <w:lang w:val="hy-AM"/>
              </w:rPr>
              <w:t>ո</w:t>
            </w:r>
            <w:r>
              <w:rPr>
                <w:rFonts w:ascii="GHEA Grapalat" w:hAnsi="GHEA Grapalat"/>
                <w:sz w:val="24"/>
                <w:lang w:val="hy-AM"/>
              </w:rPr>
              <w:t>ցային</w:t>
            </w:r>
            <w:r w:rsidR="00480303">
              <w:rPr>
                <w:rFonts w:ascii="GHEA Grapalat" w:hAnsi="GHEA Grapalat"/>
                <w:sz w:val="24"/>
                <w:lang w:val="hy-AM"/>
              </w:rPr>
              <w:t>–</w:t>
            </w:r>
            <w:r>
              <w:rPr>
                <w:rFonts w:ascii="GHEA Grapalat" w:hAnsi="GHEA Grapalat"/>
                <w:sz w:val="24"/>
                <w:lang w:val="hy-AM"/>
              </w:rPr>
              <w:t xml:space="preserve"> կետային կոռոզիա</w:t>
            </w:r>
            <w:r w:rsidR="00683544" w:rsidRPr="00176D4C">
              <w:rPr>
                <w:rFonts w:ascii="GHEA Grapalat" w:hAnsi="GHEA Grapalat"/>
                <w:sz w:val="24"/>
                <w:lang w:val="en-US"/>
              </w:rPr>
              <w:t xml:space="preserve"> </w:t>
            </w:r>
            <m:oMath>
              <m:sSubSup>
                <m:sSubSupPr>
                  <m:ctrlPr>
                    <w:rPr>
                      <w:rFonts w:ascii="Cambria Math" w:eastAsiaTheme="minorHAnsi" w:hAnsi="Cambria Math"/>
                      <w:b/>
                      <w:bCs/>
                      <w:i/>
                      <w:color w:val="333333"/>
                      <w:sz w:val="24"/>
                      <w:lang w:val="en-US" w:eastAsia="en-US"/>
                    </w:rPr>
                  </m:ctrlPr>
                </m:sSubSupPr>
                <m:e>
                  <m:r>
                    <w:rPr>
                      <w:rFonts w:ascii="Cambria Math" w:hAnsi="Cambria Math"/>
                      <w:sz w:val="24"/>
                      <w:lang w:val="en-US"/>
                    </w:rPr>
                    <m:t>M</m:t>
                  </m:r>
                </m:e>
                <m:sub>
                  <m:r>
                    <w:rPr>
                      <w:rFonts w:ascii="Cambria Math" w:hAnsi="Cambria Math"/>
                      <w:sz w:val="24"/>
                      <w:lang w:val="en-US"/>
                    </w:rPr>
                    <m:t>7</m:t>
                  </m:r>
                </m:sub>
                <m:sup>
                  <m:r>
                    <w:rPr>
                      <w:rFonts w:ascii="Cambria Math" w:hAnsi="Cambria Math"/>
                      <w:sz w:val="24"/>
                      <w:lang w:val="en-US"/>
                    </w:rPr>
                    <m:t>(1r)</m:t>
                  </m:r>
                </m:sup>
              </m:sSubSup>
            </m:oMath>
          </w:p>
        </w:tc>
        <w:tc>
          <w:tcPr>
            <w:tcW w:w="2240" w:type="dxa"/>
          </w:tcPr>
          <w:p w14:paraId="1841A89E" w14:textId="15194C1A" w:rsidR="009C186D" w:rsidRPr="009C186D" w:rsidRDefault="009C186D" w:rsidP="00C76144">
            <w:pPr>
              <w:pStyle w:val="BodyTextIndent"/>
              <w:tabs>
                <w:tab w:val="left" w:pos="840"/>
              </w:tabs>
              <w:ind w:firstLine="0"/>
              <w:jc w:val="center"/>
              <w:rPr>
                <w:rFonts w:ascii="GHEA Grapalat" w:hAnsi="GHEA Grapalat"/>
                <w:sz w:val="24"/>
              </w:rPr>
            </w:pPr>
            <w:r w:rsidRPr="009C186D">
              <w:rPr>
                <w:rFonts w:ascii="GHEA Grapalat" w:hAnsi="GHEA Grapalat"/>
                <w:sz w:val="24"/>
                <w:lang w:val="en-US"/>
              </w:rPr>
              <w:sym w:font="Symbol" w:char="F0B3"/>
            </w:r>
            <w:r w:rsidRPr="009C186D">
              <w:rPr>
                <w:rFonts w:ascii="GHEA Grapalat" w:hAnsi="GHEA Grapalat"/>
                <w:sz w:val="24"/>
              </w:rPr>
              <w:t xml:space="preserve"> 50% </w:t>
            </w:r>
            <w:r w:rsidR="004B1662">
              <w:rPr>
                <w:rFonts w:ascii="GHEA Grapalat" w:hAnsi="GHEA Grapalat"/>
                <w:sz w:val="24"/>
                <w:lang w:val="hy-AM"/>
              </w:rPr>
              <w:t>ձողի երկարությ</w:t>
            </w:r>
            <w:r w:rsidR="00C76144">
              <w:rPr>
                <w:rFonts w:ascii="GHEA Grapalat" w:hAnsi="GHEA Grapalat"/>
                <w:sz w:val="24"/>
                <w:lang w:val="hy-AM"/>
              </w:rPr>
              <w:t>ա</w:t>
            </w:r>
            <w:r w:rsidR="004B1662">
              <w:rPr>
                <w:rFonts w:ascii="GHEA Grapalat" w:hAnsi="GHEA Grapalat"/>
                <w:sz w:val="24"/>
                <w:lang w:val="hy-AM"/>
              </w:rPr>
              <w:t>ն</w:t>
            </w:r>
          </w:p>
        </w:tc>
        <w:tc>
          <w:tcPr>
            <w:tcW w:w="1482" w:type="dxa"/>
          </w:tcPr>
          <w:p w14:paraId="29EE613C" w14:textId="77777777" w:rsidR="009C186D" w:rsidRPr="009C186D" w:rsidRDefault="009C186D" w:rsidP="00203459">
            <w:pPr>
              <w:pStyle w:val="BodyTextIndent"/>
              <w:tabs>
                <w:tab w:val="left" w:pos="840"/>
              </w:tabs>
              <w:ind w:firstLine="0"/>
              <w:jc w:val="center"/>
              <w:rPr>
                <w:rFonts w:ascii="GHEA Grapalat" w:hAnsi="GHEA Grapalat"/>
                <w:sz w:val="24"/>
              </w:rPr>
            </w:pPr>
            <w:r w:rsidRPr="009C186D">
              <w:rPr>
                <w:rFonts w:ascii="GHEA Grapalat" w:hAnsi="GHEA Grapalat"/>
                <w:sz w:val="24"/>
              </w:rPr>
              <w:t>10%</w:t>
            </w:r>
          </w:p>
        </w:tc>
      </w:tr>
      <w:tr w:rsidR="009C186D" w:rsidRPr="009C186D" w14:paraId="47F98A26" w14:textId="77777777" w:rsidTr="0004241B">
        <w:trPr>
          <w:jc w:val="center"/>
        </w:trPr>
        <w:tc>
          <w:tcPr>
            <w:tcW w:w="625" w:type="dxa"/>
          </w:tcPr>
          <w:p w14:paraId="748413E6" w14:textId="0ED05AA1" w:rsidR="009C186D" w:rsidRPr="0004241B" w:rsidRDefault="009C186D" w:rsidP="00203459">
            <w:pPr>
              <w:pStyle w:val="BodyTextIndent"/>
              <w:tabs>
                <w:tab w:val="left" w:pos="840"/>
              </w:tabs>
              <w:ind w:firstLine="0"/>
              <w:jc w:val="center"/>
              <w:rPr>
                <w:rFonts w:ascii="GHEA Grapalat" w:hAnsi="GHEA Grapalat"/>
                <w:sz w:val="24"/>
                <w:lang w:val="en-US"/>
              </w:rPr>
            </w:pPr>
            <w:r w:rsidRPr="009C186D">
              <w:rPr>
                <w:rFonts w:ascii="GHEA Grapalat" w:hAnsi="GHEA Grapalat"/>
                <w:sz w:val="24"/>
              </w:rPr>
              <w:t>3</w:t>
            </w:r>
            <w:r w:rsidR="0004241B">
              <w:rPr>
                <w:rFonts w:ascii="GHEA Grapalat" w:hAnsi="GHEA Grapalat"/>
                <w:sz w:val="24"/>
                <w:lang w:val="en-US"/>
              </w:rPr>
              <w:t>.</w:t>
            </w:r>
          </w:p>
        </w:tc>
        <w:tc>
          <w:tcPr>
            <w:tcW w:w="5217" w:type="dxa"/>
          </w:tcPr>
          <w:p w14:paraId="09FC534C" w14:textId="6B880837" w:rsidR="009C186D" w:rsidRPr="00176D4C" w:rsidRDefault="008014CF" w:rsidP="008014CF">
            <w:pPr>
              <w:pStyle w:val="BodyTextIndent"/>
              <w:tabs>
                <w:tab w:val="left" w:pos="840"/>
              </w:tabs>
              <w:ind w:firstLine="0"/>
              <w:jc w:val="left"/>
              <w:rPr>
                <w:rFonts w:ascii="GHEA Grapalat" w:hAnsi="GHEA Grapalat"/>
                <w:sz w:val="24"/>
                <w:lang w:val="en-US"/>
              </w:rPr>
            </w:pPr>
            <w:r>
              <w:rPr>
                <w:rFonts w:ascii="GHEA Grapalat" w:hAnsi="GHEA Grapalat"/>
                <w:sz w:val="24"/>
                <w:lang w:val="hy-AM"/>
              </w:rPr>
              <w:t>Ձողի հատվածքի թուլացում կոռոզիայով</w:t>
            </w:r>
            <w:r w:rsidR="00C76144">
              <w:rPr>
                <w:rFonts w:ascii="GHEA Grapalat" w:hAnsi="GHEA Grapalat"/>
                <w:sz w:val="24"/>
                <w:lang w:val="hy-AM"/>
              </w:rPr>
              <w:t>՝</w:t>
            </w:r>
            <w:r>
              <w:rPr>
                <w:rFonts w:ascii="GHEA Grapalat" w:hAnsi="GHEA Grapalat"/>
                <w:sz w:val="24"/>
                <w:lang w:val="hy-AM"/>
              </w:rPr>
              <w:t xml:space="preserve"> առանց օքսիդացման նյութերի շերտա</w:t>
            </w:r>
            <w:r w:rsidR="00C76144">
              <w:rPr>
                <w:rFonts w:ascii="GHEA Grapalat" w:hAnsi="GHEA Grapalat"/>
                <w:sz w:val="24"/>
                <w:lang w:val="hy-AM"/>
              </w:rPr>
              <w:t>զա</w:t>
            </w:r>
            <w:r>
              <w:rPr>
                <w:rFonts w:ascii="GHEA Grapalat" w:hAnsi="GHEA Grapalat"/>
                <w:sz w:val="24"/>
                <w:lang w:val="hy-AM"/>
              </w:rPr>
              <w:t>տման</w:t>
            </w:r>
            <w:r w:rsidR="00683544" w:rsidRPr="00176D4C">
              <w:rPr>
                <w:rFonts w:ascii="GHEA Grapalat" w:hAnsi="GHEA Grapalat"/>
                <w:sz w:val="24"/>
                <w:lang w:val="en-US"/>
              </w:rPr>
              <w:t xml:space="preserve"> </w:t>
            </w:r>
            <m:oMath>
              <m:sSubSup>
                <m:sSubSupPr>
                  <m:ctrlPr>
                    <w:rPr>
                      <w:rFonts w:ascii="Cambria Math" w:eastAsiaTheme="minorHAnsi" w:hAnsi="Cambria Math"/>
                      <w:b/>
                      <w:bCs/>
                      <w:i/>
                      <w:color w:val="333333"/>
                      <w:sz w:val="24"/>
                      <w:lang w:val="en-US" w:eastAsia="en-US"/>
                    </w:rPr>
                  </m:ctrlPr>
                </m:sSubSupPr>
                <m:e>
                  <m:r>
                    <w:rPr>
                      <w:rFonts w:ascii="Cambria Math" w:hAnsi="Cambria Math"/>
                      <w:sz w:val="24"/>
                      <w:lang w:val="en-US"/>
                    </w:rPr>
                    <m:t>M</m:t>
                  </m:r>
                </m:e>
                <m:sub>
                  <m:r>
                    <w:rPr>
                      <w:rFonts w:ascii="Cambria Math" w:hAnsi="Cambria Math"/>
                      <w:sz w:val="24"/>
                      <w:lang w:val="en-US"/>
                    </w:rPr>
                    <m:t>8</m:t>
                  </m:r>
                </m:sub>
                <m:sup>
                  <m:r>
                    <w:rPr>
                      <w:rFonts w:ascii="Cambria Math" w:hAnsi="Cambria Math"/>
                      <w:sz w:val="24"/>
                      <w:lang w:val="en-US"/>
                    </w:rPr>
                    <m:t>(1r)</m:t>
                  </m:r>
                </m:sup>
              </m:sSubSup>
            </m:oMath>
          </w:p>
        </w:tc>
        <w:tc>
          <w:tcPr>
            <w:tcW w:w="2240" w:type="dxa"/>
          </w:tcPr>
          <w:p w14:paraId="30143E16" w14:textId="355BFD65" w:rsidR="009C186D" w:rsidRPr="009C186D" w:rsidRDefault="008014CF" w:rsidP="00203459">
            <w:pPr>
              <w:pStyle w:val="BodyTextIndent"/>
              <w:tabs>
                <w:tab w:val="left" w:pos="840"/>
              </w:tabs>
              <w:ind w:firstLine="0"/>
              <w:jc w:val="center"/>
              <w:rPr>
                <w:rFonts w:ascii="GHEA Grapalat" w:hAnsi="GHEA Grapalat"/>
                <w:sz w:val="24"/>
              </w:rPr>
            </w:pPr>
            <w:r>
              <w:rPr>
                <w:rFonts w:ascii="GHEA Grapalat" w:hAnsi="GHEA Grapalat"/>
                <w:sz w:val="24"/>
                <w:lang w:val="hy-AM"/>
              </w:rPr>
              <w:t>Հատվածքի մակերեսի փոփոխություն</w:t>
            </w:r>
            <w:r w:rsidR="009C186D" w:rsidRPr="009C186D">
              <w:rPr>
                <w:rFonts w:ascii="GHEA Grapalat" w:hAnsi="GHEA Grapalat"/>
                <w:sz w:val="24"/>
              </w:rPr>
              <w:t xml:space="preserve"> </w:t>
            </w:r>
            <m:oMath>
              <m:r>
                <w:rPr>
                  <w:rFonts w:ascii="Cambria Math" w:hAnsi="Cambria Math"/>
                  <w:sz w:val="24"/>
                </w:rPr>
                <m:t>Δ</m:t>
              </m:r>
              <m:r>
                <w:rPr>
                  <w:rFonts w:ascii="Cambria Math" w:hAnsi="Cambria Math"/>
                  <w:sz w:val="24"/>
                  <w:lang w:val="en-US"/>
                </w:rPr>
                <m:t>F</m:t>
              </m:r>
            </m:oMath>
          </w:p>
        </w:tc>
        <w:tc>
          <w:tcPr>
            <w:tcW w:w="1482" w:type="dxa"/>
          </w:tcPr>
          <w:p w14:paraId="139EA3AB" w14:textId="1AE277D3" w:rsidR="009C186D" w:rsidRPr="00C76144" w:rsidRDefault="008014CF" w:rsidP="00203459">
            <w:pPr>
              <w:pStyle w:val="BodyTextIndent"/>
              <w:tabs>
                <w:tab w:val="left" w:pos="840"/>
              </w:tabs>
              <w:ind w:firstLine="0"/>
              <w:jc w:val="center"/>
              <w:rPr>
                <w:rFonts w:ascii="GHEA Grapalat" w:hAnsi="GHEA Grapalat"/>
                <w:sz w:val="24"/>
                <w:lang w:val="hy-AM"/>
              </w:rPr>
            </w:pPr>
            <w:r>
              <w:rPr>
                <w:rFonts w:ascii="GHEA Grapalat" w:hAnsi="GHEA Grapalat"/>
                <w:sz w:val="24"/>
                <w:lang w:val="hy-AM"/>
              </w:rPr>
              <w:t>Համամասնորեն</w:t>
            </w:r>
            <w:r w:rsidR="009C186D" w:rsidRPr="009C186D">
              <w:rPr>
                <w:rFonts w:ascii="GHEA Grapalat" w:hAnsi="GHEA Grapalat"/>
                <w:sz w:val="24"/>
              </w:rPr>
              <w:t xml:space="preserve"> </w:t>
            </w:r>
            <m:oMath>
              <m:r>
                <w:rPr>
                  <w:rFonts w:ascii="Cambria Math" w:hAnsi="Cambria Math"/>
                  <w:sz w:val="24"/>
                </w:rPr>
                <m:t>Δ</m:t>
              </m:r>
              <m:r>
                <w:rPr>
                  <w:rFonts w:ascii="Cambria Math" w:hAnsi="Cambria Math"/>
                  <w:sz w:val="24"/>
                  <w:lang w:val="en-US"/>
                </w:rPr>
                <m:t>F</m:t>
              </m:r>
            </m:oMath>
            <w:r w:rsidR="00C76144">
              <w:rPr>
                <w:rFonts w:ascii="GHEA Grapalat" w:hAnsi="GHEA Grapalat"/>
                <w:sz w:val="24"/>
                <w:lang w:val="hy-AM"/>
              </w:rPr>
              <w:t>–ին</w:t>
            </w:r>
          </w:p>
        </w:tc>
      </w:tr>
      <w:tr w:rsidR="009C186D" w:rsidRPr="009C186D" w14:paraId="4E4FB56B" w14:textId="77777777" w:rsidTr="0004241B">
        <w:trPr>
          <w:jc w:val="center"/>
        </w:trPr>
        <w:tc>
          <w:tcPr>
            <w:tcW w:w="625" w:type="dxa"/>
          </w:tcPr>
          <w:p w14:paraId="4B35A208" w14:textId="5DEC1B1E" w:rsidR="009C186D" w:rsidRPr="0004241B" w:rsidRDefault="009C186D" w:rsidP="00203459">
            <w:pPr>
              <w:pStyle w:val="BodyTextIndent"/>
              <w:tabs>
                <w:tab w:val="left" w:pos="840"/>
              </w:tabs>
              <w:ind w:firstLine="0"/>
              <w:jc w:val="center"/>
              <w:rPr>
                <w:rFonts w:ascii="GHEA Grapalat" w:hAnsi="GHEA Grapalat"/>
                <w:sz w:val="24"/>
                <w:lang w:val="en-US"/>
              </w:rPr>
            </w:pPr>
            <w:r w:rsidRPr="009C186D">
              <w:rPr>
                <w:rFonts w:ascii="GHEA Grapalat" w:hAnsi="GHEA Grapalat"/>
                <w:sz w:val="24"/>
              </w:rPr>
              <w:t>4</w:t>
            </w:r>
            <w:r w:rsidR="0004241B">
              <w:rPr>
                <w:rFonts w:ascii="GHEA Grapalat" w:hAnsi="GHEA Grapalat"/>
                <w:sz w:val="24"/>
                <w:lang w:val="en-US"/>
              </w:rPr>
              <w:t>.</w:t>
            </w:r>
          </w:p>
        </w:tc>
        <w:tc>
          <w:tcPr>
            <w:tcW w:w="5217" w:type="dxa"/>
          </w:tcPr>
          <w:p w14:paraId="6395D8A8" w14:textId="55F430A0" w:rsidR="009C186D" w:rsidRPr="00176D4C" w:rsidRDefault="008014CF" w:rsidP="00480303">
            <w:pPr>
              <w:pStyle w:val="BodyTextIndent"/>
              <w:tabs>
                <w:tab w:val="left" w:pos="840"/>
              </w:tabs>
              <w:ind w:firstLine="0"/>
              <w:jc w:val="left"/>
              <w:rPr>
                <w:rFonts w:ascii="GHEA Grapalat" w:hAnsi="GHEA Grapalat"/>
                <w:sz w:val="24"/>
                <w:lang w:val="en-US"/>
              </w:rPr>
            </w:pPr>
            <w:r>
              <w:rPr>
                <w:rFonts w:ascii="GHEA Grapalat" w:hAnsi="GHEA Grapalat"/>
                <w:sz w:val="24"/>
                <w:lang w:val="hy-AM"/>
              </w:rPr>
              <w:t>Ձողի հատվածքի թուլացում</w:t>
            </w:r>
            <w:r w:rsidR="00480303">
              <w:rPr>
                <w:rFonts w:ascii="GHEA Grapalat" w:hAnsi="GHEA Grapalat"/>
                <w:sz w:val="24"/>
                <w:lang w:val="hy-AM"/>
              </w:rPr>
              <w:t>՝</w:t>
            </w:r>
            <w:r w:rsidR="009C186D" w:rsidRPr="00176D4C">
              <w:rPr>
                <w:rFonts w:ascii="GHEA Grapalat" w:hAnsi="GHEA Grapalat"/>
                <w:sz w:val="24"/>
                <w:lang w:val="en-US"/>
              </w:rPr>
              <w:t xml:space="preserve"> </w:t>
            </w:r>
            <w:r w:rsidR="00480303">
              <w:rPr>
                <w:rFonts w:ascii="GHEA Grapalat" w:hAnsi="GHEA Grapalat"/>
                <w:sz w:val="24"/>
                <w:lang w:val="hy-AM"/>
              </w:rPr>
              <w:t xml:space="preserve">զուգորդվող </w:t>
            </w:r>
            <w:r>
              <w:rPr>
                <w:rFonts w:ascii="GHEA Grapalat" w:hAnsi="GHEA Grapalat"/>
                <w:sz w:val="24"/>
                <w:lang w:val="hy-AM"/>
              </w:rPr>
              <w:t>հաստ օքսիդների գոյացմամբ</w:t>
            </w:r>
            <w:r w:rsidR="00683544" w:rsidRPr="00176D4C">
              <w:rPr>
                <w:rFonts w:ascii="GHEA Grapalat" w:hAnsi="GHEA Grapalat"/>
                <w:sz w:val="24"/>
                <w:lang w:val="en-US"/>
              </w:rPr>
              <w:t xml:space="preserve"> </w:t>
            </w:r>
            <m:oMath>
              <m:sSubSup>
                <m:sSubSupPr>
                  <m:ctrlPr>
                    <w:rPr>
                      <w:rFonts w:ascii="Cambria Math" w:eastAsiaTheme="minorHAnsi" w:hAnsi="Cambria Math"/>
                      <w:b/>
                      <w:bCs/>
                      <w:i/>
                      <w:color w:val="333333"/>
                      <w:sz w:val="24"/>
                      <w:lang w:val="en-US" w:eastAsia="en-US"/>
                    </w:rPr>
                  </m:ctrlPr>
                </m:sSubSupPr>
                <m:e>
                  <m:r>
                    <w:rPr>
                      <w:rFonts w:ascii="Cambria Math" w:hAnsi="Cambria Math"/>
                      <w:sz w:val="24"/>
                      <w:lang w:val="en-US"/>
                    </w:rPr>
                    <m:t>M</m:t>
                  </m:r>
                </m:e>
                <m:sub>
                  <m:r>
                    <w:rPr>
                      <w:rFonts w:ascii="Cambria Math" w:hAnsi="Cambria Math"/>
                      <w:sz w:val="24"/>
                      <w:lang w:val="en-US"/>
                    </w:rPr>
                    <m:t>9</m:t>
                  </m:r>
                </m:sub>
                <m:sup>
                  <m:r>
                    <w:rPr>
                      <w:rFonts w:ascii="Cambria Math" w:hAnsi="Cambria Math"/>
                      <w:sz w:val="24"/>
                      <w:lang w:val="en-US"/>
                    </w:rPr>
                    <m:t>1r</m:t>
                  </m:r>
                </m:sup>
              </m:sSubSup>
            </m:oMath>
          </w:p>
        </w:tc>
        <w:tc>
          <w:tcPr>
            <w:tcW w:w="2240" w:type="dxa"/>
            <w:vAlign w:val="center"/>
          </w:tcPr>
          <w:p w14:paraId="06A59760" w14:textId="71BB4AD0" w:rsidR="009C186D" w:rsidRPr="009C186D" w:rsidRDefault="008014CF" w:rsidP="00203459">
            <w:pPr>
              <w:pStyle w:val="BodyTextIndent"/>
              <w:tabs>
                <w:tab w:val="left" w:pos="840"/>
              </w:tabs>
              <w:ind w:firstLine="0"/>
              <w:jc w:val="center"/>
              <w:rPr>
                <w:rFonts w:ascii="GHEA Grapalat" w:hAnsi="GHEA Grapalat"/>
                <w:sz w:val="24"/>
              </w:rPr>
            </w:pPr>
            <w:r>
              <w:rPr>
                <w:rFonts w:ascii="GHEA Grapalat" w:hAnsi="GHEA Grapalat"/>
                <w:sz w:val="24"/>
                <w:lang w:val="hy-AM"/>
              </w:rPr>
              <w:t xml:space="preserve">Հատվածքի </w:t>
            </w:r>
            <w:r w:rsidR="009C186D" w:rsidRPr="009C186D">
              <w:rPr>
                <w:rFonts w:ascii="GHEA Grapalat" w:hAnsi="GHEA Grapalat"/>
                <w:sz w:val="24"/>
              </w:rPr>
              <w:t>3</w:t>
            </w:r>
            <w:r>
              <w:rPr>
                <w:rFonts w:ascii="GHEA Grapalat" w:hAnsi="GHEA Grapalat"/>
                <w:sz w:val="24"/>
              </w:rPr>
              <w:t>0%</w:t>
            </w:r>
          </w:p>
          <w:p w14:paraId="19ACF866" w14:textId="04C743C2" w:rsidR="009C186D" w:rsidRPr="009C186D" w:rsidRDefault="008014CF" w:rsidP="008014CF">
            <w:pPr>
              <w:pStyle w:val="BodyTextIndent"/>
              <w:tabs>
                <w:tab w:val="left" w:pos="840"/>
              </w:tabs>
              <w:ind w:firstLine="0"/>
              <w:jc w:val="center"/>
              <w:rPr>
                <w:rFonts w:ascii="GHEA Grapalat" w:hAnsi="GHEA Grapalat"/>
                <w:sz w:val="24"/>
              </w:rPr>
            </w:pPr>
            <w:r>
              <w:rPr>
                <w:rFonts w:ascii="GHEA Grapalat" w:hAnsi="GHEA Grapalat"/>
                <w:sz w:val="24"/>
                <w:lang w:val="hy-AM"/>
              </w:rPr>
              <w:t>Հատվածքի</w:t>
            </w:r>
            <w:r>
              <w:rPr>
                <w:rFonts w:ascii="GHEA Grapalat" w:hAnsi="GHEA Grapalat"/>
                <w:sz w:val="24"/>
              </w:rPr>
              <w:t xml:space="preserve"> ≥ 60%</w:t>
            </w:r>
          </w:p>
        </w:tc>
        <w:tc>
          <w:tcPr>
            <w:tcW w:w="1482" w:type="dxa"/>
            <w:vAlign w:val="center"/>
          </w:tcPr>
          <w:p w14:paraId="1BC20F37" w14:textId="34334D8B" w:rsidR="009C186D" w:rsidRPr="009C186D" w:rsidRDefault="009C186D" w:rsidP="00203459">
            <w:pPr>
              <w:pStyle w:val="BodyTextIndent"/>
              <w:tabs>
                <w:tab w:val="left" w:pos="840"/>
              </w:tabs>
              <w:ind w:firstLine="0"/>
              <w:jc w:val="center"/>
              <w:rPr>
                <w:rFonts w:ascii="GHEA Grapalat" w:hAnsi="GHEA Grapalat"/>
                <w:sz w:val="24"/>
              </w:rPr>
            </w:pPr>
            <w:r w:rsidRPr="009C186D">
              <w:rPr>
                <w:rFonts w:ascii="GHEA Grapalat" w:hAnsi="GHEA Grapalat"/>
                <w:sz w:val="24"/>
              </w:rPr>
              <w:t>30</w:t>
            </w:r>
          </w:p>
          <w:p w14:paraId="7ECE6042" w14:textId="2F329880" w:rsidR="009C186D" w:rsidRPr="009C186D" w:rsidRDefault="009C186D" w:rsidP="00203459">
            <w:pPr>
              <w:pStyle w:val="BodyTextIndent"/>
              <w:tabs>
                <w:tab w:val="left" w:pos="840"/>
              </w:tabs>
              <w:ind w:firstLine="0"/>
              <w:jc w:val="center"/>
              <w:rPr>
                <w:rFonts w:ascii="GHEA Grapalat" w:hAnsi="GHEA Grapalat"/>
                <w:sz w:val="24"/>
              </w:rPr>
            </w:pPr>
            <w:r w:rsidRPr="009C186D">
              <w:rPr>
                <w:rFonts w:ascii="GHEA Grapalat" w:hAnsi="GHEA Grapalat"/>
                <w:sz w:val="24"/>
              </w:rPr>
              <w:t>100</w:t>
            </w:r>
          </w:p>
        </w:tc>
      </w:tr>
      <w:tr w:rsidR="009C186D" w:rsidRPr="009C186D" w14:paraId="4D1A8DC2" w14:textId="77777777" w:rsidTr="0004241B">
        <w:trPr>
          <w:jc w:val="center"/>
        </w:trPr>
        <w:tc>
          <w:tcPr>
            <w:tcW w:w="625" w:type="dxa"/>
          </w:tcPr>
          <w:p w14:paraId="62EFA402" w14:textId="733B9F05" w:rsidR="009C186D" w:rsidRPr="0004241B" w:rsidRDefault="009C186D" w:rsidP="00203459">
            <w:pPr>
              <w:pStyle w:val="BodyTextIndent"/>
              <w:tabs>
                <w:tab w:val="left" w:pos="840"/>
              </w:tabs>
              <w:ind w:firstLine="0"/>
              <w:jc w:val="center"/>
              <w:rPr>
                <w:rFonts w:ascii="GHEA Grapalat" w:hAnsi="GHEA Grapalat"/>
                <w:sz w:val="24"/>
                <w:lang w:val="en-US"/>
              </w:rPr>
            </w:pPr>
            <w:r w:rsidRPr="009C186D">
              <w:rPr>
                <w:rFonts w:ascii="GHEA Grapalat" w:hAnsi="GHEA Grapalat"/>
                <w:sz w:val="24"/>
              </w:rPr>
              <w:lastRenderedPageBreak/>
              <w:t>5</w:t>
            </w:r>
            <w:r w:rsidR="0004241B">
              <w:rPr>
                <w:rFonts w:ascii="GHEA Grapalat" w:hAnsi="GHEA Grapalat"/>
                <w:sz w:val="24"/>
                <w:lang w:val="en-US"/>
              </w:rPr>
              <w:t>.</w:t>
            </w:r>
          </w:p>
        </w:tc>
        <w:tc>
          <w:tcPr>
            <w:tcW w:w="5217" w:type="dxa"/>
          </w:tcPr>
          <w:p w14:paraId="1E73CE46" w14:textId="7FD40894" w:rsidR="009C186D" w:rsidRPr="00176D4C" w:rsidRDefault="008014CF" w:rsidP="00272653">
            <w:pPr>
              <w:pStyle w:val="BodyTextIndent"/>
              <w:tabs>
                <w:tab w:val="left" w:pos="840"/>
              </w:tabs>
              <w:ind w:firstLine="0"/>
              <w:jc w:val="left"/>
              <w:rPr>
                <w:rFonts w:ascii="GHEA Grapalat" w:hAnsi="GHEA Grapalat"/>
                <w:sz w:val="24"/>
                <w:lang w:val="en-US"/>
              </w:rPr>
            </w:pPr>
            <w:r>
              <w:rPr>
                <w:rFonts w:ascii="GHEA Grapalat" w:hAnsi="GHEA Grapalat"/>
                <w:sz w:val="24"/>
                <w:lang w:val="hy-AM"/>
              </w:rPr>
              <w:t xml:space="preserve">Ամրանի խզումներ կամ </w:t>
            </w:r>
            <w:r w:rsidR="009C186D" w:rsidRPr="00176D4C">
              <w:rPr>
                <w:rFonts w:ascii="GHEA Grapalat" w:hAnsi="GHEA Grapalat"/>
                <w:sz w:val="24"/>
                <w:lang w:val="en-US"/>
              </w:rPr>
              <w:t xml:space="preserve"> </w:t>
            </w:r>
            <w:r w:rsidR="00272653">
              <w:rPr>
                <w:rFonts w:ascii="GHEA Grapalat" w:hAnsi="GHEA Grapalat"/>
                <w:sz w:val="24"/>
                <w:lang w:val="hy-AM"/>
              </w:rPr>
              <w:t>ծռվածք</w:t>
            </w:r>
            <w:r w:rsidR="007B0802">
              <w:rPr>
                <w:rFonts w:ascii="GHEA Grapalat" w:hAnsi="GHEA Grapalat"/>
                <w:sz w:val="24"/>
                <w:lang w:val="hy-AM"/>
              </w:rPr>
              <w:t>ներ</w:t>
            </w:r>
            <w:r w:rsidR="00683544" w:rsidRPr="00176D4C">
              <w:rPr>
                <w:rFonts w:ascii="GHEA Grapalat" w:hAnsi="GHEA Grapalat"/>
                <w:sz w:val="24"/>
                <w:lang w:val="en-US"/>
              </w:rPr>
              <w:t xml:space="preserve"> </w:t>
            </w:r>
            <m:oMath>
              <m:sSubSup>
                <m:sSubSupPr>
                  <m:ctrlPr>
                    <w:rPr>
                      <w:rFonts w:ascii="Cambria Math" w:eastAsiaTheme="minorHAnsi" w:hAnsi="Cambria Math"/>
                      <w:b/>
                      <w:bCs/>
                      <w:i/>
                      <w:color w:val="333333"/>
                      <w:sz w:val="24"/>
                      <w:lang w:val="en-US" w:eastAsia="en-US"/>
                    </w:rPr>
                  </m:ctrlPr>
                </m:sSubSupPr>
                <m:e>
                  <m:r>
                    <w:rPr>
                      <w:rFonts w:ascii="Cambria Math" w:hAnsi="Cambria Math"/>
                      <w:sz w:val="24"/>
                      <w:lang w:val="en-US"/>
                    </w:rPr>
                    <m:t>M</m:t>
                  </m:r>
                </m:e>
                <m:sub>
                  <m:r>
                    <w:rPr>
                      <w:rFonts w:ascii="Cambria Math" w:hAnsi="Cambria Math"/>
                      <w:sz w:val="24"/>
                      <w:lang w:val="en-US"/>
                    </w:rPr>
                    <m:t>10</m:t>
                  </m:r>
                </m:sub>
                <m:sup>
                  <m:r>
                    <w:rPr>
                      <w:rFonts w:ascii="Cambria Math" w:hAnsi="Cambria Math"/>
                      <w:sz w:val="24"/>
                      <w:lang w:val="en-US"/>
                    </w:rPr>
                    <m:t>(1r)</m:t>
                  </m:r>
                </m:sup>
              </m:sSubSup>
            </m:oMath>
          </w:p>
        </w:tc>
        <w:tc>
          <w:tcPr>
            <w:tcW w:w="2240" w:type="dxa"/>
          </w:tcPr>
          <w:p w14:paraId="5BBD1C55" w14:textId="77777777" w:rsidR="009C186D" w:rsidRPr="00176D4C" w:rsidRDefault="009C186D" w:rsidP="00203459">
            <w:pPr>
              <w:pStyle w:val="BodyTextIndent"/>
              <w:tabs>
                <w:tab w:val="left" w:pos="840"/>
              </w:tabs>
              <w:ind w:firstLine="0"/>
              <w:jc w:val="center"/>
              <w:rPr>
                <w:rFonts w:ascii="GHEA Grapalat" w:hAnsi="GHEA Grapalat"/>
                <w:sz w:val="24"/>
                <w:lang w:val="en-US"/>
              </w:rPr>
            </w:pPr>
          </w:p>
        </w:tc>
        <w:tc>
          <w:tcPr>
            <w:tcW w:w="1482" w:type="dxa"/>
          </w:tcPr>
          <w:p w14:paraId="00F4DEF8" w14:textId="77777777" w:rsidR="009C186D" w:rsidRPr="009C186D" w:rsidRDefault="009C186D" w:rsidP="00203459">
            <w:pPr>
              <w:pStyle w:val="BodyTextIndent"/>
              <w:tabs>
                <w:tab w:val="left" w:pos="840"/>
              </w:tabs>
              <w:ind w:firstLine="0"/>
              <w:jc w:val="center"/>
              <w:rPr>
                <w:rFonts w:ascii="GHEA Grapalat" w:hAnsi="GHEA Grapalat"/>
                <w:sz w:val="24"/>
              </w:rPr>
            </w:pPr>
            <w:r w:rsidRPr="009C186D">
              <w:rPr>
                <w:rFonts w:ascii="GHEA Grapalat" w:hAnsi="GHEA Grapalat"/>
                <w:sz w:val="24"/>
              </w:rPr>
              <w:t>100</w:t>
            </w:r>
          </w:p>
        </w:tc>
      </w:tr>
    </w:tbl>
    <w:p w14:paraId="08F2B8D8" w14:textId="77777777" w:rsidR="003D50C0" w:rsidRDefault="003D50C0" w:rsidP="003D50C0">
      <w:pPr>
        <w:pStyle w:val="a"/>
        <w:tabs>
          <w:tab w:val="left" w:pos="568"/>
          <w:tab w:val="left" w:pos="810"/>
          <w:tab w:val="left" w:pos="1276"/>
        </w:tabs>
        <w:spacing w:line="360" w:lineRule="auto"/>
        <w:ind w:left="630" w:firstLine="0"/>
        <w:rPr>
          <w:b w:val="0"/>
          <w:color w:val="auto"/>
          <w:sz w:val="24"/>
          <w:lang w:val="en-US"/>
        </w:rPr>
      </w:pPr>
    </w:p>
    <w:p w14:paraId="1482EA72" w14:textId="77777777" w:rsidR="008E043B" w:rsidRDefault="008E043B" w:rsidP="003D50C0">
      <w:pPr>
        <w:pStyle w:val="a"/>
        <w:tabs>
          <w:tab w:val="left" w:pos="568"/>
          <w:tab w:val="left" w:pos="810"/>
          <w:tab w:val="left" w:pos="1276"/>
        </w:tabs>
        <w:spacing w:line="360" w:lineRule="auto"/>
        <w:ind w:left="630" w:firstLine="0"/>
        <w:rPr>
          <w:b w:val="0"/>
          <w:color w:val="auto"/>
          <w:sz w:val="24"/>
          <w:lang w:val="en-US"/>
        </w:rPr>
      </w:pPr>
    </w:p>
    <w:p w14:paraId="388FBAC0" w14:textId="77777777" w:rsidR="008E043B" w:rsidRPr="008E043B" w:rsidRDefault="008E043B" w:rsidP="003D50C0">
      <w:pPr>
        <w:pStyle w:val="a"/>
        <w:tabs>
          <w:tab w:val="left" w:pos="568"/>
          <w:tab w:val="left" w:pos="810"/>
          <w:tab w:val="left" w:pos="1276"/>
        </w:tabs>
        <w:spacing w:line="360" w:lineRule="auto"/>
        <w:ind w:left="630" w:firstLine="0"/>
        <w:rPr>
          <w:b w:val="0"/>
          <w:color w:val="auto"/>
          <w:sz w:val="24"/>
          <w:lang w:val="en-US"/>
        </w:rPr>
      </w:pPr>
    </w:p>
    <w:p w14:paraId="3D09097D" w14:textId="09A18D48" w:rsidR="00226866" w:rsidRDefault="008430ED" w:rsidP="00226866">
      <w:pPr>
        <w:pStyle w:val="a"/>
        <w:tabs>
          <w:tab w:val="left" w:pos="568"/>
          <w:tab w:val="left" w:pos="810"/>
          <w:tab w:val="left" w:pos="1080"/>
        </w:tabs>
        <w:spacing w:line="360" w:lineRule="auto"/>
        <w:ind w:left="630" w:firstLine="0"/>
        <w:jc w:val="right"/>
        <w:rPr>
          <w:b w:val="0"/>
          <w:color w:val="auto"/>
          <w:sz w:val="24"/>
          <w:lang w:val="ru-RU"/>
        </w:rPr>
      </w:pPr>
      <w:r>
        <w:rPr>
          <w:b w:val="0"/>
          <w:color w:val="auto"/>
          <w:sz w:val="24"/>
          <w:lang w:val="ru-RU"/>
        </w:rPr>
        <w:t>Աղյուսակ</w:t>
      </w:r>
      <w:r w:rsidR="00226866" w:rsidRPr="00420002">
        <w:rPr>
          <w:b w:val="0"/>
          <w:color w:val="auto"/>
          <w:sz w:val="24"/>
          <w:lang w:val="ru-RU"/>
        </w:rPr>
        <w:t xml:space="preserve"> 1</w:t>
      </w:r>
      <w:r w:rsidR="00657B54">
        <w:rPr>
          <w:b w:val="0"/>
          <w:color w:val="auto"/>
          <w:sz w:val="24"/>
          <w:lang w:val="ru-RU"/>
        </w:rPr>
        <w:t>0</w:t>
      </w: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0"/>
        <w:gridCol w:w="5285"/>
        <w:gridCol w:w="2250"/>
        <w:gridCol w:w="1440"/>
      </w:tblGrid>
      <w:tr w:rsidR="00480303" w:rsidRPr="006818B4" w14:paraId="52DA452A" w14:textId="77777777" w:rsidTr="007A52FF">
        <w:trPr>
          <w:jc w:val="center"/>
        </w:trPr>
        <w:tc>
          <w:tcPr>
            <w:tcW w:w="560" w:type="dxa"/>
            <w:vAlign w:val="center"/>
          </w:tcPr>
          <w:p w14:paraId="5188B1C1" w14:textId="66FFBDF2" w:rsidR="00480303" w:rsidRPr="00F40D73" w:rsidRDefault="00480303" w:rsidP="00480303">
            <w:pPr>
              <w:pStyle w:val="BodyTextIndent"/>
              <w:tabs>
                <w:tab w:val="left" w:pos="840"/>
              </w:tabs>
              <w:spacing w:line="360" w:lineRule="auto"/>
              <w:ind w:firstLine="0"/>
              <w:jc w:val="center"/>
              <w:rPr>
                <w:rFonts w:ascii="GHEA Grapalat" w:hAnsi="GHEA Grapalat"/>
                <w:bCs/>
                <w:sz w:val="24"/>
              </w:rPr>
            </w:pPr>
            <w:r>
              <w:rPr>
                <w:rFonts w:ascii="GHEA Grapalat" w:hAnsi="GHEA Grapalat"/>
                <w:bCs/>
                <w:sz w:val="24"/>
              </w:rPr>
              <w:t xml:space="preserve">N </w:t>
            </w:r>
            <w:r w:rsidRPr="00F40D73">
              <w:rPr>
                <w:rFonts w:ascii="GHEA Grapalat" w:hAnsi="GHEA Grapalat"/>
                <w:bCs/>
                <w:sz w:val="24"/>
              </w:rPr>
              <w:t xml:space="preserve"> </w:t>
            </w:r>
          </w:p>
        </w:tc>
        <w:tc>
          <w:tcPr>
            <w:tcW w:w="5285" w:type="dxa"/>
          </w:tcPr>
          <w:p w14:paraId="041812CE" w14:textId="44F43873" w:rsidR="00480303" w:rsidRPr="00480303" w:rsidRDefault="00480303" w:rsidP="00480303">
            <w:pPr>
              <w:pStyle w:val="BodyTextIndent"/>
              <w:tabs>
                <w:tab w:val="left" w:pos="840"/>
              </w:tabs>
              <w:spacing w:line="360" w:lineRule="auto"/>
              <w:ind w:firstLine="0"/>
              <w:jc w:val="center"/>
              <w:rPr>
                <w:rFonts w:ascii="GHEA Grapalat" w:hAnsi="GHEA Grapalat"/>
                <w:sz w:val="24"/>
                <w:lang w:val="hy-AM"/>
              </w:rPr>
            </w:pPr>
            <w:r w:rsidRPr="00480303">
              <w:rPr>
                <w:rFonts w:ascii="GHEA Grapalat" w:hAnsi="GHEA Grapalat"/>
                <w:sz w:val="24"/>
                <w:lang w:val="hy-AM"/>
              </w:rPr>
              <w:t>Վնասվածքի տեսակը և զարգացման աստիճանը</w:t>
            </w:r>
          </w:p>
        </w:tc>
        <w:tc>
          <w:tcPr>
            <w:tcW w:w="2250" w:type="dxa"/>
          </w:tcPr>
          <w:p w14:paraId="5E38BEAB" w14:textId="2581957C" w:rsidR="00480303" w:rsidRPr="00480303" w:rsidRDefault="00480303" w:rsidP="00480303">
            <w:pPr>
              <w:pStyle w:val="BodyTextIndent"/>
              <w:tabs>
                <w:tab w:val="left" w:pos="840"/>
              </w:tabs>
              <w:spacing w:line="360" w:lineRule="auto"/>
              <w:ind w:firstLine="0"/>
              <w:jc w:val="center"/>
              <w:rPr>
                <w:rFonts w:ascii="GHEA Grapalat" w:hAnsi="GHEA Grapalat"/>
                <w:sz w:val="24"/>
                <w:lang w:val="hy-AM"/>
              </w:rPr>
            </w:pPr>
            <w:r w:rsidRPr="00480303">
              <w:rPr>
                <w:rFonts w:ascii="GHEA Grapalat" w:hAnsi="GHEA Grapalat"/>
                <w:sz w:val="24"/>
                <w:lang w:val="hy-AM"/>
              </w:rPr>
              <w:t>Ծավալը</w:t>
            </w:r>
          </w:p>
        </w:tc>
        <w:tc>
          <w:tcPr>
            <w:tcW w:w="1440" w:type="dxa"/>
            <w:vAlign w:val="center"/>
          </w:tcPr>
          <w:p w14:paraId="43BBD7FE" w14:textId="594D3BAB" w:rsidR="00480303" w:rsidRPr="00D14FDC" w:rsidRDefault="00480303" w:rsidP="00480303">
            <w:pPr>
              <w:pStyle w:val="BodyTextIndent"/>
              <w:tabs>
                <w:tab w:val="left" w:pos="840"/>
              </w:tabs>
              <w:spacing w:line="360" w:lineRule="auto"/>
              <w:ind w:firstLine="0"/>
              <w:jc w:val="center"/>
              <w:rPr>
                <w:rFonts w:ascii="GHEA Grapalat" w:hAnsi="GHEA Grapalat"/>
                <w:bCs/>
                <w:sz w:val="24"/>
                <w:lang w:val="hy-AM"/>
              </w:rPr>
            </w:pPr>
            <w:r>
              <w:rPr>
                <w:rFonts w:ascii="GHEA Grapalat" w:hAnsi="GHEA Grapalat"/>
                <w:bCs/>
                <w:iCs/>
                <w:sz w:val="24"/>
                <w:lang w:val="hy-AM"/>
              </w:rPr>
              <w:t>Մաշվածք</w:t>
            </w:r>
            <w:r w:rsidRPr="00D14FDC">
              <w:rPr>
                <w:rFonts w:ascii="GHEA Grapalat" w:hAnsi="GHEA Grapalat"/>
                <w:bCs/>
                <w:sz w:val="24"/>
                <w:lang w:val="hy-AM"/>
              </w:rPr>
              <w:t>,</w:t>
            </w:r>
          </w:p>
          <w:p w14:paraId="41F799F6" w14:textId="7D68B057" w:rsidR="00480303" w:rsidRPr="00D14FDC" w:rsidRDefault="00812D63" w:rsidP="00480303">
            <w:pPr>
              <w:pStyle w:val="BodyTextIndent"/>
              <w:tabs>
                <w:tab w:val="left" w:pos="840"/>
              </w:tabs>
              <w:spacing w:line="360" w:lineRule="auto"/>
              <w:ind w:firstLine="0"/>
              <w:jc w:val="center"/>
              <w:rPr>
                <w:rFonts w:ascii="GHEA Grapalat" w:hAnsi="GHEA Grapalat"/>
                <w:bCs/>
                <w:sz w:val="24"/>
                <w:lang w:val="hy-AM"/>
              </w:rPr>
            </w:pPr>
            <m:oMath>
              <m:sSubSup>
                <m:sSubSupPr>
                  <m:ctrlPr>
                    <w:rPr>
                      <w:rFonts w:ascii="Cambria Math" w:hAnsi="Cambria Math"/>
                      <w:i/>
                      <w:sz w:val="24"/>
                      <w:lang w:val="en-US"/>
                    </w:rPr>
                  </m:ctrlPr>
                </m:sSubSupPr>
                <m:e>
                  <m:r>
                    <m:rPr>
                      <m:sty m:val="bi"/>
                    </m:rPr>
                    <w:rPr>
                      <w:rFonts w:ascii="Cambria Math" w:hAnsi="Cambria Math"/>
                      <w:sz w:val="24"/>
                      <w:lang w:val="hy-AM"/>
                    </w:rPr>
                    <m:t>U</m:t>
                  </m:r>
                </m:e>
                <m:sub>
                  <m:r>
                    <m:rPr>
                      <m:sty m:val="bi"/>
                    </m:rPr>
                    <w:rPr>
                      <w:rFonts w:ascii="Cambria Math" w:hAnsi="Cambria Math"/>
                      <w:sz w:val="24"/>
                      <w:lang w:val="hy-AM"/>
                    </w:rPr>
                    <m:t>i,j</m:t>
                  </m:r>
                </m:sub>
                <m:sup>
                  <m:r>
                    <m:rPr>
                      <m:sty m:val="bi"/>
                    </m:rPr>
                    <w:rPr>
                      <w:rFonts w:ascii="Cambria Math" w:hAnsi="Cambria Math"/>
                      <w:sz w:val="24"/>
                      <w:lang w:val="hy-AM"/>
                    </w:rPr>
                    <m:t>1</m:t>
                  </m:r>
                  <m:r>
                    <m:rPr>
                      <m:sty m:val="bi"/>
                    </m:rPr>
                    <w:rPr>
                      <w:rFonts w:ascii="Cambria Math" w:hAnsi="Cambria Math"/>
                      <w:sz w:val="24"/>
                      <w:lang w:val="hy-AM"/>
                    </w:rPr>
                    <m:t>s</m:t>
                  </m:r>
                </m:sup>
              </m:sSubSup>
            </m:oMath>
            <w:r w:rsidR="00480303" w:rsidRPr="00D14FDC">
              <w:rPr>
                <w:sz w:val="24"/>
                <w:lang w:val="hy-AM"/>
              </w:rPr>
              <w:t>, %</w:t>
            </w:r>
          </w:p>
        </w:tc>
      </w:tr>
      <w:tr w:rsidR="005300FD" w:rsidRPr="00CB7E18" w14:paraId="102AB59C" w14:textId="77777777" w:rsidTr="0084689A">
        <w:trPr>
          <w:cantSplit/>
          <w:trHeight w:val="489"/>
          <w:jc w:val="center"/>
        </w:trPr>
        <w:tc>
          <w:tcPr>
            <w:tcW w:w="560" w:type="dxa"/>
          </w:tcPr>
          <w:p w14:paraId="11B3EA64" w14:textId="5BCE50A5" w:rsidR="005300FD" w:rsidRPr="0004241B" w:rsidRDefault="005300FD" w:rsidP="005300FD">
            <w:pPr>
              <w:pStyle w:val="BodyTextIndent"/>
              <w:tabs>
                <w:tab w:val="left" w:pos="840"/>
              </w:tabs>
              <w:spacing w:line="360" w:lineRule="auto"/>
              <w:ind w:firstLine="0"/>
              <w:jc w:val="center"/>
              <w:rPr>
                <w:rFonts w:ascii="GHEA Grapalat" w:hAnsi="GHEA Grapalat"/>
                <w:sz w:val="24"/>
                <w:lang w:val="en-US"/>
              </w:rPr>
            </w:pPr>
            <w:r w:rsidRPr="00F40D73">
              <w:rPr>
                <w:rFonts w:ascii="GHEA Grapalat" w:hAnsi="GHEA Grapalat"/>
                <w:sz w:val="24"/>
              </w:rPr>
              <w:t>1</w:t>
            </w:r>
            <w:r w:rsidR="0004241B">
              <w:rPr>
                <w:rFonts w:ascii="GHEA Grapalat" w:hAnsi="GHEA Grapalat"/>
                <w:sz w:val="24"/>
                <w:lang w:val="en-US"/>
              </w:rPr>
              <w:t>.</w:t>
            </w:r>
          </w:p>
        </w:tc>
        <w:tc>
          <w:tcPr>
            <w:tcW w:w="5285" w:type="dxa"/>
          </w:tcPr>
          <w:p w14:paraId="3E33B780" w14:textId="0928F0A4" w:rsidR="005300FD" w:rsidRPr="00176D4C" w:rsidRDefault="005300FD" w:rsidP="005300FD">
            <w:pPr>
              <w:pStyle w:val="BodyTextIndent"/>
              <w:tabs>
                <w:tab w:val="left" w:pos="840"/>
              </w:tabs>
              <w:spacing w:line="360" w:lineRule="auto"/>
              <w:ind w:firstLine="0"/>
              <w:jc w:val="left"/>
              <w:rPr>
                <w:rFonts w:ascii="GHEA Grapalat" w:hAnsi="GHEA Grapalat"/>
                <w:sz w:val="24"/>
                <w:lang w:val="en-US"/>
              </w:rPr>
            </w:pPr>
            <w:r>
              <w:rPr>
                <w:rFonts w:ascii="GHEA Grapalat" w:hAnsi="GHEA Grapalat"/>
                <w:sz w:val="24"/>
                <w:lang w:val="hy-AM"/>
              </w:rPr>
              <w:t>Պաշտպանիչ</w:t>
            </w:r>
            <w:r w:rsidRPr="00176D4C">
              <w:rPr>
                <w:rFonts w:ascii="GHEA Grapalat" w:hAnsi="GHEA Grapalat"/>
                <w:sz w:val="24"/>
                <w:lang w:val="en-US"/>
              </w:rPr>
              <w:t xml:space="preserve"> (</w:t>
            </w:r>
            <w:r>
              <w:rPr>
                <w:rFonts w:ascii="GHEA Grapalat" w:hAnsi="GHEA Grapalat"/>
                <w:sz w:val="24"/>
                <w:lang w:val="hy-AM"/>
              </w:rPr>
              <w:t>ներկվածքի</w:t>
            </w:r>
            <w:r w:rsidRPr="00176D4C">
              <w:rPr>
                <w:rFonts w:ascii="GHEA Grapalat" w:hAnsi="GHEA Grapalat"/>
                <w:sz w:val="24"/>
                <w:lang w:val="en-US"/>
              </w:rPr>
              <w:t xml:space="preserve">) </w:t>
            </w:r>
            <w:r>
              <w:rPr>
                <w:rFonts w:ascii="GHEA Grapalat" w:hAnsi="GHEA Grapalat"/>
                <w:sz w:val="24"/>
                <w:lang w:val="hy-AM"/>
              </w:rPr>
              <w:t>շերտի վնասվածք</w:t>
            </w:r>
            <w:r w:rsidRPr="00176D4C">
              <w:rPr>
                <w:rFonts w:ascii="GHEA Grapalat" w:hAnsi="GHEA Grapalat"/>
                <w:sz w:val="24"/>
                <w:lang w:val="en-US"/>
              </w:rPr>
              <w:t xml:space="preserve">, </w:t>
            </w:r>
            <m:oMath>
              <m:sSubSup>
                <m:sSubSupPr>
                  <m:ctrlPr>
                    <w:rPr>
                      <w:rFonts w:ascii="Cambria Math" w:eastAsiaTheme="minorHAnsi" w:hAnsi="Cambria Math"/>
                      <w:b/>
                      <w:bCs/>
                      <w:i/>
                      <w:color w:val="333333"/>
                      <w:sz w:val="24"/>
                      <w:lang w:val="en-US" w:eastAsia="en-US"/>
                    </w:rPr>
                  </m:ctrlPr>
                </m:sSubSupPr>
                <m:e>
                  <m:r>
                    <w:rPr>
                      <w:rFonts w:ascii="Cambria Math" w:hAnsi="Cambria Math"/>
                      <w:sz w:val="24"/>
                      <w:lang w:val="en-US"/>
                    </w:rPr>
                    <m:t>M</m:t>
                  </m:r>
                </m:e>
                <m:sub>
                  <m:r>
                    <w:rPr>
                      <w:rFonts w:ascii="Cambria Math" w:hAnsi="Cambria Math"/>
                      <w:sz w:val="24"/>
                      <w:lang w:val="en-US"/>
                    </w:rPr>
                    <m:t>1</m:t>
                  </m:r>
                </m:sub>
                <m:sup>
                  <m:r>
                    <w:rPr>
                      <w:rFonts w:ascii="Cambria Math" w:hAnsi="Cambria Math"/>
                      <w:sz w:val="24"/>
                      <w:lang w:val="en-US"/>
                    </w:rPr>
                    <m:t>(1s)</m:t>
                  </m:r>
                </m:sup>
              </m:sSubSup>
            </m:oMath>
          </w:p>
        </w:tc>
        <w:tc>
          <w:tcPr>
            <w:tcW w:w="2250" w:type="dxa"/>
            <w:vAlign w:val="center"/>
          </w:tcPr>
          <w:p w14:paraId="1F8A7409" w14:textId="076620AB" w:rsidR="005300FD" w:rsidRPr="00176D4C" w:rsidRDefault="005300FD" w:rsidP="005300FD">
            <w:pPr>
              <w:pStyle w:val="BodyTextIndent"/>
              <w:tabs>
                <w:tab w:val="left" w:pos="840"/>
              </w:tabs>
              <w:spacing w:line="360" w:lineRule="auto"/>
              <w:ind w:firstLine="0"/>
              <w:jc w:val="center"/>
              <w:rPr>
                <w:rFonts w:ascii="GHEA Grapalat" w:hAnsi="GHEA Grapalat"/>
                <w:sz w:val="24"/>
                <w:lang w:val="en-US"/>
              </w:rPr>
            </w:pPr>
          </w:p>
        </w:tc>
        <w:tc>
          <w:tcPr>
            <w:tcW w:w="1440" w:type="dxa"/>
            <w:vAlign w:val="center"/>
          </w:tcPr>
          <w:p w14:paraId="1D9249EC" w14:textId="449E4912" w:rsidR="005300FD" w:rsidRPr="00176D4C" w:rsidRDefault="005300FD" w:rsidP="005300FD">
            <w:pPr>
              <w:pStyle w:val="BodyTextIndent"/>
              <w:tabs>
                <w:tab w:val="left" w:pos="840"/>
              </w:tabs>
              <w:spacing w:line="360" w:lineRule="auto"/>
              <w:ind w:firstLine="0"/>
              <w:jc w:val="center"/>
              <w:rPr>
                <w:rFonts w:ascii="GHEA Grapalat" w:hAnsi="GHEA Grapalat"/>
                <w:sz w:val="24"/>
                <w:lang w:val="en-US"/>
              </w:rPr>
            </w:pPr>
          </w:p>
        </w:tc>
      </w:tr>
      <w:tr w:rsidR="005300FD" w:rsidRPr="00F40D73" w14:paraId="1640967E" w14:textId="77777777" w:rsidTr="0084689A">
        <w:trPr>
          <w:cantSplit/>
          <w:jc w:val="center"/>
        </w:trPr>
        <w:tc>
          <w:tcPr>
            <w:tcW w:w="560" w:type="dxa"/>
          </w:tcPr>
          <w:p w14:paraId="097ADABD" w14:textId="3AC38C81" w:rsidR="005300FD" w:rsidRPr="00F40D73" w:rsidRDefault="005300FD" w:rsidP="005300FD">
            <w:pPr>
              <w:pStyle w:val="BodyTextIndent"/>
              <w:tabs>
                <w:tab w:val="left" w:pos="840"/>
              </w:tabs>
              <w:spacing w:line="360" w:lineRule="auto"/>
              <w:ind w:firstLine="0"/>
              <w:jc w:val="center"/>
              <w:rPr>
                <w:rFonts w:ascii="GHEA Grapalat" w:hAnsi="GHEA Grapalat"/>
                <w:sz w:val="24"/>
              </w:rPr>
            </w:pPr>
            <w:r w:rsidRPr="00F40D73">
              <w:rPr>
                <w:rFonts w:ascii="GHEA Grapalat" w:hAnsi="GHEA Grapalat"/>
                <w:sz w:val="24"/>
              </w:rPr>
              <w:t>1)</w:t>
            </w:r>
          </w:p>
        </w:tc>
        <w:tc>
          <w:tcPr>
            <w:tcW w:w="5285" w:type="dxa"/>
          </w:tcPr>
          <w:p w14:paraId="49264699" w14:textId="3A3742CC" w:rsidR="005300FD" w:rsidRPr="007D51DC" w:rsidRDefault="0004241B" w:rsidP="005300FD">
            <w:pPr>
              <w:pStyle w:val="BodyTextIndent"/>
              <w:tabs>
                <w:tab w:val="left" w:pos="840"/>
              </w:tabs>
              <w:spacing w:line="360" w:lineRule="auto"/>
              <w:ind w:firstLine="0"/>
              <w:jc w:val="left"/>
              <w:rPr>
                <w:rFonts w:ascii="GHEA Grapalat" w:hAnsi="GHEA Grapalat"/>
                <w:sz w:val="24"/>
                <w:lang w:val="hy-AM"/>
              </w:rPr>
            </w:pPr>
            <w:r>
              <w:rPr>
                <w:rFonts w:ascii="GHEA Grapalat" w:hAnsi="GHEA Grapalat"/>
                <w:sz w:val="24"/>
                <w:lang w:val="hy-AM"/>
              </w:rPr>
              <w:t>ն</w:t>
            </w:r>
            <w:r w:rsidR="005300FD">
              <w:rPr>
                <w:rFonts w:ascii="GHEA Grapalat" w:hAnsi="GHEA Grapalat"/>
                <w:sz w:val="24"/>
                <w:lang w:val="hy-AM"/>
              </w:rPr>
              <w:t>երկվածքի կետային վնասվածք</w:t>
            </w:r>
          </w:p>
        </w:tc>
        <w:tc>
          <w:tcPr>
            <w:tcW w:w="2250" w:type="dxa"/>
            <w:vAlign w:val="center"/>
          </w:tcPr>
          <w:p w14:paraId="307B4C41" w14:textId="6D6CEE65" w:rsidR="005300FD" w:rsidRPr="00F40D73" w:rsidRDefault="005300FD" w:rsidP="005300FD">
            <w:pPr>
              <w:pStyle w:val="BodyTextIndent"/>
              <w:tabs>
                <w:tab w:val="left" w:pos="840"/>
              </w:tabs>
              <w:spacing w:line="360" w:lineRule="auto"/>
              <w:ind w:firstLine="0"/>
              <w:jc w:val="center"/>
              <w:rPr>
                <w:rFonts w:ascii="GHEA Grapalat" w:hAnsi="GHEA Grapalat"/>
                <w:sz w:val="24"/>
              </w:rPr>
            </w:pPr>
            <m:oMath>
              <m:r>
                <w:rPr>
                  <w:rFonts w:ascii="Cambria Math" w:hAnsi="Cambria Math"/>
                  <w:sz w:val="24"/>
                  <w:lang w:val="en-US"/>
                </w:rPr>
                <m:t>F</m:t>
              </m:r>
              <m:r>
                <w:rPr>
                  <w:rFonts w:ascii="Cambria Math" w:hAnsi="Cambria Math"/>
                  <w:i/>
                  <w:sz w:val="24"/>
                  <w:lang w:val="en-US"/>
                </w:rPr>
                <w:sym w:font="Symbol" w:char="F0B3"/>
              </m:r>
            </m:oMath>
            <w:r w:rsidRPr="00F40D73">
              <w:rPr>
                <w:rFonts w:ascii="GHEA Grapalat" w:hAnsi="GHEA Grapalat"/>
                <w:sz w:val="24"/>
                <w:lang w:val="en-US"/>
              </w:rPr>
              <w:t>50%</w:t>
            </w:r>
            <w:r>
              <w:rPr>
                <w:rFonts w:ascii="GHEA Grapalat" w:hAnsi="GHEA Grapalat"/>
                <w:sz w:val="24"/>
                <w:lang w:val="hy-AM"/>
              </w:rPr>
              <w:t xml:space="preserve"> մակերեսի վրա</w:t>
            </w:r>
          </w:p>
        </w:tc>
        <w:tc>
          <w:tcPr>
            <w:tcW w:w="1440" w:type="dxa"/>
            <w:vAlign w:val="center"/>
          </w:tcPr>
          <w:p w14:paraId="0529236C" w14:textId="7AA0BFC1" w:rsidR="005300FD" w:rsidRPr="00F40D73" w:rsidRDefault="005300FD" w:rsidP="005300FD">
            <w:pPr>
              <w:pStyle w:val="BodyTextIndent"/>
              <w:tabs>
                <w:tab w:val="left" w:pos="840"/>
              </w:tabs>
              <w:spacing w:line="360" w:lineRule="auto"/>
              <w:ind w:firstLine="0"/>
              <w:jc w:val="center"/>
              <w:rPr>
                <w:rFonts w:ascii="GHEA Grapalat" w:hAnsi="GHEA Grapalat"/>
                <w:sz w:val="24"/>
              </w:rPr>
            </w:pPr>
            <w:r w:rsidRPr="00F40D73">
              <w:rPr>
                <w:rFonts w:ascii="GHEA Grapalat" w:hAnsi="GHEA Grapalat"/>
                <w:sz w:val="24"/>
              </w:rPr>
              <w:t>2</w:t>
            </w:r>
          </w:p>
        </w:tc>
      </w:tr>
      <w:tr w:rsidR="005300FD" w:rsidRPr="00F40D73" w14:paraId="24EB77F1" w14:textId="77777777" w:rsidTr="0084689A">
        <w:trPr>
          <w:cantSplit/>
          <w:jc w:val="center"/>
        </w:trPr>
        <w:tc>
          <w:tcPr>
            <w:tcW w:w="560" w:type="dxa"/>
          </w:tcPr>
          <w:p w14:paraId="510E2652" w14:textId="5EC34D19" w:rsidR="005300FD" w:rsidRPr="00F40D73" w:rsidRDefault="005300FD" w:rsidP="005300FD">
            <w:pPr>
              <w:pStyle w:val="BodyTextIndent"/>
              <w:tabs>
                <w:tab w:val="left" w:pos="840"/>
              </w:tabs>
              <w:spacing w:line="360" w:lineRule="auto"/>
              <w:ind w:firstLine="0"/>
              <w:jc w:val="center"/>
              <w:rPr>
                <w:rFonts w:ascii="GHEA Grapalat" w:hAnsi="GHEA Grapalat"/>
                <w:sz w:val="24"/>
              </w:rPr>
            </w:pPr>
            <w:r w:rsidRPr="00F40D73">
              <w:rPr>
                <w:rFonts w:ascii="GHEA Grapalat" w:hAnsi="GHEA Grapalat"/>
                <w:sz w:val="24"/>
              </w:rPr>
              <w:t>2)</w:t>
            </w:r>
          </w:p>
        </w:tc>
        <w:tc>
          <w:tcPr>
            <w:tcW w:w="5285" w:type="dxa"/>
          </w:tcPr>
          <w:p w14:paraId="26E0EDE3" w14:textId="0CEFF28C" w:rsidR="005300FD" w:rsidRPr="00F40D73" w:rsidRDefault="0004241B" w:rsidP="005300FD">
            <w:pPr>
              <w:pStyle w:val="BodyTextIndent"/>
              <w:tabs>
                <w:tab w:val="left" w:pos="840"/>
              </w:tabs>
              <w:spacing w:line="360" w:lineRule="auto"/>
              <w:ind w:firstLine="0"/>
              <w:jc w:val="left"/>
              <w:rPr>
                <w:rFonts w:ascii="GHEA Grapalat" w:hAnsi="GHEA Grapalat"/>
                <w:sz w:val="24"/>
              </w:rPr>
            </w:pPr>
            <w:r>
              <w:rPr>
                <w:rFonts w:ascii="GHEA Grapalat" w:hAnsi="GHEA Grapalat"/>
                <w:sz w:val="24"/>
                <w:lang w:val="hy-AM"/>
              </w:rPr>
              <w:t>ճ</w:t>
            </w:r>
            <w:r w:rsidR="005300FD">
              <w:rPr>
                <w:rFonts w:ascii="GHEA Grapalat" w:hAnsi="GHEA Grapalat"/>
                <w:sz w:val="24"/>
                <w:lang w:val="hy-AM"/>
              </w:rPr>
              <w:t>աքեր ներկվածքի շերտում</w:t>
            </w:r>
            <w:r w:rsidR="005300FD" w:rsidRPr="00F40D73">
              <w:rPr>
                <w:rFonts w:ascii="GHEA Grapalat" w:hAnsi="GHEA Grapalat"/>
                <w:sz w:val="24"/>
              </w:rPr>
              <w:t xml:space="preserve"> (</w:t>
            </w:r>
            <w:r w:rsidR="005300FD">
              <w:rPr>
                <w:rFonts w:ascii="GHEA Grapalat" w:hAnsi="GHEA Grapalat"/>
                <w:sz w:val="24"/>
                <w:lang w:val="hy-AM"/>
              </w:rPr>
              <w:t>ճաքերի ցանց</w:t>
            </w:r>
            <w:r w:rsidR="005300FD" w:rsidRPr="00F40D73">
              <w:rPr>
                <w:rFonts w:ascii="GHEA Grapalat" w:hAnsi="GHEA Grapalat"/>
                <w:sz w:val="24"/>
              </w:rPr>
              <w:t>)</w:t>
            </w:r>
          </w:p>
        </w:tc>
        <w:tc>
          <w:tcPr>
            <w:tcW w:w="2250" w:type="dxa"/>
            <w:vAlign w:val="center"/>
          </w:tcPr>
          <w:p w14:paraId="54A6EB0C" w14:textId="15B243C5" w:rsidR="005300FD" w:rsidRPr="00F40D73" w:rsidRDefault="005300FD" w:rsidP="005300FD">
            <w:pPr>
              <w:pStyle w:val="BodyTextIndent"/>
              <w:tabs>
                <w:tab w:val="left" w:pos="840"/>
              </w:tabs>
              <w:spacing w:line="360" w:lineRule="auto"/>
              <w:ind w:firstLine="0"/>
              <w:jc w:val="center"/>
              <w:rPr>
                <w:rFonts w:ascii="GHEA Grapalat" w:hAnsi="GHEA Grapalat"/>
                <w:sz w:val="24"/>
              </w:rPr>
            </w:pPr>
            <m:oMath>
              <m:r>
                <w:rPr>
                  <w:rFonts w:ascii="Cambria Math" w:hAnsi="Cambria Math"/>
                  <w:sz w:val="24"/>
                  <w:lang w:val="en-US"/>
                </w:rPr>
                <m:t>F</m:t>
              </m:r>
              <m:r>
                <w:rPr>
                  <w:rFonts w:ascii="Cambria Math" w:hAnsi="Cambria Math"/>
                  <w:i/>
                  <w:sz w:val="24"/>
                  <w:lang w:val="en-US"/>
                </w:rPr>
                <w:sym w:font="Symbol" w:char="F0B3"/>
              </m:r>
            </m:oMath>
            <w:r w:rsidRPr="00F40D73">
              <w:rPr>
                <w:rFonts w:ascii="GHEA Grapalat" w:hAnsi="GHEA Grapalat"/>
                <w:sz w:val="24"/>
                <w:lang w:val="en-US"/>
              </w:rPr>
              <w:t>50%</w:t>
            </w:r>
            <w:r>
              <w:rPr>
                <w:rFonts w:ascii="GHEA Grapalat" w:hAnsi="GHEA Grapalat"/>
                <w:sz w:val="24"/>
                <w:lang w:val="hy-AM"/>
              </w:rPr>
              <w:t xml:space="preserve"> մակերեսի վրա</w:t>
            </w:r>
          </w:p>
        </w:tc>
        <w:tc>
          <w:tcPr>
            <w:tcW w:w="1440" w:type="dxa"/>
            <w:vAlign w:val="center"/>
          </w:tcPr>
          <w:p w14:paraId="22940E0B" w14:textId="03E94714" w:rsidR="005300FD" w:rsidRPr="00F40D73" w:rsidRDefault="005300FD" w:rsidP="005300FD">
            <w:pPr>
              <w:pStyle w:val="BodyTextIndent"/>
              <w:tabs>
                <w:tab w:val="left" w:pos="840"/>
              </w:tabs>
              <w:spacing w:line="360" w:lineRule="auto"/>
              <w:ind w:firstLine="0"/>
              <w:jc w:val="center"/>
              <w:rPr>
                <w:rFonts w:ascii="GHEA Grapalat" w:hAnsi="GHEA Grapalat"/>
                <w:sz w:val="24"/>
              </w:rPr>
            </w:pPr>
            <w:r w:rsidRPr="00F40D73">
              <w:rPr>
                <w:rFonts w:ascii="GHEA Grapalat" w:hAnsi="GHEA Grapalat"/>
                <w:sz w:val="24"/>
              </w:rPr>
              <w:t>5</w:t>
            </w:r>
          </w:p>
        </w:tc>
      </w:tr>
      <w:tr w:rsidR="005300FD" w:rsidRPr="00F40D73" w14:paraId="3CEBEB98" w14:textId="77777777" w:rsidTr="0084689A">
        <w:trPr>
          <w:cantSplit/>
          <w:jc w:val="center"/>
        </w:trPr>
        <w:tc>
          <w:tcPr>
            <w:tcW w:w="560" w:type="dxa"/>
          </w:tcPr>
          <w:p w14:paraId="2FF35BBB" w14:textId="03FCCE26" w:rsidR="005300FD" w:rsidRPr="00F40D73" w:rsidRDefault="005300FD" w:rsidP="005300FD">
            <w:pPr>
              <w:pStyle w:val="BodyTextIndent"/>
              <w:tabs>
                <w:tab w:val="left" w:pos="840"/>
              </w:tabs>
              <w:spacing w:line="360" w:lineRule="auto"/>
              <w:ind w:firstLine="0"/>
              <w:jc w:val="center"/>
              <w:rPr>
                <w:rFonts w:ascii="GHEA Grapalat" w:hAnsi="GHEA Grapalat"/>
                <w:sz w:val="24"/>
              </w:rPr>
            </w:pPr>
            <w:r w:rsidRPr="00F40D73">
              <w:rPr>
                <w:rFonts w:ascii="GHEA Grapalat" w:hAnsi="GHEA Grapalat"/>
                <w:sz w:val="24"/>
              </w:rPr>
              <w:t>3)</w:t>
            </w:r>
          </w:p>
        </w:tc>
        <w:tc>
          <w:tcPr>
            <w:tcW w:w="5285" w:type="dxa"/>
          </w:tcPr>
          <w:p w14:paraId="2612DF30" w14:textId="4C329584" w:rsidR="005300FD" w:rsidRPr="00715829" w:rsidRDefault="0004241B" w:rsidP="005300FD">
            <w:pPr>
              <w:pStyle w:val="BodyTextIndent"/>
              <w:tabs>
                <w:tab w:val="left" w:pos="840"/>
              </w:tabs>
              <w:spacing w:line="360" w:lineRule="auto"/>
              <w:ind w:firstLine="0"/>
              <w:jc w:val="left"/>
              <w:rPr>
                <w:rFonts w:ascii="GHEA Grapalat" w:hAnsi="GHEA Grapalat"/>
                <w:sz w:val="24"/>
                <w:lang w:val="hy-AM"/>
              </w:rPr>
            </w:pPr>
            <w:r>
              <w:rPr>
                <w:rFonts w:ascii="GHEA Grapalat" w:hAnsi="GHEA Grapalat"/>
                <w:sz w:val="24"/>
                <w:lang w:val="hy-AM"/>
              </w:rPr>
              <w:t>վ</w:t>
            </w:r>
            <w:r w:rsidR="005300FD">
              <w:rPr>
                <w:rFonts w:ascii="GHEA Grapalat" w:hAnsi="GHEA Grapalat"/>
                <w:sz w:val="24"/>
                <w:lang w:val="hy-AM"/>
              </w:rPr>
              <w:t>երին շերտի շերտազատում՝ առանց ստորին շերտի վնասման</w:t>
            </w:r>
          </w:p>
        </w:tc>
        <w:tc>
          <w:tcPr>
            <w:tcW w:w="2250" w:type="dxa"/>
            <w:vAlign w:val="center"/>
          </w:tcPr>
          <w:p w14:paraId="1F7E2B14" w14:textId="3B46CF09" w:rsidR="005300FD" w:rsidRPr="00F40D73" w:rsidRDefault="005300FD" w:rsidP="005300FD">
            <w:pPr>
              <w:pStyle w:val="BodyTextIndent"/>
              <w:tabs>
                <w:tab w:val="left" w:pos="840"/>
              </w:tabs>
              <w:spacing w:line="360" w:lineRule="auto"/>
              <w:ind w:firstLine="0"/>
              <w:jc w:val="center"/>
              <w:rPr>
                <w:rFonts w:ascii="GHEA Grapalat" w:hAnsi="GHEA Grapalat"/>
                <w:sz w:val="24"/>
              </w:rPr>
            </w:pPr>
            <w:r w:rsidRPr="00F40D73">
              <w:rPr>
                <w:rFonts w:ascii="GHEA Grapalat" w:hAnsi="GHEA Grapalat"/>
                <w:sz w:val="24"/>
              </w:rPr>
              <w:t xml:space="preserve">100% </w:t>
            </w:r>
            <w:r>
              <w:rPr>
                <w:rFonts w:ascii="GHEA Grapalat" w:hAnsi="GHEA Grapalat"/>
                <w:sz w:val="24"/>
                <w:lang w:val="hy-AM"/>
              </w:rPr>
              <w:t>մակերեսի</w:t>
            </w:r>
          </w:p>
        </w:tc>
        <w:tc>
          <w:tcPr>
            <w:tcW w:w="1440" w:type="dxa"/>
            <w:vAlign w:val="center"/>
          </w:tcPr>
          <w:p w14:paraId="46476B4B" w14:textId="07C3005F" w:rsidR="005300FD" w:rsidRPr="00F40D73" w:rsidRDefault="005300FD" w:rsidP="005300FD">
            <w:pPr>
              <w:pStyle w:val="BodyTextIndent"/>
              <w:tabs>
                <w:tab w:val="left" w:pos="840"/>
              </w:tabs>
              <w:spacing w:line="360" w:lineRule="auto"/>
              <w:ind w:firstLine="0"/>
              <w:jc w:val="center"/>
              <w:rPr>
                <w:rFonts w:ascii="GHEA Grapalat" w:hAnsi="GHEA Grapalat"/>
                <w:sz w:val="24"/>
              </w:rPr>
            </w:pPr>
            <w:r w:rsidRPr="00F40D73">
              <w:rPr>
                <w:rFonts w:ascii="GHEA Grapalat" w:hAnsi="GHEA Grapalat"/>
                <w:sz w:val="24"/>
              </w:rPr>
              <w:t>10</w:t>
            </w:r>
          </w:p>
        </w:tc>
      </w:tr>
      <w:tr w:rsidR="005300FD" w:rsidRPr="00F40D73" w14:paraId="123FD438" w14:textId="77777777" w:rsidTr="0084689A">
        <w:trPr>
          <w:cantSplit/>
          <w:jc w:val="center"/>
        </w:trPr>
        <w:tc>
          <w:tcPr>
            <w:tcW w:w="560" w:type="dxa"/>
          </w:tcPr>
          <w:p w14:paraId="106E14F2" w14:textId="7A52EF4D" w:rsidR="005300FD" w:rsidRPr="00F40D73" w:rsidRDefault="005300FD" w:rsidP="005300FD">
            <w:pPr>
              <w:pStyle w:val="BodyTextIndent"/>
              <w:tabs>
                <w:tab w:val="left" w:pos="840"/>
              </w:tabs>
              <w:spacing w:line="360" w:lineRule="auto"/>
              <w:ind w:firstLine="0"/>
              <w:jc w:val="center"/>
              <w:rPr>
                <w:rFonts w:ascii="GHEA Grapalat" w:hAnsi="GHEA Grapalat"/>
                <w:sz w:val="24"/>
              </w:rPr>
            </w:pPr>
            <w:r w:rsidRPr="00F40D73">
              <w:rPr>
                <w:rFonts w:ascii="GHEA Grapalat" w:hAnsi="GHEA Grapalat"/>
                <w:sz w:val="24"/>
              </w:rPr>
              <w:t>4)</w:t>
            </w:r>
          </w:p>
        </w:tc>
        <w:tc>
          <w:tcPr>
            <w:tcW w:w="5285" w:type="dxa"/>
          </w:tcPr>
          <w:p w14:paraId="6A2635F5" w14:textId="4B84BE61" w:rsidR="005300FD" w:rsidRPr="00715829" w:rsidRDefault="0004241B" w:rsidP="005300FD">
            <w:pPr>
              <w:pStyle w:val="BodyTextIndent"/>
              <w:tabs>
                <w:tab w:val="left" w:pos="840"/>
              </w:tabs>
              <w:spacing w:line="360" w:lineRule="auto"/>
              <w:ind w:firstLine="0"/>
              <w:jc w:val="left"/>
              <w:rPr>
                <w:rFonts w:ascii="GHEA Grapalat" w:hAnsi="GHEA Grapalat"/>
                <w:sz w:val="24"/>
                <w:lang w:val="hy-AM"/>
              </w:rPr>
            </w:pPr>
            <w:r>
              <w:rPr>
                <w:rFonts w:ascii="GHEA Grapalat" w:hAnsi="GHEA Grapalat"/>
                <w:sz w:val="24"/>
                <w:lang w:val="hy-AM"/>
              </w:rPr>
              <w:t>պ</w:t>
            </w:r>
            <w:r w:rsidR="005300FD">
              <w:rPr>
                <w:rFonts w:ascii="GHEA Grapalat" w:hAnsi="GHEA Grapalat"/>
                <w:sz w:val="24"/>
                <w:lang w:val="hy-AM"/>
              </w:rPr>
              <w:t xml:space="preserve">աշտպանիչ համակարգի տեղական վնասվածք՝ </w:t>
            </w:r>
            <w:r w:rsidR="005300FD" w:rsidRPr="00F40D73">
              <w:rPr>
                <w:rFonts w:ascii="GHEA Grapalat" w:hAnsi="GHEA Grapalat"/>
                <w:sz w:val="24"/>
              </w:rPr>
              <w:t xml:space="preserve"> </w:t>
            </w:r>
            <w:r w:rsidR="005300FD">
              <w:rPr>
                <w:rFonts w:ascii="GHEA Grapalat" w:hAnsi="GHEA Grapalat"/>
                <w:sz w:val="24"/>
                <w:lang w:val="hy-AM"/>
              </w:rPr>
              <w:t>ժանգի հետքերով</w:t>
            </w:r>
          </w:p>
        </w:tc>
        <w:tc>
          <w:tcPr>
            <w:tcW w:w="2250" w:type="dxa"/>
            <w:vAlign w:val="center"/>
          </w:tcPr>
          <w:p w14:paraId="705D0547" w14:textId="20438CEA" w:rsidR="005300FD" w:rsidRPr="007D51DC" w:rsidRDefault="005300FD" w:rsidP="005300FD">
            <w:pPr>
              <w:pStyle w:val="BodyTextIndent"/>
              <w:tabs>
                <w:tab w:val="left" w:pos="840"/>
              </w:tabs>
              <w:spacing w:line="360" w:lineRule="auto"/>
              <w:ind w:firstLine="0"/>
              <w:jc w:val="center"/>
              <w:rPr>
                <w:rFonts w:ascii="GHEA Grapalat" w:hAnsi="GHEA Grapalat"/>
                <w:sz w:val="24"/>
                <w:lang w:val="hy-AM"/>
              </w:rPr>
            </w:pPr>
            <w:r>
              <w:rPr>
                <w:rFonts w:ascii="GHEA Grapalat" w:hAnsi="GHEA Grapalat"/>
                <w:sz w:val="24"/>
                <w:lang w:val="hy-AM"/>
              </w:rPr>
              <w:t>Առկայություն</w:t>
            </w:r>
          </w:p>
        </w:tc>
        <w:tc>
          <w:tcPr>
            <w:tcW w:w="1440" w:type="dxa"/>
            <w:vAlign w:val="center"/>
          </w:tcPr>
          <w:p w14:paraId="3BA05DEB" w14:textId="5EF203C4" w:rsidR="005300FD" w:rsidRPr="00F40D73" w:rsidRDefault="005300FD" w:rsidP="005300FD">
            <w:pPr>
              <w:pStyle w:val="BodyTextIndent"/>
              <w:tabs>
                <w:tab w:val="left" w:pos="840"/>
              </w:tabs>
              <w:spacing w:line="360" w:lineRule="auto"/>
              <w:ind w:firstLine="0"/>
              <w:jc w:val="center"/>
              <w:rPr>
                <w:rFonts w:ascii="GHEA Grapalat" w:hAnsi="GHEA Grapalat"/>
                <w:sz w:val="24"/>
              </w:rPr>
            </w:pPr>
            <w:r w:rsidRPr="00F40D73">
              <w:rPr>
                <w:rFonts w:ascii="GHEA Grapalat" w:hAnsi="GHEA Grapalat"/>
                <w:sz w:val="24"/>
              </w:rPr>
              <w:t>5</w:t>
            </w:r>
          </w:p>
        </w:tc>
      </w:tr>
      <w:tr w:rsidR="005300FD" w:rsidRPr="00F40D73" w14:paraId="0A968C78" w14:textId="77777777" w:rsidTr="0084689A">
        <w:trPr>
          <w:cantSplit/>
          <w:jc w:val="center"/>
        </w:trPr>
        <w:tc>
          <w:tcPr>
            <w:tcW w:w="560" w:type="dxa"/>
          </w:tcPr>
          <w:p w14:paraId="619EE261" w14:textId="1BC3F3B5" w:rsidR="005300FD" w:rsidRPr="00F40D73" w:rsidRDefault="005300FD" w:rsidP="005300FD">
            <w:pPr>
              <w:pStyle w:val="BodyTextIndent"/>
              <w:tabs>
                <w:tab w:val="left" w:pos="840"/>
              </w:tabs>
              <w:spacing w:line="360" w:lineRule="auto"/>
              <w:ind w:firstLine="0"/>
              <w:jc w:val="center"/>
              <w:rPr>
                <w:rFonts w:ascii="GHEA Grapalat" w:hAnsi="GHEA Grapalat"/>
                <w:sz w:val="24"/>
              </w:rPr>
            </w:pPr>
            <w:r w:rsidRPr="00F40D73">
              <w:rPr>
                <w:rFonts w:ascii="GHEA Grapalat" w:hAnsi="GHEA Grapalat"/>
                <w:sz w:val="24"/>
              </w:rPr>
              <w:t>5)</w:t>
            </w:r>
          </w:p>
        </w:tc>
        <w:tc>
          <w:tcPr>
            <w:tcW w:w="5285" w:type="dxa"/>
          </w:tcPr>
          <w:p w14:paraId="275F7F67" w14:textId="6A689FE5" w:rsidR="005300FD" w:rsidRPr="00F40D73" w:rsidRDefault="0004241B" w:rsidP="005300FD">
            <w:pPr>
              <w:pStyle w:val="BodyTextIndent"/>
              <w:tabs>
                <w:tab w:val="left" w:pos="840"/>
              </w:tabs>
              <w:spacing w:line="360" w:lineRule="auto"/>
              <w:ind w:firstLine="0"/>
              <w:jc w:val="left"/>
              <w:rPr>
                <w:rFonts w:ascii="GHEA Grapalat" w:hAnsi="GHEA Grapalat"/>
                <w:sz w:val="24"/>
              </w:rPr>
            </w:pPr>
            <w:r>
              <w:rPr>
                <w:rFonts w:ascii="GHEA Grapalat" w:hAnsi="GHEA Grapalat"/>
                <w:sz w:val="24"/>
                <w:lang w:val="hy-AM"/>
              </w:rPr>
              <w:t>պ</w:t>
            </w:r>
            <w:r w:rsidR="005300FD">
              <w:rPr>
                <w:rFonts w:ascii="GHEA Grapalat" w:hAnsi="GHEA Grapalat"/>
                <w:sz w:val="24"/>
                <w:lang w:val="hy-AM"/>
              </w:rPr>
              <w:t>աշտպանիչ համակարգի քայքայում՝</w:t>
            </w:r>
            <w:r w:rsidR="005300FD" w:rsidRPr="00F40D73">
              <w:rPr>
                <w:rFonts w:ascii="GHEA Grapalat" w:hAnsi="GHEA Grapalat"/>
                <w:sz w:val="24"/>
              </w:rPr>
              <w:t xml:space="preserve"> </w:t>
            </w:r>
            <w:r w:rsidR="005300FD">
              <w:rPr>
                <w:rFonts w:ascii="GHEA Grapalat" w:hAnsi="GHEA Grapalat"/>
                <w:sz w:val="24"/>
                <w:lang w:val="hy-AM"/>
              </w:rPr>
              <w:t>մինչև մետաղ</w:t>
            </w:r>
            <w:r w:rsidR="005300FD" w:rsidRPr="00F40D73">
              <w:rPr>
                <w:rFonts w:ascii="GHEA Grapalat" w:hAnsi="GHEA Grapalat"/>
                <w:sz w:val="24"/>
              </w:rPr>
              <w:t xml:space="preserve"> (</w:t>
            </w:r>
            <w:r w:rsidR="005300FD">
              <w:rPr>
                <w:rFonts w:ascii="GHEA Grapalat" w:hAnsi="GHEA Grapalat"/>
                <w:sz w:val="24"/>
                <w:lang w:val="hy-AM"/>
              </w:rPr>
              <w:t>պաշտպանիչ ծածկույթի բացակայություն</w:t>
            </w:r>
            <w:r w:rsidR="005300FD" w:rsidRPr="00F40D73">
              <w:rPr>
                <w:rFonts w:ascii="GHEA Grapalat" w:hAnsi="GHEA Grapalat"/>
                <w:sz w:val="24"/>
              </w:rPr>
              <w:t>)</w:t>
            </w:r>
          </w:p>
        </w:tc>
        <w:tc>
          <w:tcPr>
            <w:tcW w:w="2250" w:type="dxa"/>
            <w:vAlign w:val="center"/>
          </w:tcPr>
          <w:p w14:paraId="4F985830" w14:textId="6B091FEE" w:rsidR="005300FD" w:rsidRPr="00F40D73" w:rsidRDefault="005300FD" w:rsidP="005300FD">
            <w:pPr>
              <w:pStyle w:val="BodyTextIndent"/>
              <w:tabs>
                <w:tab w:val="left" w:pos="840"/>
              </w:tabs>
              <w:spacing w:line="360" w:lineRule="auto"/>
              <w:ind w:firstLine="0"/>
              <w:jc w:val="center"/>
              <w:rPr>
                <w:rFonts w:ascii="GHEA Grapalat" w:hAnsi="GHEA Grapalat"/>
                <w:sz w:val="24"/>
              </w:rPr>
            </w:pPr>
            <w:r w:rsidRPr="00F40D73">
              <w:rPr>
                <w:rFonts w:ascii="GHEA Grapalat" w:hAnsi="GHEA Grapalat"/>
                <w:sz w:val="24"/>
              </w:rPr>
              <w:t xml:space="preserve">100% </w:t>
            </w:r>
            <w:r>
              <w:rPr>
                <w:rFonts w:ascii="GHEA Grapalat" w:hAnsi="GHEA Grapalat"/>
                <w:sz w:val="24"/>
                <w:lang w:val="hy-AM"/>
              </w:rPr>
              <w:t>մակերեսի</w:t>
            </w:r>
          </w:p>
        </w:tc>
        <w:tc>
          <w:tcPr>
            <w:tcW w:w="1440" w:type="dxa"/>
            <w:vAlign w:val="center"/>
          </w:tcPr>
          <w:p w14:paraId="227C0347" w14:textId="3757F6A7" w:rsidR="005300FD" w:rsidRPr="00F40D73" w:rsidRDefault="005300FD" w:rsidP="005300FD">
            <w:pPr>
              <w:pStyle w:val="BodyTextIndent"/>
              <w:tabs>
                <w:tab w:val="left" w:pos="840"/>
              </w:tabs>
              <w:spacing w:line="360" w:lineRule="auto"/>
              <w:ind w:firstLine="0"/>
              <w:jc w:val="center"/>
              <w:rPr>
                <w:rFonts w:ascii="GHEA Grapalat" w:hAnsi="GHEA Grapalat"/>
                <w:sz w:val="24"/>
              </w:rPr>
            </w:pPr>
            <w:r w:rsidRPr="00F40D73">
              <w:rPr>
                <w:rFonts w:ascii="GHEA Grapalat" w:hAnsi="GHEA Grapalat"/>
                <w:sz w:val="24"/>
              </w:rPr>
              <w:t>10</w:t>
            </w:r>
          </w:p>
        </w:tc>
      </w:tr>
      <w:tr w:rsidR="005300FD" w:rsidRPr="00F40D73" w14:paraId="2668965E" w14:textId="77777777" w:rsidTr="0084689A">
        <w:trPr>
          <w:cantSplit/>
          <w:trHeight w:val="417"/>
          <w:jc w:val="center"/>
        </w:trPr>
        <w:tc>
          <w:tcPr>
            <w:tcW w:w="560" w:type="dxa"/>
          </w:tcPr>
          <w:p w14:paraId="4C29DF20" w14:textId="3E60B404" w:rsidR="005300FD" w:rsidRPr="0004241B" w:rsidRDefault="005300FD" w:rsidP="005300FD">
            <w:pPr>
              <w:pStyle w:val="BodyTextIndent"/>
              <w:tabs>
                <w:tab w:val="left" w:pos="840"/>
              </w:tabs>
              <w:spacing w:line="360" w:lineRule="auto"/>
              <w:ind w:firstLine="0"/>
              <w:jc w:val="center"/>
              <w:rPr>
                <w:rFonts w:ascii="GHEA Grapalat" w:hAnsi="GHEA Grapalat"/>
                <w:sz w:val="24"/>
                <w:lang w:val="en-US"/>
              </w:rPr>
            </w:pPr>
            <w:r w:rsidRPr="00F40D73">
              <w:rPr>
                <w:rFonts w:ascii="GHEA Grapalat" w:hAnsi="GHEA Grapalat"/>
                <w:sz w:val="24"/>
              </w:rPr>
              <w:t>2</w:t>
            </w:r>
            <w:r w:rsidR="0004241B">
              <w:rPr>
                <w:rFonts w:ascii="GHEA Grapalat" w:hAnsi="GHEA Grapalat"/>
                <w:sz w:val="24"/>
                <w:lang w:val="en-US"/>
              </w:rPr>
              <w:t>.</w:t>
            </w:r>
          </w:p>
        </w:tc>
        <w:tc>
          <w:tcPr>
            <w:tcW w:w="5285" w:type="dxa"/>
          </w:tcPr>
          <w:p w14:paraId="7D61B07A" w14:textId="011D286E" w:rsidR="005300FD" w:rsidRPr="00715829" w:rsidRDefault="005300FD" w:rsidP="005300FD">
            <w:pPr>
              <w:pStyle w:val="BodyTextIndent"/>
              <w:tabs>
                <w:tab w:val="left" w:pos="840"/>
              </w:tabs>
              <w:spacing w:line="360" w:lineRule="auto"/>
              <w:ind w:firstLine="0"/>
              <w:jc w:val="left"/>
              <w:rPr>
                <w:rFonts w:ascii="GHEA Grapalat" w:hAnsi="GHEA Grapalat"/>
                <w:sz w:val="24"/>
                <w:lang w:val="en-US"/>
              </w:rPr>
            </w:pPr>
            <w:r>
              <w:rPr>
                <w:rFonts w:ascii="GHEA Grapalat" w:hAnsi="GHEA Grapalat"/>
                <w:sz w:val="24"/>
                <w:lang w:val="hy-AM"/>
              </w:rPr>
              <w:t>Մետաղի կոռոզիա</w:t>
            </w:r>
            <w:r w:rsidRPr="00715829">
              <w:rPr>
                <w:rFonts w:ascii="GHEA Grapalat" w:hAnsi="GHEA Grapalat"/>
                <w:sz w:val="24"/>
              </w:rPr>
              <w:t xml:space="preserve"> </w:t>
            </w:r>
            <m:oMath>
              <m:sSubSup>
                <m:sSubSupPr>
                  <m:ctrlPr>
                    <w:rPr>
                      <w:rFonts w:ascii="Cambria Math" w:eastAsiaTheme="minorHAnsi" w:hAnsi="Cambria Math"/>
                      <w:b/>
                      <w:bCs/>
                      <w:i/>
                      <w:color w:val="333333"/>
                      <w:sz w:val="24"/>
                      <w:lang w:val="en-US" w:eastAsia="en-US"/>
                    </w:rPr>
                  </m:ctrlPr>
                </m:sSubSupPr>
                <m:e>
                  <m:r>
                    <w:rPr>
                      <w:rFonts w:ascii="Cambria Math" w:hAnsi="Cambria Math"/>
                      <w:sz w:val="24"/>
                      <w:lang w:val="en-US"/>
                    </w:rPr>
                    <m:t>M</m:t>
                  </m:r>
                </m:e>
                <m:sub>
                  <m:r>
                    <w:rPr>
                      <w:rFonts w:ascii="Cambria Math" w:hAnsi="Cambria Math"/>
                      <w:sz w:val="24"/>
                    </w:rPr>
                    <m:t>2</m:t>
                  </m:r>
                </m:sub>
                <m:sup>
                  <m:r>
                    <w:rPr>
                      <w:rFonts w:ascii="Cambria Math" w:hAnsi="Cambria Math"/>
                      <w:sz w:val="24"/>
                    </w:rPr>
                    <m:t>(1</m:t>
                  </m:r>
                  <m:r>
                    <w:rPr>
                      <w:rFonts w:ascii="Cambria Math" w:hAnsi="Cambria Math"/>
                      <w:sz w:val="24"/>
                      <w:lang w:val="en-US"/>
                    </w:rPr>
                    <m:t>s</m:t>
                  </m:r>
                  <m:r>
                    <w:rPr>
                      <w:rFonts w:ascii="Cambria Math" w:hAnsi="Cambria Math"/>
                      <w:sz w:val="24"/>
                    </w:rPr>
                    <m:t>)</m:t>
                  </m:r>
                </m:sup>
              </m:sSubSup>
            </m:oMath>
          </w:p>
        </w:tc>
        <w:tc>
          <w:tcPr>
            <w:tcW w:w="2250" w:type="dxa"/>
            <w:vAlign w:val="center"/>
          </w:tcPr>
          <w:p w14:paraId="63AFE37D" w14:textId="5BEDCD0A" w:rsidR="005300FD" w:rsidRPr="00F40D73" w:rsidRDefault="005300FD" w:rsidP="005300FD">
            <w:pPr>
              <w:pStyle w:val="BodyTextIndent"/>
              <w:tabs>
                <w:tab w:val="left" w:pos="840"/>
              </w:tabs>
              <w:spacing w:line="360" w:lineRule="auto"/>
              <w:ind w:firstLine="0"/>
              <w:jc w:val="center"/>
              <w:rPr>
                <w:rFonts w:ascii="GHEA Grapalat" w:hAnsi="GHEA Grapalat"/>
                <w:sz w:val="24"/>
              </w:rPr>
            </w:pPr>
          </w:p>
        </w:tc>
        <w:tc>
          <w:tcPr>
            <w:tcW w:w="1440" w:type="dxa"/>
            <w:vAlign w:val="center"/>
          </w:tcPr>
          <w:p w14:paraId="6DB72739" w14:textId="10565B00" w:rsidR="005300FD" w:rsidRPr="00F40D73" w:rsidRDefault="005300FD" w:rsidP="005300FD">
            <w:pPr>
              <w:pStyle w:val="BodyTextIndent"/>
              <w:tabs>
                <w:tab w:val="left" w:pos="840"/>
              </w:tabs>
              <w:spacing w:line="360" w:lineRule="auto"/>
              <w:ind w:firstLine="0"/>
              <w:jc w:val="center"/>
              <w:rPr>
                <w:rFonts w:ascii="GHEA Grapalat" w:hAnsi="GHEA Grapalat"/>
                <w:sz w:val="24"/>
              </w:rPr>
            </w:pPr>
          </w:p>
        </w:tc>
      </w:tr>
      <w:tr w:rsidR="005300FD" w:rsidRPr="00F40D73" w14:paraId="1EEE51A5" w14:textId="77777777" w:rsidTr="0084689A">
        <w:trPr>
          <w:cantSplit/>
          <w:jc w:val="center"/>
        </w:trPr>
        <w:tc>
          <w:tcPr>
            <w:tcW w:w="560" w:type="dxa"/>
          </w:tcPr>
          <w:p w14:paraId="4762BB2D" w14:textId="18810B32" w:rsidR="005300FD" w:rsidRPr="00F40D73" w:rsidRDefault="005300FD" w:rsidP="005300FD">
            <w:pPr>
              <w:pStyle w:val="BodyTextIndent"/>
              <w:tabs>
                <w:tab w:val="left" w:pos="840"/>
              </w:tabs>
              <w:spacing w:line="360" w:lineRule="auto"/>
              <w:ind w:firstLine="0"/>
              <w:jc w:val="center"/>
              <w:rPr>
                <w:rFonts w:ascii="GHEA Grapalat" w:hAnsi="GHEA Grapalat"/>
                <w:sz w:val="24"/>
              </w:rPr>
            </w:pPr>
            <w:r w:rsidRPr="00F40D73">
              <w:rPr>
                <w:rFonts w:ascii="GHEA Grapalat" w:hAnsi="GHEA Grapalat"/>
                <w:sz w:val="24"/>
              </w:rPr>
              <w:t>1)</w:t>
            </w:r>
          </w:p>
        </w:tc>
        <w:tc>
          <w:tcPr>
            <w:tcW w:w="5285" w:type="dxa"/>
          </w:tcPr>
          <w:p w14:paraId="31B37C2C" w14:textId="1A740994" w:rsidR="005300FD" w:rsidRPr="001301D2" w:rsidRDefault="0004241B" w:rsidP="005300FD">
            <w:pPr>
              <w:pStyle w:val="BodyTextIndent"/>
              <w:tabs>
                <w:tab w:val="left" w:pos="840"/>
              </w:tabs>
              <w:spacing w:line="360" w:lineRule="auto"/>
              <w:ind w:firstLine="0"/>
              <w:jc w:val="left"/>
              <w:rPr>
                <w:rFonts w:ascii="GHEA Grapalat" w:hAnsi="GHEA Grapalat"/>
                <w:sz w:val="24"/>
                <w:lang w:val="hy-AM"/>
              </w:rPr>
            </w:pPr>
            <w:r>
              <w:rPr>
                <w:rFonts w:ascii="GHEA Grapalat" w:hAnsi="GHEA Grapalat"/>
                <w:sz w:val="24"/>
                <w:lang w:val="hy-AM"/>
              </w:rPr>
              <w:t>մ</w:t>
            </w:r>
            <w:r w:rsidR="005300FD">
              <w:rPr>
                <w:rFonts w:ascii="GHEA Grapalat" w:hAnsi="GHEA Grapalat"/>
                <w:sz w:val="24"/>
                <w:lang w:val="hy-AM"/>
              </w:rPr>
              <w:t>ակերևութային ժանգի բարակ հավասարաչափ շերտ</w:t>
            </w:r>
          </w:p>
        </w:tc>
        <w:tc>
          <w:tcPr>
            <w:tcW w:w="2250" w:type="dxa"/>
          </w:tcPr>
          <w:p w14:paraId="60F953A2" w14:textId="06AD0D6D" w:rsidR="005300FD" w:rsidRPr="00F40D73" w:rsidRDefault="005300FD" w:rsidP="005300FD">
            <w:pPr>
              <w:pStyle w:val="BodyTextIndent"/>
              <w:tabs>
                <w:tab w:val="left" w:pos="840"/>
              </w:tabs>
              <w:spacing w:line="360" w:lineRule="auto"/>
              <w:ind w:firstLine="0"/>
              <w:jc w:val="center"/>
              <w:rPr>
                <w:rFonts w:ascii="GHEA Grapalat" w:hAnsi="GHEA Grapalat"/>
                <w:sz w:val="24"/>
              </w:rPr>
            </w:pPr>
            <m:oMath>
              <m:r>
                <w:rPr>
                  <w:rFonts w:ascii="Cambria Math" w:hAnsi="Cambria Math"/>
                  <w:sz w:val="24"/>
                  <w:lang w:val="en-US"/>
                </w:rPr>
                <m:t>F</m:t>
              </m:r>
              <m:r>
                <w:rPr>
                  <w:rFonts w:ascii="Cambria Math" w:hAnsi="Cambria Math"/>
                  <w:sz w:val="24"/>
                </w:rPr>
                <m:t>=</m:t>
              </m:r>
            </m:oMath>
            <w:r w:rsidRPr="00F40D73">
              <w:rPr>
                <w:rFonts w:ascii="GHEA Grapalat" w:hAnsi="GHEA Grapalat"/>
                <w:sz w:val="24"/>
              </w:rPr>
              <w:t>100%</w:t>
            </w:r>
          </w:p>
        </w:tc>
        <w:tc>
          <w:tcPr>
            <w:tcW w:w="1440" w:type="dxa"/>
            <w:vAlign w:val="center"/>
          </w:tcPr>
          <w:p w14:paraId="580A51BB" w14:textId="2DFBA8D4" w:rsidR="005300FD" w:rsidRPr="00F40D73" w:rsidRDefault="005300FD" w:rsidP="005300FD">
            <w:pPr>
              <w:pStyle w:val="BodyTextIndent"/>
              <w:tabs>
                <w:tab w:val="left" w:pos="980"/>
              </w:tabs>
              <w:spacing w:line="360" w:lineRule="auto"/>
              <w:ind w:left="-100" w:right="-76" w:firstLine="12"/>
              <w:jc w:val="center"/>
              <w:rPr>
                <w:rFonts w:ascii="GHEA Grapalat" w:hAnsi="GHEA Grapalat"/>
                <w:sz w:val="24"/>
              </w:rPr>
            </w:pPr>
            <w:r w:rsidRPr="00F40D73">
              <w:rPr>
                <w:rFonts w:ascii="GHEA Grapalat" w:hAnsi="GHEA Grapalat"/>
                <w:sz w:val="24"/>
              </w:rPr>
              <w:t>5</w:t>
            </w:r>
          </w:p>
        </w:tc>
      </w:tr>
      <w:tr w:rsidR="005300FD" w:rsidRPr="00F40D73" w14:paraId="0E299383" w14:textId="77777777" w:rsidTr="0084689A">
        <w:trPr>
          <w:cantSplit/>
          <w:jc w:val="center"/>
        </w:trPr>
        <w:tc>
          <w:tcPr>
            <w:tcW w:w="560" w:type="dxa"/>
          </w:tcPr>
          <w:p w14:paraId="5D5DAAC4" w14:textId="4752B238" w:rsidR="005300FD" w:rsidRPr="00F40D73" w:rsidRDefault="005300FD" w:rsidP="005300FD">
            <w:pPr>
              <w:pStyle w:val="BodyTextIndent"/>
              <w:tabs>
                <w:tab w:val="left" w:pos="840"/>
              </w:tabs>
              <w:spacing w:line="360" w:lineRule="auto"/>
              <w:ind w:firstLine="0"/>
              <w:jc w:val="center"/>
              <w:rPr>
                <w:rFonts w:ascii="GHEA Grapalat" w:hAnsi="GHEA Grapalat"/>
                <w:sz w:val="24"/>
              </w:rPr>
            </w:pPr>
            <w:r w:rsidRPr="00F40D73">
              <w:rPr>
                <w:rFonts w:ascii="GHEA Grapalat" w:hAnsi="GHEA Grapalat"/>
                <w:sz w:val="24"/>
              </w:rPr>
              <w:t>2)</w:t>
            </w:r>
          </w:p>
        </w:tc>
        <w:tc>
          <w:tcPr>
            <w:tcW w:w="5285" w:type="dxa"/>
          </w:tcPr>
          <w:p w14:paraId="6D6D0049" w14:textId="302CBA0B" w:rsidR="005300FD" w:rsidRPr="00E330BE" w:rsidRDefault="0004241B" w:rsidP="00DE768B">
            <w:pPr>
              <w:pStyle w:val="BodyTextIndent"/>
              <w:tabs>
                <w:tab w:val="left" w:pos="840"/>
              </w:tabs>
              <w:spacing w:line="360" w:lineRule="auto"/>
              <w:ind w:firstLine="0"/>
              <w:jc w:val="left"/>
              <w:rPr>
                <w:rFonts w:ascii="GHEA Grapalat" w:hAnsi="GHEA Grapalat"/>
                <w:sz w:val="24"/>
                <w:lang w:val="hy-AM"/>
              </w:rPr>
            </w:pPr>
            <w:r>
              <w:rPr>
                <w:rFonts w:ascii="GHEA Grapalat" w:hAnsi="GHEA Grapalat"/>
                <w:sz w:val="24"/>
                <w:lang w:val="hy-AM"/>
              </w:rPr>
              <w:t>ա</w:t>
            </w:r>
            <w:r w:rsidR="00DE768B">
              <w:rPr>
                <w:rFonts w:ascii="GHEA Grapalat" w:hAnsi="GHEA Grapalat"/>
                <w:sz w:val="24"/>
                <w:lang w:val="hy-AM"/>
              </w:rPr>
              <w:t>ննշան խորության տ</w:t>
            </w:r>
            <w:r w:rsidR="005300FD">
              <w:rPr>
                <w:rFonts w:ascii="GHEA Grapalat" w:hAnsi="GHEA Grapalat"/>
                <w:sz w:val="24"/>
                <w:lang w:val="hy-AM"/>
              </w:rPr>
              <w:t>եղական կոռոզիա</w:t>
            </w:r>
            <w:r w:rsidR="005300FD" w:rsidRPr="00F40D73">
              <w:rPr>
                <w:rFonts w:ascii="GHEA Grapalat" w:hAnsi="GHEA Grapalat"/>
                <w:sz w:val="24"/>
              </w:rPr>
              <w:t xml:space="preserve"> (</w:t>
            </w:r>
            <w:r w:rsidR="005300FD">
              <w:rPr>
                <w:rFonts w:ascii="GHEA Grapalat" w:hAnsi="GHEA Grapalat"/>
                <w:sz w:val="24"/>
                <w:lang w:val="hy-AM"/>
              </w:rPr>
              <w:t>բծերով</w:t>
            </w:r>
            <w:r w:rsidR="005300FD" w:rsidRPr="00F40D73">
              <w:rPr>
                <w:rFonts w:ascii="GHEA Grapalat" w:hAnsi="GHEA Grapalat"/>
                <w:sz w:val="24"/>
              </w:rPr>
              <w:t>)</w:t>
            </w:r>
            <w:r w:rsidR="005300FD">
              <w:rPr>
                <w:rFonts w:ascii="GHEA Grapalat" w:hAnsi="GHEA Grapalat"/>
                <w:sz w:val="24"/>
                <w:lang w:val="hy-AM"/>
              </w:rPr>
              <w:t>՝</w:t>
            </w:r>
            <w:r w:rsidR="005300FD" w:rsidRPr="00F40D73">
              <w:rPr>
                <w:rFonts w:ascii="GHEA Grapalat" w:hAnsi="GHEA Grapalat"/>
                <w:sz w:val="24"/>
              </w:rPr>
              <w:t xml:space="preserve"> </w:t>
            </w:r>
            <w:r w:rsidR="005300FD">
              <w:rPr>
                <w:rFonts w:ascii="GHEA Grapalat" w:hAnsi="GHEA Grapalat"/>
                <w:sz w:val="24"/>
                <w:lang w:val="hy-AM"/>
              </w:rPr>
              <w:t>կենտրոնացած  մակերևույթի առանձին հատվածներում</w:t>
            </w:r>
          </w:p>
        </w:tc>
        <w:tc>
          <w:tcPr>
            <w:tcW w:w="2250" w:type="dxa"/>
          </w:tcPr>
          <w:p w14:paraId="6132BBDB" w14:textId="3C80680D" w:rsidR="005300FD" w:rsidRPr="00F40D73" w:rsidRDefault="005300FD" w:rsidP="005300FD">
            <w:pPr>
              <w:pStyle w:val="BodyTextIndent"/>
              <w:tabs>
                <w:tab w:val="left" w:pos="840"/>
              </w:tabs>
              <w:spacing w:line="360" w:lineRule="auto"/>
              <w:ind w:firstLine="0"/>
              <w:jc w:val="center"/>
              <w:rPr>
                <w:rFonts w:ascii="GHEA Grapalat" w:hAnsi="GHEA Grapalat"/>
                <w:sz w:val="24"/>
              </w:rPr>
            </w:pPr>
            <m:oMath>
              <m:r>
                <w:rPr>
                  <w:rFonts w:ascii="Cambria Math" w:hAnsi="Cambria Math"/>
                  <w:sz w:val="24"/>
                  <w:lang w:val="en-US"/>
                </w:rPr>
                <m:t>F</m:t>
              </m:r>
              <m:r>
                <w:rPr>
                  <w:rFonts w:ascii="Cambria Math" w:hAnsi="Cambria Math"/>
                  <w:sz w:val="24"/>
                </w:rPr>
                <m:t>=</m:t>
              </m:r>
            </m:oMath>
            <w:r w:rsidRPr="00F40D73">
              <w:rPr>
                <w:rFonts w:ascii="GHEA Grapalat" w:hAnsi="GHEA Grapalat"/>
                <w:sz w:val="24"/>
              </w:rPr>
              <w:t>100%</w:t>
            </w:r>
          </w:p>
        </w:tc>
        <w:tc>
          <w:tcPr>
            <w:tcW w:w="1440" w:type="dxa"/>
            <w:vAlign w:val="center"/>
          </w:tcPr>
          <w:p w14:paraId="725DA902" w14:textId="71D4C60E" w:rsidR="005300FD" w:rsidRPr="00F40D73" w:rsidRDefault="005300FD" w:rsidP="005300FD">
            <w:pPr>
              <w:pStyle w:val="BodyTextIndent"/>
              <w:tabs>
                <w:tab w:val="left" w:pos="980"/>
              </w:tabs>
              <w:spacing w:line="360" w:lineRule="auto"/>
              <w:ind w:left="-100" w:right="-76" w:firstLine="12"/>
              <w:jc w:val="center"/>
              <w:rPr>
                <w:rFonts w:ascii="GHEA Grapalat" w:hAnsi="GHEA Grapalat"/>
                <w:sz w:val="24"/>
              </w:rPr>
            </w:pPr>
            <w:r w:rsidRPr="00F40D73">
              <w:rPr>
                <w:rFonts w:ascii="GHEA Grapalat" w:hAnsi="GHEA Grapalat"/>
                <w:sz w:val="24"/>
              </w:rPr>
              <w:t>5</w:t>
            </w:r>
          </w:p>
        </w:tc>
      </w:tr>
      <w:tr w:rsidR="005300FD" w:rsidRPr="00F40D73" w14:paraId="681629EB" w14:textId="77777777" w:rsidTr="0084689A">
        <w:trPr>
          <w:cantSplit/>
          <w:jc w:val="center"/>
        </w:trPr>
        <w:tc>
          <w:tcPr>
            <w:tcW w:w="560" w:type="dxa"/>
          </w:tcPr>
          <w:p w14:paraId="1C12CFE1" w14:textId="10BF4BB7" w:rsidR="005300FD" w:rsidRPr="00F40D73" w:rsidRDefault="005300FD" w:rsidP="005300FD">
            <w:pPr>
              <w:pStyle w:val="BodyTextIndent"/>
              <w:tabs>
                <w:tab w:val="left" w:pos="840"/>
              </w:tabs>
              <w:spacing w:line="360" w:lineRule="auto"/>
              <w:ind w:firstLine="0"/>
              <w:jc w:val="center"/>
              <w:rPr>
                <w:rFonts w:ascii="GHEA Grapalat" w:hAnsi="GHEA Grapalat"/>
                <w:sz w:val="24"/>
              </w:rPr>
            </w:pPr>
            <w:r w:rsidRPr="00F40D73">
              <w:rPr>
                <w:rFonts w:ascii="GHEA Grapalat" w:hAnsi="GHEA Grapalat"/>
                <w:sz w:val="24"/>
              </w:rPr>
              <w:t>3)</w:t>
            </w:r>
          </w:p>
        </w:tc>
        <w:tc>
          <w:tcPr>
            <w:tcW w:w="5285" w:type="dxa"/>
          </w:tcPr>
          <w:p w14:paraId="18BDB332" w14:textId="188625E5" w:rsidR="005300FD" w:rsidRPr="00F40D73" w:rsidRDefault="0004241B" w:rsidP="003659E1">
            <w:pPr>
              <w:pStyle w:val="BodyTextIndent"/>
              <w:tabs>
                <w:tab w:val="left" w:pos="840"/>
              </w:tabs>
              <w:spacing w:line="360" w:lineRule="auto"/>
              <w:ind w:firstLine="0"/>
              <w:jc w:val="left"/>
              <w:rPr>
                <w:rFonts w:ascii="GHEA Grapalat" w:hAnsi="GHEA Grapalat"/>
                <w:sz w:val="24"/>
              </w:rPr>
            </w:pPr>
            <w:r>
              <w:rPr>
                <w:rFonts w:ascii="GHEA Grapalat" w:hAnsi="GHEA Grapalat"/>
                <w:sz w:val="24"/>
                <w:lang w:val="hy-AM"/>
              </w:rPr>
              <w:t>խ</w:t>
            </w:r>
            <w:r w:rsidR="005300FD">
              <w:rPr>
                <w:rFonts w:ascii="GHEA Grapalat" w:hAnsi="GHEA Grapalat"/>
                <w:sz w:val="24"/>
                <w:lang w:val="hy-AM"/>
              </w:rPr>
              <w:t>ոցային կոռոզիա</w:t>
            </w:r>
            <w:r w:rsidR="005300FD" w:rsidRPr="00F40D73">
              <w:rPr>
                <w:rFonts w:ascii="GHEA Grapalat" w:hAnsi="GHEA Grapalat"/>
                <w:sz w:val="24"/>
              </w:rPr>
              <w:t xml:space="preserve"> (</w:t>
            </w:r>
            <w:r w:rsidR="005300FD">
              <w:rPr>
                <w:rFonts w:ascii="GHEA Grapalat" w:hAnsi="GHEA Grapalat"/>
                <w:sz w:val="24"/>
                <w:lang w:val="hy-AM"/>
              </w:rPr>
              <w:t>արտահայտվում է</w:t>
            </w:r>
            <w:r w:rsidR="005300FD" w:rsidRPr="00F40D73">
              <w:rPr>
                <w:rFonts w:ascii="GHEA Grapalat" w:hAnsi="GHEA Grapalat"/>
                <w:sz w:val="24"/>
              </w:rPr>
              <w:t xml:space="preserve"> </w:t>
            </w:r>
            <w:r w:rsidR="005300FD">
              <w:rPr>
                <w:rFonts w:ascii="GHEA Grapalat" w:hAnsi="GHEA Grapalat"/>
                <w:sz w:val="24"/>
                <w:lang w:val="hy-AM"/>
              </w:rPr>
              <w:t>ներկված մակերևույթին ժանգոտ</w:t>
            </w:r>
            <w:r w:rsidR="003659E1">
              <w:rPr>
                <w:rFonts w:ascii="GHEA Grapalat" w:hAnsi="GHEA Grapalat"/>
                <w:sz w:val="24"/>
                <w:lang w:val="hy-AM"/>
              </w:rPr>
              <w:t xml:space="preserve"> կետերի</w:t>
            </w:r>
            <w:r w:rsidR="005300FD">
              <w:rPr>
                <w:rFonts w:ascii="GHEA Grapalat" w:hAnsi="GHEA Grapalat"/>
                <w:sz w:val="24"/>
                <w:lang w:val="hy-AM"/>
              </w:rPr>
              <w:t xml:space="preserve"> տեսքով</w:t>
            </w:r>
            <w:r w:rsidR="005300FD" w:rsidRPr="00F40D73">
              <w:rPr>
                <w:rFonts w:ascii="GHEA Grapalat" w:hAnsi="GHEA Grapalat"/>
                <w:sz w:val="24"/>
              </w:rPr>
              <w:t>)</w:t>
            </w:r>
          </w:p>
        </w:tc>
        <w:tc>
          <w:tcPr>
            <w:tcW w:w="2250" w:type="dxa"/>
          </w:tcPr>
          <w:p w14:paraId="7B913271" w14:textId="5E116D6C" w:rsidR="005300FD" w:rsidRPr="00F40D73" w:rsidRDefault="005300FD" w:rsidP="005300FD">
            <w:pPr>
              <w:pStyle w:val="BodyTextIndent"/>
              <w:tabs>
                <w:tab w:val="left" w:pos="840"/>
              </w:tabs>
              <w:spacing w:line="360" w:lineRule="auto"/>
              <w:ind w:firstLine="0"/>
              <w:jc w:val="center"/>
              <w:rPr>
                <w:rFonts w:ascii="GHEA Grapalat" w:hAnsi="GHEA Grapalat"/>
                <w:sz w:val="24"/>
              </w:rPr>
            </w:pPr>
            <m:oMath>
              <m:r>
                <w:rPr>
                  <w:rFonts w:ascii="Cambria Math" w:hAnsi="Cambria Math"/>
                  <w:sz w:val="24"/>
                  <w:lang w:val="en-US"/>
                </w:rPr>
                <m:t>F</m:t>
              </m:r>
              <m:r>
                <w:rPr>
                  <w:rFonts w:ascii="Cambria Math" w:hAnsi="Cambria Math"/>
                  <w:i/>
                  <w:sz w:val="24"/>
                  <w:lang w:val="en-US"/>
                </w:rPr>
                <w:sym w:font="Symbol" w:char="F0B3"/>
              </m:r>
            </m:oMath>
            <w:r w:rsidRPr="00F40D73">
              <w:rPr>
                <w:rFonts w:ascii="GHEA Grapalat" w:hAnsi="GHEA Grapalat"/>
                <w:sz w:val="24"/>
              </w:rPr>
              <w:t>50%</w:t>
            </w:r>
          </w:p>
        </w:tc>
        <w:tc>
          <w:tcPr>
            <w:tcW w:w="1440" w:type="dxa"/>
            <w:vAlign w:val="center"/>
          </w:tcPr>
          <w:p w14:paraId="0C490374" w14:textId="1F8987F9" w:rsidR="005300FD" w:rsidRPr="00F40D73" w:rsidRDefault="005300FD" w:rsidP="005300FD">
            <w:pPr>
              <w:pStyle w:val="BodyTextIndent"/>
              <w:tabs>
                <w:tab w:val="left" w:pos="980"/>
              </w:tabs>
              <w:spacing w:line="360" w:lineRule="auto"/>
              <w:ind w:left="-100" w:right="-76" w:firstLine="12"/>
              <w:jc w:val="center"/>
              <w:rPr>
                <w:rFonts w:ascii="GHEA Grapalat" w:hAnsi="GHEA Grapalat"/>
                <w:sz w:val="24"/>
              </w:rPr>
            </w:pPr>
            <w:r w:rsidRPr="00F40D73">
              <w:rPr>
                <w:rFonts w:ascii="GHEA Grapalat" w:hAnsi="GHEA Grapalat"/>
                <w:sz w:val="24"/>
              </w:rPr>
              <w:t>10</w:t>
            </w:r>
          </w:p>
        </w:tc>
      </w:tr>
      <w:tr w:rsidR="005300FD" w:rsidRPr="00F40D73" w14:paraId="241E4D8C" w14:textId="77777777" w:rsidTr="0084689A">
        <w:trPr>
          <w:cantSplit/>
          <w:jc w:val="center"/>
        </w:trPr>
        <w:tc>
          <w:tcPr>
            <w:tcW w:w="560" w:type="dxa"/>
          </w:tcPr>
          <w:p w14:paraId="60B13268" w14:textId="5350AFE5" w:rsidR="005300FD" w:rsidRPr="00F40D73" w:rsidRDefault="005300FD" w:rsidP="005300FD">
            <w:pPr>
              <w:pStyle w:val="BodyTextIndent"/>
              <w:tabs>
                <w:tab w:val="left" w:pos="840"/>
              </w:tabs>
              <w:spacing w:line="360" w:lineRule="auto"/>
              <w:ind w:firstLine="0"/>
              <w:jc w:val="center"/>
              <w:rPr>
                <w:rFonts w:ascii="GHEA Grapalat" w:hAnsi="GHEA Grapalat"/>
                <w:sz w:val="24"/>
              </w:rPr>
            </w:pPr>
            <w:r w:rsidRPr="00F40D73">
              <w:rPr>
                <w:rFonts w:ascii="GHEA Grapalat" w:hAnsi="GHEA Grapalat"/>
                <w:sz w:val="24"/>
              </w:rPr>
              <w:lastRenderedPageBreak/>
              <w:t>4)</w:t>
            </w:r>
          </w:p>
        </w:tc>
        <w:tc>
          <w:tcPr>
            <w:tcW w:w="5285" w:type="dxa"/>
          </w:tcPr>
          <w:p w14:paraId="08E7A59D" w14:textId="19E47849" w:rsidR="005300FD" w:rsidRPr="00F40D73" w:rsidRDefault="0004241B" w:rsidP="003659E1">
            <w:pPr>
              <w:pStyle w:val="BodyTextIndent"/>
              <w:tabs>
                <w:tab w:val="left" w:pos="840"/>
              </w:tabs>
              <w:spacing w:line="360" w:lineRule="auto"/>
              <w:ind w:firstLine="0"/>
              <w:jc w:val="left"/>
              <w:rPr>
                <w:rFonts w:ascii="GHEA Grapalat" w:hAnsi="GHEA Grapalat"/>
                <w:sz w:val="24"/>
              </w:rPr>
            </w:pPr>
            <w:r>
              <w:rPr>
                <w:rFonts w:ascii="GHEA Grapalat" w:hAnsi="GHEA Grapalat"/>
                <w:sz w:val="24"/>
                <w:lang w:val="hy-AM"/>
              </w:rPr>
              <w:t>հ</w:t>
            </w:r>
            <w:r w:rsidR="005300FD">
              <w:rPr>
                <w:rFonts w:ascii="GHEA Grapalat" w:hAnsi="GHEA Grapalat"/>
                <w:sz w:val="24"/>
                <w:lang w:val="hy-AM"/>
              </w:rPr>
              <w:t>ամատարած կոռոզիա</w:t>
            </w:r>
            <w:r w:rsidR="003659E1">
              <w:rPr>
                <w:rFonts w:ascii="GHEA Grapalat" w:hAnsi="GHEA Grapalat"/>
                <w:sz w:val="24"/>
                <w:lang w:val="hy-AM"/>
              </w:rPr>
              <w:t>՝</w:t>
            </w:r>
            <w:r w:rsidR="005300FD">
              <w:rPr>
                <w:rFonts w:ascii="GHEA Grapalat" w:hAnsi="GHEA Grapalat"/>
                <w:sz w:val="24"/>
                <w:lang w:val="hy-AM"/>
              </w:rPr>
              <w:t xml:space="preserve"> զգալի </w:t>
            </w:r>
            <w:r w:rsidR="005300FD" w:rsidRPr="00F40D73">
              <w:rPr>
                <w:rFonts w:ascii="GHEA Grapalat" w:hAnsi="GHEA Grapalat"/>
                <w:sz w:val="24"/>
              </w:rPr>
              <w:t xml:space="preserve">(&gt;0,5 </w:t>
            </w:r>
            <w:r w:rsidR="005300FD">
              <w:rPr>
                <w:rFonts w:ascii="GHEA Grapalat" w:hAnsi="GHEA Grapalat"/>
                <w:sz w:val="24"/>
                <w:lang w:val="hy-AM"/>
              </w:rPr>
              <w:t>մմ</w:t>
            </w:r>
            <w:r w:rsidR="005300FD" w:rsidRPr="00F40D73">
              <w:rPr>
                <w:rFonts w:ascii="GHEA Grapalat" w:hAnsi="GHEA Grapalat"/>
                <w:sz w:val="24"/>
              </w:rPr>
              <w:t>)</w:t>
            </w:r>
            <w:r w:rsidR="003659E1">
              <w:rPr>
                <w:rFonts w:ascii="GHEA Grapalat" w:hAnsi="GHEA Grapalat"/>
                <w:sz w:val="24"/>
                <w:lang w:val="hy-AM"/>
              </w:rPr>
              <w:t xml:space="preserve"> խորությամբ</w:t>
            </w:r>
          </w:p>
        </w:tc>
        <w:tc>
          <w:tcPr>
            <w:tcW w:w="2250" w:type="dxa"/>
          </w:tcPr>
          <w:p w14:paraId="74B9BC38" w14:textId="77777777" w:rsidR="005300FD" w:rsidRPr="00F40D73" w:rsidRDefault="005300FD" w:rsidP="005300FD">
            <w:pPr>
              <w:pStyle w:val="BodyTextIndent"/>
              <w:tabs>
                <w:tab w:val="left" w:pos="840"/>
              </w:tabs>
              <w:spacing w:line="360" w:lineRule="auto"/>
              <w:ind w:firstLine="0"/>
              <w:jc w:val="center"/>
              <w:rPr>
                <w:rFonts w:ascii="GHEA Grapalat" w:hAnsi="GHEA Grapalat"/>
                <w:sz w:val="24"/>
              </w:rPr>
            </w:pPr>
          </w:p>
        </w:tc>
        <w:tc>
          <w:tcPr>
            <w:tcW w:w="1440" w:type="dxa"/>
            <w:vAlign w:val="center"/>
          </w:tcPr>
          <w:p w14:paraId="14769427" w14:textId="502DA3AB" w:rsidR="005300FD" w:rsidRPr="00F40D73" w:rsidRDefault="005300FD" w:rsidP="005300FD">
            <w:pPr>
              <w:pStyle w:val="BodyTextIndent"/>
              <w:tabs>
                <w:tab w:val="left" w:pos="980"/>
              </w:tabs>
              <w:spacing w:line="360" w:lineRule="auto"/>
              <w:ind w:left="-100" w:right="-76" w:firstLine="12"/>
              <w:jc w:val="center"/>
              <w:rPr>
                <w:rFonts w:ascii="GHEA Grapalat" w:hAnsi="GHEA Grapalat"/>
                <w:sz w:val="24"/>
              </w:rPr>
            </w:pPr>
            <w:r w:rsidRPr="00F40D73">
              <w:rPr>
                <w:rFonts w:ascii="GHEA Grapalat" w:hAnsi="GHEA Grapalat"/>
                <w:sz w:val="24"/>
              </w:rPr>
              <w:t>25</w:t>
            </w:r>
          </w:p>
        </w:tc>
      </w:tr>
      <w:tr w:rsidR="003B42F8" w:rsidRPr="00F40D73" w14:paraId="14E27FCC" w14:textId="77777777" w:rsidTr="0084689A">
        <w:trPr>
          <w:cantSplit/>
          <w:jc w:val="center"/>
        </w:trPr>
        <w:tc>
          <w:tcPr>
            <w:tcW w:w="560" w:type="dxa"/>
          </w:tcPr>
          <w:p w14:paraId="19B176C1" w14:textId="461C43DE" w:rsidR="003B42F8" w:rsidRPr="00F40D73" w:rsidRDefault="003B42F8" w:rsidP="003B42F8">
            <w:pPr>
              <w:pStyle w:val="BodyTextIndent"/>
              <w:tabs>
                <w:tab w:val="left" w:pos="840"/>
              </w:tabs>
              <w:spacing w:line="360" w:lineRule="auto"/>
              <w:ind w:firstLine="0"/>
              <w:jc w:val="center"/>
              <w:rPr>
                <w:rFonts w:ascii="GHEA Grapalat" w:hAnsi="GHEA Grapalat"/>
                <w:sz w:val="24"/>
              </w:rPr>
            </w:pPr>
            <w:r w:rsidRPr="00F40D73">
              <w:rPr>
                <w:rFonts w:ascii="GHEA Grapalat" w:hAnsi="GHEA Grapalat"/>
                <w:sz w:val="24"/>
              </w:rPr>
              <w:t>3.</w:t>
            </w:r>
          </w:p>
        </w:tc>
        <w:tc>
          <w:tcPr>
            <w:tcW w:w="5285" w:type="dxa"/>
          </w:tcPr>
          <w:p w14:paraId="48258169" w14:textId="0950124F" w:rsidR="003B42F8" w:rsidRPr="00F40D73" w:rsidRDefault="003B42F8" w:rsidP="003B42F8">
            <w:pPr>
              <w:pStyle w:val="BodyTextIndent"/>
              <w:tabs>
                <w:tab w:val="left" w:pos="840"/>
              </w:tabs>
              <w:spacing w:line="360" w:lineRule="auto"/>
              <w:ind w:firstLine="0"/>
              <w:jc w:val="left"/>
              <w:rPr>
                <w:rFonts w:ascii="GHEA Grapalat" w:hAnsi="GHEA Grapalat"/>
                <w:sz w:val="24"/>
              </w:rPr>
            </w:pPr>
            <w:r>
              <w:rPr>
                <w:rFonts w:ascii="GHEA Grapalat" w:hAnsi="GHEA Grapalat"/>
                <w:sz w:val="24"/>
                <w:lang w:val="hy-AM"/>
              </w:rPr>
              <w:t>Տարրերի ծռվածություն</w:t>
            </w:r>
            <w:r>
              <w:rPr>
                <w:rFonts w:ascii="GHEA Grapalat" w:hAnsi="GHEA Grapalat"/>
                <w:sz w:val="24"/>
              </w:rPr>
              <w:t xml:space="preserve"> </w:t>
            </w:r>
            <m:oMath>
              <m:sSubSup>
                <m:sSubSupPr>
                  <m:ctrlPr>
                    <w:rPr>
                      <w:rFonts w:ascii="Cambria Math" w:eastAsiaTheme="minorHAnsi" w:hAnsi="Cambria Math"/>
                      <w:b/>
                      <w:bCs/>
                      <w:i/>
                      <w:color w:val="333333"/>
                      <w:sz w:val="24"/>
                      <w:lang w:val="en-US" w:eastAsia="en-US"/>
                    </w:rPr>
                  </m:ctrlPr>
                </m:sSubSupPr>
                <m:e>
                  <m:r>
                    <w:rPr>
                      <w:rFonts w:ascii="Cambria Math" w:hAnsi="Cambria Math"/>
                      <w:sz w:val="24"/>
                      <w:lang w:val="en-US"/>
                    </w:rPr>
                    <m:t>M</m:t>
                  </m:r>
                </m:e>
                <m:sub>
                  <m:r>
                    <w:rPr>
                      <w:rFonts w:ascii="Cambria Math" w:hAnsi="Cambria Math"/>
                      <w:sz w:val="24"/>
                    </w:rPr>
                    <m:t>3</m:t>
                  </m:r>
                </m:sub>
                <m:sup>
                  <m:r>
                    <w:rPr>
                      <w:rFonts w:ascii="Cambria Math" w:hAnsi="Cambria Math"/>
                      <w:sz w:val="24"/>
                      <w:lang w:val="en-US"/>
                    </w:rPr>
                    <m:t>(1s)</m:t>
                  </m:r>
                </m:sup>
              </m:sSubSup>
            </m:oMath>
          </w:p>
        </w:tc>
        <w:tc>
          <w:tcPr>
            <w:tcW w:w="2250" w:type="dxa"/>
          </w:tcPr>
          <w:p w14:paraId="47ACBBDB" w14:textId="77777777" w:rsidR="003B42F8" w:rsidRPr="00F40D73" w:rsidRDefault="003B42F8" w:rsidP="003B42F8">
            <w:pPr>
              <w:pStyle w:val="BodyTextIndent"/>
              <w:tabs>
                <w:tab w:val="left" w:pos="840"/>
              </w:tabs>
              <w:spacing w:line="360" w:lineRule="auto"/>
              <w:ind w:firstLine="0"/>
              <w:jc w:val="center"/>
              <w:rPr>
                <w:rFonts w:ascii="GHEA Grapalat" w:hAnsi="GHEA Grapalat"/>
                <w:sz w:val="24"/>
              </w:rPr>
            </w:pPr>
          </w:p>
        </w:tc>
        <w:tc>
          <w:tcPr>
            <w:tcW w:w="1440" w:type="dxa"/>
            <w:vAlign w:val="center"/>
          </w:tcPr>
          <w:p w14:paraId="48AFA1E4" w14:textId="77777777" w:rsidR="003B42F8" w:rsidRPr="00F40D73" w:rsidRDefault="003B42F8" w:rsidP="003B42F8">
            <w:pPr>
              <w:pStyle w:val="BodyTextIndent"/>
              <w:tabs>
                <w:tab w:val="left" w:pos="980"/>
              </w:tabs>
              <w:spacing w:line="360" w:lineRule="auto"/>
              <w:ind w:left="-100" w:right="-76" w:firstLine="12"/>
              <w:jc w:val="center"/>
              <w:rPr>
                <w:rFonts w:ascii="GHEA Grapalat" w:hAnsi="GHEA Grapalat"/>
                <w:sz w:val="24"/>
              </w:rPr>
            </w:pPr>
          </w:p>
        </w:tc>
      </w:tr>
      <w:tr w:rsidR="003B42F8" w:rsidRPr="00F40D73" w14:paraId="3D4DEDF9" w14:textId="77777777" w:rsidTr="0084689A">
        <w:trPr>
          <w:cantSplit/>
          <w:jc w:val="center"/>
        </w:trPr>
        <w:tc>
          <w:tcPr>
            <w:tcW w:w="560" w:type="dxa"/>
          </w:tcPr>
          <w:p w14:paraId="27402A83" w14:textId="6AA198B2" w:rsidR="003B42F8" w:rsidRPr="00F40D73" w:rsidRDefault="003B42F8" w:rsidP="003B42F8">
            <w:pPr>
              <w:pStyle w:val="BodyTextIndent"/>
              <w:tabs>
                <w:tab w:val="left" w:pos="840"/>
              </w:tabs>
              <w:spacing w:line="360" w:lineRule="auto"/>
              <w:ind w:firstLine="0"/>
              <w:jc w:val="center"/>
              <w:rPr>
                <w:rFonts w:ascii="GHEA Grapalat" w:hAnsi="GHEA Grapalat"/>
                <w:sz w:val="24"/>
              </w:rPr>
            </w:pPr>
            <w:r w:rsidRPr="00F40D73">
              <w:rPr>
                <w:rFonts w:ascii="GHEA Grapalat" w:hAnsi="GHEA Grapalat"/>
                <w:sz w:val="24"/>
              </w:rPr>
              <w:t>1)</w:t>
            </w:r>
          </w:p>
        </w:tc>
        <w:tc>
          <w:tcPr>
            <w:tcW w:w="5285" w:type="dxa"/>
          </w:tcPr>
          <w:p w14:paraId="63ABB602" w14:textId="686D974D" w:rsidR="003B42F8" w:rsidRPr="00E330BE" w:rsidRDefault="0004241B" w:rsidP="003B42F8">
            <w:pPr>
              <w:pStyle w:val="BodyTextIndent"/>
              <w:tabs>
                <w:tab w:val="left" w:pos="840"/>
              </w:tabs>
              <w:spacing w:line="360" w:lineRule="auto"/>
              <w:ind w:firstLine="0"/>
              <w:jc w:val="left"/>
              <w:rPr>
                <w:rFonts w:ascii="GHEA Grapalat" w:hAnsi="GHEA Grapalat"/>
                <w:sz w:val="24"/>
                <w:lang w:val="hy-AM"/>
              </w:rPr>
            </w:pPr>
            <w:r>
              <w:rPr>
                <w:rFonts w:ascii="GHEA Grapalat" w:hAnsi="GHEA Grapalat"/>
                <w:sz w:val="24"/>
                <w:lang w:val="hy-AM"/>
              </w:rPr>
              <w:t>տ</w:t>
            </w:r>
            <w:r w:rsidR="003B42F8">
              <w:rPr>
                <w:rFonts w:ascii="GHEA Grapalat" w:hAnsi="GHEA Grapalat"/>
                <w:sz w:val="24"/>
                <w:lang w:val="hy-AM"/>
              </w:rPr>
              <w:t xml:space="preserve">արրերի </w:t>
            </w:r>
            <w:r w:rsidR="003B42F8" w:rsidRPr="00F40D73">
              <w:rPr>
                <w:rFonts w:ascii="GHEA Grapalat" w:hAnsi="GHEA Grapalat"/>
                <w:sz w:val="24"/>
              </w:rPr>
              <w:t>(</w:t>
            </w:r>
            <w:r w:rsidR="003B42F8">
              <w:rPr>
                <w:rFonts w:ascii="GHEA Grapalat" w:hAnsi="GHEA Grapalat"/>
                <w:sz w:val="24"/>
                <w:lang w:val="hy-AM"/>
              </w:rPr>
              <w:t>գոտիների</w:t>
            </w:r>
            <w:r w:rsidR="003B42F8" w:rsidRPr="00F40D73">
              <w:rPr>
                <w:rFonts w:ascii="GHEA Grapalat" w:hAnsi="GHEA Grapalat"/>
                <w:sz w:val="24"/>
              </w:rPr>
              <w:t xml:space="preserve">, </w:t>
            </w:r>
            <w:r w:rsidR="003B42F8">
              <w:rPr>
                <w:rFonts w:ascii="GHEA Grapalat" w:hAnsi="GHEA Grapalat"/>
                <w:sz w:val="24"/>
                <w:lang w:val="hy-AM"/>
              </w:rPr>
              <w:t>պատերի</w:t>
            </w:r>
            <w:r w:rsidR="003B42F8" w:rsidRPr="00F40D73">
              <w:rPr>
                <w:rFonts w:ascii="GHEA Grapalat" w:hAnsi="GHEA Grapalat"/>
                <w:sz w:val="24"/>
              </w:rPr>
              <w:t xml:space="preserve">, </w:t>
            </w:r>
            <w:r w:rsidR="003B42F8">
              <w:rPr>
                <w:rFonts w:ascii="GHEA Grapalat" w:hAnsi="GHEA Grapalat"/>
                <w:sz w:val="24"/>
                <w:lang w:val="hy-AM"/>
              </w:rPr>
              <w:t>գլոցվածքային տրամատների</w:t>
            </w:r>
            <w:r w:rsidR="003B42F8" w:rsidRPr="00F40D73">
              <w:rPr>
                <w:rFonts w:ascii="GHEA Grapalat" w:hAnsi="GHEA Grapalat"/>
                <w:sz w:val="24"/>
              </w:rPr>
              <w:t xml:space="preserve">) </w:t>
            </w:r>
            <w:r w:rsidR="003B42F8">
              <w:rPr>
                <w:rFonts w:ascii="GHEA Grapalat" w:hAnsi="GHEA Grapalat"/>
                <w:sz w:val="24"/>
                <w:lang w:val="hy-AM"/>
              </w:rPr>
              <w:t>կքում հետևյալ մեծության՝</w:t>
            </w:r>
          </w:p>
        </w:tc>
        <w:tc>
          <w:tcPr>
            <w:tcW w:w="2250" w:type="dxa"/>
          </w:tcPr>
          <w:p w14:paraId="385D8B11" w14:textId="77777777" w:rsidR="003B42F8" w:rsidRPr="00F40D73" w:rsidRDefault="003B42F8" w:rsidP="003B42F8">
            <w:pPr>
              <w:pStyle w:val="BodyTextIndent"/>
              <w:tabs>
                <w:tab w:val="left" w:pos="840"/>
              </w:tabs>
              <w:spacing w:line="360" w:lineRule="auto"/>
              <w:ind w:firstLine="0"/>
              <w:jc w:val="center"/>
              <w:rPr>
                <w:rFonts w:ascii="GHEA Grapalat" w:hAnsi="GHEA Grapalat"/>
                <w:sz w:val="24"/>
              </w:rPr>
            </w:pPr>
          </w:p>
        </w:tc>
        <w:tc>
          <w:tcPr>
            <w:tcW w:w="1440" w:type="dxa"/>
            <w:vAlign w:val="center"/>
          </w:tcPr>
          <w:p w14:paraId="77ACDAAC" w14:textId="77777777" w:rsidR="003B42F8" w:rsidRPr="00F40D73" w:rsidRDefault="003B42F8" w:rsidP="003B42F8">
            <w:pPr>
              <w:pStyle w:val="BodyTextIndent"/>
              <w:tabs>
                <w:tab w:val="left" w:pos="980"/>
              </w:tabs>
              <w:spacing w:line="360" w:lineRule="auto"/>
              <w:ind w:left="-100" w:right="-76" w:firstLine="12"/>
              <w:jc w:val="center"/>
              <w:rPr>
                <w:rFonts w:ascii="GHEA Grapalat" w:hAnsi="GHEA Grapalat"/>
                <w:sz w:val="24"/>
              </w:rPr>
            </w:pPr>
          </w:p>
        </w:tc>
      </w:tr>
      <w:tr w:rsidR="003B42F8" w:rsidRPr="00F40D73" w14:paraId="40461A38" w14:textId="77777777" w:rsidTr="0084689A">
        <w:trPr>
          <w:cantSplit/>
          <w:jc w:val="center"/>
        </w:trPr>
        <w:tc>
          <w:tcPr>
            <w:tcW w:w="560" w:type="dxa"/>
          </w:tcPr>
          <w:p w14:paraId="66DD9360" w14:textId="6BCCF421" w:rsidR="003B42F8" w:rsidRPr="00F40D73" w:rsidRDefault="003B42F8" w:rsidP="003B42F8">
            <w:pPr>
              <w:pStyle w:val="BodyTextIndent"/>
              <w:tabs>
                <w:tab w:val="left" w:pos="840"/>
              </w:tabs>
              <w:spacing w:line="360" w:lineRule="auto"/>
              <w:ind w:firstLine="0"/>
              <w:jc w:val="center"/>
              <w:rPr>
                <w:rFonts w:ascii="GHEA Grapalat" w:hAnsi="GHEA Grapalat"/>
                <w:sz w:val="24"/>
              </w:rPr>
            </w:pPr>
            <w:r w:rsidRPr="00E330BE">
              <w:rPr>
                <w:rFonts w:ascii="GHEA Grapalat" w:hAnsi="GHEA Grapalat"/>
                <w:sz w:val="24"/>
              </w:rPr>
              <w:t>ա.</w:t>
            </w:r>
          </w:p>
        </w:tc>
        <w:tc>
          <w:tcPr>
            <w:tcW w:w="5285" w:type="dxa"/>
          </w:tcPr>
          <w:p w14:paraId="5D6BA55C" w14:textId="4F0E587F" w:rsidR="003B42F8" w:rsidRPr="00F40D73" w:rsidRDefault="003B42F8" w:rsidP="003B42F8">
            <w:pPr>
              <w:pStyle w:val="BodyTextIndent"/>
              <w:tabs>
                <w:tab w:val="left" w:pos="840"/>
              </w:tabs>
              <w:spacing w:line="360" w:lineRule="auto"/>
              <w:ind w:firstLine="0"/>
              <w:jc w:val="left"/>
              <w:rPr>
                <w:rFonts w:ascii="GHEA Grapalat" w:hAnsi="GHEA Grapalat"/>
                <w:sz w:val="24"/>
              </w:rPr>
            </w:pPr>
            <w:r>
              <w:rPr>
                <w:rFonts w:ascii="GHEA Grapalat" w:hAnsi="GHEA Grapalat"/>
                <w:sz w:val="24"/>
                <w:lang w:val="hy-AM"/>
              </w:rPr>
              <w:t>մինչև</w:t>
            </w:r>
            <w:r w:rsidRPr="00F40D73">
              <w:rPr>
                <w:rFonts w:ascii="GHEA Grapalat" w:hAnsi="GHEA Grapalat"/>
                <w:sz w:val="24"/>
              </w:rPr>
              <w:t xml:space="preserve"> </w:t>
            </w:r>
            <m:oMath>
              <m:r>
                <w:rPr>
                  <w:rFonts w:ascii="Cambria Math" w:hAnsi="Cambria Math"/>
                  <w:sz w:val="24"/>
                  <w:lang w:val="en-US"/>
                </w:rPr>
                <m:t>l</m:t>
              </m:r>
            </m:oMath>
            <w:r w:rsidRPr="00F40D73">
              <w:rPr>
                <w:rFonts w:ascii="GHEA Grapalat" w:hAnsi="GHEA Grapalat"/>
                <w:sz w:val="24"/>
              </w:rPr>
              <w:t>/200 (</w:t>
            </w:r>
            <m:oMath>
              <m:r>
                <w:rPr>
                  <w:rFonts w:ascii="Cambria Math" w:hAnsi="Cambria Math"/>
                  <w:sz w:val="24"/>
                  <w:lang w:val="en-US"/>
                </w:rPr>
                <m:t>l</m:t>
              </m:r>
            </m:oMath>
            <w:r w:rsidRPr="00F40D73">
              <w:rPr>
                <w:rFonts w:ascii="GHEA Grapalat" w:hAnsi="GHEA Grapalat"/>
                <w:i/>
                <w:sz w:val="24"/>
              </w:rPr>
              <w:t xml:space="preserve"> –</w:t>
            </w:r>
            <w:r w:rsidRPr="00F40D73">
              <w:rPr>
                <w:rFonts w:ascii="GHEA Grapalat" w:hAnsi="GHEA Grapalat"/>
                <w:sz w:val="24"/>
              </w:rPr>
              <w:t xml:space="preserve"> </w:t>
            </w:r>
            <w:r>
              <w:rPr>
                <w:rFonts w:ascii="GHEA Grapalat" w:hAnsi="GHEA Grapalat"/>
                <w:sz w:val="24"/>
                <w:lang w:val="hy-AM"/>
              </w:rPr>
              <w:t>պանելի երկարությունն է</w:t>
            </w:r>
            <w:r w:rsidRPr="00F40D73">
              <w:rPr>
                <w:rFonts w:ascii="GHEA Grapalat" w:hAnsi="GHEA Grapalat"/>
                <w:sz w:val="24"/>
              </w:rPr>
              <w:t>)</w:t>
            </w:r>
          </w:p>
        </w:tc>
        <w:tc>
          <w:tcPr>
            <w:tcW w:w="2250" w:type="dxa"/>
          </w:tcPr>
          <w:p w14:paraId="59CC4C27" w14:textId="77777777" w:rsidR="003B42F8" w:rsidRPr="00F40D73" w:rsidRDefault="003B42F8" w:rsidP="003B42F8">
            <w:pPr>
              <w:pStyle w:val="BodyTextIndent"/>
              <w:tabs>
                <w:tab w:val="left" w:pos="840"/>
              </w:tabs>
              <w:spacing w:line="360" w:lineRule="auto"/>
              <w:ind w:firstLine="0"/>
              <w:jc w:val="center"/>
              <w:rPr>
                <w:rFonts w:ascii="GHEA Grapalat" w:hAnsi="GHEA Grapalat"/>
                <w:sz w:val="24"/>
              </w:rPr>
            </w:pPr>
          </w:p>
        </w:tc>
        <w:tc>
          <w:tcPr>
            <w:tcW w:w="1440" w:type="dxa"/>
            <w:vAlign w:val="center"/>
          </w:tcPr>
          <w:p w14:paraId="0D924AA3" w14:textId="227512BC" w:rsidR="003B42F8" w:rsidRPr="00F40D73" w:rsidRDefault="003B42F8" w:rsidP="003B42F8">
            <w:pPr>
              <w:pStyle w:val="BodyTextIndent"/>
              <w:tabs>
                <w:tab w:val="left" w:pos="980"/>
              </w:tabs>
              <w:spacing w:line="360" w:lineRule="auto"/>
              <w:ind w:left="-100" w:right="-76" w:firstLine="12"/>
              <w:jc w:val="center"/>
              <w:rPr>
                <w:rFonts w:ascii="GHEA Grapalat" w:hAnsi="GHEA Grapalat"/>
                <w:sz w:val="24"/>
              </w:rPr>
            </w:pPr>
            <w:r w:rsidRPr="00F40D73">
              <w:rPr>
                <w:rFonts w:ascii="GHEA Grapalat" w:hAnsi="GHEA Grapalat"/>
                <w:sz w:val="24"/>
              </w:rPr>
              <w:t>15</w:t>
            </w:r>
          </w:p>
        </w:tc>
      </w:tr>
      <w:tr w:rsidR="003B42F8" w:rsidRPr="00F40D73" w14:paraId="6B4EE509" w14:textId="77777777" w:rsidTr="0084689A">
        <w:trPr>
          <w:cantSplit/>
          <w:jc w:val="center"/>
        </w:trPr>
        <w:tc>
          <w:tcPr>
            <w:tcW w:w="560" w:type="dxa"/>
          </w:tcPr>
          <w:p w14:paraId="5667B550" w14:textId="30BE8B8E" w:rsidR="003B42F8" w:rsidRPr="00F40D73" w:rsidRDefault="003B42F8" w:rsidP="003B42F8">
            <w:pPr>
              <w:pStyle w:val="BodyTextIndent"/>
              <w:tabs>
                <w:tab w:val="left" w:pos="840"/>
              </w:tabs>
              <w:spacing w:line="360" w:lineRule="auto"/>
              <w:ind w:firstLine="0"/>
              <w:jc w:val="center"/>
              <w:rPr>
                <w:rFonts w:ascii="GHEA Grapalat" w:hAnsi="GHEA Grapalat"/>
                <w:sz w:val="24"/>
              </w:rPr>
            </w:pPr>
            <w:r w:rsidRPr="00E330BE">
              <w:rPr>
                <w:rFonts w:ascii="GHEA Grapalat" w:hAnsi="GHEA Grapalat"/>
                <w:sz w:val="24"/>
              </w:rPr>
              <w:t>բ.</w:t>
            </w:r>
          </w:p>
        </w:tc>
        <w:tc>
          <w:tcPr>
            <w:tcW w:w="5285" w:type="dxa"/>
          </w:tcPr>
          <w:p w14:paraId="63A396A1" w14:textId="65B1B015" w:rsidR="003B42F8" w:rsidRPr="00F40D73" w:rsidRDefault="003B42F8" w:rsidP="003B42F8">
            <w:pPr>
              <w:pStyle w:val="BodyTextIndent"/>
              <w:tabs>
                <w:tab w:val="left" w:pos="840"/>
              </w:tabs>
              <w:spacing w:line="360" w:lineRule="auto"/>
              <w:ind w:firstLine="0"/>
              <w:jc w:val="left"/>
              <w:rPr>
                <w:rFonts w:ascii="GHEA Grapalat" w:hAnsi="GHEA Grapalat"/>
                <w:sz w:val="24"/>
              </w:rPr>
            </w:pPr>
            <w:r>
              <w:rPr>
                <w:rFonts w:ascii="GHEA Grapalat" w:hAnsi="GHEA Grapalat"/>
                <w:sz w:val="24"/>
                <w:lang w:val="hy-AM"/>
              </w:rPr>
              <w:t>մինչև</w:t>
            </w:r>
            <w:r w:rsidRPr="00F40D73">
              <w:rPr>
                <w:rFonts w:ascii="GHEA Grapalat" w:hAnsi="GHEA Grapalat"/>
                <w:sz w:val="24"/>
              </w:rPr>
              <w:t xml:space="preserve"> </w:t>
            </w:r>
            <m:oMath>
              <m:r>
                <w:rPr>
                  <w:rFonts w:ascii="Cambria Math" w:hAnsi="Cambria Math"/>
                  <w:sz w:val="24"/>
                  <w:lang w:val="en-US"/>
                </w:rPr>
                <m:t>l</m:t>
              </m:r>
              <m:r>
                <w:rPr>
                  <w:rFonts w:ascii="Cambria Math" w:hAnsi="Cambria Math"/>
                  <w:sz w:val="24"/>
                </w:rPr>
                <m:t xml:space="preserve"> </m:t>
              </m:r>
            </m:oMath>
            <w:r w:rsidRPr="00F40D73">
              <w:rPr>
                <w:rFonts w:ascii="GHEA Grapalat" w:hAnsi="GHEA Grapalat"/>
                <w:sz w:val="24"/>
              </w:rPr>
              <w:t>/100</w:t>
            </w:r>
          </w:p>
        </w:tc>
        <w:tc>
          <w:tcPr>
            <w:tcW w:w="2250" w:type="dxa"/>
          </w:tcPr>
          <w:p w14:paraId="5FD02051" w14:textId="77777777" w:rsidR="003B42F8" w:rsidRPr="00F40D73" w:rsidRDefault="003B42F8" w:rsidP="003B42F8">
            <w:pPr>
              <w:pStyle w:val="BodyTextIndent"/>
              <w:tabs>
                <w:tab w:val="left" w:pos="840"/>
              </w:tabs>
              <w:spacing w:line="360" w:lineRule="auto"/>
              <w:ind w:firstLine="0"/>
              <w:jc w:val="center"/>
              <w:rPr>
                <w:rFonts w:ascii="GHEA Grapalat" w:hAnsi="GHEA Grapalat"/>
                <w:sz w:val="24"/>
              </w:rPr>
            </w:pPr>
          </w:p>
        </w:tc>
        <w:tc>
          <w:tcPr>
            <w:tcW w:w="1440" w:type="dxa"/>
            <w:vAlign w:val="center"/>
          </w:tcPr>
          <w:p w14:paraId="4E74A0F0" w14:textId="319B5146" w:rsidR="003B42F8" w:rsidRPr="00F40D73" w:rsidRDefault="003B42F8" w:rsidP="003B42F8">
            <w:pPr>
              <w:pStyle w:val="BodyTextIndent"/>
              <w:tabs>
                <w:tab w:val="left" w:pos="980"/>
              </w:tabs>
              <w:spacing w:line="360" w:lineRule="auto"/>
              <w:ind w:left="-100" w:right="-76" w:firstLine="12"/>
              <w:jc w:val="center"/>
              <w:rPr>
                <w:rFonts w:ascii="GHEA Grapalat" w:hAnsi="GHEA Grapalat"/>
                <w:sz w:val="24"/>
              </w:rPr>
            </w:pPr>
            <w:r w:rsidRPr="00F40D73">
              <w:rPr>
                <w:rFonts w:ascii="GHEA Grapalat" w:hAnsi="GHEA Grapalat"/>
                <w:sz w:val="24"/>
              </w:rPr>
              <w:t>20</w:t>
            </w:r>
          </w:p>
        </w:tc>
      </w:tr>
      <w:tr w:rsidR="003B42F8" w:rsidRPr="00F40D73" w14:paraId="4A2F9595" w14:textId="77777777" w:rsidTr="0084689A">
        <w:trPr>
          <w:cantSplit/>
          <w:jc w:val="center"/>
        </w:trPr>
        <w:tc>
          <w:tcPr>
            <w:tcW w:w="560" w:type="dxa"/>
          </w:tcPr>
          <w:p w14:paraId="395911CF" w14:textId="18FC90D8" w:rsidR="003B42F8" w:rsidRPr="00F40D73" w:rsidRDefault="003B42F8" w:rsidP="003B42F8">
            <w:pPr>
              <w:pStyle w:val="BodyTextIndent"/>
              <w:tabs>
                <w:tab w:val="left" w:pos="840"/>
              </w:tabs>
              <w:spacing w:line="360" w:lineRule="auto"/>
              <w:ind w:firstLine="0"/>
              <w:jc w:val="center"/>
              <w:rPr>
                <w:rFonts w:ascii="GHEA Grapalat" w:hAnsi="GHEA Grapalat"/>
                <w:sz w:val="24"/>
              </w:rPr>
            </w:pPr>
            <w:r w:rsidRPr="00E330BE">
              <w:rPr>
                <w:rFonts w:ascii="GHEA Grapalat" w:hAnsi="GHEA Grapalat"/>
                <w:sz w:val="24"/>
              </w:rPr>
              <w:t>գ.</w:t>
            </w:r>
          </w:p>
        </w:tc>
        <w:tc>
          <w:tcPr>
            <w:tcW w:w="5285" w:type="dxa"/>
          </w:tcPr>
          <w:p w14:paraId="290CF1D1" w14:textId="4D864E4D" w:rsidR="003B42F8" w:rsidRPr="00E330BE" w:rsidRDefault="003B42F8" w:rsidP="003B42F8">
            <w:pPr>
              <w:pStyle w:val="BodyTextIndent"/>
              <w:tabs>
                <w:tab w:val="left" w:pos="840"/>
              </w:tabs>
              <w:spacing w:line="360" w:lineRule="auto"/>
              <w:ind w:firstLine="0"/>
              <w:jc w:val="left"/>
              <w:rPr>
                <w:rFonts w:ascii="GHEA Grapalat" w:hAnsi="GHEA Grapalat"/>
                <w:sz w:val="24"/>
                <w:lang w:val="hy-AM"/>
              </w:rPr>
            </w:pPr>
            <m:oMath>
              <m:r>
                <w:rPr>
                  <w:rFonts w:ascii="Cambria Math" w:hAnsi="Cambria Math"/>
                  <w:sz w:val="24"/>
                  <w:lang w:val="en-US"/>
                </w:rPr>
                <m:t>l</m:t>
              </m:r>
              <m:r>
                <w:rPr>
                  <w:rFonts w:ascii="Cambria Math" w:hAnsi="Cambria Math"/>
                  <w:sz w:val="24"/>
                </w:rPr>
                <m:t xml:space="preserve"> </m:t>
              </m:r>
            </m:oMath>
            <w:r w:rsidRPr="00F40D73">
              <w:rPr>
                <w:rFonts w:ascii="GHEA Grapalat" w:hAnsi="GHEA Grapalat"/>
                <w:sz w:val="24"/>
              </w:rPr>
              <w:t>/100</w:t>
            </w:r>
            <w:r>
              <w:rPr>
                <w:rFonts w:ascii="GHEA Grapalat" w:hAnsi="GHEA Grapalat"/>
                <w:sz w:val="24"/>
                <w:lang w:val="hy-AM"/>
              </w:rPr>
              <w:t>-ից ավել</w:t>
            </w:r>
          </w:p>
        </w:tc>
        <w:tc>
          <w:tcPr>
            <w:tcW w:w="2250" w:type="dxa"/>
          </w:tcPr>
          <w:p w14:paraId="1C279CFF" w14:textId="77777777" w:rsidR="003B42F8" w:rsidRPr="00F40D73" w:rsidRDefault="003B42F8" w:rsidP="003B42F8">
            <w:pPr>
              <w:pStyle w:val="BodyTextIndent"/>
              <w:tabs>
                <w:tab w:val="left" w:pos="840"/>
              </w:tabs>
              <w:spacing w:line="360" w:lineRule="auto"/>
              <w:ind w:firstLine="0"/>
              <w:jc w:val="center"/>
              <w:rPr>
                <w:rFonts w:ascii="GHEA Grapalat" w:hAnsi="GHEA Grapalat"/>
                <w:sz w:val="24"/>
              </w:rPr>
            </w:pPr>
          </w:p>
        </w:tc>
        <w:tc>
          <w:tcPr>
            <w:tcW w:w="1440" w:type="dxa"/>
            <w:vAlign w:val="center"/>
          </w:tcPr>
          <w:p w14:paraId="36BEA0E7" w14:textId="7738515B" w:rsidR="003B42F8" w:rsidRPr="00F40D73" w:rsidRDefault="003B42F8" w:rsidP="003B42F8">
            <w:pPr>
              <w:pStyle w:val="BodyTextIndent"/>
              <w:tabs>
                <w:tab w:val="left" w:pos="980"/>
              </w:tabs>
              <w:spacing w:line="360" w:lineRule="auto"/>
              <w:ind w:left="-100" w:right="-76" w:firstLine="12"/>
              <w:jc w:val="center"/>
              <w:rPr>
                <w:rFonts w:ascii="GHEA Grapalat" w:hAnsi="GHEA Grapalat"/>
                <w:sz w:val="24"/>
              </w:rPr>
            </w:pPr>
            <w:r w:rsidRPr="00F40D73">
              <w:rPr>
                <w:rFonts w:ascii="GHEA Grapalat" w:hAnsi="GHEA Grapalat"/>
                <w:sz w:val="24"/>
              </w:rPr>
              <w:t>25</w:t>
            </w:r>
          </w:p>
        </w:tc>
      </w:tr>
      <w:tr w:rsidR="00C25A1C" w:rsidRPr="00F40D73" w14:paraId="76F8BF66" w14:textId="77777777" w:rsidTr="0084689A">
        <w:trPr>
          <w:cantSplit/>
          <w:jc w:val="center"/>
        </w:trPr>
        <w:tc>
          <w:tcPr>
            <w:tcW w:w="560" w:type="dxa"/>
          </w:tcPr>
          <w:p w14:paraId="35C552F7" w14:textId="3490083A" w:rsidR="00C25A1C" w:rsidRPr="00F40D73" w:rsidRDefault="00C25A1C" w:rsidP="00C25A1C">
            <w:pPr>
              <w:pStyle w:val="BodyTextIndent"/>
              <w:tabs>
                <w:tab w:val="left" w:pos="840"/>
              </w:tabs>
              <w:spacing w:line="360" w:lineRule="auto"/>
              <w:ind w:firstLine="0"/>
              <w:jc w:val="center"/>
              <w:rPr>
                <w:rFonts w:ascii="GHEA Grapalat" w:hAnsi="GHEA Grapalat"/>
                <w:sz w:val="24"/>
              </w:rPr>
            </w:pPr>
            <w:r w:rsidRPr="00F40D73">
              <w:rPr>
                <w:rFonts w:ascii="GHEA Grapalat" w:hAnsi="GHEA Grapalat"/>
                <w:sz w:val="24"/>
              </w:rPr>
              <w:t>4.</w:t>
            </w:r>
          </w:p>
        </w:tc>
        <w:tc>
          <w:tcPr>
            <w:tcW w:w="5285" w:type="dxa"/>
          </w:tcPr>
          <w:p w14:paraId="6E0CA95E" w14:textId="08CA06A6" w:rsidR="00C25A1C" w:rsidRPr="000B72BE" w:rsidRDefault="00C25A1C" w:rsidP="00C25A1C">
            <w:pPr>
              <w:pStyle w:val="BodyTextIndent"/>
              <w:tabs>
                <w:tab w:val="left" w:pos="840"/>
              </w:tabs>
              <w:spacing w:line="360" w:lineRule="auto"/>
              <w:ind w:firstLine="0"/>
              <w:jc w:val="left"/>
              <w:rPr>
                <w:rFonts w:ascii="GHEA Grapalat" w:hAnsi="GHEA Grapalat"/>
                <w:sz w:val="24"/>
                <w:lang w:val="en-US"/>
              </w:rPr>
            </w:pPr>
            <w:r>
              <w:rPr>
                <w:rFonts w:ascii="GHEA Grapalat" w:hAnsi="GHEA Grapalat"/>
                <w:sz w:val="24"/>
                <w:lang w:val="hy-AM"/>
              </w:rPr>
              <w:t>Կցվանքների վնասվածք</w:t>
            </w:r>
            <w:r w:rsidRPr="000B72BE">
              <w:rPr>
                <w:rFonts w:ascii="GHEA Grapalat" w:hAnsi="GHEA Grapalat"/>
                <w:sz w:val="24"/>
              </w:rPr>
              <w:t xml:space="preserve"> </w:t>
            </w:r>
            <m:oMath>
              <m:sSubSup>
                <m:sSubSupPr>
                  <m:ctrlPr>
                    <w:rPr>
                      <w:rFonts w:ascii="Cambria Math" w:eastAsiaTheme="minorHAnsi" w:hAnsi="Cambria Math"/>
                      <w:b/>
                      <w:bCs/>
                      <w:i/>
                      <w:color w:val="333333"/>
                      <w:sz w:val="24"/>
                      <w:lang w:val="en-US" w:eastAsia="en-US"/>
                    </w:rPr>
                  </m:ctrlPr>
                </m:sSubSupPr>
                <m:e>
                  <m:r>
                    <w:rPr>
                      <w:rFonts w:ascii="Cambria Math" w:hAnsi="Cambria Math"/>
                      <w:sz w:val="24"/>
                      <w:lang w:val="en-US"/>
                    </w:rPr>
                    <m:t>M</m:t>
                  </m:r>
                </m:e>
                <m:sub>
                  <m:r>
                    <w:rPr>
                      <w:rFonts w:ascii="Cambria Math" w:hAnsi="Cambria Math"/>
                      <w:sz w:val="24"/>
                    </w:rPr>
                    <m:t>4</m:t>
                  </m:r>
                </m:sub>
                <m:sup>
                  <m:r>
                    <w:rPr>
                      <w:rFonts w:ascii="Cambria Math" w:hAnsi="Cambria Math"/>
                      <w:sz w:val="24"/>
                    </w:rPr>
                    <m:t>(1</m:t>
                  </m:r>
                  <m:r>
                    <w:rPr>
                      <w:rFonts w:ascii="Cambria Math" w:hAnsi="Cambria Math"/>
                      <w:sz w:val="24"/>
                      <w:lang w:val="en-US"/>
                    </w:rPr>
                    <m:t>s</m:t>
                  </m:r>
                  <m:r>
                    <w:rPr>
                      <w:rFonts w:ascii="Cambria Math" w:hAnsi="Cambria Math"/>
                      <w:sz w:val="24"/>
                    </w:rPr>
                    <m:t>)</m:t>
                  </m:r>
                </m:sup>
              </m:sSubSup>
            </m:oMath>
          </w:p>
        </w:tc>
        <w:tc>
          <w:tcPr>
            <w:tcW w:w="2250" w:type="dxa"/>
          </w:tcPr>
          <w:p w14:paraId="4C02D608" w14:textId="77777777" w:rsidR="00C25A1C" w:rsidRPr="00F40D73" w:rsidRDefault="00C25A1C" w:rsidP="00C25A1C">
            <w:pPr>
              <w:pStyle w:val="BodyTextIndent"/>
              <w:tabs>
                <w:tab w:val="left" w:pos="840"/>
              </w:tabs>
              <w:spacing w:line="360" w:lineRule="auto"/>
              <w:ind w:firstLine="0"/>
              <w:jc w:val="center"/>
              <w:rPr>
                <w:rFonts w:ascii="GHEA Grapalat" w:hAnsi="GHEA Grapalat"/>
                <w:sz w:val="24"/>
              </w:rPr>
            </w:pPr>
          </w:p>
        </w:tc>
        <w:tc>
          <w:tcPr>
            <w:tcW w:w="1440" w:type="dxa"/>
            <w:vAlign w:val="center"/>
          </w:tcPr>
          <w:p w14:paraId="23D9D623" w14:textId="77777777" w:rsidR="00C25A1C" w:rsidRPr="00F40D73" w:rsidRDefault="00C25A1C" w:rsidP="00C25A1C">
            <w:pPr>
              <w:pStyle w:val="BodyTextIndent"/>
              <w:tabs>
                <w:tab w:val="left" w:pos="980"/>
              </w:tabs>
              <w:spacing w:line="360" w:lineRule="auto"/>
              <w:ind w:left="-100" w:right="-76" w:firstLine="12"/>
              <w:jc w:val="center"/>
              <w:rPr>
                <w:rFonts w:ascii="GHEA Grapalat" w:hAnsi="GHEA Grapalat"/>
                <w:sz w:val="24"/>
              </w:rPr>
            </w:pPr>
          </w:p>
        </w:tc>
      </w:tr>
      <w:tr w:rsidR="00C25A1C" w:rsidRPr="0004241B" w14:paraId="35F82D92" w14:textId="77777777" w:rsidTr="0084689A">
        <w:trPr>
          <w:cantSplit/>
          <w:jc w:val="center"/>
        </w:trPr>
        <w:tc>
          <w:tcPr>
            <w:tcW w:w="560" w:type="dxa"/>
          </w:tcPr>
          <w:p w14:paraId="454E77C7" w14:textId="4015068A" w:rsidR="00C25A1C" w:rsidRPr="00F40D73" w:rsidRDefault="00C25A1C" w:rsidP="00C25A1C">
            <w:pPr>
              <w:pStyle w:val="BodyTextIndent"/>
              <w:tabs>
                <w:tab w:val="left" w:pos="840"/>
              </w:tabs>
              <w:spacing w:line="360" w:lineRule="auto"/>
              <w:ind w:firstLine="0"/>
              <w:jc w:val="center"/>
              <w:rPr>
                <w:rFonts w:ascii="GHEA Grapalat" w:hAnsi="GHEA Grapalat"/>
                <w:sz w:val="24"/>
              </w:rPr>
            </w:pPr>
            <w:r w:rsidRPr="00F40D73">
              <w:rPr>
                <w:rFonts w:ascii="GHEA Grapalat" w:hAnsi="GHEA Grapalat"/>
                <w:sz w:val="24"/>
              </w:rPr>
              <w:t>1)</w:t>
            </w:r>
          </w:p>
        </w:tc>
        <w:tc>
          <w:tcPr>
            <w:tcW w:w="5285" w:type="dxa"/>
          </w:tcPr>
          <w:p w14:paraId="6E55DE10" w14:textId="13459671" w:rsidR="00C25A1C" w:rsidRPr="008C46B0" w:rsidRDefault="0004241B" w:rsidP="00C25A1C">
            <w:pPr>
              <w:pStyle w:val="BodyTextIndent"/>
              <w:tabs>
                <w:tab w:val="left" w:pos="840"/>
              </w:tabs>
              <w:spacing w:line="360" w:lineRule="auto"/>
              <w:ind w:firstLine="0"/>
              <w:jc w:val="left"/>
              <w:rPr>
                <w:rFonts w:ascii="GHEA Grapalat" w:hAnsi="GHEA Grapalat"/>
                <w:sz w:val="24"/>
                <w:lang w:val="hy-AM"/>
              </w:rPr>
            </w:pPr>
            <w:r>
              <w:rPr>
                <w:rFonts w:ascii="GHEA Grapalat" w:hAnsi="GHEA Grapalat"/>
                <w:sz w:val="24"/>
                <w:lang w:val="hy-AM"/>
              </w:rPr>
              <w:t>տ</w:t>
            </w:r>
            <w:r w:rsidR="00C25A1C">
              <w:rPr>
                <w:rFonts w:ascii="GHEA Grapalat" w:hAnsi="GHEA Grapalat"/>
                <w:sz w:val="24"/>
                <w:lang w:val="hy-AM"/>
              </w:rPr>
              <w:t>արրերի ոչ</w:t>
            </w:r>
            <w:r w:rsidR="00F65634">
              <w:rPr>
                <w:rFonts w:ascii="GHEA Grapalat" w:hAnsi="GHEA Grapalat"/>
                <w:sz w:val="24"/>
                <w:lang w:val="hy-AM"/>
              </w:rPr>
              <w:t xml:space="preserve"> </w:t>
            </w:r>
            <w:r w:rsidR="00C25A1C">
              <w:rPr>
                <w:rFonts w:ascii="GHEA Grapalat" w:hAnsi="GHEA Grapalat"/>
                <w:sz w:val="24"/>
                <w:lang w:val="hy-AM"/>
              </w:rPr>
              <w:t>լրիվ շրջասեղմում</w:t>
            </w:r>
            <w:r w:rsidR="00C25A1C" w:rsidRPr="0004241B">
              <w:rPr>
                <w:rFonts w:ascii="GHEA Grapalat" w:hAnsi="GHEA Grapalat"/>
                <w:sz w:val="24"/>
                <w:lang w:val="hy-AM"/>
              </w:rPr>
              <w:t xml:space="preserve"> (</w:t>
            </w:r>
            <w:r w:rsidR="00C25A1C">
              <w:rPr>
                <w:rFonts w:ascii="GHEA Grapalat" w:hAnsi="GHEA Grapalat"/>
                <w:sz w:val="24"/>
                <w:lang w:val="hy-AM"/>
              </w:rPr>
              <w:t>ճեղքերի առկայություն</w:t>
            </w:r>
            <w:r w:rsidR="00C25A1C" w:rsidRPr="0004241B">
              <w:rPr>
                <w:rFonts w:ascii="GHEA Grapalat" w:hAnsi="GHEA Grapalat"/>
                <w:sz w:val="24"/>
                <w:lang w:val="hy-AM"/>
              </w:rPr>
              <w:t xml:space="preserve">), </w:t>
            </w:r>
            <w:r w:rsidR="00C25A1C">
              <w:rPr>
                <w:rFonts w:ascii="GHEA Grapalat" w:hAnsi="GHEA Grapalat"/>
                <w:sz w:val="24"/>
                <w:lang w:val="hy-AM"/>
              </w:rPr>
              <w:t xml:space="preserve">տարրի կցվանքների հետևյալ քանակի դեպքում՝ </w:t>
            </w:r>
          </w:p>
        </w:tc>
        <w:tc>
          <w:tcPr>
            <w:tcW w:w="2250" w:type="dxa"/>
          </w:tcPr>
          <w:p w14:paraId="600113DF" w14:textId="77777777" w:rsidR="00C25A1C" w:rsidRPr="0004241B" w:rsidRDefault="00C25A1C" w:rsidP="00C25A1C">
            <w:pPr>
              <w:pStyle w:val="BodyTextIndent"/>
              <w:tabs>
                <w:tab w:val="left" w:pos="840"/>
              </w:tabs>
              <w:spacing w:line="360" w:lineRule="auto"/>
              <w:ind w:firstLine="0"/>
              <w:jc w:val="center"/>
              <w:rPr>
                <w:rFonts w:ascii="GHEA Grapalat" w:hAnsi="GHEA Grapalat"/>
                <w:sz w:val="24"/>
                <w:lang w:val="hy-AM"/>
              </w:rPr>
            </w:pPr>
          </w:p>
        </w:tc>
        <w:tc>
          <w:tcPr>
            <w:tcW w:w="1440" w:type="dxa"/>
            <w:vAlign w:val="center"/>
          </w:tcPr>
          <w:p w14:paraId="246446AD" w14:textId="77777777" w:rsidR="00C25A1C" w:rsidRPr="0004241B" w:rsidRDefault="00C25A1C" w:rsidP="00C25A1C">
            <w:pPr>
              <w:pStyle w:val="BodyTextIndent"/>
              <w:tabs>
                <w:tab w:val="left" w:pos="980"/>
              </w:tabs>
              <w:spacing w:line="360" w:lineRule="auto"/>
              <w:ind w:left="-100" w:right="-76" w:firstLine="12"/>
              <w:jc w:val="center"/>
              <w:rPr>
                <w:rFonts w:ascii="GHEA Grapalat" w:hAnsi="GHEA Grapalat"/>
                <w:sz w:val="24"/>
                <w:lang w:val="hy-AM"/>
              </w:rPr>
            </w:pPr>
          </w:p>
        </w:tc>
      </w:tr>
      <w:tr w:rsidR="00C25A1C" w:rsidRPr="00F40D73" w14:paraId="7548E951" w14:textId="77777777" w:rsidTr="0084689A">
        <w:trPr>
          <w:cantSplit/>
          <w:jc w:val="center"/>
        </w:trPr>
        <w:tc>
          <w:tcPr>
            <w:tcW w:w="560" w:type="dxa"/>
          </w:tcPr>
          <w:p w14:paraId="153622C5" w14:textId="02AA01CE" w:rsidR="00C25A1C" w:rsidRPr="00F40D73" w:rsidRDefault="00C25A1C" w:rsidP="00C25A1C">
            <w:pPr>
              <w:pStyle w:val="BodyTextIndent"/>
              <w:tabs>
                <w:tab w:val="left" w:pos="840"/>
              </w:tabs>
              <w:spacing w:line="360" w:lineRule="auto"/>
              <w:ind w:firstLine="0"/>
              <w:jc w:val="center"/>
              <w:rPr>
                <w:rFonts w:ascii="GHEA Grapalat" w:hAnsi="GHEA Grapalat"/>
                <w:sz w:val="24"/>
              </w:rPr>
            </w:pPr>
            <w:r w:rsidRPr="00E330BE">
              <w:rPr>
                <w:rFonts w:ascii="GHEA Grapalat" w:hAnsi="GHEA Grapalat"/>
                <w:sz w:val="24"/>
              </w:rPr>
              <w:t>ա.</w:t>
            </w:r>
          </w:p>
        </w:tc>
        <w:tc>
          <w:tcPr>
            <w:tcW w:w="5285" w:type="dxa"/>
          </w:tcPr>
          <w:p w14:paraId="58E0A8B2" w14:textId="1DD1CF0A" w:rsidR="00C25A1C" w:rsidRPr="008C46B0" w:rsidRDefault="00C25A1C" w:rsidP="00C25A1C">
            <w:pPr>
              <w:pStyle w:val="BodyTextIndent"/>
              <w:tabs>
                <w:tab w:val="left" w:pos="840"/>
              </w:tabs>
              <w:spacing w:line="360" w:lineRule="auto"/>
              <w:ind w:firstLine="0"/>
              <w:jc w:val="left"/>
              <w:rPr>
                <w:rFonts w:ascii="GHEA Grapalat" w:hAnsi="GHEA Grapalat"/>
                <w:sz w:val="24"/>
                <w:lang w:val="hy-AM"/>
              </w:rPr>
            </w:pPr>
            <w:r>
              <w:rPr>
                <w:rFonts w:ascii="GHEA Grapalat" w:hAnsi="GHEA Grapalat"/>
                <w:sz w:val="24"/>
                <w:lang w:val="hy-AM"/>
              </w:rPr>
              <w:t>առանց ճեղքային կոռոզիայի</w:t>
            </w:r>
          </w:p>
        </w:tc>
        <w:tc>
          <w:tcPr>
            <w:tcW w:w="2250" w:type="dxa"/>
          </w:tcPr>
          <w:p w14:paraId="5469A9E9" w14:textId="56B25C88" w:rsidR="00C25A1C" w:rsidRPr="00F40D73" w:rsidRDefault="00C25A1C" w:rsidP="00C25A1C">
            <w:pPr>
              <w:pStyle w:val="BodyTextIndent"/>
              <w:tabs>
                <w:tab w:val="left" w:pos="840"/>
              </w:tabs>
              <w:spacing w:line="360" w:lineRule="auto"/>
              <w:ind w:firstLine="0"/>
              <w:jc w:val="center"/>
              <w:rPr>
                <w:rFonts w:ascii="GHEA Grapalat" w:hAnsi="GHEA Grapalat"/>
                <w:sz w:val="24"/>
              </w:rPr>
            </w:pPr>
            <w:r w:rsidRPr="00F40D73">
              <w:rPr>
                <w:rFonts w:ascii="GHEA Grapalat" w:hAnsi="GHEA Grapalat"/>
                <w:sz w:val="24"/>
                <w:lang w:val="en-US"/>
              </w:rPr>
              <w:t>N</w:t>
            </w:r>
            <w:r w:rsidRPr="00F40D73">
              <w:rPr>
                <w:rFonts w:ascii="GHEA Grapalat" w:hAnsi="GHEA Grapalat"/>
                <w:sz w:val="24"/>
                <w:lang w:val="en-US"/>
              </w:rPr>
              <w:sym w:font="Symbol" w:char="F0B3"/>
            </w:r>
            <w:r w:rsidRPr="00F40D73">
              <w:rPr>
                <w:rFonts w:ascii="GHEA Grapalat" w:hAnsi="GHEA Grapalat"/>
                <w:sz w:val="24"/>
              </w:rPr>
              <w:t>50%</w:t>
            </w:r>
          </w:p>
        </w:tc>
        <w:tc>
          <w:tcPr>
            <w:tcW w:w="1440" w:type="dxa"/>
            <w:vAlign w:val="center"/>
          </w:tcPr>
          <w:p w14:paraId="74A83D69" w14:textId="2DD0D1DB" w:rsidR="00C25A1C" w:rsidRPr="00F40D73" w:rsidRDefault="00C25A1C" w:rsidP="00C25A1C">
            <w:pPr>
              <w:pStyle w:val="BodyTextIndent"/>
              <w:tabs>
                <w:tab w:val="left" w:pos="980"/>
              </w:tabs>
              <w:spacing w:line="360" w:lineRule="auto"/>
              <w:ind w:left="-100" w:right="-76" w:firstLine="12"/>
              <w:jc w:val="center"/>
              <w:rPr>
                <w:rFonts w:ascii="GHEA Grapalat" w:hAnsi="GHEA Grapalat"/>
                <w:sz w:val="24"/>
              </w:rPr>
            </w:pPr>
            <w:r w:rsidRPr="00F40D73">
              <w:rPr>
                <w:rFonts w:ascii="GHEA Grapalat" w:hAnsi="GHEA Grapalat"/>
                <w:sz w:val="24"/>
              </w:rPr>
              <w:t>15</w:t>
            </w:r>
          </w:p>
        </w:tc>
      </w:tr>
      <w:tr w:rsidR="00C25A1C" w:rsidRPr="00F40D73" w14:paraId="526B1DE6" w14:textId="77777777" w:rsidTr="0084689A">
        <w:trPr>
          <w:cantSplit/>
          <w:jc w:val="center"/>
        </w:trPr>
        <w:tc>
          <w:tcPr>
            <w:tcW w:w="560" w:type="dxa"/>
          </w:tcPr>
          <w:p w14:paraId="1C8F5895" w14:textId="4F13F5E8" w:rsidR="00C25A1C" w:rsidRPr="00F40D73" w:rsidRDefault="00C25A1C" w:rsidP="00C25A1C">
            <w:pPr>
              <w:pStyle w:val="BodyTextIndent"/>
              <w:tabs>
                <w:tab w:val="left" w:pos="840"/>
              </w:tabs>
              <w:spacing w:line="360" w:lineRule="auto"/>
              <w:ind w:firstLine="0"/>
              <w:jc w:val="center"/>
              <w:rPr>
                <w:rFonts w:ascii="GHEA Grapalat" w:hAnsi="GHEA Grapalat"/>
                <w:sz w:val="24"/>
              </w:rPr>
            </w:pPr>
            <w:r w:rsidRPr="00E330BE">
              <w:rPr>
                <w:rFonts w:ascii="GHEA Grapalat" w:hAnsi="GHEA Grapalat"/>
                <w:sz w:val="24"/>
              </w:rPr>
              <w:t>բ.</w:t>
            </w:r>
          </w:p>
        </w:tc>
        <w:tc>
          <w:tcPr>
            <w:tcW w:w="5285" w:type="dxa"/>
          </w:tcPr>
          <w:p w14:paraId="42461E66" w14:textId="0565AF31" w:rsidR="00C25A1C" w:rsidRPr="00F40D73" w:rsidRDefault="00C25A1C" w:rsidP="00C25A1C">
            <w:pPr>
              <w:pStyle w:val="BodyTextIndent"/>
              <w:tabs>
                <w:tab w:val="left" w:pos="840"/>
              </w:tabs>
              <w:spacing w:line="360" w:lineRule="auto"/>
              <w:ind w:firstLine="0"/>
              <w:jc w:val="left"/>
              <w:rPr>
                <w:rFonts w:ascii="GHEA Grapalat" w:hAnsi="GHEA Grapalat"/>
                <w:sz w:val="24"/>
              </w:rPr>
            </w:pPr>
            <w:r>
              <w:rPr>
                <w:rFonts w:ascii="GHEA Grapalat" w:hAnsi="GHEA Grapalat"/>
                <w:sz w:val="24"/>
                <w:lang w:val="hy-AM"/>
              </w:rPr>
              <w:t>ճեղքային կոռոզիայով</w:t>
            </w:r>
          </w:p>
        </w:tc>
        <w:tc>
          <w:tcPr>
            <w:tcW w:w="2250" w:type="dxa"/>
          </w:tcPr>
          <w:p w14:paraId="5330ADA2" w14:textId="0155C687" w:rsidR="00C25A1C" w:rsidRPr="00F40D73" w:rsidRDefault="00C25A1C" w:rsidP="00C25A1C">
            <w:pPr>
              <w:pStyle w:val="BodyTextIndent"/>
              <w:tabs>
                <w:tab w:val="left" w:pos="840"/>
              </w:tabs>
              <w:spacing w:line="360" w:lineRule="auto"/>
              <w:ind w:firstLine="0"/>
              <w:jc w:val="center"/>
              <w:rPr>
                <w:rFonts w:ascii="GHEA Grapalat" w:hAnsi="GHEA Grapalat"/>
                <w:sz w:val="24"/>
              </w:rPr>
            </w:pPr>
            <w:r w:rsidRPr="00F40D73">
              <w:rPr>
                <w:rFonts w:ascii="GHEA Grapalat" w:hAnsi="GHEA Grapalat"/>
                <w:sz w:val="24"/>
                <w:lang w:val="en-US"/>
              </w:rPr>
              <w:t>N</w:t>
            </w:r>
            <w:r w:rsidRPr="00F40D73">
              <w:rPr>
                <w:rFonts w:ascii="GHEA Grapalat" w:hAnsi="GHEA Grapalat"/>
                <w:sz w:val="24"/>
                <w:lang w:val="en-US"/>
              </w:rPr>
              <w:sym w:font="Symbol" w:char="F0B3"/>
            </w:r>
            <w:r w:rsidRPr="00F40D73">
              <w:rPr>
                <w:rFonts w:ascii="GHEA Grapalat" w:hAnsi="GHEA Grapalat"/>
                <w:sz w:val="24"/>
              </w:rPr>
              <w:t>50%</w:t>
            </w:r>
          </w:p>
        </w:tc>
        <w:tc>
          <w:tcPr>
            <w:tcW w:w="1440" w:type="dxa"/>
            <w:vAlign w:val="center"/>
          </w:tcPr>
          <w:p w14:paraId="0D8214F8" w14:textId="532B602D" w:rsidR="00C25A1C" w:rsidRPr="00F40D73" w:rsidRDefault="00C25A1C" w:rsidP="00C25A1C">
            <w:pPr>
              <w:pStyle w:val="BodyTextIndent"/>
              <w:tabs>
                <w:tab w:val="left" w:pos="980"/>
              </w:tabs>
              <w:spacing w:line="360" w:lineRule="auto"/>
              <w:ind w:left="-100" w:right="-76" w:firstLine="12"/>
              <w:jc w:val="center"/>
              <w:rPr>
                <w:rFonts w:ascii="GHEA Grapalat" w:hAnsi="GHEA Grapalat"/>
                <w:sz w:val="24"/>
              </w:rPr>
            </w:pPr>
            <w:r w:rsidRPr="00F40D73">
              <w:rPr>
                <w:rFonts w:ascii="GHEA Grapalat" w:hAnsi="GHEA Grapalat"/>
                <w:sz w:val="24"/>
              </w:rPr>
              <w:t>20</w:t>
            </w:r>
          </w:p>
        </w:tc>
      </w:tr>
      <w:tr w:rsidR="00C25A1C" w:rsidRPr="00F40D73" w14:paraId="5F387D15" w14:textId="77777777" w:rsidTr="0084689A">
        <w:trPr>
          <w:cantSplit/>
          <w:jc w:val="center"/>
        </w:trPr>
        <w:tc>
          <w:tcPr>
            <w:tcW w:w="560" w:type="dxa"/>
          </w:tcPr>
          <w:p w14:paraId="60E0F33C" w14:textId="334E1BA2" w:rsidR="00C25A1C" w:rsidRPr="00F40D73" w:rsidRDefault="00C25A1C" w:rsidP="00C25A1C">
            <w:pPr>
              <w:pStyle w:val="BodyTextIndent"/>
              <w:tabs>
                <w:tab w:val="left" w:pos="840"/>
              </w:tabs>
              <w:spacing w:line="360" w:lineRule="auto"/>
              <w:ind w:firstLine="0"/>
              <w:jc w:val="center"/>
              <w:rPr>
                <w:rFonts w:ascii="GHEA Grapalat" w:hAnsi="GHEA Grapalat"/>
                <w:sz w:val="24"/>
              </w:rPr>
            </w:pPr>
            <w:r w:rsidRPr="00F40D73">
              <w:rPr>
                <w:rFonts w:ascii="GHEA Grapalat" w:hAnsi="GHEA Grapalat"/>
                <w:sz w:val="24"/>
              </w:rPr>
              <w:t>2)</w:t>
            </w:r>
          </w:p>
        </w:tc>
        <w:tc>
          <w:tcPr>
            <w:tcW w:w="5285" w:type="dxa"/>
          </w:tcPr>
          <w:p w14:paraId="30E01DE3" w14:textId="5BFE409F" w:rsidR="00C25A1C" w:rsidRPr="00A728FF" w:rsidRDefault="00C25A1C" w:rsidP="00C25A1C">
            <w:pPr>
              <w:pStyle w:val="BodyTextIndent"/>
              <w:tabs>
                <w:tab w:val="left" w:pos="840"/>
              </w:tabs>
              <w:spacing w:line="360" w:lineRule="auto"/>
              <w:ind w:firstLine="0"/>
              <w:jc w:val="left"/>
              <w:rPr>
                <w:rFonts w:ascii="GHEA Grapalat" w:hAnsi="GHEA Grapalat"/>
                <w:sz w:val="24"/>
                <w:lang w:val="hy-AM"/>
              </w:rPr>
            </w:pPr>
            <w:r>
              <w:rPr>
                <w:rFonts w:ascii="GHEA Grapalat" w:hAnsi="GHEA Grapalat"/>
                <w:sz w:val="24"/>
                <w:lang w:val="hy-AM"/>
              </w:rPr>
              <w:t>Հեղույսների կամ գամերի վնասվածք կամ դրանց անբավարար քանակ</w:t>
            </w:r>
          </w:p>
        </w:tc>
        <w:tc>
          <w:tcPr>
            <w:tcW w:w="2250" w:type="dxa"/>
          </w:tcPr>
          <w:p w14:paraId="6847CEF2" w14:textId="77777777" w:rsidR="00C25A1C" w:rsidRPr="00F40D73" w:rsidRDefault="00C25A1C" w:rsidP="00C25A1C">
            <w:pPr>
              <w:pStyle w:val="BodyTextIndent"/>
              <w:tabs>
                <w:tab w:val="left" w:pos="840"/>
              </w:tabs>
              <w:spacing w:line="360" w:lineRule="auto"/>
              <w:ind w:firstLine="0"/>
              <w:jc w:val="center"/>
              <w:rPr>
                <w:rFonts w:ascii="GHEA Grapalat" w:hAnsi="GHEA Grapalat"/>
                <w:sz w:val="24"/>
              </w:rPr>
            </w:pPr>
          </w:p>
        </w:tc>
        <w:tc>
          <w:tcPr>
            <w:tcW w:w="1440" w:type="dxa"/>
            <w:vAlign w:val="center"/>
          </w:tcPr>
          <w:p w14:paraId="25DB0AC2" w14:textId="49F98F53" w:rsidR="00C25A1C" w:rsidRPr="00F40D73" w:rsidRDefault="00C25A1C" w:rsidP="00C25A1C">
            <w:pPr>
              <w:pStyle w:val="BodyTextIndent"/>
              <w:tabs>
                <w:tab w:val="left" w:pos="980"/>
              </w:tabs>
              <w:spacing w:line="360" w:lineRule="auto"/>
              <w:ind w:left="-100" w:right="-76" w:firstLine="12"/>
              <w:jc w:val="center"/>
              <w:rPr>
                <w:rFonts w:ascii="GHEA Grapalat" w:hAnsi="GHEA Grapalat"/>
                <w:sz w:val="24"/>
              </w:rPr>
            </w:pPr>
            <w:r w:rsidRPr="00F40D73">
              <w:rPr>
                <w:rFonts w:ascii="GHEA Grapalat" w:hAnsi="GHEA Grapalat"/>
                <w:sz w:val="24"/>
              </w:rPr>
              <w:t>50</w:t>
            </w:r>
          </w:p>
        </w:tc>
      </w:tr>
      <w:tr w:rsidR="00C25A1C" w:rsidRPr="00F40D73" w14:paraId="46F6A0D2" w14:textId="77777777" w:rsidTr="0084689A">
        <w:trPr>
          <w:cantSplit/>
          <w:trHeight w:val="1389"/>
          <w:jc w:val="center"/>
        </w:trPr>
        <w:tc>
          <w:tcPr>
            <w:tcW w:w="560" w:type="dxa"/>
          </w:tcPr>
          <w:p w14:paraId="3AD3E537" w14:textId="0EB22CFD" w:rsidR="00C25A1C" w:rsidRPr="00F40D73" w:rsidRDefault="00C25A1C" w:rsidP="00C25A1C">
            <w:pPr>
              <w:pStyle w:val="BodyTextIndent"/>
              <w:tabs>
                <w:tab w:val="left" w:pos="840"/>
              </w:tabs>
              <w:spacing w:line="360" w:lineRule="auto"/>
              <w:ind w:firstLine="0"/>
              <w:jc w:val="center"/>
              <w:rPr>
                <w:rFonts w:ascii="GHEA Grapalat" w:hAnsi="GHEA Grapalat"/>
                <w:sz w:val="24"/>
              </w:rPr>
            </w:pPr>
            <w:r w:rsidRPr="00F40D73">
              <w:rPr>
                <w:rFonts w:ascii="GHEA Grapalat" w:hAnsi="GHEA Grapalat"/>
                <w:sz w:val="24"/>
              </w:rPr>
              <w:t>3)</w:t>
            </w:r>
          </w:p>
        </w:tc>
        <w:tc>
          <w:tcPr>
            <w:tcW w:w="5285" w:type="dxa"/>
          </w:tcPr>
          <w:p w14:paraId="6E0D3410" w14:textId="58A8B2F8" w:rsidR="00C25A1C" w:rsidRPr="00A728FF" w:rsidRDefault="0004241B" w:rsidP="00C25A1C">
            <w:pPr>
              <w:pStyle w:val="BodyTextIndent"/>
              <w:tabs>
                <w:tab w:val="left" w:pos="840"/>
              </w:tabs>
              <w:spacing w:line="360" w:lineRule="auto"/>
              <w:ind w:left="-88" w:right="-116" w:firstLine="0"/>
              <w:jc w:val="left"/>
              <w:rPr>
                <w:rFonts w:ascii="GHEA Grapalat" w:hAnsi="GHEA Grapalat"/>
                <w:sz w:val="24"/>
                <w:lang w:val="hy-AM"/>
              </w:rPr>
            </w:pPr>
            <w:r>
              <w:rPr>
                <w:rFonts w:ascii="GHEA Grapalat" w:hAnsi="GHEA Grapalat"/>
                <w:sz w:val="24"/>
                <w:lang w:val="hy-AM"/>
              </w:rPr>
              <w:t>ե</w:t>
            </w:r>
            <w:r w:rsidR="00C25A1C">
              <w:rPr>
                <w:rFonts w:ascii="GHEA Grapalat" w:hAnsi="GHEA Grapalat"/>
                <w:sz w:val="24"/>
                <w:lang w:val="hy-AM"/>
              </w:rPr>
              <w:t>ռքային կարաններում և դրանց գոտու մետաղում ճաքեր</w:t>
            </w:r>
            <w:r w:rsidR="00C25A1C" w:rsidRPr="0004241B">
              <w:rPr>
                <w:rFonts w:ascii="GHEA Grapalat" w:hAnsi="GHEA Grapalat"/>
                <w:sz w:val="24"/>
                <w:lang w:val="hy-AM"/>
              </w:rPr>
              <w:t xml:space="preserve">, </w:t>
            </w:r>
            <w:r w:rsidR="00C25A1C">
              <w:rPr>
                <w:rFonts w:ascii="GHEA Grapalat" w:hAnsi="GHEA Grapalat"/>
                <w:sz w:val="24"/>
                <w:lang w:val="hy-AM"/>
              </w:rPr>
              <w:t xml:space="preserve">վնասված եռքային կարանների </w:t>
            </w:r>
            <w:r w:rsidR="00F65634">
              <w:rPr>
                <w:rFonts w:ascii="GHEA Grapalat" w:hAnsi="GHEA Grapalat"/>
                <w:sz w:val="24"/>
                <w:lang w:val="hy-AM"/>
              </w:rPr>
              <w:t xml:space="preserve">հետևյալ </w:t>
            </w:r>
            <w:r w:rsidR="00C25A1C">
              <w:rPr>
                <w:rFonts w:ascii="GHEA Grapalat" w:hAnsi="GHEA Grapalat"/>
                <w:sz w:val="24"/>
                <w:lang w:val="hy-AM"/>
              </w:rPr>
              <w:t>երկարության դեպքում</w:t>
            </w:r>
          </w:p>
        </w:tc>
        <w:tc>
          <w:tcPr>
            <w:tcW w:w="2250" w:type="dxa"/>
          </w:tcPr>
          <w:p w14:paraId="505EF0B0" w14:textId="63C8FD81" w:rsidR="00C25A1C" w:rsidRPr="00F40D73" w:rsidRDefault="00C25A1C" w:rsidP="00C25A1C">
            <w:pPr>
              <w:pStyle w:val="BodyTextIndent"/>
              <w:tabs>
                <w:tab w:val="left" w:pos="840"/>
              </w:tabs>
              <w:spacing w:line="360" w:lineRule="auto"/>
              <w:ind w:left="-88" w:right="-116" w:firstLine="0"/>
              <w:jc w:val="center"/>
              <w:rPr>
                <w:rFonts w:ascii="GHEA Grapalat" w:hAnsi="GHEA Grapalat"/>
                <w:sz w:val="24"/>
              </w:rPr>
            </w:pPr>
            <m:oMath>
              <m:r>
                <w:rPr>
                  <w:rFonts w:ascii="Cambria Math" w:hAnsi="Cambria Math"/>
                  <w:sz w:val="24"/>
                  <w:lang w:val="en-US"/>
                </w:rPr>
                <m:t>l</m:t>
              </m:r>
              <m:r>
                <w:rPr>
                  <w:rFonts w:ascii="Cambria Math" w:hAnsi="Cambria Math"/>
                  <w:sz w:val="24"/>
                </w:rPr>
                <m:t xml:space="preserve"> </m:t>
              </m:r>
              <m:r>
                <w:rPr>
                  <w:rFonts w:ascii="Cambria Math" w:hAnsi="Cambria Math"/>
                  <w:i/>
                  <w:sz w:val="24"/>
                  <w:lang w:val="en-US"/>
                </w:rPr>
                <w:sym w:font="Symbol" w:char="F0A3"/>
              </m:r>
            </m:oMath>
            <w:r w:rsidRPr="00F40D73">
              <w:rPr>
                <w:rFonts w:ascii="GHEA Grapalat" w:hAnsi="GHEA Grapalat"/>
                <w:sz w:val="24"/>
              </w:rPr>
              <w:t xml:space="preserve">10% </w:t>
            </w:r>
          </w:p>
          <w:p w14:paraId="7F895FEC" w14:textId="77777777" w:rsidR="00C25A1C" w:rsidRPr="00F40D73" w:rsidRDefault="00C25A1C" w:rsidP="00C25A1C">
            <w:pPr>
              <w:pStyle w:val="BodyTextIndent"/>
              <w:tabs>
                <w:tab w:val="left" w:pos="840"/>
              </w:tabs>
              <w:spacing w:line="360" w:lineRule="auto"/>
              <w:ind w:left="-88" w:right="-116" w:firstLine="0"/>
              <w:jc w:val="center"/>
              <w:rPr>
                <w:rFonts w:ascii="GHEA Grapalat" w:hAnsi="GHEA Grapalat"/>
                <w:sz w:val="24"/>
              </w:rPr>
            </w:pPr>
            <m:oMath>
              <m:r>
                <w:rPr>
                  <w:rFonts w:ascii="Cambria Math" w:hAnsi="Cambria Math"/>
                  <w:sz w:val="24"/>
                  <w:lang w:val="en-US"/>
                </w:rPr>
                <m:t>20&lt;l</m:t>
              </m:r>
              <m:r>
                <w:rPr>
                  <w:rFonts w:ascii="Cambria Math" w:hAnsi="Cambria Math"/>
                  <w:sz w:val="24"/>
                </w:rPr>
                <m:t xml:space="preserve"> </m:t>
              </m:r>
              <m:r>
                <w:rPr>
                  <w:rFonts w:ascii="Cambria Math" w:hAnsi="Cambria Math"/>
                  <w:sz w:val="24"/>
                  <w:lang w:val="en-US"/>
                </w:rPr>
                <m:t>&lt;</m:t>
              </m:r>
            </m:oMath>
            <w:r w:rsidRPr="00F40D73">
              <w:rPr>
                <w:rFonts w:ascii="GHEA Grapalat" w:hAnsi="GHEA Grapalat"/>
                <w:sz w:val="24"/>
              </w:rPr>
              <w:t>40%</w:t>
            </w:r>
          </w:p>
          <w:p w14:paraId="2983301F" w14:textId="655CB125" w:rsidR="00C25A1C" w:rsidRPr="00F40D73" w:rsidRDefault="00C25A1C" w:rsidP="00C25A1C">
            <w:pPr>
              <w:pStyle w:val="BodyTextIndent"/>
              <w:tabs>
                <w:tab w:val="left" w:pos="840"/>
              </w:tabs>
              <w:spacing w:line="360" w:lineRule="auto"/>
              <w:ind w:left="-88" w:right="-116" w:firstLine="0"/>
              <w:jc w:val="center"/>
              <w:rPr>
                <w:rFonts w:ascii="GHEA Grapalat" w:hAnsi="GHEA Grapalat"/>
                <w:sz w:val="24"/>
              </w:rPr>
            </w:pPr>
            <m:oMath>
              <m:r>
                <w:rPr>
                  <w:rFonts w:ascii="Cambria Math" w:hAnsi="Cambria Math"/>
                  <w:sz w:val="24"/>
                  <w:lang w:val="en-US"/>
                </w:rPr>
                <m:t>l</m:t>
              </m:r>
              <m:r>
                <w:rPr>
                  <w:rFonts w:ascii="Cambria Math" w:hAnsi="Cambria Math"/>
                  <w:sz w:val="24"/>
                </w:rPr>
                <m:t xml:space="preserve"> </m:t>
              </m:r>
              <m:r>
                <w:rPr>
                  <w:rFonts w:ascii="Cambria Math" w:hAnsi="Cambria Math"/>
                  <w:sz w:val="24"/>
                  <w:lang w:val="en-US"/>
                </w:rPr>
                <m:t>&gt;</m:t>
              </m:r>
            </m:oMath>
            <w:r w:rsidRPr="00F40D73">
              <w:rPr>
                <w:rFonts w:ascii="GHEA Grapalat" w:hAnsi="GHEA Grapalat"/>
                <w:sz w:val="24"/>
              </w:rPr>
              <w:t xml:space="preserve">40%  </w:t>
            </w:r>
          </w:p>
        </w:tc>
        <w:tc>
          <w:tcPr>
            <w:tcW w:w="1440" w:type="dxa"/>
            <w:vAlign w:val="center"/>
          </w:tcPr>
          <w:p w14:paraId="1033DDB7" w14:textId="77777777" w:rsidR="00C25A1C" w:rsidRPr="00F40D73" w:rsidRDefault="00C25A1C" w:rsidP="00C25A1C">
            <w:pPr>
              <w:pStyle w:val="BodyTextIndent"/>
              <w:tabs>
                <w:tab w:val="left" w:pos="980"/>
              </w:tabs>
              <w:spacing w:line="360" w:lineRule="auto"/>
              <w:ind w:left="-100" w:right="-76" w:firstLine="12"/>
              <w:jc w:val="center"/>
              <w:rPr>
                <w:rFonts w:ascii="GHEA Grapalat" w:hAnsi="GHEA Grapalat"/>
                <w:sz w:val="24"/>
              </w:rPr>
            </w:pPr>
            <w:r w:rsidRPr="00F40D73">
              <w:rPr>
                <w:rFonts w:ascii="GHEA Grapalat" w:hAnsi="GHEA Grapalat"/>
                <w:sz w:val="24"/>
              </w:rPr>
              <w:t>20</w:t>
            </w:r>
          </w:p>
          <w:p w14:paraId="1DAC057E" w14:textId="3139DFB3" w:rsidR="00C25A1C" w:rsidRPr="00F40D73" w:rsidRDefault="00C25A1C" w:rsidP="00C25A1C">
            <w:pPr>
              <w:pStyle w:val="BodyTextIndent"/>
              <w:tabs>
                <w:tab w:val="left" w:pos="980"/>
              </w:tabs>
              <w:spacing w:line="360" w:lineRule="auto"/>
              <w:ind w:left="-100" w:right="-76" w:firstLine="12"/>
              <w:jc w:val="center"/>
              <w:rPr>
                <w:rFonts w:ascii="GHEA Grapalat" w:hAnsi="GHEA Grapalat"/>
                <w:sz w:val="24"/>
              </w:rPr>
            </w:pPr>
            <w:r w:rsidRPr="00F40D73">
              <w:rPr>
                <w:rFonts w:ascii="GHEA Grapalat" w:hAnsi="GHEA Grapalat"/>
                <w:sz w:val="24"/>
              </w:rPr>
              <w:t>40</w:t>
            </w:r>
          </w:p>
          <w:p w14:paraId="28D9CF68" w14:textId="5D5EDF76" w:rsidR="00C25A1C" w:rsidRPr="00F40D73" w:rsidRDefault="00C25A1C" w:rsidP="00C25A1C">
            <w:pPr>
              <w:pStyle w:val="BodyTextIndent"/>
              <w:tabs>
                <w:tab w:val="left" w:pos="980"/>
              </w:tabs>
              <w:spacing w:line="360" w:lineRule="auto"/>
              <w:ind w:left="-100" w:right="-76" w:firstLine="12"/>
              <w:jc w:val="center"/>
              <w:rPr>
                <w:rFonts w:ascii="GHEA Grapalat" w:hAnsi="GHEA Grapalat"/>
                <w:sz w:val="24"/>
              </w:rPr>
            </w:pPr>
            <w:r w:rsidRPr="00F40D73">
              <w:rPr>
                <w:rFonts w:ascii="GHEA Grapalat" w:hAnsi="GHEA Grapalat"/>
                <w:sz w:val="24"/>
              </w:rPr>
              <w:t>60</w:t>
            </w:r>
          </w:p>
        </w:tc>
      </w:tr>
      <w:tr w:rsidR="00F65634" w:rsidRPr="00F40D73" w14:paraId="59C95B17" w14:textId="77777777" w:rsidTr="0084689A">
        <w:trPr>
          <w:cantSplit/>
          <w:jc w:val="center"/>
        </w:trPr>
        <w:tc>
          <w:tcPr>
            <w:tcW w:w="560" w:type="dxa"/>
          </w:tcPr>
          <w:p w14:paraId="2B5ECF27" w14:textId="28B5EDA0" w:rsidR="00F65634" w:rsidRPr="00F40D73" w:rsidRDefault="00F65634" w:rsidP="00F65634">
            <w:pPr>
              <w:pStyle w:val="BodyTextIndent"/>
              <w:tabs>
                <w:tab w:val="left" w:pos="840"/>
              </w:tabs>
              <w:spacing w:line="360" w:lineRule="auto"/>
              <w:ind w:firstLine="0"/>
              <w:jc w:val="center"/>
              <w:rPr>
                <w:rFonts w:ascii="GHEA Grapalat" w:hAnsi="GHEA Grapalat"/>
                <w:sz w:val="24"/>
              </w:rPr>
            </w:pPr>
            <w:r w:rsidRPr="00F40D73">
              <w:rPr>
                <w:rFonts w:ascii="GHEA Grapalat" w:hAnsi="GHEA Grapalat"/>
                <w:sz w:val="24"/>
              </w:rPr>
              <w:t>5.</w:t>
            </w:r>
          </w:p>
        </w:tc>
        <w:tc>
          <w:tcPr>
            <w:tcW w:w="5285" w:type="dxa"/>
          </w:tcPr>
          <w:p w14:paraId="6F3DC5E9" w14:textId="26DB327C" w:rsidR="00F65634" w:rsidRPr="00F40D73" w:rsidRDefault="00F65634" w:rsidP="00F65634">
            <w:pPr>
              <w:pStyle w:val="BodyTextIndent"/>
              <w:tabs>
                <w:tab w:val="left" w:pos="840"/>
              </w:tabs>
              <w:spacing w:line="360" w:lineRule="auto"/>
              <w:ind w:left="-88" w:right="-116" w:firstLine="0"/>
              <w:jc w:val="left"/>
              <w:rPr>
                <w:rFonts w:ascii="GHEA Grapalat" w:hAnsi="GHEA Grapalat"/>
                <w:sz w:val="24"/>
              </w:rPr>
            </w:pPr>
            <w:r>
              <w:rPr>
                <w:rFonts w:ascii="GHEA Grapalat" w:hAnsi="GHEA Grapalat"/>
                <w:sz w:val="24"/>
                <w:lang w:val="hy-AM"/>
              </w:rPr>
              <w:t>Տարրերի քայքայում</w:t>
            </w:r>
            <w:r>
              <w:rPr>
                <w:rFonts w:ascii="GHEA Grapalat" w:hAnsi="GHEA Grapalat"/>
                <w:sz w:val="24"/>
                <w:lang w:val="en-US"/>
              </w:rPr>
              <w:t xml:space="preserve"> </w:t>
            </w:r>
            <m:oMath>
              <m:sSubSup>
                <m:sSubSupPr>
                  <m:ctrlPr>
                    <w:rPr>
                      <w:rFonts w:ascii="Cambria Math" w:eastAsiaTheme="minorHAnsi" w:hAnsi="Cambria Math"/>
                      <w:b/>
                      <w:bCs/>
                      <w:i/>
                      <w:color w:val="333333"/>
                      <w:sz w:val="24"/>
                      <w:lang w:val="en-US" w:eastAsia="en-US"/>
                    </w:rPr>
                  </m:ctrlPr>
                </m:sSubSupPr>
                <m:e>
                  <m:r>
                    <w:rPr>
                      <w:rFonts w:ascii="Cambria Math" w:hAnsi="Cambria Math"/>
                      <w:sz w:val="24"/>
                      <w:lang w:val="en-US"/>
                    </w:rPr>
                    <m:t>M</m:t>
                  </m:r>
                </m:e>
                <m:sub>
                  <m:r>
                    <w:rPr>
                      <w:rFonts w:ascii="Cambria Math" w:hAnsi="Cambria Math"/>
                      <w:sz w:val="24"/>
                    </w:rPr>
                    <m:t>5</m:t>
                  </m:r>
                </m:sub>
                <m:sup>
                  <m:r>
                    <w:rPr>
                      <w:rFonts w:ascii="Cambria Math" w:hAnsi="Cambria Math"/>
                      <w:sz w:val="24"/>
                      <w:lang w:val="en-US"/>
                    </w:rPr>
                    <m:t>(1s)</m:t>
                  </m:r>
                </m:sup>
              </m:sSubSup>
            </m:oMath>
          </w:p>
        </w:tc>
        <w:tc>
          <w:tcPr>
            <w:tcW w:w="2250" w:type="dxa"/>
          </w:tcPr>
          <w:p w14:paraId="01D82CE6" w14:textId="77777777" w:rsidR="00F65634" w:rsidRPr="00F40D73" w:rsidRDefault="00F65634" w:rsidP="00F65634">
            <w:pPr>
              <w:pStyle w:val="BodyTextIndent"/>
              <w:tabs>
                <w:tab w:val="left" w:pos="840"/>
              </w:tabs>
              <w:spacing w:line="360" w:lineRule="auto"/>
              <w:ind w:left="-88" w:right="-116" w:firstLine="0"/>
              <w:jc w:val="center"/>
              <w:rPr>
                <w:rFonts w:ascii="GHEA Grapalat" w:hAnsi="GHEA Grapalat"/>
                <w:sz w:val="24"/>
                <w:lang w:val="en-US"/>
              </w:rPr>
            </w:pPr>
          </w:p>
        </w:tc>
        <w:tc>
          <w:tcPr>
            <w:tcW w:w="1440" w:type="dxa"/>
            <w:vAlign w:val="center"/>
          </w:tcPr>
          <w:p w14:paraId="5D3F205C" w14:textId="77777777" w:rsidR="00F65634" w:rsidRPr="00F40D73" w:rsidRDefault="00F65634" w:rsidP="00F65634">
            <w:pPr>
              <w:pStyle w:val="BodyTextIndent"/>
              <w:tabs>
                <w:tab w:val="left" w:pos="980"/>
              </w:tabs>
              <w:spacing w:line="360" w:lineRule="auto"/>
              <w:ind w:left="-100" w:right="-76" w:firstLine="12"/>
              <w:jc w:val="center"/>
              <w:rPr>
                <w:rFonts w:ascii="GHEA Grapalat" w:hAnsi="GHEA Grapalat"/>
                <w:sz w:val="24"/>
              </w:rPr>
            </w:pPr>
          </w:p>
        </w:tc>
      </w:tr>
      <w:tr w:rsidR="00F65634" w:rsidRPr="00CB7E18" w14:paraId="22C8E8F3" w14:textId="77777777" w:rsidTr="0084689A">
        <w:trPr>
          <w:cantSplit/>
          <w:jc w:val="center"/>
        </w:trPr>
        <w:tc>
          <w:tcPr>
            <w:tcW w:w="560" w:type="dxa"/>
          </w:tcPr>
          <w:p w14:paraId="01F408A9" w14:textId="785DA726" w:rsidR="00F65634" w:rsidRPr="00F40D73" w:rsidRDefault="00F65634" w:rsidP="00F65634">
            <w:pPr>
              <w:pStyle w:val="BodyTextIndent"/>
              <w:tabs>
                <w:tab w:val="left" w:pos="840"/>
              </w:tabs>
              <w:spacing w:line="360" w:lineRule="auto"/>
              <w:ind w:firstLine="0"/>
              <w:jc w:val="center"/>
              <w:rPr>
                <w:rFonts w:ascii="GHEA Grapalat" w:hAnsi="GHEA Grapalat"/>
                <w:sz w:val="24"/>
              </w:rPr>
            </w:pPr>
            <w:r w:rsidRPr="00F40D73">
              <w:rPr>
                <w:rFonts w:ascii="GHEA Grapalat" w:hAnsi="GHEA Grapalat"/>
                <w:sz w:val="24"/>
              </w:rPr>
              <w:t>1)</w:t>
            </w:r>
          </w:p>
        </w:tc>
        <w:tc>
          <w:tcPr>
            <w:tcW w:w="5285" w:type="dxa"/>
          </w:tcPr>
          <w:p w14:paraId="09FCD9BE" w14:textId="662567F4" w:rsidR="00F65634" w:rsidRPr="00A728FF" w:rsidRDefault="0004241B" w:rsidP="00F65634">
            <w:pPr>
              <w:pStyle w:val="BodyTextIndent"/>
              <w:tabs>
                <w:tab w:val="left" w:pos="840"/>
              </w:tabs>
              <w:spacing w:line="360" w:lineRule="auto"/>
              <w:ind w:left="-88" w:right="-116" w:firstLine="0"/>
              <w:jc w:val="left"/>
              <w:rPr>
                <w:rFonts w:ascii="GHEA Grapalat" w:hAnsi="GHEA Grapalat"/>
                <w:sz w:val="24"/>
                <w:lang w:val="hy-AM"/>
              </w:rPr>
            </w:pPr>
            <w:r>
              <w:rPr>
                <w:rFonts w:ascii="GHEA Grapalat" w:hAnsi="GHEA Grapalat"/>
                <w:sz w:val="24"/>
                <w:lang w:val="hy-AM"/>
              </w:rPr>
              <w:t>ճ</w:t>
            </w:r>
            <w:r w:rsidR="00F65634">
              <w:rPr>
                <w:rFonts w:ascii="GHEA Grapalat" w:hAnsi="GHEA Grapalat"/>
                <w:sz w:val="24"/>
                <w:lang w:val="hy-AM"/>
              </w:rPr>
              <w:t>աքեր հիմնական մետաղում</w:t>
            </w:r>
          </w:p>
        </w:tc>
        <w:tc>
          <w:tcPr>
            <w:tcW w:w="2250" w:type="dxa"/>
            <w:vMerge w:val="restart"/>
          </w:tcPr>
          <w:p w14:paraId="03972ECB" w14:textId="2645D140" w:rsidR="00F65634" w:rsidRPr="00715829" w:rsidRDefault="00F65634" w:rsidP="00F65634">
            <w:pPr>
              <w:pStyle w:val="BodyTextIndent"/>
              <w:tabs>
                <w:tab w:val="left" w:pos="840"/>
              </w:tabs>
              <w:spacing w:line="360" w:lineRule="auto"/>
              <w:ind w:left="-88" w:right="-116" w:hanging="16"/>
              <w:jc w:val="center"/>
              <w:rPr>
                <w:rFonts w:ascii="GHEA Grapalat" w:hAnsi="GHEA Grapalat"/>
                <w:sz w:val="24"/>
                <w:lang w:val="hy-AM"/>
              </w:rPr>
            </w:pPr>
            <w:r>
              <w:rPr>
                <w:rFonts w:ascii="GHEA Grapalat" w:hAnsi="GHEA Grapalat"/>
                <w:sz w:val="24"/>
                <w:lang w:val="hy-AM"/>
              </w:rPr>
              <w:t>Միակի</w:t>
            </w:r>
            <w:r w:rsidRPr="00E93D74">
              <w:rPr>
                <w:rFonts w:ascii="GHEA Grapalat" w:hAnsi="GHEA Grapalat"/>
                <w:sz w:val="24"/>
                <w:lang w:val="hy-AM"/>
              </w:rPr>
              <w:t xml:space="preserve"> </w:t>
            </w:r>
            <w:r>
              <w:rPr>
                <w:rFonts w:ascii="GHEA Grapalat" w:hAnsi="GHEA Grapalat"/>
                <w:sz w:val="24"/>
                <w:lang w:val="hy-AM"/>
              </w:rPr>
              <w:t>ճաքեր</w:t>
            </w:r>
            <w:r w:rsidRPr="00D14FDC">
              <w:rPr>
                <w:rFonts w:ascii="GHEA Grapalat" w:hAnsi="GHEA Grapalat"/>
                <w:sz w:val="24"/>
                <w:lang w:val="hy-AM"/>
              </w:rPr>
              <w:t xml:space="preserve">. </w:t>
            </w:r>
            <w:r>
              <w:rPr>
                <w:rFonts w:ascii="GHEA Grapalat" w:hAnsi="GHEA Grapalat"/>
                <w:sz w:val="24"/>
                <w:lang w:val="hy-AM"/>
              </w:rPr>
              <w:t>Դիրքից ու երկարությունից կախված</w:t>
            </w:r>
          </w:p>
        </w:tc>
        <w:tc>
          <w:tcPr>
            <w:tcW w:w="1440" w:type="dxa"/>
            <w:vAlign w:val="center"/>
          </w:tcPr>
          <w:p w14:paraId="59EAE10F" w14:textId="77777777" w:rsidR="00F65634" w:rsidRPr="00D14FDC" w:rsidRDefault="00F65634" w:rsidP="00F65634">
            <w:pPr>
              <w:pStyle w:val="BodyTextIndent"/>
              <w:tabs>
                <w:tab w:val="left" w:pos="980"/>
              </w:tabs>
              <w:spacing w:line="360" w:lineRule="auto"/>
              <w:ind w:left="-100" w:right="-76" w:firstLine="12"/>
              <w:jc w:val="center"/>
              <w:rPr>
                <w:rFonts w:ascii="GHEA Grapalat" w:hAnsi="GHEA Grapalat"/>
                <w:sz w:val="24"/>
                <w:lang w:val="hy-AM"/>
              </w:rPr>
            </w:pPr>
          </w:p>
        </w:tc>
      </w:tr>
      <w:tr w:rsidR="00F65634" w:rsidRPr="00F40D73" w14:paraId="423634C2" w14:textId="77777777" w:rsidTr="0084689A">
        <w:trPr>
          <w:cantSplit/>
          <w:trHeight w:val="615"/>
          <w:jc w:val="center"/>
        </w:trPr>
        <w:tc>
          <w:tcPr>
            <w:tcW w:w="560" w:type="dxa"/>
          </w:tcPr>
          <w:p w14:paraId="7CF22378" w14:textId="004C1E67" w:rsidR="00F65634" w:rsidRPr="00F40D73" w:rsidRDefault="00F65634" w:rsidP="00F65634">
            <w:pPr>
              <w:pStyle w:val="BodyTextIndent"/>
              <w:tabs>
                <w:tab w:val="left" w:pos="840"/>
              </w:tabs>
              <w:spacing w:line="360" w:lineRule="auto"/>
              <w:ind w:firstLine="0"/>
              <w:jc w:val="left"/>
              <w:rPr>
                <w:rFonts w:ascii="GHEA Grapalat" w:hAnsi="GHEA Grapalat"/>
                <w:sz w:val="24"/>
              </w:rPr>
            </w:pPr>
            <w:r w:rsidRPr="00E330BE">
              <w:rPr>
                <w:rFonts w:ascii="GHEA Grapalat" w:hAnsi="GHEA Grapalat"/>
                <w:sz w:val="24"/>
              </w:rPr>
              <w:t>ա.</w:t>
            </w:r>
          </w:p>
        </w:tc>
        <w:tc>
          <w:tcPr>
            <w:tcW w:w="5285" w:type="dxa"/>
          </w:tcPr>
          <w:p w14:paraId="70479DF7" w14:textId="5AC042EE" w:rsidR="00F65634" w:rsidRPr="00A728FF" w:rsidRDefault="00F65634" w:rsidP="00F65634">
            <w:pPr>
              <w:pStyle w:val="BodyTextIndent"/>
              <w:tabs>
                <w:tab w:val="left" w:pos="840"/>
              </w:tabs>
              <w:spacing w:line="360" w:lineRule="auto"/>
              <w:ind w:left="-88" w:right="-116" w:firstLine="0"/>
              <w:jc w:val="left"/>
              <w:rPr>
                <w:rFonts w:ascii="GHEA Grapalat" w:hAnsi="GHEA Grapalat"/>
                <w:sz w:val="24"/>
                <w:lang w:val="hy-AM"/>
              </w:rPr>
            </w:pPr>
            <w:r>
              <w:rPr>
                <w:rFonts w:ascii="GHEA Grapalat" w:hAnsi="GHEA Grapalat"/>
                <w:sz w:val="24"/>
                <w:lang w:val="hy-AM"/>
              </w:rPr>
              <w:t>հեծանների, ֆերմաների վանդակաշարի</w:t>
            </w:r>
          </w:p>
        </w:tc>
        <w:tc>
          <w:tcPr>
            <w:tcW w:w="2250" w:type="dxa"/>
            <w:vMerge/>
          </w:tcPr>
          <w:p w14:paraId="0EE06D64" w14:textId="08EA4F17" w:rsidR="00F65634" w:rsidRPr="00F40D73" w:rsidRDefault="00F65634" w:rsidP="00F65634">
            <w:pPr>
              <w:pStyle w:val="BodyTextIndent"/>
              <w:tabs>
                <w:tab w:val="left" w:pos="840"/>
              </w:tabs>
              <w:spacing w:line="360" w:lineRule="auto"/>
              <w:ind w:left="-88" w:right="-116" w:firstLine="0"/>
              <w:jc w:val="center"/>
              <w:rPr>
                <w:rFonts w:ascii="GHEA Grapalat" w:hAnsi="GHEA Grapalat"/>
                <w:sz w:val="24"/>
              </w:rPr>
            </w:pPr>
          </w:p>
        </w:tc>
        <w:tc>
          <w:tcPr>
            <w:tcW w:w="1440" w:type="dxa"/>
            <w:vAlign w:val="center"/>
          </w:tcPr>
          <w:p w14:paraId="52D14AFA" w14:textId="163762FD" w:rsidR="00F65634" w:rsidRPr="00F40D73" w:rsidRDefault="00F65634" w:rsidP="00F65634">
            <w:pPr>
              <w:pStyle w:val="BodyTextIndent"/>
              <w:tabs>
                <w:tab w:val="left" w:pos="980"/>
              </w:tabs>
              <w:spacing w:line="360" w:lineRule="auto"/>
              <w:ind w:left="-100" w:right="-76" w:firstLine="12"/>
              <w:jc w:val="center"/>
              <w:rPr>
                <w:rFonts w:ascii="GHEA Grapalat" w:hAnsi="GHEA Grapalat"/>
                <w:sz w:val="24"/>
              </w:rPr>
            </w:pPr>
            <w:r>
              <w:rPr>
                <w:rFonts w:ascii="GHEA Grapalat" w:hAnsi="GHEA Grapalat"/>
                <w:sz w:val="24"/>
              </w:rPr>
              <w:t>4</w:t>
            </w:r>
            <w:r w:rsidRPr="00F40D73">
              <w:rPr>
                <w:rFonts w:ascii="GHEA Grapalat" w:hAnsi="GHEA Grapalat"/>
                <w:sz w:val="24"/>
              </w:rPr>
              <w:t>0</w:t>
            </w:r>
            <w:r>
              <w:rPr>
                <w:rFonts w:ascii="GHEA Grapalat" w:hAnsi="GHEA Grapalat"/>
                <w:sz w:val="24"/>
              </w:rPr>
              <w:t>-60</w:t>
            </w:r>
          </w:p>
        </w:tc>
      </w:tr>
      <w:tr w:rsidR="00F65634" w:rsidRPr="00F40D73" w14:paraId="49C2E2F8" w14:textId="77777777" w:rsidTr="0084689A">
        <w:trPr>
          <w:cantSplit/>
          <w:trHeight w:val="615"/>
          <w:jc w:val="center"/>
        </w:trPr>
        <w:tc>
          <w:tcPr>
            <w:tcW w:w="560" w:type="dxa"/>
          </w:tcPr>
          <w:p w14:paraId="0F41AD2A" w14:textId="03371137" w:rsidR="00F65634" w:rsidRPr="00F40D73" w:rsidRDefault="00F65634" w:rsidP="00F65634">
            <w:pPr>
              <w:pStyle w:val="BodyTextIndent"/>
              <w:tabs>
                <w:tab w:val="left" w:pos="840"/>
              </w:tabs>
              <w:spacing w:line="360" w:lineRule="auto"/>
              <w:ind w:firstLine="0"/>
              <w:jc w:val="left"/>
              <w:rPr>
                <w:rFonts w:ascii="GHEA Grapalat" w:hAnsi="GHEA Grapalat"/>
                <w:sz w:val="24"/>
              </w:rPr>
            </w:pPr>
            <w:r w:rsidRPr="00E330BE">
              <w:rPr>
                <w:rFonts w:ascii="GHEA Grapalat" w:hAnsi="GHEA Grapalat"/>
                <w:sz w:val="24"/>
              </w:rPr>
              <w:t>բ.</w:t>
            </w:r>
          </w:p>
        </w:tc>
        <w:tc>
          <w:tcPr>
            <w:tcW w:w="5285" w:type="dxa"/>
          </w:tcPr>
          <w:p w14:paraId="659CDF60" w14:textId="3E64A78D" w:rsidR="00F65634" w:rsidRPr="00F40D73" w:rsidRDefault="00F65634" w:rsidP="00F65634">
            <w:pPr>
              <w:pStyle w:val="BodyTextIndent"/>
              <w:tabs>
                <w:tab w:val="left" w:pos="840"/>
              </w:tabs>
              <w:spacing w:line="360" w:lineRule="auto"/>
              <w:ind w:left="-88" w:right="-116" w:firstLine="0"/>
              <w:jc w:val="left"/>
              <w:rPr>
                <w:rFonts w:ascii="GHEA Grapalat" w:hAnsi="GHEA Grapalat"/>
                <w:sz w:val="24"/>
              </w:rPr>
            </w:pPr>
            <w:r>
              <w:rPr>
                <w:rFonts w:ascii="GHEA Grapalat" w:hAnsi="GHEA Grapalat"/>
                <w:sz w:val="24"/>
                <w:lang w:val="hy-AM"/>
              </w:rPr>
              <w:t>մարդակի</w:t>
            </w:r>
          </w:p>
        </w:tc>
        <w:tc>
          <w:tcPr>
            <w:tcW w:w="2250" w:type="dxa"/>
            <w:vMerge/>
          </w:tcPr>
          <w:p w14:paraId="7A91EC54" w14:textId="77777777" w:rsidR="00F65634" w:rsidRPr="00F40D73" w:rsidRDefault="00F65634" w:rsidP="00F65634">
            <w:pPr>
              <w:pStyle w:val="BodyTextIndent"/>
              <w:tabs>
                <w:tab w:val="left" w:pos="840"/>
              </w:tabs>
              <w:spacing w:line="360" w:lineRule="auto"/>
              <w:ind w:left="-88" w:right="-116" w:firstLine="0"/>
              <w:jc w:val="center"/>
              <w:rPr>
                <w:rFonts w:ascii="GHEA Grapalat" w:hAnsi="GHEA Grapalat"/>
                <w:sz w:val="24"/>
                <w:lang w:val="en-US"/>
              </w:rPr>
            </w:pPr>
          </w:p>
        </w:tc>
        <w:tc>
          <w:tcPr>
            <w:tcW w:w="1440" w:type="dxa"/>
            <w:vAlign w:val="center"/>
          </w:tcPr>
          <w:p w14:paraId="4B2446F4" w14:textId="761ED3D1" w:rsidR="00F65634" w:rsidRPr="00F40D73" w:rsidRDefault="00F65634" w:rsidP="00F65634">
            <w:pPr>
              <w:pStyle w:val="BodyTextIndent"/>
              <w:tabs>
                <w:tab w:val="left" w:pos="980"/>
              </w:tabs>
              <w:spacing w:line="360" w:lineRule="auto"/>
              <w:ind w:left="-100" w:right="-76" w:firstLine="12"/>
              <w:jc w:val="center"/>
              <w:rPr>
                <w:rFonts w:ascii="GHEA Grapalat" w:hAnsi="GHEA Grapalat"/>
                <w:sz w:val="24"/>
              </w:rPr>
            </w:pPr>
            <w:r w:rsidRPr="00F40D73">
              <w:rPr>
                <w:rFonts w:ascii="GHEA Grapalat" w:hAnsi="GHEA Grapalat"/>
                <w:sz w:val="24"/>
              </w:rPr>
              <w:t>30</w:t>
            </w:r>
            <w:r>
              <w:rPr>
                <w:rFonts w:ascii="GHEA Grapalat" w:hAnsi="GHEA Grapalat"/>
                <w:sz w:val="24"/>
              </w:rPr>
              <w:t>-50</w:t>
            </w:r>
          </w:p>
        </w:tc>
      </w:tr>
      <w:tr w:rsidR="00F65634" w:rsidRPr="00F40D73" w14:paraId="51A011D9" w14:textId="77777777" w:rsidTr="0084689A">
        <w:trPr>
          <w:cantSplit/>
          <w:jc w:val="center"/>
        </w:trPr>
        <w:tc>
          <w:tcPr>
            <w:tcW w:w="560" w:type="dxa"/>
          </w:tcPr>
          <w:p w14:paraId="51D1F39C" w14:textId="729C1C82" w:rsidR="00F65634" w:rsidRPr="00F40D73" w:rsidRDefault="00F65634" w:rsidP="00F65634">
            <w:pPr>
              <w:pStyle w:val="BodyTextIndent"/>
              <w:tabs>
                <w:tab w:val="left" w:pos="840"/>
              </w:tabs>
              <w:spacing w:line="360" w:lineRule="auto"/>
              <w:ind w:firstLine="0"/>
              <w:jc w:val="left"/>
              <w:rPr>
                <w:rFonts w:ascii="GHEA Grapalat" w:hAnsi="GHEA Grapalat"/>
                <w:sz w:val="24"/>
              </w:rPr>
            </w:pPr>
            <w:r w:rsidRPr="00E330BE">
              <w:rPr>
                <w:rFonts w:ascii="GHEA Grapalat" w:hAnsi="GHEA Grapalat"/>
                <w:sz w:val="24"/>
              </w:rPr>
              <w:t>գ.</w:t>
            </w:r>
          </w:p>
        </w:tc>
        <w:tc>
          <w:tcPr>
            <w:tcW w:w="5285" w:type="dxa"/>
          </w:tcPr>
          <w:p w14:paraId="7E7B8EC5" w14:textId="7B462DAA" w:rsidR="00F65634" w:rsidRPr="00A728FF" w:rsidRDefault="00F65634" w:rsidP="00F65634">
            <w:pPr>
              <w:pStyle w:val="BodyTextIndent"/>
              <w:tabs>
                <w:tab w:val="left" w:pos="840"/>
              </w:tabs>
              <w:spacing w:line="360" w:lineRule="auto"/>
              <w:ind w:left="-88" w:right="-116" w:firstLine="0"/>
              <w:jc w:val="left"/>
              <w:rPr>
                <w:rFonts w:ascii="GHEA Grapalat" w:hAnsi="GHEA Grapalat"/>
                <w:sz w:val="24"/>
                <w:lang w:val="hy-AM"/>
              </w:rPr>
            </w:pPr>
            <w:r>
              <w:rPr>
                <w:rFonts w:ascii="GHEA Grapalat" w:hAnsi="GHEA Grapalat"/>
                <w:sz w:val="24"/>
                <w:lang w:val="hy-AM"/>
              </w:rPr>
              <w:t>կապերի</w:t>
            </w:r>
          </w:p>
        </w:tc>
        <w:tc>
          <w:tcPr>
            <w:tcW w:w="2250" w:type="dxa"/>
            <w:vMerge/>
          </w:tcPr>
          <w:p w14:paraId="41D72A74" w14:textId="77777777" w:rsidR="00F65634" w:rsidRPr="00F40D73" w:rsidRDefault="00F65634" w:rsidP="00F65634">
            <w:pPr>
              <w:pStyle w:val="BodyTextIndent"/>
              <w:tabs>
                <w:tab w:val="left" w:pos="840"/>
              </w:tabs>
              <w:spacing w:line="360" w:lineRule="auto"/>
              <w:ind w:left="-88" w:right="-116" w:firstLine="0"/>
              <w:jc w:val="center"/>
              <w:rPr>
                <w:rFonts w:ascii="GHEA Grapalat" w:hAnsi="GHEA Grapalat"/>
                <w:sz w:val="24"/>
                <w:lang w:val="en-US"/>
              </w:rPr>
            </w:pPr>
          </w:p>
        </w:tc>
        <w:tc>
          <w:tcPr>
            <w:tcW w:w="1440" w:type="dxa"/>
            <w:vAlign w:val="center"/>
          </w:tcPr>
          <w:p w14:paraId="76846EEB" w14:textId="359597EB" w:rsidR="00F65634" w:rsidRPr="00F40D73" w:rsidRDefault="00F65634" w:rsidP="00F65634">
            <w:pPr>
              <w:pStyle w:val="BodyTextIndent"/>
              <w:tabs>
                <w:tab w:val="left" w:pos="980"/>
              </w:tabs>
              <w:spacing w:line="360" w:lineRule="auto"/>
              <w:ind w:left="-100" w:right="-76" w:firstLine="12"/>
              <w:jc w:val="center"/>
              <w:rPr>
                <w:rFonts w:ascii="GHEA Grapalat" w:hAnsi="GHEA Grapalat"/>
                <w:sz w:val="24"/>
              </w:rPr>
            </w:pPr>
            <w:r>
              <w:rPr>
                <w:rFonts w:ascii="GHEA Grapalat" w:hAnsi="GHEA Grapalat"/>
                <w:sz w:val="24"/>
              </w:rPr>
              <w:t>2</w:t>
            </w:r>
            <w:r w:rsidRPr="00F40D73">
              <w:rPr>
                <w:rFonts w:ascii="GHEA Grapalat" w:hAnsi="GHEA Grapalat"/>
                <w:sz w:val="24"/>
              </w:rPr>
              <w:t>0</w:t>
            </w:r>
            <w:r>
              <w:rPr>
                <w:rFonts w:ascii="GHEA Grapalat" w:hAnsi="GHEA Grapalat"/>
                <w:sz w:val="24"/>
              </w:rPr>
              <w:t>-30</w:t>
            </w:r>
          </w:p>
        </w:tc>
      </w:tr>
      <w:tr w:rsidR="00F65634" w:rsidRPr="00F40D73" w14:paraId="43740014" w14:textId="77777777" w:rsidTr="003D50C0">
        <w:trPr>
          <w:cantSplit/>
          <w:jc w:val="center"/>
        </w:trPr>
        <w:tc>
          <w:tcPr>
            <w:tcW w:w="560" w:type="dxa"/>
          </w:tcPr>
          <w:p w14:paraId="67722F31" w14:textId="71C91AC9" w:rsidR="00F65634" w:rsidRPr="00F40D73" w:rsidRDefault="00F65634" w:rsidP="00F65634">
            <w:pPr>
              <w:pStyle w:val="BodyTextIndent"/>
              <w:tabs>
                <w:tab w:val="left" w:pos="840"/>
              </w:tabs>
              <w:spacing w:line="360" w:lineRule="auto"/>
              <w:ind w:firstLine="0"/>
              <w:jc w:val="center"/>
              <w:rPr>
                <w:rFonts w:ascii="GHEA Grapalat" w:hAnsi="GHEA Grapalat"/>
                <w:sz w:val="24"/>
              </w:rPr>
            </w:pPr>
            <w:r w:rsidRPr="00F40D73">
              <w:rPr>
                <w:rFonts w:ascii="GHEA Grapalat" w:hAnsi="GHEA Grapalat"/>
                <w:sz w:val="24"/>
              </w:rPr>
              <w:t>2)</w:t>
            </w:r>
          </w:p>
        </w:tc>
        <w:tc>
          <w:tcPr>
            <w:tcW w:w="5285" w:type="dxa"/>
          </w:tcPr>
          <w:p w14:paraId="22895460" w14:textId="5528C74D" w:rsidR="00F65634" w:rsidRPr="00F40D73" w:rsidRDefault="0004241B" w:rsidP="00F65634">
            <w:pPr>
              <w:pStyle w:val="BodyTextIndent"/>
              <w:tabs>
                <w:tab w:val="left" w:pos="840"/>
              </w:tabs>
              <w:spacing w:line="360" w:lineRule="auto"/>
              <w:ind w:left="-88" w:right="-116" w:firstLine="0"/>
              <w:jc w:val="left"/>
              <w:rPr>
                <w:rFonts w:ascii="GHEA Grapalat" w:hAnsi="GHEA Grapalat"/>
                <w:sz w:val="24"/>
              </w:rPr>
            </w:pPr>
            <w:r>
              <w:rPr>
                <w:rFonts w:ascii="GHEA Grapalat" w:hAnsi="GHEA Grapalat"/>
                <w:sz w:val="24"/>
                <w:lang w:val="hy-AM"/>
              </w:rPr>
              <w:t>տ</w:t>
            </w:r>
            <w:r w:rsidR="00F65634">
              <w:rPr>
                <w:rFonts w:ascii="GHEA Grapalat" w:hAnsi="GHEA Grapalat"/>
                <w:sz w:val="24"/>
                <w:lang w:val="hy-AM"/>
              </w:rPr>
              <w:t>արրերի հատվածքի խզումներ՝</w:t>
            </w:r>
          </w:p>
        </w:tc>
        <w:tc>
          <w:tcPr>
            <w:tcW w:w="2250" w:type="dxa"/>
            <w:vMerge w:val="restart"/>
            <w:vAlign w:val="center"/>
          </w:tcPr>
          <w:p w14:paraId="2B6762AE" w14:textId="1BCEFABC" w:rsidR="00F65634" w:rsidRPr="00F40D73" w:rsidRDefault="00F65634" w:rsidP="00F65634">
            <w:pPr>
              <w:pStyle w:val="BodyTextIndent"/>
              <w:tabs>
                <w:tab w:val="left" w:pos="840"/>
              </w:tabs>
              <w:spacing w:line="360" w:lineRule="auto"/>
              <w:ind w:left="-88" w:right="-116" w:firstLine="0"/>
              <w:jc w:val="center"/>
              <w:rPr>
                <w:rFonts w:ascii="GHEA Grapalat" w:hAnsi="GHEA Grapalat"/>
                <w:sz w:val="24"/>
              </w:rPr>
            </w:pPr>
          </w:p>
        </w:tc>
        <w:tc>
          <w:tcPr>
            <w:tcW w:w="1440" w:type="dxa"/>
            <w:vAlign w:val="center"/>
          </w:tcPr>
          <w:p w14:paraId="38417D63" w14:textId="5F6ED2E2" w:rsidR="00F65634" w:rsidRPr="00F40D73" w:rsidRDefault="00F65634" w:rsidP="00F65634">
            <w:pPr>
              <w:pStyle w:val="BodyTextIndent"/>
              <w:tabs>
                <w:tab w:val="left" w:pos="980"/>
              </w:tabs>
              <w:spacing w:line="360" w:lineRule="auto"/>
              <w:ind w:left="-100" w:right="-76" w:firstLine="12"/>
              <w:jc w:val="center"/>
              <w:rPr>
                <w:rFonts w:ascii="GHEA Grapalat" w:hAnsi="GHEA Grapalat"/>
                <w:sz w:val="24"/>
              </w:rPr>
            </w:pPr>
          </w:p>
        </w:tc>
      </w:tr>
      <w:tr w:rsidR="00F65634" w:rsidRPr="00F40D73" w14:paraId="12C1FE2D" w14:textId="77777777" w:rsidTr="003D50C0">
        <w:trPr>
          <w:cantSplit/>
          <w:jc w:val="center"/>
        </w:trPr>
        <w:tc>
          <w:tcPr>
            <w:tcW w:w="560" w:type="dxa"/>
          </w:tcPr>
          <w:p w14:paraId="45E401E9" w14:textId="5941B0CC" w:rsidR="00F65634" w:rsidRPr="00F40D73" w:rsidRDefault="00F65634" w:rsidP="00F65634">
            <w:pPr>
              <w:pStyle w:val="BodyTextIndent"/>
              <w:tabs>
                <w:tab w:val="left" w:pos="840"/>
              </w:tabs>
              <w:spacing w:line="360" w:lineRule="auto"/>
              <w:ind w:firstLine="0"/>
              <w:jc w:val="center"/>
              <w:rPr>
                <w:rFonts w:ascii="GHEA Grapalat" w:hAnsi="GHEA Grapalat"/>
                <w:sz w:val="24"/>
              </w:rPr>
            </w:pPr>
            <w:r w:rsidRPr="00E330BE">
              <w:rPr>
                <w:rFonts w:ascii="GHEA Grapalat" w:hAnsi="GHEA Grapalat"/>
                <w:sz w:val="24"/>
              </w:rPr>
              <w:t>ա.</w:t>
            </w:r>
          </w:p>
        </w:tc>
        <w:tc>
          <w:tcPr>
            <w:tcW w:w="5285" w:type="dxa"/>
          </w:tcPr>
          <w:p w14:paraId="572A259B" w14:textId="5DC6E62D" w:rsidR="00F65634" w:rsidRDefault="00F65634" w:rsidP="00F65634">
            <w:pPr>
              <w:pStyle w:val="BodyTextIndent"/>
              <w:tabs>
                <w:tab w:val="left" w:pos="840"/>
              </w:tabs>
              <w:spacing w:line="360" w:lineRule="auto"/>
              <w:ind w:left="-88" w:right="-116" w:firstLine="0"/>
              <w:jc w:val="left"/>
              <w:rPr>
                <w:rFonts w:ascii="GHEA Grapalat" w:hAnsi="GHEA Grapalat"/>
                <w:sz w:val="24"/>
                <w:lang w:val="hy-AM"/>
              </w:rPr>
            </w:pPr>
            <w:r>
              <w:rPr>
                <w:rFonts w:ascii="GHEA Grapalat" w:hAnsi="GHEA Grapalat"/>
                <w:sz w:val="24"/>
                <w:lang w:val="hy-AM"/>
              </w:rPr>
              <w:t>հեծանների, ֆերմաների վանդակաշարի</w:t>
            </w:r>
          </w:p>
        </w:tc>
        <w:tc>
          <w:tcPr>
            <w:tcW w:w="2250" w:type="dxa"/>
            <w:vMerge/>
            <w:vAlign w:val="center"/>
          </w:tcPr>
          <w:p w14:paraId="06F17C9C" w14:textId="77777777" w:rsidR="00F65634" w:rsidRDefault="00F65634" w:rsidP="00F65634">
            <w:pPr>
              <w:pStyle w:val="BodyTextIndent"/>
              <w:tabs>
                <w:tab w:val="left" w:pos="840"/>
              </w:tabs>
              <w:spacing w:line="360" w:lineRule="auto"/>
              <w:ind w:left="-88" w:right="-116" w:firstLine="0"/>
              <w:jc w:val="center"/>
              <w:rPr>
                <w:rFonts w:ascii="GHEA Grapalat" w:hAnsi="GHEA Grapalat"/>
                <w:sz w:val="24"/>
                <w:lang w:val="hy-AM"/>
              </w:rPr>
            </w:pPr>
          </w:p>
        </w:tc>
        <w:tc>
          <w:tcPr>
            <w:tcW w:w="1440" w:type="dxa"/>
            <w:vAlign w:val="center"/>
          </w:tcPr>
          <w:p w14:paraId="79462337" w14:textId="75C1F37E" w:rsidR="00F65634" w:rsidRPr="00F40D73" w:rsidRDefault="00F65634" w:rsidP="00F65634">
            <w:pPr>
              <w:pStyle w:val="BodyTextIndent"/>
              <w:tabs>
                <w:tab w:val="left" w:pos="980"/>
              </w:tabs>
              <w:spacing w:line="360" w:lineRule="auto"/>
              <w:ind w:left="-100" w:right="-76" w:firstLine="12"/>
              <w:jc w:val="center"/>
              <w:rPr>
                <w:rFonts w:ascii="GHEA Grapalat" w:hAnsi="GHEA Grapalat"/>
                <w:sz w:val="24"/>
              </w:rPr>
            </w:pPr>
            <w:r>
              <w:rPr>
                <w:rFonts w:ascii="GHEA Grapalat" w:hAnsi="GHEA Grapalat"/>
                <w:sz w:val="24"/>
              </w:rPr>
              <w:t>100</w:t>
            </w:r>
          </w:p>
        </w:tc>
      </w:tr>
      <w:tr w:rsidR="00F65634" w:rsidRPr="00F40D73" w14:paraId="552CBB97" w14:textId="77777777" w:rsidTr="003D50C0">
        <w:trPr>
          <w:cantSplit/>
          <w:jc w:val="center"/>
        </w:trPr>
        <w:tc>
          <w:tcPr>
            <w:tcW w:w="560" w:type="dxa"/>
          </w:tcPr>
          <w:p w14:paraId="096E735E" w14:textId="50F198B7" w:rsidR="00F65634" w:rsidRPr="00F40D73" w:rsidRDefault="00F65634" w:rsidP="00F65634">
            <w:pPr>
              <w:pStyle w:val="BodyTextIndent"/>
              <w:tabs>
                <w:tab w:val="left" w:pos="840"/>
              </w:tabs>
              <w:spacing w:line="360" w:lineRule="auto"/>
              <w:ind w:firstLine="0"/>
              <w:jc w:val="center"/>
              <w:rPr>
                <w:rFonts w:ascii="GHEA Grapalat" w:hAnsi="GHEA Grapalat"/>
                <w:sz w:val="24"/>
              </w:rPr>
            </w:pPr>
            <w:r w:rsidRPr="00E330BE">
              <w:rPr>
                <w:rFonts w:ascii="GHEA Grapalat" w:hAnsi="GHEA Grapalat"/>
                <w:sz w:val="24"/>
              </w:rPr>
              <w:t>բ.</w:t>
            </w:r>
          </w:p>
        </w:tc>
        <w:tc>
          <w:tcPr>
            <w:tcW w:w="5285" w:type="dxa"/>
          </w:tcPr>
          <w:p w14:paraId="6D4C9B56" w14:textId="5F7C7840" w:rsidR="00F65634" w:rsidRDefault="00F65634" w:rsidP="00F65634">
            <w:pPr>
              <w:pStyle w:val="BodyTextIndent"/>
              <w:tabs>
                <w:tab w:val="left" w:pos="840"/>
              </w:tabs>
              <w:spacing w:line="360" w:lineRule="auto"/>
              <w:ind w:left="-88" w:right="-116" w:firstLine="0"/>
              <w:jc w:val="left"/>
              <w:rPr>
                <w:rFonts w:ascii="GHEA Grapalat" w:hAnsi="GHEA Grapalat"/>
                <w:sz w:val="24"/>
                <w:lang w:val="hy-AM"/>
              </w:rPr>
            </w:pPr>
            <w:r>
              <w:rPr>
                <w:rFonts w:ascii="GHEA Grapalat" w:hAnsi="GHEA Grapalat"/>
                <w:sz w:val="24"/>
                <w:lang w:val="hy-AM"/>
              </w:rPr>
              <w:t>մարդակի</w:t>
            </w:r>
          </w:p>
        </w:tc>
        <w:tc>
          <w:tcPr>
            <w:tcW w:w="2250" w:type="dxa"/>
            <w:vMerge/>
            <w:vAlign w:val="center"/>
          </w:tcPr>
          <w:p w14:paraId="2EF0294E" w14:textId="77777777" w:rsidR="00F65634" w:rsidRDefault="00F65634" w:rsidP="00F65634">
            <w:pPr>
              <w:pStyle w:val="BodyTextIndent"/>
              <w:tabs>
                <w:tab w:val="left" w:pos="840"/>
              </w:tabs>
              <w:spacing w:line="360" w:lineRule="auto"/>
              <w:ind w:left="-88" w:right="-116" w:firstLine="0"/>
              <w:jc w:val="center"/>
              <w:rPr>
                <w:rFonts w:ascii="GHEA Grapalat" w:hAnsi="GHEA Grapalat"/>
                <w:sz w:val="24"/>
                <w:lang w:val="hy-AM"/>
              </w:rPr>
            </w:pPr>
          </w:p>
        </w:tc>
        <w:tc>
          <w:tcPr>
            <w:tcW w:w="1440" w:type="dxa"/>
            <w:vAlign w:val="center"/>
          </w:tcPr>
          <w:p w14:paraId="4E6D60F0" w14:textId="252C215D" w:rsidR="00F65634" w:rsidRPr="00F40D73" w:rsidRDefault="00F65634" w:rsidP="00F65634">
            <w:pPr>
              <w:pStyle w:val="BodyTextIndent"/>
              <w:tabs>
                <w:tab w:val="left" w:pos="980"/>
              </w:tabs>
              <w:spacing w:line="360" w:lineRule="auto"/>
              <w:ind w:left="-100" w:right="-76" w:firstLine="12"/>
              <w:jc w:val="center"/>
              <w:rPr>
                <w:rFonts w:ascii="GHEA Grapalat" w:hAnsi="GHEA Grapalat"/>
                <w:sz w:val="24"/>
              </w:rPr>
            </w:pPr>
            <w:r>
              <w:rPr>
                <w:rFonts w:ascii="GHEA Grapalat" w:hAnsi="GHEA Grapalat"/>
                <w:sz w:val="24"/>
              </w:rPr>
              <w:t>80</w:t>
            </w:r>
          </w:p>
        </w:tc>
      </w:tr>
      <w:tr w:rsidR="00F65634" w:rsidRPr="00F40D73" w14:paraId="6A882790" w14:textId="77777777" w:rsidTr="003D50C0">
        <w:trPr>
          <w:cantSplit/>
          <w:jc w:val="center"/>
        </w:trPr>
        <w:tc>
          <w:tcPr>
            <w:tcW w:w="560" w:type="dxa"/>
          </w:tcPr>
          <w:p w14:paraId="5F204738" w14:textId="451E0BF0" w:rsidR="00F65634" w:rsidRPr="00F40D73" w:rsidRDefault="00F65634" w:rsidP="00F65634">
            <w:pPr>
              <w:pStyle w:val="BodyTextIndent"/>
              <w:tabs>
                <w:tab w:val="left" w:pos="840"/>
              </w:tabs>
              <w:spacing w:line="360" w:lineRule="auto"/>
              <w:ind w:firstLine="0"/>
              <w:jc w:val="center"/>
              <w:rPr>
                <w:rFonts w:ascii="GHEA Grapalat" w:hAnsi="GHEA Grapalat"/>
                <w:sz w:val="24"/>
              </w:rPr>
            </w:pPr>
            <w:r w:rsidRPr="00E330BE">
              <w:rPr>
                <w:rFonts w:ascii="GHEA Grapalat" w:hAnsi="GHEA Grapalat"/>
                <w:sz w:val="24"/>
              </w:rPr>
              <w:t>գ.</w:t>
            </w:r>
          </w:p>
        </w:tc>
        <w:tc>
          <w:tcPr>
            <w:tcW w:w="5285" w:type="dxa"/>
          </w:tcPr>
          <w:p w14:paraId="74592906" w14:textId="2CBCC41D" w:rsidR="00F65634" w:rsidRDefault="00F65634" w:rsidP="00F65634">
            <w:pPr>
              <w:pStyle w:val="BodyTextIndent"/>
              <w:tabs>
                <w:tab w:val="left" w:pos="840"/>
              </w:tabs>
              <w:spacing w:line="360" w:lineRule="auto"/>
              <w:ind w:left="-88" w:right="-116" w:firstLine="0"/>
              <w:jc w:val="left"/>
              <w:rPr>
                <w:rFonts w:ascii="GHEA Grapalat" w:hAnsi="GHEA Grapalat"/>
                <w:sz w:val="24"/>
                <w:lang w:val="hy-AM"/>
              </w:rPr>
            </w:pPr>
            <w:r>
              <w:rPr>
                <w:rFonts w:ascii="GHEA Grapalat" w:hAnsi="GHEA Grapalat"/>
                <w:sz w:val="24"/>
                <w:lang w:val="hy-AM"/>
              </w:rPr>
              <w:t>կապերի</w:t>
            </w:r>
          </w:p>
        </w:tc>
        <w:tc>
          <w:tcPr>
            <w:tcW w:w="2250" w:type="dxa"/>
            <w:vMerge/>
            <w:vAlign w:val="center"/>
          </w:tcPr>
          <w:p w14:paraId="1B87CAC9" w14:textId="77777777" w:rsidR="00F65634" w:rsidRDefault="00F65634" w:rsidP="00F65634">
            <w:pPr>
              <w:pStyle w:val="BodyTextIndent"/>
              <w:tabs>
                <w:tab w:val="left" w:pos="840"/>
              </w:tabs>
              <w:spacing w:line="360" w:lineRule="auto"/>
              <w:ind w:left="-88" w:right="-116" w:firstLine="0"/>
              <w:jc w:val="center"/>
              <w:rPr>
                <w:rFonts w:ascii="GHEA Grapalat" w:hAnsi="GHEA Grapalat"/>
                <w:sz w:val="24"/>
                <w:lang w:val="hy-AM"/>
              </w:rPr>
            </w:pPr>
          </w:p>
        </w:tc>
        <w:tc>
          <w:tcPr>
            <w:tcW w:w="1440" w:type="dxa"/>
            <w:vAlign w:val="center"/>
          </w:tcPr>
          <w:p w14:paraId="437B4162" w14:textId="4D630035" w:rsidR="00F65634" w:rsidRPr="00F40D73" w:rsidRDefault="00F65634" w:rsidP="00F65634">
            <w:pPr>
              <w:pStyle w:val="BodyTextIndent"/>
              <w:tabs>
                <w:tab w:val="left" w:pos="980"/>
              </w:tabs>
              <w:spacing w:line="360" w:lineRule="auto"/>
              <w:ind w:left="-100" w:right="-76" w:firstLine="12"/>
              <w:jc w:val="center"/>
              <w:rPr>
                <w:rFonts w:ascii="GHEA Grapalat" w:hAnsi="GHEA Grapalat"/>
                <w:sz w:val="24"/>
              </w:rPr>
            </w:pPr>
            <w:r>
              <w:rPr>
                <w:rFonts w:ascii="GHEA Grapalat" w:hAnsi="GHEA Grapalat"/>
                <w:sz w:val="24"/>
              </w:rPr>
              <w:t>75</w:t>
            </w:r>
          </w:p>
        </w:tc>
      </w:tr>
      <w:tr w:rsidR="00F65634" w:rsidRPr="00F40D73" w14:paraId="6E289E4F" w14:textId="77777777" w:rsidTr="003D50C0">
        <w:trPr>
          <w:cantSplit/>
          <w:jc w:val="center"/>
        </w:trPr>
        <w:tc>
          <w:tcPr>
            <w:tcW w:w="560" w:type="dxa"/>
          </w:tcPr>
          <w:p w14:paraId="342F555C" w14:textId="7AB4F303" w:rsidR="00F65634" w:rsidRPr="00E330BE" w:rsidRDefault="00F65634" w:rsidP="00F65634">
            <w:pPr>
              <w:pStyle w:val="BodyTextIndent"/>
              <w:tabs>
                <w:tab w:val="left" w:pos="840"/>
              </w:tabs>
              <w:spacing w:line="360" w:lineRule="auto"/>
              <w:ind w:firstLine="0"/>
              <w:jc w:val="center"/>
              <w:rPr>
                <w:rFonts w:ascii="GHEA Grapalat" w:hAnsi="GHEA Grapalat"/>
                <w:sz w:val="24"/>
              </w:rPr>
            </w:pPr>
            <w:r>
              <w:rPr>
                <w:rFonts w:ascii="GHEA Grapalat" w:hAnsi="GHEA Grapalat"/>
                <w:sz w:val="24"/>
              </w:rPr>
              <w:lastRenderedPageBreak/>
              <w:t>3)</w:t>
            </w:r>
          </w:p>
        </w:tc>
        <w:tc>
          <w:tcPr>
            <w:tcW w:w="5285" w:type="dxa"/>
          </w:tcPr>
          <w:p w14:paraId="16EA6E9C" w14:textId="600C0593" w:rsidR="00F65634" w:rsidRDefault="0004241B" w:rsidP="00F65634">
            <w:pPr>
              <w:pStyle w:val="BodyTextIndent"/>
              <w:tabs>
                <w:tab w:val="left" w:pos="840"/>
              </w:tabs>
              <w:spacing w:line="360" w:lineRule="auto"/>
              <w:ind w:left="-88" w:right="-116" w:firstLine="0"/>
              <w:jc w:val="left"/>
              <w:rPr>
                <w:rFonts w:ascii="GHEA Grapalat" w:hAnsi="GHEA Grapalat"/>
                <w:sz w:val="24"/>
                <w:lang w:val="hy-AM"/>
              </w:rPr>
            </w:pPr>
            <w:r>
              <w:rPr>
                <w:rFonts w:ascii="GHEA Grapalat" w:hAnsi="GHEA Grapalat"/>
                <w:sz w:val="24"/>
                <w:lang w:val="hy-AM"/>
              </w:rPr>
              <w:t>տ</w:t>
            </w:r>
            <w:r w:rsidR="00F65634">
              <w:rPr>
                <w:rFonts w:ascii="GHEA Grapalat" w:hAnsi="GHEA Grapalat"/>
                <w:sz w:val="24"/>
                <w:lang w:val="hy-AM"/>
              </w:rPr>
              <w:t>արրերի ընդհանուր կայունության կորուստ</w:t>
            </w:r>
          </w:p>
        </w:tc>
        <w:tc>
          <w:tcPr>
            <w:tcW w:w="2250" w:type="dxa"/>
            <w:vAlign w:val="center"/>
          </w:tcPr>
          <w:p w14:paraId="3AA21563" w14:textId="38192143" w:rsidR="00F65634" w:rsidRDefault="00F65634" w:rsidP="00F65634">
            <w:pPr>
              <w:pStyle w:val="BodyTextIndent"/>
              <w:tabs>
                <w:tab w:val="left" w:pos="840"/>
              </w:tabs>
              <w:spacing w:line="360" w:lineRule="auto"/>
              <w:ind w:left="-88" w:right="-116" w:firstLine="0"/>
              <w:jc w:val="center"/>
              <w:rPr>
                <w:rFonts w:ascii="GHEA Grapalat" w:hAnsi="GHEA Grapalat"/>
                <w:sz w:val="24"/>
                <w:lang w:val="hy-AM"/>
              </w:rPr>
            </w:pPr>
            <w:r w:rsidRPr="003D50C0">
              <w:rPr>
                <w:rFonts w:ascii="GHEA Grapalat" w:hAnsi="GHEA Grapalat"/>
                <w:sz w:val="24"/>
                <w:lang w:val="hy-AM"/>
              </w:rPr>
              <w:t xml:space="preserve">ըստ </w:t>
            </w:r>
            <w:r>
              <w:rPr>
                <w:rFonts w:ascii="GHEA Grapalat" w:hAnsi="GHEA Grapalat"/>
                <w:sz w:val="24"/>
                <w:lang w:val="hy-AM"/>
              </w:rPr>
              <w:t>տարրերի</w:t>
            </w:r>
            <w:r w:rsidRPr="003D50C0">
              <w:rPr>
                <w:rFonts w:ascii="GHEA Grapalat" w:hAnsi="GHEA Grapalat"/>
                <w:sz w:val="24"/>
                <w:lang w:val="hy-AM"/>
              </w:rPr>
              <w:t xml:space="preserve"> քանակի</w:t>
            </w:r>
          </w:p>
        </w:tc>
        <w:tc>
          <w:tcPr>
            <w:tcW w:w="1440" w:type="dxa"/>
            <w:vAlign w:val="center"/>
          </w:tcPr>
          <w:p w14:paraId="771B5213" w14:textId="77777777" w:rsidR="00F65634" w:rsidRDefault="00F65634" w:rsidP="00F65634">
            <w:pPr>
              <w:pStyle w:val="BodyTextIndent"/>
              <w:tabs>
                <w:tab w:val="left" w:pos="980"/>
              </w:tabs>
              <w:spacing w:line="360" w:lineRule="auto"/>
              <w:ind w:left="-100" w:right="-76" w:firstLine="12"/>
              <w:jc w:val="center"/>
              <w:rPr>
                <w:rFonts w:ascii="GHEA Grapalat" w:hAnsi="GHEA Grapalat"/>
                <w:sz w:val="24"/>
              </w:rPr>
            </w:pPr>
          </w:p>
        </w:tc>
      </w:tr>
      <w:tr w:rsidR="00F65634" w:rsidRPr="00F40D73" w14:paraId="2B5AD77B" w14:textId="77777777" w:rsidTr="003D50C0">
        <w:trPr>
          <w:cantSplit/>
          <w:jc w:val="center"/>
        </w:trPr>
        <w:tc>
          <w:tcPr>
            <w:tcW w:w="560" w:type="dxa"/>
          </w:tcPr>
          <w:p w14:paraId="463979E3" w14:textId="433CD88C" w:rsidR="00F65634" w:rsidRDefault="00F65634" w:rsidP="00F65634">
            <w:pPr>
              <w:pStyle w:val="BodyTextIndent"/>
              <w:tabs>
                <w:tab w:val="left" w:pos="840"/>
              </w:tabs>
              <w:spacing w:line="360" w:lineRule="auto"/>
              <w:ind w:firstLine="0"/>
              <w:jc w:val="center"/>
              <w:rPr>
                <w:rFonts w:ascii="GHEA Grapalat" w:hAnsi="GHEA Grapalat"/>
                <w:sz w:val="24"/>
              </w:rPr>
            </w:pPr>
            <w:r w:rsidRPr="00E330BE">
              <w:rPr>
                <w:rFonts w:ascii="GHEA Grapalat" w:hAnsi="GHEA Grapalat"/>
                <w:sz w:val="24"/>
              </w:rPr>
              <w:t>ա.</w:t>
            </w:r>
          </w:p>
        </w:tc>
        <w:tc>
          <w:tcPr>
            <w:tcW w:w="5285" w:type="dxa"/>
          </w:tcPr>
          <w:p w14:paraId="2605D780" w14:textId="1E97AC50" w:rsidR="00F65634" w:rsidRDefault="00F65634" w:rsidP="00F65634">
            <w:pPr>
              <w:pStyle w:val="BodyTextIndent"/>
              <w:tabs>
                <w:tab w:val="left" w:pos="840"/>
              </w:tabs>
              <w:spacing w:line="360" w:lineRule="auto"/>
              <w:ind w:left="-88" w:right="-116" w:firstLine="0"/>
              <w:jc w:val="left"/>
              <w:rPr>
                <w:rFonts w:ascii="GHEA Grapalat" w:hAnsi="GHEA Grapalat"/>
                <w:sz w:val="24"/>
                <w:lang w:val="hy-AM"/>
              </w:rPr>
            </w:pPr>
            <w:r>
              <w:rPr>
                <w:rFonts w:ascii="GHEA Grapalat" w:hAnsi="GHEA Grapalat"/>
                <w:sz w:val="24"/>
                <w:lang w:val="hy-AM"/>
              </w:rPr>
              <w:t>հեծանների, ֆերմաների վանդակաշարի</w:t>
            </w:r>
          </w:p>
        </w:tc>
        <w:tc>
          <w:tcPr>
            <w:tcW w:w="2250" w:type="dxa"/>
            <w:vAlign w:val="center"/>
          </w:tcPr>
          <w:p w14:paraId="29C2E019" w14:textId="77777777" w:rsidR="00F65634" w:rsidRDefault="00F65634" w:rsidP="00F65634">
            <w:pPr>
              <w:pStyle w:val="BodyTextIndent"/>
              <w:tabs>
                <w:tab w:val="left" w:pos="840"/>
              </w:tabs>
              <w:spacing w:line="360" w:lineRule="auto"/>
              <w:ind w:left="-88" w:right="-116" w:firstLine="0"/>
              <w:jc w:val="center"/>
              <w:rPr>
                <w:rFonts w:ascii="GHEA Grapalat" w:hAnsi="GHEA Grapalat"/>
                <w:sz w:val="24"/>
                <w:lang w:val="hy-AM"/>
              </w:rPr>
            </w:pPr>
            <m:oMath>
              <m:r>
                <m:rPr>
                  <m:sty m:val="bi"/>
                </m:rPr>
                <w:rPr>
                  <w:rFonts w:ascii="Cambria Math" w:hAnsi="Cambria Math"/>
                  <w:sz w:val="24"/>
                  <w:lang w:val="en-US"/>
                </w:rPr>
                <m:t>N≤</m:t>
              </m:r>
            </m:oMath>
            <w:r>
              <w:rPr>
                <w:rFonts w:ascii="GHEA Grapalat" w:hAnsi="GHEA Grapalat"/>
                <w:sz w:val="24"/>
              </w:rPr>
              <w:t>2</w:t>
            </w:r>
            <w:r w:rsidRPr="0012517D">
              <w:rPr>
                <w:rFonts w:ascii="GHEA Grapalat" w:hAnsi="GHEA Grapalat"/>
                <w:sz w:val="24"/>
              </w:rPr>
              <w:t>0%</w:t>
            </w:r>
          </w:p>
          <w:p w14:paraId="492921C4" w14:textId="341BF673" w:rsidR="00F65634" w:rsidRDefault="00F65634" w:rsidP="00F65634">
            <w:pPr>
              <w:pStyle w:val="BodyTextIndent"/>
              <w:tabs>
                <w:tab w:val="left" w:pos="840"/>
              </w:tabs>
              <w:spacing w:line="360" w:lineRule="auto"/>
              <w:ind w:left="-88" w:right="-116" w:firstLine="0"/>
              <w:jc w:val="center"/>
              <w:rPr>
                <w:rFonts w:ascii="GHEA Grapalat" w:hAnsi="GHEA Grapalat"/>
                <w:sz w:val="24"/>
                <w:lang w:val="hy-AM"/>
              </w:rPr>
            </w:pPr>
            <m:oMath>
              <m:r>
                <m:rPr>
                  <m:sty m:val="bi"/>
                </m:rPr>
                <w:rPr>
                  <w:rFonts w:ascii="Cambria Math" w:hAnsi="Cambria Math"/>
                  <w:sz w:val="24"/>
                  <w:lang w:val="en-US"/>
                </w:rPr>
                <m:t>N</m:t>
              </m:r>
              <m:r>
                <m:rPr>
                  <m:sty m:val="bi"/>
                </m:rPr>
                <w:rPr>
                  <w:rFonts w:ascii="Cambria Math" w:hAnsi="Cambria Math"/>
                  <w:sz w:val="24"/>
                </w:rPr>
                <m:t>&gt;</m:t>
              </m:r>
            </m:oMath>
            <w:r>
              <w:rPr>
                <w:rFonts w:ascii="GHEA Grapalat" w:hAnsi="GHEA Grapalat"/>
                <w:sz w:val="24"/>
              </w:rPr>
              <w:t>2</w:t>
            </w:r>
            <w:r w:rsidRPr="0012517D">
              <w:rPr>
                <w:rFonts w:ascii="GHEA Grapalat" w:hAnsi="GHEA Grapalat"/>
                <w:sz w:val="24"/>
              </w:rPr>
              <w:t>0%</w:t>
            </w:r>
          </w:p>
        </w:tc>
        <w:tc>
          <w:tcPr>
            <w:tcW w:w="1440" w:type="dxa"/>
            <w:vAlign w:val="center"/>
          </w:tcPr>
          <w:p w14:paraId="7BA50113" w14:textId="688ADF85" w:rsidR="00F65634" w:rsidRDefault="00F65634" w:rsidP="00F65634">
            <w:pPr>
              <w:pStyle w:val="BodyTextIndent"/>
              <w:tabs>
                <w:tab w:val="left" w:pos="980"/>
              </w:tabs>
              <w:spacing w:line="360" w:lineRule="auto"/>
              <w:ind w:left="-100" w:right="-76" w:firstLine="12"/>
              <w:jc w:val="center"/>
              <w:rPr>
                <w:rFonts w:ascii="GHEA Grapalat" w:hAnsi="GHEA Grapalat"/>
                <w:sz w:val="24"/>
                <w:lang w:val="hy-AM"/>
              </w:rPr>
            </w:pPr>
            <w:r>
              <w:rPr>
                <w:rFonts w:ascii="GHEA Grapalat" w:hAnsi="GHEA Grapalat"/>
                <w:sz w:val="24"/>
                <w:lang w:val="hy-AM"/>
              </w:rPr>
              <w:t>80</w:t>
            </w:r>
          </w:p>
          <w:p w14:paraId="4A0134FE" w14:textId="4665B734" w:rsidR="00F65634" w:rsidRPr="003D50C0" w:rsidRDefault="00F65634" w:rsidP="00F65634">
            <w:pPr>
              <w:pStyle w:val="BodyTextIndent"/>
              <w:tabs>
                <w:tab w:val="left" w:pos="980"/>
              </w:tabs>
              <w:spacing w:line="360" w:lineRule="auto"/>
              <w:ind w:left="-100" w:right="-76" w:firstLine="12"/>
              <w:jc w:val="center"/>
              <w:rPr>
                <w:rFonts w:ascii="GHEA Grapalat" w:hAnsi="GHEA Grapalat"/>
                <w:sz w:val="24"/>
                <w:lang w:val="hy-AM"/>
              </w:rPr>
            </w:pPr>
            <w:r>
              <w:rPr>
                <w:rFonts w:ascii="GHEA Grapalat" w:hAnsi="GHEA Grapalat"/>
                <w:sz w:val="24"/>
                <w:lang w:val="hy-AM"/>
              </w:rPr>
              <w:t>100</w:t>
            </w:r>
          </w:p>
        </w:tc>
      </w:tr>
      <w:tr w:rsidR="00F65634" w:rsidRPr="00F40D73" w14:paraId="08B7BBEB" w14:textId="77777777" w:rsidTr="003D50C0">
        <w:trPr>
          <w:cantSplit/>
          <w:jc w:val="center"/>
        </w:trPr>
        <w:tc>
          <w:tcPr>
            <w:tcW w:w="560" w:type="dxa"/>
          </w:tcPr>
          <w:p w14:paraId="7E6EBD27" w14:textId="5A5AFE5F" w:rsidR="00F65634" w:rsidRDefault="00F65634" w:rsidP="00F65634">
            <w:pPr>
              <w:pStyle w:val="BodyTextIndent"/>
              <w:tabs>
                <w:tab w:val="left" w:pos="840"/>
              </w:tabs>
              <w:spacing w:line="360" w:lineRule="auto"/>
              <w:ind w:firstLine="0"/>
              <w:jc w:val="center"/>
              <w:rPr>
                <w:rFonts w:ascii="GHEA Grapalat" w:hAnsi="GHEA Grapalat"/>
                <w:sz w:val="24"/>
              </w:rPr>
            </w:pPr>
            <w:r w:rsidRPr="00E330BE">
              <w:rPr>
                <w:rFonts w:ascii="GHEA Grapalat" w:hAnsi="GHEA Grapalat"/>
                <w:sz w:val="24"/>
              </w:rPr>
              <w:t>բ.</w:t>
            </w:r>
          </w:p>
        </w:tc>
        <w:tc>
          <w:tcPr>
            <w:tcW w:w="5285" w:type="dxa"/>
          </w:tcPr>
          <w:p w14:paraId="795B8C62" w14:textId="73761755" w:rsidR="00F65634" w:rsidRDefault="00F65634" w:rsidP="00F65634">
            <w:pPr>
              <w:pStyle w:val="BodyTextIndent"/>
              <w:tabs>
                <w:tab w:val="left" w:pos="840"/>
              </w:tabs>
              <w:spacing w:line="360" w:lineRule="auto"/>
              <w:ind w:left="-88" w:right="-116" w:firstLine="0"/>
              <w:jc w:val="left"/>
              <w:rPr>
                <w:rFonts w:ascii="GHEA Grapalat" w:hAnsi="GHEA Grapalat"/>
                <w:sz w:val="24"/>
                <w:lang w:val="hy-AM"/>
              </w:rPr>
            </w:pPr>
            <w:r>
              <w:rPr>
                <w:rFonts w:ascii="GHEA Grapalat" w:hAnsi="GHEA Grapalat"/>
                <w:sz w:val="24"/>
                <w:lang w:val="hy-AM"/>
              </w:rPr>
              <w:t>մարդակի</w:t>
            </w:r>
          </w:p>
        </w:tc>
        <w:tc>
          <w:tcPr>
            <w:tcW w:w="2250" w:type="dxa"/>
            <w:vAlign w:val="center"/>
          </w:tcPr>
          <w:p w14:paraId="4515B831" w14:textId="77777777" w:rsidR="00F65634" w:rsidRDefault="00F65634" w:rsidP="00F65634">
            <w:pPr>
              <w:pStyle w:val="BodyTextIndent"/>
              <w:tabs>
                <w:tab w:val="left" w:pos="840"/>
              </w:tabs>
              <w:spacing w:line="360" w:lineRule="auto"/>
              <w:ind w:left="-88" w:right="-116" w:firstLine="0"/>
              <w:jc w:val="center"/>
              <w:rPr>
                <w:rFonts w:ascii="GHEA Grapalat" w:hAnsi="GHEA Grapalat"/>
                <w:sz w:val="24"/>
                <w:lang w:val="hy-AM"/>
              </w:rPr>
            </w:pPr>
            <m:oMath>
              <m:r>
                <m:rPr>
                  <m:sty m:val="bi"/>
                </m:rPr>
                <w:rPr>
                  <w:rFonts w:ascii="Cambria Math" w:hAnsi="Cambria Math"/>
                  <w:sz w:val="24"/>
                  <w:lang w:val="en-US"/>
                </w:rPr>
                <m:t>N≤</m:t>
              </m:r>
            </m:oMath>
            <w:r>
              <w:rPr>
                <w:rFonts w:ascii="GHEA Grapalat" w:hAnsi="GHEA Grapalat"/>
                <w:sz w:val="24"/>
              </w:rPr>
              <w:t>2</w:t>
            </w:r>
            <w:r w:rsidRPr="0012517D">
              <w:rPr>
                <w:rFonts w:ascii="GHEA Grapalat" w:hAnsi="GHEA Grapalat"/>
                <w:sz w:val="24"/>
              </w:rPr>
              <w:t>0%</w:t>
            </w:r>
          </w:p>
          <w:p w14:paraId="48257853" w14:textId="6D481794" w:rsidR="00F65634" w:rsidRDefault="00F65634" w:rsidP="00F65634">
            <w:pPr>
              <w:pStyle w:val="BodyTextIndent"/>
              <w:tabs>
                <w:tab w:val="left" w:pos="840"/>
              </w:tabs>
              <w:spacing w:line="360" w:lineRule="auto"/>
              <w:ind w:left="-88" w:right="-116" w:firstLine="0"/>
              <w:jc w:val="center"/>
              <w:rPr>
                <w:rFonts w:ascii="GHEA Grapalat" w:hAnsi="GHEA Grapalat"/>
                <w:sz w:val="24"/>
                <w:lang w:val="hy-AM"/>
              </w:rPr>
            </w:pPr>
            <m:oMath>
              <m:r>
                <m:rPr>
                  <m:sty m:val="bi"/>
                </m:rPr>
                <w:rPr>
                  <w:rFonts w:ascii="Cambria Math" w:hAnsi="Cambria Math"/>
                  <w:sz w:val="24"/>
                  <w:lang w:val="en-US"/>
                </w:rPr>
                <m:t>N</m:t>
              </m:r>
              <m:r>
                <m:rPr>
                  <m:sty m:val="bi"/>
                </m:rPr>
                <w:rPr>
                  <w:rFonts w:ascii="Cambria Math" w:hAnsi="Cambria Math"/>
                  <w:sz w:val="24"/>
                </w:rPr>
                <m:t>&gt;</m:t>
              </m:r>
            </m:oMath>
            <w:r>
              <w:rPr>
                <w:rFonts w:ascii="GHEA Grapalat" w:hAnsi="GHEA Grapalat"/>
                <w:sz w:val="24"/>
              </w:rPr>
              <w:t>2</w:t>
            </w:r>
            <w:r w:rsidRPr="0012517D">
              <w:rPr>
                <w:rFonts w:ascii="GHEA Grapalat" w:hAnsi="GHEA Grapalat"/>
                <w:sz w:val="24"/>
              </w:rPr>
              <w:t>0%</w:t>
            </w:r>
          </w:p>
        </w:tc>
        <w:tc>
          <w:tcPr>
            <w:tcW w:w="1440" w:type="dxa"/>
            <w:vAlign w:val="center"/>
          </w:tcPr>
          <w:p w14:paraId="62FCBAAE" w14:textId="77777777" w:rsidR="00F65634" w:rsidRDefault="00F65634" w:rsidP="00F65634">
            <w:pPr>
              <w:pStyle w:val="BodyTextIndent"/>
              <w:tabs>
                <w:tab w:val="left" w:pos="980"/>
              </w:tabs>
              <w:spacing w:line="360" w:lineRule="auto"/>
              <w:ind w:left="-100" w:right="-76" w:firstLine="12"/>
              <w:jc w:val="center"/>
              <w:rPr>
                <w:rFonts w:ascii="GHEA Grapalat" w:hAnsi="GHEA Grapalat"/>
                <w:sz w:val="24"/>
                <w:lang w:val="hy-AM"/>
              </w:rPr>
            </w:pPr>
            <w:r>
              <w:rPr>
                <w:rFonts w:ascii="GHEA Grapalat" w:hAnsi="GHEA Grapalat"/>
                <w:sz w:val="24"/>
                <w:lang w:val="hy-AM"/>
              </w:rPr>
              <w:t>60</w:t>
            </w:r>
          </w:p>
          <w:p w14:paraId="6085D135" w14:textId="5503D1AB" w:rsidR="00F65634" w:rsidRPr="00EF2368" w:rsidRDefault="00F65634" w:rsidP="00F65634">
            <w:pPr>
              <w:pStyle w:val="BodyTextIndent"/>
              <w:tabs>
                <w:tab w:val="left" w:pos="980"/>
              </w:tabs>
              <w:spacing w:line="360" w:lineRule="auto"/>
              <w:ind w:left="-100" w:right="-76" w:firstLine="12"/>
              <w:jc w:val="center"/>
              <w:rPr>
                <w:rFonts w:ascii="GHEA Grapalat" w:hAnsi="GHEA Grapalat"/>
                <w:sz w:val="24"/>
                <w:lang w:val="hy-AM"/>
              </w:rPr>
            </w:pPr>
            <w:r>
              <w:rPr>
                <w:rFonts w:ascii="GHEA Grapalat" w:hAnsi="GHEA Grapalat"/>
                <w:sz w:val="24"/>
                <w:lang w:val="hy-AM"/>
              </w:rPr>
              <w:t>80</w:t>
            </w:r>
          </w:p>
        </w:tc>
      </w:tr>
      <w:tr w:rsidR="00F65634" w:rsidRPr="00F40D73" w14:paraId="7CF334A3" w14:textId="77777777" w:rsidTr="003D50C0">
        <w:trPr>
          <w:cantSplit/>
          <w:jc w:val="center"/>
        </w:trPr>
        <w:tc>
          <w:tcPr>
            <w:tcW w:w="560" w:type="dxa"/>
          </w:tcPr>
          <w:p w14:paraId="7F525773" w14:textId="1A7D36C0" w:rsidR="00F65634" w:rsidRDefault="00F65634" w:rsidP="00F65634">
            <w:pPr>
              <w:pStyle w:val="BodyTextIndent"/>
              <w:tabs>
                <w:tab w:val="left" w:pos="840"/>
              </w:tabs>
              <w:spacing w:line="360" w:lineRule="auto"/>
              <w:ind w:firstLine="0"/>
              <w:jc w:val="center"/>
              <w:rPr>
                <w:rFonts w:ascii="GHEA Grapalat" w:hAnsi="GHEA Grapalat"/>
                <w:sz w:val="24"/>
              </w:rPr>
            </w:pPr>
            <w:r w:rsidRPr="00E330BE">
              <w:rPr>
                <w:rFonts w:ascii="GHEA Grapalat" w:hAnsi="GHEA Grapalat"/>
                <w:sz w:val="24"/>
              </w:rPr>
              <w:t>գ.</w:t>
            </w:r>
          </w:p>
        </w:tc>
        <w:tc>
          <w:tcPr>
            <w:tcW w:w="5285" w:type="dxa"/>
          </w:tcPr>
          <w:p w14:paraId="14F1CA78" w14:textId="436A438D" w:rsidR="00F65634" w:rsidRDefault="00F65634" w:rsidP="00F65634">
            <w:pPr>
              <w:pStyle w:val="BodyTextIndent"/>
              <w:tabs>
                <w:tab w:val="left" w:pos="840"/>
              </w:tabs>
              <w:spacing w:line="360" w:lineRule="auto"/>
              <w:ind w:left="-88" w:right="-116" w:firstLine="0"/>
              <w:jc w:val="left"/>
              <w:rPr>
                <w:rFonts w:ascii="GHEA Grapalat" w:hAnsi="GHEA Grapalat"/>
                <w:sz w:val="24"/>
                <w:lang w:val="hy-AM"/>
              </w:rPr>
            </w:pPr>
            <w:r>
              <w:rPr>
                <w:rFonts w:ascii="GHEA Grapalat" w:hAnsi="GHEA Grapalat"/>
                <w:sz w:val="24"/>
                <w:lang w:val="hy-AM"/>
              </w:rPr>
              <w:t>կապերի</w:t>
            </w:r>
          </w:p>
        </w:tc>
        <w:tc>
          <w:tcPr>
            <w:tcW w:w="2250" w:type="dxa"/>
            <w:vAlign w:val="center"/>
          </w:tcPr>
          <w:p w14:paraId="01BD6934" w14:textId="77777777" w:rsidR="00F65634" w:rsidRDefault="00F65634" w:rsidP="00F65634">
            <w:pPr>
              <w:pStyle w:val="BodyTextIndent"/>
              <w:tabs>
                <w:tab w:val="left" w:pos="840"/>
              </w:tabs>
              <w:spacing w:line="360" w:lineRule="auto"/>
              <w:ind w:left="-88" w:right="-116" w:firstLine="0"/>
              <w:jc w:val="center"/>
              <w:rPr>
                <w:rFonts w:ascii="GHEA Grapalat" w:hAnsi="GHEA Grapalat"/>
                <w:sz w:val="24"/>
                <w:lang w:val="hy-AM"/>
              </w:rPr>
            </w:pPr>
            <m:oMath>
              <m:r>
                <m:rPr>
                  <m:sty m:val="bi"/>
                </m:rPr>
                <w:rPr>
                  <w:rFonts w:ascii="Cambria Math" w:hAnsi="Cambria Math"/>
                  <w:sz w:val="24"/>
                  <w:lang w:val="en-US"/>
                </w:rPr>
                <m:t>N≤</m:t>
              </m:r>
            </m:oMath>
            <w:r>
              <w:rPr>
                <w:rFonts w:ascii="GHEA Grapalat" w:hAnsi="GHEA Grapalat"/>
                <w:sz w:val="24"/>
              </w:rPr>
              <w:t>2</w:t>
            </w:r>
            <w:r w:rsidRPr="0012517D">
              <w:rPr>
                <w:rFonts w:ascii="GHEA Grapalat" w:hAnsi="GHEA Grapalat"/>
                <w:sz w:val="24"/>
              </w:rPr>
              <w:t>0%</w:t>
            </w:r>
          </w:p>
          <w:p w14:paraId="1AF12275" w14:textId="5A799AAC" w:rsidR="00F65634" w:rsidRDefault="00F65634" w:rsidP="00F65634">
            <w:pPr>
              <w:pStyle w:val="BodyTextIndent"/>
              <w:tabs>
                <w:tab w:val="left" w:pos="840"/>
              </w:tabs>
              <w:spacing w:line="360" w:lineRule="auto"/>
              <w:ind w:left="-88" w:right="-116" w:firstLine="0"/>
              <w:jc w:val="center"/>
              <w:rPr>
                <w:rFonts w:ascii="GHEA Grapalat" w:hAnsi="GHEA Grapalat"/>
                <w:sz w:val="24"/>
                <w:lang w:val="hy-AM"/>
              </w:rPr>
            </w:pPr>
            <m:oMath>
              <m:r>
                <m:rPr>
                  <m:sty m:val="bi"/>
                </m:rPr>
                <w:rPr>
                  <w:rFonts w:ascii="Cambria Math" w:hAnsi="Cambria Math"/>
                  <w:sz w:val="24"/>
                  <w:lang w:val="en-US"/>
                </w:rPr>
                <m:t>N</m:t>
              </m:r>
              <m:r>
                <m:rPr>
                  <m:sty m:val="bi"/>
                </m:rPr>
                <w:rPr>
                  <w:rFonts w:ascii="Cambria Math" w:hAnsi="Cambria Math"/>
                  <w:sz w:val="24"/>
                </w:rPr>
                <m:t>&gt;</m:t>
              </m:r>
            </m:oMath>
            <w:r>
              <w:rPr>
                <w:rFonts w:ascii="GHEA Grapalat" w:hAnsi="GHEA Grapalat"/>
                <w:sz w:val="24"/>
              </w:rPr>
              <w:t>2</w:t>
            </w:r>
            <w:r w:rsidRPr="0012517D">
              <w:rPr>
                <w:rFonts w:ascii="GHEA Grapalat" w:hAnsi="GHEA Grapalat"/>
                <w:sz w:val="24"/>
              </w:rPr>
              <w:t>0%</w:t>
            </w:r>
          </w:p>
        </w:tc>
        <w:tc>
          <w:tcPr>
            <w:tcW w:w="1440" w:type="dxa"/>
            <w:vAlign w:val="center"/>
          </w:tcPr>
          <w:p w14:paraId="293B0853" w14:textId="77777777" w:rsidR="00F65634" w:rsidRDefault="00F65634" w:rsidP="00F65634">
            <w:pPr>
              <w:pStyle w:val="BodyTextIndent"/>
              <w:tabs>
                <w:tab w:val="left" w:pos="980"/>
              </w:tabs>
              <w:spacing w:line="360" w:lineRule="auto"/>
              <w:ind w:left="-100" w:right="-76" w:firstLine="12"/>
              <w:jc w:val="center"/>
              <w:rPr>
                <w:rFonts w:ascii="GHEA Grapalat" w:hAnsi="GHEA Grapalat"/>
                <w:sz w:val="24"/>
                <w:lang w:val="hy-AM"/>
              </w:rPr>
            </w:pPr>
            <w:r>
              <w:rPr>
                <w:rFonts w:ascii="GHEA Grapalat" w:hAnsi="GHEA Grapalat"/>
                <w:sz w:val="24"/>
                <w:lang w:val="hy-AM"/>
              </w:rPr>
              <w:t>60</w:t>
            </w:r>
          </w:p>
          <w:p w14:paraId="2FC39335" w14:textId="1CF3178E" w:rsidR="00F65634" w:rsidRPr="00EF2368" w:rsidRDefault="00F65634" w:rsidP="00F65634">
            <w:pPr>
              <w:pStyle w:val="BodyTextIndent"/>
              <w:tabs>
                <w:tab w:val="left" w:pos="980"/>
              </w:tabs>
              <w:spacing w:line="360" w:lineRule="auto"/>
              <w:ind w:left="-100" w:right="-76" w:firstLine="12"/>
              <w:jc w:val="center"/>
              <w:rPr>
                <w:rFonts w:ascii="GHEA Grapalat" w:hAnsi="GHEA Grapalat"/>
                <w:sz w:val="24"/>
                <w:lang w:val="hy-AM"/>
              </w:rPr>
            </w:pPr>
            <w:r>
              <w:rPr>
                <w:rFonts w:ascii="GHEA Grapalat" w:hAnsi="GHEA Grapalat"/>
                <w:sz w:val="24"/>
                <w:lang w:val="hy-AM"/>
              </w:rPr>
              <w:t>80</w:t>
            </w:r>
          </w:p>
        </w:tc>
      </w:tr>
      <w:tr w:rsidR="00F65634" w:rsidRPr="00F40D73" w14:paraId="4F31DF2A" w14:textId="77777777" w:rsidTr="003D50C0">
        <w:trPr>
          <w:cantSplit/>
          <w:jc w:val="center"/>
        </w:trPr>
        <w:tc>
          <w:tcPr>
            <w:tcW w:w="560" w:type="dxa"/>
          </w:tcPr>
          <w:p w14:paraId="3C04F65F" w14:textId="66A26110" w:rsidR="00F65634" w:rsidRPr="00E330BE" w:rsidRDefault="00F65634" w:rsidP="00F65634">
            <w:pPr>
              <w:pStyle w:val="BodyTextIndent"/>
              <w:tabs>
                <w:tab w:val="left" w:pos="840"/>
              </w:tabs>
              <w:spacing w:line="360" w:lineRule="auto"/>
              <w:ind w:firstLine="0"/>
              <w:jc w:val="center"/>
              <w:rPr>
                <w:rFonts w:ascii="GHEA Grapalat" w:hAnsi="GHEA Grapalat"/>
                <w:sz w:val="24"/>
              </w:rPr>
            </w:pPr>
            <w:r>
              <w:rPr>
                <w:rFonts w:ascii="GHEA Grapalat" w:hAnsi="GHEA Grapalat"/>
                <w:sz w:val="24"/>
                <w:lang w:val="hy-AM"/>
              </w:rPr>
              <w:t>4</w:t>
            </w:r>
            <w:r>
              <w:rPr>
                <w:rFonts w:ascii="GHEA Grapalat" w:hAnsi="GHEA Grapalat"/>
                <w:sz w:val="24"/>
              </w:rPr>
              <w:t>)</w:t>
            </w:r>
          </w:p>
        </w:tc>
        <w:tc>
          <w:tcPr>
            <w:tcW w:w="5285" w:type="dxa"/>
          </w:tcPr>
          <w:p w14:paraId="256C7F5E" w14:textId="59840D79" w:rsidR="00F65634" w:rsidRDefault="0004241B" w:rsidP="00F65634">
            <w:pPr>
              <w:pStyle w:val="BodyTextIndent"/>
              <w:tabs>
                <w:tab w:val="left" w:pos="840"/>
              </w:tabs>
              <w:spacing w:line="360" w:lineRule="auto"/>
              <w:ind w:left="-88" w:right="-116" w:firstLine="0"/>
              <w:jc w:val="left"/>
              <w:rPr>
                <w:rFonts w:ascii="GHEA Grapalat" w:hAnsi="GHEA Grapalat"/>
                <w:sz w:val="24"/>
                <w:lang w:val="hy-AM"/>
              </w:rPr>
            </w:pPr>
            <w:r>
              <w:rPr>
                <w:rFonts w:ascii="GHEA Grapalat" w:hAnsi="GHEA Grapalat"/>
                <w:sz w:val="24"/>
                <w:lang w:val="hy-AM"/>
              </w:rPr>
              <w:t>տ</w:t>
            </w:r>
            <w:r w:rsidR="00F65634">
              <w:rPr>
                <w:rFonts w:ascii="GHEA Grapalat" w:hAnsi="GHEA Grapalat"/>
                <w:sz w:val="24"/>
                <w:lang w:val="hy-AM"/>
              </w:rPr>
              <w:t>արրերի տեղական կայունության կորուստ</w:t>
            </w:r>
          </w:p>
        </w:tc>
        <w:tc>
          <w:tcPr>
            <w:tcW w:w="2250" w:type="dxa"/>
            <w:vAlign w:val="center"/>
          </w:tcPr>
          <w:p w14:paraId="4E5EFF5B" w14:textId="010B436F" w:rsidR="00F65634" w:rsidRDefault="00F65634" w:rsidP="00F65634">
            <w:pPr>
              <w:pStyle w:val="BodyTextIndent"/>
              <w:tabs>
                <w:tab w:val="left" w:pos="840"/>
              </w:tabs>
              <w:spacing w:line="360" w:lineRule="auto"/>
              <w:ind w:left="-88" w:right="-116" w:firstLine="0"/>
              <w:jc w:val="center"/>
              <w:rPr>
                <w:rFonts w:ascii="GHEA Grapalat" w:hAnsi="GHEA Grapalat"/>
                <w:b/>
                <w:sz w:val="24"/>
                <w:lang w:val="en-US"/>
              </w:rPr>
            </w:pPr>
            <w:r w:rsidRPr="003D50C0">
              <w:rPr>
                <w:rFonts w:ascii="GHEA Grapalat" w:hAnsi="GHEA Grapalat"/>
                <w:sz w:val="24"/>
                <w:lang w:val="hy-AM"/>
              </w:rPr>
              <w:t xml:space="preserve">ըստ </w:t>
            </w:r>
            <w:r>
              <w:rPr>
                <w:rFonts w:ascii="GHEA Grapalat" w:hAnsi="GHEA Grapalat"/>
                <w:sz w:val="24"/>
                <w:lang w:val="hy-AM"/>
              </w:rPr>
              <w:t>տարրերի</w:t>
            </w:r>
            <w:r w:rsidRPr="003D50C0">
              <w:rPr>
                <w:rFonts w:ascii="GHEA Grapalat" w:hAnsi="GHEA Grapalat"/>
                <w:sz w:val="24"/>
                <w:lang w:val="hy-AM"/>
              </w:rPr>
              <w:t xml:space="preserve"> քանակի</w:t>
            </w:r>
          </w:p>
        </w:tc>
        <w:tc>
          <w:tcPr>
            <w:tcW w:w="1440" w:type="dxa"/>
            <w:vAlign w:val="center"/>
          </w:tcPr>
          <w:p w14:paraId="2D772778" w14:textId="77777777" w:rsidR="00F65634" w:rsidRDefault="00F65634" w:rsidP="00F65634">
            <w:pPr>
              <w:pStyle w:val="BodyTextIndent"/>
              <w:tabs>
                <w:tab w:val="left" w:pos="980"/>
              </w:tabs>
              <w:spacing w:line="360" w:lineRule="auto"/>
              <w:ind w:left="-100" w:right="-76" w:firstLine="12"/>
              <w:jc w:val="center"/>
              <w:rPr>
                <w:rFonts w:ascii="GHEA Grapalat" w:hAnsi="GHEA Grapalat"/>
                <w:sz w:val="24"/>
              </w:rPr>
            </w:pPr>
          </w:p>
        </w:tc>
      </w:tr>
      <w:tr w:rsidR="00F65634" w:rsidRPr="00F40D73" w14:paraId="14E080D1" w14:textId="77777777" w:rsidTr="003D50C0">
        <w:trPr>
          <w:cantSplit/>
          <w:jc w:val="center"/>
        </w:trPr>
        <w:tc>
          <w:tcPr>
            <w:tcW w:w="560" w:type="dxa"/>
          </w:tcPr>
          <w:p w14:paraId="6B901B6F" w14:textId="2826A576" w:rsidR="00F65634" w:rsidRPr="00E330BE" w:rsidRDefault="00F65634" w:rsidP="00F65634">
            <w:pPr>
              <w:pStyle w:val="BodyTextIndent"/>
              <w:tabs>
                <w:tab w:val="left" w:pos="840"/>
              </w:tabs>
              <w:spacing w:line="360" w:lineRule="auto"/>
              <w:ind w:firstLine="0"/>
              <w:jc w:val="center"/>
              <w:rPr>
                <w:rFonts w:ascii="GHEA Grapalat" w:hAnsi="GHEA Grapalat"/>
                <w:sz w:val="24"/>
              </w:rPr>
            </w:pPr>
            <w:r w:rsidRPr="00E330BE">
              <w:rPr>
                <w:rFonts w:ascii="GHEA Grapalat" w:hAnsi="GHEA Grapalat"/>
                <w:sz w:val="24"/>
              </w:rPr>
              <w:t>ա.</w:t>
            </w:r>
          </w:p>
        </w:tc>
        <w:tc>
          <w:tcPr>
            <w:tcW w:w="5285" w:type="dxa"/>
          </w:tcPr>
          <w:p w14:paraId="12795E33" w14:textId="546C5FBD" w:rsidR="00F65634" w:rsidRDefault="00F65634" w:rsidP="00F65634">
            <w:pPr>
              <w:pStyle w:val="BodyTextIndent"/>
              <w:tabs>
                <w:tab w:val="left" w:pos="840"/>
              </w:tabs>
              <w:spacing w:line="360" w:lineRule="auto"/>
              <w:ind w:left="-88" w:right="-116" w:firstLine="0"/>
              <w:jc w:val="left"/>
              <w:rPr>
                <w:rFonts w:ascii="GHEA Grapalat" w:hAnsi="GHEA Grapalat"/>
                <w:sz w:val="24"/>
                <w:lang w:val="hy-AM"/>
              </w:rPr>
            </w:pPr>
            <w:r>
              <w:rPr>
                <w:rFonts w:ascii="GHEA Grapalat" w:hAnsi="GHEA Grapalat"/>
                <w:sz w:val="24"/>
                <w:lang w:val="hy-AM"/>
              </w:rPr>
              <w:t>հեծանների, ֆերմաների վանդակաշարի</w:t>
            </w:r>
          </w:p>
        </w:tc>
        <w:tc>
          <w:tcPr>
            <w:tcW w:w="2250" w:type="dxa"/>
            <w:vAlign w:val="center"/>
          </w:tcPr>
          <w:p w14:paraId="24364856" w14:textId="77777777" w:rsidR="00F65634" w:rsidRDefault="00F65634" w:rsidP="00F65634">
            <w:pPr>
              <w:pStyle w:val="BodyTextIndent"/>
              <w:tabs>
                <w:tab w:val="left" w:pos="840"/>
              </w:tabs>
              <w:spacing w:line="360" w:lineRule="auto"/>
              <w:ind w:left="-88" w:right="-116" w:firstLine="0"/>
              <w:jc w:val="center"/>
              <w:rPr>
                <w:rFonts w:ascii="GHEA Grapalat" w:hAnsi="GHEA Grapalat"/>
                <w:sz w:val="24"/>
                <w:lang w:val="hy-AM"/>
              </w:rPr>
            </w:pPr>
            <m:oMath>
              <m:r>
                <m:rPr>
                  <m:sty m:val="bi"/>
                </m:rPr>
                <w:rPr>
                  <w:rFonts w:ascii="Cambria Math" w:hAnsi="Cambria Math"/>
                  <w:sz w:val="24"/>
                  <w:lang w:val="en-US"/>
                </w:rPr>
                <m:t>N≤</m:t>
              </m:r>
            </m:oMath>
            <w:r>
              <w:rPr>
                <w:rFonts w:ascii="GHEA Grapalat" w:hAnsi="GHEA Grapalat"/>
                <w:sz w:val="24"/>
              </w:rPr>
              <w:t>2</w:t>
            </w:r>
            <w:r w:rsidRPr="0012517D">
              <w:rPr>
                <w:rFonts w:ascii="GHEA Grapalat" w:hAnsi="GHEA Grapalat"/>
                <w:sz w:val="24"/>
              </w:rPr>
              <w:t>0%</w:t>
            </w:r>
          </w:p>
          <w:p w14:paraId="551F7B28" w14:textId="5181DF89" w:rsidR="00F65634" w:rsidRDefault="00F65634" w:rsidP="00F65634">
            <w:pPr>
              <w:pStyle w:val="BodyTextIndent"/>
              <w:tabs>
                <w:tab w:val="left" w:pos="840"/>
              </w:tabs>
              <w:spacing w:line="360" w:lineRule="auto"/>
              <w:ind w:left="-88" w:right="-116" w:firstLine="0"/>
              <w:jc w:val="center"/>
              <w:rPr>
                <w:rFonts w:ascii="GHEA Grapalat" w:hAnsi="GHEA Grapalat"/>
                <w:b/>
                <w:sz w:val="24"/>
                <w:lang w:val="en-US"/>
              </w:rPr>
            </w:pPr>
            <m:oMath>
              <m:r>
                <m:rPr>
                  <m:sty m:val="bi"/>
                </m:rPr>
                <w:rPr>
                  <w:rFonts w:ascii="Cambria Math" w:hAnsi="Cambria Math"/>
                  <w:sz w:val="24"/>
                  <w:lang w:val="en-US"/>
                </w:rPr>
                <m:t>N</m:t>
              </m:r>
              <m:r>
                <m:rPr>
                  <m:sty m:val="bi"/>
                </m:rPr>
                <w:rPr>
                  <w:rFonts w:ascii="Cambria Math" w:hAnsi="Cambria Math"/>
                  <w:sz w:val="24"/>
                </w:rPr>
                <m:t>&gt;</m:t>
              </m:r>
            </m:oMath>
            <w:r>
              <w:rPr>
                <w:rFonts w:ascii="GHEA Grapalat" w:hAnsi="GHEA Grapalat"/>
                <w:sz w:val="24"/>
              </w:rPr>
              <w:t>2</w:t>
            </w:r>
            <w:r w:rsidRPr="0012517D">
              <w:rPr>
                <w:rFonts w:ascii="GHEA Grapalat" w:hAnsi="GHEA Grapalat"/>
                <w:sz w:val="24"/>
              </w:rPr>
              <w:t>0%</w:t>
            </w:r>
          </w:p>
        </w:tc>
        <w:tc>
          <w:tcPr>
            <w:tcW w:w="1440" w:type="dxa"/>
            <w:vAlign w:val="center"/>
          </w:tcPr>
          <w:p w14:paraId="4147F30B" w14:textId="77777777" w:rsidR="00F65634" w:rsidRDefault="00F65634" w:rsidP="00F65634">
            <w:pPr>
              <w:pStyle w:val="BodyTextIndent"/>
              <w:tabs>
                <w:tab w:val="left" w:pos="980"/>
              </w:tabs>
              <w:spacing w:line="360" w:lineRule="auto"/>
              <w:ind w:left="-100" w:right="-76" w:firstLine="12"/>
              <w:jc w:val="center"/>
              <w:rPr>
                <w:rFonts w:ascii="GHEA Grapalat" w:hAnsi="GHEA Grapalat"/>
                <w:sz w:val="24"/>
                <w:lang w:val="hy-AM"/>
              </w:rPr>
            </w:pPr>
            <w:r>
              <w:rPr>
                <w:rFonts w:ascii="GHEA Grapalat" w:hAnsi="GHEA Grapalat"/>
                <w:sz w:val="24"/>
                <w:lang w:val="hy-AM"/>
              </w:rPr>
              <w:t>80</w:t>
            </w:r>
          </w:p>
          <w:p w14:paraId="33C482F3" w14:textId="0043D12E" w:rsidR="00F65634" w:rsidRDefault="00F65634" w:rsidP="00F65634">
            <w:pPr>
              <w:pStyle w:val="BodyTextIndent"/>
              <w:tabs>
                <w:tab w:val="left" w:pos="980"/>
              </w:tabs>
              <w:spacing w:line="360" w:lineRule="auto"/>
              <w:ind w:left="-100" w:right="-76" w:firstLine="12"/>
              <w:jc w:val="center"/>
              <w:rPr>
                <w:rFonts w:ascii="GHEA Grapalat" w:hAnsi="GHEA Grapalat"/>
                <w:sz w:val="24"/>
              </w:rPr>
            </w:pPr>
            <w:r>
              <w:rPr>
                <w:rFonts w:ascii="GHEA Grapalat" w:hAnsi="GHEA Grapalat"/>
                <w:sz w:val="24"/>
                <w:lang w:val="hy-AM"/>
              </w:rPr>
              <w:t>100</w:t>
            </w:r>
          </w:p>
        </w:tc>
      </w:tr>
      <w:tr w:rsidR="00F65634" w:rsidRPr="00F40D73" w14:paraId="6BF151CE" w14:textId="77777777" w:rsidTr="003D50C0">
        <w:trPr>
          <w:cantSplit/>
          <w:jc w:val="center"/>
        </w:trPr>
        <w:tc>
          <w:tcPr>
            <w:tcW w:w="560" w:type="dxa"/>
          </w:tcPr>
          <w:p w14:paraId="1294277D" w14:textId="7E6971DE" w:rsidR="00F65634" w:rsidRPr="00E330BE" w:rsidRDefault="00F65634" w:rsidP="00F65634">
            <w:pPr>
              <w:pStyle w:val="BodyTextIndent"/>
              <w:tabs>
                <w:tab w:val="left" w:pos="840"/>
              </w:tabs>
              <w:spacing w:line="360" w:lineRule="auto"/>
              <w:ind w:firstLine="0"/>
              <w:jc w:val="center"/>
              <w:rPr>
                <w:rFonts w:ascii="GHEA Grapalat" w:hAnsi="GHEA Grapalat"/>
                <w:sz w:val="24"/>
              </w:rPr>
            </w:pPr>
            <w:r w:rsidRPr="00E330BE">
              <w:rPr>
                <w:rFonts w:ascii="GHEA Grapalat" w:hAnsi="GHEA Grapalat"/>
                <w:sz w:val="24"/>
              </w:rPr>
              <w:t>բ.</w:t>
            </w:r>
          </w:p>
        </w:tc>
        <w:tc>
          <w:tcPr>
            <w:tcW w:w="5285" w:type="dxa"/>
          </w:tcPr>
          <w:p w14:paraId="58BB9E9B" w14:textId="41079C7C" w:rsidR="00F65634" w:rsidRDefault="00F65634" w:rsidP="00F65634">
            <w:pPr>
              <w:pStyle w:val="BodyTextIndent"/>
              <w:tabs>
                <w:tab w:val="left" w:pos="840"/>
              </w:tabs>
              <w:spacing w:line="360" w:lineRule="auto"/>
              <w:ind w:left="-88" w:right="-116" w:firstLine="0"/>
              <w:jc w:val="left"/>
              <w:rPr>
                <w:rFonts w:ascii="GHEA Grapalat" w:hAnsi="GHEA Grapalat"/>
                <w:sz w:val="24"/>
                <w:lang w:val="hy-AM"/>
              </w:rPr>
            </w:pPr>
            <w:r>
              <w:rPr>
                <w:rFonts w:ascii="GHEA Grapalat" w:hAnsi="GHEA Grapalat"/>
                <w:sz w:val="24"/>
                <w:lang w:val="hy-AM"/>
              </w:rPr>
              <w:t>մարդակի</w:t>
            </w:r>
          </w:p>
        </w:tc>
        <w:tc>
          <w:tcPr>
            <w:tcW w:w="2250" w:type="dxa"/>
            <w:vAlign w:val="center"/>
          </w:tcPr>
          <w:p w14:paraId="40EEEE15" w14:textId="77777777" w:rsidR="00F65634" w:rsidRDefault="00F65634" w:rsidP="00F65634">
            <w:pPr>
              <w:pStyle w:val="BodyTextIndent"/>
              <w:tabs>
                <w:tab w:val="left" w:pos="840"/>
              </w:tabs>
              <w:spacing w:line="360" w:lineRule="auto"/>
              <w:ind w:left="-88" w:right="-116" w:firstLine="0"/>
              <w:jc w:val="center"/>
              <w:rPr>
                <w:rFonts w:ascii="GHEA Grapalat" w:hAnsi="GHEA Grapalat"/>
                <w:sz w:val="24"/>
                <w:lang w:val="hy-AM"/>
              </w:rPr>
            </w:pPr>
            <m:oMath>
              <m:r>
                <m:rPr>
                  <m:sty m:val="bi"/>
                </m:rPr>
                <w:rPr>
                  <w:rFonts w:ascii="Cambria Math" w:hAnsi="Cambria Math"/>
                  <w:sz w:val="24"/>
                  <w:lang w:val="en-US"/>
                </w:rPr>
                <m:t>N≤</m:t>
              </m:r>
            </m:oMath>
            <w:r>
              <w:rPr>
                <w:rFonts w:ascii="GHEA Grapalat" w:hAnsi="GHEA Grapalat"/>
                <w:sz w:val="24"/>
              </w:rPr>
              <w:t>2</w:t>
            </w:r>
            <w:r w:rsidRPr="0012517D">
              <w:rPr>
                <w:rFonts w:ascii="GHEA Grapalat" w:hAnsi="GHEA Grapalat"/>
                <w:sz w:val="24"/>
              </w:rPr>
              <w:t>0%</w:t>
            </w:r>
          </w:p>
          <w:p w14:paraId="30C082FE" w14:textId="29306669" w:rsidR="00F65634" w:rsidRDefault="00F65634" w:rsidP="00F65634">
            <w:pPr>
              <w:pStyle w:val="BodyTextIndent"/>
              <w:tabs>
                <w:tab w:val="left" w:pos="840"/>
              </w:tabs>
              <w:spacing w:line="360" w:lineRule="auto"/>
              <w:ind w:left="-88" w:right="-116" w:firstLine="0"/>
              <w:jc w:val="center"/>
              <w:rPr>
                <w:rFonts w:ascii="GHEA Grapalat" w:hAnsi="GHEA Grapalat"/>
                <w:b/>
                <w:sz w:val="24"/>
                <w:lang w:val="en-US"/>
              </w:rPr>
            </w:pPr>
            <m:oMath>
              <m:r>
                <m:rPr>
                  <m:sty m:val="bi"/>
                </m:rPr>
                <w:rPr>
                  <w:rFonts w:ascii="Cambria Math" w:hAnsi="Cambria Math"/>
                  <w:sz w:val="24"/>
                  <w:lang w:val="en-US"/>
                </w:rPr>
                <m:t>N</m:t>
              </m:r>
              <m:r>
                <m:rPr>
                  <m:sty m:val="bi"/>
                </m:rPr>
                <w:rPr>
                  <w:rFonts w:ascii="Cambria Math" w:hAnsi="Cambria Math"/>
                  <w:sz w:val="24"/>
                </w:rPr>
                <m:t>&gt;</m:t>
              </m:r>
            </m:oMath>
            <w:r>
              <w:rPr>
                <w:rFonts w:ascii="GHEA Grapalat" w:hAnsi="GHEA Grapalat"/>
                <w:sz w:val="24"/>
              </w:rPr>
              <w:t>2</w:t>
            </w:r>
            <w:r w:rsidRPr="0012517D">
              <w:rPr>
                <w:rFonts w:ascii="GHEA Grapalat" w:hAnsi="GHEA Grapalat"/>
                <w:sz w:val="24"/>
              </w:rPr>
              <w:t>0%</w:t>
            </w:r>
          </w:p>
        </w:tc>
        <w:tc>
          <w:tcPr>
            <w:tcW w:w="1440" w:type="dxa"/>
            <w:vAlign w:val="center"/>
          </w:tcPr>
          <w:p w14:paraId="44BC7F91" w14:textId="77777777" w:rsidR="00F65634" w:rsidRDefault="00F65634" w:rsidP="00F65634">
            <w:pPr>
              <w:pStyle w:val="BodyTextIndent"/>
              <w:tabs>
                <w:tab w:val="left" w:pos="980"/>
              </w:tabs>
              <w:spacing w:line="360" w:lineRule="auto"/>
              <w:ind w:left="-100" w:right="-76" w:firstLine="12"/>
              <w:jc w:val="center"/>
              <w:rPr>
                <w:rFonts w:ascii="GHEA Grapalat" w:hAnsi="GHEA Grapalat"/>
                <w:sz w:val="24"/>
                <w:lang w:val="hy-AM"/>
              </w:rPr>
            </w:pPr>
            <w:r>
              <w:rPr>
                <w:rFonts w:ascii="GHEA Grapalat" w:hAnsi="GHEA Grapalat"/>
                <w:sz w:val="24"/>
                <w:lang w:val="hy-AM"/>
              </w:rPr>
              <w:t>60</w:t>
            </w:r>
          </w:p>
          <w:p w14:paraId="646E0637" w14:textId="0E76BDD0" w:rsidR="00F65634" w:rsidRDefault="00F65634" w:rsidP="00F65634">
            <w:pPr>
              <w:pStyle w:val="BodyTextIndent"/>
              <w:tabs>
                <w:tab w:val="left" w:pos="980"/>
              </w:tabs>
              <w:spacing w:line="360" w:lineRule="auto"/>
              <w:ind w:left="-100" w:right="-76" w:firstLine="12"/>
              <w:jc w:val="center"/>
              <w:rPr>
                <w:rFonts w:ascii="GHEA Grapalat" w:hAnsi="GHEA Grapalat"/>
                <w:sz w:val="24"/>
              </w:rPr>
            </w:pPr>
            <w:r>
              <w:rPr>
                <w:rFonts w:ascii="GHEA Grapalat" w:hAnsi="GHEA Grapalat"/>
                <w:sz w:val="24"/>
                <w:lang w:val="hy-AM"/>
              </w:rPr>
              <w:t>80</w:t>
            </w:r>
          </w:p>
        </w:tc>
      </w:tr>
      <w:tr w:rsidR="00F65634" w:rsidRPr="00F40D73" w14:paraId="6798CFCA" w14:textId="77777777" w:rsidTr="003D50C0">
        <w:trPr>
          <w:cantSplit/>
          <w:jc w:val="center"/>
        </w:trPr>
        <w:tc>
          <w:tcPr>
            <w:tcW w:w="560" w:type="dxa"/>
          </w:tcPr>
          <w:p w14:paraId="500DD54E" w14:textId="40D58843" w:rsidR="00F65634" w:rsidRPr="00E330BE" w:rsidRDefault="00F65634" w:rsidP="00F65634">
            <w:pPr>
              <w:pStyle w:val="BodyTextIndent"/>
              <w:tabs>
                <w:tab w:val="left" w:pos="840"/>
              </w:tabs>
              <w:spacing w:line="360" w:lineRule="auto"/>
              <w:ind w:firstLine="0"/>
              <w:jc w:val="center"/>
              <w:rPr>
                <w:rFonts w:ascii="GHEA Grapalat" w:hAnsi="GHEA Grapalat"/>
                <w:sz w:val="24"/>
              </w:rPr>
            </w:pPr>
            <w:r w:rsidRPr="00E330BE">
              <w:rPr>
                <w:rFonts w:ascii="GHEA Grapalat" w:hAnsi="GHEA Grapalat"/>
                <w:sz w:val="24"/>
              </w:rPr>
              <w:t>գ.</w:t>
            </w:r>
          </w:p>
        </w:tc>
        <w:tc>
          <w:tcPr>
            <w:tcW w:w="5285" w:type="dxa"/>
          </w:tcPr>
          <w:p w14:paraId="3DBCFE82" w14:textId="5AD93C11" w:rsidR="00F65634" w:rsidRDefault="00F65634" w:rsidP="00F65634">
            <w:pPr>
              <w:pStyle w:val="BodyTextIndent"/>
              <w:tabs>
                <w:tab w:val="left" w:pos="840"/>
              </w:tabs>
              <w:spacing w:line="360" w:lineRule="auto"/>
              <w:ind w:left="-88" w:right="-116" w:firstLine="0"/>
              <w:jc w:val="left"/>
              <w:rPr>
                <w:rFonts w:ascii="GHEA Grapalat" w:hAnsi="GHEA Grapalat"/>
                <w:sz w:val="24"/>
                <w:lang w:val="hy-AM"/>
              </w:rPr>
            </w:pPr>
            <w:r>
              <w:rPr>
                <w:rFonts w:ascii="GHEA Grapalat" w:hAnsi="GHEA Grapalat"/>
                <w:sz w:val="24"/>
                <w:lang w:val="hy-AM"/>
              </w:rPr>
              <w:t>կապերի</w:t>
            </w:r>
          </w:p>
        </w:tc>
        <w:tc>
          <w:tcPr>
            <w:tcW w:w="2250" w:type="dxa"/>
            <w:vAlign w:val="center"/>
          </w:tcPr>
          <w:p w14:paraId="5AE24E30" w14:textId="77777777" w:rsidR="00F65634" w:rsidRDefault="00F65634" w:rsidP="00F65634">
            <w:pPr>
              <w:pStyle w:val="BodyTextIndent"/>
              <w:tabs>
                <w:tab w:val="left" w:pos="840"/>
              </w:tabs>
              <w:spacing w:line="360" w:lineRule="auto"/>
              <w:ind w:left="-88" w:right="-116" w:firstLine="0"/>
              <w:jc w:val="center"/>
              <w:rPr>
                <w:rFonts w:ascii="GHEA Grapalat" w:hAnsi="GHEA Grapalat"/>
                <w:sz w:val="24"/>
                <w:lang w:val="hy-AM"/>
              </w:rPr>
            </w:pPr>
            <m:oMath>
              <m:r>
                <m:rPr>
                  <m:sty m:val="bi"/>
                </m:rPr>
                <w:rPr>
                  <w:rFonts w:ascii="Cambria Math" w:hAnsi="Cambria Math"/>
                  <w:sz w:val="24"/>
                  <w:lang w:val="en-US"/>
                </w:rPr>
                <m:t>N≤</m:t>
              </m:r>
            </m:oMath>
            <w:r>
              <w:rPr>
                <w:rFonts w:ascii="GHEA Grapalat" w:hAnsi="GHEA Grapalat"/>
                <w:sz w:val="24"/>
              </w:rPr>
              <w:t>2</w:t>
            </w:r>
            <w:r w:rsidRPr="0012517D">
              <w:rPr>
                <w:rFonts w:ascii="GHEA Grapalat" w:hAnsi="GHEA Grapalat"/>
                <w:sz w:val="24"/>
              </w:rPr>
              <w:t>0%</w:t>
            </w:r>
          </w:p>
          <w:p w14:paraId="167C8DA8" w14:textId="36DE6480" w:rsidR="00F65634" w:rsidRDefault="00F65634" w:rsidP="00F65634">
            <w:pPr>
              <w:pStyle w:val="BodyTextIndent"/>
              <w:tabs>
                <w:tab w:val="left" w:pos="840"/>
              </w:tabs>
              <w:spacing w:line="360" w:lineRule="auto"/>
              <w:ind w:left="-88" w:right="-116" w:firstLine="0"/>
              <w:jc w:val="center"/>
              <w:rPr>
                <w:rFonts w:ascii="GHEA Grapalat" w:hAnsi="GHEA Grapalat"/>
                <w:b/>
                <w:sz w:val="24"/>
                <w:lang w:val="en-US"/>
              </w:rPr>
            </w:pPr>
            <m:oMath>
              <m:r>
                <m:rPr>
                  <m:sty m:val="bi"/>
                </m:rPr>
                <w:rPr>
                  <w:rFonts w:ascii="Cambria Math" w:hAnsi="Cambria Math"/>
                  <w:sz w:val="24"/>
                  <w:lang w:val="en-US"/>
                </w:rPr>
                <m:t>N</m:t>
              </m:r>
              <m:r>
                <m:rPr>
                  <m:sty m:val="bi"/>
                </m:rPr>
                <w:rPr>
                  <w:rFonts w:ascii="Cambria Math" w:hAnsi="Cambria Math"/>
                  <w:sz w:val="24"/>
                </w:rPr>
                <m:t>&gt;</m:t>
              </m:r>
            </m:oMath>
            <w:r>
              <w:rPr>
                <w:rFonts w:ascii="GHEA Grapalat" w:hAnsi="GHEA Grapalat"/>
                <w:sz w:val="24"/>
              </w:rPr>
              <w:t>2</w:t>
            </w:r>
            <w:r w:rsidRPr="0012517D">
              <w:rPr>
                <w:rFonts w:ascii="GHEA Grapalat" w:hAnsi="GHEA Grapalat"/>
                <w:sz w:val="24"/>
              </w:rPr>
              <w:t>0%</w:t>
            </w:r>
          </w:p>
        </w:tc>
        <w:tc>
          <w:tcPr>
            <w:tcW w:w="1440" w:type="dxa"/>
            <w:vAlign w:val="center"/>
          </w:tcPr>
          <w:p w14:paraId="7C5C9825" w14:textId="77777777" w:rsidR="00F65634" w:rsidRDefault="00F65634" w:rsidP="00F65634">
            <w:pPr>
              <w:pStyle w:val="BodyTextIndent"/>
              <w:tabs>
                <w:tab w:val="left" w:pos="980"/>
              </w:tabs>
              <w:spacing w:line="360" w:lineRule="auto"/>
              <w:ind w:left="-100" w:right="-76" w:firstLine="12"/>
              <w:jc w:val="center"/>
              <w:rPr>
                <w:rFonts w:ascii="GHEA Grapalat" w:hAnsi="GHEA Grapalat"/>
                <w:sz w:val="24"/>
                <w:lang w:val="hy-AM"/>
              </w:rPr>
            </w:pPr>
            <w:r>
              <w:rPr>
                <w:rFonts w:ascii="GHEA Grapalat" w:hAnsi="GHEA Grapalat"/>
                <w:sz w:val="24"/>
                <w:lang w:val="hy-AM"/>
              </w:rPr>
              <w:t>60</w:t>
            </w:r>
          </w:p>
          <w:p w14:paraId="435323FF" w14:textId="0745BD81" w:rsidR="00F65634" w:rsidRDefault="00F65634" w:rsidP="00F65634">
            <w:pPr>
              <w:pStyle w:val="BodyTextIndent"/>
              <w:tabs>
                <w:tab w:val="left" w:pos="980"/>
              </w:tabs>
              <w:spacing w:line="360" w:lineRule="auto"/>
              <w:ind w:left="-100" w:right="-76" w:firstLine="12"/>
              <w:jc w:val="center"/>
              <w:rPr>
                <w:rFonts w:ascii="GHEA Grapalat" w:hAnsi="GHEA Grapalat"/>
                <w:sz w:val="24"/>
              </w:rPr>
            </w:pPr>
            <w:r>
              <w:rPr>
                <w:rFonts w:ascii="GHEA Grapalat" w:hAnsi="GHEA Grapalat"/>
                <w:sz w:val="24"/>
                <w:lang w:val="hy-AM"/>
              </w:rPr>
              <w:t>80</w:t>
            </w:r>
          </w:p>
        </w:tc>
      </w:tr>
    </w:tbl>
    <w:p w14:paraId="6716AD3F" w14:textId="77777777" w:rsidR="00480303" w:rsidRDefault="00480303" w:rsidP="00480303">
      <w:pPr>
        <w:pStyle w:val="a"/>
        <w:tabs>
          <w:tab w:val="left" w:pos="568"/>
          <w:tab w:val="left" w:pos="810"/>
          <w:tab w:val="left" w:pos="1276"/>
        </w:tabs>
        <w:spacing w:line="360" w:lineRule="auto"/>
        <w:ind w:left="630" w:firstLine="0"/>
        <w:rPr>
          <w:rFonts w:eastAsiaTheme="minorEastAsia"/>
          <w:b w:val="0"/>
          <w:bCs w:val="0"/>
          <w:color w:val="auto"/>
          <w:sz w:val="24"/>
          <w:lang w:val="ru-RU"/>
        </w:rPr>
      </w:pPr>
    </w:p>
    <w:p w14:paraId="31B77F61" w14:textId="348B22CE" w:rsidR="00480303" w:rsidRDefault="00480303" w:rsidP="00480303">
      <w:pPr>
        <w:pStyle w:val="a"/>
        <w:numPr>
          <w:ilvl w:val="0"/>
          <w:numId w:val="2"/>
        </w:numPr>
        <w:tabs>
          <w:tab w:val="left" w:pos="568"/>
          <w:tab w:val="left" w:pos="810"/>
          <w:tab w:val="left" w:pos="1276"/>
        </w:tabs>
        <w:spacing w:line="360" w:lineRule="auto"/>
        <w:ind w:left="180" w:firstLine="450"/>
        <w:rPr>
          <w:b w:val="0"/>
          <w:color w:val="auto"/>
          <w:sz w:val="24"/>
          <w:lang w:val="ru-RU"/>
        </w:rPr>
      </w:pPr>
      <w:r w:rsidRPr="00643AB1">
        <w:rPr>
          <w:b w:val="0"/>
          <w:color w:val="auto"/>
          <w:sz w:val="24"/>
        </w:rPr>
        <w:t xml:space="preserve">Երկաթբետոնե թռիչքային կառուցվածքի </w:t>
      </w:r>
      <w:r w:rsidR="00643AB1" w:rsidRPr="00172B6F">
        <w:rPr>
          <w:b w:val="0"/>
          <w:color w:val="auto"/>
          <w:sz w:val="24"/>
        </w:rPr>
        <w:t>տարրերի</w:t>
      </w:r>
      <w:r w:rsidR="00643AB1">
        <w:rPr>
          <w:b w:val="0"/>
          <w:color w:val="auto"/>
          <w:sz w:val="24"/>
        </w:rPr>
        <w:t xml:space="preserve"> </w:t>
      </w:r>
      <w:r w:rsidRPr="00643AB1">
        <w:rPr>
          <w:b w:val="0"/>
          <w:color w:val="auto"/>
          <w:sz w:val="24"/>
        </w:rPr>
        <w:t>մասնավոր մաշվածք</w:t>
      </w:r>
      <w:r w:rsidR="00643AB1">
        <w:rPr>
          <w:b w:val="0"/>
          <w:color w:val="auto"/>
          <w:sz w:val="24"/>
        </w:rPr>
        <w:t>ներ</w:t>
      </w:r>
      <w:r w:rsidRPr="00643AB1">
        <w:rPr>
          <w:b w:val="0"/>
          <w:color w:val="auto"/>
          <w:sz w:val="24"/>
        </w:rPr>
        <w:t xml:space="preserve">ի որոշման ժամանակ սույն շինարարական նորմերի </w:t>
      </w:r>
      <w:r w:rsidRPr="00643AB1">
        <w:rPr>
          <w:b w:val="0"/>
          <w:color w:val="auto"/>
          <w:sz w:val="24"/>
          <w:lang w:val="ru-RU"/>
        </w:rPr>
        <w:t>8</w:t>
      </w:r>
      <w:r w:rsidRPr="00643AB1">
        <w:rPr>
          <w:b w:val="0"/>
          <w:color w:val="auto"/>
          <w:sz w:val="24"/>
        </w:rPr>
        <w:t>-րդ և</w:t>
      </w:r>
      <w:r w:rsidRPr="00643AB1">
        <w:rPr>
          <w:b w:val="0"/>
          <w:color w:val="auto"/>
          <w:sz w:val="24"/>
          <w:lang w:val="ru-RU"/>
        </w:rPr>
        <w:t xml:space="preserve"> 9</w:t>
      </w:r>
      <w:r w:rsidRPr="00643AB1">
        <w:rPr>
          <w:b w:val="0"/>
          <w:color w:val="auto"/>
          <w:sz w:val="24"/>
        </w:rPr>
        <w:t>-րդ աղյուսակներում բերված վնասվածքների առանձին տիպերն ու ենթատիպեր</w:t>
      </w:r>
      <w:r w:rsidR="00643AB1">
        <w:rPr>
          <w:b w:val="0"/>
          <w:color w:val="auto"/>
          <w:sz w:val="24"/>
        </w:rPr>
        <w:t>ն</w:t>
      </w:r>
      <w:r w:rsidR="00643AB1" w:rsidRPr="00643AB1">
        <w:rPr>
          <w:b w:val="0"/>
          <w:color w:val="auto"/>
          <w:sz w:val="24"/>
        </w:rPr>
        <w:t xml:space="preserve"> անհրաժեշտ է գումարել</w:t>
      </w:r>
      <w:r w:rsidRPr="00643AB1">
        <w:rPr>
          <w:b w:val="0"/>
          <w:color w:val="auto"/>
          <w:sz w:val="24"/>
        </w:rPr>
        <w:t>։</w:t>
      </w:r>
      <w:r w:rsidRPr="00643AB1">
        <w:rPr>
          <w:b w:val="0"/>
          <w:color w:val="auto"/>
          <w:sz w:val="24"/>
          <w:lang w:val="ru-RU"/>
        </w:rPr>
        <w:t xml:space="preserve">  </w:t>
      </w:r>
    </w:p>
    <w:p w14:paraId="257F36E4" w14:textId="569CBA3A" w:rsidR="006B1FBC" w:rsidRPr="005D68CF" w:rsidRDefault="00643AB1" w:rsidP="00643AB1">
      <w:pPr>
        <w:pStyle w:val="a"/>
        <w:numPr>
          <w:ilvl w:val="0"/>
          <w:numId w:val="2"/>
        </w:numPr>
        <w:tabs>
          <w:tab w:val="left" w:pos="568"/>
          <w:tab w:val="left" w:pos="810"/>
          <w:tab w:val="left" w:pos="1276"/>
        </w:tabs>
        <w:spacing w:line="360" w:lineRule="auto"/>
        <w:ind w:left="91" w:firstLine="539"/>
        <w:rPr>
          <w:rFonts w:eastAsiaTheme="minorEastAsia"/>
          <w:b w:val="0"/>
          <w:bCs w:val="0"/>
          <w:color w:val="auto"/>
          <w:sz w:val="24"/>
          <w:lang w:val="ru-RU"/>
        </w:rPr>
      </w:pPr>
      <w:r>
        <w:rPr>
          <w:rFonts w:eastAsiaTheme="minorEastAsia"/>
          <w:sz w:val="24"/>
        </w:rPr>
        <w:t>Կ</w:t>
      </w:r>
      <w:r w:rsidR="00CC1E74">
        <w:rPr>
          <w:b w:val="0"/>
          <w:color w:val="auto"/>
          <w:sz w:val="24"/>
        </w:rPr>
        <w:t>արևորության</w:t>
      </w:r>
      <w:r w:rsidR="005C09DF">
        <w:rPr>
          <w:b w:val="0"/>
          <w:color w:val="auto"/>
          <w:sz w:val="24"/>
        </w:rPr>
        <w:t xml:space="preserve"> </w:t>
      </w:r>
      <m:oMath>
        <m:sSubSup>
          <m:sSubSupPr>
            <m:ctrlPr>
              <w:rPr>
                <w:rFonts w:ascii="Cambria Math" w:hAnsi="Cambria Math"/>
                <w:i/>
                <w:sz w:val="24"/>
                <w:lang w:val="en-US"/>
              </w:rPr>
            </m:ctrlPr>
          </m:sSubSupPr>
          <m:e>
            <m:r>
              <m:rPr>
                <m:sty m:val="bi"/>
              </m:rPr>
              <w:rPr>
                <w:rFonts w:ascii="Cambria Math" w:hAnsi="Cambria Math"/>
                <w:sz w:val="24"/>
                <w:lang w:val="en-US"/>
              </w:rPr>
              <m:t>ω</m:t>
            </m:r>
          </m:e>
          <m:sub>
            <m:r>
              <m:rPr>
                <m:sty m:val="bi"/>
              </m:rPr>
              <w:rPr>
                <w:rFonts w:ascii="Cambria Math" w:hAnsi="Cambria Math"/>
                <w:sz w:val="24"/>
                <w:lang w:val="en-US"/>
              </w:rPr>
              <m:t>i</m:t>
            </m:r>
          </m:sub>
          <m:sup>
            <m:r>
              <m:rPr>
                <m:sty m:val="bi"/>
              </m:rPr>
              <w:rPr>
                <w:rFonts w:ascii="Cambria Math" w:hAnsi="Cambria Math"/>
                <w:sz w:val="24"/>
                <w:lang w:val="ru-RU"/>
              </w:rPr>
              <m:t>(</m:t>
            </m:r>
            <m:r>
              <m:rPr>
                <m:sty m:val="bi"/>
              </m:rPr>
              <w:rPr>
                <w:rFonts w:ascii="Cambria Math" w:hAnsi="Cambria Math"/>
                <w:sz w:val="24"/>
                <w:lang w:val="en-US"/>
              </w:rPr>
              <m:t>1</m:t>
            </m:r>
            <m:r>
              <m:rPr>
                <m:sty m:val="bi"/>
              </m:rPr>
              <w:rPr>
                <w:rFonts w:ascii="Cambria Math" w:hAnsi="Cambria Math"/>
                <w:sz w:val="24"/>
                <w:lang w:val="ru-RU"/>
              </w:rPr>
              <m:t>)</m:t>
            </m:r>
          </m:sup>
        </m:sSubSup>
      </m:oMath>
      <w:r w:rsidRPr="00CC1E74">
        <w:rPr>
          <w:rFonts w:eastAsiaTheme="minorEastAsia"/>
          <w:sz w:val="24"/>
          <w:lang w:val="ru-RU"/>
        </w:rPr>
        <w:t xml:space="preserve"> </w:t>
      </w:r>
      <w:r w:rsidR="005C09DF">
        <w:rPr>
          <w:b w:val="0"/>
          <w:color w:val="auto"/>
          <w:sz w:val="24"/>
        </w:rPr>
        <w:t>գործակցի</w:t>
      </w:r>
      <w:r w:rsidR="00CC1E74">
        <w:rPr>
          <w:b w:val="0"/>
          <w:color w:val="auto"/>
          <w:sz w:val="24"/>
        </w:rPr>
        <w:t xml:space="preserve"> </w:t>
      </w:r>
      <w:r w:rsidR="005C09DF" w:rsidRPr="005C09DF">
        <w:rPr>
          <w:rFonts w:eastAsiaTheme="minorEastAsia"/>
          <w:b w:val="0"/>
          <w:sz w:val="24"/>
        </w:rPr>
        <w:t>արժեք</w:t>
      </w:r>
      <w:r w:rsidR="005C09DF">
        <w:rPr>
          <w:rFonts w:eastAsiaTheme="minorEastAsia"/>
          <w:b w:val="0"/>
          <w:sz w:val="24"/>
        </w:rPr>
        <w:t>ներ</w:t>
      </w:r>
      <w:r w:rsidR="005C09DF" w:rsidRPr="005C09DF">
        <w:rPr>
          <w:rFonts w:eastAsiaTheme="minorEastAsia"/>
          <w:b w:val="0"/>
          <w:sz w:val="24"/>
        </w:rPr>
        <w:t>ը</w:t>
      </w:r>
      <w:r w:rsidR="005C09DF">
        <w:rPr>
          <w:rFonts w:eastAsiaTheme="minorEastAsia"/>
          <w:b w:val="0"/>
          <w:bCs w:val="0"/>
          <w:color w:val="auto"/>
          <w:sz w:val="24"/>
        </w:rPr>
        <w:t xml:space="preserve"> երկաթբետոնե թռիչքային կառուցվածքի տարրերի համար</w:t>
      </w:r>
      <w:r w:rsidR="005C09DF" w:rsidRPr="005C09DF">
        <w:rPr>
          <w:rFonts w:eastAsiaTheme="minorEastAsia"/>
          <w:b w:val="0"/>
          <w:bCs w:val="0"/>
          <w:color w:val="auto"/>
          <w:sz w:val="24"/>
          <w:lang w:val="ru-RU"/>
        </w:rPr>
        <w:t xml:space="preserve"> </w:t>
      </w:r>
      <w:r w:rsidR="005C09DF">
        <w:rPr>
          <w:rFonts w:eastAsiaTheme="minorEastAsia"/>
          <w:b w:val="0"/>
          <w:bCs w:val="0"/>
          <w:color w:val="auto"/>
          <w:sz w:val="24"/>
        </w:rPr>
        <w:t xml:space="preserve">բերված են սույն շինարարական նորմերի </w:t>
      </w:r>
      <w:r w:rsidR="005D68CF" w:rsidRPr="005D68CF">
        <w:rPr>
          <w:rFonts w:eastAsiaTheme="minorEastAsia"/>
          <w:b w:val="0"/>
          <w:bCs w:val="0"/>
          <w:color w:val="auto"/>
          <w:sz w:val="24"/>
          <w:lang w:val="ru-RU"/>
        </w:rPr>
        <w:t>11</w:t>
      </w:r>
      <w:r w:rsidR="005C09DF">
        <w:rPr>
          <w:rFonts w:eastAsiaTheme="minorEastAsia"/>
          <w:b w:val="0"/>
          <w:bCs w:val="0"/>
          <w:color w:val="auto"/>
          <w:sz w:val="24"/>
        </w:rPr>
        <w:t>-րդ աղյուսակում։</w:t>
      </w:r>
    </w:p>
    <w:p w14:paraId="790DB27D" w14:textId="6D371382" w:rsidR="00977DF6" w:rsidRDefault="008430ED" w:rsidP="00420002">
      <w:pPr>
        <w:pStyle w:val="a"/>
        <w:tabs>
          <w:tab w:val="left" w:pos="568"/>
          <w:tab w:val="left" w:pos="810"/>
          <w:tab w:val="left" w:pos="1080"/>
        </w:tabs>
        <w:spacing w:line="360" w:lineRule="auto"/>
        <w:ind w:left="630" w:firstLine="0"/>
        <w:jc w:val="right"/>
        <w:rPr>
          <w:rFonts w:eastAsiaTheme="minorEastAsia"/>
          <w:b w:val="0"/>
          <w:bCs w:val="0"/>
          <w:color w:val="auto"/>
          <w:sz w:val="24"/>
          <w:lang w:val="ru-RU"/>
        </w:rPr>
      </w:pPr>
      <w:r>
        <w:rPr>
          <w:rFonts w:eastAsiaTheme="minorEastAsia"/>
          <w:b w:val="0"/>
          <w:bCs w:val="0"/>
          <w:color w:val="auto"/>
          <w:sz w:val="24"/>
          <w:lang w:val="ru-RU"/>
        </w:rPr>
        <w:t>Աղյուսակ</w:t>
      </w:r>
      <w:r w:rsidR="00977DF6" w:rsidRPr="005D68CF">
        <w:rPr>
          <w:rFonts w:eastAsiaTheme="minorEastAsia"/>
          <w:b w:val="0"/>
          <w:bCs w:val="0"/>
          <w:color w:val="auto"/>
          <w:sz w:val="24"/>
          <w:lang w:val="ru-RU"/>
        </w:rPr>
        <w:t xml:space="preserve"> </w:t>
      </w:r>
      <w:r w:rsidR="005D68CF" w:rsidRPr="005D68CF">
        <w:rPr>
          <w:rFonts w:eastAsiaTheme="minorEastAsia"/>
          <w:b w:val="0"/>
          <w:bCs w:val="0"/>
          <w:color w:val="auto"/>
          <w:sz w:val="24"/>
          <w:lang w:val="ru-RU"/>
        </w:rPr>
        <w:t>11</w:t>
      </w: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2977"/>
        <w:gridCol w:w="851"/>
        <w:gridCol w:w="1346"/>
        <w:gridCol w:w="992"/>
        <w:gridCol w:w="1063"/>
        <w:gridCol w:w="1206"/>
        <w:gridCol w:w="921"/>
      </w:tblGrid>
      <w:tr w:rsidR="006B1FBC" w:rsidRPr="00CB7E18" w14:paraId="7EC404E7" w14:textId="77777777" w:rsidTr="00846378">
        <w:trPr>
          <w:cantSplit/>
          <w:trHeight w:val="172"/>
        </w:trPr>
        <w:tc>
          <w:tcPr>
            <w:tcW w:w="425" w:type="dxa"/>
            <w:vMerge w:val="restart"/>
            <w:vAlign w:val="center"/>
          </w:tcPr>
          <w:p w14:paraId="31ED2DA1" w14:textId="5D5918A4" w:rsidR="006B1FBC" w:rsidRPr="00C37842" w:rsidRDefault="00C37842" w:rsidP="006B1FBC">
            <w:pPr>
              <w:spacing w:line="360" w:lineRule="auto"/>
              <w:ind w:left="-57" w:right="-57"/>
              <w:jc w:val="center"/>
              <w:rPr>
                <w:rFonts w:ascii="GHEA Grapalat" w:hAnsi="GHEA Grapalat"/>
                <w:b/>
                <w:sz w:val="24"/>
                <w:szCs w:val="24"/>
                <w:lang w:val="en-US"/>
              </w:rPr>
            </w:pPr>
            <w:r>
              <w:rPr>
                <w:rFonts w:ascii="GHEA Grapalat" w:hAnsi="GHEA Grapalat"/>
                <w:b/>
                <w:sz w:val="24"/>
                <w:szCs w:val="24"/>
                <w:lang w:val="en-US"/>
              </w:rPr>
              <w:t>N</w:t>
            </w:r>
          </w:p>
        </w:tc>
        <w:tc>
          <w:tcPr>
            <w:tcW w:w="2977" w:type="dxa"/>
            <w:vMerge w:val="restart"/>
            <w:vAlign w:val="center"/>
          </w:tcPr>
          <w:p w14:paraId="72FC35CE" w14:textId="2FFC6E05" w:rsidR="006B1FBC" w:rsidRPr="00D14FDC" w:rsidRDefault="00D14FDC" w:rsidP="006B1FBC">
            <w:pPr>
              <w:spacing w:line="360" w:lineRule="auto"/>
              <w:ind w:left="-57" w:right="-57"/>
              <w:jc w:val="center"/>
              <w:rPr>
                <w:rFonts w:ascii="GHEA Grapalat" w:hAnsi="GHEA Grapalat"/>
                <w:bCs/>
                <w:sz w:val="24"/>
                <w:szCs w:val="24"/>
                <w:lang w:val="hy-AM"/>
              </w:rPr>
            </w:pPr>
            <w:r>
              <w:rPr>
                <w:rFonts w:ascii="GHEA Grapalat" w:hAnsi="GHEA Grapalat"/>
                <w:bCs/>
                <w:sz w:val="24"/>
                <w:szCs w:val="24"/>
                <w:lang w:val="hy-AM"/>
              </w:rPr>
              <w:t>Տարրի անվանում</w:t>
            </w:r>
            <w:r w:rsidR="001D7A0C">
              <w:rPr>
                <w:rFonts w:ascii="GHEA Grapalat" w:hAnsi="GHEA Grapalat"/>
                <w:bCs/>
                <w:sz w:val="24"/>
                <w:szCs w:val="24"/>
                <w:lang w:val="hy-AM"/>
              </w:rPr>
              <w:t>ը</w:t>
            </w:r>
          </w:p>
        </w:tc>
        <w:tc>
          <w:tcPr>
            <w:tcW w:w="6379" w:type="dxa"/>
            <w:gridSpan w:val="6"/>
            <w:vAlign w:val="center"/>
          </w:tcPr>
          <w:p w14:paraId="50A90224" w14:textId="51EED022" w:rsidR="006B1FBC" w:rsidRPr="00D14FDC" w:rsidRDefault="001D7A0C" w:rsidP="001D7A0C">
            <w:pPr>
              <w:spacing w:line="360" w:lineRule="auto"/>
              <w:ind w:left="-57" w:right="-57"/>
              <w:jc w:val="center"/>
              <w:rPr>
                <w:rFonts w:ascii="GHEA Grapalat" w:hAnsi="GHEA Grapalat"/>
                <w:bCs/>
                <w:sz w:val="24"/>
                <w:szCs w:val="24"/>
                <w:lang w:val="hy-AM"/>
              </w:rPr>
            </w:pPr>
            <w:r>
              <w:rPr>
                <w:rFonts w:ascii="GHEA Grapalat" w:hAnsi="GHEA Grapalat"/>
                <w:bCs/>
                <w:sz w:val="24"/>
                <w:szCs w:val="24"/>
                <w:lang w:val="hy-AM"/>
              </w:rPr>
              <w:t>Կ</w:t>
            </w:r>
            <w:r w:rsidRPr="001D7A0C">
              <w:rPr>
                <w:rFonts w:ascii="GHEA Grapalat" w:hAnsi="GHEA Grapalat"/>
                <w:bCs/>
                <w:sz w:val="24"/>
                <w:szCs w:val="24"/>
                <w:lang w:val="hy-AM"/>
              </w:rPr>
              <w:t>արևորության</w:t>
            </w:r>
            <w:r>
              <w:rPr>
                <w:rFonts w:ascii="GHEA Grapalat" w:hAnsi="GHEA Grapalat"/>
                <w:bCs/>
                <w:sz w:val="24"/>
                <w:szCs w:val="24"/>
                <w:lang w:val="hy-AM"/>
              </w:rPr>
              <w:t xml:space="preserve">  </w:t>
            </w:r>
            <m:oMath>
              <m:sSubSup>
                <m:sSubSupPr>
                  <m:ctrlPr>
                    <w:rPr>
                      <w:rFonts w:ascii="Cambria Math" w:hAnsi="Cambria Math"/>
                      <w:bCs/>
                      <w:sz w:val="24"/>
                      <w:szCs w:val="24"/>
                      <w:lang w:val="hy-AM"/>
                    </w:rPr>
                  </m:ctrlPr>
                </m:sSubSupPr>
                <m:e>
                  <m:r>
                    <m:rPr>
                      <m:sty m:val="bi"/>
                    </m:rPr>
                    <w:rPr>
                      <w:rFonts w:ascii="Cambria Math" w:hAnsi="Cambria Math"/>
                      <w:sz w:val="24"/>
                      <w:szCs w:val="24"/>
                      <w:lang w:val="hy-AM"/>
                    </w:rPr>
                    <m:t>ω</m:t>
                  </m:r>
                </m:e>
                <m:sub>
                  <m:r>
                    <m:rPr>
                      <m:sty m:val="bi"/>
                    </m:rPr>
                    <w:rPr>
                      <w:rFonts w:ascii="Cambria Math" w:hAnsi="Cambria Math"/>
                      <w:sz w:val="24"/>
                      <w:szCs w:val="24"/>
                      <w:lang w:val="hy-AM"/>
                    </w:rPr>
                    <m:t>i</m:t>
                  </m:r>
                </m:sub>
                <m:sup>
                  <m:r>
                    <m:rPr>
                      <m:sty m:val="p"/>
                    </m:rPr>
                    <w:rPr>
                      <w:rFonts w:ascii="Cambria Math" w:hAnsi="Cambria Math"/>
                      <w:sz w:val="24"/>
                      <w:szCs w:val="24"/>
                      <w:lang w:val="hy-AM"/>
                    </w:rPr>
                    <m:t>(</m:t>
                  </m:r>
                  <m:r>
                    <m:rPr>
                      <m:sty m:val="b"/>
                    </m:rPr>
                    <w:rPr>
                      <w:rFonts w:ascii="Cambria Math" w:hAnsi="Cambria Math"/>
                      <w:sz w:val="24"/>
                      <w:szCs w:val="24"/>
                      <w:lang w:val="hy-AM"/>
                    </w:rPr>
                    <m:t>1</m:t>
                  </m:r>
                  <m:r>
                    <m:rPr>
                      <m:sty m:val="bi"/>
                    </m:rPr>
                    <w:rPr>
                      <w:rFonts w:ascii="Cambria Math" w:hAnsi="Cambria Math"/>
                      <w:sz w:val="24"/>
                      <w:szCs w:val="24"/>
                      <w:lang w:val="hy-AM"/>
                    </w:rPr>
                    <m:t>c</m:t>
                  </m:r>
                  <m:r>
                    <m:rPr>
                      <m:sty m:val="p"/>
                    </m:rPr>
                    <w:rPr>
                      <w:rFonts w:ascii="Cambria Math" w:hAnsi="Cambria Math"/>
                      <w:sz w:val="24"/>
                      <w:szCs w:val="24"/>
                      <w:lang w:val="hy-AM"/>
                    </w:rPr>
                    <m:t>)</m:t>
                  </m:r>
                </m:sup>
              </m:sSubSup>
            </m:oMath>
            <w:r w:rsidR="006B1FBC" w:rsidRPr="00D14FDC">
              <w:rPr>
                <w:rFonts w:ascii="GHEA Grapalat" w:hAnsi="GHEA Grapalat"/>
                <w:bCs/>
                <w:sz w:val="24"/>
                <w:szCs w:val="24"/>
                <w:lang w:val="hy-AM"/>
              </w:rPr>
              <w:t xml:space="preserve"> </w:t>
            </w:r>
            <w:r>
              <w:rPr>
                <w:rFonts w:ascii="GHEA Grapalat" w:hAnsi="GHEA Grapalat"/>
                <w:bCs/>
                <w:sz w:val="24"/>
                <w:szCs w:val="24"/>
                <w:lang w:val="hy-AM"/>
              </w:rPr>
              <w:t>գործակիցների արժեքները</w:t>
            </w:r>
          </w:p>
        </w:tc>
      </w:tr>
      <w:tr w:rsidR="001D7A0C" w:rsidRPr="006B1FBC" w14:paraId="1C452FBB" w14:textId="77777777" w:rsidTr="00846378">
        <w:trPr>
          <w:cantSplit/>
          <w:trHeight w:val="171"/>
        </w:trPr>
        <w:tc>
          <w:tcPr>
            <w:tcW w:w="425" w:type="dxa"/>
            <w:vMerge/>
            <w:vAlign w:val="center"/>
          </w:tcPr>
          <w:p w14:paraId="4B5608DD" w14:textId="77777777" w:rsidR="001D7A0C" w:rsidRPr="00D14FDC" w:rsidRDefault="001D7A0C" w:rsidP="006B1FBC">
            <w:pPr>
              <w:spacing w:line="360" w:lineRule="auto"/>
              <w:ind w:left="-57" w:right="-57"/>
              <w:jc w:val="center"/>
              <w:rPr>
                <w:rFonts w:ascii="GHEA Grapalat" w:hAnsi="GHEA Grapalat"/>
                <w:b/>
                <w:sz w:val="24"/>
                <w:szCs w:val="24"/>
                <w:lang w:val="hy-AM"/>
              </w:rPr>
            </w:pPr>
          </w:p>
        </w:tc>
        <w:tc>
          <w:tcPr>
            <w:tcW w:w="2977" w:type="dxa"/>
            <w:vMerge/>
            <w:vAlign w:val="center"/>
          </w:tcPr>
          <w:p w14:paraId="3E9EDB7B" w14:textId="77777777" w:rsidR="001D7A0C" w:rsidRPr="00D14FDC" w:rsidRDefault="001D7A0C" w:rsidP="006B1FBC">
            <w:pPr>
              <w:spacing w:line="360" w:lineRule="auto"/>
              <w:ind w:left="-57" w:right="-57"/>
              <w:jc w:val="center"/>
              <w:rPr>
                <w:rFonts w:ascii="GHEA Grapalat" w:hAnsi="GHEA Grapalat"/>
                <w:bCs/>
                <w:sz w:val="24"/>
                <w:szCs w:val="24"/>
                <w:lang w:val="hy-AM"/>
              </w:rPr>
            </w:pPr>
          </w:p>
        </w:tc>
        <w:tc>
          <w:tcPr>
            <w:tcW w:w="6379" w:type="dxa"/>
            <w:gridSpan w:val="6"/>
            <w:vAlign w:val="center"/>
          </w:tcPr>
          <w:p w14:paraId="6EDC80C6" w14:textId="26DBC6C4" w:rsidR="001D7A0C" w:rsidRDefault="001D7A0C" w:rsidP="006B1FBC">
            <w:pPr>
              <w:spacing w:line="360" w:lineRule="auto"/>
              <w:ind w:left="-57" w:right="-57"/>
              <w:jc w:val="center"/>
              <w:rPr>
                <w:rFonts w:ascii="GHEA Grapalat" w:hAnsi="GHEA Grapalat"/>
                <w:bCs/>
                <w:sz w:val="24"/>
                <w:szCs w:val="24"/>
                <w:lang w:val="hy-AM"/>
              </w:rPr>
            </w:pPr>
            <w:r>
              <w:rPr>
                <w:rFonts w:ascii="GHEA Grapalat" w:hAnsi="GHEA Grapalat"/>
                <w:bCs/>
                <w:sz w:val="24"/>
                <w:szCs w:val="24"/>
                <w:lang w:val="hy-AM"/>
              </w:rPr>
              <w:t>Երկաթբետոնե թռիչքային կառուցվածքների տիպը</w:t>
            </w:r>
          </w:p>
        </w:tc>
      </w:tr>
      <w:tr w:rsidR="006B1FBC" w:rsidRPr="006B1FBC" w14:paraId="44D26C00" w14:textId="77777777" w:rsidTr="00846378">
        <w:trPr>
          <w:cantSplit/>
          <w:trHeight w:val="171"/>
        </w:trPr>
        <w:tc>
          <w:tcPr>
            <w:tcW w:w="425" w:type="dxa"/>
            <w:vMerge/>
            <w:vAlign w:val="center"/>
          </w:tcPr>
          <w:p w14:paraId="40FD0C5A" w14:textId="77777777" w:rsidR="006B1FBC" w:rsidRPr="00D14FDC" w:rsidRDefault="006B1FBC" w:rsidP="006B1FBC">
            <w:pPr>
              <w:spacing w:line="360" w:lineRule="auto"/>
              <w:ind w:left="-57" w:right="-57"/>
              <w:jc w:val="center"/>
              <w:rPr>
                <w:rFonts w:ascii="GHEA Grapalat" w:hAnsi="GHEA Grapalat"/>
                <w:b/>
                <w:sz w:val="24"/>
                <w:szCs w:val="24"/>
                <w:lang w:val="hy-AM"/>
              </w:rPr>
            </w:pPr>
          </w:p>
        </w:tc>
        <w:tc>
          <w:tcPr>
            <w:tcW w:w="2977" w:type="dxa"/>
            <w:vMerge/>
            <w:vAlign w:val="center"/>
          </w:tcPr>
          <w:p w14:paraId="46CFAB0B" w14:textId="77777777" w:rsidR="006B1FBC" w:rsidRPr="00D14FDC" w:rsidRDefault="006B1FBC" w:rsidP="006B1FBC">
            <w:pPr>
              <w:spacing w:line="360" w:lineRule="auto"/>
              <w:ind w:left="-57" w:right="-57"/>
              <w:jc w:val="center"/>
              <w:rPr>
                <w:rFonts w:ascii="GHEA Grapalat" w:hAnsi="GHEA Grapalat"/>
                <w:bCs/>
                <w:sz w:val="24"/>
                <w:szCs w:val="24"/>
                <w:lang w:val="hy-AM"/>
              </w:rPr>
            </w:pPr>
          </w:p>
        </w:tc>
        <w:tc>
          <w:tcPr>
            <w:tcW w:w="3189" w:type="dxa"/>
            <w:gridSpan w:val="3"/>
            <w:vAlign w:val="center"/>
          </w:tcPr>
          <w:p w14:paraId="27E19060" w14:textId="7ED872AC" w:rsidR="006B1FBC" w:rsidRPr="00D14FDC" w:rsidRDefault="00D14FDC" w:rsidP="006B1FBC">
            <w:pPr>
              <w:spacing w:line="360" w:lineRule="auto"/>
              <w:ind w:left="-57" w:right="-57"/>
              <w:jc w:val="center"/>
              <w:rPr>
                <w:rFonts w:ascii="GHEA Grapalat" w:hAnsi="GHEA Grapalat"/>
                <w:bCs/>
                <w:sz w:val="24"/>
                <w:szCs w:val="24"/>
                <w:lang w:val="hy-AM"/>
              </w:rPr>
            </w:pPr>
            <w:r>
              <w:rPr>
                <w:rFonts w:ascii="GHEA Grapalat" w:hAnsi="GHEA Grapalat"/>
                <w:bCs/>
                <w:sz w:val="24"/>
                <w:szCs w:val="24"/>
                <w:lang w:val="hy-AM"/>
              </w:rPr>
              <w:t>Սալային</w:t>
            </w:r>
          </w:p>
        </w:tc>
        <w:tc>
          <w:tcPr>
            <w:tcW w:w="3190" w:type="dxa"/>
            <w:gridSpan w:val="3"/>
            <w:vAlign w:val="center"/>
          </w:tcPr>
          <w:p w14:paraId="136C8261" w14:textId="308147FA" w:rsidR="006B1FBC" w:rsidRPr="00D14FDC" w:rsidRDefault="00D14FDC" w:rsidP="006B1FBC">
            <w:pPr>
              <w:spacing w:line="360" w:lineRule="auto"/>
              <w:ind w:left="-57" w:right="-57"/>
              <w:jc w:val="center"/>
              <w:rPr>
                <w:rFonts w:ascii="GHEA Grapalat" w:hAnsi="GHEA Grapalat"/>
                <w:bCs/>
                <w:sz w:val="24"/>
                <w:szCs w:val="24"/>
                <w:lang w:val="hy-AM"/>
              </w:rPr>
            </w:pPr>
            <w:r>
              <w:rPr>
                <w:rFonts w:ascii="GHEA Grapalat" w:hAnsi="GHEA Grapalat"/>
                <w:bCs/>
                <w:sz w:val="24"/>
                <w:szCs w:val="24"/>
                <w:lang w:val="hy-AM"/>
              </w:rPr>
              <w:t>Կողավոր</w:t>
            </w:r>
          </w:p>
        </w:tc>
      </w:tr>
      <w:tr w:rsidR="006B1FBC" w:rsidRPr="006B1FBC" w14:paraId="19B4BC0D" w14:textId="77777777" w:rsidTr="00846378">
        <w:trPr>
          <w:cantSplit/>
          <w:trHeight w:val="171"/>
        </w:trPr>
        <w:tc>
          <w:tcPr>
            <w:tcW w:w="425" w:type="dxa"/>
            <w:vMerge/>
            <w:vAlign w:val="center"/>
          </w:tcPr>
          <w:p w14:paraId="57860EA5" w14:textId="77777777" w:rsidR="006B1FBC" w:rsidRPr="006B1FBC" w:rsidRDefault="006B1FBC" w:rsidP="006B1FBC">
            <w:pPr>
              <w:spacing w:line="360" w:lineRule="auto"/>
              <w:ind w:left="-57" w:right="-57"/>
              <w:jc w:val="center"/>
              <w:rPr>
                <w:rFonts w:ascii="GHEA Grapalat" w:hAnsi="GHEA Grapalat"/>
                <w:b/>
                <w:sz w:val="24"/>
                <w:szCs w:val="24"/>
              </w:rPr>
            </w:pPr>
          </w:p>
        </w:tc>
        <w:tc>
          <w:tcPr>
            <w:tcW w:w="2977" w:type="dxa"/>
            <w:vMerge/>
            <w:vAlign w:val="center"/>
          </w:tcPr>
          <w:p w14:paraId="4CECB731" w14:textId="77777777" w:rsidR="006B1FBC" w:rsidRPr="006B1FBC" w:rsidRDefault="006B1FBC" w:rsidP="006B1FBC">
            <w:pPr>
              <w:spacing w:line="360" w:lineRule="auto"/>
              <w:ind w:left="-57" w:right="-57"/>
              <w:jc w:val="center"/>
              <w:rPr>
                <w:rFonts w:ascii="GHEA Grapalat" w:hAnsi="GHEA Grapalat"/>
                <w:bCs/>
                <w:sz w:val="24"/>
                <w:szCs w:val="24"/>
              </w:rPr>
            </w:pPr>
          </w:p>
        </w:tc>
        <w:tc>
          <w:tcPr>
            <w:tcW w:w="851" w:type="dxa"/>
            <w:vAlign w:val="center"/>
          </w:tcPr>
          <w:p w14:paraId="303CB82E" w14:textId="50C35E95" w:rsidR="006B1FBC" w:rsidRPr="006B1FBC" w:rsidRDefault="00D14FDC" w:rsidP="006B1FBC">
            <w:pPr>
              <w:spacing w:line="360" w:lineRule="auto"/>
              <w:ind w:left="-57" w:right="-57"/>
              <w:jc w:val="center"/>
              <w:rPr>
                <w:rFonts w:ascii="GHEA Grapalat" w:hAnsi="GHEA Grapalat"/>
                <w:bCs/>
                <w:sz w:val="24"/>
                <w:szCs w:val="24"/>
              </w:rPr>
            </w:pPr>
            <w:r>
              <w:rPr>
                <w:rFonts w:ascii="GHEA Grapalat" w:hAnsi="GHEA Grapalat"/>
                <w:bCs/>
                <w:sz w:val="24"/>
                <w:szCs w:val="24"/>
                <w:lang w:val="hy-AM"/>
              </w:rPr>
              <w:t>մինչև</w:t>
            </w:r>
            <w:r w:rsidR="006B1FBC" w:rsidRPr="006B1FBC">
              <w:rPr>
                <w:rFonts w:ascii="GHEA Grapalat" w:hAnsi="GHEA Grapalat"/>
                <w:bCs/>
                <w:sz w:val="24"/>
                <w:szCs w:val="24"/>
              </w:rPr>
              <w:t xml:space="preserve"> </w:t>
            </w:r>
            <w:r w:rsidR="006B1FBC">
              <w:rPr>
                <w:rFonts w:ascii="GHEA Grapalat" w:hAnsi="GHEA Grapalat"/>
                <w:bCs/>
                <w:sz w:val="24"/>
                <w:szCs w:val="24"/>
                <w:lang w:val="en-US"/>
              </w:rPr>
              <w:t>G</w:t>
            </w:r>
            <w:r w:rsidR="006B1FBC" w:rsidRPr="006B1FBC">
              <w:rPr>
                <w:rFonts w:ascii="GHEA Grapalat" w:hAnsi="GHEA Grapalat"/>
                <w:bCs/>
                <w:sz w:val="24"/>
                <w:szCs w:val="24"/>
              </w:rPr>
              <w:t>-8</w:t>
            </w:r>
          </w:p>
        </w:tc>
        <w:tc>
          <w:tcPr>
            <w:tcW w:w="1346" w:type="dxa"/>
            <w:vAlign w:val="center"/>
          </w:tcPr>
          <w:p w14:paraId="09A4208C" w14:textId="77777777" w:rsidR="00D14FDC" w:rsidRPr="00D14FDC" w:rsidRDefault="00D14FDC" w:rsidP="006B1FBC">
            <w:pPr>
              <w:spacing w:line="360" w:lineRule="auto"/>
              <w:ind w:left="-57" w:right="-57"/>
              <w:jc w:val="center"/>
              <w:rPr>
                <w:rFonts w:ascii="GHEA Grapalat" w:hAnsi="GHEA Grapalat"/>
                <w:bCs/>
                <w:sz w:val="24"/>
                <w:szCs w:val="24"/>
                <w:lang w:val="hy-AM"/>
              </w:rPr>
            </w:pPr>
            <w:r>
              <w:rPr>
                <w:rFonts w:ascii="GHEA Grapalat" w:hAnsi="GHEA Grapalat"/>
                <w:bCs/>
                <w:sz w:val="24"/>
                <w:szCs w:val="24"/>
                <w:lang w:val="hy-AM"/>
              </w:rPr>
              <w:t>մինչև</w:t>
            </w:r>
            <w:r w:rsidR="006B1FBC" w:rsidRPr="00D14FDC">
              <w:rPr>
                <w:rFonts w:ascii="GHEA Grapalat" w:hAnsi="GHEA Grapalat"/>
                <w:bCs/>
                <w:sz w:val="24"/>
                <w:szCs w:val="24"/>
                <w:lang w:val="hy-AM"/>
              </w:rPr>
              <w:t xml:space="preserve"> </w:t>
            </w:r>
          </w:p>
          <w:p w14:paraId="24728D56" w14:textId="37F6944D" w:rsidR="006B1FBC" w:rsidRPr="00D14FDC" w:rsidRDefault="006B1FBC" w:rsidP="006B1FBC">
            <w:pPr>
              <w:spacing w:line="360" w:lineRule="auto"/>
              <w:ind w:left="-57" w:right="-57"/>
              <w:jc w:val="center"/>
              <w:rPr>
                <w:rFonts w:ascii="GHEA Grapalat" w:hAnsi="GHEA Grapalat"/>
                <w:bCs/>
                <w:sz w:val="24"/>
                <w:szCs w:val="24"/>
                <w:lang w:val="hy-AM"/>
              </w:rPr>
            </w:pPr>
            <w:r w:rsidRPr="00D14FDC">
              <w:rPr>
                <w:rFonts w:ascii="GHEA Grapalat" w:hAnsi="GHEA Grapalat"/>
                <w:bCs/>
                <w:sz w:val="24"/>
                <w:szCs w:val="24"/>
                <w:lang w:val="hy-AM"/>
              </w:rPr>
              <w:t>G-11,5</w:t>
            </w:r>
          </w:p>
        </w:tc>
        <w:tc>
          <w:tcPr>
            <w:tcW w:w="992" w:type="dxa"/>
            <w:vAlign w:val="center"/>
          </w:tcPr>
          <w:p w14:paraId="59A4E0CD" w14:textId="60310F75" w:rsidR="006B1FBC" w:rsidRPr="006B1FBC" w:rsidRDefault="006B1FBC" w:rsidP="006B1FBC">
            <w:pPr>
              <w:spacing w:line="360" w:lineRule="auto"/>
              <w:ind w:left="-57" w:right="-57"/>
              <w:jc w:val="center"/>
              <w:rPr>
                <w:rFonts w:ascii="GHEA Grapalat" w:hAnsi="GHEA Grapalat"/>
                <w:bCs/>
                <w:sz w:val="24"/>
                <w:szCs w:val="24"/>
                <w:vertAlign w:val="superscript"/>
              </w:rPr>
            </w:pPr>
            <w:r w:rsidRPr="006B1FBC">
              <w:rPr>
                <w:rFonts w:ascii="GHEA Grapalat" w:hAnsi="GHEA Grapalat"/>
                <w:bCs/>
                <w:sz w:val="24"/>
                <w:szCs w:val="24"/>
                <w:lang w:val="en-US"/>
              </w:rPr>
              <w:t>&gt;</w:t>
            </w:r>
            <w:r>
              <w:rPr>
                <w:rFonts w:ascii="GHEA Grapalat" w:hAnsi="GHEA Grapalat"/>
                <w:bCs/>
                <w:sz w:val="24"/>
                <w:szCs w:val="24"/>
                <w:lang w:val="en-US"/>
              </w:rPr>
              <w:t>G</w:t>
            </w:r>
            <w:r w:rsidRPr="006B1FBC">
              <w:rPr>
                <w:rFonts w:ascii="GHEA Grapalat" w:hAnsi="GHEA Grapalat"/>
                <w:bCs/>
                <w:sz w:val="24"/>
                <w:szCs w:val="24"/>
              </w:rPr>
              <w:t>-11,5</w:t>
            </w:r>
          </w:p>
        </w:tc>
        <w:tc>
          <w:tcPr>
            <w:tcW w:w="1063" w:type="dxa"/>
            <w:vAlign w:val="center"/>
          </w:tcPr>
          <w:p w14:paraId="0718F98D" w14:textId="77777777" w:rsidR="00846378" w:rsidRDefault="00D14FDC" w:rsidP="006B1FBC">
            <w:pPr>
              <w:spacing w:line="360" w:lineRule="auto"/>
              <w:ind w:left="-57" w:right="-57"/>
              <w:jc w:val="center"/>
              <w:rPr>
                <w:rFonts w:ascii="GHEA Grapalat" w:hAnsi="GHEA Grapalat"/>
                <w:bCs/>
                <w:sz w:val="24"/>
                <w:szCs w:val="24"/>
                <w:lang w:val="hy-AM"/>
              </w:rPr>
            </w:pPr>
            <w:r>
              <w:rPr>
                <w:rFonts w:ascii="GHEA Grapalat" w:hAnsi="GHEA Grapalat"/>
                <w:bCs/>
                <w:sz w:val="24"/>
                <w:szCs w:val="24"/>
                <w:lang w:val="hy-AM"/>
              </w:rPr>
              <w:t>մինչև</w:t>
            </w:r>
            <w:r w:rsidR="006B1FBC" w:rsidRPr="006B1FBC">
              <w:rPr>
                <w:rFonts w:ascii="GHEA Grapalat" w:hAnsi="GHEA Grapalat"/>
                <w:bCs/>
                <w:sz w:val="24"/>
                <w:szCs w:val="24"/>
              </w:rPr>
              <w:t xml:space="preserve"> </w:t>
            </w:r>
          </w:p>
          <w:p w14:paraId="2550FA08" w14:textId="321C69F0" w:rsidR="006B1FBC" w:rsidRPr="006B1FBC" w:rsidRDefault="006B1FBC" w:rsidP="006B1FBC">
            <w:pPr>
              <w:spacing w:line="360" w:lineRule="auto"/>
              <w:ind w:left="-57" w:right="-57"/>
              <w:jc w:val="center"/>
              <w:rPr>
                <w:rFonts w:ascii="GHEA Grapalat" w:hAnsi="GHEA Grapalat"/>
                <w:bCs/>
                <w:sz w:val="24"/>
                <w:szCs w:val="24"/>
              </w:rPr>
            </w:pPr>
            <w:r>
              <w:rPr>
                <w:rFonts w:ascii="GHEA Grapalat" w:hAnsi="GHEA Grapalat"/>
                <w:bCs/>
                <w:sz w:val="24"/>
                <w:szCs w:val="24"/>
                <w:lang w:val="en-US"/>
              </w:rPr>
              <w:t>G</w:t>
            </w:r>
            <w:r w:rsidRPr="006B1FBC">
              <w:rPr>
                <w:rFonts w:ascii="GHEA Grapalat" w:hAnsi="GHEA Grapalat"/>
                <w:bCs/>
                <w:sz w:val="24"/>
                <w:szCs w:val="24"/>
              </w:rPr>
              <w:t>-8</w:t>
            </w:r>
          </w:p>
        </w:tc>
        <w:tc>
          <w:tcPr>
            <w:tcW w:w="1206" w:type="dxa"/>
            <w:vAlign w:val="center"/>
          </w:tcPr>
          <w:p w14:paraId="5174126E" w14:textId="77777777" w:rsidR="00D14FDC" w:rsidRDefault="00D14FDC" w:rsidP="006B1FBC">
            <w:pPr>
              <w:spacing w:line="360" w:lineRule="auto"/>
              <w:ind w:left="-57" w:right="-57"/>
              <w:jc w:val="center"/>
              <w:rPr>
                <w:rFonts w:ascii="GHEA Grapalat" w:hAnsi="GHEA Grapalat"/>
                <w:bCs/>
                <w:sz w:val="24"/>
                <w:szCs w:val="24"/>
                <w:lang w:val="hy-AM"/>
              </w:rPr>
            </w:pPr>
            <w:r>
              <w:rPr>
                <w:rFonts w:ascii="GHEA Grapalat" w:hAnsi="GHEA Grapalat"/>
                <w:bCs/>
                <w:sz w:val="24"/>
                <w:szCs w:val="24"/>
                <w:lang w:val="hy-AM"/>
              </w:rPr>
              <w:t>մինչև</w:t>
            </w:r>
          </w:p>
          <w:p w14:paraId="2E94CB6A" w14:textId="5A037388" w:rsidR="006B1FBC" w:rsidRPr="006B1FBC" w:rsidRDefault="006B1FBC" w:rsidP="006B1FBC">
            <w:pPr>
              <w:spacing w:line="360" w:lineRule="auto"/>
              <w:ind w:left="-57" w:right="-57"/>
              <w:jc w:val="center"/>
              <w:rPr>
                <w:rFonts w:ascii="GHEA Grapalat" w:hAnsi="GHEA Grapalat"/>
                <w:bCs/>
                <w:sz w:val="24"/>
                <w:szCs w:val="24"/>
              </w:rPr>
            </w:pPr>
            <w:r w:rsidRPr="006B1FBC">
              <w:rPr>
                <w:rFonts w:ascii="GHEA Grapalat" w:hAnsi="GHEA Grapalat"/>
                <w:bCs/>
                <w:sz w:val="24"/>
                <w:szCs w:val="24"/>
              </w:rPr>
              <w:t xml:space="preserve"> </w:t>
            </w:r>
            <w:r>
              <w:rPr>
                <w:rFonts w:ascii="GHEA Grapalat" w:hAnsi="GHEA Grapalat"/>
                <w:bCs/>
                <w:sz w:val="24"/>
                <w:szCs w:val="24"/>
                <w:lang w:val="en-US"/>
              </w:rPr>
              <w:t>G</w:t>
            </w:r>
            <w:r w:rsidRPr="006B1FBC">
              <w:rPr>
                <w:rFonts w:ascii="GHEA Grapalat" w:hAnsi="GHEA Grapalat"/>
                <w:bCs/>
                <w:sz w:val="24"/>
                <w:szCs w:val="24"/>
              </w:rPr>
              <w:t>-11,5</w:t>
            </w:r>
          </w:p>
        </w:tc>
        <w:tc>
          <w:tcPr>
            <w:tcW w:w="921" w:type="dxa"/>
            <w:vAlign w:val="center"/>
          </w:tcPr>
          <w:p w14:paraId="1D4C786D" w14:textId="1697FEBB" w:rsidR="006B1FBC" w:rsidRPr="006B1FBC" w:rsidRDefault="006B1FBC" w:rsidP="006B1FBC">
            <w:pPr>
              <w:spacing w:line="360" w:lineRule="auto"/>
              <w:ind w:left="-57" w:right="-57"/>
              <w:jc w:val="center"/>
              <w:rPr>
                <w:rFonts w:ascii="GHEA Grapalat" w:hAnsi="GHEA Grapalat"/>
                <w:bCs/>
                <w:sz w:val="24"/>
                <w:szCs w:val="24"/>
                <w:vertAlign w:val="superscript"/>
              </w:rPr>
            </w:pPr>
            <w:r w:rsidRPr="006B1FBC">
              <w:rPr>
                <w:rFonts w:ascii="GHEA Grapalat" w:hAnsi="GHEA Grapalat"/>
                <w:bCs/>
                <w:sz w:val="24"/>
                <w:szCs w:val="24"/>
                <w:lang w:val="en-US"/>
              </w:rPr>
              <w:t>&gt;</w:t>
            </w:r>
            <w:r>
              <w:rPr>
                <w:rFonts w:ascii="GHEA Grapalat" w:hAnsi="GHEA Grapalat"/>
                <w:bCs/>
                <w:sz w:val="24"/>
                <w:szCs w:val="24"/>
                <w:lang w:val="en-US"/>
              </w:rPr>
              <w:t>G</w:t>
            </w:r>
            <w:r w:rsidRPr="006B1FBC">
              <w:rPr>
                <w:rFonts w:ascii="GHEA Grapalat" w:hAnsi="GHEA Grapalat"/>
                <w:bCs/>
                <w:sz w:val="24"/>
                <w:szCs w:val="24"/>
              </w:rPr>
              <w:t>-11,5</w:t>
            </w:r>
          </w:p>
        </w:tc>
      </w:tr>
      <w:tr w:rsidR="006B1FBC" w:rsidRPr="006B1FBC" w14:paraId="4B6337FE" w14:textId="77777777" w:rsidTr="00846378">
        <w:trPr>
          <w:cantSplit/>
          <w:trHeight w:val="171"/>
        </w:trPr>
        <w:tc>
          <w:tcPr>
            <w:tcW w:w="425" w:type="dxa"/>
            <w:vAlign w:val="center"/>
          </w:tcPr>
          <w:p w14:paraId="459EF904" w14:textId="3E1343D7" w:rsidR="006B1FBC" w:rsidRPr="00C37842" w:rsidRDefault="006B1FBC" w:rsidP="001D7A0C">
            <w:pPr>
              <w:spacing w:line="360" w:lineRule="auto"/>
              <w:ind w:left="-57" w:right="-57"/>
              <w:jc w:val="center"/>
              <w:rPr>
                <w:rFonts w:ascii="GHEA Grapalat" w:hAnsi="GHEA Grapalat"/>
                <w:sz w:val="24"/>
                <w:szCs w:val="24"/>
                <w:lang w:val="en-US"/>
              </w:rPr>
            </w:pPr>
            <w:r w:rsidRPr="006B1FBC">
              <w:rPr>
                <w:rFonts w:ascii="GHEA Grapalat" w:hAnsi="GHEA Grapalat"/>
                <w:sz w:val="24"/>
                <w:szCs w:val="24"/>
              </w:rPr>
              <w:lastRenderedPageBreak/>
              <w:t>1</w:t>
            </w:r>
            <w:r w:rsidR="00C37842">
              <w:rPr>
                <w:rFonts w:ascii="GHEA Grapalat" w:hAnsi="GHEA Grapalat"/>
                <w:sz w:val="24"/>
                <w:szCs w:val="24"/>
                <w:lang w:val="en-US"/>
              </w:rPr>
              <w:t>.</w:t>
            </w:r>
          </w:p>
        </w:tc>
        <w:tc>
          <w:tcPr>
            <w:tcW w:w="2977" w:type="dxa"/>
            <w:vAlign w:val="center"/>
          </w:tcPr>
          <w:p w14:paraId="7EC3F46D" w14:textId="6828DA91" w:rsidR="006B1FBC" w:rsidRPr="00D14FDC" w:rsidRDefault="00D14FDC" w:rsidP="001D7A0C">
            <w:pPr>
              <w:spacing w:line="360" w:lineRule="auto"/>
              <w:ind w:left="-57" w:right="-57"/>
              <w:rPr>
                <w:rFonts w:ascii="GHEA Grapalat" w:hAnsi="GHEA Grapalat"/>
                <w:sz w:val="24"/>
                <w:szCs w:val="24"/>
                <w:lang w:val="hy-AM"/>
              </w:rPr>
            </w:pPr>
            <w:r>
              <w:rPr>
                <w:rFonts w:ascii="GHEA Grapalat" w:hAnsi="GHEA Grapalat"/>
                <w:sz w:val="24"/>
                <w:szCs w:val="24"/>
                <w:lang w:val="hy-AM"/>
              </w:rPr>
              <w:t>Երթևեկելի մասի սալ</w:t>
            </w:r>
          </w:p>
        </w:tc>
        <w:tc>
          <w:tcPr>
            <w:tcW w:w="851" w:type="dxa"/>
          </w:tcPr>
          <w:p w14:paraId="3E8501F8" w14:textId="77777777" w:rsidR="006B1FBC" w:rsidRPr="006B1FBC" w:rsidRDefault="006B1FBC" w:rsidP="006B1FBC">
            <w:pPr>
              <w:spacing w:line="360" w:lineRule="auto"/>
              <w:ind w:left="-57" w:right="-57"/>
              <w:jc w:val="center"/>
              <w:rPr>
                <w:rFonts w:ascii="GHEA Grapalat" w:hAnsi="GHEA Grapalat"/>
                <w:sz w:val="24"/>
                <w:szCs w:val="24"/>
              </w:rPr>
            </w:pPr>
            <w:r w:rsidRPr="006B1FBC">
              <w:rPr>
                <w:rFonts w:ascii="GHEA Grapalat" w:hAnsi="GHEA Grapalat"/>
                <w:sz w:val="24"/>
                <w:szCs w:val="24"/>
              </w:rPr>
              <w:t>-</w:t>
            </w:r>
          </w:p>
        </w:tc>
        <w:tc>
          <w:tcPr>
            <w:tcW w:w="1346" w:type="dxa"/>
          </w:tcPr>
          <w:p w14:paraId="0FA9510D" w14:textId="77777777" w:rsidR="006B1FBC" w:rsidRPr="006B1FBC" w:rsidRDefault="006B1FBC" w:rsidP="006B1FBC">
            <w:pPr>
              <w:spacing w:line="360" w:lineRule="auto"/>
              <w:ind w:left="-57" w:right="-57"/>
              <w:jc w:val="center"/>
              <w:rPr>
                <w:rFonts w:ascii="GHEA Grapalat" w:hAnsi="GHEA Grapalat"/>
                <w:sz w:val="24"/>
                <w:szCs w:val="24"/>
              </w:rPr>
            </w:pPr>
            <w:r w:rsidRPr="006B1FBC">
              <w:rPr>
                <w:rFonts w:ascii="GHEA Grapalat" w:hAnsi="GHEA Grapalat"/>
                <w:sz w:val="24"/>
                <w:szCs w:val="24"/>
              </w:rPr>
              <w:t>-</w:t>
            </w:r>
          </w:p>
        </w:tc>
        <w:tc>
          <w:tcPr>
            <w:tcW w:w="992" w:type="dxa"/>
          </w:tcPr>
          <w:p w14:paraId="6D971DE9" w14:textId="77777777" w:rsidR="006B1FBC" w:rsidRPr="006B1FBC" w:rsidRDefault="006B1FBC" w:rsidP="006B1FBC">
            <w:pPr>
              <w:spacing w:line="360" w:lineRule="auto"/>
              <w:ind w:left="-57" w:right="-57"/>
              <w:jc w:val="center"/>
              <w:rPr>
                <w:rFonts w:ascii="GHEA Grapalat" w:hAnsi="GHEA Grapalat"/>
                <w:sz w:val="24"/>
                <w:szCs w:val="24"/>
              </w:rPr>
            </w:pPr>
            <w:r w:rsidRPr="006B1FBC">
              <w:rPr>
                <w:rFonts w:ascii="GHEA Grapalat" w:hAnsi="GHEA Grapalat"/>
                <w:sz w:val="24"/>
                <w:szCs w:val="24"/>
              </w:rPr>
              <w:t>-</w:t>
            </w:r>
          </w:p>
        </w:tc>
        <w:tc>
          <w:tcPr>
            <w:tcW w:w="1063" w:type="dxa"/>
          </w:tcPr>
          <w:p w14:paraId="59636AB4" w14:textId="030946BC" w:rsidR="006B1FBC" w:rsidRPr="006B1FBC" w:rsidRDefault="006B1FBC" w:rsidP="006B1FBC">
            <w:pPr>
              <w:spacing w:line="360" w:lineRule="auto"/>
              <w:ind w:left="-57" w:right="-57"/>
              <w:jc w:val="center"/>
              <w:rPr>
                <w:rFonts w:ascii="GHEA Grapalat" w:hAnsi="GHEA Grapalat"/>
                <w:sz w:val="24"/>
                <w:szCs w:val="24"/>
              </w:rPr>
            </w:pPr>
            <w:r w:rsidRPr="006B1FBC">
              <w:rPr>
                <w:rFonts w:ascii="GHEA Grapalat" w:hAnsi="GHEA Grapalat"/>
                <w:sz w:val="24"/>
                <w:szCs w:val="24"/>
              </w:rPr>
              <w:t>0,2</w:t>
            </w:r>
            <w:r w:rsidR="00C37842">
              <w:rPr>
                <w:rFonts w:ascii="GHEA Grapalat" w:hAnsi="GHEA Grapalat"/>
                <w:sz w:val="24"/>
                <w:szCs w:val="24"/>
              </w:rPr>
              <w:t>7</w:t>
            </w:r>
            <w:r w:rsidRPr="006B1FBC">
              <w:rPr>
                <w:rFonts w:ascii="GHEA Grapalat" w:hAnsi="GHEA Grapalat"/>
                <w:sz w:val="24"/>
                <w:szCs w:val="24"/>
              </w:rPr>
              <w:t xml:space="preserve"> (0,2</w:t>
            </w:r>
            <w:r w:rsidR="00C37842">
              <w:rPr>
                <w:rFonts w:ascii="GHEA Grapalat" w:hAnsi="GHEA Grapalat"/>
                <w:sz w:val="24"/>
                <w:szCs w:val="24"/>
              </w:rPr>
              <w:t>5</w:t>
            </w:r>
            <w:r w:rsidRPr="006B1FBC">
              <w:rPr>
                <w:rFonts w:ascii="GHEA Grapalat" w:hAnsi="GHEA Grapalat"/>
                <w:sz w:val="24"/>
                <w:szCs w:val="24"/>
              </w:rPr>
              <w:t>)</w:t>
            </w:r>
          </w:p>
        </w:tc>
        <w:tc>
          <w:tcPr>
            <w:tcW w:w="1206" w:type="dxa"/>
          </w:tcPr>
          <w:p w14:paraId="33142FF2" w14:textId="65B5A37D" w:rsidR="006B1FBC" w:rsidRDefault="006B1FBC" w:rsidP="006B1FBC">
            <w:pPr>
              <w:ind w:left="-57" w:right="-57"/>
              <w:jc w:val="center"/>
              <w:rPr>
                <w:rFonts w:ascii="GHEA Grapalat" w:hAnsi="GHEA Grapalat"/>
                <w:sz w:val="24"/>
                <w:szCs w:val="24"/>
              </w:rPr>
            </w:pPr>
            <w:r w:rsidRPr="006B1FBC">
              <w:rPr>
                <w:rFonts w:ascii="GHEA Grapalat" w:hAnsi="GHEA Grapalat"/>
                <w:sz w:val="24"/>
                <w:szCs w:val="24"/>
              </w:rPr>
              <w:t>0,2</w:t>
            </w:r>
            <w:r w:rsidR="00C37842">
              <w:rPr>
                <w:rFonts w:ascii="GHEA Grapalat" w:hAnsi="GHEA Grapalat"/>
                <w:sz w:val="24"/>
                <w:szCs w:val="24"/>
              </w:rPr>
              <w:t>7</w:t>
            </w:r>
            <w:r w:rsidRPr="006B1FBC">
              <w:rPr>
                <w:rFonts w:ascii="GHEA Grapalat" w:hAnsi="GHEA Grapalat"/>
                <w:sz w:val="24"/>
                <w:szCs w:val="24"/>
              </w:rPr>
              <w:t xml:space="preserve"> </w:t>
            </w:r>
          </w:p>
          <w:p w14:paraId="56016D5B" w14:textId="732E09C4" w:rsidR="006B1FBC" w:rsidRPr="006B1FBC" w:rsidRDefault="006B1FBC" w:rsidP="006B1FBC">
            <w:pPr>
              <w:ind w:left="-57" w:right="-57"/>
              <w:jc w:val="center"/>
              <w:rPr>
                <w:rFonts w:ascii="GHEA Grapalat" w:hAnsi="GHEA Grapalat"/>
                <w:sz w:val="24"/>
                <w:szCs w:val="24"/>
              </w:rPr>
            </w:pPr>
            <w:r w:rsidRPr="006B1FBC">
              <w:rPr>
                <w:rFonts w:ascii="GHEA Grapalat" w:hAnsi="GHEA Grapalat"/>
                <w:sz w:val="24"/>
                <w:szCs w:val="24"/>
              </w:rPr>
              <w:t>(0,2</w:t>
            </w:r>
            <w:r w:rsidR="00C37842">
              <w:rPr>
                <w:rFonts w:ascii="GHEA Grapalat" w:hAnsi="GHEA Grapalat"/>
                <w:sz w:val="24"/>
                <w:szCs w:val="24"/>
              </w:rPr>
              <w:t>5</w:t>
            </w:r>
            <w:r w:rsidRPr="006B1FBC">
              <w:rPr>
                <w:rFonts w:ascii="GHEA Grapalat" w:hAnsi="GHEA Grapalat"/>
                <w:sz w:val="24"/>
                <w:szCs w:val="24"/>
              </w:rPr>
              <w:t>)</w:t>
            </w:r>
          </w:p>
        </w:tc>
        <w:tc>
          <w:tcPr>
            <w:tcW w:w="921" w:type="dxa"/>
          </w:tcPr>
          <w:p w14:paraId="0FCD2077" w14:textId="314E1153" w:rsidR="006B1FBC" w:rsidRPr="006B1FBC" w:rsidRDefault="006B1FBC" w:rsidP="006B1FBC">
            <w:pPr>
              <w:spacing w:line="360" w:lineRule="auto"/>
              <w:ind w:left="-57" w:right="-57"/>
              <w:jc w:val="center"/>
              <w:rPr>
                <w:rFonts w:ascii="GHEA Grapalat" w:hAnsi="GHEA Grapalat"/>
                <w:sz w:val="24"/>
                <w:szCs w:val="24"/>
              </w:rPr>
            </w:pPr>
            <w:r w:rsidRPr="006B1FBC">
              <w:rPr>
                <w:rFonts w:ascii="GHEA Grapalat" w:hAnsi="GHEA Grapalat"/>
                <w:sz w:val="24"/>
                <w:szCs w:val="24"/>
              </w:rPr>
              <w:t>0,2</w:t>
            </w:r>
            <w:r w:rsidR="00C37842">
              <w:rPr>
                <w:rFonts w:ascii="GHEA Grapalat" w:hAnsi="GHEA Grapalat"/>
                <w:sz w:val="24"/>
                <w:szCs w:val="24"/>
              </w:rPr>
              <w:t>6</w:t>
            </w:r>
            <w:r w:rsidRPr="006B1FBC">
              <w:rPr>
                <w:rFonts w:ascii="GHEA Grapalat" w:hAnsi="GHEA Grapalat"/>
                <w:sz w:val="24"/>
                <w:szCs w:val="24"/>
              </w:rPr>
              <w:t xml:space="preserve"> (0,2</w:t>
            </w:r>
            <w:r w:rsidR="00C37842">
              <w:rPr>
                <w:rFonts w:ascii="GHEA Grapalat" w:hAnsi="GHEA Grapalat"/>
                <w:sz w:val="24"/>
                <w:szCs w:val="24"/>
              </w:rPr>
              <w:t>5</w:t>
            </w:r>
            <w:r w:rsidRPr="006B1FBC">
              <w:rPr>
                <w:rFonts w:ascii="GHEA Grapalat" w:hAnsi="GHEA Grapalat"/>
                <w:sz w:val="24"/>
                <w:szCs w:val="24"/>
              </w:rPr>
              <w:t>)</w:t>
            </w:r>
          </w:p>
        </w:tc>
      </w:tr>
      <w:tr w:rsidR="006B1FBC" w:rsidRPr="006B1FBC" w14:paraId="0C037569" w14:textId="77777777" w:rsidTr="00846378">
        <w:trPr>
          <w:cantSplit/>
          <w:trHeight w:val="171"/>
        </w:trPr>
        <w:tc>
          <w:tcPr>
            <w:tcW w:w="425" w:type="dxa"/>
            <w:vAlign w:val="center"/>
          </w:tcPr>
          <w:p w14:paraId="3867DF0B" w14:textId="041E570A" w:rsidR="006B1FBC" w:rsidRPr="00C37842" w:rsidRDefault="006B1FBC" w:rsidP="001D7A0C">
            <w:pPr>
              <w:spacing w:line="360" w:lineRule="auto"/>
              <w:ind w:left="-57" w:right="-57"/>
              <w:jc w:val="center"/>
              <w:rPr>
                <w:rFonts w:ascii="GHEA Grapalat" w:hAnsi="GHEA Grapalat"/>
                <w:sz w:val="24"/>
                <w:szCs w:val="24"/>
                <w:lang w:val="en-US"/>
              </w:rPr>
            </w:pPr>
            <w:r w:rsidRPr="006B1FBC">
              <w:rPr>
                <w:rFonts w:ascii="GHEA Grapalat" w:hAnsi="GHEA Grapalat"/>
                <w:sz w:val="24"/>
                <w:szCs w:val="24"/>
              </w:rPr>
              <w:t>2</w:t>
            </w:r>
            <w:r w:rsidR="00C37842">
              <w:rPr>
                <w:rFonts w:ascii="GHEA Grapalat" w:hAnsi="GHEA Grapalat"/>
                <w:sz w:val="24"/>
                <w:szCs w:val="24"/>
                <w:lang w:val="en-US"/>
              </w:rPr>
              <w:t>.</w:t>
            </w:r>
          </w:p>
        </w:tc>
        <w:tc>
          <w:tcPr>
            <w:tcW w:w="2977" w:type="dxa"/>
            <w:vAlign w:val="center"/>
          </w:tcPr>
          <w:p w14:paraId="03E485B0" w14:textId="6A5D8C5F" w:rsidR="006B1FBC" w:rsidRPr="006B1FBC" w:rsidRDefault="001D7A0C" w:rsidP="001D7A0C">
            <w:pPr>
              <w:spacing w:line="360" w:lineRule="auto"/>
              <w:ind w:left="-57" w:right="-57"/>
              <w:rPr>
                <w:rFonts w:ascii="GHEA Grapalat" w:hAnsi="GHEA Grapalat"/>
                <w:sz w:val="24"/>
                <w:szCs w:val="24"/>
              </w:rPr>
            </w:pPr>
            <w:r>
              <w:rPr>
                <w:rFonts w:ascii="GHEA Grapalat" w:hAnsi="GHEA Grapalat"/>
                <w:sz w:val="24"/>
                <w:szCs w:val="24"/>
                <w:lang w:val="hy-AM"/>
              </w:rPr>
              <w:t>Եզրային</w:t>
            </w:r>
            <w:r w:rsidR="00D14FDC">
              <w:rPr>
                <w:rFonts w:ascii="GHEA Grapalat" w:hAnsi="GHEA Grapalat"/>
                <w:sz w:val="24"/>
                <w:szCs w:val="24"/>
                <w:lang w:val="hy-AM"/>
              </w:rPr>
              <w:t xml:space="preserve"> հեծաններ</w:t>
            </w:r>
            <w:r w:rsidR="006B1FBC">
              <w:rPr>
                <w:rFonts w:ascii="GHEA Grapalat" w:hAnsi="GHEA Grapalat"/>
                <w:sz w:val="24"/>
                <w:szCs w:val="24"/>
                <w:lang w:val="en-US"/>
              </w:rPr>
              <w:t xml:space="preserve"> </w:t>
            </w:r>
            <w:r w:rsidR="006B1FBC" w:rsidRPr="006B1FBC">
              <w:rPr>
                <w:rFonts w:ascii="GHEA Grapalat" w:hAnsi="GHEA Grapalat"/>
                <w:sz w:val="24"/>
                <w:szCs w:val="24"/>
              </w:rPr>
              <w:t>(</w:t>
            </w:r>
            <w:r w:rsidR="00D14FDC">
              <w:rPr>
                <w:rFonts w:ascii="GHEA Grapalat" w:hAnsi="GHEA Grapalat"/>
                <w:sz w:val="24"/>
                <w:szCs w:val="24"/>
                <w:lang w:val="hy-AM"/>
              </w:rPr>
              <w:t>սալեր</w:t>
            </w:r>
            <w:r w:rsidR="006B1FBC" w:rsidRPr="006B1FBC">
              <w:rPr>
                <w:rFonts w:ascii="GHEA Grapalat" w:hAnsi="GHEA Grapalat"/>
                <w:sz w:val="24"/>
                <w:szCs w:val="24"/>
              </w:rPr>
              <w:t>)</w:t>
            </w:r>
          </w:p>
        </w:tc>
        <w:tc>
          <w:tcPr>
            <w:tcW w:w="851" w:type="dxa"/>
          </w:tcPr>
          <w:p w14:paraId="70E9587F" w14:textId="77777777" w:rsidR="006B1FBC" w:rsidRPr="006B1FBC" w:rsidRDefault="006B1FBC" w:rsidP="006B1FBC">
            <w:pPr>
              <w:spacing w:line="360" w:lineRule="auto"/>
              <w:ind w:left="-57" w:right="-57"/>
              <w:jc w:val="center"/>
              <w:rPr>
                <w:rFonts w:ascii="GHEA Grapalat" w:hAnsi="GHEA Grapalat"/>
                <w:sz w:val="24"/>
                <w:szCs w:val="24"/>
              </w:rPr>
            </w:pPr>
            <w:r w:rsidRPr="006B1FBC">
              <w:rPr>
                <w:rFonts w:ascii="GHEA Grapalat" w:hAnsi="GHEA Grapalat"/>
                <w:sz w:val="24"/>
                <w:szCs w:val="24"/>
              </w:rPr>
              <w:t>0,40</w:t>
            </w:r>
          </w:p>
        </w:tc>
        <w:tc>
          <w:tcPr>
            <w:tcW w:w="1346" w:type="dxa"/>
          </w:tcPr>
          <w:p w14:paraId="42F4FCBE" w14:textId="77777777" w:rsidR="006B1FBC" w:rsidRPr="006B1FBC" w:rsidRDefault="006B1FBC" w:rsidP="006B1FBC">
            <w:pPr>
              <w:spacing w:line="360" w:lineRule="auto"/>
              <w:ind w:left="-57" w:right="-57"/>
              <w:jc w:val="center"/>
              <w:rPr>
                <w:rFonts w:ascii="GHEA Grapalat" w:hAnsi="GHEA Grapalat"/>
                <w:sz w:val="24"/>
                <w:szCs w:val="24"/>
              </w:rPr>
            </w:pPr>
            <w:r w:rsidRPr="006B1FBC">
              <w:rPr>
                <w:rFonts w:ascii="GHEA Grapalat" w:hAnsi="GHEA Grapalat"/>
                <w:sz w:val="24"/>
                <w:szCs w:val="24"/>
              </w:rPr>
              <w:t>0,30</w:t>
            </w:r>
          </w:p>
        </w:tc>
        <w:tc>
          <w:tcPr>
            <w:tcW w:w="992" w:type="dxa"/>
          </w:tcPr>
          <w:p w14:paraId="4B90E18F" w14:textId="77777777" w:rsidR="006B1FBC" w:rsidRPr="006B1FBC" w:rsidRDefault="006B1FBC" w:rsidP="006B1FBC">
            <w:pPr>
              <w:spacing w:line="360" w:lineRule="auto"/>
              <w:ind w:left="-57" w:right="-57"/>
              <w:jc w:val="center"/>
              <w:rPr>
                <w:rFonts w:ascii="GHEA Grapalat" w:hAnsi="GHEA Grapalat"/>
                <w:sz w:val="24"/>
                <w:szCs w:val="24"/>
              </w:rPr>
            </w:pPr>
            <w:r w:rsidRPr="006B1FBC">
              <w:rPr>
                <w:rFonts w:ascii="GHEA Grapalat" w:hAnsi="GHEA Grapalat"/>
                <w:sz w:val="24"/>
                <w:szCs w:val="24"/>
              </w:rPr>
              <w:t>0,15</w:t>
            </w:r>
          </w:p>
        </w:tc>
        <w:tc>
          <w:tcPr>
            <w:tcW w:w="1063" w:type="dxa"/>
          </w:tcPr>
          <w:p w14:paraId="102A114E" w14:textId="5B25E66C" w:rsidR="006B1FBC" w:rsidRPr="006B1FBC" w:rsidRDefault="006B1FBC" w:rsidP="006B1FBC">
            <w:pPr>
              <w:spacing w:line="360" w:lineRule="auto"/>
              <w:ind w:left="-57" w:right="-57"/>
              <w:jc w:val="center"/>
              <w:rPr>
                <w:rFonts w:ascii="GHEA Grapalat" w:hAnsi="GHEA Grapalat"/>
                <w:sz w:val="24"/>
                <w:szCs w:val="24"/>
              </w:rPr>
            </w:pPr>
            <w:r w:rsidRPr="006B1FBC">
              <w:rPr>
                <w:rFonts w:ascii="GHEA Grapalat" w:hAnsi="GHEA Grapalat"/>
                <w:sz w:val="24"/>
                <w:szCs w:val="24"/>
              </w:rPr>
              <w:t>0,2</w:t>
            </w:r>
            <w:r w:rsidR="00C37842">
              <w:rPr>
                <w:rFonts w:ascii="GHEA Grapalat" w:hAnsi="GHEA Grapalat"/>
                <w:sz w:val="24"/>
                <w:szCs w:val="24"/>
              </w:rPr>
              <w:t>5</w:t>
            </w:r>
            <w:r w:rsidRPr="006B1FBC">
              <w:rPr>
                <w:rFonts w:ascii="GHEA Grapalat" w:hAnsi="GHEA Grapalat"/>
                <w:sz w:val="24"/>
                <w:szCs w:val="24"/>
              </w:rPr>
              <w:t xml:space="preserve"> (0,2</w:t>
            </w:r>
            <w:r w:rsidR="00C37842">
              <w:rPr>
                <w:rFonts w:ascii="GHEA Grapalat" w:hAnsi="GHEA Grapalat"/>
                <w:sz w:val="24"/>
                <w:szCs w:val="24"/>
              </w:rPr>
              <w:t>3</w:t>
            </w:r>
            <w:r w:rsidRPr="006B1FBC">
              <w:rPr>
                <w:rFonts w:ascii="GHEA Grapalat" w:hAnsi="GHEA Grapalat"/>
                <w:sz w:val="24"/>
                <w:szCs w:val="24"/>
              </w:rPr>
              <w:t>)</w:t>
            </w:r>
          </w:p>
        </w:tc>
        <w:tc>
          <w:tcPr>
            <w:tcW w:w="1206" w:type="dxa"/>
          </w:tcPr>
          <w:p w14:paraId="4BACDC3A" w14:textId="053F15A8" w:rsidR="006B1FBC" w:rsidRDefault="006B1FBC" w:rsidP="006B1FBC">
            <w:pPr>
              <w:ind w:left="-57" w:right="-57"/>
              <w:jc w:val="center"/>
              <w:rPr>
                <w:rFonts w:ascii="GHEA Grapalat" w:hAnsi="GHEA Grapalat"/>
                <w:sz w:val="24"/>
                <w:szCs w:val="24"/>
              </w:rPr>
            </w:pPr>
            <w:r w:rsidRPr="006B1FBC">
              <w:rPr>
                <w:rFonts w:ascii="GHEA Grapalat" w:hAnsi="GHEA Grapalat"/>
                <w:sz w:val="24"/>
                <w:szCs w:val="24"/>
              </w:rPr>
              <w:t>0,</w:t>
            </w:r>
            <w:r w:rsidR="00C37842">
              <w:rPr>
                <w:rFonts w:ascii="GHEA Grapalat" w:hAnsi="GHEA Grapalat"/>
                <w:sz w:val="24"/>
                <w:szCs w:val="24"/>
              </w:rPr>
              <w:t>20</w:t>
            </w:r>
          </w:p>
          <w:p w14:paraId="38E69575" w14:textId="5E58D78E" w:rsidR="006B1FBC" w:rsidRPr="006B1FBC" w:rsidRDefault="006B1FBC" w:rsidP="006B1FBC">
            <w:pPr>
              <w:spacing w:line="360" w:lineRule="auto"/>
              <w:ind w:left="-57" w:right="-57"/>
              <w:jc w:val="center"/>
              <w:rPr>
                <w:rFonts w:ascii="GHEA Grapalat" w:hAnsi="GHEA Grapalat"/>
                <w:sz w:val="24"/>
                <w:szCs w:val="24"/>
              </w:rPr>
            </w:pPr>
            <w:r w:rsidRPr="006B1FBC">
              <w:rPr>
                <w:rFonts w:ascii="GHEA Grapalat" w:hAnsi="GHEA Grapalat"/>
                <w:sz w:val="24"/>
                <w:szCs w:val="24"/>
              </w:rPr>
              <w:t>(0,</w:t>
            </w:r>
            <w:r w:rsidR="00C37842">
              <w:rPr>
                <w:rFonts w:ascii="GHEA Grapalat" w:hAnsi="GHEA Grapalat"/>
                <w:sz w:val="24"/>
                <w:szCs w:val="24"/>
              </w:rPr>
              <w:t>17</w:t>
            </w:r>
            <w:r w:rsidRPr="006B1FBC">
              <w:rPr>
                <w:rFonts w:ascii="GHEA Grapalat" w:hAnsi="GHEA Grapalat"/>
                <w:sz w:val="24"/>
                <w:szCs w:val="24"/>
              </w:rPr>
              <w:t>)</w:t>
            </w:r>
          </w:p>
        </w:tc>
        <w:tc>
          <w:tcPr>
            <w:tcW w:w="921" w:type="dxa"/>
          </w:tcPr>
          <w:p w14:paraId="01008538" w14:textId="03C8B1C8" w:rsidR="006B1FBC" w:rsidRPr="006B1FBC" w:rsidRDefault="006B1FBC" w:rsidP="006B1FBC">
            <w:pPr>
              <w:spacing w:line="360" w:lineRule="auto"/>
              <w:ind w:left="-57" w:right="-57"/>
              <w:jc w:val="center"/>
              <w:rPr>
                <w:rFonts w:ascii="GHEA Grapalat" w:hAnsi="GHEA Grapalat"/>
                <w:sz w:val="24"/>
                <w:szCs w:val="24"/>
              </w:rPr>
            </w:pPr>
            <w:r w:rsidRPr="006B1FBC">
              <w:rPr>
                <w:rFonts w:ascii="GHEA Grapalat" w:hAnsi="GHEA Grapalat"/>
                <w:sz w:val="24"/>
                <w:szCs w:val="24"/>
              </w:rPr>
              <w:t>0,</w:t>
            </w:r>
            <w:r w:rsidR="00C37842">
              <w:rPr>
                <w:rFonts w:ascii="GHEA Grapalat" w:hAnsi="GHEA Grapalat"/>
                <w:sz w:val="24"/>
                <w:szCs w:val="24"/>
              </w:rPr>
              <w:t>10</w:t>
            </w:r>
            <w:r w:rsidRPr="006B1FBC">
              <w:rPr>
                <w:rFonts w:ascii="GHEA Grapalat" w:hAnsi="GHEA Grapalat"/>
                <w:sz w:val="24"/>
                <w:szCs w:val="24"/>
              </w:rPr>
              <w:t xml:space="preserve"> (0,</w:t>
            </w:r>
            <w:r w:rsidR="00C37842">
              <w:rPr>
                <w:rFonts w:ascii="GHEA Grapalat" w:hAnsi="GHEA Grapalat"/>
                <w:sz w:val="24"/>
                <w:szCs w:val="24"/>
              </w:rPr>
              <w:t>09</w:t>
            </w:r>
            <w:r w:rsidRPr="006B1FBC">
              <w:rPr>
                <w:rFonts w:ascii="GHEA Grapalat" w:hAnsi="GHEA Grapalat"/>
                <w:sz w:val="24"/>
                <w:szCs w:val="24"/>
              </w:rPr>
              <w:t>)</w:t>
            </w:r>
          </w:p>
        </w:tc>
      </w:tr>
      <w:tr w:rsidR="006B1FBC" w:rsidRPr="006B1FBC" w14:paraId="2BFB5FCF" w14:textId="77777777" w:rsidTr="00846378">
        <w:trPr>
          <w:cantSplit/>
          <w:trHeight w:val="171"/>
        </w:trPr>
        <w:tc>
          <w:tcPr>
            <w:tcW w:w="425" w:type="dxa"/>
            <w:vAlign w:val="center"/>
          </w:tcPr>
          <w:p w14:paraId="7BBBFC3B" w14:textId="1AFDDC7F" w:rsidR="006B1FBC" w:rsidRPr="00C37842" w:rsidRDefault="006B1FBC" w:rsidP="001D7A0C">
            <w:pPr>
              <w:spacing w:line="360" w:lineRule="auto"/>
              <w:ind w:left="-57" w:right="-57"/>
              <w:jc w:val="center"/>
              <w:rPr>
                <w:rFonts w:ascii="GHEA Grapalat" w:hAnsi="GHEA Grapalat"/>
                <w:sz w:val="24"/>
                <w:szCs w:val="24"/>
                <w:lang w:val="en-US"/>
              </w:rPr>
            </w:pPr>
            <w:r w:rsidRPr="006B1FBC">
              <w:rPr>
                <w:rFonts w:ascii="GHEA Grapalat" w:hAnsi="GHEA Grapalat"/>
                <w:sz w:val="24"/>
                <w:szCs w:val="24"/>
              </w:rPr>
              <w:t>3</w:t>
            </w:r>
            <w:r w:rsidR="00C37842">
              <w:rPr>
                <w:rFonts w:ascii="GHEA Grapalat" w:hAnsi="GHEA Grapalat"/>
                <w:sz w:val="24"/>
                <w:szCs w:val="24"/>
                <w:lang w:val="en-US"/>
              </w:rPr>
              <w:t>.</w:t>
            </w:r>
          </w:p>
        </w:tc>
        <w:tc>
          <w:tcPr>
            <w:tcW w:w="2977" w:type="dxa"/>
            <w:vAlign w:val="center"/>
          </w:tcPr>
          <w:p w14:paraId="75C86CE3" w14:textId="5E835611" w:rsidR="006B1FBC" w:rsidRPr="006B1FBC" w:rsidRDefault="00D14FDC" w:rsidP="001D7A0C">
            <w:pPr>
              <w:spacing w:line="360" w:lineRule="auto"/>
              <w:ind w:left="-57" w:right="-57"/>
              <w:rPr>
                <w:rFonts w:ascii="GHEA Grapalat" w:hAnsi="GHEA Grapalat"/>
                <w:sz w:val="24"/>
                <w:szCs w:val="24"/>
              </w:rPr>
            </w:pPr>
            <w:r>
              <w:rPr>
                <w:rFonts w:ascii="GHEA Grapalat" w:hAnsi="GHEA Grapalat"/>
                <w:sz w:val="24"/>
                <w:szCs w:val="24"/>
                <w:lang w:val="hy-AM"/>
              </w:rPr>
              <w:t>Միջին հեծաններ</w:t>
            </w:r>
            <w:r w:rsidR="006B1FBC" w:rsidRPr="006B1FBC">
              <w:rPr>
                <w:rFonts w:ascii="GHEA Grapalat" w:hAnsi="GHEA Grapalat"/>
                <w:sz w:val="24"/>
                <w:szCs w:val="24"/>
              </w:rPr>
              <w:t xml:space="preserve"> (</w:t>
            </w:r>
            <w:r>
              <w:rPr>
                <w:rFonts w:ascii="GHEA Grapalat" w:hAnsi="GHEA Grapalat"/>
                <w:sz w:val="24"/>
                <w:szCs w:val="24"/>
                <w:lang w:val="hy-AM"/>
              </w:rPr>
              <w:t>սալեր</w:t>
            </w:r>
            <w:r w:rsidR="006B1FBC" w:rsidRPr="006B1FBC">
              <w:rPr>
                <w:rFonts w:ascii="GHEA Grapalat" w:hAnsi="GHEA Grapalat"/>
                <w:sz w:val="24"/>
                <w:szCs w:val="24"/>
              </w:rPr>
              <w:t>)</w:t>
            </w:r>
          </w:p>
        </w:tc>
        <w:tc>
          <w:tcPr>
            <w:tcW w:w="851" w:type="dxa"/>
          </w:tcPr>
          <w:p w14:paraId="25063608" w14:textId="77777777" w:rsidR="006B1FBC" w:rsidRPr="006B1FBC" w:rsidRDefault="006B1FBC" w:rsidP="006B1FBC">
            <w:pPr>
              <w:spacing w:line="360" w:lineRule="auto"/>
              <w:ind w:left="-57" w:right="-57"/>
              <w:jc w:val="center"/>
              <w:rPr>
                <w:rFonts w:ascii="GHEA Grapalat" w:hAnsi="GHEA Grapalat"/>
                <w:sz w:val="24"/>
                <w:szCs w:val="24"/>
              </w:rPr>
            </w:pPr>
            <w:r w:rsidRPr="006B1FBC">
              <w:rPr>
                <w:rFonts w:ascii="GHEA Grapalat" w:hAnsi="GHEA Grapalat"/>
                <w:sz w:val="24"/>
                <w:szCs w:val="24"/>
              </w:rPr>
              <w:t>0,57</w:t>
            </w:r>
          </w:p>
        </w:tc>
        <w:tc>
          <w:tcPr>
            <w:tcW w:w="1346" w:type="dxa"/>
          </w:tcPr>
          <w:p w14:paraId="7A53843B" w14:textId="77777777" w:rsidR="006B1FBC" w:rsidRPr="006B1FBC" w:rsidRDefault="006B1FBC" w:rsidP="006B1FBC">
            <w:pPr>
              <w:spacing w:line="360" w:lineRule="auto"/>
              <w:ind w:left="-57" w:right="-57"/>
              <w:jc w:val="center"/>
              <w:rPr>
                <w:rFonts w:ascii="GHEA Grapalat" w:hAnsi="GHEA Grapalat"/>
                <w:sz w:val="24"/>
                <w:szCs w:val="24"/>
              </w:rPr>
            </w:pPr>
            <w:r w:rsidRPr="006B1FBC">
              <w:rPr>
                <w:rFonts w:ascii="GHEA Grapalat" w:hAnsi="GHEA Grapalat"/>
                <w:sz w:val="24"/>
                <w:szCs w:val="24"/>
              </w:rPr>
              <w:t>0,67</w:t>
            </w:r>
          </w:p>
        </w:tc>
        <w:tc>
          <w:tcPr>
            <w:tcW w:w="992" w:type="dxa"/>
          </w:tcPr>
          <w:p w14:paraId="7104B588" w14:textId="77777777" w:rsidR="006B1FBC" w:rsidRPr="006B1FBC" w:rsidRDefault="006B1FBC" w:rsidP="006B1FBC">
            <w:pPr>
              <w:spacing w:line="360" w:lineRule="auto"/>
              <w:ind w:left="-57" w:right="-57"/>
              <w:jc w:val="center"/>
              <w:rPr>
                <w:rFonts w:ascii="GHEA Grapalat" w:hAnsi="GHEA Grapalat"/>
                <w:sz w:val="24"/>
                <w:szCs w:val="24"/>
              </w:rPr>
            </w:pPr>
            <w:r w:rsidRPr="006B1FBC">
              <w:rPr>
                <w:rFonts w:ascii="GHEA Grapalat" w:hAnsi="GHEA Grapalat"/>
                <w:sz w:val="24"/>
                <w:szCs w:val="24"/>
              </w:rPr>
              <w:t>0,80</w:t>
            </w:r>
          </w:p>
        </w:tc>
        <w:tc>
          <w:tcPr>
            <w:tcW w:w="1063" w:type="dxa"/>
          </w:tcPr>
          <w:p w14:paraId="5CB50409" w14:textId="3B9A81C1" w:rsidR="006B1FBC" w:rsidRPr="006B1FBC" w:rsidRDefault="006B1FBC" w:rsidP="006B1FBC">
            <w:pPr>
              <w:spacing w:line="360" w:lineRule="auto"/>
              <w:ind w:left="-57" w:right="-57"/>
              <w:jc w:val="center"/>
              <w:rPr>
                <w:rFonts w:ascii="GHEA Grapalat" w:hAnsi="GHEA Grapalat"/>
                <w:sz w:val="24"/>
                <w:szCs w:val="24"/>
              </w:rPr>
            </w:pPr>
            <w:r w:rsidRPr="006B1FBC">
              <w:rPr>
                <w:rFonts w:ascii="GHEA Grapalat" w:hAnsi="GHEA Grapalat"/>
                <w:sz w:val="24"/>
                <w:szCs w:val="24"/>
              </w:rPr>
              <w:t>0,</w:t>
            </w:r>
            <w:r w:rsidR="00C37842">
              <w:rPr>
                <w:rFonts w:ascii="GHEA Grapalat" w:hAnsi="GHEA Grapalat"/>
                <w:sz w:val="24"/>
                <w:szCs w:val="24"/>
              </w:rPr>
              <w:t>40</w:t>
            </w:r>
            <w:r w:rsidRPr="006B1FBC">
              <w:rPr>
                <w:rFonts w:ascii="GHEA Grapalat" w:hAnsi="GHEA Grapalat"/>
                <w:sz w:val="24"/>
                <w:szCs w:val="24"/>
              </w:rPr>
              <w:t xml:space="preserve"> (0,</w:t>
            </w:r>
            <w:r w:rsidR="00C37842">
              <w:rPr>
                <w:rFonts w:ascii="GHEA Grapalat" w:hAnsi="GHEA Grapalat"/>
                <w:sz w:val="24"/>
                <w:szCs w:val="24"/>
              </w:rPr>
              <w:t>38</w:t>
            </w:r>
            <w:r w:rsidRPr="006B1FBC">
              <w:rPr>
                <w:rFonts w:ascii="GHEA Grapalat" w:hAnsi="GHEA Grapalat"/>
                <w:sz w:val="24"/>
                <w:szCs w:val="24"/>
              </w:rPr>
              <w:t>)</w:t>
            </w:r>
          </w:p>
        </w:tc>
        <w:tc>
          <w:tcPr>
            <w:tcW w:w="1206" w:type="dxa"/>
          </w:tcPr>
          <w:p w14:paraId="2F192D3D" w14:textId="7F5B0812" w:rsidR="006B1FBC" w:rsidRDefault="006B1FBC" w:rsidP="006B1FBC">
            <w:pPr>
              <w:ind w:left="-57" w:right="-57"/>
              <w:jc w:val="center"/>
              <w:rPr>
                <w:rFonts w:ascii="GHEA Grapalat" w:hAnsi="GHEA Grapalat"/>
                <w:sz w:val="24"/>
                <w:szCs w:val="24"/>
              </w:rPr>
            </w:pPr>
            <w:r w:rsidRPr="006B1FBC">
              <w:rPr>
                <w:rFonts w:ascii="GHEA Grapalat" w:hAnsi="GHEA Grapalat"/>
                <w:sz w:val="24"/>
                <w:szCs w:val="24"/>
              </w:rPr>
              <w:t>0,</w:t>
            </w:r>
            <w:r w:rsidR="00C37842">
              <w:rPr>
                <w:rFonts w:ascii="GHEA Grapalat" w:hAnsi="GHEA Grapalat"/>
                <w:sz w:val="24"/>
                <w:szCs w:val="24"/>
              </w:rPr>
              <w:t>05</w:t>
            </w:r>
            <w:r w:rsidRPr="006B1FBC">
              <w:rPr>
                <w:rFonts w:ascii="GHEA Grapalat" w:hAnsi="GHEA Grapalat"/>
                <w:sz w:val="24"/>
                <w:szCs w:val="24"/>
              </w:rPr>
              <w:t xml:space="preserve"> </w:t>
            </w:r>
          </w:p>
          <w:p w14:paraId="2768C12F" w14:textId="64A0CE4D" w:rsidR="006B1FBC" w:rsidRPr="006B1FBC" w:rsidRDefault="006B1FBC" w:rsidP="006B1FBC">
            <w:pPr>
              <w:ind w:left="-57" w:right="-57"/>
              <w:jc w:val="center"/>
              <w:rPr>
                <w:rFonts w:ascii="GHEA Grapalat" w:hAnsi="GHEA Grapalat"/>
                <w:sz w:val="24"/>
                <w:szCs w:val="24"/>
              </w:rPr>
            </w:pPr>
            <w:r w:rsidRPr="006B1FBC">
              <w:rPr>
                <w:rFonts w:ascii="GHEA Grapalat" w:hAnsi="GHEA Grapalat"/>
                <w:sz w:val="24"/>
                <w:szCs w:val="24"/>
              </w:rPr>
              <w:t>(0,</w:t>
            </w:r>
            <w:r w:rsidR="00C37842">
              <w:rPr>
                <w:rFonts w:ascii="GHEA Grapalat" w:hAnsi="GHEA Grapalat"/>
                <w:sz w:val="24"/>
                <w:szCs w:val="24"/>
              </w:rPr>
              <w:t>44</w:t>
            </w:r>
            <w:r w:rsidRPr="006B1FBC">
              <w:rPr>
                <w:rFonts w:ascii="GHEA Grapalat" w:hAnsi="GHEA Grapalat"/>
                <w:sz w:val="24"/>
                <w:szCs w:val="24"/>
              </w:rPr>
              <w:t>)</w:t>
            </w:r>
          </w:p>
        </w:tc>
        <w:tc>
          <w:tcPr>
            <w:tcW w:w="921" w:type="dxa"/>
          </w:tcPr>
          <w:p w14:paraId="78C801D6" w14:textId="2267709A" w:rsidR="006B1FBC" w:rsidRPr="006B1FBC" w:rsidRDefault="006B1FBC" w:rsidP="006B1FBC">
            <w:pPr>
              <w:spacing w:line="360" w:lineRule="auto"/>
              <w:ind w:left="-57" w:right="-57"/>
              <w:jc w:val="center"/>
              <w:rPr>
                <w:rFonts w:ascii="GHEA Grapalat" w:hAnsi="GHEA Grapalat"/>
                <w:sz w:val="24"/>
                <w:szCs w:val="24"/>
              </w:rPr>
            </w:pPr>
            <w:r w:rsidRPr="006B1FBC">
              <w:rPr>
                <w:rFonts w:ascii="GHEA Grapalat" w:hAnsi="GHEA Grapalat"/>
                <w:sz w:val="24"/>
                <w:szCs w:val="24"/>
              </w:rPr>
              <w:t>0,5</w:t>
            </w:r>
            <w:r w:rsidR="00C37842">
              <w:rPr>
                <w:rFonts w:ascii="GHEA Grapalat" w:hAnsi="GHEA Grapalat"/>
                <w:sz w:val="24"/>
                <w:szCs w:val="24"/>
              </w:rPr>
              <w:t>5</w:t>
            </w:r>
            <w:r w:rsidRPr="006B1FBC">
              <w:rPr>
                <w:rFonts w:ascii="GHEA Grapalat" w:hAnsi="GHEA Grapalat"/>
                <w:sz w:val="24"/>
                <w:szCs w:val="24"/>
              </w:rPr>
              <w:t xml:space="preserve"> (0,5</w:t>
            </w:r>
            <w:r w:rsidR="00C37842">
              <w:rPr>
                <w:rFonts w:ascii="GHEA Grapalat" w:hAnsi="GHEA Grapalat"/>
                <w:sz w:val="24"/>
                <w:szCs w:val="24"/>
              </w:rPr>
              <w:t>1</w:t>
            </w:r>
            <w:r w:rsidRPr="006B1FBC">
              <w:rPr>
                <w:rFonts w:ascii="GHEA Grapalat" w:hAnsi="GHEA Grapalat"/>
                <w:sz w:val="24"/>
                <w:szCs w:val="24"/>
              </w:rPr>
              <w:t>)</w:t>
            </w:r>
          </w:p>
        </w:tc>
      </w:tr>
      <w:tr w:rsidR="006B1FBC" w:rsidRPr="006B1FBC" w14:paraId="216DFDF2" w14:textId="77777777" w:rsidTr="00846378">
        <w:trPr>
          <w:cantSplit/>
          <w:trHeight w:val="171"/>
        </w:trPr>
        <w:tc>
          <w:tcPr>
            <w:tcW w:w="425" w:type="dxa"/>
            <w:vAlign w:val="center"/>
          </w:tcPr>
          <w:p w14:paraId="659765C8" w14:textId="1800C104" w:rsidR="006B1FBC" w:rsidRPr="00C37842" w:rsidRDefault="006B1FBC" w:rsidP="001D7A0C">
            <w:pPr>
              <w:spacing w:line="360" w:lineRule="auto"/>
              <w:ind w:left="-57" w:right="-57"/>
              <w:jc w:val="center"/>
              <w:rPr>
                <w:rFonts w:ascii="GHEA Grapalat" w:hAnsi="GHEA Grapalat"/>
                <w:sz w:val="24"/>
                <w:szCs w:val="24"/>
                <w:lang w:val="en-US"/>
              </w:rPr>
            </w:pPr>
            <w:r w:rsidRPr="006B1FBC">
              <w:rPr>
                <w:rFonts w:ascii="GHEA Grapalat" w:hAnsi="GHEA Grapalat"/>
                <w:sz w:val="24"/>
                <w:szCs w:val="24"/>
              </w:rPr>
              <w:t>4</w:t>
            </w:r>
            <w:r w:rsidR="00C37842">
              <w:rPr>
                <w:rFonts w:ascii="GHEA Grapalat" w:hAnsi="GHEA Grapalat"/>
                <w:sz w:val="24"/>
                <w:szCs w:val="24"/>
                <w:lang w:val="en-US"/>
              </w:rPr>
              <w:t>.</w:t>
            </w:r>
          </w:p>
        </w:tc>
        <w:tc>
          <w:tcPr>
            <w:tcW w:w="2977" w:type="dxa"/>
            <w:vAlign w:val="center"/>
          </w:tcPr>
          <w:p w14:paraId="7C28A4D6" w14:textId="61F98793" w:rsidR="006B1FBC" w:rsidRPr="005346FA" w:rsidRDefault="00D14FDC" w:rsidP="001D7A0C">
            <w:pPr>
              <w:spacing w:line="360" w:lineRule="auto"/>
              <w:ind w:left="-57" w:right="-57"/>
              <w:rPr>
                <w:rFonts w:ascii="GHEA Grapalat" w:hAnsi="GHEA Grapalat"/>
                <w:sz w:val="24"/>
                <w:szCs w:val="24"/>
                <w:lang w:val="en-US"/>
              </w:rPr>
            </w:pPr>
            <w:r>
              <w:rPr>
                <w:rFonts w:ascii="GHEA Grapalat" w:hAnsi="GHEA Grapalat"/>
                <w:sz w:val="24"/>
                <w:szCs w:val="24"/>
                <w:lang w:val="hy-AM"/>
              </w:rPr>
              <w:t>Կապեր</w:t>
            </w:r>
            <w:r w:rsidR="006B1FBC" w:rsidRPr="005346FA">
              <w:rPr>
                <w:rFonts w:ascii="GHEA Grapalat" w:hAnsi="GHEA Grapalat"/>
                <w:sz w:val="24"/>
                <w:szCs w:val="24"/>
                <w:lang w:val="en-US"/>
              </w:rPr>
              <w:t xml:space="preserve"> (</w:t>
            </w:r>
            <w:r w:rsidR="005346FA" w:rsidRPr="00D4692C">
              <w:rPr>
                <w:rFonts w:ascii="GHEA Grapalat" w:hAnsi="GHEA Grapalat"/>
                <w:sz w:val="24"/>
                <w:szCs w:val="24"/>
                <w:lang w:val="hy-AM"/>
              </w:rPr>
              <w:t>միաձուլման երկայնական կարան</w:t>
            </w:r>
            <w:r w:rsidR="005346FA">
              <w:rPr>
                <w:rFonts w:ascii="GHEA Grapalat" w:hAnsi="GHEA Grapalat"/>
                <w:sz w:val="24"/>
                <w:szCs w:val="24"/>
                <w:lang w:val="hy-AM"/>
              </w:rPr>
              <w:t>ներ</w:t>
            </w:r>
            <w:r w:rsidR="00C37842" w:rsidRPr="005346FA">
              <w:rPr>
                <w:rFonts w:ascii="GHEA Grapalat" w:hAnsi="GHEA Grapalat"/>
                <w:sz w:val="24"/>
                <w:szCs w:val="24"/>
                <w:lang w:val="en-US"/>
              </w:rPr>
              <w:t xml:space="preserve">, </w:t>
            </w:r>
            <w:r w:rsidR="005346FA">
              <w:rPr>
                <w:rFonts w:ascii="GHEA Grapalat" w:hAnsi="GHEA Grapalat"/>
                <w:sz w:val="24"/>
                <w:szCs w:val="24"/>
                <w:lang w:val="hy-AM"/>
              </w:rPr>
              <w:t>դիաֆրագմաներ</w:t>
            </w:r>
            <w:r w:rsidR="006B1FBC" w:rsidRPr="005346FA">
              <w:rPr>
                <w:rFonts w:ascii="GHEA Grapalat" w:hAnsi="GHEA Grapalat"/>
                <w:sz w:val="24"/>
                <w:szCs w:val="24"/>
                <w:lang w:val="en-US"/>
              </w:rPr>
              <w:t>)</w:t>
            </w:r>
          </w:p>
        </w:tc>
        <w:tc>
          <w:tcPr>
            <w:tcW w:w="851" w:type="dxa"/>
          </w:tcPr>
          <w:p w14:paraId="3E489742" w14:textId="77777777" w:rsidR="006B1FBC" w:rsidRPr="006B1FBC" w:rsidRDefault="006B1FBC" w:rsidP="006B1FBC">
            <w:pPr>
              <w:spacing w:line="360" w:lineRule="auto"/>
              <w:ind w:left="-57" w:right="-57"/>
              <w:jc w:val="center"/>
              <w:rPr>
                <w:rFonts w:ascii="GHEA Grapalat" w:hAnsi="GHEA Grapalat"/>
                <w:sz w:val="24"/>
                <w:szCs w:val="24"/>
              </w:rPr>
            </w:pPr>
            <w:r w:rsidRPr="006B1FBC">
              <w:rPr>
                <w:rFonts w:ascii="GHEA Grapalat" w:hAnsi="GHEA Grapalat"/>
                <w:sz w:val="24"/>
                <w:szCs w:val="24"/>
              </w:rPr>
              <w:t>-</w:t>
            </w:r>
          </w:p>
        </w:tc>
        <w:tc>
          <w:tcPr>
            <w:tcW w:w="1346" w:type="dxa"/>
          </w:tcPr>
          <w:p w14:paraId="01DFA003" w14:textId="77777777" w:rsidR="006B1FBC" w:rsidRPr="006B1FBC" w:rsidRDefault="006B1FBC" w:rsidP="006B1FBC">
            <w:pPr>
              <w:spacing w:line="360" w:lineRule="auto"/>
              <w:ind w:left="-57" w:right="-57"/>
              <w:jc w:val="center"/>
              <w:rPr>
                <w:rFonts w:ascii="GHEA Grapalat" w:hAnsi="GHEA Grapalat"/>
                <w:sz w:val="24"/>
                <w:szCs w:val="24"/>
              </w:rPr>
            </w:pPr>
            <w:r w:rsidRPr="006B1FBC">
              <w:rPr>
                <w:rFonts w:ascii="GHEA Grapalat" w:hAnsi="GHEA Grapalat"/>
                <w:sz w:val="24"/>
                <w:szCs w:val="24"/>
              </w:rPr>
              <w:t>-</w:t>
            </w:r>
          </w:p>
        </w:tc>
        <w:tc>
          <w:tcPr>
            <w:tcW w:w="992" w:type="dxa"/>
          </w:tcPr>
          <w:p w14:paraId="7B0A4F2E" w14:textId="77777777" w:rsidR="006B1FBC" w:rsidRPr="006B1FBC" w:rsidRDefault="006B1FBC" w:rsidP="006B1FBC">
            <w:pPr>
              <w:spacing w:line="360" w:lineRule="auto"/>
              <w:ind w:left="-57" w:right="-57"/>
              <w:jc w:val="center"/>
              <w:rPr>
                <w:rFonts w:ascii="GHEA Grapalat" w:hAnsi="GHEA Grapalat"/>
                <w:sz w:val="24"/>
                <w:szCs w:val="24"/>
              </w:rPr>
            </w:pPr>
            <w:r w:rsidRPr="006B1FBC">
              <w:rPr>
                <w:rFonts w:ascii="GHEA Grapalat" w:hAnsi="GHEA Grapalat"/>
                <w:sz w:val="24"/>
                <w:szCs w:val="24"/>
              </w:rPr>
              <w:t>-</w:t>
            </w:r>
          </w:p>
        </w:tc>
        <w:tc>
          <w:tcPr>
            <w:tcW w:w="1063" w:type="dxa"/>
          </w:tcPr>
          <w:p w14:paraId="558C8B7A" w14:textId="3A0F2075" w:rsidR="006B1FBC" w:rsidRPr="006B1FBC" w:rsidRDefault="006B1FBC" w:rsidP="006B1FBC">
            <w:pPr>
              <w:spacing w:line="360" w:lineRule="auto"/>
              <w:ind w:left="-57" w:right="-57"/>
              <w:jc w:val="center"/>
              <w:rPr>
                <w:rFonts w:ascii="GHEA Grapalat" w:hAnsi="GHEA Grapalat"/>
                <w:sz w:val="24"/>
                <w:szCs w:val="24"/>
              </w:rPr>
            </w:pPr>
            <w:r w:rsidRPr="006B1FBC">
              <w:rPr>
                <w:rFonts w:ascii="GHEA Grapalat" w:hAnsi="GHEA Grapalat"/>
                <w:sz w:val="24"/>
                <w:szCs w:val="24"/>
              </w:rPr>
              <w:t>0,</w:t>
            </w:r>
            <w:r w:rsidR="00C37842">
              <w:rPr>
                <w:rFonts w:ascii="GHEA Grapalat" w:hAnsi="GHEA Grapalat"/>
                <w:sz w:val="24"/>
                <w:szCs w:val="24"/>
              </w:rPr>
              <w:t>05</w:t>
            </w:r>
            <w:r w:rsidRPr="006B1FBC">
              <w:rPr>
                <w:rFonts w:ascii="GHEA Grapalat" w:hAnsi="GHEA Grapalat"/>
                <w:sz w:val="24"/>
                <w:szCs w:val="24"/>
              </w:rPr>
              <w:t xml:space="preserve"> (0,</w:t>
            </w:r>
            <w:r w:rsidR="00C37842">
              <w:rPr>
                <w:rFonts w:ascii="GHEA Grapalat" w:hAnsi="GHEA Grapalat"/>
                <w:sz w:val="24"/>
                <w:szCs w:val="24"/>
              </w:rPr>
              <w:t>10</w:t>
            </w:r>
            <w:r w:rsidRPr="006B1FBC">
              <w:rPr>
                <w:rFonts w:ascii="GHEA Grapalat" w:hAnsi="GHEA Grapalat"/>
                <w:sz w:val="24"/>
                <w:szCs w:val="24"/>
              </w:rPr>
              <w:t>)</w:t>
            </w:r>
          </w:p>
        </w:tc>
        <w:tc>
          <w:tcPr>
            <w:tcW w:w="1206" w:type="dxa"/>
          </w:tcPr>
          <w:p w14:paraId="57264A6A" w14:textId="12F0F821" w:rsidR="006B1FBC" w:rsidRDefault="006B1FBC" w:rsidP="006B1FBC">
            <w:pPr>
              <w:ind w:left="-57" w:right="-57"/>
              <w:jc w:val="center"/>
              <w:rPr>
                <w:rFonts w:ascii="GHEA Grapalat" w:hAnsi="GHEA Grapalat"/>
                <w:sz w:val="24"/>
                <w:szCs w:val="24"/>
              </w:rPr>
            </w:pPr>
            <w:r w:rsidRPr="006B1FBC">
              <w:rPr>
                <w:rFonts w:ascii="GHEA Grapalat" w:hAnsi="GHEA Grapalat"/>
                <w:sz w:val="24"/>
                <w:szCs w:val="24"/>
              </w:rPr>
              <w:t>0,</w:t>
            </w:r>
            <w:r w:rsidR="00C37842">
              <w:rPr>
                <w:rFonts w:ascii="GHEA Grapalat" w:hAnsi="GHEA Grapalat"/>
                <w:sz w:val="24"/>
                <w:szCs w:val="24"/>
              </w:rPr>
              <w:t>05</w:t>
            </w:r>
            <w:r w:rsidRPr="006B1FBC">
              <w:rPr>
                <w:rFonts w:ascii="GHEA Grapalat" w:hAnsi="GHEA Grapalat"/>
                <w:sz w:val="24"/>
                <w:szCs w:val="24"/>
              </w:rPr>
              <w:t xml:space="preserve"> </w:t>
            </w:r>
          </w:p>
          <w:p w14:paraId="0BCFAA27" w14:textId="69E11B25" w:rsidR="006B1FBC" w:rsidRPr="006B1FBC" w:rsidRDefault="006B1FBC" w:rsidP="006B1FBC">
            <w:pPr>
              <w:ind w:left="-57" w:right="-57"/>
              <w:jc w:val="center"/>
              <w:rPr>
                <w:rFonts w:ascii="GHEA Grapalat" w:hAnsi="GHEA Grapalat"/>
                <w:sz w:val="24"/>
                <w:szCs w:val="24"/>
              </w:rPr>
            </w:pPr>
            <w:r w:rsidRPr="006B1FBC">
              <w:rPr>
                <w:rFonts w:ascii="GHEA Grapalat" w:hAnsi="GHEA Grapalat"/>
                <w:sz w:val="24"/>
                <w:szCs w:val="24"/>
              </w:rPr>
              <w:t>(0,</w:t>
            </w:r>
            <w:r w:rsidR="00C37842">
              <w:rPr>
                <w:rFonts w:ascii="GHEA Grapalat" w:hAnsi="GHEA Grapalat"/>
                <w:sz w:val="24"/>
                <w:szCs w:val="24"/>
              </w:rPr>
              <w:t>10</w:t>
            </w:r>
            <w:r w:rsidRPr="006B1FBC">
              <w:rPr>
                <w:rFonts w:ascii="GHEA Grapalat" w:hAnsi="GHEA Grapalat"/>
                <w:sz w:val="24"/>
                <w:szCs w:val="24"/>
              </w:rPr>
              <w:t>)</w:t>
            </w:r>
          </w:p>
        </w:tc>
        <w:tc>
          <w:tcPr>
            <w:tcW w:w="921" w:type="dxa"/>
          </w:tcPr>
          <w:p w14:paraId="38BF640C" w14:textId="4E6C4796" w:rsidR="006B1FBC" w:rsidRPr="006B1FBC" w:rsidRDefault="006B1FBC" w:rsidP="006B1FBC">
            <w:pPr>
              <w:spacing w:line="360" w:lineRule="auto"/>
              <w:ind w:left="-57" w:right="-57"/>
              <w:jc w:val="center"/>
              <w:rPr>
                <w:rFonts w:ascii="GHEA Grapalat" w:hAnsi="GHEA Grapalat"/>
                <w:sz w:val="24"/>
                <w:szCs w:val="24"/>
              </w:rPr>
            </w:pPr>
            <w:r w:rsidRPr="006B1FBC">
              <w:rPr>
                <w:rFonts w:ascii="GHEA Grapalat" w:hAnsi="GHEA Grapalat"/>
                <w:sz w:val="24"/>
                <w:szCs w:val="24"/>
              </w:rPr>
              <w:t>0,</w:t>
            </w:r>
            <w:r w:rsidR="00C37842">
              <w:rPr>
                <w:rFonts w:ascii="GHEA Grapalat" w:hAnsi="GHEA Grapalat"/>
                <w:sz w:val="24"/>
                <w:szCs w:val="24"/>
              </w:rPr>
              <w:t>05</w:t>
            </w:r>
            <w:r w:rsidRPr="006B1FBC">
              <w:rPr>
                <w:rFonts w:ascii="GHEA Grapalat" w:hAnsi="GHEA Grapalat"/>
                <w:sz w:val="24"/>
                <w:szCs w:val="24"/>
              </w:rPr>
              <w:t xml:space="preserve"> (0,</w:t>
            </w:r>
            <w:r w:rsidR="00C37842">
              <w:rPr>
                <w:rFonts w:ascii="GHEA Grapalat" w:hAnsi="GHEA Grapalat"/>
                <w:sz w:val="24"/>
                <w:szCs w:val="24"/>
              </w:rPr>
              <w:t>1</w:t>
            </w:r>
            <w:r w:rsidRPr="006B1FBC">
              <w:rPr>
                <w:rFonts w:ascii="GHEA Grapalat" w:hAnsi="GHEA Grapalat"/>
                <w:sz w:val="24"/>
                <w:szCs w:val="24"/>
              </w:rPr>
              <w:t>)</w:t>
            </w:r>
          </w:p>
        </w:tc>
      </w:tr>
      <w:tr w:rsidR="006B1FBC" w:rsidRPr="006B1FBC" w14:paraId="208B3D3D" w14:textId="77777777" w:rsidTr="00846378">
        <w:trPr>
          <w:cantSplit/>
          <w:trHeight w:val="171"/>
        </w:trPr>
        <w:tc>
          <w:tcPr>
            <w:tcW w:w="425" w:type="dxa"/>
            <w:vAlign w:val="center"/>
          </w:tcPr>
          <w:p w14:paraId="13B401BC" w14:textId="6FF977DD" w:rsidR="006B1FBC" w:rsidRPr="00C37842" w:rsidRDefault="006B1FBC" w:rsidP="001D7A0C">
            <w:pPr>
              <w:spacing w:line="360" w:lineRule="auto"/>
              <w:ind w:left="-57" w:right="-57"/>
              <w:jc w:val="center"/>
              <w:rPr>
                <w:rFonts w:ascii="GHEA Grapalat" w:hAnsi="GHEA Grapalat"/>
                <w:sz w:val="24"/>
                <w:szCs w:val="24"/>
                <w:lang w:val="en-US"/>
              </w:rPr>
            </w:pPr>
            <w:r w:rsidRPr="006B1FBC">
              <w:rPr>
                <w:rFonts w:ascii="GHEA Grapalat" w:hAnsi="GHEA Grapalat"/>
                <w:sz w:val="24"/>
                <w:szCs w:val="24"/>
              </w:rPr>
              <w:t>5</w:t>
            </w:r>
            <w:r w:rsidR="00C37842">
              <w:rPr>
                <w:rFonts w:ascii="GHEA Grapalat" w:hAnsi="GHEA Grapalat"/>
                <w:sz w:val="24"/>
                <w:szCs w:val="24"/>
                <w:lang w:val="en-US"/>
              </w:rPr>
              <w:t>.</w:t>
            </w:r>
          </w:p>
        </w:tc>
        <w:tc>
          <w:tcPr>
            <w:tcW w:w="2977" w:type="dxa"/>
            <w:vAlign w:val="center"/>
          </w:tcPr>
          <w:p w14:paraId="7BB35472" w14:textId="4B215450" w:rsidR="006B1FBC" w:rsidRPr="005346FA" w:rsidRDefault="005346FA" w:rsidP="001D7A0C">
            <w:pPr>
              <w:spacing w:line="360" w:lineRule="auto"/>
              <w:ind w:left="-57" w:right="-57"/>
              <w:rPr>
                <w:rFonts w:ascii="GHEA Grapalat" w:hAnsi="GHEA Grapalat"/>
                <w:sz w:val="24"/>
                <w:szCs w:val="24"/>
                <w:lang w:val="hy-AM"/>
              </w:rPr>
            </w:pPr>
            <w:r>
              <w:rPr>
                <w:rFonts w:ascii="GHEA Grapalat" w:hAnsi="GHEA Grapalat"/>
                <w:sz w:val="24"/>
                <w:szCs w:val="24"/>
                <w:lang w:val="hy-AM"/>
              </w:rPr>
              <w:t>Հենարանային մասեր</w:t>
            </w:r>
          </w:p>
        </w:tc>
        <w:tc>
          <w:tcPr>
            <w:tcW w:w="851" w:type="dxa"/>
          </w:tcPr>
          <w:p w14:paraId="29BBA0BC" w14:textId="77777777" w:rsidR="006B1FBC" w:rsidRPr="006B1FBC" w:rsidRDefault="006B1FBC" w:rsidP="006B1FBC">
            <w:pPr>
              <w:spacing w:line="360" w:lineRule="auto"/>
              <w:ind w:left="-57" w:right="-57"/>
              <w:jc w:val="center"/>
              <w:rPr>
                <w:rFonts w:ascii="GHEA Grapalat" w:hAnsi="GHEA Grapalat"/>
                <w:sz w:val="24"/>
                <w:szCs w:val="24"/>
              </w:rPr>
            </w:pPr>
            <w:r w:rsidRPr="006B1FBC">
              <w:rPr>
                <w:rFonts w:ascii="GHEA Grapalat" w:hAnsi="GHEA Grapalat"/>
                <w:sz w:val="24"/>
                <w:szCs w:val="24"/>
              </w:rPr>
              <w:t>0,03</w:t>
            </w:r>
          </w:p>
        </w:tc>
        <w:tc>
          <w:tcPr>
            <w:tcW w:w="1346" w:type="dxa"/>
          </w:tcPr>
          <w:p w14:paraId="1E1227F0" w14:textId="77777777" w:rsidR="006B1FBC" w:rsidRPr="006B1FBC" w:rsidRDefault="006B1FBC" w:rsidP="006B1FBC">
            <w:pPr>
              <w:spacing w:line="360" w:lineRule="auto"/>
              <w:ind w:left="-57" w:right="-57"/>
              <w:jc w:val="center"/>
              <w:rPr>
                <w:rFonts w:ascii="GHEA Grapalat" w:hAnsi="GHEA Grapalat"/>
                <w:sz w:val="24"/>
                <w:szCs w:val="24"/>
              </w:rPr>
            </w:pPr>
            <w:r w:rsidRPr="006B1FBC">
              <w:rPr>
                <w:rFonts w:ascii="GHEA Grapalat" w:hAnsi="GHEA Grapalat"/>
                <w:sz w:val="24"/>
                <w:szCs w:val="24"/>
              </w:rPr>
              <w:t>0,03</w:t>
            </w:r>
          </w:p>
        </w:tc>
        <w:tc>
          <w:tcPr>
            <w:tcW w:w="992" w:type="dxa"/>
          </w:tcPr>
          <w:p w14:paraId="3992DB49" w14:textId="77777777" w:rsidR="006B1FBC" w:rsidRPr="006B1FBC" w:rsidRDefault="006B1FBC" w:rsidP="006B1FBC">
            <w:pPr>
              <w:spacing w:line="360" w:lineRule="auto"/>
              <w:ind w:left="-57" w:right="-57"/>
              <w:jc w:val="center"/>
              <w:rPr>
                <w:rFonts w:ascii="GHEA Grapalat" w:hAnsi="GHEA Grapalat"/>
                <w:sz w:val="24"/>
                <w:szCs w:val="24"/>
              </w:rPr>
            </w:pPr>
            <w:r w:rsidRPr="006B1FBC">
              <w:rPr>
                <w:rFonts w:ascii="GHEA Grapalat" w:hAnsi="GHEA Grapalat"/>
                <w:sz w:val="24"/>
                <w:szCs w:val="24"/>
              </w:rPr>
              <w:t>0,03</w:t>
            </w:r>
          </w:p>
        </w:tc>
        <w:tc>
          <w:tcPr>
            <w:tcW w:w="1063" w:type="dxa"/>
          </w:tcPr>
          <w:p w14:paraId="51F342BB" w14:textId="5B087021" w:rsidR="006B1FBC" w:rsidRPr="006B1FBC" w:rsidRDefault="006B1FBC" w:rsidP="006B1FBC">
            <w:pPr>
              <w:ind w:left="-57" w:right="-57"/>
              <w:jc w:val="center"/>
              <w:rPr>
                <w:rFonts w:ascii="GHEA Grapalat" w:hAnsi="GHEA Grapalat"/>
                <w:sz w:val="24"/>
                <w:szCs w:val="24"/>
              </w:rPr>
            </w:pPr>
            <w:r w:rsidRPr="006B1FBC">
              <w:rPr>
                <w:rFonts w:ascii="GHEA Grapalat" w:hAnsi="GHEA Grapalat"/>
                <w:sz w:val="24"/>
                <w:szCs w:val="24"/>
              </w:rPr>
              <w:t>0,0</w:t>
            </w:r>
            <w:r w:rsidR="00C37842">
              <w:rPr>
                <w:rFonts w:ascii="GHEA Grapalat" w:hAnsi="GHEA Grapalat"/>
                <w:sz w:val="24"/>
                <w:szCs w:val="24"/>
              </w:rPr>
              <w:t>3</w:t>
            </w:r>
            <w:r w:rsidRPr="006B1FBC">
              <w:rPr>
                <w:rFonts w:ascii="GHEA Grapalat" w:hAnsi="GHEA Grapalat"/>
                <w:sz w:val="24"/>
                <w:szCs w:val="24"/>
              </w:rPr>
              <w:t xml:space="preserve"> (0,0</w:t>
            </w:r>
            <w:r w:rsidR="00C37842">
              <w:rPr>
                <w:rFonts w:ascii="GHEA Grapalat" w:hAnsi="GHEA Grapalat"/>
                <w:sz w:val="24"/>
                <w:szCs w:val="24"/>
              </w:rPr>
              <w:t>4</w:t>
            </w:r>
            <w:r w:rsidRPr="006B1FBC">
              <w:rPr>
                <w:rFonts w:ascii="GHEA Grapalat" w:hAnsi="GHEA Grapalat"/>
                <w:sz w:val="24"/>
                <w:szCs w:val="24"/>
              </w:rPr>
              <w:t>)</w:t>
            </w:r>
          </w:p>
        </w:tc>
        <w:tc>
          <w:tcPr>
            <w:tcW w:w="1206" w:type="dxa"/>
          </w:tcPr>
          <w:p w14:paraId="2423DFF7" w14:textId="4100511B" w:rsidR="006B1FBC" w:rsidRDefault="006B1FBC" w:rsidP="006B1FBC">
            <w:pPr>
              <w:ind w:left="-57" w:right="-57"/>
              <w:jc w:val="center"/>
              <w:rPr>
                <w:rFonts w:ascii="GHEA Grapalat" w:hAnsi="GHEA Grapalat"/>
                <w:sz w:val="24"/>
                <w:szCs w:val="24"/>
              </w:rPr>
            </w:pPr>
            <w:r w:rsidRPr="006B1FBC">
              <w:rPr>
                <w:rFonts w:ascii="GHEA Grapalat" w:hAnsi="GHEA Grapalat"/>
                <w:sz w:val="24"/>
                <w:szCs w:val="24"/>
              </w:rPr>
              <w:t>0,0</w:t>
            </w:r>
            <w:r w:rsidR="00C37842">
              <w:rPr>
                <w:rFonts w:ascii="GHEA Grapalat" w:hAnsi="GHEA Grapalat"/>
                <w:sz w:val="24"/>
                <w:szCs w:val="24"/>
              </w:rPr>
              <w:t>3</w:t>
            </w:r>
            <w:r w:rsidRPr="006B1FBC">
              <w:rPr>
                <w:rFonts w:ascii="GHEA Grapalat" w:hAnsi="GHEA Grapalat"/>
                <w:sz w:val="24"/>
                <w:szCs w:val="24"/>
              </w:rPr>
              <w:t xml:space="preserve"> </w:t>
            </w:r>
          </w:p>
          <w:p w14:paraId="7C53D726" w14:textId="21DAE5D9" w:rsidR="006B1FBC" w:rsidRPr="006B1FBC" w:rsidRDefault="006B1FBC" w:rsidP="006B1FBC">
            <w:pPr>
              <w:ind w:left="-57" w:right="-57"/>
              <w:jc w:val="center"/>
              <w:rPr>
                <w:rFonts w:ascii="GHEA Grapalat" w:hAnsi="GHEA Grapalat"/>
                <w:sz w:val="24"/>
                <w:szCs w:val="24"/>
              </w:rPr>
            </w:pPr>
            <w:r w:rsidRPr="006B1FBC">
              <w:rPr>
                <w:rFonts w:ascii="GHEA Grapalat" w:hAnsi="GHEA Grapalat"/>
                <w:sz w:val="24"/>
                <w:szCs w:val="24"/>
              </w:rPr>
              <w:t>(0,0</w:t>
            </w:r>
            <w:r w:rsidR="00C37842">
              <w:rPr>
                <w:rFonts w:ascii="GHEA Grapalat" w:hAnsi="GHEA Grapalat"/>
                <w:sz w:val="24"/>
                <w:szCs w:val="24"/>
              </w:rPr>
              <w:t>4</w:t>
            </w:r>
            <w:r w:rsidRPr="006B1FBC">
              <w:rPr>
                <w:rFonts w:ascii="GHEA Grapalat" w:hAnsi="GHEA Grapalat"/>
                <w:sz w:val="24"/>
                <w:szCs w:val="24"/>
              </w:rPr>
              <w:t>)</w:t>
            </w:r>
          </w:p>
        </w:tc>
        <w:tc>
          <w:tcPr>
            <w:tcW w:w="921" w:type="dxa"/>
          </w:tcPr>
          <w:p w14:paraId="3771B721" w14:textId="43B2D509" w:rsidR="006B1FBC" w:rsidRPr="006B1FBC" w:rsidRDefault="006B1FBC" w:rsidP="006B1FBC">
            <w:pPr>
              <w:spacing w:line="360" w:lineRule="auto"/>
              <w:ind w:left="-57" w:right="-57"/>
              <w:jc w:val="center"/>
              <w:rPr>
                <w:rFonts w:ascii="GHEA Grapalat" w:hAnsi="GHEA Grapalat"/>
                <w:sz w:val="24"/>
                <w:szCs w:val="24"/>
              </w:rPr>
            </w:pPr>
            <w:r w:rsidRPr="006B1FBC">
              <w:rPr>
                <w:rFonts w:ascii="GHEA Grapalat" w:hAnsi="GHEA Grapalat"/>
                <w:sz w:val="24"/>
                <w:szCs w:val="24"/>
              </w:rPr>
              <w:t>0,</w:t>
            </w:r>
            <w:r w:rsidR="00C37842">
              <w:rPr>
                <w:rFonts w:ascii="GHEA Grapalat" w:hAnsi="GHEA Grapalat"/>
                <w:sz w:val="24"/>
                <w:szCs w:val="24"/>
              </w:rPr>
              <w:t>04</w:t>
            </w:r>
            <w:r w:rsidRPr="006B1FBC">
              <w:rPr>
                <w:rFonts w:ascii="GHEA Grapalat" w:hAnsi="GHEA Grapalat"/>
                <w:sz w:val="24"/>
                <w:szCs w:val="24"/>
              </w:rPr>
              <w:t xml:space="preserve"> (0,0</w:t>
            </w:r>
            <w:r w:rsidR="00C37842">
              <w:rPr>
                <w:rFonts w:ascii="GHEA Grapalat" w:hAnsi="GHEA Grapalat"/>
                <w:sz w:val="24"/>
                <w:szCs w:val="24"/>
              </w:rPr>
              <w:t>5</w:t>
            </w:r>
            <w:r w:rsidRPr="006B1FBC">
              <w:rPr>
                <w:rFonts w:ascii="GHEA Grapalat" w:hAnsi="GHEA Grapalat"/>
                <w:sz w:val="24"/>
                <w:szCs w:val="24"/>
              </w:rPr>
              <w:t>)</w:t>
            </w:r>
          </w:p>
        </w:tc>
      </w:tr>
      <w:tr w:rsidR="00AC062E" w:rsidRPr="00CB7E18" w14:paraId="37C40E11" w14:textId="77777777" w:rsidTr="00846378">
        <w:trPr>
          <w:cantSplit/>
          <w:trHeight w:val="171"/>
        </w:trPr>
        <w:tc>
          <w:tcPr>
            <w:tcW w:w="425" w:type="dxa"/>
            <w:vAlign w:val="center"/>
          </w:tcPr>
          <w:p w14:paraId="129F8377" w14:textId="7A4F7D2C" w:rsidR="00AC062E" w:rsidRPr="00AC062E" w:rsidRDefault="00AC062E" w:rsidP="001D7A0C">
            <w:pPr>
              <w:pStyle w:val="a"/>
              <w:tabs>
                <w:tab w:val="left" w:pos="568"/>
                <w:tab w:val="left" w:pos="810"/>
                <w:tab w:val="left" w:pos="1276"/>
              </w:tabs>
              <w:spacing w:line="360" w:lineRule="auto"/>
              <w:ind w:left="0" w:firstLine="0"/>
              <w:jc w:val="center"/>
              <w:rPr>
                <w:rFonts w:ascii="Cambria Math" w:hAnsi="Cambria Math"/>
                <w:b w:val="0"/>
                <w:bCs w:val="0"/>
                <w:sz w:val="24"/>
              </w:rPr>
            </w:pPr>
            <w:r w:rsidRPr="00AC062E">
              <w:rPr>
                <w:b w:val="0"/>
                <w:bCs w:val="0"/>
                <w:sz w:val="24"/>
              </w:rPr>
              <w:t>6</w:t>
            </w:r>
            <w:r w:rsidRPr="00AC062E">
              <w:rPr>
                <w:rFonts w:ascii="Cambria Math" w:hAnsi="Cambria Math"/>
                <w:b w:val="0"/>
                <w:bCs w:val="0"/>
                <w:sz w:val="24"/>
              </w:rPr>
              <w:t>․</w:t>
            </w:r>
          </w:p>
        </w:tc>
        <w:tc>
          <w:tcPr>
            <w:tcW w:w="9356" w:type="dxa"/>
            <w:gridSpan w:val="7"/>
          </w:tcPr>
          <w:p w14:paraId="71B494F9" w14:textId="4B26ED82" w:rsidR="00AC062E" w:rsidRPr="003E764A" w:rsidRDefault="001D7A0C" w:rsidP="001D7A0C">
            <w:pPr>
              <w:pStyle w:val="a"/>
              <w:tabs>
                <w:tab w:val="left" w:pos="568"/>
                <w:tab w:val="left" w:pos="810"/>
                <w:tab w:val="left" w:pos="1276"/>
              </w:tabs>
              <w:spacing w:line="360" w:lineRule="auto"/>
              <w:ind w:left="0" w:firstLine="0"/>
              <w:jc w:val="center"/>
              <w:rPr>
                <w:sz w:val="24"/>
              </w:rPr>
            </w:pPr>
            <w:r>
              <w:rPr>
                <w:rFonts w:eastAsiaTheme="minorEastAsia"/>
                <w:b w:val="0"/>
                <w:bCs w:val="0"/>
                <w:color w:val="auto"/>
                <w:sz w:val="24"/>
              </w:rPr>
              <w:t>Ե</w:t>
            </w:r>
            <w:r w:rsidR="00AC062E">
              <w:rPr>
                <w:rFonts w:eastAsiaTheme="minorEastAsia"/>
                <w:b w:val="0"/>
                <w:bCs w:val="0"/>
                <w:color w:val="auto"/>
                <w:sz w:val="24"/>
              </w:rPr>
              <w:t xml:space="preserve">զրաչափքի </w:t>
            </w:r>
            <w:r w:rsidR="00AC062E" w:rsidRPr="00AC062E">
              <w:rPr>
                <w:rFonts w:eastAsiaTheme="minorEastAsia"/>
                <w:b w:val="0"/>
                <w:bCs w:val="0"/>
                <w:color w:val="auto"/>
                <w:sz w:val="24"/>
              </w:rPr>
              <w:t>G</w:t>
            </w:r>
            <w:r w:rsidR="00AC062E">
              <w:rPr>
                <w:rFonts w:eastAsiaTheme="minorEastAsia"/>
                <w:b w:val="0"/>
                <w:bCs w:val="0"/>
                <w:color w:val="auto"/>
                <w:sz w:val="24"/>
              </w:rPr>
              <w:t xml:space="preserve"> </w:t>
            </w:r>
            <w:r>
              <w:rPr>
                <w:rFonts w:eastAsiaTheme="minorEastAsia"/>
                <w:b w:val="0"/>
                <w:bCs w:val="0"/>
                <w:color w:val="auto"/>
                <w:sz w:val="24"/>
              </w:rPr>
              <w:t xml:space="preserve">բնութագիրը </w:t>
            </w:r>
            <w:r w:rsidR="00AC062E">
              <w:rPr>
                <w:rFonts w:eastAsiaTheme="minorEastAsia"/>
                <w:b w:val="0"/>
                <w:bCs w:val="0"/>
                <w:color w:val="auto"/>
                <w:sz w:val="24"/>
              </w:rPr>
              <w:t xml:space="preserve">բերված է  </w:t>
            </w:r>
            <w:r w:rsidR="00AC062E" w:rsidRPr="00AC062E">
              <w:rPr>
                <w:rFonts w:eastAsiaTheme="minorEastAsia"/>
                <w:b w:val="0"/>
                <w:bCs w:val="0"/>
                <w:color w:val="auto"/>
                <w:sz w:val="24"/>
              </w:rPr>
              <w:t>ՀՀՇՆ 32-03.01-2024-ում (</w:t>
            </w:r>
            <w:r>
              <w:rPr>
                <w:rFonts w:eastAsiaTheme="minorEastAsia"/>
                <w:b w:val="0"/>
                <w:bCs w:val="0"/>
                <w:color w:val="auto"/>
                <w:sz w:val="24"/>
              </w:rPr>
              <w:t>հ</w:t>
            </w:r>
            <w:r w:rsidR="00AC062E" w:rsidRPr="00AC062E">
              <w:rPr>
                <w:rFonts w:eastAsiaTheme="minorEastAsia"/>
                <w:b w:val="0"/>
                <w:bCs w:val="0"/>
                <w:color w:val="auto"/>
                <w:sz w:val="24"/>
              </w:rPr>
              <w:t>աստատված ՀՀ քաղաքաշինության կոմիտեի նախագահի 2024 թվականի փետրվարի 14-ի թիվ 08-Ն հրամանով</w:t>
            </w:r>
            <w:r w:rsidR="003E764A" w:rsidRPr="003E764A">
              <w:rPr>
                <w:rFonts w:eastAsiaTheme="minorEastAsia"/>
                <w:b w:val="0"/>
                <w:bCs w:val="0"/>
                <w:color w:val="auto"/>
                <w:sz w:val="24"/>
              </w:rPr>
              <w:t>)</w:t>
            </w:r>
          </w:p>
        </w:tc>
      </w:tr>
    </w:tbl>
    <w:p w14:paraId="789AE4D2" w14:textId="77777777" w:rsidR="001D7A0C" w:rsidRDefault="001D7A0C" w:rsidP="001D7A0C">
      <w:pPr>
        <w:pStyle w:val="a"/>
        <w:tabs>
          <w:tab w:val="left" w:pos="568"/>
          <w:tab w:val="left" w:pos="810"/>
          <w:tab w:val="left" w:pos="1276"/>
        </w:tabs>
        <w:spacing w:line="360" w:lineRule="auto"/>
        <w:ind w:left="630" w:firstLine="0"/>
        <w:rPr>
          <w:rFonts w:eastAsiaTheme="minorEastAsia"/>
          <w:b w:val="0"/>
          <w:bCs w:val="0"/>
          <w:color w:val="auto"/>
          <w:sz w:val="24"/>
        </w:rPr>
      </w:pPr>
    </w:p>
    <w:p w14:paraId="722B02FD" w14:textId="611E5540" w:rsidR="006B1FBC" w:rsidRDefault="004A6F3F" w:rsidP="00643AB1">
      <w:pPr>
        <w:pStyle w:val="a"/>
        <w:numPr>
          <w:ilvl w:val="0"/>
          <w:numId w:val="2"/>
        </w:numPr>
        <w:tabs>
          <w:tab w:val="left" w:pos="568"/>
          <w:tab w:val="left" w:pos="810"/>
          <w:tab w:val="left" w:pos="1276"/>
        </w:tabs>
        <w:spacing w:line="360" w:lineRule="auto"/>
        <w:ind w:left="91" w:firstLine="539"/>
        <w:rPr>
          <w:rFonts w:eastAsiaTheme="minorEastAsia"/>
          <w:b w:val="0"/>
          <w:bCs w:val="0"/>
          <w:color w:val="auto"/>
          <w:sz w:val="24"/>
        </w:rPr>
      </w:pPr>
      <w:r>
        <w:rPr>
          <w:rFonts w:eastAsiaTheme="minorEastAsia"/>
          <w:b w:val="0"/>
          <w:bCs w:val="0"/>
          <w:color w:val="auto"/>
          <w:sz w:val="24"/>
        </w:rPr>
        <w:t>Սույն շինարարական նորմերի</w:t>
      </w:r>
      <w:r w:rsidR="00C37842" w:rsidRPr="004A6F3F">
        <w:rPr>
          <w:rFonts w:eastAsiaTheme="minorEastAsia"/>
          <w:b w:val="0"/>
          <w:bCs w:val="0"/>
          <w:color w:val="auto"/>
          <w:sz w:val="24"/>
        </w:rPr>
        <w:t xml:space="preserve"> </w:t>
      </w:r>
      <w:r w:rsidR="005D68CF" w:rsidRPr="004A6F3F">
        <w:rPr>
          <w:rFonts w:eastAsiaTheme="minorEastAsia"/>
          <w:b w:val="0"/>
          <w:bCs w:val="0"/>
          <w:color w:val="auto"/>
          <w:sz w:val="24"/>
        </w:rPr>
        <w:t>11</w:t>
      </w:r>
      <w:r>
        <w:rPr>
          <w:rFonts w:eastAsiaTheme="minorEastAsia"/>
          <w:b w:val="0"/>
          <w:bCs w:val="0"/>
          <w:color w:val="auto"/>
          <w:sz w:val="24"/>
        </w:rPr>
        <w:t xml:space="preserve">-րդ աղյուսակում փակագծերի մեջ բերված են </w:t>
      </w:r>
      <w:r w:rsidR="00EF2368">
        <w:rPr>
          <w:rFonts w:eastAsiaTheme="minorEastAsia"/>
          <w:b w:val="0"/>
          <w:bCs w:val="0"/>
          <w:color w:val="auto"/>
          <w:sz w:val="24"/>
        </w:rPr>
        <w:t>կարևորության</w:t>
      </w:r>
      <w:r w:rsidRPr="004A6F3F">
        <w:rPr>
          <w:rFonts w:eastAsiaTheme="minorEastAsia"/>
          <w:b w:val="0"/>
          <w:bCs w:val="0"/>
          <w:color w:val="auto"/>
          <w:sz w:val="24"/>
        </w:rPr>
        <w:t xml:space="preserve"> գործակից</w:t>
      </w:r>
      <w:r>
        <w:rPr>
          <w:rFonts w:eastAsiaTheme="minorEastAsia"/>
          <w:b w:val="0"/>
          <w:bCs w:val="0"/>
          <w:color w:val="auto"/>
          <w:sz w:val="24"/>
        </w:rPr>
        <w:t>ների արժեքները դիաֆրագմաների համար։</w:t>
      </w:r>
      <w:r w:rsidR="00C37842" w:rsidRPr="00AC062E">
        <w:rPr>
          <w:rFonts w:eastAsiaTheme="minorEastAsia"/>
          <w:b w:val="0"/>
          <w:bCs w:val="0"/>
          <w:color w:val="auto"/>
          <w:sz w:val="24"/>
        </w:rPr>
        <w:t xml:space="preserve">  </w:t>
      </w:r>
    </w:p>
    <w:p w14:paraId="5E607C6F" w14:textId="42235DAF" w:rsidR="006B1FBC" w:rsidRPr="00FC6DC3" w:rsidRDefault="00FC6DC3" w:rsidP="00C01CB5">
      <w:pPr>
        <w:pStyle w:val="a"/>
        <w:numPr>
          <w:ilvl w:val="0"/>
          <w:numId w:val="2"/>
        </w:numPr>
        <w:tabs>
          <w:tab w:val="left" w:pos="568"/>
          <w:tab w:val="left" w:pos="810"/>
          <w:tab w:val="left" w:pos="1276"/>
        </w:tabs>
        <w:spacing w:line="360" w:lineRule="auto"/>
        <w:ind w:left="91" w:firstLine="539"/>
        <w:rPr>
          <w:rFonts w:eastAsiaTheme="minorEastAsia"/>
          <w:b w:val="0"/>
          <w:bCs w:val="0"/>
          <w:color w:val="auto"/>
          <w:sz w:val="24"/>
        </w:rPr>
      </w:pPr>
      <w:r w:rsidRPr="00FC6DC3">
        <w:rPr>
          <w:rFonts w:eastAsiaTheme="minorEastAsia"/>
          <w:sz w:val="24"/>
        </w:rPr>
        <w:t>Կ</w:t>
      </w:r>
      <w:r w:rsidRPr="00FC6DC3">
        <w:rPr>
          <w:b w:val="0"/>
          <w:color w:val="auto"/>
          <w:sz w:val="24"/>
        </w:rPr>
        <w:t xml:space="preserve">արևորության </w:t>
      </w:r>
      <m:oMath>
        <m:sSubSup>
          <m:sSubSupPr>
            <m:ctrlPr>
              <w:rPr>
                <w:rFonts w:ascii="Cambria Math" w:hAnsi="Cambria Math"/>
                <w:i/>
                <w:sz w:val="24"/>
                <w:lang w:val="en-US"/>
              </w:rPr>
            </m:ctrlPr>
          </m:sSubSupPr>
          <m:e>
            <m:r>
              <m:rPr>
                <m:sty m:val="bi"/>
              </m:rPr>
              <w:rPr>
                <w:rFonts w:ascii="Cambria Math" w:hAnsi="Cambria Math"/>
                <w:sz w:val="24"/>
              </w:rPr>
              <m:t>ω</m:t>
            </m:r>
          </m:e>
          <m:sub>
            <m:r>
              <m:rPr>
                <m:sty m:val="bi"/>
              </m:rPr>
              <w:rPr>
                <w:rFonts w:ascii="Cambria Math" w:hAnsi="Cambria Math"/>
                <w:sz w:val="24"/>
              </w:rPr>
              <m:t>i</m:t>
            </m:r>
          </m:sub>
          <m:sup>
            <m:r>
              <m:rPr>
                <m:sty m:val="bi"/>
              </m:rPr>
              <w:rPr>
                <w:rFonts w:ascii="Cambria Math" w:hAnsi="Cambria Math"/>
                <w:sz w:val="24"/>
              </w:rPr>
              <m:t>(1)</m:t>
            </m:r>
          </m:sup>
        </m:sSubSup>
      </m:oMath>
      <w:r w:rsidRPr="00FC6DC3">
        <w:rPr>
          <w:rFonts w:eastAsiaTheme="minorEastAsia"/>
          <w:sz w:val="24"/>
        </w:rPr>
        <w:t xml:space="preserve"> </w:t>
      </w:r>
      <w:r w:rsidRPr="00FC6DC3">
        <w:rPr>
          <w:b w:val="0"/>
          <w:color w:val="auto"/>
          <w:sz w:val="24"/>
        </w:rPr>
        <w:t xml:space="preserve">գործակցի </w:t>
      </w:r>
      <w:r w:rsidRPr="00FC6DC3">
        <w:rPr>
          <w:rFonts w:eastAsiaTheme="minorEastAsia"/>
          <w:b w:val="0"/>
          <w:sz w:val="24"/>
        </w:rPr>
        <w:t>արժեքները</w:t>
      </w:r>
      <w:r w:rsidRPr="00FC6DC3">
        <w:rPr>
          <w:rFonts w:eastAsiaTheme="minorEastAsia"/>
          <w:b w:val="0"/>
          <w:bCs w:val="0"/>
          <w:color w:val="auto"/>
          <w:sz w:val="24"/>
        </w:rPr>
        <w:t xml:space="preserve"> </w:t>
      </w:r>
      <w:r w:rsidR="004A6F3F" w:rsidRPr="00FC6DC3">
        <w:rPr>
          <w:rFonts w:eastAsiaTheme="minorEastAsia"/>
          <w:b w:val="0"/>
          <w:sz w:val="24"/>
        </w:rPr>
        <w:t>պողպատե կամ պողպատ</w:t>
      </w:r>
      <w:r w:rsidR="00F30E25">
        <w:rPr>
          <w:rFonts w:eastAsiaTheme="minorEastAsia"/>
          <w:b w:val="0"/>
          <w:sz w:val="24"/>
        </w:rPr>
        <w:t>ա</w:t>
      </w:r>
      <w:r w:rsidR="004A6F3F" w:rsidRPr="00FC6DC3">
        <w:rPr>
          <w:rFonts w:eastAsiaTheme="minorEastAsia"/>
          <w:b w:val="0"/>
          <w:sz w:val="24"/>
        </w:rPr>
        <w:t>երկաթբետոնե թռիչքային կառուցվածքով կամրջի տարրերի համար բերված են ս</w:t>
      </w:r>
      <w:r w:rsidR="004A6F3F" w:rsidRPr="00FC6DC3">
        <w:rPr>
          <w:rFonts w:eastAsiaTheme="minorEastAsia"/>
          <w:b w:val="0"/>
          <w:bCs w:val="0"/>
          <w:color w:val="auto"/>
          <w:sz w:val="24"/>
        </w:rPr>
        <w:t>ույն շինարարական նորմերի 12-րդ աղյուսակում։</w:t>
      </w:r>
    </w:p>
    <w:p w14:paraId="3692A78F" w14:textId="2A932301" w:rsidR="006B1FBC" w:rsidRDefault="008430ED" w:rsidP="006B1FBC">
      <w:pPr>
        <w:pStyle w:val="a"/>
        <w:tabs>
          <w:tab w:val="left" w:pos="568"/>
          <w:tab w:val="left" w:pos="810"/>
          <w:tab w:val="left" w:pos="1080"/>
        </w:tabs>
        <w:spacing w:line="360" w:lineRule="auto"/>
        <w:ind w:left="630" w:firstLine="0"/>
        <w:jc w:val="right"/>
        <w:rPr>
          <w:rFonts w:eastAsiaTheme="minorEastAsia"/>
          <w:b w:val="0"/>
          <w:bCs w:val="0"/>
          <w:color w:val="auto"/>
          <w:sz w:val="24"/>
          <w:lang w:val="ru-RU"/>
        </w:rPr>
      </w:pPr>
      <w:r>
        <w:rPr>
          <w:rFonts w:eastAsiaTheme="minorEastAsia"/>
          <w:b w:val="0"/>
          <w:bCs w:val="0"/>
          <w:color w:val="auto"/>
          <w:sz w:val="24"/>
          <w:lang w:val="ru-RU"/>
        </w:rPr>
        <w:t>Աղյուսակ</w:t>
      </w:r>
      <w:r w:rsidR="006B1FBC" w:rsidRPr="005D68CF">
        <w:rPr>
          <w:rFonts w:eastAsiaTheme="minorEastAsia"/>
          <w:b w:val="0"/>
          <w:bCs w:val="0"/>
          <w:color w:val="auto"/>
          <w:sz w:val="24"/>
          <w:lang w:val="ru-RU"/>
        </w:rPr>
        <w:t xml:space="preserve"> </w:t>
      </w:r>
      <w:r w:rsidR="005D68CF" w:rsidRPr="005D68CF">
        <w:rPr>
          <w:rFonts w:eastAsiaTheme="minorEastAsia"/>
          <w:b w:val="0"/>
          <w:bCs w:val="0"/>
          <w:color w:val="auto"/>
          <w:sz w:val="24"/>
          <w:lang w:val="ru-RU"/>
        </w:rPr>
        <w:t>12</w:t>
      </w:r>
    </w:p>
    <w:tbl>
      <w:tblPr>
        <w:tblW w:w="10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977"/>
        <w:gridCol w:w="989"/>
        <w:gridCol w:w="1261"/>
        <w:gridCol w:w="1170"/>
        <w:gridCol w:w="993"/>
        <w:gridCol w:w="791"/>
        <w:gridCol w:w="1530"/>
      </w:tblGrid>
      <w:tr w:rsidR="00785D38" w:rsidRPr="00CB7E18" w14:paraId="63D94C4F" w14:textId="77777777" w:rsidTr="00785D38">
        <w:trPr>
          <w:cantSplit/>
          <w:trHeight w:val="935"/>
          <w:jc w:val="center"/>
        </w:trPr>
        <w:tc>
          <w:tcPr>
            <w:tcW w:w="708" w:type="dxa"/>
            <w:vMerge w:val="restart"/>
            <w:vAlign w:val="center"/>
          </w:tcPr>
          <w:p w14:paraId="5035801B" w14:textId="446B8A4B" w:rsidR="00785D38" w:rsidRPr="00316974" w:rsidRDefault="00785D38" w:rsidP="00785D38">
            <w:pPr>
              <w:pStyle w:val="BodyText2"/>
              <w:spacing w:line="360" w:lineRule="auto"/>
              <w:ind w:left="-57" w:right="-57"/>
              <w:jc w:val="center"/>
              <w:rPr>
                <w:rFonts w:ascii="GHEA Grapalat" w:hAnsi="GHEA Grapalat"/>
                <w:sz w:val="24"/>
                <w:szCs w:val="24"/>
                <w:lang w:val="en-US"/>
              </w:rPr>
            </w:pPr>
            <w:r>
              <w:rPr>
                <w:rFonts w:ascii="GHEA Grapalat" w:hAnsi="GHEA Grapalat"/>
                <w:sz w:val="24"/>
                <w:szCs w:val="24"/>
                <w:lang w:val="en-US"/>
              </w:rPr>
              <w:t>N</w:t>
            </w:r>
          </w:p>
        </w:tc>
        <w:tc>
          <w:tcPr>
            <w:tcW w:w="2977" w:type="dxa"/>
            <w:vMerge w:val="restart"/>
            <w:vAlign w:val="center"/>
          </w:tcPr>
          <w:p w14:paraId="3BEB52E1" w14:textId="5BFEB364" w:rsidR="00785D38" w:rsidRPr="005346FA" w:rsidRDefault="00785D38" w:rsidP="00785D38">
            <w:pPr>
              <w:pStyle w:val="BodyText2"/>
              <w:spacing w:line="360" w:lineRule="auto"/>
              <w:ind w:left="-57" w:right="-57"/>
              <w:jc w:val="center"/>
              <w:rPr>
                <w:rFonts w:ascii="GHEA Grapalat" w:hAnsi="GHEA Grapalat"/>
                <w:sz w:val="24"/>
                <w:szCs w:val="24"/>
                <w:lang w:val="hy-AM"/>
              </w:rPr>
            </w:pPr>
            <w:r>
              <w:rPr>
                <w:rFonts w:ascii="GHEA Grapalat" w:hAnsi="GHEA Grapalat"/>
                <w:sz w:val="24"/>
                <w:szCs w:val="24"/>
                <w:lang w:val="hy-AM"/>
              </w:rPr>
              <w:t>Կոնստրուկցիա</w:t>
            </w:r>
          </w:p>
        </w:tc>
        <w:tc>
          <w:tcPr>
            <w:tcW w:w="989" w:type="dxa"/>
            <w:vMerge w:val="restart"/>
            <w:vAlign w:val="center"/>
          </w:tcPr>
          <w:p w14:paraId="56B672E8" w14:textId="19DF9D15" w:rsidR="00785D38" w:rsidRPr="005346FA" w:rsidRDefault="00785D38" w:rsidP="00785D38">
            <w:pPr>
              <w:pStyle w:val="BodyText2"/>
              <w:spacing w:line="360" w:lineRule="auto"/>
              <w:ind w:left="-57" w:right="-57"/>
              <w:jc w:val="center"/>
              <w:rPr>
                <w:rFonts w:ascii="GHEA Grapalat" w:hAnsi="GHEA Grapalat"/>
                <w:sz w:val="24"/>
                <w:szCs w:val="24"/>
                <w:lang w:val="hy-AM"/>
              </w:rPr>
            </w:pPr>
            <w:r>
              <w:rPr>
                <w:rFonts w:ascii="GHEA Grapalat" w:hAnsi="GHEA Grapalat"/>
                <w:sz w:val="24"/>
                <w:szCs w:val="24"/>
                <w:lang w:val="hy-AM"/>
              </w:rPr>
              <w:t>Կապեր</w:t>
            </w:r>
          </w:p>
        </w:tc>
        <w:tc>
          <w:tcPr>
            <w:tcW w:w="5745" w:type="dxa"/>
            <w:gridSpan w:val="5"/>
            <w:vAlign w:val="center"/>
          </w:tcPr>
          <w:p w14:paraId="306312E9" w14:textId="08CBCD6D" w:rsidR="00785D38" w:rsidRPr="00C459C6" w:rsidRDefault="00785D38" w:rsidP="00785D38">
            <w:pPr>
              <w:pStyle w:val="BodyText2"/>
              <w:spacing w:line="360" w:lineRule="auto"/>
              <w:ind w:left="-57" w:right="-57"/>
              <w:jc w:val="center"/>
              <w:rPr>
                <w:rFonts w:ascii="GHEA Grapalat" w:hAnsi="GHEA Grapalat"/>
                <w:sz w:val="24"/>
                <w:szCs w:val="24"/>
                <w:lang w:val="hy-AM"/>
              </w:rPr>
            </w:pPr>
            <w:r>
              <w:rPr>
                <w:rFonts w:ascii="GHEA Grapalat" w:hAnsi="GHEA Grapalat"/>
                <w:bCs/>
                <w:sz w:val="24"/>
                <w:szCs w:val="24"/>
                <w:lang w:val="hy-AM"/>
              </w:rPr>
              <w:t>Կ</w:t>
            </w:r>
            <w:r w:rsidRPr="001D7A0C">
              <w:rPr>
                <w:rFonts w:ascii="GHEA Grapalat" w:hAnsi="GHEA Grapalat"/>
                <w:bCs/>
                <w:sz w:val="24"/>
                <w:szCs w:val="24"/>
                <w:lang w:val="hy-AM"/>
              </w:rPr>
              <w:t>արևորության</w:t>
            </w:r>
            <w:r>
              <w:rPr>
                <w:rFonts w:ascii="GHEA Grapalat" w:hAnsi="GHEA Grapalat"/>
                <w:bCs/>
                <w:sz w:val="24"/>
                <w:szCs w:val="24"/>
                <w:lang w:val="hy-AM"/>
              </w:rPr>
              <w:t xml:space="preserve">  </w:t>
            </w:r>
            <m:oMath>
              <m:sSubSup>
                <m:sSubSupPr>
                  <m:ctrlPr>
                    <w:rPr>
                      <w:rFonts w:ascii="Cambria Math" w:hAnsi="Cambria Math"/>
                      <w:bCs/>
                      <w:sz w:val="24"/>
                      <w:szCs w:val="24"/>
                      <w:lang w:val="hy-AM"/>
                    </w:rPr>
                  </m:ctrlPr>
                </m:sSubSupPr>
                <m:e>
                  <m:r>
                    <m:rPr>
                      <m:sty m:val="bi"/>
                    </m:rPr>
                    <w:rPr>
                      <w:rFonts w:ascii="Cambria Math" w:hAnsi="Cambria Math"/>
                      <w:sz w:val="24"/>
                      <w:szCs w:val="24"/>
                      <w:lang w:val="hy-AM"/>
                    </w:rPr>
                    <m:t>ω</m:t>
                  </m:r>
                </m:e>
                <m:sub>
                  <m:r>
                    <m:rPr>
                      <m:sty m:val="bi"/>
                    </m:rPr>
                    <w:rPr>
                      <w:rFonts w:ascii="Cambria Math" w:hAnsi="Cambria Math"/>
                      <w:sz w:val="24"/>
                      <w:szCs w:val="24"/>
                      <w:lang w:val="hy-AM"/>
                    </w:rPr>
                    <m:t>i</m:t>
                  </m:r>
                </m:sub>
                <m:sup>
                  <m:r>
                    <m:rPr>
                      <m:sty m:val="p"/>
                    </m:rPr>
                    <w:rPr>
                      <w:rFonts w:ascii="Cambria Math" w:hAnsi="Cambria Math"/>
                      <w:sz w:val="24"/>
                      <w:szCs w:val="24"/>
                      <w:lang w:val="hy-AM"/>
                    </w:rPr>
                    <m:t>(</m:t>
                  </m:r>
                  <m:r>
                    <m:rPr>
                      <m:sty m:val="b"/>
                    </m:rPr>
                    <w:rPr>
                      <w:rFonts w:ascii="Cambria Math" w:hAnsi="Cambria Math"/>
                      <w:sz w:val="24"/>
                      <w:szCs w:val="24"/>
                      <w:lang w:val="hy-AM"/>
                    </w:rPr>
                    <m:t>1</m:t>
                  </m:r>
                  <m:r>
                    <m:rPr>
                      <m:sty m:val="bi"/>
                    </m:rPr>
                    <w:rPr>
                      <w:rFonts w:ascii="Cambria Math" w:hAnsi="Cambria Math"/>
                      <w:sz w:val="24"/>
                      <w:szCs w:val="24"/>
                      <w:lang w:val="hy-AM"/>
                    </w:rPr>
                    <m:t>c</m:t>
                  </m:r>
                  <m:r>
                    <m:rPr>
                      <m:sty m:val="p"/>
                    </m:rPr>
                    <w:rPr>
                      <w:rFonts w:ascii="Cambria Math" w:hAnsi="Cambria Math"/>
                      <w:sz w:val="24"/>
                      <w:szCs w:val="24"/>
                      <w:lang w:val="hy-AM"/>
                    </w:rPr>
                    <m:t>)</m:t>
                  </m:r>
                </m:sup>
              </m:sSubSup>
            </m:oMath>
            <w:r w:rsidRPr="00D14FDC">
              <w:rPr>
                <w:rFonts w:ascii="GHEA Grapalat" w:hAnsi="GHEA Grapalat"/>
                <w:bCs/>
                <w:sz w:val="24"/>
                <w:szCs w:val="24"/>
                <w:lang w:val="hy-AM"/>
              </w:rPr>
              <w:t xml:space="preserve"> </w:t>
            </w:r>
            <w:r>
              <w:rPr>
                <w:rFonts w:ascii="GHEA Grapalat" w:hAnsi="GHEA Grapalat"/>
                <w:bCs/>
                <w:sz w:val="24"/>
                <w:szCs w:val="24"/>
                <w:lang w:val="hy-AM"/>
              </w:rPr>
              <w:t>գործակիցների արժեքները</w:t>
            </w:r>
          </w:p>
        </w:tc>
      </w:tr>
      <w:tr w:rsidR="00785D38" w:rsidRPr="00C37842" w14:paraId="30876D63" w14:textId="77777777" w:rsidTr="00785D38">
        <w:trPr>
          <w:cantSplit/>
          <w:trHeight w:val="92"/>
          <w:jc w:val="center"/>
        </w:trPr>
        <w:tc>
          <w:tcPr>
            <w:tcW w:w="708" w:type="dxa"/>
            <w:vMerge/>
            <w:vAlign w:val="center"/>
          </w:tcPr>
          <w:p w14:paraId="4BF8ADFB" w14:textId="77777777" w:rsidR="00785D38" w:rsidRPr="00C459C6" w:rsidRDefault="00785D38" w:rsidP="00316974">
            <w:pPr>
              <w:pStyle w:val="BodyText2"/>
              <w:spacing w:line="360" w:lineRule="auto"/>
              <w:ind w:left="-57" w:right="-57"/>
              <w:jc w:val="center"/>
              <w:rPr>
                <w:rFonts w:ascii="GHEA Grapalat" w:hAnsi="GHEA Grapalat"/>
                <w:sz w:val="24"/>
                <w:szCs w:val="24"/>
                <w:lang w:val="hy-AM"/>
              </w:rPr>
            </w:pPr>
          </w:p>
        </w:tc>
        <w:tc>
          <w:tcPr>
            <w:tcW w:w="2977" w:type="dxa"/>
            <w:vMerge/>
            <w:vAlign w:val="center"/>
          </w:tcPr>
          <w:p w14:paraId="1E375558" w14:textId="77777777" w:rsidR="00785D38" w:rsidRPr="00C459C6" w:rsidRDefault="00785D38" w:rsidP="00316974">
            <w:pPr>
              <w:pStyle w:val="BodyText2"/>
              <w:spacing w:line="360" w:lineRule="auto"/>
              <w:ind w:left="-57" w:right="-57"/>
              <w:jc w:val="center"/>
              <w:rPr>
                <w:rFonts w:ascii="GHEA Grapalat" w:hAnsi="GHEA Grapalat"/>
                <w:sz w:val="24"/>
                <w:szCs w:val="24"/>
                <w:lang w:val="hy-AM"/>
              </w:rPr>
            </w:pPr>
          </w:p>
        </w:tc>
        <w:tc>
          <w:tcPr>
            <w:tcW w:w="989" w:type="dxa"/>
            <w:vMerge/>
            <w:vAlign w:val="center"/>
          </w:tcPr>
          <w:p w14:paraId="4BD1DEAB" w14:textId="77777777" w:rsidR="00785D38" w:rsidRPr="00C459C6" w:rsidRDefault="00785D38" w:rsidP="00316974">
            <w:pPr>
              <w:pStyle w:val="BodyText2"/>
              <w:spacing w:line="360" w:lineRule="auto"/>
              <w:ind w:left="-57" w:right="-57"/>
              <w:jc w:val="center"/>
              <w:rPr>
                <w:rFonts w:ascii="GHEA Grapalat" w:hAnsi="GHEA Grapalat"/>
                <w:sz w:val="24"/>
                <w:szCs w:val="24"/>
                <w:lang w:val="hy-AM"/>
              </w:rPr>
            </w:pPr>
          </w:p>
        </w:tc>
        <w:tc>
          <w:tcPr>
            <w:tcW w:w="5745" w:type="dxa"/>
            <w:gridSpan w:val="5"/>
            <w:vAlign w:val="center"/>
          </w:tcPr>
          <w:p w14:paraId="0E1E03E0" w14:textId="0B9EA922" w:rsidR="00785D38" w:rsidRDefault="00785D38" w:rsidP="00316974">
            <w:pPr>
              <w:pStyle w:val="BodyText2"/>
              <w:spacing w:line="360" w:lineRule="auto"/>
              <w:ind w:left="-113" w:right="-143"/>
              <w:jc w:val="center"/>
              <w:rPr>
                <w:rFonts w:ascii="GHEA Grapalat" w:hAnsi="GHEA Grapalat"/>
                <w:sz w:val="24"/>
                <w:szCs w:val="24"/>
                <w:lang w:val="hy-AM"/>
              </w:rPr>
            </w:pPr>
            <w:r>
              <w:rPr>
                <w:rFonts w:ascii="GHEA Grapalat" w:hAnsi="GHEA Grapalat"/>
                <w:sz w:val="24"/>
                <w:szCs w:val="24"/>
                <w:lang w:val="hy-AM"/>
              </w:rPr>
              <w:t>Տարրերի անվանումը</w:t>
            </w:r>
          </w:p>
        </w:tc>
      </w:tr>
      <w:tr w:rsidR="00702765" w:rsidRPr="00C37842" w14:paraId="5694AB0F" w14:textId="77777777" w:rsidTr="00785D38">
        <w:trPr>
          <w:cantSplit/>
          <w:trHeight w:val="92"/>
          <w:jc w:val="center"/>
        </w:trPr>
        <w:tc>
          <w:tcPr>
            <w:tcW w:w="708" w:type="dxa"/>
            <w:vMerge/>
            <w:vAlign w:val="center"/>
          </w:tcPr>
          <w:p w14:paraId="6E9422C6" w14:textId="77777777" w:rsidR="00702765" w:rsidRPr="00C459C6" w:rsidRDefault="00702765" w:rsidP="00316974">
            <w:pPr>
              <w:pStyle w:val="BodyText2"/>
              <w:spacing w:line="360" w:lineRule="auto"/>
              <w:ind w:left="-57" w:right="-57"/>
              <w:jc w:val="center"/>
              <w:rPr>
                <w:rFonts w:ascii="GHEA Grapalat" w:hAnsi="GHEA Grapalat"/>
                <w:sz w:val="24"/>
                <w:szCs w:val="24"/>
                <w:lang w:val="hy-AM"/>
              </w:rPr>
            </w:pPr>
          </w:p>
        </w:tc>
        <w:tc>
          <w:tcPr>
            <w:tcW w:w="2977" w:type="dxa"/>
            <w:vMerge/>
            <w:vAlign w:val="center"/>
          </w:tcPr>
          <w:p w14:paraId="22516079" w14:textId="2F80784E" w:rsidR="00702765" w:rsidRPr="00C459C6" w:rsidRDefault="00702765" w:rsidP="00316974">
            <w:pPr>
              <w:pStyle w:val="BodyText2"/>
              <w:spacing w:line="360" w:lineRule="auto"/>
              <w:ind w:left="-57" w:right="-57"/>
              <w:jc w:val="center"/>
              <w:rPr>
                <w:rFonts w:ascii="GHEA Grapalat" w:hAnsi="GHEA Grapalat"/>
                <w:sz w:val="24"/>
                <w:szCs w:val="24"/>
                <w:lang w:val="hy-AM"/>
              </w:rPr>
            </w:pPr>
          </w:p>
        </w:tc>
        <w:tc>
          <w:tcPr>
            <w:tcW w:w="989" w:type="dxa"/>
            <w:vMerge/>
            <w:vAlign w:val="center"/>
          </w:tcPr>
          <w:p w14:paraId="2F4B8E25" w14:textId="77777777" w:rsidR="00702765" w:rsidRPr="00C459C6" w:rsidRDefault="00702765" w:rsidP="00316974">
            <w:pPr>
              <w:pStyle w:val="BodyText2"/>
              <w:spacing w:line="360" w:lineRule="auto"/>
              <w:ind w:left="-57" w:right="-57"/>
              <w:jc w:val="center"/>
              <w:rPr>
                <w:rFonts w:ascii="GHEA Grapalat" w:hAnsi="GHEA Grapalat"/>
                <w:sz w:val="24"/>
                <w:szCs w:val="24"/>
                <w:lang w:val="hy-AM"/>
              </w:rPr>
            </w:pPr>
          </w:p>
        </w:tc>
        <w:tc>
          <w:tcPr>
            <w:tcW w:w="1261" w:type="dxa"/>
            <w:vAlign w:val="center"/>
          </w:tcPr>
          <w:p w14:paraId="0098E03C" w14:textId="74BC5E7C" w:rsidR="00702765" w:rsidRPr="005346FA" w:rsidRDefault="00785D38" w:rsidP="00785D38">
            <w:pPr>
              <w:pStyle w:val="BodyText2"/>
              <w:spacing w:line="360" w:lineRule="auto"/>
              <w:ind w:left="-113" w:right="-108"/>
              <w:jc w:val="center"/>
              <w:rPr>
                <w:rFonts w:ascii="GHEA Grapalat" w:hAnsi="GHEA Grapalat"/>
                <w:sz w:val="24"/>
                <w:szCs w:val="24"/>
                <w:lang w:val="hy-AM"/>
              </w:rPr>
            </w:pPr>
            <w:r>
              <w:rPr>
                <w:rFonts w:ascii="GHEA Grapalat" w:hAnsi="GHEA Grapalat"/>
                <w:sz w:val="24"/>
                <w:szCs w:val="24"/>
                <w:lang w:val="hy-AM"/>
              </w:rPr>
              <w:t>Եզրային</w:t>
            </w:r>
            <w:r w:rsidR="005346FA">
              <w:rPr>
                <w:rFonts w:ascii="GHEA Grapalat" w:hAnsi="GHEA Grapalat"/>
                <w:sz w:val="24"/>
                <w:szCs w:val="24"/>
                <w:lang w:val="hy-AM"/>
              </w:rPr>
              <w:t xml:space="preserve"> հեծաններ</w:t>
            </w:r>
          </w:p>
        </w:tc>
        <w:tc>
          <w:tcPr>
            <w:tcW w:w="1170" w:type="dxa"/>
            <w:vAlign w:val="center"/>
          </w:tcPr>
          <w:p w14:paraId="03DF1985" w14:textId="74F994CB" w:rsidR="00702765" w:rsidRPr="005346FA" w:rsidRDefault="005346FA" w:rsidP="00316974">
            <w:pPr>
              <w:pStyle w:val="BodyText2"/>
              <w:spacing w:line="360" w:lineRule="auto"/>
              <w:ind w:left="-113" w:right="-143"/>
              <w:jc w:val="center"/>
              <w:rPr>
                <w:rFonts w:ascii="GHEA Grapalat" w:hAnsi="GHEA Grapalat"/>
                <w:sz w:val="24"/>
                <w:szCs w:val="24"/>
                <w:lang w:val="hy-AM"/>
              </w:rPr>
            </w:pPr>
            <w:r>
              <w:rPr>
                <w:rFonts w:ascii="GHEA Grapalat" w:hAnsi="GHEA Grapalat"/>
                <w:sz w:val="24"/>
                <w:szCs w:val="24"/>
                <w:lang w:val="hy-AM"/>
              </w:rPr>
              <w:t>Միջին հեծաններ</w:t>
            </w:r>
          </w:p>
        </w:tc>
        <w:tc>
          <w:tcPr>
            <w:tcW w:w="993" w:type="dxa"/>
            <w:vAlign w:val="center"/>
          </w:tcPr>
          <w:p w14:paraId="20E2ADE1" w14:textId="695719FB" w:rsidR="00702765" w:rsidRPr="00C37842" w:rsidRDefault="005346FA" w:rsidP="00316974">
            <w:pPr>
              <w:pStyle w:val="BodyText2"/>
              <w:spacing w:line="360" w:lineRule="auto"/>
              <w:ind w:left="-113" w:right="-143"/>
              <w:jc w:val="center"/>
              <w:rPr>
                <w:rFonts w:ascii="GHEA Grapalat" w:hAnsi="GHEA Grapalat"/>
                <w:sz w:val="24"/>
                <w:szCs w:val="24"/>
              </w:rPr>
            </w:pPr>
            <w:r>
              <w:rPr>
                <w:rFonts w:ascii="GHEA Grapalat" w:hAnsi="GHEA Grapalat"/>
                <w:sz w:val="24"/>
                <w:lang w:val="hy-AM"/>
              </w:rPr>
              <w:t>Մար</w:t>
            </w:r>
            <w:r w:rsidR="00785D38">
              <w:rPr>
                <w:rFonts w:ascii="GHEA Grapalat" w:hAnsi="GHEA Grapalat"/>
                <w:sz w:val="24"/>
                <w:lang w:val="hy-AM"/>
              </w:rPr>
              <w:t>–</w:t>
            </w:r>
            <w:r>
              <w:rPr>
                <w:rFonts w:ascii="GHEA Grapalat" w:hAnsi="GHEA Grapalat"/>
                <w:sz w:val="24"/>
                <w:lang w:val="hy-AM"/>
              </w:rPr>
              <w:t>դակ</w:t>
            </w:r>
          </w:p>
        </w:tc>
        <w:tc>
          <w:tcPr>
            <w:tcW w:w="791" w:type="dxa"/>
            <w:vAlign w:val="center"/>
          </w:tcPr>
          <w:p w14:paraId="3335564E" w14:textId="16EDC104" w:rsidR="00702765" w:rsidRPr="005346FA" w:rsidRDefault="005346FA" w:rsidP="00316974">
            <w:pPr>
              <w:pStyle w:val="BodyText2"/>
              <w:spacing w:line="360" w:lineRule="auto"/>
              <w:ind w:left="-113" w:right="-143"/>
              <w:jc w:val="center"/>
              <w:rPr>
                <w:rFonts w:ascii="GHEA Grapalat" w:hAnsi="GHEA Grapalat"/>
                <w:sz w:val="24"/>
                <w:szCs w:val="24"/>
                <w:lang w:val="hy-AM"/>
              </w:rPr>
            </w:pPr>
            <w:r>
              <w:rPr>
                <w:rFonts w:ascii="GHEA Grapalat" w:hAnsi="GHEA Grapalat"/>
                <w:sz w:val="24"/>
                <w:szCs w:val="24"/>
                <w:lang w:val="hy-AM"/>
              </w:rPr>
              <w:t>Սալ</w:t>
            </w:r>
          </w:p>
        </w:tc>
        <w:tc>
          <w:tcPr>
            <w:tcW w:w="1530" w:type="dxa"/>
            <w:vAlign w:val="center"/>
          </w:tcPr>
          <w:p w14:paraId="203CC66B" w14:textId="7EBE00C6" w:rsidR="00702765" w:rsidRPr="005346FA" w:rsidRDefault="005346FA" w:rsidP="00785D38">
            <w:pPr>
              <w:pStyle w:val="BodyText2"/>
              <w:spacing w:line="360" w:lineRule="auto"/>
              <w:ind w:left="-113" w:right="-33"/>
              <w:jc w:val="center"/>
              <w:rPr>
                <w:rFonts w:ascii="GHEA Grapalat" w:hAnsi="GHEA Grapalat"/>
                <w:sz w:val="24"/>
                <w:szCs w:val="24"/>
                <w:lang w:val="hy-AM"/>
              </w:rPr>
            </w:pPr>
            <w:r>
              <w:rPr>
                <w:rFonts w:ascii="GHEA Grapalat" w:hAnsi="GHEA Grapalat"/>
                <w:sz w:val="24"/>
                <w:szCs w:val="24"/>
                <w:lang w:val="hy-AM"/>
              </w:rPr>
              <w:t>Հենարանա</w:t>
            </w:r>
            <w:r w:rsidR="00785D38">
              <w:rPr>
                <w:rFonts w:ascii="GHEA Grapalat" w:hAnsi="GHEA Grapalat"/>
                <w:sz w:val="24"/>
                <w:szCs w:val="24"/>
                <w:lang w:val="hy-AM"/>
              </w:rPr>
              <w:t xml:space="preserve">– </w:t>
            </w:r>
            <w:r>
              <w:rPr>
                <w:rFonts w:ascii="GHEA Grapalat" w:hAnsi="GHEA Grapalat"/>
                <w:sz w:val="24"/>
                <w:szCs w:val="24"/>
                <w:lang w:val="hy-AM"/>
              </w:rPr>
              <w:t>յին մասեր</w:t>
            </w:r>
          </w:p>
        </w:tc>
      </w:tr>
      <w:tr w:rsidR="00702765" w:rsidRPr="00C37842" w14:paraId="1A665565" w14:textId="77777777" w:rsidTr="00785D38">
        <w:trPr>
          <w:cantSplit/>
          <w:trHeight w:val="92"/>
          <w:jc w:val="center"/>
        </w:trPr>
        <w:tc>
          <w:tcPr>
            <w:tcW w:w="708" w:type="dxa"/>
          </w:tcPr>
          <w:p w14:paraId="5824EA7B" w14:textId="17B70F13" w:rsidR="00702765" w:rsidRPr="00C37842" w:rsidRDefault="00702765" w:rsidP="00316974">
            <w:pPr>
              <w:pStyle w:val="BodyText2"/>
              <w:spacing w:line="360" w:lineRule="auto"/>
              <w:ind w:left="-57" w:right="-57"/>
              <w:jc w:val="center"/>
              <w:rPr>
                <w:rFonts w:ascii="GHEA Grapalat" w:hAnsi="GHEA Grapalat"/>
                <w:sz w:val="24"/>
                <w:szCs w:val="24"/>
              </w:rPr>
            </w:pPr>
            <w:r>
              <w:rPr>
                <w:rFonts w:ascii="GHEA Grapalat" w:hAnsi="GHEA Grapalat"/>
                <w:sz w:val="24"/>
                <w:szCs w:val="24"/>
              </w:rPr>
              <w:lastRenderedPageBreak/>
              <w:t>1.</w:t>
            </w:r>
          </w:p>
        </w:tc>
        <w:tc>
          <w:tcPr>
            <w:tcW w:w="2977" w:type="dxa"/>
            <w:vAlign w:val="center"/>
          </w:tcPr>
          <w:p w14:paraId="207338C7" w14:textId="377011A1" w:rsidR="00702765" w:rsidRPr="00C37842" w:rsidRDefault="005346FA" w:rsidP="00785D38">
            <w:pPr>
              <w:pStyle w:val="BodyText2"/>
              <w:spacing w:line="360" w:lineRule="auto"/>
              <w:ind w:left="-57" w:right="-57"/>
              <w:rPr>
                <w:rFonts w:ascii="GHEA Grapalat" w:hAnsi="GHEA Grapalat"/>
                <w:sz w:val="24"/>
                <w:szCs w:val="24"/>
              </w:rPr>
            </w:pPr>
            <w:r>
              <w:rPr>
                <w:rFonts w:ascii="GHEA Grapalat" w:hAnsi="GHEA Grapalat"/>
                <w:sz w:val="24"/>
                <w:szCs w:val="24"/>
                <w:lang w:val="hy-AM"/>
              </w:rPr>
              <w:t>Խզ</w:t>
            </w:r>
            <w:r w:rsidR="00785D38">
              <w:rPr>
                <w:rFonts w:ascii="GHEA Grapalat" w:hAnsi="GHEA Grapalat"/>
                <w:sz w:val="24"/>
                <w:szCs w:val="24"/>
                <w:lang w:val="hy-AM"/>
              </w:rPr>
              <w:t>ված՝</w:t>
            </w:r>
            <w:r>
              <w:rPr>
                <w:rFonts w:ascii="GHEA Grapalat" w:hAnsi="GHEA Grapalat"/>
                <w:sz w:val="24"/>
                <w:szCs w:val="24"/>
                <w:lang w:val="hy-AM"/>
              </w:rPr>
              <w:t xml:space="preserve"> գլոցվածքային հեծաններով</w:t>
            </w:r>
          </w:p>
        </w:tc>
        <w:tc>
          <w:tcPr>
            <w:tcW w:w="989" w:type="dxa"/>
            <w:vAlign w:val="center"/>
          </w:tcPr>
          <w:p w14:paraId="1ED8A155" w14:textId="77777777" w:rsidR="00702765" w:rsidRPr="00C37842" w:rsidRDefault="00702765" w:rsidP="00316974">
            <w:pPr>
              <w:pStyle w:val="BodyText2"/>
              <w:spacing w:line="360" w:lineRule="auto"/>
              <w:ind w:left="-57" w:right="-57"/>
              <w:jc w:val="center"/>
              <w:rPr>
                <w:rFonts w:ascii="GHEA Grapalat" w:hAnsi="GHEA Grapalat"/>
                <w:sz w:val="24"/>
                <w:szCs w:val="24"/>
              </w:rPr>
            </w:pPr>
            <w:r w:rsidRPr="00C37842">
              <w:rPr>
                <w:rFonts w:ascii="GHEA Grapalat" w:hAnsi="GHEA Grapalat"/>
                <w:sz w:val="24"/>
                <w:szCs w:val="24"/>
              </w:rPr>
              <w:t>0,05</w:t>
            </w:r>
          </w:p>
        </w:tc>
        <w:tc>
          <w:tcPr>
            <w:tcW w:w="1261" w:type="dxa"/>
            <w:vAlign w:val="center"/>
          </w:tcPr>
          <w:p w14:paraId="77B1F97D" w14:textId="4A46B5D4" w:rsidR="00702765" w:rsidRPr="00316974" w:rsidRDefault="00702765" w:rsidP="00316974">
            <w:pPr>
              <w:pStyle w:val="BodyText2"/>
              <w:spacing w:line="360" w:lineRule="auto"/>
              <w:ind w:left="-57" w:right="-57"/>
              <w:jc w:val="center"/>
              <w:rPr>
                <w:rFonts w:ascii="GHEA Grapalat" w:hAnsi="GHEA Grapalat"/>
                <w:sz w:val="24"/>
                <w:szCs w:val="24"/>
                <w:lang w:val="en-US"/>
              </w:rPr>
            </w:pPr>
            <w:r w:rsidRPr="00C37842">
              <w:rPr>
                <w:rFonts w:ascii="GHEA Grapalat" w:hAnsi="GHEA Grapalat"/>
                <w:sz w:val="24"/>
                <w:szCs w:val="24"/>
              </w:rPr>
              <w:t>0,3</w:t>
            </w:r>
            <w:r>
              <w:rPr>
                <w:rFonts w:ascii="GHEA Grapalat" w:hAnsi="GHEA Grapalat"/>
                <w:sz w:val="24"/>
                <w:szCs w:val="24"/>
                <w:lang w:val="en-US"/>
              </w:rPr>
              <w:t>5</w:t>
            </w:r>
          </w:p>
        </w:tc>
        <w:tc>
          <w:tcPr>
            <w:tcW w:w="1170" w:type="dxa"/>
            <w:vAlign w:val="center"/>
          </w:tcPr>
          <w:p w14:paraId="01BD38C9" w14:textId="567D1E39" w:rsidR="00702765" w:rsidRPr="00C37842" w:rsidRDefault="00702765" w:rsidP="00316974">
            <w:pPr>
              <w:pStyle w:val="BodyText2"/>
              <w:spacing w:line="360" w:lineRule="auto"/>
              <w:ind w:left="-57" w:right="-57"/>
              <w:jc w:val="center"/>
              <w:rPr>
                <w:rFonts w:ascii="GHEA Grapalat" w:hAnsi="GHEA Grapalat"/>
                <w:sz w:val="24"/>
                <w:szCs w:val="24"/>
              </w:rPr>
            </w:pPr>
            <w:r w:rsidRPr="00C37842">
              <w:rPr>
                <w:rFonts w:ascii="GHEA Grapalat" w:hAnsi="GHEA Grapalat"/>
                <w:sz w:val="24"/>
                <w:szCs w:val="24"/>
              </w:rPr>
              <w:t>0,</w:t>
            </w:r>
            <w:r>
              <w:rPr>
                <w:rFonts w:ascii="GHEA Grapalat" w:hAnsi="GHEA Grapalat"/>
                <w:sz w:val="24"/>
                <w:szCs w:val="24"/>
                <w:lang w:val="en-US"/>
              </w:rPr>
              <w:t>4</w:t>
            </w:r>
          </w:p>
        </w:tc>
        <w:tc>
          <w:tcPr>
            <w:tcW w:w="993" w:type="dxa"/>
            <w:vAlign w:val="center"/>
          </w:tcPr>
          <w:p w14:paraId="53381A9C" w14:textId="37DE721E" w:rsidR="00702765" w:rsidRPr="00C37842" w:rsidRDefault="00702765" w:rsidP="00316974">
            <w:pPr>
              <w:pStyle w:val="BodyText2"/>
              <w:spacing w:line="360" w:lineRule="auto"/>
              <w:ind w:left="-57" w:right="-57"/>
              <w:jc w:val="center"/>
              <w:rPr>
                <w:rFonts w:ascii="GHEA Grapalat" w:hAnsi="GHEA Grapalat"/>
                <w:sz w:val="24"/>
                <w:szCs w:val="24"/>
              </w:rPr>
            </w:pPr>
            <w:r w:rsidRPr="00C37842">
              <w:rPr>
                <w:rFonts w:ascii="GHEA Grapalat" w:hAnsi="GHEA Grapalat"/>
                <w:sz w:val="24"/>
                <w:szCs w:val="24"/>
              </w:rPr>
              <w:t>0,05</w:t>
            </w:r>
          </w:p>
        </w:tc>
        <w:tc>
          <w:tcPr>
            <w:tcW w:w="791" w:type="dxa"/>
            <w:vAlign w:val="center"/>
          </w:tcPr>
          <w:p w14:paraId="2A61B73B" w14:textId="77777777" w:rsidR="00702765" w:rsidRPr="00C37842" w:rsidRDefault="00702765" w:rsidP="00316974">
            <w:pPr>
              <w:pStyle w:val="BodyText2"/>
              <w:spacing w:line="360" w:lineRule="auto"/>
              <w:ind w:left="-57" w:right="-57"/>
              <w:jc w:val="center"/>
              <w:rPr>
                <w:rFonts w:ascii="GHEA Grapalat" w:hAnsi="GHEA Grapalat"/>
                <w:sz w:val="24"/>
                <w:szCs w:val="24"/>
              </w:rPr>
            </w:pPr>
            <w:r w:rsidRPr="00C37842">
              <w:rPr>
                <w:rFonts w:ascii="GHEA Grapalat" w:hAnsi="GHEA Grapalat"/>
                <w:sz w:val="24"/>
                <w:szCs w:val="24"/>
              </w:rPr>
              <w:t>0,47</w:t>
            </w:r>
          </w:p>
        </w:tc>
        <w:tc>
          <w:tcPr>
            <w:tcW w:w="1530" w:type="dxa"/>
            <w:vAlign w:val="center"/>
          </w:tcPr>
          <w:p w14:paraId="01BF13C6" w14:textId="77777777" w:rsidR="00702765" w:rsidRPr="00C37842" w:rsidRDefault="00702765" w:rsidP="00316974">
            <w:pPr>
              <w:pStyle w:val="BodyText2"/>
              <w:spacing w:line="360" w:lineRule="auto"/>
              <w:ind w:left="-57" w:right="-57"/>
              <w:jc w:val="center"/>
              <w:rPr>
                <w:rFonts w:ascii="GHEA Grapalat" w:hAnsi="GHEA Grapalat"/>
                <w:sz w:val="24"/>
                <w:szCs w:val="24"/>
              </w:rPr>
            </w:pPr>
            <w:r w:rsidRPr="00C37842">
              <w:rPr>
                <w:rFonts w:ascii="GHEA Grapalat" w:hAnsi="GHEA Grapalat"/>
                <w:sz w:val="24"/>
                <w:szCs w:val="24"/>
              </w:rPr>
              <w:t>0,03</w:t>
            </w:r>
          </w:p>
        </w:tc>
      </w:tr>
      <w:tr w:rsidR="00702765" w:rsidRPr="00C37842" w14:paraId="463EC8D2" w14:textId="77777777" w:rsidTr="00785D38">
        <w:trPr>
          <w:cantSplit/>
          <w:trHeight w:val="360"/>
          <w:jc w:val="center"/>
        </w:trPr>
        <w:tc>
          <w:tcPr>
            <w:tcW w:w="708" w:type="dxa"/>
          </w:tcPr>
          <w:p w14:paraId="03C2C94B" w14:textId="1DBAF910" w:rsidR="00702765" w:rsidRPr="00C37842" w:rsidRDefault="00702765" w:rsidP="00316974">
            <w:pPr>
              <w:pStyle w:val="BodyText2"/>
              <w:spacing w:line="360" w:lineRule="auto"/>
              <w:ind w:left="-57" w:right="-57"/>
              <w:jc w:val="center"/>
              <w:rPr>
                <w:rFonts w:ascii="GHEA Grapalat" w:hAnsi="GHEA Grapalat"/>
                <w:sz w:val="24"/>
                <w:szCs w:val="24"/>
              </w:rPr>
            </w:pPr>
            <w:r>
              <w:rPr>
                <w:rFonts w:ascii="GHEA Grapalat" w:hAnsi="GHEA Grapalat"/>
                <w:sz w:val="24"/>
                <w:szCs w:val="24"/>
              </w:rPr>
              <w:t>2.</w:t>
            </w:r>
          </w:p>
        </w:tc>
        <w:tc>
          <w:tcPr>
            <w:tcW w:w="2977" w:type="dxa"/>
            <w:vAlign w:val="center"/>
          </w:tcPr>
          <w:p w14:paraId="3EDBE6F5" w14:textId="54F03303" w:rsidR="00702765" w:rsidRPr="00C459C6" w:rsidRDefault="00C459C6" w:rsidP="00785D38">
            <w:pPr>
              <w:pStyle w:val="BodyText2"/>
              <w:spacing w:line="360" w:lineRule="auto"/>
              <w:ind w:left="-57" w:right="-57"/>
              <w:rPr>
                <w:rFonts w:ascii="GHEA Grapalat" w:hAnsi="GHEA Grapalat"/>
                <w:sz w:val="24"/>
                <w:szCs w:val="24"/>
                <w:lang w:val="hy-AM"/>
              </w:rPr>
            </w:pPr>
            <w:r>
              <w:rPr>
                <w:rFonts w:ascii="GHEA Grapalat" w:hAnsi="GHEA Grapalat"/>
                <w:sz w:val="24"/>
                <w:szCs w:val="24"/>
                <w:lang w:val="hy-AM"/>
              </w:rPr>
              <w:t>Խզ</w:t>
            </w:r>
            <w:r w:rsidR="00785D38">
              <w:rPr>
                <w:rFonts w:ascii="GHEA Grapalat" w:hAnsi="GHEA Grapalat"/>
                <w:sz w:val="24"/>
                <w:szCs w:val="24"/>
                <w:lang w:val="hy-AM"/>
              </w:rPr>
              <w:t>ված</w:t>
            </w:r>
            <w:r>
              <w:rPr>
                <w:rFonts w:ascii="GHEA Grapalat" w:hAnsi="GHEA Grapalat"/>
                <w:sz w:val="24"/>
                <w:szCs w:val="24"/>
                <w:lang w:val="hy-AM"/>
              </w:rPr>
              <w:t xml:space="preserve"> և անխզելի</w:t>
            </w:r>
            <w:r w:rsidR="00785D38">
              <w:rPr>
                <w:rFonts w:ascii="GHEA Grapalat" w:hAnsi="GHEA Grapalat"/>
                <w:sz w:val="24"/>
                <w:szCs w:val="24"/>
                <w:lang w:val="hy-AM"/>
              </w:rPr>
              <w:t>՝</w:t>
            </w:r>
            <w:r>
              <w:rPr>
                <w:rFonts w:ascii="GHEA Grapalat" w:hAnsi="GHEA Grapalat"/>
                <w:sz w:val="24"/>
                <w:szCs w:val="24"/>
                <w:lang w:val="hy-AM"/>
              </w:rPr>
              <w:t xml:space="preserve"> </w:t>
            </w:r>
            <w:r w:rsidR="00785D38">
              <w:rPr>
                <w:rFonts w:ascii="GHEA Grapalat" w:hAnsi="GHEA Grapalat"/>
                <w:sz w:val="24"/>
                <w:szCs w:val="24"/>
                <w:lang w:val="hy-AM"/>
              </w:rPr>
              <w:t>մինչև</w:t>
            </w:r>
            <w:r w:rsidR="00785D38" w:rsidRPr="00C37842">
              <w:rPr>
                <w:rFonts w:ascii="GHEA Grapalat" w:hAnsi="GHEA Grapalat"/>
                <w:sz w:val="24"/>
                <w:szCs w:val="24"/>
              </w:rPr>
              <w:t xml:space="preserve"> 84</w:t>
            </w:r>
            <w:r w:rsidR="00785D38">
              <w:rPr>
                <w:rFonts w:ascii="GHEA Grapalat" w:hAnsi="GHEA Grapalat"/>
                <w:sz w:val="24"/>
                <w:szCs w:val="24"/>
                <w:lang w:val="hy-AM"/>
              </w:rPr>
              <w:t xml:space="preserve"> մ </w:t>
            </w:r>
            <w:r>
              <w:rPr>
                <w:rFonts w:ascii="GHEA Grapalat" w:hAnsi="GHEA Grapalat"/>
                <w:sz w:val="24"/>
                <w:szCs w:val="24"/>
                <w:lang w:val="hy-AM"/>
              </w:rPr>
              <w:t xml:space="preserve">թռիչքներ </w:t>
            </w:r>
            <w:r w:rsidR="00785D38">
              <w:rPr>
                <w:rFonts w:ascii="GHEA Grapalat" w:hAnsi="GHEA Grapalat"/>
                <w:sz w:val="24"/>
                <w:szCs w:val="24"/>
                <w:lang w:val="hy-AM"/>
              </w:rPr>
              <w:t>ծածկող</w:t>
            </w:r>
          </w:p>
        </w:tc>
        <w:tc>
          <w:tcPr>
            <w:tcW w:w="989" w:type="dxa"/>
            <w:vAlign w:val="center"/>
          </w:tcPr>
          <w:p w14:paraId="27401C68" w14:textId="77777777" w:rsidR="00702765" w:rsidRPr="00C37842" w:rsidRDefault="00702765" w:rsidP="00316974">
            <w:pPr>
              <w:pStyle w:val="BodyText2"/>
              <w:spacing w:line="360" w:lineRule="auto"/>
              <w:ind w:left="-57" w:right="-57"/>
              <w:jc w:val="center"/>
              <w:rPr>
                <w:rFonts w:ascii="GHEA Grapalat" w:hAnsi="GHEA Grapalat"/>
                <w:sz w:val="24"/>
                <w:szCs w:val="24"/>
              </w:rPr>
            </w:pPr>
            <w:r w:rsidRPr="00C37842">
              <w:rPr>
                <w:rFonts w:ascii="GHEA Grapalat" w:hAnsi="GHEA Grapalat"/>
                <w:sz w:val="24"/>
                <w:szCs w:val="24"/>
              </w:rPr>
              <w:t>0,06</w:t>
            </w:r>
          </w:p>
        </w:tc>
        <w:tc>
          <w:tcPr>
            <w:tcW w:w="1261" w:type="dxa"/>
            <w:vAlign w:val="center"/>
          </w:tcPr>
          <w:p w14:paraId="618E8CB5" w14:textId="71896B9E" w:rsidR="00702765" w:rsidRPr="00316974" w:rsidRDefault="00702765" w:rsidP="00316974">
            <w:pPr>
              <w:pStyle w:val="BodyText2"/>
              <w:spacing w:line="360" w:lineRule="auto"/>
              <w:ind w:left="-57" w:right="-57"/>
              <w:jc w:val="center"/>
              <w:rPr>
                <w:rFonts w:ascii="GHEA Grapalat" w:hAnsi="GHEA Grapalat"/>
                <w:sz w:val="24"/>
                <w:szCs w:val="24"/>
                <w:lang w:val="en-US"/>
              </w:rPr>
            </w:pPr>
            <w:r>
              <w:rPr>
                <w:rFonts w:ascii="GHEA Grapalat" w:hAnsi="GHEA Grapalat"/>
                <w:sz w:val="24"/>
                <w:szCs w:val="24"/>
                <w:lang w:val="en-US"/>
              </w:rPr>
              <w:t>0,35</w:t>
            </w:r>
          </w:p>
        </w:tc>
        <w:tc>
          <w:tcPr>
            <w:tcW w:w="1170" w:type="dxa"/>
            <w:vAlign w:val="center"/>
          </w:tcPr>
          <w:p w14:paraId="34B8EE2C" w14:textId="77777777" w:rsidR="00702765" w:rsidRPr="00C37842" w:rsidRDefault="00702765" w:rsidP="00316974">
            <w:pPr>
              <w:pStyle w:val="BodyText2"/>
              <w:spacing w:line="360" w:lineRule="auto"/>
              <w:ind w:left="-57" w:right="-57"/>
              <w:jc w:val="center"/>
              <w:rPr>
                <w:rFonts w:ascii="GHEA Grapalat" w:hAnsi="GHEA Grapalat"/>
                <w:sz w:val="24"/>
                <w:szCs w:val="24"/>
              </w:rPr>
            </w:pPr>
            <w:r w:rsidRPr="00C37842">
              <w:rPr>
                <w:rFonts w:ascii="GHEA Grapalat" w:hAnsi="GHEA Grapalat"/>
                <w:sz w:val="24"/>
                <w:szCs w:val="24"/>
              </w:rPr>
              <w:t>0,50</w:t>
            </w:r>
          </w:p>
        </w:tc>
        <w:tc>
          <w:tcPr>
            <w:tcW w:w="993" w:type="dxa"/>
            <w:vAlign w:val="center"/>
          </w:tcPr>
          <w:p w14:paraId="3595CF79" w14:textId="77777777" w:rsidR="00702765" w:rsidRPr="00C37842" w:rsidRDefault="00702765" w:rsidP="00316974">
            <w:pPr>
              <w:pStyle w:val="BodyText2"/>
              <w:spacing w:line="360" w:lineRule="auto"/>
              <w:ind w:left="-57" w:right="-57"/>
              <w:jc w:val="center"/>
              <w:rPr>
                <w:rFonts w:ascii="GHEA Grapalat" w:hAnsi="GHEA Grapalat"/>
                <w:sz w:val="24"/>
                <w:szCs w:val="24"/>
              </w:rPr>
            </w:pPr>
            <w:r w:rsidRPr="00C37842">
              <w:rPr>
                <w:rFonts w:ascii="GHEA Grapalat" w:hAnsi="GHEA Grapalat"/>
                <w:sz w:val="24"/>
                <w:szCs w:val="24"/>
              </w:rPr>
              <w:t>0,05</w:t>
            </w:r>
          </w:p>
        </w:tc>
        <w:tc>
          <w:tcPr>
            <w:tcW w:w="791" w:type="dxa"/>
            <w:vAlign w:val="center"/>
          </w:tcPr>
          <w:p w14:paraId="4F45255B" w14:textId="77777777" w:rsidR="00702765" w:rsidRPr="00C37842" w:rsidRDefault="00702765" w:rsidP="00316974">
            <w:pPr>
              <w:pStyle w:val="BodyText2"/>
              <w:spacing w:line="360" w:lineRule="auto"/>
              <w:ind w:left="-57" w:right="-57"/>
              <w:jc w:val="center"/>
              <w:rPr>
                <w:rFonts w:ascii="GHEA Grapalat" w:hAnsi="GHEA Grapalat"/>
                <w:sz w:val="24"/>
                <w:szCs w:val="24"/>
              </w:rPr>
            </w:pPr>
            <w:r w:rsidRPr="00C37842">
              <w:rPr>
                <w:rFonts w:ascii="GHEA Grapalat" w:hAnsi="GHEA Grapalat"/>
                <w:sz w:val="24"/>
                <w:szCs w:val="24"/>
              </w:rPr>
              <w:t>0,35</w:t>
            </w:r>
          </w:p>
        </w:tc>
        <w:tc>
          <w:tcPr>
            <w:tcW w:w="1530" w:type="dxa"/>
            <w:vAlign w:val="center"/>
          </w:tcPr>
          <w:p w14:paraId="2AB6EA14" w14:textId="77777777" w:rsidR="00702765" w:rsidRPr="00C37842" w:rsidRDefault="00702765" w:rsidP="00316974">
            <w:pPr>
              <w:pStyle w:val="BodyText2"/>
              <w:spacing w:line="360" w:lineRule="auto"/>
              <w:ind w:left="-57" w:right="-57"/>
              <w:jc w:val="center"/>
              <w:rPr>
                <w:rFonts w:ascii="GHEA Grapalat" w:hAnsi="GHEA Grapalat"/>
                <w:sz w:val="24"/>
                <w:szCs w:val="24"/>
              </w:rPr>
            </w:pPr>
            <w:r w:rsidRPr="00C37842">
              <w:rPr>
                <w:rFonts w:ascii="GHEA Grapalat" w:hAnsi="GHEA Grapalat"/>
                <w:sz w:val="24"/>
                <w:szCs w:val="24"/>
              </w:rPr>
              <w:t>0,04</w:t>
            </w:r>
          </w:p>
        </w:tc>
      </w:tr>
      <w:tr w:rsidR="00702765" w:rsidRPr="00C37842" w14:paraId="008DB360" w14:textId="77777777" w:rsidTr="00785D38">
        <w:trPr>
          <w:cantSplit/>
          <w:trHeight w:val="546"/>
          <w:jc w:val="center"/>
        </w:trPr>
        <w:tc>
          <w:tcPr>
            <w:tcW w:w="708" w:type="dxa"/>
          </w:tcPr>
          <w:p w14:paraId="7EE8252A" w14:textId="18710F7A" w:rsidR="00702765" w:rsidRPr="00C37842" w:rsidRDefault="00702765" w:rsidP="00316974">
            <w:pPr>
              <w:pStyle w:val="BodyText2"/>
              <w:spacing w:line="360" w:lineRule="auto"/>
              <w:ind w:left="-57" w:right="-57"/>
              <w:jc w:val="center"/>
              <w:rPr>
                <w:rFonts w:ascii="GHEA Grapalat" w:hAnsi="GHEA Grapalat"/>
                <w:sz w:val="24"/>
                <w:szCs w:val="24"/>
              </w:rPr>
            </w:pPr>
            <w:r>
              <w:rPr>
                <w:rFonts w:ascii="GHEA Grapalat" w:hAnsi="GHEA Grapalat"/>
                <w:sz w:val="24"/>
                <w:szCs w:val="24"/>
              </w:rPr>
              <w:t>3.</w:t>
            </w:r>
          </w:p>
        </w:tc>
        <w:tc>
          <w:tcPr>
            <w:tcW w:w="2977" w:type="dxa"/>
            <w:vAlign w:val="center"/>
          </w:tcPr>
          <w:p w14:paraId="43B0E826" w14:textId="1AA7B993" w:rsidR="00702765" w:rsidRPr="00C459C6" w:rsidRDefault="00C459C6" w:rsidP="00785D38">
            <w:pPr>
              <w:pStyle w:val="BodyText2"/>
              <w:spacing w:line="360" w:lineRule="auto"/>
              <w:ind w:left="-57" w:right="-57"/>
              <w:rPr>
                <w:rFonts w:ascii="GHEA Grapalat" w:hAnsi="GHEA Grapalat"/>
                <w:sz w:val="24"/>
                <w:szCs w:val="24"/>
                <w:lang w:val="hy-AM"/>
              </w:rPr>
            </w:pPr>
            <w:r>
              <w:rPr>
                <w:rFonts w:ascii="GHEA Grapalat" w:hAnsi="GHEA Grapalat"/>
                <w:sz w:val="24"/>
                <w:szCs w:val="24"/>
                <w:lang w:val="hy-AM"/>
              </w:rPr>
              <w:t>Ե</w:t>
            </w:r>
            <w:r w:rsidRPr="0092291A">
              <w:rPr>
                <w:rFonts w:ascii="GHEA Grapalat" w:hAnsi="GHEA Grapalat"/>
                <w:sz w:val="24"/>
                <w:szCs w:val="24"/>
                <w:lang w:val="hy-AM"/>
              </w:rPr>
              <w:t>րթևեկությամբ վերևից</w:t>
            </w:r>
            <w:r>
              <w:rPr>
                <w:rFonts w:ascii="GHEA Grapalat" w:hAnsi="GHEA Grapalat"/>
                <w:sz w:val="24"/>
                <w:szCs w:val="24"/>
                <w:lang w:val="hy-AM"/>
              </w:rPr>
              <w:t xml:space="preserve"> ֆերմաներ</w:t>
            </w:r>
            <w:r w:rsidR="00785D38">
              <w:rPr>
                <w:rFonts w:ascii="GHEA Grapalat" w:hAnsi="GHEA Grapalat"/>
                <w:sz w:val="24"/>
                <w:szCs w:val="24"/>
                <w:lang w:val="hy-AM"/>
              </w:rPr>
              <w:t>՝</w:t>
            </w:r>
            <w:r w:rsidR="00702765" w:rsidRPr="00C37842">
              <w:rPr>
                <w:rFonts w:ascii="GHEA Grapalat" w:hAnsi="GHEA Grapalat"/>
                <w:sz w:val="24"/>
                <w:szCs w:val="24"/>
              </w:rPr>
              <w:t xml:space="preserve"> </w:t>
            </w:r>
            <w:r w:rsidR="00785D38">
              <w:rPr>
                <w:rFonts w:ascii="GHEA Grapalat" w:hAnsi="GHEA Grapalat"/>
                <w:sz w:val="24"/>
                <w:szCs w:val="24"/>
                <w:lang w:val="hy-AM"/>
              </w:rPr>
              <w:t>մինչև</w:t>
            </w:r>
            <w:r w:rsidR="00785D38" w:rsidRPr="00C37842">
              <w:rPr>
                <w:rFonts w:ascii="GHEA Grapalat" w:hAnsi="GHEA Grapalat"/>
                <w:sz w:val="24"/>
                <w:szCs w:val="24"/>
              </w:rPr>
              <w:t xml:space="preserve"> 84</w:t>
            </w:r>
            <w:r w:rsidR="00785D38">
              <w:rPr>
                <w:rFonts w:ascii="GHEA Grapalat" w:hAnsi="GHEA Grapalat"/>
                <w:sz w:val="24"/>
                <w:szCs w:val="24"/>
                <w:lang w:val="hy-AM"/>
              </w:rPr>
              <w:t xml:space="preserve"> մ թռիչքներ ծածկող</w:t>
            </w:r>
          </w:p>
        </w:tc>
        <w:tc>
          <w:tcPr>
            <w:tcW w:w="989" w:type="dxa"/>
            <w:vAlign w:val="center"/>
          </w:tcPr>
          <w:p w14:paraId="0B30ACED" w14:textId="77777777" w:rsidR="00702765" w:rsidRPr="00C37842" w:rsidRDefault="00702765" w:rsidP="00316974">
            <w:pPr>
              <w:pStyle w:val="BodyText2"/>
              <w:spacing w:line="360" w:lineRule="auto"/>
              <w:ind w:left="-57" w:right="-57"/>
              <w:jc w:val="center"/>
              <w:rPr>
                <w:rFonts w:ascii="GHEA Grapalat" w:hAnsi="GHEA Grapalat"/>
                <w:sz w:val="24"/>
                <w:szCs w:val="24"/>
              </w:rPr>
            </w:pPr>
            <w:r w:rsidRPr="00C37842">
              <w:rPr>
                <w:rFonts w:ascii="GHEA Grapalat" w:hAnsi="GHEA Grapalat"/>
                <w:sz w:val="24"/>
                <w:szCs w:val="24"/>
              </w:rPr>
              <w:t>0,10</w:t>
            </w:r>
          </w:p>
        </w:tc>
        <w:tc>
          <w:tcPr>
            <w:tcW w:w="1261" w:type="dxa"/>
            <w:vAlign w:val="center"/>
          </w:tcPr>
          <w:p w14:paraId="6566BDC3" w14:textId="77777777" w:rsidR="00702765" w:rsidRPr="00C37842" w:rsidRDefault="00702765" w:rsidP="00316974">
            <w:pPr>
              <w:pStyle w:val="BodyText2"/>
              <w:spacing w:line="360" w:lineRule="auto"/>
              <w:ind w:left="-57" w:right="-57"/>
              <w:jc w:val="center"/>
              <w:rPr>
                <w:rFonts w:ascii="GHEA Grapalat" w:hAnsi="GHEA Grapalat"/>
                <w:sz w:val="24"/>
                <w:szCs w:val="24"/>
              </w:rPr>
            </w:pPr>
            <w:r w:rsidRPr="00C37842">
              <w:rPr>
                <w:rFonts w:ascii="GHEA Grapalat" w:hAnsi="GHEA Grapalat"/>
                <w:sz w:val="24"/>
                <w:szCs w:val="24"/>
              </w:rPr>
              <w:t>0,35</w:t>
            </w:r>
          </w:p>
        </w:tc>
        <w:tc>
          <w:tcPr>
            <w:tcW w:w="1170" w:type="dxa"/>
            <w:vAlign w:val="center"/>
          </w:tcPr>
          <w:p w14:paraId="318ACE7D" w14:textId="7A574C7D" w:rsidR="00702765" w:rsidRPr="00702765" w:rsidRDefault="00702765" w:rsidP="00316974">
            <w:pPr>
              <w:pStyle w:val="BodyText2"/>
              <w:spacing w:line="360" w:lineRule="auto"/>
              <w:ind w:left="-57" w:right="-57"/>
              <w:jc w:val="center"/>
              <w:rPr>
                <w:rFonts w:ascii="GHEA Grapalat" w:hAnsi="GHEA Grapalat"/>
                <w:sz w:val="24"/>
                <w:szCs w:val="24"/>
                <w:lang w:val="en-US"/>
              </w:rPr>
            </w:pPr>
            <w:r w:rsidRPr="00C37842">
              <w:rPr>
                <w:rFonts w:ascii="GHEA Grapalat" w:hAnsi="GHEA Grapalat"/>
                <w:sz w:val="24"/>
                <w:szCs w:val="24"/>
              </w:rPr>
              <w:t>0,</w:t>
            </w:r>
            <w:r>
              <w:rPr>
                <w:rFonts w:ascii="GHEA Grapalat" w:hAnsi="GHEA Grapalat"/>
                <w:sz w:val="24"/>
                <w:szCs w:val="24"/>
                <w:lang w:val="en-US"/>
              </w:rPr>
              <w:t>33</w:t>
            </w:r>
          </w:p>
        </w:tc>
        <w:tc>
          <w:tcPr>
            <w:tcW w:w="993" w:type="dxa"/>
            <w:vAlign w:val="center"/>
          </w:tcPr>
          <w:p w14:paraId="3520536C" w14:textId="5231ED8C" w:rsidR="00702765" w:rsidRPr="00C37842" w:rsidRDefault="00702765" w:rsidP="00316974">
            <w:pPr>
              <w:pStyle w:val="BodyText2"/>
              <w:spacing w:line="360" w:lineRule="auto"/>
              <w:ind w:left="-57" w:right="-57"/>
              <w:jc w:val="center"/>
              <w:rPr>
                <w:rFonts w:ascii="GHEA Grapalat" w:hAnsi="GHEA Grapalat"/>
                <w:sz w:val="24"/>
                <w:szCs w:val="24"/>
              </w:rPr>
            </w:pPr>
            <w:r w:rsidRPr="00C37842">
              <w:rPr>
                <w:rFonts w:ascii="GHEA Grapalat" w:hAnsi="GHEA Grapalat"/>
                <w:sz w:val="24"/>
                <w:szCs w:val="24"/>
              </w:rPr>
              <w:t>0,05</w:t>
            </w:r>
          </w:p>
        </w:tc>
        <w:tc>
          <w:tcPr>
            <w:tcW w:w="791" w:type="dxa"/>
            <w:vAlign w:val="center"/>
          </w:tcPr>
          <w:p w14:paraId="342D310C" w14:textId="77777777" w:rsidR="00702765" w:rsidRPr="00C37842" w:rsidRDefault="00702765" w:rsidP="00316974">
            <w:pPr>
              <w:pStyle w:val="BodyText2"/>
              <w:spacing w:line="360" w:lineRule="auto"/>
              <w:ind w:left="-57" w:right="-57"/>
              <w:jc w:val="center"/>
              <w:rPr>
                <w:rFonts w:ascii="GHEA Grapalat" w:hAnsi="GHEA Grapalat"/>
                <w:sz w:val="24"/>
                <w:szCs w:val="24"/>
              </w:rPr>
            </w:pPr>
            <w:r w:rsidRPr="00C37842">
              <w:rPr>
                <w:rFonts w:ascii="GHEA Grapalat" w:hAnsi="GHEA Grapalat"/>
                <w:sz w:val="24"/>
                <w:szCs w:val="24"/>
              </w:rPr>
              <w:t>0,25</w:t>
            </w:r>
          </w:p>
        </w:tc>
        <w:tc>
          <w:tcPr>
            <w:tcW w:w="1530" w:type="dxa"/>
            <w:vAlign w:val="center"/>
          </w:tcPr>
          <w:p w14:paraId="44BF78E5" w14:textId="77777777" w:rsidR="00702765" w:rsidRPr="00C37842" w:rsidRDefault="00702765" w:rsidP="00316974">
            <w:pPr>
              <w:pStyle w:val="BodyText2"/>
              <w:spacing w:line="360" w:lineRule="auto"/>
              <w:ind w:left="-57" w:right="-57"/>
              <w:jc w:val="center"/>
              <w:rPr>
                <w:rFonts w:ascii="GHEA Grapalat" w:hAnsi="GHEA Grapalat"/>
                <w:sz w:val="24"/>
                <w:szCs w:val="24"/>
              </w:rPr>
            </w:pPr>
            <w:r w:rsidRPr="00C37842">
              <w:rPr>
                <w:rFonts w:ascii="GHEA Grapalat" w:hAnsi="GHEA Grapalat"/>
                <w:sz w:val="24"/>
                <w:szCs w:val="24"/>
              </w:rPr>
              <w:t>0,05</w:t>
            </w:r>
          </w:p>
        </w:tc>
      </w:tr>
    </w:tbl>
    <w:p w14:paraId="121239E1" w14:textId="1E1FD87E" w:rsidR="00702765" w:rsidRDefault="00E9379A" w:rsidP="00643AB1">
      <w:pPr>
        <w:pStyle w:val="a"/>
        <w:numPr>
          <w:ilvl w:val="0"/>
          <w:numId w:val="2"/>
        </w:numPr>
        <w:tabs>
          <w:tab w:val="left" w:pos="568"/>
          <w:tab w:val="left" w:pos="810"/>
          <w:tab w:val="left" w:pos="1276"/>
        </w:tabs>
        <w:spacing w:line="360" w:lineRule="auto"/>
        <w:ind w:left="91" w:firstLine="539"/>
        <w:rPr>
          <w:b w:val="0"/>
          <w:color w:val="auto"/>
          <w:sz w:val="24"/>
          <w:lang w:val="ru-RU"/>
        </w:rPr>
      </w:pPr>
      <w:r>
        <w:rPr>
          <w:b w:val="0"/>
          <w:color w:val="auto"/>
          <w:sz w:val="24"/>
        </w:rPr>
        <w:t>Պողպատե թռիչքային կառուցվածքի տարրերի մասնավոր մաշվածք</w:t>
      </w:r>
      <w:r w:rsidR="0053043B">
        <w:rPr>
          <w:b w:val="0"/>
          <w:color w:val="auto"/>
          <w:sz w:val="24"/>
        </w:rPr>
        <w:t>ներ</w:t>
      </w:r>
      <w:r>
        <w:rPr>
          <w:b w:val="0"/>
          <w:color w:val="auto"/>
          <w:sz w:val="24"/>
        </w:rPr>
        <w:t xml:space="preserve">ի որոշման ժամանակ սույն շինարարական նորմերի </w:t>
      </w:r>
      <w:r w:rsidRPr="005D68CF">
        <w:rPr>
          <w:b w:val="0"/>
          <w:color w:val="auto"/>
          <w:sz w:val="24"/>
          <w:lang w:val="ru-RU"/>
        </w:rPr>
        <w:t>10</w:t>
      </w:r>
      <w:r>
        <w:rPr>
          <w:b w:val="0"/>
          <w:color w:val="auto"/>
          <w:sz w:val="24"/>
        </w:rPr>
        <w:t>-րդ աղյուսակում բերված վնասվածքների առանձին տիպերն ու ենթատիպեր</w:t>
      </w:r>
      <w:r w:rsidR="0053043B">
        <w:rPr>
          <w:b w:val="0"/>
          <w:color w:val="auto"/>
          <w:sz w:val="24"/>
        </w:rPr>
        <w:t>ն</w:t>
      </w:r>
      <w:r w:rsidR="0053043B" w:rsidRPr="0053043B">
        <w:rPr>
          <w:b w:val="0"/>
          <w:color w:val="auto"/>
          <w:sz w:val="24"/>
        </w:rPr>
        <w:t xml:space="preserve"> </w:t>
      </w:r>
      <w:r w:rsidR="0053043B">
        <w:rPr>
          <w:b w:val="0"/>
          <w:color w:val="auto"/>
          <w:sz w:val="24"/>
        </w:rPr>
        <w:t xml:space="preserve">անհրաժեշտ է գումարել </w:t>
      </w:r>
      <w:r>
        <w:rPr>
          <w:b w:val="0"/>
          <w:color w:val="auto"/>
          <w:sz w:val="24"/>
        </w:rPr>
        <w:t>։</w:t>
      </w:r>
      <w:r w:rsidR="00702765">
        <w:rPr>
          <w:b w:val="0"/>
          <w:color w:val="auto"/>
          <w:sz w:val="24"/>
          <w:lang w:val="ru-RU"/>
        </w:rPr>
        <w:t xml:space="preserve"> </w:t>
      </w:r>
    </w:p>
    <w:p w14:paraId="09DE5846" w14:textId="4F2EE794" w:rsidR="006B1FBC" w:rsidRPr="00702765" w:rsidRDefault="00E9379A" w:rsidP="00643AB1">
      <w:pPr>
        <w:pStyle w:val="a"/>
        <w:numPr>
          <w:ilvl w:val="0"/>
          <w:numId w:val="2"/>
        </w:numPr>
        <w:tabs>
          <w:tab w:val="left" w:pos="568"/>
          <w:tab w:val="left" w:pos="810"/>
          <w:tab w:val="left" w:pos="1276"/>
        </w:tabs>
        <w:spacing w:line="360" w:lineRule="auto"/>
        <w:ind w:left="91" w:firstLine="539"/>
        <w:rPr>
          <w:b w:val="0"/>
          <w:color w:val="auto"/>
          <w:sz w:val="24"/>
          <w:lang w:val="ru-RU"/>
        </w:rPr>
      </w:pPr>
      <w:r>
        <w:rPr>
          <w:b w:val="0"/>
          <w:color w:val="auto"/>
          <w:sz w:val="24"/>
        </w:rPr>
        <w:t>Մասնավոր մաշվածք</w:t>
      </w:r>
      <w:r w:rsidR="004C12B4">
        <w:rPr>
          <w:b w:val="0"/>
          <w:color w:val="auto"/>
          <w:sz w:val="24"/>
        </w:rPr>
        <w:t>ներ</w:t>
      </w:r>
      <w:r>
        <w:rPr>
          <w:b w:val="0"/>
          <w:color w:val="auto"/>
          <w:sz w:val="24"/>
        </w:rPr>
        <w:t>ի և դրա</w:t>
      </w:r>
      <w:r w:rsidR="004C12B4">
        <w:rPr>
          <w:b w:val="0"/>
          <w:color w:val="auto"/>
          <w:sz w:val="24"/>
        </w:rPr>
        <w:t>նց</w:t>
      </w:r>
      <w:r>
        <w:rPr>
          <w:b w:val="0"/>
          <w:color w:val="auto"/>
          <w:sz w:val="24"/>
        </w:rPr>
        <w:t xml:space="preserve"> արժեք</w:t>
      </w:r>
      <w:r w:rsidR="004C12B4">
        <w:rPr>
          <w:b w:val="0"/>
          <w:color w:val="auto"/>
          <w:sz w:val="24"/>
        </w:rPr>
        <w:t>ներ</w:t>
      </w:r>
      <w:r>
        <w:rPr>
          <w:b w:val="0"/>
          <w:color w:val="auto"/>
          <w:sz w:val="24"/>
        </w:rPr>
        <w:t>ի որոշման մեթոդները</w:t>
      </w:r>
      <w:r w:rsidR="004C12B4">
        <w:rPr>
          <w:b w:val="0"/>
          <w:color w:val="auto"/>
          <w:sz w:val="24"/>
        </w:rPr>
        <w:t>՝</w:t>
      </w:r>
      <w:r>
        <w:rPr>
          <w:b w:val="0"/>
          <w:color w:val="auto"/>
          <w:sz w:val="24"/>
        </w:rPr>
        <w:t xml:space="preserve"> կախված հենարանային մասերի տիպից բերված են սույն շինարարական նորմերի </w:t>
      </w:r>
      <w:r w:rsidR="003E764A">
        <w:rPr>
          <w:b w:val="0"/>
          <w:color w:val="auto"/>
          <w:sz w:val="24"/>
          <w:lang w:val="ru-RU"/>
        </w:rPr>
        <w:t>8</w:t>
      </w:r>
      <w:r w:rsidRPr="005D68CF">
        <w:rPr>
          <w:b w:val="0"/>
          <w:color w:val="auto"/>
          <w:sz w:val="24"/>
          <w:lang w:val="ru-RU"/>
        </w:rPr>
        <w:t>.</w:t>
      </w:r>
      <w:r w:rsidR="003E764A">
        <w:rPr>
          <w:b w:val="0"/>
          <w:color w:val="auto"/>
          <w:sz w:val="24"/>
          <w:lang w:val="ru-RU"/>
        </w:rPr>
        <w:t>3</w:t>
      </w:r>
      <w:r>
        <w:rPr>
          <w:b w:val="0"/>
          <w:color w:val="auto"/>
          <w:sz w:val="24"/>
        </w:rPr>
        <w:t>-րդ գլխում։</w:t>
      </w:r>
    </w:p>
    <w:p w14:paraId="631C58D4" w14:textId="70D6F1BB" w:rsidR="00226866" w:rsidRDefault="00E9379A" w:rsidP="00643AB1">
      <w:pPr>
        <w:pStyle w:val="a"/>
        <w:numPr>
          <w:ilvl w:val="0"/>
          <w:numId w:val="2"/>
        </w:numPr>
        <w:tabs>
          <w:tab w:val="left" w:pos="568"/>
          <w:tab w:val="left" w:pos="810"/>
          <w:tab w:val="left" w:pos="1276"/>
        </w:tabs>
        <w:spacing w:line="360" w:lineRule="auto"/>
        <w:ind w:left="91" w:firstLine="539"/>
        <w:rPr>
          <w:b w:val="0"/>
          <w:color w:val="auto"/>
          <w:sz w:val="24"/>
          <w:lang w:val="ru-RU"/>
        </w:rPr>
      </w:pPr>
      <w:r>
        <w:rPr>
          <w:b w:val="0"/>
          <w:color w:val="auto"/>
          <w:sz w:val="24"/>
        </w:rPr>
        <w:t>Թռիչքային կառուցվածքի գումարային մաշվածքը կարող է որոշվել հետևյալ բանաձև</w:t>
      </w:r>
      <w:r w:rsidR="00C33868">
        <w:rPr>
          <w:b w:val="0"/>
          <w:color w:val="auto"/>
          <w:sz w:val="24"/>
        </w:rPr>
        <w:t>եր</w:t>
      </w:r>
      <w:r>
        <w:rPr>
          <w:b w:val="0"/>
          <w:color w:val="auto"/>
          <w:sz w:val="24"/>
        </w:rPr>
        <w:t>ով՝</w:t>
      </w:r>
      <w:r w:rsidR="00F477B9" w:rsidRPr="00F477B9">
        <w:rPr>
          <w:b w:val="0"/>
          <w:color w:val="auto"/>
          <w:sz w:val="24"/>
          <w:lang w:val="ru-RU"/>
        </w:rPr>
        <w:t xml:space="preserve"> </w:t>
      </w:r>
    </w:p>
    <w:p w14:paraId="03BAEA67" w14:textId="66B3C1E3" w:rsidR="00167B2A" w:rsidRDefault="00E9379A">
      <w:pPr>
        <w:pStyle w:val="a"/>
        <w:numPr>
          <w:ilvl w:val="0"/>
          <w:numId w:val="61"/>
        </w:numPr>
        <w:tabs>
          <w:tab w:val="left" w:pos="568"/>
          <w:tab w:val="left" w:pos="810"/>
          <w:tab w:val="left" w:pos="1080"/>
        </w:tabs>
        <w:spacing w:line="360" w:lineRule="auto"/>
        <w:rPr>
          <w:b w:val="0"/>
          <w:color w:val="auto"/>
          <w:sz w:val="24"/>
          <w:lang w:val="ru-RU"/>
        </w:rPr>
      </w:pPr>
      <w:r>
        <w:rPr>
          <w:b w:val="0"/>
          <w:color w:val="auto"/>
          <w:sz w:val="24"/>
        </w:rPr>
        <w:t>երկաթբետոնե թռիչքային կառուցվածքի համար</w:t>
      </w:r>
      <w:r w:rsidR="00C05760">
        <w:rPr>
          <w:b w:val="0"/>
          <w:color w:val="auto"/>
          <w:sz w:val="24"/>
          <w:lang w:val="en-US"/>
        </w:rPr>
        <w:t xml:space="preserve"> </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7"/>
        <w:gridCol w:w="959"/>
      </w:tblGrid>
      <w:tr w:rsidR="005C5C46" w:rsidRPr="005C5C46" w14:paraId="477E3207" w14:textId="77777777" w:rsidTr="00846378">
        <w:tc>
          <w:tcPr>
            <w:tcW w:w="9146" w:type="dxa"/>
          </w:tcPr>
          <w:p w14:paraId="58653A2D" w14:textId="7A7E01F4" w:rsidR="00896CD7" w:rsidRPr="005C5C46" w:rsidRDefault="00812D63" w:rsidP="00203459">
            <w:pPr>
              <w:pStyle w:val="a"/>
              <w:tabs>
                <w:tab w:val="left" w:pos="568"/>
                <w:tab w:val="left" w:pos="810"/>
                <w:tab w:val="left" w:pos="1080"/>
              </w:tabs>
              <w:spacing w:line="360" w:lineRule="auto"/>
              <w:ind w:left="0" w:firstLine="0"/>
              <w:rPr>
                <w:b w:val="0"/>
                <w:color w:val="auto"/>
                <w:sz w:val="24"/>
                <w:lang w:val="ru-RU"/>
              </w:rPr>
            </w:pPr>
            <m:oMathPara>
              <m:oMath>
                <m:sSup>
                  <m:sSupPr>
                    <m:ctrlPr>
                      <w:rPr>
                        <w:rFonts w:ascii="Cambria Math" w:eastAsiaTheme="minorEastAsia" w:hAnsi="Cambria Math"/>
                        <w:i/>
                        <w:color w:val="auto"/>
                        <w:sz w:val="24"/>
                        <w:lang w:val="ru-RU"/>
                      </w:rPr>
                    </m:ctrlPr>
                  </m:sSupPr>
                  <m:e>
                    <m:r>
                      <m:rPr>
                        <m:sty m:val="bi"/>
                      </m:rPr>
                      <w:rPr>
                        <w:rFonts w:ascii="Cambria Math" w:eastAsiaTheme="minorEastAsia" w:hAnsi="Cambria Math"/>
                        <w:color w:val="auto"/>
                        <w:sz w:val="24"/>
                        <w:lang w:val="ru-RU"/>
                      </w:rPr>
                      <m:t>M</m:t>
                    </m:r>
                  </m:e>
                  <m:sup>
                    <m:r>
                      <m:rPr>
                        <m:sty m:val="bi"/>
                      </m:rPr>
                      <w:rPr>
                        <w:rFonts w:ascii="Cambria Math" w:eastAsiaTheme="minorEastAsia" w:hAnsi="Cambria Math"/>
                        <w:color w:val="auto"/>
                        <w:sz w:val="24"/>
                        <w:lang w:val="ru-RU"/>
                      </w:rPr>
                      <m:t>1</m:t>
                    </m:r>
                  </m:sup>
                </m:sSup>
                <m:r>
                  <m:rPr>
                    <m:sty m:val="bi"/>
                  </m:rPr>
                  <w:rPr>
                    <w:rFonts w:ascii="Cambria Math" w:eastAsiaTheme="minorEastAsia" w:hAnsi="Cambria Math"/>
                    <w:color w:val="auto"/>
                    <w:sz w:val="24"/>
                    <w:lang w:val="ru-RU"/>
                  </w:rPr>
                  <m:t>=</m:t>
                </m:r>
                <m:nary>
                  <m:naryPr>
                    <m:chr m:val="∑"/>
                    <m:limLoc m:val="undOvr"/>
                    <m:subHide m:val="1"/>
                    <m:supHide m:val="1"/>
                    <m:ctrlPr>
                      <w:rPr>
                        <w:rFonts w:ascii="Cambria Math" w:hAnsi="Cambria Math"/>
                        <w:i/>
                        <w:color w:val="auto"/>
                        <w:sz w:val="24"/>
                        <w:lang w:val="en-US"/>
                      </w:rPr>
                    </m:ctrlPr>
                  </m:naryPr>
                  <m:sub/>
                  <m:sup/>
                  <m:e>
                    <m:sSubSup>
                      <m:sSubSupPr>
                        <m:ctrlPr>
                          <w:rPr>
                            <w:rFonts w:ascii="Cambria Math" w:hAnsi="Cambria Math"/>
                            <w:i/>
                            <w:color w:val="auto"/>
                            <w:sz w:val="24"/>
                            <w:lang w:val="en-US"/>
                          </w:rPr>
                        </m:ctrlPr>
                      </m:sSubSupPr>
                      <m:e>
                        <m:r>
                          <m:rPr>
                            <m:sty m:val="bi"/>
                          </m:rPr>
                          <w:rPr>
                            <w:rFonts w:ascii="Cambria Math" w:hAnsi="Cambria Math"/>
                            <w:color w:val="auto"/>
                            <w:sz w:val="24"/>
                            <w:lang w:val="en-US"/>
                          </w:rPr>
                          <m:t>ω</m:t>
                        </m:r>
                      </m:e>
                      <m:sub>
                        <m:r>
                          <m:rPr>
                            <m:sty m:val="bi"/>
                          </m:rPr>
                          <w:rPr>
                            <w:rFonts w:ascii="Cambria Math" w:hAnsi="Cambria Math"/>
                            <w:color w:val="auto"/>
                            <w:sz w:val="24"/>
                            <w:lang w:val="en-US"/>
                          </w:rPr>
                          <m:t>i</m:t>
                        </m:r>
                      </m:sub>
                      <m:sup>
                        <m:r>
                          <m:rPr>
                            <m:sty m:val="bi"/>
                          </m:rPr>
                          <w:rPr>
                            <w:rFonts w:ascii="Cambria Math" w:hAnsi="Cambria Math"/>
                            <w:color w:val="auto"/>
                            <w:sz w:val="24"/>
                            <w:lang w:val="en-US"/>
                          </w:rPr>
                          <m:t>1</m:t>
                        </m:r>
                        <m:r>
                          <m:rPr>
                            <m:sty m:val="bi"/>
                          </m:rPr>
                          <w:rPr>
                            <w:rFonts w:ascii="Cambria Math" w:hAnsi="Cambria Math"/>
                            <w:color w:val="auto"/>
                            <w:sz w:val="24"/>
                            <w:lang w:val="en-US"/>
                          </w:rPr>
                          <m:t>r</m:t>
                        </m:r>
                      </m:sup>
                    </m:sSubSup>
                    <m:sSubSup>
                      <m:sSubSupPr>
                        <m:ctrlPr>
                          <w:rPr>
                            <w:rFonts w:ascii="Cambria Math" w:hAnsi="Cambria Math"/>
                            <w:i/>
                            <w:color w:val="auto"/>
                            <w:sz w:val="24"/>
                            <w:lang w:val="en-US"/>
                          </w:rPr>
                        </m:ctrlPr>
                      </m:sSubSupPr>
                      <m:e>
                        <m:r>
                          <m:rPr>
                            <m:sty m:val="bi"/>
                          </m:rPr>
                          <w:rPr>
                            <w:rFonts w:ascii="Cambria Math" w:hAnsi="Cambria Math"/>
                            <w:color w:val="auto"/>
                            <w:sz w:val="24"/>
                            <w:lang w:val="en-US"/>
                          </w:rPr>
                          <m:t>M</m:t>
                        </m:r>
                      </m:e>
                      <m:sub>
                        <m:r>
                          <m:rPr>
                            <m:sty m:val="bi"/>
                          </m:rPr>
                          <w:rPr>
                            <w:rFonts w:ascii="Cambria Math" w:hAnsi="Cambria Math"/>
                            <w:color w:val="auto"/>
                            <w:sz w:val="24"/>
                            <w:lang w:val="en-US"/>
                          </w:rPr>
                          <m:t>i</m:t>
                        </m:r>
                      </m:sub>
                      <m:sup>
                        <m:r>
                          <m:rPr>
                            <m:sty m:val="bi"/>
                          </m:rPr>
                          <w:rPr>
                            <w:rFonts w:ascii="Cambria Math" w:hAnsi="Cambria Math"/>
                            <w:color w:val="auto"/>
                            <w:sz w:val="24"/>
                            <w:lang w:val="en-US"/>
                          </w:rPr>
                          <m:t>1</m:t>
                        </m:r>
                        <m:r>
                          <m:rPr>
                            <m:sty m:val="bi"/>
                          </m:rPr>
                          <w:rPr>
                            <w:rFonts w:ascii="Cambria Math" w:hAnsi="Cambria Math"/>
                            <w:color w:val="auto"/>
                            <w:sz w:val="24"/>
                            <w:lang w:val="en-US"/>
                          </w:rPr>
                          <m:t>r</m:t>
                        </m:r>
                      </m:sup>
                    </m:sSubSup>
                  </m:e>
                </m:nary>
                <m:r>
                  <m:rPr>
                    <m:sty m:val="bi"/>
                  </m:rPr>
                  <w:rPr>
                    <w:rFonts w:ascii="Cambria Math" w:hAnsi="Cambria Math"/>
                    <w:color w:val="auto"/>
                    <w:sz w:val="24"/>
                    <w:lang w:val="en-US"/>
                  </w:rPr>
                  <m:t>+</m:t>
                </m:r>
                <m:sSup>
                  <m:sSupPr>
                    <m:ctrlPr>
                      <w:rPr>
                        <w:rFonts w:ascii="Cambria Math" w:hAnsi="Cambria Math"/>
                        <w:i/>
                        <w:color w:val="auto"/>
                        <w:sz w:val="24"/>
                        <w:lang w:val="en-US"/>
                      </w:rPr>
                    </m:ctrlPr>
                  </m:sSupPr>
                  <m:e>
                    <m:r>
                      <m:rPr>
                        <m:sty m:val="bi"/>
                      </m:rPr>
                      <w:rPr>
                        <w:rFonts w:ascii="Cambria Math" w:hAnsi="Cambria Math"/>
                        <w:color w:val="auto"/>
                        <w:sz w:val="24"/>
                        <w:lang w:val="en-US"/>
                      </w:rPr>
                      <m:t>ω</m:t>
                    </m:r>
                  </m:e>
                  <m:sup>
                    <m:r>
                      <m:rPr>
                        <m:sty m:val="bi"/>
                      </m:rPr>
                      <w:rPr>
                        <w:rFonts w:ascii="Cambria Math" w:hAnsi="Cambria Math"/>
                        <w:color w:val="auto"/>
                        <w:sz w:val="24"/>
                        <w:lang w:val="en-US"/>
                      </w:rPr>
                      <m:t>2</m:t>
                    </m:r>
                  </m:sup>
                </m:sSup>
                <m:sSup>
                  <m:sSupPr>
                    <m:ctrlPr>
                      <w:rPr>
                        <w:rFonts w:ascii="Cambria Math" w:hAnsi="Cambria Math"/>
                        <w:i/>
                        <w:color w:val="auto"/>
                        <w:sz w:val="24"/>
                        <w:lang w:val="en-US"/>
                      </w:rPr>
                    </m:ctrlPr>
                  </m:sSupPr>
                  <m:e>
                    <m:r>
                      <m:rPr>
                        <m:sty m:val="bi"/>
                      </m:rPr>
                      <w:rPr>
                        <w:rFonts w:ascii="Cambria Math" w:hAnsi="Cambria Math"/>
                        <w:color w:val="auto"/>
                        <w:sz w:val="24"/>
                        <w:lang w:val="en-US"/>
                      </w:rPr>
                      <m:t>M</m:t>
                    </m:r>
                  </m:e>
                  <m:sup>
                    <m:r>
                      <m:rPr>
                        <m:sty m:val="bi"/>
                      </m:rPr>
                      <w:rPr>
                        <w:rFonts w:ascii="Cambria Math" w:hAnsi="Cambria Math"/>
                        <w:color w:val="auto"/>
                        <w:sz w:val="24"/>
                        <w:lang w:val="en-US"/>
                      </w:rPr>
                      <m:t>2</m:t>
                    </m:r>
                  </m:sup>
                </m:sSup>
                <m:r>
                  <m:rPr>
                    <m:sty m:val="bi"/>
                  </m:rPr>
                  <w:rPr>
                    <w:rFonts w:ascii="Cambria Math" w:hAnsi="Cambria Math"/>
                    <w:color w:val="auto"/>
                    <w:sz w:val="24"/>
                    <w:lang w:val="en-US"/>
                  </w:rPr>
                  <m:t>=</m:t>
                </m:r>
                <m:sSubSup>
                  <m:sSubSupPr>
                    <m:ctrlPr>
                      <w:rPr>
                        <w:rFonts w:ascii="Cambria Math" w:hAnsi="Cambria Math"/>
                        <w:i/>
                        <w:color w:val="auto"/>
                        <w:sz w:val="24"/>
                        <w:lang w:val="en-US"/>
                      </w:rPr>
                    </m:ctrlPr>
                  </m:sSubSupPr>
                  <m:e>
                    <m:r>
                      <m:rPr>
                        <m:sty m:val="bi"/>
                      </m:rPr>
                      <w:rPr>
                        <w:rFonts w:ascii="Cambria Math" w:hAnsi="Cambria Math"/>
                        <w:color w:val="auto"/>
                        <w:sz w:val="24"/>
                        <w:lang w:val="en-US"/>
                      </w:rPr>
                      <m:t>ω</m:t>
                    </m:r>
                  </m:e>
                  <m:sub>
                    <m:r>
                      <m:rPr>
                        <m:sty m:val="bi"/>
                      </m:rPr>
                      <w:rPr>
                        <w:rFonts w:ascii="Cambria Math" w:hAnsi="Cambria Math"/>
                        <w:color w:val="auto"/>
                        <w:sz w:val="24"/>
                        <w:lang w:val="en-US"/>
                      </w:rPr>
                      <m:t>i</m:t>
                    </m:r>
                  </m:sub>
                  <m:sup>
                    <m:r>
                      <m:rPr>
                        <m:sty m:val="bi"/>
                      </m:rPr>
                      <w:rPr>
                        <w:rFonts w:ascii="Cambria Math" w:hAnsi="Cambria Math"/>
                        <w:color w:val="auto"/>
                        <w:sz w:val="24"/>
                        <w:lang w:val="en-US"/>
                      </w:rPr>
                      <m:t>1</m:t>
                    </m:r>
                    <m:r>
                      <m:rPr>
                        <m:sty m:val="bi"/>
                      </m:rPr>
                      <w:rPr>
                        <w:rFonts w:ascii="Cambria Math" w:hAnsi="Cambria Math"/>
                        <w:color w:val="auto"/>
                        <w:sz w:val="24"/>
                        <w:lang w:val="en-US"/>
                      </w:rPr>
                      <m:t>r</m:t>
                    </m:r>
                  </m:sup>
                </m:sSubSup>
                <m:nary>
                  <m:naryPr>
                    <m:chr m:val="∑"/>
                    <m:limLoc m:val="undOvr"/>
                    <m:ctrlPr>
                      <w:rPr>
                        <w:rFonts w:ascii="Cambria Math" w:hAnsi="Cambria Math"/>
                        <w:i/>
                        <w:color w:val="auto"/>
                        <w:sz w:val="24"/>
                        <w:lang w:val="en-US"/>
                      </w:rPr>
                    </m:ctrlPr>
                  </m:naryPr>
                  <m:sub>
                    <m:r>
                      <m:rPr>
                        <m:sty m:val="bi"/>
                      </m:rPr>
                      <w:rPr>
                        <w:rFonts w:ascii="Cambria Math" w:hAnsi="Cambria Math"/>
                        <w:color w:val="auto"/>
                        <w:sz w:val="24"/>
                        <w:lang w:val="en-US"/>
                      </w:rPr>
                      <m:t>j=1</m:t>
                    </m:r>
                  </m:sub>
                  <m:sup>
                    <m:r>
                      <m:rPr>
                        <m:sty m:val="bi"/>
                      </m:rPr>
                      <w:rPr>
                        <w:rFonts w:ascii="Cambria Math" w:hAnsi="Cambria Math"/>
                        <w:color w:val="auto"/>
                        <w:sz w:val="24"/>
                        <w:lang w:val="en-US"/>
                      </w:rPr>
                      <m:t>n</m:t>
                    </m:r>
                  </m:sup>
                  <m:e>
                    <m:sSub>
                      <m:sSubPr>
                        <m:ctrlPr>
                          <w:rPr>
                            <w:rFonts w:ascii="Cambria Math" w:hAnsi="Cambria Math"/>
                            <w:i/>
                            <w:color w:val="auto"/>
                            <w:sz w:val="24"/>
                            <w:lang w:val="en-US"/>
                          </w:rPr>
                        </m:ctrlPr>
                      </m:sSubPr>
                      <m:e>
                        <m:r>
                          <m:rPr>
                            <m:sty m:val="bi"/>
                          </m:rPr>
                          <w:rPr>
                            <w:rFonts w:ascii="Cambria Math" w:hAnsi="Cambria Math"/>
                            <w:color w:val="auto"/>
                            <w:sz w:val="24"/>
                            <w:lang w:val="en-US"/>
                          </w:rPr>
                          <m:t>n</m:t>
                        </m:r>
                      </m:e>
                      <m:sub>
                        <m:r>
                          <m:rPr>
                            <m:sty m:val="bi"/>
                          </m:rPr>
                          <w:rPr>
                            <w:rFonts w:ascii="Cambria Math" w:hAnsi="Cambria Math"/>
                            <w:color w:val="auto"/>
                            <w:sz w:val="24"/>
                            <w:lang w:val="en-US"/>
                          </w:rPr>
                          <m:t>j</m:t>
                        </m:r>
                      </m:sub>
                    </m:sSub>
                    <m:sSubSup>
                      <m:sSubSupPr>
                        <m:ctrlPr>
                          <w:rPr>
                            <w:rFonts w:ascii="Cambria Math" w:hAnsi="Cambria Math"/>
                            <w:i/>
                            <w:color w:val="auto"/>
                            <w:sz w:val="24"/>
                            <w:lang w:val="en-US"/>
                          </w:rPr>
                        </m:ctrlPr>
                      </m:sSubSupPr>
                      <m:e>
                        <m:r>
                          <m:rPr>
                            <m:sty m:val="bi"/>
                          </m:rPr>
                          <w:rPr>
                            <w:rFonts w:ascii="Cambria Math" w:hAnsi="Cambria Math"/>
                            <w:color w:val="auto"/>
                            <w:sz w:val="24"/>
                            <w:lang w:val="en-US"/>
                          </w:rPr>
                          <m:t>U</m:t>
                        </m:r>
                      </m:e>
                      <m:sub>
                        <m:r>
                          <m:rPr>
                            <m:sty m:val="bi"/>
                          </m:rPr>
                          <w:rPr>
                            <w:rFonts w:ascii="Cambria Math" w:hAnsi="Cambria Math"/>
                            <w:color w:val="auto"/>
                            <w:sz w:val="24"/>
                            <w:lang w:val="en-US"/>
                          </w:rPr>
                          <m:t>i,j</m:t>
                        </m:r>
                      </m:sub>
                      <m:sup>
                        <m:r>
                          <m:rPr>
                            <m:sty m:val="bi"/>
                          </m:rPr>
                          <w:rPr>
                            <w:rFonts w:ascii="Cambria Math" w:hAnsi="Cambria Math"/>
                            <w:color w:val="auto"/>
                            <w:sz w:val="24"/>
                            <w:lang w:val="en-US"/>
                          </w:rPr>
                          <m:t>1</m:t>
                        </m:r>
                        <m:r>
                          <m:rPr>
                            <m:sty m:val="bi"/>
                          </m:rPr>
                          <w:rPr>
                            <w:rFonts w:ascii="Cambria Math" w:hAnsi="Cambria Math"/>
                            <w:color w:val="auto"/>
                            <w:sz w:val="24"/>
                            <w:lang w:val="en-US"/>
                          </w:rPr>
                          <m:t>r</m:t>
                        </m:r>
                      </m:sup>
                    </m:sSubSup>
                  </m:e>
                </m:nary>
              </m:oMath>
            </m:oMathPara>
          </w:p>
        </w:tc>
        <w:tc>
          <w:tcPr>
            <w:tcW w:w="986" w:type="dxa"/>
            <w:vAlign w:val="center"/>
          </w:tcPr>
          <w:p w14:paraId="3E75C7C9" w14:textId="3FC940C1" w:rsidR="00896CD7" w:rsidRPr="005C5C46" w:rsidRDefault="00896CD7" w:rsidP="00203459">
            <w:pPr>
              <w:pStyle w:val="a"/>
              <w:tabs>
                <w:tab w:val="left" w:pos="568"/>
                <w:tab w:val="left" w:pos="810"/>
                <w:tab w:val="left" w:pos="1080"/>
              </w:tabs>
              <w:spacing w:line="360" w:lineRule="auto"/>
              <w:ind w:left="0" w:firstLine="0"/>
              <w:jc w:val="center"/>
              <w:rPr>
                <w:b w:val="0"/>
                <w:color w:val="auto"/>
                <w:sz w:val="24"/>
                <w:lang w:val="ru-RU"/>
              </w:rPr>
            </w:pPr>
            <w:r w:rsidRPr="005C5C46">
              <w:rPr>
                <w:b w:val="0"/>
                <w:color w:val="auto"/>
                <w:sz w:val="24"/>
                <w:lang w:val="ru-RU"/>
              </w:rPr>
              <w:t>(1</w:t>
            </w:r>
            <w:r w:rsidR="005D0660" w:rsidRPr="005C5C46">
              <w:rPr>
                <w:b w:val="0"/>
                <w:color w:val="auto"/>
                <w:sz w:val="24"/>
                <w:lang w:val="en-US"/>
              </w:rPr>
              <w:t>9</w:t>
            </w:r>
            <w:r w:rsidRPr="005C5C46">
              <w:rPr>
                <w:b w:val="0"/>
                <w:color w:val="auto"/>
                <w:sz w:val="24"/>
                <w:lang w:val="ru-RU"/>
              </w:rPr>
              <w:t>)</w:t>
            </w:r>
          </w:p>
        </w:tc>
      </w:tr>
    </w:tbl>
    <w:p w14:paraId="54F1E46F" w14:textId="65FE7BAB" w:rsidR="00167B2A" w:rsidRPr="005C5C46" w:rsidRDefault="00E9379A">
      <w:pPr>
        <w:pStyle w:val="a"/>
        <w:numPr>
          <w:ilvl w:val="0"/>
          <w:numId w:val="61"/>
        </w:numPr>
        <w:tabs>
          <w:tab w:val="left" w:pos="568"/>
          <w:tab w:val="left" w:pos="810"/>
          <w:tab w:val="left" w:pos="1080"/>
        </w:tabs>
        <w:spacing w:line="360" w:lineRule="auto"/>
        <w:rPr>
          <w:b w:val="0"/>
          <w:color w:val="auto"/>
          <w:sz w:val="24"/>
          <w:lang w:val="ru-RU"/>
        </w:rPr>
      </w:pPr>
      <w:r w:rsidRPr="005C5C46">
        <w:rPr>
          <w:b w:val="0"/>
          <w:color w:val="auto"/>
          <w:sz w:val="24"/>
        </w:rPr>
        <w:t>պողպատե և պողպատ</w:t>
      </w:r>
      <w:r w:rsidR="00F30E25" w:rsidRPr="005C5C46">
        <w:rPr>
          <w:b w:val="0"/>
          <w:color w:val="auto"/>
          <w:sz w:val="24"/>
        </w:rPr>
        <w:t>ա</w:t>
      </w:r>
      <w:r w:rsidRPr="005C5C46">
        <w:rPr>
          <w:b w:val="0"/>
          <w:color w:val="auto"/>
          <w:sz w:val="24"/>
        </w:rPr>
        <w:t>երկաթբետոնե թռիչքային կառուցվածքի համար</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6"/>
        <w:gridCol w:w="960"/>
      </w:tblGrid>
      <w:tr w:rsidR="005C5C46" w:rsidRPr="005C5C46" w14:paraId="4F23022A" w14:textId="77777777" w:rsidTr="00846378">
        <w:tc>
          <w:tcPr>
            <w:tcW w:w="9146" w:type="dxa"/>
          </w:tcPr>
          <w:p w14:paraId="5ED5540F" w14:textId="63679A72" w:rsidR="00167B2A" w:rsidRPr="005C5C46" w:rsidRDefault="00812D63" w:rsidP="00203459">
            <w:pPr>
              <w:pStyle w:val="a"/>
              <w:tabs>
                <w:tab w:val="left" w:pos="568"/>
                <w:tab w:val="left" w:pos="810"/>
                <w:tab w:val="left" w:pos="1080"/>
              </w:tabs>
              <w:spacing w:line="360" w:lineRule="auto"/>
              <w:ind w:left="0" w:firstLine="0"/>
              <w:rPr>
                <w:b w:val="0"/>
                <w:color w:val="auto"/>
                <w:sz w:val="24"/>
                <w:lang w:val="ru-RU"/>
              </w:rPr>
            </w:pPr>
            <m:oMathPara>
              <m:oMath>
                <m:sSup>
                  <m:sSupPr>
                    <m:ctrlPr>
                      <w:rPr>
                        <w:rFonts w:ascii="Cambria Math" w:eastAsiaTheme="minorEastAsia" w:hAnsi="Cambria Math"/>
                        <w:i/>
                        <w:color w:val="auto"/>
                        <w:sz w:val="24"/>
                        <w:lang w:val="ru-RU"/>
                      </w:rPr>
                    </m:ctrlPr>
                  </m:sSupPr>
                  <m:e>
                    <m:r>
                      <m:rPr>
                        <m:sty m:val="bi"/>
                      </m:rPr>
                      <w:rPr>
                        <w:rFonts w:ascii="Cambria Math" w:eastAsiaTheme="minorEastAsia" w:hAnsi="Cambria Math"/>
                        <w:color w:val="auto"/>
                        <w:sz w:val="24"/>
                        <w:lang w:val="ru-RU"/>
                      </w:rPr>
                      <m:t>M</m:t>
                    </m:r>
                  </m:e>
                  <m:sup>
                    <m:r>
                      <m:rPr>
                        <m:sty m:val="bi"/>
                      </m:rPr>
                      <w:rPr>
                        <w:rFonts w:ascii="Cambria Math" w:eastAsiaTheme="minorEastAsia" w:hAnsi="Cambria Math"/>
                        <w:color w:val="auto"/>
                        <w:sz w:val="24"/>
                        <w:lang w:val="ru-RU"/>
                      </w:rPr>
                      <m:t>(1)</m:t>
                    </m:r>
                  </m:sup>
                </m:sSup>
                <m:r>
                  <m:rPr>
                    <m:sty m:val="bi"/>
                  </m:rPr>
                  <w:rPr>
                    <w:rFonts w:ascii="Cambria Math" w:eastAsiaTheme="minorEastAsia" w:hAnsi="Cambria Math"/>
                    <w:color w:val="auto"/>
                    <w:sz w:val="24"/>
                    <w:lang w:val="ru-RU"/>
                  </w:rPr>
                  <m:t>=</m:t>
                </m:r>
                <m:nary>
                  <m:naryPr>
                    <m:chr m:val="∑"/>
                    <m:limLoc m:val="undOvr"/>
                    <m:subHide m:val="1"/>
                    <m:supHide m:val="1"/>
                    <m:ctrlPr>
                      <w:rPr>
                        <w:rFonts w:ascii="Cambria Math" w:hAnsi="Cambria Math"/>
                        <w:i/>
                        <w:color w:val="auto"/>
                        <w:sz w:val="24"/>
                        <w:lang w:val="en-US"/>
                      </w:rPr>
                    </m:ctrlPr>
                  </m:naryPr>
                  <m:sub/>
                  <m:sup/>
                  <m:e>
                    <m:sSubSup>
                      <m:sSubSupPr>
                        <m:ctrlPr>
                          <w:rPr>
                            <w:rFonts w:ascii="Cambria Math" w:hAnsi="Cambria Math"/>
                            <w:i/>
                            <w:color w:val="auto"/>
                            <w:sz w:val="24"/>
                            <w:lang w:val="en-US"/>
                          </w:rPr>
                        </m:ctrlPr>
                      </m:sSubSupPr>
                      <m:e>
                        <m:r>
                          <m:rPr>
                            <m:sty m:val="bi"/>
                          </m:rPr>
                          <w:rPr>
                            <w:rFonts w:ascii="Cambria Math" w:hAnsi="Cambria Math"/>
                            <w:color w:val="auto"/>
                            <w:sz w:val="24"/>
                            <w:lang w:val="en-US"/>
                          </w:rPr>
                          <m:t>ω</m:t>
                        </m:r>
                      </m:e>
                      <m:sub>
                        <m:r>
                          <m:rPr>
                            <m:sty m:val="bi"/>
                          </m:rPr>
                          <w:rPr>
                            <w:rFonts w:ascii="Cambria Math" w:hAnsi="Cambria Math"/>
                            <w:color w:val="auto"/>
                            <w:sz w:val="24"/>
                            <w:lang w:val="en-US"/>
                          </w:rPr>
                          <m:t>i</m:t>
                        </m:r>
                      </m:sub>
                      <m:sup>
                        <m:r>
                          <m:rPr>
                            <m:sty m:val="bi"/>
                          </m:rPr>
                          <w:rPr>
                            <w:rFonts w:ascii="Cambria Math" w:hAnsi="Cambria Math"/>
                            <w:color w:val="auto"/>
                            <w:sz w:val="24"/>
                            <w:lang w:val="en-US"/>
                          </w:rPr>
                          <m:t>(1</m:t>
                        </m:r>
                        <m:r>
                          <m:rPr>
                            <m:sty m:val="bi"/>
                          </m:rPr>
                          <w:rPr>
                            <w:rFonts w:ascii="Cambria Math" w:hAnsi="Cambria Math"/>
                            <w:color w:val="auto"/>
                            <w:sz w:val="24"/>
                            <w:lang w:val="en-US"/>
                          </w:rPr>
                          <m:t>s)</m:t>
                        </m:r>
                      </m:sup>
                    </m:sSubSup>
                    <m:sSubSup>
                      <m:sSubSupPr>
                        <m:ctrlPr>
                          <w:rPr>
                            <w:rFonts w:ascii="Cambria Math" w:hAnsi="Cambria Math"/>
                            <w:i/>
                            <w:color w:val="auto"/>
                            <w:sz w:val="24"/>
                            <w:lang w:val="en-US"/>
                          </w:rPr>
                        </m:ctrlPr>
                      </m:sSubSupPr>
                      <m:e>
                        <m:r>
                          <m:rPr>
                            <m:sty m:val="bi"/>
                          </m:rPr>
                          <w:rPr>
                            <w:rFonts w:ascii="Cambria Math" w:hAnsi="Cambria Math"/>
                            <w:color w:val="auto"/>
                            <w:sz w:val="24"/>
                            <w:lang w:val="en-US"/>
                          </w:rPr>
                          <m:t>M</m:t>
                        </m:r>
                      </m:e>
                      <m:sub>
                        <m:r>
                          <m:rPr>
                            <m:sty m:val="bi"/>
                          </m:rPr>
                          <w:rPr>
                            <w:rFonts w:ascii="Cambria Math" w:hAnsi="Cambria Math"/>
                            <w:color w:val="auto"/>
                            <w:sz w:val="24"/>
                            <w:lang w:val="en-US"/>
                          </w:rPr>
                          <m:t>i</m:t>
                        </m:r>
                      </m:sub>
                      <m:sup>
                        <m:r>
                          <m:rPr>
                            <m:sty m:val="bi"/>
                          </m:rPr>
                          <w:rPr>
                            <w:rFonts w:ascii="Cambria Math" w:hAnsi="Cambria Math"/>
                            <w:color w:val="auto"/>
                            <w:sz w:val="24"/>
                            <w:lang w:val="en-US"/>
                          </w:rPr>
                          <m:t>(1</m:t>
                        </m:r>
                        <m:r>
                          <m:rPr>
                            <m:sty m:val="bi"/>
                          </m:rPr>
                          <w:rPr>
                            <w:rFonts w:ascii="Cambria Math" w:hAnsi="Cambria Math"/>
                            <w:color w:val="auto"/>
                            <w:sz w:val="24"/>
                            <w:lang w:val="en-US"/>
                          </w:rPr>
                          <m:t>s)</m:t>
                        </m:r>
                      </m:sup>
                    </m:sSubSup>
                  </m:e>
                </m:nary>
                <m:r>
                  <m:rPr>
                    <m:sty m:val="bi"/>
                  </m:rPr>
                  <w:rPr>
                    <w:rFonts w:ascii="Cambria Math" w:hAnsi="Cambria Math"/>
                    <w:color w:val="auto"/>
                    <w:sz w:val="24"/>
                    <w:lang w:val="en-US"/>
                  </w:rPr>
                  <m:t>=</m:t>
                </m:r>
                <m:sSubSup>
                  <m:sSubSupPr>
                    <m:ctrlPr>
                      <w:rPr>
                        <w:rFonts w:ascii="Cambria Math" w:hAnsi="Cambria Math"/>
                        <w:i/>
                        <w:color w:val="auto"/>
                        <w:sz w:val="24"/>
                        <w:lang w:val="en-US"/>
                      </w:rPr>
                    </m:ctrlPr>
                  </m:sSubSupPr>
                  <m:e>
                    <m:r>
                      <m:rPr>
                        <m:sty m:val="bi"/>
                      </m:rPr>
                      <w:rPr>
                        <w:rFonts w:ascii="Cambria Math" w:hAnsi="Cambria Math"/>
                        <w:color w:val="auto"/>
                        <w:sz w:val="24"/>
                        <w:lang w:val="en-US"/>
                      </w:rPr>
                      <m:t>ω</m:t>
                    </m:r>
                  </m:e>
                  <m:sub>
                    <m:r>
                      <m:rPr>
                        <m:sty m:val="bi"/>
                      </m:rPr>
                      <w:rPr>
                        <w:rFonts w:ascii="Cambria Math" w:hAnsi="Cambria Math"/>
                        <w:color w:val="auto"/>
                        <w:sz w:val="24"/>
                        <w:lang w:val="en-US"/>
                      </w:rPr>
                      <m:t>i</m:t>
                    </m:r>
                  </m:sub>
                  <m:sup>
                    <m:r>
                      <m:rPr>
                        <m:sty m:val="bi"/>
                      </m:rPr>
                      <w:rPr>
                        <w:rFonts w:ascii="Cambria Math" w:hAnsi="Cambria Math"/>
                        <w:color w:val="auto"/>
                        <w:sz w:val="24"/>
                        <w:lang w:val="en-US"/>
                      </w:rPr>
                      <m:t>(1</m:t>
                    </m:r>
                    <m:r>
                      <m:rPr>
                        <m:sty m:val="bi"/>
                      </m:rPr>
                      <w:rPr>
                        <w:rFonts w:ascii="Cambria Math" w:hAnsi="Cambria Math"/>
                        <w:color w:val="auto"/>
                        <w:sz w:val="24"/>
                        <w:lang w:val="en-US"/>
                      </w:rPr>
                      <m:t>s)</m:t>
                    </m:r>
                  </m:sup>
                </m:sSubSup>
                <m:nary>
                  <m:naryPr>
                    <m:chr m:val="∑"/>
                    <m:limLoc m:val="undOvr"/>
                    <m:ctrlPr>
                      <w:rPr>
                        <w:rFonts w:ascii="Cambria Math" w:hAnsi="Cambria Math"/>
                        <w:i/>
                        <w:color w:val="auto"/>
                        <w:sz w:val="24"/>
                        <w:lang w:val="en-US"/>
                      </w:rPr>
                    </m:ctrlPr>
                  </m:naryPr>
                  <m:sub>
                    <m:r>
                      <m:rPr>
                        <m:sty m:val="bi"/>
                      </m:rPr>
                      <w:rPr>
                        <w:rFonts w:ascii="Cambria Math" w:hAnsi="Cambria Math"/>
                        <w:color w:val="auto"/>
                        <w:sz w:val="24"/>
                        <w:lang w:val="en-US"/>
                      </w:rPr>
                      <m:t>j=1</m:t>
                    </m:r>
                  </m:sub>
                  <m:sup>
                    <m:r>
                      <m:rPr>
                        <m:sty m:val="bi"/>
                      </m:rPr>
                      <w:rPr>
                        <w:rFonts w:ascii="Cambria Math" w:hAnsi="Cambria Math"/>
                        <w:color w:val="auto"/>
                        <w:sz w:val="24"/>
                        <w:lang w:val="en-US"/>
                      </w:rPr>
                      <m:t>n</m:t>
                    </m:r>
                  </m:sup>
                  <m:e>
                    <m:sSub>
                      <m:sSubPr>
                        <m:ctrlPr>
                          <w:rPr>
                            <w:rFonts w:ascii="Cambria Math" w:hAnsi="Cambria Math"/>
                            <w:i/>
                            <w:color w:val="auto"/>
                            <w:sz w:val="24"/>
                            <w:lang w:val="en-US"/>
                          </w:rPr>
                        </m:ctrlPr>
                      </m:sSubPr>
                      <m:e>
                        <m:r>
                          <m:rPr>
                            <m:sty m:val="bi"/>
                          </m:rPr>
                          <w:rPr>
                            <w:rFonts w:ascii="Cambria Math" w:hAnsi="Cambria Math"/>
                            <w:color w:val="auto"/>
                            <w:sz w:val="24"/>
                            <w:lang w:val="en-US"/>
                          </w:rPr>
                          <m:t>n</m:t>
                        </m:r>
                      </m:e>
                      <m:sub>
                        <m:r>
                          <m:rPr>
                            <m:sty m:val="bi"/>
                          </m:rPr>
                          <w:rPr>
                            <w:rFonts w:ascii="Cambria Math" w:hAnsi="Cambria Math"/>
                            <w:color w:val="auto"/>
                            <w:sz w:val="24"/>
                            <w:lang w:val="en-US"/>
                          </w:rPr>
                          <m:t>j</m:t>
                        </m:r>
                      </m:sub>
                    </m:sSub>
                    <m:sSubSup>
                      <m:sSubSupPr>
                        <m:ctrlPr>
                          <w:rPr>
                            <w:rFonts w:ascii="Cambria Math" w:hAnsi="Cambria Math"/>
                            <w:i/>
                            <w:color w:val="auto"/>
                            <w:sz w:val="24"/>
                            <w:lang w:val="en-US"/>
                          </w:rPr>
                        </m:ctrlPr>
                      </m:sSubSupPr>
                      <m:e>
                        <m:r>
                          <m:rPr>
                            <m:sty m:val="bi"/>
                          </m:rPr>
                          <w:rPr>
                            <w:rFonts w:ascii="Cambria Math" w:hAnsi="Cambria Math"/>
                            <w:color w:val="auto"/>
                            <w:sz w:val="24"/>
                            <w:lang w:val="en-US"/>
                          </w:rPr>
                          <m:t>U</m:t>
                        </m:r>
                      </m:e>
                      <m:sub>
                        <m:r>
                          <m:rPr>
                            <m:sty m:val="bi"/>
                          </m:rPr>
                          <w:rPr>
                            <w:rFonts w:ascii="Cambria Math" w:hAnsi="Cambria Math"/>
                            <w:color w:val="auto"/>
                            <w:sz w:val="24"/>
                            <w:lang w:val="en-US"/>
                          </w:rPr>
                          <m:t>i,j</m:t>
                        </m:r>
                      </m:sub>
                      <m:sup>
                        <m:r>
                          <m:rPr>
                            <m:sty m:val="bi"/>
                          </m:rPr>
                          <w:rPr>
                            <w:rFonts w:ascii="Cambria Math" w:hAnsi="Cambria Math"/>
                            <w:color w:val="auto"/>
                            <w:sz w:val="24"/>
                            <w:lang w:val="en-US"/>
                          </w:rPr>
                          <m:t>(1</m:t>
                        </m:r>
                        <m:r>
                          <m:rPr>
                            <m:sty m:val="bi"/>
                          </m:rPr>
                          <w:rPr>
                            <w:rFonts w:ascii="Cambria Math" w:hAnsi="Cambria Math"/>
                            <w:color w:val="auto"/>
                            <w:sz w:val="24"/>
                            <w:lang w:val="en-US"/>
                          </w:rPr>
                          <m:t>s)</m:t>
                        </m:r>
                      </m:sup>
                    </m:sSubSup>
                  </m:e>
                </m:nary>
              </m:oMath>
            </m:oMathPara>
          </w:p>
        </w:tc>
        <w:tc>
          <w:tcPr>
            <w:tcW w:w="986" w:type="dxa"/>
            <w:vAlign w:val="center"/>
          </w:tcPr>
          <w:p w14:paraId="3906A635" w14:textId="775267CD" w:rsidR="00167B2A" w:rsidRPr="005C5C46" w:rsidRDefault="00167B2A" w:rsidP="005D0660">
            <w:pPr>
              <w:pStyle w:val="a"/>
              <w:tabs>
                <w:tab w:val="left" w:pos="568"/>
                <w:tab w:val="left" w:pos="810"/>
                <w:tab w:val="left" w:pos="1080"/>
              </w:tabs>
              <w:spacing w:line="360" w:lineRule="auto"/>
              <w:ind w:left="0" w:firstLine="0"/>
              <w:jc w:val="center"/>
              <w:rPr>
                <w:b w:val="0"/>
                <w:color w:val="auto"/>
                <w:sz w:val="24"/>
                <w:lang w:val="ru-RU"/>
              </w:rPr>
            </w:pPr>
            <w:r w:rsidRPr="005C5C46">
              <w:rPr>
                <w:b w:val="0"/>
                <w:color w:val="auto"/>
                <w:sz w:val="24"/>
                <w:lang w:val="ru-RU"/>
              </w:rPr>
              <w:t>(</w:t>
            </w:r>
            <w:r w:rsidR="005D0660" w:rsidRPr="005C5C46">
              <w:rPr>
                <w:b w:val="0"/>
                <w:color w:val="auto"/>
                <w:sz w:val="24"/>
                <w:lang w:val="en-US"/>
              </w:rPr>
              <w:t>20</w:t>
            </w:r>
            <w:r w:rsidRPr="005C5C46">
              <w:rPr>
                <w:b w:val="0"/>
                <w:color w:val="auto"/>
                <w:sz w:val="24"/>
                <w:lang w:val="ru-RU"/>
              </w:rPr>
              <w:t>)</w:t>
            </w:r>
          </w:p>
        </w:tc>
      </w:tr>
    </w:tbl>
    <w:p w14:paraId="4F51FF5F" w14:textId="2FCF87D6" w:rsidR="00896CD7" w:rsidRPr="00C05760" w:rsidRDefault="00E9379A" w:rsidP="00C05760">
      <w:pPr>
        <w:pStyle w:val="a"/>
        <w:tabs>
          <w:tab w:val="left" w:pos="568"/>
          <w:tab w:val="left" w:pos="810"/>
          <w:tab w:val="left" w:pos="1080"/>
        </w:tabs>
        <w:spacing w:line="360" w:lineRule="auto"/>
        <w:ind w:left="630" w:firstLine="0"/>
        <w:jc w:val="left"/>
        <w:rPr>
          <w:b w:val="0"/>
          <w:bCs w:val="0"/>
          <w:color w:val="auto"/>
          <w:sz w:val="24"/>
          <w:lang w:val="en-US"/>
        </w:rPr>
      </w:pPr>
      <w:r w:rsidRPr="00C05760">
        <w:rPr>
          <w:rFonts w:eastAsiaTheme="minorEastAsia"/>
          <w:b w:val="0"/>
          <w:bCs w:val="0"/>
          <w:color w:val="auto"/>
          <w:sz w:val="24"/>
        </w:rPr>
        <w:t>որտեղ</w:t>
      </w:r>
      <w:r w:rsidRPr="00C05760">
        <w:rPr>
          <w:rFonts w:eastAsiaTheme="minorEastAsia"/>
          <w:color w:val="auto"/>
          <w:sz w:val="24"/>
        </w:rPr>
        <w:t>՝</w:t>
      </w:r>
      <w:r w:rsidR="00C05760" w:rsidRPr="00C05760">
        <w:rPr>
          <w:rFonts w:eastAsiaTheme="minorEastAsia"/>
          <w:color w:val="auto"/>
          <w:sz w:val="24"/>
        </w:rPr>
        <w:t xml:space="preserve"> </w:t>
      </w:r>
    </w:p>
    <w:p w14:paraId="69F7DF59" w14:textId="22236AF6" w:rsidR="00167B2A" w:rsidRPr="00EA2912" w:rsidRDefault="00812D63" w:rsidP="00167B2A">
      <w:pPr>
        <w:pStyle w:val="a"/>
        <w:tabs>
          <w:tab w:val="left" w:pos="568"/>
          <w:tab w:val="left" w:pos="810"/>
          <w:tab w:val="left" w:pos="1080"/>
        </w:tabs>
        <w:spacing w:line="360" w:lineRule="auto"/>
        <w:ind w:left="630" w:firstLine="0"/>
        <w:jc w:val="left"/>
        <w:rPr>
          <w:b w:val="0"/>
          <w:color w:val="auto"/>
          <w:sz w:val="24"/>
        </w:rPr>
      </w:pPr>
      <m:oMath>
        <m:sSubSup>
          <m:sSubSupPr>
            <m:ctrlPr>
              <w:rPr>
                <w:rFonts w:ascii="Cambria Math" w:hAnsi="Cambria Math"/>
                <w:i/>
                <w:sz w:val="24"/>
                <w:lang w:val="en-US"/>
              </w:rPr>
            </m:ctrlPr>
          </m:sSubSupPr>
          <m:e>
            <m:r>
              <m:rPr>
                <m:sty m:val="bi"/>
              </m:rPr>
              <w:rPr>
                <w:rFonts w:ascii="Cambria Math" w:hAnsi="Cambria Math"/>
                <w:sz w:val="24"/>
              </w:rPr>
              <m:t>ω</m:t>
            </m:r>
          </m:e>
          <m:sub>
            <m:r>
              <m:rPr>
                <m:sty m:val="bi"/>
              </m:rPr>
              <w:rPr>
                <w:rFonts w:ascii="Cambria Math" w:hAnsi="Cambria Math"/>
                <w:sz w:val="24"/>
              </w:rPr>
              <m:t>i</m:t>
            </m:r>
          </m:sub>
          <m:sup>
            <m:r>
              <m:rPr>
                <m:sty m:val="bi"/>
              </m:rPr>
              <w:rPr>
                <w:rFonts w:ascii="Cambria Math" w:hAnsi="Cambria Math"/>
                <w:sz w:val="24"/>
              </w:rPr>
              <m:t>(1</m:t>
            </m:r>
            <m:r>
              <m:rPr>
                <m:sty m:val="bi"/>
              </m:rPr>
              <w:rPr>
                <w:rFonts w:ascii="Cambria Math" w:hAnsi="Cambria Math"/>
                <w:sz w:val="24"/>
              </w:rPr>
              <m:t>r)</m:t>
            </m:r>
          </m:sup>
        </m:sSubSup>
      </m:oMath>
      <w:r w:rsidR="00896CD7" w:rsidRPr="00EA2912">
        <w:rPr>
          <w:rFonts w:eastAsiaTheme="minorEastAsia"/>
          <w:sz w:val="24"/>
        </w:rPr>
        <w:t xml:space="preserve">, </w:t>
      </w:r>
      <m:oMath>
        <m:sSubSup>
          <m:sSubSupPr>
            <m:ctrlPr>
              <w:rPr>
                <w:rFonts w:ascii="Cambria Math" w:hAnsi="Cambria Math"/>
                <w:i/>
                <w:sz w:val="24"/>
                <w:lang w:val="en-US"/>
              </w:rPr>
            </m:ctrlPr>
          </m:sSubSupPr>
          <m:e>
            <m:r>
              <m:rPr>
                <m:sty m:val="bi"/>
              </m:rPr>
              <w:rPr>
                <w:rFonts w:ascii="Cambria Math" w:hAnsi="Cambria Math"/>
                <w:sz w:val="24"/>
              </w:rPr>
              <m:t>ω</m:t>
            </m:r>
          </m:e>
          <m:sub>
            <m:r>
              <m:rPr>
                <m:sty m:val="bi"/>
              </m:rPr>
              <w:rPr>
                <w:rFonts w:ascii="Cambria Math" w:hAnsi="Cambria Math"/>
                <w:sz w:val="24"/>
              </w:rPr>
              <m:t>i</m:t>
            </m:r>
          </m:sub>
          <m:sup>
            <m:r>
              <m:rPr>
                <m:sty m:val="bi"/>
              </m:rPr>
              <w:rPr>
                <w:rFonts w:ascii="Cambria Math" w:hAnsi="Cambria Math"/>
                <w:sz w:val="24"/>
              </w:rPr>
              <m:t>(1</m:t>
            </m:r>
            <m:r>
              <m:rPr>
                <m:sty m:val="bi"/>
              </m:rPr>
              <w:rPr>
                <w:rFonts w:ascii="Cambria Math" w:hAnsi="Cambria Math"/>
                <w:sz w:val="24"/>
              </w:rPr>
              <m:t>s)</m:t>
            </m:r>
          </m:sup>
        </m:sSubSup>
      </m:oMath>
      <w:r w:rsidR="00896CD7" w:rsidRPr="00EA2912">
        <w:rPr>
          <w:rFonts w:eastAsiaTheme="minorEastAsia"/>
          <w:sz w:val="24"/>
        </w:rPr>
        <w:t xml:space="preserve"> </w:t>
      </w:r>
      <w:r w:rsidR="00896CD7" w:rsidRPr="00EA2912">
        <w:rPr>
          <w:rFonts w:eastAsiaTheme="minorEastAsia"/>
          <w:b w:val="0"/>
          <w:bCs w:val="0"/>
          <w:sz w:val="24"/>
        </w:rPr>
        <w:t xml:space="preserve">- </w:t>
      </w:r>
      <w:r w:rsidR="00C33868">
        <w:rPr>
          <w:rFonts w:eastAsiaTheme="minorEastAsia"/>
          <w:b w:val="0"/>
          <w:bCs w:val="0"/>
          <w:color w:val="auto"/>
          <w:sz w:val="24"/>
        </w:rPr>
        <w:t xml:space="preserve">թռիչքային կառուցվածքի տարրերի յուրաքանչյուր տիպի համար </w:t>
      </w:r>
      <w:r w:rsidR="003E764A">
        <w:rPr>
          <w:rFonts w:eastAsiaTheme="minorEastAsia"/>
          <w:b w:val="0"/>
          <w:bCs w:val="0"/>
          <w:color w:val="auto"/>
          <w:sz w:val="24"/>
        </w:rPr>
        <w:t>կարևորության</w:t>
      </w:r>
      <w:r w:rsidR="00EA2912" w:rsidRPr="00EA2912">
        <w:rPr>
          <w:rFonts w:eastAsiaTheme="minorEastAsia"/>
          <w:b w:val="0"/>
          <w:bCs w:val="0"/>
          <w:color w:val="auto"/>
          <w:sz w:val="24"/>
        </w:rPr>
        <w:t xml:space="preserve"> գործակց</w:t>
      </w:r>
      <w:r w:rsidR="00EA2912">
        <w:rPr>
          <w:rFonts w:eastAsiaTheme="minorEastAsia"/>
          <w:b w:val="0"/>
          <w:bCs w:val="0"/>
          <w:color w:val="auto"/>
          <w:sz w:val="24"/>
        </w:rPr>
        <w:t>ի արժեքներն են</w:t>
      </w:r>
      <w:r w:rsidR="005427F2">
        <w:rPr>
          <w:rFonts w:eastAsiaTheme="minorEastAsia"/>
          <w:b w:val="0"/>
          <w:bCs w:val="0"/>
          <w:color w:val="auto"/>
          <w:sz w:val="24"/>
        </w:rPr>
        <w:t>՝</w:t>
      </w:r>
      <w:r w:rsidR="00EA2912">
        <w:rPr>
          <w:rFonts w:eastAsiaTheme="minorEastAsia"/>
          <w:b w:val="0"/>
          <w:bCs w:val="0"/>
          <w:color w:val="auto"/>
          <w:sz w:val="24"/>
        </w:rPr>
        <w:t xml:space="preserve"> համաձայն սույն շինարարական նորմերի</w:t>
      </w:r>
      <w:r w:rsidR="00EA2912" w:rsidRPr="00EA2912">
        <w:rPr>
          <w:rFonts w:eastAsiaTheme="minorEastAsia"/>
          <w:b w:val="0"/>
          <w:bCs w:val="0"/>
          <w:color w:val="auto"/>
          <w:sz w:val="24"/>
        </w:rPr>
        <w:t xml:space="preserve"> </w:t>
      </w:r>
      <w:r w:rsidR="005D68CF" w:rsidRPr="00EA2912">
        <w:rPr>
          <w:rFonts w:eastAsiaTheme="minorEastAsia"/>
          <w:b w:val="0"/>
          <w:bCs w:val="0"/>
          <w:color w:val="auto"/>
          <w:sz w:val="24"/>
        </w:rPr>
        <w:t>5</w:t>
      </w:r>
      <w:r w:rsidR="00EA2912">
        <w:rPr>
          <w:rFonts w:eastAsiaTheme="minorEastAsia"/>
          <w:b w:val="0"/>
          <w:bCs w:val="0"/>
          <w:color w:val="auto"/>
          <w:sz w:val="24"/>
        </w:rPr>
        <w:t>-րդ</w:t>
      </w:r>
      <w:r w:rsidR="00665C5A" w:rsidRPr="00EA2912">
        <w:rPr>
          <w:rFonts w:eastAsiaTheme="minorEastAsia"/>
          <w:b w:val="0"/>
          <w:bCs w:val="0"/>
          <w:color w:val="auto"/>
          <w:sz w:val="24"/>
        </w:rPr>
        <w:t xml:space="preserve"> </w:t>
      </w:r>
      <w:r w:rsidR="00EA2912">
        <w:rPr>
          <w:rFonts w:eastAsiaTheme="minorEastAsia"/>
          <w:b w:val="0"/>
          <w:bCs w:val="0"/>
          <w:color w:val="auto"/>
          <w:sz w:val="24"/>
        </w:rPr>
        <w:t>և</w:t>
      </w:r>
      <w:r w:rsidR="00665C5A" w:rsidRPr="00EA2912">
        <w:rPr>
          <w:rFonts w:eastAsiaTheme="minorEastAsia"/>
          <w:b w:val="0"/>
          <w:bCs w:val="0"/>
          <w:color w:val="auto"/>
          <w:sz w:val="24"/>
        </w:rPr>
        <w:t xml:space="preserve"> </w:t>
      </w:r>
      <w:r w:rsidR="005D68CF" w:rsidRPr="00EA2912">
        <w:rPr>
          <w:rFonts w:eastAsiaTheme="minorEastAsia"/>
          <w:b w:val="0"/>
          <w:bCs w:val="0"/>
          <w:color w:val="auto"/>
          <w:sz w:val="24"/>
        </w:rPr>
        <w:t>11</w:t>
      </w:r>
      <w:r w:rsidR="00EA2912">
        <w:rPr>
          <w:rFonts w:eastAsiaTheme="minorEastAsia"/>
          <w:b w:val="0"/>
          <w:bCs w:val="0"/>
          <w:color w:val="auto"/>
          <w:sz w:val="24"/>
        </w:rPr>
        <w:t>-րդ աղյուսակների,</w:t>
      </w:r>
    </w:p>
    <w:p w14:paraId="12AC5540" w14:textId="67693EF6" w:rsidR="00896CD7" w:rsidRPr="00EA2912" w:rsidRDefault="00812D63" w:rsidP="00896CD7">
      <w:pPr>
        <w:pStyle w:val="a"/>
        <w:tabs>
          <w:tab w:val="left" w:pos="568"/>
          <w:tab w:val="left" w:pos="810"/>
          <w:tab w:val="left" w:pos="1080"/>
        </w:tabs>
        <w:spacing w:line="360" w:lineRule="auto"/>
        <w:ind w:left="630" w:firstLine="0"/>
        <w:jc w:val="left"/>
        <w:rPr>
          <w:rFonts w:eastAsiaTheme="minorEastAsia"/>
          <w:b w:val="0"/>
          <w:bCs w:val="0"/>
          <w:color w:val="auto"/>
          <w:sz w:val="24"/>
        </w:rPr>
      </w:pPr>
      <m:oMath>
        <m:sSubSup>
          <m:sSubSupPr>
            <m:ctrlPr>
              <w:rPr>
                <w:rFonts w:ascii="Cambria Math" w:hAnsi="Cambria Math"/>
                <w:i/>
                <w:sz w:val="24"/>
                <w:lang w:val="en-US"/>
              </w:rPr>
            </m:ctrlPr>
          </m:sSubSupPr>
          <m:e>
            <m:r>
              <m:rPr>
                <m:sty m:val="bi"/>
              </m:rPr>
              <w:rPr>
                <w:rFonts w:ascii="Cambria Math" w:hAnsi="Cambria Math"/>
                <w:sz w:val="24"/>
              </w:rPr>
              <m:t>M</m:t>
            </m:r>
          </m:e>
          <m:sub>
            <m:r>
              <m:rPr>
                <m:sty m:val="bi"/>
              </m:rPr>
              <w:rPr>
                <w:rFonts w:ascii="Cambria Math" w:hAnsi="Cambria Math"/>
                <w:sz w:val="24"/>
              </w:rPr>
              <m:t>i</m:t>
            </m:r>
          </m:sub>
          <m:sup>
            <m:r>
              <m:rPr>
                <m:sty m:val="bi"/>
              </m:rPr>
              <w:rPr>
                <w:rFonts w:ascii="Cambria Math" w:hAnsi="Cambria Math"/>
                <w:sz w:val="24"/>
              </w:rPr>
              <m:t>(1</m:t>
            </m:r>
            <m:r>
              <m:rPr>
                <m:sty m:val="bi"/>
              </m:rPr>
              <w:rPr>
                <w:rFonts w:ascii="Cambria Math" w:hAnsi="Cambria Math"/>
                <w:sz w:val="24"/>
              </w:rPr>
              <m:t>r)</m:t>
            </m:r>
          </m:sup>
        </m:sSubSup>
      </m:oMath>
      <w:r w:rsidR="00896CD7" w:rsidRPr="00EA2912">
        <w:rPr>
          <w:rFonts w:eastAsiaTheme="minorEastAsia"/>
          <w:sz w:val="24"/>
        </w:rPr>
        <w:t xml:space="preserve">, </w:t>
      </w:r>
      <m:oMath>
        <m:sSubSup>
          <m:sSubSupPr>
            <m:ctrlPr>
              <w:rPr>
                <w:rFonts w:ascii="Cambria Math" w:hAnsi="Cambria Math"/>
                <w:i/>
                <w:sz w:val="24"/>
                <w:lang w:val="en-US"/>
              </w:rPr>
            </m:ctrlPr>
          </m:sSubSupPr>
          <m:e>
            <m:r>
              <m:rPr>
                <m:sty m:val="bi"/>
              </m:rPr>
              <w:rPr>
                <w:rFonts w:ascii="Cambria Math" w:hAnsi="Cambria Math"/>
                <w:sz w:val="24"/>
              </w:rPr>
              <m:t>M</m:t>
            </m:r>
          </m:e>
          <m:sub>
            <m:r>
              <m:rPr>
                <m:sty m:val="bi"/>
              </m:rPr>
              <w:rPr>
                <w:rFonts w:ascii="Cambria Math" w:hAnsi="Cambria Math"/>
                <w:sz w:val="24"/>
              </w:rPr>
              <m:t>i</m:t>
            </m:r>
          </m:sub>
          <m:sup>
            <m:r>
              <m:rPr>
                <m:sty m:val="bi"/>
              </m:rPr>
              <w:rPr>
                <w:rFonts w:ascii="Cambria Math" w:hAnsi="Cambria Math"/>
                <w:sz w:val="24"/>
              </w:rPr>
              <m:t>(1</m:t>
            </m:r>
            <m:r>
              <m:rPr>
                <m:sty m:val="bi"/>
              </m:rPr>
              <w:rPr>
                <w:rFonts w:ascii="Cambria Math" w:hAnsi="Cambria Math"/>
                <w:sz w:val="24"/>
              </w:rPr>
              <m:t>s)</m:t>
            </m:r>
          </m:sup>
        </m:sSubSup>
      </m:oMath>
      <w:r w:rsidR="00896CD7" w:rsidRPr="00EA2912">
        <w:rPr>
          <w:rFonts w:eastAsiaTheme="minorEastAsia"/>
          <w:sz w:val="24"/>
        </w:rPr>
        <w:t xml:space="preserve"> </w:t>
      </w:r>
      <w:r w:rsidR="00896CD7" w:rsidRPr="00EA2912">
        <w:rPr>
          <w:rFonts w:eastAsiaTheme="minorEastAsia"/>
          <w:b w:val="0"/>
          <w:bCs w:val="0"/>
          <w:color w:val="auto"/>
          <w:sz w:val="24"/>
        </w:rPr>
        <w:t xml:space="preserve">– </w:t>
      </w:r>
      <w:r w:rsidR="00C33868">
        <w:rPr>
          <w:rFonts w:eastAsiaTheme="minorEastAsia"/>
          <w:b w:val="0"/>
          <w:bCs w:val="0"/>
          <w:color w:val="auto"/>
          <w:sz w:val="24"/>
        </w:rPr>
        <w:t>թռիչքային կառուցվածքի առանձին կոնստրուկցիայի համար</w:t>
      </w:r>
      <w:r w:rsidR="00C33868" w:rsidRPr="00C33868">
        <w:rPr>
          <w:rFonts w:eastAsiaTheme="minorEastAsia"/>
          <w:b w:val="0"/>
          <w:bCs w:val="0"/>
          <w:color w:val="auto"/>
          <w:sz w:val="24"/>
        </w:rPr>
        <w:t xml:space="preserve"> </w:t>
      </w:r>
      <w:r w:rsidR="00EA2912" w:rsidRPr="00EA2912">
        <w:rPr>
          <w:rFonts w:eastAsiaTheme="minorEastAsia"/>
          <w:b w:val="0"/>
          <w:bCs w:val="0"/>
          <w:color w:val="auto"/>
          <w:sz w:val="24"/>
        </w:rPr>
        <w:t>գումարային մասնավոր մաշվածքն է</w:t>
      </w:r>
      <w:r w:rsidR="005427F2">
        <w:rPr>
          <w:rFonts w:eastAsiaTheme="minorEastAsia"/>
          <w:b w:val="0"/>
          <w:bCs w:val="0"/>
          <w:color w:val="auto"/>
          <w:sz w:val="24"/>
        </w:rPr>
        <w:t>՝</w:t>
      </w:r>
      <w:r w:rsidR="00EA2912" w:rsidRPr="00EA2912">
        <w:rPr>
          <w:rFonts w:eastAsiaTheme="minorEastAsia"/>
          <w:b w:val="0"/>
          <w:bCs w:val="0"/>
          <w:color w:val="auto"/>
          <w:sz w:val="24"/>
        </w:rPr>
        <w:t xml:space="preserve"> </w:t>
      </w:r>
      <w:r w:rsidR="00EA2912">
        <w:rPr>
          <w:rFonts w:eastAsiaTheme="minorEastAsia"/>
          <w:b w:val="0"/>
          <w:bCs w:val="0"/>
          <w:color w:val="auto"/>
          <w:sz w:val="24"/>
        </w:rPr>
        <w:t>համաձայն սույն շինարարական նորմերի</w:t>
      </w:r>
      <w:r w:rsidR="00EA2912" w:rsidRPr="00EA2912">
        <w:rPr>
          <w:rFonts w:eastAsiaTheme="minorEastAsia"/>
          <w:b w:val="0"/>
          <w:bCs w:val="0"/>
          <w:color w:val="auto"/>
          <w:sz w:val="24"/>
        </w:rPr>
        <w:t xml:space="preserve"> 8</w:t>
      </w:r>
      <w:r w:rsidR="00EA2912">
        <w:rPr>
          <w:rFonts w:eastAsiaTheme="minorEastAsia"/>
          <w:b w:val="0"/>
          <w:bCs w:val="0"/>
          <w:color w:val="auto"/>
          <w:sz w:val="24"/>
        </w:rPr>
        <w:t>-րդ</w:t>
      </w:r>
      <w:r w:rsidR="00EA2912" w:rsidRPr="00EA2912">
        <w:rPr>
          <w:rFonts w:eastAsiaTheme="minorEastAsia"/>
          <w:b w:val="0"/>
          <w:bCs w:val="0"/>
          <w:color w:val="auto"/>
          <w:sz w:val="24"/>
        </w:rPr>
        <w:t>, 9</w:t>
      </w:r>
      <w:r w:rsidR="00EA2912">
        <w:rPr>
          <w:rFonts w:eastAsiaTheme="minorEastAsia"/>
          <w:b w:val="0"/>
          <w:bCs w:val="0"/>
          <w:color w:val="auto"/>
          <w:sz w:val="24"/>
        </w:rPr>
        <w:t>-րդ</w:t>
      </w:r>
      <w:r w:rsidR="00EA2912" w:rsidRPr="00EA2912">
        <w:rPr>
          <w:rFonts w:eastAsiaTheme="minorEastAsia"/>
          <w:b w:val="0"/>
          <w:bCs w:val="0"/>
          <w:color w:val="auto"/>
          <w:sz w:val="24"/>
        </w:rPr>
        <w:t xml:space="preserve"> </w:t>
      </w:r>
      <w:r w:rsidR="00EA2912">
        <w:rPr>
          <w:rFonts w:eastAsiaTheme="minorEastAsia"/>
          <w:b w:val="0"/>
          <w:bCs w:val="0"/>
          <w:color w:val="auto"/>
          <w:sz w:val="24"/>
        </w:rPr>
        <w:t>և</w:t>
      </w:r>
      <w:r w:rsidR="00EA2912" w:rsidRPr="00EA2912">
        <w:rPr>
          <w:rFonts w:eastAsiaTheme="minorEastAsia"/>
          <w:b w:val="0"/>
          <w:bCs w:val="0"/>
          <w:color w:val="auto"/>
          <w:sz w:val="24"/>
        </w:rPr>
        <w:t xml:space="preserve"> 10</w:t>
      </w:r>
      <w:r w:rsidR="00EA2912">
        <w:rPr>
          <w:rFonts w:eastAsiaTheme="minorEastAsia"/>
          <w:b w:val="0"/>
          <w:bCs w:val="0"/>
          <w:color w:val="auto"/>
          <w:sz w:val="24"/>
        </w:rPr>
        <w:t>-րդ աղյուսակների,</w:t>
      </w:r>
    </w:p>
    <w:p w14:paraId="1A98580D" w14:textId="2BFF4EBE" w:rsidR="00167B2A" w:rsidRPr="00EA2912" w:rsidRDefault="00812D63" w:rsidP="00896CD7">
      <w:pPr>
        <w:pStyle w:val="a"/>
        <w:tabs>
          <w:tab w:val="left" w:pos="568"/>
          <w:tab w:val="left" w:pos="810"/>
          <w:tab w:val="left" w:pos="1080"/>
        </w:tabs>
        <w:spacing w:line="360" w:lineRule="auto"/>
        <w:ind w:left="630" w:firstLine="0"/>
        <w:jc w:val="left"/>
        <w:rPr>
          <w:rFonts w:eastAsiaTheme="minorEastAsia"/>
          <w:b w:val="0"/>
          <w:bCs w:val="0"/>
          <w:color w:val="auto"/>
          <w:sz w:val="24"/>
        </w:rPr>
      </w:pPr>
      <m:oMath>
        <m:sSubSup>
          <m:sSubSupPr>
            <m:ctrlPr>
              <w:rPr>
                <w:rFonts w:ascii="Cambria Math" w:hAnsi="Cambria Math"/>
                <w:b w:val="0"/>
                <w:bCs w:val="0"/>
                <w:i/>
                <w:color w:val="auto"/>
                <w:sz w:val="24"/>
                <w:lang w:val="en-US"/>
              </w:rPr>
            </m:ctrlPr>
          </m:sSubSupPr>
          <m:e>
            <m:r>
              <m:rPr>
                <m:sty m:val="bi"/>
              </m:rPr>
              <w:rPr>
                <w:rFonts w:ascii="Cambria Math" w:hAnsi="Cambria Math"/>
                <w:color w:val="auto"/>
                <w:sz w:val="24"/>
              </w:rPr>
              <m:t>U</m:t>
            </m:r>
          </m:e>
          <m:sub>
            <m:r>
              <m:rPr>
                <m:sty m:val="bi"/>
              </m:rPr>
              <w:rPr>
                <w:rFonts w:ascii="Cambria Math" w:hAnsi="Cambria Math"/>
                <w:color w:val="auto"/>
                <w:sz w:val="24"/>
              </w:rPr>
              <m:t>i,j</m:t>
            </m:r>
          </m:sub>
          <m:sup>
            <m:r>
              <m:rPr>
                <m:sty m:val="bi"/>
              </m:rPr>
              <w:rPr>
                <w:rFonts w:ascii="Cambria Math" w:hAnsi="Cambria Math"/>
                <w:color w:val="auto"/>
                <w:sz w:val="24"/>
              </w:rPr>
              <m:t>(1</m:t>
            </m:r>
            <m:r>
              <m:rPr>
                <m:sty m:val="bi"/>
              </m:rPr>
              <w:rPr>
                <w:rFonts w:ascii="Cambria Math" w:hAnsi="Cambria Math"/>
                <w:color w:val="auto"/>
                <w:sz w:val="24"/>
              </w:rPr>
              <m:t>r)</m:t>
            </m:r>
          </m:sup>
        </m:sSubSup>
      </m:oMath>
      <w:r w:rsidR="00167B2A" w:rsidRPr="00EA2912">
        <w:rPr>
          <w:rFonts w:eastAsiaTheme="minorEastAsia"/>
          <w:b w:val="0"/>
          <w:bCs w:val="0"/>
          <w:color w:val="auto"/>
          <w:sz w:val="24"/>
        </w:rPr>
        <w:t xml:space="preserve">, </w:t>
      </w:r>
      <m:oMath>
        <m:sSubSup>
          <m:sSubSupPr>
            <m:ctrlPr>
              <w:rPr>
                <w:rFonts w:ascii="Cambria Math" w:hAnsi="Cambria Math"/>
                <w:b w:val="0"/>
                <w:bCs w:val="0"/>
                <w:i/>
                <w:color w:val="auto"/>
                <w:sz w:val="24"/>
                <w:lang w:val="en-US"/>
              </w:rPr>
            </m:ctrlPr>
          </m:sSubSupPr>
          <m:e>
            <m:r>
              <m:rPr>
                <m:sty m:val="bi"/>
              </m:rPr>
              <w:rPr>
                <w:rFonts w:ascii="Cambria Math" w:hAnsi="Cambria Math"/>
                <w:color w:val="auto"/>
                <w:sz w:val="24"/>
              </w:rPr>
              <m:t>U</m:t>
            </m:r>
          </m:e>
          <m:sub>
            <m:r>
              <m:rPr>
                <m:sty m:val="bi"/>
              </m:rPr>
              <w:rPr>
                <w:rFonts w:ascii="Cambria Math" w:hAnsi="Cambria Math"/>
                <w:color w:val="auto"/>
                <w:sz w:val="24"/>
              </w:rPr>
              <m:t>i,j</m:t>
            </m:r>
          </m:sub>
          <m:sup>
            <m:r>
              <m:rPr>
                <m:sty m:val="bi"/>
              </m:rPr>
              <w:rPr>
                <w:rFonts w:ascii="Cambria Math" w:hAnsi="Cambria Math"/>
                <w:color w:val="auto"/>
                <w:sz w:val="24"/>
              </w:rPr>
              <m:t>(1</m:t>
            </m:r>
            <m:r>
              <m:rPr>
                <m:sty m:val="bi"/>
              </m:rPr>
              <w:rPr>
                <w:rFonts w:ascii="Cambria Math" w:hAnsi="Cambria Math"/>
                <w:color w:val="auto"/>
                <w:sz w:val="24"/>
              </w:rPr>
              <m:t>s)</m:t>
            </m:r>
          </m:sup>
        </m:sSubSup>
      </m:oMath>
      <w:r w:rsidR="00167B2A" w:rsidRPr="00EA2912">
        <w:rPr>
          <w:rFonts w:eastAsiaTheme="minorEastAsia"/>
          <w:color w:val="auto"/>
          <w:sz w:val="24"/>
        </w:rPr>
        <w:t xml:space="preserve"> – </w:t>
      </w:r>
      <w:r w:rsidR="00EA2912">
        <w:rPr>
          <w:rFonts w:eastAsiaTheme="minorEastAsia"/>
          <w:b w:val="0"/>
          <w:bCs w:val="0"/>
          <w:color w:val="auto"/>
          <w:sz w:val="24"/>
        </w:rPr>
        <w:t>թռիչքային կառուցվածքի առանձին կոնստրուկցիայի յուրաքանչյուր տարրի</w:t>
      </w:r>
      <w:r w:rsidR="00EA2912" w:rsidRPr="00EA2912">
        <w:rPr>
          <w:rFonts w:eastAsiaTheme="minorEastAsia"/>
          <w:b w:val="0"/>
          <w:bCs w:val="0"/>
          <w:color w:val="auto"/>
          <w:sz w:val="24"/>
        </w:rPr>
        <w:t xml:space="preserve"> մասնավոր մաշվածքն է</w:t>
      </w:r>
      <w:r w:rsidR="00EA2912">
        <w:rPr>
          <w:rFonts w:eastAsiaTheme="minorEastAsia"/>
          <w:b w:val="0"/>
          <w:bCs w:val="0"/>
          <w:color w:val="auto"/>
          <w:sz w:val="24"/>
        </w:rPr>
        <w:t>,</w:t>
      </w:r>
    </w:p>
    <w:p w14:paraId="4CD73A9E" w14:textId="78C7E63E" w:rsidR="00143882" w:rsidRPr="001C63BC" w:rsidRDefault="00812D63" w:rsidP="00896CD7">
      <w:pPr>
        <w:pStyle w:val="a"/>
        <w:tabs>
          <w:tab w:val="left" w:pos="568"/>
          <w:tab w:val="left" w:pos="810"/>
          <w:tab w:val="left" w:pos="1080"/>
        </w:tabs>
        <w:spacing w:line="360" w:lineRule="auto"/>
        <w:ind w:left="630" w:firstLine="0"/>
        <w:jc w:val="left"/>
        <w:rPr>
          <w:rFonts w:eastAsiaTheme="minorEastAsia"/>
          <w:b w:val="0"/>
          <w:bCs w:val="0"/>
          <w:color w:val="auto"/>
          <w:sz w:val="24"/>
        </w:rPr>
      </w:pPr>
      <m:oMath>
        <m:sSub>
          <m:sSubPr>
            <m:ctrlPr>
              <w:rPr>
                <w:rFonts w:ascii="Cambria Math" w:hAnsi="Cambria Math"/>
                <w:b w:val="0"/>
                <w:bCs w:val="0"/>
                <w:i/>
                <w:color w:val="auto"/>
                <w:sz w:val="24"/>
                <w:lang w:val="en-US"/>
              </w:rPr>
            </m:ctrlPr>
          </m:sSubPr>
          <m:e>
            <m:r>
              <m:rPr>
                <m:sty m:val="bi"/>
              </m:rPr>
              <w:rPr>
                <w:rFonts w:ascii="Cambria Math" w:hAnsi="Cambria Math"/>
                <w:color w:val="auto"/>
                <w:sz w:val="24"/>
              </w:rPr>
              <m:t>n</m:t>
            </m:r>
          </m:e>
          <m:sub>
            <m:r>
              <m:rPr>
                <m:sty m:val="bi"/>
              </m:rPr>
              <w:rPr>
                <w:rFonts w:ascii="Cambria Math" w:hAnsi="Cambria Math"/>
                <w:color w:val="auto"/>
                <w:sz w:val="24"/>
              </w:rPr>
              <m:t>j</m:t>
            </m:r>
          </m:sub>
        </m:sSub>
      </m:oMath>
      <w:r w:rsidR="00167B2A" w:rsidRPr="001C63BC">
        <w:rPr>
          <w:rFonts w:eastAsiaTheme="minorEastAsia"/>
          <w:b w:val="0"/>
          <w:bCs w:val="0"/>
          <w:color w:val="auto"/>
          <w:sz w:val="24"/>
        </w:rPr>
        <w:t xml:space="preserve"> – </w:t>
      </w:r>
      <w:r w:rsidR="001C63BC">
        <w:rPr>
          <w:rFonts w:eastAsiaTheme="minorEastAsia"/>
          <w:b w:val="0"/>
          <w:bCs w:val="0"/>
          <w:color w:val="auto"/>
          <w:sz w:val="24"/>
        </w:rPr>
        <w:t>թռիչքային կառուցվածքի տվյալ առանձին կոնստրուկցիայի տարրերի քանակն է,</w:t>
      </w:r>
    </w:p>
    <w:p w14:paraId="7318C52D" w14:textId="1F71AEE9" w:rsidR="00167B2A" w:rsidRPr="001C63BC" w:rsidRDefault="00812D63" w:rsidP="00896CD7">
      <w:pPr>
        <w:pStyle w:val="a"/>
        <w:tabs>
          <w:tab w:val="left" w:pos="568"/>
          <w:tab w:val="left" w:pos="810"/>
          <w:tab w:val="left" w:pos="1080"/>
        </w:tabs>
        <w:spacing w:line="360" w:lineRule="auto"/>
        <w:ind w:left="630" w:firstLine="0"/>
        <w:jc w:val="left"/>
        <w:rPr>
          <w:rFonts w:eastAsiaTheme="minorEastAsia"/>
          <w:b w:val="0"/>
          <w:bCs w:val="0"/>
          <w:color w:val="auto"/>
          <w:sz w:val="24"/>
        </w:rPr>
      </w:pPr>
      <m:oMath>
        <m:sSup>
          <m:sSupPr>
            <m:ctrlPr>
              <w:rPr>
                <w:rFonts w:ascii="Cambria Math" w:hAnsi="Cambria Math"/>
                <w:b w:val="0"/>
                <w:bCs w:val="0"/>
                <w:i/>
                <w:sz w:val="24"/>
                <w:lang w:val="en-US"/>
              </w:rPr>
            </m:ctrlPr>
          </m:sSupPr>
          <m:e>
            <m:r>
              <m:rPr>
                <m:sty m:val="bi"/>
              </m:rPr>
              <w:rPr>
                <w:rFonts w:ascii="Cambria Math" w:hAnsi="Cambria Math"/>
                <w:sz w:val="24"/>
              </w:rPr>
              <m:t>ω</m:t>
            </m:r>
          </m:e>
          <m:sup>
            <m:r>
              <m:rPr>
                <m:sty m:val="bi"/>
              </m:rPr>
              <w:rPr>
                <w:rFonts w:ascii="Cambria Math" w:hAnsi="Cambria Math"/>
                <w:sz w:val="24"/>
              </w:rPr>
              <m:t>(2)</m:t>
            </m:r>
          </m:sup>
        </m:sSup>
      </m:oMath>
      <w:r w:rsidR="00143882" w:rsidRPr="001C63BC">
        <w:rPr>
          <w:rFonts w:eastAsiaTheme="minorEastAsia"/>
          <w:sz w:val="24"/>
        </w:rPr>
        <w:t xml:space="preserve"> </w:t>
      </w:r>
      <w:r w:rsidR="003E764A">
        <w:rPr>
          <w:rFonts w:eastAsiaTheme="minorEastAsia"/>
          <w:sz w:val="24"/>
        </w:rPr>
        <w:t>–</w:t>
      </w:r>
      <w:r w:rsidR="00143882" w:rsidRPr="001C63BC">
        <w:rPr>
          <w:rFonts w:eastAsiaTheme="minorEastAsia"/>
          <w:b w:val="0"/>
          <w:bCs w:val="0"/>
          <w:color w:val="auto"/>
          <w:sz w:val="24"/>
        </w:rPr>
        <w:t xml:space="preserve"> </w:t>
      </w:r>
      <w:r w:rsidR="003E764A">
        <w:rPr>
          <w:rFonts w:eastAsiaTheme="minorEastAsia"/>
          <w:b w:val="0"/>
          <w:bCs w:val="0"/>
          <w:color w:val="auto"/>
          <w:sz w:val="24"/>
        </w:rPr>
        <w:t>կարևորության</w:t>
      </w:r>
      <w:r w:rsidR="001C63BC" w:rsidRPr="001C63BC">
        <w:rPr>
          <w:rFonts w:eastAsiaTheme="minorEastAsia"/>
          <w:b w:val="0"/>
          <w:bCs w:val="0"/>
          <w:color w:val="auto"/>
          <w:sz w:val="24"/>
        </w:rPr>
        <w:t xml:space="preserve"> գործակ</w:t>
      </w:r>
      <w:r w:rsidR="001C63BC">
        <w:rPr>
          <w:rFonts w:eastAsiaTheme="minorEastAsia"/>
          <w:b w:val="0"/>
          <w:bCs w:val="0"/>
          <w:color w:val="auto"/>
          <w:sz w:val="24"/>
        </w:rPr>
        <w:t>ցի արժեքն է հենարանային մասերի համար, ընդունվում է</w:t>
      </w:r>
      <w:r w:rsidR="001C63BC" w:rsidRPr="001C63BC">
        <w:rPr>
          <w:rFonts w:eastAsiaTheme="minorEastAsia"/>
          <w:b w:val="0"/>
          <w:bCs w:val="0"/>
          <w:color w:val="auto"/>
          <w:sz w:val="24"/>
        </w:rPr>
        <w:t xml:space="preserve"> </w:t>
      </w:r>
      <w:r w:rsidR="001C63BC">
        <w:rPr>
          <w:rFonts w:eastAsiaTheme="minorEastAsia"/>
          <w:b w:val="0"/>
          <w:bCs w:val="0"/>
          <w:color w:val="auto"/>
          <w:sz w:val="24"/>
        </w:rPr>
        <w:t>համաձայն սույն շինարարական նորմերի</w:t>
      </w:r>
      <w:r w:rsidR="001C63BC" w:rsidRPr="00EA2912">
        <w:rPr>
          <w:rFonts w:eastAsiaTheme="minorEastAsia"/>
          <w:b w:val="0"/>
          <w:bCs w:val="0"/>
          <w:color w:val="auto"/>
          <w:sz w:val="24"/>
        </w:rPr>
        <w:t xml:space="preserve"> 5</w:t>
      </w:r>
      <w:r w:rsidR="001C63BC">
        <w:rPr>
          <w:rFonts w:eastAsiaTheme="minorEastAsia"/>
          <w:b w:val="0"/>
          <w:bCs w:val="0"/>
          <w:color w:val="auto"/>
          <w:sz w:val="24"/>
        </w:rPr>
        <w:t>-րդ</w:t>
      </w:r>
      <w:r w:rsidR="001C63BC" w:rsidRPr="00EA2912">
        <w:rPr>
          <w:rFonts w:eastAsiaTheme="minorEastAsia"/>
          <w:b w:val="0"/>
          <w:bCs w:val="0"/>
          <w:color w:val="auto"/>
          <w:sz w:val="24"/>
        </w:rPr>
        <w:t xml:space="preserve"> </w:t>
      </w:r>
      <w:r w:rsidR="001C63BC">
        <w:rPr>
          <w:rFonts w:eastAsiaTheme="minorEastAsia"/>
          <w:b w:val="0"/>
          <w:bCs w:val="0"/>
          <w:color w:val="auto"/>
          <w:sz w:val="24"/>
        </w:rPr>
        <w:t>և</w:t>
      </w:r>
      <w:r w:rsidR="001C63BC" w:rsidRPr="00EA2912">
        <w:rPr>
          <w:rFonts w:eastAsiaTheme="minorEastAsia"/>
          <w:b w:val="0"/>
          <w:bCs w:val="0"/>
          <w:color w:val="auto"/>
          <w:sz w:val="24"/>
        </w:rPr>
        <w:t xml:space="preserve"> 11</w:t>
      </w:r>
      <w:r w:rsidR="001C63BC">
        <w:rPr>
          <w:rFonts w:eastAsiaTheme="minorEastAsia"/>
          <w:b w:val="0"/>
          <w:bCs w:val="0"/>
          <w:color w:val="auto"/>
          <w:sz w:val="24"/>
        </w:rPr>
        <w:t>-րդ աղյուսակների,</w:t>
      </w:r>
    </w:p>
    <w:p w14:paraId="11036BE0" w14:textId="529B99A6" w:rsidR="00665C5A" w:rsidRPr="00B87686" w:rsidRDefault="00812D63" w:rsidP="00665C5A">
      <w:pPr>
        <w:pStyle w:val="a"/>
        <w:tabs>
          <w:tab w:val="left" w:pos="568"/>
          <w:tab w:val="left" w:pos="810"/>
          <w:tab w:val="left" w:pos="1080"/>
        </w:tabs>
        <w:spacing w:line="360" w:lineRule="auto"/>
        <w:ind w:left="630" w:firstLine="0"/>
        <w:jc w:val="left"/>
        <w:rPr>
          <w:rFonts w:eastAsiaTheme="minorEastAsia"/>
          <w:b w:val="0"/>
          <w:bCs w:val="0"/>
          <w:color w:val="auto"/>
          <w:sz w:val="24"/>
        </w:rPr>
      </w:pPr>
      <m:oMath>
        <m:sSup>
          <m:sSupPr>
            <m:ctrlPr>
              <w:rPr>
                <w:rFonts w:ascii="Cambria Math" w:hAnsi="Cambria Math"/>
                <w:b w:val="0"/>
                <w:bCs w:val="0"/>
                <w:i/>
                <w:sz w:val="24"/>
                <w:lang w:val="en-US"/>
              </w:rPr>
            </m:ctrlPr>
          </m:sSupPr>
          <m:e>
            <m:r>
              <m:rPr>
                <m:sty m:val="bi"/>
              </m:rPr>
              <w:rPr>
                <w:rFonts w:ascii="Cambria Math" w:hAnsi="Cambria Math"/>
                <w:sz w:val="24"/>
              </w:rPr>
              <m:t>M</m:t>
            </m:r>
          </m:e>
          <m:sup>
            <m:r>
              <m:rPr>
                <m:sty m:val="bi"/>
              </m:rPr>
              <w:rPr>
                <w:rFonts w:ascii="Cambria Math" w:hAnsi="Cambria Math"/>
                <w:sz w:val="24"/>
              </w:rPr>
              <m:t>(2)</m:t>
            </m:r>
          </m:sup>
        </m:sSup>
      </m:oMath>
      <w:r w:rsidR="00665C5A" w:rsidRPr="001C63BC">
        <w:rPr>
          <w:rFonts w:eastAsiaTheme="minorEastAsia"/>
          <w:b w:val="0"/>
          <w:bCs w:val="0"/>
          <w:sz w:val="24"/>
        </w:rPr>
        <w:t xml:space="preserve"> </w:t>
      </w:r>
      <w:r w:rsidR="001C63BC" w:rsidRPr="001C63BC">
        <w:rPr>
          <w:rFonts w:eastAsiaTheme="minorEastAsia"/>
          <w:b w:val="0"/>
          <w:bCs w:val="0"/>
          <w:sz w:val="24"/>
        </w:rPr>
        <w:t>–</w:t>
      </w:r>
      <w:r w:rsidR="00665C5A" w:rsidRPr="001C63BC">
        <w:rPr>
          <w:rFonts w:eastAsiaTheme="minorEastAsia"/>
          <w:b w:val="0"/>
          <w:bCs w:val="0"/>
          <w:sz w:val="24"/>
        </w:rPr>
        <w:t xml:space="preserve"> </w:t>
      </w:r>
      <w:r w:rsidR="001C63BC">
        <w:rPr>
          <w:rFonts w:eastAsiaTheme="minorEastAsia"/>
          <w:b w:val="0"/>
          <w:bCs w:val="0"/>
          <w:sz w:val="24"/>
        </w:rPr>
        <w:t xml:space="preserve">հենարանային մասերի մասնավոր մաշվածքն է, որոշվում է </w:t>
      </w:r>
      <w:r w:rsidR="001C63BC">
        <w:rPr>
          <w:rFonts w:eastAsiaTheme="minorEastAsia"/>
          <w:b w:val="0"/>
          <w:bCs w:val="0"/>
          <w:color w:val="auto"/>
          <w:sz w:val="24"/>
        </w:rPr>
        <w:t>սույն շինարարական նորմերի</w:t>
      </w:r>
      <w:r w:rsidR="001C63BC" w:rsidRPr="00EA2912">
        <w:rPr>
          <w:rFonts w:eastAsiaTheme="minorEastAsia"/>
          <w:b w:val="0"/>
          <w:bCs w:val="0"/>
          <w:color w:val="auto"/>
          <w:sz w:val="24"/>
        </w:rPr>
        <w:t xml:space="preserve"> </w:t>
      </w:r>
      <w:r w:rsidR="005D0660" w:rsidRPr="00F477B9">
        <w:rPr>
          <w:rFonts w:eastAsiaTheme="minorEastAsia"/>
          <w:b w:val="0"/>
          <w:bCs w:val="0"/>
          <w:color w:val="auto"/>
          <w:sz w:val="24"/>
        </w:rPr>
        <w:t>21</w:t>
      </w:r>
      <w:r w:rsidR="001C63BC">
        <w:rPr>
          <w:rFonts w:eastAsiaTheme="minorEastAsia"/>
          <w:b w:val="0"/>
          <w:bCs w:val="0"/>
          <w:color w:val="auto"/>
          <w:sz w:val="24"/>
        </w:rPr>
        <w:t>-րդ</w:t>
      </w:r>
      <w:r w:rsidR="001C63BC" w:rsidRPr="001C63BC">
        <w:rPr>
          <w:rFonts w:eastAsiaTheme="minorEastAsia"/>
          <w:b w:val="0"/>
          <w:bCs w:val="0"/>
          <w:color w:val="auto"/>
          <w:sz w:val="24"/>
        </w:rPr>
        <w:t xml:space="preserve"> </w:t>
      </w:r>
      <w:r w:rsidR="001C63BC">
        <w:rPr>
          <w:rFonts w:eastAsiaTheme="minorEastAsia"/>
          <w:b w:val="0"/>
          <w:bCs w:val="0"/>
          <w:color w:val="auto"/>
          <w:sz w:val="24"/>
        </w:rPr>
        <w:t>բանաձևով։</w:t>
      </w:r>
      <w:r w:rsidR="005D0660" w:rsidRPr="005D0660">
        <w:rPr>
          <w:rFonts w:eastAsiaTheme="minorEastAsia"/>
          <w:b w:val="0"/>
          <w:bCs w:val="0"/>
          <w:color w:val="auto"/>
          <w:sz w:val="24"/>
        </w:rPr>
        <w:t xml:space="preserve"> </w:t>
      </w:r>
    </w:p>
    <w:p w14:paraId="348A0DC2" w14:textId="3AFB70F2" w:rsidR="00022905" w:rsidRPr="00834CD1" w:rsidRDefault="00B048E5" w:rsidP="00643AB1">
      <w:pPr>
        <w:pStyle w:val="a"/>
        <w:numPr>
          <w:ilvl w:val="0"/>
          <w:numId w:val="2"/>
        </w:numPr>
        <w:tabs>
          <w:tab w:val="left" w:pos="568"/>
          <w:tab w:val="left" w:pos="810"/>
          <w:tab w:val="left" w:pos="1276"/>
        </w:tabs>
        <w:spacing w:line="360" w:lineRule="auto"/>
        <w:ind w:left="91" w:firstLine="539"/>
        <w:rPr>
          <w:rFonts w:eastAsiaTheme="minorEastAsia"/>
          <w:b w:val="0"/>
          <w:bCs w:val="0"/>
          <w:color w:val="auto"/>
          <w:sz w:val="24"/>
        </w:rPr>
      </w:pPr>
      <w:r>
        <w:rPr>
          <w:rFonts w:eastAsiaTheme="minorEastAsia"/>
          <w:b w:val="0"/>
          <w:bCs w:val="0"/>
          <w:color w:val="auto"/>
          <w:sz w:val="24"/>
        </w:rPr>
        <w:t>Թ</w:t>
      </w:r>
      <w:r w:rsidR="00834CD1">
        <w:rPr>
          <w:rFonts w:eastAsiaTheme="minorEastAsia"/>
          <w:b w:val="0"/>
          <w:bCs w:val="0"/>
          <w:color w:val="auto"/>
          <w:sz w:val="24"/>
        </w:rPr>
        <w:t>ռիչքային կառուցվածքի</w:t>
      </w:r>
      <w:r w:rsidR="00834CD1" w:rsidRPr="00834CD1">
        <w:rPr>
          <w:rFonts w:eastAsiaTheme="minorEastAsia"/>
          <w:b w:val="0"/>
          <w:bCs w:val="0"/>
          <w:color w:val="auto"/>
          <w:sz w:val="24"/>
        </w:rPr>
        <w:t xml:space="preserve"> </w:t>
      </w:r>
      <w:r w:rsidR="00834CD1">
        <w:rPr>
          <w:rFonts w:eastAsiaTheme="minorEastAsia"/>
          <w:b w:val="0"/>
          <w:bCs w:val="0"/>
          <w:color w:val="auto"/>
          <w:sz w:val="24"/>
        </w:rPr>
        <w:t>վիճակի գնահատման ժամանակ պետք է կողմնորոշվել</w:t>
      </w:r>
      <w:r w:rsidR="00834CD1" w:rsidRPr="00834CD1">
        <w:rPr>
          <w:rFonts w:eastAsiaTheme="minorEastAsia"/>
          <w:b w:val="0"/>
          <w:bCs w:val="0"/>
          <w:color w:val="auto"/>
          <w:sz w:val="24"/>
        </w:rPr>
        <w:t xml:space="preserve"> </w:t>
      </w:r>
      <w:r w:rsidR="00834CD1">
        <w:rPr>
          <w:rFonts w:eastAsiaTheme="minorEastAsia"/>
          <w:b w:val="0"/>
          <w:bCs w:val="0"/>
          <w:color w:val="auto"/>
          <w:sz w:val="24"/>
        </w:rPr>
        <w:t xml:space="preserve">թռիչքային կառուցվածքների մաշվածքի հետևյալ շեմային արժեքների և վիճակի </w:t>
      </w:r>
      <w:r w:rsidR="004B742D" w:rsidRPr="004B742D">
        <w:rPr>
          <w:b w:val="0"/>
          <w:bCs w:val="0"/>
          <w:iCs/>
          <w:color w:val="auto"/>
          <w:sz w:val="24"/>
        </w:rPr>
        <w:t>կար</w:t>
      </w:r>
      <w:r w:rsidR="004B742D" w:rsidRPr="004B742D">
        <w:rPr>
          <w:b w:val="0"/>
          <w:iCs/>
          <w:color w:val="auto"/>
          <w:sz w:val="24"/>
        </w:rPr>
        <w:t>գ</w:t>
      </w:r>
      <w:r w:rsidR="00834CD1">
        <w:rPr>
          <w:rFonts w:eastAsiaTheme="minorEastAsia"/>
          <w:b w:val="0"/>
          <w:bCs w:val="0"/>
          <w:color w:val="auto"/>
          <w:sz w:val="24"/>
        </w:rPr>
        <w:t>երի վրա՝</w:t>
      </w:r>
    </w:p>
    <w:p w14:paraId="60AD9A40" w14:textId="458D0C41" w:rsidR="00022905" w:rsidRPr="00834CD1" w:rsidRDefault="00812D63">
      <w:pPr>
        <w:pStyle w:val="ListParagraph"/>
        <w:numPr>
          <w:ilvl w:val="1"/>
          <w:numId w:val="112"/>
        </w:numPr>
        <w:spacing w:line="360" w:lineRule="auto"/>
        <w:jc w:val="both"/>
        <w:rPr>
          <w:rFonts w:ascii="GHEA Grapalat" w:hAnsi="GHEA Grapalat"/>
          <w:sz w:val="24"/>
          <w:szCs w:val="24"/>
          <w:u w:val="single"/>
          <w:lang w:val="hy-AM"/>
        </w:rPr>
      </w:pPr>
      <m:oMath>
        <m:sSup>
          <m:sSupPr>
            <m:ctrlPr>
              <w:rPr>
                <w:rFonts w:ascii="Cambria Math" w:hAnsi="Cambria Math"/>
                <w:b/>
                <w:bCs/>
                <w:i/>
                <w:sz w:val="24"/>
                <w:szCs w:val="24"/>
              </w:rPr>
            </m:ctrlPr>
          </m:sSupPr>
          <m:e>
            <m:r>
              <m:rPr>
                <m:sty m:val="bi"/>
              </m:rPr>
              <w:rPr>
                <w:rFonts w:ascii="Cambria Math" w:hAnsi="Cambria Math"/>
                <w:sz w:val="24"/>
                <w:szCs w:val="24"/>
                <w:lang w:val="hy-AM"/>
              </w:rPr>
              <m:t>M</m:t>
            </m:r>
          </m:e>
          <m:sup>
            <m:r>
              <m:rPr>
                <m:sty m:val="bi"/>
              </m:rPr>
              <w:rPr>
                <w:rFonts w:ascii="Cambria Math" w:hAnsi="Cambria Math"/>
                <w:sz w:val="24"/>
                <w:szCs w:val="24"/>
                <w:lang w:val="hy-AM"/>
              </w:rPr>
              <m:t>(1)</m:t>
            </m:r>
          </m:sup>
        </m:sSup>
        <m:r>
          <m:rPr>
            <m:sty m:val="bi"/>
          </m:rPr>
          <w:rPr>
            <w:rFonts w:ascii="Cambria Math" w:hAnsi="Cambria Math"/>
            <w:sz w:val="24"/>
            <w:szCs w:val="24"/>
            <w:lang w:val="hy-AM"/>
          </w:rPr>
          <m:t>≤</m:t>
        </m:r>
      </m:oMath>
      <w:r w:rsidR="00022905" w:rsidRPr="00834CD1">
        <w:rPr>
          <w:rFonts w:ascii="GHEA Grapalat" w:hAnsi="GHEA Grapalat"/>
          <w:sz w:val="24"/>
          <w:szCs w:val="24"/>
          <w:lang w:val="hy-AM"/>
        </w:rPr>
        <w:t xml:space="preserve">5% - </w:t>
      </w:r>
      <w:r w:rsidR="00834CD1">
        <w:rPr>
          <w:rFonts w:ascii="GHEA Grapalat" w:hAnsi="GHEA Grapalat"/>
          <w:sz w:val="24"/>
          <w:szCs w:val="24"/>
          <w:lang w:val="hy-AM"/>
        </w:rPr>
        <w:t xml:space="preserve">վիճակի </w:t>
      </w:r>
      <w:r w:rsidR="004B742D" w:rsidRPr="004B742D">
        <w:rPr>
          <w:rFonts w:ascii="GHEA Grapalat" w:hAnsi="GHEA Grapalat"/>
          <w:bCs/>
          <w:iCs/>
          <w:sz w:val="24"/>
          <w:szCs w:val="24"/>
          <w:lang w:val="hy-AM"/>
        </w:rPr>
        <w:t>կարգ</w:t>
      </w:r>
      <w:r w:rsidR="00763F08">
        <w:rPr>
          <w:rFonts w:ascii="GHEA Grapalat" w:hAnsi="GHEA Grapalat"/>
          <w:sz w:val="24"/>
          <w:szCs w:val="24"/>
          <w:lang w:val="hy-AM"/>
        </w:rPr>
        <w:t xml:space="preserve"> </w:t>
      </w:r>
      <w:r w:rsidR="00763F08" w:rsidRPr="00834CD1">
        <w:rPr>
          <w:rFonts w:ascii="GHEA Grapalat" w:hAnsi="GHEA Grapalat"/>
          <w:sz w:val="24"/>
          <w:szCs w:val="24"/>
          <w:lang w:val="hy-AM"/>
        </w:rPr>
        <w:t>«О»</w:t>
      </w:r>
      <w:r w:rsidR="00B048E5">
        <w:rPr>
          <w:rFonts w:ascii="GHEA Grapalat" w:hAnsi="GHEA Grapalat"/>
          <w:sz w:val="24"/>
          <w:szCs w:val="24"/>
          <w:lang w:val="hy-AM"/>
        </w:rPr>
        <w:t>՝</w:t>
      </w:r>
      <w:r w:rsidR="00834CD1">
        <w:rPr>
          <w:rFonts w:ascii="GHEA Grapalat" w:hAnsi="GHEA Grapalat"/>
          <w:sz w:val="24"/>
          <w:szCs w:val="24"/>
          <w:lang w:val="hy-AM"/>
        </w:rPr>
        <w:t xml:space="preserve"> </w:t>
      </w:r>
      <w:r w:rsidR="00834CD1" w:rsidRPr="00834CD1">
        <w:rPr>
          <w:rFonts w:ascii="GHEA Grapalat" w:hAnsi="GHEA Grapalat"/>
          <w:sz w:val="24"/>
          <w:szCs w:val="24"/>
          <w:lang w:val="hy-AM"/>
        </w:rPr>
        <w:t>թռիչքային կառուցվածք</w:t>
      </w:r>
      <w:r w:rsidR="00834CD1">
        <w:rPr>
          <w:rFonts w:ascii="GHEA Grapalat" w:hAnsi="GHEA Grapalat"/>
          <w:sz w:val="24"/>
          <w:szCs w:val="24"/>
          <w:lang w:val="hy-AM"/>
        </w:rPr>
        <w:t>ը գտնվում է նորմալ վիճակում,</w:t>
      </w:r>
    </w:p>
    <w:p w14:paraId="7F0367A8" w14:textId="393C124F" w:rsidR="00022905" w:rsidRPr="00834CD1" w:rsidRDefault="00022905">
      <w:pPr>
        <w:pStyle w:val="ListParagraph"/>
        <w:numPr>
          <w:ilvl w:val="1"/>
          <w:numId w:val="112"/>
        </w:numPr>
        <w:spacing w:after="0" w:line="360" w:lineRule="auto"/>
        <w:jc w:val="both"/>
        <w:rPr>
          <w:rFonts w:ascii="GHEA Grapalat" w:hAnsi="GHEA Grapalat"/>
          <w:sz w:val="24"/>
          <w:szCs w:val="24"/>
          <w:lang w:val="hy-AM"/>
        </w:rPr>
      </w:pPr>
      <w:r w:rsidRPr="00834CD1">
        <w:rPr>
          <w:rFonts w:ascii="GHEA Grapalat" w:hAnsi="GHEA Grapalat"/>
          <w:sz w:val="24"/>
          <w:szCs w:val="24"/>
          <w:lang w:val="hy-AM"/>
        </w:rPr>
        <w:t>5%</w:t>
      </w:r>
      <m:oMath>
        <m:r>
          <m:rPr>
            <m:sty m:val="bi"/>
          </m:rPr>
          <w:rPr>
            <w:rFonts w:ascii="Cambria Math" w:hAnsi="Cambria Math"/>
            <w:sz w:val="24"/>
            <w:szCs w:val="24"/>
            <w:lang w:val="hy-AM"/>
          </w:rPr>
          <m:t>&lt;</m:t>
        </m:r>
        <m:sSup>
          <m:sSupPr>
            <m:ctrlPr>
              <w:rPr>
                <w:rFonts w:ascii="Cambria Math" w:hAnsi="Cambria Math"/>
                <w:b/>
                <w:bCs/>
                <w:i/>
                <w:sz w:val="24"/>
                <w:szCs w:val="24"/>
              </w:rPr>
            </m:ctrlPr>
          </m:sSupPr>
          <m:e>
            <m:r>
              <m:rPr>
                <m:sty m:val="bi"/>
              </m:rPr>
              <w:rPr>
                <w:rFonts w:ascii="Cambria Math" w:hAnsi="Cambria Math"/>
                <w:sz w:val="24"/>
                <w:szCs w:val="24"/>
                <w:lang w:val="hy-AM"/>
              </w:rPr>
              <m:t>M</m:t>
            </m:r>
          </m:e>
          <m:sup>
            <m:r>
              <m:rPr>
                <m:sty m:val="bi"/>
              </m:rPr>
              <w:rPr>
                <w:rFonts w:ascii="Cambria Math" w:hAnsi="Cambria Math"/>
                <w:sz w:val="24"/>
                <w:szCs w:val="24"/>
                <w:lang w:val="hy-AM"/>
              </w:rPr>
              <m:t>(1)</m:t>
            </m:r>
          </m:sup>
        </m:sSup>
        <m:r>
          <m:rPr>
            <m:sty m:val="bi"/>
          </m:rPr>
          <w:rPr>
            <w:rFonts w:ascii="Cambria Math" w:hAnsi="Cambria Math"/>
            <w:sz w:val="24"/>
            <w:szCs w:val="24"/>
            <w:lang w:val="hy-AM"/>
          </w:rPr>
          <m:t>≤</m:t>
        </m:r>
      </m:oMath>
      <w:r w:rsidRPr="00834CD1">
        <w:rPr>
          <w:rFonts w:ascii="GHEA Grapalat" w:hAnsi="GHEA Grapalat"/>
          <w:sz w:val="24"/>
          <w:szCs w:val="24"/>
          <w:lang w:val="hy-AM"/>
        </w:rPr>
        <w:t xml:space="preserve">10% - </w:t>
      </w:r>
      <w:r w:rsidR="00834CD1" w:rsidRPr="00834CD1">
        <w:rPr>
          <w:rFonts w:ascii="GHEA Grapalat" w:hAnsi="GHEA Grapalat"/>
          <w:sz w:val="24"/>
          <w:szCs w:val="24"/>
          <w:lang w:val="hy-AM"/>
        </w:rPr>
        <w:t xml:space="preserve"> </w:t>
      </w:r>
      <w:r w:rsidR="00834CD1">
        <w:rPr>
          <w:rFonts w:ascii="GHEA Grapalat" w:hAnsi="GHEA Grapalat"/>
          <w:sz w:val="24"/>
          <w:szCs w:val="24"/>
          <w:lang w:val="hy-AM"/>
        </w:rPr>
        <w:t xml:space="preserve">վիճակի </w:t>
      </w:r>
      <w:r w:rsidR="004B742D" w:rsidRPr="004B742D">
        <w:rPr>
          <w:rFonts w:ascii="GHEA Grapalat" w:hAnsi="GHEA Grapalat"/>
          <w:bCs/>
          <w:iCs/>
          <w:sz w:val="24"/>
          <w:szCs w:val="24"/>
          <w:lang w:val="hy-AM"/>
        </w:rPr>
        <w:t>կարգ</w:t>
      </w:r>
      <w:r w:rsidR="00763F08">
        <w:rPr>
          <w:rFonts w:ascii="GHEA Grapalat" w:hAnsi="GHEA Grapalat"/>
          <w:sz w:val="24"/>
          <w:szCs w:val="24"/>
          <w:lang w:val="hy-AM"/>
        </w:rPr>
        <w:t xml:space="preserve"> </w:t>
      </w:r>
      <w:r w:rsidR="00763F08" w:rsidRPr="00834CD1">
        <w:rPr>
          <w:rFonts w:ascii="GHEA Grapalat" w:hAnsi="GHEA Grapalat"/>
          <w:sz w:val="24"/>
          <w:szCs w:val="24"/>
          <w:lang w:val="hy-AM"/>
        </w:rPr>
        <w:t>«А»</w:t>
      </w:r>
      <w:r w:rsidR="00B048E5">
        <w:rPr>
          <w:rFonts w:ascii="GHEA Grapalat" w:hAnsi="GHEA Grapalat"/>
          <w:sz w:val="24"/>
          <w:szCs w:val="24"/>
          <w:lang w:val="hy-AM"/>
        </w:rPr>
        <w:t>՝</w:t>
      </w:r>
      <w:r w:rsidR="00834CD1">
        <w:rPr>
          <w:rFonts w:ascii="GHEA Grapalat" w:hAnsi="GHEA Grapalat"/>
          <w:sz w:val="24"/>
          <w:szCs w:val="24"/>
          <w:lang w:val="hy-AM"/>
        </w:rPr>
        <w:t xml:space="preserve"> </w:t>
      </w:r>
      <w:r w:rsidR="00834CD1" w:rsidRPr="00834CD1">
        <w:rPr>
          <w:rFonts w:ascii="GHEA Grapalat" w:hAnsi="GHEA Grapalat"/>
          <w:sz w:val="24"/>
          <w:szCs w:val="24"/>
          <w:lang w:val="hy-AM"/>
        </w:rPr>
        <w:t>թռիչքային կառուցվածք</w:t>
      </w:r>
      <w:r w:rsidR="00834CD1">
        <w:rPr>
          <w:rFonts w:ascii="GHEA Grapalat" w:hAnsi="GHEA Grapalat"/>
          <w:sz w:val="24"/>
          <w:szCs w:val="24"/>
          <w:lang w:val="hy-AM"/>
        </w:rPr>
        <w:t>ը գտնվում է նորմալ վիճակում, բայց</w:t>
      </w:r>
      <w:r w:rsidR="00B048E5">
        <w:rPr>
          <w:rFonts w:ascii="GHEA Grapalat" w:hAnsi="GHEA Grapalat"/>
          <w:sz w:val="24"/>
          <w:szCs w:val="24"/>
          <w:lang w:val="hy-AM"/>
        </w:rPr>
        <w:t>,</w:t>
      </w:r>
      <w:r w:rsidR="00834CD1">
        <w:rPr>
          <w:rFonts w:ascii="GHEA Grapalat" w:hAnsi="GHEA Grapalat"/>
          <w:sz w:val="24"/>
          <w:szCs w:val="24"/>
          <w:lang w:val="hy-AM"/>
        </w:rPr>
        <w:t xml:space="preserve"> </w:t>
      </w:r>
      <w:r w:rsidR="00B048E5">
        <w:rPr>
          <w:rFonts w:ascii="GHEA Grapalat" w:hAnsi="GHEA Grapalat"/>
          <w:sz w:val="24"/>
          <w:szCs w:val="24"/>
          <w:lang w:val="hy-AM"/>
        </w:rPr>
        <w:t>կոնստրուկցիաների կրողունակության պահպանման նպատակով,</w:t>
      </w:r>
      <w:r w:rsidR="00144F5F">
        <w:rPr>
          <w:rFonts w:ascii="GHEA Grapalat" w:hAnsi="GHEA Grapalat"/>
          <w:sz w:val="24"/>
          <w:szCs w:val="24"/>
          <w:lang w:val="hy-AM"/>
        </w:rPr>
        <w:t xml:space="preserve"> </w:t>
      </w:r>
      <w:r w:rsidR="00834CD1">
        <w:rPr>
          <w:rFonts w:ascii="GHEA Grapalat" w:hAnsi="GHEA Grapalat"/>
          <w:sz w:val="24"/>
          <w:szCs w:val="24"/>
          <w:lang w:val="hy-AM"/>
        </w:rPr>
        <w:t>անհրաժեշտ է պրոֆիլակտիկ աշխատանքների իրականացում,</w:t>
      </w:r>
    </w:p>
    <w:p w14:paraId="40AC9324" w14:textId="75907BAD" w:rsidR="00022905" w:rsidRPr="00834CD1" w:rsidRDefault="00022905">
      <w:pPr>
        <w:pStyle w:val="ListParagraph"/>
        <w:numPr>
          <w:ilvl w:val="1"/>
          <w:numId w:val="112"/>
        </w:numPr>
        <w:spacing w:after="0" w:line="360" w:lineRule="auto"/>
        <w:jc w:val="both"/>
        <w:rPr>
          <w:rFonts w:ascii="GHEA Grapalat" w:hAnsi="GHEA Grapalat"/>
          <w:sz w:val="24"/>
          <w:szCs w:val="24"/>
          <w:lang w:val="hy-AM"/>
        </w:rPr>
      </w:pPr>
      <w:r w:rsidRPr="00834CD1">
        <w:rPr>
          <w:rFonts w:ascii="GHEA Grapalat" w:hAnsi="GHEA Grapalat"/>
          <w:sz w:val="24"/>
          <w:szCs w:val="24"/>
          <w:lang w:val="hy-AM"/>
        </w:rPr>
        <w:t>10%</w:t>
      </w:r>
      <w:r w:rsidRPr="00834CD1">
        <w:rPr>
          <w:rFonts w:ascii="GHEA Grapalat" w:eastAsiaTheme="minorEastAsia" w:hAnsi="GHEA Grapalat"/>
          <w:b/>
          <w:bCs/>
          <w:sz w:val="24"/>
          <w:szCs w:val="24"/>
          <w:lang w:val="hy-AM"/>
        </w:rPr>
        <w:t xml:space="preserve"> </w:t>
      </w:r>
      <m:oMath>
        <m:r>
          <m:rPr>
            <m:sty m:val="bi"/>
          </m:rPr>
          <w:rPr>
            <w:rFonts w:ascii="Cambria Math" w:hAnsi="Cambria Math"/>
            <w:sz w:val="24"/>
            <w:szCs w:val="24"/>
            <w:lang w:val="hy-AM"/>
          </w:rPr>
          <m:t>&lt;</m:t>
        </m:r>
        <m:sSup>
          <m:sSupPr>
            <m:ctrlPr>
              <w:rPr>
                <w:rFonts w:ascii="Cambria Math" w:hAnsi="Cambria Math"/>
                <w:b/>
                <w:bCs/>
                <w:i/>
                <w:sz w:val="24"/>
                <w:szCs w:val="24"/>
              </w:rPr>
            </m:ctrlPr>
          </m:sSupPr>
          <m:e>
            <m:r>
              <m:rPr>
                <m:sty m:val="bi"/>
              </m:rPr>
              <w:rPr>
                <w:rFonts w:ascii="Cambria Math" w:hAnsi="Cambria Math"/>
                <w:sz w:val="24"/>
                <w:szCs w:val="24"/>
                <w:lang w:val="hy-AM"/>
              </w:rPr>
              <m:t>M</m:t>
            </m:r>
          </m:e>
          <m:sup>
            <m:r>
              <m:rPr>
                <m:sty m:val="bi"/>
              </m:rPr>
              <w:rPr>
                <w:rFonts w:ascii="Cambria Math" w:hAnsi="Cambria Math"/>
                <w:sz w:val="24"/>
                <w:szCs w:val="24"/>
                <w:lang w:val="hy-AM"/>
              </w:rPr>
              <m:t>(1)</m:t>
            </m:r>
          </m:sup>
        </m:sSup>
        <m:r>
          <m:rPr>
            <m:sty m:val="bi"/>
          </m:rPr>
          <w:rPr>
            <w:rFonts w:ascii="Cambria Math" w:hAnsi="Cambria Math"/>
            <w:sz w:val="24"/>
            <w:szCs w:val="24"/>
            <w:lang w:val="hy-AM"/>
          </w:rPr>
          <m:t>≤</m:t>
        </m:r>
      </m:oMath>
      <w:r w:rsidRPr="00834CD1">
        <w:rPr>
          <w:rFonts w:ascii="GHEA Grapalat" w:hAnsi="GHEA Grapalat"/>
          <w:sz w:val="24"/>
          <w:szCs w:val="24"/>
          <w:lang w:val="hy-AM"/>
        </w:rPr>
        <w:t xml:space="preserve">20% - </w:t>
      </w:r>
      <w:r w:rsidR="00834CD1">
        <w:rPr>
          <w:rFonts w:ascii="GHEA Grapalat" w:hAnsi="GHEA Grapalat"/>
          <w:sz w:val="24"/>
          <w:szCs w:val="24"/>
          <w:lang w:val="hy-AM"/>
        </w:rPr>
        <w:t xml:space="preserve">վիճակի </w:t>
      </w:r>
      <w:r w:rsidR="004B742D" w:rsidRPr="004B742D">
        <w:rPr>
          <w:rFonts w:ascii="GHEA Grapalat" w:hAnsi="GHEA Grapalat"/>
          <w:bCs/>
          <w:iCs/>
          <w:sz w:val="24"/>
          <w:szCs w:val="24"/>
          <w:lang w:val="hy-AM"/>
        </w:rPr>
        <w:t>կար</w:t>
      </w:r>
      <w:r w:rsidR="004B742D" w:rsidRPr="00FD34EB">
        <w:rPr>
          <w:rFonts w:ascii="GHEA Grapalat" w:hAnsi="GHEA Grapalat"/>
          <w:sz w:val="24"/>
          <w:szCs w:val="24"/>
          <w:lang w:val="hy-AM"/>
        </w:rPr>
        <w:t>գ</w:t>
      </w:r>
      <w:r w:rsidR="00763F08">
        <w:rPr>
          <w:rFonts w:ascii="GHEA Grapalat" w:hAnsi="GHEA Grapalat"/>
          <w:sz w:val="24"/>
          <w:szCs w:val="24"/>
          <w:lang w:val="hy-AM"/>
        </w:rPr>
        <w:t xml:space="preserve"> </w:t>
      </w:r>
      <w:r w:rsidR="00763F08" w:rsidRPr="00834CD1">
        <w:rPr>
          <w:rFonts w:ascii="GHEA Grapalat" w:hAnsi="GHEA Grapalat"/>
          <w:sz w:val="24"/>
          <w:szCs w:val="24"/>
          <w:lang w:val="hy-AM"/>
        </w:rPr>
        <w:t>«B»</w:t>
      </w:r>
      <w:r w:rsidR="00B048E5">
        <w:rPr>
          <w:rFonts w:ascii="GHEA Grapalat" w:hAnsi="GHEA Grapalat"/>
          <w:sz w:val="24"/>
          <w:szCs w:val="24"/>
          <w:lang w:val="hy-AM"/>
        </w:rPr>
        <w:t xml:space="preserve">՝ </w:t>
      </w:r>
      <w:r w:rsidR="00834CD1">
        <w:rPr>
          <w:rFonts w:ascii="GHEA Grapalat" w:hAnsi="GHEA Grapalat"/>
          <w:sz w:val="24"/>
          <w:szCs w:val="24"/>
          <w:lang w:val="hy-AM"/>
        </w:rPr>
        <w:t>պահանջվում է ընթացիկ նորոգում,</w:t>
      </w:r>
    </w:p>
    <w:p w14:paraId="37959057" w14:textId="7B2AECB7" w:rsidR="00022905" w:rsidRPr="00834CD1" w:rsidRDefault="00B8095B">
      <w:pPr>
        <w:numPr>
          <w:ilvl w:val="1"/>
          <w:numId w:val="112"/>
        </w:numPr>
        <w:spacing w:after="0" w:line="360" w:lineRule="auto"/>
        <w:jc w:val="both"/>
        <w:rPr>
          <w:rFonts w:ascii="GHEA Grapalat" w:hAnsi="GHEA Grapalat"/>
          <w:sz w:val="24"/>
          <w:szCs w:val="24"/>
          <w:lang w:val="hy-AM"/>
        </w:rPr>
      </w:pPr>
      <w:r w:rsidRPr="00834CD1">
        <w:rPr>
          <w:rFonts w:ascii="GHEA Grapalat" w:hAnsi="GHEA Grapalat"/>
          <w:sz w:val="24"/>
          <w:szCs w:val="24"/>
          <w:lang w:val="hy-AM"/>
        </w:rPr>
        <w:t xml:space="preserve">20% </w:t>
      </w:r>
      <m:oMath>
        <m:r>
          <w:rPr>
            <w:rFonts w:ascii="Cambria Math" w:hAnsi="Cambria Math"/>
            <w:sz w:val="24"/>
            <w:szCs w:val="24"/>
            <w:lang w:val="hy-AM"/>
          </w:rPr>
          <m:t>&lt;</m:t>
        </m:r>
        <m:sSup>
          <m:sSupPr>
            <m:ctrlPr>
              <w:rPr>
                <w:rFonts w:ascii="Cambria Math" w:hAnsi="Cambria Math"/>
                <w:b/>
                <w:bCs/>
                <w:i/>
                <w:sz w:val="24"/>
                <w:szCs w:val="24"/>
              </w:rPr>
            </m:ctrlPr>
          </m:sSupPr>
          <m:e>
            <m:r>
              <m:rPr>
                <m:sty m:val="bi"/>
              </m:rPr>
              <w:rPr>
                <w:rFonts w:ascii="Cambria Math" w:hAnsi="Cambria Math"/>
                <w:sz w:val="24"/>
                <w:szCs w:val="24"/>
                <w:lang w:val="hy-AM"/>
              </w:rPr>
              <m:t>M</m:t>
            </m:r>
          </m:e>
          <m:sup>
            <m:r>
              <m:rPr>
                <m:sty m:val="bi"/>
              </m:rPr>
              <w:rPr>
                <w:rFonts w:ascii="Cambria Math" w:hAnsi="Cambria Math"/>
                <w:sz w:val="24"/>
                <w:szCs w:val="24"/>
                <w:lang w:val="hy-AM"/>
              </w:rPr>
              <m:t>(1)</m:t>
            </m:r>
          </m:sup>
        </m:sSup>
        <m:r>
          <m:rPr>
            <m:sty m:val="bi"/>
          </m:rPr>
          <w:rPr>
            <w:rFonts w:ascii="Cambria Math" w:hAnsi="Cambria Math"/>
            <w:sz w:val="24"/>
            <w:szCs w:val="24"/>
            <w:lang w:val="hy-AM"/>
          </w:rPr>
          <m:t>≤</m:t>
        </m:r>
      </m:oMath>
      <w:r w:rsidR="00022905" w:rsidRPr="00834CD1">
        <w:rPr>
          <w:rFonts w:ascii="GHEA Grapalat" w:hAnsi="GHEA Grapalat"/>
          <w:sz w:val="24"/>
          <w:szCs w:val="24"/>
          <w:lang w:val="hy-AM"/>
        </w:rPr>
        <w:t xml:space="preserve">50% - </w:t>
      </w:r>
      <w:r w:rsidR="00834CD1">
        <w:rPr>
          <w:rFonts w:ascii="GHEA Grapalat" w:hAnsi="GHEA Grapalat"/>
          <w:sz w:val="24"/>
          <w:szCs w:val="24"/>
          <w:lang w:val="hy-AM"/>
        </w:rPr>
        <w:t xml:space="preserve">վիճակի </w:t>
      </w:r>
      <w:r w:rsidR="004B742D" w:rsidRPr="004B742D">
        <w:rPr>
          <w:rFonts w:ascii="GHEA Grapalat" w:hAnsi="GHEA Grapalat"/>
          <w:bCs/>
          <w:iCs/>
          <w:sz w:val="24"/>
          <w:szCs w:val="24"/>
          <w:lang w:val="hy-AM"/>
        </w:rPr>
        <w:t>կար</w:t>
      </w:r>
      <w:r w:rsidR="004B742D" w:rsidRPr="004B742D">
        <w:rPr>
          <w:rFonts w:ascii="GHEA Grapalat" w:hAnsi="GHEA Grapalat"/>
          <w:sz w:val="24"/>
          <w:szCs w:val="24"/>
          <w:lang w:val="hy-AM"/>
        </w:rPr>
        <w:t>գ</w:t>
      </w:r>
      <w:r w:rsidR="00763F08">
        <w:rPr>
          <w:rFonts w:ascii="GHEA Grapalat" w:hAnsi="GHEA Grapalat"/>
          <w:sz w:val="24"/>
          <w:szCs w:val="24"/>
          <w:lang w:val="hy-AM"/>
        </w:rPr>
        <w:t xml:space="preserve"> </w:t>
      </w:r>
      <w:r w:rsidR="00763F08" w:rsidRPr="00834CD1">
        <w:rPr>
          <w:rFonts w:ascii="GHEA Grapalat" w:hAnsi="GHEA Grapalat"/>
          <w:sz w:val="24"/>
          <w:szCs w:val="24"/>
          <w:lang w:val="hy-AM"/>
        </w:rPr>
        <w:t>«C»</w:t>
      </w:r>
      <w:r w:rsidR="00B048E5">
        <w:rPr>
          <w:rFonts w:ascii="GHEA Grapalat" w:hAnsi="GHEA Grapalat"/>
          <w:sz w:val="24"/>
          <w:szCs w:val="24"/>
          <w:lang w:val="hy-AM"/>
        </w:rPr>
        <w:t>՝</w:t>
      </w:r>
      <w:r w:rsidR="00834CD1">
        <w:rPr>
          <w:rFonts w:ascii="GHEA Grapalat" w:hAnsi="GHEA Grapalat"/>
          <w:sz w:val="24"/>
          <w:szCs w:val="24"/>
          <w:lang w:val="hy-AM"/>
        </w:rPr>
        <w:t xml:space="preserve"> պահանջվում է հիմնանորոգում</w:t>
      </w:r>
      <w:r w:rsidR="00022905" w:rsidRPr="00834CD1">
        <w:rPr>
          <w:rFonts w:ascii="GHEA Grapalat" w:hAnsi="GHEA Grapalat"/>
          <w:sz w:val="24"/>
          <w:szCs w:val="24"/>
          <w:lang w:val="hy-AM"/>
        </w:rPr>
        <w:t>,</w:t>
      </w:r>
      <w:r w:rsidR="00834CD1">
        <w:rPr>
          <w:rFonts w:ascii="GHEA Grapalat" w:hAnsi="GHEA Grapalat"/>
          <w:sz w:val="24"/>
          <w:szCs w:val="24"/>
          <w:lang w:val="hy-AM"/>
        </w:rPr>
        <w:t xml:space="preserve"> ուժեղացում,</w:t>
      </w:r>
    </w:p>
    <w:p w14:paraId="7FCF1F49" w14:textId="6F01D398" w:rsidR="00022905" w:rsidRDefault="00812D63">
      <w:pPr>
        <w:numPr>
          <w:ilvl w:val="1"/>
          <w:numId w:val="112"/>
        </w:numPr>
        <w:spacing w:after="0" w:line="360" w:lineRule="auto"/>
        <w:jc w:val="both"/>
        <w:rPr>
          <w:rFonts w:ascii="GHEA Grapalat" w:hAnsi="GHEA Grapalat"/>
          <w:sz w:val="24"/>
          <w:szCs w:val="24"/>
          <w:lang w:val="hy-AM"/>
        </w:rPr>
      </w:pPr>
      <m:oMath>
        <m:sSup>
          <m:sSupPr>
            <m:ctrlPr>
              <w:rPr>
                <w:rFonts w:ascii="Cambria Math" w:hAnsi="Cambria Math"/>
                <w:b/>
                <w:bCs/>
                <w:i/>
                <w:sz w:val="24"/>
                <w:szCs w:val="24"/>
              </w:rPr>
            </m:ctrlPr>
          </m:sSupPr>
          <m:e>
            <m:r>
              <m:rPr>
                <m:sty m:val="bi"/>
              </m:rPr>
              <w:rPr>
                <w:rFonts w:ascii="Cambria Math" w:hAnsi="Cambria Math"/>
                <w:sz w:val="24"/>
                <w:szCs w:val="24"/>
                <w:lang w:val="hy-AM"/>
              </w:rPr>
              <m:t>M</m:t>
            </m:r>
          </m:e>
          <m:sup>
            <m:r>
              <m:rPr>
                <m:sty m:val="bi"/>
              </m:rPr>
              <w:rPr>
                <w:rFonts w:ascii="Cambria Math" w:hAnsi="Cambria Math"/>
                <w:sz w:val="24"/>
                <w:szCs w:val="24"/>
                <w:lang w:val="hy-AM"/>
              </w:rPr>
              <m:t>(1)</m:t>
            </m:r>
          </m:sup>
        </m:sSup>
        <m:r>
          <m:rPr>
            <m:sty m:val="bi"/>
          </m:rPr>
          <w:rPr>
            <w:rFonts w:ascii="Cambria Math" w:hAnsi="Cambria Math"/>
            <w:sz w:val="24"/>
            <w:szCs w:val="24"/>
            <w:lang w:val="hy-AM"/>
          </w:rPr>
          <m:t>&gt;</m:t>
        </m:r>
      </m:oMath>
      <w:r w:rsidR="00022905" w:rsidRPr="00834CD1">
        <w:rPr>
          <w:rFonts w:ascii="GHEA Grapalat" w:hAnsi="GHEA Grapalat"/>
          <w:sz w:val="24"/>
          <w:szCs w:val="24"/>
          <w:lang w:val="hy-AM"/>
        </w:rPr>
        <w:t xml:space="preserve">50% - </w:t>
      </w:r>
      <w:r w:rsidR="00834CD1">
        <w:rPr>
          <w:rFonts w:ascii="GHEA Grapalat" w:hAnsi="GHEA Grapalat"/>
          <w:sz w:val="24"/>
          <w:szCs w:val="24"/>
          <w:lang w:val="hy-AM"/>
        </w:rPr>
        <w:t xml:space="preserve">վիճակի </w:t>
      </w:r>
      <w:r w:rsidR="004B742D" w:rsidRPr="004B742D">
        <w:rPr>
          <w:rFonts w:ascii="GHEA Grapalat" w:hAnsi="GHEA Grapalat"/>
          <w:bCs/>
          <w:iCs/>
          <w:sz w:val="24"/>
          <w:szCs w:val="24"/>
          <w:lang w:val="hy-AM"/>
        </w:rPr>
        <w:t>կար</w:t>
      </w:r>
      <w:r w:rsidR="004B742D" w:rsidRPr="004B742D">
        <w:rPr>
          <w:rFonts w:ascii="GHEA Grapalat" w:hAnsi="GHEA Grapalat"/>
          <w:sz w:val="24"/>
          <w:szCs w:val="24"/>
          <w:lang w:val="hy-AM"/>
        </w:rPr>
        <w:t>գ</w:t>
      </w:r>
      <w:r w:rsidR="00763F08">
        <w:rPr>
          <w:rFonts w:ascii="GHEA Grapalat" w:hAnsi="GHEA Grapalat"/>
          <w:sz w:val="24"/>
          <w:szCs w:val="24"/>
          <w:lang w:val="hy-AM"/>
        </w:rPr>
        <w:t xml:space="preserve"> </w:t>
      </w:r>
      <w:r w:rsidR="00763F08" w:rsidRPr="00834CD1">
        <w:rPr>
          <w:rFonts w:ascii="GHEA Grapalat" w:hAnsi="GHEA Grapalat"/>
          <w:sz w:val="24"/>
          <w:szCs w:val="24"/>
          <w:lang w:val="hy-AM"/>
        </w:rPr>
        <w:t>«D»</w:t>
      </w:r>
      <w:r w:rsidR="00B048E5">
        <w:rPr>
          <w:rFonts w:ascii="GHEA Grapalat" w:hAnsi="GHEA Grapalat"/>
          <w:sz w:val="24"/>
          <w:szCs w:val="24"/>
          <w:lang w:val="hy-AM"/>
        </w:rPr>
        <w:t>՝</w:t>
      </w:r>
      <w:r w:rsidR="00022905" w:rsidRPr="00834CD1">
        <w:rPr>
          <w:rFonts w:ascii="GHEA Grapalat" w:hAnsi="GHEA Grapalat"/>
          <w:sz w:val="24"/>
          <w:szCs w:val="24"/>
          <w:lang w:val="hy-AM"/>
        </w:rPr>
        <w:t xml:space="preserve"> </w:t>
      </w:r>
      <w:r w:rsidR="00834CD1">
        <w:rPr>
          <w:rFonts w:ascii="GHEA Grapalat" w:hAnsi="GHEA Grapalat"/>
          <w:sz w:val="24"/>
          <w:szCs w:val="24"/>
          <w:lang w:val="hy-AM"/>
        </w:rPr>
        <w:t xml:space="preserve">պահանջվում է թռիչքային կառուցվածքի </w:t>
      </w:r>
      <w:r w:rsidR="00F34B3F">
        <w:rPr>
          <w:rFonts w:ascii="GHEA Grapalat" w:hAnsi="GHEA Grapalat"/>
          <w:sz w:val="24"/>
          <w:szCs w:val="24"/>
          <w:lang w:val="hy-AM"/>
        </w:rPr>
        <w:t>փոխարինում։</w:t>
      </w:r>
    </w:p>
    <w:p w14:paraId="063FA914" w14:textId="573895AD" w:rsidR="00B8095B" w:rsidRPr="00AB63DF" w:rsidRDefault="00703F96" w:rsidP="00643AB1">
      <w:pPr>
        <w:pStyle w:val="a"/>
        <w:numPr>
          <w:ilvl w:val="0"/>
          <w:numId w:val="2"/>
        </w:numPr>
        <w:tabs>
          <w:tab w:val="left" w:pos="568"/>
          <w:tab w:val="left" w:pos="810"/>
          <w:tab w:val="left" w:pos="1276"/>
        </w:tabs>
        <w:spacing w:line="360" w:lineRule="auto"/>
        <w:ind w:left="91" w:firstLine="539"/>
        <w:rPr>
          <w:rFonts w:eastAsiaTheme="minorEastAsia"/>
          <w:b w:val="0"/>
          <w:bCs w:val="0"/>
          <w:color w:val="auto"/>
          <w:sz w:val="24"/>
        </w:rPr>
      </w:pPr>
      <w:r>
        <w:rPr>
          <w:rFonts w:eastAsiaTheme="minorEastAsia"/>
          <w:b w:val="0"/>
          <w:bCs w:val="0"/>
          <w:color w:val="auto"/>
          <w:sz w:val="24"/>
        </w:rPr>
        <w:t>Թ</w:t>
      </w:r>
      <w:r w:rsidR="00F34B3F" w:rsidRPr="00F34B3F">
        <w:rPr>
          <w:rFonts w:eastAsiaTheme="minorEastAsia"/>
          <w:b w:val="0"/>
          <w:bCs w:val="0"/>
          <w:color w:val="auto"/>
          <w:sz w:val="24"/>
        </w:rPr>
        <w:t>ռիչքային կառուցվածք</w:t>
      </w:r>
      <w:r w:rsidR="00F34B3F">
        <w:rPr>
          <w:rFonts w:eastAsiaTheme="minorEastAsia"/>
          <w:b w:val="0"/>
          <w:bCs w:val="0"/>
          <w:color w:val="auto"/>
          <w:sz w:val="24"/>
        </w:rPr>
        <w:t>ների վիճակների որոշ</w:t>
      </w:r>
      <w:r>
        <w:rPr>
          <w:rFonts w:eastAsiaTheme="minorEastAsia"/>
          <w:b w:val="0"/>
          <w:bCs w:val="0"/>
          <w:color w:val="auto"/>
          <w:sz w:val="24"/>
        </w:rPr>
        <w:t>ման համար, բացի մասնավոր</w:t>
      </w:r>
      <w:r w:rsidR="00F34B3F">
        <w:rPr>
          <w:rFonts w:eastAsiaTheme="minorEastAsia"/>
          <w:b w:val="0"/>
          <w:bCs w:val="0"/>
          <w:color w:val="auto"/>
          <w:sz w:val="24"/>
        </w:rPr>
        <w:t xml:space="preserve"> մաշվածք</w:t>
      </w:r>
      <w:r>
        <w:rPr>
          <w:rFonts w:eastAsiaTheme="minorEastAsia"/>
          <w:b w:val="0"/>
          <w:bCs w:val="0"/>
          <w:color w:val="auto"/>
          <w:sz w:val="24"/>
        </w:rPr>
        <w:t>ներ</w:t>
      </w:r>
      <w:r w:rsidR="00F34B3F">
        <w:rPr>
          <w:rFonts w:eastAsiaTheme="minorEastAsia"/>
          <w:b w:val="0"/>
          <w:bCs w:val="0"/>
          <w:color w:val="auto"/>
          <w:sz w:val="24"/>
        </w:rPr>
        <w:t xml:space="preserve">ի </w:t>
      </w:r>
      <w:r w:rsidR="00B8095B" w:rsidRPr="00F34B3F">
        <w:rPr>
          <w:rFonts w:eastAsiaTheme="minorEastAsia"/>
          <w:b w:val="0"/>
          <w:bCs w:val="0"/>
          <w:color w:val="auto"/>
          <w:sz w:val="24"/>
        </w:rPr>
        <w:t>(</w:t>
      </w:r>
      <m:oMath>
        <m:sSup>
          <m:sSupPr>
            <m:ctrlPr>
              <w:rPr>
                <w:rFonts w:ascii="Cambria Math" w:hAnsi="Cambria Math"/>
                <w:i/>
                <w:sz w:val="24"/>
              </w:rPr>
            </m:ctrlPr>
          </m:sSupPr>
          <m:e>
            <m:r>
              <m:rPr>
                <m:sty m:val="bi"/>
              </m:rPr>
              <w:rPr>
                <w:rFonts w:ascii="Cambria Math" w:hAnsi="Cambria Math"/>
                <w:sz w:val="24"/>
              </w:rPr>
              <m:t>M</m:t>
            </m:r>
          </m:e>
          <m:sup>
            <m:r>
              <m:rPr>
                <m:sty m:val="bi"/>
              </m:rPr>
              <w:rPr>
                <w:rFonts w:ascii="Cambria Math" w:hAnsi="Cambria Math"/>
                <w:sz w:val="24"/>
              </w:rPr>
              <m:t>(1)</m:t>
            </m:r>
          </m:sup>
        </m:sSup>
      </m:oMath>
      <w:r w:rsidR="00B8095B" w:rsidRPr="00F34B3F">
        <w:rPr>
          <w:rFonts w:eastAsiaTheme="minorEastAsia"/>
          <w:b w:val="0"/>
          <w:bCs w:val="0"/>
          <w:color w:val="auto"/>
          <w:sz w:val="24"/>
        </w:rPr>
        <w:t xml:space="preserve">) </w:t>
      </w:r>
      <w:r>
        <w:rPr>
          <w:rFonts w:eastAsiaTheme="minorEastAsia"/>
          <w:b w:val="0"/>
          <w:bCs w:val="0"/>
          <w:color w:val="auto"/>
          <w:sz w:val="24"/>
        </w:rPr>
        <w:t>ցուցանիշի գնահատումից,</w:t>
      </w:r>
      <w:r w:rsidR="00F34B3F">
        <w:rPr>
          <w:rFonts w:eastAsiaTheme="minorEastAsia"/>
          <w:b w:val="0"/>
          <w:bCs w:val="0"/>
          <w:color w:val="auto"/>
          <w:sz w:val="24"/>
        </w:rPr>
        <w:t xml:space="preserve"> իրականացնում են </w:t>
      </w:r>
      <w:r>
        <w:rPr>
          <w:rFonts w:eastAsiaTheme="minorEastAsia"/>
          <w:b w:val="0"/>
          <w:bCs w:val="0"/>
          <w:color w:val="auto"/>
          <w:sz w:val="24"/>
        </w:rPr>
        <w:t>նա</w:t>
      </w:r>
      <w:r w:rsidR="00F34B3F">
        <w:rPr>
          <w:rFonts w:eastAsiaTheme="minorEastAsia"/>
          <w:b w:val="0"/>
          <w:bCs w:val="0"/>
          <w:color w:val="auto"/>
          <w:sz w:val="24"/>
        </w:rPr>
        <w:t>և լրացուցիչ հատկանիշ</w:t>
      </w:r>
      <w:r>
        <w:rPr>
          <w:rFonts w:eastAsiaTheme="minorEastAsia"/>
          <w:b w:val="0"/>
          <w:bCs w:val="0"/>
          <w:color w:val="auto"/>
          <w:sz w:val="24"/>
        </w:rPr>
        <w:t>ով</w:t>
      </w:r>
      <w:r w:rsidR="00F34B3F">
        <w:rPr>
          <w:rFonts w:eastAsiaTheme="minorEastAsia"/>
          <w:b w:val="0"/>
          <w:bCs w:val="0"/>
          <w:color w:val="auto"/>
          <w:sz w:val="24"/>
        </w:rPr>
        <w:t xml:space="preserve">՝ հեծանների </w:t>
      </w:r>
      <w:r w:rsidR="002C6969">
        <w:rPr>
          <w:rFonts w:eastAsiaTheme="minorEastAsia"/>
          <w:b w:val="0"/>
          <w:bCs w:val="0"/>
          <w:color w:val="auto"/>
          <w:sz w:val="24"/>
        </w:rPr>
        <w:t xml:space="preserve">ստացած կախվածքով </w:t>
      </w:r>
      <w:r w:rsidR="002C6969" w:rsidRPr="002C6969">
        <w:rPr>
          <w:rFonts w:eastAsiaTheme="minorEastAsia"/>
          <w:b w:val="0"/>
          <w:bCs w:val="0"/>
          <w:color w:val="auto"/>
          <w:sz w:val="24"/>
        </w:rPr>
        <w:t>(</w:t>
      </w:r>
      <w:r w:rsidR="002C6969">
        <w:rPr>
          <w:rFonts w:eastAsiaTheme="minorEastAsia"/>
          <w:b w:val="0"/>
          <w:bCs w:val="0"/>
          <w:color w:val="auto"/>
          <w:sz w:val="24"/>
        </w:rPr>
        <w:t>ճկվածքով</w:t>
      </w:r>
      <w:r w:rsidR="002C6969" w:rsidRPr="002C6969">
        <w:rPr>
          <w:rFonts w:eastAsiaTheme="minorEastAsia"/>
          <w:b w:val="0"/>
          <w:bCs w:val="0"/>
          <w:color w:val="auto"/>
          <w:sz w:val="24"/>
        </w:rPr>
        <w:t>)</w:t>
      </w:r>
      <w:r w:rsidR="00F34B3F">
        <w:rPr>
          <w:rFonts w:eastAsiaTheme="minorEastAsia"/>
          <w:b w:val="0"/>
          <w:bCs w:val="0"/>
          <w:color w:val="auto"/>
          <w:sz w:val="24"/>
        </w:rPr>
        <w:t xml:space="preserve">։ </w:t>
      </w:r>
      <w:r w:rsidR="002C6969">
        <w:rPr>
          <w:rFonts w:eastAsiaTheme="minorEastAsia"/>
          <w:b w:val="0"/>
          <w:bCs w:val="0"/>
          <w:color w:val="auto"/>
          <w:sz w:val="24"/>
        </w:rPr>
        <w:t>Թռիչքային կառուցվածքի վիճակի գնահատումը ըստ կախվածքի մեծության կարելի է  բ</w:t>
      </w:r>
      <w:r w:rsidR="00F34B3F">
        <w:rPr>
          <w:rFonts w:eastAsiaTheme="minorEastAsia"/>
          <w:b w:val="0"/>
          <w:bCs w:val="0"/>
          <w:color w:val="auto"/>
          <w:sz w:val="24"/>
        </w:rPr>
        <w:t>ավական ճգրիտ</w:t>
      </w:r>
      <w:r w:rsidR="002C6969">
        <w:rPr>
          <w:rFonts w:eastAsiaTheme="minorEastAsia"/>
          <w:b w:val="0"/>
          <w:bCs w:val="0"/>
          <w:color w:val="auto"/>
          <w:sz w:val="24"/>
        </w:rPr>
        <w:t xml:space="preserve"> կերպով կատարել, </w:t>
      </w:r>
      <w:r w:rsidR="00AB63DF">
        <w:rPr>
          <w:rFonts w:eastAsiaTheme="minorEastAsia"/>
          <w:b w:val="0"/>
          <w:bCs w:val="0"/>
          <w:color w:val="auto"/>
          <w:sz w:val="24"/>
        </w:rPr>
        <w:t xml:space="preserve">եթե հայտնի են </w:t>
      </w:r>
      <w:r w:rsidR="002C6969">
        <w:rPr>
          <w:rFonts w:eastAsiaTheme="minorEastAsia"/>
          <w:b w:val="0"/>
          <w:bCs w:val="0"/>
          <w:color w:val="auto"/>
          <w:sz w:val="24"/>
        </w:rPr>
        <w:t xml:space="preserve">կառույցը շահագործման հանձնելու ժամանակ </w:t>
      </w:r>
      <w:r w:rsidR="00AB63DF">
        <w:rPr>
          <w:rFonts w:eastAsiaTheme="minorEastAsia"/>
          <w:b w:val="0"/>
          <w:bCs w:val="0"/>
          <w:color w:val="auto"/>
          <w:sz w:val="24"/>
        </w:rPr>
        <w:t xml:space="preserve">հեծանների շինարարական </w:t>
      </w:r>
      <w:r w:rsidR="002C6969">
        <w:rPr>
          <w:rFonts w:eastAsiaTheme="minorEastAsia"/>
          <w:b w:val="0"/>
          <w:bCs w:val="0"/>
          <w:color w:val="auto"/>
          <w:sz w:val="24"/>
        </w:rPr>
        <w:t xml:space="preserve">կքվածքների </w:t>
      </w:r>
      <w:r w:rsidR="00AB63DF">
        <w:rPr>
          <w:rFonts w:eastAsiaTheme="minorEastAsia"/>
          <w:b w:val="0"/>
          <w:bCs w:val="0"/>
          <w:color w:val="auto"/>
          <w:sz w:val="24"/>
        </w:rPr>
        <w:t xml:space="preserve">արժեքները, ինչպես նաև որոշակի ժամանակահատվածից հետո, որի ընթացքում </w:t>
      </w:r>
      <w:r w:rsidR="002C6969">
        <w:rPr>
          <w:rFonts w:eastAsiaTheme="minorEastAsia"/>
          <w:b w:val="0"/>
          <w:bCs w:val="0"/>
          <w:color w:val="auto"/>
          <w:sz w:val="24"/>
        </w:rPr>
        <w:t xml:space="preserve">տեղի է ունենում </w:t>
      </w:r>
      <w:r w:rsidR="00AB63DF">
        <w:rPr>
          <w:rFonts w:eastAsiaTheme="minorEastAsia"/>
          <w:b w:val="0"/>
          <w:bCs w:val="0"/>
          <w:color w:val="auto"/>
          <w:sz w:val="24"/>
        </w:rPr>
        <w:t xml:space="preserve"> երկարատև դեֆորմացիաների մեծ մասը։ Յուրաքանչյուր հեծանի կախ ընկնելու վտանգի աստիճանը կարելի է </w:t>
      </w:r>
      <w:r w:rsidR="00112963">
        <w:rPr>
          <w:rFonts w:eastAsiaTheme="minorEastAsia"/>
          <w:b w:val="0"/>
          <w:bCs w:val="0"/>
          <w:color w:val="auto"/>
          <w:sz w:val="24"/>
        </w:rPr>
        <w:t xml:space="preserve">որոշել՝ </w:t>
      </w:r>
      <w:r w:rsidR="00AB63DF">
        <w:rPr>
          <w:rFonts w:eastAsiaTheme="minorEastAsia"/>
          <w:b w:val="0"/>
          <w:bCs w:val="0"/>
          <w:color w:val="auto"/>
          <w:sz w:val="24"/>
        </w:rPr>
        <w:t xml:space="preserve">կիրառելով վիճակի </w:t>
      </w:r>
      <w:r w:rsidR="00112963">
        <w:rPr>
          <w:rFonts w:eastAsiaTheme="minorEastAsia"/>
          <w:b w:val="0"/>
          <w:bCs w:val="0"/>
          <w:color w:val="auto"/>
          <w:sz w:val="24"/>
        </w:rPr>
        <w:t xml:space="preserve">արդեն հայտնի </w:t>
      </w:r>
      <w:r w:rsidR="004B742D" w:rsidRPr="004B742D">
        <w:rPr>
          <w:b w:val="0"/>
          <w:bCs w:val="0"/>
          <w:iCs/>
          <w:color w:val="auto"/>
          <w:sz w:val="24"/>
        </w:rPr>
        <w:t>կար</w:t>
      </w:r>
      <w:r w:rsidR="004B742D" w:rsidRPr="004B742D">
        <w:rPr>
          <w:b w:val="0"/>
          <w:bCs w:val="0"/>
          <w:color w:val="auto"/>
          <w:sz w:val="24"/>
        </w:rPr>
        <w:t>գ</w:t>
      </w:r>
      <w:r w:rsidR="00AB63DF">
        <w:rPr>
          <w:rFonts w:eastAsiaTheme="minorEastAsia"/>
          <w:b w:val="0"/>
          <w:bCs w:val="0"/>
          <w:color w:val="auto"/>
          <w:sz w:val="24"/>
        </w:rPr>
        <w:t>երը՝</w:t>
      </w:r>
    </w:p>
    <w:p w14:paraId="53460AB4" w14:textId="4702DCEA" w:rsidR="00B8095B" w:rsidRPr="00E1616D" w:rsidRDefault="00303DA3">
      <w:pPr>
        <w:pStyle w:val="a"/>
        <w:numPr>
          <w:ilvl w:val="0"/>
          <w:numId w:val="74"/>
        </w:numPr>
        <w:tabs>
          <w:tab w:val="left" w:pos="568"/>
          <w:tab w:val="left" w:pos="810"/>
          <w:tab w:val="left" w:pos="1080"/>
        </w:tabs>
        <w:spacing w:line="360" w:lineRule="auto"/>
        <w:ind w:left="1134" w:hanging="425"/>
        <w:rPr>
          <w:rFonts w:eastAsiaTheme="minorEastAsia"/>
          <w:b w:val="0"/>
          <w:bCs w:val="0"/>
          <w:color w:val="auto"/>
          <w:sz w:val="24"/>
        </w:rPr>
      </w:pPr>
      <w:r>
        <w:rPr>
          <w:rFonts w:eastAsiaTheme="minorEastAsia"/>
          <w:b w:val="0"/>
          <w:bCs w:val="0"/>
          <w:color w:val="auto"/>
          <w:sz w:val="24"/>
        </w:rPr>
        <w:t xml:space="preserve">վիճակի </w:t>
      </w:r>
      <w:r w:rsidR="004B742D" w:rsidRPr="004B742D">
        <w:rPr>
          <w:b w:val="0"/>
          <w:bCs w:val="0"/>
          <w:iCs/>
          <w:color w:val="auto"/>
          <w:sz w:val="24"/>
        </w:rPr>
        <w:t>կար</w:t>
      </w:r>
      <w:r w:rsidR="004B742D" w:rsidRPr="004B742D">
        <w:rPr>
          <w:b w:val="0"/>
          <w:bCs w:val="0"/>
          <w:color w:val="auto"/>
          <w:sz w:val="24"/>
        </w:rPr>
        <w:t>գ</w:t>
      </w:r>
      <w:r w:rsidR="00B8095B" w:rsidRPr="00E1616D">
        <w:rPr>
          <w:rFonts w:eastAsiaTheme="minorEastAsia"/>
          <w:b w:val="0"/>
          <w:bCs w:val="0"/>
          <w:color w:val="auto"/>
          <w:sz w:val="24"/>
        </w:rPr>
        <w:t xml:space="preserve"> «О» – </w:t>
      </w:r>
      <w:r w:rsidR="00E1616D">
        <w:rPr>
          <w:rFonts w:eastAsiaTheme="minorEastAsia"/>
          <w:b w:val="0"/>
          <w:bCs w:val="0"/>
          <w:color w:val="auto"/>
          <w:sz w:val="24"/>
        </w:rPr>
        <w:t xml:space="preserve">պահպանվում է </w:t>
      </w:r>
      <w:r w:rsidR="00E1616D" w:rsidRPr="00E1616D">
        <w:rPr>
          <w:rFonts w:eastAsiaTheme="minorEastAsia"/>
          <w:b w:val="0"/>
          <w:bCs w:val="0"/>
          <w:color w:val="auto"/>
          <w:sz w:val="24"/>
        </w:rPr>
        <w:t xml:space="preserve">շինարարական </w:t>
      </w:r>
      <w:r w:rsidR="00112963">
        <w:rPr>
          <w:rFonts w:eastAsiaTheme="minorEastAsia"/>
          <w:b w:val="0"/>
          <w:bCs w:val="0"/>
          <w:color w:val="auto"/>
          <w:sz w:val="24"/>
        </w:rPr>
        <w:t>կքվածք</w:t>
      </w:r>
      <w:r w:rsidR="00E1616D">
        <w:rPr>
          <w:rFonts w:eastAsiaTheme="minorEastAsia"/>
          <w:b w:val="0"/>
          <w:bCs w:val="0"/>
          <w:color w:val="auto"/>
          <w:sz w:val="24"/>
        </w:rPr>
        <w:t>ը, ոչ մի սահմանափակու</w:t>
      </w:r>
      <w:r w:rsidR="00112963">
        <w:rPr>
          <w:rFonts w:eastAsiaTheme="minorEastAsia"/>
          <w:b w:val="0"/>
          <w:bCs w:val="0"/>
          <w:color w:val="auto"/>
          <w:sz w:val="24"/>
        </w:rPr>
        <w:t>մ</w:t>
      </w:r>
      <w:r w:rsidR="00E1616D">
        <w:rPr>
          <w:rFonts w:eastAsiaTheme="minorEastAsia"/>
          <w:b w:val="0"/>
          <w:bCs w:val="0"/>
          <w:color w:val="auto"/>
          <w:sz w:val="24"/>
        </w:rPr>
        <w:t xml:space="preserve"> չի մտցվում,</w:t>
      </w:r>
    </w:p>
    <w:p w14:paraId="41157C33" w14:textId="66F6A336" w:rsidR="00B8095B" w:rsidRPr="00E1616D" w:rsidRDefault="00303DA3">
      <w:pPr>
        <w:pStyle w:val="a"/>
        <w:numPr>
          <w:ilvl w:val="0"/>
          <w:numId w:val="74"/>
        </w:numPr>
        <w:tabs>
          <w:tab w:val="left" w:pos="568"/>
          <w:tab w:val="left" w:pos="810"/>
          <w:tab w:val="left" w:pos="1080"/>
        </w:tabs>
        <w:spacing w:line="360" w:lineRule="auto"/>
        <w:ind w:left="1134" w:hanging="425"/>
        <w:rPr>
          <w:rFonts w:eastAsiaTheme="minorEastAsia"/>
          <w:b w:val="0"/>
          <w:bCs w:val="0"/>
          <w:color w:val="auto"/>
          <w:sz w:val="24"/>
        </w:rPr>
      </w:pPr>
      <w:r>
        <w:rPr>
          <w:rFonts w:eastAsiaTheme="minorEastAsia"/>
          <w:b w:val="0"/>
          <w:bCs w:val="0"/>
          <w:color w:val="auto"/>
          <w:sz w:val="24"/>
        </w:rPr>
        <w:lastRenderedPageBreak/>
        <w:t>վիճակի</w:t>
      </w:r>
      <w:r w:rsidR="004B742D" w:rsidRPr="004B742D">
        <w:rPr>
          <w:b w:val="0"/>
          <w:bCs w:val="0"/>
          <w:iCs/>
          <w:color w:val="auto"/>
          <w:sz w:val="24"/>
        </w:rPr>
        <w:t xml:space="preserve"> կար</w:t>
      </w:r>
      <w:r w:rsidR="004B742D" w:rsidRPr="004B742D">
        <w:rPr>
          <w:b w:val="0"/>
          <w:bCs w:val="0"/>
          <w:color w:val="auto"/>
          <w:sz w:val="24"/>
        </w:rPr>
        <w:t>գ</w:t>
      </w:r>
      <w:r w:rsidR="00B8095B" w:rsidRPr="00E1616D">
        <w:rPr>
          <w:rFonts w:eastAsiaTheme="minorEastAsia"/>
          <w:b w:val="0"/>
          <w:bCs w:val="0"/>
          <w:color w:val="auto"/>
          <w:sz w:val="24"/>
        </w:rPr>
        <w:t xml:space="preserve"> «А» - </w:t>
      </w:r>
      <w:r w:rsidR="00E1616D">
        <w:rPr>
          <w:rFonts w:eastAsiaTheme="minorEastAsia"/>
          <w:b w:val="0"/>
          <w:bCs w:val="0"/>
          <w:color w:val="auto"/>
          <w:sz w:val="24"/>
        </w:rPr>
        <w:t>հեծանների ստորին մասը մոտ է հորիզոնականին, ոչ մի հատուկ միջոց չի ձեռնարկվում</w:t>
      </w:r>
      <w:r w:rsidR="00B8095B" w:rsidRPr="00E1616D">
        <w:rPr>
          <w:rFonts w:eastAsiaTheme="minorEastAsia"/>
          <w:b w:val="0"/>
          <w:bCs w:val="0"/>
          <w:color w:val="auto"/>
          <w:sz w:val="24"/>
        </w:rPr>
        <w:t xml:space="preserve"> (</w:t>
      </w:r>
      <m:oMath>
        <m:sSubSup>
          <m:sSubSupPr>
            <m:ctrlPr>
              <w:rPr>
                <w:rFonts w:ascii="Cambria Math" w:eastAsiaTheme="minorEastAsia" w:hAnsi="Cambria Math"/>
                <w:b w:val="0"/>
                <w:bCs w:val="0"/>
                <w:i/>
                <w:color w:val="auto"/>
                <w:sz w:val="24"/>
                <w:lang w:val="ru-RU"/>
              </w:rPr>
            </m:ctrlPr>
          </m:sSubSupPr>
          <m:e>
            <m:r>
              <m:rPr>
                <m:sty m:val="bi"/>
              </m:rPr>
              <w:rPr>
                <w:rFonts w:ascii="Cambria Math" w:eastAsiaTheme="minorEastAsia" w:hAnsi="Cambria Math"/>
                <w:color w:val="auto"/>
                <w:sz w:val="24"/>
              </w:rPr>
              <m:t>M</m:t>
            </m:r>
          </m:e>
          <m:sub>
            <m:r>
              <m:rPr>
                <m:sty m:val="bi"/>
              </m:rPr>
              <w:rPr>
                <w:rFonts w:ascii="Cambria Math" w:eastAsiaTheme="minorEastAsia" w:hAnsi="Cambria Math"/>
                <w:color w:val="auto"/>
                <w:sz w:val="24"/>
              </w:rPr>
              <m:t>d</m:t>
            </m:r>
          </m:sub>
          <m:sup>
            <m:r>
              <m:rPr>
                <m:sty m:val="bi"/>
              </m:rPr>
              <w:rPr>
                <w:rFonts w:ascii="Cambria Math" w:eastAsiaTheme="minorEastAsia" w:hAnsi="Cambria Math"/>
                <w:color w:val="auto"/>
                <w:sz w:val="24"/>
              </w:rPr>
              <m:t>1,str</m:t>
            </m:r>
          </m:sup>
        </m:sSubSup>
      </m:oMath>
      <w:r w:rsidR="00E1616D">
        <w:rPr>
          <w:rFonts w:eastAsiaTheme="minorEastAsia"/>
          <w:b w:val="0"/>
          <w:bCs w:val="0"/>
          <w:color w:val="auto"/>
          <w:sz w:val="24"/>
        </w:rPr>
        <w:t>≤10%),</w:t>
      </w:r>
    </w:p>
    <w:p w14:paraId="74D39F07" w14:textId="5C4AE001" w:rsidR="00B8095B" w:rsidRPr="001315DA" w:rsidRDefault="00303DA3">
      <w:pPr>
        <w:pStyle w:val="a"/>
        <w:numPr>
          <w:ilvl w:val="0"/>
          <w:numId w:val="74"/>
        </w:numPr>
        <w:tabs>
          <w:tab w:val="left" w:pos="568"/>
          <w:tab w:val="left" w:pos="810"/>
          <w:tab w:val="left" w:pos="1080"/>
        </w:tabs>
        <w:spacing w:line="360" w:lineRule="auto"/>
        <w:ind w:left="1134" w:hanging="425"/>
        <w:rPr>
          <w:rFonts w:eastAsiaTheme="minorEastAsia"/>
          <w:b w:val="0"/>
          <w:bCs w:val="0"/>
          <w:color w:val="auto"/>
          <w:sz w:val="24"/>
        </w:rPr>
      </w:pPr>
      <w:r>
        <w:rPr>
          <w:rFonts w:eastAsiaTheme="minorEastAsia"/>
          <w:b w:val="0"/>
          <w:bCs w:val="0"/>
          <w:color w:val="auto"/>
          <w:sz w:val="24"/>
        </w:rPr>
        <w:t xml:space="preserve">վիճակի </w:t>
      </w:r>
      <w:r w:rsidR="00130E47" w:rsidRPr="004B742D">
        <w:rPr>
          <w:b w:val="0"/>
          <w:bCs w:val="0"/>
          <w:iCs/>
          <w:color w:val="auto"/>
          <w:sz w:val="24"/>
        </w:rPr>
        <w:t>կար</w:t>
      </w:r>
      <w:r w:rsidR="00130E47" w:rsidRPr="004B742D">
        <w:rPr>
          <w:b w:val="0"/>
          <w:bCs w:val="0"/>
          <w:color w:val="auto"/>
          <w:sz w:val="24"/>
        </w:rPr>
        <w:t>գ</w:t>
      </w:r>
      <w:r w:rsidR="00B8095B" w:rsidRPr="001315DA">
        <w:rPr>
          <w:rFonts w:eastAsiaTheme="minorEastAsia"/>
          <w:b w:val="0"/>
          <w:bCs w:val="0"/>
          <w:color w:val="auto"/>
          <w:sz w:val="24"/>
        </w:rPr>
        <w:t xml:space="preserve"> «</w:t>
      </w:r>
      <w:r w:rsidR="00501856" w:rsidRPr="001315DA">
        <w:rPr>
          <w:rFonts w:eastAsiaTheme="minorEastAsia"/>
          <w:b w:val="0"/>
          <w:bCs w:val="0"/>
          <w:color w:val="auto"/>
          <w:sz w:val="24"/>
        </w:rPr>
        <w:t>B</w:t>
      </w:r>
      <w:r w:rsidR="00B8095B" w:rsidRPr="001315DA">
        <w:rPr>
          <w:rFonts w:eastAsiaTheme="minorEastAsia"/>
          <w:b w:val="0"/>
          <w:bCs w:val="0"/>
          <w:color w:val="auto"/>
          <w:sz w:val="24"/>
        </w:rPr>
        <w:t>»</w:t>
      </w:r>
      <w:r w:rsidR="00501856" w:rsidRPr="001315DA">
        <w:rPr>
          <w:rFonts w:eastAsiaTheme="minorEastAsia"/>
          <w:b w:val="0"/>
          <w:bCs w:val="0"/>
          <w:color w:val="auto"/>
          <w:sz w:val="24"/>
        </w:rPr>
        <w:t xml:space="preserve"> - </w:t>
      </w:r>
      <m:oMath>
        <m:sSubSup>
          <m:sSubSupPr>
            <m:ctrlPr>
              <w:rPr>
                <w:rFonts w:ascii="Cambria Math" w:eastAsiaTheme="minorEastAsia" w:hAnsi="Cambria Math"/>
                <w:b w:val="0"/>
                <w:bCs w:val="0"/>
                <w:i/>
                <w:color w:val="auto"/>
                <w:sz w:val="24"/>
                <w:lang w:val="ru-RU"/>
              </w:rPr>
            </m:ctrlPr>
          </m:sSubSupPr>
          <m:e>
            <m:r>
              <m:rPr>
                <m:sty m:val="bi"/>
              </m:rPr>
              <w:rPr>
                <w:rFonts w:ascii="Cambria Math" w:eastAsiaTheme="minorEastAsia" w:hAnsi="Cambria Math"/>
                <w:color w:val="auto"/>
                <w:sz w:val="24"/>
              </w:rPr>
              <m:t>M</m:t>
            </m:r>
          </m:e>
          <m:sub>
            <m:r>
              <m:rPr>
                <m:sty m:val="bi"/>
              </m:rPr>
              <w:rPr>
                <w:rFonts w:ascii="Cambria Math" w:eastAsiaTheme="minorEastAsia" w:hAnsi="Cambria Math"/>
                <w:color w:val="auto"/>
                <w:sz w:val="24"/>
              </w:rPr>
              <m:t>d</m:t>
            </m:r>
          </m:sub>
          <m:sup>
            <m:r>
              <m:rPr>
                <m:sty m:val="bi"/>
              </m:rPr>
              <w:rPr>
                <w:rFonts w:ascii="Cambria Math" w:eastAsiaTheme="minorEastAsia" w:hAnsi="Cambria Math"/>
                <w:color w:val="auto"/>
                <w:sz w:val="24"/>
              </w:rPr>
              <m:t>1,str</m:t>
            </m:r>
          </m:sup>
        </m:sSubSup>
      </m:oMath>
      <w:r w:rsidR="00B8095B" w:rsidRPr="001315DA">
        <w:rPr>
          <w:rFonts w:eastAsiaTheme="minorEastAsia"/>
          <w:b w:val="0"/>
          <w:bCs w:val="0"/>
          <w:color w:val="auto"/>
          <w:sz w:val="24"/>
        </w:rPr>
        <w:t xml:space="preserve">&lt;20% – </w:t>
      </w:r>
      <w:r w:rsidR="005E0090">
        <w:rPr>
          <w:rFonts w:eastAsiaTheme="minorEastAsia"/>
          <w:b w:val="0"/>
          <w:bCs w:val="0"/>
          <w:color w:val="auto"/>
          <w:sz w:val="24"/>
        </w:rPr>
        <w:t xml:space="preserve">առկա է կախվածք </w:t>
      </w:r>
      <w:r w:rsidR="00FD34EB" w:rsidRPr="00FD34EB">
        <w:rPr>
          <w:rFonts w:eastAsiaTheme="minorEastAsia"/>
          <w:b w:val="0"/>
          <w:bCs w:val="0"/>
          <w:color w:val="auto"/>
          <w:sz w:val="24"/>
        </w:rPr>
        <w:t>(</w:t>
      </w:r>
      <w:r w:rsidR="00FD34EB">
        <w:rPr>
          <w:rFonts w:eastAsiaTheme="minorEastAsia"/>
          <w:b w:val="0"/>
          <w:bCs w:val="0"/>
          <w:color w:val="auto"/>
          <w:sz w:val="24"/>
        </w:rPr>
        <w:t>ճ</w:t>
      </w:r>
      <w:r w:rsidR="005E0090">
        <w:rPr>
          <w:rFonts w:eastAsiaTheme="minorEastAsia"/>
          <w:b w:val="0"/>
          <w:bCs w:val="0"/>
          <w:color w:val="auto"/>
          <w:sz w:val="24"/>
        </w:rPr>
        <w:t>կ</w:t>
      </w:r>
      <w:r w:rsidR="00FD34EB">
        <w:rPr>
          <w:rFonts w:eastAsiaTheme="minorEastAsia"/>
          <w:b w:val="0"/>
          <w:bCs w:val="0"/>
          <w:color w:val="auto"/>
          <w:sz w:val="24"/>
        </w:rPr>
        <w:t>վածք</w:t>
      </w:r>
      <w:r w:rsidR="00FD34EB" w:rsidRPr="00FD34EB">
        <w:rPr>
          <w:rFonts w:eastAsiaTheme="minorEastAsia"/>
          <w:b w:val="0"/>
          <w:bCs w:val="0"/>
          <w:color w:val="auto"/>
          <w:sz w:val="24"/>
        </w:rPr>
        <w:t>)</w:t>
      </w:r>
      <w:r w:rsidR="00B8095B" w:rsidRPr="001315DA">
        <w:rPr>
          <w:rFonts w:eastAsiaTheme="minorEastAsia"/>
          <w:b w:val="0"/>
          <w:bCs w:val="0"/>
          <w:color w:val="auto"/>
          <w:sz w:val="24"/>
        </w:rPr>
        <w:t xml:space="preserve">, </w:t>
      </w:r>
      <w:r w:rsidR="00E1616D">
        <w:rPr>
          <w:rFonts w:eastAsiaTheme="minorEastAsia"/>
          <w:b w:val="0"/>
          <w:bCs w:val="0"/>
          <w:color w:val="auto"/>
          <w:sz w:val="24"/>
        </w:rPr>
        <w:t xml:space="preserve">որի դեպքում կազմակերպվում է միայն </w:t>
      </w:r>
      <w:r w:rsidR="001315DA">
        <w:rPr>
          <w:rFonts w:eastAsiaTheme="minorEastAsia"/>
          <w:b w:val="0"/>
          <w:bCs w:val="0"/>
          <w:color w:val="auto"/>
          <w:sz w:val="24"/>
        </w:rPr>
        <w:t>մշտադիտարկում</w:t>
      </w:r>
      <w:r w:rsidR="00FD34EB">
        <w:rPr>
          <w:rFonts w:eastAsiaTheme="minorEastAsia"/>
          <w:b w:val="0"/>
          <w:bCs w:val="0"/>
          <w:color w:val="auto"/>
          <w:sz w:val="24"/>
        </w:rPr>
        <w:t xml:space="preserve"> </w:t>
      </w:r>
      <w:r w:rsidR="001315DA" w:rsidRPr="001315DA">
        <w:rPr>
          <w:rFonts w:eastAsiaTheme="minorEastAsia"/>
          <w:b w:val="0"/>
          <w:bCs w:val="0"/>
          <w:color w:val="auto"/>
          <w:sz w:val="24"/>
        </w:rPr>
        <w:t>(</w:t>
      </w:r>
      <w:r w:rsidR="001315DA">
        <w:rPr>
          <w:rFonts w:eastAsiaTheme="minorEastAsia"/>
          <w:b w:val="0"/>
          <w:bCs w:val="0"/>
          <w:color w:val="auto"/>
          <w:sz w:val="24"/>
        </w:rPr>
        <w:t>երկարաժամկետ դիտարկում</w:t>
      </w:r>
      <w:r w:rsidR="001315DA" w:rsidRPr="001315DA">
        <w:rPr>
          <w:rFonts w:eastAsiaTheme="minorEastAsia"/>
          <w:b w:val="0"/>
          <w:bCs w:val="0"/>
          <w:color w:val="auto"/>
          <w:sz w:val="24"/>
        </w:rPr>
        <w:t>)</w:t>
      </w:r>
      <w:r w:rsidR="005E0090">
        <w:rPr>
          <w:rFonts w:eastAsiaTheme="minorEastAsia"/>
          <w:b w:val="0"/>
          <w:bCs w:val="0"/>
          <w:color w:val="auto"/>
          <w:sz w:val="24"/>
        </w:rPr>
        <w:t>՝</w:t>
      </w:r>
      <w:r w:rsidR="001315DA">
        <w:rPr>
          <w:rFonts w:eastAsiaTheme="minorEastAsia"/>
          <w:b w:val="0"/>
          <w:bCs w:val="0"/>
          <w:color w:val="auto"/>
          <w:sz w:val="24"/>
        </w:rPr>
        <w:t xml:space="preserve"> ճկվածքների մեծացումը կանխատեսելու նպատակով,</w:t>
      </w:r>
    </w:p>
    <w:p w14:paraId="1A57BE00" w14:textId="0183773C" w:rsidR="00B8095B" w:rsidRPr="00013948" w:rsidRDefault="00303DA3">
      <w:pPr>
        <w:pStyle w:val="a"/>
        <w:numPr>
          <w:ilvl w:val="0"/>
          <w:numId w:val="74"/>
        </w:numPr>
        <w:tabs>
          <w:tab w:val="left" w:pos="568"/>
          <w:tab w:val="left" w:pos="810"/>
          <w:tab w:val="left" w:pos="1080"/>
        </w:tabs>
        <w:spacing w:line="360" w:lineRule="auto"/>
        <w:ind w:left="1134" w:hanging="425"/>
        <w:rPr>
          <w:rFonts w:eastAsiaTheme="minorEastAsia"/>
          <w:b w:val="0"/>
          <w:bCs w:val="0"/>
          <w:color w:val="auto"/>
          <w:sz w:val="24"/>
        </w:rPr>
      </w:pPr>
      <w:r>
        <w:rPr>
          <w:rFonts w:eastAsiaTheme="minorEastAsia"/>
          <w:b w:val="0"/>
          <w:bCs w:val="0"/>
          <w:color w:val="auto"/>
          <w:sz w:val="24"/>
        </w:rPr>
        <w:t xml:space="preserve">վիճակի </w:t>
      </w:r>
      <w:r w:rsidR="00130E47" w:rsidRPr="004B742D">
        <w:rPr>
          <w:b w:val="0"/>
          <w:bCs w:val="0"/>
          <w:iCs/>
          <w:color w:val="auto"/>
          <w:sz w:val="24"/>
        </w:rPr>
        <w:t>կար</w:t>
      </w:r>
      <w:r w:rsidR="00130E47" w:rsidRPr="004B742D">
        <w:rPr>
          <w:b w:val="0"/>
          <w:bCs w:val="0"/>
          <w:color w:val="auto"/>
          <w:sz w:val="24"/>
        </w:rPr>
        <w:t>գ</w:t>
      </w:r>
      <w:r w:rsidR="00B8095B" w:rsidRPr="00384C96">
        <w:rPr>
          <w:rFonts w:eastAsiaTheme="minorEastAsia"/>
          <w:b w:val="0"/>
          <w:bCs w:val="0"/>
          <w:color w:val="auto"/>
          <w:sz w:val="24"/>
        </w:rPr>
        <w:t xml:space="preserve"> «</w:t>
      </w:r>
      <w:r w:rsidR="00501856" w:rsidRPr="00384C96">
        <w:rPr>
          <w:rFonts w:eastAsiaTheme="minorEastAsia"/>
          <w:b w:val="0"/>
          <w:bCs w:val="0"/>
          <w:color w:val="auto"/>
          <w:sz w:val="24"/>
        </w:rPr>
        <w:t>C</w:t>
      </w:r>
      <w:r w:rsidR="00B8095B" w:rsidRPr="00384C96">
        <w:rPr>
          <w:rFonts w:eastAsiaTheme="minorEastAsia"/>
          <w:b w:val="0"/>
          <w:bCs w:val="0"/>
          <w:color w:val="auto"/>
          <w:sz w:val="24"/>
        </w:rPr>
        <w:t>»</w:t>
      </w:r>
      <w:r w:rsidR="00501856" w:rsidRPr="00384C96">
        <w:rPr>
          <w:rFonts w:eastAsiaTheme="minorEastAsia"/>
          <w:b w:val="0"/>
          <w:bCs w:val="0"/>
          <w:color w:val="auto"/>
          <w:sz w:val="24"/>
        </w:rPr>
        <w:t xml:space="preserve"> - </w:t>
      </w:r>
      <w:r w:rsidR="00B8095B" w:rsidRPr="00384C96">
        <w:rPr>
          <w:rFonts w:eastAsiaTheme="minorEastAsia"/>
          <w:b w:val="0"/>
          <w:bCs w:val="0"/>
          <w:color w:val="auto"/>
          <w:sz w:val="24"/>
        </w:rPr>
        <w:t>20&gt;</w:t>
      </w:r>
      <m:oMath>
        <m:sSubSup>
          <m:sSubSupPr>
            <m:ctrlPr>
              <w:rPr>
                <w:rFonts w:ascii="Cambria Math" w:eastAsiaTheme="minorEastAsia" w:hAnsi="Cambria Math"/>
                <w:b w:val="0"/>
                <w:bCs w:val="0"/>
                <w:i/>
                <w:color w:val="auto"/>
                <w:sz w:val="24"/>
                <w:lang w:val="ru-RU"/>
              </w:rPr>
            </m:ctrlPr>
          </m:sSubSupPr>
          <m:e>
            <m:r>
              <m:rPr>
                <m:sty m:val="bi"/>
              </m:rPr>
              <w:rPr>
                <w:rFonts w:ascii="Cambria Math" w:eastAsiaTheme="minorEastAsia" w:hAnsi="Cambria Math"/>
                <w:color w:val="auto"/>
                <w:sz w:val="24"/>
              </w:rPr>
              <m:t>M</m:t>
            </m:r>
          </m:e>
          <m:sub>
            <m:r>
              <m:rPr>
                <m:sty m:val="bi"/>
              </m:rPr>
              <w:rPr>
                <w:rFonts w:ascii="Cambria Math" w:eastAsiaTheme="minorEastAsia" w:hAnsi="Cambria Math"/>
                <w:color w:val="auto"/>
                <w:sz w:val="24"/>
              </w:rPr>
              <m:t>d</m:t>
            </m:r>
          </m:sub>
          <m:sup>
            <m:r>
              <m:rPr>
                <m:sty m:val="bi"/>
              </m:rPr>
              <w:rPr>
                <w:rFonts w:ascii="Cambria Math" w:eastAsiaTheme="minorEastAsia" w:hAnsi="Cambria Math"/>
                <w:color w:val="auto"/>
                <w:sz w:val="24"/>
              </w:rPr>
              <m:t>1,str</m:t>
            </m:r>
          </m:sup>
        </m:sSubSup>
      </m:oMath>
      <w:r w:rsidR="00B8095B" w:rsidRPr="00384C96">
        <w:rPr>
          <w:rFonts w:eastAsiaTheme="minorEastAsia"/>
          <w:b w:val="0"/>
          <w:bCs w:val="0"/>
          <w:color w:val="auto"/>
          <w:sz w:val="24"/>
        </w:rPr>
        <w:t xml:space="preserve">&lt;50% – </w:t>
      </w:r>
      <w:r w:rsidR="005E0090">
        <w:rPr>
          <w:rFonts w:eastAsiaTheme="minorEastAsia"/>
          <w:b w:val="0"/>
          <w:bCs w:val="0"/>
          <w:color w:val="auto"/>
          <w:sz w:val="24"/>
        </w:rPr>
        <w:t>առկա է կախվածք</w:t>
      </w:r>
      <w:r w:rsidR="00FD34EB">
        <w:rPr>
          <w:rFonts w:eastAsiaTheme="minorEastAsia"/>
          <w:b w:val="0"/>
          <w:bCs w:val="0"/>
          <w:color w:val="auto"/>
          <w:sz w:val="24"/>
        </w:rPr>
        <w:t xml:space="preserve"> </w:t>
      </w:r>
      <w:r w:rsidR="00FD34EB" w:rsidRPr="00FD34EB">
        <w:rPr>
          <w:rFonts w:eastAsiaTheme="minorEastAsia"/>
          <w:b w:val="0"/>
          <w:bCs w:val="0"/>
          <w:color w:val="auto"/>
          <w:sz w:val="24"/>
        </w:rPr>
        <w:t>(</w:t>
      </w:r>
      <w:r w:rsidR="00FD34EB">
        <w:rPr>
          <w:rFonts w:eastAsiaTheme="minorEastAsia"/>
          <w:b w:val="0"/>
          <w:bCs w:val="0"/>
          <w:color w:val="auto"/>
          <w:sz w:val="24"/>
        </w:rPr>
        <w:t>ճ</w:t>
      </w:r>
      <w:r w:rsidR="005E0090">
        <w:rPr>
          <w:rFonts w:eastAsiaTheme="minorEastAsia"/>
          <w:b w:val="0"/>
          <w:bCs w:val="0"/>
          <w:color w:val="auto"/>
          <w:sz w:val="24"/>
        </w:rPr>
        <w:t>կ</w:t>
      </w:r>
      <w:r w:rsidR="00FD34EB">
        <w:rPr>
          <w:rFonts w:eastAsiaTheme="minorEastAsia"/>
          <w:b w:val="0"/>
          <w:bCs w:val="0"/>
          <w:color w:val="auto"/>
          <w:sz w:val="24"/>
        </w:rPr>
        <w:t>վածք</w:t>
      </w:r>
      <w:r w:rsidR="00FD34EB" w:rsidRPr="00FD34EB">
        <w:rPr>
          <w:rFonts w:eastAsiaTheme="minorEastAsia"/>
          <w:b w:val="0"/>
          <w:bCs w:val="0"/>
          <w:color w:val="auto"/>
          <w:sz w:val="24"/>
        </w:rPr>
        <w:t>)</w:t>
      </w:r>
      <w:r w:rsidR="00FD34EB" w:rsidRPr="001315DA">
        <w:rPr>
          <w:rFonts w:eastAsiaTheme="minorEastAsia"/>
          <w:b w:val="0"/>
          <w:bCs w:val="0"/>
          <w:color w:val="auto"/>
          <w:sz w:val="24"/>
        </w:rPr>
        <w:t>,</w:t>
      </w:r>
      <w:r w:rsidR="00FD34EB">
        <w:rPr>
          <w:rFonts w:eastAsiaTheme="minorEastAsia"/>
          <w:b w:val="0"/>
          <w:bCs w:val="0"/>
          <w:color w:val="auto"/>
          <w:sz w:val="24"/>
        </w:rPr>
        <w:t xml:space="preserve"> </w:t>
      </w:r>
      <w:r w:rsidR="00384C96">
        <w:rPr>
          <w:rFonts w:eastAsiaTheme="minorEastAsia"/>
          <w:b w:val="0"/>
          <w:bCs w:val="0"/>
          <w:color w:val="auto"/>
          <w:sz w:val="24"/>
        </w:rPr>
        <w:t>որի դեպքում տրանսպորտային միջո</w:t>
      </w:r>
      <w:r w:rsidR="00013948">
        <w:rPr>
          <w:rFonts w:eastAsiaTheme="minorEastAsia"/>
          <w:b w:val="0"/>
          <w:bCs w:val="0"/>
          <w:color w:val="auto"/>
          <w:sz w:val="24"/>
        </w:rPr>
        <w:t>ց</w:t>
      </w:r>
      <w:r w:rsidR="00384C96">
        <w:rPr>
          <w:rFonts w:eastAsiaTheme="minorEastAsia"/>
          <w:b w:val="0"/>
          <w:bCs w:val="0"/>
          <w:color w:val="auto"/>
          <w:sz w:val="24"/>
        </w:rPr>
        <w:t xml:space="preserve">ների երթևեկությունը կամրջի վրայով </w:t>
      </w:r>
      <w:r w:rsidR="00C2685A">
        <w:rPr>
          <w:rFonts w:eastAsiaTheme="minorEastAsia"/>
          <w:b w:val="0"/>
          <w:bCs w:val="0"/>
          <w:color w:val="auto"/>
          <w:sz w:val="24"/>
        </w:rPr>
        <w:t xml:space="preserve">պետք է սահմանափակվի </w:t>
      </w:r>
      <w:r w:rsidR="00384C96" w:rsidRPr="00384C96">
        <w:rPr>
          <w:rFonts w:eastAsiaTheme="minorEastAsia"/>
          <w:b w:val="0"/>
          <w:bCs w:val="0"/>
          <w:color w:val="auto"/>
          <w:sz w:val="24"/>
        </w:rPr>
        <w:t>(</w:t>
      </w:r>
      <w:r w:rsidR="00384C96">
        <w:rPr>
          <w:rFonts w:eastAsiaTheme="minorEastAsia"/>
          <w:b w:val="0"/>
          <w:bCs w:val="0"/>
          <w:color w:val="auto"/>
          <w:sz w:val="24"/>
        </w:rPr>
        <w:t>ինչպես ըստ քաշի, այնպես էլ ըստ շարժման արագության</w:t>
      </w:r>
      <w:r w:rsidR="00384C96" w:rsidRPr="00384C96">
        <w:rPr>
          <w:rFonts w:eastAsiaTheme="minorEastAsia"/>
          <w:b w:val="0"/>
          <w:bCs w:val="0"/>
          <w:color w:val="auto"/>
          <w:sz w:val="24"/>
        </w:rPr>
        <w:t>)</w:t>
      </w:r>
      <w:r w:rsidR="00384C96">
        <w:rPr>
          <w:rFonts w:eastAsiaTheme="minorEastAsia"/>
          <w:b w:val="0"/>
          <w:bCs w:val="0"/>
          <w:color w:val="auto"/>
          <w:sz w:val="24"/>
        </w:rPr>
        <w:t xml:space="preserve"> և իրականացվի հատուկ </w:t>
      </w:r>
      <w:r w:rsidR="00C2685A">
        <w:rPr>
          <w:rFonts w:eastAsiaTheme="minorEastAsia"/>
          <w:b w:val="0"/>
          <w:bCs w:val="0"/>
          <w:color w:val="auto"/>
          <w:sz w:val="24"/>
        </w:rPr>
        <w:t>հետա</w:t>
      </w:r>
      <w:r w:rsidR="00384C96">
        <w:rPr>
          <w:rFonts w:eastAsiaTheme="minorEastAsia"/>
          <w:b w:val="0"/>
          <w:bCs w:val="0"/>
          <w:color w:val="auto"/>
          <w:sz w:val="24"/>
        </w:rPr>
        <w:t>զննում</w:t>
      </w:r>
      <w:r w:rsidR="00C2685A">
        <w:rPr>
          <w:rFonts w:eastAsiaTheme="minorEastAsia"/>
          <w:b w:val="0"/>
          <w:bCs w:val="0"/>
          <w:color w:val="auto"/>
          <w:sz w:val="24"/>
        </w:rPr>
        <w:t>՝</w:t>
      </w:r>
      <w:r w:rsidR="00384C96">
        <w:rPr>
          <w:rFonts w:eastAsiaTheme="minorEastAsia"/>
          <w:b w:val="0"/>
          <w:bCs w:val="0"/>
          <w:color w:val="auto"/>
          <w:sz w:val="24"/>
        </w:rPr>
        <w:t xml:space="preserve"> </w:t>
      </w:r>
      <w:r w:rsidR="00C2685A">
        <w:rPr>
          <w:rFonts w:eastAsiaTheme="minorEastAsia"/>
          <w:b w:val="0"/>
          <w:bCs w:val="0"/>
          <w:color w:val="auto"/>
          <w:sz w:val="24"/>
        </w:rPr>
        <w:t xml:space="preserve">կախվածքի առաջացման </w:t>
      </w:r>
      <w:r w:rsidR="00384C96">
        <w:rPr>
          <w:rFonts w:eastAsiaTheme="minorEastAsia"/>
          <w:b w:val="0"/>
          <w:bCs w:val="0"/>
          <w:color w:val="auto"/>
          <w:sz w:val="24"/>
        </w:rPr>
        <w:t xml:space="preserve"> պատճառներն </w:t>
      </w:r>
      <w:r w:rsidR="00384C96" w:rsidRPr="00013948">
        <w:rPr>
          <w:rFonts w:eastAsiaTheme="minorEastAsia"/>
          <w:b w:val="0"/>
          <w:bCs w:val="0"/>
          <w:color w:val="auto"/>
          <w:sz w:val="24"/>
        </w:rPr>
        <w:t>ուսումնասիրելու և դրա վտանգի աստիճանը ճշտելու համար,</w:t>
      </w:r>
    </w:p>
    <w:p w14:paraId="0D3E238B" w14:textId="37D21F4B" w:rsidR="00B8095B" w:rsidRDefault="00303DA3">
      <w:pPr>
        <w:pStyle w:val="a"/>
        <w:numPr>
          <w:ilvl w:val="0"/>
          <w:numId w:val="74"/>
        </w:numPr>
        <w:tabs>
          <w:tab w:val="left" w:pos="568"/>
          <w:tab w:val="left" w:pos="810"/>
          <w:tab w:val="left" w:pos="1080"/>
        </w:tabs>
        <w:spacing w:line="360" w:lineRule="auto"/>
        <w:ind w:left="1134" w:hanging="425"/>
        <w:rPr>
          <w:rFonts w:eastAsiaTheme="minorEastAsia"/>
          <w:b w:val="0"/>
          <w:bCs w:val="0"/>
          <w:color w:val="auto"/>
          <w:sz w:val="24"/>
        </w:rPr>
      </w:pPr>
      <w:r>
        <w:rPr>
          <w:rFonts w:eastAsiaTheme="minorEastAsia"/>
          <w:b w:val="0"/>
          <w:bCs w:val="0"/>
          <w:color w:val="auto"/>
          <w:sz w:val="24"/>
        </w:rPr>
        <w:t xml:space="preserve">վիճակի </w:t>
      </w:r>
      <w:r w:rsidR="00130E47" w:rsidRPr="004B742D">
        <w:rPr>
          <w:b w:val="0"/>
          <w:bCs w:val="0"/>
          <w:iCs/>
          <w:color w:val="auto"/>
          <w:sz w:val="24"/>
        </w:rPr>
        <w:t>կար</w:t>
      </w:r>
      <w:r w:rsidR="00130E47" w:rsidRPr="004B742D">
        <w:rPr>
          <w:b w:val="0"/>
          <w:bCs w:val="0"/>
          <w:color w:val="auto"/>
          <w:sz w:val="24"/>
        </w:rPr>
        <w:t>գ</w:t>
      </w:r>
      <w:r w:rsidR="00B8095B" w:rsidRPr="00BF26E8">
        <w:rPr>
          <w:rFonts w:eastAsiaTheme="minorEastAsia"/>
          <w:b w:val="0"/>
          <w:bCs w:val="0"/>
          <w:color w:val="auto"/>
          <w:sz w:val="24"/>
        </w:rPr>
        <w:t xml:space="preserve"> «</w:t>
      </w:r>
      <w:r w:rsidR="00501856" w:rsidRPr="00BF26E8">
        <w:rPr>
          <w:rFonts w:eastAsiaTheme="minorEastAsia"/>
          <w:b w:val="0"/>
          <w:bCs w:val="0"/>
          <w:color w:val="auto"/>
          <w:sz w:val="24"/>
        </w:rPr>
        <w:t>D</w:t>
      </w:r>
      <w:r w:rsidR="00B8095B" w:rsidRPr="00BF26E8">
        <w:rPr>
          <w:rFonts w:eastAsiaTheme="minorEastAsia"/>
          <w:b w:val="0"/>
          <w:bCs w:val="0"/>
          <w:color w:val="auto"/>
          <w:sz w:val="24"/>
        </w:rPr>
        <w:t>»</w:t>
      </w:r>
      <w:r w:rsidR="00501856" w:rsidRPr="00BF26E8">
        <w:rPr>
          <w:rFonts w:eastAsiaTheme="minorEastAsia"/>
          <w:b w:val="0"/>
          <w:bCs w:val="0"/>
          <w:color w:val="auto"/>
          <w:sz w:val="24"/>
        </w:rPr>
        <w:t xml:space="preserve"> - </w:t>
      </w:r>
      <m:oMath>
        <m:sSubSup>
          <m:sSubSupPr>
            <m:ctrlPr>
              <w:rPr>
                <w:rFonts w:ascii="Cambria Math" w:eastAsiaTheme="minorEastAsia" w:hAnsi="Cambria Math"/>
                <w:b w:val="0"/>
                <w:bCs w:val="0"/>
                <w:i/>
                <w:color w:val="auto"/>
                <w:sz w:val="24"/>
                <w:lang w:val="ru-RU"/>
              </w:rPr>
            </m:ctrlPr>
          </m:sSubSupPr>
          <m:e>
            <m:r>
              <m:rPr>
                <m:sty m:val="bi"/>
              </m:rPr>
              <w:rPr>
                <w:rFonts w:ascii="Cambria Math" w:eastAsiaTheme="minorEastAsia" w:hAnsi="Cambria Math"/>
                <w:color w:val="auto"/>
                <w:sz w:val="24"/>
              </w:rPr>
              <m:t>M</m:t>
            </m:r>
          </m:e>
          <m:sub>
            <m:r>
              <m:rPr>
                <m:sty m:val="bi"/>
              </m:rPr>
              <w:rPr>
                <w:rFonts w:ascii="Cambria Math" w:eastAsiaTheme="minorEastAsia" w:hAnsi="Cambria Math"/>
                <w:color w:val="auto"/>
                <w:sz w:val="24"/>
              </w:rPr>
              <m:t>d</m:t>
            </m:r>
          </m:sub>
          <m:sup>
            <m:r>
              <m:rPr>
                <m:sty m:val="bi"/>
              </m:rPr>
              <w:rPr>
                <w:rFonts w:ascii="Cambria Math" w:eastAsiaTheme="minorEastAsia" w:hAnsi="Cambria Math"/>
                <w:color w:val="auto"/>
                <w:sz w:val="24"/>
              </w:rPr>
              <m:t>1,str</m:t>
            </m:r>
          </m:sup>
        </m:sSubSup>
      </m:oMath>
      <w:r w:rsidR="00B8095B" w:rsidRPr="00BF26E8">
        <w:rPr>
          <w:rFonts w:eastAsiaTheme="minorEastAsia"/>
          <w:b w:val="0"/>
          <w:bCs w:val="0"/>
          <w:color w:val="auto"/>
          <w:sz w:val="24"/>
        </w:rPr>
        <w:t>&gt;50% –</w:t>
      </w:r>
      <w:r w:rsidR="00C2685A">
        <w:rPr>
          <w:rFonts w:eastAsiaTheme="minorEastAsia"/>
          <w:b w:val="0"/>
          <w:bCs w:val="0"/>
          <w:color w:val="auto"/>
          <w:sz w:val="24"/>
        </w:rPr>
        <w:t xml:space="preserve">կախվածքը </w:t>
      </w:r>
      <w:r w:rsidR="00C2685A" w:rsidRPr="00FD34EB">
        <w:rPr>
          <w:rFonts w:eastAsiaTheme="minorEastAsia"/>
          <w:b w:val="0"/>
          <w:bCs w:val="0"/>
          <w:color w:val="auto"/>
          <w:sz w:val="24"/>
        </w:rPr>
        <w:t>(</w:t>
      </w:r>
      <w:r w:rsidR="00C2685A">
        <w:rPr>
          <w:rFonts w:eastAsiaTheme="minorEastAsia"/>
          <w:b w:val="0"/>
          <w:bCs w:val="0"/>
          <w:color w:val="auto"/>
          <w:sz w:val="24"/>
        </w:rPr>
        <w:t>ճկվածքը</w:t>
      </w:r>
      <w:r w:rsidR="00C2685A" w:rsidRPr="00FD34EB">
        <w:rPr>
          <w:rFonts w:eastAsiaTheme="minorEastAsia"/>
          <w:b w:val="0"/>
          <w:bCs w:val="0"/>
          <w:color w:val="auto"/>
          <w:sz w:val="24"/>
        </w:rPr>
        <w:t>)</w:t>
      </w:r>
      <w:r w:rsidR="00B8095B" w:rsidRPr="00BF26E8">
        <w:rPr>
          <w:rFonts w:eastAsiaTheme="minorEastAsia"/>
          <w:b w:val="0"/>
          <w:bCs w:val="0"/>
          <w:color w:val="auto"/>
          <w:sz w:val="24"/>
        </w:rPr>
        <w:t xml:space="preserve"> </w:t>
      </w:r>
      <w:r w:rsidR="00BF26E8">
        <w:rPr>
          <w:rFonts w:eastAsiaTheme="minorEastAsia"/>
          <w:b w:val="0"/>
          <w:bCs w:val="0"/>
          <w:color w:val="auto"/>
          <w:sz w:val="24"/>
        </w:rPr>
        <w:t xml:space="preserve">չափազանց վտանգավոր է, պահանջվում է տրանսպորտային միջոցների երթևեկության արգելում մինչև </w:t>
      </w:r>
      <w:r w:rsidR="00C2685A">
        <w:rPr>
          <w:rFonts w:eastAsiaTheme="minorEastAsia"/>
          <w:b w:val="0"/>
          <w:bCs w:val="0"/>
          <w:color w:val="auto"/>
          <w:sz w:val="24"/>
        </w:rPr>
        <w:t>կախվածքի</w:t>
      </w:r>
      <w:r w:rsidR="00BF26E8">
        <w:rPr>
          <w:rFonts w:eastAsiaTheme="minorEastAsia"/>
          <w:b w:val="0"/>
          <w:bCs w:val="0"/>
          <w:color w:val="auto"/>
          <w:sz w:val="24"/>
        </w:rPr>
        <w:t xml:space="preserve"> պատճառների պարզումը և թռիչքային կառուցվածքի </w:t>
      </w:r>
      <w:r w:rsidR="00BF26E8" w:rsidRPr="00BF26E8">
        <w:rPr>
          <w:rFonts w:eastAsiaTheme="minorEastAsia"/>
          <w:b w:val="0"/>
          <w:bCs w:val="0"/>
          <w:color w:val="auto"/>
          <w:sz w:val="24"/>
        </w:rPr>
        <w:t>(</w:t>
      </w:r>
      <w:r w:rsidR="00BF26E8">
        <w:rPr>
          <w:rFonts w:eastAsiaTheme="minorEastAsia"/>
          <w:b w:val="0"/>
          <w:bCs w:val="0"/>
          <w:color w:val="auto"/>
          <w:sz w:val="24"/>
        </w:rPr>
        <w:t>կառույցի</w:t>
      </w:r>
      <w:r w:rsidR="00BF26E8" w:rsidRPr="00BF26E8">
        <w:rPr>
          <w:rFonts w:eastAsiaTheme="minorEastAsia"/>
          <w:b w:val="0"/>
          <w:bCs w:val="0"/>
          <w:color w:val="auto"/>
          <w:sz w:val="24"/>
        </w:rPr>
        <w:t>)</w:t>
      </w:r>
      <w:r w:rsidR="00BF26E8">
        <w:rPr>
          <w:rFonts w:eastAsiaTheme="minorEastAsia"/>
          <w:b w:val="0"/>
          <w:bCs w:val="0"/>
          <w:color w:val="auto"/>
          <w:sz w:val="24"/>
        </w:rPr>
        <w:t xml:space="preserve"> հետագա շահագործման պայմանների </w:t>
      </w:r>
      <w:r w:rsidR="00BF26E8" w:rsidRPr="00BF26E8">
        <w:rPr>
          <w:rFonts w:eastAsiaTheme="minorEastAsia"/>
          <w:b w:val="0"/>
          <w:bCs w:val="0"/>
          <w:color w:val="auto"/>
          <w:sz w:val="24"/>
        </w:rPr>
        <w:t>(</w:t>
      </w:r>
      <w:r w:rsidR="00BF26E8">
        <w:rPr>
          <w:rFonts w:eastAsiaTheme="minorEastAsia"/>
          <w:b w:val="0"/>
          <w:bCs w:val="0"/>
          <w:color w:val="auto"/>
          <w:sz w:val="24"/>
        </w:rPr>
        <w:t>ռեժիմի</w:t>
      </w:r>
      <w:r w:rsidR="00BF26E8" w:rsidRPr="00BF26E8">
        <w:rPr>
          <w:rFonts w:eastAsiaTheme="minorEastAsia"/>
          <w:b w:val="0"/>
          <w:bCs w:val="0"/>
          <w:color w:val="auto"/>
          <w:sz w:val="24"/>
        </w:rPr>
        <w:t>)</w:t>
      </w:r>
      <w:r w:rsidR="00BF26E8">
        <w:rPr>
          <w:rFonts w:eastAsiaTheme="minorEastAsia"/>
          <w:b w:val="0"/>
          <w:bCs w:val="0"/>
          <w:color w:val="auto"/>
          <w:sz w:val="24"/>
        </w:rPr>
        <w:t xml:space="preserve"> որոշումը։</w:t>
      </w:r>
    </w:p>
    <w:p w14:paraId="23E63AEE" w14:textId="15E5CAFE" w:rsidR="00B8095B" w:rsidRDefault="00B93587" w:rsidP="00643AB1">
      <w:pPr>
        <w:pStyle w:val="a"/>
        <w:numPr>
          <w:ilvl w:val="0"/>
          <w:numId w:val="2"/>
        </w:numPr>
        <w:tabs>
          <w:tab w:val="left" w:pos="568"/>
          <w:tab w:val="left" w:pos="810"/>
          <w:tab w:val="left" w:pos="1276"/>
        </w:tabs>
        <w:spacing w:line="360" w:lineRule="auto"/>
        <w:ind w:left="91" w:firstLine="539"/>
        <w:rPr>
          <w:rFonts w:eastAsiaTheme="minorEastAsia"/>
          <w:b w:val="0"/>
          <w:bCs w:val="0"/>
          <w:color w:val="auto"/>
          <w:sz w:val="24"/>
        </w:rPr>
      </w:pPr>
      <w:r>
        <w:rPr>
          <w:rFonts w:eastAsiaTheme="minorEastAsia"/>
          <w:b w:val="0"/>
          <w:bCs w:val="0"/>
          <w:color w:val="auto"/>
          <w:sz w:val="24"/>
        </w:rPr>
        <w:t xml:space="preserve">Սույն շինարարական նորմերի </w:t>
      </w:r>
      <w:r w:rsidRPr="00B93587">
        <w:rPr>
          <w:rFonts w:eastAsiaTheme="minorEastAsia"/>
          <w:b w:val="0"/>
          <w:bCs w:val="0"/>
          <w:color w:val="auto"/>
          <w:sz w:val="24"/>
        </w:rPr>
        <w:t>28</w:t>
      </w:r>
      <w:r w:rsidR="004A0AAE">
        <w:rPr>
          <w:rFonts w:eastAsiaTheme="minorEastAsia"/>
          <w:b w:val="0"/>
          <w:bCs w:val="0"/>
          <w:color w:val="auto"/>
          <w:sz w:val="24"/>
        </w:rPr>
        <w:t>5</w:t>
      </w:r>
      <w:r>
        <w:rPr>
          <w:rFonts w:eastAsiaTheme="minorEastAsia"/>
          <w:b w:val="0"/>
          <w:bCs w:val="0"/>
          <w:color w:val="auto"/>
          <w:sz w:val="24"/>
        </w:rPr>
        <w:t xml:space="preserve">-րդ կետում բերված պայմանները գրաֆիկորեն պատկերված են սույն շինարարական նորմերի </w:t>
      </w:r>
      <w:r w:rsidRPr="00B93587">
        <w:rPr>
          <w:rFonts w:eastAsiaTheme="minorEastAsia"/>
          <w:b w:val="0"/>
          <w:bCs w:val="0"/>
          <w:color w:val="auto"/>
          <w:sz w:val="24"/>
        </w:rPr>
        <w:t>4</w:t>
      </w:r>
      <w:r>
        <w:rPr>
          <w:rFonts w:eastAsiaTheme="minorEastAsia"/>
          <w:b w:val="0"/>
          <w:bCs w:val="0"/>
          <w:color w:val="auto"/>
          <w:sz w:val="24"/>
        </w:rPr>
        <w:t>-րդ նկարում</w:t>
      </w:r>
      <w:r w:rsidR="004A0AAE">
        <w:rPr>
          <w:rFonts w:eastAsiaTheme="minorEastAsia"/>
          <w:b w:val="0"/>
          <w:bCs w:val="0"/>
          <w:color w:val="auto"/>
          <w:sz w:val="24"/>
        </w:rPr>
        <w:t>՝</w:t>
      </w:r>
      <w:r>
        <w:rPr>
          <w:rFonts w:eastAsiaTheme="minorEastAsia"/>
          <w:b w:val="0"/>
          <w:bCs w:val="0"/>
          <w:color w:val="auto"/>
          <w:sz w:val="24"/>
        </w:rPr>
        <w:t xml:space="preserve"> նախալարված կոնստրուկցիաների </w:t>
      </w:r>
      <w:r w:rsidRPr="00B93587">
        <w:rPr>
          <w:rFonts w:eastAsiaTheme="minorEastAsia"/>
          <w:b w:val="0"/>
          <w:bCs w:val="0"/>
          <w:color w:val="auto"/>
          <w:sz w:val="24"/>
        </w:rPr>
        <w:t>(</w:t>
      </w:r>
      <w:r>
        <w:rPr>
          <w:rFonts w:eastAsiaTheme="minorEastAsia"/>
          <w:b w:val="0"/>
          <w:bCs w:val="0"/>
          <w:color w:val="auto"/>
          <w:sz w:val="24"/>
        </w:rPr>
        <w:t xml:space="preserve">գիծ </w:t>
      </w:r>
      <w:r w:rsidRPr="00B93587">
        <w:rPr>
          <w:rFonts w:eastAsiaTheme="minorEastAsia"/>
          <w:b w:val="0"/>
          <w:bCs w:val="0"/>
          <w:color w:val="auto"/>
          <w:sz w:val="24"/>
        </w:rPr>
        <w:t>1)</w:t>
      </w:r>
      <w:r>
        <w:rPr>
          <w:rFonts w:eastAsiaTheme="minorEastAsia"/>
          <w:b w:val="0"/>
          <w:bCs w:val="0"/>
          <w:color w:val="auto"/>
          <w:sz w:val="24"/>
        </w:rPr>
        <w:t>, հոծ պատով պողպատ</w:t>
      </w:r>
      <w:r w:rsidR="00F30E25">
        <w:rPr>
          <w:rFonts w:eastAsiaTheme="minorEastAsia"/>
          <w:b w:val="0"/>
          <w:bCs w:val="0"/>
          <w:color w:val="auto"/>
          <w:sz w:val="24"/>
        </w:rPr>
        <w:t>ա</w:t>
      </w:r>
      <w:r>
        <w:rPr>
          <w:rFonts w:eastAsiaTheme="minorEastAsia"/>
          <w:b w:val="0"/>
          <w:bCs w:val="0"/>
          <w:color w:val="auto"/>
          <w:sz w:val="24"/>
        </w:rPr>
        <w:t>երկաթբետոնե թռիչքային կառուցվածքների</w:t>
      </w:r>
      <w:r w:rsidR="004A0AAE">
        <w:rPr>
          <w:rFonts w:eastAsiaTheme="minorEastAsia"/>
          <w:b w:val="0"/>
          <w:bCs w:val="0"/>
          <w:color w:val="auto"/>
          <w:sz w:val="24"/>
        </w:rPr>
        <w:t xml:space="preserve"> </w:t>
      </w:r>
      <w:r w:rsidRPr="00B93587">
        <w:rPr>
          <w:rFonts w:eastAsiaTheme="minorEastAsia"/>
          <w:b w:val="0"/>
          <w:bCs w:val="0"/>
          <w:color w:val="auto"/>
          <w:sz w:val="24"/>
        </w:rPr>
        <w:t>(</w:t>
      </w:r>
      <w:r>
        <w:rPr>
          <w:rFonts w:eastAsiaTheme="minorEastAsia"/>
          <w:b w:val="0"/>
          <w:bCs w:val="0"/>
          <w:color w:val="auto"/>
          <w:sz w:val="24"/>
        </w:rPr>
        <w:t>գիծ</w:t>
      </w:r>
      <w:r w:rsidRPr="00B93587">
        <w:rPr>
          <w:rFonts w:eastAsiaTheme="minorEastAsia"/>
          <w:b w:val="0"/>
          <w:bCs w:val="0"/>
          <w:color w:val="auto"/>
          <w:sz w:val="24"/>
        </w:rPr>
        <w:t xml:space="preserve"> 2),</w:t>
      </w:r>
      <w:r w:rsidR="001F4C23">
        <w:rPr>
          <w:rFonts w:eastAsiaTheme="minorEastAsia"/>
          <w:b w:val="0"/>
          <w:bCs w:val="0"/>
          <w:color w:val="auto"/>
          <w:sz w:val="24"/>
        </w:rPr>
        <w:t xml:space="preserve"> սովորական ամրանավորմամբ երկաթբետոնե կոնստրուկցիաների</w:t>
      </w:r>
      <w:r w:rsidR="004A0AAE">
        <w:rPr>
          <w:rFonts w:eastAsiaTheme="minorEastAsia"/>
          <w:b w:val="0"/>
          <w:bCs w:val="0"/>
          <w:color w:val="auto"/>
          <w:sz w:val="24"/>
        </w:rPr>
        <w:t xml:space="preserve"> </w:t>
      </w:r>
      <w:r w:rsidR="001F4C23" w:rsidRPr="001F4C23">
        <w:rPr>
          <w:rFonts w:eastAsiaTheme="minorEastAsia"/>
          <w:b w:val="0"/>
          <w:bCs w:val="0"/>
          <w:color w:val="auto"/>
          <w:sz w:val="24"/>
        </w:rPr>
        <w:t>(</w:t>
      </w:r>
      <w:r w:rsidR="001F4C23">
        <w:rPr>
          <w:rFonts w:eastAsiaTheme="minorEastAsia"/>
          <w:b w:val="0"/>
          <w:bCs w:val="0"/>
          <w:color w:val="auto"/>
          <w:sz w:val="24"/>
        </w:rPr>
        <w:t>գիծ</w:t>
      </w:r>
      <w:r w:rsidR="001F4C23" w:rsidRPr="001F4C23">
        <w:rPr>
          <w:rFonts w:eastAsiaTheme="minorEastAsia"/>
          <w:b w:val="0"/>
          <w:bCs w:val="0"/>
          <w:color w:val="auto"/>
          <w:sz w:val="24"/>
        </w:rPr>
        <w:t xml:space="preserve"> 3)</w:t>
      </w:r>
      <w:r w:rsidR="004A0AAE">
        <w:rPr>
          <w:rFonts w:eastAsiaTheme="minorEastAsia"/>
          <w:b w:val="0"/>
          <w:bCs w:val="0"/>
          <w:color w:val="auto"/>
          <w:sz w:val="24"/>
        </w:rPr>
        <w:t xml:space="preserve"> և</w:t>
      </w:r>
      <w:r w:rsidR="001F4C23">
        <w:rPr>
          <w:rFonts w:eastAsiaTheme="minorEastAsia"/>
          <w:b w:val="0"/>
          <w:bCs w:val="0"/>
          <w:color w:val="auto"/>
          <w:sz w:val="24"/>
        </w:rPr>
        <w:t xml:space="preserve"> գլոցվածքային հեծաններով պողպատե թռիչքային կառուցվածքների</w:t>
      </w:r>
      <w:r w:rsidR="001F4C23" w:rsidRPr="001F4C23">
        <w:rPr>
          <w:rFonts w:eastAsiaTheme="minorEastAsia"/>
          <w:b w:val="0"/>
          <w:bCs w:val="0"/>
          <w:color w:val="auto"/>
          <w:sz w:val="24"/>
        </w:rPr>
        <w:t xml:space="preserve"> </w:t>
      </w:r>
      <w:r w:rsidR="001F4C23">
        <w:rPr>
          <w:rFonts w:eastAsiaTheme="minorEastAsia"/>
          <w:b w:val="0"/>
          <w:bCs w:val="0"/>
          <w:color w:val="auto"/>
          <w:sz w:val="24"/>
        </w:rPr>
        <w:t xml:space="preserve">համար </w:t>
      </w:r>
      <w:r w:rsidR="001F4C23" w:rsidRPr="001F4C23">
        <w:rPr>
          <w:rFonts w:eastAsiaTheme="minorEastAsia"/>
          <w:b w:val="0"/>
          <w:bCs w:val="0"/>
          <w:color w:val="auto"/>
          <w:sz w:val="24"/>
        </w:rPr>
        <w:t>(</w:t>
      </w:r>
      <w:r w:rsidR="001F4C23">
        <w:rPr>
          <w:rFonts w:eastAsiaTheme="minorEastAsia"/>
          <w:b w:val="0"/>
          <w:bCs w:val="0"/>
          <w:color w:val="auto"/>
          <w:sz w:val="24"/>
        </w:rPr>
        <w:t>գիծ</w:t>
      </w:r>
      <w:r w:rsidR="001F4C23" w:rsidRPr="001F4C23">
        <w:rPr>
          <w:rFonts w:eastAsiaTheme="minorEastAsia"/>
          <w:b w:val="0"/>
          <w:bCs w:val="0"/>
          <w:color w:val="auto"/>
          <w:sz w:val="24"/>
        </w:rPr>
        <w:t xml:space="preserve"> 4)</w:t>
      </w:r>
      <w:r w:rsidR="001F4C23">
        <w:rPr>
          <w:rFonts w:eastAsiaTheme="minorEastAsia"/>
          <w:b w:val="0"/>
          <w:bCs w:val="0"/>
          <w:color w:val="auto"/>
          <w:sz w:val="24"/>
        </w:rPr>
        <w:t>։</w:t>
      </w:r>
    </w:p>
    <w:p w14:paraId="0FD0F9D2" w14:textId="60633230" w:rsidR="00501856" w:rsidRPr="00DD6B1C" w:rsidRDefault="001F4C23" w:rsidP="00643AB1">
      <w:pPr>
        <w:pStyle w:val="a"/>
        <w:numPr>
          <w:ilvl w:val="0"/>
          <w:numId w:val="2"/>
        </w:numPr>
        <w:tabs>
          <w:tab w:val="left" w:pos="568"/>
          <w:tab w:val="left" w:pos="810"/>
          <w:tab w:val="left" w:pos="1276"/>
        </w:tabs>
        <w:spacing w:line="360" w:lineRule="auto"/>
        <w:ind w:left="91" w:firstLine="539"/>
        <w:rPr>
          <w:rFonts w:eastAsiaTheme="minorEastAsia"/>
          <w:b w:val="0"/>
          <w:bCs w:val="0"/>
          <w:color w:val="auto"/>
          <w:sz w:val="24"/>
        </w:rPr>
      </w:pPr>
      <w:r>
        <w:rPr>
          <w:rFonts w:eastAsiaTheme="minorEastAsia"/>
          <w:b w:val="0"/>
          <w:bCs w:val="0"/>
          <w:color w:val="auto"/>
          <w:sz w:val="24"/>
        </w:rPr>
        <w:t xml:space="preserve">Սույն շինարարական նորմերի </w:t>
      </w:r>
      <w:r w:rsidRPr="001F4C23">
        <w:rPr>
          <w:rFonts w:eastAsiaTheme="minorEastAsia"/>
          <w:b w:val="0"/>
          <w:bCs w:val="0"/>
          <w:color w:val="auto"/>
          <w:sz w:val="24"/>
        </w:rPr>
        <w:t>4</w:t>
      </w:r>
      <w:r>
        <w:rPr>
          <w:rFonts w:eastAsiaTheme="minorEastAsia"/>
          <w:b w:val="0"/>
          <w:bCs w:val="0"/>
          <w:color w:val="auto"/>
          <w:sz w:val="24"/>
        </w:rPr>
        <w:t xml:space="preserve">-րդ նկարում բերված գրաֆիկներով կարելի է օգտվել </w:t>
      </w:r>
      <w:r w:rsidR="00FC0B17">
        <w:rPr>
          <w:rFonts w:eastAsiaTheme="minorEastAsia"/>
          <w:b w:val="0"/>
          <w:bCs w:val="0"/>
          <w:color w:val="auto"/>
          <w:sz w:val="24"/>
        </w:rPr>
        <w:t xml:space="preserve">նաև </w:t>
      </w:r>
      <w:r>
        <w:rPr>
          <w:rFonts w:eastAsiaTheme="minorEastAsia"/>
          <w:b w:val="0"/>
          <w:bCs w:val="0"/>
          <w:color w:val="auto"/>
          <w:sz w:val="24"/>
        </w:rPr>
        <w:t xml:space="preserve">այն դեպքում, եթե չի կարելի հետևել </w:t>
      </w:r>
      <w:r w:rsidR="00FC0B17">
        <w:rPr>
          <w:rFonts w:eastAsiaTheme="minorEastAsia"/>
          <w:b w:val="0"/>
          <w:bCs w:val="0"/>
          <w:color w:val="auto"/>
          <w:sz w:val="24"/>
        </w:rPr>
        <w:t xml:space="preserve">ժամանակի ընթացքում  հեծանների </w:t>
      </w:r>
      <w:r>
        <w:rPr>
          <w:rFonts w:eastAsiaTheme="minorEastAsia"/>
          <w:b w:val="0"/>
          <w:bCs w:val="0"/>
          <w:color w:val="auto"/>
          <w:sz w:val="24"/>
        </w:rPr>
        <w:t xml:space="preserve">շինարարական </w:t>
      </w:r>
      <w:r w:rsidR="00FC0B17">
        <w:rPr>
          <w:rFonts w:eastAsiaTheme="minorEastAsia"/>
          <w:b w:val="0"/>
          <w:bCs w:val="0"/>
          <w:color w:val="auto"/>
          <w:sz w:val="24"/>
        </w:rPr>
        <w:t>կքվածքի</w:t>
      </w:r>
      <w:r>
        <w:rPr>
          <w:rFonts w:eastAsiaTheme="minorEastAsia"/>
          <w:b w:val="0"/>
          <w:bCs w:val="0"/>
          <w:color w:val="auto"/>
          <w:sz w:val="24"/>
        </w:rPr>
        <w:t xml:space="preserve"> և կախ</w:t>
      </w:r>
      <w:r w:rsidR="00FC0B17">
        <w:rPr>
          <w:rFonts w:eastAsiaTheme="minorEastAsia"/>
          <w:b w:val="0"/>
          <w:bCs w:val="0"/>
          <w:color w:val="auto"/>
          <w:sz w:val="24"/>
        </w:rPr>
        <w:t>վածքի</w:t>
      </w:r>
      <w:r>
        <w:rPr>
          <w:rFonts w:eastAsiaTheme="minorEastAsia"/>
          <w:b w:val="0"/>
          <w:bCs w:val="0"/>
          <w:color w:val="auto"/>
          <w:sz w:val="24"/>
        </w:rPr>
        <w:t xml:space="preserve"> փոփոխությ</w:t>
      </w:r>
      <w:r w:rsidR="00FC0B17">
        <w:rPr>
          <w:rFonts w:eastAsiaTheme="minorEastAsia"/>
          <w:b w:val="0"/>
          <w:bCs w:val="0"/>
          <w:color w:val="auto"/>
          <w:sz w:val="24"/>
        </w:rPr>
        <w:t>ա</w:t>
      </w:r>
      <w:r>
        <w:rPr>
          <w:rFonts w:eastAsiaTheme="minorEastAsia"/>
          <w:b w:val="0"/>
          <w:bCs w:val="0"/>
          <w:color w:val="auto"/>
          <w:sz w:val="24"/>
        </w:rPr>
        <w:t xml:space="preserve">նը։ Սակայն այդ դեպքում </w:t>
      </w:r>
      <w:r w:rsidR="00FC0B17">
        <w:rPr>
          <w:rFonts w:eastAsiaTheme="minorEastAsia"/>
          <w:b w:val="0"/>
          <w:bCs w:val="0"/>
          <w:color w:val="auto"/>
          <w:sz w:val="24"/>
        </w:rPr>
        <w:t xml:space="preserve">կախվածքի </w:t>
      </w:r>
      <w:r>
        <w:rPr>
          <w:rFonts w:eastAsiaTheme="minorEastAsia"/>
          <w:b w:val="0"/>
          <w:bCs w:val="0"/>
          <w:color w:val="auto"/>
          <w:sz w:val="24"/>
        </w:rPr>
        <w:t xml:space="preserve"> գնահատականը տրվում է </w:t>
      </w:r>
      <w:r w:rsidR="00DD6B1C">
        <w:rPr>
          <w:rFonts w:eastAsiaTheme="minorEastAsia"/>
          <w:b w:val="0"/>
          <w:bCs w:val="0"/>
          <w:color w:val="auto"/>
          <w:sz w:val="24"/>
        </w:rPr>
        <w:t>նախօ</w:t>
      </w:r>
      <w:r>
        <w:rPr>
          <w:rFonts w:eastAsiaTheme="minorEastAsia"/>
          <w:b w:val="0"/>
          <w:bCs w:val="0"/>
          <w:color w:val="auto"/>
          <w:sz w:val="24"/>
        </w:rPr>
        <w:t>ր</w:t>
      </w:r>
      <w:r w:rsidR="00DD6B1C">
        <w:rPr>
          <w:rFonts w:eastAsiaTheme="minorEastAsia"/>
          <w:b w:val="0"/>
          <w:bCs w:val="0"/>
          <w:color w:val="auto"/>
          <w:sz w:val="24"/>
        </w:rPr>
        <w:t>օ</w:t>
      </w:r>
      <w:r>
        <w:rPr>
          <w:rFonts w:eastAsiaTheme="minorEastAsia"/>
          <w:b w:val="0"/>
          <w:bCs w:val="0"/>
          <w:color w:val="auto"/>
          <w:sz w:val="24"/>
        </w:rPr>
        <w:t xml:space="preserve">ք </w:t>
      </w:r>
      <w:r w:rsidR="00DD6B1C">
        <w:rPr>
          <w:rFonts w:eastAsiaTheme="minorEastAsia"/>
          <w:b w:val="0"/>
          <w:bCs w:val="0"/>
          <w:color w:val="auto"/>
          <w:sz w:val="24"/>
        </w:rPr>
        <w:t xml:space="preserve">և </w:t>
      </w:r>
      <m:oMath>
        <m:sSubSup>
          <m:sSubSupPr>
            <m:ctrlPr>
              <w:rPr>
                <w:rFonts w:ascii="Cambria Math" w:eastAsiaTheme="minorEastAsia" w:hAnsi="Cambria Math"/>
                <w:b w:val="0"/>
                <w:bCs w:val="0"/>
                <w:i/>
                <w:color w:val="auto"/>
                <w:sz w:val="24"/>
                <w:lang w:val="ru-RU"/>
              </w:rPr>
            </m:ctrlPr>
          </m:sSubSupPr>
          <m:e>
            <m:r>
              <m:rPr>
                <m:sty m:val="bi"/>
              </m:rPr>
              <w:rPr>
                <w:rFonts w:ascii="Cambria Math" w:eastAsiaTheme="minorEastAsia" w:hAnsi="Cambria Math"/>
                <w:color w:val="auto"/>
                <w:sz w:val="24"/>
              </w:rPr>
              <m:t>M</m:t>
            </m:r>
          </m:e>
          <m:sub>
            <m:r>
              <m:rPr>
                <m:sty m:val="bi"/>
              </m:rPr>
              <w:rPr>
                <w:rFonts w:ascii="Cambria Math" w:eastAsiaTheme="minorEastAsia" w:hAnsi="Cambria Math"/>
                <w:color w:val="auto"/>
                <w:sz w:val="24"/>
              </w:rPr>
              <m:t>d</m:t>
            </m:r>
          </m:sub>
          <m:sup>
            <m:r>
              <m:rPr>
                <m:sty m:val="bi"/>
              </m:rPr>
              <w:rPr>
                <w:rFonts w:ascii="Cambria Math" w:eastAsiaTheme="minorEastAsia" w:hAnsi="Cambria Math"/>
                <w:color w:val="auto"/>
                <w:sz w:val="24"/>
              </w:rPr>
              <m:t>1,str</m:t>
            </m:r>
          </m:sup>
        </m:sSubSup>
      </m:oMath>
      <w:r w:rsidR="00FC0B17" w:rsidRPr="00DD6B1C">
        <w:rPr>
          <w:rFonts w:eastAsiaTheme="minorEastAsia"/>
          <w:b w:val="0"/>
          <w:bCs w:val="0"/>
          <w:color w:val="auto"/>
          <w:sz w:val="24"/>
        </w:rPr>
        <w:t xml:space="preserve">&gt;20% </w:t>
      </w:r>
      <w:r w:rsidR="00FC0B17">
        <w:rPr>
          <w:rFonts w:eastAsiaTheme="minorEastAsia"/>
          <w:b w:val="0"/>
          <w:bCs w:val="0"/>
          <w:color w:val="auto"/>
          <w:sz w:val="24"/>
        </w:rPr>
        <w:t xml:space="preserve">դեպքում </w:t>
      </w:r>
      <w:r w:rsidR="00DD6B1C">
        <w:rPr>
          <w:rFonts w:eastAsiaTheme="minorEastAsia"/>
          <w:b w:val="0"/>
          <w:bCs w:val="0"/>
          <w:color w:val="auto"/>
          <w:sz w:val="24"/>
        </w:rPr>
        <w:t xml:space="preserve">հիմք է </w:t>
      </w:r>
      <w:r w:rsidR="00FC0B17">
        <w:rPr>
          <w:rFonts w:eastAsiaTheme="minorEastAsia"/>
          <w:b w:val="0"/>
          <w:bCs w:val="0"/>
          <w:color w:val="auto"/>
          <w:sz w:val="24"/>
        </w:rPr>
        <w:t xml:space="preserve">դառնում </w:t>
      </w:r>
      <w:r w:rsidR="00DD6B1C">
        <w:rPr>
          <w:rFonts w:eastAsiaTheme="minorEastAsia"/>
          <w:b w:val="0"/>
          <w:bCs w:val="0"/>
          <w:color w:val="auto"/>
          <w:sz w:val="24"/>
        </w:rPr>
        <w:t>հատուկ հետազոտությունների համար</w:t>
      </w:r>
      <w:r w:rsidR="00FC0B17">
        <w:rPr>
          <w:rFonts w:eastAsiaTheme="minorEastAsia"/>
          <w:b w:val="0"/>
          <w:bCs w:val="0"/>
          <w:color w:val="auto"/>
          <w:sz w:val="24"/>
        </w:rPr>
        <w:t>։</w:t>
      </w:r>
      <w:r w:rsidR="00DD6B1C">
        <w:rPr>
          <w:rFonts w:eastAsiaTheme="minorEastAsia"/>
          <w:b w:val="0"/>
          <w:bCs w:val="0"/>
          <w:color w:val="auto"/>
          <w:sz w:val="24"/>
        </w:rPr>
        <w:t xml:space="preserve"> </w:t>
      </w:r>
    </w:p>
    <w:p w14:paraId="526F6F1D" w14:textId="234E6BC9" w:rsidR="00B8095B" w:rsidRDefault="00DD6B1C" w:rsidP="00643AB1">
      <w:pPr>
        <w:pStyle w:val="a"/>
        <w:numPr>
          <w:ilvl w:val="0"/>
          <w:numId w:val="2"/>
        </w:numPr>
        <w:tabs>
          <w:tab w:val="left" w:pos="568"/>
          <w:tab w:val="left" w:pos="810"/>
          <w:tab w:val="left" w:pos="1276"/>
        </w:tabs>
        <w:spacing w:line="360" w:lineRule="auto"/>
        <w:ind w:left="91" w:firstLine="539"/>
        <w:rPr>
          <w:rFonts w:eastAsiaTheme="minorEastAsia"/>
          <w:b w:val="0"/>
          <w:bCs w:val="0"/>
          <w:color w:val="auto"/>
          <w:sz w:val="24"/>
        </w:rPr>
      </w:pPr>
      <w:r>
        <w:rPr>
          <w:rFonts w:eastAsiaTheme="minorEastAsia"/>
          <w:b w:val="0"/>
          <w:bCs w:val="0"/>
          <w:color w:val="auto"/>
          <w:sz w:val="24"/>
        </w:rPr>
        <w:t xml:space="preserve">Վիճակի գնահատականը տրվում է ըստ թռիչքային կառուցվածքի </w:t>
      </w:r>
      <w:r w:rsidR="00771261">
        <w:rPr>
          <w:rFonts w:eastAsiaTheme="minorEastAsia"/>
          <w:b w:val="0"/>
          <w:bCs w:val="0"/>
          <w:color w:val="auto"/>
          <w:sz w:val="24"/>
        </w:rPr>
        <w:t xml:space="preserve">առավելագույն կախվածքով </w:t>
      </w:r>
      <w:r>
        <w:rPr>
          <w:rFonts w:eastAsiaTheme="minorEastAsia"/>
          <w:b w:val="0"/>
          <w:bCs w:val="0"/>
          <w:color w:val="auto"/>
          <w:sz w:val="24"/>
        </w:rPr>
        <w:t>հեծանի։</w:t>
      </w:r>
    </w:p>
    <w:p w14:paraId="67E7A65C" w14:textId="6FEAE2AD" w:rsidR="00022905" w:rsidRDefault="00EF4BEE" w:rsidP="00441195">
      <w:pPr>
        <w:pStyle w:val="a"/>
        <w:tabs>
          <w:tab w:val="left" w:pos="568"/>
          <w:tab w:val="left" w:pos="810"/>
          <w:tab w:val="left" w:pos="1080"/>
        </w:tabs>
        <w:spacing w:line="360" w:lineRule="auto"/>
        <w:ind w:left="630" w:firstLine="0"/>
        <w:jc w:val="center"/>
        <w:rPr>
          <w:rFonts w:eastAsiaTheme="minorEastAsia"/>
          <w:b w:val="0"/>
          <w:bCs w:val="0"/>
          <w:color w:val="auto"/>
          <w:sz w:val="24"/>
          <w:lang w:val="ru-RU"/>
        </w:rPr>
      </w:pPr>
      <w:r>
        <w:rPr>
          <w:rFonts w:eastAsiaTheme="minorEastAsia"/>
          <w:b w:val="0"/>
          <w:bCs w:val="0"/>
          <w:noProof/>
          <w:color w:val="auto"/>
          <w:sz w:val="24"/>
          <w:lang w:val="en-US"/>
        </w:rPr>
        <w:lastRenderedPageBreak/>
        <mc:AlternateContent>
          <mc:Choice Requires="wpg">
            <w:drawing>
              <wp:anchor distT="0" distB="0" distL="114300" distR="114300" simplePos="0" relativeHeight="251686912" behindDoc="0" locked="0" layoutInCell="1" allowOverlap="1" wp14:anchorId="2106F9F1" wp14:editId="320F98E0">
                <wp:simplePos x="0" y="0"/>
                <wp:positionH relativeFrom="column">
                  <wp:posOffset>1316990</wp:posOffset>
                </wp:positionH>
                <wp:positionV relativeFrom="paragraph">
                  <wp:posOffset>782955</wp:posOffset>
                </wp:positionV>
                <wp:extent cx="4448175" cy="2924175"/>
                <wp:effectExtent l="0" t="0" r="9525" b="9525"/>
                <wp:wrapNone/>
                <wp:docPr id="16" name="Group 16"/>
                <wp:cNvGraphicFramePr/>
                <a:graphic xmlns:a="http://schemas.openxmlformats.org/drawingml/2006/main">
                  <a:graphicData uri="http://schemas.microsoft.com/office/word/2010/wordprocessingGroup">
                    <wpg:wgp>
                      <wpg:cNvGrpSpPr/>
                      <wpg:grpSpPr>
                        <a:xfrm>
                          <a:off x="0" y="0"/>
                          <a:ext cx="4448175" cy="2924175"/>
                          <a:chOff x="0" y="0"/>
                          <a:chExt cx="4448175" cy="2924175"/>
                        </a:xfrm>
                      </wpg:grpSpPr>
                      <wps:wsp>
                        <wps:cNvPr id="4" name="Text Box 4"/>
                        <wps:cNvSpPr txBox="1"/>
                        <wps:spPr>
                          <a:xfrm>
                            <a:off x="219075" y="0"/>
                            <a:ext cx="495300"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DFE824" w14:textId="60525DBD" w:rsidR="00014602" w:rsidRPr="009A099C" w:rsidRDefault="00014602" w:rsidP="009A099C">
                              <w:pPr>
                                <w:jc w:val="center"/>
                                <w:rPr>
                                  <w:lang w:val="hy-AM"/>
                                </w:rPr>
                              </w:pPr>
                              <w:r>
                                <w:rPr>
                                  <w:rFonts w:ascii="GHEA Grapalat" w:hAnsi="GHEA Grapalat"/>
                                  <w:sz w:val="22"/>
                                  <w:lang w:val="hy-AM"/>
                                </w:rPr>
                                <w:t>ունի շինարարական կքվածք</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4" name="Text Box 14"/>
                        <wps:cNvSpPr txBox="1"/>
                        <wps:spPr>
                          <a:xfrm>
                            <a:off x="3552825" y="2305050"/>
                            <a:ext cx="89535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6B06E" w14:textId="77777777" w:rsidR="00014602" w:rsidRPr="009A099C" w:rsidRDefault="00014602" w:rsidP="009A099C">
                              <w:pPr>
                                <w:jc w:val="center"/>
                                <w:rPr>
                                  <w:lang w:val="hy-AM"/>
                                </w:rPr>
                              </w:pPr>
                              <w:r w:rsidRPr="009A099C">
                                <w:rPr>
                                  <w:rFonts w:ascii="GHEA Grapalat" w:hAnsi="GHEA Grapalat"/>
                                  <w:sz w:val="22"/>
                                  <w:lang w:val="hy-AM"/>
                                </w:rPr>
                                <w:t>կախվածք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0" y="2447925"/>
                            <a:ext cx="90487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BA511" w14:textId="77777777" w:rsidR="00014602" w:rsidRDefault="00014602" w:rsidP="00EF4BEE">
                              <w:pPr>
                                <w:jc w:val="center"/>
                                <w:rPr>
                                  <w:rFonts w:ascii="GHEA Grapalat" w:hAnsi="GHEA Grapalat"/>
                                  <w:sz w:val="22"/>
                                  <w:lang w:val="hy-AM"/>
                                </w:rPr>
                              </w:pPr>
                              <w:r>
                                <w:rPr>
                                  <w:rFonts w:ascii="GHEA Grapalat" w:hAnsi="GHEA Grapalat"/>
                                  <w:sz w:val="22"/>
                                  <w:lang w:val="hy-AM"/>
                                </w:rPr>
                                <w:t>Վիճակի</w:t>
                              </w:r>
                            </w:p>
                            <w:p w14:paraId="1B7F1772" w14:textId="7AA8B97E" w:rsidR="00014602" w:rsidRPr="00EF4BEE" w:rsidRDefault="00014602" w:rsidP="009A099C">
                              <w:pPr>
                                <w:jc w:val="center"/>
                                <w:rPr>
                                  <w:lang w:val="hy-AM"/>
                                </w:rPr>
                              </w:pPr>
                              <w:r>
                                <w:rPr>
                                  <w:rFonts w:ascii="GHEA Grapalat" w:hAnsi="GHEA Grapalat"/>
                                  <w:sz w:val="22"/>
                                  <w:lang w:val="hy-AM"/>
                                </w:rPr>
                                <w:t xml:space="preserve"> ՛՛</w:t>
                              </w:r>
                              <w:r>
                                <w:rPr>
                                  <w:rFonts w:ascii="GHEA Grapalat" w:hAnsi="GHEA Grapalat"/>
                                  <w:sz w:val="22"/>
                                </w:rPr>
                                <w:t xml:space="preserve">О'' </w:t>
                              </w:r>
                              <w:r>
                                <w:rPr>
                                  <w:rFonts w:ascii="GHEA Grapalat" w:hAnsi="GHEA Grapalat"/>
                                  <w:sz w:val="22"/>
                                  <w:lang w:val="hy-AM"/>
                                </w:rPr>
                                <w:t>կարգ</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106F9F1" id="Group 16" o:spid="_x0000_s1032" style="position:absolute;left:0;text-align:left;margin-left:103.7pt;margin-top:61.65pt;width:350.25pt;height:230.25pt;z-index:251686912" coordsize="44481,29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">
                <v:shape id="Text Box 4" o:spid="_x0000_s1033" type="#_x0000_t202" style="position:absolute;left:2190;width:4953;height:1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" fillcolor="white [3201]" stroked="f" strokeweight=".5pt">
                  <v:textbox style="layout-flow:vertical;mso-layout-flow-alt:bottom-to-top" inset="0,0,0,0">
                    <w:txbxContent>
                      <w:p w14:paraId="25DFE824" w14:textId="60525DBD" w:rsidR="00014602" w:rsidRPr="009A099C" w:rsidRDefault="00014602" w:rsidP="009A099C">
                        <w:pPr>
                          <w:jc w:val="center"/>
                          <w:rPr>
                            <w:lang w:val="hy-AM"/>
                          </w:rPr>
                        </w:pPr>
                        <w:r>
                          <w:rPr>
                            <w:rFonts w:ascii="GHEA Grapalat" w:hAnsi="GHEA Grapalat"/>
                            <w:sz w:val="22"/>
                            <w:lang w:val="hy-AM"/>
                          </w:rPr>
                          <w:t>ունի շինարարական կքվածք</w:t>
                        </w:r>
                      </w:p>
                    </w:txbxContent>
                  </v:textbox>
                </v:shape>
                <v:shape id="Text Box 14" o:spid="_x0000_s1034" type="#_x0000_t202" style="position:absolute;left:35528;top:23050;width:895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" fillcolor="white [3201]" stroked="f" strokeweight=".5pt">
                  <v:textbox inset="0,0,0,0">
                    <w:txbxContent>
                      <w:p w14:paraId="27E6B06E" w14:textId="77777777" w:rsidR="00014602" w:rsidRPr="009A099C" w:rsidRDefault="00014602" w:rsidP="009A099C">
                        <w:pPr>
                          <w:jc w:val="center"/>
                          <w:rPr>
                            <w:lang w:val="hy-AM"/>
                          </w:rPr>
                        </w:pPr>
                        <w:r w:rsidRPr="009A099C">
                          <w:rPr>
                            <w:rFonts w:ascii="GHEA Grapalat" w:hAnsi="GHEA Grapalat"/>
                            <w:sz w:val="22"/>
                            <w:lang w:val="hy-AM"/>
                          </w:rPr>
                          <w:t>կախվածք</w:t>
                        </w:r>
                      </w:p>
                    </w:txbxContent>
                  </v:textbox>
                </v:shape>
                <v:shape id="Text Box 15" o:spid="_x0000_s1035" type="#_x0000_t202" style="position:absolute;top:24479;width:904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" fillcolor="white [3201]" stroked="f" strokeweight=".5pt">
                  <v:textbox inset="0,0,0,0">
                    <w:txbxContent>
                      <w:p w14:paraId="297BA511" w14:textId="77777777" w:rsidR="00014602" w:rsidRDefault="00014602" w:rsidP="00EF4BEE">
                        <w:pPr>
                          <w:jc w:val="center"/>
                          <w:rPr>
                            <w:rFonts w:ascii="GHEA Grapalat" w:hAnsi="GHEA Grapalat"/>
                            <w:sz w:val="22"/>
                            <w:lang w:val="hy-AM"/>
                          </w:rPr>
                        </w:pPr>
                        <w:r>
                          <w:rPr>
                            <w:rFonts w:ascii="GHEA Grapalat" w:hAnsi="GHEA Grapalat"/>
                            <w:sz w:val="22"/>
                            <w:lang w:val="hy-AM"/>
                          </w:rPr>
                          <w:t>Վիճակի</w:t>
                        </w:r>
                      </w:p>
                      <w:p w14:paraId="1B7F1772" w14:textId="7AA8B97E" w:rsidR="00014602" w:rsidRPr="00EF4BEE" w:rsidRDefault="00014602" w:rsidP="009A099C">
                        <w:pPr>
                          <w:jc w:val="center"/>
                          <w:rPr>
                            <w:lang w:val="hy-AM"/>
                          </w:rPr>
                        </w:pPr>
                        <w:r>
                          <w:rPr>
                            <w:rFonts w:ascii="GHEA Grapalat" w:hAnsi="GHEA Grapalat"/>
                            <w:sz w:val="22"/>
                            <w:lang w:val="hy-AM"/>
                          </w:rPr>
                          <w:t xml:space="preserve"> ՛՛</w:t>
                        </w:r>
                        <w:r>
                          <w:rPr>
                            <w:rFonts w:ascii="GHEA Grapalat" w:hAnsi="GHEA Grapalat"/>
                            <w:sz w:val="22"/>
                          </w:rPr>
                          <w:t xml:space="preserve">О'' </w:t>
                        </w:r>
                        <w:r>
                          <w:rPr>
                            <w:rFonts w:ascii="GHEA Grapalat" w:hAnsi="GHEA Grapalat"/>
                            <w:sz w:val="22"/>
                            <w:lang w:val="hy-AM"/>
                          </w:rPr>
                          <w:t>կարգ</w:t>
                        </w:r>
                      </w:p>
                    </w:txbxContent>
                  </v:textbox>
                </v:shape>
              </v:group>
            </w:pict>
          </mc:Fallback>
        </mc:AlternateContent>
      </w:r>
      <w:r w:rsidR="00441195">
        <w:rPr>
          <w:rFonts w:eastAsiaTheme="minorEastAsia"/>
          <w:b w:val="0"/>
          <w:bCs w:val="0"/>
          <w:noProof/>
          <w:color w:val="auto"/>
          <w:sz w:val="24"/>
          <w:lang w:val="en-US"/>
        </w:rPr>
        <w:drawing>
          <wp:inline distT="0" distB="0" distL="0" distR="0" wp14:anchorId="0B637273" wp14:editId="066C4A55">
            <wp:extent cx="5116416" cy="3612025"/>
            <wp:effectExtent l="0" t="0" r="8255" b="7620"/>
            <wp:docPr id="3151750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75028" name="Picture 315175028"/>
                    <pic:cNvPicPr/>
                  </pic:nvPicPr>
                  <pic:blipFill rotWithShape="1">
                    <a:blip r:embed="rId12" cstate="print">
                      <a:extLst>
                        <a:ext uri="{28A0092B-C50C-407E-A947-70E740481C1C}">
                          <a14:useLocalDpi xmlns:a14="http://schemas.microsoft.com/office/drawing/2010/main" val="0"/>
                        </a:ext>
                      </a:extLst>
                    </a:blip>
                    <a:srcRect l="1671" t="26193" r="2664" b="26049"/>
                    <a:stretch/>
                  </pic:blipFill>
                  <pic:spPr bwMode="auto">
                    <a:xfrm>
                      <a:off x="0" y="0"/>
                      <a:ext cx="5147791" cy="3634175"/>
                    </a:xfrm>
                    <a:prstGeom prst="rect">
                      <a:avLst/>
                    </a:prstGeom>
                    <a:ln>
                      <a:noFill/>
                    </a:ln>
                    <a:extLst>
                      <a:ext uri="{53640926-AAD7-44D8-BBD7-CCE9431645EC}">
                        <a14:shadowObscured xmlns:a14="http://schemas.microsoft.com/office/drawing/2010/main"/>
                      </a:ext>
                    </a:extLst>
                  </pic:spPr>
                </pic:pic>
              </a:graphicData>
            </a:graphic>
          </wp:inline>
        </w:drawing>
      </w:r>
    </w:p>
    <w:p w14:paraId="2428BFD6" w14:textId="2526491B" w:rsidR="00441195" w:rsidRPr="006A1036" w:rsidRDefault="006A1036" w:rsidP="00441195">
      <w:pPr>
        <w:pStyle w:val="a"/>
        <w:tabs>
          <w:tab w:val="left" w:pos="568"/>
          <w:tab w:val="left" w:pos="810"/>
          <w:tab w:val="left" w:pos="1080"/>
        </w:tabs>
        <w:spacing w:line="360" w:lineRule="auto"/>
        <w:ind w:left="630" w:firstLine="0"/>
        <w:jc w:val="center"/>
        <w:rPr>
          <w:rFonts w:eastAsiaTheme="minorEastAsia"/>
          <w:b w:val="0"/>
          <w:color w:val="auto"/>
          <w:sz w:val="24"/>
        </w:rPr>
      </w:pPr>
      <m:oMath>
        <m:r>
          <m:rPr>
            <m:sty m:val="bi"/>
          </m:rPr>
          <w:rPr>
            <w:rFonts w:ascii="Cambria Math" w:eastAsiaTheme="minorEastAsia" w:hAnsi="Cambria Math"/>
            <w:color w:val="auto"/>
            <w:sz w:val="24"/>
            <w:lang w:val="en-US"/>
          </w:rPr>
          <m:t>f</m:t>
        </m:r>
      </m:oMath>
      <w:r w:rsidR="00441195" w:rsidRPr="006A1036">
        <w:rPr>
          <w:rFonts w:eastAsiaTheme="minorEastAsia"/>
          <w:b w:val="0"/>
          <w:color w:val="auto"/>
          <w:sz w:val="24"/>
          <w:lang w:val="ru-RU"/>
        </w:rPr>
        <w:t xml:space="preserve"> – </w:t>
      </w:r>
      <w:r w:rsidRPr="006A1036">
        <w:rPr>
          <w:rFonts w:eastAsiaTheme="minorEastAsia"/>
          <w:b w:val="0"/>
          <w:color w:val="auto"/>
          <w:sz w:val="24"/>
        </w:rPr>
        <w:t>կախ</w:t>
      </w:r>
      <w:r w:rsidR="00EF4BEE">
        <w:rPr>
          <w:rFonts w:eastAsiaTheme="minorEastAsia"/>
          <w:b w:val="0"/>
          <w:color w:val="auto"/>
          <w:sz w:val="24"/>
        </w:rPr>
        <w:t>վածքի</w:t>
      </w:r>
      <w:r w:rsidR="00FD34EB">
        <w:rPr>
          <w:rFonts w:eastAsiaTheme="minorEastAsia"/>
          <w:b w:val="0"/>
          <w:color w:val="auto"/>
          <w:sz w:val="24"/>
        </w:rPr>
        <w:t xml:space="preserve"> </w:t>
      </w:r>
      <w:r w:rsidR="00FD34EB" w:rsidRPr="00FD34EB">
        <w:rPr>
          <w:rFonts w:eastAsiaTheme="minorEastAsia"/>
          <w:b w:val="0"/>
          <w:bCs w:val="0"/>
          <w:color w:val="auto"/>
          <w:sz w:val="24"/>
        </w:rPr>
        <w:t>(</w:t>
      </w:r>
      <w:r w:rsidR="00FD34EB">
        <w:rPr>
          <w:rFonts w:eastAsiaTheme="minorEastAsia"/>
          <w:b w:val="0"/>
          <w:bCs w:val="0"/>
          <w:color w:val="auto"/>
          <w:sz w:val="24"/>
        </w:rPr>
        <w:t>ճ</w:t>
      </w:r>
      <w:r w:rsidR="00EF4BEE">
        <w:rPr>
          <w:rFonts w:eastAsiaTheme="minorEastAsia"/>
          <w:b w:val="0"/>
          <w:bCs w:val="0"/>
          <w:color w:val="auto"/>
          <w:sz w:val="24"/>
        </w:rPr>
        <w:t>կ</w:t>
      </w:r>
      <w:r w:rsidR="00FD34EB">
        <w:rPr>
          <w:rFonts w:eastAsiaTheme="minorEastAsia"/>
          <w:b w:val="0"/>
          <w:bCs w:val="0"/>
          <w:color w:val="auto"/>
          <w:sz w:val="24"/>
        </w:rPr>
        <w:t>վածքի</w:t>
      </w:r>
      <w:r w:rsidR="00FD34EB" w:rsidRPr="00FD34EB">
        <w:rPr>
          <w:rFonts w:eastAsiaTheme="minorEastAsia"/>
          <w:b w:val="0"/>
          <w:bCs w:val="0"/>
          <w:color w:val="auto"/>
          <w:sz w:val="24"/>
        </w:rPr>
        <w:t>)</w:t>
      </w:r>
      <w:r w:rsidR="00FD34EB" w:rsidRPr="001315DA">
        <w:rPr>
          <w:rFonts w:eastAsiaTheme="minorEastAsia"/>
          <w:b w:val="0"/>
          <w:bCs w:val="0"/>
          <w:color w:val="auto"/>
          <w:sz w:val="24"/>
        </w:rPr>
        <w:t>,</w:t>
      </w:r>
      <w:r w:rsidRPr="006A1036">
        <w:rPr>
          <w:rFonts w:eastAsiaTheme="minorEastAsia"/>
          <w:b w:val="0"/>
          <w:color w:val="auto"/>
          <w:sz w:val="24"/>
        </w:rPr>
        <w:t>մեծությունը</w:t>
      </w:r>
      <w:r w:rsidR="00441195" w:rsidRPr="006A1036">
        <w:rPr>
          <w:rFonts w:eastAsiaTheme="minorEastAsia"/>
          <w:b w:val="0"/>
          <w:color w:val="auto"/>
          <w:sz w:val="24"/>
          <w:lang w:val="ru-RU"/>
        </w:rPr>
        <w:t xml:space="preserve">, </w:t>
      </w:r>
      <m:oMath>
        <m:r>
          <m:rPr>
            <m:sty m:val="bi"/>
          </m:rPr>
          <w:rPr>
            <w:rFonts w:ascii="Cambria Math" w:eastAsiaTheme="minorEastAsia" w:hAnsi="Cambria Math"/>
            <w:color w:val="auto"/>
            <w:sz w:val="24"/>
            <w:lang w:val="en-US"/>
          </w:rPr>
          <m:t>L</m:t>
        </m:r>
      </m:oMath>
      <w:r w:rsidR="00441195" w:rsidRPr="006A1036">
        <w:rPr>
          <w:rFonts w:eastAsiaTheme="minorEastAsia"/>
          <w:b w:val="0"/>
          <w:color w:val="auto"/>
          <w:sz w:val="24"/>
          <w:lang w:val="ru-RU"/>
        </w:rPr>
        <w:t xml:space="preserve"> – </w:t>
      </w:r>
      <w:r w:rsidRPr="006A1036">
        <w:rPr>
          <w:rFonts w:eastAsiaTheme="minorEastAsia"/>
          <w:b w:val="0"/>
          <w:color w:val="auto"/>
          <w:sz w:val="24"/>
        </w:rPr>
        <w:t>թռիչքի երկարությունը</w:t>
      </w:r>
    </w:p>
    <w:p w14:paraId="1D1715EF" w14:textId="488BDE44" w:rsidR="00441195" w:rsidRPr="00692E1C" w:rsidRDefault="00943EBF" w:rsidP="00441195">
      <w:pPr>
        <w:pStyle w:val="a"/>
        <w:tabs>
          <w:tab w:val="left" w:pos="568"/>
          <w:tab w:val="left" w:pos="810"/>
          <w:tab w:val="left" w:pos="1080"/>
        </w:tabs>
        <w:spacing w:line="360" w:lineRule="auto"/>
        <w:ind w:left="630" w:firstLine="0"/>
        <w:jc w:val="center"/>
        <w:rPr>
          <w:rFonts w:eastAsiaTheme="minorEastAsia"/>
          <w:color w:val="auto"/>
          <w:sz w:val="24"/>
        </w:rPr>
      </w:pPr>
      <w:r>
        <w:rPr>
          <w:rFonts w:eastAsiaTheme="minorEastAsia"/>
          <w:color w:val="auto"/>
          <w:sz w:val="24"/>
        </w:rPr>
        <w:t>Նկար</w:t>
      </w:r>
      <w:r w:rsidR="00441195" w:rsidRPr="001F0DAF">
        <w:rPr>
          <w:rFonts w:eastAsiaTheme="minorEastAsia"/>
          <w:color w:val="auto"/>
          <w:sz w:val="24"/>
        </w:rPr>
        <w:t xml:space="preserve"> </w:t>
      </w:r>
      <w:r w:rsidR="00F74258" w:rsidRPr="001F0DAF">
        <w:rPr>
          <w:rFonts w:eastAsiaTheme="minorEastAsia"/>
          <w:color w:val="auto"/>
          <w:sz w:val="24"/>
        </w:rPr>
        <w:t>4</w:t>
      </w:r>
      <w:r>
        <w:rPr>
          <w:rFonts w:eastAsiaTheme="minorEastAsia"/>
          <w:color w:val="auto"/>
          <w:sz w:val="24"/>
        </w:rPr>
        <w:t>։</w:t>
      </w:r>
      <w:r w:rsidR="00441195" w:rsidRPr="001F0DAF">
        <w:rPr>
          <w:rFonts w:eastAsiaTheme="minorEastAsia"/>
          <w:color w:val="auto"/>
          <w:sz w:val="24"/>
        </w:rPr>
        <w:t xml:space="preserve"> </w:t>
      </w:r>
      <w:r w:rsidR="00EF4BEE">
        <w:rPr>
          <w:rFonts w:eastAsiaTheme="minorEastAsia"/>
          <w:color w:val="auto"/>
          <w:sz w:val="24"/>
        </w:rPr>
        <w:t>Թ</w:t>
      </w:r>
      <w:r>
        <w:rPr>
          <w:rFonts w:eastAsiaTheme="minorEastAsia"/>
          <w:color w:val="auto"/>
          <w:sz w:val="24"/>
        </w:rPr>
        <w:t xml:space="preserve">ռիչքային կառուցվածքների հեծանների մաշվածքի որոշման գրաֆիկներ ըստ </w:t>
      </w:r>
      <w:r w:rsidRPr="00943EBF">
        <w:rPr>
          <w:rFonts w:eastAsiaTheme="minorEastAsia"/>
          <w:color w:val="auto"/>
          <w:sz w:val="24"/>
        </w:rPr>
        <w:t>«կախ</w:t>
      </w:r>
      <w:r w:rsidR="00EF4BEE">
        <w:rPr>
          <w:rFonts w:eastAsiaTheme="minorEastAsia"/>
          <w:color w:val="auto"/>
          <w:sz w:val="24"/>
        </w:rPr>
        <w:t>վածքի</w:t>
      </w:r>
      <w:r w:rsidR="00FD34EB">
        <w:rPr>
          <w:rFonts w:eastAsiaTheme="minorEastAsia"/>
          <w:color w:val="auto"/>
          <w:sz w:val="24"/>
        </w:rPr>
        <w:t xml:space="preserve"> </w:t>
      </w:r>
      <w:r w:rsidR="00FD34EB" w:rsidRPr="00FD34EB">
        <w:rPr>
          <w:rFonts w:eastAsiaTheme="minorEastAsia"/>
          <w:color w:val="auto"/>
          <w:sz w:val="24"/>
        </w:rPr>
        <w:t>(</w:t>
      </w:r>
      <w:r w:rsidR="00EF4BEE">
        <w:rPr>
          <w:rFonts w:eastAsiaTheme="minorEastAsia"/>
          <w:color w:val="auto"/>
          <w:sz w:val="24"/>
        </w:rPr>
        <w:t>ճկ</w:t>
      </w:r>
      <w:r w:rsidR="00FD34EB" w:rsidRPr="00FD34EB">
        <w:rPr>
          <w:rFonts w:eastAsiaTheme="minorEastAsia"/>
          <w:color w:val="auto"/>
          <w:sz w:val="24"/>
        </w:rPr>
        <w:t>վածք</w:t>
      </w:r>
      <w:r w:rsidR="00EF4BEE">
        <w:rPr>
          <w:rFonts w:eastAsiaTheme="minorEastAsia"/>
          <w:color w:val="auto"/>
          <w:sz w:val="24"/>
        </w:rPr>
        <w:t>ի</w:t>
      </w:r>
      <w:r w:rsidR="00FD34EB" w:rsidRPr="00FD34EB">
        <w:rPr>
          <w:rFonts w:eastAsiaTheme="minorEastAsia"/>
          <w:color w:val="auto"/>
          <w:sz w:val="24"/>
        </w:rPr>
        <w:t>)</w:t>
      </w:r>
      <w:r w:rsidRPr="00FD34EB">
        <w:rPr>
          <w:rFonts w:eastAsiaTheme="minorEastAsia"/>
          <w:color w:val="auto"/>
          <w:sz w:val="24"/>
        </w:rPr>
        <w:t xml:space="preserve">» </w:t>
      </w:r>
      <w:r w:rsidRPr="00943EBF">
        <w:rPr>
          <w:rFonts w:eastAsiaTheme="minorEastAsia"/>
          <w:color w:val="auto"/>
          <w:sz w:val="24"/>
        </w:rPr>
        <w:t>չափանիշի:</w:t>
      </w:r>
    </w:p>
    <w:p w14:paraId="2B7EDB27" w14:textId="77777777" w:rsidR="00DD6B1C" w:rsidRPr="00BC3819" w:rsidRDefault="00DD6B1C" w:rsidP="00441195">
      <w:pPr>
        <w:pStyle w:val="a"/>
        <w:tabs>
          <w:tab w:val="left" w:pos="568"/>
          <w:tab w:val="left" w:pos="810"/>
          <w:tab w:val="left" w:pos="1080"/>
        </w:tabs>
        <w:spacing w:line="360" w:lineRule="auto"/>
        <w:ind w:left="630" w:firstLine="0"/>
        <w:jc w:val="center"/>
        <w:rPr>
          <w:rFonts w:eastAsiaTheme="minorEastAsia"/>
          <w:color w:val="auto"/>
          <w:sz w:val="24"/>
        </w:rPr>
      </w:pPr>
    </w:p>
    <w:p w14:paraId="4C1B814A" w14:textId="77777777" w:rsidR="00CC67C1" w:rsidRPr="00BC3819" w:rsidRDefault="00CC67C1" w:rsidP="00441195">
      <w:pPr>
        <w:pStyle w:val="a"/>
        <w:tabs>
          <w:tab w:val="left" w:pos="568"/>
          <w:tab w:val="left" w:pos="810"/>
          <w:tab w:val="left" w:pos="1080"/>
        </w:tabs>
        <w:spacing w:line="360" w:lineRule="auto"/>
        <w:ind w:left="630" w:firstLine="0"/>
        <w:jc w:val="center"/>
        <w:rPr>
          <w:rFonts w:eastAsiaTheme="minorEastAsia"/>
          <w:color w:val="auto"/>
          <w:sz w:val="24"/>
        </w:rPr>
      </w:pPr>
    </w:p>
    <w:p w14:paraId="4D9B1789" w14:textId="77777777" w:rsidR="00CC67C1" w:rsidRPr="00BC3819" w:rsidRDefault="00CC67C1" w:rsidP="00441195">
      <w:pPr>
        <w:pStyle w:val="a"/>
        <w:tabs>
          <w:tab w:val="left" w:pos="568"/>
          <w:tab w:val="left" w:pos="810"/>
          <w:tab w:val="left" w:pos="1080"/>
        </w:tabs>
        <w:spacing w:line="360" w:lineRule="auto"/>
        <w:ind w:left="630" w:firstLine="0"/>
        <w:jc w:val="center"/>
        <w:rPr>
          <w:rFonts w:eastAsiaTheme="minorEastAsia"/>
          <w:color w:val="auto"/>
          <w:sz w:val="24"/>
        </w:rPr>
      </w:pPr>
    </w:p>
    <w:p w14:paraId="3A2A5EE0" w14:textId="598B909A" w:rsidR="001639D4" w:rsidRDefault="00FD34EB" w:rsidP="00164873">
      <w:pPr>
        <w:pStyle w:val="a"/>
        <w:tabs>
          <w:tab w:val="left" w:pos="568"/>
          <w:tab w:val="left" w:pos="810"/>
          <w:tab w:val="left" w:pos="1080"/>
        </w:tabs>
        <w:spacing w:line="360" w:lineRule="auto"/>
        <w:ind w:left="630" w:firstLine="0"/>
        <w:jc w:val="center"/>
        <w:rPr>
          <w:bCs w:val="0"/>
          <w:color w:val="auto"/>
          <w:sz w:val="24"/>
        </w:rPr>
      </w:pPr>
      <w:r>
        <w:rPr>
          <w:bCs w:val="0"/>
          <w:color w:val="auto"/>
          <w:sz w:val="24"/>
        </w:rPr>
        <w:t>8</w:t>
      </w:r>
      <w:r w:rsidR="00702765" w:rsidRPr="001639D4">
        <w:rPr>
          <w:bCs w:val="0"/>
          <w:color w:val="auto"/>
          <w:sz w:val="24"/>
        </w:rPr>
        <w:t>.</w:t>
      </w:r>
      <w:r>
        <w:rPr>
          <w:bCs w:val="0"/>
          <w:color w:val="auto"/>
          <w:sz w:val="24"/>
        </w:rPr>
        <w:t>3</w:t>
      </w:r>
      <w:r w:rsidR="00702765" w:rsidRPr="001639D4">
        <w:rPr>
          <w:bCs w:val="0"/>
          <w:color w:val="auto"/>
          <w:sz w:val="24"/>
        </w:rPr>
        <w:t xml:space="preserve">. </w:t>
      </w:r>
      <w:r w:rsidR="001639D4">
        <w:rPr>
          <w:bCs w:val="0"/>
          <w:color w:val="auto"/>
          <w:sz w:val="24"/>
        </w:rPr>
        <w:t>ՀԵՆԱՐԱՆԱՅԻՆ ՄԱՍԵՐԻ ՄԱՇՎԱԾՔԻ ՈՐՈՇՈՒՄ</w:t>
      </w:r>
      <w:r w:rsidR="00E337A5">
        <w:rPr>
          <w:bCs w:val="0"/>
          <w:color w:val="auto"/>
          <w:sz w:val="24"/>
        </w:rPr>
        <w:t>Ը</w:t>
      </w:r>
    </w:p>
    <w:p w14:paraId="289A186B" w14:textId="13893409" w:rsidR="00C9518A" w:rsidRPr="00E337A5" w:rsidRDefault="00FE64F0" w:rsidP="00643AB1">
      <w:pPr>
        <w:pStyle w:val="a"/>
        <w:numPr>
          <w:ilvl w:val="0"/>
          <w:numId w:val="2"/>
        </w:numPr>
        <w:tabs>
          <w:tab w:val="left" w:pos="568"/>
          <w:tab w:val="left" w:pos="810"/>
          <w:tab w:val="left" w:pos="1276"/>
        </w:tabs>
        <w:spacing w:line="360" w:lineRule="auto"/>
        <w:ind w:left="91" w:firstLine="539"/>
        <w:rPr>
          <w:b w:val="0"/>
          <w:color w:val="auto"/>
          <w:sz w:val="24"/>
        </w:rPr>
      </w:pPr>
      <w:r>
        <w:rPr>
          <w:rFonts w:eastAsiaTheme="minorEastAsia"/>
          <w:b w:val="0"/>
          <w:bCs w:val="0"/>
          <w:color w:val="auto"/>
          <w:sz w:val="24"/>
        </w:rPr>
        <w:t>Հենարանային մասերի մաշվածքի չափանիշ</w:t>
      </w:r>
      <w:r w:rsidR="00E337A5">
        <w:rPr>
          <w:rFonts w:eastAsiaTheme="minorEastAsia"/>
          <w:b w:val="0"/>
          <w:bCs w:val="0"/>
          <w:color w:val="auto"/>
          <w:sz w:val="24"/>
        </w:rPr>
        <w:t>ը՝</w:t>
      </w:r>
      <w:r w:rsidRPr="00FE64F0">
        <w:rPr>
          <w:rFonts w:eastAsiaTheme="minorEastAsia"/>
          <w:b w:val="0"/>
          <w:bCs w:val="0"/>
          <w:color w:val="auto"/>
          <w:sz w:val="24"/>
        </w:rPr>
        <w:t xml:space="preserve"> </w:t>
      </w:r>
      <w:r>
        <w:rPr>
          <w:rFonts w:eastAsiaTheme="minorEastAsia"/>
          <w:b w:val="0"/>
          <w:bCs w:val="0"/>
          <w:color w:val="auto"/>
          <w:sz w:val="24"/>
        </w:rPr>
        <w:t xml:space="preserve">որպես որակի հատկությունների կորուստ, համարվում է դրանց կրողունակության նվազումը և, որպես հետևանք, հաշվարկային հորիզոնական </w:t>
      </w:r>
      <w:r w:rsidR="00E337A5">
        <w:rPr>
          <w:rFonts w:eastAsiaTheme="minorEastAsia"/>
          <w:b w:val="0"/>
          <w:bCs w:val="0"/>
          <w:color w:val="auto"/>
          <w:sz w:val="24"/>
        </w:rPr>
        <w:t>ու</w:t>
      </w:r>
      <w:r>
        <w:rPr>
          <w:rFonts w:eastAsiaTheme="minorEastAsia"/>
          <w:b w:val="0"/>
          <w:bCs w:val="0"/>
          <w:color w:val="auto"/>
          <w:sz w:val="24"/>
        </w:rPr>
        <w:t xml:space="preserve"> անկյունային տեղափոխությունների</w:t>
      </w:r>
      <w:r w:rsidR="007B7925">
        <w:rPr>
          <w:rFonts w:eastAsiaTheme="minorEastAsia"/>
          <w:b w:val="0"/>
          <w:bCs w:val="0"/>
          <w:color w:val="auto"/>
          <w:sz w:val="24"/>
        </w:rPr>
        <w:t xml:space="preserve"> </w:t>
      </w:r>
      <w:r w:rsidR="00E337A5">
        <w:rPr>
          <w:rFonts w:eastAsiaTheme="minorEastAsia"/>
          <w:b w:val="0"/>
          <w:bCs w:val="0"/>
          <w:color w:val="auto"/>
          <w:sz w:val="24"/>
        </w:rPr>
        <w:t xml:space="preserve">ապահովման </w:t>
      </w:r>
      <w:r w:rsidR="007B7925">
        <w:rPr>
          <w:rFonts w:eastAsiaTheme="minorEastAsia"/>
          <w:b w:val="0"/>
          <w:bCs w:val="0"/>
          <w:color w:val="auto"/>
          <w:sz w:val="24"/>
        </w:rPr>
        <w:t xml:space="preserve">և հաշվարկային հենարանային </w:t>
      </w:r>
      <w:r w:rsidR="00E337A5">
        <w:rPr>
          <w:rFonts w:eastAsiaTheme="minorEastAsia"/>
          <w:b w:val="0"/>
          <w:bCs w:val="0"/>
          <w:color w:val="auto"/>
          <w:sz w:val="24"/>
        </w:rPr>
        <w:t>հակազդումների</w:t>
      </w:r>
      <w:r w:rsidR="007B7925">
        <w:rPr>
          <w:rFonts w:eastAsiaTheme="minorEastAsia"/>
          <w:b w:val="0"/>
          <w:bCs w:val="0"/>
          <w:color w:val="auto"/>
          <w:sz w:val="24"/>
        </w:rPr>
        <w:t xml:space="preserve"> ընկալման անհնարինությունը։ Մաշվածքի արժեքները տրվ</w:t>
      </w:r>
      <w:r w:rsidR="00E337A5">
        <w:rPr>
          <w:rFonts w:eastAsiaTheme="minorEastAsia"/>
          <w:b w:val="0"/>
          <w:bCs w:val="0"/>
          <w:color w:val="auto"/>
          <w:sz w:val="24"/>
        </w:rPr>
        <w:t>ում են</w:t>
      </w:r>
      <w:r w:rsidR="007B7925">
        <w:rPr>
          <w:rFonts w:eastAsiaTheme="minorEastAsia"/>
          <w:b w:val="0"/>
          <w:bCs w:val="0"/>
          <w:color w:val="auto"/>
          <w:sz w:val="24"/>
        </w:rPr>
        <w:t xml:space="preserve"> չորս տիպի հենարանային մասերի համար՝</w:t>
      </w:r>
    </w:p>
    <w:p w14:paraId="3AA77B9E" w14:textId="4A9D91C3" w:rsidR="00C9518A" w:rsidRPr="00C9518A" w:rsidRDefault="00FD34EB">
      <w:pPr>
        <w:pStyle w:val="BodyTextIndent"/>
        <w:numPr>
          <w:ilvl w:val="0"/>
          <w:numId w:val="75"/>
        </w:numPr>
        <w:spacing w:line="360" w:lineRule="auto"/>
        <w:rPr>
          <w:rFonts w:ascii="GHEA Grapalat" w:hAnsi="GHEA Grapalat"/>
          <w:sz w:val="24"/>
        </w:rPr>
      </w:pPr>
      <w:r>
        <w:rPr>
          <w:rFonts w:ascii="GHEA Grapalat" w:hAnsi="GHEA Grapalat"/>
          <w:sz w:val="24"/>
          <w:lang w:val="hy-AM"/>
        </w:rPr>
        <w:t>միջա</w:t>
      </w:r>
      <w:r w:rsidR="007B7925" w:rsidRPr="007B7925">
        <w:rPr>
          <w:rFonts w:ascii="GHEA Grapalat" w:hAnsi="GHEA Grapalat"/>
          <w:sz w:val="24"/>
        </w:rPr>
        <w:t>դիրներ</w:t>
      </w:r>
      <w:r w:rsidR="007B7925" w:rsidRPr="00C9518A">
        <w:rPr>
          <w:rFonts w:ascii="GHEA Grapalat" w:hAnsi="GHEA Grapalat"/>
          <w:sz w:val="24"/>
        </w:rPr>
        <w:t xml:space="preserve"> </w:t>
      </w:r>
      <w:r w:rsidR="00C9518A" w:rsidRPr="00C9518A">
        <w:rPr>
          <w:rFonts w:ascii="GHEA Grapalat" w:hAnsi="GHEA Grapalat"/>
          <w:sz w:val="24"/>
        </w:rPr>
        <w:t>(</w:t>
      </w:r>
      <w:r w:rsidR="007B7925">
        <w:rPr>
          <w:rFonts w:ascii="GHEA Grapalat" w:hAnsi="GHEA Grapalat"/>
          <w:sz w:val="24"/>
          <w:lang w:val="hy-AM"/>
        </w:rPr>
        <w:t>տոլային</w:t>
      </w:r>
      <w:r w:rsidR="00C9518A" w:rsidRPr="00C9518A">
        <w:rPr>
          <w:rFonts w:ascii="GHEA Grapalat" w:hAnsi="GHEA Grapalat"/>
          <w:sz w:val="24"/>
        </w:rPr>
        <w:t xml:space="preserve">, </w:t>
      </w:r>
      <w:r w:rsidR="007B7925">
        <w:rPr>
          <w:rFonts w:ascii="GHEA Grapalat" w:hAnsi="GHEA Grapalat"/>
          <w:sz w:val="24"/>
          <w:lang w:val="hy-AM"/>
        </w:rPr>
        <w:t>ռուբերոիդային</w:t>
      </w:r>
      <w:r w:rsidR="00C9518A" w:rsidRPr="00C9518A">
        <w:rPr>
          <w:rFonts w:ascii="GHEA Grapalat" w:hAnsi="GHEA Grapalat"/>
          <w:sz w:val="24"/>
        </w:rPr>
        <w:t xml:space="preserve">, </w:t>
      </w:r>
      <w:r w:rsidR="007B7925">
        <w:rPr>
          <w:rFonts w:ascii="GHEA Grapalat" w:hAnsi="GHEA Grapalat"/>
          <w:sz w:val="24"/>
          <w:lang w:val="hy-AM"/>
        </w:rPr>
        <w:t>ռետինե</w:t>
      </w:r>
      <w:r w:rsidR="00C9518A" w:rsidRPr="00C9518A">
        <w:rPr>
          <w:rFonts w:ascii="GHEA Grapalat" w:hAnsi="GHEA Grapalat"/>
          <w:sz w:val="24"/>
        </w:rPr>
        <w:t>)</w:t>
      </w:r>
      <w:r w:rsidR="007B7925">
        <w:rPr>
          <w:rFonts w:ascii="GHEA Grapalat" w:hAnsi="GHEA Grapalat"/>
          <w:sz w:val="24"/>
          <w:lang w:val="hy-AM"/>
        </w:rPr>
        <w:t>,</w:t>
      </w:r>
    </w:p>
    <w:p w14:paraId="463E1F76" w14:textId="4F6CBFDF" w:rsidR="00C9518A" w:rsidRPr="00C9518A" w:rsidRDefault="007B7925">
      <w:pPr>
        <w:pStyle w:val="BodyTextIndent"/>
        <w:numPr>
          <w:ilvl w:val="0"/>
          <w:numId w:val="75"/>
        </w:numPr>
        <w:spacing w:line="360" w:lineRule="auto"/>
        <w:rPr>
          <w:rFonts w:ascii="GHEA Grapalat" w:hAnsi="GHEA Grapalat"/>
          <w:sz w:val="24"/>
        </w:rPr>
      </w:pPr>
      <w:r>
        <w:rPr>
          <w:rFonts w:ascii="GHEA Grapalat" w:hAnsi="GHEA Grapalat"/>
          <w:sz w:val="24"/>
          <w:lang w:val="hy-AM"/>
        </w:rPr>
        <w:t>ռետինամետաղական,</w:t>
      </w:r>
    </w:p>
    <w:p w14:paraId="5849BB25" w14:textId="1A09BF28" w:rsidR="00C9518A" w:rsidRPr="00C9518A" w:rsidRDefault="007B7925">
      <w:pPr>
        <w:pStyle w:val="BodyTextIndent"/>
        <w:numPr>
          <w:ilvl w:val="0"/>
          <w:numId w:val="75"/>
        </w:numPr>
        <w:spacing w:line="360" w:lineRule="auto"/>
        <w:rPr>
          <w:rFonts w:ascii="GHEA Grapalat" w:hAnsi="GHEA Grapalat"/>
          <w:sz w:val="24"/>
        </w:rPr>
      </w:pPr>
      <w:r>
        <w:rPr>
          <w:rFonts w:ascii="GHEA Grapalat" w:hAnsi="GHEA Grapalat"/>
          <w:sz w:val="24"/>
          <w:lang w:val="hy-AM"/>
        </w:rPr>
        <w:t>սահող մետաղական կամ տանգենցիալ,</w:t>
      </w:r>
    </w:p>
    <w:p w14:paraId="1F9D6D02" w14:textId="1665A2FB" w:rsidR="00C9518A" w:rsidRPr="005C7A70" w:rsidRDefault="005C5C46">
      <w:pPr>
        <w:pStyle w:val="BodyTextIndent"/>
        <w:numPr>
          <w:ilvl w:val="0"/>
          <w:numId w:val="75"/>
        </w:numPr>
        <w:spacing w:line="360" w:lineRule="auto"/>
        <w:rPr>
          <w:rFonts w:ascii="GHEA Grapalat" w:hAnsi="GHEA Grapalat"/>
          <w:sz w:val="24"/>
          <w:lang w:val="hy-AM"/>
        </w:rPr>
      </w:pPr>
      <w:r>
        <w:rPr>
          <w:rFonts w:ascii="GHEA Grapalat" w:hAnsi="GHEA Grapalat"/>
          <w:sz w:val="24"/>
          <w:lang w:val="hy-AM"/>
        </w:rPr>
        <w:t>հենագրտնակային</w:t>
      </w:r>
      <w:r w:rsidR="00262214" w:rsidRPr="005C5C46">
        <w:rPr>
          <w:rFonts w:ascii="GHEA Grapalat" w:hAnsi="GHEA Grapalat"/>
          <w:sz w:val="24"/>
          <w:lang w:val="hy-AM"/>
        </w:rPr>
        <w:t>,</w:t>
      </w:r>
      <w:r w:rsidR="00262214">
        <w:rPr>
          <w:rFonts w:ascii="GHEA Grapalat" w:hAnsi="GHEA Grapalat"/>
          <w:sz w:val="24"/>
          <w:lang w:val="hy-AM"/>
        </w:rPr>
        <w:t xml:space="preserve"> </w:t>
      </w:r>
      <w:r w:rsidR="005C7A70" w:rsidRPr="005C7A70">
        <w:rPr>
          <w:rFonts w:ascii="GHEA Grapalat" w:hAnsi="GHEA Grapalat"/>
          <w:sz w:val="24"/>
          <w:lang w:val="hy-AM"/>
        </w:rPr>
        <w:t>գլանվակային</w:t>
      </w:r>
      <w:r w:rsidR="007B7925">
        <w:rPr>
          <w:rFonts w:ascii="GHEA Grapalat" w:hAnsi="GHEA Grapalat"/>
          <w:sz w:val="24"/>
          <w:lang w:val="hy-AM"/>
        </w:rPr>
        <w:t>, հոդավոր</w:t>
      </w:r>
      <w:r w:rsidR="00FD34EB">
        <w:rPr>
          <w:rFonts w:ascii="GHEA Grapalat" w:hAnsi="GHEA Grapalat"/>
          <w:sz w:val="24"/>
          <w:lang w:val="hy-AM"/>
        </w:rPr>
        <w:t>,</w:t>
      </w:r>
    </w:p>
    <w:p w14:paraId="756BB526" w14:textId="0FE598F4" w:rsidR="00C9518A" w:rsidRPr="00E337A5" w:rsidRDefault="007B7925">
      <w:pPr>
        <w:pStyle w:val="BodyTextIndent"/>
        <w:numPr>
          <w:ilvl w:val="0"/>
          <w:numId w:val="75"/>
        </w:numPr>
        <w:spacing w:line="360" w:lineRule="auto"/>
        <w:rPr>
          <w:rFonts w:ascii="GHEA Grapalat" w:hAnsi="GHEA Grapalat"/>
          <w:sz w:val="24"/>
        </w:rPr>
      </w:pPr>
      <w:r>
        <w:rPr>
          <w:rFonts w:ascii="GHEA Grapalat" w:hAnsi="GHEA Grapalat"/>
          <w:sz w:val="24"/>
          <w:lang w:val="hy-AM"/>
        </w:rPr>
        <w:t>ռետինաֆտորոպլաստային</w:t>
      </w:r>
      <w:r w:rsidR="00FD34EB">
        <w:rPr>
          <w:rFonts w:ascii="GHEA Grapalat" w:hAnsi="GHEA Grapalat"/>
          <w:sz w:val="24"/>
          <w:lang w:val="hy-AM"/>
        </w:rPr>
        <w:t>։</w:t>
      </w:r>
    </w:p>
    <w:p w14:paraId="40116153" w14:textId="506B9B24" w:rsidR="00C9518A" w:rsidRPr="00C9518A" w:rsidRDefault="005C5B89" w:rsidP="00643AB1">
      <w:pPr>
        <w:pStyle w:val="a"/>
        <w:numPr>
          <w:ilvl w:val="0"/>
          <w:numId w:val="2"/>
        </w:numPr>
        <w:tabs>
          <w:tab w:val="left" w:pos="568"/>
          <w:tab w:val="left" w:pos="810"/>
          <w:tab w:val="left" w:pos="1276"/>
        </w:tabs>
        <w:spacing w:line="360" w:lineRule="auto"/>
        <w:ind w:left="91" w:firstLine="539"/>
        <w:rPr>
          <w:b w:val="0"/>
          <w:color w:val="auto"/>
          <w:sz w:val="24"/>
          <w:lang w:val="ru-RU"/>
        </w:rPr>
      </w:pPr>
      <w:r>
        <w:rPr>
          <w:rFonts w:eastAsiaTheme="minorEastAsia"/>
          <w:b w:val="0"/>
          <w:bCs w:val="0"/>
          <w:color w:val="auto"/>
          <w:sz w:val="24"/>
        </w:rPr>
        <w:lastRenderedPageBreak/>
        <w:t xml:space="preserve">Հենարանային մասերի կրողունակության նվազումը որոշում են հաշվարկով կամ </w:t>
      </w:r>
      <w:r w:rsidR="007A51FD">
        <w:rPr>
          <w:rFonts w:eastAsiaTheme="minorEastAsia"/>
          <w:b w:val="0"/>
          <w:bCs w:val="0"/>
          <w:color w:val="auto"/>
          <w:sz w:val="24"/>
        </w:rPr>
        <w:t xml:space="preserve">տեսանելի հատկանիշով՝ </w:t>
      </w:r>
      <w:r>
        <w:rPr>
          <w:rFonts w:eastAsiaTheme="minorEastAsia"/>
          <w:b w:val="0"/>
          <w:bCs w:val="0"/>
          <w:color w:val="auto"/>
          <w:sz w:val="24"/>
        </w:rPr>
        <w:t>նախնական վերլուծության համար</w:t>
      </w:r>
      <w:r w:rsidR="008751DF">
        <w:rPr>
          <w:rFonts w:eastAsiaTheme="minorEastAsia"/>
          <w:b w:val="0"/>
          <w:bCs w:val="0"/>
          <w:color w:val="auto"/>
          <w:sz w:val="24"/>
        </w:rPr>
        <w:t xml:space="preserve">, այսինքն՝ ըստ </w:t>
      </w:r>
      <w:r w:rsidR="00FF568D" w:rsidRPr="00FF568D">
        <w:rPr>
          <w:b w:val="0"/>
          <w:bCs w:val="0"/>
          <w:color w:val="auto"/>
          <w:sz w:val="24"/>
        </w:rPr>
        <w:t>թերություններ</w:t>
      </w:r>
      <w:r w:rsidR="007A51FD">
        <w:rPr>
          <w:rFonts w:eastAsiaTheme="minorEastAsia"/>
          <w:b w:val="0"/>
          <w:bCs w:val="0"/>
          <w:color w:val="auto"/>
          <w:sz w:val="24"/>
        </w:rPr>
        <w:t>ի</w:t>
      </w:r>
      <w:r w:rsidR="008751DF">
        <w:rPr>
          <w:rFonts w:eastAsiaTheme="minorEastAsia"/>
          <w:b w:val="0"/>
          <w:bCs w:val="0"/>
          <w:color w:val="auto"/>
          <w:sz w:val="24"/>
        </w:rPr>
        <w:t xml:space="preserve"> զարգացման աստիճանի։ Ընդ որում, դիտարկվում են երեք տեսակի վնասվածքներ՝</w:t>
      </w:r>
    </w:p>
    <w:p w14:paraId="75CF83FE" w14:textId="43AC90DE" w:rsidR="00C9518A" w:rsidRPr="00C9518A" w:rsidRDefault="008751DF">
      <w:pPr>
        <w:pStyle w:val="BodyTextIndent"/>
        <w:numPr>
          <w:ilvl w:val="0"/>
          <w:numId w:val="76"/>
        </w:numPr>
        <w:spacing w:line="360" w:lineRule="auto"/>
        <w:rPr>
          <w:rFonts w:ascii="GHEA Grapalat" w:hAnsi="GHEA Grapalat"/>
          <w:sz w:val="24"/>
        </w:rPr>
      </w:pPr>
      <w:r>
        <w:rPr>
          <w:rFonts w:ascii="GHEA Grapalat" w:hAnsi="GHEA Grapalat"/>
          <w:sz w:val="24"/>
          <w:lang w:val="hy-AM"/>
        </w:rPr>
        <w:t>նյութի վնասվածք,</w:t>
      </w:r>
    </w:p>
    <w:p w14:paraId="3507951F" w14:textId="57AFB8CD" w:rsidR="00C9518A" w:rsidRPr="00C9518A" w:rsidRDefault="008751DF">
      <w:pPr>
        <w:pStyle w:val="BodyTextIndent"/>
        <w:numPr>
          <w:ilvl w:val="0"/>
          <w:numId w:val="76"/>
        </w:numPr>
        <w:spacing w:line="360" w:lineRule="auto"/>
        <w:rPr>
          <w:rFonts w:ascii="GHEA Grapalat" w:hAnsi="GHEA Grapalat"/>
          <w:sz w:val="24"/>
        </w:rPr>
      </w:pPr>
      <w:r>
        <w:rPr>
          <w:rFonts w:ascii="GHEA Grapalat" w:hAnsi="GHEA Grapalat"/>
          <w:sz w:val="24"/>
          <w:lang w:val="hy-AM"/>
        </w:rPr>
        <w:t xml:space="preserve">դիրքի </w:t>
      </w:r>
      <w:r w:rsidR="00FF568D" w:rsidRPr="00FF568D">
        <w:rPr>
          <w:rFonts w:ascii="GHEA Grapalat" w:hAnsi="GHEA Grapalat"/>
          <w:sz w:val="24"/>
          <w:lang w:val="hy-AM"/>
        </w:rPr>
        <w:t>թերություններ</w:t>
      </w:r>
      <w:r>
        <w:rPr>
          <w:rFonts w:ascii="GHEA Grapalat" w:hAnsi="GHEA Grapalat"/>
          <w:sz w:val="24"/>
          <w:lang w:val="hy-AM"/>
        </w:rPr>
        <w:t>,</w:t>
      </w:r>
    </w:p>
    <w:p w14:paraId="7EF084D3" w14:textId="6A4387C7" w:rsidR="00C9518A" w:rsidRPr="007A51FD" w:rsidRDefault="008751DF">
      <w:pPr>
        <w:pStyle w:val="BodyTextIndent"/>
        <w:numPr>
          <w:ilvl w:val="0"/>
          <w:numId w:val="76"/>
        </w:numPr>
        <w:spacing w:line="360" w:lineRule="auto"/>
        <w:rPr>
          <w:rFonts w:ascii="GHEA Grapalat" w:hAnsi="GHEA Grapalat"/>
          <w:sz w:val="24"/>
        </w:rPr>
      </w:pPr>
      <w:r>
        <w:rPr>
          <w:rFonts w:ascii="GHEA Grapalat" w:hAnsi="GHEA Grapalat"/>
          <w:sz w:val="24"/>
          <w:lang w:val="hy-AM"/>
        </w:rPr>
        <w:t xml:space="preserve">հաշվարկային պարամետրերի </w:t>
      </w:r>
      <w:r w:rsidRPr="008751DF">
        <w:rPr>
          <w:rFonts w:ascii="GHEA Grapalat" w:hAnsi="GHEA Grapalat"/>
          <w:sz w:val="24"/>
        </w:rPr>
        <w:t>(</w:t>
      </w:r>
      <w:r>
        <w:rPr>
          <w:rFonts w:ascii="GHEA Grapalat" w:hAnsi="GHEA Grapalat"/>
          <w:sz w:val="24"/>
          <w:lang w:val="hy-AM"/>
        </w:rPr>
        <w:t xml:space="preserve">գծային տեղափոխություններ, անկյունային տեղափոխություններ, հենարանային </w:t>
      </w:r>
      <w:r w:rsidR="00FD34EB">
        <w:rPr>
          <w:rFonts w:ascii="GHEA Grapalat" w:hAnsi="GHEA Grapalat"/>
          <w:sz w:val="24"/>
          <w:lang w:val="hy-AM"/>
        </w:rPr>
        <w:t>հակազդում</w:t>
      </w:r>
      <w:r w:rsidRPr="008751DF">
        <w:rPr>
          <w:rFonts w:ascii="GHEA Grapalat" w:hAnsi="GHEA Grapalat"/>
          <w:sz w:val="24"/>
        </w:rPr>
        <w:t>)</w:t>
      </w:r>
      <w:r w:rsidR="00FB26EC" w:rsidRPr="00FB26EC">
        <w:rPr>
          <w:rFonts w:ascii="GHEA Grapalat" w:hAnsi="GHEA Grapalat"/>
          <w:sz w:val="24"/>
          <w:lang w:val="hy-AM"/>
        </w:rPr>
        <w:t xml:space="preserve"> </w:t>
      </w:r>
      <w:r w:rsidR="00FB26EC">
        <w:rPr>
          <w:rFonts w:ascii="GHEA Grapalat" w:hAnsi="GHEA Grapalat"/>
          <w:sz w:val="24"/>
          <w:lang w:val="hy-AM"/>
        </w:rPr>
        <w:t>նվազում։</w:t>
      </w:r>
    </w:p>
    <w:p w14:paraId="03B88B6D" w14:textId="54D44F47" w:rsidR="00C9518A" w:rsidRPr="00FB26EC" w:rsidRDefault="00A32AB0" w:rsidP="00643AB1">
      <w:pPr>
        <w:pStyle w:val="a"/>
        <w:numPr>
          <w:ilvl w:val="0"/>
          <w:numId w:val="2"/>
        </w:numPr>
        <w:tabs>
          <w:tab w:val="left" w:pos="568"/>
          <w:tab w:val="left" w:pos="810"/>
          <w:tab w:val="left" w:pos="1276"/>
        </w:tabs>
        <w:spacing w:line="360" w:lineRule="auto"/>
        <w:ind w:left="91" w:firstLine="539"/>
        <w:rPr>
          <w:b w:val="0"/>
          <w:color w:val="auto"/>
          <w:sz w:val="24"/>
        </w:rPr>
      </w:pPr>
      <w:r>
        <w:rPr>
          <w:rFonts w:eastAsiaTheme="minorEastAsia"/>
          <w:b w:val="0"/>
          <w:bCs w:val="0"/>
          <w:color w:val="auto"/>
          <w:sz w:val="24"/>
        </w:rPr>
        <w:t xml:space="preserve">Հենարանային մասերի բացակայությունը այնտեղ, որտեղ դրանք պետք է լինեն, հավասարեցվում է դրանց մաշվածքի </w:t>
      </w:r>
      <w:r w:rsidR="00C9518A" w:rsidRPr="00FB26EC">
        <w:rPr>
          <w:b w:val="0"/>
          <w:color w:val="auto"/>
          <w:sz w:val="24"/>
        </w:rPr>
        <w:t xml:space="preserve">100% </w:t>
      </w:r>
      <w:r>
        <w:rPr>
          <w:b w:val="0"/>
          <w:color w:val="auto"/>
          <w:sz w:val="24"/>
        </w:rPr>
        <w:t>-ին։</w:t>
      </w:r>
    </w:p>
    <w:p w14:paraId="4D3E316A" w14:textId="5DA393F6" w:rsidR="00C9518A" w:rsidRPr="00692E1C" w:rsidRDefault="00A32AB0" w:rsidP="00643AB1">
      <w:pPr>
        <w:pStyle w:val="a"/>
        <w:numPr>
          <w:ilvl w:val="0"/>
          <w:numId w:val="2"/>
        </w:numPr>
        <w:tabs>
          <w:tab w:val="left" w:pos="568"/>
          <w:tab w:val="left" w:pos="810"/>
          <w:tab w:val="left" w:pos="1276"/>
        </w:tabs>
        <w:spacing w:line="360" w:lineRule="auto"/>
        <w:ind w:left="91" w:firstLine="539"/>
        <w:rPr>
          <w:b w:val="0"/>
          <w:color w:val="auto"/>
          <w:sz w:val="24"/>
        </w:rPr>
      </w:pPr>
      <w:r>
        <w:rPr>
          <w:rFonts w:eastAsiaTheme="minorEastAsia"/>
          <w:b w:val="0"/>
          <w:bCs w:val="0"/>
          <w:color w:val="auto"/>
          <w:sz w:val="24"/>
        </w:rPr>
        <w:t>Մաշվածքի շեմային արժեքները</w:t>
      </w:r>
      <w:r w:rsidR="00C9518A" w:rsidRPr="00692E1C">
        <w:rPr>
          <w:b w:val="0"/>
          <w:color w:val="auto"/>
          <w:sz w:val="24"/>
        </w:rPr>
        <w:t xml:space="preserve"> </w:t>
      </w:r>
      <m:oMath>
        <m:sSubSup>
          <m:sSubSupPr>
            <m:ctrlPr>
              <w:rPr>
                <w:rFonts w:ascii="Cambria Math" w:hAnsi="Cambria Math"/>
                <w:b w:val="0"/>
                <w:i/>
                <w:color w:val="auto"/>
                <w:sz w:val="24"/>
                <w:lang w:val="ru-RU"/>
              </w:rPr>
            </m:ctrlPr>
          </m:sSubSupPr>
          <m:e>
            <m:r>
              <m:rPr>
                <m:sty m:val="bi"/>
              </m:rPr>
              <w:rPr>
                <w:rFonts w:ascii="Cambria Math" w:hAnsi="Cambria Math"/>
                <w:color w:val="auto"/>
                <w:sz w:val="24"/>
              </w:rPr>
              <m:t>M</m:t>
            </m:r>
          </m:e>
          <m:sub>
            <m:r>
              <m:rPr>
                <m:sty m:val="bi"/>
              </m:rPr>
              <w:rPr>
                <w:rFonts w:ascii="Cambria Math" w:hAnsi="Cambria Math"/>
                <w:color w:val="auto"/>
                <w:sz w:val="24"/>
              </w:rPr>
              <m:t>ult</m:t>
            </m:r>
          </m:sub>
          <m:sup>
            <m:r>
              <m:rPr>
                <m:sty m:val="bi"/>
              </m:rPr>
              <w:rPr>
                <w:rFonts w:ascii="Cambria Math" w:hAnsi="Cambria Math"/>
                <w:color w:val="auto"/>
                <w:sz w:val="24"/>
              </w:rPr>
              <m:t>(2)</m:t>
            </m:r>
          </m:sup>
        </m:sSubSup>
      </m:oMath>
      <w:r w:rsidR="00CB3B37" w:rsidRPr="00692E1C">
        <w:rPr>
          <w:rFonts w:eastAsiaTheme="minorEastAsia"/>
          <w:b w:val="0"/>
          <w:color w:val="auto"/>
          <w:sz w:val="24"/>
        </w:rPr>
        <w:t xml:space="preserve"> </w:t>
      </w:r>
      <w:r>
        <w:rPr>
          <w:b w:val="0"/>
          <w:color w:val="auto"/>
          <w:sz w:val="24"/>
        </w:rPr>
        <w:t>հենարանային մասերի համար ընդունում են՝</w:t>
      </w:r>
    </w:p>
    <w:p w14:paraId="65FA9B2E" w14:textId="1AC1F370" w:rsidR="00C9518A" w:rsidRPr="00692E1C" w:rsidRDefault="00812D63">
      <w:pPr>
        <w:pStyle w:val="a"/>
        <w:numPr>
          <w:ilvl w:val="0"/>
          <w:numId w:val="77"/>
        </w:numPr>
        <w:tabs>
          <w:tab w:val="left" w:pos="568"/>
          <w:tab w:val="left" w:pos="810"/>
          <w:tab w:val="left" w:pos="1134"/>
        </w:tabs>
        <w:spacing w:line="360" w:lineRule="auto"/>
        <w:rPr>
          <w:b w:val="0"/>
          <w:color w:val="auto"/>
          <w:sz w:val="24"/>
        </w:rPr>
      </w:pPr>
      <m:oMath>
        <m:sSubSup>
          <m:sSubSupPr>
            <m:ctrlPr>
              <w:rPr>
                <w:rFonts w:ascii="Cambria Math" w:hAnsi="Cambria Math"/>
                <w:b w:val="0"/>
                <w:i/>
                <w:color w:val="auto"/>
                <w:sz w:val="24"/>
                <w:lang w:val="ru-RU"/>
              </w:rPr>
            </m:ctrlPr>
          </m:sSubSupPr>
          <m:e>
            <m:r>
              <m:rPr>
                <m:sty m:val="bi"/>
              </m:rPr>
              <w:rPr>
                <w:rFonts w:ascii="Cambria Math" w:hAnsi="Cambria Math"/>
                <w:color w:val="auto"/>
                <w:sz w:val="24"/>
              </w:rPr>
              <m:t>M</m:t>
            </m:r>
          </m:e>
          <m:sub>
            <m:r>
              <m:rPr>
                <m:sty m:val="bi"/>
              </m:rPr>
              <w:rPr>
                <w:rFonts w:ascii="Cambria Math" w:hAnsi="Cambria Math"/>
                <w:color w:val="auto"/>
                <w:sz w:val="24"/>
              </w:rPr>
              <m:t>ult</m:t>
            </m:r>
          </m:sub>
          <m:sup>
            <m:r>
              <m:rPr>
                <m:sty m:val="bi"/>
              </m:rPr>
              <w:rPr>
                <w:rFonts w:ascii="Cambria Math" w:hAnsi="Cambria Math"/>
                <w:color w:val="auto"/>
                <w:sz w:val="24"/>
              </w:rPr>
              <m:t>(2)</m:t>
            </m:r>
          </m:sup>
        </m:sSubSup>
      </m:oMath>
      <w:r w:rsidR="00C9518A" w:rsidRPr="00692E1C">
        <w:rPr>
          <w:b w:val="0"/>
          <w:color w:val="auto"/>
          <w:sz w:val="24"/>
        </w:rPr>
        <w:t xml:space="preserve">=10% – </w:t>
      </w:r>
      <w:r w:rsidR="00A32AB0">
        <w:rPr>
          <w:b w:val="0"/>
          <w:color w:val="auto"/>
          <w:sz w:val="24"/>
        </w:rPr>
        <w:t>անվտանգ մաշվածք, մինչև</w:t>
      </w:r>
      <w:r w:rsidR="00C9518A" w:rsidRPr="00692E1C">
        <w:rPr>
          <w:b w:val="0"/>
          <w:color w:val="auto"/>
          <w:sz w:val="24"/>
        </w:rPr>
        <w:t xml:space="preserve"> 10%</w:t>
      </w:r>
      <w:r w:rsidR="00A32AB0">
        <w:rPr>
          <w:b w:val="0"/>
          <w:color w:val="auto"/>
          <w:sz w:val="24"/>
        </w:rPr>
        <w:t xml:space="preserve"> մաշվածքի դեպքում պահանջվում է միայն հենարանային մասերի խնամք</w:t>
      </w:r>
      <w:r w:rsidR="00C9518A" w:rsidRPr="00692E1C">
        <w:rPr>
          <w:b w:val="0"/>
          <w:color w:val="auto"/>
          <w:sz w:val="24"/>
        </w:rPr>
        <w:t xml:space="preserve"> (</w:t>
      </w:r>
      <w:r w:rsidR="00211580">
        <w:rPr>
          <w:b w:val="0"/>
          <w:color w:val="auto"/>
          <w:sz w:val="24"/>
        </w:rPr>
        <w:t xml:space="preserve">վիճակի </w:t>
      </w:r>
      <w:r w:rsidR="005D68CF" w:rsidRPr="00692E1C">
        <w:rPr>
          <w:b w:val="0"/>
          <w:color w:val="auto"/>
          <w:sz w:val="24"/>
        </w:rPr>
        <w:t>«</w:t>
      </w:r>
      <w:r w:rsidR="00C9518A" w:rsidRPr="00692E1C">
        <w:rPr>
          <w:b w:val="0"/>
          <w:color w:val="auto"/>
          <w:sz w:val="24"/>
        </w:rPr>
        <w:t>А</w:t>
      </w:r>
      <w:r w:rsidR="005D68CF" w:rsidRPr="00692E1C">
        <w:rPr>
          <w:b w:val="0"/>
          <w:color w:val="auto"/>
          <w:sz w:val="24"/>
        </w:rPr>
        <w:t>»</w:t>
      </w:r>
      <w:r w:rsidR="00C841A4" w:rsidRPr="00C841A4">
        <w:rPr>
          <w:b w:val="0"/>
          <w:bCs w:val="0"/>
          <w:iCs/>
          <w:color w:val="auto"/>
          <w:sz w:val="24"/>
        </w:rPr>
        <w:t xml:space="preserve"> </w:t>
      </w:r>
      <w:r w:rsidR="00C841A4" w:rsidRPr="004B742D">
        <w:rPr>
          <w:b w:val="0"/>
          <w:bCs w:val="0"/>
          <w:iCs/>
          <w:color w:val="auto"/>
          <w:sz w:val="24"/>
        </w:rPr>
        <w:t>կար</w:t>
      </w:r>
      <w:r w:rsidR="00C841A4" w:rsidRPr="004B742D">
        <w:rPr>
          <w:b w:val="0"/>
          <w:bCs w:val="0"/>
          <w:color w:val="auto"/>
          <w:sz w:val="24"/>
        </w:rPr>
        <w:t>գ</w:t>
      </w:r>
      <w:r w:rsidR="00211580" w:rsidRPr="00692E1C">
        <w:rPr>
          <w:b w:val="0"/>
          <w:color w:val="auto"/>
          <w:sz w:val="24"/>
        </w:rPr>
        <w:t>),</w:t>
      </w:r>
    </w:p>
    <w:p w14:paraId="5A200E39" w14:textId="292127C6" w:rsidR="00C9518A" w:rsidRPr="00692E1C" w:rsidRDefault="00812D63">
      <w:pPr>
        <w:pStyle w:val="a"/>
        <w:numPr>
          <w:ilvl w:val="0"/>
          <w:numId w:val="77"/>
        </w:numPr>
        <w:tabs>
          <w:tab w:val="left" w:pos="568"/>
          <w:tab w:val="left" w:pos="810"/>
          <w:tab w:val="left" w:pos="1134"/>
        </w:tabs>
        <w:spacing w:line="360" w:lineRule="auto"/>
        <w:rPr>
          <w:b w:val="0"/>
          <w:color w:val="auto"/>
          <w:sz w:val="24"/>
        </w:rPr>
      </w:pPr>
      <m:oMath>
        <m:sSubSup>
          <m:sSubSupPr>
            <m:ctrlPr>
              <w:rPr>
                <w:rFonts w:ascii="Cambria Math" w:hAnsi="Cambria Math"/>
                <w:b w:val="0"/>
                <w:i/>
                <w:color w:val="auto"/>
                <w:sz w:val="24"/>
                <w:lang w:val="ru-RU"/>
              </w:rPr>
            </m:ctrlPr>
          </m:sSubSupPr>
          <m:e>
            <m:r>
              <m:rPr>
                <m:sty m:val="bi"/>
              </m:rPr>
              <w:rPr>
                <w:rFonts w:ascii="Cambria Math" w:hAnsi="Cambria Math"/>
                <w:color w:val="auto"/>
                <w:sz w:val="24"/>
              </w:rPr>
              <m:t>M</m:t>
            </m:r>
          </m:e>
          <m:sub>
            <m:r>
              <m:rPr>
                <m:sty m:val="bi"/>
              </m:rPr>
              <w:rPr>
                <w:rFonts w:ascii="Cambria Math" w:hAnsi="Cambria Math"/>
                <w:color w:val="auto"/>
                <w:sz w:val="24"/>
              </w:rPr>
              <m:t>ult</m:t>
            </m:r>
          </m:sub>
          <m:sup>
            <m:r>
              <m:rPr>
                <m:sty m:val="bi"/>
              </m:rPr>
              <w:rPr>
                <w:rFonts w:ascii="Cambria Math" w:hAnsi="Cambria Math"/>
                <w:color w:val="auto"/>
                <w:sz w:val="24"/>
              </w:rPr>
              <m:t>(2)</m:t>
            </m:r>
          </m:sup>
        </m:sSubSup>
      </m:oMath>
      <w:r w:rsidR="00C9518A" w:rsidRPr="00692E1C">
        <w:rPr>
          <w:b w:val="0"/>
          <w:color w:val="auto"/>
          <w:sz w:val="24"/>
        </w:rPr>
        <w:t xml:space="preserve">=30% – </w:t>
      </w:r>
      <w:r w:rsidR="00211580">
        <w:rPr>
          <w:b w:val="0"/>
          <w:color w:val="auto"/>
          <w:sz w:val="24"/>
        </w:rPr>
        <w:t>թույլատրելի մաշվածք</w:t>
      </w:r>
      <w:r w:rsidR="00C9518A" w:rsidRPr="00692E1C">
        <w:rPr>
          <w:b w:val="0"/>
          <w:color w:val="auto"/>
          <w:sz w:val="24"/>
        </w:rPr>
        <w:t xml:space="preserve">, </w:t>
      </w:r>
      <w:r w:rsidR="00211580">
        <w:rPr>
          <w:b w:val="0"/>
          <w:color w:val="auto"/>
          <w:sz w:val="24"/>
        </w:rPr>
        <w:t>որի սահմաններում իրականացնում են պրոֆիլակտիկ աշխատանքներ</w:t>
      </w:r>
      <w:r w:rsidR="00C9518A" w:rsidRPr="00692E1C">
        <w:rPr>
          <w:b w:val="0"/>
          <w:color w:val="auto"/>
          <w:sz w:val="24"/>
        </w:rPr>
        <w:t xml:space="preserve"> (</w:t>
      </w:r>
      <w:r w:rsidR="00211580">
        <w:rPr>
          <w:b w:val="0"/>
          <w:color w:val="auto"/>
          <w:sz w:val="24"/>
        </w:rPr>
        <w:t xml:space="preserve">վիճակի </w:t>
      </w:r>
      <w:r w:rsidR="005D68CF" w:rsidRPr="00692E1C">
        <w:rPr>
          <w:b w:val="0"/>
          <w:color w:val="auto"/>
          <w:sz w:val="24"/>
        </w:rPr>
        <w:t>«</w:t>
      </w:r>
      <w:r w:rsidR="00FD34EB" w:rsidRPr="00692E1C">
        <w:rPr>
          <w:b w:val="0"/>
          <w:color w:val="auto"/>
          <w:sz w:val="24"/>
        </w:rPr>
        <w:t>B</w:t>
      </w:r>
      <w:r w:rsidR="005D68CF" w:rsidRPr="00692E1C">
        <w:rPr>
          <w:b w:val="0"/>
          <w:color w:val="auto"/>
          <w:sz w:val="24"/>
        </w:rPr>
        <w:t>»</w:t>
      </w:r>
      <w:r w:rsidR="00C841A4">
        <w:rPr>
          <w:b w:val="0"/>
          <w:color w:val="auto"/>
          <w:sz w:val="24"/>
        </w:rPr>
        <w:t xml:space="preserve"> </w:t>
      </w:r>
      <w:r w:rsidR="00C841A4" w:rsidRPr="004B742D">
        <w:rPr>
          <w:b w:val="0"/>
          <w:bCs w:val="0"/>
          <w:iCs/>
          <w:color w:val="auto"/>
          <w:sz w:val="24"/>
        </w:rPr>
        <w:t>կար</w:t>
      </w:r>
      <w:r w:rsidR="00C841A4" w:rsidRPr="004B742D">
        <w:rPr>
          <w:b w:val="0"/>
          <w:bCs w:val="0"/>
          <w:color w:val="auto"/>
          <w:sz w:val="24"/>
        </w:rPr>
        <w:t>գ</w:t>
      </w:r>
      <w:r w:rsidR="00C9518A" w:rsidRPr="00692E1C">
        <w:rPr>
          <w:b w:val="0"/>
          <w:color w:val="auto"/>
          <w:sz w:val="24"/>
        </w:rPr>
        <w:t>)</w:t>
      </w:r>
      <w:r w:rsidR="006404B7" w:rsidRPr="00692E1C">
        <w:rPr>
          <w:b w:val="0"/>
          <w:color w:val="auto"/>
          <w:sz w:val="24"/>
        </w:rPr>
        <w:t>,</w:t>
      </w:r>
      <w:r w:rsidR="00C9518A" w:rsidRPr="00692E1C">
        <w:rPr>
          <w:b w:val="0"/>
          <w:color w:val="auto"/>
          <w:sz w:val="24"/>
        </w:rPr>
        <w:t xml:space="preserve"> </w:t>
      </w:r>
      <w:r w:rsidR="00211580">
        <w:rPr>
          <w:b w:val="0"/>
          <w:color w:val="auto"/>
          <w:sz w:val="24"/>
        </w:rPr>
        <w:t>նշված մակարդակի գերազանցման դեպքում պահանջվում է կարգավորում, ուղղում, տեղափոխում</w:t>
      </w:r>
      <w:r w:rsidR="00FD34EB">
        <w:rPr>
          <w:b w:val="0"/>
          <w:color w:val="auto"/>
          <w:sz w:val="24"/>
        </w:rPr>
        <w:t xml:space="preserve"> </w:t>
      </w:r>
      <w:r w:rsidR="00211580">
        <w:rPr>
          <w:b w:val="0"/>
          <w:color w:val="auto"/>
          <w:sz w:val="24"/>
        </w:rPr>
        <w:t>կամ հենարանային մասերի նորոգման այլ ձևեր</w:t>
      </w:r>
      <w:r w:rsidR="00C9518A" w:rsidRPr="00692E1C">
        <w:rPr>
          <w:b w:val="0"/>
          <w:color w:val="auto"/>
          <w:sz w:val="24"/>
        </w:rPr>
        <w:t xml:space="preserve"> (</w:t>
      </w:r>
      <w:r w:rsidR="00211580">
        <w:rPr>
          <w:b w:val="0"/>
          <w:color w:val="auto"/>
          <w:sz w:val="24"/>
        </w:rPr>
        <w:t xml:space="preserve">վիճակի </w:t>
      </w:r>
      <w:r w:rsidR="00FD34EB" w:rsidRPr="00692E1C">
        <w:rPr>
          <w:b w:val="0"/>
          <w:color w:val="auto"/>
          <w:sz w:val="24"/>
        </w:rPr>
        <w:t>«C»</w:t>
      </w:r>
      <w:r w:rsidR="00C841A4" w:rsidRPr="00C841A4">
        <w:rPr>
          <w:b w:val="0"/>
          <w:bCs w:val="0"/>
          <w:iCs/>
          <w:color w:val="auto"/>
          <w:sz w:val="24"/>
        </w:rPr>
        <w:t xml:space="preserve"> </w:t>
      </w:r>
      <w:r w:rsidR="00C841A4" w:rsidRPr="004B742D">
        <w:rPr>
          <w:b w:val="0"/>
          <w:bCs w:val="0"/>
          <w:iCs/>
          <w:color w:val="auto"/>
          <w:sz w:val="24"/>
        </w:rPr>
        <w:t>կար</w:t>
      </w:r>
      <w:r w:rsidR="00C841A4" w:rsidRPr="004B742D">
        <w:rPr>
          <w:b w:val="0"/>
          <w:bCs w:val="0"/>
          <w:color w:val="auto"/>
          <w:sz w:val="24"/>
        </w:rPr>
        <w:t>գ</w:t>
      </w:r>
      <w:r w:rsidR="00C9518A" w:rsidRPr="00692E1C">
        <w:rPr>
          <w:b w:val="0"/>
          <w:color w:val="auto"/>
          <w:sz w:val="24"/>
        </w:rPr>
        <w:t>)</w:t>
      </w:r>
      <w:r w:rsidR="006404B7" w:rsidRPr="00692E1C">
        <w:rPr>
          <w:b w:val="0"/>
          <w:color w:val="auto"/>
          <w:sz w:val="24"/>
        </w:rPr>
        <w:t>,</w:t>
      </w:r>
    </w:p>
    <w:p w14:paraId="1ACE8ABC" w14:textId="25F6075F" w:rsidR="00C9518A" w:rsidRPr="00692E1C" w:rsidRDefault="00812D63">
      <w:pPr>
        <w:pStyle w:val="a"/>
        <w:numPr>
          <w:ilvl w:val="0"/>
          <w:numId w:val="77"/>
        </w:numPr>
        <w:tabs>
          <w:tab w:val="left" w:pos="568"/>
          <w:tab w:val="left" w:pos="810"/>
          <w:tab w:val="left" w:pos="1134"/>
        </w:tabs>
        <w:spacing w:line="360" w:lineRule="auto"/>
        <w:rPr>
          <w:b w:val="0"/>
          <w:color w:val="auto"/>
          <w:sz w:val="24"/>
        </w:rPr>
      </w:pPr>
      <m:oMath>
        <m:sSubSup>
          <m:sSubSupPr>
            <m:ctrlPr>
              <w:rPr>
                <w:rFonts w:ascii="Cambria Math" w:hAnsi="Cambria Math"/>
                <w:b w:val="0"/>
                <w:i/>
                <w:color w:val="auto"/>
                <w:sz w:val="24"/>
                <w:lang w:val="ru-RU"/>
              </w:rPr>
            </m:ctrlPr>
          </m:sSubSupPr>
          <m:e>
            <m:r>
              <m:rPr>
                <m:sty m:val="bi"/>
              </m:rPr>
              <w:rPr>
                <w:rFonts w:ascii="Cambria Math" w:hAnsi="Cambria Math"/>
                <w:color w:val="auto"/>
                <w:sz w:val="24"/>
              </w:rPr>
              <m:t>M</m:t>
            </m:r>
          </m:e>
          <m:sub>
            <m:r>
              <m:rPr>
                <m:sty m:val="bi"/>
              </m:rPr>
              <w:rPr>
                <w:rFonts w:ascii="Cambria Math" w:hAnsi="Cambria Math"/>
                <w:color w:val="auto"/>
                <w:sz w:val="24"/>
              </w:rPr>
              <m:t>ult</m:t>
            </m:r>
          </m:sub>
          <m:sup>
            <m:r>
              <m:rPr>
                <m:sty m:val="bi"/>
              </m:rPr>
              <w:rPr>
                <w:rFonts w:ascii="Cambria Math" w:hAnsi="Cambria Math"/>
                <w:color w:val="auto"/>
                <w:sz w:val="24"/>
              </w:rPr>
              <m:t>(2)</m:t>
            </m:r>
          </m:sup>
        </m:sSubSup>
      </m:oMath>
      <w:r w:rsidR="00C9518A" w:rsidRPr="00692E1C">
        <w:rPr>
          <w:b w:val="0"/>
          <w:color w:val="auto"/>
          <w:sz w:val="24"/>
        </w:rPr>
        <w:t xml:space="preserve">=60% – </w:t>
      </w:r>
      <w:r w:rsidR="00211580">
        <w:rPr>
          <w:b w:val="0"/>
          <w:color w:val="auto"/>
          <w:sz w:val="24"/>
        </w:rPr>
        <w:t>սահմանային մաշվածք, որի գերազանցման դեպքում հենարանային մասերը փոխարինում են</w:t>
      </w:r>
      <w:r w:rsidR="00C9518A" w:rsidRPr="00692E1C">
        <w:rPr>
          <w:b w:val="0"/>
          <w:color w:val="auto"/>
          <w:sz w:val="24"/>
        </w:rPr>
        <w:t xml:space="preserve"> (</w:t>
      </w:r>
      <w:r w:rsidR="00211580">
        <w:rPr>
          <w:b w:val="0"/>
          <w:color w:val="auto"/>
          <w:sz w:val="24"/>
        </w:rPr>
        <w:t xml:space="preserve">վիճակի </w:t>
      </w:r>
      <w:r w:rsidR="005D68CF" w:rsidRPr="00692E1C">
        <w:rPr>
          <w:b w:val="0"/>
          <w:color w:val="auto"/>
          <w:sz w:val="24"/>
        </w:rPr>
        <w:t>«</w:t>
      </w:r>
      <w:r w:rsidR="00FD34EB" w:rsidRPr="00692E1C">
        <w:rPr>
          <w:b w:val="0"/>
          <w:color w:val="auto"/>
          <w:sz w:val="24"/>
        </w:rPr>
        <w:t>D</w:t>
      </w:r>
      <w:r w:rsidR="005D68CF" w:rsidRPr="00692E1C">
        <w:rPr>
          <w:b w:val="0"/>
          <w:color w:val="auto"/>
          <w:sz w:val="24"/>
        </w:rPr>
        <w:t>»</w:t>
      </w:r>
      <w:r w:rsidR="00C841A4" w:rsidRPr="00C841A4">
        <w:rPr>
          <w:b w:val="0"/>
          <w:bCs w:val="0"/>
          <w:iCs/>
          <w:color w:val="auto"/>
          <w:sz w:val="24"/>
        </w:rPr>
        <w:t xml:space="preserve"> </w:t>
      </w:r>
      <w:r w:rsidR="00C841A4" w:rsidRPr="004B742D">
        <w:rPr>
          <w:b w:val="0"/>
          <w:bCs w:val="0"/>
          <w:iCs/>
          <w:color w:val="auto"/>
          <w:sz w:val="24"/>
        </w:rPr>
        <w:t>կար</w:t>
      </w:r>
      <w:r w:rsidR="00C841A4" w:rsidRPr="004B742D">
        <w:rPr>
          <w:b w:val="0"/>
          <w:bCs w:val="0"/>
          <w:color w:val="auto"/>
          <w:sz w:val="24"/>
        </w:rPr>
        <w:t>գ</w:t>
      </w:r>
      <w:r w:rsidR="00131C7E">
        <w:rPr>
          <w:b w:val="0"/>
          <w:color w:val="auto"/>
          <w:sz w:val="24"/>
        </w:rPr>
        <w:t>),</w:t>
      </w:r>
    </w:p>
    <w:p w14:paraId="00AD029A" w14:textId="13DB71B5" w:rsidR="00C9518A" w:rsidRPr="00692E1C" w:rsidRDefault="00131C7E">
      <w:pPr>
        <w:pStyle w:val="a"/>
        <w:numPr>
          <w:ilvl w:val="0"/>
          <w:numId w:val="77"/>
        </w:numPr>
        <w:tabs>
          <w:tab w:val="left" w:pos="568"/>
          <w:tab w:val="left" w:pos="810"/>
          <w:tab w:val="left" w:pos="1134"/>
        </w:tabs>
        <w:spacing w:line="360" w:lineRule="auto"/>
        <w:rPr>
          <w:b w:val="0"/>
          <w:color w:val="auto"/>
          <w:sz w:val="24"/>
        </w:rPr>
      </w:pPr>
      <w:r>
        <w:rPr>
          <w:b w:val="0"/>
          <w:color w:val="auto"/>
          <w:sz w:val="24"/>
        </w:rPr>
        <w:t>պ</w:t>
      </w:r>
      <w:r w:rsidR="002D5CEB">
        <w:rPr>
          <w:b w:val="0"/>
          <w:color w:val="auto"/>
          <w:sz w:val="24"/>
        </w:rPr>
        <w:t xml:space="preserve">արամետրերի պահանջվածներից շեղումների բացակայության դեպքում վիճակի </w:t>
      </w:r>
      <w:r w:rsidR="00130E47" w:rsidRPr="004B742D">
        <w:rPr>
          <w:b w:val="0"/>
          <w:bCs w:val="0"/>
          <w:iCs/>
          <w:color w:val="auto"/>
          <w:sz w:val="24"/>
        </w:rPr>
        <w:t>կար</w:t>
      </w:r>
      <w:r w:rsidR="00130E47" w:rsidRPr="004B742D">
        <w:rPr>
          <w:b w:val="0"/>
          <w:bCs w:val="0"/>
          <w:color w:val="auto"/>
          <w:sz w:val="24"/>
        </w:rPr>
        <w:t>գ</w:t>
      </w:r>
      <w:r w:rsidR="002D5CEB">
        <w:rPr>
          <w:b w:val="0"/>
          <w:color w:val="auto"/>
          <w:sz w:val="24"/>
        </w:rPr>
        <w:t xml:space="preserve">ն ընդունվում է </w:t>
      </w:r>
      <w:r w:rsidR="00C9518A" w:rsidRPr="00692E1C">
        <w:rPr>
          <w:b w:val="0"/>
          <w:color w:val="auto"/>
          <w:sz w:val="24"/>
        </w:rPr>
        <w:t>«О» (</w:t>
      </w:r>
      <w:r w:rsidR="002D5CEB">
        <w:rPr>
          <w:b w:val="0"/>
          <w:color w:val="auto"/>
          <w:sz w:val="24"/>
        </w:rPr>
        <w:t>գնահատականը՝ գերազանց</w:t>
      </w:r>
      <w:r w:rsidR="00C9518A" w:rsidRPr="00692E1C">
        <w:rPr>
          <w:b w:val="0"/>
          <w:color w:val="auto"/>
          <w:sz w:val="24"/>
        </w:rPr>
        <w:t>)</w:t>
      </w:r>
      <w:r w:rsidR="002D5CEB">
        <w:rPr>
          <w:b w:val="0"/>
          <w:color w:val="auto"/>
          <w:sz w:val="24"/>
        </w:rPr>
        <w:t>։</w:t>
      </w:r>
    </w:p>
    <w:p w14:paraId="01F512C2" w14:textId="62FFD43E" w:rsidR="00C9518A" w:rsidRPr="00692E1C" w:rsidRDefault="00FC469F" w:rsidP="00643AB1">
      <w:pPr>
        <w:pStyle w:val="a"/>
        <w:numPr>
          <w:ilvl w:val="0"/>
          <w:numId w:val="2"/>
        </w:numPr>
        <w:tabs>
          <w:tab w:val="left" w:pos="568"/>
          <w:tab w:val="left" w:pos="810"/>
          <w:tab w:val="left" w:pos="1276"/>
        </w:tabs>
        <w:spacing w:line="360" w:lineRule="auto"/>
        <w:ind w:left="91" w:firstLine="539"/>
        <w:rPr>
          <w:b w:val="0"/>
          <w:color w:val="auto"/>
          <w:sz w:val="24"/>
        </w:rPr>
      </w:pPr>
      <w:r>
        <w:rPr>
          <w:rFonts w:eastAsiaTheme="minorEastAsia"/>
          <w:b w:val="0"/>
          <w:bCs w:val="0"/>
          <w:color w:val="auto"/>
          <w:sz w:val="24"/>
        </w:rPr>
        <w:t>Առավել տարածված տիպերի հենարանային մասերի մաշվածքների արժեքները</w:t>
      </w:r>
      <w:r w:rsidR="002C1B32">
        <w:rPr>
          <w:rFonts w:eastAsiaTheme="minorEastAsia"/>
          <w:b w:val="0"/>
          <w:bCs w:val="0"/>
          <w:color w:val="auto"/>
          <w:sz w:val="24"/>
        </w:rPr>
        <w:t>՝</w:t>
      </w:r>
      <w:r>
        <w:rPr>
          <w:rFonts w:eastAsiaTheme="minorEastAsia"/>
          <w:b w:val="0"/>
          <w:bCs w:val="0"/>
          <w:color w:val="auto"/>
          <w:sz w:val="24"/>
        </w:rPr>
        <w:t xml:space="preserve"> դրանցում </w:t>
      </w:r>
      <w:r w:rsidR="00FF568D" w:rsidRPr="00FF568D">
        <w:rPr>
          <w:b w:val="0"/>
          <w:bCs w:val="0"/>
          <w:color w:val="auto"/>
          <w:sz w:val="24"/>
        </w:rPr>
        <w:t>թերություններ</w:t>
      </w:r>
      <w:r w:rsidR="002C1B32">
        <w:rPr>
          <w:rFonts w:eastAsiaTheme="minorEastAsia"/>
          <w:b w:val="0"/>
          <w:bCs w:val="0"/>
          <w:color w:val="auto"/>
          <w:sz w:val="24"/>
        </w:rPr>
        <w:t>ի</w:t>
      </w:r>
      <w:r>
        <w:rPr>
          <w:rFonts w:eastAsiaTheme="minorEastAsia"/>
          <w:b w:val="0"/>
          <w:bCs w:val="0"/>
          <w:color w:val="auto"/>
          <w:sz w:val="24"/>
        </w:rPr>
        <w:t xml:space="preserve"> զարգացման տարբեր աստիճանի դեպքում</w:t>
      </w:r>
      <w:r w:rsidR="002C1B32">
        <w:rPr>
          <w:rFonts w:eastAsiaTheme="minorEastAsia"/>
          <w:b w:val="0"/>
          <w:bCs w:val="0"/>
          <w:color w:val="auto"/>
          <w:sz w:val="24"/>
        </w:rPr>
        <w:t>,</w:t>
      </w:r>
      <w:r>
        <w:rPr>
          <w:rFonts w:eastAsiaTheme="minorEastAsia"/>
          <w:b w:val="0"/>
          <w:bCs w:val="0"/>
          <w:color w:val="auto"/>
          <w:sz w:val="24"/>
        </w:rPr>
        <w:t xml:space="preserve"> բերված են՝</w:t>
      </w:r>
    </w:p>
    <w:p w14:paraId="3457AF4F" w14:textId="25601DCF" w:rsidR="007C2236" w:rsidRPr="00692E1C" w:rsidRDefault="00A73D72">
      <w:pPr>
        <w:pStyle w:val="a"/>
        <w:numPr>
          <w:ilvl w:val="0"/>
          <w:numId w:val="78"/>
        </w:numPr>
        <w:tabs>
          <w:tab w:val="left" w:pos="568"/>
          <w:tab w:val="left" w:pos="810"/>
          <w:tab w:val="left" w:pos="1701"/>
        </w:tabs>
        <w:spacing w:line="360" w:lineRule="auto"/>
        <w:ind w:left="1134"/>
        <w:rPr>
          <w:b w:val="0"/>
          <w:color w:val="auto"/>
          <w:sz w:val="24"/>
        </w:rPr>
      </w:pPr>
      <w:r>
        <w:rPr>
          <w:b w:val="0"/>
          <w:color w:val="auto"/>
          <w:sz w:val="24"/>
        </w:rPr>
        <w:t>ռետինե</w:t>
      </w:r>
      <w:r w:rsidR="0009262E">
        <w:rPr>
          <w:b w:val="0"/>
          <w:color w:val="auto"/>
          <w:sz w:val="24"/>
        </w:rPr>
        <w:t xml:space="preserve">, ռետինամետաղական հենարանային մասերի համար սույն շինարարական նորմերի </w:t>
      </w:r>
      <w:r w:rsidR="005D68CF" w:rsidRPr="00692E1C">
        <w:rPr>
          <w:b w:val="0"/>
          <w:color w:val="auto"/>
          <w:sz w:val="24"/>
        </w:rPr>
        <w:t>13</w:t>
      </w:r>
      <w:r w:rsidR="0009262E">
        <w:rPr>
          <w:b w:val="0"/>
          <w:color w:val="auto"/>
          <w:sz w:val="24"/>
        </w:rPr>
        <w:t>-րդ աղյուսակում,</w:t>
      </w:r>
    </w:p>
    <w:p w14:paraId="4BC84128" w14:textId="6A03E6E5" w:rsidR="007C2236" w:rsidRPr="00692E1C" w:rsidRDefault="00A73D72">
      <w:pPr>
        <w:pStyle w:val="a"/>
        <w:numPr>
          <w:ilvl w:val="0"/>
          <w:numId w:val="78"/>
        </w:numPr>
        <w:tabs>
          <w:tab w:val="left" w:pos="568"/>
          <w:tab w:val="left" w:pos="810"/>
          <w:tab w:val="left" w:pos="1701"/>
        </w:tabs>
        <w:spacing w:line="360" w:lineRule="auto"/>
        <w:ind w:left="1134"/>
        <w:rPr>
          <w:b w:val="0"/>
          <w:color w:val="auto"/>
          <w:sz w:val="24"/>
        </w:rPr>
      </w:pPr>
      <w:r>
        <w:rPr>
          <w:b w:val="0"/>
          <w:color w:val="auto"/>
          <w:sz w:val="24"/>
        </w:rPr>
        <w:t>մետաղական</w:t>
      </w:r>
      <w:r w:rsidR="0009262E">
        <w:rPr>
          <w:b w:val="0"/>
          <w:color w:val="auto"/>
          <w:sz w:val="24"/>
        </w:rPr>
        <w:t xml:space="preserve"> սահող և տանգենցիալ</w:t>
      </w:r>
      <w:r>
        <w:rPr>
          <w:b w:val="0"/>
          <w:color w:val="auto"/>
          <w:sz w:val="24"/>
        </w:rPr>
        <w:t xml:space="preserve"> հենարանային մասերի համար </w:t>
      </w:r>
      <w:r w:rsidR="007C2236" w:rsidRPr="005D68CF">
        <w:rPr>
          <w:b w:val="0"/>
          <w:color w:val="auto"/>
          <w:sz w:val="24"/>
        </w:rPr>
        <w:t>(</w:t>
      </w:r>
      <w:r>
        <w:rPr>
          <w:b w:val="0"/>
          <w:color w:val="auto"/>
          <w:sz w:val="24"/>
        </w:rPr>
        <w:t>չափման միավորը՝</w:t>
      </w:r>
      <w:r w:rsidR="007C2236" w:rsidRPr="005D68CF">
        <w:rPr>
          <w:b w:val="0"/>
          <w:color w:val="auto"/>
          <w:sz w:val="24"/>
        </w:rPr>
        <w:t xml:space="preserve"> 1 </w:t>
      </w:r>
      <w:r>
        <w:rPr>
          <w:b w:val="0"/>
          <w:color w:val="auto"/>
          <w:sz w:val="24"/>
        </w:rPr>
        <w:t>հենարանային մաս</w:t>
      </w:r>
      <w:r w:rsidR="007C2236" w:rsidRPr="005D68CF">
        <w:rPr>
          <w:b w:val="0"/>
          <w:color w:val="auto"/>
          <w:sz w:val="24"/>
        </w:rPr>
        <w:t>)</w:t>
      </w:r>
      <w:r w:rsidR="00753A77" w:rsidRPr="00692E1C">
        <w:rPr>
          <w:b w:val="0"/>
          <w:color w:val="auto"/>
          <w:sz w:val="24"/>
        </w:rPr>
        <w:t xml:space="preserve"> </w:t>
      </w:r>
      <w:r>
        <w:rPr>
          <w:b w:val="0"/>
          <w:color w:val="auto"/>
          <w:sz w:val="24"/>
        </w:rPr>
        <w:t xml:space="preserve">սույն շինարարական նորմերի </w:t>
      </w:r>
      <w:r w:rsidRPr="00692E1C">
        <w:rPr>
          <w:b w:val="0"/>
          <w:color w:val="auto"/>
          <w:sz w:val="24"/>
        </w:rPr>
        <w:t>14</w:t>
      </w:r>
      <w:r>
        <w:rPr>
          <w:b w:val="0"/>
          <w:color w:val="auto"/>
          <w:sz w:val="24"/>
        </w:rPr>
        <w:t>-րդ աղյուսակում,</w:t>
      </w:r>
    </w:p>
    <w:p w14:paraId="4FA8A53C" w14:textId="21FA0306" w:rsidR="00753A77" w:rsidRPr="002C1B32" w:rsidRDefault="005C5C46">
      <w:pPr>
        <w:pStyle w:val="a"/>
        <w:numPr>
          <w:ilvl w:val="0"/>
          <w:numId w:val="78"/>
        </w:numPr>
        <w:tabs>
          <w:tab w:val="left" w:pos="568"/>
          <w:tab w:val="left" w:pos="810"/>
          <w:tab w:val="left" w:pos="1701"/>
        </w:tabs>
        <w:spacing w:line="360" w:lineRule="auto"/>
        <w:ind w:left="1134"/>
        <w:rPr>
          <w:b w:val="0"/>
          <w:color w:val="auto"/>
          <w:szCs w:val="28"/>
        </w:rPr>
      </w:pPr>
      <w:r w:rsidRPr="005C5C46">
        <w:rPr>
          <w:b w:val="0"/>
          <w:bCs w:val="0"/>
          <w:sz w:val="24"/>
        </w:rPr>
        <w:t>հենագրտնակային</w:t>
      </w:r>
      <w:r w:rsidR="00A73D72" w:rsidRPr="005C5C46">
        <w:rPr>
          <w:b w:val="0"/>
          <w:color w:val="auto"/>
          <w:sz w:val="24"/>
        </w:rPr>
        <w:t>,</w:t>
      </w:r>
      <w:r w:rsidR="00A73D72" w:rsidRPr="00A73D72">
        <w:rPr>
          <w:b w:val="0"/>
          <w:color w:val="auto"/>
          <w:sz w:val="24"/>
        </w:rPr>
        <w:t xml:space="preserve"> գլանվակային</w:t>
      </w:r>
      <w:r w:rsidR="00A73D72">
        <w:rPr>
          <w:b w:val="0"/>
          <w:color w:val="auto"/>
          <w:sz w:val="24"/>
        </w:rPr>
        <w:t xml:space="preserve"> և</w:t>
      </w:r>
      <w:r w:rsidR="00A73D72" w:rsidRPr="00A73D72">
        <w:rPr>
          <w:b w:val="0"/>
          <w:color w:val="auto"/>
          <w:sz w:val="24"/>
        </w:rPr>
        <w:t xml:space="preserve"> հոդավոր</w:t>
      </w:r>
      <w:r w:rsidR="00A73D72">
        <w:rPr>
          <w:b w:val="0"/>
          <w:color w:val="auto"/>
          <w:sz w:val="24"/>
        </w:rPr>
        <w:t xml:space="preserve"> </w:t>
      </w:r>
      <w:r w:rsidR="00A73D72" w:rsidRPr="005D68CF">
        <w:rPr>
          <w:b w:val="0"/>
          <w:color w:val="auto"/>
          <w:sz w:val="24"/>
        </w:rPr>
        <w:t>(</w:t>
      </w:r>
      <w:r w:rsidR="00A73D72">
        <w:rPr>
          <w:b w:val="0"/>
          <w:color w:val="auto"/>
          <w:sz w:val="24"/>
        </w:rPr>
        <w:t>բալանսիրային</w:t>
      </w:r>
      <w:r w:rsidR="00A73D72" w:rsidRPr="005D68CF">
        <w:rPr>
          <w:b w:val="0"/>
          <w:color w:val="auto"/>
          <w:sz w:val="24"/>
        </w:rPr>
        <w:t>)</w:t>
      </w:r>
      <w:r w:rsidR="00753A77" w:rsidRPr="005D68CF">
        <w:rPr>
          <w:b w:val="0"/>
          <w:color w:val="auto"/>
          <w:sz w:val="24"/>
        </w:rPr>
        <w:t xml:space="preserve"> </w:t>
      </w:r>
      <w:r w:rsidR="00A73D72">
        <w:rPr>
          <w:b w:val="0"/>
          <w:color w:val="auto"/>
          <w:sz w:val="24"/>
        </w:rPr>
        <w:t>հենարանային մասերի համար</w:t>
      </w:r>
      <w:r w:rsidR="00753A77" w:rsidRPr="00692E1C">
        <w:rPr>
          <w:b w:val="0"/>
          <w:color w:val="auto"/>
          <w:sz w:val="24"/>
        </w:rPr>
        <w:t xml:space="preserve"> </w:t>
      </w:r>
      <w:r w:rsidR="00A73D72">
        <w:rPr>
          <w:b w:val="0"/>
          <w:color w:val="auto"/>
          <w:sz w:val="24"/>
        </w:rPr>
        <w:t xml:space="preserve">սույն շինարարական նորմերի </w:t>
      </w:r>
      <w:r w:rsidR="00A73D72" w:rsidRPr="00692E1C">
        <w:rPr>
          <w:b w:val="0"/>
          <w:color w:val="auto"/>
          <w:sz w:val="24"/>
        </w:rPr>
        <w:t>1</w:t>
      </w:r>
      <w:r w:rsidR="005C7A70">
        <w:rPr>
          <w:b w:val="0"/>
          <w:color w:val="auto"/>
          <w:sz w:val="24"/>
        </w:rPr>
        <w:t>5</w:t>
      </w:r>
      <w:r w:rsidR="00A73D72">
        <w:rPr>
          <w:b w:val="0"/>
          <w:color w:val="auto"/>
          <w:sz w:val="24"/>
        </w:rPr>
        <w:t>-րդ աղյուսակում։</w:t>
      </w:r>
    </w:p>
    <w:p w14:paraId="5D6BFC1F" w14:textId="221DF66B" w:rsidR="007C2236" w:rsidRPr="007C2236" w:rsidRDefault="008430ED" w:rsidP="00753A77">
      <w:pPr>
        <w:pStyle w:val="a"/>
        <w:tabs>
          <w:tab w:val="left" w:pos="568"/>
          <w:tab w:val="left" w:pos="810"/>
          <w:tab w:val="left" w:pos="1080"/>
        </w:tabs>
        <w:spacing w:line="360" w:lineRule="auto"/>
        <w:ind w:left="630" w:firstLine="0"/>
        <w:jc w:val="right"/>
        <w:rPr>
          <w:b w:val="0"/>
          <w:color w:val="auto"/>
          <w:sz w:val="24"/>
          <w:lang w:val="ru-RU"/>
        </w:rPr>
      </w:pPr>
      <w:r>
        <w:rPr>
          <w:b w:val="0"/>
          <w:color w:val="auto"/>
          <w:sz w:val="24"/>
          <w:lang w:val="ru-RU"/>
        </w:rPr>
        <w:t>Աղյուսակ</w:t>
      </w:r>
      <w:r w:rsidR="00753A77" w:rsidRPr="005D68CF">
        <w:rPr>
          <w:b w:val="0"/>
          <w:color w:val="auto"/>
          <w:sz w:val="24"/>
          <w:lang w:val="ru-RU"/>
        </w:rPr>
        <w:t xml:space="preserve"> </w:t>
      </w:r>
      <w:r w:rsidR="005D68CF" w:rsidRPr="005D68CF">
        <w:rPr>
          <w:b w:val="0"/>
          <w:color w:val="auto"/>
          <w:sz w:val="24"/>
          <w:lang w:val="ru-RU"/>
        </w:rPr>
        <w:t>13</w:t>
      </w:r>
      <w:r w:rsidR="00753A77">
        <w:rPr>
          <w:b w:val="0"/>
          <w:szCs w:val="28"/>
        </w:rPr>
        <w:t xml:space="preserve"> </w:t>
      </w: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0"/>
        <w:gridCol w:w="4925"/>
        <w:gridCol w:w="2268"/>
        <w:gridCol w:w="2592"/>
      </w:tblGrid>
      <w:tr w:rsidR="001F0DAF" w:rsidRPr="007C2236" w14:paraId="290EE3A6" w14:textId="77777777" w:rsidTr="00C64739">
        <w:trPr>
          <w:jc w:val="center"/>
        </w:trPr>
        <w:tc>
          <w:tcPr>
            <w:tcW w:w="560" w:type="dxa"/>
            <w:vAlign w:val="center"/>
          </w:tcPr>
          <w:p w14:paraId="780C762E" w14:textId="4FFE060D" w:rsidR="001F0DAF" w:rsidRPr="007C2236" w:rsidRDefault="001F0DAF" w:rsidP="00C92985">
            <w:pPr>
              <w:pStyle w:val="BodyTextIndent"/>
              <w:spacing w:line="360" w:lineRule="auto"/>
              <w:ind w:firstLine="0"/>
              <w:jc w:val="center"/>
              <w:rPr>
                <w:rFonts w:ascii="GHEA Grapalat" w:hAnsi="GHEA Grapalat"/>
                <w:bCs/>
                <w:sz w:val="24"/>
              </w:rPr>
            </w:pPr>
            <w:r w:rsidRPr="008D1891">
              <w:rPr>
                <w:rFonts w:ascii="GHEA Grapalat" w:hAnsi="GHEA Grapalat"/>
                <w:bCs/>
                <w:sz w:val="24"/>
              </w:rPr>
              <w:lastRenderedPageBreak/>
              <w:t xml:space="preserve">N  </w:t>
            </w:r>
          </w:p>
        </w:tc>
        <w:tc>
          <w:tcPr>
            <w:tcW w:w="4925" w:type="dxa"/>
            <w:vAlign w:val="center"/>
          </w:tcPr>
          <w:p w14:paraId="111EAB77" w14:textId="7FBFFC16" w:rsidR="001F0DAF" w:rsidRPr="005C5C72" w:rsidRDefault="001F0DAF" w:rsidP="00C92985">
            <w:pPr>
              <w:pStyle w:val="BodyTextIndent"/>
              <w:spacing w:line="360" w:lineRule="auto"/>
              <w:ind w:firstLine="0"/>
              <w:jc w:val="center"/>
              <w:rPr>
                <w:rFonts w:ascii="GHEA Grapalat" w:hAnsi="GHEA Grapalat"/>
                <w:bCs/>
                <w:sz w:val="24"/>
                <w:lang w:val="hy-AM"/>
              </w:rPr>
            </w:pPr>
            <w:r w:rsidRPr="008D1891">
              <w:rPr>
                <w:rFonts w:ascii="GHEA Grapalat" w:hAnsi="GHEA Grapalat"/>
                <w:bCs/>
                <w:sz w:val="24"/>
                <w:lang w:val="hy-AM"/>
              </w:rPr>
              <w:t>Վնասվածքի տեսակ</w:t>
            </w:r>
            <w:r w:rsidR="00E477CF">
              <w:rPr>
                <w:rFonts w:ascii="GHEA Grapalat" w:hAnsi="GHEA Grapalat"/>
                <w:bCs/>
                <w:sz w:val="24"/>
                <w:lang w:val="hy-AM"/>
              </w:rPr>
              <w:t>ը</w:t>
            </w:r>
            <w:r w:rsidRPr="008D1891">
              <w:rPr>
                <w:rFonts w:ascii="GHEA Grapalat" w:hAnsi="GHEA Grapalat"/>
                <w:bCs/>
                <w:sz w:val="24"/>
                <w:lang w:val="hy-AM"/>
              </w:rPr>
              <w:t xml:space="preserve"> և զարգացման աստիճան</w:t>
            </w:r>
            <w:r w:rsidR="00E477CF">
              <w:rPr>
                <w:rFonts w:ascii="GHEA Grapalat" w:hAnsi="GHEA Grapalat"/>
                <w:bCs/>
                <w:sz w:val="24"/>
                <w:lang w:val="hy-AM"/>
              </w:rPr>
              <w:t>ը</w:t>
            </w:r>
          </w:p>
        </w:tc>
        <w:tc>
          <w:tcPr>
            <w:tcW w:w="2268" w:type="dxa"/>
            <w:vAlign w:val="center"/>
          </w:tcPr>
          <w:p w14:paraId="2766A091" w14:textId="4FEF0971" w:rsidR="001F0DAF" w:rsidRPr="005C5C72" w:rsidRDefault="001F0DAF" w:rsidP="00C92985">
            <w:pPr>
              <w:pStyle w:val="BodyTextIndent"/>
              <w:spacing w:line="360" w:lineRule="auto"/>
              <w:ind w:firstLine="0"/>
              <w:jc w:val="center"/>
              <w:rPr>
                <w:rFonts w:ascii="GHEA Grapalat" w:hAnsi="GHEA Grapalat"/>
                <w:bCs/>
                <w:sz w:val="24"/>
                <w:lang w:val="hy-AM"/>
              </w:rPr>
            </w:pPr>
            <w:r w:rsidRPr="008D1891">
              <w:rPr>
                <w:rFonts w:ascii="GHEA Grapalat" w:hAnsi="GHEA Grapalat"/>
                <w:bCs/>
                <w:sz w:val="24"/>
                <w:lang w:val="hy-AM"/>
              </w:rPr>
              <w:t>Ծավալ</w:t>
            </w:r>
            <w:r w:rsidR="00042D4E">
              <w:rPr>
                <w:rFonts w:ascii="GHEA Grapalat" w:hAnsi="GHEA Grapalat"/>
                <w:bCs/>
                <w:sz w:val="24"/>
                <w:lang w:val="hy-AM"/>
              </w:rPr>
              <w:t>ը</w:t>
            </w:r>
          </w:p>
        </w:tc>
        <w:tc>
          <w:tcPr>
            <w:tcW w:w="2592" w:type="dxa"/>
            <w:vAlign w:val="center"/>
          </w:tcPr>
          <w:p w14:paraId="272A9E7D" w14:textId="0BC3E3E7" w:rsidR="001F0DAF" w:rsidRPr="007C2236" w:rsidRDefault="001F0DAF" w:rsidP="00C92985">
            <w:pPr>
              <w:pStyle w:val="BodyTextIndent"/>
              <w:spacing w:line="360" w:lineRule="auto"/>
              <w:ind w:firstLine="0"/>
              <w:jc w:val="center"/>
              <w:rPr>
                <w:rFonts w:ascii="GHEA Grapalat" w:hAnsi="GHEA Grapalat"/>
                <w:bCs/>
                <w:sz w:val="24"/>
              </w:rPr>
            </w:pPr>
            <w:r w:rsidRPr="008D1891">
              <w:rPr>
                <w:rFonts w:ascii="GHEA Grapalat" w:hAnsi="GHEA Grapalat"/>
                <w:bCs/>
                <w:iCs/>
                <w:sz w:val="24"/>
                <w:lang w:val="hy-AM"/>
              </w:rPr>
              <w:t>Մաշվածք</w:t>
            </w:r>
            <w:r w:rsidRPr="008D1891">
              <w:rPr>
                <w:rFonts w:ascii="GHEA Grapalat" w:hAnsi="GHEA Grapalat"/>
                <w:bCs/>
                <w:sz w:val="24"/>
              </w:rPr>
              <w:t xml:space="preserve">, </w:t>
            </w:r>
            <m:oMath>
              <m:sSup>
                <m:sSupPr>
                  <m:ctrlPr>
                    <w:rPr>
                      <w:rFonts w:ascii="Cambria Math" w:hAnsi="Cambria Math"/>
                      <w:bCs/>
                      <w:i/>
                      <w:sz w:val="24"/>
                    </w:rPr>
                  </m:ctrlPr>
                </m:sSupPr>
                <m:e>
                  <m:r>
                    <w:rPr>
                      <w:rFonts w:ascii="Cambria Math" w:hAnsi="Cambria Math"/>
                      <w:sz w:val="24"/>
                    </w:rPr>
                    <m:t>M</m:t>
                  </m:r>
                </m:e>
                <m:sup>
                  <m:r>
                    <w:rPr>
                      <w:rFonts w:ascii="Cambria Math" w:hAnsi="Cambria Math"/>
                      <w:sz w:val="24"/>
                    </w:rPr>
                    <m:t>(2)</m:t>
                  </m:r>
                </m:sup>
              </m:sSup>
            </m:oMath>
            <w:r w:rsidRPr="008D1891">
              <w:rPr>
                <w:rFonts w:ascii="GHEA Grapalat" w:hAnsi="GHEA Grapalat"/>
                <w:bCs/>
                <w:sz w:val="24"/>
              </w:rPr>
              <w:t>, %</w:t>
            </w:r>
          </w:p>
        </w:tc>
      </w:tr>
      <w:tr w:rsidR="00042D4E" w:rsidRPr="00C9518A" w14:paraId="0B25CABB" w14:textId="77777777" w:rsidTr="00C64739">
        <w:trPr>
          <w:cantSplit/>
          <w:jc w:val="center"/>
        </w:trPr>
        <w:tc>
          <w:tcPr>
            <w:tcW w:w="560" w:type="dxa"/>
          </w:tcPr>
          <w:p w14:paraId="0BC05801" w14:textId="297B85D7" w:rsidR="00042D4E" w:rsidRPr="00C9518A" w:rsidRDefault="00042D4E" w:rsidP="00042D4E">
            <w:pPr>
              <w:pStyle w:val="BodyTextIndent"/>
              <w:spacing w:line="360" w:lineRule="auto"/>
              <w:ind w:firstLine="0"/>
              <w:jc w:val="center"/>
              <w:rPr>
                <w:rFonts w:ascii="GHEA Grapalat" w:hAnsi="GHEA Grapalat"/>
                <w:sz w:val="24"/>
              </w:rPr>
            </w:pPr>
            <w:r w:rsidRPr="00C9518A">
              <w:rPr>
                <w:rFonts w:ascii="GHEA Grapalat" w:hAnsi="GHEA Grapalat"/>
                <w:sz w:val="24"/>
              </w:rPr>
              <w:t>1</w:t>
            </w:r>
          </w:p>
        </w:tc>
        <w:tc>
          <w:tcPr>
            <w:tcW w:w="4925" w:type="dxa"/>
          </w:tcPr>
          <w:p w14:paraId="6CFCCEB1" w14:textId="4281B433" w:rsidR="00042D4E" w:rsidRPr="00C9518A" w:rsidRDefault="00042D4E" w:rsidP="00042D4E">
            <w:pPr>
              <w:pStyle w:val="BodyTextIndent"/>
              <w:spacing w:line="360" w:lineRule="auto"/>
              <w:ind w:firstLine="0"/>
              <w:jc w:val="left"/>
              <w:rPr>
                <w:rFonts w:ascii="GHEA Grapalat" w:hAnsi="GHEA Grapalat"/>
                <w:sz w:val="24"/>
              </w:rPr>
            </w:pPr>
            <w:r>
              <w:rPr>
                <w:rFonts w:ascii="GHEA Grapalat" w:hAnsi="GHEA Grapalat"/>
                <w:sz w:val="24"/>
                <w:lang w:val="hy-AM"/>
              </w:rPr>
              <w:t>Նյութի վնասվածք</w:t>
            </w:r>
            <w:r>
              <w:rPr>
                <w:rFonts w:ascii="GHEA Grapalat" w:hAnsi="GHEA Grapalat"/>
                <w:sz w:val="24"/>
              </w:rPr>
              <w:t xml:space="preserve"> </w:t>
            </w:r>
            <m:oMath>
              <m:sSubSup>
                <m:sSubSupPr>
                  <m:ctrlPr>
                    <w:rPr>
                      <w:rFonts w:ascii="Cambria Math" w:hAnsi="Cambria Math"/>
                      <w:i/>
                      <w:sz w:val="24"/>
                    </w:rPr>
                  </m:ctrlPr>
                </m:sSubSupPr>
                <m:e>
                  <m:r>
                    <m:rPr>
                      <m:sty m:val="bi"/>
                    </m:rPr>
                    <w:rPr>
                      <w:rFonts w:ascii="Cambria Math" w:hAnsi="Cambria Math"/>
                      <w:sz w:val="24"/>
                    </w:rPr>
                    <m:t>M</m:t>
                  </m:r>
                </m:e>
                <m:sub>
                  <m:r>
                    <m:rPr>
                      <m:sty m:val="bi"/>
                    </m:rPr>
                    <w:rPr>
                      <w:rFonts w:ascii="Cambria Math" w:hAnsi="Cambria Math"/>
                      <w:sz w:val="24"/>
                    </w:rPr>
                    <m:t>1</m:t>
                  </m:r>
                </m:sub>
                <m:sup>
                  <m:r>
                    <m:rPr>
                      <m:sty m:val="bi"/>
                    </m:rPr>
                    <w:rPr>
                      <w:rFonts w:ascii="Cambria Math" w:hAnsi="Cambria Math"/>
                      <w:sz w:val="24"/>
                    </w:rPr>
                    <m:t>(2)</m:t>
                  </m:r>
                </m:sup>
              </m:sSubSup>
            </m:oMath>
          </w:p>
        </w:tc>
        <w:tc>
          <w:tcPr>
            <w:tcW w:w="2268" w:type="dxa"/>
            <w:tcBorders>
              <w:bottom w:val="single" w:sz="4" w:space="0" w:color="auto"/>
            </w:tcBorders>
            <w:vAlign w:val="center"/>
          </w:tcPr>
          <w:p w14:paraId="3A1CAA46" w14:textId="77777777" w:rsidR="00042D4E" w:rsidRPr="00C9518A" w:rsidRDefault="00042D4E" w:rsidP="00042D4E">
            <w:pPr>
              <w:pStyle w:val="BodyTextIndent"/>
              <w:spacing w:line="360" w:lineRule="auto"/>
              <w:ind w:firstLine="0"/>
              <w:jc w:val="center"/>
              <w:rPr>
                <w:rFonts w:ascii="GHEA Grapalat" w:hAnsi="GHEA Grapalat"/>
                <w:sz w:val="24"/>
              </w:rPr>
            </w:pPr>
          </w:p>
        </w:tc>
        <w:tc>
          <w:tcPr>
            <w:tcW w:w="2592" w:type="dxa"/>
            <w:tcBorders>
              <w:bottom w:val="single" w:sz="4" w:space="0" w:color="auto"/>
            </w:tcBorders>
            <w:vAlign w:val="center"/>
          </w:tcPr>
          <w:p w14:paraId="78BD2448" w14:textId="77777777" w:rsidR="00042D4E" w:rsidRPr="00C9518A" w:rsidRDefault="00042D4E" w:rsidP="00042D4E">
            <w:pPr>
              <w:pStyle w:val="BodyTextIndent"/>
              <w:spacing w:line="360" w:lineRule="auto"/>
              <w:ind w:firstLine="0"/>
              <w:jc w:val="center"/>
              <w:rPr>
                <w:rFonts w:ascii="GHEA Grapalat" w:hAnsi="GHEA Grapalat"/>
                <w:sz w:val="24"/>
              </w:rPr>
            </w:pPr>
          </w:p>
        </w:tc>
      </w:tr>
      <w:tr w:rsidR="00042D4E" w:rsidRPr="00C9518A" w14:paraId="3327D767" w14:textId="77777777" w:rsidTr="00C64739">
        <w:trPr>
          <w:cantSplit/>
          <w:jc w:val="center"/>
        </w:trPr>
        <w:tc>
          <w:tcPr>
            <w:tcW w:w="560" w:type="dxa"/>
          </w:tcPr>
          <w:p w14:paraId="16E1FCC7" w14:textId="391BD05B" w:rsidR="00042D4E" w:rsidRPr="00C9518A" w:rsidRDefault="00042D4E" w:rsidP="00042D4E">
            <w:pPr>
              <w:pStyle w:val="BodyTextIndent"/>
              <w:spacing w:line="360" w:lineRule="auto"/>
              <w:ind w:firstLine="0"/>
              <w:jc w:val="center"/>
              <w:rPr>
                <w:rFonts w:ascii="GHEA Grapalat" w:hAnsi="GHEA Grapalat"/>
                <w:sz w:val="24"/>
              </w:rPr>
            </w:pPr>
            <w:r>
              <w:rPr>
                <w:rFonts w:ascii="GHEA Grapalat" w:hAnsi="GHEA Grapalat"/>
                <w:sz w:val="24"/>
              </w:rPr>
              <w:t>1)</w:t>
            </w:r>
          </w:p>
        </w:tc>
        <w:tc>
          <w:tcPr>
            <w:tcW w:w="4925" w:type="dxa"/>
          </w:tcPr>
          <w:p w14:paraId="76AB1CEE" w14:textId="57A54277" w:rsidR="00042D4E" w:rsidRPr="0096521E" w:rsidRDefault="000B7B56" w:rsidP="00042D4E">
            <w:pPr>
              <w:pStyle w:val="BodyTextIndent"/>
              <w:spacing w:line="360" w:lineRule="auto"/>
              <w:ind w:firstLine="0"/>
              <w:jc w:val="left"/>
              <w:rPr>
                <w:rFonts w:ascii="GHEA Grapalat" w:hAnsi="GHEA Grapalat"/>
                <w:sz w:val="24"/>
                <w:lang w:val="hy-AM"/>
              </w:rPr>
            </w:pPr>
            <w:r>
              <w:rPr>
                <w:rFonts w:ascii="GHEA Grapalat" w:hAnsi="GHEA Grapalat"/>
                <w:sz w:val="24"/>
                <w:lang w:val="hy-AM"/>
              </w:rPr>
              <w:t>ճ</w:t>
            </w:r>
            <w:r w:rsidR="00042D4E">
              <w:rPr>
                <w:rFonts w:ascii="GHEA Grapalat" w:hAnsi="GHEA Grapalat"/>
                <w:sz w:val="24"/>
                <w:lang w:val="hy-AM"/>
              </w:rPr>
              <w:t>աքեր կողային մակերևույթներում</w:t>
            </w:r>
          </w:p>
        </w:tc>
        <w:tc>
          <w:tcPr>
            <w:tcW w:w="2268" w:type="dxa"/>
            <w:vMerge w:val="restart"/>
            <w:vAlign w:val="center"/>
          </w:tcPr>
          <w:p w14:paraId="183A9356" w14:textId="449A338E" w:rsidR="00042D4E" w:rsidRPr="0096521E" w:rsidRDefault="00042D4E" w:rsidP="00042D4E">
            <w:pPr>
              <w:pStyle w:val="BodyTextIndent"/>
              <w:spacing w:line="360" w:lineRule="auto"/>
              <w:ind w:firstLine="0"/>
              <w:jc w:val="center"/>
              <w:rPr>
                <w:rFonts w:ascii="GHEA Grapalat" w:hAnsi="GHEA Grapalat"/>
                <w:sz w:val="24"/>
                <w:lang w:val="hy-AM"/>
              </w:rPr>
            </w:pPr>
            <w:r>
              <w:rPr>
                <w:rFonts w:ascii="GHEA Grapalat" w:hAnsi="GHEA Grapalat"/>
                <w:sz w:val="24"/>
                <w:lang w:val="hy-AM"/>
              </w:rPr>
              <w:t>Բոլոր բաց մակերևույթներում</w:t>
            </w:r>
          </w:p>
        </w:tc>
        <w:tc>
          <w:tcPr>
            <w:tcW w:w="2592" w:type="dxa"/>
            <w:tcBorders>
              <w:bottom w:val="single" w:sz="4" w:space="0" w:color="auto"/>
            </w:tcBorders>
            <w:vAlign w:val="center"/>
          </w:tcPr>
          <w:p w14:paraId="1A330A89" w14:textId="0BD2218D" w:rsidR="00042D4E" w:rsidRPr="00C9518A" w:rsidRDefault="00042D4E" w:rsidP="00042D4E">
            <w:pPr>
              <w:pStyle w:val="BodyTextIndent"/>
              <w:spacing w:line="360" w:lineRule="auto"/>
              <w:ind w:firstLine="0"/>
              <w:jc w:val="center"/>
              <w:rPr>
                <w:rFonts w:ascii="GHEA Grapalat" w:hAnsi="GHEA Grapalat"/>
                <w:sz w:val="24"/>
              </w:rPr>
            </w:pPr>
          </w:p>
        </w:tc>
      </w:tr>
      <w:tr w:rsidR="00042D4E" w:rsidRPr="00C9518A" w14:paraId="1069C3E8" w14:textId="77777777" w:rsidTr="00C64739">
        <w:trPr>
          <w:cantSplit/>
          <w:jc w:val="center"/>
        </w:trPr>
        <w:tc>
          <w:tcPr>
            <w:tcW w:w="560" w:type="dxa"/>
          </w:tcPr>
          <w:p w14:paraId="5C630CD0" w14:textId="119C3512" w:rsidR="00042D4E" w:rsidRPr="00C9518A" w:rsidRDefault="00042D4E" w:rsidP="00042D4E">
            <w:pPr>
              <w:pStyle w:val="BodyTextIndent"/>
              <w:spacing w:line="360" w:lineRule="auto"/>
              <w:ind w:firstLine="0"/>
              <w:jc w:val="left"/>
              <w:rPr>
                <w:rFonts w:ascii="GHEA Grapalat" w:hAnsi="GHEA Grapalat"/>
                <w:sz w:val="24"/>
              </w:rPr>
            </w:pPr>
            <w:r w:rsidRPr="00E330BE">
              <w:rPr>
                <w:rFonts w:ascii="GHEA Grapalat" w:hAnsi="GHEA Grapalat"/>
                <w:sz w:val="24"/>
              </w:rPr>
              <w:t>ա.</w:t>
            </w:r>
          </w:p>
        </w:tc>
        <w:tc>
          <w:tcPr>
            <w:tcW w:w="4925" w:type="dxa"/>
          </w:tcPr>
          <w:p w14:paraId="5EEF775B" w14:textId="4BD34C28" w:rsidR="00042D4E" w:rsidRPr="0096521E" w:rsidRDefault="00042D4E" w:rsidP="00042D4E">
            <w:pPr>
              <w:pStyle w:val="BodyTextIndent"/>
              <w:spacing w:line="360" w:lineRule="auto"/>
              <w:ind w:firstLine="0"/>
              <w:jc w:val="left"/>
              <w:rPr>
                <w:rFonts w:ascii="GHEA Grapalat" w:hAnsi="GHEA Grapalat"/>
                <w:sz w:val="24"/>
                <w:lang w:val="hy-AM"/>
              </w:rPr>
            </w:pPr>
            <w:r>
              <w:rPr>
                <w:rFonts w:ascii="GHEA Grapalat" w:hAnsi="GHEA Grapalat"/>
                <w:sz w:val="24"/>
                <w:lang w:val="hy-AM"/>
              </w:rPr>
              <w:t>ուղղաձիգ</w:t>
            </w:r>
          </w:p>
        </w:tc>
        <w:tc>
          <w:tcPr>
            <w:tcW w:w="2268" w:type="dxa"/>
            <w:vMerge/>
            <w:vAlign w:val="center"/>
          </w:tcPr>
          <w:p w14:paraId="002143B7" w14:textId="77777777" w:rsidR="00042D4E" w:rsidRPr="00C9518A" w:rsidRDefault="00042D4E" w:rsidP="00042D4E">
            <w:pPr>
              <w:pStyle w:val="BodyTextIndent"/>
              <w:spacing w:line="360" w:lineRule="auto"/>
              <w:ind w:firstLine="0"/>
              <w:jc w:val="center"/>
              <w:rPr>
                <w:rFonts w:ascii="GHEA Grapalat" w:hAnsi="GHEA Grapalat"/>
                <w:sz w:val="24"/>
              </w:rPr>
            </w:pPr>
          </w:p>
        </w:tc>
        <w:tc>
          <w:tcPr>
            <w:tcW w:w="2592" w:type="dxa"/>
            <w:tcBorders>
              <w:bottom w:val="single" w:sz="4" w:space="0" w:color="auto"/>
            </w:tcBorders>
            <w:vAlign w:val="center"/>
          </w:tcPr>
          <w:p w14:paraId="172F6606" w14:textId="16A16E22" w:rsidR="00042D4E" w:rsidRPr="00C9518A" w:rsidRDefault="00042D4E" w:rsidP="00042D4E">
            <w:pPr>
              <w:pStyle w:val="BodyTextIndent"/>
              <w:spacing w:line="360" w:lineRule="auto"/>
              <w:ind w:firstLine="0"/>
              <w:jc w:val="center"/>
              <w:rPr>
                <w:rFonts w:ascii="GHEA Grapalat" w:hAnsi="GHEA Grapalat"/>
                <w:sz w:val="24"/>
              </w:rPr>
            </w:pPr>
            <w:r w:rsidRPr="00C9518A">
              <w:rPr>
                <w:rFonts w:ascii="GHEA Grapalat" w:hAnsi="GHEA Grapalat"/>
                <w:sz w:val="24"/>
              </w:rPr>
              <w:t>5</w:t>
            </w:r>
          </w:p>
        </w:tc>
      </w:tr>
      <w:tr w:rsidR="00042D4E" w:rsidRPr="00C9518A" w14:paraId="43D5CCE5" w14:textId="77777777" w:rsidTr="00C64739">
        <w:trPr>
          <w:cantSplit/>
          <w:jc w:val="center"/>
        </w:trPr>
        <w:tc>
          <w:tcPr>
            <w:tcW w:w="560" w:type="dxa"/>
          </w:tcPr>
          <w:p w14:paraId="0EAED89F" w14:textId="30ACA2F8" w:rsidR="00042D4E" w:rsidRPr="00C9518A" w:rsidRDefault="00042D4E" w:rsidP="00042D4E">
            <w:pPr>
              <w:pStyle w:val="BodyTextIndent"/>
              <w:spacing w:line="360" w:lineRule="auto"/>
              <w:ind w:firstLine="0"/>
              <w:jc w:val="left"/>
              <w:rPr>
                <w:rFonts w:ascii="GHEA Grapalat" w:hAnsi="GHEA Grapalat"/>
                <w:sz w:val="24"/>
              </w:rPr>
            </w:pPr>
            <w:r w:rsidRPr="00E330BE">
              <w:rPr>
                <w:rFonts w:ascii="GHEA Grapalat" w:hAnsi="GHEA Grapalat"/>
                <w:sz w:val="24"/>
              </w:rPr>
              <w:t>բ.</w:t>
            </w:r>
          </w:p>
        </w:tc>
        <w:tc>
          <w:tcPr>
            <w:tcW w:w="4925" w:type="dxa"/>
          </w:tcPr>
          <w:p w14:paraId="64B8FFE9" w14:textId="458F37FE" w:rsidR="00042D4E" w:rsidRPr="00C9518A" w:rsidRDefault="00042D4E" w:rsidP="00042D4E">
            <w:pPr>
              <w:pStyle w:val="BodyTextIndent"/>
              <w:spacing w:line="360" w:lineRule="auto"/>
              <w:ind w:firstLine="0"/>
              <w:jc w:val="left"/>
              <w:rPr>
                <w:rFonts w:ascii="GHEA Grapalat" w:hAnsi="GHEA Grapalat"/>
                <w:sz w:val="24"/>
              </w:rPr>
            </w:pPr>
            <w:r>
              <w:rPr>
                <w:rFonts w:ascii="GHEA Grapalat" w:hAnsi="GHEA Grapalat"/>
                <w:sz w:val="24"/>
                <w:lang w:val="hy-AM"/>
              </w:rPr>
              <w:t>հորիզոնական</w:t>
            </w:r>
          </w:p>
        </w:tc>
        <w:tc>
          <w:tcPr>
            <w:tcW w:w="2268" w:type="dxa"/>
            <w:vMerge/>
            <w:vAlign w:val="center"/>
          </w:tcPr>
          <w:p w14:paraId="7F81B5C8" w14:textId="77777777" w:rsidR="00042D4E" w:rsidRPr="00C9518A" w:rsidRDefault="00042D4E" w:rsidP="00042D4E">
            <w:pPr>
              <w:pStyle w:val="BodyTextIndent"/>
              <w:spacing w:line="360" w:lineRule="auto"/>
              <w:ind w:firstLine="0"/>
              <w:jc w:val="center"/>
              <w:rPr>
                <w:rFonts w:ascii="GHEA Grapalat" w:hAnsi="GHEA Grapalat"/>
                <w:sz w:val="24"/>
              </w:rPr>
            </w:pPr>
          </w:p>
        </w:tc>
        <w:tc>
          <w:tcPr>
            <w:tcW w:w="2592" w:type="dxa"/>
            <w:tcBorders>
              <w:bottom w:val="single" w:sz="4" w:space="0" w:color="auto"/>
            </w:tcBorders>
            <w:vAlign w:val="center"/>
          </w:tcPr>
          <w:p w14:paraId="2E27B19E" w14:textId="4A0AD7A2" w:rsidR="00042D4E" w:rsidRPr="00C9518A" w:rsidRDefault="00042D4E" w:rsidP="00042D4E">
            <w:pPr>
              <w:pStyle w:val="BodyTextIndent"/>
              <w:spacing w:line="360" w:lineRule="auto"/>
              <w:ind w:firstLine="0"/>
              <w:jc w:val="center"/>
              <w:rPr>
                <w:rFonts w:ascii="GHEA Grapalat" w:hAnsi="GHEA Grapalat"/>
                <w:sz w:val="24"/>
              </w:rPr>
            </w:pPr>
            <w:r w:rsidRPr="00C9518A">
              <w:rPr>
                <w:rFonts w:ascii="GHEA Grapalat" w:hAnsi="GHEA Grapalat"/>
                <w:sz w:val="24"/>
              </w:rPr>
              <w:t>10</w:t>
            </w:r>
          </w:p>
        </w:tc>
      </w:tr>
      <w:tr w:rsidR="00042D4E" w:rsidRPr="00C9518A" w14:paraId="369E4548" w14:textId="77777777" w:rsidTr="00C64739">
        <w:trPr>
          <w:cantSplit/>
          <w:jc w:val="center"/>
        </w:trPr>
        <w:tc>
          <w:tcPr>
            <w:tcW w:w="560" w:type="dxa"/>
          </w:tcPr>
          <w:p w14:paraId="65DAA806" w14:textId="69F4DD1B" w:rsidR="00042D4E" w:rsidRPr="00C9518A" w:rsidRDefault="00042D4E" w:rsidP="00042D4E">
            <w:pPr>
              <w:pStyle w:val="BodyTextIndent"/>
              <w:spacing w:line="360" w:lineRule="auto"/>
              <w:ind w:firstLine="0"/>
              <w:jc w:val="left"/>
              <w:rPr>
                <w:rFonts w:ascii="GHEA Grapalat" w:hAnsi="GHEA Grapalat"/>
                <w:sz w:val="24"/>
              </w:rPr>
            </w:pPr>
            <w:r w:rsidRPr="00E330BE">
              <w:rPr>
                <w:rFonts w:ascii="GHEA Grapalat" w:hAnsi="GHEA Grapalat"/>
                <w:sz w:val="24"/>
              </w:rPr>
              <w:t>գ.</w:t>
            </w:r>
          </w:p>
        </w:tc>
        <w:tc>
          <w:tcPr>
            <w:tcW w:w="4925" w:type="dxa"/>
          </w:tcPr>
          <w:p w14:paraId="106CD92E" w14:textId="0D5150F9" w:rsidR="00042D4E" w:rsidRPr="00C9518A" w:rsidRDefault="00042D4E" w:rsidP="00042D4E">
            <w:pPr>
              <w:pStyle w:val="BodyTextIndent"/>
              <w:spacing w:line="360" w:lineRule="auto"/>
              <w:ind w:firstLine="0"/>
              <w:jc w:val="left"/>
              <w:rPr>
                <w:rFonts w:ascii="GHEA Grapalat" w:hAnsi="GHEA Grapalat"/>
                <w:sz w:val="24"/>
              </w:rPr>
            </w:pPr>
            <w:r>
              <w:rPr>
                <w:rFonts w:ascii="GHEA Grapalat" w:hAnsi="GHEA Grapalat"/>
                <w:sz w:val="24"/>
                <w:lang w:val="hy-AM"/>
              </w:rPr>
              <w:t>հորիզոնական և</w:t>
            </w:r>
            <w:r w:rsidRPr="00C9518A">
              <w:rPr>
                <w:rFonts w:ascii="GHEA Grapalat" w:hAnsi="GHEA Grapalat"/>
                <w:sz w:val="24"/>
              </w:rPr>
              <w:t xml:space="preserve"> </w:t>
            </w:r>
            <w:r>
              <w:rPr>
                <w:rFonts w:ascii="GHEA Grapalat" w:hAnsi="GHEA Grapalat"/>
                <w:sz w:val="24"/>
                <w:lang w:val="hy-AM"/>
              </w:rPr>
              <w:t>ուղղաձիգ</w:t>
            </w:r>
          </w:p>
        </w:tc>
        <w:tc>
          <w:tcPr>
            <w:tcW w:w="2268" w:type="dxa"/>
            <w:vMerge/>
            <w:tcBorders>
              <w:bottom w:val="single" w:sz="4" w:space="0" w:color="auto"/>
            </w:tcBorders>
            <w:vAlign w:val="center"/>
          </w:tcPr>
          <w:p w14:paraId="04A102C4" w14:textId="77777777" w:rsidR="00042D4E" w:rsidRPr="00C9518A" w:rsidRDefault="00042D4E" w:rsidP="00042D4E">
            <w:pPr>
              <w:pStyle w:val="BodyTextIndent"/>
              <w:spacing w:line="360" w:lineRule="auto"/>
              <w:ind w:firstLine="0"/>
              <w:jc w:val="center"/>
              <w:rPr>
                <w:rFonts w:ascii="GHEA Grapalat" w:hAnsi="GHEA Grapalat"/>
                <w:sz w:val="24"/>
              </w:rPr>
            </w:pPr>
          </w:p>
        </w:tc>
        <w:tc>
          <w:tcPr>
            <w:tcW w:w="2592" w:type="dxa"/>
            <w:tcBorders>
              <w:bottom w:val="single" w:sz="4" w:space="0" w:color="auto"/>
            </w:tcBorders>
            <w:vAlign w:val="center"/>
          </w:tcPr>
          <w:p w14:paraId="2FF3CA22" w14:textId="1CFF2E0E" w:rsidR="00042D4E" w:rsidRPr="00C9518A" w:rsidRDefault="00042D4E" w:rsidP="00042D4E">
            <w:pPr>
              <w:pStyle w:val="BodyTextIndent"/>
              <w:spacing w:line="360" w:lineRule="auto"/>
              <w:ind w:firstLine="0"/>
              <w:jc w:val="center"/>
              <w:rPr>
                <w:rFonts w:ascii="GHEA Grapalat" w:hAnsi="GHEA Grapalat"/>
                <w:sz w:val="24"/>
              </w:rPr>
            </w:pPr>
            <w:r w:rsidRPr="00C9518A">
              <w:rPr>
                <w:rFonts w:ascii="GHEA Grapalat" w:hAnsi="GHEA Grapalat"/>
                <w:sz w:val="24"/>
              </w:rPr>
              <w:t>15</w:t>
            </w:r>
          </w:p>
        </w:tc>
      </w:tr>
      <w:tr w:rsidR="00042D4E" w:rsidRPr="00C9518A" w14:paraId="689C900E" w14:textId="77777777" w:rsidTr="00C64739">
        <w:trPr>
          <w:cantSplit/>
          <w:jc w:val="center"/>
        </w:trPr>
        <w:tc>
          <w:tcPr>
            <w:tcW w:w="560" w:type="dxa"/>
          </w:tcPr>
          <w:p w14:paraId="759469B8" w14:textId="5333D7ED" w:rsidR="00042D4E" w:rsidRPr="00C9518A" w:rsidRDefault="00042D4E" w:rsidP="00042D4E">
            <w:pPr>
              <w:pStyle w:val="BodyTextIndent"/>
              <w:spacing w:line="360" w:lineRule="auto"/>
              <w:ind w:firstLine="0"/>
              <w:jc w:val="center"/>
              <w:rPr>
                <w:rFonts w:ascii="GHEA Grapalat" w:hAnsi="GHEA Grapalat"/>
                <w:sz w:val="24"/>
              </w:rPr>
            </w:pPr>
            <w:r>
              <w:rPr>
                <w:rFonts w:ascii="GHEA Grapalat" w:hAnsi="GHEA Grapalat"/>
                <w:sz w:val="24"/>
              </w:rPr>
              <w:t>2)</w:t>
            </w:r>
          </w:p>
        </w:tc>
        <w:tc>
          <w:tcPr>
            <w:tcW w:w="4925" w:type="dxa"/>
          </w:tcPr>
          <w:p w14:paraId="59A8B6B2" w14:textId="61B9DE1E" w:rsidR="00042D4E" w:rsidRPr="00C9518A" w:rsidRDefault="000B7B56" w:rsidP="00692E1C">
            <w:pPr>
              <w:pStyle w:val="BodyTextIndent"/>
              <w:spacing w:line="360" w:lineRule="auto"/>
              <w:ind w:firstLine="0"/>
              <w:jc w:val="left"/>
              <w:rPr>
                <w:rFonts w:ascii="GHEA Grapalat" w:hAnsi="GHEA Grapalat"/>
                <w:sz w:val="24"/>
              </w:rPr>
            </w:pPr>
            <w:r>
              <w:rPr>
                <w:rFonts w:ascii="GHEA Grapalat" w:hAnsi="GHEA Grapalat"/>
                <w:sz w:val="24"/>
                <w:lang w:val="hy-AM"/>
              </w:rPr>
              <w:t>շ</w:t>
            </w:r>
            <w:r w:rsidR="00042D4E">
              <w:rPr>
                <w:rFonts w:ascii="GHEA Grapalat" w:hAnsi="GHEA Grapalat"/>
                <w:sz w:val="24"/>
                <w:lang w:val="hy-AM"/>
              </w:rPr>
              <w:t>երտատում</w:t>
            </w:r>
            <w:r w:rsidR="00042D4E" w:rsidRPr="00C9518A">
              <w:rPr>
                <w:rFonts w:ascii="GHEA Grapalat" w:hAnsi="GHEA Grapalat"/>
                <w:sz w:val="24"/>
              </w:rPr>
              <w:t xml:space="preserve">, </w:t>
            </w:r>
            <w:r w:rsidR="00042D4E">
              <w:rPr>
                <w:rFonts w:ascii="GHEA Grapalat" w:hAnsi="GHEA Grapalat"/>
                <w:sz w:val="24"/>
                <w:lang w:val="hy-AM"/>
              </w:rPr>
              <w:t>տափակացում</w:t>
            </w:r>
          </w:p>
        </w:tc>
        <w:tc>
          <w:tcPr>
            <w:tcW w:w="2268" w:type="dxa"/>
            <w:tcBorders>
              <w:bottom w:val="single" w:sz="4" w:space="0" w:color="auto"/>
            </w:tcBorders>
            <w:vAlign w:val="center"/>
          </w:tcPr>
          <w:p w14:paraId="71CD5561" w14:textId="6114E10E" w:rsidR="00042D4E" w:rsidRPr="0061365E" w:rsidRDefault="00042D4E" w:rsidP="00042D4E">
            <w:pPr>
              <w:pStyle w:val="BodyTextIndent"/>
              <w:spacing w:line="360" w:lineRule="auto"/>
              <w:ind w:firstLine="0"/>
              <w:jc w:val="center"/>
              <w:rPr>
                <w:rFonts w:ascii="GHEA Grapalat" w:hAnsi="GHEA Grapalat"/>
                <w:sz w:val="24"/>
                <w:lang w:val="hy-AM"/>
              </w:rPr>
            </w:pPr>
            <w:r>
              <w:rPr>
                <w:rFonts w:ascii="GHEA Grapalat" w:hAnsi="GHEA Grapalat"/>
                <w:sz w:val="24"/>
                <w:lang w:val="hy-AM"/>
              </w:rPr>
              <w:t>Հենման փոփոխված մակերես</w:t>
            </w:r>
          </w:p>
          <w:p w14:paraId="17315823" w14:textId="7ADE69DE" w:rsidR="00042D4E" w:rsidRPr="00C9518A" w:rsidRDefault="00042D4E" w:rsidP="00042D4E">
            <w:pPr>
              <w:pStyle w:val="BodyTextIndent"/>
              <w:spacing w:line="360" w:lineRule="auto"/>
              <w:ind w:firstLine="0"/>
              <w:jc w:val="center"/>
              <w:rPr>
                <w:rFonts w:ascii="GHEA Grapalat" w:hAnsi="GHEA Grapalat"/>
                <w:sz w:val="24"/>
              </w:rPr>
            </w:pPr>
            <m:oMath>
              <m:r>
                <w:rPr>
                  <w:rFonts w:ascii="Cambria Math" w:hAnsi="Cambria Math"/>
                  <w:i/>
                  <w:sz w:val="24"/>
                </w:rPr>
                <w:sym w:font="Symbol" w:char="F044"/>
              </m:r>
              <m:r>
                <w:rPr>
                  <w:rFonts w:ascii="Cambria Math" w:hAnsi="Cambria Math"/>
                  <w:sz w:val="24"/>
                  <w:lang w:val="en-US"/>
                </w:rPr>
                <m:t>F</m:t>
              </m:r>
              <m:r>
                <w:rPr>
                  <w:rFonts w:ascii="Cambria Math" w:hAnsi="Cambria Math"/>
                  <w:sz w:val="24"/>
                </w:rPr>
                <m:t>=</m:t>
              </m:r>
              <m:sSub>
                <m:sSubPr>
                  <m:ctrlPr>
                    <w:rPr>
                      <w:rFonts w:ascii="Cambria Math" w:hAnsi="Cambria Math"/>
                      <w:i/>
                      <w:sz w:val="24"/>
                      <w:lang w:val="en-US"/>
                    </w:rPr>
                  </m:ctrlPr>
                </m:sSubPr>
                <m:e>
                  <m:r>
                    <w:rPr>
                      <w:rFonts w:ascii="Cambria Math" w:hAnsi="Cambria Math"/>
                      <w:sz w:val="24"/>
                      <w:lang w:val="en-US"/>
                    </w:rPr>
                    <m:t>F</m:t>
                  </m:r>
                </m:e>
                <m:sub>
                  <m:r>
                    <w:rPr>
                      <w:rFonts w:ascii="Cambria Math" w:hAnsi="Cambria Math"/>
                      <w:sz w:val="24"/>
                    </w:rPr>
                    <m:t>1</m:t>
                  </m:r>
                </m:sub>
              </m:sSub>
              <m:r>
                <w:rPr>
                  <w:rFonts w:ascii="Cambria Math" w:hAnsi="Cambria Math"/>
                  <w:sz w:val="24"/>
                </w:rPr>
                <m:t>-</m:t>
              </m:r>
              <m:sSub>
                <m:sSubPr>
                  <m:ctrlPr>
                    <w:rPr>
                      <w:rFonts w:ascii="Cambria Math" w:hAnsi="Cambria Math"/>
                      <w:i/>
                      <w:sz w:val="24"/>
                      <w:lang w:val="en-US"/>
                    </w:rPr>
                  </m:ctrlPr>
                </m:sSubPr>
                <m:e>
                  <m:r>
                    <w:rPr>
                      <w:rFonts w:ascii="Cambria Math" w:hAnsi="Cambria Math"/>
                      <w:sz w:val="24"/>
                      <w:lang w:val="en-US"/>
                    </w:rPr>
                    <m:t>F</m:t>
                  </m:r>
                </m:e>
                <m:sub>
                  <m:r>
                    <w:rPr>
                      <w:rFonts w:ascii="Cambria Math" w:hAnsi="Cambria Math"/>
                      <w:sz w:val="24"/>
                    </w:rPr>
                    <m:t>2</m:t>
                  </m:r>
                </m:sub>
              </m:sSub>
            </m:oMath>
            <w:r w:rsidRPr="00C9518A">
              <w:rPr>
                <w:rFonts w:ascii="GHEA Grapalat" w:hAnsi="GHEA Grapalat"/>
                <w:sz w:val="24"/>
              </w:rPr>
              <w:t xml:space="preserve">  </w:t>
            </w:r>
          </w:p>
        </w:tc>
        <w:tc>
          <w:tcPr>
            <w:tcW w:w="2592" w:type="dxa"/>
            <w:tcBorders>
              <w:bottom w:val="single" w:sz="4" w:space="0" w:color="auto"/>
            </w:tcBorders>
            <w:vAlign w:val="center"/>
          </w:tcPr>
          <w:p w14:paraId="5B0EFA13" w14:textId="077763B4" w:rsidR="00042D4E" w:rsidRPr="00C9518A" w:rsidRDefault="00812D63" w:rsidP="00042D4E">
            <w:pPr>
              <w:pStyle w:val="BodyTextIndent"/>
              <w:spacing w:line="360" w:lineRule="auto"/>
              <w:ind w:firstLine="0"/>
              <w:jc w:val="center"/>
              <w:rPr>
                <w:rFonts w:ascii="GHEA Grapalat" w:hAnsi="GHEA Grapalat"/>
                <w:sz w:val="24"/>
              </w:rPr>
            </w:pPr>
            <m:oMathPara>
              <m:oMath>
                <m:sSubSup>
                  <m:sSubSupPr>
                    <m:ctrlPr>
                      <w:rPr>
                        <w:rFonts w:ascii="Cambria Math" w:hAnsi="Cambria Math"/>
                        <w:i/>
                        <w:sz w:val="24"/>
                      </w:rPr>
                    </m:ctrlPr>
                  </m:sSubSupPr>
                  <m:e>
                    <m:r>
                      <w:rPr>
                        <w:rFonts w:ascii="Cambria Math" w:hAnsi="Cambria Math"/>
                        <w:sz w:val="24"/>
                      </w:rPr>
                      <m:t>M</m:t>
                    </m:r>
                  </m:e>
                  <m:sub>
                    <m:r>
                      <w:rPr>
                        <w:rFonts w:ascii="Cambria Math" w:hAnsi="Cambria Math"/>
                        <w:sz w:val="24"/>
                      </w:rPr>
                      <m:t>1</m:t>
                    </m:r>
                    <m:r>
                      <w:rPr>
                        <w:rFonts w:ascii="Cambria Math" w:hAnsi="Cambria Math"/>
                        <w:sz w:val="24"/>
                        <w:lang w:val="en-US"/>
                      </w:rPr>
                      <m:t>,j</m:t>
                    </m:r>
                  </m:sub>
                  <m:sup>
                    <m:r>
                      <w:rPr>
                        <w:rFonts w:ascii="Cambria Math" w:hAnsi="Cambria Math"/>
                        <w:sz w:val="24"/>
                      </w:rPr>
                      <m:t>2</m:t>
                    </m:r>
                  </m:sup>
                </m:sSubSup>
                <m:r>
                  <w:rPr>
                    <w:rFonts w:ascii="Cambria Math" w:hAnsi="Cambria Math"/>
                    <w:sz w:val="24"/>
                    <w:lang w:val="en-US"/>
                  </w:rPr>
                  <m:t>=</m:t>
                </m:r>
                <m:r>
                  <w:rPr>
                    <w:rFonts w:ascii="Cambria Math" w:hAnsi="Cambria Math"/>
                    <w:i/>
                    <w:sz w:val="24"/>
                  </w:rPr>
                  <w:sym w:font="Symbol" w:char="F044"/>
                </m:r>
                <m:r>
                  <w:rPr>
                    <w:rFonts w:ascii="Cambria Math" w:hAnsi="Cambria Math"/>
                    <w:sz w:val="24"/>
                    <w:lang w:val="en-US"/>
                  </w:rPr>
                  <m:t>F</m:t>
                </m:r>
              </m:oMath>
            </m:oMathPara>
          </w:p>
        </w:tc>
      </w:tr>
      <w:tr w:rsidR="00042D4E" w:rsidRPr="00C9518A" w14:paraId="3104D6CF" w14:textId="77777777" w:rsidTr="00C64739">
        <w:trPr>
          <w:cantSplit/>
          <w:jc w:val="center"/>
        </w:trPr>
        <w:tc>
          <w:tcPr>
            <w:tcW w:w="560" w:type="dxa"/>
          </w:tcPr>
          <w:p w14:paraId="4888A565" w14:textId="0E8BA3A9" w:rsidR="00042D4E" w:rsidRPr="00C9518A" w:rsidRDefault="00042D4E" w:rsidP="00042D4E">
            <w:pPr>
              <w:pStyle w:val="BodyTextIndent"/>
              <w:spacing w:line="360" w:lineRule="auto"/>
              <w:ind w:firstLine="0"/>
              <w:jc w:val="center"/>
              <w:rPr>
                <w:rFonts w:ascii="GHEA Grapalat" w:hAnsi="GHEA Grapalat"/>
                <w:sz w:val="24"/>
              </w:rPr>
            </w:pPr>
            <w:r w:rsidRPr="00C9518A">
              <w:rPr>
                <w:rFonts w:ascii="GHEA Grapalat" w:hAnsi="GHEA Grapalat"/>
                <w:sz w:val="24"/>
              </w:rPr>
              <w:t>2</w:t>
            </w:r>
          </w:p>
        </w:tc>
        <w:tc>
          <w:tcPr>
            <w:tcW w:w="4925" w:type="dxa"/>
          </w:tcPr>
          <w:p w14:paraId="3D3DF77F" w14:textId="53538E0F" w:rsidR="00042D4E" w:rsidRPr="00C9518A" w:rsidRDefault="00042D4E" w:rsidP="00692E1C">
            <w:pPr>
              <w:pStyle w:val="BodyTextIndent"/>
              <w:spacing w:line="360" w:lineRule="auto"/>
              <w:ind w:firstLine="0"/>
              <w:jc w:val="left"/>
              <w:rPr>
                <w:rFonts w:ascii="GHEA Grapalat" w:hAnsi="GHEA Grapalat"/>
                <w:sz w:val="24"/>
              </w:rPr>
            </w:pPr>
            <w:r>
              <w:rPr>
                <w:rFonts w:ascii="GHEA Grapalat" w:hAnsi="GHEA Grapalat"/>
                <w:sz w:val="24"/>
                <w:lang w:val="hy-AM"/>
              </w:rPr>
              <w:t xml:space="preserve">Դիրքի </w:t>
            </w:r>
            <w:r w:rsidR="00FF568D" w:rsidRPr="00FF568D">
              <w:rPr>
                <w:rFonts w:ascii="GHEA Grapalat" w:hAnsi="GHEA Grapalat"/>
                <w:sz w:val="24"/>
                <w:lang w:val="hy-AM"/>
              </w:rPr>
              <w:t>թերություններ</w:t>
            </w:r>
            <w:r>
              <w:rPr>
                <w:rFonts w:ascii="GHEA Grapalat" w:hAnsi="GHEA Grapalat"/>
                <w:sz w:val="24"/>
              </w:rPr>
              <w:t xml:space="preserve"> </w:t>
            </w:r>
            <m:oMath>
              <m:sSubSup>
                <m:sSubSupPr>
                  <m:ctrlPr>
                    <w:rPr>
                      <w:rFonts w:ascii="Cambria Math" w:hAnsi="Cambria Math"/>
                      <w:i/>
                      <w:sz w:val="24"/>
                    </w:rPr>
                  </m:ctrlPr>
                </m:sSubSupPr>
                <m:e>
                  <m:r>
                    <m:rPr>
                      <m:sty m:val="bi"/>
                    </m:rPr>
                    <w:rPr>
                      <w:rFonts w:ascii="Cambria Math" w:hAnsi="Cambria Math"/>
                      <w:sz w:val="24"/>
                    </w:rPr>
                    <m:t>M</m:t>
                  </m:r>
                </m:e>
                <m:sub>
                  <m:r>
                    <m:rPr>
                      <m:sty m:val="bi"/>
                    </m:rPr>
                    <w:rPr>
                      <w:rFonts w:ascii="Cambria Math" w:hAnsi="Cambria Math"/>
                      <w:sz w:val="24"/>
                    </w:rPr>
                    <m:t>2</m:t>
                  </m:r>
                </m:sub>
                <m:sup>
                  <m:r>
                    <m:rPr>
                      <m:sty m:val="bi"/>
                    </m:rPr>
                    <w:rPr>
                      <w:rFonts w:ascii="Cambria Math" w:hAnsi="Cambria Math"/>
                      <w:sz w:val="24"/>
                    </w:rPr>
                    <m:t>(2)</m:t>
                  </m:r>
                </m:sup>
              </m:sSubSup>
            </m:oMath>
          </w:p>
        </w:tc>
        <w:tc>
          <w:tcPr>
            <w:tcW w:w="2268" w:type="dxa"/>
            <w:tcBorders>
              <w:top w:val="nil"/>
            </w:tcBorders>
          </w:tcPr>
          <w:p w14:paraId="4EDE781D" w14:textId="77777777" w:rsidR="00042D4E" w:rsidRPr="00C9518A" w:rsidRDefault="00042D4E" w:rsidP="00042D4E">
            <w:pPr>
              <w:pStyle w:val="BodyTextIndent"/>
              <w:spacing w:line="360" w:lineRule="auto"/>
              <w:ind w:firstLine="0"/>
              <w:jc w:val="center"/>
              <w:rPr>
                <w:rFonts w:ascii="GHEA Grapalat" w:hAnsi="GHEA Grapalat"/>
                <w:sz w:val="24"/>
              </w:rPr>
            </w:pPr>
          </w:p>
        </w:tc>
        <w:tc>
          <w:tcPr>
            <w:tcW w:w="2592" w:type="dxa"/>
            <w:tcBorders>
              <w:top w:val="nil"/>
              <w:bottom w:val="single" w:sz="4" w:space="0" w:color="auto"/>
            </w:tcBorders>
          </w:tcPr>
          <w:p w14:paraId="47B2CA39" w14:textId="77777777" w:rsidR="00042D4E" w:rsidRPr="00C9518A" w:rsidRDefault="00042D4E" w:rsidP="00042D4E">
            <w:pPr>
              <w:pStyle w:val="BodyTextIndent"/>
              <w:spacing w:line="360" w:lineRule="auto"/>
              <w:ind w:firstLine="0"/>
              <w:jc w:val="center"/>
              <w:rPr>
                <w:rFonts w:ascii="GHEA Grapalat" w:hAnsi="GHEA Grapalat"/>
                <w:sz w:val="24"/>
              </w:rPr>
            </w:pPr>
          </w:p>
        </w:tc>
      </w:tr>
      <w:tr w:rsidR="00042D4E" w:rsidRPr="00C9518A" w14:paraId="02FFE8F3" w14:textId="77777777" w:rsidTr="00C64739">
        <w:trPr>
          <w:cantSplit/>
          <w:jc w:val="center"/>
        </w:trPr>
        <w:tc>
          <w:tcPr>
            <w:tcW w:w="560" w:type="dxa"/>
          </w:tcPr>
          <w:p w14:paraId="680BE05B" w14:textId="725C2463" w:rsidR="00042D4E" w:rsidRPr="002070AF" w:rsidRDefault="00042D4E" w:rsidP="00042D4E">
            <w:pPr>
              <w:pStyle w:val="BodyTextIndent"/>
              <w:spacing w:line="360" w:lineRule="auto"/>
              <w:ind w:firstLine="0"/>
              <w:jc w:val="center"/>
              <w:rPr>
                <w:rFonts w:ascii="GHEA Grapalat" w:hAnsi="GHEA Grapalat"/>
                <w:sz w:val="24"/>
                <w:lang w:val="en-US"/>
              </w:rPr>
            </w:pPr>
            <w:r>
              <w:rPr>
                <w:rFonts w:ascii="GHEA Grapalat" w:hAnsi="GHEA Grapalat"/>
                <w:sz w:val="24"/>
                <w:lang w:val="en-US"/>
              </w:rPr>
              <w:t>1)</w:t>
            </w:r>
          </w:p>
        </w:tc>
        <w:tc>
          <w:tcPr>
            <w:tcW w:w="4925" w:type="dxa"/>
          </w:tcPr>
          <w:p w14:paraId="2AAAF494" w14:textId="65EE1A7B" w:rsidR="00042D4E" w:rsidRPr="0061365E" w:rsidRDefault="000B7B56" w:rsidP="00843DC5">
            <w:pPr>
              <w:pStyle w:val="BodyTextIndent"/>
              <w:spacing w:line="360" w:lineRule="auto"/>
              <w:ind w:firstLine="0"/>
              <w:jc w:val="left"/>
              <w:rPr>
                <w:rFonts w:ascii="GHEA Grapalat" w:hAnsi="GHEA Grapalat"/>
                <w:sz w:val="24"/>
                <w:lang w:val="hy-AM"/>
              </w:rPr>
            </w:pPr>
            <w:r>
              <w:rPr>
                <w:rFonts w:ascii="GHEA Grapalat" w:hAnsi="GHEA Grapalat"/>
                <w:sz w:val="24"/>
                <w:lang w:val="hy-AM"/>
              </w:rPr>
              <w:t>ա</w:t>
            </w:r>
            <w:r w:rsidR="00042D4E">
              <w:rPr>
                <w:rFonts w:ascii="GHEA Grapalat" w:hAnsi="GHEA Grapalat"/>
                <w:sz w:val="24"/>
                <w:lang w:val="hy-AM"/>
              </w:rPr>
              <w:t>ռանցք</w:t>
            </w:r>
            <w:r w:rsidR="00843DC5">
              <w:rPr>
                <w:rFonts w:ascii="GHEA Grapalat" w:hAnsi="GHEA Grapalat"/>
                <w:sz w:val="24"/>
                <w:lang w:val="hy-AM"/>
              </w:rPr>
              <w:t>ային ուղղությունների նկատմամբ շեղում</w:t>
            </w:r>
          </w:p>
        </w:tc>
        <w:tc>
          <w:tcPr>
            <w:tcW w:w="2268" w:type="dxa"/>
            <w:tcBorders>
              <w:top w:val="nil"/>
            </w:tcBorders>
          </w:tcPr>
          <w:p w14:paraId="679680E8" w14:textId="77777777" w:rsidR="00042D4E" w:rsidRPr="00C9518A" w:rsidRDefault="00042D4E" w:rsidP="00042D4E">
            <w:pPr>
              <w:pStyle w:val="BodyTextIndent"/>
              <w:spacing w:line="360" w:lineRule="auto"/>
              <w:ind w:firstLine="0"/>
              <w:jc w:val="center"/>
              <w:rPr>
                <w:rFonts w:ascii="GHEA Grapalat" w:hAnsi="GHEA Grapalat"/>
                <w:sz w:val="24"/>
              </w:rPr>
            </w:pPr>
          </w:p>
        </w:tc>
        <w:tc>
          <w:tcPr>
            <w:tcW w:w="2592" w:type="dxa"/>
            <w:tcBorders>
              <w:top w:val="nil"/>
              <w:bottom w:val="single" w:sz="4" w:space="0" w:color="auto"/>
            </w:tcBorders>
          </w:tcPr>
          <w:p w14:paraId="13DC3C3F" w14:textId="77777777" w:rsidR="00042D4E" w:rsidRPr="00C9518A" w:rsidRDefault="00042D4E" w:rsidP="00042D4E">
            <w:pPr>
              <w:pStyle w:val="BodyTextIndent"/>
              <w:spacing w:line="360" w:lineRule="auto"/>
              <w:ind w:firstLine="0"/>
              <w:jc w:val="center"/>
              <w:rPr>
                <w:rFonts w:ascii="GHEA Grapalat" w:hAnsi="GHEA Grapalat"/>
                <w:sz w:val="24"/>
              </w:rPr>
            </w:pPr>
          </w:p>
        </w:tc>
      </w:tr>
      <w:tr w:rsidR="00042D4E" w:rsidRPr="00C9518A" w14:paraId="238F9CCB" w14:textId="77777777" w:rsidTr="00C64739">
        <w:trPr>
          <w:cantSplit/>
          <w:jc w:val="center"/>
        </w:trPr>
        <w:tc>
          <w:tcPr>
            <w:tcW w:w="560" w:type="dxa"/>
          </w:tcPr>
          <w:p w14:paraId="232FCA81" w14:textId="3C24CBF1" w:rsidR="00042D4E" w:rsidRDefault="00042D4E" w:rsidP="00042D4E">
            <w:pPr>
              <w:pStyle w:val="BodyTextIndent"/>
              <w:spacing w:line="360" w:lineRule="auto"/>
              <w:ind w:firstLine="0"/>
              <w:jc w:val="left"/>
              <w:rPr>
                <w:rFonts w:ascii="GHEA Grapalat" w:hAnsi="GHEA Grapalat"/>
                <w:sz w:val="24"/>
                <w:lang w:val="en-US"/>
              </w:rPr>
            </w:pPr>
            <w:r w:rsidRPr="00E330BE">
              <w:rPr>
                <w:rFonts w:ascii="GHEA Grapalat" w:hAnsi="GHEA Grapalat"/>
                <w:sz w:val="24"/>
              </w:rPr>
              <w:t>ա.</w:t>
            </w:r>
          </w:p>
        </w:tc>
        <w:tc>
          <w:tcPr>
            <w:tcW w:w="4925" w:type="dxa"/>
          </w:tcPr>
          <w:p w14:paraId="7B788F20" w14:textId="752FFB68" w:rsidR="00042D4E" w:rsidRPr="0061365E" w:rsidRDefault="00042D4E" w:rsidP="00042D4E">
            <w:pPr>
              <w:pStyle w:val="BodyTextIndent"/>
              <w:spacing w:line="360" w:lineRule="auto"/>
              <w:ind w:firstLine="0"/>
              <w:jc w:val="left"/>
              <w:rPr>
                <w:rFonts w:ascii="GHEA Grapalat" w:hAnsi="GHEA Grapalat"/>
                <w:sz w:val="24"/>
                <w:lang w:val="hy-AM"/>
              </w:rPr>
            </w:pPr>
            <w:r>
              <w:rPr>
                <w:rFonts w:ascii="GHEA Grapalat" w:hAnsi="GHEA Grapalat"/>
                <w:sz w:val="24"/>
                <w:lang w:val="hy-AM"/>
              </w:rPr>
              <w:t>մեկ ուղղությամբ</w:t>
            </w:r>
          </w:p>
        </w:tc>
        <w:tc>
          <w:tcPr>
            <w:tcW w:w="2268" w:type="dxa"/>
            <w:tcBorders>
              <w:top w:val="nil"/>
            </w:tcBorders>
          </w:tcPr>
          <w:p w14:paraId="2343EEE1" w14:textId="3C5754EB" w:rsidR="00042D4E" w:rsidRPr="00146D38" w:rsidRDefault="00843DC5" w:rsidP="00042D4E">
            <w:pPr>
              <w:pStyle w:val="BodyTextIndent"/>
              <w:spacing w:line="360" w:lineRule="auto"/>
              <w:ind w:firstLine="0"/>
              <w:jc w:val="center"/>
              <w:rPr>
                <w:rFonts w:ascii="GHEA Grapalat" w:hAnsi="GHEA Grapalat"/>
                <w:sz w:val="24"/>
                <w:lang w:val="hy-AM"/>
              </w:rPr>
            </w:pPr>
            <w:r>
              <w:rPr>
                <w:rFonts w:ascii="GHEA Grapalat" w:hAnsi="GHEA Grapalat"/>
                <w:sz w:val="24"/>
                <w:lang w:val="hy-AM"/>
              </w:rPr>
              <w:t>շեղում</w:t>
            </w:r>
            <w:r w:rsidR="00042D4E" w:rsidRPr="00146D38">
              <w:rPr>
                <w:rFonts w:ascii="GHEA Grapalat" w:hAnsi="GHEA Grapalat"/>
                <w:sz w:val="24"/>
                <w:lang w:val="hy-AM"/>
              </w:rPr>
              <w:t xml:space="preserve"> </w:t>
            </w:r>
            <w:r w:rsidR="00042D4E" w:rsidRPr="00C9518A">
              <w:rPr>
                <w:rFonts w:ascii="GHEA Grapalat" w:hAnsi="GHEA Grapalat"/>
                <w:sz w:val="24"/>
              </w:rPr>
              <w:sym w:font="Symbol" w:char="F0A3"/>
            </w:r>
            <m:oMath>
              <m:r>
                <m:rPr>
                  <m:sty m:val="bi"/>
                </m:rPr>
                <w:rPr>
                  <w:rFonts w:ascii="Cambria Math" w:hAnsi="Cambria Math"/>
                  <w:sz w:val="24"/>
                  <w:lang w:val="hy-AM"/>
                </w:rPr>
                <m:t>a</m:t>
              </m:r>
            </m:oMath>
            <w:r w:rsidR="00042D4E" w:rsidRPr="00146D38">
              <w:rPr>
                <w:rFonts w:ascii="GHEA Grapalat" w:hAnsi="GHEA Grapalat"/>
                <w:sz w:val="24"/>
                <w:lang w:val="hy-AM"/>
              </w:rPr>
              <w:t>/2</w:t>
            </w:r>
            <w:r w:rsidR="00042D4E">
              <w:rPr>
                <w:rFonts w:ascii="GHEA Grapalat" w:hAnsi="GHEA Grapalat"/>
                <w:sz w:val="24"/>
                <w:lang w:val="hy-AM"/>
              </w:rPr>
              <w:t xml:space="preserve"> մեծությամբ</w:t>
            </w:r>
          </w:p>
          <w:p w14:paraId="38D85E93" w14:textId="1A4CDE52" w:rsidR="00042D4E" w:rsidRPr="00146D38" w:rsidRDefault="00843DC5" w:rsidP="00843DC5">
            <w:pPr>
              <w:pStyle w:val="BodyTextIndent"/>
              <w:spacing w:line="360" w:lineRule="auto"/>
              <w:ind w:firstLine="0"/>
              <w:jc w:val="center"/>
              <w:rPr>
                <w:rFonts w:ascii="GHEA Grapalat" w:hAnsi="GHEA Grapalat"/>
                <w:sz w:val="24"/>
                <w:lang w:val="hy-AM"/>
              </w:rPr>
            </w:pPr>
            <w:r>
              <w:rPr>
                <w:rFonts w:ascii="GHEA Grapalat" w:hAnsi="GHEA Grapalat"/>
                <w:sz w:val="24"/>
                <w:lang w:val="hy-AM"/>
              </w:rPr>
              <w:t>շեղում</w:t>
            </w:r>
            <w:r w:rsidR="00042D4E" w:rsidRPr="00146D38">
              <w:rPr>
                <w:rFonts w:ascii="GHEA Grapalat" w:hAnsi="GHEA Grapalat"/>
                <w:sz w:val="24"/>
                <w:lang w:val="hy-AM"/>
              </w:rPr>
              <w:t xml:space="preserve"> </w:t>
            </w:r>
            <m:oMath>
              <m:r>
                <m:rPr>
                  <m:sty m:val="bi"/>
                </m:rPr>
                <w:rPr>
                  <w:rFonts w:ascii="Cambria Math" w:hAnsi="Cambria Math"/>
                  <w:sz w:val="24"/>
                  <w:lang w:val="hy-AM"/>
                </w:rPr>
                <m:t>a</m:t>
              </m:r>
            </m:oMath>
            <w:r w:rsidR="00D4336D" w:rsidRPr="00146D38">
              <w:rPr>
                <w:rFonts w:ascii="GHEA Grapalat" w:hAnsi="GHEA Grapalat"/>
                <w:sz w:val="24"/>
                <w:lang w:val="hy-AM"/>
              </w:rPr>
              <w:t>/2</w:t>
            </w:r>
            <w:r w:rsidR="00D4336D">
              <w:rPr>
                <w:rFonts w:ascii="GHEA Grapalat" w:hAnsi="GHEA Grapalat"/>
                <w:sz w:val="24"/>
                <w:lang w:val="hy-AM"/>
              </w:rPr>
              <w:t xml:space="preserve"> </w:t>
            </w:r>
            <w:r w:rsidR="00042D4E">
              <w:rPr>
                <w:rFonts w:ascii="GHEA Grapalat" w:hAnsi="GHEA Grapalat"/>
                <w:sz w:val="24"/>
                <w:lang w:val="hy-AM"/>
              </w:rPr>
              <w:t>մեծությամբ</w:t>
            </w:r>
          </w:p>
        </w:tc>
        <w:tc>
          <w:tcPr>
            <w:tcW w:w="2592" w:type="dxa"/>
            <w:tcBorders>
              <w:top w:val="nil"/>
              <w:bottom w:val="single" w:sz="4" w:space="0" w:color="auto"/>
            </w:tcBorders>
          </w:tcPr>
          <w:p w14:paraId="5F6076C7" w14:textId="77777777" w:rsidR="00042D4E" w:rsidRDefault="00042D4E" w:rsidP="00042D4E">
            <w:pPr>
              <w:pStyle w:val="BodyTextIndent"/>
              <w:spacing w:line="360" w:lineRule="auto"/>
              <w:ind w:firstLine="0"/>
              <w:jc w:val="center"/>
              <w:rPr>
                <w:rFonts w:ascii="GHEA Grapalat" w:hAnsi="GHEA Grapalat"/>
                <w:sz w:val="24"/>
                <w:lang w:val="en-US"/>
              </w:rPr>
            </w:pPr>
            <w:r>
              <w:rPr>
                <w:rFonts w:ascii="GHEA Grapalat" w:hAnsi="GHEA Grapalat"/>
                <w:sz w:val="24"/>
                <w:lang w:val="en-US"/>
              </w:rPr>
              <w:t>10</w:t>
            </w:r>
          </w:p>
          <w:p w14:paraId="2DFF240C" w14:textId="77777777" w:rsidR="00042D4E" w:rsidRDefault="00042D4E" w:rsidP="00042D4E">
            <w:pPr>
              <w:pStyle w:val="BodyTextIndent"/>
              <w:spacing w:line="360" w:lineRule="auto"/>
              <w:ind w:firstLine="0"/>
              <w:jc w:val="center"/>
              <w:rPr>
                <w:rFonts w:ascii="GHEA Grapalat" w:hAnsi="GHEA Grapalat"/>
                <w:sz w:val="24"/>
                <w:lang w:val="en-US"/>
              </w:rPr>
            </w:pPr>
          </w:p>
          <w:p w14:paraId="5FB0FABA" w14:textId="72D56D71" w:rsidR="00042D4E" w:rsidRPr="002070AF" w:rsidRDefault="00042D4E" w:rsidP="00042D4E">
            <w:pPr>
              <w:pStyle w:val="BodyTextIndent"/>
              <w:spacing w:line="360" w:lineRule="auto"/>
              <w:ind w:firstLine="0"/>
              <w:jc w:val="center"/>
              <w:rPr>
                <w:rFonts w:ascii="GHEA Grapalat" w:hAnsi="GHEA Grapalat"/>
                <w:sz w:val="24"/>
                <w:lang w:val="en-US"/>
              </w:rPr>
            </w:pPr>
            <w:r>
              <w:rPr>
                <w:rFonts w:ascii="GHEA Grapalat" w:hAnsi="GHEA Grapalat"/>
                <w:sz w:val="24"/>
                <w:lang w:val="en-US"/>
              </w:rPr>
              <w:t>15</w:t>
            </w:r>
          </w:p>
        </w:tc>
      </w:tr>
      <w:tr w:rsidR="00042D4E" w:rsidRPr="00C9518A" w14:paraId="7F922697" w14:textId="77777777" w:rsidTr="00C64739">
        <w:trPr>
          <w:cantSplit/>
          <w:jc w:val="center"/>
        </w:trPr>
        <w:tc>
          <w:tcPr>
            <w:tcW w:w="560" w:type="dxa"/>
          </w:tcPr>
          <w:p w14:paraId="3ABEA64A" w14:textId="6AB0AA79" w:rsidR="00042D4E" w:rsidRDefault="00042D4E" w:rsidP="00042D4E">
            <w:pPr>
              <w:pStyle w:val="BodyTextIndent"/>
              <w:spacing w:line="360" w:lineRule="auto"/>
              <w:ind w:firstLine="0"/>
              <w:jc w:val="left"/>
              <w:rPr>
                <w:rFonts w:ascii="GHEA Grapalat" w:hAnsi="GHEA Grapalat"/>
                <w:sz w:val="24"/>
                <w:lang w:val="en-US"/>
              </w:rPr>
            </w:pPr>
            <w:r w:rsidRPr="00E330BE">
              <w:rPr>
                <w:rFonts w:ascii="GHEA Grapalat" w:hAnsi="GHEA Grapalat"/>
                <w:sz w:val="24"/>
              </w:rPr>
              <w:t>բ.</w:t>
            </w:r>
          </w:p>
        </w:tc>
        <w:tc>
          <w:tcPr>
            <w:tcW w:w="4925" w:type="dxa"/>
          </w:tcPr>
          <w:p w14:paraId="3EFE2C37" w14:textId="76635D4A" w:rsidR="00042D4E" w:rsidRPr="0061365E" w:rsidRDefault="00042D4E" w:rsidP="00042D4E">
            <w:pPr>
              <w:pStyle w:val="BodyTextIndent"/>
              <w:spacing w:line="360" w:lineRule="auto"/>
              <w:ind w:firstLine="0"/>
              <w:jc w:val="left"/>
              <w:rPr>
                <w:rFonts w:ascii="GHEA Grapalat" w:hAnsi="GHEA Grapalat"/>
                <w:sz w:val="24"/>
                <w:lang w:val="hy-AM"/>
              </w:rPr>
            </w:pPr>
            <w:r>
              <w:rPr>
                <w:rFonts w:ascii="GHEA Grapalat" w:hAnsi="GHEA Grapalat"/>
                <w:sz w:val="24"/>
                <w:lang w:val="hy-AM"/>
              </w:rPr>
              <w:t>երկու ուղղություններով</w:t>
            </w:r>
          </w:p>
        </w:tc>
        <w:tc>
          <w:tcPr>
            <w:tcW w:w="2268" w:type="dxa"/>
            <w:tcBorders>
              <w:top w:val="nil"/>
            </w:tcBorders>
          </w:tcPr>
          <w:p w14:paraId="39D5CDD5" w14:textId="3326E049" w:rsidR="00042D4E" w:rsidRPr="00146D38" w:rsidRDefault="00042D4E" w:rsidP="00042D4E">
            <w:pPr>
              <w:pStyle w:val="BodyTextIndent"/>
              <w:spacing w:line="360" w:lineRule="auto"/>
              <w:ind w:firstLine="0"/>
              <w:jc w:val="center"/>
              <w:rPr>
                <w:rFonts w:ascii="GHEA Grapalat" w:hAnsi="GHEA Grapalat"/>
                <w:sz w:val="24"/>
                <w:lang w:val="hy-AM"/>
              </w:rPr>
            </w:pPr>
            <w:r>
              <w:rPr>
                <w:rFonts w:ascii="GHEA Grapalat" w:hAnsi="GHEA Grapalat"/>
                <w:sz w:val="24"/>
                <w:lang w:val="hy-AM"/>
              </w:rPr>
              <w:t>տեղափոխություն</w:t>
            </w:r>
            <w:r w:rsidRPr="00146D38">
              <w:rPr>
                <w:rFonts w:ascii="GHEA Grapalat" w:hAnsi="GHEA Grapalat"/>
                <w:sz w:val="24"/>
                <w:lang w:val="hy-AM"/>
              </w:rPr>
              <w:t xml:space="preserve"> </w:t>
            </w:r>
            <w:r w:rsidRPr="00C9518A">
              <w:rPr>
                <w:rFonts w:ascii="GHEA Grapalat" w:hAnsi="GHEA Grapalat"/>
                <w:sz w:val="24"/>
              </w:rPr>
              <w:sym w:font="Symbol" w:char="F0A3"/>
            </w:r>
            <w:r w:rsidRPr="00146D38">
              <w:rPr>
                <w:rFonts w:ascii="Cambria Math" w:hAnsi="Cambria Math"/>
                <w:i/>
                <w:sz w:val="24"/>
                <w:lang w:val="hy-AM"/>
              </w:rPr>
              <w:t xml:space="preserve"> </w:t>
            </w:r>
            <m:oMath>
              <m:r>
                <m:rPr>
                  <m:sty m:val="bi"/>
                </m:rPr>
                <w:rPr>
                  <w:rFonts w:ascii="Cambria Math" w:hAnsi="Cambria Math"/>
                  <w:sz w:val="24"/>
                  <w:lang w:val="hy-AM"/>
                </w:rPr>
                <m:t>a</m:t>
              </m:r>
            </m:oMath>
            <w:r w:rsidR="00D4336D" w:rsidRPr="00146D38">
              <w:rPr>
                <w:rFonts w:ascii="GHEA Grapalat" w:hAnsi="GHEA Grapalat"/>
                <w:sz w:val="24"/>
                <w:lang w:val="hy-AM"/>
              </w:rPr>
              <w:t>/2</w:t>
            </w:r>
            <w:r w:rsidR="00D4336D">
              <w:rPr>
                <w:rFonts w:ascii="GHEA Grapalat" w:hAnsi="GHEA Grapalat"/>
                <w:sz w:val="24"/>
                <w:lang w:val="hy-AM"/>
              </w:rPr>
              <w:t xml:space="preserve"> </w:t>
            </w:r>
            <w:r>
              <w:rPr>
                <w:rFonts w:ascii="GHEA Grapalat" w:hAnsi="GHEA Grapalat"/>
                <w:sz w:val="24"/>
                <w:lang w:val="hy-AM"/>
              </w:rPr>
              <w:t>մեծությամբ</w:t>
            </w:r>
          </w:p>
          <w:p w14:paraId="02D93623" w14:textId="787B5343" w:rsidR="00042D4E" w:rsidRPr="00146D38" w:rsidRDefault="00042D4E" w:rsidP="00042D4E">
            <w:pPr>
              <w:pStyle w:val="BodyTextIndent"/>
              <w:spacing w:line="360" w:lineRule="auto"/>
              <w:ind w:firstLine="0"/>
              <w:jc w:val="center"/>
              <w:rPr>
                <w:rFonts w:ascii="GHEA Grapalat" w:hAnsi="GHEA Grapalat"/>
                <w:sz w:val="24"/>
                <w:lang w:val="hy-AM"/>
              </w:rPr>
            </w:pPr>
            <w:r>
              <w:rPr>
                <w:rFonts w:ascii="GHEA Grapalat" w:hAnsi="GHEA Grapalat"/>
                <w:sz w:val="24"/>
                <w:lang w:val="hy-AM"/>
              </w:rPr>
              <w:t>տեղափոխություն</w:t>
            </w:r>
            <w:r w:rsidRPr="00146D38">
              <w:rPr>
                <w:rFonts w:ascii="GHEA Grapalat" w:hAnsi="GHEA Grapalat"/>
                <w:sz w:val="24"/>
                <w:lang w:val="hy-AM"/>
              </w:rPr>
              <w:t xml:space="preserve"> </w:t>
            </w:r>
            <m:oMath>
              <m:r>
                <m:rPr>
                  <m:sty m:val="bi"/>
                </m:rPr>
                <w:rPr>
                  <w:rFonts w:ascii="Cambria Math" w:hAnsi="Cambria Math"/>
                  <w:sz w:val="24"/>
                  <w:lang w:val="hy-AM"/>
                </w:rPr>
                <m:t>a</m:t>
              </m:r>
            </m:oMath>
            <w:r w:rsidR="00D4336D" w:rsidRPr="00146D38">
              <w:rPr>
                <w:rFonts w:ascii="GHEA Grapalat" w:hAnsi="GHEA Grapalat"/>
                <w:sz w:val="24"/>
                <w:lang w:val="hy-AM"/>
              </w:rPr>
              <w:t>/2</w:t>
            </w:r>
            <w:r w:rsidR="00D4336D">
              <w:rPr>
                <w:rFonts w:ascii="GHEA Grapalat" w:hAnsi="GHEA Grapalat"/>
                <w:sz w:val="24"/>
                <w:lang w:val="hy-AM"/>
              </w:rPr>
              <w:t xml:space="preserve"> </w:t>
            </w:r>
            <w:r>
              <w:rPr>
                <w:rFonts w:ascii="GHEA Grapalat" w:hAnsi="GHEA Grapalat"/>
                <w:sz w:val="24"/>
                <w:lang w:val="hy-AM"/>
              </w:rPr>
              <w:t>մեծությամբ</w:t>
            </w:r>
          </w:p>
        </w:tc>
        <w:tc>
          <w:tcPr>
            <w:tcW w:w="2592" w:type="dxa"/>
            <w:tcBorders>
              <w:top w:val="nil"/>
              <w:bottom w:val="single" w:sz="4" w:space="0" w:color="auto"/>
            </w:tcBorders>
          </w:tcPr>
          <w:p w14:paraId="6A22E9F1" w14:textId="77777777" w:rsidR="00042D4E" w:rsidRDefault="00042D4E" w:rsidP="00042D4E">
            <w:pPr>
              <w:pStyle w:val="BodyTextIndent"/>
              <w:spacing w:line="360" w:lineRule="auto"/>
              <w:ind w:firstLine="0"/>
              <w:jc w:val="center"/>
              <w:rPr>
                <w:rFonts w:ascii="GHEA Grapalat" w:hAnsi="GHEA Grapalat"/>
                <w:sz w:val="24"/>
                <w:lang w:val="en-US"/>
              </w:rPr>
            </w:pPr>
            <w:r>
              <w:rPr>
                <w:rFonts w:ascii="GHEA Grapalat" w:hAnsi="GHEA Grapalat"/>
                <w:sz w:val="24"/>
                <w:lang w:val="en-US"/>
              </w:rPr>
              <w:t>15</w:t>
            </w:r>
          </w:p>
          <w:p w14:paraId="214BCFBF" w14:textId="77777777" w:rsidR="00042D4E" w:rsidRDefault="00042D4E" w:rsidP="00042D4E">
            <w:pPr>
              <w:pStyle w:val="BodyTextIndent"/>
              <w:spacing w:line="360" w:lineRule="auto"/>
              <w:ind w:firstLine="0"/>
              <w:jc w:val="center"/>
              <w:rPr>
                <w:rFonts w:ascii="GHEA Grapalat" w:hAnsi="GHEA Grapalat"/>
                <w:sz w:val="24"/>
                <w:lang w:val="en-US"/>
              </w:rPr>
            </w:pPr>
          </w:p>
          <w:p w14:paraId="61FE9B21" w14:textId="34E903E3" w:rsidR="00042D4E" w:rsidRPr="002070AF" w:rsidRDefault="00042D4E" w:rsidP="00042D4E">
            <w:pPr>
              <w:pStyle w:val="BodyTextIndent"/>
              <w:spacing w:line="360" w:lineRule="auto"/>
              <w:ind w:firstLine="0"/>
              <w:jc w:val="center"/>
              <w:rPr>
                <w:rFonts w:ascii="GHEA Grapalat" w:hAnsi="GHEA Grapalat"/>
                <w:sz w:val="24"/>
                <w:lang w:val="en-US"/>
              </w:rPr>
            </w:pPr>
            <w:r>
              <w:rPr>
                <w:rFonts w:ascii="GHEA Grapalat" w:hAnsi="GHEA Grapalat"/>
                <w:sz w:val="24"/>
                <w:lang w:val="en-US"/>
              </w:rPr>
              <w:t>20</w:t>
            </w:r>
          </w:p>
        </w:tc>
      </w:tr>
      <w:tr w:rsidR="00042D4E" w:rsidRPr="00C9518A" w14:paraId="5ACA25A1" w14:textId="77777777" w:rsidTr="00C64739">
        <w:trPr>
          <w:cantSplit/>
          <w:jc w:val="center"/>
        </w:trPr>
        <w:tc>
          <w:tcPr>
            <w:tcW w:w="560" w:type="dxa"/>
          </w:tcPr>
          <w:p w14:paraId="40515F76" w14:textId="0CBD55D0" w:rsidR="00042D4E" w:rsidRDefault="00042D4E" w:rsidP="00042D4E">
            <w:pPr>
              <w:pStyle w:val="BodyTextIndent"/>
              <w:spacing w:line="360" w:lineRule="auto"/>
              <w:ind w:firstLine="0"/>
              <w:jc w:val="center"/>
              <w:rPr>
                <w:rFonts w:ascii="GHEA Grapalat" w:hAnsi="GHEA Grapalat"/>
                <w:sz w:val="24"/>
                <w:lang w:val="en-US"/>
              </w:rPr>
            </w:pPr>
            <w:r>
              <w:rPr>
                <w:rFonts w:ascii="GHEA Grapalat" w:hAnsi="GHEA Grapalat"/>
                <w:sz w:val="24"/>
                <w:lang w:val="en-US"/>
              </w:rPr>
              <w:t>2)</w:t>
            </w:r>
          </w:p>
        </w:tc>
        <w:tc>
          <w:tcPr>
            <w:tcW w:w="4925" w:type="dxa"/>
          </w:tcPr>
          <w:p w14:paraId="0CC7FEBF" w14:textId="22053480" w:rsidR="00042D4E" w:rsidRPr="0061365E" w:rsidRDefault="000B7B56" w:rsidP="007D5816">
            <w:pPr>
              <w:pStyle w:val="BodyTextIndent"/>
              <w:spacing w:line="360" w:lineRule="auto"/>
              <w:ind w:firstLine="0"/>
              <w:jc w:val="left"/>
              <w:rPr>
                <w:rFonts w:ascii="GHEA Grapalat" w:hAnsi="GHEA Grapalat"/>
                <w:sz w:val="24"/>
                <w:lang w:val="en-US"/>
              </w:rPr>
            </w:pPr>
            <w:r>
              <w:rPr>
                <w:rFonts w:ascii="GHEA Grapalat" w:hAnsi="GHEA Grapalat"/>
                <w:sz w:val="24"/>
                <w:lang w:val="hy-AM"/>
              </w:rPr>
              <w:t>հ</w:t>
            </w:r>
            <w:r w:rsidR="00042D4E">
              <w:rPr>
                <w:rFonts w:ascii="GHEA Grapalat" w:hAnsi="GHEA Grapalat"/>
                <w:sz w:val="24"/>
                <w:lang w:val="hy-AM"/>
              </w:rPr>
              <w:t xml:space="preserve">ատակագծում </w:t>
            </w:r>
            <w:r w:rsidR="007D5816">
              <w:rPr>
                <w:rFonts w:ascii="GHEA Grapalat" w:hAnsi="GHEA Grapalat"/>
                <w:sz w:val="24"/>
                <w:lang w:val="hy-AM"/>
              </w:rPr>
              <w:t xml:space="preserve">շեղված </w:t>
            </w:r>
            <w:r w:rsidR="00042D4E" w:rsidRPr="0061365E">
              <w:rPr>
                <w:rFonts w:ascii="GHEA Grapalat" w:hAnsi="GHEA Grapalat"/>
                <w:sz w:val="24"/>
                <w:lang w:val="en-US"/>
              </w:rPr>
              <w:t>(</w:t>
            </w:r>
            <w:r w:rsidR="00042D4E">
              <w:rPr>
                <w:rFonts w:ascii="GHEA Grapalat" w:hAnsi="GHEA Grapalat"/>
                <w:sz w:val="24"/>
                <w:lang w:val="hy-AM"/>
              </w:rPr>
              <w:t>խախտվում է դեֆորմատիվությունը</w:t>
            </w:r>
            <w:r w:rsidR="00042D4E" w:rsidRPr="0061365E">
              <w:rPr>
                <w:rFonts w:ascii="GHEA Grapalat" w:hAnsi="GHEA Grapalat"/>
                <w:sz w:val="24"/>
                <w:lang w:val="en-US"/>
              </w:rPr>
              <w:t>)</w:t>
            </w:r>
          </w:p>
        </w:tc>
        <w:tc>
          <w:tcPr>
            <w:tcW w:w="2268" w:type="dxa"/>
            <w:tcBorders>
              <w:top w:val="nil"/>
            </w:tcBorders>
          </w:tcPr>
          <w:p w14:paraId="7C15174D" w14:textId="05C21814" w:rsidR="00042D4E" w:rsidRDefault="00042D4E" w:rsidP="00042D4E">
            <w:pPr>
              <w:pStyle w:val="BodyTextIndent"/>
              <w:spacing w:line="360" w:lineRule="auto"/>
              <w:ind w:firstLine="0"/>
              <w:jc w:val="center"/>
              <w:rPr>
                <w:rFonts w:ascii="GHEA Grapalat" w:hAnsi="GHEA Grapalat"/>
                <w:sz w:val="24"/>
                <w:lang w:val="en-US"/>
              </w:rPr>
            </w:pPr>
            <m:oMathPara>
              <m:oMath>
                <m:r>
                  <w:rPr>
                    <w:rFonts w:ascii="Cambria Math" w:hAnsi="Cambria Math"/>
                    <w:sz w:val="24"/>
                  </w:rPr>
                  <m:t>δ</m:t>
                </m:r>
                <m:r>
                  <w:rPr>
                    <w:rFonts w:ascii="Cambria Math" w:hAnsi="Cambria Math"/>
                    <w:i/>
                    <w:sz w:val="24"/>
                  </w:rPr>
                  <w:sym w:font="Symbol" w:char="F0A3"/>
                </m:r>
                <m:r>
                  <w:rPr>
                    <w:rFonts w:ascii="Cambria Math" w:hAnsi="Cambria Math"/>
                    <w:sz w:val="24"/>
                  </w:rPr>
                  <m:t>15</m:t>
                </m:r>
                <m:r>
                  <w:rPr>
                    <w:rFonts w:ascii="Cambria Math" w:hAnsi="Cambria Math"/>
                    <w:i/>
                    <w:sz w:val="24"/>
                    <w:lang w:val="en-US"/>
                  </w:rPr>
                  <w:sym w:font="Symbol" w:char="F0B0"/>
                </m:r>
              </m:oMath>
            </m:oMathPara>
          </w:p>
          <w:p w14:paraId="4EFFCFE7" w14:textId="7C9F759E" w:rsidR="00042D4E" w:rsidRPr="00C9518A" w:rsidRDefault="00042D4E" w:rsidP="00042D4E">
            <w:pPr>
              <w:pStyle w:val="BodyTextIndent"/>
              <w:spacing w:line="360" w:lineRule="auto"/>
              <w:ind w:firstLine="0"/>
              <w:jc w:val="center"/>
              <w:rPr>
                <w:rFonts w:ascii="GHEA Grapalat" w:hAnsi="GHEA Grapalat"/>
                <w:sz w:val="24"/>
              </w:rPr>
            </w:pPr>
            <m:oMathPara>
              <m:oMath>
                <m:r>
                  <w:rPr>
                    <w:rFonts w:ascii="Cambria Math" w:hAnsi="Cambria Math"/>
                    <w:sz w:val="24"/>
                  </w:rPr>
                  <m:t>δ</m:t>
                </m:r>
                <m:r>
                  <w:rPr>
                    <w:rFonts w:ascii="Cambria Math" w:hAnsi="Cambria Math"/>
                    <w:i/>
                    <w:sz w:val="24"/>
                  </w:rPr>
                  <w:sym w:font="Symbol" w:char="F0B3"/>
                </m:r>
                <m:r>
                  <w:rPr>
                    <w:rFonts w:ascii="Cambria Math" w:hAnsi="Cambria Math"/>
                    <w:sz w:val="24"/>
                  </w:rPr>
                  <m:t>30</m:t>
                </m:r>
                <m:r>
                  <w:rPr>
                    <w:rFonts w:ascii="Cambria Math" w:hAnsi="Cambria Math"/>
                    <w:i/>
                    <w:sz w:val="24"/>
                    <w:lang w:val="en-US"/>
                  </w:rPr>
                  <w:sym w:font="Symbol" w:char="F0B0"/>
                </m:r>
              </m:oMath>
            </m:oMathPara>
          </w:p>
        </w:tc>
        <w:tc>
          <w:tcPr>
            <w:tcW w:w="2592" w:type="dxa"/>
            <w:tcBorders>
              <w:top w:val="nil"/>
              <w:bottom w:val="single" w:sz="4" w:space="0" w:color="auto"/>
            </w:tcBorders>
          </w:tcPr>
          <w:p w14:paraId="13810908" w14:textId="77777777" w:rsidR="00042D4E" w:rsidRDefault="00042D4E" w:rsidP="00042D4E">
            <w:pPr>
              <w:pStyle w:val="BodyTextIndent"/>
              <w:spacing w:line="360" w:lineRule="auto"/>
              <w:ind w:firstLine="0"/>
              <w:jc w:val="center"/>
              <w:rPr>
                <w:rFonts w:ascii="GHEA Grapalat" w:hAnsi="GHEA Grapalat"/>
                <w:sz w:val="24"/>
                <w:lang w:val="en-US"/>
              </w:rPr>
            </w:pPr>
            <w:r>
              <w:rPr>
                <w:rFonts w:ascii="GHEA Grapalat" w:hAnsi="GHEA Grapalat"/>
                <w:sz w:val="24"/>
                <w:lang w:val="en-US"/>
              </w:rPr>
              <w:t>5</w:t>
            </w:r>
          </w:p>
          <w:p w14:paraId="46D7AB0E" w14:textId="4CD64287" w:rsidR="00042D4E" w:rsidRPr="002070AF" w:rsidRDefault="00042D4E" w:rsidP="00042D4E">
            <w:pPr>
              <w:pStyle w:val="BodyTextIndent"/>
              <w:spacing w:line="360" w:lineRule="auto"/>
              <w:ind w:firstLine="0"/>
              <w:jc w:val="center"/>
              <w:rPr>
                <w:rFonts w:ascii="GHEA Grapalat" w:hAnsi="GHEA Grapalat"/>
                <w:sz w:val="24"/>
                <w:lang w:val="en-US"/>
              </w:rPr>
            </w:pPr>
            <w:r>
              <w:rPr>
                <w:rFonts w:ascii="GHEA Grapalat" w:hAnsi="GHEA Grapalat"/>
                <w:sz w:val="24"/>
                <w:lang w:val="en-US"/>
              </w:rPr>
              <w:t>10</w:t>
            </w:r>
          </w:p>
        </w:tc>
      </w:tr>
      <w:tr w:rsidR="00042D4E" w:rsidRPr="00C9518A" w14:paraId="6A234C9E" w14:textId="77777777" w:rsidTr="00C64739">
        <w:trPr>
          <w:cantSplit/>
          <w:jc w:val="center"/>
        </w:trPr>
        <w:tc>
          <w:tcPr>
            <w:tcW w:w="560" w:type="dxa"/>
          </w:tcPr>
          <w:p w14:paraId="740056C1" w14:textId="39B8B831" w:rsidR="00042D4E" w:rsidRDefault="00042D4E" w:rsidP="00042D4E">
            <w:pPr>
              <w:pStyle w:val="BodyTextIndent"/>
              <w:spacing w:line="360" w:lineRule="auto"/>
              <w:ind w:firstLine="0"/>
              <w:jc w:val="center"/>
              <w:rPr>
                <w:rFonts w:ascii="GHEA Grapalat" w:hAnsi="GHEA Grapalat"/>
                <w:sz w:val="24"/>
                <w:lang w:val="en-US"/>
              </w:rPr>
            </w:pPr>
            <w:r>
              <w:rPr>
                <w:rFonts w:ascii="GHEA Grapalat" w:hAnsi="GHEA Grapalat"/>
                <w:sz w:val="24"/>
                <w:lang w:val="en-US"/>
              </w:rPr>
              <w:t>3)</w:t>
            </w:r>
          </w:p>
        </w:tc>
        <w:tc>
          <w:tcPr>
            <w:tcW w:w="4925" w:type="dxa"/>
          </w:tcPr>
          <w:p w14:paraId="4C0D328F" w14:textId="6018C144" w:rsidR="00042D4E" w:rsidRPr="0061365E" w:rsidRDefault="000B7B56" w:rsidP="00042D4E">
            <w:pPr>
              <w:pStyle w:val="BodyTextIndent"/>
              <w:spacing w:line="360" w:lineRule="auto"/>
              <w:ind w:firstLine="0"/>
              <w:jc w:val="left"/>
              <w:rPr>
                <w:rFonts w:ascii="GHEA Grapalat" w:hAnsi="GHEA Grapalat"/>
                <w:sz w:val="24"/>
                <w:lang w:val="hy-AM"/>
              </w:rPr>
            </w:pPr>
            <w:r>
              <w:rPr>
                <w:rFonts w:ascii="GHEA Grapalat" w:hAnsi="GHEA Grapalat"/>
                <w:sz w:val="24"/>
                <w:lang w:val="hy-AM"/>
              </w:rPr>
              <w:t>հ</w:t>
            </w:r>
            <w:r w:rsidR="00042D4E">
              <w:rPr>
                <w:rFonts w:ascii="GHEA Grapalat" w:hAnsi="GHEA Grapalat"/>
                <w:sz w:val="24"/>
                <w:lang w:val="hy-AM"/>
              </w:rPr>
              <w:t>արթությունները զուգահեռ չեն</w:t>
            </w:r>
          </w:p>
        </w:tc>
        <w:tc>
          <w:tcPr>
            <w:tcW w:w="2268" w:type="dxa"/>
            <w:tcBorders>
              <w:top w:val="nil"/>
            </w:tcBorders>
          </w:tcPr>
          <w:p w14:paraId="00B17F7B" w14:textId="1A9DD723" w:rsidR="00042D4E" w:rsidRPr="007C2236" w:rsidRDefault="00042D4E" w:rsidP="00042D4E">
            <w:pPr>
              <w:pStyle w:val="BodyTextIndent"/>
              <w:spacing w:line="360" w:lineRule="auto"/>
              <w:ind w:firstLine="0"/>
              <w:jc w:val="center"/>
              <w:rPr>
                <w:rFonts w:ascii="Cambria Math" w:hAnsi="Cambria Math"/>
                <w:sz w:val="24"/>
                <w:oMath/>
              </w:rPr>
            </w:pPr>
            <m:oMathPara>
              <m:oMath>
                <m:r>
                  <w:rPr>
                    <w:rFonts w:ascii="Cambria Math" w:hAnsi="Cambria Math"/>
                    <w:sz w:val="24"/>
                    <w:lang w:val="en-US"/>
                  </w:rPr>
                  <m:t>i</m:t>
                </m:r>
                <m:r>
                  <w:rPr>
                    <w:rFonts w:ascii="Cambria Math" w:hAnsi="Cambria Math"/>
                    <w:sz w:val="24"/>
                  </w:rPr>
                  <m:t xml:space="preserve"> =0.01</m:t>
                </m:r>
                <m:r>
                  <w:rPr>
                    <w:rFonts w:ascii="Cambria Math" w:hAnsi="Cambria Math"/>
                    <w:sz w:val="24"/>
                    <w:lang w:val="en-US"/>
                  </w:rPr>
                  <m:t>-</m:t>
                </m:r>
                <m:r>
                  <w:rPr>
                    <w:rFonts w:ascii="Cambria Math" w:hAnsi="Cambria Math"/>
                    <w:sz w:val="24"/>
                  </w:rPr>
                  <m:t>0.02</m:t>
                </m:r>
              </m:oMath>
            </m:oMathPara>
          </w:p>
          <w:p w14:paraId="4E1BF351" w14:textId="13ECAAF9" w:rsidR="00042D4E" w:rsidRPr="00C9518A" w:rsidRDefault="00042D4E" w:rsidP="00042D4E">
            <w:pPr>
              <w:pStyle w:val="BodyTextIndent"/>
              <w:spacing w:line="360" w:lineRule="auto"/>
              <w:ind w:firstLine="0"/>
              <w:jc w:val="center"/>
              <w:rPr>
                <w:rFonts w:ascii="GHEA Grapalat" w:hAnsi="GHEA Grapalat"/>
                <w:sz w:val="24"/>
              </w:rPr>
            </w:pPr>
            <m:oMathPara>
              <m:oMath>
                <m:r>
                  <w:rPr>
                    <w:rFonts w:ascii="Cambria Math" w:hAnsi="Cambria Math"/>
                    <w:sz w:val="24"/>
                    <w:lang w:val="en-US"/>
                  </w:rPr>
                  <m:t>i</m:t>
                </m:r>
                <m:r>
                  <w:rPr>
                    <w:rFonts w:ascii="Cambria Math" w:hAnsi="Cambria Math"/>
                    <w:sz w:val="24"/>
                  </w:rPr>
                  <m:t xml:space="preserve"> </m:t>
                </m:r>
                <m:r>
                  <w:rPr>
                    <w:rFonts w:ascii="Cambria Math" w:hAnsi="Cambria Math"/>
                    <w:sz w:val="24"/>
                    <w:lang w:val="en-US"/>
                  </w:rPr>
                  <m:t>&gt;</m:t>
                </m:r>
                <m:r>
                  <w:rPr>
                    <w:rFonts w:ascii="Cambria Math" w:hAnsi="Cambria Math"/>
                    <w:sz w:val="24"/>
                  </w:rPr>
                  <m:t>0</m:t>
                </m:r>
                <m:r>
                  <w:rPr>
                    <w:rFonts w:ascii="Cambria Math" w:hAnsi="Cambria Math"/>
                    <w:sz w:val="24"/>
                    <w:lang w:val="en-US"/>
                  </w:rPr>
                  <m:t>.02</m:t>
                </m:r>
              </m:oMath>
            </m:oMathPara>
          </w:p>
        </w:tc>
        <w:tc>
          <w:tcPr>
            <w:tcW w:w="2592" w:type="dxa"/>
            <w:tcBorders>
              <w:top w:val="nil"/>
              <w:bottom w:val="single" w:sz="4" w:space="0" w:color="auto"/>
            </w:tcBorders>
          </w:tcPr>
          <w:p w14:paraId="2B9943C5" w14:textId="77777777" w:rsidR="00042D4E" w:rsidRDefault="00042D4E" w:rsidP="00042D4E">
            <w:pPr>
              <w:pStyle w:val="BodyTextIndent"/>
              <w:spacing w:line="360" w:lineRule="auto"/>
              <w:ind w:firstLine="0"/>
              <w:jc w:val="center"/>
              <w:rPr>
                <w:rFonts w:ascii="GHEA Grapalat" w:hAnsi="GHEA Grapalat"/>
                <w:sz w:val="24"/>
                <w:lang w:val="en-US"/>
              </w:rPr>
            </w:pPr>
            <w:r>
              <w:rPr>
                <w:rFonts w:ascii="GHEA Grapalat" w:hAnsi="GHEA Grapalat"/>
                <w:sz w:val="24"/>
                <w:lang w:val="en-US"/>
              </w:rPr>
              <w:t>10</w:t>
            </w:r>
          </w:p>
          <w:p w14:paraId="21523761" w14:textId="2205C9DA" w:rsidR="00042D4E" w:rsidRDefault="00042D4E" w:rsidP="00042D4E">
            <w:pPr>
              <w:pStyle w:val="BodyTextIndent"/>
              <w:spacing w:line="360" w:lineRule="auto"/>
              <w:ind w:firstLine="0"/>
              <w:jc w:val="center"/>
              <w:rPr>
                <w:rFonts w:ascii="GHEA Grapalat" w:hAnsi="GHEA Grapalat"/>
                <w:sz w:val="24"/>
                <w:lang w:val="en-US"/>
              </w:rPr>
            </w:pPr>
            <w:r>
              <w:rPr>
                <w:rFonts w:ascii="GHEA Grapalat" w:hAnsi="GHEA Grapalat"/>
                <w:sz w:val="24"/>
                <w:lang w:val="en-US"/>
              </w:rPr>
              <w:t>20</w:t>
            </w:r>
          </w:p>
        </w:tc>
      </w:tr>
      <w:tr w:rsidR="00042D4E" w:rsidRPr="00C9518A" w14:paraId="680D3D11" w14:textId="77777777" w:rsidTr="00C64739">
        <w:trPr>
          <w:cantSplit/>
          <w:jc w:val="center"/>
        </w:trPr>
        <w:tc>
          <w:tcPr>
            <w:tcW w:w="560" w:type="dxa"/>
          </w:tcPr>
          <w:p w14:paraId="7DA81B97" w14:textId="41B8C225" w:rsidR="00042D4E" w:rsidRDefault="00042D4E" w:rsidP="00042D4E">
            <w:pPr>
              <w:pStyle w:val="BodyTextIndent"/>
              <w:spacing w:line="360" w:lineRule="auto"/>
              <w:ind w:firstLine="0"/>
              <w:jc w:val="center"/>
              <w:rPr>
                <w:rFonts w:ascii="GHEA Grapalat" w:hAnsi="GHEA Grapalat"/>
                <w:sz w:val="24"/>
                <w:lang w:val="en-US"/>
              </w:rPr>
            </w:pPr>
            <w:r>
              <w:rPr>
                <w:rFonts w:ascii="GHEA Grapalat" w:hAnsi="GHEA Grapalat"/>
                <w:sz w:val="24"/>
                <w:lang w:val="en-US"/>
              </w:rPr>
              <w:t>4)</w:t>
            </w:r>
          </w:p>
        </w:tc>
        <w:tc>
          <w:tcPr>
            <w:tcW w:w="4925" w:type="dxa"/>
          </w:tcPr>
          <w:p w14:paraId="35377A66" w14:textId="13F6E277" w:rsidR="00042D4E" w:rsidRPr="0061365E" w:rsidRDefault="000B7B56" w:rsidP="00042D4E">
            <w:pPr>
              <w:pStyle w:val="BodyTextIndent"/>
              <w:spacing w:line="360" w:lineRule="auto"/>
              <w:ind w:firstLine="0"/>
              <w:jc w:val="left"/>
              <w:rPr>
                <w:rFonts w:ascii="GHEA Grapalat" w:hAnsi="GHEA Grapalat"/>
                <w:sz w:val="24"/>
                <w:lang w:val="hy-AM"/>
              </w:rPr>
            </w:pPr>
            <w:r>
              <w:rPr>
                <w:rFonts w:ascii="GHEA Grapalat" w:hAnsi="GHEA Grapalat"/>
                <w:sz w:val="24"/>
                <w:lang w:val="hy-AM"/>
              </w:rPr>
              <w:t>հ</w:t>
            </w:r>
            <w:r w:rsidR="00042D4E">
              <w:rPr>
                <w:rFonts w:ascii="GHEA Grapalat" w:hAnsi="GHEA Grapalat"/>
                <w:sz w:val="24"/>
                <w:lang w:val="hy-AM"/>
              </w:rPr>
              <w:t>ենում ոչ ամբողջ մակերեսով՝</w:t>
            </w:r>
            <w:r w:rsidR="00042D4E" w:rsidRPr="000B7B56">
              <w:rPr>
                <w:rFonts w:ascii="GHEA Grapalat" w:hAnsi="GHEA Grapalat"/>
                <w:sz w:val="24"/>
                <w:lang w:val="hy-AM"/>
              </w:rPr>
              <w:t xml:space="preserve"> </w:t>
            </w:r>
            <w:r w:rsidR="00042D4E">
              <w:rPr>
                <w:rFonts w:ascii="GHEA Grapalat" w:hAnsi="GHEA Grapalat"/>
                <w:sz w:val="24"/>
                <w:lang w:val="hy-AM"/>
              </w:rPr>
              <w:t>անհարթությունների կամ կողմնակի առարկաների առկայության պատճառով</w:t>
            </w:r>
          </w:p>
        </w:tc>
        <w:tc>
          <w:tcPr>
            <w:tcW w:w="2268" w:type="dxa"/>
            <w:tcBorders>
              <w:top w:val="nil"/>
            </w:tcBorders>
          </w:tcPr>
          <w:p w14:paraId="643F906E" w14:textId="199A4239" w:rsidR="00042D4E" w:rsidRPr="002070AF" w:rsidRDefault="00042D4E" w:rsidP="00042D4E">
            <w:pPr>
              <w:pStyle w:val="BodyTextIndent"/>
              <w:spacing w:line="360" w:lineRule="auto"/>
              <w:ind w:firstLine="0"/>
              <w:jc w:val="center"/>
              <w:rPr>
                <w:rFonts w:ascii="GHEA Grapalat" w:hAnsi="GHEA Grapalat"/>
                <w:i/>
                <w:sz w:val="24"/>
              </w:rPr>
            </w:pPr>
            <m:oMath>
              <m:r>
                <w:rPr>
                  <w:rFonts w:ascii="Cambria Math" w:hAnsi="Cambria Math"/>
                  <w:i/>
                  <w:sz w:val="24"/>
                </w:rPr>
                <w:sym w:font="Symbol" w:char="F044"/>
              </m:r>
              <m:r>
                <w:rPr>
                  <w:rFonts w:ascii="Cambria Math" w:hAnsi="Cambria Math"/>
                  <w:sz w:val="24"/>
                  <w:lang w:val="en-US"/>
                </w:rPr>
                <m:t>F</m:t>
              </m:r>
              <m:r>
                <w:rPr>
                  <w:rFonts w:ascii="Cambria Math" w:hAnsi="Cambria Math"/>
                  <w:sz w:val="24"/>
                </w:rPr>
                <m:t>=</m:t>
              </m:r>
              <m:sSub>
                <m:sSubPr>
                  <m:ctrlPr>
                    <w:rPr>
                      <w:rFonts w:ascii="Cambria Math" w:hAnsi="Cambria Math"/>
                      <w:i/>
                      <w:sz w:val="24"/>
                      <w:lang w:val="en-US"/>
                    </w:rPr>
                  </m:ctrlPr>
                </m:sSubPr>
                <m:e>
                  <m:r>
                    <w:rPr>
                      <w:rFonts w:ascii="Cambria Math" w:hAnsi="Cambria Math"/>
                      <w:sz w:val="24"/>
                      <w:lang w:val="en-US"/>
                    </w:rPr>
                    <m:t>F</m:t>
                  </m:r>
                </m:e>
                <m:sub>
                  <m:r>
                    <w:rPr>
                      <w:rFonts w:ascii="Cambria Math" w:hAnsi="Cambria Math"/>
                      <w:sz w:val="24"/>
                      <w:lang w:val="en-US"/>
                    </w:rPr>
                    <m:t>1</m:t>
                  </m:r>
                </m:sub>
              </m:sSub>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F</m:t>
                  </m:r>
                </m:e>
                <m:sub>
                  <m:r>
                    <w:rPr>
                      <w:rFonts w:ascii="Cambria Math" w:hAnsi="Cambria Math"/>
                      <w:sz w:val="24"/>
                      <w:lang w:val="en-US"/>
                    </w:rPr>
                    <m:t>2</m:t>
                  </m:r>
                </m:sub>
              </m:sSub>
            </m:oMath>
            <w:r w:rsidRPr="00C9518A">
              <w:rPr>
                <w:rFonts w:ascii="GHEA Grapalat" w:hAnsi="GHEA Grapalat"/>
                <w:sz w:val="24"/>
              </w:rPr>
              <w:t xml:space="preserve">  </w:t>
            </w:r>
          </w:p>
        </w:tc>
        <w:tc>
          <w:tcPr>
            <w:tcW w:w="2592" w:type="dxa"/>
            <w:tcBorders>
              <w:top w:val="nil"/>
              <w:bottom w:val="single" w:sz="4" w:space="0" w:color="auto"/>
            </w:tcBorders>
          </w:tcPr>
          <w:p w14:paraId="7594C9C3" w14:textId="6BB2F253" w:rsidR="00042D4E" w:rsidRPr="002070AF" w:rsidRDefault="00812D63" w:rsidP="00042D4E">
            <w:pPr>
              <w:pStyle w:val="BodyTextIndent"/>
              <w:spacing w:line="360" w:lineRule="auto"/>
              <w:ind w:firstLine="0"/>
              <w:jc w:val="center"/>
              <w:rPr>
                <w:rFonts w:ascii="GHEA Grapalat" w:hAnsi="GHEA Grapalat"/>
                <w:sz w:val="24"/>
              </w:rPr>
            </w:pPr>
            <m:oMathPara>
              <m:oMath>
                <m:sSubSup>
                  <m:sSubSupPr>
                    <m:ctrlPr>
                      <w:rPr>
                        <w:rFonts w:ascii="Cambria Math" w:hAnsi="Cambria Math"/>
                        <w:i/>
                        <w:sz w:val="24"/>
                      </w:rPr>
                    </m:ctrlPr>
                  </m:sSubSupPr>
                  <m:e>
                    <m:r>
                      <w:rPr>
                        <w:rFonts w:ascii="Cambria Math" w:hAnsi="Cambria Math"/>
                        <w:sz w:val="24"/>
                      </w:rPr>
                      <m:t>M</m:t>
                    </m:r>
                  </m:e>
                  <m:sub>
                    <m:r>
                      <w:rPr>
                        <w:rFonts w:ascii="Cambria Math" w:hAnsi="Cambria Math"/>
                        <w:sz w:val="24"/>
                      </w:rPr>
                      <m:t>1</m:t>
                    </m:r>
                    <m:r>
                      <w:rPr>
                        <w:rFonts w:ascii="Cambria Math" w:hAnsi="Cambria Math"/>
                        <w:sz w:val="24"/>
                        <w:lang w:val="en-US"/>
                      </w:rPr>
                      <m:t>,j</m:t>
                    </m:r>
                  </m:sub>
                  <m:sup>
                    <m:r>
                      <w:rPr>
                        <w:rFonts w:ascii="Cambria Math" w:hAnsi="Cambria Math"/>
                        <w:sz w:val="24"/>
                      </w:rPr>
                      <m:t>2</m:t>
                    </m:r>
                  </m:sup>
                </m:sSubSup>
                <m:r>
                  <w:rPr>
                    <w:rFonts w:ascii="Cambria Math" w:hAnsi="Cambria Math"/>
                    <w:sz w:val="24"/>
                    <w:lang w:val="en-US"/>
                  </w:rPr>
                  <m:t>=</m:t>
                </m:r>
                <m:r>
                  <w:rPr>
                    <w:rFonts w:ascii="Cambria Math" w:hAnsi="Cambria Math"/>
                    <w:i/>
                    <w:sz w:val="24"/>
                  </w:rPr>
                  <w:sym w:font="Symbol" w:char="F044"/>
                </m:r>
                <m:r>
                  <w:rPr>
                    <w:rFonts w:ascii="Cambria Math" w:hAnsi="Cambria Math"/>
                    <w:sz w:val="24"/>
                    <w:lang w:val="en-US"/>
                  </w:rPr>
                  <m:t>F</m:t>
                </m:r>
              </m:oMath>
            </m:oMathPara>
          </w:p>
        </w:tc>
      </w:tr>
      <w:tr w:rsidR="003A5CF8" w:rsidRPr="00CB7E18" w14:paraId="3CB699A7" w14:textId="77777777" w:rsidTr="00C64739">
        <w:trPr>
          <w:cantSplit/>
          <w:jc w:val="center"/>
        </w:trPr>
        <w:tc>
          <w:tcPr>
            <w:tcW w:w="560" w:type="dxa"/>
          </w:tcPr>
          <w:p w14:paraId="30051522" w14:textId="61748113" w:rsidR="003A5CF8" w:rsidRDefault="003A5CF8" w:rsidP="003A5CF8">
            <w:pPr>
              <w:pStyle w:val="BodyTextIndent"/>
              <w:spacing w:line="360" w:lineRule="auto"/>
              <w:ind w:firstLine="0"/>
              <w:jc w:val="center"/>
              <w:rPr>
                <w:rFonts w:ascii="GHEA Grapalat" w:hAnsi="GHEA Grapalat"/>
                <w:sz w:val="24"/>
                <w:lang w:val="en-US"/>
              </w:rPr>
            </w:pPr>
            <w:r>
              <w:rPr>
                <w:rFonts w:ascii="GHEA Grapalat" w:hAnsi="GHEA Grapalat"/>
                <w:sz w:val="24"/>
                <w:lang w:val="en-US"/>
              </w:rPr>
              <w:lastRenderedPageBreak/>
              <w:t>5)</w:t>
            </w:r>
          </w:p>
        </w:tc>
        <w:tc>
          <w:tcPr>
            <w:tcW w:w="4925" w:type="dxa"/>
          </w:tcPr>
          <w:p w14:paraId="4E0885C7" w14:textId="019776E4" w:rsidR="003A5CF8" w:rsidRPr="0061365E" w:rsidRDefault="000B7B56" w:rsidP="00C64739">
            <w:pPr>
              <w:pStyle w:val="BodyTextIndent"/>
              <w:spacing w:line="360" w:lineRule="auto"/>
              <w:ind w:firstLine="0"/>
              <w:jc w:val="left"/>
              <w:rPr>
                <w:rFonts w:ascii="GHEA Grapalat" w:hAnsi="GHEA Grapalat"/>
                <w:sz w:val="24"/>
                <w:lang w:val="hy-AM"/>
              </w:rPr>
            </w:pPr>
            <w:r>
              <w:rPr>
                <w:rFonts w:ascii="GHEA Grapalat" w:hAnsi="GHEA Grapalat"/>
                <w:sz w:val="24"/>
                <w:lang w:val="hy-AM"/>
              </w:rPr>
              <w:t>մ</w:t>
            </w:r>
            <w:r w:rsidR="003A5CF8">
              <w:rPr>
                <w:rFonts w:ascii="GHEA Grapalat" w:hAnsi="GHEA Grapalat"/>
                <w:sz w:val="24"/>
                <w:lang w:val="hy-AM"/>
              </w:rPr>
              <w:t>ոտ դասավորություն եզրերին</w:t>
            </w:r>
            <w:r w:rsidR="003A5CF8" w:rsidRPr="00146D38">
              <w:rPr>
                <w:rFonts w:ascii="GHEA Grapalat" w:hAnsi="GHEA Grapalat"/>
                <w:sz w:val="24"/>
                <w:lang w:val="en-US"/>
              </w:rPr>
              <w:t xml:space="preserve">, </w:t>
            </w:r>
            <w:r w:rsidR="003A5CF8">
              <w:rPr>
                <w:rFonts w:ascii="GHEA Grapalat" w:hAnsi="GHEA Grapalat"/>
                <w:sz w:val="24"/>
                <w:lang w:val="hy-AM"/>
              </w:rPr>
              <w:t xml:space="preserve">որի պատճառով պահանջվում է  բեռնվածքի սահմանափակում </w:t>
            </w:r>
          </w:p>
        </w:tc>
        <w:tc>
          <w:tcPr>
            <w:tcW w:w="2268" w:type="dxa"/>
            <w:tcBorders>
              <w:top w:val="nil"/>
            </w:tcBorders>
          </w:tcPr>
          <w:p w14:paraId="1A8E40EC" w14:textId="77777777" w:rsidR="003A5CF8" w:rsidRPr="00146D38" w:rsidRDefault="003A5CF8" w:rsidP="003A5CF8">
            <w:pPr>
              <w:pStyle w:val="BodyTextIndent"/>
              <w:spacing w:line="360" w:lineRule="auto"/>
              <w:ind w:firstLine="0"/>
              <w:jc w:val="center"/>
              <w:rPr>
                <w:rFonts w:ascii="GHEA Grapalat" w:hAnsi="GHEA Grapalat"/>
                <w:sz w:val="24"/>
                <w:lang w:val="en-US"/>
              </w:rPr>
            </w:pPr>
          </w:p>
        </w:tc>
        <w:tc>
          <w:tcPr>
            <w:tcW w:w="2592" w:type="dxa"/>
            <w:tcBorders>
              <w:top w:val="nil"/>
              <w:bottom w:val="single" w:sz="4" w:space="0" w:color="auto"/>
            </w:tcBorders>
          </w:tcPr>
          <w:p w14:paraId="5E5D4F43" w14:textId="77777777" w:rsidR="003A5CF8" w:rsidRPr="00146D38" w:rsidRDefault="003A5CF8" w:rsidP="003A5CF8">
            <w:pPr>
              <w:pStyle w:val="BodyTextIndent"/>
              <w:spacing w:line="360" w:lineRule="auto"/>
              <w:ind w:firstLine="0"/>
              <w:jc w:val="center"/>
              <w:rPr>
                <w:rFonts w:ascii="GHEA Grapalat" w:hAnsi="GHEA Grapalat"/>
                <w:i/>
                <w:sz w:val="24"/>
                <w:lang w:val="en-US"/>
              </w:rPr>
            </w:pPr>
          </w:p>
        </w:tc>
      </w:tr>
      <w:tr w:rsidR="003A5CF8" w:rsidRPr="00C9518A" w14:paraId="0C9921FC" w14:textId="77777777" w:rsidTr="00C64739">
        <w:trPr>
          <w:cantSplit/>
          <w:jc w:val="center"/>
        </w:trPr>
        <w:tc>
          <w:tcPr>
            <w:tcW w:w="560" w:type="dxa"/>
          </w:tcPr>
          <w:p w14:paraId="0A3876F6" w14:textId="33200FA4" w:rsidR="003A5CF8" w:rsidRPr="00146D38" w:rsidRDefault="003A5CF8" w:rsidP="003A5CF8">
            <w:pPr>
              <w:pStyle w:val="BodyTextIndent"/>
              <w:spacing w:line="360" w:lineRule="auto"/>
              <w:ind w:firstLine="0"/>
              <w:jc w:val="left"/>
              <w:rPr>
                <w:rFonts w:ascii="GHEA Grapalat" w:hAnsi="GHEA Grapalat"/>
                <w:sz w:val="24"/>
                <w:lang w:val="en-US"/>
              </w:rPr>
            </w:pPr>
            <w:r w:rsidRPr="00E330BE">
              <w:rPr>
                <w:rFonts w:ascii="GHEA Grapalat" w:hAnsi="GHEA Grapalat"/>
                <w:sz w:val="24"/>
              </w:rPr>
              <w:t>ա.</w:t>
            </w:r>
          </w:p>
        </w:tc>
        <w:tc>
          <w:tcPr>
            <w:tcW w:w="4925" w:type="dxa"/>
          </w:tcPr>
          <w:p w14:paraId="33386002" w14:textId="6691B1E7" w:rsidR="003A5CF8" w:rsidRPr="00146D38" w:rsidRDefault="003A5CF8" w:rsidP="003A5CF8">
            <w:pPr>
              <w:pStyle w:val="BodyTextIndent"/>
              <w:spacing w:line="360" w:lineRule="auto"/>
              <w:ind w:firstLine="0"/>
              <w:jc w:val="left"/>
              <w:rPr>
                <w:rFonts w:ascii="GHEA Grapalat" w:hAnsi="GHEA Grapalat"/>
                <w:sz w:val="24"/>
                <w:lang w:val="hy-AM"/>
              </w:rPr>
            </w:pPr>
            <w:r>
              <w:rPr>
                <w:rFonts w:ascii="GHEA Grapalat" w:hAnsi="GHEA Grapalat"/>
                <w:sz w:val="24"/>
                <w:lang w:val="hy-AM"/>
              </w:rPr>
              <w:t>հեծանի եզրին</w:t>
            </w:r>
          </w:p>
        </w:tc>
        <w:tc>
          <w:tcPr>
            <w:tcW w:w="2268" w:type="dxa"/>
            <w:tcBorders>
              <w:top w:val="nil"/>
            </w:tcBorders>
          </w:tcPr>
          <w:p w14:paraId="57AB261D" w14:textId="51173ECD" w:rsidR="003A5CF8" w:rsidRPr="00146D38" w:rsidRDefault="003A5CF8" w:rsidP="003A5CF8">
            <w:pPr>
              <w:pStyle w:val="BodyTextIndent"/>
              <w:spacing w:line="360" w:lineRule="auto"/>
              <w:ind w:firstLine="0"/>
              <w:jc w:val="center"/>
              <w:rPr>
                <w:rFonts w:ascii="GHEA Grapalat" w:hAnsi="GHEA Grapalat"/>
                <w:sz w:val="24"/>
                <w:lang w:val="hy-AM"/>
              </w:rPr>
            </w:pPr>
            <m:oMath>
              <m:r>
                <w:rPr>
                  <w:rFonts w:ascii="Cambria Math" w:hAnsi="Cambria Math"/>
                  <w:sz w:val="24"/>
                </w:rPr>
                <m:t>a&lt;</m:t>
              </m:r>
            </m:oMath>
            <w:r w:rsidRPr="00C9518A">
              <w:rPr>
                <w:rFonts w:ascii="GHEA Grapalat" w:hAnsi="GHEA Grapalat"/>
                <w:sz w:val="24"/>
              </w:rPr>
              <w:t xml:space="preserve">5 </w:t>
            </w:r>
            <w:r>
              <w:rPr>
                <w:rFonts w:ascii="GHEA Grapalat" w:hAnsi="GHEA Grapalat"/>
                <w:sz w:val="24"/>
                <w:lang w:val="hy-AM"/>
              </w:rPr>
              <w:t>սմ</w:t>
            </w:r>
          </w:p>
        </w:tc>
        <w:tc>
          <w:tcPr>
            <w:tcW w:w="2592" w:type="dxa"/>
            <w:tcBorders>
              <w:top w:val="nil"/>
              <w:bottom w:val="single" w:sz="4" w:space="0" w:color="auto"/>
            </w:tcBorders>
          </w:tcPr>
          <w:p w14:paraId="5BE21DAB" w14:textId="278813AF" w:rsidR="003A5CF8" w:rsidRPr="002070AF" w:rsidRDefault="00812D63" w:rsidP="003A5CF8">
            <w:pPr>
              <w:pStyle w:val="BodyTextIndent"/>
              <w:spacing w:line="360" w:lineRule="auto"/>
              <w:ind w:firstLine="0"/>
              <w:jc w:val="center"/>
              <w:rPr>
                <w:rFonts w:ascii="GHEA Grapalat" w:hAnsi="GHEA Grapalat"/>
                <w:i/>
                <w:sz w:val="24"/>
              </w:rPr>
            </w:pPr>
            <m:oMathPara>
              <m:oMath>
                <m:sSubSup>
                  <m:sSubSupPr>
                    <m:ctrlPr>
                      <w:rPr>
                        <w:rFonts w:ascii="Cambria Math" w:hAnsi="Cambria Math"/>
                        <w:i/>
                        <w:sz w:val="24"/>
                      </w:rPr>
                    </m:ctrlPr>
                  </m:sSubSupPr>
                  <m:e>
                    <m:r>
                      <w:rPr>
                        <w:rFonts w:ascii="Cambria Math" w:hAnsi="Cambria Math"/>
                        <w:sz w:val="24"/>
                      </w:rPr>
                      <m:t>M</m:t>
                    </m:r>
                  </m:e>
                  <m:sub>
                    <m:r>
                      <w:rPr>
                        <w:rFonts w:ascii="Cambria Math" w:hAnsi="Cambria Math"/>
                        <w:sz w:val="24"/>
                      </w:rPr>
                      <m:t>1</m:t>
                    </m:r>
                    <m:r>
                      <w:rPr>
                        <w:rFonts w:ascii="Cambria Math" w:hAnsi="Cambria Math"/>
                        <w:sz w:val="24"/>
                        <w:lang w:val="en-US"/>
                      </w:rPr>
                      <m:t>,j</m:t>
                    </m:r>
                  </m:sub>
                  <m:sup>
                    <m:r>
                      <w:rPr>
                        <w:rFonts w:ascii="Cambria Math" w:hAnsi="Cambria Math"/>
                        <w:sz w:val="24"/>
                      </w:rPr>
                      <m:t>(2)</m:t>
                    </m:r>
                  </m:sup>
                </m:sSubSup>
                <m:r>
                  <w:rPr>
                    <w:rFonts w:ascii="Cambria Math" w:hAnsi="Cambria Math"/>
                    <w:sz w:val="24"/>
                    <w:lang w:val="en-US"/>
                  </w:rPr>
                  <m:t>=</m:t>
                </m:r>
                <m:r>
                  <w:rPr>
                    <w:rFonts w:ascii="Cambria Math" w:hAnsi="Cambria Math"/>
                    <w:i/>
                    <w:sz w:val="24"/>
                  </w:rPr>
                  <w:sym w:font="Symbol" w:char="F044"/>
                </m:r>
                <m:r>
                  <w:rPr>
                    <w:rFonts w:ascii="Cambria Math" w:hAnsi="Cambria Math"/>
                    <w:sz w:val="24"/>
                    <w:lang w:val="en-US"/>
                  </w:rPr>
                  <m:t>F=</m:t>
                </m:r>
                <m:d>
                  <m:dPr>
                    <m:ctrlPr>
                      <w:rPr>
                        <w:rFonts w:ascii="Cambria Math" w:hAnsi="Cambria Math"/>
                        <w:i/>
                        <w:sz w:val="24"/>
                        <w:lang w:val="en-US"/>
                      </w:rPr>
                    </m:ctrlPr>
                  </m:dPr>
                  <m:e>
                    <m:r>
                      <w:rPr>
                        <w:rFonts w:ascii="Cambria Math" w:hAnsi="Cambria Math"/>
                        <w:sz w:val="24"/>
                        <w:lang w:val="en-US"/>
                      </w:rPr>
                      <m:t>1-</m:t>
                    </m:r>
                    <m:f>
                      <m:fPr>
                        <m:ctrlPr>
                          <w:rPr>
                            <w:rFonts w:ascii="Cambria Math" w:hAnsi="Cambria Math"/>
                            <w:i/>
                            <w:sz w:val="24"/>
                            <w:lang w:val="en-US"/>
                          </w:rPr>
                        </m:ctrlPr>
                      </m:fPr>
                      <m:num>
                        <m:r>
                          <w:rPr>
                            <w:rFonts w:ascii="Cambria Math" w:hAnsi="Cambria Math"/>
                            <w:sz w:val="24"/>
                            <w:lang w:val="en-US"/>
                          </w:rPr>
                          <m:t>a</m:t>
                        </m:r>
                      </m:num>
                      <m:den>
                        <m:r>
                          <w:rPr>
                            <w:rFonts w:ascii="Cambria Math" w:hAnsi="Cambria Math"/>
                            <w:sz w:val="24"/>
                            <w:lang w:val="en-US"/>
                          </w:rPr>
                          <m:t>5</m:t>
                        </m:r>
                      </m:den>
                    </m:f>
                  </m:e>
                </m:d>
                <m:r>
                  <w:rPr>
                    <w:rFonts w:ascii="Cambria Math" w:hAnsi="Cambria Math"/>
                    <w:sz w:val="24"/>
                    <w:lang w:val="en-US"/>
                  </w:rPr>
                  <m:t>×100%</m:t>
                </m:r>
              </m:oMath>
            </m:oMathPara>
          </w:p>
        </w:tc>
      </w:tr>
      <w:tr w:rsidR="003A5CF8" w:rsidRPr="00C9518A" w14:paraId="5A080F5D" w14:textId="77777777" w:rsidTr="00C64739">
        <w:trPr>
          <w:cantSplit/>
          <w:jc w:val="center"/>
        </w:trPr>
        <w:tc>
          <w:tcPr>
            <w:tcW w:w="560" w:type="dxa"/>
          </w:tcPr>
          <w:p w14:paraId="44D15DEC" w14:textId="7004CE5B" w:rsidR="003A5CF8" w:rsidRDefault="003A5CF8" w:rsidP="003A5CF8">
            <w:pPr>
              <w:pStyle w:val="BodyTextIndent"/>
              <w:spacing w:line="360" w:lineRule="auto"/>
              <w:ind w:firstLine="0"/>
              <w:jc w:val="left"/>
              <w:rPr>
                <w:rFonts w:ascii="GHEA Grapalat" w:hAnsi="GHEA Grapalat"/>
                <w:sz w:val="24"/>
                <w:lang w:val="en-US"/>
              </w:rPr>
            </w:pPr>
            <w:r w:rsidRPr="00E330BE">
              <w:rPr>
                <w:rFonts w:ascii="GHEA Grapalat" w:hAnsi="GHEA Grapalat"/>
                <w:sz w:val="24"/>
              </w:rPr>
              <w:t>բ.</w:t>
            </w:r>
          </w:p>
        </w:tc>
        <w:tc>
          <w:tcPr>
            <w:tcW w:w="4925" w:type="dxa"/>
          </w:tcPr>
          <w:p w14:paraId="2F0CEF0B" w14:textId="1B7FAFAB" w:rsidR="003A5CF8" w:rsidRPr="00146D38" w:rsidRDefault="003A5CF8" w:rsidP="00C64739">
            <w:pPr>
              <w:pStyle w:val="BodyTextIndent"/>
              <w:spacing w:line="360" w:lineRule="auto"/>
              <w:ind w:firstLine="0"/>
              <w:jc w:val="left"/>
              <w:rPr>
                <w:rFonts w:ascii="GHEA Grapalat" w:hAnsi="GHEA Grapalat"/>
                <w:sz w:val="24"/>
                <w:lang w:val="hy-AM"/>
              </w:rPr>
            </w:pPr>
            <w:r>
              <w:rPr>
                <w:rFonts w:ascii="GHEA Grapalat" w:hAnsi="GHEA Grapalat"/>
                <w:sz w:val="24"/>
                <w:lang w:val="hy-AM"/>
              </w:rPr>
              <w:t xml:space="preserve">ֆերմատակ սալի կամ </w:t>
            </w:r>
            <w:r w:rsidR="00C64739">
              <w:rPr>
                <w:rFonts w:ascii="GHEA Grapalat" w:hAnsi="GHEA Grapalat"/>
                <w:sz w:val="24"/>
                <w:lang w:val="hy-AM"/>
              </w:rPr>
              <w:t>թմբիկի</w:t>
            </w:r>
            <w:r>
              <w:rPr>
                <w:rFonts w:ascii="GHEA Grapalat" w:hAnsi="GHEA Grapalat"/>
                <w:sz w:val="24"/>
                <w:lang w:val="hy-AM"/>
              </w:rPr>
              <w:t xml:space="preserve"> եզրին</w:t>
            </w:r>
          </w:p>
        </w:tc>
        <w:tc>
          <w:tcPr>
            <w:tcW w:w="2268" w:type="dxa"/>
            <w:tcBorders>
              <w:top w:val="nil"/>
            </w:tcBorders>
          </w:tcPr>
          <w:p w14:paraId="60C6BCE0" w14:textId="05D01E68" w:rsidR="003A5CF8" w:rsidRPr="00146D38" w:rsidRDefault="003A5CF8" w:rsidP="003A5CF8">
            <w:pPr>
              <w:pStyle w:val="BodyTextIndent"/>
              <w:spacing w:line="360" w:lineRule="auto"/>
              <w:ind w:firstLine="0"/>
              <w:jc w:val="center"/>
              <w:rPr>
                <w:rFonts w:ascii="GHEA Grapalat" w:hAnsi="GHEA Grapalat"/>
                <w:sz w:val="24"/>
                <w:lang w:val="hy-AM"/>
              </w:rPr>
            </w:pPr>
            <m:oMath>
              <m:r>
                <w:rPr>
                  <w:rFonts w:ascii="Cambria Math" w:hAnsi="Cambria Math"/>
                  <w:sz w:val="24"/>
                </w:rPr>
                <m:t>a&lt;</m:t>
              </m:r>
            </m:oMath>
            <w:r w:rsidRPr="00C9518A">
              <w:rPr>
                <w:rFonts w:ascii="GHEA Grapalat" w:hAnsi="GHEA Grapalat"/>
                <w:sz w:val="24"/>
              </w:rPr>
              <w:t xml:space="preserve">10 </w:t>
            </w:r>
            <w:r>
              <w:rPr>
                <w:rFonts w:ascii="GHEA Grapalat" w:hAnsi="GHEA Grapalat"/>
                <w:sz w:val="24"/>
                <w:lang w:val="hy-AM"/>
              </w:rPr>
              <w:t>սմ</w:t>
            </w:r>
          </w:p>
        </w:tc>
        <w:tc>
          <w:tcPr>
            <w:tcW w:w="2592" w:type="dxa"/>
            <w:tcBorders>
              <w:top w:val="nil"/>
              <w:bottom w:val="single" w:sz="4" w:space="0" w:color="auto"/>
            </w:tcBorders>
          </w:tcPr>
          <w:p w14:paraId="4348C706" w14:textId="04B7347C" w:rsidR="003A5CF8" w:rsidRPr="002070AF" w:rsidRDefault="00812D63" w:rsidP="003A5CF8">
            <w:pPr>
              <w:pStyle w:val="BodyTextIndent"/>
              <w:spacing w:line="360" w:lineRule="auto"/>
              <w:ind w:firstLine="0"/>
              <w:jc w:val="center"/>
              <w:rPr>
                <w:rFonts w:ascii="GHEA Grapalat" w:hAnsi="GHEA Grapalat"/>
                <w:i/>
                <w:sz w:val="24"/>
              </w:rPr>
            </w:pPr>
            <m:oMathPara>
              <m:oMath>
                <m:sSubSup>
                  <m:sSubSupPr>
                    <m:ctrlPr>
                      <w:rPr>
                        <w:rFonts w:ascii="Cambria Math" w:hAnsi="Cambria Math"/>
                        <w:i/>
                        <w:sz w:val="24"/>
                      </w:rPr>
                    </m:ctrlPr>
                  </m:sSubSupPr>
                  <m:e>
                    <m:r>
                      <w:rPr>
                        <w:rFonts w:ascii="Cambria Math" w:hAnsi="Cambria Math"/>
                        <w:sz w:val="24"/>
                      </w:rPr>
                      <m:t>M</m:t>
                    </m:r>
                  </m:e>
                  <m:sub>
                    <m:r>
                      <w:rPr>
                        <w:rFonts w:ascii="Cambria Math" w:hAnsi="Cambria Math"/>
                        <w:sz w:val="24"/>
                      </w:rPr>
                      <m:t>1</m:t>
                    </m:r>
                    <m:r>
                      <w:rPr>
                        <w:rFonts w:ascii="Cambria Math" w:hAnsi="Cambria Math"/>
                        <w:sz w:val="24"/>
                        <w:lang w:val="en-US"/>
                      </w:rPr>
                      <m:t>,j</m:t>
                    </m:r>
                  </m:sub>
                  <m:sup>
                    <m:r>
                      <w:rPr>
                        <w:rFonts w:ascii="Cambria Math" w:hAnsi="Cambria Math"/>
                        <w:sz w:val="24"/>
                      </w:rPr>
                      <m:t>(2)</m:t>
                    </m:r>
                  </m:sup>
                </m:sSubSup>
                <m:r>
                  <w:rPr>
                    <w:rFonts w:ascii="Cambria Math" w:hAnsi="Cambria Math"/>
                    <w:sz w:val="24"/>
                    <w:lang w:val="en-US"/>
                  </w:rPr>
                  <m:t>=</m:t>
                </m:r>
                <m:r>
                  <w:rPr>
                    <w:rFonts w:ascii="Cambria Math" w:hAnsi="Cambria Math"/>
                    <w:i/>
                    <w:sz w:val="24"/>
                  </w:rPr>
                  <w:sym w:font="Symbol" w:char="F044"/>
                </m:r>
                <m:r>
                  <w:rPr>
                    <w:rFonts w:ascii="Cambria Math" w:hAnsi="Cambria Math"/>
                    <w:sz w:val="24"/>
                    <w:lang w:val="en-US"/>
                  </w:rPr>
                  <m:t>F=</m:t>
                </m:r>
                <m:d>
                  <m:dPr>
                    <m:ctrlPr>
                      <w:rPr>
                        <w:rFonts w:ascii="Cambria Math" w:hAnsi="Cambria Math"/>
                        <w:i/>
                        <w:sz w:val="24"/>
                        <w:lang w:val="en-US"/>
                      </w:rPr>
                    </m:ctrlPr>
                  </m:dPr>
                  <m:e>
                    <m:r>
                      <w:rPr>
                        <w:rFonts w:ascii="Cambria Math" w:hAnsi="Cambria Math"/>
                        <w:sz w:val="24"/>
                        <w:lang w:val="en-US"/>
                      </w:rPr>
                      <m:t>1-</m:t>
                    </m:r>
                    <m:f>
                      <m:fPr>
                        <m:ctrlPr>
                          <w:rPr>
                            <w:rFonts w:ascii="Cambria Math" w:hAnsi="Cambria Math"/>
                            <w:i/>
                            <w:sz w:val="24"/>
                            <w:lang w:val="en-US"/>
                          </w:rPr>
                        </m:ctrlPr>
                      </m:fPr>
                      <m:num>
                        <m:r>
                          <w:rPr>
                            <w:rFonts w:ascii="Cambria Math" w:hAnsi="Cambria Math"/>
                            <w:sz w:val="24"/>
                            <w:lang w:val="en-US"/>
                          </w:rPr>
                          <m:t>a</m:t>
                        </m:r>
                      </m:num>
                      <m:den>
                        <m:r>
                          <w:rPr>
                            <w:rFonts w:ascii="Cambria Math" w:hAnsi="Cambria Math"/>
                            <w:sz w:val="24"/>
                            <w:lang w:val="en-US"/>
                          </w:rPr>
                          <m:t>10</m:t>
                        </m:r>
                      </m:den>
                    </m:f>
                  </m:e>
                </m:d>
                <m:r>
                  <w:rPr>
                    <w:rFonts w:ascii="Cambria Math" w:hAnsi="Cambria Math"/>
                    <w:sz w:val="24"/>
                    <w:lang w:val="en-US"/>
                  </w:rPr>
                  <m:t>×100%</m:t>
                </m:r>
              </m:oMath>
            </m:oMathPara>
          </w:p>
        </w:tc>
      </w:tr>
      <w:tr w:rsidR="003A5CF8" w:rsidRPr="00C9518A" w14:paraId="0E3F530B" w14:textId="77777777" w:rsidTr="00C64739">
        <w:trPr>
          <w:cantSplit/>
          <w:trHeight w:val="417"/>
          <w:jc w:val="center"/>
        </w:trPr>
        <w:tc>
          <w:tcPr>
            <w:tcW w:w="560" w:type="dxa"/>
          </w:tcPr>
          <w:p w14:paraId="1D85B43D" w14:textId="77777777" w:rsidR="003A5CF8" w:rsidRPr="00C9518A" w:rsidRDefault="003A5CF8" w:rsidP="003A5CF8">
            <w:pPr>
              <w:pStyle w:val="BodyTextIndent"/>
              <w:spacing w:line="360" w:lineRule="auto"/>
              <w:ind w:firstLine="0"/>
              <w:jc w:val="center"/>
              <w:rPr>
                <w:rFonts w:ascii="GHEA Grapalat" w:hAnsi="GHEA Grapalat"/>
                <w:sz w:val="24"/>
              </w:rPr>
            </w:pPr>
            <w:r w:rsidRPr="00C9518A">
              <w:rPr>
                <w:rFonts w:ascii="GHEA Grapalat" w:hAnsi="GHEA Grapalat"/>
                <w:sz w:val="24"/>
              </w:rPr>
              <w:t>3</w:t>
            </w:r>
          </w:p>
        </w:tc>
        <w:tc>
          <w:tcPr>
            <w:tcW w:w="4925" w:type="dxa"/>
          </w:tcPr>
          <w:p w14:paraId="2D603CFC" w14:textId="7E2A3AAF" w:rsidR="003A5CF8" w:rsidRPr="0037548C" w:rsidRDefault="003A5CF8" w:rsidP="003A5CF8">
            <w:pPr>
              <w:pStyle w:val="BodyTextIndent"/>
              <w:spacing w:line="360" w:lineRule="auto"/>
              <w:ind w:firstLine="0"/>
              <w:jc w:val="left"/>
              <w:rPr>
                <w:rFonts w:ascii="GHEA Grapalat" w:hAnsi="GHEA Grapalat"/>
                <w:sz w:val="24"/>
              </w:rPr>
            </w:pPr>
            <w:r>
              <w:rPr>
                <w:rFonts w:ascii="GHEA Grapalat" w:hAnsi="GHEA Grapalat"/>
                <w:sz w:val="24"/>
                <w:lang w:val="hy-AM"/>
              </w:rPr>
              <w:t>Ոչ ճիշտ կիրառում</w:t>
            </w:r>
            <w:r>
              <w:rPr>
                <w:rFonts w:ascii="GHEA Grapalat" w:hAnsi="GHEA Grapalat"/>
                <w:sz w:val="24"/>
              </w:rPr>
              <w:t xml:space="preserve"> </w:t>
            </w:r>
            <m:oMath>
              <m:sSubSup>
                <m:sSubSupPr>
                  <m:ctrlPr>
                    <w:rPr>
                      <w:rFonts w:ascii="Cambria Math" w:hAnsi="Cambria Math"/>
                      <w:i/>
                      <w:sz w:val="24"/>
                    </w:rPr>
                  </m:ctrlPr>
                </m:sSubSupPr>
                <m:e>
                  <m:r>
                    <m:rPr>
                      <m:sty m:val="bi"/>
                    </m:rPr>
                    <w:rPr>
                      <w:rFonts w:ascii="Cambria Math" w:hAnsi="Cambria Math"/>
                      <w:sz w:val="24"/>
                    </w:rPr>
                    <m:t>M</m:t>
                  </m:r>
                </m:e>
                <m:sub>
                  <m:r>
                    <m:rPr>
                      <m:sty m:val="bi"/>
                    </m:rPr>
                    <w:rPr>
                      <w:rFonts w:ascii="Cambria Math" w:hAnsi="Cambria Math"/>
                      <w:sz w:val="24"/>
                    </w:rPr>
                    <m:t>3</m:t>
                  </m:r>
                </m:sub>
                <m:sup>
                  <m:r>
                    <m:rPr>
                      <m:sty m:val="bi"/>
                    </m:rPr>
                    <w:rPr>
                      <w:rFonts w:ascii="Cambria Math" w:hAnsi="Cambria Math"/>
                      <w:sz w:val="24"/>
                    </w:rPr>
                    <m:t>(2)</m:t>
                  </m:r>
                </m:sup>
              </m:sSubSup>
            </m:oMath>
          </w:p>
        </w:tc>
        <w:tc>
          <w:tcPr>
            <w:tcW w:w="2268" w:type="dxa"/>
          </w:tcPr>
          <w:p w14:paraId="6E5C616E" w14:textId="19FFC402" w:rsidR="003A5CF8" w:rsidRPr="00C9518A" w:rsidRDefault="003A5CF8" w:rsidP="003A5CF8">
            <w:pPr>
              <w:pStyle w:val="BodyTextIndent"/>
              <w:spacing w:line="360" w:lineRule="auto"/>
              <w:ind w:right="-126" w:firstLine="0"/>
              <w:jc w:val="center"/>
              <w:rPr>
                <w:rFonts w:ascii="GHEA Grapalat" w:hAnsi="GHEA Grapalat"/>
                <w:sz w:val="24"/>
              </w:rPr>
            </w:pPr>
          </w:p>
        </w:tc>
        <w:tc>
          <w:tcPr>
            <w:tcW w:w="2592" w:type="dxa"/>
          </w:tcPr>
          <w:p w14:paraId="6912B890" w14:textId="16DC3C3E" w:rsidR="003A5CF8" w:rsidRPr="00C9518A" w:rsidRDefault="003A5CF8" w:rsidP="003A5CF8">
            <w:pPr>
              <w:pStyle w:val="BodyTextIndent"/>
              <w:spacing w:line="360" w:lineRule="auto"/>
              <w:ind w:firstLine="0"/>
              <w:jc w:val="center"/>
              <w:rPr>
                <w:rFonts w:ascii="GHEA Grapalat" w:hAnsi="GHEA Grapalat"/>
                <w:sz w:val="24"/>
              </w:rPr>
            </w:pPr>
          </w:p>
        </w:tc>
      </w:tr>
      <w:tr w:rsidR="003A5CF8" w:rsidRPr="00C9518A" w14:paraId="17B9A4B0" w14:textId="77777777" w:rsidTr="00C64739">
        <w:trPr>
          <w:cantSplit/>
          <w:jc w:val="center"/>
        </w:trPr>
        <w:tc>
          <w:tcPr>
            <w:tcW w:w="560" w:type="dxa"/>
          </w:tcPr>
          <w:p w14:paraId="035B9547" w14:textId="77777777" w:rsidR="003A5CF8" w:rsidRPr="00C9518A" w:rsidRDefault="003A5CF8" w:rsidP="003A5CF8">
            <w:pPr>
              <w:pStyle w:val="BodyTextIndent"/>
              <w:numPr>
                <w:ilvl w:val="0"/>
                <w:numId w:val="52"/>
              </w:numPr>
              <w:spacing w:line="360" w:lineRule="auto"/>
              <w:jc w:val="left"/>
              <w:rPr>
                <w:rFonts w:ascii="GHEA Grapalat" w:hAnsi="GHEA Grapalat"/>
                <w:sz w:val="24"/>
              </w:rPr>
            </w:pPr>
          </w:p>
        </w:tc>
        <w:tc>
          <w:tcPr>
            <w:tcW w:w="4925" w:type="dxa"/>
          </w:tcPr>
          <w:p w14:paraId="6B7A8946" w14:textId="16AF1A02" w:rsidR="003A5CF8" w:rsidRPr="00146D38" w:rsidRDefault="000B7B56" w:rsidP="00C64739">
            <w:pPr>
              <w:pStyle w:val="BodyTextIndent"/>
              <w:spacing w:line="360" w:lineRule="auto"/>
              <w:ind w:firstLine="0"/>
              <w:jc w:val="left"/>
              <w:rPr>
                <w:rFonts w:ascii="GHEA Grapalat" w:hAnsi="GHEA Grapalat"/>
                <w:sz w:val="24"/>
                <w:lang w:val="hy-AM"/>
              </w:rPr>
            </w:pPr>
            <w:r>
              <w:rPr>
                <w:rFonts w:ascii="GHEA Grapalat" w:hAnsi="GHEA Grapalat"/>
                <w:sz w:val="24"/>
                <w:lang w:val="hy-AM"/>
              </w:rPr>
              <w:t>թ</w:t>
            </w:r>
            <w:r w:rsidR="00C64739">
              <w:rPr>
                <w:rFonts w:ascii="GHEA Grapalat" w:hAnsi="GHEA Grapalat"/>
                <w:sz w:val="24"/>
                <w:lang w:val="hy-AM"/>
              </w:rPr>
              <w:t>ույլատրելի</w:t>
            </w:r>
            <w:r w:rsidR="003A5CF8">
              <w:rPr>
                <w:rFonts w:ascii="GHEA Grapalat" w:hAnsi="GHEA Grapalat"/>
                <w:sz w:val="24"/>
                <w:lang w:val="hy-AM"/>
              </w:rPr>
              <w:t xml:space="preserve"> գծային տեղափոխությունները չեն համապատասխանում պահանջվածներին</w:t>
            </w:r>
          </w:p>
        </w:tc>
        <w:tc>
          <w:tcPr>
            <w:tcW w:w="2268" w:type="dxa"/>
          </w:tcPr>
          <w:p w14:paraId="33BB8AAA" w14:textId="7B36402A" w:rsidR="003A5CF8" w:rsidRPr="00146D38" w:rsidRDefault="003A5CF8" w:rsidP="003A5CF8">
            <w:pPr>
              <w:pStyle w:val="BodyTextIndent"/>
              <w:spacing w:line="360" w:lineRule="auto"/>
              <w:ind w:firstLine="0"/>
              <w:jc w:val="center"/>
              <w:rPr>
                <w:rFonts w:ascii="GHEA Grapalat" w:hAnsi="GHEA Grapalat"/>
                <w:sz w:val="24"/>
                <w:lang w:val="hy-AM"/>
              </w:rPr>
            </w:pPr>
            <w:r>
              <w:rPr>
                <w:rFonts w:ascii="GHEA Grapalat" w:hAnsi="GHEA Grapalat"/>
                <w:sz w:val="24"/>
                <w:lang w:val="hy-AM"/>
              </w:rPr>
              <w:t>մինչև</w:t>
            </w:r>
            <w:r w:rsidRPr="00C9518A">
              <w:rPr>
                <w:rFonts w:ascii="GHEA Grapalat" w:hAnsi="GHEA Grapalat"/>
                <w:sz w:val="24"/>
              </w:rPr>
              <w:t xml:space="preserve"> 2</w:t>
            </w:r>
            <w:r>
              <w:rPr>
                <w:rFonts w:ascii="GHEA Grapalat" w:hAnsi="GHEA Grapalat"/>
                <w:sz w:val="24"/>
                <w:lang w:val="hy-AM"/>
              </w:rPr>
              <w:t xml:space="preserve"> անգամ</w:t>
            </w:r>
          </w:p>
          <w:p w14:paraId="00B2D14F" w14:textId="66307F03" w:rsidR="003A5CF8" w:rsidRPr="006946C7" w:rsidRDefault="003A5CF8" w:rsidP="003A5CF8">
            <w:pPr>
              <w:pStyle w:val="BodyTextIndent"/>
              <w:spacing w:line="360" w:lineRule="auto"/>
              <w:ind w:firstLine="0"/>
              <w:jc w:val="center"/>
              <w:rPr>
                <w:rFonts w:ascii="GHEA Grapalat" w:hAnsi="GHEA Grapalat"/>
                <w:sz w:val="24"/>
                <w:lang w:val="hy-AM"/>
              </w:rPr>
            </w:pPr>
            <w:r w:rsidRPr="00C9518A">
              <w:rPr>
                <w:rFonts w:ascii="GHEA Grapalat" w:hAnsi="GHEA Grapalat"/>
                <w:sz w:val="24"/>
              </w:rPr>
              <w:t>2</w:t>
            </w:r>
            <w:r>
              <w:rPr>
                <w:rFonts w:ascii="GHEA Grapalat" w:hAnsi="GHEA Grapalat"/>
                <w:sz w:val="24"/>
                <w:lang w:val="hy-AM"/>
              </w:rPr>
              <w:t xml:space="preserve"> անգամից ավել</w:t>
            </w:r>
          </w:p>
        </w:tc>
        <w:tc>
          <w:tcPr>
            <w:tcW w:w="2592" w:type="dxa"/>
            <w:tcBorders>
              <w:top w:val="nil"/>
            </w:tcBorders>
          </w:tcPr>
          <w:p w14:paraId="15D2140A" w14:textId="77777777" w:rsidR="003A5CF8" w:rsidRDefault="003A5CF8" w:rsidP="003A5CF8">
            <w:pPr>
              <w:pStyle w:val="BodyTextIndent"/>
              <w:spacing w:line="360" w:lineRule="auto"/>
              <w:ind w:firstLine="0"/>
              <w:jc w:val="center"/>
              <w:rPr>
                <w:rFonts w:ascii="GHEA Grapalat" w:hAnsi="GHEA Grapalat"/>
                <w:sz w:val="24"/>
                <w:lang w:val="en-US"/>
              </w:rPr>
            </w:pPr>
            <w:r>
              <w:rPr>
                <w:rFonts w:ascii="GHEA Grapalat" w:hAnsi="GHEA Grapalat"/>
                <w:sz w:val="24"/>
                <w:lang w:val="en-US"/>
              </w:rPr>
              <w:t>15</w:t>
            </w:r>
          </w:p>
          <w:p w14:paraId="67147AD8" w14:textId="306A6B64" w:rsidR="003A5CF8" w:rsidRPr="007C2236" w:rsidRDefault="003A5CF8" w:rsidP="003A5CF8">
            <w:pPr>
              <w:pStyle w:val="BodyTextIndent"/>
              <w:spacing w:line="360" w:lineRule="auto"/>
              <w:ind w:firstLine="0"/>
              <w:jc w:val="center"/>
              <w:rPr>
                <w:rFonts w:ascii="GHEA Grapalat" w:hAnsi="GHEA Grapalat"/>
                <w:sz w:val="24"/>
                <w:lang w:val="en-US"/>
              </w:rPr>
            </w:pPr>
            <w:r>
              <w:rPr>
                <w:rFonts w:ascii="GHEA Grapalat" w:hAnsi="GHEA Grapalat"/>
                <w:sz w:val="24"/>
                <w:lang w:val="en-US"/>
              </w:rPr>
              <w:t>20</w:t>
            </w:r>
          </w:p>
        </w:tc>
      </w:tr>
      <w:tr w:rsidR="003A5CF8" w:rsidRPr="00C9518A" w14:paraId="30825388" w14:textId="77777777" w:rsidTr="00C64739">
        <w:trPr>
          <w:cantSplit/>
          <w:jc w:val="center"/>
        </w:trPr>
        <w:tc>
          <w:tcPr>
            <w:tcW w:w="560" w:type="dxa"/>
          </w:tcPr>
          <w:p w14:paraId="3D2E5B73" w14:textId="77777777" w:rsidR="003A5CF8" w:rsidRPr="00C9518A" w:rsidRDefault="003A5CF8" w:rsidP="003A5CF8">
            <w:pPr>
              <w:pStyle w:val="BodyTextIndent"/>
              <w:numPr>
                <w:ilvl w:val="0"/>
                <w:numId w:val="52"/>
              </w:numPr>
              <w:spacing w:line="360" w:lineRule="auto"/>
              <w:jc w:val="left"/>
              <w:rPr>
                <w:rFonts w:ascii="GHEA Grapalat" w:hAnsi="GHEA Grapalat"/>
                <w:sz w:val="24"/>
              </w:rPr>
            </w:pPr>
          </w:p>
        </w:tc>
        <w:tc>
          <w:tcPr>
            <w:tcW w:w="4925" w:type="dxa"/>
          </w:tcPr>
          <w:p w14:paraId="36771D46" w14:textId="30E5A033" w:rsidR="003A5CF8" w:rsidRPr="007C2236" w:rsidRDefault="000B7B56" w:rsidP="00C64739">
            <w:pPr>
              <w:pStyle w:val="BodyTextIndent"/>
              <w:spacing w:line="360" w:lineRule="auto"/>
              <w:ind w:firstLine="0"/>
              <w:jc w:val="left"/>
              <w:rPr>
                <w:rFonts w:ascii="GHEA Grapalat" w:hAnsi="GHEA Grapalat"/>
                <w:sz w:val="24"/>
              </w:rPr>
            </w:pPr>
            <w:r>
              <w:rPr>
                <w:rFonts w:ascii="GHEA Grapalat" w:hAnsi="GHEA Grapalat"/>
                <w:sz w:val="24"/>
                <w:lang w:val="hy-AM"/>
              </w:rPr>
              <w:t>թ</w:t>
            </w:r>
            <w:r w:rsidR="00C64739">
              <w:rPr>
                <w:rFonts w:ascii="GHEA Grapalat" w:hAnsi="GHEA Grapalat"/>
                <w:sz w:val="24"/>
                <w:lang w:val="hy-AM"/>
              </w:rPr>
              <w:t>ույլատրելի</w:t>
            </w:r>
            <w:r w:rsidR="003A5CF8">
              <w:rPr>
                <w:rFonts w:ascii="GHEA Grapalat" w:hAnsi="GHEA Grapalat"/>
                <w:sz w:val="24"/>
                <w:lang w:val="hy-AM"/>
              </w:rPr>
              <w:t xml:space="preserve"> գծային տեղափոխությունները չեն համապատասխանում անկյունային տեղափոխությունների</w:t>
            </w:r>
            <w:r w:rsidR="00C64739">
              <w:rPr>
                <w:rFonts w:ascii="GHEA Grapalat" w:hAnsi="GHEA Grapalat"/>
                <w:sz w:val="24"/>
                <w:lang w:val="hy-AM"/>
              </w:rPr>
              <w:t>ն</w:t>
            </w:r>
          </w:p>
        </w:tc>
        <w:tc>
          <w:tcPr>
            <w:tcW w:w="2268" w:type="dxa"/>
          </w:tcPr>
          <w:p w14:paraId="0B5AABF7" w14:textId="77777777" w:rsidR="003A5CF8" w:rsidRPr="00146D38" w:rsidRDefault="003A5CF8" w:rsidP="003A5CF8">
            <w:pPr>
              <w:pStyle w:val="BodyTextIndent"/>
              <w:spacing w:line="360" w:lineRule="auto"/>
              <w:ind w:firstLine="0"/>
              <w:jc w:val="center"/>
              <w:rPr>
                <w:rFonts w:ascii="GHEA Grapalat" w:hAnsi="GHEA Grapalat"/>
                <w:sz w:val="24"/>
                <w:lang w:val="hy-AM"/>
              </w:rPr>
            </w:pPr>
            <w:r>
              <w:rPr>
                <w:rFonts w:ascii="GHEA Grapalat" w:hAnsi="GHEA Grapalat"/>
                <w:sz w:val="24"/>
                <w:lang w:val="hy-AM"/>
              </w:rPr>
              <w:t>մինչև</w:t>
            </w:r>
            <w:r w:rsidRPr="00C9518A">
              <w:rPr>
                <w:rFonts w:ascii="GHEA Grapalat" w:hAnsi="GHEA Grapalat"/>
                <w:sz w:val="24"/>
              </w:rPr>
              <w:t xml:space="preserve"> 2</w:t>
            </w:r>
            <w:r>
              <w:rPr>
                <w:rFonts w:ascii="GHEA Grapalat" w:hAnsi="GHEA Grapalat"/>
                <w:sz w:val="24"/>
                <w:lang w:val="hy-AM"/>
              </w:rPr>
              <w:t xml:space="preserve"> անգամ</w:t>
            </w:r>
          </w:p>
          <w:p w14:paraId="405669A5" w14:textId="3083C712" w:rsidR="003A5CF8" w:rsidRPr="00C9518A" w:rsidRDefault="003A5CF8" w:rsidP="003A5CF8">
            <w:pPr>
              <w:pStyle w:val="BodyTextIndent"/>
              <w:spacing w:line="360" w:lineRule="auto"/>
              <w:ind w:firstLine="0"/>
              <w:jc w:val="center"/>
              <w:rPr>
                <w:rFonts w:ascii="GHEA Grapalat" w:hAnsi="GHEA Grapalat"/>
                <w:sz w:val="24"/>
              </w:rPr>
            </w:pPr>
            <w:r w:rsidRPr="00C9518A">
              <w:rPr>
                <w:rFonts w:ascii="GHEA Grapalat" w:hAnsi="GHEA Grapalat"/>
                <w:sz w:val="24"/>
              </w:rPr>
              <w:t>2</w:t>
            </w:r>
            <w:r>
              <w:rPr>
                <w:rFonts w:ascii="GHEA Grapalat" w:hAnsi="GHEA Grapalat"/>
                <w:sz w:val="24"/>
                <w:lang w:val="hy-AM"/>
              </w:rPr>
              <w:t xml:space="preserve"> անգամից ավել</w:t>
            </w:r>
          </w:p>
        </w:tc>
        <w:tc>
          <w:tcPr>
            <w:tcW w:w="2592" w:type="dxa"/>
            <w:tcBorders>
              <w:top w:val="nil"/>
            </w:tcBorders>
          </w:tcPr>
          <w:p w14:paraId="078ECA8E" w14:textId="77777777" w:rsidR="003A5CF8" w:rsidRDefault="003A5CF8" w:rsidP="003A5CF8">
            <w:pPr>
              <w:pStyle w:val="BodyTextIndent"/>
              <w:spacing w:line="360" w:lineRule="auto"/>
              <w:ind w:firstLine="0"/>
              <w:jc w:val="center"/>
              <w:rPr>
                <w:rFonts w:ascii="GHEA Grapalat" w:hAnsi="GHEA Grapalat"/>
                <w:sz w:val="24"/>
                <w:lang w:val="en-US"/>
              </w:rPr>
            </w:pPr>
            <w:r>
              <w:rPr>
                <w:rFonts w:ascii="GHEA Grapalat" w:hAnsi="GHEA Grapalat"/>
                <w:sz w:val="24"/>
                <w:lang w:val="en-US"/>
              </w:rPr>
              <w:t>10</w:t>
            </w:r>
          </w:p>
          <w:p w14:paraId="4E1FAED0" w14:textId="1335717C" w:rsidR="003A5CF8" w:rsidRPr="007C2236" w:rsidRDefault="003A5CF8" w:rsidP="003A5CF8">
            <w:pPr>
              <w:pStyle w:val="BodyTextIndent"/>
              <w:spacing w:line="360" w:lineRule="auto"/>
              <w:ind w:firstLine="0"/>
              <w:jc w:val="center"/>
              <w:rPr>
                <w:rFonts w:ascii="GHEA Grapalat" w:hAnsi="GHEA Grapalat"/>
                <w:sz w:val="24"/>
                <w:lang w:val="en-US"/>
              </w:rPr>
            </w:pPr>
            <w:r>
              <w:rPr>
                <w:rFonts w:ascii="GHEA Grapalat" w:hAnsi="GHEA Grapalat"/>
                <w:sz w:val="24"/>
                <w:lang w:val="en-US"/>
              </w:rPr>
              <w:t>15</w:t>
            </w:r>
          </w:p>
        </w:tc>
      </w:tr>
      <w:tr w:rsidR="003A5CF8" w:rsidRPr="00C9518A" w14:paraId="51DF5989" w14:textId="77777777" w:rsidTr="00C64739">
        <w:trPr>
          <w:cantSplit/>
          <w:jc w:val="center"/>
        </w:trPr>
        <w:tc>
          <w:tcPr>
            <w:tcW w:w="560" w:type="dxa"/>
          </w:tcPr>
          <w:p w14:paraId="1B68A30A" w14:textId="77777777" w:rsidR="003A5CF8" w:rsidRPr="00C9518A" w:rsidRDefault="003A5CF8" w:rsidP="003A5CF8">
            <w:pPr>
              <w:pStyle w:val="BodyTextIndent"/>
              <w:numPr>
                <w:ilvl w:val="0"/>
                <w:numId w:val="52"/>
              </w:numPr>
              <w:spacing w:line="360" w:lineRule="auto"/>
              <w:jc w:val="left"/>
              <w:rPr>
                <w:rFonts w:ascii="GHEA Grapalat" w:hAnsi="GHEA Grapalat"/>
                <w:sz w:val="24"/>
              </w:rPr>
            </w:pPr>
          </w:p>
        </w:tc>
        <w:tc>
          <w:tcPr>
            <w:tcW w:w="4925" w:type="dxa"/>
          </w:tcPr>
          <w:p w14:paraId="18437C65" w14:textId="7B52CA5E" w:rsidR="003A5CF8" w:rsidRPr="00146D38" w:rsidRDefault="000B7B56" w:rsidP="00C64739">
            <w:pPr>
              <w:pStyle w:val="BodyTextIndent"/>
              <w:spacing w:line="360" w:lineRule="auto"/>
              <w:ind w:firstLine="0"/>
              <w:jc w:val="left"/>
              <w:rPr>
                <w:rFonts w:ascii="GHEA Grapalat" w:hAnsi="GHEA Grapalat"/>
                <w:sz w:val="24"/>
                <w:lang w:val="hy-AM"/>
              </w:rPr>
            </w:pPr>
            <w:r>
              <w:rPr>
                <w:rFonts w:ascii="GHEA Grapalat" w:hAnsi="GHEA Grapalat"/>
                <w:sz w:val="24"/>
                <w:lang w:val="hy-AM"/>
              </w:rPr>
              <w:t>թ</w:t>
            </w:r>
            <w:r w:rsidR="00C64739">
              <w:rPr>
                <w:rFonts w:ascii="GHEA Grapalat" w:hAnsi="GHEA Grapalat"/>
                <w:sz w:val="24"/>
                <w:lang w:val="hy-AM"/>
              </w:rPr>
              <w:t xml:space="preserve">ույլատրելի </w:t>
            </w:r>
            <w:r w:rsidR="003A5CF8">
              <w:rPr>
                <w:rFonts w:ascii="GHEA Grapalat" w:hAnsi="GHEA Grapalat"/>
                <w:sz w:val="24"/>
                <w:lang w:val="hy-AM"/>
              </w:rPr>
              <w:t xml:space="preserve"> գծային տեղափոխությունները չեն համապատասխանում</w:t>
            </w:r>
            <w:r w:rsidR="003A5CF8" w:rsidRPr="000B7B56">
              <w:rPr>
                <w:rFonts w:ascii="GHEA Grapalat" w:hAnsi="GHEA Grapalat"/>
                <w:sz w:val="24"/>
                <w:lang w:val="hy-AM"/>
              </w:rPr>
              <w:t xml:space="preserve"> </w:t>
            </w:r>
            <w:r w:rsidR="003A5CF8">
              <w:rPr>
                <w:rFonts w:ascii="GHEA Grapalat" w:hAnsi="GHEA Grapalat"/>
                <w:sz w:val="24"/>
                <w:lang w:val="hy-AM"/>
              </w:rPr>
              <w:t xml:space="preserve">հենարանային </w:t>
            </w:r>
            <w:r w:rsidR="00C64739">
              <w:rPr>
                <w:rFonts w:ascii="GHEA Grapalat" w:hAnsi="GHEA Grapalat"/>
                <w:sz w:val="24"/>
                <w:lang w:val="hy-AM"/>
              </w:rPr>
              <w:t xml:space="preserve">հակազդման </w:t>
            </w:r>
            <w:r w:rsidR="003A5CF8">
              <w:rPr>
                <w:rFonts w:ascii="GHEA Grapalat" w:hAnsi="GHEA Grapalat"/>
                <w:sz w:val="24"/>
                <w:lang w:val="hy-AM"/>
              </w:rPr>
              <w:t>մեծության համար պահանջվածներին</w:t>
            </w:r>
          </w:p>
        </w:tc>
        <w:tc>
          <w:tcPr>
            <w:tcW w:w="2268" w:type="dxa"/>
          </w:tcPr>
          <w:p w14:paraId="547CDACA" w14:textId="77777777" w:rsidR="003A5CF8" w:rsidRPr="00146D38" w:rsidRDefault="003A5CF8" w:rsidP="003A5CF8">
            <w:pPr>
              <w:pStyle w:val="BodyTextIndent"/>
              <w:spacing w:line="360" w:lineRule="auto"/>
              <w:ind w:firstLine="0"/>
              <w:jc w:val="center"/>
              <w:rPr>
                <w:rFonts w:ascii="GHEA Grapalat" w:hAnsi="GHEA Grapalat"/>
                <w:sz w:val="24"/>
                <w:lang w:val="hy-AM"/>
              </w:rPr>
            </w:pPr>
            <w:r>
              <w:rPr>
                <w:rFonts w:ascii="GHEA Grapalat" w:hAnsi="GHEA Grapalat"/>
                <w:sz w:val="24"/>
                <w:lang w:val="hy-AM"/>
              </w:rPr>
              <w:t>մինչև</w:t>
            </w:r>
            <w:r w:rsidRPr="00C9518A">
              <w:rPr>
                <w:rFonts w:ascii="GHEA Grapalat" w:hAnsi="GHEA Grapalat"/>
                <w:sz w:val="24"/>
              </w:rPr>
              <w:t xml:space="preserve"> 2</w:t>
            </w:r>
            <w:r>
              <w:rPr>
                <w:rFonts w:ascii="GHEA Grapalat" w:hAnsi="GHEA Grapalat"/>
                <w:sz w:val="24"/>
                <w:lang w:val="hy-AM"/>
              </w:rPr>
              <w:t xml:space="preserve"> անգամ</w:t>
            </w:r>
          </w:p>
          <w:p w14:paraId="7A1A762D" w14:textId="54E25C4F" w:rsidR="003A5CF8" w:rsidRPr="00C9518A" w:rsidRDefault="003A5CF8" w:rsidP="003A5CF8">
            <w:pPr>
              <w:pStyle w:val="BodyTextIndent"/>
              <w:spacing w:line="360" w:lineRule="auto"/>
              <w:ind w:firstLine="0"/>
              <w:jc w:val="center"/>
              <w:rPr>
                <w:rFonts w:ascii="GHEA Grapalat" w:hAnsi="GHEA Grapalat"/>
                <w:sz w:val="24"/>
              </w:rPr>
            </w:pPr>
            <w:r w:rsidRPr="00C9518A">
              <w:rPr>
                <w:rFonts w:ascii="GHEA Grapalat" w:hAnsi="GHEA Grapalat"/>
                <w:sz w:val="24"/>
              </w:rPr>
              <w:t>2</w:t>
            </w:r>
            <w:r>
              <w:rPr>
                <w:rFonts w:ascii="GHEA Grapalat" w:hAnsi="GHEA Grapalat"/>
                <w:sz w:val="24"/>
                <w:lang w:val="hy-AM"/>
              </w:rPr>
              <w:t xml:space="preserve"> անգամից ավել</w:t>
            </w:r>
          </w:p>
        </w:tc>
        <w:tc>
          <w:tcPr>
            <w:tcW w:w="2592" w:type="dxa"/>
            <w:tcBorders>
              <w:top w:val="nil"/>
            </w:tcBorders>
          </w:tcPr>
          <w:p w14:paraId="26792E0B" w14:textId="77777777" w:rsidR="003A5CF8" w:rsidRDefault="003A5CF8" w:rsidP="003A5CF8">
            <w:pPr>
              <w:pStyle w:val="BodyTextIndent"/>
              <w:spacing w:line="360" w:lineRule="auto"/>
              <w:ind w:firstLine="0"/>
              <w:jc w:val="center"/>
              <w:rPr>
                <w:rFonts w:ascii="GHEA Grapalat" w:hAnsi="GHEA Grapalat"/>
                <w:sz w:val="24"/>
                <w:lang w:val="en-US"/>
              </w:rPr>
            </w:pPr>
            <w:r>
              <w:rPr>
                <w:rFonts w:ascii="GHEA Grapalat" w:hAnsi="GHEA Grapalat"/>
                <w:sz w:val="24"/>
                <w:lang w:val="en-US"/>
              </w:rPr>
              <w:t>20</w:t>
            </w:r>
          </w:p>
          <w:p w14:paraId="64349FB2" w14:textId="0ED184B1" w:rsidR="003A5CF8" w:rsidRPr="007C2236" w:rsidRDefault="003A5CF8" w:rsidP="003A5CF8">
            <w:pPr>
              <w:pStyle w:val="BodyTextIndent"/>
              <w:spacing w:line="360" w:lineRule="auto"/>
              <w:ind w:firstLine="0"/>
              <w:jc w:val="center"/>
              <w:rPr>
                <w:rFonts w:ascii="GHEA Grapalat" w:hAnsi="GHEA Grapalat"/>
                <w:sz w:val="24"/>
                <w:lang w:val="en-US"/>
              </w:rPr>
            </w:pPr>
            <w:r>
              <w:rPr>
                <w:rFonts w:ascii="GHEA Grapalat" w:hAnsi="GHEA Grapalat"/>
                <w:sz w:val="24"/>
                <w:lang w:val="en-US"/>
              </w:rPr>
              <w:t>30</w:t>
            </w:r>
          </w:p>
        </w:tc>
      </w:tr>
    </w:tbl>
    <w:p w14:paraId="73E8FE38" w14:textId="77777777" w:rsidR="00E477CF" w:rsidRDefault="00E477CF" w:rsidP="00C9518A">
      <w:pPr>
        <w:pStyle w:val="a"/>
        <w:tabs>
          <w:tab w:val="left" w:pos="568"/>
          <w:tab w:val="left" w:pos="810"/>
          <w:tab w:val="left" w:pos="1080"/>
        </w:tabs>
        <w:spacing w:line="360" w:lineRule="auto"/>
        <w:ind w:left="630" w:firstLine="0"/>
        <w:rPr>
          <w:b w:val="0"/>
          <w:color w:val="auto"/>
          <w:sz w:val="24"/>
          <w:lang w:val="en-US"/>
        </w:rPr>
      </w:pPr>
    </w:p>
    <w:p w14:paraId="714F47CD" w14:textId="77777777" w:rsidR="008E043B" w:rsidRDefault="008E043B" w:rsidP="00C9518A">
      <w:pPr>
        <w:pStyle w:val="a"/>
        <w:tabs>
          <w:tab w:val="left" w:pos="568"/>
          <w:tab w:val="left" w:pos="810"/>
          <w:tab w:val="left" w:pos="1080"/>
        </w:tabs>
        <w:spacing w:line="360" w:lineRule="auto"/>
        <w:ind w:left="630" w:firstLine="0"/>
        <w:rPr>
          <w:b w:val="0"/>
          <w:color w:val="auto"/>
          <w:sz w:val="24"/>
          <w:lang w:val="en-US"/>
        </w:rPr>
      </w:pPr>
    </w:p>
    <w:p w14:paraId="6E3EDE63" w14:textId="77777777" w:rsidR="008E043B" w:rsidRDefault="008E043B" w:rsidP="00C9518A">
      <w:pPr>
        <w:pStyle w:val="a"/>
        <w:tabs>
          <w:tab w:val="left" w:pos="568"/>
          <w:tab w:val="left" w:pos="810"/>
          <w:tab w:val="left" w:pos="1080"/>
        </w:tabs>
        <w:spacing w:line="360" w:lineRule="auto"/>
        <w:ind w:left="630" w:firstLine="0"/>
        <w:rPr>
          <w:b w:val="0"/>
          <w:color w:val="auto"/>
          <w:sz w:val="24"/>
          <w:lang w:val="en-US"/>
        </w:rPr>
      </w:pPr>
    </w:p>
    <w:p w14:paraId="2E31123C" w14:textId="77777777" w:rsidR="008E043B" w:rsidRPr="008E043B" w:rsidRDefault="008E043B" w:rsidP="00C9518A">
      <w:pPr>
        <w:pStyle w:val="a"/>
        <w:tabs>
          <w:tab w:val="left" w:pos="568"/>
          <w:tab w:val="left" w:pos="810"/>
          <w:tab w:val="left" w:pos="1080"/>
        </w:tabs>
        <w:spacing w:line="360" w:lineRule="auto"/>
        <w:ind w:left="630" w:firstLine="0"/>
        <w:rPr>
          <w:b w:val="0"/>
          <w:color w:val="auto"/>
          <w:sz w:val="24"/>
          <w:lang w:val="en-US"/>
        </w:rPr>
      </w:pPr>
    </w:p>
    <w:p w14:paraId="29962E92" w14:textId="746A9061" w:rsidR="00506237" w:rsidRDefault="008430ED" w:rsidP="00506237">
      <w:pPr>
        <w:pStyle w:val="a"/>
        <w:tabs>
          <w:tab w:val="left" w:pos="568"/>
          <w:tab w:val="left" w:pos="810"/>
          <w:tab w:val="left" w:pos="1080"/>
        </w:tabs>
        <w:spacing w:line="360" w:lineRule="auto"/>
        <w:ind w:left="630" w:firstLine="0"/>
        <w:jc w:val="right"/>
        <w:rPr>
          <w:b w:val="0"/>
          <w:color w:val="auto"/>
          <w:sz w:val="24"/>
          <w:lang w:val="ru-RU"/>
        </w:rPr>
      </w:pPr>
      <w:r>
        <w:rPr>
          <w:b w:val="0"/>
          <w:color w:val="auto"/>
          <w:sz w:val="24"/>
          <w:lang w:val="ru-RU"/>
        </w:rPr>
        <w:t>Աղյուսակ</w:t>
      </w:r>
      <w:r w:rsidR="00506237" w:rsidRPr="005D68CF">
        <w:rPr>
          <w:b w:val="0"/>
          <w:color w:val="auto"/>
          <w:sz w:val="24"/>
          <w:lang w:val="ru-RU"/>
        </w:rPr>
        <w:t xml:space="preserve"> </w:t>
      </w:r>
      <w:r w:rsidR="005D68CF" w:rsidRPr="005D68CF">
        <w:rPr>
          <w:b w:val="0"/>
          <w:color w:val="auto"/>
          <w:sz w:val="24"/>
          <w:lang w:val="ru-RU"/>
        </w:rPr>
        <w:t>14</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0"/>
        <w:gridCol w:w="3935"/>
        <w:gridCol w:w="2880"/>
        <w:gridCol w:w="2880"/>
      </w:tblGrid>
      <w:tr w:rsidR="00506237" w:rsidRPr="008D1891" w14:paraId="5E0620FD" w14:textId="77777777" w:rsidTr="000B7B56">
        <w:trPr>
          <w:jc w:val="center"/>
        </w:trPr>
        <w:tc>
          <w:tcPr>
            <w:tcW w:w="560" w:type="dxa"/>
            <w:vAlign w:val="center"/>
          </w:tcPr>
          <w:p w14:paraId="7E3E2321" w14:textId="20C28514" w:rsidR="00506237" w:rsidRPr="008D1891" w:rsidRDefault="007D51DC" w:rsidP="00506237">
            <w:pPr>
              <w:pStyle w:val="BodyTextIndent"/>
              <w:spacing w:line="360" w:lineRule="auto"/>
              <w:ind w:firstLine="0"/>
              <w:jc w:val="center"/>
              <w:rPr>
                <w:rFonts w:ascii="GHEA Grapalat" w:hAnsi="GHEA Grapalat"/>
                <w:bCs/>
                <w:sz w:val="24"/>
              </w:rPr>
            </w:pPr>
            <w:r w:rsidRPr="008D1891">
              <w:rPr>
                <w:rFonts w:ascii="GHEA Grapalat" w:hAnsi="GHEA Grapalat"/>
                <w:bCs/>
                <w:sz w:val="24"/>
              </w:rPr>
              <w:t xml:space="preserve">N </w:t>
            </w:r>
            <w:r w:rsidR="00506237" w:rsidRPr="008D1891">
              <w:rPr>
                <w:rFonts w:ascii="GHEA Grapalat" w:hAnsi="GHEA Grapalat"/>
                <w:bCs/>
                <w:sz w:val="24"/>
              </w:rPr>
              <w:t xml:space="preserve"> </w:t>
            </w:r>
          </w:p>
        </w:tc>
        <w:tc>
          <w:tcPr>
            <w:tcW w:w="3935" w:type="dxa"/>
            <w:vAlign w:val="center"/>
          </w:tcPr>
          <w:p w14:paraId="30D69C9B" w14:textId="20ED6F57" w:rsidR="00506237" w:rsidRPr="008D1891" w:rsidRDefault="008D1891" w:rsidP="00506237">
            <w:pPr>
              <w:pStyle w:val="BodyTextIndent"/>
              <w:spacing w:line="360" w:lineRule="auto"/>
              <w:ind w:firstLine="0"/>
              <w:jc w:val="center"/>
              <w:rPr>
                <w:rFonts w:ascii="GHEA Grapalat" w:hAnsi="GHEA Grapalat"/>
                <w:bCs/>
                <w:sz w:val="24"/>
                <w:lang w:val="hy-AM"/>
              </w:rPr>
            </w:pPr>
            <w:r w:rsidRPr="008D1891">
              <w:rPr>
                <w:rFonts w:ascii="GHEA Grapalat" w:hAnsi="GHEA Grapalat"/>
                <w:bCs/>
                <w:sz w:val="24"/>
                <w:lang w:val="hy-AM"/>
              </w:rPr>
              <w:t>Վնասվածքի տեսակ և զարգացման աստիճան</w:t>
            </w:r>
          </w:p>
        </w:tc>
        <w:tc>
          <w:tcPr>
            <w:tcW w:w="2880" w:type="dxa"/>
            <w:vAlign w:val="center"/>
          </w:tcPr>
          <w:p w14:paraId="7BA4F395" w14:textId="7C128C9C" w:rsidR="00506237" w:rsidRPr="008D1891" w:rsidRDefault="008D1891" w:rsidP="00506237">
            <w:pPr>
              <w:pStyle w:val="BodyTextIndent"/>
              <w:spacing w:line="360" w:lineRule="auto"/>
              <w:ind w:firstLine="0"/>
              <w:jc w:val="center"/>
              <w:rPr>
                <w:rFonts w:ascii="GHEA Grapalat" w:hAnsi="GHEA Grapalat"/>
                <w:bCs/>
                <w:sz w:val="24"/>
                <w:lang w:val="hy-AM"/>
              </w:rPr>
            </w:pPr>
            <w:r w:rsidRPr="008D1891">
              <w:rPr>
                <w:rFonts w:ascii="GHEA Grapalat" w:hAnsi="GHEA Grapalat"/>
                <w:bCs/>
                <w:sz w:val="24"/>
                <w:lang w:val="hy-AM"/>
              </w:rPr>
              <w:t>Ծավալ</w:t>
            </w:r>
          </w:p>
        </w:tc>
        <w:tc>
          <w:tcPr>
            <w:tcW w:w="2880" w:type="dxa"/>
            <w:vAlign w:val="center"/>
          </w:tcPr>
          <w:p w14:paraId="02219963" w14:textId="1675E9A4" w:rsidR="00506237" w:rsidRPr="008D1891" w:rsidRDefault="008D1891" w:rsidP="00506237">
            <w:pPr>
              <w:pStyle w:val="BodyTextIndent"/>
              <w:spacing w:line="360" w:lineRule="auto"/>
              <w:ind w:firstLine="0"/>
              <w:jc w:val="center"/>
              <w:rPr>
                <w:rFonts w:ascii="GHEA Grapalat" w:hAnsi="GHEA Grapalat"/>
                <w:bCs/>
                <w:sz w:val="24"/>
              </w:rPr>
            </w:pPr>
            <w:r w:rsidRPr="008D1891">
              <w:rPr>
                <w:rFonts w:ascii="GHEA Grapalat" w:hAnsi="GHEA Grapalat"/>
                <w:bCs/>
                <w:iCs/>
                <w:sz w:val="24"/>
                <w:lang w:val="hy-AM"/>
              </w:rPr>
              <w:t>Մաշվածք</w:t>
            </w:r>
            <w:r w:rsidR="00506237" w:rsidRPr="008D1891">
              <w:rPr>
                <w:rFonts w:ascii="GHEA Grapalat" w:hAnsi="GHEA Grapalat"/>
                <w:bCs/>
                <w:sz w:val="24"/>
              </w:rPr>
              <w:t xml:space="preserve">, </w:t>
            </w:r>
            <m:oMath>
              <m:sSup>
                <m:sSupPr>
                  <m:ctrlPr>
                    <w:rPr>
                      <w:rFonts w:ascii="Cambria Math" w:hAnsi="Cambria Math"/>
                      <w:bCs/>
                      <w:i/>
                      <w:sz w:val="24"/>
                    </w:rPr>
                  </m:ctrlPr>
                </m:sSupPr>
                <m:e>
                  <m:r>
                    <w:rPr>
                      <w:rFonts w:ascii="Cambria Math" w:hAnsi="Cambria Math"/>
                      <w:sz w:val="24"/>
                    </w:rPr>
                    <m:t>M</m:t>
                  </m:r>
                </m:e>
                <m:sup>
                  <m:r>
                    <w:rPr>
                      <w:rFonts w:ascii="Cambria Math" w:hAnsi="Cambria Math"/>
                      <w:sz w:val="24"/>
                    </w:rPr>
                    <m:t>(2)</m:t>
                  </m:r>
                </m:sup>
              </m:sSup>
            </m:oMath>
            <w:r w:rsidR="00506237" w:rsidRPr="008D1891">
              <w:rPr>
                <w:rFonts w:ascii="GHEA Grapalat" w:hAnsi="GHEA Grapalat"/>
                <w:bCs/>
                <w:sz w:val="24"/>
              </w:rPr>
              <w:t>, %</w:t>
            </w:r>
          </w:p>
        </w:tc>
      </w:tr>
      <w:tr w:rsidR="007A4AD9" w:rsidRPr="00CB7E18" w14:paraId="4F89E422" w14:textId="77777777" w:rsidTr="000B7B56">
        <w:trPr>
          <w:cantSplit/>
          <w:jc w:val="center"/>
        </w:trPr>
        <w:tc>
          <w:tcPr>
            <w:tcW w:w="560" w:type="dxa"/>
          </w:tcPr>
          <w:p w14:paraId="2493424C" w14:textId="5964D21F" w:rsidR="007A4AD9" w:rsidRPr="001F0DAF" w:rsidRDefault="007A4AD9" w:rsidP="007A4AD9">
            <w:pPr>
              <w:pStyle w:val="BodyTextIndent"/>
              <w:spacing w:line="360" w:lineRule="auto"/>
              <w:ind w:firstLine="0"/>
              <w:rPr>
                <w:rFonts w:ascii="GHEA Grapalat" w:hAnsi="GHEA Grapalat"/>
                <w:bCs/>
                <w:sz w:val="24"/>
                <w:lang w:val="en-US"/>
              </w:rPr>
            </w:pPr>
            <w:r w:rsidRPr="008D1891">
              <w:rPr>
                <w:rFonts w:ascii="GHEA Grapalat" w:hAnsi="GHEA Grapalat"/>
                <w:bCs/>
                <w:sz w:val="24"/>
              </w:rPr>
              <w:t>1</w:t>
            </w:r>
            <w:r>
              <w:rPr>
                <w:rFonts w:ascii="GHEA Grapalat" w:hAnsi="GHEA Grapalat"/>
                <w:bCs/>
                <w:sz w:val="24"/>
                <w:lang w:val="en-US"/>
              </w:rPr>
              <w:t>.</w:t>
            </w:r>
          </w:p>
        </w:tc>
        <w:tc>
          <w:tcPr>
            <w:tcW w:w="3935" w:type="dxa"/>
          </w:tcPr>
          <w:p w14:paraId="406329BD" w14:textId="1FFC8FF1" w:rsidR="007A4AD9" w:rsidRPr="00EB2DA3" w:rsidRDefault="007A4AD9" w:rsidP="007A4AD9">
            <w:pPr>
              <w:pStyle w:val="BodyTextIndent"/>
              <w:spacing w:line="360" w:lineRule="auto"/>
              <w:ind w:firstLine="0"/>
              <w:rPr>
                <w:rFonts w:ascii="GHEA Grapalat" w:hAnsi="GHEA Grapalat"/>
                <w:bCs/>
                <w:sz w:val="24"/>
                <w:lang w:val="en-US"/>
              </w:rPr>
            </w:pPr>
            <w:r w:rsidRPr="008D1891">
              <w:rPr>
                <w:rFonts w:ascii="GHEA Grapalat" w:hAnsi="GHEA Grapalat"/>
                <w:bCs/>
                <w:sz w:val="24"/>
                <w:lang w:val="hy-AM"/>
              </w:rPr>
              <w:t>Նյութի վնասվածք</w:t>
            </w:r>
            <w:r w:rsidRPr="00EB2DA3">
              <w:rPr>
                <w:rFonts w:ascii="GHEA Grapalat" w:hAnsi="GHEA Grapalat"/>
                <w:bCs/>
                <w:sz w:val="24"/>
                <w:lang w:val="en-US"/>
              </w:rPr>
              <w:t xml:space="preserve"> </w:t>
            </w:r>
            <m:oMath>
              <m:sSubSup>
                <m:sSubSupPr>
                  <m:ctrlPr>
                    <w:rPr>
                      <w:rFonts w:ascii="Cambria Math" w:hAnsi="Cambria Math"/>
                      <w:i/>
                      <w:sz w:val="24"/>
                    </w:rPr>
                  </m:ctrlPr>
                </m:sSubSupPr>
                <m:e>
                  <m:r>
                    <m:rPr>
                      <m:sty m:val="bi"/>
                    </m:rPr>
                    <w:rPr>
                      <w:rFonts w:ascii="Cambria Math" w:hAnsi="Cambria Math"/>
                      <w:sz w:val="24"/>
                    </w:rPr>
                    <m:t>M</m:t>
                  </m:r>
                </m:e>
                <m:sub>
                  <m:r>
                    <m:rPr>
                      <m:sty m:val="bi"/>
                    </m:rPr>
                    <w:rPr>
                      <w:rFonts w:ascii="Cambria Math" w:hAnsi="Cambria Math"/>
                      <w:sz w:val="24"/>
                    </w:rPr>
                    <m:t>1</m:t>
                  </m:r>
                </m:sub>
                <m:sup>
                  <m:r>
                    <m:rPr>
                      <m:sty m:val="bi"/>
                    </m:rPr>
                    <w:rPr>
                      <w:rFonts w:ascii="Cambria Math" w:hAnsi="Cambria Math"/>
                      <w:sz w:val="24"/>
                      <w:lang w:val="en-US"/>
                    </w:rPr>
                    <m:t>(</m:t>
                  </m:r>
                  <m:r>
                    <m:rPr>
                      <m:sty m:val="bi"/>
                    </m:rPr>
                    <w:rPr>
                      <w:rFonts w:ascii="Cambria Math" w:hAnsi="Cambria Math"/>
                      <w:sz w:val="24"/>
                    </w:rPr>
                    <m:t>2</m:t>
                  </m:r>
                  <m:r>
                    <m:rPr>
                      <m:sty m:val="bi"/>
                    </m:rPr>
                    <w:rPr>
                      <w:rFonts w:ascii="Cambria Math" w:hAnsi="Cambria Math"/>
                      <w:sz w:val="24"/>
                      <w:lang w:val="en-US"/>
                    </w:rPr>
                    <m:t>)</m:t>
                  </m:r>
                </m:sup>
              </m:sSubSup>
            </m:oMath>
          </w:p>
        </w:tc>
        <w:tc>
          <w:tcPr>
            <w:tcW w:w="2880" w:type="dxa"/>
            <w:tcBorders>
              <w:bottom w:val="single" w:sz="4" w:space="0" w:color="auto"/>
            </w:tcBorders>
          </w:tcPr>
          <w:p w14:paraId="6D224B2C" w14:textId="77777777" w:rsidR="007A4AD9" w:rsidRPr="00EB2DA3" w:rsidRDefault="007A4AD9" w:rsidP="007A4AD9">
            <w:pPr>
              <w:pStyle w:val="BodyTextIndent"/>
              <w:spacing w:line="360" w:lineRule="auto"/>
              <w:ind w:firstLine="0"/>
              <w:rPr>
                <w:rFonts w:ascii="GHEA Grapalat" w:hAnsi="GHEA Grapalat"/>
                <w:bCs/>
                <w:sz w:val="24"/>
                <w:lang w:val="en-US"/>
              </w:rPr>
            </w:pPr>
          </w:p>
        </w:tc>
        <w:tc>
          <w:tcPr>
            <w:tcW w:w="2880" w:type="dxa"/>
            <w:tcBorders>
              <w:top w:val="single" w:sz="4" w:space="0" w:color="auto"/>
              <w:bottom w:val="single" w:sz="4" w:space="0" w:color="auto"/>
            </w:tcBorders>
          </w:tcPr>
          <w:p w14:paraId="57AAD3BD" w14:textId="77777777" w:rsidR="007A4AD9" w:rsidRPr="00EB2DA3" w:rsidRDefault="007A4AD9" w:rsidP="007A4AD9">
            <w:pPr>
              <w:pStyle w:val="BodyTextIndent"/>
              <w:spacing w:line="360" w:lineRule="auto"/>
              <w:ind w:firstLine="0"/>
              <w:jc w:val="center"/>
              <w:rPr>
                <w:rFonts w:ascii="GHEA Grapalat" w:hAnsi="GHEA Grapalat"/>
                <w:bCs/>
                <w:sz w:val="24"/>
                <w:lang w:val="en-US"/>
              </w:rPr>
            </w:pPr>
          </w:p>
        </w:tc>
      </w:tr>
      <w:tr w:rsidR="007A4AD9" w:rsidRPr="008D1891" w14:paraId="3EE281F0" w14:textId="77777777" w:rsidTr="000B7B56">
        <w:trPr>
          <w:cantSplit/>
          <w:jc w:val="center"/>
        </w:trPr>
        <w:tc>
          <w:tcPr>
            <w:tcW w:w="560" w:type="dxa"/>
          </w:tcPr>
          <w:p w14:paraId="02AA5F27" w14:textId="4086DA43" w:rsidR="007A4AD9" w:rsidRPr="008D1891" w:rsidRDefault="007A4AD9" w:rsidP="007A4AD9">
            <w:pPr>
              <w:pStyle w:val="BodyTextIndent"/>
              <w:spacing w:line="360" w:lineRule="auto"/>
              <w:ind w:firstLine="0"/>
              <w:rPr>
                <w:rFonts w:ascii="GHEA Grapalat" w:hAnsi="GHEA Grapalat"/>
                <w:bCs/>
                <w:sz w:val="24"/>
              </w:rPr>
            </w:pPr>
            <w:r w:rsidRPr="008D1891">
              <w:rPr>
                <w:rFonts w:ascii="GHEA Grapalat" w:hAnsi="GHEA Grapalat"/>
                <w:bCs/>
                <w:sz w:val="24"/>
              </w:rPr>
              <w:t>1)</w:t>
            </w:r>
          </w:p>
        </w:tc>
        <w:tc>
          <w:tcPr>
            <w:tcW w:w="3935" w:type="dxa"/>
          </w:tcPr>
          <w:p w14:paraId="5D110726" w14:textId="6E140E51" w:rsidR="007A4AD9" w:rsidRPr="008D1891" w:rsidRDefault="000B7B56" w:rsidP="007A4AD9">
            <w:pPr>
              <w:pStyle w:val="BodyTextIndent"/>
              <w:spacing w:line="360" w:lineRule="auto"/>
              <w:ind w:firstLine="0"/>
              <w:rPr>
                <w:rFonts w:ascii="GHEA Grapalat" w:hAnsi="GHEA Grapalat"/>
                <w:bCs/>
                <w:sz w:val="24"/>
                <w:lang w:val="hy-AM"/>
              </w:rPr>
            </w:pPr>
            <w:r>
              <w:rPr>
                <w:rFonts w:ascii="GHEA Grapalat" w:hAnsi="GHEA Grapalat"/>
                <w:bCs/>
                <w:sz w:val="24"/>
                <w:lang w:val="hy-AM"/>
              </w:rPr>
              <w:t>մ</w:t>
            </w:r>
            <w:r w:rsidR="007A4AD9" w:rsidRPr="008D1891">
              <w:rPr>
                <w:rFonts w:ascii="GHEA Grapalat" w:hAnsi="GHEA Grapalat"/>
                <w:bCs/>
                <w:sz w:val="24"/>
                <w:lang w:val="hy-AM"/>
              </w:rPr>
              <w:t>ետաղի կոռոզիա</w:t>
            </w:r>
          </w:p>
        </w:tc>
        <w:tc>
          <w:tcPr>
            <w:tcW w:w="2880" w:type="dxa"/>
            <w:tcBorders>
              <w:bottom w:val="single" w:sz="4" w:space="0" w:color="auto"/>
            </w:tcBorders>
          </w:tcPr>
          <w:p w14:paraId="12A2975D" w14:textId="77777777" w:rsidR="007A4AD9" w:rsidRPr="008D1891" w:rsidRDefault="007A4AD9" w:rsidP="007A4AD9">
            <w:pPr>
              <w:pStyle w:val="BodyTextIndent"/>
              <w:spacing w:line="360" w:lineRule="auto"/>
              <w:ind w:firstLine="0"/>
              <w:rPr>
                <w:rFonts w:ascii="GHEA Grapalat" w:hAnsi="GHEA Grapalat"/>
                <w:bCs/>
                <w:sz w:val="24"/>
              </w:rPr>
            </w:pPr>
          </w:p>
        </w:tc>
        <w:tc>
          <w:tcPr>
            <w:tcW w:w="2880" w:type="dxa"/>
            <w:tcBorders>
              <w:top w:val="single" w:sz="4" w:space="0" w:color="auto"/>
              <w:bottom w:val="single" w:sz="4" w:space="0" w:color="auto"/>
            </w:tcBorders>
          </w:tcPr>
          <w:p w14:paraId="029590D9" w14:textId="77777777" w:rsidR="007A4AD9" w:rsidRPr="008D1891" w:rsidRDefault="007A4AD9" w:rsidP="007A4AD9">
            <w:pPr>
              <w:pStyle w:val="BodyTextIndent"/>
              <w:spacing w:line="360" w:lineRule="auto"/>
              <w:ind w:firstLine="0"/>
              <w:jc w:val="center"/>
              <w:rPr>
                <w:rFonts w:ascii="GHEA Grapalat" w:hAnsi="GHEA Grapalat"/>
                <w:bCs/>
                <w:sz w:val="24"/>
              </w:rPr>
            </w:pPr>
          </w:p>
        </w:tc>
      </w:tr>
      <w:tr w:rsidR="007A4AD9" w:rsidRPr="008D1891" w14:paraId="5E731191" w14:textId="77777777" w:rsidTr="000B7B56">
        <w:trPr>
          <w:cantSplit/>
          <w:jc w:val="center"/>
        </w:trPr>
        <w:tc>
          <w:tcPr>
            <w:tcW w:w="560" w:type="dxa"/>
          </w:tcPr>
          <w:p w14:paraId="3D157CEF" w14:textId="62EAC4BB" w:rsidR="007A4AD9" w:rsidRPr="008D1891" w:rsidRDefault="007A4AD9" w:rsidP="007A4AD9">
            <w:pPr>
              <w:pStyle w:val="BodyTextIndent"/>
              <w:spacing w:line="360" w:lineRule="auto"/>
              <w:ind w:firstLine="0"/>
              <w:jc w:val="left"/>
              <w:rPr>
                <w:rFonts w:ascii="GHEA Grapalat" w:hAnsi="GHEA Grapalat"/>
                <w:bCs/>
                <w:sz w:val="24"/>
              </w:rPr>
            </w:pPr>
            <w:r w:rsidRPr="00E330BE">
              <w:rPr>
                <w:rFonts w:ascii="GHEA Grapalat" w:hAnsi="GHEA Grapalat"/>
                <w:sz w:val="24"/>
              </w:rPr>
              <w:t>ա.</w:t>
            </w:r>
          </w:p>
        </w:tc>
        <w:tc>
          <w:tcPr>
            <w:tcW w:w="3935" w:type="dxa"/>
          </w:tcPr>
          <w:p w14:paraId="7C66A607" w14:textId="5E27B521" w:rsidR="007A4AD9" w:rsidRPr="008D1891" w:rsidRDefault="007A4AD9" w:rsidP="007A4AD9">
            <w:pPr>
              <w:pStyle w:val="BodyTextIndent"/>
              <w:spacing w:line="360" w:lineRule="auto"/>
              <w:ind w:firstLine="0"/>
              <w:rPr>
                <w:rFonts w:ascii="GHEA Grapalat" w:hAnsi="GHEA Grapalat"/>
                <w:bCs/>
                <w:sz w:val="24"/>
                <w:lang w:val="hy-AM"/>
              </w:rPr>
            </w:pPr>
            <w:r>
              <w:rPr>
                <w:rFonts w:ascii="GHEA Grapalat" w:hAnsi="GHEA Grapalat"/>
                <w:bCs/>
                <w:sz w:val="24"/>
                <w:lang w:val="hy-AM"/>
              </w:rPr>
              <w:t>մակեր</w:t>
            </w:r>
            <w:r w:rsidRPr="008D1891">
              <w:rPr>
                <w:rFonts w:ascii="GHEA Grapalat" w:hAnsi="GHEA Grapalat"/>
                <w:bCs/>
                <w:sz w:val="24"/>
                <w:lang w:val="hy-AM"/>
              </w:rPr>
              <w:t>ևութային</w:t>
            </w:r>
          </w:p>
        </w:tc>
        <w:tc>
          <w:tcPr>
            <w:tcW w:w="2880" w:type="dxa"/>
            <w:tcBorders>
              <w:bottom w:val="single" w:sz="4" w:space="0" w:color="auto"/>
            </w:tcBorders>
          </w:tcPr>
          <w:p w14:paraId="511BA69F" w14:textId="77777777" w:rsidR="007A4AD9" w:rsidRPr="008D1891" w:rsidRDefault="007A4AD9" w:rsidP="007A4AD9">
            <w:pPr>
              <w:pStyle w:val="BodyTextIndent"/>
              <w:spacing w:line="360" w:lineRule="auto"/>
              <w:ind w:firstLine="0"/>
              <w:rPr>
                <w:rFonts w:ascii="GHEA Grapalat" w:hAnsi="GHEA Grapalat"/>
                <w:bCs/>
                <w:sz w:val="24"/>
              </w:rPr>
            </w:pPr>
          </w:p>
        </w:tc>
        <w:tc>
          <w:tcPr>
            <w:tcW w:w="2880" w:type="dxa"/>
            <w:tcBorders>
              <w:top w:val="single" w:sz="4" w:space="0" w:color="auto"/>
              <w:bottom w:val="single" w:sz="4" w:space="0" w:color="auto"/>
            </w:tcBorders>
          </w:tcPr>
          <w:p w14:paraId="2CD40FE8" w14:textId="60D9BA15" w:rsidR="007A4AD9" w:rsidRPr="008D1891" w:rsidRDefault="007A4AD9" w:rsidP="007A4AD9">
            <w:pPr>
              <w:pStyle w:val="BodyTextIndent"/>
              <w:spacing w:line="360" w:lineRule="auto"/>
              <w:ind w:firstLine="0"/>
              <w:jc w:val="center"/>
              <w:rPr>
                <w:rFonts w:ascii="GHEA Grapalat" w:hAnsi="GHEA Grapalat"/>
                <w:bCs/>
                <w:sz w:val="24"/>
              </w:rPr>
            </w:pPr>
            <w:r w:rsidRPr="008D1891">
              <w:rPr>
                <w:rFonts w:ascii="GHEA Grapalat" w:hAnsi="GHEA Grapalat"/>
                <w:bCs/>
                <w:sz w:val="24"/>
              </w:rPr>
              <w:t>5</w:t>
            </w:r>
          </w:p>
        </w:tc>
      </w:tr>
      <w:tr w:rsidR="007A4AD9" w:rsidRPr="008D1891" w14:paraId="259A77AB" w14:textId="77777777" w:rsidTr="000B7B56">
        <w:trPr>
          <w:cantSplit/>
          <w:jc w:val="center"/>
        </w:trPr>
        <w:tc>
          <w:tcPr>
            <w:tcW w:w="560" w:type="dxa"/>
          </w:tcPr>
          <w:p w14:paraId="6B48A3F8" w14:textId="638A35A3" w:rsidR="007A4AD9" w:rsidRPr="008D1891" w:rsidRDefault="007A4AD9" w:rsidP="007A4AD9">
            <w:pPr>
              <w:pStyle w:val="BodyTextIndent"/>
              <w:spacing w:line="360" w:lineRule="auto"/>
              <w:ind w:firstLine="0"/>
              <w:jc w:val="left"/>
              <w:rPr>
                <w:rFonts w:ascii="GHEA Grapalat" w:hAnsi="GHEA Grapalat"/>
                <w:bCs/>
                <w:sz w:val="24"/>
              </w:rPr>
            </w:pPr>
            <w:r w:rsidRPr="00E330BE">
              <w:rPr>
                <w:rFonts w:ascii="GHEA Grapalat" w:hAnsi="GHEA Grapalat"/>
                <w:sz w:val="24"/>
              </w:rPr>
              <w:lastRenderedPageBreak/>
              <w:t>բ.</w:t>
            </w:r>
          </w:p>
        </w:tc>
        <w:tc>
          <w:tcPr>
            <w:tcW w:w="3935" w:type="dxa"/>
          </w:tcPr>
          <w:p w14:paraId="5CC74054" w14:textId="56372DBE" w:rsidR="007A4AD9" w:rsidRPr="008D1891" w:rsidRDefault="007A4AD9" w:rsidP="007A4AD9">
            <w:pPr>
              <w:pStyle w:val="BodyTextIndent"/>
              <w:spacing w:line="360" w:lineRule="auto"/>
              <w:ind w:firstLine="0"/>
              <w:rPr>
                <w:rFonts w:ascii="GHEA Grapalat" w:hAnsi="GHEA Grapalat"/>
                <w:bCs/>
                <w:sz w:val="24"/>
                <w:lang w:val="hy-AM"/>
              </w:rPr>
            </w:pPr>
            <w:r w:rsidRPr="008D1891">
              <w:rPr>
                <w:rFonts w:ascii="GHEA Grapalat" w:hAnsi="GHEA Grapalat"/>
                <w:bCs/>
                <w:sz w:val="24"/>
                <w:lang w:val="hy-AM"/>
              </w:rPr>
              <w:t xml:space="preserve">խոցային, </w:t>
            </w:r>
            <w:r>
              <w:rPr>
                <w:rFonts w:ascii="GHEA Grapalat" w:hAnsi="GHEA Grapalat"/>
                <w:bCs/>
                <w:sz w:val="24"/>
                <w:lang w:val="hy-AM"/>
              </w:rPr>
              <w:t>տեղական</w:t>
            </w:r>
          </w:p>
        </w:tc>
        <w:tc>
          <w:tcPr>
            <w:tcW w:w="2880" w:type="dxa"/>
            <w:tcBorders>
              <w:bottom w:val="single" w:sz="4" w:space="0" w:color="auto"/>
            </w:tcBorders>
          </w:tcPr>
          <w:p w14:paraId="6BE5ED86" w14:textId="77777777" w:rsidR="007A4AD9" w:rsidRPr="008D1891" w:rsidRDefault="007A4AD9" w:rsidP="007A4AD9">
            <w:pPr>
              <w:pStyle w:val="BodyTextIndent"/>
              <w:spacing w:line="360" w:lineRule="auto"/>
              <w:ind w:firstLine="0"/>
              <w:rPr>
                <w:rFonts w:ascii="GHEA Grapalat" w:hAnsi="GHEA Grapalat"/>
                <w:bCs/>
                <w:sz w:val="24"/>
              </w:rPr>
            </w:pPr>
          </w:p>
        </w:tc>
        <w:tc>
          <w:tcPr>
            <w:tcW w:w="2880" w:type="dxa"/>
            <w:tcBorders>
              <w:top w:val="single" w:sz="4" w:space="0" w:color="auto"/>
              <w:bottom w:val="single" w:sz="4" w:space="0" w:color="auto"/>
            </w:tcBorders>
          </w:tcPr>
          <w:p w14:paraId="6ED612C1" w14:textId="6368C816" w:rsidR="007A4AD9" w:rsidRPr="008D1891" w:rsidRDefault="007A4AD9" w:rsidP="007A4AD9">
            <w:pPr>
              <w:pStyle w:val="BodyTextIndent"/>
              <w:spacing w:line="360" w:lineRule="auto"/>
              <w:ind w:firstLine="0"/>
              <w:jc w:val="center"/>
              <w:rPr>
                <w:rFonts w:ascii="GHEA Grapalat" w:hAnsi="GHEA Grapalat"/>
                <w:bCs/>
                <w:sz w:val="24"/>
              </w:rPr>
            </w:pPr>
            <w:r w:rsidRPr="008D1891">
              <w:rPr>
                <w:rFonts w:ascii="GHEA Grapalat" w:hAnsi="GHEA Grapalat"/>
                <w:bCs/>
                <w:sz w:val="24"/>
              </w:rPr>
              <w:t>10</w:t>
            </w:r>
          </w:p>
        </w:tc>
      </w:tr>
      <w:tr w:rsidR="007A4AD9" w:rsidRPr="008D1891" w14:paraId="3954D7AE" w14:textId="77777777" w:rsidTr="000B7B56">
        <w:trPr>
          <w:cantSplit/>
          <w:jc w:val="center"/>
        </w:trPr>
        <w:tc>
          <w:tcPr>
            <w:tcW w:w="560" w:type="dxa"/>
          </w:tcPr>
          <w:p w14:paraId="2CB8BEDD" w14:textId="4838AA25" w:rsidR="007A4AD9" w:rsidRPr="008D1891" w:rsidRDefault="007A4AD9" w:rsidP="007A4AD9">
            <w:pPr>
              <w:pStyle w:val="BodyTextIndent"/>
              <w:spacing w:line="360" w:lineRule="auto"/>
              <w:ind w:firstLine="0"/>
              <w:jc w:val="left"/>
              <w:rPr>
                <w:rFonts w:ascii="GHEA Grapalat" w:hAnsi="GHEA Grapalat"/>
                <w:bCs/>
                <w:sz w:val="24"/>
              </w:rPr>
            </w:pPr>
            <w:r w:rsidRPr="00E330BE">
              <w:rPr>
                <w:rFonts w:ascii="GHEA Grapalat" w:hAnsi="GHEA Grapalat"/>
                <w:sz w:val="24"/>
              </w:rPr>
              <w:t>գ.</w:t>
            </w:r>
          </w:p>
        </w:tc>
        <w:tc>
          <w:tcPr>
            <w:tcW w:w="3935" w:type="dxa"/>
          </w:tcPr>
          <w:p w14:paraId="467EFFEC" w14:textId="691E2E7F" w:rsidR="007A4AD9" w:rsidRPr="008D1891" w:rsidRDefault="007A4AD9" w:rsidP="007A4AD9">
            <w:pPr>
              <w:pStyle w:val="BodyTextIndent"/>
              <w:spacing w:line="360" w:lineRule="auto"/>
              <w:ind w:firstLine="0"/>
              <w:jc w:val="left"/>
              <w:rPr>
                <w:rFonts w:ascii="GHEA Grapalat" w:hAnsi="GHEA Grapalat"/>
                <w:bCs/>
                <w:sz w:val="24"/>
                <w:lang w:val="hy-AM"/>
              </w:rPr>
            </w:pPr>
            <w:r>
              <w:rPr>
                <w:rFonts w:ascii="GHEA Grapalat" w:hAnsi="GHEA Grapalat"/>
                <w:bCs/>
                <w:sz w:val="24"/>
                <w:lang w:val="hy-AM"/>
              </w:rPr>
              <w:t>ո</w:t>
            </w:r>
            <w:r w:rsidRPr="008D1891">
              <w:rPr>
                <w:rFonts w:ascii="GHEA Grapalat" w:hAnsi="GHEA Grapalat"/>
                <w:bCs/>
                <w:sz w:val="24"/>
                <w:lang w:val="hy-AM"/>
              </w:rPr>
              <w:t>ւժեղ</w:t>
            </w:r>
            <w:r>
              <w:rPr>
                <w:rFonts w:ascii="GHEA Grapalat" w:hAnsi="GHEA Grapalat"/>
                <w:bCs/>
                <w:sz w:val="24"/>
                <w:lang w:val="hy-AM"/>
              </w:rPr>
              <w:t>՝</w:t>
            </w:r>
            <w:r w:rsidRPr="008D1891">
              <w:rPr>
                <w:rFonts w:ascii="GHEA Grapalat" w:hAnsi="GHEA Grapalat"/>
                <w:bCs/>
                <w:sz w:val="24"/>
              </w:rPr>
              <w:t xml:space="preserve"> </w:t>
            </w:r>
            <w:r w:rsidRPr="008D1891">
              <w:rPr>
                <w:rFonts w:ascii="GHEA Grapalat" w:hAnsi="GHEA Grapalat"/>
                <w:bCs/>
                <w:sz w:val="24"/>
                <w:lang w:val="hy-AM"/>
              </w:rPr>
              <w:t>զուգորդվող հաստ օքսիդների առաջացմամբ և դրանց շերտա</w:t>
            </w:r>
            <w:r>
              <w:rPr>
                <w:rFonts w:ascii="GHEA Grapalat" w:hAnsi="GHEA Grapalat"/>
                <w:bCs/>
                <w:sz w:val="24"/>
                <w:lang w:val="hy-AM"/>
              </w:rPr>
              <w:t>զա</w:t>
            </w:r>
            <w:r w:rsidRPr="008D1891">
              <w:rPr>
                <w:rFonts w:ascii="GHEA Grapalat" w:hAnsi="GHEA Grapalat"/>
                <w:bCs/>
                <w:sz w:val="24"/>
                <w:lang w:val="hy-AM"/>
              </w:rPr>
              <w:t>տմամբ</w:t>
            </w:r>
          </w:p>
        </w:tc>
        <w:tc>
          <w:tcPr>
            <w:tcW w:w="2880" w:type="dxa"/>
            <w:tcBorders>
              <w:bottom w:val="single" w:sz="4" w:space="0" w:color="auto"/>
            </w:tcBorders>
          </w:tcPr>
          <w:p w14:paraId="01A1A161" w14:textId="77777777" w:rsidR="007A4AD9" w:rsidRPr="008D1891" w:rsidRDefault="007A4AD9" w:rsidP="007A4AD9">
            <w:pPr>
              <w:pStyle w:val="BodyTextIndent"/>
              <w:spacing w:line="360" w:lineRule="auto"/>
              <w:ind w:firstLine="0"/>
              <w:rPr>
                <w:rFonts w:ascii="GHEA Grapalat" w:hAnsi="GHEA Grapalat"/>
                <w:bCs/>
                <w:sz w:val="24"/>
              </w:rPr>
            </w:pPr>
          </w:p>
        </w:tc>
        <w:tc>
          <w:tcPr>
            <w:tcW w:w="2880" w:type="dxa"/>
            <w:tcBorders>
              <w:top w:val="single" w:sz="4" w:space="0" w:color="auto"/>
              <w:bottom w:val="single" w:sz="4" w:space="0" w:color="auto"/>
            </w:tcBorders>
          </w:tcPr>
          <w:p w14:paraId="30B8B718" w14:textId="783B619D" w:rsidR="007A4AD9" w:rsidRPr="008D1891" w:rsidRDefault="007A4AD9" w:rsidP="007A4AD9">
            <w:pPr>
              <w:pStyle w:val="BodyTextIndent"/>
              <w:spacing w:line="360" w:lineRule="auto"/>
              <w:ind w:firstLine="0"/>
              <w:jc w:val="center"/>
              <w:rPr>
                <w:rFonts w:ascii="GHEA Grapalat" w:hAnsi="GHEA Grapalat"/>
                <w:bCs/>
                <w:sz w:val="24"/>
              </w:rPr>
            </w:pPr>
            <w:r w:rsidRPr="008D1891">
              <w:rPr>
                <w:rFonts w:ascii="GHEA Grapalat" w:hAnsi="GHEA Grapalat"/>
                <w:bCs/>
                <w:sz w:val="24"/>
              </w:rPr>
              <w:t>15</w:t>
            </w:r>
          </w:p>
        </w:tc>
      </w:tr>
      <w:tr w:rsidR="00E9427D" w:rsidRPr="008D1891" w14:paraId="1B50230B" w14:textId="77777777" w:rsidTr="000B7B56">
        <w:trPr>
          <w:cantSplit/>
          <w:jc w:val="center"/>
        </w:trPr>
        <w:tc>
          <w:tcPr>
            <w:tcW w:w="560" w:type="dxa"/>
          </w:tcPr>
          <w:p w14:paraId="41F03007" w14:textId="36E2EF69" w:rsidR="00E9427D" w:rsidRPr="008D1891" w:rsidRDefault="00E9427D" w:rsidP="00E9427D">
            <w:pPr>
              <w:pStyle w:val="BodyTextIndent"/>
              <w:spacing w:line="360" w:lineRule="auto"/>
              <w:ind w:firstLine="0"/>
              <w:rPr>
                <w:rFonts w:ascii="GHEA Grapalat" w:hAnsi="GHEA Grapalat"/>
                <w:bCs/>
                <w:sz w:val="24"/>
              </w:rPr>
            </w:pPr>
            <w:r w:rsidRPr="008D1891">
              <w:rPr>
                <w:rFonts w:ascii="GHEA Grapalat" w:hAnsi="GHEA Grapalat"/>
                <w:bCs/>
                <w:sz w:val="24"/>
              </w:rPr>
              <w:t>2)</w:t>
            </w:r>
          </w:p>
        </w:tc>
        <w:tc>
          <w:tcPr>
            <w:tcW w:w="3935" w:type="dxa"/>
          </w:tcPr>
          <w:p w14:paraId="366F667E" w14:textId="2FC616F3" w:rsidR="00E9427D" w:rsidRPr="008D1891" w:rsidRDefault="000B7B56" w:rsidP="00E9427D">
            <w:pPr>
              <w:pStyle w:val="BodyTextIndent"/>
              <w:spacing w:line="360" w:lineRule="auto"/>
              <w:ind w:firstLine="0"/>
              <w:rPr>
                <w:rFonts w:ascii="GHEA Grapalat" w:hAnsi="GHEA Grapalat"/>
                <w:bCs/>
                <w:sz w:val="24"/>
              </w:rPr>
            </w:pPr>
            <w:r>
              <w:rPr>
                <w:rFonts w:ascii="GHEA Grapalat" w:hAnsi="GHEA Grapalat"/>
                <w:bCs/>
                <w:sz w:val="24"/>
                <w:lang w:val="hy-AM"/>
              </w:rPr>
              <w:t>ս</w:t>
            </w:r>
            <w:r w:rsidR="00E9427D" w:rsidRPr="008D1891">
              <w:rPr>
                <w:rFonts w:ascii="GHEA Grapalat" w:hAnsi="GHEA Grapalat"/>
                <w:bCs/>
                <w:sz w:val="24"/>
                <w:lang w:val="hy-AM"/>
              </w:rPr>
              <w:t>ահքի</w:t>
            </w:r>
            <w:r w:rsidR="00E9427D" w:rsidRPr="008D1891">
              <w:rPr>
                <w:rFonts w:ascii="GHEA Grapalat" w:hAnsi="GHEA Grapalat"/>
                <w:bCs/>
                <w:sz w:val="24"/>
              </w:rPr>
              <w:t xml:space="preserve"> (</w:t>
            </w:r>
            <w:r w:rsidR="00E9427D">
              <w:rPr>
                <w:rFonts w:ascii="GHEA Grapalat" w:hAnsi="GHEA Grapalat"/>
                <w:bCs/>
                <w:sz w:val="24"/>
                <w:lang w:val="hy-AM"/>
              </w:rPr>
              <w:t>գլորման</w:t>
            </w:r>
            <w:r w:rsidR="00E9427D" w:rsidRPr="008D1891">
              <w:rPr>
                <w:rFonts w:ascii="GHEA Grapalat" w:hAnsi="GHEA Grapalat"/>
                <w:bCs/>
                <w:sz w:val="24"/>
              </w:rPr>
              <w:t>)</w:t>
            </w:r>
            <w:r w:rsidR="00E9427D">
              <w:rPr>
                <w:rFonts w:ascii="GHEA Grapalat" w:hAnsi="GHEA Grapalat"/>
                <w:bCs/>
                <w:sz w:val="24"/>
                <w:lang w:val="hy-AM"/>
              </w:rPr>
              <w:t xml:space="preserve"> </w:t>
            </w:r>
            <w:r w:rsidR="00E9427D" w:rsidRPr="008D1891">
              <w:rPr>
                <w:rFonts w:ascii="GHEA Grapalat" w:hAnsi="GHEA Grapalat"/>
                <w:bCs/>
                <w:sz w:val="24"/>
                <w:lang w:val="hy-AM"/>
              </w:rPr>
              <w:t>մակերևու</w:t>
            </w:r>
            <w:r w:rsidR="00AE4AD7">
              <w:rPr>
                <w:rFonts w:ascii="GHEA Grapalat" w:hAnsi="GHEA Grapalat"/>
                <w:bCs/>
                <w:sz w:val="24"/>
                <w:lang w:val="hy-AM"/>
              </w:rPr>
              <w:t>յ</w:t>
            </w:r>
            <w:r w:rsidR="00E9427D" w:rsidRPr="008D1891">
              <w:rPr>
                <w:rFonts w:ascii="GHEA Grapalat" w:hAnsi="GHEA Grapalat"/>
                <w:bCs/>
                <w:sz w:val="24"/>
                <w:lang w:val="hy-AM"/>
              </w:rPr>
              <w:t>թ</w:t>
            </w:r>
            <w:r w:rsidR="00E9427D">
              <w:rPr>
                <w:rFonts w:ascii="GHEA Grapalat" w:hAnsi="GHEA Grapalat"/>
                <w:bCs/>
                <w:sz w:val="24"/>
                <w:lang w:val="hy-AM"/>
              </w:rPr>
              <w:t>ի</w:t>
            </w:r>
            <w:r w:rsidR="00E9427D" w:rsidRPr="008D1891">
              <w:rPr>
                <w:rFonts w:ascii="GHEA Grapalat" w:hAnsi="GHEA Grapalat"/>
                <w:bCs/>
                <w:sz w:val="24"/>
                <w:lang w:val="hy-AM"/>
              </w:rPr>
              <w:t xml:space="preserve"> վնասվածքներ</w:t>
            </w:r>
            <w:r w:rsidR="00E9427D" w:rsidRPr="008D1891">
              <w:rPr>
                <w:rFonts w:ascii="GHEA Grapalat" w:hAnsi="GHEA Grapalat"/>
                <w:bCs/>
                <w:sz w:val="24"/>
              </w:rPr>
              <w:t xml:space="preserve"> </w:t>
            </w:r>
          </w:p>
        </w:tc>
        <w:tc>
          <w:tcPr>
            <w:tcW w:w="2880" w:type="dxa"/>
            <w:tcBorders>
              <w:bottom w:val="single" w:sz="4" w:space="0" w:color="auto"/>
            </w:tcBorders>
          </w:tcPr>
          <w:p w14:paraId="4046A850" w14:textId="77777777" w:rsidR="00E9427D" w:rsidRPr="008D1891" w:rsidRDefault="00E9427D" w:rsidP="00E9427D">
            <w:pPr>
              <w:pStyle w:val="BodyTextIndent"/>
              <w:spacing w:line="360" w:lineRule="auto"/>
              <w:ind w:firstLine="0"/>
              <w:rPr>
                <w:rFonts w:ascii="GHEA Grapalat" w:hAnsi="GHEA Grapalat"/>
                <w:bCs/>
                <w:sz w:val="24"/>
              </w:rPr>
            </w:pPr>
          </w:p>
        </w:tc>
        <w:tc>
          <w:tcPr>
            <w:tcW w:w="2880" w:type="dxa"/>
            <w:tcBorders>
              <w:top w:val="single" w:sz="4" w:space="0" w:color="auto"/>
              <w:bottom w:val="single" w:sz="4" w:space="0" w:color="auto"/>
            </w:tcBorders>
          </w:tcPr>
          <w:p w14:paraId="71B3D71B" w14:textId="77777777" w:rsidR="00E9427D" w:rsidRPr="008D1891" w:rsidRDefault="00E9427D" w:rsidP="00E9427D">
            <w:pPr>
              <w:pStyle w:val="BodyTextIndent"/>
              <w:spacing w:line="360" w:lineRule="auto"/>
              <w:ind w:firstLine="0"/>
              <w:jc w:val="center"/>
              <w:rPr>
                <w:rFonts w:ascii="GHEA Grapalat" w:hAnsi="GHEA Grapalat"/>
                <w:bCs/>
                <w:sz w:val="24"/>
              </w:rPr>
            </w:pPr>
          </w:p>
        </w:tc>
      </w:tr>
      <w:tr w:rsidR="00E9427D" w:rsidRPr="008D1891" w14:paraId="3174955C" w14:textId="77777777" w:rsidTr="000B7B56">
        <w:trPr>
          <w:cantSplit/>
          <w:jc w:val="center"/>
        </w:trPr>
        <w:tc>
          <w:tcPr>
            <w:tcW w:w="560" w:type="dxa"/>
          </w:tcPr>
          <w:p w14:paraId="386CAACB" w14:textId="308EA8DE" w:rsidR="00E9427D" w:rsidRPr="008D1891" w:rsidRDefault="00E9427D" w:rsidP="00E9427D">
            <w:pPr>
              <w:pStyle w:val="BodyTextIndent"/>
              <w:spacing w:line="360" w:lineRule="auto"/>
              <w:ind w:firstLine="0"/>
              <w:jc w:val="left"/>
              <w:rPr>
                <w:rFonts w:ascii="GHEA Grapalat" w:hAnsi="GHEA Grapalat"/>
                <w:bCs/>
                <w:sz w:val="24"/>
              </w:rPr>
            </w:pPr>
            <w:r w:rsidRPr="00E330BE">
              <w:rPr>
                <w:rFonts w:ascii="GHEA Grapalat" w:hAnsi="GHEA Grapalat"/>
                <w:sz w:val="24"/>
              </w:rPr>
              <w:t>ա.</w:t>
            </w:r>
          </w:p>
        </w:tc>
        <w:tc>
          <w:tcPr>
            <w:tcW w:w="3935" w:type="dxa"/>
          </w:tcPr>
          <w:p w14:paraId="3BE10CE8" w14:textId="0175BC14" w:rsidR="00E9427D" w:rsidRPr="008D1891" w:rsidRDefault="00E9427D" w:rsidP="00E9427D">
            <w:pPr>
              <w:pStyle w:val="BodyTextIndent"/>
              <w:spacing w:line="360" w:lineRule="auto"/>
              <w:ind w:firstLine="0"/>
              <w:rPr>
                <w:rFonts w:ascii="GHEA Grapalat" w:hAnsi="GHEA Grapalat"/>
                <w:bCs/>
                <w:sz w:val="24"/>
                <w:lang w:val="hy-AM"/>
              </w:rPr>
            </w:pPr>
            <w:r w:rsidRPr="008D1891">
              <w:rPr>
                <w:rFonts w:ascii="GHEA Grapalat" w:hAnsi="GHEA Grapalat"/>
                <w:bCs/>
                <w:sz w:val="24"/>
                <w:lang w:val="hy-AM"/>
              </w:rPr>
              <w:t>կոռոզիայով</w:t>
            </w:r>
          </w:p>
        </w:tc>
        <w:tc>
          <w:tcPr>
            <w:tcW w:w="2880" w:type="dxa"/>
            <w:tcBorders>
              <w:bottom w:val="single" w:sz="4" w:space="0" w:color="auto"/>
            </w:tcBorders>
          </w:tcPr>
          <w:p w14:paraId="288E9DE3" w14:textId="77777777" w:rsidR="00E9427D" w:rsidRPr="008D1891" w:rsidRDefault="00E9427D" w:rsidP="00E9427D">
            <w:pPr>
              <w:pStyle w:val="BodyTextIndent"/>
              <w:spacing w:line="360" w:lineRule="auto"/>
              <w:ind w:firstLine="0"/>
              <w:rPr>
                <w:rFonts w:ascii="GHEA Grapalat" w:hAnsi="GHEA Grapalat"/>
                <w:bCs/>
                <w:sz w:val="24"/>
              </w:rPr>
            </w:pPr>
          </w:p>
        </w:tc>
        <w:tc>
          <w:tcPr>
            <w:tcW w:w="2880" w:type="dxa"/>
            <w:tcBorders>
              <w:top w:val="single" w:sz="4" w:space="0" w:color="auto"/>
              <w:bottom w:val="single" w:sz="4" w:space="0" w:color="auto"/>
            </w:tcBorders>
          </w:tcPr>
          <w:p w14:paraId="024BCFEE" w14:textId="5D242644" w:rsidR="00E9427D" w:rsidRPr="008D1891" w:rsidRDefault="00E9427D" w:rsidP="00E9427D">
            <w:pPr>
              <w:pStyle w:val="BodyTextIndent"/>
              <w:spacing w:line="360" w:lineRule="auto"/>
              <w:ind w:firstLine="0"/>
              <w:jc w:val="center"/>
              <w:rPr>
                <w:rFonts w:ascii="GHEA Grapalat" w:hAnsi="GHEA Grapalat"/>
                <w:bCs/>
                <w:sz w:val="24"/>
              </w:rPr>
            </w:pPr>
            <w:r w:rsidRPr="008D1891">
              <w:rPr>
                <w:rFonts w:ascii="GHEA Grapalat" w:hAnsi="GHEA Grapalat"/>
                <w:bCs/>
                <w:sz w:val="24"/>
              </w:rPr>
              <w:t>5</w:t>
            </w:r>
          </w:p>
        </w:tc>
      </w:tr>
      <w:tr w:rsidR="00E9427D" w:rsidRPr="008D1891" w14:paraId="68A88D78" w14:textId="77777777" w:rsidTr="000B7B56">
        <w:trPr>
          <w:cantSplit/>
          <w:jc w:val="center"/>
        </w:trPr>
        <w:tc>
          <w:tcPr>
            <w:tcW w:w="560" w:type="dxa"/>
          </w:tcPr>
          <w:p w14:paraId="55F30D72" w14:textId="6BF11E8B" w:rsidR="00E9427D" w:rsidRPr="008D1891" w:rsidRDefault="00E9427D" w:rsidP="00E9427D">
            <w:pPr>
              <w:pStyle w:val="BodyTextIndent"/>
              <w:spacing w:line="360" w:lineRule="auto"/>
              <w:ind w:firstLine="0"/>
              <w:jc w:val="left"/>
              <w:rPr>
                <w:rFonts w:ascii="GHEA Grapalat" w:hAnsi="GHEA Grapalat"/>
                <w:bCs/>
                <w:sz w:val="24"/>
              </w:rPr>
            </w:pPr>
            <w:r w:rsidRPr="00E330BE">
              <w:rPr>
                <w:rFonts w:ascii="GHEA Grapalat" w:hAnsi="GHEA Grapalat"/>
                <w:sz w:val="24"/>
              </w:rPr>
              <w:t>բ.</w:t>
            </w:r>
          </w:p>
        </w:tc>
        <w:tc>
          <w:tcPr>
            <w:tcW w:w="3935" w:type="dxa"/>
          </w:tcPr>
          <w:p w14:paraId="6857A421" w14:textId="2431338E" w:rsidR="00E9427D" w:rsidRPr="008D1891" w:rsidRDefault="00E9427D" w:rsidP="006137A3">
            <w:pPr>
              <w:pStyle w:val="BodyTextIndent"/>
              <w:spacing w:line="360" w:lineRule="auto"/>
              <w:ind w:firstLine="0"/>
              <w:rPr>
                <w:rFonts w:ascii="GHEA Grapalat" w:hAnsi="GHEA Grapalat"/>
                <w:bCs/>
                <w:sz w:val="24"/>
              </w:rPr>
            </w:pPr>
            <w:r w:rsidRPr="008D1891">
              <w:rPr>
                <w:rFonts w:ascii="GHEA Grapalat" w:hAnsi="GHEA Grapalat"/>
                <w:bCs/>
                <w:sz w:val="24"/>
                <w:lang w:val="hy-AM"/>
              </w:rPr>
              <w:t>աղտոտումով</w:t>
            </w:r>
            <w:r w:rsidRPr="008D1891">
              <w:rPr>
                <w:rFonts w:ascii="GHEA Grapalat" w:hAnsi="GHEA Grapalat"/>
                <w:bCs/>
                <w:sz w:val="24"/>
              </w:rPr>
              <w:t xml:space="preserve"> (</w:t>
            </w:r>
            <w:r w:rsidR="006137A3">
              <w:rPr>
                <w:rFonts w:ascii="GHEA Grapalat" w:hAnsi="GHEA Grapalat"/>
                <w:bCs/>
                <w:sz w:val="24"/>
                <w:lang w:val="hy-AM"/>
              </w:rPr>
              <w:t>սեպապնդում</w:t>
            </w:r>
            <w:r w:rsidRPr="008D1891">
              <w:rPr>
                <w:rFonts w:ascii="GHEA Grapalat" w:hAnsi="GHEA Grapalat"/>
                <w:bCs/>
                <w:sz w:val="24"/>
              </w:rPr>
              <w:t>)</w:t>
            </w:r>
          </w:p>
        </w:tc>
        <w:tc>
          <w:tcPr>
            <w:tcW w:w="2880" w:type="dxa"/>
            <w:tcBorders>
              <w:bottom w:val="single" w:sz="4" w:space="0" w:color="auto"/>
            </w:tcBorders>
          </w:tcPr>
          <w:p w14:paraId="163DE4ED" w14:textId="77777777" w:rsidR="00E9427D" w:rsidRPr="008D1891" w:rsidRDefault="00E9427D" w:rsidP="00E9427D">
            <w:pPr>
              <w:pStyle w:val="BodyTextIndent"/>
              <w:spacing w:line="360" w:lineRule="auto"/>
              <w:ind w:firstLine="0"/>
              <w:rPr>
                <w:rFonts w:ascii="GHEA Grapalat" w:hAnsi="GHEA Grapalat"/>
                <w:bCs/>
                <w:sz w:val="24"/>
              </w:rPr>
            </w:pPr>
          </w:p>
        </w:tc>
        <w:tc>
          <w:tcPr>
            <w:tcW w:w="2880" w:type="dxa"/>
            <w:tcBorders>
              <w:top w:val="single" w:sz="4" w:space="0" w:color="auto"/>
              <w:bottom w:val="single" w:sz="4" w:space="0" w:color="auto"/>
            </w:tcBorders>
          </w:tcPr>
          <w:p w14:paraId="5F8411B7" w14:textId="0AB6AF4D" w:rsidR="00E9427D" w:rsidRPr="008D1891" w:rsidRDefault="00E9427D" w:rsidP="00E9427D">
            <w:pPr>
              <w:pStyle w:val="BodyTextIndent"/>
              <w:spacing w:line="360" w:lineRule="auto"/>
              <w:ind w:firstLine="0"/>
              <w:jc w:val="center"/>
              <w:rPr>
                <w:rFonts w:ascii="GHEA Grapalat" w:hAnsi="GHEA Grapalat"/>
                <w:bCs/>
                <w:sz w:val="24"/>
              </w:rPr>
            </w:pPr>
            <w:r w:rsidRPr="008D1891">
              <w:rPr>
                <w:rFonts w:ascii="GHEA Grapalat" w:hAnsi="GHEA Grapalat"/>
                <w:bCs/>
                <w:sz w:val="24"/>
              </w:rPr>
              <w:t>10</w:t>
            </w:r>
          </w:p>
        </w:tc>
      </w:tr>
      <w:tr w:rsidR="00E9427D" w:rsidRPr="008D1891" w14:paraId="40AC2011" w14:textId="77777777" w:rsidTr="000B7B56">
        <w:trPr>
          <w:cantSplit/>
          <w:jc w:val="center"/>
        </w:trPr>
        <w:tc>
          <w:tcPr>
            <w:tcW w:w="560" w:type="dxa"/>
          </w:tcPr>
          <w:p w14:paraId="0591256D" w14:textId="40F8F9CA" w:rsidR="00E9427D" w:rsidRPr="008D1891" w:rsidRDefault="00E9427D" w:rsidP="00E9427D">
            <w:pPr>
              <w:pStyle w:val="BodyTextIndent"/>
              <w:spacing w:line="360" w:lineRule="auto"/>
              <w:ind w:firstLine="0"/>
              <w:jc w:val="center"/>
              <w:rPr>
                <w:rFonts w:ascii="GHEA Grapalat" w:hAnsi="GHEA Grapalat"/>
                <w:bCs/>
                <w:sz w:val="24"/>
              </w:rPr>
            </w:pPr>
            <w:r w:rsidRPr="008D1891">
              <w:rPr>
                <w:rFonts w:ascii="GHEA Grapalat" w:hAnsi="GHEA Grapalat"/>
                <w:bCs/>
                <w:sz w:val="24"/>
              </w:rPr>
              <w:t>2.</w:t>
            </w:r>
          </w:p>
        </w:tc>
        <w:tc>
          <w:tcPr>
            <w:tcW w:w="3935" w:type="dxa"/>
          </w:tcPr>
          <w:p w14:paraId="2C5589E3" w14:textId="6A2BD7B6" w:rsidR="00E9427D" w:rsidRPr="008D1891" w:rsidRDefault="00E9427D" w:rsidP="00843DC5">
            <w:pPr>
              <w:pStyle w:val="BodyTextIndent"/>
              <w:spacing w:line="360" w:lineRule="auto"/>
              <w:ind w:firstLine="0"/>
              <w:rPr>
                <w:rFonts w:ascii="GHEA Grapalat" w:hAnsi="GHEA Grapalat"/>
                <w:bCs/>
                <w:sz w:val="24"/>
              </w:rPr>
            </w:pPr>
            <w:r>
              <w:rPr>
                <w:rFonts w:ascii="GHEA Grapalat" w:hAnsi="GHEA Grapalat"/>
                <w:bCs/>
                <w:sz w:val="24"/>
                <w:lang w:val="hy-AM"/>
              </w:rPr>
              <w:t xml:space="preserve">Դիրքի </w:t>
            </w:r>
            <w:r w:rsidR="00FF568D" w:rsidRPr="00FF568D">
              <w:rPr>
                <w:rFonts w:ascii="GHEA Grapalat" w:hAnsi="GHEA Grapalat"/>
                <w:sz w:val="24"/>
                <w:lang w:val="hy-AM"/>
              </w:rPr>
              <w:t>թերություն</w:t>
            </w:r>
            <w:r w:rsidR="00843DC5">
              <w:rPr>
                <w:rFonts w:ascii="GHEA Grapalat" w:hAnsi="GHEA Grapalat"/>
                <w:bCs/>
                <w:sz w:val="24"/>
                <w:lang w:val="hy-AM"/>
              </w:rPr>
              <w:t>ներ</w:t>
            </w:r>
            <w:r w:rsidRPr="008D1891">
              <w:rPr>
                <w:rFonts w:ascii="GHEA Grapalat" w:hAnsi="GHEA Grapalat"/>
                <w:bCs/>
                <w:sz w:val="24"/>
              </w:rPr>
              <w:t xml:space="preserve"> </w:t>
            </w:r>
            <m:oMath>
              <m:sSubSup>
                <m:sSubSupPr>
                  <m:ctrlPr>
                    <w:rPr>
                      <w:rFonts w:ascii="Cambria Math" w:hAnsi="Cambria Math"/>
                      <w:i/>
                      <w:sz w:val="24"/>
                    </w:rPr>
                  </m:ctrlPr>
                </m:sSubSupPr>
                <m:e>
                  <m:r>
                    <m:rPr>
                      <m:sty m:val="bi"/>
                    </m:rPr>
                    <w:rPr>
                      <w:rFonts w:ascii="Cambria Math" w:hAnsi="Cambria Math"/>
                      <w:sz w:val="24"/>
                    </w:rPr>
                    <m:t>M</m:t>
                  </m:r>
                </m:e>
                <m:sub>
                  <m:r>
                    <m:rPr>
                      <m:sty m:val="bi"/>
                    </m:rPr>
                    <w:rPr>
                      <w:rFonts w:ascii="Cambria Math" w:hAnsi="Cambria Math"/>
                      <w:sz w:val="24"/>
                    </w:rPr>
                    <m:t>2</m:t>
                  </m:r>
                </m:sub>
                <m:sup>
                  <m:r>
                    <m:rPr>
                      <m:sty m:val="bi"/>
                    </m:rPr>
                    <w:rPr>
                      <w:rFonts w:ascii="Cambria Math" w:hAnsi="Cambria Math"/>
                      <w:sz w:val="24"/>
                    </w:rPr>
                    <m:t>(2)</m:t>
                  </m:r>
                </m:sup>
              </m:sSubSup>
            </m:oMath>
          </w:p>
        </w:tc>
        <w:tc>
          <w:tcPr>
            <w:tcW w:w="2880" w:type="dxa"/>
          </w:tcPr>
          <w:p w14:paraId="1747B3B9" w14:textId="77777777" w:rsidR="00E9427D" w:rsidRPr="008D1891" w:rsidRDefault="00E9427D" w:rsidP="00E9427D">
            <w:pPr>
              <w:pStyle w:val="BodyTextIndent"/>
              <w:spacing w:line="360" w:lineRule="auto"/>
              <w:ind w:firstLine="0"/>
              <w:jc w:val="center"/>
              <w:rPr>
                <w:rFonts w:ascii="GHEA Grapalat" w:hAnsi="GHEA Grapalat"/>
                <w:bCs/>
                <w:sz w:val="24"/>
              </w:rPr>
            </w:pPr>
          </w:p>
        </w:tc>
        <w:tc>
          <w:tcPr>
            <w:tcW w:w="2880" w:type="dxa"/>
            <w:tcBorders>
              <w:top w:val="single" w:sz="4" w:space="0" w:color="auto"/>
              <w:bottom w:val="single" w:sz="4" w:space="0" w:color="auto"/>
            </w:tcBorders>
          </w:tcPr>
          <w:p w14:paraId="34C690C2" w14:textId="77777777" w:rsidR="00E9427D" w:rsidRPr="008D1891" w:rsidRDefault="00E9427D" w:rsidP="00E9427D">
            <w:pPr>
              <w:pStyle w:val="BodyTextIndent"/>
              <w:spacing w:line="360" w:lineRule="auto"/>
              <w:ind w:firstLine="0"/>
              <w:jc w:val="center"/>
              <w:rPr>
                <w:rFonts w:ascii="GHEA Grapalat" w:hAnsi="GHEA Grapalat"/>
                <w:bCs/>
                <w:sz w:val="24"/>
              </w:rPr>
            </w:pPr>
          </w:p>
        </w:tc>
      </w:tr>
      <w:tr w:rsidR="007C38CF" w:rsidRPr="008D1891" w14:paraId="02997932" w14:textId="77777777" w:rsidTr="000B7B56">
        <w:trPr>
          <w:cantSplit/>
          <w:jc w:val="center"/>
        </w:trPr>
        <w:tc>
          <w:tcPr>
            <w:tcW w:w="560" w:type="dxa"/>
          </w:tcPr>
          <w:p w14:paraId="581797E6" w14:textId="7E28BB67" w:rsidR="007C38CF" w:rsidRPr="008D1891" w:rsidRDefault="007C38CF" w:rsidP="007C38CF">
            <w:pPr>
              <w:pStyle w:val="BodyTextIndent"/>
              <w:spacing w:line="360" w:lineRule="auto"/>
              <w:ind w:firstLine="0"/>
              <w:jc w:val="center"/>
              <w:rPr>
                <w:rFonts w:ascii="GHEA Grapalat" w:hAnsi="GHEA Grapalat"/>
                <w:bCs/>
                <w:sz w:val="24"/>
              </w:rPr>
            </w:pPr>
            <w:r w:rsidRPr="008D1891">
              <w:rPr>
                <w:rFonts w:ascii="GHEA Grapalat" w:hAnsi="GHEA Grapalat"/>
                <w:bCs/>
                <w:sz w:val="24"/>
              </w:rPr>
              <w:t>1)</w:t>
            </w:r>
          </w:p>
        </w:tc>
        <w:tc>
          <w:tcPr>
            <w:tcW w:w="3935" w:type="dxa"/>
          </w:tcPr>
          <w:p w14:paraId="1C2B2A60" w14:textId="6B5E6A63" w:rsidR="007C38CF" w:rsidRPr="008D1891" w:rsidRDefault="000B7B56" w:rsidP="007C38CF">
            <w:pPr>
              <w:pStyle w:val="BodyTextIndent"/>
              <w:spacing w:line="360" w:lineRule="auto"/>
              <w:ind w:firstLine="0"/>
              <w:rPr>
                <w:rFonts w:ascii="GHEA Grapalat" w:hAnsi="GHEA Grapalat"/>
                <w:bCs/>
                <w:sz w:val="24"/>
              </w:rPr>
            </w:pPr>
            <w:r>
              <w:rPr>
                <w:rFonts w:ascii="GHEA Grapalat" w:hAnsi="GHEA Grapalat"/>
                <w:sz w:val="24"/>
                <w:lang w:val="hy-AM"/>
              </w:rPr>
              <w:t>ա</w:t>
            </w:r>
            <w:r w:rsidR="007C38CF">
              <w:rPr>
                <w:rFonts w:ascii="GHEA Grapalat" w:hAnsi="GHEA Grapalat"/>
                <w:sz w:val="24"/>
                <w:lang w:val="hy-AM"/>
              </w:rPr>
              <w:t>ռանցքային ուղղությունների նկատմամբ շեղում</w:t>
            </w:r>
          </w:p>
        </w:tc>
        <w:tc>
          <w:tcPr>
            <w:tcW w:w="2880" w:type="dxa"/>
          </w:tcPr>
          <w:p w14:paraId="4A6ECE20" w14:textId="59B42FE6" w:rsidR="007C38CF" w:rsidRPr="008D1891" w:rsidRDefault="007C38CF" w:rsidP="007C38CF">
            <w:pPr>
              <w:pStyle w:val="BodyTextIndent"/>
              <w:spacing w:line="360" w:lineRule="auto"/>
              <w:ind w:firstLine="0"/>
              <w:jc w:val="center"/>
              <w:rPr>
                <w:rFonts w:ascii="GHEA Grapalat" w:hAnsi="GHEA Grapalat"/>
                <w:bCs/>
                <w:sz w:val="24"/>
              </w:rPr>
            </w:pPr>
          </w:p>
        </w:tc>
        <w:tc>
          <w:tcPr>
            <w:tcW w:w="2880" w:type="dxa"/>
            <w:tcBorders>
              <w:top w:val="single" w:sz="4" w:space="0" w:color="auto"/>
              <w:bottom w:val="single" w:sz="4" w:space="0" w:color="auto"/>
            </w:tcBorders>
          </w:tcPr>
          <w:p w14:paraId="17E68C1A" w14:textId="5BB70224" w:rsidR="007C38CF" w:rsidRPr="008D1891" w:rsidRDefault="007C38CF" w:rsidP="007C38CF">
            <w:pPr>
              <w:pStyle w:val="BodyTextIndent"/>
              <w:spacing w:line="360" w:lineRule="auto"/>
              <w:ind w:firstLine="0"/>
              <w:jc w:val="center"/>
              <w:rPr>
                <w:rFonts w:ascii="GHEA Grapalat" w:hAnsi="GHEA Grapalat"/>
                <w:bCs/>
                <w:sz w:val="24"/>
              </w:rPr>
            </w:pPr>
          </w:p>
        </w:tc>
      </w:tr>
      <w:tr w:rsidR="007C38CF" w:rsidRPr="008D1891" w14:paraId="100DAF81" w14:textId="77777777" w:rsidTr="000B7B56">
        <w:trPr>
          <w:cantSplit/>
          <w:jc w:val="center"/>
        </w:trPr>
        <w:tc>
          <w:tcPr>
            <w:tcW w:w="560" w:type="dxa"/>
          </w:tcPr>
          <w:p w14:paraId="78EED1BE" w14:textId="2ADFC87F" w:rsidR="007C38CF" w:rsidRPr="008D1891" w:rsidRDefault="007C38CF" w:rsidP="007C38CF">
            <w:pPr>
              <w:pStyle w:val="BodyTextIndent"/>
              <w:spacing w:line="360" w:lineRule="auto"/>
              <w:ind w:firstLine="0"/>
              <w:jc w:val="left"/>
              <w:rPr>
                <w:rFonts w:ascii="GHEA Grapalat" w:hAnsi="GHEA Grapalat"/>
                <w:bCs/>
                <w:sz w:val="24"/>
              </w:rPr>
            </w:pPr>
            <w:r w:rsidRPr="00E330BE">
              <w:rPr>
                <w:rFonts w:ascii="GHEA Grapalat" w:hAnsi="GHEA Grapalat"/>
                <w:sz w:val="24"/>
              </w:rPr>
              <w:t>ա.</w:t>
            </w:r>
          </w:p>
        </w:tc>
        <w:tc>
          <w:tcPr>
            <w:tcW w:w="3935" w:type="dxa"/>
          </w:tcPr>
          <w:p w14:paraId="7CF164E0" w14:textId="0FEA3050" w:rsidR="007C38CF" w:rsidRPr="008D1891" w:rsidRDefault="007C38CF" w:rsidP="007C38CF">
            <w:pPr>
              <w:pStyle w:val="BodyTextIndent"/>
              <w:spacing w:line="360" w:lineRule="auto"/>
              <w:ind w:firstLine="0"/>
              <w:rPr>
                <w:rFonts w:ascii="GHEA Grapalat" w:hAnsi="GHEA Grapalat"/>
                <w:sz w:val="24"/>
                <w:lang w:val="hy-AM"/>
              </w:rPr>
            </w:pPr>
            <w:r>
              <w:rPr>
                <w:rFonts w:ascii="GHEA Grapalat" w:hAnsi="GHEA Grapalat"/>
                <w:sz w:val="24"/>
                <w:lang w:val="hy-AM"/>
              </w:rPr>
              <w:t>մեկ ուղղությամբ</w:t>
            </w:r>
          </w:p>
        </w:tc>
        <w:tc>
          <w:tcPr>
            <w:tcW w:w="2880" w:type="dxa"/>
          </w:tcPr>
          <w:p w14:paraId="5218D956" w14:textId="66788B80" w:rsidR="007C38CF" w:rsidRPr="00146D38" w:rsidRDefault="007C38CF" w:rsidP="007C38CF">
            <w:pPr>
              <w:pStyle w:val="BodyTextIndent"/>
              <w:spacing w:line="360" w:lineRule="auto"/>
              <w:ind w:firstLine="0"/>
              <w:jc w:val="center"/>
              <w:rPr>
                <w:rFonts w:ascii="GHEA Grapalat" w:hAnsi="GHEA Grapalat"/>
                <w:sz w:val="24"/>
                <w:lang w:val="hy-AM"/>
              </w:rPr>
            </w:pPr>
            <w:r>
              <w:rPr>
                <w:rFonts w:ascii="GHEA Grapalat" w:hAnsi="GHEA Grapalat"/>
                <w:sz w:val="24"/>
                <w:lang w:val="hy-AM"/>
              </w:rPr>
              <w:t>շեղում</w:t>
            </w:r>
            <w:r w:rsidRPr="00146D38">
              <w:rPr>
                <w:rFonts w:ascii="GHEA Grapalat" w:hAnsi="GHEA Grapalat"/>
                <w:sz w:val="24"/>
                <w:lang w:val="hy-AM"/>
              </w:rPr>
              <w:t xml:space="preserve"> </w:t>
            </w:r>
            <w:r w:rsidRPr="00C9518A">
              <w:rPr>
                <w:rFonts w:ascii="GHEA Grapalat" w:hAnsi="GHEA Grapalat"/>
                <w:sz w:val="24"/>
              </w:rPr>
              <w:sym w:font="Symbol" w:char="F0A3"/>
            </w:r>
            <w:r w:rsidR="00D4336D">
              <w:rPr>
                <w:rFonts w:ascii="Cambria Math" w:hAnsi="Cambria Math"/>
                <w:b/>
                <w:bCs/>
                <w:i/>
                <w:sz w:val="24"/>
                <w:lang w:val="hy-AM"/>
              </w:rPr>
              <w:t xml:space="preserve"> </w:t>
            </w:r>
            <m:oMath>
              <m:r>
                <m:rPr>
                  <m:sty m:val="bi"/>
                </m:rPr>
                <w:rPr>
                  <w:rFonts w:ascii="Cambria Math" w:hAnsi="Cambria Math"/>
                  <w:sz w:val="24"/>
                  <w:lang w:val="hy-AM"/>
                </w:rPr>
                <m:t>a</m:t>
              </m:r>
            </m:oMath>
            <w:r w:rsidR="00D4336D" w:rsidRPr="00146D38">
              <w:rPr>
                <w:rFonts w:ascii="GHEA Grapalat" w:hAnsi="GHEA Grapalat"/>
                <w:sz w:val="24"/>
                <w:lang w:val="hy-AM"/>
              </w:rPr>
              <w:t>/2</w:t>
            </w:r>
            <w:r w:rsidR="00D4336D">
              <w:rPr>
                <w:rFonts w:ascii="GHEA Grapalat" w:hAnsi="GHEA Grapalat"/>
                <w:sz w:val="24"/>
                <w:lang w:val="hy-AM"/>
              </w:rPr>
              <w:t xml:space="preserve"> </w:t>
            </w:r>
            <w:r>
              <w:rPr>
                <w:rFonts w:ascii="GHEA Grapalat" w:hAnsi="GHEA Grapalat"/>
                <w:sz w:val="24"/>
                <w:lang w:val="hy-AM"/>
              </w:rPr>
              <w:t>մեծությամբ</w:t>
            </w:r>
          </w:p>
          <w:p w14:paraId="4E2C1053" w14:textId="633029D1" w:rsidR="007C38CF" w:rsidRPr="001F0DAF" w:rsidRDefault="007C38CF" w:rsidP="007C38CF">
            <w:pPr>
              <w:pStyle w:val="BodyTextIndent"/>
              <w:spacing w:line="360" w:lineRule="auto"/>
              <w:ind w:firstLine="0"/>
              <w:jc w:val="center"/>
              <w:rPr>
                <w:rFonts w:ascii="GHEA Grapalat" w:hAnsi="GHEA Grapalat"/>
                <w:bCs/>
                <w:sz w:val="24"/>
                <w:lang w:val="hy-AM"/>
              </w:rPr>
            </w:pPr>
            <w:r>
              <w:rPr>
                <w:rFonts w:ascii="GHEA Grapalat" w:hAnsi="GHEA Grapalat"/>
                <w:sz w:val="24"/>
                <w:lang w:val="hy-AM"/>
              </w:rPr>
              <w:t>շեղում</w:t>
            </w:r>
            <w:r w:rsidRPr="00146D38">
              <w:rPr>
                <w:rFonts w:ascii="GHEA Grapalat" w:hAnsi="GHEA Grapalat"/>
                <w:sz w:val="24"/>
                <w:lang w:val="hy-AM"/>
              </w:rPr>
              <w:t xml:space="preserve"> </w:t>
            </w:r>
            <m:oMath>
              <m:r>
                <m:rPr>
                  <m:sty m:val="bi"/>
                </m:rPr>
                <w:rPr>
                  <w:rFonts w:ascii="Cambria Math" w:hAnsi="Cambria Math"/>
                  <w:sz w:val="24"/>
                  <w:lang w:val="hy-AM"/>
                </w:rPr>
                <m:t>a</m:t>
              </m:r>
            </m:oMath>
            <w:r w:rsidR="00D4336D" w:rsidRPr="00146D38">
              <w:rPr>
                <w:rFonts w:ascii="GHEA Grapalat" w:hAnsi="GHEA Grapalat"/>
                <w:sz w:val="24"/>
                <w:lang w:val="hy-AM"/>
              </w:rPr>
              <w:t>/2</w:t>
            </w:r>
            <w:r w:rsidR="00D4336D">
              <w:rPr>
                <w:rFonts w:ascii="GHEA Grapalat" w:hAnsi="GHEA Grapalat"/>
                <w:sz w:val="24"/>
                <w:lang w:val="hy-AM"/>
              </w:rPr>
              <w:t xml:space="preserve"> </w:t>
            </w:r>
            <w:r>
              <w:rPr>
                <w:rFonts w:ascii="GHEA Grapalat" w:hAnsi="GHEA Grapalat"/>
                <w:sz w:val="24"/>
                <w:lang w:val="hy-AM"/>
              </w:rPr>
              <w:t>մեծությամբ</w:t>
            </w:r>
          </w:p>
        </w:tc>
        <w:tc>
          <w:tcPr>
            <w:tcW w:w="2880" w:type="dxa"/>
            <w:tcBorders>
              <w:top w:val="single" w:sz="4" w:space="0" w:color="auto"/>
              <w:bottom w:val="single" w:sz="4" w:space="0" w:color="auto"/>
            </w:tcBorders>
          </w:tcPr>
          <w:p w14:paraId="16DA07FB" w14:textId="77777777" w:rsidR="007C38CF" w:rsidRPr="008D1891" w:rsidRDefault="007C38CF" w:rsidP="007C38CF">
            <w:pPr>
              <w:pStyle w:val="BodyTextIndent"/>
              <w:spacing w:line="360" w:lineRule="auto"/>
              <w:ind w:firstLine="0"/>
              <w:jc w:val="center"/>
              <w:rPr>
                <w:rFonts w:ascii="GHEA Grapalat" w:hAnsi="GHEA Grapalat"/>
                <w:bCs/>
                <w:sz w:val="24"/>
              </w:rPr>
            </w:pPr>
            <w:r w:rsidRPr="008D1891">
              <w:rPr>
                <w:rFonts w:ascii="GHEA Grapalat" w:hAnsi="GHEA Grapalat"/>
                <w:bCs/>
                <w:sz w:val="24"/>
              </w:rPr>
              <w:t>10</w:t>
            </w:r>
          </w:p>
          <w:p w14:paraId="0B7B30D9" w14:textId="1E9404BD" w:rsidR="007C38CF" w:rsidRPr="008D1891" w:rsidRDefault="007C38CF" w:rsidP="007C38CF">
            <w:pPr>
              <w:pStyle w:val="BodyTextIndent"/>
              <w:spacing w:line="360" w:lineRule="auto"/>
              <w:ind w:firstLine="0"/>
              <w:jc w:val="center"/>
              <w:rPr>
                <w:rFonts w:ascii="GHEA Grapalat" w:hAnsi="GHEA Grapalat"/>
                <w:bCs/>
                <w:sz w:val="24"/>
              </w:rPr>
            </w:pPr>
            <w:r w:rsidRPr="008D1891">
              <w:rPr>
                <w:rFonts w:ascii="GHEA Grapalat" w:hAnsi="GHEA Grapalat"/>
                <w:bCs/>
                <w:sz w:val="24"/>
              </w:rPr>
              <w:t>15</w:t>
            </w:r>
          </w:p>
        </w:tc>
      </w:tr>
      <w:tr w:rsidR="007C38CF" w:rsidRPr="008D1891" w14:paraId="3A6157A0" w14:textId="77777777" w:rsidTr="000B7B56">
        <w:trPr>
          <w:cantSplit/>
          <w:jc w:val="center"/>
        </w:trPr>
        <w:tc>
          <w:tcPr>
            <w:tcW w:w="560" w:type="dxa"/>
          </w:tcPr>
          <w:p w14:paraId="2CF2E51A" w14:textId="661B72E5" w:rsidR="007C38CF" w:rsidRPr="008D1891" w:rsidRDefault="007C38CF" w:rsidP="007C38CF">
            <w:pPr>
              <w:pStyle w:val="BodyTextIndent"/>
              <w:spacing w:line="360" w:lineRule="auto"/>
              <w:ind w:firstLine="0"/>
              <w:jc w:val="left"/>
              <w:rPr>
                <w:rFonts w:ascii="GHEA Grapalat" w:hAnsi="GHEA Grapalat"/>
                <w:bCs/>
                <w:sz w:val="24"/>
              </w:rPr>
            </w:pPr>
            <w:r w:rsidRPr="00E330BE">
              <w:rPr>
                <w:rFonts w:ascii="GHEA Grapalat" w:hAnsi="GHEA Grapalat"/>
                <w:sz w:val="24"/>
              </w:rPr>
              <w:t>բ.</w:t>
            </w:r>
          </w:p>
        </w:tc>
        <w:tc>
          <w:tcPr>
            <w:tcW w:w="3935" w:type="dxa"/>
          </w:tcPr>
          <w:p w14:paraId="7D4BF29B" w14:textId="6CC9B3CE" w:rsidR="007C38CF" w:rsidRPr="008D1891" w:rsidRDefault="007C38CF" w:rsidP="007C38CF">
            <w:pPr>
              <w:pStyle w:val="BodyTextIndent"/>
              <w:spacing w:line="360" w:lineRule="auto"/>
              <w:ind w:firstLine="0"/>
              <w:rPr>
                <w:rFonts w:ascii="GHEA Grapalat" w:hAnsi="GHEA Grapalat"/>
                <w:sz w:val="24"/>
              </w:rPr>
            </w:pPr>
            <w:r>
              <w:rPr>
                <w:rFonts w:ascii="GHEA Grapalat" w:hAnsi="GHEA Grapalat"/>
                <w:sz w:val="24"/>
                <w:lang w:val="hy-AM"/>
              </w:rPr>
              <w:t>երկու ուղղություններով</w:t>
            </w:r>
          </w:p>
        </w:tc>
        <w:tc>
          <w:tcPr>
            <w:tcW w:w="2880" w:type="dxa"/>
          </w:tcPr>
          <w:p w14:paraId="43BFF066" w14:textId="696A9212" w:rsidR="007C38CF" w:rsidRPr="00146D38" w:rsidRDefault="007C38CF" w:rsidP="007C38CF">
            <w:pPr>
              <w:pStyle w:val="BodyTextIndent"/>
              <w:spacing w:line="360" w:lineRule="auto"/>
              <w:ind w:firstLine="0"/>
              <w:jc w:val="center"/>
              <w:rPr>
                <w:rFonts w:ascii="GHEA Grapalat" w:hAnsi="GHEA Grapalat"/>
                <w:sz w:val="24"/>
                <w:lang w:val="hy-AM"/>
              </w:rPr>
            </w:pPr>
            <w:r>
              <w:rPr>
                <w:rFonts w:ascii="GHEA Grapalat" w:hAnsi="GHEA Grapalat"/>
                <w:sz w:val="24"/>
                <w:lang w:val="hy-AM"/>
              </w:rPr>
              <w:t>շեղում</w:t>
            </w:r>
            <w:r w:rsidRPr="00146D38">
              <w:rPr>
                <w:rFonts w:ascii="GHEA Grapalat" w:hAnsi="GHEA Grapalat"/>
                <w:sz w:val="24"/>
                <w:lang w:val="hy-AM"/>
              </w:rPr>
              <w:t xml:space="preserve"> </w:t>
            </w:r>
            <w:r w:rsidRPr="00C9518A">
              <w:rPr>
                <w:rFonts w:ascii="GHEA Grapalat" w:hAnsi="GHEA Grapalat"/>
                <w:sz w:val="24"/>
              </w:rPr>
              <w:sym w:font="Symbol" w:char="F0A3"/>
            </w:r>
            <w:r w:rsidR="00D4336D">
              <w:rPr>
                <w:rFonts w:ascii="Cambria Math" w:hAnsi="Cambria Math"/>
                <w:b/>
                <w:bCs/>
                <w:i/>
                <w:sz w:val="24"/>
                <w:lang w:val="hy-AM"/>
              </w:rPr>
              <w:t xml:space="preserve"> </w:t>
            </w:r>
            <m:oMath>
              <m:r>
                <m:rPr>
                  <m:sty m:val="bi"/>
                </m:rPr>
                <w:rPr>
                  <w:rFonts w:ascii="Cambria Math" w:hAnsi="Cambria Math"/>
                  <w:sz w:val="24"/>
                  <w:lang w:val="hy-AM"/>
                </w:rPr>
                <m:t>a</m:t>
              </m:r>
            </m:oMath>
            <w:r w:rsidR="00D4336D" w:rsidRPr="00146D38">
              <w:rPr>
                <w:rFonts w:ascii="GHEA Grapalat" w:hAnsi="GHEA Grapalat"/>
                <w:sz w:val="24"/>
                <w:lang w:val="hy-AM"/>
              </w:rPr>
              <w:t>/2</w:t>
            </w:r>
            <w:r w:rsidR="00D4336D">
              <w:rPr>
                <w:rFonts w:ascii="GHEA Grapalat" w:hAnsi="GHEA Grapalat"/>
                <w:sz w:val="24"/>
                <w:lang w:val="hy-AM"/>
              </w:rPr>
              <w:t xml:space="preserve"> </w:t>
            </w:r>
            <w:r>
              <w:rPr>
                <w:rFonts w:ascii="GHEA Grapalat" w:hAnsi="GHEA Grapalat"/>
                <w:sz w:val="24"/>
                <w:lang w:val="hy-AM"/>
              </w:rPr>
              <w:t>մեծությամբ</w:t>
            </w:r>
          </w:p>
          <w:p w14:paraId="54D7EDE0" w14:textId="211F2078" w:rsidR="007C38CF" w:rsidRPr="008D1891" w:rsidRDefault="007C38CF" w:rsidP="007C38CF">
            <w:pPr>
              <w:pStyle w:val="BodyTextIndent"/>
              <w:spacing w:line="360" w:lineRule="auto"/>
              <w:ind w:firstLine="0"/>
              <w:jc w:val="center"/>
              <w:rPr>
                <w:rFonts w:ascii="GHEA Grapalat" w:hAnsi="GHEA Grapalat"/>
                <w:bCs/>
                <w:sz w:val="24"/>
              </w:rPr>
            </w:pPr>
            <w:r>
              <w:rPr>
                <w:rFonts w:ascii="GHEA Grapalat" w:hAnsi="GHEA Grapalat"/>
                <w:sz w:val="24"/>
                <w:lang w:val="hy-AM"/>
              </w:rPr>
              <w:t>շեղում</w:t>
            </w:r>
            <w:r w:rsidRPr="00146D38">
              <w:rPr>
                <w:rFonts w:ascii="GHEA Grapalat" w:hAnsi="GHEA Grapalat"/>
                <w:sz w:val="24"/>
                <w:lang w:val="hy-AM"/>
              </w:rPr>
              <w:t xml:space="preserve"> </w:t>
            </w:r>
            <m:oMath>
              <m:r>
                <m:rPr>
                  <m:sty m:val="bi"/>
                </m:rPr>
                <w:rPr>
                  <w:rFonts w:ascii="Cambria Math" w:hAnsi="Cambria Math"/>
                  <w:sz w:val="24"/>
                  <w:lang w:val="hy-AM"/>
                </w:rPr>
                <m:t>a</m:t>
              </m:r>
            </m:oMath>
            <w:r w:rsidR="00D4336D" w:rsidRPr="00146D38">
              <w:rPr>
                <w:rFonts w:ascii="GHEA Grapalat" w:hAnsi="GHEA Grapalat"/>
                <w:sz w:val="24"/>
                <w:lang w:val="hy-AM"/>
              </w:rPr>
              <w:t>/2</w:t>
            </w:r>
            <w:r w:rsidR="00D4336D">
              <w:rPr>
                <w:rFonts w:ascii="GHEA Grapalat" w:hAnsi="GHEA Grapalat"/>
                <w:sz w:val="24"/>
                <w:lang w:val="hy-AM"/>
              </w:rPr>
              <w:t xml:space="preserve"> </w:t>
            </w:r>
            <w:r>
              <w:rPr>
                <w:rFonts w:ascii="GHEA Grapalat" w:hAnsi="GHEA Grapalat"/>
                <w:sz w:val="24"/>
                <w:lang w:val="hy-AM"/>
              </w:rPr>
              <w:t>մեծությամբ</w:t>
            </w:r>
          </w:p>
        </w:tc>
        <w:tc>
          <w:tcPr>
            <w:tcW w:w="2880" w:type="dxa"/>
            <w:tcBorders>
              <w:top w:val="single" w:sz="4" w:space="0" w:color="auto"/>
              <w:bottom w:val="single" w:sz="4" w:space="0" w:color="auto"/>
            </w:tcBorders>
          </w:tcPr>
          <w:p w14:paraId="4AF882C2" w14:textId="77777777" w:rsidR="007C38CF" w:rsidRPr="008D1891" w:rsidRDefault="007C38CF" w:rsidP="007C38CF">
            <w:pPr>
              <w:pStyle w:val="BodyTextIndent"/>
              <w:spacing w:line="360" w:lineRule="auto"/>
              <w:ind w:firstLine="0"/>
              <w:jc w:val="center"/>
              <w:rPr>
                <w:rFonts w:ascii="GHEA Grapalat" w:hAnsi="GHEA Grapalat"/>
                <w:bCs/>
                <w:sz w:val="24"/>
              </w:rPr>
            </w:pPr>
            <w:r w:rsidRPr="008D1891">
              <w:rPr>
                <w:rFonts w:ascii="GHEA Grapalat" w:hAnsi="GHEA Grapalat"/>
                <w:bCs/>
                <w:sz w:val="24"/>
              </w:rPr>
              <w:t>15</w:t>
            </w:r>
          </w:p>
          <w:p w14:paraId="7ACD8B2E" w14:textId="56C5EE57" w:rsidR="007C38CF" w:rsidRPr="008D1891" w:rsidRDefault="007C38CF" w:rsidP="007C38CF">
            <w:pPr>
              <w:pStyle w:val="BodyTextIndent"/>
              <w:spacing w:line="360" w:lineRule="auto"/>
              <w:ind w:firstLine="0"/>
              <w:jc w:val="center"/>
              <w:rPr>
                <w:rFonts w:ascii="GHEA Grapalat" w:hAnsi="GHEA Grapalat"/>
                <w:bCs/>
                <w:sz w:val="24"/>
              </w:rPr>
            </w:pPr>
            <w:r w:rsidRPr="008D1891">
              <w:rPr>
                <w:rFonts w:ascii="GHEA Grapalat" w:hAnsi="GHEA Grapalat"/>
                <w:bCs/>
                <w:sz w:val="24"/>
              </w:rPr>
              <w:t>20</w:t>
            </w:r>
          </w:p>
        </w:tc>
      </w:tr>
      <w:tr w:rsidR="007C38CF" w:rsidRPr="008D1891" w14:paraId="5D74CB62" w14:textId="77777777" w:rsidTr="000B7B56">
        <w:trPr>
          <w:cantSplit/>
          <w:jc w:val="center"/>
        </w:trPr>
        <w:tc>
          <w:tcPr>
            <w:tcW w:w="560" w:type="dxa"/>
          </w:tcPr>
          <w:p w14:paraId="22510FF9" w14:textId="2C61A4A9" w:rsidR="007C38CF" w:rsidRPr="008D1891" w:rsidRDefault="007C38CF" w:rsidP="007C38CF">
            <w:pPr>
              <w:pStyle w:val="BodyTextIndent"/>
              <w:spacing w:line="360" w:lineRule="auto"/>
              <w:ind w:firstLine="0"/>
              <w:jc w:val="center"/>
              <w:rPr>
                <w:rFonts w:ascii="GHEA Grapalat" w:hAnsi="GHEA Grapalat"/>
                <w:bCs/>
                <w:sz w:val="24"/>
              </w:rPr>
            </w:pPr>
            <w:r w:rsidRPr="008D1891">
              <w:rPr>
                <w:rFonts w:ascii="GHEA Grapalat" w:hAnsi="GHEA Grapalat"/>
                <w:bCs/>
                <w:sz w:val="24"/>
              </w:rPr>
              <w:t>2)</w:t>
            </w:r>
          </w:p>
        </w:tc>
        <w:tc>
          <w:tcPr>
            <w:tcW w:w="3935" w:type="dxa"/>
          </w:tcPr>
          <w:p w14:paraId="1ADE96EE" w14:textId="5C6A2C18" w:rsidR="007C38CF" w:rsidRPr="008D1891" w:rsidRDefault="000B7B56" w:rsidP="00373402">
            <w:pPr>
              <w:pStyle w:val="BodyTextIndent"/>
              <w:spacing w:line="360" w:lineRule="auto"/>
              <w:ind w:firstLine="0"/>
              <w:rPr>
                <w:rFonts w:ascii="GHEA Grapalat" w:hAnsi="GHEA Grapalat"/>
                <w:sz w:val="24"/>
              </w:rPr>
            </w:pPr>
            <w:r>
              <w:rPr>
                <w:rFonts w:ascii="GHEA Grapalat" w:hAnsi="GHEA Grapalat"/>
                <w:sz w:val="24"/>
                <w:lang w:val="hy-AM"/>
              </w:rPr>
              <w:t>հ</w:t>
            </w:r>
            <w:r w:rsidR="007C38CF">
              <w:rPr>
                <w:rFonts w:ascii="GHEA Grapalat" w:hAnsi="GHEA Grapalat"/>
                <w:sz w:val="24"/>
                <w:lang w:val="hy-AM"/>
              </w:rPr>
              <w:t xml:space="preserve">ատակագծում </w:t>
            </w:r>
            <w:r w:rsidR="00373402">
              <w:rPr>
                <w:rFonts w:ascii="GHEA Grapalat" w:hAnsi="GHEA Grapalat"/>
                <w:sz w:val="24"/>
                <w:lang w:val="hy-AM"/>
              </w:rPr>
              <w:t>շեղված</w:t>
            </w:r>
            <w:r w:rsidR="007C38CF">
              <w:rPr>
                <w:rFonts w:ascii="GHEA Grapalat" w:hAnsi="GHEA Grapalat"/>
                <w:sz w:val="24"/>
                <w:lang w:val="hy-AM"/>
              </w:rPr>
              <w:t xml:space="preserve"> </w:t>
            </w:r>
          </w:p>
        </w:tc>
        <w:tc>
          <w:tcPr>
            <w:tcW w:w="2880" w:type="dxa"/>
          </w:tcPr>
          <w:p w14:paraId="3AB34C10" w14:textId="0A16B300" w:rsidR="007C38CF" w:rsidRPr="008D1891" w:rsidRDefault="007C38CF" w:rsidP="007C38CF">
            <w:pPr>
              <w:pStyle w:val="BodyTextIndent"/>
              <w:spacing w:line="360" w:lineRule="auto"/>
              <w:ind w:firstLine="0"/>
              <w:jc w:val="center"/>
              <w:rPr>
                <w:rFonts w:ascii="GHEA Grapalat" w:hAnsi="GHEA Grapalat"/>
                <w:sz w:val="24"/>
                <w:lang w:val="en-US"/>
              </w:rPr>
            </w:pPr>
            <m:oMathPara>
              <m:oMath>
                <m:r>
                  <w:rPr>
                    <w:rFonts w:ascii="Cambria Math" w:hAnsi="Cambria Math"/>
                    <w:sz w:val="24"/>
                  </w:rPr>
                  <m:t>δ</m:t>
                </m:r>
                <m:r>
                  <w:rPr>
                    <w:rFonts w:ascii="Cambria Math" w:hAnsi="Cambria Math"/>
                    <w:i/>
                    <w:sz w:val="24"/>
                  </w:rPr>
                  <w:sym w:font="Symbol" w:char="F0A3"/>
                </m:r>
                <m:r>
                  <w:rPr>
                    <w:rFonts w:ascii="Cambria Math" w:hAnsi="Cambria Math"/>
                    <w:sz w:val="24"/>
                  </w:rPr>
                  <m:t>15</m:t>
                </m:r>
                <m:r>
                  <w:rPr>
                    <w:rFonts w:ascii="Cambria Math" w:hAnsi="Cambria Math"/>
                    <w:i/>
                    <w:sz w:val="24"/>
                    <w:lang w:val="en-US"/>
                  </w:rPr>
                  <w:sym w:font="Symbol" w:char="F0B0"/>
                </m:r>
              </m:oMath>
            </m:oMathPara>
          </w:p>
          <w:p w14:paraId="031200D8" w14:textId="7A0F63E3" w:rsidR="007C38CF" w:rsidRPr="008D1891" w:rsidRDefault="007C38CF" w:rsidP="007C38CF">
            <w:pPr>
              <w:pStyle w:val="BodyTextIndent"/>
              <w:spacing w:line="360" w:lineRule="auto"/>
              <w:ind w:firstLine="0"/>
              <w:jc w:val="center"/>
              <w:rPr>
                <w:rFonts w:ascii="GHEA Grapalat" w:hAnsi="GHEA Grapalat"/>
                <w:sz w:val="24"/>
              </w:rPr>
            </w:pPr>
            <m:oMathPara>
              <m:oMath>
                <m:r>
                  <w:rPr>
                    <w:rFonts w:ascii="Cambria Math" w:hAnsi="Cambria Math"/>
                    <w:sz w:val="24"/>
                  </w:rPr>
                  <m:t>δ</m:t>
                </m:r>
                <m:r>
                  <w:rPr>
                    <w:rFonts w:ascii="Cambria Math" w:hAnsi="Cambria Math"/>
                    <w:i/>
                    <w:sz w:val="24"/>
                  </w:rPr>
                  <w:sym w:font="Symbol" w:char="F0B3"/>
                </m:r>
                <m:r>
                  <w:rPr>
                    <w:rFonts w:ascii="Cambria Math" w:hAnsi="Cambria Math"/>
                    <w:sz w:val="24"/>
                  </w:rPr>
                  <m:t>30</m:t>
                </m:r>
                <m:r>
                  <w:rPr>
                    <w:rFonts w:ascii="Cambria Math" w:hAnsi="Cambria Math"/>
                    <w:i/>
                    <w:sz w:val="24"/>
                    <w:lang w:val="en-US"/>
                  </w:rPr>
                  <w:sym w:font="Symbol" w:char="F0B0"/>
                </m:r>
              </m:oMath>
            </m:oMathPara>
          </w:p>
        </w:tc>
        <w:tc>
          <w:tcPr>
            <w:tcW w:w="2880" w:type="dxa"/>
            <w:tcBorders>
              <w:top w:val="single" w:sz="4" w:space="0" w:color="auto"/>
              <w:bottom w:val="single" w:sz="4" w:space="0" w:color="auto"/>
            </w:tcBorders>
          </w:tcPr>
          <w:p w14:paraId="5AF55DF8" w14:textId="77777777" w:rsidR="007C38CF" w:rsidRPr="008D1891" w:rsidRDefault="007C38CF" w:rsidP="007C38CF">
            <w:pPr>
              <w:pStyle w:val="BodyTextIndent"/>
              <w:spacing w:line="360" w:lineRule="auto"/>
              <w:ind w:firstLine="0"/>
              <w:jc w:val="center"/>
              <w:rPr>
                <w:rFonts w:ascii="GHEA Grapalat" w:hAnsi="GHEA Grapalat"/>
                <w:sz w:val="24"/>
                <w:lang w:val="en-US"/>
              </w:rPr>
            </w:pPr>
            <w:r w:rsidRPr="008D1891">
              <w:rPr>
                <w:rFonts w:ascii="GHEA Grapalat" w:hAnsi="GHEA Grapalat"/>
                <w:sz w:val="24"/>
                <w:lang w:val="en-US"/>
              </w:rPr>
              <w:t>5</w:t>
            </w:r>
          </w:p>
          <w:p w14:paraId="64B70CD9" w14:textId="1222EB22" w:rsidR="007C38CF" w:rsidRPr="008D1891" w:rsidRDefault="007C38CF" w:rsidP="007C38CF">
            <w:pPr>
              <w:pStyle w:val="BodyTextIndent"/>
              <w:spacing w:line="360" w:lineRule="auto"/>
              <w:ind w:firstLine="0"/>
              <w:jc w:val="center"/>
              <w:rPr>
                <w:rFonts w:ascii="GHEA Grapalat" w:hAnsi="GHEA Grapalat"/>
                <w:bCs/>
                <w:sz w:val="24"/>
              </w:rPr>
            </w:pPr>
            <w:r w:rsidRPr="008D1891">
              <w:rPr>
                <w:rFonts w:ascii="GHEA Grapalat" w:hAnsi="GHEA Grapalat"/>
                <w:sz w:val="24"/>
                <w:lang w:val="en-US"/>
              </w:rPr>
              <w:t>10</w:t>
            </w:r>
          </w:p>
        </w:tc>
      </w:tr>
      <w:tr w:rsidR="00A30336" w:rsidRPr="008D1891" w14:paraId="48E85341" w14:textId="77777777" w:rsidTr="000B7B56">
        <w:trPr>
          <w:cantSplit/>
          <w:jc w:val="center"/>
        </w:trPr>
        <w:tc>
          <w:tcPr>
            <w:tcW w:w="560" w:type="dxa"/>
          </w:tcPr>
          <w:p w14:paraId="729955C0" w14:textId="68A8A2C9" w:rsidR="00A30336" w:rsidRPr="008D1891" w:rsidRDefault="00A30336" w:rsidP="00A30336">
            <w:pPr>
              <w:pStyle w:val="BodyTextIndent"/>
              <w:spacing w:line="360" w:lineRule="auto"/>
              <w:ind w:firstLine="0"/>
              <w:jc w:val="center"/>
              <w:rPr>
                <w:rFonts w:ascii="GHEA Grapalat" w:hAnsi="GHEA Grapalat"/>
                <w:bCs/>
                <w:sz w:val="24"/>
              </w:rPr>
            </w:pPr>
            <w:r w:rsidRPr="008D1891">
              <w:rPr>
                <w:rFonts w:ascii="GHEA Grapalat" w:hAnsi="GHEA Grapalat"/>
                <w:bCs/>
                <w:sz w:val="24"/>
              </w:rPr>
              <w:t>3)</w:t>
            </w:r>
          </w:p>
        </w:tc>
        <w:tc>
          <w:tcPr>
            <w:tcW w:w="3935" w:type="dxa"/>
          </w:tcPr>
          <w:p w14:paraId="7F7B8C0D" w14:textId="32012FAD" w:rsidR="00A30336" w:rsidRPr="008D1891" w:rsidRDefault="000B7B56" w:rsidP="00A30336">
            <w:pPr>
              <w:pStyle w:val="BodyTextIndent"/>
              <w:spacing w:line="360" w:lineRule="auto"/>
              <w:ind w:firstLine="0"/>
              <w:jc w:val="left"/>
              <w:rPr>
                <w:rFonts w:ascii="GHEA Grapalat" w:hAnsi="GHEA Grapalat"/>
                <w:sz w:val="24"/>
              </w:rPr>
            </w:pPr>
            <w:r>
              <w:rPr>
                <w:rFonts w:ascii="GHEA Grapalat" w:hAnsi="GHEA Grapalat"/>
                <w:sz w:val="24"/>
                <w:lang w:val="hy-AM"/>
              </w:rPr>
              <w:t>մ</w:t>
            </w:r>
            <w:r w:rsidR="00A30336">
              <w:rPr>
                <w:rFonts w:ascii="GHEA Grapalat" w:hAnsi="GHEA Grapalat"/>
                <w:sz w:val="24"/>
                <w:lang w:val="hy-AM"/>
              </w:rPr>
              <w:t>ոտ դասավորություն եզրերին</w:t>
            </w:r>
            <w:r w:rsidR="00A30336" w:rsidRPr="00A30336">
              <w:rPr>
                <w:rFonts w:ascii="GHEA Grapalat" w:hAnsi="GHEA Grapalat"/>
                <w:sz w:val="24"/>
              </w:rPr>
              <w:t xml:space="preserve">, </w:t>
            </w:r>
            <w:r w:rsidR="00A30336">
              <w:rPr>
                <w:rFonts w:ascii="GHEA Grapalat" w:hAnsi="GHEA Grapalat"/>
                <w:sz w:val="24"/>
                <w:lang w:val="hy-AM"/>
              </w:rPr>
              <w:t xml:space="preserve">որի պատճառով պահանջվում է  բեռնվածքի սահմանափակում </w:t>
            </w:r>
          </w:p>
        </w:tc>
        <w:tc>
          <w:tcPr>
            <w:tcW w:w="2880" w:type="dxa"/>
          </w:tcPr>
          <w:p w14:paraId="69A22EF2" w14:textId="77777777" w:rsidR="00A30336" w:rsidRPr="008D1891" w:rsidRDefault="00A30336" w:rsidP="00A30336">
            <w:pPr>
              <w:pStyle w:val="BodyTextIndent"/>
              <w:spacing w:line="360" w:lineRule="auto"/>
              <w:ind w:firstLine="0"/>
              <w:jc w:val="center"/>
              <w:rPr>
                <w:rFonts w:ascii="GHEA Grapalat" w:hAnsi="GHEA Grapalat"/>
                <w:sz w:val="24"/>
              </w:rPr>
            </w:pPr>
          </w:p>
        </w:tc>
        <w:tc>
          <w:tcPr>
            <w:tcW w:w="2880" w:type="dxa"/>
            <w:tcBorders>
              <w:top w:val="single" w:sz="4" w:space="0" w:color="auto"/>
              <w:bottom w:val="single" w:sz="4" w:space="0" w:color="auto"/>
            </w:tcBorders>
          </w:tcPr>
          <w:p w14:paraId="0DEFF074" w14:textId="77777777" w:rsidR="00A30336" w:rsidRPr="008D1891" w:rsidRDefault="00A30336" w:rsidP="00A30336">
            <w:pPr>
              <w:pStyle w:val="BodyTextIndent"/>
              <w:spacing w:line="360" w:lineRule="auto"/>
              <w:ind w:firstLine="0"/>
              <w:jc w:val="center"/>
              <w:rPr>
                <w:rFonts w:ascii="GHEA Grapalat" w:hAnsi="GHEA Grapalat"/>
                <w:bCs/>
                <w:sz w:val="24"/>
              </w:rPr>
            </w:pPr>
          </w:p>
        </w:tc>
      </w:tr>
      <w:tr w:rsidR="007C38CF" w:rsidRPr="008D1891" w14:paraId="045760D2" w14:textId="77777777" w:rsidTr="000B7B56">
        <w:trPr>
          <w:cantSplit/>
          <w:jc w:val="center"/>
        </w:trPr>
        <w:tc>
          <w:tcPr>
            <w:tcW w:w="560" w:type="dxa"/>
          </w:tcPr>
          <w:p w14:paraId="65B49B0E" w14:textId="1490208C" w:rsidR="007C38CF" w:rsidRPr="008D1891" w:rsidRDefault="007C38CF" w:rsidP="007C38CF">
            <w:pPr>
              <w:pStyle w:val="BodyTextIndent"/>
              <w:spacing w:line="360" w:lineRule="auto"/>
              <w:ind w:firstLine="0"/>
              <w:jc w:val="left"/>
              <w:rPr>
                <w:rFonts w:ascii="GHEA Grapalat" w:hAnsi="GHEA Grapalat"/>
                <w:bCs/>
                <w:sz w:val="24"/>
              </w:rPr>
            </w:pPr>
            <w:r w:rsidRPr="00E330BE">
              <w:rPr>
                <w:rFonts w:ascii="GHEA Grapalat" w:hAnsi="GHEA Grapalat"/>
                <w:sz w:val="24"/>
              </w:rPr>
              <w:t>ա.</w:t>
            </w:r>
          </w:p>
        </w:tc>
        <w:tc>
          <w:tcPr>
            <w:tcW w:w="3935" w:type="dxa"/>
          </w:tcPr>
          <w:p w14:paraId="5CAD47FE" w14:textId="4E470DA0" w:rsidR="007C38CF" w:rsidRPr="008D1891" w:rsidRDefault="007C38CF" w:rsidP="007C38CF">
            <w:pPr>
              <w:pStyle w:val="BodyTextIndent"/>
              <w:spacing w:line="360" w:lineRule="auto"/>
              <w:ind w:firstLine="0"/>
              <w:rPr>
                <w:rFonts w:ascii="GHEA Grapalat" w:hAnsi="GHEA Grapalat"/>
                <w:sz w:val="24"/>
              </w:rPr>
            </w:pPr>
            <w:r>
              <w:rPr>
                <w:rFonts w:ascii="GHEA Grapalat" w:hAnsi="GHEA Grapalat"/>
                <w:sz w:val="24"/>
                <w:lang w:val="hy-AM"/>
              </w:rPr>
              <w:t>հեծանի եզրին</w:t>
            </w:r>
          </w:p>
        </w:tc>
        <w:tc>
          <w:tcPr>
            <w:tcW w:w="2880" w:type="dxa"/>
          </w:tcPr>
          <w:p w14:paraId="38A3CA1A" w14:textId="4C38E0E5" w:rsidR="007C38CF" w:rsidRPr="004E2589" w:rsidRDefault="007C38CF" w:rsidP="007C38CF">
            <w:pPr>
              <w:pStyle w:val="BodyTextIndent"/>
              <w:spacing w:line="360" w:lineRule="auto"/>
              <w:ind w:firstLine="0"/>
              <w:jc w:val="center"/>
              <w:rPr>
                <w:rFonts w:ascii="GHEA Grapalat" w:hAnsi="GHEA Grapalat"/>
                <w:sz w:val="24"/>
                <w:lang w:val="hy-AM"/>
              </w:rPr>
            </w:pPr>
            <m:oMath>
              <m:r>
                <w:rPr>
                  <w:rFonts w:ascii="Cambria Math" w:hAnsi="Cambria Math"/>
                  <w:sz w:val="24"/>
                </w:rPr>
                <m:t>a&lt;</m:t>
              </m:r>
            </m:oMath>
            <w:r w:rsidRPr="008D1891">
              <w:rPr>
                <w:rFonts w:ascii="GHEA Grapalat" w:hAnsi="GHEA Grapalat"/>
                <w:sz w:val="24"/>
              </w:rPr>
              <w:t xml:space="preserve">5 </w:t>
            </w:r>
            <w:r>
              <w:rPr>
                <w:rFonts w:ascii="GHEA Grapalat" w:hAnsi="GHEA Grapalat"/>
                <w:sz w:val="24"/>
                <w:lang w:val="hy-AM"/>
              </w:rPr>
              <w:t>սմ</w:t>
            </w:r>
          </w:p>
        </w:tc>
        <w:tc>
          <w:tcPr>
            <w:tcW w:w="2880" w:type="dxa"/>
            <w:tcBorders>
              <w:top w:val="single" w:sz="4" w:space="0" w:color="auto"/>
              <w:bottom w:val="single" w:sz="4" w:space="0" w:color="auto"/>
            </w:tcBorders>
          </w:tcPr>
          <w:p w14:paraId="7E8D0DCD" w14:textId="42F0161E" w:rsidR="007C38CF" w:rsidRPr="008D1891" w:rsidRDefault="00812D63" w:rsidP="007C38CF">
            <w:pPr>
              <w:pStyle w:val="BodyTextIndent"/>
              <w:spacing w:line="360" w:lineRule="auto"/>
              <w:ind w:firstLine="0"/>
              <w:jc w:val="center"/>
              <w:rPr>
                <w:rFonts w:ascii="GHEA Grapalat" w:hAnsi="GHEA Grapalat"/>
                <w:bCs/>
                <w:sz w:val="24"/>
              </w:rPr>
            </w:pPr>
            <m:oMathPara>
              <m:oMath>
                <m:sSubSup>
                  <m:sSubSupPr>
                    <m:ctrlPr>
                      <w:rPr>
                        <w:rFonts w:ascii="Cambria Math" w:hAnsi="Cambria Math"/>
                        <w:i/>
                        <w:sz w:val="24"/>
                      </w:rPr>
                    </m:ctrlPr>
                  </m:sSubSupPr>
                  <m:e>
                    <m:r>
                      <w:rPr>
                        <w:rFonts w:ascii="Cambria Math" w:hAnsi="Cambria Math"/>
                        <w:sz w:val="24"/>
                      </w:rPr>
                      <m:t>M</m:t>
                    </m:r>
                  </m:e>
                  <m:sub>
                    <m:r>
                      <w:rPr>
                        <w:rFonts w:ascii="Cambria Math" w:hAnsi="Cambria Math"/>
                        <w:sz w:val="24"/>
                      </w:rPr>
                      <m:t>1</m:t>
                    </m:r>
                    <m:r>
                      <w:rPr>
                        <w:rFonts w:ascii="Cambria Math" w:hAnsi="Cambria Math"/>
                        <w:sz w:val="24"/>
                        <w:lang w:val="en-US"/>
                      </w:rPr>
                      <m:t>,j</m:t>
                    </m:r>
                  </m:sub>
                  <m:sup>
                    <m:r>
                      <w:rPr>
                        <w:rFonts w:ascii="Cambria Math" w:hAnsi="Cambria Math"/>
                        <w:sz w:val="24"/>
                      </w:rPr>
                      <m:t>(2)</m:t>
                    </m:r>
                  </m:sup>
                </m:sSubSup>
                <m:r>
                  <w:rPr>
                    <w:rFonts w:ascii="Cambria Math" w:hAnsi="Cambria Math"/>
                    <w:sz w:val="24"/>
                    <w:lang w:val="en-US"/>
                  </w:rPr>
                  <m:t>=</m:t>
                </m:r>
                <m:r>
                  <w:rPr>
                    <w:rFonts w:ascii="Cambria Math" w:hAnsi="Cambria Math"/>
                    <w:i/>
                    <w:sz w:val="24"/>
                  </w:rPr>
                  <w:sym w:font="Symbol" w:char="F044"/>
                </m:r>
                <m:r>
                  <w:rPr>
                    <w:rFonts w:ascii="Cambria Math" w:hAnsi="Cambria Math"/>
                    <w:sz w:val="24"/>
                    <w:lang w:val="en-US"/>
                  </w:rPr>
                  <m:t>F=</m:t>
                </m:r>
                <m:d>
                  <m:dPr>
                    <m:ctrlPr>
                      <w:rPr>
                        <w:rFonts w:ascii="Cambria Math" w:hAnsi="Cambria Math"/>
                        <w:i/>
                        <w:sz w:val="24"/>
                        <w:lang w:val="en-US"/>
                      </w:rPr>
                    </m:ctrlPr>
                  </m:dPr>
                  <m:e>
                    <m:r>
                      <w:rPr>
                        <w:rFonts w:ascii="Cambria Math" w:hAnsi="Cambria Math"/>
                        <w:sz w:val="24"/>
                        <w:lang w:val="en-US"/>
                      </w:rPr>
                      <m:t>1-</m:t>
                    </m:r>
                    <m:f>
                      <m:fPr>
                        <m:ctrlPr>
                          <w:rPr>
                            <w:rFonts w:ascii="Cambria Math" w:hAnsi="Cambria Math"/>
                            <w:i/>
                            <w:sz w:val="24"/>
                            <w:lang w:val="en-US"/>
                          </w:rPr>
                        </m:ctrlPr>
                      </m:fPr>
                      <m:num>
                        <m:r>
                          <w:rPr>
                            <w:rFonts w:ascii="Cambria Math" w:hAnsi="Cambria Math"/>
                            <w:sz w:val="24"/>
                            <w:lang w:val="en-US"/>
                          </w:rPr>
                          <m:t>a</m:t>
                        </m:r>
                      </m:num>
                      <m:den>
                        <m:r>
                          <w:rPr>
                            <w:rFonts w:ascii="Cambria Math" w:hAnsi="Cambria Math"/>
                            <w:sz w:val="24"/>
                            <w:lang w:val="en-US"/>
                          </w:rPr>
                          <m:t>5</m:t>
                        </m:r>
                      </m:den>
                    </m:f>
                  </m:e>
                </m:d>
                <m:r>
                  <w:rPr>
                    <w:rFonts w:ascii="Cambria Math" w:hAnsi="Cambria Math"/>
                    <w:sz w:val="24"/>
                    <w:lang w:val="en-US"/>
                  </w:rPr>
                  <m:t>×100%</m:t>
                </m:r>
              </m:oMath>
            </m:oMathPara>
          </w:p>
        </w:tc>
      </w:tr>
      <w:tr w:rsidR="007C38CF" w:rsidRPr="008D1891" w14:paraId="1A239ED1" w14:textId="77777777" w:rsidTr="000B7B56">
        <w:trPr>
          <w:cantSplit/>
          <w:jc w:val="center"/>
        </w:trPr>
        <w:tc>
          <w:tcPr>
            <w:tcW w:w="560" w:type="dxa"/>
          </w:tcPr>
          <w:p w14:paraId="732A60A9" w14:textId="783D505B" w:rsidR="007C38CF" w:rsidRPr="008D1891" w:rsidRDefault="007C38CF" w:rsidP="007C38CF">
            <w:pPr>
              <w:pStyle w:val="BodyTextIndent"/>
              <w:spacing w:line="360" w:lineRule="auto"/>
              <w:ind w:firstLine="0"/>
              <w:jc w:val="left"/>
              <w:rPr>
                <w:rFonts w:ascii="GHEA Grapalat" w:hAnsi="GHEA Grapalat"/>
                <w:bCs/>
                <w:sz w:val="24"/>
              </w:rPr>
            </w:pPr>
            <w:r w:rsidRPr="00E330BE">
              <w:rPr>
                <w:rFonts w:ascii="GHEA Grapalat" w:hAnsi="GHEA Grapalat"/>
                <w:sz w:val="24"/>
              </w:rPr>
              <w:t>բ.</w:t>
            </w:r>
          </w:p>
        </w:tc>
        <w:tc>
          <w:tcPr>
            <w:tcW w:w="3935" w:type="dxa"/>
          </w:tcPr>
          <w:p w14:paraId="3BCB346C" w14:textId="6610F811" w:rsidR="007C38CF" w:rsidRPr="008D1891" w:rsidRDefault="007C38CF" w:rsidP="00A30336">
            <w:pPr>
              <w:pStyle w:val="BodyTextIndent"/>
              <w:spacing w:line="360" w:lineRule="auto"/>
              <w:ind w:firstLine="0"/>
              <w:rPr>
                <w:rFonts w:ascii="GHEA Grapalat" w:hAnsi="GHEA Grapalat"/>
                <w:sz w:val="24"/>
              </w:rPr>
            </w:pPr>
            <w:r>
              <w:rPr>
                <w:rFonts w:ascii="GHEA Grapalat" w:hAnsi="GHEA Grapalat"/>
                <w:sz w:val="24"/>
                <w:lang w:val="hy-AM"/>
              </w:rPr>
              <w:t xml:space="preserve">ֆերմատակ սալի կամ </w:t>
            </w:r>
            <w:r w:rsidR="00A30336">
              <w:rPr>
                <w:rFonts w:ascii="GHEA Grapalat" w:hAnsi="GHEA Grapalat"/>
                <w:sz w:val="24"/>
                <w:lang w:val="hy-AM"/>
              </w:rPr>
              <w:t>թմբիկի</w:t>
            </w:r>
            <w:r>
              <w:rPr>
                <w:rFonts w:ascii="GHEA Grapalat" w:hAnsi="GHEA Grapalat"/>
                <w:sz w:val="24"/>
                <w:lang w:val="hy-AM"/>
              </w:rPr>
              <w:t xml:space="preserve"> եզրին</w:t>
            </w:r>
          </w:p>
        </w:tc>
        <w:tc>
          <w:tcPr>
            <w:tcW w:w="2880" w:type="dxa"/>
          </w:tcPr>
          <w:p w14:paraId="06AB518C" w14:textId="7BD11CD3" w:rsidR="007C38CF" w:rsidRPr="004E2589" w:rsidRDefault="00D4336D" w:rsidP="007C38CF">
            <w:pPr>
              <w:pStyle w:val="BodyTextIndent"/>
              <w:spacing w:line="360" w:lineRule="auto"/>
              <w:ind w:firstLine="0"/>
              <w:jc w:val="center"/>
              <w:rPr>
                <w:rFonts w:ascii="GHEA Grapalat" w:hAnsi="GHEA Grapalat"/>
                <w:sz w:val="24"/>
                <w:lang w:val="hy-AM"/>
              </w:rPr>
            </w:pPr>
            <m:oMath>
              <m:r>
                <w:rPr>
                  <w:rFonts w:ascii="Cambria Math" w:hAnsi="Cambria Math"/>
                  <w:sz w:val="24"/>
                </w:rPr>
                <m:t>a&lt;</m:t>
              </m:r>
            </m:oMath>
            <w:r w:rsidR="007C38CF" w:rsidRPr="008D1891">
              <w:rPr>
                <w:rFonts w:ascii="GHEA Grapalat" w:hAnsi="GHEA Grapalat"/>
                <w:sz w:val="24"/>
              </w:rPr>
              <w:t xml:space="preserve">10 </w:t>
            </w:r>
            <w:r w:rsidR="007C38CF">
              <w:rPr>
                <w:rFonts w:ascii="GHEA Grapalat" w:hAnsi="GHEA Grapalat"/>
                <w:sz w:val="24"/>
                <w:lang w:val="hy-AM"/>
              </w:rPr>
              <w:t>սմ</w:t>
            </w:r>
          </w:p>
        </w:tc>
        <w:tc>
          <w:tcPr>
            <w:tcW w:w="2880" w:type="dxa"/>
            <w:tcBorders>
              <w:top w:val="single" w:sz="4" w:space="0" w:color="auto"/>
              <w:bottom w:val="single" w:sz="4" w:space="0" w:color="auto"/>
            </w:tcBorders>
          </w:tcPr>
          <w:p w14:paraId="75640BBF" w14:textId="6B459D2F" w:rsidR="007C38CF" w:rsidRPr="008D1891" w:rsidRDefault="00812D63" w:rsidP="007C38CF">
            <w:pPr>
              <w:pStyle w:val="BodyTextIndent"/>
              <w:spacing w:line="360" w:lineRule="auto"/>
              <w:ind w:firstLine="0"/>
              <w:jc w:val="center"/>
              <w:rPr>
                <w:rFonts w:ascii="GHEA Grapalat" w:hAnsi="GHEA Grapalat"/>
                <w:bCs/>
                <w:sz w:val="24"/>
              </w:rPr>
            </w:pPr>
            <m:oMathPara>
              <m:oMath>
                <m:sSubSup>
                  <m:sSubSupPr>
                    <m:ctrlPr>
                      <w:rPr>
                        <w:rFonts w:ascii="Cambria Math" w:hAnsi="Cambria Math"/>
                        <w:i/>
                        <w:sz w:val="24"/>
                      </w:rPr>
                    </m:ctrlPr>
                  </m:sSubSupPr>
                  <m:e>
                    <m:r>
                      <w:rPr>
                        <w:rFonts w:ascii="Cambria Math" w:hAnsi="Cambria Math"/>
                        <w:sz w:val="24"/>
                      </w:rPr>
                      <m:t>M</m:t>
                    </m:r>
                  </m:e>
                  <m:sub>
                    <m:r>
                      <w:rPr>
                        <w:rFonts w:ascii="Cambria Math" w:hAnsi="Cambria Math"/>
                        <w:sz w:val="24"/>
                      </w:rPr>
                      <m:t>1</m:t>
                    </m:r>
                    <m:r>
                      <w:rPr>
                        <w:rFonts w:ascii="Cambria Math" w:hAnsi="Cambria Math"/>
                        <w:sz w:val="24"/>
                        <w:lang w:val="en-US"/>
                      </w:rPr>
                      <m:t>,j</m:t>
                    </m:r>
                  </m:sub>
                  <m:sup>
                    <m:r>
                      <w:rPr>
                        <w:rFonts w:ascii="Cambria Math" w:hAnsi="Cambria Math"/>
                        <w:sz w:val="24"/>
                      </w:rPr>
                      <m:t>(2)</m:t>
                    </m:r>
                  </m:sup>
                </m:sSubSup>
                <m:r>
                  <w:rPr>
                    <w:rFonts w:ascii="Cambria Math" w:hAnsi="Cambria Math"/>
                    <w:sz w:val="24"/>
                    <w:lang w:val="en-US"/>
                  </w:rPr>
                  <m:t>=</m:t>
                </m:r>
                <m:d>
                  <m:dPr>
                    <m:ctrlPr>
                      <w:rPr>
                        <w:rFonts w:ascii="Cambria Math" w:hAnsi="Cambria Math"/>
                        <w:i/>
                        <w:sz w:val="24"/>
                        <w:lang w:val="en-US"/>
                      </w:rPr>
                    </m:ctrlPr>
                  </m:dPr>
                  <m:e>
                    <m:r>
                      <w:rPr>
                        <w:rFonts w:ascii="Cambria Math" w:hAnsi="Cambria Math"/>
                        <w:sz w:val="24"/>
                        <w:lang w:val="en-US"/>
                      </w:rPr>
                      <m:t>1-</m:t>
                    </m:r>
                    <m:f>
                      <m:fPr>
                        <m:ctrlPr>
                          <w:rPr>
                            <w:rFonts w:ascii="Cambria Math" w:hAnsi="Cambria Math"/>
                            <w:i/>
                            <w:sz w:val="24"/>
                            <w:lang w:val="en-US"/>
                          </w:rPr>
                        </m:ctrlPr>
                      </m:fPr>
                      <m:num>
                        <m:r>
                          <w:rPr>
                            <w:rFonts w:ascii="Cambria Math" w:hAnsi="Cambria Math"/>
                            <w:sz w:val="24"/>
                            <w:lang w:val="en-US"/>
                          </w:rPr>
                          <m:t>a</m:t>
                        </m:r>
                      </m:num>
                      <m:den>
                        <m:r>
                          <w:rPr>
                            <w:rFonts w:ascii="Cambria Math" w:hAnsi="Cambria Math"/>
                            <w:sz w:val="24"/>
                            <w:lang w:val="en-US"/>
                          </w:rPr>
                          <m:t>10</m:t>
                        </m:r>
                      </m:den>
                    </m:f>
                  </m:e>
                </m:d>
                <m:r>
                  <w:rPr>
                    <w:rFonts w:ascii="Cambria Math" w:hAnsi="Cambria Math"/>
                    <w:sz w:val="24"/>
                    <w:lang w:val="en-US"/>
                  </w:rPr>
                  <m:t>×100%</m:t>
                </m:r>
              </m:oMath>
            </m:oMathPara>
          </w:p>
        </w:tc>
      </w:tr>
      <w:tr w:rsidR="007C38CF" w:rsidRPr="008D1891" w14:paraId="564C9844" w14:textId="77777777" w:rsidTr="000B7B56">
        <w:trPr>
          <w:cantSplit/>
          <w:jc w:val="center"/>
        </w:trPr>
        <w:tc>
          <w:tcPr>
            <w:tcW w:w="560" w:type="dxa"/>
          </w:tcPr>
          <w:p w14:paraId="6FAEABD8" w14:textId="675B4183" w:rsidR="007C38CF" w:rsidRPr="008D1891" w:rsidRDefault="007C38CF" w:rsidP="007C38CF">
            <w:pPr>
              <w:pStyle w:val="BodyTextIndent"/>
              <w:spacing w:line="360" w:lineRule="auto"/>
              <w:ind w:firstLine="0"/>
              <w:jc w:val="center"/>
              <w:rPr>
                <w:rFonts w:ascii="GHEA Grapalat" w:hAnsi="GHEA Grapalat"/>
                <w:bCs/>
                <w:sz w:val="24"/>
              </w:rPr>
            </w:pPr>
            <w:r w:rsidRPr="008D1891">
              <w:rPr>
                <w:rFonts w:ascii="GHEA Grapalat" w:hAnsi="GHEA Grapalat"/>
                <w:bCs/>
                <w:sz w:val="24"/>
              </w:rPr>
              <w:t>4)</w:t>
            </w:r>
          </w:p>
        </w:tc>
        <w:tc>
          <w:tcPr>
            <w:tcW w:w="3935" w:type="dxa"/>
          </w:tcPr>
          <w:p w14:paraId="1B0373B5" w14:textId="4E7DFD65" w:rsidR="007C38CF" w:rsidRPr="00B34EC6" w:rsidRDefault="000B7B56" w:rsidP="007C38CF">
            <w:pPr>
              <w:pStyle w:val="BodyTextIndent"/>
              <w:spacing w:line="360" w:lineRule="auto"/>
              <w:ind w:firstLine="0"/>
              <w:rPr>
                <w:rFonts w:ascii="GHEA Grapalat" w:hAnsi="GHEA Grapalat"/>
                <w:sz w:val="24"/>
                <w:lang w:val="hy-AM"/>
              </w:rPr>
            </w:pPr>
            <w:r>
              <w:rPr>
                <w:rFonts w:ascii="GHEA Grapalat" w:hAnsi="GHEA Grapalat"/>
                <w:bCs/>
                <w:sz w:val="24"/>
                <w:lang w:val="hy-AM"/>
              </w:rPr>
              <w:t>ա</w:t>
            </w:r>
            <w:r w:rsidR="007C38CF">
              <w:rPr>
                <w:rFonts w:ascii="GHEA Grapalat" w:hAnsi="GHEA Grapalat"/>
                <w:bCs/>
                <w:sz w:val="24"/>
                <w:lang w:val="hy-AM"/>
              </w:rPr>
              <w:t>մրակցման խախտում</w:t>
            </w:r>
          </w:p>
        </w:tc>
        <w:tc>
          <w:tcPr>
            <w:tcW w:w="2880" w:type="dxa"/>
          </w:tcPr>
          <w:p w14:paraId="741EF133" w14:textId="77777777" w:rsidR="007C38CF" w:rsidRPr="008D1891" w:rsidRDefault="007C38CF" w:rsidP="007C38CF">
            <w:pPr>
              <w:pStyle w:val="BodyTextIndent"/>
              <w:spacing w:line="360" w:lineRule="auto"/>
              <w:ind w:firstLine="0"/>
              <w:jc w:val="center"/>
              <w:rPr>
                <w:rFonts w:ascii="GHEA Grapalat" w:hAnsi="GHEA Grapalat"/>
                <w:sz w:val="24"/>
              </w:rPr>
            </w:pPr>
          </w:p>
        </w:tc>
        <w:tc>
          <w:tcPr>
            <w:tcW w:w="2880" w:type="dxa"/>
            <w:tcBorders>
              <w:top w:val="single" w:sz="4" w:space="0" w:color="auto"/>
              <w:bottom w:val="single" w:sz="4" w:space="0" w:color="auto"/>
            </w:tcBorders>
          </w:tcPr>
          <w:p w14:paraId="621838EC" w14:textId="77777777" w:rsidR="007C38CF" w:rsidRPr="008D1891" w:rsidRDefault="007C38CF" w:rsidP="007C38CF">
            <w:pPr>
              <w:pStyle w:val="BodyTextIndent"/>
              <w:spacing w:line="360" w:lineRule="auto"/>
              <w:ind w:firstLine="0"/>
              <w:jc w:val="center"/>
              <w:rPr>
                <w:rFonts w:ascii="GHEA Grapalat" w:hAnsi="GHEA Grapalat"/>
                <w:sz w:val="24"/>
                <w:lang w:val="en-US"/>
              </w:rPr>
            </w:pPr>
          </w:p>
        </w:tc>
      </w:tr>
      <w:tr w:rsidR="007C38CF" w:rsidRPr="008D1891" w14:paraId="20AF2E02" w14:textId="77777777" w:rsidTr="000B7B56">
        <w:trPr>
          <w:cantSplit/>
          <w:jc w:val="center"/>
        </w:trPr>
        <w:tc>
          <w:tcPr>
            <w:tcW w:w="560" w:type="dxa"/>
          </w:tcPr>
          <w:p w14:paraId="05DF0BD9" w14:textId="630AE690" w:rsidR="007C38CF" w:rsidRPr="008D1891" w:rsidRDefault="007C38CF" w:rsidP="007C38CF">
            <w:pPr>
              <w:pStyle w:val="BodyTextIndent"/>
              <w:spacing w:line="360" w:lineRule="auto"/>
              <w:ind w:firstLine="0"/>
              <w:jc w:val="left"/>
              <w:rPr>
                <w:rFonts w:ascii="GHEA Grapalat" w:hAnsi="GHEA Grapalat"/>
                <w:bCs/>
                <w:sz w:val="24"/>
              </w:rPr>
            </w:pPr>
            <w:r w:rsidRPr="00E330BE">
              <w:rPr>
                <w:rFonts w:ascii="GHEA Grapalat" w:hAnsi="GHEA Grapalat"/>
                <w:sz w:val="24"/>
              </w:rPr>
              <w:t>ա.</w:t>
            </w:r>
          </w:p>
        </w:tc>
        <w:tc>
          <w:tcPr>
            <w:tcW w:w="3935" w:type="dxa"/>
          </w:tcPr>
          <w:p w14:paraId="58D62566" w14:textId="4F223D1B" w:rsidR="007C38CF" w:rsidRPr="00B34EC6" w:rsidRDefault="007C38CF" w:rsidP="007C38CF">
            <w:pPr>
              <w:pStyle w:val="BodyTextIndent"/>
              <w:spacing w:line="360" w:lineRule="auto"/>
              <w:ind w:firstLine="0"/>
              <w:jc w:val="left"/>
              <w:rPr>
                <w:rFonts w:ascii="GHEA Grapalat" w:hAnsi="GHEA Grapalat"/>
                <w:bCs/>
                <w:sz w:val="24"/>
                <w:lang w:val="hy-AM"/>
              </w:rPr>
            </w:pPr>
            <w:r>
              <w:rPr>
                <w:rFonts w:ascii="GHEA Grapalat" w:hAnsi="GHEA Grapalat"/>
                <w:bCs/>
                <w:sz w:val="24"/>
                <w:lang w:val="hy-AM"/>
              </w:rPr>
              <w:t>թռիչքային կառուցվածքի վրա</w:t>
            </w:r>
          </w:p>
        </w:tc>
        <w:tc>
          <w:tcPr>
            <w:tcW w:w="2880" w:type="dxa"/>
          </w:tcPr>
          <w:p w14:paraId="180F7109" w14:textId="77777777" w:rsidR="007C38CF" w:rsidRPr="008D1891" w:rsidRDefault="007C38CF" w:rsidP="007C38CF">
            <w:pPr>
              <w:pStyle w:val="BodyTextIndent"/>
              <w:spacing w:line="360" w:lineRule="auto"/>
              <w:ind w:firstLine="0"/>
              <w:jc w:val="center"/>
              <w:rPr>
                <w:rFonts w:ascii="GHEA Grapalat" w:hAnsi="GHEA Grapalat"/>
                <w:sz w:val="24"/>
              </w:rPr>
            </w:pPr>
          </w:p>
        </w:tc>
        <w:tc>
          <w:tcPr>
            <w:tcW w:w="2880" w:type="dxa"/>
            <w:tcBorders>
              <w:top w:val="single" w:sz="4" w:space="0" w:color="auto"/>
              <w:bottom w:val="single" w:sz="4" w:space="0" w:color="auto"/>
            </w:tcBorders>
          </w:tcPr>
          <w:p w14:paraId="237027AF" w14:textId="12A11DE8" w:rsidR="007C38CF" w:rsidRPr="008D1891" w:rsidRDefault="007C38CF" w:rsidP="007C38CF">
            <w:pPr>
              <w:pStyle w:val="BodyTextIndent"/>
              <w:spacing w:line="360" w:lineRule="auto"/>
              <w:ind w:firstLine="0"/>
              <w:jc w:val="center"/>
              <w:rPr>
                <w:rFonts w:ascii="GHEA Grapalat" w:hAnsi="GHEA Grapalat"/>
                <w:sz w:val="24"/>
                <w:lang w:val="en-US"/>
              </w:rPr>
            </w:pPr>
            <w:r w:rsidRPr="008D1891">
              <w:rPr>
                <w:rFonts w:ascii="GHEA Grapalat" w:hAnsi="GHEA Grapalat"/>
                <w:sz w:val="24"/>
                <w:lang w:val="en-US"/>
              </w:rPr>
              <w:t>30</w:t>
            </w:r>
          </w:p>
        </w:tc>
      </w:tr>
      <w:tr w:rsidR="007C38CF" w:rsidRPr="008D1891" w14:paraId="1D961219" w14:textId="77777777" w:rsidTr="000B7B56">
        <w:trPr>
          <w:cantSplit/>
          <w:jc w:val="center"/>
        </w:trPr>
        <w:tc>
          <w:tcPr>
            <w:tcW w:w="560" w:type="dxa"/>
          </w:tcPr>
          <w:p w14:paraId="60963EEB" w14:textId="343BFB2E" w:rsidR="007C38CF" w:rsidRPr="008D1891" w:rsidRDefault="007C38CF" w:rsidP="007C38CF">
            <w:pPr>
              <w:pStyle w:val="BodyTextIndent"/>
              <w:spacing w:line="360" w:lineRule="auto"/>
              <w:ind w:firstLine="0"/>
              <w:jc w:val="left"/>
              <w:rPr>
                <w:rFonts w:ascii="GHEA Grapalat" w:hAnsi="GHEA Grapalat"/>
                <w:bCs/>
                <w:sz w:val="24"/>
              </w:rPr>
            </w:pPr>
            <w:r w:rsidRPr="00E330BE">
              <w:rPr>
                <w:rFonts w:ascii="GHEA Grapalat" w:hAnsi="GHEA Grapalat"/>
                <w:sz w:val="24"/>
              </w:rPr>
              <w:t>բ.</w:t>
            </w:r>
          </w:p>
        </w:tc>
        <w:tc>
          <w:tcPr>
            <w:tcW w:w="3935" w:type="dxa"/>
          </w:tcPr>
          <w:p w14:paraId="7EF89675" w14:textId="1A778CBE" w:rsidR="007C38CF" w:rsidRPr="00B34EC6" w:rsidRDefault="007C38CF" w:rsidP="007C38CF">
            <w:pPr>
              <w:pStyle w:val="BodyTextIndent"/>
              <w:spacing w:line="360" w:lineRule="auto"/>
              <w:ind w:firstLine="0"/>
              <w:jc w:val="left"/>
              <w:rPr>
                <w:rFonts w:ascii="GHEA Grapalat" w:hAnsi="GHEA Grapalat"/>
                <w:bCs/>
                <w:sz w:val="24"/>
                <w:lang w:val="hy-AM"/>
              </w:rPr>
            </w:pPr>
            <w:r>
              <w:rPr>
                <w:rFonts w:ascii="GHEA Grapalat" w:hAnsi="GHEA Grapalat"/>
                <w:bCs/>
                <w:sz w:val="24"/>
                <w:lang w:val="hy-AM"/>
              </w:rPr>
              <w:t>հենարանի վրա</w:t>
            </w:r>
          </w:p>
        </w:tc>
        <w:tc>
          <w:tcPr>
            <w:tcW w:w="2880" w:type="dxa"/>
          </w:tcPr>
          <w:p w14:paraId="1F30015E" w14:textId="77777777" w:rsidR="007C38CF" w:rsidRPr="008D1891" w:rsidRDefault="007C38CF" w:rsidP="007C38CF">
            <w:pPr>
              <w:pStyle w:val="BodyTextIndent"/>
              <w:spacing w:line="360" w:lineRule="auto"/>
              <w:ind w:firstLine="0"/>
              <w:jc w:val="center"/>
              <w:rPr>
                <w:rFonts w:ascii="GHEA Grapalat" w:hAnsi="GHEA Grapalat"/>
                <w:sz w:val="24"/>
              </w:rPr>
            </w:pPr>
          </w:p>
        </w:tc>
        <w:tc>
          <w:tcPr>
            <w:tcW w:w="2880" w:type="dxa"/>
            <w:tcBorders>
              <w:top w:val="single" w:sz="4" w:space="0" w:color="auto"/>
              <w:bottom w:val="single" w:sz="4" w:space="0" w:color="auto"/>
            </w:tcBorders>
          </w:tcPr>
          <w:p w14:paraId="0FB13DA1" w14:textId="3B5FD6A5" w:rsidR="007C38CF" w:rsidRPr="008D1891" w:rsidRDefault="007C38CF" w:rsidP="007C38CF">
            <w:pPr>
              <w:pStyle w:val="BodyTextIndent"/>
              <w:spacing w:line="360" w:lineRule="auto"/>
              <w:ind w:firstLine="0"/>
              <w:jc w:val="center"/>
              <w:rPr>
                <w:rFonts w:ascii="GHEA Grapalat" w:hAnsi="GHEA Grapalat"/>
                <w:sz w:val="24"/>
                <w:lang w:val="en-US"/>
              </w:rPr>
            </w:pPr>
            <w:r w:rsidRPr="008D1891">
              <w:rPr>
                <w:rFonts w:ascii="GHEA Grapalat" w:hAnsi="GHEA Grapalat"/>
                <w:sz w:val="24"/>
                <w:lang w:val="en-US"/>
              </w:rPr>
              <w:t>40</w:t>
            </w:r>
          </w:p>
        </w:tc>
      </w:tr>
      <w:tr w:rsidR="007C38CF" w:rsidRPr="008D1891" w14:paraId="21EF5B86" w14:textId="77777777" w:rsidTr="000B7B56">
        <w:trPr>
          <w:cantSplit/>
          <w:jc w:val="center"/>
        </w:trPr>
        <w:tc>
          <w:tcPr>
            <w:tcW w:w="560" w:type="dxa"/>
          </w:tcPr>
          <w:p w14:paraId="423017EC" w14:textId="6DA1920A" w:rsidR="007C38CF" w:rsidRPr="008D1891" w:rsidRDefault="007C38CF" w:rsidP="007C38CF">
            <w:pPr>
              <w:pStyle w:val="BodyTextIndent"/>
              <w:spacing w:line="360" w:lineRule="auto"/>
              <w:ind w:firstLine="0"/>
              <w:jc w:val="left"/>
              <w:rPr>
                <w:rFonts w:ascii="GHEA Grapalat" w:hAnsi="GHEA Grapalat"/>
                <w:bCs/>
                <w:sz w:val="24"/>
              </w:rPr>
            </w:pPr>
            <w:r w:rsidRPr="00E330BE">
              <w:rPr>
                <w:rFonts w:ascii="GHEA Grapalat" w:hAnsi="GHEA Grapalat"/>
                <w:sz w:val="24"/>
              </w:rPr>
              <w:lastRenderedPageBreak/>
              <w:t>գ.</w:t>
            </w:r>
          </w:p>
        </w:tc>
        <w:tc>
          <w:tcPr>
            <w:tcW w:w="3935" w:type="dxa"/>
          </w:tcPr>
          <w:p w14:paraId="4A12A2FB" w14:textId="150B354B" w:rsidR="007C38CF" w:rsidRPr="008D1891" w:rsidRDefault="007C38CF" w:rsidP="007C38CF">
            <w:pPr>
              <w:pStyle w:val="BodyTextIndent"/>
              <w:spacing w:line="360" w:lineRule="auto"/>
              <w:ind w:firstLine="0"/>
              <w:jc w:val="left"/>
              <w:rPr>
                <w:rFonts w:ascii="GHEA Grapalat" w:hAnsi="GHEA Grapalat"/>
                <w:bCs/>
                <w:sz w:val="24"/>
              </w:rPr>
            </w:pPr>
            <w:r>
              <w:rPr>
                <w:rFonts w:ascii="GHEA Grapalat" w:hAnsi="GHEA Grapalat"/>
                <w:bCs/>
                <w:sz w:val="24"/>
                <w:lang w:val="hy-AM"/>
              </w:rPr>
              <w:t>հենարանի և թռիչքային կառուցվածքի վրա</w:t>
            </w:r>
          </w:p>
        </w:tc>
        <w:tc>
          <w:tcPr>
            <w:tcW w:w="2880" w:type="dxa"/>
          </w:tcPr>
          <w:p w14:paraId="4589BF59" w14:textId="77777777" w:rsidR="007C38CF" w:rsidRPr="008D1891" w:rsidRDefault="007C38CF" w:rsidP="007C38CF">
            <w:pPr>
              <w:pStyle w:val="BodyTextIndent"/>
              <w:spacing w:line="360" w:lineRule="auto"/>
              <w:ind w:firstLine="0"/>
              <w:jc w:val="center"/>
              <w:rPr>
                <w:rFonts w:ascii="GHEA Grapalat" w:hAnsi="GHEA Grapalat"/>
                <w:sz w:val="24"/>
              </w:rPr>
            </w:pPr>
          </w:p>
        </w:tc>
        <w:tc>
          <w:tcPr>
            <w:tcW w:w="2880" w:type="dxa"/>
            <w:tcBorders>
              <w:top w:val="single" w:sz="4" w:space="0" w:color="auto"/>
              <w:bottom w:val="single" w:sz="4" w:space="0" w:color="auto"/>
            </w:tcBorders>
          </w:tcPr>
          <w:p w14:paraId="507E8CE0" w14:textId="11230266" w:rsidR="007C38CF" w:rsidRPr="008D1891" w:rsidRDefault="007C38CF" w:rsidP="007C38CF">
            <w:pPr>
              <w:pStyle w:val="BodyTextIndent"/>
              <w:spacing w:line="360" w:lineRule="auto"/>
              <w:ind w:firstLine="0"/>
              <w:jc w:val="center"/>
              <w:rPr>
                <w:rFonts w:ascii="GHEA Grapalat" w:hAnsi="GHEA Grapalat"/>
                <w:sz w:val="24"/>
              </w:rPr>
            </w:pPr>
            <w:r w:rsidRPr="008D1891">
              <w:rPr>
                <w:rFonts w:ascii="GHEA Grapalat" w:hAnsi="GHEA Grapalat"/>
                <w:sz w:val="24"/>
              </w:rPr>
              <w:t>50</w:t>
            </w:r>
          </w:p>
        </w:tc>
      </w:tr>
      <w:tr w:rsidR="007C38CF" w:rsidRPr="008D1891" w14:paraId="25FC7CDD" w14:textId="77777777" w:rsidTr="000B7B56">
        <w:trPr>
          <w:cantSplit/>
          <w:jc w:val="center"/>
        </w:trPr>
        <w:tc>
          <w:tcPr>
            <w:tcW w:w="560" w:type="dxa"/>
          </w:tcPr>
          <w:p w14:paraId="0F11AB6C" w14:textId="7DFCD727" w:rsidR="007C38CF" w:rsidRPr="008D1891" w:rsidRDefault="007C38CF" w:rsidP="007C38CF">
            <w:pPr>
              <w:pStyle w:val="BodyTextIndent"/>
              <w:spacing w:line="360" w:lineRule="auto"/>
              <w:ind w:firstLine="0"/>
              <w:rPr>
                <w:rFonts w:ascii="GHEA Grapalat" w:hAnsi="GHEA Grapalat"/>
                <w:bCs/>
                <w:sz w:val="24"/>
              </w:rPr>
            </w:pPr>
            <w:r w:rsidRPr="008D1891">
              <w:rPr>
                <w:rFonts w:ascii="GHEA Grapalat" w:hAnsi="GHEA Grapalat"/>
                <w:bCs/>
                <w:sz w:val="24"/>
              </w:rPr>
              <w:t>3.</w:t>
            </w:r>
          </w:p>
        </w:tc>
        <w:tc>
          <w:tcPr>
            <w:tcW w:w="3935" w:type="dxa"/>
          </w:tcPr>
          <w:p w14:paraId="33EA0888" w14:textId="5A303DA8" w:rsidR="007C38CF" w:rsidRPr="008D1891" w:rsidRDefault="007C38CF" w:rsidP="007C38CF">
            <w:pPr>
              <w:pStyle w:val="BodyTextIndent"/>
              <w:spacing w:line="360" w:lineRule="auto"/>
              <w:ind w:firstLine="0"/>
              <w:rPr>
                <w:rFonts w:ascii="GHEA Grapalat" w:hAnsi="GHEA Grapalat"/>
                <w:bCs/>
                <w:sz w:val="24"/>
              </w:rPr>
            </w:pPr>
            <w:r>
              <w:rPr>
                <w:rFonts w:ascii="GHEA Grapalat" w:hAnsi="GHEA Grapalat"/>
                <w:bCs/>
                <w:sz w:val="24"/>
                <w:lang w:val="hy-AM"/>
              </w:rPr>
              <w:t>Ոչ ճիշտ կիրառում</w:t>
            </w:r>
            <w:r w:rsidRPr="008D1891">
              <w:rPr>
                <w:rFonts w:ascii="GHEA Grapalat" w:hAnsi="GHEA Grapalat"/>
                <w:bCs/>
                <w:sz w:val="24"/>
              </w:rPr>
              <w:t xml:space="preserve"> </w:t>
            </w:r>
            <m:oMath>
              <m:sSubSup>
                <m:sSubSupPr>
                  <m:ctrlPr>
                    <w:rPr>
                      <w:rFonts w:ascii="Cambria Math" w:hAnsi="Cambria Math"/>
                      <w:i/>
                      <w:sz w:val="24"/>
                    </w:rPr>
                  </m:ctrlPr>
                </m:sSubSupPr>
                <m:e>
                  <m:r>
                    <m:rPr>
                      <m:sty m:val="bi"/>
                    </m:rPr>
                    <w:rPr>
                      <w:rFonts w:ascii="Cambria Math" w:hAnsi="Cambria Math"/>
                      <w:sz w:val="24"/>
                    </w:rPr>
                    <m:t>M</m:t>
                  </m:r>
                </m:e>
                <m:sub>
                  <m:r>
                    <m:rPr>
                      <m:sty m:val="bi"/>
                    </m:rPr>
                    <w:rPr>
                      <w:rFonts w:ascii="Cambria Math" w:hAnsi="Cambria Math"/>
                      <w:sz w:val="24"/>
                    </w:rPr>
                    <m:t>3</m:t>
                  </m:r>
                </m:sub>
                <m:sup>
                  <m:r>
                    <m:rPr>
                      <m:sty m:val="bi"/>
                    </m:rPr>
                    <w:rPr>
                      <w:rFonts w:ascii="Cambria Math" w:hAnsi="Cambria Math"/>
                      <w:sz w:val="24"/>
                    </w:rPr>
                    <m:t>(2)</m:t>
                  </m:r>
                </m:sup>
              </m:sSubSup>
            </m:oMath>
          </w:p>
        </w:tc>
        <w:tc>
          <w:tcPr>
            <w:tcW w:w="2880" w:type="dxa"/>
          </w:tcPr>
          <w:p w14:paraId="63A4E6D2" w14:textId="77777777" w:rsidR="007C38CF" w:rsidRPr="008D1891" w:rsidRDefault="007C38CF" w:rsidP="007C38CF">
            <w:pPr>
              <w:pStyle w:val="BodyTextIndent"/>
              <w:spacing w:line="360" w:lineRule="auto"/>
              <w:ind w:firstLine="0"/>
              <w:rPr>
                <w:rFonts w:ascii="GHEA Grapalat" w:hAnsi="GHEA Grapalat"/>
                <w:bCs/>
                <w:sz w:val="24"/>
              </w:rPr>
            </w:pPr>
          </w:p>
        </w:tc>
        <w:tc>
          <w:tcPr>
            <w:tcW w:w="2880" w:type="dxa"/>
            <w:tcBorders>
              <w:top w:val="single" w:sz="4" w:space="0" w:color="auto"/>
            </w:tcBorders>
            <w:vAlign w:val="bottom"/>
          </w:tcPr>
          <w:p w14:paraId="4837F69B" w14:textId="77777777" w:rsidR="007C38CF" w:rsidRPr="008D1891" w:rsidRDefault="007C38CF" w:rsidP="007C38CF">
            <w:pPr>
              <w:pStyle w:val="BodyTextIndent"/>
              <w:spacing w:line="360" w:lineRule="auto"/>
              <w:ind w:firstLine="0"/>
              <w:jc w:val="center"/>
              <w:rPr>
                <w:rFonts w:ascii="GHEA Grapalat" w:hAnsi="GHEA Grapalat"/>
                <w:bCs/>
                <w:sz w:val="24"/>
              </w:rPr>
            </w:pPr>
          </w:p>
        </w:tc>
      </w:tr>
      <w:tr w:rsidR="007C38CF" w:rsidRPr="008D1891" w14:paraId="3DF43107" w14:textId="77777777" w:rsidTr="000B7B56">
        <w:trPr>
          <w:cantSplit/>
          <w:jc w:val="center"/>
        </w:trPr>
        <w:tc>
          <w:tcPr>
            <w:tcW w:w="560" w:type="dxa"/>
          </w:tcPr>
          <w:p w14:paraId="75A9F7D8" w14:textId="3CA230EB" w:rsidR="007C38CF" w:rsidRPr="008D1891" w:rsidRDefault="007C38CF" w:rsidP="007C38CF">
            <w:pPr>
              <w:pStyle w:val="BodyTextIndent"/>
              <w:spacing w:line="360" w:lineRule="auto"/>
              <w:ind w:firstLine="0"/>
              <w:rPr>
                <w:rFonts w:ascii="GHEA Grapalat" w:hAnsi="GHEA Grapalat"/>
                <w:bCs/>
                <w:sz w:val="24"/>
              </w:rPr>
            </w:pPr>
            <w:r w:rsidRPr="008D1891">
              <w:rPr>
                <w:rFonts w:ascii="GHEA Grapalat" w:hAnsi="GHEA Grapalat"/>
                <w:bCs/>
                <w:sz w:val="24"/>
              </w:rPr>
              <w:t>1)</w:t>
            </w:r>
          </w:p>
        </w:tc>
        <w:tc>
          <w:tcPr>
            <w:tcW w:w="3935" w:type="dxa"/>
          </w:tcPr>
          <w:p w14:paraId="1496078B" w14:textId="49D5102A" w:rsidR="007C38CF" w:rsidRPr="00683FB0" w:rsidRDefault="000B7B56" w:rsidP="007C38CF">
            <w:pPr>
              <w:pStyle w:val="BodyTextIndent"/>
              <w:spacing w:line="360" w:lineRule="auto"/>
              <w:ind w:firstLine="0"/>
              <w:jc w:val="left"/>
              <w:rPr>
                <w:rFonts w:ascii="GHEA Grapalat" w:hAnsi="GHEA Grapalat"/>
                <w:bCs/>
                <w:sz w:val="24"/>
                <w:lang w:val="hy-AM"/>
              </w:rPr>
            </w:pPr>
            <w:r>
              <w:rPr>
                <w:rFonts w:ascii="GHEA Grapalat" w:hAnsi="GHEA Grapalat"/>
                <w:bCs/>
                <w:sz w:val="24"/>
                <w:lang w:val="hy-AM"/>
              </w:rPr>
              <w:t>թ</w:t>
            </w:r>
            <w:r w:rsidR="007C38CF">
              <w:rPr>
                <w:rFonts w:ascii="GHEA Grapalat" w:hAnsi="GHEA Grapalat"/>
                <w:bCs/>
                <w:sz w:val="24"/>
                <w:lang w:val="hy-AM"/>
              </w:rPr>
              <w:t>ույլատրելի գծային տեղափոխությունները չեն համապատասխանում պահանջվածներին</w:t>
            </w:r>
          </w:p>
        </w:tc>
        <w:tc>
          <w:tcPr>
            <w:tcW w:w="2880" w:type="dxa"/>
          </w:tcPr>
          <w:p w14:paraId="31E6643D" w14:textId="77777777" w:rsidR="007C38CF" w:rsidRPr="00146D38" w:rsidRDefault="007C38CF" w:rsidP="007C38CF">
            <w:pPr>
              <w:pStyle w:val="BodyTextIndent"/>
              <w:ind w:firstLine="0"/>
              <w:jc w:val="center"/>
              <w:rPr>
                <w:rFonts w:ascii="GHEA Grapalat" w:hAnsi="GHEA Grapalat"/>
                <w:sz w:val="24"/>
                <w:lang w:val="hy-AM"/>
              </w:rPr>
            </w:pPr>
            <w:r>
              <w:rPr>
                <w:rFonts w:ascii="GHEA Grapalat" w:hAnsi="GHEA Grapalat"/>
                <w:sz w:val="24"/>
                <w:lang w:val="hy-AM"/>
              </w:rPr>
              <w:t>մինչև</w:t>
            </w:r>
            <w:r w:rsidRPr="00C9518A">
              <w:rPr>
                <w:rFonts w:ascii="GHEA Grapalat" w:hAnsi="GHEA Grapalat"/>
                <w:sz w:val="24"/>
              </w:rPr>
              <w:t xml:space="preserve"> 2</w:t>
            </w:r>
            <w:r>
              <w:rPr>
                <w:rFonts w:ascii="GHEA Grapalat" w:hAnsi="GHEA Grapalat"/>
                <w:sz w:val="24"/>
                <w:lang w:val="hy-AM"/>
              </w:rPr>
              <w:t xml:space="preserve"> անգամ</w:t>
            </w:r>
          </w:p>
          <w:p w14:paraId="15697741" w14:textId="6EA05285" w:rsidR="007C38CF" w:rsidRPr="008D1891" w:rsidRDefault="007C38CF" w:rsidP="007C38CF">
            <w:pPr>
              <w:pStyle w:val="BodyTextIndent"/>
              <w:spacing w:line="360" w:lineRule="auto"/>
              <w:ind w:firstLine="0"/>
              <w:jc w:val="center"/>
              <w:rPr>
                <w:rFonts w:ascii="GHEA Grapalat" w:hAnsi="GHEA Grapalat"/>
                <w:bCs/>
                <w:sz w:val="24"/>
              </w:rPr>
            </w:pPr>
            <w:r w:rsidRPr="00C9518A">
              <w:rPr>
                <w:rFonts w:ascii="GHEA Grapalat" w:hAnsi="GHEA Grapalat"/>
                <w:sz w:val="24"/>
              </w:rPr>
              <w:t>2</w:t>
            </w:r>
            <w:r>
              <w:rPr>
                <w:rFonts w:ascii="GHEA Grapalat" w:hAnsi="GHEA Grapalat"/>
                <w:sz w:val="24"/>
                <w:lang w:val="hy-AM"/>
              </w:rPr>
              <w:t xml:space="preserve"> անգամից ավել</w:t>
            </w:r>
          </w:p>
        </w:tc>
        <w:tc>
          <w:tcPr>
            <w:tcW w:w="2880" w:type="dxa"/>
            <w:tcBorders>
              <w:top w:val="single" w:sz="4" w:space="0" w:color="auto"/>
            </w:tcBorders>
          </w:tcPr>
          <w:p w14:paraId="5CEEDD15" w14:textId="77777777" w:rsidR="007C38CF" w:rsidRPr="008D1891" w:rsidRDefault="007C38CF" w:rsidP="007C38CF">
            <w:pPr>
              <w:pStyle w:val="BodyTextIndent"/>
              <w:spacing w:line="360" w:lineRule="auto"/>
              <w:ind w:firstLine="0"/>
              <w:jc w:val="center"/>
              <w:rPr>
                <w:rFonts w:ascii="GHEA Grapalat" w:hAnsi="GHEA Grapalat"/>
                <w:bCs/>
                <w:sz w:val="24"/>
              </w:rPr>
            </w:pPr>
            <w:r w:rsidRPr="008D1891">
              <w:rPr>
                <w:rFonts w:ascii="GHEA Grapalat" w:hAnsi="GHEA Grapalat"/>
                <w:bCs/>
                <w:sz w:val="24"/>
              </w:rPr>
              <w:t>15</w:t>
            </w:r>
          </w:p>
          <w:p w14:paraId="0A10B4C9" w14:textId="0490E8DB" w:rsidR="007C38CF" w:rsidRPr="008D1891" w:rsidRDefault="007C38CF" w:rsidP="007C38CF">
            <w:pPr>
              <w:pStyle w:val="BodyTextIndent"/>
              <w:spacing w:line="360" w:lineRule="auto"/>
              <w:ind w:firstLine="0"/>
              <w:jc w:val="center"/>
              <w:rPr>
                <w:rFonts w:ascii="GHEA Grapalat" w:hAnsi="GHEA Grapalat"/>
                <w:bCs/>
                <w:sz w:val="24"/>
              </w:rPr>
            </w:pPr>
            <w:r w:rsidRPr="008D1891">
              <w:rPr>
                <w:rFonts w:ascii="GHEA Grapalat" w:hAnsi="GHEA Grapalat"/>
                <w:bCs/>
                <w:sz w:val="24"/>
              </w:rPr>
              <w:t>20</w:t>
            </w:r>
          </w:p>
        </w:tc>
      </w:tr>
      <w:tr w:rsidR="007C38CF" w:rsidRPr="008D1891" w14:paraId="3E4721A7" w14:textId="77777777" w:rsidTr="000B7B56">
        <w:trPr>
          <w:cantSplit/>
          <w:jc w:val="center"/>
        </w:trPr>
        <w:tc>
          <w:tcPr>
            <w:tcW w:w="560" w:type="dxa"/>
          </w:tcPr>
          <w:p w14:paraId="7B264CF6" w14:textId="43A58B26" w:rsidR="007C38CF" w:rsidRPr="008D1891" w:rsidRDefault="007C38CF" w:rsidP="007C38CF">
            <w:pPr>
              <w:pStyle w:val="BodyTextIndent"/>
              <w:spacing w:line="360" w:lineRule="auto"/>
              <w:ind w:firstLine="0"/>
              <w:rPr>
                <w:rFonts w:ascii="GHEA Grapalat" w:hAnsi="GHEA Grapalat"/>
                <w:bCs/>
                <w:sz w:val="24"/>
              </w:rPr>
            </w:pPr>
            <w:r w:rsidRPr="008D1891">
              <w:rPr>
                <w:rFonts w:ascii="GHEA Grapalat" w:hAnsi="GHEA Grapalat"/>
                <w:bCs/>
                <w:sz w:val="24"/>
              </w:rPr>
              <w:t>2)</w:t>
            </w:r>
          </w:p>
        </w:tc>
        <w:tc>
          <w:tcPr>
            <w:tcW w:w="3935" w:type="dxa"/>
          </w:tcPr>
          <w:p w14:paraId="07637082" w14:textId="07675517" w:rsidR="007C38CF" w:rsidRPr="008D1891" w:rsidRDefault="000B7B56" w:rsidP="00EA0385">
            <w:pPr>
              <w:pStyle w:val="BodyTextIndent"/>
              <w:spacing w:line="360" w:lineRule="auto"/>
              <w:ind w:firstLine="0"/>
              <w:jc w:val="left"/>
              <w:rPr>
                <w:rFonts w:ascii="GHEA Grapalat" w:hAnsi="GHEA Grapalat"/>
                <w:bCs/>
                <w:sz w:val="24"/>
              </w:rPr>
            </w:pPr>
            <w:r>
              <w:rPr>
                <w:rFonts w:ascii="GHEA Grapalat" w:hAnsi="GHEA Grapalat"/>
                <w:sz w:val="24"/>
                <w:lang w:val="hy-AM"/>
              </w:rPr>
              <w:t>հ</w:t>
            </w:r>
            <w:r w:rsidR="007C38CF">
              <w:rPr>
                <w:rFonts w:ascii="GHEA Grapalat" w:hAnsi="GHEA Grapalat"/>
                <w:sz w:val="24"/>
                <w:lang w:val="hy-AM"/>
              </w:rPr>
              <w:t xml:space="preserve">ենարանային </w:t>
            </w:r>
            <w:r w:rsidR="00EA0385">
              <w:rPr>
                <w:rFonts w:ascii="GHEA Grapalat" w:hAnsi="GHEA Grapalat"/>
                <w:sz w:val="24"/>
                <w:lang w:val="hy-AM"/>
              </w:rPr>
              <w:t>հակազդումը</w:t>
            </w:r>
            <w:r w:rsidR="007C38CF">
              <w:rPr>
                <w:rFonts w:ascii="GHEA Grapalat" w:hAnsi="GHEA Grapalat"/>
                <w:sz w:val="24"/>
                <w:lang w:val="hy-AM"/>
              </w:rPr>
              <w:t xml:space="preserve"> չի </w:t>
            </w:r>
            <w:r w:rsidR="007C38CF">
              <w:rPr>
                <w:rFonts w:ascii="GHEA Grapalat" w:hAnsi="GHEA Grapalat"/>
                <w:bCs/>
                <w:sz w:val="24"/>
                <w:lang w:val="hy-AM"/>
              </w:rPr>
              <w:t>համապատասխանում պահանջվածին</w:t>
            </w:r>
            <w:r w:rsidR="007C38CF">
              <w:rPr>
                <w:rFonts w:ascii="GHEA Grapalat" w:hAnsi="GHEA Grapalat"/>
                <w:sz w:val="24"/>
                <w:lang w:val="hy-AM"/>
              </w:rPr>
              <w:t xml:space="preserve"> </w:t>
            </w:r>
          </w:p>
        </w:tc>
        <w:tc>
          <w:tcPr>
            <w:tcW w:w="2880" w:type="dxa"/>
          </w:tcPr>
          <w:p w14:paraId="5BD71F15" w14:textId="77777777" w:rsidR="007C38CF" w:rsidRPr="00146D38" w:rsidRDefault="007C38CF" w:rsidP="007C38CF">
            <w:pPr>
              <w:pStyle w:val="BodyTextIndent"/>
              <w:ind w:firstLine="0"/>
              <w:jc w:val="center"/>
              <w:rPr>
                <w:rFonts w:ascii="GHEA Grapalat" w:hAnsi="GHEA Grapalat"/>
                <w:sz w:val="24"/>
                <w:lang w:val="hy-AM"/>
              </w:rPr>
            </w:pPr>
            <w:r>
              <w:rPr>
                <w:rFonts w:ascii="GHEA Grapalat" w:hAnsi="GHEA Grapalat"/>
                <w:sz w:val="24"/>
                <w:lang w:val="hy-AM"/>
              </w:rPr>
              <w:t>մինչև</w:t>
            </w:r>
            <w:r w:rsidRPr="00C9518A">
              <w:rPr>
                <w:rFonts w:ascii="GHEA Grapalat" w:hAnsi="GHEA Grapalat"/>
                <w:sz w:val="24"/>
              </w:rPr>
              <w:t xml:space="preserve"> 2</w:t>
            </w:r>
            <w:r>
              <w:rPr>
                <w:rFonts w:ascii="GHEA Grapalat" w:hAnsi="GHEA Grapalat"/>
                <w:sz w:val="24"/>
                <w:lang w:val="hy-AM"/>
              </w:rPr>
              <w:t xml:space="preserve"> անգամ</w:t>
            </w:r>
          </w:p>
          <w:p w14:paraId="025B7D7B" w14:textId="66D057E5" w:rsidR="007C38CF" w:rsidRPr="008D1891" w:rsidRDefault="007C38CF" w:rsidP="007C38CF">
            <w:pPr>
              <w:pStyle w:val="BodyTextIndent"/>
              <w:spacing w:line="360" w:lineRule="auto"/>
              <w:ind w:firstLine="0"/>
              <w:jc w:val="center"/>
              <w:rPr>
                <w:rFonts w:ascii="GHEA Grapalat" w:hAnsi="GHEA Grapalat"/>
                <w:bCs/>
                <w:sz w:val="24"/>
              </w:rPr>
            </w:pPr>
            <w:r w:rsidRPr="00C9518A">
              <w:rPr>
                <w:rFonts w:ascii="GHEA Grapalat" w:hAnsi="GHEA Grapalat"/>
                <w:sz w:val="24"/>
              </w:rPr>
              <w:t>2</w:t>
            </w:r>
            <w:r>
              <w:rPr>
                <w:rFonts w:ascii="GHEA Grapalat" w:hAnsi="GHEA Grapalat"/>
                <w:sz w:val="24"/>
                <w:lang w:val="hy-AM"/>
              </w:rPr>
              <w:t xml:space="preserve"> անգամից ավել</w:t>
            </w:r>
          </w:p>
        </w:tc>
        <w:tc>
          <w:tcPr>
            <w:tcW w:w="2880" w:type="dxa"/>
            <w:tcBorders>
              <w:top w:val="single" w:sz="4" w:space="0" w:color="auto"/>
            </w:tcBorders>
            <w:vAlign w:val="bottom"/>
          </w:tcPr>
          <w:p w14:paraId="34F1A4FC" w14:textId="77777777" w:rsidR="007C38CF" w:rsidRPr="008D1891" w:rsidRDefault="007C38CF" w:rsidP="007C38CF">
            <w:pPr>
              <w:pStyle w:val="BodyTextIndent"/>
              <w:spacing w:line="360" w:lineRule="auto"/>
              <w:ind w:firstLine="0"/>
              <w:jc w:val="center"/>
              <w:rPr>
                <w:rFonts w:ascii="GHEA Grapalat" w:hAnsi="GHEA Grapalat"/>
                <w:bCs/>
                <w:sz w:val="24"/>
              </w:rPr>
            </w:pPr>
            <w:r w:rsidRPr="008D1891">
              <w:rPr>
                <w:rFonts w:ascii="GHEA Grapalat" w:hAnsi="GHEA Grapalat"/>
                <w:bCs/>
                <w:sz w:val="24"/>
              </w:rPr>
              <w:t>20</w:t>
            </w:r>
          </w:p>
          <w:p w14:paraId="0AE996B4" w14:textId="52DF9D0B" w:rsidR="007C38CF" w:rsidRPr="008D1891" w:rsidRDefault="007C38CF" w:rsidP="007C38CF">
            <w:pPr>
              <w:pStyle w:val="BodyTextIndent"/>
              <w:spacing w:line="360" w:lineRule="auto"/>
              <w:ind w:firstLine="0"/>
              <w:jc w:val="center"/>
              <w:rPr>
                <w:rFonts w:ascii="GHEA Grapalat" w:hAnsi="GHEA Grapalat"/>
                <w:bCs/>
                <w:sz w:val="24"/>
              </w:rPr>
            </w:pPr>
            <w:r w:rsidRPr="008D1891">
              <w:rPr>
                <w:rFonts w:ascii="GHEA Grapalat" w:hAnsi="GHEA Grapalat"/>
                <w:bCs/>
                <w:sz w:val="24"/>
              </w:rPr>
              <w:t>30</w:t>
            </w:r>
          </w:p>
        </w:tc>
      </w:tr>
    </w:tbl>
    <w:p w14:paraId="7A621DF8" w14:textId="77777777" w:rsidR="00753A77" w:rsidRDefault="00753A77" w:rsidP="00753A77">
      <w:pPr>
        <w:pStyle w:val="a"/>
        <w:tabs>
          <w:tab w:val="left" w:pos="568"/>
          <w:tab w:val="left" w:pos="810"/>
          <w:tab w:val="left" w:pos="1080"/>
        </w:tabs>
        <w:spacing w:line="360" w:lineRule="auto"/>
        <w:ind w:left="630" w:firstLine="0"/>
        <w:rPr>
          <w:b w:val="0"/>
          <w:color w:val="auto"/>
          <w:sz w:val="24"/>
          <w:lang w:val="ru-RU"/>
        </w:rPr>
      </w:pPr>
    </w:p>
    <w:p w14:paraId="5B4154E8" w14:textId="3D04B536" w:rsidR="00506237" w:rsidRDefault="008430ED" w:rsidP="00506237">
      <w:pPr>
        <w:pStyle w:val="a"/>
        <w:tabs>
          <w:tab w:val="left" w:pos="568"/>
          <w:tab w:val="left" w:pos="810"/>
          <w:tab w:val="left" w:pos="1080"/>
        </w:tabs>
        <w:spacing w:line="360" w:lineRule="auto"/>
        <w:ind w:left="630" w:firstLine="0"/>
        <w:jc w:val="right"/>
        <w:rPr>
          <w:b w:val="0"/>
          <w:color w:val="auto"/>
          <w:sz w:val="24"/>
          <w:lang w:val="ru-RU"/>
        </w:rPr>
      </w:pPr>
      <w:r>
        <w:rPr>
          <w:b w:val="0"/>
          <w:color w:val="auto"/>
          <w:sz w:val="24"/>
          <w:lang w:val="ru-RU"/>
        </w:rPr>
        <w:t>Աղյուսակ</w:t>
      </w:r>
      <w:r w:rsidR="00506237" w:rsidRPr="005D68CF">
        <w:rPr>
          <w:b w:val="0"/>
          <w:color w:val="auto"/>
          <w:sz w:val="24"/>
          <w:lang w:val="ru-RU"/>
        </w:rPr>
        <w:t xml:space="preserve"> </w:t>
      </w:r>
      <w:r w:rsidR="005D68CF" w:rsidRPr="005D68CF">
        <w:rPr>
          <w:b w:val="0"/>
          <w:color w:val="auto"/>
          <w:sz w:val="24"/>
          <w:lang w:val="ru-RU"/>
        </w:rPr>
        <w:t>15</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0"/>
        <w:gridCol w:w="4025"/>
        <w:gridCol w:w="2520"/>
        <w:gridCol w:w="2970"/>
      </w:tblGrid>
      <w:tr w:rsidR="001F0DAF" w:rsidRPr="00384D28" w14:paraId="728FD7CA" w14:textId="77777777" w:rsidTr="000B7B56">
        <w:trPr>
          <w:jc w:val="center"/>
        </w:trPr>
        <w:tc>
          <w:tcPr>
            <w:tcW w:w="560" w:type="dxa"/>
            <w:vAlign w:val="center"/>
          </w:tcPr>
          <w:p w14:paraId="76F31B0D" w14:textId="779B9161" w:rsidR="001F0DAF" w:rsidRPr="00384D28" w:rsidRDefault="001F0DAF" w:rsidP="001F0DAF">
            <w:pPr>
              <w:pStyle w:val="BodyTextIndent"/>
              <w:spacing w:line="360" w:lineRule="auto"/>
              <w:ind w:firstLine="0"/>
              <w:jc w:val="center"/>
              <w:rPr>
                <w:rFonts w:ascii="GHEA Grapalat" w:hAnsi="GHEA Grapalat"/>
                <w:bCs/>
                <w:sz w:val="24"/>
              </w:rPr>
            </w:pPr>
            <w:r w:rsidRPr="008D1891">
              <w:rPr>
                <w:rFonts w:ascii="GHEA Grapalat" w:hAnsi="GHEA Grapalat"/>
                <w:bCs/>
                <w:sz w:val="24"/>
              </w:rPr>
              <w:t xml:space="preserve">N  </w:t>
            </w:r>
          </w:p>
        </w:tc>
        <w:tc>
          <w:tcPr>
            <w:tcW w:w="4025" w:type="dxa"/>
            <w:vAlign w:val="center"/>
          </w:tcPr>
          <w:p w14:paraId="6761C54B" w14:textId="791FDE55" w:rsidR="001F0DAF" w:rsidRPr="00384D28" w:rsidRDefault="001F0DAF" w:rsidP="001F0DAF">
            <w:pPr>
              <w:pStyle w:val="BodyTextIndent"/>
              <w:spacing w:line="360" w:lineRule="auto"/>
              <w:ind w:firstLine="0"/>
              <w:jc w:val="center"/>
              <w:rPr>
                <w:rFonts w:ascii="GHEA Grapalat" w:hAnsi="GHEA Grapalat"/>
                <w:bCs/>
                <w:sz w:val="24"/>
              </w:rPr>
            </w:pPr>
            <w:r w:rsidRPr="008D1891">
              <w:rPr>
                <w:rFonts w:ascii="GHEA Grapalat" w:hAnsi="GHEA Grapalat"/>
                <w:bCs/>
                <w:sz w:val="24"/>
                <w:lang w:val="hy-AM"/>
              </w:rPr>
              <w:t>Վնասվածքի տեսակ և զարգացման աստիճան</w:t>
            </w:r>
          </w:p>
        </w:tc>
        <w:tc>
          <w:tcPr>
            <w:tcW w:w="2520" w:type="dxa"/>
            <w:vAlign w:val="center"/>
          </w:tcPr>
          <w:p w14:paraId="60F56609" w14:textId="056930BA" w:rsidR="001F0DAF" w:rsidRPr="00384D28" w:rsidRDefault="001F0DAF" w:rsidP="001F0DAF">
            <w:pPr>
              <w:pStyle w:val="BodyTextIndent"/>
              <w:spacing w:line="360" w:lineRule="auto"/>
              <w:ind w:firstLine="0"/>
              <w:jc w:val="center"/>
              <w:rPr>
                <w:rFonts w:ascii="GHEA Grapalat" w:hAnsi="GHEA Grapalat"/>
                <w:bCs/>
                <w:sz w:val="24"/>
              </w:rPr>
            </w:pPr>
            <w:r w:rsidRPr="008D1891">
              <w:rPr>
                <w:rFonts w:ascii="GHEA Grapalat" w:hAnsi="GHEA Grapalat"/>
                <w:bCs/>
                <w:sz w:val="24"/>
                <w:lang w:val="hy-AM"/>
              </w:rPr>
              <w:t>Ծավալ</w:t>
            </w:r>
          </w:p>
        </w:tc>
        <w:tc>
          <w:tcPr>
            <w:tcW w:w="2970" w:type="dxa"/>
            <w:vAlign w:val="center"/>
          </w:tcPr>
          <w:p w14:paraId="4158465B" w14:textId="3599610F" w:rsidR="001F0DAF" w:rsidRPr="00384D28" w:rsidRDefault="001F0DAF" w:rsidP="001F0DAF">
            <w:pPr>
              <w:pStyle w:val="BodyTextIndent"/>
              <w:spacing w:line="360" w:lineRule="auto"/>
              <w:ind w:firstLine="0"/>
              <w:jc w:val="center"/>
              <w:rPr>
                <w:rFonts w:ascii="GHEA Grapalat" w:hAnsi="GHEA Grapalat"/>
                <w:bCs/>
                <w:sz w:val="24"/>
              </w:rPr>
            </w:pPr>
            <w:r w:rsidRPr="008D1891">
              <w:rPr>
                <w:rFonts w:ascii="GHEA Grapalat" w:hAnsi="GHEA Grapalat"/>
                <w:bCs/>
                <w:iCs/>
                <w:sz w:val="24"/>
                <w:lang w:val="hy-AM"/>
              </w:rPr>
              <w:t>Մաշվածք</w:t>
            </w:r>
            <w:r w:rsidRPr="008D1891">
              <w:rPr>
                <w:rFonts w:ascii="GHEA Grapalat" w:hAnsi="GHEA Grapalat"/>
                <w:bCs/>
                <w:sz w:val="24"/>
              </w:rPr>
              <w:t xml:space="preserve">, </w:t>
            </w:r>
            <m:oMath>
              <m:sSup>
                <m:sSupPr>
                  <m:ctrlPr>
                    <w:rPr>
                      <w:rFonts w:ascii="Cambria Math" w:hAnsi="Cambria Math"/>
                      <w:bCs/>
                      <w:i/>
                      <w:sz w:val="24"/>
                    </w:rPr>
                  </m:ctrlPr>
                </m:sSupPr>
                <m:e>
                  <m:r>
                    <w:rPr>
                      <w:rFonts w:ascii="Cambria Math" w:hAnsi="Cambria Math"/>
                      <w:sz w:val="24"/>
                    </w:rPr>
                    <m:t>M</m:t>
                  </m:r>
                </m:e>
                <m:sup>
                  <m:r>
                    <w:rPr>
                      <w:rFonts w:ascii="Cambria Math" w:hAnsi="Cambria Math"/>
                      <w:sz w:val="24"/>
                    </w:rPr>
                    <m:t>(2)</m:t>
                  </m:r>
                </m:sup>
              </m:sSup>
            </m:oMath>
            <w:r w:rsidRPr="008D1891">
              <w:rPr>
                <w:rFonts w:ascii="GHEA Grapalat" w:hAnsi="GHEA Grapalat"/>
                <w:bCs/>
                <w:sz w:val="24"/>
              </w:rPr>
              <w:t>, %</w:t>
            </w:r>
          </w:p>
        </w:tc>
      </w:tr>
      <w:tr w:rsidR="003B6845" w:rsidRPr="00CB7E18" w14:paraId="37FCB28A" w14:textId="77777777" w:rsidTr="000B7B56">
        <w:trPr>
          <w:cantSplit/>
          <w:jc w:val="center"/>
        </w:trPr>
        <w:tc>
          <w:tcPr>
            <w:tcW w:w="560" w:type="dxa"/>
          </w:tcPr>
          <w:p w14:paraId="69E0B209" w14:textId="24C7077C" w:rsidR="003B6845" w:rsidRPr="00384D28" w:rsidRDefault="003B6845" w:rsidP="003B6845">
            <w:pPr>
              <w:pStyle w:val="BodyTextIndent"/>
              <w:spacing w:line="360" w:lineRule="auto"/>
              <w:ind w:firstLine="0"/>
              <w:rPr>
                <w:rFonts w:ascii="GHEA Grapalat" w:hAnsi="GHEA Grapalat"/>
                <w:sz w:val="24"/>
                <w:lang w:val="en-US"/>
              </w:rPr>
            </w:pPr>
            <w:r w:rsidRPr="00384D28">
              <w:rPr>
                <w:rFonts w:ascii="GHEA Grapalat" w:hAnsi="GHEA Grapalat"/>
                <w:sz w:val="24"/>
                <w:lang w:val="en-US"/>
              </w:rPr>
              <w:t>1.</w:t>
            </w:r>
          </w:p>
        </w:tc>
        <w:tc>
          <w:tcPr>
            <w:tcW w:w="4025" w:type="dxa"/>
          </w:tcPr>
          <w:p w14:paraId="6C1AF682" w14:textId="5A637E4D" w:rsidR="003B6845" w:rsidRPr="001F0DAF" w:rsidRDefault="003B6845" w:rsidP="003B6845">
            <w:pPr>
              <w:pStyle w:val="BodyTextIndent"/>
              <w:spacing w:line="360" w:lineRule="auto"/>
              <w:ind w:firstLine="0"/>
              <w:rPr>
                <w:rFonts w:ascii="GHEA Grapalat" w:hAnsi="GHEA Grapalat"/>
                <w:sz w:val="24"/>
                <w:lang w:val="en-US"/>
              </w:rPr>
            </w:pPr>
            <w:r w:rsidRPr="008D1891">
              <w:rPr>
                <w:rFonts w:ascii="GHEA Grapalat" w:hAnsi="GHEA Grapalat"/>
                <w:bCs/>
                <w:sz w:val="24"/>
                <w:lang w:val="hy-AM"/>
              </w:rPr>
              <w:t>Նյութի վնասվածք</w:t>
            </w:r>
            <w:r w:rsidRPr="001F0DAF">
              <w:rPr>
                <w:rFonts w:ascii="GHEA Grapalat" w:hAnsi="GHEA Grapalat"/>
                <w:sz w:val="24"/>
                <w:lang w:val="en-US"/>
              </w:rPr>
              <w:t xml:space="preserve"> </w:t>
            </w:r>
            <m:oMath>
              <m:sSubSup>
                <m:sSubSupPr>
                  <m:ctrlPr>
                    <w:rPr>
                      <w:rFonts w:ascii="Cambria Math" w:hAnsi="Cambria Math"/>
                      <w:i/>
                      <w:sz w:val="24"/>
                    </w:rPr>
                  </m:ctrlPr>
                </m:sSubSupPr>
                <m:e>
                  <m:r>
                    <m:rPr>
                      <m:sty m:val="bi"/>
                    </m:rPr>
                    <w:rPr>
                      <w:rFonts w:ascii="Cambria Math" w:hAnsi="Cambria Math"/>
                      <w:sz w:val="24"/>
                    </w:rPr>
                    <m:t>M</m:t>
                  </m:r>
                </m:e>
                <m:sub>
                  <m:r>
                    <m:rPr>
                      <m:sty m:val="bi"/>
                    </m:rPr>
                    <w:rPr>
                      <w:rFonts w:ascii="Cambria Math" w:hAnsi="Cambria Math"/>
                      <w:sz w:val="24"/>
                    </w:rPr>
                    <m:t>1</m:t>
                  </m:r>
                </m:sub>
                <m:sup>
                  <m:r>
                    <m:rPr>
                      <m:sty m:val="bi"/>
                    </m:rPr>
                    <w:rPr>
                      <w:rFonts w:ascii="Cambria Math" w:hAnsi="Cambria Math"/>
                      <w:sz w:val="24"/>
                      <w:lang w:val="en-US"/>
                    </w:rPr>
                    <m:t>(</m:t>
                  </m:r>
                  <m:r>
                    <m:rPr>
                      <m:sty m:val="bi"/>
                    </m:rPr>
                    <w:rPr>
                      <w:rFonts w:ascii="Cambria Math" w:hAnsi="Cambria Math"/>
                      <w:sz w:val="24"/>
                    </w:rPr>
                    <m:t>2</m:t>
                  </m:r>
                  <m:r>
                    <m:rPr>
                      <m:sty m:val="bi"/>
                    </m:rPr>
                    <w:rPr>
                      <w:rFonts w:ascii="Cambria Math" w:hAnsi="Cambria Math"/>
                      <w:sz w:val="24"/>
                      <w:lang w:val="en-US"/>
                    </w:rPr>
                    <m:t>)</m:t>
                  </m:r>
                </m:sup>
              </m:sSubSup>
            </m:oMath>
          </w:p>
        </w:tc>
        <w:tc>
          <w:tcPr>
            <w:tcW w:w="2520" w:type="dxa"/>
            <w:tcBorders>
              <w:bottom w:val="single" w:sz="4" w:space="0" w:color="auto"/>
            </w:tcBorders>
          </w:tcPr>
          <w:p w14:paraId="174C0CDF" w14:textId="77777777" w:rsidR="003B6845" w:rsidRPr="001F0DAF" w:rsidRDefault="003B6845" w:rsidP="003B6845">
            <w:pPr>
              <w:pStyle w:val="BodyTextIndent"/>
              <w:spacing w:line="360" w:lineRule="auto"/>
              <w:ind w:firstLine="0"/>
              <w:jc w:val="center"/>
              <w:rPr>
                <w:rFonts w:ascii="GHEA Grapalat" w:hAnsi="GHEA Grapalat"/>
                <w:sz w:val="24"/>
                <w:lang w:val="en-US"/>
              </w:rPr>
            </w:pPr>
          </w:p>
        </w:tc>
        <w:tc>
          <w:tcPr>
            <w:tcW w:w="2970" w:type="dxa"/>
            <w:tcBorders>
              <w:top w:val="single" w:sz="4" w:space="0" w:color="auto"/>
              <w:bottom w:val="single" w:sz="4" w:space="0" w:color="auto"/>
            </w:tcBorders>
          </w:tcPr>
          <w:p w14:paraId="5B9681C1" w14:textId="77777777" w:rsidR="003B6845" w:rsidRPr="001F0DAF" w:rsidRDefault="003B6845" w:rsidP="003B6845">
            <w:pPr>
              <w:pStyle w:val="BodyTextIndent"/>
              <w:spacing w:line="360" w:lineRule="auto"/>
              <w:ind w:firstLine="0"/>
              <w:jc w:val="center"/>
              <w:rPr>
                <w:rFonts w:ascii="GHEA Grapalat" w:hAnsi="GHEA Grapalat"/>
                <w:sz w:val="24"/>
                <w:lang w:val="en-US"/>
              </w:rPr>
            </w:pPr>
          </w:p>
        </w:tc>
      </w:tr>
      <w:tr w:rsidR="003B6845" w:rsidRPr="00384D28" w14:paraId="42512E00" w14:textId="77777777" w:rsidTr="000B7B56">
        <w:trPr>
          <w:cantSplit/>
          <w:jc w:val="center"/>
        </w:trPr>
        <w:tc>
          <w:tcPr>
            <w:tcW w:w="560" w:type="dxa"/>
          </w:tcPr>
          <w:p w14:paraId="7397BB1D" w14:textId="14799B76" w:rsidR="003B6845" w:rsidRPr="00384D28" w:rsidRDefault="003B6845" w:rsidP="003B6845">
            <w:pPr>
              <w:pStyle w:val="BodyTextIndent"/>
              <w:spacing w:line="360" w:lineRule="auto"/>
              <w:ind w:firstLine="0"/>
              <w:rPr>
                <w:rFonts w:ascii="GHEA Grapalat" w:hAnsi="GHEA Grapalat"/>
                <w:sz w:val="24"/>
                <w:lang w:val="en-US"/>
              </w:rPr>
            </w:pPr>
            <w:r w:rsidRPr="00384D28">
              <w:rPr>
                <w:rFonts w:ascii="GHEA Grapalat" w:hAnsi="GHEA Grapalat"/>
                <w:sz w:val="24"/>
                <w:lang w:val="en-US"/>
              </w:rPr>
              <w:t>1)</w:t>
            </w:r>
          </w:p>
        </w:tc>
        <w:tc>
          <w:tcPr>
            <w:tcW w:w="4025" w:type="dxa"/>
          </w:tcPr>
          <w:p w14:paraId="1EF23469" w14:textId="748B6B99" w:rsidR="003B6845" w:rsidRPr="00BB3DA8" w:rsidRDefault="005C5C46" w:rsidP="003B6845">
            <w:pPr>
              <w:pStyle w:val="BodyTextIndent"/>
              <w:spacing w:line="360" w:lineRule="auto"/>
              <w:ind w:firstLine="0"/>
              <w:rPr>
                <w:rFonts w:ascii="GHEA Grapalat" w:hAnsi="GHEA Grapalat"/>
                <w:sz w:val="24"/>
                <w:lang w:val="hy-AM"/>
              </w:rPr>
            </w:pPr>
            <w:r>
              <w:rPr>
                <w:rFonts w:ascii="GHEA Grapalat" w:hAnsi="GHEA Grapalat" w:cstheme="minorBidi"/>
                <w:bCs/>
                <w:sz w:val="24"/>
                <w:lang w:val="hy-AM"/>
              </w:rPr>
              <w:t>հենագրտնակների</w:t>
            </w:r>
            <w:r w:rsidR="003B6845">
              <w:rPr>
                <w:rFonts w:ascii="GHEA Grapalat" w:hAnsi="GHEA Grapalat" w:cstheme="minorBidi"/>
                <w:bCs/>
                <w:sz w:val="24"/>
                <w:lang w:val="hy-AM"/>
              </w:rPr>
              <w:t xml:space="preserve"> բետոնի վնասվածք</w:t>
            </w:r>
          </w:p>
        </w:tc>
        <w:tc>
          <w:tcPr>
            <w:tcW w:w="2520" w:type="dxa"/>
            <w:tcBorders>
              <w:bottom w:val="single" w:sz="4" w:space="0" w:color="auto"/>
            </w:tcBorders>
          </w:tcPr>
          <w:p w14:paraId="1514915A" w14:textId="77777777" w:rsidR="003B6845" w:rsidRPr="00384D28" w:rsidRDefault="003B6845" w:rsidP="003B6845">
            <w:pPr>
              <w:pStyle w:val="BodyTextIndent"/>
              <w:spacing w:line="360" w:lineRule="auto"/>
              <w:ind w:firstLine="0"/>
              <w:jc w:val="center"/>
              <w:rPr>
                <w:rFonts w:ascii="GHEA Grapalat" w:hAnsi="GHEA Grapalat"/>
                <w:sz w:val="24"/>
              </w:rPr>
            </w:pPr>
          </w:p>
        </w:tc>
        <w:tc>
          <w:tcPr>
            <w:tcW w:w="2970" w:type="dxa"/>
            <w:tcBorders>
              <w:top w:val="single" w:sz="4" w:space="0" w:color="auto"/>
              <w:bottom w:val="single" w:sz="4" w:space="0" w:color="auto"/>
            </w:tcBorders>
          </w:tcPr>
          <w:p w14:paraId="5118DFDE" w14:textId="7A347072" w:rsidR="003B6845" w:rsidRPr="00384D28" w:rsidRDefault="003B6845" w:rsidP="003B6845">
            <w:pPr>
              <w:pStyle w:val="BodyTextIndent"/>
              <w:spacing w:line="360" w:lineRule="auto"/>
              <w:ind w:firstLine="0"/>
              <w:jc w:val="center"/>
              <w:rPr>
                <w:rFonts w:ascii="GHEA Grapalat" w:hAnsi="GHEA Grapalat"/>
                <w:sz w:val="24"/>
                <w:lang w:val="en-US"/>
              </w:rPr>
            </w:pPr>
          </w:p>
        </w:tc>
      </w:tr>
      <w:tr w:rsidR="003B6845" w:rsidRPr="00384D28" w14:paraId="3C3B3BCB" w14:textId="77777777" w:rsidTr="000B7B56">
        <w:trPr>
          <w:cantSplit/>
          <w:jc w:val="center"/>
        </w:trPr>
        <w:tc>
          <w:tcPr>
            <w:tcW w:w="560" w:type="dxa"/>
          </w:tcPr>
          <w:p w14:paraId="031F4A1C" w14:textId="57D499B8" w:rsidR="003B6845" w:rsidRPr="00384D28" w:rsidRDefault="003B6845" w:rsidP="003B6845">
            <w:pPr>
              <w:pStyle w:val="BodyTextIndent"/>
              <w:spacing w:line="360" w:lineRule="auto"/>
              <w:ind w:firstLine="0"/>
              <w:jc w:val="left"/>
              <w:rPr>
                <w:rFonts w:ascii="GHEA Grapalat" w:hAnsi="GHEA Grapalat"/>
                <w:sz w:val="24"/>
              </w:rPr>
            </w:pPr>
            <w:r w:rsidRPr="00E330BE">
              <w:rPr>
                <w:rFonts w:ascii="GHEA Grapalat" w:hAnsi="GHEA Grapalat"/>
                <w:sz w:val="24"/>
              </w:rPr>
              <w:t>ա.</w:t>
            </w:r>
          </w:p>
        </w:tc>
        <w:tc>
          <w:tcPr>
            <w:tcW w:w="4025" w:type="dxa"/>
          </w:tcPr>
          <w:p w14:paraId="626ABE21" w14:textId="30992E22" w:rsidR="003B6845" w:rsidRPr="00C160B5" w:rsidRDefault="003B6845" w:rsidP="003B6845">
            <w:pPr>
              <w:pStyle w:val="BodyTextIndent"/>
              <w:spacing w:line="360" w:lineRule="auto"/>
              <w:ind w:firstLine="0"/>
              <w:jc w:val="left"/>
              <w:rPr>
                <w:rFonts w:ascii="GHEA Grapalat" w:hAnsi="GHEA Grapalat"/>
                <w:sz w:val="24"/>
                <w:lang w:val="hy-AM"/>
              </w:rPr>
            </w:pPr>
            <w:r>
              <w:rPr>
                <w:rFonts w:ascii="GHEA Grapalat" w:hAnsi="GHEA Grapalat"/>
                <w:sz w:val="24"/>
                <w:lang w:val="hy-AM"/>
              </w:rPr>
              <w:t xml:space="preserve">մակերևութային </w:t>
            </w:r>
            <w:r w:rsidRPr="00C160B5">
              <w:rPr>
                <w:rFonts w:ascii="GHEA Grapalat" w:hAnsi="GHEA Grapalat"/>
                <w:sz w:val="24"/>
                <w:lang w:val="hy-AM"/>
              </w:rPr>
              <w:t>շերտա</w:t>
            </w:r>
            <w:r>
              <w:rPr>
                <w:rFonts w:ascii="GHEA Grapalat" w:hAnsi="GHEA Grapalat"/>
                <w:sz w:val="24"/>
                <w:lang w:val="hy-AM"/>
              </w:rPr>
              <w:t>զա</w:t>
            </w:r>
            <w:r w:rsidRPr="00C160B5">
              <w:rPr>
                <w:rFonts w:ascii="GHEA Grapalat" w:hAnsi="GHEA Grapalat"/>
                <w:sz w:val="24"/>
                <w:lang w:val="hy-AM"/>
              </w:rPr>
              <w:t>տում</w:t>
            </w:r>
            <w:r>
              <w:rPr>
                <w:rFonts w:ascii="GHEA Grapalat" w:hAnsi="GHEA Grapalat"/>
                <w:sz w:val="24"/>
                <w:lang w:val="hy-AM"/>
              </w:rPr>
              <w:t xml:space="preserve"> </w:t>
            </w:r>
          </w:p>
        </w:tc>
        <w:tc>
          <w:tcPr>
            <w:tcW w:w="2520" w:type="dxa"/>
            <w:tcBorders>
              <w:bottom w:val="single" w:sz="4" w:space="0" w:color="auto"/>
            </w:tcBorders>
          </w:tcPr>
          <w:p w14:paraId="6EFC6B19" w14:textId="77777777" w:rsidR="003B6845" w:rsidRPr="00384D28" w:rsidRDefault="003B6845" w:rsidP="003B6845">
            <w:pPr>
              <w:pStyle w:val="BodyTextIndent"/>
              <w:spacing w:line="360" w:lineRule="auto"/>
              <w:ind w:firstLine="0"/>
              <w:jc w:val="center"/>
              <w:rPr>
                <w:rFonts w:ascii="GHEA Grapalat" w:hAnsi="GHEA Grapalat"/>
                <w:sz w:val="24"/>
              </w:rPr>
            </w:pPr>
          </w:p>
        </w:tc>
        <w:tc>
          <w:tcPr>
            <w:tcW w:w="2970" w:type="dxa"/>
            <w:tcBorders>
              <w:top w:val="single" w:sz="4" w:space="0" w:color="auto"/>
              <w:bottom w:val="single" w:sz="4" w:space="0" w:color="auto"/>
            </w:tcBorders>
          </w:tcPr>
          <w:p w14:paraId="64A58063" w14:textId="00F96EB4" w:rsidR="003B6845" w:rsidRPr="00384D28" w:rsidRDefault="003B6845" w:rsidP="003B6845">
            <w:pPr>
              <w:pStyle w:val="BodyTextIndent"/>
              <w:spacing w:line="360" w:lineRule="auto"/>
              <w:ind w:firstLine="0"/>
              <w:jc w:val="center"/>
              <w:rPr>
                <w:rFonts w:ascii="GHEA Grapalat" w:hAnsi="GHEA Grapalat"/>
                <w:sz w:val="24"/>
                <w:lang w:val="en-US"/>
              </w:rPr>
            </w:pPr>
            <w:r w:rsidRPr="00384D28">
              <w:rPr>
                <w:rFonts w:ascii="GHEA Grapalat" w:hAnsi="GHEA Grapalat"/>
                <w:sz w:val="24"/>
                <w:lang w:val="en-US"/>
              </w:rPr>
              <w:t>5</w:t>
            </w:r>
          </w:p>
        </w:tc>
      </w:tr>
      <w:tr w:rsidR="003B6845" w:rsidRPr="00384D28" w14:paraId="20A43EFF" w14:textId="77777777" w:rsidTr="000B7B56">
        <w:trPr>
          <w:cantSplit/>
          <w:jc w:val="center"/>
        </w:trPr>
        <w:tc>
          <w:tcPr>
            <w:tcW w:w="560" w:type="dxa"/>
          </w:tcPr>
          <w:p w14:paraId="71B968BB" w14:textId="121A03C9" w:rsidR="003B6845" w:rsidRPr="00384D28" w:rsidRDefault="003B6845" w:rsidP="003B6845">
            <w:pPr>
              <w:pStyle w:val="BodyTextIndent"/>
              <w:spacing w:line="360" w:lineRule="auto"/>
              <w:ind w:firstLine="0"/>
              <w:jc w:val="left"/>
              <w:rPr>
                <w:rFonts w:ascii="GHEA Grapalat" w:hAnsi="GHEA Grapalat"/>
                <w:sz w:val="24"/>
              </w:rPr>
            </w:pPr>
            <w:r w:rsidRPr="00E330BE">
              <w:rPr>
                <w:rFonts w:ascii="GHEA Grapalat" w:hAnsi="GHEA Grapalat"/>
                <w:sz w:val="24"/>
              </w:rPr>
              <w:t>բ.</w:t>
            </w:r>
          </w:p>
        </w:tc>
        <w:tc>
          <w:tcPr>
            <w:tcW w:w="4025" w:type="dxa"/>
          </w:tcPr>
          <w:p w14:paraId="70F3C00C" w14:textId="37235A2C" w:rsidR="003B6845" w:rsidRPr="00384D28" w:rsidRDefault="003B6845" w:rsidP="003B6845">
            <w:pPr>
              <w:pStyle w:val="BodyTextIndent"/>
              <w:spacing w:line="360" w:lineRule="auto"/>
              <w:ind w:firstLine="0"/>
              <w:jc w:val="left"/>
              <w:rPr>
                <w:rFonts w:ascii="GHEA Grapalat" w:hAnsi="GHEA Grapalat"/>
                <w:sz w:val="24"/>
              </w:rPr>
            </w:pPr>
            <w:r w:rsidRPr="00C11D57">
              <w:rPr>
                <w:rFonts w:ascii="GHEA Grapalat" w:hAnsi="GHEA Grapalat"/>
                <w:sz w:val="24"/>
                <w:lang w:val="hy-AM"/>
              </w:rPr>
              <w:t>կոտրվածքներ</w:t>
            </w:r>
            <w:r>
              <w:rPr>
                <w:rFonts w:ascii="GHEA Grapalat" w:hAnsi="GHEA Grapalat"/>
                <w:sz w:val="24"/>
                <w:lang w:val="hy-AM"/>
              </w:rPr>
              <w:t xml:space="preserve"> և խ</w:t>
            </w:r>
            <w:r w:rsidRPr="00C11D57">
              <w:rPr>
                <w:rFonts w:ascii="GHEA Grapalat" w:hAnsi="GHEA Grapalat"/>
                <w:sz w:val="24"/>
                <w:lang w:val="hy-AM"/>
              </w:rPr>
              <w:t>ոռոչներ</w:t>
            </w:r>
          </w:p>
        </w:tc>
        <w:tc>
          <w:tcPr>
            <w:tcW w:w="2520" w:type="dxa"/>
            <w:tcBorders>
              <w:bottom w:val="single" w:sz="4" w:space="0" w:color="auto"/>
            </w:tcBorders>
          </w:tcPr>
          <w:p w14:paraId="03DB59DC" w14:textId="77777777" w:rsidR="003B6845" w:rsidRPr="00384D28" w:rsidRDefault="003B6845" w:rsidP="003B6845">
            <w:pPr>
              <w:pStyle w:val="BodyTextIndent"/>
              <w:spacing w:line="360" w:lineRule="auto"/>
              <w:ind w:firstLine="0"/>
              <w:jc w:val="center"/>
              <w:rPr>
                <w:rFonts w:ascii="GHEA Grapalat" w:hAnsi="GHEA Grapalat"/>
                <w:sz w:val="24"/>
              </w:rPr>
            </w:pPr>
          </w:p>
        </w:tc>
        <w:tc>
          <w:tcPr>
            <w:tcW w:w="2970" w:type="dxa"/>
            <w:tcBorders>
              <w:top w:val="single" w:sz="4" w:space="0" w:color="auto"/>
              <w:bottom w:val="single" w:sz="4" w:space="0" w:color="auto"/>
            </w:tcBorders>
          </w:tcPr>
          <w:p w14:paraId="1112FDEE" w14:textId="7C1897D9" w:rsidR="003B6845" w:rsidRPr="00384D28" w:rsidRDefault="003B6845" w:rsidP="003B6845">
            <w:pPr>
              <w:pStyle w:val="BodyTextIndent"/>
              <w:spacing w:line="360" w:lineRule="auto"/>
              <w:ind w:firstLine="0"/>
              <w:jc w:val="center"/>
              <w:rPr>
                <w:rFonts w:ascii="GHEA Grapalat" w:hAnsi="GHEA Grapalat"/>
                <w:sz w:val="24"/>
              </w:rPr>
            </w:pPr>
            <w:r w:rsidRPr="00384D28">
              <w:rPr>
                <w:rFonts w:ascii="GHEA Grapalat" w:hAnsi="GHEA Grapalat"/>
                <w:sz w:val="24"/>
                <w:lang w:val="en-US"/>
              </w:rPr>
              <w:t>15</w:t>
            </w:r>
          </w:p>
        </w:tc>
      </w:tr>
      <w:tr w:rsidR="003B6845" w:rsidRPr="00384D28" w14:paraId="18F8A4E8" w14:textId="77777777" w:rsidTr="000B7B56">
        <w:trPr>
          <w:cantSplit/>
          <w:jc w:val="center"/>
        </w:trPr>
        <w:tc>
          <w:tcPr>
            <w:tcW w:w="560" w:type="dxa"/>
          </w:tcPr>
          <w:p w14:paraId="7FC68D35" w14:textId="0B0FE4A1" w:rsidR="003B6845" w:rsidRPr="00384D28" w:rsidRDefault="003B6845" w:rsidP="003B6845">
            <w:pPr>
              <w:pStyle w:val="BodyTextIndent"/>
              <w:spacing w:line="360" w:lineRule="auto"/>
              <w:ind w:firstLine="0"/>
              <w:jc w:val="left"/>
              <w:rPr>
                <w:rFonts w:ascii="GHEA Grapalat" w:hAnsi="GHEA Grapalat"/>
                <w:sz w:val="24"/>
              </w:rPr>
            </w:pPr>
            <w:r w:rsidRPr="00E330BE">
              <w:rPr>
                <w:rFonts w:ascii="GHEA Grapalat" w:hAnsi="GHEA Grapalat"/>
                <w:sz w:val="24"/>
              </w:rPr>
              <w:t>գ.</w:t>
            </w:r>
          </w:p>
        </w:tc>
        <w:tc>
          <w:tcPr>
            <w:tcW w:w="4025" w:type="dxa"/>
          </w:tcPr>
          <w:p w14:paraId="7F242C67" w14:textId="65D41DA4" w:rsidR="003B6845" w:rsidRPr="00C160B5" w:rsidRDefault="003B6845" w:rsidP="003B6845">
            <w:pPr>
              <w:pStyle w:val="BodyTextIndent"/>
              <w:spacing w:line="360" w:lineRule="auto"/>
              <w:ind w:firstLine="0"/>
              <w:jc w:val="left"/>
              <w:rPr>
                <w:rFonts w:ascii="GHEA Grapalat" w:hAnsi="GHEA Grapalat"/>
                <w:sz w:val="24"/>
                <w:lang w:val="hy-AM"/>
              </w:rPr>
            </w:pPr>
            <w:r>
              <w:rPr>
                <w:rFonts w:ascii="GHEA Grapalat" w:hAnsi="GHEA Grapalat"/>
                <w:sz w:val="24"/>
                <w:lang w:val="hy-AM"/>
              </w:rPr>
              <w:t>կծկումային բնույթի ճաքեր</w:t>
            </w:r>
          </w:p>
        </w:tc>
        <w:tc>
          <w:tcPr>
            <w:tcW w:w="2520" w:type="dxa"/>
            <w:tcBorders>
              <w:bottom w:val="single" w:sz="4" w:space="0" w:color="auto"/>
            </w:tcBorders>
          </w:tcPr>
          <w:p w14:paraId="0606E4D8" w14:textId="77777777" w:rsidR="003B6845" w:rsidRPr="00384D28" w:rsidRDefault="003B6845" w:rsidP="003B6845">
            <w:pPr>
              <w:pStyle w:val="BodyTextIndent"/>
              <w:spacing w:line="360" w:lineRule="auto"/>
              <w:ind w:firstLine="0"/>
              <w:jc w:val="center"/>
              <w:rPr>
                <w:rFonts w:ascii="GHEA Grapalat" w:hAnsi="GHEA Grapalat"/>
                <w:sz w:val="24"/>
              </w:rPr>
            </w:pPr>
          </w:p>
        </w:tc>
        <w:tc>
          <w:tcPr>
            <w:tcW w:w="2970" w:type="dxa"/>
            <w:tcBorders>
              <w:top w:val="single" w:sz="4" w:space="0" w:color="auto"/>
              <w:bottom w:val="single" w:sz="4" w:space="0" w:color="auto"/>
            </w:tcBorders>
          </w:tcPr>
          <w:p w14:paraId="5185E6EB" w14:textId="6AFF09C0" w:rsidR="003B6845" w:rsidRPr="00384D28" w:rsidRDefault="003B6845" w:rsidP="003B6845">
            <w:pPr>
              <w:pStyle w:val="BodyTextIndent"/>
              <w:spacing w:line="360" w:lineRule="auto"/>
              <w:ind w:firstLine="0"/>
              <w:jc w:val="center"/>
              <w:rPr>
                <w:rFonts w:ascii="GHEA Grapalat" w:hAnsi="GHEA Grapalat"/>
                <w:sz w:val="24"/>
                <w:lang w:val="en-US"/>
              </w:rPr>
            </w:pPr>
            <w:r w:rsidRPr="00384D28">
              <w:rPr>
                <w:rFonts w:ascii="GHEA Grapalat" w:hAnsi="GHEA Grapalat"/>
                <w:sz w:val="24"/>
                <w:lang w:val="en-US"/>
              </w:rPr>
              <w:t>10</w:t>
            </w:r>
          </w:p>
        </w:tc>
      </w:tr>
      <w:tr w:rsidR="003B6845" w:rsidRPr="00384D28" w14:paraId="0161FD53" w14:textId="77777777" w:rsidTr="000B7B56">
        <w:trPr>
          <w:cantSplit/>
          <w:jc w:val="center"/>
        </w:trPr>
        <w:tc>
          <w:tcPr>
            <w:tcW w:w="560" w:type="dxa"/>
          </w:tcPr>
          <w:p w14:paraId="57654010" w14:textId="05F4A2A3" w:rsidR="003B6845" w:rsidRPr="00C160B5" w:rsidRDefault="003B6845" w:rsidP="003B6845">
            <w:pPr>
              <w:pStyle w:val="BodyTextIndent"/>
              <w:spacing w:line="360" w:lineRule="auto"/>
              <w:ind w:firstLine="0"/>
              <w:jc w:val="left"/>
              <w:rPr>
                <w:rFonts w:ascii="GHEA Grapalat" w:hAnsi="GHEA Grapalat"/>
                <w:sz w:val="24"/>
                <w:lang w:val="hy-AM"/>
              </w:rPr>
            </w:pPr>
            <w:r>
              <w:rPr>
                <w:rFonts w:ascii="GHEA Grapalat" w:hAnsi="GHEA Grapalat"/>
                <w:sz w:val="24"/>
                <w:lang w:val="hy-AM"/>
              </w:rPr>
              <w:t>դ</w:t>
            </w:r>
            <w:r>
              <w:rPr>
                <w:rFonts w:ascii="GHEA Grapalat" w:hAnsi="GHEA Grapalat"/>
                <w:sz w:val="24"/>
                <w:lang w:val="en-US"/>
              </w:rPr>
              <w:t>.</w:t>
            </w:r>
          </w:p>
        </w:tc>
        <w:tc>
          <w:tcPr>
            <w:tcW w:w="4025" w:type="dxa"/>
          </w:tcPr>
          <w:p w14:paraId="625796A7" w14:textId="0BD950F9" w:rsidR="003B6845" w:rsidRPr="00C160B5" w:rsidRDefault="003B6845" w:rsidP="003B6845">
            <w:pPr>
              <w:pStyle w:val="BodyTextIndent"/>
              <w:spacing w:line="360" w:lineRule="auto"/>
              <w:ind w:firstLine="0"/>
              <w:jc w:val="left"/>
              <w:rPr>
                <w:rFonts w:ascii="GHEA Grapalat" w:hAnsi="GHEA Grapalat"/>
                <w:sz w:val="24"/>
                <w:lang w:val="hy-AM"/>
              </w:rPr>
            </w:pPr>
            <w:r>
              <w:rPr>
                <w:rFonts w:ascii="GHEA Grapalat" w:hAnsi="GHEA Grapalat"/>
                <w:sz w:val="24"/>
                <w:lang w:val="hy-AM"/>
              </w:rPr>
              <w:t>ուժային ճաքեր</w:t>
            </w:r>
          </w:p>
        </w:tc>
        <w:tc>
          <w:tcPr>
            <w:tcW w:w="2520" w:type="dxa"/>
            <w:tcBorders>
              <w:bottom w:val="single" w:sz="4" w:space="0" w:color="auto"/>
            </w:tcBorders>
          </w:tcPr>
          <w:p w14:paraId="64D00E6D" w14:textId="77777777" w:rsidR="003B6845" w:rsidRPr="00384D28" w:rsidRDefault="003B6845" w:rsidP="003B6845">
            <w:pPr>
              <w:pStyle w:val="BodyTextIndent"/>
              <w:spacing w:line="360" w:lineRule="auto"/>
              <w:ind w:firstLine="0"/>
              <w:jc w:val="center"/>
              <w:rPr>
                <w:rFonts w:ascii="GHEA Grapalat" w:hAnsi="GHEA Grapalat"/>
                <w:sz w:val="24"/>
              </w:rPr>
            </w:pPr>
          </w:p>
        </w:tc>
        <w:tc>
          <w:tcPr>
            <w:tcW w:w="2970" w:type="dxa"/>
            <w:tcBorders>
              <w:top w:val="single" w:sz="4" w:space="0" w:color="auto"/>
              <w:bottom w:val="single" w:sz="4" w:space="0" w:color="auto"/>
            </w:tcBorders>
          </w:tcPr>
          <w:p w14:paraId="1CC6601D" w14:textId="7C9D90DD" w:rsidR="003B6845" w:rsidRPr="00384D28" w:rsidRDefault="003B6845" w:rsidP="003B6845">
            <w:pPr>
              <w:pStyle w:val="BodyTextIndent"/>
              <w:spacing w:line="360" w:lineRule="auto"/>
              <w:ind w:firstLine="0"/>
              <w:jc w:val="center"/>
              <w:rPr>
                <w:rFonts w:ascii="GHEA Grapalat" w:hAnsi="GHEA Grapalat"/>
                <w:sz w:val="24"/>
                <w:lang w:val="en-US"/>
              </w:rPr>
            </w:pPr>
            <w:r w:rsidRPr="00384D28">
              <w:rPr>
                <w:rFonts w:ascii="GHEA Grapalat" w:hAnsi="GHEA Grapalat"/>
                <w:sz w:val="24"/>
                <w:lang w:val="en-US"/>
              </w:rPr>
              <w:t>30</w:t>
            </w:r>
          </w:p>
        </w:tc>
      </w:tr>
      <w:tr w:rsidR="00AE4AD7" w:rsidRPr="004F744A" w14:paraId="2C81A924" w14:textId="77777777" w:rsidTr="000B7B56">
        <w:trPr>
          <w:cantSplit/>
          <w:jc w:val="center"/>
        </w:trPr>
        <w:tc>
          <w:tcPr>
            <w:tcW w:w="560" w:type="dxa"/>
          </w:tcPr>
          <w:p w14:paraId="116F6360" w14:textId="0F884420" w:rsidR="00AE4AD7" w:rsidRPr="00384D28" w:rsidRDefault="00AE4AD7" w:rsidP="00AE4AD7">
            <w:pPr>
              <w:pStyle w:val="BodyTextIndent"/>
              <w:spacing w:line="360" w:lineRule="auto"/>
              <w:ind w:firstLine="0"/>
              <w:rPr>
                <w:rFonts w:ascii="GHEA Grapalat" w:hAnsi="GHEA Grapalat"/>
                <w:sz w:val="24"/>
                <w:lang w:val="en-US"/>
              </w:rPr>
            </w:pPr>
            <w:r w:rsidRPr="00384D28">
              <w:rPr>
                <w:rFonts w:ascii="GHEA Grapalat" w:hAnsi="GHEA Grapalat"/>
                <w:sz w:val="24"/>
                <w:lang w:val="en-US"/>
              </w:rPr>
              <w:t>2)</w:t>
            </w:r>
          </w:p>
        </w:tc>
        <w:tc>
          <w:tcPr>
            <w:tcW w:w="4025" w:type="dxa"/>
          </w:tcPr>
          <w:p w14:paraId="7944178A" w14:textId="0C8DC9FA" w:rsidR="00AE4AD7" w:rsidRPr="00037540" w:rsidRDefault="000B7B56" w:rsidP="00AE4AD7">
            <w:pPr>
              <w:pStyle w:val="BodyTextIndent"/>
              <w:spacing w:line="360" w:lineRule="auto"/>
              <w:ind w:firstLine="0"/>
              <w:jc w:val="left"/>
              <w:rPr>
                <w:rFonts w:ascii="GHEA Grapalat" w:hAnsi="GHEA Grapalat"/>
                <w:sz w:val="24"/>
                <w:lang w:val="hy-AM"/>
              </w:rPr>
            </w:pPr>
            <w:r>
              <w:rPr>
                <w:rFonts w:ascii="GHEA Grapalat" w:hAnsi="GHEA Grapalat"/>
                <w:sz w:val="24"/>
                <w:lang w:val="hy-AM"/>
              </w:rPr>
              <w:t>բ</w:t>
            </w:r>
            <w:r w:rsidR="00AE4AD7" w:rsidRPr="00037540">
              <w:rPr>
                <w:rFonts w:ascii="GHEA Grapalat" w:hAnsi="GHEA Grapalat"/>
                <w:sz w:val="24"/>
                <w:lang w:val="hy-AM"/>
              </w:rPr>
              <w:t>ալանսիրներ</w:t>
            </w:r>
            <w:r w:rsidR="00AE4AD7">
              <w:rPr>
                <w:rFonts w:ascii="GHEA Grapalat" w:hAnsi="GHEA Grapalat"/>
                <w:sz w:val="24"/>
                <w:lang w:val="hy-AM"/>
              </w:rPr>
              <w:t>ի, գլդոնների մետաղի կոռոզիա</w:t>
            </w:r>
          </w:p>
        </w:tc>
        <w:tc>
          <w:tcPr>
            <w:tcW w:w="2520" w:type="dxa"/>
            <w:tcBorders>
              <w:bottom w:val="single" w:sz="4" w:space="0" w:color="auto"/>
            </w:tcBorders>
          </w:tcPr>
          <w:p w14:paraId="17ACBBD2" w14:textId="77777777" w:rsidR="00AE4AD7" w:rsidRPr="00037540" w:rsidRDefault="00AE4AD7" w:rsidP="00AE4AD7">
            <w:pPr>
              <w:pStyle w:val="BodyTextIndent"/>
              <w:spacing w:line="360" w:lineRule="auto"/>
              <w:ind w:firstLine="0"/>
              <w:jc w:val="center"/>
              <w:rPr>
                <w:rFonts w:ascii="GHEA Grapalat" w:hAnsi="GHEA Grapalat"/>
                <w:sz w:val="24"/>
                <w:lang w:val="en-US"/>
              </w:rPr>
            </w:pPr>
          </w:p>
        </w:tc>
        <w:tc>
          <w:tcPr>
            <w:tcW w:w="2970" w:type="dxa"/>
            <w:tcBorders>
              <w:top w:val="single" w:sz="4" w:space="0" w:color="auto"/>
              <w:bottom w:val="single" w:sz="4" w:space="0" w:color="auto"/>
            </w:tcBorders>
          </w:tcPr>
          <w:p w14:paraId="58AE29AD" w14:textId="77777777" w:rsidR="00AE4AD7" w:rsidRPr="00037540" w:rsidRDefault="00AE4AD7" w:rsidP="00AE4AD7">
            <w:pPr>
              <w:pStyle w:val="BodyTextIndent"/>
              <w:spacing w:line="360" w:lineRule="auto"/>
              <w:ind w:firstLine="0"/>
              <w:jc w:val="center"/>
              <w:rPr>
                <w:rFonts w:ascii="GHEA Grapalat" w:hAnsi="GHEA Grapalat"/>
                <w:sz w:val="24"/>
                <w:lang w:val="en-US"/>
              </w:rPr>
            </w:pPr>
          </w:p>
        </w:tc>
      </w:tr>
      <w:tr w:rsidR="00AE4AD7" w:rsidRPr="00384D28" w14:paraId="09FF4009" w14:textId="77777777" w:rsidTr="000B7B56">
        <w:trPr>
          <w:cantSplit/>
          <w:jc w:val="center"/>
        </w:trPr>
        <w:tc>
          <w:tcPr>
            <w:tcW w:w="560" w:type="dxa"/>
          </w:tcPr>
          <w:p w14:paraId="30F2FAAD" w14:textId="1817C996" w:rsidR="00AE4AD7" w:rsidRPr="00384D28" w:rsidRDefault="00AE4AD7" w:rsidP="00AE4AD7">
            <w:pPr>
              <w:pStyle w:val="BodyTextIndent"/>
              <w:spacing w:line="360" w:lineRule="auto"/>
              <w:ind w:firstLine="0"/>
              <w:jc w:val="left"/>
              <w:rPr>
                <w:rFonts w:ascii="GHEA Grapalat" w:hAnsi="GHEA Grapalat"/>
                <w:sz w:val="24"/>
                <w:lang w:val="en-US"/>
              </w:rPr>
            </w:pPr>
            <w:r w:rsidRPr="00E330BE">
              <w:rPr>
                <w:rFonts w:ascii="GHEA Grapalat" w:hAnsi="GHEA Grapalat"/>
                <w:sz w:val="24"/>
              </w:rPr>
              <w:t>ա.</w:t>
            </w:r>
          </w:p>
        </w:tc>
        <w:tc>
          <w:tcPr>
            <w:tcW w:w="4025" w:type="dxa"/>
          </w:tcPr>
          <w:p w14:paraId="748793BD" w14:textId="4501A74F" w:rsidR="00AE4AD7" w:rsidRPr="00F62DBE" w:rsidRDefault="00AE4AD7" w:rsidP="00AE4AD7">
            <w:pPr>
              <w:pStyle w:val="BodyTextIndent"/>
              <w:spacing w:line="360" w:lineRule="auto"/>
              <w:ind w:firstLine="0"/>
              <w:jc w:val="left"/>
              <w:rPr>
                <w:rFonts w:ascii="GHEA Grapalat" w:hAnsi="GHEA Grapalat"/>
                <w:sz w:val="24"/>
                <w:lang w:val="hy-AM"/>
              </w:rPr>
            </w:pPr>
            <w:r>
              <w:rPr>
                <w:rFonts w:ascii="GHEA Grapalat" w:hAnsi="GHEA Grapalat"/>
                <w:sz w:val="24"/>
                <w:lang w:val="hy-AM"/>
              </w:rPr>
              <w:t>մակերևութային</w:t>
            </w:r>
          </w:p>
        </w:tc>
        <w:tc>
          <w:tcPr>
            <w:tcW w:w="2520" w:type="dxa"/>
            <w:tcBorders>
              <w:bottom w:val="single" w:sz="4" w:space="0" w:color="auto"/>
            </w:tcBorders>
          </w:tcPr>
          <w:p w14:paraId="5D2E1247" w14:textId="77777777" w:rsidR="00AE4AD7" w:rsidRPr="00384D28" w:rsidRDefault="00AE4AD7" w:rsidP="00AE4AD7">
            <w:pPr>
              <w:pStyle w:val="BodyTextIndent"/>
              <w:spacing w:line="360" w:lineRule="auto"/>
              <w:ind w:firstLine="0"/>
              <w:jc w:val="center"/>
              <w:rPr>
                <w:rFonts w:ascii="GHEA Grapalat" w:hAnsi="GHEA Grapalat"/>
                <w:sz w:val="24"/>
              </w:rPr>
            </w:pPr>
          </w:p>
        </w:tc>
        <w:tc>
          <w:tcPr>
            <w:tcW w:w="2970" w:type="dxa"/>
            <w:tcBorders>
              <w:top w:val="single" w:sz="4" w:space="0" w:color="auto"/>
              <w:bottom w:val="single" w:sz="4" w:space="0" w:color="auto"/>
            </w:tcBorders>
          </w:tcPr>
          <w:p w14:paraId="4B8009A8" w14:textId="5525E8B6" w:rsidR="00AE4AD7" w:rsidRPr="00384D28" w:rsidRDefault="00AE4AD7" w:rsidP="00AE4AD7">
            <w:pPr>
              <w:pStyle w:val="BodyTextIndent"/>
              <w:spacing w:line="360" w:lineRule="auto"/>
              <w:ind w:firstLine="0"/>
              <w:jc w:val="center"/>
              <w:rPr>
                <w:rFonts w:ascii="GHEA Grapalat" w:hAnsi="GHEA Grapalat"/>
                <w:sz w:val="24"/>
                <w:lang w:val="en-US"/>
              </w:rPr>
            </w:pPr>
            <w:r w:rsidRPr="00384D28">
              <w:rPr>
                <w:rFonts w:ascii="GHEA Grapalat" w:hAnsi="GHEA Grapalat"/>
                <w:sz w:val="24"/>
                <w:lang w:val="en-US"/>
              </w:rPr>
              <w:t>5</w:t>
            </w:r>
          </w:p>
        </w:tc>
      </w:tr>
      <w:tr w:rsidR="00AE4AD7" w:rsidRPr="00384D28" w14:paraId="4EB07C42" w14:textId="77777777" w:rsidTr="000B7B56">
        <w:trPr>
          <w:cantSplit/>
          <w:jc w:val="center"/>
        </w:trPr>
        <w:tc>
          <w:tcPr>
            <w:tcW w:w="560" w:type="dxa"/>
          </w:tcPr>
          <w:p w14:paraId="5AA06CD1" w14:textId="639D4E3D" w:rsidR="00AE4AD7" w:rsidRPr="00384D28" w:rsidRDefault="00AE4AD7" w:rsidP="00AE4AD7">
            <w:pPr>
              <w:pStyle w:val="BodyTextIndent"/>
              <w:spacing w:line="360" w:lineRule="auto"/>
              <w:ind w:firstLine="0"/>
              <w:jc w:val="left"/>
              <w:rPr>
                <w:rFonts w:ascii="GHEA Grapalat" w:hAnsi="GHEA Grapalat"/>
                <w:sz w:val="24"/>
                <w:lang w:val="en-US"/>
              </w:rPr>
            </w:pPr>
            <w:r w:rsidRPr="00E330BE">
              <w:rPr>
                <w:rFonts w:ascii="GHEA Grapalat" w:hAnsi="GHEA Grapalat"/>
                <w:sz w:val="24"/>
              </w:rPr>
              <w:t>բ.</w:t>
            </w:r>
          </w:p>
        </w:tc>
        <w:tc>
          <w:tcPr>
            <w:tcW w:w="4025" w:type="dxa"/>
          </w:tcPr>
          <w:p w14:paraId="577B6A50" w14:textId="32295852" w:rsidR="00AE4AD7" w:rsidRPr="00F62DBE" w:rsidRDefault="00AE4AD7" w:rsidP="00AE4AD7">
            <w:pPr>
              <w:pStyle w:val="BodyTextIndent"/>
              <w:spacing w:line="360" w:lineRule="auto"/>
              <w:ind w:firstLine="0"/>
              <w:jc w:val="left"/>
              <w:rPr>
                <w:rFonts w:ascii="GHEA Grapalat" w:hAnsi="GHEA Grapalat"/>
                <w:sz w:val="24"/>
                <w:lang w:val="hy-AM"/>
              </w:rPr>
            </w:pPr>
            <w:r>
              <w:rPr>
                <w:rFonts w:ascii="GHEA Grapalat" w:hAnsi="GHEA Grapalat"/>
                <w:sz w:val="24"/>
                <w:lang w:val="hy-AM"/>
              </w:rPr>
              <w:t>խոցային</w:t>
            </w:r>
            <w:r w:rsidRPr="00384D28">
              <w:rPr>
                <w:rFonts w:ascii="GHEA Grapalat" w:hAnsi="GHEA Grapalat"/>
                <w:sz w:val="24"/>
              </w:rPr>
              <w:t xml:space="preserve">, </w:t>
            </w:r>
            <w:r>
              <w:rPr>
                <w:rFonts w:ascii="GHEA Grapalat" w:hAnsi="GHEA Grapalat"/>
                <w:sz w:val="24"/>
                <w:lang w:val="hy-AM"/>
              </w:rPr>
              <w:t>տեղական</w:t>
            </w:r>
          </w:p>
        </w:tc>
        <w:tc>
          <w:tcPr>
            <w:tcW w:w="2520" w:type="dxa"/>
            <w:tcBorders>
              <w:bottom w:val="single" w:sz="4" w:space="0" w:color="auto"/>
            </w:tcBorders>
          </w:tcPr>
          <w:p w14:paraId="05EACA0D" w14:textId="77777777" w:rsidR="00AE4AD7" w:rsidRPr="00384D28" w:rsidRDefault="00AE4AD7" w:rsidP="00AE4AD7">
            <w:pPr>
              <w:pStyle w:val="BodyTextIndent"/>
              <w:spacing w:line="360" w:lineRule="auto"/>
              <w:ind w:firstLine="0"/>
              <w:jc w:val="center"/>
              <w:rPr>
                <w:rFonts w:ascii="GHEA Grapalat" w:hAnsi="GHEA Grapalat"/>
                <w:sz w:val="24"/>
              </w:rPr>
            </w:pPr>
          </w:p>
        </w:tc>
        <w:tc>
          <w:tcPr>
            <w:tcW w:w="2970" w:type="dxa"/>
            <w:tcBorders>
              <w:top w:val="single" w:sz="4" w:space="0" w:color="auto"/>
              <w:bottom w:val="single" w:sz="4" w:space="0" w:color="auto"/>
            </w:tcBorders>
          </w:tcPr>
          <w:p w14:paraId="1B560953" w14:textId="5B280229" w:rsidR="00AE4AD7" w:rsidRPr="00384D28" w:rsidRDefault="00AE4AD7" w:rsidP="00AE4AD7">
            <w:pPr>
              <w:pStyle w:val="BodyTextIndent"/>
              <w:spacing w:line="360" w:lineRule="auto"/>
              <w:ind w:firstLine="0"/>
              <w:jc w:val="center"/>
              <w:rPr>
                <w:rFonts w:ascii="GHEA Grapalat" w:hAnsi="GHEA Grapalat"/>
                <w:sz w:val="24"/>
                <w:lang w:val="en-US"/>
              </w:rPr>
            </w:pPr>
            <w:r w:rsidRPr="00384D28">
              <w:rPr>
                <w:rFonts w:ascii="GHEA Grapalat" w:hAnsi="GHEA Grapalat"/>
                <w:sz w:val="24"/>
                <w:lang w:val="en-US"/>
              </w:rPr>
              <w:t>10</w:t>
            </w:r>
          </w:p>
        </w:tc>
      </w:tr>
      <w:tr w:rsidR="00AE4AD7" w:rsidRPr="00384D28" w14:paraId="0EAF2028" w14:textId="77777777" w:rsidTr="000B7B56">
        <w:trPr>
          <w:cantSplit/>
          <w:jc w:val="center"/>
        </w:trPr>
        <w:tc>
          <w:tcPr>
            <w:tcW w:w="560" w:type="dxa"/>
          </w:tcPr>
          <w:p w14:paraId="6CCBCDA8" w14:textId="24CF76B1" w:rsidR="00AE4AD7" w:rsidRPr="00384D28" w:rsidRDefault="00AE4AD7" w:rsidP="00AE4AD7">
            <w:pPr>
              <w:pStyle w:val="BodyTextIndent"/>
              <w:spacing w:line="360" w:lineRule="auto"/>
              <w:ind w:firstLine="0"/>
              <w:rPr>
                <w:rFonts w:ascii="GHEA Grapalat" w:hAnsi="GHEA Grapalat"/>
                <w:sz w:val="24"/>
                <w:lang w:val="en-US"/>
              </w:rPr>
            </w:pPr>
            <w:r w:rsidRPr="00E330BE">
              <w:rPr>
                <w:rFonts w:ascii="GHEA Grapalat" w:hAnsi="GHEA Grapalat"/>
                <w:sz w:val="24"/>
              </w:rPr>
              <w:t>գ.</w:t>
            </w:r>
          </w:p>
        </w:tc>
        <w:tc>
          <w:tcPr>
            <w:tcW w:w="4025" w:type="dxa"/>
          </w:tcPr>
          <w:p w14:paraId="619D9FCA" w14:textId="01F10AA6" w:rsidR="00AE4AD7" w:rsidRPr="00F62DBE" w:rsidRDefault="00AE4AD7" w:rsidP="00AE4AD7">
            <w:pPr>
              <w:pStyle w:val="BodyTextIndent"/>
              <w:spacing w:line="360" w:lineRule="auto"/>
              <w:ind w:firstLine="0"/>
              <w:jc w:val="left"/>
              <w:rPr>
                <w:rFonts w:ascii="GHEA Grapalat" w:hAnsi="GHEA Grapalat"/>
                <w:sz w:val="24"/>
                <w:lang w:val="en-US"/>
              </w:rPr>
            </w:pPr>
            <w:r>
              <w:rPr>
                <w:rFonts w:ascii="GHEA Grapalat" w:hAnsi="GHEA Grapalat"/>
                <w:sz w:val="24"/>
                <w:lang w:val="hy-AM"/>
              </w:rPr>
              <w:t xml:space="preserve">ուժեղ՝ ուղեկցվող հաստ օքսիդների առաջացմամբ և դրանց շերտազատմամբ </w:t>
            </w:r>
          </w:p>
        </w:tc>
        <w:tc>
          <w:tcPr>
            <w:tcW w:w="2520" w:type="dxa"/>
            <w:tcBorders>
              <w:bottom w:val="single" w:sz="4" w:space="0" w:color="auto"/>
            </w:tcBorders>
          </w:tcPr>
          <w:p w14:paraId="0575AB43" w14:textId="77777777" w:rsidR="00AE4AD7" w:rsidRPr="00F62DBE" w:rsidRDefault="00AE4AD7" w:rsidP="00AE4AD7">
            <w:pPr>
              <w:pStyle w:val="BodyTextIndent"/>
              <w:spacing w:line="360" w:lineRule="auto"/>
              <w:ind w:firstLine="0"/>
              <w:jc w:val="center"/>
              <w:rPr>
                <w:rFonts w:ascii="GHEA Grapalat" w:hAnsi="GHEA Grapalat"/>
                <w:sz w:val="24"/>
                <w:lang w:val="en-US"/>
              </w:rPr>
            </w:pPr>
          </w:p>
        </w:tc>
        <w:tc>
          <w:tcPr>
            <w:tcW w:w="2970" w:type="dxa"/>
            <w:tcBorders>
              <w:top w:val="single" w:sz="4" w:space="0" w:color="auto"/>
              <w:bottom w:val="single" w:sz="4" w:space="0" w:color="auto"/>
            </w:tcBorders>
          </w:tcPr>
          <w:p w14:paraId="0E37D33A" w14:textId="5CC394AD" w:rsidR="00AE4AD7" w:rsidRPr="00384D28" w:rsidRDefault="00AE4AD7" w:rsidP="00AE4AD7">
            <w:pPr>
              <w:pStyle w:val="BodyTextIndent"/>
              <w:spacing w:line="360" w:lineRule="auto"/>
              <w:ind w:firstLine="0"/>
              <w:jc w:val="center"/>
              <w:rPr>
                <w:rFonts w:ascii="GHEA Grapalat" w:hAnsi="GHEA Grapalat"/>
                <w:sz w:val="24"/>
                <w:lang w:val="en-US"/>
              </w:rPr>
            </w:pPr>
            <w:r w:rsidRPr="00384D28">
              <w:rPr>
                <w:rFonts w:ascii="GHEA Grapalat" w:hAnsi="GHEA Grapalat"/>
                <w:sz w:val="24"/>
                <w:lang w:val="en-US"/>
              </w:rPr>
              <w:t>15</w:t>
            </w:r>
          </w:p>
        </w:tc>
      </w:tr>
      <w:tr w:rsidR="00AE4AD7" w:rsidRPr="004F744A" w14:paraId="0CC24CC7" w14:textId="77777777" w:rsidTr="000B7B56">
        <w:trPr>
          <w:cantSplit/>
          <w:jc w:val="center"/>
        </w:trPr>
        <w:tc>
          <w:tcPr>
            <w:tcW w:w="560" w:type="dxa"/>
          </w:tcPr>
          <w:p w14:paraId="4E0CEBB1" w14:textId="37470994" w:rsidR="00AE4AD7" w:rsidRPr="00384D28" w:rsidRDefault="00AE4AD7" w:rsidP="00AE4AD7">
            <w:pPr>
              <w:pStyle w:val="BodyTextIndent"/>
              <w:spacing w:line="360" w:lineRule="auto"/>
              <w:ind w:firstLine="0"/>
              <w:rPr>
                <w:rFonts w:ascii="GHEA Grapalat" w:hAnsi="GHEA Grapalat"/>
                <w:sz w:val="24"/>
                <w:lang w:val="en-US"/>
              </w:rPr>
            </w:pPr>
            <w:r w:rsidRPr="00384D28">
              <w:rPr>
                <w:rFonts w:ascii="GHEA Grapalat" w:hAnsi="GHEA Grapalat"/>
                <w:sz w:val="24"/>
                <w:lang w:val="en-US"/>
              </w:rPr>
              <w:t>3)</w:t>
            </w:r>
          </w:p>
        </w:tc>
        <w:tc>
          <w:tcPr>
            <w:tcW w:w="4025" w:type="dxa"/>
          </w:tcPr>
          <w:p w14:paraId="60BAB4F3" w14:textId="5DA7282C" w:rsidR="00AE4AD7" w:rsidRPr="003604C5" w:rsidRDefault="000B7B56" w:rsidP="00C01CB5">
            <w:pPr>
              <w:pStyle w:val="BodyTextIndent"/>
              <w:spacing w:line="360" w:lineRule="auto"/>
              <w:ind w:firstLine="0"/>
              <w:jc w:val="left"/>
              <w:rPr>
                <w:rFonts w:ascii="GHEA Grapalat" w:hAnsi="GHEA Grapalat"/>
                <w:sz w:val="24"/>
                <w:lang w:val="hy-AM"/>
              </w:rPr>
            </w:pPr>
            <w:r>
              <w:rPr>
                <w:rFonts w:ascii="GHEA Grapalat" w:hAnsi="GHEA Grapalat"/>
                <w:bCs/>
                <w:sz w:val="24"/>
                <w:lang w:val="hy-AM"/>
              </w:rPr>
              <w:t>ս</w:t>
            </w:r>
            <w:r w:rsidR="00AE4AD7" w:rsidRPr="008D1891">
              <w:rPr>
                <w:rFonts w:ascii="GHEA Grapalat" w:hAnsi="GHEA Grapalat"/>
                <w:bCs/>
                <w:sz w:val="24"/>
                <w:lang w:val="hy-AM"/>
              </w:rPr>
              <w:t>ահքի</w:t>
            </w:r>
            <w:r w:rsidR="00AE4AD7" w:rsidRPr="003604C5">
              <w:rPr>
                <w:rFonts w:ascii="GHEA Grapalat" w:hAnsi="GHEA Grapalat"/>
                <w:bCs/>
                <w:sz w:val="24"/>
                <w:lang w:val="en-US"/>
              </w:rPr>
              <w:t xml:space="preserve"> (</w:t>
            </w:r>
            <w:r w:rsidR="00C01CB5">
              <w:rPr>
                <w:rFonts w:ascii="GHEA Grapalat" w:hAnsi="GHEA Grapalat"/>
                <w:bCs/>
                <w:sz w:val="24"/>
                <w:lang w:val="hy-AM"/>
              </w:rPr>
              <w:t>գլորման</w:t>
            </w:r>
            <w:r w:rsidR="00AE4AD7">
              <w:rPr>
                <w:rFonts w:ascii="GHEA Grapalat" w:hAnsi="GHEA Grapalat"/>
                <w:bCs/>
                <w:sz w:val="24"/>
                <w:lang w:val="en-US"/>
              </w:rPr>
              <w:t xml:space="preserve">) </w:t>
            </w:r>
            <w:r w:rsidR="00AE4AD7">
              <w:rPr>
                <w:rFonts w:ascii="GHEA Grapalat" w:hAnsi="GHEA Grapalat"/>
                <w:sz w:val="24"/>
                <w:lang w:val="hy-AM"/>
              </w:rPr>
              <w:t>մակերևույթների վնասվածքներ</w:t>
            </w:r>
          </w:p>
        </w:tc>
        <w:tc>
          <w:tcPr>
            <w:tcW w:w="2520" w:type="dxa"/>
            <w:tcBorders>
              <w:bottom w:val="single" w:sz="4" w:space="0" w:color="auto"/>
            </w:tcBorders>
          </w:tcPr>
          <w:p w14:paraId="6205F302" w14:textId="77777777" w:rsidR="00AE4AD7" w:rsidRPr="003604C5" w:rsidRDefault="00AE4AD7" w:rsidP="00AE4AD7">
            <w:pPr>
              <w:pStyle w:val="BodyTextIndent"/>
              <w:spacing w:line="360" w:lineRule="auto"/>
              <w:ind w:firstLine="0"/>
              <w:jc w:val="center"/>
              <w:rPr>
                <w:rFonts w:ascii="GHEA Grapalat" w:hAnsi="GHEA Grapalat"/>
                <w:sz w:val="24"/>
                <w:lang w:val="en-US"/>
              </w:rPr>
            </w:pPr>
          </w:p>
        </w:tc>
        <w:tc>
          <w:tcPr>
            <w:tcW w:w="2970" w:type="dxa"/>
            <w:tcBorders>
              <w:top w:val="single" w:sz="4" w:space="0" w:color="auto"/>
              <w:bottom w:val="single" w:sz="4" w:space="0" w:color="auto"/>
            </w:tcBorders>
          </w:tcPr>
          <w:p w14:paraId="19487BCE" w14:textId="77777777" w:rsidR="00AE4AD7" w:rsidRPr="003604C5" w:rsidRDefault="00AE4AD7" w:rsidP="00AE4AD7">
            <w:pPr>
              <w:pStyle w:val="BodyTextIndent"/>
              <w:spacing w:line="360" w:lineRule="auto"/>
              <w:ind w:firstLine="0"/>
              <w:jc w:val="center"/>
              <w:rPr>
                <w:rFonts w:ascii="GHEA Grapalat" w:hAnsi="GHEA Grapalat"/>
                <w:sz w:val="24"/>
                <w:lang w:val="en-US"/>
              </w:rPr>
            </w:pPr>
          </w:p>
        </w:tc>
      </w:tr>
      <w:tr w:rsidR="00AE4AD7" w:rsidRPr="00384D28" w14:paraId="44AAA1FA" w14:textId="77777777" w:rsidTr="000B7B56">
        <w:trPr>
          <w:cantSplit/>
          <w:jc w:val="center"/>
        </w:trPr>
        <w:tc>
          <w:tcPr>
            <w:tcW w:w="560" w:type="dxa"/>
          </w:tcPr>
          <w:p w14:paraId="10F8F021" w14:textId="40AB3240" w:rsidR="00AE4AD7" w:rsidRPr="003604C5" w:rsidRDefault="00AE4AD7" w:rsidP="00AE4AD7">
            <w:pPr>
              <w:pStyle w:val="BodyTextIndent"/>
              <w:spacing w:line="360" w:lineRule="auto"/>
              <w:ind w:firstLine="0"/>
              <w:jc w:val="left"/>
              <w:rPr>
                <w:rFonts w:ascii="GHEA Grapalat" w:hAnsi="GHEA Grapalat"/>
                <w:sz w:val="24"/>
                <w:lang w:val="en-US"/>
              </w:rPr>
            </w:pPr>
            <w:r w:rsidRPr="00E330BE">
              <w:rPr>
                <w:rFonts w:ascii="GHEA Grapalat" w:hAnsi="GHEA Grapalat"/>
                <w:sz w:val="24"/>
              </w:rPr>
              <w:lastRenderedPageBreak/>
              <w:t>ա.</w:t>
            </w:r>
          </w:p>
        </w:tc>
        <w:tc>
          <w:tcPr>
            <w:tcW w:w="4025" w:type="dxa"/>
          </w:tcPr>
          <w:p w14:paraId="3920CA86" w14:textId="6D07C75A" w:rsidR="00AE4AD7" w:rsidRPr="003604C5" w:rsidRDefault="00AE4AD7" w:rsidP="00AE4AD7">
            <w:pPr>
              <w:pStyle w:val="BodyTextIndent"/>
              <w:spacing w:line="360" w:lineRule="auto"/>
              <w:ind w:firstLine="0"/>
              <w:rPr>
                <w:rFonts w:ascii="GHEA Grapalat" w:hAnsi="GHEA Grapalat"/>
                <w:sz w:val="24"/>
                <w:lang w:val="hy-AM"/>
              </w:rPr>
            </w:pPr>
            <w:r w:rsidRPr="008D1891">
              <w:rPr>
                <w:rFonts w:ascii="GHEA Grapalat" w:hAnsi="GHEA Grapalat"/>
                <w:bCs/>
                <w:sz w:val="24"/>
                <w:lang w:val="hy-AM"/>
              </w:rPr>
              <w:t>կոռոզիայով</w:t>
            </w:r>
          </w:p>
        </w:tc>
        <w:tc>
          <w:tcPr>
            <w:tcW w:w="2520" w:type="dxa"/>
            <w:tcBorders>
              <w:bottom w:val="single" w:sz="4" w:space="0" w:color="auto"/>
            </w:tcBorders>
          </w:tcPr>
          <w:p w14:paraId="20D59E46" w14:textId="77777777" w:rsidR="00AE4AD7" w:rsidRPr="00384D28" w:rsidRDefault="00AE4AD7" w:rsidP="00AE4AD7">
            <w:pPr>
              <w:pStyle w:val="BodyTextIndent"/>
              <w:spacing w:line="360" w:lineRule="auto"/>
              <w:ind w:firstLine="0"/>
              <w:jc w:val="center"/>
              <w:rPr>
                <w:rFonts w:ascii="GHEA Grapalat" w:hAnsi="GHEA Grapalat"/>
                <w:sz w:val="24"/>
              </w:rPr>
            </w:pPr>
          </w:p>
        </w:tc>
        <w:tc>
          <w:tcPr>
            <w:tcW w:w="2970" w:type="dxa"/>
            <w:tcBorders>
              <w:top w:val="single" w:sz="4" w:space="0" w:color="auto"/>
              <w:bottom w:val="single" w:sz="4" w:space="0" w:color="auto"/>
            </w:tcBorders>
          </w:tcPr>
          <w:p w14:paraId="3E25A152" w14:textId="5EF5D94C" w:rsidR="00AE4AD7" w:rsidRPr="00384D28" w:rsidRDefault="00AE4AD7" w:rsidP="00AE4AD7">
            <w:pPr>
              <w:pStyle w:val="BodyTextIndent"/>
              <w:spacing w:line="360" w:lineRule="auto"/>
              <w:ind w:firstLine="0"/>
              <w:jc w:val="center"/>
              <w:rPr>
                <w:rFonts w:ascii="GHEA Grapalat" w:hAnsi="GHEA Grapalat"/>
                <w:sz w:val="24"/>
                <w:lang w:val="en-US"/>
              </w:rPr>
            </w:pPr>
            <w:r w:rsidRPr="00384D28">
              <w:rPr>
                <w:rFonts w:ascii="GHEA Grapalat" w:hAnsi="GHEA Grapalat"/>
                <w:sz w:val="24"/>
                <w:lang w:val="en-US"/>
              </w:rPr>
              <w:t>10</w:t>
            </w:r>
          </w:p>
        </w:tc>
      </w:tr>
      <w:tr w:rsidR="00AE4AD7" w:rsidRPr="00384D28" w14:paraId="46C36092" w14:textId="77777777" w:rsidTr="000B7B56">
        <w:trPr>
          <w:cantSplit/>
          <w:jc w:val="center"/>
        </w:trPr>
        <w:tc>
          <w:tcPr>
            <w:tcW w:w="560" w:type="dxa"/>
          </w:tcPr>
          <w:p w14:paraId="53BA41A9" w14:textId="02B3916D" w:rsidR="00AE4AD7" w:rsidRPr="00384D28" w:rsidRDefault="00AE4AD7" w:rsidP="00AE4AD7">
            <w:pPr>
              <w:pStyle w:val="BodyTextIndent"/>
              <w:spacing w:line="360" w:lineRule="auto"/>
              <w:ind w:firstLine="0"/>
              <w:jc w:val="left"/>
              <w:rPr>
                <w:rFonts w:ascii="GHEA Grapalat" w:hAnsi="GHEA Grapalat"/>
                <w:sz w:val="24"/>
                <w:lang w:val="en-US"/>
              </w:rPr>
            </w:pPr>
            <w:r w:rsidRPr="00E330BE">
              <w:rPr>
                <w:rFonts w:ascii="GHEA Grapalat" w:hAnsi="GHEA Grapalat"/>
                <w:sz w:val="24"/>
              </w:rPr>
              <w:t>բ.</w:t>
            </w:r>
          </w:p>
        </w:tc>
        <w:tc>
          <w:tcPr>
            <w:tcW w:w="4025" w:type="dxa"/>
          </w:tcPr>
          <w:p w14:paraId="2B75C24B" w14:textId="329EA6ED" w:rsidR="00AE4AD7" w:rsidRPr="00384D28" w:rsidRDefault="00AE4AD7" w:rsidP="00AE4AD7">
            <w:pPr>
              <w:pStyle w:val="BodyTextIndent"/>
              <w:spacing w:line="360" w:lineRule="auto"/>
              <w:ind w:firstLine="0"/>
              <w:rPr>
                <w:rFonts w:ascii="GHEA Grapalat" w:hAnsi="GHEA Grapalat"/>
                <w:sz w:val="24"/>
              </w:rPr>
            </w:pPr>
            <w:r w:rsidRPr="008D1891">
              <w:rPr>
                <w:rFonts w:ascii="GHEA Grapalat" w:hAnsi="GHEA Grapalat"/>
                <w:bCs/>
                <w:sz w:val="24"/>
                <w:lang w:val="hy-AM"/>
              </w:rPr>
              <w:t>աղտոտումով</w:t>
            </w:r>
            <w:r w:rsidRPr="008D1891">
              <w:rPr>
                <w:rFonts w:ascii="GHEA Grapalat" w:hAnsi="GHEA Grapalat"/>
                <w:bCs/>
                <w:sz w:val="24"/>
              </w:rPr>
              <w:t xml:space="preserve"> (</w:t>
            </w:r>
            <w:r>
              <w:rPr>
                <w:rFonts w:ascii="GHEA Grapalat" w:hAnsi="GHEA Grapalat"/>
                <w:bCs/>
                <w:sz w:val="24"/>
                <w:lang w:val="hy-AM"/>
              </w:rPr>
              <w:t>սեպապնդում</w:t>
            </w:r>
            <w:r w:rsidRPr="008D1891">
              <w:rPr>
                <w:rFonts w:ascii="GHEA Grapalat" w:hAnsi="GHEA Grapalat"/>
                <w:bCs/>
                <w:sz w:val="24"/>
              </w:rPr>
              <w:t>)</w:t>
            </w:r>
          </w:p>
        </w:tc>
        <w:tc>
          <w:tcPr>
            <w:tcW w:w="2520" w:type="dxa"/>
            <w:tcBorders>
              <w:bottom w:val="single" w:sz="4" w:space="0" w:color="auto"/>
            </w:tcBorders>
          </w:tcPr>
          <w:p w14:paraId="513AC992" w14:textId="77777777" w:rsidR="00AE4AD7" w:rsidRPr="00384D28" w:rsidRDefault="00AE4AD7" w:rsidP="00AE4AD7">
            <w:pPr>
              <w:pStyle w:val="BodyTextIndent"/>
              <w:spacing w:line="360" w:lineRule="auto"/>
              <w:ind w:firstLine="0"/>
              <w:jc w:val="center"/>
              <w:rPr>
                <w:rFonts w:ascii="GHEA Grapalat" w:hAnsi="GHEA Grapalat"/>
                <w:sz w:val="24"/>
              </w:rPr>
            </w:pPr>
          </w:p>
        </w:tc>
        <w:tc>
          <w:tcPr>
            <w:tcW w:w="2970" w:type="dxa"/>
            <w:tcBorders>
              <w:top w:val="single" w:sz="4" w:space="0" w:color="auto"/>
              <w:bottom w:val="single" w:sz="4" w:space="0" w:color="auto"/>
            </w:tcBorders>
          </w:tcPr>
          <w:p w14:paraId="5753D947" w14:textId="0752A81F" w:rsidR="00AE4AD7" w:rsidRPr="00384D28" w:rsidRDefault="00AE4AD7" w:rsidP="00AE4AD7">
            <w:pPr>
              <w:pStyle w:val="BodyTextIndent"/>
              <w:spacing w:line="360" w:lineRule="auto"/>
              <w:ind w:firstLine="0"/>
              <w:jc w:val="center"/>
              <w:rPr>
                <w:rFonts w:ascii="GHEA Grapalat" w:hAnsi="GHEA Grapalat"/>
                <w:sz w:val="24"/>
                <w:lang w:val="en-US"/>
              </w:rPr>
            </w:pPr>
            <w:r w:rsidRPr="00384D28">
              <w:rPr>
                <w:rFonts w:ascii="GHEA Grapalat" w:hAnsi="GHEA Grapalat"/>
                <w:sz w:val="24"/>
                <w:lang w:val="en-US"/>
              </w:rPr>
              <w:t>20</w:t>
            </w:r>
          </w:p>
        </w:tc>
      </w:tr>
      <w:tr w:rsidR="009B6DE8" w:rsidRPr="00CB7E18" w14:paraId="6389DEC1" w14:textId="77777777" w:rsidTr="000B7B56">
        <w:trPr>
          <w:cantSplit/>
          <w:jc w:val="center"/>
        </w:trPr>
        <w:tc>
          <w:tcPr>
            <w:tcW w:w="560" w:type="dxa"/>
          </w:tcPr>
          <w:p w14:paraId="0270D4CB" w14:textId="41EEBCB7" w:rsidR="009B6DE8" w:rsidRPr="00384D28" w:rsidRDefault="009B6DE8" w:rsidP="009B6DE8">
            <w:pPr>
              <w:pStyle w:val="BodyTextIndent"/>
              <w:spacing w:line="360" w:lineRule="auto"/>
              <w:ind w:firstLine="0"/>
              <w:rPr>
                <w:rFonts w:ascii="GHEA Grapalat" w:hAnsi="GHEA Grapalat"/>
                <w:sz w:val="24"/>
                <w:lang w:val="en-US"/>
              </w:rPr>
            </w:pPr>
            <w:r w:rsidRPr="00384D28">
              <w:rPr>
                <w:rFonts w:ascii="GHEA Grapalat" w:hAnsi="GHEA Grapalat"/>
                <w:sz w:val="24"/>
                <w:lang w:val="en-US"/>
              </w:rPr>
              <w:t>2.</w:t>
            </w:r>
          </w:p>
        </w:tc>
        <w:tc>
          <w:tcPr>
            <w:tcW w:w="4025" w:type="dxa"/>
          </w:tcPr>
          <w:p w14:paraId="3DA01A4E" w14:textId="152BA523" w:rsidR="009B6DE8" w:rsidRPr="003604C5" w:rsidRDefault="009B6DE8" w:rsidP="009B6DE8">
            <w:pPr>
              <w:pStyle w:val="BodyTextIndent"/>
              <w:spacing w:line="360" w:lineRule="auto"/>
              <w:ind w:firstLine="0"/>
              <w:rPr>
                <w:rFonts w:ascii="GHEA Grapalat" w:hAnsi="GHEA Grapalat"/>
                <w:sz w:val="24"/>
                <w:lang w:val="en-US"/>
              </w:rPr>
            </w:pPr>
            <w:r>
              <w:rPr>
                <w:rFonts w:ascii="GHEA Grapalat" w:hAnsi="GHEA Grapalat"/>
                <w:sz w:val="24"/>
                <w:lang w:val="hy-AM"/>
              </w:rPr>
              <w:t xml:space="preserve">Դիրքի </w:t>
            </w:r>
            <w:r w:rsidR="00FF568D" w:rsidRPr="00FF568D">
              <w:rPr>
                <w:rFonts w:ascii="GHEA Grapalat" w:hAnsi="GHEA Grapalat"/>
                <w:sz w:val="24"/>
                <w:lang w:val="hy-AM"/>
              </w:rPr>
              <w:t>թերություն</w:t>
            </w:r>
            <w:r>
              <w:rPr>
                <w:rFonts w:ascii="GHEA Grapalat" w:hAnsi="GHEA Grapalat"/>
                <w:sz w:val="24"/>
                <w:lang w:val="hy-AM"/>
              </w:rPr>
              <w:t>ներ</w:t>
            </w:r>
            <w:r w:rsidRPr="003604C5">
              <w:rPr>
                <w:rFonts w:ascii="GHEA Grapalat" w:hAnsi="GHEA Grapalat"/>
                <w:sz w:val="24"/>
                <w:lang w:val="en-US"/>
              </w:rPr>
              <w:t xml:space="preserve"> </w:t>
            </w:r>
            <m:oMath>
              <m:sSubSup>
                <m:sSubSupPr>
                  <m:ctrlPr>
                    <w:rPr>
                      <w:rFonts w:ascii="Cambria Math" w:hAnsi="Cambria Math"/>
                      <w:i/>
                      <w:sz w:val="24"/>
                    </w:rPr>
                  </m:ctrlPr>
                </m:sSubSupPr>
                <m:e>
                  <m:r>
                    <m:rPr>
                      <m:sty m:val="bi"/>
                    </m:rPr>
                    <w:rPr>
                      <w:rFonts w:ascii="Cambria Math" w:hAnsi="Cambria Math"/>
                      <w:sz w:val="24"/>
                    </w:rPr>
                    <m:t>M</m:t>
                  </m:r>
                </m:e>
                <m:sub>
                  <m:r>
                    <m:rPr>
                      <m:sty m:val="bi"/>
                    </m:rPr>
                    <w:rPr>
                      <w:rFonts w:ascii="Cambria Math" w:hAnsi="Cambria Math"/>
                      <w:sz w:val="24"/>
                    </w:rPr>
                    <m:t>2</m:t>
                  </m:r>
                </m:sub>
                <m:sup>
                  <m:r>
                    <m:rPr>
                      <m:sty m:val="bi"/>
                    </m:rPr>
                    <w:rPr>
                      <w:rFonts w:ascii="Cambria Math" w:hAnsi="Cambria Math"/>
                      <w:sz w:val="24"/>
                      <w:lang w:val="en-US"/>
                    </w:rPr>
                    <m:t>(</m:t>
                  </m:r>
                  <m:r>
                    <m:rPr>
                      <m:sty m:val="bi"/>
                    </m:rPr>
                    <w:rPr>
                      <w:rFonts w:ascii="Cambria Math" w:hAnsi="Cambria Math"/>
                      <w:sz w:val="24"/>
                    </w:rPr>
                    <m:t>2</m:t>
                  </m:r>
                  <m:r>
                    <m:rPr>
                      <m:sty m:val="bi"/>
                    </m:rPr>
                    <w:rPr>
                      <w:rFonts w:ascii="Cambria Math" w:hAnsi="Cambria Math"/>
                      <w:sz w:val="24"/>
                      <w:lang w:val="en-US"/>
                    </w:rPr>
                    <m:t>)</m:t>
                  </m:r>
                </m:sup>
              </m:sSubSup>
            </m:oMath>
          </w:p>
        </w:tc>
        <w:tc>
          <w:tcPr>
            <w:tcW w:w="2520" w:type="dxa"/>
            <w:tcBorders>
              <w:bottom w:val="single" w:sz="4" w:space="0" w:color="auto"/>
            </w:tcBorders>
          </w:tcPr>
          <w:p w14:paraId="145D27A5" w14:textId="77777777" w:rsidR="009B6DE8" w:rsidRPr="003604C5" w:rsidRDefault="009B6DE8" w:rsidP="009B6DE8">
            <w:pPr>
              <w:pStyle w:val="BodyTextIndent"/>
              <w:spacing w:line="360" w:lineRule="auto"/>
              <w:ind w:firstLine="0"/>
              <w:jc w:val="center"/>
              <w:rPr>
                <w:rFonts w:ascii="GHEA Grapalat" w:hAnsi="GHEA Grapalat"/>
                <w:sz w:val="24"/>
                <w:lang w:val="en-US"/>
              </w:rPr>
            </w:pPr>
          </w:p>
        </w:tc>
        <w:tc>
          <w:tcPr>
            <w:tcW w:w="2970" w:type="dxa"/>
            <w:tcBorders>
              <w:top w:val="single" w:sz="4" w:space="0" w:color="auto"/>
              <w:bottom w:val="single" w:sz="4" w:space="0" w:color="auto"/>
            </w:tcBorders>
          </w:tcPr>
          <w:p w14:paraId="54C6A3E1" w14:textId="77777777" w:rsidR="009B6DE8" w:rsidRPr="003604C5" w:rsidRDefault="009B6DE8" w:rsidP="009B6DE8">
            <w:pPr>
              <w:pStyle w:val="BodyTextIndent"/>
              <w:spacing w:line="360" w:lineRule="auto"/>
              <w:ind w:firstLine="0"/>
              <w:jc w:val="center"/>
              <w:rPr>
                <w:rFonts w:ascii="GHEA Grapalat" w:hAnsi="GHEA Grapalat"/>
                <w:sz w:val="24"/>
                <w:lang w:val="en-US"/>
              </w:rPr>
            </w:pPr>
          </w:p>
        </w:tc>
      </w:tr>
      <w:tr w:rsidR="009B6DE8" w:rsidRPr="00384D28" w14:paraId="10DF1894" w14:textId="77777777" w:rsidTr="000B7B56">
        <w:trPr>
          <w:cantSplit/>
          <w:jc w:val="center"/>
        </w:trPr>
        <w:tc>
          <w:tcPr>
            <w:tcW w:w="560" w:type="dxa"/>
          </w:tcPr>
          <w:p w14:paraId="49EB52CF" w14:textId="73124743" w:rsidR="009B6DE8" w:rsidRPr="00384D28" w:rsidRDefault="009B6DE8" w:rsidP="009B6DE8">
            <w:pPr>
              <w:pStyle w:val="BodyTextIndent"/>
              <w:spacing w:line="360" w:lineRule="auto"/>
              <w:ind w:firstLine="0"/>
              <w:rPr>
                <w:rFonts w:ascii="GHEA Grapalat" w:hAnsi="GHEA Grapalat"/>
                <w:sz w:val="24"/>
                <w:lang w:val="en-US"/>
              </w:rPr>
            </w:pPr>
            <w:r w:rsidRPr="00384D28">
              <w:rPr>
                <w:rFonts w:ascii="GHEA Grapalat" w:hAnsi="GHEA Grapalat"/>
                <w:sz w:val="24"/>
                <w:lang w:val="en-US"/>
              </w:rPr>
              <w:t>1)</w:t>
            </w:r>
          </w:p>
        </w:tc>
        <w:tc>
          <w:tcPr>
            <w:tcW w:w="4025" w:type="dxa"/>
          </w:tcPr>
          <w:p w14:paraId="63D49B66" w14:textId="2686D556" w:rsidR="009B6DE8" w:rsidRPr="003604C5" w:rsidRDefault="000B7B56" w:rsidP="009B6DE8">
            <w:pPr>
              <w:pStyle w:val="BodyTextIndent"/>
              <w:spacing w:line="360" w:lineRule="auto"/>
              <w:ind w:firstLine="0"/>
              <w:rPr>
                <w:rFonts w:ascii="GHEA Grapalat" w:hAnsi="GHEA Grapalat"/>
                <w:sz w:val="24"/>
                <w:lang w:val="hy-AM"/>
              </w:rPr>
            </w:pPr>
            <w:r>
              <w:rPr>
                <w:rFonts w:ascii="GHEA Grapalat" w:hAnsi="GHEA Grapalat"/>
                <w:sz w:val="24"/>
                <w:lang w:val="hy-AM"/>
              </w:rPr>
              <w:t>ա</w:t>
            </w:r>
            <w:r w:rsidR="009B6DE8">
              <w:rPr>
                <w:rFonts w:ascii="GHEA Grapalat" w:hAnsi="GHEA Grapalat"/>
                <w:sz w:val="24"/>
                <w:lang w:val="hy-AM"/>
              </w:rPr>
              <w:t>ռանցքների շեղում</w:t>
            </w:r>
          </w:p>
        </w:tc>
        <w:tc>
          <w:tcPr>
            <w:tcW w:w="2520" w:type="dxa"/>
            <w:tcBorders>
              <w:bottom w:val="single" w:sz="4" w:space="0" w:color="auto"/>
            </w:tcBorders>
          </w:tcPr>
          <w:p w14:paraId="23005FA0" w14:textId="77777777" w:rsidR="009B6DE8" w:rsidRPr="00384D28" w:rsidRDefault="009B6DE8" w:rsidP="009B6DE8">
            <w:pPr>
              <w:pStyle w:val="BodyTextIndent"/>
              <w:spacing w:line="360" w:lineRule="auto"/>
              <w:ind w:firstLine="0"/>
              <w:jc w:val="center"/>
              <w:rPr>
                <w:rFonts w:ascii="GHEA Grapalat" w:hAnsi="GHEA Grapalat"/>
                <w:sz w:val="24"/>
              </w:rPr>
            </w:pPr>
          </w:p>
        </w:tc>
        <w:tc>
          <w:tcPr>
            <w:tcW w:w="2970" w:type="dxa"/>
            <w:tcBorders>
              <w:top w:val="single" w:sz="4" w:space="0" w:color="auto"/>
              <w:bottom w:val="single" w:sz="4" w:space="0" w:color="auto"/>
            </w:tcBorders>
          </w:tcPr>
          <w:p w14:paraId="606153F7" w14:textId="77777777" w:rsidR="009B6DE8" w:rsidRPr="00384D28" w:rsidRDefault="009B6DE8" w:rsidP="009B6DE8">
            <w:pPr>
              <w:pStyle w:val="BodyTextIndent"/>
              <w:spacing w:line="360" w:lineRule="auto"/>
              <w:ind w:firstLine="0"/>
              <w:jc w:val="center"/>
              <w:rPr>
                <w:rFonts w:ascii="GHEA Grapalat" w:hAnsi="GHEA Grapalat"/>
                <w:sz w:val="24"/>
                <w:lang w:val="en-US"/>
              </w:rPr>
            </w:pPr>
          </w:p>
        </w:tc>
      </w:tr>
      <w:tr w:rsidR="009B6DE8" w:rsidRPr="00384D28" w14:paraId="32265F5F" w14:textId="77777777" w:rsidTr="000B7B56">
        <w:trPr>
          <w:cantSplit/>
          <w:jc w:val="center"/>
        </w:trPr>
        <w:tc>
          <w:tcPr>
            <w:tcW w:w="560" w:type="dxa"/>
          </w:tcPr>
          <w:p w14:paraId="5655F1BC" w14:textId="720F7105" w:rsidR="009B6DE8" w:rsidRPr="00384D28" w:rsidRDefault="009B6DE8" w:rsidP="009B6DE8">
            <w:pPr>
              <w:pStyle w:val="BodyTextIndent"/>
              <w:spacing w:line="360" w:lineRule="auto"/>
              <w:ind w:firstLine="0"/>
              <w:jc w:val="left"/>
              <w:rPr>
                <w:rFonts w:ascii="GHEA Grapalat" w:hAnsi="GHEA Grapalat"/>
                <w:sz w:val="24"/>
                <w:lang w:val="en-US"/>
              </w:rPr>
            </w:pPr>
            <w:r w:rsidRPr="00E330BE">
              <w:rPr>
                <w:rFonts w:ascii="GHEA Grapalat" w:hAnsi="GHEA Grapalat"/>
                <w:sz w:val="24"/>
              </w:rPr>
              <w:t>ա.</w:t>
            </w:r>
          </w:p>
        </w:tc>
        <w:tc>
          <w:tcPr>
            <w:tcW w:w="4025" w:type="dxa"/>
          </w:tcPr>
          <w:p w14:paraId="3A279FF3" w14:textId="51FF5F83" w:rsidR="009B6DE8" w:rsidRPr="003604C5" w:rsidRDefault="009B6DE8" w:rsidP="009B6DE8">
            <w:pPr>
              <w:pStyle w:val="BodyTextIndent"/>
              <w:spacing w:line="360" w:lineRule="auto"/>
              <w:ind w:firstLine="0"/>
              <w:rPr>
                <w:rFonts w:ascii="GHEA Grapalat" w:hAnsi="GHEA Grapalat"/>
                <w:sz w:val="24"/>
                <w:lang w:val="hy-AM"/>
              </w:rPr>
            </w:pPr>
            <w:r>
              <w:rPr>
                <w:rFonts w:ascii="GHEA Grapalat" w:hAnsi="GHEA Grapalat"/>
                <w:sz w:val="24"/>
                <w:lang w:val="hy-AM"/>
              </w:rPr>
              <w:t>մեկ ուղղությամբ</w:t>
            </w:r>
          </w:p>
        </w:tc>
        <w:tc>
          <w:tcPr>
            <w:tcW w:w="2520" w:type="dxa"/>
            <w:tcBorders>
              <w:bottom w:val="single" w:sz="4" w:space="0" w:color="auto"/>
            </w:tcBorders>
          </w:tcPr>
          <w:p w14:paraId="55ADA5A8" w14:textId="77777777" w:rsidR="009B6DE8" w:rsidRPr="00384D28" w:rsidRDefault="009B6DE8" w:rsidP="009B6DE8">
            <w:pPr>
              <w:pStyle w:val="BodyTextIndent"/>
              <w:spacing w:line="360" w:lineRule="auto"/>
              <w:ind w:firstLine="0"/>
              <w:jc w:val="center"/>
              <w:rPr>
                <w:rFonts w:ascii="GHEA Grapalat" w:hAnsi="GHEA Grapalat"/>
                <w:sz w:val="24"/>
              </w:rPr>
            </w:pPr>
          </w:p>
        </w:tc>
        <w:tc>
          <w:tcPr>
            <w:tcW w:w="2970" w:type="dxa"/>
            <w:tcBorders>
              <w:top w:val="single" w:sz="4" w:space="0" w:color="auto"/>
              <w:bottom w:val="single" w:sz="4" w:space="0" w:color="auto"/>
            </w:tcBorders>
          </w:tcPr>
          <w:p w14:paraId="58264598" w14:textId="77777777" w:rsidR="009B6DE8" w:rsidRPr="00384D28" w:rsidRDefault="009B6DE8" w:rsidP="009B6DE8">
            <w:pPr>
              <w:pStyle w:val="BodyTextIndent"/>
              <w:spacing w:line="360" w:lineRule="auto"/>
              <w:ind w:firstLine="0"/>
              <w:jc w:val="center"/>
              <w:rPr>
                <w:rFonts w:ascii="GHEA Grapalat" w:hAnsi="GHEA Grapalat"/>
                <w:sz w:val="24"/>
                <w:lang w:val="en-US"/>
              </w:rPr>
            </w:pPr>
            <w:r w:rsidRPr="00384D28">
              <w:rPr>
                <w:rFonts w:ascii="GHEA Grapalat" w:hAnsi="GHEA Grapalat"/>
                <w:sz w:val="24"/>
                <w:lang w:val="en-US"/>
              </w:rPr>
              <w:t>10</w:t>
            </w:r>
          </w:p>
          <w:p w14:paraId="01B905F6" w14:textId="354ADF72" w:rsidR="009B6DE8" w:rsidRPr="00384D28" w:rsidRDefault="009B6DE8" w:rsidP="009B6DE8">
            <w:pPr>
              <w:pStyle w:val="BodyTextIndent"/>
              <w:spacing w:line="360" w:lineRule="auto"/>
              <w:ind w:firstLine="0"/>
              <w:jc w:val="center"/>
              <w:rPr>
                <w:rFonts w:ascii="GHEA Grapalat" w:hAnsi="GHEA Grapalat"/>
                <w:sz w:val="24"/>
                <w:lang w:val="en-US"/>
              </w:rPr>
            </w:pPr>
            <w:r w:rsidRPr="00384D28">
              <w:rPr>
                <w:rFonts w:ascii="GHEA Grapalat" w:hAnsi="GHEA Grapalat"/>
                <w:sz w:val="24"/>
                <w:lang w:val="en-US"/>
              </w:rPr>
              <w:t>15</w:t>
            </w:r>
          </w:p>
        </w:tc>
      </w:tr>
      <w:tr w:rsidR="009B6DE8" w:rsidRPr="00384D28" w14:paraId="20CAF52A" w14:textId="77777777" w:rsidTr="000B7B56">
        <w:trPr>
          <w:cantSplit/>
          <w:jc w:val="center"/>
        </w:trPr>
        <w:tc>
          <w:tcPr>
            <w:tcW w:w="560" w:type="dxa"/>
          </w:tcPr>
          <w:p w14:paraId="75F9C8E3" w14:textId="556FBFD5" w:rsidR="009B6DE8" w:rsidRPr="00384D28" w:rsidRDefault="009B6DE8" w:rsidP="009B6DE8">
            <w:pPr>
              <w:pStyle w:val="BodyTextIndent"/>
              <w:spacing w:line="360" w:lineRule="auto"/>
              <w:ind w:firstLine="0"/>
              <w:jc w:val="left"/>
              <w:rPr>
                <w:rFonts w:ascii="GHEA Grapalat" w:hAnsi="GHEA Grapalat"/>
                <w:sz w:val="24"/>
              </w:rPr>
            </w:pPr>
            <w:r w:rsidRPr="00E330BE">
              <w:rPr>
                <w:rFonts w:ascii="GHEA Grapalat" w:hAnsi="GHEA Grapalat"/>
                <w:sz w:val="24"/>
              </w:rPr>
              <w:t>բ.</w:t>
            </w:r>
          </w:p>
        </w:tc>
        <w:tc>
          <w:tcPr>
            <w:tcW w:w="4025" w:type="dxa"/>
          </w:tcPr>
          <w:p w14:paraId="0A9C9F2F" w14:textId="6B005E27" w:rsidR="009B6DE8" w:rsidRPr="003604C5" w:rsidRDefault="009B6DE8" w:rsidP="009B6DE8">
            <w:pPr>
              <w:pStyle w:val="BodyTextIndent"/>
              <w:spacing w:line="360" w:lineRule="auto"/>
              <w:ind w:firstLine="0"/>
              <w:rPr>
                <w:rFonts w:ascii="GHEA Grapalat" w:hAnsi="GHEA Grapalat"/>
                <w:sz w:val="24"/>
                <w:lang w:val="hy-AM"/>
              </w:rPr>
            </w:pPr>
            <w:r>
              <w:rPr>
                <w:rFonts w:ascii="GHEA Grapalat" w:hAnsi="GHEA Grapalat"/>
                <w:sz w:val="24"/>
                <w:lang w:val="hy-AM"/>
              </w:rPr>
              <w:t>երկու ուղղություններով</w:t>
            </w:r>
          </w:p>
        </w:tc>
        <w:tc>
          <w:tcPr>
            <w:tcW w:w="2520" w:type="dxa"/>
            <w:tcBorders>
              <w:bottom w:val="single" w:sz="4" w:space="0" w:color="auto"/>
            </w:tcBorders>
          </w:tcPr>
          <w:p w14:paraId="7767C9AF" w14:textId="77777777" w:rsidR="009B6DE8" w:rsidRPr="00384D28" w:rsidRDefault="009B6DE8" w:rsidP="009B6DE8">
            <w:pPr>
              <w:pStyle w:val="BodyTextIndent"/>
              <w:spacing w:line="360" w:lineRule="auto"/>
              <w:ind w:firstLine="0"/>
              <w:jc w:val="center"/>
              <w:rPr>
                <w:rFonts w:ascii="GHEA Grapalat" w:hAnsi="GHEA Grapalat"/>
                <w:sz w:val="24"/>
              </w:rPr>
            </w:pPr>
          </w:p>
        </w:tc>
        <w:tc>
          <w:tcPr>
            <w:tcW w:w="2970" w:type="dxa"/>
            <w:tcBorders>
              <w:top w:val="single" w:sz="4" w:space="0" w:color="auto"/>
              <w:bottom w:val="single" w:sz="4" w:space="0" w:color="auto"/>
            </w:tcBorders>
          </w:tcPr>
          <w:p w14:paraId="65DC7948" w14:textId="77777777" w:rsidR="009B6DE8" w:rsidRPr="00384D28" w:rsidRDefault="009B6DE8" w:rsidP="009B6DE8">
            <w:pPr>
              <w:pStyle w:val="BodyTextIndent"/>
              <w:spacing w:line="360" w:lineRule="auto"/>
              <w:ind w:firstLine="0"/>
              <w:jc w:val="center"/>
              <w:rPr>
                <w:rFonts w:ascii="GHEA Grapalat" w:hAnsi="GHEA Grapalat"/>
                <w:sz w:val="24"/>
                <w:lang w:val="en-US"/>
              </w:rPr>
            </w:pPr>
            <w:r w:rsidRPr="00384D28">
              <w:rPr>
                <w:rFonts w:ascii="GHEA Grapalat" w:hAnsi="GHEA Grapalat"/>
                <w:sz w:val="24"/>
                <w:lang w:val="en-US"/>
              </w:rPr>
              <w:t>15</w:t>
            </w:r>
          </w:p>
          <w:p w14:paraId="63B13855" w14:textId="0119BEE0" w:rsidR="009B6DE8" w:rsidRPr="00384D28" w:rsidRDefault="009B6DE8" w:rsidP="009B6DE8">
            <w:pPr>
              <w:pStyle w:val="BodyTextIndent"/>
              <w:spacing w:line="360" w:lineRule="auto"/>
              <w:ind w:firstLine="0"/>
              <w:jc w:val="center"/>
              <w:rPr>
                <w:rFonts w:ascii="GHEA Grapalat" w:hAnsi="GHEA Grapalat"/>
                <w:sz w:val="24"/>
                <w:lang w:val="en-US"/>
              </w:rPr>
            </w:pPr>
            <w:r w:rsidRPr="00384D28">
              <w:rPr>
                <w:rFonts w:ascii="GHEA Grapalat" w:hAnsi="GHEA Grapalat"/>
                <w:sz w:val="24"/>
                <w:lang w:val="en-US"/>
              </w:rPr>
              <w:t>20</w:t>
            </w:r>
          </w:p>
        </w:tc>
      </w:tr>
      <w:tr w:rsidR="009B6DE8" w:rsidRPr="00384D28" w14:paraId="4D8AE733" w14:textId="77777777" w:rsidTr="000B7B56">
        <w:trPr>
          <w:cantSplit/>
          <w:jc w:val="center"/>
        </w:trPr>
        <w:tc>
          <w:tcPr>
            <w:tcW w:w="560" w:type="dxa"/>
          </w:tcPr>
          <w:p w14:paraId="0DE0F939" w14:textId="43E96C2C" w:rsidR="009B6DE8" w:rsidRPr="00384D28" w:rsidRDefault="009B6DE8" w:rsidP="009B6DE8">
            <w:pPr>
              <w:pStyle w:val="BodyTextIndent"/>
              <w:spacing w:line="360" w:lineRule="auto"/>
              <w:ind w:firstLine="0"/>
              <w:rPr>
                <w:rFonts w:ascii="GHEA Grapalat" w:hAnsi="GHEA Grapalat"/>
                <w:sz w:val="24"/>
                <w:lang w:val="en-US"/>
              </w:rPr>
            </w:pPr>
            <w:r w:rsidRPr="00384D28">
              <w:rPr>
                <w:rFonts w:ascii="GHEA Grapalat" w:hAnsi="GHEA Grapalat"/>
                <w:sz w:val="24"/>
                <w:lang w:val="en-US"/>
              </w:rPr>
              <w:t>2)</w:t>
            </w:r>
          </w:p>
        </w:tc>
        <w:tc>
          <w:tcPr>
            <w:tcW w:w="4025" w:type="dxa"/>
          </w:tcPr>
          <w:p w14:paraId="0AC5B25D" w14:textId="263676FC" w:rsidR="009B6DE8" w:rsidRPr="00384D28" w:rsidRDefault="000B7B56" w:rsidP="009B6DE8">
            <w:pPr>
              <w:pStyle w:val="BodyTextIndent"/>
              <w:spacing w:line="360" w:lineRule="auto"/>
              <w:ind w:firstLine="0"/>
              <w:rPr>
                <w:rFonts w:ascii="GHEA Grapalat" w:hAnsi="GHEA Grapalat"/>
                <w:sz w:val="24"/>
              </w:rPr>
            </w:pPr>
            <w:r>
              <w:rPr>
                <w:rFonts w:ascii="GHEA Grapalat" w:hAnsi="GHEA Grapalat"/>
                <w:sz w:val="24"/>
                <w:lang w:val="hy-AM"/>
              </w:rPr>
              <w:t>հ</w:t>
            </w:r>
            <w:r w:rsidR="009B6DE8">
              <w:rPr>
                <w:rFonts w:ascii="GHEA Grapalat" w:hAnsi="GHEA Grapalat"/>
                <w:sz w:val="24"/>
                <w:lang w:val="hy-AM"/>
              </w:rPr>
              <w:t xml:space="preserve">ատակագծում շեղված </w:t>
            </w:r>
          </w:p>
        </w:tc>
        <w:tc>
          <w:tcPr>
            <w:tcW w:w="2520" w:type="dxa"/>
            <w:tcBorders>
              <w:bottom w:val="single" w:sz="4" w:space="0" w:color="auto"/>
            </w:tcBorders>
          </w:tcPr>
          <w:p w14:paraId="4DF9C2E8" w14:textId="43463A66" w:rsidR="009B6DE8" w:rsidRPr="00384D28" w:rsidRDefault="009B6DE8" w:rsidP="009B6DE8">
            <w:pPr>
              <w:pStyle w:val="BodyTextIndent"/>
              <w:spacing w:line="360" w:lineRule="auto"/>
              <w:ind w:firstLine="0"/>
              <w:jc w:val="center"/>
              <w:rPr>
                <w:rFonts w:ascii="GHEA Grapalat" w:hAnsi="GHEA Grapalat"/>
                <w:sz w:val="24"/>
                <w:lang w:val="en-US"/>
              </w:rPr>
            </w:pPr>
            <m:oMathPara>
              <m:oMath>
                <m:r>
                  <w:rPr>
                    <w:rFonts w:ascii="Cambria Math" w:hAnsi="Cambria Math"/>
                    <w:sz w:val="24"/>
                  </w:rPr>
                  <m:t>δ</m:t>
                </m:r>
                <m:r>
                  <w:rPr>
                    <w:rFonts w:ascii="Cambria Math" w:hAnsi="Cambria Math"/>
                    <w:i/>
                    <w:sz w:val="24"/>
                  </w:rPr>
                  <w:sym w:font="Symbol" w:char="F0A3"/>
                </m:r>
                <m:r>
                  <w:rPr>
                    <w:rFonts w:ascii="Cambria Math" w:hAnsi="Cambria Math"/>
                    <w:sz w:val="24"/>
                  </w:rPr>
                  <m:t>15</m:t>
                </m:r>
                <m:r>
                  <w:rPr>
                    <w:rFonts w:ascii="Cambria Math" w:hAnsi="Cambria Math"/>
                    <w:i/>
                    <w:sz w:val="24"/>
                    <w:lang w:val="en-US"/>
                  </w:rPr>
                  <w:sym w:font="Symbol" w:char="F0B0"/>
                </m:r>
              </m:oMath>
            </m:oMathPara>
          </w:p>
          <w:p w14:paraId="201B9F21" w14:textId="11E7ACB0" w:rsidR="009B6DE8" w:rsidRPr="00384D28" w:rsidRDefault="009B6DE8" w:rsidP="009B6DE8">
            <w:pPr>
              <w:pStyle w:val="BodyTextIndent"/>
              <w:spacing w:line="360" w:lineRule="auto"/>
              <w:ind w:firstLine="0"/>
              <w:jc w:val="center"/>
              <w:rPr>
                <w:rFonts w:ascii="GHEA Grapalat" w:hAnsi="GHEA Grapalat"/>
                <w:sz w:val="24"/>
              </w:rPr>
            </w:pPr>
            <m:oMathPara>
              <m:oMath>
                <m:r>
                  <w:rPr>
                    <w:rFonts w:ascii="Cambria Math" w:hAnsi="Cambria Math"/>
                    <w:sz w:val="24"/>
                  </w:rPr>
                  <m:t>δ</m:t>
                </m:r>
                <m:r>
                  <w:rPr>
                    <w:rFonts w:ascii="Cambria Math" w:hAnsi="Cambria Math"/>
                    <w:i/>
                    <w:sz w:val="24"/>
                  </w:rPr>
                  <w:sym w:font="Symbol" w:char="F0B3"/>
                </m:r>
                <m:r>
                  <w:rPr>
                    <w:rFonts w:ascii="Cambria Math" w:hAnsi="Cambria Math"/>
                    <w:sz w:val="24"/>
                  </w:rPr>
                  <m:t>30</m:t>
                </m:r>
                <m:r>
                  <w:rPr>
                    <w:rFonts w:ascii="Cambria Math" w:hAnsi="Cambria Math"/>
                    <w:i/>
                    <w:sz w:val="24"/>
                    <w:lang w:val="en-US"/>
                  </w:rPr>
                  <w:sym w:font="Symbol" w:char="F0B0"/>
                </m:r>
              </m:oMath>
            </m:oMathPara>
          </w:p>
        </w:tc>
        <w:tc>
          <w:tcPr>
            <w:tcW w:w="2970" w:type="dxa"/>
            <w:tcBorders>
              <w:top w:val="single" w:sz="4" w:space="0" w:color="auto"/>
              <w:bottom w:val="single" w:sz="4" w:space="0" w:color="auto"/>
            </w:tcBorders>
          </w:tcPr>
          <w:p w14:paraId="3055F161" w14:textId="77777777" w:rsidR="009B6DE8" w:rsidRPr="00384D28" w:rsidRDefault="009B6DE8" w:rsidP="009B6DE8">
            <w:pPr>
              <w:pStyle w:val="BodyTextIndent"/>
              <w:spacing w:line="360" w:lineRule="auto"/>
              <w:ind w:firstLine="0"/>
              <w:jc w:val="center"/>
              <w:rPr>
                <w:rFonts w:ascii="GHEA Grapalat" w:hAnsi="GHEA Grapalat"/>
                <w:sz w:val="24"/>
                <w:lang w:val="en-US"/>
              </w:rPr>
            </w:pPr>
            <w:r w:rsidRPr="00384D28">
              <w:rPr>
                <w:rFonts w:ascii="GHEA Grapalat" w:hAnsi="GHEA Grapalat"/>
                <w:sz w:val="24"/>
                <w:lang w:val="en-US"/>
              </w:rPr>
              <w:t>10</w:t>
            </w:r>
          </w:p>
          <w:p w14:paraId="5EB47F77" w14:textId="39332B6A" w:rsidR="009B6DE8" w:rsidRPr="00384D28" w:rsidRDefault="009B6DE8" w:rsidP="009B6DE8">
            <w:pPr>
              <w:pStyle w:val="BodyTextIndent"/>
              <w:spacing w:line="360" w:lineRule="auto"/>
              <w:ind w:firstLine="0"/>
              <w:jc w:val="center"/>
              <w:rPr>
                <w:rFonts w:ascii="GHEA Grapalat" w:hAnsi="GHEA Grapalat"/>
                <w:sz w:val="24"/>
                <w:lang w:val="en-US"/>
              </w:rPr>
            </w:pPr>
            <w:r w:rsidRPr="00384D28">
              <w:rPr>
                <w:rFonts w:ascii="GHEA Grapalat" w:hAnsi="GHEA Grapalat"/>
                <w:sz w:val="24"/>
                <w:lang w:val="en-US"/>
              </w:rPr>
              <w:t>20</w:t>
            </w:r>
          </w:p>
        </w:tc>
      </w:tr>
      <w:tr w:rsidR="009B6DE8" w:rsidRPr="00384D28" w14:paraId="10ECB5FC" w14:textId="77777777" w:rsidTr="000B7B56">
        <w:trPr>
          <w:cantSplit/>
          <w:jc w:val="center"/>
        </w:trPr>
        <w:tc>
          <w:tcPr>
            <w:tcW w:w="560" w:type="dxa"/>
          </w:tcPr>
          <w:p w14:paraId="58AC3993" w14:textId="0CE2A4EE" w:rsidR="009B6DE8" w:rsidRPr="00384D28" w:rsidRDefault="009B6DE8" w:rsidP="009B6DE8">
            <w:pPr>
              <w:pStyle w:val="BodyTextIndent"/>
              <w:spacing w:line="360" w:lineRule="auto"/>
              <w:ind w:firstLine="0"/>
              <w:rPr>
                <w:rFonts w:ascii="GHEA Grapalat" w:hAnsi="GHEA Grapalat"/>
                <w:sz w:val="24"/>
                <w:lang w:val="en-US"/>
              </w:rPr>
            </w:pPr>
            <w:r w:rsidRPr="00384D28">
              <w:rPr>
                <w:rFonts w:ascii="GHEA Grapalat" w:hAnsi="GHEA Grapalat"/>
                <w:sz w:val="24"/>
                <w:lang w:val="en-US"/>
              </w:rPr>
              <w:t>3)</w:t>
            </w:r>
          </w:p>
        </w:tc>
        <w:tc>
          <w:tcPr>
            <w:tcW w:w="4025" w:type="dxa"/>
          </w:tcPr>
          <w:p w14:paraId="6229AB85" w14:textId="0EA8CFCE" w:rsidR="009B6DE8" w:rsidRPr="00384D28" w:rsidRDefault="000B7B56" w:rsidP="009B6DE8">
            <w:pPr>
              <w:pStyle w:val="BodyTextIndent"/>
              <w:spacing w:line="360" w:lineRule="auto"/>
              <w:ind w:firstLine="0"/>
              <w:rPr>
                <w:rFonts w:ascii="GHEA Grapalat" w:hAnsi="GHEA Grapalat"/>
                <w:sz w:val="24"/>
              </w:rPr>
            </w:pPr>
            <w:r>
              <w:rPr>
                <w:rFonts w:ascii="GHEA Grapalat" w:hAnsi="GHEA Grapalat"/>
                <w:sz w:val="24"/>
                <w:lang w:val="hy-AM"/>
              </w:rPr>
              <w:t>մ</w:t>
            </w:r>
            <w:r w:rsidR="009B6DE8">
              <w:rPr>
                <w:rFonts w:ascii="GHEA Grapalat" w:hAnsi="GHEA Grapalat"/>
                <w:sz w:val="24"/>
                <w:lang w:val="hy-AM"/>
              </w:rPr>
              <w:t>ոտ դասավորությունը եզրերին</w:t>
            </w:r>
          </w:p>
        </w:tc>
        <w:tc>
          <w:tcPr>
            <w:tcW w:w="2520" w:type="dxa"/>
            <w:tcBorders>
              <w:bottom w:val="single" w:sz="4" w:space="0" w:color="auto"/>
            </w:tcBorders>
          </w:tcPr>
          <w:p w14:paraId="40C6C281" w14:textId="77777777" w:rsidR="009B6DE8" w:rsidRPr="00384D28" w:rsidRDefault="009B6DE8" w:rsidP="009B6DE8">
            <w:pPr>
              <w:pStyle w:val="BodyTextIndent"/>
              <w:spacing w:line="360" w:lineRule="auto"/>
              <w:ind w:firstLine="0"/>
              <w:jc w:val="center"/>
              <w:rPr>
                <w:rFonts w:ascii="GHEA Grapalat" w:hAnsi="GHEA Grapalat"/>
                <w:sz w:val="24"/>
              </w:rPr>
            </w:pPr>
          </w:p>
        </w:tc>
        <w:tc>
          <w:tcPr>
            <w:tcW w:w="2970" w:type="dxa"/>
            <w:tcBorders>
              <w:top w:val="single" w:sz="4" w:space="0" w:color="auto"/>
              <w:bottom w:val="single" w:sz="4" w:space="0" w:color="auto"/>
            </w:tcBorders>
          </w:tcPr>
          <w:p w14:paraId="24209479" w14:textId="77777777" w:rsidR="009B6DE8" w:rsidRPr="00384D28" w:rsidRDefault="009B6DE8" w:rsidP="009B6DE8">
            <w:pPr>
              <w:pStyle w:val="BodyTextIndent"/>
              <w:spacing w:line="360" w:lineRule="auto"/>
              <w:ind w:firstLine="0"/>
              <w:jc w:val="center"/>
              <w:rPr>
                <w:rFonts w:ascii="GHEA Grapalat" w:hAnsi="GHEA Grapalat"/>
                <w:sz w:val="24"/>
                <w:lang w:val="en-US"/>
              </w:rPr>
            </w:pPr>
          </w:p>
        </w:tc>
      </w:tr>
      <w:tr w:rsidR="009B6DE8" w:rsidRPr="00384D28" w14:paraId="717B87DB" w14:textId="77777777" w:rsidTr="000B7B56">
        <w:trPr>
          <w:cantSplit/>
          <w:jc w:val="center"/>
        </w:trPr>
        <w:tc>
          <w:tcPr>
            <w:tcW w:w="560" w:type="dxa"/>
          </w:tcPr>
          <w:p w14:paraId="01986530" w14:textId="08C3EC54" w:rsidR="009B6DE8" w:rsidRPr="00384D28" w:rsidRDefault="009B6DE8" w:rsidP="009B6DE8">
            <w:pPr>
              <w:pStyle w:val="BodyTextIndent"/>
              <w:spacing w:line="360" w:lineRule="auto"/>
              <w:ind w:firstLine="0"/>
              <w:jc w:val="left"/>
              <w:rPr>
                <w:rFonts w:ascii="GHEA Grapalat" w:hAnsi="GHEA Grapalat"/>
                <w:sz w:val="24"/>
                <w:lang w:val="en-US"/>
              </w:rPr>
            </w:pPr>
            <w:r w:rsidRPr="00E330BE">
              <w:rPr>
                <w:rFonts w:ascii="GHEA Grapalat" w:hAnsi="GHEA Grapalat"/>
                <w:sz w:val="24"/>
              </w:rPr>
              <w:t>ա.</w:t>
            </w:r>
          </w:p>
        </w:tc>
        <w:tc>
          <w:tcPr>
            <w:tcW w:w="4025" w:type="dxa"/>
          </w:tcPr>
          <w:p w14:paraId="4E6E9816" w14:textId="0DDC5C42" w:rsidR="009B6DE8" w:rsidRPr="003604C5" w:rsidRDefault="009B6DE8" w:rsidP="00404DC0">
            <w:pPr>
              <w:pStyle w:val="BodyTextIndent"/>
              <w:spacing w:line="360" w:lineRule="auto"/>
              <w:ind w:firstLine="0"/>
              <w:rPr>
                <w:rFonts w:ascii="GHEA Grapalat" w:hAnsi="GHEA Grapalat"/>
                <w:sz w:val="24"/>
                <w:lang w:val="hy-AM"/>
              </w:rPr>
            </w:pPr>
            <w:r>
              <w:rPr>
                <w:rFonts w:ascii="GHEA Grapalat" w:hAnsi="GHEA Grapalat"/>
                <w:sz w:val="24"/>
                <w:lang w:val="hy-AM"/>
              </w:rPr>
              <w:t>հեծանի</w:t>
            </w:r>
            <w:r w:rsidR="00404DC0">
              <w:rPr>
                <w:rFonts w:ascii="GHEA Grapalat" w:hAnsi="GHEA Grapalat"/>
                <w:sz w:val="24"/>
                <w:lang w:val="hy-AM"/>
              </w:rPr>
              <w:t xml:space="preserve"> եզրին</w:t>
            </w:r>
          </w:p>
        </w:tc>
        <w:tc>
          <w:tcPr>
            <w:tcW w:w="2520" w:type="dxa"/>
            <w:tcBorders>
              <w:bottom w:val="single" w:sz="4" w:space="0" w:color="auto"/>
            </w:tcBorders>
          </w:tcPr>
          <w:p w14:paraId="78E60DE4" w14:textId="6B0A4F58" w:rsidR="009B6DE8" w:rsidRPr="001C1F97" w:rsidRDefault="009B6DE8" w:rsidP="009B6DE8">
            <w:pPr>
              <w:pStyle w:val="BodyTextIndent"/>
              <w:spacing w:line="360" w:lineRule="auto"/>
              <w:ind w:firstLine="0"/>
              <w:jc w:val="center"/>
              <w:rPr>
                <w:rFonts w:ascii="GHEA Grapalat" w:hAnsi="GHEA Grapalat"/>
                <w:sz w:val="24"/>
                <w:lang w:val="hy-AM"/>
              </w:rPr>
            </w:pPr>
            <m:oMath>
              <m:r>
                <w:rPr>
                  <w:rFonts w:ascii="Cambria Math" w:hAnsi="Cambria Math"/>
                  <w:sz w:val="24"/>
                </w:rPr>
                <m:t>a&lt;</m:t>
              </m:r>
            </m:oMath>
            <w:r w:rsidRPr="00384D28">
              <w:rPr>
                <w:rFonts w:ascii="GHEA Grapalat" w:hAnsi="GHEA Grapalat"/>
                <w:sz w:val="24"/>
              </w:rPr>
              <w:t xml:space="preserve">5 </w:t>
            </w:r>
            <w:r>
              <w:rPr>
                <w:rFonts w:ascii="GHEA Grapalat" w:hAnsi="GHEA Grapalat"/>
                <w:sz w:val="24"/>
                <w:lang w:val="hy-AM"/>
              </w:rPr>
              <w:t>սմ</w:t>
            </w:r>
          </w:p>
        </w:tc>
        <w:tc>
          <w:tcPr>
            <w:tcW w:w="2970" w:type="dxa"/>
            <w:tcBorders>
              <w:top w:val="single" w:sz="4" w:space="0" w:color="auto"/>
              <w:bottom w:val="single" w:sz="4" w:space="0" w:color="auto"/>
            </w:tcBorders>
          </w:tcPr>
          <w:p w14:paraId="2CAFDB44" w14:textId="6029B81B" w:rsidR="009B6DE8" w:rsidRPr="00384D28" w:rsidRDefault="009B6DE8" w:rsidP="009B6DE8">
            <w:pPr>
              <w:pStyle w:val="BodyTextIndent"/>
              <w:spacing w:line="360" w:lineRule="auto"/>
              <w:ind w:firstLine="0"/>
              <w:jc w:val="center"/>
              <w:rPr>
                <w:rFonts w:ascii="GHEA Grapalat" w:hAnsi="GHEA Grapalat"/>
                <w:sz w:val="24"/>
                <w:lang w:val="en-US"/>
              </w:rPr>
            </w:pPr>
            <w:r w:rsidRPr="00384D28">
              <w:rPr>
                <w:rFonts w:ascii="GHEA Grapalat" w:hAnsi="GHEA Grapalat"/>
                <w:sz w:val="24"/>
                <w:lang w:val="en-US"/>
              </w:rPr>
              <w:t>5</w:t>
            </w:r>
          </w:p>
        </w:tc>
      </w:tr>
      <w:tr w:rsidR="009B6DE8" w:rsidRPr="00384D28" w14:paraId="7BD585CA" w14:textId="77777777" w:rsidTr="000B7B56">
        <w:trPr>
          <w:cantSplit/>
          <w:jc w:val="center"/>
        </w:trPr>
        <w:tc>
          <w:tcPr>
            <w:tcW w:w="560" w:type="dxa"/>
          </w:tcPr>
          <w:p w14:paraId="365AAF32" w14:textId="5F4E1653" w:rsidR="009B6DE8" w:rsidRPr="00384D28" w:rsidRDefault="009B6DE8" w:rsidP="009B6DE8">
            <w:pPr>
              <w:pStyle w:val="BodyTextIndent"/>
              <w:spacing w:line="360" w:lineRule="auto"/>
              <w:ind w:firstLine="0"/>
              <w:jc w:val="left"/>
              <w:rPr>
                <w:rFonts w:ascii="GHEA Grapalat" w:hAnsi="GHEA Grapalat"/>
                <w:sz w:val="24"/>
                <w:lang w:val="en-US"/>
              </w:rPr>
            </w:pPr>
            <w:r w:rsidRPr="00E330BE">
              <w:rPr>
                <w:rFonts w:ascii="GHEA Grapalat" w:hAnsi="GHEA Grapalat"/>
                <w:sz w:val="24"/>
              </w:rPr>
              <w:t>բ.</w:t>
            </w:r>
          </w:p>
        </w:tc>
        <w:tc>
          <w:tcPr>
            <w:tcW w:w="4025" w:type="dxa"/>
          </w:tcPr>
          <w:p w14:paraId="4FFFF3FE" w14:textId="434B32CE" w:rsidR="009B6DE8" w:rsidRPr="003604C5" w:rsidRDefault="009B6DE8" w:rsidP="009B6DE8">
            <w:pPr>
              <w:pStyle w:val="BodyTextIndent"/>
              <w:spacing w:line="360" w:lineRule="auto"/>
              <w:ind w:firstLine="0"/>
              <w:rPr>
                <w:rFonts w:ascii="GHEA Grapalat" w:hAnsi="GHEA Grapalat"/>
                <w:sz w:val="24"/>
                <w:lang w:val="hy-AM"/>
              </w:rPr>
            </w:pPr>
            <w:r>
              <w:rPr>
                <w:rFonts w:ascii="GHEA Grapalat" w:hAnsi="GHEA Grapalat"/>
                <w:sz w:val="24"/>
                <w:lang w:val="hy-AM"/>
              </w:rPr>
              <w:t>ֆերմատակի</w:t>
            </w:r>
            <w:r w:rsidR="00404DC0">
              <w:rPr>
                <w:rFonts w:ascii="GHEA Grapalat" w:hAnsi="GHEA Grapalat"/>
                <w:sz w:val="24"/>
                <w:lang w:val="hy-AM"/>
              </w:rPr>
              <w:t xml:space="preserve"> եզրին</w:t>
            </w:r>
          </w:p>
        </w:tc>
        <w:tc>
          <w:tcPr>
            <w:tcW w:w="2520" w:type="dxa"/>
            <w:tcBorders>
              <w:bottom w:val="single" w:sz="4" w:space="0" w:color="auto"/>
            </w:tcBorders>
          </w:tcPr>
          <w:p w14:paraId="2204708A" w14:textId="2D6351D1" w:rsidR="009B6DE8" w:rsidRPr="001C1F97" w:rsidRDefault="009B6DE8" w:rsidP="009B6DE8">
            <w:pPr>
              <w:pStyle w:val="BodyTextIndent"/>
              <w:spacing w:line="360" w:lineRule="auto"/>
              <w:ind w:firstLine="0"/>
              <w:jc w:val="center"/>
              <w:rPr>
                <w:rFonts w:ascii="GHEA Grapalat" w:hAnsi="GHEA Grapalat"/>
                <w:sz w:val="24"/>
                <w:lang w:val="hy-AM"/>
              </w:rPr>
            </w:pPr>
            <m:oMath>
              <m:r>
                <w:rPr>
                  <w:rFonts w:ascii="Cambria Math" w:hAnsi="Cambria Math"/>
                  <w:sz w:val="24"/>
                </w:rPr>
                <m:t>a&lt;</m:t>
              </m:r>
            </m:oMath>
            <w:r w:rsidRPr="00384D28">
              <w:rPr>
                <w:rFonts w:ascii="GHEA Grapalat" w:hAnsi="GHEA Grapalat"/>
                <w:sz w:val="24"/>
              </w:rPr>
              <w:t xml:space="preserve">10 </w:t>
            </w:r>
            <w:r>
              <w:rPr>
                <w:rFonts w:ascii="GHEA Grapalat" w:hAnsi="GHEA Grapalat"/>
                <w:sz w:val="24"/>
                <w:lang w:val="hy-AM"/>
              </w:rPr>
              <w:t>սմ</w:t>
            </w:r>
          </w:p>
        </w:tc>
        <w:tc>
          <w:tcPr>
            <w:tcW w:w="2970" w:type="dxa"/>
            <w:tcBorders>
              <w:top w:val="single" w:sz="4" w:space="0" w:color="auto"/>
              <w:bottom w:val="single" w:sz="4" w:space="0" w:color="auto"/>
            </w:tcBorders>
          </w:tcPr>
          <w:p w14:paraId="1F5E32F4" w14:textId="27D306D2" w:rsidR="009B6DE8" w:rsidRPr="00384D28" w:rsidRDefault="009B6DE8" w:rsidP="009B6DE8">
            <w:pPr>
              <w:pStyle w:val="BodyTextIndent"/>
              <w:spacing w:line="360" w:lineRule="auto"/>
              <w:ind w:firstLine="0"/>
              <w:jc w:val="center"/>
              <w:rPr>
                <w:rFonts w:ascii="GHEA Grapalat" w:hAnsi="GHEA Grapalat"/>
                <w:sz w:val="24"/>
                <w:lang w:val="en-US"/>
              </w:rPr>
            </w:pPr>
            <w:r w:rsidRPr="00384D28">
              <w:rPr>
                <w:rFonts w:ascii="GHEA Grapalat" w:hAnsi="GHEA Grapalat"/>
                <w:sz w:val="24"/>
                <w:lang w:val="en-US"/>
              </w:rPr>
              <w:t>10</w:t>
            </w:r>
          </w:p>
        </w:tc>
      </w:tr>
      <w:tr w:rsidR="009B6DE8" w:rsidRPr="00384D28" w14:paraId="37A70C66" w14:textId="77777777" w:rsidTr="000B7B56">
        <w:trPr>
          <w:cantSplit/>
          <w:jc w:val="center"/>
        </w:trPr>
        <w:tc>
          <w:tcPr>
            <w:tcW w:w="560" w:type="dxa"/>
          </w:tcPr>
          <w:p w14:paraId="634D3B04" w14:textId="6C92FE31" w:rsidR="009B6DE8" w:rsidRPr="00384D28" w:rsidRDefault="009B6DE8" w:rsidP="009B6DE8">
            <w:pPr>
              <w:pStyle w:val="BodyTextIndent"/>
              <w:spacing w:line="360" w:lineRule="auto"/>
              <w:ind w:firstLine="0"/>
              <w:rPr>
                <w:rFonts w:ascii="GHEA Grapalat" w:hAnsi="GHEA Grapalat"/>
                <w:sz w:val="24"/>
                <w:lang w:val="en-US"/>
              </w:rPr>
            </w:pPr>
            <w:r w:rsidRPr="00384D28">
              <w:rPr>
                <w:rFonts w:ascii="GHEA Grapalat" w:hAnsi="GHEA Grapalat"/>
                <w:sz w:val="24"/>
                <w:lang w:val="en-US"/>
              </w:rPr>
              <w:t>4)</w:t>
            </w:r>
          </w:p>
        </w:tc>
        <w:tc>
          <w:tcPr>
            <w:tcW w:w="4025" w:type="dxa"/>
          </w:tcPr>
          <w:p w14:paraId="24DE0450" w14:textId="51EE63E9" w:rsidR="009B6DE8" w:rsidRPr="003604C5" w:rsidRDefault="000B7B56" w:rsidP="009B6DE8">
            <w:pPr>
              <w:pStyle w:val="BodyTextIndent"/>
              <w:spacing w:line="360" w:lineRule="auto"/>
              <w:ind w:firstLine="0"/>
              <w:rPr>
                <w:rFonts w:ascii="GHEA Grapalat" w:hAnsi="GHEA Grapalat"/>
                <w:sz w:val="24"/>
                <w:lang w:val="hy-AM"/>
              </w:rPr>
            </w:pPr>
            <w:r>
              <w:rPr>
                <w:rFonts w:ascii="GHEA Grapalat" w:hAnsi="GHEA Grapalat"/>
                <w:sz w:val="24"/>
                <w:lang w:val="hy-AM"/>
              </w:rPr>
              <w:t>ա</w:t>
            </w:r>
            <w:r w:rsidR="009B6DE8">
              <w:rPr>
                <w:rFonts w:ascii="GHEA Grapalat" w:hAnsi="GHEA Grapalat"/>
                <w:sz w:val="24"/>
                <w:lang w:val="hy-AM"/>
              </w:rPr>
              <w:t>մրակցման խախտում</w:t>
            </w:r>
          </w:p>
        </w:tc>
        <w:tc>
          <w:tcPr>
            <w:tcW w:w="2520" w:type="dxa"/>
            <w:tcBorders>
              <w:bottom w:val="single" w:sz="4" w:space="0" w:color="auto"/>
            </w:tcBorders>
          </w:tcPr>
          <w:p w14:paraId="75F1631E" w14:textId="77777777" w:rsidR="009B6DE8" w:rsidRPr="00384D28" w:rsidRDefault="009B6DE8" w:rsidP="009B6DE8">
            <w:pPr>
              <w:pStyle w:val="BodyTextIndent"/>
              <w:spacing w:line="360" w:lineRule="auto"/>
              <w:ind w:firstLine="0"/>
              <w:jc w:val="center"/>
              <w:rPr>
                <w:rFonts w:ascii="GHEA Grapalat" w:hAnsi="GHEA Grapalat"/>
                <w:sz w:val="24"/>
              </w:rPr>
            </w:pPr>
          </w:p>
        </w:tc>
        <w:tc>
          <w:tcPr>
            <w:tcW w:w="2970" w:type="dxa"/>
            <w:tcBorders>
              <w:top w:val="single" w:sz="4" w:space="0" w:color="auto"/>
              <w:bottom w:val="single" w:sz="4" w:space="0" w:color="auto"/>
            </w:tcBorders>
          </w:tcPr>
          <w:p w14:paraId="48747B32" w14:textId="77777777" w:rsidR="009B6DE8" w:rsidRPr="00384D28" w:rsidRDefault="009B6DE8" w:rsidP="009B6DE8">
            <w:pPr>
              <w:pStyle w:val="BodyTextIndent"/>
              <w:spacing w:line="360" w:lineRule="auto"/>
              <w:ind w:firstLine="0"/>
              <w:jc w:val="center"/>
              <w:rPr>
                <w:rFonts w:ascii="GHEA Grapalat" w:hAnsi="GHEA Grapalat"/>
                <w:sz w:val="24"/>
                <w:lang w:val="en-US"/>
              </w:rPr>
            </w:pPr>
          </w:p>
        </w:tc>
      </w:tr>
      <w:tr w:rsidR="009B6DE8" w:rsidRPr="00384D28" w14:paraId="54530D84" w14:textId="77777777" w:rsidTr="000B7B56">
        <w:trPr>
          <w:cantSplit/>
          <w:jc w:val="center"/>
        </w:trPr>
        <w:tc>
          <w:tcPr>
            <w:tcW w:w="560" w:type="dxa"/>
          </w:tcPr>
          <w:p w14:paraId="69578FB5" w14:textId="314D1072" w:rsidR="009B6DE8" w:rsidRPr="00384D28" w:rsidRDefault="009B6DE8" w:rsidP="009B6DE8">
            <w:pPr>
              <w:pStyle w:val="BodyTextIndent"/>
              <w:spacing w:line="360" w:lineRule="auto"/>
              <w:ind w:firstLine="0"/>
              <w:jc w:val="left"/>
              <w:rPr>
                <w:rFonts w:ascii="GHEA Grapalat" w:hAnsi="GHEA Grapalat"/>
                <w:sz w:val="24"/>
                <w:lang w:val="en-US"/>
              </w:rPr>
            </w:pPr>
            <w:r w:rsidRPr="00E330BE">
              <w:rPr>
                <w:rFonts w:ascii="GHEA Grapalat" w:hAnsi="GHEA Grapalat"/>
                <w:sz w:val="24"/>
              </w:rPr>
              <w:t>ա.</w:t>
            </w:r>
          </w:p>
        </w:tc>
        <w:tc>
          <w:tcPr>
            <w:tcW w:w="4025" w:type="dxa"/>
          </w:tcPr>
          <w:p w14:paraId="5F30F176" w14:textId="1ABECFFD" w:rsidR="009B6DE8" w:rsidRPr="003604C5" w:rsidRDefault="009B6DE8" w:rsidP="009B6DE8">
            <w:pPr>
              <w:pStyle w:val="BodyTextIndent"/>
              <w:spacing w:line="360" w:lineRule="auto"/>
              <w:ind w:firstLine="0"/>
              <w:rPr>
                <w:rFonts w:ascii="GHEA Grapalat" w:hAnsi="GHEA Grapalat"/>
                <w:sz w:val="24"/>
                <w:lang w:val="hy-AM"/>
              </w:rPr>
            </w:pPr>
            <w:r>
              <w:rPr>
                <w:rFonts w:ascii="GHEA Grapalat" w:hAnsi="GHEA Grapalat"/>
                <w:sz w:val="24"/>
                <w:lang w:val="hy-AM"/>
              </w:rPr>
              <w:t>հենարանի վրա</w:t>
            </w:r>
          </w:p>
        </w:tc>
        <w:tc>
          <w:tcPr>
            <w:tcW w:w="2520" w:type="dxa"/>
            <w:tcBorders>
              <w:bottom w:val="single" w:sz="4" w:space="0" w:color="auto"/>
            </w:tcBorders>
          </w:tcPr>
          <w:p w14:paraId="2F336B1D" w14:textId="77777777" w:rsidR="009B6DE8" w:rsidRPr="00384D28" w:rsidRDefault="009B6DE8" w:rsidP="009B6DE8">
            <w:pPr>
              <w:pStyle w:val="BodyTextIndent"/>
              <w:spacing w:line="360" w:lineRule="auto"/>
              <w:ind w:firstLine="0"/>
              <w:jc w:val="center"/>
              <w:rPr>
                <w:rFonts w:ascii="GHEA Grapalat" w:hAnsi="GHEA Grapalat"/>
                <w:sz w:val="24"/>
              </w:rPr>
            </w:pPr>
          </w:p>
        </w:tc>
        <w:tc>
          <w:tcPr>
            <w:tcW w:w="2970" w:type="dxa"/>
            <w:tcBorders>
              <w:top w:val="single" w:sz="4" w:space="0" w:color="auto"/>
              <w:bottom w:val="single" w:sz="4" w:space="0" w:color="auto"/>
            </w:tcBorders>
          </w:tcPr>
          <w:p w14:paraId="62A0F7E6" w14:textId="38EE3965" w:rsidR="009B6DE8" w:rsidRPr="00384D28" w:rsidRDefault="009B6DE8" w:rsidP="009B6DE8">
            <w:pPr>
              <w:pStyle w:val="BodyTextIndent"/>
              <w:spacing w:line="360" w:lineRule="auto"/>
              <w:ind w:firstLine="0"/>
              <w:jc w:val="center"/>
              <w:rPr>
                <w:rFonts w:ascii="GHEA Grapalat" w:hAnsi="GHEA Grapalat"/>
                <w:sz w:val="24"/>
                <w:lang w:val="en-US"/>
              </w:rPr>
            </w:pPr>
            <w:r w:rsidRPr="00384D28">
              <w:rPr>
                <w:rFonts w:ascii="GHEA Grapalat" w:hAnsi="GHEA Grapalat"/>
                <w:sz w:val="24"/>
                <w:lang w:val="en-US"/>
              </w:rPr>
              <w:t>50</w:t>
            </w:r>
          </w:p>
        </w:tc>
      </w:tr>
      <w:tr w:rsidR="009B6DE8" w:rsidRPr="00384D28" w14:paraId="3CB34A9C" w14:textId="77777777" w:rsidTr="000B7B56">
        <w:trPr>
          <w:cantSplit/>
          <w:jc w:val="center"/>
        </w:trPr>
        <w:tc>
          <w:tcPr>
            <w:tcW w:w="560" w:type="dxa"/>
          </w:tcPr>
          <w:p w14:paraId="0F601DD7" w14:textId="747CC10C" w:rsidR="009B6DE8" w:rsidRPr="00384D28" w:rsidRDefault="009B6DE8" w:rsidP="009B6DE8">
            <w:pPr>
              <w:pStyle w:val="BodyTextIndent"/>
              <w:spacing w:line="360" w:lineRule="auto"/>
              <w:ind w:firstLine="0"/>
              <w:jc w:val="left"/>
              <w:rPr>
                <w:rFonts w:ascii="GHEA Grapalat" w:hAnsi="GHEA Grapalat"/>
                <w:sz w:val="24"/>
                <w:lang w:val="en-US"/>
              </w:rPr>
            </w:pPr>
            <w:r w:rsidRPr="00E330BE">
              <w:rPr>
                <w:rFonts w:ascii="GHEA Grapalat" w:hAnsi="GHEA Grapalat"/>
                <w:sz w:val="24"/>
              </w:rPr>
              <w:t>բ.</w:t>
            </w:r>
          </w:p>
        </w:tc>
        <w:tc>
          <w:tcPr>
            <w:tcW w:w="4025" w:type="dxa"/>
          </w:tcPr>
          <w:p w14:paraId="7565684A" w14:textId="7BD72A64" w:rsidR="009B6DE8" w:rsidRPr="003604C5" w:rsidRDefault="009B6DE8" w:rsidP="009B6DE8">
            <w:pPr>
              <w:pStyle w:val="BodyTextIndent"/>
              <w:spacing w:line="360" w:lineRule="auto"/>
              <w:ind w:firstLine="0"/>
              <w:rPr>
                <w:rFonts w:ascii="GHEA Grapalat" w:hAnsi="GHEA Grapalat"/>
                <w:sz w:val="24"/>
                <w:lang w:val="hy-AM"/>
              </w:rPr>
            </w:pPr>
            <w:r>
              <w:rPr>
                <w:rFonts w:ascii="GHEA Grapalat" w:hAnsi="GHEA Grapalat"/>
                <w:sz w:val="24"/>
                <w:lang w:val="hy-AM"/>
              </w:rPr>
              <w:t>թռիչքային կառուցվածքի վրա</w:t>
            </w:r>
          </w:p>
        </w:tc>
        <w:tc>
          <w:tcPr>
            <w:tcW w:w="2520" w:type="dxa"/>
            <w:tcBorders>
              <w:bottom w:val="single" w:sz="4" w:space="0" w:color="auto"/>
            </w:tcBorders>
          </w:tcPr>
          <w:p w14:paraId="289E40F2" w14:textId="77777777" w:rsidR="009B6DE8" w:rsidRPr="00384D28" w:rsidRDefault="009B6DE8" w:rsidP="009B6DE8">
            <w:pPr>
              <w:pStyle w:val="BodyTextIndent"/>
              <w:spacing w:line="360" w:lineRule="auto"/>
              <w:ind w:firstLine="0"/>
              <w:jc w:val="center"/>
              <w:rPr>
                <w:rFonts w:ascii="GHEA Grapalat" w:hAnsi="GHEA Grapalat"/>
                <w:sz w:val="24"/>
              </w:rPr>
            </w:pPr>
          </w:p>
        </w:tc>
        <w:tc>
          <w:tcPr>
            <w:tcW w:w="2970" w:type="dxa"/>
            <w:tcBorders>
              <w:top w:val="single" w:sz="4" w:space="0" w:color="auto"/>
              <w:bottom w:val="single" w:sz="4" w:space="0" w:color="auto"/>
            </w:tcBorders>
          </w:tcPr>
          <w:p w14:paraId="5A2E48FF" w14:textId="35FBBE45" w:rsidR="009B6DE8" w:rsidRPr="00384D28" w:rsidRDefault="009B6DE8" w:rsidP="009B6DE8">
            <w:pPr>
              <w:pStyle w:val="BodyTextIndent"/>
              <w:spacing w:line="360" w:lineRule="auto"/>
              <w:ind w:firstLine="0"/>
              <w:jc w:val="center"/>
              <w:rPr>
                <w:rFonts w:ascii="GHEA Grapalat" w:hAnsi="GHEA Grapalat"/>
                <w:sz w:val="24"/>
                <w:lang w:val="en-US"/>
              </w:rPr>
            </w:pPr>
            <w:r w:rsidRPr="00384D28">
              <w:rPr>
                <w:rFonts w:ascii="GHEA Grapalat" w:hAnsi="GHEA Grapalat"/>
                <w:sz w:val="24"/>
                <w:lang w:val="en-US"/>
              </w:rPr>
              <w:t>40</w:t>
            </w:r>
          </w:p>
        </w:tc>
      </w:tr>
      <w:tr w:rsidR="009B6DE8" w:rsidRPr="00384D28" w14:paraId="44CFAA73" w14:textId="77777777" w:rsidTr="000B7B56">
        <w:trPr>
          <w:cantSplit/>
          <w:jc w:val="center"/>
        </w:trPr>
        <w:tc>
          <w:tcPr>
            <w:tcW w:w="560" w:type="dxa"/>
          </w:tcPr>
          <w:p w14:paraId="09838360" w14:textId="3C4D3212" w:rsidR="009B6DE8" w:rsidRPr="003604C5" w:rsidRDefault="009B6DE8" w:rsidP="009B6DE8">
            <w:pPr>
              <w:pStyle w:val="BodyTextIndent"/>
              <w:spacing w:line="360" w:lineRule="auto"/>
              <w:ind w:firstLine="0"/>
              <w:jc w:val="left"/>
              <w:rPr>
                <w:rFonts w:ascii="GHEA Grapalat" w:hAnsi="GHEA Grapalat"/>
                <w:sz w:val="24"/>
                <w:lang w:val="hy-AM"/>
              </w:rPr>
            </w:pPr>
            <w:r>
              <w:rPr>
                <w:rFonts w:ascii="GHEA Grapalat" w:hAnsi="GHEA Grapalat"/>
                <w:sz w:val="24"/>
                <w:lang w:val="hy-AM"/>
              </w:rPr>
              <w:t>գ</w:t>
            </w:r>
            <w:r>
              <w:rPr>
                <w:rFonts w:ascii="GHEA Grapalat" w:hAnsi="GHEA Grapalat"/>
                <w:sz w:val="24"/>
                <w:lang w:val="en-US"/>
              </w:rPr>
              <w:t>.</w:t>
            </w:r>
          </w:p>
        </w:tc>
        <w:tc>
          <w:tcPr>
            <w:tcW w:w="4025" w:type="dxa"/>
          </w:tcPr>
          <w:p w14:paraId="1553BCA4" w14:textId="2DC366E8" w:rsidR="009B6DE8" w:rsidRPr="001F1FF2" w:rsidRDefault="009B6DE8" w:rsidP="009B6DE8">
            <w:pPr>
              <w:pStyle w:val="BodyTextIndent"/>
              <w:spacing w:line="360" w:lineRule="auto"/>
              <w:ind w:firstLine="0"/>
              <w:rPr>
                <w:rFonts w:ascii="GHEA Grapalat" w:hAnsi="GHEA Grapalat"/>
                <w:sz w:val="24"/>
                <w:lang w:val="hy-AM"/>
              </w:rPr>
            </w:pPr>
            <w:r>
              <w:rPr>
                <w:rFonts w:ascii="GHEA Grapalat" w:hAnsi="GHEA Grapalat"/>
                <w:sz w:val="24"/>
                <w:lang w:val="hy-AM"/>
              </w:rPr>
              <w:t>հենարանի և թռիչքային կառուցվածքի վրա</w:t>
            </w:r>
          </w:p>
        </w:tc>
        <w:tc>
          <w:tcPr>
            <w:tcW w:w="2520" w:type="dxa"/>
            <w:tcBorders>
              <w:bottom w:val="single" w:sz="4" w:space="0" w:color="auto"/>
            </w:tcBorders>
          </w:tcPr>
          <w:p w14:paraId="53C57C3B" w14:textId="77777777" w:rsidR="009B6DE8" w:rsidRPr="001F1FF2" w:rsidRDefault="009B6DE8" w:rsidP="009B6DE8">
            <w:pPr>
              <w:pStyle w:val="BodyTextIndent"/>
              <w:spacing w:line="360" w:lineRule="auto"/>
              <w:ind w:firstLine="0"/>
              <w:jc w:val="center"/>
              <w:rPr>
                <w:rFonts w:ascii="GHEA Grapalat" w:hAnsi="GHEA Grapalat"/>
                <w:sz w:val="24"/>
                <w:lang w:val="hy-AM"/>
              </w:rPr>
            </w:pPr>
          </w:p>
        </w:tc>
        <w:tc>
          <w:tcPr>
            <w:tcW w:w="2970" w:type="dxa"/>
            <w:tcBorders>
              <w:top w:val="single" w:sz="4" w:space="0" w:color="auto"/>
              <w:bottom w:val="single" w:sz="4" w:space="0" w:color="auto"/>
            </w:tcBorders>
          </w:tcPr>
          <w:p w14:paraId="5A3BD7B9" w14:textId="5AFABDE5" w:rsidR="009B6DE8" w:rsidRPr="00384D28" w:rsidRDefault="009B6DE8" w:rsidP="009B6DE8">
            <w:pPr>
              <w:pStyle w:val="BodyTextIndent"/>
              <w:spacing w:line="360" w:lineRule="auto"/>
              <w:ind w:firstLine="0"/>
              <w:jc w:val="center"/>
              <w:rPr>
                <w:rFonts w:ascii="GHEA Grapalat" w:hAnsi="GHEA Grapalat"/>
                <w:sz w:val="24"/>
                <w:lang w:val="en-US"/>
              </w:rPr>
            </w:pPr>
            <w:r w:rsidRPr="00384D28">
              <w:rPr>
                <w:rFonts w:ascii="GHEA Grapalat" w:hAnsi="GHEA Grapalat"/>
                <w:sz w:val="24"/>
                <w:lang w:val="en-US"/>
              </w:rPr>
              <w:t>75</w:t>
            </w:r>
          </w:p>
        </w:tc>
      </w:tr>
      <w:tr w:rsidR="009B6DE8" w:rsidRPr="00384D28" w14:paraId="1674CC81" w14:textId="77777777" w:rsidTr="000B7B56">
        <w:trPr>
          <w:cantSplit/>
          <w:jc w:val="center"/>
        </w:trPr>
        <w:tc>
          <w:tcPr>
            <w:tcW w:w="560" w:type="dxa"/>
          </w:tcPr>
          <w:p w14:paraId="12E4B2D8" w14:textId="13123B24" w:rsidR="009B6DE8" w:rsidRPr="00384D28" w:rsidRDefault="009B6DE8" w:rsidP="009B6DE8">
            <w:pPr>
              <w:pStyle w:val="BodyTextIndent"/>
              <w:spacing w:line="360" w:lineRule="auto"/>
              <w:ind w:firstLine="0"/>
              <w:rPr>
                <w:rFonts w:ascii="GHEA Grapalat" w:hAnsi="GHEA Grapalat"/>
                <w:sz w:val="24"/>
                <w:lang w:val="en-US"/>
              </w:rPr>
            </w:pPr>
            <w:r w:rsidRPr="00384D28">
              <w:rPr>
                <w:rFonts w:ascii="GHEA Grapalat" w:hAnsi="GHEA Grapalat"/>
                <w:sz w:val="24"/>
                <w:lang w:val="en-US"/>
              </w:rPr>
              <w:t>5)</w:t>
            </w:r>
          </w:p>
        </w:tc>
        <w:tc>
          <w:tcPr>
            <w:tcW w:w="4025" w:type="dxa"/>
          </w:tcPr>
          <w:p w14:paraId="6AADC588" w14:textId="28E40FCD" w:rsidR="009B6DE8" w:rsidRPr="00384D28" w:rsidRDefault="000B7B56" w:rsidP="00C01CB5">
            <w:pPr>
              <w:pStyle w:val="BodyTextIndent"/>
              <w:spacing w:line="360" w:lineRule="auto"/>
              <w:ind w:firstLine="0"/>
              <w:rPr>
                <w:rFonts w:ascii="GHEA Grapalat" w:hAnsi="GHEA Grapalat"/>
                <w:sz w:val="24"/>
              </w:rPr>
            </w:pPr>
            <w:r>
              <w:rPr>
                <w:rFonts w:ascii="GHEA Grapalat" w:hAnsi="GHEA Grapalat"/>
                <w:sz w:val="24"/>
                <w:lang w:val="hy-AM"/>
              </w:rPr>
              <w:t>գ</w:t>
            </w:r>
            <w:r w:rsidR="009B6DE8">
              <w:rPr>
                <w:rFonts w:ascii="GHEA Grapalat" w:hAnsi="GHEA Grapalat"/>
                <w:sz w:val="24"/>
                <w:lang w:val="hy-AM"/>
              </w:rPr>
              <w:t>լդոնների</w:t>
            </w:r>
            <w:r w:rsidR="009B6DE8">
              <w:rPr>
                <w:rFonts w:ascii="GHEA Grapalat" w:hAnsi="GHEA Grapalat"/>
                <w:sz w:val="24"/>
                <w:lang w:val="en-US"/>
              </w:rPr>
              <w:t xml:space="preserve"> (</w:t>
            </w:r>
            <w:r w:rsidR="005C5C46">
              <w:rPr>
                <w:rFonts w:ascii="GHEA Grapalat" w:hAnsi="GHEA Grapalat"/>
                <w:sz w:val="24"/>
                <w:lang w:val="hy-AM"/>
              </w:rPr>
              <w:t>հենագրտնակների</w:t>
            </w:r>
            <w:r w:rsidR="009B6DE8">
              <w:rPr>
                <w:rFonts w:ascii="GHEA Grapalat" w:hAnsi="GHEA Grapalat"/>
                <w:sz w:val="24"/>
                <w:lang w:val="en-US"/>
              </w:rPr>
              <w:t>)</w:t>
            </w:r>
            <w:r w:rsidR="009B6DE8">
              <w:rPr>
                <w:rFonts w:ascii="GHEA Grapalat" w:hAnsi="GHEA Grapalat"/>
                <w:sz w:val="24"/>
                <w:lang w:val="hy-AM"/>
              </w:rPr>
              <w:t xml:space="preserve"> </w:t>
            </w:r>
            <w:r w:rsidR="00C01CB5">
              <w:rPr>
                <w:rFonts w:ascii="GHEA Grapalat" w:hAnsi="GHEA Grapalat"/>
                <w:sz w:val="24"/>
                <w:lang w:val="hy-AM"/>
              </w:rPr>
              <w:t>աշխատունակության խախտում</w:t>
            </w:r>
          </w:p>
        </w:tc>
        <w:tc>
          <w:tcPr>
            <w:tcW w:w="2520" w:type="dxa"/>
            <w:tcBorders>
              <w:bottom w:val="single" w:sz="4" w:space="0" w:color="auto"/>
            </w:tcBorders>
          </w:tcPr>
          <w:p w14:paraId="72C1B9E2" w14:textId="77777777" w:rsidR="009B6DE8" w:rsidRPr="00384D28" w:rsidRDefault="009B6DE8" w:rsidP="009B6DE8">
            <w:pPr>
              <w:pStyle w:val="BodyTextIndent"/>
              <w:spacing w:line="360" w:lineRule="auto"/>
              <w:ind w:firstLine="0"/>
              <w:jc w:val="center"/>
              <w:rPr>
                <w:rFonts w:ascii="GHEA Grapalat" w:hAnsi="GHEA Grapalat"/>
                <w:sz w:val="24"/>
              </w:rPr>
            </w:pPr>
          </w:p>
        </w:tc>
        <w:tc>
          <w:tcPr>
            <w:tcW w:w="2970" w:type="dxa"/>
            <w:tcBorders>
              <w:top w:val="single" w:sz="4" w:space="0" w:color="auto"/>
              <w:bottom w:val="single" w:sz="4" w:space="0" w:color="auto"/>
            </w:tcBorders>
          </w:tcPr>
          <w:p w14:paraId="0D051149" w14:textId="77777777" w:rsidR="009B6DE8" w:rsidRPr="00384D28" w:rsidRDefault="009B6DE8" w:rsidP="009B6DE8">
            <w:pPr>
              <w:pStyle w:val="BodyTextIndent"/>
              <w:spacing w:line="360" w:lineRule="auto"/>
              <w:ind w:firstLine="0"/>
              <w:jc w:val="center"/>
              <w:rPr>
                <w:rFonts w:ascii="GHEA Grapalat" w:hAnsi="GHEA Grapalat"/>
                <w:sz w:val="24"/>
                <w:lang w:val="en-US"/>
              </w:rPr>
            </w:pPr>
          </w:p>
        </w:tc>
      </w:tr>
      <w:tr w:rsidR="009B6DE8" w:rsidRPr="00384D28" w14:paraId="36B582CF" w14:textId="77777777" w:rsidTr="000B7B56">
        <w:trPr>
          <w:cantSplit/>
          <w:jc w:val="center"/>
        </w:trPr>
        <w:tc>
          <w:tcPr>
            <w:tcW w:w="560" w:type="dxa"/>
          </w:tcPr>
          <w:p w14:paraId="007DF194" w14:textId="3EA6355D" w:rsidR="009B6DE8" w:rsidRPr="00384D28" w:rsidRDefault="009B6DE8" w:rsidP="009B6DE8">
            <w:pPr>
              <w:pStyle w:val="BodyTextIndent"/>
              <w:spacing w:line="360" w:lineRule="auto"/>
              <w:ind w:firstLine="0"/>
              <w:jc w:val="left"/>
              <w:rPr>
                <w:rFonts w:ascii="GHEA Grapalat" w:hAnsi="GHEA Grapalat"/>
                <w:sz w:val="24"/>
              </w:rPr>
            </w:pPr>
            <w:r w:rsidRPr="00E330BE">
              <w:rPr>
                <w:rFonts w:ascii="GHEA Grapalat" w:hAnsi="GHEA Grapalat"/>
                <w:sz w:val="24"/>
              </w:rPr>
              <w:t>ա.</w:t>
            </w:r>
          </w:p>
        </w:tc>
        <w:tc>
          <w:tcPr>
            <w:tcW w:w="4025" w:type="dxa"/>
          </w:tcPr>
          <w:p w14:paraId="7AA97056" w14:textId="7D212AFB" w:rsidR="009B6DE8" w:rsidRPr="00384D28" w:rsidRDefault="009B6DE8" w:rsidP="009B6DE8">
            <w:pPr>
              <w:pStyle w:val="BodyTextIndent"/>
              <w:spacing w:line="360" w:lineRule="auto"/>
              <w:ind w:firstLine="0"/>
              <w:jc w:val="left"/>
              <w:rPr>
                <w:rFonts w:ascii="GHEA Grapalat" w:hAnsi="GHEA Grapalat"/>
                <w:sz w:val="24"/>
              </w:rPr>
            </w:pPr>
            <w:r>
              <w:rPr>
                <w:rFonts w:ascii="GHEA Grapalat" w:hAnsi="GHEA Grapalat"/>
                <w:sz w:val="24"/>
                <w:lang w:val="hy-AM"/>
              </w:rPr>
              <w:t>շեղման պատճառով</w:t>
            </w:r>
            <w:r w:rsidRPr="00384D28">
              <w:rPr>
                <w:rFonts w:ascii="GHEA Grapalat" w:hAnsi="GHEA Grapalat"/>
                <w:sz w:val="24"/>
              </w:rPr>
              <w:t xml:space="preserve"> (</w:t>
            </w:r>
            <w:r>
              <w:rPr>
                <w:rFonts w:ascii="GHEA Grapalat" w:hAnsi="GHEA Grapalat"/>
                <w:sz w:val="24"/>
                <w:lang w:val="hy-AM"/>
              </w:rPr>
              <w:t>հակաշեղումային հարմարանքների վնասվածք</w:t>
            </w:r>
            <w:r w:rsidRPr="00384D28">
              <w:rPr>
                <w:rFonts w:ascii="GHEA Grapalat" w:hAnsi="GHEA Grapalat"/>
                <w:sz w:val="24"/>
              </w:rPr>
              <w:t>)</w:t>
            </w:r>
          </w:p>
        </w:tc>
        <w:tc>
          <w:tcPr>
            <w:tcW w:w="2520" w:type="dxa"/>
            <w:tcBorders>
              <w:bottom w:val="single" w:sz="4" w:space="0" w:color="auto"/>
            </w:tcBorders>
          </w:tcPr>
          <w:p w14:paraId="41358208" w14:textId="77777777" w:rsidR="009B6DE8" w:rsidRPr="00384D28" w:rsidRDefault="009B6DE8" w:rsidP="009B6DE8">
            <w:pPr>
              <w:pStyle w:val="BodyTextIndent"/>
              <w:spacing w:line="360" w:lineRule="auto"/>
              <w:ind w:firstLine="0"/>
              <w:jc w:val="center"/>
              <w:rPr>
                <w:rFonts w:ascii="GHEA Grapalat" w:hAnsi="GHEA Grapalat"/>
                <w:sz w:val="24"/>
              </w:rPr>
            </w:pPr>
          </w:p>
        </w:tc>
        <w:tc>
          <w:tcPr>
            <w:tcW w:w="2970" w:type="dxa"/>
            <w:tcBorders>
              <w:top w:val="single" w:sz="4" w:space="0" w:color="auto"/>
              <w:bottom w:val="single" w:sz="4" w:space="0" w:color="auto"/>
            </w:tcBorders>
          </w:tcPr>
          <w:p w14:paraId="3CCA4493" w14:textId="0C28B348" w:rsidR="009B6DE8" w:rsidRPr="00384D28" w:rsidRDefault="009B6DE8" w:rsidP="009B6DE8">
            <w:pPr>
              <w:pStyle w:val="BodyTextIndent"/>
              <w:spacing w:line="360" w:lineRule="auto"/>
              <w:ind w:firstLine="0"/>
              <w:jc w:val="center"/>
              <w:rPr>
                <w:rFonts w:ascii="GHEA Grapalat" w:hAnsi="GHEA Grapalat"/>
                <w:sz w:val="24"/>
                <w:lang w:val="en-US"/>
              </w:rPr>
            </w:pPr>
            <w:r w:rsidRPr="00384D28">
              <w:rPr>
                <w:rFonts w:ascii="GHEA Grapalat" w:hAnsi="GHEA Grapalat"/>
                <w:sz w:val="24"/>
                <w:lang w:val="en-US"/>
              </w:rPr>
              <w:t>25</w:t>
            </w:r>
          </w:p>
        </w:tc>
      </w:tr>
      <w:tr w:rsidR="009B6DE8" w:rsidRPr="00384D28" w14:paraId="092F1119" w14:textId="77777777" w:rsidTr="000B7B56">
        <w:trPr>
          <w:cantSplit/>
          <w:jc w:val="center"/>
        </w:trPr>
        <w:tc>
          <w:tcPr>
            <w:tcW w:w="560" w:type="dxa"/>
          </w:tcPr>
          <w:p w14:paraId="1E57B850" w14:textId="0959F98C" w:rsidR="009B6DE8" w:rsidRPr="00384D28" w:rsidRDefault="009B6DE8" w:rsidP="009B6DE8">
            <w:pPr>
              <w:pStyle w:val="BodyTextIndent"/>
              <w:spacing w:line="360" w:lineRule="auto"/>
              <w:ind w:firstLine="0"/>
              <w:jc w:val="left"/>
              <w:rPr>
                <w:rFonts w:ascii="GHEA Grapalat" w:hAnsi="GHEA Grapalat"/>
                <w:sz w:val="24"/>
              </w:rPr>
            </w:pPr>
            <w:r w:rsidRPr="00E330BE">
              <w:rPr>
                <w:rFonts w:ascii="GHEA Grapalat" w:hAnsi="GHEA Grapalat"/>
                <w:sz w:val="24"/>
              </w:rPr>
              <w:t>բ.</w:t>
            </w:r>
          </w:p>
        </w:tc>
        <w:tc>
          <w:tcPr>
            <w:tcW w:w="4025" w:type="dxa"/>
          </w:tcPr>
          <w:p w14:paraId="2646871E" w14:textId="1CA26987" w:rsidR="009B6DE8" w:rsidRPr="0022697C" w:rsidRDefault="00C01CB5" w:rsidP="00C01CB5">
            <w:pPr>
              <w:pStyle w:val="BodyTextIndent"/>
              <w:spacing w:line="360" w:lineRule="auto"/>
              <w:ind w:firstLine="0"/>
              <w:rPr>
                <w:rFonts w:ascii="GHEA Grapalat" w:hAnsi="GHEA Grapalat"/>
                <w:sz w:val="24"/>
                <w:lang w:val="hy-AM"/>
              </w:rPr>
            </w:pPr>
            <w:r>
              <w:rPr>
                <w:rFonts w:ascii="GHEA Grapalat" w:hAnsi="GHEA Grapalat"/>
                <w:sz w:val="24"/>
                <w:lang w:val="hy-AM"/>
              </w:rPr>
              <w:t>թեքման</w:t>
            </w:r>
            <w:r w:rsidR="009B6DE8">
              <w:rPr>
                <w:rFonts w:ascii="GHEA Grapalat" w:hAnsi="GHEA Grapalat"/>
                <w:sz w:val="24"/>
                <w:lang w:val="hy-AM"/>
              </w:rPr>
              <w:t xml:space="preserve"> պատճառով</w:t>
            </w:r>
          </w:p>
        </w:tc>
        <w:tc>
          <w:tcPr>
            <w:tcW w:w="2520" w:type="dxa"/>
            <w:tcBorders>
              <w:bottom w:val="single" w:sz="4" w:space="0" w:color="auto"/>
            </w:tcBorders>
          </w:tcPr>
          <w:p w14:paraId="57BFC74D" w14:textId="77777777" w:rsidR="009B6DE8" w:rsidRPr="00384D28" w:rsidRDefault="009B6DE8" w:rsidP="009B6DE8">
            <w:pPr>
              <w:pStyle w:val="BodyTextIndent"/>
              <w:spacing w:line="360" w:lineRule="auto"/>
              <w:ind w:firstLine="0"/>
              <w:jc w:val="center"/>
              <w:rPr>
                <w:rFonts w:ascii="GHEA Grapalat" w:hAnsi="GHEA Grapalat"/>
                <w:sz w:val="24"/>
              </w:rPr>
            </w:pPr>
          </w:p>
        </w:tc>
        <w:tc>
          <w:tcPr>
            <w:tcW w:w="2970" w:type="dxa"/>
            <w:tcBorders>
              <w:top w:val="single" w:sz="4" w:space="0" w:color="auto"/>
              <w:bottom w:val="single" w:sz="4" w:space="0" w:color="auto"/>
            </w:tcBorders>
          </w:tcPr>
          <w:p w14:paraId="734DC297" w14:textId="38F85015" w:rsidR="009B6DE8" w:rsidRPr="00384D28" w:rsidRDefault="009B6DE8" w:rsidP="009B6DE8">
            <w:pPr>
              <w:pStyle w:val="BodyTextIndent"/>
              <w:spacing w:line="360" w:lineRule="auto"/>
              <w:ind w:firstLine="0"/>
              <w:jc w:val="center"/>
              <w:rPr>
                <w:rFonts w:ascii="GHEA Grapalat" w:hAnsi="GHEA Grapalat"/>
                <w:sz w:val="24"/>
                <w:lang w:val="en-US"/>
              </w:rPr>
            </w:pPr>
            <w:r w:rsidRPr="00384D28">
              <w:rPr>
                <w:rFonts w:ascii="GHEA Grapalat" w:hAnsi="GHEA Grapalat"/>
                <w:sz w:val="24"/>
                <w:lang w:val="en-US"/>
              </w:rPr>
              <w:t>30</w:t>
            </w:r>
          </w:p>
        </w:tc>
      </w:tr>
      <w:tr w:rsidR="009B6DE8" w:rsidRPr="00384D28" w14:paraId="02DB3F2E" w14:textId="77777777" w:rsidTr="000B7B56">
        <w:trPr>
          <w:cantSplit/>
          <w:jc w:val="center"/>
        </w:trPr>
        <w:tc>
          <w:tcPr>
            <w:tcW w:w="560" w:type="dxa"/>
          </w:tcPr>
          <w:p w14:paraId="21D03CC2" w14:textId="5BC718EB" w:rsidR="009B6DE8" w:rsidRPr="00384D28" w:rsidRDefault="009B6DE8" w:rsidP="009B6DE8">
            <w:pPr>
              <w:pStyle w:val="BodyTextIndent"/>
              <w:spacing w:line="360" w:lineRule="auto"/>
              <w:ind w:firstLine="0"/>
              <w:jc w:val="left"/>
              <w:rPr>
                <w:rFonts w:ascii="GHEA Grapalat" w:hAnsi="GHEA Grapalat"/>
                <w:sz w:val="24"/>
              </w:rPr>
            </w:pPr>
            <w:r>
              <w:rPr>
                <w:rFonts w:ascii="GHEA Grapalat" w:hAnsi="GHEA Grapalat"/>
                <w:sz w:val="24"/>
                <w:lang w:val="hy-AM"/>
              </w:rPr>
              <w:t>գ</w:t>
            </w:r>
            <w:r>
              <w:rPr>
                <w:rFonts w:ascii="GHEA Grapalat" w:hAnsi="GHEA Grapalat"/>
                <w:sz w:val="24"/>
                <w:lang w:val="en-US"/>
              </w:rPr>
              <w:t>.</w:t>
            </w:r>
          </w:p>
        </w:tc>
        <w:tc>
          <w:tcPr>
            <w:tcW w:w="4025" w:type="dxa"/>
          </w:tcPr>
          <w:p w14:paraId="4CB7B58B" w14:textId="42A99442" w:rsidR="009B6DE8" w:rsidRPr="0022697C" w:rsidRDefault="00C01CB5" w:rsidP="00C01CB5">
            <w:pPr>
              <w:pStyle w:val="BodyTextIndent"/>
              <w:spacing w:line="360" w:lineRule="auto"/>
              <w:ind w:firstLine="0"/>
              <w:rPr>
                <w:rFonts w:ascii="GHEA Grapalat" w:hAnsi="GHEA Grapalat"/>
                <w:sz w:val="24"/>
                <w:lang w:val="hy-AM"/>
              </w:rPr>
            </w:pPr>
            <w:r>
              <w:rPr>
                <w:rFonts w:ascii="GHEA Grapalat" w:hAnsi="GHEA Grapalat"/>
                <w:bCs/>
                <w:sz w:val="24"/>
                <w:lang w:val="hy-AM"/>
              </w:rPr>
              <w:t>սեպապնդ</w:t>
            </w:r>
            <w:r w:rsidR="009B6DE8" w:rsidRPr="008D1891">
              <w:rPr>
                <w:rFonts w:ascii="GHEA Grapalat" w:hAnsi="GHEA Grapalat"/>
                <w:bCs/>
                <w:sz w:val="24"/>
                <w:lang w:val="hy-AM"/>
              </w:rPr>
              <w:t>մ</w:t>
            </w:r>
            <w:r w:rsidR="009B6DE8">
              <w:rPr>
                <w:rFonts w:ascii="GHEA Grapalat" w:hAnsi="GHEA Grapalat"/>
                <w:bCs/>
                <w:sz w:val="24"/>
                <w:lang w:val="hy-AM"/>
              </w:rPr>
              <w:t>ան</w:t>
            </w:r>
            <w:r w:rsidR="009B6DE8">
              <w:rPr>
                <w:rFonts w:ascii="GHEA Grapalat" w:hAnsi="GHEA Grapalat"/>
                <w:sz w:val="24"/>
                <w:lang w:val="hy-AM"/>
              </w:rPr>
              <w:t xml:space="preserve"> պատճառով</w:t>
            </w:r>
          </w:p>
        </w:tc>
        <w:tc>
          <w:tcPr>
            <w:tcW w:w="2520" w:type="dxa"/>
          </w:tcPr>
          <w:p w14:paraId="5E69C384" w14:textId="77777777" w:rsidR="009B6DE8" w:rsidRPr="00384D28" w:rsidRDefault="009B6DE8" w:rsidP="009B6DE8">
            <w:pPr>
              <w:pStyle w:val="BodyTextIndent"/>
              <w:spacing w:line="360" w:lineRule="auto"/>
              <w:ind w:firstLine="0"/>
              <w:jc w:val="center"/>
              <w:rPr>
                <w:rFonts w:ascii="GHEA Grapalat" w:hAnsi="GHEA Grapalat"/>
                <w:sz w:val="24"/>
              </w:rPr>
            </w:pPr>
          </w:p>
        </w:tc>
        <w:tc>
          <w:tcPr>
            <w:tcW w:w="2970" w:type="dxa"/>
            <w:tcBorders>
              <w:top w:val="single" w:sz="4" w:space="0" w:color="auto"/>
              <w:bottom w:val="single" w:sz="4" w:space="0" w:color="auto"/>
            </w:tcBorders>
          </w:tcPr>
          <w:p w14:paraId="1A7E85AF" w14:textId="7A309ACF" w:rsidR="009B6DE8" w:rsidRPr="00384D28" w:rsidRDefault="009B6DE8" w:rsidP="009B6DE8">
            <w:pPr>
              <w:pStyle w:val="BodyTextIndent"/>
              <w:spacing w:line="360" w:lineRule="auto"/>
              <w:ind w:firstLine="0"/>
              <w:jc w:val="center"/>
              <w:rPr>
                <w:rFonts w:ascii="GHEA Grapalat" w:hAnsi="GHEA Grapalat"/>
                <w:sz w:val="24"/>
                <w:lang w:val="en-US"/>
              </w:rPr>
            </w:pPr>
            <w:r w:rsidRPr="00384D28">
              <w:rPr>
                <w:rFonts w:ascii="GHEA Grapalat" w:hAnsi="GHEA Grapalat"/>
                <w:sz w:val="24"/>
                <w:lang w:val="en-US"/>
              </w:rPr>
              <w:t>50</w:t>
            </w:r>
          </w:p>
        </w:tc>
      </w:tr>
      <w:tr w:rsidR="009B6DE8" w:rsidRPr="00CB7E18" w14:paraId="308002C7" w14:textId="77777777" w:rsidTr="000B7B56">
        <w:trPr>
          <w:cantSplit/>
          <w:jc w:val="center"/>
        </w:trPr>
        <w:tc>
          <w:tcPr>
            <w:tcW w:w="560" w:type="dxa"/>
          </w:tcPr>
          <w:p w14:paraId="5A47B8A1" w14:textId="5FD75466" w:rsidR="009B6DE8" w:rsidRPr="00384D28" w:rsidRDefault="009B6DE8" w:rsidP="009B6DE8">
            <w:pPr>
              <w:pStyle w:val="BodyTextIndent"/>
              <w:spacing w:line="360" w:lineRule="auto"/>
              <w:ind w:firstLine="0"/>
              <w:rPr>
                <w:rFonts w:ascii="GHEA Grapalat" w:hAnsi="GHEA Grapalat"/>
                <w:sz w:val="24"/>
                <w:lang w:val="en-US"/>
              </w:rPr>
            </w:pPr>
            <w:r w:rsidRPr="00384D28">
              <w:rPr>
                <w:rFonts w:ascii="GHEA Grapalat" w:hAnsi="GHEA Grapalat"/>
                <w:sz w:val="24"/>
                <w:lang w:val="en-US"/>
              </w:rPr>
              <w:t>3.</w:t>
            </w:r>
          </w:p>
        </w:tc>
        <w:tc>
          <w:tcPr>
            <w:tcW w:w="4025" w:type="dxa"/>
          </w:tcPr>
          <w:p w14:paraId="0C82DD92" w14:textId="11207EAD" w:rsidR="009B6DE8" w:rsidRPr="0022697C" w:rsidRDefault="009B6DE8" w:rsidP="009B6DE8">
            <w:pPr>
              <w:pStyle w:val="BodyTextIndent"/>
              <w:spacing w:line="360" w:lineRule="auto"/>
              <w:ind w:firstLine="0"/>
              <w:rPr>
                <w:rFonts w:ascii="GHEA Grapalat" w:hAnsi="GHEA Grapalat"/>
                <w:sz w:val="24"/>
                <w:lang w:val="en-US"/>
              </w:rPr>
            </w:pPr>
            <w:r>
              <w:rPr>
                <w:rFonts w:ascii="GHEA Grapalat" w:hAnsi="GHEA Grapalat"/>
                <w:sz w:val="24"/>
                <w:lang w:val="hy-AM"/>
              </w:rPr>
              <w:t>Ոչ ճիշտ կիրառում</w:t>
            </w:r>
            <w:r w:rsidRPr="0022697C">
              <w:rPr>
                <w:rFonts w:ascii="GHEA Grapalat" w:hAnsi="GHEA Grapalat"/>
                <w:sz w:val="24"/>
                <w:lang w:val="en-US"/>
              </w:rPr>
              <w:t xml:space="preserve"> </w:t>
            </w:r>
            <m:oMath>
              <m:sSubSup>
                <m:sSubSupPr>
                  <m:ctrlPr>
                    <w:rPr>
                      <w:rFonts w:ascii="Cambria Math" w:hAnsi="Cambria Math"/>
                      <w:i/>
                      <w:sz w:val="24"/>
                    </w:rPr>
                  </m:ctrlPr>
                </m:sSubSupPr>
                <m:e>
                  <m:r>
                    <m:rPr>
                      <m:sty m:val="bi"/>
                    </m:rPr>
                    <w:rPr>
                      <w:rFonts w:ascii="Cambria Math" w:hAnsi="Cambria Math"/>
                      <w:sz w:val="24"/>
                    </w:rPr>
                    <m:t>M</m:t>
                  </m:r>
                </m:e>
                <m:sub>
                  <m:r>
                    <m:rPr>
                      <m:sty m:val="bi"/>
                    </m:rPr>
                    <w:rPr>
                      <w:rFonts w:ascii="Cambria Math" w:hAnsi="Cambria Math"/>
                      <w:sz w:val="24"/>
                    </w:rPr>
                    <m:t>3</m:t>
                  </m:r>
                </m:sub>
                <m:sup>
                  <m:r>
                    <m:rPr>
                      <m:sty m:val="bi"/>
                    </m:rPr>
                    <w:rPr>
                      <w:rFonts w:ascii="Cambria Math" w:hAnsi="Cambria Math"/>
                      <w:sz w:val="24"/>
                      <w:lang w:val="en-US"/>
                    </w:rPr>
                    <m:t>(</m:t>
                  </m:r>
                  <m:r>
                    <m:rPr>
                      <m:sty m:val="bi"/>
                    </m:rPr>
                    <w:rPr>
                      <w:rFonts w:ascii="Cambria Math" w:hAnsi="Cambria Math"/>
                      <w:sz w:val="24"/>
                    </w:rPr>
                    <m:t>2</m:t>
                  </m:r>
                  <m:r>
                    <m:rPr>
                      <m:sty m:val="bi"/>
                    </m:rPr>
                    <w:rPr>
                      <w:rFonts w:ascii="Cambria Math" w:hAnsi="Cambria Math"/>
                      <w:sz w:val="24"/>
                      <w:lang w:val="en-US"/>
                    </w:rPr>
                    <m:t>)</m:t>
                  </m:r>
                </m:sup>
              </m:sSubSup>
            </m:oMath>
          </w:p>
        </w:tc>
        <w:tc>
          <w:tcPr>
            <w:tcW w:w="2520" w:type="dxa"/>
          </w:tcPr>
          <w:p w14:paraId="6BC1C06D" w14:textId="77777777" w:rsidR="009B6DE8" w:rsidRPr="0022697C" w:rsidRDefault="009B6DE8" w:rsidP="009B6DE8">
            <w:pPr>
              <w:pStyle w:val="BodyTextIndent"/>
              <w:spacing w:line="360" w:lineRule="auto"/>
              <w:ind w:firstLine="0"/>
              <w:jc w:val="center"/>
              <w:rPr>
                <w:rFonts w:ascii="GHEA Grapalat" w:hAnsi="GHEA Grapalat"/>
                <w:sz w:val="24"/>
                <w:lang w:val="en-US"/>
              </w:rPr>
            </w:pPr>
          </w:p>
        </w:tc>
        <w:tc>
          <w:tcPr>
            <w:tcW w:w="2970" w:type="dxa"/>
            <w:tcBorders>
              <w:top w:val="single" w:sz="4" w:space="0" w:color="auto"/>
              <w:bottom w:val="single" w:sz="4" w:space="0" w:color="auto"/>
            </w:tcBorders>
          </w:tcPr>
          <w:p w14:paraId="02FFF5A9" w14:textId="77777777" w:rsidR="009B6DE8" w:rsidRPr="0022697C" w:rsidRDefault="009B6DE8" w:rsidP="009B6DE8">
            <w:pPr>
              <w:pStyle w:val="BodyTextIndent"/>
              <w:spacing w:line="360" w:lineRule="auto"/>
              <w:ind w:firstLine="0"/>
              <w:jc w:val="center"/>
              <w:rPr>
                <w:rFonts w:ascii="GHEA Grapalat" w:hAnsi="GHEA Grapalat"/>
                <w:sz w:val="24"/>
                <w:lang w:val="en-US"/>
              </w:rPr>
            </w:pPr>
          </w:p>
        </w:tc>
      </w:tr>
      <w:tr w:rsidR="009B6DE8" w:rsidRPr="00384D28" w14:paraId="771FB1D6" w14:textId="77777777" w:rsidTr="000B7B56">
        <w:trPr>
          <w:cantSplit/>
          <w:jc w:val="center"/>
        </w:trPr>
        <w:tc>
          <w:tcPr>
            <w:tcW w:w="560" w:type="dxa"/>
          </w:tcPr>
          <w:p w14:paraId="30BD331C" w14:textId="45CA4119" w:rsidR="009B6DE8" w:rsidRPr="00384D28" w:rsidRDefault="009B6DE8" w:rsidP="009B6DE8">
            <w:pPr>
              <w:pStyle w:val="BodyTextIndent"/>
              <w:spacing w:line="360" w:lineRule="auto"/>
              <w:ind w:firstLine="0"/>
              <w:rPr>
                <w:rFonts w:ascii="GHEA Grapalat" w:hAnsi="GHEA Grapalat"/>
                <w:sz w:val="24"/>
                <w:lang w:val="en-US"/>
              </w:rPr>
            </w:pPr>
            <w:r>
              <w:rPr>
                <w:rFonts w:ascii="GHEA Grapalat" w:hAnsi="GHEA Grapalat"/>
                <w:sz w:val="24"/>
                <w:lang w:val="en-US"/>
              </w:rPr>
              <w:t>1)</w:t>
            </w:r>
          </w:p>
        </w:tc>
        <w:tc>
          <w:tcPr>
            <w:tcW w:w="4025" w:type="dxa"/>
          </w:tcPr>
          <w:p w14:paraId="655E8599" w14:textId="404FE5AD" w:rsidR="009B6DE8" w:rsidRPr="0022697C" w:rsidRDefault="000B7B56" w:rsidP="009B6DE8">
            <w:pPr>
              <w:pStyle w:val="BodyTextIndent"/>
              <w:spacing w:line="360" w:lineRule="auto"/>
              <w:ind w:firstLine="0"/>
              <w:jc w:val="left"/>
              <w:rPr>
                <w:rFonts w:ascii="GHEA Grapalat" w:hAnsi="GHEA Grapalat"/>
                <w:sz w:val="24"/>
                <w:lang w:val="hy-AM"/>
              </w:rPr>
            </w:pPr>
            <w:r>
              <w:rPr>
                <w:rFonts w:ascii="GHEA Grapalat" w:hAnsi="GHEA Grapalat"/>
                <w:sz w:val="24"/>
                <w:lang w:val="hy-AM"/>
              </w:rPr>
              <w:t>ը</w:t>
            </w:r>
            <w:r w:rsidR="009B6DE8">
              <w:rPr>
                <w:rFonts w:ascii="GHEA Grapalat" w:hAnsi="GHEA Grapalat"/>
                <w:sz w:val="24"/>
                <w:lang w:val="hy-AM"/>
              </w:rPr>
              <w:t>ստ գծային տեղափոխությունների մեծության</w:t>
            </w:r>
          </w:p>
        </w:tc>
        <w:tc>
          <w:tcPr>
            <w:tcW w:w="2520" w:type="dxa"/>
          </w:tcPr>
          <w:p w14:paraId="05875A5B" w14:textId="77777777" w:rsidR="009B6DE8" w:rsidRPr="00146D38" w:rsidRDefault="009B6DE8" w:rsidP="00757221">
            <w:pPr>
              <w:pStyle w:val="BodyTextIndent"/>
              <w:spacing w:line="360" w:lineRule="auto"/>
              <w:ind w:firstLine="0"/>
              <w:jc w:val="center"/>
              <w:rPr>
                <w:rFonts w:ascii="GHEA Grapalat" w:hAnsi="GHEA Grapalat"/>
                <w:sz w:val="24"/>
                <w:lang w:val="hy-AM"/>
              </w:rPr>
            </w:pPr>
            <w:r>
              <w:rPr>
                <w:rFonts w:ascii="GHEA Grapalat" w:hAnsi="GHEA Grapalat"/>
                <w:sz w:val="24"/>
                <w:lang w:val="hy-AM"/>
              </w:rPr>
              <w:t>մինչև</w:t>
            </w:r>
            <w:r w:rsidRPr="00C9518A">
              <w:rPr>
                <w:rFonts w:ascii="GHEA Grapalat" w:hAnsi="GHEA Grapalat"/>
                <w:sz w:val="24"/>
              </w:rPr>
              <w:t xml:space="preserve"> 2</w:t>
            </w:r>
            <w:r>
              <w:rPr>
                <w:rFonts w:ascii="GHEA Grapalat" w:hAnsi="GHEA Grapalat"/>
                <w:sz w:val="24"/>
                <w:lang w:val="hy-AM"/>
              </w:rPr>
              <w:t xml:space="preserve"> անգամ</w:t>
            </w:r>
          </w:p>
          <w:p w14:paraId="62A026CC" w14:textId="34A2047D" w:rsidR="009B6DE8" w:rsidRPr="00384D28" w:rsidRDefault="009B6DE8" w:rsidP="00757221">
            <w:pPr>
              <w:pStyle w:val="BodyTextIndent"/>
              <w:spacing w:line="360" w:lineRule="auto"/>
              <w:ind w:firstLine="0"/>
              <w:jc w:val="center"/>
              <w:rPr>
                <w:rFonts w:ascii="GHEA Grapalat" w:hAnsi="GHEA Grapalat"/>
                <w:sz w:val="24"/>
              </w:rPr>
            </w:pPr>
            <w:r w:rsidRPr="00C9518A">
              <w:rPr>
                <w:rFonts w:ascii="GHEA Grapalat" w:hAnsi="GHEA Grapalat"/>
                <w:sz w:val="24"/>
              </w:rPr>
              <w:t>2</w:t>
            </w:r>
            <w:r>
              <w:rPr>
                <w:rFonts w:ascii="GHEA Grapalat" w:hAnsi="GHEA Grapalat"/>
                <w:sz w:val="24"/>
                <w:lang w:val="hy-AM"/>
              </w:rPr>
              <w:t xml:space="preserve"> անգամից ավել</w:t>
            </w:r>
          </w:p>
        </w:tc>
        <w:tc>
          <w:tcPr>
            <w:tcW w:w="2970" w:type="dxa"/>
            <w:tcBorders>
              <w:top w:val="single" w:sz="4" w:space="0" w:color="auto"/>
              <w:bottom w:val="single" w:sz="4" w:space="0" w:color="auto"/>
            </w:tcBorders>
          </w:tcPr>
          <w:p w14:paraId="6618C386" w14:textId="77777777" w:rsidR="009B6DE8" w:rsidRPr="00384D28" w:rsidRDefault="009B6DE8" w:rsidP="009B6DE8">
            <w:pPr>
              <w:pStyle w:val="BodyTextIndent"/>
              <w:spacing w:line="360" w:lineRule="auto"/>
              <w:ind w:firstLine="0"/>
              <w:jc w:val="center"/>
              <w:rPr>
                <w:rFonts w:ascii="GHEA Grapalat" w:hAnsi="GHEA Grapalat"/>
                <w:sz w:val="24"/>
                <w:lang w:val="en-US"/>
              </w:rPr>
            </w:pPr>
            <w:r w:rsidRPr="00384D28">
              <w:rPr>
                <w:rFonts w:ascii="GHEA Grapalat" w:hAnsi="GHEA Grapalat"/>
                <w:sz w:val="24"/>
                <w:lang w:val="en-US"/>
              </w:rPr>
              <w:t>20</w:t>
            </w:r>
          </w:p>
          <w:p w14:paraId="34FD5E84" w14:textId="7D2F4C3A" w:rsidR="009B6DE8" w:rsidRPr="00384D28" w:rsidRDefault="009B6DE8" w:rsidP="009B6DE8">
            <w:pPr>
              <w:pStyle w:val="BodyTextIndent"/>
              <w:spacing w:line="360" w:lineRule="auto"/>
              <w:ind w:firstLine="0"/>
              <w:jc w:val="center"/>
              <w:rPr>
                <w:rFonts w:ascii="GHEA Grapalat" w:hAnsi="GHEA Grapalat"/>
                <w:sz w:val="24"/>
                <w:lang w:val="en-US"/>
              </w:rPr>
            </w:pPr>
            <w:r w:rsidRPr="00384D28">
              <w:rPr>
                <w:rFonts w:ascii="GHEA Grapalat" w:hAnsi="GHEA Grapalat"/>
                <w:sz w:val="24"/>
                <w:lang w:val="en-US"/>
              </w:rPr>
              <w:t>30</w:t>
            </w:r>
          </w:p>
        </w:tc>
      </w:tr>
      <w:tr w:rsidR="009B6DE8" w:rsidRPr="00384D28" w14:paraId="2D048DAE" w14:textId="77777777" w:rsidTr="000B7B56">
        <w:trPr>
          <w:cantSplit/>
          <w:jc w:val="center"/>
        </w:trPr>
        <w:tc>
          <w:tcPr>
            <w:tcW w:w="560" w:type="dxa"/>
          </w:tcPr>
          <w:p w14:paraId="29324876" w14:textId="0194A74D" w:rsidR="009B6DE8" w:rsidRPr="00384D28" w:rsidRDefault="009B6DE8" w:rsidP="009B6DE8">
            <w:pPr>
              <w:pStyle w:val="BodyTextIndent"/>
              <w:spacing w:line="360" w:lineRule="auto"/>
              <w:ind w:firstLine="0"/>
              <w:rPr>
                <w:rFonts w:ascii="GHEA Grapalat" w:hAnsi="GHEA Grapalat"/>
                <w:sz w:val="24"/>
              </w:rPr>
            </w:pPr>
            <w:r>
              <w:rPr>
                <w:rFonts w:ascii="GHEA Grapalat" w:hAnsi="GHEA Grapalat"/>
                <w:sz w:val="24"/>
              </w:rPr>
              <w:t>2)</w:t>
            </w:r>
          </w:p>
        </w:tc>
        <w:tc>
          <w:tcPr>
            <w:tcW w:w="4025" w:type="dxa"/>
          </w:tcPr>
          <w:p w14:paraId="0912A732" w14:textId="676091E6" w:rsidR="009B6DE8" w:rsidRPr="001C1F97" w:rsidRDefault="000B7B56" w:rsidP="009B6DE8">
            <w:pPr>
              <w:pStyle w:val="BodyTextIndent"/>
              <w:spacing w:line="360" w:lineRule="auto"/>
              <w:ind w:firstLine="0"/>
              <w:jc w:val="left"/>
              <w:rPr>
                <w:rFonts w:ascii="GHEA Grapalat" w:hAnsi="GHEA Grapalat"/>
                <w:sz w:val="24"/>
                <w:lang w:val="hy-AM"/>
              </w:rPr>
            </w:pPr>
            <w:r>
              <w:rPr>
                <w:rFonts w:ascii="GHEA Grapalat" w:hAnsi="GHEA Grapalat"/>
                <w:sz w:val="24"/>
                <w:lang w:val="hy-AM"/>
              </w:rPr>
              <w:t>ը</w:t>
            </w:r>
            <w:r w:rsidR="009B6DE8">
              <w:rPr>
                <w:rFonts w:ascii="GHEA Grapalat" w:hAnsi="GHEA Grapalat"/>
                <w:sz w:val="24"/>
                <w:lang w:val="hy-AM"/>
              </w:rPr>
              <w:t>ստ անկյունային տեղափոխությունների մեծության</w:t>
            </w:r>
          </w:p>
        </w:tc>
        <w:tc>
          <w:tcPr>
            <w:tcW w:w="2520" w:type="dxa"/>
          </w:tcPr>
          <w:p w14:paraId="4356A498" w14:textId="77777777" w:rsidR="009B6DE8" w:rsidRPr="00146D38" w:rsidRDefault="009B6DE8" w:rsidP="00757221">
            <w:pPr>
              <w:pStyle w:val="BodyTextIndent"/>
              <w:spacing w:line="360" w:lineRule="auto"/>
              <w:ind w:firstLine="0"/>
              <w:jc w:val="center"/>
              <w:rPr>
                <w:rFonts w:ascii="GHEA Grapalat" w:hAnsi="GHEA Grapalat"/>
                <w:sz w:val="24"/>
                <w:lang w:val="hy-AM"/>
              </w:rPr>
            </w:pPr>
            <w:r>
              <w:rPr>
                <w:rFonts w:ascii="GHEA Grapalat" w:hAnsi="GHEA Grapalat"/>
                <w:sz w:val="24"/>
                <w:lang w:val="hy-AM"/>
              </w:rPr>
              <w:t>մինչև</w:t>
            </w:r>
            <w:r w:rsidRPr="00C9518A">
              <w:rPr>
                <w:rFonts w:ascii="GHEA Grapalat" w:hAnsi="GHEA Grapalat"/>
                <w:sz w:val="24"/>
              </w:rPr>
              <w:t xml:space="preserve"> 2</w:t>
            </w:r>
            <w:r>
              <w:rPr>
                <w:rFonts w:ascii="GHEA Grapalat" w:hAnsi="GHEA Grapalat"/>
                <w:sz w:val="24"/>
                <w:lang w:val="hy-AM"/>
              </w:rPr>
              <w:t xml:space="preserve"> անգամ</w:t>
            </w:r>
          </w:p>
          <w:p w14:paraId="6D1363DF" w14:textId="6DF52878" w:rsidR="009B6DE8" w:rsidRPr="00384D28" w:rsidRDefault="009B6DE8" w:rsidP="00757221">
            <w:pPr>
              <w:pStyle w:val="BodyTextIndent"/>
              <w:spacing w:line="360" w:lineRule="auto"/>
              <w:ind w:firstLine="0"/>
              <w:jc w:val="center"/>
              <w:rPr>
                <w:rFonts w:ascii="GHEA Grapalat" w:hAnsi="GHEA Grapalat"/>
                <w:sz w:val="24"/>
              </w:rPr>
            </w:pPr>
            <w:r w:rsidRPr="00C9518A">
              <w:rPr>
                <w:rFonts w:ascii="GHEA Grapalat" w:hAnsi="GHEA Grapalat"/>
                <w:sz w:val="24"/>
              </w:rPr>
              <w:t>2</w:t>
            </w:r>
            <w:r>
              <w:rPr>
                <w:rFonts w:ascii="GHEA Grapalat" w:hAnsi="GHEA Grapalat"/>
                <w:sz w:val="24"/>
                <w:lang w:val="hy-AM"/>
              </w:rPr>
              <w:t xml:space="preserve"> անգամից ավել</w:t>
            </w:r>
          </w:p>
        </w:tc>
        <w:tc>
          <w:tcPr>
            <w:tcW w:w="2970" w:type="dxa"/>
            <w:tcBorders>
              <w:top w:val="single" w:sz="4" w:space="0" w:color="auto"/>
              <w:bottom w:val="single" w:sz="4" w:space="0" w:color="auto"/>
            </w:tcBorders>
          </w:tcPr>
          <w:p w14:paraId="7347BE2B" w14:textId="77777777" w:rsidR="009B6DE8" w:rsidRPr="00384D28" w:rsidRDefault="009B6DE8" w:rsidP="009B6DE8">
            <w:pPr>
              <w:pStyle w:val="BodyTextIndent"/>
              <w:spacing w:line="360" w:lineRule="auto"/>
              <w:ind w:firstLine="0"/>
              <w:jc w:val="center"/>
              <w:rPr>
                <w:rFonts w:ascii="GHEA Grapalat" w:hAnsi="GHEA Grapalat"/>
                <w:sz w:val="24"/>
                <w:lang w:val="en-US"/>
              </w:rPr>
            </w:pPr>
            <w:r w:rsidRPr="00384D28">
              <w:rPr>
                <w:rFonts w:ascii="GHEA Grapalat" w:hAnsi="GHEA Grapalat"/>
                <w:sz w:val="24"/>
                <w:lang w:val="en-US"/>
              </w:rPr>
              <w:t>15</w:t>
            </w:r>
          </w:p>
          <w:p w14:paraId="1BEB4D63" w14:textId="0DF929B8" w:rsidR="009B6DE8" w:rsidRPr="00384D28" w:rsidRDefault="009B6DE8" w:rsidP="009B6DE8">
            <w:pPr>
              <w:pStyle w:val="BodyTextIndent"/>
              <w:spacing w:line="360" w:lineRule="auto"/>
              <w:ind w:firstLine="0"/>
              <w:jc w:val="center"/>
              <w:rPr>
                <w:rFonts w:ascii="GHEA Grapalat" w:hAnsi="GHEA Grapalat"/>
                <w:sz w:val="24"/>
                <w:lang w:val="en-US"/>
              </w:rPr>
            </w:pPr>
            <w:r w:rsidRPr="00384D28">
              <w:rPr>
                <w:rFonts w:ascii="GHEA Grapalat" w:hAnsi="GHEA Grapalat"/>
                <w:sz w:val="24"/>
                <w:lang w:val="en-US"/>
              </w:rPr>
              <w:t>20</w:t>
            </w:r>
          </w:p>
        </w:tc>
      </w:tr>
      <w:tr w:rsidR="009B6DE8" w:rsidRPr="00384D28" w14:paraId="15FD7BC8" w14:textId="77777777" w:rsidTr="000B7B56">
        <w:trPr>
          <w:cantSplit/>
          <w:trHeight w:val="90"/>
          <w:jc w:val="center"/>
        </w:trPr>
        <w:tc>
          <w:tcPr>
            <w:tcW w:w="560" w:type="dxa"/>
          </w:tcPr>
          <w:p w14:paraId="12ADB1B4" w14:textId="22021532" w:rsidR="009B6DE8" w:rsidRPr="00384D28" w:rsidRDefault="009B6DE8" w:rsidP="009B6DE8">
            <w:pPr>
              <w:pStyle w:val="BodyTextIndent"/>
              <w:spacing w:line="360" w:lineRule="auto"/>
              <w:ind w:firstLine="0"/>
              <w:rPr>
                <w:rFonts w:ascii="GHEA Grapalat" w:hAnsi="GHEA Grapalat"/>
                <w:sz w:val="24"/>
              </w:rPr>
            </w:pPr>
            <w:r>
              <w:rPr>
                <w:rFonts w:ascii="GHEA Grapalat" w:hAnsi="GHEA Grapalat"/>
                <w:sz w:val="24"/>
              </w:rPr>
              <w:lastRenderedPageBreak/>
              <w:t>3)</w:t>
            </w:r>
          </w:p>
        </w:tc>
        <w:tc>
          <w:tcPr>
            <w:tcW w:w="4025" w:type="dxa"/>
          </w:tcPr>
          <w:p w14:paraId="2C8714D8" w14:textId="03CCC9F4" w:rsidR="009B6DE8" w:rsidRPr="001C1F97" w:rsidRDefault="000B7B56" w:rsidP="00757221">
            <w:pPr>
              <w:pStyle w:val="BodyTextIndent"/>
              <w:spacing w:line="360" w:lineRule="auto"/>
              <w:ind w:firstLine="0"/>
              <w:jc w:val="left"/>
              <w:rPr>
                <w:rFonts w:ascii="GHEA Grapalat" w:hAnsi="GHEA Grapalat"/>
                <w:sz w:val="24"/>
                <w:lang w:val="hy-AM"/>
              </w:rPr>
            </w:pPr>
            <w:r>
              <w:rPr>
                <w:rFonts w:ascii="GHEA Grapalat" w:hAnsi="GHEA Grapalat"/>
                <w:sz w:val="24"/>
                <w:lang w:val="hy-AM"/>
              </w:rPr>
              <w:t>ը</w:t>
            </w:r>
            <w:r w:rsidR="009B6DE8">
              <w:rPr>
                <w:rFonts w:ascii="GHEA Grapalat" w:hAnsi="GHEA Grapalat"/>
                <w:sz w:val="24"/>
                <w:lang w:val="hy-AM"/>
              </w:rPr>
              <w:t xml:space="preserve">ստ հենարանային </w:t>
            </w:r>
            <w:r w:rsidR="00C01CB5">
              <w:rPr>
                <w:rFonts w:ascii="GHEA Grapalat" w:hAnsi="GHEA Grapalat"/>
                <w:sz w:val="24"/>
                <w:lang w:val="hy-AM"/>
              </w:rPr>
              <w:t xml:space="preserve">հակազդման </w:t>
            </w:r>
            <w:r w:rsidR="00757221">
              <w:rPr>
                <w:rFonts w:ascii="GHEA Grapalat" w:hAnsi="GHEA Grapalat"/>
                <w:sz w:val="24"/>
                <w:lang w:val="hy-AM"/>
              </w:rPr>
              <w:t xml:space="preserve">մեծության </w:t>
            </w:r>
          </w:p>
        </w:tc>
        <w:tc>
          <w:tcPr>
            <w:tcW w:w="2520" w:type="dxa"/>
            <w:tcBorders>
              <w:bottom w:val="single" w:sz="4" w:space="0" w:color="auto"/>
            </w:tcBorders>
          </w:tcPr>
          <w:p w14:paraId="52DC4AA3" w14:textId="77777777" w:rsidR="009B6DE8" w:rsidRPr="00146D38" w:rsidRDefault="009B6DE8" w:rsidP="00757221">
            <w:pPr>
              <w:pStyle w:val="BodyTextIndent"/>
              <w:spacing w:line="360" w:lineRule="auto"/>
              <w:ind w:firstLine="0"/>
              <w:jc w:val="center"/>
              <w:rPr>
                <w:rFonts w:ascii="GHEA Grapalat" w:hAnsi="GHEA Grapalat"/>
                <w:sz w:val="24"/>
                <w:lang w:val="hy-AM"/>
              </w:rPr>
            </w:pPr>
            <w:r>
              <w:rPr>
                <w:rFonts w:ascii="GHEA Grapalat" w:hAnsi="GHEA Grapalat"/>
                <w:sz w:val="24"/>
                <w:lang w:val="hy-AM"/>
              </w:rPr>
              <w:t>մինչև</w:t>
            </w:r>
            <w:r w:rsidRPr="00C9518A">
              <w:rPr>
                <w:rFonts w:ascii="GHEA Grapalat" w:hAnsi="GHEA Grapalat"/>
                <w:sz w:val="24"/>
              </w:rPr>
              <w:t xml:space="preserve"> 2</w:t>
            </w:r>
            <w:r>
              <w:rPr>
                <w:rFonts w:ascii="GHEA Grapalat" w:hAnsi="GHEA Grapalat"/>
                <w:sz w:val="24"/>
                <w:lang w:val="hy-AM"/>
              </w:rPr>
              <w:t xml:space="preserve"> անգամ</w:t>
            </w:r>
          </w:p>
          <w:p w14:paraId="47EE8AD1" w14:textId="68283E55" w:rsidR="009B6DE8" w:rsidRPr="00384D28" w:rsidRDefault="009B6DE8" w:rsidP="00757221">
            <w:pPr>
              <w:pStyle w:val="BodyTextIndent"/>
              <w:spacing w:line="360" w:lineRule="auto"/>
              <w:ind w:firstLine="0"/>
              <w:jc w:val="center"/>
              <w:rPr>
                <w:rFonts w:ascii="GHEA Grapalat" w:hAnsi="GHEA Grapalat"/>
                <w:sz w:val="24"/>
              </w:rPr>
            </w:pPr>
            <w:r w:rsidRPr="00C9518A">
              <w:rPr>
                <w:rFonts w:ascii="GHEA Grapalat" w:hAnsi="GHEA Grapalat"/>
                <w:sz w:val="24"/>
              </w:rPr>
              <w:t>2</w:t>
            </w:r>
            <w:r>
              <w:rPr>
                <w:rFonts w:ascii="GHEA Grapalat" w:hAnsi="GHEA Grapalat"/>
                <w:sz w:val="24"/>
                <w:lang w:val="hy-AM"/>
              </w:rPr>
              <w:t xml:space="preserve"> անգամից ավել</w:t>
            </w:r>
          </w:p>
        </w:tc>
        <w:tc>
          <w:tcPr>
            <w:tcW w:w="2970" w:type="dxa"/>
            <w:tcBorders>
              <w:top w:val="single" w:sz="4" w:space="0" w:color="auto"/>
              <w:bottom w:val="single" w:sz="4" w:space="0" w:color="auto"/>
            </w:tcBorders>
          </w:tcPr>
          <w:p w14:paraId="72DF6C54" w14:textId="77777777" w:rsidR="009B6DE8" w:rsidRPr="00384D28" w:rsidRDefault="009B6DE8" w:rsidP="009B6DE8">
            <w:pPr>
              <w:pStyle w:val="BodyTextIndent"/>
              <w:spacing w:line="360" w:lineRule="auto"/>
              <w:ind w:firstLine="0"/>
              <w:jc w:val="center"/>
              <w:rPr>
                <w:rFonts w:ascii="GHEA Grapalat" w:hAnsi="GHEA Grapalat"/>
                <w:sz w:val="24"/>
                <w:lang w:val="en-US"/>
              </w:rPr>
            </w:pPr>
            <w:r w:rsidRPr="00384D28">
              <w:rPr>
                <w:rFonts w:ascii="GHEA Grapalat" w:hAnsi="GHEA Grapalat"/>
                <w:sz w:val="24"/>
                <w:lang w:val="en-US"/>
              </w:rPr>
              <w:t>30</w:t>
            </w:r>
          </w:p>
          <w:p w14:paraId="255055EF" w14:textId="763641BA" w:rsidR="009B6DE8" w:rsidRPr="00384D28" w:rsidRDefault="009B6DE8" w:rsidP="009B6DE8">
            <w:pPr>
              <w:pStyle w:val="BodyTextIndent"/>
              <w:spacing w:line="360" w:lineRule="auto"/>
              <w:ind w:firstLine="0"/>
              <w:jc w:val="center"/>
              <w:rPr>
                <w:rFonts w:ascii="GHEA Grapalat" w:hAnsi="GHEA Grapalat"/>
                <w:sz w:val="24"/>
                <w:lang w:val="en-US"/>
              </w:rPr>
            </w:pPr>
            <w:r w:rsidRPr="00384D28">
              <w:rPr>
                <w:rFonts w:ascii="GHEA Grapalat" w:hAnsi="GHEA Grapalat"/>
                <w:sz w:val="24"/>
                <w:lang w:val="en-US"/>
              </w:rPr>
              <w:t>50</w:t>
            </w:r>
          </w:p>
        </w:tc>
      </w:tr>
    </w:tbl>
    <w:p w14:paraId="16950CA7" w14:textId="77777777" w:rsidR="00753A77" w:rsidRDefault="00753A77" w:rsidP="00753A77">
      <w:pPr>
        <w:pStyle w:val="a"/>
        <w:tabs>
          <w:tab w:val="left" w:pos="568"/>
          <w:tab w:val="left" w:pos="810"/>
          <w:tab w:val="left" w:pos="1080"/>
        </w:tabs>
        <w:spacing w:line="360" w:lineRule="auto"/>
        <w:ind w:left="630" w:firstLine="0"/>
        <w:rPr>
          <w:b w:val="0"/>
          <w:color w:val="auto"/>
          <w:sz w:val="24"/>
          <w:lang w:val="ru-RU"/>
        </w:rPr>
      </w:pPr>
    </w:p>
    <w:p w14:paraId="4E530C6D" w14:textId="5BAF6291" w:rsidR="00753A77" w:rsidRPr="00D44252" w:rsidRDefault="005604FE" w:rsidP="00643AB1">
      <w:pPr>
        <w:pStyle w:val="a"/>
        <w:numPr>
          <w:ilvl w:val="0"/>
          <w:numId w:val="2"/>
        </w:numPr>
        <w:tabs>
          <w:tab w:val="left" w:pos="568"/>
          <w:tab w:val="left" w:pos="810"/>
          <w:tab w:val="left" w:pos="1276"/>
        </w:tabs>
        <w:spacing w:line="360" w:lineRule="auto"/>
        <w:ind w:left="91" w:firstLine="539"/>
        <w:rPr>
          <w:b w:val="0"/>
          <w:color w:val="auto"/>
          <w:sz w:val="24"/>
          <w:lang w:val="ru-RU"/>
        </w:rPr>
      </w:pPr>
      <w:r>
        <w:rPr>
          <w:b w:val="0"/>
          <w:color w:val="auto"/>
          <w:sz w:val="24"/>
        </w:rPr>
        <w:t xml:space="preserve">Սույն շինարարական նորմերի </w:t>
      </w:r>
      <w:r w:rsidR="005D68CF" w:rsidRPr="005D68CF">
        <w:rPr>
          <w:b w:val="0"/>
          <w:color w:val="auto"/>
          <w:sz w:val="24"/>
          <w:lang w:val="ru-RU"/>
        </w:rPr>
        <w:t>13</w:t>
      </w:r>
      <w:r>
        <w:rPr>
          <w:b w:val="0"/>
          <w:color w:val="auto"/>
          <w:sz w:val="24"/>
        </w:rPr>
        <w:t>-րդ</w:t>
      </w:r>
      <w:r w:rsidR="005D68CF" w:rsidRPr="005D68CF">
        <w:rPr>
          <w:b w:val="0"/>
          <w:color w:val="auto"/>
          <w:sz w:val="24"/>
          <w:lang w:val="ru-RU"/>
        </w:rPr>
        <w:t>, 14</w:t>
      </w:r>
      <w:r>
        <w:rPr>
          <w:b w:val="0"/>
          <w:color w:val="auto"/>
          <w:sz w:val="24"/>
        </w:rPr>
        <w:t>-րդ</w:t>
      </w:r>
      <w:r w:rsidR="005D68CF" w:rsidRPr="005D68CF">
        <w:rPr>
          <w:b w:val="0"/>
          <w:color w:val="auto"/>
          <w:sz w:val="24"/>
          <w:lang w:val="ru-RU"/>
        </w:rPr>
        <w:t xml:space="preserve"> </w:t>
      </w:r>
      <w:r>
        <w:rPr>
          <w:b w:val="0"/>
          <w:color w:val="auto"/>
          <w:sz w:val="24"/>
        </w:rPr>
        <w:t>և</w:t>
      </w:r>
      <w:r w:rsidR="00384D28" w:rsidRPr="005D68CF">
        <w:rPr>
          <w:b w:val="0"/>
          <w:color w:val="auto"/>
          <w:sz w:val="24"/>
          <w:lang w:val="ru-RU"/>
        </w:rPr>
        <w:t xml:space="preserve"> </w:t>
      </w:r>
      <w:r w:rsidR="005D68CF">
        <w:rPr>
          <w:b w:val="0"/>
          <w:color w:val="auto"/>
          <w:sz w:val="24"/>
          <w:lang w:val="ru-RU"/>
        </w:rPr>
        <w:t>15</w:t>
      </w:r>
      <w:r>
        <w:rPr>
          <w:b w:val="0"/>
          <w:color w:val="auto"/>
          <w:sz w:val="24"/>
        </w:rPr>
        <w:t>-րդ աղյուսակներում ընդունված է՝</w:t>
      </w:r>
    </w:p>
    <w:p w14:paraId="15232ACF" w14:textId="66F17207" w:rsidR="00384D28" w:rsidRPr="00D44252" w:rsidRDefault="00812D63" w:rsidP="00AF0726">
      <w:pPr>
        <w:pStyle w:val="a"/>
        <w:numPr>
          <w:ilvl w:val="0"/>
          <w:numId w:val="53"/>
        </w:numPr>
        <w:tabs>
          <w:tab w:val="left" w:pos="568"/>
          <w:tab w:val="left" w:pos="810"/>
          <w:tab w:val="left" w:pos="1080"/>
        </w:tabs>
        <w:spacing w:line="360" w:lineRule="auto"/>
        <w:ind w:left="1418"/>
        <w:rPr>
          <w:b w:val="0"/>
          <w:bCs w:val="0"/>
          <w:color w:val="auto"/>
          <w:sz w:val="24"/>
          <w:lang w:val="ru-RU"/>
        </w:rPr>
      </w:pPr>
      <m:oMath>
        <m:sSub>
          <m:sSubPr>
            <m:ctrlPr>
              <w:rPr>
                <w:rFonts w:ascii="Cambria Math" w:hAnsi="Cambria Math"/>
                <w:b w:val="0"/>
                <w:bCs w:val="0"/>
                <w:i/>
                <w:color w:val="auto"/>
                <w:sz w:val="24"/>
                <w:lang w:val="en-US"/>
              </w:rPr>
            </m:ctrlPr>
          </m:sSubPr>
          <m:e>
            <m:r>
              <m:rPr>
                <m:sty m:val="bi"/>
              </m:rPr>
              <w:rPr>
                <w:rFonts w:ascii="Cambria Math" w:hAnsi="Cambria Math"/>
                <w:color w:val="auto"/>
                <w:sz w:val="24"/>
                <w:lang w:val="en-US"/>
              </w:rPr>
              <m:t>F</m:t>
            </m:r>
          </m:e>
          <m:sub>
            <m:r>
              <m:rPr>
                <m:sty m:val="bi"/>
              </m:rPr>
              <w:rPr>
                <w:rFonts w:ascii="Cambria Math" w:hAnsi="Cambria Math"/>
                <w:color w:val="auto"/>
                <w:sz w:val="24"/>
                <w:lang w:val="ru-RU"/>
              </w:rPr>
              <m:t>1</m:t>
            </m:r>
          </m:sub>
        </m:sSub>
      </m:oMath>
      <w:r w:rsidR="00384D28" w:rsidRPr="00D44252">
        <w:rPr>
          <w:rFonts w:eastAsiaTheme="minorEastAsia"/>
          <w:b w:val="0"/>
          <w:bCs w:val="0"/>
          <w:color w:val="auto"/>
          <w:sz w:val="24"/>
          <w:lang w:val="ru-RU"/>
        </w:rPr>
        <w:t xml:space="preserve"> – </w:t>
      </w:r>
      <w:r w:rsidR="005604FE">
        <w:rPr>
          <w:rFonts w:eastAsiaTheme="minorEastAsia"/>
          <w:b w:val="0"/>
          <w:bCs w:val="0"/>
          <w:color w:val="auto"/>
          <w:sz w:val="24"/>
        </w:rPr>
        <w:t>հենարանային մասի հենման մակերես</w:t>
      </w:r>
      <w:r w:rsidR="000652E5">
        <w:rPr>
          <w:rFonts w:eastAsiaTheme="minorEastAsia"/>
          <w:b w:val="0"/>
          <w:bCs w:val="0"/>
          <w:color w:val="auto"/>
          <w:sz w:val="24"/>
        </w:rPr>
        <w:t>՝</w:t>
      </w:r>
      <w:r w:rsidR="005604FE">
        <w:rPr>
          <w:rFonts w:eastAsiaTheme="minorEastAsia"/>
          <w:b w:val="0"/>
          <w:bCs w:val="0"/>
          <w:color w:val="auto"/>
          <w:sz w:val="24"/>
        </w:rPr>
        <w:t xml:space="preserve"> մինչև հենման պայմանների փոփոխումը,</w:t>
      </w:r>
    </w:p>
    <w:p w14:paraId="49A942A2" w14:textId="57B062F7" w:rsidR="00384D28" w:rsidRPr="00D44252" w:rsidRDefault="00812D63" w:rsidP="00AF0726">
      <w:pPr>
        <w:pStyle w:val="a"/>
        <w:numPr>
          <w:ilvl w:val="0"/>
          <w:numId w:val="53"/>
        </w:numPr>
        <w:tabs>
          <w:tab w:val="left" w:pos="568"/>
          <w:tab w:val="left" w:pos="810"/>
          <w:tab w:val="left" w:pos="1080"/>
        </w:tabs>
        <w:spacing w:line="360" w:lineRule="auto"/>
        <w:ind w:left="1418"/>
        <w:rPr>
          <w:b w:val="0"/>
          <w:bCs w:val="0"/>
          <w:color w:val="auto"/>
          <w:sz w:val="24"/>
          <w:lang w:val="ru-RU"/>
        </w:rPr>
      </w:pPr>
      <m:oMath>
        <m:sSub>
          <m:sSubPr>
            <m:ctrlPr>
              <w:rPr>
                <w:rFonts w:ascii="Cambria Math" w:hAnsi="Cambria Math"/>
                <w:b w:val="0"/>
                <w:bCs w:val="0"/>
                <w:i/>
                <w:color w:val="auto"/>
                <w:sz w:val="24"/>
                <w:lang w:val="en-US"/>
              </w:rPr>
            </m:ctrlPr>
          </m:sSubPr>
          <m:e>
            <m:r>
              <m:rPr>
                <m:sty m:val="bi"/>
              </m:rPr>
              <w:rPr>
                <w:rFonts w:ascii="Cambria Math" w:hAnsi="Cambria Math"/>
                <w:color w:val="auto"/>
                <w:sz w:val="24"/>
                <w:lang w:val="en-US"/>
              </w:rPr>
              <m:t>F</m:t>
            </m:r>
          </m:e>
          <m:sub>
            <m:r>
              <m:rPr>
                <m:sty m:val="bi"/>
              </m:rPr>
              <w:rPr>
                <w:rFonts w:ascii="Cambria Math" w:hAnsi="Cambria Math"/>
                <w:color w:val="auto"/>
                <w:sz w:val="24"/>
                <w:lang w:val="ru-RU"/>
              </w:rPr>
              <m:t>2</m:t>
            </m:r>
          </m:sub>
        </m:sSub>
      </m:oMath>
      <w:r w:rsidR="00384D28" w:rsidRPr="00D44252">
        <w:rPr>
          <w:rFonts w:eastAsiaTheme="minorEastAsia"/>
          <w:b w:val="0"/>
          <w:bCs w:val="0"/>
          <w:color w:val="auto"/>
          <w:sz w:val="24"/>
          <w:lang w:val="ru-RU"/>
        </w:rPr>
        <w:t xml:space="preserve"> – </w:t>
      </w:r>
      <w:r w:rsidR="005604FE">
        <w:rPr>
          <w:rFonts w:eastAsiaTheme="minorEastAsia"/>
          <w:b w:val="0"/>
          <w:bCs w:val="0"/>
          <w:color w:val="auto"/>
          <w:sz w:val="24"/>
        </w:rPr>
        <w:t>հենարանային մասի հենման մակերես</w:t>
      </w:r>
      <w:r w:rsidR="000652E5">
        <w:rPr>
          <w:rFonts w:eastAsiaTheme="minorEastAsia"/>
          <w:b w:val="0"/>
          <w:bCs w:val="0"/>
          <w:color w:val="auto"/>
          <w:sz w:val="24"/>
        </w:rPr>
        <w:t>՝</w:t>
      </w:r>
      <w:r w:rsidR="00384D28" w:rsidRPr="00D44252">
        <w:rPr>
          <w:rFonts w:eastAsiaTheme="minorEastAsia"/>
          <w:b w:val="0"/>
          <w:bCs w:val="0"/>
          <w:color w:val="auto"/>
          <w:sz w:val="24"/>
          <w:lang w:val="ru-RU"/>
        </w:rPr>
        <w:t xml:space="preserve"> </w:t>
      </w:r>
      <w:r w:rsidR="005604FE">
        <w:rPr>
          <w:rFonts w:eastAsiaTheme="minorEastAsia"/>
          <w:b w:val="0"/>
          <w:bCs w:val="0"/>
          <w:color w:val="auto"/>
          <w:sz w:val="24"/>
        </w:rPr>
        <w:t>հենման պայմանների փոփոխումից հետո,</w:t>
      </w:r>
    </w:p>
    <w:p w14:paraId="1776BF74" w14:textId="11F098B5" w:rsidR="00384D28" w:rsidRPr="00D44252" w:rsidRDefault="00384D28" w:rsidP="00AF0726">
      <w:pPr>
        <w:pStyle w:val="a"/>
        <w:numPr>
          <w:ilvl w:val="0"/>
          <w:numId w:val="53"/>
        </w:numPr>
        <w:tabs>
          <w:tab w:val="left" w:pos="568"/>
          <w:tab w:val="left" w:pos="810"/>
          <w:tab w:val="left" w:pos="1080"/>
        </w:tabs>
        <w:spacing w:line="360" w:lineRule="auto"/>
        <w:ind w:left="1418"/>
        <w:rPr>
          <w:b w:val="0"/>
          <w:bCs w:val="0"/>
          <w:color w:val="auto"/>
          <w:sz w:val="24"/>
          <w:lang w:val="ru-RU"/>
        </w:rPr>
      </w:pPr>
      <m:oMath>
        <m:r>
          <w:rPr>
            <w:rFonts w:ascii="Cambria Math" w:hAnsi="Cambria Math"/>
            <w:b w:val="0"/>
            <w:bCs w:val="0"/>
            <w:i/>
            <w:color w:val="auto"/>
            <w:sz w:val="24"/>
          </w:rPr>
          <w:sym w:font="Symbol" w:char="F044"/>
        </m:r>
        <m:r>
          <m:rPr>
            <m:sty m:val="bi"/>
          </m:rPr>
          <w:rPr>
            <w:rFonts w:ascii="Cambria Math" w:hAnsi="Cambria Math"/>
            <w:color w:val="auto"/>
            <w:sz w:val="24"/>
            <w:lang w:val="en-US"/>
          </w:rPr>
          <m:t>F</m:t>
        </m:r>
      </m:oMath>
      <w:r w:rsidRPr="00D44252">
        <w:rPr>
          <w:rFonts w:eastAsiaTheme="minorEastAsia"/>
          <w:b w:val="0"/>
          <w:bCs w:val="0"/>
          <w:color w:val="auto"/>
          <w:sz w:val="24"/>
          <w:lang w:val="ru-RU"/>
        </w:rPr>
        <w:t xml:space="preserve"> – </w:t>
      </w:r>
      <w:r w:rsidR="005604FE">
        <w:rPr>
          <w:rFonts w:eastAsiaTheme="minorEastAsia"/>
          <w:b w:val="0"/>
          <w:bCs w:val="0"/>
          <w:color w:val="auto"/>
          <w:sz w:val="24"/>
        </w:rPr>
        <w:t>հենման մակերեսի տարբերություն</w:t>
      </w:r>
      <w:r w:rsidR="000652E5">
        <w:rPr>
          <w:rFonts w:eastAsiaTheme="minorEastAsia"/>
          <w:b w:val="0"/>
          <w:bCs w:val="0"/>
          <w:color w:val="auto"/>
          <w:sz w:val="24"/>
        </w:rPr>
        <w:t>՝</w:t>
      </w:r>
      <w:r w:rsidR="005604FE">
        <w:rPr>
          <w:rFonts w:eastAsiaTheme="minorEastAsia"/>
          <w:b w:val="0"/>
          <w:bCs w:val="0"/>
          <w:color w:val="auto"/>
          <w:sz w:val="24"/>
        </w:rPr>
        <w:t xml:space="preserve"> հենման պայմանների փոփոխումից առաջ և հետո,</w:t>
      </w:r>
    </w:p>
    <w:p w14:paraId="1436D0D0" w14:textId="00AE0039" w:rsidR="00384D28" w:rsidRPr="00D44252" w:rsidRDefault="00D44252" w:rsidP="00AF0726">
      <w:pPr>
        <w:numPr>
          <w:ilvl w:val="0"/>
          <w:numId w:val="53"/>
        </w:numPr>
        <w:spacing w:after="0" w:line="360" w:lineRule="auto"/>
        <w:ind w:left="1418"/>
        <w:jc w:val="both"/>
        <w:rPr>
          <w:rFonts w:ascii="GHEA Grapalat" w:hAnsi="GHEA Grapalat"/>
          <w:sz w:val="24"/>
          <w:szCs w:val="24"/>
        </w:rPr>
      </w:pPr>
      <m:oMath>
        <m:r>
          <w:rPr>
            <w:rFonts w:ascii="Cambria Math" w:hAnsi="Cambria Math"/>
            <w:sz w:val="24"/>
            <w:szCs w:val="24"/>
          </w:rPr>
          <m:t>a</m:t>
        </m:r>
      </m:oMath>
      <w:r w:rsidR="00384D28" w:rsidRPr="00D44252">
        <w:rPr>
          <w:rFonts w:ascii="GHEA Grapalat" w:hAnsi="GHEA Grapalat"/>
          <w:sz w:val="24"/>
          <w:szCs w:val="24"/>
        </w:rPr>
        <w:t xml:space="preserve"> </w:t>
      </w:r>
      <w:r w:rsidR="005604FE">
        <w:rPr>
          <w:rFonts w:ascii="GHEA Grapalat" w:hAnsi="GHEA Grapalat"/>
          <w:sz w:val="24"/>
          <w:szCs w:val="24"/>
        </w:rPr>
        <w:t>–</w:t>
      </w:r>
      <w:r w:rsidR="00384D28" w:rsidRPr="00D44252">
        <w:rPr>
          <w:rFonts w:ascii="GHEA Grapalat" w:hAnsi="GHEA Grapalat"/>
          <w:sz w:val="24"/>
          <w:szCs w:val="24"/>
        </w:rPr>
        <w:t xml:space="preserve"> </w:t>
      </w:r>
      <w:r w:rsidR="005604FE">
        <w:rPr>
          <w:rFonts w:ascii="GHEA Grapalat" w:hAnsi="GHEA Grapalat"/>
          <w:sz w:val="24"/>
          <w:szCs w:val="24"/>
          <w:lang w:val="hy-AM"/>
        </w:rPr>
        <w:t>հաշվարկային հեռավորություն</w:t>
      </w:r>
      <w:r w:rsidR="000652E5">
        <w:rPr>
          <w:rFonts w:ascii="GHEA Grapalat" w:hAnsi="GHEA Grapalat"/>
          <w:sz w:val="24"/>
          <w:szCs w:val="24"/>
          <w:lang w:val="hy-AM"/>
        </w:rPr>
        <w:t>՝</w:t>
      </w:r>
      <w:r w:rsidR="005604FE">
        <w:rPr>
          <w:rFonts w:ascii="GHEA Grapalat" w:hAnsi="GHEA Grapalat"/>
          <w:sz w:val="24"/>
          <w:szCs w:val="24"/>
          <w:lang w:val="hy-AM"/>
        </w:rPr>
        <w:t xml:space="preserve"> հենարանային մասի եզրից մինչև ֆերմատակի կամ հեծանի սահմանը,</w:t>
      </w:r>
    </w:p>
    <w:p w14:paraId="232886D1" w14:textId="6349074E" w:rsidR="00384D28" w:rsidRPr="002A6CEF" w:rsidRDefault="00D44252" w:rsidP="00AF0726">
      <w:pPr>
        <w:pStyle w:val="a"/>
        <w:numPr>
          <w:ilvl w:val="0"/>
          <w:numId w:val="53"/>
        </w:numPr>
        <w:tabs>
          <w:tab w:val="left" w:pos="568"/>
          <w:tab w:val="left" w:pos="810"/>
          <w:tab w:val="left" w:pos="1080"/>
        </w:tabs>
        <w:spacing w:line="360" w:lineRule="auto"/>
        <w:ind w:left="1418"/>
        <w:rPr>
          <w:b w:val="0"/>
          <w:bCs w:val="0"/>
          <w:color w:val="auto"/>
          <w:sz w:val="24"/>
          <w:lang w:val="ru-RU"/>
        </w:rPr>
      </w:pPr>
      <m:oMath>
        <m:r>
          <m:rPr>
            <m:sty m:val="bi"/>
          </m:rPr>
          <w:rPr>
            <w:rFonts w:ascii="Cambria Math" w:hAnsi="Cambria Math"/>
            <w:color w:val="auto"/>
            <w:sz w:val="24"/>
          </w:rPr>
          <m:t>δ</m:t>
        </m:r>
      </m:oMath>
      <w:r w:rsidRPr="00D44252">
        <w:rPr>
          <w:rFonts w:eastAsiaTheme="minorEastAsia"/>
          <w:b w:val="0"/>
          <w:bCs w:val="0"/>
          <w:color w:val="auto"/>
          <w:sz w:val="24"/>
          <w:lang w:val="ru-RU"/>
        </w:rPr>
        <w:t xml:space="preserve"> – </w:t>
      </w:r>
      <w:r w:rsidR="005604FE">
        <w:rPr>
          <w:rFonts w:eastAsiaTheme="minorEastAsia"/>
          <w:b w:val="0"/>
          <w:bCs w:val="0"/>
          <w:color w:val="auto"/>
          <w:sz w:val="24"/>
        </w:rPr>
        <w:t>հենարանային մասի առանցքի շրջ</w:t>
      </w:r>
      <w:r w:rsidR="000652E5">
        <w:rPr>
          <w:rFonts w:eastAsiaTheme="minorEastAsia"/>
          <w:b w:val="0"/>
          <w:bCs w:val="0"/>
          <w:color w:val="auto"/>
          <w:sz w:val="24"/>
        </w:rPr>
        <w:t>ման</w:t>
      </w:r>
      <w:r w:rsidR="005604FE">
        <w:rPr>
          <w:rFonts w:eastAsiaTheme="minorEastAsia"/>
          <w:b w:val="0"/>
          <w:bCs w:val="0"/>
          <w:color w:val="auto"/>
          <w:sz w:val="24"/>
        </w:rPr>
        <w:t xml:space="preserve"> անկյուն</w:t>
      </w:r>
      <w:r w:rsidR="000652E5">
        <w:rPr>
          <w:rFonts w:eastAsiaTheme="minorEastAsia"/>
          <w:b w:val="0"/>
          <w:bCs w:val="0"/>
          <w:color w:val="auto"/>
          <w:sz w:val="24"/>
        </w:rPr>
        <w:t>՝</w:t>
      </w:r>
      <w:r w:rsidR="005604FE">
        <w:rPr>
          <w:rFonts w:eastAsiaTheme="minorEastAsia"/>
          <w:b w:val="0"/>
          <w:bCs w:val="0"/>
          <w:color w:val="auto"/>
          <w:sz w:val="24"/>
        </w:rPr>
        <w:t xml:space="preserve"> </w:t>
      </w:r>
      <w:r w:rsidR="00B21415">
        <w:rPr>
          <w:rFonts w:eastAsiaTheme="minorEastAsia"/>
          <w:b w:val="0"/>
          <w:bCs w:val="0"/>
          <w:color w:val="auto"/>
          <w:sz w:val="24"/>
        </w:rPr>
        <w:t xml:space="preserve">թռիչքային կառուցվածքի հեծանի կամ սալի </w:t>
      </w:r>
      <w:r w:rsidR="005604FE">
        <w:rPr>
          <w:rFonts w:eastAsiaTheme="minorEastAsia"/>
          <w:b w:val="0"/>
          <w:bCs w:val="0"/>
          <w:color w:val="auto"/>
          <w:sz w:val="24"/>
        </w:rPr>
        <w:t>հենարանային հատվածքի շրջադար</w:t>
      </w:r>
      <w:r w:rsidR="00B21415">
        <w:rPr>
          <w:rFonts w:eastAsiaTheme="minorEastAsia"/>
          <w:b w:val="0"/>
          <w:bCs w:val="0"/>
          <w:color w:val="auto"/>
          <w:sz w:val="24"/>
        </w:rPr>
        <w:t>ձային</w:t>
      </w:r>
      <w:r w:rsidR="005604FE">
        <w:rPr>
          <w:rFonts w:eastAsiaTheme="minorEastAsia"/>
          <w:b w:val="0"/>
          <w:bCs w:val="0"/>
          <w:color w:val="auto"/>
          <w:sz w:val="24"/>
        </w:rPr>
        <w:t xml:space="preserve"> առանցքի</w:t>
      </w:r>
      <w:r w:rsidR="00B21415">
        <w:rPr>
          <w:rFonts w:eastAsiaTheme="minorEastAsia"/>
          <w:b w:val="0"/>
          <w:bCs w:val="0"/>
          <w:color w:val="auto"/>
          <w:sz w:val="24"/>
        </w:rPr>
        <w:t xml:space="preserve"> </w:t>
      </w:r>
      <w:r w:rsidR="00AE6B56">
        <w:rPr>
          <w:rFonts w:eastAsiaTheme="minorEastAsia"/>
          <w:b w:val="0"/>
          <w:bCs w:val="0"/>
          <w:color w:val="auto"/>
          <w:sz w:val="24"/>
        </w:rPr>
        <w:t>ն</w:t>
      </w:r>
      <w:r w:rsidR="00B21415">
        <w:rPr>
          <w:rFonts w:eastAsiaTheme="minorEastAsia"/>
          <w:b w:val="0"/>
          <w:bCs w:val="0"/>
          <w:color w:val="auto"/>
          <w:sz w:val="24"/>
        </w:rPr>
        <w:t>կատմամբ</w:t>
      </w:r>
      <w:r w:rsidR="00AE6B56">
        <w:rPr>
          <w:rFonts w:eastAsiaTheme="minorEastAsia"/>
          <w:b w:val="0"/>
          <w:bCs w:val="0"/>
          <w:color w:val="auto"/>
          <w:sz w:val="24"/>
        </w:rPr>
        <w:t>։</w:t>
      </w:r>
    </w:p>
    <w:p w14:paraId="0F3AD1D2" w14:textId="0E3717AC" w:rsidR="00D44252" w:rsidRPr="00D44252" w:rsidRDefault="00AE6B56" w:rsidP="00643AB1">
      <w:pPr>
        <w:pStyle w:val="a"/>
        <w:numPr>
          <w:ilvl w:val="0"/>
          <w:numId w:val="2"/>
        </w:numPr>
        <w:tabs>
          <w:tab w:val="left" w:pos="568"/>
          <w:tab w:val="left" w:pos="810"/>
          <w:tab w:val="left" w:pos="1276"/>
        </w:tabs>
        <w:spacing w:line="360" w:lineRule="auto"/>
        <w:ind w:left="91" w:firstLine="539"/>
        <w:rPr>
          <w:b w:val="0"/>
          <w:color w:val="auto"/>
          <w:sz w:val="24"/>
          <w:lang w:val="ru-RU"/>
        </w:rPr>
      </w:pPr>
      <w:r>
        <w:rPr>
          <w:b w:val="0"/>
          <w:color w:val="auto"/>
          <w:sz w:val="24"/>
        </w:rPr>
        <w:t xml:space="preserve">Ամրակցման խախտումներն ըստ սույն շինարարական նորմերի </w:t>
      </w:r>
      <w:r w:rsidRPr="003D524E">
        <w:rPr>
          <w:b w:val="0"/>
          <w:color w:val="auto"/>
          <w:sz w:val="24"/>
          <w:lang w:val="ru-RU"/>
        </w:rPr>
        <w:t>15</w:t>
      </w:r>
      <w:r>
        <w:rPr>
          <w:b w:val="0"/>
          <w:color w:val="auto"/>
          <w:sz w:val="24"/>
        </w:rPr>
        <w:t>-րդ աղյուսակի</w:t>
      </w:r>
      <w:r w:rsidRPr="00D44252">
        <w:rPr>
          <w:b w:val="0"/>
          <w:color w:val="auto"/>
          <w:sz w:val="24"/>
          <w:lang w:val="ru-RU"/>
        </w:rPr>
        <w:t xml:space="preserve"> 4</w:t>
      </w:r>
      <w:r>
        <w:rPr>
          <w:b w:val="0"/>
          <w:color w:val="auto"/>
          <w:sz w:val="24"/>
        </w:rPr>
        <w:t>-րդ ե</w:t>
      </w:r>
      <w:r w:rsidR="00B21415">
        <w:rPr>
          <w:b w:val="0"/>
          <w:color w:val="auto"/>
          <w:sz w:val="24"/>
        </w:rPr>
        <w:t>ն</w:t>
      </w:r>
      <w:r>
        <w:rPr>
          <w:b w:val="0"/>
          <w:color w:val="auto"/>
          <w:sz w:val="24"/>
        </w:rPr>
        <w:t>թակետի որոշվում են կամ եռակցման պարագծով, կամ հեղույսների թվով։</w:t>
      </w:r>
    </w:p>
    <w:p w14:paraId="211CE5F9" w14:textId="6C991DDD" w:rsidR="00384D28" w:rsidRDefault="00441832" w:rsidP="00643AB1">
      <w:pPr>
        <w:pStyle w:val="a"/>
        <w:numPr>
          <w:ilvl w:val="0"/>
          <w:numId w:val="2"/>
        </w:numPr>
        <w:tabs>
          <w:tab w:val="left" w:pos="568"/>
          <w:tab w:val="left" w:pos="810"/>
          <w:tab w:val="left" w:pos="1276"/>
        </w:tabs>
        <w:spacing w:line="360" w:lineRule="auto"/>
        <w:ind w:left="91" w:firstLine="539"/>
        <w:rPr>
          <w:b w:val="0"/>
          <w:color w:val="auto"/>
          <w:sz w:val="24"/>
        </w:rPr>
      </w:pPr>
      <w:r>
        <w:rPr>
          <w:b w:val="0"/>
          <w:color w:val="auto"/>
          <w:sz w:val="24"/>
        </w:rPr>
        <w:t xml:space="preserve">Սույն շինարարական նորմերի </w:t>
      </w:r>
      <w:r w:rsidRPr="003D524E">
        <w:rPr>
          <w:b w:val="0"/>
          <w:color w:val="auto"/>
          <w:sz w:val="24"/>
          <w:lang w:val="ru-RU"/>
        </w:rPr>
        <w:t>13</w:t>
      </w:r>
      <w:r>
        <w:rPr>
          <w:b w:val="0"/>
          <w:color w:val="auto"/>
          <w:sz w:val="24"/>
        </w:rPr>
        <w:t>-րդ</w:t>
      </w:r>
      <w:r w:rsidRPr="003D524E">
        <w:rPr>
          <w:b w:val="0"/>
          <w:color w:val="auto"/>
          <w:sz w:val="24"/>
          <w:lang w:val="ru-RU"/>
        </w:rPr>
        <w:t>, 14</w:t>
      </w:r>
      <w:r>
        <w:rPr>
          <w:b w:val="0"/>
          <w:color w:val="auto"/>
          <w:sz w:val="24"/>
        </w:rPr>
        <w:t>-րդ</w:t>
      </w:r>
      <w:r w:rsidRPr="003D524E">
        <w:rPr>
          <w:b w:val="0"/>
          <w:color w:val="auto"/>
          <w:sz w:val="24"/>
          <w:lang w:val="ru-RU"/>
        </w:rPr>
        <w:t xml:space="preserve"> </w:t>
      </w:r>
      <w:r>
        <w:rPr>
          <w:b w:val="0"/>
          <w:color w:val="auto"/>
          <w:sz w:val="24"/>
        </w:rPr>
        <w:t>և</w:t>
      </w:r>
      <w:r w:rsidRPr="003D524E">
        <w:rPr>
          <w:b w:val="0"/>
          <w:color w:val="auto"/>
          <w:sz w:val="24"/>
          <w:lang w:val="ru-RU"/>
        </w:rPr>
        <w:t xml:space="preserve"> 15</w:t>
      </w:r>
      <w:r>
        <w:rPr>
          <w:b w:val="0"/>
          <w:color w:val="auto"/>
          <w:sz w:val="24"/>
        </w:rPr>
        <w:t>-րդ աղյուսակներում նշված յուրաքանչյուր տեսակի վնասվածքի մեջ ընտրվում է մաշվածքի առավելագույն ցուցանիշը։ Հենարանային մասի ընդհանուր մաշվածքն իրենից ներկայացնում է այդ ցուցանիշների գումար։</w:t>
      </w:r>
    </w:p>
    <w:p w14:paraId="41935C06" w14:textId="26823721" w:rsidR="00C9518A" w:rsidRDefault="00441832" w:rsidP="00643AB1">
      <w:pPr>
        <w:pStyle w:val="a"/>
        <w:numPr>
          <w:ilvl w:val="0"/>
          <w:numId w:val="2"/>
        </w:numPr>
        <w:tabs>
          <w:tab w:val="left" w:pos="568"/>
          <w:tab w:val="left" w:pos="810"/>
          <w:tab w:val="left" w:pos="1276"/>
        </w:tabs>
        <w:spacing w:line="360" w:lineRule="auto"/>
        <w:ind w:left="91" w:firstLine="539"/>
        <w:rPr>
          <w:b w:val="0"/>
          <w:color w:val="auto"/>
          <w:sz w:val="24"/>
        </w:rPr>
      </w:pPr>
      <w:r>
        <w:rPr>
          <w:b w:val="0"/>
          <w:color w:val="auto"/>
          <w:sz w:val="24"/>
        </w:rPr>
        <w:t xml:space="preserve">Սույն շինարարական նորմերի </w:t>
      </w:r>
      <w:r w:rsidRPr="00944CC6">
        <w:rPr>
          <w:b w:val="0"/>
          <w:color w:val="auto"/>
          <w:sz w:val="24"/>
        </w:rPr>
        <w:t>13</w:t>
      </w:r>
      <w:r>
        <w:rPr>
          <w:b w:val="0"/>
          <w:color w:val="auto"/>
          <w:sz w:val="24"/>
        </w:rPr>
        <w:t>-րդ</w:t>
      </w:r>
      <w:r w:rsidRPr="00944CC6">
        <w:rPr>
          <w:b w:val="0"/>
          <w:color w:val="auto"/>
          <w:sz w:val="24"/>
        </w:rPr>
        <w:t>, 14</w:t>
      </w:r>
      <w:r>
        <w:rPr>
          <w:b w:val="0"/>
          <w:color w:val="auto"/>
          <w:sz w:val="24"/>
        </w:rPr>
        <w:t>-րդ</w:t>
      </w:r>
      <w:r w:rsidRPr="00944CC6">
        <w:rPr>
          <w:b w:val="0"/>
          <w:color w:val="auto"/>
          <w:sz w:val="24"/>
        </w:rPr>
        <w:t xml:space="preserve"> </w:t>
      </w:r>
      <w:r>
        <w:rPr>
          <w:b w:val="0"/>
          <w:color w:val="auto"/>
          <w:sz w:val="24"/>
        </w:rPr>
        <w:t>և</w:t>
      </w:r>
      <w:r w:rsidRPr="00944CC6">
        <w:rPr>
          <w:b w:val="0"/>
          <w:color w:val="auto"/>
          <w:sz w:val="24"/>
        </w:rPr>
        <w:t xml:space="preserve"> 15</w:t>
      </w:r>
      <w:r>
        <w:rPr>
          <w:b w:val="0"/>
          <w:color w:val="auto"/>
          <w:sz w:val="24"/>
        </w:rPr>
        <w:t>-րդ աղյուսակներով կարելի է օգտվել նաև այլ տիպի հենարանային մասերի մաշվածքի որոշման համար։</w:t>
      </w:r>
    </w:p>
    <w:p w14:paraId="29834835" w14:textId="50973FC8" w:rsidR="00143882" w:rsidRPr="00944CC6" w:rsidRDefault="00E22BF3" w:rsidP="00643AB1">
      <w:pPr>
        <w:pStyle w:val="a"/>
        <w:numPr>
          <w:ilvl w:val="0"/>
          <w:numId w:val="2"/>
        </w:numPr>
        <w:tabs>
          <w:tab w:val="left" w:pos="568"/>
          <w:tab w:val="left" w:pos="810"/>
          <w:tab w:val="left" w:pos="1276"/>
        </w:tabs>
        <w:spacing w:line="360" w:lineRule="auto"/>
        <w:ind w:left="91" w:firstLine="539"/>
        <w:rPr>
          <w:b w:val="0"/>
          <w:color w:val="auto"/>
          <w:sz w:val="24"/>
        </w:rPr>
      </w:pPr>
      <w:r>
        <w:rPr>
          <w:b w:val="0"/>
          <w:color w:val="auto"/>
          <w:sz w:val="24"/>
        </w:rPr>
        <w:t>Հենարանային մասերի գումարային մաշվածքը կարող է որոշվել հետևյալ բանաձևով՝</w:t>
      </w:r>
      <w:r w:rsidR="00C05760" w:rsidRPr="00C05760">
        <w:rPr>
          <w:b w:val="0"/>
          <w:color w:val="auto"/>
          <w:sz w:val="24"/>
        </w:rPr>
        <w:t xml:space="preserve"> </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gridCol w:w="1410"/>
      </w:tblGrid>
      <w:tr w:rsidR="00143882" w14:paraId="67364CD6" w14:textId="77777777" w:rsidTr="00846378">
        <w:tc>
          <w:tcPr>
            <w:tcW w:w="8154" w:type="dxa"/>
          </w:tcPr>
          <w:p w14:paraId="416C4EE1" w14:textId="34E4C88B" w:rsidR="00143882" w:rsidRPr="001F162C" w:rsidRDefault="00812D63" w:rsidP="00203459">
            <w:pPr>
              <w:pStyle w:val="a"/>
              <w:tabs>
                <w:tab w:val="left" w:pos="568"/>
                <w:tab w:val="left" w:pos="810"/>
                <w:tab w:val="left" w:pos="1080"/>
              </w:tabs>
              <w:spacing w:line="360" w:lineRule="auto"/>
              <w:ind w:left="0" w:firstLine="0"/>
              <w:rPr>
                <w:b w:val="0"/>
                <w:color w:val="auto"/>
                <w:sz w:val="24"/>
                <w:lang w:val="ru-RU"/>
              </w:rPr>
            </w:pPr>
            <m:oMathPara>
              <m:oMath>
                <m:sSup>
                  <m:sSupPr>
                    <m:ctrlPr>
                      <w:rPr>
                        <w:rFonts w:ascii="Cambria Math" w:eastAsiaTheme="minorEastAsia" w:hAnsi="Cambria Math"/>
                        <w:b w:val="0"/>
                        <w:bCs w:val="0"/>
                        <w:i/>
                        <w:color w:val="auto"/>
                        <w:sz w:val="24"/>
                        <w:lang w:val="ru-RU"/>
                      </w:rPr>
                    </m:ctrlPr>
                  </m:sSupPr>
                  <m:e>
                    <m:r>
                      <m:rPr>
                        <m:sty m:val="bi"/>
                      </m:rPr>
                      <w:rPr>
                        <w:rFonts w:ascii="Cambria Math" w:eastAsiaTheme="minorEastAsia" w:hAnsi="Cambria Math"/>
                        <w:color w:val="auto"/>
                        <w:sz w:val="24"/>
                        <w:lang w:val="ru-RU"/>
                      </w:rPr>
                      <m:t>M</m:t>
                    </m:r>
                  </m:e>
                  <m:sup>
                    <m:d>
                      <m:dPr>
                        <m:ctrlPr>
                          <w:rPr>
                            <w:rFonts w:ascii="Cambria Math" w:eastAsiaTheme="minorEastAsia" w:hAnsi="Cambria Math"/>
                            <w:i/>
                            <w:color w:val="auto"/>
                            <w:sz w:val="24"/>
                            <w:lang w:val="ru-RU"/>
                          </w:rPr>
                        </m:ctrlPr>
                      </m:dPr>
                      <m:e>
                        <m:r>
                          <m:rPr>
                            <m:sty m:val="bi"/>
                          </m:rPr>
                          <w:rPr>
                            <w:rFonts w:ascii="Cambria Math" w:eastAsiaTheme="minorEastAsia" w:hAnsi="Cambria Math"/>
                            <w:color w:val="auto"/>
                            <w:sz w:val="24"/>
                            <w:lang w:val="ru-RU"/>
                          </w:rPr>
                          <m:t>2</m:t>
                        </m:r>
                      </m:e>
                    </m:d>
                  </m:sup>
                </m:sSup>
                <m:r>
                  <m:rPr>
                    <m:sty m:val="bi"/>
                  </m:rPr>
                  <w:rPr>
                    <w:rFonts w:ascii="Cambria Math" w:eastAsiaTheme="minorEastAsia" w:hAnsi="Cambria Math"/>
                    <w:color w:val="auto"/>
                    <w:sz w:val="24"/>
                    <w:lang w:val="ru-RU"/>
                  </w:rPr>
                  <m:t>=</m:t>
                </m:r>
                <m:nary>
                  <m:naryPr>
                    <m:chr m:val="∑"/>
                    <m:limLoc m:val="undOvr"/>
                    <m:subHide m:val="1"/>
                    <m:supHide m:val="1"/>
                    <m:ctrlPr>
                      <w:rPr>
                        <w:rFonts w:ascii="Cambria Math" w:hAnsi="Cambria Math"/>
                        <w:i/>
                        <w:sz w:val="24"/>
                        <w:lang w:val="en-US"/>
                      </w:rPr>
                    </m:ctrlPr>
                  </m:naryPr>
                  <m:sub/>
                  <m:sup/>
                  <m:e>
                    <m:sSubSup>
                      <m:sSubSupPr>
                        <m:ctrlPr>
                          <w:rPr>
                            <w:rFonts w:ascii="Cambria Math" w:hAnsi="Cambria Math"/>
                            <w:i/>
                            <w:sz w:val="24"/>
                            <w:lang w:val="en-US"/>
                          </w:rPr>
                        </m:ctrlPr>
                      </m:sSubSupPr>
                      <m:e>
                        <m:r>
                          <m:rPr>
                            <m:sty m:val="bi"/>
                          </m:rPr>
                          <w:rPr>
                            <w:rFonts w:ascii="Cambria Math" w:hAnsi="Cambria Math"/>
                            <w:sz w:val="24"/>
                            <w:lang w:val="en-US"/>
                          </w:rPr>
                          <m:t>M</m:t>
                        </m:r>
                      </m:e>
                      <m:sub>
                        <m:r>
                          <m:rPr>
                            <m:sty m:val="bi"/>
                          </m:rPr>
                          <w:rPr>
                            <w:rFonts w:ascii="Cambria Math" w:hAnsi="Cambria Math"/>
                            <w:sz w:val="24"/>
                            <w:lang w:val="en-US"/>
                          </w:rPr>
                          <m:t>i</m:t>
                        </m:r>
                      </m:sub>
                      <m:sup>
                        <m:r>
                          <m:rPr>
                            <m:sty m:val="bi"/>
                          </m:rPr>
                          <w:rPr>
                            <w:rFonts w:ascii="Cambria Math" w:hAnsi="Cambria Math"/>
                            <w:sz w:val="24"/>
                            <w:lang w:val="en-US"/>
                          </w:rPr>
                          <m:t>(2)</m:t>
                        </m:r>
                      </m:sup>
                    </m:sSubSup>
                  </m:e>
                </m:nary>
                <m:r>
                  <m:rPr>
                    <m:sty m:val="bi"/>
                  </m:rPr>
                  <w:rPr>
                    <w:rFonts w:ascii="Cambria Math" w:hAnsi="Cambria Math"/>
                    <w:sz w:val="24"/>
                    <w:lang w:val="en-US"/>
                  </w:rPr>
                  <m:t>=</m:t>
                </m:r>
                <m:nary>
                  <m:naryPr>
                    <m:chr m:val="∑"/>
                    <m:limLoc m:val="undOvr"/>
                    <m:ctrlPr>
                      <w:rPr>
                        <w:rFonts w:ascii="Cambria Math" w:hAnsi="Cambria Math"/>
                        <w:i/>
                        <w:sz w:val="24"/>
                        <w:lang w:val="en-US"/>
                      </w:rPr>
                    </m:ctrlPr>
                  </m:naryPr>
                  <m:sub>
                    <m:r>
                      <m:rPr>
                        <m:sty m:val="bi"/>
                      </m:rPr>
                      <w:rPr>
                        <w:rFonts w:ascii="Cambria Math" w:hAnsi="Cambria Math"/>
                        <w:sz w:val="24"/>
                        <w:lang w:val="en-US"/>
                      </w:rPr>
                      <m:t>j=1</m:t>
                    </m:r>
                  </m:sub>
                  <m:sup>
                    <m:r>
                      <m:rPr>
                        <m:sty m:val="bi"/>
                      </m:rPr>
                      <w:rPr>
                        <w:rFonts w:ascii="Cambria Math" w:hAnsi="Cambria Math"/>
                        <w:sz w:val="24"/>
                        <w:lang w:val="en-US"/>
                      </w:rPr>
                      <m:t>n</m:t>
                    </m:r>
                  </m:sup>
                  <m:e>
                    <m:sSub>
                      <m:sSubPr>
                        <m:ctrlPr>
                          <w:rPr>
                            <w:rFonts w:ascii="Cambria Math" w:hAnsi="Cambria Math"/>
                            <w:i/>
                            <w:sz w:val="24"/>
                            <w:lang w:val="en-US"/>
                          </w:rPr>
                        </m:ctrlPr>
                      </m:sSubPr>
                      <m:e>
                        <m:r>
                          <m:rPr>
                            <m:sty m:val="bi"/>
                          </m:rPr>
                          <w:rPr>
                            <w:rFonts w:ascii="Cambria Math" w:hAnsi="Cambria Math"/>
                            <w:sz w:val="24"/>
                            <w:lang w:val="en-US"/>
                          </w:rPr>
                          <m:t>n</m:t>
                        </m:r>
                      </m:e>
                      <m:sub>
                        <m:r>
                          <m:rPr>
                            <m:sty m:val="bi"/>
                          </m:rPr>
                          <w:rPr>
                            <w:rFonts w:ascii="Cambria Math" w:hAnsi="Cambria Math"/>
                            <w:sz w:val="24"/>
                            <w:lang w:val="en-US"/>
                          </w:rPr>
                          <m:t>j</m:t>
                        </m:r>
                      </m:sub>
                    </m:sSub>
                    <m:sSubSup>
                      <m:sSubSupPr>
                        <m:ctrlPr>
                          <w:rPr>
                            <w:rFonts w:ascii="Cambria Math" w:hAnsi="Cambria Math"/>
                            <w:i/>
                            <w:sz w:val="24"/>
                            <w:lang w:val="en-US"/>
                          </w:rPr>
                        </m:ctrlPr>
                      </m:sSubSupPr>
                      <m:e>
                        <m:r>
                          <m:rPr>
                            <m:sty m:val="bi"/>
                          </m:rPr>
                          <w:rPr>
                            <w:rFonts w:ascii="Cambria Math" w:hAnsi="Cambria Math"/>
                            <w:sz w:val="24"/>
                            <w:lang w:val="en-US"/>
                          </w:rPr>
                          <m:t>U</m:t>
                        </m:r>
                      </m:e>
                      <m:sub>
                        <m:r>
                          <m:rPr>
                            <m:sty m:val="bi"/>
                          </m:rPr>
                          <w:rPr>
                            <w:rFonts w:ascii="Cambria Math" w:hAnsi="Cambria Math"/>
                            <w:sz w:val="24"/>
                            <w:lang w:val="en-US"/>
                          </w:rPr>
                          <m:t>i,j</m:t>
                        </m:r>
                      </m:sub>
                      <m:sup>
                        <m:r>
                          <m:rPr>
                            <m:sty m:val="bi"/>
                          </m:rPr>
                          <w:rPr>
                            <w:rFonts w:ascii="Cambria Math" w:hAnsi="Cambria Math"/>
                            <w:sz w:val="24"/>
                            <w:lang w:val="en-US"/>
                          </w:rPr>
                          <m:t>(2)</m:t>
                        </m:r>
                      </m:sup>
                    </m:sSubSup>
                  </m:e>
                </m:nary>
              </m:oMath>
            </m:oMathPara>
          </w:p>
        </w:tc>
        <w:tc>
          <w:tcPr>
            <w:tcW w:w="1410" w:type="dxa"/>
            <w:vAlign w:val="center"/>
          </w:tcPr>
          <w:p w14:paraId="731AD3A5" w14:textId="7C679DB0" w:rsidR="00143882" w:rsidRDefault="00143882" w:rsidP="005D0660">
            <w:pPr>
              <w:pStyle w:val="a"/>
              <w:tabs>
                <w:tab w:val="left" w:pos="568"/>
                <w:tab w:val="left" w:pos="810"/>
                <w:tab w:val="left" w:pos="1080"/>
              </w:tabs>
              <w:spacing w:line="360" w:lineRule="auto"/>
              <w:ind w:left="0" w:firstLine="0"/>
              <w:jc w:val="center"/>
              <w:rPr>
                <w:b w:val="0"/>
                <w:color w:val="auto"/>
                <w:sz w:val="24"/>
                <w:lang w:val="ru-RU"/>
              </w:rPr>
            </w:pPr>
            <w:r w:rsidRPr="00C45881">
              <w:rPr>
                <w:b w:val="0"/>
                <w:color w:val="auto"/>
                <w:sz w:val="24"/>
                <w:lang w:val="ru-RU"/>
              </w:rPr>
              <w:t>(</w:t>
            </w:r>
            <w:r w:rsidR="005D0660" w:rsidRPr="00C45881">
              <w:rPr>
                <w:b w:val="0"/>
                <w:color w:val="auto"/>
                <w:sz w:val="24"/>
                <w:lang w:val="en-US"/>
              </w:rPr>
              <w:t>21</w:t>
            </w:r>
            <w:r w:rsidRPr="00C45881">
              <w:rPr>
                <w:b w:val="0"/>
                <w:color w:val="auto"/>
                <w:sz w:val="24"/>
                <w:lang w:val="ru-RU"/>
              </w:rPr>
              <w:t>)</w:t>
            </w:r>
          </w:p>
        </w:tc>
      </w:tr>
    </w:tbl>
    <w:p w14:paraId="21F31C7C" w14:textId="03E3129A" w:rsidR="00143882" w:rsidRPr="00E22BF3" w:rsidRDefault="00E22BF3" w:rsidP="00143882">
      <w:pPr>
        <w:pStyle w:val="a"/>
        <w:tabs>
          <w:tab w:val="left" w:pos="568"/>
          <w:tab w:val="left" w:pos="810"/>
          <w:tab w:val="left" w:pos="1080"/>
        </w:tabs>
        <w:spacing w:line="360" w:lineRule="auto"/>
        <w:rPr>
          <w:b w:val="0"/>
          <w:bCs w:val="0"/>
          <w:color w:val="auto"/>
          <w:sz w:val="24"/>
        </w:rPr>
      </w:pPr>
      <w:r>
        <w:rPr>
          <w:b w:val="0"/>
          <w:bCs w:val="0"/>
          <w:color w:val="auto"/>
          <w:sz w:val="24"/>
        </w:rPr>
        <w:t>որտեղ՝</w:t>
      </w:r>
    </w:p>
    <w:p w14:paraId="2694D27C" w14:textId="3C1BE2F7" w:rsidR="00143882" w:rsidRPr="00E22BF3" w:rsidRDefault="00812D63" w:rsidP="00143882">
      <w:pPr>
        <w:pStyle w:val="a"/>
        <w:tabs>
          <w:tab w:val="left" w:pos="568"/>
          <w:tab w:val="left" w:pos="810"/>
          <w:tab w:val="left" w:pos="1080"/>
        </w:tabs>
        <w:spacing w:line="360" w:lineRule="auto"/>
        <w:ind w:left="630" w:firstLine="0"/>
        <w:jc w:val="left"/>
        <w:rPr>
          <w:rFonts w:eastAsiaTheme="minorEastAsia"/>
          <w:b w:val="0"/>
          <w:bCs w:val="0"/>
          <w:color w:val="auto"/>
          <w:sz w:val="24"/>
        </w:rPr>
      </w:pPr>
      <m:oMath>
        <m:sSubSup>
          <m:sSubSupPr>
            <m:ctrlPr>
              <w:rPr>
                <w:rFonts w:ascii="Cambria Math" w:hAnsi="Cambria Math"/>
                <w:i/>
                <w:sz w:val="24"/>
                <w:lang w:val="en-US"/>
              </w:rPr>
            </m:ctrlPr>
          </m:sSubSupPr>
          <m:e>
            <m:r>
              <m:rPr>
                <m:sty m:val="bi"/>
              </m:rPr>
              <w:rPr>
                <w:rFonts w:ascii="Cambria Math" w:hAnsi="Cambria Math"/>
                <w:sz w:val="24"/>
              </w:rPr>
              <m:t>M</m:t>
            </m:r>
          </m:e>
          <m:sub>
            <m:r>
              <m:rPr>
                <m:sty m:val="bi"/>
              </m:rPr>
              <w:rPr>
                <w:rFonts w:ascii="Cambria Math" w:hAnsi="Cambria Math"/>
                <w:sz w:val="24"/>
              </w:rPr>
              <m:t>i</m:t>
            </m:r>
          </m:sub>
          <m:sup>
            <m:r>
              <m:rPr>
                <m:sty m:val="bi"/>
              </m:rPr>
              <w:rPr>
                <w:rFonts w:ascii="Cambria Math" w:hAnsi="Cambria Math"/>
                <w:sz w:val="24"/>
              </w:rPr>
              <m:t>(2)</m:t>
            </m:r>
          </m:sup>
        </m:sSubSup>
      </m:oMath>
      <w:r w:rsidR="0037548C" w:rsidRPr="00E22BF3">
        <w:rPr>
          <w:rFonts w:eastAsiaTheme="minorEastAsia"/>
          <w:sz w:val="24"/>
        </w:rPr>
        <w:t xml:space="preserve"> </w:t>
      </w:r>
      <w:r w:rsidR="00143882" w:rsidRPr="00E22BF3">
        <w:rPr>
          <w:rFonts w:eastAsiaTheme="minorEastAsia"/>
          <w:sz w:val="24"/>
        </w:rPr>
        <w:t xml:space="preserve">– </w:t>
      </w:r>
      <w:r w:rsidR="000B009E" w:rsidRPr="00E22BF3">
        <w:rPr>
          <w:rFonts w:eastAsiaTheme="minorEastAsia"/>
          <w:b w:val="0"/>
          <w:bCs w:val="0"/>
          <w:sz w:val="24"/>
        </w:rPr>
        <w:t xml:space="preserve">առանձին հենարանային մասի </w:t>
      </w:r>
      <w:r w:rsidR="00E22BF3" w:rsidRPr="00E22BF3">
        <w:rPr>
          <w:rFonts w:eastAsiaTheme="minorEastAsia"/>
          <w:b w:val="0"/>
          <w:bCs w:val="0"/>
          <w:sz w:val="24"/>
        </w:rPr>
        <w:t>գումարային մասնավոր մաշվածքն է</w:t>
      </w:r>
      <w:r w:rsidR="000B009E">
        <w:rPr>
          <w:rFonts w:eastAsiaTheme="minorEastAsia"/>
          <w:b w:val="0"/>
          <w:bCs w:val="0"/>
          <w:sz w:val="24"/>
        </w:rPr>
        <w:t>՝</w:t>
      </w:r>
      <w:r w:rsidR="00E22BF3" w:rsidRPr="00E22BF3">
        <w:rPr>
          <w:rFonts w:eastAsiaTheme="minorEastAsia"/>
          <w:b w:val="0"/>
          <w:bCs w:val="0"/>
          <w:sz w:val="24"/>
        </w:rPr>
        <w:t xml:space="preserve"> </w:t>
      </w:r>
      <w:r w:rsidR="00E22BF3">
        <w:rPr>
          <w:rFonts w:eastAsiaTheme="minorEastAsia"/>
          <w:b w:val="0"/>
          <w:bCs w:val="0"/>
          <w:sz w:val="24"/>
        </w:rPr>
        <w:t>տ</w:t>
      </w:r>
      <w:r w:rsidR="00E22BF3" w:rsidRPr="00E22BF3">
        <w:rPr>
          <w:rFonts w:eastAsiaTheme="minorEastAsia"/>
          <w:b w:val="0"/>
          <w:bCs w:val="0"/>
          <w:sz w:val="24"/>
        </w:rPr>
        <w:t>վյալ տիպի վնասվածքի համար</w:t>
      </w:r>
      <w:r w:rsidR="00E22BF3">
        <w:rPr>
          <w:rFonts w:eastAsiaTheme="minorEastAsia"/>
          <w:b w:val="0"/>
          <w:bCs w:val="0"/>
          <w:sz w:val="24"/>
        </w:rPr>
        <w:t>,</w:t>
      </w:r>
    </w:p>
    <w:p w14:paraId="365BA8DA" w14:textId="1BABB348" w:rsidR="00143882" w:rsidRPr="00E22BF3" w:rsidRDefault="00812D63" w:rsidP="00143882">
      <w:pPr>
        <w:pStyle w:val="a"/>
        <w:tabs>
          <w:tab w:val="left" w:pos="568"/>
          <w:tab w:val="left" w:pos="810"/>
          <w:tab w:val="left" w:pos="1080"/>
        </w:tabs>
        <w:spacing w:line="360" w:lineRule="auto"/>
        <w:ind w:left="630" w:firstLine="0"/>
        <w:jc w:val="left"/>
        <w:rPr>
          <w:rFonts w:eastAsiaTheme="minorEastAsia"/>
          <w:b w:val="0"/>
          <w:bCs w:val="0"/>
          <w:color w:val="auto"/>
          <w:sz w:val="24"/>
        </w:rPr>
      </w:pPr>
      <m:oMath>
        <m:sSubSup>
          <m:sSubSupPr>
            <m:ctrlPr>
              <w:rPr>
                <w:rFonts w:ascii="Cambria Math" w:hAnsi="Cambria Math"/>
                <w:i/>
                <w:sz w:val="24"/>
                <w:lang w:val="en-US"/>
              </w:rPr>
            </m:ctrlPr>
          </m:sSubSupPr>
          <m:e>
            <m:r>
              <m:rPr>
                <m:sty m:val="bi"/>
              </m:rPr>
              <w:rPr>
                <w:rFonts w:ascii="Cambria Math" w:hAnsi="Cambria Math"/>
                <w:sz w:val="24"/>
              </w:rPr>
              <m:t>U</m:t>
            </m:r>
          </m:e>
          <m:sub>
            <m:r>
              <m:rPr>
                <m:sty m:val="bi"/>
              </m:rPr>
              <w:rPr>
                <w:rFonts w:ascii="Cambria Math" w:hAnsi="Cambria Math"/>
                <w:sz w:val="24"/>
              </w:rPr>
              <m:t>i,j</m:t>
            </m:r>
          </m:sub>
          <m:sup>
            <m:r>
              <m:rPr>
                <m:sty m:val="bi"/>
              </m:rPr>
              <w:rPr>
                <w:rFonts w:ascii="Cambria Math" w:hAnsi="Cambria Math"/>
                <w:sz w:val="24"/>
              </w:rPr>
              <m:t>(2)</m:t>
            </m:r>
          </m:sup>
        </m:sSubSup>
      </m:oMath>
      <w:r w:rsidR="00143882" w:rsidRPr="00E22BF3">
        <w:rPr>
          <w:rFonts w:eastAsiaTheme="minorEastAsia"/>
          <w:color w:val="auto"/>
          <w:sz w:val="24"/>
        </w:rPr>
        <w:t xml:space="preserve"> – </w:t>
      </w:r>
      <w:r w:rsidR="0019398F">
        <w:rPr>
          <w:rFonts w:eastAsiaTheme="minorEastAsia"/>
          <w:b w:val="0"/>
          <w:bCs w:val="0"/>
          <w:color w:val="auto"/>
          <w:sz w:val="24"/>
        </w:rPr>
        <w:t xml:space="preserve">սույն շինարարական նորմերի </w:t>
      </w:r>
      <w:r w:rsidR="0019398F" w:rsidRPr="00E22BF3">
        <w:rPr>
          <w:b w:val="0"/>
          <w:color w:val="auto"/>
          <w:sz w:val="24"/>
        </w:rPr>
        <w:t>13</w:t>
      </w:r>
      <w:r w:rsidR="0019398F">
        <w:rPr>
          <w:b w:val="0"/>
          <w:color w:val="auto"/>
          <w:sz w:val="24"/>
        </w:rPr>
        <w:t>-րդ</w:t>
      </w:r>
      <w:r w:rsidR="0019398F" w:rsidRPr="00E22BF3">
        <w:rPr>
          <w:b w:val="0"/>
          <w:color w:val="auto"/>
          <w:sz w:val="24"/>
        </w:rPr>
        <w:t>, 14</w:t>
      </w:r>
      <w:r w:rsidR="0019398F">
        <w:rPr>
          <w:b w:val="0"/>
          <w:color w:val="auto"/>
          <w:sz w:val="24"/>
        </w:rPr>
        <w:t>-րդ</w:t>
      </w:r>
      <w:r w:rsidR="0019398F" w:rsidRPr="00E22BF3">
        <w:rPr>
          <w:b w:val="0"/>
          <w:color w:val="auto"/>
          <w:sz w:val="24"/>
        </w:rPr>
        <w:t xml:space="preserve"> </w:t>
      </w:r>
      <w:r w:rsidR="0019398F">
        <w:rPr>
          <w:b w:val="0"/>
          <w:color w:val="auto"/>
          <w:sz w:val="24"/>
        </w:rPr>
        <w:t>և</w:t>
      </w:r>
      <w:r w:rsidR="0019398F" w:rsidRPr="00E22BF3">
        <w:rPr>
          <w:b w:val="0"/>
          <w:color w:val="auto"/>
          <w:sz w:val="24"/>
        </w:rPr>
        <w:t xml:space="preserve"> 15</w:t>
      </w:r>
      <w:r w:rsidR="0019398F">
        <w:rPr>
          <w:b w:val="0"/>
          <w:color w:val="auto"/>
          <w:sz w:val="24"/>
        </w:rPr>
        <w:t>-րդ աղյուսակներում</w:t>
      </w:r>
      <w:r w:rsidR="0019398F" w:rsidRPr="0019398F">
        <w:rPr>
          <w:rFonts w:eastAsiaTheme="minorEastAsia"/>
          <w:b w:val="0"/>
          <w:bCs w:val="0"/>
          <w:color w:val="auto"/>
          <w:sz w:val="24"/>
        </w:rPr>
        <w:t xml:space="preserve"> </w:t>
      </w:r>
      <w:r w:rsidR="0019398F">
        <w:rPr>
          <w:rFonts w:eastAsiaTheme="minorEastAsia"/>
          <w:b w:val="0"/>
          <w:bCs w:val="0"/>
          <w:color w:val="auto"/>
          <w:sz w:val="24"/>
        </w:rPr>
        <w:t>բերված</w:t>
      </w:r>
      <w:r w:rsidR="0019398F" w:rsidRPr="0019398F">
        <w:rPr>
          <w:rFonts w:eastAsiaTheme="minorEastAsia"/>
          <w:b w:val="0"/>
          <w:bCs w:val="0"/>
          <w:color w:val="auto"/>
          <w:sz w:val="24"/>
        </w:rPr>
        <w:t xml:space="preserve"> </w:t>
      </w:r>
      <w:r w:rsidR="0019398F">
        <w:rPr>
          <w:rFonts w:eastAsiaTheme="minorEastAsia"/>
          <w:b w:val="0"/>
          <w:bCs w:val="0"/>
          <w:color w:val="auto"/>
          <w:sz w:val="24"/>
        </w:rPr>
        <w:t xml:space="preserve">յուրաքանչյուր տիպի վնասվածքի համար </w:t>
      </w:r>
      <w:r w:rsidR="00E22BF3" w:rsidRPr="00E22BF3">
        <w:rPr>
          <w:rFonts w:eastAsiaTheme="minorEastAsia"/>
          <w:b w:val="0"/>
          <w:bCs w:val="0"/>
          <w:sz w:val="24"/>
        </w:rPr>
        <w:t>առանձին հենարանային մասի</w:t>
      </w:r>
      <w:r w:rsidR="00E22BF3" w:rsidRPr="00E22BF3">
        <w:rPr>
          <w:rFonts w:eastAsiaTheme="minorEastAsia"/>
          <w:b w:val="0"/>
          <w:bCs w:val="0"/>
          <w:color w:val="auto"/>
          <w:sz w:val="24"/>
        </w:rPr>
        <w:t xml:space="preserve"> </w:t>
      </w:r>
      <w:r w:rsidR="00E22BF3" w:rsidRPr="00E22BF3">
        <w:rPr>
          <w:rFonts w:eastAsiaTheme="minorEastAsia"/>
          <w:b w:val="0"/>
          <w:bCs w:val="0"/>
          <w:sz w:val="24"/>
        </w:rPr>
        <w:t>մասնավոր մաշվածքն է</w:t>
      </w:r>
      <w:r w:rsidR="0019398F">
        <w:rPr>
          <w:rFonts w:eastAsiaTheme="minorEastAsia"/>
          <w:b w:val="0"/>
          <w:bCs w:val="0"/>
          <w:sz w:val="24"/>
        </w:rPr>
        <w:t>,</w:t>
      </w:r>
      <w:r w:rsidR="00E22BF3">
        <w:rPr>
          <w:rFonts w:eastAsiaTheme="minorEastAsia"/>
          <w:b w:val="0"/>
          <w:bCs w:val="0"/>
          <w:color w:val="auto"/>
          <w:sz w:val="24"/>
        </w:rPr>
        <w:t xml:space="preserve"> </w:t>
      </w:r>
    </w:p>
    <w:p w14:paraId="756989CF" w14:textId="6109DC67" w:rsidR="00143882" w:rsidRPr="00944CC6" w:rsidRDefault="00812D63" w:rsidP="00143882">
      <w:pPr>
        <w:pStyle w:val="a"/>
        <w:tabs>
          <w:tab w:val="left" w:pos="568"/>
          <w:tab w:val="left" w:pos="810"/>
          <w:tab w:val="left" w:pos="1080"/>
        </w:tabs>
        <w:spacing w:line="360" w:lineRule="auto"/>
        <w:ind w:left="630" w:firstLine="0"/>
        <w:jc w:val="left"/>
        <w:rPr>
          <w:b w:val="0"/>
          <w:bCs w:val="0"/>
          <w:color w:val="auto"/>
          <w:sz w:val="24"/>
        </w:rPr>
      </w:pPr>
      <m:oMath>
        <m:sSub>
          <m:sSubPr>
            <m:ctrlPr>
              <w:rPr>
                <w:rFonts w:ascii="Cambria Math" w:hAnsi="Cambria Math"/>
                <w:b w:val="0"/>
                <w:bCs w:val="0"/>
                <w:i/>
                <w:color w:val="auto"/>
                <w:sz w:val="24"/>
                <w:lang w:val="en-US"/>
              </w:rPr>
            </m:ctrlPr>
          </m:sSubPr>
          <m:e>
            <m:r>
              <m:rPr>
                <m:sty m:val="bi"/>
              </m:rPr>
              <w:rPr>
                <w:rFonts w:ascii="Cambria Math" w:hAnsi="Cambria Math"/>
                <w:color w:val="auto"/>
                <w:sz w:val="24"/>
              </w:rPr>
              <m:t>n</m:t>
            </m:r>
          </m:e>
          <m:sub>
            <m:r>
              <m:rPr>
                <m:sty m:val="bi"/>
              </m:rPr>
              <w:rPr>
                <w:rFonts w:ascii="Cambria Math" w:hAnsi="Cambria Math"/>
                <w:color w:val="auto"/>
                <w:sz w:val="24"/>
              </w:rPr>
              <m:t>j</m:t>
            </m:r>
          </m:sub>
        </m:sSub>
      </m:oMath>
      <w:r w:rsidR="00143882" w:rsidRPr="00E22BF3">
        <w:rPr>
          <w:rFonts w:eastAsiaTheme="minorEastAsia"/>
          <w:b w:val="0"/>
          <w:bCs w:val="0"/>
          <w:color w:val="auto"/>
          <w:sz w:val="24"/>
        </w:rPr>
        <w:t xml:space="preserve"> – </w:t>
      </w:r>
      <w:r w:rsidR="00E22BF3">
        <w:rPr>
          <w:rFonts w:eastAsiaTheme="minorEastAsia"/>
          <w:b w:val="0"/>
          <w:bCs w:val="0"/>
          <w:color w:val="auto"/>
          <w:sz w:val="24"/>
        </w:rPr>
        <w:t>տվյալ տիպի վնասվածքով հենարանային մասերի քանակն է։</w:t>
      </w:r>
    </w:p>
    <w:p w14:paraId="50F9BECC" w14:textId="77777777" w:rsidR="00D44252" w:rsidRDefault="00D44252" w:rsidP="00D44252">
      <w:pPr>
        <w:pStyle w:val="a"/>
        <w:tabs>
          <w:tab w:val="left" w:pos="568"/>
          <w:tab w:val="left" w:pos="810"/>
          <w:tab w:val="left" w:pos="1080"/>
        </w:tabs>
        <w:spacing w:line="360" w:lineRule="auto"/>
        <w:ind w:left="630" w:firstLine="0"/>
        <w:rPr>
          <w:b w:val="0"/>
          <w:color w:val="auto"/>
          <w:sz w:val="24"/>
        </w:rPr>
      </w:pPr>
    </w:p>
    <w:p w14:paraId="55F3EF7E" w14:textId="5639F939" w:rsidR="00E22BF3" w:rsidRDefault="00C92985" w:rsidP="00164873">
      <w:pPr>
        <w:pStyle w:val="a"/>
        <w:tabs>
          <w:tab w:val="left" w:pos="568"/>
          <w:tab w:val="left" w:pos="810"/>
          <w:tab w:val="left" w:pos="1080"/>
        </w:tabs>
        <w:spacing w:line="360" w:lineRule="auto"/>
        <w:ind w:left="630" w:firstLine="0"/>
        <w:jc w:val="center"/>
        <w:rPr>
          <w:bCs w:val="0"/>
          <w:color w:val="auto"/>
          <w:sz w:val="24"/>
        </w:rPr>
      </w:pPr>
      <w:r>
        <w:rPr>
          <w:bCs w:val="0"/>
          <w:color w:val="auto"/>
          <w:sz w:val="24"/>
        </w:rPr>
        <w:t>8</w:t>
      </w:r>
      <w:r w:rsidR="00832303" w:rsidRPr="00944CC6">
        <w:rPr>
          <w:bCs w:val="0"/>
          <w:color w:val="auto"/>
          <w:sz w:val="24"/>
        </w:rPr>
        <w:t>.</w:t>
      </w:r>
      <w:r>
        <w:rPr>
          <w:bCs w:val="0"/>
          <w:color w:val="auto"/>
          <w:sz w:val="24"/>
        </w:rPr>
        <w:t>4</w:t>
      </w:r>
      <w:r w:rsidR="00832303" w:rsidRPr="00944CC6">
        <w:rPr>
          <w:bCs w:val="0"/>
          <w:color w:val="auto"/>
          <w:sz w:val="24"/>
        </w:rPr>
        <w:t xml:space="preserve">. </w:t>
      </w:r>
      <w:r w:rsidR="00E22BF3">
        <w:rPr>
          <w:bCs w:val="0"/>
          <w:color w:val="auto"/>
          <w:sz w:val="24"/>
        </w:rPr>
        <w:t>ՀԵՆԱՐԱՆՆԵՐԻ ՏԱՐՐԵՐԻ ՄԱՍՆԱՎՈՐ ՄԱՇՎԱԾՔՆԵՐ</w:t>
      </w:r>
    </w:p>
    <w:p w14:paraId="5D7BC287" w14:textId="66E7453B" w:rsidR="00C63AA6" w:rsidRPr="00BC0353" w:rsidRDefault="006257F3" w:rsidP="00643AB1">
      <w:pPr>
        <w:pStyle w:val="a"/>
        <w:numPr>
          <w:ilvl w:val="0"/>
          <w:numId w:val="2"/>
        </w:numPr>
        <w:tabs>
          <w:tab w:val="left" w:pos="568"/>
          <w:tab w:val="left" w:pos="810"/>
          <w:tab w:val="left" w:pos="1276"/>
        </w:tabs>
        <w:spacing w:line="360" w:lineRule="auto"/>
        <w:ind w:left="91" w:firstLine="539"/>
        <w:rPr>
          <w:b w:val="0"/>
          <w:color w:val="auto"/>
          <w:sz w:val="24"/>
        </w:rPr>
      </w:pPr>
      <w:r>
        <w:rPr>
          <w:b w:val="0"/>
          <w:color w:val="auto"/>
          <w:sz w:val="24"/>
        </w:rPr>
        <w:t>Որպես հենարանների տարրերի մաշվածք ընդունում են դրանց կրողունակության կամ հատվածքի մակերեսի նվազումը</w:t>
      </w:r>
      <w:r w:rsidR="00EE0338">
        <w:rPr>
          <w:b w:val="0"/>
          <w:color w:val="auto"/>
          <w:sz w:val="24"/>
        </w:rPr>
        <w:t>՝</w:t>
      </w:r>
      <w:r>
        <w:rPr>
          <w:b w:val="0"/>
          <w:color w:val="auto"/>
          <w:sz w:val="24"/>
        </w:rPr>
        <w:t xml:space="preserve">  </w:t>
      </w:r>
      <w:r w:rsidR="00EE0338">
        <w:rPr>
          <w:b w:val="0"/>
          <w:color w:val="auto"/>
          <w:sz w:val="24"/>
        </w:rPr>
        <w:t>բետո</w:t>
      </w:r>
      <w:r w:rsidR="00BC0353">
        <w:rPr>
          <w:b w:val="0"/>
          <w:color w:val="auto"/>
          <w:sz w:val="24"/>
        </w:rPr>
        <w:t>նում ու ամրանում տարբեր վնասվածքների առկայության պատճառով։ Նկատելի վնասվածքների ազդեցությունը հենարանների տարրերի կրողունակության և մաշվածքի աստիճանի վրա բերված են սույն շինարարական նորմերի հետևյալ աղյուսակներում՝</w:t>
      </w:r>
    </w:p>
    <w:p w14:paraId="05DCBDAC" w14:textId="4F6944C0" w:rsidR="00D44252" w:rsidRPr="003D524E" w:rsidRDefault="00BC0353" w:rsidP="00AF0726">
      <w:pPr>
        <w:pStyle w:val="a"/>
        <w:numPr>
          <w:ilvl w:val="0"/>
          <w:numId w:val="54"/>
        </w:numPr>
        <w:tabs>
          <w:tab w:val="left" w:pos="568"/>
          <w:tab w:val="left" w:pos="810"/>
          <w:tab w:val="left" w:pos="1080"/>
        </w:tabs>
        <w:spacing w:line="360" w:lineRule="auto"/>
        <w:rPr>
          <w:b w:val="0"/>
          <w:color w:val="auto"/>
          <w:sz w:val="24"/>
          <w:lang w:val="ru-RU"/>
        </w:rPr>
      </w:pPr>
      <w:r>
        <w:rPr>
          <w:b w:val="0"/>
          <w:color w:val="auto"/>
          <w:sz w:val="24"/>
        </w:rPr>
        <w:t>պարզունակի համար՝</w:t>
      </w:r>
      <w:r w:rsidR="00C63AA6" w:rsidRPr="003D524E">
        <w:rPr>
          <w:b w:val="0"/>
          <w:color w:val="auto"/>
          <w:sz w:val="24"/>
          <w:lang w:val="ru-RU"/>
        </w:rPr>
        <w:t xml:space="preserve"> </w:t>
      </w:r>
      <w:r w:rsidR="003D524E" w:rsidRPr="003D524E">
        <w:rPr>
          <w:b w:val="0"/>
          <w:color w:val="auto"/>
          <w:sz w:val="24"/>
          <w:lang w:val="ru-RU"/>
        </w:rPr>
        <w:t>1</w:t>
      </w:r>
      <w:r w:rsidR="003D524E">
        <w:rPr>
          <w:b w:val="0"/>
          <w:color w:val="auto"/>
          <w:sz w:val="24"/>
          <w:lang w:val="ru-RU"/>
        </w:rPr>
        <w:t>8</w:t>
      </w:r>
      <w:r>
        <w:rPr>
          <w:b w:val="0"/>
          <w:color w:val="auto"/>
          <w:sz w:val="24"/>
        </w:rPr>
        <w:t>-րդ աղյուսակում,</w:t>
      </w:r>
    </w:p>
    <w:p w14:paraId="20537B2C" w14:textId="19293095" w:rsidR="00D44252" w:rsidRPr="003D524E" w:rsidRDefault="00BC0353" w:rsidP="00AF0726">
      <w:pPr>
        <w:pStyle w:val="a"/>
        <w:numPr>
          <w:ilvl w:val="0"/>
          <w:numId w:val="54"/>
        </w:numPr>
        <w:tabs>
          <w:tab w:val="left" w:pos="568"/>
          <w:tab w:val="left" w:pos="810"/>
          <w:tab w:val="left" w:pos="1080"/>
        </w:tabs>
        <w:spacing w:line="360" w:lineRule="auto"/>
        <w:rPr>
          <w:b w:val="0"/>
          <w:color w:val="auto"/>
          <w:sz w:val="24"/>
          <w:lang w:val="ru-RU"/>
        </w:rPr>
      </w:pPr>
      <w:r>
        <w:rPr>
          <w:b w:val="0"/>
          <w:color w:val="auto"/>
          <w:sz w:val="24"/>
        </w:rPr>
        <w:t>կանգնակային հենարանների կանգնակների համար՝</w:t>
      </w:r>
      <w:r w:rsidR="00C63AA6" w:rsidRPr="003D524E">
        <w:rPr>
          <w:b w:val="0"/>
          <w:color w:val="auto"/>
          <w:sz w:val="24"/>
          <w:lang w:val="ru-RU"/>
        </w:rPr>
        <w:t xml:space="preserve"> </w:t>
      </w:r>
      <w:r w:rsidR="00311F1D">
        <w:rPr>
          <w:b w:val="0"/>
          <w:color w:val="auto"/>
          <w:sz w:val="24"/>
          <w:lang w:val="ru-RU"/>
        </w:rPr>
        <w:t>20</w:t>
      </w:r>
      <w:r>
        <w:rPr>
          <w:b w:val="0"/>
          <w:color w:val="auto"/>
          <w:sz w:val="24"/>
        </w:rPr>
        <w:t>-րդ աղյուսակում,</w:t>
      </w:r>
    </w:p>
    <w:p w14:paraId="08A4B696" w14:textId="3BEBEF02" w:rsidR="00C63AA6" w:rsidRPr="003D524E" w:rsidRDefault="00EE0338" w:rsidP="00AF0726">
      <w:pPr>
        <w:pStyle w:val="a"/>
        <w:numPr>
          <w:ilvl w:val="0"/>
          <w:numId w:val="54"/>
        </w:numPr>
        <w:tabs>
          <w:tab w:val="left" w:pos="568"/>
          <w:tab w:val="left" w:pos="810"/>
          <w:tab w:val="left" w:pos="1080"/>
        </w:tabs>
        <w:spacing w:line="360" w:lineRule="auto"/>
        <w:rPr>
          <w:b w:val="0"/>
          <w:color w:val="auto"/>
          <w:sz w:val="24"/>
          <w:lang w:val="ru-RU"/>
        </w:rPr>
      </w:pPr>
      <w:r>
        <w:rPr>
          <w:b w:val="0"/>
          <w:color w:val="auto"/>
          <w:sz w:val="24"/>
        </w:rPr>
        <w:t>զանգվածային</w:t>
      </w:r>
      <w:r w:rsidR="00BC0353">
        <w:rPr>
          <w:b w:val="0"/>
          <w:color w:val="auto"/>
          <w:sz w:val="24"/>
        </w:rPr>
        <w:t xml:space="preserve"> հենարանների </w:t>
      </w:r>
      <w:r w:rsidR="0064528F">
        <w:rPr>
          <w:b w:val="0"/>
          <w:color w:val="auto"/>
          <w:sz w:val="24"/>
        </w:rPr>
        <w:t>իրա</w:t>
      </w:r>
      <w:r w:rsidR="00BC0353">
        <w:rPr>
          <w:b w:val="0"/>
          <w:color w:val="auto"/>
          <w:sz w:val="24"/>
        </w:rPr>
        <w:t>նի համար՝</w:t>
      </w:r>
      <w:r w:rsidR="00C63AA6" w:rsidRPr="003D524E">
        <w:rPr>
          <w:b w:val="0"/>
          <w:color w:val="auto"/>
          <w:sz w:val="24"/>
          <w:lang w:val="ru-RU"/>
        </w:rPr>
        <w:t xml:space="preserve"> </w:t>
      </w:r>
      <w:r w:rsidR="00311F1D">
        <w:rPr>
          <w:b w:val="0"/>
          <w:color w:val="auto"/>
          <w:sz w:val="24"/>
          <w:lang w:val="ru-RU"/>
        </w:rPr>
        <w:t>21</w:t>
      </w:r>
      <w:r w:rsidR="00BC0353">
        <w:rPr>
          <w:b w:val="0"/>
          <w:color w:val="auto"/>
          <w:sz w:val="24"/>
        </w:rPr>
        <w:t>-րդ աղյուսակում։</w:t>
      </w:r>
    </w:p>
    <w:p w14:paraId="09DD9FD8" w14:textId="1E3F2CC0" w:rsidR="005507B5" w:rsidRDefault="00BC0353"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color w:val="auto"/>
          <w:sz w:val="24"/>
        </w:rPr>
        <w:t xml:space="preserve">Հենարանների տարրերի </w:t>
      </w:r>
      <w:r w:rsidR="00EF2368">
        <w:rPr>
          <w:b w:val="0"/>
          <w:color w:val="auto"/>
          <w:sz w:val="24"/>
        </w:rPr>
        <w:t>կարևորության</w:t>
      </w:r>
      <w:r w:rsidRPr="00BC0353">
        <w:rPr>
          <w:b w:val="0"/>
          <w:color w:val="auto"/>
          <w:sz w:val="24"/>
        </w:rPr>
        <w:t xml:space="preserve"> գործակիցների արժեքները բերված են </w:t>
      </w:r>
      <w:r>
        <w:rPr>
          <w:b w:val="0"/>
          <w:color w:val="auto"/>
          <w:sz w:val="24"/>
        </w:rPr>
        <w:t>սույն շինարարական նորմերի</w:t>
      </w:r>
      <w:r w:rsidRPr="00BC0353">
        <w:rPr>
          <w:b w:val="0"/>
          <w:color w:val="auto"/>
          <w:sz w:val="24"/>
        </w:rPr>
        <w:t xml:space="preserve"> </w:t>
      </w:r>
      <w:r w:rsidR="003D524E" w:rsidRPr="00BC0353">
        <w:rPr>
          <w:b w:val="0"/>
          <w:color w:val="auto"/>
          <w:sz w:val="24"/>
        </w:rPr>
        <w:t>16</w:t>
      </w:r>
      <w:r w:rsidRPr="00BC0353">
        <w:rPr>
          <w:b w:val="0"/>
          <w:color w:val="auto"/>
          <w:sz w:val="24"/>
        </w:rPr>
        <w:t>-</w:t>
      </w:r>
      <w:r>
        <w:rPr>
          <w:b w:val="0"/>
          <w:bCs w:val="0"/>
          <w:iCs/>
          <w:color w:val="auto"/>
          <w:sz w:val="24"/>
        </w:rPr>
        <w:t>րդ աղյուսակում</w:t>
      </w:r>
      <w:r>
        <w:rPr>
          <w:b w:val="0"/>
          <w:bCs w:val="0"/>
          <w:color w:val="auto"/>
          <w:sz w:val="24"/>
        </w:rPr>
        <w:t>։</w:t>
      </w:r>
    </w:p>
    <w:p w14:paraId="7DEB9243" w14:textId="2FB11252" w:rsidR="00C42661" w:rsidRDefault="00BC0353"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 xml:space="preserve">Հենարանների մասնավոր մաշվածքը յուրաքանչյուր հենարանի համար </w:t>
      </w:r>
      <w:r w:rsidR="006839BD">
        <w:rPr>
          <w:b w:val="0"/>
          <w:bCs w:val="0"/>
          <w:color w:val="auto"/>
          <w:sz w:val="24"/>
        </w:rPr>
        <w:t xml:space="preserve">որոշվում է </w:t>
      </w:r>
      <w:r>
        <w:rPr>
          <w:b w:val="0"/>
          <w:bCs w:val="0"/>
          <w:color w:val="auto"/>
          <w:sz w:val="24"/>
        </w:rPr>
        <w:t xml:space="preserve">առանձին, կամրջի վիճակի որոշման դեպքում բանաձևում ներմուծվում </w:t>
      </w:r>
      <w:r w:rsidR="006839BD">
        <w:rPr>
          <w:b w:val="0"/>
          <w:bCs w:val="0"/>
          <w:color w:val="auto"/>
          <w:sz w:val="24"/>
        </w:rPr>
        <w:t>են</w:t>
      </w:r>
      <w:r>
        <w:rPr>
          <w:b w:val="0"/>
          <w:bCs w:val="0"/>
          <w:color w:val="auto"/>
          <w:sz w:val="24"/>
        </w:rPr>
        <w:t xml:space="preserve"> </w:t>
      </w:r>
      <w:r w:rsidR="00C71337">
        <w:rPr>
          <w:b w:val="0"/>
          <w:bCs w:val="0"/>
          <w:color w:val="auto"/>
          <w:sz w:val="24"/>
        </w:rPr>
        <w:t xml:space="preserve">համապատասխանաբար ափային հենարանների </w:t>
      </w:r>
      <m:oMath>
        <m:sSup>
          <m:sSupPr>
            <m:ctrlPr>
              <w:rPr>
                <w:rFonts w:ascii="Cambria Math" w:hAnsi="Cambria Math"/>
                <w:i/>
                <w:sz w:val="24"/>
              </w:rPr>
            </m:ctrlPr>
          </m:sSupPr>
          <m:e>
            <m:r>
              <m:rPr>
                <m:sty m:val="bi"/>
              </m:rPr>
              <w:rPr>
                <w:rFonts w:ascii="Cambria Math" w:hAnsi="Cambria Math"/>
                <w:sz w:val="24"/>
              </w:rPr>
              <m:t>M</m:t>
            </m:r>
          </m:e>
          <m:sup>
            <m:r>
              <m:rPr>
                <m:sty m:val="bi"/>
              </m:rPr>
              <w:rPr>
                <w:rFonts w:ascii="Cambria Math" w:hAnsi="Cambria Math"/>
                <w:sz w:val="24"/>
              </w:rPr>
              <m:t>4</m:t>
            </m:r>
          </m:sup>
        </m:sSup>
      </m:oMath>
      <w:r w:rsidR="00C42661" w:rsidRPr="00BC0353">
        <w:rPr>
          <w:b w:val="0"/>
          <w:bCs w:val="0"/>
          <w:color w:val="auto"/>
          <w:sz w:val="24"/>
        </w:rPr>
        <w:t xml:space="preserve"> </w:t>
      </w:r>
      <w:r w:rsidR="00C71337">
        <w:rPr>
          <w:b w:val="0"/>
          <w:bCs w:val="0"/>
          <w:color w:val="auto"/>
          <w:sz w:val="24"/>
        </w:rPr>
        <w:t>և</w:t>
      </w:r>
      <w:r w:rsidR="00C42661" w:rsidRPr="00BC0353">
        <w:rPr>
          <w:b w:val="0"/>
          <w:bCs w:val="0"/>
          <w:color w:val="auto"/>
          <w:sz w:val="24"/>
        </w:rPr>
        <w:t xml:space="preserve"> </w:t>
      </w:r>
      <w:r w:rsidR="00C71337">
        <w:rPr>
          <w:b w:val="0"/>
          <w:bCs w:val="0"/>
          <w:color w:val="auto"/>
          <w:sz w:val="24"/>
        </w:rPr>
        <w:t>միջանկյալ հենարանների</w:t>
      </w:r>
      <w:r w:rsidR="000A121E" w:rsidRPr="00BC0353">
        <w:rPr>
          <w:b w:val="0"/>
          <w:bCs w:val="0"/>
          <w:color w:val="auto"/>
          <w:sz w:val="24"/>
        </w:rPr>
        <w:t xml:space="preserve"> </w:t>
      </w:r>
      <m:oMath>
        <m:sSup>
          <m:sSupPr>
            <m:ctrlPr>
              <w:rPr>
                <w:rFonts w:ascii="Cambria Math" w:hAnsi="Cambria Math"/>
                <w:i/>
                <w:sz w:val="24"/>
              </w:rPr>
            </m:ctrlPr>
          </m:sSupPr>
          <m:e>
            <m:r>
              <m:rPr>
                <m:sty m:val="bi"/>
              </m:rPr>
              <w:rPr>
                <w:rFonts w:ascii="Cambria Math" w:hAnsi="Cambria Math"/>
                <w:sz w:val="24"/>
              </w:rPr>
              <m:t>M</m:t>
            </m:r>
          </m:e>
          <m:sup>
            <m:r>
              <m:rPr>
                <m:sty m:val="bi"/>
              </m:rPr>
              <w:rPr>
                <w:rFonts w:ascii="Cambria Math" w:hAnsi="Cambria Math"/>
                <w:sz w:val="24"/>
              </w:rPr>
              <m:t>3</m:t>
            </m:r>
          </m:sup>
        </m:sSup>
      </m:oMath>
      <w:r w:rsidR="00C71337" w:rsidRPr="00C71337">
        <w:rPr>
          <w:b w:val="0"/>
          <w:bCs w:val="0"/>
          <w:color w:val="auto"/>
          <w:sz w:val="24"/>
        </w:rPr>
        <w:t xml:space="preserve"> </w:t>
      </w:r>
      <w:r w:rsidR="00C71337">
        <w:rPr>
          <w:b w:val="0"/>
          <w:bCs w:val="0"/>
          <w:color w:val="auto"/>
          <w:sz w:val="24"/>
        </w:rPr>
        <w:t>միջին կշռային մաշվածք</w:t>
      </w:r>
      <w:r w:rsidR="006839BD">
        <w:rPr>
          <w:b w:val="0"/>
          <w:bCs w:val="0"/>
          <w:color w:val="auto"/>
          <w:sz w:val="24"/>
        </w:rPr>
        <w:t>ներ</w:t>
      </w:r>
      <w:r w:rsidR="00C71337">
        <w:rPr>
          <w:b w:val="0"/>
          <w:bCs w:val="0"/>
          <w:color w:val="auto"/>
          <w:sz w:val="24"/>
        </w:rPr>
        <w:t>ը։</w:t>
      </w:r>
    </w:p>
    <w:p w14:paraId="1ACDCEF0" w14:textId="3BFC6662" w:rsidR="005507B5" w:rsidRDefault="008430ED" w:rsidP="005507B5">
      <w:pPr>
        <w:pStyle w:val="a"/>
        <w:tabs>
          <w:tab w:val="left" w:pos="568"/>
          <w:tab w:val="left" w:pos="810"/>
          <w:tab w:val="left" w:pos="1080"/>
        </w:tabs>
        <w:spacing w:line="360" w:lineRule="auto"/>
        <w:ind w:left="630" w:firstLine="0"/>
        <w:jc w:val="right"/>
        <w:rPr>
          <w:b w:val="0"/>
          <w:color w:val="auto"/>
          <w:sz w:val="24"/>
          <w:lang w:val="ru-RU"/>
        </w:rPr>
      </w:pPr>
      <w:r>
        <w:rPr>
          <w:b w:val="0"/>
          <w:color w:val="auto"/>
          <w:sz w:val="24"/>
          <w:lang w:val="ru-RU"/>
        </w:rPr>
        <w:t>Աղյուսակ</w:t>
      </w:r>
      <w:r w:rsidR="005507B5" w:rsidRPr="003D524E">
        <w:rPr>
          <w:b w:val="0"/>
          <w:color w:val="auto"/>
          <w:sz w:val="24"/>
          <w:lang w:val="ru-RU"/>
        </w:rPr>
        <w:t xml:space="preserve"> </w:t>
      </w:r>
      <w:r w:rsidR="003D524E" w:rsidRPr="003D524E">
        <w:rPr>
          <w:b w:val="0"/>
          <w:color w:val="auto"/>
          <w:sz w:val="24"/>
          <w:lang w:val="ru-RU"/>
        </w:rPr>
        <w:t>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0"/>
        <w:gridCol w:w="4397"/>
        <w:gridCol w:w="1146"/>
        <w:gridCol w:w="1687"/>
        <w:gridCol w:w="1555"/>
      </w:tblGrid>
      <w:tr w:rsidR="005507B5" w:rsidRPr="00CB7E18" w14:paraId="70DF2A37" w14:textId="77777777" w:rsidTr="007D5B93">
        <w:trPr>
          <w:cantSplit/>
          <w:trHeight w:val="277"/>
          <w:jc w:val="center"/>
        </w:trPr>
        <w:tc>
          <w:tcPr>
            <w:tcW w:w="560" w:type="dxa"/>
            <w:vMerge w:val="restart"/>
            <w:vAlign w:val="center"/>
          </w:tcPr>
          <w:p w14:paraId="6488914C" w14:textId="075EE59A" w:rsidR="005507B5" w:rsidRPr="00864572" w:rsidRDefault="007D51DC" w:rsidP="00203459">
            <w:pPr>
              <w:pStyle w:val="BodyTextIndent"/>
              <w:spacing w:line="360" w:lineRule="auto"/>
              <w:ind w:firstLine="0"/>
              <w:jc w:val="center"/>
              <w:rPr>
                <w:rFonts w:ascii="GHEA Grapalat" w:hAnsi="GHEA Grapalat"/>
                <w:bCs/>
                <w:sz w:val="24"/>
              </w:rPr>
            </w:pPr>
            <w:r>
              <w:rPr>
                <w:rFonts w:ascii="GHEA Grapalat" w:hAnsi="GHEA Grapalat"/>
                <w:bCs/>
                <w:sz w:val="24"/>
              </w:rPr>
              <w:t xml:space="preserve">N </w:t>
            </w:r>
            <w:r w:rsidR="005507B5" w:rsidRPr="00864572">
              <w:rPr>
                <w:rFonts w:ascii="GHEA Grapalat" w:hAnsi="GHEA Grapalat"/>
                <w:bCs/>
                <w:sz w:val="24"/>
              </w:rPr>
              <w:t xml:space="preserve"> </w:t>
            </w:r>
          </w:p>
        </w:tc>
        <w:tc>
          <w:tcPr>
            <w:tcW w:w="4397" w:type="dxa"/>
            <w:vMerge w:val="restart"/>
            <w:vAlign w:val="center"/>
          </w:tcPr>
          <w:p w14:paraId="663AFA38" w14:textId="19E61BA5" w:rsidR="005507B5" w:rsidRPr="00DF1C92" w:rsidRDefault="00DF1C92" w:rsidP="00203459">
            <w:pPr>
              <w:pStyle w:val="BodyTextIndent"/>
              <w:spacing w:line="360" w:lineRule="auto"/>
              <w:ind w:firstLine="0"/>
              <w:jc w:val="center"/>
              <w:rPr>
                <w:rFonts w:ascii="GHEA Grapalat" w:hAnsi="GHEA Grapalat"/>
                <w:bCs/>
                <w:sz w:val="24"/>
                <w:lang w:val="hy-AM"/>
              </w:rPr>
            </w:pPr>
            <w:r>
              <w:rPr>
                <w:rFonts w:ascii="GHEA Grapalat" w:hAnsi="GHEA Grapalat"/>
                <w:bCs/>
                <w:sz w:val="24"/>
                <w:lang w:val="hy-AM"/>
              </w:rPr>
              <w:t>Հենարանի տեսակ</w:t>
            </w:r>
          </w:p>
        </w:tc>
        <w:tc>
          <w:tcPr>
            <w:tcW w:w="4388" w:type="dxa"/>
            <w:gridSpan w:val="3"/>
            <w:vAlign w:val="center"/>
          </w:tcPr>
          <w:p w14:paraId="7F9E242F" w14:textId="04880DB1" w:rsidR="005507B5" w:rsidRPr="00DF1C92" w:rsidRDefault="005507B5" w:rsidP="00DF1C92">
            <w:pPr>
              <w:pStyle w:val="BodyTextIndent"/>
              <w:spacing w:line="360" w:lineRule="auto"/>
              <w:ind w:firstLine="0"/>
              <w:jc w:val="center"/>
              <w:rPr>
                <w:rFonts w:ascii="GHEA Grapalat" w:hAnsi="GHEA Grapalat"/>
                <w:bCs/>
                <w:sz w:val="24"/>
                <w:lang w:val="hy-AM"/>
              </w:rPr>
            </w:pPr>
            <w:r w:rsidRPr="00DF1C92">
              <w:rPr>
                <w:rFonts w:ascii="GHEA Grapalat" w:hAnsi="GHEA Grapalat"/>
                <w:sz w:val="24"/>
                <w:lang w:val="hy-AM"/>
              </w:rPr>
              <w:t xml:space="preserve"> </w:t>
            </w:r>
            <w:r w:rsidR="00EF2368">
              <w:rPr>
                <w:rFonts w:ascii="GHEA Grapalat" w:hAnsi="GHEA Grapalat"/>
                <w:sz w:val="24"/>
                <w:lang w:val="hy-AM"/>
              </w:rPr>
              <w:t>Կարևորության</w:t>
            </w:r>
            <w:r w:rsidR="00DF1C92">
              <w:rPr>
                <w:rFonts w:ascii="GHEA Grapalat" w:hAnsi="GHEA Grapalat"/>
                <w:sz w:val="24"/>
                <w:lang w:val="hy-AM"/>
              </w:rPr>
              <w:t xml:space="preserve"> գործակից</w:t>
            </w:r>
            <w:r w:rsidRPr="00DF1C92">
              <w:rPr>
                <w:rFonts w:ascii="GHEA Grapalat" w:hAnsi="GHEA Grapalat"/>
                <w:sz w:val="24"/>
                <w:lang w:val="hy-AM"/>
              </w:rPr>
              <w:t xml:space="preserve"> </w:t>
            </w:r>
            <m:oMath>
              <m:sSup>
                <m:sSupPr>
                  <m:ctrlPr>
                    <w:rPr>
                      <w:rFonts w:ascii="Cambria Math" w:hAnsi="Cambria Math"/>
                      <w:i/>
                      <w:sz w:val="24"/>
                    </w:rPr>
                  </m:ctrlPr>
                </m:sSupPr>
                <m:e>
                  <m:r>
                    <w:rPr>
                      <w:rFonts w:ascii="Cambria Math" w:hAnsi="Cambria Math"/>
                      <w:sz w:val="24"/>
                      <w:lang w:val="hy-AM"/>
                    </w:rPr>
                    <m:t>ω</m:t>
                  </m:r>
                </m:e>
                <m:sup>
                  <m:r>
                    <w:rPr>
                      <w:rFonts w:ascii="Cambria Math" w:hAnsi="Cambria Math"/>
                      <w:sz w:val="24"/>
                      <w:lang w:val="hy-AM"/>
                    </w:rPr>
                    <m:t>3</m:t>
                  </m:r>
                </m:sup>
              </m:sSup>
            </m:oMath>
            <w:r w:rsidR="00F72329" w:rsidRPr="00DF1C92">
              <w:rPr>
                <w:rFonts w:ascii="GHEA Grapalat" w:hAnsi="GHEA Grapalat"/>
                <w:sz w:val="24"/>
                <w:lang w:val="hy-AM"/>
              </w:rPr>
              <w:t xml:space="preserve">, </w:t>
            </w:r>
            <m:oMath>
              <m:sSup>
                <m:sSupPr>
                  <m:ctrlPr>
                    <w:rPr>
                      <w:rFonts w:ascii="Cambria Math" w:hAnsi="Cambria Math"/>
                      <w:i/>
                      <w:sz w:val="24"/>
                      <w:lang w:val="en-US"/>
                    </w:rPr>
                  </m:ctrlPr>
                </m:sSupPr>
                <m:e>
                  <m:r>
                    <w:rPr>
                      <w:rFonts w:ascii="Cambria Math" w:hAnsi="Cambria Math"/>
                      <w:sz w:val="24"/>
                      <w:lang w:val="hy-AM"/>
                    </w:rPr>
                    <m:t>ω</m:t>
                  </m:r>
                </m:e>
                <m:sup>
                  <m:r>
                    <w:rPr>
                      <w:rFonts w:ascii="Cambria Math" w:hAnsi="Cambria Math"/>
                      <w:sz w:val="24"/>
                      <w:lang w:val="hy-AM"/>
                    </w:rPr>
                    <m:t>4</m:t>
                  </m:r>
                </m:sup>
              </m:sSup>
            </m:oMath>
            <w:r w:rsidRPr="00DF1C92">
              <w:rPr>
                <w:rFonts w:ascii="GHEA Grapalat" w:hAnsi="GHEA Grapalat"/>
                <w:sz w:val="24"/>
                <w:lang w:val="hy-AM"/>
              </w:rPr>
              <w:t xml:space="preserve"> </w:t>
            </w:r>
            <w:r w:rsidR="007242F9">
              <w:rPr>
                <w:rFonts w:ascii="GHEA Grapalat" w:hAnsi="GHEA Grapalat"/>
                <w:sz w:val="24"/>
                <w:lang w:val="hy-AM"/>
              </w:rPr>
              <w:t xml:space="preserve">հետևյալ </w:t>
            </w:r>
            <w:r w:rsidR="00AC062E">
              <w:rPr>
                <w:rFonts w:ascii="GHEA Grapalat" w:hAnsi="GHEA Grapalat"/>
                <w:bCs/>
                <w:sz w:val="24"/>
                <w:lang w:val="hy-AM"/>
              </w:rPr>
              <w:t>տարրերի</w:t>
            </w:r>
            <w:r w:rsidR="00DF1C92">
              <w:rPr>
                <w:rFonts w:ascii="GHEA Grapalat" w:hAnsi="GHEA Grapalat"/>
                <w:bCs/>
                <w:sz w:val="24"/>
                <w:lang w:val="hy-AM"/>
              </w:rPr>
              <w:t xml:space="preserve"> համար</w:t>
            </w:r>
          </w:p>
        </w:tc>
      </w:tr>
      <w:tr w:rsidR="007D5B93" w:rsidRPr="00864572" w14:paraId="0BD608CF" w14:textId="77777777" w:rsidTr="007D5B93">
        <w:trPr>
          <w:cantSplit/>
          <w:trHeight w:val="543"/>
          <w:jc w:val="center"/>
        </w:trPr>
        <w:tc>
          <w:tcPr>
            <w:tcW w:w="560" w:type="dxa"/>
            <w:vMerge/>
            <w:vAlign w:val="center"/>
          </w:tcPr>
          <w:p w14:paraId="3C6365A9" w14:textId="77777777" w:rsidR="007D5B93" w:rsidRPr="00DF1C92" w:rsidRDefault="007D5B93" w:rsidP="00203459">
            <w:pPr>
              <w:pStyle w:val="BodyTextIndent"/>
              <w:spacing w:line="360" w:lineRule="auto"/>
              <w:ind w:firstLine="1134"/>
              <w:jc w:val="center"/>
              <w:rPr>
                <w:rFonts w:ascii="GHEA Grapalat" w:hAnsi="GHEA Grapalat"/>
                <w:bCs/>
                <w:sz w:val="24"/>
                <w:lang w:val="hy-AM"/>
              </w:rPr>
            </w:pPr>
          </w:p>
        </w:tc>
        <w:tc>
          <w:tcPr>
            <w:tcW w:w="4397" w:type="dxa"/>
            <w:vMerge/>
            <w:vAlign w:val="center"/>
          </w:tcPr>
          <w:p w14:paraId="4C3FCA9A" w14:textId="77777777" w:rsidR="007D5B93" w:rsidRPr="00DF1C92" w:rsidRDefault="007D5B93" w:rsidP="00203459">
            <w:pPr>
              <w:pStyle w:val="BodyTextIndent"/>
              <w:spacing w:line="360" w:lineRule="auto"/>
              <w:ind w:firstLine="1134"/>
              <w:jc w:val="center"/>
              <w:rPr>
                <w:rFonts w:ascii="GHEA Grapalat" w:hAnsi="GHEA Grapalat"/>
                <w:bCs/>
                <w:sz w:val="24"/>
                <w:lang w:val="hy-AM"/>
              </w:rPr>
            </w:pPr>
          </w:p>
        </w:tc>
        <w:tc>
          <w:tcPr>
            <w:tcW w:w="1146" w:type="dxa"/>
            <w:vAlign w:val="center"/>
          </w:tcPr>
          <w:p w14:paraId="464C575A" w14:textId="0343451C" w:rsidR="007D5B93" w:rsidRPr="00864572" w:rsidRDefault="00DF1C92" w:rsidP="00203459">
            <w:pPr>
              <w:pStyle w:val="BodyTextIndent"/>
              <w:spacing w:line="360" w:lineRule="auto"/>
              <w:ind w:firstLine="34"/>
              <w:jc w:val="center"/>
              <w:rPr>
                <w:rFonts w:ascii="GHEA Grapalat" w:hAnsi="GHEA Grapalat"/>
                <w:bCs/>
                <w:sz w:val="24"/>
              </w:rPr>
            </w:pPr>
            <w:r>
              <w:rPr>
                <w:rFonts w:ascii="GHEA Grapalat" w:hAnsi="GHEA Grapalat"/>
                <w:sz w:val="24"/>
                <w:lang w:val="hy-AM"/>
              </w:rPr>
              <w:t>պար</w:t>
            </w:r>
            <w:r w:rsidR="007D282D">
              <w:rPr>
                <w:rFonts w:ascii="GHEA Grapalat" w:hAnsi="GHEA Grapalat"/>
                <w:sz w:val="24"/>
                <w:lang w:val="hy-AM"/>
              </w:rPr>
              <w:t>-</w:t>
            </w:r>
            <w:r>
              <w:rPr>
                <w:rFonts w:ascii="GHEA Grapalat" w:hAnsi="GHEA Grapalat"/>
                <w:sz w:val="24"/>
                <w:lang w:val="hy-AM"/>
              </w:rPr>
              <w:t>զունակ</w:t>
            </w:r>
          </w:p>
        </w:tc>
        <w:tc>
          <w:tcPr>
            <w:tcW w:w="1687" w:type="dxa"/>
            <w:vAlign w:val="center"/>
          </w:tcPr>
          <w:p w14:paraId="79BFF6A0" w14:textId="1518865F" w:rsidR="007D5B93" w:rsidRPr="00DF1C92" w:rsidRDefault="00DF1C92" w:rsidP="00203459">
            <w:pPr>
              <w:pStyle w:val="BodyTextIndent"/>
              <w:spacing w:line="360" w:lineRule="auto"/>
              <w:ind w:firstLine="34"/>
              <w:jc w:val="center"/>
              <w:rPr>
                <w:rFonts w:ascii="GHEA Grapalat" w:hAnsi="GHEA Grapalat"/>
                <w:bCs/>
                <w:sz w:val="24"/>
                <w:lang w:val="hy-AM"/>
              </w:rPr>
            </w:pPr>
            <w:r>
              <w:rPr>
                <w:rFonts w:ascii="GHEA Grapalat" w:hAnsi="GHEA Grapalat"/>
                <w:bCs/>
                <w:sz w:val="24"/>
                <w:lang w:val="hy-AM"/>
              </w:rPr>
              <w:t xml:space="preserve">հենարանի </w:t>
            </w:r>
            <w:r w:rsidR="00B66225">
              <w:rPr>
                <w:rFonts w:ascii="GHEA Grapalat" w:hAnsi="GHEA Grapalat"/>
                <w:bCs/>
                <w:sz w:val="24"/>
                <w:lang w:val="hy-AM"/>
              </w:rPr>
              <w:t>իրան</w:t>
            </w:r>
          </w:p>
        </w:tc>
        <w:tc>
          <w:tcPr>
            <w:tcW w:w="1555" w:type="dxa"/>
            <w:vAlign w:val="center"/>
          </w:tcPr>
          <w:p w14:paraId="4FC67728" w14:textId="43C3338B" w:rsidR="007D5B93" w:rsidRPr="00DF1C92" w:rsidRDefault="00DF1C92" w:rsidP="00203459">
            <w:pPr>
              <w:pStyle w:val="BodyTextIndent"/>
              <w:spacing w:line="360" w:lineRule="auto"/>
              <w:ind w:firstLine="34"/>
              <w:jc w:val="center"/>
              <w:rPr>
                <w:rFonts w:ascii="GHEA Grapalat" w:hAnsi="GHEA Grapalat"/>
                <w:bCs/>
                <w:sz w:val="24"/>
                <w:lang w:val="hy-AM"/>
              </w:rPr>
            </w:pPr>
            <w:r>
              <w:rPr>
                <w:rFonts w:ascii="GHEA Grapalat" w:hAnsi="GHEA Grapalat"/>
                <w:bCs/>
                <w:sz w:val="24"/>
                <w:lang w:val="hy-AM"/>
              </w:rPr>
              <w:t>հիմք</w:t>
            </w:r>
          </w:p>
        </w:tc>
      </w:tr>
      <w:tr w:rsidR="007D5B93" w:rsidRPr="00864572" w14:paraId="7157D70A" w14:textId="77777777" w:rsidTr="00BA0B0E">
        <w:trPr>
          <w:cantSplit/>
          <w:jc w:val="center"/>
        </w:trPr>
        <w:tc>
          <w:tcPr>
            <w:tcW w:w="560" w:type="dxa"/>
          </w:tcPr>
          <w:p w14:paraId="2D1CA76C" w14:textId="7F6CC005" w:rsidR="007D5B93" w:rsidRPr="00864572" w:rsidRDefault="007D5B93" w:rsidP="00203459">
            <w:pPr>
              <w:pStyle w:val="BodyTextIndent"/>
              <w:spacing w:line="360" w:lineRule="auto"/>
              <w:ind w:firstLine="0"/>
              <w:jc w:val="center"/>
              <w:rPr>
                <w:rFonts w:ascii="GHEA Grapalat" w:hAnsi="GHEA Grapalat"/>
                <w:sz w:val="24"/>
              </w:rPr>
            </w:pPr>
            <w:r w:rsidRPr="00864572">
              <w:rPr>
                <w:rFonts w:ascii="GHEA Grapalat" w:hAnsi="GHEA Grapalat"/>
                <w:sz w:val="24"/>
              </w:rPr>
              <w:t>1</w:t>
            </w:r>
            <w:r w:rsidR="00BA0B0E">
              <w:rPr>
                <w:rFonts w:ascii="GHEA Grapalat" w:hAnsi="GHEA Grapalat"/>
                <w:sz w:val="24"/>
              </w:rPr>
              <w:t>.</w:t>
            </w:r>
          </w:p>
        </w:tc>
        <w:tc>
          <w:tcPr>
            <w:tcW w:w="4397" w:type="dxa"/>
            <w:tcBorders>
              <w:bottom w:val="single" w:sz="4" w:space="0" w:color="auto"/>
            </w:tcBorders>
          </w:tcPr>
          <w:p w14:paraId="3F4F92E1" w14:textId="46FEE6D1" w:rsidR="007D5B93" w:rsidRPr="00302142" w:rsidRDefault="00DF1C92" w:rsidP="00203459">
            <w:pPr>
              <w:pStyle w:val="BodyTextIndent"/>
              <w:spacing w:line="360" w:lineRule="auto"/>
              <w:ind w:firstLine="22"/>
              <w:jc w:val="left"/>
              <w:rPr>
                <w:rFonts w:ascii="GHEA Grapalat" w:hAnsi="GHEA Grapalat"/>
                <w:sz w:val="24"/>
                <w:lang w:val="en-US"/>
              </w:rPr>
            </w:pPr>
            <w:r>
              <w:rPr>
                <w:rFonts w:ascii="GHEA Grapalat" w:hAnsi="GHEA Grapalat"/>
                <w:sz w:val="24"/>
                <w:lang w:val="hy-AM"/>
              </w:rPr>
              <w:t>Միջանկյալ հենարան</w:t>
            </w:r>
            <w:r w:rsidR="007D5B93">
              <w:rPr>
                <w:rFonts w:ascii="GHEA Grapalat" w:hAnsi="GHEA Grapalat"/>
                <w:sz w:val="24"/>
                <w:lang w:val="en-US"/>
              </w:rPr>
              <w:t xml:space="preserve"> </w:t>
            </w:r>
            <m:oMath>
              <m:sSubSup>
                <m:sSubSupPr>
                  <m:ctrlPr>
                    <w:rPr>
                      <w:rFonts w:ascii="Cambria Math" w:hAnsi="Cambria Math"/>
                      <w:i/>
                      <w:sz w:val="24"/>
                    </w:rPr>
                  </m:ctrlPr>
                </m:sSubSupPr>
                <m:e>
                  <m:r>
                    <w:rPr>
                      <w:rFonts w:ascii="Cambria Math" w:hAnsi="Cambria Math"/>
                      <w:sz w:val="24"/>
                    </w:rPr>
                    <m:t>ω</m:t>
                  </m:r>
                </m:e>
                <m:sub>
                  <m:r>
                    <w:rPr>
                      <w:rFonts w:ascii="Cambria Math" w:hAnsi="Cambria Math"/>
                      <w:sz w:val="24"/>
                      <w:lang w:val="en-US"/>
                    </w:rPr>
                    <m:t>j</m:t>
                  </m:r>
                </m:sub>
                <m:sup>
                  <m:r>
                    <w:rPr>
                      <w:rFonts w:ascii="Cambria Math" w:hAnsi="Cambria Math"/>
                      <w:sz w:val="24"/>
                    </w:rPr>
                    <m:t>(3)</m:t>
                  </m:r>
                </m:sup>
              </m:sSubSup>
            </m:oMath>
          </w:p>
        </w:tc>
        <w:tc>
          <w:tcPr>
            <w:tcW w:w="1146" w:type="dxa"/>
            <w:tcBorders>
              <w:bottom w:val="single" w:sz="4" w:space="0" w:color="auto"/>
            </w:tcBorders>
            <w:vAlign w:val="center"/>
          </w:tcPr>
          <w:p w14:paraId="6AC2A7DD" w14:textId="77777777" w:rsidR="007D5B93" w:rsidRPr="00864572" w:rsidRDefault="007D5B93" w:rsidP="00BA0B0E">
            <w:pPr>
              <w:pStyle w:val="BodyTextIndent"/>
              <w:spacing w:line="360" w:lineRule="auto"/>
              <w:ind w:firstLine="34"/>
              <w:jc w:val="center"/>
              <w:rPr>
                <w:rFonts w:ascii="GHEA Grapalat" w:hAnsi="GHEA Grapalat"/>
                <w:sz w:val="24"/>
              </w:rPr>
            </w:pPr>
          </w:p>
        </w:tc>
        <w:tc>
          <w:tcPr>
            <w:tcW w:w="1687" w:type="dxa"/>
            <w:tcBorders>
              <w:bottom w:val="single" w:sz="4" w:space="0" w:color="auto"/>
            </w:tcBorders>
            <w:vAlign w:val="center"/>
          </w:tcPr>
          <w:p w14:paraId="48AEB93A" w14:textId="77777777" w:rsidR="007D5B93" w:rsidRPr="00864572" w:rsidRDefault="007D5B93" w:rsidP="00BA0B0E">
            <w:pPr>
              <w:pStyle w:val="BodyTextIndent"/>
              <w:spacing w:line="360" w:lineRule="auto"/>
              <w:ind w:firstLine="34"/>
              <w:jc w:val="center"/>
              <w:rPr>
                <w:rFonts w:ascii="GHEA Grapalat" w:hAnsi="GHEA Grapalat"/>
                <w:sz w:val="24"/>
              </w:rPr>
            </w:pPr>
          </w:p>
        </w:tc>
        <w:tc>
          <w:tcPr>
            <w:tcW w:w="1555" w:type="dxa"/>
            <w:tcBorders>
              <w:bottom w:val="single" w:sz="4" w:space="0" w:color="auto"/>
            </w:tcBorders>
            <w:vAlign w:val="center"/>
          </w:tcPr>
          <w:p w14:paraId="3D6546BF" w14:textId="77777777" w:rsidR="007D5B93" w:rsidRPr="00864572" w:rsidRDefault="007D5B93" w:rsidP="00BA0B0E">
            <w:pPr>
              <w:pStyle w:val="BodyTextIndent"/>
              <w:spacing w:line="360" w:lineRule="auto"/>
              <w:ind w:firstLine="34"/>
              <w:jc w:val="center"/>
              <w:rPr>
                <w:rFonts w:ascii="GHEA Grapalat" w:hAnsi="GHEA Grapalat"/>
                <w:sz w:val="24"/>
              </w:rPr>
            </w:pPr>
          </w:p>
        </w:tc>
      </w:tr>
      <w:tr w:rsidR="007D282D" w:rsidRPr="00864572" w14:paraId="6913A996" w14:textId="77777777" w:rsidTr="00BA0B0E">
        <w:trPr>
          <w:cantSplit/>
          <w:jc w:val="center"/>
        </w:trPr>
        <w:tc>
          <w:tcPr>
            <w:tcW w:w="560" w:type="dxa"/>
          </w:tcPr>
          <w:p w14:paraId="51E189AD" w14:textId="77777777" w:rsidR="007D282D" w:rsidRPr="00864572" w:rsidRDefault="007D282D">
            <w:pPr>
              <w:pStyle w:val="BodyTextIndent"/>
              <w:numPr>
                <w:ilvl w:val="0"/>
                <w:numId w:val="56"/>
              </w:numPr>
              <w:spacing w:line="360" w:lineRule="auto"/>
              <w:jc w:val="left"/>
              <w:rPr>
                <w:rFonts w:ascii="GHEA Grapalat" w:hAnsi="GHEA Grapalat"/>
                <w:sz w:val="24"/>
              </w:rPr>
            </w:pPr>
          </w:p>
        </w:tc>
        <w:tc>
          <w:tcPr>
            <w:tcW w:w="4397" w:type="dxa"/>
            <w:tcBorders>
              <w:top w:val="single" w:sz="4" w:space="0" w:color="auto"/>
              <w:bottom w:val="single" w:sz="4" w:space="0" w:color="auto"/>
            </w:tcBorders>
          </w:tcPr>
          <w:p w14:paraId="546B932E" w14:textId="1CD54700" w:rsidR="007D282D" w:rsidRPr="006839BD" w:rsidRDefault="007D282D" w:rsidP="006839BD">
            <w:pPr>
              <w:pStyle w:val="BodyTextIndent"/>
              <w:spacing w:line="360" w:lineRule="auto"/>
              <w:ind w:firstLine="22"/>
              <w:jc w:val="left"/>
              <w:rPr>
                <w:rFonts w:ascii="GHEA Grapalat" w:hAnsi="GHEA Grapalat"/>
                <w:sz w:val="24"/>
                <w:lang w:val="hy-AM"/>
              </w:rPr>
            </w:pPr>
            <w:r>
              <w:rPr>
                <w:rFonts w:ascii="GHEA Grapalat" w:hAnsi="GHEA Grapalat"/>
                <w:sz w:val="24"/>
                <w:lang w:val="hy-AM"/>
              </w:rPr>
              <w:t>ցցային տ</w:t>
            </w:r>
            <w:r w:rsidR="006839BD">
              <w:rPr>
                <w:rFonts w:ascii="GHEA Grapalat" w:hAnsi="GHEA Grapalat"/>
                <w:sz w:val="24"/>
                <w:lang w:val="hy-AM"/>
              </w:rPr>
              <w:t>իպի</w:t>
            </w:r>
          </w:p>
        </w:tc>
        <w:tc>
          <w:tcPr>
            <w:tcW w:w="1146" w:type="dxa"/>
            <w:tcBorders>
              <w:top w:val="single" w:sz="4" w:space="0" w:color="auto"/>
              <w:bottom w:val="single" w:sz="4" w:space="0" w:color="auto"/>
            </w:tcBorders>
            <w:vAlign w:val="center"/>
          </w:tcPr>
          <w:p w14:paraId="3DFA23AD" w14:textId="4384FBF5" w:rsidR="007D282D" w:rsidRPr="007D282D" w:rsidRDefault="007D282D" w:rsidP="007D282D">
            <w:pPr>
              <w:pStyle w:val="BodyTextIndent"/>
              <w:spacing w:line="360" w:lineRule="auto"/>
              <w:ind w:firstLine="34"/>
              <w:jc w:val="center"/>
              <w:rPr>
                <w:rFonts w:ascii="GHEA Grapalat" w:hAnsi="GHEA Grapalat"/>
                <w:sz w:val="24"/>
              </w:rPr>
            </w:pPr>
            <w:r w:rsidRPr="007D282D">
              <w:rPr>
                <w:rFonts w:ascii="GHEA Grapalat" w:hAnsi="GHEA Grapalat"/>
                <w:sz w:val="24"/>
              </w:rPr>
              <w:t>0,5</w:t>
            </w:r>
          </w:p>
        </w:tc>
        <w:tc>
          <w:tcPr>
            <w:tcW w:w="1687" w:type="dxa"/>
            <w:tcBorders>
              <w:top w:val="single" w:sz="4" w:space="0" w:color="auto"/>
              <w:bottom w:val="single" w:sz="4" w:space="0" w:color="auto"/>
            </w:tcBorders>
            <w:vAlign w:val="center"/>
          </w:tcPr>
          <w:p w14:paraId="40378721" w14:textId="4EEA4042" w:rsidR="007D282D" w:rsidRPr="007D282D" w:rsidRDefault="007D282D" w:rsidP="007D282D">
            <w:pPr>
              <w:pStyle w:val="BodyTextIndent"/>
              <w:spacing w:line="360" w:lineRule="auto"/>
              <w:ind w:firstLine="34"/>
              <w:jc w:val="center"/>
              <w:rPr>
                <w:rFonts w:ascii="GHEA Grapalat" w:hAnsi="GHEA Grapalat"/>
                <w:sz w:val="24"/>
              </w:rPr>
            </w:pPr>
            <w:r w:rsidRPr="007D282D">
              <w:rPr>
                <w:rFonts w:ascii="GHEA Grapalat" w:hAnsi="GHEA Grapalat"/>
                <w:sz w:val="24"/>
              </w:rPr>
              <w:t>0,5</w:t>
            </w:r>
          </w:p>
        </w:tc>
        <w:tc>
          <w:tcPr>
            <w:tcW w:w="1555" w:type="dxa"/>
            <w:tcBorders>
              <w:top w:val="single" w:sz="4" w:space="0" w:color="auto"/>
              <w:bottom w:val="single" w:sz="4" w:space="0" w:color="auto"/>
            </w:tcBorders>
            <w:vAlign w:val="center"/>
          </w:tcPr>
          <w:p w14:paraId="36294A49" w14:textId="7B69786B" w:rsidR="007D282D" w:rsidRPr="007D282D" w:rsidRDefault="007D282D" w:rsidP="007D282D">
            <w:pPr>
              <w:pStyle w:val="BodyTextIndent"/>
              <w:spacing w:line="360" w:lineRule="auto"/>
              <w:ind w:firstLine="34"/>
              <w:jc w:val="center"/>
              <w:rPr>
                <w:rFonts w:ascii="GHEA Grapalat" w:hAnsi="GHEA Grapalat"/>
                <w:sz w:val="24"/>
              </w:rPr>
            </w:pPr>
            <w:r w:rsidRPr="007D282D">
              <w:rPr>
                <w:rFonts w:ascii="GHEA Grapalat" w:hAnsi="GHEA Grapalat"/>
                <w:sz w:val="24"/>
              </w:rPr>
              <w:t>–</w:t>
            </w:r>
          </w:p>
        </w:tc>
      </w:tr>
      <w:tr w:rsidR="007D282D" w:rsidRPr="00864572" w14:paraId="1B79B6CD" w14:textId="77777777" w:rsidTr="00BA0B0E">
        <w:trPr>
          <w:cantSplit/>
          <w:jc w:val="center"/>
        </w:trPr>
        <w:tc>
          <w:tcPr>
            <w:tcW w:w="560" w:type="dxa"/>
          </w:tcPr>
          <w:p w14:paraId="325DBBE1" w14:textId="77777777" w:rsidR="007D282D" w:rsidRPr="00864572" w:rsidRDefault="007D282D">
            <w:pPr>
              <w:pStyle w:val="BodyTextIndent"/>
              <w:numPr>
                <w:ilvl w:val="0"/>
                <w:numId w:val="56"/>
              </w:numPr>
              <w:spacing w:line="360" w:lineRule="auto"/>
              <w:jc w:val="left"/>
              <w:rPr>
                <w:rFonts w:ascii="GHEA Grapalat" w:hAnsi="GHEA Grapalat"/>
                <w:sz w:val="24"/>
              </w:rPr>
            </w:pPr>
          </w:p>
        </w:tc>
        <w:tc>
          <w:tcPr>
            <w:tcW w:w="4397" w:type="dxa"/>
            <w:tcBorders>
              <w:top w:val="single" w:sz="4" w:space="0" w:color="auto"/>
              <w:bottom w:val="single" w:sz="4" w:space="0" w:color="auto"/>
            </w:tcBorders>
          </w:tcPr>
          <w:p w14:paraId="50FD7F27" w14:textId="02E65717" w:rsidR="007D282D" w:rsidRPr="00DF1C92" w:rsidRDefault="006839BD" w:rsidP="006839BD">
            <w:pPr>
              <w:pStyle w:val="BodyTextIndent"/>
              <w:spacing w:line="360" w:lineRule="auto"/>
              <w:ind w:firstLine="22"/>
              <w:jc w:val="left"/>
              <w:rPr>
                <w:rFonts w:ascii="GHEA Grapalat" w:hAnsi="GHEA Grapalat"/>
                <w:sz w:val="24"/>
                <w:lang w:val="hy-AM"/>
              </w:rPr>
            </w:pPr>
            <w:r>
              <w:rPr>
                <w:rFonts w:ascii="GHEA Grapalat" w:hAnsi="GHEA Grapalat"/>
                <w:sz w:val="24"/>
                <w:lang w:val="hy-AM"/>
              </w:rPr>
              <w:t xml:space="preserve">ցցականգնակային տիպի՝ </w:t>
            </w:r>
            <w:r w:rsidR="007D282D">
              <w:rPr>
                <w:rFonts w:ascii="GHEA Grapalat" w:hAnsi="GHEA Grapalat"/>
                <w:sz w:val="24"/>
                <w:lang w:val="hy-AM"/>
              </w:rPr>
              <w:t xml:space="preserve">ցցային հիմքով </w:t>
            </w:r>
          </w:p>
        </w:tc>
        <w:tc>
          <w:tcPr>
            <w:tcW w:w="1146" w:type="dxa"/>
            <w:tcBorders>
              <w:top w:val="single" w:sz="4" w:space="0" w:color="auto"/>
              <w:bottom w:val="single" w:sz="4" w:space="0" w:color="auto"/>
            </w:tcBorders>
            <w:vAlign w:val="center"/>
          </w:tcPr>
          <w:p w14:paraId="2803E1E5" w14:textId="10AC5864" w:rsidR="007D282D" w:rsidRPr="007D282D" w:rsidRDefault="007D282D" w:rsidP="007D282D">
            <w:pPr>
              <w:pStyle w:val="BodyTextIndent"/>
              <w:spacing w:line="360" w:lineRule="auto"/>
              <w:ind w:firstLine="34"/>
              <w:jc w:val="center"/>
              <w:rPr>
                <w:rFonts w:ascii="GHEA Grapalat" w:hAnsi="GHEA Grapalat"/>
                <w:sz w:val="24"/>
              </w:rPr>
            </w:pPr>
            <w:r w:rsidRPr="007D282D">
              <w:rPr>
                <w:rFonts w:ascii="GHEA Grapalat" w:hAnsi="GHEA Grapalat"/>
                <w:sz w:val="24"/>
              </w:rPr>
              <w:t>0,4</w:t>
            </w:r>
          </w:p>
        </w:tc>
        <w:tc>
          <w:tcPr>
            <w:tcW w:w="1687" w:type="dxa"/>
            <w:tcBorders>
              <w:top w:val="single" w:sz="4" w:space="0" w:color="auto"/>
              <w:bottom w:val="single" w:sz="4" w:space="0" w:color="auto"/>
            </w:tcBorders>
            <w:vAlign w:val="center"/>
          </w:tcPr>
          <w:p w14:paraId="37FDE928" w14:textId="0F549ACB" w:rsidR="007D282D" w:rsidRPr="007D282D" w:rsidRDefault="007D282D" w:rsidP="007D282D">
            <w:pPr>
              <w:pStyle w:val="BodyTextIndent"/>
              <w:spacing w:line="360" w:lineRule="auto"/>
              <w:ind w:firstLine="34"/>
              <w:jc w:val="center"/>
              <w:rPr>
                <w:rFonts w:ascii="GHEA Grapalat" w:hAnsi="GHEA Grapalat"/>
                <w:sz w:val="24"/>
              </w:rPr>
            </w:pPr>
            <w:r w:rsidRPr="007D282D">
              <w:rPr>
                <w:rFonts w:ascii="GHEA Grapalat" w:hAnsi="GHEA Grapalat"/>
                <w:sz w:val="24"/>
              </w:rPr>
              <w:t>0,4</w:t>
            </w:r>
          </w:p>
        </w:tc>
        <w:tc>
          <w:tcPr>
            <w:tcW w:w="1555" w:type="dxa"/>
            <w:tcBorders>
              <w:top w:val="single" w:sz="4" w:space="0" w:color="auto"/>
              <w:bottom w:val="single" w:sz="4" w:space="0" w:color="auto"/>
            </w:tcBorders>
            <w:vAlign w:val="center"/>
          </w:tcPr>
          <w:p w14:paraId="7C95D783" w14:textId="4461B5EC" w:rsidR="007D282D" w:rsidRPr="007D282D" w:rsidRDefault="007D282D" w:rsidP="007D282D">
            <w:pPr>
              <w:pStyle w:val="BodyTextIndent"/>
              <w:spacing w:line="360" w:lineRule="auto"/>
              <w:ind w:firstLine="34"/>
              <w:jc w:val="center"/>
              <w:rPr>
                <w:rFonts w:ascii="GHEA Grapalat" w:hAnsi="GHEA Grapalat"/>
                <w:sz w:val="24"/>
              </w:rPr>
            </w:pPr>
            <w:r w:rsidRPr="007D282D">
              <w:rPr>
                <w:rFonts w:ascii="GHEA Grapalat" w:hAnsi="GHEA Grapalat"/>
                <w:sz w:val="24"/>
              </w:rPr>
              <w:t>0,2</w:t>
            </w:r>
          </w:p>
        </w:tc>
      </w:tr>
      <w:tr w:rsidR="007D282D" w:rsidRPr="00864572" w14:paraId="1C972AA0" w14:textId="77777777" w:rsidTr="00BA0B0E">
        <w:trPr>
          <w:cantSplit/>
          <w:jc w:val="center"/>
        </w:trPr>
        <w:tc>
          <w:tcPr>
            <w:tcW w:w="560" w:type="dxa"/>
          </w:tcPr>
          <w:p w14:paraId="276693D7" w14:textId="77777777" w:rsidR="007D282D" w:rsidRPr="00864572" w:rsidRDefault="007D282D">
            <w:pPr>
              <w:pStyle w:val="BodyTextIndent"/>
              <w:numPr>
                <w:ilvl w:val="0"/>
                <w:numId w:val="56"/>
              </w:numPr>
              <w:spacing w:line="360" w:lineRule="auto"/>
              <w:jc w:val="left"/>
              <w:rPr>
                <w:rFonts w:ascii="GHEA Grapalat" w:hAnsi="GHEA Grapalat"/>
                <w:sz w:val="24"/>
              </w:rPr>
            </w:pPr>
          </w:p>
        </w:tc>
        <w:tc>
          <w:tcPr>
            <w:tcW w:w="4397" w:type="dxa"/>
            <w:tcBorders>
              <w:top w:val="single" w:sz="4" w:space="0" w:color="auto"/>
              <w:bottom w:val="single" w:sz="4" w:space="0" w:color="auto"/>
            </w:tcBorders>
          </w:tcPr>
          <w:p w14:paraId="25426FE1" w14:textId="2095DC0E" w:rsidR="007D282D" w:rsidRPr="005C5C46" w:rsidRDefault="006839BD" w:rsidP="006839BD">
            <w:pPr>
              <w:pStyle w:val="BodyTextIndent"/>
              <w:spacing w:line="360" w:lineRule="auto"/>
              <w:ind w:firstLine="52"/>
              <w:jc w:val="left"/>
              <w:rPr>
                <w:rFonts w:ascii="GHEA Grapalat" w:hAnsi="GHEA Grapalat"/>
                <w:sz w:val="24"/>
              </w:rPr>
            </w:pPr>
            <w:r w:rsidRPr="005C5C46">
              <w:rPr>
                <w:rFonts w:ascii="GHEA Grapalat" w:hAnsi="GHEA Grapalat"/>
                <w:sz w:val="24"/>
                <w:lang w:val="hy-AM"/>
              </w:rPr>
              <w:t xml:space="preserve">բազմականգնակ հենարան՝ </w:t>
            </w:r>
            <w:r w:rsidR="007D282D" w:rsidRPr="005C5C46">
              <w:rPr>
                <w:rFonts w:ascii="GHEA Grapalat" w:hAnsi="GHEA Grapalat"/>
                <w:sz w:val="24"/>
                <w:lang w:val="hy-AM"/>
              </w:rPr>
              <w:t>բնական հիմնատակի վրայի հիմքով</w:t>
            </w:r>
          </w:p>
        </w:tc>
        <w:tc>
          <w:tcPr>
            <w:tcW w:w="1146" w:type="dxa"/>
            <w:tcBorders>
              <w:top w:val="single" w:sz="4" w:space="0" w:color="auto"/>
              <w:bottom w:val="single" w:sz="4" w:space="0" w:color="auto"/>
            </w:tcBorders>
            <w:vAlign w:val="center"/>
          </w:tcPr>
          <w:p w14:paraId="00CADD3D" w14:textId="0481B60D" w:rsidR="007D282D" w:rsidRPr="007D282D" w:rsidRDefault="007D282D" w:rsidP="007D282D">
            <w:pPr>
              <w:pStyle w:val="BodyTextIndent"/>
              <w:spacing w:line="360" w:lineRule="auto"/>
              <w:ind w:firstLine="34"/>
              <w:jc w:val="center"/>
              <w:rPr>
                <w:rFonts w:ascii="GHEA Grapalat" w:hAnsi="GHEA Grapalat"/>
                <w:sz w:val="24"/>
              </w:rPr>
            </w:pPr>
            <w:r w:rsidRPr="007D282D">
              <w:rPr>
                <w:rFonts w:ascii="GHEA Grapalat" w:hAnsi="GHEA Grapalat"/>
                <w:sz w:val="24"/>
              </w:rPr>
              <w:t>0,4</w:t>
            </w:r>
          </w:p>
        </w:tc>
        <w:tc>
          <w:tcPr>
            <w:tcW w:w="1687" w:type="dxa"/>
            <w:tcBorders>
              <w:top w:val="single" w:sz="4" w:space="0" w:color="auto"/>
              <w:bottom w:val="single" w:sz="4" w:space="0" w:color="auto"/>
            </w:tcBorders>
            <w:vAlign w:val="center"/>
          </w:tcPr>
          <w:p w14:paraId="0196201E" w14:textId="309A48B9" w:rsidR="007D282D" w:rsidRPr="007D282D" w:rsidRDefault="007D282D" w:rsidP="007D282D">
            <w:pPr>
              <w:pStyle w:val="BodyTextIndent"/>
              <w:spacing w:line="360" w:lineRule="auto"/>
              <w:ind w:firstLine="34"/>
              <w:jc w:val="center"/>
              <w:rPr>
                <w:rFonts w:ascii="GHEA Grapalat" w:hAnsi="GHEA Grapalat"/>
                <w:sz w:val="24"/>
              </w:rPr>
            </w:pPr>
            <w:r w:rsidRPr="007D282D">
              <w:rPr>
                <w:rFonts w:ascii="GHEA Grapalat" w:hAnsi="GHEA Grapalat"/>
                <w:sz w:val="24"/>
              </w:rPr>
              <w:t>0,4</w:t>
            </w:r>
          </w:p>
        </w:tc>
        <w:tc>
          <w:tcPr>
            <w:tcW w:w="1555" w:type="dxa"/>
            <w:tcBorders>
              <w:top w:val="single" w:sz="4" w:space="0" w:color="auto"/>
              <w:bottom w:val="single" w:sz="4" w:space="0" w:color="auto"/>
            </w:tcBorders>
            <w:vAlign w:val="center"/>
          </w:tcPr>
          <w:p w14:paraId="6F7CAA1E" w14:textId="4322B87C" w:rsidR="007D282D" w:rsidRPr="007D282D" w:rsidRDefault="007D282D" w:rsidP="007D282D">
            <w:pPr>
              <w:pStyle w:val="BodyTextIndent"/>
              <w:spacing w:line="360" w:lineRule="auto"/>
              <w:ind w:firstLine="34"/>
              <w:jc w:val="center"/>
              <w:rPr>
                <w:rFonts w:ascii="GHEA Grapalat" w:hAnsi="GHEA Grapalat"/>
                <w:sz w:val="24"/>
              </w:rPr>
            </w:pPr>
            <w:r w:rsidRPr="007D282D">
              <w:rPr>
                <w:rFonts w:ascii="GHEA Grapalat" w:hAnsi="GHEA Grapalat"/>
                <w:sz w:val="24"/>
              </w:rPr>
              <w:t>0,2</w:t>
            </w:r>
          </w:p>
        </w:tc>
      </w:tr>
      <w:tr w:rsidR="006839BD" w:rsidRPr="00864572" w14:paraId="2A20909D" w14:textId="77777777" w:rsidTr="00BA0B0E">
        <w:trPr>
          <w:cantSplit/>
          <w:jc w:val="center"/>
        </w:trPr>
        <w:tc>
          <w:tcPr>
            <w:tcW w:w="560" w:type="dxa"/>
          </w:tcPr>
          <w:p w14:paraId="6E4AFAFD" w14:textId="77777777" w:rsidR="006839BD" w:rsidRPr="00864572" w:rsidRDefault="006839BD">
            <w:pPr>
              <w:pStyle w:val="BodyTextIndent"/>
              <w:numPr>
                <w:ilvl w:val="0"/>
                <w:numId w:val="56"/>
              </w:numPr>
              <w:spacing w:line="360" w:lineRule="auto"/>
              <w:jc w:val="left"/>
              <w:rPr>
                <w:rFonts w:ascii="GHEA Grapalat" w:hAnsi="GHEA Grapalat"/>
                <w:sz w:val="24"/>
              </w:rPr>
            </w:pPr>
          </w:p>
        </w:tc>
        <w:tc>
          <w:tcPr>
            <w:tcW w:w="4397" w:type="dxa"/>
            <w:tcBorders>
              <w:top w:val="single" w:sz="4" w:space="0" w:color="auto"/>
              <w:bottom w:val="single" w:sz="4" w:space="0" w:color="auto"/>
            </w:tcBorders>
          </w:tcPr>
          <w:p w14:paraId="4D8BA4F6" w14:textId="1DAF928B" w:rsidR="006839BD" w:rsidRPr="005C5C46" w:rsidRDefault="006839BD" w:rsidP="006839BD">
            <w:pPr>
              <w:pStyle w:val="BodyTextIndent"/>
              <w:spacing w:line="360" w:lineRule="auto"/>
              <w:ind w:firstLine="28"/>
              <w:jc w:val="left"/>
              <w:rPr>
                <w:rFonts w:ascii="GHEA Grapalat" w:hAnsi="GHEA Grapalat"/>
                <w:sz w:val="24"/>
              </w:rPr>
            </w:pPr>
            <w:r w:rsidRPr="005C5C46">
              <w:rPr>
                <w:rFonts w:ascii="GHEA Grapalat" w:hAnsi="GHEA Grapalat"/>
                <w:sz w:val="24"/>
                <w:lang w:val="hy-AM"/>
              </w:rPr>
              <w:t>միականգնակ հենարան՝ բնական հիմնատակի վրայի հիմքով</w:t>
            </w:r>
          </w:p>
        </w:tc>
        <w:tc>
          <w:tcPr>
            <w:tcW w:w="1146" w:type="dxa"/>
            <w:tcBorders>
              <w:top w:val="single" w:sz="4" w:space="0" w:color="auto"/>
              <w:bottom w:val="single" w:sz="4" w:space="0" w:color="auto"/>
            </w:tcBorders>
            <w:vAlign w:val="center"/>
          </w:tcPr>
          <w:p w14:paraId="01443E53" w14:textId="4080FEB5" w:rsidR="006839BD" w:rsidRPr="007D282D" w:rsidRDefault="006839BD" w:rsidP="006839BD">
            <w:pPr>
              <w:pStyle w:val="BodyTextIndent"/>
              <w:spacing w:line="360" w:lineRule="auto"/>
              <w:ind w:firstLine="34"/>
              <w:jc w:val="center"/>
              <w:rPr>
                <w:rFonts w:ascii="GHEA Grapalat" w:hAnsi="GHEA Grapalat"/>
                <w:sz w:val="24"/>
              </w:rPr>
            </w:pPr>
            <w:r w:rsidRPr="007D282D">
              <w:rPr>
                <w:rFonts w:ascii="GHEA Grapalat" w:hAnsi="GHEA Grapalat"/>
                <w:sz w:val="24"/>
              </w:rPr>
              <w:t>0,3</w:t>
            </w:r>
          </w:p>
        </w:tc>
        <w:tc>
          <w:tcPr>
            <w:tcW w:w="1687" w:type="dxa"/>
            <w:tcBorders>
              <w:top w:val="single" w:sz="4" w:space="0" w:color="auto"/>
              <w:bottom w:val="single" w:sz="4" w:space="0" w:color="auto"/>
            </w:tcBorders>
            <w:vAlign w:val="center"/>
          </w:tcPr>
          <w:p w14:paraId="3217982C" w14:textId="476A1E8D" w:rsidR="006839BD" w:rsidRPr="007D282D" w:rsidRDefault="006839BD" w:rsidP="006839BD">
            <w:pPr>
              <w:pStyle w:val="BodyTextIndent"/>
              <w:spacing w:line="360" w:lineRule="auto"/>
              <w:ind w:firstLine="34"/>
              <w:jc w:val="center"/>
              <w:rPr>
                <w:rFonts w:ascii="GHEA Grapalat" w:hAnsi="GHEA Grapalat"/>
                <w:sz w:val="24"/>
              </w:rPr>
            </w:pPr>
            <w:r w:rsidRPr="007D282D">
              <w:rPr>
                <w:rFonts w:ascii="GHEA Grapalat" w:hAnsi="GHEA Grapalat"/>
                <w:sz w:val="24"/>
              </w:rPr>
              <w:t>0,35</w:t>
            </w:r>
          </w:p>
        </w:tc>
        <w:tc>
          <w:tcPr>
            <w:tcW w:w="1555" w:type="dxa"/>
            <w:tcBorders>
              <w:top w:val="single" w:sz="4" w:space="0" w:color="auto"/>
              <w:bottom w:val="single" w:sz="4" w:space="0" w:color="auto"/>
            </w:tcBorders>
            <w:vAlign w:val="center"/>
          </w:tcPr>
          <w:p w14:paraId="78AD4442" w14:textId="4CD9433A" w:rsidR="006839BD" w:rsidRPr="007D282D" w:rsidRDefault="006839BD" w:rsidP="006839BD">
            <w:pPr>
              <w:pStyle w:val="BodyTextIndent"/>
              <w:spacing w:line="360" w:lineRule="auto"/>
              <w:ind w:firstLine="34"/>
              <w:jc w:val="center"/>
              <w:rPr>
                <w:rFonts w:ascii="GHEA Grapalat" w:hAnsi="GHEA Grapalat"/>
                <w:sz w:val="24"/>
              </w:rPr>
            </w:pPr>
            <w:r w:rsidRPr="007D282D">
              <w:rPr>
                <w:rFonts w:ascii="GHEA Grapalat" w:hAnsi="GHEA Grapalat"/>
                <w:sz w:val="24"/>
              </w:rPr>
              <w:t>0,35</w:t>
            </w:r>
          </w:p>
        </w:tc>
      </w:tr>
      <w:tr w:rsidR="006839BD" w:rsidRPr="00864572" w14:paraId="3CAAD44C" w14:textId="77777777" w:rsidTr="00BA0B0E">
        <w:trPr>
          <w:cantSplit/>
          <w:jc w:val="center"/>
        </w:trPr>
        <w:tc>
          <w:tcPr>
            <w:tcW w:w="560" w:type="dxa"/>
          </w:tcPr>
          <w:p w14:paraId="5BF6978B" w14:textId="77777777" w:rsidR="006839BD" w:rsidRPr="00864572" w:rsidRDefault="006839BD">
            <w:pPr>
              <w:pStyle w:val="BodyTextIndent"/>
              <w:numPr>
                <w:ilvl w:val="0"/>
                <w:numId w:val="56"/>
              </w:numPr>
              <w:spacing w:line="360" w:lineRule="auto"/>
              <w:jc w:val="left"/>
              <w:rPr>
                <w:rFonts w:ascii="GHEA Grapalat" w:hAnsi="GHEA Grapalat"/>
                <w:sz w:val="24"/>
              </w:rPr>
            </w:pPr>
          </w:p>
        </w:tc>
        <w:tc>
          <w:tcPr>
            <w:tcW w:w="4397" w:type="dxa"/>
            <w:tcBorders>
              <w:top w:val="single" w:sz="4" w:space="0" w:color="auto"/>
              <w:bottom w:val="single" w:sz="4" w:space="0" w:color="auto"/>
            </w:tcBorders>
          </w:tcPr>
          <w:p w14:paraId="1E20A091" w14:textId="6A203382" w:rsidR="006839BD" w:rsidRPr="005C5C46" w:rsidRDefault="006839BD" w:rsidP="006839BD">
            <w:pPr>
              <w:pStyle w:val="BodyTextIndent"/>
              <w:spacing w:line="360" w:lineRule="auto"/>
              <w:ind w:firstLine="28"/>
              <w:jc w:val="left"/>
              <w:rPr>
                <w:rFonts w:ascii="GHEA Grapalat" w:hAnsi="GHEA Grapalat"/>
                <w:sz w:val="24"/>
                <w:lang w:val="hy-AM"/>
              </w:rPr>
            </w:pPr>
            <w:r w:rsidRPr="005C5C46">
              <w:rPr>
                <w:rFonts w:ascii="GHEA Grapalat" w:hAnsi="GHEA Grapalat"/>
                <w:sz w:val="24"/>
                <w:lang w:val="hy-AM"/>
              </w:rPr>
              <w:t>զանգվածային հենարան՝ բնական հիմնատակի վրա</w:t>
            </w:r>
          </w:p>
        </w:tc>
        <w:tc>
          <w:tcPr>
            <w:tcW w:w="1146" w:type="dxa"/>
            <w:tcBorders>
              <w:top w:val="single" w:sz="4" w:space="0" w:color="auto"/>
              <w:bottom w:val="single" w:sz="4" w:space="0" w:color="auto"/>
            </w:tcBorders>
            <w:vAlign w:val="center"/>
          </w:tcPr>
          <w:p w14:paraId="64BC91D2" w14:textId="099769CD" w:rsidR="006839BD" w:rsidRPr="007D282D" w:rsidRDefault="006839BD" w:rsidP="006839BD">
            <w:pPr>
              <w:pStyle w:val="BodyTextIndent"/>
              <w:spacing w:line="360" w:lineRule="auto"/>
              <w:ind w:firstLine="34"/>
              <w:jc w:val="center"/>
              <w:rPr>
                <w:rFonts w:ascii="GHEA Grapalat" w:hAnsi="GHEA Grapalat"/>
                <w:sz w:val="24"/>
              </w:rPr>
            </w:pPr>
            <w:r w:rsidRPr="007D282D">
              <w:rPr>
                <w:rFonts w:ascii="GHEA Grapalat" w:hAnsi="GHEA Grapalat"/>
                <w:sz w:val="24"/>
              </w:rPr>
              <w:t>0,3</w:t>
            </w:r>
          </w:p>
        </w:tc>
        <w:tc>
          <w:tcPr>
            <w:tcW w:w="1687" w:type="dxa"/>
            <w:tcBorders>
              <w:top w:val="single" w:sz="4" w:space="0" w:color="auto"/>
              <w:bottom w:val="single" w:sz="4" w:space="0" w:color="auto"/>
            </w:tcBorders>
            <w:vAlign w:val="center"/>
          </w:tcPr>
          <w:p w14:paraId="31331981" w14:textId="10C2881C" w:rsidR="006839BD" w:rsidRPr="007D282D" w:rsidRDefault="006839BD" w:rsidP="006839BD">
            <w:pPr>
              <w:pStyle w:val="BodyTextIndent"/>
              <w:spacing w:line="360" w:lineRule="auto"/>
              <w:ind w:firstLine="34"/>
              <w:jc w:val="center"/>
              <w:rPr>
                <w:rFonts w:ascii="GHEA Grapalat" w:hAnsi="GHEA Grapalat"/>
                <w:sz w:val="24"/>
              </w:rPr>
            </w:pPr>
            <w:r w:rsidRPr="007D282D">
              <w:rPr>
                <w:rFonts w:ascii="GHEA Grapalat" w:hAnsi="GHEA Grapalat"/>
                <w:sz w:val="24"/>
              </w:rPr>
              <w:t>0,45</w:t>
            </w:r>
          </w:p>
        </w:tc>
        <w:tc>
          <w:tcPr>
            <w:tcW w:w="1555" w:type="dxa"/>
            <w:tcBorders>
              <w:top w:val="single" w:sz="4" w:space="0" w:color="auto"/>
              <w:bottom w:val="single" w:sz="4" w:space="0" w:color="auto"/>
            </w:tcBorders>
            <w:vAlign w:val="center"/>
          </w:tcPr>
          <w:p w14:paraId="10663924" w14:textId="11EC5B36" w:rsidR="006839BD" w:rsidRPr="007D282D" w:rsidRDefault="006839BD" w:rsidP="006839BD">
            <w:pPr>
              <w:pStyle w:val="BodyTextIndent"/>
              <w:spacing w:line="360" w:lineRule="auto"/>
              <w:ind w:firstLine="34"/>
              <w:jc w:val="center"/>
              <w:rPr>
                <w:rFonts w:ascii="GHEA Grapalat" w:hAnsi="GHEA Grapalat"/>
                <w:sz w:val="24"/>
              </w:rPr>
            </w:pPr>
            <w:r w:rsidRPr="007D282D">
              <w:rPr>
                <w:rFonts w:ascii="GHEA Grapalat" w:hAnsi="GHEA Grapalat"/>
                <w:sz w:val="24"/>
              </w:rPr>
              <w:t>0,25</w:t>
            </w:r>
          </w:p>
        </w:tc>
      </w:tr>
      <w:tr w:rsidR="006839BD" w:rsidRPr="00864572" w14:paraId="05A5C36A" w14:textId="77777777" w:rsidTr="00BA0B0E">
        <w:trPr>
          <w:cantSplit/>
          <w:jc w:val="center"/>
        </w:trPr>
        <w:tc>
          <w:tcPr>
            <w:tcW w:w="560" w:type="dxa"/>
          </w:tcPr>
          <w:p w14:paraId="180BC994" w14:textId="77777777" w:rsidR="006839BD" w:rsidRPr="00864572" w:rsidRDefault="006839BD">
            <w:pPr>
              <w:pStyle w:val="BodyTextIndent"/>
              <w:numPr>
                <w:ilvl w:val="0"/>
                <w:numId w:val="56"/>
              </w:numPr>
              <w:spacing w:line="360" w:lineRule="auto"/>
              <w:jc w:val="left"/>
              <w:rPr>
                <w:rFonts w:ascii="GHEA Grapalat" w:hAnsi="GHEA Grapalat"/>
                <w:sz w:val="24"/>
              </w:rPr>
            </w:pPr>
          </w:p>
        </w:tc>
        <w:tc>
          <w:tcPr>
            <w:tcW w:w="4397" w:type="dxa"/>
            <w:tcBorders>
              <w:top w:val="single" w:sz="4" w:space="0" w:color="auto"/>
              <w:bottom w:val="single" w:sz="4" w:space="0" w:color="auto"/>
            </w:tcBorders>
          </w:tcPr>
          <w:p w14:paraId="1740E50C" w14:textId="24E330E3" w:rsidR="006839BD" w:rsidRPr="005C5C46" w:rsidRDefault="006839BD" w:rsidP="006839BD">
            <w:pPr>
              <w:pStyle w:val="BodyTextIndent"/>
              <w:spacing w:line="360" w:lineRule="auto"/>
              <w:ind w:firstLine="28"/>
              <w:jc w:val="left"/>
              <w:rPr>
                <w:rFonts w:ascii="GHEA Grapalat" w:hAnsi="GHEA Grapalat"/>
                <w:sz w:val="24"/>
                <w:lang w:val="hy-AM"/>
              </w:rPr>
            </w:pPr>
            <w:r w:rsidRPr="005C5C46">
              <w:rPr>
                <w:rFonts w:ascii="GHEA Grapalat" w:hAnsi="GHEA Grapalat"/>
                <w:sz w:val="24"/>
                <w:lang w:val="hy-AM"/>
              </w:rPr>
              <w:t>զանգվածային հենարան՝ ցցային հիմքի  վրա</w:t>
            </w:r>
          </w:p>
        </w:tc>
        <w:tc>
          <w:tcPr>
            <w:tcW w:w="1146" w:type="dxa"/>
            <w:tcBorders>
              <w:top w:val="single" w:sz="4" w:space="0" w:color="auto"/>
              <w:bottom w:val="single" w:sz="4" w:space="0" w:color="auto"/>
            </w:tcBorders>
            <w:vAlign w:val="center"/>
          </w:tcPr>
          <w:p w14:paraId="2F9FAC44" w14:textId="1F21AC90" w:rsidR="006839BD" w:rsidRPr="007D282D" w:rsidRDefault="006839BD" w:rsidP="006839BD">
            <w:pPr>
              <w:pStyle w:val="BodyTextIndent"/>
              <w:spacing w:line="360" w:lineRule="auto"/>
              <w:ind w:firstLine="34"/>
              <w:jc w:val="center"/>
              <w:rPr>
                <w:rFonts w:ascii="GHEA Grapalat" w:hAnsi="GHEA Grapalat"/>
                <w:sz w:val="24"/>
              </w:rPr>
            </w:pPr>
            <w:r w:rsidRPr="007D282D">
              <w:rPr>
                <w:rFonts w:ascii="GHEA Grapalat" w:hAnsi="GHEA Grapalat"/>
                <w:sz w:val="24"/>
              </w:rPr>
              <w:t>0,25</w:t>
            </w:r>
          </w:p>
        </w:tc>
        <w:tc>
          <w:tcPr>
            <w:tcW w:w="1687" w:type="dxa"/>
            <w:tcBorders>
              <w:top w:val="single" w:sz="4" w:space="0" w:color="auto"/>
              <w:bottom w:val="single" w:sz="4" w:space="0" w:color="auto"/>
            </w:tcBorders>
            <w:vAlign w:val="center"/>
          </w:tcPr>
          <w:p w14:paraId="1BA07B4E" w14:textId="69E5CCB4" w:rsidR="006839BD" w:rsidRPr="007D282D" w:rsidRDefault="006839BD" w:rsidP="006839BD">
            <w:pPr>
              <w:pStyle w:val="BodyTextIndent"/>
              <w:spacing w:line="360" w:lineRule="auto"/>
              <w:ind w:firstLine="34"/>
              <w:jc w:val="center"/>
              <w:rPr>
                <w:rFonts w:ascii="GHEA Grapalat" w:hAnsi="GHEA Grapalat"/>
                <w:sz w:val="24"/>
              </w:rPr>
            </w:pPr>
            <w:r w:rsidRPr="007D282D">
              <w:rPr>
                <w:rFonts w:ascii="GHEA Grapalat" w:hAnsi="GHEA Grapalat"/>
                <w:sz w:val="24"/>
              </w:rPr>
              <w:t>0,45</w:t>
            </w:r>
          </w:p>
        </w:tc>
        <w:tc>
          <w:tcPr>
            <w:tcW w:w="1555" w:type="dxa"/>
            <w:tcBorders>
              <w:top w:val="single" w:sz="4" w:space="0" w:color="auto"/>
              <w:bottom w:val="single" w:sz="4" w:space="0" w:color="auto"/>
            </w:tcBorders>
            <w:vAlign w:val="center"/>
          </w:tcPr>
          <w:p w14:paraId="76A72790" w14:textId="2FEAFEAB" w:rsidR="006839BD" w:rsidRPr="007D282D" w:rsidRDefault="006839BD" w:rsidP="006839BD">
            <w:pPr>
              <w:pStyle w:val="BodyTextIndent"/>
              <w:spacing w:line="360" w:lineRule="auto"/>
              <w:ind w:firstLine="34"/>
              <w:jc w:val="center"/>
              <w:rPr>
                <w:rFonts w:ascii="GHEA Grapalat" w:hAnsi="GHEA Grapalat"/>
                <w:sz w:val="24"/>
              </w:rPr>
            </w:pPr>
            <w:r w:rsidRPr="007D282D">
              <w:rPr>
                <w:rFonts w:ascii="GHEA Grapalat" w:hAnsi="GHEA Grapalat"/>
                <w:sz w:val="24"/>
              </w:rPr>
              <w:t>0,3</w:t>
            </w:r>
          </w:p>
        </w:tc>
      </w:tr>
      <w:tr w:rsidR="006839BD" w:rsidRPr="00864572" w14:paraId="61C81384" w14:textId="77777777" w:rsidTr="00BA0B0E">
        <w:trPr>
          <w:cantSplit/>
          <w:jc w:val="center"/>
        </w:trPr>
        <w:tc>
          <w:tcPr>
            <w:tcW w:w="560" w:type="dxa"/>
          </w:tcPr>
          <w:p w14:paraId="4EAE63A9" w14:textId="58F66425" w:rsidR="006839BD" w:rsidRPr="00864572" w:rsidRDefault="006839BD" w:rsidP="006839BD">
            <w:pPr>
              <w:pStyle w:val="BodyTextIndent"/>
              <w:spacing w:line="360" w:lineRule="auto"/>
              <w:ind w:firstLine="0"/>
              <w:jc w:val="center"/>
              <w:rPr>
                <w:rFonts w:ascii="GHEA Grapalat" w:hAnsi="GHEA Grapalat"/>
                <w:sz w:val="24"/>
              </w:rPr>
            </w:pPr>
            <w:r w:rsidRPr="00864572">
              <w:rPr>
                <w:rFonts w:ascii="GHEA Grapalat" w:hAnsi="GHEA Grapalat"/>
                <w:sz w:val="24"/>
              </w:rPr>
              <w:t>2</w:t>
            </w:r>
            <w:r>
              <w:rPr>
                <w:rFonts w:ascii="GHEA Grapalat" w:hAnsi="GHEA Grapalat"/>
                <w:sz w:val="24"/>
              </w:rPr>
              <w:t>.</w:t>
            </w:r>
          </w:p>
        </w:tc>
        <w:tc>
          <w:tcPr>
            <w:tcW w:w="4397" w:type="dxa"/>
            <w:tcBorders>
              <w:bottom w:val="single" w:sz="4" w:space="0" w:color="auto"/>
            </w:tcBorders>
          </w:tcPr>
          <w:p w14:paraId="133222AA" w14:textId="33F7E6F2" w:rsidR="006839BD" w:rsidRPr="005C5C46" w:rsidRDefault="006839BD" w:rsidP="006839BD">
            <w:pPr>
              <w:pStyle w:val="BodyTextIndent"/>
              <w:spacing w:line="360" w:lineRule="auto"/>
              <w:ind w:firstLine="22"/>
              <w:jc w:val="left"/>
              <w:rPr>
                <w:rFonts w:ascii="GHEA Grapalat" w:hAnsi="GHEA Grapalat"/>
                <w:sz w:val="24"/>
              </w:rPr>
            </w:pPr>
            <w:r w:rsidRPr="005C5C46">
              <w:rPr>
                <w:rFonts w:ascii="GHEA Grapalat" w:hAnsi="GHEA Grapalat"/>
                <w:bCs/>
                <w:iCs/>
                <w:sz w:val="24"/>
                <w:lang w:val="hy-AM"/>
              </w:rPr>
              <w:t>Ափային</w:t>
            </w:r>
            <w:r w:rsidRPr="005C5C46">
              <w:rPr>
                <w:rFonts w:ascii="GHEA Grapalat" w:hAnsi="GHEA Grapalat"/>
                <w:bCs/>
                <w:iCs/>
                <w:sz w:val="24"/>
              </w:rPr>
              <w:t xml:space="preserve"> հենարան</w:t>
            </w:r>
            <w:r w:rsidRPr="005C5C46">
              <w:rPr>
                <w:rFonts w:ascii="GHEA Grapalat" w:hAnsi="GHEA Grapalat"/>
                <w:sz w:val="24"/>
              </w:rPr>
              <w:t xml:space="preserve"> </w:t>
            </w:r>
            <m:oMath>
              <m:sSubSup>
                <m:sSubSupPr>
                  <m:ctrlPr>
                    <w:rPr>
                      <w:rFonts w:ascii="Cambria Math" w:hAnsi="Cambria Math"/>
                      <w:i/>
                      <w:sz w:val="24"/>
                    </w:rPr>
                  </m:ctrlPr>
                </m:sSubSupPr>
                <m:e>
                  <m:r>
                    <w:rPr>
                      <w:rFonts w:ascii="Cambria Math" w:hAnsi="Cambria Math"/>
                      <w:sz w:val="24"/>
                    </w:rPr>
                    <m:t>ω</m:t>
                  </m:r>
                </m:e>
                <m:sub>
                  <m:r>
                    <w:rPr>
                      <w:rFonts w:ascii="Cambria Math" w:hAnsi="Cambria Math"/>
                      <w:sz w:val="24"/>
                    </w:rPr>
                    <m:t>j</m:t>
                  </m:r>
                </m:sub>
                <m:sup>
                  <m:r>
                    <w:rPr>
                      <w:rFonts w:ascii="Cambria Math" w:hAnsi="Cambria Math"/>
                      <w:sz w:val="24"/>
                    </w:rPr>
                    <m:t>(4)</m:t>
                  </m:r>
                </m:sup>
              </m:sSubSup>
            </m:oMath>
          </w:p>
        </w:tc>
        <w:tc>
          <w:tcPr>
            <w:tcW w:w="1146" w:type="dxa"/>
            <w:tcBorders>
              <w:bottom w:val="single" w:sz="4" w:space="0" w:color="auto"/>
            </w:tcBorders>
            <w:vAlign w:val="center"/>
          </w:tcPr>
          <w:p w14:paraId="05688630" w14:textId="643D2655" w:rsidR="006839BD" w:rsidRPr="007D282D" w:rsidRDefault="006839BD" w:rsidP="006839BD">
            <w:pPr>
              <w:pStyle w:val="BodyTextIndent"/>
              <w:spacing w:line="360" w:lineRule="auto"/>
              <w:ind w:firstLine="34"/>
              <w:jc w:val="center"/>
              <w:rPr>
                <w:rFonts w:ascii="GHEA Grapalat" w:hAnsi="GHEA Grapalat"/>
                <w:sz w:val="24"/>
              </w:rPr>
            </w:pPr>
          </w:p>
        </w:tc>
        <w:tc>
          <w:tcPr>
            <w:tcW w:w="1687" w:type="dxa"/>
            <w:tcBorders>
              <w:bottom w:val="single" w:sz="4" w:space="0" w:color="auto"/>
            </w:tcBorders>
            <w:vAlign w:val="center"/>
          </w:tcPr>
          <w:p w14:paraId="15F09C48" w14:textId="7D348E1F" w:rsidR="006839BD" w:rsidRPr="007D282D" w:rsidRDefault="006839BD" w:rsidP="006839BD">
            <w:pPr>
              <w:pStyle w:val="BodyTextIndent"/>
              <w:spacing w:line="360" w:lineRule="auto"/>
              <w:ind w:firstLine="34"/>
              <w:jc w:val="center"/>
              <w:rPr>
                <w:rFonts w:ascii="GHEA Grapalat" w:hAnsi="GHEA Grapalat"/>
                <w:sz w:val="24"/>
              </w:rPr>
            </w:pPr>
          </w:p>
        </w:tc>
        <w:tc>
          <w:tcPr>
            <w:tcW w:w="1555" w:type="dxa"/>
            <w:tcBorders>
              <w:bottom w:val="single" w:sz="4" w:space="0" w:color="auto"/>
            </w:tcBorders>
            <w:vAlign w:val="center"/>
          </w:tcPr>
          <w:p w14:paraId="33265CEF" w14:textId="6F49CC6E" w:rsidR="006839BD" w:rsidRPr="007D282D" w:rsidRDefault="006839BD" w:rsidP="006839BD">
            <w:pPr>
              <w:pStyle w:val="BodyTextIndent"/>
              <w:spacing w:line="360" w:lineRule="auto"/>
              <w:ind w:firstLine="34"/>
              <w:jc w:val="center"/>
              <w:rPr>
                <w:rFonts w:ascii="GHEA Grapalat" w:hAnsi="GHEA Grapalat"/>
                <w:sz w:val="24"/>
              </w:rPr>
            </w:pPr>
          </w:p>
        </w:tc>
      </w:tr>
      <w:tr w:rsidR="006839BD" w:rsidRPr="00864572" w14:paraId="636480BA" w14:textId="77777777" w:rsidTr="00BA0B0E">
        <w:trPr>
          <w:cantSplit/>
          <w:jc w:val="center"/>
        </w:trPr>
        <w:tc>
          <w:tcPr>
            <w:tcW w:w="560" w:type="dxa"/>
          </w:tcPr>
          <w:p w14:paraId="53A18EDC" w14:textId="77777777" w:rsidR="006839BD" w:rsidRPr="00864572" w:rsidRDefault="006839BD">
            <w:pPr>
              <w:pStyle w:val="BodyTextIndent"/>
              <w:numPr>
                <w:ilvl w:val="0"/>
                <w:numId w:val="57"/>
              </w:numPr>
              <w:spacing w:line="360" w:lineRule="auto"/>
              <w:jc w:val="center"/>
              <w:rPr>
                <w:rFonts w:ascii="GHEA Grapalat" w:hAnsi="GHEA Grapalat"/>
                <w:sz w:val="24"/>
              </w:rPr>
            </w:pPr>
          </w:p>
        </w:tc>
        <w:tc>
          <w:tcPr>
            <w:tcW w:w="4397" w:type="dxa"/>
            <w:tcBorders>
              <w:top w:val="single" w:sz="4" w:space="0" w:color="auto"/>
              <w:bottom w:val="single" w:sz="4" w:space="0" w:color="auto"/>
            </w:tcBorders>
          </w:tcPr>
          <w:p w14:paraId="77F27AF0" w14:textId="730A0401" w:rsidR="006839BD" w:rsidRPr="005C5C46" w:rsidRDefault="006839BD" w:rsidP="006839BD">
            <w:pPr>
              <w:pStyle w:val="BodyTextIndent"/>
              <w:spacing w:line="360" w:lineRule="auto"/>
              <w:ind w:firstLine="22"/>
              <w:jc w:val="left"/>
              <w:rPr>
                <w:rFonts w:ascii="GHEA Grapalat" w:hAnsi="GHEA Grapalat"/>
                <w:sz w:val="24"/>
                <w:lang w:val="hy-AM"/>
              </w:rPr>
            </w:pPr>
            <w:r w:rsidRPr="005C5C46">
              <w:rPr>
                <w:rFonts w:ascii="GHEA Grapalat" w:hAnsi="GHEA Grapalat"/>
                <w:sz w:val="24"/>
                <w:lang w:val="hy-AM"/>
              </w:rPr>
              <w:t>բազմոցային տիպի</w:t>
            </w:r>
          </w:p>
        </w:tc>
        <w:tc>
          <w:tcPr>
            <w:tcW w:w="1146" w:type="dxa"/>
            <w:tcBorders>
              <w:top w:val="single" w:sz="4" w:space="0" w:color="auto"/>
              <w:bottom w:val="single" w:sz="4" w:space="0" w:color="auto"/>
            </w:tcBorders>
            <w:vAlign w:val="center"/>
          </w:tcPr>
          <w:p w14:paraId="2C635468" w14:textId="24C56AD0" w:rsidR="006839BD" w:rsidRPr="007D282D" w:rsidRDefault="006839BD" w:rsidP="006839BD">
            <w:pPr>
              <w:pStyle w:val="BodyTextIndent"/>
              <w:spacing w:line="360" w:lineRule="auto"/>
              <w:ind w:firstLine="34"/>
              <w:jc w:val="center"/>
              <w:rPr>
                <w:rFonts w:ascii="GHEA Grapalat" w:hAnsi="GHEA Grapalat"/>
                <w:sz w:val="24"/>
              </w:rPr>
            </w:pPr>
            <w:r w:rsidRPr="007D282D">
              <w:rPr>
                <w:rFonts w:ascii="GHEA Grapalat" w:hAnsi="GHEA Grapalat"/>
                <w:sz w:val="24"/>
              </w:rPr>
              <w:t>1,0</w:t>
            </w:r>
          </w:p>
        </w:tc>
        <w:tc>
          <w:tcPr>
            <w:tcW w:w="1687" w:type="dxa"/>
            <w:tcBorders>
              <w:top w:val="single" w:sz="4" w:space="0" w:color="auto"/>
              <w:bottom w:val="single" w:sz="4" w:space="0" w:color="auto"/>
            </w:tcBorders>
            <w:vAlign w:val="center"/>
          </w:tcPr>
          <w:p w14:paraId="79A9E023" w14:textId="449F6DED" w:rsidR="006839BD" w:rsidRPr="007D282D" w:rsidRDefault="006839BD" w:rsidP="006839BD">
            <w:pPr>
              <w:pStyle w:val="BodyTextIndent"/>
              <w:spacing w:line="360" w:lineRule="auto"/>
              <w:ind w:firstLine="34"/>
              <w:jc w:val="center"/>
              <w:rPr>
                <w:rFonts w:ascii="GHEA Grapalat" w:hAnsi="GHEA Grapalat"/>
                <w:sz w:val="24"/>
              </w:rPr>
            </w:pPr>
            <w:r w:rsidRPr="007D282D">
              <w:rPr>
                <w:rFonts w:ascii="GHEA Grapalat" w:hAnsi="GHEA Grapalat"/>
                <w:sz w:val="24"/>
              </w:rPr>
              <w:t>-</w:t>
            </w:r>
          </w:p>
        </w:tc>
        <w:tc>
          <w:tcPr>
            <w:tcW w:w="1555" w:type="dxa"/>
            <w:tcBorders>
              <w:top w:val="single" w:sz="4" w:space="0" w:color="auto"/>
              <w:bottom w:val="single" w:sz="4" w:space="0" w:color="auto"/>
            </w:tcBorders>
            <w:vAlign w:val="center"/>
          </w:tcPr>
          <w:p w14:paraId="343EAC4B" w14:textId="3348F810" w:rsidR="006839BD" w:rsidRPr="007D282D" w:rsidRDefault="006839BD" w:rsidP="006839BD">
            <w:pPr>
              <w:pStyle w:val="BodyTextIndent"/>
              <w:spacing w:line="360" w:lineRule="auto"/>
              <w:ind w:firstLine="34"/>
              <w:jc w:val="center"/>
              <w:rPr>
                <w:rFonts w:ascii="GHEA Grapalat" w:hAnsi="GHEA Grapalat"/>
                <w:sz w:val="24"/>
              </w:rPr>
            </w:pPr>
            <w:r w:rsidRPr="007D282D">
              <w:rPr>
                <w:rFonts w:ascii="GHEA Grapalat" w:hAnsi="GHEA Grapalat"/>
                <w:sz w:val="24"/>
              </w:rPr>
              <w:t>-</w:t>
            </w:r>
          </w:p>
        </w:tc>
      </w:tr>
      <w:tr w:rsidR="006839BD" w:rsidRPr="00864572" w14:paraId="22205DD6" w14:textId="77777777" w:rsidTr="00BA0B0E">
        <w:trPr>
          <w:cantSplit/>
          <w:jc w:val="center"/>
        </w:trPr>
        <w:tc>
          <w:tcPr>
            <w:tcW w:w="560" w:type="dxa"/>
          </w:tcPr>
          <w:p w14:paraId="21AB445A" w14:textId="77777777" w:rsidR="006839BD" w:rsidRPr="00864572" w:rsidRDefault="006839BD">
            <w:pPr>
              <w:pStyle w:val="BodyTextIndent"/>
              <w:numPr>
                <w:ilvl w:val="0"/>
                <w:numId w:val="57"/>
              </w:numPr>
              <w:spacing w:line="360" w:lineRule="auto"/>
              <w:jc w:val="center"/>
              <w:rPr>
                <w:rFonts w:ascii="GHEA Grapalat" w:hAnsi="GHEA Grapalat"/>
                <w:sz w:val="24"/>
              </w:rPr>
            </w:pPr>
          </w:p>
        </w:tc>
        <w:tc>
          <w:tcPr>
            <w:tcW w:w="4397" w:type="dxa"/>
            <w:tcBorders>
              <w:top w:val="single" w:sz="4" w:space="0" w:color="auto"/>
              <w:bottom w:val="single" w:sz="4" w:space="0" w:color="auto"/>
            </w:tcBorders>
          </w:tcPr>
          <w:p w14:paraId="4269EFEF" w14:textId="46A8CAA7" w:rsidR="006839BD" w:rsidRPr="005C5C46" w:rsidRDefault="006839BD" w:rsidP="006839BD">
            <w:pPr>
              <w:pStyle w:val="BodyTextIndent"/>
              <w:spacing w:line="360" w:lineRule="auto"/>
              <w:ind w:firstLine="22"/>
              <w:jc w:val="left"/>
              <w:rPr>
                <w:rFonts w:ascii="GHEA Grapalat" w:hAnsi="GHEA Grapalat"/>
                <w:sz w:val="24"/>
                <w:lang w:val="hy-AM"/>
              </w:rPr>
            </w:pPr>
            <w:r w:rsidRPr="005C5C46">
              <w:rPr>
                <w:rFonts w:ascii="GHEA Grapalat" w:hAnsi="GHEA Grapalat"/>
                <w:sz w:val="24"/>
                <w:lang w:val="hy-AM"/>
              </w:rPr>
              <w:t>կանգնակային տիպի՝ բնական հիմնատակի վրայի հիմքով</w:t>
            </w:r>
          </w:p>
        </w:tc>
        <w:tc>
          <w:tcPr>
            <w:tcW w:w="1146" w:type="dxa"/>
            <w:tcBorders>
              <w:top w:val="single" w:sz="4" w:space="0" w:color="auto"/>
              <w:bottom w:val="single" w:sz="4" w:space="0" w:color="auto"/>
            </w:tcBorders>
            <w:vAlign w:val="center"/>
          </w:tcPr>
          <w:p w14:paraId="75268959" w14:textId="70F16D8D" w:rsidR="006839BD" w:rsidRPr="007D282D" w:rsidRDefault="006839BD" w:rsidP="006839BD">
            <w:pPr>
              <w:pStyle w:val="BodyTextIndent"/>
              <w:spacing w:line="360" w:lineRule="auto"/>
              <w:ind w:firstLine="34"/>
              <w:jc w:val="center"/>
              <w:rPr>
                <w:rFonts w:ascii="GHEA Grapalat" w:hAnsi="GHEA Grapalat"/>
                <w:sz w:val="24"/>
              </w:rPr>
            </w:pPr>
            <w:r w:rsidRPr="007D282D">
              <w:rPr>
                <w:rFonts w:ascii="GHEA Grapalat" w:hAnsi="GHEA Grapalat"/>
                <w:sz w:val="24"/>
              </w:rPr>
              <w:t>0,4</w:t>
            </w:r>
          </w:p>
        </w:tc>
        <w:tc>
          <w:tcPr>
            <w:tcW w:w="1687" w:type="dxa"/>
            <w:tcBorders>
              <w:top w:val="single" w:sz="4" w:space="0" w:color="auto"/>
              <w:bottom w:val="single" w:sz="4" w:space="0" w:color="auto"/>
            </w:tcBorders>
            <w:vAlign w:val="center"/>
          </w:tcPr>
          <w:p w14:paraId="62702041" w14:textId="7904A644" w:rsidR="006839BD" w:rsidRPr="007D282D" w:rsidRDefault="006839BD" w:rsidP="006839BD">
            <w:pPr>
              <w:pStyle w:val="BodyTextIndent"/>
              <w:spacing w:line="360" w:lineRule="auto"/>
              <w:ind w:firstLine="34"/>
              <w:jc w:val="center"/>
              <w:rPr>
                <w:rFonts w:ascii="GHEA Grapalat" w:hAnsi="GHEA Grapalat"/>
                <w:sz w:val="24"/>
              </w:rPr>
            </w:pPr>
            <w:r w:rsidRPr="007D282D">
              <w:rPr>
                <w:rFonts w:ascii="GHEA Grapalat" w:hAnsi="GHEA Grapalat"/>
                <w:sz w:val="24"/>
              </w:rPr>
              <w:t>0,4</w:t>
            </w:r>
          </w:p>
        </w:tc>
        <w:tc>
          <w:tcPr>
            <w:tcW w:w="1555" w:type="dxa"/>
            <w:tcBorders>
              <w:top w:val="single" w:sz="4" w:space="0" w:color="auto"/>
              <w:bottom w:val="single" w:sz="4" w:space="0" w:color="auto"/>
            </w:tcBorders>
            <w:vAlign w:val="center"/>
          </w:tcPr>
          <w:p w14:paraId="3FBF1F4B" w14:textId="426B7C35" w:rsidR="006839BD" w:rsidRPr="007D282D" w:rsidRDefault="006839BD" w:rsidP="006839BD">
            <w:pPr>
              <w:pStyle w:val="BodyTextIndent"/>
              <w:spacing w:line="360" w:lineRule="auto"/>
              <w:ind w:firstLine="34"/>
              <w:jc w:val="center"/>
              <w:rPr>
                <w:rFonts w:ascii="GHEA Grapalat" w:hAnsi="GHEA Grapalat"/>
                <w:sz w:val="24"/>
              </w:rPr>
            </w:pPr>
            <w:r w:rsidRPr="007D282D">
              <w:rPr>
                <w:rFonts w:ascii="GHEA Grapalat" w:hAnsi="GHEA Grapalat"/>
                <w:sz w:val="24"/>
              </w:rPr>
              <w:t>0,2</w:t>
            </w:r>
          </w:p>
        </w:tc>
      </w:tr>
      <w:tr w:rsidR="006839BD" w:rsidRPr="00864572" w14:paraId="244E44C4" w14:textId="77777777" w:rsidTr="00BA0B0E">
        <w:trPr>
          <w:cantSplit/>
          <w:jc w:val="center"/>
        </w:trPr>
        <w:tc>
          <w:tcPr>
            <w:tcW w:w="560" w:type="dxa"/>
          </w:tcPr>
          <w:p w14:paraId="47722A3F" w14:textId="77777777" w:rsidR="006839BD" w:rsidRPr="00864572" w:rsidRDefault="006839BD">
            <w:pPr>
              <w:pStyle w:val="BodyTextIndent"/>
              <w:numPr>
                <w:ilvl w:val="0"/>
                <w:numId w:val="57"/>
              </w:numPr>
              <w:spacing w:line="360" w:lineRule="auto"/>
              <w:jc w:val="center"/>
              <w:rPr>
                <w:rFonts w:ascii="GHEA Grapalat" w:hAnsi="GHEA Grapalat"/>
                <w:sz w:val="24"/>
              </w:rPr>
            </w:pPr>
          </w:p>
        </w:tc>
        <w:tc>
          <w:tcPr>
            <w:tcW w:w="4397" w:type="dxa"/>
            <w:tcBorders>
              <w:top w:val="single" w:sz="4" w:space="0" w:color="auto"/>
              <w:bottom w:val="single" w:sz="4" w:space="0" w:color="auto"/>
            </w:tcBorders>
          </w:tcPr>
          <w:p w14:paraId="01CB9D5D" w14:textId="3CC4C060" w:rsidR="006839BD" w:rsidRPr="005C5C46" w:rsidRDefault="006839BD" w:rsidP="006839BD">
            <w:pPr>
              <w:pStyle w:val="BodyTextIndent"/>
              <w:spacing w:line="360" w:lineRule="auto"/>
              <w:ind w:firstLine="0"/>
              <w:jc w:val="left"/>
              <w:rPr>
                <w:rFonts w:ascii="GHEA Grapalat" w:hAnsi="GHEA Grapalat"/>
                <w:sz w:val="24"/>
                <w:lang w:val="hy-AM"/>
              </w:rPr>
            </w:pPr>
            <w:r w:rsidRPr="005C5C46">
              <w:rPr>
                <w:rFonts w:ascii="GHEA Grapalat" w:hAnsi="GHEA Grapalat"/>
                <w:sz w:val="24"/>
                <w:lang w:val="hy-AM"/>
              </w:rPr>
              <w:t>կանգնակային տիպի՝ ցցային հիմքով</w:t>
            </w:r>
          </w:p>
        </w:tc>
        <w:tc>
          <w:tcPr>
            <w:tcW w:w="1146" w:type="dxa"/>
            <w:tcBorders>
              <w:top w:val="single" w:sz="4" w:space="0" w:color="auto"/>
              <w:bottom w:val="single" w:sz="4" w:space="0" w:color="auto"/>
            </w:tcBorders>
            <w:vAlign w:val="center"/>
          </w:tcPr>
          <w:p w14:paraId="7B60B087" w14:textId="4E00CC9F" w:rsidR="006839BD" w:rsidRPr="007D282D" w:rsidRDefault="006839BD" w:rsidP="006839BD">
            <w:pPr>
              <w:pStyle w:val="BodyTextIndent"/>
              <w:spacing w:line="360" w:lineRule="auto"/>
              <w:ind w:firstLine="34"/>
              <w:jc w:val="center"/>
              <w:rPr>
                <w:rFonts w:ascii="GHEA Grapalat" w:hAnsi="GHEA Grapalat"/>
                <w:sz w:val="24"/>
              </w:rPr>
            </w:pPr>
            <w:r w:rsidRPr="007D282D">
              <w:rPr>
                <w:rFonts w:ascii="GHEA Grapalat" w:hAnsi="GHEA Grapalat"/>
                <w:sz w:val="24"/>
              </w:rPr>
              <w:t>0,</w:t>
            </w:r>
            <w:r>
              <w:rPr>
                <w:rFonts w:ascii="GHEA Grapalat" w:hAnsi="GHEA Grapalat"/>
                <w:sz w:val="24"/>
                <w:lang w:val="hy-AM"/>
              </w:rPr>
              <w:t>3</w:t>
            </w:r>
          </w:p>
        </w:tc>
        <w:tc>
          <w:tcPr>
            <w:tcW w:w="1687" w:type="dxa"/>
            <w:tcBorders>
              <w:top w:val="single" w:sz="4" w:space="0" w:color="auto"/>
              <w:bottom w:val="single" w:sz="4" w:space="0" w:color="auto"/>
            </w:tcBorders>
            <w:vAlign w:val="center"/>
          </w:tcPr>
          <w:p w14:paraId="476130A4" w14:textId="65331FE3" w:rsidR="006839BD" w:rsidRPr="007D282D" w:rsidRDefault="006839BD" w:rsidP="006839BD">
            <w:pPr>
              <w:pStyle w:val="BodyTextIndent"/>
              <w:spacing w:line="360" w:lineRule="auto"/>
              <w:ind w:firstLine="34"/>
              <w:jc w:val="center"/>
              <w:rPr>
                <w:rFonts w:ascii="GHEA Grapalat" w:hAnsi="GHEA Grapalat"/>
                <w:sz w:val="24"/>
              </w:rPr>
            </w:pPr>
            <w:r w:rsidRPr="007D282D">
              <w:rPr>
                <w:rFonts w:ascii="GHEA Grapalat" w:hAnsi="GHEA Grapalat"/>
                <w:sz w:val="24"/>
              </w:rPr>
              <w:t>0,4</w:t>
            </w:r>
          </w:p>
        </w:tc>
        <w:tc>
          <w:tcPr>
            <w:tcW w:w="1555" w:type="dxa"/>
            <w:tcBorders>
              <w:top w:val="single" w:sz="4" w:space="0" w:color="auto"/>
              <w:bottom w:val="single" w:sz="4" w:space="0" w:color="auto"/>
            </w:tcBorders>
            <w:vAlign w:val="center"/>
          </w:tcPr>
          <w:p w14:paraId="7693EF3F" w14:textId="73D3B9EE" w:rsidR="006839BD" w:rsidRPr="007D282D" w:rsidRDefault="006839BD" w:rsidP="006839BD">
            <w:pPr>
              <w:pStyle w:val="BodyTextIndent"/>
              <w:spacing w:line="360" w:lineRule="auto"/>
              <w:ind w:firstLine="34"/>
              <w:jc w:val="center"/>
              <w:rPr>
                <w:rFonts w:ascii="GHEA Grapalat" w:hAnsi="GHEA Grapalat"/>
                <w:sz w:val="24"/>
              </w:rPr>
            </w:pPr>
            <w:r w:rsidRPr="007D282D">
              <w:rPr>
                <w:rFonts w:ascii="GHEA Grapalat" w:hAnsi="GHEA Grapalat"/>
                <w:sz w:val="24"/>
              </w:rPr>
              <w:t>0,</w:t>
            </w:r>
            <w:r>
              <w:rPr>
                <w:rFonts w:ascii="GHEA Grapalat" w:hAnsi="GHEA Grapalat"/>
                <w:sz w:val="24"/>
                <w:lang w:val="hy-AM"/>
              </w:rPr>
              <w:t>3</w:t>
            </w:r>
          </w:p>
        </w:tc>
      </w:tr>
      <w:tr w:rsidR="00793A08" w:rsidRPr="00864572" w14:paraId="765690C8" w14:textId="77777777" w:rsidTr="00BA0B0E">
        <w:trPr>
          <w:cantSplit/>
          <w:jc w:val="center"/>
        </w:trPr>
        <w:tc>
          <w:tcPr>
            <w:tcW w:w="560" w:type="dxa"/>
          </w:tcPr>
          <w:p w14:paraId="4EBCA033" w14:textId="77777777" w:rsidR="00793A08" w:rsidRPr="00864572" w:rsidRDefault="00793A08">
            <w:pPr>
              <w:pStyle w:val="BodyTextIndent"/>
              <w:numPr>
                <w:ilvl w:val="0"/>
                <w:numId w:val="57"/>
              </w:numPr>
              <w:spacing w:line="360" w:lineRule="auto"/>
              <w:jc w:val="center"/>
              <w:rPr>
                <w:rFonts w:ascii="GHEA Grapalat" w:hAnsi="GHEA Grapalat"/>
                <w:sz w:val="24"/>
              </w:rPr>
            </w:pPr>
          </w:p>
        </w:tc>
        <w:tc>
          <w:tcPr>
            <w:tcW w:w="4397" w:type="dxa"/>
            <w:tcBorders>
              <w:top w:val="single" w:sz="4" w:space="0" w:color="auto"/>
              <w:bottom w:val="single" w:sz="4" w:space="0" w:color="auto"/>
            </w:tcBorders>
          </w:tcPr>
          <w:p w14:paraId="355AACFA" w14:textId="231A9B07" w:rsidR="00793A08" w:rsidRPr="005C5C46" w:rsidRDefault="00793A08" w:rsidP="00793A08">
            <w:pPr>
              <w:pStyle w:val="BodyTextIndent"/>
              <w:spacing w:line="360" w:lineRule="auto"/>
              <w:ind w:firstLine="0"/>
              <w:jc w:val="left"/>
              <w:rPr>
                <w:rFonts w:ascii="GHEA Grapalat" w:hAnsi="GHEA Grapalat"/>
                <w:sz w:val="24"/>
                <w:lang w:val="hy-AM"/>
              </w:rPr>
            </w:pPr>
            <w:r w:rsidRPr="005C5C46">
              <w:rPr>
                <w:rFonts w:ascii="GHEA Grapalat" w:hAnsi="GHEA Grapalat"/>
                <w:sz w:val="24"/>
                <w:lang w:val="hy-AM"/>
              </w:rPr>
              <w:t>զանգվածային հենարան՝ բնական հիմքով</w:t>
            </w:r>
          </w:p>
        </w:tc>
        <w:tc>
          <w:tcPr>
            <w:tcW w:w="1146" w:type="dxa"/>
            <w:tcBorders>
              <w:top w:val="single" w:sz="4" w:space="0" w:color="auto"/>
              <w:bottom w:val="single" w:sz="4" w:space="0" w:color="auto"/>
            </w:tcBorders>
            <w:vAlign w:val="center"/>
          </w:tcPr>
          <w:p w14:paraId="72AAD499" w14:textId="45C5FE8A" w:rsidR="00793A08" w:rsidRPr="007D282D" w:rsidRDefault="00793A08" w:rsidP="00793A08">
            <w:pPr>
              <w:pStyle w:val="BodyTextIndent"/>
              <w:spacing w:line="360" w:lineRule="auto"/>
              <w:ind w:firstLine="34"/>
              <w:jc w:val="center"/>
              <w:rPr>
                <w:rFonts w:ascii="GHEA Grapalat" w:hAnsi="GHEA Grapalat"/>
                <w:sz w:val="24"/>
              </w:rPr>
            </w:pPr>
            <w:r w:rsidRPr="007D282D">
              <w:rPr>
                <w:rFonts w:ascii="GHEA Grapalat" w:hAnsi="GHEA Grapalat"/>
                <w:sz w:val="24"/>
              </w:rPr>
              <w:t>0,4</w:t>
            </w:r>
          </w:p>
        </w:tc>
        <w:tc>
          <w:tcPr>
            <w:tcW w:w="1687" w:type="dxa"/>
            <w:tcBorders>
              <w:top w:val="single" w:sz="4" w:space="0" w:color="auto"/>
              <w:bottom w:val="single" w:sz="4" w:space="0" w:color="auto"/>
            </w:tcBorders>
            <w:vAlign w:val="center"/>
          </w:tcPr>
          <w:p w14:paraId="1EAAF35C" w14:textId="57C2C701" w:rsidR="00793A08" w:rsidRPr="007D282D" w:rsidRDefault="00793A08" w:rsidP="00793A08">
            <w:pPr>
              <w:pStyle w:val="BodyTextIndent"/>
              <w:spacing w:line="360" w:lineRule="auto"/>
              <w:ind w:firstLine="34"/>
              <w:jc w:val="center"/>
              <w:rPr>
                <w:rFonts w:ascii="GHEA Grapalat" w:hAnsi="GHEA Grapalat"/>
                <w:sz w:val="24"/>
              </w:rPr>
            </w:pPr>
            <w:r w:rsidRPr="007D282D">
              <w:rPr>
                <w:rFonts w:ascii="GHEA Grapalat" w:hAnsi="GHEA Grapalat"/>
                <w:sz w:val="24"/>
              </w:rPr>
              <w:t>0,4</w:t>
            </w:r>
          </w:p>
        </w:tc>
        <w:tc>
          <w:tcPr>
            <w:tcW w:w="1555" w:type="dxa"/>
            <w:tcBorders>
              <w:top w:val="single" w:sz="4" w:space="0" w:color="auto"/>
              <w:bottom w:val="single" w:sz="4" w:space="0" w:color="auto"/>
            </w:tcBorders>
            <w:vAlign w:val="center"/>
          </w:tcPr>
          <w:p w14:paraId="7C4B7864" w14:textId="66594727" w:rsidR="00793A08" w:rsidRPr="007D282D" w:rsidRDefault="00793A08" w:rsidP="00793A08">
            <w:pPr>
              <w:pStyle w:val="BodyTextIndent"/>
              <w:spacing w:line="360" w:lineRule="auto"/>
              <w:ind w:firstLine="34"/>
              <w:jc w:val="center"/>
              <w:rPr>
                <w:rFonts w:ascii="GHEA Grapalat" w:hAnsi="GHEA Grapalat"/>
                <w:sz w:val="24"/>
              </w:rPr>
            </w:pPr>
            <w:r w:rsidRPr="007D282D">
              <w:rPr>
                <w:rFonts w:ascii="GHEA Grapalat" w:hAnsi="GHEA Grapalat"/>
                <w:sz w:val="24"/>
              </w:rPr>
              <w:t>0,2</w:t>
            </w:r>
          </w:p>
        </w:tc>
      </w:tr>
    </w:tbl>
    <w:p w14:paraId="7E81C03A" w14:textId="77777777" w:rsidR="006839BD" w:rsidRDefault="006839BD" w:rsidP="006839BD">
      <w:pPr>
        <w:pStyle w:val="a"/>
        <w:tabs>
          <w:tab w:val="left" w:pos="568"/>
          <w:tab w:val="left" w:pos="810"/>
          <w:tab w:val="left" w:pos="1276"/>
        </w:tabs>
        <w:spacing w:line="360" w:lineRule="auto"/>
        <w:rPr>
          <w:b w:val="0"/>
          <w:bCs w:val="0"/>
          <w:color w:val="auto"/>
          <w:sz w:val="24"/>
          <w:lang w:val="ru-RU"/>
        </w:rPr>
      </w:pPr>
    </w:p>
    <w:p w14:paraId="08DB2470" w14:textId="6C25A2D7" w:rsidR="000A121E" w:rsidRPr="00F52977" w:rsidRDefault="00C71337" w:rsidP="00643AB1">
      <w:pPr>
        <w:pStyle w:val="a"/>
        <w:numPr>
          <w:ilvl w:val="0"/>
          <w:numId w:val="2"/>
        </w:numPr>
        <w:tabs>
          <w:tab w:val="left" w:pos="568"/>
          <w:tab w:val="left" w:pos="810"/>
          <w:tab w:val="left" w:pos="1276"/>
        </w:tabs>
        <w:spacing w:line="360" w:lineRule="auto"/>
        <w:ind w:left="91" w:firstLine="539"/>
        <w:rPr>
          <w:b w:val="0"/>
          <w:bCs w:val="0"/>
          <w:color w:val="auto"/>
          <w:sz w:val="24"/>
          <w:lang w:val="ru-RU"/>
        </w:rPr>
      </w:pPr>
      <w:r>
        <w:rPr>
          <w:b w:val="0"/>
          <w:bCs w:val="0"/>
          <w:color w:val="auto"/>
          <w:sz w:val="24"/>
        </w:rPr>
        <w:t xml:space="preserve">Ըստ մաշվածքների ցուցանիշների </w:t>
      </w:r>
      <w:r w:rsidR="00F52977">
        <w:rPr>
          <w:b w:val="0"/>
          <w:bCs w:val="0"/>
          <w:color w:val="auto"/>
          <w:sz w:val="24"/>
        </w:rPr>
        <w:t>սահմանում</w:t>
      </w:r>
      <w:r>
        <w:rPr>
          <w:b w:val="0"/>
          <w:bCs w:val="0"/>
          <w:color w:val="auto"/>
          <w:sz w:val="24"/>
        </w:rPr>
        <w:t xml:space="preserve"> են տարրի վիճակի </w:t>
      </w:r>
      <w:r w:rsidR="00130E47" w:rsidRPr="004B742D">
        <w:rPr>
          <w:b w:val="0"/>
          <w:bCs w:val="0"/>
          <w:iCs/>
          <w:color w:val="auto"/>
          <w:sz w:val="24"/>
        </w:rPr>
        <w:t>կար</w:t>
      </w:r>
      <w:r w:rsidR="00130E47" w:rsidRPr="004B742D">
        <w:rPr>
          <w:b w:val="0"/>
          <w:bCs w:val="0"/>
          <w:color w:val="auto"/>
          <w:sz w:val="24"/>
        </w:rPr>
        <w:t>գ</w:t>
      </w:r>
      <w:r w:rsidR="00130E47">
        <w:rPr>
          <w:b w:val="0"/>
          <w:bCs w:val="0"/>
          <w:color w:val="auto"/>
          <w:sz w:val="24"/>
        </w:rPr>
        <w:t>ը</w:t>
      </w:r>
      <w:r w:rsidR="00F52977">
        <w:rPr>
          <w:b w:val="0"/>
          <w:bCs w:val="0"/>
          <w:color w:val="auto"/>
          <w:sz w:val="24"/>
        </w:rPr>
        <w:t>՝ս</w:t>
      </w:r>
      <w:r w:rsidR="00F52977">
        <w:rPr>
          <w:b w:val="0"/>
          <w:color w:val="auto"/>
          <w:sz w:val="24"/>
        </w:rPr>
        <w:t xml:space="preserve">ույն շինարարական նորմերի </w:t>
      </w:r>
      <w:r w:rsidR="003D524E" w:rsidRPr="003D524E">
        <w:rPr>
          <w:b w:val="0"/>
          <w:bCs w:val="0"/>
          <w:color w:val="auto"/>
          <w:sz w:val="24"/>
          <w:lang w:val="ru-RU"/>
        </w:rPr>
        <w:t>17</w:t>
      </w:r>
      <w:r>
        <w:rPr>
          <w:b w:val="0"/>
          <w:bCs w:val="0"/>
          <w:color w:val="auto"/>
          <w:sz w:val="24"/>
        </w:rPr>
        <w:t>-րդ աղյուսակին համապատասխան։</w:t>
      </w:r>
    </w:p>
    <w:p w14:paraId="5A119435" w14:textId="3EAA22D4" w:rsidR="000A121E" w:rsidRPr="000A121E" w:rsidRDefault="008430ED" w:rsidP="000A121E">
      <w:pPr>
        <w:pStyle w:val="BodyTextIndent"/>
        <w:spacing w:line="360" w:lineRule="auto"/>
        <w:ind w:left="-54" w:firstLine="756"/>
        <w:jc w:val="right"/>
        <w:rPr>
          <w:rFonts w:ascii="GHEA Grapalat" w:hAnsi="GHEA Grapalat"/>
          <w:iCs/>
          <w:sz w:val="24"/>
        </w:rPr>
      </w:pPr>
      <w:r>
        <w:rPr>
          <w:rFonts w:ascii="GHEA Grapalat" w:hAnsi="GHEA Grapalat"/>
          <w:iCs/>
          <w:sz w:val="24"/>
        </w:rPr>
        <w:t>Աղյուսակ</w:t>
      </w:r>
      <w:r w:rsidR="000A121E" w:rsidRPr="003D524E">
        <w:rPr>
          <w:rFonts w:ascii="GHEA Grapalat" w:hAnsi="GHEA Grapalat"/>
          <w:iCs/>
          <w:sz w:val="24"/>
        </w:rPr>
        <w:t xml:space="preserve"> </w:t>
      </w:r>
      <w:r w:rsidR="003D524E" w:rsidRPr="003D524E">
        <w:rPr>
          <w:rFonts w:ascii="GHEA Grapalat" w:hAnsi="GHEA Grapalat"/>
          <w:iCs/>
          <w:sz w:val="24"/>
        </w:rPr>
        <w:t>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165"/>
        <w:gridCol w:w="1238"/>
        <w:gridCol w:w="1287"/>
        <w:gridCol w:w="1348"/>
        <w:gridCol w:w="1217"/>
      </w:tblGrid>
      <w:tr w:rsidR="007D282D" w:rsidRPr="000A121E" w14:paraId="6102B45A" w14:textId="77777777" w:rsidTr="000A121E">
        <w:trPr>
          <w:trHeight w:val="537"/>
          <w:jc w:val="center"/>
        </w:trPr>
        <w:tc>
          <w:tcPr>
            <w:tcW w:w="2628" w:type="dxa"/>
            <w:vAlign w:val="center"/>
          </w:tcPr>
          <w:p w14:paraId="293E15F3" w14:textId="673A857E" w:rsidR="007D282D" w:rsidRPr="000A121E" w:rsidRDefault="007D282D" w:rsidP="007D282D">
            <w:pPr>
              <w:pStyle w:val="BodyTextIndent"/>
              <w:tabs>
                <w:tab w:val="left" w:pos="-24"/>
              </w:tabs>
              <w:spacing w:line="360" w:lineRule="auto"/>
              <w:ind w:firstLine="0"/>
              <w:jc w:val="center"/>
              <w:rPr>
                <w:rFonts w:ascii="GHEA Grapalat" w:hAnsi="GHEA Grapalat"/>
                <w:bCs/>
                <w:sz w:val="24"/>
              </w:rPr>
            </w:pPr>
            <w:r>
              <w:rPr>
                <w:rFonts w:ascii="GHEA Grapalat" w:hAnsi="GHEA Grapalat"/>
                <w:bCs/>
                <w:iCs/>
                <w:sz w:val="24"/>
                <w:lang w:val="hy-AM"/>
              </w:rPr>
              <w:t>Մաշվածք</w:t>
            </w:r>
            <w:r w:rsidRPr="000A121E">
              <w:rPr>
                <w:rFonts w:ascii="GHEA Grapalat" w:hAnsi="GHEA Grapalat"/>
                <w:bCs/>
                <w:sz w:val="24"/>
              </w:rPr>
              <w:t xml:space="preserve"> </w:t>
            </w:r>
            <m:oMath>
              <m:sSup>
                <m:sSupPr>
                  <m:ctrlPr>
                    <w:rPr>
                      <w:rFonts w:ascii="Cambria Math" w:hAnsi="Cambria Math"/>
                      <w:i/>
                      <w:sz w:val="24"/>
                    </w:rPr>
                  </m:ctrlPr>
                </m:sSupPr>
                <m:e>
                  <m:r>
                    <w:rPr>
                      <w:rFonts w:ascii="Cambria Math" w:hAnsi="Cambria Math"/>
                      <w:sz w:val="24"/>
                    </w:rPr>
                    <m:t>M</m:t>
                  </m:r>
                </m:e>
                <m:sup>
                  <m:r>
                    <w:rPr>
                      <w:rFonts w:ascii="Cambria Math" w:hAnsi="Cambria Math"/>
                      <w:sz w:val="24"/>
                    </w:rPr>
                    <m:t>3</m:t>
                  </m:r>
                </m:sup>
              </m:sSup>
            </m:oMath>
            <w:r>
              <w:rPr>
                <w:rFonts w:ascii="GHEA Grapalat" w:hAnsi="GHEA Grapalat"/>
                <w:sz w:val="24"/>
                <w:lang w:val="en-US"/>
              </w:rPr>
              <w:t>,</w:t>
            </w:r>
            <w:r>
              <w:rPr>
                <w:sz w:val="24"/>
              </w:rPr>
              <w:t xml:space="preserve"> </w:t>
            </w:r>
            <m:oMath>
              <m:sSup>
                <m:sSupPr>
                  <m:ctrlPr>
                    <w:rPr>
                      <w:rFonts w:ascii="Cambria Math" w:hAnsi="Cambria Math"/>
                      <w:i/>
                      <w:sz w:val="24"/>
                    </w:rPr>
                  </m:ctrlPr>
                </m:sSupPr>
                <m:e>
                  <m:r>
                    <w:rPr>
                      <w:rFonts w:ascii="Cambria Math" w:hAnsi="Cambria Math"/>
                      <w:sz w:val="24"/>
                    </w:rPr>
                    <m:t>M</m:t>
                  </m:r>
                </m:e>
                <m:sup>
                  <m:r>
                    <w:rPr>
                      <w:rFonts w:ascii="Cambria Math" w:hAnsi="Cambria Math"/>
                      <w:sz w:val="24"/>
                    </w:rPr>
                    <m:t>4</m:t>
                  </m:r>
                </m:sup>
              </m:sSup>
            </m:oMath>
            <w:r w:rsidRPr="000A121E">
              <w:rPr>
                <w:rFonts w:ascii="GHEA Grapalat" w:hAnsi="GHEA Grapalat"/>
                <w:bCs/>
                <w:sz w:val="24"/>
              </w:rPr>
              <w:t>, %</w:t>
            </w:r>
          </w:p>
        </w:tc>
        <w:tc>
          <w:tcPr>
            <w:tcW w:w="1165" w:type="dxa"/>
            <w:vAlign w:val="center"/>
          </w:tcPr>
          <w:p w14:paraId="4DDCC772" w14:textId="204C08F2" w:rsidR="007D282D" w:rsidRPr="007D282D" w:rsidRDefault="007D282D" w:rsidP="007D282D">
            <w:pPr>
              <w:pStyle w:val="BodyTextIndent"/>
              <w:tabs>
                <w:tab w:val="left" w:pos="-24"/>
              </w:tabs>
              <w:spacing w:line="360" w:lineRule="auto"/>
              <w:ind w:firstLine="0"/>
              <w:jc w:val="center"/>
              <w:rPr>
                <w:rFonts w:ascii="GHEA Grapalat" w:hAnsi="GHEA Grapalat"/>
                <w:bCs/>
                <w:sz w:val="24"/>
              </w:rPr>
            </w:pPr>
            <w:r w:rsidRPr="007D282D">
              <w:rPr>
                <w:rFonts w:ascii="GHEA Grapalat" w:hAnsi="GHEA Grapalat"/>
                <w:bCs/>
                <w:sz w:val="24"/>
                <w:lang w:val="hy-AM"/>
              </w:rPr>
              <w:t>մինչև</w:t>
            </w:r>
            <w:r w:rsidRPr="007D282D">
              <w:rPr>
                <w:rFonts w:ascii="GHEA Grapalat" w:hAnsi="GHEA Grapalat"/>
                <w:bCs/>
                <w:sz w:val="24"/>
              </w:rPr>
              <w:t xml:space="preserve"> 5</w:t>
            </w:r>
          </w:p>
        </w:tc>
        <w:tc>
          <w:tcPr>
            <w:tcW w:w="1238" w:type="dxa"/>
            <w:vAlign w:val="center"/>
          </w:tcPr>
          <w:p w14:paraId="32AF4F9B" w14:textId="77777777" w:rsidR="007D282D" w:rsidRPr="007D282D" w:rsidRDefault="007D282D" w:rsidP="007D282D">
            <w:pPr>
              <w:pStyle w:val="BodyTextIndent"/>
              <w:tabs>
                <w:tab w:val="left" w:pos="-24"/>
              </w:tabs>
              <w:spacing w:line="360" w:lineRule="auto"/>
              <w:ind w:firstLine="0"/>
              <w:jc w:val="center"/>
              <w:rPr>
                <w:rFonts w:ascii="GHEA Grapalat" w:hAnsi="GHEA Grapalat"/>
                <w:bCs/>
                <w:sz w:val="24"/>
              </w:rPr>
            </w:pPr>
            <w:r w:rsidRPr="007D282D">
              <w:rPr>
                <w:rFonts w:ascii="GHEA Grapalat" w:hAnsi="GHEA Grapalat"/>
                <w:bCs/>
                <w:sz w:val="24"/>
              </w:rPr>
              <w:t>&gt; 5</w:t>
            </w:r>
          </w:p>
          <w:p w14:paraId="7FE1CAB9" w14:textId="0A8DC02F" w:rsidR="007D282D" w:rsidRPr="007D282D" w:rsidRDefault="007D282D" w:rsidP="007D282D">
            <w:pPr>
              <w:pStyle w:val="BodyTextIndent"/>
              <w:tabs>
                <w:tab w:val="left" w:pos="-24"/>
              </w:tabs>
              <w:spacing w:line="360" w:lineRule="auto"/>
              <w:ind w:firstLine="0"/>
              <w:jc w:val="center"/>
              <w:rPr>
                <w:rFonts w:ascii="GHEA Grapalat" w:hAnsi="GHEA Grapalat"/>
                <w:bCs/>
                <w:sz w:val="24"/>
              </w:rPr>
            </w:pPr>
            <w:r w:rsidRPr="007D282D">
              <w:rPr>
                <w:rFonts w:ascii="GHEA Grapalat" w:hAnsi="GHEA Grapalat"/>
                <w:bCs/>
                <w:sz w:val="24"/>
              </w:rPr>
              <w:t xml:space="preserve"> ≤ 10</w:t>
            </w:r>
          </w:p>
        </w:tc>
        <w:tc>
          <w:tcPr>
            <w:tcW w:w="1287" w:type="dxa"/>
            <w:vAlign w:val="center"/>
          </w:tcPr>
          <w:p w14:paraId="0EF27FE2" w14:textId="77777777" w:rsidR="007D282D" w:rsidRPr="007D282D" w:rsidRDefault="007D282D" w:rsidP="007D282D">
            <w:pPr>
              <w:pStyle w:val="BodyTextIndent"/>
              <w:tabs>
                <w:tab w:val="left" w:pos="-24"/>
              </w:tabs>
              <w:spacing w:line="360" w:lineRule="auto"/>
              <w:ind w:firstLine="0"/>
              <w:jc w:val="center"/>
              <w:rPr>
                <w:rFonts w:ascii="GHEA Grapalat" w:hAnsi="GHEA Grapalat"/>
                <w:bCs/>
                <w:sz w:val="24"/>
              </w:rPr>
            </w:pPr>
            <w:r w:rsidRPr="007D282D">
              <w:rPr>
                <w:rFonts w:ascii="GHEA Grapalat" w:hAnsi="GHEA Grapalat"/>
                <w:bCs/>
                <w:sz w:val="24"/>
              </w:rPr>
              <w:t xml:space="preserve">&gt; 10 </w:t>
            </w:r>
          </w:p>
          <w:p w14:paraId="53CD4811" w14:textId="0820AC7D" w:rsidR="007D282D" w:rsidRPr="007D282D" w:rsidRDefault="007D282D" w:rsidP="007D282D">
            <w:pPr>
              <w:pStyle w:val="BodyTextIndent"/>
              <w:tabs>
                <w:tab w:val="left" w:pos="-24"/>
              </w:tabs>
              <w:spacing w:line="360" w:lineRule="auto"/>
              <w:ind w:firstLine="0"/>
              <w:jc w:val="center"/>
              <w:rPr>
                <w:rFonts w:ascii="GHEA Grapalat" w:hAnsi="GHEA Grapalat"/>
                <w:bCs/>
              </w:rPr>
            </w:pPr>
            <w:r w:rsidRPr="007D282D">
              <w:rPr>
                <w:rFonts w:ascii="GHEA Grapalat" w:hAnsi="GHEA Grapalat"/>
                <w:bCs/>
                <w:sz w:val="24"/>
              </w:rPr>
              <w:t>≤ 30</w:t>
            </w:r>
          </w:p>
        </w:tc>
        <w:tc>
          <w:tcPr>
            <w:tcW w:w="1348" w:type="dxa"/>
            <w:vAlign w:val="center"/>
          </w:tcPr>
          <w:p w14:paraId="758AECE2" w14:textId="77777777" w:rsidR="007D282D" w:rsidRPr="007D282D" w:rsidRDefault="007D282D" w:rsidP="007D282D">
            <w:pPr>
              <w:spacing w:line="360" w:lineRule="auto"/>
              <w:jc w:val="center"/>
              <w:rPr>
                <w:rFonts w:ascii="GHEA Grapalat" w:hAnsi="GHEA Grapalat"/>
                <w:bCs/>
                <w:sz w:val="24"/>
              </w:rPr>
            </w:pPr>
            <w:r w:rsidRPr="007D282D">
              <w:rPr>
                <w:rFonts w:ascii="GHEA Grapalat" w:hAnsi="GHEA Grapalat"/>
                <w:bCs/>
                <w:sz w:val="24"/>
              </w:rPr>
              <w:t>&gt; 30</w:t>
            </w:r>
          </w:p>
          <w:p w14:paraId="4D0A8B03" w14:textId="6DAE8C97" w:rsidR="007D282D" w:rsidRPr="007D282D" w:rsidRDefault="007D282D" w:rsidP="007D282D">
            <w:pPr>
              <w:spacing w:line="360" w:lineRule="auto"/>
              <w:jc w:val="center"/>
              <w:rPr>
                <w:rFonts w:ascii="GHEA Grapalat" w:hAnsi="GHEA Grapalat"/>
                <w:bCs/>
              </w:rPr>
            </w:pPr>
            <w:r w:rsidRPr="007D282D">
              <w:rPr>
                <w:rFonts w:ascii="GHEA Grapalat" w:hAnsi="GHEA Grapalat"/>
                <w:bCs/>
                <w:sz w:val="24"/>
              </w:rPr>
              <w:t xml:space="preserve"> ≤ 50</w:t>
            </w:r>
          </w:p>
        </w:tc>
        <w:tc>
          <w:tcPr>
            <w:tcW w:w="1217" w:type="dxa"/>
            <w:vAlign w:val="center"/>
          </w:tcPr>
          <w:p w14:paraId="2883BD52" w14:textId="2DB39833" w:rsidR="007D282D" w:rsidRPr="007D282D" w:rsidRDefault="007D282D" w:rsidP="007D282D">
            <w:pPr>
              <w:pStyle w:val="BodyTextIndent"/>
              <w:tabs>
                <w:tab w:val="left" w:pos="-24"/>
              </w:tabs>
              <w:spacing w:line="360" w:lineRule="auto"/>
              <w:ind w:left="-379" w:firstLine="379"/>
              <w:jc w:val="center"/>
              <w:rPr>
                <w:rFonts w:ascii="GHEA Grapalat" w:hAnsi="GHEA Grapalat"/>
                <w:bCs/>
                <w:sz w:val="24"/>
              </w:rPr>
            </w:pPr>
            <w:r w:rsidRPr="007D282D">
              <w:rPr>
                <w:rFonts w:ascii="GHEA Grapalat" w:hAnsi="GHEA Grapalat"/>
                <w:bCs/>
                <w:sz w:val="24"/>
              </w:rPr>
              <w:t>&gt; 50</w:t>
            </w:r>
          </w:p>
        </w:tc>
      </w:tr>
      <w:tr w:rsidR="007D282D" w:rsidRPr="000A121E" w14:paraId="3440346B" w14:textId="77777777" w:rsidTr="000A121E">
        <w:trPr>
          <w:trHeight w:val="547"/>
          <w:jc w:val="center"/>
        </w:trPr>
        <w:tc>
          <w:tcPr>
            <w:tcW w:w="2628" w:type="dxa"/>
            <w:vAlign w:val="center"/>
          </w:tcPr>
          <w:p w14:paraId="3FCDB810" w14:textId="066154D6" w:rsidR="007D282D" w:rsidRPr="00A91F12" w:rsidRDefault="007D282D" w:rsidP="007D282D">
            <w:pPr>
              <w:pStyle w:val="BodyTextIndent"/>
              <w:tabs>
                <w:tab w:val="left" w:pos="-24"/>
              </w:tabs>
              <w:spacing w:line="360" w:lineRule="auto"/>
              <w:ind w:firstLine="0"/>
              <w:jc w:val="center"/>
              <w:rPr>
                <w:rFonts w:ascii="GHEA Grapalat" w:hAnsi="GHEA Grapalat"/>
                <w:bCs/>
                <w:sz w:val="24"/>
                <w:lang w:val="hy-AM"/>
              </w:rPr>
            </w:pPr>
            <w:r>
              <w:rPr>
                <w:rFonts w:ascii="GHEA Grapalat" w:hAnsi="GHEA Grapalat"/>
                <w:bCs/>
                <w:sz w:val="24"/>
                <w:lang w:val="hy-AM"/>
              </w:rPr>
              <w:t xml:space="preserve">Վիճակի </w:t>
            </w:r>
            <w:r w:rsidRPr="004B742D">
              <w:rPr>
                <w:rFonts w:ascii="GHEA Grapalat" w:hAnsi="GHEA Grapalat"/>
                <w:bCs/>
                <w:iCs/>
                <w:sz w:val="24"/>
                <w:lang w:val="hy-AM"/>
              </w:rPr>
              <w:t>կար</w:t>
            </w:r>
            <w:r w:rsidRPr="00130E47">
              <w:rPr>
                <w:rFonts w:ascii="GHEA Grapalat" w:hAnsi="GHEA Grapalat"/>
                <w:sz w:val="24"/>
                <w:lang w:val="hy-AM"/>
              </w:rPr>
              <w:t>գ</w:t>
            </w:r>
          </w:p>
        </w:tc>
        <w:tc>
          <w:tcPr>
            <w:tcW w:w="1165" w:type="dxa"/>
            <w:vAlign w:val="center"/>
          </w:tcPr>
          <w:p w14:paraId="521B0FB5" w14:textId="77777777" w:rsidR="007D282D" w:rsidRPr="007D282D" w:rsidRDefault="007D282D" w:rsidP="007D282D">
            <w:pPr>
              <w:pStyle w:val="BodyTextIndent"/>
              <w:tabs>
                <w:tab w:val="left" w:pos="-24"/>
              </w:tabs>
              <w:spacing w:line="360" w:lineRule="auto"/>
              <w:ind w:firstLine="0"/>
              <w:jc w:val="center"/>
              <w:rPr>
                <w:rFonts w:ascii="GHEA Grapalat" w:hAnsi="GHEA Grapalat"/>
                <w:sz w:val="24"/>
              </w:rPr>
            </w:pPr>
            <w:r w:rsidRPr="007D282D">
              <w:rPr>
                <w:rFonts w:ascii="GHEA Grapalat" w:hAnsi="GHEA Grapalat"/>
                <w:sz w:val="24"/>
              </w:rPr>
              <w:t>«О»</w:t>
            </w:r>
          </w:p>
        </w:tc>
        <w:tc>
          <w:tcPr>
            <w:tcW w:w="1238" w:type="dxa"/>
            <w:vAlign w:val="center"/>
          </w:tcPr>
          <w:p w14:paraId="7336810C" w14:textId="2B95129B" w:rsidR="007D282D" w:rsidRPr="007D282D" w:rsidRDefault="007D282D" w:rsidP="007D282D">
            <w:pPr>
              <w:pStyle w:val="BodyTextIndent"/>
              <w:tabs>
                <w:tab w:val="left" w:pos="-24"/>
              </w:tabs>
              <w:spacing w:line="360" w:lineRule="auto"/>
              <w:ind w:firstLine="0"/>
              <w:jc w:val="center"/>
              <w:rPr>
                <w:rFonts w:ascii="GHEA Grapalat" w:hAnsi="GHEA Grapalat"/>
                <w:sz w:val="24"/>
              </w:rPr>
            </w:pPr>
            <w:r w:rsidRPr="007D282D">
              <w:rPr>
                <w:rFonts w:ascii="GHEA Grapalat" w:hAnsi="GHEA Grapalat"/>
                <w:sz w:val="24"/>
              </w:rPr>
              <w:t>«А</w:t>
            </w:r>
            <w:r w:rsidR="00775ADF" w:rsidRPr="007D282D">
              <w:rPr>
                <w:rFonts w:ascii="GHEA Grapalat" w:hAnsi="GHEA Grapalat"/>
                <w:sz w:val="24"/>
              </w:rPr>
              <w:t>»</w:t>
            </w:r>
          </w:p>
        </w:tc>
        <w:tc>
          <w:tcPr>
            <w:tcW w:w="1287" w:type="dxa"/>
            <w:vAlign w:val="center"/>
          </w:tcPr>
          <w:p w14:paraId="0D019197" w14:textId="14BEA1BA" w:rsidR="007D282D" w:rsidRPr="007D282D" w:rsidRDefault="007D282D" w:rsidP="007D282D">
            <w:pPr>
              <w:pStyle w:val="BodyTextIndent"/>
              <w:tabs>
                <w:tab w:val="left" w:pos="-24"/>
              </w:tabs>
              <w:spacing w:line="360" w:lineRule="auto"/>
              <w:ind w:firstLine="0"/>
              <w:jc w:val="center"/>
              <w:rPr>
                <w:rFonts w:ascii="GHEA Grapalat" w:hAnsi="GHEA Grapalat"/>
                <w:sz w:val="24"/>
              </w:rPr>
            </w:pPr>
            <w:r w:rsidRPr="007D282D">
              <w:rPr>
                <w:rFonts w:ascii="GHEA Grapalat" w:hAnsi="GHEA Grapalat"/>
                <w:sz w:val="24"/>
              </w:rPr>
              <w:t>«</w:t>
            </w:r>
            <w:r w:rsidRPr="007D282D">
              <w:rPr>
                <w:rFonts w:ascii="GHEA Grapalat" w:hAnsi="GHEA Grapalat"/>
                <w:sz w:val="24"/>
                <w:lang w:val="en-US"/>
              </w:rPr>
              <w:t>B</w:t>
            </w:r>
            <w:r w:rsidRPr="007D282D">
              <w:rPr>
                <w:rFonts w:ascii="GHEA Grapalat" w:hAnsi="GHEA Grapalat"/>
                <w:sz w:val="24"/>
              </w:rPr>
              <w:t>»</w:t>
            </w:r>
          </w:p>
        </w:tc>
        <w:tc>
          <w:tcPr>
            <w:tcW w:w="1348" w:type="dxa"/>
            <w:vAlign w:val="center"/>
          </w:tcPr>
          <w:p w14:paraId="103AF472" w14:textId="27F30252" w:rsidR="007D282D" w:rsidRPr="007D282D" w:rsidRDefault="007D282D" w:rsidP="007D282D">
            <w:pPr>
              <w:pStyle w:val="BodyTextIndent"/>
              <w:tabs>
                <w:tab w:val="left" w:pos="-24"/>
              </w:tabs>
              <w:spacing w:line="360" w:lineRule="auto"/>
              <w:ind w:firstLine="0"/>
              <w:jc w:val="center"/>
              <w:rPr>
                <w:rFonts w:ascii="GHEA Grapalat" w:hAnsi="GHEA Grapalat"/>
                <w:sz w:val="24"/>
              </w:rPr>
            </w:pPr>
            <w:r w:rsidRPr="007D282D">
              <w:rPr>
                <w:rFonts w:ascii="GHEA Grapalat" w:hAnsi="GHEA Grapalat"/>
                <w:sz w:val="24"/>
              </w:rPr>
              <w:t>«</w:t>
            </w:r>
            <w:r w:rsidRPr="007D282D">
              <w:rPr>
                <w:rFonts w:ascii="GHEA Grapalat" w:hAnsi="GHEA Grapalat"/>
                <w:sz w:val="24"/>
                <w:lang w:val="en-US"/>
              </w:rPr>
              <w:t>C</w:t>
            </w:r>
            <w:r w:rsidRPr="007D282D">
              <w:rPr>
                <w:rFonts w:ascii="GHEA Grapalat" w:hAnsi="GHEA Grapalat"/>
                <w:sz w:val="24"/>
              </w:rPr>
              <w:t>»</w:t>
            </w:r>
          </w:p>
        </w:tc>
        <w:tc>
          <w:tcPr>
            <w:tcW w:w="1217" w:type="dxa"/>
            <w:vAlign w:val="center"/>
          </w:tcPr>
          <w:p w14:paraId="40C081CC" w14:textId="70E7D05E" w:rsidR="007D282D" w:rsidRPr="007D282D" w:rsidRDefault="007D282D" w:rsidP="007D282D">
            <w:pPr>
              <w:pStyle w:val="BodyTextIndent"/>
              <w:tabs>
                <w:tab w:val="left" w:pos="-24"/>
              </w:tabs>
              <w:spacing w:line="360" w:lineRule="auto"/>
              <w:ind w:firstLine="0"/>
              <w:jc w:val="center"/>
              <w:rPr>
                <w:rFonts w:ascii="GHEA Grapalat" w:hAnsi="GHEA Grapalat"/>
                <w:sz w:val="24"/>
              </w:rPr>
            </w:pPr>
            <w:r w:rsidRPr="007D282D">
              <w:rPr>
                <w:rFonts w:ascii="GHEA Grapalat" w:hAnsi="GHEA Grapalat"/>
                <w:sz w:val="24"/>
              </w:rPr>
              <w:t>«</w:t>
            </w:r>
            <w:r w:rsidRPr="007D282D">
              <w:rPr>
                <w:rFonts w:ascii="GHEA Grapalat" w:hAnsi="GHEA Grapalat"/>
                <w:sz w:val="24"/>
                <w:lang w:val="en-US"/>
              </w:rPr>
              <w:t>D</w:t>
            </w:r>
            <w:r w:rsidRPr="007D282D">
              <w:rPr>
                <w:rFonts w:ascii="GHEA Grapalat" w:hAnsi="GHEA Grapalat"/>
                <w:sz w:val="24"/>
              </w:rPr>
              <w:t>»</w:t>
            </w:r>
          </w:p>
        </w:tc>
      </w:tr>
    </w:tbl>
    <w:p w14:paraId="1ABF1932" w14:textId="77777777" w:rsidR="00864572" w:rsidRPr="005507B5" w:rsidRDefault="00864572" w:rsidP="000A121E">
      <w:pPr>
        <w:pStyle w:val="a"/>
        <w:tabs>
          <w:tab w:val="left" w:pos="568"/>
          <w:tab w:val="left" w:pos="810"/>
          <w:tab w:val="left" w:pos="1080"/>
        </w:tabs>
        <w:spacing w:line="360" w:lineRule="auto"/>
        <w:ind w:left="709" w:firstLine="0"/>
        <w:jc w:val="center"/>
        <w:rPr>
          <w:b w:val="0"/>
          <w:color w:val="auto"/>
          <w:sz w:val="24"/>
        </w:rPr>
      </w:pPr>
    </w:p>
    <w:p w14:paraId="283F48DD" w14:textId="5F1E7E97" w:rsidR="00864572" w:rsidRPr="00026B2E" w:rsidRDefault="007D282D" w:rsidP="000A121E">
      <w:pPr>
        <w:pStyle w:val="a"/>
        <w:tabs>
          <w:tab w:val="left" w:pos="568"/>
          <w:tab w:val="left" w:pos="810"/>
          <w:tab w:val="left" w:pos="1080"/>
        </w:tabs>
        <w:spacing w:line="360" w:lineRule="auto"/>
        <w:ind w:left="709" w:firstLine="0"/>
        <w:jc w:val="center"/>
        <w:rPr>
          <w:bCs w:val="0"/>
          <w:color w:val="auto"/>
          <w:sz w:val="24"/>
        </w:rPr>
      </w:pPr>
      <w:r w:rsidRPr="00026B2E">
        <w:rPr>
          <w:bCs w:val="0"/>
          <w:color w:val="auto"/>
          <w:sz w:val="24"/>
        </w:rPr>
        <w:t>8</w:t>
      </w:r>
      <w:r w:rsidR="00832303" w:rsidRPr="00026B2E">
        <w:rPr>
          <w:bCs w:val="0"/>
          <w:color w:val="auto"/>
          <w:sz w:val="24"/>
        </w:rPr>
        <w:t>.</w:t>
      </w:r>
      <w:r w:rsidRPr="00026B2E">
        <w:rPr>
          <w:bCs w:val="0"/>
          <w:color w:val="auto"/>
          <w:sz w:val="24"/>
        </w:rPr>
        <w:t>5</w:t>
      </w:r>
      <w:r w:rsidR="00832303" w:rsidRPr="00026B2E">
        <w:rPr>
          <w:bCs w:val="0"/>
          <w:color w:val="auto"/>
          <w:sz w:val="24"/>
        </w:rPr>
        <w:t xml:space="preserve">. </w:t>
      </w:r>
      <w:r w:rsidR="00026B2E" w:rsidRPr="00026B2E">
        <w:rPr>
          <w:bCs w:val="0"/>
          <w:color w:val="auto"/>
          <w:sz w:val="24"/>
        </w:rPr>
        <w:t xml:space="preserve">ՀԵՆԱՐԱՆԻ </w:t>
      </w:r>
      <w:r w:rsidR="00026B2E">
        <w:rPr>
          <w:bCs w:val="0"/>
          <w:color w:val="auto"/>
          <w:sz w:val="24"/>
        </w:rPr>
        <w:t>ՊԱՐԶՈՒՆԱԿԻ ՄԱՇՎԱԾՔԻ ՈՐՈՇՈՒՄ</w:t>
      </w:r>
      <w:r w:rsidR="001E20B0">
        <w:rPr>
          <w:bCs w:val="0"/>
          <w:color w:val="auto"/>
          <w:sz w:val="24"/>
        </w:rPr>
        <w:t>Ը</w:t>
      </w:r>
    </w:p>
    <w:p w14:paraId="51AB4C0A" w14:textId="6F985C86" w:rsidR="001E79D6" w:rsidRPr="00026B2E" w:rsidRDefault="00944CC6" w:rsidP="00643AB1">
      <w:pPr>
        <w:pStyle w:val="a"/>
        <w:numPr>
          <w:ilvl w:val="0"/>
          <w:numId w:val="2"/>
        </w:numPr>
        <w:tabs>
          <w:tab w:val="left" w:pos="568"/>
          <w:tab w:val="left" w:pos="810"/>
          <w:tab w:val="left" w:pos="1276"/>
        </w:tabs>
        <w:spacing w:line="360" w:lineRule="auto"/>
        <w:ind w:left="91" w:firstLine="539"/>
        <w:rPr>
          <w:b w:val="0"/>
          <w:color w:val="auto"/>
          <w:sz w:val="24"/>
        </w:rPr>
      </w:pPr>
      <w:r>
        <w:rPr>
          <w:b w:val="0"/>
          <w:bCs w:val="0"/>
          <w:color w:val="auto"/>
          <w:sz w:val="24"/>
        </w:rPr>
        <w:t xml:space="preserve">Պարզունակի </w:t>
      </w:r>
      <w:r w:rsidRPr="00026B2E">
        <w:rPr>
          <w:b w:val="0"/>
          <w:bCs w:val="0"/>
          <w:color w:val="auto"/>
          <w:sz w:val="24"/>
        </w:rPr>
        <w:t>(</w:t>
      </w:r>
      <w:r w:rsidR="00021B08" w:rsidRPr="00BF59E2">
        <w:rPr>
          <w:rFonts w:cs="GHEA Grapalat"/>
          <w:b w:val="0"/>
          <w:bCs w:val="0"/>
          <w:color w:val="auto"/>
          <w:spacing w:val="2"/>
          <w:sz w:val="24"/>
        </w:rPr>
        <w:t>գլխադիր</w:t>
      </w:r>
      <w:r w:rsidR="00021B08">
        <w:rPr>
          <w:rFonts w:cs="GHEA Grapalat"/>
          <w:b w:val="0"/>
          <w:bCs w:val="0"/>
          <w:color w:val="auto"/>
          <w:spacing w:val="2"/>
          <w:sz w:val="24"/>
        </w:rPr>
        <w:t>ի</w:t>
      </w:r>
      <w:r w:rsidRPr="00026B2E">
        <w:rPr>
          <w:b w:val="0"/>
          <w:bCs w:val="0"/>
          <w:color w:val="auto"/>
          <w:sz w:val="24"/>
        </w:rPr>
        <w:t>)</w:t>
      </w:r>
      <w:r>
        <w:rPr>
          <w:b w:val="0"/>
          <w:bCs w:val="0"/>
          <w:color w:val="auto"/>
          <w:sz w:val="24"/>
        </w:rPr>
        <w:t xml:space="preserve"> կրողունակության փոփոխությունը որո</w:t>
      </w:r>
      <w:r w:rsidR="001E20B0">
        <w:rPr>
          <w:b w:val="0"/>
          <w:bCs w:val="0"/>
          <w:color w:val="auto"/>
          <w:sz w:val="24"/>
        </w:rPr>
        <w:t>շ</w:t>
      </w:r>
      <w:r>
        <w:rPr>
          <w:b w:val="0"/>
          <w:bCs w:val="0"/>
          <w:color w:val="auto"/>
          <w:sz w:val="24"/>
        </w:rPr>
        <w:t xml:space="preserve">ում են հաշվարկային </w:t>
      </w:r>
      <w:r w:rsidR="001E20B0">
        <w:rPr>
          <w:b w:val="0"/>
          <w:bCs w:val="0"/>
          <w:color w:val="auto"/>
          <w:sz w:val="24"/>
        </w:rPr>
        <w:t>եղանակով</w:t>
      </w:r>
      <w:r>
        <w:rPr>
          <w:b w:val="0"/>
          <w:bCs w:val="0"/>
          <w:color w:val="auto"/>
          <w:sz w:val="24"/>
        </w:rPr>
        <w:t xml:space="preserve"> և օգտագործելով սույն շինարարական նորմերի դասակարգչային </w:t>
      </w:r>
      <w:r w:rsidRPr="00026B2E">
        <w:rPr>
          <w:b w:val="0"/>
          <w:color w:val="auto"/>
          <w:sz w:val="24"/>
        </w:rPr>
        <w:t>8</w:t>
      </w:r>
      <w:r>
        <w:rPr>
          <w:b w:val="0"/>
          <w:color w:val="auto"/>
          <w:sz w:val="24"/>
        </w:rPr>
        <w:t>-րդ և</w:t>
      </w:r>
      <w:r w:rsidRPr="00026B2E">
        <w:rPr>
          <w:b w:val="0"/>
          <w:color w:val="auto"/>
          <w:sz w:val="24"/>
        </w:rPr>
        <w:t xml:space="preserve"> 9</w:t>
      </w:r>
      <w:r>
        <w:rPr>
          <w:b w:val="0"/>
          <w:color w:val="auto"/>
          <w:sz w:val="24"/>
        </w:rPr>
        <w:t xml:space="preserve">-րդ </w:t>
      </w:r>
      <w:r>
        <w:rPr>
          <w:b w:val="0"/>
          <w:bCs w:val="0"/>
          <w:color w:val="auto"/>
          <w:sz w:val="24"/>
        </w:rPr>
        <w:t xml:space="preserve">աղյուսակները </w:t>
      </w:r>
      <w:r w:rsidRPr="00026B2E">
        <w:rPr>
          <w:b w:val="0"/>
          <w:bCs w:val="0"/>
          <w:color w:val="auto"/>
          <w:sz w:val="24"/>
        </w:rPr>
        <w:t>(</w:t>
      </w:r>
      <w:r>
        <w:rPr>
          <w:b w:val="0"/>
          <w:bCs w:val="0"/>
          <w:color w:val="auto"/>
          <w:sz w:val="24"/>
        </w:rPr>
        <w:t>վիճակի գնահատում ըստ արտաքին տեսքի</w:t>
      </w:r>
      <w:r w:rsidRPr="00026B2E">
        <w:rPr>
          <w:b w:val="0"/>
          <w:bCs w:val="0"/>
          <w:color w:val="auto"/>
          <w:sz w:val="24"/>
        </w:rPr>
        <w:t>)</w:t>
      </w:r>
      <w:r>
        <w:rPr>
          <w:b w:val="0"/>
          <w:bCs w:val="0"/>
          <w:color w:val="auto"/>
          <w:sz w:val="24"/>
        </w:rPr>
        <w:t>։</w:t>
      </w:r>
    </w:p>
    <w:p w14:paraId="339107E8" w14:textId="79FE2623" w:rsidR="001E79D6" w:rsidRPr="00E93D74" w:rsidRDefault="008910CC" w:rsidP="00643AB1">
      <w:pPr>
        <w:pStyle w:val="a"/>
        <w:numPr>
          <w:ilvl w:val="0"/>
          <w:numId w:val="2"/>
        </w:numPr>
        <w:tabs>
          <w:tab w:val="left" w:pos="568"/>
          <w:tab w:val="left" w:pos="810"/>
          <w:tab w:val="left" w:pos="1276"/>
        </w:tabs>
        <w:spacing w:line="360" w:lineRule="auto"/>
        <w:ind w:left="91" w:firstLine="539"/>
        <w:rPr>
          <w:b w:val="0"/>
          <w:color w:val="auto"/>
          <w:sz w:val="24"/>
        </w:rPr>
      </w:pPr>
      <w:r>
        <w:rPr>
          <w:b w:val="0"/>
          <w:bCs w:val="0"/>
          <w:color w:val="auto"/>
          <w:sz w:val="24"/>
        </w:rPr>
        <w:t xml:space="preserve">Պարզունակի և ֆերմատակ </w:t>
      </w:r>
      <w:r w:rsidR="001E20B0">
        <w:rPr>
          <w:b w:val="0"/>
          <w:bCs w:val="0"/>
          <w:color w:val="auto"/>
          <w:sz w:val="24"/>
        </w:rPr>
        <w:t>թմբիկների</w:t>
      </w:r>
      <w:r>
        <w:rPr>
          <w:b w:val="0"/>
          <w:bCs w:val="0"/>
          <w:color w:val="auto"/>
          <w:sz w:val="24"/>
        </w:rPr>
        <w:t xml:space="preserve"> մաշվածքը</w:t>
      </w:r>
      <w:r w:rsidRPr="00E93D74">
        <w:rPr>
          <w:b w:val="0"/>
          <w:bCs w:val="0"/>
          <w:color w:val="auto"/>
          <w:sz w:val="24"/>
        </w:rPr>
        <w:t xml:space="preserve"> (</w:t>
      </w:r>
      <w:r>
        <w:rPr>
          <w:b w:val="0"/>
          <w:bCs w:val="0"/>
          <w:color w:val="auto"/>
          <w:sz w:val="24"/>
        </w:rPr>
        <w:t xml:space="preserve">ափային հենարանների </w:t>
      </w:r>
      <w:r w:rsidR="001E20B0">
        <w:rPr>
          <w:b w:val="0"/>
          <w:bCs w:val="0"/>
          <w:color w:val="auto"/>
          <w:sz w:val="24"/>
        </w:rPr>
        <w:t>դեպքում</w:t>
      </w:r>
      <w:r w:rsidR="0099105C">
        <w:rPr>
          <w:b w:val="0"/>
          <w:bCs w:val="0"/>
          <w:color w:val="auto"/>
          <w:sz w:val="24"/>
        </w:rPr>
        <w:t>՝</w:t>
      </w:r>
      <w:r w:rsidR="001E20B0">
        <w:rPr>
          <w:b w:val="0"/>
          <w:bCs w:val="0"/>
          <w:color w:val="auto"/>
          <w:sz w:val="24"/>
        </w:rPr>
        <w:t xml:space="preserve"> </w:t>
      </w:r>
      <w:r>
        <w:rPr>
          <w:b w:val="0"/>
          <w:bCs w:val="0"/>
          <w:color w:val="auto"/>
          <w:sz w:val="24"/>
        </w:rPr>
        <w:t xml:space="preserve">նաև </w:t>
      </w:r>
      <w:r w:rsidR="001E20B0">
        <w:rPr>
          <w:b w:val="0"/>
          <w:bCs w:val="0"/>
          <w:color w:val="auto"/>
          <w:sz w:val="24"/>
        </w:rPr>
        <w:t>պահարանային</w:t>
      </w:r>
      <w:r>
        <w:rPr>
          <w:b w:val="0"/>
          <w:bCs w:val="0"/>
          <w:color w:val="auto"/>
          <w:sz w:val="24"/>
        </w:rPr>
        <w:t xml:space="preserve"> պատի և </w:t>
      </w:r>
      <w:r w:rsidR="00AD2CEB" w:rsidRPr="00AD2CEB">
        <w:rPr>
          <w:b w:val="0"/>
          <w:bCs w:val="0"/>
          <w:color w:val="auto"/>
          <w:sz w:val="24"/>
        </w:rPr>
        <w:t xml:space="preserve">հետադարձ </w:t>
      </w:r>
      <w:r w:rsidR="001E20B0">
        <w:rPr>
          <w:b w:val="0"/>
          <w:bCs w:val="0"/>
          <w:color w:val="auto"/>
          <w:sz w:val="24"/>
        </w:rPr>
        <w:t>թևերի</w:t>
      </w:r>
      <w:r w:rsidRPr="00E93D74">
        <w:rPr>
          <w:b w:val="0"/>
          <w:bCs w:val="0"/>
          <w:color w:val="auto"/>
          <w:sz w:val="24"/>
        </w:rPr>
        <w:t>)</w:t>
      </w:r>
      <w:r w:rsidR="001C3C19" w:rsidRPr="00E93D74">
        <w:rPr>
          <w:b w:val="0"/>
          <w:color w:val="auto"/>
          <w:sz w:val="24"/>
        </w:rPr>
        <w:t xml:space="preserve"> </w:t>
      </w:r>
      <w:r>
        <w:rPr>
          <w:b w:val="0"/>
          <w:color w:val="auto"/>
          <w:sz w:val="24"/>
        </w:rPr>
        <w:t xml:space="preserve">ըստ «արտաքին տեսք» </w:t>
      </w:r>
      <w:r>
        <w:rPr>
          <w:b w:val="0"/>
          <w:color w:val="auto"/>
          <w:sz w:val="24"/>
        </w:rPr>
        <w:lastRenderedPageBreak/>
        <w:t xml:space="preserve">չափանիշի որոշում են սույն շինարարական նորմերի </w:t>
      </w:r>
      <w:r w:rsidRPr="00E93D74">
        <w:rPr>
          <w:b w:val="0"/>
          <w:color w:val="auto"/>
          <w:sz w:val="24"/>
        </w:rPr>
        <w:t>8</w:t>
      </w:r>
      <w:r>
        <w:rPr>
          <w:b w:val="0"/>
          <w:color w:val="auto"/>
          <w:sz w:val="24"/>
        </w:rPr>
        <w:t>-րդ</w:t>
      </w:r>
      <w:r w:rsidRPr="00E93D74">
        <w:rPr>
          <w:b w:val="0"/>
          <w:color w:val="auto"/>
          <w:sz w:val="24"/>
        </w:rPr>
        <w:t xml:space="preserve"> </w:t>
      </w:r>
      <w:r>
        <w:rPr>
          <w:b w:val="0"/>
          <w:color w:val="auto"/>
          <w:sz w:val="24"/>
        </w:rPr>
        <w:t>և</w:t>
      </w:r>
      <w:r w:rsidRPr="00E93D74">
        <w:rPr>
          <w:b w:val="0"/>
          <w:color w:val="auto"/>
          <w:sz w:val="24"/>
        </w:rPr>
        <w:t xml:space="preserve"> 9</w:t>
      </w:r>
      <w:r>
        <w:rPr>
          <w:b w:val="0"/>
          <w:color w:val="auto"/>
          <w:sz w:val="24"/>
        </w:rPr>
        <w:t>-րդ աղյուսակներով</w:t>
      </w:r>
      <w:r w:rsidR="0099105C">
        <w:rPr>
          <w:b w:val="0"/>
          <w:color w:val="auto"/>
          <w:sz w:val="24"/>
        </w:rPr>
        <w:t>՝</w:t>
      </w:r>
      <w:r>
        <w:rPr>
          <w:b w:val="0"/>
          <w:color w:val="auto"/>
          <w:sz w:val="24"/>
        </w:rPr>
        <w:t xml:space="preserve"> </w:t>
      </w:r>
      <w:r w:rsidR="0099105C">
        <w:rPr>
          <w:b w:val="0"/>
          <w:color w:val="auto"/>
          <w:sz w:val="24"/>
        </w:rPr>
        <w:t xml:space="preserve">դիտարկելով </w:t>
      </w:r>
      <w:r>
        <w:rPr>
          <w:b w:val="0"/>
          <w:color w:val="auto"/>
          <w:sz w:val="24"/>
        </w:rPr>
        <w:t>հետևյալ տիպի վնասվածքներ</w:t>
      </w:r>
      <w:r w:rsidR="0099105C">
        <w:rPr>
          <w:b w:val="0"/>
          <w:color w:val="auto"/>
          <w:sz w:val="24"/>
        </w:rPr>
        <w:t>ը</w:t>
      </w:r>
      <w:r>
        <w:rPr>
          <w:b w:val="0"/>
          <w:color w:val="auto"/>
          <w:sz w:val="24"/>
        </w:rPr>
        <w:t>՝</w:t>
      </w:r>
    </w:p>
    <w:p w14:paraId="5DE914D0" w14:textId="10917E55" w:rsidR="001E79D6" w:rsidRPr="00E93D74" w:rsidRDefault="00D3036F">
      <w:pPr>
        <w:pStyle w:val="a"/>
        <w:numPr>
          <w:ilvl w:val="0"/>
          <w:numId w:val="113"/>
        </w:numPr>
        <w:tabs>
          <w:tab w:val="left" w:pos="568"/>
          <w:tab w:val="left" w:pos="810"/>
          <w:tab w:val="left" w:pos="1080"/>
        </w:tabs>
        <w:spacing w:line="360" w:lineRule="auto"/>
        <w:rPr>
          <w:b w:val="0"/>
          <w:color w:val="auto"/>
          <w:sz w:val="24"/>
        </w:rPr>
      </w:pPr>
      <w:r>
        <w:rPr>
          <w:b w:val="0"/>
          <w:color w:val="auto"/>
          <w:sz w:val="24"/>
        </w:rPr>
        <w:t>կ</w:t>
      </w:r>
      <w:r w:rsidRPr="00D3036F">
        <w:rPr>
          <w:b w:val="0"/>
          <w:color w:val="auto"/>
          <w:sz w:val="24"/>
        </w:rPr>
        <w:t>աթոցներ</w:t>
      </w:r>
      <w:r w:rsidR="008910CC">
        <w:rPr>
          <w:b w:val="0"/>
          <w:color w:val="auto"/>
          <w:sz w:val="24"/>
        </w:rPr>
        <w:t xml:space="preserve"> և լվացահանում</w:t>
      </w:r>
      <w:r w:rsidR="001E79D6" w:rsidRPr="008910CC">
        <w:rPr>
          <w:b w:val="0"/>
          <w:color w:val="auto"/>
          <w:sz w:val="24"/>
        </w:rPr>
        <w:t xml:space="preserve">, </w:t>
      </w:r>
      <w:r w:rsidR="002C47FE">
        <w:rPr>
          <w:b w:val="0"/>
          <w:color w:val="auto"/>
          <w:sz w:val="24"/>
        </w:rPr>
        <w:t>խոռոչներ</w:t>
      </w:r>
      <w:r w:rsidR="008910CC">
        <w:rPr>
          <w:b w:val="0"/>
          <w:color w:val="auto"/>
          <w:sz w:val="24"/>
        </w:rPr>
        <w:t xml:space="preserve"> և մակերևույթի այլ </w:t>
      </w:r>
      <w:r w:rsidR="00FF568D" w:rsidRPr="00FF568D">
        <w:rPr>
          <w:b w:val="0"/>
          <w:bCs w:val="0"/>
          <w:color w:val="auto"/>
          <w:sz w:val="24"/>
        </w:rPr>
        <w:t>թերություն</w:t>
      </w:r>
      <w:r w:rsidR="002C47FE">
        <w:rPr>
          <w:b w:val="0"/>
          <w:color w:val="auto"/>
          <w:sz w:val="24"/>
        </w:rPr>
        <w:t>ներ</w:t>
      </w:r>
      <w:r w:rsidR="008910CC">
        <w:rPr>
          <w:b w:val="0"/>
          <w:color w:val="auto"/>
          <w:sz w:val="24"/>
        </w:rPr>
        <w:t>,</w:t>
      </w:r>
    </w:p>
    <w:p w14:paraId="51D05EFB" w14:textId="0672F8FB" w:rsidR="001E79D6" w:rsidRPr="001E79D6" w:rsidRDefault="008910CC">
      <w:pPr>
        <w:pStyle w:val="a"/>
        <w:numPr>
          <w:ilvl w:val="0"/>
          <w:numId w:val="113"/>
        </w:numPr>
        <w:tabs>
          <w:tab w:val="left" w:pos="568"/>
          <w:tab w:val="left" w:pos="810"/>
          <w:tab w:val="left" w:pos="1080"/>
        </w:tabs>
        <w:spacing w:line="360" w:lineRule="auto"/>
        <w:rPr>
          <w:b w:val="0"/>
          <w:color w:val="auto"/>
          <w:sz w:val="24"/>
          <w:lang w:val="ru-RU"/>
        </w:rPr>
      </w:pPr>
      <w:r>
        <w:rPr>
          <w:b w:val="0"/>
          <w:color w:val="auto"/>
          <w:sz w:val="24"/>
        </w:rPr>
        <w:t>պաշտպանիչ շերտի բետոնի վնասվածք</w:t>
      </w:r>
      <w:r w:rsidR="002C47FE">
        <w:rPr>
          <w:b w:val="0"/>
          <w:color w:val="auto"/>
          <w:sz w:val="24"/>
        </w:rPr>
        <w:t>,</w:t>
      </w:r>
    </w:p>
    <w:p w14:paraId="41D8A0D8" w14:textId="723A89F0" w:rsidR="001E79D6" w:rsidRPr="001E79D6" w:rsidRDefault="008910CC">
      <w:pPr>
        <w:pStyle w:val="a"/>
        <w:numPr>
          <w:ilvl w:val="0"/>
          <w:numId w:val="113"/>
        </w:numPr>
        <w:tabs>
          <w:tab w:val="left" w:pos="568"/>
          <w:tab w:val="left" w:pos="810"/>
          <w:tab w:val="left" w:pos="1080"/>
        </w:tabs>
        <w:spacing w:line="360" w:lineRule="auto"/>
        <w:rPr>
          <w:b w:val="0"/>
          <w:color w:val="auto"/>
          <w:sz w:val="24"/>
          <w:lang w:val="ru-RU"/>
        </w:rPr>
      </w:pPr>
      <w:r>
        <w:rPr>
          <w:b w:val="0"/>
          <w:color w:val="auto"/>
          <w:sz w:val="24"/>
        </w:rPr>
        <w:t>ճաքեր,</w:t>
      </w:r>
    </w:p>
    <w:p w14:paraId="2E9F5A42" w14:textId="3E97A330" w:rsidR="001E79D6" w:rsidRPr="001E79D6" w:rsidRDefault="00597B27">
      <w:pPr>
        <w:pStyle w:val="a"/>
        <w:numPr>
          <w:ilvl w:val="0"/>
          <w:numId w:val="113"/>
        </w:numPr>
        <w:tabs>
          <w:tab w:val="left" w:pos="568"/>
          <w:tab w:val="left" w:pos="810"/>
          <w:tab w:val="left" w:pos="1080"/>
        </w:tabs>
        <w:spacing w:line="360" w:lineRule="auto"/>
        <w:rPr>
          <w:b w:val="0"/>
          <w:color w:val="auto"/>
          <w:sz w:val="24"/>
          <w:lang w:val="ru-RU"/>
        </w:rPr>
      </w:pPr>
      <w:r>
        <w:rPr>
          <w:b w:val="0"/>
          <w:color w:val="auto"/>
          <w:sz w:val="24"/>
        </w:rPr>
        <w:t>բետոնի ք</w:t>
      </w:r>
      <w:r w:rsidR="002C47FE">
        <w:rPr>
          <w:b w:val="0"/>
          <w:color w:val="auto"/>
          <w:sz w:val="24"/>
        </w:rPr>
        <w:t>ա</w:t>
      </w:r>
      <w:r>
        <w:rPr>
          <w:b w:val="0"/>
          <w:color w:val="auto"/>
          <w:sz w:val="24"/>
        </w:rPr>
        <w:t xml:space="preserve">յքայում </w:t>
      </w:r>
      <w:r w:rsidR="002C47FE">
        <w:rPr>
          <w:b w:val="0"/>
          <w:color w:val="auto"/>
          <w:sz w:val="24"/>
        </w:rPr>
        <w:t>զգալի</w:t>
      </w:r>
      <w:r>
        <w:rPr>
          <w:b w:val="0"/>
          <w:color w:val="auto"/>
          <w:sz w:val="24"/>
        </w:rPr>
        <w:t xml:space="preserve"> խորությամբ,</w:t>
      </w:r>
    </w:p>
    <w:p w14:paraId="32565D02" w14:textId="5B8CC390" w:rsidR="001E79D6" w:rsidRPr="001E79D6" w:rsidRDefault="00597B27">
      <w:pPr>
        <w:pStyle w:val="a"/>
        <w:numPr>
          <w:ilvl w:val="0"/>
          <w:numId w:val="113"/>
        </w:numPr>
        <w:tabs>
          <w:tab w:val="left" w:pos="568"/>
          <w:tab w:val="left" w:pos="810"/>
          <w:tab w:val="left" w:pos="1080"/>
        </w:tabs>
        <w:spacing w:line="360" w:lineRule="auto"/>
        <w:rPr>
          <w:b w:val="0"/>
          <w:color w:val="auto"/>
          <w:sz w:val="24"/>
          <w:lang w:val="ru-RU"/>
        </w:rPr>
      </w:pPr>
      <w:r>
        <w:rPr>
          <w:b w:val="0"/>
          <w:color w:val="auto"/>
          <w:sz w:val="24"/>
        </w:rPr>
        <w:t>կցվանքների վնասվածք,</w:t>
      </w:r>
    </w:p>
    <w:p w14:paraId="363AF70F" w14:textId="4698E561" w:rsidR="001E79D6" w:rsidRPr="001E20B0" w:rsidRDefault="00597B27">
      <w:pPr>
        <w:pStyle w:val="a"/>
        <w:numPr>
          <w:ilvl w:val="0"/>
          <w:numId w:val="113"/>
        </w:numPr>
        <w:tabs>
          <w:tab w:val="left" w:pos="568"/>
          <w:tab w:val="left" w:pos="810"/>
          <w:tab w:val="left" w:pos="1080"/>
        </w:tabs>
        <w:spacing w:line="360" w:lineRule="auto"/>
        <w:rPr>
          <w:b w:val="0"/>
          <w:color w:val="auto"/>
          <w:sz w:val="24"/>
          <w:lang w:val="ru-RU"/>
        </w:rPr>
      </w:pPr>
      <w:r>
        <w:rPr>
          <w:b w:val="0"/>
          <w:color w:val="auto"/>
          <w:sz w:val="24"/>
        </w:rPr>
        <w:t>ամրանի վնասվածք։</w:t>
      </w:r>
    </w:p>
    <w:p w14:paraId="0F24D26B" w14:textId="2FD97976" w:rsidR="001E79D6" w:rsidRPr="002829B4" w:rsidRDefault="002829B4" w:rsidP="00643AB1">
      <w:pPr>
        <w:pStyle w:val="a"/>
        <w:numPr>
          <w:ilvl w:val="0"/>
          <w:numId w:val="2"/>
        </w:numPr>
        <w:tabs>
          <w:tab w:val="left" w:pos="568"/>
          <w:tab w:val="left" w:pos="810"/>
          <w:tab w:val="left" w:pos="1276"/>
        </w:tabs>
        <w:spacing w:line="360" w:lineRule="auto"/>
        <w:ind w:left="91" w:firstLine="539"/>
        <w:rPr>
          <w:b w:val="0"/>
          <w:color w:val="auto"/>
          <w:sz w:val="24"/>
          <w:lang w:val="ru-RU"/>
        </w:rPr>
      </w:pPr>
      <w:r>
        <w:rPr>
          <w:b w:val="0"/>
          <w:color w:val="auto"/>
          <w:sz w:val="24"/>
        </w:rPr>
        <w:t xml:space="preserve">ցցային և ցցականգնակային հենարանների  </w:t>
      </w:r>
      <w:r w:rsidR="00597B27" w:rsidRPr="001E79D6">
        <w:rPr>
          <w:b w:val="0"/>
          <w:color w:val="auto"/>
          <w:sz w:val="24"/>
          <w:lang w:val="ru-RU"/>
        </w:rPr>
        <w:t>0,2</w:t>
      </w:r>
      <w:r w:rsidR="00597B27">
        <w:rPr>
          <w:b w:val="0"/>
          <w:color w:val="auto"/>
          <w:sz w:val="24"/>
        </w:rPr>
        <w:t xml:space="preserve"> մմ և ավել բացվածքի ճաքերով վնասված</w:t>
      </w:r>
      <w:r w:rsidR="00597B27" w:rsidRPr="001E79D6">
        <w:rPr>
          <w:b w:val="0"/>
          <w:color w:val="auto"/>
          <w:sz w:val="24"/>
          <w:lang w:val="ru-RU"/>
        </w:rPr>
        <w:t xml:space="preserve"> </w:t>
      </w:r>
      <w:r w:rsidR="00597B27">
        <w:rPr>
          <w:b w:val="0"/>
          <w:color w:val="auto"/>
          <w:sz w:val="24"/>
        </w:rPr>
        <w:t xml:space="preserve">պարզունակի մաշվածքը որոշելիս, պետք է օգտվել </w:t>
      </w:r>
      <w:r>
        <w:rPr>
          <w:b w:val="0"/>
          <w:bCs w:val="0"/>
          <w:color w:val="auto"/>
          <w:sz w:val="24"/>
        </w:rPr>
        <w:t>ս</w:t>
      </w:r>
      <w:r>
        <w:rPr>
          <w:b w:val="0"/>
          <w:color w:val="auto"/>
          <w:sz w:val="24"/>
        </w:rPr>
        <w:t>ույն շինարարական նորմերի</w:t>
      </w:r>
      <w:r w:rsidRPr="003D524E">
        <w:rPr>
          <w:b w:val="0"/>
          <w:color w:val="auto"/>
          <w:sz w:val="24"/>
          <w:lang w:val="ru-RU"/>
        </w:rPr>
        <w:t xml:space="preserve"> </w:t>
      </w:r>
      <w:r w:rsidR="00597B27" w:rsidRPr="003D524E">
        <w:rPr>
          <w:b w:val="0"/>
          <w:color w:val="auto"/>
          <w:sz w:val="24"/>
          <w:lang w:val="ru-RU"/>
        </w:rPr>
        <w:t>18</w:t>
      </w:r>
      <w:r w:rsidR="00597B27">
        <w:rPr>
          <w:b w:val="0"/>
          <w:color w:val="auto"/>
          <w:sz w:val="24"/>
        </w:rPr>
        <w:t>-րդ աղյուսակով, որում փաստացի</w:t>
      </w:r>
      <w:r>
        <w:rPr>
          <w:b w:val="0"/>
          <w:color w:val="auto"/>
          <w:sz w:val="24"/>
        </w:rPr>
        <w:t>որեն</w:t>
      </w:r>
      <w:r w:rsidR="00597B27">
        <w:rPr>
          <w:b w:val="0"/>
          <w:color w:val="auto"/>
          <w:sz w:val="24"/>
        </w:rPr>
        <w:t xml:space="preserve"> արտացոլված է </w:t>
      </w:r>
      <w:r>
        <w:rPr>
          <w:b w:val="0"/>
          <w:color w:val="auto"/>
          <w:sz w:val="24"/>
        </w:rPr>
        <w:t xml:space="preserve">պարզունակի կրողունակության վրա </w:t>
      </w:r>
      <w:r w:rsidR="00597B27">
        <w:rPr>
          <w:b w:val="0"/>
          <w:color w:val="auto"/>
          <w:sz w:val="24"/>
        </w:rPr>
        <w:t xml:space="preserve">ճաքերի </w:t>
      </w:r>
      <w:r w:rsidR="00597B27" w:rsidRPr="00597B27">
        <w:rPr>
          <w:b w:val="0"/>
          <w:color w:val="auto"/>
          <w:sz w:val="24"/>
          <w:lang w:val="ru-RU"/>
        </w:rPr>
        <w:t>(</w:t>
      </w:r>
      <w:r>
        <w:rPr>
          <w:b w:val="0"/>
          <w:color w:val="auto"/>
          <w:sz w:val="24"/>
        </w:rPr>
        <w:t xml:space="preserve">որոնց </w:t>
      </w:r>
      <w:r w:rsidR="00597B27">
        <w:rPr>
          <w:b w:val="0"/>
          <w:color w:val="auto"/>
          <w:sz w:val="24"/>
        </w:rPr>
        <w:t xml:space="preserve">սխեմատիկ դասավորությունը ցույց է տրված սույն շինարարական նորմերի </w:t>
      </w:r>
      <w:r w:rsidR="00597B27" w:rsidRPr="00597B27">
        <w:rPr>
          <w:b w:val="0"/>
          <w:color w:val="auto"/>
          <w:sz w:val="24"/>
          <w:lang w:val="ru-RU"/>
        </w:rPr>
        <w:t>5</w:t>
      </w:r>
      <w:r w:rsidR="00597B27">
        <w:rPr>
          <w:b w:val="0"/>
          <w:color w:val="auto"/>
          <w:sz w:val="24"/>
        </w:rPr>
        <w:t>-րդ նկարում</w:t>
      </w:r>
      <w:r w:rsidR="00597B27" w:rsidRPr="00597B27">
        <w:rPr>
          <w:b w:val="0"/>
          <w:color w:val="auto"/>
          <w:sz w:val="24"/>
          <w:lang w:val="ru-RU"/>
        </w:rPr>
        <w:t>)</w:t>
      </w:r>
      <w:r w:rsidR="00597B27">
        <w:rPr>
          <w:b w:val="0"/>
          <w:color w:val="auto"/>
          <w:sz w:val="24"/>
        </w:rPr>
        <w:t xml:space="preserve"> </w:t>
      </w:r>
      <w:r>
        <w:rPr>
          <w:b w:val="0"/>
          <w:color w:val="auto"/>
          <w:sz w:val="24"/>
        </w:rPr>
        <w:t>ազդեցությունը</w:t>
      </w:r>
      <w:r w:rsidR="00597B27">
        <w:rPr>
          <w:b w:val="0"/>
          <w:color w:val="auto"/>
          <w:sz w:val="24"/>
        </w:rPr>
        <w:t>։</w:t>
      </w:r>
    </w:p>
    <w:p w14:paraId="66520BF1" w14:textId="4683D6A7" w:rsidR="00D44252" w:rsidRDefault="008430ED" w:rsidP="001E79D6">
      <w:pPr>
        <w:pStyle w:val="a"/>
        <w:tabs>
          <w:tab w:val="left" w:pos="568"/>
          <w:tab w:val="left" w:pos="810"/>
          <w:tab w:val="left" w:pos="1080"/>
        </w:tabs>
        <w:spacing w:line="360" w:lineRule="auto"/>
        <w:ind w:left="630" w:firstLine="0"/>
        <w:jc w:val="right"/>
        <w:rPr>
          <w:b w:val="0"/>
          <w:color w:val="auto"/>
          <w:sz w:val="24"/>
          <w:lang w:val="ru-RU"/>
        </w:rPr>
      </w:pPr>
      <w:r>
        <w:rPr>
          <w:b w:val="0"/>
          <w:color w:val="auto"/>
          <w:sz w:val="24"/>
          <w:lang w:val="ru-RU"/>
        </w:rPr>
        <w:t>Աղյուսակ</w:t>
      </w:r>
      <w:r w:rsidR="00C63AA6" w:rsidRPr="003D524E">
        <w:rPr>
          <w:b w:val="0"/>
          <w:color w:val="auto"/>
          <w:sz w:val="24"/>
          <w:lang w:val="ru-RU"/>
        </w:rPr>
        <w:t xml:space="preserve"> </w:t>
      </w:r>
      <w:r w:rsidR="003D524E" w:rsidRPr="003D524E">
        <w:rPr>
          <w:b w:val="0"/>
          <w:color w:val="auto"/>
          <w:sz w:val="24"/>
          <w:lang w:val="ru-RU"/>
        </w:rPr>
        <w:t>18</w:t>
      </w:r>
    </w:p>
    <w:tbl>
      <w:tblPr>
        <w:tblW w:w="10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
        <w:gridCol w:w="3686"/>
        <w:gridCol w:w="1984"/>
        <w:gridCol w:w="1768"/>
        <w:gridCol w:w="2274"/>
      </w:tblGrid>
      <w:tr w:rsidR="001E79D6" w:rsidRPr="001E79D6" w14:paraId="607FDF5D" w14:textId="77777777" w:rsidTr="004A7E68">
        <w:trPr>
          <w:jc w:val="center"/>
        </w:trPr>
        <w:tc>
          <w:tcPr>
            <w:tcW w:w="625" w:type="dxa"/>
            <w:vAlign w:val="center"/>
          </w:tcPr>
          <w:p w14:paraId="793603B8" w14:textId="28BA9CBF" w:rsidR="001E79D6" w:rsidRPr="0056023A" w:rsidRDefault="001E79D6" w:rsidP="001E79D6">
            <w:pPr>
              <w:pStyle w:val="BodyTextIndent"/>
              <w:spacing w:line="360" w:lineRule="auto"/>
              <w:ind w:firstLine="0"/>
              <w:jc w:val="center"/>
              <w:rPr>
                <w:rFonts w:ascii="GHEA Grapalat" w:hAnsi="GHEA Grapalat"/>
                <w:bCs/>
                <w:sz w:val="24"/>
                <w:lang w:val="en-US"/>
              </w:rPr>
            </w:pPr>
            <w:r w:rsidRPr="0056023A">
              <w:rPr>
                <w:rFonts w:ascii="GHEA Grapalat" w:hAnsi="GHEA Grapalat"/>
                <w:bCs/>
                <w:sz w:val="24"/>
                <w:lang w:val="en-US"/>
              </w:rPr>
              <w:t>N</w:t>
            </w:r>
          </w:p>
        </w:tc>
        <w:tc>
          <w:tcPr>
            <w:tcW w:w="3686" w:type="dxa"/>
            <w:vAlign w:val="center"/>
          </w:tcPr>
          <w:p w14:paraId="30409DF2" w14:textId="2542CED0" w:rsidR="001E79D6" w:rsidRPr="006D5B3D" w:rsidRDefault="001E79D6" w:rsidP="001E79D6">
            <w:pPr>
              <w:pStyle w:val="BodyTextIndent"/>
              <w:spacing w:line="360" w:lineRule="auto"/>
              <w:ind w:firstLine="0"/>
              <w:jc w:val="center"/>
              <w:rPr>
                <w:rFonts w:ascii="GHEA Grapalat" w:hAnsi="GHEA Grapalat"/>
                <w:bCs/>
                <w:sz w:val="24"/>
                <w:lang w:val="en-US"/>
              </w:rPr>
            </w:pPr>
            <w:r w:rsidRPr="0056023A">
              <w:rPr>
                <w:rFonts w:ascii="GHEA Grapalat" w:hAnsi="GHEA Grapalat"/>
                <w:bCs/>
                <w:sz w:val="24"/>
              </w:rPr>
              <w:sym w:font="Symbol" w:char="F0B3"/>
            </w:r>
            <w:r w:rsidRPr="006D5B3D">
              <w:rPr>
                <w:rFonts w:ascii="GHEA Grapalat" w:hAnsi="GHEA Grapalat"/>
                <w:bCs/>
                <w:sz w:val="24"/>
                <w:lang w:val="en-US"/>
              </w:rPr>
              <w:t xml:space="preserve"> 0,2</w:t>
            </w:r>
            <w:r w:rsidR="00302142" w:rsidRPr="006D5B3D">
              <w:rPr>
                <w:rFonts w:ascii="GHEA Grapalat" w:hAnsi="GHEA Grapalat"/>
                <w:bCs/>
                <w:sz w:val="24"/>
                <w:lang w:val="en-US"/>
              </w:rPr>
              <w:t xml:space="preserve"> </w:t>
            </w:r>
            <w:r w:rsidR="00A91F12">
              <w:rPr>
                <w:rFonts w:ascii="GHEA Grapalat" w:hAnsi="GHEA Grapalat"/>
                <w:bCs/>
                <w:sz w:val="24"/>
                <w:lang w:val="hy-AM"/>
              </w:rPr>
              <w:t xml:space="preserve">մմ բացվածքով </w:t>
            </w:r>
            <w:r w:rsidR="006D5B3D">
              <w:rPr>
                <w:rFonts w:ascii="GHEA Grapalat" w:hAnsi="GHEA Grapalat"/>
                <w:bCs/>
                <w:sz w:val="24"/>
                <w:lang w:val="hy-AM"/>
              </w:rPr>
              <w:t>ճ</w:t>
            </w:r>
            <w:r w:rsidR="00A91F12" w:rsidRPr="00A91F12">
              <w:rPr>
                <w:rFonts w:ascii="GHEA Grapalat" w:hAnsi="GHEA Grapalat"/>
                <w:bCs/>
                <w:sz w:val="24"/>
                <w:lang w:val="hy-AM"/>
              </w:rPr>
              <w:t>աքերի տեսակների համադրություն</w:t>
            </w:r>
            <w:r w:rsidR="00F81248" w:rsidRPr="006D5B3D">
              <w:rPr>
                <w:rFonts w:ascii="GHEA Grapalat" w:hAnsi="GHEA Grapalat"/>
                <w:bCs/>
                <w:sz w:val="24"/>
                <w:lang w:val="en-US"/>
              </w:rPr>
              <w:t>,</w:t>
            </w:r>
          </w:p>
          <w:p w14:paraId="74FC5E43" w14:textId="7F970107" w:rsidR="00F81248" w:rsidRPr="006D5B3D" w:rsidRDefault="006D5B3D" w:rsidP="00AA28AD">
            <w:pPr>
              <w:pStyle w:val="BodyTextIndent"/>
              <w:spacing w:line="360" w:lineRule="auto"/>
              <w:ind w:firstLine="0"/>
              <w:jc w:val="center"/>
              <w:rPr>
                <w:rFonts w:ascii="GHEA Grapalat" w:hAnsi="GHEA Grapalat"/>
                <w:bCs/>
                <w:sz w:val="24"/>
                <w:lang w:val="en-US"/>
              </w:rPr>
            </w:pPr>
            <w:r w:rsidRPr="006D5B3D">
              <w:rPr>
                <w:rFonts w:ascii="GHEA Grapalat" w:hAnsi="GHEA Grapalat"/>
                <w:bCs/>
                <w:sz w:val="24"/>
              </w:rPr>
              <w:t>ճաքերի</w:t>
            </w:r>
            <w:r w:rsidRPr="006D5B3D">
              <w:rPr>
                <w:rFonts w:ascii="GHEA Grapalat" w:hAnsi="GHEA Grapalat"/>
                <w:bCs/>
                <w:sz w:val="24"/>
                <w:lang w:val="en-US"/>
              </w:rPr>
              <w:t xml:space="preserve"> </w:t>
            </w:r>
            <w:r w:rsidRPr="006D5B3D">
              <w:rPr>
                <w:rFonts w:ascii="GHEA Grapalat" w:hAnsi="GHEA Grapalat"/>
                <w:bCs/>
                <w:sz w:val="24"/>
              </w:rPr>
              <w:t>տեսակը</w:t>
            </w:r>
            <w:r w:rsidRPr="006D5B3D">
              <w:rPr>
                <w:rFonts w:ascii="GHEA Grapalat" w:hAnsi="GHEA Grapalat"/>
                <w:bCs/>
                <w:sz w:val="24"/>
                <w:lang w:val="en-US"/>
              </w:rPr>
              <w:t xml:space="preserve"> </w:t>
            </w:r>
            <w:r>
              <w:rPr>
                <w:rFonts w:ascii="GHEA Grapalat" w:hAnsi="GHEA Grapalat"/>
                <w:bCs/>
                <w:sz w:val="24"/>
                <w:lang w:val="hy-AM"/>
              </w:rPr>
              <w:t>բեր</w:t>
            </w:r>
            <w:r w:rsidRPr="006D5B3D">
              <w:rPr>
                <w:rFonts w:ascii="GHEA Grapalat" w:hAnsi="GHEA Grapalat"/>
                <w:bCs/>
                <w:sz w:val="24"/>
              </w:rPr>
              <w:t>ված</w:t>
            </w:r>
            <w:r w:rsidRPr="006D5B3D">
              <w:rPr>
                <w:rFonts w:ascii="GHEA Grapalat" w:hAnsi="GHEA Grapalat"/>
                <w:bCs/>
                <w:sz w:val="24"/>
                <w:lang w:val="en-US"/>
              </w:rPr>
              <w:t xml:space="preserve"> </w:t>
            </w:r>
            <w:r w:rsidRPr="006D5B3D">
              <w:rPr>
                <w:rFonts w:ascii="GHEA Grapalat" w:hAnsi="GHEA Grapalat"/>
                <w:bCs/>
                <w:sz w:val="24"/>
              </w:rPr>
              <w:t>է</w:t>
            </w:r>
            <w:r w:rsidRPr="006D5B3D">
              <w:rPr>
                <w:rFonts w:ascii="GHEA Grapalat" w:hAnsi="GHEA Grapalat"/>
                <w:bCs/>
                <w:sz w:val="24"/>
                <w:lang w:val="en-US"/>
              </w:rPr>
              <w:t xml:space="preserve"> </w:t>
            </w:r>
            <w:r>
              <w:rPr>
                <w:rFonts w:ascii="GHEA Grapalat" w:hAnsi="GHEA Grapalat"/>
                <w:bCs/>
                <w:sz w:val="24"/>
                <w:lang w:val="hy-AM"/>
              </w:rPr>
              <w:t>սույն</w:t>
            </w:r>
            <w:r w:rsidRPr="006D5B3D">
              <w:rPr>
                <w:rFonts w:ascii="GHEA Grapalat" w:hAnsi="GHEA Grapalat"/>
                <w:bCs/>
                <w:sz w:val="24"/>
                <w:lang w:val="en-US"/>
              </w:rPr>
              <w:t xml:space="preserve"> </w:t>
            </w:r>
            <w:r w:rsidRPr="006D5B3D">
              <w:rPr>
                <w:rFonts w:ascii="GHEA Grapalat" w:hAnsi="GHEA Grapalat"/>
                <w:bCs/>
                <w:sz w:val="24"/>
              </w:rPr>
              <w:t>շինարարական</w:t>
            </w:r>
            <w:r w:rsidRPr="006D5B3D">
              <w:rPr>
                <w:rFonts w:ascii="GHEA Grapalat" w:hAnsi="GHEA Grapalat"/>
                <w:bCs/>
                <w:sz w:val="24"/>
                <w:lang w:val="en-US"/>
              </w:rPr>
              <w:t xml:space="preserve"> </w:t>
            </w:r>
            <w:r>
              <w:rPr>
                <w:rFonts w:ascii="GHEA Grapalat" w:hAnsi="GHEA Grapalat"/>
                <w:bCs/>
                <w:sz w:val="24"/>
                <w:lang w:val="hy-AM"/>
              </w:rPr>
              <w:t>նորմ</w:t>
            </w:r>
            <w:r w:rsidRPr="006D5B3D">
              <w:rPr>
                <w:rFonts w:ascii="GHEA Grapalat" w:hAnsi="GHEA Grapalat"/>
                <w:bCs/>
                <w:sz w:val="24"/>
              </w:rPr>
              <w:t>երի</w:t>
            </w:r>
            <w:r w:rsidRPr="006D5B3D">
              <w:rPr>
                <w:rFonts w:ascii="GHEA Grapalat" w:hAnsi="GHEA Grapalat"/>
                <w:bCs/>
                <w:sz w:val="24"/>
                <w:lang w:val="en-US"/>
              </w:rPr>
              <w:t xml:space="preserve"> </w:t>
            </w:r>
            <w:r w:rsidR="00AA28AD">
              <w:rPr>
                <w:rFonts w:ascii="GHEA Grapalat" w:hAnsi="GHEA Grapalat"/>
                <w:bCs/>
                <w:sz w:val="24"/>
                <w:lang w:val="hy-AM"/>
              </w:rPr>
              <w:t>ն</w:t>
            </w:r>
            <w:r w:rsidRPr="006D5B3D">
              <w:rPr>
                <w:rFonts w:ascii="GHEA Grapalat" w:hAnsi="GHEA Grapalat"/>
                <w:bCs/>
                <w:sz w:val="24"/>
              </w:rPr>
              <w:t>կար</w:t>
            </w:r>
            <w:r w:rsidRPr="006D5B3D">
              <w:rPr>
                <w:rFonts w:ascii="GHEA Grapalat" w:hAnsi="GHEA Grapalat"/>
                <w:bCs/>
                <w:sz w:val="24"/>
                <w:lang w:val="en-US"/>
              </w:rPr>
              <w:t xml:space="preserve"> 4-</w:t>
            </w:r>
            <w:r w:rsidRPr="006D5B3D">
              <w:rPr>
                <w:rFonts w:ascii="GHEA Grapalat" w:hAnsi="GHEA Grapalat"/>
                <w:bCs/>
                <w:sz w:val="24"/>
              </w:rPr>
              <w:t>ում</w:t>
            </w:r>
          </w:p>
        </w:tc>
        <w:tc>
          <w:tcPr>
            <w:tcW w:w="1984" w:type="dxa"/>
            <w:vAlign w:val="center"/>
          </w:tcPr>
          <w:p w14:paraId="10B91C3D" w14:textId="48FE1645" w:rsidR="001E79D6" w:rsidRPr="00472194" w:rsidRDefault="00472194" w:rsidP="00472194">
            <w:pPr>
              <w:pStyle w:val="BodyTextIndent"/>
              <w:spacing w:line="360" w:lineRule="auto"/>
              <w:ind w:firstLine="0"/>
              <w:jc w:val="center"/>
              <w:rPr>
                <w:rFonts w:ascii="GHEA Grapalat" w:hAnsi="GHEA Grapalat"/>
                <w:bCs/>
                <w:sz w:val="24"/>
                <w:lang w:val="en-US"/>
              </w:rPr>
            </w:pPr>
            <w:r>
              <w:rPr>
                <w:rFonts w:ascii="GHEA Grapalat" w:hAnsi="GHEA Grapalat"/>
                <w:bCs/>
                <w:sz w:val="24"/>
                <w:lang w:val="hy-AM"/>
              </w:rPr>
              <w:t>Սույն</w:t>
            </w:r>
            <w:r w:rsidRPr="00472194">
              <w:rPr>
                <w:rFonts w:ascii="GHEA Grapalat" w:hAnsi="GHEA Grapalat"/>
                <w:bCs/>
                <w:sz w:val="24"/>
                <w:lang w:val="en-US"/>
              </w:rPr>
              <w:t xml:space="preserve"> </w:t>
            </w:r>
            <w:r w:rsidRPr="00472194">
              <w:rPr>
                <w:rFonts w:ascii="GHEA Grapalat" w:hAnsi="GHEA Grapalat"/>
                <w:bCs/>
                <w:sz w:val="24"/>
              </w:rPr>
              <w:t>շինարարական</w:t>
            </w:r>
            <w:r w:rsidRPr="00472194">
              <w:rPr>
                <w:rFonts w:ascii="GHEA Grapalat" w:hAnsi="GHEA Grapalat"/>
                <w:bCs/>
                <w:sz w:val="24"/>
                <w:lang w:val="en-US"/>
              </w:rPr>
              <w:t xml:space="preserve"> </w:t>
            </w:r>
            <w:r>
              <w:rPr>
                <w:rFonts w:ascii="GHEA Grapalat" w:hAnsi="GHEA Grapalat"/>
                <w:bCs/>
                <w:sz w:val="24"/>
                <w:lang w:val="hy-AM"/>
              </w:rPr>
              <w:t>նորմ</w:t>
            </w:r>
            <w:r w:rsidRPr="00472194">
              <w:rPr>
                <w:rFonts w:ascii="GHEA Grapalat" w:hAnsi="GHEA Grapalat"/>
                <w:bCs/>
                <w:sz w:val="24"/>
              </w:rPr>
              <w:t>երի</w:t>
            </w:r>
            <w:r w:rsidRPr="00472194">
              <w:rPr>
                <w:rFonts w:ascii="GHEA Grapalat" w:hAnsi="GHEA Grapalat"/>
                <w:bCs/>
                <w:sz w:val="24"/>
                <w:lang w:val="en-US"/>
              </w:rPr>
              <w:t xml:space="preserve"> </w:t>
            </w:r>
            <w:r w:rsidR="00A43D06">
              <w:rPr>
                <w:rFonts w:ascii="GHEA Grapalat" w:hAnsi="GHEA Grapalat"/>
                <w:bCs/>
                <w:sz w:val="24"/>
                <w:lang w:val="hy-AM"/>
              </w:rPr>
              <w:t>ն</w:t>
            </w:r>
            <w:r w:rsidRPr="00472194">
              <w:rPr>
                <w:rFonts w:ascii="GHEA Grapalat" w:hAnsi="GHEA Grapalat"/>
                <w:bCs/>
                <w:sz w:val="24"/>
              </w:rPr>
              <w:t>կար</w:t>
            </w:r>
            <w:r w:rsidRPr="00472194">
              <w:rPr>
                <w:rFonts w:ascii="GHEA Grapalat" w:hAnsi="GHEA Grapalat"/>
                <w:bCs/>
                <w:sz w:val="24"/>
                <w:lang w:val="en-US"/>
              </w:rPr>
              <w:t xml:space="preserve"> 4-</w:t>
            </w:r>
            <w:r w:rsidRPr="00472194">
              <w:rPr>
                <w:rFonts w:ascii="GHEA Grapalat" w:hAnsi="GHEA Grapalat"/>
                <w:bCs/>
                <w:sz w:val="24"/>
              </w:rPr>
              <w:t>ում</w:t>
            </w:r>
            <w:r w:rsidRPr="00472194">
              <w:rPr>
                <w:rFonts w:ascii="GHEA Grapalat" w:hAnsi="GHEA Grapalat"/>
                <w:bCs/>
                <w:sz w:val="24"/>
                <w:lang w:val="en-US"/>
              </w:rPr>
              <w:t xml:space="preserve"> </w:t>
            </w:r>
            <w:r w:rsidR="00E60232">
              <w:rPr>
                <w:rFonts w:ascii="GHEA Grapalat" w:hAnsi="GHEA Grapalat"/>
                <w:bCs/>
                <w:sz w:val="24"/>
                <w:lang w:val="hy-AM"/>
              </w:rPr>
              <w:t xml:space="preserve">նշված </w:t>
            </w:r>
            <w:r w:rsidRPr="00472194">
              <w:rPr>
                <w:rFonts w:ascii="GHEA Grapalat" w:hAnsi="GHEA Grapalat"/>
                <w:bCs/>
                <w:sz w:val="24"/>
                <w:lang w:val="en-US"/>
              </w:rPr>
              <w:t xml:space="preserve">«A» </w:t>
            </w:r>
            <w:r w:rsidRPr="00472194">
              <w:rPr>
                <w:rFonts w:ascii="GHEA Grapalat" w:hAnsi="GHEA Grapalat"/>
                <w:bCs/>
                <w:sz w:val="24"/>
              </w:rPr>
              <w:t>և</w:t>
            </w:r>
            <w:r w:rsidRPr="00472194">
              <w:rPr>
                <w:rFonts w:ascii="GHEA Grapalat" w:hAnsi="GHEA Grapalat"/>
                <w:bCs/>
                <w:sz w:val="24"/>
                <w:lang w:val="en-US"/>
              </w:rPr>
              <w:t xml:space="preserve"> «B» </w:t>
            </w:r>
            <w:r w:rsidRPr="00472194">
              <w:rPr>
                <w:rFonts w:ascii="GHEA Grapalat" w:hAnsi="GHEA Grapalat"/>
                <w:bCs/>
                <w:sz w:val="24"/>
              </w:rPr>
              <w:t>հատվածների</w:t>
            </w:r>
            <w:r w:rsidRPr="00472194">
              <w:rPr>
                <w:rFonts w:ascii="GHEA Grapalat" w:hAnsi="GHEA Grapalat"/>
                <w:bCs/>
                <w:sz w:val="24"/>
                <w:lang w:val="en-US"/>
              </w:rPr>
              <w:t xml:space="preserve"> </w:t>
            </w:r>
            <w:r w:rsidRPr="00472194">
              <w:rPr>
                <w:rFonts w:ascii="GHEA Grapalat" w:hAnsi="GHEA Grapalat"/>
                <w:bCs/>
                <w:sz w:val="24"/>
              </w:rPr>
              <w:t>երկարությունը</w:t>
            </w:r>
          </w:p>
        </w:tc>
        <w:tc>
          <w:tcPr>
            <w:tcW w:w="1768" w:type="dxa"/>
            <w:vAlign w:val="center"/>
          </w:tcPr>
          <w:p w14:paraId="287D1938" w14:textId="56A92982" w:rsidR="001E79D6" w:rsidRPr="0056023A" w:rsidRDefault="00472194" w:rsidP="001E79D6">
            <w:pPr>
              <w:pStyle w:val="BodyTextIndent"/>
              <w:spacing w:line="360" w:lineRule="auto"/>
              <w:ind w:firstLine="0"/>
              <w:jc w:val="center"/>
              <w:rPr>
                <w:rFonts w:ascii="GHEA Grapalat" w:hAnsi="GHEA Grapalat"/>
                <w:bCs/>
                <w:sz w:val="24"/>
              </w:rPr>
            </w:pPr>
            <w:r>
              <w:rPr>
                <w:rFonts w:ascii="GHEA Grapalat" w:hAnsi="GHEA Grapalat"/>
                <w:sz w:val="24"/>
                <w:lang w:val="hy-AM"/>
              </w:rPr>
              <w:t>Պարզունակ</w:t>
            </w:r>
            <w:r w:rsidRPr="00472194">
              <w:rPr>
                <w:rFonts w:ascii="GHEA Grapalat" w:hAnsi="GHEA Grapalat"/>
                <w:bCs/>
                <w:sz w:val="24"/>
              </w:rPr>
              <w:t>ի կոշտության նվազեցում</w:t>
            </w:r>
            <w:r w:rsidR="00E60232">
              <w:rPr>
                <w:rFonts w:ascii="GHEA Grapalat" w:hAnsi="GHEA Grapalat"/>
                <w:bCs/>
                <w:sz w:val="24"/>
                <w:lang w:val="hy-AM"/>
              </w:rPr>
              <w:t>ը</w:t>
            </w:r>
            <w:r w:rsidR="001E79D6" w:rsidRPr="0056023A">
              <w:rPr>
                <w:rFonts w:ascii="GHEA Grapalat" w:hAnsi="GHEA Grapalat"/>
                <w:bCs/>
                <w:sz w:val="24"/>
              </w:rPr>
              <w:t>, %</w:t>
            </w:r>
          </w:p>
        </w:tc>
        <w:tc>
          <w:tcPr>
            <w:tcW w:w="2274" w:type="dxa"/>
            <w:vAlign w:val="center"/>
          </w:tcPr>
          <w:p w14:paraId="7CDC78DD" w14:textId="5C0AD2B9" w:rsidR="00E60232" w:rsidRDefault="001E79D6" w:rsidP="00472194">
            <w:pPr>
              <w:pStyle w:val="BodyTextIndent"/>
              <w:spacing w:line="360" w:lineRule="auto"/>
              <w:ind w:firstLine="0"/>
              <w:jc w:val="center"/>
              <w:rPr>
                <w:rFonts w:ascii="GHEA Grapalat" w:hAnsi="GHEA Grapalat"/>
                <w:sz w:val="24"/>
                <w:lang w:val="hy-AM"/>
              </w:rPr>
            </w:pPr>
            <w:r w:rsidRPr="0056023A">
              <w:rPr>
                <w:rFonts w:ascii="GHEA Grapalat" w:hAnsi="GHEA Grapalat"/>
                <w:bCs/>
                <w:sz w:val="24"/>
              </w:rPr>
              <w:t xml:space="preserve"> </w:t>
            </w:r>
            <w:r w:rsidR="00472194" w:rsidRPr="00472194">
              <w:rPr>
                <w:rFonts w:ascii="GHEA Grapalat" w:hAnsi="GHEA Grapalat"/>
                <w:bCs/>
                <w:sz w:val="24"/>
              </w:rPr>
              <w:t>Միջանկյալ հենա</w:t>
            </w:r>
            <w:r w:rsidR="00472194">
              <w:rPr>
                <w:rFonts w:ascii="GHEA Grapalat" w:hAnsi="GHEA Grapalat"/>
                <w:bCs/>
                <w:sz w:val="24"/>
                <w:lang w:val="hy-AM"/>
              </w:rPr>
              <w:t>րան</w:t>
            </w:r>
            <w:r w:rsidR="00472194" w:rsidRPr="00472194">
              <w:rPr>
                <w:rFonts w:ascii="GHEA Grapalat" w:hAnsi="GHEA Grapalat"/>
                <w:bCs/>
                <w:sz w:val="24"/>
              </w:rPr>
              <w:t>ի</w:t>
            </w:r>
            <w:r w:rsidR="00472194">
              <w:rPr>
                <w:rFonts w:ascii="GHEA Grapalat" w:hAnsi="GHEA Grapalat"/>
                <w:bCs/>
                <w:sz w:val="24"/>
                <w:lang w:val="hy-AM"/>
              </w:rPr>
              <w:t xml:space="preserve"> պարզունակի</w:t>
            </w:r>
            <w:r w:rsidR="00472194" w:rsidRPr="00472194">
              <w:rPr>
                <w:rFonts w:ascii="GHEA Grapalat" w:hAnsi="GHEA Grapalat"/>
                <w:bCs/>
                <w:sz w:val="24"/>
              </w:rPr>
              <w:t xml:space="preserve"> </w:t>
            </w:r>
            <m:oMath>
              <m:sSubSup>
                <m:sSubSupPr>
                  <m:ctrlPr>
                    <w:rPr>
                      <w:rFonts w:ascii="Cambria Math" w:hAnsi="Cambria Math"/>
                      <w:i/>
                      <w:sz w:val="24"/>
                      <w:lang w:val="en-US"/>
                    </w:rPr>
                  </m:ctrlPr>
                </m:sSubSupPr>
                <m:e>
                  <m:r>
                    <m:rPr>
                      <m:sty m:val="bi"/>
                    </m:rPr>
                    <w:rPr>
                      <w:rFonts w:ascii="Cambria Math" w:hAnsi="Cambria Math"/>
                      <w:sz w:val="24"/>
                      <w:lang w:val="en-US"/>
                    </w:rPr>
                    <m:t>M</m:t>
                  </m:r>
                </m:e>
                <m:sub>
                  <m:r>
                    <m:rPr>
                      <m:sty m:val="bi"/>
                    </m:rPr>
                    <w:rPr>
                      <w:rFonts w:ascii="Cambria Math" w:hAnsi="Cambria Math"/>
                      <w:sz w:val="24"/>
                      <w:lang w:val="en-US"/>
                    </w:rPr>
                    <m:t>i</m:t>
                  </m:r>
                </m:sub>
                <m:sup>
                  <m:r>
                    <w:rPr>
                      <w:rFonts w:ascii="Cambria Math" w:hAnsi="Cambria Math"/>
                      <w:sz w:val="24"/>
                    </w:rPr>
                    <m:t>(</m:t>
                  </m:r>
                  <m:r>
                    <m:rPr>
                      <m:sty m:val="bi"/>
                    </m:rPr>
                    <w:rPr>
                      <w:rFonts w:ascii="Cambria Math" w:hAnsi="Cambria Math"/>
                      <w:sz w:val="24"/>
                      <w:lang w:val="en-US"/>
                    </w:rPr>
                    <m:t>3</m:t>
                  </m:r>
                  <m:r>
                    <m:rPr>
                      <m:sty m:val="bi"/>
                    </m:rPr>
                    <w:rPr>
                      <w:rFonts w:ascii="Cambria Math" w:hAnsi="Cambria Math"/>
                      <w:sz w:val="24"/>
                    </w:rPr>
                    <m:t>,p</m:t>
                  </m:r>
                  <m:r>
                    <m:rPr>
                      <m:sty m:val="bi"/>
                    </m:rPr>
                    <w:rPr>
                      <w:rFonts w:ascii="Cambria Math" w:hAnsi="Cambria Math"/>
                      <w:sz w:val="24"/>
                      <w:lang w:val="en-US"/>
                    </w:rPr>
                    <m:t>c</m:t>
                  </m:r>
                  <m:r>
                    <w:rPr>
                      <w:rFonts w:ascii="Cambria Math" w:hAnsi="Cambria Math"/>
                      <w:sz w:val="24"/>
                    </w:rPr>
                    <m:t>)</m:t>
                  </m:r>
                </m:sup>
              </m:sSubSup>
            </m:oMath>
            <w:r w:rsidR="00A93C6E">
              <w:rPr>
                <w:rFonts w:ascii="GHEA Grapalat" w:hAnsi="GHEA Grapalat"/>
                <w:sz w:val="24"/>
              </w:rPr>
              <w:t xml:space="preserve"> </w:t>
            </w:r>
            <w:r w:rsidR="00472194">
              <w:rPr>
                <w:rFonts w:ascii="GHEA Grapalat" w:hAnsi="GHEA Grapalat"/>
                <w:sz w:val="24"/>
                <w:lang w:val="hy-AM"/>
              </w:rPr>
              <w:t xml:space="preserve">և </w:t>
            </w:r>
            <w:r w:rsidR="00272653">
              <w:rPr>
                <w:rFonts w:ascii="GHEA Grapalat" w:hAnsi="GHEA Grapalat"/>
                <w:sz w:val="24"/>
                <w:lang w:val="hy-AM"/>
              </w:rPr>
              <w:t>ափային</w:t>
            </w:r>
            <w:r w:rsidR="00472194">
              <w:rPr>
                <w:rFonts w:ascii="GHEA Grapalat" w:hAnsi="GHEA Grapalat"/>
                <w:sz w:val="24"/>
                <w:lang w:val="hy-AM"/>
              </w:rPr>
              <w:t xml:space="preserve"> </w:t>
            </w:r>
            <w:r w:rsidR="00E60232">
              <w:rPr>
                <w:rFonts w:ascii="GHEA Grapalat" w:hAnsi="GHEA Grapalat"/>
                <w:sz w:val="24"/>
                <w:lang w:val="hy-AM"/>
              </w:rPr>
              <w:t>հենարանի</w:t>
            </w:r>
            <w:r w:rsidR="00E60232">
              <w:rPr>
                <w:rFonts w:ascii="GHEA Grapalat" w:hAnsi="GHEA Grapalat"/>
                <w:bCs/>
                <w:sz w:val="24"/>
                <w:lang w:val="hy-AM"/>
              </w:rPr>
              <w:t xml:space="preserve"> պարզունակի</w:t>
            </w:r>
            <w:r w:rsidR="00E60232" w:rsidRPr="00472194">
              <w:rPr>
                <w:rFonts w:ascii="GHEA Grapalat" w:hAnsi="GHEA Grapalat"/>
                <w:bCs/>
                <w:sz w:val="24"/>
              </w:rPr>
              <w:t xml:space="preserve"> </w:t>
            </w:r>
          </w:p>
          <w:p w14:paraId="623D30A4" w14:textId="3B189F06" w:rsidR="001E79D6" w:rsidRPr="0056023A" w:rsidRDefault="00A93C6E" w:rsidP="00472194">
            <w:pPr>
              <w:pStyle w:val="BodyTextIndent"/>
              <w:spacing w:line="360" w:lineRule="auto"/>
              <w:ind w:firstLine="0"/>
              <w:jc w:val="center"/>
              <w:rPr>
                <w:rFonts w:ascii="GHEA Grapalat" w:hAnsi="GHEA Grapalat"/>
                <w:bCs/>
                <w:sz w:val="24"/>
              </w:rPr>
            </w:pPr>
            <w:r>
              <w:rPr>
                <w:rFonts w:ascii="GHEA Grapalat" w:hAnsi="GHEA Grapalat"/>
                <w:sz w:val="24"/>
              </w:rPr>
              <w:t xml:space="preserve"> </w:t>
            </w:r>
            <m:oMath>
              <m:sSubSup>
                <m:sSubSupPr>
                  <m:ctrlPr>
                    <w:rPr>
                      <w:rFonts w:ascii="Cambria Math" w:hAnsi="Cambria Math"/>
                      <w:i/>
                      <w:sz w:val="24"/>
                      <w:lang w:val="en-US"/>
                    </w:rPr>
                  </m:ctrlPr>
                </m:sSubSupPr>
                <m:e>
                  <m:r>
                    <m:rPr>
                      <m:sty m:val="bi"/>
                    </m:rPr>
                    <w:rPr>
                      <w:rFonts w:ascii="Cambria Math" w:hAnsi="Cambria Math"/>
                      <w:sz w:val="24"/>
                      <w:lang w:val="en-US"/>
                    </w:rPr>
                    <m:t>M</m:t>
                  </m:r>
                </m:e>
                <m:sub>
                  <m:r>
                    <m:rPr>
                      <m:sty m:val="bi"/>
                    </m:rPr>
                    <w:rPr>
                      <w:rFonts w:ascii="Cambria Math" w:hAnsi="Cambria Math"/>
                      <w:sz w:val="24"/>
                      <w:lang w:val="en-US"/>
                    </w:rPr>
                    <m:t>i</m:t>
                  </m:r>
                </m:sub>
                <m:sup>
                  <m:r>
                    <w:rPr>
                      <w:rFonts w:ascii="Cambria Math" w:hAnsi="Cambria Math"/>
                      <w:sz w:val="24"/>
                    </w:rPr>
                    <m:t>(</m:t>
                  </m:r>
                  <m:r>
                    <m:rPr>
                      <m:sty m:val="bi"/>
                    </m:rPr>
                    <w:rPr>
                      <w:rFonts w:ascii="Cambria Math" w:hAnsi="Cambria Math"/>
                      <w:sz w:val="24"/>
                      <w:lang w:val="en-US"/>
                    </w:rPr>
                    <m:t>4</m:t>
                  </m:r>
                  <m:r>
                    <m:rPr>
                      <m:sty m:val="bi"/>
                    </m:rPr>
                    <w:rPr>
                      <w:rFonts w:ascii="Cambria Math" w:hAnsi="Cambria Math"/>
                      <w:sz w:val="24"/>
                    </w:rPr>
                    <m:t>,p</m:t>
                  </m:r>
                  <m:r>
                    <m:rPr>
                      <m:sty m:val="bi"/>
                    </m:rPr>
                    <w:rPr>
                      <w:rFonts w:ascii="Cambria Math" w:hAnsi="Cambria Math"/>
                      <w:sz w:val="24"/>
                      <w:lang w:val="en-US"/>
                    </w:rPr>
                    <m:t>c</m:t>
                  </m:r>
                  <m:r>
                    <w:rPr>
                      <w:rFonts w:ascii="Cambria Math" w:hAnsi="Cambria Math"/>
                      <w:sz w:val="24"/>
                    </w:rPr>
                    <m:t>)</m:t>
                  </m:r>
                </m:sup>
              </m:sSubSup>
            </m:oMath>
            <w:r>
              <w:rPr>
                <w:rFonts w:ascii="GHEA Grapalat" w:hAnsi="GHEA Grapalat"/>
                <w:sz w:val="24"/>
              </w:rPr>
              <w:t xml:space="preserve"> </w:t>
            </w:r>
            <w:r w:rsidR="001E79D6" w:rsidRPr="0056023A">
              <w:rPr>
                <w:rFonts w:ascii="GHEA Grapalat" w:hAnsi="GHEA Grapalat"/>
                <w:bCs/>
                <w:sz w:val="24"/>
              </w:rPr>
              <w:t xml:space="preserve"> </w:t>
            </w:r>
            <w:r w:rsidR="00E60232">
              <w:rPr>
                <w:rFonts w:ascii="GHEA Grapalat" w:hAnsi="GHEA Grapalat"/>
                <w:bCs/>
                <w:iCs/>
                <w:sz w:val="24"/>
                <w:lang w:val="hy-AM"/>
              </w:rPr>
              <w:t>մաշվածքներ</w:t>
            </w:r>
            <w:r w:rsidR="00E60232">
              <w:rPr>
                <w:rFonts w:ascii="GHEA Grapalat" w:hAnsi="GHEA Grapalat"/>
                <w:bCs/>
                <w:sz w:val="24"/>
              </w:rPr>
              <w:t xml:space="preserve"> </w:t>
            </w:r>
            <w:r w:rsidR="001E79D6" w:rsidRPr="0056023A">
              <w:rPr>
                <w:rFonts w:ascii="GHEA Grapalat" w:hAnsi="GHEA Grapalat"/>
                <w:bCs/>
                <w:sz w:val="24"/>
              </w:rPr>
              <w:t>%</w:t>
            </w:r>
          </w:p>
        </w:tc>
      </w:tr>
      <w:tr w:rsidR="001E79D6" w:rsidRPr="001E79D6" w14:paraId="05315179" w14:textId="77777777" w:rsidTr="004A7E68">
        <w:trPr>
          <w:jc w:val="center"/>
        </w:trPr>
        <w:tc>
          <w:tcPr>
            <w:tcW w:w="625" w:type="dxa"/>
          </w:tcPr>
          <w:p w14:paraId="48BE8EC7" w14:textId="1ED883F0" w:rsidR="001E79D6" w:rsidRPr="001E79D6" w:rsidRDefault="001E79D6" w:rsidP="001E79D6">
            <w:pPr>
              <w:pStyle w:val="BodyTextIndent"/>
              <w:spacing w:line="360" w:lineRule="auto"/>
              <w:ind w:firstLine="0"/>
              <w:rPr>
                <w:rFonts w:ascii="GHEA Grapalat" w:hAnsi="GHEA Grapalat"/>
                <w:sz w:val="24"/>
              </w:rPr>
            </w:pPr>
            <w:r>
              <w:rPr>
                <w:rFonts w:ascii="GHEA Grapalat" w:hAnsi="GHEA Grapalat"/>
                <w:sz w:val="24"/>
              </w:rPr>
              <w:t>1.</w:t>
            </w:r>
          </w:p>
        </w:tc>
        <w:tc>
          <w:tcPr>
            <w:tcW w:w="3686" w:type="dxa"/>
          </w:tcPr>
          <w:p w14:paraId="2578CF71" w14:textId="4730FB89" w:rsidR="001E79D6" w:rsidRPr="001E79D6" w:rsidRDefault="008E3E20" w:rsidP="008E3E20">
            <w:pPr>
              <w:pStyle w:val="BodyTextIndent"/>
              <w:spacing w:line="360" w:lineRule="auto"/>
              <w:ind w:firstLine="0"/>
              <w:rPr>
                <w:rFonts w:ascii="GHEA Grapalat" w:hAnsi="GHEA Grapalat"/>
                <w:sz w:val="24"/>
              </w:rPr>
            </w:pPr>
            <w:r>
              <w:rPr>
                <w:rFonts w:ascii="GHEA Grapalat" w:hAnsi="GHEA Grapalat"/>
                <w:sz w:val="24"/>
                <w:lang w:val="hy-AM"/>
              </w:rPr>
              <w:t>Ճաքեր</w:t>
            </w:r>
            <w:r w:rsidRPr="001E79D6">
              <w:rPr>
                <w:rFonts w:ascii="GHEA Grapalat" w:hAnsi="GHEA Grapalat"/>
                <w:sz w:val="24"/>
              </w:rPr>
              <w:t xml:space="preserve"> </w:t>
            </w:r>
            <w:r w:rsidR="001E79D6" w:rsidRPr="001E79D6">
              <w:rPr>
                <w:rFonts w:ascii="GHEA Grapalat" w:hAnsi="GHEA Grapalat"/>
                <w:sz w:val="24"/>
              </w:rPr>
              <w:t>1</w:t>
            </w:r>
            <w:r>
              <w:rPr>
                <w:rFonts w:ascii="GHEA Grapalat" w:hAnsi="GHEA Grapalat"/>
                <w:sz w:val="24"/>
                <w:lang w:val="hy-AM"/>
              </w:rPr>
              <w:t>–ին</w:t>
            </w:r>
            <w:r w:rsidR="005E15BA">
              <w:rPr>
                <w:rFonts w:ascii="GHEA Grapalat" w:hAnsi="GHEA Grapalat"/>
                <w:sz w:val="24"/>
                <w:lang w:val="hy-AM"/>
              </w:rPr>
              <w:t xml:space="preserve"> տիպի </w:t>
            </w:r>
            <w:r w:rsidR="00F81248">
              <w:rPr>
                <w:rFonts w:ascii="GHEA Grapalat" w:hAnsi="GHEA Grapalat"/>
                <w:sz w:val="24"/>
              </w:rPr>
              <w:t>(</w:t>
            </w:r>
            <w:r w:rsidR="005E15BA">
              <w:rPr>
                <w:rFonts w:ascii="GHEA Grapalat" w:hAnsi="GHEA Grapalat"/>
                <w:sz w:val="24"/>
                <w:lang w:val="hy-AM"/>
              </w:rPr>
              <w:t>մեկ ճաք թռիչքում</w:t>
            </w:r>
            <w:r w:rsidR="00F81248">
              <w:rPr>
                <w:rFonts w:ascii="GHEA Grapalat" w:hAnsi="GHEA Grapalat"/>
                <w:sz w:val="24"/>
              </w:rPr>
              <w:t>)</w:t>
            </w:r>
            <w:r>
              <w:rPr>
                <w:rFonts w:ascii="GHEA Grapalat" w:hAnsi="GHEA Grapalat"/>
                <w:sz w:val="24"/>
                <w:lang w:val="hy-AM"/>
              </w:rPr>
              <w:t xml:space="preserve">, ճաքերի բացվածքը </w:t>
            </w:r>
            <w:r>
              <w:rPr>
                <w:rFonts w:ascii="GHEA Grapalat" w:hAnsi="GHEA Grapalat"/>
                <w:sz w:val="24"/>
              </w:rPr>
              <w:t xml:space="preserve">0,2-0,5 </w:t>
            </w:r>
            <w:r>
              <w:rPr>
                <w:rFonts w:ascii="GHEA Grapalat" w:hAnsi="GHEA Grapalat"/>
                <w:sz w:val="24"/>
                <w:lang w:val="hy-AM"/>
              </w:rPr>
              <w:t>մմ</w:t>
            </w:r>
          </w:p>
        </w:tc>
        <w:tc>
          <w:tcPr>
            <w:tcW w:w="1984" w:type="dxa"/>
            <w:tcBorders>
              <w:bottom w:val="single" w:sz="4" w:space="0" w:color="auto"/>
            </w:tcBorders>
            <w:vAlign w:val="center"/>
          </w:tcPr>
          <w:p w14:paraId="26BAD65A" w14:textId="77777777" w:rsidR="001E79D6" w:rsidRPr="001E79D6" w:rsidRDefault="001E79D6" w:rsidP="001E79D6">
            <w:pPr>
              <w:pStyle w:val="BodyTextIndent"/>
              <w:spacing w:line="360" w:lineRule="auto"/>
              <w:ind w:firstLine="0"/>
              <w:jc w:val="center"/>
              <w:rPr>
                <w:rFonts w:ascii="GHEA Grapalat" w:hAnsi="GHEA Grapalat"/>
                <w:sz w:val="24"/>
              </w:rPr>
            </w:pPr>
            <w:r w:rsidRPr="001E79D6">
              <w:rPr>
                <w:rFonts w:ascii="GHEA Grapalat" w:hAnsi="GHEA Grapalat"/>
                <w:sz w:val="24"/>
              </w:rPr>
              <w:t>–</w:t>
            </w:r>
          </w:p>
        </w:tc>
        <w:tc>
          <w:tcPr>
            <w:tcW w:w="1768" w:type="dxa"/>
            <w:tcBorders>
              <w:bottom w:val="single" w:sz="4" w:space="0" w:color="auto"/>
            </w:tcBorders>
            <w:vAlign w:val="center"/>
          </w:tcPr>
          <w:p w14:paraId="68BE0C4A" w14:textId="77777777" w:rsidR="001E79D6" w:rsidRPr="001E79D6" w:rsidRDefault="001E79D6" w:rsidP="001E79D6">
            <w:pPr>
              <w:pStyle w:val="BodyTextIndent"/>
              <w:spacing w:line="360" w:lineRule="auto"/>
              <w:ind w:firstLine="0"/>
              <w:jc w:val="center"/>
              <w:rPr>
                <w:rFonts w:ascii="GHEA Grapalat" w:hAnsi="GHEA Grapalat"/>
                <w:sz w:val="24"/>
              </w:rPr>
            </w:pPr>
            <w:r w:rsidRPr="001E79D6">
              <w:rPr>
                <w:rFonts w:ascii="GHEA Grapalat" w:hAnsi="GHEA Grapalat"/>
                <w:sz w:val="24"/>
              </w:rPr>
              <w:t>10</w:t>
            </w:r>
          </w:p>
        </w:tc>
        <w:tc>
          <w:tcPr>
            <w:tcW w:w="2274" w:type="dxa"/>
            <w:tcBorders>
              <w:bottom w:val="single" w:sz="4" w:space="0" w:color="auto"/>
            </w:tcBorders>
            <w:vAlign w:val="center"/>
          </w:tcPr>
          <w:p w14:paraId="5DEA6BAA" w14:textId="77777777" w:rsidR="001E79D6" w:rsidRPr="001E79D6" w:rsidRDefault="001E79D6" w:rsidP="001E79D6">
            <w:pPr>
              <w:pStyle w:val="BodyTextIndent"/>
              <w:spacing w:line="360" w:lineRule="auto"/>
              <w:ind w:firstLine="0"/>
              <w:jc w:val="center"/>
              <w:rPr>
                <w:rFonts w:ascii="GHEA Grapalat" w:hAnsi="GHEA Grapalat"/>
                <w:sz w:val="24"/>
              </w:rPr>
            </w:pPr>
            <w:r w:rsidRPr="001E79D6">
              <w:rPr>
                <w:rFonts w:ascii="GHEA Grapalat" w:hAnsi="GHEA Grapalat"/>
                <w:sz w:val="24"/>
              </w:rPr>
              <w:t>5</w:t>
            </w:r>
          </w:p>
        </w:tc>
      </w:tr>
      <w:tr w:rsidR="001E79D6" w:rsidRPr="001E79D6" w14:paraId="0EA1D61B" w14:textId="77777777" w:rsidTr="004A7E68">
        <w:trPr>
          <w:cantSplit/>
          <w:jc w:val="center"/>
        </w:trPr>
        <w:tc>
          <w:tcPr>
            <w:tcW w:w="625" w:type="dxa"/>
            <w:vMerge w:val="restart"/>
          </w:tcPr>
          <w:p w14:paraId="0C4352E6" w14:textId="4F9CE7E0" w:rsidR="001E79D6" w:rsidRPr="001E79D6" w:rsidRDefault="00F81248" w:rsidP="001E79D6">
            <w:pPr>
              <w:pStyle w:val="BodyTextIndent"/>
              <w:spacing w:line="360" w:lineRule="auto"/>
              <w:ind w:firstLine="0"/>
              <w:rPr>
                <w:rFonts w:ascii="GHEA Grapalat" w:hAnsi="GHEA Grapalat"/>
                <w:sz w:val="24"/>
              </w:rPr>
            </w:pPr>
            <w:r>
              <w:rPr>
                <w:rFonts w:ascii="GHEA Grapalat" w:hAnsi="GHEA Grapalat"/>
                <w:sz w:val="24"/>
              </w:rPr>
              <w:t>2.</w:t>
            </w:r>
          </w:p>
        </w:tc>
        <w:tc>
          <w:tcPr>
            <w:tcW w:w="3686" w:type="dxa"/>
            <w:vMerge w:val="restart"/>
          </w:tcPr>
          <w:p w14:paraId="500F33F9" w14:textId="1C6E54C3" w:rsidR="001E79D6" w:rsidRPr="001E79D6" w:rsidRDefault="008E3E20" w:rsidP="008E3E20">
            <w:pPr>
              <w:pStyle w:val="BodyTextIndent"/>
              <w:spacing w:line="360" w:lineRule="auto"/>
              <w:ind w:firstLine="0"/>
              <w:rPr>
                <w:rFonts w:ascii="GHEA Grapalat" w:hAnsi="GHEA Grapalat"/>
                <w:sz w:val="24"/>
              </w:rPr>
            </w:pPr>
            <w:r>
              <w:rPr>
                <w:rFonts w:ascii="GHEA Grapalat" w:hAnsi="GHEA Grapalat"/>
                <w:sz w:val="24"/>
                <w:lang w:val="hy-AM"/>
              </w:rPr>
              <w:t>Ճաքեր</w:t>
            </w:r>
            <w:r w:rsidRPr="001E79D6">
              <w:rPr>
                <w:rFonts w:ascii="GHEA Grapalat" w:hAnsi="GHEA Grapalat"/>
                <w:sz w:val="24"/>
              </w:rPr>
              <w:t xml:space="preserve"> </w:t>
            </w:r>
            <w:r w:rsidR="001E79D6" w:rsidRPr="001E79D6">
              <w:rPr>
                <w:rFonts w:ascii="GHEA Grapalat" w:hAnsi="GHEA Grapalat"/>
                <w:sz w:val="24"/>
              </w:rPr>
              <w:t>2</w:t>
            </w:r>
            <w:r>
              <w:rPr>
                <w:rFonts w:ascii="GHEA Grapalat" w:hAnsi="GHEA Grapalat"/>
                <w:sz w:val="24"/>
                <w:lang w:val="hy-AM"/>
              </w:rPr>
              <w:t>–րդ</w:t>
            </w:r>
            <w:r w:rsidR="001E79D6" w:rsidRPr="001E79D6">
              <w:rPr>
                <w:rFonts w:ascii="GHEA Grapalat" w:hAnsi="GHEA Grapalat"/>
                <w:sz w:val="24"/>
              </w:rPr>
              <w:t xml:space="preserve"> </w:t>
            </w:r>
            <w:r w:rsidR="005E15BA">
              <w:rPr>
                <w:rFonts w:ascii="GHEA Grapalat" w:hAnsi="GHEA Grapalat"/>
                <w:sz w:val="24"/>
                <w:lang w:val="hy-AM"/>
              </w:rPr>
              <w:t xml:space="preserve">տիպի </w:t>
            </w:r>
            <w:r w:rsidR="00F81248">
              <w:rPr>
                <w:rFonts w:ascii="GHEA Grapalat" w:hAnsi="GHEA Grapalat"/>
                <w:sz w:val="24"/>
              </w:rPr>
              <w:t>(</w:t>
            </w:r>
            <w:r w:rsidR="005E15BA">
              <w:rPr>
                <w:rFonts w:ascii="GHEA Grapalat" w:hAnsi="GHEA Grapalat"/>
                <w:sz w:val="24"/>
                <w:lang w:val="hy-AM"/>
              </w:rPr>
              <w:t>կանգնակների վրա մեկ ճաքից ավել</w:t>
            </w:r>
            <w:r w:rsidR="00F81248">
              <w:rPr>
                <w:rFonts w:ascii="GHEA Grapalat" w:hAnsi="GHEA Grapalat"/>
                <w:sz w:val="24"/>
              </w:rPr>
              <w:t>)</w:t>
            </w:r>
            <w:r>
              <w:rPr>
                <w:rFonts w:ascii="GHEA Grapalat" w:hAnsi="GHEA Grapalat"/>
                <w:sz w:val="24"/>
                <w:lang w:val="hy-AM"/>
              </w:rPr>
              <w:t>,</w:t>
            </w:r>
            <w:r w:rsidR="00F81248">
              <w:rPr>
                <w:rFonts w:ascii="GHEA Grapalat" w:hAnsi="GHEA Grapalat"/>
                <w:sz w:val="24"/>
              </w:rPr>
              <w:t xml:space="preserve"> </w:t>
            </w:r>
            <w:r>
              <w:rPr>
                <w:rFonts w:ascii="GHEA Grapalat" w:hAnsi="GHEA Grapalat"/>
                <w:sz w:val="24"/>
                <w:lang w:val="hy-AM"/>
              </w:rPr>
              <w:t xml:space="preserve">ճաքերի բացվածքը </w:t>
            </w:r>
            <w:r>
              <w:rPr>
                <w:rFonts w:ascii="GHEA Grapalat" w:hAnsi="GHEA Grapalat"/>
                <w:sz w:val="24"/>
              </w:rPr>
              <w:t xml:space="preserve">0,2-0,5 </w:t>
            </w:r>
            <w:r>
              <w:rPr>
                <w:rFonts w:ascii="GHEA Grapalat" w:hAnsi="GHEA Grapalat"/>
                <w:sz w:val="24"/>
                <w:lang w:val="hy-AM"/>
              </w:rPr>
              <w:t>մմ</w:t>
            </w:r>
          </w:p>
        </w:tc>
        <w:tc>
          <w:tcPr>
            <w:tcW w:w="1984" w:type="dxa"/>
            <w:tcBorders>
              <w:bottom w:val="nil"/>
            </w:tcBorders>
            <w:vAlign w:val="center"/>
          </w:tcPr>
          <w:p w14:paraId="7249A6F4" w14:textId="77777777" w:rsidR="001E79D6" w:rsidRPr="001E79D6" w:rsidRDefault="001E79D6" w:rsidP="001E79D6">
            <w:pPr>
              <w:pStyle w:val="BodyTextIndent"/>
              <w:spacing w:line="360" w:lineRule="auto"/>
              <w:ind w:firstLine="0"/>
              <w:jc w:val="center"/>
              <w:rPr>
                <w:rFonts w:ascii="GHEA Grapalat" w:hAnsi="GHEA Grapalat"/>
                <w:sz w:val="24"/>
              </w:rPr>
            </w:pPr>
            <w:r w:rsidRPr="001E79D6">
              <w:rPr>
                <w:rFonts w:ascii="GHEA Grapalat" w:hAnsi="GHEA Grapalat"/>
                <w:sz w:val="24"/>
              </w:rPr>
              <w:t>0,1</w:t>
            </w:r>
            <w:r w:rsidRPr="001E79D6">
              <w:rPr>
                <w:rFonts w:ascii="GHEA Grapalat" w:hAnsi="GHEA Grapalat"/>
                <w:i/>
                <w:sz w:val="24"/>
                <w:lang w:val="en-US"/>
              </w:rPr>
              <w:t>l</w:t>
            </w:r>
          </w:p>
        </w:tc>
        <w:tc>
          <w:tcPr>
            <w:tcW w:w="1768" w:type="dxa"/>
            <w:tcBorders>
              <w:bottom w:val="nil"/>
            </w:tcBorders>
            <w:vAlign w:val="center"/>
          </w:tcPr>
          <w:p w14:paraId="0E96D422" w14:textId="77777777" w:rsidR="001E79D6" w:rsidRPr="001E79D6" w:rsidRDefault="001E79D6" w:rsidP="001E79D6">
            <w:pPr>
              <w:pStyle w:val="BodyTextIndent"/>
              <w:spacing w:line="360" w:lineRule="auto"/>
              <w:ind w:firstLine="0"/>
              <w:jc w:val="center"/>
              <w:rPr>
                <w:rFonts w:ascii="GHEA Grapalat" w:hAnsi="GHEA Grapalat"/>
                <w:sz w:val="24"/>
              </w:rPr>
            </w:pPr>
            <w:r w:rsidRPr="001E79D6">
              <w:rPr>
                <w:rFonts w:ascii="GHEA Grapalat" w:hAnsi="GHEA Grapalat"/>
                <w:sz w:val="24"/>
              </w:rPr>
              <w:t>15</w:t>
            </w:r>
          </w:p>
        </w:tc>
        <w:tc>
          <w:tcPr>
            <w:tcW w:w="2274" w:type="dxa"/>
            <w:tcBorders>
              <w:bottom w:val="nil"/>
            </w:tcBorders>
            <w:vAlign w:val="center"/>
          </w:tcPr>
          <w:p w14:paraId="4B54C8A2" w14:textId="77777777" w:rsidR="001E79D6" w:rsidRPr="001E79D6" w:rsidRDefault="001E79D6" w:rsidP="001E79D6">
            <w:pPr>
              <w:pStyle w:val="BodyTextIndent"/>
              <w:spacing w:line="360" w:lineRule="auto"/>
              <w:ind w:firstLine="0"/>
              <w:jc w:val="center"/>
              <w:rPr>
                <w:rFonts w:ascii="GHEA Grapalat" w:hAnsi="GHEA Grapalat"/>
                <w:sz w:val="24"/>
              </w:rPr>
            </w:pPr>
            <w:r w:rsidRPr="001E79D6">
              <w:rPr>
                <w:rFonts w:ascii="GHEA Grapalat" w:hAnsi="GHEA Grapalat"/>
                <w:sz w:val="24"/>
              </w:rPr>
              <w:t>10</w:t>
            </w:r>
          </w:p>
        </w:tc>
      </w:tr>
      <w:tr w:rsidR="001E79D6" w:rsidRPr="001E79D6" w14:paraId="3153851F" w14:textId="77777777" w:rsidTr="004A7E68">
        <w:trPr>
          <w:cantSplit/>
          <w:jc w:val="center"/>
        </w:trPr>
        <w:tc>
          <w:tcPr>
            <w:tcW w:w="625" w:type="dxa"/>
            <w:vMerge/>
          </w:tcPr>
          <w:p w14:paraId="7FEF0EF1" w14:textId="77777777" w:rsidR="001E79D6" w:rsidRPr="001E79D6" w:rsidRDefault="001E79D6" w:rsidP="001E79D6">
            <w:pPr>
              <w:pStyle w:val="BodyTextIndent"/>
              <w:spacing w:line="360" w:lineRule="auto"/>
              <w:ind w:firstLine="0"/>
              <w:rPr>
                <w:rFonts w:ascii="GHEA Grapalat" w:hAnsi="GHEA Grapalat"/>
                <w:sz w:val="24"/>
              </w:rPr>
            </w:pPr>
          </w:p>
        </w:tc>
        <w:tc>
          <w:tcPr>
            <w:tcW w:w="3686" w:type="dxa"/>
            <w:vMerge/>
          </w:tcPr>
          <w:p w14:paraId="719F88D2" w14:textId="0DD00225" w:rsidR="001E79D6" w:rsidRPr="001E79D6" w:rsidRDefault="001E79D6" w:rsidP="001E79D6">
            <w:pPr>
              <w:pStyle w:val="BodyTextIndent"/>
              <w:spacing w:line="360" w:lineRule="auto"/>
              <w:ind w:left="1572" w:hanging="438"/>
              <w:rPr>
                <w:rFonts w:ascii="GHEA Grapalat" w:hAnsi="GHEA Grapalat"/>
                <w:sz w:val="24"/>
              </w:rPr>
            </w:pPr>
          </w:p>
        </w:tc>
        <w:tc>
          <w:tcPr>
            <w:tcW w:w="1984" w:type="dxa"/>
            <w:tcBorders>
              <w:top w:val="nil"/>
              <w:bottom w:val="nil"/>
            </w:tcBorders>
            <w:vAlign w:val="center"/>
          </w:tcPr>
          <w:p w14:paraId="1050D747" w14:textId="77777777" w:rsidR="001E79D6" w:rsidRPr="001E79D6" w:rsidRDefault="001E79D6" w:rsidP="001E79D6">
            <w:pPr>
              <w:pStyle w:val="BodyTextIndent"/>
              <w:spacing w:line="360" w:lineRule="auto"/>
              <w:ind w:firstLine="0"/>
              <w:jc w:val="center"/>
              <w:rPr>
                <w:rFonts w:ascii="GHEA Grapalat" w:hAnsi="GHEA Grapalat"/>
                <w:sz w:val="24"/>
              </w:rPr>
            </w:pPr>
            <w:r w:rsidRPr="001E79D6">
              <w:rPr>
                <w:rFonts w:ascii="GHEA Grapalat" w:hAnsi="GHEA Grapalat"/>
                <w:sz w:val="24"/>
              </w:rPr>
              <w:t>0,2</w:t>
            </w:r>
            <w:r w:rsidRPr="001E79D6">
              <w:rPr>
                <w:rFonts w:ascii="GHEA Grapalat" w:hAnsi="GHEA Grapalat"/>
                <w:i/>
                <w:sz w:val="24"/>
                <w:lang w:val="en-US"/>
              </w:rPr>
              <w:t>l</w:t>
            </w:r>
          </w:p>
        </w:tc>
        <w:tc>
          <w:tcPr>
            <w:tcW w:w="1768" w:type="dxa"/>
            <w:tcBorders>
              <w:top w:val="nil"/>
              <w:bottom w:val="nil"/>
            </w:tcBorders>
            <w:vAlign w:val="center"/>
          </w:tcPr>
          <w:p w14:paraId="085F835B" w14:textId="77777777" w:rsidR="001E79D6" w:rsidRPr="001E79D6" w:rsidRDefault="001E79D6" w:rsidP="001E79D6">
            <w:pPr>
              <w:pStyle w:val="BodyTextIndent"/>
              <w:spacing w:line="360" w:lineRule="auto"/>
              <w:ind w:firstLine="0"/>
              <w:jc w:val="center"/>
              <w:rPr>
                <w:rFonts w:ascii="GHEA Grapalat" w:hAnsi="GHEA Grapalat"/>
                <w:sz w:val="24"/>
              </w:rPr>
            </w:pPr>
            <w:r w:rsidRPr="001E79D6">
              <w:rPr>
                <w:rFonts w:ascii="GHEA Grapalat" w:hAnsi="GHEA Grapalat"/>
                <w:sz w:val="24"/>
              </w:rPr>
              <w:t>30</w:t>
            </w:r>
          </w:p>
        </w:tc>
        <w:tc>
          <w:tcPr>
            <w:tcW w:w="2274" w:type="dxa"/>
            <w:tcBorders>
              <w:top w:val="nil"/>
              <w:bottom w:val="nil"/>
            </w:tcBorders>
            <w:vAlign w:val="center"/>
          </w:tcPr>
          <w:p w14:paraId="533EF540" w14:textId="77777777" w:rsidR="001E79D6" w:rsidRPr="001E79D6" w:rsidRDefault="001E79D6" w:rsidP="001E79D6">
            <w:pPr>
              <w:pStyle w:val="BodyTextIndent"/>
              <w:spacing w:line="360" w:lineRule="auto"/>
              <w:ind w:firstLine="0"/>
              <w:jc w:val="center"/>
              <w:rPr>
                <w:rFonts w:ascii="GHEA Grapalat" w:hAnsi="GHEA Grapalat"/>
                <w:sz w:val="24"/>
              </w:rPr>
            </w:pPr>
            <w:r w:rsidRPr="001E79D6">
              <w:rPr>
                <w:rFonts w:ascii="GHEA Grapalat" w:hAnsi="GHEA Grapalat"/>
                <w:sz w:val="24"/>
              </w:rPr>
              <w:t>15</w:t>
            </w:r>
          </w:p>
        </w:tc>
      </w:tr>
      <w:tr w:rsidR="001E79D6" w:rsidRPr="001E79D6" w14:paraId="75C4446C" w14:textId="77777777" w:rsidTr="004A7E68">
        <w:trPr>
          <w:cantSplit/>
          <w:jc w:val="center"/>
        </w:trPr>
        <w:tc>
          <w:tcPr>
            <w:tcW w:w="625" w:type="dxa"/>
            <w:vMerge/>
          </w:tcPr>
          <w:p w14:paraId="296E183E" w14:textId="77777777" w:rsidR="001E79D6" w:rsidRPr="001E79D6" w:rsidRDefault="001E79D6" w:rsidP="001E79D6">
            <w:pPr>
              <w:pStyle w:val="BodyTextIndent"/>
              <w:spacing w:line="360" w:lineRule="auto"/>
              <w:ind w:firstLine="0"/>
              <w:rPr>
                <w:rFonts w:ascii="GHEA Grapalat" w:hAnsi="GHEA Grapalat"/>
                <w:sz w:val="24"/>
              </w:rPr>
            </w:pPr>
          </w:p>
        </w:tc>
        <w:tc>
          <w:tcPr>
            <w:tcW w:w="3686" w:type="dxa"/>
            <w:vMerge/>
          </w:tcPr>
          <w:p w14:paraId="6C26CD2D" w14:textId="111D3B06" w:rsidR="001E79D6" w:rsidRPr="001E79D6" w:rsidRDefault="001E79D6" w:rsidP="001E79D6">
            <w:pPr>
              <w:pStyle w:val="BodyTextIndent"/>
              <w:spacing w:line="360" w:lineRule="auto"/>
              <w:ind w:left="1572" w:hanging="438"/>
              <w:rPr>
                <w:rFonts w:ascii="GHEA Grapalat" w:hAnsi="GHEA Grapalat"/>
                <w:sz w:val="24"/>
              </w:rPr>
            </w:pPr>
          </w:p>
        </w:tc>
        <w:tc>
          <w:tcPr>
            <w:tcW w:w="1984" w:type="dxa"/>
            <w:tcBorders>
              <w:top w:val="nil"/>
            </w:tcBorders>
            <w:vAlign w:val="center"/>
          </w:tcPr>
          <w:p w14:paraId="279A2C2A" w14:textId="77777777" w:rsidR="001E79D6" w:rsidRPr="001E79D6" w:rsidRDefault="001E79D6" w:rsidP="001E79D6">
            <w:pPr>
              <w:pStyle w:val="BodyTextIndent"/>
              <w:spacing w:line="360" w:lineRule="auto"/>
              <w:ind w:firstLine="0"/>
              <w:jc w:val="center"/>
              <w:rPr>
                <w:rFonts w:ascii="GHEA Grapalat" w:hAnsi="GHEA Grapalat"/>
                <w:sz w:val="24"/>
              </w:rPr>
            </w:pPr>
            <w:r w:rsidRPr="001E79D6">
              <w:rPr>
                <w:rFonts w:ascii="GHEA Grapalat" w:hAnsi="GHEA Grapalat"/>
                <w:sz w:val="24"/>
              </w:rPr>
              <w:t>0,4</w:t>
            </w:r>
            <w:r w:rsidRPr="001E79D6">
              <w:rPr>
                <w:rFonts w:ascii="GHEA Grapalat" w:hAnsi="GHEA Grapalat"/>
                <w:i/>
                <w:sz w:val="24"/>
                <w:lang w:val="en-US"/>
              </w:rPr>
              <w:t>l</w:t>
            </w:r>
          </w:p>
        </w:tc>
        <w:tc>
          <w:tcPr>
            <w:tcW w:w="1768" w:type="dxa"/>
            <w:tcBorders>
              <w:top w:val="nil"/>
            </w:tcBorders>
            <w:vAlign w:val="center"/>
          </w:tcPr>
          <w:p w14:paraId="609D01A0" w14:textId="77777777" w:rsidR="001E79D6" w:rsidRPr="001E79D6" w:rsidRDefault="001E79D6" w:rsidP="001E79D6">
            <w:pPr>
              <w:pStyle w:val="BodyTextIndent"/>
              <w:spacing w:line="360" w:lineRule="auto"/>
              <w:ind w:firstLine="0"/>
              <w:jc w:val="center"/>
              <w:rPr>
                <w:rFonts w:ascii="GHEA Grapalat" w:hAnsi="GHEA Grapalat"/>
                <w:sz w:val="24"/>
              </w:rPr>
            </w:pPr>
            <w:r w:rsidRPr="001E79D6">
              <w:rPr>
                <w:rFonts w:ascii="GHEA Grapalat" w:hAnsi="GHEA Grapalat"/>
                <w:sz w:val="24"/>
              </w:rPr>
              <w:t>50-75</w:t>
            </w:r>
          </w:p>
        </w:tc>
        <w:tc>
          <w:tcPr>
            <w:tcW w:w="2274" w:type="dxa"/>
            <w:tcBorders>
              <w:top w:val="nil"/>
            </w:tcBorders>
            <w:vAlign w:val="center"/>
          </w:tcPr>
          <w:p w14:paraId="02544413" w14:textId="77777777" w:rsidR="001E79D6" w:rsidRPr="001E79D6" w:rsidRDefault="001E79D6" w:rsidP="001E79D6">
            <w:pPr>
              <w:pStyle w:val="BodyTextIndent"/>
              <w:spacing w:line="360" w:lineRule="auto"/>
              <w:ind w:firstLine="0"/>
              <w:jc w:val="center"/>
              <w:rPr>
                <w:rFonts w:ascii="GHEA Grapalat" w:hAnsi="GHEA Grapalat"/>
                <w:sz w:val="24"/>
              </w:rPr>
            </w:pPr>
            <w:r w:rsidRPr="001E79D6">
              <w:rPr>
                <w:rFonts w:ascii="GHEA Grapalat" w:hAnsi="GHEA Grapalat"/>
                <w:sz w:val="24"/>
              </w:rPr>
              <w:t>30-35</w:t>
            </w:r>
          </w:p>
        </w:tc>
      </w:tr>
      <w:tr w:rsidR="001E79D6" w:rsidRPr="001E79D6" w14:paraId="23A36635" w14:textId="77777777" w:rsidTr="004A7E68">
        <w:trPr>
          <w:jc w:val="center"/>
        </w:trPr>
        <w:tc>
          <w:tcPr>
            <w:tcW w:w="625" w:type="dxa"/>
          </w:tcPr>
          <w:p w14:paraId="702B6A09" w14:textId="649AB765" w:rsidR="001E79D6" w:rsidRPr="001E79D6" w:rsidRDefault="00A93C6E" w:rsidP="001E79D6">
            <w:pPr>
              <w:pStyle w:val="BodyTextIndent"/>
              <w:spacing w:line="360" w:lineRule="auto"/>
              <w:ind w:firstLine="0"/>
              <w:rPr>
                <w:rFonts w:ascii="GHEA Grapalat" w:hAnsi="GHEA Grapalat"/>
                <w:sz w:val="24"/>
              </w:rPr>
            </w:pPr>
            <w:r>
              <w:rPr>
                <w:rFonts w:ascii="GHEA Grapalat" w:hAnsi="GHEA Grapalat"/>
                <w:sz w:val="24"/>
              </w:rPr>
              <w:lastRenderedPageBreak/>
              <w:t>3</w:t>
            </w:r>
            <w:r w:rsidR="001E79D6">
              <w:rPr>
                <w:rFonts w:ascii="GHEA Grapalat" w:hAnsi="GHEA Grapalat"/>
                <w:sz w:val="24"/>
              </w:rPr>
              <w:t>.</w:t>
            </w:r>
          </w:p>
        </w:tc>
        <w:tc>
          <w:tcPr>
            <w:tcW w:w="3686" w:type="dxa"/>
          </w:tcPr>
          <w:p w14:paraId="0581D3EF" w14:textId="1926CA3C" w:rsidR="001E79D6" w:rsidRPr="008E3E20" w:rsidRDefault="008E3E20" w:rsidP="008E3E20">
            <w:pPr>
              <w:pStyle w:val="BodyTextIndent"/>
              <w:spacing w:line="360" w:lineRule="auto"/>
              <w:ind w:firstLine="0"/>
              <w:rPr>
                <w:rFonts w:ascii="GHEA Grapalat" w:hAnsi="GHEA Grapalat"/>
                <w:sz w:val="24"/>
                <w:lang w:val="hy-AM"/>
              </w:rPr>
            </w:pPr>
            <w:r>
              <w:rPr>
                <w:rFonts w:ascii="GHEA Grapalat" w:hAnsi="GHEA Grapalat"/>
                <w:sz w:val="24"/>
                <w:lang w:val="hy-AM"/>
              </w:rPr>
              <w:t>Ճաքեր</w:t>
            </w:r>
            <w:r w:rsidRPr="001E79D6">
              <w:rPr>
                <w:rFonts w:ascii="GHEA Grapalat" w:hAnsi="GHEA Grapalat"/>
                <w:sz w:val="24"/>
              </w:rPr>
              <w:t xml:space="preserve"> </w:t>
            </w:r>
            <w:r w:rsidR="001E79D6" w:rsidRPr="001E79D6">
              <w:rPr>
                <w:rFonts w:ascii="GHEA Grapalat" w:hAnsi="GHEA Grapalat"/>
                <w:sz w:val="24"/>
              </w:rPr>
              <w:t>3</w:t>
            </w:r>
            <w:r w:rsidR="005E15BA">
              <w:rPr>
                <w:rFonts w:ascii="GHEA Grapalat" w:hAnsi="GHEA Grapalat"/>
                <w:sz w:val="24"/>
                <w:lang w:val="hy-AM"/>
              </w:rPr>
              <w:t xml:space="preserve"> </w:t>
            </w:r>
            <w:r>
              <w:rPr>
                <w:rFonts w:ascii="GHEA Grapalat" w:hAnsi="GHEA Grapalat"/>
                <w:sz w:val="24"/>
                <w:lang w:val="hy-AM"/>
              </w:rPr>
              <w:t xml:space="preserve">–րդ </w:t>
            </w:r>
            <w:r w:rsidR="005E15BA">
              <w:rPr>
                <w:rFonts w:ascii="GHEA Grapalat" w:hAnsi="GHEA Grapalat"/>
                <w:sz w:val="24"/>
                <w:lang w:val="hy-AM"/>
              </w:rPr>
              <w:t xml:space="preserve">տիպի </w:t>
            </w:r>
            <w:r w:rsidR="001E79D6" w:rsidRPr="001E79D6">
              <w:rPr>
                <w:rFonts w:ascii="GHEA Grapalat" w:hAnsi="GHEA Grapalat"/>
                <w:sz w:val="24"/>
              </w:rPr>
              <w:t>(</w:t>
            </w:r>
            <w:r w:rsidR="005E15BA">
              <w:rPr>
                <w:rFonts w:ascii="GHEA Grapalat" w:hAnsi="GHEA Grapalat"/>
                <w:sz w:val="24"/>
                <w:lang w:val="hy-AM"/>
              </w:rPr>
              <w:t>կանգնակների վրա մեկ ճաք</w:t>
            </w:r>
            <w:r w:rsidR="001E79D6" w:rsidRPr="001E79D6">
              <w:rPr>
                <w:rFonts w:ascii="GHEA Grapalat" w:hAnsi="GHEA Grapalat"/>
                <w:sz w:val="24"/>
              </w:rPr>
              <w:t>)</w:t>
            </w:r>
            <w:r>
              <w:rPr>
                <w:rFonts w:ascii="GHEA Grapalat" w:hAnsi="GHEA Grapalat"/>
                <w:sz w:val="24"/>
                <w:lang w:val="hy-AM"/>
              </w:rPr>
              <w:t xml:space="preserve">, ճաքերի բացվածքը </w:t>
            </w:r>
            <w:r>
              <w:rPr>
                <w:rFonts w:ascii="GHEA Grapalat" w:hAnsi="GHEA Grapalat"/>
                <w:sz w:val="24"/>
              </w:rPr>
              <w:t xml:space="preserve">0,2-0,5 </w:t>
            </w:r>
            <w:r>
              <w:rPr>
                <w:rFonts w:ascii="GHEA Grapalat" w:hAnsi="GHEA Grapalat"/>
                <w:sz w:val="24"/>
                <w:lang w:val="hy-AM"/>
              </w:rPr>
              <w:t>մմ</w:t>
            </w:r>
          </w:p>
        </w:tc>
        <w:tc>
          <w:tcPr>
            <w:tcW w:w="1984" w:type="dxa"/>
            <w:tcBorders>
              <w:bottom w:val="single" w:sz="4" w:space="0" w:color="auto"/>
            </w:tcBorders>
            <w:vAlign w:val="center"/>
          </w:tcPr>
          <w:p w14:paraId="60AC2335" w14:textId="77777777" w:rsidR="001E79D6" w:rsidRPr="001E79D6" w:rsidRDefault="001E79D6" w:rsidP="001E79D6">
            <w:pPr>
              <w:pStyle w:val="BodyTextIndent"/>
              <w:spacing w:line="360" w:lineRule="auto"/>
              <w:ind w:firstLine="0"/>
              <w:jc w:val="center"/>
              <w:rPr>
                <w:rFonts w:ascii="GHEA Grapalat" w:hAnsi="GHEA Grapalat"/>
                <w:sz w:val="24"/>
              </w:rPr>
            </w:pPr>
            <w:r w:rsidRPr="001E79D6">
              <w:rPr>
                <w:rFonts w:ascii="GHEA Grapalat" w:hAnsi="GHEA Grapalat"/>
                <w:sz w:val="24"/>
              </w:rPr>
              <w:t>–</w:t>
            </w:r>
          </w:p>
        </w:tc>
        <w:tc>
          <w:tcPr>
            <w:tcW w:w="1768" w:type="dxa"/>
            <w:tcBorders>
              <w:bottom w:val="single" w:sz="4" w:space="0" w:color="auto"/>
            </w:tcBorders>
            <w:vAlign w:val="center"/>
          </w:tcPr>
          <w:p w14:paraId="46CF889D" w14:textId="77777777" w:rsidR="001E79D6" w:rsidRPr="001E79D6" w:rsidRDefault="001E79D6" w:rsidP="001E79D6">
            <w:pPr>
              <w:pStyle w:val="BodyTextIndent"/>
              <w:spacing w:line="360" w:lineRule="auto"/>
              <w:ind w:firstLine="0"/>
              <w:jc w:val="center"/>
              <w:rPr>
                <w:rFonts w:ascii="GHEA Grapalat" w:hAnsi="GHEA Grapalat"/>
                <w:sz w:val="24"/>
              </w:rPr>
            </w:pPr>
            <w:r w:rsidRPr="001E79D6">
              <w:rPr>
                <w:rFonts w:ascii="GHEA Grapalat" w:hAnsi="GHEA Grapalat"/>
                <w:sz w:val="24"/>
              </w:rPr>
              <w:t>5</w:t>
            </w:r>
          </w:p>
        </w:tc>
        <w:tc>
          <w:tcPr>
            <w:tcW w:w="2274" w:type="dxa"/>
            <w:tcBorders>
              <w:bottom w:val="single" w:sz="4" w:space="0" w:color="auto"/>
            </w:tcBorders>
            <w:vAlign w:val="center"/>
          </w:tcPr>
          <w:p w14:paraId="22B8B924" w14:textId="77777777" w:rsidR="001E79D6" w:rsidRPr="001E79D6" w:rsidRDefault="001E79D6" w:rsidP="001E79D6">
            <w:pPr>
              <w:pStyle w:val="BodyTextIndent"/>
              <w:spacing w:line="360" w:lineRule="auto"/>
              <w:ind w:firstLine="0"/>
              <w:jc w:val="center"/>
              <w:rPr>
                <w:rFonts w:ascii="GHEA Grapalat" w:hAnsi="GHEA Grapalat"/>
                <w:sz w:val="24"/>
              </w:rPr>
            </w:pPr>
            <w:r w:rsidRPr="001E79D6">
              <w:rPr>
                <w:rFonts w:ascii="GHEA Grapalat" w:hAnsi="GHEA Grapalat"/>
                <w:sz w:val="24"/>
              </w:rPr>
              <w:t>0-5</w:t>
            </w:r>
          </w:p>
        </w:tc>
      </w:tr>
      <w:tr w:rsidR="001E79D6" w:rsidRPr="001E79D6" w14:paraId="186F05B0" w14:textId="77777777" w:rsidTr="004A7E68">
        <w:trPr>
          <w:cantSplit/>
          <w:jc w:val="center"/>
        </w:trPr>
        <w:tc>
          <w:tcPr>
            <w:tcW w:w="625" w:type="dxa"/>
            <w:vMerge w:val="restart"/>
          </w:tcPr>
          <w:p w14:paraId="4456D48D" w14:textId="5C3CC316" w:rsidR="001E79D6" w:rsidRPr="001E79D6" w:rsidRDefault="00A93C6E" w:rsidP="001E79D6">
            <w:pPr>
              <w:pStyle w:val="BodyTextIndent"/>
              <w:spacing w:line="360" w:lineRule="auto"/>
              <w:ind w:firstLine="0"/>
              <w:rPr>
                <w:rFonts w:ascii="GHEA Grapalat" w:hAnsi="GHEA Grapalat"/>
                <w:sz w:val="24"/>
              </w:rPr>
            </w:pPr>
            <w:r>
              <w:rPr>
                <w:rFonts w:ascii="GHEA Grapalat" w:hAnsi="GHEA Grapalat"/>
                <w:sz w:val="24"/>
              </w:rPr>
              <w:t>4</w:t>
            </w:r>
            <w:r w:rsidR="001E79D6">
              <w:rPr>
                <w:rFonts w:ascii="GHEA Grapalat" w:hAnsi="GHEA Grapalat"/>
                <w:sz w:val="24"/>
              </w:rPr>
              <w:t>.</w:t>
            </w:r>
          </w:p>
        </w:tc>
        <w:tc>
          <w:tcPr>
            <w:tcW w:w="3686" w:type="dxa"/>
            <w:vMerge w:val="restart"/>
          </w:tcPr>
          <w:p w14:paraId="4E94C7B6" w14:textId="7CC1F796" w:rsidR="001E79D6" w:rsidRPr="008E3E20" w:rsidRDefault="008E3E20" w:rsidP="008E3E20">
            <w:pPr>
              <w:pStyle w:val="BodyTextIndent"/>
              <w:spacing w:line="360" w:lineRule="auto"/>
              <w:ind w:firstLine="0"/>
              <w:rPr>
                <w:rFonts w:ascii="GHEA Grapalat" w:hAnsi="GHEA Grapalat"/>
                <w:sz w:val="24"/>
                <w:lang w:val="hy-AM"/>
              </w:rPr>
            </w:pPr>
            <w:r>
              <w:rPr>
                <w:rFonts w:ascii="GHEA Grapalat" w:hAnsi="GHEA Grapalat"/>
                <w:sz w:val="24"/>
                <w:lang w:val="hy-AM"/>
              </w:rPr>
              <w:t>Ճաքեր</w:t>
            </w:r>
            <w:r w:rsidRPr="001E79D6">
              <w:rPr>
                <w:rFonts w:ascii="GHEA Grapalat" w:hAnsi="GHEA Grapalat"/>
                <w:sz w:val="24"/>
              </w:rPr>
              <w:t xml:space="preserve"> </w:t>
            </w:r>
            <w:r w:rsidR="001E79D6" w:rsidRPr="001E79D6">
              <w:rPr>
                <w:rFonts w:ascii="GHEA Grapalat" w:hAnsi="GHEA Grapalat"/>
                <w:sz w:val="24"/>
              </w:rPr>
              <w:t>4</w:t>
            </w:r>
            <w:r w:rsidR="005E15BA">
              <w:rPr>
                <w:rFonts w:ascii="GHEA Grapalat" w:hAnsi="GHEA Grapalat"/>
                <w:sz w:val="24"/>
                <w:lang w:val="hy-AM"/>
              </w:rPr>
              <w:t xml:space="preserve"> </w:t>
            </w:r>
            <w:r>
              <w:rPr>
                <w:rFonts w:ascii="GHEA Grapalat" w:hAnsi="GHEA Grapalat"/>
                <w:sz w:val="24"/>
                <w:lang w:val="hy-AM"/>
              </w:rPr>
              <w:t xml:space="preserve">–րդ </w:t>
            </w:r>
            <w:r w:rsidR="005E15BA">
              <w:rPr>
                <w:rFonts w:ascii="GHEA Grapalat" w:hAnsi="GHEA Grapalat"/>
                <w:sz w:val="24"/>
                <w:lang w:val="hy-AM"/>
              </w:rPr>
              <w:t>տիպի</w:t>
            </w:r>
            <w:r w:rsidR="001E79D6" w:rsidRPr="001E79D6">
              <w:rPr>
                <w:rFonts w:ascii="GHEA Grapalat" w:hAnsi="GHEA Grapalat"/>
                <w:sz w:val="24"/>
              </w:rPr>
              <w:t xml:space="preserve"> (</w:t>
            </w:r>
            <w:r w:rsidR="005E15BA">
              <w:rPr>
                <w:rFonts w:ascii="GHEA Grapalat" w:hAnsi="GHEA Grapalat"/>
                <w:sz w:val="24"/>
                <w:lang w:val="hy-AM"/>
              </w:rPr>
              <w:t>ճաքեր բոլոր թռիչքներում</w:t>
            </w:r>
            <w:r w:rsidR="001E79D6" w:rsidRPr="001E79D6">
              <w:rPr>
                <w:rFonts w:ascii="GHEA Grapalat" w:hAnsi="GHEA Grapalat"/>
                <w:sz w:val="24"/>
              </w:rPr>
              <w:t>)</w:t>
            </w:r>
            <w:r>
              <w:rPr>
                <w:rFonts w:ascii="GHEA Grapalat" w:hAnsi="GHEA Grapalat"/>
                <w:sz w:val="24"/>
                <w:lang w:val="hy-AM"/>
              </w:rPr>
              <w:t xml:space="preserve">, ճաքերի բացվածքը </w:t>
            </w:r>
            <w:r>
              <w:rPr>
                <w:rFonts w:ascii="GHEA Grapalat" w:hAnsi="GHEA Grapalat"/>
                <w:sz w:val="24"/>
              </w:rPr>
              <w:t xml:space="preserve">0,2-0,5 </w:t>
            </w:r>
            <w:r>
              <w:rPr>
                <w:rFonts w:ascii="GHEA Grapalat" w:hAnsi="GHEA Grapalat"/>
                <w:sz w:val="24"/>
                <w:lang w:val="hy-AM"/>
              </w:rPr>
              <w:t>մմ</w:t>
            </w:r>
          </w:p>
        </w:tc>
        <w:tc>
          <w:tcPr>
            <w:tcW w:w="1984" w:type="dxa"/>
            <w:tcBorders>
              <w:bottom w:val="nil"/>
            </w:tcBorders>
            <w:vAlign w:val="center"/>
          </w:tcPr>
          <w:p w14:paraId="3CBE5D65" w14:textId="77777777" w:rsidR="001E79D6" w:rsidRPr="001E79D6" w:rsidRDefault="001E79D6" w:rsidP="001E79D6">
            <w:pPr>
              <w:pStyle w:val="BodyTextIndent"/>
              <w:spacing w:line="360" w:lineRule="auto"/>
              <w:ind w:firstLine="0"/>
              <w:jc w:val="center"/>
              <w:rPr>
                <w:rFonts w:ascii="GHEA Grapalat" w:hAnsi="GHEA Grapalat"/>
                <w:sz w:val="24"/>
              </w:rPr>
            </w:pPr>
            <w:r w:rsidRPr="001E79D6">
              <w:rPr>
                <w:rFonts w:ascii="GHEA Grapalat" w:hAnsi="GHEA Grapalat"/>
                <w:sz w:val="24"/>
              </w:rPr>
              <w:t>0,1</w:t>
            </w:r>
            <w:r w:rsidRPr="001E79D6">
              <w:rPr>
                <w:rFonts w:ascii="GHEA Grapalat" w:hAnsi="GHEA Grapalat"/>
                <w:i/>
                <w:sz w:val="24"/>
                <w:lang w:val="en-US"/>
              </w:rPr>
              <w:t>l</w:t>
            </w:r>
          </w:p>
        </w:tc>
        <w:tc>
          <w:tcPr>
            <w:tcW w:w="1768" w:type="dxa"/>
            <w:tcBorders>
              <w:bottom w:val="nil"/>
            </w:tcBorders>
            <w:vAlign w:val="center"/>
          </w:tcPr>
          <w:p w14:paraId="6E11C215" w14:textId="77777777" w:rsidR="001E79D6" w:rsidRPr="001E79D6" w:rsidRDefault="001E79D6" w:rsidP="001E79D6">
            <w:pPr>
              <w:pStyle w:val="BodyTextIndent"/>
              <w:spacing w:line="360" w:lineRule="auto"/>
              <w:ind w:firstLine="0"/>
              <w:jc w:val="center"/>
              <w:rPr>
                <w:rFonts w:ascii="GHEA Grapalat" w:hAnsi="GHEA Grapalat"/>
                <w:sz w:val="24"/>
                <w:lang w:val="en-US"/>
              </w:rPr>
            </w:pPr>
            <w:r w:rsidRPr="001E79D6">
              <w:rPr>
                <w:rFonts w:ascii="GHEA Grapalat" w:hAnsi="GHEA Grapalat"/>
                <w:sz w:val="24"/>
                <w:lang w:val="en-US"/>
              </w:rPr>
              <w:t>10</w:t>
            </w:r>
          </w:p>
        </w:tc>
        <w:tc>
          <w:tcPr>
            <w:tcW w:w="2274" w:type="dxa"/>
            <w:tcBorders>
              <w:bottom w:val="nil"/>
            </w:tcBorders>
            <w:vAlign w:val="center"/>
          </w:tcPr>
          <w:p w14:paraId="3A4F8A07" w14:textId="77777777" w:rsidR="001E79D6" w:rsidRPr="001E79D6" w:rsidRDefault="001E79D6" w:rsidP="001E79D6">
            <w:pPr>
              <w:pStyle w:val="BodyTextIndent"/>
              <w:spacing w:line="360" w:lineRule="auto"/>
              <w:ind w:firstLine="0"/>
              <w:jc w:val="center"/>
              <w:rPr>
                <w:rFonts w:ascii="GHEA Grapalat" w:hAnsi="GHEA Grapalat"/>
                <w:sz w:val="24"/>
                <w:lang w:val="en-US"/>
              </w:rPr>
            </w:pPr>
            <w:r w:rsidRPr="001E79D6">
              <w:rPr>
                <w:rFonts w:ascii="GHEA Grapalat" w:hAnsi="GHEA Grapalat"/>
                <w:sz w:val="24"/>
                <w:lang w:val="en-US"/>
              </w:rPr>
              <w:t>7</w:t>
            </w:r>
          </w:p>
        </w:tc>
      </w:tr>
      <w:tr w:rsidR="001E79D6" w:rsidRPr="001E79D6" w14:paraId="5ACFB0FD" w14:textId="77777777" w:rsidTr="004A7E68">
        <w:trPr>
          <w:cantSplit/>
          <w:jc w:val="center"/>
        </w:trPr>
        <w:tc>
          <w:tcPr>
            <w:tcW w:w="625" w:type="dxa"/>
            <w:vMerge/>
          </w:tcPr>
          <w:p w14:paraId="70513ADF" w14:textId="77777777" w:rsidR="001E79D6" w:rsidRPr="001E79D6" w:rsidRDefault="001E79D6" w:rsidP="001E79D6">
            <w:pPr>
              <w:pStyle w:val="BodyTextIndent"/>
              <w:spacing w:line="360" w:lineRule="auto"/>
              <w:ind w:firstLine="0"/>
              <w:rPr>
                <w:rFonts w:ascii="GHEA Grapalat" w:hAnsi="GHEA Grapalat"/>
                <w:sz w:val="24"/>
              </w:rPr>
            </w:pPr>
          </w:p>
        </w:tc>
        <w:tc>
          <w:tcPr>
            <w:tcW w:w="3686" w:type="dxa"/>
            <w:vMerge/>
          </w:tcPr>
          <w:p w14:paraId="7639EDED" w14:textId="5224FED6" w:rsidR="001E79D6" w:rsidRPr="001E79D6" w:rsidRDefault="001E79D6" w:rsidP="001E79D6">
            <w:pPr>
              <w:pStyle w:val="BodyTextIndent"/>
              <w:spacing w:line="360" w:lineRule="auto"/>
              <w:ind w:left="1146" w:hanging="12"/>
              <w:rPr>
                <w:rFonts w:ascii="GHEA Grapalat" w:hAnsi="GHEA Grapalat"/>
                <w:sz w:val="24"/>
              </w:rPr>
            </w:pPr>
          </w:p>
        </w:tc>
        <w:tc>
          <w:tcPr>
            <w:tcW w:w="1984" w:type="dxa"/>
            <w:tcBorders>
              <w:top w:val="nil"/>
              <w:bottom w:val="nil"/>
            </w:tcBorders>
            <w:vAlign w:val="center"/>
          </w:tcPr>
          <w:p w14:paraId="276997C2" w14:textId="77777777" w:rsidR="001E79D6" w:rsidRPr="001E79D6" w:rsidRDefault="001E79D6" w:rsidP="001E79D6">
            <w:pPr>
              <w:pStyle w:val="BodyTextIndent"/>
              <w:spacing w:line="360" w:lineRule="auto"/>
              <w:ind w:firstLine="0"/>
              <w:jc w:val="center"/>
              <w:rPr>
                <w:rFonts w:ascii="GHEA Grapalat" w:hAnsi="GHEA Grapalat"/>
                <w:sz w:val="24"/>
              </w:rPr>
            </w:pPr>
            <w:r w:rsidRPr="001E79D6">
              <w:rPr>
                <w:rFonts w:ascii="GHEA Grapalat" w:hAnsi="GHEA Grapalat"/>
                <w:sz w:val="24"/>
              </w:rPr>
              <w:t>0,2</w:t>
            </w:r>
            <w:r w:rsidRPr="001E79D6">
              <w:rPr>
                <w:rFonts w:ascii="GHEA Grapalat" w:hAnsi="GHEA Grapalat"/>
                <w:i/>
                <w:sz w:val="24"/>
                <w:lang w:val="en-US"/>
              </w:rPr>
              <w:t>l</w:t>
            </w:r>
          </w:p>
        </w:tc>
        <w:tc>
          <w:tcPr>
            <w:tcW w:w="1768" w:type="dxa"/>
            <w:tcBorders>
              <w:top w:val="nil"/>
              <w:bottom w:val="nil"/>
            </w:tcBorders>
            <w:vAlign w:val="center"/>
          </w:tcPr>
          <w:p w14:paraId="18EFAE4B" w14:textId="77777777" w:rsidR="001E79D6" w:rsidRPr="001E79D6" w:rsidRDefault="001E79D6" w:rsidP="001E79D6">
            <w:pPr>
              <w:pStyle w:val="BodyTextIndent"/>
              <w:spacing w:line="360" w:lineRule="auto"/>
              <w:ind w:firstLine="0"/>
              <w:jc w:val="center"/>
              <w:rPr>
                <w:rFonts w:ascii="GHEA Grapalat" w:hAnsi="GHEA Grapalat"/>
                <w:sz w:val="24"/>
                <w:lang w:val="en-US"/>
              </w:rPr>
            </w:pPr>
            <w:r w:rsidRPr="001E79D6">
              <w:rPr>
                <w:rFonts w:ascii="GHEA Grapalat" w:hAnsi="GHEA Grapalat"/>
                <w:sz w:val="24"/>
                <w:lang w:val="en-US"/>
              </w:rPr>
              <w:t>25</w:t>
            </w:r>
          </w:p>
        </w:tc>
        <w:tc>
          <w:tcPr>
            <w:tcW w:w="2274" w:type="dxa"/>
            <w:tcBorders>
              <w:top w:val="nil"/>
              <w:bottom w:val="nil"/>
            </w:tcBorders>
            <w:vAlign w:val="center"/>
          </w:tcPr>
          <w:p w14:paraId="3DFE2B4B" w14:textId="77777777" w:rsidR="001E79D6" w:rsidRPr="001E79D6" w:rsidRDefault="001E79D6" w:rsidP="001E79D6">
            <w:pPr>
              <w:pStyle w:val="BodyTextIndent"/>
              <w:spacing w:line="360" w:lineRule="auto"/>
              <w:ind w:firstLine="0"/>
              <w:jc w:val="center"/>
              <w:rPr>
                <w:rFonts w:ascii="GHEA Grapalat" w:hAnsi="GHEA Grapalat"/>
                <w:sz w:val="24"/>
                <w:lang w:val="en-US"/>
              </w:rPr>
            </w:pPr>
            <w:r w:rsidRPr="001E79D6">
              <w:rPr>
                <w:rFonts w:ascii="GHEA Grapalat" w:hAnsi="GHEA Grapalat"/>
                <w:sz w:val="24"/>
                <w:lang w:val="en-US"/>
              </w:rPr>
              <w:t>15</w:t>
            </w:r>
          </w:p>
        </w:tc>
      </w:tr>
      <w:tr w:rsidR="001E79D6" w:rsidRPr="001E79D6" w14:paraId="05733380" w14:textId="77777777" w:rsidTr="004A7E68">
        <w:trPr>
          <w:cantSplit/>
          <w:jc w:val="center"/>
        </w:trPr>
        <w:tc>
          <w:tcPr>
            <w:tcW w:w="625" w:type="dxa"/>
            <w:vMerge/>
          </w:tcPr>
          <w:p w14:paraId="4875C674" w14:textId="77777777" w:rsidR="001E79D6" w:rsidRPr="001E79D6" w:rsidRDefault="001E79D6" w:rsidP="001E79D6">
            <w:pPr>
              <w:pStyle w:val="BodyTextIndent"/>
              <w:spacing w:line="360" w:lineRule="auto"/>
              <w:ind w:firstLine="0"/>
              <w:rPr>
                <w:rFonts w:ascii="GHEA Grapalat" w:hAnsi="GHEA Grapalat"/>
                <w:sz w:val="24"/>
              </w:rPr>
            </w:pPr>
          </w:p>
        </w:tc>
        <w:tc>
          <w:tcPr>
            <w:tcW w:w="3686" w:type="dxa"/>
            <w:vMerge/>
          </w:tcPr>
          <w:p w14:paraId="6CC5C475" w14:textId="774C62C3" w:rsidR="001E79D6" w:rsidRPr="001E79D6" w:rsidRDefault="001E79D6" w:rsidP="001E79D6">
            <w:pPr>
              <w:pStyle w:val="BodyTextIndent"/>
              <w:spacing w:line="360" w:lineRule="auto"/>
              <w:ind w:left="1146" w:hanging="12"/>
              <w:rPr>
                <w:rFonts w:ascii="GHEA Grapalat" w:hAnsi="GHEA Grapalat"/>
                <w:sz w:val="24"/>
              </w:rPr>
            </w:pPr>
          </w:p>
        </w:tc>
        <w:tc>
          <w:tcPr>
            <w:tcW w:w="1984" w:type="dxa"/>
            <w:tcBorders>
              <w:top w:val="nil"/>
              <w:bottom w:val="single" w:sz="4" w:space="0" w:color="auto"/>
            </w:tcBorders>
            <w:vAlign w:val="center"/>
          </w:tcPr>
          <w:p w14:paraId="7A0EA194" w14:textId="77777777" w:rsidR="001E79D6" w:rsidRPr="001E79D6" w:rsidRDefault="001E79D6" w:rsidP="001E79D6">
            <w:pPr>
              <w:pStyle w:val="BodyTextIndent"/>
              <w:spacing w:line="360" w:lineRule="auto"/>
              <w:ind w:firstLine="0"/>
              <w:jc w:val="center"/>
              <w:rPr>
                <w:rFonts w:ascii="GHEA Grapalat" w:hAnsi="GHEA Grapalat"/>
                <w:sz w:val="24"/>
              </w:rPr>
            </w:pPr>
            <w:r w:rsidRPr="001E79D6">
              <w:rPr>
                <w:rFonts w:ascii="GHEA Grapalat" w:hAnsi="GHEA Grapalat"/>
                <w:sz w:val="24"/>
              </w:rPr>
              <w:t>0,4</w:t>
            </w:r>
            <w:r w:rsidRPr="001E79D6">
              <w:rPr>
                <w:rFonts w:ascii="GHEA Grapalat" w:hAnsi="GHEA Grapalat"/>
                <w:i/>
                <w:sz w:val="24"/>
                <w:lang w:val="en-US"/>
              </w:rPr>
              <w:t>l</w:t>
            </w:r>
          </w:p>
        </w:tc>
        <w:tc>
          <w:tcPr>
            <w:tcW w:w="1768" w:type="dxa"/>
            <w:tcBorders>
              <w:top w:val="nil"/>
              <w:bottom w:val="single" w:sz="4" w:space="0" w:color="auto"/>
            </w:tcBorders>
            <w:vAlign w:val="center"/>
          </w:tcPr>
          <w:p w14:paraId="1E59AC52" w14:textId="77777777" w:rsidR="001E79D6" w:rsidRPr="001E79D6" w:rsidRDefault="001E79D6" w:rsidP="001E79D6">
            <w:pPr>
              <w:pStyle w:val="BodyTextIndent"/>
              <w:spacing w:line="360" w:lineRule="auto"/>
              <w:ind w:firstLine="0"/>
              <w:jc w:val="center"/>
              <w:rPr>
                <w:rFonts w:ascii="GHEA Grapalat" w:hAnsi="GHEA Grapalat"/>
                <w:sz w:val="24"/>
              </w:rPr>
            </w:pPr>
            <w:r w:rsidRPr="001E79D6">
              <w:rPr>
                <w:rFonts w:ascii="GHEA Grapalat" w:hAnsi="GHEA Grapalat"/>
                <w:sz w:val="24"/>
              </w:rPr>
              <w:t>30-50</w:t>
            </w:r>
          </w:p>
        </w:tc>
        <w:tc>
          <w:tcPr>
            <w:tcW w:w="2274" w:type="dxa"/>
            <w:tcBorders>
              <w:top w:val="nil"/>
              <w:bottom w:val="single" w:sz="4" w:space="0" w:color="auto"/>
            </w:tcBorders>
            <w:vAlign w:val="center"/>
          </w:tcPr>
          <w:p w14:paraId="71347B83" w14:textId="77777777" w:rsidR="001E79D6" w:rsidRPr="001E79D6" w:rsidRDefault="001E79D6" w:rsidP="001E79D6">
            <w:pPr>
              <w:pStyle w:val="BodyTextIndent"/>
              <w:spacing w:line="360" w:lineRule="auto"/>
              <w:ind w:firstLine="0"/>
              <w:jc w:val="center"/>
              <w:rPr>
                <w:rFonts w:ascii="GHEA Grapalat" w:hAnsi="GHEA Grapalat"/>
                <w:sz w:val="24"/>
              </w:rPr>
            </w:pPr>
            <w:r w:rsidRPr="001E79D6">
              <w:rPr>
                <w:rFonts w:ascii="GHEA Grapalat" w:hAnsi="GHEA Grapalat"/>
                <w:sz w:val="24"/>
              </w:rPr>
              <w:t>25</w:t>
            </w:r>
          </w:p>
        </w:tc>
      </w:tr>
      <w:tr w:rsidR="001E79D6" w:rsidRPr="001E79D6" w14:paraId="793CA484" w14:textId="77777777" w:rsidTr="004A7E68">
        <w:trPr>
          <w:cantSplit/>
          <w:jc w:val="center"/>
        </w:trPr>
        <w:tc>
          <w:tcPr>
            <w:tcW w:w="625" w:type="dxa"/>
            <w:vMerge w:val="restart"/>
          </w:tcPr>
          <w:p w14:paraId="0528C1C1" w14:textId="1962727F" w:rsidR="001E79D6" w:rsidRPr="001E79D6" w:rsidRDefault="00A93C6E" w:rsidP="001E79D6">
            <w:pPr>
              <w:pStyle w:val="BodyTextIndent"/>
              <w:spacing w:line="360" w:lineRule="auto"/>
              <w:ind w:firstLine="0"/>
              <w:rPr>
                <w:rFonts w:ascii="GHEA Grapalat" w:hAnsi="GHEA Grapalat"/>
                <w:sz w:val="24"/>
              </w:rPr>
            </w:pPr>
            <w:r>
              <w:rPr>
                <w:rFonts w:ascii="GHEA Grapalat" w:hAnsi="GHEA Grapalat"/>
                <w:sz w:val="24"/>
              </w:rPr>
              <w:t>5</w:t>
            </w:r>
            <w:r w:rsidR="001E79D6">
              <w:rPr>
                <w:rFonts w:ascii="GHEA Grapalat" w:hAnsi="GHEA Grapalat"/>
                <w:sz w:val="24"/>
              </w:rPr>
              <w:t>.</w:t>
            </w:r>
          </w:p>
        </w:tc>
        <w:tc>
          <w:tcPr>
            <w:tcW w:w="3686" w:type="dxa"/>
            <w:vMerge w:val="restart"/>
          </w:tcPr>
          <w:p w14:paraId="2F8B5FFC" w14:textId="279C7A75" w:rsidR="001E79D6" w:rsidRPr="005E15BA" w:rsidRDefault="008E3E20" w:rsidP="008E3E20">
            <w:pPr>
              <w:pStyle w:val="BodyTextIndent"/>
              <w:spacing w:line="360" w:lineRule="auto"/>
              <w:ind w:left="40" w:hanging="12"/>
              <w:rPr>
                <w:rFonts w:ascii="GHEA Grapalat" w:hAnsi="GHEA Grapalat"/>
                <w:sz w:val="24"/>
                <w:lang w:val="hy-AM"/>
              </w:rPr>
            </w:pPr>
            <w:r>
              <w:rPr>
                <w:rFonts w:ascii="GHEA Grapalat" w:hAnsi="GHEA Grapalat"/>
                <w:sz w:val="24"/>
                <w:lang w:val="hy-AM"/>
              </w:rPr>
              <w:t>Ճաքեր</w:t>
            </w:r>
            <w:r w:rsidRPr="001E79D6">
              <w:rPr>
                <w:rFonts w:ascii="GHEA Grapalat" w:hAnsi="GHEA Grapalat"/>
                <w:sz w:val="24"/>
              </w:rPr>
              <w:t xml:space="preserve"> </w:t>
            </w:r>
            <w:r w:rsidR="00F81248" w:rsidRPr="001E79D6">
              <w:rPr>
                <w:rFonts w:ascii="GHEA Grapalat" w:hAnsi="GHEA Grapalat"/>
                <w:sz w:val="24"/>
              </w:rPr>
              <w:t>4</w:t>
            </w:r>
            <w:r w:rsidR="005E15BA">
              <w:rPr>
                <w:rFonts w:ascii="GHEA Grapalat" w:hAnsi="GHEA Grapalat"/>
                <w:sz w:val="24"/>
                <w:lang w:val="hy-AM"/>
              </w:rPr>
              <w:t xml:space="preserve"> </w:t>
            </w:r>
            <w:r>
              <w:rPr>
                <w:rFonts w:ascii="GHEA Grapalat" w:hAnsi="GHEA Grapalat"/>
                <w:sz w:val="24"/>
                <w:lang w:val="hy-AM"/>
              </w:rPr>
              <w:t xml:space="preserve">–րդ </w:t>
            </w:r>
            <w:r w:rsidR="005E15BA">
              <w:rPr>
                <w:rFonts w:ascii="GHEA Grapalat" w:hAnsi="GHEA Grapalat"/>
                <w:sz w:val="24"/>
                <w:lang w:val="hy-AM"/>
              </w:rPr>
              <w:t>տիպի</w:t>
            </w:r>
            <w:r>
              <w:rPr>
                <w:rFonts w:ascii="GHEA Grapalat" w:hAnsi="GHEA Grapalat"/>
                <w:sz w:val="24"/>
                <w:lang w:val="hy-AM"/>
              </w:rPr>
              <w:t>՝</w:t>
            </w:r>
            <w:r w:rsidR="005E15BA">
              <w:rPr>
                <w:rFonts w:ascii="GHEA Grapalat" w:hAnsi="GHEA Grapalat"/>
                <w:sz w:val="24"/>
                <w:lang w:val="hy-AM"/>
              </w:rPr>
              <w:t xml:space="preserve"> մեկ թռիչքում հեծանի տակ</w:t>
            </w:r>
            <w:r>
              <w:rPr>
                <w:rFonts w:ascii="GHEA Grapalat" w:hAnsi="GHEA Grapalat"/>
                <w:sz w:val="24"/>
                <w:lang w:val="hy-AM"/>
              </w:rPr>
              <w:t xml:space="preserve">, ճաքերի բացվածքը </w:t>
            </w:r>
            <w:r>
              <w:rPr>
                <w:rFonts w:ascii="GHEA Grapalat" w:hAnsi="GHEA Grapalat"/>
                <w:sz w:val="24"/>
              </w:rPr>
              <w:t xml:space="preserve">0,2-0,5 </w:t>
            </w:r>
            <w:r>
              <w:rPr>
                <w:rFonts w:ascii="GHEA Grapalat" w:hAnsi="GHEA Grapalat"/>
                <w:sz w:val="24"/>
                <w:lang w:val="hy-AM"/>
              </w:rPr>
              <w:t>մմ</w:t>
            </w:r>
          </w:p>
        </w:tc>
        <w:tc>
          <w:tcPr>
            <w:tcW w:w="1984" w:type="dxa"/>
            <w:tcBorders>
              <w:bottom w:val="nil"/>
            </w:tcBorders>
            <w:vAlign w:val="center"/>
          </w:tcPr>
          <w:p w14:paraId="10EE2004" w14:textId="77777777" w:rsidR="001E79D6" w:rsidRPr="001E79D6" w:rsidRDefault="001E79D6" w:rsidP="001E79D6">
            <w:pPr>
              <w:pStyle w:val="BodyTextIndent"/>
              <w:spacing w:line="360" w:lineRule="auto"/>
              <w:ind w:firstLine="0"/>
              <w:jc w:val="center"/>
              <w:rPr>
                <w:rFonts w:ascii="GHEA Grapalat" w:hAnsi="GHEA Grapalat"/>
                <w:sz w:val="24"/>
              </w:rPr>
            </w:pPr>
            <w:r w:rsidRPr="001E79D6">
              <w:rPr>
                <w:rFonts w:ascii="GHEA Grapalat" w:hAnsi="GHEA Grapalat"/>
                <w:sz w:val="24"/>
              </w:rPr>
              <w:t>0,1</w:t>
            </w:r>
            <w:r w:rsidRPr="001E79D6">
              <w:rPr>
                <w:rFonts w:ascii="GHEA Grapalat" w:hAnsi="GHEA Grapalat"/>
                <w:i/>
                <w:sz w:val="24"/>
                <w:lang w:val="en-US"/>
              </w:rPr>
              <w:t>l</w:t>
            </w:r>
          </w:p>
        </w:tc>
        <w:tc>
          <w:tcPr>
            <w:tcW w:w="1768" w:type="dxa"/>
            <w:tcBorders>
              <w:bottom w:val="nil"/>
            </w:tcBorders>
            <w:vAlign w:val="center"/>
          </w:tcPr>
          <w:p w14:paraId="1A4EE849" w14:textId="77777777" w:rsidR="001E79D6" w:rsidRPr="001E79D6" w:rsidRDefault="001E79D6" w:rsidP="001E79D6">
            <w:pPr>
              <w:pStyle w:val="BodyTextIndent"/>
              <w:spacing w:line="360" w:lineRule="auto"/>
              <w:ind w:firstLine="0"/>
              <w:jc w:val="center"/>
              <w:rPr>
                <w:rFonts w:ascii="GHEA Grapalat" w:hAnsi="GHEA Grapalat"/>
                <w:sz w:val="24"/>
                <w:lang w:val="en-US"/>
              </w:rPr>
            </w:pPr>
            <w:r w:rsidRPr="001E79D6">
              <w:rPr>
                <w:rFonts w:ascii="GHEA Grapalat" w:hAnsi="GHEA Grapalat"/>
                <w:sz w:val="24"/>
                <w:lang w:val="en-US"/>
              </w:rPr>
              <w:t>5-10</w:t>
            </w:r>
          </w:p>
        </w:tc>
        <w:tc>
          <w:tcPr>
            <w:tcW w:w="2274" w:type="dxa"/>
            <w:tcBorders>
              <w:bottom w:val="nil"/>
            </w:tcBorders>
            <w:vAlign w:val="center"/>
          </w:tcPr>
          <w:p w14:paraId="60320026" w14:textId="77777777" w:rsidR="001E79D6" w:rsidRPr="001E79D6" w:rsidRDefault="001E79D6" w:rsidP="001E79D6">
            <w:pPr>
              <w:pStyle w:val="BodyTextIndent"/>
              <w:spacing w:line="360" w:lineRule="auto"/>
              <w:ind w:firstLine="0"/>
              <w:jc w:val="center"/>
              <w:rPr>
                <w:rFonts w:ascii="GHEA Grapalat" w:hAnsi="GHEA Grapalat"/>
                <w:sz w:val="24"/>
                <w:lang w:val="en-US"/>
              </w:rPr>
            </w:pPr>
            <w:r w:rsidRPr="001E79D6">
              <w:rPr>
                <w:rFonts w:ascii="GHEA Grapalat" w:hAnsi="GHEA Grapalat"/>
                <w:sz w:val="24"/>
                <w:lang w:val="en-US"/>
              </w:rPr>
              <w:t>5</w:t>
            </w:r>
          </w:p>
        </w:tc>
      </w:tr>
      <w:tr w:rsidR="001E79D6" w:rsidRPr="001E79D6" w14:paraId="4B53CE1A" w14:textId="77777777" w:rsidTr="004A7E68">
        <w:trPr>
          <w:cantSplit/>
          <w:jc w:val="center"/>
        </w:trPr>
        <w:tc>
          <w:tcPr>
            <w:tcW w:w="625" w:type="dxa"/>
            <w:vMerge/>
          </w:tcPr>
          <w:p w14:paraId="490E01E4" w14:textId="77777777" w:rsidR="001E79D6" w:rsidRPr="001E79D6" w:rsidRDefault="001E79D6" w:rsidP="001E79D6">
            <w:pPr>
              <w:pStyle w:val="BodyTextIndent"/>
              <w:spacing w:line="360" w:lineRule="auto"/>
              <w:ind w:firstLine="0"/>
              <w:rPr>
                <w:rFonts w:ascii="GHEA Grapalat" w:hAnsi="GHEA Grapalat"/>
                <w:sz w:val="24"/>
              </w:rPr>
            </w:pPr>
          </w:p>
        </w:tc>
        <w:tc>
          <w:tcPr>
            <w:tcW w:w="3686" w:type="dxa"/>
            <w:vMerge/>
          </w:tcPr>
          <w:p w14:paraId="26805FAE" w14:textId="079DBAA5" w:rsidR="001E79D6" w:rsidRPr="001E79D6" w:rsidRDefault="001E79D6" w:rsidP="001E79D6">
            <w:pPr>
              <w:pStyle w:val="BodyTextIndent"/>
              <w:spacing w:line="360" w:lineRule="auto"/>
              <w:ind w:firstLine="1134"/>
              <w:rPr>
                <w:rFonts w:ascii="GHEA Grapalat" w:hAnsi="GHEA Grapalat"/>
                <w:sz w:val="24"/>
              </w:rPr>
            </w:pPr>
          </w:p>
        </w:tc>
        <w:tc>
          <w:tcPr>
            <w:tcW w:w="1984" w:type="dxa"/>
            <w:tcBorders>
              <w:top w:val="nil"/>
              <w:bottom w:val="nil"/>
            </w:tcBorders>
            <w:vAlign w:val="center"/>
          </w:tcPr>
          <w:p w14:paraId="25E35647" w14:textId="77777777" w:rsidR="001E79D6" w:rsidRPr="001E79D6" w:rsidRDefault="001E79D6" w:rsidP="001E79D6">
            <w:pPr>
              <w:pStyle w:val="BodyTextIndent"/>
              <w:spacing w:line="360" w:lineRule="auto"/>
              <w:ind w:firstLine="0"/>
              <w:jc w:val="center"/>
              <w:rPr>
                <w:rFonts w:ascii="GHEA Grapalat" w:hAnsi="GHEA Grapalat"/>
                <w:sz w:val="24"/>
              </w:rPr>
            </w:pPr>
            <w:r w:rsidRPr="001E79D6">
              <w:rPr>
                <w:rFonts w:ascii="GHEA Grapalat" w:hAnsi="GHEA Grapalat"/>
                <w:sz w:val="24"/>
              </w:rPr>
              <w:t>0,2</w:t>
            </w:r>
            <w:r w:rsidRPr="001E79D6">
              <w:rPr>
                <w:rFonts w:ascii="GHEA Grapalat" w:hAnsi="GHEA Grapalat"/>
                <w:i/>
                <w:sz w:val="24"/>
                <w:lang w:val="en-US"/>
              </w:rPr>
              <w:t>l</w:t>
            </w:r>
          </w:p>
        </w:tc>
        <w:tc>
          <w:tcPr>
            <w:tcW w:w="1768" w:type="dxa"/>
            <w:tcBorders>
              <w:top w:val="nil"/>
              <w:bottom w:val="nil"/>
            </w:tcBorders>
            <w:vAlign w:val="center"/>
          </w:tcPr>
          <w:p w14:paraId="1D71A0E3" w14:textId="77777777" w:rsidR="001E79D6" w:rsidRPr="001E79D6" w:rsidRDefault="001E79D6" w:rsidP="001E79D6">
            <w:pPr>
              <w:pStyle w:val="BodyTextIndent"/>
              <w:spacing w:line="360" w:lineRule="auto"/>
              <w:ind w:firstLine="0"/>
              <w:jc w:val="center"/>
              <w:rPr>
                <w:rFonts w:ascii="GHEA Grapalat" w:hAnsi="GHEA Grapalat"/>
                <w:sz w:val="24"/>
                <w:lang w:val="en-US"/>
              </w:rPr>
            </w:pPr>
            <w:r w:rsidRPr="001E79D6">
              <w:rPr>
                <w:rFonts w:ascii="GHEA Grapalat" w:hAnsi="GHEA Grapalat"/>
                <w:sz w:val="24"/>
                <w:lang w:val="en-US"/>
              </w:rPr>
              <w:t>15</w:t>
            </w:r>
          </w:p>
        </w:tc>
        <w:tc>
          <w:tcPr>
            <w:tcW w:w="2274" w:type="dxa"/>
            <w:tcBorders>
              <w:top w:val="nil"/>
              <w:bottom w:val="nil"/>
            </w:tcBorders>
            <w:vAlign w:val="center"/>
          </w:tcPr>
          <w:p w14:paraId="2B35D5B2" w14:textId="77777777" w:rsidR="001E79D6" w:rsidRPr="001E79D6" w:rsidRDefault="001E79D6" w:rsidP="001E79D6">
            <w:pPr>
              <w:pStyle w:val="BodyTextIndent"/>
              <w:spacing w:line="360" w:lineRule="auto"/>
              <w:ind w:firstLine="0"/>
              <w:jc w:val="center"/>
              <w:rPr>
                <w:rFonts w:ascii="GHEA Grapalat" w:hAnsi="GHEA Grapalat"/>
                <w:sz w:val="24"/>
                <w:lang w:val="en-US"/>
              </w:rPr>
            </w:pPr>
            <w:r w:rsidRPr="001E79D6">
              <w:rPr>
                <w:rFonts w:ascii="GHEA Grapalat" w:hAnsi="GHEA Grapalat"/>
                <w:sz w:val="24"/>
                <w:lang w:val="en-US"/>
              </w:rPr>
              <w:t>10</w:t>
            </w:r>
          </w:p>
        </w:tc>
      </w:tr>
      <w:tr w:rsidR="001E79D6" w:rsidRPr="001E79D6" w14:paraId="734F6A25" w14:textId="77777777" w:rsidTr="004A7E68">
        <w:trPr>
          <w:cantSplit/>
          <w:jc w:val="center"/>
        </w:trPr>
        <w:tc>
          <w:tcPr>
            <w:tcW w:w="625" w:type="dxa"/>
            <w:vMerge/>
            <w:tcBorders>
              <w:bottom w:val="single" w:sz="4" w:space="0" w:color="auto"/>
            </w:tcBorders>
          </w:tcPr>
          <w:p w14:paraId="664CBD47" w14:textId="77777777" w:rsidR="001E79D6" w:rsidRPr="001E79D6" w:rsidRDefault="001E79D6" w:rsidP="001E79D6">
            <w:pPr>
              <w:pStyle w:val="BodyTextIndent"/>
              <w:spacing w:line="360" w:lineRule="auto"/>
              <w:ind w:firstLine="0"/>
              <w:rPr>
                <w:rFonts w:ascii="GHEA Grapalat" w:hAnsi="GHEA Grapalat"/>
                <w:sz w:val="24"/>
              </w:rPr>
            </w:pPr>
          </w:p>
        </w:tc>
        <w:tc>
          <w:tcPr>
            <w:tcW w:w="3686" w:type="dxa"/>
            <w:vMerge/>
            <w:tcBorders>
              <w:bottom w:val="single" w:sz="4" w:space="0" w:color="auto"/>
            </w:tcBorders>
          </w:tcPr>
          <w:p w14:paraId="69169D60" w14:textId="396B5947" w:rsidR="001E79D6" w:rsidRPr="001E79D6" w:rsidRDefault="001E79D6" w:rsidP="001E79D6">
            <w:pPr>
              <w:pStyle w:val="BodyTextIndent"/>
              <w:spacing w:line="360" w:lineRule="auto"/>
              <w:ind w:firstLine="1134"/>
              <w:rPr>
                <w:rFonts w:ascii="GHEA Grapalat" w:hAnsi="GHEA Grapalat"/>
                <w:sz w:val="24"/>
              </w:rPr>
            </w:pPr>
          </w:p>
        </w:tc>
        <w:tc>
          <w:tcPr>
            <w:tcW w:w="1984" w:type="dxa"/>
            <w:tcBorders>
              <w:top w:val="nil"/>
              <w:bottom w:val="single" w:sz="4" w:space="0" w:color="auto"/>
            </w:tcBorders>
            <w:vAlign w:val="center"/>
          </w:tcPr>
          <w:p w14:paraId="23A0553A" w14:textId="77777777" w:rsidR="001E79D6" w:rsidRPr="001E79D6" w:rsidRDefault="001E79D6" w:rsidP="001E79D6">
            <w:pPr>
              <w:pStyle w:val="BodyTextIndent"/>
              <w:spacing w:line="360" w:lineRule="auto"/>
              <w:ind w:firstLine="0"/>
              <w:jc w:val="center"/>
              <w:rPr>
                <w:rFonts w:ascii="GHEA Grapalat" w:hAnsi="GHEA Grapalat"/>
                <w:sz w:val="24"/>
              </w:rPr>
            </w:pPr>
            <w:r w:rsidRPr="001E79D6">
              <w:rPr>
                <w:rFonts w:ascii="GHEA Grapalat" w:hAnsi="GHEA Grapalat"/>
                <w:sz w:val="24"/>
              </w:rPr>
              <w:t>0,4</w:t>
            </w:r>
            <w:r w:rsidRPr="001E79D6">
              <w:rPr>
                <w:rFonts w:ascii="GHEA Grapalat" w:hAnsi="GHEA Grapalat"/>
                <w:i/>
                <w:sz w:val="24"/>
                <w:lang w:val="en-US"/>
              </w:rPr>
              <w:t>l</w:t>
            </w:r>
          </w:p>
        </w:tc>
        <w:tc>
          <w:tcPr>
            <w:tcW w:w="1768" w:type="dxa"/>
            <w:tcBorders>
              <w:top w:val="nil"/>
              <w:bottom w:val="single" w:sz="4" w:space="0" w:color="auto"/>
            </w:tcBorders>
            <w:vAlign w:val="center"/>
          </w:tcPr>
          <w:p w14:paraId="58F25461" w14:textId="77777777" w:rsidR="001E79D6" w:rsidRPr="001E79D6" w:rsidRDefault="001E79D6" w:rsidP="001E79D6">
            <w:pPr>
              <w:pStyle w:val="BodyTextIndent"/>
              <w:spacing w:line="360" w:lineRule="auto"/>
              <w:ind w:firstLine="0"/>
              <w:jc w:val="center"/>
              <w:rPr>
                <w:rFonts w:ascii="GHEA Grapalat" w:hAnsi="GHEA Grapalat"/>
                <w:sz w:val="24"/>
                <w:lang w:val="en-US"/>
              </w:rPr>
            </w:pPr>
            <w:r w:rsidRPr="001E79D6">
              <w:rPr>
                <w:rFonts w:ascii="GHEA Grapalat" w:hAnsi="GHEA Grapalat"/>
                <w:sz w:val="24"/>
                <w:lang w:val="en-US"/>
              </w:rPr>
              <w:t>20-25</w:t>
            </w:r>
          </w:p>
        </w:tc>
        <w:tc>
          <w:tcPr>
            <w:tcW w:w="2274" w:type="dxa"/>
            <w:tcBorders>
              <w:top w:val="nil"/>
              <w:bottom w:val="single" w:sz="4" w:space="0" w:color="auto"/>
            </w:tcBorders>
            <w:vAlign w:val="center"/>
          </w:tcPr>
          <w:p w14:paraId="639C03EC" w14:textId="77777777" w:rsidR="001E79D6" w:rsidRPr="001E79D6" w:rsidRDefault="001E79D6" w:rsidP="001E79D6">
            <w:pPr>
              <w:pStyle w:val="BodyTextIndent"/>
              <w:spacing w:line="360" w:lineRule="auto"/>
              <w:ind w:firstLine="0"/>
              <w:jc w:val="center"/>
              <w:rPr>
                <w:rFonts w:ascii="GHEA Grapalat" w:hAnsi="GHEA Grapalat"/>
                <w:sz w:val="24"/>
                <w:lang w:val="en-US"/>
              </w:rPr>
            </w:pPr>
            <w:r w:rsidRPr="001E79D6">
              <w:rPr>
                <w:rFonts w:ascii="GHEA Grapalat" w:hAnsi="GHEA Grapalat"/>
                <w:sz w:val="24"/>
                <w:lang w:val="en-US"/>
              </w:rPr>
              <w:t>15</w:t>
            </w:r>
          </w:p>
        </w:tc>
      </w:tr>
      <w:tr w:rsidR="001E79D6" w:rsidRPr="001E79D6" w14:paraId="300434E3" w14:textId="77777777" w:rsidTr="004A7E68">
        <w:trPr>
          <w:jc w:val="center"/>
        </w:trPr>
        <w:tc>
          <w:tcPr>
            <w:tcW w:w="625" w:type="dxa"/>
            <w:tcBorders>
              <w:bottom w:val="single" w:sz="4" w:space="0" w:color="auto"/>
            </w:tcBorders>
          </w:tcPr>
          <w:p w14:paraId="6C21A53A" w14:textId="54E8B4F5" w:rsidR="001E79D6" w:rsidRPr="001E79D6" w:rsidRDefault="00A93C6E" w:rsidP="001E79D6">
            <w:pPr>
              <w:pStyle w:val="BodyTextIndent"/>
              <w:spacing w:line="360" w:lineRule="auto"/>
              <w:ind w:firstLine="0"/>
              <w:rPr>
                <w:rFonts w:ascii="GHEA Grapalat" w:hAnsi="GHEA Grapalat"/>
                <w:sz w:val="24"/>
              </w:rPr>
            </w:pPr>
            <w:r>
              <w:rPr>
                <w:rFonts w:ascii="GHEA Grapalat" w:hAnsi="GHEA Grapalat"/>
                <w:sz w:val="24"/>
              </w:rPr>
              <w:t>6</w:t>
            </w:r>
            <w:r w:rsidR="001E79D6">
              <w:rPr>
                <w:rFonts w:ascii="GHEA Grapalat" w:hAnsi="GHEA Grapalat"/>
                <w:sz w:val="24"/>
              </w:rPr>
              <w:t>.</w:t>
            </w:r>
          </w:p>
        </w:tc>
        <w:tc>
          <w:tcPr>
            <w:tcW w:w="3686" w:type="dxa"/>
            <w:tcBorders>
              <w:bottom w:val="single" w:sz="4" w:space="0" w:color="auto"/>
            </w:tcBorders>
          </w:tcPr>
          <w:p w14:paraId="48A7FF7B" w14:textId="588C126C" w:rsidR="001E79D6" w:rsidRPr="001E79D6" w:rsidRDefault="008E3E20" w:rsidP="00597B27">
            <w:pPr>
              <w:pStyle w:val="BodyTextIndent"/>
              <w:spacing w:line="360" w:lineRule="auto"/>
              <w:ind w:firstLine="0"/>
              <w:rPr>
                <w:rFonts w:ascii="GHEA Grapalat" w:hAnsi="GHEA Grapalat"/>
                <w:sz w:val="24"/>
              </w:rPr>
            </w:pPr>
            <w:r>
              <w:rPr>
                <w:rFonts w:ascii="GHEA Grapalat" w:hAnsi="GHEA Grapalat"/>
                <w:sz w:val="24"/>
                <w:lang w:val="hy-AM"/>
              </w:rPr>
              <w:t>Ճաքեր</w:t>
            </w:r>
            <w:r w:rsidRPr="001E79D6">
              <w:rPr>
                <w:rFonts w:ascii="GHEA Grapalat" w:hAnsi="GHEA Grapalat"/>
                <w:sz w:val="24"/>
              </w:rPr>
              <w:t xml:space="preserve"> </w:t>
            </w:r>
            <w:r w:rsidR="001E79D6" w:rsidRPr="001E79D6">
              <w:rPr>
                <w:rFonts w:ascii="GHEA Grapalat" w:hAnsi="GHEA Grapalat"/>
                <w:sz w:val="24"/>
              </w:rPr>
              <w:t>5</w:t>
            </w:r>
            <w:r>
              <w:rPr>
                <w:rFonts w:ascii="GHEA Grapalat" w:hAnsi="GHEA Grapalat"/>
                <w:sz w:val="24"/>
                <w:lang w:val="hy-AM"/>
              </w:rPr>
              <w:t>–րդ</w:t>
            </w:r>
            <w:r w:rsidR="001E79D6" w:rsidRPr="001E79D6">
              <w:rPr>
                <w:rFonts w:ascii="GHEA Grapalat" w:hAnsi="GHEA Grapalat"/>
                <w:sz w:val="24"/>
              </w:rPr>
              <w:t xml:space="preserve"> </w:t>
            </w:r>
            <w:r w:rsidR="00951895">
              <w:rPr>
                <w:rFonts w:ascii="GHEA Grapalat" w:hAnsi="GHEA Grapalat"/>
                <w:sz w:val="24"/>
                <w:lang w:val="hy-AM"/>
              </w:rPr>
              <w:t>տիպի ճաքեր</w:t>
            </w:r>
            <w:r w:rsidR="00951895">
              <w:rPr>
                <w:rFonts w:ascii="GHEA Grapalat" w:hAnsi="GHEA Grapalat"/>
                <w:sz w:val="24"/>
              </w:rPr>
              <w:t xml:space="preserve"> </w:t>
            </w:r>
            <w:r w:rsidR="00A93C6E">
              <w:rPr>
                <w:rFonts w:ascii="GHEA Grapalat" w:hAnsi="GHEA Grapalat"/>
                <w:sz w:val="24"/>
              </w:rPr>
              <w:t>(</w:t>
            </w:r>
            <w:r w:rsidR="00BE4200">
              <w:rPr>
                <w:rFonts w:ascii="GHEA Grapalat" w:hAnsi="GHEA Grapalat"/>
                <w:sz w:val="24"/>
                <w:lang w:val="hy-AM"/>
              </w:rPr>
              <w:t>միակի</w:t>
            </w:r>
            <w:r w:rsidR="00951895">
              <w:rPr>
                <w:rFonts w:ascii="GHEA Grapalat" w:hAnsi="GHEA Grapalat"/>
                <w:sz w:val="24"/>
                <w:lang w:val="hy-AM"/>
              </w:rPr>
              <w:t xml:space="preserve"> ճաքեր</w:t>
            </w:r>
            <w:r w:rsidR="00A93C6E">
              <w:rPr>
                <w:rFonts w:ascii="GHEA Grapalat" w:hAnsi="GHEA Grapalat"/>
                <w:sz w:val="24"/>
              </w:rPr>
              <w:t xml:space="preserve">) </w:t>
            </w:r>
            <w:r w:rsidR="00951895">
              <w:rPr>
                <w:rFonts w:ascii="GHEA Grapalat" w:hAnsi="GHEA Grapalat"/>
                <w:sz w:val="24"/>
                <w:lang w:val="hy-AM"/>
              </w:rPr>
              <w:t>բացվածքով՝</w:t>
            </w:r>
          </w:p>
        </w:tc>
        <w:tc>
          <w:tcPr>
            <w:tcW w:w="1984" w:type="dxa"/>
            <w:tcBorders>
              <w:bottom w:val="single" w:sz="4" w:space="0" w:color="auto"/>
            </w:tcBorders>
            <w:vAlign w:val="center"/>
          </w:tcPr>
          <w:p w14:paraId="7000FD34" w14:textId="77777777" w:rsidR="001E79D6" w:rsidRPr="001E79D6" w:rsidRDefault="001E79D6" w:rsidP="001E79D6">
            <w:pPr>
              <w:pStyle w:val="BodyTextIndent"/>
              <w:spacing w:line="360" w:lineRule="auto"/>
              <w:ind w:firstLine="0"/>
              <w:jc w:val="center"/>
              <w:rPr>
                <w:rFonts w:ascii="GHEA Grapalat" w:hAnsi="GHEA Grapalat"/>
                <w:sz w:val="24"/>
              </w:rPr>
            </w:pPr>
          </w:p>
        </w:tc>
        <w:tc>
          <w:tcPr>
            <w:tcW w:w="1768" w:type="dxa"/>
            <w:tcBorders>
              <w:bottom w:val="single" w:sz="4" w:space="0" w:color="auto"/>
            </w:tcBorders>
            <w:vAlign w:val="center"/>
          </w:tcPr>
          <w:p w14:paraId="70FEA6D4" w14:textId="77777777" w:rsidR="001E79D6" w:rsidRPr="001E79D6" w:rsidRDefault="001E79D6" w:rsidP="001E79D6">
            <w:pPr>
              <w:pStyle w:val="BodyTextIndent"/>
              <w:spacing w:line="360" w:lineRule="auto"/>
              <w:ind w:firstLine="0"/>
              <w:jc w:val="center"/>
              <w:rPr>
                <w:rFonts w:ascii="GHEA Grapalat" w:hAnsi="GHEA Grapalat"/>
                <w:sz w:val="24"/>
              </w:rPr>
            </w:pPr>
          </w:p>
        </w:tc>
        <w:tc>
          <w:tcPr>
            <w:tcW w:w="2274" w:type="dxa"/>
            <w:tcBorders>
              <w:bottom w:val="single" w:sz="4" w:space="0" w:color="auto"/>
            </w:tcBorders>
            <w:vAlign w:val="center"/>
          </w:tcPr>
          <w:p w14:paraId="7453056E" w14:textId="77777777" w:rsidR="001E79D6" w:rsidRPr="00A93C6E" w:rsidRDefault="001E79D6" w:rsidP="001E79D6">
            <w:pPr>
              <w:pStyle w:val="BodyTextIndent"/>
              <w:spacing w:line="360" w:lineRule="auto"/>
              <w:ind w:firstLine="0"/>
              <w:jc w:val="center"/>
              <w:rPr>
                <w:rFonts w:ascii="GHEA Grapalat" w:hAnsi="GHEA Grapalat"/>
                <w:sz w:val="24"/>
              </w:rPr>
            </w:pPr>
          </w:p>
        </w:tc>
      </w:tr>
      <w:tr w:rsidR="001E79D6" w:rsidRPr="001E79D6" w14:paraId="7BC26691" w14:textId="77777777" w:rsidTr="004A7E68">
        <w:trPr>
          <w:jc w:val="center"/>
        </w:trPr>
        <w:tc>
          <w:tcPr>
            <w:tcW w:w="625" w:type="dxa"/>
            <w:tcBorders>
              <w:top w:val="single" w:sz="4" w:space="0" w:color="auto"/>
              <w:bottom w:val="single" w:sz="4" w:space="0" w:color="auto"/>
            </w:tcBorders>
          </w:tcPr>
          <w:p w14:paraId="01FBAEDF" w14:textId="51CE208E" w:rsidR="001E79D6" w:rsidRPr="001E79D6" w:rsidRDefault="001E79D6" w:rsidP="001E79D6">
            <w:pPr>
              <w:pStyle w:val="BodyTextIndent"/>
              <w:spacing w:line="360" w:lineRule="auto"/>
              <w:ind w:firstLine="0"/>
              <w:jc w:val="center"/>
              <w:rPr>
                <w:rFonts w:ascii="GHEA Grapalat" w:hAnsi="GHEA Grapalat"/>
                <w:sz w:val="24"/>
              </w:rPr>
            </w:pPr>
            <w:r>
              <w:rPr>
                <w:rFonts w:ascii="GHEA Grapalat" w:hAnsi="GHEA Grapalat"/>
                <w:sz w:val="24"/>
              </w:rPr>
              <w:t>1)</w:t>
            </w:r>
          </w:p>
        </w:tc>
        <w:tc>
          <w:tcPr>
            <w:tcW w:w="3686" w:type="dxa"/>
            <w:tcBorders>
              <w:top w:val="single" w:sz="4" w:space="0" w:color="auto"/>
              <w:bottom w:val="single" w:sz="4" w:space="0" w:color="auto"/>
            </w:tcBorders>
          </w:tcPr>
          <w:p w14:paraId="2C6DBFE8" w14:textId="2A92D2FD" w:rsidR="001E79D6" w:rsidRPr="00951895" w:rsidRDefault="001E79D6" w:rsidP="00951895">
            <w:pPr>
              <w:pStyle w:val="BodyTextIndent"/>
              <w:spacing w:line="360" w:lineRule="auto"/>
              <w:ind w:firstLine="465"/>
              <w:jc w:val="left"/>
              <w:rPr>
                <w:rFonts w:ascii="GHEA Grapalat" w:hAnsi="GHEA Grapalat"/>
                <w:sz w:val="24"/>
                <w:lang w:val="hy-AM"/>
              </w:rPr>
            </w:pPr>
            <w:r w:rsidRPr="001E79D6">
              <w:rPr>
                <w:rFonts w:ascii="GHEA Grapalat" w:hAnsi="GHEA Grapalat"/>
                <w:sz w:val="24"/>
              </w:rPr>
              <w:t xml:space="preserve">0,2 </w:t>
            </w:r>
            <w:r w:rsidR="00951895">
              <w:rPr>
                <w:rFonts w:ascii="GHEA Grapalat" w:hAnsi="GHEA Grapalat"/>
                <w:sz w:val="24"/>
                <w:lang w:val="hy-AM"/>
              </w:rPr>
              <w:t>մմ</w:t>
            </w:r>
          </w:p>
        </w:tc>
        <w:tc>
          <w:tcPr>
            <w:tcW w:w="1984" w:type="dxa"/>
            <w:tcBorders>
              <w:top w:val="single" w:sz="4" w:space="0" w:color="auto"/>
              <w:bottom w:val="single" w:sz="4" w:space="0" w:color="auto"/>
            </w:tcBorders>
            <w:vAlign w:val="center"/>
          </w:tcPr>
          <w:p w14:paraId="09680026" w14:textId="77777777" w:rsidR="001E79D6" w:rsidRPr="001E79D6" w:rsidRDefault="001E79D6" w:rsidP="001E79D6">
            <w:pPr>
              <w:pStyle w:val="BodyTextIndent"/>
              <w:spacing w:line="360" w:lineRule="auto"/>
              <w:ind w:firstLine="0"/>
              <w:jc w:val="center"/>
              <w:rPr>
                <w:rFonts w:ascii="GHEA Grapalat" w:hAnsi="GHEA Grapalat"/>
                <w:sz w:val="24"/>
                <w:lang w:val="en-US"/>
              </w:rPr>
            </w:pPr>
            <w:r w:rsidRPr="001E79D6">
              <w:rPr>
                <w:rFonts w:ascii="GHEA Grapalat" w:hAnsi="GHEA Grapalat"/>
                <w:sz w:val="24"/>
                <w:lang w:val="en-US"/>
              </w:rPr>
              <w:t>–</w:t>
            </w:r>
          </w:p>
        </w:tc>
        <w:tc>
          <w:tcPr>
            <w:tcW w:w="1768" w:type="dxa"/>
            <w:tcBorders>
              <w:top w:val="single" w:sz="4" w:space="0" w:color="auto"/>
              <w:bottom w:val="single" w:sz="4" w:space="0" w:color="auto"/>
            </w:tcBorders>
            <w:vAlign w:val="center"/>
          </w:tcPr>
          <w:p w14:paraId="75DA759D" w14:textId="77777777" w:rsidR="001E79D6" w:rsidRPr="001E79D6" w:rsidRDefault="001E79D6" w:rsidP="001E79D6">
            <w:pPr>
              <w:pStyle w:val="BodyTextIndent"/>
              <w:spacing w:line="360" w:lineRule="auto"/>
              <w:ind w:firstLine="0"/>
              <w:jc w:val="center"/>
              <w:rPr>
                <w:rFonts w:ascii="GHEA Grapalat" w:hAnsi="GHEA Grapalat"/>
                <w:sz w:val="24"/>
                <w:lang w:val="en-US"/>
              </w:rPr>
            </w:pPr>
            <w:r w:rsidRPr="001E79D6">
              <w:rPr>
                <w:rFonts w:ascii="GHEA Grapalat" w:hAnsi="GHEA Grapalat"/>
                <w:sz w:val="24"/>
                <w:lang w:val="en-US"/>
              </w:rPr>
              <w:t>–</w:t>
            </w:r>
          </w:p>
        </w:tc>
        <w:tc>
          <w:tcPr>
            <w:tcW w:w="2274" w:type="dxa"/>
            <w:tcBorders>
              <w:top w:val="single" w:sz="4" w:space="0" w:color="auto"/>
              <w:bottom w:val="single" w:sz="4" w:space="0" w:color="auto"/>
            </w:tcBorders>
            <w:vAlign w:val="center"/>
          </w:tcPr>
          <w:p w14:paraId="58DEF0A2" w14:textId="77777777" w:rsidR="001E79D6" w:rsidRPr="001E79D6" w:rsidRDefault="001E79D6" w:rsidP="001E79D6">
            <w:pPr>
              <w:pStyle w:val="BodyTextIndent"/>
              <w:spacing w:line="360" w:lineRule="auto"/>
              <w:ind w:firstLine="0"/>
              <w:jc w:val="center"/>
              <w:rPr>
                <w:rFonts w:ascii="GHEA Grapalat" w:hAnsi="GHEA Grapalat"/>
                <w:sz w:val="24"/>
                <w:lang w:val="en-US"/>
              </w:rPr>
            </w:pPr>
            <w:r w:rsidRPr="001E79D6">
              <w:rPr>
                <w:rFonts w:ascii="GHEA Grapalat" w:hAnsi="GHEA Grapalat"/>
                <w:sz w:val="24"/>
                <w:lang w:val="en-US"/>
              </w:rPr>
              <w:t>10</w:t>
            </w:r>
          </w:p>
        </w:tc>
      </w:tr>
      <w:tr w:rsidR="001E79D6" w:rsidRPr="001E79D6" w14:paraId="7653FFD8" w14:textId="77777777" w:rsidTr="004A7E68">
        <w:trPr>
          <w:jc w:val="center"/>
        </w:trPr>
        <w:tc>
          <w:tcPr>
            <w:tcW w:w="625" w:type="dxa"/>
            <w:tcBorders>
              <w:top w:val="single" w:sz="4" w:space="0" w:color="auto"/>
              <w:bottom w:val="single" w:sz="4" w:space="0" w:color="auto"/>
            </w:tcBorders>
          </w:tcPr>
          <w:p w14:paraId="02CDB7F1" w14:textId="4F114D95" w:rsidR="001E79D6" w:rsidRPr="001E79D6" w:rsidRDefault="001E79D6" w:rsidP="001E79D6">
            <w:pPr>
              <w:pStyle w:val="BodyTextIndent"/>
              <w:spacing w:line="360" w:lineRule="auto"/>
              <w:ind w:firstLine="0"/>
              <w:jc w:val="center"/>
              <w:rPr>
                <w:rFonts w:ascii="GHEA Grapalat" w:hAnsi="GHEA Grapalat"/>
                <w:sz w:val="24"/>
              </w:rPr>
            </w:pPr>
            <w:r>
              <w:rPr>
                <w:rFonts w:ascii="GHEA Grapalat" w:hAnsi="GHEA Grapalat"/>
                <w:sz w:val="24"/>
              </w:rPr>
              <w:t>2)</w:t>
            </w:r>
          </w:p>
        </w:tc>
        <w:tc>
          <w:tcPr>
            <w:tcW w:w="3686" w:type="dxa"/>
            <w:tcBorders>
              <w:top w:val="single" w:sz="4" w:space="0" w:color="auto"/>
              <w:bottom w:val="single" w:sz="4" w:space="0" w:color="auto"/>
            </w:tcBorders>
          </w:tcPr>
          <w:p w14:paraId="6BE5C235" w14:textId="101E2837" w:rsidR="001E79D6" w:rsidRPr="00951895" w:rsidRDefault="001E79D6" w:rsidP="00951895">
            <w:pPr>
              <w:pStyle w:val="BodyTextIndent"/>
              <w:spacing w:line="360" w:lineRule="auto"/>
              <w:ind w:firstLine="465"/>
              <w:jc w:val="left"/>
              <w:rPr>
                <w:rFonts w:ascii="GHEA Grapalat" w:hAnsi="GHEA Grapalat"/>
                <w:sz w:val="24"/>
                <w:lang w:val="hy-AM"/>
              </w:rPr>
            </w:pPr>
            <w:r w:rsidRPr="001E79D6">
              <w:rPr>
                <w:rFonts w:ascii="GHEA Grapalat" w:hAnsi="GHEA Grapalat"/>
                <w:sz w:val="24"/>
              </w:rPr>
              <w:t xml:space="preserve">0,5 </w:t>
            </w:r>
            <w:r w:rsidR="00951895">
              <w:rPr>
                <w:rFonts w:ascii="GHEA Grapalat" w:hAnsi="GHEA Grapalat"/>
                <w:sz w:val="24"/>
                <w:lang w:val="hy-AM"/>
              </w:rPr>
              <w:t>մմ</w:t>
            </w:r>
          </w:p>
        </w:tc>
        <w:tc>
          <w:tcPr>
            <w:tcW w:w="1984" w:type="dxa"/>
            <w:tcBorders>
              <w:top w:val="single" w:sz="4" w:space="0" w:color="auto"/>
              <w:bottom w:val="single" w:sz="4" w:space="0" w:color="auto"/>
            </w:tcBorders>
            <w:vAlign w:val="center"/>
          </w:tcPr>
          <w:p w14:paraId="68585D11" w14:textId="77777777" w:rsidR="001E79D6" w:rsidRPr="001E79D6" w:rsidRDefault="001E79D6" w:rsidP="001E79D6">
            <w:pPr>
              <w:pStyle w:val="BodyTextIndent"/>
              <w:spacing w:line="360" w:lineRule="auto"/>
              <w:ind w:firstLine="0"/>
              <w:jc w:val="center"/>
              <w:rPr>
                <w:rFonts w:ascii="GHEA Grapalat" w:hAnsi="GHEA Grapalat"/>
                <w:sz w:val="24"/>
                <w:lang w:val="en-US"/>
              </w:rPr>
            </w:pPr>
            <w:r w:rsidRPr="001E79D6">
              <w:rPr>
                <w:rFonts w:ascii="GHEA Grapalat" w:hAnsi="GHEA Grapalat"/>
                <w:sz w:val="24"/>
                <w:lang w:val="en-US"/>
              </w:rPr>
              <w:t>–</w:t>
            </w:r>
          </w:p>
        </w:tc>
        <w:tc>
          <w:tcPr>
            <w:tcW w:w="1768" w:type="dxa"/>
            <w:tcBorders>
              <w:top w:val="single" w:sz="4" w:space="0" w:color="auto"/>
              <w:bottom w:val="single" w:sz="4" w:space="0" w:color="auto"/>
            </w:tcBorders>
            <w:vAlign w:val="center"/>
          </w:tcPr>
          <w:p w14:paraId="20F75215" w14:textId="77777777" w:rsidR="001E79D6" w:rsidRPr="001E79D6" w:rsidRDefault="001E79D6" w:rsidP="001E79D6">
            <w:pPr>
              <w:pStyle w:val="BodyTextIndent"/>
              <w:spacing w:line="360" w:lineRule="auto"/>
              <w:ind w:firstLine="0"/>
              <w:jc w:val="center"/>
              <w:rPr>
                <w:rFonts w:ascii="GHEA Grapalat" w:hAnsi="GHEA Grapalat"/>
                <w:sz w:val="24"/>
                <w:lang w:val="en-US"/>
              </w:rPr>
            </w:pPr>
            <w:r w:rsidRPr="001E79D6">
              <w:rPr>
                <w:rFonts w:ascii="GHEA Grapalat" w:hAnsi="GHEA Grapalat"/>
                <w:sz w:val="24"/>
                <w:lang w:val="en-US"/>
              </w:rPr>
              <w:t>–</w:t>
            </w:r>
          </w:p>
        </w:tc>
        <w:tc>
          <w:tcPr>
            <w:tcW w:w="2274" w:type="dxa"/>
            <w:tcBorders>
              <w:top w:val="single" w:sz="4" w:space="0" w:color="auto"/>
              <w:bottom w:val="single" w:sz="4" w:space="0" w:color="auto"/>
            </w:tcBorders>
            <w:vAlign w:val="center"/>
          </w:tcPr>
          <w:p w14:paraId="4B14C19A" w14:textId="77777777" w:rsidR="001E79D6" w:rsidRPr="001E79D6" w:rsidRDefault="001E79D6" w:rsidP="001E79D6">
            <w:pPr>
              <w:pStyle w:val="BodyTextIndent"/>
              <w:spacing w:line="360" w:lineRule="auto"/>
              <w:ind w:firstLine="0"/>
              <w:jc w:val="center"/>
              <w:rPr>
                <w:rFonts w:ascii="GHEA Grapalat" w:hAnsi="GHEA Grapalat"/>
                <w:sz w:val="24"/>
                <w:lang w:val="en-US"/>
              </w:rPr>
            </w:pPr>
            <w:r w:rsidRPr="001E79D6">
              <w:rPr>
                <w:rFonts w:ascii="GHEA Grapalat" w:hAnsi="GHEA Grapalat"/>
                <w:sz w:val="24"/>
                <w:lang w:val="en-US"/>
              </w:rPr>
              <w:t>30</w:t>
            </w:r>
          </w:p>
        </w:tc>
      </w:tr>
      <w:tr w:rsidR="001E79D6" w:rsidRPr="001E79D6" w14:paraId="346164BF" w14:textId="77777777" w:rsidTr="004A7E68">
        <w:trPr>
          <w:jc w:val="center"/>
        </w:trPr>
        <w:tc>
          <w:tcPr>
            <w:tcW w:w="625" w:type="dxa"/>
            <w:tcBorders>
              <w:top w:val="single" w:sz="4" w:space="0" w:color="auto"/>
              <w:bottom w:val="single" w:sz="4" w:space="0" w:color="auto"/>
            </w:tcBorders>
          </w:tcPr>
          <w:p w14:paraId="590D6798" w14:textId="7B835BDE" w:rsidR="001E79D6" w:rsidRPr="001E79D6" w:rsidRDefault="001E79D6" w:rsidP="001E79D6">
            <w:pPr>
              <w:pStyle w:val="BodyTextIndent"/>
              <w:spacing w:line="360" w:lineRule="auto"/>
              <w:ind w:firstLine="0"/>
              <w:jc w:val="center"/>
              <w:rPr>
                <w:rFonts w:ascii="GHEA Grapalat" w:hAnsi="GHEA Grapalat"/>
                <w:sz w:val="24"/>
              </w:rPr>
            </w:pPr>
            <w:r>
              <w:rPr>
                <w:rFonts w:ascii="GHEA Grapalat" w:hAnsi="GHEA Grapalat"/>
                <w:sz w:val="24"/>
              </w:rPr>
              <w:t>3)</w:t>
            </w:r>
          </w:p>
        </w:tc>
        <w:tc>
          <w:tcPr>
            <w:tcW w:w="3686" w:type="dxa"/>
            <w:tcBorders>
              <w:top w:val="single" w:sz="4" w:space="0" w:color="auto"/>
              <w:bottom w:val="single" w:sz="4" w:space="0" w:color="auto"/>
            </w:tcBorders>
          </w:tcPr>
          <w:p w14:paraId="0F8AE594" w14:textId="0937151D" w:rsidR="001E79D6" w:rsidRPr="00951895" w:rsidRDefault="001E79D6" w:rsidP="00951895">
            <w:pPr>
              <w:pStyle w:val="BodyTextIndent"/>
              <w:ind w:firstLine="465"/>
              <w:jc w:val="left"/>
              <w:rPr>
                <w:rFonts w:ascii="GHEA Grapalat" w:hAnsi="GHEA Grapalat"/>
                <w:sz w:val="24"/>
                <w:lang w:val="hy-AM"/>
              </w:rPr>
            </w:pPr>
            <w:r w:rsidRPr="001E79D6">
              <w:rPr>
                <w:rFonts w:ascii="GHEA Grapalat" w:hAnsi="GHEA Grapalat"/>
                <w:sz w:val="24"/>
              </w:rPr>
              <w:t xml:space="preserve">1,0 </w:t>
            </w:r>
            <w:r w:rsidR="00951895">
              <w:rPr>
                <w:rFonts w:ascii="GHEA Grapalat" w:hAnsi="GHEA Grapalat"/>
                <w:sz w:val="24"/>
                <w:lang w:val="hy-AM"/>
              </w:rPr>
              <w:t>մմ</w:t>
            </w:r>
          </w:p>
        </w:tc>
        <w:tc>
          <w:tcPr>
            <w:tcW w:w="1984" w:type="dxa"/>
            <w:tcBorders>
              <w:top w:val="single" w:sz="4" w:space="0" w:color="auto"/>
              <w:bottom w:val="single" w:sz="4" w:space="0" w:color="auto"/>
            </w:tcBorders>
            <w:vAlign w:val="center"/>
          </w:tcPr>
          <w:p w14:paraId="5E9605A7" w14:textId="77777777" w:rsidR="001E79D6" w:rsidRPr="001E79D6" w:rsidRDefault="001E79D6" w:rsidP="00203459">
            <w:pPr>
              <w:pStyle w:val="BodyTextIndent"/>
              <w:ind w:firstLine="0"/>
              <w:jc w:val="center"/>
              <w:rPr>
                <w:rFonts w:ascii="GHEA Grapalat" w:hAnsi="GHEA Grapalat"/>
                <w:sz w:val="24"/>
                <w:lang w:val="en-US"/>
              </w:rPr>
            </w:pPr>
            <w:r w:rsidRPr="001E79D6">
              <w:rPr>
                <w:rFonts w:ascii="GHEA Grapalat" w:hAnsi="GHEA Grapalat"/>
                <w:sz w:val="24"/>
                <w:lang w:val="en-US"/>
              </w:rPr>
              <w:t>–</w:t>
            </w:r>
          </w:p>
        </w:tc>
        <w:tc>
          <w:tcPr>
            <w:tcW w:w="1768" w:type="dxa"/>
            <w:tcBorders>
              <w:top w:val="single" w:sz="4" w:space="0" w:color="auto"/>
              <w:bottom w:val="single" w:sz="4" w:space="0" w:color="auto"/>
            </w:tcBorders>
            <w:vAlign w:val="center"/>
          </w:tcPr>
          <w:p w14:paraId="3C63BBEC" w14:textId="77777777" w:rsidR="001E79D6" w:rsidRPr="001E79D6" w:rsidRDefault="001E79D6" w:rsidP="00203459">
            <w:pPr>
              <w:pStyle w:val="BodyTextIndent"/>
              <w:ind w:firstLine="0"/>
              <w:jc w:val="center"/>
              <w:rPr>
                <w:rFonts w:ascii="GHEA Grapalat" w:hAnsi="GHEA Grapalat"/>
                <w:sz w:val="24"/>
                <w:lang w:val="en-US"/>
              </w:rPr>
            </w:pPr>
            <w:r w:rsidRPr="001E79D6">
              <w:rPr>
                <w:rFonts w:ascii="GHEA Grapalat" w:hAnsi="GHEA Grapalat"/>
                <w:sz w:val="24"/>
                <w:lang w:val="en-US"/>
              </w:rPr>
              <w:t>–</w:t>
            </w:r>
          </w:p>
        </w:tc>
        <w:tc>
          <w:tcPr>
            <w:tcW w:w="2274" w:type="dxa"/>
            <w:tcBorders>
              <w:top w:val="single" w:sz="4" w:space="0" w:color="auto"/>
              <w:bottom w:val="single" w:sz="4" w:space="0" w:color="auto"/>
            </w:tcBorders>
            <w:vAlign w:val="center"/>
          </w:tcPr>
          <w:p w14:paraId="592D27EC" w14:textId="77777777" w:rsidR="001E79D6" w:rsidRPr="001E79D6" w:rsidRDefault="001E79D6" w:rsidP="00203459">
            <w:pPr>
              <w:pStyle w:val="BodyTextIndent"/>
              <w:ind w:firstLine="0"/>
              <w:jc w:val="center"/>
              <w:rPr>
                <w:rFonts w:ascii="GHEA Grapalat" w:hAnsi="GHEA Grapalat"/>
                <w:sz w:val="24"/>
                <w:lang w:val="en-US"/>
              </w:rPr>
            </w:pPr>
            <w:r w:rsidRPr="001E79D6">
              <w:rPr>
                <w:rFonts w:ascii="GHEA Grapalat" w:hAnsi="GHEA Grapalat"/>
                <w:sz w:val="24"/>
                <w:lang w:val="en-US"/>
              </w:rPr>
              <w:t>60</w:t>
            </w:r>
          </w:p>
        </w:tc>
      </w:tr>
      <w:tr w:rsidR="00627153" w:rsidRPr="001E79D6" w14:paraId="1A9C2FA8" w14:textId="77777777" w:rsidTr="004A7E68">
        <w:trPr>
          <w:jc w:val="center"/>
        </w:trPr>
        <w:tc>
          <w:tcPr>
            <w:tcW w:w="625" w:type="dxa"/>
            <w:tcBorders>
              <w:top w:val="single" w:sz="4" w:space="0" w:color="auto"/>
            </w:tcBorders>
          </w:tcPr>
          <w:p w14:paraId="33166B81" w14:textId="17246CE8" w:rsidR="00627153" w:rsidRPr="00A43D06" w:rsidRDefault="00627153" w:rsidP="00627153">
            <w:pPr>
              <w:pStyle w:val="BodyTextIndent"/>
              <w:spacing w:line="360" w:lineRule="auto"/>
              <w:ind w:firstLine="0"/>
              <w:jc w:val="center"/>
              <w:rPr>
                <w:rFonts w:ascii="GHEA Grapalat" w:hAnsi="GHEA Grapalat"/>
                <w:sz w:val="24"/>
              </w:rPr>
            </w:pPr>
            <w:r w:rsidRPr="00A43D06">
              <w:rPr>
                <w:rFonts w:ascii="GHEA Grapalat" w:hAnsi="GHEA Grapalat"/>
                <w:sz w:val="24"/>
              </w:rPr>
              <w:t>7.</w:t>
            </w:r>
          </w:p>
        </w:tc>
        <w:tc>
          <w:tcPr>
            <w:tcW w:w="3686" w:type="dxa"/>
            <w:tcBorders>
              <w:top w:val="single" w:sz="4" w:space="0" w:color="auto"/>
            </w:tcBorders>
          </w:tcPr>
          <w:p w14:paraId="7E2707A1" w14:textId="59BE8F6C" w:rsidR="00627153" w:rsidRPr="008E3E20" w:rsidRDefault="00A43D06" w:rsidP="008E3E20">
            <w:pPr>
              <w:pStyle w:val="BodyTextIndent"/>
              <w:ind w:firstLine="0"/>
              <w:jc w:val="left"/>
              <w:rPr>
                <w:rFonts w:ascii="GHEA Grapalat" w:hAnsi="GHEA Grapalat"/>
                <w:sz w:val="24"/>
                <w:lang w:val="hy-AM"/>
              </w:rPr>
            </w:pPr>
            <w:r w:rsidRPr="00A43D06">
              <w:rPr>
                <w:rFonts w:ascii="GHEA Grapalat" w:hAnsi="GHEA Grapalat"/>
                <w:sz w:val="24"/>
              </w:rPr>
              <w:t>Միա</w:t>
            </w:r>
            <w:r w:rsidRPr="00A43D06">
              <w:rPr>
                <w:rFonts w:ascii="GHEA Grapalat" w:hAnsi="GHEA Grapalat"/>
                <w:sz w:val="24"/>
                <w:lang w:val="hy-AM"/>
              </w:rPr>
              <w:t>կ</w:t>
            </w:r>
            <w:r w:rsidRPr="00A43D06">
              <w:rPr>
                <w:rFonts w:ascii="GHEA Grapalat" w:hAnsi="GHEA Grapalat"/>
                <w:sz w:val="24"/>
              </w:rPr>
              <w:t>ի ճաքեր (</w:t>
            </w:r>
            <w:r w:rsidRPr="00A43D06">
              <w:rPr>
                <w:rFonts w:ascii="GHEA Grapalat" w:hAnsi="GHEA Grapalat"/>
                <w:sz w:val="24"/>
                <w:lang w:val="hy-AM"/>
              </w:rPr>
              <w:t>տ</w:t>
            </w:r>
            <w:r w:rsidRPr="00A43D06">
              <w:rPr>
                <w:rFonts w:ascii="GHEA Grapalat" w:hAnsi="GHEA Grapalat"/>
                <w:sz w:val="24"/>
              </w:rPr>
              <w:t>իպ 1, 3 և 5)</w:t>
            </w:r>
            <w:r w:rsidR="008E3E20">
              <w:rPr>
                <w:rFonts w:ascii="GHEA Grapalat" w:hAnsi="GHEA Grapalat"/>
                <w:sz w:val="24"/>
                <w:lang w:val="hy-AM"/>
              </w:rPr>
              <w:t>՝</w:t>
            </w:r>
            <w:r w:rsidRPr="00A43D06">
              <w:rPr>
                <w:rFonts w:ascii="GHEA Grapalat" w:hAnsi="GHEA Grapalat"/>
                <w:sz w:val="24"/>
              </w:rPr>
              <w:t xml:space="preserve"> 0,</w:t>
            </w:r>
            <w:r w:rsidRPr="00A43D06">
              <w:rPr>
                <w:rFonts w:ascii="GHEA Grapalat" w:hAnsi="GHEA Grapalat"/>
                <w:sz w:val="24"/>
                <w:lang w:val="hy-AM"/>
              </w:rPr>
              <w:t>3</w:t>
            </w:r>
            <w:r w:rsidRPr="00A43D06">
              <w:rPr>
                <w:rFonts w:ascii="GHEA Grapalat" w:hAnsi="GHEA Grapalat"/>
                <w:sz w:val="24"/>
              </w:rPr>
              <w:t>-1,0 մմ</w:t>
            </w:r>
            <w:r w:rsidR="008E3E20">
              <w:rPr>
                <w:rFonts w:ascii="GHEA Grapalat" w:hAnsi="GHEA Grapalat"/>
                <w:sz w:val="24"/>
                <w:lang w:val="hy-AM"/>
              </w:rPr>
              <w:t xml:space="preserve"> բացվածքով</w:t>
            </w:r>
          </w:p>
        </w:tc>
        <w:tc>
          <w:tcPr>
            <w:tcW w:w="1984" w:type="dxa"/>
            <w:tcBorders>
              <w:top w:val="single" w:sz="4" w:space="0" w:color="auto"/>
            </w:tcBorders>
            <w:vAlign w:val="center"/>
          </w:tcPr>
          <w:p w14:paraId="3A5CAE8A" w14:textId="2E01A1A3" w:rsidR="00627153" w:rsidRPr="00A43D06" w:rsidRDefault="00627153" w:rsidP="00627153">
            <w:pPr>
              <w:pStyle w:val="BodyTextIndent"/>
              <w:ind w:firstLine="0"/>
              <w:jc w:val="center"/>
              <w:rPr>
                <w:rFonts w:ascii="GHEA Grapalat" w:hAnsi="GHEA Grapalat"/>
                <w:sz w:val="24"/>
                <w:lang w:val="en-US"/>
              </w:rPr>
            </w:pPr>
            <w:r w:rsidRPr="00A43D06">
              <w:rPr>
                <w:rFonts w:ascii="GHEA Grapalat" w:hAnsi="GHEA Grapalat"/>
                <w:sz w:val="24"/>
                <w:lang w:val="en-US"/>
              </w:rPr>
              <w:t>–</w:t>
            </w:r>
          </w:p>
        </w:tc>
        <w:tc>
          <w:tcPr>
            <w:tcW w:w="1768" w:type="dxa"/>
            <w:tcBorders>
              <w:top w:val="single" w:sz="4" w:space="0" w:color="auto"/>
            </w:tcBorders>
            <w:vAlign w:val="center"/>
          </w:tcPr>
          <w:p w14:paraId="10A0B223" w14:textId="0FA2B12D" w:rsidR="00627153" w:rsidRPr="00A43D06" w:rsidRDefault="00627153" w:rsidP="00627153">
            <w:pPr>
              <w:pStyle w:val="BodyTextIndent"/>
              <w:ind w:firstLine="0"/>
              <w:jc w:val="center"/>
              <w:rPr>
                <w:rFonts w:ascii="GHEA Grapalat" w:hAnsi="GHEA Grapalat"/>
                <w:sz w:val="24"/>
                <w:lang w:val="en-US"/>
              </w:rPr>
            </w:pPr>
            <w:r w:rsidRPr="00A43D06">
              <w:rPr>
                <w:rFonts w:ascii="GHEA Grapalat" w:hAnsi="GHEA Grapalat"/>
                <w:sz w:val="24"/>
                <w:lang w:val="en-US"/>
              </w:rPr>
              <w:t>–</w:t>
            </w:r>
          </w:p>
        </w:tc>
        <w:tc>
          <w:tcPr>
            <w:tcW w:w="2274" w:type="dxa"/>
            <w:tcBorders>
              <w:top w:val="single" w:sz="4" w:space="0" w:color="auto"/>
            </w:tcBorders>
            <w:vAlign w:val="center"/>
          </w:tcPr>
          <w:p w14:paraId="7FDE9F8F" w14:textId="6F73BF58" w:rsidR="00627153" w:rsidRPr="00A43D06" w:rsidRDefault="00627153" w:rsidP="00627153">
            <w:pPr>
              <w:pStyle w:val="BodyTextIndent"/>
              <w:ind w:firstLine="0"/>
              <w:jc w:val="center"/>
              <w:rPr>
                <w:rFonts w:ascii="GHEA Grapalat" w:hAnsi="GHEA Grapalat"/>
                <w:sz w:val="24"/>
                <w:lang w:val="en-US"/>
              </w:rPr>
            </w:pPr>
            <w:r w:rsidRPr="00A43D06">
              <w:rPr>
                <w:rFonts w:ascii="GHEA Grapalat" w:hAnsi="GHEA Grapalat"/>
                <w:sz w:val="24"/>
              </w:rPr>
              <w:t>70</w:t>
            </w:r>
          </w:p>
        </w:tc>
      </w:tr>
      <w:tr w:rsidR="00627153" w:rsidRPr="001E79D6" w14:paraId="6512A68B" w14:textId="77777777" w:rsidTr="004A7E68">
        <w:trPr>
          <w:jc w:val="center"/>
        </w:trPr>
        <w:tc>
          <w:tcPr>
            <w:tcW w:w="625" w:type="dxa"/>
            <w:tcBorders>
              <w:top w:val="single" w:sz="4" w:space="0" w:color="auto"/>
            </w:tcBorders>
          </w:tcPr>
          <w:p w14:paraId="44FD334D" w14:textId="178BFD3D" w:rsidR="00627153" w:rsidRPr="00A43D06" w:rsidRDefault="00627153" w:rsidP="00627153">
            <w:pPr>
              <w:pStyle w:val="BodyTextIndent"/>
              <w:spacing w:line="360" w:lineRule="auto"/>
              <w:ind w:firstLine="0"/>
              <w:jc w:val="center"/>
              <w:rPr>
                <w:rFonts w:ascii="GHEA Grapalat" w:hAnsi="GHEA Grapalat"/>
                <w:sz w:val="24"/>
              </w:rPr>
            </w:pPr>
            <w:r w:rsidRPr="00A43D06">
              <w:rPr>
                <w:rFonts w:ascii="GHEA Grapalat" w:hAnsi="GHEA Grapalat"/>
                <w:sz w:val="24"/>
              </w:rPr>
              <w:t>8.</w:t>
            </w:r>
          </w:p>
        </w:tc>
        <w:tc>
          <w:tcPr>
            <w:tcW w:w="3686" w:type="dxa"/>
            <w:tcBorders>
              <w:top w:val="single" w:sz="4" w:space="0" w:color="auto"/>
            </w:tcBorders>
          </w:tcPr>
          <w:p w14:paraId="40A5EF15" w14:textId="27E4388C" w:rsidR="00627153" w:rsidRPr="00A43D06" w:rsidRDefault="00A43D06" w:rsidP="008E3E20">
            <w:pPr>
              <w:pStyle w:val="BodyTextIndent"/>
              <w:ind w:firstLine="0"/>
              <w:jc w:val="left"/>
              <w:rPr>
                <w:rFonts w:ascii="GHEA Grapalat" w:hAnsi="GHEA Grapalat"/>
                <w:sz w:val="24"/>
              </w:rPr>
            </w:pPr>
            <w:r w:rsidRPr="00A43D06">
              <w:rPr>
                <w:rFonts w:ascii="GHEA Grapalat" w:hAnsi="GHEA Grapalat"/>
                <w:sz w:val="24"/>
              </w:rPr>
              <w:t>Միա</w:t>
            </w:r>
            <w:r w:rsidRPr="00A43D06">
              <w:rPr>
                <w:rFonts w:ascii="GHEA Grapalat" w:hAnsi="GHEA Grapalat"/>
                <w:sz w:val="24"/>
                <w:lang w:val="hy-AM"/>
              </w:rPr>
              <w:t>կ</w:t>
            </w:r>
            <w:r w:rsidRPr="00A43D06">
              <w:rPr>
                <w:rFonts w:ascii="GHEA Grapalat" w:hAnsi="GHEA Grapalat"/>
                <w:sz w:val="24"/>
              </w:rPr>
              <w:t>ի ճաքեր (</w:t>
            </w:r>
            <w:r w:rsidRPr="00A43D06">
              <w:rPr>
                <w:rFonts w:ascii="GHEA Grapalat" w:hAnsi="GHEA Grapalat"/>
                <w:sz w:val="24"/>
                <w:lang w:val="hy-AM"/>
              </w:rPr>
              <w:t>տ</w:t>
            </w:r>
            <w:r w:rsidRPr="00A43D06">
              <w:rPr>
                <w:rFonts w:ascii="GHEA Grapalat" w:hAnsi="GHEA Grapalat"/>
                <w:sz w:val="24"/>
              </w:rPr>
              <w:t>իպ 1, 3 և 5)</w:t>
            </w:r>
            <w:r w:rsidR="008E3E20">
              <w:rPr>
                <w:rFonts w:ascii="GHEA Grapalat" w:hAnsi="GHEA Grapalat"/>
                <w:sz w:val="24"/>
                <w:lang w:val="hy-AM"/>
              </w:rPr>
              <w:t>՝</w:t>
            </w:r>
            <w:r w:rsidRPr="00A43D06">
              <w:rPr>
                <w:rFonts w:ascii="GHEA Grapalat" w:hAnsi="GHEA Grapalat"/>
                <w:sz w:val="24"/>
              </w:rPr>
              <w:t xml:space="preserve"> </w:t>
            </w:r>
            <w:r w:rsidR="008E3E20" w:rsidRPr="00A43D06">
              <w:rPr>
                <w:rFonts w:ascii="GHEA Grapalat" w:hAnsi="GHEA Grapalat"/>
                <w:sz w:val="24"/>
              </w:rPr>
              <w:t>1,0 մմ</w:t>
            </w:r>
            <w:r w:rsidR="008E3E20">
              <w:rPr>
                <w:rFonts w:ascii="GHEA Grapalat" w:hAnsi="GHEA Grapalat"/>
                <w:sz w:val="24"/>
                <w:lang w:val="hy-AM"/>
              </w:rPr>
              <w:t>–ից ավել  բացվածքով</w:t>
            </w:r>
            <w:r w:rsidR="008E3E20" w:rsidRPr="00A43D06">
              <w:rPr>
                <w:rFonts w:ascii="GHEA Grapalat" w:hAnsi="GHEA Grapalat"/>
                <w:sz w:val="24"/>
              </w:rPr>
              <w:t xml:space="preserve"> </w:t>
            </w:r>
          </w:p>
        </w:tc>
        <w:tc>
          <w:tcPr>
            <w:tcW w:w="1984" w:type="dxa"/>
            <w:tcBorders>
              <w:top w:val="single" w:sz="4" w:space="0" w:color="auto"/>
            </w:tcBorders>
            <w:vAlign w:val="center"/>
          </w:tcPr>
          <w:p w14:paraId="38D1D7DD" w14:textId="49802116" w:rsidR="00627153" w:rsidRPr="00A43D06" w:rsidRDefault="00627153" w:rsidP="00627153">
            <w:pPr>
              <w:pStyle w:val="BodyTextIndent"/>
              <w:ind w:firstLine="0"/>
              <w:jc w:val="center"/>
              <w:rPr>
                <w:rFonts w:ascii="GHEA Grapalat" w:hAnsi="GHEA Grapalat"/>
                <w:sz w:val="24"/>
                <w:lang w:val="en-US"/>
              </w:rPr>
            </w:pPr>
            <w:r w:rsidRPr="00A43D06">
              <w:rPr>
                <w:rFonts w:ascii="GHEA Grapalat" w:hAnsi="GHEA Grapalat"/>
                <w:sz w:val="24"/>
                <w:lang w:val="en-US"/>
              </w:rPr>
              <w:t>–</w:t>
            </w:r>
          </w:p>
        </w:tc>
        <w:tc>
          <w:tcPr>
            <w:tcW w:w="1768" w:type="dxa"/>
            <w:tcBorders>
              <w:top w:val="single" w:sz="4" w:space="0" w:color="auto"/>
            </w:tcBorders>
            <w:vAlign w:val="center"/>
          </w:tcPr>
          <w:p w14:paraId="65530DF4" w14:textId="53821BC9" w:rsidR="00627153" w:rsidRPr="00A43D06" w:rsidRDefault="00627153" w:rsidP="00627153">
            <w:pPr>
              <w:pStyle w:val="BodyTextIndent"/>
              <w:ind w:firstLine="0"/>
              <w:jc w:val="center"/>
              <w:rPr>
                <w:rFonts w:ascii="GHEA Grapalat" w:hAnsi="GHEA Grapalat"/>
                <w:sz w:val="24"/>
                <w:lang w:val="en-US"/>
              </w:rPr>
            </w:pPr>
            <w:r w:rsidRPr="00A43D06">
              <w:rPr>
                <w:rFonts w:ascii="GHEA Grapalat" w:hAnsi="GHEA Grapalat"/>
                <w:sz w:val="24"/>
                <w:lang w:val="en-US"/>
              </w:rPr>
              <w:t>–</w:t>
            </w:r>
          </w:p>
        </w:tc>
        <w:tc>
          <w:tcPr>
            <w:tcW w:w="2274" w:type="dxa"/>
            <w:tcBorders>
              <w:top w:val="single" w:sz="4" w:space="0" w:color="auto"/>
            </w:tcBorders>
            <w:vAlign w:val="center"/>
          </w:tcPr>
          <w:p w14:paraId="3E4B2D39" w14:textId="4170E335" w:rsidR="00627153" w:rsidRPr="00A43D06" w:rsidRDefault="00627153" w:rsidP="00627153">
            <w:pPr>
              <w:pStyle w:val="BodyTextIndent"/>
              <w:ind w:firstLine="0"/>
              <w:jc w:val="center"/>
              <w:rPr>
                <w:rFonts w:ascii="GHEA Grapalat" w:hAnsi="GHEA Grapalat"/>
                <w:sz w:val="24"/>
              </w:rPr>
            </w:pPr>
            <w:r w:rsidRPr="00A43D06">
              <w:rPr>
                <w:rFonts w:ascii="GHEA Grapalat" w:hAnsi="GHEA Grapalat"/>
                <w:sz w:val="24"/>
              </w:rPr>
              <w:t>80</w:t>
            </w:r>
          </w:p>
        </w:tc>
      </w:tr>
      <w:tr w:rsidR="00627153" w:rsidRPr="001E79D6" w14:paraId="4DFF7AF3" w14:textId="77777777" w:rsidTr="004A7E68">
        <w:trPr>
          <w:jc w:val="center"/>
        </w:trPr>
        <w:tc>
          <w:tcPr>
            <w:tcW w:w="625" w:type="dxa"/>
            <w:tcBorders>
              <w:top w:val="single" w:sz="4" w:space="0" w:color="auto"/>
            </w:tcBorders>
          </w:tcPr>
          <w:p w14:paraId="541B451B" w14:textId="5D1CA2C7" w:rsidR="00627153" w:rsidRPr="00A43D06" w:rsidRDefault="00627153" w:rsidP="00627153">
            <w:pPr>
              <w:pStyle w:val="BodyTextIndent"/>
              <w:spacing w:line="360" w:lineRule="auto"/>
              <w:ind w:firstLine="0"/>
              <w:jc w:val="center"/>
              <w:rPr>
                <w:rFonts w:ascii="GHEA Grapalat" w:hAnsi="GHEA Grapalat"/>
                <w:sz w:val="24"/>
              </w:rPr>
            </w:pPr>
            <w:r w:rsidRPr="00A43D06">
              <w:rPr>
                <w:rFonts w:ascii="GHEA Grapalat" w:hAnsi="GHEA Grapalat"/>
                <w:sz w:val="24"/>
              </w:rPr>
              <w:t>9.</w:t>
            </w:r>
          </w:p>
        </w:tc>
        <w:tc>
          <w:tcPr>
            <w:tcW w:w="3686" w:type="dxa"/>
            <w:tcBorders>
              <w:top w:val="single" w:sz="4" w:space="0" w:color="auto"/>
            </w:tcBorders>
          </w:tcPr>
          <w:p w14:paraId="35370363" w14:textId="68DF58C6" w:rsidR="00627153" w:rsidRPr="00A43D06" w:rsidRDefault="00A43D06" w:rsidP="008E3E20">
            <w:pPr>
              <w:pStyle w:val="BodyTextIndent"/>
              <w:ind w:firstLine="0"/>
              <w:jc w:val="left"/>
              <w:rPr>
                <w:rFonts w:ascii="GHEA Grapalat" w:hAnsi="GHEA Grapalat"/>
                <w:sz w:val="24"/>
                <w:lang w:val="hy-AM"/>
              </w:rPr>
            </w:pPr>
            <w:r w:rsidRPr="00A43D06">
              <w:rPr>
                <w:rFonts w:ascii="GHEA Grapalat" w:hAnsi="GHEA Grapalat"/>
                <w:sz w:val="24"/>
                <w:lang w:val="hy-AM"/>
              </w:rPr>
              <w:t xml:space="preserve">Ուժային </w:t>
            </w:r>
            <w:r w:rsidR="008E3E20">
              <w:rPr>
                <w:rFonts w:ascii="GHEA Grapalat" w:hAnsi="GHEA Grapalat"/>
                <w:sz w:val="24"/>
                <w:lang w:val="hy-AM"/>
              </w:rPr>
              <w:t xml:space="preserve">քայքայման արդյունքում պարզունակի </w:t>
            </w:r>
            <w:r w:rsidRPr="00A43D06">
              <w:rPr>
                <w:rFonts w:ascii="GHEA Grapalat" w:hAnsi="GHEA Grapalat"/>
                <w:sz w:val="24"/>
                <w:lang w:val="hy-AM"/>
              </w:rPr>
              <w:t xml:space="preserve"> ամբողջության խախտում</w:t>
            </w:r>
          </w:p>
        </w:tc>
        <w:tc>
          <w:tcPr>
            <w:tcW w:w="1984" w:type="dxa"/>
            <w:tcBorders>
              <w:top w:val="single" w:sz="4" w:space="0" w:color="auto"/>
            </w:tcBorders>
            <w:vAlign w:val="center"/>
          </w:tcPr>
          <w:p w14:paraId="1A89B9FE" w14:textId="6EF877F3" w:rsidR="00627153" w:rsidRPr="00A43D06" w:rsidRDefault="00627153" w:rsidP="00627153">
            <w:pPr>
              <w:pStyle w:val="BodyTextIndent"/>
              <w:ind w:firstLine="0"/>
              <w:jc w:val="center"/>
              <w:rPr>
                <w:rFonts w:ascii="GHEA Grapalat" w:hAnsi="GHEA Grapalat"/>
                <w:sz w:val="24"/>
                <w:lang w:val="en-US"/>
              </w:rPr>
            </w:pPr>
            <w:r w:rsidRPr="00A43D06">
              <w:rPr>
                <w:rFonts w:ascii="GHEA Grapalat" w:hAnsi="GHEA Grapalat"/>
                <w:sz w:val="24"/>
                <w:lang w:val="en-US"/>
              </w:rPr>
              <w:t>–</w:t>
            </w:r>
          </w:p>
        </w:tc>
        <w:tc>
          <w:tcPr>
            <w:tcW w:w="1768" w:type="dxa"/>
            <w:tcBorders>
              <w:top w:val="single" w:sz="4" w:space="0" w:color="auto"/>
            </w:tcBorders>
            <w:vAlign w:val="center"/>
          </w:tcPr>
          <w:p w14:paraId="30B114A0" w14:textId="4D1E8C74" w:rsidR="00627153" w:rsidRPr="00A43D06" w:rsidRDefault="00627153" w:rsidP="00627153">
            <w:pPr>
              <w:pStyle w:val="BodyTextIndent"/>
              <w:ind w:firstLine="0"/>
              <w:jc w:val="center"/>
              <w:rPr>
                <w:rFonts w:ascii="GHEA Grapalat" w:hAnsi="GHEA Grapalat"/>
                <w:sz w:val="24"/>
                <w:lang w:val="en-US"/>
              </w:rPr>
            </w:pPr>
            <w:r w:rsidRPr="00A43D06">
              <w:rPr>
                <w:rFonts w:ascii="GHEA Grapalat" w:hAnsi="GHEA Grapalat"/>
                <w:sz w:val="24"/>
                <w:lang w:val="en-US"/>
              </w:rPr>
              <w:t>–</w:t>
            </w:r>
          </w:p>
        </w:tc>
        <w:tc>
          <w:tcPr>
            <w:tcW w:w="2274" w:type="dxa"/>
            <w:tcBorders>
              <w:top w:val="single" w:sz="4" w:space="0" w:color="auto"/>
            </w:tcBorders>
            <w:vAlign w:val="center"/>
          </w:tcPr>
          <w:p w14:paraId="1470FF51" w14:textId="27FF1CA1" w:rsidR="00627153" w:rsidRPr="00A43D06" w:rsidRDefault="00627153" w:rsidP="00627153">
            <w:pPr>
              <w:pStyle w:val="BodyTextIndent"/>
              <w:ind w:firstLine="0"/>
              <w:jc w:val="center"/>
              <w:rPr>
                <w:rFonts w:ascii="GHEA Grapalat" w:hAnsi="GHEA Grapalat"/>
                <w:sz w:val="24"/>
              </w:rPr>
            </w:pPr>
            <w:r w:rsidRPr="00A43D06">
              <w:rPr>
                <w:rFonts w:ascii="GHEA Grapalat" w:hAnsi="GHEA Grapalat"/>
                <w:sz w:val="24"/>
              </w:rPr>
              <w:t>100</w:t>
            </w:r>
          </w:p>
        </w:tc>
      </w:tr>
      <w:tr w:rsidR="00627153" w:rsidRPr="001E79D6" w14:paraId="7040FD12" w14:textId="77777777" w:rsidTr="004A7E68">
        <w:trPr>
          <w:jc w:val="center"/>
        </w:trPr>
        <w:tc>
          <w:tcPr>
            <w:tcW w:w="625" w:type="dxa"/>
            <w:tcBorders>
              <w:top w:val="single" w:sz="4" w:space="0" w:color="auto"/>
            </w:tcBorders>
          </w:tcPr>
          <w:p w14:paraId="3EDFC77C" w14:textId="0839886A" w:rsidR="00627153" w:rsidRPr="00A43D06" w:rsidRDefault="00627153" w:rsidP="00627153">
            <w:pPr>
              <w:pStyle w:val="BodyTextIndent"/>
              <w:spacing w:line="360" w:lineRule="auto"/>
              <w:ind w:firstLine="0"/>
              <w:jc w:val="center"/>
              <w:rPr>
                <w:rFonts w:ascii="GHEA Grapalat" w:hAnsi="GHEA Grapalat"/>
                <w:sz w:val="24"/>
              </w:rPr>
            </w:pPr>
            <w:r w:rsidRPr="00A43D06">
              <w:rPr>
                <w:rFonts w:ascii="GHEA Grapalat" w:hAnsi="GHEA Grapalat"/>
                <w:sz w:val="24"/>
              </w:rPr>
              <w:t>10.</w:t>
            </w:r>
          </w:p>
        </w:tc>
        <w:tc>
          <w:tcPr>
            <w:tcW w:w="3686" w:type="dxa"/>
            <w:tcBorders>
              <w:top w:val="single" w:sz="4" w:space="0" w:color="auto"/>
            </w:tcBorders>
          </w:tcPr>
          <w:p w14:paraId="29F4C74D" w14:textId="2816FF23" w:rsidR="00627153" w:rsidRPr="00A43D06" w:rsidRDefault="008E3E20" w:rsidP="00BC405C">
            <w:pPr>
              <w:pStyle w:val="BodyTextIndent"/>
              <w:ind w:firstLine="0"/>
              <w:jc w:val="left"/>
              <w:rPr>
                <w:rFonts w:ascii="GHEA Grapalat" w:hAnsi="GHEA Grapalat"/>
                <w:sz w:val="24"/>
              </w:rPr>
            </w:pPr>
            <w:r>
              <w:rPr>
                <w:rFonts w:ascii="GHEA Grapalat" w:hAnsi="GHEA Grapalat"/>
                <w:sz w:val="24"/>
                <w:lang w:val="hy-AM"/>
              </w:rPr>
              <w:t>Ճ</w:t>
            </w:r>
            <w:r w:rsidRPr="00A43D06">
              <w:rPr>
                <w:rFonts w:ascii="GHEA Grapalat" w:hAnsi="GHEA Grapalat"/>
                <w:sz w:val="24"/>
              </w:rPr>
              <w:t xml:space="preserve">աքեր </w:t>
            </w:r>
            <w:r w:rsidR="00A43D06" w:rsidRPr="00A43D06">
              <w:rPr>
                <w:rFonts w:ascii="GHEA Grapalat" w:hAnsi="GHEA Grapalat"/>
                <w:sz w:val="24"/>
              </w:rPr>
              <w:t xml:space="preserve">2-րդ տիպի </w:t>
            </w:r>
            <w:r w:rsidR="00BC405C">
              <w:rPr>
                <w:rFonts w:ascii="GHEA Grapalat" w:hAnsi="GHEA Grapalat"/>
                <w:sz w:val="24"/>
                <w:lang w:val="hy-AM"/>
              </w:rPr>
              <w:t>մեկ</w:t>
            </w:r>
            <w:r w:rsidR="00A43D06" w:rsidRPr="00A43D06">
              <w:rPr>
                <w:rFonts w:ascii="GHEA Grapalat" w:hAnsi="GHEA Grapalat"/>
                <w:sz w:val="24"/>
              </w:rPr>
              <w:t xml:space="preserve"> </w:t>
            </w:r>
            <w:r w:rsidR="00A43D06" w:rsidRPr="00A43D06">
              <w:rPr>
                <w:rFonts w:ascii="GHEA Grapalat" w:hAnsi="GHEA Grapalat"/>
                <w:sz w:val="24"/>
                <w:lang w:val="hy-AM"/>
              </w:rPr>
              <w:t>թռիչքում</w:t>
            </w:r>
            <w:r>
              <w:rPr>
                <w:rFonts w:ascii="GHEA Grapalat" w:hAnsi="GHEA Grapalat"/>
                <w:sz w:val="24"/>
                <w:lang w:val="hy-AM"/>
              </w:rPr>
              <w:t>՝</w:t>
            </w:r>
            <w:r w:rsidR="00A43D06" w:rsidRPr="00A43D06">
              <w:rPr>
                <w:rFonts w:ascii="GHEA Grapalat" w:hAnsi="GHEA Grapalat"/>
                <w:sz w:val="24"/>
              </w:rPr>
              <w:t xml:space="preserve"> ավելի քան 0,5 մմ բացվածքով</w:t>
            </w:r>
          </w:p>
        </w:tc>
        <w:tc>
          <w:tcPr>
            <w:tcW w:w="1984" w:type="dxa"/>
            <w:tcBorders>
              <w:top w:val="single" w:sz="4" w:space="0" w:color="auto"/>
            </w:tcBorders>
            <w:vAlign w:val="center"/>
          </w:tcPr>
          <w:p w14:paraId="2E8E93FD" w14:textId="4D712076" w:rsidR="00627153" w:rsidRPr="00A43D06" w:rsidRDefault="00627153" w:rsidP="00627153">
            <w:pPr>
              <w:pStyle w:val="BodyTextIndent"/>
              <w:ind w:firstLine="0"/>
              <w:jc w:val="center"/>
              <w:rPr>
                <w:rFonts w:ascii="GHEA Grapalat" w:hAnsi="GHEA Grapalat"/>
                <w:sz w:val="24"/>
                <w:lang w:val="hy-AM"/>
              </w:rPr>
            </w:pPr>
            <w:r w:rsidRPr="00A43D06">
              <w:rPr>
                <w:rFonts w:ascii="GHEA Grapalat" w:hAnsi="GHEA Grapalat"/>
                <w:sz w:val="24"/>
              </w:rPr>
              <w:t>0,2</w:t>
            </w:r>
            <w:r w:rsidRPr="00A43D06">
              <w:rPr>
                <w:rFonts w:ascii="GHEA Grapalat" w:hAnsi="GHEA Grapalat"/>
                <w:i/>
                <w:sz w:val="24"/>
                <w:lang w:val="en-US"/>
              </w:rPr>
              <w:t>l</w:t>
            </w:r>
            <w:r w:rsidRPr="00A43D06">
              <w:rPr>
                <w:rFonts w:ascii="GHEA Grapalat" w:hAnsi="GHEA Grapalat"/>
                <w:sz w:val="24"/>
              </w:rPr>
              <w:t xml:space="preserve"> </w:t>
            </w:r>
            <w:r w:rsidR="00A43D06" w:rsidRPr="00A43D06">
              <w:rPr>
                <w:rFonts w:ascii="GHEA Grapalat" w:hAnsi="GHEA Grapalat"/>
                <w:sz w:val="24"/>
                <w:lang w:val="hy-AM"/>
              </w:rPr>
              <w:t>ավել երկարության վրա</w:t>
            </w:r>
          </w:p>
        </w:tc>
        <w:tc>
          <w:tcPr>
            <w:tcW w:w="1768" w:type="dxa"/>
            <w:tcBorders>
              <w:top w:val="single" w:sz="4" w:space="0" w:color="auto"/>
            </w:tcBorders>
            <w:vAlign w:val="center"/>
          </w:tcPr>
          <w:p w14:paraId="2ED02189" w14:textId="384CFF0D" w:rsidR="00627153" w:rsidRPr="00A43D06" w:rsidRDefault="00627153" w:rsidP="00627153">
            <w:pPr>
              <w:pStyle w:val="BodyTextIndent"/>
              <w:ind w:firstLine="0"/>
              <w:jc w:val="center"/>
              <w:rPr>
                <w:rFonts w:ascii="GHEA Grapalat" w:hAnsi="GHEA Grapalat"/>
                <w:sz w:val="24"/>
                <w:lang w:val="en-US"/>
              </w:rPr>
            </w:pPr>
            <w:r w:rsidRPr="00A43D06">
              <w:rPr>
                <w:rFonts w:ascii="GHEA Grapalat" w:hAnsi="GHEA Grapalat"/>
                <w:sz w:val="24"/>
              </w:rPr>
              <w:t>50-100</w:t>
            </w:r>
          </w:p>
        </w:tc>
        <w:tc>
          <w:tcPr>
            <w:tcW w:w="2274" w:type="dxa"/>
            <w:tcBorders>
              <w:top w:val="single" w:sz="4" w:space="0" w:color="auto"/>
            </w:tcBorders>
            <w:vAlign w:val="center"/>
          </w:tcPr>
          <w:p w14:paraId="01A34955" w14:textId="7CE1690A" w:rsidR="00627153" w:rsidRPr="00A43D06" w:rsidRDefault="00627153" w:rsidP="00627153">
            <w:pPr>
              <w:pStyle w:val="BodyTextIndent"/>
              <w:ind w:firstLine="0"/>
              <w:jc w:val="center"/>
              <w:rPr>
                <w:rFonts w:ascii="GHEA Grapalat" w:hAnsi="GHEA Grapalat"/>
                <w:sz w:val="24"/>
              </w:rPr>
            </w:pPr>
            <w:r w:rsidRPr="00A43D06">
              <w:rPr>
                <w:rFonts w:ascii="GHEA Grapalat" w:hAnsi="GHEA Grapalat"/>
                <w:sz w:val="24"/>
              </w:rPr>
              <w:t>80</w:t>
            </w:r>
          </w:p>
        </w:tc>
      </w:tr>
      <w:tr w:rsidR="00A43D06" w:rsidRPr="001E79D6" w14:paraId="48E0C358" w14:textId="77777777" w:rsidTr="004A7E68">
        <w:trPr>
          <w:jc w:val="center"/>
        </w:trPr>
        <w:tc>
          <w:tcPr>
            <w:tcW w:w="625" w:type="dxa"/>
            <w:tcBorders>
              <w:top w:val="single" w:sz="4" w:space="0" w:color="auto"/>
            </w:tcBorders>
          </w:tcPr>
          <w:p w14:paraId="7431872E" w14:textId="71B2F470" w:rsidR="00A43D06" w:rsidRPr="00A43D06" w:rsidRDefault="00A43D06" w:rsidP="00A43D06">
            <w:pPr>
              <w:pStyle w:val="BodyTextIndent"/>
              <w:spacing w:line="360" w:lineRule="auto"/>
              <w:ind w:firstLine="0"/>
              <w:jc w:val="center"/>
              <w:rPr>
                <w:rFonts w:ascii="GHEA Grapalat" w:hAnsi="GHEA Grapalat"/>
                <w:sz w:val="24"/>
              </w:rPr>
            </w:pPr>
            <w:r w:rsidRPr="00A43D06">
              <w:rPr>
                <w:rFonts w:ascii="GHEA Grapalat" w:hAnsi="GHEA Grapalat"/>
                <w:sz w:val="24"/>
              </w:rPr>
              <w:t>11.</w:t>
            </w:r>
          </w:p>
        </w:tc>
        <w:tc>
          <w:tcPr>
            <w:tcW w:w="3686" w:type="dxa"/>
            <w:tcBorders>
              <w:top w:val="single" w:sz="4" w:space="0" w:color="auto"/>
            </w:tcBorders>
          </w:tcPr>
          <w:p w14:paraId="2B1BEDF7" w14:textId="644DB242" w:rsidR="00A43D06" w:rsidRPr="00A43D06" w:rsidRDefault="008E3E20" w:rsidP="008E3E20">
            <w:pPr>
              <w:pStyle w:val="BodyTextIndent"/>
              <w:ind w:firstLine="0"/>
              <w:jc w:val="left"/>
              <w:rPr>
                <w:rFonts w:ascii="GHEA Grapalat" w:hAnsi="GHEA Grapalat"/>
                <w:sz w:val="24"/>
              </w:rPr>
            </w:pPr>
            <w:r>
              <w:rPr>
                <w:rFonts w:ascii="GHEA Grapalat" w:hAnsi="GHEA Grapalat"/>
                <w:sz w:val="24"/>
                <w:lang w:val="hy-AM"/>
              </w:rPr>
              <w:t>Ճ</w:t>
            </w:r>
            <w:r w:rsidRPr="00A43D06">
              <w:rPr>
                <w:rFonts w:ascii="GHEA Grapalat" w:hAnsi="GHEA Grapalat"/>
                <w:sz w:val="24"/>
              </w:rPr>
              <w:t xml:space="preserve">աքեր 2-րդ </w:t>
            </w:r>
            <w:r w:rsidR="00A43D06" w:rsidRPr="00A43D06">
              <w:rPr>
                <w:rFonts w:ascii="GHEA Grapalat" w:hAnsi="GHEA Grapalat"/>
                <w:sz w:val="24"/>
              </w:rPr>
              <w:t>տիպի մ</w:t>
            </w:r>
            <w:r w:rsidR="00A43D06" w:rsidRPr="00A43D06">
              <w:rPr>
                <w:rFonts w:ascii="GHEA Grapalat" w:hAnsi="GHEA Grapalat"/>
                <w:sz w:val="24"/>
                <w:lang w:val="hy-AM"/>
              </w:rPr>
              <w:t>ի քանի</w:t>
            </w:r>
            <w:r w:rsidR="00A43D06" w:rsidRPr="00A43D06">
              <w:rPr>
                <w:rFonts w:ascii="GHEA Grapalat" w:hAnsi="GHEA Grapalat"/>
                <w:sz w:val="24"/>
              </w:rPr>
              <w:t xml:space="preserve"> </w:t>
            </w:r>
            <w:r w:rsidR="00A43D06" w:rsidRPr="00A43D06">
              <w:rPr>
                <w:rFonts w:ascii="GHEA Grapalat" w:hAnsi="GHEA Grapalat"/>
                <w:sz w:val="24"/>
                <w:lang w:val="hy-AM"/>
              </w:rPr>
              <w:t>թռիչքներում</w:t>
            </w:r>
            <w:r>
              <w:rPr>
                <w:rFonts w:ascii="GHEA Grapalat" w:hAnsi="GHEA Grapalat"/>
                <w:sz w:val="24"/>
                <w:lang w:val="hy-AM"/>
              </w:rPr>
              <w:t>՝</w:t>
            </w:r>
            <w:r w:rsidR="00A43D06" w:rsidRPr="00A43D06">
              <w:rPr>
                <w:rFonts w:ascii="GHEA Grapalat" w:hAnsi="GHEA Grapalat"/>
                <w:sz w:val="24"/>
              </w:rPr>
              <w:t xml:space="preserve"> ավելի քան 0,5 մմ բացվածքով</w:t>
            </w:r>
          </w:p>
        </w:tc>
        <w:tc>
          <w:tcPr>
            <w:tcW w:w="1984" w:type="dxa"/>
            <w:tcBorders>
              <w:top w:val="single" w:sz="4" w:space="0" w:color="auto"/>
            </w:tcBorders>
          </w:tcPr>
          <w:p w14:paraId="6984F91D" w14:textId="128E2BC0" w:rsidR="00A43D06" w:rsidRPr="00A43D06" w:rsidRDefault="00A43D06" w:rsidP="00A43D06">
            <w:pPr>
              <w:pStyle w:val="BodyTextIndent"/>
              <w:ind w:firstLine="0"/>
              <w:jc w:val="center"/>
              <w:rPr>
                <w:rFonts w:ascii="GHEA Grapalat" w:hAnsi="GHEA Grapalat"/>
                <w:sz w:val="24"/>
              </w:rPr>
            </w:pPr>
            <w:r w:rsidRPr="00A43D06">
              <w:rPr>
                <w:rFonts w:ascii="GHEA Grapalat" w:hAnsi="GHEA Grapalat"/>
                <w:sz w:val="24"/>
              </w:rPr>
              <w:t>0,2</w:t>
            </w:r>
            <w:r w:rsidRPr="00A43D06">
              <w:rPr>
                <w:rFonts w:ascii="GHEA Grapalat" w:hAnsi="GHEA Grapalat"/>
                <w:i/>
                <w:sz w:val="24"/>
                <w:lang w:val="en-US"/>
              </w:rPr>
              <w:t>l</w:t>
            </w:r>
            <w:r w:rsidRPr="00A43D06">
              <w:rPr>
                <w:rFonts w:ascii="GHEA Grapalat" w:hAnsi="GHEA Grapalat"/>
                <w:sz w:val="24"/>
              </w:rPr>
              <w:t xml:space="preserve"> </w:t>
            </w:r>
            <w:r w:rsidRPr="00A43D06">
              <w:rPr>
                <w:rFonts w:ascii="GHEA Grapalat" w:hAnsi="GHEA Grapalat"/>
                <w:sz w:val="24"/>
                <w:lang w:val="hy-AM"/>
              </w:rPr>
              <w:t>ավել երկարության վրա</w:t>
            </w:r>
          </w:p>
        </w:tc>
        <w:tc>
          <w:tcPr>
            <w:tcW w:w="1768" w:type="dxa"/>
            <w:tcBorders>
              <w:top w:val="single" w:sz="4" w:space="0" w:color="auto"/>
            </w:tcBorders>
            <w:vAlign w:val="center"/>
          </w:tcPr>
          <w:p w14:paraId="2D55CC51" w14:textId="2D046CD8" w:rsidR="00A43D06" w:rsidRPr="00A43D06" w:rsidRDefault="00A43D06" w:rsidP="00A43D06">
            <w:pPr>
              <w:pStyle w:val="BodyTextIndent"/>
              <w:ind w:firstLine="0"/>
              <w:jc w:val="center"/>
              <w:rPr>
                <w:rFonts w:ascii="GHEA Grapalat" w:hAnsi="GHEA Grapalat"/>
                <w:sz w:val="24"/>
              </w:rPr>
            </w:pPr>
            <w:r w:rsidRPr="00A43D06">
              <w:rPr>
                <w:rFonts w:ascii="GHEA Grapalat" w:hAnsi="GHEA Grapalat"/>
                <w:sz w:val="24"/>
              </w:rPr>
              <w:t>100</w:t>
            </w:r>
          </w:p>
        </w:tc>
        <w:tc>
          <w:tcPr>
            <w:tcW w:w="2274" w:type="dxa"/>
            <w:tcBorders>
              <w:top w:val="single" w:sz="4" w:space="0" w:color="auto"/>
            </w:tcBorders>
            <w:vAlign w:val="center"/>
          </w:tcPr>
          <w:p w14:paraId="4F8BFFCA" w14:textId="1DD06B3E" w:rsidR="00A43D06" w:rsidRPr="00A43D06" w:rsidRDefault="00A43D06" w:rsidP="00A43D06">
            <w:pPr>
              <w:pStyle w:val="BodyTextIndent"/>
              <w:ind w:firstLine="0"/>
              <w:jc w:val="center"/>
              <w:rPr>
                <w:rFonts w:ascii="GHEA Grapalat" w:hAnsi="GHEA Grapalat"/>
                <w:sz w:val="24"/>
              </w:rPr>
            </w:pPr>
            <w:r w:rsidRPr="00A43D06">
              <w:rPr>
                <w:rFonts w:ascii="GHEA Grapalat" w:hAnsi="GHEA Grapalat"/>
                <w:sz w:val="24"/>
              </w:rPr>
              <w:t>100</w:t>
            </w:r>
          </w:p>
        </w:tc>
      </w:tr>
      <w:tr w:rsidR="00A43D06" w:rsidRPr="001E79D6" w14:paraId="10B9B42A" w14:textId="77777777" w:rsidTr="004A7E68">
        <w:trPr>
          <w:jc w:val="center"/>
        </w:trPr>
        <w:tc>
          <w:tcPr>
            <w:tcW w:w="625" w:type="dxa"/>
            <w:tcBorders>
              <w:top w:val="single" w:sz="4" w:space="0" w:color="auto"/>
            </w:tcBorders>
          </w:tcPr>
          <w:p w14:paraId="27EAC146" w14:textId="3F41662E" w:rsidR="00A43D06" w:rsidRPr="00A43D06" w:rsidRDefault="00A43D06" w:rsidP="00A43D06">
            <w:pPr>
              <w:pStyle w:val="BodyTextIndent"/>
              <w:spacing w:line="360" w:lineRule="auto"/>
              <w:ind w:firstLine="0"/>
              <w:jc w:val="center"/>
              <w:rPr>
                <w:rFonts w:ascii="GHEA Grapalat" w:hAnsi="GHEA Grapalat"/>
                <w:sz w:val="24"/>
              </w:rPr>
            </w:pPr>
            <w:r w:rsidRPr="00A43D06">
              <w:rPr>
                <w:rFonts w:ascii="GHEA Grapalat" w:hAnsi="GHEA Grapalat"/>
                <w:sz w:val="24"/>
              </w:rPr>
              <w:t>12.</w:t>
            </w:r>
          </w:p>
        </w:tc>
        <w:tc>
          <w:tcPr>
            <w:tcW w:w="3686" w:type="dxa"/>
            <w:tcBorders>
              <w:top w:val="single" w:sz="4" w:space="0" w:color="auto"/>
            </w:tcBorders>
          </w:tcPr>
          <w:p w14:paraId="74055D30" w14:textId="51F2B229" w:rsidR="00A43D06" w:rsidRPr="00A43D06" w:rsidRDefault="00BC405C" w:rsidP="00BC405C">
            <w:pPr>
              <w:pStyle w:val="BodyTextIndent"/>
              <w:ind w:firstLine="0"/>
              <w:jc w:val="left"/>
              <w:rPr>
                <w:rFonts w:ascii="GHEA Grapalat" w:hAnsi="GHEA Grapalat"/>
                <w:sz w:val="24"/>
              </w:rPr>
            </w:pPr>
            <w:r>
              <w:rPr>
                <w:rFonts w:ascii="GHEA Grapalat" w:hAnsi="GHEA Grapalat"/>
                <w:sz w:val="24"/>
                <w:lang w:val="hy-AM"/>
              </w:rPr>
              <w:t>Ճ</w:t>
            </w:r>
            <w:r w:rsidRPr="00A43D06">
              <w:rPr>
                <w:rFonts w:ascii="GHEA Grapalat" w:hAnsi="GHEA Grapalat"/>
                <w:sz w:val="24"/>
              </w:rPr>
              <w:t>աքեր</w:t>
            </w:r>
            <w:r w:rsidRPr="00A43D06">
              <w:rPr>
                <w:rFonts w:ascii="GHEA Grapalat" w:hAnsi="GHEA Grapalat"/>
                <w:sz w:val="24"/>
                <w:lang w:val="hy-AM"/>
              </w:rPr>
              <w:t xml:space="preserve"> </w:t>
            </w:r>
            <w:r w:rsidR="00A43D06" w:rsidRPr="00A43D06">
              <w:rPr>
                <w:rFonts w:ascii="GHEA Grapalat" w:hAnsi="GHEA Grapalat"/>
                <w:sz w:val="24"/>
                <w:lang w:val="hy-AM"/>
              </w:rPr>
              <w:t>4</w:t>
            </w:r>
            <w:r>
              <w:rPr>
                <w:rFonts w:ascii="GHEA Grapalat" w:hAnsi="GHEA Grapalat"/>
                <w:sz w:val="24"/>
                <w:lang w:val="hy-AM"/>
              </w:rPr>
              <w:t>–</w:t>
            </w:r>
            <w:r w:rsidR="00A43D06" w:rsidRPr="00A43D06">
              <w:rPr>
                <w:rFonts w:ascii="GHEA Grapalat" w:hAnsi="GHEA Grapalat"/>
                <w:sz w:val="24"/>
              </w:rPr>
              <w:t xml:space="preserve">րդ տիպի մեկ </w:t>
            </w:r>
            <w:r w:rsidR="00A43D06" w:rsidRPr="00A43D06">
              <w:rPr>
                <w:rFonts w:ascii="GHEA Grapalat" w:hAnsi="GHEA Grapalat"/>
                <w:sz w:val="24"/>
                <w:lang w:val="hy-AM"/>
              </w:rPr>
              <w:t>թռիչքում</w:t>
            </w:r>
            <w:r>
              <w:rPr>
                <w:rFonts w:ascii="GHEA Grapalat" w:hAnsi="GHEA Grapalat"/>
                <w:sz w:val="24"/>
                <w:lang w:val="hy-AM"/>
              </w:rPr>
              <w:t>՝</w:t>
            </w:r>
            <w:r w:rsidR="00A43D06" w:rsidRPr="00A43D06">
              <w:rPr>
                <w:rFonts w:ascii="GHEA Grapalat" w:hAnsi="GHEA Grapalat"/>
                <w:sz w:val="24"/>
              </w:rPr>
              <w:t xml:space="preserve"> ավելի քան 0,5 մմ բացվածքով</w:t>
            </w:r>
          </w:p>
        </w:tc>
        <w:tc>
          <w:tcPr>
            <w:tcW w:w="1984" w:type="dxa"/>
            <w:tcBorders>
              <w:top w:val="single" w:sz="4" w:space="0" w:color="auto"/>
            </w:tcBorders>
          </w:tcPr>
          <w:p w14:paraId="0CD4F493" w14:textId="3C36695B" w:rsidR="00A43D06" w:rsidRPr="00A43D06" w:rsidRDefault="00A43D06" w:rsidP="00A43D06">
            <w:pPr>
              <w:pStyle w:val="BodyTextIndent"/>
              <w:ind w:firstLine="0"/>
              <w:jc w:val="center"/>
              <w:rPr>
                <w:rFonts w:ascii="GHEA Grapalat" w:hAnsi="GHEA Grapalat"/>
                <w:sz w:val="24"/>
              </w:rPr>
            </w:pPr>
            <w:r w:rsidRPr="00A43D06">
              <w:rPr>
                <w:rFonts w:ascii="GHEA Grapalat" w:hAnsi="GHEA Grapalat"/>
                <w:sz w:val="24"/>
              </w:rPr>
              <w:t>0,2</w:t>
            </w:r>
            <w:r w:rsidRPr="00A43D06">
              <w:rPr>
                <w:rFonts w:ascii="GHEA Grapalat" w:hAnsi="GHEA Grapalat"/>
                <w:i/>
                <w:sz w:val="24"/>
                <w:lang w:val="en-US"/>
              </w:rPr>
              <w:t>l</w:t>
            </w:r>
            <w:r w:rsidRPr="00A43D06">
              <w:rPr>
                <w:rFonts w:ascii="GHEA Grapalat" w:hAnsi="GHEA Grapalat"/>
                <w:sz w:val="24"/>
              </w:rPr>
              <w:t xml:space="preserve"> </w:t>
            </w:r>
            <w:r w:rsidRPr="00A43D06">
              <w:rPr>
                <w:rFonts w:ascii="GHEA Grapalat" w:hAnsi="GHEA Grapalat"/>
                <w:sz w:val="24"/>
                <w:lang w:val="hy-AM"/>
              </w:rPr>
              <w:t>ավել երկարության վրա</w:t>
            </w:r>
          </w:p>
        </w:tc>
        <w:tc>
          <w:tcPr>
            <w:tcW w:w="1768" w:type="dxa"/>
            <w:tcBorders>
              <w:top w:val="single" w:sz="4" w:space="0" w:color="auto"/>
            </w:tcBorders>
            <w:vAlign w:val="center"/>
          </w:tcPr>
          <w:p w14:paraId="60B761E0" w14:textId="70417299" w:rsidR="00A43D06" w:rsidRPr="00A43D06" w:rsidRDefault="00A43D06" w:rsidP="00A43D06">
            <w:pPr>
              <w:pStyle w:val="BodyTextIndent"/>
              <w:ind w:firstLine="0"/>
              <w:jc w:val="center"/>
              <w:rPr>
                <w:rFonts w:ascii="GHEA Grapalat" w:hAnsi="GHEA Grapalat"/>
                <w:sz w:val="24"/>
              </w:rPr>
            </w:pPr>
            <w:r w:rsidRPr="00A43D06">
              <w:rPr>
                <w:rFonts w:ascii="GHEA Grapalat" w:hAnsi="GHEA Grapalat"/>
                <w:sz w:val="24"/>
              </w:rPr>
              <w:t>50-100</w:t>
            </w:r>
          </w:p>
        </w:tc>
        <w:tc>
          <w:tcPr>
            <w:tcW w:w="2274" w:type="dxa"/>
            <w:tcBorders>
              <w:top w:val="single" w:sz="4" w:space="0" w:color="auto"/>
            </w:tcBorders>
            <w:vAlign w:val="center"/>
          </w:tcPr>
          <w:p w14:paraId="7632AA3C" w14:textId="19D6414F" w:rsidR="00A43D06" w:rsidRPr="00A43D06" w:rsidRDefault="00A43D06" w:rsidP="00A43D06">
            <w:pPr>
              <w:pStyle w:val="BodyTextIndent"/>
              <w:ind w:firstLine="0"/>
              <w:jc w:val="center"/>
              <w:rPr>
                <w:rFonts w:ascii="GHEA Grapalat" w:hAnsi="GHEA Grapalat"/>
                <w:sz w:val="24"/>
              </w:rPr>
            </w:pPr>
            <w:r w:rsidRPr="00A43D06">
              <w:rPr>
                <w:rFonts w:ascii="GHEA Grapalat" w:hAnsi="GHEA Grapalat"/>
                <w:sz w:val="24"/>
              </w:rPr>
              <w:t>80</w:t>
            </w:r>
          </w:p>
        </w:tc>
      </w:tr>
      <w:tr w:rsidR="00A43D06" w:rsidRPr="001E79D6" w14:paraId="31CBEC3B" w14:textId="77777777" w:rsidTr="004A7E68">
        <w:trPr>
          <w:jc w:val="center"/>
        </w:trPr>
        <w:tc>
          <w:tcPr>
            <w:tcW w:w="625" w:type="dxa"/>
            <w:tcBorders>
              <w:top w:val="single" w:sz="4" w:space="0" w:color="auto"/>
              <w:bottom w:val="single" w:sz="4" w:space="0" w:color="auto"/>
            </w:tcBorders>
          </w:tcPr>
          <w:p w14:paraId="2C96FF72" w14:textId="773259CA" w:rsidR="00A43D06" w:rsidRPr="00A43D06" w:rsidRDefault="00A43D06" w:rsidP="00A43D06">
            <w:pPr>
              <w:pStyle w:val="BodyTextIndent"/>
              <w:spacing w:line="360" w:lineRule="auto"/>
              <w:ind w:firstLine="0"/>
              <w:jc w:val="center"/>
              <w:rPr>
                <w:rFonts w:ascii="GHEA Grapalat" w:hAnsi="GHEA Grapalat"/>
                <w:sz w:val="24"/>
              </w:rPr>
            </w:pPr>
            <w:r w:rsidRPr="00A43D06">
              <w:rPr>
                <w:rFonts w:ascii="GHEA Grapalat" w:hAnsi="GHEA Grapalat"/>
                <w:sz w:val="24"/>
              </w:rPr>
              <w:t>13.</w:t>
            </w:r>
          </w:p>
        </w:tc>
        <w:tc>
          <w:tcPr>
            <w:tcW w:w="3686" w:type="dxa"/>
            <w:tcBorders>
              <w:top w:val="single" w:sz="4" w:space="0" w:color="auto"/>
              <w:bottom w:val="single" w:sz="4" w:space="0" w:color="auto"/>
            </w:tcBorders>
          </w:tcPr>
          <w:p w14:paraId="37D2831E" w14:textId="6D927125" w:rsidR="00A43D06" w:rsidRPr="00A43D06" w:rsidRDefault="00BC405C" w:rsidP="00BC405C">
            <w:pPr>
              <w:pStyle w:val="BodyTextIndent"/>
              <w:ind w:firstLine="0"/>
              <w:jc w:val="left"/>
              <w:rPr>
                <w:rFonts w:ascii="GHEA Grapalat" w:hAnsi="GHEA Grapalat"/>
                <w:sz w:val="24"/>
              </w:rPr>
            </w:pPr>
            <w:r>
              <w:rPr>
                <w:rFonts w:ascii="GHEA Grapalat" w:hAnsi="GHEA Grapalat"/>
                <w:sz w:val="24"/>
                <w:lang w:val="hy-AM"/>
              </w:rPr>
              <w:t>Ճ</w:t>
            </w:r>
            <w:r w:rsidRPr="00A43D06">
              <w:rPr>
                <w:rFonts w:ascii="GHEA Grapalat" w:hAnsi="GHEA Grapalat"/>
                <w:sz w:val="24"/>
              </w:rPr>
              <w:t>աքեր</w:t>
            </w:r>
            <w:r w:rsidRPr="00A43D06">
              <w:rPr>
                <w:rFonts w:ascii="GHEA Grapalat" w:hAnsi="GHEA Grapalat"/>
                <w:sz w:val="24"/>
                <w:lang w:val="hy-AM"/>
              </w:rPr>
              <w:t xml:space="preserve"> 4</w:t>
            </w:r>
            <w:r>
              <w:rPr>
                <w:rFonts w:ascii="GHEA Grapalat" w:hAnsi="GHEA Grapalat"/>
                <w:sz w:val="24"/>
                <w:lang w:val="hy-AM"/>
              </w:rPr>
              <w:t>–</w:t>
            </w:r>
            <w:r w:rsidRPr="00A43D06">
              <w:rPr>
                <w:rFonts w:ascii="GHEA Grapalat" w:hAnsi="GHEA Grapalat"/>
                <w:sz w:val="24"/>
              </w:rPr>
              <w:t>րդ տիպի</w:t>
            </w:r>
            <w:r>
              <w:rPr>
                <w:rFonts w:ascii="GHEA Grapalat" w:hAnsi="GHEA Grapalat"/>
                <w:sz w:val="24"/>
                <w:lang w:val="hy-AM"/>
              </w:rPr>
              <w:t xml:space="preserve"> </w:t>
            </w:r>
            <w:r w:rsidR="00A43D06" w:rsidRPr="00A43D06">
              <w:rPr>
                <w:rFonts w:ascii="GHEA Grapalat" w:hAnsi="GHEA Grapalat"/>
                <w:sz w:val="24"/>
              </w:rPr>
              <w:t>մ</w:t>
            </w:r>
            <w:r w:rsidR="00A43D06" w:rsidRPr="00A43D06">
              <w:rPr>
                <w:rFonts w:ascii="GHEA Grapalat" w:hAnsi="GHEA Grapalat"/>
                <w:sz w:val="24"/>
                <w:lang w:val="hy-AM"/>
              </w:rPr>
              <w:t>ի քանի</w:t>
            </w:r>
            <w:r w:rsidR="00A43D06" w:rsidRPr="00A43D06">
              <w:rPr>
                <w:rFonts w:ascii="GHEA Grapalat" w:hAnsi="GHEA Grapalat"/>
                <w:sz w:val="24"/>
              </w:rPr>
              <w:t xml:space="preserve"> </w:t>
            </w:r>
            <w:r w:rsidR="00A43D06" w:rsidRPr="00A43D06">
              <w:rPr>
                <w:rFonts w:ascii="GHEA Grapalat" w:hAnsi="GHEA Grapalat"/>
                <w:sz w:val="24"/>
                <w:lang w:val="hy-AM"/>
              </w:rPr>
              <w:t>թռիչքներում</w:t>
            </w:r>
            <w:r>
              <w:rPr>
                <w:rFonts w:ascii="GHEA Grapalat" w:hAnsi="GHEA Grapalat"/>
                <w:sz w:val="24"/>
                <w:lang w:val="hy-AM"/>
              </w:rPr>
              <w:t>՝</w:t>
            </w:r>
            <w:r w:rsidR="00A43D06" w:rsidRPr="00A43D06">
              <w:rPr>
                <w:rFonts w:ascii="GHEA Grapalat" w:hAnsi="GHEA Grapalat"/>
                <w:sz w:val="24"/>
              </w:rPr>
              <w:t xml:space="preserve"> ավելի քան 0,5 մմ բացվածքով</w:t>
            </w:r>
          </w:p>
        </w:tc>
        <w:tc>
          <w:tcPr>
            <w:tcW w:w="1984" w:type="dxa"/>
            <w:tcBorders>
              <w:top w:val="single" w:sz="4" w:space="0" w:color="auto"/>
              <w:bottom w:val="single" w:sz="4" w:space="0" w:color="auto"/>
            </w:tcBorders>
          </w:tcPr>
          <w:p w14:paraId="21FCF369" w14:textId="2C317DB1" w:rsidR="00A43D06" w:rsidRPr="00A43D06" w:rsidRDefault="00A43D06" w:rsidP="00A43D06">
            <w:pPr>
              <w:pStyle w:val="BodyTextIndent"/>
              <w:ind w:firstLine="0"/>
              <w:jc w:val="center"/>
              <w:rPr>
                <w:rFonts w:ascii="GHEA Grapalat" w:hAnsi="GHEA Grapalat"/>
                <w:sz w:val="24"/>
              </w:rPr>
            </w:pPr>
            <w:r w:rsidRPr="00A43D06">
              <w:rPr>
                <w:rFonts w:ascii="GHEA Grapalat" w:hAnsi="GHEA Grapalat"/>
                <w:sz w:val="24"/>
              </w:rPr>
              <w:t>0,2</w:t>
            </w:r>
            <w:r w:rsidRPr="00A43D06">
              <w:rPr>
                <w:rFonts w:ascii="GHEA Grapalat" w:hAnsi="GHEA Grapalat"/>
                <w:i/>
                <w:sz w:val="24"/>
                <w:lang w:val="en-US"/>
              </w:rPr>
              <w:t>l</w:t>
            </w:r>
            <w:r w:rsidRPr="00A43D06">
              <w:rPr>
                <w:rFonts w:ascii="GHEA Grapalat" w:hAnsi="GHEA Grapalat"/>
                <w:sz w:val="24"/>
              </w:rPr>
              <w:t xml:space="preserve"> </w:t>
            </w:r>
            <w:r w:rsidRPr="00A43D06">
              <w:rPr>
                <w:rFonts w:ascii="GHEA Grapalat" w:hAnsi="GHEA Grapalat"/>
                <w:sz w:val="24"/>
                <w:lang w:val="hy-AM"/>
              </w:rPr>
              <w:t>ավել երկարության վրա</w:t>
            </w:r>
          </w:p>
        </w:tc>
        <w:tc>
          <w:tcPr>
            <w:tcW w:w="1768" w:type="dxa"/>
            <w:tcBorders>
              <w:top w:val="single" w:sz="4" w:space="0" w:color="auto"/>
              <w:bottom w:val="single" w:sz="4" w:space="0" w:color="auto"/>
            </w:tcBorders>
            <w:vAlign w:val="center"/>
          </w:tcPr>
          <w:p w14:paraId="0012D100" w14:textId="0EBE58FE" w:rsidR="00A43D06" w:rsidRPr="00A43D06" w:rsidRDefault="00A43D06" w:rsidP="00A43D06">
            <w:pPr>
              <w:pStyle w:val="BodyTextIndent"/>
              <w:ind w:firstLine="0"/>
              <w:jc w:val="center"/>
              <w:rPr>
                <w:rFonts w:ascii="GHEA Grapalat" w:hAnsi="GHEA Grapalat"/>
                <w:sz w:val="24"/>
              </w:rPr>
            </w:pPr>
            <w:r w:rsidRPr="00A43D06">
              <w:rPr>
                <w:rFonts w:ascii="GHEA Grapalat" w:hAnsi="GHEA Grapalat"/>
                <w:sz w:val="24"/>
              </w:rPr>
              <w:t>100</w:t>
            </w:r>
          </w:p>
        </w:tc>
        <w:tc>
          <w:tcPr>
            <w:tcW w:w="2274" w:type="dxa"/>
            <w:tcBorders>
              <w:top w:val="single" w:sz="4" w:space="0" w:color="auto"/>
              <w:bottom w:val="single" w:sz="4" w:space="0" w:color="auto"/>
            </w:tcBorders>
            <w:vAlign w:val="center"/>
          </w:tcPr>
          <w:p w14:paraId="6CE895E9" w14:textId="3768C6B1" w:rsidR="00A43D06" w:rsidRPr="00A43D06" w:rsidRDefault="00A43D06" w:rsidP="00A43D06">
            <w:pPr>
              <w:pStyle w:val="BodyTextIndent"/>
              <w:ind w:firstLine="0"/>
              <w:jc w:val="center"/>
              <w:rPr>
                <w:rFonts w:ascii="GHEA Grapalat" w:hAnsi="GHEA Grapalat"/>
                <w:sz w:val="24"/>
              </w:rPr>
            </w:pPr>
            <w:r w:rsidRPr="00A43D06">
              <w:rPr>
                <w:rFonts w:ascii="GHEA Grapalat" w:hAnsi="GHEA Grapalat"/>
                <w:sz w:val="24"/>
              </w:rPr>
              <w:t>100</w:t>
            </w:r>
          </w:p>
        </w:tc>
      </w:tr>
      <w:tr w:rsidR="00CB7FAE" w:rsidRPr="001E79D6" w14:paraId="70D3B0EB" w14:textId="77777777" w:rsidTr="004A7E68">
        <w:trPr>
          <w:trHeight w:val="497"/>
          <w:jc w:val="center"/>
        </w:trPr>
        <w:tc>
          <w:tcPr>
            <w:tcW w:w="625" w:type="dxa"/>
            <w:tcBorders>
              <w:top w:val="single" w:sz="4" w:space="0" w:color="auto"/>
            </w:tcBorders>
          </w:tcPr>
          <w:p w14:paraId="46105B69" w14:textId="3A592094" w:rsidR="00CB7FAE" w:rsidRPr="00CB7FAE" w:rsidRDefault="00CB7FAE" w:rsidP="00A43D06">
            <w:pPr>
              <w:pStyle w:val="BodyTextIndent"/>
              <w:spacing w:line="360" w:lineRule="auto"/>
              <w:ind w:firstLine="0"/>
              <w:jc w:val="center"/>
              <w:rPr>
                <w:rFonts w:ascii="Cambria Math" w:hAnsi="Cambria Math"/>
                <w:sz w:val="24"/>
                <w:lang w:val="hy-AM"/>
              </w:rPr>
            </w:pPr>
            <w:r>
              <w:rPr>
                <w:rFonts w:ascii="GHEA Grapalat" w:hAnsi="GHEA Grapalat"/>
                <w:sz w:val="24"/>
              </w:rPr>
              <w:t>14</w:t>
            </w:r>
            <w:r>
              <w:rPr>
                <w:rFonts w:ascii="Cambria Math" w:hAnsi="Cambria Math"/>
                <w:sz w:val="24"/>
                <w:lang w:val="hy-AM"/>
              </w:rPr>
              <w:t>․</w:t>
            </w:r>
          </w:p>
        </w:tc>
        <w:tc>
          <w:tcPr>
            <w:tcW w:w="9712" w:type="dxa"/>
            <w:gridSpan w:val="4"/>
            <w:tcBorders>
              <w:top w:val="single" w:sz="4" w:space="0" w:color="auto"/>
            </w:tcBorders>
          </w:tcPr>
          <w:p w14:paraId="218E72B8" w14:textId="1173900C" w:rsidR="00CB7FAE" w:rsidRPr="00A43D06" w:rsidRDefault="00CB7FAE" w:rsidP="00A43D06">
            <w:pPr>
              <w:pStyle w:val="BodyTextIndent"/>
              <w:ind w:firstLine="0"/>
              <w:jc w:val="center"/>
              <w:rPr>
                <w:rFonts w:ascii="GHEA Grapalat" w:hAnsi="GHEA Grapalat"/>
                <w:sz w:val="24"/>
              </w:rPr>
            </w:pPr>
            <w:r w:rsidRPr="00293C33">
              <w:rPr>
                <w:rFonts w:ascii="GHEA Grapalat" w:hAnsi="GHEA Grapalat"/>
                <w:i/>
                <w:sz w:val="24"/>
                <w:lang w:val="en-US"/>
              </w:rPr>
              <w:t>l</w:t>
            </w:r>
            <w:r w:rsidRPr="00293C33">
              <w:rPr>
                <w:rFonts w:ascii="GHEA Grapalat" w:hAnsi="GHEA Grapalat"/>
                <w:i/>
                <w:sz w:val="24"/>
              </w:rPr>
              <w:t xml:space="preserve"> – </w:t>
            </w:r>
            <w:r>
              <w:rPr>
                <w:rFonts w:ascii="GHEA Grapalat" w:hAnsi="GHEA Grapalat"/>
                <w:iCs/>
                <w:sz w:val="24"/>
                <w:lang w:val="hy-AM"/>
              </w:rPr>
              <w:t>պարզունակի թռիչքի երկարություն</w:t>
            </w:r>
          </w:p>
        </w:tc>
      </w:tr>
    </w:tbl>
    <w:p w14:paraId="039EFFED" w14:textId="77777777" w:rsidR="0056023A" w:rsidRDefault="0056023A" w:rsidP="0056023A">
      <w:pPr>
        <w:pStyle w:val="a"/>
        <w:tabs>
          <w:tab w:val="left" w:pos="568"/>
          <w:tab w:val="left" w:pos="810"/>
          <w:tab w:val="left" w:pos="1080"/>
        </w:tabs>
        <w:spacing w:line="360" w:lineRule="auto"/>
        <w:ind w:left="630" w:firstLine="0"/>
        <w:jc w:val="center"/>
        <w:rPr>
          <w:b w:val="0"/>
          <w:color w:val="auto"/>
          <w:sz w:val="24"/>
          <w:lang w:val="ru-RU"/>
        </w:rPr>
      </w:pPr>
    </w:p>
    <w:p w14:paraId="4D05EC70" w14:textId="67495717" w:rsidR="001E79D6" w:rsidRPr="00D44252" w:rsidRDefault="0056023A" w:rsidP="0056023A">
      <w:pPr>
        <w:pStyle w:val="a"/>
        <w:tabs>
          <w:tab w:val="left" w:pos="568"/>
          <w:tab w:val="left" w:pos="810"/>
          <w:tab w:val="left" w:pos="1080"/>
        </w:tabs>
        <w:spacing w:line="360" w:lineRule="auto"/>
        <w:ind w:left="630" w:firstLine="0"/>
        <w:jc w:val="center"/>
        <w:rPr>
          <w:b w:val="0"/>
          <w:color w:val="auto"/>
          <w:sz w:val="24"/>
          <w:lang w:val="ru-RU"/>
        </w:rPr>
      </w:pPr>
      <w:r>
        <w:rPr>
          <w:noProof/>
          <w:lang w:val="en-US"/>
        </w:rPr>
        <w:lastRenderedPageBreak/>
        <w:drawing>
          <wp:inline distT="0" distB="0" distL="0" distR="0" wp14:anchorId="4A200C1E" wp14:editId="369E49C2">
            <wp:extent cx="4936605" cy="2413309"/>
            <wp:effectExtent l="0" t="0" r="0" b="6350"/>
            <wp:docPr id="1868532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5382" cy="2417600"/>
                    </a:xfrm>
                    <a:prstGeom prst="rect">
                      <a:avLst/>
                    </a:prstGeom>
                    <a:noFill/>
                    <a:ln>
                      <a:noFill/>
                    </a:ln>
                  </pic:spPr>
                </pic:pic>
              </a:graphicData>
            </a:graphic>
          </wp:inline>
        </w:drawing>
      </w:r>
    </w:p>
    <w:p w14:paraId="1899A31E" w14:textId="1EA95499" w:rsidR="0056023A" w:rsidRPr="008401E8" w:rsidRDefault="0056023A" w:rsidP="0056023A">
      <w:pPr>
        <w:pStyle w:val="a"/>
        <w:tabs>
          <w:tab w:val="left" w:pos="568"/>
          <w:tab w:val="left" w:pos="810"/>
          <w:tab w:val="left" w:pos="1080"/>
        </w:tabs>
        <w:spacing w:line="360" w:lineRule="auto"/>
        <w:ind w:left="630" w:firstLine="0"/>
        <w:jc w:val="center"/>
        <w:rPr>
          <w:b w:val="0"/>
          <w:iCs/>
          <w:color w:val="auto"/>
          <w:sz w:val="24"/>
          <w:lang w:val="ru-RU"/>
        </w:rPr>
      </w:pPr>
      <w:r w:rsidRPr="005C5C46">
        <w:rPr>
          <w:b w:val="0"/>
          <w:iCs/>
          <w:color w:val="auto"/>
          <w:sz w:val="24"/>
        </w:rPr>
        <w:t xml:space="preserve">1 – 5 </w:t>
      </w:r>
      <w:r w:rsidR="008401E8" w:rsidRPr="005C5C46">
        <w:rPr>
          <w:b w:val="0"/>
          <w:iCs/>
          <w:color w:val="auto"/>
          <w:sz w:val="24"/>
        </w:rPr>
        <w:t>ճաքերի տ</w:t>
      </w:r>
      <w:r w:rsidR="00284841" w:rsidRPr="005C5C46">
        <w:rPr>
          <w:b w:val="0"/>
          <w:iCs/>
          <w:color w:val="auto"/>
          <w:sz w:val="24"/>
        </w:rPr>
        <w:t>իպերի</w:t>
      </w:r>
      <w:r w:rsidR="008401E8" w:rsidRPr="005C5C46">
        <w:rPr>
          <w:b w:val="0"/>
          <w:iCs/>
          <w:color w:val="auto"/>
          <w:sz w:val="24"/>
        </w:rPr>
        <w:t xml:space="preserve"> նշանակումներ</w:t>
      </w:r>
      <w:r w:rsidRPr="005C5C46">
        <w:rPr>
          <w:b w:val="0"/>
          <w:iCs/>
          <w:color w:val="auto"/>
          <w:sz w:val="24"/>
        </w:rPr>
        <w:t xml:space="preserve"> (</w:t>
      </w:r>
      <w:r w:rsidR="008401E8" w:rsidRPr="005C5C46">
        <w:rPr>
          <w:b w:val="0"/>
          <w:iCs/>
          <w:color w:val="auto"/>
          <w:sz w:val="24"/>
        </w:rPr>
        <w:t xml:space="preserve">տես սույն նորմերի </w:t>
      </w:r>
      <w:r w:rsidR="00A43D06" w:rsidRPr="005C5C46">
        <w:rPr>
          <w:b w:val="0"/>
          <w:iCs/>
          <w:color w:val="auto"/>
          <w:sz w:val="24"/>
        </w:rPr>
        <w:t>18-րդ ա</w:t>
      </w:r>
      <w:r w:rsidR="008401E8" w:rsidRPr="005C5C46">
        <w:rPr>
          <w:b w:val="0"/>
          <w:iCs/>
          <w:color w:val="auto"/>
          <w:sz w:val="24"/>
        </w:rPr>
        <w:t>ղյուսակ</w:t>
      </w:r>
      <w:r w:rsidR="00A43D06" w:rsidRPr="005C5C46">
        <w:rPr>
          <w:b w:val="0"/>
          <w:iCs/>
          <w:color w:val="auto"/>
          <w:sz w:val="24"/>
        </w:rPr>
        <w:t>ը</w:t>
      </w:r>
      <w:r w:rsidRPr="005C5C46">
        <w:rPr>
          <w:b w:val="0"/>
          <w:iCs/>
          <w:color w:val="auto"/>
          <w:sz w:val="24"/>
        </w:rPr>
        <w:t>)</w:t>
      </w:r>
    </w:p>
    <w:p w14:paraId="4E1D66B7" w14:textId="23FFDEBD" w:rsidR="00FD091F" w:rsidRDefault="008401E8" w:rsidP="0056023A">
      <w:pPr>
        <w:pStyle w:val="a"/>
        <w:tabs>
          <w:tab w:val="left" w:pos="568"/>
          <w:tab w:val="left" w:pos="810"/>
          <w:tab w:val="left" w:pos="1080"/>
        </w:tabs>
        <w:spacing w:line="360" w:lineRule="auto"/>
        <w:ind w:left="630" w:firstLine="0"/>
        <w:jc w:val="center"/>
        <w:rPr>
          <w:bCs w:val="0"/>
          <w:color w:val="auto"/>
          <w:sz w:val="24"/>
          <w:lang w:val="ru-RU"/>
        </w:rPr>
      </w:pPr>
      <w:r>
        <w:rPr>
          <w:bCs w:val="0"/>
          <w:color w:val="auto"/>
          <w:sz w:val="24"/>
        </w:rPr>
        <w:t>Նկար</w:t>
      </w:r>
      <w:r w:rsidR="0056023A">
        <w:rPr>
          <w:bCs w:val="0"/>
          <w:color w:val="auto"/>
          <w:sz w:val="24"/>
          <w:lang w:val="ru-RU"/>
        </w:rPr>
        <w:t xml:space="preserve"> </w:t>
      </w:r>
      <w:r w:rsidR="00F74258">
        <w:rPr>
          <w:bCs w:val="0"/>
          <w:color w:val="auto"/>
          <w:sz w:val="24"/>
          <w:lang w:val="ru-RU"/>
        </w:rPr>
        <w:t>5</w:t>
      </w:r>
      <w:r>
        <w:rPr>
          <w:bCs w:val="0"/>
          <w:color w:val="auto"/>
          <w:sz w:val="24"/>
        </w:rPr>
        <w:t>։</w:t>
      </w:r>
      <w:r w:rsidR="0056023A">
        <w:rPr>
          <w:bCs w:val="0"/>
          <w:color w:val="auto"/>
          <w:sz w:val="24"/>
          <w:lang w:val="ru-RU"/>
        </w:rPr>
        <w:t xml:space="preserve"> </w:t>
      </w:r>
      <w:r w:rsidR="00CB7FAE" w:rsidRPr="00CB7FAE">
        <w:rPr>
          <w:bCs w:val="0"/>
          <w:color w:val="auto"/>
          <w:sz w:val="24"/>
        </w:rPr>
        <w:t>Ճաքերի</w:t>
      </w:r>
      <w:r w:rsidR="00CB7FAE">
        <w:rPr>
          <w:bCs w:val="0"/>
          <w:color w:val="auto"/>
          <w:sz w:val="24"/>
        </w:rPr>
        <w:t xml:space="preserve"> դ</w:t>
      </w:r>
      <w:r>
        <w:rPr>
          <w:bCs w:val="0"/>
          <w:color w:val="auto"/>
          <w:sz w:val="24"/>
        </w:rPr>
        <w:t>ասավորությունը կանգնակային հենարանի պարզունակում։</w:t>
      </w:r>
    </w:p>
    <w:p w14:paraId="793BD11A" w14:textId="77777777" w:rsidR="003D524E" w:rsidRDefault="003D524E" w:rsidP="0056023A">
      <w:pPr>
        <w:pStyle w:val="a"/>
        <w:tabs>
          <w:tab w:val="left" w:pos="568"/>
          <w:tab w:val="left" w:pos="810"/>
          <w:tab w:val="left" w:pos="1080"/>
        </w:tabs>
        <w:spacing w:line="360" w:lineRule="auto"/>
        <w:ind w:left="630" w:firstLine="0"/>
        <w:jc w:val="center"/>
        <w:rPr>
          <w:bCs w:val="0"/>
          <w:color w:val="auto"/>
          <w:sz w:val="24"/>
          <w:lang w:val="ru-RU"/>
        </w:rPr>
      </w:pPr>
    </w:p>
    <w:p w14:paraId="76CDF06A" w14:textId="47FDC224" w:rsidR="007D5B93" w:rsidRPr="005F1471" w:rsidRDefault="005F1471"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Կանգնակային հենարանների պարզունակի տարրերի համար կ</w:t>
      </w:r>
      <w:r w:rsidR="00AC062E">
        <w:rPr>
          <w:b w:val="0"/>
          <w:bCs w:val="0"/>
          <w:color w:val="auto"/>
          <w:sz w:val="24"/>
        </w:rPr>
        <w:t>արևորության</w:t>
      </w:r>
      <w:r w:rsidR="00597B27" w:rsidRPr="00597B27">
        <w:rPr>
          <w:b w:val="0"/>
          <w:bCs w:val="0"/>
          <w:color w:val="auto"/>
          <w:sz w:val="24"/>
          <w:lang w:val="ru-RU"/>
        </w:rPr>
        <w:t xml:space="preserve"> գործակից</w:t>
      </w:r>
      <w:r w:rsidR="00597B27">
        <w:rPr>
          <w:b w:val="0"/>
          <w:bCs w:val="0"/>
          <w:color w:val="auto"/>
          <w:sz w:val="24"/>
        </w:rPr>
        <w:t>ների արժեքները բերված են</w:t>
      </w:r>
      <w:r w:rsidR="00AD2CEB">
        <w:rPr>
          <w:b w:val="0"/>
          <w:bCs w:val="0"/>
          <w:color w:val="auto"/>
          <w:sz w:val="24"/>
        </w:rPr>
        <w:t xml:space="preserve"> սույն շինարարական նորմերի </w:t>
      </w:r>
      <w:r w:rsidR="003D524E" w:rsidRPr="00311F1D">
        <w:rPr>
          <w:b w:val="0"/>
          <w:bCs w:val="0"/>
          <w:iCs/>
          <w:color w:val="auto"/>
          <w:sz w:val="24"/>
          <w:lang w:val="ru-RU"/>
        </w:rPr>
        <w:t>19</w:t>
      </w:r>
      <w:r w:rsidR="00AD2CEB">
        <w:rPr>
          <w:b w:val="0"/>
          <w:bCs w:val="0"/>
          <w:iCs/>
          <w:color w:val="auto"/>
          <w:sz w:val="24"/>
        </w:rPr>
        <w:t>-րդ աղյուսակում։</w:t>
      </w:r>
    </w:p>
    <w:p w14:paraId="558D187B" w14:textId="6D0DB3D2" w:rsidR="007D5B93" w:rsidRDefault="008430ED" w:rsidP="007D5B93">
      <w:pPr>
        <w:pStyle w:val="a"/>
        <w:tabs>
          <w:tab w:val="left" w:pos="568"/>
          <w:tab w:val="left" w:pos="810"/>
          <w:tab w:val="left" w:pos="1080"/>
        </w:tabs>
        <w:spacing w:line="360" w:lineRule="auto"/>
        <w:ind w:left="630" w:firstLine="0"/>
        <w:jc w:val="right"/>
        <w:rPr>
          <w:b w:val="0"/>
          <w:color w:val="auto"/>
          <w:sz w:val="24"/>
          <w:lang w:val="ru-RU"/>
        </w:rPr>
      </w:pPr>
      <w:r>
        <w:rPr>
          <w:b w:val="0"/>
          <w:color w:val="auto"/>
          <w:sz w:val="24"/>
          <w:lang w:val="ru-RU"/>
        </w:rPr>
        <w:t>Աղյուսակ</w:t>
      </w:r>
      <w:r w:rsidR="007D5B93" w:rsidRPr="003D524E">
        <w:rPr>
          <w:b w:val="0"/>
          <w:color w:val="auto"/>
          <w:sz w:val="24"/>
          <w:lang w:val="ru-RU"/>
        </w:rPr>
        <w:t xml:space="preserve"> </w:t>
      </w:r>
      <w:r w:rsidR="003D524E" w:rsidRPr="003D524E">
        <w:rPr>
          <w:b w:val="0"/>
          <w:color w:val="auto"/>
          <w:sz w:val="24"/>
          <w:lang w:val="ru-RU"/>
        </w:rPr>
        <w:t>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0"/>
        <w:gridCol w:w="3406"/>
        <w:gridCol w:w="1146"/>
        <w:gridCol w:w="1546"/>
        <w:gridCol w:w="1527"/>
        <w:gridCol w:w="1591"/>
      </w:tblGrid>
      <w:tr w:rsidR="007D5B93" w:rsidRPr="00864572" w14:paraId="7B2896B1" w14:textId="77777777" w:rsidTr="00425F54">
        <w:trPr>
          <w:cantSplit/>
          <w:trHeight w:val="277"/>
          <w:jc w:val="center"/>
        </w:trPr>
        <w:tc>
          <w:tcPr>
            <w:tcW w:w="560" w:type="dxa"/>
            <w:vMerge w:val="restart"/>
            <w:vAlign w:val="center"/>
          </w:tcPr>
          <w:p w14:paraId="20F0F7D5" w14:textId="7B76466C" w:rsidR="007D5B93" w:rsidRPr="00864572" w:rsidRDefault="007D51DC" w:rsidP="00203459">
            <w:pPr>
              <w:pStyle w:val="BodyTextIndent"/>
              <w:spacing w:line="360" w:lineRule="auto"/>
              <w:ind w:firstLine="0"/>
              <w:jc w:val="center"/>
              <w:rPr>
                <w:rFonts w:ascii="GHEA Grapalat" w:hAnsi="GHEA Grapalat"/>
                <w:bCs/>
                <w:sz w:val="24"/>
              </w:rPr>
            </w:pPr>
            <w:r>
              <w:rPr>
                <w:rFonts w:ascii="GHEA Grapalat" w:hAnsi="GHEA Grapalat"/>
                <w:bCs/>
                <w:sz w:val="24"/>
              </w:rPr>
              <w:t xml:space="preserve">N </w:t>
            </w:r>
            <w:r w:rsidR="007D5B93" w:rsidRPr="00864572">
              <w:rPr>
                <w:rFonts w:ascii="GHEA Grapalat" w:hAnsi="GHEA Grapalat"/>
                <w:bCs/>
                <w:sz w:val="24"/>
              </w:rPr>
              <w:t xml:space="preserve"> </w:t>
            </w:r>
          </w:p>
        </w:tc>
        <w:tc>
          <w:tcPr>
            <w:tcW w:w="3406" w:type="dxa"/>
            <w:vMerge w:val="restart"/>
            <w:vAlign w:val="center"/>
          </w:tcPr>
          <w:p w14:paraId="5760755A" w14:textId="73AAE6F6" w:rsidR="007D5B93" w:rsidRPr="00864572" w:rsidRDefault="005D1114" w:rsidP="00203459">
            <w:pPr>
              <w:pStyle w:val="BodyTextIndent"/>
              <w:spacing w:line="360" w:lineRule="auto"/>
              <w:ind w:firstLine="0"/>
              <w:jc w:val="center"/>
              <w:rPr>
                <w:rFonts w:ascii="GHEA Grapalat" w:hAnsi="GHEA Grapalat"/>
                <w:bCs/>
                <w:sz w:val="24"/>
              </w:rPr>
            </w:pPr>
            <w:r>
              <w:rPr>
                <w:rFonts w:ascii="GHEA Grapalat" w:hAnsi="GHEA Grapalat"/>
                <w:bCs/>
                <w:sz w:val="24"/>
                <w:lang w:val="hy-AM"/>
              </w:rPr>
              <w:t>Հենարանի տեսակ</w:t>
            </w:r>
            <w:r w:rsidR="007242F9">
              <w:rPr>
                <w:rFonts w:ascii="GHEA Grapalat" w:hAnsi="GHEA Grapalat"/>
                <w:bCs/>
                <w:sz w:val="24"/>
                <w:lang w:val="hy-AM"/>
              </w:rPr>
              <w:t>ը</w:t>
            </w:r>
          </w:p>
        </w:tc>
        <w:tc>
          <w:tcPr>
            <w:tcW w:w="5810" w:type="dxa"/>
            <w:gridSpan w:val="4"/>
            <w:vAlign w:val="center"/>
          </w:tcPr>
          <w:p w14:paraId="2A82E8C5" w14:textId="157A1CB9" w:rsidR="007D5B93" w:rsidRPr="00425F54" w:rsidRDefault="00AC062E" w:rsidP="007242F9">
            <w:pPr>
              <w:pStyle w:val="BodyTextIndent"/>
              <w:spacing w:line="360" w:lineRule="auto"/>
              <w:ind w:firstLine="0"/>
              <w:jc w:val="center"/>
              <w:rPr>
                <w:rFonts w:ascii="GHEA Grapalat" w:hAnsi="GHEA Grapalat"/>
                <w:bCs/>
                <w:sz w:val="24"/>
              </w:rPr>
            </w:pPr>
            <w:r>
              <w:rPr>
                <w:rFonts w:ascii="GHEA Grapalat" w:hAnsi="GHEA Grapalat"/>
                <w:sz w:val="24"/>
                <w:lang w:val="hy-AM"/>
              </w:rPr>
              <w:t>Կարևորության</w:t>
            </w:r>
            <w:r w:rsidR="005D1114">
              <w:rPr>
                <w:rFonts w:ascii="GHEA Grapalat" w:hAnsi="GHEA Grapalat"/>
                <w:sz w:val="24"/>
                <w:lang w:val="hy-AM"/>
              </w:rPr>
              <w:t xml:space="preserve"> գործակից</w:t>
            </w:r>
            <w:r w:rsidR="007D5B93" w:rsidRPr="00864572">
              <w:rPr>
                <w:rFonts w:ascii="GHEA Grapalat" w:hAnsi="GHEA Grapalat"/>
                <w:sz w:val="24"/>
              </w:rPr>
              <w:t xml:space="preserve"> </w:t>
            </w:r>
            <m:oMath>
              <m:sSubSup>
                <m:sSubSupPr>
                  <m:ctrlPr>
                    <w:rPr>
                      <w:rFonts w:ascii="Cambria Math" w:hAnsi="Cambria Math"/>
                      <w:i/>
                      <w:sz w:val="24"/>
                    </w:rPr>
                  </m:ctrlPr>
                </m:sSubSupPr>
                <m:e>
                  <m:r>
                    <w:rPr>
                      <w:rFonts w:ascii="Cambria Math" w:hAnsi="Cambria Math"/>
                      <w:sz w:val="24"/>
                    </w:rPr>
                    <m:t>ω</m:t>
                  </m:r>
                </m:e>
                <m:sub>
                  <m:r>
                    <w:rPr>
                      <w:rFonts w:ascii="Cambria Math" w:hAnsi="Cambria Math"/>
                      <w:sz w:val="24"/>
                    </w:rPr>
                    <m:t>j</m:t>
                  </m:r>
                </m:sub>
                <m:sup>
                  <m:r>
                    <w:rPr>
                      <w:rFonts w:ascii="Cambria Math" w:hAnsi="Cambria Math"/>
                      <w:sz w:val="24"/>
                    </w:rPr>
                    <m:t>(3,pc)</m:t>
                  </m:r>
                </m:sup>
              </m:sSubSup>
            </m:oMath>
            <w:r w:rsidR="00425F54" w:rsidRPr="00425F54">
              <w:rPr>
                <w:rFonts w:ascii="GHEA Grapalat" w:hAnsi="GHEA Grapalat"/>
                <w:sz w:val="24"/>
              </w:rPr>
              <w:t xml:space="preserve">, </w:t>
            </w:r>
            <m:oMath>
              <m:sSubSup>
                <m:sSubSupPr>
                  <m:ctrlPr>
                    <w:rPr>
                      <w:rFonts w:ascii="Cambria Math" w:hAnsi="Cambria Math"/>
                      <w:i/>
                      <w:sz w:val="24"/>
                    </w:rPr>
                  </m:ctrlPr>
                </m:sSubSupPr>
                <m:e>
                  <m:r>
                    <w:rPr>
                      <w:rFonts w:ascii="Cambria Math" w:hAnsi="Cambria Math"/>
                      <w:sz w:val="24"/>
                    </w:rPr>
                    <m:t>ω</m:t>
                  </m:r>
                </m:e>
                <m:sub>
                  <m:r>
                    <w:rPr>
                      <w:rFonts w:ascii="Cambria Math" w:hAnsi="Cambria Math"/>
                      <w:sz w:val="24"/>
                    </w:rPr>
                    <m:t>j</m:t>
                  </m:r>
                </m:sub>
                <m:sup>
                  <m:r>
                    <w:rPr>
                      <w:rFonts w:ascii="Cambria Math" w:hAnsi="Cambria Math"/>
                      <w:sz w:val="24"/>
                    </w:rPr>
                    <m:t>(4,pc)</m:t>
                  </m:r>
                </m:sup>
              </m:sSubSup>
            </m:oMath>
            <w:r w:rsidR="00425F54" w:rsidRPr="00425F54">
              <w:rPr>
                <w:rFonts w:ascii="GHEA Grapalat" w:hAnsi="GHEA Grapalat"/>
                <w:sz w:val="24"/>
              </w:rPr>
              <w:t xml:space="preserve"> </w:t>
            </w:r>
            <w:r w:rsidR="007242F9">
              <w:rPr>
                <w:rFonts w:ascii="GHEA Grapalat" w:hAnsi="GHEA Grapalat"/>
                <w:sz w:val="24"/>
                <w:lang w:val="hy-AM"/>
              </w:rPr>
              <w:t xml:space="preserve">հետևյալ </w:t>
            </w:r>
            <w:r w:rsidR="007242F9">
              <w:rPr>
                <w:rFonts w:ascii="GHEA Grapalat" w:hAnsi="GHEA Grapalat"/>
                <w:bCs/>
                <w:sz w:val="24"/>
                <w:lang w:val="hy-AM"/>
              </w:rPr>
              <w:t xml:space="preserve">տարրերի համար </w:t>
            </w:r>
          </w:p>
        </w:tc>
      </w:tr>
      <w:tr w:rsidR="007D5B93" w:rsidRPr="00864572" w14:paraId="368CAC4A" w14:textId="77777777" w:rsidTr="005D1114">
        <w:trPr>
          <w:cantSplit/>
          <w:trHeight w:val="543"/>
          <w:jc w:val="center"/>
        </w:trPr>
        <w:tc>
          <w:tcPr>
            <w:tcW w:w="560" w:type="dxa"/>
            <w:vMerge/>
            <w:vAlign w:val="center"/>
          </w:tcPr>
          <w:p w14:paraId="5F2A0F4B" w14:textId="77777777" w:rsidR="007D5B93" w:rsidRPr="00864572" w:rsidRDefault="007D5B93" w:rsidP="00203459">
            <w:pPr>
              <w:pStyle w:val="BodyTextIndent"/>
              <w:spacing w:line="360" w:lineRule="auto"/>
              <w:ind w:firstLine="1134"/>
              <w:jc w:val="center"/>
              <w:rPr>
                <w:rFonts w:ascii="GHEA Grapalat" w:hAnsi="GHEA Grapalat"/>
                <w:bCs/>
                <w:sz w:val="24"/>
              </w:rPr>
            </w:pPr>
          </w:p>
        </w:tc>
        <w:tc>
          <w:tcPr>
            <w:tcW w:w="3406" w:type="dxa"/>
            <w:vMerge/>
            <w:vAlign w:val="center"/>
          </w:tcPr>
          <w:p w14:paraId="6B9987FC" w14:textId="77777777" w:rsidR="007D5B93" w:rsidRPr="00864572" w:rsidRDefault="007D5B93" w:rsidP="00203459">
            <w:pPr>
              <w:pStyle w:val="BodyTextIndent"/>
              <w:spacing w:line="360" w:lineRule="auto"/>
              <w:ind w:firstLine="1134"/>
              <w:jc w:val="center"/>
              <w:rPr>
                <w:rFonts w:ascii="GHEA Grapalat" w:hAnsi="GHEA Grapalat"/>
                <w:bCs/>
                <w:sz w:val="24"/>
              </w:rPr>
            </w:pPr>
          </w:p>
        </w:tc>
        <w:tc>
          <w:tcPr>
            <w:tcW w:w="1146" w:type="dxa"/>
            <w:vAlign w:val="center"/>
          </w:tcPr>
          <w:p w14:paraId="5087CCCC" w14:textId="7CF2FF10" w:rsidR="00602817" w:rsidRDefault="00602817" w:rsidP="00203459">
            <w:pPr>
              <w:pStyle w:val="BodyTextIndent"/>
              <w:spacing w:line="360" w:lineRule="auto"/>
              <w:ind w:firstLine="34"/>
              <w:jc w:val="center"/>
              <w:rPr>
                <w:rFonts w:ascii="GHEA Grapalat" w:hAnsi="GHEA Grapalat"/>
                <w:sz w:val="24"/>
                <w:lang w:val="hy-AM"/>
              </w:rPr>
            </w:pPr>
            <w:r>
              <w:rPr>
                <w:rFonts w:ascii="GHEA Grapalat" w:hAnsi="GHEA Grapalat"/>
                <w:sz w:val="24"/>
                <w:lang w:val="hy-AM"/>
              </w:rPr>
              <w:t>պ</w:t>
            </w:r>
            <w:r w:rsidR="005D1114">
              <w:rPr>
                <w:rFonts w:ascii="GHEA Grapalat" w:hAnsi="GHEA Grapalat"/>
                <w:sz w:val="24"/>
                <w:lang w:val="hy-AM"/>
              </w:rPr>
              <w:t>արզունակ</w:t>
            </w:r>
          </w:p>
          <w:p w14:paraId="7C02C348" w14:textId="36F0D77E" w:rsidR="00425F54" w:rsidRPr="00425F54" w:rsidRDefault="005D1114" w:rsidP="00203459">
            <w:pPr>
              <w:pStyle w:val="BodyTextIndent"/>
              <w:spacing w:line="360" w:lineRule="auto"/>
              <w:ind w:firstLine="34"/>
              <w:jc w:val="center"/>
              <w:rPr>
                <w:rFonts w:ascii="GHEA Grapalat" w:hAnsi="GHEA Grapalat"/>
                <w:bCs/>
                <w:sz w:val="24"/>
                <w:lang w:val="en-US"/>
              </w:rPr>
            </w:pPr>
            <m:oMath>
              <m:r>
                <w:rPr>
                  <w:rFonts w:ascii="Cambria Math" w:hAnsi="Cambria Math"/>
                  <w:sz w:val="24"/>
                  <w:lang w:val="en-US"/>
                </w:rPr>
                <m:t xml:space="preserve"> j</m:t>
              </m:r>
            </m:oMath>
            <w:r w:rsidR="00425F54">
              <w:rPr>
                <w:rFonts w:ascii="GHEA Grapalat" w:hAnsi="GHEA Grapalat"/>
                <w:bCs/>
                <w:sz w:val="24"/>
                <w:lang w:val="en-US"/>
              </w:rPr>
              <w:t>=1</w:t>
            </w:r>
          </w:p>
        </w:tc>
        <w:tc>
          <w:tcPr>
            <w:tcW w:w="1546" w:type="dxa"/>
            <w:vAlign w:val="center"/>
          </w:tcPr>
          <w:p w14:paraId="110AA15D" w14:textId="3C67B94B" w:rsidR="007D5B93" w:rsidRPr="00425F54" w:rsidRDefault="007242F9" w:rsidP="00203459">
            <w:pPr>
              <w:pStyle w:val="BodyTextIndent"/>
              <w:spacing w:line="360" w:lineRule="auto"/>
              <w:ind w:firstLine="34"/>
              <w:jc w:val="center"/>
              <w:rPr>
                <w:rFonts w:ascii="GHEA Grapalat" w:hAnsi="GHEA Grapalat"/>
                <w:bCs/>
                <w:sz w:val="24"/>
                <w:lang w:val="en-US"/>
              </w:rPr>
            </w:pPr>
            <w:r>
              <w:rPr>
                <w:rFonts w:ascii="GHEA Grapalat" w:hAnsi="GHEA Grapalat"/>
                <w:sz w:val="24"/>
                <w:lang w:val="hy-AM"/>
              </w:rPr>
              <w:t>պ</w:t>
            </w:r>
            <w:r w:rsidR="005D1114" w:rsidRPr="00E602D3">
              <w:rPr>
                <w:rFonts w:ascii="GHEA Grapalat" w:hAnsi="GHEA Grapalat"/>
                <w:sz w:val="24"/>
                <w:lang w:val="hy-AM"/>
              </w:rPr>
              <w:t>ահարա</w:t>
            </w:r>
            <w:r>
              <w:rPr>
                <w:rFonts w:ascii="GHEA Grapalat" w:hAnsi="GHEA Grapalat"/>
                <w:sz w:val="24"/>
                <w:lang w:val="hy-AM"/>
              </w:rPr>
              <w:t>–</w:t>
            </w:r>
            <w:r w:rsidR="005D1114" w:rsidRPr="00E602D3">
              <w:rPr>
                <w:rFonts w:ascii="GHEA Grapalat" w:hAnsi="GHEA Grapalat"/>
                <w:sz w:val="24"/>
                <w:lang w:val="hy-AM"/>
              </w:rPr>
              <w:t>նային պատ</w:t>
            </w:r>
            <w:r w:rsidR="00425F54">
              <w:rPr>
                <w:rFonts w:ascii="GHEA Grapalat" w:hAnsi="GHEA Grapalat"/>
                <w:bCs/>
                <w:sz w:val="24"/>
                <w:lang w:val="en-US"/>
              </w:rPr>
              <w:t xml:space="preserve">, </w:t>
            </w:r>
            <m:oMath>
              <m:r>
                <w:rPr>
                  <w:rFonts w:ascii="Cambria Math" w:hAnsi="Cambria Math"/>
                  <w:sz w:val="24"/>
                  <w:lang w:val="en-US"/>
                </w:rPr>
                <m:t>j</m:t>
              </m:r>
            </m:oMath>
            <w:r w:rsidR="00425F54">
              <w:rPr>
                <w:rFonts w:ascii="GHEA Grapalat" w:hAnsi="GHEA Grapalat"/>
                <w:bCs/>
                <w:sz w:val="24"/>
                <w:lang w:val="en-US"/>
              </w:rPr>
              <w:t>=2</w:t>
            </w:r>
          </w:p>
        </w:tc>
        <w:tc>
          <w:tcPr>
            <w:tcW w:w="1527" w:type="dxa"/>
            <w:vAlign w:val="center"/>
          </w:tcPr>
          <w:p w14:paraId="1F44380F" w14:textId="469D3923" w:rsidR="007D5B93" w:rsidRDefault="005D1114" w:rsidP="00203459">
            <w:pPr>
              <w:pStyle w:val="BodyTextIndent"/>
              <w:spacing w:line="360" w:lineRule="auto"/>
              <w:ind w:firstLine="34"/>
              <w:jc w:val="center"/>
              <w:rPr>
                <w:rFonts w:ascii="GHEA Grapalat" w:hAnsi="GHEA Grapalat"/>
                <w:bCs/>
                <w:sz w:val="24"/>
                <w:lang w:val="en-US"/>
              </w:rPr>
            </w:pPr>
            <w:r w:rsidRPr="005D1114">
              <w:rPr>
                <w:rFonts w:ascii="GHEA Grapalat" w:hAnsi="GHEA Grapalat"/>
                <w:sz w:val="24"/>
                <w:lang w:val="hy-AM"/>
              </w:rPr>
              <w:t xml:space="preserve">հետադարձ </w:t>
            </w:r>
            <w:r w:rsidR="007242F9">
              <w:rPr>
                <w:rFonts w:ascii="GHEA Grapalat" w:hAnsi="GHEA Grapalat"/>
                <w:sz w:val="24"/>
                <w:lang w:val="hy-AM"/>
              </w:rPr>
              <w:t>թևեր</w:t>
            </w:r>
            <w:r w:rsidR="00425F54">
              <w:rPr>
                <w:rFonts w:ascii="GHEA Grapalat" w:hAnsi="GHEA Grapalat"/>
                <w:bCs/>
                <w:sz w:val="24"/>
                <w:lang w:val="en-US"/>
              </w:rPr>
              <w:t>,</w:t>
            </w:r>
          </w:p>
          <w:p w14:paraId="5FDD182B" w14:textId="24A50AB9" w:rsidR="00425F54" w:rsidRPr="00425F54" w:rsidRDefault="00425F54" w:rsidP="00203459">
            <w:pPr>
              <w:pStyle w:val="BodyTextIndent"/>
              <w:spacing w:line="360" w:lineRule="auto"/>
              <w:ind w:firstLine="34"/>
              <w:jc w:val="center"/>
              <w:rPr>
                <w:rFonts w:ascii="GHEA Grapalat" w:hAnsi="GHEA Grapalat"/>
                <w:bCs/>
                <w:sz w:val="24"/>
                <w:lang w:val="en-US"/>
              </w:rPr>
            </w:pPr>
            <m:oMath>
              <m:r>
                <w:rPr>
                  <w:rFonts w:ascii="Cambria Math" w:hAnsi="Cambria Math"/>
                  <w:sz w:val="24"/>
                  <w:lang w:val="en-US"/>
                </w:rPr>
                <m:t>j</m:t>
              </m:r>
            </m:oMath>
            <w:r>
              <w:rPr>
                <w:rFonts w:ascii="GHEA Grapalat" w:hAnsi="GHEA Grapalat"/>
                <w:bCs/>
                <w:sz w:val="24"/>
                <w:lang w:val="en-US"/>
              </w:rPr>
              <w:t>=3</w:t>
            </w:r>
          </w:p>
        </w:tc>
        <w:tc>
          <w:tcPr>
            <w:tcW w:w="1591" w:type="dxa"/>
            <w:vAlign w:val="center"/>
          </w:tcPr>
          <w:p w14:paraId="3FF509FB" w14:textId="4CEE7B45" w:rsidR="007D5B93" w:rsidRPr="00425F54" w:rsidRDefault="00AD2CEB" w:rsidP="00203459">
            <w:pPr>
              <w:pStyle w:val="BodyTextIndent"/>
              <w:spacing w:line="360" w:lineRule="auto"/>
              <w:ind w:firstLine="34"/>
              <w:jc w:val="center"/>
              <w:rPr>
                <w:rFonts w:ascii="GHEA Grapalat" w:hAnsi="GHEA Grapalat"/>
                <w:bCs/>
                <w:sz w:val="24"/>
                <w:lang w:val="en-US"/>
              </w:rPr>
            </w:pPr>
            <w:r>
              <w:rPr>
                <w:rFonts w:ascii="GHEA Grapalat" w:hAnsi="GHEA Grapalat"/>
                <w:sz w:val="24"/>
                <w:lang w:val="hy-AM"/>
              </w:rPr>
              <w:t>ֆերմ</w:t>
            </w:r>
            <w:r w:rsidR="005D1114">
              <w:rPr>
                <w:rFonts w:ascii="GHEA Grapalat" w:hAnsi="GHEA Grapalat"/>
                <w:sz w:val="24"/>
                <w:lang w:val="hy-AM"/>
              </w:rPr>
              <w:t>ա</w:t>
            </w:r>
            <w:r w:rsidR="00AB78FF">
              <w:rPr>
                <w:rFonts w:ascii="GHEA Grapalat" w:hAnsi="GHEA Grapalat"/>
                <w:sz w:val="24"/>
                <w:lang w:val="hy-AM"/>
              </w:rPr>
              <w:t>-</w:t>
            </w:r>
            <w:r w:rsidR="005D1114">
              <w:rPr>
                <w:rFonts w:ascii="GHEA Grapalat" w:hAnsi="GHEA Grapalat"/>
                <w:sz w:val="24"/>
                <w:lang w:val="hy-AM"/>
              </w:rPr>
              <w:t>տակեր</w:t>
            </w:r>
            <w:r w:rsidR="00425F54">
              <w:rPr>
                <w:rFonts w:ascii="GHEA Grapalat" w:hAnsi="GHEA Grapalat"/>
                <w:bCs/>
                <w:sz w:val="24"/>
                <w:lang w:val="en-US"/>
              </w:rPr>
              <w:t xml:space="preserve">, </w:t>
            </w:r>
            <m:oMath>
              <m:r>
                <w:rPr>
                  <w:rFonts w:ascii="Cambria Math" w:hAnsi="Cambria Math"/>
                  <w:sz w:val="24"/>
                  <w:lang w:val="en-US"/>
                </w:rPr>
                <m:t>j</m:t>
              </m:r>
            </m:oMath>
            <w:r w:rsidR="00425F54">
              <w:rPr>
                <w:rFonts w:ascii="GHEA Grapalat" w:hAnsi="GHEA Grapalat"/>
                <w:bCs/>
                <w:sz w:val="24"/>
                <w:lang w:val="en-US"/>
              </w:rPr>
              <w:t>=4</w:t>
            </w:r>
          </w:p>
        </w:tc>
      </w:tr>
      <w:tr w:rsidR="007D5B93" w:rsidRPr="00CB7E18" w14:paraId="66197659" w14:textId="77777777" w:rsidTr="005D1114">
        <w:trPr>
          <w:cantSplit/>
          <w:jc w:val="center"/>
        </w:trPr>
        <w:tc>
          <w:tcPr>
            <w:tcW w:w="560" w:type="dxa"/>
          </w:tcPr>
          <w:p w14:paraId="4DBA5F02" w14:textId="3F619C47" w:rsidR="007D5B93" w:rsidRPr="00425F54" w:rsidRDefault="007D5B93" w:rsidP="00203459">
            <w:pPr>
              <w:pStyle w:val="BodyTextIndent"/>
              <w:spacing w:line="360" w:lineRule="auto"/>
              <w:ind w:firstLine="0"/>
              <w:jc w:val="center"/>
              <w:rPr>
                <w:rFonts w:ascii="GHEA Grapalat" w:hAnsi="GHEA Grapalat"/>
                <w:sz w:val="24"/>
                <w:lang w:val="en-US"/>
              </w:rPr>
            </w:pPr>
            <w:r w:rsidRPr="00864572">
              <w:rPr>
                <w:rFonts w:ascii="GHEA Grapalat" w:hAnsi="GHEA Grapalat"/>
                <w:sz w:val="24"/>
              </w:rPr>
              <w:t>1</w:t>
            </w:r>
            <w:r w:rsidR="00425F54">
              <w:rPr>
                <w:rFonts w:ascii="GHEA Grapalat" w:hAnsi="GHEA Grapalat"/>
                <w:sz w:val="24"/>
                <w:lang w:val="en-US"/>
              </w:rPr>
              <w:t>.</w:t>
            </w:r>
          </w:p>
        </w:tc>
        <w:tc>
          <w:tcPr>
            <w:tcW w:w="3406" w:type="dxa"/>
            <w:tcBorders>
              <w:bottom w:val="single" w:sz="4" w:space="0" w:color="auto"/>
            </w:tcBorders>
          </w:tcPr>
          <w:p w14:paraId="01DBBE8D" w14:textId="6D77D78E" w:rsidR="007D5B93" w:rsidRPr="00602817" w:rsidRDefault="00602817" w:rsidP="00203459">
            <w:pPr>
              <w:pStyle w:val="BodyTextIndent"/>
              <w:spacing w:line="360" w:lineRule="auto"/>
              <w:ind w:firstLine="22"/>
              <w:jc w:val="left"/>
              <w:rPr>
                <w:rFonts w:ascii="GHEA Grapalat" w:hAnsi="GHEA Grapalat"/>
                <w:sz w:val="24"/>
                <w:lang w:val="en-US"/>
              </w:rPr>
            </w:pPr>
            <w:r>
              <w:rPr>
                <w:rFonts w:ascii="GHEA Grapalat" w:hAnsi="GHEA Grapalat"/>
                <w:sz w:val="24"/>
                <w:lang w:val="hy-AM"/>
              </w:rPr>
              <w:t>Միջանկյալ հենարան</w:t>
            </w:r>
            <w:r w:rsidR="007D5B93" w:rsidRPr="00602817">
              <w:rPr>
                <w:rFonts w:ascii="GHEA Grapalat" w:hAnsi="GHEA Grapalat"/>
                <w:sz w:val="24"/>
                <w:lang w:val="en-US"/>
              </w:rPr>
              <w:t xml:space="preserve"> </w:t>
            </w:r>
            <m:oMath>
              <m:sSubSup>
                <m:sSubSupPr>
                  <m:ctrlPr>
                    <w:rPr>
                      <w:rFonts w:ascii="Cambria Math" w:hAnsi="Cambria Math"/>
                      <w:i/>
                      <w:sz w:val="24"/>
                    </w:rPr>
                  </m:ctrlPr>
                </m:sSubSupPr>
                <m:e>
                  <m:r>
                    <w:rPr>
                      <w:rFonts w:ascii="Cambria Math" w:hAnsi="Cambria Math"/>
                      <w:sz w:val="24"/>
                    </w:rPr>
                    <m:t>ω</m:t>
                  </m:r>
                </m:e>
                <m:sub>
                  <m:r>
                    <w:rPr>
                      <w:rFonts w:ascii="Cambria Math" w:hAnsi="Cambria Math"/>
                      <w:sz w:val="24"/>
                    </w:rPr>
                    <m:t>j</m:t>
                  </m:r>
                </m:sub>
                <m:sup>
                  <m:r>
                    <w:rPr>
                      <w:rFonts w:ascii="Cambria Math" w:hAnsi="Cambria Math"/>
                      <w:sz w:val="24"/>
                      <w:lang w:val="en-US"/>
                    </w:rPr>
                    <m:t>(3,</m:t>
                  </m:r>
                  <m:r>
                    <w:rPr>
                      <w:rFonts w:ascii="Cambria Math" w:hAnsi="Cambria Math"/>
                      <w:sz w:val="24"/>
                    </w:rPr>
                    <m:t>pc</m:t>
                  </m:r>
                  <m:r>
                    <w:rPr>
                      <w:rFonts w:ascii="Cambria Math" w:hAnsi="Cambria Math"/>
                      <w:sz w:val="24"/>
                      <w:lang w:val="en-US"/>
                    </w:rPr>
                    <m:t>)</m:t>
                  </m:r>
                </m:sup>
              </m:sSubSup>
            </m:oMath>
          </w:p>
        </w:tc>
        <w:tc>
          <w:tcPr>
            <w:tcW w:w="1146" w:type="dxa"/>
            <w:tcBorders>
              <w:bottom w:val="single" w:sz="4" w:space="0" w:color="auto"/>
            </w:tcBorders>
          </w:tcPr>
          <w:p w14:paraId="6629CD22" w14:textId="77777777" w:rsidR="007D5B93" w:rsidRPr="00602817" w:rsidRDefault="007D5B93" w:rsidP="00203459">
            <w:pPr>
              <w:pStyle w:val="BodyTextIndent"/>
              <w:spacing w:line="360" w:lineRule="auto"/>
              <w:ind w:firstLine="34"/>
              <w:jc w:val="center"/>
              <w:rPr>
                <w:rFonts w:ascii="GHEA Grapalat" w:hAnsi="GHEA Grapalat"/>
                <w:sz w:val="24"/>
                <w:lang w:val="en-US"/>
              </w:rPr>
            </w:pPr>
          </w:p>
        </w:tc>
        <w:tc>
          <w:tcPr>
            <w:tcW w:w="1546" w:type="dxa"/>
            <w:tcBorders>
              <w:bottom w:val="single" w:sz="4" w:space="0" w:color="auto"/>
            </w:tcBorders>
          </w:tcPr>
          <w:p w14:paraId="6CAF8E1B" w14:textId="77777777" w:rsidR="007D5B93" w:rsidRPr="00602817" w:rsidRDefault="007D5B93" w:rsidP="00203459">
            <w:pPr>
              <w:pStyle w:val="BodyTextIndent"/>
              <w:spacing w:line="360" w:lineRule="auto"/>
              <w:ind w:firstLine="34"/>
              <w:jc w:val="center"/>
              <w:rPr>
                <w:rFonts w:ascii="GHEA Grapalat" w:hAnsi="GHEA Grapalat"/>
                <w:sz w:val="24"/>
                <w:lang w:val="en-US"/>
              </w:rPr>
            </w:pPr>
          </w:p>
        </w:tc>
        <w:tc>
          <w:tcPr>
            <w:tcW w:w="1527" w:type="dxa"/>
            <w:tcBorders>
              <w:bottom w:val="single" w:sz="4" w:space="0" w:color="auto"/>
            </w:tcBorders>
          </w:tcPr>
          <w:p w14:paraId="25EBA336" w14:textId="77777777" w:rsidR="007D5B93" w:rsidRPr="00602817" w:rsidRDefault="007D5B93" w:rsidP="00203459">
            <w:pPr>
              <w:pStyle w:val="BodyTextIndent"/>
              <w:spacing w:line="360" w:lineRule="auto"/>
              <w:ind w:firstLine="34"/>
              <w:jc w:val="center"/>
              <w:rPr>
                <w:rFonts w:ascii="GHEA Grapalat" w:hAnsi="GHEA Grapalat"/>
                <w:sz w:val="24"/>
                <w:lang w:val="en-US"/>
              </w:rPr>
            </w:pPr>
          </w:p>
        </w:tc>
        <w:tc>
          <w:tcPr>
            <w:tcW w:w="1591" w:type="dxa"/>
            <w:tcBorders>
              <w:bottom w:val="single" w:sz="4" w:space="0" w:color="auto"/>
            </w:tcBorders>
          </w:tcPr>
          <w:p w14:paraId="5BE11CC4" w14:textId="77777777" w:rsidR="007D5B93" w:rsidRPr="00602817" w:rsidRDefault="007D5B93" w:rsidP="00203459">
            <w:pPr>
              <w:pStyle w:val="BodyTextIndent"/>
              <w:spacing w:line="360" w:lineRule="auto"/>
              <w:ind w:firstLine="34"/>
              <w:jc w:val="center"/>
              <w:rPr>
                <w:rFonts w:ascii="GHEA Grapalat" w:hAnsi="GHEA Grapalat"/>
                <w:sz w:val="24"/>
                <w:lang w:val="en-US"/>
              </w:rPr>
            </w:pPr>
          </w:p>
        </w:tc>
      </w:tr>
      <w:tr w:rsidR="007D5B93" w:rsidRPr="00864572" w14:paraId="7065B953" w14:textId="77777777" w:rsidTr="005D1114">
        <w:trPr>
          <w:cantSplit/>
          <w:jc w:val="center"/>
        </w:trPr>
        <w:tc>
          <w:tcPr>
            <w:tcW w:w="560" w:type="dxa"/>
          </w:tcPr>
          <w:p w14:paraId="79DE2ACA" w14:textId="77777777" w:rsidR="007D5B93" w:rsidRPr="00602817" w:rsidRDefault="007D5B93">
            <w:pPr>
              <w:pStyle w:val="BodyTextIndent"/>
              <w:numPr>
                <w:ilvl w:val="0"/>
                <w:numId w:val="62"/>
              </w:numPr>
              <w:spacing w:line="360" w:lineRule="auto"/>
              <w:jc w:val="left"/>
              <w:rPr>
                <w:rFonts w:ascii="GHEA Grapalat" w:hAnsi="GHEA Grapalat"/>
                <w:sz w:val="24"/>
                <w:lang w:val="en-US"/>
              </w:rPr>
            </w:pPr>
          </w:p>
        </w:tc>
        <w:tc>
          <w:tcPr>
            <w:tcW w:w="3406" w:type="dxa"/>
            <w:tcBorders>
              <w:top w:val="single" w:sz="4" w:space="0" w:color="auto"/>
              <w:bottom w:val="single" w:sz="4" w:space="0" w:color="auto"/>
            </w:tcBorders>
          </w:tcPr>
          <w:p w14:paraId="5B1C8E41" w14:textId="1F78D902" w:rsidR="007D5B93" w:rsidRPr="00EE72B4" w:rsidRDefault="00EE72B4" w:rsidP="00203459">
            <w:pPr>
              <w:pStyle w:val="BodyTextIndent"/>
              <w:spacing w:line="360" w:lineRule="auto"/>
              <w:ind w:firstLine="22"/>
              <w:jc w:val="left"/>
              <w:rPr>
                <w:rFonts w:ascii="GHEA Grapalat" w:hAnsi="GHEA Grapalat"/>
                <w:sz w:val="24"/>
                <w:lang w:val="hy-AM"/>
              </w:rPr>
            </w:pPr>
            <w:r>
              <w:rPr>
                <w:rFonts w:ascii="GHEA Grapalat" w:hAnsi="GHEA Grapalat"/>
                <w:sz w:val="24"/>
                <w:lang w:val="hy-AM"/>
              </w:rPr>
              <w:t>երկաթբետոնե թռիչքային կառուցվածքի տակ</w:t>
            </w:r>
          </w:p>
        </w:tc>
        <w:tc>
          <w:tcPr>
            <w:tcW w:w="1146" w:type="dxa"/>
            <w:tcBorders>
              <w:top w:val="single" w:sz="4" w:space="0" w:color="auto"/>
              <w:bottom w:val="single" w:sz="4" w:space="0" w:color="auto"/>
            </w:tcBorders>
          </w:tcPr>
          <w:p w14:paraId="718A2BA7" w14:textId="1FED462A" w:rsidR="007D5B93" w:rsidRPr="00864572" w:rsidRDefault="007D5B93" w:rsidP="00203459">
            <w:pPr>
              <w:pStyle w:val="BodyTextIndent"/>
              <w:spacing w:line="360" w:lineRule="auto"/>
              <w:ind w:firstLine="34"/>
              <w:jc w:val="center"/>
              <w:rPr>
                <w:rFonts w:ascii="GHEA Grapalat" w:hAnsi="GHEA Grapalat"/>
                <w:sz w:val="24"/>
              </w:rPr>
            </w:pPr>
            <w:r w:rsidRPr="00864572">
              <w:rPr>
                <w:rFonts w:ascii="GHEA Grapalat" w:hAnsi="GHEA Grapalat"/>
                <w:sz w:val="24"/>
              </w:rPr>
              <w:t>0,</w:t>
            </w:r>
            <w:r w:rsidR="00CB7FAE">
              <w:rPr>
                <w:rFonts w:ascii="GHEA Grapalat" w:hAnsi="GHEA Grapalat"/>
                <w:sz w:val="24"/>
              </w:rPr>
              <w:t>85</w:t>
            </w:r>
          </w:p>
        </w:tc>
        <w:tc>
          <w:tcPr>
            <w:tcW w:w="1546" w:type="dxa"/>
            <w:tcBorders>
              <w:top w:val="single" w:sz="4" w:space="0" w:color="auto"/>
              <w:bottom w:val="single" w:sz="4" w:space="0" w:color="auto"/>
            </w:tcBorders>
          </w:tcPr>
          <w:p w14:paraId="5CB98FEA" w14:textId="77777777" w:rsidR="007D5B93" w:rsidRPr="00864572" w:rsidRDefault="007D5B93" w:rsidP="00203459">
            <w:pPr>
              <w:pStyle w:val="BodyTextIndent"/>
              <w:spacing w:line="360" w:lineRule="auto"/>
              <w:ind w:firstLine="34"/>
              <w:jc w:val="center"/>
              <w:rPr>
                <w:rFonts w:ascii="GHEA Grapalat" w:hAnsi="GHEA Grapalat"/>
                <w:sz w:val="24"/>
              </w:rPr>
            </w:pPr>
            <w:r w:rsidRPr="00864572">
              <w:rPr>
                <w:rFonts w:ascii="GHEA Grapalat" w:hAnsi="GHEA Grapalat"/>
                <w:sz w:val="24"/>
              </w:rPr>
              <w:t>–</w:t>
            </w:r>
          </w:p>
        </w:tc>
        <w:tc>
          <w:tcPr>
            <w:tcW w:w="1527" w:type="dxa"/>
            <w:tcBorders>
              <w:top w:val="single" w:sz="4" w:space="0" w:color="auto"/>
              <w:bottom w:val="single" w:sz="4" w:space="0" w:color="auto"/>
            </w:tcBorders>
          </w:tcPr>
          <w:p w14:paraId="55D2F3BA" w14:textId="77777777" w:rsidR="007D5B93" w:rsidRPr="00864572" w:rsidRDefault="007D5B93" w:rsidP="00203459">
            <w:pPr>
              <w:pStyle w:val="BodyTextIndent"/>
              <w:spacing w:line="360" w:lineRule="auto"/>
              <w:ind w:firstLine="34"/>
              <w:jc w:val="center"/>
              <w:rPr>
                <w:rFonts w:ascii="GHEA Grapalat" w:hAnsi="GHEA Grapalat"/>
                <w:sz w:val="24"/>
              </w:rPr>
            </w:pPr>
            <w:r w:rsidRPr="00864572">
              <w:rPr>
                <w:rFonts w:ascii="GHEA Grapalat" w:hAnsi="GHEA Grapalat"/>
                <w:sz w:val="24"/>
              </w:rPr>
              <w:t>–</w:t>
            </w:r>
          </w:p>
        </w:tc>
        <w:tc>
          <w:tcPr>
            <w:tcW w:w="1591" w:type="dxa"/>
            <w:tcBorders>
              <w:top w:val="single" w:sz="4" w:space="0" w:color="auto"/>
              <w:bottom w:val="single" w:sz="4" w:space="0" w:color="auto"/>
            </w:tcBorders>
          </w:tcPr>
          <w:p w14:paraId="18DCF9BE" w14:textId="73EB72B5" w:rsidR="007D5B93" w:rsidRPr="00864572" w:rsidRDefault="007D5B93" w:rsidP="00203459">
            <w:pPr>
              <w:pStyle w:val="BodyTextIndent"/>
              <w:spacing w:line="360" w:lineRule="auto"/>
              <w:ind w:firstLine="34"/>
              <w:jc w:val="center"/>
              <w:rPr>
                <w:rFonts w:ascii="GHEA Grapalat" w:hAnsi="GHEA Grapalat"/>
                <w:sz w:val="24"/>
              </w:rPr>
            </w:pPr>
            <w:r w:rsidRPr="00864572">
              <w:rPr>
                <w:rFonts w:ascii="GHEA Grapalat" w:hAnsi="GHEA Grapalat"/>
                <w:sz w:val="24"/>
              </w:rPr>
              <w:t>0,</w:t>
            </w:r>
            <w:r w:rsidR="00CB7FAE">
              <w:rPr>
                <w:rFonts w:ascii="GHEA Grapalat" w:hAnsi="GHEA Grapalat"/>
                <w:sz w:val="24"/>
              </w:rPr>
              <w:t>15</w:t>
            </w:r>
          </w:p>
        </w:tc>
      </w:tr>
      <w:tr w:rsidR="007D5B93" w:rsidRPr="00864572" w14:paraId="6C95BA73" w14:textId="77777777" w:rsidTr="005D1114">
        <w:trPr>
          <w:cantSplit/>
          <w:jc w:val="center"/>
        </w:trPr>
        <w:tc>
          <w:tcPr>
            <w:tcW w:w="560" w:type="dxa"/>
          </w:tcPr>
          <w:p w14:paraId="0983940D" w14:textId="77777777" w:rsidR="007D5B93" w:rsidRPr="00864572" w:rsidRDefault="007D5B93">
            <w:pPr>
              <w:pStyle w:val="BodyTextIndent"/>
              <w:numPr>
                <w:ilvl w:val="0"/>
                <w:numId w:val="62"/>
              </w:numPr>
              <w:spacing w:line="360" w:lineRule="auto"/>
              <w:jc w:val="left"/>
              <w:rPr>
                <w:rFonts w:ascii="GHEA Grapalat" w:hAnsi="GHEA Grapalat"/>
                <w:sz w:val="24"/>
              </w:rPr>
            </w:pPr>
          </w:p>
        </w:tc>
        <w:tc>
          <w:tcPr>
            <w:tcW w:w="3406" w:type="dxa"/>
            <w:tcBorders>
              <w:top w:val="single" w:sz="4" w:space="0" w:color="auto"/>
              <w:bottom w:val="single" w:sz="4" w:space="0" w:color="auto"/>
            </w:tcBorders>
          </w:tcPr>
          <w:p w14:paraId="17D3639C" w14:textId="2B9226AA" w:rsidR="007D5B93" w:rsidRPr="00EE72B4" w:rsidRDefault="00EE72B4" w:rsidP="00203459">
            <w:pPr>
              <w:pStyle w:val="BodyTextIndent"/>
              <w:spacing w:line="360" w:lineRule="auto"/>
              <w:ind w:firstLine="22"/>
              <w:jc w:val="left"/>
              <w:rPr>
                <w:rFonts w:ascii="GHEA Grapalat" w:hAnsi="GHEA Grapalat"/>
                <w:sz w:val="24"/>
                <w:lang w:val="hy-AM"/>
              </w:rPr>
            </w:pPr>
            <w:r>
              <w:rPr>
                <w:rFonts w:ascii="GHEA Grapalat" w:hAnsi="GHEA Grapalat"/>
                <w:sz w:val="24"/>
                <w:lang w:val="hy-AM"/>
              </w:rPr>
              <w:t xml:space="preserve">պողպատե կամ </w:t>
            </w:r>
            <w:r w:rsidR="007242F9">
              <w:rPr>
                <w:rFonts w:ascii="GHEA Grapalat" w:hAnsi="GHEA Grapalat"/>
                <w:sz w:val="24"/>
                <w:lang w:val="hy-AM"/>
              </w:rPr>
              <w:t>պողպատ</w:t>
            </w:r>
            <w:r w:rsidR="00F30E25">
              <w:rPr>
                <w:rFonts w:ascii="GHEA Grapalat" w:hAnsi="GHEA Grapalat"/>
                <w:sz w:val="24"/>
                <w:lang w:val="hy-AM"/>
              </w:rPr>
              <w:t>ա</w:t>
            </w:r>
            <w:r>
              <w:rPr>
                <w:rFonts w:ascii="GHEA Grapalat" w:hAnsi="GHEA Grapalat"/>
                <w:sz w:val="24"/>
                <w:lang w:val="hy-AM"/>
              </w:rPr>
              <w:t>երկաթբետոնե թռիչքային կառուցվածքի տակ</w:t>
            </w:r>
          </w:p>
        </w:tc>
        <w:tc>
          <w:tcPr>
            <w:tcW w:w="1146" w:type="dxa"/>
            <w:tcBorders>
              <w:top w:val="single" w:sz="4" w:space="0" w:color="auto"/>
              <w:bottom w:val="single" w:sz="4" w:space="0" w:color="auto"/>
            </w:tcBorders>
          </w:tcPr>
          <w:p w14:paraId="23A10395" w14:textId="77777777" w:rsidR="007D5B93" w:rsidRPr="00864572" w:rsidRDefault="007D5B93" w:rsidP="00203459">
            <w:pPr>
              <w:pStyle w:val="BodyTextIndent"/>
              <w:spacing w:line="360" w:lineRule="auto"/>
              <w:ind w:firstLine="34"/>
              <w:jc w:val="center"/>
              <w:rPr>
                <w:rFonts w:ascii="GHEA Grapalat" w:hAnsi="GHEA Grapalat"/>
                <w:sz w:val="24"/>
              </w:rPr>
            </w:pPr>
          </w:p>
        </w:tc>
        <w:tc>
          <w:tcPr>
            <w:tcW w:w="1546" w:type="dxa"/>
            <w:tcBorders>
              <w:top w:val="single" w:sz="4" w:space="0" w:color="auto"/>
              <w:bottom w:val="single" w:sz="4" w:space="0" w:color="auto"/>
            </w:tcBorders>
          </w:tcPr>
          <w:p w14:paraId="73132F89" w14:textId="77777777" w:rsidR="007D5B93" w:rsidRPr="00864572" w:rsidRDefault="007D5B93" w:rsidP="00203459">
            <w:pPr>
              <w:pStyle w:val="BodyTextIndent"/>
              <w:spacing w:line="360" w:lineRule="auto"/>
              <w:ind w:firstLine="34"/>
              <w:jc w:val="center"/>
              <w:rPr>
                <w:rFonts w:ascii="GHEA Grapalat" w:hAnsi="GHEA Grapalat"/>
                <w:sz w:val="24"/>
              </w:rPr>
            </w:pPr>
          </w:p>
        </w:tc>
        <w:tc>
          <w:tcPr>
            <w:tcW w:w="1527" w:type="dxa"/>
            <w:tcBorders>
              <w:top w:val="single" w:sz="4" w:space="0" w:color="auto"/>
              <w:bottom w:val="single" w:sz="4" w:space="0" w:color="auto"/>
            </w:tcBorders>
          </w:tcPr>
          <w:p w14:paraId="421394C1" w14:textId="77777777" w:rsidR="007D5B93" w:rsidRPr="00864572" w:rsidRDefault="007D5B93" w:rsidP="00203459">
            <w:pPr>
              <w:pStyle w:val="BodyTextIndent"/>
              <w:spacing w:line="360" w:lineRule="auto"/>
              <w:ind w:firstLine="34"/>
              <w:jc w:val="center"/>
              <w:rPr>
                <w:rFonts w:ascii="GHEA Grapalat" w:hAnsi="GHEA Grapalat"/>
                <w:sz w:val="24"/>
              </w:rPr>
            </w:pPr>
          </w:p>
        </w:tc>
        <w:tc>
          <w:tcPr>
            <w:tcW w:w="1591" w:type="dxa"/>
            <w:tcBorders>
              <w:top w:val="single" w:sz="4" w:space="0" w:color="auto"/>
              <w:bottom w:val="single" w:sz="4" w:space="0" w:color="auto"/>
            </w:tcBorders>
          </w:tcPr>
          <w:p w14:paraId="043E7EDE" w14:textId="77777777" w:rsidR="007D5B93" w:rsidRPr="00864572" w:rsidRDefault="007D5B93" w:rsidP="00203459">
            <w:pPr>
              <w:pStyle w:val="BodyTextIndent"/>
              <w:spacing w:line="360" w:lineRule="auto"/>
              <w:ind w:firstLine="34"/>
              <w:jc w:val="center"/>
              <w:rPr>
                <w:rFonts w:ascii="GHEA Grapalat" w:hAnsi="GHEA Grapalat"/>
                <w:sz w:val="24"/>
              </w:rPr>
            </w:pPr>
          </w:p>
        </w:tc>
      </w:tr>
      <w:tr w:rsidR="007D5B93" w:rsidRPr="00864572" w14:paraId="42F2FEE9" w14:textId="77777777" w:rsidTr="005D1114">
        <w:trPr>
          <w:cantSplit/>
          <w:jc w:val="center"/>
        </w:trPr>
        <w:tc>
          <w:tcPr>
            <w:tcW w:w="560" w:type="dxa"/>
          </w:tcPr>
          <w:p w14:paraId="471EC9A2" w14:textId="2A9B2B99" w:rsidR="007D5B93" w:rsidRPr="00675FCD" w:rsidRDefault="00675FCD" w:rsidP="00675FCD">
            <w:pPr>
              <w:pStyle w:val="BodyTextIndent"/>
              <w:spacing w:line="360" w:lineRule="auto"/>
              <w:ind w:firstLine="52"/>
              <w:jc w:val="left"/>
              <w:rPr>
                <w:rFonts w:ascii="GHEA Grapalat" w:hAnsi="GHEA Grapalat"/>
                <w:sz w:val="24"/>
                <w:lang w:val="en-US"/>
              </w:rPr>
            </w:pPr>
            <w:r>
              <w:rPr>
                <w:rFonts w:ascii="GHEA Grapalat" w:hAnsi="GHEA Grapalat"/>
                <w:sz w:val="24"/>
                <w:lang w:val="hy-AM"/>
              </w:rPr>
              <w:t>ա</w:t>
            </w:r>
            <w:r>
              <w:rPr>
                <w:rFonts w:ascii="GHEA Grapalat" w:hAnsi="GHEA Grapalat"/>
                <w:sz w:val="24"/>
                <w:lang w:val="en-US"/>
              </w:rPr>
              <w:t>.</w:t>
            </w:r>
          </w:p>
        </w:tc>
        <w:tc>
          <w:tcPr>
            <w:tcW w:w="3406" w:type="dxa"/>
            <w:tcBorders>
              <w:top w:val="single" w:sz="4" w:space="0" w:color="auto"/>
              <w:bottom w:val="single" w:sz="4" w:space="0" w:color="auto"/>
            </w:tcBorders>
          </w:tcPr>
          <w:p w14:paraId="032A2F6F" w14:textId="12C5E718" w:rsidR="007D5B93" w:rsidRPr="00EE72B4" w:rsidRDefault="00EE72B4" w:rsidP="00203459">
            <w:pPr>
              <w:pStyle w:val="BodyTextIndent"/>
              <w:spacing w:line="360" w:lineRule="auto"/>
              <w:ind w:firstLine="52"/>
              <w:jc w:val="left"/>
              <w:rPr>
                <w:rFonts w:ascii="GHEA Grapalat" w:hAnsi="GHEA Grapalat"/>
                <w:sz w:val="24"/>
                <w:lang w:val="hy-AM"/>
              </w:rPr>
            </w:pPr>
            <w:r>
              <w:rPr>
                <w:rFonts w:ascii="GHEA Grapalat" w:hAnsi="GHEA Grapalat"/>
                <w:sz w:val="24"/>
                <w:lang w:val="hy-AM"/>
              </w:rPr>
              <w:t>երկհեծանային</w:t>
            </w:r>
          </w:p>
        </w:tc>
        <w:tc>
          <w:tcPr>
            <w:tcW w:w="1146" w:type="dxa"/>
            <w:tcBorders>
              <w:top w:val="single" w:sz="4" w:space="0" w:color="auto"/>
              <w:bottom w:val="single" w:sz="4" w:space="0" w:color="auto"/>
            </w:tcBorders>
          </w:tcPr>
          <w:p w14:paraId="046A782A" w14:textId="77777777" w:rsidR="007D5B93" w:rsidRPr="00864572" w:rsidRDefault="007D5B93" w:rsidP="00203459">
            <w:pPr>
              <w:pStyle w:val="BodyTextIndent"/>
              <w:spacing w:line="360" w:lineRule="auto"/>
              <w:ind w:firstLine="34"/>
              <w:jc w:val="center"/>
              <w:rPr>
                <w:rFonts w:ascii="GHEA Grapalat" w:hAnsi="GHEA Grapalat"/>
                <w:sz w:val="24"/>
              </w:rPr>
            </w:pPr>
            <w:r w:rsidRPr="00864572">
              <w:rPr>
                <w:rFonts w:ascii="GHEA Grapalat" w:hAnsi="GHEA Grapalat"/>
                <w:sz w:val="24"/>
              </w:rPr>
              <w:t>0,9</w:t>
            </w:r>
          </w:p>
        </w:tc>
        <w:tc>
          <w:tcPr>
            <w:tcW w:w="1546" w:type="dxa"/>
            <w:tcBorders>
              <w:top w:val="single" w:sz="4" w:space="0" w:color="auto"/>
              <w:bottom w:val="single" w:sz="4" w:space="0" w:color="auto"/>
            </w:tcBorders>
          </w:tcPr>
          <w:p w14:paraId="039097A4" w14:textId="77777777" w:rsidR="007D5B93" w:rsidRPr="00864572" w:rsidRDefault="007D5B93" w:rsidP="00203459">
            <w:pPr>
              <w:pStyle w:val="BodyTextIndent"/>
              <w:spacing w:line="360" w:lineRule="auto"/>
              <w:ind w:firstLine="34"/>
              <w:jc w:val="center"/>
              <w:rPr>
                <w:rFonts w:ascii="GHEA Grapalat" w:hAnsi="GHEA Grapalat"/>
                <w:sz w:val="24"/>
              </w:rPr>
            </w:pPr>
            <w:r w:rsidRPr="00864572">
              <w:rPr>
                <w:rFonts w:ascii="GHEA Grapalat" w:hAnsi="GHEA Grapalat"/>
                <w:sz w:val="24"/>
              </w:rPr>
              <w:t>–</w:t>
            </w:r>
          </w:p>
        </w:tc>
        <w:tc>
          <w:tcPr>
            <w:tcW w:w="1527" w:type="dxa"/>
            <w:tcBorders>
              <w:top w:val="single" w:sz="4" w:space="0" w:color="auto"/>
              <w:bottom w:val="single" w:sz="4" w:space="0" w:color="auto"/>
            </w:tcBorders>
          </w:tcPr>
          <w:p w14:paraId="5D161169" w14:textId="77777777" w:rsidR="007D5B93" w:rsidRPr="00864572" w:rsidRDefault="007D5B93" w:rsidP="00203459">
            <w:pPr>
              <w:pStyle w:val="BodyTextIndent"/>
              <w:spacing w:line="360" w:lineRule="auto"/>
              <w:ind w:firstLine="34"/>
              <w:jc w:val="center"/>
              <w:rPr>
                <w:rFonts w:ascii="GHEA Grapalat" w:hAnsi="GHEA Grapalat"/>
                <w:sz w:val="24"/>
              </w:rPr>
            </w:pPr>
            <w:r w:rsidRPr="00864572">
              <w:rPr>
                <w:rFonts w:ascii="GHEA Grapalat" w:hAnsi="GHEA Grapalat"/>
                <w:sz w:val="24"/>
              </w:rPr>
              <w:t>–</w:t>
            </w:r>
          </w:p>
        </w:tc>
        <w:tc>
          <w:tcPr>
            <w:tcW w:w="1591" w:type="dxa"/>
            <w:tcBorders>
              <w:top w:val="single" w:sz="4" w:space="0" w:color="auto"/>
              <w:bottom w:val="single" w:sz="4" w:space="0" w:color="auto"/>
            </w:tcBorders>
          </w:tcPr>
          <w:p w14:paraId="32A6C57C" w14:textId="77777777" w:rsidR="007D5B93" w:rsidRPr="00864572" w:rsidRDefault="007D5B93" w:rsidP="00203459">
            <w:pPr>
              <w:pStyle w:val="BodyTextIndent"/>
              <w:spacing w:line="360" w:lineRule="auto"/>
              <w:ind w:firstLine="34"/>
              <w:jc w:val="center"/>
              <w:rPr>
                <w:rFonts w:ascii="GHEA Grapalat" w:hAnsi="GHEA Grapalat"/>
                <w:sz w:val="24"/>
              </w:rPr>
            </w:pPr>
            <w:r w:rsidRPr="00864572">
              <w:rPr>
                <w:rFonts w:ascii="GHEA Grapalat" w:hAnsi="GHEA Grapalat"/>
                <w:sz w:val="24"/>
              </w:rPr>
              <w:t>0,10</w:t>
            </w:r>
          </w:p>
        </w:tc>
      </w:tr>
      <w:tr w:rsidR="007D5B93" w:rsidRPr="00864572" w14:paraId="518D4FE6" w14:textId="77777777" w:rsidTr="005D1114">
        <w:trPr>
          <w:cantSplit/>
          <w:jc w:val="center"/>
        </w:trPr>
        <w:tc>
          <w:tcPr>
            <w:tcW w:w="560" w:type="dxa"/>
          </w:tcPr>
          <w:p w14:paraId="7F2A1AD0" w14:textId="3687B8BD" w:rsidR="007D5B93" w:rsidRPr="00675FCD" w:rsidRDefault="00675FCD" w:rsidP="00675FCD">
            <w:pPr>
              <w:pStyle w:val="BodyTextIndent"/>
              <w:spacing w:line="360" w:lineRule="auto"/>
              <w:ind w:firstLine="52"/>
              <w:jc w:val="left"/>
              <w:rPr>
                <w:rFonts w:ascii="GHEA Grapalat" w:hAnsi="GHEA Grapalat"/>
                <w:sz w:val="24"/>
                <w:lang w:val="en-US"/>
              </w:rPr>
            </w:pPr>
            <w:r>
              <w:rPr>
                <w:rFonts w:ascii="GHEA Grapalat" w:hAnsi="GHEA Grapalat"/>
                <w:sz w:val="24"/>
                <w:lang w:val="hy-AM"/>
              </w:rPr>
              <w:t>բ</w:t>
            </w:r>
            <w:r>
              <w:rPr>
                <w:rFonts w:ascii="GHEA Grapalat" w:hAnsi="GHEA Grapalat"/>
                <w:sz w:val="24"/>
                <w:lang w:val="en-US"/>
              </w:rPr>
              <w:t>.</w:t>
            </w:r>
          </w:p>
        </w:tc>
        <w:tc>
          <w:tcPr>
            <w:tcW w:w="3406" w:type="dxa"/>
            <w:tcBorders>
              <w:top w:val="single" w:sz="4" w:space="0" w:color="auto"/>
              <w:bottom w:val="single" w:sz="4" w:space="0" w:color="auto"/>
            </w:tcBorders>
          </w:tcPr>
          <w:p w14:paraId="0D53AC87" w14:textId="6954C685" w:rsidR="007D5B93" w:rsidRPr="00EE72B4" w:rsidRDefault="00EE72B4" w:rsidP="00203459">
            <w:pPr>
              <w:pStyle w:val="BodyTextIndent"/>
              <w:spacing w:line="360" w:lineRule="auto"/>
              <w:ind w:firstLine="28"/>
              <w:jc w:val="left"/>
              <w:rPr>
                <w:rFonts w:ascii="GHEA Grapalat" w:hAnsi="GHEA Grapalat"/>
                <w:sz w:val="24"/>
                <w:lang w:val="hy-AM"/>
              </w:rPr>
            </w:pPr>
            <w:r>
              <w:rPr>
                <w:rFonts w:ascii="GHEA Grapalat" w:hAnsi="GHEA Grapalat"/>
                <w:sz w:val="24"/>
                <w:lang w:val="hy-AM"/>
              </w:rPr>
              <w:t>բազմահեծանային</w:t>
            </w:r>
          </w:p>
        </w:tc>
        <w:tc>
          <w:tcPr>
            <w:tcW w:w="1146" w:type="dxa"/>
            <w:tcBorders>
              <w:top w:val="single" w:sz="4" w:space="0" w:color="auto"/>
              <w:bottom w:val="single" w:sz="4" w:space="0" w:color="auto"/>
            </w:tcBorders>
          </w:tcPr>
          <w:p w14:paraId="5E0E8065" w14:textId="77777777" w:rsidR="007D5B93" w:rsidRPr="00864572" w:rsidRDefault="007D5B93" w:rsidP="00203459">
            <w:pPr>
              <w:pStyle w:val="BodyTextIndent"/>
              <w:spacing w:line="360" w:lineRule="auto"/>
              <w:ind w:firstLine="34"/>
              <w:jc w:val="center"/>
              <w:rPr>
                <w:rFonts w:ascii="GHEA Grapalat" w:hAnsi="GHEA Grapalat"/>
                <w:sz w:val="24"/>
              </w:rPr>
            </w:pPr>
            <w:r w:rsidRPr="00864572">
              <w:rPr>
                <w:rFonts w:ascii="GHEA Grapalat" w:hAnsi="GHEA Grapalat"/>
                <w:sz w:val="24"/>
              </w:rPr>
              <w:t>0,8</w:t>
            </w:r>
          </w:p>
        </w:tc>
        <w:tc>
          <w:tcPr>
            <w:tcW w:w="1546" w:type="dxa"/>
            <w:tcBorders>
              <w:top w:val="single" w:sz="4" w:space="0" w:color="auto"/>
              <w:bottom w:val="single" w:sz="4" w:space="0" w:color="auto"/>
            </w:tcBorders>
          </w:tcPr>
          <w:p w14:paraId="6D609C39" w14:textId="77777777" w:rsidR="007D5B93" w:rsidRPr="00864572" w:rsidRDefault="007D5B93" w:rsidP="00203459">
            <w:pPr>
              <w:pStyle w:val="BodyTextIndent"/>
              <w:spacing w:line="360" w:lineRule="auto"/>
              <w:ind w:firstLine="34"/>
              <w:jc w:val="center"/>
              <w:rPr>
                <w:rFonts w:ascii="GHEA Grapalat" w:hAnsi="GHEA Grapalat"/>
                <w:sz w:val="24"/>
              </w:rPr>
            </w:pPr>
            <w:r w:rsidRPr="00864572">
              <w:rPr>
                <w:rFonts w:ascii="GHEA Grapalat" w:hAnsi="GHEA Grapalat"/>
                <w:sz w:val="24"/>
              </w:rPr>
              <w:t>–</w:t>
            </w:r>
          </w:p>
        </w:tc>
        <w:tc>
          <w:tcPr>
            <w:tcW w:w="1527" w:type="dxa"/>
            <w:tcBorders>
              <w:top w:val="single" w:sz="4" w:space="0" w:color="auto"/>
              <w:bottom w:val="single" w:sz="4" w:space="0" w:color="auto"/>
            </w:tcBorders>
          </w:tcPr>
          <w:p w14:paraId="2E562860" w14:textId="77777777" w:rsidR="007D5B93" w:rsidRPr="00864572" w:rsidRDefault="007D5B93" w:rsidP="00203459">
            <w:pPr>
              <w:pStyle w:val="BodyTextIndent"/>
              <w:spacing w:line="360" w:lineRule="auto"/>
              <w:ind w:firstLine="34"/>
              <w:jc w:val="center"/>
              <w:rPr>
                <w:rFonts w:ascii="GHEA Grapalat" w:hAnsi="GHEA Grapalat"/>
                <w:sz w:val="24"/>
              </w:rPr>
            </w:pPr>
            <w:r w:rsidRPr="00864572">
              <w:rPr>
                <w:rFonts w:ascii="GHEA Grapalat" w:hAnsi="GHEA Grapalat"/>
                <w:sz w:val="24"/>
              </w:rPr>
              <w:t>–</w:t>
            </w:r>
          </w:p>
        </w:tc>
        <w:tc>
          <w:tcPr>
            <w:tcW w:w="1591" w:type="dxa"/>
            <w:tcBorders>
              <w:top w:val="single" w:sz="4" w:space="0" w:color="auto"/>
              <w:bottom w:val="single" w:sz="4" w:space="0" w:color="auto"/>
            </w:tcBorders>
          </w:tcPr>
          <w:p w14:paraId="3A57B37B" w14:textId="77777777" w:rsidR="007D5B93" w:rsidRPr="00864572" w:rsidRDefault="007D5B93" w:rsidP="00203459">
            <w:pPr>
              <w:pStyle w:val="BodyTextIndent"/>
              <w:spacing w:line="360" w:lineRule="auto"/>
              <w:ind w:firstLine="34"/>
              <w:jc w:val="center"/>
              <w:rPr>
                <w:rFonts w:ascii="GHEA Grapalat" w:hAnsi="GHEA Grapalat"/>
                <w:sz w:val="24"/>
              </w:rPr>
            </w:pPr>
            <w:r w:rsidRPr="00864572">
              <w:rPr>
                <w:rFonts w:ascii="GHEA Grapalat" w:hAnsi="GHEA Grapalat"/>
                <w:sz w:val="24"/>
              </w:rPr>
              <w:t>0,20</w:t>
            </w:r>
          </w:p>
        </w:tc>
      </w:tr>
      <w:tr w:rsidR="007D5B93" w:rsidRPr="00864572" w14:paraId="56634DE2" w14:textId="77777777" w:rsidTr="005D1114">
        <w:trPr>
          <w:cantSplit/>
          <w:jc w:val="center"/>
        </w:trPr>
        <w:tc>
          <w:tcPr>
            <w:tcW w:w="560" w:type="dxa"/>
            <w:tcBorders>
              <w:bottom w:val="single" w:sz="4" w:space="0" w:color="auto"/>
            </w:tcBorders>
          </w:tcPr>
          <w:p w14:paraId="353EF8B5" w14:textId="7CE1E935" w:rsidR="007D5B93" w:rsidRPr="00675FCD" w:rsidRDefault="00675FCD" w:rsidP="00675FCD">
            <w:pPr>
              <w:pStyle w:val="BodyTextIndent"/>
              <w:spacing w:line="360" w:lineRule="auto"/>
              <w:ind w:firstLine="52"/>
              <w:jc w:val="left"/>
              <w:rPr>
                <w:rFonts w:ascii="GHEA Grapalat" w:hAnsi="GHEA Grapalat"/>
                <w:sz w:val="24"/>
                <w:lang w:val="en-US"/>
              </w:rPr>
            </w:pPr>
            <w:r>
              <w:rPr>
                <w:rFonts w:ascii="GHEA Grapalat" w:hAnsi="GHEA Grapalat"/>
                <w:sz w:val="24"/>
                <w:lang w:val="hy-AM"/>
              </w:rPr>
              <w:lastRenderedPageBreak/>
              <w:t>գ</w:t>
            </w:r>
            <w:r>
              <w:rPr>
                <w:rFonts w:ascii="GHEA Grapalat" w:hAnsi="GHEA Grapalat"/>
                <w:sz w:val="24"/>
                <w:lang w:val="en-US"/>
              </w:rPr>
              <w:t>.</w:t>
            </w:r>
          </w:p>
        </w:tc>
        <w:tc>
          <w:tcPr>
            <w:tcW w:w="3406" w:type="dxa"/>
            <w:tcBorders>
              <w:top w:val="single" w:sz="4" w:space="0" w:color="auto"/>
              <w:bottom w:val="single" w:sz="4" w:space="0" w:color="auto"/>
            </w:tcBorders>
          </w:tcPr>
          <w:p w14:paraId="4BD7FC8A" w14:textId="32E4D124" w:rsidR="007D5B93" w:rsidRPr="00B568F8" w:rsidRDefault="00EE72B4" w:rsidP="00EE72B4">
            <w:pPr>
              <w:pStyle w:val="BodyTextIndent"/>
              <w:spacing w:line="360" w:lineRule="auto"/>
              <w:ind w:firstLine="22"/>
              <w:jc w:val="left"/>
              <w:rPr>
                <w:rFonts w:ascii="GHEA Grapalat" w:hAnsi="GHEA Grapalat"/>
                <w:sz w:val="24"/>
                <w:lang w:val="en-US"/>
              </w:rPr>
            </w:pPr>
            <w:r>
              <w:rPr>
                <w:rFonts w:ascii="GHEA Grapalat" w:hAnsi="GHEA Grapalat"/>
                <w:sz w:val="24"/>
                <w:lang w:val="hy-AM"/>
              </w:rPr>
              <w:t xml:space="preserve">երկաթբետոնե և պողպատաերկաթբետոնե </w:t>
            </w:r>
            <w:r w:rsidRPr="00B568F8">
              <w:rPr>
                <w:rFonts w:ascii="GHEA Grapalat" w:hAnsi="GHEA Grapalat"/>
                <w:sz w:val="24"/>
                <w:lang w:val="en-US"/>
              </w:rPr>
              <w:t>(</w:t>
            </w:r>
            <w:r>
              <w:rPr>
                <w:rFonts w:ascii="GHEA Grapalat" w:hAnsi="GHEA Grapalat"/>
                <w:sz w:val="24"/>
                <w:lang w:val="hy-AM"/>
              </w:rPr>
              <w:t>պողպատե</w:t>
            </w:r>
            <w:r w:rsidRPr="00B568F8">
              <w:rPr>
                <w:rFonts w:ascii="GHEA Grapalat" w:hAnsi="GHEA Grapalat"/>
                <w:sz w:val="24"/>
                <w:lang w:val="en-US"/>
              </w:rPr>
              <w:t>)</w:t>
            </w:r>
            <w:r>
              <w:rPr>
                <w:rFonts w:ascii="GHEA Grapalat" w:hAnsi="GHEA Grapalat"/>
                <w:sz w:val="24"/>
                <w:lang w:val="hy-AM"/>
              </w:rPr>
              <w:t xml:space="preserve"> թռիչքային կառուցվածքների հենում</w:t>
            </w:r>
          </w:p>
        </w:tc>
        <w:tc>
          <w:tcPr>
            <w:tcW w:w="1146" w:type="dxa"/>
            <w:tcBorders>
              <w:top w:val="single" w:sz="4" w:space="0" w:color="auto"/>
              <w:bottom w:val="single" w:sz="4" w:space="0" w:color="auto"/>
            </w:tcBorders>
          </w:tcPr>
          <w:p w14:paraId="38000A3B" w14:textId="77777777" w:rsidR="007D5B93" w:rsidRPr="00864572" w:rsidRDefault="007D5B93" w:rsidP="00203459">
            <w:pPr>
              <w:pStyle w:val="BodyTextIndent"/>
              <w:spacing w:line="360" w:lineRule="auto"/>
              <w:ind w:firstLine="34"/>
              <w:jc w:val="center"/>
              <w:rPr>
                <w:rFonts w:ascii="GHEA Grapalat" w:hAnsi="GHEA Grapalat"/>
                <w:sz w:val="24"/>
              </w:rPr>
            </w:pPr>
            <w:r w:rsidRPr="00864572">
              <w:rPr>
                <w:rFonts w:ascii="GHEA Grapalat" w:hAnsi="GHEA Grapalat"/>
                <w:sz w:val="24"/>
              </w:rPr>
              <w:t>0,7</w:t>
            </w:r>
          </w:p>
        </w:tc>
        <w:tc>
          <w:tcPr>
            <w:tcW w:w="1546" w:type="dxa"/>
            <w:tcBorders>
              <w:top w:val="single" w:sz="4" w:space="0" w:color="auto"/>
              <w:bottom w:val="single" w:sz="4" w:space="0" w:color="auto"/>
            </w:tcBorders>
          </w:tcPr>
          <w:p w14:paraId="749559F0" w14:textId="77777777" w:rsidR="007D5B93" w:rsidRPr="00864572" w:rsidRDefault="007D5B93" w:rsidP="00203459">
            <w:pPr>
              <w:pStyle w:val="BodyTextIndent"/>
              <w:spacing w:line="360" w:lineRule="auto"/>
              <w:ind w:firstLine="34"/>
              <w:jc w:val="center"/>
              <w:rPr>
                <w:rFonts w:ascii="GHEA Grapalat" w:hAnsi="GHEA Grapalat"/>
                <w:sz w:val="24"/>
              </w:rPr>
            </w:pPr>
            <w:r w:rsidRPr="00864572">
              <w:rPr>
                <w:rFonts w:ascii="GHEA Grapalat" w:hAnsi="GHEA Grapalat"/>
                <w:sz w:val="24"/>
              </w:rPr>
              <w:t>–</w:t>
            </w:r>
          </w:p>
        </w:tc>
        <w:tc>
          <w:tcPr>
            <w:tcW w:w="1527" w:type="dxa"/>
            <w:tcBorders>
              <w:top w:val="single" w:sz="4" w:space="0" w:color="auto"/>
              <w:bottom w:val="single" w:sz="4" w:space="0" w:color="auto"/>
            </w:tcBorders>
          </w:tcPr>
          <w:p w14:paraId="20A84A98" w14:textId="77777777" w:rsidR="007D5B93" w:rsidRPr="00864572" w:rsidRDefault="007D5B93" w:rsidP="00203459">
            <w:pPr>
              <w:pStyle w:val="BodyTextIndent"/>
              <w:spacing w:line="360" w:lineRule="auto"/>
              <w:ind w:firstLine="34"/>
              <w:jc w:val="center"/>
              <w:rPr>
                <w:rFonts w:ascii="GHEA Grapalat" w:hAnsi="GHEA Grapalat"/>
                <w:sz w:val="24"/>
              </w:rPr>
            </w:pPr>
            <w:r w:rsidRPr="00864572">
              <w:rPr>
                <w:rFonts w:ascii="GHEA Grapalat" w:hAnsi="GHEA Grapalat"/>
                <w:sz w:val="24"/>
              </w:rPr>
              <w:t>–</w:t>
            </w:r>
          </w:p>
        </w:tc>
        <w:tc>
          <w:tcPr>
            <w:tcW w:w="1591" w:type="dxa"/>
            <w:tcBorders>
              <w:top w:val="single" w:sz="4" w:space="0" w:color="auto"/>
              <w:bottom w:val="single" w:sz="4" w:space="0" w:color="auto"/>
            </w:tcBorders>
          </w:tcPr>
          <w:p w14:paraId="73426D2D" w14:textId="77777777" w:rsidR="007D5B93" w:rsidRPr="00864572" w:rsidRDefault="007D5B93" w:rsidP="00203459">
            <w:pPr>
              <w:pStyle w:val="BodyTextIndent"/>
              <w:spacing w:line="360" w:lineRule="auto"/>
              <w:ind w:firstLine="34"/>
              <w:jc w:val="center"/>
              <w:rPr>
                <w:rFonts w:ascii="GHEA Grapalat" w:hAnsi="GHEA Grapalat"/>
                <w:sz w:val="24"/>
              </w:rPr>
            </w:pPr>
            <w:r w:rsidRPr="00864572">
              <w:rPr>
                <w:rFonts w:ascii="GHEA Grapalat" w:hAnsi="GHEA Grapalat"/>
                <w:sz w:val="24"/>
              </w:rPr>
              <w:t>0,30</w:t>
            </w:r>
          </w:p>
        </w:tc>
      </w:tr>
      <w:tr w:rsidR="007D5B93" w:rsidRPr="00CB7E18" w14:paraId="554F38A2" w14:textId="77777777" w:rsidTr="005D1114">
        <w:trPr>
          <w:cantSplit/>
          <w:jc w:val="center"/>
        </w:trPr>
        <w:tc>
          <w:tcPr>
            <w:tcW w:w="560" w:type="dxa"/>
          </w:tcPr>
          <w:p w14:paraId="3AAFBEBA" w14:textId="1EB529A2" w:rsidR="007D5B93" w:rsidRPr="00425F54" w:rsidRDefault="007D5B93" w:rsidP="00203459">
            <w:pPr>
              <w:pStyle w:val="BodyTextIndent"/>
              <w:spacing w:line="360" w:lineRule="auto"/>
              <w:ind w:firstLine="0"/>
              <w:jc w:val="center"/>
              <w:rPr>
                <w:rFonts w:ascii="GHEA Grapalat" w:hAnsi="GHEA Grapalat"/>
                <w:sz w:val="24"/>
                <w:lang w:val="en-US"/>
              </w:rPr>
            </w:pPr>
            <w:r w:rsidRPr="00864572">
              <w:rPr>
                <w:rFonts w:ascii="GHEA Grapalat" w:hAnsi="GHEA Grapalat"/>
                <w:sz w:val="24"/>
              </w:rPr>
              <w:t>2</w:t>
            </w:r>
            <w:r w:rsidR="00425F54">
              <w:rPr>
                <w:rFonts w:ascii="GHEA Grapalat" w:hAnsi="GHEA Grapalat"/>
                <w:sz w:val="24"/>
                <w:lang w:val="en-US"/>
              </w:rPr>
              <w:t>.</w:t>
            </w:r>
          </w:p>
        </w:tc>
        <w:tc>
          <w:tcPr>
            <w:tcW w:w="3406" w:type="dxa"/>
            <w:tcBorders>
              <w:bottom w:val="single" w:sz="4" w:space="0" w:color="auto"/>
            </w:tcBorders>
          </w:tcPr>
          <w:p w14:paraId="0334C76E" w14:textId="73FBDF74" w:rsidR="007D5B93" w:rsidRPr="00302142" w:rsidRDefault="00272653" w:rsidP="00203459">
            <w:pPr>
              <w:pStyle w:val="BodyTextIndent"/>
              <w:spacing w:line="360" w:lineRule="auto"/>
              <w:ind w:firstLine="22"/>
              <w:jc w:val="left"/>
              <w:rPr>
                <w:rFonts w:ascii="GHEA Grapalat" w:hAnsi="GHEA Grapalat"/>
                <w:sz w:val="24"/>
                <w:lang w:val="en-US"/>
              </w:rPr>
            </w:pPr>
            <w:r>
              <w:rPr>
                <w:rFonts w:ascii="GHEA Grapalat" w:hAnsi="GHEA Grapalat"/>
                <w:bCs/>
                <w:iCs/>
                <w:sz w:val="24"/>
                <w:lang w:val="hy-AM"/>
              </w:rPr>
              <w:t>Ափային</w:t>
            </w:r>
            <w:r w:rsidR="00EE72B4" w:rsidRPr="00EE72B4">
              <w:rPr>
                <w:rFonts w:ascii="GHEA Grapalat" w:hAnsi="GHEA Grapalat"/>
                <w:bCs/>
                <w:iCs/>
                <w:sz w:val="24"/>
                <w:lang w:val="en-US"/>
              </w:rPr>
              <w:t xml:space="preserve"> </w:t>
            </w:r>
            <w:r w:rsidR="00EE72B4" w:rsidRPr="002D09F2">
              <w:rPr>
                <w:rFonts w:ascii="GHEA Grapalat" w:hAnsi="GHEA Grapalat"/>
                <w:bCs/>
                <w:iCs/>
                <w:sz w:val="24"/>
              </w:rPr>
              <w:t>հենարան</w:t>
            </w:r>
            <w:r w:rsidR="007D5B93">
              <w:rPr>
                <w:rFonts w:ascii="GHEA Grapalat" w:hAnsi="GHEA Grapalat"/>
                <w:sz w:val="24"/>
                <w:lang w:val="en-US"/>
              </w:rPr>
              <w:t xml:space="preserve"> </w:t>
            </w:r>
            <m:oMath>
              <m:sSubSup>
                <m:sSubSupPr>
                  <m:ctrlPr>
                    <w:rPr>
                      <w:rFonts w:ascii="Cambria Math" w:hAnsi="Cambria Math"/>
                      <w:i/>
                      <w:sz w:val="24"/>
                    </w:rPr>
                  </m:ctrlPr>
                </m:sSubSupPr>
                <m:e>
                  <m:r>
                    <w:rPr>
                      <w:rFonts w:ascii="Cambria Math" w:hAnsi="Cambria Math"/>
                      <w:sz w:val="24"/>
                    </w:rPr>
                    <m:t>ω</m:t>
                  </m:r>
                </m:e>
                <m:sub>
                  <m:r>
                    <w:rPr>
                      <w:rFonts w:ascii="Cambria Math" w:hAnsi="Cambria Math"/>
                      <w:sz w:val="24"/>
                      <w:lang w:val="en-US"/>
                    </w:rPr>
                    <m:t>j</m:t>
                  </m:r>
                </m:sub>
                <m:sup>
                  <m:r>
                    <w:rPr>
                      <w:rFonts w:ascii="Cambria Math" w:hAnsi="Cambria Math"/>
                      <w:sz w:val="24"/>
                      <w:lang w:val="en-US"/>
                    </w:rPr>
                    <m:t>(4,</m:t>
                  </m:r>
                  <m:r>
                    <w:rPr>
                      <w:rFonts w:ascii="Cambria Math" w:hAnsi="Cambria Math"/>
                      <w:sz w:val="24"/>
                    </w:rPr>
                    <m:t>pc</m:t>
                  </m:r>
                  <m:r>
                    <w:rPr>
                      <w:rFonts w:ascii="Cambria Math" w:hAnsi="Cambria Math"/>
                      <w:sz w:val="24"/>
                      <w:lang w:val="en-US"/>
                    </w:rPr>
                    <m:t>)</m:t>
                  </m:r>
                </m:sup>
              </m:sSubSup>
            </m:oMath>
          </w:p>
        </w:tc>
        <w:tc>
          <w:tcPr>
            <w:tcW w:w="1146" w:type="dxa"/>
            <w:tcBorders>
              <w:bottom w:val="single" w:sz="4" w:space="0" w:color="auto"/>
            </w:tcBorders>
          </w:tcPr>
          <w:p w14:paraId="1AD382FB" w14:textId="77777777" w:rsidR="007D5B93" w:rsidRPr="00EE72B4" w:rsidRDefault="007D5B93" w:rsidP="00203459">
            <w:pPr>
              <w:pStyle w:val="BodyTextIndent"/>
              <w:spacing w:line="360" w:lineRule="auto"/>
              <w:ind w:firstLine="34"/>
              <w:jc w:val="center"/>
              <w:rPr>
                <w:rFonts w:ascii="GHEA Grapalat" w:hAnsi="GHEA Grapalat"/>
                <w:sz w:val="24"/>
                <w:lang w:val="en-US"/>
              </w:rPr>
            </w:pPr>
          </w:p>
        </w:tc>
        <w:tc>
          <w:tcPr>
            <w:tcW w:w="1546" w:type="dxa"/>
            <w:tcBorders>
              <w:bottom w:val="single" w:sz="4" w:space="0" w:color="auto"/>
            </w:tcBorders>
          </w:tcPr>
          <w:p w14:paraId="3F549D9E" w14:textId="77777777" w:rsidR="007D5B93" w:rsidRPr="00EE72B4" w:rsidRDefault="007D5B93" w:rsidP="00203459">
            <w:pPr>
              <w:pStyle w:val="BodyTextIndent"/>
              <w:spacing w:line="360" w:lineRule="auto"/>
              <w:ind w:firstLine="34"/>
              <w:jc w:val="center"/>
              <w:rPr>
                <w:rFonts w:ascii="GHEA Grapalat" w:hAnsi="GHEA Grapalat"/>
                <w:sz w:val="24"/>
                <w:lang w:val="en-US"/>
              </w:rPr>
            </w:pPr>
          </w:p>
        </w:tc>
        <w:tc>
          <w:tcPr>
            <w:tcW w:w="1527" w:type="dxa"/>
            <w:tcBorders>
              <w:bottom w:val="single" w:sz="4" w:space="0" w:color="auto"/>
            </w:tcBorders>
          </w:tcPr>
          <w:p w14:paraId="2C2F9D5A" w14:textId="77777777" w:rsidR="007D5B93" w:rsidRPr="00EE72B4" w:rsidRDefault="007D5B93" w:rsidP="00203459">
            <w:pPr>
              <w:pStyle w:val="BodyTextIndent"/>
              <w:spacing w:line="360" w:lineRule="auto"/>
              <w:ind w:firstLine="34"/>
              <w:jc w:val="center"/>
              <w:rPr>
                <w:rFonts w:ascii="GHEA Grapalat" w:hAnsi="GHEA Grapalat"/>
                <w:sz w:val="24"/>
                <w:lang w:val="en-US"/>
              </w:rPr>
            </w:pPr>
          </w:p>
        </w:tc>
        <w:tc>
          <w:tcPr>
            <w:tcW w:w="1591" w:type="dxa"/>
            <w:tcBorders>
              <w:bottom w:val="single" w:sz="4" w:space="0" w:color="auto"/>
            </w:tcBorders>
          </w:tcPr>
          <w:p w14:paraId="39B44F33" w14:textId="77777777" w:rsidR="007D5B93" w:rsidRPr="00EE72B4" w:rsidRDefault="007D5B93" w:rsidP="00203459">
            <w:pPr>
              <w:pStyle w:val="BodyTextIndent"/>
              <w:spacing w:line="360" w:lineRule="auto"/>
              <w:ind w:firstLine="34"/>
              <w:jc w:val="center"/>
              <w:rPr>
                <w:rFonts w:ascii="GHEA Grapalat" w:hAnsi="GHEA Grapalat"/>
                <w:sz w:val="24"/>
                <w:lang w:val="en-US"/>
              </w:rPr>
            </w:pPr>
          </w:p>
        </w:tc>
      </w:tr>
      <w:tr w:rsidR="007D5B93" w:rsidRPr="00864572" w14:paraId="779BC1A8" w14:textId="77777777" w:rsidTr="005D1114">
        <w:trPr>
          <w:cantSplit/>
          <w:jc w:val="center"/>
        </w:trPr>
        <w:tc>
          <w:tcPr>
            <w:tcW w:w="560" w:type="dxa"/>
          </w:tcPr>
          <w:p w14:paraId="5B3C8846" w14:textId="77777777" w:rsidR="007D5B93" w:rsidRPr="00EE72B4" w:rsidRDefault="007D5B93">
            <w:pPr>
              <w:pStyle w:val="BodyTextIndent"/>
              <w:numPr>
                <w:ilvl w:val="0"/>
                <w:numId w:val="63"/>
              </w:numPr>
              <w:spacing w:line="360" w:lineRule="auto"/>
              <w:jc w:val="center"/>
              <w:rPr>
                <w:rFonts w:ascii="GHEA Grapalat" w:hAnsi="GHEA Grapalat"/>
                <w:sz w:val="24"/>
                <w:lang w:val="en-US"/>
              </w:rPr>
            </w:pPr>
          </w:p>
        </w:tc>
        <w:tc>
          <w:tcPr>
            <w:tcW w:w="3406" w:type="dxa"/>
            <w:tcBorders>
              <w:top w:val="single" w:sz="4" w:space="0" w:color="auto"/>
              <w:bottom w:val="single" w:sz="4" w:space="0" w:color="auto"/>
            </w:tcBorders>
          </w:tcPr>
          <w:p w14:paraId="3C44D513" w14:textId="1A3D27A1" w:rsidR="007D5B93" w:rsidRPr="00864572" w:rsidRDefault="00EE72B4" w:rsidP="00203459">
            <w:pPr>
              <w:pStyle w:val="BodyTextIndent"/>
              <w:spacing w:line="360" w:lineRule="auto"/>
              <w:ind w:firstLine="22"/>
              <w:jc w:val="left"/>
              <w:rPr>
                <w:rFonts w:ascii="GHEA Grapalat" w:hAnsi="GHEA Grapalat"/>
                <w:sz w:val="24"/>
              </w:rPr>
            </w:pPr>
            <w:r>
              <w:rPr>
                <w:rFonts w:ascii="GHEA Grapalat" w:hAnsi="GHEA Grapalat"/>
                <w:sz w:val="24"/>
                <w:lang w:val="hy-AM"/>
              </w:rPr>
              <w:t>երկաթբետոնե թռիչքային կառուցվածքի տակ</w:t>
            </w:r>
          </w:p>
        </w:tc>
        <w:tc>
          <w:tcPr>
            <w:tcW w:w="1146" w:type="dxa"/>
            <w:tcBorders>
              <w:top w:val="single" w:sz="4" w:space="0" w:color="auto"/>
              <w:bottom w:val="single" w:sz="4" w:space="0" w:color="auto"/>
            </w:tcBorders>
          </w:tcPr>
          <w:p w14:paraId="37AF061B" w14:textId="692CB310" w:rsidR="007D5B93" w:rsidRPr="00273A3E" w:rsidRDefault="007D5B93" w:rsidP="00203459">
            <w:pPr>
              <w:pStyle w:val="BodyTextIndent"/>
              <w:spacing w:line="360" w:lineRule="auto"/>
              <w:ind w:firstLine="34"/>
              <w:jc w:val="center"/>
              <w:rPr>
                <w:rFonts w:ascii="GHEA Grapalat" w:hAnsi="GHEA Grapalat"/>
                <w:sz w:val="24"/>
                <w:lang w:val="en-US"/>
              </w:rPr>
            </w:pPr>
            <w:r w:rsidRPr="00864572">
              <w:rPr>
                <w:rFonts w:ascii="GHEA Grapalat" w:hAnsi="GHEA Grapalat"/>
                <w:sz w:val="24"/>
              </w:rPr>
              <w:t>0,4</w:t>
            </w:r>
            <w:r w:rsidR="00273A3E">
              <w:rPr>
                <w:rFonts w:ascii="GHEA Grapalat" w:hAnsi="GHEA Grapalat"/>
                <w:sz w:val="24"/>
                <w:lang w:val="en-US"/>
              </w:rPr>
              <w:t>5</w:t>
            </w:r>
          </w:p>
        </w:tc>
        <w:tc>
          <w:tcPr>
            <w:tcW w:w="1546" w:type="dxa"/>
            <w:tcBorders>
              <w:top w:val="single" w:sz="4" w:space="0" w:color="auto"/>
              <w:bottom w:val="single" w:sz="4" w:space="0" w:color="auto"/>
            </w:tcBorders>
          </w:tcPr>
          <w:p w14:paraId="508A093B" w14:textId="77777777" w:rsidR="007D5B93" w:rsidRPr="00864572" w:rsidRDefault="007D5B93" w:rsidP="00203459">
            <w:pPr>
              <w:pStyle w:val="BodyTextIndent"/>
              <w:spacing w:line="360" w:lineRule="auto"/>
              <w:ind w:firstLine="34"/>
              <w:jc w:val="center"/>
              <w:rPr>
                <w:rFonts w:ascii="GHEA Grapalat" w:hAnsi="GHEA Grapalat"/>
                <w:sz w:val="24"/>
              </w:rPr>
            </w:pPr>
            <w:r w:rsidRPr="00864572">
              <w:rPr>
                <w:rFonts w:ascii="GHEA Grapalat" w:hAnsi="GHEA Grapalat"/>
                <w:sz w:val="24"/>
              </w:rPr>
              <w:t>0,3</w:t>
            </w:r>
          </w:p>
        </w:tc>
        <w:tc>
          <w:tcPr>
            <w:tcW w:w="1527" w:type="dxa"/>
            <w:tcBorders>
              <w:top w:val="single" w:sz="4" w:space="0" w:color="auto"/>
              <w:bottom w:val="single" w:sz="4" w:space="0" w:color="auto"/>
            </w:tcBorders>
          </w:tcPr>
          <w:p w14:paraId="5A910AF4" w14:textId="77777777" w:rsidR="007D5B93" w:rsidRPr="00864572" w:rsidRDefault="007D5B93" w:rsidP="00203459">
            <w:pPr>
              <w:pStyle w:val="BodyTextIndent"/>
              <w:spacing w:line="360" w:lineRule="auto"/>
              <w:ind w:firstLine="34"/>
              <w:jc w:val="center"/>
              <w:rPr>
                <w:rFonts w:ascii="GHEA Grapalat" w:hAnsi="GHEA Grapalat"/>
                <w:sz w:val="24"/>
              </w:rPr>
            </w:pPr>
            <w:r w:rsidRPr="00864572">
              <w:rPr>
                <w:rFonts w:ascii="GHEA Grapalat" w:hAnsi="GHEA Grapalat"/>
                <w:sz w:val="24"/>
              </w:rPr>
              <w:t>0,1</w:t>
            </w:r>
          </w:p>
        </w:tc>
        <w:tc>
          <w:tcPr>
            <w:tcW w:w="1591" w:type="dxa"/>
            <w:tcBorders>
              <w:top w:val="single" w:sz="4" w:space="0" w:color="auto"/>
              <w:bottom w:val="single" w:sz="4" w:space="0" w:color="auto"/>
            </w:tcBorders>
          </w:tcPr>
          <w:p w14:paraId="095E0969" w14:textId="7C1F96E7" w:rsidR="007D5B93" w:rsidRPr="00273A3E" w:rsidRDefault="007D5B93" w:rsidP="00203459">
            <w:pPr>
              <w:pStyle w:val="BodyTextIndent"/>
              <w:spacing w:line="360" w:lineRule="auto"/>
              <w:ind w:firstLine="34"/>
              <w:jc w:val="center"/>
              <w:rPr>
                <w:rFonts w:ascii="GHEA Grapalat" w:hAnsi="GHEA Grapalat"/>
                <w:sz w:val="24"/>
                <w:lang w:val="en-US"/>
              </w:rPr>
            </w:pPr>
            <w:r w:rsidRPr="00864572">
              <w:rPr>
                <w:rFonts w:ascii="GHEA Grapalat" w:hAnsi="GHEA Grapalat"/>
                <w:sz w:val="24"/>
              </w:rPr>
              <w:t>0,</w:t>
            </w:r>
            <w:r w:rsidR="00273A3E">
              <w:rPr>
                <w:rFonts w:ascii="GHEA Grapalat" w:hAnsi="GHEA Grapalat"/>
                <w:sz w:val="24"/>
                <w:lang w:val="en-US"/>
              </w:rPr>
              <w:t>15</w:t>
            </w:r>
          </w:p>
        </w:tc>
      </w:tr>
      <w:tr w:rsidR="007D5B93" w:rsidRPr="00864572" w14:paraId="019A9813" w14:textId="77777777" w:rsidTr="005D1114">
        <w:trPr>
          <w:cantSplit/>
          <w:jc w:val="center"/>
        </w:trPr>
        <w:tc>
          <w:tcPr>
            <w:tcW w:w="560" w:type="dxa"/>
          </w:tcPr>
          <w:p w14:paraId="2D6132EF" w14:textId="77777777" w:rsidR="007D5B93" w:rsidRPr="00864572" w:rsidRDefault="007D5B93">
            <w:pPr>
              <w:pStyle w:val="BodyTextIndent"/>
              <w:numPr>
                <w:ilvl w:val="0"/>
                <w:numId w:val="63"/>
              </w:numPr>
              <w:spacing w:line="360" w:lineRule="auto"/>
              <w:jc w:val="center"/>
              <w:rPr>
                <w:rFonts w:ascii="GHEA Grapalat" w:hAnsi="GHEA Grapalat"/>
                <w:sz w:val="24"/>
              </w:rPr>
            </w:pPr>
          </w:p>
        </w:tc>
        <w:tc>
          <w:tcPr>
            <w:tcW w:w="3406" w:type="dxa"/>
            <w:tcBorders>
              <w:top w:val="single" w:sz="4" w:space="0" w:color="auto"/>
              <w:bottom w:val="single" w:sz="4" w:space="0" w:color="auto"/>
            </w:tcBorders>
          </w:tcPr>
          <w:p w14:paraId="04EBB9B1" w14:textId="790CE087" w:rsidR="007D5B93" w:rsidRPr="00864572" w:rsidRDefault="00EE72B4" w:rsidP="00203459">
            <w:pPr>
              <w:pStyle w:val="BodyTextIndent"/>
              <w:spacing w:line="360" w:lineRule="auto"/>
              <w:ind w:firstLine="22"/>
              <w:jc w:val="left"/>
              <w:rPr>
                <w:rFonts w:ascii="GHEA Grapalat" w:hAnsi="GHEA Grapalat"/>
                <w:sz w:val="24"/>
              </w:rPr>
            </w:pPr>
            <w:r>
              <w:rPr>
                <w:rFonts w:ascii="GHEA Grapalat" w:hAnsi="GHEA Grapalat"/>
                <w:sz w:val="24"/>
                <w:lang w:val="hy-AM"/>
              </w:rPr>
              <w:t>պողպատե կամ երկաթբետոնե թռիչքային կառուցվածքի տակ</w:t>
            </w:r>
          </w:p>
        </w:tc>
        <w:tc>
          <w:tcPr>
            <w:tcW w:w="1146" w:type="dxa"/>
            <w:tcBorders>
              <w:top w:val="single" w:sz="4" w:space="0" w:color="auto"/>
              <w:bottom w:val="single" w:sz="4" w:space="0" w:color="auto"/>
            </w:tcBorders>
          </w:tcPr>
          <w:p w14:paraId="623F7DFC" w14:textId="77777777" w:rsidR="007D5B93" w:rsidRPr="00864572" w:rsidRDefault="007D5B93" w:rsidP="00203459">
            <w:pPr>
              <w:pStyle w:val="BodyTextIndent"/>
              <w:spacing w:line="360" w:lineRule="auto"/>
              <w:ind w:firstLine="34"/>
              <w:jc w:val="center"/>
              <w:rPr>
                <w:rFonts w:ascii="GHEA Grapalat" w:hAnsi="GHEA Grapalat"/>
                <w:sz w:val="24"/>
              </w:rPr>
            </w:pPr>
          </w:p>
        </w:tc>
        <w:tc>
          <w:tcPr>
            <w:tcW w:w="1546" w:type="dxa"/>
            <w:tcBorders>
              <w:top w:val="single" w:sz="4" w:space="0" w:color="auto"/>
              <w:bottom w:val="single" w:sz="4" w:space="0" w:color="auto"/>
            </w:tcBorders>
          </w:tcPr>
          <w:p w14:paraId="38D11FB6" w14:textId="77777777" w:rsidR="007D5B93" w:rsidRPr="00864572" w:rsidRDefault="007D5B93" w:rsidP="00203459">
            <w:pPr>
              <w:pStyle w:val="BodyTextIndent"/>
              <w:spacing w:line="360" w:lineRule="auto"/>
              <w:ind w:firstLine="34"/>
              <w:jc w:val="center"/>
              <w:rPr>
                <w:rFonts w:ascii="GHEA Grapalat" w:hAnsi="GHEA Grapalat"/>
                <w:sz w:val="24"/>
              </w:rPr>
            </w:pPr>
          </w:p>
        </w:tc>
        <w:tc>
          <w:tcPr>
            <w:tcW w:w="1527" w:type="dxa"/>
            <w:tcBorders>
              <w:top w:val="single" w:sz="4" w:space="0" w:color="auto"/>
              <w:bottom w:val="single" w:sz="4" w:space="0" w:color="auto"/>
            </w:tcBorders>
          </w:tcPr>
          <w:p w14:paraId="49BA69ED" w14:textId="77777777" w:rsidR="007D5B93" w:rsidRPr="00864572" w:rsidRDefault="007D5B93" w:rsidP="00203459">
            <w:pPr>
              <w:pStyle w:val="BodyTextIndent"/>
              <w:spacing w:line="360" w:lineRule="auto"/>
              <w:ind w:firstLine="34"/>
              <w:jc w:val="center"/>
              <w:rPr>
                <w:rFonts w:ascii="GHEA Grapalat" w:hAnsi="GHEA Grapalat"/>
                <w:sz w:val="24"/>
              </w:rPr>
            </w:pPr>
          </w:p>
        </w:tc>
        <w:tc>
          <w:tcPr>
            <w:tcW w:w="1591" w:type="dxa"/>
            <w:tcBorders>
              <w:top w:val="single" w:sz="4" w:space="0" w:color="auto"/>
              <w:bottom w:val="single" w:sz="4" w:space="0" w:color="auto"/>
            </w:tcBorders>
          </w:tcPr>
          <w:p w14:paraId="0F7E76A7" w14:textId="77777777" w:rsidR="007D5B93" w:rsidRPr="00864572" w:rsidRDefault="007D5B93" w:rsidP="00203459">
            <w:pPr>
              <w:pStyle w:val="BodyTextIndent"/>
              <w:spacing w:line="360" w:lineRule="auto"/>
              <w:ind w:firstLine="34"/>
              <w:jc w:val="center"/>
              <w:rPr>
                <w:rFonts w:ascii="GHEA Grapalat" w:hAnsi="GHEA Grapalat"/>
                <w:sz w:val="24"/>
              </w:rPr>
            </w:pPr>
          </w:p>
        </w:tc>
      </w:tr>
      <w:tr w:rsidR="00EE72B4" w:rsidRPr="00864572" w14:paraId="275054B7" w14:textId="77777777" w:rsidTr="005D1114">
        <w:trPr>
          <w:cantSplit/>
          <w:jc w:val="center"/>
        </w:trPr>
        <w:tc>
          <w:tcPr>
            <w:tcW w:w="560" w:type="dxa"/>
          </w:tcPr>
          <w:p w14:paraId="22C8B53F" w14:textId="1A83CCD5" w:rsidR="00EE72B4" w:rsidRPr="00864572" w:rsidRDefault="00EE72B4" w:rsidP="00EE72B4">
            <w:pPr>
              <w:pStyle w:val="BodyTextIndent"/>
              <w:spacing w:line="360" w:lineRule="auto"/>
              <w:ind w:firstLine="0"/>
              <w:jc w:val="center"/>
              <w:rPr>
                <w:rFonts w:ascii="GHEA Grapalat" w:hAnsi="GHEA Grapalat"/>
                <w:sz w:val="24"/>
              </w:rPr>
            </w:pPr>
            <w:r w:rsidRPr="00E330BE">
              <w:rPr>
                <w:rFonts w:ascii="GHEA Grapalat" w:hAnsi="GHEA Grapalat"/>
                <w:sz w:val="24"/>
              </w:rPr>
              <w:t>ա.</w:t>
            </w:r>
          </w:p>
        </w:tc>
        <w:tc>
          <w:tcPr>
            <w:tcW w:w="3406" w:type="dxa"/>
            <w:tcBorders>
              <w:top w:val="single" w:sz="4" w:space="0" w:color="auto"/>
              <w:bottom w:val="single" w:sz="4" w:space="0" w:color="auto"/>
            </w:tcBorders>
          </w:tcPr>
          <w:p w14:paraId="08DDE90A" w14:textId="6ACEF0D5" w:rsidR="00EE72B4" w:rsidRPr="00864572" w:rsidRDefault="00EE72B4" w:rsidP="00EE72B4">
            <w:pPr>
              <w:pStyle w:val="BodyTextIndent"/>
              <w:spacing w:line="360" w:lineRule="auto"/>
              <w:ind w:firstLine="0"/>
              <w:jc w:val="left"/>
              <w:rPr>
                <w:rFonts w:ascii="GHEA Grapalat" w:hAnsi="GHEA Grapalat"/>
                <w:sz w:val="24"/>
              </w:rPr>
            </w:pPr>
            <w:r>
              <w:rPr>
                <w:rFonts w:ascii="GHEA Grapalat" w:hAnsi="GHEA Grapalat"/>
                <w:sz w:val="24"/>
                <w:lang w:val="hy-AM"/>
              </w:rPr>
              <w:t>երկհեծանային</w:t>
            </w:r>
          </w:p>
        </w:tc>
        <w:tc>
          <w:tcPr>
            <w:tcW w:w="1146" w:type="dxa"/>
            <w:tcBorders>
              <w:top w:val="single" w:sz="4" w:space="0" w:color="auto"/>
              <w:bottom w:val="single" w:sz="4" w:space="0" w:color="auto"/>
            </w:tcBorders>
          </w:tcPr>
          <w:p w14:paraId="4441D79F" w14:textId="77777777" w:rsidR="00EE72B4" w:rsidRPr="00864572" w:rsidRDefault="00EE72B4" w:rsidP="00EE72B4">
            <w:pPr>
              <w:pStyle w:val="BodyTextIndent"/>
              <w:spacing w:line="360" w:lineRule="auto"/>
              <w:ind w:firstLine="34"/>
              <w:jc w:val="center"/>
              <w:rPr>
                <w:rFonts w:ascii="GHEA Grapalat" w:hAnsi="GHEA Grapalat"/>
                <w:sz w:val="24"/>
              </w:rPr>
            </w:pPr>
            <w:r w:rsidRPr="00864572">
              <w:rPr>
                <w:rFonts w:ascii="GHEA Grapalat" w:hAnsi="GHEA Grapalat"/>
                <w:sz w:val="24"/>
              </w:rPr>
              <w:t>0,55</w:t>
            </w:r>
          </w:p>
        </w:tc>
        <w:tc>
          <w:tcPr>
            <w:tcW w:w="1546" w:type="dxa"/>
            <w:tcBorders>
              <w:top w:val="single" w:sz="4" w:space="0" w:color="auto"/>
              <w:bottom w:val="single" w:sz="4" w:space="0" w:color="auto"/>
            </w:tcBorders>
          </w:tcPr>
          <w:p w14:paraId="2CF9CCB0" w14:textId="77777777" w:rsidR="00EE72B4" w:rsidRPr="00864572" w:rsidRDefault="00EE72B4" w:rsidP="00EE72B4">
            <w:pPr>
              <w:pStyle w:val="BodyTextIndent"/>
              <w:spacing w:line="360" w:lineRule="auto"/>
              <w:ind w:firstLine="34"/>
              <w:jc w:val="center"/>
              <w:rPr>
                <w:rFonts w:ascii="GHEA Grapalat" w:hAnsi="GHEA Grapalat"/>
                <w:sz w:val="24"/>
              </w:rPr>
            </w:pPr>
            <w:r w:rsidRPr="00864572">
              <w:rPr>
                <w:rFonts w:ascii="GHEA Grapalat" w:hAnsi="GHEA Grapalat"/>
                <w:sz w:val="24"/>
              </w:rPr>
              <w:t>0,30</w:t>
            </w:r>
          </w:p>
        </w:tc>
        <w:tc>
          <w:tcPr>
            <w:tcW w:w="1527" w:type="dxa"/>
            <w:tcBorders>
              <w:top w:val="single" w:sz="4" w:space="0" w:color="auto"/>
              <w:bottom w:val="single" w:sz="4" w:space="0" w:color="auto"/>
            </w:tcBorders>
          </w:tcPr>
          <w:p w14:paraId="062E3689" w14:textId="77777777" w:rsidR="00EE72B4" w:rsidRPr="00864572" w:rsidRDefault="00EE72B4" w:rsidP="00EE72B4">
            <w:pPr>
              <w:pStyle w:val="BodyTextIndent"/>
              <w:spacing w:line="360" w:lineRule="auto"/>
              <w:ind w:firstLine="34"/>
              <w:jc w:val="center"/>
              <w:rPr>
                <w:rFonts w:ascii="GHEA Grapalat" w:hAnsi="GHEA Grapalat"/>
                <w:sz w:val="24"/>
              </w:rPr>
            </w:pPr>
            <w:r w:rsidRPr="00864572">
              <w:rPr>
                <w:rFonts w:ascii="GHEA Grapalat" w:hAnsi="GHEA Grapalat"/>
                <w:sz w:val="24"/>
              </w:rPr>
              <w:t>0,10</w:t>
            </w:r>
          </w:p>
        </w:tc>
        <w:tc>
          <w:tcPr>
            <w:tcW w:w="1591" w:type="dxa"/>
            <w:tcBorders>
              <w:top w:val="single" w:sz="4" w:space="0" w:color="auto"/>
              <w:bottom w:val="single" w:sz="4" w:space="0" w:color="auto"/>
            </w:tcBorders>
          </w:tcPr>
          <w:p w14:paraId="35EEDAE5" w14:textId="77777777" w:rsidR="00EE72B4" w:rsidRPr="00864572" w:rsidRDefault="00EE72B4" w:rsidP="00EE72B4">
            <w:pPr>
              <w:pStyle w:val="BodyTextIndent"/>
              <w:spacing w:line="360" w:lineRule="auto"/>
              <w:ind w:firstLine="34"/>
              <w:jc w:val="center"/>
              <w:rPr>
                <w:rFonts w:ascii="GHEA Grapalat" w:hAnsi="GHEA Grapalat"/>
                <w:sz w:val="24"/>
              </w:rPr>
            </w:pPr>
            <w:r w:rsidRPr="00864572">
              <w:rPr>
                <w:rFonts w:ascii="GHEA Grapalat" w:hAnsi="GHEA Grapalat"/>
                <w:sz w:val="24"/>
              </w:rPr>
              <w:t>0,05</w:t>
            </w:r>
          </w:p>
        </w:tc>
      </w:tr>
      <w:tr w:rsidR="00EE72B4" w:rsidRPr="00864572" w14:paraId="23E3C4E6" w14:textId="77777777" w:rsidTr="005D1114">
        <w:trPr>
          <w:cantSplit/>
          <w:jc w:val="center"/>
        </w:trPr>
        <w:tc>
          <w:tcPr>
            <w:tcW w:w="560" w:type="dxa"/>
          </w:tcPr>
          <w:p w14:paraId="4FCEBBEF" w14:textId="6EE81E77" w:rsidR="00EE72B4" w:rsidRPr="00864572" w:rsidRDefault="00EE72B4" w:rsidP="00EE72B4">
            <w:pPr>
              <w:pStyle w:val="BodyTextIndent"/>
              <w:spacing w:line="360" w:lineRule="auto"/>
              <w:ind w:firstLine="0"/>
              <w:jc w:val="center"/>
              <w:rPr>
                <w:rFonts w:ascii="GHEA Grapalat" w:hAnsi="GHEA Grapalat"/>
                <w:sz w:val="24"/>
              </w:rPr>
            </w:pPr>
            <w:r w:rsidRPr="00E330BE">
              <w:rPr>
                <w:rFonts w:ascii="GHEA Grapalat" w:hAnsi="GHEA Grapalat"/>
                <w:sz w:val="24"/>
              </w:rPr>
              <w:t>բ.</w:t>
            </w:r>
          </w:p>
        </w:tc>
        <w:tc>
          <w:tcPr>
            <w:tcW w:w="3406" w:type="dxa"/>
            <w:tcBorders>
              <w:top w:val="single" w:sz="4" w:space="0" w:color="auto"/>
            </w:tcBorders>
          </w:tcPr>
          <w:p w14:paraId="490C964B" w14:textId="550762A8" w:rsidR="00EE72B4" w:rsidRPr="00864572" w:rsidRDefault="00EE72B4" w:rsidP="00EE72B4">
            <w:pPr>
              <w:pStyle w:val="BodyTextIndent"/>
              <w:spacing w:line="360" w:lineRule="auto"/>
              <w:ind w:firstLine="0"/>
              <w:jc w:val="left"/>
              <w:rPr>
                <w:rFonts w:ascii="GHEA Grapalat" w:hAnsi="GHEA Grapalat"/>
                <w:sz w:val="24"/>
              </w:rPr>
            </w:pPr>
            <w:r>
              <w:rPr>
                <w:rFonts w:ascii="GHEA Grapalat" w:hAnsi="GHEA Grapalat"/>
                <w:sz w:val="24"/>
                <w:lang w:val="hy-AM"/>
              </w:rPr>
              <w:t>բազմահեծանային</w:t>
            </w:r>
          </w:p>
        </w:tc>
        <w:tc>
          <w:tcPr>
            <w:tcW w:w="1146" w:type="dxa"/>
            <w:tcBorders>
              <w:top w:val="single" w:sz="4" w:space="0" w:color="auto"/>
            </w:tcBorders>
          </w:tcPr>
          <w:p w14:paraId="02EE8641" w14:textId="77777777" w:rsidR="00EE72B4" w:rsidRPr="00864572" w:rsidRDefault="00EE72B4" w:rsidP="00EE72B4">
            <w:pPr>
              <w:pStyle w:val="BodyTextIndent"/>
              <w:spacing w:line="360" w:lineRule="auto"/>
              <w:ind w:firstLine="34"/>
              <w:jc w:val="center"/>
              <w:rPr>
                <w:rFonts w:ascii="GHEA Grapalat" w:hAnsi="GHEA Grapalat"/>
                <w:sz w:val="24"/>
              </w:rPr>
            </w:pPr>
            <w:r w:rsidRPr="00864572">
              <w:rPr>
                <w:rFonts w:ascii="GHEA Grapalat" w:hAnsi="GHEA Grapalat"/>
                <w:sz w:val="24"/>
              </w:rPr>
              <w:t>0,50</w:t>
            </w:r>
          </w:p>
        </w:tc>
        <w:tc>
          <w:tcPr>
            <w:tcW w:w="1546" w:type="dxa"/>
            <w:tcBorders>
              <w:top w:val="single" w:sz="4" w:space="0" w:color="auto"/>
            </w:tcBorders>
          </w:tcPr>
          <w:p w14:paraId="13A11846" w14:textId="77777777" w:rsidR="00EE72B4" w:rsidRPr="00864572" w:rsidRDefault="00EE72B4" w:rsidP="00EE72B4">
            <w:pPr>
              <w:pStyle w:val="BodyTextIndent"/>
              <w:spacing w:line="360" w:lineRule="auto"/>
              <w:ind w:firstLine="34"/>
              <w:jc w:val="center"/>
              <w:rPr>
                <w:rFonts w:ascii="GHEA Grapalat" w:hAnsi="GHEA Grapalat"/>
                <w:sz w:val="24"/>
              </w:rPr>
            </w:pPr>
            <w:r w:rsidRPr="00864572">
              <w:rPr>
                <w:rFonts w:ascii="GHEA Grapalat" w:hAnsi="GHEA Grapalat"/>
                <w:sz w:val="24"/>
              </w:rPr>
              <w:t>0,30</w:t>
            </w:r>
          </w:p>
        </w:tc>
        <w:tc>
          <w:tcPr>
            <w:tcW w:w="1527" w:type="dxa"/>
            <w:tcBorders>
              <w:top w:val="single" w:sz="4" w:space="0" w:color="auto"/>
            </w:tcBorders>
          </w:tcPr>
          <w:p w14:paraId="262CF2CD" w14:textId="77777777" w:rsidR="00EE72B4" w:rsidRPr="00864572" w:rsidRDefault="00EE72B4" w:rsidP="00EE72B4">
            <w:pPr>
              <w:pStyle w:val="BodyTextIndent"/>
              <w:spacing w:line="360" w:lineRule="auto"/>
              <w:ind w:firstLine="34"/>
              <w:jc w:val="center"/>
              <w:rPr>
                <w:rFonts w:ascii="GHEA Grapalat" w:hAnsi="GHEA Grapalat"/>
                <w:sz w:val="24"/>
              </w:rPr>
            </w:pPr>
            <w:r w:rsidRPr="00864572">
              <w:rPr>
                <w:rFonts w:ascii="GHEA Grapalat" w:hAnsi="GHEA Grapalat"/>
                <w:sz w:val="24"/>
              </w:rPr>
              <w:t>0,10</w:t>
            </w:r>
          </w:p>
        </w:tc>
        <w:tc>
          <w:tcPr>
            <w:tcW w:w="1591" w:type="dxa"/>
            <w:tcBorders>
              <w:top w:val="single" w:sz="4" w:space="0" w:color="auto"/>
            </w:tcBorders>
          </w:tcPr>
          <w:p w14:paraId="256B63E3" w14:textId="77777777" w:rsidR="00EE72B4" w:rsidRPr="00864572" w:rsidRDefault="00EE72B4" w:rsidP="00EE72B4">
            <w:pPr>
              <w:pStyle w:val="BodyTextIndent"/>
              <w:spacing w:line="360" w:lineRule="auto"/>
              <w:ind w:firstLine="34"/>
              <w:jc w:val="center"/>
              <w:rPr>
                <w:rFonts w:ascii="GHEA Grapalat" w:hAnsi="GHEA Grapalat"/>
                <w:sz w:val="24"/>
              </w:rPr>
            </w:pPr>
            <w:r w:rsidRPr="00864572">
              <w:rPr>
                <w:rFonts w:ascii="GHEA Grapalat" w:hAnsi="GHEA Grapalat"/>
                <w:sz w:val="24"/>
              </w:rPr>
              <w:t>0,10</w:t>
            </w:r>
          </w:p>
        </w:tc>
      </w:tr>
    </w:tbl>
    <w:p w14:paraId="01B5C0D2" w14:textId="77777777" w:rsidR="00864572" w:rsidRDefault="00864572" w:rsidP="0056023A">
      <w:pPr>
        <w:pStyle w:val="a"/>
        <w:tabs>
          <w:tab w:val="left" w:pos="568"/>
          <w:tab w:val="left" w:pos="810"/>
          <w:tab w:val="left" w:pos="1080"/>
        </w:tabs>
        <w:spacing w:line="360" w:lineRule="auto"/>
        <w:ind w:left="630" w:firstLine="0"/>
        <w:jc w:val="center"/>
        <w:rPr>
          <w:b w:val="0"/>
          <w:color w:val="auto"/>
          <w:sz w:val="24"/>
          <w:lang w:val="ru-RU"/>
        </w:rPr>
      </w:pPr>
    </w:p>
    <w:p w14:paraId="3BEC0119" w14:textId="2167F5C3" w:rsidR="0056023A" w:rsidRDefault="00FB21DC"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 xml:space="preserve">Կանգնակային կոնստրուկցիայի պարզունակի մաշվածքը որոշվում է որպես դրա </w:t>
      </w:r>
      <w:r w:rsidR="007D68AC">
        <w:rPr>
          <w:b w:val="0"/>
          <w:bCs w:val="0"/>
          <w:color w:val="auto"/>
          <w:sz w:val="24"/>
        </w:rPr>
        <w:t>առանձին մասերի</w:t>
      </w:r>
      <w:r>
        <w:rPr>
          <w:b w:val="0"/>
          <w:bCs w:val="0"/>
          <w:color w:val="auto"/>
          <w:sz w:val="24"/>
        </w:rPr>
        <w:t xml:space="preserve"> մաշվածքի միջին կշռային ցուցանիշ՝ </w:t>
      </w:r>
      <w:r w:rsidR="007D68AC">
        <w:rPr>
          <w:b w:val="0"/>
          <w:bCs w:val="0"/>
          <w:color w:val="auto"/>
          <w:sz w:val="24"/>
        </w:rPr>
        <w:t>բուն</w:t>
      </w:r>
      <w:r>
        <w:rPr>
          <w:b w:val="0"/>
          <w:bCs w:val="0"/>
          <w:color w:val="auto"/>
          <w:sz w:val="24"/>
        </w:rPr>
        <w:t xml:space="preserve"> պարզունակի, պահարանային պատի, </w:t>
      </w:r>
      <w:r w:rsidRPr="00FB21DC">
        <w:rPr>
          <w:b w:val="0"/>
          <w:bCs w:val="0"/>
          <w:color w:val="auto"/>
          <w:sz w:val="24"/>
        </w:rPr>
        <w:t xml:space="preserve">հետադարձ </w:t>
      </w:r>
      <w:r w:rsidR="007D68AC">
        <w:rPr>
          <w:b w:val="0"/>
          <w:bCs w:val="0"/>
          <w:color w:val="auto"/>
          <w:sz w:val="24"/>
        </w:rPr>
        <w:t>թևերի</w:t>
      </w:r>
      <w:r w:rsidR="00627153">
        <w:rPr>
          <w:b w:val="0"/>
          <w:bCs w:val="0"/>
          <w:color w:val="auto"/>
          <w:sz w:val="24"/>
        </w:rPr>
        <w:t xml:space="preserve"> </w:t>
      </w:r>
      <w:r>
        <w:rPr>
          <w:b w:val="0"/>
          <w:bCs w:val="0"/>
          <w:color w:val="auto"/>
          <w:sz w:val="24"/>
        </w:rPr>
        <w:t>և ֆերմատակերի։</w:t>
      </w:r>
    </w:p>
    <w:p w14:paraId="4972957F" w14:textId="77777777" w:rsidR="0056023A" w:rsidRDefault="0056023A" w:rsidP="0056023A">
      <w:pPr>
        <w:pStyle w:val="a"/>
        <w:tabs>
          <w:tab w:val="left" w:pos="568"/>
          <w:tab w:val="left" w:pos="810"/>
          <w:tab w:val="left" w:pos="1080"/>
        </w:tabs>
        <w:spacing w:line="360" w:lineRule="auto"/>
        <w:ind w:left="630" w:firstLine="0"/>
        <w:jc w:val="left"/>
        <w:rPr>
          <w:b w:val="0"/>
          <w:color w:val="auto"/>
          <w:sz w:val="24"/>
          <w:lang w:val="ru-RU"/>
        </w:rPr>
      </w:pPr>
    </w:p>
    <w:p w14:paraId="5D37C036" w14:textId="72A1BD16" w:rsidR="00FB21DC" w:rsidRDefault="00026B2E" w:rsidP="00864572">
      <w:pPr>
        <w:pStyle w:val="a"/>
        <w:tabs>
          <w:tab w:val="left" w:pos="568"/>
          <w:tab w:val="left" w:pos="810"/>
          <w:tab w:val="left" w:pos="1080"/>
        </w:tabs>
        <w:spacing w:line="360" w:lineRule="auto"/>
        <w:ind w:left="630" w:firstLine="0"/>
        <w:jc w:val="center"/>
        <w:rPr>
          <w:bCs w:val="0"/>
          <w:color w:val="auto"/>
          <w:sz w:val="24"/>
        </w:rPr>
      </w:pPr>
      <w:r>
        <w:rPr>
          <w:bCs w:val="0"/>
          <w:color w:val="auto"/>
          <w:sz w:val="24"/>
          <w:lang w:val="ru-RU"/>
        </w:rPr>
        <w:t>8</w:t>
      </w:r>
      <w:r w:rsidR="00832303">
        <w:rPr>
          <w:bCs w:val="0"/>
          <w:color w:val="auto"/>
          <w:sz w:val="24"/>
          <w:lang w:val="ru-RU"/>
        </w:rPr>
        <w:t>.</w:t>
      </w:r>
      <w:r>
        <w:rPr>
          <w:bCs w:val="0"/>
          <w:color w:val="auto"/>
          <w:sz w:val="24"/>
        </w:rPr>
        <w:t>6</w:t>
      </w:r>
      <w:r w:rsidR="00832303">
        <w:rPr>
          <w:bCs w:val="0"/>
          <w:color w:val="auto"/>
          <w:sz w:val="24"/>
          <w:lang w:val="ru-RU"/>
        </w:rPr>
        <w:t xml:space="preserve">. </w:t>
      </w:r>
      <w:r w:rsidR="00FB21DC">
        <w:rPr>
          <w:bCs w:val="0"/>
          <w:color w:val="auto"/>
          <w:sz w:val="24"/>
        </w:rPr>
        <w:t xml:space="preserve">ԿԱՆԳՆԱԿԱՅԻՆ ՀԵՆԱՐԱՆԻ </w:t>
      </w:r>
      <w:r w:rsidR="009B4CC6">
        <w:rPr>
          <w:bCs w:val="0"/>
          <w:color w:val="auto"/>
          <w:sz w:val="24"/>
        </w:rPr>
        <w:t>ԻՐԱՆԻ</w:t>
      </w:r>
      <w:r w:rsidR="00FB21DC">
        <w:rPr>
          <w:bCs w:val="0"/>
          <w:color w:val="auto"/>
          <w:sz w:val="24"/>
        </w:rPr>
        <w:t xml:space="preserve"> ՄԱՇՎԱԾՔԻ ՈՐՈՇՈՒՄ</w:t>
      </w:r>
      <w:r w:rsidR="00792FEE">
        <w:rPr>
          <w:bCs w:val="0"/>
          <w:color w:val="auto"/>
          <w:sz w:val="24"/>
        </w:rPr>
        <w:t>Ը</w:t>
      </w:r>
    </w:p>
    <w:p w14:paraId="2958FDFE" w14:textId="4561AE8F" w:rsidR="008D1905" w:rsidRDefault="00BB306D"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Կանգնակային հենարանի և հենարան-պատի կրողունակության նվազ</w:t>
      </w:r>
      <w:r w:rsidR="001A579B">
        <w:rPr>
          <w:b w:val="0"/>
          <w:bCs w:val="0"/>
          <w:color w:val="auto"/>
          <w:sz w:val="24"/>
        </w:rPr>
        <w:t>եց</w:t>
      </w:r>
      <w:r>
        <w:rPr>
          <w:b w:val="0"/>
          <w:bCs w:val="0"/>
          <w:color w:val="auto"/>
          <w:sz w:val="24"/>
        </w:rPr>
        <w:t>ում</w:t>
      </w:r>
      <w:r w:rsidR="001A579B">
        <w:rPr>
          <w:b w:val="0"/>
          <w:bCs w:val="0"/>
          <w:color w:val="auto"/>
          <w:sz w:val="24"/>
        </w:rPr>
        <w:t>ն</w:t>
      </w:r>
      <w:r>
        <w:rPr>
          <w:b w:val="0"/>
          <w:bCs w:val="0"/>
          <w:color w:val="auto"/>
          <w:sz w:val="24"/>
        </w:rPr>
        <w:t xml:space="preserve"> ընդունում են </w:t>
      </w:r>
      <w:r w:rsidR="001A579B">
        <w:rPr>
          <w:b w:val="0"/>
          <w:bCs w:val="0"/>
          <w:color w:val="auto"/>
          <w:sz w:val="24"/>
        </w:rPr>
        <w:t xml:space="preserve">համեմատական </w:t>
      </w:r>
      <w:r>
        <w:rPr>
          <w:b w:val="0"/>
          <w:bCs w:val="0"/>
          <w:color w:val="auto"/>
          <w:sz w:val="24"/>
        </w:rPr>
        <w:t>հատվածքի մակերեսի փոքրացմանը</w:t>
      </w:r>
      <w:r w:rsidR="001A579B">
        <w:rPr>
          <w:b w:val="0"/>
          <w:bCs w:val="0"/>
          <w:color w:val="auto"/>
          <w:sz w:val="24"/>
        </w:rPr>
        <w:t>՝</w:t>
      </w:r>
      <w:r>
        <w:rPr>
          <w:b w:val="0"/>
          <w:bCs w:val="0"/>
          <w:color w:val="auto"/>
          <w:sz w:val="24"/>
        </w:rPr>
        <w:t xml:space="preserve"> եթե բետոնի կամ լց</w:t>
      </w:r>
      <w:r w:rsidR="00792FEE">
        <w:rPr>
          <w:b w:val="0"/>
          <w:bCs w:val="0"/>
          <w:color w:val="auto"/>
          <w:sz w:val="24"/>
        </w:rPr>
        <w:t>վածքի նյ</w:t>
      </w:r>
      <w:r>
        <w:rPr>
          <w:b w:val="0"/>
          <w:bCs w:val="0"/>
          <w:color w:val="auto"/>
          <w:sz w:val="24"/>
        </w:rPr>
        <w:t xml:space="preserve">ութի ամրությունը չի նվազել։ </w:t>
      </w:r>
      <w:r w:rsidR="00792FEE">
        <w:rPr>
          <w:b w:val="0"/>
          <w:bCs w:val="0"/>
          <w:color w:val="auto"/>
          <w:sz w:val="24"/>
        </w:rPr>
        <w:t>Ըստ տեսքային ցուցանիշի մ</w:t>
      </w:r>
      <w:r>
        <w:rPr>
          <w:b w:val="0"/>
          <w:bCs w:val="0"/>
          <w:color w:val="auto"/>
          <w:sz w:val="24"/>
        </w:rPr>
        <w:t xml:space="preserve">աշվածքի որոշման դեպքում օգտվում են սույն շինարարական նորմերի </w:t>
      </w:r>
      <w:r w:rsidRPr="00BB306D">
        <w:rPr>
          <w:b w:val="0"/>
          <w:bCs w:val="0"/>
          <w:color w:val="auto"/>
          <w:sz w:val="24"/>
        </w:rPr>
        <w:t>8</w:t>
      </w:r>
      <w:r>
        <w:rPr>
          <w:b w:val="0"/>
          <w:bCs w:val="0"/>
          <w:color w:val="auto"/>
          <w:sz w:val="24"/>
        </w:rPr>
        <w:t xml:space="preserve">-րդ աղյուսակով։  </w:t>
      </w:r>
    </w:p>
    <w:p w14:paraId="3B6A1854" w14:textId="5E888ADA" w:rsidR="00EE53E7" w:rsidRPr="001A579B" w:rsidRDefault="00BB306D" w:rsidP="00643AB1">
      <w:pPr>
        <w:pStyle w:val="a"/>
        <w:numPr>
          <w:ilvl w:val="0"/>
          <w:numId w:val="2"/>
        </w:numPr>
        <w:tabs>
          <w:tab w:val="left" w:pos="568"/>
          <w:tab w:val="left" w:pos="810"/>
          <w:tab w:val="left" w:pos="1276"/>
        </w:tabs>
        <w:spacing w:line="360" w:lineRule="auto"/>
        <w:ind w:left="91" w:firstLine="539"/>
        <w:rPr>
          <w:b w:val="0"/>
          <w:bCs w:val="0"/>
          <w:sz w:val="24"/>
        </w:rPr>
      </w:pPr>
      <w:r>
        <w:rPr>
          <w:b w:val="0"/>
          <w:bCs w:val="0"/>
          <w:color w:val="auto"/>
          <w:sz w:val="24"/>
        </w:rPr>
        <w:t xml:space="preserve">Կանգնակային </w:t>
      </w:r>
      <w:r w:rsidRPr="00BB306D">
        <w:rPr>
          <w:b w:val="0"/>
          <w:bCs w:val="0"/>
          <w:color w:val="auto"/>
          <w:sz w:val="24"/>
        </w:rPr>
        <w:t>(</w:t>
      </w:r>
      <w:r>
        <w:rPr>
          <w:b w:val="0"/>
          <w:bCs w:val="0"/>
          <w:color w:val="auto"/>
          <w:sz w:val="24"/>
        </w:rPr>
        <w:t>ցցականգնակային</w:t>
      </w:r>
      <w:r w:rsidRPr="00BB306D">
        <w:rPr>
          <w:b w:val="0"/>
          <w:bCs w:val="0"/>
          <w:color w:val="auto"/>
          <w:sz w:val="24"/>
        </w:rPr>
        <w:t>)</w:t>
      </w:r>
      <w:r>
        <w:rPr>
          <w:b w:val="0"/>
          <w:bCs w:val="0"/>
          <w:color w:val="auto"/>
          <w:sz w:val="24"/>
        </w:rPr>
        <w:t xml:space="preserve"> կամ սյունային հենարանների </w:t>
      </w:r>
      <w:r w:rsidR="0064528F">
        <w:rPr>
          <w:b w:val="0"/>
          <w:bCs w:val="0"/>
          <w:color w:val="auto"/>
          <w:sz w:val="24"/>
        </w:rPr>
        <w:t>իրա</w:t>
      </w:r>
      <w:r>
        <w:rPr>
          <w:b w:val="0"/>
          <w:bCs w:val="0"/>
          <w:color w:val="auto"/>
          <w:sz w:val="24"/>
        </w:rPr>
        <w:t>նի կրողունակության նվազ</w:t>
      </w:r>
      <w:r w:rsidR="001A579B">
        <w:rPr>
          <w:b w:val="0"/>
          <w:bCs w:val="0"/>
          <w:color w:val="auto"/>
          <w:sz w:val="24"/>
        </w:rPr>
        <w:t>եց</w:t>
      </w:r>
      <w:r>
        <w:rPr>
          <w:b w:val="0"/>
          <w:bCs w:val="0"/>
          <w:color w:val="auto"/>
          <w:sz w:val="24"/>
        </w:rPr>
        <w:t>ում</w:t>
      </w:r>
      <w:r w:rsidR="001A579B">
        <w:rPr>
          <w:b w:val="0"/>
          <w:bCs w:val="0"/>
          <w:color w:val="auto"/>
          <w:sz w:val="24"/>
        </w:rPr>
        <w:t>ն</w:t>
      </w:r>
      <w:r>
        <w:rPr>
          <w:b w:val="0"/>
          <w:bCs w:val="0"/>
          <w:color w:val="auto"/>
          <w:sz w:val="24"/>
        </w:rPr>
        <w:t xml:space="preserve"> ընդունում են կանգնակի հատվածքի դիմադրության մոմենտի </w:t>
      </w:r>
      <w:r w:rsidR="00E05EA7">
        <w:rPr>
          <w:b w:val="0"/>
          <w:bCs w:val="0"/>
          <w:color w:val="auto"/>
          <w:sz w:val="24"/>
        </w:rPr>
        <w:t>նվազ</w:t>
      </w:r>
      <w:r w:rsidR="001A579B">
        <w:rPr>
          <w:b w:val="0"/>
          <w:bCs w:val="0"/>
          <w:color w:val="auto"/>
          <w:sz w:val="24"/>
        </w:rPr>
        <w:t>եց</w:t>
      </w:r>
      <w:r>
        <w:rPr>
          <w:b w:val="0"/>
          <w:bCs w:val="0"/>
          <w:color w:val="auto"/>
          <w:sz w:val="24"/>
        </w:rPr>
        <w:t>մանը</w:t>
      </w:r>
      <w:r w:rsidR="001A579B" w:rsidRPr="001A579B">
        <w:rPr>
          <w:b w:val="0"/>
          <w:bCs w:val="0"/>
          <w:color w:val="auto"/>
          <w:sz w:val="24"/>
        </w:rPr>
        <w:t xml:space="preserve"> </w:t>
      </w:r>
      <w:r w:rsidR="001A579B">
        <w:rPr>
          <w:b w:val="0"/>
          <w:bCs w:val="0"/>
          <w:color w:val="auto"/>
          <w:sz w:val="24"/>
        </w:rPr>
        <w:t>համեմատական</w:t>
      </w:r>
      <w:r>
        <w:rPr>
          <w:b w:val="0"/>
          <w:bCs w:val="0"/>
          <w:color w:val="auto"/>
          <w:sz w:val="24"/>
        </w:rPr>
        <w:t>։</w:t>
      </w:r>
      <w:r w:rsidR="00E05EA7">
        <w:rPr>
          <w:b w:val="0"/>
          <w:bCs w:val="0"/>
          <w:color w:val="auto"/>
          <w:sz w:val="24"/>
        </w:rPr>
        <w:t xml:space="preserve"> Բազմականգնակ հենարանների դեպքում </w:t>
      </w:r>
      <w:r w:rsidR="00E05EA7" w:rsidRPr="00E05EA7">
        <w:rPr>
          <w:b w:val="0"/>
          <w:bCs w:val="0"/>
          <w:color w:val="auto"/>
          <w:sz w:val="24"/>
        </w:rPr>
        <w:t>(</w:t>
      </w:r>
      <w:r w:rsidR="00E05EA7">
        <w:rPr>
          <w:b w:val="0"/>
          <w:bCs w:val="0"/>
          <w:color w:val="auto"/>
          <w:sz w:val="24"/>
        </w:rPr>
        <w:t xml:space="preserve">սույն շինարարական նորմերի </w:t>
      </w:r>
      <w:r w:rsidR="00E05EA7" w:rsidRPr="00E05EA7">
        <w:rPr>
          <w:b w:val="0"/>
          <w:bCs w:val="0"/>
          <w:color w:val="auto"/>
          <w:sz w:val="24"/>
        </w:rPr>
        <w:t>6</w:t>
      </w:r>
      <w:r w:rsidR="00E05EA7">
        <w:rPr>
          <w:b w:val="0"/>
          <w:bCs w:val="0"/>
          <w:color w:val="auto"/>
          <w:sz w:val="24"/>
        </w:rPr>
        <w:t>-րդ նկար</w:t>
      </w:r>
      <w:r w:rsidR="00E05EA7" w:rsidRPr="00E05EA7">
        <w:rPr>
          <w:b w:val="0"/>
          <w:bCs w:val="0"/>
          <w:color w:val="auto"/>
          <w:sz w:val="24"/>
        </w:rPr>
        <w:t>)</w:t>
      </w:r>
      <w:r w:rsidR="00E05EA7">
        <w:rPr>
          <w:b w:val="0"/>
          <w:bCs w:val="0"/>
          <w:color w:val="auto"/>
          <w:sz w:val="24"/>
        </w:rPr>
        <w:t xml:space="preserve"> հենարանի </w:t>
      </w:r>
      <w:r w:rsidR="0064528F">
        <w:rPr>
          <w:b w:val="0"/>
          <w:bCs w:val="0"/>
          <w:color w:val="auto"/>
          <w:sz w:val="24"/>
        </w:rPr>
        <w:t>իրա</w:t>
      </w:r>
      <w:r w:rsidR="00E05EA7">
        <w:rPr>
          <w:b w:val="0"/>
          <w:bCs w:val="0"/>
          <w:color w:val="auto"/>
          <w:sz w:val="24"/>
        </w:rPr>
        <w:t xml:space="preserve">նի վերջրյա մասի կրողունակությունը որոշում են </w:t>
      </w:r>
      <w:r w:rsidR="001A579B">
        <w:rPr>
          <w:b w:val="0"/>
          <w:bCs w:val="0"/>
          <w:color w:val="auto"/>
          <w:sz w:val="24"/>
        </w:rPr>
        <w:t>որպես</w:t>
      </w:r>
      <w:r w:rsidR="00E05EA7">
        <w:rPr>
          <w:b w:val="0"/>
          <w:bCs w:val="0"/>
          <w:color w:val="auto"/>
          <w:sz w:val="24"/>
        </w:rPr>
        <w:t xml:space="preserve"> տարբեր կոշտությամբ կա</w:t>
      </w:r>
      <w:r w:rsidR="001A579B">
        <w:rPr>
          <w:b w:val="0"/>
          <w:bCs w:val="0"/>
          <w:color w:val="auto"/>
          <w:sz w:val="24"/>
        </w:rPr>
        <w:t>ն</w:t>
      </w:r>
      <w:r w:rsidR="00E05EA7">
        <w:rPr>
          <w:b w:val="0"/>
          <w:bCs w:val="0"/>
          <w:color w:val="auto"/>
          <w:sz w:val="24"/>
        </w:rPr>
        <w:t>գնակներով շրջանակի կրողունակություն</w:t>
      </w:r>
      <w:r w:rsidR="001A579B">
        <w:rPr>
          <w:b w:val="0"/>
          <w:bCs w:val="0"/>
          <w:color w:val="auto"/>
          <w:sz w:val="24"/>
        </w:rPr>
        <w:t xml:space="preserve"> </w:t>
      </w:r>
      <w:r w:rsidR="001A579B" w:rsidRPr="00311F1D">
        <w:rPr>
          <w:b w:val="0"/>
          <w:bCs w:val="0"/>
          <w:iCs/>
          <w:color w:val="auto"/>
          <w:sz w:val="24"/>
        </w:rPr>
        <w:t>(</w:t>
      </w:r>
      <w:r w:rsidR="001A579B">
        <w:rPr>
          <w:b w:val="0"/>
          <w:bCs w:val="0"/>
          <w:color w:val="auto"/>
          <w:sz w:val="24"/>
        </w:rPr>
        <w:t xml:space="preserve">սույն շինարարական նորմերի </w:t>
      </w:r>
      <w:r w:rsidR="001A579B" w:rsidRPr="00E05EA7">
        <w:rPr>
          <w:b w:val="0"/>
          <w:bCs w:val="0"/>
          <w:color w:val="auto"/>
          <w:sz w:val="24"/>
        </w:rPr>
        <w:t>20</w:t>
      </w:r>
      <w:r w:rsidR="001A579B">
        <w:rPr>
          <w:b w:val="0"/>
          <w:bCs w:val="0"/>
          <w:color w:val="auto"/>
          <w:sz w:val="24"/>
        </w:rPr>
        <w:t>-րդ աղյուսակ</w:t>
      </w:r>
      <w:r w:rsidR="001A579B" w:rsidRPr="00311F1D">
        <w:rPr>
          <w:b w:val="0"/>
          <w:bCs w:val="0"/>
          <w:iCs/>
          <w:color w:val="auto"/>
          <w:sz w:val="24"/>
        </w:rPr>
        <w:t>)</w:t>
      </w:r>
      <w:r w:rsidR="00E05EA7">
        <w:rPr>
          <w:b w:val="0"/>
          <w:bCs w:val="0"/>
          <w:color w:val="auto"/>
          <w:sz w:val="24"/>
        </w:rPr>
        <w:t>։ Կ</w:t>
      </w:r>
      <w:r w:rsidR="001A579B">
        <w:rPr>
          <w:b w:val="0"/>
          <w:bCs w:val="0"/>
          <w:color w:val="auto"/>
          <w:sz w:val="24"/>
        </w:rPr>
        <w:t>ա</w:t>
      </w:r>
      <w:r w:rsidR="00E05EA7">
        <w:rPr>
          <w:b w:val="0"/>
          <w:bCs w:val="0"/>
          <w:color w:val="auto"/>
          <w:sz w:val="24"/>
        </w:rPr>
        <w:t xml:space="preserve">նգնակային հենարանի և հենարան-պատի </w:t>
      </w:r>
      <w:r w:rsidR="0064528F">
        <w:rPr>
          <w:b w:val="0"/>
          <w:bCs w:val="0"/>
          <w:color w:val="auto"/>
          <w:sz w:val="24"/>
        </w:rPr>
        <w:t>իրա</w:t>
      </w:r>
      <w:r w:rsidR="00E05EA7">
        <w:rPr>
          <w:b w:val="0"/>
          <w:bCs w:val="0"/>
          <w:color w:val="auto"/>
          <w:sz w:val="24"/>
        </w:rPr>
        <w:t xml:space="preserve">նի մաշվածքը ընդունում են համաձայն սույն շինարարական նորմերի </w:t>
      </w:r>
      <w:r w:rsidR="00E05EA7" w:rsidRPr="00E05EA7">
        <w:rPr>
          <w:b w:val="0"/>
          <w:bCs w:val="0"/>
          <w:color w:val="auto"/>
          <w:sz w:val="24"/>
        </w:rPr>
        <w:t>20</w:t>
      </w:r>
      <w:r w:rsidR="00E05EA7">
        <w:rPr>
          <w:b w:val="0"/>
          <w:bCs w:val="0"/>
          <w:color w:val="auto"/>
          <w:sz w:val="24"/>
        </w:rPr>
        <w:t xml:space="preserve">-րդ </w:t>
      </w:r>
      <w:r w:rsidR="00E05EA7">
        <w:rPr>
          <w:b w:val="0"/>
          <w:bCs w:val="0"/>
          <w:color w:val="auto"/>
          <w:sz w:val="24"/>
        </w:rPr>
        <w:lastRenderedPageBreak/>
        <w:t xml:space="preserve">աղյուսակի, ընդ որում </w:t>
      </w:r>
      <w:r w:rsidRPr="00311F1D">
        <w:rPr>
          <w:b w:val="0"/>
          <w:bCs w:val="0"/>
          <w:color w:val="auto"/>
          <w:sz w:val="24"/>
        </w:rPr>
        <w:t xml:space="preserve"> </w:t>
      </w:r>
      <w:r w:rsidR="00E05EA7">
        <w:rPr>
          <w:b w:val="0"/>
          <w:bCs w:val="0"/>
          <w:color w:val="auto"/>
          <w:sz w:val="24"/>
        </w:rPr>
        <w:t xml:space="preserve">սույն շինարարական նորմերի </w:t>
      </w:r>
      <w:r w:rsidR="00E05EA7" w:rsidRPr="00E05EA7">
        <w:rPr>
          <w:b w:val="0"/>
          <w:bCs w:val="0"/>
          <w:color w:val="auto"/>
          <w:sz w:val="24"/>
        </w:rPr>
        <w:t>20</w:t>
      </w:r>
      <w:r w:rsidR="00E05EA7">
        <w:rPr>
          <w:b w:val="0"/>
          <w:bCs w:val="0"/>
          <w:color w:val="auto"/>
          <w:sz w:val="24"/>
        </w:rPr>
        <w:t xml:space="preserve">-րդ աղյուսակում </w:t>
      </w:r>
      <m:oMath>
        <m:r>
          <m:rPr>
            <m:sty m:val="bi"/>
          </m:rPr>
          <w:rPr>
            <w:rFonts w:ascii="Cambria Math" w:hAnsi="Cambria Math"/>
            <w:sz w:val="24"/>
          </w:rPr>
          <m:t>h</m:t>
        </m:r>
      </m:oMath>
      <w:r w:rsidR="00E05EA7" w:rsidRPr="00E05EA7">
        <w:rPr>
          <w:b w:val="0"/>
          <w:bCs w:val="0"/>
          <w:iCs/>
          <w:color w:val="auto"/>
          <w:sz w:val="24"/>
        </w:rPr>
        <w:t>–ի</w:t>
      </w:r>
      <w:r w:rsidR="00E05EA7">
        <w:rPr>
          <w:b w:val="0"/>
          <w:bCs w:val="0"/>
          <w:iCs/>
          <w:color w:val="auto"/>
          <w:sz w:val="24"/>
        </w:rPr>
        <w:t xml:space="preserve"> արժեքը</w:t>
      </w:r>
      <w:r w:rsidR="001A579B">
        <w:rPr>
          <w:b w:val="0"/>
          <w:bCs w:val="0"/>
          <w:iCs/>
          <w:color w:val="auto"/>
          <w:sz w:val="24"/>
        </w:rPr>
        <w:t xml:space="preserve"> </w:t>
      </w:r>
      <w:r w:rsidR="00E05EA7">
        <w:rPr>
          <w:b w:val="0"/>
          <w:bCs w:val="0"/>
          <w:iCs/>
          <w:color w:val="auto"/>
          <w:sz w:val="24"/>
        </w:rPr>
        <w:t xml:space="preserve">հավասար է հենարանի կանգնակների բարձրությանը։ </w:t>
      </w:r>
    </w:p>
    <w:p w14:paraId="29680160" w14:textId="77777777" w:rsidR="00C50108" w:rsidRDefault="00C50108" w:rsidP="00004F0F">
      <w:pPr>
        <w:pStyle w:val="a"/>
        <w:tabs>
          <w:tab w:val="left" w:pos="568"/>
          <w:tab w:val="left" w:pos="810"/>
          <w:tab w:val="left" w:pos="1080"/>
        </w:tabs>
        <w:spacing w:line="360" w:lineRule="auto"/>
        <w:ind w:left="630" w:firstLine="0"/>
        <w:jc w:val="right"/>
        <w:rPr>
          <w:b w:val="0"/>
          <w:bCs w:val="0"/>
          <w:iCs/>
          <w:sz w:val="24"/>
        </w:rPr>
      </w:pPr>
    </w:p>
    <w:p w14:paraId="3ABD0AE5" w14:textId="2CC1FF33" w:rsidR="00864572" w:rsidRPr="003D524E" w:rsidRDefault="008430ED" w:rsidP="00004F0F">
      <w:pPr>
        <w:pStyle w:val="a"/>
        <w:tabs>
          <w:tab w:val="left" w:pos="568"/>
          <w:tab w:val="left" w:pos="810"/>
          <w:tab w:val="left" w:pos="1080"/>
        </w:tabs>
        <w:spacing w:line="360" w:lineRule="auto"/>
        <w:ind w:left="630" w:firstLine="0"/>
        <w:jc w:val="right"/>
        <w:rPr>
          <w:bCs w:val="0"/>
          <w:color w:val="auto"/>
          <w:sz w:val="24"/>
          <w:lang w:val="ru-RU"/>
        </w:rPr>
      </w:pPr>
      <w:r>
        <w:rPr>
          <w:b w:val="0"/>
          <w:bCs w:val="0"/>
          <w:iCs/>
          <w:sz w:val="24"/>
        </w:rPr>
        <w:t>Աղյուսակ</w:t>
      </w:r>
      <w:r w:rsidR="00004F0F" w:rsidRPr="00311F1D">
        <w:rPr>
          <w:b w:val="0"/>
          <w:bCs w:val="0"/>
          <w:iCs/>
          <w:sz w:val="24"/>
        </w:rPr>
        <w:t xml:space="preserve"> 2</w:t>
      </w:r>
      <w:r w:rsidR="003D524E" w:rsidRPr="00311F1D">
        <w:rPr>
          <w:b w:val="0"/>
          <w:bCs w:val="0"/>
          <w:iCs/>
          <w:sz w:val="24"/>
          <w:lang w:val="ru-RU"/>
        </w:rPr>
        <w:t>0</w:t>
      </w:r>
    </w:p>
    <w:tbl>
      <w:tblPr>
        <w:tblW w:w="10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
        <w:gridCol w:w="1801"/>
        <w:gridCol w:w="2126"/>
        <w:gridCol w:w="1278"/>
        <w:gridCol w:w="13"/>
        <w:gridCol w:w="1118"/>
        <w:gridCol w:w="6"/>
        <w:gridCol w:w="1121"/>
        <w:gridCol w:w="6"/>
        <w:gridCol w:w="1128"/>
        <w:gridCol w:w="6"/>
        <w:gridCol w:w="1128"/>
        <w:gridCol w:w="6"/>
        <w:gridCol w:w="13"/>
      </w:tblGrid>
      <w:tr w:rsidR="00EE53E7" w:rsidRPr="00606EDE" w14:paraId="398D4DC6" w14:textId="77777777" w:rsidTr="003D524E">
        <w:trPr>
          <w:cantSplit/>
        </w:trPr>
        <w:tc>
          <w:tcPr>
            <w:tcW w:w="604" w:type="dxa"/>
            <w:vMerge w:val="restart"/>
            <w:vAlign w:val="center"/>
          </w:tcPr>
          <w:p w14:paraId="75AFEB95" w14:textId="65B41732" w:rsidR="00EE53E7" w:rsidRPr="00606EDE" w:rsidRDefault="007D51DC" w:rsidP="00203459">
            <w:pPr>
              <w:pStyle w:val="BodyTextIndent"/>
              <w:ind w:firstLine="0"/>
              <w:jc w:val="center"/>
              <w:rPr>
                <w:rFonts w:ascii="GHEA Grapalat" w:hAnsi="GHEA Grapalat"/>
                <w:bCs/>
                <w:sz w:val="24"/>
              </w:rPr>
            </w:pPr>
            <w:r>
              <w:rPr>
                <w:rFonts w:ascii="GHEA Grapalat" w:hAnsi="GHEA Grapalat"/>
                <w:bCs/>
                <w:sz w:val="24"/>
              </w:rPr>
              <w:t xml:space="preserve">N </w:t>
            </w:r>
            <w:r w:rsidR="00EE53E7" w:rsidRPr="00606EDE">
              <w:rPr>
                <w:rFonts w:ascii="GHEA Grapalat" w:hAnsi="GHEA Grapalat"/>
                <w:bCs/>
                <w:sz w:val="24"/>
              </w:rPr>
              <w:t xml:space="preserve"> </w:t>
            </w:r>
          </w:p>
        </w:tc>
        <w:tc>
          <w:tcPr>
            <w:tcW w:w="1801" w:type="dxa"/>
            <w:vMerge w:val="restart"/>
            <w:vAlign w:val="center"/>
          </w:tcPr>
          <w:p w14:paraId="78ED9954" w14:textId="50CFEBC1" w:rsidR="00EE53E7" w:rsidRPr="00606EDE" w:rsidRDefault="00371BF3" w:rsidP="00203459">
            <w:pPr>
              <w:pStyle w:val="BodyTextIndent"/>
              <w:ind w:firstLine="0"/>
              <w:jc w:val="center"/>
              <w:rPr>
                <w:rFonts w:ascii="GHEA Grapalat" w:hAnsi="GHEA Grapalat"/>
                <w:bCs/>
                <w:sz w:val="24"/>
              </w:rPr>
            </w:pPr>
            <w:r w:rsidRPr="008D1891">
              <w:rPr>
                <w:rFonts w:ascii="GHEA Grapalat" w:hAnsi="GHEA Grapalat"/>
                <w:bCs/>
                <w:sz w:val="24"/>
                <w:lang w:val="hy-AM"/>
              </w:rPr>
              <w:t>Վնասվածքի տեսակ</w:t>
            </w:r>
            <w:r w:rsidR="001A579B">
              <w:rPr>
                <w:rFonts w:ascii="GHEA Grapalat" w:hAnsi="GHEA Grapalat"/>
                <w:bCs/>
                <w:sz w:val="24"/>
                <w:lang w:val="hy-AM"/>
              </w:rPr>
              <w:t>ը</w:t>
            </w:r>
          </w:p>
        </w:tc>
        <w:tc>
          <w:tcPr>
            <w:tcW w:w="3417" w:type="dxa"/>
            <w:gridSpan w:val="3"/>
            <w:vAlign w:val="center"/>
          </w:tcPr>
          <w:p w14:paraId="4E20226D" w14:textId="53943C1B" w:rsidR="00EE53E7" w:rsidRPr="00606EDE" w:rsidRDefault="00371BF3" w:rsidP="00371BF3">
            <w:pPr>
              <w:pStyle w:val="BodyTextIndent"/>
              <w:ind w:firstLine="0"/>
              <w:jc w:val="center"/>
              <w:rPr>
                <w:rFonts w:ascii="GHEA Grapalat" w:hAnsi="GHEA Grapalat"/>
                <w:bCs/>
                <w:sz w:val="24"/>
              </w:rPr>
            </w:pPr>
            <w:r w:rsidRPr="008D1891">
              <w:rPr>
                <w:rFonts w:ascii="GHEA Grapalat" w:hAnsi="GHEA Grapalat"/>
                <w:bCs/>
                <w:sz w:val="24"/>
                <w:lang w:val="hy-AM"/>
              </w:rPr>
              <w:t xml:space="preserve">Վնասվածքի </w:t>
            </w:r>
            <w:r>
              <w:rPr>
                <w:rFonts w:ascii="GHEA Grapalat" w:hAnsi="GHEA Grapalat"/>
                <w:bCs/>
                <w:sz w:val="24"/>
                <w:lang w:val="hy-AM"/>
              </w:rPr>
              <w:t>աստիճան</w:t>
            </w:r>
            <w:r w:rsidR="001A579B">
              <w:rPr>
                <w:rFonts w:ascii="GHEA Grapalat" w:hAnsi="GHEA Grapalat"/>
                <w:bCs/>
                <w:sz w:val="24"/>
                <w:lang w:val="hy-AM"/>
              </w:rPr>
              <w:t>ը</w:t>
            </w:r>
          </w:p>
        </w:tc>
        <w:tc>
          <w:tcPr>
            <w:tcW w:w="4532" w:type="dxa"/>
            <w:gridSpan w:val="9"/>
            <w:vAlign w:val="center"/>
          </w:tcPr>
          <w:p w14:paraId="41D593A1" w14:textId="2BD7A917" w:rsidR="00EE53E7" w:rsidRPr="00371BF3" w:rsidRDefault="001A579B" w:rsidP="001A579B">
            <w:pPr>
              <w:pStyle w:val="BodyTextIndent"/>
              <w:ind w:firstLine="0"/>
              <w:jc w:val="center"/>
              <w:rPr>
                <w:rFonts w:ascii="GHEA Grapalat" w:hAnsi="GHEA Grapalat"/>
                <w:bCs/>
                <w:sz w:val="24"/>
                <w:lang w:val="hy-AM"/>
              </w:rPr>
            </w:pPr>
            <w:r>
              <w:rPr>
                <w:rFonts w:ascii="GHEA Grapalat" w:hAnsi="GHEA Grapalat"/>
                <w:bCs/>
                <w:iCs/>
                <w:sz w:val="24"/>
                <w:lang w:val="hy-AM"/>
              </w:rPr>
              <w:t>Ափային</w:t>
            </w:r>
            <w:r w:rsidRPr="00991A3A">
              <w:rPr>
                <w:rFonts w:ascii="GHEA Grapalat" w:hAnsi="GHEA Grapalat"/>
                <w:bCs/>
                <w:iCs/>
                <w:sz w:val="24"/>
              </w:rPr>
              <w:t xml:space="preserve"> </w:t>
            </w:r>
            <w:r>
              <w:rPr>
                <w:rFonts w:ascii="GHEA Grapalat" w:hAnsi="GHEA Grapalat"/>
                <w:bCs/>
                <w:iCs/>
                <w:sz w:val="24"/>
                <w:lang w:val="hy-AM"/>
              </w:rPr>
              <w:t xml:space="preserve"> </w:t>
            </w:r>
            <m:oMath>
              <m:sSubSup>
                <m:sSubSupPr>
                  <m:ctrlPr>
                    <w:rPr>
                      <w:rFonts w:ascii="Cambria Math" w:hAnsi="Cambria Math"/>
                      <w:bCs/>
                      <w:i/>
                      <w:sz w:val="24"/>
                    </w:rPr>
                  </m:ctrlPr>
                </m:sSubSupPr>
                <m:e>
                  <m:r>
                    <w:rPr>
                      <w:rFonts w:ascii="Cambria Math" w:hAnsi="Cambria Math"/>
                      <w:sz w:val="24"/>
                    </w:rPr>
                    <m:t>M</m:t>
                  </m:r>
                </m:e>
                <m:sub>
                  <m:r>
                    <w:rPr>
                      <w:rFonts w:ascii="Cambria Math" w:hAnsi="Cambria Math"/>
                      <w:sz w:val="24"/>
                    </w:rPr>
                    <m:t>i</m:t>
                  </m:r>
                </m:sub>
                <m:sup>
                  <m:r>
                    <w:rPr>
                      <w:rFonts w:ascii="Cambria Math" w:hAnsi="Cambria Math"/>
                      <w:sz w:val="24"/>
                    </w:rPr>
                    <m:t>(4c</m:t>
                  </m:r>
                  <m:r>
                    <w:rPr>
                      <w:rFonts w:ascii="Cambria Math" w:hAnsi="Cambria Math"/>
                      <w:sz w:val="24"/>
                      <w:lang w:val="en-US"/>
                    </w:rPr>
                    <m:t>b</m:t>
                  </m:r>
                  <m:r>
                    <w:rPr>
                      <w:rFonts w:ascii="Cambria Math" w:hAnsi="Cambria Math"/>
                      <w:sz w:val="24"/>
                    </w:rPr>
                    <m:t>)</m:t>
                  </m:r>
                </m:sup>
              </m:sSubSup>
            </m:oMath>
            <w:r w:rsidRPr="00A01AF9">
              <w:rPr>
                <w:rFonts w:ascii="GHEA Grapalat" w:hAnsi="GHEA Grapalat"/>
                <w:bCs/>
                <w:sz w:val="24"/>
              </w:rPr>
              <w:t xml:space="preserve"> </w:t>
            </w:r>
            <w:r>
              <w:rPr>
                <w:rFonts w:ascii="GHEA Grapalat" w:hAnsi="GHEA Grapalat"/>
                <w:bCs/>
                <w:sz w:val="24"/>
                <w:lang w:val="hy-AM"/>
              </w:rPr>
              <w:t xml:space="preserve">և միջանկյալ </w:t>
            </w:r>
            <m:oMath>
              <m:sSubSup>
                <m:sSubSupPr>
                  <m:ctrlPr>
                    <w:rPr>
                      <w:rFonts w:ascii="Cambria Math" w:hAnsi="Cambria Math"/>
                      <w:bCs/>
                      <w:i/>
                      <w:sz w:val="24"/>
                    </w:rPr>
                  </m:ctrlPr>
                </m:sSubSupPr>
                <m:e>
                  <m:r>
                    <w:rPr>
                      <w:rFonts w:ascii="Cambria Math" w:hAnsi="Cambria Math"/>
                      <w:sz w:val="24"/>
                    </w:rPr>
                    <m:t>M</m:t>
                  </m:r>
                </m:e>
                <m:sub>
                  <m:r>
                    <w:rPr>
                      <w:rFonts w:ascii="Cambria Math" w:hAnsi="Cambria Math"/>
                      <w:sz w:val="24"/>
                    </w:rPr>
                    <m:t>i</m:t>
                  </m:r>
                </m:sub>
                <m:sup>
                  <m:r>
                    <w:rPr>
                      <w:rFonts w:ascii="Cambria Math" w:hAnsi="Cambria Math"/>
                      <w:sz w:val="24"/>
                    </w:rPr>
                    <m:t>(3cb)</m:t>
                  </m:r>
                </m:sup>
              </m:sSubSup>
            </m:oMath>
            <w:r>
              <w:rPr>
                <w:rFonts w:ascii="GHEA Grapalat" w:hAnsi="GHEA Grapalat"/>
                <w:bCs/>
                <w:sz w:val="24"/>
              </w:rPr>
              <w:t xml:space="preserve"> </w:t>
            </w:r>
            <w:r>
              <w:rPr>
                <w:rFonts w:ascii="GHEA Grapalat" w:hAnsi="GHEA Grapalat"/>
                <w:bCs/>
                <w:sz w:val="24"/>
                <w:lang w:val="hy-AM"/>
              </w:rPr>
              <w:t>հենարանի կ</w:t>
            </w:r>
            <w:r w:rsidR="009B4CC6">
              <w:rPr>
                <w:rFonts w:ascii="GHEA Grapalat" w:hAnsi="GHEA Grapalat"/>
                <w:bCs/>
                <w:iCs/>
                <w:sz w:val="24"/>
                <w:lang w:val="hy-AM"/>
              </w:rPr>
              <w:t>անգնակների մաշվածք</w:t>
            </w:r>
            <w:r>
              <w:rPr>
                <w:rFonts w:ascii="GHEA Grapalat" w:hAnsi="GHEA Grapalat"/>
                <w:bCs/>
                <w:iCs/>
                <w:sz w:val="24"/>
                <w:lang w:val="hy-AM"/>
              </w:rPr>
              <w:t>,</w:t>
            </w:r>
            <w:r w:rsidR="009B4CC6">
              <w:rPr>
                <w:rFonts w:ascii="GHEA Grapalat" w:hAnsi="GHEA Grapalat"/>
                <w:bCs/>
                <w:iCs/>
                <w:sz w:val="24"/>
                <w:lang w:val="hy-AM"/>
              </w:rPr>
              <w:t xml:space="preserve"> </w:t>
            </w:r>
            <w:r w:rsidR="00E65140" w:rsidRPr="00E65140">
              <w:rPr>
                <w:rFonts w:ascii="GHEA Grapalat" w:hAnsi="GHEA Grapalat"/>
                <w:bCs/>
                <w:sz w:val="24"/>
              </w:rPr>
              <w:t>%</w:t>
            </w:r>
            <w:r>
              <w:rPr>
                <w:rFonts w:ascii="GHEA Grapalat" w:hAnsi="GHEA Grapalat"/>
                <w:bCs/>
                <w:sz w:val="24"/>
                <w:lang w:val="hy-AM"/>
              </w:rPr>
              <w:t xml:space="preserve">, </w:t>
            </w:r>
            <w:r w:rsidR="00E65140" w:rsidRPr="00E65140">
              <w:rPr>
                <w:rFonts w:ascii="GHEA Grapalat" w:hAnsi="GHEA Grapalat"/>
                <w:bCs/>
                <w:sz w:val="24"/>
              </w:rPr>
              <w:t xml:space="preserve"> </w:t>
            </w:r>
            <w:r>
              <w:rPr>
                <w:rFonts w:ascii="GHEA Grapalat" w:hAnsi="GHEA Grapalat"/>
                <w:bCs/>
                <w:sz w:val="24"/>
                <w:lang w:val="hy-AM"/>
              </w:rPr>
              <w:t xml:space="preserve">հետևյալ տարրերում </w:t>
            </w:r>
            <w:r w:rsidR="00FF568D" w:rsidRPr="00FF568D">
              <w:rPr>
                <w:rFonts w:ascii="GHEA Grapalat" w:hAnsi="GHEA Grapalat"/>
                <w:sz w:val="24"/>
                <w:lang w:val="hy-AM"/>
              </w:rPr>
              <w:t>թերություն</w:t>
            </w:r>
            <w:r>
              <w:rPr>
                <w:rFonts w:ascii="GHEA Grapalat" w:hAnsi="GHEA Grapalat"/>
                <w:bCs/>
                <w:sz w:val="24"/>
                <w:lang w:val="hy-AM"/>
              </w:rPr>
              <w:t xml:space="preserve">ի </w:t>
            </w:r>
            <w:r w:rsidR="00EE53E7" w:rsidRPr="00606EDE">
              <w:rPr>
                <w:rFonts w:ascii="GHEA Grapalat" w:hAnsi="GHEA Grapalat"/>
                <w:bCs/>
                <w:sz w:val="24"/>
              </w:rPr>
              <w:t>(</w:t>
            </w:r>
            <w:r w:rsidR="00371BF3">
              <w:rPr>
                <w:rFonts w:ascii="GHEA Grapalat" w:hAnsi="GHEA Grapalat"/>
                <w:bCs/>
                <w:sz w:val="24"/>
                <w:lang w:val="hy-AM"/>
              </w:rPr>
              <w:t>վնասվածքի</w:t>
            </w:r>
            <w:r w:rsidR="00EE53E7" w:rsidRPr="00606EDE">
              <w:rPr>
                <w:rFonts w:ascii="GHEA Grapalat" w:hAnsi="GHEA Grapalat"/>
                <w:bCs/>
                <w:sz w:val="24"/>
              </w:rPr>
              <w:t>)</w:t>
            </w:r>
            <w:r w:rsidR="00371BF3">
              <w:rPr>
                <w:rFonts w:ascii="GHEA Grapalat" w:hAnsi="GHEA Grapalat"/>
                <w:bCs/>
                <w:sz w:val="24"/>
                <w:lang w:val="hy-AM"/>
              </w:rPr>
              <w:t xml:space="preserve"> առկայության դեպքում</w:t>
            </w:r>
          </w:p>
        </w:tc>
      </w:tr>
      <w:tr w:rsidR="00EE53E7" w:rsidRPr="00606EDE" w14:paraId="102A0B0F" w14:textId="77777777" w:rsidTr="003D524E">
        <w:trPr>
          <w:gridAfter w:val="1"/>
          <w:wAfter w:w="13" w:type="dxa"/>
          <w:cantSplit/>
        </w:trPr>
        <w:tc>
          <w:tcPr>
            <w:tcW w:w="604" w:type="dxa"/>
            <w:vMerge/>
            <w:vAlign w:val="center"/>
          </w:tcPr>
          <w:p w14:paraId="7CED66F0" w14:textId="77777777" w:rsidR="00EE53E7" w:rsidRPr="00606EDE" w:rsidRDefault="00EE53E7" w:rsidP="00203459">
            <w:pPr>
              <w:pStyle w:val="BodyTextIndent"/>
              <w:ind w:firstLine="0"/>
              <w:jc w:val="center"/>
              <w:rPr>
                <w:rFonts w:ascii="GHEA Grapalat" w:hAnsi="GHEA Grapalat"/>
                <w:bCs/>
                <w:sz w:val="24"/>
              </w:rPr>
            </w:pPr>
          </w:p>
        </w:tc>
        <w:tc>
          <w:tcPr>
            <w:tcW w:w="1801" w:type="dxa"/>
            <w:vMerge/>
            <w:vAlign w:val="center"/>
          </w:tcPr>
          <w:p w14:paraId="3A93065D" w14:textId="77777777" w:rsidR="00EE53E7" w:rsidRPr="00606EDE" w:rsidRDefault="00EE53E7" w:rsidP="00203459">
            <w:pPr>
              <w:pStyle w:val="BodyTextIndent"/>
              <w:ind w:firstLine="0"/>
              <w:jc w:val="center"/>
              <w:rPr>
                <w:rFonts w:ascii="GHEA Grapalat" w:hAnsi="GHEA Grapalat"/>
                <w:bCs/>
                <w:sz w:val="24"/>
              </w:rPr>
            </w:pPr>
          </w:p>
        </w:tc>
        <w:tc>
          <w:tcPr>
            <w:tcW w:w="2126" w:type="dxa"/>
            <w:vAlign w:val="center"/>
          </w:tcPr>
          <w:p w14:paraId="3567FD52" w14:textId="43CDC271" w:rsidR="00EE53E7" w:rsidRPr="00371BF3" w:rsidRDefault="006640BE" w:rsidP="00203459">
            <w:pPr>
              <w:pStyle w:val="BodyTextIndent"/>
              <w:ind w:firstLine="0"/>
              <w:jc w:val="center"/>
              <w:rPr>
                <w:rFonts w:ascii="GHEA Grapalat" w:hAnsi="GHEA Grapalat"/>
                <w:bCs/>
                <w:sz w:val="24"/>
                <w:lang w:val="hy-AM"/>
              </w:rPr>
            </w:pPr>
            <w:r>
              <w:rPr>
                <w:rFonts w:ascii="GHEA Grapalat" w:hAnsi="GHEA Grapalat"/>
                <w:bCs/>
                <w:sz w:val="24"/>
                <w:lang w:val="hy-AM"/>
              </w:rPr>
              <w:t>բ</w:t>
            </w:r>
            <w:r w:rsidR="00E05EA7">
              <w:rPr>
                <w:rFonts w:ascii="GHEA Grapalat" w:hAnsi="GHEA Grapalat"/>
                <w:bCs/>
                <w:sz w:val="24"/>
                <w:lang w:val="hy-AM"/>
              </w:rPr>
              <w:t>ն</w:t>
            </w:r>
            <w:r w:rsidR="00371BF3">
              <w:rPr>
                <w:rFonts w:ascii="GHEA Grapalat" w:hAnsi="GHEA Grapalat"/>
                <w:bCs/>
                <w:sz w:val="24"/>
                <w:lang w:val="hy-AM"/>
              </w:rPr>
              <w:t>ութագիր</w:t>
            </w:r>
            <w:r w:rsidR="001A579B">
              <w:rPr>
                <w:rFonts w:ascii="GHEA Grapalat" w:hAnsi="GHEA Grapalat"/>
                <w:bCs/>
                <w:sz w:val="24"/>
                <w:lang w:val="hy-AM"/>
              </w:rPr>
              <w:t>՝</w:t>
            </w:r>
            <w:r w:rsidR="00371BF3">
              <w:rPr>
                <w:rFonts w:ascii="GHEA Grapalat" w:hAnsi="GHEA Grapalat"/>
                <w:bCs/>
                <w:sz w:val="24"/>
                <w:lang w:val="hy-AM"/>
              </w:rPr>
              <w:t xml:space="preserve"> ըստ</w:t>
            </w:r>
            <w:r w:rsidR="00EE53E7" w:rsidRPr="00606EDE">
              <w:rPr>
                <w:rFonts w:ascii="GHEA Grapalat" w:hAnsi="GHEA Grapalat"/>
                <w:bCs/>
                <w:sz w:val="24"/>
              </w:rPr>
              <w:t xml:space="preserve"> </w:t>
            </w:r>
            <w:r w:rsidR="00371BF3">
              <w:rPr>
                <w:rFonts w:ascii="GHEA Grapalat" w:hAnsi="GHEA Grapalat"/>
                <w:bCs/>
                <w:sz w:val="24"/>
                <w:lang w:val="hy-AM"/>
              </w:rPr>
              <w:t>սույն շինարարական նորմերի</w:t>
            </w:r>
          </w:p>
          <w:p w14:paraId="716DFCF7" w14:textId="7D30E6D3" w:rsidR="00EE53E7" w:rsidRPr="00606EDE" w:rsidRDefault="00311F1D" w:rsidP="00371BF3">
            <w:pPr>
              <w:pStyle w:val="BodyTextIndent"/>
              <w:ind w:firstLine="0"/>
              <w:jc w:val="center"/>
              <w:rPr>
                <w:rFonts w:ascii="GHEA Grapalat" w:hAnsi="GHEA Grapalat"/>
                <w:bCs/>
                <w:sz w:val="24"/>
              </w:rPr>
            </w:pPr>
            <w:r w:rsidRPr="00311F1D">
              <w:rPr>
                <w:rFonts w:ascii="GHEA Grapalat" w:hAnsi="GHEA Grapalat"/>
                <w:bCs/>
                <w:sz w:val="24"/>
              </w:rPr>
              <w:t>8</w:t>
            </w:r>
            <w:r w:rsidR="00EE53E7" w:rsidRPr="00311F1D">
              <w:rPr>
                <w:rFonts w:ascii="GHEA Grapalat" w:hAnsi="GHEA Grapalat"/>
                <w:bCs/>
                <w:sz w:val="24"/>
              </w:rPr>
              <w:t xml:space="preserve"> </w:t>
            </w:r>
            <w:r w:rsidR="00371BF3">
              <w:rPr>
                <w:rFonts w:ascii="GHEA Grapalat" w:hAnsi="GHEA Grapalat"/>
                <w:bCs/>
                <w:sz w:val="24"/>
                <w:lang w:val="hy-AM"/>
              </w:rPr>
              <w:t>և</w:t>
            </w:r>
            <w:r w:rsidR="00EE53E7" w:rsidRPr="00311F1D">
              <w:rPr>
                <w:rFonts w:ascii="GHEA Grapalat" w:hAnsi="GHEA Grapalat"/>
                <w:bCs/>
                <w:sz w:val="24"/>
              </w:rPr>
              <w:t xml:space="preserve"> </w:t>
            </w:r>
            <w:r w:rsidRPr="00311F1D">
              <w:rPr>
                <w:rFonts w:ascii="GHEA Grapalat" w:hAnsi="GHEA Grapalat"/>
                <w:bCs/>
                <w:sz w:val="24"/>
              </w:rPr>
              <w:t>9</w:t>
            </w:r>
            <w:r w:rsidR="00A2797F" w:rsidRPr="00606EDE">
              <w:rPr>
                <w:rFonts w:ascii="GHEA Grapalat" w:hAnsi="GHEA Grapalat"/>
                <w:bCs/>
                <w:sz w:val="24"/>
              </w:rPr>
              <w:t xml:space="preserve"> </w:t>
            </w:r>
            <w:r w:rsidR="00371BF3">
              <w:rPr>
                <w:rFonts w:ascii="GHEA Grapalat" w:hAnsi="GHEA Grapalat"/>
                <w:bCs/>
                <w:sz w:val="24"/>
                <w:lang w:val="hy-AM"/>
              </w:rPr>
              <w:t>աղյուսակների</w:t>
            </w:r>
          </w:p>
        </w:tc>
        <w:tc>
          <w:tcPr>
            <w:tcW w:w="1278" w:type="dxa"/>
            <w:vAlign w:val="center"/>
          </w:tcPr>
          <w:p w14:paraId="238E8931" w14:textId="0A347563" w:rsidR="00EE53E7" w:rsidRPr="00371BF3" w:rsidRDefault="006640BE" w:rsidP="001A579B">
            <w:pPr>
              <w:pStyle w:val="BodyTextIndent"/>
              <w:ind w:left="-144" w:right="-54" w:firstLine="144"/>
              <w:jc w:val="center"/>
              <w:rPr>
                <w:rFonts w:ascii="GHEA Grapalat" w:hAnsi="GHEA Grapalat"/>
                <w:bCs/>
                <w:sz w:val="24"/>
                <w:lang w:val="hy-AM"/>
              </w:rPr>
            </w:pPr>
            <w:r>
              <w:rPr>
                <w:rFonts w:ascii="GHEA Grapalat" w:hAnsi="GHEA Grapalat"/>
                <w:bCs/>
                <w:sz w:val="24"/>
                <w:lang w:val="hy-AM"/>
              </w:rPr>
              <w:t>տ</w:t>
            </w:r>
            <w:r w:rsidR="00371BF3">
              <w:rPr>
                <w:rFonts w:ascii="GHEA Grapalat" w:hAnsi="GHEA Grapalat"/>
                <w:bCs/>
                <w:sz w:val="24"/>
                <w:lang w:val="hy-AM"/>
              </w:rPr>
              <w:t>եղա</w:t>
            </w:r>
            <w:r w:rsidR="001A579B">
              <w:rPr>
                <w:rFonts w:ascii="GHEA Grapalat" w:hAnsi="GHEA Grapalat"/>
                <w:bCs/>
                <w:sz w:val="24"/>
                <w:lang w:val="hy-AM"/>
              </w:rPr>
              <w:t>–</w:t>
            </w:r>
            <w:r w:rsidR="00371BF3">
              <w:rPr>
                <w:rFonts w:ascii="GHEA Grapalat" w:hAnsi="GHEA Grapalat"/>
                <w:bCs/>
                <w:sz w:val="24"/>
                <w:lang w:val="hy-AM"/>
              </w:rPr>
              <w:t>մասի երկարու</w:t>
            </w:r>
            <w:r w:rsidR="001A579B">
              <w:rPr>
                <w:rFonts w:ascii="GHEA Grapalat" w:hAnsi="GHEA Grapalat"/>
                <w:bCs/>
                <w:sz w:val="24"/>
                <w:lang w:val="hy-AM"/>
              </w:rPr>
              <w:t>–</w:t>
            </w:r>
            <w:r w:rsidR="00371BF3">
              <w:rPr>
                <w:rFonts w:ascii="GHEA Grapalat" w:hAnsi="GHEA Grapalat"/>
                <w:bCs/>
                <w:sz w:val="24"/>
                <w:lang w:val="hy-AM"/>
              </w:rPr>
              <w:t>թյուն</w:t>
            </w:r>
            <w:r w:rsidR="001A579B">
              <w:rPr>
                <w:rFonts w:ascii="GHEA Grapalat" w:hAnsi="GHEA Grapalat"/>
                <w:bCs/>
                <w:sz w:val="24"/>
                <w:lang w:val="hy-AM"/>
              </w:rPr>
              <w:t>ը</w:t>
            </w:r>
            <w:r w:rsidR="00371BF3">
              <w:rPr>
                <w:rFonts w:ascii="GHEA Grapalat" w:hAnsi="GHEA Grapalat"/>
                <w:bCs/>
                <w:sz w:val="24"/>
                <w:lang w:val="hy-AM"/>
              </w:rPr>
              <w:t xml:space="preserve"> կամ մակերես</w:t>
            </w:r>
            <w:r w:rsidR="001A579B">
              <w:rPr>
                <w:rFonts w:ascii="GHEA Grapalat" w:hAnsi="GHEA Grapalat"/>
                <w:bCs/>
                <w:sz w:val="24"/>
                <w:lang w:val="hy-AM"/>
              </w:rPr>
              <w:t>ը</w:t>
            </w:r>
          </w:p>
        </w:tc>
        <w:tc>
          <w:tcPr>
            <w:tcW w:w="1131" w:type="dxa"/>
            <w:gridSpan w:val="2"/>
            <w:vAlign w:val="center"/>
          </w:tcPr>
          <w:p w14:paraId="2E31E136" w14:textId="4A27BB13" w:rsidR="00EE53E7" w:rsidRPr="00371BF3" w:rsidRDefault="00371BF3" w:rsidP="001A579B">
            <w:pPr>
              <w:pStyle w:val="BodyTextIndent"/>
              <w:ind w:right="-93" w:firstLine="0"/>
              <w:jc w:val="center"/>
              <w:rPr>
                <w:rFonts w:ascii="GHEA Grapalat" w:hAnsi="GHEA Grapalat"/>
                <w:bCs/>
                <w:sz w:val="24"/>
                <w:lang w:val="hy-AM"/>
              </w:rPr>
            </w:pPr>
            <w:r>
              <w:rPr>
                <w:rFonts w:ascii="GHEA Grapalat" w:hAnsi="GHEA Grapalat"/>
                <w:bCs/>
                <w:sz w:val="24"/>
                <w:lang w:val="hy-AM"/>
              </w:rPr>
              <w:t>մեկ եզրային կանգ</w:t>
            </w:r>
            <w:r w:rsidR="001A579B">
              <w:rPr>
                <w:rFonts w:ascii="GHEA Grapalat" w:hAnsi="GHEA Grapalat"/>
                <w:bCs/>
                <w:sz w:val="24"/>
                <w:lang w:val="hy-AM"/>
              </w:rPr>
              <w:t>–</w:t>
            </w:r>
            <w:r>
              <w:rPr>
                <w:rFonts w:ascii="GHEA Grapalat" w:hAnsi="GHEA Grapalat"/>
                <w:bCs/>
                <w:sz w:val="24"/>
                <w:lang w:val="hy-AM"/>
              </w:rPr>
              <w:t>նակում</w:t>
            </w:r>
          </w:p>
        </w:tc>
        <w:tc>
          <w:tcPr>
            <w:tcW w:w="1133" w:type="dxa"/>
            <w:gridSpan w:val="3"/>
            <w:vAlign w:val="center"/>
          </w:tcPr>
          <w:p w14:paraId="4A99A83D" w14:textId="792B54E4" w:rsidR="00EE53E7" w:rsidRPr="00371BF3" w:rsidRDefault="00371BF3" w:rsidP="001A579B">
            <w:pPr>
              <w:pStyle w:val="BodyTextIndent"/>
              <w:ind w:right="-40" w:firstLine="0"/>
              <w:jc w:val="center"/>
              <w:rPr>
                <w:rFonts w:ascii="GHEA Grapalat" w:hAnsi="GHEA Grapalat"/>
                <w:bCs/>
                <w:sz w:val="24"/>
                <w:lang w:val="hy-AM"/>
              </w:rPr>
            </w:pPr>
            <w:r>
              <w:rPr>
                <w:rFonts w:ascii="GHEA Grapalat" w:hAnsi="GHEA Grapalat"/>
                <w:bCs/>
                <w:sz w:val="24"/>
                <w:lang w:val="hy-AM"/>
              </w:rPr>
              <w:t>երկու եզրային կանգ</w:t>
            </w:r>
            <w:r w:rsidR="00AC0B6B">
              <w:rPr>
                <w:rFonts w:ascii="GHEA Grapalat" w:hAnsi="GHEA Grapalat"/>
                <w:bCs/>
                <w:sz w:val="24"/>
                <w:lang w:val="hy-AM"/>
              </w:rPr>
              <w:t>–</w:t>
            </w:r>
            <w:r>
              <w:rPr>
                <w:rFonts w:ascii="GHEA Grapalat" w:hAnsi="GHEA Grapalat"/>
                <w:bCs/>
                <w:sz w:val="24"/>
                <w:lang w:val="hy-AM"/>
              </w:rPr>
              <w:t>նակ</w:t>
            </w:r>
            <w:r w:rsidR="00AC0B6B">
              <w:rPr>
                <w:rFonts w:ascii="GHEA Grapalat" w:hAnsi="GHEA Grapalat"/>
                <w:bCs/>
                <w:sz w:val="24"/>
                <w:lang w:val="hy-AM"/>
              </w:rPr>
              <w:t>–</w:t>
            </w:r>
            <w:r>
              <w:rPr>
                <w:rFonts w:ascii="GHEA Grapalat" w:hAnsi="GHEA Grapalat"/>
                <w:bCs/>
                <w:sz w:val="24"/>
                <w:lang w:val="hy-AM"/>
              </w:rPr>
              <w:t>ներում</w:t>
            </w:r>
          </w:p>
        </w:tc>
        <w:tc>
          <w:tcPr>
            <w:tcW w:w="1134" w:type="dxa"/>
            <w:gridSpan w:val="2"/>
            <w:vAlign w:val="center"/>
          </w:tcPr>
          <w:p w14:paraId="03D7FAEA" w14:textId="0E64994E" w:rsidR="00EE53E7" w:rsidRPr="00371BF3" w:rsidRDefault="00371BF3" w:rsidP="00203459">
            <w:pPr>
              <w:pStyle w:val="BodyTextIndent"/>
              <w:ind w:firstLine="0"/>
              <w:jc w:val="center"/>
              <w:rPr>
                <w:rFonts w:ascii="GHEA Grapalat" w:hAnsi="GHEA Grapalat"/>
                <w:bCs/>
                <w:sz w:val="24"/>
                <w:lang w:val="hy-AM"/>
              </w:rPr>
            </w:pPr>
            <w:r>
              <w:rPr>
                <w:rFonts w:ascii="GHEA Grapalat" w:hAnsi="GHEA Grapalat"/>
                <w:bCs/>
                <w:sz w:val="24"/>
                <w:lang w:val="hy-AM"/>
              </w:rPr>
              <w:t>մեկ միջին կանգ</w:t>
            </w:r>
            <w:r w:rsidR="00AC0B6B">
              <w:rPr>
                <w:rFonts w:ascii="GHEA Grapalat" w:hAnsi="GHEA Grapalat"/>
                <w:bCs/>
                <w:sz w:val="24"/>
                <w:lang w:val="hy-AM"/>
              </w:rPr>
              <w:t>–</w:t>
            </w:r>
            <w:r>
              <w:rPr>
                <w:rFonts w:ascii="GHEA Grapalat" w:hAnsi="GHEA Grapalat"/>
                <w:bCs/>
                <w:sz w:val="24"/>
                <w:lang w:val="hy-AM"/>
              </w:rPr>
              <w:t>նակում</w:t>
            </w:r>
          </w:p>
        </w:tc>
        <w:tc>
          <w:tcPr>
            <w:tcW w:w="1134" w:type="dxa"/>
            <w:gridSpan w:val="2"/>
            <w:vAlign w:val="center"/>
          </w:tcPr>
          <w:p w14:paraId="0FC192D1" w14:textId="4B51CDBC" w:rsidR="00EE53E7" w:rsidRPr="00371BF3" w:rsidRDefault="00371BF3" w:rsidP="00203459">
            <w:pPr>
              <w:pStyle w:val="BodyTextIndent"/>
              <w:ind w:firstLine="0"/>
              <w:jc w:val="center"/>
              <w:rPr>
                <w:rFonts w:ascii="GHEA Grapalat" w:hAnsi="GHEA Grapalat"/>
                <w:bCs/>
                <w:sz w:val="24"/>
                <w:lang w:val="hy-AM"/>
              </w:rPr>
            </w:pPr>
            <w:r>
              <w:rPr>
                <w:rFonts w:ascii="GHEA Grapalat" w:hAnsi="GHEA Grapalat"/>
                <w:bCs/>
                <w:sz w:val="24"/>
                <w:lang w:val="hy-AM"/>
              </w:rPr>
              <w:t>բոլոր կանգ</w:t>
            </w:r>
            <w:r w:rsidR="00AC0B6B">
              <w:rPr>
                <w:rFonts w:ascii="GHEA Grapalat" w:hAnsi="GHEA Grapalat"/>
                <w:bCs/>
                <w:sz w:val="24"/>
                <w:lang w:val="hy-AM"/>
              </w:rPr>
              <w:t>–</w:t>
            </w:r>
            <w:r>
              <w:rPr>
                <w:rFonts w:ascii="GHEA Grapalat" w:hAnsi="GHEA Grapalat"/>
                <w:bCs/>
                <w:sz w:val="24"/>
                <w:lang w:val="hy-AM"/>
              </w:rPr>
              <w:t>նակնե</w:t>
            </w:r>
            <w:r w:rsidR="00AC0B6B">
              <w:rPr>
                <w:rFonts w:ascii="GHEA Grapalat" w:hAnsi="GHEA Grapalat"/>
                <w:bCs/>
                <w:sz w:val="24"/>
                <w:lang w:val="hy-AM"/>
              </w:rPr>
              <w:t>–</w:t>
            </w:r>
            <w:r>
              <w:rPr>
                <w:rFonts w:ascii="GHEA Grapalat" w:hAnsi="GHEA Grapalat"/>
                <w:bCs/>
                <w:sz w:val="24"/>
                <w:lang w:val="hy-AM"/>
              </w:rPr>
              <w:t>րում</w:t>
            </w:r>
          </w:p>
        </w:tc>
      </w:tr>
      <w:tr w:rsidR="00004F0F" w:rsidRPr="00606EDE" w14:paraId="77F43D32" w14:textId="77777777" w:rsidTr="003D524E">
        <w:trPr>
          <w:gridAfter w:val="1"/>
          <w:wAfter w:w="13" w:type="dxa"/>
          <w:cantSplit/>
        </w:trPr>
        <w:tc>
          <w:tcPr>
            <w:tcW w:w="604" w:type="dxa"/>
            <w:vMerge w:val="restart"/>
          </w:tcPr>
          <w:p w14:paraId="525486EE" w14:textId="534F7828" w:rsidR="00004F0F" w:rsidRPr="004A7E68" w:rsidRDefault="00004F0F" w:rsidP="00203459">
            <w:pPr>
              <w:pStyle w:val="BodyTextIndent"/>
              <w:ind w:firstLine="0"/>
              <w:jc w:val="center"/>
              <w:rPr>
                <w:rFonts w:ascii="GHEA Grapalat" w:hAnsi="GHEA Grapalat"/>
                <w:bCs/>
                <w:sz w:val="24"/>
                <w:lang w:val="en-US"/>
              </w:rPr>
            </w:pPr>
            <w:r w:rsidRPr="00606EDE">
              <w:rPr>
                <w:rFonts w:ascii="GHEA Grapalat" w:hAnsi="GHEA Grapalat"/>
                <w:bCs/>
                <w:sz w:val="24"/>
              </w:rPr>
              <w:t>1</w:t>
            </w:r>
            <w:r w:rsidR="004A7E68">
              <w:rPr>
                <w:rFonts w:ascii="GHEA Grapalat" w:hAnsi="GHEA Grapalat"/>
                <w:bCs/>
                <w:sz w:val="24"/>
                <w:lang w:val="en-US"/>
              </w:rPr>
              <w:t>.</w:t>
            </w:r>
          </w:p>
        </w:tc>
        <w:tc>
          <w:tcPr>
            <w:tcW w:w="1801" w:type="dxa"/>
            <w:vMerge w:val="restart"/>
          </w:tcPr>
          <w:p w14:paraId="0FC92D35" w14:textId="3F3E3083" w:rsidR="00004F0F" w:rsidRPr="00371BF3" w:rsidRDefault="00AC0B6B" w:rsidP="00AC0B6B">
            <w:pPr>
              <w:pStyle w:val="BodyTextIndent"/>
              <w:ind w:left="-60" w:right="-80" w:firstLine="0"/>
              <w:rPr>
                <w:rFonts w:ascii="GHEA Grapalat" w:hAnsi="GHEA Grapalat"/>
                <w:bCs/>
                <w:sz w:val="24"/>
                <w:lang w:val="hy-AM"/>
              </w:rPr>
            </w:pPr>
            <w:r>
              <w:rPr>
                <w:rFonts w:ascii="GHEA Grapalat" w:hAnsi="GHEA Grapalat"/>
                <w:bCs/>
                <w:sz w:val="24"/>
                <w:lang w:val="hy-AM"/>
              </w:rPr>
              <w:t>Մակերևույթի վ</w:t>
            </w:r>
            <w:r w:rsidR="00371BF3">
              <w:rPr>
                <w:rFonts w:ascii="GHEA Grapalat" w:hAnsi="GHEA Grapalat"/>
                <w:bCs/>
                <w:sz w:val="24"/>
                <w:lang w:val="hy-AM"/>
              </w:rPr>
              <w:t>նասվածքներ</w:t>
            </w:r>
          </w:p>
        </w:tc>
        <w:tc>
          <w:tcPr>
            <w:tcW w:w="2126" w:type="dxa"/>
          </w:tcPr>
          <w:p w14:paraId="33D80E71" w14:textId="2BABBBD4" w:rsidR="00004F0F" w:rsidRPr="00371BF3" w:rsidRDefault="00AC0B6B" w:rsidP="00AC0B6B">
            <w:pPr>
              <w:pStyle w:val="BodyTextIndent"/>
              <w:ind w:right="-160" w:hanging="52"/>
              <w:jc w:val="left"/>
              <w:rPr>
                <w:rFonts w:ascii="GHEA Grapalat" w:hAnsi="GHEA Grapalat"/>
                <w:bCs/>
                <w:sz w:val="24"/>
                <w:lang w:val="hy-AM"/>
              </w:rPr>
            </w:pPr>
            <w:r>
              <w:rPr>
                <w:rFonts w:ascii="GHEA Grapalat" w:hAnsi="GHEA Grapalat"/>
                <w:bCs/>
                <w:sz w:val="24"/>
                <w:lang w:val="hy-AM"/>
              </w:rPr>
              <w:t>աղյուսակ</w:t>
            </w:r>
            <w:r w:rsidRPr="00371BF3">
              <w:rPr>
                <w:rFonts w:ascii="GHEA Grapalat" w:hAnsi="GHEA Grapalat"/>
                <w:bCs/>
                <w:sz w:val="24"/>
                <w:lang w:val="hy-AM"/>
              </w:rPr>
              <w:t xml:space="preserve"> 8</w:t>
            </w:r>
            <w:r>
              <w:rPr>
                <w:rFonts w:ascii="GHEA Grapalat" w:hAnsi="GHEA Grapalat"/>
                <w:bCs/>
                <w:sz w:val="24"/>
                <w:lang w:val="hy-AM"/>
              </w:rPr>
              <w:t xml:space="preserve">-ի </w:t>
            </w:r>
            <w:r>
              <w:rPr>
                <w:rFonts w:ascii="GHEA Grapalat" w:hAnsi="GHEA Grapalat"/>
                <w:sz w:val="24"/>
                <w:lang w:val="hy-AM"/>
              </w:rPr>
              <w:t>կետ</w:t>
            </w:r>
            <w:r w:rsidRPr="00371BF3">
              <w:rPr>
                <w:rFonts w:ascii="GHEA Grapalat" w:hAnsi="GHEA Grapalat"/>
                <w:sz w:val="24"/>
                <w:lang w:val="hy-AM"/>
              </w:rPr>
              <w:t xml:space="preserve"> 1</w:t>
            </w:r>
            <w:r>
              <w:rPr>
                <w:rFonts w:ascii="GHEA Grapalat" w:hAnsi="GHEA Grapalat"/>
                <w:sz w:val="24"/>
                <w:lang w:val="hy-AM"/>
              </w:rPr>
              <w:t>-ի</w:t>
            </w:r>
            <w:r w:rsidRPr="00371BF3">
              <w:rPr>
                <w:rFonts w:ascii="GHEA Grapalat" w:hAnsi="GHEA Grapalat"/>
                <w:bCs/>
                <w:sz w:val="24"/>
                <w:lang w:val="hy-AM"/>
              </w:rPr>
              <w:t xml:space="preserve"> </w:t>
            </w:r>
            <w:r w:rsidR="00371BF3">
              <w:rPr>
                <w:rFonts w:ascii="GHEA Grapalat" w:hAnsi="GHEA Grapalat"/>
                <w:bCs/>
                <w:sz w:val="24"/>
                <w:lang w:val="hy-AM"/>
              </w:rPr>
              <w:t>ենթակետ</w:t>
            </w:r>
            <w:r w:rsidR="00004F0F" w:rsidRPr="00371BF3">
              <w:rPr>
                <w:rFonts w:ascii="GHEA Grapalat" w:hAnsi="GHEA Grapalat"/>
                <w:bCs/>
                <w:sz w:val="24"/>
                <w:lang w:val="hy-AM"/>
              </w:rPr>
              <w:t xml:space="preserve"> 1,</w:t>
            </w:r>
            <w:r w:rsidR="00371BF3">
              <w:rPr>
                <w:rFonts w:ascii="GHEA Grapalat" w:hAnsi="GHEA Grapalat"/>
                <w:bCs/>
                <w:sz w:val="24"/>
                <w:lang w:val="hy-AM"/>
              </w:rPr>
              <w:t>ա</w:t>
            </w:r>
            <w:r w:rsidR="00004F0F" w:rsidRPr="00371BF3">
              <w:rPr>
                <w:rFonts w:ascii="GHEA Grapalat" w:hAnsi="GHEA Grapalat"/>
                <w:bCs/>
                <w:sz w:val="24"/>
                <w:lang w:val="hy-AM"/>
              </w:rPr>
              <w:t xml:space="preserve"> </w:t>
            </w:r>
          </w:p>
        </w:tc>
        <w:tc>
          <w:tcPr>
            <w:tcW w:w="1278" w:type="dxa"/>
          </w:tcPr>
          <w:p w14:paraId="02AEC3C5" w14:textId="06E3F016" w:rsidR="00004F0F" w:rsidRPr="00371BF3" w:rsidRDefault="00371BF3" w:rsidP="00004F0F">
            <w:pPr>
              <w:pStyle w:val="BodyTextIndent"/>
              <w:ind w:firstLine="0"/>
              <w:jc w:val="center"/>
              <w:rPr>
                <w:rFonts w:ascii="GHEA Grapalat" w:hAnsi="GHEA Grapalat"/>
                <w:bCs/>
                <w:sz w:val="24"/>
                <w:lang w:val="hy-AM"/>
              </w:rPr>
            </w:pPr>
            <w:r>
              <w:rPr>
                <w:rFonts w:ascii="GHEA Grapalat" w:hAnsi="GHEA Grapalat"/>
                <w:bCs/>
                <w:sz w:val="24"/>
                <w:lang w:val="hy-AM"/>
              </w:rPr>
              <w:t>առկայու</w:t>
            </w:r>
            <w:r w:rsidR="009B4CC6">
              <w:rPr>
                <w:rFonts w:ascii="GHEA Grapalat" w:hAnsi="GHEA Grapalat"/>
                <w:bCs/>
                <w:sz w:val="24"/>
                <w:lang w:val="hy-AM"/>
              </w:rPr>
              <w:t>-</w:t>
            </w:r>
            <w:r>
              <w:rPr>
                <w:rFonts w:ascii="GHEA Grapalat" w:hAnsi="GHEA Grapalat"/>
                <w:bCs/>
                <w:sz w:val="24"/>
                <w:lang w:val="hy-AM"/>
              </w:rPr>
              <w:t>թյուն</w:t>
            </w:r>
          </w:p>
        </w:tc>
        <w:tc>
          <w:tcPr>
            <w:tcW w:w="1131" w:type="dxa"/>
            <w:gridSpan w:val="2"/>
            <w:vAlign w:val="center"/>
          </w:tcPr>
          <w:p w14:paraId="05991152" w14:textId="77777777" w:rsidR="00004F0F" w:rsidRPr="00606EDE" w:rsidRDefault="00004F0F" w:rsidP="00203459">
            <w:pPr>
              <w:pStyle w:val="BodyTextIndent"/>
              <w:ind w:firstLine="0"/>
              <w:jc w:val="center"/>
              <w:rPr>
                <w:rFonts w:ascii="GHEA Grapalat" w:hAnsi="GHEA Grapalat"/>
                <w:bCs/>
                <w:sz w:val="24"/>
              </w:rPr>
            </w:pPr>
            <w:r w:rsidRPr="00606EDE">
              <w:rPr>
                <w:rFonts w:ascii="GHEA Grapalat" w:hAnsi="GHEA Grapalat"/>
                <w:bCs/>
                <w:sz w:val="24"/>
              </w:rPr>
              <w:t>1</w:t>
            </w:r>
          </w:p>
        </w:tc>
        <w:tc>
          <w:tcPr>
            <w:tcW w:w="1133" w:type="dxa"/>
            <w:gridSpan w:val="3"/>
            <w:vAlign w:val="center"/>
          </w:tcPr>
          <w:p w14:paraId="5C3A2578" w14:textId="77777777" w:rsidR="00004F0F" w:rsidRPr="00606EDE" w:rsidRDefault="00004F0F" w:rsidP="00203459">
            <w:pPr>
              <w:pStyle w:val="BodyTextIndent"/>
              <w:ind w:firstLine="0"/>
              <w:jc w:val="center"/>
              <w:rPr>
                <w:rFonts w:ascii="GHEA Grapalat" w:hAnsi="GHEA Grapalat"/>
                <w:bCs/>
                <w:sz w:val="24"/>
              </w:rPr>
            </w:pPr>
            <w:r w:rsidRPr="00606EDE">
              <w:rPr>
                <w:rFonts w:ascii="GHEA Grapalat" w:hAnsi="GHEA Grapalat"/>
                <w:bCs/>
                <w:sz w:val="24"/>
              </w:rPr>
              <w:t>1</w:t>
            </w:r>
          </w:p>
        </w:tc>
        <w:tc>
          <w:tcPr>
            <w:tcW w:w="1134" w:type="dxa"/>
            <w:gridSpan w:val="2"/>
            <w:vAlign w:val="center"/>
          </w:tcPr>
          <w:p w14:paraId="3DBC63A5" w14:textId="77777777" w:rsidR="00004F0F" w:rsidRPr="00606EDE" w:rsidRDefault="00004F0F" w:rsidP="00203459">
            <w:pPr>
              <w:pStyle w:val="BodyTextIndent"/>
              <w:ind w:firstLine="0"/>
              <w:jc w:val="center"/>
              <w:rPr>
                <w:rFonts w:ascii="GHEA Grapalat" w:hAnsi="GHEA Grapalat"/>
                <w:bCs/>
                <w:sz w:val="24"/>
              </w:rPr>
            </w:pPr>
            <w:r w:rsidRPr="00606EDE">
              <w:rPr>
                <w:rFonts w:ascii="GHEA Grapalat" w:hAnsi="GHEA Grapalat"/>
                <w:bCs/>
                <w:sz w:val="24"/>
              </w:rPr>
              <w:t>1</w:t>
            </w:r>
          </w:p>
        </w:tc>
        <w:tc>
          <w:tcPr>
            <w:tcW w:w="1134" w:type="dxa"/>
            <w:gridSpan w:val="2"/>
            <w:vAlign w:val="center"/>
          </w:tcPr>
          <w:p w14:paraId="7F47938B" w14:textId="77777777" w:rsidR="00004F0F" w:rsidRPr="00606EDE" w:rsidRDefault="00004F0F" w:rsidP="00203459">
            <w:pPr>
              <w:pStyle w:val="BodyTextIndent"/>
              <w:ind w:firstLine="0"/>
              <w:jc w:val="center"/>
              <w:rPr>
                <w:rFonts w:ascii="GHEA Grapalat" w:hAnsi="GHEA Grapalat"/>
                <w:bCs/>
                <w:sz w:val="24"/>
              </w:rPr>
            </w:pPr>
            <w:r w:rsidRPr="00606EDE">
              <w:rPr>
                <w:rFonts w:ascii="GHEA Grapalat" w:hAnsi="GHEA Grapalat"/>
                <w:bCs/>
                <w:sz w:val="24"/>
              </w:rPr>
              <w:t>2</w:t>
            </w:r>
          </w:p>
        </w:tc>
      </w:tr>
      <w:tr w:rsidR="00AC0B6B" w:rsidRPr="00606EDE" w14:paraId="581CBC42" w14:textId="77777777" w:rsidTr="003D524E">
        <w:trPr>
          <w:gridAfter w:val="1"/>
          <w:wAfter w:w="13" w:type="dxa"/>
          <w:cantSplit/>
        </w:trPr>
        <w:tc>
          <w:tcPr>
            <w:tcW w:w="604" w:type="dxa"/>
            <w:vMerge/>
          </w:tcPr>
          <w:p w14:paraId="6FDC912F" w14:textId="77777777" w:rsidR="00AC0B6B" w:rsidRPr="00606EDE" w:rsidRDefault="00AC0B6B" w:rsidP="00AC0B6B">
            <w:pPr>
              <w:pStyle w:val="BodyTextIndent"/>
              <w:ind w:firstLine="0"/>
              <w:jc w:val="center"/>
              <w:rPr>
                <w:rFonts w:ascii="GHEA Grapalat" w:hAnsi="GHEA Grapalat"/>
                <w:bCs/>
                <w:sz w:val="24"/>
              </w:rPr>
            </w:pPr>
          </w:p>
        </w:tc>
        <w:tc>
          <w:tcPr>
            <w:tcW w:w="1801" w:type="dxa"/>
            <w:vMerge/>
          </w:tcPr>
          <w:p w14:paraId="7BBAB92C" w14:textId="77777777" w:rsidR="00AC0B6B" w:rsidRPr="00606EDE" w:rsidRDefault="00AC0B6B" w:rsidP="00AC0B6B">
            <w:pPr>
              <w:pStyle w:val="BodyTextIndent"/>
              <w:ind w:firstLine="0"/>
              <w:rPr>
                <w:rFonts w:ascii="GHEA Grapalat" w:hAnsi="GHEA Grapalat"/>
                <w:bCs/>
                <w:sz w:val="24"/>
              </w:rPr>
            </w:pPr>
          </w:p>
        </w:tc>
        <w:tc>
          <w:tcPr>
            <w:tcW w:w="2126" w:type="dxa"/>
          </w:tcPr>
          <w:p w14:paraId="455ECBFD" w14:textId="08875D01" w:rsidR="00AC0B6B" w:rsidRPr="00606EDE" w:rsidRDefault="00AC0B6B" w:rsidP="00AC0B6B">
            <w:pPr>
              <w:pStyle w:val="BodyTextIndent"/>
              <w:ind w:right="-72" w:hanging="52"/>
              <w:rPr>
                <w:rFonts w:ascii="GHEA Grapalat" w:hAnsi="GHEA Grapalat"/>
                <w:bCs/>
                <w:sz w:val="24"/>
              </w:rPr>
            </w:pPr>
            <w:r>
              <w:rPr>
                <w:rFonts w:ascii="GHEA Grapalat" w:hAnsi="GHEA Grapalat"/>
                <w:bCs/>
                <w:sz w:val="24"/>
                <w:lang w:val="hy-AM"/>
              </w:rPr>
              <w:t>աղյուսակ</w:t>
            </w:r>
            <w:r w:rsidRPr="00371BF3">
              <w:rPr>
                <w:rFonts w:ascii="GHEA Grapalat" w:hAnsi="GHEA Grapalat"/>
                <w:bCs/>
                <w:sz w:val="24"/>
                <w:lang w:val="hy-AM"/>
              </w:rPr>
              <w:t xml:space="preserve"> 8</w:t>
            </w:r>
            <w:r>
              <w:rPr>
                <w:rFonts w:ascii="GHEA Grapalat" w:hAnsi="GHEA Grapalat"/>
                <w:bCs/>
                <w:sz w:val="24"/>
                <w:lang w:val="hy-AM"/>
              </w:rPr>
              <w:t xml:space="preserve">-ի </w:t>
            </w:r>
            <w:r>
              <w:rPr>
                <w:rFonts w:ascii="GHEA Grapalat" w:hAnsi="GHEA Grapalat"/>
                <w:sz w:val="24"/>
                <w:lang w:val="hy-AM"/>
              </w:rPr>
              <w:t>կետ</w:t>
            </w:r>
            <w:r w:rsidRPr="00371BF3">
              <w:rPr>
                <w:rFonts w:ascii="GHEA Grapalat" w:hAnsi="GHEA Grapalat"/>
                <w:sz w:val="24"/>
                <w:lang w:val="hy-AM"/>
              </w:rPr>
              <w:t xml:space="preserve"> 1</w:t>
            </w:r>
            <w:r>
              <w:rPr>
                <w:rFonts w:ascii="GHEA Grapalat" w:hAnsi="GHEA Grapalat"/>
                <w:sz w:val="24"/>
                <w:lang w:val="hy-AM"/>
              </w:rPr>
              <w:t>-ի</w:t>
            </w:r>
            <w:r w:rsidRPr="00371BF3">
              <w:rPr>
                <w:rFonts w:ascii="GHEA Grapalat" w:hAnsi="GHEA Grapalat"/>
                <w:bCs/>
                <w:sz w:val="24"/>
                <w:lang w:val="hy-AM"/>
              </w:rPr>
              <w:t xml:space="preserve"> </w:t>
            </w:r>
            <w:r>
              <w:rPr>
                <w:rFonts w:ascii="GHEA Grapalat" w:hAnsi="GHEA Grapalat"/>
                <w:bCs/>
                <w:sz w:val="24"/>
                <w:lang w:val="hy-AM"/>
              </w:rPr>
              <w:t>ենթակետ</w:t>
            </w:r>
            <w:r w:rsidRPr="00371BF3">
              <w:rPr>
                <w:rFonts w:ascii="GHEA Grapalat" w:hAnsi="GHEA Grapalat"/>
                <w:bCs/>
                <w:sz w:val="24"/>
                <w:lang w:val="hy-AM"/>
              </w:rPr>
              <w:t xml:space="preserve"> 1,</w:t>
            </w:r>
            <w:r>
              <w:rPr>
                <w:rFonts w:ascii="GHEA Grapalat" w:hAnsi="GHEA Grapalat"/>
                <w:bCs/>
                <w:sz w:val="24"/>
                <w:lang w:val="hy-AM"/>
              </w:rPr>
              <w:t>բ</w:t>
            </w:r>
            <w:r w:rsidRPr="00371BF3">
              <w:rPr>
                <w:rFonts w:ascii="GHEA Grapalat" w:hAnsi="GHEA Grapalat"/>
                <w:bCs/>
                <w:sz w:val="24"/>
                <w:lang w:val="hy-AM"/>
              </w:rPr>
              <w:t xml:space="preserve"> </w:t>
            </w:r>
          </w:p>
        </w:tc>
        <w:tc>
          <w:tcPr>
            <w:tcW w:w="1278" w:type="dxa"/>
          </w:tcPr>
          <w:p w14:paraId="60C47E40" w14:textId="717E401A" w:rsidR="00AC0B6B" w:rsidRPr="00606EDE" w:rsidRDefault="00AC0B6B" w:rsidP="00AC0B6B">
            <w:pPr>
              <w:pStyle w:val="BodyTextIndent"/>
              <w:ind w:firstLine="0"/>
              <w:jc w:val="center"/>
              <w:rPr>
                <w:rFonts w:ascii="GHEA Grapalat" w:hAnsi="GHEA Grapalat"/>
                <w:bCs/>
                <w:sz w:val="24"/>
              </w:rPr>
            </w:pPr>
            <w:r>
              <w:rPr>
                <w:rFonts w:ascii="GHEA Grapalat" w:hAnsi="GHEA Grapalat"/>
                <w:bCs/>
                <w:sz w:val="24"/>
                <w:lang w:val="hy-AM"/>
              </w:rPr>
              <w:t>առկայու-թյուն</w:t>
            </w:r>
          </w:p>
        </w:tc>
        <w:tc>
          <w:tcPr>
            <w:tcW w:w="1131" w:type="dxa"/>
            <w:gridSpan w:val="2"/>
            <w:vAlign w:val="center"/>
          </w:tcPr>
          <w:p w14:paraId="6D2C592E" w14:textId="77777777" w:rsidR="00AC0B6B" w:rsidRPr="00606EDE" w:rsidRDefault="00AC0B6B" w:rsidP="00AC0B6B">
            <w:pPr>
              <w:pStyle w:val="BodyTextIndent"/>
              <w:ind w:firstLine="0"/>
              <w:jc w:val="center"/>
              <w:rPr>
                <w:rFonts w:ascii="GHEA Grapalat" w:hAnsi="GHEA Grapalat"/>
                <w:bCs/>
                <w:sz w:val="24"/>
              </w:rPr>
            </w:pPr>
            <w:r w:rsidRPr="00606EDE">
              <w:rPr>
                <w:rFonts w:ascii="GHEA Grapalat" w:hAnsi="GHEA Grapalat"/>
                <w:bCs/>
                <w:sz w:val="24"/>
              </w:rPr>
              <w:t>1</w:t>
            </w:r>
          </w:p>
        </w:tc>
        <w:tc>
          <w:tcPr>
            <w:tcW w:w="1133" w:type="dxa"/>
            <w:gridSpan w:val="3"/>
            <w:vAlign w:val="center"/>
          </w:tcPr>
          <w:p w14:paraId="5966242F" w14:textId="77777777" w:rsidR="00AC0B6B" w:rsidRPr="00606EDE" w:rsidRDefault="00AC0B6B" w:rsidP="00AC0B6B">
            <w:pPr>
              <w:pStyle w:val="BodyTextIndent"/>
              <w:ind w:firstLine="0"/>
              <w:jc w:val="center"/>
              <w:rPr>
                <w:rFonts w:ascii="GHEA Grapalat" w:hAnsi="GHEA Grapalat"/>
                <w:bCs/>
                <w:sz w:val="24"/>
              </w:rPr>
            </w:pPr>
            <w:r w:rsidRPr="00606EDE">
              <w:rPr>
                <w:rFonts w:ascii="GHEA Grapalat" w:hAnsi="GHEA Grapalat"/>
                <w:bCs/>
                <w:sz w:val="24"/>
              </w:rPr>
              <w:t>2</w:t>
            </w:r>
          </w:p>
        </w:tc>
        <w:tc>
          <w:tcPr>
            <w:tcW w:w="1134" w:type="dxa"/>
            <w:gridSpan w:val="2"/>
            <w:vAlign w:val="center"/>
          </w:tcPr>
          <w:p w14:paraId="3E86FD42" w14:textId="77777777" w:rsidR="00AC0B6B" w:rsidRPr="00606EDE" w:rsidRDefault="00AC0B6B" w:rsidP="00AC0B6B">
            <w:pPr>
              <w:pStyle w:val="BodyTextIndent"/>
              <w:ind w:firstLine="0"/>
              <w:jc w:val="center"/>
              <w:rPr>
                <w:rFonts w:ascii="GHEA Grapalat" w:hAnsi="GHEA Grapalat"/>
                <w:bCs/>
                <w:sz w:val="24"/>
              </w:rPr>
            </w:pPr>
            <w:r w:rsidRPr="00606EDE">
              <w:rPr>
                <w:rFonts w:ascii="GHEA Grapalat" w:hAnsi="GHEA Grapalat"/>
                <w:bCs/>
                <w:sz w:val="24"/>
              </w:rPr>
              <w:t>1</w:t>
            </w:r>
          </w:p>
        </w:tc>
        <w:tc>
          <w:tcPr>
            <w:tcW w:w="1134" w:type="dxa"/>
            <w:gridSpan w:val="2"/>
            <w:vAlign w:val="center"/>
          </w:tcPr>
          <w:p w14:paraId="5BAEB32D" w14:textId="77777777" w:rsidR="00AC0B6B" w:rsidRPr="00606EDE" w:rsidRDefault="00AC0B6B" w:rsidP="00AC0B6B">
            <w:pPr>
              <w:pStyle w:val="BodyTextIndent"/>
              <w:ind w:firstLine="0"/>
              <w:jc w:val="center"/>
              <w:rPr>
                <w:rFonts w:ascii="GHEA Grapalat" w:hAnsi="GHEA Grapalat"/>
                <w:bCs/>
                <w:sz w:val="24"/>
              </w:rPr>
            </w:pPr>
            <w:r w:rsidRPr="00606EDE">
              <w:rPr>
                <w:rFonts w:ascii="GHEA Grapalat" w:hAnsi="GHEA Grapalat"/>
                <w:bCs/>
                <w:sz w:val="24"/>
              </w:rPr>
              <w:t>3</w:t>
            </w:r>
          </w:p>
        </w:tc>
      </w:tr>
      <w:tr w:rsidR="00AC0B6B" w:rsidRPr="00606EDE" w14:paraId="76CE77A5" w14:textId="77777777" w:rsidTr="003D524E">
        <w:trPr>
          <w:gridAfter w:val="1"/>
          <w:wAfter w:w="13" w:type="dxa"/>
          <w:cantSplit/>
        </w:trPr>
        <w:tc>
          <w:tcPr>
            <w:tcW w:w="604" w:type="dxa"/>
            <w:vMerge/>
          </w:tcPr>
          <w:p w14:paraId="616F13EE" w14:textId="77777777" w:rsidR="00AC0B6B" w:rsidRPr="00606EDE" w:rsidRDefault="00AC0B6B" w:rsidP="00AC0B6B">
            <w:pPr>
              <w:pStyle w:val="BodyTextIndent"/>
              <w:ind w:firstLine="0"/>
              <w:jc w:val="center"/>
              <w:rPr>
                <w:rFonts w:ascii="GHEA Grapalat" w:hAnsi="GHEA Grapalat"/>
                <w:bCs/>
                <w:sz w:val="24"/>
              </w:rPr>
            </w:pPr>
          </w:p>
        </w:tc>
        <w:tc>
          <w:tcPr>
            <w:tcW w:w="1801" w:type="dxa"/>
            <w:vMerge/>
          </w:tcPr>
          <w:p w14:paraId="7D5C7723" w14:textId="77777777" w:rsidR="00AC0B6B" w:rsidRPr="00606EDE" w:rsidRDefault="00AC0B6B" w:rsidP="00AC0B6B">
            <w:pPr>
              <w:pStyle w:val="BodyTextIndent"/>
              <w:ind w:firstLine="0"/>
              <w:rPr>
                <w:rFonts w:ascii="GHEA Grapalat" w:hAnsi="GHEA Grapalat"/>
                <w:bCs/>
                <w:sz w:val="24"/>
              </w:rPr>
            </w:pPr>
          </w:p>
        </w:tc>
        <w:tc>
          <w:tcPr>
            <w:tcW w:w="2126" w:type="dxa"/>
            <w:vMerge w:val="restart"/>
            <w:vAlign w:val="center"/>
          </w:tcPr>
          <w:p w14:paraId="442DCDC3" w14:textId="77777777" w:rsidR="00AC0B6B" w:rsidRDefault="00AC0B6B" w:rsidP="00AC0B6B">
            <w:pPr>
              <w:pStyle w:val="BodyTextIndent"/>
              <w:ind w:right="-72" w:hanging="52"/>
              <w:jc w:val="left"/>
              <w:rPr>
                <w:rFonts w:ascii="GHEA Grapalat" w:hAnsi="GHEA Grapalat"/>
                <w:bCs/>
                <w:sz w:val="24"/>
                <w:lang w:val="hy-AM"/>
              </w:rPr>
            </w:pPr>
            <w:r>
              <w:rPr>
                <w:rFonts w:ascii="GHEA Grapalat" w:hAnsi="GHEA Grapalat"/>
                <w:bCs/>
                <w:sz w:val="24"/>
                <w:lang w:val="hy-AM"/>
              </w:rPr>
              <w:t>աղյուսակ</w:t>
            </w:r>
            <w:r w:rsidRPr="00371BF3">
              <w:rPr>
                <w:rFonts w:ascii="GHEA Grapalat" w:hAnsi="GHEA Grapalat"/>
                <w:bCs/>
                <w:sz w:val="24"/>
                <w:lang w:val="hy-AM"/>
              </w:rPr>
              <w:t xml:space="preserve"> 8</w:t>
            </w:r>
            <w:r>
              <w:rPr>
                <w:rFonts w:ascii="GHEA Grapalat" w:hAnsi="GHEA Grapalat"/>
                <w:bCs/>
                <w:sz w:val="24"/>
                <w:lang w:val="hy-AM"/>
              </w:rPr>
              <w:t xml:space="preserve">-ի </w:t>
            </w:r>
          </w:p>
          <w:p w14:paraId="0364A425" w14:textId="77777777" w:rsidR="00AC0B6B" w:rsidRDefault="00AC0B6B" w:rsidP="00AC0B6B">
            <w:pPr>
              <w:pStyle w:val="BodyTextIndent"/>
              <w:ind w:right="-72" w:hanging="52"/>
              <w:jc w:val="left"/>
              <w:rPr>
                <w:rFonts w:ascii="GHEA Grapalat" w:hAnsi="GHEA Grapalat"/>
                <w:bCs/>
                <w:sz w:val="24"/>
              </w:rPr>
            </w:pPr>
            <w:r>
              <w:rPr>
                <w:rFonts w:ascii="GHEA Grapalat" w:hAnsi="GHEA Grapalat"/>
                <w:sz w:val="24"/>
                <w:lang w:val="hy-AM"/>
              </w:rPr>
              <w:t>կետ</w:t>
            </w:r>
            <w:r w:rsidRPr="00371BF3">
              <w:rPr>
                <w:rFonts w:ascii="GHEA Grapalat" w:hAnsi="GHEA Grapalat"/>
                <w:sz w:val="24"/>
                <w:lang w:val="hy-AM"/>
              </w:rPr>
              <w:t xml:space="preserve"> 1</w:t>
            </w:r>
            <w:r>
              <w:rPr>
                <w:rFonts w:ascii="GHEA Grapalat" w:hAnsi="GHEA Grapalat"/>
                <w:sz w:val="24"/>
                <w:lang w:val="hy-AM"/>
              </w:rPr>
              <w:t>-ի</w:t>
            </w:r>
            <w:r>
              <w:rPr>
                <w:rFonts w:ascii="GHEA Grapalat" w:hAnsi="GHEA Grapalat"/>
                <w:bCs/>
                <w:sz w:val="24"/>
              </w:rPr>
              <w:t xml:space="preserve"> </w:t>
            </w:r>
          </w:p>
          <w:p w14:paraId="5F536636" w14:textId="46F9DAB6" w:rsidR="00AC0B6B" w:rsidRPr="00606EDE" w:rsidRDefault="00AC0B6B" w:rsidP="00AC0B6B">
            <w:pPr>
              <w:pStyle w:val="BodyTextIndent"/>
              <w:ind w:right="-72" w:hanging="52"/>
              <w:jc w:val="left"/>
              <w:rPr>
                <w:rFonts w:ascii="GHEA Grapalat" w:hAnsi="GHEA Grapalat"/>
                <w:bCs/>
                <w:sz w:val="24"/>
              </w:rPr>
            </w:pPr>
            <w:r>
              <w:rPr>
                <w:rFonts w:ascii="GHEA Grapalat" w:hAnsi="GHEA Grapalat"/>
                <w:bCs/>
                <w:sz w:val="24"/>
                <w:lang w:val="hy-AM"/>
              </w:rPr>
              <w:t>ենթակետ</w:t>
            </w:r>
            <w:r w:rsidRPr="00606EDE">
              <w:rPr>
                <w:rFonts w:ascii="GHEA Grapalat" w:hAnsi="GHEA Grapalat"/>
                <w:bCs/>
                <w:sz w:val="24"/>
              </w:rPr>
              <w:t xml:space="preserve"> 2</w:t>
            </w:r>
            <w:r>
              <w:rPr>
                <w:rFonts w:ascii="GHEA Grapalat" w:hAnsi="GHEA Grapalat"/>
                <w:bCs/>
                <w:sz w:val="24"/>
              </w:rPr>
              <w:t xml:space="preserve"> </w:t>
            </w:r>
          </w:p>
        </w:tc>
        <w:tc>
          <w:tcPr>
            <w:tcW w:w="1278" w:type="dxa"/>
          </w:tcPr>
          <w:p w14:paraId="1D85000F" w14:textId="77777777" w:rsidR="00AC0B6B" w:rsidRPr="00606EDE" w:rsidRDefault="00AC0B6B" w:rsidP="00AC0B6B">
            <w:pPr>
              <w:pStyle w:val="BodyTextIndent"/>
              <w:ind w:firstLine="0"/>
              <w:jc w:val="center"/>
              <w:rPr>
                <w:rFonts w:ascii="GHEA Grapalat" w:hAnsi="GHEA Grapalat"/>
                <w:bCs/>
                <w:sz w:val="24"/>
              </w:rPr>
            </w:pPr>
            <w:r w:rsidRPr="00606EDE">
              <w:rPr>
                <w:rFonts w:ascii="GHEA Grapalat" w:hAnsi="GHEA Grapalat"/>
                <w:bCs/>
                <w:sz w:val="24"/>
              </w:rPr>
              <w:t>- 20%</w:t>
            </w:r>
          </w:p>
        </w:tc>
        <w:tc>
          <w:tcPr>
            <w:tcW w:w="1131" w:type="dxa"/>
            <w:gridSpan w:val="2"/>
            <w:vAlign w:val="center"/>
          </w:tcPr>
          <w:p w14:paraId="125FFC25" w14:textId="77777777" w:rsidR="00AC0B6B" w:rsidRPr="00606EDE" w:rsidRDefault="00AC0B6B" w:rsidP="00AC0B6B">
            <w:pPr>
              <w:pStyle w:val="BodyTextIndent"/>
              <w:ind w:firstLine="0"/>
              <w:jc w:val="center"/>
              <w:rPr>
                <w:rFonts w:ascii="GHEA Grapalat" w:hAnsi="GHEA Grapalat"/>
                <w:bCs/>
                <w:sz w:val="24"/>
              </w:rPr>
            </w:pPr>
            <w:r w:rsidRPr="00606EDE">
              <w:rPr>
                <w:rFonts w:ascii="GHEA Grapalat" w:hAnsi="GHEA Grapalat"/>
                <w:bCs/>
                <w:sz w:val="24"/>
              </w:rPr>
              <w:t>2</w:t>
            </w:r>
          </w:p>
        </w:tc>
        <w:tc>
          <w:tcPr>
            <w:tcW w:w="1133" w:type="dxa"/>
            <w:gridSpan w:val="3"/>
            <w:vAlign w:val="center"/>
          </w:tcPr>
          <w:p w14:paraId="0758CFDE" w14:textId="77777777" w:rsidR="00AC0B6B" w:rsidRPr="00606EDE" w:rsidRDefault="00AC0B6B" w:rsidP="00AC0B6B">
            <w:pPr>
              <w:pStyle w:val="BodyTextIndent"/>
              <w:ind w:firstLine="0"/>
              <w:jc w:val="center"/>
              <w:rPr>
                <w:rFonts w:ascii="GHEA Grapalat" w:hAnsi="GHEA Grapalat"/>
                <w:bCs/>
                <w:sz w:val="24"/>
              </w:rPr>
            </w:pPr>
            <w:r w:rsidRPr="00606EDE">
              <w:rPr>
                <w:rFonts w:ascii="GHEA Grapalat" w:hAnsi="GHEA Grapalat"/>
                <w:bCs/>
                <w:sz w:val="24"/>
              </w:rPr>
              <w:t>3</w:t>
            </w:r>
          </w:p>
        </w:tc>
        <w:tc>
          <w:tcPr>
            <w:tcW w:w="1134" w:type="dxa"/>
            <w:gridSpan w:val="2"/>
            <w:vAlign w:val="center"/>
          </w:tcPr>
          <w:p w14:paraId="752B2281" w14:textId="77777777" w:rsidR="00AC0B6B" w:rsidRPr="00606EDE" w:rsidRDefault="00AC0B6B" w:rsidP="00AC0B6B">
            <w:pPr>
              <w:pStyle w:val="BodyTextIndent"/>
              <w:ind w:firstLine="0"/>
              <w:jc w:val="center"/>
              <w:rPr>
                <w:rFonts w:ascii="GHEA Grapalat" w:hAnsi="GHEA Grapalat"/>
                <w:bCs/>
                <w:sz w:val="24"/>
              </w:rPr>
            </w:pPr>
            <w:r w:rsidRPr="00606EDE">
              <w:rPr>
                <w:rFonts w:ascii="GHEA Grapalat" w:hAnsi="GHEA Grapalat"/>
                <w:bCs/>
                <w:sz w:val="24"/>
              </w:rPr>
              <w:t>1</w:t>
            </w:r>
          </w:p>
        </w:tc>
        <w:tc>
          <w:tcPr>
            <w:tcW w:w="1134" w:type="dxa"/>
            <w:gridSpan w:val="2"/>
            <w:vAlign w:val="center"/>
          </w:tcPr>
          <w:p w14:paraId="12D7AB2C" w14:textId="77777777" w:rsidR="00AC0B6B" w:rsidRPr="00606EDE" w:rsidRDefault="00AC0B6B" w:rsidP="00AC0B6B">
            <w:pPr>
              <w:pStyle w:val="BodyTextIndent"/>
              <w:ind w:firstLine="0"/>
              <w:jc w:val="center"/>
              <w:rPr>
                <w:rFonts w:ascii="GHEA Grapalat" w:hAnsi="GHEA Grapalat"/>
                <w:bCs/>
                <w:sz w:val="24"/>
              </w:rPr>
            </w:pPr>
            <w:r w:rsidRPr="00606EDE">
              <w:rPr>
                <w:rFonts w:ascii="GHEA Grapalat" w:hAnsi="GHEA Grapalat"/>
                <w:bCs/>
                <w:sz w:val="24"/>
              </w:rPr>
              <w:t>5</w:t>
            </w:r>
          </w:p>
        </w:tc>
      </w:tr>
      <w:tr w:rsidR="00AC0B6B" w:rsidRPr="00606EDE" w14:paraId="3590050D" w14:textId="77777777" w:rsidTr="003D524E">
        <w:trPr>
          <w:gridAfter w:val="1"/>
          <w:wAfter w:w="13" w:type="dxa"/>
          <w:cantSplit/>
        </w:trPr>
        <w:tc>
          <w:tcPr>
            <w:tcW w:w="604" w:type="dxa"/>
            <w:vMerge/>
          </w:tcPr>
          <w:p w14:paraId="69D0EBC7" w14:textId="77777777" w:rsidR="00AC0B6B" w:rsidRPr="00606EDE" w:rsidRDefault="00AC0B6B" w:rsidP="00AC0B6B">
            <w:pPr>
              <w:pStyle w:val="BodyTextIndent"/>
              <w:ind w:firstLine="0"/>
              <w:jc w:val="center"/>
              <w:rPr>
                <w:rFonts w:ascii="GHEA Grapalat" w:hAnsi="GHEA Grapalat"/>
                <w:bCs/>
                <w:sz w:val="24"/>
              </w:rPr>
            </w:pPr>
          </w:p>
        </w:tc>
        <w:tc>
          <w:tcPr>
            <w:tcW w:w="1801" w:type="dxa"/>
            <w:vMerge/>
          </w:tcPr>
          <w:p w14:paraId="0EF20E6F" w14:textId="77777777" w:rsidR="00AC0B6B" w:rsidRPr="00606EDE" w:rsidRDefault="00AC0B6B" w:rsidP="00AC0B6B">
            <w:pPr>
              <w:pStyle w:val="BodyTextIndent"/>
              <w:ind w:firstLine="0"/>
              <w:rPr>
                <w:rFonts w:ascii="GHEA Grapalat" w:hAnsi="GHEA Grapalat"/>
                <w:bCs/>
                <w:sz w:val="24"/>
              </w:rPr>
            </w:pPr>
          </w:p>
        </w:tc>
        <w:tc>
          <w:tcPr>
            <w:tcW w:w="2126" w:type="dxa"/>
            <w:vMerge/>
          </w:tcPr>
          <w:p w14:paraId="77206354" w14:textId="77777777" w:rsidR="00AC0B6B" w:rsidRPr="00606EDE" w:rsidRDefault="00AC0B6B" w:rsidP="00AC0B6B">
            <w:pPr>
              <w:pStyle w:val="BodyTextIndent"/>
              <w:ind w:firstLine="0"/>
              <w:rPr>
                <w:rFonts w:ascii="GHEA Grapalat" w:hAnsi="GHEA Grapalat"/>
                <w:bCs/>
                <w:sz w:val="24"/>
              </w:rPr>
            </w:pPr>
          </w:p>
        </w:tc>
        <w:tc>
          <w:tcPr>
            <w:tcW w:w="1278" w:type="dxa"/>
          </w:tcPr>
          <w:p w14:paraId="308F97C2" w14:textId="77777777" w:rsidR="00AC0B6B" w:rsidRPr="00606EDE" w:rsidRDefault="00AC0B6B" w:rsidP="00AC0B6B">
            <w:pPr>
              <w:pStyle w:val="BodyTextIndent"/>
              <w:ind w:firstLine="0"/>
              <w:jc w:val="center"/>
              <w:rPr>
                <w:rFonts w:ascii="GHEA Grapalat" w:hAnsi="GHEA Grapalat"/>
                <w:bCs/>
                <w:sz w:val="24"/>
              </w:rPr>
            </w:pPr>
            <w:r w:rsidRPr="00606EDE">
              <w:rPr>
                <w:rFonts w:ascii="GHEA Grapalat" w:hAnsi="GHEA Grapalat"/>
                <w:bCs/>
                <w:sz w:val="24"/>
              </w:rPr>
              <w:t>- 50%</w:t>
            </w:r>
          </w:p>
        </w:tc>
        <w:tc>
          <w:tcPr>
            <w:tcW w:w="1131" w:type="dxa"/>
            <w:gridSpan w:val="2"/>
            <w:vAlign w:val="center"/>
          </w:tcPr>
          <w:p w14:paraId="0FBDCC44" w14:textId="77777777" w:rsidR="00AC0B6B" w:rsidRPr="00606EDE" w:rsidRDefault="00AC0B6B" w:rsidP="00AC0B6B">
            <w:pPr>
              <w:pStyle w:val="BodyTextIndent"/>
              <w:ind w:firstLine="0"/>
              <w:jc w:val="center"/>
              <w:rPr>
                <w:rFonts w:ascii="GHEA Grapalat" w:hAnsi="GHEA Grapalat"/>
                <w:bCs/>
                <w:sz w:val="24"/>
              </w:rPr>
            </w:pPr>
            <w:r w:rsidRPr="00606EDE">
              <w:rPr>
                <w:rFonts w:ascii="GHEA Grapalat" w:hAnsi="GHEA Grapalat"/>
                <w:bCs/>
                <w:sz w:val="24"/>
              </w:rPr>
              <w:t>3</w:t>
            </w:r>
          </w:p>
        </w:tc>
        <w:tc>
          <w:tcPr>
            <w:tcW w:w="1133" w:type="dxa"/>
            <w:gridSpan w:val="3"/>
            <w:vAlign w:val="center"/>
          </w:tcPr>
          <w:p w14:paraId="7F51F78F" w14:textId="77777777" w:rsidR="00AC0B6B" w:rsidRPr="00606EDE" w:rsidRDefault="00AC0B6B" w:rsidP="00AC0B6B">
            <w:pPr>
              <w:pStyle w:val="BodyTextIndent"/>
              <w:ind w:firstLine="0"/>
              <w:jc w:val="center"/>
              <w:rPr>
                <w:rFonts w:ascii="GHEA Grapalat" w:hAnsi="GHEA Grapalat"/>
                <w:bCs/>
                <w:sz w:val="24"/>
              </w:rPr>
            </w:pPr>
            <w:r w:rsidRPr="00606EDE">
              <w:rPr>
                <w:rFonts w:ascii="GHEA Grapalat" w:hAnsi="GHEA Grapalat"/>
                <w:bCs/>
                <w:sz w:val="24"/>
              </w:rPr>
              <w:t>4</w:t>
            </w:r>
          </w:p>
        </w:tc>
        <w:tc>
          <w:tcPr>
            <w:tcW w:w="1134" w:type="dxa"/>
            <w:gridSpan w:val="2"/>
            <w:vAlign w:val="center"/>
          </w:tcPr>
          <w:p w14:paraId="06932542" w14:textId="77777777" w:rsidR="00AC0B6B" w:rsidRPr="00606EDE" w:rsidRDefault="00AC0B6B" w:rsidP="00AC0B6B">
            <w:pPr>
              <w:pStyle w:val="BodyTextIndent"/>
              <w:ind w:firstLine="0"/>
              <w:jc w:val="center"/>
              <w:rPr>
                <w:rFonts w:ascii="GHEA Grapalat" w:hAnsi="GHEA Grapalat"/>
                <w:bCs/>
                <w:sz w:val="24"/>
              </w:rPr>
            </w:pPr>
            <w:r w:rsidRPr="00606EDE">
              <w:rPr>
                <w:rFonts w:ascii="GHEA Grapalat" w:hAnsi="GHEA Grapalat"/>
                <w:bCs/>
                <w:sz w:val="24"/>
              </w:rPr>
              <w:t>1</w:t>
            </w:r>
          </w:p>
        </w:tc>
        <w:tc>
          <w:tcPr>
            <w:tcW w:w="1134" w:type="dxa"/>
            <w:gridSpan w:val="2"/>
            <w:vAlign w:val="center"/>
          </w:tcPr>
          <w:p w14:paraId="560915A3" w14:textId="77777777" w:rsidR="00AC0B6B" w:rsidRPr="00606EDE" w:rsidRDefault="00AC0B6B" w:rsidP="00AC0B6B">
            <w:pPr>
              <w:pStyle w:val="BodyTextIndent"/>
              <w:ind w:firstLine="0"/>
              <w:jc w:val="center"/>
              <w:rPr>
                <w:rFonts w:ascii="GHEA Grapalat" w:hAnsi="GHEA Grapalat"/>
                <w:bCs/>
                <w:sz w:val="24"/>
              </w:rPr>
            </w:pPr>
            <w:r w:rsidRPr="00606EDE">
              <w:rPr>
                <w:rFonts w:ascii="GHEA Grapalat" w:hAnsi="GHEA Grapalat"/>
                <w:bCs/>
                <w:sz w:val="24"/>
              </w:rPr>
              <w:t>8</w:t>
            </w:r>
          </w:p>
        </w:tc>
      </w:tr>
      <w:tr w:rsidR="00AC0B6B" w:rsidRPr="00606EDE" w14:paraId="1D8B0F7F" w14:textId="77777777" w:rsidTr="003D524E">
        <w:trPr>
          <w:gridAfter w:val="1"/>
          <w:wAfter w:w="13" w:type="dxa"/>
          <w:cantSplit/>
        </w:trPr>
        <w:tc>
          <w:tcPr>
            <w:tcW w:w="604" w:type="dxa"/>
            <w:vMerge/>
          </w:tcPr>
          <w:p w14:paraId="711EA0B5" w14:textId="77777777" w:rsidR="00AC0B6B" w:rsidRPr="00606EDE" w:rsidRDefault="00AC0B6B" w:rsidP="00AC0B6B">
            <w:pPr>
              <w:pStyle w:val="BodyTextIndent"/>
              <w:ind w:firstLine="0"/>
              <w:jc w:val="center"/>
              <w:rPr>
                <w:rFonts w:ascii="GHEA Grapalat" w:hAnsi="GHEA Grapalat"/>
                <w:bCs/>
                <w:sz w:val="24"/>
              </w:rPr>
            </w:pPr>
          </w:p>
        </w:tc>
        <w:tc>
          <w:tcPr>
            <w:tcW w:w="1801" w:type="dxa"/>
            <w:vMerge/>
          </w:tcPr>
          <w:p w14:paraId="3F08298E" w14:textId="77777777" w:rsidR="00AC0B6B" w:rsidRPr="00606EDE" w:rsidRDefault="00AC0B6B" w:rsidP="00AC0B6B">
            <w:pPr>
              <w:pStyle w:val="BodyTextIndent"/>
              <w:ind w:firstLine="0"/>
              <w:rPr>
                <w:rFonts w:ascii="GHEA Grapalat" w:hAnsi="GHEA Grapalat"/>
                <w:bCs/>
                <w:sz w:val="24"/>
              </w:rPr>
            </w:pPr>
          </w:p>
        </w:tc>
        <w:tc>
          <w:tcPr>
            <w:tcW w:w="2126" w:type="dxa"/>
            <w:vMerge/>
          </w:tcPr>
          <w:p w14:paraId="372EF258" w14:textId="77777777" w:rsidR="00AC0B6B" w:rsidRPr="00606EDE" w:rsidRDefault="00AC0B6B" w:rsidP="00AC0B6B">
            <w:pPr>
              <w:pStyle w:val="BodyTextIndent"/>
              <w:ind w:firstLine="0"/>
              <w:rPr>
                <w:rFonts w:ascii="GHEA Grapalat" w:hAnsi="GHEA Grapalat"/>
                <w:bCs/>
                <w:sz w:val="24"/>
              </w:rPr>
            </w:pPr>
          </w:p>
        </w:tc>
        <w:tc>
          <w:tcPr>
            <w:tcW w:w="1278" w:type="dxa"/>
          </w:tcPr>
          <w:p w14:paraId="1F13F7EE" w14:textId="77777777" w:rsidR="00AC0B6B" w:rsidRPr="00606EDE" w:rsidRDefault="00AC0B6B" w:rsidP="00AC0B6B">
            <w:pPr>
              <w:pStyle w:val="BodyTextIndent"/>
              <w:ind w:firstLine="0"/>
              <w:jc w:val="center"/>
              <w:rPr>
                <w:rFonts w:ascii="GHEA Grapalat" w:hAnsi="GHEA Grapalat"/>
                <w:bCs/>
                <w:sz w:val="24"/>
              </w:rPr>
            </w:pPr>
            <w:r w:rsidRPr="00606EDE">
              <w:rPr>
                <w:rFonts w:ascii="GHEA Grapalat" w:hAnsi="GHEA Grapalat"/>
                <w:bCs/>
                <w:sz w:val="24"/>
              </w:rPr>
              <w:t>- &gt;50%</w:t>
            </w:r>
          </w:p>
        </w:tc>
        <w:tc>
          <w:tcPr>
            <w:tcW w:w="1131" w:type="dxa"/>
            <w:gridSpan w:val="2"/>
            <w:vAlign w:val="center"/>
          </w:tcPr>
          <w:p w14:paraId="5C1B36C2" w14:textId="77777777" w:rsidR="00AC0B6B" w:rsidRPr="00606EDE" w:rsidRDefault="00AC0B6B" w:rsidP="00AC0B6B">
            <w:pPr>
              <w:pStyle w:val="BodyTextIndent"/>
              <w:ind w:firstLine="0"/>
              <w:jc w:val="center"/>
              <w:rPr>
                <w:rFonts w:ascii="GHEA Grapalat" w:hAnsi="GHEA Grapalat"/>
                <w:bCs/>
                <w:sz w:val="24"/>
              </w:rPr>
            </w:pPr>
            <w:r w:rsidRPr="00606EDE">
              <w:rPr>
                <w:rFonts w:ascii="GHEA Grapalat" w:hAnsi="GHEA Grapalat"/>
                <w:bCs/>
                <w:sz w:val="24"/>
              </w:rPr>
              <w:t>4</w:t>
            </w:r>
          </w:p>
        </w:tc>
        <w:tc>
          <w:tcPr>
            <w:tcW w:w="1133" w:type="dxa"/>
            <w:gridSpan w:val="3"/>
            <w:vAlign w:val="center"/>
          </w:tcPr>
          <w:p w14:paraId="1B108D64" w14:textId="77777777" w:rsidR="00AC0B6B" w:rsidRPr="00606EDE" w:rsidRDefault="00AC0B6B" w:rsidP="00AC0B6B">
            <w:pPr>
              <w:pStyle w:val="BodyTextIndent"/>
              <w:ind w:firstLine="0"/>
              <w:jc w:val="center"/>
              <w:rPr>
                <w:rFonts w:ascii="GHEA Grapalat" w:hAnsi="GHEA Grapalat"/>
                <w:bCs/>
                <w:sz w:val="24"/>
              </w:rPr>
            </w:pPr>
            <w:r w:rsidRPr="00606EDE">
              <w:rPr>
                <w:rFonts w:ascii="GHEA Grapalat" w:hAnsi="GHEA Grapalat"/>
                <w:bCs/>
                <w:sz w:val="24"/>
              </w:rPr>
              <w:t>5</w:t>
            </w:r>
          </w:p>
        </w:tc>
        <w:tc>
          <w:tcPr>
            <w:tcW w:w="1134" w:type="dxa"/>
            <w:gridSpan w:val="2"/>
            <w:vAlign w:val="center"/>
          </w:tcPr>
          <w:p w14:paraId="650CF1CB" w14:textId="77777777" w:rsidR="00AC0B6B" w:rsidRPr="00606EDE" w:rsidRDefault="00AC0B6B" w:rsidP="00AC0B6B">
            <w:pPr>
              <w:pStyle w:val="BodyTextIndent"/>
              <w:ind w:firstLine="0"/>
              <w:jc w:val="center"/>
              <w:rPr>
                <w:rFonts w:ascii="GHEA Grapalat" w:hAnsi="GHEA Grapalat"/>
                <w:bCs/>
                <w:sz w:val="24"/>
              </w:rPr>
            </w:pPr>
            <w:r w:rsidRPr="00606EDE">
              <w:rPr>
                <w:rFonts w:ascii="GHEA Grapalat" w:hAnsi="GHEA Grapalat"/>
                <w:bCs/>
                <w:sz w:val="24"/>
              </w:rPr>
              <w:t>2</w:t>
            </w:r>
          </w:p>
        </w:tc>
        <w:tc>
          <w:tcPr>
            <w:tcW w:w="1134" w:type="dxa"/>
            <w:gridSpan w:val="2"/>
            <w:vAlign w:val="center"/>
          </w:tcPr>
          <w:p w14:paraId="3CA4E8FD" w14:textId="77777777" w:rsidR="00AC0B6B" w:rsidRPr="00606EDE" w:rsidRDefault="00AC0B6B" w:rsidP="00AC0B6B">
            <w:pPr>
              <w:pStyle w:val="BodyTextIndent"/>
              <w:ind w:firstLine="0"/>
              <w:jc w:val="center"/>
              <w:rPr>
                <w:rFonts w:ascii="GHEA Grapalat" w:hAnsi="GHEA Grapalat"/>
                <w:bCs/>
                <w:sz w:val="24"/>
              </w:rPr>
            </w:pPr>
            <w:r w:rsidRPr="00606EDE">
              <w:rPr>
                <w:rFonts w:ascii="GHEA Grapalat" w:hAnsi="GHEA Grapalat"/>
                <w:bCs/>
                <w:sz w:val="24"/>
              </w:rPr>
              <w:t>10</w:t>
            </w:r>
          </w:p>
        </w:tc>
      </w:tr>
      <w:tr w:rsidR="00AC0B6B" w:rsidRPr="00100E34" w14:paraId="3288705C" w14:textId="77777777" w:rsidTr="003D524E">
        <w:trPr>
          <w:gridAfter w:val="1"/>
          <w:wAfter w:w="13" w:type="dxa"/>
          <w:cantSplit/>
        </w:trPr>
        <w:tc>
          <w:tcPr>
            <w:tcW w:w="604" w:type="dxa"/>
            <w:vMerge/>
          </w:tcPr>
          <w:p w14:paraId="70F1B257" w14:textId="77777777" w:rsidR="00AC0B6B" w:rsidRPr="00100E34" w:rsidRDefault="00AC0B6B" w:rsidP="00AC0B6B">
            <w:pPr>
              <w:pStyle w:val="BodyTextIndent"/>
              <w:ind w:firstLine="0"/>
              <w:jc w:val="center"/>
              <w:rPr>
                <w:rFonts w:ascii="GHEA Grapalat" w:hAnsi="GHEA Grapalat"/>
                <w:sz w:val="24"/>
              </w:rPr>
            </w:pPr>
          </w:p>
        </w:tc>
        <w:tc>
          <w:tcPr>
            <w:tcW w:w="1801" w:type="dxa"/>
            <w:vMerge/>
          </w:tcPr>
          <w:p w14:paraId="0353B130" w14:textId="77777777" w:rsidR="00AC0B6B" w:rsidRPr="00100E34" w:rsidRDefault="00AC0B6B" w:rsidP="00AC0B6B">
            <w:pPr>
              <w:pStyle w:val="BodyTextIndent"/>
              <w:rPr>
                <w:rFonts w:ascii="GHEA Grapalat" w:hAnsi="GHEA Grapalat"/>
                <w:sz w:val="24"/>
              </w:rPr>
            </w:pPr>
          </w:p>
        </w:tc>
        <w:tc>
          <w:tcPr>
            <w:tcW w:w="2126" w:type="dxa"/>
            <w:vMerge w:val="restart"/>
            <w:vAlign w:val="center"/>
          </w:tcPr>
          <w:p w14:paraId="3CC14266" w14:textId="160B34F6" w:rsidR="00AC0B6B" w:rsidRPr="00100E34" w:rsidRDefault="00AC0B6B" w:rsidP="00AC0B6B">
            <w:pPr>
              <w:pStyle w:val="BodyTextIndent"/>
              <w:ind w:left="92" w:right="-72" w:hanging="144"/>
              <w:jc w:val="left"/>
              <w:rPr>
                <w:rFonts w:ascii="GHEA Grapalat" w:hAnsi="GHEA Grapalat"/>
                <w:sz w:val="24"/>
              </w:rPr>
            </w:pPr>
            <w:r>
              <w:rPr>
                <w:rFonts w:ascii="GHEA Grapalat" w:hAnsi="GHEA Grapalat"/>
                <w:bCs/>
                <w:sz w:val="24"/>
                <w:lang w:val="hy-AM"/>
              </w:rPr>
              <w:t>աղյուսակ</w:t>
            </w:r>
            <w:r w:rsidRPr="00371BF3">
              <w:rPr>
                <w:rFonts w:ascii="GHEA Grapalat" w:hAnsi="GHEA Grapalat"/>
                <w:bCs/>
                <w:sz w:val="24"/>
                <w:lang w:val="hy-AM"/>
              </w:rPr>
              <w:t xml:space="preserve"> 8</w:t>
            </w:r>
            <w:r>
              <w:rPr>
                <w:rFonts w:ascii="GHEA Grapalat" w:hAnsi="GHEA Grapalat"/>
                <w:bCs/>
                <w:sz w:val="24"/>
                <w:lang w:val="hy-AM"/>
              </w:rPr>
              <w:t xml:space="preserve">-ի </w:t>
            </w:r>
            <w:r>
              <w:rPr>
                <w:rFonts w:ascii="GHEA Grapalat" w:hAnsi="GHEA Grapalat"/>
                <w:sz w:val="24"/>
                <w:lang w:val="hy-AM"/>
              </w:rPr>
              <w:t>կետ</w:t>
            </w:r>
            <w:r w:rsidRPr="00371BF3">
              <w:rPr>
                <w:rFonts w:ascii="GHEA Grapalat" w:hAnsi="GHEA Grapalat"/>
                <w:sz w:val="24"/>
                <w:lang w:val="hy-AM"/>
              </w:rPr>
              <w:t xml:space="preserve"> </w:t>
            </w:r>
            <w:r>
              <w:rPr>
                <w:rFonts w:ascii="GHEA Grapalat" w:hAnsi="GHEA Grapalat"/>
                <w:sz w:val="24"/>
                <w:lang w:val="hy-AM"/>
              </w:rPr>
              <w:t xml:space="preserve"> </w:t>
            </w:r>
            <w:r w:rsidRPr="00371BF3">
              <w:rPr>
                <w:rFonts w:ascii="GHEA Grapalat" w:hAnsi="GHEA Grapalat"/>
                <w:sz w:val="24"/>
                <w:lang w:val="hy-AM"/>
              </w:rPr>
              <w:t>1</w:t>
            </w:r>
            <w:r>
              <w:rPr>
                <w:rFonts w:ascii="GHEA Grapalat" w:hAnsi="GHEA Grapalat"/>
                <w:sz w:val="24"/>
                <w:lang w:val="hy-AM"/>
              </w:rPr>
              <w:t xml:space="preserve">-ի </w:t>
            </w:r>
            <w:r>
              <w:rPr>
                <w:rFonts w:ascii="GHEA Grapalat" w:hAnsi="GHEA Grapalat"/>
                <w:bCs/>
                <w:sz w:val="24"/>
                <w:lang w:val="hy-AM"/>
              </w:rPr>
              <w:t>ենթակետ</w:t>
            </w:r>
            <w:r w:rsidRPr="00606EDE">
              <w:rPr>
                <w:rFonts w:ascii="GHEA Grapalat" w:hAnsi="GHEA Grapalat"/>
                <w:bCs/>
                <w:sz w:val="24"/>
              </w:rPr>
              <w:t xml:space="preserve"> </w:t>
            </w:r>
            <w:r>
              <w:rPr>
                <w:rFonts w:ascii="GHEA Grapalat" w:hAnsi="GHEA Grapalat"/>
                <w:bCs/>
                <w:sz w:val="24"/>
                <w:lang w:val="hy-AM"/>
              </w:rPr>
              <w:t>3</w:t>
            </w:r>
            <w:r>
              <w:rPr>
                <w:rFonts w:ascii="GHEA Grapalat" w:hAnsi="GHEA Grapalat"/>
                <w:bCs/>
                <w:sz w:val="24"/>
              </w:rPr>
              <w:t xml:space="preserve"> </w:t>
            </w:r>
          </w:p>
        </w:tc>
        <w:tc>
          <w:tcPr>
            <w:tcW w:w="1278" w:type="dxa"/>
          </w:tcPr>
          <w:p w14:paraId="5D1D133B"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- 50%</w:t>
            </w:r>
          </w:p>
        </w:tc>
        <w:tc>
          <w:tcPr>
            <w:tcW w:w="1131" w:type="dxa"/>
            <w:gridSpan w:val="2"/>
            <w:vAlign w:val="center"/>
          </w:tcPr>
          <w:p w14:paraId="3F77968D"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2</w:t>
            </w:r>
          </w:p>
        </w:tc>
        <w:tc>
          <w:tcPr>
            <w:tcW w:w="1133" w:type="dxa"/>
            <w:gridSpan w:val="3"/>
            <w:vAlign w:val="center"/>
          </w:tcPr>
          <w:p w14:paraId="69D76A13"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3</w:t>
            </w:r>
          </w:p>
        </w:tc>
        <w:tc>
          <w:tcPr>
            <w:tcW w:w="1134" w:type="dxa"/>
            <w:gridSpan w:val="2"/>
            <w:vAlign w:val="center"/>
          </w:tcPr>
          <w:p w14:paraId="080D465A"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1</w:t>
            </w:r>
          </w:p>
        </w:tc>
        <w:tc>
          <w:tcPr>
            <w:tcW w:w="1134" w:type="dxa"/>
            <w:gridSpan w:val="2"/>
            <w:vAlign w:val="center"/>
          </w:tcPr>
          <w:p w14:paraId="0050B04F"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5</w:t>
            </w:r>
          </w:p>
        </w:tc>
      </w:tr>
      <w:tr w:rsidR="00AC0B6B" w:rsidRPr="00100E34" w14:paraId="3C43C39B" w14:textId="77777777" w:rsidTr="003D524E">
        <w:trPr>
          <w:gridAfter w:val="1"/>
          <w:wAfter w:w="13" w:type="dxa"/>
          <w:cantSplit/>
        </w:trPr>
        <w:tc>
          <w:tcPr>
            <w:tcW w:w="604" w:type="dxa"/>
            <w:vMerge/>
          </w:tcPr>
          <w:p w14:paraId="374B52F7" w14:textId="77777777" w:rsidR="00AC0B6B" w:rsidRPr="00100E34" w:rsidRDefault="00AC0B6B" w:rsidP="00AC0B6B">
            <w:pPr>
              <w:pStyle w:val="BodyTextIndent"/>
              <w:ind w:firstLine="0"/>
              <w:jc w:val="center"/>
              <w:rPr>
                <w:rFonts w:ascii="GHEA Grapalat" w:hAnsi="GHEA Grapalat"/>
                <w:sz w:val="24"/>
              </w:rPr>
            </w:pPr>
          </w:p>
        </w:tc>
        <w:tc>
          <w:tcPr>
            <w:tcW w:w="1801" w:type="dxa"/>
            <w:vMerge/>
          </w:tcPr>
          <w:p w14:paraId="5FBA91EA" w14:textId="77777777" w:rsidR="00AC0B6B" w:rsidRPr="00100E34" w:rsidRDefault="00AC0B6B" w:rsidP="00AC0B6B">
            <w:pPr>
              <w:pStyle w:val="BodyTextIndent"/>
              <w:ind w:firstLine="0"/>
              <w:rPr>
                <w:rFonts w:ascii="GHEA Grapalat" w:hAnsi="GHEA Grapalat"/>
                <w:sz w:val="24"/>
              </w:rPr>
            </w:pPr>
          </w:p>
        </w:tc>
        <w:tc>
          <w:tcPr>
            <w:tcW w:w="2126" w:type="dxa"/>
            <w:vMerge/>
          </w:tcPr>
          <w:p w14:paraId="137CA317" w14:textId="77777777" w:rsidR="00AC0B6B" w:rsidRPr="00100E34" w:rsidRDefault="00AC0B6B" w:rsidP="00AC0B6B">
            <w:pPr>
              <w:pStyle w:val="BodyTextIndent"/>
              <w:ind w:firstLine="0"/>
              <w:rPr>
                <w:rFonts w:ascii="GHEA Grapalat" w:hAnsi="GHEA Grapalat"/>
                <w:sz w:val="24"/>
              </w:rPr>
            </w:pPr>
          </w:p>
        </w:tc>
        <w:tc>
          <w:tcPr>
            <w:tcW w:w="1278" w:type="dxa"/>
          </w:tcPr>
          <w:p w14:paraId="2F895E1B"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 &gt;50%</w:t>
            </w:r>
          </w:p>
        </w:tc>
        <w:tc>
          <w:tcPr>
            <w:tcW w:w="1131" w:type="dxa"/>
            <w:gridSpan w:val="2"/>
            <w:vAlign w:val="center"/>
          </w:tcPr>
          <w:p w14:paraId="43EC06DA"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3</w:t>
            </w:r>
          </w:p>
        </w:tc>
        <w:tc>
          <w:tcPr>
            <w:tcW w:w="1133" w:type="dxa"/>
            <w:gridSpan w:val="3"/>
            <w:vAlign w:val="center"/>
          </w:tcPr>
          <w:p w14:paraId="50CFB941"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4</w:t>
            </w:r>
          </w:p>
        </w:tc>
        <w:tc>
          <w:tcPr>
            <w:tcW w:w="1134" w:type="dxa"/>
            <w:gridSpan w:val="2"/>
            <w:vAlign w:val="center"/>
          </w:tcPr>
          <w:p w14:paraId="4C02C735"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1</w:t>
            </w:r>
          </w:p>
        </w:tc>
        <w:tc>
          <w:tcPr>
            <w:tcW w:w="1134" w:type="dxa"/>
            <w:gridSpan w:val="2"/>
            <w:vAlign w:val="center"/>
          </w:tcPr>
          <w:p w14:paraId="21A118DE"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8</w:t>
            </w:r>
          </w:p>
        </w:tc>
      </w:tr>
      <w:tr w:rsidR="00AC0B6B" w:rsidRPr="00100E34" w14:paraId="0059FFE9" w14:textId="77777777" w:rsidTr="000937AF">
        <w:trPr>
          <w:gridAfter w:val="1"/>
          <w:wAfter w:w="13" w:type="dxa"/>
          <w:cantSplit/>
        </w:trPr>
        <w:tc>
          <w:tcPr>
            <w:tcW w:w="604" w:type="dxa"/>
            <w:vMerge/>
          </w:tcPr>
          <w:p w14:paraId="0EB3EBAD" w14:textId="77777777" w:rsidR="00AC0B6B" w:rsidRPr="00100E34" w:rsidRDefault="00AC0B6B" w:rsidP="00AC0B6B">
            <w:pPr>
              <w:pStyle w:val="BodyTextIndent"/>
              <w:ind w:firstLine="0"/>
              <w:jc w:val="center"/>
              <w:rPr>
                <w:rFonts w:ascii="GHEA Grapalat" w:hAnsi="GHEA Grapalat"/>
                <w:sz w:val="24"/>
              </w:rPr>
            </w:pPr>
          </w:p>
        </w:tc>
        <w:tc>
          <w:tcPr>
            <w:tcW w:w="1801" w:type="dxa"/>
            <w:vMerge/>
          </w:tcPr>
          <w:p w14:paraId="27650193" w14:textId="77777777" w:rsidR="00AC0B6B" w:rsidRPr="00100E34" w:rsidRDefault="00AC0B6B" w:rsidP="00AC0B6B">
            <w:pPr>
              <w:pStyle w:val="BodyTextIndent"/>
              <w:ind w:firstLine="0"/>
              <w:rPr>
                <w:rFonts w:ascii="GHEA Grapalat" w:hAnsi="GHEA Grapalat"/>
                <w:sz w:val="24"/>
              </w:rPr>
            </w:pPr>
          </w:p>
        </w:tc>
        <w:tc>
          <w:tcPr>
            <w:tcW w:w="2126" w:type="dxa"/>
            <w:vAlign w:val="center"/>
          </w:tcPr>
          <w:p w14:paraId="68FA20F1" w14:textId="078CC72F" w:rsidR="00AC0B6B" w:rsidRPr="00AC0B6B" w:rsidRDefault="00AC0B6B" w:rsidP="00AC0B6B">
            <w:pPr>
              <w:pStyle w:val="BodyTextIndent"/>
              <w:ind w:left="92" w:right="-72" w:hanging="144"/>
              <w:jc w:val="left"/>
              <w:rPr>
                <w:rFonts w:ascii="GHEA Grapalat" w:hAnsi="GHEA Grapalat"/>
                <w:bCs/>
                <w:sz w:val="24"/>
                <w:lang w:val="hy-AM"/>
              </w:rPr>
            </w:pPr>
            <w:r>
              <w:rPr>
                <w:rFonts w:ascii="GHEA Grapalat" w:hAnsi="GHEA Grapalat"/>
                <w:bCs/>
                <w:sz w:val="24"/>
                <w:lang w:val="hy-AM"/>
              </w:rPr>
              <w:t>աղյուսակ</w:t>
            </w:r>
            <w:r w:rsidRPr="00371BF3">
              <w:rPr>
                <w:rFonts w:ascii="GHEA Grapalat" w:hAnsi="GHEA Grapalat"/>
                <w:bCs/>
                <w:sz w:val="24"/>
                <w:lang w:val="hy-AM"/>
              </w:rPr>
              <w:t xml:space="preserve"> 8</w:t>
            </w:r>
            <w:r>
              <w:rPr>
                <w:rFonts w:ascii="GHEA Grapalat" w:hAnsi="GHEA Grapalat"/>
                <w:bCs/>
                <w:sz w:val="24"/>
                <w:lang w:val="hy-AM"/>
              </w:rPr>
              <w:t xml:space="preserve">-ի </w:t>
            </w:r>
            <w:r w:rsidRPr="00AC0B6B">
              <w:rPr>
                <w:rFonts w:ascii="GHEA Grapalat" w:hAnsi="GHEA Grapalat"/>
                <w:bCs/>
                <w:sz w:val="24"/>
                <w:lang w:val="hy-AM"/>
              </w:rPr>
              <w:t xml:space="preserve">կետ  1-ի </w:t>
            </w:r>
            <w:r>
              <w:rPr>
                <w:rFonts w:ascii="GHEA Grapalat" w:hAnsi="GHEA Grapalat"/>
                <w:bCs/>
                <w:sz w:val="24"/>
                <w:lang w:val="hy-AM"/>
              </w:rPr>
              <w:t>ենթակետ</w:t>
            </w:r>
            <w:r w:rsidRPr="00AC0B6B">
              <w:rPr>
                <w:rFonts w:ascii="GHEA Grapalat" w:hAnsi="GHEA Grapalat"/>
                <w:bCs/>
                <w:sz w:val="24"/>
                <w:lang w:val="hy-AM"/>
              </w:rPr>
              <w:t xml:space="preserve"> </w:t>
            </w:r>
            <w:r>
              <w:rPr>
                <w:rFonts w:ascii="GHEA Grapalat" w:hAnsi="GHEA Grapalat"/>
                <w:bCs/>
                <w:sz w:val="24"/>
                <w:lang w:val="hy-AM"/>
              </w:rPr>
              <w:t>4ա</w:t>
            </w:r>
            <w:r w:rsidRPr="00AC0B6B">
              <w:rPr>
                <w:rFonts w:ascii="GHEA Grapalat" w:hAnsi="GHEA Grapalat"/>
                <w:bCs/>
                <w:sz w:val="24"/>
                <w:lang w:val="hy-AM"/>
              </w:rPr>
              <w:t xml:space="preserve"> </w:t>
            </w:r>
          </w:p>
        </w:tc>
        <w:tc>
          <w:tcPr>
            <w:tcW w:w="1278" w:type="dxa"/>
          </w:tcPr>
          <w:p w14:paraId="5ECEB4C3" w14:textId="136E0F0F" w:rsidR="00AC0B6B" w:rsidRPr="00100E34" w:rsidRDefault="00AC0B6B" w:rsidP="00AC0B6B">
            <w:pPr>
              <w:pStyle w:val="BodyTextIndent"/>
              <w:ind w:firstLine="0"/>
              <w:jc w:val="center"/>
              <w:rPr>
                <w:rFonts w:ascii="GHEA Grapalat" w:hAnsi="GHEA Grapalat"/>
                <w:sz w:val="24"/>
              </w:rPr>
            </w:pPr>
            <w:r>
              <w:rPr>
                <w:rFonts w:ascii="GHEA Grapalat" w:hAnsi="GHEA Grapalat"/>
                <w:bCs/>
                <w:sz w:val="24"/>
                <w:lang w:val="hy-AM"/>
              </w:rPr>
              <w:t>առկայու-թյուն</w:t>
            </w:r>
          </w:p>
        </w:tc>
        <w:tc>
          <w:tcPr>
            <w:tcW w:w="1131" w:type="dxa"/>
            <w:gridSpan w:val="2"/>
            <w:vAlign w:val="center"/>
          </w:tcPr>
          <w:p w14:paraId="3AF9764E"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2</w:t>
            </w:r>
          </w:p>
        </w:tc>
        <w:tc>
          <w:tcPr>
            <w:tcW w:w="1133" w:type="dxa"/>
            <w:gridSpan w:val="3"/>
            <w:vAlign w:val="center"/>
          </w:tcPr>
          <w:p w14:paraId="0F3C6388"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3</w:t>
            </w:r>
          </w:p>
        </w:tc>
        <w:tc>
          <w:tcPr>
            <w:tcW w:w="1134" w:type="dxa"/>
            <w:gridSpan w:val="2"/>
            <w:vAlign w:val="center"/>
          </w:tcPr>
          <w:p w14:paraId="1AC3200A"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1</w:t>
            </w:r>
          </w:p>
        </w:tc>
        <w:tc>
          <w:tcPr>
            <w:tcW w:w="1134" w:type="dxa"/>
            <w:gridSpan w:val="2"/>
            <w:vAlign w:val="center"/>
          </w:tcPr>
          <w:p w14:paraId="4AB0EBFC"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5</w:t>
            </w:r>
          </w:p>
        </w:tc>
      </w:tr>
      <w:tr w:rsidR="00AC0B6B" w:rsidRPr="00100E34" w14:paraId="7D3806D1" w14:textId="77777777" w:rsidTr="003D524E">
        <w:trPr>
          <w:gridAfter w:val="1"/>
          <w:wAfter w:w="13" w:type="dxa"/>
          <w:cantSplit/>
        </w:trPr>
        <w:tc>
          <w:tcPr>
            <w:tcW w:w="604" w:type="dxa"/>
            <w:vMerge/>
          </w:tcPr>
          <w:p w14:paraId="17BB4D90" w14:textId="77777777" w:rsidR="00AC0B6B" w:rsidRPr="00100E34" w:rsidRDefault="00AC0B6B" w:rsidP="00AC0B6B">
            <w:pPr>
              <w:pStyle w:val="BodyTextIndent"/>
              <w:ind w:firstLine="0"/>
              <w:jc w:val="center"/>
              <w:rPr>
                <w:rFonts w:ascii="GHEA Grapalat" w:hAnsi="GHEA Grapalat"/>
                <w:sz w:val="24"/>
              </w:rPr>
            </w:pPr>
          </w:p>
        </w:tc>
        <w:tc>
          <w:tcPr>
            <w:tcW w:w="1801" w:type="dxa"/>
            <w:vMerge/>
          </w:tcPr>
          <w:p w14:paraId="079B3E78" w14:textId="77777777" w:rsidR="00AC0B6B" w:rsidRPr="00100E34" w:rsidRDefault="00AC0B6B" w:rsidP="00AC0B6B">
            <w:pPr>
              <w:pStyle w:val="BodyTextIndent"/>
              <w:ind w:firstLine="0"/>
              <w:rPr>
                <w:rFonts w:ascii="GHEA Grapalat" w:hAnsi="GHEA Grapalat"/>
                <w:sz w:val="24"/>
              </w:rPr>
            </w:pPr>
          </w:p>
        </w:tc>
        <w:tc>
          <w:tcPr>
            <w:tcW w:w="2126" w:type="dxa"/>
            <w:vMerge w:val="restart"/>
            <w:vAlign w:val="center"/>
          </w:tcPr>
          <w:p w14:paraId="69B8496E" w14:textId="0F93314F" w:rsidR="00AC0B6B" w:rsidRPr="00AC0B6B" w:rsidRDefault="00AC0B6B" w:rsidP="00AC0B6B">
            <w:pPr>
              <w:pStyle w:val="BodyTextIndent"/>
              <w:ind w:left="92" w:right="-72" w:hanging="144"/>
              <w:jc w:val="left"/>
              <w:rPr>
                <w:rFonts w:ascii="GHEA Grapalat" w:hAnsi="GHEA Grapalat"/>
                <w:bCs/>
                <w:sz w:val="24"/>
                <w:lang w:val="hy-AM"/>
              </w:rPr>
            </w:pPr>
            <w:r>
              <w:rPr>
                <w:rFonts w:ascii="GHEA Grapalat" w:hAnsi="GHEA Grapalat"/>
                <w:bCs/>
                <w:sz w:val="24"/>
                <w:lang w:val="hy-AM"/>
              </w:rPr>
              <w:t>աղյուսակ</w:t>
            </w:r>
            <w:r w:rsidRPr="00371BF3">
              <w:rPr>
                <w:rFonts w:ascii="GHEA Grapalat" w:hAnsi="GHEA Grapalat"/>
                <w:bCs/>
                <w:sz w:val="24"/>
                <w:lang w:val="hy-AM"/>
              </w:rPr>
              <w:t xml:space="preserve"> 8</w:t>
            </w:r>
            <w:r>
              <w:rPr>
                <w:rFonts w:ascii="GHEA Grapalat" w:hAnsi="GHEA Grapalat"/>
                <w:bCs/>
                <w:sz w:val="24"/>
                <w:lang w:val="hy-AM"/>
              </w:rPr>
              <w:t xml:space="preserve">-ի </w:t>
            </w:r>
            <w:r w:rsidRPr="00AC0B6B">
              <w:rPr>
                <w:rFonts w:ascii="GHEA Grapalat" w:hAnsi="GHEA Grapalat"/>
                <w:bCs/>
                <w:sz w:val="24"/>
                <w:lang w:val="hy-AM"/>
              </w:rPr>
              <w:t xml:space="preserve">կետ  1-ի </w:t>
            </w:r>
            <w:r>
              <w:rPr>
                <w:rFonts w:ascii="GHEA Grapalat" w:hAnsi="GHEA Grapalat"/>
                <w:bCs/>
                <w:sz w:val="24"/>
                <w:lang w:val="hy-AM"/>
              </w:rPr>
              <w:t>ենթակետ</w:t>
            </w:r>
            <w:r w:rsidRPr="00AC0B6B">
              <w:rPr>
                <w:rFonts w:ascii="GHEA Grapalat" w:hAnsi="GHEA Grapalat"/>
                <w:bCs/>
                <w:sz w:val="24"/>
                <w:lang w:val="hy-AM"/>
              </w:rPr>
              <w:t xml:space="preserve"> </w:t>
            </w:r>
            <w:r>
              <w:rPr>
                <w:rFonts w:ascii="GHEA Grapalat" w:hAnsi="GHEA Grapalat"/>
                <w:bCs/>
                <w:sz w:val="24"/>
                <w:lang w:val="hy-AM"/>
              </w:rPr>
              <w:t>4բ</w:t>
            </w:r>
            <w:r w:rsidRPr="00AC0B6B">
              <w:rPr>
                <w:rFonts w:ascii="GHEA Grapalat" w:hAnsi="GHEA Grapalat"/>
                <w:bCs/>
                <w:sz w:val="24"/>
                <w:lang w:val="hy-AM"/>
              </w:rPr>
              <w:t xml:space="preserve"> </w:t>
            </w:r>
          </w:p>
        </w:tc>
        <w:tc>
          <w:tcPr>
            <w:tcW w:w="1278" w:type="dxa"/>
          </w:tcPr>
          <w:p w14:paraId="5DE5EA11"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- 50%</w:t>
            </w:r>
          </w:p>
        </w:tc>
        <w:tc>
          <w:tcPr>
            <w:tcW w:w="1131" w:type="dxa"/>
            <w:gridSpan w:val="2"/>
            <w:vAlign w:val="center"/>
          </w:tcPr>
          <w:p w14:paraId="585169D0"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4</w:t>
            </w:r>
          </w:p>
        </w:tc>
        <w:tc>
          <w:tcPr>
            <w:tcW w:w="1133" w:type="dxa"/>
            <w:gridSpan w:val="3"/>
            <w:vAlign w:val="center"/>
          </w:tcPr>
          <w:p w14:paraId="46553005"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5</w:t>
            </w:r>
          </w:p>
        </w:tc>
        <w:tc>
          <w:tcPr>
            <w:tcW w:w="1134" w:type="dxa"/>
            <w:gridSpan w:val="2"/>
            <w:vAlign w:val="center"/>
          </w:tcPr>
          <w:p w14:paraId="4D201964"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2</w:t>
            </w:r>
          </w:p>
        </w:tc>
        <w:tc>
          <w:tcPr>
            <w:tcW w:w="1134" w:type="dxa"/>
            <w:gridSpan w:val="2"/>
            <w:vAlign w:val="center"/>
          </w:tcPr>
          <w:p w14:paraId="637AE88B"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10</w:t>
            </w:r>
          </w:p>
        </w:tc>
      </w:tr>
      <w:tr w:rsidR="00AC0B6B" w:rsidRPr="00100E34" w14:paraId="6FE9BF1A" w14:textId="77777777" w:rsidTr="003D524E">
        <w:trPr>
          <w:gridAfter w:val="1"/>
          <w:wAfter w:w="13" w:type="dxa"/>
          <w:cantSplit/>
        </w:trPr>
        <w:tc>
          <w:tcPr>
            <w:tcW w:w="604" w:type="dxa"/>
            <w:vMerge/>
          </w:tcPr>
          <w:p w14:paraId="696A7676" w14:textId="77777777" w:rsidR="00AC0B6B" w:rsidRPr="00100E34" w:rsidRDefault="00AC0B6B" w:rsidP="00AC0B6B">
            <w:pPr>
              <w:pStyle w:val="BodyTextIndent"/>
              <w:ind w:firstLine="0"/>
              <w:jc w:val="center"/>
              <w:rPr>
                <w:rFonts w:ascii="GHEA Grapalat" w:hAnsi="GHEA Grapalat"/>
                <w:sz w:val="24"/>
              </w:rPr>
            </w:pPr>
          </w:p>
        </w:tc>
        <w:tc>
          <w:tcPr>
            <w:tcW w:w="1801" w:type="dxa"/>
            <w:vMerge/>
          </w:tcPr>
          <w:p w14:paraId="344F747E" w14:textId="77777777" w:rsidR="00AC0B6B" w:rsidRPr="00100E34" w:rsidRDefault="00AC0B6B" w:rsidP="00AC0B6B">
            <w:pPr>
              <w:pStyle w:val="BodyTextIndent"/>
              <w:ind w:firstLine="0"/>
              <w:rPr>
                <w:rFonts w:ascii="GHEA Grapalat" w:hAnsi="GHEA Grapalat"/>
                <w:sz w:val="24"/>
              </w:rPr>
            </w:pPr>
          </w:p>
        </w:tc>
        <w:tc>
          <w:tcPr>
            <w:tcW w:w="2126" w:type="dxa"/>
            <w:vMerge/>
          </w:tcPr>
          <w:p w14:paraId="6734E7A1" w14:textId="77777777" w:rsidR="00AC0B6B" w:rsidRPr="00100E34" w:rsidRDefault="00AC0B6B" w:rsidP="00AC0B6B">
            <w:pPr>
              <w:pStyle w:val="BodyTextIndent"/>
              <w:ind w:firstLine="0"/>
              <w:rPr>
                <w:rFonts w:ascii="GHEA Grapalat" w:hAnsi="GHEA Grapalat"/>
                <w:sz w:val="24"/>
              </w:rPr>
            </w:pPr>
          </w:p>
        </w:tc>
        <w:tc>
          <w:tcPr>
            <w:tcW w:w="1278" w:type="dxa"/>
          </w:tcPr>
          <w:p w14:paraId="73A6EDDE"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- 100%</w:t>
            </w:r>
          </w:p>
        </w:tc>
        <w:tc>
          <w:tcPr>
            <w:tcW w:w="1131" w:type="dxa"/>
            <w:gridSpan w:val="2"/>
            <w:vAlign w:val="center"/>
          </w:tcPr>
          <w:p w14:paraId="66004A71"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5</w:t>
            </w:r>
          </w:p>
        </w:tc>
        <w:tc>
          <w:tcPr>
            <w:tcW w:w="1133" w:type="dxa"/>
            <w:gridSpan w:val="3"/>
            <w:vAlign w:val="center"/>
          </w:tcPr>
          <w:p w14:paraId="3434C75D"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7</w:t>
            </w:r>
          </w:p>
        </w:tc>
        <w:tc>
          <w:tcPr>
            <w:tcW w:w="1134" w:type="dxa"/>
            <w:gridSpan w:val="2"/>
            <w:vAlign w:val="center"/>
          </w:tcPr>
          <w:p w14:paraId="67D10D5B"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3</w:t>
            </w:r>
          </w:p>
        </w:tc>
        <w:tc>
          <w:tcPr>
            <w:tcW w:w="1134" w:type="dxa"/>
            <w:gridSpan w:val="2"/>
            <w:vAlign w:val="center"/>
          </w:tcPr>
          <w:p w14:paraId="59FA3C57"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12</w:t>
            </w:r>
          </w:p>
        </w:tc>
      </w:tr>
      <w:tr w:rsidR="00AC0B6B" w:rsidRPr="00100E34" w14:paraId="2163EBA7" w14:textId="77777777" w:rsidTr="003D524E">
        <w:trPr>
          <w:gridAfter w:val="1"/>
          <w:wAfter w:w="13" w:type="dxa"/>
          <w:cantSplit/>
        </w:trPr>
        <w:tc>
          <w:tcPr>
            <w:tcW w:w="604" w:type="dxa"/>
            <w:vMerge/>
          </w:tcPr>
          <w:p w14:paraId="75553F0E" w14:textId="77777777" w:rsidR="00AC0B6B" w:rsidRPr="00100E34" w:rsidRDefault="00AC0B6B" w:rsidP="00AC0B6B">
            <w:pPr>
              <w:pStyle w:val="BodyTextIndent"/>
              <w:ind w:firstLine="0"/>
              <w:jc w:val="center"/>
              <w:rPr>
                <w:rFonts w:ascii="GHEA Grapalat" w:hAnsi="GHEA Grapalat"/>
                <w:sz w:val="24"/>
              </w:rPr>
            </w:pPr>
          </w:p>
        </w:tc>
        <w:tc>
          <w:tcPr>
            <w:tcW w:w="1801" w:type="dxa"/>
            <w:vMerge/>
          </w:tcPr>
          <w:p w14:paraId="6260EA9A" w14:textId="77777777" w:rsidR="00AC0B6B" w:rsidRPr="00100E34" w:rsidRDefault="00AC0B6B" w:rsidP="00AC0B6B">
            <w:pPr>
              <w:pStyle w:val="BodyTextIndent"/>
              <w:ind w:firstLine="0"/>
              <w:rPr>
                <w:rFonts w:ascii="GHEA Grapalat" w:hAnsi="GHEA Grapalat"/>
                <w:sz w:val="24"/>
              </w:rPr>
            </w:pPr>
          </w:p>
        </w:tc>
        <w:tc>
          <w:tcPr>
            <w:tcW w:w="2126" w:type="dxa"/>
            <w:vMerge w:val="restart"/>
            <w:vAlign w:val="center"/>
          </w:tcPr>
          <w:p w14:paraId="3B151327" w14:textId="3B9D57AE" w:rsidR="00AC0B6B" w:rsidRPr="00AC0B6B" w:rsidRDefault="00AC0B6B" w:rsidP="00AC0B6B">
            <w:pPr>
              <w:pStyle w:val="BodyTextIndent"/>
              <w:ind w:left="92" w:right="-72" w:hanging="144"/>
              <w:jc w:val="left"/>
              <w:rPr>
                <w:rFonts w:ascii="GHEA Grapalat" w:hAnsi="GHEA Grapalat"/>
                <w:bCs/>
                <w:sz w:val="24"/>
                <w:lang w:val="hy-AM"/>
              </w:rPr>
            </w:pPr>
            <w:r>
              <w:rPr>
                <w:rFonts w:ascii="GHEA Grapalat" w:hAnsi="GHEA Grapalat"/>
                <w:bCs/>
                <w:sz w:val="24"/>
                <w:lang w:val="hy-AM"/>
              </w:rPr>
              <w:t>աղյուսակ</w:t>
            </w:r>
            <w:r w:rsidRPr="00371BF3">
              <w:rPr>
                <w:rFonts w:ascii="GHEA Grapalat" w:hAnsi="GHEA Grapalat"/>
                <w:bCs/>
                <w:sz w:val="24"/>
                <w:lang w:val="hy-AM"/>
              </w:rPr>
              <w:t xml:space="preserve"> 8</w:t>
            </w:r>
            <w:r>
              <w:rPr>
                <w:rFonts w:ascii="GHEA Grapalat" w:hAnsi="GHEA Grapalat"/>
                <w:bCs/>
                <w:sz w:val="24"/>
                <w:lang w:val="hy-AM"/>
              </w:rPr>
              <w:t xml:space="preserve">-ի </w:t>
            </w:r>
            <w:r w:rsidRPr="00AC0B6B">
              <w:rPr>
                <w:rFonts w:ascii="GHEA Grapalat" w:hAnsi="GHEA Grapalat"/>
                <w:bCs/>
                <w:sz w:val="24"/>
                <w:lang w:val="hy-AM"/>
              </w:rPr>
              <w:t xml:space="preserve">կետ  1-ի </w:t>
            </w:r>
            <w:r>
              <w:rPr>
                <w:rFonts w:ascii="GHEA Grapalat" w:hAnsi="GHEA Grapalat"/>
                <w:bCs/>
                <w:sz w:val="24"/>
                <w:lang w:val="hy-AM"/>
              </w:rPr>
              <w:t>ենթակետ</w:t>
            </w:r>
            <w:r w:rsidRPr="00AC0B6B">
              <w:rPr>
                <w:rFonts w:ascii="GHEA Grapalat" w:hAnsi="GHEA Grapalat"/>
                <w:bCs/>
                <w:sz w:val="24"/>
                <w:lang w:val="hy-AM"/>
              </w:rPr>
              <w:t xml:space="preserve"> </w:t>
            </w:r>
            <w:r>
              <w:rPr>
                <w:rFonts w:ascii="GHEA Grapalat" w:hAnsi="GHEA Grapalat"/>
                <w:bCs/>
                <w:sz w:val="24"/>
                <w:lang w:val="hy-AM"/>
              </w:rPr>
              <w:t>4գ</w:t>
            </w:r>
            <w:r w:rsidRPr="00AC0B6B">
              <w:rPr>
                <w:rFonts w:ascii="GHEA Grapalat" w:hAnsi="GHEA Grapalat"/>
                <w:bCs/>
                <w:sz w:val="24"/>
                <w:lang w:val="hy-AM"/>
              </w:rPr>
              <w:t xml:space="preserve"> </w:t>
            </w:r>
          </w:p>
        </w:tc>
        <w:tc>
          <w:tcPr>
            <w:tcW w:w="1278" w:type="dxa"/>
          </w:tcPr>
          <w:p w14:paraId="328C86A7"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- 25%</w:t>
            </w:r>
          </w:p>
        </w:tc>
        <w:tc>
          <w:tcPr>
            <w:tcW w:w="1131" w:type="dxa"/>
            <w:gridSpan w:val="2"/>
            <w:vAlign w:val="center"/>
          </w:tcPr>
          <w:p w14:paraId="54167315"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4</w:t>
            </w:r>
          </w:p>
        </w:tc>
        <w:tc>
          <w:tcPr>
            <w:tcW w:w="1133" w:type="dxa"/>
            <w:gridSpan w:val="3"/>
            <w:vAlign w:val="center"/>
          </w:tcPr>
          <w:p w14:paraId="7C49D23A"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5</w:t>
            </w:r>
          </w:p>
        </w:tc>
        <w:tc>
          <w:tcPr>
            <w:tcW w:w="1134" w:type="dxa"/>
            <w:gridSpan w:val="2"/>
            <w:vAlign w:val="center"/>
          </w:tcPr>
          <w:p w14:paraId="371306F6"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2</w:t>
            </w:r>
          </w:p>
        </w:tc>
        <w:tc>
          <w:tcPr>
            <w:tcW w:w="1134" w:type="dxa"/>
            <w:gridSpan w:val="2"/>
            <w:vAlign w:val="center"/>
          </w:tcPr>
          <w:p w14:paraId="6FFEEA00"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10</w:t>
            </w:r>
          </w:p>
        </w:tc>
      </w:tr>
      <w:tr w:rsidR="00AC0B6B" w:rsidRPr="00100E34" w14:paraId="37C8A890" w14:textId="77777777" w:rsidTr="003D524E">
        <w:trPr>
          <w:gridAfter w:val="1"/>
          <w:wAfter w:w="13" w:type="dxa"/>
          <w:cantSplit/>
        </w:trPr>
        <w:tc>
          <w:tcPr>
            <w:tcW w:w="604" w:type="dxa"/>
            <w:vMerge/>
          </w:tcPr>
          <w:p w14:paraId="11541DA5" w14:textId="77777777" w:rsidR="00AC0B6B" w:rsidRPr="00100E34" w:rsidRDefault="00AC0B6B" w:rsidP="00AC0B6B">
            <w:pPr>
              <w:pStyle w:val="BodyTextIndent"/>
              <w:ind w:firstLine="0"/>
              <w:jc w:val="center"/>
              <w:rPr>
                <w:rFonts w:ascii="GHEA Grapalat" w:hAnsi="GHEA Grapalat"/>
                <w:sz w:val="24"/>
              </w:rPr>
            </w:pPr>
          </w:p>
        </w:tc>
        <w:tc>
          <w:tcPr>
            <w:tcW w:w="1801" w:type="dxa"/>
            <w:vMerge/>
          </w:tcPr>
          <w:p w14:paraId="6301EA5A" w14:textId="77777777" w:rsidR="00AC0B6B" w:rsidRPr="00100E34" w:rsidRDefault="00AC0B6B" w:rsidP="00AC0B6B">
            <w:pPr>
              <w:pStyle w:val="BodyTextIndent"/>
              <w:ind w:firstLine="0"/>
              <w:rPr>
                <w:rFonts w:ascii="GHEA Grapalat" w:hAnsi="GHEA Grapalat"/>
                <w:sz w:val="24"/>
              </w:rPr>
            </w:pPr>
          </w:p>
        </w:tc>
        <w:tc>
          <w:tcPr>
            <w:tcW w:w="2126" w:type="dxa"/>
            <w:vMerge/>
            <w:vAlign w:val="center"/>
          </w:tcPr>
          <w:p w14:paraId="5B886D5D" w14:textId="77777777" w:rsidR="00AC0B6B" w:rsidRPr="00100E34" w:rsidRDefault="00AC0B6B" w:rsidP="00AC0B6B">
            <w:pPr>
              <w:pStyle w:val="BodyTextIndent"/>
              <w:ind w:firstLine="0"/>
              <w:jc w:val="left"/>
              <w:rPr>
                <w:rFonts w:ascii="GHEA Grapalat" w:hAnsi="GHEA Grapalat"/>
                <w:sz w:val="24"/>
              </w:rPr>
            </w:pPr>
          </w:p>
        </w:tc>
        <w:tc>
          <w:tcPr>
            <w:tcW w:w="1278" w:type="dxa"/>
          </w:tcPr>
          <w:p w14:paraId="1BD86D7E"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- 50%</w:t>
            </w:r>
          </w:p>
        </w:tc>
        <w:tc>
          <w:tcPr>
            <w:tcW w:w="1131" w:type="dxa"/>
            <w:gridSpan w:val="2"/>
            <w:vAlign w:val="center"/>
          </w:tcPr>
          <w:p w14:paraId="58ED330B"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8</w:t>
            </w:r>
          </w:p>
        </w:tc>
        <w:tc>
          <w:tcPr>
            <w:tcW w:w="1133" w:type="dxa"/>
            <w:gridSpan w:val="3"/>
            <w:vAlign w:val="center"/>
          </w:tcPr>
          <w:p w14:paraId="1ECC16A6"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12</w:t>
            </w:r>
          </w:p>
        </w:tc>
        <w:tc>
          <w:tcPr>
            <w:tcW w:w="1134" w:type="dxa"/>
            <w:gridSpan w:val="2"/>
            <w:vAlign w:val="center"/>
          </w:tcPr>
          <w:p w14:paraId="168D9621"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5</w:t>
            </w:r>
          </w:p>
        </w:tc>
        <w:tc>
          <w:tcPr>
            <w:tcW w:w="1134" w:type="dxa"/>
            <w:gridSpan w:val="2"/>
            <w:vAlign w:val="center"/>
          </w:tcPr>
          <w:p w14:paraId="50C52FD4"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15</w:t>
            </w:r>
          </w:p>
        </w:tc>
      </w:tr>
      <w:tr w:rsidR="00AC0B6B" w:rsidRPr="00100E34" w14:paraId="088CE0FA" w14:textId="77777777" w:rsidTr="003D524E">
        <w:trPr>
          <w:gridAfter w:val="1"/>
          <w:wAfter w:w="13" w:type="dxa"/>
          <w:cantSplit/>
        </w:trPr>
        <w:tc>
          <w:tcPr>
            <w:tcW w:w="604" w:type="dxa"/>
            <w:vMerge/>
          </w:tcPr>
          <w:p w14:paraId="27F78045" w14:textId="77777777" w:rsidR="00AC0B6B" w:rsidRPr="00100E34" w:rsidRDefault="00AC0B6B" w:rsidP="00AC0B6B">
            <w:pPr>
              <w:pStyle w:val="BodyTextIndent"/>
              <w:ind w:firstLine="0"/>
              <w:jc w:val="center"/>
              <w:rPr>
                <w:rFonts w:ascii="GHEA Grapalat" w:hAnsi="GHEA Grapalat"/>
                <w:sz w:val="24"/>
              </w:rPr>
            </w:pPr>
          </w:p>
        </w:tc>
        <w:tc>
          <w:tcPr>
            <w:tcW w:w="1801" w:type="dxa"/>
            <w:vMerge/>
          </w:tcPr>
          <w:p w14:paraId="5D009661" w14:textId="77777777" w:rsidR="00AC0B6B" w:rsidRPr="00100E34" w:rsidRDefault="00AC0B6B" w:rsidP="00AC0B6B">
            <w:pPr>
              <w:pStyle w:val="BodyTextIndent"/>
              <w:ind w:firstLine="0"/>
              <w:rPr>
                <w:rFonts w:ascii="GHEA Grapalat" w:hAnsi="GHEA Grapalat"/>
                <w:sz w:val="24"/>
              </w:rPr>
            </w:pPr>
          </w:p>
        </w:tc>
        <w:tc>
          <w:tcPr>
            <w:tcW w:w="2126" w:type="dxa"/>
            <w:vMerge/>
            <w:vAlign w:val="center"/>
          </w:tcPr>
          <w:p w14:paraId="7A95F3BB" w14:textId="77777777" w:rsidR="00AC0B6B" w:rsidRPr="00100E34" w:rsidRDefault="00AC0B6B" w:rsidP="00AC0B6B">
            <w:pPr>
              <w:pStyle w:val="BodyTextIndent"/>
              <w:ind w:firstLine="0"/>
              <w:jc w:val="left"/>
              <w:rPr>
                <w:rFonts w:ascii="GHEA Grapalat" w:hAnsi="GHEA Grapalat"/>
                <w:sz w:val="24"/>
              </w:rPr>
            </w:pPr>
          </w:p>
        </w:tc>
        <w:tc>
          <w:tcPr>
            <w:tcW w:w="1278" w:type="dxa"/>
          </w:tcPr>
          <w:p w14:paraId="65B44DBC"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- 100%</w:t>
            </w:r>
          </w:p>
        </w:tc>
        <w:tc>
          <w:tcPr>
            <w:tcW w:w="1131" w:type="dxa"/>
            <w:gridSpan w:val="2"/>
            <w:vAlign w:val="center"/>
          </w:tcPr>
          <w:p w14:paraId="5117086D"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10</w:t>
            </w:r>
          </w:p>
        </w:tc>
        <w:tc>
          <w:tcPr>
            <w:tcW w:w="1133" w:type="dxa"/>
            <w:gridSpan w:val="3"/>
            <w:vAlign w:val="center"/>
          </w:tcPr>
          <w:p w14:paraId="7BAB2359"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15</w:t>
            </w:r>
          </w:p>
        </w:tc>
        <w:tc>
          <w:tcPr>
            <w:tcW w:w="1134" w:type="dxa"/>
            <w:gridSpan w:val="2"/>
            <w:vAlign w:val="center"/>
          </w:tcPr>
          <w:p w14:paraId="6F7800CB"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5</w:t>
            </w:r>
          </w:p>
        </w:tc>
        <w:tc>
          <w:tcPr>
            <w:tcW w:w="1134" w:type="dxa"/>
            <w:gridSpan w:val="2"/>
            <w:vAlign w:val="center"/>
          </w:tcPr>
          <w:p w14:paraId="69C36880" w14:textId="77777777" w:rsidR="00AC0B6B" w:rsidRPr="00100E34" w:rsidRDefault="00AC0B6B" w:rsidP="00AC0B6B">
            <w:pPr>
              <w:pStyle w:val="BodyTextIndent"/>
              <w:ind w:firstLine="0"/>
              <w:jc w:val="center"/>
              <w:rPr>
                <w:rFonts w:ascii="GHEA Grapalat" w:hAnsi="GHEA Grapalat"/>
                <w:sz w:val="24"/>
              </w:rPr>
            </w:pPr>
            <w:r w:rsidRPr="00100E34">
              <w:rPr>
                <w:rFonts w:ascii="GHEA Grapalat" w:hAnsi="GHEA Grapalat"/>
                <w:sz w:val="24"/>
              </w:rPr>
              <w:t>18</w:t>
            </w:r>
          </w:p>
        </w:tc>
      </w:tr>
      <w:tr w:rsidR="0071107D" w:rsidRPr="00100E34" w14:paraId="232C08B3" w14:textId="77777777" w:rsidTr="003D524E">
        <w:trPr>
          <w:gridAfter w:val="1"/>
          <w:wAfter w:w="13" w:type="dxa"/>
          <w:cantSplit/>
        </w:trPr>
        <w:tc>
          <w:tcPr>
            <w:tcW w:w="604" w:type="dxa"/>
            <w:vMerge/>
          </w:tcPr>
          <w:p w14:paraId="1F9F8E92" w14:textId="77777777" w:rsidR="0071107D" w:rsidRPr="00100E34" w:rsidRDefault="0071107D" w:rsidP="0071107D">
            <w:pPr>
              <w:pStyle w:val="BodyTextIndent"/>
              <w:ind w:firstLine="0"/>
              <w:jc w:val="center"/>
              <w:rPr>
                <w:rFonts w:ascii="GHEA Grapalat" w:hAnsi="GHEA Grapalat"/>
                <w:sz w:val="24"/>
              </w:rPr>
            </w:pPr>
          </w:p>
        </w:tc>
        <w:tc>
          <w:tcPr>
            <w:tcW w:w="1801" w:type="dxa"/>
            <w:vMerge/>
          </w:tcPr>
          <w:p w14:paraId="472D2FE9" w14:textId="77777777" w:rsidR="0071107D" w:rsidRPr="00100E34" w:rsidRDefault="0071107D" w:rsidP="0071107D">
            <w:pPr>
              <w:pStyle w:val="BodyTextIndent"/>
              <w:ind w:firstLine="0"/>
              <w:rPr>
                <w:rFonts w:ascii="GHEA Grapalat" w:hAnsi="GHEA Grapalat"/>
                <w:sz w:val="24"/>
              </w:rPr>
            </w:pPr>
          </w:p>
        </w:tc>
        <w:tc>
          <w:tcPr>
            <w:tcW w:w="2126" w:type="dxa"/>
            <w:vMerge w:val="restart"/>
            <w:vAlign w:val="center"/>
          </w:tcPr>
          <w:p w14:paraId="2B93D251" w14:textId="7DE00578" w:rsidR="0071107D" w:rsidRPr="0071107D" w:rsidRDefault="0071107D" w:rsidP="0071107D">
            <w:pPr>
              <w:pStyle w:val="BodyTextIndent"/>
              <w:ind w:left="92" w:right="-72" w:hanging="144"/>
              <w:jc w:val="left"/>
              <w:rPr>
                <w:rFonts w:ascii="GHEA Grapalat" w:hAnsi="GHEA Grapalat"/>
                <w:bCs/>
                <w:sz w:val="24"/>
                <w:lang w:val="hy-AM"/>
              </w:rPr>
            </w:pPr>
            <w:r>
              <w:rPr>
                <w:rFonts w:ascii="GHEA Grapalat" w:hAnsi="GHEA Grapalat"/>
                <w:bCs/>
                <w:sz w:val="24"/>
                <w:lang w:val="hy-AM"/>
              </w:rPr>
              <w:t>աղյուսակ</w:t>
            </w:r>
            <w:r w:rsidRPr="00371BF3">
              <w:rPr>
                <w:rFonts w:ascii="GHEA Grapalat" w:hAnsi="GHEA Grapalat"/>
                <w:bCs/>
                <w:sz w:val="24"/>
                <w:lang w:val="hy-AM"/>
              </w:rPr>
              <w:t xml:space="preserve"> 8</w:t>
            </w:r>
            <w:r>
              <w:rPr>
                <w:rFonts w:ascii="GHEA Grapalat" w:hAnsi="GHEA Grapalat"/>
                <w:bCs/>
                <w:sz w:val="24"/>
                <w:lang w:val="hy-AM"/>
              </w:rPr>
              <w:t xml:space="preserve">-ի </w:t>
            </w:r>
            <w:r w:rsidRPr="00AC0B6B">
              <w:rPr>
                <w:rFonts w:ascii="GHEA Grapalat" w:hAnsi="GHEA Grapalat"/>
                <w:bCs/>
                <w:sz w:val="24"/>
                <w:lang w:val="hy-AM"/>
              </w:rPr>
              <w:t xml:space="preserve">կետ  1-ի </w:t>
            </w:r>
            <w:r>
              <w:rPr>
                <w:rFonts w:ascii="GHEA Grapalat" w:hAnsi="GHEA Grapalat"/>
                <w:bCs/>
                <w:sz w:val="24"/>
                <w:lang w:val="hy-AM"/>
              </w:rPr>
              <w:t>ենթակետ</w:t>
            </w:r>
            <w:r w:rsidRPr="00AC0B6B">
              <w:rPr>
                <w:rFonts w:ascii="GHEA Grapalat" w:hAnsi="GHEA Grapalat"/>
                <w:bCs/>
                <w:sz w:val="24"/>
                <w:lang w:val="hy-AM"/>
              </w:rPr>
              <w:t xml:space="preserve"> </w:t>
            </w:r>
            <w:r>
              <w:rPr>
                <w:rFonts w:ascii="GHEA Grapalat" w:hAnsi="GHEA Grapalat"/>
                <w:bCs/>
                <w:sz w:val="24"/>
                <w:lang w:val="hy-AM"/>
              </w:rPr>
              <w:t>5ա</w:t>
            </w:r>
            <w:r w:rsidRPr="00AC0B6B">
              <w:rPr>
                <w:rFonts w:ascii="GHEA Grapalat" w:hAnsi="GHEA Grapalat"/>
                <w:bCs/>
                <w:sz w:val="24"/>
                <w:lang w:val="hy-AM"/>
              </w:rPr>
              <w:t xml:space="preserve"> </w:t>
            </w:r>
          </w:p>
        </w:tc>
        <w:tc>
          <w:tcPr>
            <w:tcW w:w="1278" w:type="dxa"/>
          </w:tcPr>
          <w:p w14:paraId="60F82AA4" w14:textId="77777777" w:rsidR="0071107D" w:rsidRPr="00100E34" w:rsidRDefault="0071107D" w:rsidP="0071107D">
            <w:pPr>
              <w:pStyle w:val="BodyTextIndent"/>
              <w:ind w:firstLine="0"/>
              <w:jc w:val="center"/>
              <w:rPr>
                <w:rFonts w:ascii="GHEA Grapalat" w:hAnsi="GHEA Grapalat"/>
                <w:sz w:val="24"/>
              </w:rPr>
            </w:pPr>
            <w:r w:rsidRPr="00100E34">
              <w:rPr>
                <w:rFonts w:ascii="GHEA Grapalat" w:hAnsi="GHEA Grapalat"/>
                <w:sz w:val="24"/>
              </w:rPr>
              <w:t>50%</w:t>
            </w:r>
          </w:p>
        </w:tc>
        <w:tc>
          <w:tcPr>
            <w:tcW w:w="1131" w:type="dxa"/>
            <w:gridSpan w:val="2"/>
            <w:vAlign w:val="center"/>
          </w:tcPr>
          <w:p w14:paraId="2B88BEC7" w14:textId="77777777" w:rsidR="0071107D" w:rsidRPr="00100E34" w:rsidRDefault="0071107D" w:rsidP="0071107D">
            <w:pPr>
              <w:pStyle w:val="BodyTextIndent"/>
              <w:ind w:firstLine="0"/>
              <w:jc w:val="center"/>
              <w:rPr>
                <w:rFonts w:ascii="GHEA Grapalat" w:hAnsi="GHEA Grapalat"/>
                <w:sz w:val="24"/>
              </w:rPr>
            </w:pPr>
            <w:r w:rsidRPr="00100E34">
              <w:rPr>
                <w:rFonts w:ascii="GHEA Grapalat" w:hAnsi="GHEA Grapalat"/>
                <w:sz w:val="24"/>
              </w:rPr>
              <w:t>5</w:t>
            </w:r>
          </w:p>
        </w:tc>
        <w:tc>
          <w:tcPr>
            <w:tcW w:w="1133" w:type="dxa"/>
            <w:gridSpan w:val="3"/>
            <w:vAlign w:val="center"/>
          </w:tcPr>
          <w:p w14:paraId="380BB308" w14:textId="77777777" w:rsidR="0071107D" w:rsidRPr="00100E34" w:rsidRDefault="0071107D" w:rsidP="0071107D">
            <w:pPr>
              <w:pStyle w:val="BodyTextIndent"/>
              <w:ind w:firstLine="0"/>
              <w:jc w:val="center"/>
              <w:rPr>
                <w:rFonts w:ascii="GHEA Grapalat" w:hAnsi="GHEA Grapalat"/>
                <w:sz w:val="24"/>
              </w:rPr>
            </w:pPr>
            <w:r w:rsidRPr="00100E34">
              <w:rPr>
                <w:rFonts w:ascii="GHEA Grapalat" w:hAnsi="GHEA Grapalat"/>
                <w:sz w:val="24"/>
              </w:rPr>
              <w:t>8</w:t>
            </w:r>
          </w:p>
        </w:tc>
        <w:tc>
          <w:tcPr>
            <w:tcW w:w="1134" w:type="dxa"/>
            <w:gridSpan w:val="2"/>
            <w:vAlign w:val="center"/>
          </w:tcPr>
          <w:p w14:paraId="33E01279" w14:textId="77777777" w:rsidR="0071107D" w:rsidRPr="00100E34" w:rsidRDefault="0071107D" w:rsidP="0071107D">
            <w:pPr>
              <w:pStyle w:val="BodyTextIndent"/>
              <w:ind w:firstLine="0"/>
              <w:jc w:val="center"/>
              <w:rPr>
                <w:rFonts w:ascii="GHEA Grapalat" w:hAnsi="GHEA Grapalat"/>
                <w:sz w:val="24"/>
              </w:rPr>
            </w:pPr>
            <w:r w:rsidRPr="00100E34">
              <w:rPr>
                <w:rFonts w:ascii="GHEA Grapalat" w:hAnsi="GHEA Grapalat"/>
                <w:sz w:val="24"/>
              </w:rPr>
              <w:t>3</w:t>
            </w:r>
          </w:p>
        </w:tc>
        <w:tc>
          <w:tcPr>
            <w:tcW w:w="1134" w:type="dxa"/>
            <w:gridSpan w:val="2"/>
            <w:vAlign w:val="center"/>
          </w:tcPr>
          <w:p w14:paraId="36317A42" w14:textId="77777777" w:rsidR="0071107D" w:rsidRPr="00100E34" w:rsidRDefault="0071107D" w:rsidP="0071107D">
            <w:pPr>
              <w:pStyle w:val="BodyTextIndent"/>
              <w:ind w:firstLine="0"/>
              <w:jc w:val="center"/>
              <w:rPr>
                <w:rFonts w:ascii="GHEA Grapalat" w:hAnsi="GHEA Grapalat"/>
                <w:sz w:val="24"/>
              </w:rPr>
            </w:pPr>
            <w:r w:rsidRPr="00100E34">
              <w:rPr>
                <w:rFonts w:ascii="GHEA Grapalat" w:hAnsi="GHEA Grapalat"/>
                <w:sz w:val="24"/>
              </w:rPr>
              <w:t>10</w:t>
            </w:r>
          </w:p>
        </w:tc>
      </w:tr>
      <w:tr w:rsidR="0071107D" w:rsidRPr="00100E34" w14:paraId="07C007DB" w14:textId="77777777" w:rsidTr="003D524E">
        <w:trPr>
          <w:gridAfter w:val="1"/>
          <w:wAfter w:w="13" w:type="dxa"/>
          <w:cantSplit/>
        </w:trPr>
        <w:tc>
          <w:tcPr>
            <w:tcW w:w="604" w:type="dxa"/>
            <w:vMerge/>
          </w:tcPr>
          <w:p w14:paraId="6B5682E2" w14:textId="77777777" w:rsidR="0071107D" w:rsidRPr="00100E34" w:rsidRDefault="0071107D" w:rsidP="0071107D">
            <w:pPr>
              <w:pStyle w:val="BodyTextIndent"/>
              <w:ind w:firstLine="0"/>
              <w:jc w:val="center"/>
              <w:rPr>
                <w:rFonts w:ascii="GHEA Grapalat" w:hAnsi="GHEA Grapalat"/>
                <w:sz w:val="24"/>
              </w:rPr>
            </w:pPr>
          </w:p>
        </w:tc>
        <w:tc>
          <w:tcPr>
            <w:tcW w:w="1801" w:type="dxa"/>
            <w:vMerge/>
          </w:tcPr>
          <w:p w14:paraId="70E7F95B" w14:textId="77777777" w:rsidR="0071107D" w:rsidRPr="00100E34" w:rsidRDefault="0071107D" w:rsidP="0071107D">
            <w:pPr>
              <w:pStyle w:val="BodyTextIndent"/>
              <w:ind w:firstLine="0"/>
              <w:rPr>
                <w:rFonts w:ascii="GHEA Grapalat" w:hAnsi="GHEA Grapalat"/>
                <w:sz w:val="24"/>
              </w:rPr>
            </w:pPr>
          </w:p>
        </w:tc>
        <w:tc>
          <w:tcPr>
            <w:tcW w:w="2126" w:type="dxa"/>
            <w:vMerge/>
          </w:tcPr>
          <w:p w14:paraId="0E560F93" w14:textId="77777777" w:rsidR="0071107D" w:rsidRPr="00100E34" w:rsidRDefault="0071107D" w:rsidP="0071107D">
            <w:pPr>
              <w:pStyle w:val="BodyTextIndent"/>
              <w:ind w:firstLine="0"/>
              <w:rPr>
                <w:rFonts w:ascii="GHEA Grapalat" w:hAnsi="GHEA Grapalat"/>
                <w:sz w:val="24"/>
              </w:rPr>
            </w:pPr>
          </w:p>
        </w:tc>
        <w:tc>
          <w:tcPr>
            <w:tcW w:w="1278" w:type="dxa"/>
          </w:tcPr>
          <w:p w14:paraId="16A02317" w14:textId="77777777" w:rsidR="0071107D" w:rsidRPr="00100E34" w:rsidRDefault="0071107D" w:rsidP="0071107D">
            <w:pPr>
              <w:pStyle w:val="BodyTextIndent"/>
              <w:ind w:firstLine="0"/>
              <w:jc w:val="center"/>
              <w:rPr>
                <w:rFonts w:ascii="GHEA Grapalat" w:hAnsi="GHEA Grapalat"/>
                <w:sz w:val="24"/>
              </w:rPr>
            </w:pPr>
            <w:r w:rsidRPr="00100E34">
              <w:rPr>
                <w:rFonts w:ascii="GHEA Grapalat" w:hAnsi="GHEA Grapalat"/>
                <w:sz w:val="24"/>
              </w:rPr>
              <w:t>100%</w:t>
            </w:r>
          </w:p>
        </w:tc>
        <w:tc>
          <w:tcPr>
            <w:tcW w:w="1131" w:type="dxa"/>
            <w:gridSpan w:val="2"/>
            <w:vAlign w:val="center"/>
          </w:tcPr>
          <w:p w14:paraId="186EF509" w14:textId="77777777" w:rsidR="0071107D" w:rsidRPr="00100E34" w:rsidRDefault="0071107D" w:rsidP="0071107D">
            <w:pPr>
              <w:pStyle w:val="BodyTextIndent"/>
              <w:ind w:firstLine="0"/>
              <w:jc w:val="center"/>
              <w:rPr>
                <w:rFonts w:ascii="GHEA Grapalat" w:hAnsi="GHEA Grapalat"/>
                <w:sz w:val="24"/>
              </w:rPr>
            </w:pPr>
            <w:r w:rsidRPr="00100E34">
              <w:rPr>
                <w:rFonts w:ascii="GHEA Grapalat" w:hAnsi="GHEA Grapalat"/>
                <w:sz w:val="24"/>
              </w:rPr>
              <w:t>8</w:t>
            </w:r>
          </w:p>
        </w:tc>
        <w:tc>
          <w:tcPr>
            <w:tcW w:w="1133" w:type="dxa"/>
            <w:gridSpan w:val="3"/>
            <w:vAlign w:val="center"/>
          </w:tcPr>
          <w:p w14:paraId="73BB1F47" w14:textId="77777777" w:rsidR="0071107D" w:rsidRPr="00100E34" w:rsidRDefault="0071107D" w:rsidP="0071107D">
            <w:pPr>
              <w:pStyle w:val="BodyTextIndent"/>
              <w:ind w:firstLine="0"/>
              <w:jc w:val="center"/>
              <w:rPr>
                <w:rFonts w:ascii="GHEA Grapalat" w:hAnsi="GHEA Grapalat"/>
                <w:sz w:val="24"/>
              </w:rPr>
            </w:pPr>
            <w:r w:rsidRPr="00100E34">
              <w:rPr>
                <w:rFonts w:ascii="GHEA Grapalat" w:hAnsi="GHEA Grapalat"/>
                <w:sz w:val="24"/>
              </w:rPr>
              <w:t>10</w:t>
            </w:r>
          </w:p>
        </w:tc>
        <w:tc>
          <w:tcPr>
            <w:tcW w:w="1134" w:type="dxa"/>
            <w:gridSpan w:val="2"/>
            <w:vAlign w:val="center"/>
          </w:tcPr>
          <w:p w14:paraId="6CABCBCB" w14:textId="77777777" w:rsidR="0071107D" w:rsidRPr="00100E34" w:rsidRDefault="0071107D" w:rsidP="0071107D">
            <w:pPr>
              <w:pStyle w:val="BodyTextIndent"/>
              <w:ind w:firstLine="0"/>
              <w:jc w:val="center"/>
              <w:rPr>
                <w:rFonts w:ascii="GHEA Grapalat" w:hAnsi="GHEA Grapalat"/>
                <w:sz w:val="24"/>
              </w:rPr>
            </w:pPr>
            <w:r w:rsidRPr="00100E34">
              <w:rPr>
                <w:rFonts w:ascii="GHEA Grapalat" w:hAnsi="GHEA Grapalat"/>
                <w:sz w:val="24"/>
              </w:rPr>
              <w:t>5</w:t>
            </w:r>
          </w:p>
        </w:tc>
        <w:tc>
          <w:tcPr>
            <w:tcW w:w="1134" w:type="dxa"/>
            <w:gridSpan w:val="2"/>
            <w:vAlign w:val="center"/>
          </w:tcPr>
          <w:p w14:paraId="15B62542" w14:textId="77777777" w:rsidR="0071107D" w:rsidRPr="00100E34" w:rsidRDefault="0071107D" w:rsidP="0071107D">
            <w:pPr>
              <w:pStyle w:val="BodyTextIndent"/>
              <w:ind w:firstLine="0"/>
              <w:jc w:val="center"/>
              <w:rPr>
                <w:rFonts w:ascii="GHEA Grapalat" w:hAnsi="GHEA Grapalat"/>
                <w:sz w:val="24"/>
              </w:rPr>
            </w:pPr>
            <w:r w:rsidRPr="00100E34">
              <w:rPr>
                <w:rFonts w:ascii="GHEA Grapalat" w:hAnsi="GHEA Grapalat"/>
                <w:sz w:val="24"/>
              </w:rPr>
              <w:t>15</w:t>
            </w:r>
          </w:p>
        </w:tc>
      </w:tr>
      <w:tr w:rsidR="0071107D" w:rsidRPr="00311F1D" w14:paraId="3CA96552" w14:textId="77777777" w:rsidTr="003D524E">
        <w:trPr>
          <w:gridAfter w:val="1"/>
          <w:wAfter w:w="13" w:type="dxa"/>
          <w:cantSplit/>
        </w:trPr>
        <w:tc>
          <w:tcPr>
            <w:tcW w:w="604" w:type="dxa"/>
            <w:vMerge/>
          </w:tcPr>
          <w:p w14:paraId="6CFA1CD8" w14:textId="77777777" w:rsidR="0071107D" w:rsidRPr="00100E34" w:rsidRDefault="0071107D" w:rsidP="0071107D">
            <w:pPr>
              <w:pStyle w:val="BodyTextIndent"/>
              <w:ind w:firstLine="0"/>
              <w:jc w:val="center"/>
              <w:rPr>
                <w:rFonts w:ascii="GHEA Grapalat" w:hAnsi="GHEA Grapalat"/>
                <w:sz w:val="24"/>
              </w:rPr>
            </w:pPr>
          </w:p>
        </w:tc>
        <w:tc>
          <w:tcPr>
            <w:tcW w:w="1801" w:type="dxa"/>
            <w:vMerge/>
          </w:tcPr>
          <w:p w14:paraId="523184D3" w14:textId="77777777" w:rsidR="0071107D" w:rsidRPr="00100E34" w:rsidRDefault="0071107D" w:rsidP="0071107D">
            <w:pPr>
              <w:pStyle w:val="BodyTextIndent"/>
              <w:ind w:firstLine="0"/>
              <w:rPr>
                <w:rFonts w:ascii="GHEA Grapalat" w:hAnsi="GHEA Grapalat"/>
                <w:sz w:val="24"/>
              </w:rPr>
            </w:pPr>
          </w:p>
        </w:tc>
        <w:tc>
          <w:tcPr>
            <w:tcW w:w="2126" w:type="dxa"/>
            <w:vMerge w:val="restart"/>
            <w:vAlign w:val="center"/>
          </w:tcPr>
          <w:p w14:paraId="50C18451" w14:textId="3CBA653E" w:rsidR="0071107D" w:rsidRPr="0071107D" w:rsidRDefault="0071107D" w:rsidP="0071107D">
            <w:pPr>
              <w:pStyle w:val="BodyTextIndent"/>
              <w:ind w:left="92" w:right="-72" w:hanging="144"/>
              <w:jc w:val="left"/>
              <w:rPr>
                <w:rFonts w:ascii="GHEA Grapalat" w:hAnsi="GHEA Grapalat"/>
                <w:bCs/>
                <w:sz w:val="24"/>
                <w:lang w:val="hy-AM"/>
              </w:rPr>
            </w:pPr>
            <w:r>
              <w:rPr>
                <w:rFonts w:ascii="GHEA Grapalat" w:hAnsi="GHEA Grapalat"/>
                <w:bCs/>
                <w:sz w:val="24"/>
                <w:lang w:val="hy-AM"/>
              </w:rPr>
              <w:t>աղյուսակ</w:t>
            </w:r>
            <w:r w:rsidRPr="00371BF3">
              <w:rPr>
                <w:rFonts w:ascii="GHEA Grapalat" w:hAnsi="GHEA Grapalat"/>
                <w:bCs/>
                <w:sz w:val="24"/>
                <w:lang w:val="hy-AM"/>
              </w:rPr>
              <w:t xml:space="preserve"> 8</w:t>
            </w:r>
            <w:r>
              <w:rPr>
                <w:rFonts w:ascii="GHEA Grapalat" w:hAnsi="GHEA Grapalat"/>
                <w:bCs/>
                <w:sz w:val="24"/>
                <w:lang w:val="hy-AM"/>
              </w:rPr>
              <w:t xml:space="preserve">-ի </w:t>
            </w:r>
            <w:r w:rsidRPr="00AC0B6B">
              <w:rPr>
                <w:rFonts w:ascii="GHEA Grapalat" w:hAnsi="GHEA Grapalat"/>
                <w:bCs/>
                <w:sz w:val="24"/>
                <w:lang w:val="hy-AM"/>
              </w:rPr>
              <w:t xml:space="preserve">կետ  1-ի </w:t>
            </w:r>
            <w:r>
              <w:rPr>
                <w:rFonts w:ascii="GHEA Grapalat" w:hAnsi="GHEA Grapalat"/>
                <w:bCs/>
                <w:sz w:val="24"/>
                <w:lang w:val="hy-AM"/>
              </w:rPr>
              <w:t>ենթակետ</w:t>
            </w:r>
            <w:r w:rsidRPr="00AC0B6B">
              <w:rPr>
                <w:rFonts w:ascii="GHEA Grapalat" w:hAnsi="GHEA Grapalat"/>
                <w:bCs/>
                <w:sz w:val="24"/>
                <w:lang w:val="hy-AM"/>
              </w:rPr>
              <w:t xml:space="preserve"> </w:t>
            </w:r>
            <w:r>
              <w:rPr>
                <w:rFonts w:ascii="GHEA Grapalat" w:hAnsi="GHEA Grapalat"/>
                <w:bCs/>
                <w:sz w:val="24"/>
                <w:lang w:val="hy-AM"/>
              </w:rPr>
              <w:t>5բ</w:t>
            </w:r>
            <w:r w:rsidRPr="00AC0B6B">
              <w:rPr>
                <w:rFonts w:ascii="GHEA Grapalat" w:hAnsi="GHEA Grapalat"/>
                <w:bCs/>
                <w:sz w:val="24"/>
                <w:lang w:val="hy-AM"/>
              </w:rPr>
              <w:t xml:space="preserve"> </w:t>
            </w:r>
          </w:p>
        </w:tc>
        <w:tc>
          <w:tcPr>
            <w:tcW w:w="1278" w:type="dxa"/>
          </w:tcPr>
          <w:p w14:paraId="2AFE0652"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- 50%</w:t>
            </w:r>
          </w:p>
        </w:tc>
        <w:tc>
          <w:tcPr>
            <w:tcW w:w="1131" w:type="dxa"/>
            <w:gridSpan w:val="2"/>
            <w:vAlign w:val="center"/>
          </w:tcPr>
          <w:p w14:paraId="6E454B08"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10</w:t>
            </w:r>
          </w:p>
        </w:tc>
        <w:tc>
          <w:tcPr>
            <w:tcW w:w="1133" w:type="dxa"/>
            <w:gridSpan w:val="3"/>
            <w:vAlign w:val="center"/>
          </w:tcPr>
          <w:p w14:paraId="735C6A8A"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10</w:t>
            </w:r>
          </w:p>
        </w:tc>
        <w:tc>
          <w:tcPr>
            <w:tcW w:w="1134" w:type="dxa"/>
            <w:gridSpan w:val="2"/>
            <w:vAlign w:val="center"/>
          </w:tcPr>
          <w:p w14:paraId="3B701B0E"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5</w:t>
            </w:r>
          </w:p>
        </w:tc>
        <w:tc>
          <w:tcPr>
            <w:tcW w:w="1134" w:type="dxa"/>
            <w:gridSpan w:val="2"/>
            <w:vAlign w:val="center"/>
          </w:tcPr>
          <w:p w14:paraId="56CAC9B7"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15</w:t>
            </w:r>
          </w:p>
        </w:tc>
      </w:tr>
      <w:tr w:rsidR="0071107D" w:rsidRPr="00311F1D" w14:paraId="152F3AE1" w14:textId="77777777" w:rsidTr="003D524E">
        <w:trPr>
          <w:gridAfter w:val="1"/>
          <w:wAfter w:w="13" w:type="dxa"/>
          <w:cantSplit/>
        </w:trPr>
        <w:tc>
          <w:tcPr>
            <w:tcW w:w="604" w:type="dxa"/>
            <w:vMerge/>
          </w:tcPr>
          <w:p w14:paraId="49A0CD96" w14:textId="77777777" w:rsidR="0071107D" w:rsidRPr="00311F1D" w:rsidRDefault="0071107D" w:rsidP="0071107D">
            <w:pPr>
              <w:pStyle w:val="BodyTextIndent"/>
              <w:ind w:firstLine="0"/>
              <w:jc w:val="center"/>
              <w:rPr>
                <w:rFonts w:ascii="GHEA Grapalat" w:hAnsi="GHEA Grapalat"/>
                <w:sz w:val="24"/>
              </w:rPr>
            </w:pPr>
          </w:p>
        </w:tc>
        <w:tc>
          <w:tcPr>
            <w:tcW w:w="1801" w:type="dxa"/>
            <w:vMerge/>
          </w:tcPr>
          <w:p w14:paraId="38FBC251" w14:textId="77777777" w:rsidR="0071107D" w:rsidRPr="00311F1D" w:rsidRDefault="0071107D" w:rsidP="0071107D">
            <w:pPr>
              <w:pStyle w:val="BodyTextIndent"/>
              <w:ind w:firstLine="0"/>
              <w:rPr>
                <w:rFonts w:ascii="GHEA Grapalat" w:hAnsi="GHEA Grapalat"/>
                <w:sz w:val="24"/>
              </w:rPr>
            </w:pPr>
          </w:p>
        </w:tc>
        <w:tc>
          <w:tcPr>
            <w:tcW w:w="2126" w:type="dxa"/>
            <w:vMerge/>
            <w:vAlign w:val="center"/>
          </w:tcPr>
          <w:p w14:paraId="2D5A7A90" w14:textId="77777777" w:rsidR="0071107D" w:rsidRPr="00311F1D" w:rsidRDefault="0071107D" w:rsidP="0071107D">
            <w:pPr>
              <w:pStyle w:val="BodyTextIndent"/>
              <w:ind w:firstLine="0"/>
              <w:jc w:val="left"/>
              <w:rPr>
                <w:rFonts w:ascii="GHEA Grapalat" w:hAnsi="GHEA Grapalat"/>
                <w:sz w:val="24"/>
              </w:rPr>
            </w:pPr>
          </w:p>
        </w:tc>
        <w:tc>
          <w:tcPr>
            <w:tcW w:w="1278" w:type="dxa"/>
          </w:tcPr>
          <w:p w14:paraId="031CB7B0"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- 100%</w:t>
            </w:r>
          </w:p>
        </w:tc>
        <w:tc>
          <w:tcPr>
            <w:tcW w:w="1131" w:type="dxa"/>
            <w:gridSpan w:val="2"/>
            <w:vAlign w:val="center"/>
          </w:tcPr>
          <w:p w14:paraId="7FBF9873"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10</w:t>
            </w:r>
          </w:p>
        </w:tc>
        <w:tc>
          <w:tcPr>
            <w:tcW w:w="1133" w:type="dxa"/>
            <w:gridSpan w:val="3"/>
            <w:vAlign w:val="center"/>
          </w:tcPr>
          <w:p w14:paraId="744878D9"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15</w:t>
            </w:r>
          </w:p>
        </w:tc>
        <w:tc>
          <w:tcPr>
            <w:tcW w:w="1134" w:type="dxa"/>
            <w:gridSpan w:val="2"/>
            <w:vAlign w:val="center"/>
          </w:tcPr>
          <w:p w14:paraId="1B512488"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5</w:t>
            </w:r>
          </w:p>
        </w:tc>
        <w:tc>
          <w:tcPr>
            <w:tcW w:w="1134" w:type="dxa"/>
            <w:gridSpan w:val="2"/>
            <w:vAlign w:val="center"/>
          </w:tcPr>
          <w:p w14:paraId="12F32716"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20</w:t>
            </w:r>
          </w:p>
        </w:tc>
      </w:tr>
      <w:tr w:rsidR="0071107D" w:rsidRPr="00311F1D" w14:paraId="198D3D63" w14:textId="77777777" w:rsidTr="003D524E">
        <w:trPr>
          <w:gridAfter w:val="1"/>
          <w:wAfter w:w="13" w:type="dxa"/>
          <w:cantSplit/>
        </w:trPr>
        <w:tc>
          <w:tcPr>
            <w:tcW w:w="604" w:type="dxa"/>
            <w:vMerge/>
          </w:tcPr>
          <w:p w14:paraId="4FF292F1" w14:textId="77777777" w:rsidR="0071107D" w:rsidRPr="00311F1D" w:rsidRDefault="0071107D" w:rsidP="0071107D">
            <w:pPr>
              <w:pStyle w:val="BodyTextIndent"/>
              <w:ind w:firstLine="0"/>
              <w:jc w:val="center"/>
              <w:rPr>
                <w:rFonts w:ascii="GHEA Grapalat" w:hAnsi="GHEA Grapalat"/>
                <w:sz w:val="24"/>
              </w:rPr>
            </w:pPr>
          </w:p>
        </w:tc>
        <w:tc>
          <w:tcPr>
            <w:tcW w:w="1801" w:type="dxa"/>
            <w:vMerge/>
          </w:tcPr>
          <w:p w14:paraId="27FC1326" w14:textId="77777777" w:rsidR="0071107D" w:rsidRPr="00311F1D" w:rsidRDefault="0071107D" w:rsidP="0071107D">
            <w:pPr>
              <w:pStyle w:val="BodyTextIndent"/>
              <w:ind w:firstLine="0"/>
              <w:rPr>
                <w:rFonts w:ascii="GHEA Grapalat" w:hAnsi="GHEA Grapalat"/>
                <w:sz w:val="24"/>
              </w:rPr>
            </w:pPr>
          </w:p>
        </w:tc>
        <w:tc>
          <w:tcPr>
            <w:tcW w:w="2126" w:type="dxa"/>
            <w:vMerge w:val="restart"/>
            <w:vAlign w:val="center"/>
          </w:tcPr>
          <w:p w14:paraId="0C776C5A" w14:textId="20F548E8" w:rsidR="0071107D" w:rsidRPr="0071107D" w:rsidRDefault="0071107D" w:rsidP="0071107D">
            <w:pPr>
              <w:pStyle w:val="BodyTextIndent"/>
              <w:ind w:left="92" w:right="-72" w:hanging="144"/>
              <w:jc w:val="left"/>
              <w:rPr>
                <w:rFonts w:ascii="GHEA Grapalat" w:hAnsi="GHEA Grapalat"/>
                <w:bCs/>
                <w:sz w:val="24"/>
                <w:lang w:val="hy-AM"/>
              </w:rPr>
            </w:pPr>
            <w:r>
              <w:rPr>
                <w:rFonts w:ascii="GHEA Grapalat" w:hAnsi="GHEA Grapalat"/>
                <w:bCs/>
                <w:sz w:val="24"/>
                <w:lang w:val="hy-AM"/>
              </w:rPr>
              <w:t>աղյուսակ</w:t>
            </w:r>
            <w:r w:rsidRPr="00371BF3">
              <w:rPr>
                <w:rFonts w:ascii="GHEA Grapalat" w:hAnsi="GHEA Grapalat"/>
                <w:bCs/>
                <w:sz w:val="24"/>
                <w:lang w:val="hy-AM"/>
              </w:rPr>
              <w:t xml:space="preserve"> 8</w:t>
            </w:r>
            <w:r>
              <w:rPr>
                <w:rFonts w:ascii="GHEA Grapalat" w:hAnsi="GHEA Grapalat"/>
                <w:bCs/>
                <w:sz w:val="24"/>
                <w:lang w:val="hy-AM"/>
              </w:rPr>
              <w:t xml:space="preserve">-ի </w:t>
            </w:r>
            <w:r w:rsidRPr="00AC0B6B">
              <w:rPr>
                <w:rFonts w:ascii="GHEA Grapalat" w:hAnsi="GHEA Grapalat"/>
                <w:bCs/>
                <w:sz w:val="24"/>
                <w:lang w:val="hy-AM"/>
              </w:rPr>
              <w:t xml:space="preserve">կետ  1-ի </w:t>
            </w:r>
            <w:r>
              <w:rPr>
                <w:rFonts w:ascii="GHEA Grapalat" w:hAnsi="GHEA Grapalat"/>
                <w:bCs/>
                <w:sz w:val="24"/>
                <w:lang w:val="hy-AM"/>
              </w:rPr>
              <w:t>ենթակետ</w:t>
            </w:r>
            <w:r w:rsidRPr="00AC0B6B">
              <w:rPr>
                <w:rFonts w:ascii="GHEA Grapalat" w:hAnsi="GHEA Grapalat"/>
                <w:bCs/>
                <w:sz w:val="24"/>
                <w:lang w:val="hy-AM"/>
              </w:rPr>
              <w:t xml:space="preserve"> </w:t>
            </w:r>
            <w:r>
              <w:rPr>
                <w:rFonts w:ascii="GHEA Grapalat" w:hAnsi="GHEA Grapalat"/>
                <w:bCs/>
                <w:sz w:val="24"/>
                <w:lang w:val="hy-AM"/>
              </w:rPr>
              <w:t>5գ</w:t>
            </w:r>
            <w:r w:rsidRPr="00AC0B6B">
              <w:rPr>
                <w:rFonts w:ascii="GHEA Grapalat" w:hAnsi="GHEA Grapalat"/>
                <w:bCs/>
                <w:sz w:val="24"/>
                <w:lang w:val="hy-AM"/>
              </w:rPr>
              <w:t xml:space="preserve"> </w:t>
            </w:r>
          </w:p>
        </w:tc>
        <w:tc>
          <w:tcPr>
            <w:tcW w:w="1278" w:type="dxa"/>
          </w:tcPr>
          <w:p w14:paraId="5C84807A"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- 25%</w:t>
            </w:r>
          </w:p>
        </w:tc>
        <w:tc>
          <w:tcPr>
            <w:tcW w:w="1131" w:type="dxa"/>
            <w:gridSpan w:val="2"/>
            <w:vAlign w:val="center"/>
          </w:tcPr>
          <w:p w14:paraId="6241A29B"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6</w:t>
            </w:r>
          </w:p>
        </w:tc>
        <w:tc>
          <w:tcPr>
            <w:tcW w:w="1133" w:type="dxa"/>
            <w:gridSpan w:val="3"/>
            <w:vAlign w:val="center"/>
          </w:tcPr>
          <w:p w14:paraId="0B080FCB"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8</w:t>
            </w:r>
          </w:p>
        </w:tc>
        <w:tc>
          <w:tcPr>
            <w:tcW w:w="1134" w:type="dxa"/>
            <w:gridSpan w:val="2"/>
            <w:vAlign w:val="center"/>
          </w:tcPr>
          <w:p w14:paraId="4F529F69"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5</w:t>
            </w:r>
          </w:p>
        </w:tc>
        <w:tc>
          <w:tcPr>
            <w:tcW w:w="1134" w:type="dxa"/>
            <w:gridSpan w:val="2"/>
            <w:vAlign w:val="center"/>
          </w:tcPr>
          <w:p w14:paraId="2FBA4F9E"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10</w:t>
            </w:r>
          </w:p>
        </w:tc>
      </w:tr>
      <w:tr w:rsidR="0071107D" w:rsidRPr="00311F1D" w14:paraId="281C482C" w14:textId="77777777" w:rsidTr="003D524E">
        <w:trPr>
          <w:gridAfter w:val="1"/>
          <w:wAfter w:w="13" w:type="dxa"/>
          <w:cantSplit/>
        </w:trPr>
        <w:tc>
          <w:tcPr>
            <w:tcW w:w="604" w:type="dxa"/>
            <w:vMerge/>
          </w:tcPr>
          <w:p w14:paraId="5A78C266" w14:textId="77777777" w:rsidR="0071107D" w:rsidRPr="00311F1D" w:rsidRDefault="0071107D" w:rsidP="0071107D">
            <w:pPr>
              <w:pStyle w:val="BodyTextIndent"/>
              <w:ind w:firstLine="0"/>
              <w:jc w:val="center"/>
              <w:rPr>
                <w:rFonts w:ascii="GHEA Grapalat" w:hAnsi="GHEA Grapalat"/>
                <w:sz w:val="24"/>
              </w:rPr>
            </w:pPr>
          </w:p>
        </w:tc>
        <w:tc>
          <w:tcPr>
            <w:tcW w:w="1801" w:type="dxa"/>
            <w:vMerge/>
          </w:tcPr>
          <w:p w14:paraId="65C6AF2D" w14:textId="77777777" w:rsidR="0071107D" w:rsidRPr="00311F1D" w:rsidRDefault="0071107D" w:rsidP="0071107D">
            <w:pPr>
              <w:pStyle w:val="BodyTextIndent"/>
              <w:ind w:firstLine="0"/>
              <w:rPr>
                <w:rFonts w:ascii="GHEA Grapalat" w:hAnsi="GHEA Grapalat"/>
                <w:sz w:val="24"/>
              </w:rPr>
            </w:pPr>
          </w:p>
        </w:tc>
        <w:tc>
          <w:tcPr>
            <w:tcW w:w="2126" w:type="dxa"/>
            <w:vMerge/>
            <w:vAlign w:val="center"/>
          </w:tcPr>
          <w:p w14:paraId="123B2F50" w14:textId="77777777" w:rsidR="0071107D" w:rsidRPr="00311F1D" w:rsidRDefault="0071107D" w:rsidP="0071107D">
            <w:pPr>
              <w:pStyle w:val="BodyTextIndent"/>
              <w:ind w:firstLine="0"/>
              <w:jc w:val="left"/>
              <w:rPr>
                <w:rFonts w:ascii="GHEA Grapalat" w:hAnsi="GHEA Grapalat"/>
                <w:sz w:val="24"/>
              </w:rPr>
            </w:pPr>
          </w:p>
        </w:tc>
        <w:tc>
          <w:tcPr>
            <w:tcW w:w="1278" w:type="dxa"/>
          </w:tcPr>
          <w:p w14:paraId="0392BB00"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- 50%</w:t>
            </w:r>
          </w:p>
        </w:tc>
        <w:tc>
          <w:tcPr>
            <w:tcW w:w="1131" w:type="dxa"/>
            <w:gridSpan w:val="2"/>
            <w:vAlign w:val="center"/>
          </w:tcPr>
          <w:p w14:paraId="2F1CA58D"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10</w:t>
            </w:r>
          </w:p>
        </w:tc>
        <w:tc>
          <w:tcPr>
            <w:tcW w:w="1133" w:type="dxa"/>
            <w:gridSpan w:val="3"/>
            <w:vAlign w:val="center"/>
          </w:tcPr>
          <w:p w14:paraId="7907CEB0"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15</w:t>
            </w:r>
          </w:p>
        </w:tc>
        <w:tc>
          <w:tcPr>
            <w:tcW w:w="1134" w:type="dxa"/>
            <w:gridSpan w:val="2"/>
            <w:vAlign w:val="center"/>
          </w:tcPr>
          <w:p w14:paraId="3B91262E"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5</w:t>
            </w:r>
          </w:p>
        </w:tc>
        <w:tc>
          <w:tcPr>
            <w:tcW w:w="1134" w:type="dxa"/>
            <w:gridSpan w:val="2"/>
            <w:vAlign w:val="center"/>
          </w:tcPr>
          <w:p w14:paraId="4A729072"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15</w:t>
            </w:r>
          </w:p>
        </w:tc>
      </w:tr>
      <w:tr w:rsidR="0071107D" w:rsidRPr="00311F1D" w14:paraId="597B2C31" w14:textId="77777777" w:rsidTr="003D524E">
        <w:trPr>
          <w:gridAfter w:val="1"/>
          <w:wAfter w:w="13" w:type="dxa"/>
          <w:cantSplit/>
        </w:trPr>
        <w:tc>
          <w:tcPr>
            <w:tcW w:w="604" w:type="dxa"/>
            <w:vMerge/>
          </w:tcPr>
          <w:p w14:paraId="600982E5" w14:textId="77777777" w:rsidR="0071107D" w:rsidRPr="00311F1D" w:rsidRDefault="0071107D" w:rsidP="0071107D">
            <w:pPr>
              <w:pStyle w:val="BodyTextIndent"/>
              <w:ind w:firstLine="0"/>
              <w:jc w:val="center"/>
              <w:rPr>
                <w:rFonts w:ascii="GHEA Grapalat" w:hAnsi="GHEA Grapalat"/>
                <w:sz w:val="24"/>
              </w:rPr>
            </w:pPr>
          </w:p>
        </w:tc>
        <w:tc>
          <w:tcPr>
            <w:tcW w:w="1801" w:type="dxa"/>
            <w:vMerge/>
          </w:tcPr>
          <w:p w14:paraId="67EF6CE5" w14:textId="77777777" w:rsidR="0071107D" w:rsidRPr="00311F1D" w:rsidRDefault="0071107D" w:rsidP="0071107D">
            <w:pPr>
              <w:pStyle w:val="BodyTextIndent"/>
              <w:ind w:firstLine="0"/>
              <w:rPr>
                <w:rFonts w:ascii="GHEA Grapalat" w:hAnsi="GHEA Grapalat"/>
                <w:sz w:val="24"/>
              </w:rPr>
            </w:pPr>
          </w:p>
        </w:tc>
        <w:tc>
          <w:tcPr>
            <w:tcW w:w="2126" w:type="dxa"/>
            <w:vMerge/>
            <w:vAlign w:val="center"/>
          </w:tcPr>
          <w:p w14:paraId="673187FF" w14:textId="77777777" w:rsidR="0071107D" w:rsidRPr="00311F1D" w:rsidRDefault="0071107D" w:rsidP="0071107D">
            <w:pPr>
              <w:pStyle w:val="BodyTextIndent"/>
              <w:ind w:firstLine="0"/>
              <w:jc w:val="left"/>
              <w:rPr>
                <w:rFonts w:ascii="GHEA Grapalat" w:hAnsi="GHEA Grapalat"/>
                <w:sz w:val="24"/>
              </w:rPr>
            </w:pPr>
          </w:p>
        </w:tc>
        <w:tc>
          <w:tcPr>
            <w:tcW w:w="1278" w:type="dxa"/>
          </w:tcPr>
          <w:p w14:paraId="723B36AC"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- 100%</w:t>
            </w:r>
          </w:p>
        </w:tc>
        <w:tc>
          <w:tcPr>
            <w:tcW w:w="1131" w:type="dxa"/>
            <w:gridSpan w:val="2"/>
            <w:vAlign w:val="center"/>
          </w:tcPr>
          <w:p w14:paraId="64AD5A0C"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15</w:t>
            </w:r>
          </w:p>
        </w:tc>
        <w:tc>
          <w:tcPr>
            <w:tcW w:w="1133" w:type="dxa"/>
            <w:gridSpan w:val="3"/>
            <w:vAlign w:val="center"/>
          </w:tcPr>
          <w:p w14:paraId="6964580C"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20</w:t>
            </w:r>
          </w:p>
        </w:tc>
        <w:tc>
          <w:tcPr>
            <w:tcW w:w="1134" w:type="dxa"/>
            <w:gridSpan w:val="2"/>
            <w:vAlign w:val="center"/>
          </w:tcPr>
          <w:p w14:paraId="4992AE75"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8</w:t>
            </w:r>
          </w:p>
        </w:tc>
        <w:tc>
          <w:tcPr>
            <w:tcW w:w="1134" w:type="dxa"/>
            <w:gridSpan w:val="2"/>
            <w:vAlign w:val="center"/>
          </w:tcPr>
          <w:p w14:paraId="1B3BA023"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25</w:t>
            </w:r>
          </w:p>
        </w:tc>
      </w:tr>
      <w:tr w:rsidR="0071107D" w:rsidRPr="00311F1D" w14:paraId="31D391D8" w14:textId="77777777" w:rsidTr="003D524E">
        <w:trPr>
          <w:gridAfter w:val="1"/>
          <w:wAfter w:w="13" w:type="dxa"/>
          <w:cantSplit/>
        </w:trPr>
        <w:tc>
          <w:tcPr>
            <w:tcW w:w="604" w:type="dxa"/>
            <w:vMerge w:val="restart"/>
          </w:tcPr>
          <w:p w14:paraId="655B2698" w14:textId="640D09C1" w:rsidR="0071107D" w:rsidRPr="004A7E68" w:rsidRDefault="0071107D" w:rsidP="0071107D">
            <w:pPr>
              <w:pStyle w:val="BodyTextIndent"/>
              <w:ind w:firstLine="0"/>
              <w:jc w:val="center"/>
              <w:rPr>
                <w:rFonts w:ascii="GHEA Grapalat" w:hAnsi="GHEA Grapalat"/>
                <w:sz w:val="24"/>
                <w:lang w:val="en-US"/>
              </w:rPr>
            </w:pPr>
            <w:r w:rsidRPr="00311F1D">
              <w:rPr>
                <w:rFonts w:ascii="GHEA Grapalat" w:hAnsi="GHEA Grapalat"/>
                <w:sz w:val="24"/>
              </w:rPr>
              <w:t>2</w:t>
            </w:r>
            <w:r w:rsidR="004A7E68">
              <w:rPr>
                <w:rFonts w:ascii="GHEA Grapalat" w:hAnsi="GHEA Grapalat"/>
                <w:sz w:val="24"/>
                <w:lang w:val="en-US"/>
              </w:rPr>
              <w:t>.</w:t>
            </w:r>
          </w:p>
        </w:tc>
        <w:tc>
          <w:tcPr>
            <w:tcW w:w="1801" w:type="dxa"/>
            <w:vMerge w:val="restart"/>
          </w:tcPr>
          <w:p w14:paraId="74E48A67" w14:textId="34ED24EB" w:rsidR="0071107D" w:rsidRPr="00C845FF" w:rsidRDefault="0071107D" w:rsidP="0071107D">
            <w:pPr>
              <w:pStyle w:val="BodyTextIndent"/>
              <w:ind w:firstLine="0"/>
              <w:rPr>
                <w:rFonts w:ascii="GHEA Grapalat" w:hAnsi="GHEA Grapalat"/>
                <w:sz w:val="24"/>
                <w:lang w:val="hy-AM"/>
              </w:rPr>
            </w:pPr>
            <w:r>
              <w:rPr>
                <w:rFonts w:ascii="GHEA Grapalat" w:hAnsi="GHEA Grapalat"/>
                <w:sz w:val="24"/>
                <w:lang w:val="hy-AM"/>
              </w:rPr>
              <w:t>Պաշտպանիչ շերտի վնասվածք</w:t>
            </w:r>
          </w:p>
        </w:tc>
        <w:tc>
          <w:tcPr>
            <w:tcW w:w="2126" w:type="dxa"/>
            <w:vMerge w:val="restart"/>
            <w:vAlign w:val="center"/>
          </w:tcPr>
          <w:p w14:paraId="7E9E94EA" w14:textId="4779A7BF" w:rsidR="0071107D" w:rsidRPr="00EB2DA3" w:rsidRDefault="0071107D" w:rsidP="0071107D">
            <w:pPr>
              <w:pStyle w:val="BodyTextIndent"/>
              <w:ind w:left="-68" w:right="-120" w:firstLine="0"/>
              <w:jc w:val="left"/>
              <w:rPr>
                <w:rFonts w:ascii="GHEA Grapalat" w:hAnsi="GHEA Grapalat"/>
                <w:sz w:val="24"/>
                <w:lang w:val="hy-AM"/>
              </w:rPr>
            </w:pPr>
            <w:r>
              <w:rPr>
                <w:rFonts w:ascii="GHEA Grapalat" w:hAnsi="GHEA Grapalat"/>
                <w:bCs/>
                <w:sz w:val="24"/>
                <w:lang w:val="hy-AM"/>
              </w:rPr>
              <w:t>աղյուսակ</w:t>
            </w:r>
            <w:r w:rsidRPr="00371BF3">
              <w:rPr>
                <w:rFonts w:ascii="GHEA Grapalat" w:hAnsi="GHEA Grapalat"/>
                <w:bCs/>
                <w:sz w:val="24"/>
                <w:lang w:val="hy-AM"/>
              </w:rPr>
              <w:t xml:space="preserve"> 8</w:t>
            </w:r>
            <w:r>
              <w:rPr>
                <w:rFonts w:ascii="GHEA Grapalat" w:hAnsi="GHEA Grapalat"/>
                <w:bCs/>
                <w:sz w:val="24"/>
                <w:lang w:val="hy-AM"/>
              </w:rPr>
              <w:t xml:space="preserve">-ի </w:t>
            </w:r>
            <w:r>
              <w:rPr>
                <w:rFonts w:ascii="GHEA Grapalat" w:hAnsi="GHEA Grapalat"/>
                <w:sz w:val="24"/>
                <w:lang w:val="hy-AM"/>
              </w:rPr>
              <w:t>կետ</w:t>
            </w:r>
            <w:r w:rsidRPr="00EB2DA3">
              <w:rPr>
                <w:rFonts w:ascii="GHEA Grapalat" w:hAnsi="GHEA Grapalat"/>
                <w:sz w:val="24"/>
                <w:lang w:val="hy-AM"/>
              </w:rPr>
              <w:t xml:space="preserve"> 2</w:t>
            </w:r>
            <w:r>
              <w:rPr>
                <w:rFonts w:ascii="GHEA Grapalat" w:hAnsi="GHEA Grapalat"/>
                <w:sz w:val="24"/>
                <w:lang w:val="hy-AM"/>
              </w:rPr>
              <w:t>-ի</w:t>
            </w:r>
            <w:r w:rsidRPr="00EB2DA3">
              <w:rPr>
                <w:rFonts w:ascii="GHEA Grapalat" w:hAnsi="GHEA Grapalat"/>
                <w:sz w:val="24"/>
                <w:lang w:val="hy-AM"/>
              </w:rPr>
              <w:t xml:space="preserve"> </w:t>
            </w:r>
            <w:r>
              <w:rPr>
                <w:rFonts w:ascii="GHEA Grapalat" w:hAnsi="GHEA Grapalat"/>
                <w:bCs/>
                <w:sz w:val="24"/>
                <w:lang w:val="hy-AM"/>
              </w:rPr>
              <w:t>ենթակետ</w:t>
            </w:r>
            <w:r w:rsidRPr="00EB2DA3">
              <w:rPr>
                <w:rFonts w:ascii="GHEA Grapalat" w:hAnsi="GHEA Grapalat"/>
                <w:sz w:val="24"/>
                <w:lang w:val="hy-AM"/>
              </w:rPr>
              <w:t xml:space="preserve"> 2 </w:t>
            </w:r>
          </w:p>
        </w:tc>
        <w:tc>
          <w:tcPr>
            <w:tcW w:w="1278" w:type="dxa"/>
            <w:vAlign w:val="center"/>
          </w:tcPr>
          <w:p w14:paraId="24C3CCD2"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- 25%</w:t>
            </w:r>
          </w:p>
        </w:tc>
        <w:tc>
          <w:tcPr>
            <w:tcW w:w="1131" w:type="dxa"/>
            <w:gridSpan w:val="2"/>
            <w:vAlign w:val="center"/>
          </w:tcPr>
          <w:p w14:paraId="069558DA"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2</w:t>
            </w:r>
          </w:p>
        </w:tc>
        <w:tc>
          <w:tcPr>
            <w:tcW w:w="1133" w:type="dxa"/>
            <w:gridSpan w:val="3"/>
            <w:vAlign w:val="center"/>
          </w:tcPr>
          <w:p w14:paraId="2A7E5E64"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3</w:t>
            </w:r>
          </w:p>
        </w:tc>
        <w:tc>
          <w:tcPr>
            <w:tcW w:w="1134" w:type="dxa"/>
            <w:gridSpan w:val="2"/>
            <w:vAlign w:val="center"/>
          </w:tcPr>
          <w:p w14:paraId="4CF7E8D6"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1</w:t>
            </w:r>
          </w:p>
        </w:tc>
        <w:tc>
          <w:tcPr>
            <w:tcW w:w="1134" w:type="dxa"/>
            <w:gridSpan w:val="2"/>
            <w:vAlign w:val="center"/>
          </w:tcPr>
          <w:p w14:paraId="5DAC30A8"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5</w:t>
            </w:r>
          </w:p>
        </w:tc>
      </w:tr>
      <w:tr w:rsidR="0071107D" w:rsidRPr="00311F1D" w14:paraId="67E052B5" w14:textId="77777777" w:rsidTr="003D524E">
        <w:trPr>
          <w:gridAfter w:val="1"/>
          <w:wAfter w:w="13" w:type="dxa"/>
          <w:cantSplit/>
        </w:trPr>
        <w:tc>
          <w:tcPr>
            <w:tcW w:w="604" w:type="dxa"/>
            <w:vMerge/>
          </w:tcPr>
          <w:p w14:paraId="1C8EEC21" w14:textId="77777777" w:rsidR="0071107D" w:rsidRPr="00311F1D" w:rsidRDefault="0071107D" w:rsidP="0071107D">
            <w:pPr>
              <w:pStyle w:val="BodyTextIndent"/>
              <w:ind w:firstLine="0"/>
              <w:jc w:val="center"/>
              <w:rPr>
                <w:rFonts w:ascii="GHEA Grapalat" w:hAnsi="GHEA Grapalat"/>
                <w:sz w:val="24"/>
              </w:rPr>
            </w:pPr>
          </w:p>
        </w:tc>
        <w:tc>
          <w:tcPr>
            <w:tcW w:w="1801" w:type="dxa"/>
            <w:vMerge/>
            <w:tcBorders>
              <w:bottom w:val="nil"/>
            </w:tcBorders>
          </w:tcPr>
          <w:p w14:paraId="32056D9B" w14:textId="77777777" w:rsidR="0071107D" w:rsidRPr="00311F1D" w:rsidRDefault="0071107D" w:rsidP="0071107D">
            <w:pPr>
              <w:pStyle w:val="BodyTextIndent"/>
              <w:ind w:firstLine="0"/>
              <w:rPr>
                <w:rFonts w:ascii="GHEA Grapalat" w:hAnsi="GHEA Grapalat"/>
                <w:sz w:val="24"/>
              </w:rPr>
            </w:pPr>
          </w:p>
        </w:tc>
        <w:tc>
          <w:tcPr>
            <w:tcW w:w="2126" w:type="dxa"/>
            <w:vMerge/>
          </w:tcPr>
          <w:p w14:paraId="154A8EF4" w14:textId="77777777" w:rsidR="0071107D" w:rsidRPr="00311F1D" w:rsidRDefault="0071107D" w:rsidP="0071107D">
            <w:pPr>
              <w:pStyle w:val="BodyTextIndent"/>
              <w:ind w:firstLine="0"/>
              <w:rPr>
                <w:rFonts w:ascii="GHEA Grapalat" w:hAnsi="GHEA Grapalat"/>
                <w:sz w:val="24"/>
              </w:rPr>
            </w:pPr>
          </w:p>
        </w:tc>
        <w:tc>
          <w:tcPr>
            <w:tcW w:w="1278" w:type="dxa"/>
            <w:vAlign w:val="center"/>
          </w:tcPr>
          <w:p w14:paraId="685AF098"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- 50%</w:t>
            </w:r>
          </w:p>
        </w:tc>
        <w:tc>
          <w:tcPr>
            <w:tcW w:w="1131" w:type="dxa"/>
            <w:gridSpan w:val="2"/>
            <w:vAlign w:val="center"/>
          </w:tcPr>
          <w:p w14:paraId="03CCDBC7"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5</w:t>
            </w:r>
          </w:p>
        </w:tc>
        <w:tc>
          <w:tcPr>
            <w:tcW w:w="1133" w:type="dxa"/>
            <w:gridSpan w:val="3"/>
            <w:vAlign w:val="center"/>
          </w:tcPr>
          <w:p w14:paraId="65180BA0"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7</w:t>
            </w:r>
          </w:p>
        </w:tc>
        <w:tc>
          <w:tcPr>
            <w:tcW w:w="1134" w:type="dxa"/>
            <w:gridSpan w:val="2"/>
            <w:vAlign w:val="center"/>
          </w:tcPr>
          <w:p w14:paraId="6682EB04"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3</w:t>
            </w:r>
          </w:p>
        </w:tc>
        <w:tc>
          <w:tcPr>
            <w:tcW w:w="1134" w:type="dxa"/>
            <w:gridSpan w:val="2"/>
            <w:vAlign w:val="center"/>
          </w:tcPr>
          <w:p w14:paraId="477ED5E3"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12</w:t>
            </w:r>
          </w:p>
        </w:tc>
      </w:tr>
      <w:tr w:rsidR="0071107D" w:rsidRPr="00311F1D" w14:paraId="646D6CE4" w14:textId="77777777" w:rsidTr="003D524E">
        <w:trPr>
          <w:gridAfter w:val="1"/>
          <w:wAfter w:w="13" w:type="dxa"/>
          <w:cantSplit/>
        </w:trPr>
        <w:tc>
          <w:tcPr>
            <w:tcW w:w="604" w:type="dxa"/>
            <w:vMerge/>
          </w:tcPr>
          <w:p w14:paraId="23D1E384" w14:textId="77777777" w:rsidR="0071107D" w:rsidRPr="00311F1D" w:rsidRDefault="0071107D" w:rsidP="0071107D">
            <w:pPr>
              <w:pStyle w:val="BodyTextIndent"/>
              <w:ind w:firstLine="0"/>
              <w:jc w:val="center"/>
              <w:rPr>
                <w:rFonts w:ascii="GHEA Grapalat" w:hAnsi="GHEA Grapalat"/>
                <w:sz w:val="24"/>
              </w:rPr>
            </w:pPr>
          </w:p>
        </w:tc>
        <w:tc>
          <w:tcPr>
            <w:tcW w:w="1801" w:type="dxa"/>
            <w:vMerge w:val="restart"/>
            <w:tcBorders>
              <w:top w:val="nil"/>
            </w:tcBorders>
          </w:tcPr>
          <w:p w14:paraId="4611F8CC" w14:textId="77777777" w:rsidR="0071107D" w:rsidRPr="00311F1D" w:rsidRDefault="0071107D" w:rsidP="0071107D">
            <w:pPr>
              <w:pStyle w:val="BodyTextIndent"/>
              <w:ind w:firstLine="0"/>
              <w:rPr>
                <w:rFonts w:ascii="GHEA Grapalat" w:hAnsi="GHEA Grapalat"/>
                <w:sz w:val="24"/>
              </w:rPr>
            </w:pPr>
          </w:p>
        </w:tc>
        <w:tc>
          <w:tcPr>
            <w:tcW w:w="2126" w:type="dxa"/>
            <w:vMerge w:val="restart"/>
            <w:vAlign w:val="center"/>
          </w:tcPr>
          <w:p w14:paraId="3A828CA4" w14:textId="177765B7" w:rsidR="0071107D" w:rsidRPr="0071107D" w:rsidRDefault="0071107D" w:rsidP="0071107D">
            <w:pPr>
              <w:pStyle w:val="BodyTextIndent"/>
              <w:ind w:left="-68" w:right="-120" w:firstLine="0"/>
              <w:jc w:val="left"/>
              <w:rPr>
                <w:rFonts w:ascii="GHEA Grapalat" w:hAnsi="GHEA Grapalat"/>
                <w:bCs/>
                <w:sz w:val="24"/>
                <w:lang w:val="hy-AM"/>
              </w:rPr>
            </w:pPr>
            <w:r>
              <w:rPr>
                <w:rFonts w:ascii="GHEA Grapalat" w:hAnsi="GHEA Grapalat"/>
                <w:bCs/>
                <w:sz w:val="24"/>
                <w:lang w:val="hy-AM"/>
              </w:rPr>
              <w:t>աղյուսակ</w:t>
            </w:r>
            <w:r w:rsidRPr="00371BF3">
              <w:rPr>
                <w:rFonts w:ascii="GHEA Grapalat" w:hAnsi="GHEA Grapalat"/>
                <w:bCs/>
                <w:sz w:val="24"/>
                <w:lang w:val="hy-AM"/>
              </w:rPr>
              <w:t xml:space="preserve"> 8</w:t>
            </w:r>
            <w:r>
              <w:rPr>
                <w:rFonts w:ascii="GHEA Grapalat" w:hAnsi="GHEA Grapalat"/>
                <w:bCs/>
                <w:sz w:val="24"/>
                <w:lang w:val="hy-AM"/>
              </w:rPr>
              <w:t xml:space="preserve">-ի </w:t>
            </w:r>
            <w:r w:rsidRPr="0071107D">
              <w:rPr>
                <w:rFonts w:ascii="GHEA Grapalat" w:hAnsi="GHEA Grapalat"/>
                <w:bCs/>
                <w:sz w:val="24"/>
                <w:lang w:val="hy-AM"/>
              </w:rPr>
              <w:t xml:space="preserve">կետ 2-ի </w:t>
            </w:r>
            <w:r>
              <w:rPr>
                <w:rFonts w:ascii="GHEA Grapalat" w:hAnsi="GHEA Grapalat"/>
                <w:bCs/>
                <w:sz w:val="24"/>
                <w:lang w:val="hy-AM"/>
              </w:rPr>
              <w:t>ենթակետ</w:t>
            </w:r>
            <w:r w:rsidRPr="0071107D">
              <w:rPr>
                <w:rFonts w:ascii="GHEA Grapalat" w:hAnsi="GHEA Grapalat"/>
                <w:bCs/>
                <w:sz w:val="24"/>
                <w:lang w:val="hy-AM"/>
              </w:rPr>
              <w:t xml:space="preserve"> 3 </w:t>
            </w:r>
          </w:p>
        </w:tc>
        <w:tc>
          <w:tcPr>
            <w:tcW w:w="1278" w:type="dxa"/>
          </w:tcPr>
          <w:p w14:paraId="3D5A43F3"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- 25%</w:t>
            </w:r>
          </w:p>
        </w:tc>
        <w:tc>
          <w:tcPr>
            <w:tcW w:w="1137" w:type="dxa"/>
            <w:gridSpan w:val="3"/>
            <w:vAlign w:val="center"/>
          </w:tcPr>
          <w:p w14:paraId="4AED88FC"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4</w:t>
            </w:r>
          </w:p>
        </w:tc>
        <w:tc>
          <w:tcPr>
            <w:tcW w:w="1127" w:type="dxa"/>
            <w:gridSpan w:val="2"/>
            <w:vAlign w:val="center"/>
          </w:tcPr>
          <w:p w14:paraId="15ACFEDF"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5</w:t>
            </w:r>
          </w:p>
        </w:tc>
        <w:tc>
          <w:tcPr>
            <w:tcW w:w="1134" w:type="dxa"/>
            <w:gridSpan w:val="2"/>
            <w:vAlign w:val="center"/>
          </w:tcPr>
          <w:p w14:paraId="28BA63E4"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2</w:t>
            </w:r>
          </w:p>
        </w:tc>
        <w:tc>
          <w:tcPr>
            <w:tcW w:w="1134" w:type="dxa"/>
            <w:gridSpan w:val="2"/>
            <w:vAlign w:val="center"/>
          </w:tcPr>
          <w:p w14:paraId="1196E21F"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10</w:t>
            </w:r>
          </w:p>
        </w:tc>
      </w:tr>
      <w:tr w:rsidR="0071107D" w:rsidRPr="00311F1D" w14:paraId="579645E1" w14:textId="77777777" w:rsidTr="003D524E">
        <w:trPr>
          <w:gridAfter w:val="1"/>
          <w:wAfter w:w="13" w:type="dxa"/>
          <w:cantSplit/>
        </w:trPr>
        <w:tc>
          <w:tcPr>
            <w:tcW w:w="604" w:type="dxa"/>
            <w:vMerge/>
          </w:tcPr>
          <w:p w14:paraId="54F7586B" w14:textId="77777777" w:rsidR="0071107D" w:rsidRPr="00311F1D" w:rsidRDefault="0071107D" w:rsidP="0071107D">
            <w:pPr>
              <w:pStyle w:val="BodyTextIndent"/>
              <w:ind w:firstLine="0"/>
              <w:rPr>
                <w:rFonts w:ascii="GHEA Grapalat" w:hAnsi="GHEA Grapalat"/>
                <w:sz w:val="24"/>
              </w:rPr>
            </w:pPr>
          </w:p>
        </w:tc>
        <w:tc>
          <w:tcPr>
            <w:tcW w:w="1801" w:type="dxa"/>
            <w:vMerge/>
            <w:tcBorders>
              <w:top w:val="nil"/>
            </w:tcBorders>
          </w:tcPr>
          <w:p w14:paraId="3007E8CC" w14:textId="77777777" w:rsidR="0071107D" w:rsidRPr="00311F1D" w:rsidRDefault="0071107D" w:rsidP="0071107D">
            <w:pPr>
              <w:pStyle w:val="BodyTextIndent"/>
              <w:ind w:firstLine="0"/>
              <w:rPr>
                <w:rFonts w:ascii="GHEA Grapalat" w:hAnsi="GHEA Grapalat"/>
                <w:sz w:val="24"/>
              </w:rPr>
            </w:pPr>
          </w:p>
        </w:tc>
        <w:tc>
          <w:tcPr>
            <w:tcW w:w="2126" w:type="dxa"/>
            <w:vMerge/>
          </w:tcPr>
          <w:p w14:paraId="3A7AB17A" w14:textId="77777777" w:rsidR="0071107D" w:rsidRPr="00311F1D" w:rsidRDefault="0071107D" w:rsidP="0071107D">
            <w:pPr>
              <w:pStyle w:val="BodyTextIndent"/>
              <w:ind w:firstLine="0"/>
              <w:rPr>
                <w:rFonts w:ascii="GHEA Grapalat" w:hAnsi="GHEA Grapalat"/>
                <w:sz w:val="24"/>
              </w:rPr>
            </w:pPr>
          </w:p>
        </w:tc>
        <w:tc>
          <w:tcPr>
            <w:tcW w:w="1278" w:type="dxa"/>
          </w:tcPr>
          <w:p w14:paraId="0FF76738"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- 50%</w:t>
            </w:r>
          </w:p>
        </w:tc>
        <w:tc>
          <w:tcPr>
            <w:tcW w:w="1137" w:type="dxa"/>
            <w:gridSpan w:val="3"/>
            <w:vAlign w:val="center"/>
          </w:tcPr>
          <w:p w14:paraId="213F9747"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10</w:t>
            </w:r>
          </w:p>
        </w:tc>
        <w:tc>
          <w:tcPr>
            <w:tcW w:w="1127" w:type="dxa"/>
            <w:gridSpan w:val="2"/>
            <w:vAlign w:val="center"/>
          </w:tcPr>
          <w:p w14:paraId="1F9B40A8"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10</w:t>
            </w:r>
          </w:p>
        </w:tc>
        <w:tc>
          <w:tcPr>
            <w:tcW w:w="1134" w:type="dxa"/>
            <w:gridSpan w:val="2"/>
            <w:vAlign w:val="center"/>
          </w:tcPr>
          <w:p w14:paraId="220C39E9"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5</w:t>
            </w:r>
          </w:p>
        </w:tc>
        <w:tc>
          <w:tcPr>
            <w:tcW w:w="1134" w:type="dxa"/>
            <w:gridSpan w:val="2"/>
            <w:vAlign w:val="center"/>
          </w:tcPr>
          <w:p w14:paraId="4A16610F"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15</w:t>
            </w:r>
          </w:p>
        </w:tc>
      </w:tr>
      <w:tr w:rsidR="0071107D" w:rsidRPr="00311F1D" w14:paraId="1637C8EC" w14:textId="77777777" w:rsidTr="003D524E">
        <w:trPr>
          <w:gridAfter w:val="1"/>
          <w:wAfter w:w="13" w:type="dxa"/>
          <w:cantSplit/>
        </w:trPr>
        <w:tc>
          <w:tcPr>
            <w:tcW w:w="604" w:type="dxa"/>
            <w:vMerge w:val="restart"/>
          </w:tcPr>
          <w:p w14:paraId="3B03A2E1" w14:textId="6B445F87" w:rsidR="0071107D" w:rsidRPr="004A7E68" w:rsidRDefault="0071107D" w:rsidP="0071107D">
            <w:pPr>
              <w:pStyle w:val="BodyTextIndent"/>
              <w:ind w:firstLine="0"/>
              <w:jc w:val="center"/>
              <w:rPr>
                <w:rFonts w:ascii="GHEA Grapalat" w:hAnsi="GHEA Grapalat"/>
                <w:sz w:val="24"/>
                <w:lang w:val="en-US"/>
              </w:rPr>
            </w:pPr>
            <w:r w:rsidRPr="00311F1D">
              <w:rPr>
                <w:rFonts w:ascii="GHEA Grapalat" w:hAnsi="GHEA Grapalat"/>
                <w:sz w:val="24"/>
              </w:rPr>
              <w:lastRenderedPageBreak/>
              <w:t>3</w:t>
            </w:r>
            <w:r w:rsidR="004A7E68">
              <w:rPr>
                <w:rFonts w:ascii="GHEA Grapalat" w:hAnsi="GHEA Grapalat"/>
                <w:sz w:val="24"/>
                <w:lang w:val="en-US"/>
              </w:rPr>
              <w:t>.</w:t>
            </w:r>
          </w:p>
        </w:tc>
        <w:tc>
          <w:tcPr>
            <w:tcW w:w="1801" w:type="dxa"/>
            <w:vMerge w:val="restart"/>
          </w:tcPr>
          <w:p w14:paraId="158C58EC" w14:textId="335FBC09" w:rsidR="0071107D" w:rsidRPr="00C845FF" w:rsidRDefault="0071107D" w:rsidP="0071107D">
            <w:pPr>
              <w:pStyle w:val="BodyTextIndent"/>
              <w:ind w:firstLine="0"/>
              <w:rPr>
                <w:rFonts w:ascii="GHEA Grapalat" w:hAnsi="GHEA Grapalat"/>
                <w:sz w:val="24"/>
                <w:lang w:val="hy-AM"/>
              </w:rPr>
            </w:pPr>
            <w:r>
              <w:rPr>
                <w:rFonts w:ascii="GHEA Grapalat" w:hAnsi="GHEA Grapalat"/>
                <w:sz w:val="24"/>
                <w:lang w:val="hy-AM"/>
              </w:rPr>
              <w:t>Ճաքեր</w:t>
            </w:r>
          </w:p>
        </w:tc>
        <w:tc>
          <w:tcPr>
            <w:tcW w:w="2126" w:type="dxa"/>
          </w:tcPr>
          <w:p w14:paraId="5170494D" w14:textId="2D775A2B" w:rsidR="0071107D" w:rsidRPr="00941225" w:rsidRDefault="00941225" w:rsidP="00941225">
            <w:pPr>
              <w:pStyle w:val="BodyTextIndent"/>
              <w:ind w:left="-68" w:right="-120" w:firstLine="0"/>
              <w:jc w:val="left"/>
              <w:rPr>
                <w:rFonts w:ascii="GHEA Grapalat" w:hAnsi="GHEA Grapalat"/>
                <w:bCs/>
                <w:sz w:val="24"/>
                <w:lang w:val="hy-AM"/>
              </w:rPr>
            </w:pPr>
            <w:r>
              <w:rPr>
                <w:rFonts w:ascii="GHEA Grapalat" w:hAnsi="GHEA Grapalat"/>
                <w:bCs/>
                <w:sz w:val="24"/>
                <w:lang w:val="hy-AM"/>
              </w:rPr>
              <w:t>աղյուսակ</w:t>
            </w:r>
            <w:r w:rsidRPr="00371BF3">
              <w:rPr>
                <w:rFonts w:ascii="GHEA Grapalat" w:hAnsi="GHEA Grapalat"/>
                <w:bCs/>
                <w:sz w:val="24"/>
                <w:lang w:val="hy-AM"/>
              </w:rPr>
              <w:t xml:space="preserve"> 8</w:t>
            </w:r>
            <w:r>
              <w:rPr>
                <w:rFonts w:ascii="GHEA Grapalat" w:hAnsi="GHEA Grapalat"/>
                <w:bCs/>
                <w:sz w:val="24"/>
                <w:lang w:val="hy-AM"/>
              </w:rPr>
              <w:t xml:space="preserve">-ի </w:t>
            </w:r>
            <w:r w:rsidRPr="00941225">
              <w:rPr>
                <w:rFonts w:ascii="GHEA Grapalat" w:hAnsi="GHEA Grapalat"/>
                <w:bCs/>
                <w:sz w:val="24"/>
                <w:lang w:val="hy-AM"/>
              </w:rPr>
              <w:t xml:space="preserve">կետ 3-ի </w:t>
            </w:r>
            <w:r w:rsidR="0071107D">
              <w:rPr>
                <w:rFonts w:ascii="GHEA Grapalat" w:hAnsi="GHEA Grapalat"/>
                <w:bCs/>
                <w:sz w:val="24"/>
                <w:lang w:val="hy-AM"/>
              </w:rPr>
              <w:t>ենթակետեր</w:t>
            </w:r>
            <w:r w:rsidR="0071107D" w:rsidRPr="00941225">
              <w:rPr>
                <w:rFonts w:ascii="GHEA Grapalat" w:hAnsi="GHEA Grapalat"/>
                <w:bCs/>
                <w:sz w:val="24"/>
                <w:lang w:val="hy-AM"/>
              </w:rPr>
              <w:t xml:space="preserve"> 1ա, և 1բ</w:t>
            </w:r>
          </w:p>
        </w:tc>
        <w:tc>
          <w:tcPr>
            <w:tcW w:w="1278" w:type="dxa"/>
            <w:vAlign w:val="center"/>
          </w:tcPr>
          <w:p w14:paraId="5BB8F300" w14:textId="289B92F3" w:rsidR="0071107D" w:rsidRPr="00311F1D" w:rsidRDefault="0071107D" w:rsidP="0071107D">
            <w:pPr>
              <w:pStyle w:val="BodyTextIndent"/>
              <w:ind w:firstLine="0"/>
              <w:jc w:val="center"/>
              <w:rPr>
                <w:rFonts w:ascii="GHEA Grapalat" w:hAnsi="GHEA Grapalat"/>
                <w:sz w:val="24"/>
              </w:rPr>
            </w:pPr>
            <w:r>
              <w:rPr>
                <w:rFonts w:ascii="GHEA Grapalat" w:hAnsi="GHEA Grapalat"/>
                <w:bCs/>
                <w:sz w:val="24"/>
                <w:lang w:val="hy-AM"/>
              </w:rPr>
              <w:t>առկայություն</w:t>
            </w:r>
          </w:p>
        </w:tc>
        <w:tc>
          <w:tcPr>
            <w:tcW w:w="1137" w:type="dxa"/>
            <w:gridSpan w:val="3"/>
            <w:vAlign w:val="center"/>
          </w:tcPr>
          <w:p w14:paraId="614F33A5"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2</w:t>
            </w:r>
          </w:p>
        </w:tc>
        <w:tc>
          <w:tcPr>
            <w:tcW w:w="1127" w:type="dxa"/>
            <w:gridSpan w:val="2"/>
            <w:vAlign w:val="center"/>
          </w:tcPr>
          <w:p w14:paraId="367D2951"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3</w:t>
            </w:r>
          </w:p>
        </w:tc>
        <w:tc>
          <w:tcPr>
            <w:tcW w:w="1134" w:type="dxa"/>
            <w:gridSpan w:val="2"/>
            <w:vAlign w:val="center"/>
          </w:tcPr>
          <w:p w14:paraId="7AA6E33C"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1</w:t>
            </w:r>
          </w:p>
        </w:tc>
        <w:tc>
          <w:tcPr>
            <w:tcW w:w="1134" w:type="dxa"/>
            <w:gridSpan w:val="2"/>
            <w:vAlign w:val="center"/>
          </w:tcPr>
          <w:p w14:paraId="6F687AB1" w14:textId="77777777" w:rsidR="0071107D" w:rsidRPr="00311F1D" w:rsidRDefault="0071107D" w:rsidP="0071107D">
            <w:pPr>
              <w:pStyle w:val="BodyTextIndent"/>
              <w:ind w:firstLine="0"/>
              <w:jc w:val="center"/>
              <w:rPr>
                <w:rFonts w:ascii="GHEA Grapalat" w:hAnsi="GHEA Grapalat"/>
                <w:sz w:val="24"/>
              </w:rPr>
            </w:pPr>
            <w:r w:rsidRPr="00311F1D">
              <w:rPr>
                <w:rFonts w:ascii="GHEA Grapalat" w:hAnsi="GHEA Grapalat"/>
                <w:sz w:val="24"/>
              </w:rPr>
              <w:t>5</w:t>
            </w:r>
          </w:p>
        </w:tc>
      </w:tr>
      <w:tr w:rsidR="00941225" w:rsidRPr="00311F1D" w14:paraId="39D793AF" w14:textId="77777777" w:rsidTr="003D524E">
        <w:trPr>
          <w:gridAfter w:val="1"/>
          <w:wAfter w:w="13" w:type="dxa"/>
          <w:cantSplit/>
        </w:trPr>
        <w:tc>
          <w:tcPr>
            <w:tcW w:w="604" w:type="dxa"/>
            <w:vMerge/>
          </w:tcPr>
          <w:p w14:paraId="7523B982" w14:textId="77777777" w:rsidR="00941225" w:rsidRPr="00311F1D" w:rsidRDefault="00941225" w:rsidP="00941225">
            <w:pPr>
              <w:pStyle w:val="BodyTextIndent"/>
              <w:ind w:firstLine="0"/>
              <w:rPr>
                <w:rFonts w:ascii="GHEA Grapalat" w:hAnsi="GHEA Grapalat"/>
                <w:sz w:val="24"/>
              </w:rPr>
            </w:pPr>
          </w:p>
        </w:tc>
        <w:tc>
          <w:tcPr>
            <w:tcW w:w="1801" w:type="dxa"/>
            <w:vMerge/>
          </w:tcPr>
          <w:p w14:paraId="76909DC5" w14:textId="77777777" w:rsidR="00941225" w:rsidRPr="00311F1D" w:rsidRDefault="00941225" w:rsidP="00941225">
            <w:pPr>
              <w:pStyle w:val="BodyTextIndent"/>
              <w:ind w:firstLine="0"/>
              <w:rPr>
                <w:rFonts w:ascii="GHEA Grapalat" w:hAnsi="GHEA Grapalat"/>
                <w:sz w:val="24"/>
              </w:rPr>
            </w:pPr>
          </w:p>
        </w:tc>
        <w:tc>
          <w:tcPr>
            <w:tcW w:w="2126" w:type="dxa"/>
          </w:tcPr>
          <w:p w14:paraId="25017DFD" w14:textId="79C84463" w:rsidR="00941225" w:rsidRPr="00311F1D" w:rsidRDefault="00941225" w:rsidP="00941225">
            <w:pPr>
              <w:pStyle w:val="BodyTextIndent"/>
              <w:ind w:firstLine="0"/>
              <w:rPr>
                <w:rFonts w:ascii="GHEA Grapalat" w:hAnsi="GHEA Grapalat"/>
                <w:sz w:val="24"/>
              </w:rPr>
            </w:pPr>
            <w:r>
              <w:rPr>
                <w:rFonts w:ascii="GHEA Grapalat" w:hAnsi="GHEA Grapalat"/>
                <w:bCs/>
                <w:sz w:val="24"/>
                <w:lang w:val="hy-AM"/>
              </w:rPr>
              <w:t>աղյուսակ</w:t>
            </w:r>
            <w:r w:rsidRPr="00371BF3">
              <w:rPr>
                <w:rFonts w:ascii="GHEA Grapalat" w:hAnsi="GHEA Grapalat"/>
                <w:bCs/>
                <w:sz w:val="24"/>
                <w:lang w:val="hy-AM"/>
              </w:rPr>
              <w:t xml:space="preserve"> 8</w:t>
            </w:r>
            <w:r>
              <w:rPr>
                <w:rFonts w:ascii="GHEA Grapalat" w:hAnsi="GHEA Grapalat"/>
                <w:bCs/>
                <w:sz w:val="24"/>
                <w:lang w:val="hy-AM"/>
              </w:rPr>
              <w:t xml:space="preserve">-ի </w:t>
            </w:r>
            <w:r w:rsidRPr="00941225">
              <w:rPr>
                <w:rFonts w:ascii="GHEA Grapalat" w:hAnsi="GHEA Grapalat"/>
                <w:bCs/>
                <w:sz w:val="24"/>
                <w:lang w:val="hy-AM"/>
              </w:rPr>
              <w:t xml:space="preserve">կետ 3-ի </w:t>
            </w:r>
            <w:r>
              <w:rPr>
                <w:rFonts w:ascii="GHEA Grapalat" w:hAnsi="GHEA Grapalat"/>
                <w:bCs/>
                <w:sz w:val="24"/>
                <w:lang w:val="hy-AM"/>
              </w:rPr>
              <w:t>ենթակետ</w:t>
            </w:r>
            <w:r w:rsidRPr="00941225">
              <w:rPr>
                <w:rFonts w:ascii="GHEA Grapalat" w:hAnsi="GHEA Grapalat"/>
                <w:bCs/>
                <w:sz w:val="24"/>
                <w:lang w:val="hy-AM"/>
              </w:rPr>
              <w:t xml:space="preserve"> 1</w:t>
            </w:r>
            <w:r>
              <w:rPr>
                <w:rFonts w:ascii="GHEA Grapalat" w:hAnsi="GHEA Grapalat"/>
                <w:bCs/>
                <w:sz w:val="24"/>
                <w:lang w:val="hy-AM"/>
              </w:rPr>
              <w:t>գ</w:t>
            </w:r>
          </w:p>
        </w:tc>
        <w:tc>
          <w:tcPr>
            <w:tcW w:w="1278" w:type="dxa"/>
          </w:tcPr>
          <w:p w14:paraId="454B0A48" w14:textId="77777777" w:rsidR="00941225" w:rsidRPr="00311F1D" w:rsidRDefault="00941225" w:rsidP="00941225">
            <w:pPr>
              <w:pStyle w:val="BodyTextIndent"/>
              <w:ind w:firstLine="0"/>
              <w:jc w:val="center"/>
              <w:rPr>
                <w:rFonts w:ascii="GHEA Grapalat" w:hAnsi="GHEA Grapalat"/>
                <w:sz w:val="24"/>
              </w:rPr>
            </w:pPr>
          </w:p>
        </w:tc>
        <w:tc>
          <w:tcPr>
            <w:tcW w:w="1137" w:type="dxa"/>
            <w:gridSpan w:val="3"/>
            <w:vAlign w:val="center"/>
          </w:tcPr>
          <w:p w14:paraId="6AD64EE9"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4</w:t>
            </w:r>
          </w:p>
        </w:tc>
        <w:tc>
          <w:tcPr>
            <w:tcW w:w="1127" w:type="dxa"/>
            <w:gridSpan w:val="2"/>
            <w:vAlign w:val="center"/>
          </w:tcPr>
          <w:p w14:paraId="3A9E29EB"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5</w:t>
            </w:r>
          </w:p>
        </w:tc>
        <w:tc>
          <w:tcPr>
            <w:tcW w:w="1134" w:type="dxa"/>
            <w:gridSpan w:val="2"/>
            <w:vAlign w:val="center"/>
          </w:tcPr>
          <w:p w14:paraId="60BAFE27"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2</w:t>
            </w:r>
          </w:p>
        </w:tc>
        <w:tc>
          <w:tcPr>
            <w:tcW w:w="1134" w:type="dxa"/>
            <w:gridSpan w:val="2"/>
            <w:vAlign w:val="center"/>
          </w:tcPr>
          <w:p w14:paraId="00B4F996"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10</w:t>
            </w:r>
          </w:p>
        </w:tc>
      </w:tr>
      <w:tr w:rsidR="00941225" w:rsidRPr="00311F1D" w14:paraId="23EDD64E" w14:textId="77777777" w:rsidTr="000937AF">
        <w:trPr>
          <w:gridAfter w:val="1"/>
          <w:wAfter w:w="13" w:type="dxa"/>
          <w:cantSplit/>
          <w:trHeight w:val="198"/>
        </w:trPr>
        <w:tc>
          <w:tcPr>
            <w:tcW w:w="604" w:type="dxa"/>
            <w:vMerge/>
          </w:tcPr>
          <w:p w14:paraId="1E497027" w14:textId="77777777" w:rsidR="00941225" w:rsidRPr="00311F1D" w:rsidRDefault="00941225" w:rsidP="00941225">
            <w:pPr>
              <w:pStyle w:val="BodyTextIndent"/>
              <w:ind w:firstLine="0"/>
              <w:rPr>
                <w:rFonts w:ascii="GHEA Grapalat" w:hAnsi="GHEA Grapalat"/>
                <w:sz w:val="24"/>
              </w:rPr>
            </w:pPr>
          </w:p>
        </w:tc>
        <w:tc>
          <w:tcPr>
            <w:tcW w:w="1801" w:type="dxa"/>
            <w:vMerge/>
          </w:tcPr>
          <w:p w14:paraId="0260435E" w14:textId="77777777" w:rsidR="00941225" w:rsidRPr="00311F1D" w:rsidRDefault="00941225" w:rsidP="00941225">
            <w:pPr>
              <w:pStyle w:val="BodyTextIndent"/>
              <w:ind w:firstLine="0"/>
              <w:rPr>
                <w:rFonts w:ascii="GHEA Grapalat" w:hAnsi="GHEA Grapalat"/>
                <w:sz w:val="24"/>
              </w:rPr>
            </w:pPr>
          </w:p>
        </w:tc>
        <w:tc>
          <w:tcPr>
            <w:tcW w:w="2126" w:type="dxa"/>
            <w:vMerge w:val="restart"/>
          </w:tcPr>
          <w:p w14:paraId="42050D4B" w14:textId="68D302B4" w:rsidR="00941225" w:rsidRPr="00941225" w:rsidRDefault="00941225" w:rsidP="00941225">
            <w:pPr>
              <w:pStyle w:val="BodyTextIndent"/>
              <w:ind w:left="-68" w:right="-120" w:firstLine="0"/>
              <w:jc w:val="left"/>
              <w:rPr>
                <w:rFonts w:ascii="GHEA Grapalat" w:hAnsi="GHEA Grapalat"/>
                <w:bCs/>
                <w:sz w:val="24"/>
                <w:lang w:val="hy-AM"/>
              </w:rPr>
            </w:pPr>
            <w:r>
              <w:rPr>
                <w:rFonts w:ascii="GHEA Grapalat" w:hAnsi="GHEA Grapalat"/>
                <w:bCs/>
                <w:sz w:val="24"/>
                <w:lang w:val="hy-AM"/>
              </w:rPr>
              <w:t>աղյուսակ</w:t>
            </w:r>
            <w:r w:rsidRPr="00371BF3">
              <w:rPr>
                <w:rFonts w:ascii="GHEA Grapalat" w:hAnsi="GHEA Grapalat"/>
                <w:bCs/>
                <w:sz w:val="24"/>
                <w:lang w:val="hy-AM"/>
              </w:rPr>
              <w:t xml:space="preserve"> 8</w:t>
            </w:r>
            <w:r>
              <w:rPr>
                <w:rFonts w:ascii="GHEA Grapalat" w:hAnsi="GHEA Grapalat"/>
                <w:bCs/>
                <w:sz w:val="24"/>
                <w:lang w:val="hy-AM"/>
              </w:rPr>
              <w:t xml:space="preserve">-ի </w:t>
            </w:r>
            <w:r w:rsidRPr="00941225">
              <w:rPr>
                <w:rFonts w:ascii="GHEA Grapalat" w:hAnsi="GHEA Grapalat"/>
                <w:bCs/>
                <w:sz w:val="24"/>
                <w:lang w:val="hy-AM"/>
              </w:rPr>
              <w:t xml:space="preserve">կետ 3-ի </w:t>
            </w:r>
            <w:r>
              <w:rPr>
                <w:rFonts w:ascii="GHEA Grapalat" w:hAnsi="GHEA Grapalat"/>
                <w:bCs/>
                <w:sz w:val="24"/>
                <w:lang w:val="hy-AM"/>
              </w:rPr>
              <w:t>ենթակետեր</w:t>
            </w:r>
            <w:r w:rsidRPr="00941225">
              <w:rPr>
                <w:rFonts w:ascii="GHEA Grapalat" w:hAnsi="GHEA Grapalat"/>
                <w:bCs/>
                <w:sz w:val="24"/>
                <w:lang w:val="hy-AM"/>
              </w:rPr>
              <w:t xml:space="preserve"> </w:t>
            </w:r>
            <w:r>
              <w:rPr>
                <w:rFonts w:ascii="GHEA Grapalat" w:hAnsi="GHEA Grapalat"/>
                <w:bCs/>
                <w:sz w:val="24"/>
                <w:lang w:val="hy-AM"/>
              </w:rPr>
              <w:t>2</w:t>
            </w:r>
            <w:r w:rsidRPr="00941225">
              <w:rPr>
                <w:rFonts w:ascii="GHEA Grapalat" w:hAnsi="GHEA Grapalat"/>
                <w:bCs/>
                <w:sz w:val="24"/>
                <w:lang w:val="hy-AM"/>
              </w:rPr>
              <w:t xml:space="preserve">ա, և </w:t>
            </w:r>
            <w:r>
              <w:rPr>
                <w:rFonts w:ascii="GHEA Grapalat" w:hAnsi="GHEA Grapalat"/>
                <w:bCs/>
                <w:sz w:val="24"/>
                <w:lang w:val="hy-AM"/>
              </w:rPr>
              <w:t>2</w:t>
            </w:r>
            <w:r w:rsidRPr="00941225">
              <w:rPr>
                <w:rFonts w:ascii="GHEA Grapalat" w:hAnsi="GHEA Grapalat"/>
                <w:bCs/>
                <w:sz w:val="24"/>
                <w:lang w:val="hy-AM"/>
              </w:rPr>
              <w:t>բ</w:t>
            </w:r>
          </w:p>
        </w:tc>
        <w:tc>
          <w:tcPr>
            <w:tcW w:w="1278" w:type="dxa"/>
          </w:tcPr>
          <w:p w14:paraId="56DBCD2A" w14:textId="7533E966" w:rsidR="00941225" w:rsidRPr="00311F1D" w:rsidRDefault="00941225" w:rsidP="00941225">
            <w:pPr>
              <w:pStyle w:val="BodyTextIndent"/>
              <w:ind w:firstLine="0"/>
              <w:jc w:val="center"/>
              <w:rPr>
                <w:rFonts w:ascii="GHEA Grapalat" w:hAnsi="GHEA Grapalat"/>
                <w:sz w:val="24"/>
              </w:rPr>
            </w:pPr>
            <m:oMath>
              <m:r>
                <w:rPr>
                  <w:rFonts w:ascii="Cambria Math" w:hAnsi="Cambria Math"/>
                  <w:sz w:val="24"/>
                  <w:lang w:val="en-US"/>
                </w:rPr>
                <m:t>h</m:t>
              </m:r>
            </m:oMath>
            <w:r w:rsidRPr="00311F1D">
              <w:rPr>
                <w:rFonts w:ascii="GHEA Grapalat" w:hAnsi="GHEA Grapalat"/>
                <w:sz w:val="24"/>
              </w:rPr>
              <w:t>/2</w:t>
            </w:r>
          </w:p>
        </w:tc>
        <w:tc>
          <w:tcPr>
            <w:tcW w:w="1137" w:type="dxa"/>
            <w:gridSpan w:val="3"/>
            <w:vAlign w:val="center"/>
          </w:tcPr>
          <w:p w14:paraId="495AA9B6"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10</w:t>
            </w:r>
          </w:p>
        </w:tc>
        <w:tc>
          <w:tcPr>
            <w:tcW w:w="1127" w:type="dxa"/>
            <w:gridSpan w:val="2"/>
            <w:vAlign w:val="center"/>
          </w:tcPr>
          <w:p w14:paraId="362D82B6"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10</w:t>
            </w:r>
          </w:p>
        </w:tc>
        <w:tc>
          <w:tcPr>
            <w:tcW w:w="1134" w:type="dxa"/>
            <w:gridSpan w:val="2"/>
            <w:vAlign w:val="center"/>
          </w:tcPr>
          <w:p w14:paraId="0AFC408F"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5</w:t>
            </w:r>
          </w:p>
        </w:tc>
        <w:tc>
          <w:tcPr>
            <w:tcW w:w="1134" w:type="dxa"/>
            <w:gridSpan w:val="2"/>
            <w:vAlign w:val="center"/>
          </w:tcPr>
          <w:p w14:paraId="0A456985"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15</w:t>
            </w:r>
          </w:p>
        </w:tc>
      </w:tr>
      <w:tr w:rsidR="00941225" w:rsidRPr="00311F1D" w14:paraId="3BF72414" w14:textId="77777777" w:rsidTr="003D524E">
        <w:trPr>
          <w:gridAfter w:val="1"/>
          <w:wAfter w:w="13" w:type="dxa"/>
          <w:cantSplit/>
        </w:trPr>
        <w:tc>
          <w:tcPr>
            <w:tcW w:w="604" w:type="dxa"/>
            <w:vMerge/>
          </w:tcPr>
          <w:p w14:paraId="764330A5" w14:textId="77777777" w:rsidR="00941225" w:rsidRPr="00311F1D" w:rsidRDefault="00941225" w:rsidP="00941225">
            <w:pPr>
              <w:pStyle w:val="BodyTextIndent"/>
              <w:ind w:firstLine="0"/>
              <w:rPr>
                <w:rFonts w:ascii="GHEA Grapalat" w:hAnsi="GHEA Grapalat"/>
                <w:sz w:val="24"/>
              </w:rPr>
            </w:pPr>
          </w:p>
        </w:tc>
        <w:tc>
          <w:tcPr>
            <w:tcW w:w="1801" w:type="dxa"/>
            <w:vMerge/>
          </w:tcPr>
          <w:p w14:paraId="0AAE20A2" w14:textId="77777777" w:rsidR="00941225" w:rsidRPr="00311F1D" w:rsidRDefault="00941225" w:rsidP="00941225">
            <w:pPr>
              <w:pStyle w:val="BodyTextIndent"/>
              <w:ind w:firstLine="0"/>
              <w:rPr>
                <w:rFonts w:ascii="GHEA Grapalat" w:hAnsi="GHEA Grapalat"/>
                <w:sz w:val="24"/>
              </w:rPr>
            </w:pPr>
          </w:p>
        </w:tc>
        <w:tc>
          <w:tcPr>
            <w:tcW w:w="2126" w:type="dxa"/>
            <w:vMerge/>
          </w:tcPr>
          <w:p w14:paraId="55268F89" w14:textId="77777777" w:rsidR="00941225" w:rsidRPr="00311F1D" w:rsidRDefault="00941225" w:rsidP="00941225">
            <w:pPr>
              <w:pStyle w:val="BodyTextIndent"/>
              <w:ind w:firstLine="0"/>
              <w:rPr>
                <w:rFonts w:ascii="GHEA Grapalat" w:hAnsi="GHEA Grapalat"/>
                <w:sz w:val="24"/>
              </w:rPr>
            </w:pPr>
          </w:p>
        </w:tc>
        <w:tc>
          <w:tcPr>
            <w:tcW w:w="1278" w:type="dxa"/>
          </w:tcPr>
          <w:p w14:paraId="435D6CCF" w14:textId="552880AC" w:rsidR="00941225" w:rsidRPr="00311F1D" w:rsidRDefault="00941225" w:rsidP="00941225">
            <w:pPr>
              <w:pStyle w:val="BodyTextIndent"/>
              <w:ind w:firstLine="0"/>
              <w:jc w:val="center"/>
              <w:rPr>
                <w:rFonts w:ascii="GHEA Grapalat" w:hAnsi="GHEA Grapalat"/>
                <w:sz w:val="24"/>
              </w:rPr>
            </w:pPr>
            <m:oMath>
              <m:r>
                <w:rPr>
                  <w:rFonts w:ascii="Cambria Math" w:hAnsi="Cambria Math"/>
                  <w:sz w:val="24"/>
                  <w:lang w:val="en-US"/>
                </w:rPr>
                <m:t>h</m:t>
              </m:r>
            </m:oMath>
            <w:r w:rsidRPr="00311F1D">
              <w:rPr>
                <w:rFonts w:ascii="GHEA Grapalat" w:hAnsi="GHEA Grapalat"/>
                <w:sz w:val="24"/>
              </w:rPr>
              <w:t xml:space="preserve"> /4</w:t>
            </w:r>
          </w:p>
        </w:tc>
        <w:tc>
          <w:tcPr>
            <w:tcW w:w="1137" w:type="dxa"/>
            <w:gridSpan w:val="3"/>
            <w:vAlign w:val="center"/>
          </w:tcPr>
          <w:p w14:paraId="72242C92"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10</w:t>
            </w:r>
          </w:p>
        </w:tc>
        <w:tc>
          <w:tcPr>
            <w:tcW w:w="1127" w:type="dxa"/>
            <w:gridSpan w:val="2"/>
            <w:vAlign w:val="center"/>
          </w:tcPr>
          <w:p w14:paraId="70CEC20A"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15</w:t>
            </w:r>
          </w:p>
        </w:tc>
        <w:tc>
          <w:tcPr>
            <w:tcW w:w="1134" w:type="dxa"/>
            <w:gridSpan w:val="2"/>
            <w:vAlign w:val="center"/>
          </w:tcPr>
          <w:p w14:paraId="46F6F424"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5</w:t>
            </w:r>
          </w:p>
        </w:tc>
        <w:tc>
          <w:tcPr>
            <w:tcW w:w="1134" w:type="dxa"/>
            <w:gridSpan w:val="2"/>
            <w:vAlign w:val="center"/>
          </w:tcPr>
          <w:p w14:paraId="0B00E252"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20</w:t>
            </w:r>
          </w:p>
        </w:tc>
      </w:tr>
      <w:tr w:rsidR="00941225" w:rsidRPr="00311F1D" w14:paraId="3652A62D" w14:textId="77777777" w:rsidTr="000937AF">
        <w:trPr>
          <w:gridAfter w:val="1"/>
          <w:wAfter w:w="13" w:type="dxa"/>
          <w:cantSplit/>
        </w:trPr>
        <w:tc>
          <w:tcPr>
            <w:tcW w:w="604" w:type="dxa"/>
            <w:vMerge/>
          </w:tcPr>
          <w:p w14:paraId="132FE743" w14:textId="77777777" w:rsidR="00941225" w:rsidRPr="00311F1D" w:rsidRDefault="00941225" w:rsidP="00941225">
            <w:pPr>
              <w:pStyle w:val="BodyTextIndent"/>
              <w:ind w:firstLine="0"/>
              <w:rPr>
                <w:rFonts w:ascii="GHEA Grapalat" w:hAnsi="GHEA Grapalat"/>
                <w:sz w:val="24"/>
              </w:rPr>
            </w:pPr>
          </w:p>
        </w:tc>
        <w:tc>
          <w:tcPr>
            <w:tcW w:w="1801" w:type="dxa"/>
            <w:vMerge/>
          </w:tcPr>
          <w:p w14:paraId="2FC7C092" w14:textId="77777777" w:rsidR="00941225" w:rsidRPr="00311F1D" w:rsidRDefault="00941225" w:rsidP="00941225">
            <w:pPr>
              <w:pStyle w:val="BodyTextIndent"/>
              <w:ind w:firstLine="0"/>
              <w:rPr>
                <w:rFonts w:ascii="GHEA Grapalat" w:hAnsi="GHEA Grapalat"/>
                <w:sz w:val="24"/>
              </w:rPr>
            </w:pPr>
          </w:p>
        </w:tc>
        <w:tc>
          <w:tcPr>
            <w:tcW w:w="2126" w:type="dxa"/>
            <w:vMerge w:val="restart"/>
          </w:tcPr>
          <w:p w14:paraId="1D33629B" w14:textId="3C85061C" w:rsidR="00941225" w:rsidRPr="00311F1D" w:rsidRDefault="00941225" w:rsidP="00941225">
            <w:pPr>
              <w:pStyle w:val="BodyTextIndent"/>
              <w:ind w:firstLine="0"/>
              <w:jc w:val="left"/>
              <w:rPr>
                <w:rFonts w:ascii="GHEA Grapalat" w:hAnsi="GHEA Grapalat"/>
                <w:sz w:val="24"/>
              </w:rPr>
            </w:pPr>
            <w:r>
              <w:rPr>
                <w:rFonts w:ascii="GHEA Grapalat" w:hAnsi="GHEA Grapalat"/>
                <w:bCs/>
                <w:sz w:val="24"/>
                <w:lang w:val="hy-AM"/>
              </w:rPr>
              <w:t>աղյուսակ</w:t>
            </w:r>
            <w:r w:rsidRPr="00371BF3">
              <w:rPr>
                <w:rFonts w:ascii="GHEA Grapalat" w:hAnsi="GHEA Grapalat"/>
                <w:bCs/>
                <w:sz w:val="24"/>
                <w:lang w:val="hy-AM"/>
              </w:rPr>
              <w:t xml:space="preserve"> 8</w:t>
            </w:r>
            <w:r>
              <w:rPr>
                <w:rFonts w:ascii="GHEA Grapalat" w:hAnsi="GHEA Grapalat"/>
                <w:bCs/>
                <w:sz w:val="24"/>
                <w:lang w:val="hy-AM"/>
              </w:rPr>
              <w:t xml:space="preserve">-ի </w:t>
            </w:r>
            <w:r w:rsidRPr="00941225">
              <w:rPr>
                <w:rFonts w:ascii="GHEA Grapalat" w:hAnsi="GHEA Grapalat"/>
                <w:bCs/>
                <w:sz w:val="24"/>
                <w:lang w:val="hy-AM"/>
              </w:rPr>
              <w:t xml:space="preserve">կետ 3-ի </w:t>
            </w:r>
            <w:r>
              <w:rPr>
                <w:rFonts w:ascii="GHEA Grapalat" w:hAnsi="GHEA Grapalat"/>
                <w:bCs/>
                <w:sz w:val="24"/>
                <w:lang w:val="hy-AM"/>
              </w:rPr>
              <w:t>ենթակետ</w:t>
            </w:r>
            <w:r w:rsidRPr="00941225">
              <w:rPr>
                <w:rFonts w:ascii="GHEA Grapalat" w:hAnsi="GHEA Grapalat"/>
                <w:bCs/>
                <w:sz w:val="24"/>
                <w:lang w:val="hy-AM"/>
              </w:rPr>
              <w:t xml:space="preserve"> </w:t>
            </w:r>
            <w:r>
              <w:rPr>
                <w:rFonts w:ascii="GHEA Grapalat" w:hAnsi="GHEA Grapalat"/>
                <w:bCs/>
                <w:sz w:val="24"/>
                <w:lang w:val="hy-AM"/>
              </w:rPr>
              <w:t>2գ</w:t>
            </w:r>
          </w:p>
        </w:tc>
        <w:tc>
          <w:tcPr>
            <w:tcW w:w="1278" w:type="dxa"/>
          </w:tcPr>
          <w:p w14:paraId="575A8550" w14:textId="7A781BEE" w:rsidR="00941225" w:rsidRPr="00311F1D" w:rsidRDefault="00941225" w:rsidP="00941225">
            <w:pPr>
              <w:pStyle w:val="BodyTextIndent"/>
              <w:ind w:firstLine="0"/>
              <w:jc w:val="center"/>
              <w:rPr>
                <w:rFonts w:ascii="GHEA Grapalat" w:hAnsi="GHEA Grapalat"/>
                <w:sz w:val="24"/>
              </w:rPr>
            </w:pPr>
            <m:oMath>
              <m:r>
                <w:rPr>
                  <w:rFonts w:ascii="Cambria Math" w:hAnsi="Cambria Math"/>
                  <w:sz w:val="24"/>
                  <w:lang w:val="en-US"/>
                </w:rPr>
                <m:t>h</m:t>
              </m:r>
              <m:r>
                <w:rPr>
                  <w:rFonts w:ascii="Cambria Math" w:hAnsi="Cambria Math"/>
                  <w:sz w:val="24"/>
                </w:rPr>
                <m:t xml:space="preserve"> </m:t>
              </m:r>
            </m:oMath>
            <w:r w:rsidRPr="00311F1D">
              <w:rPr>
                <w:rFonts w:ascii="GHEA Grapalat" w:hAnsi="GHEA Grapalat"/>
                <w:sz w:val="24"/>
              </w:rPr>
              <w:t>/4</w:t>
            </w:r>
          </w:p>
        </w:tc>
        <w:tc>
          <w:tcPr>
            <w:tcW w:w="1137" w:type="dxa"/>
            <w:gridSpan w:val="3"/>
            <w:vAlign w:val="center"/>
          </w:tcPr>
          <w:p w14:paraId="46B91FF6"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10</w:t>
            </w:r>
          </w:p>
        </w:tc>
        <w:tc>
          <w:tcPr>
            <w:tcW w:w="1127" w:type="dxa"/>
            <w:gridSpan w:val="2"/>
            <w:vAlign w:val="center"/>
          </w:tcPr>
          <w:p w14:paraId="470BE84C"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10</w:t>
            </w:r>
          </w:p>
        </w:tc>
        <w:tc>
          <w:tcPr>
            <w:tcW w:w="1134" w:type="dxa"/>
            <w:gridSpan w:val="2"/>
            <w:vAlign w:val="center"/>
          </w:tcPr>
          <w:p w14:paraId="2EDB93D6"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5</w:t>
            </w:r>
          </w:p>
        </w:tc>
        <w:tc>
          <w:tcPr>
            <w:tcW w:w="1134" w:type="dxa"/>
            <w:gridSpan w:val="2"/>
            <w:vAlign w:val="center"/>
          </w:tcPr>
          <w:p w14:paraId="38C3459F"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15</w:t>
            </w:r>
          </w:p>
        </w:tc>
      </w:tr>
      <w:tr w:rsidR="00941225" w:rsidRPr="00311F1D" w14:paraId="19E872E4" w14:textId="77777777" w:rsidTr="003D524E">
        <w:trPr>
          <w:gridAfter w:val="1"/>
          <w:wAfter w:w="13" w:type="dxa"/>
          <w:cantSplit/>
        </w:trPr>
        <w:tc>
          <w:tcPr>
            <w:tcW w:w="604" w:type="dxa"/>
            <w:vMerge/>
          </w:tcPr>
          <w:p w14:paraId="1BBDD5C8" w14:textId="77777777" w:rsidR="00941225" w:rsidRPr="00311F1D" w:rsidRDefault="00941225" w:rsidP="00941225">
            <w:pPr>
              <w:pStyle w:val="BodyTextIndent"/>
              <w:ind w:firstLine="0"/>
              <w:rPr>
                <w:rFonts w:ascii="GHEA Grapalat" w:hAnsi="GHEA Grapalat"/>
                <w:sz w:val="24"/>
              </w:rPr>
            </w:pPr>
          </w:p>
        </w:tc>
        <w:tc>
          <w:tcPr>
            <w:tcW w:w="1801" w:type="dxa"/>
            <w:vMerge/>
          </w:tcPr>
          <w:p w14:paraId="5CBF0D6E" w14:textId="77777777" w:rsidR="00941225" w:rsidRPr="00311F1D" w:rsidRDefault="00941225" w:rsidP="00941225">
            <w:pPr>
              <w:pStyle w:val="BodyTextIndent"/>
              <w:ind w:firstLine="0"/>
              <w:rPr>
                <w:rFonts w:ascii="GHEA Grapalat" w:hAnsi="GHEA Grapalat"/>
                <w:sz w:val="24"/>
              </w:rPr>
            </w:pPr>
          </w:p>
        </w:tc>
        <w:tc>
          <w:tcPr>
            <w:tcW w:w="2126" w:type="dxa"/>
            <w:vMerge/>
          </w:tcPr>
          <w:p w14:paraId="28732282" w14:textId="77777777" w:rsidR="00941225" w:rsidRPr="00311F1D" w:rsidRDefault="00941225" w:rsidP="00941225">
            <w:pPr>
              <w:pStyle w:val="BodyTextIndent"/>
              <w:ind w:firstLine="0"/>
              <w:rPr>
                <w:rFonts w:ascii="GHEA Grapalat" w:hAnsi="GHEA Grapalat"/>
                <w:sz w:val="24"/>
              </w:rPr>
            </w:pPr>
          </w:p>
        </w:tc>
        <w:tc>
          <w:tcPr>
            <w:tcW w:w="1278" w:type="dxa"/>
          </w:tcPr>
          <w:p w14:paraId="63FF9E21" w14:textId="2B8080C9"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 xml:space="preserve">50% </w:t>
            </w:r>
            <m:oMath>
              <m:r>
                <w:rPr>
                  <w:rFonts w:ascii="Cambria Math" w:hAnsi="Cambria Math"/>
                  <w:sz w:val="24"/>
                  <w:lang w:val="en-US"/>
                </w:rPr>
                <m:t>h</m:t>
              </m:r>
            </m:oMath>
          </w:p>
        </w:tc>
        <w:tc>
          <w:tcPr>
            <w:tcW w:w="1137" w:type="dxa"/>
            <w:gridSpan w:val="3"/>
            <w:vAlign w:val="center"/>
          </w:tcPr>
          <w:p w14:paraId="60624E13"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10</w:t>
            </w:r>
          </w:p>
        </w:tc>
        <w:tc>
          <w:tcPr>
            <w:tcW w:w="1127" w:type="dxa"/>
            <w:gridSpan w:val="2"/>
            <w:vAlign w:val="center"/>
          </w:tcPr>
          <w:p w14:paraId="365A12EF"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15</w:t>
            </w:r>
          </w:p>
        </w:tc>
        <w:tc>
          <w:tcPr>
            <w:tcW w:w="1134" w:type="dxa"/>
            <w:gridSpan w:val="2"/>
            <w:vAlign w:val="center"/>
          </w:tcPr>
          <w:p w14:paraId="3895211C"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5</w:t>
            </w:r>
          </w:p>
        </w:tc>
        <w:tc>
          <w:tcPr>
            <w:tcW w:w="1134" w:type="dxa"/>
            <w:gridSpan w:val="2"/>
            <w:vAlign w:val="center"/>
          </w:tcPr>
          <w:p w14:paraId="4C23F12F"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20</w:t>
            </w:r>
          </w:p>
        </w:tc>
      </w:tr>
      <w:tr w:rsidR="00941225" w:rsidRPr="00311F1D" w14:paraId="67FF6063" w14:textId="77777777" w:rsidTr="003D524E">
        <w:trPr>
          <w:gridAfter w:val="1"/>
          <w:wAfter w:w="13" w:type="dxa"/>
          <w:cantSplit/>
        </w:trPr>
        <w:tc>
          <w:tcPr>
            <w:tcW w:w="604" w:type="dxa"/>
            <w:vMerge/>
          </w:tcPr>
          <w:p w14:paraId="058C4E01" w14:textId="77777777" w:rsidR="00941225" w:rsidRPr="00311F1D" w:rsidRDefault="00941225" w:rsidP="00941225">
            <w:pPr>
              <w:pStyle w:val="BodyTextIndent"/>
              <w:ind w:firstLine="0"/>
              <w:rPr>
                <w:rFonts w:ascii="GHEA Grapalat" w:hAnsi="GHEA Grapalat"/>
                <w:sz w:val="24"/>
              </w:rPr>
            </w:pPr>
          </w:p>
        </w:tc>
        <w:tc>
          <w:tcPr>
            <w:tcW w:w="1801" w:type="dxa"/>
            <w:vMerge/>
          </w:tcPr>
          <w:p w14:paraId="7299202D" w14:textId="77777777" w:rsidR="00941225" w:rsidRPr="00311F1D" w:rsidRDefault="00941225" w:rsidP="00941225">
            <w:pPr>
              <w:pStyle w:val="BodyTextIndent"/>
              <w:ind w:firstLine="0"/>
              <w:rPr>
                <w:rFonts w:ascii="GHEA Grapalat" w:hAnsi="GHEA Grapalat"/>
                <w:sz w:val="24"/>
              </w:rPr>
            </w:pPr>
          </w:p>
        </w:tc>
        <w:tc>
          <w:tcPr>
            <w:tcW w:w="2126" w:type="dxa"/>
            <w:vMerge/>
          </w:tcPr>
          <w:p w14:paraId="777457CE" w14:textId="77777777" w:rsidR="00941225" w:rsidRPr="00311F1D" w:rsidRDefault="00941225" w:rsidP="00941225">
            <w:pPr>
              <w:pStyle w:val="BodyTextIndent"/>
              <w:ind w:firstLine="0"/>
              <w:rPr>
                <w:rFonts w:ascii="GHEA Grapalat" w:hAnsi="GHEA Grapalat"/>
                <w:sz w:val="24"/>
              </w:rPr>
            </w:pPr>
          </w:p>
        </w:tc>
        <w:tc>
          <w:tcPr>
            <w:tcW w:w="1278" w:type="dxa"/>
          </w:tcPr>
          <w:p w14:paraId="4559649C" w14:textId="5BD41D15" w:rsidR="00941225" w:rsidRPr="00311F1D" w:rsidRDefault="00941225" w:rsidP="00941225">
            <w:pPr>
              <w:pStyle w:val="BodyTextIndent"/>
              <w:ind w:firstLine="0"/>
              <w:jc w:val="center"/>
              <w:rPr>
                <w:rFonts w:ascii="GHEA Grapalat" w:hAnsi="GHEA Grapalat"/>
                <w:b/>
                <w:i/>
                <w:sz w:val="24"/>
              </w:rPr>
            </w:pPr>
            <w:r w:rsidRPr="00311F1D">
              <w:rPr>
                <w:rFonts w:ascii="GHEA Grapalat" w:hAnsi="GHEA Grapalat"/>
                <w:sz w:val="24"/>
              </w:rPr>
              <w:t xml:space="preserve">100% </w:t>
            </w:r>
            <m:oMath>
              <m:r>
                <w:rPr>
                  <w:rFonts w:ascii="Cambria Math" w:hAnsi="Cambria Math"/>
                  <w:sz w:val="24"/>
                  <w:lang w:val="en-US"/>
                </w:rPr>
                <m:t>h</m:t>
              </m:r>
            </m:oMath>
          </w:p>
        </w:tc>
        <w:tc>
          <w:tcPr>
            <w:tcW w:w="1137" w:type="dxa"/>
            <w:gridSpan w:val="3"/>
            <w:vAlign w:val="center"/>
          </w:tcPr>
          <w:p w14:paraId="1175885F"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15</w:t>
            </w:r>
          </w:p>
        </w:tc>
        <w:tc>
          <w:tcPr>
            <w:tcW w:w="1127" w:type="dxa"/>
            <w:gridSpan w:val="2"/>
            <w:vAlign w:val="center"/>
          </w:tcPr>
          <w:p w14:paraId="64FD53DD"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20</w:t>
            </w:r>
          </w:p>
        </w:tc>
        <w:tc>
          <w:tcPr>
            <w:tcW w:w="1134" w:type="dxa"/>
            <w:gridSpan w:val="2"/>
            <w:vAlign w:val="center"/>
          </w:tcPr>
          <w:p w14:paraId="65873DB1"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10</w:t>
            </w:r>
          </w:p>
        </w:tc>
        <w:tc>
          <w:tcPr>
            <w:tcW w:w="1134" w:type="dxa"/>
            <w:gridSpan w:val="2"/>
            <w:vAlign w:val="center"/>
          </w:tcPr>
          <w:p w14:paraId="1056AB89"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30</w:t>
            </w:r>
          </w:p>
        </w:tc>
      </w:tr>
      <w:tr w:rsidR="00941225" w:rsidRPr="00311F1D" w14:paraId="26BF4C7F" w14:textId="77777777" w:rsidTr="00941225">
        <w:trPr>
          <w:gridAfter w:val="1"/>
          <w:wAfter w:w="13" w:type="dxa"/>
          <w:cantSplit/>
        </w:trPr>
        <w:tc>
          <w:tcPr>
            <w:tcW w:w="604" w:type="dxa"/>
            <w:vMerge w:val="restart"/>
            <w:vAlign w:val="center"/>
          </w:tcPr>
          <w:p w14:paraId="4B21A9F4" w14:textId="3E10E69B" w:rsidR="00941225" w:rsidRPr="004A7E68" w:rsidRDefault="00941225" w:rsidP="004A7E68">
            <w:pPr>
              <w:pStyle w:val="BodyTextIndent"/>
              <w:ind w:firstLine="0"/>
              <w:jc w:val="center"/>
              <w:rPr>
                <w:rFonts w:ascii="GHEA Grapalat" w:hAnsi="GHEA Grapalat"/>
                <w:sz w:val="24"/>
                <w:lang w:val="en-US"/>
              </w:rPr>
            </w:pPr>
            <w:r w:rsidRPr="00311F1D">
              <w:rPr>
                <w:rFonts w:ascii="GHEA Grapalat" w:hAnsi="GHEA Grapalat"/>
                <w:sz w:val="24"/>
              </w:rPr>
              <w:t>4</w:t>
            </w:r>
            <w:r w:rsidR="004A7E68">
              <w:rPr>
                <w:rFonts w:ascii="GHEA Grapalat" w:hAnsi="GHEA Grapalat"/>
                <w:sz w:val="24"/>
                <w:lang w:val="en-US"/>
              </w:rPr>
              <w:t>.</w:t>
            </w:r>
          </w:p>
        </w:tc>
        <w:tc>
          <w:tcPr>
            <w:tcW w:w="1801" w:type="dxa"/>
            <w:vMerge w:val="restart"/>
            <w:vAlign w:val="center"/>
          </w:tcPr>
          <w:p w14:paraId="6581D65F" w14:textId="653E8840" w:rsidR="00941225" w:rsidRPr="00C845FF" w:rsidRDefault="00941225" w:rsidP="00941225">
            <w:pPr>
              <w:pStyle w:val="BodyTextIndent"/>
              <w:ind w:firstLine="0"/>
              <w:jc w:val="left"/>
              <w:rPr>
                <w:rFonts w:ascii="GHEA Grapalat" w:hAnsi="GHEA Grapalat"/>
                <w:sz w:val="24"/>
                <w:lang w:val="hy-AM"/>
              </w:rPr>
            </w:pPr>
            <w:r>
              <w:rPr>
                <w:rFonts w:ascii="GHEA Grapalat" w:hAnsi="GHEA Grapalat"/>
                <w:sz w:val="24"/>
                <w:lang w:val="hy-AM"/>
              </w:rPr>
              <w:t>Քայքայում</w:t>
            </w:r>
          </w:p>
        </w:tc>
        <w:tc>
          <w:tcPr>
            <w:tcW w:w="2126" w:type="dxa"/>
          </w:tcPr>
          <w:p w14:paraId="4109E775" w14:textId="2024D087" w:rsidR="00941225" w:rsidRPr="00941225" w:rsidRDefault="00941225" w:rsidP="00941225">
            <w:pPr>
              <w:pStyle w:val="BodyTextIndent"/>
              <w:ind w:left="-68" w:right="-120" w:firstLine="0"/>
              <w:jc w:val="left"/>
              <w:rPr>
                <w:rFonts w:ascii="GHEA Grapalat" w:hAnsi="GHEA Grapalat"/>
                <w:bCs/>
                <w:sz w:val="24"/>
                <w:lang w:val="hy-AM"/>
              </w:rPr>
            </w:pPr>
            <w:r>
              <w:rPr>
                <w:rFonts w:ascii="GHEA Grapalat" w:hAnsi="GHEA Grapalat"/>
                <w:bCs/>
                <w:sz w:val="24"/>
                <w:lang w:val="hy-AM"/>
              </w:rPr>
              <w:t>աղյուսակ</w:t>
            </w:r>
            <w:r w:rsidRPr="00371BF3">
              <w:rPr>
                <w:rFonts w:ascii="GHEA Grapalat" w:hAnsi="GHEA Grapalat"/>
                <w:bCs/>
                <w:sz w:val="24"/>
                <w:lang w:val="hy-AM"/>
              </w:rPr>
              <w:t xml:space="preserve"> 8</w:t>
            </w:r>
            <w:r>
              <w:rPr>
                <w:rFonts w:ascii="GHEA Grapalat" w:hAnsi="GHEA Grapalat"/>
                <w:bCs/>
                <w:sz w:val="24"/>
                <w:lang w:val="hy-AM"/>
              </w:rPr>
              <w:t xml:space="preserve">-ի </w:t>
            </w:r>
            <w:r w:rsidRPr="00941225">
              <w:rPr>
                <w:rFonts w:ascii="GHEA Grapalat" w:hAnsi="GHEA Grapalat"/>
                <w:bCs/>
                <w:sz w:val="24"/>
                <w:lang w:val="hy-AM"/>
              </w:rPr>
              <w:t xml:space="preserve">կետ 4-ի </w:t>
            </w:r>
            <w:r>
              <w:rPr>
                <w:rFonts w:ascii="GHEA Grapalat" w:hAnsi="GHEA Grapalat"/>
                <w:bCs/>
                <w:sz w:val="24"/>
                <w:lang w:val="hy-AM"/>
              </w:rPr>
              <w:t>ենթակետ</w:t>
            </w:r>
            <w:r w:rsidRPr="00941225">
              <w:rPr>
                <w:rFonts w:ascii="GHEA Grapalat" w:hAnsi="GHEA Grapalat"/>
                <w:bCs/>
                <w:sz w:val="24"/>
                <w:lang w:val="hy-AM"/>
              </w:rPr>
              <w:t xml:space="preserve"> 1,ա  </w:t>
            </w:r>
          </w:p>
        </w:tc>
        <w:tc>
          <w:tcPr>
            <w:tcW w:w="1278" w:type="dxa"/>
            <w:vAlign w:val="center"/>
          </w:tcPr>
          <w:p w14:paraId="34015164"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100%</w:t>
            </w:r>
          </w:p>
        </w:tc>
        <w:tc>
          <w:tcPr>
            <w:tcW w:w="1137" w:type="dxa"/>
            <w:gridSpan w:val="3"/>
            <w:vAlign w:val="center"/>
          </w:tcPr>
          <w:p w14:paraId="319C33A8"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15</w:t>
            </w:r>
          </w:p>
        </w:tc>
        <w:tc>
          <w:tcPr>
            <w:tcW w:w="1127" w:type="dxa"/>
            <w:gridSpan w:val="2"/>
            <w:vAlign w:val="center"/>
          </w:tcPr>
          <w:p w14:paraId="50769510"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20</w:t>
            </w:r>
          </w:p>
        </w:tc>
        <w:tc>
          <w:tcPr>
            <w:tcW w:w="1134" w:type="dxa"/>
            <w:gridSpan w:val="2"/>
            <w:vAlign w:val="center"/>
          </w:tcPr>
          <w:p w14:paraId="70416944"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10</w:t>
            </w:r>
          </w:p>
        </w:tc>
        <w:tc>
          <w:tcPr>
            <w:tcW w:w="1134" w:type="dxa"/>
            <w:gridSpan w:val="2"/>
            <w:vAlign w:val="center"/>
          </w:tcPr>
          <w:p w14:paraId="18704978"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30</w:t>
            </w:r>
          </w:p>
        </w:tc>
      </w:tr>
      <w:tr w:rsidR="00941225" w:rsidRPr="00311F1D" w14:paraId="1D358BC4" w14:textId="77777777" w:rsidTr="00941225">
        <w:trPr>
          <w:gridAfter w:val="1"/>
          <w:wAfter w:w="13" w:type="dxa"/>
          <w:cantSplit/>
        </w:trPr>
        <w:tc>
          <w:tcPr>
            <w:tcW w:w="604" w:type="dxa"/>
            <w:vMerge/>
          </w:tcPr>
          <w:p w14:paraId="13E67E0E" w14:textId="77777777" w:rsidR="00941225" w:rsidRPr="00311F1D" w:rsidRDefault="00941225" w:rsidP="00941225">
            <w:pPr>
              <w:pStyle w:val="BodyTextIndent"/>
              <w:ind w:firstLine="0"/>
              <w:jc w:val="center"/>
              <w:rPr>
                <w:rFonts w:ascii="GHEA Grapalat" w:hAnsi="GHEA Grapalat"/>
                <w:sz w:val="24"/>
              </w:rPr>
            </w:pPr>
          </w:p>
        </w:tc>
        <w:tc>
          <w:tcPr>
            <w:tcW w:w="1801" w:type="dxa"/>
            <w:vMerge/>
          </w:tcPr>
          <w:p w14:paraId="0C7E915E" w14:textId="77777777" w:rsidR="00941225" w:rsidRPr="00311F1D" w:rsidRDefault="00941225" w:rsidP="00941225">
            <w:pPr>
              <w:pStyle w:val="BodyTextIndent"/>
              <w:ind w:firstLine="0"/>
              <w:rPr>
                <w:rFonts w:ascii="GHEA Grapalat" w:hAnsi="GHEA Grapalat"/>
                <w:sz w:val="24"/>
              </w:rPr>
            </w:pPr>
          </w:p>
        </w:tc>
        <w:tc>
          <w:tcPr>
            <w:tcW w:w="2126" w:type="dxa"/>
          </w:tcPr>
          <w:p w14:paraId="6E9B720D" w14:textId="727430BC" w:rsidR="00941225" w:rsidRPr="00C6248C" w:rsidRDefault="00C6248C" w:rsidP="00C6248C">
            <w:pPr>
              <w:pStyle w:val="BodyTextIndent"/>
              <w:ind w:left="-68" w:right="-72" w:firstLine="0"/>
              <w:jc w:val="left"/>
              <w:rPr>
                <w:rFonts w:ascii="GHEA Grapalat" w:hAnsi="GHEA Grapalat"/>
                <w:bCs/>
                <w:sz w:val="24"/>
                <w:lang w:val="hy-AM"/>
              </w:rPr>
            </w:pPr>
            <w:r>
              <w:rPr>
                <w:rFonts w:ascii="GHEA Grapalat" w:hAnsi="GHEA Grapalat"/>
                <w:bCs/>
                <w:sz w:val="24"/>
                <w:lang w:val="hy-AM"/>
              </w:rPr>
              <w:t>աղյուսակ</w:t>
            </w:r>
            <w:r w:rsidRPr="00371BF3">
              <w:rPr>
                <w:rFonts w:ascii="GHEA Grapalat" w:hAnsi="GHEA Grapalat"/>
                <w:bCs/>
                <w:sz w:val="24"/>
                <w:lang w:val="hy-AM"/>
              </w:rPr>
              <w:t xml:space="preserve"> 8</w:t>
            </w:r>
            <w:r>
              <w:rPr>
                <w:rFonts w:ascii="GHEA Grapalat" w:hAnsi="GHEA Grapalat"/>
                <w:bCs/>
                <w:sz w:val="24"/>
                <w:lang w:val="hy-AM"/>
              </w:rPr>
              <w:t xml:space="preserve">-ի </w:t>
            </w:r>
            <w:r w:rsidRPr="00C6248C">
              <w:rPr>
                <w:rFonts w:ascii="GHEA Grapalat" w:hAnsi="GHEA Grapalat"/>
                <w:bCs/>
                <w:sz w:val="24"/>
                <w:lang w:val="hy-AM"/>
              </w:rPr>
              <w:t xml:space="preserve">կետ 4-ի </w:t>
            </w:r>
            <w:r w:rsidR="00941225">
              <w:rPr>
                <w:rFonts w:ascii="GHEA Grapalat" w:hAnsi="GHEA Grapalat"/>
                <w:bCs/>
                <w:sz w:val="24"/>
                <w:lang w:val="hy-AM"/>
              </w:rPr>
              <w:t>ենթակետ</w:t>
            </w:r>
            <w:r>
              <w:rPr>
                <w:rFonts w:ascii="GHEA Grapalat" w:hAnsi="GHEA Grapalat"/>
                <w:bCs/>
                <w:sz w:val="24"/>
                <w:lang w:val="hy-AM"/>
              </w:rPr>
              <w:t>եր</w:t>
            </w:r>
            <w:r w:rsidR="00941225" w:rsidRPr="00C6248C">
              <w:rPr>
                <w:rFonts w:ascii="GHEA Grapalat" w:hAnsi="GHEA Grapalat"/>
                <w:bCs/>
                <w:sz w:val="24"/>
                <w:lang w:val="hy-AM"/>
              </w:rPr>
              <w:t xml:space="preserve"> 1բ և 1գ </w:t>
            </w:r>
          </w:p>
        </w:tc>
        <w:tc>
          <w:tcPr>
            <w:tcW w:w="1278" w:type="dxa"/>
            <w:vAlign w:val="center"/>
          </w:tcPr>
          <w:p w14:paraId="5C7351AF"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w:t>
            </w:r>
          </w:p>
        </w:tc>
        <w:tc>
          <w:tcPr>
            <w:tcW w:w="1137" w:type="dxa"/>
            <w:gridSpan w:val="3"/>
            <w:vAlign w:val="center"/>
          </w:tcPr>
          <w:p w14:paraId="4F11953E"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w:t>
            </w:r>
          </w:p>
        </w:tc>
        <w:tc>
          <w:tcPr>
            <w:tcW w:w="1127" w:type="dxa"/>
            <w:gridSpan w:val="2"/>
            <w:vAlign w:val="center"/>
          </w:tcPr>
          <w:p w14:paraId="70975039"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w:t>
            </w:r>
          </w:p>
        </w:tc>
        <w:tc>
          <w:tcPr>
            <w:tcW w:w="1134" w:type="dxa"/>
            <w:gridSpan w:val="2"/>
            <w:vAlign w:val="center"/>
          </w:tcPr>
          <w:p w14:paraId="77ED9FB4"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w:t>
            </w:r>
          </w:p>
        </w:tc>
        <w:tc>
          <w:tcPr>
            <w:tcW w:w="1134" w:type="dxa"/>
            <w:gridSpan w:val="2"/>
            <w:vAlign w:val="center"/>
          </w:tcPr>
          <w:p w14:paraId="7214A61D"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w:t>
            </w:r>
          </w:p>
        </w:tc>
      </w:tr>
      <w:tr w:rsidR="00941225" w:rsidRPr="00311F1D" w14:paraId="63C8B7B2" w14:textId="77777777" w:rsidTr="00583CC3">
        <w:trPr>
          <w:gridAfter w:val="1"/>
          <w:wAfter w:w="13" w:type="dxa"/>
          <w:cantSplit/>
        </w:trPr>
        <w:tc>
          <w:tcPr>
            <w:tcW w:w="604" w:type="dxa"/>
            <w:vMerge w:val="restart"/>
          </w:tcPr>
          <w:p w14:paraId="2A3FA0F7" w14:textId="551116A8" w:rsidR="00941225" w:rsidRPr="004A7E68" w:rsidRDefault="00941225" w:rsidP="00941225">
            <w:pPr>
              <w:pStyle w:val="BodyTextIndent"/>
              <w:ind w:firstLine="0"/>
              <w:jc w:val="center"/>
              <w:rPr>
                <w:rFonts w:ascii="GHEA Grapalat" w:hAnsi="GHEA Grapalat"/>
                <w:sz w:val="24"/>
                <w:lang w:val="en-US"/>
              </w:rPr>
            </w:pPr>
            <w:r w:rsidRPr="00311F1D">
              <w:rPr>
                <w:rFonts w:ascii="GHEA Grapalat" w:hAnsi="GHEA Grapalat"/>
                <w:sz w:val="24"/>
              </w:rPr>
              <w:t>5</w:t>
            </w:r>
            <w:r w:rsidR="004A7E68">
              <w:rPr>
                <w:rFonts w:ascii="GHEA Grapalat" w:hAnsi="GHEA Grapalat"/>
                <w:sz w:val="24"/>
                <w:lang w:val="en-US"/>
              </w:rPr>
              <w:t>.</w:t>
            </w:r>
          </w:p>
        </w:tc>
        <w:tc>
          <w:tcPr>
            <w:tcW w:w="1801" w:type="dxa"/>
            <w:vMerge w:val="restart"/>
          </w:tcPr>
          <w:p w14:paraId="660EF780" w14:textId="47419DF8" w:rsidR="00941225" w:rsidRPr="00C845FF" w:rsidRDefault="00941225" w:rsidP="00941225">
            <w:pPr>
              <w:pStyle w:val="BodyTextIndent"/>
              <w:ind w:firstLine="0"/>
              <w:rPr>
                <w:rFonts w:ascii="GHEA Grapalat" w:hAnsi="GHEA Grapalat"/>
                <w:sz w:val="24"/>
                <w:lang w:val="hy-AM"/>
              </w:rPr>
            </w:pPr>
            <w:r>
              <w:rPr>
                <w:rFonts w:ascii="GHEA Grapalat" w:hAnsi="GHEA Grapalat"/>
                <w:sz w:val="24"/>
                <w:lang w:val="hy-AM"/>
              </w:rPr>
              <w:t>Ամրանի վնասվածք</w:t>
            </w:r>
          </w:p>
        </w:tc>
        <w:tc>
          <w:tcPr>
            <w:tcW w:w="2126" w:type="dxa"/>
            <w:vAlign w:val="center"/>
          </w:tcPr>
          <w:p w14:paraId="2E74ED5D" w14:textId="50C7D7B5" w:rsidR="00941225" w:rsidRPr="00583CC3" w:rsidRDefault="00583CC3" w:rsidP="00583CC3">
            <w:pPr>
              <w:pStyle w:val="BodyTextIndent"/>
              <w:ind w:left="-68" w:right="-120" w:firstLine="0"/>
              <w:jc w:val="left"/>
              <w:rPr>
                <w:rFonts w:ascii="GHEA Grapalat" w:hAnsi="GHEA Grapalat"/>
                <w:bCs/>
                <w:sz w:val="24"/>
                <w:lang w:val="hy-AM"/>
              </w:rPr>
            </w:pPr>
            <w:r>
              <w:rPr>
                <w:rFonts w:ascii="GHEA Grapalat" w:hAnsi="GHEA Grapalat"/>
                <w:bCs/>
                <w:sz w:val="24"/>
                <w:lang w:val="hy-AM"/>
              </w:rPr>
              <w:t>աղյուսակ</w:t>
            </w:r>
            <w:r w:rsidRPr="00371BF3">
              <w:rPr>
                <w:rFonts w:ascii="GHEA Grapalat" w:hAnsi="GHEA Grapalat"/>
                <w:bCs/>
                <w:sz w:val="24"/>
                <w:lang w:val="hy-AM"/>
              </w:rPr>
              <w:t xml:space="preserve"> </w:t>
            </w:r>
            <w:r w:rsidRPr="00583CC3">
              <w:rPr>
                <w:rFonts w:ascii="GHEA Grapalat" w:hAnsi="GHEA Grapalat"/>
                <w:bCs/>
                <w:sz w:val="24"/>
                <w:lang w:val="hy-AM"/>
              </w:rPr>
              <w:t xml:space="preserve">9-ի </w:t>
            </w:r>
            <w:r w:rsidR="00941225" w:rsidRPr="00583CC3">
              <w:rPr>
                <w:rFonts w:ascii="GHEA Grapalat" w:hAnsi="GHEA Grapalat"/>
                <w:bCs/>
                <w:sz w:val="24"/>
                <w:lang w:val="hy-AM"/>
              </w:rPr>
              <w:t xml:space="preserve">կետեր 1 և 2 </w:t>
            </w:r>
          </w:p>
        </w:tc>
        <w:tc>
          <w:tcPr>
            <w:tcW w:w="1278" w:type="dxa"/>
            <w:vAlign w:val="center"/>
          </w:tcPr>
          <w:p w14:paraId="56C2DF07" w14:textId="00447A03" w:rsidR="00941225" w:rsidRPr="00311F1D" w:rsidRDefault="00941225" w:rsidP="00941225">
            <w:pPr>
              <w:pStyle w:val="BodyTextIndent"/>
              <w:ind w:firstLine="0"/>
              <w:jc w:val="center"/>
              <w:rPr>
                <w:rFonts w:ascii="GHEA Grapalat" w:hAnsi="GHEA Grapalat"/>
                <w:sz w:val="24"/>
              </w:rPr>
            </w:pPr>
            <w:r>
              <w:rPr>
                <w:rFonts w:ascii="GHEA Grapalat" w:hAnsi="GHEA Grapalat"/>
                <w:bCs/>
                <w:sz w:val="24"/>
                <w:lang w:val="hy-AM"/>
              </w:rPr>
              <w:t>առկայու-թյուն</w:t>
            </w:r>
          </w:p>
        </w:tc>
        <w:tc>
          <w:tcPr>
            <w:tcW w:w="1137" w:type="dxa"/>
            <w:gridSpan w:val="3"/>
            <w:vAlign w:val="center"/>
          </w:tcPr>
          <w:p w14:paraId="0CF2EC02"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2</w:t>
            </w:r>
          </w:p>
        </w:tc>
        <w:tc>
          <w:tcPr>
            <w:tcW w:w="1127" w:type="dxa"/>
            <w:gridSpan w:val="2"/>
            <w:vAlign w:val="center"/>
          </w:tcPr>
          <w:p w14:paraId="5E54C1BF"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3</w:t>
            </w:r>
          </w:p>
        </w:tc>
        <w:tc>
          <w:tcPr>
            <w:tcW w:w="1134" w:type="dxa"/>
            <w:gridSpan w:val="2"/>
            <w:vAlign w:val="center"/>
          </w:tcPr>
          <w:p w14:paraId="74999EFD"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1</w:t>
            </w:r>
          </w:p>
        </w:tc>
        <w:tc>
          <w:tcPr>
            <w:tcW w:w="1134" w:type="dxa"/>
            <w:gridSpan w:val="2"/>
            <w:vAlign w:val="center"/>
          </w:tcPr>
          <w:p w14:paraId="4475519C"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5</w:t>
            </w:r>
          </w:p>
        </w:tc>
      </w:tr>
      <w:tr w:rsidR="00941225" w:rsidRPr="00311F1D" w14:paraId="4BE36E54" w14:textId="77777777" w:rsidTr="003D524E">
        <w:trPr>
          <w:gridAfter w:val="1"/>
          <w:wAfter w:w="13" w:type="dxa"/>
          <w:cantSplit/>
        </w:trPr>
        <w:tc>
          <w:tcPr>
            <w:tcW w:w="604" w:type="dxa"/>
            <w:vMerge/>
          </w:tcPr>
          <w:p w14:paraId="263C0254" w14:textId="77777777" w:rsidR="00941225" w:rsidRPr="00311F1D" w:rsidRDefault="00941225" w:rsidP="00941225">
            <w:pPr>
              <w:pStyle w:val="BodyTextIndent"/>
              <w:ind w:firstLine="0"/>
              <w:jc w:val="center"/>
              <w:rPr>
                <w:rFonts w:ascii="GHEA Grapalat" w:hAnsi="GHEA Grapalat"/>
                <w:sz w:val="24"/>
              </w:rPr>
            </w:pPr>
          </w:p>
        </w:tc>
        <w:tc>
          <w:tcPr>
            <w:tcW w:w="1801" w:type="dxa"/>
            <w:vMerge/>
          </w:tcPr>
          <w:p w14:paraId="6732221C" w14:textId="77777777" w:rsidR="00941225" w:rsidRPr="00311F1D" w:rsidRDefault="00941225" w:rsidP="00941225">
            <w:pPr>
              <w:pStyle w:val="BodyTextIndent"/>
              <w:ind w:firstLine="0"/>
              <w:rPr>
                <w:rFonts w:ascii="GHEA Grapalat" w:hAnsi="GHEA Grapalat"/>
                <w:sz w:val="24"/>
              </w:rPr>
            </w:pPr>
          </w:p>
        </w:tc>
        <w:tc>
          <w:tcPr>
            <w:tcW w:w="2126" w:type="dxa"/>
            <w:vMerge w:val="restart"/>
            <w:vAlign w:val="center"/>
          </w:tcPr>
          <w:p w14:paraId="095384F6" w14:textId="2B29F19A" w:rsidR="00941225" w:rsidRPr="00311F1D" w:rsidRDefault="00583CC3" w:rsidP="00583CC3">
            <w:pPr>
              <w:pStyle w:val="BodyTextIndent"/>
              <w:ind w:firstLine="0"/>
              <w:jc w:val="left"/>
              <w:rPr>
                <w:rFonts w:ascii="GHEA Grapalat" w:hAnsi="GHEA Grapalat"/>
                <w:sz w:val="24"/>
              </w:rPr>
            </w:pPr>
            <w:r>
              <w:rPr>
                <w:rFonts w:ascii="GHEA Grapalat" w:hAnsi="GHEA Grapalat"/>
                <w:bCs/>
                <w:sz w:val="24"/>
                <w:lang w:val="hy-AM"/>
              </w:rPr>
              <w:t>աղյուսակ</w:t>
            </w:r>
            <w:r w:rsidRPr="00371BF3">
              <w:rPr>
                <w:rFonts w:ascii="GHEA Grapalat" w:hAnsi="GHEA Grapalat"/>
                <w:bCs/>
                <w:sz w:val="24"/>
                <w:lang w:val="hy-AM"/>
              </w:rPr>
              <w:t xml:space="preserve"> </w:t>
            </w:r>
            <w:r w:rsidRPr="00311F1D">
              <w:rPr>
                <w:rFonts w:ascii="GHEA Grapalat" w:hAnsi="GHEA Grapalat"/>
                <w:sz w:val="24"/>
              </w:rPr>
              <w:t>9</w:t>
            </w:r>
            <w:r>
              <w:rPr>
                <w:rFonts w:ascii="GHEA Grapalat" w:hAnsi="GHEA Grapalat"/>
                <w:sz w:val="24"/>
                <w:lang w:val="hy-AM"/>
              </w:rPr>
              <w:t xml:space="preserve">-ի </w:t>
            </w:r>
            <w:r w:rsidR="00941225">
              <w:rPr>
                <w:rFonts w:ascii="GHEA Grapalat" w:hAnsi="GHEA Grapalat"/>
                <w:sz w:val="24"/>
                <w:lang w:val="hy-AM"/>
              </w:rPr>
              <w:t>կետ</w:t>
            </w:r>
            <w:r w:rsidR="00941225" w:rsidRPr="00311F1D">
              <w:rPr>
                <w:rFonts w:ascii="GHEA Grapalat" w:hAnsi="GHEA Grapalat"/>
                <w:sz w:val="24"/>
              </w:rPr>
              <w:t xml:space="preserve"> 4 </w:t>
            </w:r>
          </w:p>
        </w:tc>
        <w:tc>
          <w:tcPr>
            <w:tcW w:w="1278" w:type="dxa"/>
          </w:tcPr>
          <w:p w14:paraId="64207D59" w14:textId="5C2D662C" w:rsidR="00941225" w:rsidRPr="00311F1D" w:rsidRDefault="00941225" w:rsidP="00941225">
            <w:pPr>
              <w:pStyle w:val="BodyTextIndent"/>
              <w:ind w:firstLine="0"/>
              <w:jc w:val="center"/>
              <w:rPr>
                <w:rFonts w:ascii="GHEA Grapalat" w:hAnsi="GHEA Grapalat"/>
                <w:sz w:val="24"/>
              </w:rPr>
            </w:pPr>
            <m:oMath>
              <m:r>
                <w:rPr>
                  <w:rFonts w:ascii="Cambria Math" w:hAnsi="Cambria Math"/>
                  <w:i/>
                  <w:sz w:val="24"/>
                </w:rPr>
                <w:sym w:font="Symbol" w:char="F044"/>
              </m:r>
              <m:r>
                <w:rPr>
                  <w:rFonts w:ascii="Cambria Math" w:hAnsi="Cambria Math"/>
                  <w:sz w:val="24"/>
                  <w:lang w:val="en-US"/>
                </w:rPr>
                <m:t>F</m:t>
              </m:r>
            </m:oMath>
            <w:r w:rsidRPr="00311F1D">
              <w:rPr>
                <w:rFonts w:ascii="GHEA Grapalat" w:hAnsi="GHEA Grapalat"/>
                <w:sz w:val="24"/>
              </w:rPr>
              <w:t>=10%</w:t>
            </w:r>
          </w:p>
        </w:tc>
        <w:tc>
          <w:tcPr>
            <w:tcW w:w="1137" w:type="dxa"/>
            <w:gridSpan w:val="3"/>
            <w:vAlign w:val="center"/>
          </w:tcPr>
          <w:p w14:paraId="4D75B113"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5</w:t>
            </w:r>
          </w:p>
        </w:tc>
        <w:tc>
          <w:tcPr>
            <w:tcW w:w="1127" w:type="dxa"/>
            <w:gridSpan w:val="2"/>
            <w:vAlign w:val="center"/>
          </w:tcPr>
          <w:p w14:paraId="3716F567"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8</w:t>
            </w:r>
          </w:p>
        </w:tc>
        <w:tc>
          <w:tcPr>
            <w:tcW w:w="1134" w:type="dxa"/>
            <w:gridSpan w:val="2"/>
            <w:vAlign w:val="center"/>
          </w:tcPr>
          <w:p w14:paraId="06D13F8C"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3</w:t>
            </w:r>
          </w:p>
        </w:tc>
        <w:tc>
          <w:tcPr>
            <w:tcW w:w="1134" w:type="dxa"/>
            <w:gridSpan w:val="2"/>
            <w:vAlign w:val="center"/>
          </w:tcPr>
          <w:p w14:paraId="247F8A25"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10</w:t>
            </w:r>
          </w:p>
        </w:tc>
      </w:tr>
      <w:tr w:rsidR="00941225" w:rsidRPr="00311F1D" w14:paraId="7DB933FB" w14:textId="77777777" w:rsidTr="003D524E">
        <w:trPr>
          <w:gridAfter w:val="1"/>
          <w:wAfter w:w="13" w:type="dxa"/>
          <w:cantSplit/>
        </w:trPr>
        <w:tc>
          <w:tcPr>
            <w:tcW w:w="604" w:type="dxa"/>
            <w:vMerge/>
          </w:tcPr>
          <w:p w14:paraId="6F0C71E4" w14:textId="77777777" w:rsidR="00941225" w:rsidRPr="00311F1D" w:rsidRDefault="00941225" w:rsidP="00941225">
            <w:pPr>
              <w:pStyle w:val="BodyTextIndent"/>
              <w:ind w:firstLine="0"/>
              <w:jc w:val="center"/>
              <w:rPr>
                <w:rFonts w:ascii="GHEA Grapalat" w:hAnsi="GHEA Grapalat"/>
                <w:sz w:val="24"/>
              </w:rPr>
            </w:pPr>
          </w:p>
        </w:tc>
        <w:tc>
          <w:tcPr>
            <w:tcW w:w="1801" w:type="dxa"/>
            <w:vMerge/>
          </w:tcPr>
          <w:p w14:paraId="4B7A2ED0" w14:textId="77777777" w:rsidR="00941225" w:rsidRPr="00311F1D" w:rsidRDefault="00941225" w:rsidP="00941225">
            <w:pPr>
              <w:pStyle w:val="BodyTextIndent"/>
              <w:ind w:firstLine="0"/>
              <w:rPr>
                <w:rFonts w:ascii="GHEA Grapalat" w:hAnsi="GHEA Grapalat"/>
                <w:sz w:val="24"/>
              </w:rPr>
            </w:pPr>
          </w:p>
        </w:tc>
        <w:tc>
          <w:tcPr>
            <w:tcW w:w="2126" w:type="dxa"/>
            <w:vMerge/>
          </w:tcPr>
          <w:p w14:paraId="2962CC7D" w14:textId="77777777" w:rsidR="00941225" w:rsidRPr="00311F1D" w:rsidRDefault="00941225" w:rsidP="00941225">
            <w:pPr>
              <w:pStyle w:val="BodyTextIndent"/>
              <w:ind w:firstLine="0"/>
              <w:rPr>
                <w:rFonts w:ascii="GHEA Grapalat" w:hAnsi="GHEA Grapalat"/>
                <w:sz w:val="24"/>
              </w:rPr>
            </w:pPr>
          </w:p>
        </w:tc>
        <w:tc>
          <w:tcPr>
            <w:tcW w:w="1278" w:type="dxa"/>
          </w:tcPr>
          <w:p w14:paraId="4E4B929A" w14:textId="524F6B82" w:rsidR="00941225" w:rsidRPr="00311F1D" w:rsidRDefault="00941225" w:rsidP="00941225">
            <w:pPr>
              <w:pStyle w:val="BodyTextIndent"/>
              <w:ind w:firstLine="0"/>
              <w:jc w:val="center"/>
              <w:rPr>
                <w:rFonts w:ascii="GHEA Grapalat" w:hAnsi="GHEA Grapalat"/>
                <w:sz w:val="24"/>
              </w:rPr>
            </w:pPr>
            <m:oMath>
              <m:r>
                <w:rPr>
                  <w:rFonts w:ascii="Cambria Math" w:hAnsi="Cambria Math"/>
                  <w:i/>
                  <w:sz w:val="24"/>
                </w:rPr>
                <w:sym w:font="Symbol" w:char="F044"/>
              </m:r>
              <m:r>
                <w:rPr>
                  <w:rFonts w:ascii="Cambria Math" w:hAnsi="Cambria Math"/>
                  <w:sz w:val="24"/>
                  <w:lang w:val="en-US"/>
                </w:rPr>
                <m:t>F</m:t>
              </m:r>
            </m:oMath>
            <w:r w:rsidRPr="00311F1D">
              <w:rPr>
                <w:rFonts w:ascii="GHEA Grapalat" w:hAnsi="GHEA Grapalat"/>
                <w:sz w:val="24"/>
              </w:rPr>
              <w:t>=20%</w:t>
            </w:r>
          </w:p>
        </w:tc>
        <w:tc>
          <w:tcPr>
            <w:tcW w:w="1137" w:type="dxa"/>
            <w:gridSpan w:val="3"/>
            <w:vAlign w:val="center"/>
          </w:tcPr>
          <w:p w14:paraId="44440AD1"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10</w:t>
            </w:r>
          </w:p>
        </w:tc>
        <w:tc>
          <w:tcPr>
            <w:tcW w:w="1127" w:type="dxa"/>
            <w:gridSpan w:val="2"/>
            <w:vAlign w:val="center"/>
          </w:tcPr>
          <w:p w14:paraId="015FCAD9"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15</w:t>
            </w:r>
          </w:p>
        </w:tc>
        <w:tc>
          <w:tcPr>
            <w:tcW w:w="1134" w:type="dxa"/>
            <w:gridSpan w:val="2"/>
            <w:vAlign w:val="center"/>
          </w:tcPr>
          <w:p w14:paraId="52F58EEB"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8</w:t>
            </w:r>
          </w:p>
        </w:tc>
        <w:tc>
          <w:tcPr>
            <w:tcW w:w="1134" w:type="dxa"/>
            <w:gridSpan w:val="2"/>
            <w:vAlign w:val="center"/>
          </w:tcPr>
          <w:p w14:paraId="3178AE08"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20</w:t>
            </w:r>
          </w:p>
        </w:tc>
      </w:tr>
      <w:tr w:rsidR="00941225" w:rsidRPr="00311F1D" w14:paraId="1BC3525C" w14:textId="77777777" w:rsidTr="003D524E">
        <w:trPr>
          <w:gridAfter w:val="1"/>
          <w:wAfter w:w="13" w:type="dxa"/>
          <w:cantSplit/>
        </w:trPr>
        <w:tc>
          <w:tcPr>
            <w:tcW w:w="604" w:type="dxa"/>
            <w:vMerge/>
          </w:tcPr>
          <w:p w14:paraId="450C2489" w14:textId="77777777" w:rsidR="00941225" w:rsidRPr="00311F1D" w:rsidRDefault="00941225" w:rsidP="00941225">
            <w:pPr>
              <w:pStyle w:val="BodyTextIndent"/>
              <w:ind w:firstLine="0"/>
              <w:jc w:val="center"/>
              <w:rPr>
                <w:rFonts w:ascii="GHEA Grapalat" w:hAnsi="GHEA Grapalat"/>
                <w:sz w:val="24"/>
              </w:rPr>
            </w:pPr>
          </w:p>
        </w:tc>
        <w:tc>
          <w:tcPr>
            <w:tcW w:w="1801" w:type="dxa"/>
            <w:vMerge/>
          </w:tcPr>
          <w:p w14:paraId="7DE27B73" w14:textId="77777777" w:rsidR="00941225" w:rsidRPr="00311F1D" w:rsidRDefault="00941225" w:rsidP="00941225">
            <w:pPr>
              <w:pStyle w:val="BodyTextIndent"/>
              <w:ind w:firstLine="0"/>
              <w:rPr>
                <w:rFonts w:ascii="GHEA Grapalat" w:hAnsi="GHEA Grapalat"/>
                <w:sz w:val="24"/>
              </w:rPr>
            </w:pPr>
          </w:p>
        </w:tc>
        <w:tc>
          <w:tcPr>
            <w:tcW w:w="2126" w:type="dxa"/>
            <w:vMerge/>
          </w:tcPr>
          <w:p w14:paraId="74A6E941" w14:textId="77777777" w:rsidR="00941225" w:rsidRPr="00311F1D" w:rsidRDefault="00941225" w:rsidP="00941225">
            <w:pPr>
              <w:pStyle w:val="BodyTextIndent"/>
              <w:ind w:firstLine="0"/>
              <w:rPr>
                <w:rFonts w:ascii="GHEA Grapalat" w:hAnsi="GHEA Grapalat"/>
                <w:sz w:val="24"/>
              </w:rPr>
            </w:pPr>
          </w:p>
        </w:tc>
        <w:tc>
          <w:tcPr>
            <w:tcW w:w="1278" w:type="dxa"/>
          </w:tcPr>
          <w:p w14:paraId="424F53D5" w14:textId="4D4379FF" w:rsidR="00941225" w:rsidRPr="00311F1D" w:rsidRDefault="00941225" w:rsidP="00941225">
            <w:pPr>
              <w:pStyle w:val="BodyTextIndent"/>
              <w:ind w:firstLine="0"/>
              <w:jc w:val="center"/>
              <w:rPr>
                <w:rFonts w:ascii="GHEA Grapalat" w:hAnsi="GHEA Grapalat"/>
                <w:sz w:val="24"/>
              </w:rPr>
            </w:pPr>
            <m:oMath>
              <m:r>
                <w:rPr>
                  <w:rFonts w:ascii="Cambria Math" w:hAnsi="Cambria Math"/>
                  <w:i/>
                  <w:sz w:val="24"/>
                </w:rPr>
                <w:sym w:font="Symbol" w:char="F044"/>
              </m:r>
              <m:r>
                <w:rPr>
                  <w:rFonts w:ascii="Cambria Math" w:hAnsi="Cambria Math"/>
                  <w:sz w:val="24"/>
                  <w:lang w:val="en-US"/>
                </w:rPr>
                <m:t>F</m:t>
              </m:r>
            </m:oMath>
            <w:r w:rsidRPr="00311F1D">
              <w:rPr>
                <w:rFonts w:ascii="GHEA Grapalat" w:hAnsi="GHEA Grapalat"/>
                <w:sz w:val="24"/>
              </w:rPr>
              <w:t>=30%</w:t>
            </w:r>
          </w:p>
        </w:tc>
        <w:tc>
          <w:tcPr>
            <w:tcW w:w="1137" w:type="dxa"/>
            <w:gridSpan w:val="3"/>
            <w:vAlign w:val="center"/>
          </w:tcPr>
          <w:p w14:paraId="784FD789"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20</w:t>
            </w:r>
          </w:p>
        </w:tc>
        <w:tc>
          <w:tcPr>
            <w:tcW w:w="1127" w:type="dxa"/>
            <w:gridSpan w:val="2"/>
            <w:vAlign w:val="center"/>
          </w:tcPr>
          <w:p w14:paraId="2A0C95B6"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25</w:t>
            </w:r>
          </w:p>
        </w:tc>
        <w:tc>
          <w:tcPr>
            <w:tcW w:w="1134" w:type="dxa"/>
            <w:gridSpan w:val="2"/>
            <w:vAlign w:val="center"/>
          </w:tcPr>
          <w:p w14:paraId="3FD8332B"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10</w:t>
            </w:r>
          </w:p>
        </w:tc>
        <w:tc>
          <w:tcPr>
            <w:tcW w:w="1134" w:type="dxa"/>
            <w:gridSpan w:val="2"/>
            <w:vAlign w:val="center"/>
          </w:tcPr>
          <w:p w14:paraId="642FE078"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30</w:t>
            </w:r>
          </w:p>
        </w:tc>
      </w:tr>
      <w:tr w:rsidR="00941225" w:rsidRPr="00311F1D" w14:paraId="4B98A362" w14:textId="77777777" w:rsidTr="00583CC3">
        <w:trPr>
          <w:gridAfter w:val="1"/>
          <w:wAfter w:w="13" w:type="dxa"/>
          <w:cantSplit/>
        </w:trPr>
        <w:tc>
          <w:tcPr>
            <w:tcW w:w="604" w:type="dxa"/>
            <w:vMerge/>
          </w:tcPr>
          <w:p w14:paraId="2F3B4314" w14:textId="77777777" w:rsidR="00941225" w:rsidRPr="00311F1D" w:rsidRDefault="00941225" w:rsidP="00941225">
            <w:pPr>
              <w:pStyle w:val="BodyTextIndent"/>
              <w:ind w:firstLine="0"/>
              <w:jc w:val="center"/>
              <w:rPr>
                <w:rFonts w:ascii="GHEA Grapalat" w:hAnsi="GHEA Grapalat"/>
                <w:sz w:val="24"/>
              </w:rPr>
            </w:pPr>
          </w:p>
        </w:tc>
        <w:tc>
          <w:tcPr>
            <w:tcW w:w="1801" w:type="dxa"/>
            <w:vMerge/>
          </w:tcPr>
          <w:p w14:paraId="0F891DD3" w14:textId="77777777" w:rsidR="00941225" w:rsidRPr="00311F1D" w:rsidRDefault="00941225" w:rsidP="00941225">
            <w:pPr>
              <w:pStyle w:val="BodyTextIndent"/>
              <w:ind w:firstLine="0"/>
              <w:rPr>
                <w:rFonts w:ascii="GHEA Grapalat" w:hAnsi="GHEA Grapalat"/>
                <w:sz w:val="24"/>
              </w:rPr>
            </w:pPr>
          </w:p>
        </w:tc>
        <w:tc>
          <w:tcPr>
            <w:tcW w:w="2126" w:type="dxa"/>
          </w:tcPr>
          <w:p w14:paraId="1A49ED0A" w14:textId="33CF7912" w:rsidR="00941225" w:rsidRPr="00311F1D" w:rsidRDefault="00583CC3" w:rsidP="00583CC3">
            <w:pPr>
              <w:pStyle w:val="BodyTextIndent"/>
              <w:ind w:firstLine="0"/>
              <w:rPr>
                <w:rFonts w:ascii="GHEA Grapalat" w:hAnsi="GHEA Grapalat"/>
                <w:sz w:val="24"/>
              </w:rPr>
            </w:pPr>
            <w:r>
              <w:rPr>
                <w:rFonts w:ascii="GHEA Grapalat" w:hAnsi="GHEA Grapalat"/>
                <w:bCs/>
                <w:sz w:val="24"/>
                <w:lang w:val="hy-AM"/>
              </w:rPr>
              <w:t>աղյուսակ</w:t>
            </w:r>
            <w:r w:rsidRPr="00371BF3">
              <w:rPr>
                <w:rFonts w:ascii="GHEA Grapalat" w:hAnsi="GHEA Grapalat"/>
                <w:bCs/>
                <w:sz w:val="24"/>
                <w:lang w:val="hy-AM"/>
              </w:rPr>
              <w:t xml:space="preserve"> </w:t>
            </w:r>
            <w:r w:rsidRPr="00311F1D">
              <w:rPr>
                <w:rFonts w:ascii="GHEA Grapalat" w:hAnsi="GHEA Grapalat"/>
                <w:sz w:val="24"/>
              </w:rPr>
              <w:t>9</w:t>
            </w:r>
            <w:r>
              <w:rPr>
                <w:rFonts w:ascii="GHEA Grapalat" w:hAnsi="GHEA Grapalat"/>
                <w:sz w:val="24"/>
                <w:lang w:val="hy-AM"/>
              </w:rPr>
              <w:t xml:space="preserve">-ի </w:t>
            </w:r>
            <w:r w:rsidR="00941225">
              <w:rPr>
                <w:rFonts w:ascii="GHEA Grapalat" w:hAnsi="GHEA Grapalat"/>
                <w:sz w:val="24"/>
                <w:lang w:val="hy-AM"/>
              </w:rPr>
              <w:t>կետեր</w:t>
            </w:r>
            <w:r w:rsidR="00941225" w:rsidRPr="00311F1D">
              <w:rPr>
                <w:rFonts w:ascii="GHEA Grapalat" w:hAnsi="GHEA Grapalat"/>
                <w:sz w:val="24"/>
              </w:rPr>
              <w:t xml:space="preserve"> 3 </w:t>
            </w:r>
            <w:r w:rsidR="00941225">
              <w:rPr>
                <w:rFonts w:ascii="GHEA Grapalat" w:hAnsi="GHEA Grapalat"/>
                <w:sz w:val="24"/>
                <w:lang w:val="hy-AM"/>
              </w:rPr>
              <w:t>և</w:t>
            </w:r>
            <w:r w:rsidR="00941225" w:rsidRPr="00311F1D">
              <w:rPr>
                <w:rFonts w:ascii="GHEA Grapalat" w:hAnsi="GHEA Grapalat"/>
                <w:sz w:val="24"/>
              </w:rPr>
              <w:t xml:space="preserve"> 5 </w:t>
            </w:r>
          </w:p>
        </w:tc>
        <w:tc>
          <w:tcPr>
            <w:tcW w:w="1278" w:type="dxa"/>
            <w:vAlign w:val="center"/>
          </w:tcPr>
          <w:p w14:paraId="211753C1" w14:textId="77777777" w:rsidR="00941225" w:rsidRPr="00311F1D" w:rsidRDefault="00941225" w:rsidP="00583CC3">
            <w:pPr>
              <w:pStyle w:val="BodyTextIndent"/>
              <w:ind w:firstLine="0"/>
              <w:jc w:val="center"/>
              <w:rPr>
                <w:rFonts w:ascii="GHEA Grapalat" w:hAnsi="GHEA Grapalat"/>
                <w:b/>
                <w:i/>
                <w:sz w:val="24"/>
              </w:rPr>
            </w:pPr>
            <w:r w:rsidRPr="00311F1D">
              <w:rPr>
                <w:rFonts w:ascii="GHEA Grapalat" w:hAnsi="GHEA Grapalat"/>
                <w:b/>
                <w:i/>
                <w:sz w:val="24"/>
              </w:rPr>
              <w:t>–</w:t>
            </w:r>
          </w:p>
        </w:tc>
        <w:tc>
          <w:tcPr>
            <w:tcW w:w="1137" w:type="dxa"/>
            <w:gridSpan w:val="3"/>
            <w:vAlign w:val="center"/>
          </w:tcPr>
          <w:p w14:paraId="16F4D2A8" w14:textId="77777777" w:rsidR="00941225" w:rsidRPr="00311F1D" w:rsidRDefault="00941225" w:rsidP="00583CC3">
            <w:pPr>
              <w:pStyle w:val="BodyTextIndent"/>
              <w:ind w:firstLine="0"/>
              <w:jc w:val="center"/>
              <w:rPr>
                <w:rFonts w:ascii="GHEA Grapalat" w:hAnsi="GHEA Grapalat"/>
                <w:sz w:val="24"/>
              </w:rPr>
            </w:pPr>
            <w:r w:rsidRPr="00311F1D">
              <w:rPr>
                <w:rFonts w:ascii="GHEA Grapalat" w:hAnsi="GHEA Grapalat"/>
                <w:sz w:val="24"/>
              </w:rPr>
              <w:t>–</w:t>
            </w:r>
          </w:p>
        </w:tc>
        <w:tc>
          <w:tcPr>
            <w:tcW w:w="1127" w:type="dxa"/>
            <w:gridSpan w:val="2"/>
            <w:vAlign w:val="center"/>
          </w:tcPr>
          <w:p w14:paraId="49422BB5" w14:textId="77777777" w:rsidR="00941225" w:rsidRPr="00311F1D" w:rsidRDefault="00941225" w:rsidP="00583CC3">
            <w:pPr>
              <w:pStyle w:val="BodyTextIndent"/>
              <w:ind w:firstLine="0"/>
              <w:jc w:val="center"/>
              <w:rPr>
                <w:rFonts w:ascii="GHEA Grapalat" w:hAnsi="GHEA Grapalat"/>
                <w:sz w:val="24"/>
              </w:rPr>
            </w:pPr>
            <w:r w:rsidRPr="00311F1D">
              <w:rPr>
                <w:rFonts w:ascii="GHEA Grapalat" w:hAnsi="GHEA Grapalat"/>
                <w:sz w:val="24"/>
              </w:rPr>
              <w:t>–</w:t>
            </w:r>
          </w:p>
        </w:tc>
        <w:tc>
          <w:tcPr>
            <w:tcW w:w="1134" w:type="dxa"/>
            <w:gridSpan w:val="2"/>
            <w:vAlign w:val="center"/>
          </w:tcPr>
          <w:p w14:paraId="0A938CD5" w14:textId="77777777" w:rsidR="00941225" w:rsidRPr="00311F1D" w:rsidRDefault="00941225" w:rsidP="00583CC3">
            <w:pPr>
              <w:pStyle w:val="BodyTextIndent"/>
              <w:ind w:firstLine="0"/>
              <w:jc w:val="center"/>
              <w:rPr>
                <w:rFonts w:ascii="GHEA Grapalat" w:hAnsi="GHEA Grapalat"/>
                <w:sz w:val="24"/>
              </w:rPr>
            </w:pPr>
            <w:r w:rsidRPr="00311F1D">
              <w:rPr>
                <w:rFonts w:ascii="GHEA Grapalat" w:hAnsi="GHEA Grapalat"/>
                <w:sz w:val="24"/>
              </w:rPr>
              <w:t>–</w:t>
            </w:r>
          </w:p>
        </w:tc>
        <w:tc>
          <w:tcPr>
            <w:tcW w:w="1134" w:type="dxa"/>
            <w:gridSpan w:val="2"/>
            <w:vAlign w:val="center"/>
          </w:tcPr>
          <w:p w14:paraId="598E8532" w14:textId="77777777" w:rsidR="00941225" w:rsidRPr="00311F1D" w:rsidRDefault="00941225" w:rsidP="00583CC3">
            <w:pPr>
              <w:pStyle w:val="BodyTextIndent"/>
              <w:ind w:firstLine="0"/>
              <w:jc w:val="center"/>
              <w:rPr>
                <w:rFonts w:ascii="GHEA Grapalat" w:hAnsi="GHEA Grapalat"/>
                <w:sz w:val="24"/>
              </w:rPr>
            </w:pPr>
            <w:r w:rsidRPr="00311F1D">
              <w:rPr>
                <w:rFonts w:ascii="GHEA Grapalat" w:hAnsi="GHEA Grapalat"/>
                <w:sz w:val="24"/>
              </w:rPr>
              <w:t>–</w:t>
            </w:r>
          </w:p>
        </w:tc>
      </w:tr>
      <w:tr w:rsidR="00941225" w:rsidRPr="00311F1D" w14:paraId="77678A81" w14:textId="77777777" w:rsidTr="003D524E">
        <w:trPr>
          <w:gridAfter w:val="1"/>
          <w:wAfter w:w="13" w:type="dxa"/>
          <w:cantSplit/>
        </w:trPr>
        <w:tc>
          <w:tcPr>
            <w:tcW w:w="604" w:type="dxa"/>
            <w:vMerge w:val="restart"/>
          </w:tcPr>
          <w:p w14:paraId="39C0C6BC" w14:textId="6F589012" w:rsidR="00941225" w:rsidRPr="004A7E68" w:rsidRDefault="00941225" w:rsidP="00941225">
            <w:pPr>
              <w:pStyle w:val="BodyTextIndent"/>
              <w:ind w:firstLine="0"/>
              <w:jc w:val="center"/>
              <w:rPr>
                <w:rFonts w:ascii="GHEA Grapalat" w:hAnsi="GHEA Grapalat"/>
                <w:sz w:val="24"/>
                <w:lang w:val="en-US"/>
              </w:rPr>
            </w:pPr>
            <w:r w:rsidRPr="00311F1D">
              <w:rPr>
                <w:rFonts w:ascii="GHEA Grapalat" w:hAnsi="GHEA Grapalat"/>
                <w:sz w:val="24"/>
              </w:rPr>
              <w:t>6</w:t>
            </w:r>
            <w:r w:rsidR="004A7E68">
              <w:rPr>
                <w:rFonts w:ascii="GHEA Grapalat" w:hAnsi="GHEA Grapalat"/>
                <w:sz w:val="24"/>
                <w:lang w:val="en-US"/>
              </w:rPr>
              <w:t>.</w:t>
            </w:r>
          </w:p>
        </w:tc>
        <w:tc>
          <w:tcPr>
            <w:tcW w:w="1801" w:type="dxa"/>
            <w:vMerge w:val="restart"/>
          </w:tcPr>
          <w:p w14:paraId="3394F5DC" w14:textId="7422DB3F" w:rsidR="00941225" w:rsidRPr="00311F1D" w:rsidRDefault="00941225" w:rsidP="00941225">
            <w:pPr>
              <w:pStyle w:val="BodyTextIndent"/>
              <w:ind w:firstLine="0"/>
              <w:rPr>
                <w:rFonts w:ascii="GHEA Grapalat" w:hAnsi="GHEA Grapalat"/>
                <w:sz w:val="24"/>
              </w:rPr>
            </w:pPr>
            <w:r>
              <w:rPr>
                <w:rFonts w:ascii="GHEA Grapalat" w:hAnsi="GHEA Grapalat"/>
                <w:sz w:val="24"/>
                <w:lang w:val="hy-AM"/>
              </w:rPr>
              <w:t>Կցվանքների վնասվածք</w:t>
            </w:r>
            <w:r w:rsidRPr="00311F1D">
              <w:rPr>
                <w:rFonts w:ascii="GHEA Grapalat" w:hAnsi="GHEA Grapalat"/>
                <w:sz w:val="24"/>
              </w:rPr>
              <w:t xml:space="preserve"> </w:t>
            </w:r>
          </w:p>
        </w:tc>
        <w:tc>
          <w:tcPr>
            <w:tcW w:w="2126" w:type="dxa"/>
            <w:vMerge w:val="restart"/>
            <w:vAlign w:val="center"/>
          </w:tcPr>
          <w:p w14:paraId="74A8D169" w14:textId="062618C8" w:rsidR="00941225" w:rsidRPr="00311F1D" w:rsidRDefault="008F491B" w:rsidP="008F491B">
            <w:pPr>
              <w:pStyle w:val="BodyTextIndent"/>
              <w:ind w:firstLine="0"/>
              <w:jc w:val="left"/>
              <w:rPr>
                <w:rFonts w:ascii="GHEA Grapalat" w:hAnsi="GHEA Grapalat"/>
                <w:sz w:val="24"/>
              </w:rPr>
            </w:pPr>
            <w:r>
              <w:rPr>
                <w:rFonts w:ascii="GHEA Grapalat" w:hAnsi="GHEA Grapalat"/>
                <w:bCs/>
                <w:sz w:val="24"/>
                <w:lang w:val="hy-AM"/>
              </w:rPr>
              <w:t>աղյուսակ</w:t>
            </w:r>
            <w:r w:rsidRPr="00371BF3">
              <w:rPr>
                <w:rFonts w:ascii="GHEA Grapalat" w:hAnsi="GHEA Grapalat"/>
                <w:bCs/>
                <w:sz w:val="24"/>
                <w:lang w:val="hy-AM"/>
              </w:rPr>
              <w:t xml:space="preserve"> </w:t>
            </w:r>
            <w:r w:rsidRPr="00311F1D">
              <w:rPr>
                <w:rFonts w:ascii="GHEA Grapalat" w:hAnsi="GHEA Grapalat"/>
                <w:sz w:val="24"/>
              </w:rPr>
              <w:t>9</w:t>
            </w:r>
            <w:r>
              <w:rPr>
                <w:rFonts w:ascii="GHEA Grapalat" w:hAnsi="GHEA Grapalat"/>
                <w:sz w:val="24"/>
                <w:lang w:val="hy-AM"/>
              </w:rPr>
              <w:t>-ի</w:t>
            </w:r>
            <w:r>
              <w:rPr>
                <w:rFonts w:ascii="GHEA Grapalat" w:hAnsi="GHEA Grapalat"/>
                <w:bCs/>
                <w:sz w:val="24"/>
                <w:lang w:val="hy-AM"/>
              </w:rPr>
              <w:t xml:space="preserve"> </w:t>
            </w:r>
            <w:r>
              <w:rPr>
                <w:rFonts w:ascii="GHEA Grapalat" w:hAnsi="GHEA Grapalat"/>
                <w:sz w:val="24"/>
                <w:lang w:val="hy-AM"/>
              </w:rPr>
              <w:t>կետ</w:t>
            </w:r>
            <w:r w:rsidRPr="00311F1D">
              <w:rPr>
                <w:rFonts w:ascii="GHEA Grapalat" w:hAnsi="GHEA Grapalat"/>
                <w:sz w:val="24"/>
              </w:rPr>
              <w:t xml:space="preserve"> 5</w:t>
            </w:r>
            <w:r>
              <w:rPr>
                <w:rFonts w:ascii="GHEA Grapalat" w:hAnsi="GHEA Grapalat"/>
                <w:sz w:val="24"/>
                <w:lang w:val="hy-AM"/>
              </w:rPr>
              <w:t>-ի</w:t>
            </w:r>
            <w:r w:rsidRPr="00311F1D">
              <w:rPr>
                <w:rFonts w:ascii="GHEA Grapalat" w:hAnsi="GHEA Grapalat"/>
                <w:sz w:val="24"/>
              </w:rPr>
              <w:t xml:space="preserve"> </w:t>
            </w:r>
            <w:r w:rsidR="00941225">
              <w:rPr>
                <w:rFonts w:ascii="GHEA Grapalat" w:hAnsi="GHEA Grapalat"/>
                <w:bCs/>
                <w:sz w:val="24"/>
                <w:lang w:val="hy-AM"/>
              </w:rPr>
              <w:t>ենթակետ</w:t>
            </w:r>
            <w:r w:rsidR="00941225" w:rsidRPr="00311F1D">
              <w:rPr>
                <w:rFonts w:ascii="GHEA Grapalat" w:hAnsi="GHEA Grapalat"/>
                <w:sz w:val="24"/>
              </w:rPr>
              <w:t xml:space="preserve"> 5 </w:t>
            </w:r>
          </w:p>
        </w:tc>
        <w:tc>
          <w:tcPr>
            <w:tcW w:w="1278" w:type="dxa"/>
          </w:tcPr>
          <w:p w14:paraId="0B7696D8" w14:textId="560B1EDE" w:rsidR="00941225" w:rsidRPr="00653166" w:rsidRDefault="00941225" w:rsidP="00941225">
            <w:pPr>
              <w:pStyle w:val="BodyTextIndent"/>
              <w:ind w:firstLine="0"/>
              <w:jc w:val="center"/>
              <w:rPr>
                <w:rFonts w:ascii="GHEA Grapalat" w:hAnsi="GHEA Grapalat"/>
                <w:sz w:val="24"/>
                <w:lang w:val="hy-AM"/>
              </w:rPr>
            </w:pPr>
            <w:r>
              <w:rPr>
                <w:rFonts w:ascii="GHEA Grapalat" w:hAnsi="GHEA Grapalat"/>
                <w:sz w:val="24"/>
                <w:lang w:val="hy-AM"/>
              </w:rPr>
              <w:t>մեկ ծայրին</w:t>
            </w:r>
          </w:p>
        </w:tc>
        <w:tc>
          <w:tcPr>
            <w:tcW w:w="1137" w:type="dxa"/>
            <w:gridSpan w:val="3"/>
            <w:vAlign w:val="center"/>
          </w:tcPr>
          <w:p w14:paraId="5F858CF2"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10</w:t>
            </w:r>
          </w:p>
        </w:tc>
        <w:tc>
          <w:tcPr>
            <w:tcW w:w="1127" w:type="dxa"/>
            <w:gridSpan w:val="2"/>
            <w:vAlign w:val="center"/>
          </w:tcPr>
          <w:p w14:paraId="217D0DC3"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15</w:t>
            </w:r>
          </w:p>
        </w:tc>
        <w:tc>
          <w:tcPr>
            <w:tcW w:w="1134" w:type="dxa"/>
            <w:gridSpan w:val="2"/>
            <w:vAlign w:val="center"/>
          </w:tcPr>
          <w:p w14:paraId="5585B041"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5</w:t>
            </w:r>
          </w:p>
        </w:tc>
        <w:tc>
          <w:tcPr>
            <w:tcW w:w="1134" w:type="dxa"/>
            <w:gridSpan w:val="2"/>
            <w:vAlign w:val="center"/>
          </w:tcPr>
          <w:p w14:paraId="04C79338"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20</w:t>
            </w:r>
          </w:p>
        </w:tc>
      </w:tr>
      <w:tr w:rsidR="00941225" w:rsidRPr="00311F1D" w14:paraId="3189E54D" w14:textId="77777777" w:rsidTr="003D524E">
        <w:trPr>
          <w:gridAfter w:val="1"/>
          <w:wAfter w:w="13" w:type="dxa"/>
          <w:cantSplit/>
        </w:trPr>
        <w:tc>
          <w:tcPr>
            <w:tcW w:w="604" w:type="dxa"/>
            <w:vMerge/>
          </w:tcPr>
          <w:p w14:paraId="5A397BC9" w14:textId="77777777" w:rsidR="00941225" w:rsidRPr="00311F1D" w:rsidRDefault="00941225" w:rsidP="00941225">
            <w:pPr>
              <w:pStyle w:val="BodyTextIndent"/>
              <w:ind w:firstLine="0"/>
              <w:jc w:val="center"/>
              <w:rPr>
                <w:rFonts w:ascii="GHEA Grapalat" w:hAnsi="GHEA Grapalat"/>
                <w:sz w:val="24"/>
              </w:rPr>
            </w:pPr>
          </w:p>
        </w:tc>
        <w:tc>
          <w:tcPr>
            <w:tcW w:w="1801" w:type="dxa"/>
            <w:vMerge/>
          </w:tcPr>
          <w:p w14:paraId="6A4EB0D9" w14:textId="77777777" w:rsidR="00941225" w:rsidRPr="00311F1D" w:rsidRDefault="00941225" w:rsidP="00941225">
            <w:pPr>
              <w:pStyle w:val="BodyTextIndent"/>
              <w:ind w:firstLine="0"/>
              <w:rPr>
                <w:rFonts w:ascii="GHEA Grapalat" w:hAnsi="GHEA Grapalat"/>
                <w:sz w:val="24"/>
              </w:rPr>
            </w:pPr>
          </w:p>
        </w:tc>
        <w:tc>
          <w:tcPr>
            <w:tcW w:w="2126" w:type="dxa"/>
            <w:vMerge/>
          </w:tcPr>
          <w:p w14:paraId="67E36513" w14:textId="77777777" w:rsidR="00941225" w:rsidRPr="00311F1D" w:rsidRDefault="00941225" w:rsidP="00941225">
            <w:pPr>
              <w:pStyle w:val="BodyTextIndent"/>
              <w:ind w:firstLine="0"/>
              <w:rPr>
                <w:rFonts w:ascii="GHEA Grapalat" w:hAnsi="GHEA Grapalat"/>
                <w:sz w:val="24"/>
              </w:rPr>
            </w:pPr>
          </w:p>
        </w:tc>
        <w:tc>
          <w:tcPr>
            <w:tcW w:w="1278" w:type="dxa"/>
          </w:tcPr>
          <w:p w14:paraId="19A9677E" w14:textId="2D916974" w:rsidR="00941225" w:rsidRPr="00653166" w:rsidRDefault="00941225" w:rsidP="00941225">
            <w:pPr>
              <w:pStyle w:val="BodyTextIndent"/>
              <w:ind w:firstLine="0"/>
              <w:jc w:val="center"/>
              <w:rPr>
                <w:rFonts w:ascii="GHEA Grapalat" w:hAnsi="GHEA Grapalat"/>
                <w:sz w:val="24"/>
                <w:lang w:val="hy-AM"/>
              </w:rPr>
            </w:pPr>
            <w:r>
              <w:rPr>
                <w:rFonts w:ascii="GHEA Grapalat" w:hAnsi="GHEA Grapalat"/>
                <w:sz w:val="24"/>
                <w:lang w:val="hy-AM"/>
              </w:rPr>
              <w:t>երկու ծայրերին</w:t>
            </w:r>
          </w:p>
        </w:tc>
        <w:tc>
          <w:tcPr>
            <w:tcW w:w="1137" w:type="dxa"/>
            <w:gridSpan w:val="3"/>
            <w:vAlign w:val="center"/>
          </w:tcPr>
          <w:p w14:paraId="12F3FB3B"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20</w:t>
            </w:r>
          </w:p>
        </w:tc>
        <w:tc>
          <w:tcPr>
            <w:tcW w:w="1127" w:type="dxa"/>
            <w:gridSpan w:val="2"/>
            <w:vAlign w:val="center"/>
          </w:tcPr>
          <w:p w14:paraId="34F9D196"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25</w:t>
            </w:r>
          </w:p>
        </w:tc>
        <w:tc>
          <w:tcPr>
            <w:tcW w:w="1134" w:type="dxa"/>
            <w:gridSpan w:val="2"/>
            <w:vAlign w:val="center"/>
          </w:tcPr>
          <w:p w14:paraId="6EEA4872"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10</w:t>
            </w:r>
          </w:p>
        </w:tc>
        <w:tc>
          <w:tcPr>
            <w:tcW w:w="1134" w:type="dxa"/>
            <w:gridSpan w:val="2"/>
            <w:vAlign w:val="center"/>
          </w:tcPr>
          <w:p w14:paraId="2CEA3F44"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35</w:t>
            </w:r>
          </w:p>
        </w:tc>
      </w:tr>
      <w:tr w:rsidR="00941225" w:rsidRPr="00311F1D" w14:paraId="6BEB0348" w14:textId="77777777" w:rsidTr="003D524E">
        <w:trPr>
          <w:gridAfter w:val="2"/>
          <w:wAfter w:w="19" w:type="dxa"/>
          <w:cantSplit/>
        </w:trPr>
        <w:tc>
          <w:tcPr>
            <w:tcW w:w="604" w:type="dxa"/>
            <w:vMerge w:val="restart"/>
          </w:tcPr>
          <w:p w14:paraId="122E8D66" w14:textId="737A2A6E" w:rsidR="00941225" w:rsidRPr="004A7E68" w:rsidRDefault="00941225" w:rsidP="00941225">
            <w:pPr>
              <w:pStyle w:val="BodyTextIndent"/>
              <w:ind w:firstLine="0"/>
              <w:jc w:val="center"/>
              <w:rPr>
                <w:rFonts w:ascii="GHEA Grapalat" w:hAnsi="GHEA Grapalat"/>
                <w:sz w:val="24"/>
                <w:lang w:val="en-US"/>
              </w:rPr>
            </w:pPr>
            <w:r w:rsidRPr="00311F1D">
              <w:rPr>
                <w:rFonts w:ascii="GHEA Grapalat" w:hAnsi="GHEA Grapalat"/>
                <w:sz w:val="24"/>
              </w:rPr>
              <w:t>7</w:t>
            </w:r>
            <w:r w:rsidR="004A7E68">
              <w:rPr>
                <w:rFonts w:ascii="GHEA Grapalat" w:hAnsi="GHEA Grapalat"/>
                <w:sz w:val="24"/>
                <w:lang w:val="en-US"/>
              </w:rPr>
              <w:t>.</w:t>
            </w:r>
          </w:p>
        </w:tc>
        <w:tc>
          <w:tcPr>
            <w:tcW w:w="3927" w:type="dxa"/>
            <w:gridSpan w:val="2"/>
            <w:vMerge w:val="restart"/>
          </w:tcPr>
          <w:p w14:paraId="1EF32E0A" w14:textId="7E916AA6" w:rsidR="00941225" w:rsidRPr="00653166" w:rsidRDefault="00941225" w:rsidP="00941225">
            <w:pPr>
              <w:pStyle w:val="BodyTextIndent"/>
              <w:ind w:firstLine="0"/>
              <w:rPr>
                <w:rFonts w:ascii="GHEA Grapalat" w:hAnsi="GHEA Grapalat"/>
                <w:sz w:val="24"/>
                <w:lang w:val="hy-AM"/>
              </w:rPr>
            </w:pPr>
            <w:r>
              <w:rPr>
                <w:rFonts w:ascii="GHEA Grapalat" w:hAnsi="GHEA Grapalat"/>
                <w:sz w:val="24"/>
                <w:lang w:val="hy-AM"/>
              </w:rPr>
              <w:t>Կոռոզիայի ճաքեր</w:t>
            </w:r>
            <w:r w:rsidR="008F491B">
              <w:rPr>
                <w:rFonts w:ascii="GHEA Grapalat" w:hAnsi="GHEA Grapalat"/>
                <w:sz w:val="24"/>
                <w:lang w:val="hy-AM"/>
              </w:rPr>
              <w:t>՝</w:t>
            </w:r>
            <w:r w:rsidRPr="00176D4C">
              <w:rPr>
                <w:rFonts w:ascii="GHEA Grapalat" w:hAnsi="GHEA Grapalat"/>
                <w:sz w:val="24"/>
                <w:lang w:val="en-US"/>
              </w:rPr>
              <w:t xml:space="preserve"> </w:t>
            </w:r>
            <w:r>
              <w:rPr>
                <w:rFonts w:ascii="GHEA Grapalat" w:hAnsi="GHEA Grapalat"/>
                <w:sz w:val="24"/>
                <w:lang w:val="hy-AM"/>
              </w:rPr>
              <w:t>հիմնական ամրանի երկայնքով</w:t>
            </w:r>
          </w:p>
        </w:tc>
        <w:tc>
          <w:tcPr>
            <w:tcW w:w="1278" w:type="dxa"/>
          </w:tcPr>
          <w:p w14:paraId="723A0102" w14:textId="28121A5E" w:rsidR="00941225" w:rsidRPr="00311F1D" w:rsidRDefault="00941225" w:rsidP="00941225">
            <w:pPr>
              <w:pStyle w:val="BodyTextIndent"/>
              <w:ind w:firstLine="0"/>
              <w:jc w:val="center"/>
              <w:rPr>
                <w:rFonts w:ascii="GHEA Grapalat" w:hAnsi="GHEA Grapalat"/>
                <w:sz w:val="24"/>
              </w:rPr>
            </w:pPr>
            <m:oMath>
              <m:r>
                <w:rPr>
                  <w:rFonts w:ascii="Cambria Math" w:hAnsi="Cambria Math"/>
                  <w:sz w:val="24"/>
                  <w:lang w:val="en-US"/>
                </w:rPr>
                <m:t>h</m:t>
              </m:r>
              <m:r>
                <w:rPr>
                  <w:rFonts w:ascii="Cambria Math" w:hAnsi="Cambria Math"/>
                  <w:sz w:val="24"/>
                </w:rPr>
                <m:t xml:space="preserve"> </m:t>
              </m:r>
            </m:oMath>
            <w:r w:rsidRPr="00311F1D">
              <w:rPr>
                <w:rFonts w:ascii="GHEA Grapalat" w:hAnsi="GHEA Grapalat"/>
                <w:sz w:val="24"/>
              </w:rPr>
              <w:t>/4</w:t>
            </w:r>
          </w:p>
        </w:tc>
        <w:tc>
          <w:tcPr>
            <w:tcW w:w="1137" w:type="dxa"/>
            <w:gridSpan w:val="3"/>
            <w:vAlign w:val="center"/>
          </w:tcPr>
          <w:p w14:paraId="36459F97"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3</w:t>
            </w:r>
          </w:p>
        </w:tc>
        <w:tc>
          <w:tcPr>
            <w:tcW w:w="1121" w:type="dxa"/>
            <w:vAlign w:val="center"/>
          </w:tcPr>
          <w:p w14:paraId="2808330E"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5</w:t>
            </w:r>
          </w:p>
        </w:tc>
        <w:tc>
          <w:tcPr>
            <w:tcW w:w="1134" w:type="dxa"/>
            <w:gridSpan w:val="2"/>
            <w:vAlign w:val="center"/>
          </w:tcPr>
          <w:p w14:paraId="5D9B79B3"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2</w:t>
            </w:r>
          </w:p>
        </w:tc>
        <w:tc>
          <w:tcPr>
            <w:tcW w:w="1134" w:type="dxa"/>
            <w:gridSpan w:val="2"/>
            <w:vAlign w:val="center"/>
          </w:tcPr>
          <w:p w14:paraId="3098AB29"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10</w:t>
            </w:r>
          </w:p>
        </w:tc>
      </w:tr>
      <w:tr w:rsidR="00941225" w:rsidRPr="00311F1D" w14:paraId="2B56F92E" w14:textId="77777777" w:rsidTr="003D524E">
        <w:trPr>
          <w:gridAfter w:val="2"/>
          <w:wAfter w:w="19" w:type="dxa"/>
          <w:cantSplit/>
        </w:trPr>
        <w:tc>
          <w:tcPr>
            <w:tcW w:w="604" w:type="dxa"/>
            <w:vMerge/>
          </w:tcPr>
          <w:p w14:paraId="31E9D49F" w14:textId="77777777" w:rsidR="00941225" w:rsidRPr="00311F1D" w:rsidRDefault="00941225" w:rsidP="00941225">
            <w:pPr>
              <w:pStyle w:val="BodyTextIndent"/>
              <w:ind w:firstLine="0"/>
              <w:jc w:val="center"/>
              <w:rPr>
                <w:rFonts w:ascii="GHEA Grapalat" w:hAnsi="GHEA Grapalat"/>
                <w:sz w:val="24"/>
              </w:rPr>
            </w:pPr>
          </w:p>
        </w:tc>
        <w:tc>
          <w:tcPr>
            <w:tcW w:w="3927" w:type="dxa"/>
            <w:gridSpan w:val="2"/>
            <w:vMerge/>
          </w:tcPr>
          <w:p w14:paraId="728EAE27" w14:textId="77777777" w:rsidR="00941225" w:rsidRPr="00311F1D" w:rsidRDefault="00941225" w:rsidP="00941225">
            <w:pPr>
              <w:pStyle w:val="BodyTextIndent"/>
              <w:ind w:firstLine="0"/>
              <w:rPr>
                <w:rFonts w:ascii="GHEA Grapalat" w:hAnsi="GHEA Grapalat"/>
                <w:sz w:val="24"/>
              </w:rPr>
            </w:pPr>
          </w:p>
        </w:tc>
        <w:tc>
          <w:tcPr>
            <w:tcW w:w="1278" w:type="dxa"/>
          </w:tcPr>
          <w:p w14:paraId="66BBF890" w14:textId="2AD88FDD" w:rsidR="00941225" w:rsidRPr="00311F1D" w:rsidRDefault="00941225" w:rsidP="00941225">
            <w:pPr>
              <w:pStyle w:val="BodyTextIndent"/>
              <w:ind w:firstLine="0"/>
              <w:jc w:val="center"/>
              <w:rPr>
                <w:rFonts w:ascii="GHEA Grapalat" w:hAnsi="GHEA Grapalat"/>
                <w:sz w:val="24"/>
              </w:rPr>
            </w:pPr>
            <m:oMath>
              <m:r>
                <w:rPr>
                  <w:rFonts w:ascii="Cambria Math" w:hAnsi="Cambria Math"/>
                  <w:sz w:val="24"/>
                  <w:lang w:val="en-US"/>
                </w:rPr>
                <m:t>h</m:t>
              </m:r>
            </m:oMath>
            <w:r w:rsidRPr="00311F1D">
              <w:rPr>
                <w:rFonts w:ascii="GHEA Grapalat" w:hAnsi="GHEA Grapalat"/>
                <w:sz w:val="24"/>
              </w:rPr>
              <w:t xml:space="preserve"> /4</w:t>
            </w:r>
          </w:p>
        </w:tc>
        <w:tc>
          <w:tcPr>
            <w:tcW w:w="1137" w:type="dxa"/>
            <w:gridSpan w:val="3"/>
            <w:vAlign w:val="center"/>
          </w:tcPr>
          <w:p w14:paraId="543BA9D1"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5</w:t>
            </w:r>
          </w:p>
        </w:tc>
        <w:tc>
          <w:tcPr>
            <w:tcW w:w="1121" w:type="dxa"/>
            <w:vAlign w:val="center"/>
          </w:tcPr>
          <w:p w14:paraId="0FEE9A49"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10</w:t>
            </w:r>
          </w:p>
        </w:tc>
        <w:tc>
          <w:tcPr>
            <w:tcW w:w="1134" w:type="dxa"/>
            <w:gridSpan w:val="2"/>
            <w:vAlign w:val="center"/>
          </w:tcPr>
          <w:p w14:paraId="4FA19073"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3</w:t>
            </w:r>
          </w:p>
        </w:tc>
        <w:tc>
          <w:tcPr>
            <w:tcW w:w="1134" w:type="dxa"/>
            <w:gridSpan w:val="2"/>
            <w:vAlign w:val="center"/>
          </w:tcPr>
          <w:p w14:paraId="042F72E2"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15</w:t>
            </w:r>
          </w:p>
        </w:tc>
      </w:tr>
      <w:tr w:rsidR="00941225" w:rsidRPr="00311F1D" w14:paraId="6ADB22F8" w14:textId="77777777" w:rsidTr="003D524E">
        <w:trPr>
          <w:gridAfter w:val="2"/>
          <w:wAfter w:w="19" w:type="dxa"/>
          <w:cantSplit/>
        </w:trPr>
        <w:tc>
          <w:tcPr>
            <w:tcW w:w="604" w:type="dxa"/>
            <w:vMerge/>
          </w:tcPr>
          <w:p w14:paraId="42A23293" w14:textId="77777777" w:rsidR="00941225" w:rsidRPr="00311F1D" w:rsidRDefault="00941225" w:rsidP="00941225">
            <w:pPr>
              <w:pStyle w:val="BodyTextIndent"/>
              <w:ind w:firstLine="0"/>
              <w:jc w:val="center"/>
              <w:rPr>
                <w:rFonts w:ascii="GHEA Grapalat" w:hAnsi="GHEA Grapalat"/>
                <w:sz w:val="24"/>
              </w:rPr>
            </w:pPr>
          </w:p>
        </w:tc>
        <w:tc>
          <w:tcPr>
            <w:tcW w:w="3927" w:type="dxa"/>
            <w:gridSpan w:val="2"/>
            <w:vMerge/>
          </w:tcPr>
          <w:p w14:paraId="637B1B93" w14:textId="77777777" w:rsidR="00941225" w:rsidRPr="00311F1D" w:rsidRDefault="00941225" w:rsidP="00941225">
            <w:pPr>
              <w:pStyle w:val="BodyTextIndent"/>
              <w:ind w:firstLine="0"/>
              <w:rPr>
                <w:rFonts w:ascii="GHEA Grapalat" w:hAnsi="GHEA Grapalat"/>
                <w:sz w:val="24"/>
              </w:rPr>
            </w:pPr>
          </w:p>
        </w:tc>
        <w:tc>
          <w:tcPr>
            <w:tcW w:w="1278" w:type="dxa"/>
          </w:tcPr>
          <w:p w14:paraId="04DDBF02" w14:textId="004D690C"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 xml:space="preserve">100% </w:t>
            </w:r>
            <m:oMath>
              <m:r>
                <w:rPr>
                  <w:rFonts w:ascii="Cambria Math" w:hAnsi="Cambria Math"/>
                  <w:sz w:val="24"/>
                  <w:lang w:val="en-US"/>
                </w:rPr>
                <m:t>h</m:t>
              </m:r>
            </m:oMath>
          </w:p>
        </w:tc>
        <w:tc>
          <w:tcPr>
            <w:tcW w:w="1137" w:type="dxa"/>
            <w:gridSpan w:val="3"/>
            <w:vAlign w:val="center"/>
          </w:tcPr>
          <w:p w14:paraId="49F552B8"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10</w:t>
            </w:r>
          </w:p>
        </w:tc>
        <w:tc>
          <w:tcPr>
            <w:tcW w:w="1121" w:type="dxa"/>
            <w:vAlign w:val="center"/>
          </w:tcPr>
          <w:p w14:paraId="63733003"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15</w:t>
            </w:r>
          </w:p>
        </w:tc>
        <w:tc>
          <w:tcPr>
            <w:tcW w:w="1134" w:type="dxa"/>
            <w:gridSpan w:val="2"/>
            <w:vAlign w:val="center"/>
          </w:tcPr>
          <w:p w14:paraId="5505D4C1"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6</w:t>
            </w:r>
          </w:p>
        </w:tc>
        <w:tc>
          <w:tcPr>
            <w:tcW w:w="1134" w:type="dxa"/>
            <w:gridSpan w:val="2"/>
            <w:vAlign w:val="center"/>
          </w:tcPr>
          <w:p w14:paraId="5BBFDF01" w14:textId="77777777" w:rsidR="00941225" w:rsidRPr="00311F1D" w:rsidRDefault="00941225" w:rsidP="00941225">
            <w:pPr>
              <w:pStyle w:val="BodyTextIndent"/>
              <w:ind w:firstLine="0"/>
              <w:jc w:val="center"/>
              <w:rPr>
                <w:rFonts w:ascii="GHEA Grapalat" w:hAnsi="GHEA Grapalat"/>
                <w:sz w:val="24"/>
              </w:rPr>
            </w:pPr>
            <w:r w:rsidRPr="00311F1D">
              <w:rPr>
                <w:rFonts w:ascii="GHEA Grapalat" w:hAnsi="GHEA Grapalat"/>
                <w:sz w:val="24"/>
              </w:rPr>
              <w:t>25</w:t>
            </w:r>
          </w:p>
        </w:tc>
      </w:tr>
    </w:tbl>
    <w:p w14:paraId="38ABC1FC" w14:textId="77777777" w:rsidR="001A579B" w:rsidRDefault="001A579B" w:rsidP="001A579B">
      <w:pPr>
        <w:pStyle w:val="a"/>
        <w:tabs>
          <w:tab w:val="left" w:pos="568"/>
          <w:tab w:val="left" w:pos="810"/>
          <w:tab w:val="left" w:pos="1276"/>
        </w:tabs>
        <w:spacing w:line="360" w:lineRule="auto"/>
        <w:ind w:left="630" w:firstLine="0"/>
        <w:rPr>
          <w:b w:val="0"/>
          <w:bCs w:val="0"/>
          <w:color w:val="auto"/>
          <w:sz w:val="24"/>
        </w:rPr>
      </w:pPr>
    </w:p>
    <w:p w14:paraId="1CC94205" w14:textId="5CB3E27C" w:rsidR="00A674BA" w:rsidRPr="00A674BA" w:rsidRDefault="00C94A51" w:rsidP="000937AF">
      <w:pPr>
        <w:pStyle w:val="a"/>
        <w:numPr>
          <w:ilvl w:val="0"/>
          <w:numId w:val="2"/>
        </w:numPr>
        <w:tabs>
          <w:tab w:val="left" w:pos="568"/>
          <w:tab w:val="left" w:pos="810"/>
          <w:tab w:val="left" w:pos="1276"/>
        </w:tabs>
        <w:spacing w:line="360" w:lineRule="auto"/>
        <w:ind w:left="91" w:firstLine="539"/>
        <w:rPr>
          <w:b w:val="0"/>
          <w:bCs w:val="0"/>
          <w:color w:val="auto"/>
          <w:sz w:val="24"/>
        </w:rPr>
      </w:pPr>
      <w:r w:rsidRPr="00A674BA">
        <w:rPr>
          <w:b w:val="0"/>
          <w:bCs w:val="0"/>
          <w:color w:val="auto"/>
          <w:sz w:val="24"/>
        </w:rPr>
        <w:t xml:space="preserve">Կանգնակային հենարանի </w:t>
      </w:r>
      <w:r w:rsidR="009B4CC6" w:rsidRPr="00A674BA">
        <w:rPr>
          <w:b w:val="0"/>
          <w:bCs w:val="0"/>
          <w:color w:val="auto"/>
          <w:sz w:val="24"/>
        </w:rPr>
        <w:t>իրանի</w:t>
      </w:r>
      <w:r w:rsidRPr="00A674BA">
        <w:rPr>
          <w:b w:val="0"/>
          <w:bCs w:val="0"/>
          <w:color w:val="auto"/>
          <w:sz w:val="24"/>
        </w:rPr>
        <w:t xml:space="preserve"> ընդհանուր մասնավոր մաշվածքի որոշման համար </w:t>
      </w:r>
      <w:r w:rsidR="00A674BA" w:rsidRPr="00A674BA">
        <w:rPr>
          <w:b w:val="0"/>
          <w:bCs w:val="0"/>
          <w:color w:val="auto"/>
          <w:sz w:val="24"/>
        </w:rPr>
        <w:t xml:space="preserve">սույն շինարարական նորմերի 20-րդ աղյուսակում բերված վնասվածքների յուրաքանչյուր տիպի համար </w:t>
      </w:r>
      <w:r w:rsidRPr="00A674BA">
        <w:rPr>
          <w:b w:val="0"/>
          <w:bCs w:val="0"/>
          <w:color w:val="auto"/>
          <w:sz w:val="24"/>
        </w:rPr>
        <w:t>հաշվարկում են մաշվածքի միջին կշռային ցուցանիշը։</w:t>
      </w:r>
      <w:r w:rsidR="00A674BA" w:rsidRPr="00A674BA">
        <w:rPr>
          <w:b w:val="0"/>
          <w:bCs w:val="0"/>
          <w:color w:val="auto"/>
          <w:sz w:val="24"/>
        </w:rPr>
        <w:t xml:space="preserve">  </w:t>
      </w:r>
    </w:p>
    <w:p w14:paraId="569B3EE9" w14:textId="77777777" w:rsidR="00A674BA" w:rsidRDefault="00A674BA" w:rsidP="00A674BA">
      <w:pPr>
        <w:pStyle w:val="a"/>
        <w:tabs>
          <w:tab w:val="left" w:pos="568"/>
          <w:tab w:val="left" w:pos="810"/>
          <w:tab w:val="left" w:pos="1276"/>
        </w:tabs>
        <w:spacing w:line="360" w:lineRule="auto"/>
        <w:ind w:left="630" w:firstLine="0"/>
        <w:rPr>
          <w:b w:val="0"/>
          <w:bCs w:val="0"/>
          <w:color w:val="auto"/>
          <w:sz w:val="24"/>
        </w:rPr>
      </w:pPr>
    </w:p>
    <w:p w14:paraId="15D38386" w14:textId="77777777" w:rsidR="00E15FB0" w:rsidRPr="00E65140" w:rsidRDefault="00E15FB0" w:rsidP="00E15FB0">
      <w:pPr>
        <w:pStyle w:val="a"/>
        <w:tabs>
          <w:tab w:val="left" w:pos="568"/>
          <w:tab w:val="left" w:pos="810"/>
          <w:tab w:val="left" w:pos="1080"/>
        </w:tabs>
        <w:spacing w:line="360" w:lineRule="auto"/>
        <w:ind w:left="630" w:firstLine="0"/>
        <w:jc w:val="center"/>
        <w:rPr>
          <w:bCs w:val="0"/>
          <w:color w:val="auto"/>
          <w:sz w:val="24"/>
        </w:rPr>
      </w:pPr>
    </w:p>
    <w:p w14:paraId="6796707E" w14:textId="744F0082" w:rsidR="00E15FB0" w:rsidRDefault="00E15FB0" w:rsidP="00E15FB0">
      <w:pPr>
        <w:pStyle w:val="a"/>
        <w:tabs>
          <w:tab w:val="left" w:pos="568"/>
          <w:tab w:val="left" w:pos="810"/>
          <w:tab w:val="left" w:pos="1080"/>
        </w:tabs>
        <w:spacing w:line="360" w:lineRule="auto"/>
        <w:ind w:left="630" w:firstLine="0"/>
        <w:jc w:val="center"/>
        <w:rPr>
          <w:bCs w:val="0"/>
          <w:color w:val="auto"/>
          <w:sz w:val="24"/>
          <w:lang w:val="ru-RU"/>
        </w:rPr>
      </w:pPr>
      <w:r>
        <w:rPr>
          <w:noProof/>
          <w:lang w:val="en-US"/>
        </w:rPr>
        <w:lastRenderedPageBreak/>
        <mc:AlternateContent>
          <mc:Choice Requires="wpg">
            <w:drawing>
              <wp:inline distT="0" distB="0" distL="0" distR="0" wp14:anchorId="6D97D12E" wp14:editId="772478E4">
                <wp:extent cx="6195711" cy="3646449"/>
                <wp:effectExtent l="0" t="0" r="33655" b="30480"/>
                <wp:docPr id="33760402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5711" cy="3646449"/>
                          <a:chOff x="1831" y="5083"/>
                          <a:chExt cx="6374" cy="2895"/>
                        </a:xfrm>
                      </wpg:grpSpPr>
                      <wps:wsp>
                        <wps:cNvPr id="704987311" name="Line 4"/>
                        <wps:cNvCnPr>
                          <a:cxnSpLocks noChangeShapeType="1"/>
                        </wps:cNvCnPr>
                        <wps:spPr bwMode="auto">
                          <a:xfrm flipV="1">
                            <a:off x="1831" y="7451"/>
                            <a:ext cx="22"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5527293" name="Line 5"/>
                        <wps:cNvCnPr>
                          <a:cxnSpLocks noChangeShapeType="1"/>
                        </wps:cNvCnPr>
                        <wps:spPr bwMode="auto">
                          <a:xfrm flipV="1">
                            <a:off x="1956" y="7469"/>
                            <a:ext cx="20" cy="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1859418" name="Line 6"/>
                        <wps:cNvCnPr>
                          <a:cxnSpLocks noChangeShapeType="1"/>
                        </wps:cNvCnPr>
                        <wps:spPr bwMode="auto">
                          <a:xfrm flipV="1">
                            <a:off x="1940" y="7479"/>
                            <a:ext cx="98" cy="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590246" name="Line 7"/>
                        <wps:cNvCnPr>
                          <a:cxnSpLocks noChangeShapeType="1"/>
                        </wps:cNvCnPr>
                        <wps:spPr bwMode="auto">
                          <a:xfrm flipV="1">
                            <a:off x="2001" y="7483"/>
                            <a:ext cx="103"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164946" name="Line 8"/>
                        <wps:cNvCnPr>
                          <a:cxnSpLocks noChangeShapeType="1"/>
                        </wps:cNvCnPr>
                        <wps:spPr bwMode="auto">
                          <a:xfrm flipV="1">
                            <a:off x="2063" y="7486"/>
                            <a:ext cx="111"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4932810" name="Line 9"/>
                        <wps:cNvCnPr>
                          <a:cxnSpLocks noChangeShapeType="1"/>
                        </wps:cNvCnPr>
                        <wps:spPr bwMode="auto">
                          <a:xfrm flipV="1">
                            <a:off x="2284" y="7491"/>
                            <a:ext cx="29"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431479" name="Line 10"/>
                        <wps:cNvCnPr>
                          <a:cxnSpLocks noChangeShapeType="1"/>
                        </wps:cNvCnPr>
                        <wps:spPr bwMode="auto">
                          <a:xfrm flipV="1">
                            <a:off x="2271" y="7493"/>
                            <a:ext cx="112"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1800360" name="Freeform 11"/>
                        <wps:cNvSpPr>
                          <a:spLocks/>
                        </wps:cNvSpPr>
                        <wps:spPr bwMode="auto">
                          <a:xfrm>
                            <a:off x="2342" y="7495"/>
                            <a:ext cx="112" cy="90"/>
                          </a:xfrm>
                          <a:custGeom>
                            <a:avLst/>
                            <a:gdLst>
                              <a:gd name="T0" fmla="*/ 0 w 559"/>
                              <a:gd name="T1" fmla="*/ 539 h 539"/>
                              <a:gd name="T2" fmla="*/ 211 w 559"/>
                              <a:gd name="T3" fmla="*/ 335 h 539"/>
                              <a:gd name="T4" fmla="*/ 559 w 559"/>
                              <a:gd name="T5" fmla="*/ 0 h 539"/>
                            </a:gdLst>
                            <a:ahLst/>
                            <a:cxnLst>
                              <a:cxn ang="0">
                                <a:pos x="T0" y="T1"/>
                              </a:cxn>
                              <a:cxn ang="0">
                                <a:pos x="T2" y="T3"/>
                              </a:cxn>
                              <a:cxn ang="0">
                                <a:pos x="T4" y="T5"/>
                              </a:cxn>
                            </a:cxnLst>
                            <a:rect l="0" t="0" r="r" b="b"/>
                            <a:pathLst>
                              <a:path w="559" h="539">
                                <a:moveTo>
                                  <a:pt x="0" y="539"/>
                                </a:moveTo>
                                <a:lnTo>
                                  <a:pt x="211" y="335"/>
                                </a:lnTo>
                                <a:lnTo>
                                  <a:pt x="559"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4445099" name="Line 12"/>
                        <wps:cNvCnPr>
                          <a:cxnSpLocks noChangeShapeType="1"/>
                        </wps:cNvCnPr>
                        <wps:spPr bwMode="auto">
                          <a:xfrm flipV="1">
                            <a:off x="2412" y="7497"/>
                            <a:ext cx="112"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7826033" name="Line 13"/>
                        <wps:cNvCnPr>
                          <a:cxnSpLocks noChangeShapeType="1"/>
                        </wps:cNvCnPr>
                        <wps:spPr bwMode="auto">
                          <a:xfrm flipV="1">
                            <a:off x="2611" y="7495"/>
                            <a:ext cx="61"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145402" name="Line 14"/>
                        <wps:cNvCnPr>
                          <a:cxnSpLocks noChangeShapeType="1"/>
                        </wps:cNvCnPr>
                        <wps:spPr bwMode="auto">
                          <a:xfrm flipV="1">
                            <a:off x="2628" y="7492"/>
                            <a:ext cx="119"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591053" name="Line 15"/>
                        <wps:cNvCnPr>
                          <a:cxnSpLocks noChangeShapeType="1"/>
                        </wps:cNvCnPr>
                        <wps:spPr bwMode="auto">
                          <a:xfrm flipV="1">
                            <a:off x="2703" y="7490"/>
                            <a:ext cx="120"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990727" name="Line 16"/>
                        <wps:cNvCnPr>
                          <a:cxnSpLocks noChangeShapeType="1"/>
                        </wps:cNvCnPr>
                        <wps:spPr bwMode="auto">
                          <a:xfrm flipV="1">
                            <a:off x="2778" y="7514"/>
                            <a:ext cx="88"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709735" name="Line 17"/>
                        <wps:cNvCnPr>
                          <a:cxnSpLocks noChangeShapeType="1"/>
                        </wps:cNvCnPr>
                        <wps:spPr bwMode="auto">
                          <a:xfrm flipV="1">
                            <a:off x="2938" y="7490"/>
                            <a:ext cx="104"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1443345" name="Line 18"/>
                        <wps:cNvCnPr>
                          <a:cxnSpLocks noChangeShapeType="1"/>
                        </wps:cNvCnPr>
                        <wps:spPr bwMode="auto">
                          <a:xfrm flipV="1">
                            <a:off x="2999" y="7490"/>
                            <a:ext cx="116"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503666" name="Line 19"/>
                        <wps:cNvCnPr>
                          <a:cxnSpLocks noChangeShapeType="1"/>
                        </wps:cNvCnPr>
                        <wps:spPr bwMode="auto">
                          <a:xfrm flipV="1">
                            <a:off x="3072" y="7491"/>
                            <a:ext cx="114" cy="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9231894" name="Line 20"/>
                        <wps:cNvCnPr>
                          <a:cxnSpLocks noChangeShapeType="1"/>
                        </wps:cNvCnPr>
                        <wps:spPr bwMode="auto">
                          <a:xfrm flipV="1">
                            <a:off x="3145" y="7544"/>
                            <a:ext cx="48" cy="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385930" name="Line 21"/>
                        <wps:cNvCnPr>
                          <a:cxnSpLocks noChangeShapeType="1"/>
                        </wps:cNvCnPr>
                        <wps:spPr bwMode="auto">
                          <a:xfrm flipV="1">
                            <a:off x="3284" y="7498"/>
                            <a:ext cx="112"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7780045" name="Line 22"/>
                        <wps:cNvCnPr>
                          <a:cxnSpLocks noChangeShapeType="1"/>
                        </wps:cNvCnPr>
                        <wps:spPr bwMode="auto">
                          <a:xfrm flipV="1">
                            <a:off x="3354" y="7498"/>
                            <a:ext cx="114" cy="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2939185" name="Line 23"/>
                        <wps:cNvCnPr>
                          <a:cxnSpLocks noChangeShapeType="1"/>
                        </wps:cNvCnPr>
                        <wps:spPr bwMode="auto">
                          <a:xfrm flipV="1">
                            <a:off x="3425" y="7498"/>
                            <a:ext cx="116"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0314039" name="Line 24"/>
                        <wps:cNvCnPr>
                          <a:cxnSpLocks noChangeShapeType="1"/>
                        </wps:cNvCnPr>
                        <wps:spPr bwMode="auto">
                          <a:xfrm flipV="1">
                            <a:off x="3498" y="7573"/>
                            <a:ext cx="22"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4699672" name="Line 25"/>
                        <wps:cNvCnPr>
                          <a:cxnSpLocks noChangeShapeType="1"/>
                        </wps:cNvCnPr>
                        <wps:spPr bwMode="auto">
                          <a:xfrm flipV="1">
                            <a:off x="3644" y="7496"/>
                            <a:ext cx="117" cy="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6399697" name="Line 26"/>
                        <wps:cNvCnPr>
                          <a:cxnSpLocks noChangeShapeType="1"/>
                        </wps:cNvCnPr>
                        <wps:spPr bwMode="auto">
                          <a:xfrm flipV="1">
                            <a:off x="3717" y="7495"/>
                            <a:ext cx="119" cy="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3593632" name="Line 27"/>
                        <wps:cNvCnPr>
                          <a:cxnSpLocks noChangeShapeType="1"/>
                        </wps:cNvCnPr>
                        <wps:spPr bwMode="auto">
                          <a:xfrm flipV="1">
                            <a:off x="3792" y="7493"/>
                            <a:ext cx="119" cy="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9959121" name="Line 28"/>
                        <wps:cNvCnPr>
                          <a:cxnSpLocks noChangeShapeType="1"/>
                        </wps:cNvCnPr>
                        <wps:spPr bwMode="auto">
                          <a:xfrm flipV="1">
                            <a:off x="4029" y="7490"/>
                            <a:ext cx="31"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4515351" name="Line 29"/>
                        <wps:cNvCnPr>
                          <a:cxnSpLocks noChangeShapeType="1"/>
                        </wps:cNvCnPr>
                        <wps:spPr bwMode="auto">
                          <a:xfrm flipV="1">
                            <a:off x="4017" y="7490"/>
                            <a:ext cx="116"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516895" name="Line 30"/>
                        <wps:cNvCnPr>
                          <a:cxnSpLocks noChangeShapeType="1"/>
                        </wps:cNvCnPr>
                        <wps:spPr bwMode="auto">
                          <a:xfrm flipV="1">
                            <a:off x="4090" y="7490"/>
                            <a:ext cx="116"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4861336" name="Line 31"/>
                        <wps:cNvCnPr>
                          <a:cxnSpLocks noChangeShapeType="1"/>
                        </wps:cNvCnPr>
                        <wps:spPr bwMode="auto">
                          <a:xfrm flipV="1">
                            <a:off x="4163" y="7490"/>
                            <a:ext cx="116"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9940735" name="Line 32"/>
                        <wps:cNvCnPr>
                          <a:cxnSpLocks noChangeShapeType="1"/>
                        </wps:cNvCnPr>
                        <wps:spPr bwMode="auto">
                          <a:xfrm flipV="1">
                            <a:off x="4357" y="7493"/>
                            <a:ext cx="63" cy="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125661" name="Line 33"/>
                        <wps:cNvCnPr>
                          <a:cxnSpLocks noChangeShapeType="1"/>
                        </wps:cNvCnPr>
                        <wps:spPr bwMode="auto">
                          <a:xfrm flipV="1">
                            <a:off x="4380" y="7497"/>
                            <a:ext cx="108" cy="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502676" name="Line 34"/>
                        <wps:cNvCnPr>
                          <a:cxnSpLocks noChangeShapeType="1"/>
                        </wps:cNvCnPr>
                        <wps:spPr bwMode="auto">
                          <a:xfrm flipV="1">
                            <a:off x="4448" y="7501"/>
                            <a:ext cx="108" cy="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0188958" name="Line 35"/>
                        <wps:cNvCnPr>
                          <a:cxnSpLocks noChangeShapeType="1"/>
                        </wps:cNvCnPr>
                        <wps:spPr bwMode="auto">
                          <a:xfrm flipV="1">
                            <a:off x="4516" y="7514"/>
                            <a:ext cx="95" cy="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4807001" name="Line 36"/>
                        <wps:cNvCnPr>
                          <a:cxnSpLocks noChangeShapeType="1"/>
                        </wps:cNvCnPr>
                        <wps:spPr bwMode="auto">
                          <a:xfrm flipV="1">
                            <a:off x="4684" y="7512"/>
                            <a:ext cx="76" cy="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8803312" name="Line 37"/>
                        <wps:cNvCnPr>
                          <a:cxnSpLocks noChangeShapeType="1"/>
                        </wps:cNvCnPr>
                        <wps:spPr bwMode="auto">
                          <a:xfrm flipV="1">
                            <a:off x="4720" y="7512"/>
                            <a:ext cx="113"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298967" name="Line 38"/>
                        <wps:cNvCnPr>
                          <a:cxnSpLocks noChangeShapeType="1"/>
                        </wps:cNvCnPr>
                        <wps:spPr bwMode="auto">
                          <a:xfrm flipV="1">
                            <a:off x="4788" y="7506"/>
                            <a:ext cx="125"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995697" name="Line 39"/>
                        <wps:cNvCnPr>
                          <a:cxnSpLocks noChangeShapeType="1"/>
                        </wps:cNvCnPr>
                        <wps:spPr bwMode="auto">
                          <a:xfrm flipV="1">
                            <a:off x="4866" y="7544"/>
                            <a:ext cx="73"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5916172" name="Line 40"/>
                        <wps:cNvCnPr>
                          <a:cxnSpLocks noChangeShapeType="1"/>
                        </wps:cNvCnPr>
                        <wps:spPr bwMode="auto">
                          <a:xfrm flipH="1" flipV="1">
                            <a:off x="1831" y="7501"/>
                            <a:ext cx="60"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2854117" name="Line 41"/>
                        <wps:cNvCnPr>
                          <a:cxnSpLocks noChangeShapeType="1"/>
                        </wps:cNvCnPr>
                        <wps:spPr bwMode="auto">
                          <a:xfrm flipH="1" flipV="1">
                            <a:off x="1839" y="7450"/>
                            <a:ext cx="8"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8347845" name="Line 42"/>
                        <wps:cNvCnPr>
                          <a:cxnSpLocks noChangeShapeType="1"/>
                        </wps:cNvCnPr>
                        <wps:spPr bwMode="auto">
                          <a:xfrm flipH="1" flipV="1">
                            <a:off x="2029" y="7544"/>
                            <a:ext cx="39"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222999" name="Line 43"/>
                        <wps:cNvCnPr>
                          <a:cxnSpLocks noChangeShapeType="1"/>
                        </wps:cNvCnPr>
                        <wps:spPr bwMode="auto">
                          <a:xfrm flipH="1" flipV="1">
                            <a:off x="2017" y="7475"/>
                            <a:ext cx="127" cy="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1955308" name="Line 44"/>
                        <wps:cNvCnPr>
                          <a:cxnSpLocks noChangeShapeType="1"/>
                        </wps:cNvCnPr>
                        <wps:spPr bwMode="auto">
                          <a:xfrm flipH="1" flipV="1">
                            <a:off x="2099" y="7483"/>
                            <a:ext cx="122" cy="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020807" name="Line 45"/>
                        <wps:cNvCnPr>
                          <a:cxnSpLocks noChangeShapeType="1"/>
                        </wps:cNvCnPr>
                        <wps:spPr bwMode="auto">
                          <a:xfrm flipH="1" flipV="1">
                            <a:off x="2176" y="7486"/>
                            <a:ext cx="108" cy="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279356" name="Freeform 46"/>
                        <wps:cNvSpPr>
                          <a:spLocks/>
                        </wps:cNvSpPr>
                        <wps:spPr bwMode="auto">
                          <a:xfrm>
                            <a:off x="2356" y="7514"/>
                            <a:ext cx="91" cy="74"/>
                          </a:xfrm>
                          <a:custGeom>
                            <a:avLst/>
                            <a:gdLst>
                              <a:gd name="T0" fmla="*/ 456 w 456"/>
                              <a:gd name="T1" fmla="*/ 439 h 439"/>
                              <a:gd name="T2" fmla="*/ 139 w 456"/>
                              <a:gd name="T3" fmla="*/ 133 h 439"/>
                              <a:gd name="T4" fmla="*/ 0 w 456"/>
                              <a:gd name="T5" fmla="*/ 0 h 439"/>
                            </a:gdLst>
                            <a:ahLst/>
                            <a:cxnLst>
                              <a:cxn ang="0">
                                <a:pos x="T0" y="T1"/>
                              </a:cxn>
                              <a:cxn ang="0">
                                <a:pos x="T2" y="T3"/>
                              </a:cxn>
                              <a:cxn ang="0">
                                <a:pos x="T4" y="T5"/>
                              </a:cxn>
                            </a:cxnLst>
                            <a:rect l="0" t="0" r="r" b="b"/>
                            <a:pathLst>
                              <a:path w="456" h="439">
                                <a:moveTo>
                                  <a:pt x="456" y="439"/>
                                </a:moveTo>
                                <a:lnTo>
                                  <a:pt x="139" y="133"/>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1268581" name="Line 47"/>
                        <wps:cNvCnPr>
                          <a:cxnSpLocks noChangeShapeType="1"/>
                        </wps:cNvCnPr>
                        <wps:spPr bwMode="auto">
                          <a:xfrm flipH="1" flipV="1">
                            <a:off x="2403" y="7493"/>
                            <a:ext cx="120"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2801858" name="Line 48"/>
                        <wps:cNvCnPr>
                          <a:cxnSpLocks noChangeShapeType="1"/>
                        </wps:cNvCnPr>
                        <wps:spPr bwMode="auto">
                          <a:xfrm flipH="1" flipV="1">
                            <a:off x="2478" y="7495"/>
                            <a:ext cx="117" cy="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432579" name="Line 49"/>
                        <wps:cNvCnPr>
                          <a:cxnSpLocks noChangeShapeType="1"/>
                        </wps:cNvCnPr>
                        <wps:spPr bwMode="auto">
                          <a:xfrm flipH="1" flipV="1">
                            <a:off x="2553" y="7498"/>
                            <a:ext cx="58"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1473046" name="Line 50"/>
                        <wps:cNvCnPr>
                          <a:cxnSpLocks noChangeShapeType="1"/>
                        </wps:cNvCnPr>
                        <wps:spPr bwMode="auto">
                          <a:xfrm flipH="1" flipV="1">
                            <a:off x="2694" y="7494"/>
                            <a:ext cx="112"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325431" name="Line 51"/>
                        <wps:cNvCnPr>
                          <a:cxnSpLocks noChangeShapeType="1"/>
                        </wps:cNvCnPr>
                        <wps:spPr bwMode="auto">
                          <a:xfrm flipH="1" flipV="1">
                            <a:off x="2765" y="7492"/>
                            <a:ext cx="112"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7529049" name="Line 52"/>
                        <wps:cNvCnPr>
                          <a:cxnSpLocks noChangeShapeType="1"/>
                        </wps:cNvCnPr>
                        <wps:spPr bwMode="auto">
                          <a:xfrm flipH="1" flipV="1">
                            <a:off x="2835" y="7490"/>
                            <a:ext cx="115"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843524" name="Line 53"/>
                        <wps:cNvCnPr>
                          <a:cxnSpLocks noChangeShapeType="1"/>
                        </wps:cNvCnPr>
                        <wps:spPr bwMode="auto">
                          <a:xfrm flipH="1" flipV="1">
                            <a:off x="2907" y="7490"/>
                            <a:ext cx="31"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5276990" name="Line 54"/>
                        <wps:cNvCnPr>
                          <a:cxnSpLocks noChangeShapeType="1"/>
                        </wps:cNvCnPr>
                        <wps:spPr bwMode="auto">
                          <a:xfrm flipH="1" flipV="1">
                            <a:off x="3053" y="7490"/>
                            <a:ext cx="116"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881321" name="Line 55"/>
                        <wps:cNvCnPr>
                          <a:cxnSpLocks noChangeShapeType="1"/>
                        </wps:cNvCnPr>
                        <wps:spPr bwMode="auto">
                          <a:xfrm flipH="1" flipV="1">
                            <a:off x="3126" y="7490"/>
                            <a:ext cx="119"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1602667" name="Line 56"/>
                        <wps:cNvCnPr>
                          <a:cxnSpLocks noChangeShapeType="1"/>
                        </wps:cNvCnPr>
                        <wps:spPr bwMode="auto">
                          <a:xfrm flipH="1" flipV="1">
                            <a:off x="3201" y="7491"/>
                            <a:ext cx="120"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016889" name="Line 57"/>
                        <wps:cNvCnPr>
                          <a:cxnSpLocks noChangeShapeType="1"/>
                        </wps:cNvCnPr>
                        <wps:spPr bwMode="auto">
                          <a:xfrm flipH="1" flipV="1">
                            <a:off x="3447" y="7573"/>
                            <a:ext cx="23"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7414021" name="Line 58"/>
                        <wps:cNvCnPr>
                          <a:cxnSpLocks noChangeShapeType="1"/>
                        </wps:cNvCnPr>
                        <wps:spPr bwMode="auto">
                          <a:xfrm flipH="1" flipV="1">
                            <a:off x="3427" y="7498"/>
                            <a:ext cx="115"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77231" name="Line 59"/>
                        <wps:cNvCnPr>
                          <a:cxnSpLocks noChangeShapeType="1"/>
                        </wps:cNvCnPr>
                        <wps:spPr bwMode="auto">
                          <a:xfrm flipH="1" flipV="1">
                            <a:off x="3499" y="7498"/>
                            <a:ext cx="116"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235577" name="Line 60"/>
                        <wps:cNvCnPr>
                          <a:cxnSpLocks noChangeShapeType="1"/>
                        </wps:cNvCnPr>
                        <wps:spPr bwMode="auto">
                          <a:xfrm flipH="1" flipV="1">
                            <a:off x="3572" y="7498"/>
                            <a:ext cx="116"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614139" name="Line 61"/>
                        <wps:cNvCnPr>
                          <a:cxnSpLocks noChangeShapeType="1"/>
                        </wps:cNvCnPr>
                        <wps:spPr bwMode="auto">
                          <a:xfrm flipH="1" flipV="1">
                            <a:off x="3775" y="7544"/>
                            <a:ext cx="54"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6475831" name="Line 62"/>
                        <wps:cNvCnPr>
                          <a:cxnSpLocks noChangeShapeType="1"/>
                        </wps:cNvCnPr>
                        <wps:spPr bwMode="auto">
                          <a:xfrm flipH="1" flipV="1">
                            <a:off x="3788" y="7496"/>
                            <a:ext cx="112"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5824519" name="Line 63"/>
                        <wps:cNvCnPr>
                          <a:cxnSpLocks noChangeShapeType="1"/>
                        </wps:cNvCnPr>
                        <wps:spPr bwMode="auto">
                          <a:xfrm flipH="1" flipV="1">
                            <a:off x="3858" y="7494"/>
                            <a:ext cx="113"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4113896" name="Line 64"/>
                        <wps:cNvCnPr>
                          <a:cxnSpLocks noChangeShapeType="1"/>
                        </wps:cNvCnPr>
                        <wps:spPr bwMode="auto">
                          <a:xfrm flipH="1" flipV="1">
                            <a:off x="3929" y="7492"/>
                            <a:ext cx="100" cy="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874088" name="Line 65"/>
                        <wps:cNvCnPr>
                          <a:cxnSpLocks noChangeShapeType="1"/>
                        </wps:cNvCnPr>
                        <wps:spPr bwMode="auto">
                          <a:xfrm flipH="1" flipV="1">
                            <a:off x="4102" y="7514"/>
                            <a:ext cx="85" cy="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5132994" name="Line 66"/>
                        <wps:cNvCnPr>
                          <a:cxnSpLocks noChangeShapeType="1"/>
                        </wps:cNvCnPr>
                        <wps:spPr bwMode="auto">
                          <a:xfrm flipH="1" flipV="1">
                            <a:off x="4144" y="7490"/>
                            <a:ext cx="115"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9587723" name="Line 67"/>
                        <wps:cNvCnPr>
                          <a:cxnSpLocks noChangeShapeType="1"/>
                        </wps:cNvCnPr>
                        <wps:spPr bwMode="auto">
                          <a:xfrm flipH="1" flipV="1">
                            <a:off x="4217" y="7490"/>
                            <a:ext cx="115"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523402" name="Line 68"/>
                        <wps:cNvCnPr>
                          <a:cxnSpLocks noChangeShapeType="1"/>
                        </wps:cNvCnPr>
                        <wps:spPr bwMode="auto">
                          <a:xfrm flipH="1" flipV="1">
                            <a:off x="4289" y="7490"/>
                            <a:ext cx="68"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474960" name="Line 69"/>
                        <wps:cNvCnPr>
                          <a:cxnSpLocks noChangeShapeType="1"/>
                        </wps:cNvCnPr>
                        <wps:spPr bwMode="auto">
                          <a:xfrm flipH="1" flipV="1">
                            <a:off x="4441" y="7494"/>
                            <a:ext cx="124" cy="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5362062" name="Line 70"/>
                        <wps:cNvCnPr>
                          <a:cxnSpLocks noChangeShapeType="1"/>
                        </wps:cNvCnPr>
                        <wps:spPr bwMode="auto">
                          <a:xfrm flipH="1" flipV="1">
                            <a:off x="4519" y="7499"/>
                            <a:ext cx="124" cy="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790370" name="Line 71"/>
                        <wps:cNvCnPr>
                          <a:cxnSpLocks noChangeShapeType="1"/>
                        </wps:cNvCnPr>
                        <wps:spPr bwMode="auto">
                          <a:xfrm flipH="1" flipV="1">
                            <a:off x="4597" y="7503"/>
                            <a:ext cx="124" cy="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809764" name="Line 72"/>
                        <wps:cNvCnPr>
                          <a:cxnSpLocks noChangeShapeType="1"/>
                        </wps:cNvCnPr>
                        <wps:spPr bwMode="auto">
                          <a:xfrm flipH="1" flipV="1">
                            <a:off x="4675" y="7507"/>
                            <a:ext cx="9"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7240514" name="Line 73"/>
                        <wps:cNvCnPr>
                          <a:cxnSpLocks noChangeShapeType="1"/>
                        </wps:cNvCnPr>
                        <wps:spPr bwMode="auto">
                          <a:xfrm>
                            <a:off x="4866" y="760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2823453" name="Line 74"/>
                        <wps:cNvCnPr>
                          <a:cxnSpLocks noChangeShapeType="1"/>
                        </wps:cNvCnPr>
                        <wps:spPr bwMode="auto">
                          <a:xfrm flipH="1" flipV="1">
                            <a:off x="4827" y="7512"/>
                            <a:ext cx="105"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4392791" name="Line 75"/>
                        <wps:cNvCnPr>
                          <a:cxnSpLocks noChangeShapeType="1"/>
                        </wps:cNvCnPr>
                        <wps:spPr bwMode="auto">
                          <a:xfrm flipH="1" flipV="1">
                            <a:off x="4893" y="7507"/>
                            <a:ext cx="106"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7446566" name="Line 76"/>
                        <wps:cNvCnPr>
                          <a:cxnSpLocks noChangeShapeType="1"/>
                        </wps:cNvCnPr>
                        <wps:spPr bwMode="auto">
                          <a:xfrm flipH="1" flipV="1">
                            <a:off x="4960" y="7502"/>
                            <a:ext cx="58" cy="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6708163" name="Line 77"/>
                        <wps:cNvCnPr>
                          <a:cxnSpLocks noChangeShapeType="1"/>
                        </wps:cNvCnPr>
                        <wps:spPr bwMode="auto">
                          <a:xfrm>
                            <a:off x="4358" y="7490"/>
                            <a:ext cx="442"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1638694" name="Line 78"/>
                        <wps:cNvCnPr>
                          <a:cxnSpLocks noChangeShapeType="1"/>
                        </wps:cNvCnPr>
                        <wps:spPr bwMode="auto">
                          <a:xfrm>
                            <a:off x="2022" y="7902"/>
                            <a:ext cx="299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6891158" name="Line 79"/>
                        <wps:cNvCnPr>
                          <a:cxnSpLocks noChangeShapeType="1"/>
                        </wps:cNvCnPr>
                        <wps:spPr bwMode="auto">
                          <a:xfrm flipH="1">
                            <a:off x="2022" y="7626"/>
                            <a:ext cx="299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4758051" name="Line 80"/>
                        <wps:cNvCnPr>
                          <a:cxnSpLocks noChangeShapeType="1"/>
                        </wps:cNvCnPr>
                        <wps:spPr bwMode="auto">
                          <a:xfrm flipH="1">
                            <a:off x="2384" y="7373"/>
                            <a:ext cx="263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9098401" name="Line 81"/>
                        <wps:cNvCnPr>
                          <a:cxnSpLocks noChangeShapeType="1"/>
                        </wps:cNvCnPr>
                        <wps:spPr bwMode="auto">
                          <a:xfrm flipV="1">
                            <a:off x="4330" y="5224"/>
                            <a:ext cx="214"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0290314" name="Line 82"/>
                        <wps:cNvCnPr>
                          <a:cxnSpLocks noChangeShapeType="1"/>
                        </wps:cNvCnPr>
                        <wps:spPr bwMode="auto">
                          <a:xfrm flipV="1">
                            <a:off x="4330" y="5148"/>
                            <a:ext cx="214"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606750" name="Line 83"/>
                        <wps:cNvCnPr>
                          <a:cxnSpLocks noChangeShapeType="1"/>
                        </wps:cNvCnPr>
                        <wps:spPr bwMode="auto">
                          <a:xfrm>
                            <a:off x="2377" y="5775"/>
                            <a:ext cx="264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900959" name="Line 84"/>
                        <wps:cNvCnPr>
                          <a:cxnSpLocks noChangeShapeType="1"/>
                        </wps:cNvCnPr>
                        <wps:spPr bwMode="auto">
                          <a:xfrm>
                            <a:off x="2377" y="6100"/>
                            <a:ext cx="264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1343610" name="Line 85"/>
                        <wps:cNvCnPr>
                          <a:cxnSpLocks noChangeShapeType="1"/>
                        </wps:cNvCnPr>
                        <wps:spPr bwMode="auto">
                          <a:xfrm>
                            <a:off x="2057" y="7481"/>
                            <a:ext cx="205"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211274" name="Line 86"/>
                        <wps:cNvCnPr>
                          <a:cxnSpLocks noChangeShapeType="1"/>
                        </wps:cNvCnPr>
                        <wps:spPr bwMode="auto">
                          <a:xfrm>
                            <a:off x="2219" y="5254"/>
                            <a:ext cx="3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8170834" name="Line 87"/>
                        <wps:cNvCnPr>
                          <a:cxnSpLocks noChangeShapeType="1"/>
                        </wps:cNvCnPr>
                        <wps:spPr bwMode="auto">
                          <a:xfrm flipH="1">
                            <a:off x="2219" y="5178"/>
                            <a:ext cx="47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8212098" name="Line 88"/>
                        <wps:cNvCnPr>
                          <a:cxnSpLocks noChangeShapeType="1"/>
                        </wps:cNvCnPr>
                        <wps:spPr bwMode="auto">
                          <a:xfrm>
                            <a:off x="1831" y="7448"/>
                            <a:ext cx="226"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3256228" name="Line 89"/>
                        <wps:cNvCnPr>
                          <a:cxnSpLocks noChangeShapeType="1"/>
                        </wps:cNvCnPr>
                        <wps:spPr bwMode="auto">
                          <a:xfrm>
                            <a:off x="2022" y="7626"/>
                            <a:ext cx="1" cy="2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222482" name="Line 90"/>
                        <wps:cNvCnPr>
                          <a:cxnSpLocks noChangeShapeType="1"/>
                        </wps:cNvCnPr>
                        <wps:spPr bwMode="auto">
                          <a:xfrm>
                            <a:off x="2219" y="5178"/>
                            <a:ext cx="1"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7060738" name="Freeform 91"/>
                        <wps:cNvSpPr>
                          <a:spLocks/>
                        </wps:cNvSpPr>
                        <wps:spPr bwMode="auto">
                          <a:xfrm>
                            <a:off x="3728" y="6155"/>
                            <a:ext cx="30" cy="1218"/>
                          </a:xfrm>
                          <a:custGeom>
                            <a:avLst/>
                            <a:gdLst>
                              <a:gd name="T0" fmla="*/ 0 w 148"/>
                              <a:gd name="T1" fmla="*/ 0 h 7310"/>
                              <a:gd name="T2" fmla="*/ 106 w 148"/>
                              <a:gd name="T3" fmla="*/ 819 h 7310"/>
                              <a:gd name="T4" fmla="*/ 106 w 148"/>
                              <a:gd name="T5" fmla="*/ 2237 h 7310"/>
                              <a:gd name="T6" fmla="*/ 127 w 148"/>
                              <a:gd name="T7" fmla="*/ 3435 h 7310"/>
                              <a:gd name="T8" fmla="*/ 127 w 148"/>
                              <a:gd name="T9" fmla="*/ 5062 h 7310"/>
                              <a:gd name="T10" fmla="*/ 127 w 148"/>
                              <a:gd name="T11" fmla="*/ 6240 h 7310"/>
                              <a:gd name="T12" fmla="*/ 148 w 148"/>
                              <a:gd name="T13" fmla="*/ 7099 h 7310"/>
                              <a:gd name="T14" fmla="*/ 127 w 148"/>
                              <a:gd name="T15" fmla="*/ 7310 h 73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8" h="7310">
                                <a:moveTo>
                                  <a:pt x="0" y="0"/>
                                </a:moveTo>
                                <a:lnTo>
                                  <a:pt x="106" y="819"/>
                                </a:lnTo>
                                <a:lnTo>
                                  <a:pt x="106" y="2237"/>
                                </a:lnTo>
                                <a:lnTo>
                                  <a:pt x="127" y="3435"/>
                                </a:lnTo>
                                <a:lnTo>
                                  <a:pt x="127" y="5062"/>
                                </a:lnTo>
                                <a:lnTo>
                                  <a:pt x="127" y="6240"/>
                                </a:lnTo>
                                <a:lnTo>
                                  <a:pt x="148" y="7099"/>
                                </a:lnTo>
                                <a:lnTo>
                                  <a:pt x="127" y="731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629335" name="Freeform 92"/>
                        <wps:cNvSpPr>
                          <a:spLocks/>
                        </wps:cNvSpPr>
                        <wps:spPr bwMode="auto">
                          <a:xfrm>
                            <a:off x="3959" y="6415"/>
                            <a:ext cx="24" cy="958"/>
                          </a:xfrm>
                          <a:custGeom>
                            <a:avLst/>
                            <a:gdLst>
                              <a:gd name="T0" fmla="*/ 118 w 118"/>
                              <a:gd name="T1" fmla="*/ 0 h 5752"/>
                              <a:gd name="T2" fmla="*/ 22 w 118"/>
                              <a:gd name="T3" fmla="*/ 1361 h 5752"/>
                              <a:gd name="T4" fmla="*/ 43 w 118"/>
                              <a:gd name="T5" fmla="*/ 2653 h 5752"/>
                              <a:gd name="T6" fmla="*/ 22 w 118"/>
                              <a:gd name="T7" fmla="*/ 4608 h 5752"/>
                              <a:gd name="T8" fmla="*/ 0 w 118"/>
                              <a:gd name="T9" fmla="*/ 5752 h 5752"/>
                            </a:gdLst>
                            <a:ahLst/>
                            <a:cxnLst>
                              <a:cxn ang="0">
                                <a:pos x="T0" y="T1"/>
                              </a:cxn>
                              <a:cxn ang="0">
                                <a:pos x="T2" y="T3"/>
                              </a:cxn>
                              <a:cxn ang="0">
                                <a:pos x="T4" y="T5"/>
                              </a:cxn>
                              <a:cxn ang="0">
                                <a:pos x="T6" y="T7"/>
                              </a:cxn>
                              <a:cxn ang="0">
                                <a:pos x="T8" y="T9"/>
                              </a:cxn>
                            </a:cxnLst>
                            <a:rect l="0" t="0" r="r" b="b"/>
                            <a:pathLst>
                              <a:path w="118" h="5752">
                                <a:moveTo>
                                  <a:pt x="118" y="0"/>
                                </a:moveTo>
                                <a:lnTo>
                                  <a:pt x="22" y="1361"/>
                                </a:lnTo>
                                <a:lnTo>
                                  <a:pt x="43" y="2653"/>
                                </a:lnTo>
                                <a:lnTo>
                                  <a:pt x="22" y="4608"/>
                                </a:lnTo>
                                <a:lnTo>
                                  <a:pt x="0" y="5752"/>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418894" name="Freeform 93"/>
                        <wps:cNvSpPr>
                          <a:spLocks/>
                        </wps:cNvSpPr>
                        <wps:spPr bwMode="auto">
                          <a:xfrm>
                            <a:off x="2797" y="6415"/>
                            <a:ext cx="24" cy="958"/>
                          </a:xfrm>
                          <a:custGeom>
                            <a:avLst/>
                            <a:gdLst>
                              <a:gd name="T0" fmla="*/ 118 w 118"/>
                              <a:gd name="T1" fmla="*/ 0 h 5752"/>
                              <a:gd name="T2" fmla="*/ 22 w 118"/>
                              <a:gd name="T3" fmla="*/ 1361 h 5752"/>
                              <a:gd name="T4" fmla="*/ 43 w 118"/>
                              <a:gd name="T5" fmla="*/ 2653 h 5752"/>
                              <a:gd name="T6" fmla="*/ 22 w 118"/>
                              <a:gd name="T7" fmla="*/ 4608 h 5752"/>
                              <a:gd name="T8" fmla="*/ 0 w 118"/>
                              <a:gd name="T9" fmla="*/ 5752 h 5752"/>
                            </a:gdLst>
                            <a:ahLst/>
                            <a:cxnLst>
                              <a:cxn ang="0">
                                <a:pos x="T0" y="T1"/>
                              </a:cxn>
                              <a:cxn ang="0">
                                <a:pos x="T2" y="T3"/>
                              </a:cxn>
                              <a:cxn ang="0">
                                <a:pos x="T4" y="T5"/>
                              </a:cxn>
                              <a:cxn ang="0">
                                <a:pos x="T6" y="T7"/>
                              </a:cxn>
                              <a:cxn ang="0">
                                <a:pos x="T8" y="T9"/>
                              </a:cxn>
                            </a:cxnLst>
                            <a:rect l="0" t="0" r="r" b="b"/>
                            <a:pathLst>
                              <a:path w="118" h="5752">
                                <a:moveTo>
                                  <a:pt x="118" y="0"/>
                                </a:moveTo>
                                <a:lnTo>
                                  <a:pt x="22" y="1361"/>
                                </a:lnTo>
                                <a:lnTo>
                                  <a:pt x="43" y="2653"/>
                                </a:lnTo>
                                <a:lnTo>
                                  <a:pt x="22" y="4608"/>
                                </a:lnTo>
                                <a:lnTo>
                                  <a:pt x="0" y="5752"/>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876095" name="Freeform 94"/>
                        <wps:cNvSpPr>
                          <a:spLocks/>
                        </wps:cNvSpPr>
                        <wps:spPr bwMode="auto">
                          <a:xfrm>
                            <a:off x="2585" y="6417"/>
                            <a:ext cx="9" cy="956"/>
                          </a:xfrm>
                          <a:custGeom>
                            <a:avLst/>
                            <a:gdLst>
                              <a:gd name="T0" fmla="*/ 22 w 43"/>
                              <a:gd name="T1" fmla="*/ 0 h 5737"/>
                              <a:gd name="T2" fmla="*/ 22 w 43"/>
                              <a:gd name="T3" fmla="*/ 1346 h 5737"/>
                              <a:gd name="T4" fmla="*/ 43 w 43"/>
                              <a:gd name="T5" fmla="*/ 2638 h 5737"/>
                              <a:gd name="T6" fmla="*/ 22 w 43"/>
                              <a:gd name="T7" fmla="*/ 4593 h 5737"/>
                              <a:gd name="T8" fmla="*/ 0 w 43"/>
                              <a:gd name="T9" fmla="*/ 5737 h 5737"/>
                            </a:gdLst>
                            <a:ahLst/>
                            <a:cxnLst>
                              <a:cxn ang="0">
                                <a:pos x="T0" y="T1"/>
                              </a:cxn>
                              <a:cxn ang="0">
                                <a:pos x="T2" y="T3"/>
                              </a:cxn>
                              <a:cxn ang="0">
                                <a:pos x="T4" y="T5"/>
                              </a:cxn>
                              <a:cxn ang="0">
                                <a:pos x="T6" y="T7"/>
                              </a:cxn>
                              <a:cxn ang="0">
                                <a:pos x="T8" y="T9"/>
                              </a:cxn>
                            </a:cxnLst>
                            <a:rect l="0" t="0" r="r" b="b"/>
                            <a:pathLst>
                              <a:path w="43" h="5737">
                                <a:moveTo>
                                  <a:pt x="22" y="0"/>
                                </a:moveTo>
                                <a:lnTo>
                                  <a:pt x="22" y="1346"/>
                                </a:lnTo>
                                <a:lnTo>
                                  <a:pt x="43" y="2638"/>
                                </a:lnTo>
                                <a:lnTo>
                                  <a:pt x="22" y="4593"/>
                                </a:lnTo>
                                <a:lnTo>
                                  <a:pt x="0" y="5737"/>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425818" name="Line 95"/>
                        <wps:cNvCnPr>
                          <a:cxnSpLocks noChangeShapeType="1"/>
                        </wps:cNvCnPr>
                        <wps:spPr bwMode="auto">
                          <a:xfrm>
                            <a:off x="2821" y="6100"/>
                            <a:ext cx="1" cy="12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9143490" name="Line 96"/>
                        <wps:cNvCnPr>
                          <a:cxnSpLocks noChangeShapeType="1"/>
                        </wps:cNvCnPr>
                        <wps:spPr bwMode="auto">
                          <a:xfrm>
                            <a:off x="2566" y="6100"/>
                            <a:ext cx="1" cy="12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7224847" name="Line 97"/>
                        <wps:cNvCnPr>
                          <a:cxnSpLocks noChangeShapeType="1"/>
                        </wps:cNvCnPr>
                        <wps:spPr bwMode="auto">
                          <a:xfrm>
                            <a:off x="3983" y="6100"/>
                            <a:ext cx="1" cy="12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771873" name="Line 98"/>
                        <wps:cNvCnPr>
                          <a:cxnSpLocks noChangeShapeType="1"/>
                        </wps:cNvCnPr>
                        <wps:spPr bwMode="auto">
                          <a:xfrm>
                            <a:off x="3728" y="6100"/>
                            <a:ext cx="1" cy="12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9173085" name="Line 99"/>
                        <wps:cNvCnPr>
                          <a:cxnSpLocks noChangeShapeType="1"/>
                        </wps:cNvCnPr>
                        <wps:spPr bwMode="auto">
                          <a:xfrm>
                            <a:off x="3146" y="7490"/>
                            <a:ext cx="246"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9478592" name="Line 100"/>
                        <wps:cNvCnPr>
                          <a:cxnSpLocks noChangeShapeType="1"/>
                        </wps:cNvCnPr>
                        <wps:spPr bwMode="auto">
                          <a:xfrm flipV="1">
                            <a:off x="2560" y="7490"/>
                            <a:ext cx="288"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862914" name="Line 101"/>
                        <wps:cNvCnPr>
                          <a:cxnSpLocks noChangeShapeType="1"/>
                        </wps:cNvCnPr>
                        <wps:spPr bwMode="auto">
                          <a:xfrm>
                            <a:off x="2262" y="7490"/>
                            <a:ext cx="298"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1942314" name="Line 102"/>
                        <wps:cNvCnPr>
                          <a:cxnSpLocks noChangeShapeType="1"/>
                        </wps:cNvCnPr>
                        <wps:spPr bwMode="auto">
                          <a:xfrm>
                            <a:off x="2384" y="7373"/>
                            <a:ext cx="1" cy="2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362057" name="Line 103"/>
                        <wps:cNvCnPr>
                          <a:cxnSpLocks noChangeShapeType="1"/>
                        </wps:cNvCnPr>
                        <wps:spPr bwMode="auto">
                          <a:xfrm>
                            <a:off x="2422" y="6816"/>
                            <a:ext cx="181"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1695665" name="Freeform 104"/>
                        <wps:cNvSpPr>
                          <a:spLocks/>
                        </wps:cNvSpPr>
                        <wps:spPr bwMode="auto">
                          <a:xfrm>
                            <a:off x="2329" y="6764"/>
                            <a:ext cx="62" cy="70"/>
                          </a:xfrm>
                          <a:custGeom>
                            <a:avLst/>
                            <a:gdLst>
                              <a:gd name="T0" fmla="*/ 308 w 309"/>
                              <a:gd name="T1" fmla="*/ 139 h 417"/>
                              <a:gd name="T2" fmla="*/ 271 w 309"/>
                              <a:gd name="T3" fmla="*/ 198 h 417"/>
                              <a:gd name="T4" fmla="*/ 219 w 309"/>
                              <a:gd name="T5" fmla="*/ 238 h 417"/>
                              <a:gd name="T6" fmla="*/ 152 w 309"/>
                              <a:gd name="T7" fmla="*/ 257 h 417"/>
                              <a:gd name="T8" fmla="*/ 131 w 309"/>
                              <a:gd name="T9" fmla="*/ 257 h 417"/>
                              <a:gd name="T10" fmla="*/ 74 w 309"/>
                              <a:gd name="T11" fmla="*/ 238 h 417"/>
                              <a:gd name="T12" fmla="*/ 44 w 309"/>
                              <a:gd name="T13" fmla="*/ 198 h 417"/>
                              <a:gd name="T14" fmla="*/ 41 w 309"/>
                              <a:gd name="T15" fmla="*/ 139 h 417"/>
                              <a:gd name="T16" fmla="*/ 46 w 309"/>
                              <a:gd name="T17" fmla="*/ 119 h 417"/>
                              <a:gd name="T18" fmla="*/ 83 w 309"/>
                              <a:gd name="T19" fmla="*/ 59 h 417"/>
                              <a:gd name="T20" fmla="*/ 135 w 309"/>
                              <a:gd name="T21" fmla="*/ 20 h 417"/>
                              <a:gd name="T22" fmla="*/ 203 w 309"/>
                              <a:gd name="T23" fmla="*/ 0 h 417"/>
                              <a:gd name="T24" fmla="*/ 223 w 309"/>
                              <a:gd name="T25" fmla="*/ 0 h 417"/>
                              <a:gd name="T26" fmla="*/ 279 w 309"/>
                              <a:gd name="T27" fmla="*/ 20 h 417"/>
                              <a:gd name="T28" fmla="*/ 309 w 309"/>
                              <a:gd name="T29" fmla="*/ 59 h 417"/>
                              <a:gd name="T30" fmla="*/ 308 w 309"/>
                              <a:gd name="T31" fmla="*/ 139 h 417"/>
                              <a:gd name="T32" fmla="*/ 280 w 309"/>
                              <a:gd name="T33" fmla="*/ 238 h 417"/>
                              <a:gd name="T34" fmla="*/ 233 w 309"/>
                              <a:gd name="T35" fmla="*/ 338 h 417"/>
                              <a:gd name="T36" fmla="*/ 175 w 309"/>
                              <a:gd name="T37" fmla="*/ 397 h 417"/>
                              <a:gd name="T38" fmla="*/ 108 w 309"/>
                              <a:gd name="T39" fmla="*/ 417 h 417"/>
                              <a:gd name="T40" fmla="*/ 66 w 309"/>
                              <a:gd name="T41" fmla="*/ 417 h 417"/>
                              <a:gd name="T42" fmla="*/ 9 w 309"/>
                              <a:gd name="T43" fmla="*/ 397 h 417"/>
                              <a:gd name="T44" fmla="*/ 0 w 309"/>
                              <a:gd name="T45" fmla="*/ 358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9" h="417">
                                <a:moveTo>
                                  <a:pt x="308" y="139"/>
                                </a:moveTo>
                                <a:lnTo>
                                  <a:pt x="271" y="198"/>
                                </a:lnTo>
                                <a:lnTo>
                                  <a:pt x="219" y="238"/>
                                </a:lnTo>
                                <a:lnTo>
                                  <a:pt x="152" y="257"/>
                                </a:lnTo>
                                <a:lnTo>
                                  <a:pt x="131" y="257"/>
                                </a:lnTo>
                                <a:lnTo>
                                  <a:pt x="74" y="238"/>
                                </a:lnTo>
                                <a:lnTo>
                                  <a:pt x="44" y="198"/>
                                </a:lnTo>
                                <a:lnTo>
                                  <a:pt x="41" y="139"/>
                                </a:lnTo>
                                <a:lnTo>
                                  <a:pt x="46" y="119"/>
                                </a:lnTo>
                                <a:lnTo>
                                  <a:pt x="83" y="59"/>
                                </a:lnTo>
                                <a:lnTo>
                                  <a:pt x="135" y="20"/>
                                </a:lnTo>
                                <a:lnTo>
                                  <a:pt x="203" y="0"/>
                                </a:lnTo>
                                <a:lnTo>
                                  <a:pt x="223" y="0"/>
                                </a:lnTo>
                                <a:lnTo>
                                  <a:pt x="279" y="20"/>
                                </a:lnTo>
                                <a:lnTo>
                                  <a:pt x="309" y="59"/>
                                </a:lnTo>
                                <a:lnTo>
                                  <a:pt x="308" y="139"/>
                                </a:lnTo>
                                <a:lnTo>
                                  <a:pt x="280" y="238"/>
                                </a:lnTo>
                                <a:lnTo>
                                  <a:pt x="233" y="338"/>
                                </a:lnTo>
                                <a:lnTo>
                                  <a:pt x="175" y="397"/>
                                </a:lnTo>
                                <a:lnTo>
                                  <a:pt x="108" y="417"/>
                                </a:lnTo>
                                <a:lnTo>
                                  <a:pt x="66" y="417"/>
                                </a:lnTo>
                                <a:lnTo>
                                  <a:pt x="9" y="397"/>
                                </a:lnTo>
                                <a:lnTo>
                                  <a:pt x="0" y="358"/>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4993916" name="Freeform 105"/>
                        <wps:cNvSpPr>
                          <a:spLocks/>
                        </wps:cNvSpPr>
                        <wps:spPr bwMode="auto">
                          <a:xfrm>
                            <a:off x="2567" y="6857"/>
                            <a:ext cx="232" cy="69"/>
                          </a:xfrm>
                          <a:custGeom>
                            <a:avLst/>
                            <a:gdLst>
                              <a:gd name="T0" fmla="*/ 1162 w 1162"/>
                              <a:gd name="T1" fmla="*/ 209 h 417"/>
                              <a:gd name="T2" fmla="*/ 0 w 1162"/>
                              <a:gd name="T3" fmla="*/ 417 h 417"/>
                              <a:gd name="T4" fmla="*/ 0 w 1162"/>
                              <a:gd name="T5" fmla="*/ 0 h 417"/>
                              <a:gd name="T6" fmla="*/ 1162 w 1162"/>
                              <a:gd name="T7" fmla="*/ 209 h 417"/>
                            </a:gdLst>
                            <a:ahLst/>
                            <a:cxnLst>
                              <a:cxn ang="0">
                                <a:pos x="T0" y="T1"/>
                              </a:cxn>
                              <a:cxn ang="0">
                                <a:pos x="T2" y="T3"/>
                              </a:cxn>
                              <a:cxn ang="0">
                                <a:pos x="T4" y="T5"/>
                              </a:cxn>
                              <a:cxn ang="0">
                                <a:pos x="T6" y="T7"/>
                              </a:cxn>
                            </a:cxnLst>
                            <a:rect l="0" t="0" r="r" b="b"/>
                            <a:pathLst>
                              <a:path w="1162" h="417">
                                <a:moveTo>
                                  <a:pt x="1162" y="209"/>
                                </a:moveTo>
                                <a:lnTo>
                                  <a:pt x="0" y="417"/>
                                </a:lnTo>
                                <a:lnTo>
                                  <a:pt x="0" y="0"/>
                                </a:lnTo>
                                <a:lnTo>
                                  <a:pt x="1162" y="209"/>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032120230" name="Freeform 106"/>
                        <wps:cNvSpPr>
                          <a:spLocks/>
                        </wps:cNvSpPr>
                        <wps:spPr bwMode="auto">
                          <a:xfrm>
                            <a:off x="2567" y="6857"/>
                            <a:ext cx="232" cy="69"/>
                          </a:xfrm>
                          <a:custGeom>
                            <a:avLst/>
                            <a:gdLst>
                              <a:gd name="T0" fmla="*/ 1162 w 1162"/>
                              <a:gd name="T1" fmla="*/ 209 h 417"/>
                              <a:gd name="T2" fmla="*/ 0 w 1162"/>
                              <a:gd name="T3" fmla="*/ 417 h 417"/>
                              <a:gd name="T4" fmla="*/ 0 w 1162"/>
                              <a:gd name="T5" fmla="*/ 0 h 417"/>
                              <a:gd name="T6" fmla="*/ 1162 w 1162"/>
                              <a:gd name="T7" fmla="*/ 209 h 417"/>
                            </a:gdLst>
                            <a:ahLst/>
                            <a:cxnLst>
                              <a:cxn ang="0">
                                <a:pos x="T0" y="T1"/>
                              </a:cxn>
                              <a:cxn ang="0">
                                <a:pos x="T2" y="T3"/>
                              </a:cxn>
                              <a:cxn ang="0">
                                <a:pos x="T4" y="T5"/>
                              </a:cxn>
                              <a:cxn ang="0">
                                <a:pos x="T6" y="T7"/>
                              </a:cxn>
                            </a:cxnLst>
                            <a:rect l="0" t="0" r="r" b="b"/>
                            <a:pathLst>
                              <a:path w="1162" h="417">
                                <a:moveTo>
                                  <a:pt x="1162" y="209"/>
                                </a:moveTo>
                                <a:lnTo>
                                  <a:pt x="0" y="417"/>
                                </a:lnTo>
                                <a:lnTo>
                                  <a:pt x="0" y="0"/>
                                </a:lnTo>
                                <a:lnTo>
                                  <a:pt x="1162" y="209"/>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17923" name="Line 107"/>
                        <wps:cNvCnPr>
                          <a:cxnSpLocks noChangeShapeType="1"/>
                        </wps:cNvCnPr>
                        <wps:spPr bwMode="auto">
                          <a:xfrm>
                            <a:off x="2848" y="7490"/>
                            <a:ext cx="29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478907" name="Line 108"/>
                        <wps:cNvCnPr>
                          <a:cxnSpLocks noChangeShapeType="1"/>
                        </wps:cNvCnPr>
                        <wps:spPr bwMode="auto">
                          <a:xfrm>
                            <a:off x="3968" y="678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069017" name="Line 109"/>
                        <wps:cNvCnPr>
                          <a:cxnSpLocks noChangeShapeType="1"/>
                        </wps:cNvCnPr>
                        <wps:spPr bwMode="auto">
                          <a:xfrm>
                            <a:off x="3968" y="6813"/>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7215918" name="Line 110"/>
                        <wps:cNvCnPr>
                          <a:cxnSpLocks noChangeShapeType="1"/>
                        </wps:cNvCnPr>
                        <wps:spPr bwMode="auto">
                          <a:xfrm>
                            <a:off x="3968" y="689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6000675" name="Line 111"/>
                        <wps:cNvCnPr>
                          <a:cxnSpLocks noChangeShapeType="1"/>
                        </wps:cNvCnPr>
                        <wps:spPr bwMode="auto">
                          <a:xfrm>
                            <a:off x="3968" y="692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7736918" name="Line 112"/>
                        <wps:cNvCnPr>
                          <a:cxnSpLocks noChangeShapeType="1"/>
                        </wps:cNvCnPr>
                        <wps:spPr bwMode="auto">
                          <a:xfrm>
                            <a:off x="3968" y="700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2376449" name="Line 113"/>
                        <wps:cNvCnPr>
                          <a:cxnSpLocks noChangeShapeType="1"/>
                        </wps:cNvCnPr>
                        <wps:spPr bwMode="auto">
                          <a:xfrm>
                            <a:off x="3968" y="703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42475" name="Line 114"/>
                        <wps:cNvCnPr>
                          <a:cxnSpLocks noChangeShapeType="1"/>
                        </wps:cNvCnPr>
                        <wps:spPr bwMode="auto">
                          <a:xfrm>
                            <a:off x="3968" y="711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8078038" name="Line 115"/>
                        <wps:cNvCnPr>
                          <a:cxnSpLocks noChangeShapeType="1"/>
                        </wps:cNvCnPr>
                        <wps:spPr bwMode="auto">
                          <a:xfrm>
                            <a:off x="3968" y="714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172028" name="Line 116"/>
                        <wps:cNvCnPr>
                          <a:cxnSpLocks noChangeShapeType="1"/>
                        </wps:cNvCnPr>
                        <wps:spPr bwMode="auto">
                          <a:xfrm>
                            <a:off x="3968" y="722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6505838" name="Line 117"/>
                        <wps:cNvCnPr>
                          <a:cxnSpLocks noChangeShapeType="1"/>
                        </wps:cNvCnPr>
                        <wps:spPr bwMode="auto">
                          <a:xfrm>
                            <a:off x="3968" y="725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3339783" name="Line 118"/>
                        <wps:cNvCnPr>
                          <a:cxnSpLocks noChangeShapeType="1"/>
                        </wps:cNvCnPr>
                        <wps:spPr bwMode="auto">
                          <a:xfrm>
                            <a:off x="3968" y="733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8142736" name="Line 119"/>
                        <wps:cNvCnPr>
                          <a:cxnSpLocks noChangeShapeType="1"/>
                        </wps:cNvCnPr>
                        <wps:spPr bwMode="auto">
                          <a:xfrm>
                            <a:off x="3968" y="736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9023605" name="Line 120"/>
                        <wps:cNvCnPr>
                          <a:cxnSpLocks noChangeShapeType="1"/>
                        </wps:cNvCnPr>
                        <wps:spPr bwMode="auto">
                          <a:xfrm>
                            <a:off x="3900" y="673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5767127" name="Line 121"/>
                        <wps:cNvCnPr>
                          <a:cxnSpLocks noChangeShapeType="1"/>
                        </wps:cNvCnPr>
                        <wps:spPr bwMode="auto">
                          <a:xfrm>
                            <a:off x="3900" y="675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230348" name="Line 122"/>
                        <wps:cNvCnPr>
                          <a:cxnSpLocks noChangeShapeType="1"/>
                        </wps:cNvCnPr>
                        <wps:spPr bwMode="auto">
                          <a:xfrm>
                            <a:off x="3900" y="684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0176974" name="Line 123"/>
                        <wps:cNvCnPr>
                          <a:cxnSpLocks noChangeShapeType="1"/>
                        </wps:cNvCnPr>
                        <wps:spPr bwMode="auto">
                          <a:xfrm>
                            <a:off x="3900" y="686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95092" name="Line 124"/>
                        <wps:cNvCnPr>
                          <a:cxnSpLocks noChangeShapeType="1"/>
                        </wps:cNvCnPr>
                        <wps:spPr bwMode="auto">
                          <a:xfrm>
                            <a:off x="3900" y="695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6508176" name="Line 125"/>
                        <wps:cNvCnPr>
                          <a:cxnSpLocks noChangeShapeType="1"/>
                        </wps:cNvCnPr>
                        <wps:spPr bwMode="auto">
                          <a:xfrm>
                            <a:off x="3900" y="697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0459281" name="Line 126"/>
                        <wps:cNvCnPr>
                          <a:cxnSpLocks noChangeShapeType="1"/>
                        </wps:cNvCnPr>
                        <wps:spPr bwMode="auto">
                          <a:xfrm>
                            <a:off x="3900" y="706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0142213" name="Line 127"/>
                        <wps:cNvCnPr>
                          <a:cxnSpLocks noChangeShapeType="1"/>
                        </wps:cNvCnPr>
                        <wps:spPr bwMode="auto">
                          <a:xfrm>
                            <a:off x="3900" y="708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2453246" name="Line 128"/>
                        <wps:cNvCnPr>
                          <a:cxnSpLocks noChangeShapeType="1"/>
                        </wps:cNvCnPr>
                        <wps:spPr bwMode="auto">
                          <a:xfrm>
                            <a:off x="3900" y="717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8983311" name="Line 129"/>
                        <wps:cNvCnPr>
                          <a:cxnSpLocks noChangeShapeType="1"/>
                        </wps:cNvCnPr>
                        <wps:spPr bwMode="auto">
                          <a:xfrm>
                            <a:off x="3900" y="720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0919745" name="Line 130"/>
                        <wps:cNvCnPr>
                          <a:cxnSpLocks noChangeShapeType="1"/>
                        </wps:cNvCnPr>
                        <wps:spPr bwMode="auto">
                          <a:xfrm>
                            <a:off x="3900" y="728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784441" name="Line 131"/>
                        <wps:cNvCnPr>
                          <a:cxnSpLocks noChangeShapeType="1"/>
                        </wps:cNvCnPr>
                        <wps:spPr bwMode="auto">
                          <a:xfrm>
                            <a:off x="3900" y="731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8476868" name="Line 132"/>
                        <wps:cNvCnPr>
                          <a:cxnSpLocks noChangeShapeType="1"/>
                        </wps:cNvCnPr>
                        <wps:spPr bwMode="auto">
                          <a:xfrm>
                            <a:off x="3831" y="678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268127" name="Line 133"/>
                        <wps:cNvCnPr>
                          <a:cxnSpLocks noChangeShapeType="1"/>
                        </wps:cNvCnPr>
                        <wps:spPr bwMode="auto">
                          <a:xfrm>
                            <a:off x="3831" y="6813"/>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3554431" name="Line 134"/>
                        <wps:cNvCnPr>
                          <a:cxnSpLocks noChangeShapeType="1"/>
                        </wps:cNvCnPr>
                        <wps:spPr bwMode="auto">
                          <a:xfrm>
                            <a:off x="3831" y="689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62892" name="Line 135"/>
                        <wps:cNvCnPr>
                          <a:cxnSpLocks noChangeShapeType="1"/>
                        </wps:cNvCnPr>
                        <wps:spPr bwMode="auto">
                          <a:xfrm>
                            <a:off x="3831" y="692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259255" name="Line 136"/>
                        <wps:cNvCnPr>
                          <a:cxnSpLocks noChangeShapeType="1"/>
                        </wps:cNvCnPr>
                        <wps:spPr bwMode="auto">
                          <a:xfrm>
                            <a:off x="3831" y="700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390024" name="Line 137"/>
                        <wps:cNvCnPr>
                          <a:cxnSpLocks noChangeShapeType="1"/>
                        </wps:cNvCnPr>
                        <wps:spPr bwMode="auto">
                          <a:xfrm>
                            <a:off x="3831" y="703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5163550" name="Line 138"/>
                        <wps:cNvCnPr>
                          <a:cxnSpLocks noChangeShapeType="1"/>
                        </wps:cNvCnPr>
                        <wps:spPr bwMode="auto">
                          <a:xfrm>
                            <a:off x="3831" y="711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0408921" name="Line 139"/>
                        <wps:cNvCnPr>
                          <a:cxnSpLocks noChangeShapeType="1"/>
                        </wps:cNvCnPr>
                        <wps:spPr bwMode="auto">
                          <a:xfrm>
                            <a:off x="3831" y="714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3267791" name="Line 140"/>
                        <wps:cNvCnPr>
                          <a:cxnSpLocks noChangeShapeType="1"/>
                        </wps:cNvCnPr>
                        <wps:spPr bwMode="auto">
                          <a:xfrm>
                            <a:off x="3831" y="722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587671" name="Line 141"/>
                        <wps:cNvCnPr>
                          <a:cxnSpLocks noChangeShapeType="1"/>
                        </wps:cNvCnPr>
                        <wps:spPr bwMode="auto">
                          <a:xfrm>
                            <a:off x="3831" y="725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9949668" name="Line 142"/>
                        <wps:cNvCnPr>
                          <a:cxnSpLocks noChangeShapeType="1"/>
                        </wps:cNvCnPr>
                        <wps:spPr bwMode="auto">
                          <a:xfrm>
                            <a:off x="3831" y="733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0545527" name="Line 143"/>
                        <wps:cNvCnPr>
                          <a:cxnSpLocks noChangeShapeType="1"/>
                        </wps:cNvCnPr>
                        <wps:spPr bwMode="auto">
                          <a:xfrm>
                            <a:off x="3831" y="736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7914699" name="Line 144"/>
                        <wps:cNvCnPr>
                          <a:cxnSpLocks noChangeShapeType="1"/>
                        </wps:cNvCnPr>
                        <wps:spPr bwMode="auto">
                          <a:xfrm>
                            <a:off x="3763" y="673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9274152" name="Line 145"/>
                        <wps:cNvCnPr>
                          <a:cxnSpLocks noChangeShapeType="1"/>
                        </wps:cNvCnPr>
                        <wps:spPr bwMode="auto">
                          <a:xfrm>
                            <a:off x="3763" y="675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4471013" name="Line 146"/>
                        <wps:cNvCnPr>
                          <a:cxnSpLocks noChangeShapeType="1"/>
                        </wps:cNvCnPr>
                        <wps:spPr bwMode="auto">
                          <a:xfrm>
                            <a:off x="3763" y="684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714601" name="Line 147"/>
                        <wps:cNvCnPr>
                          <a:cxnSpLocks noChangeShapeType="1"/>
                        </wps:cNvCnPr>
                        <wps:spPr bwMode="auto">
                          <a:xfrm>
                            <a:off x="3763" y="686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6923551" name="Line 148"/>
                        <wps:cNvCnPr>
                          <a:cxnSpLocks noChangeShapeType="1"/>
                        </wps:cNvCnPr>
                        <wps:spPr bwMode="auto">
                          <a:xfrm>
                            <a:off x="3763" y="695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3474063" name="Line 149"/>
                        <wps:cNvCnPr>
                          <a:cxnSpLocks noChangeShapeType="1"/>
                        </wps:cNvCnPr>
                        <wps:spPr bwMode="auto">
                          <a:xfrm>
                            <a:off x="3763" y="697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0225620" name="Line 150"/>
                        <wps:cNvCnPr>
                          <a:cxnSpLocks noChangeShapeType="1"/>
                        </wps:cNvCnPr>
                        <wps:spPr bwMode="auto">
                          <a:xfrm>
                            <a:off x="3763" y="706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305726" name="Line 151"/>
                        <wps:cNvCnPr>
                          <a:cxnSpLocks noChangeShapeType="1"/>
                        </wps:cNvCnPr>
                        <wps:spPr bwMode="auto">
                          <a:xfrm>
                            <a:off x="3763" y="708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5641521" name="Line 152"/>
                        <wps:cNvCnPr>
                          <a:cxnSpLocks noChangeShapeType="1"/>
                        </wps:cNvCnPr>
                        <wps:spPr bwMode="auto">
                          <a:xfrm>
                            <a:off x="3763" y="717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3777107" name="Line 153"/>
                        <wps:cNvCnPr>
                          <a:cxnSpLocks noChangeShapeType="1"/>
                        </wps:cNvCnPr>
                        <wps:spPr bwMode="auto">
                          <a:xfrm>
                            <a:off x="3763" y="720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4108069" name="Line 154"/>
                        <wps:cNvCnPr>
                          <a:cxnSpLocks noChangeShapeType="1"/>
                        </wps:cNvCnPr>
                        <wps:spPr bwMode="auto">
                          <a:xfrm>
                            <a:off x="3763" y="728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9555887" name="Line 155"/>
                        <wps:cNvCnPr>
                          <a:cxnSpLocks noChangeShapeType="1"/>
                        </wps:cNvCnPr>
                        <wps:spPr bwMode="auto">
                          <a:xfrm>
                            <a:off x="3763" y="731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808025" name="Line 156"/>
                        <wps:cNvCnPr>
                          <a:cxnSpLocks noChangeShapeType="1"/>
                        </wps:cNvCnPr>
                        <wps:spPr bwMode="auto">
                          <a:xfrm>
                            <a:off x="3983" y="735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43191" name="Line 157"/>
                        <wps:cNvCnPr>
                          <a:cxnSpLocks noChangeShapeType="1"/>
                        </wps:cNvCnPr>
                        <wps:spPr bwMode="auto">
                          <a:xfrm>
                            <a:off x="3951" y="735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129518" name="Line 158"/>
                        <wps:cNvCnPr>
                          <a:cxnSpLocks noChangeShapeType="1"/>
                        </wps:cNvCnPr>
                        <wps:spPr bwMode="auto">
                          <a:xfrm>
                            <a:off x="3848" y="735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953396" name="Line 159"/>
                        <wps:cNvCnPr>
                          <a:cxnSpLocks noChangeShapeType="1"/>
                        </wps:cNvCnPr>
                        <wps:spPr bwMode="auto">
                          <a:xfrm>
                            <a:off x="3814" y="735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558225" name="Line 160"/>
                        <wps:cNvCnPr>
                          <a:cxnSpLocks noChangeShapeType="1"/>
                        </wps:cNvCnPr>
                        <wps:spPr bwMode="auto">
                          <a:xfrm>
                            <a:off x="3917" y="729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562505" name="Line 161"/>
                        <wps:cNvCnPr>
                          <a:cxnSpLocks noChangeShapeType="1"/>
                        </wps:cNvCnPr>
                        <wps:spPr bwMode="auto">
                          <a:xfrm>
                            <a:off x="3883" y="729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4165537" name="Line 162"/>
                        <wps:cNvCnPr>
                          <a:cxnSpLocks noChangeShapeType="1"/>
                        </wps:cNvCnPr>
                        <wps:spPr bwMode="auto">
                          <a:xfrm>
                            <a:off x="3780" y="729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733014" name="Line 163"/>
                        <wps:cNvCnPr>
                          <a:cxnSpLocks noChangeShapeType="1"/>
                        </wps:cNvCnPr>
                        <wps:spPr bwMode="auto">
                          <a:xfrm>
                            <a:off x="3746" y="729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5701605" name="Line 164"/>
                        <wps:cNvCnPr>
                          <a:cxnSpLocks noChangeShapeType="1"/>
                        </wps:cNvCnPr>
                        <wps:spPr bwMode="auto">
                          <a:xfrm>
                            <a:off x="3983" y="724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5110768" name="Line 165"/>
                        <wps:cNvCnPr>
                          <a:cxnSpLocks noChangeShapeType="1"/>
                        </wps:cNvCnPr>
                        <wps:spPr bwMode="auto">
                          <a:xfrm>
                            <a:off x="3951" y="724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064707" name="Line 166"/>
                        <wps:cNvCnPr>
                          <a:cxnSpLocks noChangeShapeType="1"/>
                        </wps:cNvCnPr>
                        <wps:spPr bwMode="auto">
                          <a:xfrm>
                            <a:off x="3848" y="724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9047014" name="Line 167"/>
                        <wps:cNvCnPr>
                          <a:cxnSpLocks noChangeShapeType="1"/>
                        </wps:cNvCnPr>
                        <wps:spPr bwMode="auto">
                          <a:xfrm>
                            <a:off x="3814" y="724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658393" name="Line 168"/>
                        <wps:cNvCnPr>
                          <a:cxnSpLocks noChangeShapeType="1"/>
                        </wps:cNvCnPr>
                        <wps:spPr bwMode="auto">
                          <a:xfrm>
                            <a:off x="3917" y="718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486464" name="Line 169"/>
                        <wps:cNvCnPr>
                          <a:cxnSpLocks noChangeShapeType="1"/>
                        </wps:cNvCnPr>
                        <wps:spPr bwMode="auto">
                          <a:xfrm>
                            <a:off x="3883" y="718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9570568" name="Line 170"/>
                        <wps:cNvCnPr>
                          <a:cxnSpLocks noChangeShapeType="1"/>
                        </wps:cNvCnPr>
                        <wps:spPr bwMode="auto">
                          <a:xfrm>
                            <a:off x="3780" y="718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2473653" name="Line 171"/>
                        <wps:cNvCnPr>
                          <a:cxnSpLocks noChangeShapeType="1"/>
                        </wps:cNvCnPr>
                        <wps:spPr bwMode="auto">
                          <a:xfrm>
                            <a:off x="3746" y="718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459302" name="Line 172"/>
                        <wps:cNvCnPr>
                          <a:cxnSpLocks noChangeShapeType="1"/>
                        </wps:cNvCnPr>
                        <wps:spPr bwMode="auto">
                          <a:xfrm>
                            <a:off x="3983" y="713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316402" name="Line 173"/>
                        <wps:cNvCnPr>
                          <a:cxnSpLocks noChangeShapeType="1"/>
                        </wps:cNvCnPr>
                        <wps:spPr bwMode="auto">
                          <a:xfrm>
                            <a:off x="3951" y="713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4961989" name="Line 174"/>
                        <wps:cNvCnPr>
                          <a:cxnSpLocks noChangeShapeType="1"/>
                        </wps:cNvCnPr>
                        <wps:spPr bwMode="auto">
                          <a:xfrm>
                            <a:off x="3848" y="713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5670622" name="Line 175"/>
                        <wps:cNvCnPr>
                          <a:cxnSpLocks noChangeShapeType="1"/>
                        </wps:cNvCnPr>
                        <wps:spPr bwMode="auto">
                          <a:xfrm>
                            <a:off x="3814" y="713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2709773" name="Line 176"/>
                        <wps:cNvCnPr>
                          <a:cxnSpLocks noChangeShapeType="1"/>
                        </wps:cNvCnPr>
                        <wps:spPr bwMode="auto">
                          <a:xfrm>
                            <a:off x="3917" y="707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607721" name="Line 177"/>
                        <wps:cNvCnPr>
                          <a:cxnSpLocks noChangeShapeType="1"/>
                        </wps:cNvCnPr>
                        <wps:spPr bwMode="auto">
                          <a:xfrm>
                            <a:off x="3883" y="707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8871084" name="Line 178"/>
                        <wps:cNvCnPr>
                          <a:cxnSpLocks noChangeShapeType="1"/>
                        </wps:cNvCnPr>
                        <wps:spPr bwMode="auto">
                          <a:xfrm>
                            <a:off x="3780" y="707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964625" name="Line 179"/>
                        <wps:cNvCnPr>
                          <a:cxnSpLocks noChangeShapeType="1"/>
                        </wps:cNvCnPr>
                        <wps:spPr bwMode="auto">
                          <a:xfrm>
                            <a:off x="3746" y="707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7242580" name="Line 180"/>
                        <wps:cNvCnPr>
                          <a:cxnSpLocks noChangeShapeType="1"/>
                        </wps:cNvCnPr>
                        <wps:spPr bwMode="auto">
                          <a:xfrm>
                            <a:off x="3983" y="702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5829892" name="Line 181"/>
                        <wps:cNvCnPr>
                          <a:cxnSpLocks noChangeShapeType="1"/>
                        </wps:cNvCnPr>
                        <wps:spPr bwMode="auto">
                          <a:xfrm>
                            <a:off x="3951" y="702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2340271" name="Line 182"/>
                        <wps:cNvCnPr>
                          <a:cxnSpLocks noChangeShapeType="1"/>
                        </wps:cNvCnPr>
                        <wps:spPr bwMode="auto">
                          <a:xfrm>
                            <a:off x="3848" y="702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110720" name="Line 183"/>
                        <wps:cNvCnPr>
                          <a:cxnSpLocks noChangeShapeType="1"/>
                        </wps:cNvCnPr>
                        <wps:spPr bwMode="auto">
                          <a:xfrm>
                            <a:off x="3814" y="702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151807" name="Line 184"/>
                        <wps:cNvCnPr>
                          <a:cxnSpLocks noChangeShapeType="1"/>
                        </wps:cNvCnPr>
                        <wps:spPr bwMode="auto">
                          <a:xfrm>
                            <a:off x="3917" y="696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776669" name="Line 185"/>
                        <wps:cNvCnPr>
                          <a:cxnSpLocks noChangeShapeType="1"/>
                        </wps:cNvCnPr>
                        <wps:spPr bwMode="auto">
                          <a:xfrm>
                            <a:off x="3883" y="696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2186680" name="Line 186"/>
                        <wps:cNvCnPr>
                          <a:cxnSpLocks noChangeShapeType="1"/>
                        </wps:cNvCnPr>
                        <wps:spPr bwMode="auto">
                          <a:xfrm>
                            <a:off x="3780" y="696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892520" name="Line 187"/>
                        <wps:cNvCnPr>
                          <a:cxnSpLocks noChangeShapeType="1"/>
                        </wps:cNvCnPr>
                        <wps:spPr bwMode="auto">
                          <a:xfrm>
                            <a:off x="3746" y="696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4609804" name="Line 188"/>
                        <wps:cNvCnPr>
                          <a:cxnSpLocks noChangeShapeType="1"/>
                        </wps:cNvCnPr>
                        <wps:spPr bwMode="auto">
                          <a:xfrm>
                            <a:off x="3983" y="691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4822025" name="Line 189"/>
                        <wps:cNvCnPr>
                          <a:cxnSpLocks noChangeShapeType="1"/>
                        </wps:cNvCnPr>
                        <wps:spPr bwMode="auto">
                          <a:xfrm>
                            <a:off x="3951" y="691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7584754" name="Line 190"/>
                        <wps:cNvCnPr>
                          <a:cxnSpLocks noChangeShapeType="1"/>
                        </wps:cNvCnPr>
                        <wps:spPr bwMode="auto">
                          <a:xfrm>
                            <a:off x="3848" y="691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7649190" name="Line 191"/>
                        <wps:cNvCnPr>
                          <a:cxnSpLocks noChangeShapeType="1"/>
                        </wps:cNvCnPr>
                        <wps:spPr bwMode="auto">
                          <a:xfrm>
                            <a:off x="3814" y="691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2425129" name="Line 192"/>
                        <wps:cNvCnPr>
                          <a:cxnSpLocks noChangeShapeType="1"/>
                        </wps:cNvCnPr>
                        <wps:spPr bwMode="auto">
                          <a:xfrm>
                            <a:off x="3917" y="685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2736306" name="Line 193"/>
                        <wps:cNvCnPr>
                          <a:cxnSpLocks noChangeShapeType="1"/>
                        </wps:cNvCnPr>
                        <wps:spPr bwMode="auto">
                          <a:xfrm>
                            <a:off x="3883" y="685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9081795" name="Line 194"/>
                        <wps:cNvCnPr>
                          <a:cxnSpLocks noChangeShapeType="1"/>
                        </wps:cNvCnPr>
                        <wps:spPr bwMode="auto">
                          <a:xfrm>
                            <a:off x="3780" y="685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0202821" name="Line 195"/>
                        <wps:cNvCnPr>
                          <a:cxnSpLocks noChangeShapeType="1"/>
                        </wps:cNvCnPr>
                        <wps:spPr bwMode="auto">
                          <a:xfrm>
                            <a:off x="3746" y="685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197647" name="Line 196"/>
                        <wps:cNvCnPr>
                          <a:cxnSpLocks noChangeShapeType="1"/>
                        </wps:cNvCnPr>
                        <wps:spPr bwMode="auto">
                          <a:xfrm>
                            <a:off x="3983" y="679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7735201" name="Line 197"/>
                        <wps:cNvCnPr>
                          <a:cxnSpLocks noChangeShapeType="1"/>
                        </wps:cNvCnPr>
                        <wps:spPr bwMode="auto">
                          <a:xfrm>
                            <a:off x="3951" y="679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0400435" name="Line 198"/>
                        <wps:cNvCnPr>
                          <a:cxnSpLocks noChangeShapeType="1"/>
                        </wps:cNvCnPr>
                        <wps:spPr bwMode="auto">
                          <a:xfrm>
                            <a:off x="3848" y="679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908599" name="Line 199"/>
                        <wps:cNvCnPr>
                          <a:cxnSpLocks noChangeShapeType="1"/>
                        </wps:cNvCnPr>
                        <wps:spPr bwMode="auto">
                          <a:xfrm>
                            <a:off x="3814" y="679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659473" name="Line 200"/>
                        <wps:cNvCnPr>
                          <a:cxnSpLocks noChangeShapeType="1"/>
                        </wps:cNvCnPr>
                        <wps:spPr bwMode="auto">
                          <a:xfrm>
                            <a:off x="3917" y="674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9109734" name="Line 201"/>
                        <wps:cNvCnPr>
                          <a:cxnSpLocks noChangeShapeType="1"/>
                        </wps:cNvCnPr>
                        <wps:spPr bwMode="auto">
                          <a:xfrm>
                            <a:off x="3883" y="674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4789790" name="Line 202"/>
                        <wps:cNvCnPr>
                          <a:cxnSpLocks noChangeShapeType="1"/>
                        </wps:cNvCnPr>
                        <wps:spPr bwMode="auto">
                          <a:xfrm>
                            <a:off x="3780" y="674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9970651" name="Group 203"/>
                        <wpg:cNvGrpSpPr>
                          <a:grpSpLocks/>
                        </wpg:cNvGrpSpPr>
                        <wpg:grpSpPr bwMode="auto">
                          <a:xfrm>
                            <a:off x="2566" y="5159"/>
                            <a:ext cx="1792" cy="2340"/>
                            <a:chOff x="2566" y="5159"/>
                            <a:chExt cx="1792" cy="2340"/>
                          </a:xfrm>
                        </wpg:grpSpPr>
                        <wps:wsp>
                          <wps:cNvPr id="1491654527" name="Line 204"/>
                          <wps:cNvCnPr>
                            <a:cxnSpLocks noChangeShapeType="1"/>
                          </wps:cNvCnPr>
                          <wps:spPr bwMode="auto">
                            <a:xfrm>
                              <a:off x="3746" y="674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1220817" name="Line 205"/>
                          <wps:cNvCnPr>
                            <a:cxnSpLocks noChangeShapeType="1"/>
                          </wps:cNvCnPr>
                          <wps:spPr bwMode="auto">
                            <a:xfrm>
                              <a:off x="3983" y="672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487682" name="Line 206"/>
                          <wps:cNvCnPr>
                            <a:cxnSpLocks noChangeShapeType="1"/>
                          </wps:cNvCnPr>
                          <wps:spPr bwMode="auto">
                            <a:xfrm>
                              <a:off x="3968" y="673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36839" name="Line 207"/>
                          <wps:cNvCnPr>
                            <a:cxnSpLocks noChangeShapeType="1"/>
                          </wps:cNvCnPr>
                          <wps:spPr bwMode="auto">
                            <a:xfrm>
                              <a:off x="3955" y="673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485460" name="Line 208"/>
                          <wps:cNvCnPr>
                            <a:cxnSpLocks noChangeShapeType="1"/>
                          </wps:cNvCnPr>
                          <wps:spPr bwMode="auto">
                            <a:xfrm>
                              <a:off x="3940" y="673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8511842" name="Line 209"/>
                          <wps:cNvCnPr>
                            <a:cxnSpLocks noChangeShapeType="1"/>
                          </wps:cNvCnPr>
                          <wps:spPr bwMode="auto">
                            <a:xfrm>
                              <a:off x="3922" y="673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219612" name="Line 210"/>
                          <wps:cNvCnPr>
                            <a:cxnSpLocks noChangeShapeType="1"/>
                          </wps:cNvCnPr>
                          <wps:spPr bwMode="auto">
                            <a:xfrm>
                              <a:off x="3909" y="6733"/>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41572" name="Line 211"/>
                          <wps:cNvCnPr>
                            <a:cxnSpLocks noChangeShapeType="1"/>
                          </wps:cNvCnPr>
                          <wps:spPr bwMode="auto">
                            <a:xfrm>
                              <a:off x="3897" y="673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9587413" name="Line 212"/>
                          <wps:cNvCnPr>
                            <a:cxnSpLocks noChangeShapeType="1"/>
                          </wps:cNvCnPr>
                          <wps:spPr bwMode="auto">
                            <a:xfrm>
                              <a:off x="3879" y="672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0816229" name="Line 213"/>
                          <wps:cNvCnPr>
                            <a:cxnSpLocks noChangeShapeType="1"/>
                          </wps:cNvCnPr>
                          <wps:spPr bwMode="auto">
                            <a:xfrm>
                              <a:off x="3863" y="673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5055699" name="Line 214"/>
                          <wps:cNvCnPr>
                            <a:cxnSpLocks noChangeShapeType="1"/>
                          </wps:cNvCnPr>
                          <wps:spPr bwMode="auto">
                            <a:xfrm>
                              <a:off x="3851" y="673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165807" name="Line 215"/>
                          <wps:cNvCnPr>
                            <a:cxnSpLocks noChangeShapeType="1"/>
                          </wps:cNvCnPr>
                          <wps:spPr bwMode="auto">
                            <a:xfrm>
                              <a:off x="3835" y="673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1097993" name="Line 216"/>
                          <wps:cNvCnPr>
                            <a:cxnSpLocks noChangeShapeType="1"/>
                          </wps:cNvCnPr>
                          <wps:spPr bwMode="auto">
                            <a:xfrm>
                              <a:off x="3822" y="673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9739780" name="Line 217"/>
                          <wps:cNvCnPr>
                            <a:cxnSpLocks noChangeShapeType="1"/>
                          </wps:cNvCnPr>
                          <wps:spPr bwMode="auto">
                            <a:xfrm>
                              <a:off x="3809" y="673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955109" name="Line 218"/>
                          <wps:cNvCnPr>
                            <a:cxnSpLocks noChangeShapeType="1"/>
                          </wps:cNvCnPr>
                          <wps:spPr bwMode="auto">
                            <a:xfrm>
                              <a:off x="3796" y="673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4230098" name="Line 219"/>
                          <wps:cNvCnPr>
                            <a:cxnSpLocks noChangeShapeType="1"/>
                          </wps:cNvCnPr>
                          <wps:spPr bwMode="auto">
                            <a:xfrm>
                              <a:off x="3784" y="672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6352635" name="Line 220"/>
                          <wps:cNvCnPr>
                            <a:cxnSpLocks noChangeShapeType="1"/>
                          </wps:cNvCnPr>
                          <wps:spPr bwMode="auto">
                            <a:xfrm>
                              <a:off x="3770" y="672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875265" name="Line 221"/>
                          <wps:cNvCnPr>
                            <a:cxnSpLocks noChangeShapeType="1"/>
                          </wps:cNvCnPr>
                          <wps:spPr bwMode="auto">
                            <a:xfrm>
                              <a:off x="3756" y="673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579878" name="Line 222"/>
                          <wps:cNvCnPr>
                            <a:cxnSpLocks noChangeShapeType="1"/>
                          </wps:cNvCnPr>
                          <wps:spPr bwMode="auto">
                            <a:xfrm>
                              <a:off x="3743" y="6733"/>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2942735" name="Line 223"/>
                          <wps:cNvCnPr>
                            <a:cxnSpLocks noChangeShapeType="1"/>
                          </wps:cNvCnPr>
                          <wps:spPr bwMode="auto">
                            <a:xfrm>
                              <a:off x="3728" y="673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6761621" name="Line 224"/>
                          <wps:cNvCnPr>
                            <a:cxnSpLocks noChangeShapeType="1"/>
                          </wps:cNvCnPr>
                          <wps:spPr bwMode="auto">
                            <a:xfrm flipV="1">
                              <a:off x="3690" y="7490"/>
                              <a:ext cx="360"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0284903" name="Line 225"/>
                          <wps:cNvCnPr>
                            <a:cxnSpLocks noChangeShapeType="1"/>
                          </wps:cNvCnPr>
                          <wps:spPr bwMode="auto">
                            <a:xfrm>
                              <a:off x="3392" y="7498"/>
                              <a:ext cx="29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8569721" name="Line 226"/>
                          <wps:cNvCnPr>
                            <a:cxnSpLocks noChangeShapeType="1"/>
                          </wps:cNvCnPr>
                          <wps:spPr bwMode="auto">
                            <a:xfrm>
                              <a:off x="3617" y="6808"/>
                              <a:ext cx="190" cy="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6534725" name="Freeform 227"/>
                          <wps:cNvSpPr>
                            <a:spLocks/>
                          </wps:cNvSpPr>
                          <wps:spPr bwMode="auto">
                            <a:xfrm>
                              <a:off x="3530" y="6761"/>
                              <a:ext cx="69" cy="70"/>
                            </a:xfrm>
                            <a:custGeom>
                              <a:avLst/>
                              <a:gdLst>
                                <a:gd name="T0" fmla="*/ 196 w 344"/>
                                <a:gd name="T1" fmla="*/ 0 h 417"/>
                                <a:gd name="T2" fmla="*/ 129 w 344"/>
                                <a:gd name="T3" fmla="*/ 20 h 417"/>
                                <a:gd name="T4" fmla="*/ 97 w 344"/>
                                <a:gd name="T5" fmla="*/ 60 h 417"/>
                                <a:gd name="T6" fmla="*/ 86 w 344"/>
                                <a:gd name="T7" fmla="*/ 99 h 417"/>
                                <a:gd name="T8" fmla="*/ 96 w 344"/>
                                <a:gd name="T9" fmla="*/ 139 h 417"/>
                                <a:gd name="T10" fmla="*/ 132 w 344"/>
                                <a:gd name="T11" fmla="*/ 159 h 417"/>
                                <a:gd name="T12" fmla="*/ 208 w 344"/>
                                <a:gd name="T13" fmla="*/ 178 h 417"/>
                                <a:gd name="T14" fmla="*/ 264 w 344"/>
                                <a:gd name="T15" fmla="*/ 198 h 417"/>
                                <a:gd name="T16" fmla="*/ 294 w 344"/>
                                <a:gd name="T17" fmla="*/ 238 h 417"/>
                                <a:gd name="T18" fmla="*/ 304 w 344"/>
                                <a:gd name="T19" fmla="*/ 277 h 417"/>
                                <a:gd name="T20" fmla="*/ 288 w 344"/>
                                <a:gd name="T21" fmla="*/ 338 h 417"/>
                                <a:gd name="T22" fmla="*/ 256 w 344"/>
                                <a:gd name="T23" fmla="*/ 378 h 417"/>
                                <a:gd name="T24" fmla="*/ 230 w 344"/>
                                <a:gd name="T25" fmla="*/ 397 h 417"/>
                                <a:gd name="T26" fmla="*/ 163 w 344"/>
                                <a:gd name="T27" fmla="*/ 417 h 417"/>
                                <a:gd name="T28" fmla="*/ 81 w 344"/>
                                <a:gd name="T29" fmla="*/ 417 h 417"/>
                                <a:gd name="T30" fmla="*/ 24 w 344"/>
                                <a:gd name="T31" fmla="*/ 397 h 417"/>
                                <a:gd name="T32" fmla="*/ 9 w 344"/>
                                <a:gd name="T33" fmla="*/ 378 h 417"/>
                                <a:gd name="T34" fmla="*/ 0 w 344"/>
                                <a:gd name="T35" fmla="*/ 338 h 417"/>
                                <a:gd name="T36" fmla="*/ 16 w 344"/>
                                <a:gd name="T37" fmla="*/ 277 h 417"/>
                                <a:gd name="T38" fmla="*/ 47 w 344"/>
                                <a:gd name="T39" fmla="*/ 238 h 417"/>
                                <a:gd name="T40" fmla="*/ 100 w 344"/>
                                <a:gd name="T41" fmla="*/ 198 h 417"/>
                                <a:gd name="T42" fmla="*/ 167 w 344"/>
                                <a:gd name="T43" fmla="*/ 178 h 417"/>
                                <a:gd name="T44" fmla="*/ 255 w 344"/>
                                <a:gd name="T45" fmla="*/ 159 h 417"/>
                                <a:gd name="T46" fmla="*/ 301 w 344"/>
                                <a:gd name="T47" fmla="*/ 139 h 417"/>
                                <a:gd name="T48" fmla="*/ 333 w 344"/>
                                <a:gd name="T49" fmla="*/ 99 h 417"/>
                                <a:gd name="T50" fmla="*/ 344 w 344"/>
                                <a:gd name="T51" fmla="*/ 60 h 417"/>
                                <a:gd name="T52" fmla="*/ 335 w 344"/>
                                <a:gd name="T53" fmla="*/ 20 h 417"/>
                                <a:gd name="T54" fmla="*/ 278 w 344"/>
                                <a:gd name="T55" fmla="*/ 0 h 417"/>
                                <a:gd name="T56" fmla="*/ 196 w 344"/>
                                <a:gd name="T57" fmla="*/ 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4" h="417">
                                  <a:moveTo>
                                    <a:pt x="196" y="0"/>
                                  </a:moveTo>
                                  <a:lnTo>
                                    <a:pt x="129" y="20"/>
                                  </a:lnTo>
                                  <a:lnTo>
                                    <a:pt x="97" y="60"/>
                                  </a:lnTo>
                                  <a:lnTo>
                                    <a:pt x="86" y="99"/>
                                  </a:lnTo>
                                  <a:lnTo>
                                    <a:pt x="96" y="139"/>
                                  </a:lnTo>
                                  <a:lnTo>
                                    <a:pt x="132" y="159"/>
                                  </a:lnTo>
                                  <a:lnTo>
                                    <a:pt x="208" y="178"/>
                                  </a:lnTo>
                                  <a:lnTo>
                                    <a:pt x="264" y="198"/>
                                  </a:lnTo>
                                  <a:lnTo>
                                    <a:pt x="294" y="238"/>
                                  </a:lnTo>
                                  <a:lnTo>
                                    <a:pt x="304" y="277"/>
                                  </a:lnTo>
                                  <a:lnTo>
                                    <a:pt x="288" y="338"/>
                                  </a:lnTo>
                                  <a:lnTo>
                                    <a:pt x="256" y="378"/>
                                  </a:lnTo>
                                  <a:lnTo>
                                    <a:pt x="230" y="397"/>
                                  </a:lnTo>
                                  <a:lnTo>
                                    <a:pt x="163" y="417"/>
                                  </a:lnTo>
                                  <a:lnTo>
                                    <a:pt x="81" y="417"/>
                                  </a:lnTo>
                                  <a:lnTo>
                                    <a:pt x="24" y="397"/>
                                  </a:lnTo>
                                  <a:lnTo>
                                    <a:pt x="9" y="378"/>
                                  </a:lnTo>
                                  <a:lnTo>
                                    <a:pt x="0" y="338"/>
                                  </a:lnTo>
                                  <a:lnTo>
                                    <a:pt x="16" y="277"/>
                                  </a:lnTo>
                                  <a:lnTo>
                                    <a:pt x="47" y="238"/>
                                  </a:lnTo>
                                  <a:lnTo>
                                    <a:pt x="100" y="198"/>
                                  </a:lnTo>
                                  <a:lnTo>
                                    <a:pt x="167" y="178"/>
                                  </a:lnTo>
                                  <a:lnTo>
                                    <a:pt x="255" y="159"/>
                                  </a:lnTo>
                                  <a:lnTo>
                                    <a:pt x="301" y="139"/>
                                  </a:lnTo>
                                  <a:lnTo>
                                    <a:pt x="333" y="99"/>
                                  </a:lnTo>
                                  <a:lnTo>
                                    <a:pt x="344" y="60"/>
                                  </a:lnTo>
                                  <a:lnTo>
                                    <a:pt x="335" y="20"/>
                                  </a:lnTo>
                                  <a:lnTo>
                                    <a:pt x="278" y="0"/>
                                  </a:lnTo>
                                  <a:lnTo>
                                    <a:pt x="196"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706423" name="Line 228"/>
                          <wps:cNvCnPr>
                            <a:cxnSpLocks noChangeShapeType="1"/>
                          </wps:cNvCnPr>
                          <wps:spPr bwMode="auto">
                            <a:xfrm>
                              <a:off x="4050" y="7490"/>
                              <a:ext cx="30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4567453" name="Line 229"/>
                          <wps:cNvCnPr>
                            <a:cxnSpLocks noChangeShapeType="1"/>
                          </wps:cNvCnPr>
                          <wps:spPr bwMode="auto">
                            <a:xfrm>
                              <a:off x="3382" y="5235"/>
                              <a:ext cx="36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3781528" name="Line 230"/>
                          <wps:cNvCnPr>
                            <a:cxnSpLocks noChangeShapeType="1"/>
                          </wps:cNvCnPr>
                          <wps:spPr bwMode="auto">
                            <a:xfrm flipH="1">
                              <a:off x="3382" y="5159"/>
                              <a:ext cx="47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983551" name="Line 231"/>
                          <wps:cNvCnPr>
                            <a:cxnSpLocks noChangeShapeType="1"/>
                          </wps:cNvCnPr>
                          <wps:spPr bwMode="auto">
                            <a:xfrm>
                              <a:off x="2723" y="620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7371784" name="Line 232"/>
                          <wps:cNvCnPr>
                            <a:cxnSpLocks noChangeShapeType="1"/>
                          </wps:cNvCnPr>
                          <wps:spPr bwMode="auto">
                            <a:xfrm>
                              <a:off x="2746" y="622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498939" name="Line 233"/>
                          <wps:cNvCnPr>
                            <a:cxnSpLocks noChangeShapeType="1"/>
                          </wps:cNvCnPr>
                          <wps:spPr bwMode="auto">
                            <a:xfrm>
                              <a:off x="2769" y="624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9152473" name="Line 234"/>
                          <wps:cNvCnPr>
                            <a:cxnSpLocks noChangeShapeType="1"/>
                          </wps:cNvCnPr>
                          <wps:spPr bwMode="auto">
                            <a:xfrm>
                              <a:off x="2792" y="626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9932215" name="Line 235"/>
                          <wps:cNvCnPr>
                            <a:cxnSpLocks noChangeShapeType="1"/>
                          </wps:cNvCnPr>
                          <wps:spPr bwMode="auto">
                            <a:xfrm>
                              <a:off x="2821" y="628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5049947" name="Line 236"/>
                          <wps:cNvCnPr>
                            <a:cxnSpLocks noChangeShapeType="1"/>
                          </wps:cNvCnPr>
                          <wps:spPr bwMode="auto">
                            <a:xfrm>
                              <a:off x="2566" y="610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2398375" name="Line 237"/>
                          <wps:cNvCnPr>
                            <a:cxnSpLocks noChangeShapeType="1"/>
                          </wps:cNvCnPr>
                          <wps:spPr bwMode="auto">
                            <a:xfrm>
                              <a:off x="2611" y="613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2772085" name="Line 238"/>
                          <wps:cNvCnPr>
                            <a:cxnSpLocks noChangeShapeType="1"/>
                          </wps:cNvCnPr>
                          <wps:spPr bwMode="auto">
                            <a:xfrm>
                              <a:off x="2708" y="621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6053548" name="Line 239"/>
                          <wps:cNvCnPr>
                            <a:cxnSpLocks noChangeShapeType="1"/>
                          </wps:cNvCnPr>
                          <wps:spPr bwMode="auto">
                            <a:xfrm>
                              <a:off x="2742" y="624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144026" name="Line 240"/>
                          <wps:cNvCnPr>
                            <a:cxnSpLocks noChangeShapeType="1"/>
                          </wps:cNvCnPr>
                          <wps:spPr bwMode="auto">
                            <a:xfrm>
                              <a:off x="2765" y="626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4298116" name="Line 241"/>
                          <wps:cNvCnPr>
                            <a:cxnSpLocks noChangeShapeType="1"/>
                          </wps:cNvCnPr>
                          <wps:spPr bwMode="auto">
                            <a:xfrm>
                              <a:off x="2787" y="628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9978235" name="Line 242"/>
                          <wps:cNvCnPr>
                            <a:cxnSpLocks noChangeShapeType="1"/>
                          </wps:cNvCnPr>
                          <wps:spPr bwMode="auto">
                            <a:xfrm>
                              <a:off x="2821" y="630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0484092" name="Line 243"/>
                          <wps:cNvCnPr>
                            <a:cxnSpLocks noChangeShapeType="1"/>
                          </wps:cNvCnPr>
                          <wps:spPr bwMode="auto">
                            <a:xfrm>
                              <a:off x="2566" y="612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965433" name="Line 244"/>
                          <wps:cNvCnPr>
                            <a:cxnSpLocks noChangeShapeType="1"/>
                          </wps:cNvCnPr>
                          <wps:spPr bwMode="auto">
                            <a:xfrm>
                              <a:off x="2595" y="614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1851722" name="Line 245"/>
                          <wps:cNvCnPr>
                            <a:cxnSpLocks noChangeShapeType="1"/>
                          </wps:cNvCnPr>
                          <wps:spPr bwMode="auto">
                            <a:xfrm>
                              <a:off x="2618" y="616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860381" name="Line 246"/>
                          <wps:cNvCnPr>
                            <a:cxnSpLocks noChangeShapeType="1"/>
                          </wps:cNvCnPr>
                          <wps:spPr bwMode="auto">
                            <a:xfrm>
                              <a:off x="2647" y="618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966499" name="Line 247"/>
                          <wps:cNvCnPr>
                            <a:cxnSpLocks noChangeShapeType="1"/>
                          </wps:cNvCnPr>
                          <wps:spPr bwMode="auto">
                            <a:xfrm>
                              <a:off x="2744" y="626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0852775" name="Line 248"/>
                          <wps:cNvCnPr>
                            <a:cxnSpLocks noChangeShapeType="1"/>
                          </wps:cNvCnPr>
                          <wps:spPr bwMode="auto">
                            <a:xfrm>
                              <a:off x="2771" y="628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0650285" name="Line 249"/>
                          <wps:cNvCnPr>
                            <a:cxnSpLocks noChangeShapeType="1"/>
                          </wps:cNvCnPr>
                          <wps:spPr bwMode="auto">
                            <a:xfrm>
                              <a:off x="2794" y="630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8878204" name="Line 250"/>
                          <wps:cNvCnPr>
                            <a:cxnSpLocks noChangeShapeType="1"/>
                          </wps:cNvCnPr>
                          <wps:spPr bwMode="auto">
                            <a:xfrm>
                              <a:off x="2821" y="632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7048048" name="Line 251"/>
                          <wps:cNvCnPr>
                            <a:cxnSpLocks noChangeShapeType="1"/>
                          </wps:cNvCnPr>
                          <wps:spPr bwMode="auto">
                            <a:xfrm>
                              <a:off x="2566" y="614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9396516" name="Line 252"/>
                          <wps:cNvCnPr>
                            <a:cxnSpLocks noChangeShapeType="1"/>
                          </wps:cNvCnPr>
                          <wps:spPr bwMode="auto">
                            <a:xfrm>
                              <a:off x="2590" y="616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4533783" name="Line 253"/>
                          <wps:cNvCnPr>
                            <a:cxnSpLocks noChangeShapeType="1"/>
                          </wps:cNvCnPr>
                          <wps:spPr bwMode="auto">
                            <a:xfrm>
                              <a:off x="2613" y="618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129910" name="Line 254"/>
                          <wps:cNvCnPr>
                            <a:cxnSpLocks noChangeShapeType="1"/>
                          </wps:cNvCnPr>
                          <wps:spPr bwMode="auto">
                            <a:xfrm>
                              <a:off x="2636" y="619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9428487" name="Line 255"/>
                          <wps:cNvCnPr>
                            <a:cxnSpLocks noChangeShapeType="1"/>
                          </wps:cNvCnPr>
                          <wps:spPr bwMode="auto">
                            <a:xfrm>
                              <a:off x="2659" y="621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3890591" name="Line 256"/>
                          <wps:cNvCnPr>
                            <a:cxnSpLocks noChangeShapeType="1"/>
                          </wps:cNvCnPr>
                          <wps:spPr bwMode="auto">
                            <a:xfrm>
                              <a:off x="2684" y="623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337281" name="Line 257"/>
                          <wps:cNvCnPr>
                            <a:cxnSpLocks noChangeShapeType="1"/>
                          </wps:cNvCnPr>
                          <wps:spPr bwMode="auto">
                            <a:xfrm>
                              <a:off x="2781" y="631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748042" name="Line 258"/>
                          <wps:cNvCnPr>
                            <a:cxnSpLocks noChangeShapeType="1"/>
                          </wps:cNvCnPr>
                          <wps:spPr bwMode="auto">
                            <a:xfrm>
                              <a:off x="2821" y="634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9413927" name="Line 259"/>
                          <wps:cNvCnPr>
                            <a:cxnSpLocks noChangeShapeType="1"/>
                          </wps:cNvCnPr>
                          <wps:spPr bwMode="auto">
                            <a:xfrm>
                              <a:off x="2566" y="616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627262" name="Line 260"/>
                          <wps:cNvCnPr>
                            <a:cxnSpLocks noChangeShapeType="1"/>
                          </wps:cNvCnPr>
                          <wps:spPr bwMode="auto">
                            <a:xfrm>
                              <a:off x="2597" y="618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729670" name="Line 261"/>
                          <wps:cNvCnPr>
                            <a:cxnSpLocks noChangeShapeType="1"/>
                          </wps:cNvCnPr>
                          <wps:spPr bwMode="auto">
                            <a:xfrm>
                              <a:off x="2620" y="620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961599" name="Line 262"/>
                          <wps:cNvCnPr>
                            <a:cxnSpLocks noChangeShapeType="1"/>
                          </wps:cNvCnPr>
                          <wps:spPr bwMode="auto">
                            <a:xfrm>
                              <a:off x="2643" y="6223"/>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5988363" name="Line 263"/>
                          <wps:cNvCnPr>
                            <a:cxnSpLocks noChangeShapeType="1"/>
                          </wps:cNvCnPr>
                          <wps:spPr bwMode="auto">
                            <a:xfrm>
                              <a:off x="2666" y="624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96210" name="Line 264"/>
                          <wps:cNvCnPr>
                            <a:cxnSpLocks noChangeShapeType="1"/>
                          </wps:cNvCnPr>
                          <wps:spPr bwMode="auto">
                            <a:xfrm>
                              <a:off x="2689" y="626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7532907" name="Line 265"/>
                          <wps:cNvCnPr>
                            <a:cxnSpLocks noChangeShapeType="1"/>
                          </wps:cNvCnPr>
                          <wps:spPr bwMode="auto">
                            <a:xfrm>
                              <a:off x="2720" y="628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9144423" name="Line 266"/>
                          <wps:cNvCnPr>
                            <a:cxnSpLocks noChangeShapeType="1"/>
                          </wps:cNvCnPr>
                          <wps:spPr bwMode="auto">
                            <a:xfrm>
                              <a:off x="2817" y="6363"/>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305454" name="Line 267"/>
                          <wps:cNvCnPr>
                            <a:cxnSpLocks noChangeShapeType="1"/>
                          </wps:cNvCnPr>
                          <wps:spPr bwMode="auto">
                            <a:xfrm>
                              <a:off x="2821" y="636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3183706" name="Line 268"/>
                          <wps:cNvCnPr>
                            <a:cxnSpLocks noChangeShapeType="1"/>
                          </wps:cNvCnPr>
                          <wps:spPr bwMode="auto">
                            <a:xfrm>
                              <a:off x="2566" y="618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1943853" name="Line 269"/>
                          <wps:cNvCnPr>
                            <a:cxnSpLocks noChangeShapeType="1"/>
                          </wps:cNvCnPr>
                          <wps:spPr bwMode="auto">
                            <a:xfrm>
                              <a:off x="2592" y="620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6614938" name="Line 270"/>
                          <wps:cNvCnPr>
                            <a:cxnSpLocks noChangeShapeType="1"/>
                          </wps:cNvCnPr>
                          <wps:spPr bwMode="auto">
                            <a:xfrm>
                              <a:off x="2615" y="622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087405" name="Line 271"/>
                          <wps:cNvCnPr>
                            <a:cxnSpLocks noChangeShapeType="1"/>
                          </wps:cNvCnPr>
                          <wps:spPr bwMode="auto">
                            <a:xfrm>
                              <a:off x="2638" y="623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115712" name="Line 272"/>
                          <wps:cNvCnPr>
                            <a:cxnSpLocks noChangeShapeType="1"/>
                          </wps:cNvCnPr>
                          <wps:spPr bwMode="auto">
                            <a:xfrm>
                              <a:off x="2661" y="625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0659276" name="Line 273"/>
                          <wps:cNvCnPr>
                            <a:cxnSpLocks noChangeShapeType="1"/>
                          </wps:cNvCnPr>
                          <wps:spPr bwMode="auto">
                            <a:xfrm>
                              <a:off x="2684" y="627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2407892" name="Line 274"/>
                          <wps:cNvCnPr>
                            <a:cxnSpLocks noChangeShapeType="1"/>
                          </wps:cNvCnPr>
                          <wps:spPr bwMode="auto">
                            <a:xfrm>
                              <a:off x="2707" y="629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93579" name="Line 275"/>
                          <wps:cNvCnPr>
                            <a:cxnSpLocks noChangeShapeType="1"/>
                          </wps:cNvCnPr>
                          <wps:spPr bwMode="auto">
                            <a:xfrm>
                              <a:off x="2730" y="631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5440035" name="Line 276"/>
                          <wps:cNvCnPr>
                            <a:cxnSpLocks noChangeShapeType="1"/>
                          </wps:cNvCnPr>
                          <wps:spPr bwMode="auto">
                            <a:xfrm>
                              <a:off x="2756" y="633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7866868" name="Line 277"/>
                          <wps:cNvCnPr>
                            <a:cxnSpLocks noChangeShapeType="1"/>
                          </wps:cNvCnPr>
                          <wps:spPr bwMode="auto">
                            <a:xfrm>
                              <a:off x="2599" y="622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909360" name="Line 278"/>
                          <wps:cNvCnPr>
                            <a:cxnSpLocks noChangeShapeType="1"/>
                          </wps:cNvCnPr>
                          <wps:spPr bwMode="auto">
                            <a:xfrm>
                              <a:off x="2627" y="624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7036579" name="Line 279"/>
                          <wps:cNvCnPr>
                            <a:cxnSpLocks noChangeShapeType="1"/>
                          </wps:cNvCnPr>
                          <wps:spPr bwMode="auto">
                            <a:xfrm>
                              <a:off x="2650" y="626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545427" name="Line 280"/>
                          <wps:cNvCnPr>
                            <a:cxnSpLocks noChangeShapeType="1"/>
                          </wps:cNvCnPr>
                          <wps:spPr bwMode="auto">
                            <a:xfrm>
                              <a:off x="2673" y="628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6295123" name="Line 281"/>
                          <wps:cNvCnPr>
                            <a:cxnSpLocks noChangeShapeType="1"/>
                          </wps:cNvCnPr>
                          <wps:spPr bwMode="auto">
                            <a:xfrm>
                              <a:off x="2696" y="630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1776689" name="Line 282"/>
                          <wps:cNvCnPr>
                            <a:cxnSpLocks noChangeShapeType="1"/>
                          </wps:cNvCnPr>
                          <wps:spPr bwMode="auto">
                            <a:xfrm>
                              <a:off x="2719" y="6323"/>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8352175" name="Line 283"/>
                          <wps:cNvCnPr>
                            <a:cxnSpLocks noChangeShapeType="1"/>
                          </wps:cNvCnPr>
                          <wps:spPr bwMode="auto">
                            <a:xfrm>
                              <a:off x="2742" y="634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77762" name="Line 284"/>
                          <wps:cNvCnPr>
                            <a:cxnSpLocks noChangeShapeType="1"/>
                          </wps:cNvCnPr>
                          <wps:spPr bwMode="auto">
                            <a:xfrm>
                              <a:off x="2765" y="636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4698056" name="Line 285"/>
                          <wps:cNvCnPr>
                            <a:cxnSpLocks noChangeShapeType="1"/>
                          </wps:cNvCnPr>
                          <wps:spPr bwMode="auto">
                            <a:xfrm>
                              <a:off x="2793" y="6383"/>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8299522" name="Line 286"/>
                          <wps:cNvCnPr>
                            <a:cxnSpLocks noChangeShapeType="1"/>
                          </wps:cNvCnPr>
                          <wps:spPr bwMode="auto">
                            <a:xfrm>
                              <a:off x="2635" y="627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733034" name="Line 287"/>
                          <wps:cNvCnPr>
                            <a:cxnSpLocks noChangeShapeType="1"/>
                          </wps:cNvCnPr>
                          <wps:spPr bwMode="auto">
                            <a:xfrm>
                              <a:off x="2662" y="629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670221" name="Line 288"/>
                          <wps:cNvCnPr>
                            <a:cxnSpLocks noChangeShapeType="1"/>
                          </wps:cNvCnPr>
                          <wps:spPr bwMode="auto">
                            <a:xfrm>
                              <a:off x="2685" y="631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648829" name="Line 289"/>
                          <wps:cNvCnPr>
                            <a:cxnSpLocks noChangeShapeType="1"/>
                          </wps:cNvCnPr>
                          <wps:spPr bwMode="auto">
                            <a:xfrm>
                              <a:off x="2708" y="633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4403781" name="Line 290"/>
                          <wps:cNvCnPr>
                            <a:cxnSpLocks noChangeShapeType="1"/>
                          </wps:cNvCnPr>
                          <wps:spPr bwMode="auto">
                            <a:xfrm>
                              <a:off x="2731" y="635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0676370" name="Line 291"/>
                          <wps:cNvCnPr>
                            <a:cxnSpLocks noChangeShapeType="1"/>
                          </wps:cNvCnPr>
                          <wps:spPr bwMode="auto">
                            <a:xfrm>
                              <a:off x="2754" y="637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8971696" name="Line 292"/>
                          <wps:cNvCnPr>
                            <a:cxnSpLocks noChangeShapeType="1"/>
                          </wps:cNvCnPr>
                          <wps:spPr bwMode="auto">
                            <a:xfrm>
                              <a:off x="2780" y="639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9255593" name="Line 293"/>
                          <wps:cNvCnPr>
                            <a:cxnSpLocks noChangeShapeType="1"/>
                          </wps:cNvCnPr>
                          <wps:spPr bwMode="auto">
                            <a:xfrm>
                              <a:off x="2566" y="623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011882" name="Line 294"/>
                          <wps:cNvCnPr>
                            <a:cxnSpLocks noChangeShapeType="1"/>
                          </wps:cNvCnPr>
                          <wps:spPr bwMode="auto">
                            <a:xfrm>
                              <a:off x="2575" y="624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5274253" name="Line 295"/>
                          <wps:cNvCnPr>
                            <a:cxnSpLocks noChangeShapeType="1"/>
                          </wps:cNvCnPr>
                          <wps:spPr bwMode="auto">
                            <a:xfrm>
                              <a:off x="2672" y="632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6538028" name="Line 296"/>
                          <wps:cNvCnPr>
                            <a:cxnSpLocks noChangeShapeType="1"/>
                          </wps:cNvCnPr>
                          <wps:spPr bwMode="auto">
                            <a:xfrm>
                              <a:off x="2699" y="634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890771" name="Line 297"/>
                          <wps:cNvCnPr>
                            <a:cxnSpLocks noChangeShapeType="1"/>
                          </wps:cNvCnPr>
                          <wps:spPr bwMode="auto">
                            <a:xfrm>
                              <a:off x="2722" y="636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7001906" name="Line 298"/>
                          <wps:cNvCnPr>
                            <a:cxnSpLocks noChangeShapeType="1"/>
                          </wps:cNvCnPr>
                          <wps:spPr bwMode="auto">
                            <a:xfrm>
                              <a:off x="2750" y="638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7649910" name="Line 299"/>
                          <wps:cNvCnPr>
                            <a:cxnSpLocks noChangeShapeType="1"/>
                          </wps:cNvCnPr>
                          <wps:spPr bwMode="auto">
                            <a:xfrm>
                              <a:off x="2566" y="625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455342" name="Line 300"/>
                          <wps:cNvCnPr>
                            <a:cxnSpLocks noChangeShapeType="1"/>
                          </wps:cNvCnPr>
                          <wps:spPr bwMode="auto">
                            <a:xfrm>
                              <a:off x="2611" y="629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675459" name="Line 301"/>
                          <wps:cNvCnPr>
                            <a:cxnSpLocks noChangeShapeType="1"/>
                          </wps:cNvCnPr>
                          <wps:spPr bwMode="auto">
                            <a:xfrm>
                              <a:off x="2708" y="6373"/>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4274738" name="Line 302"/>
                          <wps:cNvCnPr>
                            <a:cxnSpLocks noChangeShapeType="1"/>
                          </wps:cNvCnPr>
                          <wps:spPr bwMode="auto">
                            <a:xfrm>
                              <a:off x="2728" y="638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2234402" name="Line 303"/>
                          <wps:cNvCnPr>
                            <a:cxnSpLocks noChangeShapeType="1"/>
                          </wps:cNvCnPr>
                          <wps:spPr bwMode="auto">
                            <a:xfrm>
                              <a:off x="2566" y="627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6578237" name="Line 304"/>
                          <wps:cNvCnPr>
                            <a:cxnSpLocks noChangeShapeType="1"/>
                          </wps:cNvCnPr>
                          <wps:spPr bwMode="auto">
                            <a:xfrm>
                              <a:off x="2595" y="630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519446" name="Line 305"/>
                          <wps:cNvCnPr>
                            <a:cxnSpLocks noChangeShapeType="1"/>
                          </wps:cNvCnPr>
                          <wps:spPr bwMode="auto">
                            <a:xfrm>
                              <a:off x="2618" y="632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1529405" name="Line 306"/>
                          <wps:cNvCnPr>
                            <a:cxnSpLocks noChangeShapeType="1"/>
                          </wps:cNvCnPr>
                          <wps:spPr bwMode="auto">
                            <a:xfrm>
                              <a:off x="2647" y="634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8426958" name="Line 307"/>
                          <wps:cNvCnPr>
                            <a:cxnSpLocks noChangeShapeType="1"/>
                          </wps:cNvCnPr>
                          <wps:spPr bwMode="auto">
                            <a:xfrm>
                              <a:off x="2566" y="629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9567853" name="Line 308"/>
                          <wps:cNvCnPr>
                            <a:cxnSpLocks noChangeShapeType="1"/>
                          </wps:cNvCnPr>
                          <wps:spPr bwMode="auto">
                            <a:xfrm>
                              <a:off x="2599" y="632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3956132" name="Line 309"/>
                          <wps:cNvCnPr>
                            <a:cxnSpLocks noChangeShapeType="1"/>
                          </wps:cNvCnPr>
                          <wps:spPr bwMode="auto">
                            <a:xfrm>
                              <a:off x="2622" y="6343"/>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57431" name="Line 310"/>
                          <wps:cNvCnPr>
                            <a:cxnSpLocks noChangeShapeType="1"/>
                          </wps:cNvCnPr>
                          <wps:spPr bwMode="auto">
                            <a:xfrm>
                              <a:off x="2645" y="636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034679" name="Line 311"/>
                          <wps:cNvCnPr>
                            <a:cxnSpLocks noChangeShapeType="1"/>
                          </wps:cNvCnPr>
                          <wps:spPr bwMode="auto">
                            <a:xfrm>
                              <a:off x="2679" y="638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1524071" name="Line 312"/>
                          <wps:cNvCnPr>
                            <a:cxnSpLocks noChangeShapeType="1"/>
                          </wps:cNvCnPr>
                          <wps:spPr bwMode="auto">
                            <a:xfrm>
                              <a:off x="2566" y="631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7748665" name="Line 313"/>
                          <wps:cNvCnPr>
                            <a:cxnSpLocks noChangeShapeType="1"/>
                          </wps:cNvCnPr>
                          <wps:spPr bwMode="auto">
                            <a:xfrm>
                              <a:off x="2598" y="634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228424" name="Line 314"/>
                          <wps:cNvCnPr>
                            <a:cxnSpLocks noChangeShapeType="1"/>
                          </wps:cNvCnPr>
                          <wps:spPr bwMode="auto">
                            <a:xfrm>
                              <a:off x="2621" y="636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834208" name="Line 315"/>
                          <wps:cNvCnPr>
                            <a:cxnSpLocks noChangeShapeType="1"/>
                          </wps:cNvCnPr>
                          <wps:spPr bwMode="auto">
                            <a:xfrm>
                              <a:off x="2652" y="638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0869126" name="Line 316"/>
                          <wps:cNvCnPr>
                            <a:cxnSpLocks noChangeShapeType="1"/>
                          </wps:cNvCnPr>
                          <wps:spPr bwMode="auto">
                            <a:xfrm>
                              <a:off x="2566" y="633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633676" name="Line 317"/>
                          <wps:cNvCnPr>
                            <a:cxnSpLocks noChangeShapeType="1"/>
                          </wps:cNvCnPr>
                          <wps:spPr bwMode="auto">
                            <a:xfrm>
                              <a:off x="2598" y="6363"/>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773679" name="Line 318"/>
                          <wps:cNvCnPr>
                            <a:cxnSpLocks noChangeShapeType="1"/>
                          </wps:cNvCnPr>
                          <wps:spPr bwMode="auto">
                            <a:xfrm>
                              <a:off x="2631" y="638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8406599" name="Line 319"/>
                          <wps:cNvCnPr>
                            <a:cxnSpLocks noChangeShapeType="1"/>
                          </wps:cNvCnPr>
                          <wps:spPr bwMode="auto">
                            <a:xfrm>
                              <a:off x="2599" y="6383"/>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035463" name="Line 320"/>
                          <wps:cNvCnPr>
                            <a:cxnSpLocks noChangeShapeType="1"/>
                          </wps:cNvCnPr>
                          <wps:spPr bwMode="auto">
                            <a:xfrm>
                              <a:off x="2610" y="639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592540" name="Line 321"/>
                          <wps:cNvCnPr>
                            <a:cxnSpLocks noChangeShapeType="1"/>
                          </wps:cNvCnPr>
                          <wps:spPr bwMode="auto">
                            <a:xfrm>
                              <a:off x="2821" y="637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140661" name="Line 322"/>
                          <wps:cNvCnPr>
                            <a:cxnSpLocks noChangeShapeType="1"/>
                          </wps:cNvCnPr>
                          <wps:spPr bwMode="auto">
                            <a:xfrm>
                              <a:off x="2806" y="639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9212593" name="Line 323"/>
                          <wps:cNvCnPr>
                            <a:cxnSpLocks noChangeShapeType="1"/>
                          </wps:cNvCnPr>
                          <wps:spPr bwMode="auto">
                            <a:xfrm>
                              <a:off x="2821" y="636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9698622" name="Line 324"/>
                          <wps:cNvCnPr>
                            <a:cxnSpLocks noChangeShapeType="1"/>
                          </wps:cNvCnPr>
                          <wps:spPr bwMode="auto">
                            <a:xfrm>
                              <a:off x="2781" y="639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685349" name="Line 325"/>
                          <wps:cNvCnPr>
                            <a:cxnSpLocks noChangeShapeType="1"/>
                          </wps:cNvCnPr>
                          <wps:spPr bwMode="auto">
                            <a:xfrm>
                              <a:off x="2821" y="634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607594" name="Line 326"/>
                          <wps:cNvCnPr>
                            <a:cxnSpLocks noChangeShapeType="1"/>
                          </wps:cNvCnPr>
                          <wps:spPr bwMode="auto">
                            <a:xfrm>
                              <a:off x="2793" y="6363"/>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8260324" name="Line 327"/>
                          <wps:cNvCnPr>
                            <a:cxnSpLocks noChangeShapeType="1"/>
                          </wps:cNvCnPr>
                          <wps:spPr bwMode="auto">
                            <a:xfrm>
                              <a:off x="2768" y="634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114880" name="Line 328"/>
                          <wps:cNvCnPr>
                            <a:cxnSpLocks noChangeShapeType="1"/>
                          </wps:cNvCnPr>
                          <wps:spPr bwMode="auto">
                            <a:xfrm>
                              <a:off x="2739" y="636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1205873" name="Line 329"/>
                          <wps:cNvCnPr>
                            <a:cxnSpLocks noChangeShapeType="1"/>
                          </wps:cNvCnPr>
                          <wps:spPr bwMode="auto">
                            <a:xfrm>
                              <a:off x="2710" y="639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267698" name="Line 330"/>
                          <wps:cNvCnPr>
                            <a:cxnSpLocks noChangeShapeType="1"/>
                          </wps:cNvCnPr>
                          <wps:spPr bwMode="auto">
                            <a:xfrm>
                              <a:off x="2805" y="629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9805561" name="Line 331"/>
                          <wps:cNvCnPr>
                            <a:cxnSpLocks noChangeShapeType="1"/>
                          </wps:cNvCnPr>
                          <wps:spPr bwMode="auto">
                            <a:xfrm>
                              <a:off x="2780" y="631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1653671" name="Line 332"/>
                          <wps:cNvCnPr>
                            <a:cxnSpLocks noChangeShapeType="1"/>
                          </wps:cNvCnPr>
                          <wps:spPr bwMode="auto">
                            <a:xfrm>
                              <a:off x="2758" y="6333"/>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150721" name="Line 333"/>
                          <wps:cNvCnPr>
                            <a:cxnSpLocks noChangeShapeType="1"/>
                          </wps:cNvCnPr>
                          <wps:spPr bwMode="auto">
                            <a:xfrm>
                              <a:off x="2735" y="635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905280" name="Line 334"/>
                          <wps:cNvCnPr>
                            <a:cxnSpLocks noChangeShapeType="1"/>
                          </wps:cNvCnPr>
                          <wps:spPr bwMode="auto">
                            <a:xfrm>
                              <a:off x="2712" y="637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548172" name="Line 335"/>
                          <wps:cNvCnPr>
                            <a:cxnSpLocks noChangeShapeType="1"/>
                          </wps:cNvCnPr>
                          <wps:spPr bwMode="auto">
                            <a:xfrm>
                              <a:off x="2687" y="638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5366521" name="Line 336"/>
                          <wps:cNvCnPr>
                            <a:cxnSpLocks noChangeShapeType="1"/>
                          </wps:cNvCnPr>
                          <wps:spPr bwMode="auto">
                            <a:xfrm>
                              <a:off x="2821" y="626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3641375" name="Line 337"/>
                          <wps:cNvCnPr>
                            <a:cxnSpLocks noChangeShapeType="1"/>
                          </wps:cNvCnPr>
                          <wps:spPr bwMode="auto">
                            <a:xfrm>
                              <a:off x="2789" y="628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819938" name="Line 338"/>
                          <wps:cNvCnPr>
                            <a:cxnSpLocks noChangeShapeType="1"/>
                          </wps:cNvCnPr>
                          <wps:spPr bwMode="auto">
                            <a:xfrm>
                              <a:off x="2766" y="630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8091601" name="Line 339"/>
                          <wps:cNvCnPr>
                            <a:cxnSpLocks noChangeShapeType="1"/>
                          </wps:cNvCnPr>
                          <wps:spPr bwMode="auto">
                            <a:xfrm>
                              <a:off x="2743" y="632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1203452" name="Line 340"/>
                          <wps:cNvCnPr>
                            <a:cxnSpLocks noChangeShapeType="1"/>
                          </wps:cNvCnPr>
                          <wps:spPr bwMode="auto">
                            <a:xfrm>
                              <a:off x="2721" y="6343"/>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090975" name="Line 341"/>
                          <wps:cNvCnPr>
                            <a:cxnSpLocks noChangeShapeType="1"/>
                          </wps:cNvCnPr>
                          <wps:spPr bwMode="auto">
                            <a:xfrm>
                              <a:off x="2698" y="636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0240764" name="Line 342"/>
                          <wps:cNvCnPr>
                            <a:cxnSpLocks noChangeShapeType="1"/>
                          </wps:cNvCnPr>
                          <wps:spPr bwMode="auto">
                            <a:xfrm>
                              <a:off x="2666" y="638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881791" name="Line 343"/>
                          <wps:cNvCnPr>
                            <a:cxnSpLocks noChangeShapeType="1"/>
                          </wps:cNvCnPr>
                          <wps:spPr bwMode="auto">
                            <a:xfrm>
                              <a:off x="2821" y="6243"/>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088558" name="Line 344"/>
                          <wps:cNvCnPr>
                            <a:cxnSpLocks noChangeShapeType="1"/>
                          </wps:cNvCnPr>
                          <wps:spPr bwMode="auto">
                            <a:xfrm>
                              <a:off x="2787" y="627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2877760" name="Line 345"/>
                          <wps:cNvCnPr>
                            <a:cxnSpLocks noChangeShapeType="1"/>
                          </wps:cNvCnPr>
                          <wps:spPr bwMode="auto">
                            <a:xfrm>
                              <a:off x="2764" y="628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46849" name="Line 346"/>
                          <wps:cNvCnPr>
                            <a:cxnSpLocks noChangeShapeType="1"/>
                          </wps:cNvCnPr>
                          <wps:spPr bwMode="auto">
                            <a:xfrm>
                              <a:off x="2741" y="630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482951" name="Line 347"/>
                          <wps:cNvCnPr>
                            <a:cxnSpLocks noChangeShapeType="1"/>
                          </wps:cNvCnPr>
                          <wps:spPr bwMode="auto">
                            <a:xfrm>
                              <a:off x="2718" y="632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8157098" name="Line 348"/>
                          <wps:cNvCnPr>
                            <a:cxnSpLocks noChangeShapeType="1"/>
                          </wps:cNvCnPr>
                          <wps:spPr bwMode="auto">
                            <a:xfrm>
                              <a:off x="2684" y="6353"/>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026479" name="Line 349"/>
                          <wps:cNvCnPr>
                            <a:cxnSpLocks noChangeShapeType="1"/>
                          </wps:cNvCnPr>
                          <wps:spPr bwMode="auto">
                            <a:xfrm>
                              <a:off x="2821" y="6223"/>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955714" name="Line 350"/>
                          <wps:cNvCnPr>
                            <a:cxnSpLocks noChangeShapeType="1"/>
                          </wps:cNvCnPr>
                          <wps:spPr bwMode="auto">
                            <a:xfrm>
                              <a:off x="2793" y="624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340613" name="Line 351"/>
                          <wps:cNvCnPr>
                            <a:cxnSpLocks noChangeShapeType="1"/>
                          </wps:cNvCnPr>
                          <wps:spPr bwMode="auto">
                            <a:xfrm>
                              <a:off x="2771" y="626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79966" name="Line 352"/>
                          <wps:cNvCnPr>
                            <a:cxnSpLocks noChangeShapeType="1"/>
                          </wps:cNvCnPr>
                          <wps:spPr bwMode="auto">
                            <a:xfrm>
                              <a:off x="2748" y="628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6286674" name="Line 353"/>
                          <wps:cNvCnPr>
                            <a:cxnSpLocks noChangeShapeType="1"/>
                          </wps:cNvCnPr>
                          <wps:spPr bwMode="auto">
                            <a:xfrm>
                              <a:off x="2720" y="630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8095890" name="Line 354"/>
                          <wps:cNvCnPr>
                            <a:cxnSpLocks noChangeShapeType="1"/>
                          </wps:cNvCnPr>
                          <wps:spPr bwMode="auto">
                            <a:xfrm>
                              <a:off x="2623" y="6383"/>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19157" name="Line 355"/>
                          <wps:cNvCnPr>
                            <a:cxnSpLocks noChangeShapeType="1"/>
                          </wps:cNvCnPr>
                          <wps:spPr bwMode="auto">
                            <a:xfrm>
                              <a:off x="2613" y="639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4493963" name="Line 356"/>
                          <wps:cNvCnPr>
                            <a:cxnSpLocks noChangeShapeType="1"/>
                          </wps:cNvCnPr>
                          <wps:spPr bwMode="auto">
                            <a:xfrm>
                              <a:off x="2821" y="620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5816021" name="Line 357"/>
                          <wps:cNvCnPr>
                            <a:cxnSpLocks noChangeShapeType="1"/>
                          </wps:cNvCnPr>
                          <wps:spPr bwMode="auto">
                            <a:xfrm>
                              <a:off x="2789" y="623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074195" name="Line 358"/>
                          <wps:cNvCnPr>
                            <a:cxnSpLocks noChangeShapeType="1"/>
                          </wps:cNvCnPr>
                          <wps:spPr bwMode="auto">
                            <a:xfrm>
                              <a:off x="2756" y="625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9563686" name="Line 359"/>
                          <wps:cNvCnPr>
                            <a:cxnSpLocks noChangeShapeType="1"/>
                          </wps:cNvCnPr>
                          <wps:spPr bwMode="auto">
                            <a:xfrm>
                              <a:off x="2659" y="633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9502617" name="Line 360"/>
                          <wps:cNvCnPr>
                            <a:cxnSpLocks noChangeShapeType="1"/>
                          </wps:cNvCnPr>
                          <wps:spPr bwMode="auto">
                            <a:xfrm>
                              <a:off x="2626" y="636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0437063" name="Line 361"/>
                          <wps:cNvCnPr>
                            <a:cxnSpLocks noChangeShapeType="1"/>
                          </wps:cNvCnPr>
                          <wps:spPr bwMode="auto">
                            <a:xfrm>
                              <a:off x="2593" y="638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036176" name="Line 362"/>
                          <wps:cNvCnPr>
                            <a:cxnSpLocks noChangeShapeType="1"/>
                          </wps:cNvCnPr>
                          <wps:spPr bwMode="auto">
                            <a:xfrm>
                              <a:off x="2821" y="618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208926" name="Line 363"/>
                          <wps:cNvCnPr>
                            <a:cxnSpLocks noChangeShapeType="1"/>
                          </wps:cNvCnPr>
                          <wps:spPr bwMode="auto">
                            <a:xfrm>
                              <a:off x="2793" y="620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1283729" name="Line 364"/>
                          <wps:cNvCnPr>
                            <a:cxnSpLocks noChangeShapeType="1"/>
                          </wps:cNvCnPr>
                          <wps:spPr bwMode="auto">
                            <a:xfrm>
                              <a:off x="2696" y="628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371439" name="Line 365"/>
                          <wps:cNvCnPr>
                            <a:cxnSpLocks noChangeShapeType="1"/>
                          </wps:cNvCnPr>
                          <wps:spPr bwMode="auto">
                            <a:xfrm>
                              <a:off x="2670" y="630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3076499" name="Line 366"/>
                          <wps:cNvCnPr>
                            <a:cxnSpLocks noChangeShapeType="1"/>
                          </wps:cNvCnPr>
                          <wps:spPr bwMode="auto">
                            <a:xfrm>
                              <a:off x="2646" y="632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0533297" name="Line 367"/>
                          <wps:cNvCnPr>
                            <a:cxnSpLocks noChangeShapeType="1"/>
                          </wps:cNvCnPr>
                          <wps:spPr bwMode="auto">
                            <a:xfrm>
                              <a:off x="2624" y="6343"/>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9059372" name="Line 368"/>
                          <wps:cNvCnPr>
                            <a:cxnSpLocks noChangeShapeType="1"/>
                          </wps:cNvCnPr>
                          <wps:spPr bwMode="auto">
                            <a:xfrm>
                              <a:off x="2601" y="636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1475858" name="Line 369"/>
                          <wps:cNvCnPr>
                            <a:cxnSpLocks noChangeShapeType="1"/>
                          </wps:cNvCnPr>
                          <wps:spPr bwMode="auto">
                            <a:xfrm>
                              <a:off x="2574" y="6383"/>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688758" name="Line 370"/>
                          <wps:cNvCnPr>
                            <a:cxnSpLocks noChangeShapeType="1"/>
                          </wps:cNvCnPr>
                          <wps:spPr bwMode="auto">
                            <a:xfrm>
                              <a:off x="2732" y="623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9149735" name="Line 371"/>
                          <wps:cNvCnPr>
                            <a:cxnSpLocks noChangeShapeType="1"/>
                          </wps:cNvCnPr>
                          <wps:spPr bwMode="auto">
                            <a:xfrm>
                              <a:off x="2706" y="625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3285110" name="Line 372"/>
                          <wps:cNvCnPr>
                            <a:cxnSpLocks noChangeShapeType="1"/>
                          </wps:cNvCnPr>
                          <wps:spPr bwMode="auto">
                            <a:xfrm>
                              <a:off x="2683" y="627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200084" name="Line 373"/>
                          <wps:cNvCnPr>
                            <a:cxnSpLocks noChangeShapeType="1"/>
                          </wps:cNvCnPr>
                          <wps:spPr bwMode="auto">
                            <a:xfrm>
                              <a:off x="2661" y="629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357553" name="Line 374"/>
                          <wps:cNvCnPr>
                            <a:cxnSpLocks noChangeShapeType="1"/>
                          </wps:cNvCnPr>
                          <wps:spPr bwMode="auto">
                            <a:xfrm>
                              <a:off x="2638" y="631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711604" name="Line 375"/>
                          <wps:cNvCnPr>
                            <a:cxnSpLocks noChangeShapeType="1"/>
                          </wps:cNvCnPr>
                          <wps:spPr bwMode="auto">
                            <a:xfrm>
                              <a:off x="2615" y="633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1688097" name="Line 376"/>
                          <wps:cNvCnPr>
                            <a:cxnSpLocks noChangeShapeType="1"/>
                          </wps:cNvCnPr>
                          <wps:spPr bwMode="auto">
                            <a:xfrm>
                              <a:off x="2592" y="634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6135713" name="Line 377"/>
                          <wps:cNvCnPr>
                            <a:cxnSpLocks noChangeShapeType="1"/>
                          </wps:cNvCnPr>
                          <wps:spPr bwMode="auto">
                            <a:xfrm>
                              <a:off x="2566" y="637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9803784" name="Line 378"/>
                          <wps:cNvCnPr>
                            <a:cxnSpLocks noChangeShapeType="1"/>
                          </wps:cNvCnPr>
                          <wps:spPr bwMode="auto">
                            <a:xfrm>
                              <a:off x="2768" y="618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3237190" name="Line 379"/>
                          <wps:cNvCnPr>
                            <a:cxnSpLocks noChangeShapeType="1"/>
                          </wps:cNvCnPr>
                          <wps:spPr bwMode="auto">
                            <a:xfrm>
                              <a:off x="2740" y="621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4946675" name="Line 380"/>
                          <wps:cNvCnPr>
                            <a:cxnSpLocks noChangeShapeType="1"/>
                          </wps:cNvCnPr>
                          <wps:spPr bwMode="auto">
                            <a:xfrm>
                              <a:off x="2717" y="622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6406973" name="Line 381"/>
                          <wps:cNvCnPr>
                            <a:cxnSpLocks noChangeShapeType="1"/>
                          </wps:cNvCnPr>
                          <wps:spPr bwMode="auto">
                            <a:xfrm>
                              <a:off x="2694" y="624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273974" name="Line 382"/>
                          <wps:cNvCnPr>
                            <a:cxnSpLocks noChangeShapeType="1"/>
                          </wps:cNvCnPr>
                          <wps:spPr bwMode="auto">
                            <a:xfrm>
                              <a:off x="2672" y="626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9673216" name="Line 383"/>
                          <wps:cNvCnPr>
                            <a:cxnSpLocks noChangeShapeType="1"/>
                          </wps:cNvCnPr>
                          <wps:spPr bwMode="auto">
                            <a:xfrm>
                              <a:off x="2649" y="628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6221175" name="Line 384"/>
                          <wps:cNvCnPr>
                            <a:cxnSpLocks noChangeShapeType="1"/>
                          </wps:cNvCnPr>
                          <wps:spPr bwMode="auto">
                            <a:xfrm>
                              <a:off x="2626" y="630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483796" name="Line 385"/>
                          <wps:cNvCnPr>
                            <a:cxnSpLocks noChangeShapeType="1"/>
                          </wps:cNvCnPr>
                          <wps:spPr bwMode="auto">
                            <a:xfrm>
                              <a:off x="2603" y="632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313766" name="Line 386"/>
                          <wps:cNvCnPr>
                            <a:cxnSpLocks noChangeShapeType="1"/>
                          </wps:cNvCnPr>
                          <wps:spPr bwMode="auto">
                            <a:xfrm>
                              <a:off x="2575" y="634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465742" name="Line 387"/>
                          <wps:cNvCnPr>
                            <a:cxnSpLocks noChangeShapeType="1"/>
                          </wps:cNvCnPr>
                          <wps:spPr bwMode="auto">
                            <a:xfrm>
                              <a:off x="2805" y="613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562607" name="Line 388"/>
                          <wps:cNvCnPr>
                            <a:cxnSpLocks noChangeShapeType="1"/>
                          </wps:cNvCnPr>
                          <wps:spPr bwMode="auto">
                            <a:xfrm>
                              <a:off x="2777" y="616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286234" name="Line 389"/>
                          <wps:cNvCnPr>
                            <a:cxnSpLocks noChangeShapeType="1"/>
                          </wps:cNvCnPr>
                          <wps:spPr bwMode="auto">
                            <a:xfrm>
                              <a:off x="2754" y="618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551065" name="Line 390"/>
                          <wps:cNvCnPr>
                            <a:cxnSpLocks noChangeShapeType="1"/>
                          </wps:cNvCnPr>
                          <wps:spPr bwMode="auto">
                            <a:xfrm>
                              <a:off x="2731" y="619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4975504" name="Line 391"/>
                          <wps:cNvCnPr>
                            <a:cxnSpLocks noChangeShapeType="1"/>
                          </wps:cNvCnPr>
                          <wps:spPr bwMode="auto">
                            <a:xfrm>
                              <a:off x="2708" y="621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273592" name="Line 392"/>
                          <wps:cNvCnPr>
                            <a:cxnSpLocks noChangeShapeType="1"/>
                          </wps:cNvCnPr>
                          <wps:spPr bwMode="auto">
                            <a:xfrm>
                              <a:off x="2685" y="623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4731707" name="Line 393"/>
                          <wps:cNvCnPr>
                            <a:cxnSpLocks noChangeShapeType="1"/>
                          </wps:cNvCnPr>
                          <wps:spPr bwMode="auto">
                            <a:xfrm>
                              <a:off x="2662" y="625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804850" name="Line 394"/>
                          <wps:cNvCnPr>
                            <a:cxnSpLocks noChangeShapeType="1"/>
                          </wps:cNvCnPr>
                          <wps:spPr bwMode="auto">
                            <a:xfrm>
                              <a:off x="2639" y="627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008029" name="Line 395"/>
                          <wps:cNvCnPr>
                            <a:cxnSpLocks noChangeShapeType="1"/>
                          </wps:cNvCnPr>
                          <wps:spPr bwMode="auto">
                            <a:xfrm>
                              <a:off x="2611" y="629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8056731" name="Line 396"/>
                          <wps:cNvCnPr>
                            <a:cxnSpLocks noChangeShapeType="1"/>
                          </wps:cNvCnPr>
                          <wps:spPr bwMode="auto">
                            <a:xfrm>
                              <a:off x="2821" y="610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5703856" name="Line 397"/>
                          <wps:cNvCnPr>
                            <a:cxnSpLocks noChangeShapeType="1"/>
                          </wps:cNvCnPr>
                          <wps:spPr bwMode="auto">
                            <a:xfrm>
                              <a:off x="2791" y="613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813121" name="Line 398"/>
                          <wps:cNvCnPr>
                            <a:cxnSpLocks noChangeShapeType="1"/>
                          </wps:cNvCnPr>
                          <wps:spPr bwMode="auto">
                            <a:xfrm>
                              <a:off x="2768" y="614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8830521" name="Line 399"/>
                          <wps:cNvCnPr>
                            <a:cxnSpLocks noChangeShapeType="1"/>
                          </wps:cNvCnPr>
                          <wps:spPr bwMode="auto">
                            <a:xfrm>
                              <a:off x="2746" y="616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937195" name="Line 400"/>
                          <wps:cNvCnPr>
                            <a:cxnSpLocks noChangeShapeType="1"/>
                          </wps:cNvCnPr>
                          <wps:spPr bwMode="auto">
                            <a:xfrm>
                              <a:off x="2723" y="618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044875" name="Line 401"/>
                          <wps:cNvCnPr>
                            <a:cxnSpLocks noChangeShapeType="1"/>
                          </wps:cNvCnPr>
                          <wps:spPr bwMode="auto">
                            <a:xfrm>
                              <a:off x="2700" y="620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5757573" name="Line 402"/>
                          <wps:cNvCnPr>
                            <a:cxnSpLocks noChangeShapeType="1"/>
                          </wps:cNvCnPr>
                          <wps:spPr bwMode="auto">
                            <a:xfrm>
                              <a:off x="2677" y="622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0679646" name="Line 403"/>
                          <wps:cNvCnPr>
                            <a:cxnSpLocks noChangeShapeType="1"/>
                          </wps:cNvCnPr>
                          <wps:spPr bwMode="auto">
                            <a:xfrm>
                              <a:off x="2647" y="624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45649151" name="Group 404"/>
                        <wpg:cNvGrpSpPr>
                          <a:grpSpLocks/>
                        </wpg:cNvGrpSpPr>
                        <wpg:grpSpPr bwMode="auto">
                          <a:xfrm>
                            <a:off x="2359" y="5134"/>
                            <a:ext cx="5655" cy="2493"/>
                            <a:chOff x="2359" y="5134"/>
                            <a:chExt cx="5655" cy="2493"/>
                          </a:xfrm>
                        </wpg:grpSpPr>
                        <wps:wsp>
                          <wps:cNvPr id="1189173949" name="Line 405"/>
                          <wps:cNvCnPr>
                            <a:cxnSpLocks noChangeShapeType="1"/>
                          </wps:cNvCnPr>
                          <wps:spPr bwMode="auto">
                            <a:xfrm>
                              <a:off x="2804" y="610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921543" name="Line 406"/>
                          <wps:cNvCnPr>
                            <a:cxnSpLocks noChangeShapeType="1"/>
                          </wps:cNvCnPr>
                          <wps:spPr bwMode="auto">
                            <a:xfrm>
                              <a:off x="2778" y="612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2688197" name="Line 407"/>
                          <wps:cNvCnPr>
                            <a:cxnSpLocks noChangeShapeType="1"/>
                          </wps:cNvCnPr>
                          <wps:spPr bwMode="auto">
                            <a:xfrm>
                              <a:off x="2755" y="613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540644" name="Line 408"/>
                          <wps:cNvCnPr>
                            <a:cxnSpLocks noChangeShapeType="1"/>
                          </wps:cNvCnPr>
                          <wps:spPr bwMode="auto">
                            <a:xfrm>
                              <a:off x="2732" y="615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3451539" name="Line 409"/>
                          <wps:cNvCnPr>
                            <a:cxnSpLocks noChangeShapeType="1"/>
                          </wps:cNvCnPr>
                          <wps:spPr bwMode="auto">
                            <a:xfrm>
                              <a:off x="2710" y="617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3924371" name="Line 410"/>
                          <wps:cNvCnPr>
                            <a:cxnSpLocks noChangeShapeType="1"/>
                          </wps:cNvCnPr>
                          <wps:spPr bwMode="auto">
                            <a:xfrm>
                              <a:off x="2684" y="619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1413375" name="Line 411"/>
                          <wps:cNvCnPr>
                            <a:cxnSpLocks noChangeShapeType="1"/>
                          </wps:cNvCnPr>
                          <wps:spPr bwMode="auto">
                            <a:xfrm>
                              <a:off x="2587" y="627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175257" name="Line 412"/>
                          <wps:cNvCnPr>
                            <a:cxnSpLocks noChangeShapeType="1"/>
                          </wps:cNvCnPr>
                          <wps:spPr bwMode="auto">
                            <a:xfrm>
                              <a:off x="2566" y="629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842503" name="Line 413"/>
                          <wps:cNvCnPr>
                            <a:cxnSpLocks noChangeShapeType="1"/>
                          </wps:cNvCnPr>
                          <wps:spPr bwMode="auto">
                            <a:xfrm>
                              <a:off x="2780" y="610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306240" name="Line 414"/>
                          <wps:cNvCnPr>
                            <a:cxnSpLocks noChangeShapeType="1"/>
                          </wps:cNvCnPr>
                          <wps:spPr bwMode="auto">
                            <a:xfrm>
                              <a:off x="2750" y="612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7771909" name="Line 415"/>
                          <wps:cNvCnPr>
                            <a:cxnSpLocks noChangeShapeType="1"/>
                          </wps:cNvCnPr>
                          <wps:spPr bwMode="auto">
                            <a:xfrm>
                              <a:off x="2720" y="614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305185" name="Line 416"/>
                          <wps:cNvCnPr>
                            <a:cxnSpLocks noChangeShapeType="1"/>
                          </wps:cNvCnPr>
                          <wps:spPr bwMode="auto">
                            <a:xfrm>
                              <a:off x="2623" y="622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574904" name="Line 417"/>
                          <wps:cNvCnPr>
                            <a:cxnSpLocks noChangeShapeType="1"/>
                          </wps:cNvCnPr>
                          <wps:spPr bwMode="auto">
                            <a:xfrm>
                              <a:off x="2594" y="624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2165000" name="Line 418"/>
                          <wps:cNvCnPr>
                            <a:cxnSpLocks noChangeShapeType="1"/>
                          </wps:cNvCnPr>
                          <wps:spPr bwMode="auto">
                            <a:xfrm>
                              <a:off x="2566" y="6273"/>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693469" name="Line 419"/>
                          <wps:cNvCnPr>
                            <a:cxnSpLocks noChangeShapeType="1"/>
                          </wps:cNvCnPr>
                          <wps:spPr bwMode="auto">
                            <a:xfrm>
                              <a:off x="2659" y="617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3760304" name="Line 420"/>
                          <wps:cNvCnPr>
                            <a:cxnSpLocks noChangeShapeType="1"/>
                          </wps:cNvCnPr>
                          <wps:spPr bwMode="auto">
                            <a:xfrm>
                              <a:off x="2636" y="619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549484" name="Line 421"/>
                          <wps:cNvCnPr>
                            <a:cxnSpLocks noChangeShapeType="1"/>
                          </wps:cNvCnPr>
                          <wps:spPr bwMode="auto">
                            <a:xfrm>
                              <a:off x="2613" y="621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040609" name="Line 422"/>
                          <wps:cNvCnPr>
                            <a:cxnSpLocks noChangeShapeType="1"/>
                          </wps:cNvCnPr>
                          <wps:spPr bwMode="auto">
                            <a:xfrm>
                              <a:off x="2590" y="623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8973469" name="Line 423"/>
                          <wps:cNvCnPr>
                            <a:cxnSpLocks noChangeShapeType="1"/>
                          </wps:cNvCnPr>
                          <wps:spPr bwMode="auto">
                            <a:xfrm>
                              <a:off x="2566" y="6253"/>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201306" name="Line 424"/>
                          <wps:cNvCnPr>
                            <a:cxnSpLocks noChangeShapeType="1"/>
                          </wps:cNvCnPr>
                          <wps:spPr bwMode="auto">
                            <a:xfrm>
                              <a:off x="2696" y="612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8894646" name="Line 425"/>
                          <wps:cNvCnPr>
                            <a:cxnSpLocks noChangeShapeType="1"/>
                          </wps:cNvCnPr>
                          <wps:spPr bwMode="auto">
                            <a:xfrm>
                              <a:off x="2665" y="615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6606160" name="Line 426"/>
                          <wps:cNvCnPr>
                            <a:cxnSpLocks noChangeShapeType="1"/>
                          </wps:cNvCnPr>
                          <wps:spPr bwMode="auto">
                            <a:xfrm>
                              <a:off x="2642" y="617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1714555" name="Line 427"/>
                          <wps:cNvCnPr>
                            <a:cxnSpLocks noChangeShapeType="1"/>
                          </wps:cNvCnPr>
                          <wps:spPr bwMode="auto">
                            <a:xfrm>
                              <a:off x="2619" y="619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546550" name="Line 428"/>
                          <wps:cNvCnPr>
                            <a:cxnSpLocks noChangeShapeType="1"/>
                          </wps:cNvCnPr>
                          <wps:spPr bwMode="auto">
                            <a:xfrm>
                              <a:off x="2596" y="620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2320579" name="Line 429"/>
                          <wps:cNvCnPr>
                            <a:cxnSpLocks noChangeShapeType="1"/>
                          </wps:cNvCnPr>
                          <wps:spPr bwMode="auto">
                            <a:xfrm>
                              <a:off x="2566" y="6233"/>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0509034" name="Line 430"/>
                          <wps:cNvCnPr>
                            <a:cxnSpLocks noChangeShapeType="1"/>
                          </wps:cNvCnPr>
                          <wps:spPr bwMode="auto">
                            <a:xfrm>
                              <a:off x="2707" y="610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8478658" name="Line 431"/>
                          <wps:cNvCnPr>
                            <a:cxnSpLocks noChangeShapeType="1"/>
                          </wps:cNvCnPr>
                          <wps:spPr bwMode="auto">
                            <a:xfrm>
                              <a:off x="2682" y="612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99626" name="Line 432"/>
                          <wps:cNvCnPr>
                            <a:cxnSpLocks noChangeShapeType="1"/>
                          </wps:cNvCnPr>
                          <wps:spPr bwMode="auto">
                            <a:xfrm>
                              <a:off x="2659" y="613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0703677" name="Line 433"/>
                          <wps:cNvCnPr>
                            <a:cxnSpLocks noChangeShapeType="1"/>
                          </wps:cNvCnPr>
                          <wps:spPr bwMode="auto">
                            <a:xfrm>
                              <a:off x="2636" y="615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1772367" name="Line 434"/>
                          <wps:cNvCnPr>
                            <a:cxnSpLocks noChangeShapeType="1"/>
                          </wps:cNvCnPr>
                          <wps:spPr bwMode="auto">
                            <a:xfrm>
                              <a:off x="2614" y="617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795339" name="Line 435"/>
                          <wps:cNvCnPr>
                            <a:cxnSpLocks noChangeShapeType="1"/>
                          </wps:cNvCnPr>
                          <wps:spPr bwMode="auto">
                            <a:xfrm>
                              <a:off x="2591" y="619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6190826" name="Line 436"/>
                          <wps:cNvCnPr>
                            <a:cxnSpLocks noChangeShapeType="1"/>
                          </wps:cNvCnPr>
                          <wps:spPr bwMode="auto">
                            <a:xfrm>
                              <a:off x="2566" y="621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1458089" name="Line 437"/>
                          <wps:cNvCnPr>
                            <a:cxnSpLocks noChangeShapeType="1"/>
                          </wps:cNvCnPr>
                          <wps:spPr bwMode="auto">
                            <a:xfrm>
                              <a:off x="2683" y="610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6169089" name="Line 438"/>
                          <wps:cNvCnPr>
                            <a:cxnSpLocks noChangeShapeType="1"/>
                          </wps:cNvCnPr>
                          <wps:spPr bwMode="auto">
                            <a:xfrm>
                              <a:off x="2651" y="612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3269340" name="Line 439"/>
                          <wps:cNvCnPr>
                            <a:cxnSpLocks noChangeShapeType="1"/>
                          </wps:cNvCnPr>
                          <wps:spPr bwMode="auto">
                            <a:xfrm>
                              <a:off x="2629" y="614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869056" name="Line 440"/>
                          <wps:cNvCnPr>
                            <a:cxnSpLocks noChangeShapeType="1"/>
                          </wps:cNvCnPr>
                          <wps:spPr bwMode="auto">
                            <a:xfrm>
                              <a:off x="2606" y="616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8244927" name="Line 441"/>
                          <wps:cNvCnPr>
                            <a:cxnSpLocks noChangeShapeType="1"/>
                          </wps:cNvCnPr>
                          <wps:spPr bwMode="auto">
                            <a:xfrm>
                              <a:off x="2575" y="618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6514756" name="Line 442"/>
                          <wps:cNvCnPr>
                            <a:cxnSpLocks noChangeShapeType="1"/>
                          </wps:cNvCnPr>
                          <wps:spPr bwMode="auto">
                            <a:xfrm>
                              <a:off x="2658" y="610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0162727" name="Line 443"/>
                          <wps:cNvCnPr>
                            <a:cxnSpLocks noChangeShapeType="1"/>
                          </wps:cNvCnPr>
                          <wps:spPr bwMode="auto">
                            <a:xfrm>
                              <a:off x="2635" y="611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8722459" name="Line 444"/>
                          <wps:cNvCnPr>
                            <a:cxnSpLocks noChangeShapeType="1"/>
                          </wps:cNvCnPr>
                          <wps:spPr bwMode="auto">
                            <a:xfrm>
                              <a:off x="2611" y="613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3978833" name="Line 445"/>
                          <wps:cNvCnPr>
                            <a:cxnSpLocks noChangeShapeType="1"/>
                          </wps:cNvCnPr>
                          <wps:spPr bwMode="auto">
                            <a:xfrm>
                              <a:off x="2587" y="611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2625045" name="Line 446"/>
                          <wps:cNvCnPr>
                            <a:cxnSpLocks noChangeShapeType="1"/>
                          </wps:cNvCnPr>
                          <wps:spPr bwMode="auto">
                            <a:xfrm>
                              <a:off x="2566" y="613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0268866" name="Line 447"/>
                          <wps:cNvCnPr>
                            <a:cxnSpLocks noChangeShapeType="1"/>
                          </wps:cNvCnPr>
                          <wps:spPr bwMode="auto">
                            <a:xfrm>
                              <a:off x="2586" y="610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3863326" name="Line 448"/>
                          <wps:cNvCnPr>
                            <a:cxnSpLocks noChangeShapeType="1"/>
                          </wps:cNvCnPr>
                          <wps:spPr bwMode="auto">
                            <a:xfrm>
                              <a:off x="2566" y="611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7366368" name="Line 449"/>
                          <wps:cNvCnPr>
                            <a:cxnSpLocks noChangeShapeType="1"/>
                          </wps:cNvCnPr>
                          <wps:spPr bwMode="auto">
                            <a:xfrm>
                              <a:off x="2806" y="610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535743" name="Line 450"/>
                          <wps:cNvCnPr>
                            <a:cxnSpLocks noChangeShapeType="1"/>
                          </wps:cNvCnPr>
                          <wps:spPr bwMode="auto">
                            <a:xfrm>
                              <a:off x="2821" y="611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2665743" name="Line 451"/>
                          <wps:cNvCnPr>
                            <a:cxnSpLocks noChangeShapeType="1"/>
                          </wps:cNvCnPr>
                          <wps:spPr bwMode="auto">
                            <a:xfrm>
                              <a:off x="2782" y="610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3822514" name="Line 452"/>
                          <wps:cNvCnPr>
                            <a:cxnSpLocks noChangeShapeType="1"/>
                          </wps:cNvCnPr>
                          <wps:spPr bwMode="auto">
                            <a:xfrm>
                              <a:off x="2821" y="613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6869861" name="Line 453"/>
                          <wps:cNvCnPr>
                            <a:cxnSpLocks noChangeShapeType="1"/>
                          </wps:cNvCnPr>
                          <wps:spPr bwMode="auto">
                            <a:xfrm>
                              <a:off x="2757" y="610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6367880" name="Line 454"/>
                          <wps:cNvCnPr>
                            <a:cxnSpLocks noChangeShapeType="1"/>
                          </wps:cNvCnPr>
                          <wps:spPr bwMode="auto">
                            <a:xfrm>
                              <a:off x="2789" y="612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784729" name="Line 455"/>
                          <wps:cNvCnPr>
                            <a:cxnSpLocks noChangeShapeType="1"/>
                          </wps:cNvCnPr>
                          <wps:spPr bwMode="auto">
                            <a:xfrm>
                              <a:off x="2821" y="615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6956740" name="Line 456"/>
                          <wps:cNvCnPr>
                            <a:cxnSpLocks noChangeShapeType="1"/>
                          </wps:cNvCnPr>
                          <wps:spPr bwMode="auto">
                            <a:xfrm>
                              <a:off x="2744" y="610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1089" name="Line 457"/>
                          <wps:cNvCnPr>
                            <a:cxnSpLocks noChangeShapeType="1"/>
                          </wps:cNvCnPr>
                          <wps:spPr bwMode="auto">
                            <a:xfrm>
                              <a:off x="2771" y="613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309944" name="Line 458"/>
                          <wps:cNvCnPr>
                            <a:cxnSpLocks noChangeShapeType="1"/>
                          </wps:cNvCnPr>
                          <wps:spPr bwMode="auto">
                            <a:xfrm>
                              <a:off x="2794" y="614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322321" name="Line 459"/>
                          <wps:cNvCnPr>
                            <a:cxnSpLocks noChangeShapeType="1"/>
                          </wps:cNvCnPr>
                          <wps:spPr bwMode="auto">
                            <a:xfrm>
                              <a:off x="2821" y="617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819758" name="Line 460"/>
                          <wps:cNvCnPr>
                            <a:cxnSpLocks noChangeShapeType="1"/>
                          </wps:cNvCnPr>
                          <wps:spPr bwMode="auto">
                            <a:xfrm>
                              <a:off x="2781" y="615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3686389" name="Line 461"/>
                          <wps:cNvCnPr>
                            <a:cxnSpLocks noChangeShapeType="1"/>
                          </wps:cNvCnPr>
                          <wps:spPr bwMode="auto">
                            <a:xfrm>
                              <a:off x="2821" y="619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4165229" name="Line 462"/>
                          <wps:cNvCnPr>
                            <a:cxnSpLocks noChangeShapeType="1"/>
                          </wps:cNvCnPr>
                          <wps:spPr bwMode="auto">
                            <a:xfrm>
                              <a:off x="2685" y="610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950620" name="Line 463"/>
                          <wps:cNvCnPr>
                            <a:cxnSpLocks noChangeShapeType="1"/>
                          </wps:cNvCnPr>
                          <wps:spPr bwMode="auto">
                            <a:xfrm>
                              <a:off x="2720" y="612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7618974" name="Line 464"/>
                          <wps:cNvCnPr>
                            <a:cxnSpLocks noChangeShapeType="1"/>
                          </wps:cNvCnPr>
                          <wps:spPr bwMode="auto">
                            <a:xfrm>
                              <a:off x="2817" y="620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501239" name="Line 465"/>
                          <wps:cNvCnPr>
                            <a:cxnSpLocks noChangeShapeType="1"/>
                          </wps:cNvCnPr>
                          <wps:spPr bwMode="auto">
                            <a:xfrm>
                              <a:off x="2821" y="621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4773027" name="Line 466"/>
                          <wps:cNvCnPr>
                            <a:cxnSpLocks noChangeShapeType="1"/>
                          </wps:cNvCnPr>
                          <wps:spPr bwMode="auto">
                            <a:xfrm>
                              <a:off x="2660" y="610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5809858" name="Line 467"/>
                          <wps:cNvCnPr>
                            <a:cxnSpLocks noChangeShapeType="1"/>
                          </wps:cNvCnPr>
                          <wps:spPr bwMode="auto">
                            <a:xfrm>
                              <a:off x="2685" y="612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2182089" name="Line 468"/>
                          <wps:cNvCnPr>
                            <a:cxnSpLocks noChangeShapeType="1"/>
                          </wps:cNvCnPr>
                          <wps:spPr bwMode="auto">
                            <a:xfrm>
                              <a:off x="2708" y="613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881025" name="Line 469"/>
                          <wps:cNvCnPr>
                            <a:cxnSpLocks noChangeShapeType="1"/>
                          </wps:cNvCnPr>
                          <wps:spPr bwMode="auto">
                            <a:xfrm>
                              <a:off x="2731" y="615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2524782" name="Line 470"/>
                          <wps:cNvCnPr>
                            <a:cxnSpLocks noChangeShapeType="1"/>
                          </wps:cNvCnPr>
                          <wps:spPr bwMode="auto">
                            <a:xfrm>
                              <a:off x="2756" y="617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901778" name="Line 471"/>
                          <wps:cNvCnPr>
                            <a:cxnSpLocks noChangeShapeType="1"/>
                          </wps:cNvCnPr>
                          <wps:spPr bwMode="auto">
                            <a:xfrm>
                              <a:off x="2636" y="610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4222737" name="Line 472"/>
                          <wps:cNvCnPr>
                            <a:cxnSpLocks noChangeShapeType="1"/>
                          </wps:cNvCnPr>
                          <wps:spPr bwMode="auto">
                            <a:xfrm>
                              <a:off x="2669" y="612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1062958" name="Line 473"/>
                          <wps:cNvCnPr>
                            <a:cxnSpLocks noChangeShapeType="1"/>
                          </wps:cNvCnPr>
                          <wps:spPr bwMode="auto">
                            <a:xfrm>
                              <a:off x="2691" y="614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924857" name="Line 474"/>
                          <wps:cNvCnPr>
                            <a:cxnSpLocks noChangeShapeType="1"/>
                          </wps:cNvCnPr>
                          <wps:spPr bwMode="auto">
                            <a:xfrm>
                              <a:off x="2714" y="6163"/>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210851" name="Line 475"/>
                          <wps:cNvCnPr>
                            <a:cxnSpLocks noChangeShapeType="1"/>
                          </wps:cNvCnPr>
                          <wps:spPr bwMode="auto">
                            <a:xfrm>
                              <a:off x="2737" y="618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1165500" name="Line 476"/>
                          <wps:cNvCnPr>
                            <a:cxnSpLocks noChangeShapeType="1"/>
                          </wps:cNvCnPr>
                          <wps:spPr bwMode="auto">
                            <a:xfrm>
                              <a:off x="2760" y="620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1794915" name="Line 477"/>
                          <wps:cNvCnPr>
                            <a:cxnSpLocks noChangeShapeType="1"/>
                          </wps:cNvCnPr>
                          <wps:spPr bwMode="auto">
                            <a:xfrm>
                              <a:off x="2793" y="622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2258943" name="Line 478"/>
                          <wps:cNvCnPr>
                            <a:cxnSpLocks noChangeShapeType="1"/>
                          </wps:cNvCnPr>
                          <wps:spPr bwMode="auto">
                            <a:xfrm>
                              <a:off x="2635" y="611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9561804" name="Line 479"/>
                          <wps:cNvCnPr>
                            <a:cxnSpLocks noChangeShapeType="1"/>
                          </wps:cNvCnPr>
                          <wps:spPr bwMode="auto">
                            <a:xfrm>
                              <a:off x="2659" y="613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4443119" name="Line 480"/>
                          <wps:cNvCnPr>
                            <a:cxnSpLocks noChangeShapeType="1"/>
                          </wps:cNvCnPr>
                          <wps:spPr bwMode="auto">
                            <a:xfrm>
                              <a:off x="2682" y="615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2750120" name="Line 481"/>
                          <wps:cNvCnPr>
                            <a:cxnSpLocks noChangeShapeType="1"/>
                          </wps:cNvCnPr>
                          <wps:spPr bwMode="auto">
                            <a:xfrm>
                              <a:off x="2705" y="617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4917924" name="Line 482"/>
                          <wps:cNvCnPr>
                            <a:cxnSpLocks noChangeShapeType="1"/>
                          </wps:cNvCnPr>
                          <wps:spPr bwMode="auto">
                            <a:xfrm>
                              <a:off x="2728" y="619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5729334" name="Line 483"/>
                          <wps:cNvCnPr>
                            <a:cxnSpLocks noChangeShapeType="1"/>
                          </wps:cNvCnPr>
                          <wps:spPr bwMode="auto">
                            <a:xfrm>
                              <a:off x="2751" y="621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7342606" name="Line 484"/>
                          <wps:cNvCnPr>
                            <a:cxnSpLocks noChangeShapeType="1"/>
                          </wps:cNvCnPr>
                          <wps:spPr bwMode="auto">
                            <a:xfrm>
                              <a:off x="2774" y="623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051642" name="Line 485"/>
                          <wps:cNvCnPr>
                            <a:cxnSpLocks noChangeShapeType="1"/>
                          </wps:cNvCnPr>
                          <wps:spPr bwMode="auto">
                            <a:xfrm>
                              <a:off x="2797" y="624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831797" name="Line 486"/>
                          <wps:cNvCnPr>
                            <a:cxnSpLocks noChangeShapeType="1"/>
                          </wps:cNvCnPr>
                          <wps:spPr bwMode="auto">
                            <a:xfrm>
                              <a:off x="2821" y="626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6352519" name="Line 487"/>
                          <wps:cNvCnPr>
                            <a:cxnSpLocks noChangeShapeType="1"/>
                          </wps:cNvCnPr>
                          <wps:spPr bwMode="auto">
                            <a:xfrm>
                              <a:off x="2672" y="616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06784" name="Line 488"/>
                          <wps:cNvCnPr>
                            <a:cxnSpLocks noChangeShapeType="1"/>
                          </wps:cNvCnPr>
                          <wps:spPr bwMode="auto">
                            <a:xfrm>
                              <a:off x="2700" y="619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566545" name="Line 489"/>
                          <wps:cNvCnPr>
                            <a:cxnSpLocks noChangeShapeType="1"/>
                          </wps:cNvCnPr>
                          <wps:spPr bwMode="auto">
                            <a:xfrm>
                              <a:off x="2821" y="6383"/>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1684395" name="Line 490"/>
                          <wps:cNvCnPr>
                            <a:cxnSpLocks noChangeShapeType="1"/>
                          </wps:cNvCnPr>
                          <wps:spPr bwMode="auto">
                            <a:xfrm>
                              <a:off x="2809" y="639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0082282" name="Line 491"/>
                          <wps:cNvCnPr>
                            <a:cxnSpLocks noChangeShapeType="1"/>
                          </wps:cNvCnPr>
                          <wps:spPr bwMode="auto">
                            <a:xfrm>
                              <a:off x="2796" y="639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0928404" name="Line 492"/>
                          <wps:cNvCnPr>
                            <a:cxnSpLocks noChangeShapeType="1"/>
                          </wps:cNvCnPr>
                          <wps:spPr bwMode="auto">
                            <a:xfrm>
                              <a:off x="2784" y="6393"/>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002242" name="Line 493"/>
                          <wps:cNvCnPr>
                            <a:cxnSpLocks noChangeShapeType="1"/>
                          </wps:cNvCnPr>
                          <wps:spPr bwMode="auto">
                            <a:xfrm>
                              <a:off x="2772" y="639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7764227" name="Line 494"/>
                          <wps:cNvCnPr>
                            <a:cxnSpLocks noChangeShapeType="1"/>
                          </wps:cNvCnPr>
                          <wps:spPr bwMode="auto">
                            <a:xfrm>
                              <a:off x="2759" y="638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6734684" name="Line 495"/>
                          <wps:cNvCnPr>
                            <a:cxnSpLocks noChangeShapeType="1"/>
                          </wps:cNvCnPr>
                          <wps:spPr bwMode="auto">
                            <a:xfrm>
                              <a:off x="2746" y="638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3332812" name="Line 496"/>
                          <wps:cNvCnPr>
                            <a:cxnSpLocks noChangeShapeType="1"/>
                          </wps:cNvCnPr>
                          <wps:spPr bwMode="auto">
                            <a:xfrm>
                              <a:off x="2733" y="638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758320" name="Line 497"/>
                          <wps:cNvCnPr>
                            <a:cxnSpLocks noChangeShapeType="1"/>
                          </wps:cNvCnPr>
                          <wps:spPr bwMode="auto">
                            <a:xfrm>
                              <a:off x="2720" y="639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126912" name="Line 498"/>
                          <wps:cNvCnPr>
                            <a:cxnSpLocks noChangeShapeType="1"/>
                          </wps:cNvCnPr>
                          <wps:spPr bwMode="auto">
                            <a:xfrm>
                              <a:off x="2706" y="639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0098098" name="Line 499"/>
                          <wps:cNvCnPr>
                            <a:cxnSpLocks noChangeShapeType="1"/>
                          </wps:cNvCnPr>
                          <wps:spPr bwMode="auto">
                            <a:xfrm>
                              <a:off x="2687" y="638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044104" name="Line 500"/>
                          <wps:cNvCnPr>
                            <a:cxnSpLocks noChangeShapeType="1"/>
                          </wps:cNvCnPr>
                          <wps:spPr bwMode="auto">
                            <a:xfrm>
                              <a:off x="2674" y="638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925751" name="Line 501"/>
                          <wps:cNvCnPr>
                            <a:cxnSpLocks noChangeShapeType="1"/>
                          </wps:cNvCnPr>
                          <wps:spPr bwMode="auto">
                            <a:xfrm>
                              <a:off x="2656" y="638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462380" name="Line 502"/>
                          <wps:cNvCnPr>
                            <a:cxnSpLocks noChangeShapeType="1"/>
                          </wps:cNvCnPr>
                          <wps:spPr bwMode="auto">
                            <a:xfrm>
                              <a:off x="2639" y="638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482213" name="Line 503"/>
                          <wps:cNvCnPr>
                            <a:cxnSpLocks noChangeShapeType="1"/>
                          </wps:cNvCnPr>
                          <wps:spPr bwMode="auto">
                            <a:xfrm>
                              <a:off x="2626" y="638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325301" name="Line 504"/>
                          <wps:cNvCnPr>
                            <a:cxnSpLocks noChangeShapeType="1"/>
                          </wps:cNvCnPr>
                          <wps:spPr bwMode="auto">
                            <a:xfrm>
                              <a:off x="2609" y="639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2868632" name="Line 505"/>
                          <wps:cNvCnPr>
                            <a:cxnSpLocks noChangeShapeType="1"/>
                          </wps:cNvCnPr>
                          <wps:spPr bwMode="auto">
                            <a:xfrm>
                              <a:off x="2593" y="638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4465411" name="Line 506"/>
                          <wps:cNvCnPr>
                            <a:cxnSpLocks noChangeShapeType="1"/>
                          </wps:cNvCnPr>
                          <wps:spPr bwMode="auto">
                            <a:xfrm>
                              <a:off x="2581" y="638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885498" name="Line 507"/>
                          <wps:cNvCnPr>
                            <a:cxnSpLocks noChangeShapeType="1"/>
                          </wps:cNvCnPr>
                          <wps:spPr bwMode="auto">
                            <a:xfrm>
                              <a:off x="2566" y="638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578851" name="Line 508"/>
                          <wps:cNvCnPr>
                            <a:cxnSpLocks noChangeShapeType="1"/>
                          </wps:cNvCnPr>
                          <wps:spPr bwMode="auto">
                            <a:xfrm>
                              <a:off x="2531" y="5775"/>
                              <a:ext cx="32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8670152" name="Line 509"/>
                          <wps:cNvCnPr>
                            <a:cxnSpLocks noChangeShapeType="1"/>
                          </wps:cNvCnPr>
                          <wps:spPr bwMode="auto">
                            <a:xfrm flipH="1">
                              <a:off x="2693" y="5747"/>
                              <a:ext cx="16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099715" name="Line 510"/>
                          <wps:cNvCnPr>
                            <a:cxnSpLocks noChangeShapeType="1"/>
                          </wps:cNvCnPr>
                          <wps:spPr bwMode="auto">
                            <a:xfrm flipH="1">
                              <a:off x="2798" y="5254"/>
                              <a:ext cx="36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996242" name="Line 511"/>
                          <wps:cNvCnPr>
                            <a:cxnSpLocks noChangeShapeType="1"/>
                          </wps:cNvCnPr>
                          <wps:spPr bwMode="auto">
                            <a:xfrm>
                              <a:off x="2693" y="5178"/>
                              <a:ext cx="47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5218283" name="Line 512"/>
                          <wps:cNvCnPr>
                            <a:cxnSpLocks noChangeShapeType="1"/>
                          </wps:cNvCnPr>
                          <wps:spPr bwMode="auto">
                            <a:xfrm>
                              <a:off x="2751" y="5608"/>
                              <a:ext cx="47"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455415" name="Line 513"/>
                          <wps:cNvCnPr>
                            <a:cxnSpLocks noChangeShapeType="1"/>
                          </wps:cNvCnPr>
                          <wps:spPr bwMode="auto">
                            <a:xfrm flipH="1">
                              <a:off x="2589" y="5608"/>
                              <a:ext cx="47"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5768684" name="Line 514"/>
                          <wps:cNvCnPr>
                            <a:cxnSpLocks noChangeShapeType="1"/>
                          </wps:cNvCnPr>
                          <wps:spPr bwMode="auto">
                            <a:xfrm>
                              <a:off x="2693" y="5134"/>
                              <a:ext cx="1" cy="1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09286" name="Line 515"/>
                          <wps:cNvCnPr>
                            <a:cxnSpLocks noChangeShapeType="1"/>
                          </wps:cNvCnPr>
                          <wps:spPr bwMode="auto">
                            <a:xfrm>
                              <a:off x="2693" y="534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1070477" name="Line 516"/>
                          <wps:cNvCnPr>
                            <a:cxnSpLocks noChangeShapeType="1"/>
                          </wps:cNvCnPr>
                          <wps:spPr bwMode="auto">
                            <a:xfrm>
                              <a:off x="2693" y="5375"/>
                              <a:ext cx="1" cy="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053130" name="Line 517"/>
                          <wps:cNvCnPr>
                            <a:cxnSpLocks noChangeShapeType="1"/>
                          </wps:cNvCnPr>
                          <wps:spPr bwMode="auto">
                            <a:xfrm>
                              <a:off x="2693" y="561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4149667" name="Line 518"/>
                          <wps:cNvCnPr>
                            <a:cxnSpLocks noChangeShapeType="1"/>
                          </wps:cNvCnPr>
                          <wps:spPr bwMode="auto">
                            <a:xfrm>
                              <a:off x="2693" y="5636"/>
                              <a:ext cx="1" cy="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9745177" name="Line 519"/>
                          <wps:cNvCnPr>
                            <a:cxnSpLocks noChangeShapeType="1"/>
                          </wps:cNvCnPr>
                          <wps:spPr bwMode="auto">
                            <a:xfrm>
                              <a:off x="2408" y="6182"/>
                              <a:ext cx="195"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107789" name="Line 520"/>
                          <wps:cNvCnPr>
                            <a:cxnSpLocks noChangeShapeType="1"/>
                          </wps:cNvCnPr>
                          <wps:spPr bwMode="auto">
                            <a:xfrm>
                              <a:off x="2377" y="5775"/>
                              <a:ext cx="1" cy="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247638" name="Freeform 521"/>
                          <wps:cNvSpPr>
                            <a:spLocks/>
                          </wps:cNvSpPr>
                          <wps:spPr bwMode="auto">
                            <a:xfrm>
                              <a:off x="2359" y="6152"/>
                              <a:ext cx="25" cy="70"/>
                            </a:xfrm>
                            <a:custGeom>
                              <a:avLst/>
                              <a:gdLst>
                                <a:gd name="T0" fmla="*/ 0 w 125"/>
                                <a:gd name="T1" fmla="*/ 80 h 418"/>
                                <a:gd name="T2" fmla="*/ 46 w 125"/>
                                <a:gd name="T3" fmla="*/ 59 h 418"/>
                                <a:gd name="T4" fmla="*/ 125 w 125"/>
                                <a:gd name="T5" fmla="*/ 0 h 418"/>
                                <a:gd name="T6" fmla="*/ 9 w 125"/>
                                <a:gd name="T7" fmla="*/ 418 h 418"/>
                              </a:gdLst>
                              <a:ahLst/>
                              <a:cxnLst>
                                <a:cxn ang="0">
                                  <a:pos x="T0" y="T1"/>
                                </a:cxn>
                                <a:cxn ang="0">
                                  <a:pos x="T2" y="T3"/>
                                </a:cxn>
                                <a:cxn ang="0">
                                  <a:pos x="T4" y="T5"/>
                                </a:cxn>
                                <a:cxn ang="0">
                                  <a:pos x="T6" y="T7"/>
                                </a:cxn>
                              </a:cxnLst>
                              <a:rect l="0" t="0" r="r" b="b"/>
                              <a:pathLst>
                                <a:path w="125" h="418">
                                  <a:moveTo>
                                    <a:pt x="0" y="80"/>
                                  </a:moveTo>
                                  <a:lnTo>
                                    <a:pt x="46" y="59"/>
                                  </a:lnTo>
                                  <a:lnTo>
                                    <a:pt x="125" y="0"/>
                                  </a:lnTo>
                                  <a:lnTo>
                                    <a:pt x="9" y="418"/>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932195" name="Line 522"/>
                          <wps:cNvCnPr>
                            <a:cxnSpLocks noChangeShapeType="1"/>
                          </wps:cNvCnPr>
                          <wps:spPr bwMode="auto">
                            <a:xfrm flipH="1">
                              <a:off x="2590" y="6100"/>
                              <a:ext cx="6" cy="3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9873220" name="Line 523"/>
                          <wps:cNvCnPr>
                            <a:cxnSpLocks noChangeShapeType="1"/>
                          </wps:cNvCnPr>
                          <wps:spPr bwMode="auto">
                            <a:xfrm>
                              <a:off x="2589" y="5747"/>
                              <a:ext cx="10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707200" name="Line 524"/>
                          <wps:cNvCnPr>
                            <a:cxnSpLocks noChangeShapeType="1"/>
                          </wps:cNvCnPr>
                          <wps:spPr bwMode="auto">
                            <a:xfrm>
                              <a:off x="2531" y="5747"/>
                              <a:ext cx="1" cy="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243866" name="Line 525"/>
                          <wps:cNvCnPr>
                            <a:cxnSpLocks noChangeShapeType="1"/>
                          </wps:cNvCnPr>
                          <wps:spPr bwMode="auto">
                            <a:xfrm flipH="1">
                              <a:off x="2531" y="5747"/>
                              <a:ext cx="5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2122055" name="Line 526"/>
                          <wps:cNvCnPr>
                            <a:cxnSpLocks noChangeShapeType="1"/>
                          </wps:cNvCnPr>
                          <wps:spPr bwMode="auto">
                            <a:xfrm>
                              <a:off x="2589" y="5652"/>
                              <a:ext cx="1" cy="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810664" name="Line 527"/>
                          <wps:cNvCnPr>
                            <a:cxnSpLocks noChangeShapeType="1"/>
                          </wps:cNvCnPr>
                          <wps:spPr bwMode="auto">
                            <a:xfrm>
                              <a:off x="2798" y="5652"/>
                              <a:ext cx="1" cy="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422828" name="Line 528"/>
                          <wps:cNvCnPr>
                            <a:cxnSpLocks noChangeShapeType="1"/>
                          </wps:cNvCnPr>
                          <wps:spPr bwMode="auto">
                            <a:xfrm>
                              <a:off x="2636" y="5305"/>
                              <a:ext cx="1" cy="3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100923" name="Line 529"/>
                          <wps:cNvCnPr>
                            <a:cxnSpLocks noChangeShapeType="1"/>
                          </wps:cNvCnPr>
                          <wps:spPr bwMode="auto">
                            <a:xfrm>
                              <a:off x="2589" y="5254"/>
                              <a:ext cx="47" cy="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230613" name="Line 530"/>
                          <wps:cNvCnPr>
                            <a:cxnSpLocks noChangeShapeType="1"/>
                          </wps:cNvCnPr>
                          <wps:spPr bwMode="auto">
                            <a:xfrm>
                              <a:off x="2751" y="5305"/>
                              <a:ext cx="1" cy="3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229141" name="Line 531"/>
                          <wps:cNvCnPr>
                            <a:cxnSpLocks noChangeShapeType="1"/>
                          </wps:cNvCnPr>
                          <wps:spPr bwMode="auto">
                            <a:xfrm flipH="1">
                              <a:off x="2751" y="5254"/>
                              <a:ext cx="47" cy="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2897125" name="Line 532"/>
                          <wps:cNvCnPr>
                            <a:cxnSpLocks noChangeShapeType="1"/>
                          </wps:cNvCnPr>
                          <wps:spPr bwMode="auto">
                            <a:xfrm flipV="1">
                              <a:off x="2857" y="5747"/>
                              <a:ext cx="1" cy="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3245368" name="Line 533"/>
                          <wps:cNvCnPr>
                            <a:cxnSpLocks noChangeShapeType="1"/>
                          </wps:cNvCnPr>
                          <wps:spPr bwMode="auto">
                            <a:xfrm>
                              <a:off x="3382" y="5159"/>
                              <a:ext cx="1"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4802559" name="Line 534"/>
                          <wps:cNvCnPr>
                            <a:cxnSpLocks noChangeShapeType="1"/>
                          </wps:cNvCnPr>
                          <wps:spPr bwMode="auto">
                            <a:xfrm flipV="1">
                              <a:off x="3382" y="5159"/>
                              <a:ext cx="1"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5928089" name="Line 535"/>
                          <wps:cNvCnPr>
                            <a:cxnSpLocks noChangeShapeType="1"/>
                          </wps:cNvCnPr>
                          <wps:spPr bwMode="auto">
                            <a:xfrm>
                              <a:off x="3167" y="5178"/>
                              <a:ext cx="1"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4885175" name="Line 536"/>
                          <wps:cNvCnPr>
                            <a:cxnSpLocks noChangeShapeType="1"/>
                          </wps:cNvCnPr>
                          <wps:spPr bwMode="auto">
                            <a:xfrm flipV="1">
                              <a:off x="3167" y="5235"/>
                              <a:ext cx="215"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20068" name="Line 537"/>
                          <wps:cNvCnPr>
                            <a:cxnSpLocks noChangeShapeType="1"/>
                          </wps:cNvCnPr>
                          <wps:spPr bwMode="auto">
                            <a:xfrm flipV="1">
                              <a:off x="3167" y="5159"/>
                              <a:ext cx="215"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785577" name="Freeform 538"/>
                          <wps:cNvSpPr>
                            <a:spLocks/>
                          </wps:cNvSpPr>
                          <wps:spPr bwMode="auto">
                            <a:xfrm>
                              <a:off x="3728" y="6100"/>
                              <a:ext cx="46" cy="37"/>
                            </a:xfrm>
                            <a:custGeom>
                              <a:avLst/>
                              <a:gdLst>
                                <a:gd name="T0" fmla="*/ 0 w 230"/>
                                <a:gd name="T1" fmla="*/ 222 h 222"/>
                                <a:gd name="T2" fmla="*/ 157 w 230"/>
                                <a:gd name="T3" fmla="*/ 70 h 222"/>
                                <a:gd name="T4" fmla="*/ 230 w 230"/>
                                <a:gd name="T5" fmla="*/ 0 h 222"/>
                              </a:gdLst>
                              <a:ahLst/>
                              <a:cxnLst>
                                <a:cxn ang="0">
                                  <a:pos x="T0" y="T1"/>
                                </a:cxn>
                                <a:cxn ang="0">
                                  <a:pos x="T2" y="T3"/>
                                </a:cxn>
                                <a:cxn ang="0">
                                  <a:pos x="T4" y="T5"/>
                                </a:cxn>
                              </a:cxnLst>
                              <a:rect l="0" t="0" r="r" b="b"/>
                              <a:pathLst>
                                <a:path w="230" h="222">
                                  <a:moveTo>
                                    <a:pt x="0" y="222"/>
                                  </a:moveTo>
                                  <a:lnTo>
                                    <a:pt x="157" y="70"/>
                                  </a:lnTo>
                                  <a:lnTo>
                                    <a:pt x="23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767257" name="Freeform 539"/>
                          <wps:cNvSpPr>
                            <a:spLocks/>
                          </wps:cNvSpPr>
                          <wps:spPr bwMode="auto">
                            <a:xfrm>
                              <a:off x="3728" y="6100"/>
                              <a:ext cx="94" cy="76"/>
                            </a:xfrm>
                            <a:custGeom>
                              <a:avLst/>
                              <a:gdLst>
                                <a:gd name="T0" fmla="*/ 0 w 472"/>
                                <a:gd name="T1" fmla="*/ 456 h 456"/>
                                <a:gd name="T2" fmla="*/ 157 w 472"/>
                                <a:gd name="T3" fmla="*/ 305 h 456"/>
                                <a:gd name="T4" fmla="*/ 472 w 472"/>
                                <a:gd name="T5" fmla="*/ 0 h 456"/>
                              </a:gdLst>
                              <a:ahLst/>
                              <a:cxnLst>
                                <a:cxn ang="0">
                                  <a:pos x="T0" y="T1"/>
                                </a:cxn>
                                <a:cxn ang="0">
                                  <a:pos x="T2" y="T3"/>
                                </a:cxn>
                                <a:cxn ang="0">
                                  <a:pos x="T4" y="T5"/>
                                </a:cxn>
                              </a:cxnLst>
                              <a:rect l="0" t="0" r="r" b="b"/>
                              <a:pathLst>
                                <a:path w="472" h="456">
                                  <a:moveTo>
                                    <a:pt x="0" y="456"/>
                                  </a:moveTo>
                                  <a:lnTo>
                                    <a:pt x="157" y="305"/>
                                  </a:lnTo>
                                  <a:lnTo>
                                    <a:pt x="472"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33144" name="Freeform 540"/>
                          <wps:cNvSpPr>
                            <a:spLocks/>
                          </wps:cNvSpPr>
                          <wps:spPr bwMode="auto">
                            <a:xfrm>
                              <a:off x="3728" y="6100"/>
                              <a:ext cx="143" cy="115"/>
                            </a:xfrm>
                            <a:custGeom>
                              <a:avLst/>
                              <a:gdLst>
                                <a:gd name="T0" fmla="*/ 0 w 714"/>
                                <a:gd name="T1" fmla="*/ 691 h 691"/>
                                <a:gd name="T2" fmla="*/ 157 w 714"/>
                                <a:gd name="T3" fmla="*/ 539 h 691"/>
                                <a:gd name="T4" fmla="*/ 714 w 714"/>
                                <a:gd name="T5" fmla="*/ 0 h 691"/>
                              </a:gdLst>
                              <a:ahLst/>
                              <a:cxnLst>
                                <a:cxn ang="0">
                                  <a:pos x="T0" y="T1"/>
                                </a:cxn>
                                <a:cxn ang="0">
                                  <a:pos x="T2" y="T3"/>
                                </a:cxn>
                                <a:cxn ang="0">
                                  <a:pos x="T4" y="T5"/>
                                </a:cxn>
                              </a:cxnLst>
                              <a:rect l="0" t="0" r="r" b="b"/>
                              <a:pathLst>
                                <a:path w="714" h="691">
                                  <a:moveTo>
                                    <a:pt x="0" y="691"/>
                                  </a:moveTo>
                                  <a:lnTo>
                                    <a:pt x="157" y="539"/>
                                  </a:lnTo>
                                  <a:lnTo>
                                    <a:pt x="714"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616526" name="Freeform 541"/>
                          <wps:cNvSpPr>
                            <a:spLocks/>
                          </wps:cNvSpPr>
                          <wps:spPr bwMode="auto">
                            <a:xfrm>
                              <a:off x="3728" y="6100"/>
                              <a:ext cx="191" cy="154"/>
                            </a:xfrm>
                            <a:custGeom>
                              <a:avLst/>
                              <a:gdLst>
                                <a:gd name="T0" fmla="*/ 0 w 957"/>
                                <a:gd name="T1" fmla="*/ 925 h 925"/>
                                <a:gd name="T2" fmla="*/ 157 w 957"/>
                                <a:gd name="T3" fmla="*/ 773 h 925"/>
                                <a:gd name="T4" fmla="*/ 957 w 957"/>
                                <a:gd name="T5" fmla="*/ 0 h 925"/>
                              </a:gdLst>
                              <a:ahLst/>
                              <a:cxnLst>
                                <a:cxn ang="0">
                                  <a:pos x="T0" y="T1"/>
                                </a:cxn>
                                <a:cxn ang="0">
                                  <a:pos x="T2" y="T3"/>
                                </a:cxn>
                                <a:cxn ang="0">
                                  <a:pos x="T4" y="T5"/>
                                </a:cxn>
                              </a:cxnLst>
                              <a:rect l="0" t="0" r="r" b="b"/>
                              <a:pathLst>
                                <a:path w="957" h="925">
                                  <a:moveTo>
                                    <a:pt x="0" y="925"/>
                                  </a:moveTo>
                                  <a:lnTo>
                                    <a:pt x="157" y="773"/>
                                  </a:lnTo>
                                  <a:lnTo>
                                    <a:pt x="957"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9613062" name="Line 542"/>
                          <wps:cNvCnPr>
                            <a:cxnSpLocks noChangeShapeType="1"/>
                          </wps:cNvCnPr>
                          <wps:spPr bwMode="auto">
                            <a:xfrm flipV="1">
                              <a:off x="3728" y="6268"/>
                              <a:ext cx="31" cy="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652328" name="Freeform 543"/>
                          <wps:cNvSpPr>
                            <a:spLocks/>
                          </wps:cNvSpPr>
                          <wps:spPr bwMode="auto">
                            <a:xfrm>
                              <a:off x="3759" y="6100"/>
                              <a:ext cx="209" cy="168"/>
                            </a:xfrm>
                            <a:custGeom>
                              <a:avLst/>
                              <a:gdLst>
                                <a:gd name="T0" fmla="*/ 1043 w 1043"/>
                                <a:gd name="T1" fmla="*/ 0 h 1007"/>
                                <a:gd name="T2" fmla="*/ 942 w 1043"/>
                                <a:gd name="T3" fmla="*/ 97 h 1007"/>
                                <a:gd name="T4" fmla="*/ 0 w 1043"/>
                                <a:gd name="T5" fmla="*/ 1007 h 1007"/>
                              </a:gdLst>
                              <a:ahLst/>
                              <a:cxnLst>
                                <a:cxn ang="0">
                                  <a:pos x="T0" y="T1"/>
                                </a:cxn>
                                <a:cxn ang="0">
                                  <a:pos x="T2" y="T3"/>
                                </a:cxn>
                                <a:cxn ang="0">
                                  <a:pos x="T4" y="T5"/>
                                </a:cxn>
                              </a:cxnLst>
                              <a:rect l="0" t="0" r="r" b="b"/>
                              <a:pathLst>
                                <a:path w="1043" h="1007">
                                  <a:moveTo>
                                    <a:pt x="1043" y="0"/>
                                  </a:moveTo>
                                  <a:lnTo>
                                    <a:pt x="942" y="97"/>
                                  </a:lnTo>
                                  <a:lnTo>
                                    <a:pt x="0" y="1007"/>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758645" name="Freeform 544"/>
                          <wps:cNvSpPr>
                            <a:spLocks/>
                          </wps:cNvSpPr>
                          <wps:spPr bwMode="auto">
                            <a:xfrm>
                              <a:off x="3760" y="6127"/>
                              <a:ext cx="223" cy="180"/>
                            </a:xfrm>
                            <a:custGeom>
                              <a:avLst/>
                              <a:gdLst>
                                <a:gd name="T0" fmla="*/ 0 w 1116"/>
                                <a:gd name="T1" fmla="*/ 1078 h 1078"/>
                                <a:gd name="T2" fmla="*/ 939 w 1116"/>
                                <a:gd name="T3" fmla="*/ 170 h 1078"/>
                                <a:gd name="T4" fmla="*/ 1116 w 1116"/>
                                <a:gd name="T5" fmla="*/ 0 h 1078"/>
                              </a:gdLst>
                              <a:ahLst/>
                              <a:cxnLst>
                                <a:cxn ang="0">
                                  <a:pos x="T0" y="T1"/>
                                </a:cxn>
                                <a:cxn ang="0">
                                  <a:pos x="T2" y="T3"/>
                                </a:cxn>
                                <a:cxn ang="0">
                                  <a:pos x="T4" y="T5"/>
                                </a:cxn>
                              </a:cxnLst>
                              <a:rect l="0" t="0" r="r" b="b"/>
                              <a:pathLst>
                                <a:path w="1116" h="1078">
                                  <a:moveTo>
                                    <a:pt x="0" y="1078"/>
                                  </a:moveTo>
                                  <a:lnTo>
                                    <a:pt x="939" y="170"/>
                                  </a:lnTo>
                                  <a:lnTo>
                                    <a:pt x="1116"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087986" name="Freeform 545"/>
                          <wps:cNvSpPr>
                            <a:spLocks/>
                          </wps:cNvSpPr>
                          <wps:spPr bwMode="auto">
                            <a:xfrm>
                              <a:off x="3804" y="6166"/>
                              <a:ext cx="179" cy="144"/>
                            </a:xfrm>
                            <a:custGeom>
                              <a:avLst/>
                              <a:gdLst>
                                <a:gd name="T0" fmla="*/ 0 w 897"/>
                                <a:gd name="T1" fmla="*/ 867 h 867"/>
                                <a:gd name="T2" fmla="*/ 720 w 897"/>
                                <a:gd name="T3" fmla="*/ 171 h 867"/>
                                <a:gd name="T4" fmla="*/ 897 w 897"/>
                                <a:gd name="T5" fmla="*/ 0 h 867"/>
                              </a:gdLst>
                              <a:ahLst/>
                              <a:cxnLst>
                                <a:cxn ang="0">
                                  <a:pos x="T0" y="T1"/>
                                </a:cxn>
                                <a:cxn ang="0">
                                  <a:pos x="T2" y="T3"/>
                                </a:cxn>
                                <a:cxn ang="0">
                                  <a:pos x="T4" y="T5"/>
                                </a:cxn>
                              </a:cxnLst>
                              <a:rect l="0" t="0" r="r" b="b"/>
                              <a:pathLst>
                                <a:path w="897" h="867">
                                  <a:moveTo>
                                    <a:pt x="0" y="867"/>
                                  </a:moveTo>
                                  <a:lnTo>
                                    <a:pt x="720" y="171"/>
                                  </a:lnTo>
                                  <a:lnTo>
                                    <a:pt x="897"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695513" name="Freeform 546"/>
                          <wps:cNvSpPr>
                            <a:spLocks/>
                          </wps:cNvSpPr>
                          <wps:spPr bwMode="auto">
                            <a:xfrm>
                              <a:off x="3857" y="6205"/>
                              <a:ext cx="126" cy="102"/>
                            </a:xfrm>
                            <a:custGeom>
                              <a:avLst/>
                              <a:gdLst>
                                <a:gd name="T0" fmla="*/ 0 w 630"/>
                                <a:gd name="T1" fmla="*/ 609 h 609"/>
                                <a:gd name="T2" fmla="*/ 453 w 630"/>
                                <a:gd name="T3" fmla="*/ 171 h 609"/>
                                <a:gd name="T4" fmla="*/ 630 w 630"/>
                                <a:gd name="T5" fmla="*/ 0 h 609"/>
                              </a:gdLst>
                              <a:ahLst/>
                              <a:cxnLst>
                                <a:cxn ang="0">
                                  <a:pos x="T0" y="T1"/>
                                </a:cxn>
                                <a:cxn ang="0">
                                  <a:pos x="T2" y="T3"/>
                                </a:cxn>
                                <a:cxn ang="0">
                                  <a:pos x="T4" y="T5"/>
                                </a:cxn>
                              </a:cxnLst>
                              <a:rect l="0" t="0" r="r" b="b"/>
                              <a:pathLst>
                                <a:path w="630" h="609">
                                  <a:moveTo>
                                    <a:pt x="0" y="609"/>
                                  </a:moveTo>
                                  <a:lnTo>
                                    <a:pt x="453" y="171"/>
                                  </a:lnTo>
                                  <a:lnTo>
                                    <a:pt x="63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323866" name="Freeform 547"/>
                          <wps:cNvSpPr>
                            <a:spLocks/>
                          </wps:cNvSpPr>
                          <wps:spPr bwMode="auto">
                            <a:xfrm>
                              <a:off x="3898" y="6244"/>
                              <a:ext cx="85" cy="69"/>
                            </a:xfrm>
                            <a:custGeom>
                              <a:avLst/>
                              <a:gdLst>
                                <a:gd name="T0" fmla="*/ 0 w 426"/>
                                <a:gd name="T1" fmla="*/ 412 h 412"/>
                                <a:gd name="T2" fmla="*/ 249 w 426"/>
                                <a:gd name="T3" fmla="*/ 171 h 412"/>
                                <a:gd name="T4" fmla="*/ 426 w 426"/>
                                <a:gd name="T5" fmla="*/ 0 h 412"/>
                              </a:gdLst>
                              <a:ahLst/>
                              <a:cxnLst>
                                <a:cxn ang="0">
                                  <a:pos x="T0" y="T1"/>
                                </a:cxn>
                                <a:cxn ang="0">
                                  <a:pos x="T2" y="T3"/>
                                </a:cxn>
                                <a:cxn ang="0">
                                  <a:pos x="T4" y="T5"/>
                                </a:cxn>
                              </a:cxnLst>
                              <a:rect l="0" t="0" r="r" b="b"/>
                              <a:pathLst>
                                <a:path w="426" h="412">
                                  <a:moveTo>
                                    <a:pt x="0" y="412"/>
                                  </a:moveTo>
                                  <a:lnTo>
                                    <a:pt x="249" y="171"/>
                                  </a:lnTo>
                                  <a:lnTo>
                                    <a:pt x="426"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252237" name="Freeform 548"/>
                          <wps:cNvSpPr>
                            <a:spLocks/>
                          </wps:cNvSpPr>
                          <wps:spPr bwMode="auto">
                            <a:xfrm>
                              <a:off x="3943" y="6283"/>
                              <a:ext cx="40" cy="32"/>
                            </a:xfrm>
                            <a:custGeom>
                              <a:avLst/>
                              <a:gdLst>
                                <a:gd name="T0" fmla="*/ 0 w 199"/>
                                <a:gd name="T1" fmla="*/ 192 h 192"/>
                                <a:gd name="T2" fmla="*/ 22 w 199"/>
                                <a:gd name="T3" fmla="*/ 170 h 192"/>
                                <a:gd name="T4" fmla="*/ 199 w 199"/>
                                <a:gd name="T5" fmla="*/ 0 h 192"/>
                              </a:gdLst>
                              <a:ahLst/>
                              <a:cxnLst>
                                <a:cxn ang="0">
                                  <a:pos x="T0" y="T1"/>
                                </a:cxn>
                                <a:cxn ang="0">
                                  <a:pos x="T2" y="T3"/>
                                </a:cxn>
                                <a:cxn ang="0">
                                  <a:pos x="T4" y="T5"/>
                                </a:cxn>
                              </a:cxnLst>
                              <a:rect l="0" t="0" r="r" b="b"/>
                              <a:pathLst>
                                <a:path w="199" h="192">
                                  <a:moveTo>
                                    <a:pt x="0" y="192"/>
                                  </a:moveTo>
                                  <a:lnTo>
                                    <a:pt x="22" y="170"/>
                                  </a:lnTo>
                                  <a:lnTo>
                                    <a:pt x="199"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347085" name="Line 549"/>
                          <wps:cNvCnPr>
                            <a:cxnSpLocks noChangeShapeType="1"/>
                          </wps:cNvCnPr>
                          <wps:spPr bwMode="auto">
                            <a:xfrm>
                              <a:off x="3983" y="629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2000067" name="Line 550"/>
                          <wps:cNvCnPr>
                            <a:cxnSpLocks noChangeShapeType="1"/>
                          </wps:cNvCnPr>
                          <wps:spPr bwMode="auto">
                            <a:xfrm>
                              <a:off x="3972" y="630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617484" name="Line 551"/>
                          <wps:cNvCnPr>
                            <a:cxnSpLocks noChangeShapeType="1"/>
                          </wps:cNvCnPr>
                          <wps:spPr bwMode="auto">
                            <a:xfrm>
                              <a:off x="3960" y="631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461140" name="Line 552"/>
                          <wps:cNvCnPr>
                            <a:cxnSpLocks noChangeShapeType="1"/>
                          </wps:cNvCnPr>
                          <wps:spPr bwMode="auto">
                            <a:xfrm>
                              <a:off x="3944" y="631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8408729" name="Line 553"/>
                          <wps:cNvCnPr>
                            <a:cxnSpLocks noChangeShapeType="1"/>
                          </wps:cNvCnPr>
                          <wps:spPr bwMode="auto">
                            <a:xfrm>
                              <a:off x="3931" y="631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5991973" name="Line 554"/>
                          <wps:cNvCnPr>
                            <a:cxnSpLocks noChangeShapeType="1"/>
                          </wps:cNvCnPr>
                          <wps:spPr bwMode="auto">
                            <a:xfrm>
                              <a:off x="3914" y="631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176825" name="Line 555"/>
                          <wps:cNvCnPr>
                            <a:cxnSpLocks noChangeShapeType="1"/>
                          </wps:cNvCnPr>
                          <wps:spPr bwMode="auto">
                            <a:xfrm>
                              <a:off x="3900" y="6313"/>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780296" name="Line 556"/>
                          <wps:cNvCnPr>
                            <a:cxnSpLocks noChangeShapeType="1"/>
                          </wps:cNvCnPr>
                          <wps:spPr bwMode="auto">
                            <a:xfrm>
                              <a:off x="3887" y="631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685481" name="Line 557"/>
                          <wps:cNvCnPr>
                            <a:cxnSpLocks noChangeShapeType="1"/>
                          </wps:cNvCnPr>
                          <wps:spPr bwMode="auto">
                            <a:xfrm>
                              <a:off x="3875" y="630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959254" name="Line 558"/>
                          <wps:cNvCnPr>
                            <a:cxnSpLocks noChangeShapeType="1"/>
                          </wps:cNvCnPr>
                          <wps:spPr bwMode="auto">
                            <a:xfrm>
                              <a:off x="3862" y="630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212562" name="Line 559"/>
                          <wps:cNvCnPr>
                            <a:cxnSpLocks noChangeShapeType="1"/>
                          </wps:cNvCnPr>
                          <wps:spPr bwMode="auto">
                            <a:xfrm>
                              <a:off x="3847" y="630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044461" name="Line 560"/>
                          <wps:cNvCnPr>
                            <a:cxnSpLocks noChangeShapeType="1"/>
                          </wps:cNvCnPr>
                          <wps:spPr bwMode="auto">
                            <a:xfrm>
                              <a:off x="3833" y="630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8020170" name="Line 561"/>
                          <wps:cNvCnPr>
                            <a:cxnSpLocks noChangeShapeType="1"/>
                          </wps:cNvCnPr>
                          <wps:spPr bwMode="auto">
                            <a:xfrm>
                              <a:off x="3820" y="630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5899250" name="Line 562"/>
                          <wps:cNvCnPr>
                            <a:cxnSpLocks noChangeShapeType="1"/>
                          </wps:cNvCnPr>
                          <wps:spPr bwMode="auto">
                            <a:xfrm>
                              <a:off x="3807" y="631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384289" name="Line 563"/>
                          <wps:cNvCnPr>
                            <a:cxnSpLocks noChangeShapeType="1"/>
                          </wps:cNvCnPr>
                          <wps:spPr bwMode="auto">
                            <a:xfrm>
                              <a:off x="3793" y="631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3921635" name="Line 564"/>
                          <wps:cNvCnPr>
                            <a:cxnSpLocks noChangeShapeType="1"/>
                          </wps:cNvCnPr>
                          <wps:spPr bwMode="auto">
                            <a:xfrm>
                              <a:off x="3780" y="631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1662422" name="Line 565"/>
                          <wps:cNvCnPr>
                            <a:cxnSpLocks noChangeShapeType="1"/>
                          </wps:cNvCnPr>
                          <wps:spPr bwMode="auto">
                            <a:xfrm>
                              <a:off x="3767" y="630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9725575" name="Line 566"/>
                          <wps:cNvCnPr>
                            <a:cxnSpLocks noChangeShapeType="1"/>
                          </wps:cNvCnPr>
                          <wps:spPr bwMode="auto">
                            <a:xfrm>
                              <a:off x="3754" y="630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237014" name="Line 567"/>
                          <wps:cNvCnPr>
                            <a:cxnSpLocks noChangeShapeType="1"/>
                          </wps:cNvCnPr>
                          <wps:spPr bwMode="auto">
                            <a:xfrm>
                              <a:off x="3741" y="630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832053" name="Line 568"/>
                          <wps:cNvCnPr>
                            <a:cxnSpLocks noChangeShapeType="1"/>
                          </wps:cNvCnPr>
                          <wps:spPr bwMode="auto">
                            <a:xfrm>
                              <a:off x="3728" y="630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706586" name="Line 569"/>
                          <wps:cNvCnPr>
                            <a:cxnSpLocks noChangeShapeType="1"/>
                          </wps:cNvCnPr>
                          <wps:spPr bwMode="auto">
                            <a:xfrm flipH="1">
                              <a:off x="3856" y="5727"/>
                              <a:ext cx="16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4995647" name="Line 570"/>
                          <wps:cNvCnPr>
                            <a:cxnSpLocks noChangeShapeType="1"/>
                          </wps:cNvCnPr>
                          <wps:spPr bwMode="auto">
                            <a:xfrm>
                              <a:off x="3693" y="5775"/>
                              <a:ext cx="32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035843" name="Line 571"/>
                          <wps:cNvCnPr>
                            <a:cxnSpLocks noChangeShapeType="1"/>
                          </wps:cNvCnPr>
                          <wps:spPr bwMode="auto">
                            <a:xfrm flipH="1">
                              <a:off x="3960" y="5235"/>
                              <a:ext cx="3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881373" name="Line 572"/>
                          <wps:cNvCnPr>
                            <a:cxnSpLocks noChangeShapeType="1"/>
                          </wps:cNvCnPr>
                          <wps:spPr bwMode="auto">
                            <a:xfrm>
                              <a:off x="3856" y="5159"/>
                              <a:ext cx="47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218852" name="Line 573"/>
                          <wps:cNvCnPr>
                            <a:cxnSpLocks noChangeShapeType="1"/>
                          </wps:cNvCnPr>
                          <wps:spPr bwMode="auto">
                            <a:xfrm>
                              <a:off x="3960" y="5633"/>
                              <a:ext cx="1" cy="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5547178" name="Line 574"/>
                          <wps:cNvCnPr>
                            <a:cxnSpLocks noChangeShapeType="1"/>
                          </wps:cNvCnPr>
                          <wps:spPr bwMode="auto">
                            <a:xfrm>
                              <a:off x="3751" y="5633"/>
                              <a:ext cx="1" cy="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178189" name="Line 575"/>
                          <wps:cNvCnPr>
                            <a:cxnSpLocks noChangeShapeType="1"/>
                          </wps:cNvCnPr>
                          <wps:spPr bwMode="auto">
                            <a:xfrm>
                              <a:off x="3856" y="5134"/>
                              <a:ext cx="1" cy="1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3844482" name="Line 576"/>
                          <wps:cNvCnPr>
                            <a:cxnSpLocks noChangeShapeType="1"/>
                          </wps:cNvCnPr>
                          <wps:spPr bwMode="auto">
                            <a:xfrm>
                              <a:off x="3856" y="534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2942262" name="Line 577"/>
                          <wps:cNvCnPr>
                            <a:cxnSpLocks noChangeShapeType="1"/>
                          </wps:cNvCnPr>
                          <wps:spPr bwMode="auto">
                            <a:xfrm>
                              <a:off x="3856" y="5375"/>
                              <a:ext cx="1" cy="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2437509" name="Line 578"/>
                          <wps:cNvCnPr>
                            <a:cxnSpLocks noChangeShapeType="1"/>
                          </wps:cNvCnPr>
                          <wps:spPr bwMode="auto">
                            <a:xfrm>
                              <a:off x="3856" y="561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244334" name="Line 579"/>
                          <wps:cNvCnPr>
                            <a:cxnSpLocks noChangeShapeType="1"/>
                          </wps:cNvCnPr>
                          <wps:spPr bwMode="auto">
                            <a:xfrm>
                              <a:off x="3856" y="5636"/>
                              <a:ext cx="1" cy="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333754" name="Line 580"/>
                          <wps:cNvCnPr>
                            <a:cxnSpLocks noChangeShapeType="1"/>
                          </wps:cNvCnPr>
                          <wps:spPr bwMode="auto">
                            <a:xfrm>
                              <a:off x="3628" y="6174"/>
                              <a:ext cx="179"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376329" name="Freeform 581"/>
                          <wps:cNvSpPr>
                            <a:spLocks/>
                          </wps:cNvSpPr>
                          <wps:spPr bwMode="auto">
                            <a:xfrm>
                              <a:off x="3526" y="6125"/>
                              <a:ext cx="72" cy="69"/>
                            </a:xfrm>
                            <a:custGeom>
                              <a:avLst/>
                              <a:gdLst>
                                <a:gd name="T0" fmla="*/ 108 w 360"/>
                                <a:gd name="T1" fmla="*/ 100 h 418"/>
                                <a:gd name="T2" fmla="*/ 114 w 360"/>
                                <a:gd name="T3" fmla="*/ 80 h 418"/>
                                <a:gd name="T4" fmla="*/ 145 w 360"/>
                                <a:gd name="T5" fmla="*/ 41 h 418"/>
                                <a:gd name="T6" fmla="*/ 171 w 360"/>
                                <a:gd name="T7" fmla="*/ 20 h 418"/>
                                <a:gd name="T8" fmla="*/ 218 w 360"/>
                                <a:gd name="T9" fmla="*/ 0 h 418"/>
                                <a:gd name="T10" fmla="*/ 300 w 360"/>
                                <a:gd name="T11" fmla="*/ 0 h 418"/>
                                <a:gd name="T12" fmla="*/ 336 w 360"/>
                                <a:gd name="T13" fmla="*/ 20 h 418"/>
                                <a:gd name="T14" fmla="*/ 351 w 360"/>
                                <a:gd name="T15" fmla="*/ 41 h 418"/>
                                <a:gd name="T16" fmla="*/ 360 w 360"/>
                                <a:gd name="T17" fmla="*/ 80 h 418"/>
                                <a:gd name="T18" fmla="*/ 350 w 360"/>
                                <a:gd name="T19" fmla="*/ 120 h 418"/>
                                <a:gd name="T20" fmla="*/ 318 w 360"/>
                                <a:gd name="T21" fmla="*/ 160 h 418"/>
                                <a:gd name="T22" fmla="*/ 260 w 360"/>
                                <a:gd name="T23" fmla="*/ 219 h 418"/>
                                <a:gd name="T24" fmla="*/ 0 w 360"/>
                                <a:gd name="T25" fmla="*/ 418 h 418"/>
                                <a:gd name="T26" fmla="*/ 288 w 360"/>
                                <a:gd name="T27" fmla="*/ 418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0" h="418">
                                  <a:moveTo>
                                    <a:pt x="108" y="100"/>
                                  </a:moveTo>
                                  <a:lnTo>
                                    <a:pt x="114" y="80"/>
                                  </a:lnTo>
                                  <a:lnTo>
                                    <a:pt x="145" y="41"/>
                                  </a:lnTo>
                                  <a:lnTo>
                                    <a:pt x="171" y="20"/>
                                  </a:lnTo>
                                  <a:lnTo>
                                    <a:pt x="218" y="0"/>
                                  </a:lnTo>
                                  <a:lnTo>
                                    <a:pt x="300" y="0"/>
                                  </a:lnTo>
                                  <a:lnTo>
                                    <a:pt x="336" y="20"/>
                                  </a:lnTo>
                                  <a:lnTo>
                                    <a:pt x="351" y="41"/>
                                  </a:lnTo>
                                  <a:lnTo>
                                    <a:pt x="360" y="80"/>
                                  </a:lnTo>
                                  <a:lnTo>
                                    <a:pt x="350" y="120"/>
                                  </a:lnTo>
                                  <a:lnTo>
                                    <a:pt x="318" y="160"/>
                                  </a:lnTo>
                                  <a:lnTo>
                                    <a:pt x="260" y="219"/>
                                  </a:lnTo>
                                  <a:lnTo>
                                    <a:pt x="0" y="418"/>
                                  </a:lnTo>
                                  <a:lnTo>
                                    <a:pt x="288" y="418"/>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251665" name="Freeform 582"/>
                          <wps:cNvSpPr>
                            <a:spLocks/>
                          </wps:cNvSpPr>
                          <wps:spPr bwMode="auto">
                            <a:xfrm>
                              <a:off x="3753" y="6100"/>
                              <a:ext cx="12" cy="207"/>
                            </a:xfrm>
                            <a:custGeom>
                              <a:avLst/>
                              <a:gdLst>
                                <a:gd name="T0" fmla="*/ 60 w 60"/>
                                <a:gd name="T1" fmla="*/ 0 h 1238"/>
                                <a:gd name="T2" fmla="*/ 0 w 60"/>
                                <a:gd name="T3" fmla="*/ 0 h 1238"/>
                                <a:gd name="T4" fmla="*/ 60 w 60"/>
                                <a:gd name="T5" fmla="*/ 1238 h 1238"/>
                                <a:gd name="T6" fmla="*/ 60 w 60"/>
                                <a:gd name="T7" fmla="*/ 0 h 1238"/>
                              </a:gdLst>
                              <a:ahLst/>
                              <a:cxnLst>
                                <a:cxn ang="0">
                                  <a:pos x="T0" y="T1"/>
                                </a:cxn>
                                <a:cxn ang="0">
                                  <a:pos x="T2" y="T3"/>
                                </a:cxn>
                                <a:cxn ang="0">
                                  <a:pos x="T4" y="T5"/>
                                </a:cxn>
                                <a:cxn ang="0">
                                  <a:pos x="T6" y="T7"/>
                                </a:cxn>
                              </a:cxnLst>
                              <a:rect l="0" t="0" r="r" b="b"/>
                              <a:pathLst>
                                <a:path w="60" h="1238">
                                  <a:moveTo>
                                    <a:pt x="60" y="0"/>
                                  </a:moveTo>
                                  <a:lnTo>
                                    <a:pt x="0" y="0"/>
                                  </a:lnTo>
                                  <a:lnTo>
                                    <a:pt x="60" y="1238"/>
                                  </a:lnTo>
                                  <a:lnTo>
                                    <a:pt x="6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11426415" name="Freeform 583"/>
                          <wps:cNvSpPr>
                            <a:spLocks/>
                          </wps:cNvSpPr>
                          <wps:spPr bwMode="auto">
                            <a:xfrm>
                              <a:off x="3753" y="6100"/>
                              <a:ext cx="12" cy="207"/>
                            </a:xfrm>
                            <a:custGeom>
                              <a:avLst/>
                              <a:gdLst>
                                <a:gd name="T0" fmla="*/ 0 w 60"/>
                                <a:gd name="T1" fmla="*/ 0 h 1238"/>
                                <a:gd name="T2" fmla="*/ 60 w 60"/>
                                <a:gd name="T3" fmla="*/ 1238 h 1238"/>
                                <a:gd name="T4" fmla="*/ 0 w 60"/>
                                <a:gd name="T5" fmla="*/ 1238 h 1238"/>
                                <a:gd name="T6" fmla="*/ 0 w 60"/>
                                <a:gd name="T7" fmla="*/ 0 h 1238"/>
                              </a:gdLst>
                              <a:ahLst/>
                              <a:cxnLst>
                                <a:cxn ang="0">
                                  <a:pos x="T0" y="T1"/>
                                </a:cxn>
                                <a:cxn ang="0">
                                  <a:pos x="T2" y="T3"/>
                                </a:cxn>
                                <a:cxn ang="0">
                                  <a:pos x="T4" y="T5"/>
                                </a:cxn>
                                <a:cxn ang="0">
                                  <a:pos x="T6" y="T7"/>
                                </a:cxn>
                              </a:cxnLst>
                              <a:rect l="0" t="0" r="r" b="b"/>
                              <a:pathLst>
                                <a:path w="60" h="1238">
                                  <a:moveTo>
                                    <a:pt x="0" y="0"/>
                                  </a:moveTo>
                                  <a:lnTo>
                                    <a:pt x="60" y="1238"/>
                                  </a:lnTo>
                                  <a:lnTo>
                                    <a:pt x="0" y="1238"/>
                                  </a:lnTo>
                                  <a:lnTo>
                                    <a:pt x="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233476732" name="Rectangle 584"/>
                          <wps:cNvSpPr>
                            <a:spLocks noChangeArrowheads="1"/>
                          </wps:cNvSpPr>
                          <wps:spPr bwMode="auto">
                            <a:xfrm>
                              <a:off x="3753" y="6100"/>
                              <a:ext cx="12" cy="2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798968" name="Freeform 585"/>
                          <wps:cNvSpPr>
                            <a:spLocks/>
                          </wps:cNvSpPr>
                          <wps:spPr bwMode="auto">
                            <a:xfrm>
                              <a:off x="3942" y="6100"/>
                              <a:ext cx="12" cy="215"/>
                            </a:xfrm>
                            <a:custGeom>
                              <a:avLst/>
                              <a:gdLst>
                                <a:gd name="T0" fmla="*/ 60 w 60"/>
                                <a:gd name="T1" fmla="*/ 0 h 1290"/>
                                <a:gd name="T2" fmla="*/ 0 w 60"/>
                                <a:gd name="T3" fmla="*/ 0 h 1290"/>
                                <a:gd name="T4" fmla="*/ 60 w 60"/>
                                <a:gd name="T5" fmla="*/ 1290 h 1290"/>
                                <a:gd name="T6" fmla="*/ 60 w 60"/>
                                <a:gd name="T7" fmla="*/ 0 h 1290"/>
                              </a:gdLst>
                              <a:ahLst/>
                              <a:cxnLst>
                                <a:cxn ang="0">
                                  <a:pos x="T0" y="T1"/>
                                </a:cxn>
                                <a:cxn ang="0">
                                  <a:pos x="T2" y="T3"/>
                                </a:cxn>
                                <a:cxn ang="0">
                                  <a:pos x="T4" y="T5"/>
                                </a:cxn>
                                <a:cxn ang="0">
                                  <a:pos x="T6" y="T7"/>
                                </a:cxn>
                              </a:cxnLst>
                              <a:rect l="0" t="0" r="r" b="b"/>
                              <a:pathLst>
                                <a:path w="60" h="1290">
                                  <a:moveTo>
                                    <a:pt x="60" y="0"/>
                                  </a:moveTo>
                                  <a:lnTo>
                                    <a:pt x="0" y="0"/>
                                  </a:lnTo>
                                  <a:lnTo>
                                    <a:pt x="60" y="1290"/>
                                  </a:lnTo>
                                  <a:lnTo>
                                    <a:pt x="6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2079974971" name="Freeform 586"/>
                          <wps:cNvSpPr>
                            <a:spLocks/>
                          </wps:cNvSpPr>
                          <wps:spPr bwMode="auto">
                            <a:xfrm>
                              <a:off x="3942" y="6100"/>
                              <a:ext cx="12" cy="215"/>
                            </a:xfrm>
                            <a:custGeom>
                              <a:avLst/>
                              <a:gdLst>
                                <a:gd name="T0" fmla="*/ 0 w 60"/>
                                <a:gd name="T1" fmla="*/ 0 h 1290"/>
                                <a:gd name="T2" fmla="*/ 60 w 60"/>
                                <a:gd name="T3" fmla="*/ 1290 h 1290"/>
                                <a:gd name="T4" fmla="*/ 0 w 60"/>
                                <a:gd name="T5" fmla="*/ 1290 h 1290"/>
                                <a:gd name="T6" fmla="*/ 0 w 60"/>
                                <a:gd name="T7" fmla="*/ 0 h 1290"/>
                              </a:gdLst>
                              <a:ahLst/>
                              <a:cxnLst>
                                <a:cxn ang="0">
                                  <a:pos x="T0" y="T1"/>
                                </a:cxn>
                                <a:cxn ang="0">
                                  <a:pos x="T2" y="T3"/>
                                </a:cxn>
                                <a:cxn ang="0">
                                  <a:pos x="T4" y="T5"/>
                                </a:cxn>
                                <a:cxn ang="0">
                                  <a:pos x="T6" y="T7"/>
                                </a:cxn>
                              </a:cxnLst>
                              <a:rect l="0" t="0" r="r" b="b"/>
                              <a:pathLst>
                                <a:path w="60" h="1290">
                                  <a:moveTo>
                                    <a:pt x="0" y="0"/>
                                  </a:moveTo>
                                  <a:lnTo>
                                    <a:pt x="60" y="1290"/>
                                  </a:lnTo>
                                  <a:lnTo>
                                    <a:pt x="0" y="1290"/>
                                  </a:lnTo>
                                  <a:lnTo>
                                    <a:pt x="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603724945" name="Rectangle 587"/>
                          <wps:cNvSpPr>
                            <a:spLocks noChangeArrowheads="1"/>
                          </wps:cNvSpPr>
                          <wps:spPr bwMode="auto">
                            <a:xfrm>
                              <a:off x="3942" y="6100"/>
                              <a:ext cx="12" cy="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84133" name="Line 588"/>
                          <wps:cNvCnPr>
                            <a:cxnSpLocks noChangeShapeType="1"/>
                          </wps:cNvCnPr>
                          <wps:spPr bwMode="auto">
                            <a:xfrm>
                              <a:off x="3751" y="5727"/>
                              <a:ext cx="1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0406423" name="Line 589"/>
                          <wps:cNvCnPr>
                            <a:cxnSpLocks noChangeShapeType="1"/>
                          </wps:cNvCnPr>
                          <wps:spPr bwMode="auto">
                            <a:xfrm flipH="1">
                              <a:off x="3693" y="5727"/>
                              <a:ext cx="5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449501" name="Line 590"/>
                          <wps:cNvCnPr>
                            <a:cxnSpLocks noChangeShapeType="1"/>
                          </wps:cNvCnPr>
                          <wps:spPr bwMode="auto">
                            <a:xfrm>
                              <a:off x="3693" y="5727"/>
                              <a:ext cx="1"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7203200" name="Line 591"/>
                          <wps:cNvCnPr>
                            <a:cxnSpLocks noChangeShapeType="1"/>
                          </wps:cNvCnPr>
                          <wps:spPr bwMode="auto">
                            <a:xfrm flipH="1">
                              <a:off x="3856" y="5727"/>
                              <a:ext cx="10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1617518" name="Line 592"/>
                          <wps:cNvCnPr>
                            <a:cxnSpLocks noChangeShapeType="1"/>
                          </wps:cNvCnPr>
                          <wps:spPr bwMode="auto">
                            <a:xfrm>
                              <a:off x="3798" y="5285"/>
                              <a:ext cx="1" cy="3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4137973" name="Line 593"/>
                          <wps:cNvCnPr>
                            <a:cxnSpLocks noChangeShapeType="1"/>
                          </wps:cNvCnPr>
                          <wps:spPr bwMode="auto">
                            <a:xfrm flipH="1">
                              <a:off x="3751" y="5588"/>
                              <a:ext cx="47"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1178749" name="Line 594"/>
                          <wps:cNvCnPr>
                            <a:cxnSpLocks noChangeShapeType="1"/>
                          </wps:cNvCnPr>
                          <wps:spPr bwMode="auto">
                            <a:xfrm>
                              <a:off x="3751" y="5235"/>
                              <a:ext cx="47"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7125164" name="Line 595"/>
                          <wps:cNvCnPr>
                            <a:cxnSpLocks noChangeShapeType="1"/>
                          </wps:cNvCnPr>
                          <wps:spPr bwMode="auto">
                            <a:xfrm>
                              <a:off x="3913" y="5285"/>
                              <a:ext cx="1" cy="3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1403904" name="Line 596"/>
                          <wps:cNvCnPr>
                            <a:cxnSpLocks noChangeShapeType="1"/>
                          </wps:cNvCnPr>
                          <wps:spPr bwMode="auto">
                            <a:xfrm>
                              <a:off x="3913" y="5588"/>
                              <a:ext cx="47"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664572" name="Line 597"/>
                          <wps:cNvCnPr>
                            <a:cxnSpLocks noChangeShapeType="1"/>
                          </wps:cNvCnPr>
                          <wps:spPr bwMode="auto">
                            <a:xfrm flipH="1">
                              <a:off x="3913" y="5235"/>
                              <a:ext cx="47"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492652" name="Line 598"/>
                          <wps:cNvCnPr>
                            <a:cxnSpLocks noChangeShapeType="1"/>
                          </wps:cNvCnPr>
                          <wps:spPr bwMode="auto">
                            <a:xfrm flipV="1">
                              <a:off x="4020" y="5727"/>
                              <a:ext cx="1"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748496" name="Line 599"/>
                          <wps:cNvCnPr>
                            <a:cxnSpLocks noChangeShapeType="1"/>
                          </wps:cNvCnPr>
                          <wps:spPr bwMode="auto">
                            <a:xfrm>
                              <a:off x="4330" y="5159"/>
                              <a:ext cx="1"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1948361" name="Line 600"/>
                          <wps:cNvCnPr>
                            <a:cxnSpLocks noChangeShapeType="1"/>
                          </wps:cNvCnPr>
                          <wps:spPr bwMode="auto">
                            <a:xfrm flipH="1" flipV="1">
                              <a:off x="6654" y="5159"/>
                              <a:ext cx="214"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8233862" name="Line 601"/>
                          <wps:cNvCnPr>
                            <a:cxnSpLocks noChangeShapeType="1"/>
                          </wps:cNvCnPr>
                          <wps:spPr bwMode="auto">
                            <a:xfrm flipH="1" flipV="1">
                              <a:off x="6654" y="5235"/>
                              <a:ext cx="214"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9237270" name="Line 602"/>
                          <wps:cNvCnPr>
                            <a:cxnSpLocks noChangeShapeType="1"/>
                          </wps:cNvCnPr>
                          <wps:spPr bwMode="auto">
                            <a:xfrm flipH="1">
                              <a:off x="6643" y="7490"/>
                              <a:ext cx="247"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1502592" name="Line 603"/>
                          <wps:cNvCnPr>
                            <a:cxnSpLocks noChangeShapeType="1"/>
                          </wps:cNvCnPr>
                          <wps:spPr bwMode="auto">
                            <a:xfrm flipH="1">
                              <a:off x="5018" y="5775"/>
                              <a:ext cx="264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316982" name="Line 604"/>
                          <wps:cNvCnPr>
                            <a:cxnSpLocks noChangeShapeType="1"/>
                          </wps:cNvCnPr>
                          <wps:spPr bwMode="auto">
                            <a:xfrm>
                              <a:off x="5018" y="7626"/>
                              <a:ext cx="299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3185597" name="Group 605"/>
                        <wpg:cNvGrpSpPr>
                          <a:grpSpLocks/>
                        </wpg:cNvGrpSpPr>
                        <wpg:grpSpPr bwMode="auto">
                          <a:xfrm>
                            <a:off x="4544" y="5083"/>
                            <a:ext cx="3661" cy="2895"/>
                            <a:chOff x="4544" y="5083"/>
                            <a:chExt cx="3661" cy="2895"/>
                          </a:xfrm>
                        </wpg:grpSpPr>
                        <wps:wsp>
                          <wps:cNvPr id="816760627" name="Line 606"/>
                          <wps:cNvCnPr>
                            <a:cxnSpLocks noChangeShapeType="1"/>
                          </wps:cNvCnPr>
                          <wps:spPr bwMode="auto">
                            <a:xfrm flipH="1">
                              <a:off x="5018" y="7902"/>
                              <a:ext cx="299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0462126" name="Line 607"/>
                          <wps:cNvCnPr>
                            <a:cxnSpLocks noChangeShapeType="1"/>
                          </wps:cNvCnPr>
                          <wps:spPr bwMode="auto">
                            <a:xfrm flipH="1">
                              <a:off x="5018" y="6100"/>
                              <a:ext cx="264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446786" name="Line 608"/>
                          <wps:cNvCnPr>
                            <a:cxnSpLocks noChangeShapeType="1"/>
                          </wps:cNvCnPr>
                          <wps:spPr bwMode="auto">
                            <a:xfrm>
                              <a:off x="5018" y="7373"/>
                              <a:ext cx="263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916705" name="Line 609"/>
                          <wps:cNvCnPr>
                            <a:cxnSpLocks noChangeShapeType="1"/>
                          </wps:cNvCnPr>
                          <wps:spPr bwMode="auto">
                            <a:xfrm flipH="1" flipV="1">
                              <a:off x="5097" y="7544"/>
                              <a:ext cx="73"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4884010" name="Line 610"/>
                          <wps:cNvCnPr>
                            <a:cxnSpLocks noChangeShapeType="1"/>
                          </wps:cNvCnPr>
                          <wps:spPr bwMode="auto">
                            <a:xfrm flipH="1" flipV="1">
                              <a:off x="5122" y="7506"/>
                              <a:ext cx="126"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7867676" name="Line 611"/>
                          <wps:cNvCnPr>
                            <a:cxnSpLocks noChangeShapeType="1"/>
                          </wps:cNvCnPr>
                          <wps:spPr bwMode="auto">
                            <a:xfrm flipH="1" flipV="1">
                              <a:off x="5203" y="7512"/>
                              <a:ext cx="113"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511303" name="Line 612"/>
                          <wps:cNvCnPr>
                            <a:cxnSpLocks noChangeShapeType="1"/>
                          </wps:cNvCnPr>
                          <wps:spPr bwMode="auto">
                            <a:xfrm flipH="1" flipV="1">
                              <a:off x="5276" y="7512"/>
                              <a:ext cx="76" cy="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5104025" name="Line 613"/>
                          <wps:cNvCnPr>
                            <a:cxnSpLocks noChangeShapeType="1"/>
                          </wps:cNvCnPr>
                          <wps:spPr bwMode="auto">
                            <a:xfrm flipH="1" flipV="1">
                              <a:off x="5424" y="7514"/>
                              <a:ext cx="96" cy="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2959911" name="Line 614"/>
                          <wps:cNvCnPr>
                            <a:cxnSpLocks noChangeShapeType="1"/>
                          </wps:cNvCnPr>
                          <wps:spPr bwMode="auto">
                            <a:xfrm flipH="1" flipV="1">
                              <a:off x="5480" y="7501"/>
                              <a:ext cx="108" cy="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617874" name="Line 615"/>
                          <wps:cNvCnPr>
                            <a:cxnSpLocks noChangeShapeType="1"/>
                          </wps:cNvCnPr>
                          <wps:spPr bwMode="auto">
                            <a:xfrm flipH="1" flipV="1">
                              <a:off x="5548" y="7497"/>
                              <a:ext cx="108" cy="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491838" name="Line 616"/>
                          <wps:cNvCnPr>
                            <a:cxnSpLocks noChangeShapeType="1"/>
                          </wps:cNvCnPr>
                          <wps:spPr bwMode="auto">
                            <a:xfrm flipH="1" flipV="1">
                              <a:off x="5616" y="7493"/>
                              <a:ext cx="63" cy="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279089" name="Line 617"/>
                          <wps:cNvCnPr>
                            <a:cxnSpLocks noChangeShapeType="1"/>
                          </wps:cNvCnPr>
                          <wps:spPr bwMode="auto">
                            <a:xfrm flipH="1" flipV="1">
                              <a:off x="5757" y="7490"/>
                              <a:ext cx="116"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4990209" name="Line 618"/>
                          <wps:cNvCnPr>
                            <a:cxnSpLocks noChangeShapeType="1"/>
                          </wps:cNvCnPr>
                          <wps:spPr bwMode="auto">
                            <a:xfrm flipH="1" flipV="1">
                              <a:off x="5830" y="7490"/>
                              <a:ext cx="115"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398097" name="Line 619"/>
                          <wps:cNvCnPr>
                            <a:cxnSpLocks noChangeShapeType="1"/>
                          </wps:cNvCnPr>
                          <wps:spPr bwMode="auto">
                            <a:xfrm flipH="1" flipV="1">
                              <a:off x="5902" y="7490"/>
                              <a:ext cx="117"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841742" name="Line 620"/>
                          <wps:cNvCnPr>
                            <a:cxnSpLocks noChangeShapeType="1"/>
                          </wps:cNvCnPr>
                          <wps:spPr bwMode="auto">
                            <a:xfrm flipH="1" flipV="1">
                              <a:off x="5975" y="7490"/>
                              <a:ext cx="31"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3273328" name="Line 621"/>
                          <wps:cNvCnPr>
                            <a:cxnSpLocks noChangeShapeType="1"/>
                          </wps:cNvCnPr>
                          <wps:spPr bwMode="auto">
                            <a:xfrm flipH="1" flipV="1">
                              <a:off x="6125" y="7493"/>
                              <a:ext cx="119" cy="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4474344" name="Line 622"/>
                          <wps:cNvCnPr>
                            <a:cxnSpLocks noChangeShapeType="1"/>
                          </wps:cNvCnPr>
                          <wps:spPr bwMode="auto">
                            <a:xfrm flipH="1" flipV="1">
                              <a:off x="6199" y="7495"/>
                              <a:ext cx="119" cy="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8345225" name="Line 623"/>
                          <wps:cNvCnPr>
                            <a:cxnSpLocks noChangeShapeType="1"/>
                          </wps:cNvCnPr>
                          <wps:spPr bwMode="auto">
                            <a:xfrm flipH="1" flipV="1">
                              <a:off x="6274" y="7496"/>
                              <a:ext cx="118" cy="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515077" name="Line 624"/>
                          <wps:cNvCnPr>
                            <a:cxnSpLocks noChangeShapeType="1"/>
                          </wps:cNvCnPr>
                          <wps:spPr bwMode="auto">
                            <a:xfrm flipH="1" flipV="1">
                              <a:off x="6515" y="7573"/>
                              <a:ext cx="22"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5693879" name="Line 625"/>
                          <wps:cNvCnPr>
                            <a:cxnSpLocks noChangeShapeType="1"/>
                          </wps:cNvCnPr>
                          <wps:spPr bwMode="auto">
                            <a:xfrm flipH="1" flipV="1">
                              <a:off x="6495" y="7498"/>
                              <a:ext cx="115"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164876" name="Line 626"/>
                          <wps:cNvCnPr>
                            <a:cxnSpLocks noChangeShapeType="1"/>
                          </wps:cNvCnPr>
                          <wps:spPr bwMode="auto">
                            <a:xfrm flipH="1" flipV="1">
                              <a:off x="6567" y="7498"/>
                              <a:ext cx="114" cy="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164245" name="Line 627"/>
                          <wps:cNvCnPr>
                            <a:cxnSpLocks noChangeShapeType="1"/>
                          </wps:cNvCnPr>
                          <wps:spPr bwMode="auto">
                            <a:xfrm flipH="1" flipV="1">
                              <a:off x="6640" y="7498"/>
                              <a:ext cx="111"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873315" name="Line 628"/>
                          <wps:cNvCnPr>
                            <a:cxnSpLocks noChangeShapeType="1"/>
                          </wps:cNvCnPr>
                          <wps:spPr bwMode="auto">
                            <a:xfrm flipH="1" flipV="1">
                              <a:off x="6843" y="7544"/>
                              <a:ext cx="48" cy="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0805431" name="Line 629"/>
                          <wps:cNvCnPr>
                            <a:cxnSpLocks noChangeShapeType="1"/>
                          </wps:cNvCnPr>
                          <wps:spPr bwMode="auto">
                            <a:xfrm flipH="1" flipV="1">
                              <a:off x="6850" y="7491"/>
                              <a:ext cx="114" cy="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0517798" name="Line 630"/>
                          <wps:cNvCnPr>
                            <a:cxnSpLocks noChangeShapeType="1"/>
                          </wps:cNvCnPr>
                          <wps:spPr bwMode="auto">
                            <a:xfrm flipH="1" flipV="1">
                              <a:off x="6921" y="7490"/>
                              <a:ext cx="115"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900459" name="Line 631"/>
                          <wps:cNvCnPr>
                            <a:cxnSpLocks noChangeShapeType="1"/>
                          </wps:cNvCnPr>
                          <wps:spPr bwMode="auto">
                            <a:xfrm flipH="1" flipV="1">
                              <a:off x="6993" y="7490"/>
                              <a:ext cx="104"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8535920" name="Line 632"/>
                          <wps:cNvCnPr>
                            <a:cxnSpLocks noChangeShapeType="1"/>
                          </wps:cNvCnPr>
                          <wps:spPr bwMode="auto">
                            <a:xfrm flipH="1" flipV="1">
                              <a:off x="7170" y="7514"/>
                              <a:ext cx="87"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1391469" name="Line 633"/>
                          <wps:cNvCnPr>
                            <a:cxnSpLocks noChangeShapeType="1"/>
                          </wps:cNvCnPr>
                          <wps:spPr bwMode="auto">
                            <a:xfrm flipH="1" flipV="1">
                              <a:off x="7213" y="7490"/>
                              <a:ext cx="120"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874454" name="Line 634"/>
                          <wps:cNvCnPr>
                            <a:cxnSpLocks noChangeShapeType="1"/>
                          </wps:cNvCnPr>
                          <wps:spPr bwMode="auto">
                            <a:xfrm flipH="1" flipV="1">
                              <a:off x="7288" y="7492"/>
                              <a:ext cx="120"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273422" name="Line 635"/>
                          <wps:cNvCnPr>
                            <a:cxnSpLocks noChangeShapeType="1"/>
                          </wps:cNvCnPr>
                          <wps:spPr bwMode="auto">
                            <a:xfrm flipH="1" flipV="1">
                              <a:off x="7364" y="7495"/>
                              <a:ext cx="61"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799547" name="Line 636"/>
                          <wps:cNvCnPr>
                            <a:cxnSpLocks noChangeShapeType="1"/>
                          </wps:cNvCnPr>
                          <wps:spPr bwMode="auto">
                            <a:xfrm flipH="1" flipV="1">
                              <a:off x="7512" y="7497"/>
                              <a:ext cx="112"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485218" name="Freeform 637"/>
                          <wps:cNvSpPr>
                            <a:spLocks/>
                          </wps:cNvSpPr>
                          <wps:spPr bwMode="auto">
                            <a:xfrm>
                              <a:off x="7582" y="7495"/>
                              <a:ext cx="112" cy="90"/>
                            </a:xfrm>
                            <a:custGeom>
                              <a:avLst/>
                              <a:gdLst>
                                <a:gd name="T0" fmla="*/ 559 w 559"/>
                                <a:gd name="T1" fmla="*/ 539 h 539"/>
                                <a:gd name="T2" fmla="*/ 348 w 559"/>
                                <a:gd name="T3" fmla="*/ 335 h 539"/>
                                <a:gd name="T4" fmla="*/ 0 w 559"/>
                                <a:gd name="T5" fmla="*/ 0 h 539"/>
                              </a:gdLst>
                              <a:ahLst/>
                              <a:cxnLst>
                                <a:cxn ang="0">
                                  <a:pos x="T0" y="T1"/>
                                </a:cxn>
                                <a:cxn ang="0">
                                  <a:pos x="T2" y="T3"/>
                                </a:cxn>
                                <a:cxn ang="0">
                                  <a:pos x="T4" y="T5"/>
                                </a:cxn>
                              </a:cxnLst>
                              <a:rect l="0" t="0" r="r" b="b"/>
                              <a:pathLst>
                                <a:path w="559" h="539">
                                  <a:moveTo>
                                    <a:pt x="559" y="539"/>
                                  </a:moveTo>
                                  <a:lnTo>
                                    <a:pt x="348" y="335"/>
                                  </a:lnTo>
                                  <a:lnTo>
                                    <a:pt x="0"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262382" name="Line 638"/>
                          <wps:cNvCnPr>
                            <a:cxnSpLocks noChangeShapeType="1"/>
                          </wps:cNvCnPr>
                          <wps:spPr bwMode="auto">
                            <a:xfrm flipH="1" flipV="1">
                              <a:off x="7653" y="7493"/>
                              <a:ext cx="111"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8649828" name="Line 639"/>
                          <wps:cNvCnPr>
                            <a:cxnSpLocks noChangeShapeType="1"/>
                          </wps:cNvCnPr>
                          <wps:spPr bwMode="auto">
                            <a:xfrm flipH="1" flipV="1">
                              <a:off x="7723" y="7491"/>
                              <a:ext cx="29"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9429472" name="Line 640"/>
                          <wps:cNvCnPr>
                            <a:cxnSpLocks noChangeShapeType="1"/>
                          </wps:cNvCnPr>
                          <wps:spPr bwMode="auto">
                            <a:xfrm flipH="1" flipV="1">
                              <a:off x="7862" y="7486"/>
                              <a:ext cx="11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228293" name="Line 641"/>
                          <wps:cNvCnPr>
                            <a:cxnSpLocks noChangeShapeType="1"/>
                          </wps:cNvCnPr>
                          <wps:spPr bwMode="auto">
                            <a:xfrm flipH="1" flipV="1">
                              <a:off x="7931" y="7483"/>
                              <a:ext cx="103"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2865959" name="Line 642"/>
                          <wps:cNvCnPr>
                            <a:cxnSpLocks noChangeShapeType="1"/>
                          </wps:cNvCnPr>
                          <wps:spPr bwMode="auto">
                            <a:xfrm flipH="1" flipV="1">
                              <a:off x="7998" y="7479"/>
                              <a:ext cx="98" cy="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6273702" name="Line 643"/>
                          <wps:cNvCnPr>
                            <a:cxnSpLocks noChangeShapeType="1"/>
                          </wps:cNvCnPr>
                          <wps:spPr bwMode="auto">
                            <a:xfrm flipH="1" flipV="1">
                              <a:off x="8060" y="7469"/>
                              <a:ext cx="19" cy="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6591130" name="Line 644"/>
                          <wps:cNvCnPr>
                            <a:cxnSpLocks noChangeShapeType="1"/>
                          </wps:cNvCnPr>
                          <wps:spPr bwMode="auto">
                            <a:xfrm flipH="1" flipV="1">
                              <a:off x="8183" y="7451"/>
                              <a:ext cx="22"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3223692" name="Line 645"/>
                          <wps:cNvCnPr>
                            <a:cxnSpLocks noChangeShapeType="1"/>
                          </wps:cNvCnPr>
                          <wps:spPr bwMode="auto">
                            <a:xfrm flipV="1">
                              <a:off x="5018" y="7502"/>
                              <a:ext cx="58" cy="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8409686" name="Line 646"/>
                          <wps:cNvCnPr>
                            <a:cxnSpLocks noChangeShapeType="1"/>
                          </wps:cNvCnPr>
                          <wps:spPr bwMode="auto">
                            <a:xfrm flipV="1">
                              <a:off x="5037" y="7507"/>
                              <a:ext cx="105"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9299402" name="Line 647"/>
                          <wps:cNvCnPr>
                            <a:cxnSpLocks noChangeShapeType="1"/>
                          </wps:cNvCnPr>
                          <wps:spPr bwMode="auto">
                            <a:xfrm flipV="1">
                              <a:off x="5103" y="7512"/>
                              <a:ext cx="106"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926389" name="Line 648"/>
                          <wps:cNvCnPr>
                            <a:cxnSpLocks noChangeShapeType="1"/>
                          </wps:cNvCnPr>
                          <wps:spPr bwMode="auto">
                            <a:xfrm>
                              <a:off x="5170" y="760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864353" name="Line 649"/>
                          <wps:cNvCnPr>
                            <a:cxnSpLocks noChangeShapeType="1"/>
                          </wps:cNvCnPr>
                          <wps:spPr bwMode="auto">
                            <a:xfrm flipV="1">
                              <a:off x="5352" y="7507"/>
                              <a:ext cx="9"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03086" name="Line 650"/>
                          <wps:cNvCnPr>
                            <a:cxnSpLocks noChangeShapeType="1"/>
                          </wps:cNvCnPr>
                          <wps:spPr bwMode="auto">
                            <a:xfrm flipV="1">
                              <a:off x="5314" y="7503"/>
                              <a:ext cx="125" cy="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0645533" name="Line 651"/>
                          <wps:cNvCnPr>
                            <a:cxnSpLocks noChangeShapeType="1"/>
                          </wps:cNvCnPr>
                          <wps:spPr bwMode="auto">
                            <a:xfrm flipV="1">
                              <a:off x="5393" y="7499"/>
                              <a:ext cx="124" cy="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615048" name="Line 652"/>
                          <wps:cNvCnPr>
                            <a:cxnSpLocks noChangeShapeType="1"/>
                          </wps:cNvCnPr>
                          <wps:spPr bwMode="auto">
                            <a:xfrm flipV="1">
                              <a:off x="5471" y="7494"/>
                              <a:ext cx="124" cy="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8355524" name="Line 653"/>
                          <wps:cNvCnPr>
                            <a:cxnSpLocks noChangeShapeType="1"/>
                          </wps:cNvCnPr>
                          <wps:spPr bwMode="auto">
                            <a:xfrm flipV="1">
                              <a:off x="5679" y="7490"/>
                              <a:ext cx="67"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476281" name="Line 654"/>
                          <wps:cNvCnPr>
                            <a:cxnSpLocks noChangeShapeType="1"/>
                          </wps:cNvCnPr>
                          <wps:spPr bwMode="auto">
                            <a:xfrm flipV="1">
                              <a:off x="5703" y="7490"/>
                              <a:ext cx="116"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67100" name="Line 655"/>
                          <wps:cNvCnPr>
                            <a:cxnSpLocks noChangeShapeType="1"/>
                          </wps:cNvCnPr>
                          <wps:spPr bwMode="auto">
                            <a:xfrm flipV="1">
                              <a:off x="5776" y="7490"/>
                              <a:ext cx="116"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249427" name="Line 656"/>
                          <wps:cNvCnPr>
                            <a:cxnSpLocks noChangeShapeType="1"/>
                          </wps:cNvCnPr>
                          <wps:spPr bwMode="auto">
                            <a:xfrm flipV="1">
                              <a:off x="5849" y="7514"/>
                              <a:ext cx="84" cy="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0594032" name="Line 657"/>
                          <wps:cNvCnPr>
                            <a:cxnSpLocks noChangeShapeType="1"/>
                          </wps:cNvCnPr>
                          <wps:spPr bwMode="auto">
                            <a:xfrm flipV="1">
                              <a:off x="6006" y="7492"/>
                              <a:ext cx="100" cy="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4359659" name="Line 658"/>
                          <wps:cNvCnPr>
                            <a:cxnSpLocks noChangeShapeType="1"/>
                          </wps:cNvCnPr>
                          <wps:spPr bwMode="auto">
                            <a:xfrm flipV="1">
                              <a:off x="6065" y="7494"/>
                              <a:ext cx="112"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351237" name="Line 659"/>
                          <wps:cNvCnPr>
                            <a:cxnSpLocks noChangeShapeType="1"/>
                          </wps:cNvCnPr>
                          <wps:spPr bwMode="auto">
                            <a:xfrm flipV="1">
                              <a:off x="6136" y="7496"/>
                              <a:ext cx="112"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57198" name="Line 660"/>
                          <wps:cNvCnPr>
                            <a:cxnSpLocks noChangeShapeType="1"/>
                          </wps:cNvCnPr>
                          <wps:spPr bwMode="auto">
                            <a:xfrm flipV="1">
                              <a:off x="6206" y="7544"/>
                              <a:ext cx="55"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925019" name="Line 661"/>
                          <wps:cNvCnPr>
                            <a:cxnSpLocks noChangeShapeType="1"/>
                          </wps:cNvCnPr>
                          <wps:spPr bwMode="auto">
                            <a:xfrm flipV="1">
                              <a:off x="6348" y="7498"/>
                              <a:ext cx="115"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5386808" name="Line 662"/>
                          <wps:cNvCnPr>
                            <a:cxnSpLocks noChangeShapeType="1"/>
                          </wps:cNvCnPr>
                          <wps:spPr bwMode="auto">
                            <a:xfrm flipV="1">
                              <a:off x="6421" y="7498"/>
                              <a:ext cx="115"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700841" name="Line 663"/>
                          <wps:cNvCnPr>
                            <a:cxnSpLocks noChangeShapeType="1"/>
                          </wps:cNvCnPr>
                          <wps:spPr bwMode="auto">
                            <a:xfrm flipV="1">
                              <a:off x="6493" y="7498"/>
                              <a:ext cx="116"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8946157" name="Line 664"/>
                          <wps:cNvCnPr>
                            <a:cxnSpLocks noChangeShapeType="1"/>
                          </wps:cNvCnPr>
                          <wps:spPr bwMode="auto">
                            <a:xfrm flipV="1">
                              <a:off x="6566" y="7573"/>
                              <a:ext cx="22"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7859563" name="Line 665"/>
                          <wps:cNvCnPr>
                            <a:cxnSpLocks noChangeShapeType="1"/>
                          </wps:cNvCnPr>
                          <wps:spPr bwMode="auto">
                            <a:xfrm flipV="1">
                              <a:off x="6714" y="7491"/>
                              <a:ext cx="121"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0883682" name="Line 666"/>
                          <wps:cNvCnPr>
                            <a:cxnSpLocks noChangeShapeType="1"/>
                          </wps:cNvCnPr>
                          <wps:spPr bwMode="auto">
                            <a:xfrm flipV="1">
                              <a:off x="6791" y="7490"/>
                              <a:ext cx="119"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547806" name="Line 667"/>
                          <wps:cNvCnPr>
                            <a:cxnSpLocks noChangeShapeType="1"/>
                          </wps:cNvCnPr>
                          <wps:spPr bwMode="auto">
                            <a:xfrm flipV="1">
                              <a:off x="6866" y="7490"/>
                              <a:ext cx="117"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8397234" name="Line 668"/>
                          <wps:cNvCnPr>
                            <a:cxnSpLocks noChangeShapeType="1"/>
                          </wps:cNvCnPr>
                          <wps:spPr bwMode="auto">
                            <a:xfrm flipV="1">
                              <a:off x="7097" y="7490"/>
                              <a:ext cx="31"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17533" name="Line 669"/>
                          <wps:cNvCnPr>
                            <a:cxnSpLocks noChangeShapeType="1"/>
                          </wps:cNvCnPr>
                          <wps:spPr bwMode="auto">
                            <a:xfrm flipV="1">
                              <a:off x="7085" y="7490"/>
                              <a:ext cx="116"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008938" name="Line 670"/>
                          <wps:cNvCnPr>
                            <a:cxnSpLocks noChangeShapeType="1"/>
                          </wps:cNvCnPr>
                          <wps:spPr bwMode="auto">
                            <a:xfrm flipV="1">
                              <a:off x="7158" y="7492"/>
                              <a:ext cx="113"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646793" name="Line 671"/>
                          <wps:cNvCnPr>
                            <a:cxnSpLocks noChangeShapeType="1"/>
                          </wps:cNvCnPr>
                          <wps:spPr bwMode="auto">
                            <a:xfrm flipV="1">
                              <a:off x="7229" y="7494"/>
                              <a:ext cx="112"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5064367" name="Line 672"/>
                          <wps:cNvCnPr>
                            <a:cxnSpLocks noChangeShapeType="1"/>
                          </wps:cNvCnPr>
                          <wps:spPr bwMode="auto">
                            <a:xfrm flipV="1">
                              <a:off x="7425" y="7498"/>
                              <a:ext cx="57"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0555657" name="Line 673"/>
                          <wps:cNvCnPr>
                            <a:cxnSpLocks noChangeShapeType="1"/>
                          </wps:cNvCnPr>
                          <wps:spPr bwMode="auto">
                            <a:xfrm flipV="1">
                              <a:off x="7440" y="7495"/>
                              <a:ext cx="117" cy="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6365220" name="Line 674"/>
                          <wps:cNvCnPr>
                            <a:cxnSpLocks noChangeShapeType="1"/>
                          </wps:cNvCnPr>
                          <wps:spPr bwMode="auto">
                            <a:xfrm flipV="1">
                              <a:off x="7513" y="7493"/>
                              <a:ext cx="120"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2712957" name="Freeform 675"/>
                          <wps:cNvSpPr>
                            <a:spLocks/>
                          </wps:cNvSpPr>
                          <wps:spPr bwMode="auto">
                            <a:xfrm>
                              <a:off x="7588" y="7514"/>
                              <a:ext cx="91" cy="74"/>
                            </a:xfrm>
                            <a:custGeom>
                              <a:avLst/>
                              <a:gdLst>
                                <a:gd name="T0" fmla="*/ 0 w 456"/>
                                <a:gd name="T1" fmla="*/ 439 h 439"/>
                                <a:gd name="T2" fmla="*/ 317 w 456"/>
                                <a:gd name="T3" fmla="*/ 133 h 439"/>
                                <a:gd name="T4" fmla="*/ 456 w 456"/>
                                <a:gd name="T5" fmla="*/ 0 h 439"/>
                              </a:gdLst>
                              <a:ahLst/>
                              <a:cxnLst>
                                <a:cxn ang="0">
                                  <a:pos x="T0" y="T1"/>
                                </a:cxn>
                                <a:cxn ang="0">
                                  <a:pos x="T2" y="T3"/>
                                </a:cxn>
                                <a:cxn ang="0">
                                  <a:pos x="T4" y="T5"/>
                                </a:cxn>
                              </a:cxnLst>
                              <a:rect l="0" t="0" r="r" b="b"/>
                              <a:pathLst>
                                <a:path w="456" h="439">
                                  <a:moveTo>
                                    <a:pt x="0" y="439"/>
                                  </a:moveTo>
                                  <a:lnTo>
                                    <a:pt x="317" y="133"/>
                                  </a:lnTo>
                                  <a:lnTo>
                                    <a:pt x="456"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488708" name="Line 676"/>
                          <wps:cNvCnPr>
                            <a:cxnSpLocks noChangeShapeType="1"/>
                          </wps:cNvCnPr>
                          <wps:spPr bwMode="auto">
                            <a:xfrm flipV="1">
                              <a:off x="7752" y="7486"/>
                              <a:ext cx="108" cy="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2890036" name="Line 677"/>
                          <wps:cNvCnPr>
                            <a:cxnSpLocks noChangeShapeType="1"/>
                          </wps:cNvCnPr>
                          <wps:spPr bwMode="auto">
                            <a:xfrm flipV="1">
                              <a:off x="7815" y="7483"/>
                              <a:ext cx="122" cy="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8444278" name="Line 678"/>
                          <wps:cNvCnPr>
                            <a:cxnSpLocks noChangeShapeType="1"/>
                          </wps:cNvCnPr>
                          <wps:spPr bwMode="auto">
                            <a:xfrm flipV="1">
                              <a:off x="7892" y="7475"/>
                              <a:ext cx="127" cy="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4898804" name="Line 679"/>
                          <wps:cNvCnPr>
                            <a:cxnSpLocks noChangeShapeType="1"/>
                          </wps:cNvCnPr>
                          <wps:spPr bwMode="auto">
                            <a:xfrm flipV="1">
                              <a:off x="7968" y="7544"/>
                              <a:ext cx="39"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979756" name="Line 680"/>
                          <wps:cNvCnPr>
                            <a:cxnSpLocks noChangeShapeType="1"/>
                          </wps:cNvCnPr>
                          <wps:spPr bwMode="auto">
                            <a:xfrm flipV="1">
                              <a:off x="8189" y="7450"/>
                              <a:ext cx="7"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8031664" name="Line 681"/>
                          <wps:cNvCnPr>
                            <a:cxnSpLocks noChangeShapeType="1"/>
                          </wps:cNvCnPr>
                          <wps:spPr bwMode="auto">
                            <a:xfrm flipV="1">
                              <a:off x="8144" y="7501"/>
                              <a:ext cx="61"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6784044" name="Line 682"/>
                          <wps:cNvCnPr>
                            <a:cxnSpLocks noChangeShapeType="1"/>
                          </wps:cNvCnPr>
                          <wps:spPr bwMode="auto">
                            <a:xfrm>
                              <a:off x="5940" y="6379"/>
                              <a:ext cx="147"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85865" name="Line 683"/>
                          <wps:cNvCnPr>
                            <a:cxnSpLocks noChangeShapeType="1"/>
                          </wps:cNvCnPr>
                          <wps:spPr bwMode="auto">
                            <a:xfrm flipV="1">
                              <a:off x="4661" y="6373"/>
                              <a:ext cx="229"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1438525" name="Freeform 684"/>
                          <wps:cNvSpPr>
                            <a:spLocks/>
                          </wps:cNvSpPr>
                          <wps:spPr bwMode="auto">
                            <a:xfrm>
                              <a:off x="6274" y="6100"/>
                              <a:ext cx="9" cy="1273"/>
                            </a:xfrm>
                            <a:custGeom>
                              <a:avLst/>
                              <a:gdLst>
                                <a:gd name="T0" fmla="*/ 22 w 43"/>
                                <a:gd name="T1" fmla="*/ 0 h 7638"/>
                                <a:gd name="T2" fmla="*/ 0 w 43"/>
                                <a:gd name="T3" fmla="*/ 2319 h 7638"/>
                                <a:gd name="T4" fmla="*/ 43 w 43"/>
                                <a:gd name="T5" fmla="*/ 4736 h 7638"/>
                                <a:gd name="T6" fmla="*/ 0 w 43"/>
                                <a:gd name="T7" fmla="*/ 6662 h 7638"/>
                                <a:gd name="T8" fmla="*/ 43 w 43"/>
                                <a:gd name="T9" fmla="*/ 7638 h 7638"/>
                              </a:gdLst>
                              <a:ahLst/>
                              <a:cxnLst>
                                <a:cxn ang="0">
                                  <a:pos x="T0" y="T1"/>
                                </a:cxn>
                                <a:cxn ang="0">
                                  <a:pos x="T2" y="T3"/>
                                </a:cxn>
                                <a:cxn ang="0">
                                  <a:pos x="T4" y="T5"/>
                                </a:cxn>
                                <a:cxn ang="0">
                                  <a:pos x="T6" y="T7"/>
                                </a:cxn>
                                <a:cxn ang="0">
                                  <a:pos x="T8" y="T9"/>
                                </a:cxn>
                              </a:cxnLst>
                              <a:rect l="0" t="0" r="r" b="b"/>
                              <a:pathLst>
                                <a:path w="43" h="7638">
                                  <a:moveTo>
                                    <a:pt x="22" y="0"/>
                                  </a:moveTo>
                                  <a:lnTo>
                                    <a:pt x="0" y="2319"/>
                                  </a:lnTo>
                                  <a:lnTo>
                                    <a:pt x="43" y="4736"/>
                                  </a:lnTo>
                                  <a:lnTo>
                                    <a:pt x="0" y="6662"/>
                                  </a:lnTo>
                                  <a:lnTo>
                                    <a:pt x="43" y="7638"/>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547159" name="Freeform 685"/>
                          <wps:cNvSpPr>
                            <a:spLocks/>
                          </wps:cNvSpPr>
                          <wps:spPr bwMode="auto">
                            <a:xfrm>
                              <a:off x="6071" y="6100"/>
                              <a:ext cx="21" cy="1273"/>
                            </a:xfrm>
                            <a:custGeom>
                              <a:avLst/>
                              <a:gdLst>
                                <a:gd name="T0" fmla="*/ 0 w 105"/>
                                <a:gd name="T1" fmla="*/ 0 h 7638"/>
                                <a:gd name="T2" fmla="*/ 85 w 105"/>
                                <a:gd name="T3" fmla="*/ 2074 h 7638"/>
                                <a:gd name="T4" fmla="*/ 64 w 105"/>
                                <a:gd name="T5" fmla="*/ 3916 h 7638"/>
                                <a:gd name="T6" fmla="*/ 105 w 105"/>
                                <a:gd name="T7" fmla="*/ 6088 h 7638"/>
                                <a:gd name="T8" fmla="*/ 64 w 105"/>
                                <a:gd name="T9" fmla="*/ 7378 h 7638"/>
                                <a:gd name="T10" fmla="*/ 105 w 105"/>
                                <a:gd name="T11" fmla="*/ 7638 h 7638"/>
                              </a:gdLst>
                              <a:ahLst/>
                              <a:cxnLst>
                                <a:cxn ang="0">
                                  <a:pos x="T0" y="T1"/>
                                </a:cxn>
                                <a:cxn ang="0">
                                  <a:pos x="T2" y="T3"/>
                                </a:cxn>
                                <a:cxn ang="0">
                                  <a:pos x="T4" y="T5"/>
                                </a:cxn>
                                <a:cxn ang="0">
                                  <a:pos x="T6" y="T7"/>
                                </a:cxn>
                                <a:cxn ang="0">
                                  <a:pos x="T8" y="T9"/>
                                </a:cxn>
                                <a:cxn ang="0">
                                  <a:pos x="T10" y="T11"/>
                                </a:cxn>
                              </a:cxnLst>
                              <a:rect l="0" t="0" r="r" b="b"/>
                              <a:pathLst>
                                <a:path w="105" h="7638">
                                  <a:moveTo>
                                    <a:pt x="0" y="0"/>
                                  </a:moveTo>
                                  <a:lnTo>
                                    <a:pt x="85" y="2074"/>
                                  </a:lnTo>
                                  <a:lnTo>
                                    <a:pt x="64" y="3916"/>
                                  </a:lnTo>
                                  <a:lnTo>
                                    <a:pt x="105" y="6088"/>
                                  </a:lnTo>
                                  <a:lnTo>
                                    <a:pt x="64" y="7378"/>
                                  </a:lnTo>
                                  <a:lnTo>
                                    <a:pt x="105" y="7638"/>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035776" name="Line 686"/>
                          <wps:cNvCnPr>
                            <a:cxnSpLocks noChangeShapeType="1"/>
                          </wps:cNvCnPr>
                          <wps:spPr bwMode="auto">
                            <a:xfrm flipV="1">
                              <a:off x="4890" y="6176"/>
                              <a:ext cx="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454559" name="Line 687"/>
                          <wps:cNvCnPr>
                            <a:cxnSpLocks noChangeShapeType="1"/>
                          </wps:cNvCnPr>
                          <wps:spPr bwMode="auto">
                            <a:xfrm flipV="1">
                              <a:off x="4890" y="6209"/>
                              <a:ext cx="10"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583841" name="Line 688"/>
                          <wps:cNvCnPr>
                            <a:cxnSpLocks noChangeShapeType="1"/>
                          </wps:cNvCnPr>
                          <wps:spPr bwMode="auto">
                            <a:xfrm flipV="1">
                              <a:off x="4890" y="6242"/>
                              <a:ext cx="17"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2118604" name="Line 689"/>
                          <wps:cNvCnPr>
                            <a:cxnSpLocks noChangeShapeType="1"/>
                          </wps:cNvCnPr>
                          <wps:spPr bwMode="auto">
                            <a:xfrm flipV="1">
                              <a:off x="4890" y="6275"/>
                              <a:ext cx="25"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299276" name="Line 690"/>
                          <wps:cNvCnPr>
                            <a:cxnSpLocks noChangeShapeType="1"/>
                          </wps:cNvCnPr>
                          <wps:spPr bwMode="auto">
                            <a:xfrm flipV="1">
                              <a:off x="4890" y="6311"/>
                              <a:ext cx="28"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0940762" name="Line 691"/>
                          <wps:cNvCnPr>
                            <a:cxnSpLocks noChangeShapeType="1"/>
                          </wps:cNvCnPr>
                          <wps:spPr bwMode="auto">
                            <a:xfrm flipV="1">
                              <a:off x="4890" y="6348"/>
                              <a:ext cx="31" cy="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0363209" name="Line 692"/>
                          <wps:cNvCnPr>
                            <a:cxnSpLocks noChangeShapeType="1"/>
                          </wps:cNvCnPr>
                          <wps:spPr bwMode="auto">
                            <a:xfrm flipV="1">
                              <a:off x="4902" y="6385"/>
                              <a:ext cx="21"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172406" name="Line 693"/>
                          <wps:cNvCnPr>
                            <a:cxnSpLocks noChangeShapeType="1"/>
                          </wps:cNvCnPr>
                          <wps:spPr bwMode="auto">
                            <a:xfrm flipV="1">
                              <a:off x="4890" y="6902"/>
                              <a:ext cx="22" cy="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166448" name="Line 694"/>
                          <wps:cNvCnPr>
                            <a:cxnSpLocks noChangeShapeType="1"/>
                          </wps:cNvCnPr>
                          <wps:spPr bwMode="auto">
                            <a:xfrm flipV="1">
                              <a:off x="4890" y="6931"/>
                              <a:ext cx="34"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4496386" name="Line 695"/>
                          <wps:cNvCnPr>
                            <a:cxnSpLocks noChangeShapeType="1"/>
                          </wps:cNvCnPr>
                          <wps:spPr bwMode="auto">
                            <a:xfrm flipV="1">
                              <a:off x="4890" y="6973"/>
                              <a:ext cx="30"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4780692" name="Line 696"/>
                          <wps:cNvCnPr>
                            <a:cxnSpLocks noChangeShapeType="1"/>
                          </wps:cNvCnPr>
                          <wps:spPr bwMode="auto">
                            <a:xfrm flipV="1">
                              <a:off x="4890" y="7015"/>
                              <a:ext cx="27"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4712645" name="Line 697"/>
                          <wps:cNvCnPr>
                            <a:cxnSpLocks noChangeShapeType="1"/>
                          </wps:cNvCnPr>
                          <wps:spPr bwMode="auto">
                            <a:xfrm flipV="1">
                              <a:off x="4890" y="7057"/>
                              <a:ext cx="23"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2569260" name="Line 698"/>
                          <wps:cNvCnPr>
                            <a:cxnSpLocks noChangeShapeType="1"/>
                          </wps:cNvCnPr>
                          <wps:spPr bwMode="auto">
                            <a:xfrm flipV="1">
                              <a:off x="4890" y="7102"/>
                              <a:ext cx="15" cy="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1808324" name="Line 699"/>
                          <wps:cNvCnPr>
                            <a:cxnSpLocks noChangeShapeType="1"/>
                          </wps:cNvCnPr>
                          <wps:spPr bwMode="auto">
                            <a:xfrm flipV="1">
                              <a:off x="4890" y="7150"/>
                              <a:ext cx="4"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437708" name="Freeform 700"/>
                          <wps:cNvSpPr>
                            <a:spLocks/>
                          </wps:cNvSpPr>
                          <wps:spPr bwMode="auto">
                            <a:xfrm>
                              <a:off x="4890" y="6166"/>
                              <a:ext cx="47" cy="1000"/>
                            </a:xfrm>
                            <a:custGeom>
                              <a:avLst/>
                              <a:gdLst>
                                <a:gd name="T0" fmla="*/ 0 w 232"/>
                                <a:gd name="T1" fmla="*/ 0 h 6001"/>
                                <a:gd name="T2" fmla="*/ 126 w 232"/>
                                <a:gd name="T3" fmla="*/ 676 h 6001"/>
                                <a:gd name="T4" fmla="*/ 189 w 232"/>
                                <a:gd name="T5" fmla="*/ 1700 h 6001"/>
                                <a:gd name="T6" fmla="*/ 210 w 232"/>
                                <a:gd name="T7" fmla="*/ 2785 h 6001"/>
                                <a:gd name="T8" fmla="*/ 232 w 232"/>
                                <a:gd name="T9" fmla="*/ 3666 h 6001"/>
                                <a:gd name="T10" fmla="*/ 168 w 232"/>
                                <a:gd name="T11" fmla="*/ 4588 h 6001"/>
                                <a:gd name="T12" fmla="*/ 105 w 232"/>
                                <a:gd name="T13" fmla="*/ 5469 h 6001"/>
                                <a:gd name="T14" fmla="*/ 0 w 232"/>
                                <a:gd name="T15" fmla="*/ 6001 h 60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2" h="6001">
                                  <a:moveTo>
                                    <a:pt x="0" y="0"/>
                                  </a:moveTo>
                                  <a:lnTo>
                                    <a:pt x="126" y="676"/>
                                  </a:lnTo>
                                  <a:lnTo>
                                    <a:pt x="189" y="1700"/>
                                  </a:lnTo>
                                  <a:lnTo>
                                    <a:pt x="210" y="2785"/>
                                  </a:lnTo>
                                  <a:lnTo>
                                    <a:pt x="232" y="3666"/>
                                  </a:lnTo>
                                  <a:lnTo>
                                    <a:pt x="168" y="4588"/>
                                  </a:lnTo>
                                  <a:lnTo>
                                    <a:pt x="105" y="5469"/>
                                  </a:lnTo>
                                  <a:lnTo>
                                    <a:pt x="0" y="6001"/>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140961" name="Line 701"/>
                          <wps:cNvCnPr>
                            <a:cxnSpLocks noChangeShapeType="1"/>
                          </wps:cNvCnPr>
                          <wps:spPr bwMode="auto">
                            <a:xfrm>
                              <a:off x="5145" y="6100"/>
                              <a:ext cx="1" cy="12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853671" name="Line 702"/>
                          <wps:cNvCnPr>
                            <a:cxnSpLocks noChangeShapeType="1"/>
                          </wps:cNvCnPr>
                          <wps:spPr bwMode="auto">
                            <a:xfrm>
                              <a:off x="6308" y="6100"/>
                              <a:ext cx="1" cy="12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947937" name="Line 703"/>
                          <wps:cNvCnPr>
                            <a:cxnSpLocks noChangeShapeType="1"/>
                          </wps:cNvCnPr>
                          <wps:spPr bwMode="auto">
                            <a:xfrm>
                              <a:off x="6052" y="6100"/>
                              <a:ext cx="1" cy="12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493690" name="Line 704"/>
                          <wps:cNvCnPr>
                            <a:cxnSpLocks noChangeShapeType="1"/>
                          </wps:cNvCnPr>
                          <wps:spPr bwMode="auto">
                            <a:xfrm>
                              <a:off x="5018" y="5083"/>
                              <a:ext cx="1"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470641" name="Line 705"/>
                          <wps:cNvCnPr>
                            <a:cxnSpLocks noChangeShapeType="1"/>
                          </wps:cNvCnPr>
                          <wps:spPr bwMode="auto">
                            <a:xfrm>
                              <a:off x="5018" y="522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81989" name="Line 706"/>
                          <wps:cNvCnPr>
                            <a:cxnSpLocks noChangeShapeType="1"/>
                          </wps:cNvCnPr>
                          <wps:spPr bwMode="auto">
                            <a:xfrm>
                              <a:off x="5018" y="5253"/>
                              <a:ext cx="1"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135900" name="Line 707"/>
                          <wps:cNvCnPr>
                            <a:cxnSpLocks noChangeShapeType="1"/>
                          </wps:cNvCnPr>
                          <wps:spPr bwMode="auto">
                            <a:xfrm>
                              <a:off x="5018" y="548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068816" name="Line 708"/>
                          <wps:cNvCnPr>
                            <a:cxnSpLocks noChangeShapeType="1"/>
                          </wps:cNvCnPr>
                          <wps:spPr bwMode="auto">
                            <a:xfrm>
                              <a:off x="5018" y="5513"/>
                              <a:ext cx="1" cy="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727326" name="Line 709"/>
                          <wps:cNvCnPr>
                            <a:cxnSpLocks noChangeShapeType="1"/>
                          </wps:cNvCnPr>
                          <wps:spPr bwMode="auto">
                            <a:xfrm>
                              <a:off x="5018" y="574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1367406" name="Line 710"/>
                          <wps:cNvCnPr>
                            <a:cxnSpLocks noChangeShapeType="1"/>
                          </wps:cNvCnPr>
                          <wps:spPr bwMode="auto">
                            <a:xfrm>
                              <a:off x="5018" y="5774"/>
                              <a:ext cx="1" cy="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7744076" name="Line 711"/>
                          <wps:cNvCnPr>
                            <a:cxnSpLocks noChangeShapeType="1"/>
                          </wps:cNvCnPr>
                          <wps:spPr bwMode="auto">
                            <a:xfrm>
                              <a:off x="5018" y="600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821431" name="Line 712"/>
                          <wps:cNvCnPr>
                            <a:cxnSpLocks noChangeShapeType="1"/>
                          </wps:cNvCnPr>
                          <wps:spPr bwMode="auto">
                            <a:xfrm>
                              <a:off x="5018" y="6035"/>
                              <a:ext cx="1" cy="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0849157" name="Line 713"/>
                          <wps:cNvCnPr>
                            <a:cxnSpLocks noChangeShapeType="1"/>
                          </wps:cNvCnPr>
                          <wps:spPr bwMode="auto">
                            <a:xfrm>
                              <a:off x="5018" y="627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4199889" name="Line 714"/>
                          <wps:cNvCnPr>
                            <a:cxnSpLocks noChangeShapeType="1"/>
                          </wps:cNvCnPr>
                          <wps:spPr bwMode="auto">
                            <a:xfrm>
                              <a:off x="5018" y="6296"/>
                              <a:ext cx="1"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668154" name="Line 715"/>
                          <wps:cNvCnPr>
                            <a:cxnSpLocks noChangeShapeType="1"/>
                          </wps:cNvCnPr>
                          <wps:spPr bwMode="auto">
                            <a:xfrm>
                              <a:off x="5018" y="653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288181" name="Line 716"/>
                          <wps:cNvCnPr>
                            <a:cxnSpLocks noChangeShapeType="1"/>
                          </wps:cNvCnPr>
                          <wps:spPr bwMode="auto">
                            <a:xfrm>
                              <a:off x="5018" y="6557"/>
                              <a:ext cx="1"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089746" name="Line 717"/>
                          <wps:cNvCnPr>
                            <a:cxnSpLocks noChangeShapeType="1"/>
                          </wps:cNvCnPr>
                          <wps:spPr bwMode="auto">
                            <a:xfrm>
                              <a:off x="5018" y="679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2041638" name="Line 718"/>
                          <wps:cNvCnPr>
                            <a:cxnSpLocks noChangeShapeType="1"/>
                          </wps:cNvCnPr>
                          <wps:spPr bwMode="auto">
                            <a:xfrm>
                              <a:off x="5018" y="6817"/>
                              <a:ext cx="1" cy="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533732" name="Line 719"/>
                          <wps:cNvCnPr>
                            <a:cxnSpLocks noChangeShapeType="1"/>
                          </wps:cNvCnPr>
                          <wps:spPr bwMode="auto">
                            <a:xfrm>
                              <a:off x="5018" y="705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3477720" name="Line 720"/>
                          <wps:cNvCnPr>
                            <a:cxnSpLocks noChangeShapeType="1"/>
                          </wps:cNvCnPr>
                          <wps:spPr bwMode="auto">
                            <a:xfrm>
                              <a:off x="5018" y="7078"/>
                              <a:ext cx="1" cy="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259366" name="Line 721"/>
                          <wps:cNvCnPr>
                            <a:cxnSpLocks noChangeShapeType="1"/>
                          </wps:cNvCnPr>
                          <wps:spPr bwMode="auto">
                            <a:xfrm>
                              <a:off x="5018" y="7313"/>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360707" name="Line 722"/>
                          <wps:cNvCnPr>
                            <a:cxnSpLocks noChangeShapeType="1"/>
                          </wps:cNvCnPr>
                          <wps:spPr bwMode="auto">
                            <a:xfrm>
                              <a:off x="5018" y="7339"/>
                              <a:ext cx="1" cy="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830432" name="Line 723"/>
                          <wps:cNvCnPr>
                            <a:cxnSpLocks noChangeShapeType="1"/>
                          </wps:cNvCnPr>
                          <wps:spPr bwMode="auto">
                            <a:xfrm>
                              <a:off x="5018" y="757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4870239" name="Line 724"/>
                          <wps:cNvCnPr>
                            <a:cxnSpLocks noChangeShapeType="1"/>
                          </wps:cNvCnPr>
                          <wps:spPr bwMode="auto">
                            <a:xfrm>
                              <a:off x="5018" y="7600"/>
                              <a:ext cx="1"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2655061" name="Line 725"/>
                          <wps:cNvCnPr>
                            <a:cxnSpLocks noChangeShapeType="1"/>
                          </wps:cNvCnPr>
                          <wps:spPr bwMode="auto">
                            <a:xfrm>
                              <a:off x="5018" y="783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731366" name="Line 726"/>
                          <wps:cNvCnPr>
                            <a:cxnSpLocks noChangeShapeType="1"/>
                          </wps:cNvCnPr>
                          <wps:spPr bwMode="auto">
                            <a:xfrm>
                              <a:off x="5018" y="7861"/>
                              <a:ext cx="1"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6943992" name="Line 727"/>
                          <wps:cNvCnPr>
                            <a:cxnSpLocks noChangeShapeType="1"/>
                          </wps:cNvCnPr>
                          <wps:spPr bwMode="auto">
                            <a:xfrm>
                              <a:off x="4890" y="6100"/>
                              <a:ext cx="1" cy="12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1756043" name="Line 728"/>
                          <wps:cNvCnPr>
                            <a:cxnSpLocks noChangeShapeType="1"/>
                          </wps:cNvCnPr>
                          <wps:spPr bwMode="auto">
                            <a:xfrm>
                              <a:off x="5018" y="5083"/>
                              <a:ext cx="1"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0357921" name="Line 729"/>
                          <wps:cNvCnPr>
                            <a:cxnSpLocks noChangeShapeType="1"/>
                          </wps:cNvCnPr>
                          <wps:spPr bwMode="auto">
                            <a:xfrm>
                              <a:off x="5018" y="522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970387" name="Line 730"/>
                          <wps:cNvCnPr>
                            <a:cxnSpLocks noChangeShapeType="1"/>
                          </wps:cNvCnPr>
                          <wps:spPr bwMode="auto">
                            <a:xfrm>
                              <a:off x="5018" y="5253"/>
                              <a:ext cx="1"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95090" name="Line 731"/>
                          <wps:cNvCnPr>
                            <a:cxnSpLocks noChangeShapeType="1"/>
                          </wps:cNvCnPr>
                          <wps:spPr bwMode="auto">
                            <a:xfrm>
                              <a:off x="5018" y="5487"/>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233139" name="Line 732"/>
                          <wps:cNvCnPr>
                            <a:cxnSpLocks noChangeShapeType="1"/>
                          </wps:cNvCnPr>
                          <wps:spPr bwMode="auto">
                            <a:xfrm>
                              <a:off x="5018" y="5513"/>
                              <a:ext cx="1" cy="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9136741" name="Line 733"/>
                          <wps:cNvCnPr>
                            <a:cxnSpLocks noChangeShapeType="1"/>
                          </wps:cNvCnPr>
                          <wps:spPr bwMode="auto">
                            <a:xfrm>
                              <a:off x="5018" y="574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925938" name="Line 734"/>
                          <wps:cNvCnPr>
                            <a:cxnSpLocks noChangeShapeType="1"/>
                          </wps:cNvCnPr>
                          <wps:spPr bwMode="auto">
                            <a:xfrm>
                              <a:off x="5018" y="5774"/>
                              <a:ext cx="1" cy="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53231" name="Line 735"/>
                          <wps:cNvCnPr>
                            <a:cxnSpLocks noChangeShapeType="1"/>
                          </wps:cNvCnPr>
                          <wps:spPr bwMode="auto">
                            <a:xfrm>
                              <a:off x="5018" y="600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0917438" name="Line 736"/>
                          <wps:cNvCnPr>
                            <a:cxnSpLocks noChangeShapeType="1"/>
                          </wps:cNvCnPr>
                          <wps:spPr bwMode="auto">
                            <a:xfrm>
                              <a:off x="5018" y="6035"/>
                              <a:ext cx="1" cy="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8727528" name="Line 737"/>
                          <wps:cNvCnPr>
                            <a:cxnSpLocks noChangeShapeType="1"/>
                          </wps:cNvCnPr>
                          <wps:spPr bwMode="auto">
                            <a:xfrm>
                              <a:off x="5018" y="627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5158903" name="Line 738"/>
                          <wps:cNvCnPr>
                            <a:cxnSpLocks noChangeShapeType="1"/>
                          </wps:cNvCnPr>
                          <wps:spPr bwMode="auto">
                            <a:xfrm>
                              <a:off x="5018" y="6296"/>
                              <a:ext cx="1"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236315" name="Line 739"/>
                          <wps:cNvCnPr>
                            <a:cxnSpLocks noChangeShapeType="1"/>
                          </wps:cNvCnPr>
                          <wps:spPr bwMode="auto">
                            <a:xfrm>
                              <a:off x="5018" y="653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060266" name="Line 740"/>
                          <wps:cNvCnPr>
                            <a:cxnSpLocks noChangeShapeType="1"/>
                          </wps:cNvCnPr>
                          <wps:spPr bwMode="auto">
                            <a:xfrm>
                              <a:off x="5018" y="6557"/>
                              <a:ext cx="1"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744045" name="Line 741"/>
                          <wps:cNvCnPr>
                            <a:cxnSpLocks noChangeShapeType="1"/>
                          </wps:cNvCnPr>
                          <wps:spPr bwMode="auto">
                            <a:xfrm>
                              <a:off x="5018" y="6791"/>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503946" name="Line 742"/>
                          <wps:cNvCnPr>
                            <a:cxnSpLocks noChangeShapeType="1"/>
                          </wps:cNvCnPr>
                          <wps:spPr bwMode="auto">
                            <a:xfrm>
                              <a:off x="5018" y="6817"/>
                              <a:ext cx="1" cy="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5358401" name="Line 743"/>
                          <wps:cNvCnPr>
                            <a:cxnSpLocks noChangeShapeType="1"/>
                          </wps:cNvCnPr>
                          <wps:spPr bwMode="auto">
                            <a:xfrm>
                              <a:off x="5018" y="705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4032513" name="Line 744"/>
                          <wps:cNvCnPr>
                            <a:cxnSpLocks noChangeShapeType="1"/>
                          </wps:cNvCnPr>
                          <wps:spPr bwMode="auto">
                            <a:xfrm>
                              <a:off x="5018" y="7078"/>
                              <a:ext cx="1" cy="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3043509" name="Line 745"/>
                          <wps:cNvCnPr>
                            <a:cxnSpLocks noChangeShapeType="1"/>
                          </wps:cNvCnPr>
                          <wps:spPr bwMode="auto">
                            <a:xfrm>
                              <a:off x="5018" y="7313"/>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522067" name="Line 746"/>
                          <wps:cNvCnPr>
                            <a:cxnSpLocks noChangeShapeType="1"/>
                          </wps:cNvCnPr>
                          <wps:spPr bwMode="auto">
                            <a:xfrm>
                              <a:off x="5018" y="7339"/>
                              <a:ext cx="1" cy="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4492989" name="Line 747"/>
                          <wps:cNvCnPr>
                            <a:cxnSpLocks noChangeShapeType="1"/>
                          </wps:cNvCnPr>
                          <wps:spPr bwMode="auto">
                            <a:xfrm>
                              <a:off x="5018" y="7574"/>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2791735" name="Line 748"/>
                          <wps:cNvCnPr>
                            <a:cxnSpLocks noChangeShapeType="1"/>
                          </wps:cNvCnPr>
                          <wps:spPr bwMode="auto">
                            <a:xfrm>
                              <a:off x="5018" y="7600"/>
                              <a:ext cx="1"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092099" name="Line 749"/>
                          <wps:cNvCnPr>
                            <a:cxnSpLocks noChangeShapeType="1"/>
                          </wps:cNvCnPr>
                          <wps:spPr bwMode="auto">
                            <a:xfrm>
                              <a:off x="5018" y="7835"/>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7281492" name="Line 750"/>
                          <wps:cNvCnPr>
                            <a:cxnSpLocks noChangeShapeType="1"/>
                          </wps:cNvCnPr>
                          <wps:spPr bwMode="auto">
                            <a:xfrm>
                              <a:off x="5018" y="7861"/>
                              <a:ext cx="1"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195403" name="Line 751"/>
                          <wps:cNvCnPr>
                            <a:cxnSpLocks noChangeShapeType="1"/>
                          </wps:cNvCnPr>
                          <wps:spPr bwMode="auto">
                            <a:xfrm flipH="1">
                              <a:off x="5677" y="7490"/>
                              <a:ext cx="30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454760" name="Line 752"/>
                          <wps:cNvCnPr>
                            <a:cxnSpLocks noChangeShapeType="1"/>
                          </wps:cNvCnPr>
                          <wps:spPr bwMode="auto">
                            <a:xfrm flipH="1" flipV="1">
                              <a:off x="5018" y="7498"/>
                              <a:ext cx="217" cy="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302857" name="Line 753"/>
                          <wps:cNvCnPr>
                            <a:cxnSpLocks noChangeShapeType="1"/>
                          </wps:cNvCnPr>
                          <wps:spPr bwMode="auto">
                            <a:xfrm flipV="1">
                              <a:off x="4800" y="7498"/>
                              <a:ext cx="218" cy="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9159811" name="Line 754"/>
                          <wps:cNvCnPr>
                            <a:cxnSpLocks noChangeShapeType="1"/>
                          </wps:cNvCnPr>
                          <wps:spPr bwMode="auto">
                            <a:xfrm>
                              <a:off x="4652" y="6587"/>
                              <a:ext cx="257"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563987" name="Freeform 755"/>
                          <wps:cNvSpPr>
                            <a:spLocks/>
                          </wps:cNvSpPr>
                          <wps:spPr bwMode="auto">
                            <a:xfrm>
                              <a:off x="4570" y="6502"/>
                              <a:ext cx="73" cy="69"/>
                            </a:xfrm>
                            <a:custGeom>
                              <a:avLst/>
                              <a:gdLst>
                                <a:gd name="T0" fmla="*/ 135 w 361"/>
                                <a:gd name="T1" fmla="*/ 0 h 418"/>
                                <a:gd name="T2" fmla="*/ 361 w 361"/>
                                <a:gd name="T3" fmla="*/ 0 h 418"/>
                                <a:gd name="T4" fmla="*/ 194 w 361"/>
                                <a:gd name="T5" fmla="*/ 159 h 418"/>
                                <a:gd name="T6" fmla="*/ 255 w 361"/>
                                <a:gd name="T7" fmla="*/ 159 h 418"/>
                                <a:gd name="T8" fmla="*/ 291 w 361"/>
                                <a:gd name="T9" fmla="*/ 179 h 418"/>
                                <a:gd name="T10" fmla="*/ 306 w 361"/>
                                <a:gd name="T11" fmla="*/ 199 h 418"/>
                                <a:gd name="T12" fmla="*/ 310 w 361"/>
                                <a:gd name="T13" fmla="*/ 258 h 418"/>
                                <a:gd name="T14" fmla="*/ 299 w 361"/>
                                <a:gd name="T15" fmla="*/ 298 h 418"/>
                                <a:gd name="T16" fmla="*/ 262 w 361"/>
                                <a:gd name="T17" fmla="*/ 357 h 418"/>
                                <a:gd name="T18" fmla="*/ 210 w 361"/>
                                <a:gd name="T19" fmla="*/ 397 h 418"/>
                                <a:gd name="T20" fmla="*/ 142 w 361"/>
                                <a:gd name="T21" fmla="*/ 418 h 418"/>
                                <a:gd name="T22" fmla="*/ 81 w 361"/>
                                <a:gd name="T23" fmla="*/ 418 h 418"/>
                                <a:gd name="T24" fmla="*/ 24 w 361"/>
                                <a:gd name="T25" fmla="*/ 397 h 418"/>
                                <a:gd name="T26" fmla="*/ 9 w 361"/>
                                <a:gd name="T27" fmla="*/ 377 h 418"/>
                                <a:gd name="T28" fmla="*/ 0 w 361"/>
                                <a:gd name="T29" fmla="*/ 338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61" h="418">
                                  <a:moveTo>
                                    <a:pt x="135" y="0"/>
                                  </a:moveTo>
                                  <a:lnTo>
                                    <a:pt x="361" y="0"/>
                                  </a:lnTo>
                                  <a:lnTo>
                                    <a:pt x="194" y="159"/>
                                  </a:lnTo>
                                  <a:lnTo>
                                    <a:pt x="255" y="159"/>
                                  </a:lnTo>
                                  <a:lnTo>
                                    <a:pt x="291" y="179"/>
                                  </a:lnTo>
                                  <a:lnTo>
                                    <a:pt x="306" y="199"/>
                                  </a:lnTo>
                                  <a:lnTo>
                                    <a:pt x="310" y="258"/>
                                  </a:lnTo>
                                  <a:lnTo>
                                    <a:pt x="299" y="298"/>
                                  </a:lnTo>
                                  <a:lnTo>
                                    <a:pt x="262" y="357"/>
                                  </a:lnTo>
                                  <a:lnTo>
                                    <a:pt x="210" y="397"/>
                                  </a:lnTo>
                                  <a:lnTo>
                                    <a:pt x="142" y="418"/>
                                  </a:lnTo>
                                  <a:lnTo>
                                    <a:pt x="81" y="418"/>
                                  </a:lnTo>
                                  <a:lnTo>
                                    <a:pt x="24" y="397"/>
                                  </a:lnTo>
                                  <a:lnTo>
                                    <a:pt x="9" y="377"/>
                                  </a:lnTo>
                                  <a:lnTo>
                                    <a:pt x="0" y="338"/>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382615" name="Line 756"/>
                          <wps:cNvCnPr>
                            <a:cxnSpLocks noChangeShapeType="1"/>
                          </wps:cNvCnPr>
                          <wps:spPr bwMode="auto">
                            <a:xfrm flipV="1">
                              <a:off x="4890" y="6899"/>
                              <a:ext cx="37"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342077" name="Line 757"/>
                          <wps:cNvCnPr>
                            <a:cxnSpLocks noChangeShapeType="1"/>
                          </wps:cNvCnPr>
                          <wps:spPr bwMode="auto">
                            <a:xfrm flipH="1">
                              <a:off x="5235" y="7490"/>
                              <a:ext cx="442"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368585" name="Freeform 758"/>
                          <wps:cNvSpPr>
                            <a:spLocks/>
                          </wps:cNvSpPr>
                          <wps:spPr bwMode="auto">
                            <a:xfrm>
                              <a:off x="6076" y="7207"/>
                              <a:ext cx="207" cy="7"/>
                            </a:xfrm>
                            <a:custGeom>
                              <a:avLst/>
                              <a:gdLst>
                                <a:gd name="T0" fmla="*/ 0 w 1039"/>
                                <a:gd name="T1" fmla="*/ 20 h 41"/>
                                <a:gd name="T2" fmla="*/ 487 w 1039"/>
                                <a:gd name="T3" fmla="*/ 0 h 41"/>
                                <a:gd name="T4" fmla="*/ 827 w 1039"/>
                                <a:gd name="T5" fmla="*/ 41 h 41"/>
                                <a:gd name="T6" fmla="*/ 1039 w 1039"/>
                                <a:gd name="T7" fmla="*/ 41 h 41"/>
                              </a:gdLst>
                              <a:ahLst/>
                              <a:cxnLst>
                                <a:cxn ang="0">
                                  <a:pos x="T0" y="T1"/>
                                </a:cxn>
                                <a:cxn ang="0">
                                  <a:pos x="T2" y="T3"/>
                                </a:cxn>
                                <a:cxn ang="0">
                                  <a:pos x="T4" y="T5"/>
                                </a:cxn>
                                <a:cxn ang="0">
                                  <a:pos x="T6" y="T7"/>
                                </a:cxn>
                              </a:cxnLst>
                              <a:rect l="0" t="0" r="r" b="b"/>
                              <a:pathLst>
                                <a:path w="1039" h="41">
                                  <a:moveTo>
                                    <a:pt x="0" y="20"/>
                                  </a:moveTo>
                                  <a:lnTo>
                                    <a:pt x="487" y="0"/>
                                  </a:lnTo>
                                  <a:lnTo>
                                    <a:pt x="827" y="41"/>
                                  </a:lnTo>
                                  <a:lnTo>
                                    <a:pt x="1039" y="41"/>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219752" name="Freeform 759"/>
                          <wps:cNvSpPr>
                            <a:spLocks/>
                          </wps:cNvSpPr>
                          <wps:spPr bwMode="auto">
                            <a:xfrm>
                              <a:off x="6080" y="7129"/>
                              <a:ext cx="207" cy="10"/>
                            </a:xfrm>
                            <a:custGeom>
                              <a:avLst/>
                              <a:gdLst>
                                <a:gd name="T0" fmla="*/ 0 w 1039"/>
                                <a:gd name="T1" fmla="*/ 41 h 61"/>
                                <a:gd name="T2" fmla="*/ 340 w 1039"/>
                                <a:gd name="T3" fmla="*/ 0 h 61"/>
                                <a:gd name="T4" fmla="*/ 722 w 1039"/>
                                <a:gd name="T5" fmla="*/ 61 h 61"/>
                                <a:gd name="T6" fmla="*/ 1039 w 1039"/>
                                <a:gd name="T7" fmla="*/ 20 h 61"/>
                              </a:gdLst>
                              <a:ahLst/>
                              <a:cxnLst>
                                <a:cxn ang="0">
                                  <a:pos x="T0" y="T1"/>
                                </a:cxn>
                                <a:cxn ang="0">
                                  <a:pos x="T2" y="T3"/>
                                </a:cxn>
                                <a:cxn ang="0">
                                  <a:pos x="T4" y="T5"/>
                                </a:cxn>
                                <a:cxn ang="0">
                                  <a:pos x="T6" y="T7"/>
                                </a:cxn>
                              </a:cxnLst>
                              <a:rect l="0" t="0" r="r" b="b"/>
                              <a:pathLst>
                                <a:path w="1039" h="61">
                                  <a:moveTo>
                                    <a:pt x="0" y="41"/>
                                  </a:moveTo>
                                  <a:lnTo>
                                    <a:pt x="340" y="0"/>
                                  </a:lnTo>
                                  <a:lnTo>
                                    <a:pt x="722" y="61"/>
                                  </a:lnTo>
                                  <a:lnTo>
                                    <a:pt x="1039" y="2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02489" name="Freeform 760"/>
                          <wps:cNvSpPr>
                            <a:spLocks/>
                          </wps:cNvSpPr>
                          <wps:spPr bwMode="auto">
                            <a:xfrm>
                              <a:off x="6080" y="7050"/>
                              <a:ext cx="203" cy="10"/>
                            </a:xfrm>
                            <a:custGeom>
                              <a:avLst/>
                              <a:gdLst>
                                <a:gd name="T0" fmla="*/ 0 w 1019"/>
                                <a:gd name="T1" fmla="*/ 63 h 63"/>
                                <a:gd name="T2" fmla="*/ 297 w 1019"/>
                                <a:gd name="T3" fmla="*/ 0 h 63"/>
                                <a:gd name="T4" fmla="*/ 680 w 1019"/>
                                <a:gd name="T5" fmla="*/ 63 h 63"/>
                                <a:gd name="T6" fmla="*/ 1019 w 1019"/>
                                <a:gd name="T7" fmla="*/ 41 h 63"/>
                              </a:gdLst>
                              <a:ahLst/>
                              <a:cxnLst>
                                <a:cxn ang="0">
                                  <a:pos x="T0" y="T1"/>
                                </a:cxn>
                                <a:cxn ang="0">
                                  <a:pos x="T2" y="T3"/>
                                </a:cxn>
                                <a:cxn ang="0">
                                  <a:pos x="T4" y="T5"/>
                                </a:cxn>
                                <a:cxn ang="0">
                                  <a:pos x="T6" y="T7"/>
                                </a:cxn>
                              </a:cxnLst>
                              <a:rect l="0" t="0" r="r" b="b"/>
                              <a:pathLst>
                                <a:path w="1019" h="63">
                                  <a:moveTo>
                                    <a:pt x="0" y="63"/>
                                  </a:moveTo>
                                  <a:lnTo>
                                    <a:pt x="297" y="0"/>
                                  </a:lnTo>
                                  <a:lnTo>
                                    <a:pt x="680" y="63"/>
                                  </a:lnTo>
                                  <a:lnTo>
                                    <a:pt x="1019" y="41"/>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11059" name="Line 761"/>
                          <wps:cNvCnPr>
                            <a:cxnSpLocks noChangeShapeType="1"/>
                          </wps:cNvCnPr>
                          <wps:spPr bwMode="auto">
                            <a:xfrm flipH="1" flipV="1">
                              <a:off x="5986" y="7490"/>
                              <a:ext cx="359"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1337265" name="Freeform 762"/>
                          <wps:cNvSpPr>
                            <a:spLocks/>
                          </wps:cNvSpPr>
                          <wps:spPr bwMode="auto">
                            <a:xfrm>
                              <a:off x="5929" y="6850"/>
                              <a:ext cx="65" cy="69"/>
                            </a:xfrm>
                            <a:custGeom>
                              <a:avLst/>
                              <a:gdLst>
                                <a:gd name="T0" fmla="*/ 34 w 321"/>
                                <a:gd name="T1" fmla="*/ 0 h 417"/>
                                <a:gd name="T2" fmla="*/ 321 w 321"/>
                                <a:gd name="T3" fmla="*/ 0 h 417"/>
                                <a:gd name="T4" fmla="*/ 0 w 321"/>
                                <a:gd name="T5" fmla="*/ 417 h 417"/>
                              </a:gdLst>
                              <a:ahLst/>
                              <a:cxnLst>
                                <a:cxn ang="0">
                                  <a:pos x="T0" y="T1"/>
                                </a:cxn>
                                <a:cxn ang="0">
                                  <a:pos x="T2" y="T3"/>
                                </a:cxn>
                                <a:cxn ang="0">
                                  <a:pos x="T4" y="T5"/>
                                </a:cxn>
                              </a:cxnLst>
                              <a:rect l="0" t="0" r="r" b="b"/>
                              <a:pathLst>
                                <a:path w="321" h="417">
                                  <a:moveTo>
                                    <a:pt x="34" y="0"/>
                                  </a:moveTo>
                                  <a:lnTo>
                                    <a:pt x="321" y="0"/>
                                  </a:lnTo>
                                  <a:lnTo>
                                    <a:pt x="0" y="417"/>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603495" name="Line 763"/>
                          <wps:cNvCnPr>
                            <a:cxnSpLocks noChangeShapeType="1"/>
                          </wps:cNvCnPr>
                          <wps:spPr bwMode="auto">
                            <a:xfrm>
                              <a:off x="5999" y="6935"/>
                              <a:ext cx="147" cy="1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0894116" name="Line 764"/>
                          <wps:cNvCnPr>
                            <a:cxnSpLocks noChangeShapeType="1"/>
                          </wps:cNvCnPr>
                          <wps:spPr bwMode="auto">
                            <a:xfrm flipH="1">
                              <a:off x="6345" y="7498"/>
                              <a:ext cx="29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0057812" name="Line 765"/>
                          <wps:cNvCnPr>
                            <a:cxnSpLocks noChangeShapeType="1"/>
                          </wps:cNvCnPr>
                          <wps:spPr bwMode="auto">
                            <a:xfrm flipH="1" flipV="1">
                              <a:off x="5492" y="5148"/>
                              <a:ext cx="214"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72853" name="Line 766"/>
                          <wps:cNvCnPr>
                            <a:cxnSpLocks noChangeShapeType="1"/>
                          </wps:cNvCnPr>
                          <wps:spPr bwMode="auto">
                            <a:xfrm flipH="1" flipV="1">
                              <a:off x="5492" y="5224"/>
                              <a:ext cx="214"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7741303" name="Line 767"/>
                          <wps:cNvCnPr>
                            <a:cxnSpLocks noChangeShapeType="1"/>
                          </wps:cNvCnPr>
                          <wps:spPr bwMode="auto">
                            <a:xfrm flipH="1">
                              <a:off x="5075" y="5224"/>
                              <a:ext cx="48" cy="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3966544" name="Line 768"/>
                          <wps:cNvCnPr>
                            <a:cxnSpLocks noChangeShapeType="1"/>
                          </wps:cNvCnPr>
                          <wps:spPr bwMode="auto">
                            <a:xfrm flipH="1">
                              <a:off x="5018" y="5716"/>
                              <a:ext cx="1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7305350" name="Line 769"/>
                          <wps:cNvCnPr>
                            <a:cxnSpLocks noChangeShapeType="1"/>
                          </wps:cNvCnPr>
                          <wps:spPr bwMode="auto">
                            <a:xfrm flipH="1">
                              <a:off x="5018" y="5716"/>
                              <a:ext cx="1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657384" name="Line 770"/>
                          <wps:cNvCnPr>
                            <a:cxnSpLocks noChangeShapeType="1"/>
                          </wps:cNvCnPr>
                          <wps:spPr bwMode="auto">
                            <a:xfrm>
                              <a:off x="5075" y="5578"/>
                              <a:ext cx="48"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3441308" name="Line 771"/>
                          <wps:cNvCnPr>
                            <a:cxnSpLocks noChangeShapeType="1"/>
                          </wps:cNvCnPr>
                          <wps:spPr bwMode="auto">
                            <a:xfrm flipH="1">
                              <a:off x="5018" y="5775"/>
                              <a:ext cx="1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8867064" name="Line 772"/>
                          <wps:cNvCnPr>
                            <a:cxnSpLocks noChangeShapeType="1"/>
                          </wps:cNvCnPr>
                          <wps:spPr bwMode="auto">
                            <a:xfrm>
                              <a:off x="5018" y="5148"/>
                              <a:ext cx="47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0990944" name="Line 773"/>
                          <wps:cNvCnPr>
                            <a:cxnSpLocks noChangeShapeType="1"/>
                          </wps:cNvCnPr>
                          <wps:spPr bwMode="auto">
                            <a:xfrm>
                              <a:off x="4913" y="5622"/>
                              <a:ext cx="1" cy="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6073467" name="Line 774"/>
                          <wps:cNvCnPr>
                            <a:cxnSpLocks noChangeShapeType="1"/>
                          </wps:cNvCnPr>
                          <wps:spPr bwMode="auto">
                            <a:xfrm flipV="1">
                              <a:off x="4890" y="6399"/>
                              <a:ext cx="35"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4047848" name="Line 775"/>
                          <wps:cNvCnPr>
                            <a:cxnSpLocks noChangeShapeType="1"/>
                          </wps:cNvCnPr>
                          <wps:spPr bwMode="auto">
                            <a:xfrm>
                              <a:off x="4913" y="5716"/>
                              <a:ext cx="1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994628" name="Line 776"/>
                          <wps:cNvCnPr>
                            <a:cxnSpLocks noChangeShapeType="1"/>
                          </wps:cNvCnPr>
                          <wps:spPr bwMode="auto">
                            <a:xfrm>
                              <a:off x="4855" y="5775"/>
                              <a:ext cx="16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970265" name="Line 777"/>
                          <wps:cNvCnPr>
                            <a:cxnSpLocks noChangeShapeType="1"/>
                          </wps:cNvCnPr>
                          <wps:spPr bwMode="auto">
                            <a:xfrm>
                              <a:off x="4913" y="5716"/>
                              <a:ext cx="1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324429" name="Line 778"/>
                          <wps:cNvCnPr>
                            <a:cxnSpLocks noChangeShapeType="1"/>
                          </wps:cNvCnPr>
                          <wps:spPr bwMode="auto">
                            <a:xfrm flipH="1">
                              <a:off x="4855" y="5716"/>
                              <a:ext cx="5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2034266" name="Line 779"/>
                          <wps:cNvCnPr>
                            <a:cxnSpLocks noChangeShapeType="1"/>
                          </wps:cNvCnPr>
                          <wps:spPr bwMode="auto">
                            <a:xfrm>
                              <a:off x="4855" y="5716"/>
                              <a:ext cx="1"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145679" name="Line 780"/>
                          <wps:cNvCnPr>
                            <a:cxnSpLocks noChangeShapeType="1"/>
                          </wps:cNvCnPr>
                          <wps:spPr bwMode="auto">
                            <a:xfrm>
                              <a:off x="4544" y="5224"/>
                              <a:ext cx="36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8378573" name="Line 781"/>
                          <wps:cNvCnPr>
                            <a:cxnSpLocks noChangeShapeType="1"/>
                          </wps:cNvCnPr>
                          <wps:spPr bwMode="auto">
                            <a:xfrm flipH="1">
                              <a:off x="4544" y="5148"/>
                              <a:ext cx="47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619422" name="Line 782"/>
                          <wps:cNvCnPr>
                            <a:cxnSpLocks noChangeShapeType="1"/>
                          </wps:cNvCnPr>
                          <wps:spPr bwMode="auto">
                            <a:xfrm>
                              <a:off x="4544" y="5148"/>
                              <a:ext cx="1"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439684" name="Line 783"/>
                          <wps:cNvCnPr>
                            <a:cxnSpLocks noChangeShapeType="1"/>
                          </wps:cNvCnPr>
                          <wps:spPr bwMode="auto">
                            <a:xfrm flipV="1">
                              <a:off x="4544" y="5148"/>
                              <a:ext cx="1"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6181194" name="Line 784"/>
                          <wps:cNvCnPr>
                            <a:cxnSpLocks noChangeShapeType="1"/>
                          </wps:cNvCnPr>
                          <wps:spPr bwMode="auto">
                            <a:xfrm>
                              <a:off x="4913" y="5224"/>
                              <a:ext cx="47" cy="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884037" name="Line 785"/>
                          <wps:cNvCnPr>
                            <a:cxnSpLocks noChangeShapeType="1"/>
                          </wps:cNvCnPr>
                          <wps:spPr bwMode="auto">
                            <a:xfrm>
                              <a:off x="4960" y="5275"/>
                              <a:ext cx="1" cy="3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656403" name="Line 786"/>
                          <wps:cNvCnPr>
                            <a:cxnSpLocks noChangeShapeType="1"/>
                          </wps:cNvCnPr>
                          <wps:spPr bwMode="auto">
                            <a:xfrm flipH="1">
                              <a:off x="4913" y="5578"/>
                              <a:ext cx="47"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42891" name="Line 787"/>
                          <wps:cNvCnPr>
                            <a:cxnSpLocks noChangeShapeType="1"/>
                          </wps:cNvCnPr>
                          <wps:spPr bwMode="auto">
                            <a:xfrm>
                              <a:off x="5075" y="5275"/>
                              <a:ext cx="1" cy="3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314540" name="Line 788"/>
                          <wps:cNvCnPr>
                            <a:cxnSpLocks noChangeShapeType="1"/>
                          </wps:cNvCnPr>
                          <wps:spPr bwMode="auto">
                            <a:xfrm>
                              <a:off x="5123" y="5622"/>
                              <a:ext cx="1" cy="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1659967" name="Line 789"/>
                          <wps:cNvCnPr>
                            <a:cxnSpLocks noChangeShapeType="1"/>
                          </wps:cNvCnPr>
                          <wps:spPr bwMode="auto">
                            <a:xfrm>
                              <a:off x="5123" y="5716"/>
                              <a:ext cx="5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4690574" name="Line 790"/>
                          <wps:cNvCnPr>
                            <a:cxnSpLocks noChangeShapeType="1"/>
                          </wps:cNvCnPr>
                          <wps:spPr bwMode="auto">
                            <a:xfrm>
                              <a:off x="5180" y="5716"/>
                              <a:ext cx="1"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3476143" name="Line 791"/>
                          <wps:cNvCnPr>
                            <a:cxnSpLocks noChangeShapeType="1"/>
                          </wps:cNvCnPr>
                          <wps:spPr bwMode="auto">
                            <a:xfrm flipH="1">
                              <a:off x="5123" y="5224"/>
                              <a:ext cx="36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962041" name="Line 792"/>
                          <wps:cNvCnPr>
                            <a:cxnSpLocks noChangeShapeType="1"/>
                          </wps:cNvCnPr>
                          <wps:spPr bwMode="auto">
                            <a:xfrm>
                              <a:off x="5492" y="5148"/>
                              <a:ext cx="1"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0215985" name="Line 793"/>
                          <wps:cNvCnPr>
                            <a:cxnSpLocks noChangeShapeType="1"/>
                          </wps:cNvCnPr>
                          <wps:spPr bwMode="auto">
                            <a:xfrm flipV="1">
                              <a:off x="5492" y="5148"/>
                              <a:ext cx="1"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944979" name="Line 794"/>
                          <wps:cNvCnPr>
                            <a:cxnSpLocks noChangeShapeType="1"/>
                          </wps:cNvCnPr>
                          <wps:spPr bwMode="auto">
                            <a:xfrm flipH="1">
                              <a:off x="6238" y="5235"/>
                              <a:ext cx="47"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669855" name="Line 795"/>
                          <wps:cNvCnPr>
                            <a:cxnSpLocks noChangeShapeType="1"/>
                          </wps:cNvCnPr>
                          <wps:spPr bwMode="auto">
                            <a:xfrm>
                              <a:off x="6238" y="5588"/>
                              <a:ext cx="47"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6431622" name="Line 796"/>
                          <wps:cNvCnPr>
                            <a:cxnSpLocks noChangeShapeType="1"/>
                          </wps:cNvCnPr>
                          <wps:spPr bwMode="auto">
                            <a:xfrm flipH="1">
                              <a:off x="6016" y="5775"/>
                              <a:ext cx="32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8727211" name="Line 797"/>
                          <wps:cNvCnPr>
                            <a:cxnSpLocks noChangeShapeType="1"/>
                          </wps:cNvCnPr>
                          <wps:spPr bwMode="auto">
                            <a:xfrm flipH="1">
                              <a:off x="6180" y="5727"/>
                              <a:ext cx="1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2369178" name="Line 798"/>
                          <wps:cNvCnPr>
                            <a:cxnSpLocks noChangeShapeType="1"/>
                          </wps:cNvCnPr>
                          <wps:spPr bwMode="auto">
                            <a:xfrm>
                              <a:off x="6180" y="5159"/>
                              <a:ext cx="47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5616145" name="Line 799"/>
                          <wps:cNvCnPr>
                            <a:cxnSpLocks noChangeShapeType="1"/>
                          </wps:cNvCnPr>
                          <wps:spPr bwMode="auto">
                            <a:xfrm>
                              <a:off x="6075" y="5633"/>
                              <a:ext cx="1" cy="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5524132" name="Line 800"/>
                          <wps:cNvCnPr>
                            <a:cxnSpLocks noChangeShapeType="1"/>
                          </wps:cNvCnPr>
                          <wps:spPr bwMode="auto">
                            <a:xfrm>
                              <a:off x="6180" y="5134"/>
                              <a:ext cx="1" cy="1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673448" name="Line 801"/>
                          <wps:cNvCnPr>
                            <a:cxnSpLocks noChangeShapeType="1"/>
                          </wps:cNvCnPr>
                          <wps:spPr bwMode="auto">
                            <a:xfrm>
                              <a:off x="6180" y="534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030171" name="Line 802"/>
                          <wps:cNvCnPr>
                            <a:cxnSpLocks noChangeShapeType="1"/>
                          </wps:cNvCnPr>
                          <wps:spPr bwMode="auto">
                            <a:xfrm>
                              <a:off x="6180" y="5375"/>
                              <a:ext cx="1" cy="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5542927" name="Line 803"/>
                          <wps:cNvCnPr>
                            <a:cxnSpLocks noChangeShapeType="1"/>
                          </wps:cNvCnPr>
                          <wps:spPr bwMode="auto">
                            <a:xfrm>
                              <a:off x="6180" y="561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1268469" name="Line 804"/>
                          <wps:cNvCnPr>
                            <a:cxnSpLocks noChangeShapeType="1"/>
                          </wps:cNvCnPr>
                          <wps:spPr bwMode="auto">
                            <a:xfrm>
                              <a:off x="6180" y="5636"/>
                              <a:ext cx="1" cy="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094924" name="Line 805"/>
                          <wps:cNvCnPr>
                            <a:cxnSpLocks noChangeShapeType="1"/>
                          </wps:cNvCnPr>
                          <wps:spPr bwMode="auto">
                            <a:xfrm flipV="1">
                              <a:off x="5963" y="6164"/>
                              <a:ext cx="215"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655068" name="Freeform 806"/>
                        <wps:cNvSpPr>
                          <a:spLocks/>
                        </wps:cNvSpPr>
                        <wps:spPr bwMode="auto">
                          <a:xfrm>
                            <a:off x="5862" y="6293"/>
                            <a:ext cx="61" cy="46"/>
                          </a:xfrm>
                          <a:custGeom>
                            <a:avLst/>
                            <a:gdLst>
                              <a:gd name="T0" fmla="*/ 284 w 309"/>
                              <a:gd name="T1" fmla="*/ 0 h 277"/>
                              <a:gd name="T2" fmla="*/ 0 w 309"/>
                              <a:gd name="T3" fmla="*/ 277 h 277"/>
                              <a:gd name="T4" fmla="*/ 309 w 309"/>
                              <a:gd name="T5" fmla="*/ 277 h 277"/>
                            </a:gdLst>
                            <a:ahLst/>
                            <a:cxnLst>
                              <a:cxn ang="0">
                                <a:pos x="T0" y="T1"/>
                              </a:cxn>
                              <a:cxn ang="0">
                                <a:pos x="T2" y="T3"/>
                              </a:cxn>
                              <a:cxn ang="0">
                                <a:pos x="T4" y="T5"/>
                              </a:cxn>
                            </a:cxnLst>
                            <a:rect l="0" t="0" r="r" b="b"/>
                            <a:pathLst>
                              <a:path w="309" h="277">
                                <a:moveTo>
                                  <a:pt x="284" y="0"/>
                                </a:moveTo>
                                <a:lnTo>
                                  <a:pt x="0" y="277"/>
                                </a:lnTo>
                                <a:lnTo>
                                  <a:pt x="309" y="277"/>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410067" name="Line 807"/>
                        <wps:cNvCnPr>
                          <a:cxnSpLocks noChangeShapeType="1"/>
                        </wps:cNvCnPr>
                        <wps:spPr bwMode="auto">
                          <a:xfrm flipH="1">
                            <a:off x="5895" y="6293"/>
                            <a:ext cx="23" cy="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1387926" name="Freeform 808"/>
                        <wps:cNvSpPr>
                          <a:spLocks/>
                        </wps:cNvSpPr>
                        <wps:spPr bwMode="auto">
                          <a:xfrm>
                            <a:off x="6172" y="6100"/>
                            <a:ext cx="39" cy="298"/>
                          </a:xfrm>
                          <a:custGeom>
                            <a:avLst/>
                            <a:gdLst>
                              <a:gd name="T0" fmla="*/ 106 w 191"/>
                              <a:gd name="T1" fmla="*/ 0 h 1787"/>
                              <a:gd name="T2" fmla="*/ 0 w 191"/>
                              <a:gd name="T3" fmla="*/ 435 h 1787"/>
                              <a:gd name="T4" fmla="*/ 191 w 191"/>
                              <a:gd name="T5" fmla="*/ 865 h 1787"/>
                              <a:gd name="T6" fmla="*/ 43 w 191"/>
                              <a:gd name="T7" fmla="*/ 1459 h 1787"/>
                              <a:gd name="T8" fmla="*/ 127 w 191"/>
                              <a:gd name="T9" fmla="*/ 1787 h 1787"/>
                            </a:gdLst>
                            <a:ahLst/>
                            <a:cxnLst>
                              <a:cxn ang="0">
                                <a:pos x="T0" y="T1"/>
                              </a:cxn>
                              <a:cxn ang="0">
                                <a:pos x="T2" y="T3"/>
                              </a:cxn>
                              <a:cxn ang="0">
                                <a:pos x="T4" y="T5"/>
                              </a:cxn>
                              <a:cxn ang="0">
                                <a:pos x="T6" y="T7"/>
                              </a:cxn>
                              <a:cxn ang="0">
                                <a:pos x="T8" y="T9"/>
                              </a:cxn>
                            </a:cxnLst>
                            <a:rect l="0" t="0" r="r" b="b"/>
                            <a:pathLst>
                              <a:path w="191" h="1787">
                                <a:moveTo>
                                  <a:pt x="106" y="0"/>
                                </a:moveTo>
                                <a:lnTo>
                                  <a:pt x="0" y="435"/>
                                </a:lnTo>
                                <a:lnTo>
                                  <a:pt x="191" y="865"/>
                                </a:lnTo>
                                <a:lnTo>
                                  <a:pt x="43" y="1459"/>
                                </a:lnTo>
                                <a:lnTo>
                                  <a:pt x="127" y="1787"/>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227559" name="Line 809"/>
                        <wps:cNvCnPr>
                          <a:cxnSpLocks noChangeShapeType="1"/>
                        </wps:cNvCnPr>
                        <wps:spPr bwMode="auto">
                          <a:xfrm>
                            <a:off x="6075" y="5727"/>
                            <a:ext cx="1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015532" name="Line 810"/>
                        <wps:cNvCnPr>
                          <a:cxnSpLocks noChangeShapeType="1"/>
                        </wps:cNvCnPr>
                        <wps:spPr bwMode="auto">
                          <a:xfrm>
                            <a:off x="6016" y="5727"/>
                            <a:ext cx="16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0915194" name="Line 811"/>
                        <wps:cNvCnPr>
                          <a:cxnSpLocks noChangeShapeType="1"/>
                        </wps:cNvCnPr>
                        <wps:spPr bwMode="auto">
                          <a:xfrm flipV="1">
                            <a:off x="6016" y="5727"/>
                            <a:ext cx="1"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7692870" name="Line 812"/>
                        <wps:cNvCnPr>
                          <a:cxnSpLocks noChangeShapeType="1"/>
                        </wps:cNvCnPr>
                        <wps:spPr bwMode="auto">
                          <a:xfrm flipH="1">
                            <a:off x="5706" y="5159"/>
                            <a:ext cx="47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5648920" name="Line 813"/>
                        <wps:cNvCnPr>
                          <a:cxnSpLocks noChangeShapeType="1"/>
                        </wps:cNvCnPr>
                        <wps:spPr bwMode="auto">
                          <a:xfrm>
                            <a:off x="5706" y="5235"/>
                            <a:ext cx="36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8550784" name="Line 814"/>
                        <wps:cNvCnPr>
                          <a:cxnSpLocks noChangeShapeType="1"/>
                        </wps:cNvCnPr>
                        <wps:spPr bwMode="auto">
                          <a:xfrm>
                            <a:off x="5706" y="5159"/>
                            <a:ext cx="1"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6670842" name="Line 815"/>
                        <wps:cNvCnPr>
                          <a:cxnSpLocks noChangeShapeType="1"/>
                        </wps:cNvCnPr>
                        <wps:spPr bwMode="auto">
                          <a:xfrm>
                            <a:off x="6075" y="5235"/>
                            <a:ext cx="47"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0905722" name="Line 816"/>
                        <wps:cNvCnPr>
                          <a:cxnSpLocks noChangeShapeType="1"/>
                        </wps:cNvCnPr>
                        <wps:spPr bwMode="auto">
                          <a:xfrm flipH="1">
                            <a:off x="6075" y="5588"/>
                            <a:ext cx="47"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8292960" name="Line 817"/>
                        <wps:cNvCnPr>
                          <a:cxnSpLocks noChangeShapeType="1"/>
                        </wps:cNvCnPr>
                        <wps:spPr bwMode="auto">
                          <a:xfrm>
                            <a:off x="6122" y="5285"/>
                            <a:ext cx="1" cy="3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435039" name="Line 818"/>
                        <wps:cNvCnPr>
                          <a:cxnSpLocks noChangeShapeType="1"/>
                        </wps:cNvCnPr>
                        <wps:spPr bwMode="auto">
                          <a:xfrm>
                            <a:off x="6238" y="5285"/>
                            <a:ext cx="1" cy="3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956748" name="Line 819"/>
                        <wps:cNvCnPr>
                          <a:cxnSpLocks noChangeShapeType="1"/>
                        </wps:cNvCnPr>
                        <wps:spPr bwMode="auto">
                          <a:xfrm>
                            <a:off x="6285" y="5633"/>
                            <a:ext cx="1" cy="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443601" name="Line 820"/>
                        <wps:cNvCnPr>
                          <a:cxnSpLocks noChangeShapeType="1"/>
                        </wps:cNvCnPr>
                        <wps:spPr bwMode="auto">
                          <a:xfrm>
                            <a:off x="6285" y="5727"/>
                            <a:ext cx="5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9777035" name="Line 821"/>
                        <wps:cNvCnPr>
                          <a:cxnSpLocks noChangeShapeType="1"/>
                        </wps:cNvCnPr>
                        <wps:spPr bwMode="auto">
                          <a:xfrm>
                            <a:off x="6343" y="5727"/>
                            <a:ext cx="1"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701065" name="Line 822"/>
                        <wps:cNvCnPr>
                          <a:cxnSpLocks noChangeShapeType="1"/>
                        </wps:cNvCnPr>
                        <wps:spPr bwMode="auto">
                          <a:xfrm flipH="1">
                            <a:off x="6285" y="5235"/>
                            <a:ext cx="36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2406938" name="Line 823"/>
                        <wps:cNvCnPr>
                          <a:cxnSpLocks noChangeShapeType="1"/>
                        </wps:cNvCnPr>
                        <wps:spPr bwMode="auto">
                          <a:xfrm>
                            <a:off x="6654" y="5159"/>
                            <a:ext cx="1"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658660" name="Line 824"/>
                        <wps:cNvCnPr>
                          <a:cxnSpLocks noChangeShapeType="1"/>
                        </wps:cNvCnPr>
                        <wps:spPr bwMode="auto">
                          <a:xfrm flipV="1">
                            <a:off x="6654" y="5159"/>
                            <a:ext cx="1"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3526027" name="Freeform 825"/>
                        <wps:cNvSpPr>
                          <a:spLocks/>
                        </wps:cNvSpPr>
                        <wps:spPr bwMode="auto">
                          <a:xfrm>
                            <a:off x="7407" y="6100"/>
                            <a:ext cx="40" cy="1178"/>
                          </a:xfrm>
                          <a:custGeom>
                            <a:avLst/>
                            <a:gdLst>
                              <a:gd name="T0" fmla="*/ 181 w 204"/>
                              <a:gd name="T1" fmla="*/ 0 h 7069"/>
                              <a:gd name="T2" fmla="*/ 204 w 204"/>
                              <a:gd name="T3" fmla="*/ 1870 h 7069"/>
                              <a:gd name="T4" fmla="*/ 204 w 204"/>
                              <a:gd name="T5" fmla="*/ 3011 h 7069"/>
                              <a:gd name="T6" fmla="*/ 113 w 204"/>
                              <a:gd name="T7" fmla="*/ 5139 h 7069"/>
                              <a:gd name="T8" fmla="*/ 68 w 204"/>
                              <a:gd name="T9" fmla="*/ 6521 h 7069"/>
                              <a:gd name="T10" fmla="*/ 0 w 204"/>
                              <a:gd name="T11" fmla="*/ 7069 h 7069"/>
                            </a:gdLst>
                            <a:ahLst/>
                            <a:cxnLst>
                              <a:cxn ang="0">
                                <a:pos x="T0" y="T1"/>
                              </a:cxn>
                              <a:cxn ang="0">
                                <a:pos x="T2" y="T3"/>
                              </a:cxn>
                              <a:cxn ang="0">
                                <a:pos x="T4" y="T5"/>
                              </a:cxn>
                              <a:cxn ang="0">
                                <a:pos x="T6" y="T7"/>
                              </a:cxn>
                              <a:cxn ang="0">
                                <a:pos x="T8" y="T9"/>
                              </a:cxn>
                              <a:cxn ang="0">
                                <a:pos x="T10" y="T11"/>
                              </a:cxn>
                            </a:cxnLst>
                            <a:rect l="0" t="0" r="r" b="b"/>
                            <a:pathLst>
                              <a:path w="204" h="7069">
                                <a:moveTo>
                                  <a:pt x="181" y="0"/>
                                </a:moveTo>
                                <a:lnTo>
                                  <a:pt x="204" y="1870"/>
                                </a:lnTo>
                                <a:lnTo>
                                  <a:pt x="204" y="3011"/>
                                </a:lnTo>
                                <a:lnTo>
                                  <a:pt x="113" y="5139"/>
                                </a:lnTo>
                                <a:lnTo>
                                  <a:pt x="68" y="6521"/>
                                </a:lnTo>
                                <a:lnTo>
                                  <a:pt x="0" y="7069"/>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984264" name="Freeform 826"/>
                        <wps:cNvSpPr>
                          <a:spLocks/>
                        </wps:cNvSpPr>
                        <wps:spPr bwMode="auto">
                          <a:xfrm>
                            <a:off x="7215" y="6100"/>
                            <a:ext cx="46" cy="1156"/>
                          </a:xfrm>
                          <a:custGeom>
                            <a:avLst/>
                            <a:gdLst>
                              <a:gd name="T0" fmla="*/ 188 w 233"/>
                              <a:gd name="T1" fmla="*/ 0 h 6937"/>
                              <a:gd name="T2" fmla="*/ 96 w 233"/>
                              <a:gd name="T3" fmla="*/ 1563 h 6937"/>
                              <a:gd name="T4" fmla="*/ 165 w 233"/>
                              <a:gd name="T5" fmla="*/ 3120 h 6937"/>
                              <a:gd name="T6" fmla="*/ 233 w 233"/>
                              <a:gd name="T7" fmla="*/ 5402 h 6937"/>
                              <a:gd name="T8" fmla="*/ 0 w 233"/>
                              <a:gd name="T9" fmla="*/ 6937 h 6937"/>
                            </a:gdLst>
                            <a:ahLst/>
                            <a:cxnLst>
                              <a:cxn ang="0">
                                <a:pos x="T0" y="T1"/>
                              </a:cxn>
                              <a:cxn ang="0">
                                <a:pos x="T2" y="T3"/>
                              </a:cxn>
                              <a:cxn ang="0">
                                <a:pos x="T4" y="T5"/>
                              </a:cxn>
                              <a:cxn ang="0">
                                <a:pos x="T6" y="T7"/>
                              </a:cxn>
                              <a:cxn ang="0">
                                <a:pos x="T8" y="T9"/>
                              </a:cxn>
                            </a:cxnLst>
                            <a:rect l="0" t="0" r="r" b="b"/>
                            <a:pathLst>
                              <a:path w="233" h="6937">
                                <a:moveTo>
                                  <a:pt x="188" y="0"/>
                                </a:moveTo>
                                <a:lnTo>
                                  <a:pt x="96" y="1563"/>
                                </a:lnTo>
                                <a:lnTo>
                                  <a:pt x="165" y="3120"/>
                                </a:lnTo>
                                <a:lnTo>
                                  <a:pt x="233" y="5402"/>
                                </a:lnTo>
                                <a:lnTo>
                                  <a:pt x="0" y="6937"/>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229725" name="Line 827"/>
                        <wps:cNvCnPr>
                          <a:cxnSpLocks noChangeShapeType="1"/>
                        </wps:cNvCnPr>
                        <wps:spPr bwMode="auto">
                          <a:xfrm>
                            <a:off x="7470" y="6100"/>
                            <a:ext cx="1" cy="12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941097" name="Line 828"/>
                        <wps:cNvCnPr>
                          <a:cxnSpLocks noChangeShapeType="1"/>
                        </wps:cNvCnPr>
                        <wps:spPr bwMode="auto">
                          <a:xfrm>
                            <a:off x="7215" y="6100"/>
                            <a:ext cx="1" cy="12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457331" name="Line 829"/>
                        <wps:cNvCnPr>
                          <a:cxnSpLocks noChangeShapeType="1"/>
                        </wps:cNvCnPr>
                        <wps:spPr bwMode="auto">
                          <a:xfrm flipH="1">
                            <a:off x="7773" y="7481"/>
                            <a:ext cx="206"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2002731" name="Line 830"/>
                        <wps:cNvCnPr>
                          <a:cxnSpLocks noChangeShapeType="1"/>
                        </wps:cNvCnPr>
                        <wps:spPr bwMode="auto">
                          <a:xfrm flipH="1" flipV="1">
                            <a:off x="7215" y="6917"/>
                            <a:ext cx="10"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164420" name="Line 831"/>
                        <wps:cNvCnPr>
                          <a:cxnSpLocks noChangeShapeType="1"/>
                        </wps:cNvCnPr>
                        <wps:spPr bwMode="auto">
                          <a:xfrm flipH="1" flipV="1">
                            <a:off x="7215" y="6877"/>
                            <a:ext cx="62" cy="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471071" name="Line 832"/>
                        <wps:cNvCnPr>
                          <a:cxnSpLocks noChangeShapeType="1"/>
                        </wps:cNvCnPr>
                        <wps:spPr bwMode="auto">
                          <a:xfrm flipH="1" flipV="1">
                            <a:off x="7215" y="6838"/>
                            <a:ext cx="114"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360609" name="Line 833"/>
                        <wps:cNvCnPr>
                          <a:cxnSpLocks noChangeShapeType="1"/>
                        </wps:cNvCnPr>
                        <wps:spPr bwMode="auto">
                          <a:xfrm flipH="1" flipV="1">
                            <a:off x="7215" y="6799"/>
                            <a:ext cx="159" cy="1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5893841" name="Line 834"/>
                        <wps:cNvCnPr>
                          <a:cxnSpLocks noChangeShapeType="1"/>
                        </wps:cNvCnPr>
                        <wps:spPr bwMode="auto">
                          <a:xfrm flipH="1" flipV="1">
                            <a:off x="7215" y="6760"/>
                            <a:ext cx="202"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0423668" name="Line 835"/>
                        <wps:cNvCnPr>
                          <a:cxnSpLocks noChangeShapeType="1"/>
                        </wps:cNvCnPr>
                        <wps:spPr bwMode="auto">
                          <a:xfrm flipH="1" flipV="1">
                            <a:off x="7215" y="6721"/>
                            <a:ext cx="245"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129148" name="Line 836"/>
                        <wps:cNvCnPr>
                          <a:cxnSpLocks noChangeShapeType="1"/>
                        </wps:cNvCnPr>
                        <wps:spPr bwMode="auto">
                          <a:xfrm flipH="1" flipV="1">
                            <a:off x="7215" y="6682"/>
                            <a:ext cx="255"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121280" name="Line 837"/>
                        <wps:cNvCnPr>
                          <a:cxnSpLocks noChangeShapeType="1"/>
                        </wps:cNvCnPr>
                        <wps:spPr bwMode="auto">
                          <a:xfrm flipH="1" flipV="1">
                            <a:off x="7225" y="6652"/>
                            <a:ext cx="245"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7629396" name="Line 838"/>
                        <wps:cNvCnPr>
                          <a:cxnSpLocks noChangeShapeType="1"/>
                        </wps:cNvCnPr>
                        <wps:spPr bwMode="auto">
                          <a:xfrm flipH="1" flipV="1">
                            <a:off x="7278" y="6655"/>
                            <a:ext cx="192" cy="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07273" name="Line 839"/>
                        <wps:cNvCnPr>
                          <a:cxnSpLocks noChangeShapeType="1"/>
                        </wps:cNvCnPr>
                        <wps:spPr bwMode="auto">
                          <a:xfrm flipH="1" flipV="1">
                            <a:off x="7327" y="6656"/>
                            <a:ext cx="143"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2141311" name="Line 840"/>
                        <wps:cNvCnPr>
                          <a:cxnSpLocks noChangeShapeType="1"/>
                        </wps:cNvCnPr>
                        <wps:spPr bwMode="auto">
                          <a:xfrm flipH="1" flipV="1">
                            <a:off x="7366" y="6648"/>
                            <a:ext cx="104"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5104435" name="Line 841"/>
                        <wps:cNvCnPr>
                          <a:cxnSpLocks noChangeShapeType="1"/>
                        </wps:cNvCnPr>
                        <wps:spPr bwMode="auto">
                          <a:xfrm flipH="1" flipV="1">
                            <a:off x="7418" y="6651"/>
                            <a:ext cx="52" cy="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294211" name="Line 842"/>
                        <wps:cNvCnPr>
                          <a:cxnSpLocks noChangeShapeType="1"/>
                        </wps:cNvCnPr>
                        <wps:spPr bwMode="auto">
                          <a:xfrm flipV="1">
                            <a:off x="7215" y="6654"/>
                            <a:ext cx="42" cy="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8938486" name="Line 843"/>
                        <wps:cNvCnPr>
                          <a:cxnSpLocks noChangeShapeType="1"/>
                        </wps:cNvCnPr>
                        <wps:spPr bwMode="auto">
                          <a:xfrm flipV="1">
                            <a:off x="7215" y="6657"/>
                            <a:ext cx="87"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5592909" name="Line 844"/>
                        <wps:cNvCnPr>
                          <a:cxnSpLocks noChangeShapeType="1"/>
                        </wps:cNvCnPr>
                        <wps:spPr bwMode="auto">
                          <a:xfrm flipV="1">
                            <a:off x="7215" y="6649"/>
                            <a:ext cx="145"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1624095" name="Line 845"/>
                        <wps:cNvCnPr>
                          <a:cxnSpLocks noChangeShapeType="1"/>
                        </wps:cNvCnPr>
                        <wps:spPr bwMode="auto">
                          <a:xfrm flipV="1">
                            <a:off x="7215" y="6649"/>
                            <a:ext cx="193"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4983986" name="Line 846"/>
                        <wps:cNvCnPr>
                          <a:cxnSpLocks noChangeShapeType="1"/>
                        </wps:cNvCnPr>
                        <wps:spPr bwMode="auto">
                          <a:xfrm flipV="1">
                            <a:off x="7215" y="6657"/>
                            <a:ext cx="232"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407718" name="Line 847"/>
                        <wps:cNvCnPr>
                          <a:cxnSpLocks noChangeShapeType="1"/>
                        </wps:cNvCnPr>
                        <wps:spPr bwMode="auto">
                          <a:xfrm flipV="1">
                            <a:off x="7215" y="6678"/>
                            <a:ext cx="255" cy="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198557" name="Line 848"/>
                        <wps:cNvCnPr>
                          <a:cxnSpLocks noChangeShapeType="1"/>
                        </wps:cNvCnPr>
                        <wps:spPr bwMode="auto">
                          <a:xfrm flipV="1">
                            <a:off x="7215" y="6717"/>
                            <a:ext cx="255" cy="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0435621" name="Line 849"/>
                        <wps:cNvCnPr>
                          <a:cxnSpLocks noChangeShapeType="1"/>
                        </wps:cNvCnPr>
                        <wps:spPr bwMode="auto">
                          <a:xfrm flipV="1">
                            <a:off x="7257" y="6756"/>
                            <a:ext cx="213"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1825834" name="Line 850"/>
                        <wps:cNvCnPr>
                          <a:cxnSpLocks noChangeShapeType="1"/>
                        </wps:cNvCnPr>
                        <wps:spPr bwMode="auto">
                          <a:xfrm flipV="1">
                            <a:off x="7303" y="6795"/>
                            <a:ext cx="167" cy="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6081859" name="Line 851"/>
                        <wps:cNvCnPr>
                          <a:cxnSpLocks noChangeShapeType="1"/>
                        </wps:cNvCnPr>
                        <wps:spPr bwMode="auto">
                          <a:xfrm flipV="1">
                            <a:off x="7351" y="6834"/>
                            <a:ext cx="119" cy="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568946" name="Line 852"/>
                        <wps:cNvCnPr>
                          <a:cxnSpLocks noChangeShapeType="1"/>
                        </wps:cNvCnPr>
                        <wps:spPr bwMode="auto">
                          <a:xfrm flipV="1">
                            <a:off x="7406" y="6873"/>
                            <a:ext cx="64" cy="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9578277" name="Line 853"/>
                        <wps:cNvCnPr>
                          <a:cxnSpLocks noChangeShapeType="1"/>
                        </wps:cNvCnPr>
                        <wps:spPr bwMode="auto">
                          <a:xfrm flipV="1">
                            <a:off x="7461" y="6912"/>
                            <a:ext cx="9"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3714187" name="Freeform 854"/>
                        <wps:cNvSpPr>
                          <a:spLocks/>
                        </wps:cNvSpPr>
                        <wps:spPr bwMode="auto">
                          <a:xfrm>
                            <a:off x="7215" y="6921"/>
                            <a:ext cx="255" cy="10"/>
                          </a:xfrm>
                          <a:custGeom>
                            <a:avLst/>
                            <a:gdLst>
                              <a:gd name="T0" fmla="*/ 0 w 1277"/>
                              <a:gd name="T1" fmla="*/ 21 h 61"/>
                              <a:gd name="T2" fmla="*/ 597 w 1277"/>
                              <a:gd name="T3" fmla="*/ 61 h 61"/>
                              <a:gd name="T4" fmla="*/ 1148 w 1277"/>
                              <a:gd name="T5" fmla="*/ 0 h 61"/>
                              <a:gd name="T6" fmla="*/ 1277 w 1277"/>
                              <a:gd name="T7" fmla="*/ 21 h 61"/>
                            </a:gdLst>
                            <a:ahLst/>
                            <a:cxnLst>
                              <a:cxn ang="0">
                                <a:pos x="T0" y="T1"/>
                              </a:cxn>
                              <a:cxn ang="0">
                                <a:pos x="T2" y="T3"/>
                              </a:cxn>
                              <a:cxn ang="0">
                                <a:pos x="T4" y="T5"/>
                              </a:cxn>
                              <a:cxn ang="0">
                                <a:pos x="T6" y="T7"/>
                              </a:cxn>
                            </a:cxnLst>
                            <a:rect l="0" t="0" r="r" b="b"/>
                            <a:pathLst>
                              <a:path w="1277" h="61">
                                <a:moveTo>
                                  <a:pt x="0" y="21"/>
                                </a:moveTo>
                                <a:lnTo>
                                  <a:pt x="597" y="61"/>
                                </a:lnTo>
                                <a:lnTo>
                                  <a:pt x="1148" y="0"/>
                                </a:lnTo>
                                <a:lnTo>
                                  <a:pt x="1277" y="21"/>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5792188" name="Freeform 855"/>
                        <wps:cNvSpPr>
                          <a:spLocks/>
                        </wps:cNvSpPr>
                        <wps:spPr bwMode="auto">
                          <a:xfrm>
                            <a:off x="7215" y="6637"/>
                            <a:ext cx="255" cy="21"/>
                          </a:xfrm>
                          <a:custGeom>
                            <a:avLst/>
                            <a:gdLst>
                              <a:gd name="T0" fmla="*/ 0 w 1277"/>
                              <a:gd name="T1" fmla="*/ 82 h 122"/>
                              <a:gd name="T2" fmla="*/ 513 w 1277"/>
                              <a:gd name="T3" fmla="*/ 122 h 122"/>
                              <a:gd name="T4" fmla="*/ 851 w 1277"/>
                              <a:gd name="T5" fmla="*/ 41 h 122"/>
                              <a:gd name="T6" fmla="*/ 1191 w 1277"/>
                              <a:gd name="T7" fmla="*/ 122 h 122"/>
                              <a:gd name="T8" fmla="*/ 1277 w 1277"/>
                              <a:gd name="T9" fmla="*/ 0 h 122"/>
                            </a:gdLst>
                            <a:ahLst/>
                            <a:cxnLst>
                              <a:cxn ang="0">
                                <a:pos x="T0" y="T1"/>
                              </a:cxn>
                              <a:cxn ang="0">
                                <a:pos x="T2" y="T3"/>
                              </a:cxn>
                              <a:cxn ang="0">
                                <a:pos x="T4" y="T5"/>
                              </a:cxn>
                              <a:cxn ang="0">
                                <a:pos x="T6" y="T7"/>
                              </a:cxn>
                              <a:cxn ang="0">
                                <a:pos x="T8" y="T9"/>
                              </a:cxn>
                            </a:cxnLst>
                            <a:rect l="0" t="0" r="r" b="b"/>
                            <a:pathLst>
                              <a:path w="1277" h="122">
                                <a:moveTo>
                                  <a:pt x="0" y="82"/>
                                </a:moveTo>
                                <a:lnTo>
                                  <a:pt x="513" y="122"/>
                                </a:lnTo>
                                <a:lnTo>
                                  <a:pt x="851" y="41"/>
                                </a:lnTo>
                                <a:lnTo>
                                  <a:pt x="1191" y="122"/>
                                </a:lnTo>
                                <a:lnTo>
                                  <a:pt x="1277" y="0"/>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250185" name="Line 856"/>
                        <wps:cNvCnPr>
                          <a:cxnSpLocks noChangeShapeType="1"/>
                        </wps:cNvCnPr>
                        <wps:spPr bwMode="auto">
                          <a:xfrm flipH="1" flipV="1">
                            <a:off x="7188" y="7490"/>
                            <a:ext cx="287"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4748416" name="Line 857"/>
                        <wps:cNvCnPr>
                          <a:cxnSpLocks noChangeShapeType="1"/>
                        </wps:cNvCnPr>
                        <wps:spPr bwMode="auto">
                          <a:xfrm flipH="1">
                            <a:off x="6890" y="7490"/>
                            <a:ext cx="29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6223045" name="Freeform 858"/>
                        <wps:cNvSpPr>
                          <a:spLocks/>
                        </wps:cNvSpPr>
                        <wps:spPr bwMode="auto">
                          <a:xfrm>
                            <a:off x="7065" y="6717"/>
                            <a:ext cx="62" cy="69"/>
                          </a:xfrm>
                          <a:custGeom>
                            <a:avLst/>
                            <a:gdLst>
                              <a:gd name="T0" fmla="*/ 309 w 309"/>
                              <a:gd name="T1" fmla="*/ 60 h 417"/>
                              <a:gd name="T2" fmla="*/ 299 w 309"/>
                              <a:gd name="T3" fmla="*/ 20 h 417"/>
                              <a:gd name="T4" fmla="*/ 244 w 309"/>
                              <a:gd name="T5" fmla="*/ 0 h 417"/>
                              <a:gd name="T6" fmla="*/ 202 w 309"/>
                              <a:gd name="T7" fmla="*/ 0 h 417"/>
                              <a:gd name="T8" fmla="*/ 135 w 309"/>
                              <a:gd name="T9" fmla="*/ 20 h 417"/>
                              <a:gd name="T10" fmla="*/ 77 w 309"/>
                              <a:gd name="T11" fmla="*/ 79 h 417"/>
                              <a:gd name="T12" fmla="*/ 29 w 309"/>
                              <a:gd name="T13" fmla="*/ 179 h 417"/>
                              <a:gd name="T14" fmla="*/ 2 w 309"/>
                              <a:gd name="T15" fmla="*/ 279 h 417"/>
                              <a:gd name="T16" fmla="*/ 0 w 309"/>
                              <a:gd name="T17" fmla="*/ 358 h 417"/>
                              <a:gd name="T18" fmla="*/ 30 w 309"/>
                              <a:gd name="T19" fmla="*/ 397 h 417"/>
                              <a:gd name="T20" fmla="*/ 86 w 309"/>
                              <a:gd name="T21" fmla="*/ 417 h 417"/>
                              <a:gd name="T22" fmla="*/ 107 w 309"/>
                              <a:gd name="T23" fmla="*/ 417 h 417"/>
                              <a:gd name="T24" fmla="*/ 174 w 309"/>
                              <a:gd name="T25" fmla="*/ 397 h 417"/>
                              <a:gd name="T26" fmla="*/ 226 w 309"/>
                              <a:gd name="T27" fmla="*/ 358 h 417"/>
                              <a:gd name="T28" fmla="*/ 263 w 309"/>
                              <a:gd name="T29" fmla="*/ 298 h 417"/>
                              <a:gd name="T30" fmla="*/ 269 w 309"/>
                              <a:gd name="T31" fmla="*/ 279 h 417"/>
                              <a:gd name="T32" fmla="*/ 264 w 309"/>
                              <a:gd name="T33" fmla="*/ 219 h 417"/>
                              <a:gd name="T34" fmla="*/ 234 w 309"/>
                              <a:gd name="T35" fmla="*/ 179 h 417"/>
                              <a:gd name="T36" fmla="*/ 179 w 309"/>
                              <a:gd name="T37" fmla="*/ 160 h 417"/>
                              <a:gd name="T38" fmla="*/ 158 w 309"/>
                              <a:gd name="T39" fmla="*/ 160 h 417"/>
                              <a:gd name="T40" fmla="*/ 91 w 309"/>
                              <a:gd name="T41" fmla="*/ 179 h 417"/>
                              <a:gd name="T42" fmla="*/ 39 w 309"/>
                              <a:gd name="T43" fmla="*/ 219 h 417"/>
                              <a:gd name="T44" fmla="*/ 2 w 309"/>
                              <a:gd name="T45" fmla="*/ 279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9" h="417">
                                <a:moveTo>
                                  <a:pt x="309" y="60"/>
                                </a:moveTo>
                                <a:lnTo>
                                  <a:pt x="299" y="20"/>
                                </a:lnTo>
                                <a:lnTo>
                                  <a:pt x="244" y="0"/>
                                </a:lnTo>
                                <a:lnTo>
                                  <a:pt x="202" y="0"/>
                                </a:lnTo>
                                <a:lnTo>
                                  <a:pt x="135" y="20"/>
                                </a:lnTo>
                                <a:lnTo>
                                  <a:pt x="77" y="79"/>
                                </a:lnTo>
                                <a:lnTo>
                                  <a:pt x="29" y="179"/>
                                </a:lnTo>
                                <a:lnTo>
                                  <a:pt x="2" y="279"/>
                                </a:lnTo>
                                <a:lnTo>
                                  <a:pt x="0" y="358"/>
                                </a:lnTo>
                                <a:lnTo>
                                  <a:pt x="30" y="397"/>
                                </a:lnTo>
                                <a:lnTo>
                                  <a:pt x="86" y="417"/>
                                </a:lnTo>
                                <a:lnTo>
                                  <a:pt x="107" y="417"/>
                                </a:lnTo>
                                <a:lnTo>
                                  <a:pt x="174" y="397"/>
                                </a:lnTo>
                                <a:lnTo>
                                  <a:pt x="226" y="358"/>
                                </a:lnTo>
                                <a:lnTo>
                                  <a:pt x="263" y="298"/>
                                </a:lnTo>
                                <a:lnTo>
                                  <a:pt x="269" y="279"/>
                                </a:lnTo>
                                <a:lnTo>
                                  <a:pt x="264" y="219"/>
                                </a:lnTo>
                                <a:lnTo>
                                  <a:pt x="234" y="179"/>
                                </a:lnTo>
                                <a:lnTo>
                                  <a:pt x="179" y="160"/>
                                </a:lnTo>
                                <a:lnTo>
                                  <a:pt x="158" y="160"/>
                                </a:lnTo>
                                <a:lnTo>
                                  <a:pt x="91" y="179"/>
                                </a:lnTo>
                                <a:lnTo>
                                  <a:pt x="39" y="219"/>
                                </a:lnTo>
                                <a:lnTo>
                                  <a:pt x="2" y="279"/>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966904" name="Freeform 859"/>
                        <wps:cNvSpPr>
                          <a:spLocks/>
                        </wps:cNvSpPr>
                        <wps:spPr bwMode="auto">
                          <a:xfrm>
                            <a:off x="7230" y="6663"/>
                            <a:ext cx="12" cy="253"/>
                          </a:xfrm>
                          <a:custGeom>
                            <a:avLst/>
                            <a:gdLst>
                              <a:gd name="T0" fmla="*/ 59 w 59"/>
                              <a:gd name="T1" fmla="*/ 0 h 1522"/>
                              <a:gd name="T2" fmla="*/ 0 w 59"/>
                              <a:gd name="T3" fmla="*/ 0 h 1522"/>
                              <a:gd name="T4" fmla="*/ 59 w 59"/>
                              <a:gd name="T5" fmla="*/ 1522 h 1522"/>
                              <a:gd name="T6" fmla="*/ 59 w 59"/>
                              <a:gd name="T7" fmla="*/ 0 h 1522"/>
                            </a:gdLst>
                            <a:ahLst/>
                            <a:cxnLst>
                              <a:cxn ang="0">
                                <a:pos x="T0" y="T1"/>
                              </a:cxn>
                              <a:cxn ang="0">
                                <a:pos x="T2" y="T3"/>
                              </a:cxn>
                              <a:cxn ang="0">
                                <a:pos x="T4" y="T5"/>
                              </a:cxn>
                              <a:cxn ang="0">
                                <a:pos x="T6" y="T7"/>
                              </a:cxn>
                            </a:cxnLst>
                            <a:rect l="0" t="0" r="r" b="b"/>
                            <a:pathLst>
                              <a:path w="59" h="1522">
                                <a:moveTo>
                                  <a:pt x="59" y="0"/>
                                </a:moveTo>
                                <a:lnTo>
                                  <a:pt x="0" y="0"/>
                                </a:lnTo>
                                <a:lnTo>
                                  <a:pt x="59" y="1522"/>
                                </a:lnTo>
                                <a:lnTo>
                                  <a:pt x="59"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030116735" name="Freeform 860"/>
                        <wps:cNvSpPr>
                          <a:spLocks/>
                        </wps:cNvSpPr>
                        <wps:spPr bwMode="auto">
                          <a:xfrm>
                            <a:off x="7230" y="6663"/>
                            <a:ext cx="12" cy="253"/>
                          </a:xfrm>
                          <a:custGeom>
                            <a:avLst/>
                            <a:gdLst>
                              <a:gd name="T0" fmla="*/ 0 w 59"/>
                              <a:gd name="T1" fmla="*/ 0 h 1522"/>
                              <a:gd name="T2" fmla="*/ 59 w 59"/>
                              <a:gd name="T3" fmla="*/ 1522 h 1522"/>
                              <a:gd name="T4" fmla="*/ 0 w 59"/>
                              <a:gd name="T5" fmla="*/ 1522 h 1522"/>
                              <a:gd name="T6" fmla="*/ 0 w 59"/>
                              <a:gd name="T7" fmla="*/ 0 h 1522"/>
                            </a:gdLst>
                            <a:ahLst/>
                            <a:cxnLst>
                              <a:cxn ang="0">
                                <a:pos x="T0" y="T1"/>
                              </a:cxn>
                              <a:cxn ang="0">
                                <a:pos x="T2" y="T3"/>
                              </a:cxn>
                              <a:cxn ang="0">
                                <a:pos x="T4" y="T5"/>
                              </a:cxn>
                              <a:cxn ang="0">
                                <a:pos x="T6" y="T7"/>
                              </a:cxn>
                            </a:cxnLst>
                            <a:rect l="0" t="0" r="r" b="b"/>
                            <a:pathLst>
                              <a:path w="59" h="1522">
                                <a:moveTo>
                                  <a:pt x="0" y="0"/>
                                </a:moveTo>
                                <a:lnTo>
                                  <a:pt x="59" y="1522"/>
                                </a:lnTo>
                                <a:lnTo>
                                  <a:pt x="0" y="1522"/>
                                </a:lnTo>
                                <a:lnTo>
                                  <a:pt x="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881017639" name="Rectangle 861"/>
                        <wps:cNvSpPr>
                          <a:spLocks noChangeArrowheads="1"/>
                        </wps:cNvSpPr>
                        <wps:spPr bwMode="auto">
                          <a:xfrm>
                            <a:off x="7230" y="6663"/>
                            <a:ext cx="12" cy="2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521646" name="Line 862"/>
                        <wps:cNvCnPr>
                          <a:cxnSpLocks noChangeShapeType="1"/>
                        </wps:cNvCnPr>
                        <wps:spPr bwMode="auto">
                          <a:xfrm flipV="1">
                            <a:off x="7147" y="6705"/>
                            <a:ext cx="192"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9360707" name="Line 863"/>
                        <wps:cNvCnPr>
                          <a:cxnSpLocks noChangeShapeType="1"/>
                        </wps:cNvCnPr>
                        <wps:spPr bwMode="auto">
                          <a:xfrm flipH="1">
                            <a:off x="7475" y="7490"/>
                            <a:ext cx="298"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3098237" name="Line 864"/>
                        <wps:cNvCnPr>
                          <a:cxnSpLocks noChangeShapeType="1"/>
                        </wps:cNvCnPr>
                        <wps:spPr bwMode="auto">
                          <a:xfrm>
                            <a:off x="7652" y="7373"/>
                            <a:ext cx="1" cy="2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259923" name="Freeform 865"/>
                        <wps:cNvSpPr>
                          <a:spLocks/>
                        </wps:cNvSpPr>
                        <wps:spPr bwMode="auto">
                          <a:xfrm>
                            <a:off x="7443" y="6663"/>
                            <a:ext cx="12" cy="253"/>
                          </a:xfrm>
                          <a:custGeom>
                            <a:avLst/>
                            <a:gdLst>
                              <a:gd name="T0" fmla="*/ 60 w 60"/>
                              <a:gd name="T1" fmla="*/ 0 h 1522"/>
                              <a:gd name="T2" fmla="*/ 0 w 60"/>
                              <a:gd name="T3" fmla="*/ 0 h 1522"/>
                              <a:gd name="T4" fmla="*/ 60 w 60"/>
                              <a:gd name="T5" fmla="*/ 1522 h 1522"/>
                              <a:gd name="T6" fmla="*/ 60 w 60"/>
                              <a:gd name="T7" fmla="*/ 0 h 1522"/>
                            </a:gdLst>
                            <a:ahLst/>
                            <a:cxnLst>
                              <a:cxn ang="0">
                                <a:pos x="T0" y="T1"/>
                              </a:cxn>
                              <a:cxn ang="0">
                                <a:pos x="T2" y="T3"/>
                              </a:cxn>
                              <a:cxn ang="0">
                                <a:pos x="T4" y="T5"/>
                              </a:cxn>
                              <a:cxn ang="0">
                                <a:pos x="T6" y="T7"/>
                              </a:cxn>
                            </a:cxnLst>
                            <a:rect l="0" t="0" r="r" b="b"/>
                            <a:pathLst>
                              <a:path w="60" h="1522">
                                <a:moveTo>
                                  <a:pt x="60" y="0"/>
                                </a:moveTo>
                                <a:lnTo>
                                  <a:pt x="0" y="0"/>
                                </a:lnTo>
                                <a:lnTo>
                                  <a:pt x="60" y="1522"/>
                                </a:lnTo>
                                <a:lnTo>
                                  <a:pt x="6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1328090719" name="Freeform 866"/>
                        <wps:cNvSpPr>
                          <a:spLocks/>
                        </wps:cNvSpPr>
                        <wps:spPr bwMode="auto">
                          <a:xfrm>
                            <a:off x="7443" y="6663"/>
                            <a:ext cx="12" cy="253"/>
                          </a:xfrm>
                          <a:custGeom>
                            <a:avLst/>
                            <a:gdLst>
                              <a:gd name="T0" fmla="*/ 0 w 60"/>
                              <a:gd name="T1" fmla="*/ 0 h 1522"/>
                              <a:gd name="T2" fmla="*/ 60 w 60"/>
                              <a:gd name="T3" fmla="*/ 1522 h 1522"/>
                              <a:gd name="T4" fmla="*/ 0 w 60"/>
                              <a:gd name="T5" fmla="*/ 1522 h 1522"/>
                              <a:gd name="T6" fmla="*/ 0 w 60"/>
                              <a:gd name="T7" fmla="*/ 0 h 1522"/>
                            </a:gdLst>
                            <a:ahLst/>
                            <a:cxnLst>
                              <a:cxn ang="0">
                                <a:pos x="T0" y="T1"/>
                              </a:cxn>
                              <a:cxn ang="0">
                                <a:pos x="T2" y="T3"/>
                              </a:cxn>
                              <a:cxn ang="0">
                                <a:pos x="T4" y="T5"/>
                              </a:cxn>
                              <a:cxn ang="0">
                                <a:pos x="T6" y="T7"/>
                              </a:cxn>
                            </a:cxnLst>
                            <a:rect l="0" t="0" r="r" b="b"/>
                            <a:pathLst>
                              <a:path w="60" h="1522">
                                <a:moveTo>
                                  <a:pt x="0" y="0"/>
                                </a:moveTo>
                                <a:lnTo>
                                  <a:pt x="60" y="1522"/>
                                </a:lnTo>
                                <a:lnTo>
                                  <a:pt x="0" y="1522"/>
                                </a:lnTo>
                                <a:lnTo>
                                  <a:pt x="0" y="0"/>
                                </a:lnTo>
                                <a:close/>
                              </a:path>
                            </a:pathLst>
                          </a:custGeom>
                          <a:solidFill>
                            <a:srgbClr val="000000"/>
                          </a:solidFill>
                          <a:ln w="9525" cmpd="sng">
                            <a:solidFill>
                              <a:srgbClr val="000000"/>
                            </a:solidFill>
                            <a:round/>
                            <a:headEnd/>
                            <a:tailEnd/>
                          </a:ln>
                        </wps:spPr>
                        <wps:bodyPr rot="0" vert="horz" wrap="square" lIns="91440" tIns="45720" rIns="91440" bIns="45720" anchor="t" anchorCtr="0" upright="1">
                          <a:noAutofit/>
                        </wps:bodyPr>
                      </wps:wsp>
                      <wps:wsp>
                        <wps:cNvPr id="879044179" name="Rectangle 867"/>
                        <wps:cNvSpPr>
                          <a:spLocks noChangeArrowheads="1"/>
                        </wps:cNvSpPr>
                        <wps:spPr bwMode="auto">
                          <a:xfrm>
                            <a:off x="7443" y="6663"/>
                            <a:ext cx="12" cy="2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675467" name="Line 868"/>
                        <wps:cNvCnPr>
                          <a:cxnSpLocks noChangeShapeType="1"/>
                        </wps:cNvCnPr>
                        <wps:spPr bwMode="auto">
                          <a:xfrm>
                            <a:off x="8014" y="7626"/>
                            <a:ext cx="1" cy="2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8421179" name="Line 869"/>
                        <wps:cNvCnPr>
                          <a:cxnSpLocks noChangeShapeType="1"/>
                        </wps:cNvCnPr>
                        <wps:spPr bwMode="auto">
                          <a:xfrm flipH="1">
                            <a:off x="7979" y="7448"/>
                            <a:ext cx="226"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7168929" name="Line 870"/>
                        <wps:cNvCnPr>
                          <a:cxnSpLocks noChangeShapeType="1"/>
                        </wps:cNvCnPr>
                        <wps:spPr bwMode="auto">
                          <a:xfrm flipV="1">
                            <a:off x="7215" y="6100"/>
                            <a:ext cx="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787648" name="Line 871"/>
                        <wps:cNvCnPr>
                          <a:cxnSpLocks noChangeShapeType="1"/>
                        </wps:cNvCnPr>
                        <wps:spPr bwMode="auto">
                          <a:xfrm flipV="1">
                            <a:off x="7215" y="6100"/>
                            <a:ext cx="26" cy="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373795" name="Line 872"/>
                        <wps:cNvCnPr>
                          <a:cxnSpLocks noChangeShapeType="1"/>
                        </wps:cNvCnPr>
                        <wps:spPr bwMode="auto">
                          <a:xfrm flipV="1">
                            <a:off x="7215" y="6119"/>
                            <a:ext cx="27" cy="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7490095" name="Line 873"/>
                        <wps:cNvCnPr>
                          <a:cxnSpLocks noChangeShapeType="1"/>
                        </wps:cNvCnPr>
                        <wps:spPr bwMode="auto">
                          <a:xfrm flipV="1">
                            <a:off x="7266" y="6100"/>
                            <a:ext cx="48" cy="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53542" name="Line 874"/>
                        <wps:cNvCnPr>
                          <a:cxnSpLocks noChangeShapeType="1"/>
                        </wps:cNvCnPr>
                        <wps:spPr bwMode="auto">
                          <a:xfrm flipV="1">
                            <a:off x="7230" y="6100"/>
                            <a:ext cx="108" cy="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3667652" name="Line 875"/>
                        <wps:cNvCnPr>
                          <a:cxnSpLocks noChangeShapeType="1"/>
                        </wps:cNvCnPr>
                        <wps:spPr bwMode="auto">
                          <a:xfrm flipV="1">
                            <a:off x="7215" y="6100"/>
                            <a:ext cx="148" cy="1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3980697" name="Line 876"/>
                        <wps:cNvCnPr>
                          <a:cxnSpLocks noChangeShapeType="1"/>
                        </wps:cNvCnPr>
                        <wps:spPr bwMode="auto">
                          <a:xfrm flipV="1">
                            <a:off x="7215" y="6129"/>
                            <a:ext cx="136" cy="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5166301" name="Line 877"/>
                        <wps:cNvCnPr>
                          <a:cxnSpLocks noChangeShapeType="1"/>
                        </wps:cNvCnPr>
                        <wps:spPr bwMode="auto">
                          <a:xfrm flipV="1">
                            <a:off x="7215" y="6178"/>
                            <a:ext cx="100"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450749" name="Line 878"/>
                        <wps:cNvCnPr>
                          <a:cxnSpLocks noChangeShapeType="1"/>
                        </wps:cNvCnPr>
                        <wps:spPr bwMode="auto">
                          <a:xfrm flipV="1">
                            <a:off x="7215" y="6226"/>
                            <a:ext cx="64"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540996" name="Line 879"/>
                        <wps:cNvCnPr>
                          <a:cxnSpLocks noChangeShapeType="1"/>
                        </wps:cNvCnPr>
                        <wps:spPr bwMode="auto">
                          <a:xfrm flipV="1">
                            <a:off x="7376" y="6100"/>
                            <a:ext cx="59"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793409" name="Line 880"/>
                        <wps:cNvCnPr>
                          <a:cxnSpLocks noChangeShapeType="1"/>
                        </wps:cNvCnPr>
                        <wps:spPr bwMode="auto">
                          <a:xfrm flipV="1">
                            <a:off x="7215" y="6275"/>
                            <a:ext cx="27" cy="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6601097" name="Line 881"/>
                        <wps:cNvCnPr>
                          <a:cxnSpLocks noChangeShapeType="1"/>
                        </wps:cNvCnPr>
                        <wps:spPr bwMode="auto">
                          <a:xfrm flipV="1">
                            <a:off x="7367" y="6100"/>
                            <a:ext cx="92"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206506" name="Line 882"/>
                        <wps:cNvCnPr>
                          <a:cxnSpLocks noChangeShapeType="1"/>
                        </wps:cNvCnPr>
                        <wps:spPr bwMode="auto">
                          <a:xfrm flipV="1">
                            <a:off x="7372" y="6112"/>
                            <a:ext cx="98" cy="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4318942" name="Line 883"/>
                        <wps:cNvCnPr>
                          <a:cxnSpLocks noChangeShapeType="1"/>
                        </wps:cNvCnPr>
                        <wps:spPr bwMode="auto">
                          <a:xfrm flipV="1">
                            <a:off x="7377" y="6138"/>
                            <a:ext cx="83"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7697488" name="Line 884"/>
                        <wps:cNvCnPr>
                          <a:cxnSpLocks noChangeShapeType="1"/>
                        </wps:cNvCnPr>
                        <wps:spPr bwMode="auto">
                          <a:xfrm flipV="1">
                            <a:off x="7382" y="6187"/>
                            <a:ext cx="42" cy="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1872418" name="Line 885"/>
                        <wps:cNvCnPr>
                          <a:cxnSpLocks noChangeShapeType="1"/>
                        </wps:cNvCnPr>
                        <wps:spPr bwMode="auto">
                          <a:xfrm flipV="1">
                            <a:off x="7387" y="623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9756522" name="Line 886"/>
                        <wps:cNvCnPr>
                          <a:cxnSpLocks noChangeShapeType="1"/>
                        </wps:cNvCnPr>
                        <wps:spPr bwMode="auto">
                          <a:xfrm flipV="1">
                            <a:off x="7448" y="6190"/>
                            <a:ext cx="22" cy="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1260965" name="Line 887"/>
                        <wps:cNvCnPr>
                          <a:cxnSpLocks noChangeShapeType="1"/>
                        </wps:cNvCnPr>
                        <wps:spPr bwMode="auto">
                          <a:xfrm flipV="1">
                            <a:off x="7412" y="6209"/>
                            <a:ext cx="58" cy="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643039" name="Line 888"/>
                        <wps:cNvCnPr>
                          <a:cxnSpLocks noChangeShapeType="1"/>
                        </wps:cNvCnPr>
                        <wps:spPr bwMode="auto">
                          <a:xfrm flipV="1">
                            <a:off x="7414" y="6229"/>
                            <a:ext cx="56"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689418" name="Line 889"/>
                        <wps:cNvCnPr>
                          <a:cxnSpLocks noChangeShapeType="1"/>
                        </wps:cNvCnPr>
                        <wps:spPr bwMode="auto">
                          <a:xfrm flipV="1">
                            <a:off x="7423" y="6248"/>
                            <a:ext cx="47" cy="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4965746" name="Line 890"/>
                        <wps:cNvCnPr>
                          <a:cxnSpLocks noChangeShapeType="1"/>
                        </wps:cNvCnPr>
                        <wps:spPr bwMode="auto">
                          <a:xfrm flipV="1">
                            <a:off x="7433" y="6268"/>
                            <a:ext cx="37" cy="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7169384" name="Line 891"/>
                        <wps:cNvCnPr>
                          <a:cxnSpLocks noChangeShapeType="1"/>
                        </wps:cNvCnPr>
                        <wps:spPr bwMode="auto">
                          <a:xfrm flipV="1">
                            <a:off x="7445" y="6295"/>
                            <a:ext cx="15" cy="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947266" name="Line 892"/>
                        <wps:cNvCnPr>
                          <a:cxnSpLocks noChangeShapeType="1"/>
                        </wps:cNvCnPr>
                        <wps:spPr bwMode="auto">
                          <a:xfrm flipH="1" flipV="1">
                            <a:off x="7215" y="6312"/>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445651" name="Line 893"/>
                        <wps:cNvCnPr>
                          <a:cxnSpLocks noChangeShapeType="1"/>
                        </wps:cNvCnPr>
                        <wps:spPr bwMode="auto">
                          <a:xfrm flipH="1" flipV="1">
                            <a:off x="7215" y="6292"/>
                            <a:ext cx="11" cy="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0336257" name="Line 894"/>
                        <wps:cNvCnPr>
                          <a:cxnSpLocks noChangeShapeType="1"/>
                        </wps:cNvCnPr>
                        <wps:spPr bwMode="auto">
                          <a:xfrm flipH="1" flipV="1">
                            <a:off x="7215" y="6273"/>
                            <a:ext cx="23"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769188" name="Line 895"/>
                        <wps:cNvCnPr>
                          <a:cxnSpLocks noChangeShapeType="1"/>
                        </wps:cNvCnPr>
                        <wps:spPr bwMode="auto">
                          <a:xfrm flipH="1" flipV="1">
                            <a:off x="7215" y="6253"/>
                            <a:ext cx="34"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34957" name="Line 896"/>
                        <wps:cNvCnPr>
                          <a:cxnSpLocks noChangeShapeType="1"/>
                        </wps:cNvCnPr>
                        <wps:spPr bwMode="auto">
                          <a:xfrm flipH="1" flipV="1">
                            <a:off x="7215" y="6233"/>
                            <a:ext cx="15"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45738" name="Line 897"/>
                        <wps:cNvCnPr>
                          <a:cxnSpLocks noChangeShapeType="1"/>
                        </wps:cNvCnPr>
                        <wps:spPr bwMode="auto">
                          <a:xfrm flipH="1" flipV="1">
                            <a:off x="7254" y="6226"/>
                            <a:ext cx="28"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040722" name="Line 898"/>
                        <wps:cNvCnPr>
                          <a:cxnSpLocks noChangeShapeType="1"/>
                        </wps:cNvCnPr>
                        <wps:spPr bwMode="auto">
                          <a:xfrm flipH="1" flipV="1">
                            <a:off x="7218" y="6178"/>
                            <a:ext cx="75"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938790" name="Line 899"/>
                        <wps:cNvCnPr>
                          <a:cxnSpLocks noChangeShapeType="1"/>
                        </wps:cNvCnPr>
                        <wps:spPr bwMode="auto">
                          <a:xfrm flipH="1" flipV="1">
                            <a:off x="7215" y="6155"/>
                            <a:ext cx="89"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604053" name="Line 900"/>
                        <wps:cNvCnPr>
                          <a:cxnSpLocks noChangeShapeType="1"/>
                        </wps:cNvCnPr>
                        <wps:spPr bwMode="auto">
                          <a:xfrm flipH="1" flipV="1">
                            <a:off x="7215" y="6136"/>
                            <a:ext cx="100" cy="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758942" name="Line 901"/>
                        <wps:cNvCnPr>
                          <a:cxnSpLocks noChangeShapeType="1"/>
                        </wps:cNvCnPr>
                        <wps:spPr bwMode="auto">
                          <a:xfrm flipH="1" flipV="1">
                            <a:off x="7419" y="6281"/>
                            <a:ext cx="51" cy="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1029999" name="Line 902"/>
                        <wps:cNvCnPr>
                          <a:cxnSpLocks noChangeShapeType="1"/>
                        </wps:cNvCnPr>
                        <wps:spPr bwMode="auto">
                          <a:xfrm flipH="1" flipV="1">
                            <a:off x="7215" y="6116"/>
                            <a:ext cx="88"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1891630" name="Line 903"/>
                        <wps:cNvCnPr>
                          <a:cxnSpLocks noChangeShapeType="1"/>
                        </wps:cNvCnPr>
                        <wps:spPr bwMode="auto">
                          <a:xfrm flipH="1" flipV="1">
                            <a:off x="7386" y="6235"/>
                            <a:ext cx="84"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428676" name="Line 904"/>
                        <wps:cNvCnPr>
                          <a:cxnSpLocks noChangeShapeType="1"/>
                        </wps:cNvCnPr>
                        <wps:spPr bwMode="auto">
                          <a:xfrm flipH="1" flipV="1">
                            <a:off x="7219" y="6100"/>
                            <a:ext cx="47" cy="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6250577" name="Line 905"/>
                        <wps:cNvCnPr>
                          <a:cxnSpLocks noChangeShapeType="1"/>
                        </wps:cNvCnPr>
                        <wps:spPr bwMode="auto">
                          <a:xfrm flipH="1" flipV="1">
                            <a:off x="7378" y="6208"/>
                            <a:ext cx="92"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1292069" name="Line 906"/>
                        <wps:cNvCnPr>
                          <a:cxnSpLocks noChangeShapeType="1"/>
                        </wps:cNvCnPr>
                        <wps:spPr bwMode="auto">
                          <a:xfrm flipH="1" flipV="1">
                            <a:off x="7327" y="6168"/>
                            <a:ext cx="20" cy="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6042382" name="Line 907"/>
                        <wps:cNvCnPr>
                          <a:cxnSpLocks noChangeShapeType="1"/>
                        </wps:cNvCnPr>
                        <wps:spPr bwMode="auto">
                          <a:xfrm flipH="1" flipV="1">
                            <a:off x="7369" y="6182"/>
                            <a:ext cx="101" cy="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326636" name="Line 908"/>
                        <wps:cNvCnPr>
                          <a:cxnSpLocks noChangeShapeType="1"/>
                        </wps:cNvCnPr>
                        <wps:spPr bwMode="auto">
                          <a:xfrm flipH="1" flipV="1">
                            <a:off x="7291" y="6119"/>
                            <a:ext cx="66"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5541417" name="Line 909"/>
                        <wps:cNvCnPr>
                          <a:cxnSpLocks noChangeShapeType="1"/>
                        </wps:cNvCnPr>
                        <wps:spPr bwMode="auto">
                          <a:xfrm flipH="1" flipV="1">
                            <a:off x="7292" y="6100"/>
                            <a:ext cx="156"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311285" name="Line 910"/>
                        <wps:cNvCnPr>
                          <a:cxnSpLocks noChangeShapeType="1"/>
                        </wps:cNvCnPr>
                        <wps:spPr bwMode="auto">
                          <a:xfrm flipH="1" flipV="1">
                            <a:off x="7316" y="6100"/>
                            <a:ext cx="96" cy="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495467" name="Line 911"/>
                        <wps:cNvCnPr>
                          <a:cxnSpLocks noChangeShapeType="1"/>
                        </wps:cNvCnPr>
                        <wps:spPr bwMode="auto">
                          <a:xfrm flipH="1" flipV="1">
                            <a:off x="7340" y="6100"/>
                            <a:ext cx="36" cy="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5869715" name="Line 912"/>
                        <wps:cNvCnPr>
                          <a:cxnSpLocks noChangeShapeType="1"/>
                        </wps:cNvCnPr>
                        <wps:spPr bwMode="auto">
                          <a:xfrm flipH="1" flipV="1">
                            <a:off x="7436" y="6158"/>
                            <a:ext cx="34"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4887222" name="Line 913"/>
                        <wps:cNvCnPr>
                          <a:cxnSpLocks noChangeShapeType="1"/>
                        </wps:cNvCnPr>
                        <wps:spPr bwMode="auto">
                          <a:xfrm flipH="1" flipV="1">
                            <a:off x="7400" y="6109"/>
                            <a:ext cx="7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376748" name="Line 914"/>
                        <wps:cNvCnPr>
                          <a:cxnSpLocks noChangeShapeType="1"/>
                        </wps:cNvCnPr>
                        <wps:spPr bwMode="auto">
                          <a:xfrm flipH="1" flipV="1">
                            <a:off x="7413" y="6100"/>
                            <a:ext cx="57"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9121947" name="Line 915"/>
                        <wps:cNvCnPr>
                          <a:cxnSpLocks noChangeShapeType="1"/>
                        </wps:cNvCnPr>
                        <wps:spPr bwMode="auto">
                          <a:xfrm flipH="1" flipV="1">
                            <a:off x="7437" y="6100"/>
                            <a:ext cx="33"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7476822" name="Line 916"/>
                        <wps:cNvCnPr>
                          <a:cxnSpLocks noChangeShapeType="1"/>
                        </wps:cNvCnPr>
                        <wps:spPr bwMode="auto">
                          <a:xfrm flipH="1" flipV="1">
                            <a:off x="7461" y="6100"/>
                            <a:ext cx="9"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723987" name="Freeform 917"/>
                        <wps:cNvSpPr>
                          <a:spLocks/>
                        </wps:cNvSpPr>
                        <wps:spPr bwMode="auto">
                          <a:xfrm>
                            <a:off x="7215" y="6166"/>
                            <a:ext cx="255" cy="160"/>
                          </a:xfrm>
                          <a:custGeom>
                            <a:avLst/>
                            <a:gdLst>
                              <a:gd name="T0" fmla="*/ 0 w 1277"/>
                              <a:gd name="T1" fmla="*/ 880 h 962"/>
                              <a:gd name="T2" fmla="*/ 235 w 1277"/>
                              <a:gd name="T3" fmla="*/ 614 h 962"/>
                              <a:gd name="T4" fmla="*/ 596 w 1277"/>
                              <a:gd name="T5" fmla="*/ 204 h 962"/>
                              <a:gd name="T6" fmla="*/ 744 w 1277"/>
                              <a:gd name="T7" fmla="*/ 0 h 962"/>
                              <a:gd name="T8" fmla="*/ 829 w 1277"/>
                              <a:gd name="T9" fmla="*/ 307 h 962"/>
                              <a:gd name="T10" fmla="*/ 914 w 1277"/>
                              <a:gd name="T11" fmla="*/ 512 h 962"/>
                              <a:gd name="T12" fmla="*/ 1063 w 1277"/>
                              <a:gd name="T13" fmla="*/ 757 h 962"/>
                              <a:gd name="T14" fmla="*/ 1277 w 1277"/>
                              <a:gd name="T15" fmla="*/ 962 h 9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77" h="962">
                                <a:moveTo>
                                  <a:pt x="0" y="880"/>
                                </a:moveTo>
                                <a:lnTo>
                                  <a:pt x="235" y="614"/>
                                </a:lnTo>
                                <a:lnTo>
                                  <a:pt x="596" y="204"/>
                                </a:lnTo>
                                <a:lnTo>
                                  <a:pt x="744" y="0"/>
                                </a:lnTo>
                                <a:lnTo>
                                  <a:pt x="829" y="307"/>
                                </a:lnTo>
                                <a:lnTo>
                                  <a:pt x="914" y="512"/>
                                </a:lnTo>
                                <a:lnTo>
                                  <a:pt x="1063" y="757"/>
                                </a:lnTo>
                                <a:lnTo>
                                  <a:pt x="1277" y="962"/>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478980" name="Line 918"/>
                        <wps:cNvCnPr>
                          <a:cxnSpLocks noChangeShapeType="1"/>
                        </wps:cNvCnPr>
                        <wps:spPr bwMode="auto">
                          <a:xfrm flipH="1">
                            <a:off x="7400" y="5254"/>
                            <a:ext cx="47" cy="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5058170" name="Line 919"/>
                        <wps:cNvCnPr>
                          <a:cxnSpLocks noChangeShapeType="1"/>
                        </wps:cNvCnPr>
                        <wps:spPr bwMode="auto">
                          <a:xfrm>
                            <a:off x="7400" y="5608"/>
                            <a:ext cx="47"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3063660" name="Line 920"/>
                        <wps:cNvCnPr>
                          <a:cxnSpLocks noChangeShapeType="1"/>
                        </wps:cNvCnPr>
                        <wps:spPr bwMode="auto">
                          <a:xfrm flipH="1">
                            <a:off x="7342" y="5747"/>
                            <a:ext cx="1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740613" name="Line 921"/>
                        <wps:cNvCnPr>
                          <a:cxnSpLocks noChangeShapeType="1"/>
                        </wps:cNvCnPr>
                        <wps:spPr bwMode="auto">
                          <a:xfrm flipH="1">
                            <a:off x="7178" y="5775"/>
                            <a:ext cx="32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8283885" name="Line 922"/>
                        <wps:cNvCnPr>
                          <a:cxnSpLocks noChangeShapeType="1"/>
                        </wps:cNvCnPr>
                        <wps:spPr bwMode="auto">
                          <a:xfrm>
                            <a:off x="7342" y="5178"/>
                            <a:ext cx="47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4810892" name="Line 923"/>
                        <wps:cNvCnPr>
                          <a:cxnSpLocks noChangeShapeType="1"/>
                        </wps:cNvCnPr>
                        <wps:spPr bwMode="auto">
                          <a:xfrm flipH="1">
                            <a:off x="7237" y="5608"/>
                            <a:ext cx="48"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9158063" name="Line 924"/>
                        <wps:cNvCnPr>
                          <a:cxnSpLocks noChangeShapeType="1"/>
                        </wps:cNvCnPr>
                        <wps:spPr bwMode="auto">
                          <a:xfrm>
                            <a:off x="7342" y="5134"/>
                            <a:ext cx="1" cy="1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125415" name="Line 925"/>
                        <wps:cNvCnPr>
                          <a:cxnSpLocks noChangeShapeType="1"/>
                        </wps:cNvCnPr>
                        <wps:spPr bwMode="auto">
                          <a:xfrm flipH="1">
                            <a:off x="7343" y="5328"/>
                            <a:ext cx="1" cy="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9859851" name="Line 926"/>
                        <wps:cNvCnPr>
                          <a:cxnSpLocks noChangeShapeType="1"/>
                        </wps:cNvCnPr>
                        <wps:spPr bwMode="auto">
                          <a:xfrm>
                            <a:off x="7342" y="5375"/>
                            <a:ext cx="1" cy="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701001" name="Line 927"/>
                        <wps:cNvCnPr>
                          <a:cxnSpLocks noChangeShapeType="1"/>
                        </wps:cNvCnPr>
                        <wps:spPr bwMode="auto">
                          <a:xfrm>
                            <a:off x="7342" y="561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525843" name="Line 928"/>
                        <wps:cNvCnPr>
                          <a:cxnSpLocks noChangeShapeType="1"/>
                        </wps:cNvCnPr>
                        <wps:spPr bwMode="auto">
                          <a:xfrm flipH="1">
                            <a:off x="7343" y="5616"/>
                            <a:ext cx="1"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6554791" name="Line 929"/>
                        <wps:cNvCnPr>
                          <a:cxnSpLocks noChangeShapeType="1"/>
                        </wps:cNvCnPr>
                        <wps:spPr bwMode="auto">
                          <a:xfrm flipV="1">
                            <a:off x="7085" y="6131"/>
                            <a:ext cx="215"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3961379" name="Freeform 930"/>
                        <wps:cNvSpPr>
                          <a:spLocks/>
                        </wps:cNvSpPr>
                        <wps:spPr bwMode="auto">
                          <a:xfrm>
                            <a:off x="6980" y="6260"/>
                            <a:ext cx="68" cy="69"/>
                          </a:xfrm>
                          <a:custGeom>
                            <a:avLst/>
                            <a:gdLst>
                              <a:gd name="T0" fmla="*/ 341 w 341"/>
                              <a:gd name="T1" fmla="*/ 0 h 417"/>
                              <a:gd name="T2" fmla="*/ 136 w 341"/>
                              <a:gd name="T3" fmla="*/ 0 h 417"/>
                              <a:gd name="T4" fmla="*/ 65 w 341"/>
                              <a:gd name="T5" fmla="*/ 179 h 417"/>
                              <a:gd name="T6" fmla="*/ 92 w 341"/>
                              <a:gd name="T7" fmla="*/ 159 h 417"/>
                              <a:gd name="T8" fmla="*/ 159 w 341"/>
                              <a:gd name="T9" fmla="*/ 140 h 417"/>
                              <a:gd name="T10" fmla="*/ 221 w 341"/>
                              <a:gd name="T11" fmla="*/ 140 h 417"/>
                              <a:gd name="T12" fmla="*/ 277 w 341"/>
                              <a:gd name="T13" fmla="*/ 159 h 417"/>
                              <a:gd name="T14" fmla="*/ 307 w 341"/>
                              <a:gd name="T15" fmla="*/ 199 h 417"/>
                              <a:gd name="T16" fmla="*/ 311 w 341"/>
                              <a:gd name="T17" fmla="*/ 258 h 417"/>
                              <a:gd name="T18" fmla="*/ 300 w 341"/>
                              <a:gd name="T19" fmla="*/ 298 h 417"/>
                              <a:gd name="T20" fmla="*/ 263 w 341"/>
                              <a:gd name="T21" fmla="*/ 357 h 417"/>
                              <a:gd name="T22" fmla="*/ 211 w 341"/>
                              <a:gd name="T23" fmla="*/ 397 h 417"/>
                              <a:gd name="T24" fmla="*/ 144 w 341"/>
                              <a:gd name="T25" fmla="*/ 417 h 417"/>
                              <a:gd name="T26" fmla="*/ 81 w 341"/>
                              <a:gd name="T27" fmla="*/ 417 h 417"/>
                              <a:gd name="T28" fmla="*/ 26 w 341"/>
                              <a:gd name="T29" fmla="*/ 397 h 417"/>
                              <a:gd name="T30" fmla="*/ 11 w 341"/>
                              <a:gd name="T31" fmla="*/ 377 h 417"/>
                              <a:gd name="T32" fmla="*/ 0 w 341"/>
                              <a:gd name="T33" fmla="*/ 338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1" h="417">
                                <a:moveTo>
                                  <a:pt x="341" y="0"/>
                                </a:moveTo>
                                <a:lnTo>
                                  <a:pt x="136" y="0"/>
                                </a:lnTo>
                                <a:lnTo>
                                  <a:pt x="65" y="179"/>
                                </a:lnTo>
                                <a:lnTo>
                                  <a:pt x="92" y="159"/>
                                </a:lnTo>
                                <a:lnTo>
                                  <a:pt x="159" y="140"/>
                                </a:lnTo>
                                <a:lnTo>
                                  <a:pt x="221" y="140"/>
                                </a:lnTo>
                                <a:lnTo>
                                  <a:pt x="277" y="159"/>
                                </a:lnTo>
                                <a:lnTo>
                                  <a:pt x="307" y="199"/>
                                </a:lnTo>
                                <a:lnTo>
                                  <a:pt x="311" y="258"/>
                                </a:lnTo>
                                <a:lnTo>
                                  <a:pt x="300" y="298"/>
                                </a:lnTo>
                                <a:lnTo>
                                  <a:pt x="263" y="357"/>
                                </a:lnTo>
                                <a:lnTo>
                                  <a:pt x="211" y="397"/>
                                </a:lnTo>
                                <a:lnTo>
                                  <a:pt x="144" y="417"/>
                                </a:lnTo>
                                <a:lnTo>
                                  <a:pt x="81" y="417"/>
                                </a:lnTo>
                                <a:lnTo>
                                  <a:pt x="26" y="397"/>
                                </a:lnTo>
                                <a:lnTo>
                                  <a:pt x="11" y="377"/>
                                </a:lnTo>
                                <a:lnTo>
                                  <a:pt x="0" y="338"/>
                                </a:lnTo>
                              </a:path>
                            </a:pathLst>
                          </a:custGeom>
                          <a:noFill/>
                          <a:ln w="9525"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9867510" name="Line 931"/>
                        <wps:cNvCnPr>
                          <a:cxnSpLocks noChangeShapeType="1"/>
                        </wps:cNvCnPr>
                        <wps:spPr bwMode="auto">
                          <a:xfrm>
                            <a:off x="7178" y="5747"/>
                            <a:ext cx="16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207356" name="Line 932"/>
                        <wps:cNvCnPr>
                          <a:cxnSpLocks noChangeShapeType="1"/>
                        </wps:cNvCnPr>
                        <wps:spPr bwMode="auto">
                          <a:xfrm flipV="1">
                            <a:off x="7178" y="5747"/>
                            <a:ext cx="1" cy="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0954158" name="Line 933"/>
                        <wps:cNvCnPr>
                          <a:cxnSpLocks noChangeShapeType="1"/>
                        </wps:cNvCnPr>
                        <wps:spPr bwMode="auto">
                          <a:xfrm>
                            <a:off x="7237" y="5652"/>
                            <a:ext cx="1" cy="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522798" name="Line 934"/>
                        <wps:cNvCnPr>
                          <a:cxnSpLocks noChangeShapeType="1"/>
                        </wps:cNvCnPr>
                        <wps:spPr bwMode="auto">
                          <a:xfrm flipH="1">
                            <a:off x="6868" y="5178"/>
                            <a:ext cx="47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3954297" name="Line 935"/>
                        <wps:cNvCnPr>
                          <a:cxnSpLocks noChangeShapeType="1"/>
                        </wps:cNvCnPr>
                        <wps:spPr bwMode="auto">
                          <a:xfrm>
                            <a:off x="6868" y="5254"/>
                            <a:ext cx="36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0777523" name="Line 936"/>
                        <wps:cNvCnPr>
                          <a:cxnSpLocks noChangeShapeType="1"/>
                        </wps:cNvCnPr>
                        <wps:spPr bwMode="auto">
                          <a:xfrm>
                            <a:off x="6868" y="5178"/>
                            <a:ext cx="1"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0331244" name="Line 937"/>
                        <wps:cNvCnPr>
                          <a:cxnSpLocks noChangeShapeType="1"/>
                        </wps:cNvCnPr>
                        <wps:spPr bwMode="auto">
                          <a:xfrm>
                            <a:off x="7237" y="5254"/>
                            <a:ext cx="48" cy="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865617" name="Line 938"/>
                        <wps:cNvCnPr>
                          <a:cxnSpLocks noChangeShapeType="1"/>
                        </wps:cNvCnPr>
                        <wps:spPr bwMode="auto">
                          <a:xfrm>
                            <a:off x="7400" y="5305"/>
                            <a:ext cx="1" cy="3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7806125" name="Line 939"/>
                        <wps:cNvCnPr>
                          <a:cxnSpLocks noChangeShapeType="1"/>
                        </wps:cNvCnPr>
                        <wps:spPr bwMode="auto">
                          <a:xfrm>
                            <a:off x="7285" y="5305"/>
                            <a:ext cx="1" cy="3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769029" name="Line 940"/>
                        <wps:cNvCnPr>
                          <a:cxnSpLocks noChangeShapeType="1"/>
                        </wps:cNvCnPr>
                        <wps:spPr bwMode="auto">
                          <a:xfrm>
                            <a:off x="7659" y="5775"/>
                            <a:ext cx="1" cy="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247219" name="Line 941"/>
                        <wps:cNvCnPr>
                          <a:cxnSpLocks noChangeShapeType="1"/>
                        </wps:cNvCnPr>
                        <wps:spPr bwMode="auto">
                          <a:xfrm>
                            <a:off x="7447" y="5747"/>
                            <a:ext cx="5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8095601" name="Line 942"/>
                        <wps:cNvCnPr>
                          <a:cxnSpLocks noChangeShapeType="1"/>
                        </wps:cNvCnPr>
                        <wps:spPr bwMode="auto">
                          <a:xfrm>
                            <a:off x="7447" y="5652"/>
                            <a:ext cx="1" cy="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6688274" name="Line 943"/>
                        <wps:cNvCnPr>
                          <a:cxnSpLocks noChangeShapeType="1"/>
                        </wps:cNvCnPr>
                        <wps:spPr bwMode="auto">
                          <a:xfrm>
                            <a:off x="7505" y="5747"/>
                            <a:ext cx="1" cy="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682687" name="Line 944"/>
                        <wps:cNvCnPr>
                          <a:cxnSpLocks noChangeShapeType="1"/>
                        </wps:cNvCnPr>
                        <wps:spPr bwMode="auto">
                          <a:xfrm flipH="1">
                            <a:off x="7447" y="5254"/>
                            <a:ext cx="36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86244" name="Line 945"/>
                        <wps:cNvCnPr>
                          <a:cxnSpLocks noChangeShapeType="1"/>
                        </wps:cNvCnPr>
                        <wps:spPr bwMode="auto">
                          <a:xfrm>
                            <a:off x="7816" y="5178"/>
                            <a:ext cx="1"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B4B289A" id="Group 1" o:spid="_x0000_s1026" style="width:487.85pt;height:287.1pt;mso-position-horizontal-relative:char;mso-position-vertical-relative:line" coordorigin="1831,5083" coordsize="6374,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">
                <v:line id="Line 4" o:spid="_x0000_s1027" style="position:absolute;flip:y;visibility:visible;mso-wrap-style:square" from="1831,7451" to="1853,7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"/>
                <v:line id="Line 5" o:spid="_x0000_s1028" style="position:absolute;flip:y;visibility:visible;mso-wrap-style:square" from="1956,7469" to="1976,7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"/>
                <v:line id="Line 6" o:spid="_x0000_s1029" style="position:absolute;flip:y;visibility:visible;mso-wrap-style:square" from="1940,7479" to="2038,7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"/>
                <v:line id="Line 7" o:spid="_x0000_s1030" style="position:absolute;flip:y;visibility:visible;mso-wrap-style:square" from="2001,7483" to="2104,7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"/>
                <v:line id="Line 8" o:spid="_x0000_s1031" style="position:absolute;flip:y;visibility:visible;mso-wrap-style:square" from="2063,7486" to="2174,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"/>
                <v:line id="Line 9" o:spid="_x0000_s1032" style="position:absolute;flip:y;visibility:visible;mso-wrap-style:square" from="2284,7491" to="2313,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"/>
                <v:line id="Line 10" o:spid="_x0000_s1033" style="position:absolute;flip:y;visibility:visible;mso-wrap-style:square" from="2271,7493" to="2383,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"/>
                <v:shape id="Freeform 11" o:spid="_x0000_s1034" style="position:absolute;left:2342;top:7495;width:112;height:90;visibility:visible;mso-wrap-style:square;v-text-anchor:top" coordsize="55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" path="m,539l211,335,559,e" filled="f">
                  <v:path arrowok="t" o:connecttype="custom" o:connectlocs="0,90;42,56;112,0" o:connectangles="0,0,0"/>
                </v:shape>
                <v:line id="Line 12" o:spid="_x0000_s1035" style="position:absolute;flip:y;visibility:visible;mso-wrap-style:square" from="2412,7497" to="2524,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"/>
                <v:line id="Line 13" o:spid="_x0000_s1036" style="position:absolute;flip:y;visibility:visible;mso-wrap-style:square" from="2611,7495" to="2672,7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"/>
                <v:line id="Line 14" o:spid="_x0000_s1037" style="position:absolute;flip:y;visibility:visible;mso-wrap-style:square" from="2628,7492" to="2747,7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"/>
                <v:line id="Line 15" o:spid="_x0000_s1038" style="position:absolute;flip:y;visibility:visible;mso-wrap-style:square" from="2703,7490" to="282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"/>
                <v:line id="Line 16" o:spid="_x0000_s1039" style="position:absolute;flip:y;visibility:visible;mso-wrap-style:square" from="2778,7514" to="2866,7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"/>
                <v:line id="Line 17" o:spid="_x0000_s1040" style="position:absolute;flip:y;visibility:visible;mso-wrap-style:square" from="2938,7490" to="3042,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"/>
                <v:line id="Line 18" o:spid="_x0000_s1041" style="position:absolute;flip:y;visibility:visible;mso-wrap-style:square" from="2999,7490" to="3115,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"/>
                <v:line id="Line 19" o:spid="_x0000_s1042" style="position:absolute;flip:y;visibility:visible;mso-wrap-style:square" from="3072,7491" to="3186,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"/>
                <v:line id="Line 20" o:spid="_x0000_s1043" style="position:absolute;flip:y;visibility:visible;mso-wrap-style:square" from="3145,7544" to="3193,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"/>
                <v:line id="Line 21" o:spid="_x0000_s1044" style="position:absolute;flip:y;visibility:visible;mso-wrap-style:square" from="3284,7498" to="3396,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"/>
                <v:line id="Line 22" o:spid="_x0000_s1045" style="position:absolute;flip:y;visibility:visible;mso-wrap-style:square" from="3354,7498" to="3468,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"/>
                <v:line id="Line 23" o:spid="_x0000_s1046" style="position:absolute;flip:y;visibility:visible;mso-wrap-style:square" from="3425,7498" to="3541,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"/>
                <v:line id="Line 24" o:spid="_x0000_s1047" style="position:absolute;flip:y;visibility:visible;mso-wrap-style:square" from="3498,7573" to="3520,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"/>
                <v:line id="Line 25" o:spid="_x0000_s1048" style="position:absolute;flip:y;visibility:visible;mso-wrap-style:square" from="3644,7496" to="3761,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"/>
                <v:line id="Line 26" o:spid="_x0000_s1049" style="position:absolute;flip:y;visibility:visible;mso-wrap-style:square" from="3717,7495" to="3836,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"/>
                <v:line id="Line 27" o:spid="_x0000_s1050" style="position:absolute;flip:y;visibility:visible;mso-wrap-style:square" from="3792,7493" to="3911,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"/>
                <v:line id="Line 28" o:spid="_x0000_s1051" style="position:absolute;flip:y;visibility:visible;mso-wrap-style:square" from="4029,7490" to="4060,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"/>
                <v:line id="Line 29" o:spid="_x0000_s1052" style="position:absolute;flip:y;visibility:visible;mso-wrap-style:square" from="4017,7490" to="4133,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"/>
                <v:line id="Line 30" o:spid="_x0000_s1053" style="position:absolute;flip:y;visibility:visible;mso-wrap-style:square" from="4090,7490" to="4206,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"/>
                <v:line id="Line 31" o:spid="_x0000_s1054" style="position:absolute;flip:y;visibility:visible;mso-wrap-style:square" from="4163,7490" to="4279,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"/>
                <v:line id="Line 32" o:spid="_x0000_s1055" style="position:absolute;flip:y;visibility:visible;mso-wrap-style:square" from="4357,7493" to="4420,7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"/>
                <v:line id="Line 33" o:spid="_x0000_s1056" style="position:absolute;flip:y;visibility:visible;mso-wrap-style:square" from="4380,7497" to="4488,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"/>
                <v:line id="Line 34" o:spid="_x0000_s1057" style="position:absolute;flip:y;visibility:visible;mso-wrap-style:square" from="4448,7501" to="4556,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"/>
                <v:line id="Line 35" o:spid="_x0000_s1058" style="position:absolute;flip:y;visibility:visible;mso-wrap-style:square" from="4516,7514" to="4611,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"/>
                <v:line id="Line 36" o:spid="_x0000_s1059" style="position:absolute;flip:y;visibility:visible;mso-wrap-style:square" from="4684,7512" to="4760,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"/>
                <v:line id="Line 37" o:spid="_x0000_s1060" style="position:absolute;flip:y;visibility:visible;mso-wrap-style:square" from="4720,7512" to="4833,7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"/>
                <v:line id="Line 38" o:spid="_x0000_s1061" style="position:absolute;flip:y;visibility:visible;mso-wrap-style:square" from="4788,7506" to="4913,7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"/>
                <v:line id="Line 39" o:spid="_x0000_s1062" style="position:absolute;flip:y;visibility:visible;mso-wrap-style:square" from="4866,7544" to="4939,7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"/>
                <v:line id="Line 40" o:spid="_x0000_s1063" style="position:absolute;flip:x y;visibility:visible;mso-wrap-style:square" from="1831,7501" to="1891,7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"/>
                <v:line id="Line 41" o:spid="_x0000_s1064" style="position:absolute;flip:x y;visibility:visible;mso-wrap-style:square" from="1839,7450" to="1847,7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"/>
                <v:line id="Line 42" o:spid="_x0000_s1065" style="position:absolute;flip:x y;visibility:visible;mso-wrap-style:square" from="2029,7544" to="2068,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"/>
                <v:line id="Line 43" o:spid="_x0000_s1066" style="position:absolute;flip:x y;visibility:visible;mso-wrap-style:square" from="2017,7475" to="2144,7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"/>
                <v:line id="Line 44" o:spid="_x0000_s1067" style="position:absolute;flip:x y;visibility:visible;mso-wrap-style:square" from="2099,7483" to="2221,7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"/>
                <v:line id="Line 45" o:spid="_x0000_s1068" style="position:absolute;flip:x y;visibility:visible;mso-wrap-style:square" from="2176,7486" to="2284,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"/>
                <v:shape id="Freeform 46" o:spid="_x0000_s1069" style="position:absolute;left:2356;top:7514;width:91;height:74;visibility:visible;mso-wrap-style:square;v-text-anchor:top" coordsize="456,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" path="m456,439l139,133,,e" filled="f">
                  <v:path arrowok="t" o:connecttype="custom" o:connectlocs="91,74;28,22;0,0" o:connectangles="0,0,0"/>
                </v:shape>
                <v:line id="Line 47" o:spid="_x0000_s1070" style="position:absolute;flip:x y;visibility:visible;mso-wrap-style:square" from="2403,7493" to="2523,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"/>
                <v:line id="Line 48" o:spid="_x0000_s1071" style="position:absolute;flip:x y;visibility:visible;mso-wrap-style:square" from="2478,7495" to="2595,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"/>
                <v:line id="Line 49" o:spid="_x0000_s1072" style="position:absolute;flip:x y;visibility:visible;mso-wrap-style:square" from="2553,7498" to="2611,7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"/>
                <v:line id="Line 50" o:spid="_x0000_s1073" style="position:absolute;flip:x y;visibility:visible;mso-wrap-style:square" from="2694,7494" to="2806,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"/>
                <v:line id="Line 51" o:spid="_x0000_s1074" style="position:absolute;flip:x y;visibility:visible;mso-wrap-style:square" from="2765,7492" to="2877,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"/>
                <v:line id="Line 52" o:spid="_x0000_s1075" style="position:absolute;flip:x y;visibility:visible;mso-wrap-style:square" from="2835,7490" to="2950,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"/>
                <v:line id="Line 53" o:spid="_x0000_s1076" style="position:absolute;flip:x y;visibility:visible;mso-wrap-style:square" from="2907,7490" to="2938,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"/>
                <v:line id="Line 54" o:spid="_x0000_s1077" style="position:absolute;flip:x y;visibility:visible;mso-wrap-style:square" from="3053,7490" to="3169,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"/>
                <v:line id="Line 55" o:spid="_x0000_s1078" style="position:absolute;flip:x y;visibility:visible;mso-wrap-style:square" from="3126,7490" to="3245,7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"/>
                <v:line id="Line 56" o:spid="_x0000_s1079" style="position:absolute;flip:x y;visibility:visible;mso-wrap-style:square" from="3201,7491" to="3321,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"/>
                <v:line id="Line 57" o:spid="_x0000_s1080" style="position:absolute;flip:x y;visibility:visible;mso-wrap-style:square" from="3447,7573" to="3470,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"/>
                <v:line id="Line 58" o:spid="_x0000_s1081" style="position:absolute;flip:x y;visibility:visible;mso-wrap-style:square" from="3427,7498" to="3542,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"/>
                <v:line id="Line 59" o:spid="_x0000_s1082" style="position:absolute;flip:x y;visibility:visible;mso-wrap-style:square" from="3499,7498" to="3615,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"/>
                <v:line id="Line 60" o:spid="_x0000_s1083" style="position:absolute;flip:x y;visibility:visible;mso-wrap-style:square" from="3572,7498" to="3688,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"/>
                <v:line id="Line 61" o:spid="_x0000_s1084" style="position:absolute;flip:x y;visibility:visible;mso-wrap-style:square" from="3775,7544" to="3829,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"/>
                <v:line id="Line 62" o:spid="_x0000_s1085" style="position:absolute;flip:x y;visibility:visible;mso-wrap-style:square" from="3788,7496" to="3900,7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"/>
                <v:line id="Line 63" o:spid="_x0000_s1086" style="position:absolute;flip:x y;visibility:visible;mso-wrap-style:square" from="3858,7494" to="3971,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"/>
                <v:line id="Line 64" o:spid="_x0000_s1087" style="position:absolute;flip:x y;visibility:visible;mso-wrap-style:square" from="3929,7492" to="4029,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"/>
                <v:line id="Line 65" o:spid="_x0000_s1088" style="position:absolute;flip:x y;visibility:visible;mso-wrap-style:square" from="4102,7514" to="4187,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"/>
                <v:line id="Line 66" o:spid="_x0000_s1089" style="position:absolute;flip:x y;visibility:visible;mso-wrap-style:square" from="4144,7490" to="4259,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"/>
                <v:line id="Line 67" o:spid="_x0000_s1090" style="position:absolute;flip:x y;visibility:visible;mso-wrap-style:square" from="4217,7490" to="4332,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"/>
                <v:line id="Line 68" o:spid="_x0000_s1091" style="position:absolute;flip:x y;visibility:visible;mso-wrap-style:square" from="4289,7490" to="4357,7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"/>
                <v:line id="Line 69" o:spid="_x0000_s1092" style="position:absolute;flip:x y;visibility:visible;mso-wrap-style:square" from="4441,7494" to="4565,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"/>
                <v:line id="Line 70" o:spid="_x0000_s1093" style="position:absolute;flip:x y;visibility:visible;mso-wrap-style:square" from="4519,7499" to="4643,7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"/>
                <v:line id="Line 71" o:spid="_x0000_s1094" style="position:absolute;flip:x y;visibility:visible;mso-wrap-style:square" from="4597,7503" to="4721,7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"/>
                <v:line id="Line 72" o:spid="_x0000_s1095" style="position:absolute;flip:x y;visibility:visible;mso-wrap-style:square" from="4675,7507" to="4684,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"/>
                <v:line id="Line 73" o:spid="_x0000_s1096" style="position:absolute;visibility:visible;mso-wrap-style:square" from="4866,7602" to="4867,7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"/>
                <v:line id="Line 74" o:spid="_x0000_s1097" style="position:absolute;flip:x y;visibility:visible;mso-wrap-style:square" from="4827,7512" to="4932,7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"/>
                <v:line id="Line 75" o:spid="_x0000_s1098" style="position:absolute;flip:x y;visibility:visible;mso-wrap-style:square" from="4893,7507" to="4999,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"/>
                <v:line id="Line 76" o:spid="_x0000_s1099" style="position:absolute;flip:x y;visibility:visible;mso-wrap-style:square" from="4960,7502" to="5018,7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"/>
                <v:line id="Line 77" o:spid="_x0000_s1100" style="position:absolute;visibility:visible;mso-wrap-style:square" from="4358,7490" to="4800,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"/>
                <v:line id="Line 78" o:spid="_x0000_s1101" style="position:absolute;visibility:visible;mso-wrap-style:square" from="2022,7902" to="5018,7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"/>
                <v:line id="Line 79" o:spid="_x0000_s1102" style="position:absolute;flip:x;visibility:visible;mso-wrap-style:square" from="2022,7626" to="5018,7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"/>
                <v:line id="Line 80" o:spid="_x0000_s1103" style="position:absolute;flip:x;visibility:visible;mso-wrap-style:square" from="2384,7373" to="5018,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"/>
                <v:line id="Line 81" o:spid="_x0000_s1104" style="position:absolute;flip:y;visibility:visible;mso-wrap-style:square" from="4330,5224" to="4544,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"/>
                <v:line id="Line 82" o:spid="_x0000_s1105" style="position:absolute;flip:y;visibility:visible;mso-wrap-style:square" from="4330,5148" to="4544,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"/>
                <v:line id="Line 83" o:spid="_x0000_s1106" style="position:absolute;visibility:visible;mso-wrap-style:square" from="2377,5775" to="5018,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"/>
                <v:line id="Line 84" o:spid="_x0000_s1107" style="position:absolute;visibility:visible;mso-wrap-style:square" from="2377,6100" to="5018,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"/>
                <v:line id="Line 85" o:spid="_x0000_s1108" style="position:absolute;visibility:visible;mso-wrap-style:square" from="2057,7481" to="2262,7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"/>
                <v:line id="Line 86" o:spid="_x0000_s1109" style="position:absolute;visibility:visible;mso-wrap-style:square" from="2219,5254" to="2589,5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"/>
                <v:line id="Line 87" o:spid="_x0000_s1110" style="position:absolute;flip:x;visibility:visible;mso-wrap-style:square" from="2219,5178" to="2693,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"/>
                <v:line id="Line 88" o:spid="_x0000_s1111" style="position:absolute;visibility:visible;mso-wrap-style:square" from="1831,7448" to="2057,7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"/>
                <v:line id="Line 89" o:spid="_x0000_s1112" style="position:absolute;visibility:visible;mso-wrap-style:square" from="2022,7626" to="2023,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"/>
                <v:line id="Line 90" o:spid="_x0000_s1113" style="position:absolute;visibility:visible;mso-wrap-style:square" from="2219,5178" to="2220,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"/>
                <v:shape id="Freeform 91" o:spid="_x0000_s1114" style="position:absolute;left:3728;top:6155;width:30;height:1218;visibility:visible;mso-wrap-style:square;v-text-anchor:top" coordsize="148,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" path="m,l106,819r,1418l127,3435r,1627l127,6240r21,859l127,7310e" filled="f">
                  <v:path arrowok="t" o:connecttype="custom" o:connectlocs="0,0;21,136;21,373;26,572;26,843;26,1040;30,1183;26,1218" o:connectangles="0,0,0,0,0,0,0,0"/>
                </v:shape>
                <v:shape id="Freeform 92" o:spid="_x0000_s1115" style="position:absolute;left:3959;top:6415;width:24;height:958;visibility:visible;mso-wrap-style:square;v-text-anchor:top" coordsize="118,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" path="m118,l22,1361,43,2653,22,4608,,5752e" filled="f">
                  <v:path arrowok="t" o:connecttype="custom" o:connectlocs="24,0;4,227;9,442;4,767;0,958" o:connectangles="0,0,0,0,0"/>
                </v:shape>
                <v:shape id="Freeform 93" o:spid="_x0000_s1116" style="position:absolute;left:2797;top:6415;width:24;height:958;visibility:visible;mso-wrap-style:square;v-text-anchor:top" coordsize="118,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" path="m118,l22,1361,43,2653,22,4608,,5752e" filled="f">
                  <v:path arrowok="t" o:connecttype="custom" o:connectlocs="24,0;4,227;9,442;4,767;0,958" o:connectangles="0,0,0,0,0"/>
                </v:shape>
                <v:shape id="Freeform 94" o:spid="_x0000_s1117" style="position:absolute;left:2585;top:6417;width:9;height:956;visibility:visible;mso-wrap-style:square;v-text-anchor:top" coordsize="43,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" path="m22,r,1346l43,2638,22,4593,,5737e" filled="f">
                  <v:path arrowok="t" o:connecttype="custom" o:connectlocs="5,0;5,224;9,440;5,765;0,956" o:connectangles="0,0,0,0,0"/>
                </v:shape>
                <v:line id="Line 95" o:spid="_x0000_s1118" style="position:absolute;visibility:visible;mso-wrap-style:square" from="2821,6100" to="2822,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"/>
                <v:line id="Line 96" o:spid="_x0000_s1119" style="position:absolute;visibility:visible;mso-wrap-style:square" from="2566,6100" to="2567,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"/>
                <v:line id="Line 97" o:spid="_x0000_s1120" style="position:absolute;visibility:visible;mso-wrap-style:square" from="3983,6100" to="3984,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"/>
                <v:line id="Line 98" o:spid="_x0000_s1121" style="position:absolute;visibility:visible;mso-wrap-style:square" from="3728,6100" to="3729,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"/>
                <v:line id="Line 99" o:spid="_x0000_s1122" style="position:absolute;visibility:visible;mso-wrap-style:square" from="3146,7490" to="3392,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"/>
                <v:line id="Line 100" o:spid="_x0000_s1123" style="position:absolute;flip:y;visibility:visible;mso-wrap-style:square" from="2560,7490" to="2848,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"/>
                <v:line id="Line 101" o:spid="_x0000_s1124" style="position:absolute;visibility:visible;mso-wrap-style:square" from="2262,7490" to="2560,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"/>
                <v:line id="Line 102" o:spid="_x0000_s1125" style="position:absolute;visibility:visible;mso-wrap-style:square" from="2384,7373" to="2385,7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"/>
                <v:line id="Line 103" o:spid="_x0000_s1126" style="position:absolute;visibility:visible;mso-wrap-style:square" from="2422,6816" to="2603,6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"/>
                <v:shape id="Freeform 104" o:spid="_x0000_s1127" style="position:absolute;left:2329;top:6764;width:62;height:70;visibility:visible;mso-wrap-style:square;v-text-anchor:top" coordsize="309,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" path="m308,139r-37,59l219,238r-67,19l131,257,74,238,44,198,41,139r5,-20l83,59,135,20,203,r20,l279,20r30,39l308,139r-28,99l233,338r-58,59l108,417r-42,l9,397,,358e" filled="f">
                  <v:path arrowok="t" o:connecttype="custom" o:connectlocs="62,23;54,33;44,40;30,43;26,43;15,40;9,33;8,23;9,20;17,10;27,3;41,0;45,0;56,3;62,10;62,23;56,40;47,57;35,67;22,70;13,70;2,67;0,60" o:connectangles="0,0,0,0,0,0,0,0,0,0,0,0,0,0,0,0,0,0,0,0,0,0,0"/>
                </v:shape>
                <v:shape id="Freeform 105" o:spid="_x0000_s1128" style="position:absolute;left:2567;top:6857;width:232;height:69;visibility:visible;mso-wrap-style:square;v-text-anchor:top" coordsize="116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" path="m1162,209l,417,,,1162,209xe" fillcolor="black">
                  <v:path arrowok="t" o:connecttype="custom" o:connectlocs="232,35;0,69;0,0;232,35" o:connectangles="0,0,0,0"/>
                </v:shape>
                <v:shape id="Freeform 106" o:spid="_x0000_s1129" style="position:absolute;left:2567;top:6857;width:232;height:69;visibility:visible;mso-wrap-style:square;v-text-anchor:top" coordsize="116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" path="m1162,209l,417,,,1162,209e" filled="f">
                  <v:path arrowok="t" o:connecttype="custom" o:connectlocs="232,35;0,69;0,0;232,35" o:connectangles="0,0,0,0"/>
                </v:shape>
                <v:line id="Line 107" o:spid="_x0000_s1130" style="position:absolute;visibility:visible;mso-wrap-style:square" from="2848,7490" to="3146,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"/>
                <v:line id="Line 108" o:spid="_x0000_s1131" style="position:absolute;visibility:visible;mso-wrap-style:square" from="3968,6786" to="3969,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"/>
                <v:line id="Line 109" o:spid="_x0000_s1132" style="position:absolute;visibility:visible;mso-wrap-style:square" from="3968,6813" to="3969,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"/>
                <v:line id="Line 110" o:spid="_x0000_s1133" style="position:absolute;visibility:visible;mso-wrap-style:square" from="3968,6896" to="3969,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"/>
                <v:line id="Line 111" o:spid="_x0000_s1134" style="position:absolute;visibility:visible;mso-wrap-style:square" from="3968,6924" to="3969,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"/>
                <v:line id="Line 112" o:spid="_x0000_s1135" style="position:absolute;visibility:visible;mso-wrap-style:square" from="3968,7006" to="3969,7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"/>
                <v:line id="Line 113" o:spid="_x0000_s1136" style="position:absolute;visibility:visible;mso-wrap-style:square" from="3968,7034" to="3969,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"/>
                <v:line id="Line 114" o:spid="_x0000_s1137" style="position:absolute;visibility:visible;mso-wrap-style:square" from="3968,7117" to="3969,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"/>
                <v:line id="Line 115" o:spid="_x0000_s1138" style="position:absolute;visibility:visible;mso-wrap-style:square" from="3968,7144" to="3969,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"/>
                <v:line id="Line 116" o:spid="_x0000_s1139" style="position:absolute;visibility:visible;mso-wrap-style:square" from="3968,7227" to="3969,7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"/>
                <v:line id="Line 117" o:spid="_x0000_s1140" style="position:absolute;visibility:visible;mso-wrap-style:square" from="3968,7255" to="3969,7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"/>
                <v:line id="Line 118" o:spid="_x0000_s1141" style="position:absolute;visibility:visible;mso-wrap-style:square" from="3968,7338" to="3969,7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"/>
                <v:line id="Line 119" o:spid="_x0000_s1142" style="position:absolute;visibility:visible;mso-wrap-style:square" from="3968,7365" to="3969,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"/>
                <v:line id="Line 120" o:spid="_x0000_s1143" style="position:absolute;visibility:visible;mso-wrap-style:square" from="3900,6731" to="3901,6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"/>
                <v:line id="Line 121" o:spid="_x0000_s1144" style="position:absolute;visibility:visible;mso-wrap-style:square" from="3900,6758" to="3901,6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"/>
                <v:line id="Line 122" o:spid="_x0000_s1145" style="position:absolute;visibility:visible;mso-wrap-style:square" from="3900,6841" to="3901,6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"/>
                <v:line id="Line 123" o:spid="_x0000_s1146" style="position:absolute;visibility:visible;mso-wrap-style:square" from="3900,6868" to="3901,6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"/>
                <v:line id="Line 124" o:spid="_x0000_s1147" style="position:absolute;visibility:visible;mso-wrap-style:square" from="3900,6951" to="3901,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"/>
                <v:line id="Line 125" o:spid="_x0000_s1148" style="position:absolute;visibility:visible;mso-wrap-style:square" from="3900,6979" to="3901,6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"/>
                <v:line id="Line 126" o:spid="_x0000_s1149" style="position:absolute;visibility:visible;mso-wrap-style:square" from="3900,7062" to="3901,7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"/>
                <v:line id="Line 127" o:spid="_x0000_s1150" style="position:absolute;visibility:visible;mso-wrap-style:square" from="3900,7089" to="3901,7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"/>
                <v:line id="Line 128" o:spid="_x0000_s1151" style="position:absolute;visibility:visible;mso-wrap-style:square" from="3900,7172" to="3901,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"/>
                <v:line id="Line 129" o:spid="_x0000_s1152" style="position:absolute;visibility:visible;mso-wrap-style:square" from="3900,7200" to="3901,7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"/>
                <v:line id="Line 130" o:spid="_x0000_s1153" style="position:absolute;visibility:visible;mso-wrap-style:square" from="3900,7282" to="3901,7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"/>
                <v:line id="Line 131" o:spid="_x0000_s1154" style="position:absolute;visibility:visible;mso-wrap-style:square" from="3900,7310" to="3901,7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"/>
                <v:line id="Line 132" o:spid="_x0000_s1155" style="position:absolute;visibility:visible;mso-wrap-style:square" from="3831,6786" to="3832,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"/>
                <v:line id="Line 133" o:spid="_x0000_s1156" style="position:absolute;visibility:visible;mso-wrap-style:square" from="3831,6813" to="3832,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"/>
                <v:line id="Line 134" o:spid="_x0000_s1157" style="position:absolute;visibility:visible;mso-wrap-style:square" from="3831,6896" to="3832,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"/>
                <v:line id="Line 135" o:spid="_x0000_s1158" style="position:absolute;visibility:visible;mso-wrap-style:square" from="3831,6924" to="3832,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"/>
                <v:line id="Line 136" o:spid="_x0000_s1159" style="position:absolute;visibility:visible;mso-wrap-style:square" from="3831,7006" to="3832,7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"/>
                <v:line id="Line 137" o:spid="_x0000_s1160" style="position:absolute;visibility:visible;mso-wrap-style:square" from="3831,7034" to="3832,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"/>
                <v:line id="Line 138" o:spid="_x0000_s1161" style="position:absolute;visibility:visible;mso-wrap-style:square" from="3831,7117" to="3832,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"/>
                <v:line id="Line 139" o:spid="_x0000_s1162" style="position:absolute;visibility:visible;mso-wrap-style:square" from="3831,7144" to="3832,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"/>
                <v:line id="Line 140" o:spid="_x0000_s1163" style="position:absolute;visibility:visible;mso-wrap-style:square" from="3831,7227" to="3832,7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"/>
                <v:line id="Line 141" o:spid="_x0000_s1164" style="position:absolute;visibility:visible;mso-wrap-style:square" from="3831,7255" to="3832,7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"/>
                <v:line id="Line 142" o:spid="_x0000_s1165" style="position:absolute;visibility:visible;mso-wrap-style:square" from="3831,7338" to="3832,7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"/>
                <v:line id="Line 143" o:spid="_x0000_s1166" style="position:absolute;visibility:visible;mso-wrap-style:square" from="3831,7365" to="3832,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"/>
                <v:line id="Line 144" o:spid="_x0000_s1167" style="position:absolute;visibility:visible;mso-wrap-style:square" from="3763,6730" to="3764,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"/>
                <v:line id="Line 145" o:spid="_x0000_s1168" style="position:absolute;visibility:visible;mso-wrap-style:square" from="3763,6758" to="3764,6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"/>
                <v:line id="Line 146" o:spid="_x0000_s1169" style="position:absolute;visibility:visible;mso-wrap-style:square" from="3763,6841" to="3764,6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"/>
                <v:line id="Line 147" o:spid="_x0000_s1170" style="position:absolute;visibility:visible;mso-wrap-style:square" from="3763,6868" to="3764,6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"/>
                <v:line id="Line 148" o:spid="_x0000_s1171" style="position:absolute;visibility:visible;mso-wrap-style:square" from="3763,6951" to="3764,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"/>
                <v:line id="Line 149" o:spid="_x0000_s1172" style="position:absolute;visibility:visible;mso-wrap-style:square" from="3763,6979" to="3764,6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"/>
                <v:line id="Line 150" o:spid="_x0000_s1173" style="position:absolute;visibility:visible;mso-wrap-style:square" from="3763,7062" to="3764,7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"/>
                <v:line id="Line 151" o:spid="_x0000_s1174" style="position:absolute;visibility:visible;mso-wrap-style:square" from="3763,7089" to="3764,7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"/>
                <v:line id="Line 152" o:spid="_x0000_s1175" style="position:absolute;visibility:visible;mso-wrap-style:square" from="3763,7172" to="3764,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"/>
                <v:line id="Line 153" o:spid="_x0000_s1176" style="position:absolute;visibility:visible;mso-wrap-style:square" from="3763,7200" to="3764,7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"/>
                <v:line id="Line 154" o:spid="_x0000_s1177" style="position:absolute;visibility:visible;mso-wrap-style:square" from="3763,7282" to="3764,7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"/>
                <v:line id="Line 155" o:spid="_x0000_s1178" style="position:absolute;visibility:visible;mso-wrap-style:square" from="3763,7310" to="3764,7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"/>
                <v:line id="Line 156" o:spid="_x0000_s1179" style="position:absolute;visibility:visible;mso-wrap-style:square" from="3983,7351" to="3984,7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"/>
                <v:line id="Line 157" o:spid="_x0000_s1180" style="position:absolute;visibility:visible;mso-wrap-style:square" from="3951,7351" to="3952,7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"/>
                <v:line id="Line 158" o:spid="_x0000_s1181" style="position:absolute;visibility:visible;mso-wrap-style:square" from="3848,7351" to="3849,7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"/>
                <v:line id="Line 159" o:spid="_x0000_s1182" style="position:absolute;visibility:visible;mso-wrap-style:square" from="3814,7351" to="3815,7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"/>
                <v:line id="Line 160" o:spid="_x0000_s1183" style="position:absolute;visibility:visible;mso-wrap-style:square" from="3917,7296" to="3918,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"/>
                <v:line id="Line 161" o:spid="_x0000_s1184" style="position:absolute;visibility:visible;mso-wrap-style:square" from="3883,7296" to="3884,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"/>
                <v:line id="Line 162" o:spid="_x0000_s1185" style="position:absolute;visibility:visible;mso-wrap-style:square" from="3780,7296" to="3781,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"/>
                <v:line id="Line 163" o:spid="_x0000_s1186" style="position:absolute;visibility:visible;mso-wrap-style:square" from="3746,7296" to="3747,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"/>
                <v:line id="Line 164" o:spid="_x0000_s1187" style="position:absolute;visibility:visible;mso-wrap-style:square" from="3983,7241" to="3984,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"/>
                <v:line id="Line 165" o:spid="_x0000_s1188" style="position:absolute;visibility:visible;mso-wrap-style:square" from="3951,7241" to="3952,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"/>
                <v:line id="Line 166" o:spid="_x0000_s1189" style="position:absolute;visibility:visible;mso-wrap-style:square" from="3848,7241" to="3849,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"/>
                <v:line id="Line 167" o:spid="_x0000_s1190" style="position:absolute;visibility:visible;mso-wrap-style:square" from="3814,7241" to="3815,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"/>
                <v:line id="Line 168" o:spid="_x0000_s1191" style="position:absolute;visibility:visible;mso-wrap-style:square" from="3917,7186" to="3918,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"/>
                <v:line id="Line 169" o:spid="_x0000_s1192" style="position:absolute;visibility:visible;mso-wrap-style:square" from="3883,7186" to="3884,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"/>
                <v:line id="Line 170" o:spid="_x0000_s1193" style="position:absolute;visibility:visible;mso-wrap-style:square" from="3780,7186" to="3781,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"/>
                <v:line id="Line 171" o:spid="_x0000_s1194" style="position:absolute;visibility:visible;mso-wrap-style:square" from="3746,7186" to="3747,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"/>
                <v:line id="Line 172" o:spid="_x0000_s1195" style="position:absolute;visibility:visible;mso-wrap-style:square" from="3983,7131" to="3984,7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"/>
                <v:line id="Line 173" o:spid="_x0000_s1196" style="position:absolute;visibility:visible;mso-wrap-style:square" from="3951,7131" to="3952,7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"/>
                <v:line id="Line 174" o:spid="_x0000_s1197" style="position:absolute;visibility:visible;mso-wrap-style:square" from="3848,7131" to="3849,7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"/>
                <v:line id="Line 175" o:spid="_x0000_s1198" style="position:absolute;visibility:visible;mso-wrap-style:square" from="3814,7131" to="3815,7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"/>
                <v:line id="Line 176" o:spid="_x0000_s1199" style="position:absolute;visibility:visible;mso-wrap-style:square" from="3917,7075" to="3918,7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"/>
                <v:line id="Line 177" o:spid="_x0000_s1200" style="position:absolute;visibility:visible;mso-wrap-style:square" from="3883,7075" to="3884,7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"/>
                <v:line id="Line 178" o:spid="_x0000_s1201" style="position:absolute;visibility:visible;mso-wrap-style:square" from="3780,7075" to="3781,7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"/>
                <v:line id="Line 179" o:spid="_x0000_s1202" style="position:absolute;visibility:visible;mso-wrap-style:square" from="3746,7075" to="3747,7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"/>
                <v:line id="Line 180" o:spid="_x0000_s1203" style="position:absolute;visibility:visible;mso-wrap-style:square" from="3983,7020" to="3984,7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"/>
                <v:line id="Line 181" o:spid="_x0000_s1204" style="position:absolute;visibility:visible;mso-wrap-style:square" from="3951,7020" to="3952,7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"/>
                <v:line id="Line 182" o:spid="_x0000_s1205" style="position:absolute;visibility:visible;mso-wrap-style:square" from="3848,7020" to="3849,7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"/>
                <v:line id="Line 183" o:spid="_x0000_s1206" style="position:absolute;visibility:visible;mso-wrap-style:square" from="3814,7020" to="3815,7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"/>
                <v:line id="Line 184" o:spid="_x0000_s1207" style="position:absolute;visibility:visible;mso-wrap-style:square" from="3917,6965" to="3918,6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"/>
                <v:line id="Line 185" o:spid="_x0000_s1208" style="position:absolute;visibility:visible;mso-wrap-style:square" from="3883,6965" to="3884,6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"/>
                <v:line id="Line 186" o:spid="_x0000_s1209" style="position:absolute;visibility:visible;mso-wrap-style:square" from="3780,6965" to="3781,6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"/>
                <v:line id="Line 187" o:spid="_x0000_s1210" style="position:absolute;visibility:visible;mso-wrap-style:square" from="3746,6965" to="3747,6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"/>
                <v:line id="Line 188" o:spid="_x0000_s1211" style="position:absolute;visibility:visible;mso-wrap-style:square" from="3983,6910" to="3984,6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"/>
                <v:line id="Line 189" o:spid="_x0000_s1212" style="position:absolute;visibility:visible;mso-wrap-style:square" from="3951,6910" to="3952,6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"/>
                <v:line id="Line 190" o:spid="_x0000_s1213" style="position:absolute;visibility:visible;mso-wrap-style:square" from="3848,6910" to="3849,6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"/>
                <v:line id="Line 191" o:spid="_x0000_s1214" style="position:absolute;visibility:visible;mso-wrap-style:square" from="3814,6910" to="3815,6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"/>
                <v:line id="Line 192" o:spid="_x0000_s1215" style="position:absolute;visibility:visible;mso-wrap-style:square" from="3917,6855" to="3918,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"/>
                <v:line id="Line 193" o:spid="_x0000_s1216" style="position:absolute;visibility:visible;mso-wrap-style:square" from="3883,6855" to="3884,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"/>
                <v:line id="Line 194" o:spid="_x0000_s1217" style="position:absolute;visibility:visible;mso-wrap-style:square" from="3780,6855" to="3781,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"/>
                <v:line id="Line 195" o:spid="_x0000_s1218" style="position:absolute;visibility:visible;mso-wrap-style:square" from="3746,6855" to="3747,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"/>
                <v:line id="Line 196" o:spid="_x0000_s1219" style="position:absolute;visibility:visible;mso-wrap-style:square" from="3983,6799" to="3984,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"/>
                <v:line id="Line 197" o:spid="_x0000_s1220" style="position:absolute;visibility:visible;mso-wrap-style:square" from="3951,6799" to="3952,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"/>
                <v:line id="Line 198" o:spid="_x0000_s1221" style="position:absolute;visibility:visible;mso-wrap-style:square" from="3848,6799" to="3849,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"/>
                <v:line id="Line 199" o:spid="_x0000_s1222" style="position:absolute;visibility:visible;mso-wrap-style:square" from="3814,6799" to="3815,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"/>
                <v:line id="Line 200" o:spid="_x0000_s1223" style="position:absolute;visibility:visible;mso-wrap-style:square" from="3917,6744" to="3918,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"/>
                <v:line id="Line 201" o:spid="_x0000_s1224" style="position:absolute;visibility:visible;mso-wrap-style:square" from="3883,6744" to="3884,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"/>
                <v:line id="Line 202" o:spid="_x0000_s1225" style="position:absolute;visibility:visible;mso-wrap-style:square" from="3780,6744" to="3781,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"/>
                <v:group id="Group 203" o:spid="_x0000_s1226" style="position:absolute;left:2566;top:5159;width:1792;height:2340" coordorigin="2566,5159" coordsize="1792,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">
                  <v:line id="Line 204" o:spid="_x0000_s1227" style="position:absolute;visibility:visible;mso-wrap-style:square" from="3746,6744" to="3747,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"/>
                  <v:line id="Line 205" o:spid="_x0000_s1228" style="position:absolute;visibility:visible;mso-wrap-style:square" from="3983,6727" to="3984,6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"/>
                  <v:line id="Line 206" o:spid="_x0000_s1229" style="position:absolute;visibility:visible;mso-wrap-style:square" from="3968,6731" to="3969,6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"/>
                  <v:line id="Line 207" o:spid="_x0000_s1230" style="position:absolute;visibility:visible;mso-wrap-style:square" from="3955,6735" to="3956,6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"/>
                  <v:line id="Line 208" o:spid="_x0000_s1231" style="position:absolute;visibility:visible;mso-wrap-style:square" from="3940,6739" to="3941,6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"/>
                  <v:line id="Line 209" o:spid="_x0000_s1232" style="position:absolute;visibility:visible;mso-wrap-style:square" from="3922,6735" to="3923,6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"/>
                  <v:line id="Line 210" o:spid="_x0000_s1233" style="position:absolute;visibility:visible;mso-wrap-style:square" from="3909,6733" to="3910,6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"/>
                  <v:line id="Line 211" o:spid="_x0000_s1234" style="position:absolute;visibility:visible;mso-wrap-style:square" from="3897,6730" to="3898,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"/>
                  <v:line id="Line 212" o:spid="_x0000_s1235" style="position:absolute;visibility:visible;mso-wrap-style:square" from="3879,6727" to="3880,6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"/>
                  <v:line id="Line 213" o:spid="_x0000_s1236" style="position:absolute;visibility:visible;mso-wrap-style:square" from="3863,6731" to="3864,6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"/>
                  <v:line id="Line 214" o:spid="_x0000_s1237" style="position:absolute;visibility:visible;mso-wrap-style:square" from="3851,6735" to="3852,6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"/>
                  <v:line id="Line 215" o:spid="_x0000_s1238" style="position:absolute;visibility:visible;mso-wrap-style:square" from="3835,6739" to="3836,6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"/>
                  <v:line id="Line 216" o:spid="_x0000_s1239" style="position:absolute;visibility:visible;mso-wrap-style:square" from="3822,6736" to="3823,6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"/>
                  <v:line id="Line 217" o:spid="_x0000_s1240" style="position:absolute;visibility:visible;mso-wrap-style:square" from="3809,6734" to="3810,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"/>
                  <v:line id="Line 218" o:spid="_x0000_s1241" style="position:absolute;visibility:visible;mso-wrap-style:square" from="3796,6732" to="3797,6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"/>
                  <v:line id="Line 219" o:spid="_x0000_s1242" style="position:absolute;visibility:visible;mso-wrap-style:square" from="3784,6729" to="3785,6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"/>
                  <v:line id="Line 220" o:spid="_x0000_s1243" style="position:absolute;visibility:visible;mso-wrap-style:square" from="3770,6727" to="3771,6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"/>
                  <v:line id="Line 221" o:spid="_x0000_s1244" style="position:absolute;visibility:visible;mso-wrap-style:square" from="3756,6730" to="3757,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"/>
                  <v:line id="Line 222" o:spid="_x0000_s1245" style="position:absolute;visibility:visible;mso-wrap-style:square" from="3743,6733" to="3744,6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"/>
                  <v:line id="Line 223" o:spid="_x0000_s1246" style="position:absolute;visibility:visible;mso-wrap-style:square" from="3728,6736" to="3729,6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"/>
                  <v:line id="Line 224" o:spid="_x0000_s1247" style="position:absolute;flip:y;visibility:visible;mso-wrap-style:square" from="3690,7490" to="4050,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"/>
                  <v:line id="Line 225" o:spid="_x0000_s1248" style="position:absolute;visibility:visible;mso-wrap-style:square" from="3392,7498" to="3690,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"/>
                  <v:line id="Line 226" o:spid="_x0000_s1249" style="position:absolute;visibility:visible;mso-wrap-style:square" from="3617,6808" to="3807,6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"/>
                  <v:shape id="Freeform 227" o:spid="_x0000_s1250" style="position:absolute;left:3530;top:6761;width:69;height:70;visibility:visible;mso-wrap-style:square;v-text-anchor:top" coordsize="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" path="m196,l129,20,97,60,86,99r10,40l132,159r76,19l264,198r30,40l304,277r-16,61l256,378r-26,19l163,417r-82,l24,397,9,378,,338,16,277,47,238r53,-40l167,178r88,-19l301,139,333,99,344,60,335,20,278,,196,e" filled="f">
                    <v:path arrowok="t" o:connecttype="custom" o:connectlocs="39,0;26,3;19,10;17,17;19,23;26,27;42,30;53,33;59,40;61,46;58,57;51,63;46,67;33,70;16,70;5,67;2,63;0,57;3,46;9,40;20,33;33,30;51,27;60,23;67,17;69,10;67,3;56,0;39,0" o:connectangles="0,0,0,0,0,0,0,0,0,0,0,0,0,0,0,0,0,0,0,0,0,0,0,0,0,0,0,0,0"/>
                  </v:shape>
                  <v:line id="Line 228" o:spid="_x0000_s1251" style="position:absolute;visibility:visible;mso-wrap-style:square" from="4050,7490" to="4358,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"/>
                  <v:line id="Line 229" o:spid="_x0000_s1252" style="position:absolute;visibility:visible;mso-wrap-style:square" from="3382,5235" to="3751,5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"/>
                  <v:line id="Line 230" o:spid="_x0000_s1253" style="position:absolute;flip:x;visibility:visible;mso-wrap-style:square" from="3382,5159" to="3856,5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"/>
                  <v:line id="Line 231" o:spid="_x0000_s1254" style="position:absolute;visibility:visible;mso-wrap-style:square" from="2723,6209" to="2724,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"/>
                  <v:line id="Line 232" o:spid="_x0000_s1255" style="position:absolute;visibility:visible;mso-wrap-style:square" from="2746,6228" to="2747,6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"/>
                  <v:line id="Line 233" o:spid="_x0000_s1256" style="position:absolute;visibility:visible;mso-wrap-style:square" from="2769,6246" to="2770,6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"/>
                  <v:line id="Line 234" o:spid="_x0000_s1257" style="position:absolute;visibility:visible;mso-wrap-style:square" from="2792,6265" to="2793,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"/>
                  <v:line id="Line 235" o:spid="_x0000_s1258" style="position:absolute;visibility:visible;mso-wrap-style:square" from="2821,6288" to="282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"/>
                  <v:line id="Line 236" o:spid="_x0000_s1259" style="position:absolute;visibility:visible;mso-wrap-style:square" from="2566,6102" to="2567,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"/>
                  <v:line id="Line 237" o:spid="_x0000_s1260" style="position:absolute;visibility:visible;mso-wrap-style:square" from="2611,6138" to="2612,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"/>
                  <v:line id="Line 238" o:spid="_x0000_s1261" style="position:absolute;visibility:visible;mso-wrap-style:square" from="2708,6217" to="2709,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"/>
                  <v:line id="Line 239" o:spid="_x0000_s1262" style="position:absolute;visibility:visible;mso-wrap-style:square" from="2742,6244" to="2743,6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"/>
                  <v:line id="Line 240" o:spid="_x0000_s1263" style="position:absolute;visibility:visible;mso-wrap-style:square" from="2765,6262" to="2766,6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"/>
                  <v:line id="Line 241" o:spid="_x0000_s1264" style="position:absolute;visibility:visible;mso-wrap-style:square" from="2787,6281" to="2788,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"/>
                  <v:line id="Line 242" o:spid="_x0000_s1265" style="position:absolute;visibility:visible;mso-wrap-style:square" from="2821,6308" to="2822,6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"/>
                  <v:line id="Line 243" o:spid="_x0000_s1266" style="position:absolute;visibility:visible;mso-wrap-style:square" from="2566,6122" to="2567,6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"/>
                  <v:line id="Line 244" o:spid="_x0000_s1267" style="position:absolute;visibility:visible;mso-wrap-style:square" from="2595,6145" to="2596,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"/>
                  <v:line id="Line 245" o:spid="_x0000_s1268" style="position:absolute;visibility:visible;mso-wrap-style:square" from="2618,6164" to="2619,6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"/>
                  <v:line id="Line 246" o:spid="_x0000_s1269" style="position:absolute;visibility:visible;mso-wrap-style:square" from="2647,6187" to="2648,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"/>
                  <v:line id="Line 247" o:spid="_x0000_s1270" style="position:absolute;visibility:visible;mso-wrap-style:square" from="2744,6265" to="2745,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"/>
                  <v:line id="Line 248" o:spid="_x0000_s1271" style="position:absolute;visibility:visible;mso-wrap-style:square" from="2771,6287" to="2772,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"/>
                  <v:line id="Line 249" o:spid="_x0000_s1272" style="position:absolute;visibility:visible;mso-wrap-style:square" from="2794,6305" to="2795,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"/>
                  <v:line id="Line 250" o:spid="_x0000_s1273" style="position:absolute;visibility:visible;mso-wrap-style:square" from="2821,6327" to="2822,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"/>
                  <v:line id="Line 251" o:spid="_x0000_s1274" style="position:absolute;visibility:visible;mso-wrap-style:square" from="2566,6141" to="2567,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"/>
                  <v:line id="Line 252" o:spid="_x0000_s1275" style="position:absolute;visibility:visible;mso-wrap-style:square" from="2590,6161" to="2591,6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"/>
                  <v:line id="Line 253" o:spid="_x0000_s1276" style="position:absolute;visibility:visible;mso-wrap-style:square" from="2613,6180" to="2614,6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"/>
                  <v:line id="Line 254" o:spid="_x0000_s1277" style="position:absolute;visibility:visible;mso-wrap-style:square" from="2636,6198" to="2637,6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"/>
                  <v:line id="Line 255" o:spid="_x0000_s1278" style="position:absolute;visibility:visible;mso-wrap-style:square" from="2659,6216" to="2660,6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"/>
                  <v:line id="Line 256" o:spid="_x0000_s1279" style="position:absolute;visibility:visible;mso-wrap-style:square" from="2684,6236" to="2685,6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"/>
                  <v:line id="Line 257" o:spid="_x0000_s1280" style="position:absolute;visibility:visible;mso-wrap-style:square" from="2781,6314" to="2782,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"/>
                  <v:line id="Line 258" o:spid="_x0000_s1281" style="position:absolute;visibility:visible;mso-wrap-style:square" from="2821,6347" to="2822,6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"/>
                  <v:line id="Line 259" o:spid="_x0000_s1282" style="position:absolute;visibility:visible;mso-wrap-style:square" from="2566,6161" to="2567,6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"/>
                  <v:line id="Line 260" o:spid="_x0000_s1283" style="position:absolute;visibility:visible;mso-wrap-style:square" from="2597,6186" to="2598,6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"/>
                  <v:line id="Line 261" o:spid="_x0000_s1284" style="position:absolute;visibility:visible;mso-wrap-style:square" from="2620,6204" to="2621,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"/>
                  <v:line id="Line 262" o:spid="_x0000_s1285" style="position:absolute;visibility:visible;mso-wrap-style:square" from="2643,6223" to="2644,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"/>
                  <v:line id="Line 263" o:spid="_x0000_s1286" style="position:absolute;visibility:visible;mso-wrap-style:square" from="2666,6241" to="2667,6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"/>
                  <v:line id="Line 264" o:spid="_x0000_s1287" style="position:absolute;visibility:visible;mso-wrap-style:square" from="2689,6260" to="2690,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"/>
                  <v:line id="Line 265" o:spid="_x0000_s1288" style="position:absolute;visibility:visible;mso-wrap-style:square" from="2720,6285" to="2721,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"/>
                  <v:line id="Line 266" o:spid="_x0000_s1289" style="position:absolute;visibility:visible;mso-wrap-style:square" from="2817,6363" to="2818,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"/>
                  <v:line id="Line 267" o:spid="_x0000_s1290" style="position:absolute;visibility:visible;mso-wrap-style:square" from="2821,6366" to="2822,6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"/>
                  <v:line id="Line 268" o:spid="_x0000_s1291" style="position:absolute;visibility:visible;mso-wrap-style:square" from="2566,6180" to="2567,6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"/>
                  <v:line id="Line 269" o:spid="_x0000_s1292" style="position:absolute;visibility:visible;mso-wrap-style:square" from="2592,6202" to="2593,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"/>
                  <v:line id="Line 270" o:spid="_x0000_s1293" style="position:absolute;visibility:visible;mso-wrap-style:square" from="2615,6220" to="2616,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"/>
                  <v:line id="Line 271" o:spid="_x0000_s1294" style="position:absolute;visibility:visible;mso-wrap-style:square" from="2638,6238" to="2639,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"/>
                  <v:line id="Line 272" o:spid="_x0000_s1295" style="position:absolute;visibility:visible;mso-wrap-style:square" from="2661,6257" to="2662,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"/>
                  <v:line id="Line 273" o:spid="_x0000_s1296" style="position:absolute;visibility:visible;mso-wrap-style:square" from="2684,6275" to="2685,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"/>
                  <v:line id="Line 274" o:spid="_x0000_s1297" style="position:absolute;visibility:visible;mso-wrap-style:square" from="2707,6294" to="2708,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"/>
                  <v:line id="Line 275" o:spid="_x0000_s1298" style="position:absolute;visibility:visible;mso-wrap-style:square" from="2730,6312" to="273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"/>
                  <v:line id="Line 276" o:spid="_x0000_s1299" style="position:absolute;visibility:visible;mso-wrap-style:square" from="2756,6334" to="2757,6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"/>
                  <v:line id="Line 277" o:spid="_x0000_s1300" style="position:absolute;visibility:visible;mso-wrap-style:square" from="2599,6226" to="2600,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"/>
                  <v:line id="Line 278" o:spid="_x0000_s1301" style="position:absolute;visibility:visible;mso-wrap-style:square" from="2627,6249" to="2628,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"/>
                  <v:line id="Line 279" o:spid="_x0000_s1302" style="position:absolute;visibility:visible;mso-wrap-style:square" from="2650,6267" to="2651,6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"/>
                  <v:line id="Line 280" o:spid="_x0000_s1303" style="position:absolute;visibility:visible;mso-wrap-style:square" from="2673,6286" to="2674,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"/>
                  <v:line id="Line 281" o:spid="_x0000_s1304" style="position:absolute;visibility:visible;mso-wrap-style:square" from="2696,6304" to="2697,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"/>
                  <v:line id="Line 282" o:spid="_x0000_s1305" style="position:absolute;visibility:visible;mso-wrap-style:square" from="2719,6323" to="2720,6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"/>
                  <v:line id="Line 283" o:spid="_x0000_s1306" style="position:absolute;visibility:visible;mso-wrap-style:square" from="2742,6341" to="2743,6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"/>
                  <v:line id="Line 284" o:spid="_x0000_s1307" style="position:absolute;visibility:visible;mso-wrap-style:square" from="2765,6360" to="2766,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"/>
                  <v:line id="Line 285" o:spid="_x0000_s1308" style="position:absolute;visibility:visible;mso-wrap-style:square" from="2793,6383" to="2794,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"/>
                  <v:line id="Line 286" o:spid="_x0000_s1309" style="position:absolute;visibility:visible;mso-wrap-style:square" from="2635,6275" to="2636,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"/>
                  <v:line id="Line 287" o:spid="_x0000_s1310" style="position:absolute;visibility:visible;mso-wrap-style:square" from="2662,6297" to="2663,6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"/>
                  <v:line id="Line 288" o:spid="_x0000_s1311" style="position:absolute;visibility:visible;mso-wrap-style:square" from="2685,6315" to="2686,6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"/>
                  <v:line id="Line 289" o:spid="_x0000_s1312" style="position:absolute;visibility:visible;mso-wrap-style:square" from="2708,6334" to="2709,6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"/>
                  <v:line id="Line 290" o:spid="_x0000_s1313" style="position:absolute;visibility:visible;mso-wrap-style:square" from="2731,6352" to="2732,6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"/>
                  <v:line id="Line 291" o:spid="_x0000_s1314" style="position:absolute;visibility:visible;mso-wrap-style:square" from="2754,6370" to="2755,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"/>
                  <v:line id="Line 292" o:spid="_x0000_s1315" style="position:absolute;visibility:visible;mso-wrap-style:square" from="2780,6392" to="2781,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"/>
                  <v:line id="Line 293" o:spid="_x0000_s1316" style="position:absolute;visibility:visible;mso-wrap-style:square" from="2566,6239" to="2567,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"/>
                  <v:line id="Line 294" o:spid="_x0000_s1317" style="position:absolute;visibility:visible;mso-wrap-style:square" from="2575,6246" to="2576,6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"/>
                  <v:line id="Line 295" o:spid="_x0000_s1318" style="position:absolute;visibility:visible;mso-wrap-style:square" from="2672,6324" to="2673,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"/>
                  <v:line id="Line 296" o:spid="_x0000_s1319" style="position:absolute;visibility:visible;mso-wrap-style:square" from="2699,6346" to="2700,6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"/>
                  <v:line id="Line 297" o:spid="_x0000_s1320" style="position:absolute;visibility:visible;mso-wrap-style:square" from="2722,6365" to="2723,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"/>
                  <v:line id="Line 298" o:spid="_x0000_s1321" style="position:absolute;visibility:visible;mso-wrap-style:square" from="2750,6387" to="2751,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"/>
                  <v:line id="Line 299" o:spid="_x0000_s1322" style="position:absolute;visibility:visible;mso-wrap-style:square" from="2566,6258" to="2567,6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"/>
                  <v:line id="Line 300" o:spid="_x0000_s1323" style="position:absolute;visibility:visible;mso-wrap-style:square" from="2611,6295" to="2612,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"/>
                  <v:line id="Line 301" o:spid="_x0000_s1324" style="position:absolute;visibility:visible;mso-wrap-style:square" from="2708,6373" to="2709,6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"/>
                  <v:line id="Line 302" o:spid="_x0000_s1325" style="position:absolute;visibility:visible;mso-wrap-style:square" from="2728,6389" to="2729,6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"/>
                  <v:line id="Line 303" o:spid="_x0000_s1326" style="position:absolute;visibility:visible;mso-wrap-style:square" from="2566,6278" to="2567,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"/>
                  <v:line id="Line 304" o:spid="_x0000_s1327" style="position:absolute;visibility:visible;mso-wrap-style:square" from="2595,6302" to="2596,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"/>
                  <v:line id="Line 305" o:spid="_x0000_s1328" style="position:absolute;visibility:visible;mso-wrap-style:square" from="2618,6320" to="2619,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"/>
                  <v:line id="Line 306" o:spid="_x0000_s1329" style="position:absolute;visibility:visible;mso-wrap-style:square" from="2647,6344" to="2648,6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"/>
                  <v:line id="Line 307" o:spid="_x0000_s1330" style="position:absolute;visibility:visible;mso-wrap-style:square" from="2566,6297" to="2567,6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"/>
                  <v:line id="Line 308" o:spid="_x0000_s1331" style="position:absolute;visibility:visible;mso-wrap-style:square" from="2599,6325" to="2600,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"/>
                  <v:line id="Line 309" o:spid="_x0000_s1332" style="position:absolute;visibility:visible;mso-wrap-style:square" from="2622,6343" to="2623,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"/>
                  <v:line id="Line 310" o:spid="_x0000_s1333" style="position:absolute;visibility:visible;mso-wrap-style:square" from="2645,6361" to="2646,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"/>
                  <v:line id="Line 311" o:spid="_x0000_s1334" style="position:absolute;visibility:visible;mso-wrap-style:square" from="2679,6389" to="2680,6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"/>
                  <v:line id="Line 312" o:spid="_x0000_s1335" style="position:absolute;visibility:visible;mso-wrap-style:square" from="2566,6317" to="2567,6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"/>
                  <v:line id="Line 313" o:spid="_x0000_s1336" style="position:absolute;visibility:visible;mso-wrap-style:square" from="2598,6342" to="2599,6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"/>
                  <v:line id="Line 314" o:spid="_x0000_s1337" style="position:absolute;visibility:visible;mso-wrap-style:square" from="2621,6361" to="2622,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"/>
                  <v:line id="Line 315" o:spid="_x0000_s1338" style="position:absolute;visibility:visible;mso-wrap-style:square" from="2652,6386" to="2653,6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"/>
                  <v:line id="Line 316" o:spid="_x0000_s1339" style="position:absolute;visibility:visible;mso-wrap-style:square" from="2566,6336" to="2567,6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"/>
                  <v:line id="Line 317" o:spid="_x0000_s1340" style="position:absolute;visibility:visible;mso-wrap-style:square" from="2598,6363" to="2599,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"/>
                  <v:line id="Line 318" o:spid="_x0000_s1341" style="position:absolute;visibility:visible;mso-wrap-style:square" from="2631,6389" to="2632,6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"/>
                  <v:line id="Line 319" o:spid="_x0000_s1342" style="position:absolute;visibility:visible;mso-wrap-style:square" from="2599,6383" to="2600,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"/>
                  <v:line id="Line 320" o:spid="_x0000_s1343" style="position:absolute;visibility:visible;mso-wrap-style:square" from="2610,6391" to="2611,6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"/>
                  <v:line id="Line 321" o:spid="_x0000_s1344" style="position:absolute;visibility:visible;mso-wrap-style:square" from="2821,6379" to="2822,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"/>
                  <v:line id="Line 322" o:spid="_x0000_s1345" style="position:absolute;visibility:visible;mso-wrap-style:square" from="2806,6391" to="2807,6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"/>
                  <v:line id="Line 323" o:spid="_x0000_s1346" style="position:absolute;visibility:visible;mso-wrap-style:square" from="2821,6360" to="2822,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"/>
                  <v:line id="Line 324" o:spid="_x0000_s1347" style="position:absolute;visibility:visible;mso-wrap-style:square" from="2781,6392" to="2782,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"/>
                  <v:line id="Line 325" o:spid="_x0000_s1348" style="position:absolute;visibility:visible;mso-wrap-style:square" from="2821,6340" to="2822,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"/>
                  <v:line id="Line 326" o:spid="_x0000_s1349" style="position:absolute;visibility:visible;mso-wrap-style:square" from="2793,6363" to="2794,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"/>
                  <v:line id="Line 327" o:spid="_x0000_s1350" style="position:absolute;visibility:visible;mso-wrap-style:square" from="2768,6344" to="2769,6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"/>
                  <v:line id="Line 328" o:spid="_x0000_s1351" style="position:absolute;visibility:visible;mso-wrap-style:square" from="2739,6367" to="2740,6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"/>
                  <v:line id="Line 329" o:spid="_x0000_s1352" style="position:absolute;visibility:visible;mso-wrap-style:square" from="2710,6391" to="2711,6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"/>
                  <v:line id="Line 330" o:spid="_x0000_s1353" style="position:absolute;visibility:visible;mso-wrap-style:square" from="2805,6295" to="2806,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"/>
                  <v:line id="Line 331" o:spid="_x0000_s1354" style="position:absolute;visibility:visible;mso-wrap-style:square" from="2780,6314" to="278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"/>
                  <v:line id="Line 332" o:spid="_x0000_s1355" style="position:absolute;visibility:visible;mso-wrap-style:square" from="2758,6333" to="2759,6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"/>
                  <v:line id="Line 333" o:spid="_x0000_s1356" style="position:absolute;visibility:visible;mso-wrap-style:square" from="2735,6351" to="2736,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"/>
                  <v:line id="Line 334" o:spid="_x0000_s1357" style="position:absolute;visibility:visible;mso-wrap-style:square" from="2712,6370" to="2713,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"/>
                  <v:line id="Line 335" o:spid="_x0000_s1358" style="position:absolute;visibility:visible;mso-wrap-style:square" from="2687,6389" to="2688,6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"/>
                  <v:line id="Line 336" o:spid="_x0000_s1359" style="position:absolute;visibility:visible;mso-wrap-style:square" from="2821,6262" to="2822,6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"/>
                  <v:line id="Line 337" o:spid="_x0000_s1360" style="position:absolute;visibility:visible;mso-wrap-style:square" from="2789,6288" to="2790,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"/>
                  <v:line id="Line 338" o:spid="_x0000_s1361" style="position:absolute;visibility:visible;mso-wrap-style:square" from="2766,6306" to="2767,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"/>
                  <v:line id="Line 339" o:spid="_x0000_s1362" style="position:absolute;visibility:visible;mso-wrap-style:square" from="2743,6325" to="2744,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"/>
                  <v:line id="Line 340" o:spid="_x0000_s1363" style="position:absolute;visibility:visible;mso-wrap-style:square" from="2721,6343" to="2722,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"/>
                  <v:line id="Line 341" o:spid="_x0000_s1364" style="position:absolute;visibility:visible;mso-wrap-style:square" from="2698,6362" to="2699,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"/>
                  <v:line id="Line 342" o:spid="_x0000_s1365" style="position:absolute;visibility:visible;mso-wrap-style:square" from="2666,6387" to="2667,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"/>
                  <v:line id="Line 343" o:spid="_x0000_s1366" style="position:absolute;visibility:visible;mso-wrap-style:square" from="2821,6243" to="2822,6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"/>
                  <v:line id="Line 344" o:spid="_x0000_s1367" style="position:absolute;visibility:visible;mso-wrap-style:square" from="2787,6270" to="2788,6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"/>
                  <v:line id="Line 345" o:spid="_x0000_s1368" style="position:absolute;visibility:visible;mso-wrap-style:square" from="2764,6289" to="2765,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"/>
                  <v:line id="Line 346" o:spid="_x0000_s1369" style="position:absolute;visibility:visible;mso-wrap-style:square" from="2741,6307" to="2742,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"/>
                  <v:line id="Line 347" o:spid="_x0000_s1370" style="position:absolute;visibility:visible;mso-wrap-style:square" from="2718,6326" to="2719,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"/>
                  <v:line id="Line 348" o:spid="_x0000_s1371" style="position:absolute;visibility:visible;mso-wrap-style:square" from="2684,6353" to="26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"/>
                  <v:line id="Line 349" o:spid="_x0000_s1372" style="position:absolute;visibility:visible;mso-wrap-style:square" from="2821,6223" to="2822,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"/>
                  <v:line id="Line 350" o:spid="_x0000_s1373" style="position:absolute;visibility:visible;mso-wrap-style:square" from="2793,6245" to="2794,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"/>
                  <v:line id="Line 351" o:spid="_x0000_s1374" style="position:absolute;visibility:visible;mso-wrap-style:square" from="2771,6264" to="2772,6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"/>
                  <v:line id="Line 352" o:spid="_x0000_s1375" style="position:absolute;visibility:visible;mso-wrap-style:square" from="2748,6282" to="2749,6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"/>
                  <v:line id="Line 353" o:spid="_x0000_s1376" style="position:absolute;visibility:visible;mso-wrap-style:square" from="2720,6304" to="2721,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"/>
                  <v:line id="Line 354" o:spid="_x0000_s1377" style="position:absolute;visibility:visible;mso-wrap-style:square" from="2623,6383" to="2624,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"/>
                  <v:line id="Line 355" o:spid="_x0000_s1378" style="position:absolute;visibility:visible;mso-wrap-style:square" from="2613,6391" to="2614,6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"/>
                  <v:line id="Line 356" o:spid="_x0000_s1379" style="position:absolute;visibility:visible;mso-wrap-style:square" from="2821,6204" to="2822,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"/>
                  <v:line id="Line 357" o:spid="_x0000_s1380" style="position:absolute;visibility:visible;mso-wrap-style:square" from="2789,6230" to="2790,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"/>
                  <v:line id="Line 358" o:spid="_x0000_s1381" style="position:absolute;visibility:visible;mso-wrap-style:square" from="2756,6256" to="2757,6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"/>
                  <v:line id="Line 359" o:spid="_x0000_s1382" style="position:absolute;visibility:visible;mso-wrap-style:square" from="2659,6334" to="2660,6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"/>
                  <v:line id="Line 360" o:spid="_x0000_s1383" style="position:absolute;visibility:visible;mso-wrap-style:square" from="2626,6361" to="2627,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"/>
                  <v:line id="Line 361" o:spid="_x0000_s1384" style="position:absolute;visibility:visible;mso-wrap-style:square" from="2593,6387" to="2594,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"/>
                  <v:line id="Line 362" o:spid="_x0000_s1385" style="position:absolute;visibility:visible;mso-wrap-style:square" from="2821,6184" to="2822,6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"/>
                  <v:line id="Line 363" o:spid="_x0000_s1386" style="position:absolute;visibility:visible;mso-wrap-style:square" from="2793,6207" to="2794,6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"/>
                  <v:line id="Line 364" o:spid="_x0000_s1387" style="position:absolute;visibility:visible;mso-wrap-style:square" from="2696,6285" to="2697,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"/>
                  <v:line id="Line 365" o:spid="_x0000_s1388" style="position:absolute;visibility:visible;mso-wrap-style:square" from="2670,6306" to="2671,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"/>
                  <v:line id="Line 366" o:spid="_x0000_s1389" style="position:absolute;visibility:visible;mso-wrap-style:square" from="2646,6325" to="2647,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"/>
                  <v:line id="Line 367" o:spid="_x0000_s1390" style="position:absolute;visibility:visible;mso-wrap-style:square" from="2624,6343" to="2625,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"/>
                  <v:line id="Line 368" o:spid="_x0000_s1391" style="position:absolute;visibility:visible;mso-wrap-style:square" from="2601,6362" to="2602,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"/>
                  <v:line id="Line 369" o:spid="_x0000_s1392" style="position:absolute;visibility:visible;mso-wrap-style:square" from="2574,6383" to="2575,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"/>
                  <v:line id="Line 370" o:spid="_x0000_s1393" style="position:absolute;visibility:visible;mso-wrap-style:square" from="2732,6236" to="2733,6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"/>
                  <v:line id="Line 371" o:spid="_x0000_s1394" style="position:absolute;visibility:visible;mso-wrap-style:square" from="2706,6257" to="2707,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"/>
                  <v:line id="Line 372" o:spid="_x0000_s1395" style="position:absolute;visibility:visible;mso-wrap-style:square" from="2683,6275" to="2684,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"/>
                  <v:line id="Line 373" o:spid="_x0000_s1396" style="position:absolute;visibility:visible;mso-wrap-style:square" from="2661,6294" to="2662,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"/>
                  <v:line id="Line 374" o:spid="_x0000_s1397" style="position:absolute;visibility:visible;mso-wrap-style:square" from="2638,6312" to="2639,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"/>
                  <v:line id="Line 375" o:spid="_x0000_s1398" style="position:absolute;visibility:visible;mso-wrap-style:square" from="2615,6331" to="2616,6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"/>
                  <v:line id="Line 376" o:spid="_x0000_s1399" style="position:absolute;visibility:visible;mso-wrap-style:square" from="2592,6349" to="2593,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"/>
                  <v:line id="Line 377" o:spid="_x0000_s1400" style="position:absolute;visibility:visible;mso-wrap-style:square" from="2566,6370" to="2567,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"/>
                  <v:line id="Line 378" o:spid="_x0000_s1401" style="position:absolute;visibility:visible;mso-wrap-style:square" from="2768,6187" to="2769,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"/>
                  <v:line id="Line 379" o:spid="_x0000_s1402" style="position:absolute;visibility:visible;mso-wrap-style:square" from="2740,6210" to="2741,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"/>
                  <v:line id="Line 380" o:spid="_x0000_s1403" style="position:absolute;visibility:visible;mso-wrap-style:square" from="2717,6228" to="2718,6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"/>
                  <v:line id="Line 381" o:spid="_x0000_s1404" style="position:absolute;visibility:visible;mso-wrap-style:square" from="2694,6247" to="2695,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"/>
                  <v:line id="Line 382" o:spid="_x0000_s1405" style="position:absolute;visibility:visible;mso-wrap-style:square" from="2672,6265" to="2673,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"/>
                  <v:line id="Line 383" o:spid="_x0000_s1406" style="position:absolute;visibility:visible;mso-wrap-style:square" from="2649,6284" to="2650,6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"/>
                  <v:line id="Line 384" o:spid="_x0000_s1407" style="position:absolute;visibility:visible;mso-wrap-style:square" from="2626,6302" to="2627,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"/>
                  <v:line id="Line 385" o:spid="_x0000_s1408" style="position:absolute;visibility:visible;mso-wrap-style:square" from="2603,6321" to="2604,6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"/>
                  <v:line id="Line 386" o:spid="_x0000_s1409" style="position:absolute;visibility:visible;mso-wrap-style:square" from="2575,6344" to="2576,6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"/>
                  <v:line id="Line 387" o:spid="_x0000_s1410" style="position:absolute;visibility:visible;mso-wrap-style:square" from="2805,6138" to="2806,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"/>
                  <v:line id="Line 388" o:spid="_x0000_s1411" style="position:absolute;visibility:visible;mso-wrap-style:square" from="2777,6161" to="2778,6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"/>
                  <v:line id="Line 389" o:spid="_x0000_s1412" style="position:absolute;visibility:visible;mso-wrap-style:square" from="2754,6180" to="2755,6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"/>
                  <v:line id="Line 390" o:spid="_x0000_s1413" style="position:absolute;visibility:visible;mso-wrap-style:square" from="2731,6198" to="2732,6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"/>
                  <v:line id="Line 391" o:spid="_x0000_s1414" style="position:absolute;visibility:visible;mso-wrap-style:square" from="2708,6217" to="2709,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"/>
                  <v:line id="Line 392" o:spid="_x0000_s1415" style="position:absolute;visibility:visible;mso-wrap-style:square" from="2685,6235" to="2686,6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"/>
                  <v:line id="Line 393" o:spid="_x0000_s1416" style="position:absolute;visibility:visible;mso-wrap-style:square" from="2662,6254" to="2663,6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"/>
                  <v:line id="Line 394" o:spid="_x0000_s1417" style="position:absolute;visibility:visible;mso-wrap-style:square" from="2639,6272" to="2640,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"/>
                  <v:line id="Line 395" o:spid="_x0000_s1418" style="position:absolute;visibility:visible;mso-wrap-style:square" from="2611,6295" to="2612,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"/>
                  <v:line id="Line 396" o:spid="_x0000_s1419" style="position:absolute;visibility:visible;mso-wrap-style:square" from="2821,6106" to="2822,6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"/>
                  <v:line id="Line 397" o:spid="_x0000_s1420" style="position:absolute;visibility:visible;mso-wrap-style:square" from="2791,6130" to="2792,6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"/>
                  <v:line id="Line 398" o:spid="_x0000_s1421" style="position:absolute;visibility:visible;mso-wrap-style:square" from="2768,6148" to="2769,6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"/>
                  <v:line id="Line 399" o:spid="_x0000_s1422" style="position:absolute;visibility:visible;mso-wrap-style:square" from="2746,6167" to="274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"/>
                  <v:line id="Line 400" o:spid="_x0000_s1423" style="position:absolute;visibility:visible;mso-wrap-style:square" from="2723,6185" to="2724,6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"/>
                  <v:line id="Line 401" o:spid="_x0000_s1424" style="position:absolute;visibility:visible;mso-wrap-style:square" from="2700,6204" to="2701,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"/>
                  <v:line id="Line 402" o:spid="_x0000_s1425" style="position:absolute;visibility:visible;mso-wrap-style:square" from="2677,6222" to="2678,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"/>
                  <v:line id="Line 403" o:spid="_x0000_s1426" style="position:absolute;visibility:visible;mso-wrap-style:square" from="2647,6246" to="2648,6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"/>
                </v:group>
                <v:group id="Group 404" o:spid="_x0000_s1427" style="position:absolute;left:2359;top:5134;width:5655;height:2493" coordorigin="2359,5134" coordsize="5655,2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">
                  <v:line id="Line 405" o:spid="_x0000_s1428" style="position:absolute;visibility:visible;mso-wrap-style:square" from="2804,6100" to="2805,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"/>
                  <v:line id="Line 406" o:spid="_x0000_s1429" style="position:absolute;visibility:visible;mso-wrap-style:square" from="2778,6121" to="2779,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"/>
                  <v:line id="Line 407" o:spid="_x0000_s1430" style="position:absolute;visibility:visible;mso-wrap-style:square" from="2755,6139" to="2756,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"/>
                  <v:line id="Line 408" o:spid="_x0000_s1431" style="position:absolute;visibility:visible;mso-wrap-style:square" from="2732,6158" to="2733,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"/>
                  <v:line id="Line 409" o:spid="_x0000_s1432" style="position:absolute;visibility:visible;mso-wrap-style:square" from="2710,6176" to="2711,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"/>
                  <v:line id="Line 410" o:spid="_x0000_s1433" style="position:absolute;visibility:visible;mso-wrap-style:square" from="2684,6197" to="2685,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"/>
                  <v:line id="Line 411" o:spid="_x0000_s1434" style="position:absolute;visibility:visible;mso-wrap-style:square" from="2587,6275" to="2588,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"/>
                  <v:line id="Line 412" o:spid="_x0000_s1435" style="position:absolute;visibility:visible;mso-wrap-style:square" from="2566,6292" to="2567,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"/>
                  <v:line id="Line 413" o:spid="_x0000_s1436" style="position:absolute;visibility:visible;mso-wrap-style:square" from="2780,6100" to="278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"/>
                  <v:line id="Line 414" o:spid="_x0000_s1437" style="position:absolute;visibility:visible;mso-wrap-style:square" from="2750,6124" to="2751,6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"/>
                  <v:line id="Line 415" o:spid="_x0000_s1438" style="position:absolute;visibility:visible;mso-wrap-style:square" from="2720,6148" to="2721,6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"/>
                  <v:line id="Line 416" o:spid="_x0000_s1439" style="position:absolute;visibility:visible;mso-wrap-style:square" from="2623,6226" to="2624,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"/>
                  <v:line id="Line 417" o:spid="_x0000_s1440" style="position:absolute;visibility:visible;mso-wrap-style:square" from="2594,6249" to="2595,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"/>
                  <v:line id="Line 418" o:spid="_x0000_s1441" style="position:absolute;visibility:visible;mso-wrap-style:square" from="2566,6273" to="2567,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"/>
                  <v:line id="Line 419" o:spid="_x0000_s1442" style="position:absolute;visibility:visible;mso-wrap-style:square" from="2659,6178" to="2660,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"/>
                  <v:line id="Line 420" o:spid="_x0000_s1443" style="position:absolute;visibility:visible;mso-wrap-style:square" from="2636,6197" to="2637,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"/>
                  <v:line id="Line 421" o:spid="_x0000_s1444" style="position:absolute;visibility:visible;mso-wrap-style:square" from="2613,6215" to="2614,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"/>
                  <v:line id="Line 422" o:spid="_x0000_s1445" style="position:absolute;visibility:visible;mso-wrap-style:square" from="2590,6234" to="2591,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"/>
                  <v:line id="Line 423" o:spid="_x0000_s1446" style="position:absolute;visibility:visible;mso-wrap-style:square" from="2566,6253" to="2567,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"/>
                  <v:line id="Line 424" o:spid="_x0000_s1447" style="position:absolute;visibility:visible;mso-wrap-style:square" from="2696,6129" to="2697,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"/>
                  <v:line id="Line 425" o:spid="_x0000_s1448" style="position:absolute;visibility:visible;mso-wrap-style:square" from="2665,6154" to="2666,6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"/>
                  <v:line id="Line 426" o:spid="_x0000_s1449" style="position:absolute;visibility:visible;mso-wrap-style:square" from="2642,6172" to="2643,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"/>
                  <v:line id="Line 427" o:spid="_x0000_s1450" style="position:absolute;visibility:visible;mso-wrap-style:square" from="2619,6190" to="2620,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"/>
                  <v:line id="Line 428" o:spid="_x0000_s1451" style="position:absolute;visibility:visible;mso-wrap-style:square" from="2596,6209" to="2597,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"/>
                  <v:line id="Line 429" o:spid="_x0000_s1452" style="position:absolute;visibility:visible;mso-wrap-style:square" from="2566,6233" to="2567,6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"/>
                  <v:line id="Line 430" o:spid="_x0000_s1453" style="position:absolute;visibility:visible;mso-wrap-style:square" from="2707,6100" to="2708,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"/>
                  <v:line id="Line 431" o:spid="_x0000_s1454" style="position:absolute;visibility:visible;mso-wrap-style:square" from="2682,6120" to="2683,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"/>
                  <v:line id="Line 432" o:spid="_x0000_s1455" style="position:absolute;visibility:visible;mso-wrap-style:square" from="2659,6139" to="2660,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"/>
                  <v:line id="Line 433" o:spid="_x0000_s1456" style="position:absolute;visibility:visible;mso-wrap-style:square" from="2636,6157" to="2637,6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"/>
                  <v:line id="Line 434" o:spid="_x0000_s1457" style="position:absolute;visibility:visible;mso-wrap-style:square" from="2614,6175" to="2615,6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"/>
                  <v:line id="Line 435" o:spid="_x0000_s1458" style="position:absolute;visibility:visible;mso-wrap-style:square" from="2591,6194" to="2592,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"/>
                  <v:line id="Line 436" o:spid="_x0000_s1459" style="position:absolute;visibility:visible;mso-wrap-style:square" from="2566,6214" to="2567,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"/>
                  <v:line id="Line 437" o:spid="_x0000_s1460" style="position:absolute;visibility:visible;mso-wrap-style:square" from="2683,6100" to="2684,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"/>
                  <v:line id="Line 438" o:spid="_x0000_s1461" style="position:absolute;visibility:visible;mso-wrap-style:square" from="2651,6125" to="2652,6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"/>
                  <v:line id="Line 439" o:spid="_x0000_s1462" style="position:absolute;visibility:visible;mso-wrap-style:square" from="2629,6144" to="2630,6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"/>
                  <v:line id="Line 440" o:spid="_x0000_s1463" style="position:absolute;visibility:visible;mso-wrap-style:square" from="2606,6162" to="2607,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"/>
                  <v:line id="Line 441" o:spid="_x0000_s1464" style="position:absolute;visibility:visible;mso-wrap-style:square" from="2575,6187" to="2576,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"/>
                  <v:line id="Line 442" o:spid="_x0000_s1465" style="position:absolute;visibility:visible;mso-wrap-style:square" from="2658,6100" to="2659,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"/>
                  <v:line id="Line 443" o:spid="_x0000_s1466" style="position:absolute;visibility:visible;mso-wrap-style:square" from="2635,6119" to="2636,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"/>
                  <v:line id="Line 444" o:spid="_x0000_s1467" style="position:absolute;visibility:visible;mso-wrap-style:square" from="2611,6138" to="2612,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"/>
                  <v:line id="Line 445" o:spid="_x0000_s1468" style="position:absolute;visibility:visible;mso-wrap-style:square" from="2587,6119" to="2588,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"/>
                  <v:line id="Line 446" o:spid="_x0000_s1469" style="position:absolute;visibility:visible;mso-wrap-style:square" from="2566,6136" to="2567,6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"/>
                  <v:line id="Line 447" o:spid="_x0000_s1470" style="position:absolute;visibility:visible;mso-wrap-style:square" from="2586,6100" to="2587,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"/>
                  <v:line id="Line 448" o:spid="_x0000_s1471" style="position:absolute;visibility:visible;mso-wrap-style:square" from="2566,6116" to="2567,6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"/>
                  <v:line id="Line 449" o:spid="_x0000_s1472" style="position:absolute;visibility:visible;mso-wrap-style:square" from="2806,6100" to="2807,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"/>
                  <v:line id="Line 450" o:spid="_x0000_s1473" style="position:absolute;visibility:visible;mso-wrap-style:square" from="2821,6112" to="2822,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"/>
                  <v:line id="Line 451" o:spid="_x0000_s1474" style="position:absolute;visibility:visible;mso-wrap-style:square" from="2782,6100" to="2783,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"/>
                  <v:line id="Line 452" o:spid="_x0000_s1475" style="position:absolute;visibility:visible;mso-wrap-style:square" from="2821,6132" to="2822,6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"/>
                  <v:line id="Line 453" o:spid="_x0000_s1476" style="position:absolute;visibility:visible;mso-wrap-style:square" from="2757,6100" to="2758,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"/>
                  <v:line id="Line 454" o:spid="_x0000_s1477" style="position:absolute;visibility:visible;mso-wrap-style:square" from="2789,6126" to="2790,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"/>
                  <v:line id="Line 455" o:spid="_x0000_s1478" style="position:absolute;visibility:visible;mso-wrap-style:square" from="2821,6151" to="2822,6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"/>
                  <v:line id="Line 456" o:spid="_x0000_s1479" style="position:absolute;visibility:visible;mso-wrap-style:square" from="2744,6109" to="2745,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"/>
                  <v:line id="Line 457" o:spid="_x0000_s1480" style="position:absolute;visibility:visible;mso-wrap-style:square" from="2771,6131" to="2772,6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"/>
                  <v:line id="Line 458" o:spid="_x0000_s1481" style="position:absolute;visibility:visible;mso-wrap-style:square" from="2794,6149" to="2795,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"/>
                  <v:line id="Line 459" o:spid="_x0000_s1482" style="position:absolute;visibility:visible;mso-wrap-style:square" from="2821,6171" to="2822,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"/>
                  <v:line id="Line 460" o:spid="_x0000_s1483" style="position:absolute;visibility:visible;mso-wrap-style:square" from="2781,6158" to="2782,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"/>
                  <v:line id="Line 461" o:spid="_x0000_s1484" style="position:absolute;visibility:visible;mso-wrap-style:square" from="2821,6191" to="2822,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"/>
                  <v:line id="Line 462" o:spid="_x0000_s1485" style="position:absolute;visibility:visible;mso-wrap-style:square" from="2685,6100" to="2686,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"/>
                  <v:line id="Line 463" o:spid="_x0000_s1486" style="position:absolute;visibility:visible;mso-wrap-style:square" from="2720,6129" to="2721,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"/>
                  <v:line id="Line 464" o:spid="_x0000_s1487" style="position:absolute;visibility:visible;mso-wrap-style:square" from="2817,6207" to="2818,6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"/>
                  <v:line id="Line 465" o:spid="_x0000_s1488" style="position:absolute;visibility:visible;mso-wrap-style:square" from="2821,6210" to="2822,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"/>
                  <v:line id="Line 466" o:spid="_x0000_s1489" style="position:absolute;visibility:visible;mso-wrap-style:square" from="2660,6100" to="266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"/>
                  <v:line id="Line 467" o:spid="_x0000_s1490" style="position:absolute;visibility:visible;mso-wrap-style:square" from="2685,6120" to="2686,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"/>
                  <v:line id="Line 468" o:spid="_x0000_s1491" style="position:absolute;visibility:visible;mso-wrap-style:square" from="2708,6139" to="2709,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"/>
                  <v:line id="Line 469" o:spid="_x0000_s1492" style="position:absolute;visibility:visible;mso-wrap-style:square" from="2731,6157" to="2732,6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"/>
                  <v:line id="Line 470" o:spid="_x0000_s1493" style="position:absolute;visibility:visible;mso-wrap-style:square" from="2756,6178" to="2757,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"/>
                  <v:line id="Line 471" o:spid="_x0000_s1494" style="position:absolute;visibility:visible;mso-wrap-style:square" from="2636,6100" to="2637,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"/>
                  <v:line id="Line 472" o:spid="_x0000_s1495" style="position:absolute;visibility:visible;mso-wrap-style:square" from="2669,6126" to="2670,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"/>
                  <v:line id="Line 473" o:spid="_x0000_s1496" style="position:absolute;visibility:visible;mso-wrap-style:square" from="2691,6145" to="2692,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"/>
                  <v:line id="Line 474" o:spid="_x0000_s1497" style="position:absolute;visibility:visible;mso-wrap-style:square" from="2714,6163" to="2715,6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"/>
                  <v:line id="Line 475" o:spid="_x0000_s1498" style="position:absolute;visibility:visible;mso-wrap-style:square" from="2737,6182" to="2738,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"/>
                  <v:line id="Line 476" o:spid="_x0000_s1499" style="position:absolute;visibility:visible;mso-wrap-style:square" from="2760,6200" to="276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"/>
                  <v:line id="Line 477" o:spid="_x0000_s1500" style="position:absolute;visibility:visible;mso-wrap-style:square" from="2793,6226" to="2794,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"/>
                  <v:line id="Line 478" o:spid="_x0000_s1501" style="position:absolute;visibility:visible;mso-wrap-style:square" from="2635,6119" to="2636,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"/>
                  <v:line id="Line 479" o:spid="_x0000_s1502" style="position:absolute;visibility:visible;mso-wrap-style:square" from="2659,6138" to="2660,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"/>
                  <v:line id="Line 480" o:spid="_x0000_s1503" style="position:absolute;visibility:visible;mso-wrap-style:square" from="2682,6157" to="2683,6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"/>
                  <v:line id="Line 481" o:spid="_x0000_s1504" style="position:absolute;visibility:visible;mso-wrap-style:square" from="2705,6175" to="2706,6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"/>
                  <v:line id="Line 482" o:spid="_x0000_s1505" style="position:absolute;visibility:visible;mso-wrap-style:square" from="2728,6194" to="2729,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"/>
                  <v:line id="Line 483" o:spid="_x0000_s1506" style="position:absolute;visibility:visible;mso-wrap-style:square" from="2751,6212" to="2752,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"/>
                  <v:line id="Line 484" o:spid="_x0000_s1507" style="position:absolute;visibility:visible;mso-wrap-style:square" from="2774,6231" to="2775,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"/>
                  <v:line id="Line 485" o:spid="_x0000_s1508" style="position:absolute;visibility:visible;mso-wrap-style:square" from="2797,6249" to="2798,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"/>
                  <v:line id="Line 486" o:spid="_x0000_s1509" style="position:absolute;visibility:visible;mso-wrap-style:square" from="2821,6269" to="2822,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"/>
                  <v:line id="Line 487" o:spid="_x0000_s1510" style="position:absolute;visibility:visible;mso-wrap-style:square" from="2672,6168" to="2673,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"/>
                  <v:line id="Line 488" o:spid="_x0000_s1511" style="position:absolute;visibility:visible;mso-wrap-style:square" from="2700,6191" to="2701,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"/>
                  <v:line id="Line 489" o:spid="_x0000_s1512" style="position:absolute;visibility:visible;mso-wrap-style:square" from="2821,6383" to="2822,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"/>
                  <v:line id="Line 490" o:spid="_x0000_s1513" style="position:absolute;visibility:visible;mso-wrap-style:square" from="2809,6390" to="2810,6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"/>
                  <v:line id="Line 491" o:spid="_x0000_s1514" style="position:absolute;visibility:visible;mso-wrap-style:square" from="2796,6397" to="2797,6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"/>
                  <v:line id="Line 492" o:spid="_x0000_s1515" style="position:absolute;visibility:visible;mso-wrap-style:square" from="2784,6393" to="2785,6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"/>
                  <v:line id="Line 493" o:spid="_x0000_s1516" style="position:absolute;visibility:visible;mso-wrap-style:square" from="2772,6390" to="2773,6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"/>
                  <v:line id="Line 494" o:spid="_x0000_s1517" style="position:absolute;visibility:visible;mso-wrap-style:square" from="2759,6386" to="2760,6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"/>
                  <v:line id="Line 495" o:spid="_x0000_s1518" style="position:absolute;visibility:visible;mso-wrap-style:square" from="2746,6387" to="2747,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"/>
                  <v:line id="Line 496" o:spid="_x0000_s1519" style="position:absolute;visibility:visible;mso-wrap-style:square" from="2733,6389" to="2734,6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"/>
                  <v:line id="Line 497" o:spid="_x0000_s1520" style="position:absolute;visibility:visible;mso-wrap-style:square" from="2720,6390" to="2721,6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"/>
                  <v:line id="Line 498" o:spid="_x0000_s1521" style="position:absolute;visibility:visible;mso-wrap-style:square" from="2706,6391" to="2707,6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"/>
                  <v:line id="Line 499" o:spid="_x0000_s1522" style="position:absolute;visibility:visible;mso-wrap-style:square" from="2687,6389" to="2688,6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"/>
                  <v:line id="Line 500" o:spid="_x0000_s1523" style="position:absolute;visibility:visible;mso-wrap-style:square" from="2674,6388" to="2675,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"/>
                  <v:line id="Line 501" o:spid="_x0000_s1524" style="position:absolute;visibility:visible;mso-wrap-style:square" from="2656,6386" to="2657,6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"/>
                  <v:line id="Line 502" o:spid="_x0000_s1525" style="position:absolute;visibility:visible;mso-wrap-style:square" from="2639,6388" to="2640,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"/>
                  <v:line id="Line 503" o:spid="_x0000_s1526" style="position:absolute;visibility:visible;mso-wrap-style:square" from="2626,6389" to="2627,6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"/>
                  <v:line id="Line 504" o:spid="_x0000_s1527" style="position:absolute;visibility:visible;mso-wrap-style:square" from="2609,6391" to="2610,6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"/>
                  <v:line id="Line 505" o:spid="_x0000_s1528" style="position:absolute;visibility:visible;mso-wrap-style:square" from="2593,6388" to="2594,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"/>
                  <v:line id="Line 506" o:spid="_x0000_s1529" style="position:absolute;visibility:visible;mso-wrap-style:square" from="2581,6384" to="2582,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"/>
                  <v:line id="Line 507" o:spid="_x0000_s1530" style="position:absolute;visibility:visible;mso-wrap-style:square" from="2566,6381" to="2567,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"/>
                  <v:line id="Line 508" o:spid="_x0000_s1531" style="position:absolute;visibility:visible;mso-wrap-style:square" from="2531,5775" to="2857,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"/>
                  <v:line id="Line 509" o:spid="_x0000_s1532" style="position:absolute;flip:x;visibility:visible;mso-wrap-style:square" from="2693,5747" to="2857,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"/>
                  <v:line id="Line 510" o:spid="_x0000_s1533" style="position:absolute;flip:x;visibility:visible;mso-wrap-style:square" from="2798,5254" to="3167,5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"/>
                  <v:line id="Line 511" o:spid="_x0000_s1534" style="position:absolute;visibility:visible;mso-wrap-style:square" from="2693,5178" to="3167,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"/>
                  <v:line id="Line 512" o:spid="_x0000_s1535" style="position:absolute;visibility:visible;mso-wrap-style:square" from="2751,5608" to="2798,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"/>
                  <v:line id="Line 513" o:spid="_x0000_s1536" style="position:absolute;flip:x;visibility:visible;mso-wrap-style:square" from="2589,5608" to="2636,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"/>
                  <v:line id="Line 514" o:spid="_x0000_s1537" style="position:absolute;visibility:visible;mso-wrap-style:square" from="2693,5134" to="2694,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"/>
                  <v:line id="Line 515" o:spid="_x0000_s1538" style="position:absolute;visibility:visible;mso-wrap-style:square" from="2693,5349" to="2694,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"/>
                  <v:line id="Line 516" o:spid="_x0000_s1539" style="position:absolute;visibility:visible;mso-wrap-style:square" from="2693,5375" to="2694,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"/>
                  <v:line id="Line 517" o:spid="_x0000_s1540" style="position:absolute;visibility:visible;mso-wrap-style:square" from="2693,5610" to="2694,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"/>
                  <v:line id="Line 518" o:spid="_x0000_s1541" style="position:absolute;visibility:visible;mso-wrap-style:square" from="2693,5636" to="2694,5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"/>
                  <v:line id="Line 519" o:spid="_x0000_s1542" style="position:absolute;visibility:visible;mso-wrap-style:square" from="2408,6182" to="2603,6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"/>
                  <v:line id="Line 520" o:spid="_x0000_s1543" style="position:absolute;visibility:visible;mso-wrap-style:square" from="2377,5775" to="2378,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"/>
                  <v:shape id="Freeform 521" o:spid="_x0000_s1544" style="position:absolute;left:2359;top:6152;width:25;height:70;visibility:visible;mso-wrap-style:square;v-text-anchor:top" coordsize="12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" path="m,80l46,59,125,,9,418e" filled="f">
                    <v:path arrowok="t" o:connecttype="custom" o:connectlocs="0,13;9,10;25,0;2,70" o:connectangles="0,0,0,0"/>
                  </v:shape>
                  <v:line id="Line 522" o:spid="_x0000_s1545" style="position:absolute;flip:x;visibility:visible;mso-wrap-style:square" from="2590,6100" to="2596,6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"/>
                  <v:line id="Line 523" o:spid="_x0000_s1546" style="position:absolute;visibility:visible;mso-wrap-style:square" from="2589,5747" to="2693,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"/>
                  <v:line id="Line 524" o:spid="_x0000_s1547" style="position:absolute;visibility:visible;mso-wrap-style:square" from="2531,5747" to="2532,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"/>
                  <v:line id="Line 525" o:spid="_x0000_s1548" style="position:absolute;flip:x;visibility:visible;mso-wrap-style:square" from="2531,5747" to="2589,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"/>
                  <v:line id="Line 526" o:spid="_x0000_s1549" style="position:absolute;visibility:visible;mso-wrap-style:square" from="2589,5652" to="2590,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"/>
                  <v:line id="Line 527" o:spid="_x0000_s1550" style="position:absolute;visibility:visible;mso-wrap-style:square" from="2798,5652" to="2799,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"/>
                  <v:line id="Line 528" o:spid="_x0000_s1551" style="position:absolute;visibility:visible;mso-wrap-style:square" from="2636,5305" to="2637,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"/>
                  <v:line id="Line 529" o:spid="_x0000_s1552" style="position:absolute;visibility:visible;mso-wrap-style:square" from="2589,5254" to="2636,5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"/>
                  <v:line id="Line 530" o:spid="_x0000_s1553" style="position:absolute;visibility:visible;mso-wrap-style:square" from="2751,5305" to="2752,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"/>
                  <v:line id="Line 531" o:spid="_x0000_s1554" style="position:absolute;flip:x;visibility:visible;mso-wrap-style:square" from="2751,5254" to="2798,5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"/>
                  <v:line id="Line 532" o:spid="_x0000_s1555" style="position:absolute;flip:y;visibility:visible;mso-wrap-style:square" from="2857,5747" to="2858,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"/>
                  <v:line id="Line 533" o:spid="_x0000_s1556" style="position:absolute;visibility:visible;mso-wrap-style:square" from="3382,5159" to="3383,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"/>
                  <v:line id="Line 534" o:spid="_x0000_s1557" style="position:absolute;flip:y;visibility:visible;mso-wrap-style:square" from="3382,5159" to="3383,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"/>
                  <v:line id="Line 535" o:spid="_x0000_s1558" style="position:absolute;visibility:visible;mso-wrap-style:square" from="3167,5178" to="3168,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"/>
                  <v:line id="Line 536" o:spid="_x0000_s1559" style="position:absolute;flip:y;visibility:visible;mso-wrap-style:square" from="3167,5235" to="3382,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"/>
                  <v:line id="Line 537" o:spid="_x0000_s1560" style="position:absolute;flip:y;visibility:visible;mso-wrap-style:square" from="3167,5159" to="3382,5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"/>
                  <v:shape id="Freeform 538" o:spid="_x0000_s1561" style="position:absolute;left:3728;top:6100;width:46;height:37;visibility:visible;mso-wrap-style:square;v-text-anchor:top" coordsize="23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" path="m,222l157,70,230,e" filled="f">
                    <v:path arrowok="t" o:connecttype="custom" o:connectlocs="0,37;31,12;46,0" o:connectangles="0,0,0"/>
                  </v:shape>
                  <v:shape id="Freeform 539" o:spid="_x0000_s1562" style="position:absolute;left:3728;top:6100;width:94;height:76;visibility:visible;mso-wrap-style:square;v-text-anchor:top" coordsize="47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" path="m,456l157,305,472,e" filled="f">
                    <v:path arrowok="t" o:connecttype="custom" o:connectlocs="0,76;31,51;94,0" o:connectangles="0,0,0"/>
                  </v:shape>
                  <v:shape id="Freeform 540" o:spid="_x0000_s1563" style="position:absolute;left:3728;top:6100;width:143;height:115;visibility:visible;mso-wrap-style:square;v-text-anchor:top" coordsize="71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" path="m,691l157,539,714,e" filled="f">
                    <v:path arrowok="t" o:connecttype="custom" o:connectlocs="0,115;31,90;143,0" o:connectangles="0,0,0"/>
                  </v:shape>
                  <v:shape id="Freeform 541" o:spid="_x0000_s1564" style="position:absolute;left:3728;top:6100;width:191;height:154;visibility:visible;mso-wrap-style:square;v-text-anchor:top" coordsize="95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" path="m,925l157,773,957,e" filled="f">
                    <v:path arrowok="t" o:connecttype="custom" o:connectlocs="0,154;31,129;191,0" o:connectangles="0,0,0"/>
                  </v:shape>
                  <v:line id="Line 542" o:spid="_x0000_s1565" style="position:absolute;flip:y;visibility:visible;mso-wrap-style:square" from="3728,6268" to="3759,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"/>
                  <v:shape id="Freeform 543" o:spid="_x0000_s1566" style="position:absolute;left:3759;top:6100;width:209;height:168;visibility:visible;mso-wrap-style:square;v-text-anchor:top" coordsize="1043,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" path="m1043,l942,97,,1007e" filled="f">
                    <v:path arrowok="t" o:connecttype="custom" o:connectlocs="209,0;189,16;0,168" o:connectangles="0,0,0"/>
                  </v:shape>
                  <v:shape id="Freeform 544" o:spid="_x0000_s1567" style="position:absolute;left:3760;top:6127;width:223;height:180;visibility:visible;mso-wrap-style:square;v-text-anchor:top" coordsize="1116,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" path="m,1078l939,170,1116,e" filled="f">
                    <v:path arrowok="t" o:connecttype="custom" o:connectlocs="0,180;188,28;223,0" o:connectangles="0,0,0"/>
                  </v:shape>
                  <v:shape id="Freeform 545" o:spid="_x0000_s1568" style="position:absolute;left:3804;top:6166;width:179;height:144;visibility:visible;mso-wrap-style:square;v-text-anchor:top" coordsize="89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" path="m,867l720,171,897,e" filled="f">
                    <v:path arrowok="t" o:connecttype="custom" o:connectlocs="0,144;144,28;179,0" o:connectangles="0,0,0"/>
                  </v:shape>
                  <v:shape id="Freeform 546" o:spid="_x0000_s1569" style="position:absolute;left:3857;top:6205;width:126;height:102;visibility:visible;mso-wrap-style:square;v-text-anchor:top" coordsize="630,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" path="m,609l453,171,630,e" filled="f">
                    <v:path arrowok="t" o:connecttype="custom" o:connectlocs="0,102;91,29;126,0" o:connectangles="0,0,0"/>
                  </v:shape>
                  <v:shape id="Freeform 547" o:spid="_x0000_s1570" style="position:absolute;left:3898;top:6244;width:85;height:69;visibility:visible;mso-wrap-style:square;v-text-anchor:top" coordsize="42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" path="m,412l249,171,426,e" filled="f">
                    <v:path arrowok="t" o:connecttype="custom" o:connectlocs="0,69;50,29;85,0" o:connectangles="0,0,0"/>
                  </v:shape>
                  <v:shape id="Freeform 548" o:spid="_x0000_s1571" style="position:absolute;left:3943;top:6283;width:40;height:32;visibility:visible;mso-wrap-style:square;v-text-anchor:top" coordsize="19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" path="m,192l22,170,199,e" filled="f">
                    <v:path arrowok="t" o:connecttype="custom" o:connectlocs="0,32;4,28;40,0" o:connectangles="0,0,0"/>
                  </v:shape>
                  <v:line id="Line 549" o:spid="_x0000_s1572" style="position:absolute;visibility:visible;mso-wrap-style:square" from="3983,6295" to="3984,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"/>
                  <v:line id="Line 550" o:spid="_x0000_s1573" style="position:absolute;visibility:visible;mso-wrap-style:square" from="3972,6305" to="3973,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"/>
                  <v:line id="Line 551" o:spid="_x0000_s1574" style="position:absolute;visibility:visible;mso-wrap-style:square" from="3960,6315" to="3961,6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"/>
                  <v:line id="Line 552" o:spid="_x0000_s1575" style="position:absolute;visibility:visible;mso-wrap-style:square" from="3944,6315" to="3945,6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"/>
                  <v:line id="Line 553" o:spid="_x0000_s1576" style="position:absolute;visibility:visible;mso-wrap-style:square" from="3931,6315" to="3932,6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"/>
                  <v:line id="Line 554" o:spid="_x0000_s1577" style="position:absolute;visibility:visible;mso-wrap-style:square" from="3914,6315" to="3915,6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"/>
                  <v:line id="Line 555" o:spid="_x0000_s1578" style="position:absolute;visibility:visible;mso-wrap-style:square" from="3900,6313" to="3901,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"/>
                  <v:line id="Line 556" o:spid="_x0000_s1579" style="position:absolute;visibility:visible;mso-wrap-style:square" from="3887,6311" to="3888,6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"/>
                  <v:line id="Line 557" o:spid="_x0000_s1580" style="position:absolute;visibility:visible;mso-wrap-style:square" from="3875,6309" to="3876,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"/>
                  <v:line id="Line 558" o:spid="_x0000_s1581" style="position:absolute;visibility:visible;mso-wrap-style:square" from="3862,6307" to="3863,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"/>
                  <v:line id="Line 559" o:spid="_x0000_s1582" style="position:absolute;visibility:visible;mso-wrap-style:square" from="3847,6305" to="3848,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"/>
                  <v:line id="Line 560" o:spid="_x0000_s1583" style="position:absolute;visibility:visible;mso-wrap-style:square" from="3833,6307" to="3834,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"/>
                  <v:line id="Line 561" o:spid="_x0000_s1584" style="position:absolute;visibility:visible;mso-wrap-style:square" from="3820,6308" to="3821,6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"/>
                  <v:line id="Line 562" o:spid="_x0000_s1585" style="position:absolute;visibility:visible;mso-wrap-style:square" from="3807,6310" to="3808,6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"/>
                  <v:line id="Line 563" o:spid="_x0000_s1586" style="position:absolute;visibility:visible;mso-wrap-style:square" from="3793,6312" to="3794,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"/>
                  <v:line id="Line 564" o:spid="_x0000_s1587" style="position:absolute;visibility:visible;mso-wrap-style:square" from="3780,6310" to="3781,6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"/>
                  <v:line id="Line 565" o:spid="_x0000_s1588" style="position:absolute;visibility:visible;mso-wrap-style:square" from="3767,6308" to="3768,6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"/>
                  <v:line id="Line 566" o:spid="_x0000_s1589" style="position:absolute;visibility:visible;mso-wrap-style:square" from="3754,6306" to="3755,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"/>
                  <v:line id="Line 567" o:spid="_x0000_s1590" style="position:absolute;visibility:visible;mso-wrap-style:square" from="3741,6304" to="3742,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"/>
                  <v:line id="Line 568" o:spid="_x0000_s1591" style="position:absolute;visibility:visible;mso-wrap-style:square" from="3728,6302" to="3729,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"/>
                  <v:line id="Line 569" o:spid="_x0000_s1592" style="position:absolute;flip:x;visibility:visible;mso-wrap-style:square" from="3856,5727" to="4020,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"/>
                  <v:line id="Line 570" o:spid="_x0000_s1593" style="position:absolute;visibility:visible;mso-wrap-style:square" from="3693,5775" to="4020,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"/>
                  <v:line id="Line 571" o:spid="_x0000_s1594" style="position:absolute;flip:x;visibility:visible;mso-wrap-style:square" from="3960,5235" to="4330,5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"/>
                  <v:line id="Line 572" o:spid="_x0000_s1595" style="position:absolute;visibility:visible;mso-wrap-style:square" from="3856,5159" to="4330,5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"/>
                  <v:line id="Line 573" o:spid="_x0000_s1596" style="position:absolute;visibility:visible;mso-wrap-style:square" from="3960,5633" to="3961,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"/>
                  <v:line id="Line 574" o:spid="_x0000_s1597" style="position:absolute;visibility:visible;mso-wrap-style:square" from="3751,5633" to="3752,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"/>
                  <v:line id="Line 575" o:spid="_x0000_s1598" style="position:absolute;visibility:visible;mso-wrap-style:square" from="3856,5134" to="3857,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"/>
                  <v:line id="Line 576" o:spid="_x0000_s1599" style="position:absolute;visibility:visible;mso-wrap-style:square" from="3856,5349" to="3857,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"/>
                  <v:line id="Line 577" o:spid="_x0000_s1600" style="position:absolute;visibility:visible;mso-wrap-style:square" from="3856,5375" to="3857,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"/>
                  <v:line id="Line 578" o:spid="_x0000_s1601" style="position:absolute;visibility:visible;mso-wrap-style:square" from="3856,5610" to="3857,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"/>
                  <v:line id="Line 579" o:spid="_x0000_s1602" style="position:absolute;visibility:visible;mso-wrap-style:square" from="3856,5636" to="3857,5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"/>
                  <v:line id="Line 580" o:spid="_x0000_s1603" style="position:absolute;visibility:visible;mso-wrap-style:square" from="3628,6174" to="3807,6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"/>
                  <v:shape id="Freeform 581" o:spid="_x0000_s1604" style="position:absolute;left:3526;top:6125;width:72;height:69;visibility:visible;mso-wrap-style:square;v-text-anchor:top" coordsize="360,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" path="m108,100r6,-20l145,41,171,20,218,r82,l336,20r15,21l360,80r-10,40l318,160r-58,59l,418r288,e" filled="f">
                    <v:path arrowok="t" o:connecttype="custom" o:connectlocs="22,17;23,13;29,7;34,3;44,0;60,0;67,3;70,7;72,13;70,20;64,26;52,36;0,69;58,69" o:connectangles="0,0,0,0,0,0,0,0,0,0,0,0,0,0"/>
                  </v:shape>
                  <v:shape id="Freeform 582" o:spid="_x0000_s1605" style="position:absolute;left:3753;top:6100;width:12;height:207;visibility:visible;mso-wrap-style:square;v-text-anchor:top" coordsize="60,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" path="m60,l,,60,1238,60,xe" fillcolor="black">
                    <v:path arrowok="t" o:connecttype="custom" o:connectlocs="12,0;0,0;12,207;12,0" o:connectangles="0,0,0,0"/>
                  </v:shape>
                  <v:shape id="Freeform 583" o:spid="_x0000_s1606" style="position:absolute;left:3753;top:6100;width:12;height:207;visibility:visible;mso-wrap-style:square;v-text-anchor:top" coordsize="60,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" path="m,l60,1238r-60,l,xe" fillcolor="black">
                    <v:path arrowok="t" o:connecttype="custom" o:connectlocs="0,0;12,207;0,207;0,0" o:connectangles="0,0,0,0"/>
                  </v:shape>
                  <v:rect id="Rectangle 584" o:spid="_x0000_s1607" style="position:absolute;left:3753;top:6100;width:1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" filled="f"/>
                  <v:shape id="Freeform 585" o:spid="_x0000_s1608" style="position:absolute;left:3942;top:6100;width:12;height:215;visibility:visible;mso-wrap-style:square;v-text-anchor:top" coordsize="60,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" path="m60,l,,60,1290,60,xe" fillcolor="black">
                    <v:path arrowok="t" o:connecttype="custom" o:connectlocs="12,0;0,0;12,215;12,0" o:connectangles="0,0,0,0"/>
                  </v:shape>
                  <v:shape id="Freeform 586" o:spid="_x0000_s1609" style="position:absolute;left:3942;top:6100;width:12;height:215;visibility:visible;mso-wrap-style:square;v-text-anchor:top" coordsize="60,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" path="m,l60,1290r-60,l,xe" fillcolor="black">
                    <v:path arrowok="t" o:connecttype="custom" o:connectlocs="0,0;12,215;0,215;0,0" o:connectangles="0,0,0,0"/>
                  </v:shape>
                  <v:rect id="Rectangle 587" o:spid="_x0000_s1610" style="position:absolute;left:3942;top:6100;width:12;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" filled="f"/>
                  <v:line id="Line 588" o:spid="_x0000_s1611" style="position:absolute;visibility:visible;mso-wrap-style:square" from="3751,5727" to="3856,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"/>
                  <v:line id="Line 589" o:spid="_x0000_s1612" style="position:absolute;flip:x;visibility:visible;mso-wrap-style:square" from="3693,5727" to="3751,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"/>
                  <v:line id="Line 590" o:spid="_x0000_s1613" style="position:absolute;visibility:visible;mso-wrap-style:square" from="3693,5727" to="3694,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"/>
                  <v:line id="Line 591" o:spid="_x0000_s1614" style="position:absolute;flip:x;visibility:visible;mso-wrap-style:square" from="3856,5727" to="3960,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"/>
                  <v:line id="Line 592" o:spid="_x0000_s1615" style="position:absolute;visibility:visible;mso-wrap-style:square" from="3798,5285" to="3799,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"/>
                  <v:line id="Line 593" o:spid="_x0000_s1616" style="position:absolute;flip:x;visibility:visible;mso-wrap-style:square" from="3751,5588" to="3798,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"/>
                  <v:line id="Line 594" o:spid="_x0000_s1617" style="position:absolute;visibility:visible;mso-wrap-style:square" from="3751,5235" to="3798,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"/>
                  <v:line id="Line 595" o:spid="_x0000_s1618" style="position:absolute;visibility:visible;mso-wrap-style:square" from="3913,5285" to="3914,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"/>
                  <v:line id="Line 596" o:spid="_x0000_s1619" style="position:absolute;visibility:visible;mso-wrap-style:square" from="3913,5588" to="3960,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"/>
                  <v:line id="Line 597" o:spid="_x0000_s1620" style="position:absolute;flip:x;visibility:visible;mso-wrap-style:square" from="3913,5235" to="3960,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"/>
                  <v:line id="Line 598" o:spid="_x0000_s1621" style="position:absolute;flip:y;visibility:visible;mso-wrap-style:square" from="4020,5727" to="4021,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"/>
                  <v:line id="Line 599" o:spid="_x0000_s1622" style="position:absolute;visibility:visible;mso-wrap-style:square" from="4330,5159" to="4331,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"/>
                  <v:line id="Line 600" o:spid="_x0000_s1623" style="position:absolute;flip:x y;visibility:visible;mso-wrap-style:square" from="6654,5159" to="6868,5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"/>
                  <v:line id="Line 601" o:spid="_x0000_s1624" style="position:absolute;flip:x y;visibility:visible;mso-wrap-style:square" from="6654,5235" to="6868,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"/>
                  <v:line id="Line 602" o:spid="_x0000_s1625" style="position:absolute;flip:x;visibility:visible;mso-wrap-style:square" from="6643,7490" to="6890,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"/>
                  <v:line id="Line 603" o:spid="_x0000_s1626" style="position:absolute;flip:x;visibility:visible;mso-wrap-style:square" from="5018,5775" to="7659,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"/>
                  <v:line id="Line 604" o:spid="_x0000_s1627" style="position:absolute;visibility:visible;mso-wrap-style:square" from="5018,7626" to="8014,7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"/>
                </v:group>
                <v:group id="Group 605" o:spid="_x0000_s1628" style="position:absolute;left:4544;top:5083;width:3661;height:2895" coordorigin="4544,5083" coordsize="3661,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">
                  <v:line id="Line 606" o:spid="_x0000_s1629" style="position:absolute;flip:x;visibility:visible;mso-wrap-style:square" from="5018,7902" to="8014,7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"/>
                  <v:line id="Line 607" o:spid="_x0000_s1630" style="position:absolute;flip:x;visibility:visible;mso-wrap-style:square" from="5018,6100" to="7659,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"/>
                  <v:line id="Line 608" o:spid="_x0000_s1631" style="position:absolute;visibility:visible;mso-wrap-style:square" from="5018,7373" to="7652,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"/>
                  <v:line id="Line 609" o:spid="_x0000_s1632" style="position:absolute;flip:x y;visibility:visible;mso-wrap-style:square" from="5097,7544" to="5170,7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"/>
                  <v:line id="Line 610" o:spid="_x0000_s1633" style="position:absolute;flip:x y;visibility:visible;mso-wrap-style:square" from="5122,7506" to="5248,7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"/>
                  <v:line id="Line 611" o:spid="_x0000_s1634" style="position:absolute;flip:x y;visibility:visible;mso-wrap-style:square" from="5203,7512" to="5316,7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"/>
                  <v:line id="Line 612" o:spid="_x0000_s1635" style="position:absolute;flip:x y;visibility:visible;mso-wrap-style:square" from="5276,7512" to="5352,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"/>
                  <v:line id="Line 613" o:spid="_x0000_s1636" style="position:absolute;flip:x y;visibility:visible;mso-wrap-style:square" from="5424,7514" to="5520,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"/>
                  <v:line id="Line 614" o:spid="_x0000_s1637" style="position:absolute;flip:x y;visibility:visible;mso-wrap-style:square" from="5480,7501" to="5588,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"/>
                  <v:line id="Line 615" o:spid="_x0000_s1638" style="position:absolute;flip:x y;visibility:visible;mso-wrap-style:square" from="5548,7497" to="5656,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"/>
                  <v:line id="Line 616" o:spid="_x0000_s1639" style="position:absolute;flip:x y;visibility:visible;mso-wrap-style:square" from="5616,7493" to="5679,7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"/>
                  <v:line id="Line 617" o:spid="_x0000_s1640" style="position:absolute;flip:x y;visibility:visible;mso-wrap-style:square" from="5757,7490" to="5873,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"/>
                  <v:line id="Line 618" o:spid="_x0000_s1641" style="position:absolute;flip:x y;visibility:visible;mso-wrap-style:square" from="5830,7490" to="5945,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"/>
                  <v:line id="Line 619" o:spid="_x0000_s1642" style="position:absolute;flip:x y;visibility:visible;mso-wrap-style:square" from="5902,7490" to="6019,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"/>
                  <v:line id="Line 620" o:spid="_x0000_s1643" style="position:absolute;flip:x y;visibility:visible;mso-wrap-style:square" from="5975,7490" to="6006,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"/>
                  <v:line id="Line 621" o:spid="_x0000_s1644" style="position:absolute;flip:x y;visibility:visible;mso-wrap-style:square" from="6125,7493" to="6244,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"/>
                  <v:line id="Line 622" o:spid="_x0000_s1645" style="position:absolute;flip:x y;visibility:visible;mso-wrap-style:square" from="6199,7495" to="6318,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"/>
                  <v:line id="Line 623" o:spid="_x0000_s1646" style="position:absolute;flip:x y;visibility:visible;mso-wrap-style:square" from="6274,7496" to="6392,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"/>
                  <v:line id="Line 624" o:spid="_x0000_s1647" style="position:absolute;flip:x y;visibility:visible;mso-wrap-style:square" from="6515,7573" to="6537,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"/>
                  <v:line id="Line 625" o:spid="_x0000_s1648" style="position:absolute;flip:x y;visibility:visible;mso-wrap-style:square" from="6495,7498" to="6610,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"/>
                  <v:line id="Line 626" o:spid="_x0000_s1649" style="position:absolute;flip:x y;visibility:visible;mso-wrap-style:square" from="6567,7498" to="6681,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"/>
                  <v:line id="Line 627" o:spid="_x0000_s1650" style="position:absolute;flip:x y;visibility:visible;mso-wrap-style:square" from="6640,7498" to="6751,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"/>
                  <v:line id="Line 628" o:spid="_x0000_s1651" style="position:absolute;flip:x y;visibility:visible;mso-wrap-style:square" from="6843,7544" to="6891,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"/>
                  <v:line id="Line 629" o:spid="_x0000_s1652" style="position:absolute;flip:x y;visibility:visible;mso-wrap-style:square" from="6850,7491" to="6964,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"/>
                  <v:line id="Line 630" o:spid="_x0000_s1653" style="position:absolute;flip:x y;visibility:visible;mso-wrap-style:square" from="6921,7490" to="7036,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"/>
                  <v:line id="Line 631" o:spid="_x0000_s1654" style="position:absolute;flip:x y;visibility:visible;mso-wrap-style:square" from="6993,7490" to="7097,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"/>
                  <v:line id="Line 632" o:spid="_x0000_s1655" style="position:absolute;flip:x y;visibility:visible;mso-wrap-style:square" from="7170,7514" to="7257,7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"/>
                  <v:line id="Line 633" o:spid="_x0000_s1656" style="position:absolute;flip:x y;visibility:visible;mso-wrap-style:square" from="7213,7490" to="7333,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"/>
                  <v:line id="Line 634" o:spid="_x0000_s1657" style="position:absolute;flip:x y;visibility:visible;mso-wrap-style:square" from="7288,7492" to="7408,7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"/>
                  <v:line id="Line 635" o:spid="_x0000_s1658" style="position:absolute;flip:x y;visibility:visible;mso-wrap-style:square" from="7364,7495" to="7425,7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"/>
                  <v:line id="Line 636" o:spid="_x0000_s1659" style="position:absolute;flip:x y;visibility:visible;mso-wrap-style:square" from="7512,7497" to="7624,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"/>
                  <v:shape id="Freeform 637" o:spid="_x0000_s1660" style="position:absolute;left:7582;top:7495;width:112;height:90;visibility:visible;mso-wrap-style:square;v-text-anchor:top" coordsize="55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" path="m559,539l348,335,,e" filled="f">
                    <v:path arrowok="t" o:connecttype="custom" o:connectlocs="112,90;70,56;0,0" o:connectangles="0,0,0"/>
                  </v:shape>
                  <v:line id="Line 638" o:spid="_x0000_s1661" style="position:absolute;flip:x y;visibility:visible;mso-wrap-style:square" from="7653,7493" to="7764,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"/>
                  <v:line id="Line 639" o:spid="_x0000_s1662" style="position:absolute;flip:x y;visibility:visible;mso-wrap-style:square" from="7723,7491" to="7752,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"/>
                  <v:line id="Line 640" o:spid="_x0000_s1663" style="position:absolute;flip:x y;visibility:visible;mso-wrap-style:square" from="7862,7486" to="7972,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"/>
                  <v:line id="Line 641" o:spid="_x0000_s1664" style="position:absolute;flip:x y;visibility:visible;mso-wrap-style:square" from="7931,7483" to="8034,7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"/>
                  <v:line id="Line 642" o:spid="_x0000_s1665" style="position:absolute;flip:x y;visibility:visible;mso-wrap-style:square" from="7998,7479" to="8096,7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"/>
                  <v:line id="Line 643" o:spid="_x0000_s1666" style="position:absolute;flip:x y;visibility:visible;mso-wrap-style:square" from="8060,7469" to="8079,7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"/>
                  <v:line id="Line 644" o:spid="_x0000_s1667" style="position:absolute;flip:x y;visibility:visible;mso-wrap-style:square" from="8183,7451" to="8205,7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"/>
                  <v:line id="Line 645" o:spid="_x0000_s1668" style="position:absolute;flip:y;visibility:visible;mso-wrap-style:square" from="5018,7502" to="5076,7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"/>
                  <v:line id="Line 646" o:spid="_x0000_s1669" style="position:absolute;flip:y;visibility:visible;mso-wrap-style:square" from="5037,7507" to="5142,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"/>
                  <v:line id="Line 647" o:spid="_x0000_s1670" style="position:absolute;flip:y;visibility:visible;mso-wrap-style:square" from="5103,7512" to="5209,7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"/>
                  <v:line id="Line 648" o:spid="_x0000_s1671" style="position:absolute;visibility:visible;mso-wrap-style:square" from="5170,7602" to="5171,7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"/>
                  <v:line id="Line 649" o:spid="_x0000_s1672" style="position:absolute;flip:y;visibility:visible;mso-wrap-style:square" from="5352,7507" to="5361,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"/>
                  <v:line id="Line 650" o:spid="_x0000_s1673" style="position:absolute;flip:y;visibility:visible;mso-wrap-style:square" from="5314,7503" to="5439,7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"/>
                  <v:line id="Line 651" o:spid="_x0000_s1674" style="position:absolute;flip:y;visibility:visible;mso-wrap-style:square" from="5393,7499" to="5517,7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"/>
                  <v:line id="Line 652" o:spid="_x0000_s1675" style="position:absolute;flip:y;visibility:visible;mso-wrap-style:square" from="5471,7494" to="5595,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"/>
                  <v:line id="Line 653" o:spid="_x0000_s1676" style="position:absolute;flip:y;visibility:visible;mso-wrap-style:square" from="5679,7490" to="5746,7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"/>
                  <v:line id="Line 654" o:spid="_x0000_s1677" style="position:absolute;flip:y;visibility:visible;mso-wrap-style:square" from="5703,7490" to="5819,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"/>
                  <v:line id="Line 655" o:spid="_x0000_s1678" style="position:absolute;flip:y;visibility:visible;mso-wrap-style:square" from="5776,7490" to="5892,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"/>
                  <v:line id="Line 656" o:spid="_x0000_s1679" style="position:absolute;flip:y;visibility:visible;mso-wrap-style:square" from="5849,7514" to="5933,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"/>
                  <v:line id="Line 657" o:spid="_x0000_s1680" style="position:absolute;flip:y;visibility:visible;mso-wrap-style:square" from="6006,7492" to="6106,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"/>
                  <v:line id="Line 658" o:spid="_x0000_s1681" style="position:absolute;flip:y;visibility:visible;mso-wrap-style:square" from="6065,7494" to="6177,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"/>
                  <v:line id="Line 659" o:spid="_x0000_s1682" style="position:absolute;flip:y;visibility:visible;mso-wrap-style:square" from="6136,7496" to="6248,7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"/>
                  <v:line id="Line 660" o:spid="_x0000_s1683" style="position:absolute;flip:y;visibility:visible;mso-wrap-style:square" from="6206,7544" to="6261,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"/>
                  <v:line id="Line 661" o:spid="_x0000_s1684" style="position:absolute;flip:y;visibility:visible;mso-wrap-style:square" from="6348,7498" to="6463,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"/>
                  <v:line id="Line 662" o:spid="_x0000_s1685" style="position:absolute;flip:y;visibility:visible;mso-wrap-style:square" from="6421,7498" to="6536,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"/>
                  <v:line id="Line 663" o:spid="_x0000_s1686" style="position:absolute;flip:y;visibility:visible;mso-wrap-style:square" from="6493,7498" to="6609,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"/>
                  <v:line id="Line 664" o:spid="_x0000_s1687" style="position:absolute;flip:y;visibility:visible;mso-wrap-style:square" from="6566,7573" to="6588,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"/>
                  <v:line id="Line 665" o:spid="_x0000_s1688" style="position:absolute;flip:y;visibility:visible;mso-wrap-style:square" from="6714,7491" to="6835,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"/>
                  <v:line id="Line 666" o:spid="_x0000_s1689" style="position:absolute;flip:y;visibility:visible;mso-wrap-style:square" from="6791,7490" to="6910,7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"/>
                  <v:line id="Line 667" o:spid="_x0000_s1690" style="position:absolute;flip:y;visibility:visible;mso-wrap-style:square" from="6866,7490" to="6983,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"/>
                  <v:line id="Line 668" o:spid="_x0000_s1691" style="position:absolute;flip:y;visibility:visible;mso-wrap-style:square" from="7097,7490" to="7128,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"/>
                  <v:line id="Line 669" o:spid="_x0000_s1692" style="position:absolute;flip:y;visibility:visible;mso-wrap-style:square" from="7085,7490" to="7201,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"/>
                  <v:line id="Line 670" o:spid="_x0000_s1693" style="position:absolute;flip:y;visibility:visible;mso-wrap-style:square" from="7158,7492" to="7271,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"/>
                  <v:line id="Line 671" o:spid="_x0000_s1694" style="position:absolute;flip:y;visibility:visible;mso-wrap-style:square" from="7229,7494" to="7341,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"/>
                  <v:line id="Line 672" o:spid="_x0000_s1695" style="position:absolute;flip:y;visibility:visible;mso-wrap-style:square" from="7425,7498" to="7482,7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"/>
                  <v:line id="Line 673" o:spid="_x0000_s1696" style="position:absolute;flip:y;visibility:visible;mso-wrap-style:square" from="7440,7495" to="7557,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"/>
                  <v:line id="Line 674" o:spid="_x0000_s1697" style="position:absolute;flip:y;visibility:visible;mso-wrap-style:square" from="7513,7493" to="7633,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"/>
                  <v:shape id="Freeform 675" o:spid="_x0000_s1698" style="position:absolute;left:7588;top:7514;width:91;height:74;visibility:visible;mso-wrap-style:square;v-text-anchor:top" coordsize="456,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" path="m,439l317,133,456,e" filled="f">
                    <v:path arrowok="t" o:connecttype="custom" o:connectlocs="0,74;63,22;91,0" o:connectangles="0,0,0"/>
                  </v:shape>
                  <v:line id="Line 676" o:spid="_x0000_s1699" style="position:absolute;flip:y;visibility:visible;mso-wrap-style:square" from="7752,7486" to="7860,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"/>
                  <v:line id="Line 677" o:spid="_x0000_s1700" style="position:absolute;flip:y;visibility:visible;mso-wrap-style:square" from="7815,7483" to="7937,7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"/>
                  <v:line id="Line 678" o:spid="_x0000_s1701" style="position:absolute;flip:y;visibility:visible;mso-wrap-style:square" from="7892,7475" to="8019,7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"/>
                  <v:line id="Line 679" o:spid="_x0000_s1702" style="position:absolute;flip:y;visibility:visible;mso-wrap-style:square" from="7968,7544" to="8007,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"/>
                  <v:line id="Line 680" o:spid="_x0000_s1703" style="position:absolute;flip:y;visibility:visible;mso-wrap-style:square" from="8189,7450" to="8196,7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"/>
                  <v:line id="Line 681" o:spid="_x0000_s1704" style="position:absolute;flip:y;visibility:visible;mso-wrap-style:square" from="8144,7501" to="8205,7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"/>
                  <v:line id="Line 682" o:spid="_x0000_s1705" style="position:absolute;visibility:visible;mso-wrap-style:square" from="5940,6379" to="6087,6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"/>
                  <v:line id="Line 683" o:spid="_x0000_s1706" style="position:absolute;flip:y;visibility:visible;mso-wrap-style:square" from="4661,6373" to="4890,6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"/>
                  <v:shape id="Freeform 684" o:spid="_x0000_s1707" style="position:absolute;left:6274;top:6100;width:9;height:1273;visibility:visible;mso-wrap-style:square;v-text-anchor:top" coordsize="43,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" path="m22,l,2319,43,4736,,6662r43,976e" filled="f">
                    <v:path arrowok="t" o:connecttype="custom" o:connectlocs="5,0;0,387;9,789;0,1110;9,1273" o:connectangles="0,0,0,0,0"/>
                  </v:shape>
                  <v:shape id="Freeform 685" o:spid="_x0000_s1708" style="position:absolute;left:6071;top:6100;width:21;height:1273;visibility:visible;mso-wrap-style:square;v-text-anchor:top" coordsize="105,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" path="m,l85,2074,64,3916r41,2172l64,7378r41,260e" filled="f">
                    <v:path arrowok="t" o:connecttype="custom" o:connectlocs="0,0;17,346;13,653;21,1015;13,1230;21,1273" o:connectangles="0,0,0,0,0,0"/>
                  </v:shape>
                  <v:line id="Line 686" o:spid="_x0000_s1709" style="position:absolute;flip:y;visibility:visible;mso-wrap-style:square" from="4890,6176" to="4892,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"/>
                  <v:line id="Line 687" o:spid="_x0000_s1710" style="position:absolute;flip:y;visibility:visible;mso-wrap-style:square" from="4890,6209" to="4900,6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"/>
                  <v:line id="Line 688" o:spid="_x0000_s1711" style="position:absolute;flip:y;visibility:visible;mso-wrap-style:square" from="4890,6242" to="4907,6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"/>
                  <v:line id="Line 689" o:spid="_x0000_s1712" style="position:absolute;flip:y;visibility:visible;mso-wrap-style:square" from="4890,6275" to="4915,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"/>
                  <v:line id="Line 690" o:spid="_x0000_s1713" style="position:absolute;flip:y;visibility:visible;mso-wrap-style:square" from="4890,6311" to="4918,6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"/>
                  <v:line id="Line 691" o:spid="_x0000_s1714" style="position:absolute;flip:y;visibility:visible;mso-wrap-style:square" from="4890,6348" to="4921,6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"/>
                  <v:line id="Line 692" o:spid="_x0000_s1715" style="position:absolute;flip:y;visibility:visible;mso-wrap-style:square" from="4902,6385" to="4923,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"/>
                  <v:line id="Line 693" o:spid="_x0000_s1716" style="position:absolute;flip:y;visibility:visible;mso-wrap-style:square" from="4890,6902" to="4912,6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"/>
                  <v:line id="Line 694" o:spid="_x0000_s1717" style="position:absolute;flip:y;visibility:visible;mso-wrap-style:square" from="4890,6931" to="4924,6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"/>
                  <v:line id="Line 695" o:spid="_x0000_s1718" style="position:absolute;flip:y;visibility:visible;mso-wrap-style:square" from="4890,6973" to="4920,6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"/>
                  <v:line id="Line 696" o:spid="_x0000_s1719" style="position:absolute;flip:y;visibility:visible;mso-wrap-style:square" from="4890,7015" to="4917,7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"/>
                  <v:line id="Line 697" o:spid="_x0000_s1720" style="position:absolute;flip:y;visibility:visible;mso-wrap-style:square" from="4890,7057" to="4913,7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"/>
                  <v:line id="Line 698" o:spid="_x0000_s1721" style="position:absolute;flip:y;visibility:visible;mso-wrap-style:square" from="4890,7102" to="4905,7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"/>
                  <v:line id="Line 699" o:spid="_x0000_s1722" style="position:absolute;flip:y;visibility:visible;mso-wrap-style:square" from="4890,7150" to="4894,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"/>
                  <v:shape id="Freeform 700" o:spid="_x0000_s1723" style="position:absolute;left:4890;top:6166;width:47;height:1000;visibility:visible;mso-wrap-style:square;v-text-anchor:top" coordsize="232,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" path="m,l126,676r63,1024l210,2785r22,881l168,4588r-63,881l,6001e" filled="f">
                    <v:path arrowok="t" o:connecttype="custom" o:connectlocs="0,0;26,113;38,283;43,464;47,611;34,765;21,911;0,1000" o:connectangles="0,0,0,0,0,0,0,0"/>
                  </v:shape>
                  <v:line id="Line 701" o:spid="_x0000_s1724" style="position:absolute;visibility:visible;mso-wrap-style:square" from="5145,6100" to="5146,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"/>
                  <v:line id="Line 702" o:spid="_x0000_s1725" style="position:absolute;visibility:visible;mso-wrap-style:square" from="6308,6100" to="6309,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"/>
                  <v:line id="Line 703" o:spid="_x0000_s1726" style="position:absolute;visibility:visible;mso-wrap-style:square" from="6052,6100" to="6053,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"/>
                  <v:line id="Line 704" o:spid="_x0000_s1727" style="position:absolute;visibility:visible;mso-wrap-style:square" from="5018,5083" to="5019,5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"/>
                  <v:line id="Line 705" o:spid="_x0000_s1728" style="position:absolute;visibility:visible;mso-wrap-style:square" from="5018,5227" to="5019,5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"/>
                  <v:line id="Line 706" o:spid="_x0000_s1729" style="position:absolute;visibility:visible;mso-wrap-style:square" from="5018,5253" to="5019,5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"/>
                  <v:line id="Line 707" o:spid="_x0000_s1730" style="position:absolute;visibility:visible;mso-wrap-style:square" from="5018,5487" to="5019,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"/>
                  <v:line id="Line 708" o:spid="_x0000_s1731" style="position:absolute;visibility:visible;mso-wrap-style:square" from="5018,5513" to="5019,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"/>
                  <v:line id="Line 709" o:spid="_x0000_s1732" style="position:absolute;visibility:visible;mso-wrap-style:square" from="5018,5748" to="5019,5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"/>
                  <v:line id="Line 710" o:spid="_x0000_s1733" style="position:absolute;visibility:visible;mso-wrap-style:square" from="5018,5774" to="5019,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"/>
                  <v:line id="Line 711" o:spid="_x0000_s1734" style="position:absolute;visibility:visible;mso-wrap-style:square" from="5018,6009" to="5019,6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"/>
                  <v:line id="Line 712" o:spid="_x0000_s1735" style="position:absolute;visibility:visible;mso-wrap-style:square" from="5018,6035" to="5019,6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"/>
                  <v:line id="Line 713" o:spid="_x0000_s1736" style="position:absolute;visibility:visible;mso-wrap-style:square" from="5018,6270" to="5019,6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"/>
                  <v:line id="Line 714" o:spid="_x0000_s1737" style="position:absolute;visibility:visible;mso-wrap-style:square" from="5018,6296" to="5019,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"/>
                  <v:line id="Line 715" o:spid="_x0000_s1738" style="position:absolute;visibility:visible;mso-wrap-style:square" from="5018,6531" to="5019,6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"/>
                  <v:line id="Line 716" o:spid="_x0000_s1739" style="position:absolute;visibility:visible;mso-wrap-style:square" from="5018,6557" to="5019,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"/>
                  <v:line id="Line 717" o:spid="_x0000_s1740" style="position:absolute;visibility:visible;mso-wrap-style:square" from="5018,6791" to="5019,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"/>
                  <v:line id="Line 718" o:spid="_x0000_s1741" style="position:absolute;visibility:visible;mso-wrap-style:square" from="5018,6817" to="5019,7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"/>
                  <v:line id="Line 719" o:spid="_x0000_s1742" style="position:absolute;visibility:visible;mso-wrap-style:square" from="5018,7052" to="5019,7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"/>
                  <v:line id="Line 720" o:spid="_x0000_s1743" style="position:absolute;visibility:visible;mso-wrap-style:square" from="5018,7078" to="5019,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"/>
                  <v:line id="Line 721" o:spid="_x0000_s1744" style="position:absolute;visibility:visible;mso-wrap-style:square" from="5018,7313" to="5019,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"/>
                  <v:line id="Line 722" o:spid="_x0000_s1745" style="position:absolute;visibility:visible;mso-wrap-style:square" from="5018,7339" to="5019,7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"/>
                  <v:line id="Line 723" o:spid="_x0000_s1746" style="position:absolute;visibility:visible;mso-wrap-style:square" from="5018,7574" to="5019,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"/>
                  <v:line id="Line 724" o:spid="_x0000_s1747" style="position:absolute;visibility:visible;mso-wrap-style:square" from="5018,7600" to="5019,7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"/>
                  <v:line id="Line 725" o:spid="_x0000_s1748" style="position:absolute;visibility:visible;mso-wrap-style:square" from="5018,7835" to="5019,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"/>
                  <v:line id="Line 726" o:spid="_x0000_s1749" style="position:absolute;visibility:visible;mso-wrap-style:square" from="5018,7861" to="5019,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"/>
                  <v:line id="Line 727" o:spid="_x0000_s1750" style="position:absolute;visibility:visible;mso-wrap-style:square" from="4890,6100" to="4891,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"/>
                  <v:line id="Line 728" o:spid="_x0000_s1751" style="position:absolute;visibility:visible;mso-wrap-style:square" from="5018,5083" to="5019,5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"/>
                  <v:line id="Line 729" o:spid="_x0000_s1752" style="position:absolute;visibility:visible;mso-wrap-style:square" from="5018,5227" to="5019,5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"/>
                  <v:line id="Line 730" o:spid="_x0000_s1753" style="position:absolute;visibility:visible;mso-wrap-style:square" from="5018,5253" to="5019,5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"/>
                  <v:line id="Line 731" o:spid="_x0000_s1754" style="position:absolute;visibility:visible;mso-wrap-style:square" from="5018,5487" to="5019,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"/>
                  <v:line id="Line 732" o:spid="_x0000_s1755" style="position:absolute;visibility:visible;mso-wrap-style:square" from="5018,5513" to="5019,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"/>
                  <v:line id="Line 733" o:spid="_x0000_s1756" style="position:absolute;visibility:visible;mso-wrap-style:square" from="5018,5748" to="5019,5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"/>
                  <v:line id="Line 734" o:spid="_x0000_s1757" style="position:absolute;visibility:visible;mso-wrap-style:square" from="5018,5774" to="5019,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"/>
                  <v:line id="Line 735" o:spid="_x0000_s1758" style="position:absolute;visibility:visible;mso-wrap-style:square" from="5018,6009" to="5019,6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"/>
                  <v:line id="Line 736" o:spid="_x0000_s1759" style="position:absolute;visibility:visible;mso-wrap-style:square" from="5018,6035" to="5019,6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"/>
                  <v:line id="Line 737" o:spid="_x0000_s1760" style="position:absolute;visibility:visible;mso-wrap-style:square" from="5018,6270" to="5019,6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"/>
                  <v:line id="Line 738" o:spid="_x0000_s1761" style="position:absolute;visibility:visible;mso-wrap-style:square" from="5018,6296" to="5019,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"/>
                  <v:line id="Line 739" o:spid="_x0000_s1762" style="position:absolute;visibility:visible;mso-wrap-style:square" from="5018,6531" to="5019,6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"/>
                  <v:line id="Line 740" o:spid="_x0000_s1763" style="position:absolute;visibility:visible;mso-wrap-style:square" from="5018,6557" to="5019,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"/>
                  <v:line id="Line 741" o:spid="_x0000_s1764" style="position:absolute;visibility:visible;mso-wrap-style:square" from="5018,6791" to="5019,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"/>
                  <v:line id="Line 742" o:spid="_x0000_s1765" style="position:absolute;visibility:visible;mso-wrap-style:square" from="5018,6817" to="5019,7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"/>
                  <v:line id="Line 743" o:spid="_x0000_s1766" style="position:absolute;visibility:visible;mso-wrap-style:square" from="5018,7052" to="5019,7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"/>
                  <v:line id="Line 744" o:spid="_x0000_s1767" style="position:absolute;visibility:visible;mso-wrap-style:square" from="5018,7078" to="5019,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"/>
                  <v:line id="Line 745" o:spid="_x0000_s1768" style="position:absolute;visibility:visible;mso-wrap-style:square" from="5018,7313" to="5019,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"/>
                  <v:line id="Line 746" o:spid="_x0000_s1769" style="position:absolute;visibility:visible;mso-wrap-style:square" from="5018,7339" to="5019,7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"/>
                  <v:line id="Line 747" o:spid="_x0000_s1770" style="position:absolute;visibility:visible;mso-wrap-style:square" from="5018,7574" to="5019,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"/>
                  <v:line id="Line 748" o:spid="_x0000_s1771" style="position:absolute;visibility:visible;mso-wrap-style:square" from="5018,7600" to="5019,7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"/>
                  <v:line id="Line 749" o:spid="_x0000_s1772" style="position:absolute;visibility:visible;mso-wrap-style:square" from="5018,7835" to="5019,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"/>
                  <v:line id="Line 750" o:spid="_x0000_s1773" style="position:absolute;visibility:visible;mso-wrap-style:square" from="5018,7861" to="5019,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"/>
                  <v:line id="Line 751" o:spid="_x0000_s1774" style="position:absolute;flip:x;visibility:visible;mso-wrap-style:square" from="5677,7490" to="5986,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"/>
                  <v:line id="Line 752" o:spid="_x0000_s1775" style="position:absolute;flip:x y;visibility:visible;mso-wrap-style:square" from="5018,7498" to="5235,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"/>
                  <v:line id="Line 753" o:spid="_x0000_s1776" style="position:absolute;flip:y;visibility:visible;mso-wrap-style:square" from="4800,7498" to="5018,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"/>
                  <v:line id="Line 754" o:spid="_x0000_s1777" style="position:absolute;visibility:visible;mso-wrap-style:square" from="4652,6587" to="4909,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"/>
                  <v:shape id="Freeform 755" o:spid="_x0000_s1778" style="position:absolute;left:4570;top:6502;width:73;height:69;visibility:visible;mso-wrap-style:square;v-text-anchor:top" coordsize="36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" path="m135,l361,,194,159r61,l291,179r15,20l310,258r-11,40l262,357r-52,40l142,418r-61,l24,397,9,377,,338e" filled="f">
                    <v:path arrowok="t" o:connecttype="custom" o:connectlocs="27,0;73,0;39,26;52,26;59,30;62,33;63,43;60,49;53,59;42,66;29,69;16,69;5,66;2,62;0,56" o:connectangles="0,0,0,0,0,0,0,0,0,0,0,0,0,0,0"/>
                  </v:shape>
                  <v:line id="Line 756" o:spid="_x0000_s1779" style="position:absolute;flip:y;visibility:visible;mso-wrap-style:square" from="4890,6899" to="4927,6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"/>
                  <v:line id="Line 757" o:spid="_x0000_s1780" style="position:absolute;flip:x;visibility:visible;mso-wrap-style:square" from="5235,7490" to="5677,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"/>
                  <v:shape id="Freeform 758" o:spid="_x0000_s1781" style="position:absolute;left:6076;top:7207;width:207;height:7;visibility:visible;mso-wrap-style:square;v-text-anchor:top" coordsize="10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" path="m,20l487,,827,41r212,e" filled="f">
                    <v:path arrowok="t" o:connecttype="custom" o:connectlocs="0,3;97,0;165,7;207,7" o:connectangles="0,0,0,0"/>
                  </v:shape>
                  <v:shape id="Freeform 759" o:spid="_x0000_s1782" style="position:absolute;left:6080;top:7129;width:207;height:10;visibility:visible;mso-wrap-style:square;v-text-anchor:top" coordsize="10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" path="m,41l340,,722,61,1039,20e" filled="f">
                    <v:path arrowok="t" o:connecttype="custom" o:connectlocs="0,7;68,0;144,10;207,3" o:connectangles="0,0,0,0"/>
                  </v:shape>
                  <v:shape id="Freeform 760" o:spid="_x0000_s1783" style="position:absolute;left:6080;top:7050;width:203;height:10;visibility:visible;mso-wrap-style:square;v-text-anchor:top" coordsize="10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" path="m,63l297,,680,63,1019,41e" filled="f">
                    <v:path arrowok="t" o:connecttype="custom" o:connectlocs="0,10;59,0;135,10;203,7" o:connectangles="0,0,0,0"/>
                  </v:shape>
                  <v:line id="Line 761" o:spid="_x0000_s1784" style="position:absolute;flip:x y;visibility:visible;mso-wrap-style:square" from="5986,7490" to="6345,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"/>
                  <v:shape id="Freeform 762" o:spid="_x0000_s1785" style="position:absolute;left:5929;top:6850;width:65;height:69;visibility:visible;mso-wrap-style:square;v-text-anchor:top" coordsize="32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" path="m34,l321,,,417e" filled="f">
                    <v:path arrowok="t" o:connecttype="custom" o:connectlocs="7,0;65,0;0,69" o:connectangles="0,0,0"/>
                  </v:shape>
                  <v:line id="Line 763" o:spid="_x0000_s1786" style="position:absolute;visibility:visible;mso-wrap-style:square" from="5999,6935" to="6146,7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"/>
                  <v:line id="Line 764" o:spid="_x0000_s1787" style="position:absolute;flip:x;visibility:visible;mso-wrap-style:square" from="6345,7498" to="6643,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"/>
                  <v:line id="Line 765" o:spid="_x0000_s1788" style="position:absolute;flip:x y;visibility:visible;mso-wrap-style:square" from="5492,5148" to="5706,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"/>
                  <v:line id="Line 766" o:spid="_x0000_s1789" style="position:absolute;flip:x y;visibility:visible;mso-wrap-style:square" from="5492,5224" to="5706,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"/>
                  <v:line id="Line 767" o:spid="_x0000_s1790" style="position:absolute;flip:x;visibility:visible;mso-wrap-style:square" from="5075,5224" to="5123,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"/>
                  <v:line id="Line 768" o:spid="_x0000_s1791" style="position:absolute;flip:x;visibility:visible;mso-wrap-style:square" from="5018,5716" to="5123,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"/>
                  <v:line id="Line 769" o:spid="_x0000_s1792" style="position:absolute;flip:x;visibility:visible;mso-wrap-style:square" from="5018,5716" to="5123,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"/>
                  <v:line id="Line 770" o:spid="_x0000_s1793" style="position:absolute;visibility:visible;mso-wrap-style:square" from="5075,5578" to="5123,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"/>
                  <v:line id="Line 771" o:spid="_x0000_s1794" style="position:absolute;flip:x;visibility:visible;mso-wrap-style:square" from="5018,5775" to="5180,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"/>
                  <v:line id="Line 772" o:spid="_x0000_s1795" style="position:absolute;visibility:visible;mso-wrap-style:square" from="5018,5148" to="5492,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"/>
                  <v:line id="Line 773" o:spid="_x0000_s1796" style="position:absolute;visibility:visible;mso-wrap-style:square" from="4913,5622" to="4914,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"/>
                  <v:line id="Line 774" o:spid="_x0000_s1797" style="position:absolute;flip:y;visibility:visible;mso-wrap-style:square" from="4890,6399" to="4925,6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"/>
                  <v:line id="Line 775" o:spid="_x0000_s1798" style="position:absolute;visibility:visible;mso-wrap-style:square" from="4913,5716" to="5018,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"/>
                  <v:line id="Line 776" o:spid="_x0000_s1799" style="position:absolute;visibility:visible;mso-wrap-style:square" from="4855,5775" to="5018,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"/>
                  <v:line id="Line 777" o:spid="_x0000_s1800" style="position:absolute;visibility:visible;mso-wrap-style:square" from="4913,5716" to="5018,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"/>
                  <v:line id="Line 778" o:spid="_x0000_s1801" style="position:absolute;flip:x;visibility:visible;mso-wrap-style:square" from="4855,5716" to="4913,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"/>
                  <v:line id="Line 779" o:spid="_x0000_s1802" style="position:absolute;visibility:visible;mso-wrap-style:square" from="4855,5716" to="4856,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"/>
                  <v:line id="Line 780" o:spid="_x0000_s1803" style="position:absolute;visibility:visible;mso-wrap-style:square" from="4544,5224" to="4913,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"/>
                  <v:line id="Line 781" o:spid="_x0000_s1804" style="position:absolute;flip:x;visibility:visible;mso-wrap-style:square" from="4544,5148" to="5018,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"/>
                  <v:line id="Line 782" o:spid="_x0000_s1805" style="position:absolute;visibility:visible;mso-wrap-style:square" from="4544,5148" to="4545,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"/>
                  <v:line id="Line 783" o:spid="_x0000_s1806" style="position:absolute;flip:y;visibility:visible;mso-wrap-style:square" from="4544,5148" to="4545,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"/>
                  <v:line id="Line 784" o:spid="_x0000_s1807" style="position:absolute;visibility:visible;mso-wrap-style:square" from="4913,5224" to="4960,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"/>
                  <v:line id="Line 785" o:spid="_x0000_s1808" style="position:absolute;visibility:visible;mso-wrap-style:square" from="4960,5275" to="4961,5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"/>
                  <v:line id="Line 786" o:spid="_x0000_s1809" style="position:absolute;flip:x;visibility:visible;mso-wrap-style:square" from="4913,5578" to="4960,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"/>
                  <v:line id="Line 787" o:spid="_x0000_s1810" style="position:absolute;visibility:visible;mso-wrap-style:square" from="5075,5275" to="5076,5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"/>
                  <v:line id="Line 788" o:spid="_x0000_s1811" style="position:absolute;visibility:visible;mso-wrap-style:square" from="5123,5622" to="5124,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"/>
                  <v:line id="Line 789" o:spid="_x0000_s1812" style="position:absolute;visibility:visible;mso-wrap-style:square" from="5123,5716" to="5180,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"/>
                  <v:line id="Line 790" o:spid="_x0000_s1813" style="position:absolute;visibility:visible;mso-wrap-style:square" from="5180,5716" to="5181,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"/>
                  <v:line id="Line 791" o:spid="_x0000_s1814" style="position:absolute;flip:x;visibility:visible;mso-wrap-style:square" from="5123,5224" to="5492,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"/>
                  <v:line id="Line 792" o:spid="_x0000_s1815" style="position:absolute;visibility:visible;mso-wrap-style:square" from="5492,5148" to="5493,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"/>
                  <v:line id="Line 793" o:spid="_x0000_s1816" style="position:absolute;flip:y;visibility:visible;mso-wrap-style:square" from="5492,5148" to="5493,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"/>
                  <v:line id="Line 794" o:spid="_x0000_s1817" style="position:absolute;flip:x;visibility:visible;mso-wrap-style:square" from="6238,5235" to="6285,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"/>
                  <v:line id="Line 795" o:spid="_x0000_s1818" style="position:absolute;visibility:visible;mso-wrap-style:square" from="6238,5588" to="6285,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"/>
                  <v:line id="Line 796" o:spid="_x0000_s1819" style="position:absolute;flip:x;visibility:visible;mso-wrap-style:square" from="6016,5775" to="6343,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"/>
                  <v:line id="Line 797" o:spid="_x0000_s1820" style="position:absolute;flip:x;visibility:visible;mso-wrap-style:square" from="6180,5727" to="6285,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"/>
                  <v:line id="Line 798" o:spid="_x0000_s1821" style="position:absolute;visibility:visible;mso-wrap-style:square" from="6180,5159" to="6654,5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"/>
                  <v:line id="Line 799" o:spid="_x0000_s1822" style="position:absolute;visibility:visible;mso-wrap-style:square" from="6075,5633" to="6076,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"/>
                  <v:line id="Line 800" o:spid="_x0000_s1823" style="position:absolute;visibility:visible;mso-wrap-style:square" from="6180,5134" to="6181,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"/>
                  <v:line id="Line 801" o:spid="_x0000_s1824" style="position:absolute;visibility:visible;mso-wrap-style:square" from="6180,5349" to="6181,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"/>
                  <v:line id="Line 802" o:spid="_x0000_s1825" style="position:absolute;visibility:visible;mso-wrap-style:square" from="6180,5375" to="6181,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"/>
                  <v:line id="Line 803" o:spid="_x0000_s1826" style="position:absolute;visibility:visible;mso-wrap-style:square" from="6180,5610" to="6181,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"/>
                  <v:line id="Line 804" o:spid="_x0000_s1827" style="position:absolute;visibility:visible;mso-wrap-style:square" from="6180,5636" to="6181,5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"/>
                  <v:line id="Line 805" o:spid="_x0000_s1828" style="position:absolute;flip:y;visibility:visible;mso-wrap-style:square" from="5963,6164" to="6178,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"/>
                </v:group>
                <v:shape id="Freeform 806" o:spid="_x0000_s1829" style="position:absolute;left:5862;top:6293;width:61;height:46;visibility:visible;mso-wrap-style:square;v-text-anchor:top" coordsize="30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" path="m284,l,277r309,e" filled="f">
                  <v:path arrowok="t" o:connecttype="custom" o:connectlocs="56,0;0,46;61,46" o:connectangles="0,0,0"/>
                </v:shape>
                <v:line id="Line 807" o:spid="_x0000_s1830" style="position:absolute;flip:x;visibility:visible;mso-wrap-style:square" from="5895,6293" to="5918,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"/>
                <v:shape id="Freeform 808" o:spid="_x0000_s1831" style="position:absolute;left:6172;top:6100;width:39;height:298;visibility:visible;mso-wrap-style:square;v-text-anchor:top" coordsize="191,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" path="m106,l,435,191,865,43,1459r84,328e" filled="f">
                  <v:path arrowok="t" o:connecttype="custom" o:connectlocs="22,0;0,73;39,144;9,243;26,298" o:connectangles="0,0,0,0,0"/>
                </v:shape>
                <v:line id="Line 809" o:spid="_x0000_s1832" style="position:absolute;visibility:visible;mso-wrap-style:square" from="6075,5727" to="6180,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"/>
                <v:line id="Line 810" o:spid="_x0000_s1833" style="position:absolute;visibility:visible;mso-wrap-style:square" from="6016,5727" to="6180,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"/>
                <v:line id="Line 811" o:spid="_x0000_s1834" style="position:absolute;flip:y;visibility:visible;mso-wrap-style:square" from="6016,5727" to="6017,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"/>
                <v:line id="Line 812" o:spid="_x0000_s1835" style="position:absolute;flip:x;visibility:visible;mso-wrap-style:square" from="5706,5159" to="6180,5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"/>
                <v:line id="Line 813" o:spid="_x0000_s1836" style="position:absolute;visibility:visible;mso-wrap-style:square" from="5706,5235" to="6075,5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"/>
                <v:line id="Line 814" o:spid="_x0000_s1837" style="position:absolute;visibility:visible;mso-wrap-style:square" from="5706,5159" to="5707,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"/>
                <v:line id="Line 815" o:spid="_x0000_s1838" style="position:absolute;visibility:visible;mso-wrap-style:square" from="6075,5235" to="6122,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"/>
                <v:line id="Line 816" o:spid="_x0000_s1839" style="position:absolute;flip:x;visibility:visible;mso-wrap-style:square" from="6075,5588" to="6122,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"/>
                <v:line id="Line 817" o:spid="_x0000_s1840" style="position:absolute;visibility:visible;mso-wrap-style:square" from="6122,5285" to="6123,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"/>
                <v:line id="Line 818" o:spid="_x0000_s1841" style="position:absolute;visibility:visible;mso-wrap-style:square" from="6238,5285" to="6239,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"/>
                <v:line id="Line 819" o:spid="_x0000_s1842" style="position:absolute;visibility:visible;mso-wrap-style:square" from="6285,5633" to="6286,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"/>
                <v:line id="Line 820" o:spid="_x0000_s1843" style="position:absolute;visibility:visible;mso-wrap-style:square" from="6285,5727" to="6343,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"/>
                <v:line id="Line 821" o:spid="_x0000_s1844" style="position:absolute;visibility:visible;mso-wrap-style:square" from="6343,5727" to="6344,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"/>
                <v:line id="Line 822" o:spid="_x0000_s1845" style="position:absolute;flip:x;visibility:visible;mso-wrap-style:square" from="6285,5235" to="6654,5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"/>
                <v:line id="Line 823" o:spid="_x0000_s1846" style="position:absolute;visibility:visible;mso-wrap-style:square" from="6654,5159" to="6655,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"/>
                <v:line id="Line 824" o:spid="_x0000_s1847" style="position:absolute;flip:y;visibility:visible;mso-wrap-style:square" from="6654,5159" to="6655,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"/>
                <v:shape id="Freeform 825" o:spid="_x0000_s1848" style="position:absolute;left:7407;top:6100;width:40;height:1178;visibility:visible;mso-wrap-style:square;v-text-anchor:top" coordsize="204,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" path="m181,r23,1870l204,3011,113,5139,68,6521,,7069e" filled="f">
                  <v:path arrowok="t" o:connecttype="custom" o:connectlocs="35,0;40,312;40,502;22,856;13,1087;0,1178" o:connectangles="0,0,0,0,0,0"/>
                </v:shape>
                <v:shape id="Freeform 826" o:spid="_x0000_s1849" style="position:absolute;left:7215;top:6100;width:46;height:1156;visibility:visible;mso-wrap-style:square;v-text-anchor:top" coordsize="233,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" path="m188,l96,1563r69,1557l233,5402,,6937e" filled="f">
                  <v:path arrowok="t" o:connecttype="custom" o:connectlocs="37,0;19,260;33,520;46,900;0,1156" o:connectangles="0,0,0,0,0"/>
                </v:shape>
                <v:line id="Line 827" o:spid="_x0000_s1850" style="position:absolute;visibility:visible;mso-wrap-style:square" from="7470,6100" to="7471,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"/>
                <v:line id="Line 828" o:spid="_x0000_s1851" style="position:absolute;visibility:visible;mso-wrap-style:square" from="7215,6100" to="7216,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"/>
                <v:line id="Line 829" o:spid="_x0000_s1852" style="position:absolute;flip:x;visibility:visible;mso-wrap-style:square" from="7773,7481" to="7979,7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"/>
                <v:line id="Line 830" o:spid="_x0000_s1853" style="position:absolute;flip:x y;visibility:visible;mso-wrap-style:square" from="7215,6917" to="7225,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"/>
                <v:line id="Line 831" o:spid="_x0000_s1854" style="position:absolute;flip:x y;visibility:visible;mso-wrap-style:square" from="7215,6877" to="7277,6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"/>
                <v:line id="Line 832" o:spid="_x0000_s1855" style="position:absolute;flip:x y;visibility:visible;mso-wrap-style:square" from="7215,6838" to="7329,6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"/>
                <v:line id="Line 833" o:spid="_x0000_s1856" style="position:absolute;flip:x y;visibility:visible;mso-wrap-style:square" from="7215,6799" to="7374,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"/>
                <v:line id="Line 834" o:spid="_x0000_s1857" style="position:absolute;flip:x y;visibility:visible;mso-wrap-style:square" from="7215,6760" to="7417,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"/>
                <v:line id="Line 835" o:spid="_x0000_s1858" style="position:absolute;flip:x y;visibility:visible;mso-wrap-style:square" from="7215,6721" to="7460,6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"/>
                <v:line id="Line 836" o:spid="_x0000_s1859" style="position:absolute;flip:x y;visibility:visible;mso-wrap-style:square" from="7215,6682" to="7470,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"/>
                <v:line id="Line 837" o:spid="_x0000_s1860" style="position:absolute;flip:x y;visibility:visible;mso-wrap-style:square" from="7225,6652" to="7470,6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"/>
                <v:line id="Line 838" o:spid="_x0000_s1861" style="position:absolute;flip:x y;visibility:visible;mso-wrap-style:square" from="7278,6655" to="7470,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"/>
                <v:line id="Line 839" o:spid="_x0000_s1862" style="position:absolute;flip:x y;visibility:visible;mso-wrap-style:square" from="7327,6656" to="7470,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"/>
                <v:line id="Line 840" o:spid="_x0000_s1863" style="position:absolute;flip:x y;visibility:visible;mso-wrap-style:square" from="7366,6648" to="7470,6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"/>
                <v:line id="Line 841" o:spid="_x0000_s1864" style="position:absolute;flip:x y;visibility:visible;mso-wrap-style:square" from="7418,6651" to="7470,6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"/>
                <v:line id="Line 842" o:spid="_x0000_s1865" style="position:absolute;flip:y;visibility:visible;mso-wrap-style:square" from="7215,6654" to="7257,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"/>
                <v:line id="Line 843" o:spid="_x0000_s1866" style="position:absolute;flip:y;visibility:visible;mso-wrap-style:square" from="7215,6657" to="7302,6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"/>
                <v:line id="Line 844" o:spid="_x0000_s1867" style="position:absolute;flip:y;visibility:visible;mso-wrap-style:square" from="7215,6649" to="7360,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"/>
                <v:line id="Line 845" o:spid="_x0000_s1868" style="position:absolute;flip:y;visibility:visible;mso-wrap-style:square" from="7215,6649" to="7408,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"/>
                <v:line id="Line 846" o:spid="_x0000_s1869" style="position:absolute;flip:y;visibility:visible;mso-wrap-style:square" from="7215,6657" to="7447,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"/>
                <v:line id="Line 847" o:spid="_x0000_s1870" style="position:absolute;flip:y;visibility:visible;mso-wrap-style:square" from="7215,6678" to="7470,6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"/>
                <v:line id="Line 848" o:spid="_x0000_s1871" style="position:absolute;flip:y;visibility:visible;mso-wrap-style:square" from="7215,6717" to="7470,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"/>
                <v:line id="Line 849" o:spid="_x0000_s1872" style="position:absolute;flip:y;visibility:visible;mso-wrap-style:square" from="7257,6756" to="7470,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"/>
                <v:line id="Line 850" o:spid="_x0000_s1873" style="position:absolute;flip:y;visibility:visible;mso-wrap-style:square" from="7303,6795" to="7470,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"/>
                <v:line id="Line 851" o:spid="_x0000_s1874" style="position:absolute;flip:y;visibility:visible;mso-wrap-style:square" from="7351,6834" to="7470,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"/>
                <v:line id="Line 852" o:spid="_x0000_s1875" style="position:absolute;flip:y;visibility:visible;mso-wrap-style:square" from="7406,6873" to="7470,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"/>
                <v:line id="Line 853" o:spid="_x0000_s1876" style="position:absolute;flip:y;visibility:visible;mso-wrap-style:square" from="7461,6912" to="7470,6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"/>
                <v:shape id="Freeform 854" o:spid="_x0000_s1877" style="position:absolute;left:7215;top:6921;width:255;height:10;visibility:visible;mso-wrap-style:square;v-text-anchor:top" coordsize="127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" path="m,21l597,61,1148,r129,21e" filled="f">
                  <v:path arrowok="t" o:connecttype="custom" o:connectlocs="0,3;119,10;229,0;255,3" o:connectangles="0,0,0,0"/>
                </v:shape>
                <v:shape id="Freeform 855" o:spid="_x0000_s1878" style="position:absolute;left:7215;top:6637;width:255;height:21;visibility:visible;mso-wrap-style:square;v-text-anchor:top" coordsize="127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" path="m,82r513,40l851,41r340,81l1277,e" filled="f">
                  <v:path arrowok="t" o:connecttype="custom" o:connectlocs="0,14;102,21;170,7;238,21;255,0" o:connectangles="0,0,0,0,0"/>
                </v:shape>
                <v:line id="Line 856" o:spid="_x0000_s1879" style="position:absolute;flip:x y;visibility:visible;mso-wrap-style:square" from="7188,7490" to="7475,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"/>
                <v:line id="Line 857" o:spid="_x0000_s1880" style="position:absolute;flip:x;visibility:visible;mso-wrap-style:square" from="6890,7490" to="7188,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"/>
                <v:shape id="Freeform 858" o:spid="_x0000_s1881" style="position:absolute;left:7065;top:6717;width:62;height:69;visibility:visible;mso-wrap-style:square;v-text-anchor:top" coordsize="309,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" path="m309,60l299,20,244,,202,,135,20,77,79,29,179,2,279,,358r30,39l86,417r21,l174,397r52,-39l263,298r6,-19l264,219,234,179,179,160r-21,l91,179,39,219,2,279e" filled="f">
                  <v:path arrowok="t" o:connecttype="custom" o:connectlocs="62,10;60,3;49,0;41,0;27,3;15,13;6,30;0,46;0,59;6,66;17,69;21,69;35,66;45,59;53,49;54,46;53,36;47,30;36,26;32,26;18,30;8,36;0,46" o:connectangles="0,0,0,0,0,0,0,0,0,0,0,0,0,0,0,0,0,0,0,0,0,0,0"/>
                </v:shape>
                <v:shape id="Freeform 859" o:spid="_x0000_s1882" style="position:absolute;left:7230;top:6663;width:12;height:253;visibility:visible;mso-wrap-style:square;v-text-anchor:top" coordsize="59,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" path="m59,l,,59,1522,59,xe" fillcolor="black">
                  <v:path arrowok="t" o:connecttype="custom" o:connectlocs="12,0;0,0;12,253;12,0" o:connectangles="0,0,0,0"/>
                </v:shape>
                <v:shape id="Freeform 860" o:spid="_x0000_s1883" style="position:absolute;left:7230;top:6663;width:12;height:253;visibility:visible;mso-wrap-style:square;v-text-anchor:top" coordsize="59,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" path="m,l59,1522r-59,l,xe" fillcolor="black">
                  <v:path arrowok="t" o:connecttype="custom" o:connectlocs="0,0;12,253;0,253;0,0" o:connectangles="0,0,0,0"/>
                </v:shape>
                <v:rect id="Rectangle 861" o:spid="_x0000_s1884" style="position:absolute;left:7230;top:6663;width:12;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" filled="f"/>
                <v:line id="Line 862" o:spid="_x0000_s1885" style="position:absolute;flip:y;visibility:visible;mso-wrap-style:square" from="7147,6705" to="7339,6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"/>
                <v:line id="Line 863" o:spid="_x0000_s1886" style="position:absolute;flip:x;visibility:visible;mso-wrap-style:square" from="7475,7490" to="7773,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"/>
                <v:line id="Line 864" o:spid="_x0000_s1887" style="position:absolute;visibility:visible;mso-wrap-style:square" from="7652,7373" to="7653,7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"/>
                <v:shape id="Freeform 865" o:spid="_x0000_s1888" style="position:absolute;left:7443;top:6663;width:12;height:253;visibility:visible;mso-wrap-style:square;v-text-anchor:top" coordsize="6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" path="m60,l,,60,1522,60,xe" fillcolor="black">
                  <v:path arrowok="t" o:connecttype="custom" o:connectlocs="12,0;0,0;12,253;12,0" o:connectangles="0,0,0,0"/>
                </v:shape>
                <v:shape id="Freeform 866" o:spid="_x0000_s1889" style="position:absolute;left:7443;top:6663;width:12;height:253;visibility:visible;mso-wrap-style:square;v-text-anchor:top" coordsize="6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" path="m,l60,1522r-60,l,xe" fillcolor="black">
                  <v:path arrowok="t" o:connecttype="custom" o:connectlocs="0,0;12,253;0,253;0,0" o:connectangles="0,0,0,0"/>
                </v:shape>
                <v:rect id="Rectangle 867" o:spid="_x0000_s1890" style="position:absolute;left:7443;top:6663;width:12;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" filled="f"/>
                <v:line id="Line 868" o:spid="_x0000_s1891" style="position:absolute;visibility:visible;mso-wrap-style:square" from="8014,7626" to="8015,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"/>
                <v:line id="Line 869" o:spid="_x0000_s1892" style="position:absolute;flip:x;visibility:visible;mso-wrap-style:square" from="7979,7448" to="8205,7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"/>
                <v:line id="Line 870" o:spid="_x0000_s1893" style="position:absolute;flip:y;visibility:visible;mso-wrap-style:square" from="7215,6100" to="7217,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"/>
                <v:line id="Line 871" o:spid="_x0000_s1894" style="position:absolute;flip:y;visibility:visible;mso-wrap-style:square" from="7215,6100" to="7241,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"/>
                <v:line id="Line 872" o:spid="_x0000_s1895" style="position:absolute;flip:y;visibility:visible;mso-wrap-style:square" from="7215,6119" to="7242,6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"/>
                <v:line id="Line 873" o:spid="_x0000_s1896" style="position:absolute;flip:y;visibility:visible;mso-wrap-style:square" from="7266,6100" to="7314,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"/>
                <v:line id="Line 874" o:spid="_x0000_s1897" style="position:absolute;flip:y;visibility:visible;mso-wrap-style:square" from="7230,6100" to="7338,6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"/>
                <v:line id="Line 875" o:spid="_x0000_s1898" style="position:absolute;flip:y;visibility:visible;mso-wrap-style:square" from="7215,6100" to="7363,6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"/>
                <v:line id="Line 876" o:spid="_x0000_s1899" style="position:absolute;flip:y;visibility:visible;mso-wrap-style:square" from="7215,6129" to="7351,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"/>
                <v:line id="Line 877" o:spid="_x0000_s1900" style="position:absolute;flip:y;visibility:visible;mso-wrap-style:square" from="7215,6178" to="7315,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"/>
                <v:line id="Line 878" o:spid="_x0000_s1901" style="position:absolute;flip:y;visibility:visible;mso-wrap-style:square" from="7215,6226" to="7279,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"/>
                <v:line id="Line 879" o:spid="_x0000_s1902" style="position:absolute;flip:y;visibility:visible;mso-wrap-style:square" from="7376,6100" to="7435,6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"/>
                <v:line id="Line 880" o:spid="_x0000_s1903" style="position:absolute;flip:y;visibility:visible;mso-wrap-style:square" from="7215,6275" to="7242,6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"/>
                <v:line id="Line 881" o:spid="_x0000_s1904" style="position:absolute;flip:y;visibility:visible;mso-wrap-style:square" from="7367,6100" to="7459,6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"/>
                <v:line id="Line 882" o:spid="_x0000_s1905" style="position:absolute;flip:y;visibility:visible;mso-wrap-style:square" from="7372,6112" to="7470,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"/>
                <v:line id="Line 883" o:spid="_x0000_s1906" style="position:absolute;flip:y;visibility:visible;mso-wrap-style:square" from="7377,6138" to="7460,6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"/>
                <v:line id="Line 884" o:spid="_x0000_s1907" style="position:absolute;flip:y;visibility:visible;mso-wrap-style:square" from="7382,6187" to="7424,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"/>
                <v:line id="Line 885" o:spid="_x0000_s1908" style="position:absolute;flip:y;visibility:visible;mso-wrap-style:square" from="7387,6236" to="7388,6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"/>
                <v:line id="Line 886" o:spid="_x0000_s1909" style="position:absolute;flip:y;visibility:visible;mso-wrap-style:square" from="7448,6190" to="7470,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"/>
                <v:line id="Line 887" o:spid="_x0000_s1910" style="position:absolute;flip:y;visibility:visible;mso-wrap-style:square" from="7412,6209" to="7470,6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"/>
                <v:line id="Line 888" o:spid="_x0000_s1911" style="position:absolute;flip:y;visibility:visible;mso-wrap-style:square" from="7414,6229" to="7470,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"/>
                <v:line id="Line 889" o:spid="_x0000_s1912" style="position:absolute;flip:y;visibility:visible;mso-wrap-style:square" from="7423,6248" to="7470,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"/>
                <v:line id="Line 890" o:spid="_x0000_s1913" style="position:absolute;flip:y;visibility:visible;mso-wrap-style:square" from="7433,6268" to="7470,6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"/>
                <v:line id="Line 891" o:spid="_x0000_s1914" style="position:absolute;flip:y;visibility:visible;mso-wrap-style:square" from="7445,6295" to="7460,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"/>
                <v:line id="Line 892" o:spid="_x0000_s1915" style="position:absolute;flip:x y;visibility:visible;mso-wrap-style:square" from="7215,6312" to="7216,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"/>
                <v:line id="Line 893" o:spid="_x0000_s1916" style="position:absolute;flip:x y;visibility:visible;mso-wrap-style:square" from="7215,6292" to="7226,6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"/>
                <v:line id="Line 894" o:spid="_x0000_s1917" style="position:absolute;flip:x y;visibility:visible;mso-wrap-style:square" from="7215,6273" to="7238,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"/>
                <v:line id="Line 895" o:spid="_x0000_s1918" style="position:absolute;flip:x y;visibility:visible;mso-wrap-style:square" from="7215,6253" to="7249,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"/>
                <v:line id="Line 896" o:spid="_x0000_s1919" style="position:absolute;flip:x y;visibility:visible;mso-wrap-style:square" from="7215,6233" to="7230,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"/>
                <v:line id="Line 897" o:spid="_x0000_s1920" style="position:absolute;flip:x y;visibility:visible;mso-wrap-style:square" from="7254,6226" to="7282,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"/>
                <v:line id="Line 898" o:spid="_x0000_s1921" style="position:absolute;flip:x y;visibility:visible;mso-wrap-style:square" from="7218,6178" to="7293,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"/>
                <v:line id="Line 899" o:spid="_x0000_s1922" style="position:absolute;flip:x y;visibility:visible;mso-wrap-style:square" from="7215,6155" to="7304,6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"/>
                <v:line id="Line 900" o:spid="_x0000_s1923" style="position:absolute;flip:x y;visibility:visible;mso-wrap-style:square" from="7215,6136" to="7315,6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"/>
                <v:line id="Line 901" o:spid="_x0000_s1924" style="position:absolute;flip:x y;visibility:visible;mso-wrap-style:square" from="7419,6281" to="7470,6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"/>
                <v:line id="Line 902" o:spid="_x0000_s1925" style="position:absolute;flip:x y;visibility:visible;mso-wrap-style:square" from="7215,6116" to="7303,6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"/>
                <v:line id="Line 903" o:spid="_x0000_s1926" style="position:absolute;flip:x y;visibility:visible;mso-wrap-style:square" from="7386,6235" to="7470,6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"/>
                <v:line id="Line 904" o:spid="_x0000_s1927" style="position:absolute;flip:x y;visibility:visible;mso-wrap-style:square" from="7219,6100" to="7266,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"/>
                <v:line id="Line 905" o:spid="_x0000_s1928" style="position:absolute;flip:x y;visibility:visible;mso-wrap-style:square" from="7378,6208" to="7470,6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"/>
                <v:line id="Line 906" o:spid="_x0000_s1929" style="position:absolute;flip:x y;visibility:visible;mso-wrap-style:square" from="7327,6168" to="7347,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"/>
                <v:line id="Line 907" o:spid="_x0000_s1930" style="position:absolute;flip:x y;visibility:visible;mso-wrap-style:square" from="7369,6182" to="7470,6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"/>
                <v:line id="Line 908" o:spid="_x0000_s1931" style="position:absolute;flip:x y;visibility:visible;mso-wrap-style:square" from="7291,6119" to="7357,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"/>
                <v:line id="Line 909" o:spid="_x0000_s1932" style="position:absolute;flip:x y;visibility:visible;mso-wrap-style:square" from="7292,6100" to="7448,6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"/>
                <v:line id="Line 910" o:spid="_x0000_s1933" style="position:absolute;flip:x y;visibility:visible;mso-wrap-style:square" from="7316,6100" to="7412,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"/>
                <v:line id="Line 911" o:spid="_x0000_s1934" style="position:absolute;flip:x y;visibility:visible;mso-wrap-style:square" from="7340,6100" to="7376,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"/>
                <v:line id="Line 912" o:spid="_x0000_s1935" style="position:absolute;flip:x y;visibility:visible;mso-wrap-style:square" from="7436,6158" to="7470,6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"/>
                <v:line id="Line 913" o:spid="_x0000_s1936" style="position:absolute;flip:x y;visibility:visible;mso-wrap-style:square" from="7400,6109" to="7470,6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"/>
                <v:line id="Line 914" o:spid="_x0000_s1937" style="position:absolute;flip:x y;visibility:visible;mso-wrap-style:square" from="7413,6100" to="7470,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"/>
                <v:line id="Line 915" o:spid="_x0000_s1938" style="position:absolute;flip:x y;visibility:visible;mso-wrap-style:square" from="7437,6100" to="7470,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"/>
                <v:line id="Line 916" o:spid="_x0000_s1939" style="position:absolute;flip:x y;visibility:visible;mso-wrap-style:square" from="7461,6100" to="7470,6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"/>
                <v:shape id="Freeform 917" o:spid="_x0000_s1940" style="position:absolute;left:7215;top:6166;width:255;height:160;visibility:visible;mso-wrap-style:square;v-text-anchor:top" coordsize="127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" path="m,880l235,614,596,204,744,r85,307l914,512r149,245l1277,962e" filled="f">
                  <v:path arrowok="t" o:connecttype="custom" o:connectlocs="0,146;47,102;119,34;149,0;166,51;183,85;212,126;255,160" o:connectangles="0,0,0,0,0,0,0,0"/>
                </v:shape>
                <v:line id="Line 918" o:spid="_x0000_s1941" style="position:absolute;flip:x;visibility:visible;mso-wrap-style:square" from="7400,5254" to="7447,5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"/>
                <v:line id="Line 919" o:spid="_x0000_s1942" style="position:absolute;visibility:visible;mso-wrap-style:square" from="7400,5608" to="7447,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"/>
                <v:line id="Line 920" o:spid="_x0000_s1943" style="position:absolute;flip:x;visibility:visible;mso-wrap-style:square" from="7342,5747" to="7447,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"/>
                <v:line id="Line 921" o:spid="_x0000_s1944" style="position:absolute;flip:x;visibility:visible;mso-wrap-style:square" from="7178,5775" to="7505,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"/>
                <v:line id="Line 922" o:spid="_x0000_s1945" style="position:absolute;visibility:visible;mso-wrap-style:square" from="7342,5178" to="7816,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"/>
                <v:line id="Line 923" o:spid="_x0000_s1946" style="position:absolute;flip:x;visibility:visible;mso-wrap-style:square" from="7237,5608" to="7285,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"/>
                <v:line id="Line 924" o:spid="_x0000_s1947" style="position:absolute;visibility:visible;mso-wrap-style:square" from="7342,5134" to="7343,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"/>
                <v:line id="Line 925" o:spid="_x0000_s1948" style="position:absolute;flip:x;visibility:visible;mso-wrap-style:square" from="7343,5328" to="7344,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"/>
                <v:line id="Line 926" o:spid="_x0000_s1949" style="position:absolute;visibility:visible;mso-wrap-style:square" from="7342,5375" to="7343,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"/>
                <v:line id="Line 927" o:spid="_x0000_s1950" style="position:absolute;visibility:visible;mso-wrap-style:square" from="7342,5610" to="7343,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"/>
                <v:line id="Line 928" o:spid="_x0000_s1951" style="position:absolute;flip:x;visibility:visible;mso-wrap-style:square" from="7343,5616" to="7344,5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"/>
                <v:line id="Line 929" o:spid="_x0000_s1952" style="position:absolute;flip:y;visibility:visible;mso-wrap-style:square" from="7085,6131" to="7300,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"/>
                <v:shape id="Freeform 930" o:spid="_x0000_s1953" style="position:absolute;left:6980;top:6260;width:68;height:69;visibility:visible;mso-wrap-style:square;v-text-anchor:top" coordsize="34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" path="m341,l136,,65,179,92,159r67,-19l221,140r56,19l307,199r4,59l300,298r-37,59l211,397r-67,20l81,417,26,397,11,377,,338e" filled="f">
                  <v:path arrowok="t" o:connecttype="custom" o:connectlocs="68,0;27,0;13,30;18,26;32,23;44,23;55,26;61,33;62,43;60,49;52,59;42,66;29,69;16,69;5,66;2,62;0,56" o:connectangles="0,0,0,0,0,0,0,0,0,0,0,0,0,0,0,0,0"/>
                </v:shape>
                <v:line id="Line 931" o:spid="_x0000_s1954" style="position:absolute;visibility:visible;mso-wrap-style:square" from="7178,5747" to="7342,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"/>
                <v:line id="Line 932" o:spid="_x0000_s1955" style="position:absolute;flip:y;visibility:visible;mso-wrap-style:square" from="7178,5747" to="7179,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"/>
                <v:line id="Line 933" o:spid="_x0000_s1956" style="position:absolute;visibility:visible;mso-wrap-style:square" from="7237,5652" to="7238,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"/>
                <v:line id="Line 934" o:spid="_x0000_s1957" style="position:absolute;flip:x;visibility:visible;mso-wrap-style:square" from="6868,5178" to="734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"/>
                <v:line id="Line 935" o:spid="_x0000_s1958" style="position:absolute;visibility:visible;mso-wrap-style:square" from="6868,5254" to="7237,5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"/>
                <v:line id="Line 936" o:spid="_x0000_s1959" style="position:absolute;visibility:visible;mso-wrap-style:square" from="6868,5178" to="6869,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"/>
                <v:line id="Line 937" o:spid="_x0000_s1960" style="position:absolute;visibility:visible;mso-wrap-style:square" from="7237,5254" to="7285,5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"/>
                <v:line id="Line 938" o:spid="_x0000_s1961" style="position:absolute;visibility:visible;mso-wrap-style:square" from="7400,5305" to="7401,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"/>
                <v:line id="Line 939" o:spid="_x0000_s1962" style="position:absolute;visibility:visible;mso-wrap-style:square" from="7285,5305" to="7286,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"/>
                <v:line id="Line 940" o:spid="_x0000_s1963" style="position:absolute;visibility:visible;mso-wrap-style:square" from="7659,5775" to="7660,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"/>
                <v:line id="Line 941" o:spid="_x0000_s1964" style="position:absolute;visibility:visible;mso-wrap-style:square" from="7447,5747" to="7505,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"/>
                <v:line id="Line 942" o:spid="_x0000_s1965" style="position:absolute;visibility:visible;mso-wrap-style:square" from="7447,5652" to="7448,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"/>
                <v:line id="Line 943" o:spid="_x0000_s1966" style="position:absolute;visibility:visible;mso-wrap-style:square" from="7505,5747" to="7506,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"/>
                <v:line id="Line 944" o:spid="_x0000_s1967" style="position:absolute;flip:x;visibility:visible;mso-wrap-style:square" from="7447,5254" to="7816,5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"/>
                <v:line id="Line 945" o:spid="_x0000_s1968" style="position:absolute;visibility:visible;mso-wrap-style:square" from="7816,5178" to="7817,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"/>
                <w10:anchorlock/>
              </v:group>
            </w:pict>
          </mc:Fallback>
        </mc:AlternateContent>
      </w:r>
    </w:p>
    <w:p w14:paraId="11667B5A" w14:textId="693BB2D8" w:rsidR="00E15FB0" w:rsidRPr="009915B2" w:rsidRDefault="00E15FB0" w:rsidP="00E15FB0">
      <w:pPr>
        <w:spacing w:line="360" w:lineRule="auto"/>
        <w:ind w:left="-45"/>
        <w:jc w:val="center"/>
        <w:rPr>
          <w:rFonts w:ascii="GHEA Grapalat" w:hAnsi="GHEA Grapalat"/>
          <w:iCs/>
          <w:sz w:val="24"/>
          <w:szCs w:val="24"/>
          <w:lang w:val="hy-AM"/>
        </w:rPr>
      </w:pPr>
      <w:r w:rsidRPr="00907DC4">
        <w:rPr>
          <w:rFonts w:ascii="GHEA Grapalat" w:hAnsi="GHEA Grapalat"/>
          <w:iCs/>
          <w:sz w:val="24"/>
          <w:szCs w:val="24"/>
        </w:rPr>
        <w:t xml:space="preserve">1 – </w:t>
      </w:r>
      <w:r w:rsidR="00C03A15">
        <w:rPr>
          <w:rFonts w:ascii="GHEA Grapalat" w:hAnsi="GHEA Grapalat"/>
          <w:iCs/>
          <w:sz w:val="24"/>
          <w:szCs w:val="24"/>
          <w:lang w:val="hy-AM"/>
        </w:rPr>
        <w:t>լվացահանման</w:t>
      </w:r>
      <w:r w:rsidR="009B4CC6">
        <w:rPr>
          <w:rFonts w:ascii="GHEA Grapalat" w:hAnsi="GHEA Grapalat"/>
          <w:iCs/>
          <w:sz w:val="24"/>
          <w:szCs w:val="24"/>
          <w:lang w:val="hy-AM"/>
        </w:rPr>
        <w:t xml:space="preserve"> </w:t>
      </w:r>
      <w:r w:rsidR="00C03A15">
        <w:rPr>
          <w:rFonts w:ascii="GHEA Grapalat" w:hAnsi="GHEA Grapalat"/>
          <w:iCs/>
          <w:sz w:val="24"/>
          <w:szCs w:val="24"/>
          <w:lang w:val="hy-AM"/>
        </w:rPr>
        <w:t>հետքերով թաց</w:t>
      </w:r>
      <w:r w:rsidR="00C03A15">
        <w:rPr>
          <w:rFonts w:ascii="GHEA Grapalat" w:hAnsi="GHEA Grapalat"/>
          <w:iCs/>
          <w:sz w:val="24"/>
          <w:szCs w:val="24"/>
        </w:rPr>
        <w:t xml:space="preserve"> </w:t>
      </w:r>
      <w:r w:rsidR="00C03A15">
        <w:rPr>
          <w:rFonts w:ascii="GHEA Grapalat" w:hAnsi="GHEA Grapalat"/>
          <w:iCs/>
          <w:sz w:val="24"/>
          <w:szCs w:val="24"/>
          <w:lang w:val="hy-AM"/>
        </w:rPr>
        <w:t>բծեր,</w:t>
      </w:r>
      <w:r w:rsidRPr="00907DC4">
        <w:rPr>
          <w:rFonts w:ascii="GHEA Grapalat" w:hAnsi="GHEA Grapalat"/>
          <w:iCs/>
          <w:sz w:val="24"/>
          <w:szCs w:val="24"/>
        </w:rPr>
        <w:t xml:space="preserve"> 2 – </w:t>
      </w:r>
      <w:r w:rsidR="00C03A15">
        <w:rPr>
          <w:rFonts w:ascii="GHEA Grapalat" w:hAnsi="GHEA Grapalat"/>
          <w:iCs/>
          <w:sz w:val="24"/>
          <w:szCs w:val="24"/>
          <w:lang w:val="hy-AM"/>
        </w:rPr>
        <w:t>բետոնի պաշտպանիչ շերտի քայքայում</w:t>
      </w:r>
      <w:r w:rsidR="007F4AE5">
        <w:rPr>
          <w:rFonts w:ascii="GHEA Grapalat" w:hAnsi="GHEA Grapalat"/>
          <w:iCs/>
          <w:sz w:val="24"/>
          <w:szCs w:val="24"/>
          <w:lang w:val="hy-AM"/>
        </w:rPr>
        <w:t>՝</w:t>
      </w:r>
      <w:r w:rsidR="00C03A15">
        <w:rPr>
          <w:rFonts w:ascii="GHEA Grapalat" w:hAnsi="GHEA Grapalat"/>
          <w:iCs/>
          <w:sz w:val="24"/>
          <w:szCs w:val="24"/>
          <w:lang w:val="hy-AM"/>
        </w:rPr>
        <w:t xml:space="preserve"> ամրանի</w:t>
      </w:r>
      <w:r w:rsidR="005B77EA">
        <w:rPr>
          <w:rFonts w:ascii="GHEA Grapalat" w:hAnsi="GHEA Grapalat"/>
          <w:iCs/>
          <w:sz w:val="24"/>
          <w:szCs w:val="24"/>
          <w:lang w:val="hy-AM"/>
        </w:rPr>
        <w:t xml:space="preserve"> մերկացմամբ,</w:t>
      </w:r>
      <w:r w:rsidRPr="00907DC4">
        <w:rPr>
          <w:rFonts w:ascii="GHEA Grapalat" w:hAnsi="GHEA Grapalat"/>
          <w:iCs/>
          <w:sz w:val="24"/>
          <w:szCs w:val="24"/>
        </w:rPr>
        <w:t xml:space="preserve"> 3 – </w:t>
      </w:r>
      <w:r w:rsidR="005B77EA">
        <w:rPr>
          <w:rFonts w:ascii="GHEA Grapalat" w:hAnsi="GHEA Grapalat"/>
          <w:iCs/>
          <w:sz w:val="24"/>
          <w:szCs w:val="24"/>
          <w:lang w:val="hy-AM"/>
        </w:rPr>
        <w:t>անկյունների ջարդվածք</w:t>
      </w:r>
      <w:r w:rsidR="007F4AE5">
        <w:rPr>
          <w:rFonts w:ascii="GHEA Grapalat" w:hAnsi="GHEA Grapalat"/>
          <w:iCs/>
          <w:sz w:val="24"/>
          <w:szCs w:val="24"/>
          <w:lang w:val="hy-AM"/>
        </w:rPr>
        <w:t>ներ,</w:t>
      </w:r>
      <w:r w:rsidRPr="00907DC4">
        <w:rPr>
          <w:rFonts w:ascii="GHEA Grapalat" w:hAnsi="GHEA Grapalat"/>
          <w:iCs/>
          <w:sz w:val="24"/>
          <w:szCs w:val="24"/>
        </w:rPr>
        <w:t xml:space="preserve"> 4 – </w:t>
      </w:r>
      <w:r w:rsidR="005B77EA">
        <w:rPr>
          <w:rFonts w:ascii="GHEA Grapalat" w:hAnsi="GHEA Grapalat"/>
          <w:iCs/>
          <w:sz w:val="24"/>
          <w:szCs w:val="24"/>
          <w:lang w:val="hy-AM"/>
        </w:rPr>
        <w:t>ամրանի երկայնքով ուղղա</w:t>
      </w:r>
      <w:r w:rsidR="007F4AE5">
        <w:rPr>
          <w:rFonts w:ascii="GHEA Grapalat" w:hAnsi="GHEA Grapalat"/>
          <w:iCs/>
          <w:sz w:val="24"/>
          <w:szCs w:val="24"/>
          <w:lang w:val="hy-AM"/>
        </w:rPr>
        <w:t>ձիգ</w:t>
      </w:r>
      <w:r w:rsidR="005B77EA">
        <w:rPr>
          <w:rFonts w:ascii="GHEA Grapalat" w:hAnsi="GHEA Grapalat"/>
          <w:iCs/>
          <w:sz w:val="24"/>
          <w:szCs w:val="24"/>
          <w:lang w:val="hy-AM"/>
        </w:rPr>
        <w:t xml:space="preserve"> ճաքեր,</w:t>
      </w:r>
      <w:r w:rsidRPr="00907DC4">
        <w:rPr>
          <w:rFonts w:ascii="GHEA Grapalat" w:hAnsi="GHEA Grapalat"/>
          <w:iCs/>
          <w:sz w:val="24"/>
          <w:szCs w:val="24"/>
        </w:rPr>
        <w:t xml:space="preserve"> 5 – </w:t>
      </w:r>
      <w:r w:rsidR="007F4AE5">
        <w:rPr>
          <w:rFonts w:ascii="GHEA Grapalat" w:hAnsi="GHEA Grapalat"/>
          <w:iCs/>
          <w:sz w:val="24"/>
          <w:szCs w:val="24"/>
          <w:lang w:val="hy-AM"/>
        </w:rPr>
        <w:t xml:space="preserve">բետոնի քայքայում՝ </w:t>
      </w:r>
      <w:r w:rsidR="00A75E50">
        <w:rPr>
          <w:rFonts w:ascii="GHEA Grapalat" w:hAnsi="GHEA Grapalat"/>
          <w:iCs/>
          <w:sz w:val="24"/>
          <w:szCs w:val="24"/>
          <w:lang w:val="hy-AM"/>
        </w:rPr>
        <w:t>պարզունակների</w:t>
      </w:r>
      <w:r w:rsidR="007F4AE5">
        <w:rPr>
          <w:rFonts w:ascii="GHEA Grapalat" w:hAnsi="GHEA Grapalat"/>
          <w:iCs/>
          <w:sz w:val="24"/>
          <w:szCs w:val="24"/>
          <w:lang w:val="hy-AM"/>
        </w:rPr>
        <w:t xml:space="preserve"> հետ միացման հատվածում</w:t>
      </w:r>
      <w:r w:rsidR="00A75E50">
        <w:rPr>
          <w:rFonts w:ascii="GHEA Grapalat" w:hAnsi="GHEA Grapalat"/>
          <w:iCs/>
          <w:sz w:val="24"/>
          <w:szCs w:val="24"/>
          <w:lang w:val="hy-AM"/>
        </w:rPr>
        <w:t>,</w:t>
      </w:r>
      <w:r w:rsidRPr="00907DC4">
        <w:rPr>
          <w:rFonts w:ascii="GHEA Grapalat" w:hAnsi="GHEA Grapalat"/>
          <w:iCs/>
          <w:sz w:val="24"/>
          <w:szCs w:val="24"/>
        </w:rPr>
        <w:t xml:space="preserve"> 6 – </w:t>
      </w:r>
      <w:r w:rsidR="00A75E50">
        <w:rPr>
          <w:rFonts w:ascii="GHEA Grapalat" w:hAnsi="GHEA Grapalat"/>
          <w:iCs/>
          <w:sz w:val="24"/>
          <w:szCs w:val="24"/>
          <w:lang w:val="hy-AM"/>
        </w:rPr>
        <w:t>բետոնի քայքայում</w:t>
      </w:r>
      <w:r w:rsidR="007F4AE5">
        <w:rPr>
          <w:rFonts w:ascii="GHEA Grapalat" w:hAnsi="GHEA Grapalat"/>
          <w:iCs/>
          <w:sz w:val="24"/>
          <w:szCs w:val="24"/>
          <w:lang w:val="hy-AM"/>
        </w:rPr>
        <w:t>՝</w:t>
      </w:r>
      <w:r w:rsidR="00A75E50">
        <w:rPr>
          <w:rFonts w:ascii="GHEA Grapalat" w:hAnsi="GHEA Grapalat"/>
          <w:iCs/>
          <w:sz w:val="24"/>
          <w:szCs w:val="24"/>
          <w:lang w:val="hy-AM"/>
        </w:rPr>
        <w:t xml:space="preserve"> ամրանի ամբողջական մերկացմամբ</w:t>
      </w:r>
      <w:r w:rsidRPr="00907DC4">
        <w:rPr>
          <w:rFonts w:ascii="GHEA Grapalat" w:hAnsi="GHEA Grapalat"/>
          <w:iCs/>
          <w:sz w:val="24"/>
          <w:szCs w:val="24"/>
        </w:rPr>
        <w:t xml:space="preserve"> </w:t>
      </w:r>
      <w:r w:rsidR="00A75E50">
        <w:rPr>
          <w:rFonts w:ascii="GHEA Grapalat" w:hAnsi="GHEA Grapalat"/>
          <w:iCs/>
          <w:sz w:val="24"/>
          <w:szCs w:val="24"/>
          <w:lang w:val="hy-AM"/>
        </w:rPr>
        <w:t>և միջուկի բետոնի էական վնասմամբ,</w:t>
      </w:r>
      <w:r w:rsidRPr="00907DC4">
        <w:rPr>
          <w:rFonts w:ascii="GHEA Grapalat" w:hAnsi="GHEA Grapalat"/>
          <w:iCs/>
          <w:sz w:val="24"/>
          <w:szCs w:val="24"/>
        </w:rPr>
        <w:t xml:space="preserve"> 7 – </w:t>
      </w:r>
      <w:r w:rsidR="00A75E50">
        <w:rPr>
          <w:rFonts w:ascii="GHEA Grapalat" w:hAnsi="GHEA Grapalat"/>
          <w:iCs/>
          <w:sz w:val="24"/>
          <w:szCs w:val="24"/>
          <w:lang w:val="hy-AM"/>
        </w:rPr>
        <w:t>հորիզոնական ճաքեր</w:t>
      </w:r>
      <w:r w:rsidR="007F4AE5">
        <w:rPr>
          <w:rFonts w:ascii="GHEA Grapalat" w:hAnsi="GHEA Grapalat"/>
          <w:iCs/>
          <w:sz w:val="24"/>
          <w:szCs w:val="24"/>
          <w:lang w:val="hy-AM"/>
        </w:rPr>
        <w:t>՝</w:t>
      </w:r>
      <w:r w:rsidRPr="00907DC4">
        <w:rPr>
          <w:rFonts w:ascii="GHEA Grapalat" w:hAnsi="GHEA Grapalat"/>
          <w:iCs/>
          <w:sz w:val="24"/>
          <w:szCs w:val="24"/>
        </w:rPr>
        <w:t xml:space="preserve"> </w:t>
      </w:r>
      <w:r w:rsidR="00A75E50">
        <w:rPr>
          <w:rFonts w:ascii="GHEA Grapalat" w:hAnsi="GHEA Grapalat"/>
          <w:iCs/>
          <w:sz w:val="24"/>
          <w:szCs w:val="24"/>
          <w:lang w:val="hy-AM"/>
        </w:rPr>
        <w:t>ուղղորդված ըստ անուրների,</w:t>
      </w:r>
      <w:r w:rsidRPr="00907DC4">
        <w:rPr>
          <w:rFonts w:ascii="GHEA Grapalat" w:hAnsi="GHEA Grapalat"/>
          <w:iCs/>
          <w:sz w:val="24"/>
          <w:szCs w:val="24"/>
        </w:rPr>
        <w:t xml:space="preserve"> 8 – </w:t>
      </w:r>
      <w:r w:rsidR="009915B2">
        <w:rPr>
          <w:rFonts w:ascii="GHEA Grapalat" w:hAnsi="GHEA Grapalat"/>
          <w:iCs/>
          <w:sz w:val="24"/>
          <w:szCs w:val="24"/>
          <w:lang w:val="hy-AM"/>
        </w:rPr>
        <w:t xml:space="preserve">պաշտպանիշ շերտի բետոնի </w:t>
      </w:r>
      <w:r w:rsidR="00026B2E" w:rsidRPr="00026B2E">
        <w:rPr>
          <w:rFonts w:ascii="GHEA Grapalat" w:hAnsi="GHEA Grapalat"/>
          <w:iCs/>
          <w:sz w:val="24"/>
          <w:szCs w:val="24"/>
          <w:lang w:val="hy-AM"/>
        </w:rPr>
        <w:t>շերտա</w:t>
      </w:r>
      <w:r w:rsidR="007F4AE5">
        <w:rPr>
          <w:rFonts w:ascii="GHEA Grapalat" w:hAnsi="GHEA Grapalat"/>
          <w:iCs/>
          <w:sz w:val="24"/>
          <w:szCs w:val="24"/>
          <w:lang w:val="hy-AM"/>
        </w:rPr>
        <w:t>զա</w:t>
      </w:r>
      <w:r w:rsidR="00026B2E" w:rsidRPr="00026B2E">
        <w:rPr>
          <w:rFonts w:ascii="GHEA Grapalat" w:hAnsi="GHEA Grapalat"/>
          <w:iCs/>
          <w:sz w:val="24"/>
          <w:szCs w:val="24"/>
          <w:lang w:val="hy-AM"/>
        </w:rPr>
        <w:t>տում</w:t>
      </w:r>
      <w:r w:rsidR="009915B2">
        <w:rPr>
          <w:rFonts w:ascii="GHEA Grapalat" w:hAnsi="GHEA Grapalat"/>
          <w:iCs/>
          <w:sz w:val="24"/>
          <w:szCs w:val="24"/>
          <w:lang w:val="hy-AM"/>
        </w:rPr>
        <w:t>,</w:t>
      </w:r>
      <w:r w:rsidRPr="00907DC4">
        <w:rPr>
          <w:rFonts w:ascii="GHEA Grapalat" w:hAnsi="GHEA Grapalat"/>
          <w:iCs/>
          <w:sz w:val="24"/>
          <w:szCs w:val="24"/>
        </w:rPr>
        <w:t xml:space="preserve"> 9-</w:t>
      </w:r>
      <w:r w:rsidR="009915B2">
        <w:rPr>
          <w:rFonts w:ascii="GHEA Grapalat" w:hAnsi="GHEA Grapalat"/>
          <w:iCs/>
          <w:sz w:val="24"/>
          <w:szCs w:val="24"/>
          <w:lang w:val="hy-AM"/>
        </w:rPr>
        <w:t>ուժային ճա</w:t>
      </w:r>
      <w:r w:rsidR="00E60CD5">
        <w:rPr>
          <w:rFonts w:ascii="GHEA Grapalat" w:hAnsi="GHEA Grapalat"/>
          <w:iCs/>
          <w:sz w:val="24"/>
          <w:szCs w:val="24"/>
          <w:lang w:val="hy-AM"/>
        </w:rPr>
        <w:t>ք</w:t>
      </w:r>
      <w:r w:rsidR="009915B2">
        <w:rPr>
          <w:rFonts w:ascii="GHEA Grapalat" w:hAnsi="GHEA Grapalat"/>
          <w:iCs/>
          <w:sz w:val="24"/>
          <w:szCs w:val="24"/>
          <w:lang w:val="hy-AM"/>
        </w:rPr>
        <w:t>եր</w:t>
      </w:r>
      <w:r w:rsidRPr="00907DC4">
        <w:rPr>
          <w:rFonts w:ascii="GHEA Grapalat" w:hAnsi="GHEA Grapalat"/>
          <w:iCs/>
          <w:sz w:val="24"/>
          <w:szCs w:val="24"/>
        </w:rPr>
        <w:t xml:space="preserve">, </w:t>
      </w:r>
      <w:r w:rsidR="009915B2">
        <w:rPr>
          <w:rFonts w:ascii="GHEA Grapalat" w:hAnsi="GHEA Grapalat"/>
          <w:iCs/>
          <w:sz w:val="24"/>
          <w:szCs w:val="24"/>
          <w:lang w:val="hy-AM"/>
        </w:rPr>
        <w:t>կոտրվածք</w:t>
      </w:r>
    </w:p>
    <w:p w14:paraId="2396DC8D" w14:textId="289C8D2A" w:rsidR="00E15FB0" w:rsidRPr="00C03A15" w:rsidRDefault="00C03A15" w:rsidP="00B258EF">
      <w:pPr>
        <w:pStyle w:val="BodyText2"/>
        <w:spacing w:line="360" w:lineRule="auto"/>
        <w:ind w:left="-48"/>
        <w:jc w:val="center"/>
        <w:rPr>
          <w:rFonts w:ascii="GHEA Grapalat" w:hAnsi="GHEA Grapalat"/>
          <w:b/>
          <w:bCs/>
          <w:iCs/>
          <w:sz w:val="24"/>
          <w:szCs w:val="24"/>
          <w:lang w:val="hy-AM"/>
        </w:rPr>
      </w:pPr>
      <w:r>
        <w:rPr>
          <w:rFonts w:ascii="GHEA Grapalat" w:hAnsi="GHEA Grapalat"/>
          <w:b/>
          <w:bCs/>
          <w:iCs/>
          <w:sz w:val="24"/>
          <w:szCs w:val="24"/>
          <w:lang w:val="hy-AM"/>
        </w:rPr>
        <w:t>Նկար</w:t>
      </w:r>
      <w:r w:rsidR="00E15FB0" w:rsidRPr="005B5E7E">
        <w:rPr>
          <w:rFonts w:ascii="GHEA Grapalat" w:hAnsi="GHEA Grapalat"/>
          <w:b/>
          <w:bCs/>
          <w:iCs/>
          <w:sz w:val="24"/>
          <w:szCs w:val="24"/>
          <w:lang w:val="hy-AM"/>
        </w:rPr>
        <w:t xml:space="preserve"> </w:t>
      </w:r>
      <w:r w:rsidR="00F74258" w:rsidRPr="005B5E7E">
        <w:rPr>
          <w:rFonts w:ascii="GHEA Grapalat" w:hAnsi="GHEA Grapalat"/>
          <w:b/>
          <w:bCs/>
          <w:iCs/>
          <w:sz w:val="24"/>
          <w:szCs w:val="24"/>
          <w:lang w:val="hy-AM"/>
        </w:rPr>
        <w:t>6</w:t>
      </w:r>
      <w:r w:rsidRPr="005B5E7E">
        <w:rPr>
          <w:rFonts w:ascii="GHEA Grapalat" w:hAnsi="GHEA Grapalat"/>
          <w:b/>
          <w:bCs/>
          <w:iCs/>
          <w:sz w:val="24"/>
          <w:szCs w:val="24"/>
          <w:lang w:val="hy-AM"/>
        </w:rPr>
        <w:t>։</w:t>
      </w:r>
      <w:r w:rsidR="00E15FB0" w:rsidRPr="005B5E7E">
        <w:rPr>
          <w:rFonts w:ascii="GHEA Grapalat" w:hAnsi="GHEA Grapalat"/>
          <w:b/>
          <w:bCs/>
          <w:iCs/>
          <w:sz w:val="24"/>
          <w:szCs w:val="24"/>
          <w:lang w:val="hy-AM"/>
        </w:rPr>
        <w:t xml:space="preserve"> </w:t>
      </w:r>
      <w:r>
        <w:rPr>
          <w:rFonts w:ascii="GHEA Grapalat" w:hAnsi="GHEA Grapalat"/>
          <w:b/>
          <w:bCs/>
          <w:iCs/>
          <w:sz w:val="24"/>
          <w:szCs w:val="24"/>
          <w:lang w:val="hy-AM"/>
        </w:rPr>
        <w:t>Հենարանների կանգնակների առավել տարածված</w:t>
      </w:r>
      <w:r w:rsidR="007F4AE5">
        <w:rPr>
          <w:rFonts w:ascii="GHEA Grapalat" w:hAnsi="GHEA Grapalat"/>
          <w:b/>
          <w:bCs/>
          <w:iCs/>
          <w:sz w:val="24"/>
          <w:szCs w:val="24"/>
          <w:lang w:val="hy-AM"/>
        </w:rPr>
        <w:t xml:space="preserve"> </w:t>
      </w:r>
      <w:r w:rsidR="00FC135E" w:rsidRPr="00FC135E">
        <w:rPr>
          <w:rFonts w:ascii="GHEA Grapalat" w:hAnsi="GHEA Grapalat"/>
          <w:b/>
          <w:bCs/>
          <w:sz w:val="24"/>
          <w:lang w:val="hy-AM"/>
        </w:rPr>
        <w:t>թերություն</w:t>
      </w:r>
      <w:r w:rsidR="007F4AE5">
        <w:rPr>
          <w:rFonts w:ascii="GHEA Grapalat" w:hAnsi="GHEA Grapalat"/>
          <w:b/>
          <w:bCs/>
          <w:iCs/>
          <w:sz w:val="24"/>
          <w:szCs w:val="24"/>
          <w:lang w:val="hy-AM"/>
        </w:rPr>
        <w:t>ները</w:t>
      </w:r>
      <w:r>
        <w:rPr>
          <w:rFonts w:ascii="GHEA Grapalat" w:hAnsi="GHEA Grapalat"/>
          <w:b/>
          <w:bCs/>
          <w:iCs/>
          <w:sz w:val="24"/>
          <w:szCs w:val="24"/>
          <w:lang w:val="hy-AM"/>
        </w:rPr>
        <w:t>։</w:t>
      </w:r>
    </w:p>
    <w:p w14:paraId="491E4DFE" w14:textId="77777777" w:rsidR="00B258EF" w:rsidRDefault="00B258EF" w:rsidP="00B258EF">
      <w:pPr>
        <w:pStyle w:val="BodyText2"/>
        <w:spacing w:line="360" w:lineRule="auto"/>
        <w:ind w:left="-48"/>
        <w:jc w:val="center"/>
        <w:rPr>
          <w:rFonts w:ascii="GHEA Grapalat" w:hAnsi="GHEA Grapalat"/>
          <w:b/>
          <w:bCs/>
          <w:iCs/>
          <w:sz w:val="24"/>
          <w:szCs w:val="24"/>
          <w:lang w:val="hy-AM"/>
        </w:rPr>
      </w:pPr>
    </w:p>
    <w:p w14:paraId="7BAE8250" w14:textId="10BF2A3A" w:rsidR="00C94A51" w:rsidRDefault="00026B2E" w:rsidP="00B258EF">
      <w:pPr>
        <w:pStyle w:val="a"/>
        <w:tabs>
          <w:tab w:val="left" w:pos="568"/>
          <w:tab w:val="left" w:pos="810"/>
          <w:tab w:val="left" w:pos="1080"/>
        </w:tabs>
        <w:spacing w:line="360" w:lineRule="auto"/>
        <w:ind w:left="630" w:firstLine="0"/>
        <w:jc w:val="center"/>
        <w:rPr>
          <w:bCs w:val="0"/>
          <w:color w:val="auto"/>
          <w:sz w:val="24"/>
        </w:rPr>
      </w:pPr>
      <w:r w:rsidRPr="00026B2E">
        <w:rPr>
          <w:bCs w:val="0"/>
          <w:color w:val="auto"/>
          <w:sz w:val="24"/>
        </w:rPr>
        <w:t>8</w:t>
      </w:r>
      <w:r w:rsidR="00E15FB0" w:rsidRPr="00C94A51">
        <w:rPr>
          <w:bCs w:val="0"/>
          <w:color w:val="auto"/>
          <w:sz w:val="24"/>
        </w:rPr>
        <w:t>.</w:t>
      </w:r>
      <w:r>
        <w:rPr>
          <w:bCs w:val="0"/>
          <w:color w:val="auto"/>
          <w:sz w:val="24"/>
        </w:rPr>
        <w:t>7</w:t>
      </w:r>
      <w:r w:rsidR="00E15FB0" w:rsidRPr="00C94A51">
        <w:rPr>
          <w:bCs w:val="0"/>
          <w:color w:val="auto"/>
          <w:sz w:val="24"/>
        </w:rPr>
        <w:t xml:space="preserve">. </w:t>
      </w:r>
      <w:r w:rsidR="00C94A51">
        <w:rPr>
          <w:bCs w:val="0"/>
          <w:color w:val="auto"/>
          <w:sz w:val="24"/>
        </w:rPr>
        <w:t>ԶԱՆԳՎԱԾ</w:t>
      </w:r>
      <w:r>
        <w:rPr>
          <w:bCs w:val="0"/>
          <w:color w:val="auto"/>
          <w:sz w:val="24"/>
        </w:rPr>
        <w:t>ԱՅԻՆ</w:t>
      </w:r>
      <w:r w:rsidR="00C94A51">
        <w:rPr>
          <w:bCs w:val="0"/>
          <w:color w:val="auto"/>
          <w:sz w:val="24"/>
        </w:rPr>
        <w:t xml:space="preserve"> ՀԵՆԱՐԱՆԻ </w:t>
      </w:r>
      <w:r w:rsidR="0064528F">
        <w:rPr>
          <w:bCs w:val="0"/>
          <w:color w:val="auto"/>
          <w:sz w:val="24"/>
        </w:rPr>
        <w:t>ԻՐԱ</w:t>
      </w:r>
      <w:r w:rsidR="00C94A51">
        <w:rPr>
          <w:bCs w:val="0"/>
          <w:color w:val="auto"/>
          <w:sz w:val="24"/>
        </w:rPr>
        <w:t>ՆԻ ՄԱՇՎԱԾՔԻ ՈՐՈՇՈՒՄ</w:t>
      </w:r>
      <w:r w:rsidR="00ED4F5B">
        <w:rPr>
          <w:bCs w:val="0"/>
          <w:color w:val="auto"/>
          <w:sz w:val="24"/>
        </w:rPr>
        <w:t>Ը</w:t>
      </w:r>
    </w:p>
    <w:p w14:paraId="4A47B598" w14:textId="6F509BBD" w:rsidR="00004F0F" w:rsidRDefault="00026B2E"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Զ</w:t>
      </w:r>
      <w:r w:rsidR="00C94A51">
        <w:rPr>
          <w:b w:val="0"/>
          <w:bCs w:val="0"/>
          <w:color w:val="auto"/>
          <w:sz w:val="24"/>
        </w:rPr>
        <w:t>անգված</w:t>
      </w:r>
      <w:r>
        <w:rPr>
          <w:b w:val="0"/>
          <w:bCs w:val="0"/>
          <w:color w:val="auto"/>
          <w:sz w:val="24"/>
        </w:rPr>
        <w:t>ային</w:t>
      </w:r>
      <w:r w:rsidR="00C94A51">
        <w:rPr>
          <w:b w:val="0"/>
          <w:bCs w:val="0"/>
          <w:color w:val="auto"/>
          <w:sz w:val="24"/>
        </w:rPr>
        <w:t xml:space="preserve"> հենարանի </w:t>
      </w:r>
      <w:r>
        <w:rPr>
          <w:b w:val="0"/>
          <w:bCs w:val="0"/>
          <w:color w:val="auto"/>
          <w:sz w:val="24"/>
        </w:rPr>
        <w:t>իրա</w:t>
      </w:r>
      <w:r w:rsidR="00C94A51">
        <w:rPr>
          <w:b w:val="0"/>
          <w:bCs w:val="0"/>
          <w:color w:val="auto"/>
          <w:sz w:val="24"/>
        </w:rPr>
        <w:t xml:space="preserve">նի մաշվածքը որոշում են </w:t>
      </w:r>
      <w:r w:rsidR="00D3036F">
        <w:rPr>
          <w:b w:val="0"/>
          <w:bCs w:val="0"/>
          <w:color w:val="auto"/>
          <w:sz w:val="24"/>
        </w:rPr>
        <w:t xml:space="preserve">ըստ սույն շինարարական նորմերի </w:t>
      </w:r>
      <w:r w:rsidR="00D3036F" w:rsidRPr="00026B2E">
        <w:rPr>
          <w:b w:val="0"/>
          <w:bCs w:val="0"/>
          <w:color w:val="auto"/>
          <w:sz w:val="24"/>
        </w:rPr>
        <w:t>21</w:t>
      </w:r>
      <w:r w:rsidR="00D3036F">
        <w:rPr>
          <w:b w:val="0"/>
          <w:bCs w:val="0"/>
          <w:color w:val="auto"/>
          <w:sz w:val="24"/>
        </w:rPr>
        <w:t xml:space="preserve">-րդ </w:t>
      </w:r>
      <w:r w:rsidR="008C6F4C">
        <w:rPr>
          <w:b w:val="0"/>
          <w:bCs w:val="0"/>
          <w:color w:val="auto"/>
          <w:sz w:val="24"/>
        </w:rPr>
        <w:t xml:space="preserve">դասակարգչային </w:t>
      </w:r>
      <w:r w:rsidR="00D3036F">
        <w:rPr>
          <w:b w:val="0"/>
          <w:bCs w:val="0"/>
          <w:color w:val="auto"/>
          <w:sz w:val="24"/>
        </w:rPr>
        <w:t xml:space="preserve">աղյուսակի, որում տրված է </w:t>
      </w:r>
      <w:r w:rsidR="00FC135E" w:rsidRPr="00FC135E">
        <w:rPr>
          <w:b w:val="0"/>
          <w:bCs w:val="0"/>
          <w:color w:val="auto"/>
          <w:sz w:val="24"/>
        </w:rPr>
        <w:t>թերություն</w:t>
      </w:r>
      <w:r w:rsidR="008C6F4C">
        <w:rPr>
          <w:b w:val="0"/>
          <w:bCs w:val="0"/>
          <w:color w:val="auto"/>
          <w:sz w:val="24"/>
        </w:rPr>
        <w:t>ների</w:t>
      </w:r>
      <w:r w:rsidR="00D3036F">
        <w:rPr>
          <w:b w:val="0"/>
          <w:bCs w:val="0"/>
          <w:color w:val="auto"/>
          <w:sz w:val="24"/>
        </w:rPr>
        <w:t xml:space="preserve"> նկարագիրն ու դրանց զարգացման աստիճանը։</w:t>
      </w:r>
    </w:p>
    <w:p w14:paraId="2CE188AC" w14:textId="77777777" w:rsidR="008E043B" w:rsidRPr="008E043B" w:rsidRDefault="008E043B" w:rsidP="008E043B">
      <w:pPr>
        <w:pStyle w:val="a"/>
        <w:numPr>
          <w:ilvl w:val="0"/>
          <w:numId w:val="2"/>
        </w:numPr>
        <w:tabs>
          <w:tab w:val="left" w:pos="568"/>
          <w:tab w:val="left" w:pos="810"/>
          <w:tab w:val="left" w:pos="1276"/>
        </w:tabs>
        <w:spacing w:line="360" w:lineRule="auto"/>
        <w:ind w:left="91" w:firstLine="539"/>
        <w:rPr>
          <w:b w:val="0"/>
          <w:color w:val="auto"/>
          <w:sz w:val="24"/>
        </w:rPr>
      </w:pPr>
      <w:r>
        <w:rPr>
          <w:b w:val="0"/>
          <w:color w:val="auto"/>
          <w:sz w:val="24"/>
        </w:rPr>
        <w:t xml:space="preserve">Սույն </w:t>
      </w:r>
      <w:r>
        <w:rPr>
          <w:b w:val="0"/>
          <w:bCs w:val="0"/>
          <w:color w:val="auto"/>
          <w:sz w:val="24"/>
        </w:rPr>
        <w:t>շինարարական</w:t>
      </w:r>
      <w:r>
        <w:rPr>
          <w:b w:val="0"/>
          <w:color w:val="auto"/>
          <w:sz w:val="24"/>
        </w:rPr>
        <w:t xml:space="preserve"> նորմերի </w:t>
      </w:r>
      <w:r w:rsidRPr="008E043B">
        <w:rPr>
          <w:b w:val="0"/>
          <w:color w:val="auto"/>
          <w:sz w:val="24"/>
        </w:rPr>
        <w:t>21</w:t>
      </w:r>
      <w:r>
        <w:rPr>
          <w:b w:val="0"/>
          <w:color w:val="auto"/>
          <w:sz w:val="24"/>
        </w:rPr>
        <w:t>-րդ աղյուսակում ընդունված  է՝</w:t>
      </w:r>
      <w:r w:rsidRPr="008E043B">
        <w:rPr>
          <w:b w:val="0"/>
          <w:color w:val="auto"/>
          <w:sz w:val="24"/>
        </w:rPr>
        <w:t xml:space="preserve"> </w:t>
      </w:r>
      <m:oMath>
        <m:r>
          <m:rPr>
            <m:sty m:val="bi"/>
          </m:rPr>
          <w:rPr>
            <w:rFonts w:ascii="Cambria Math" w:hAnsi="Cambria Math"/>
            <w:color w:val="auto"/>
            <w:sz w:val="24"/>
          </w:rPr>
          <m:t>F</m:t>
        </m:r>
      </m:oMath>
      <w:r w:rsidRPr="008E043B">
        <w:rPr>
          <w:rFonts w:eastAsiaTheme="minorEastAsia"/>
          <w:b w:val="0"/>
          <w:color w:val="auto"/>
          <w:sz w:val="24"/>
        </w:rPr>
        <w:t xml:space="preserve"> – </w:t>
      </w:r>
      <w:r>
        <w:rPr>
          <w:b w:val="0"/>
          <w:color w:val="auto"/>
          <w:sz w:val="24"/>
        </w:rPr>
        <w:t>հենարանի մակերևույթի մակերեսը</w:t>
      </w:r>
      <w:r w:rsidRPr="008E043B">
        <w:rPr>
          <w:b w:val="0"/>
          <w:color w:val="auto"/>
          <w:sz w:val="24"/>
        </w:rPr>
        <w:t xml:space="preserve">, </w:t>
      </w:r>
      <m:oMath>
        <m:r>
          <m:rPr>
            <m:sty m:val="bi"/>
          </m:rPr>
          <w:rPr>
            <w:rFonts w:ascii="Cambria Math" w:hAnsi="Cambria Math"/>
            <w:color w:val="auto"/>
            <w:sz w:val="24"/>
          </w:rPr>
          <m:t>B</m:t>
        </m:r>
      </m:oMath>
      <w:r w:rsidRPr="008E043B">
        <w:rPr>
          <w:rFonts w:eastAsiaTheme="minorEastAsia"/>
          <w:b w:val="0"/>
          <w:color w:val="auto"/>
          <w:sz w:val="24"/>
        </w:rPr>
        <w:t xml:space="preserve"> – </w:t>
      </w:r>
      <w:r>
        <w:rPr>
          <w:b w:val="0"/>
          <w:color w:val="auto"/>
          <w:sz w:val="24"/>
        </w:rPr>
        <w:t>հենարանի իրանի լայնական հատվածքի նվազագույն չափը։</w:t>
      </w:r>
    </w:p>
    <w:p w14:paraId="6344F07F" w14:textId="77777777" w:rsidR="008E043B" w:rsidRDefault="008E043B" w:rsidP="008E043B">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 xml:space="preserve">Զանգվածային հենարանի իրանի ընդհանուր մասնավոր մաշվածքի որոշման համար սույն շինարարական նորմերի </w:t>
      </w:r>
      <w:r w:rsidRPr="008E043B">
        <w:rPr>
          <w:b w:val="0"/>
          <w:bCs w:val="0"/>
          <w:color w:val="auto"/>
          <w:sz w:val="24"/>
        </w:rPr>
        <w:t>21</w:t>
      </w:r>
      <w:r>
        <w:rPr>
          <w:b w:val="0"/>
          <w:bCs w:val="0"/>
          <w:color w:val="auto"/>
          <w:sz w:val="24"/>
        </w:rPr>
        <w:t>-րդ աղյուսակում բերված վնասվածքների յուրաքանչյուր տիպի համար հաշվարկում են մաշվածքի միջին կշռային ցուցանիշը։</w:t>
      </w:r>
    </w:p>
    <w:p w14:paraId="187FAD8D" w14:textId="77777777" w:rsidR="008E043B" w:rsidRDefault="008E043B" w:rsidP="00004F0F">
      <w:pPr>
        <w:pStyle w:val="a"/>
        <w:tabs>
          <w:tab w:val="left" w:pos="568"/>
          <w:tab w:val="left" w:pos="810"/>
          <w:tab w:val="left" w:pos="1080"/>
        </w:tabs>
        <w:spacing w:line="360" w:lineRule="auto"/>
        <w:ind w:left="630" w:firstLine="0"/>
        <w:jc w:val="right"/>
        <w:rPr>
          <w:b w:val="0"/>
          <w:bCs w:val="0"/>
          <w:iCs/>
          <w:sz w:val="24"/>
        </w:rPr>
      </w:pPr>
    </w:p>
    <w:p w14:paraId="601975FC" w14:textId="77777777" w:rsidR="008E043B" w:rsidRDefault="008E043B" w:rsidP="00004F0F">
      <w:pPr>
        <w:pStyle w:val="a"/>
        <w:tabs>
          <w:tab w:val="left" w:pos="568"/>
          <w:tab w:val="left" w:pos="810"/>
          <w:tab w:val="left" w:pos="1080"/>
        </w:tabs>
        <w:spacing w:line="360" w:lineRule="auto"/>
        <w:ind w:left="630" w:firstLine="0"/>
        <w:jc w:val="right"/>
        <w:rPr>
          <w:b w:val="0"/>
          <w:bCs w:val="0"/>
          <w:iCs/>
          <w:sz w:val="24"/>
        </w:rPr>
      </w:pPr>
    </w:p>
    <w:p w14:paraId="3EDE3919" w14:textId="2B9544DD" w:rsidR="00004F0F" w:rsidRPr="00004F0F" w:rsidRDefault="008430ED" w:rsidP="00004F0F">
      <w:pPr>
        <w:pStyle w:val="a"/>
        <w:tabs>
          <w:tab w:val="left" w:pos="568"/>
          <w:tab w:val="left" w:pos="810"/>
          <w:tab w:val="left" w:pos="1080"/>
        </w:tabs>
        <w:spacing w:line="360" w:lineRule="auto"/>
        <w:ind w:left="630" w:firstLine="0"/>
        <w:jc w:val="right"/>
        <w:rPr>
          <w:bCs w:val="0"/>
          <w:color w:val="auto"/>
          <w:sz w:val="24"/>
          <w:lang w:val="ru-RU"/>
        </w:rPr>
      </w:pPr>
      <w:r>
        <w:rPr>
          <w:b w:val="0"/>
          <w:bCs w:val="0"/>
          <w:iCs/>
          <w:sz w:val="24"/>
        </w:rPr>
        <w:t>Աղյուսակ</w:t>
      </w:r>
      <w:r w:rsidR="00004F0F" w:rsidRPr="00311F1D">
        <w:rPr>
          <w:b w:val="0"/>
          <w:bCs w:val="0"/>
          <w:iCs/>
          <w:sz w:val="24"/>
        </w:rPr>
        <w:t xml:space="preserve"> 2</w:t>
      </w:r>
      <w:r w:rsidR="00311F1D" w:rsidRPr="00311F1D">
        <w:rPr>
          <w:b w:val="0"/>
          <w:bCs w:val="0"/>
          <w:iCs/>
          <w:sz w:val="24"/>
          <w:lang w:val="ru-RU"/>
        </w:rPr>
        <w:t>1</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
        <w:gridCol w:w="2235"/>
        <w:gridCol w:w="3686"/>
        <w:gridCol w:w="1417"/>
        <w:gridCol w:w="2552"/>
      </w:tblGrid>
      <w:tr w:rsidR="0092705B" w:rsidRPr="0092705B" w14:paraId="22BA5AC6" w14:textId="77777777" w:rsidTr="00F63DBE">
        <w:tc>
          <w:tcPr>
            <w:tcW w:w="595" w:type="dxa"/>
            <w:vAlign w:val="center"/>
          </w:tcPr>
          <w:p w14:paraId="1FD36D94" w14:textId="2555204D" w:rsidR="0092705B" w:rsidRPr="0092705B" w:rsidRDefault="00907DC4" w:rsidP="00203459">
            <w:pPr>
              <w:jc w:val="center"/>
              <w:rPr>
                <w:rFonts w:ascii="GHEA Grapalat" w:hAnsi="GHEA Grapalat"/>
                <w:bCs/>
                <w:sz w:val="24"/>
                <w:szCs w:val="24"/>
              </w:rPr>
            </w:pPr>
            <w:r>
              <w:rPr>
                <w:rFonts w:ascii="GHEA Grapalat" w:hAnsi="GHEA Grapalat"/>
                <w:bCs/>
                <w:sz w:val="24"/>
                <w:szCs w:val="24"/>
                <w:lang w:val="en-US"/>
              </w:rPr>
              <w:t>N</w:t>
            </w:r>
            <w:r w:rsidR="0092705B" w:rsidRPr="0092705B">
              <w:rPr>
                <w:rFonts w:ascii="GHEA Grapalat" w:hAnsi="GHEA Grapalat"/>
                <w:bCs/>
                <w:sz w:val="24"/>
                <w:szCs w:val="24"/>
              </w:rPr>
              <w:t xml:space="preserve"> </w:t>
            </w:r>
          </w:p>
        </w:tc>
        <w:tc>
          <w:tcPr>
            <w:tcW w:w="2235" w:type="dxa"/>
            <w:vAlign w:val="center"/>
          </w:tcPr>
          <w:p w14:paraId="0D1F7B72" w14:textId="658AFD2F" w:rsidR="0092705B" w:rsidRPr="00D7677B" w:rsidRDefault="00D7677B" w:rsidP="00203459">
            <w:pPr>
              <w:jc w:val="center"/>
              <w:rPr>
                <w:rFonts w:ascii="GHEA Grapalat" w:hAnsi="GHEA Grapalat"/>
                <w:bCs/>
                <w:sz w:val="24"/>
                <w:szCs w:val="24"/>
                <w:lang w:val="hy-AM"/>
              </w:rPr>
            </w:pPr>
            <w:r>
              <w:rPr>
                <w:rFonts w:ascii="GHEA Grapalat" w:hAnsi="GHEA Grapalat"/>
                <w:bCs/>
                <w:sz w:val="24"/>
                <w:szCs w:val="24"/>
                <w:lang w:val="hy-AM"/>
              </w:rPr>
              <w:t>Վնասվածքի տեսակ</w:t>
            </w:r>
            <w:r w:rsidR="00EE0A9C">
              <w:rPr>
                <w:rFonts w:ascii="GHEA Grapalat" w:hAnsi="GHEA Grapalat"/>
                <w:bCs/>
                <w:sz w:val="24"/>
                <w:szCs w:val="24"/>
                <w:lang w:val="hy-AM"/>
              </w:rPr>
              <w:t>ը</w:t>
            </w:r>
          </w:p>
        </w:tc>
        <w:tc>
          <w:tcPr>
            <w:tcW w:w="3686" w:type="dxa"/>
            <w:vAlign w:val="center"/>
          </w:tcPr>
          <w:p w14:paraId="2F73EBCE" w14:textId="201FF21B" w:rsidR="0092705B" w:rsidRPr="0092705B" w:rsidRDefault="00D7677B" w:rsidP="00203459">
            <w:pPr>
              <w:jc w:val="center"/>
              <w:rPr>
                <w:rFonts w:ascii="GHEA Grapalat" w:hAnsi="GHEA Grapalat"/>
                <w:bCs/>
                <w:sz w:val="24"/>
                <w:szCs w:val="24"/>
              </w:rPr>
            </w:pPr>
            <w:r>
              <w:rPr>
                <w:rFonts w:ascii="GHEA Grapalat" w:hAnsi="GHEA Grapalat"/>
                <w:bCs/>
                <w:sz w:val="24"/>
                <w:szCs w:val="24"/>
                <w:lang w:val="hy-AM"/>
              </w:rPr>
              <w:t>Վնասվածքի աստիճան</w:t>
            </w:r>
            <w:r w:rsidR="00EE0A9C">
              <w:rPr>
                <w:rFonts w:ascii="GHEA Grapalat" w:hAnsi="GHEA Grapalat"/>
                <w:bCs/>
                <w:sz w:val="24"/>
                <w:szCs w:val="24"/>
                <w:lang w:val="hy-AM"/>
              </w:rPr>
              <w:t>ը</w:t>
            </w:r>
          </w:p>
        </w:tc>
        <w:tc>
          <w:tcPr>
            <w:tcW w:w="1417" w:type="dxa"/>
            <w:vAlign w:val="center"/>
          </w:tcPr>
          <w:p w14:paraId="0D2A120F" w14:textId="3E670161" w:rsidR="0092705B" w:rsidRPr="0092705B" w:rsidRDefault="00D7677B" w:rsidP="00203459">
            <w:pPr>
              <w:jc w:val="center"/>
              <w:rPr>
                <w:rFonts w:ascii="GHEA Grapalat" w:hAnsi="GHEA Grapalat"/>
                <w:bCs/>
                <w:sz w:val="24"/>
                <w:szCs w:val="24"/>
              </w:rPr>
            </w:pPr>
            <w:r>
              <w:rPr>
                <w:rFonts w:ascii="GHEA Grapalat" w:hAnsi="GHEA Grapalat"/>
                <w:bCs/>
                <w:iCs/>
                <w:sz w:val="24"/>
                <w:szCs w:val="24"/>
                <w:lang w:val="hy-AM"/>
              </w:rPr>
              <w:t>Մաշվածք</w:t>
            </w:r>
            <w:r w:rsidR="0092705B" w:rsidRPr="0092705B">
              <w:rPr>
                <w:rFonts w:ascii="GHEA Grapalat" w:hAnsi="GHEA Grapalat"/>
                <w:bCs/>
                <w:sz w:val="24"/>
                <w:szCs w:val="24"/>
              </w:rPr>
              <w:t xml:space="preserve">, </w:t>
            </w:r>
            <m:oMath>
              <m:sSubSup>
                <m:sSubSupPr>
                  <m:ctrlPr>
                    <w:rPr>
                      <w:rFonts w:ascii="Cambria Math" w:eastAsia="Times New Roman" w:hAnsi="Cambria Math" w:cs="Times New Roman"/>
                      <w:bCs/>
                      <w:i/>
                      <w:sz w:val="24"/>
                      <w:szCs w:val="24"/>
                      <w:lang w:eastAsia="ru-RU"/>
                    </w:rPr>
                  </m:ctrlPr>
                </m:sSubSupPr>
                <m:e>
                  <m:r>
                    <w:rPr>
                      <w:rFonts w:ascii="Cambria Math" w:hAnsi="Cambria Math"/>
                      <w:sz w:val="24"/>
                    </w:rPr>
                    <m:t>M</m:t>
                  </m:r>
                </m:e>
                <m:sub>
                  <m:r>
                    <w:rPr>
                      <w:rFonts w:ascii="Cambria Math" w:hAnsi="Cambria Math"/>
                      <w:sz w:val="24"/>
                    </w:rPr>
                    <m:t>i</m:t>
                  </m:r>
                </m:sub>
                <m:sup>
                  <m:r>
                    <w:rPr>
                      <w:rFonts w:ascii="Cambria Math" w:hAnsi="Cambria Math"/>
                      <w:sz w:val="24"/>
                    </w:rPr>
                    <m:t>(3mb)</m:t>
                  </m:r>
                </m:sup>
              </m:sSubSup>
            </m:oMath>
            <w:r w:rsidR="0092705B" w:rsidRPr="0092705B">
              <w:rPr>
                <w:rFonts w:ascii="GHEA Grapalat" w:hAnsi="GHEA Grapalat"/>
                <w:bCs/>
                <w:sz w:val="24"/>
                <w:szCs w:val="24"/>
              </w:rPr>
              <w:t>,</w:t>
            </w:r>
            <w:r w:rsidR="00F63DBE">
              <w:rPr>
                <w:rFonts w:ascii="Cambria Math" w:eastAsia="Times New Roman" w:hAnsi="Cambria Math" w:cs="Times New Roman"/>
                <w:bCs/>
                <w:i/>
                <w:sz w:val="24"/>
                <w:szCs w:val="24"/>
                <w:lang w:eastAsia="ru-RU"/>
              </w:rPr>
              <w:t xml:space="preserve"> </w:t>
            </w:r>
            <m:oMath>
              <m:sSubSup>
                <m:sSubSupPr>
                  <m:ctrlPr>
                    <w:rPr>
                      <w:rFonts w:ascii="Cambria Math" w:eastAsia="Times New Roman" w:hAnsi="Cambria Math" w:cs="Times New Roman"/>
                      <w:bCs/>
                      <w:i/>
                      <w:sz w:val="24"/>
                      <w:szCs w:val="24"/>
                      <w:lang w:eastAsia="ru-RU"/>
                    </w:rPr>
                  </m:ctrlPr>
                </m:sSubSupPr>
                <m:e>
                  <m:r>
                    <w:rPr>
                      <w:rFonts w:ascii="Cambria Math" w:hAnsi="Cambria Math"/>
                      <w:sz w:val="24"/>
                    </w:rPr>
                    <m:t>M</m:t>
                  </m:r>
                </m:e>
                <m:sub>
                  <m:r>
                    <w:rPr>
                      <w:rFonts w:ascii="Cambria Math" w:hAnsi="Cambria Math"/>
                      <w:sz w:val="24"/>
                    </w:rPr>
                    <m:t>i</m:t>
                  </m:r>
                </m:sub>
                <m:sup>
                  <m:r>
                    <w:rPr>
                      <w:rFonts w:ascii="Cambria Math" w:hAnsi="Cambria Math"/>
                      <w:sz w:val="24"/>
                    </w:rPr>
                    <m:t>(4mb)</m:t>
                  </m:r>
                </m:sup>
              </m:sSubSup>
            </m:oMath>
            <w:r w:rsidR="00F63DBE" w:rsidRPr="0092705B">
              <w:rPr>
                <w:rFonts w:ascii="GHEA Grapalat" w:hAnsi="GHEA Grapalat"/>
                <w:bCs/>
                <w:sz w:val="24"/>
                <w:szCs w:val="24"/>
              </w:rPr>
              <w:t xml:space="preserve">, </w:t>
            </w:r>
            <w:r w:rsidR="0092705B" w:rsidRPr="0092705B">
              <w:rPr>
                <w:rFonts w:ascii="GHEA Grapalat" w:hAnsi="GHEA Grapalat"/>
                <w:bCs/>
                <w:sz w:val="24"/>
                <w:szCs w:val="24"/>
              </w:rPr>
              <w:t xml:space="preserve"> </w:t>
            </w:r>
          </w:p>
          <w:p w14:paraId="22038339" w14:textId="77777777" w:rsidR="0092705B" w:rsidRPr="0092705B" w:rsidRDefault="0092705B" w:rsidP="00203459">
            <w:pPr>
              <w:jc w:val="center"/>
              <w:rPr>
                <w:rFonts w:ascii="GHEA Grapalat" w:hAnsi="GHEA Grapalat"/>
                <w:bCs/>
                <w:sz w:val="24"/>
                <w:szCs w:val="24"/>
              </w:rPr>
            </w:pPr>
            <w:r w:rsidRPr="0092705B">
              <w:rPr>
                <w:rFonts w:ascii="GHEA Grapalat" w:hAnsi="GHEA Grapalat"/>
                <w:bCs/>
                <w:sz w:val="24"/>
                <w:szCs w:val="24"/>
              </w:rPr>
              <w:t>%</w:t>
            </w:r>
          </w:p>
        </w:tc>
        <w:tc>
          <w:tcPr>
            <w:tcW w:w="2552" w:type="dxa"/>
            <w:vAlign w:val="center"/>
          </w:tcPr>
          <w:p w14:paraId="7BCDD6E7" w14:textId="0497BD38" w:rsidR="0092705B" w:rsidRPr="00D7677B" w:rsidRDefault="00D7677B" w:rsidP="00203459">
            <w:pPr>
              <w:ind w:left="-91" w:right="-66"/>
              <w:jc w:val="center"/>
              <w:rPr>
                <w:rFonts w:ascii="GHEA Grapalat" w:hAnsi="GHEA Grapalat"/>
                <w:bCs/>
                <w:sz w:val="24"/>
                <w:szCs w:val="24"/>
                <w:lang w:val="hy-AM"/>
              </w:rPr>
            </w:pPr>
            <w:r>
              <w:rPr>
                <w:rFonts w:ascii="GHEA Grapalat" w:hAnsi="GHEA Grapalat"/>
                <w:bCs/>
                <w:sz w:val="24"/>
                <w:szCs w:val="24"/>
                <w:lang w:val="hy-AM"/>
              </w:rPr>
              <w:t>Վնասվածքի նվազագույն չափս</w:t>
            </w:r>
            <w:r w:rsidR="00EE0A9C">
              <w:rPr>
                <w:rFonts w:ascii="GHEA Grapalat" w:hAnsi="GHEA Grapalat"/>
                <w:bCs/>
                <w:sz w:val="24"/>
                <w:szCs w:val="24"/>
                <w:lang w:val="hy-AM"/>
              </w:rPr>
              <w:t>ը</w:t>
            </w:r>
          </w:p>
        </w:tc>
      </w:tr>
      <w:tr w:rsidR="0092705B" w:rsidRPr="0092705B" w14:paraId="41CFF542" w14:textId="77777777" w:rsidTr="00EE0A9C">
        <w:trPr>
          <w:cantSplit/>
          <w:trHeight w:val="1160"/>
        </w:trPr>
        <w:tc>
          <w:tcPr>
            <w:tcW w:w="595" w:type="dxa"/>
            <w:vMerge w:val="restart"/>
          </w:tcPr>
          <w:p w14:paraId="4D8DCA5F" w14:textId="6DC45189" w:rsidR="0092705B" w:rsidRPr="00907DC4" w:rsidRDefault="0092705B" w:rsidP="00203459">
            <w:pPr>
              <w:jc w:val="center"/>
              <w:rPr>
                <w:rFonts w:ascii="GHEA Grapalat" w:hAnsi="GHEA Grapalat"/>
                <w:bCs/>
                <w:sz w:val="24"/>
                <w:szCs w:val="24"/>
                <w:lang w:val="en-US"/>
              </w:rPr>
            </w:pPr>
            <w:r w:rsidRPr="0092705B">
              <w:rPr>
                <w:rFonts w:ascii="GHEA Grapalat" w:hAnsi="GHEA Grapalat"/>
                <w:bCs/>
                <w:sz w:val="24"/>
                <w:szCs w:val="24"/>
              </w:rPr>
              <w:t>1</w:t>
            </w:r>
            <w:r w:rsidR="00907DC4">
              <w:rPr>
                <w:rFonts w:ascii="GHEA Grapalat" w:hAnsi="GHEA Grapalat"/>
                <w:bCs/>
                <w:sz w:val="24"/>
                <w:szCs w:val="24"/>
                <w:lang w:val="en-US"/>
              </w:rPr>
              <w:t>.</w:t>
            </w:r>
          </w:p>
        </w:tc>
        <w:tc>
          <w:tcPr>
            <w:tcW w:w="2235" w:type="dxa"/>
            <w:vMerge w:val="restart"/>
          </w:tcPr>
          <w:p w14:paraId="53998D54" w14:textId="13B573CF" w:rsidR="0092705B" w:rsidRPr="0092705B" w:rsidRDefault="008E7A5F" w:rsidP="00203459">
            <w:pPr>
              <w:rPr>
                <w:rFonts w:ascii="GHEA Grapalat" w:hAnsi="GHEA Grapalat"/>
                <w:bCs/>
                <w:sz w:val="24"/>
                <w:szCs w:val="24"/>
              </w:rPr>
            </w:pPr>
            <w:r w:rsidRPr="00741D2B">
              <w:rPr>
                <w:rFonts w:ascii="GHEA Grapalat" w:hAnsi="GHEA Grapalat"/>
                <w:bCs/>
                <w:sz w:val="24"/>
                <w:szCs w:val="24"/>
                <w:lang w:val="hy-AM"/>
              </w:rPr>
              <w:t>Կաթոցներ</w:t>
            </w:r>
            <w:r>
              <w:rPr>
                <w:rFonts w:ascii="GHEA Grapalat" w:hAnsi="GHEA Grapalat"/>
                <w:sz w:val="24"/>
                <w:lang w:val="hy-AM"/>
              </w:rPr>
              <w:t xml:space="preserve"> և </w:t>
            </w:r>
            <w:r w:rsidR="0092705B" w:rsidRPr="0092705B">
              <w:rPr>
                <w:rFonts w:ascii="GHEA Grapalat" w:hAnsi="GHEA Grapalat"/>
                <w:bCs/>
                <w:sz w:val="24"/>
                <w:szCs w:val="24"/>
              </w:rPr>
              <w:t xml:space="preserve"> </w:t>
            </w:r>
            <w:r>
              <w:rPr>
                <w:rFonts w:ascii="GHEA Grapalat" w:hAnsi="GHEA Grapalat"/>
                <w:bCs/>
                <w:sz w:val="24"/>
                <w:szCs w:val="24"/>
                <w:lang w:val="hy-AM"/>
              </w:rPr>
              <w:t>լվացահանում</w:t>
            </w:r>
          </w:p>
        </w:tc>
        <w:tc>
          <w:tcPr>
            <w:tcW w:w="3686" w:type="dxa"/>
            <w:vAlign w:val="center"/>
          </w:tcPr>
          <w:p w14:paraId="71584EEC" w14:textId="5AAA8975" w:rsidR="0092705B" w:rsidRPr="0092705B" w:rsidRDefault="008E7A5F" w:rsidP="00EE0A9C">
            <w:pPr>
              <w:rPr>
                <w:rFonts w:ascii="GHEA Grapalat" w:hAnsi="GHEA Grapalat"/>
                <w:bCs/>
                <w:sz w:val="24"/>
                <w:szCs w:val="24"/>
              </w:rPr>
            </w:pPr>
            <w:r w:rsidRPr="00741D2B">
              <w:rPr>
                <w:rFonts w:ascii="GHEA Grapalat" w:hAnsi="GHEA Grapalat"/>
                <w:bCs/>
                <w:sz w:val="24"/>
                <w:szCs w:val="24"/>
                <w:lang w:val="hy-AM"/>
              </w:rPr>
              <w:t>Կաթոցներ</w:t>
            </w:r>
            <w:r w:rsidR="00EE0A9C">
              <w:rPr>
                <w:rFonts w:ascii="GHEA Grapalat" w:hAnsi="GHEA Grapalat"/>
                <w:bCs/>
                <w:sz w:val="24"/>
                <w:szCs w:val="24"/>
                <w:lang w:val="hy-AM"/>
              </w:rPr>
              <w:t>՝</w:t>
            </w:r>
            <w:r w:rsidR="0092705B" w:rsidRPr="0092705B">
              <w:rPr>
                <w:rFonts w:ascii="GHEA Grapalat" w:hAnsi="GHEA Grapalat"/>
                <w:bCs/>
                <w:sz w:val="24"/>
                <w:szCs w:val="24"/>
              </w:rPr>
              <w:t xml:space="preserve"> </w:t>
            </w:r>
            <w:r>
              <w:rPr>
                <w:rFonts w:ascii="GHEA Grapalat" w:hAnsi="GHEA Grapalat"/>
                <w:bCs/>
                <w:sz w:val="24"/>
                <w:szCs w:val="24"/>
                <w:lang w:val="hy-AM"/>
              </w:rPr>
              <w:t>առանց բետոնի կառուցվածքի խա</w:t>
            </w:r>
            <w:r w:rsidR="00EE0A9C">
              <w:rPr>
                <w:rFonts w:ascii="GHEA Grapalat" w:hAnsi="GHEA Grapalat"/>
                <w:bCs/>
                <w:sz w:val="24"/>
                <w:szCs w:val="24"/>
                <w:lang w:val="hy-AM"/>
              </w:rPr>
              <w:t>խտ</w:t>
            </w:r>
            <w:r>
              <w:rPr>
                <w:rFonts w:ascii="GHEA Grapalat" w:hAnsi="GHEA Grapalat"/>
                <w:bCs/>
                <w:sz w:val="24"/>
                <w:szCs w:val="24"/>
                <w:lang w:val="hy-AM"/>
              </w:rPr>
              <w:t>ման</w:t>
            </w:r>
          </w:p>
        </w:tc>
        <w:tc>
          <w:tcPr>
            <w:tcW w:w="1417" w:type="dxa"/>
          </w:tcPr>
          <w:p w14:paraId="29BD579F" w14:textId="77777777" w:rsidR="00EE0A9C" w:rsidRDefault="0092705B" w:rsidP="00EE0A9C">
            <w:pPr>
              <w:jc w:val="center"/>
              <w:rPr>
                <w:rFonts w:ascii="GHEA Grapalat" w:hAnsi="GHEA Grapalat"/>
                <w:bCs/>
                <w:sz w:val="24"/>
                <w:szCs w:val="24"/>
              </w:rPr>
            </w:pPr>
            <w:r w:rsidRPr="0092705B">
              <w:rPr>
                <w:rFonts w:ascii="GHEA Grapalat" w:hAnsi="GHEA Grapalat"/>
                <w:bCs/>
                <w:sz w:val="24"/>
                <w:szCs w:val="24"/>
              </w:rPr>
              <w:t>1</w:t>
            </w:r>
          </w:p>
          <w:p w14:paraId="0837557F" w14:textId="5FD72CBA" w:rsidR="0092705B" w:rsidRPr="0092705B" w:rsidRDefault="0092705B" w:rsidP="00EE0A9C">
            <w:pPr>
              <w:jc w:val="center"/>
              <w:rPr>
                <w:rFonts w:ascii="GHEA Grapalat" w:hAnsi="GHEA Grapalat"/>
                <w:bCs/>
                <w:sz w:val="24"/>
                <w:szCs w:val="24"/>
              </w:rPr>
            </w:pPr>
            <w:r w:rsidRPr="0092705B">
              <w:rPr>
                <w:rFonts w:ascii="GHEA Grapalat" w:hAnsi="GHEA Grapalat"/>
                <w:bCs/>
                <w:sz w:val="24"/>
                <w:szCs w:val="24"/>
              </w:rPr>
              <w:t>2</w:t>
            </w:r>
          </w:p>
        </w:tc>
        <w:tc>
          <w:tcPr>
            <w:tcW w:w="2552" w:type="dxa"/>
          </w:tcPr>
          <w:p w14:paraId="4DD7A621" w14:textId="4065A3D6" w:rsidR="0092705B" w:rsidRPr="0092705B" w:rsidRDefault="008E7A5F" w:rsidP="00203459">
            <w:pPr>
              <w:jc w:val="center"/>
              <w:rPr>
                <w:rFonts w:ascii="GHEA Grapalat" w:hAnsi="GHEA Grapalat"/>
                <w:bCs/>
                <w:sz w:val="24"/>
                <w:szCs w:val="24"/>
              </w:rPr>
            </w:pPr>
            <w:r w:rsidRPr="00EE0A9C">
              <w:rPr>
                <w:rFonts w:ascii="GHEA Grapalat" w:hAnsi="GHEA Grapalat"/>
                <w:bCs/>
                <w:sz w:val="24"/>
                <w:szCs w:val="24"/>
              </w:rPr>
              <w:t>Առկայություն</w:t>
            </w:r>
          </w:p>
          <w:p w14:paraId="650D1448" w14:textId="7160DF20" w:rsidR="0092705B" w:rsidRPr="0092705B" w:rsidRDefault="0092705B" w:rsidP="00203459">
            <w:pPr>
              <w:jc w:val="center"/>
              <w:rPr>
                <w:rFonts w:ascii="GHEA Grapalat" w:hAnsi="GHEA Grapalat"/>
                <w:bCs/>
                <w:sz w:val="24"/>
                <w:szCs w:val="24"/>
              </w:rPr>
            </w:pPr>
            <w:r w:rsidRPr="0092705B">
              <w:rPr>
                <w:rFonts w:ascii="GHEA Grapalat" w:hAnsi="GHEA Grapalat"/>
                <w:bCs/>
                <w:sz w:val="24"/>
                <w:szCs w:val="24"/>
              </w:rPr>
              <w:t xml:space="preserve"> </w:t>
            </w:r>
            <w:r w:rsidR="008E7A5F" w:rsidRPr="00EE0A9C">
              <w:rPr>
                <w:rFonts w:ascii="GHEA Grapalat" w:hAnsi="GHEA Grapalat"/>
                <w:bCs/>
                <w:sz w:val="24"/>
                <w:szCs w:val="24"/>
              </w:rPr>
              <w:t>մինչև</w:t>
            </w:r>
            <w:r w:rsidRPr="0092705B">
              <w:rPr>
                <w:rFonts w:ascii="GHEA Grapalat" w:hAnsi="GHEA Grapalat"/>
                <w:bCs/>
                <w:sz w:val="24"/>
                <w:szCs w:val="24"/>
              </w:rPr>
              <w:t xml:space="preserve"> 50% </w:t>
            </w:r>
            <m:oMath>
              <m:r>
                <w:rPr>
                  <w:rFonts w:ascii="Cambria Math" w:hAnsi="Cambria Math"/>
                  <w:sz w:val="24"/>
                  <w:szCs w:val="24"/>
                </w:rPr>
                <m:t>F</m:t>
              </m:r>
            </m:oMath>
          </w:p>
        </w:tc>
      </w:tr>
      <w:tr w:rsidR="0092705B" w:rsidRPr="0092705B" w14:paraId="3D221E6E" w14:textId="77777777" w:rsidTr="00F63DBE">
        <w:trPr>
          <w:cantSplit/>
        </w:trPr>
        <w:tc>
          <w:tcPr>
            <w:tcW w:w="595" w:type="dxa"/>
            <w:vMerge/>
          </w:tcPr>
          <w:p w14:paraId="6200BC6B" w14:textId="77777777" w:rsidR="0092705B" w:rsidRPr="0092705B" w:rsidRDefault="0092705B" w:rsidP="00203459">
            <w:pPr>
              <w:jc w:val="center"/>
              <w:rPr>
                <w:rFonts w:ascii="GHEA Grapalat" w:hAnsi="GHEA Grapalat"/>
                <w:bCs/>
                <w:sz w:val="24"/>
                <w:szCs w:val="24"/>
              </w:rPr>
            </w:pPr>
          </w:p>
        </w:tc>
        <w:tc>
          <w:tcPr>
            <w:tcW w:w="2235" w:type="dxa"/>
            <w:vMerge/>
          </w:tcPr>
          <w:p w14:paraId="51492DBC" w14:textId="77777777" w:rsidR="0092705B" w:rsidRPr="0092705B" w:rsidRDefault="0092705B" w:rsidP="00203459">
            <w:pPr>
              <w:jc w:val="center"/>
              <w:rPr>
                <w:rFonts w:ascii="GHEA Grapalat" w:hAnsi="GHEA Grapalat"/>
                <w:bCs/>
                <w:sz w:val="24"/>
                <w:szCs w:val="24"/>
              </w:rPr>
            </w:pPr>
          </w:p>
        </w:tc>
        <w:tc>
          <w:tcPr>
            <w:tcW w:w="3686" w:type="dxa"/>
          </w:tcPr>
          <w:p w14:paraId="7DFD3731" w14:textId="5E03F7D1" w:rsidR="0092705B" w:rsidRPr="0092705B" w:rsidRDefault="008E7A5F" w:rsidP="00EE0A9C">
            <w:pPr>
              <w:rPr>
                <w:rFonts w:ascii="GHEA Grapalat" w:hAnsi="GHEA Grapalat"/>
                <w:bCs/>
                <w:sz w:val="24"/>
                <w:szCs w:val="24"/>
              </w:rPr>
            </w:pPr>
            <w:r w:rsidRPr="00741D2B">
              <w:rPr>
                <w:rFonts w:ascii="GHEA Grapalat" w:hAnsi="GHEA Grapalat"/>
                <w:bCs/>
                <w:sz w:val="24"/>
                <w:szCs w:val="24"/>
                <w:lang w:val="hy-AM"/>
              </w:rPr>
              <w:t>Կաթոցներ</w:t>
            </w:r>
            <w:r>
              <w:rPr>
                <w:rFonts w:ascii="GHEA Grapalat" w:hAnsi="GHEA Grapalat"/>
                <w:sz w:val="24"/>
                <w:lang w:val="hy-AM"/>
              </w:rPr>
              <w:t xml:space="preserve"> </w:t>
            </w:r>
            <w:r>
              <w:rPr>
                <w:rFonts w:ascii="GHEA Grapalat" w:hAnsi="GHEA Grapalat"/>
                <w:bCs/>
                <w:sz w:val="24"/>
                <w:szCs w:val="24"/>
                <w:lang w:val="hy-AM"/>
              </w:rPr>
              <w:t>լվացահան</w:t>
            </w:r>
            <w:r w:rsidR="00EE0A9C">
              <w:rPr>
                <w:rFonts w:ascii="GHEA Grapalat" w:hAnsi="GHEA Grapalat"/>
                <w:bCs/>
                <w:sz w:val="24"/>
                <w:szCs w:val="24"/>
                <w:lang w:val="hy-AM"/>
              </w:rPr>
              <w:t xml:space="preserve">ման </w:t>
            </w:r>
            <w:r>
              <w:rPr>
                <w:rFonts w:ascii="GHEA Grapalat" w:hAnsi="GHEA Grapalat"/>
                <w:bCs/>
                <w:sz w:val="24"/>
                <w:szCs w:val="24"/>
                <w:lang w:val="hy-AM"/>
              </w:rPr>
              <w:t>հետքերով</w:t>
            </w:r>
          </w:p>
        </w:tc>
        <w:tc>
          <w:tcPr>
            <w:tcW w:w="1417" w:type="dxa"/>
          </w:tcPr>
          <w:p w14:paraId="763B4284" w14:textId="77777777" w:rsidR="0092705B" w:rsidRPr="0092705B" w:rsidRDefault="0092705B" w:rsidP="00203459">
            <w:pPr>
              <w:jc w:val="center"/>
              <w:rPr>
                <w:rFonts w:ascii="GHEA Grapalat" w:hAnsi="GHEA Grapalat"/>
                <w:bCs/>
                <w:sz w:val="24"/>
                <w:szCs w:val="24"/>
              </w:rPr>
            </w:pPr>
            <w:r w:rsidRPr="0092705B">
              <w:rPr>
                <w:rFonts w:ascii="GHEA Grapalat" w:hAnsi="GHEA Grapalat"/>
                <w:bCs/>
                <w:sz w:val="24"/>
                <w:szCs w:val="24"/>
              </w:rPr>
              <w:t>2</w:t>
            </w:r>
          </w:p>
          <w:p w14:paraId="5A73BB8F" w14:textId="77777777" w:rsidR="0092705B" w:rsidRPr="0092705B" w:rsidRDefault="0092705B" w:rsidP="00203459">
            <w:pPr>
              <w:jc w:val="center"/>
              <w:rPr>
                <w:rFonts w:ascii="GHEA Grapalat" w:hAnsi="GHEA Grapalat"/>
                <w:bCs/>
                <w:sz w:val="24"/>
                <w:szCs w:val="24"/>
              </w:rPr>
            </w:pPr>
            <w:r w:rsidRPr="0092705B">
              <w:rPr>
                <w:rFonts w:ascii="GHEA Grapalat" w:hAnsi="GHEA Grapalat"/>
                <w:bCs/>
                <w:sz w:val="24"/>
                <w:szCs w:val="24"/>
              </w:rPr>
              <w:t>4</w:t>
            </w:r>
          </w:p>
        </w:tc>
        <w:tc>
          <w:tcPr>
            <w:tcW w:w="2552" w:type="dxa"/>
          </w:tcPr>
          <w:p w14:paraId="24EF55A9" w14:textId="24BD55C3" w:rsidR="0092705B" w:rsidRPr="0092705B" w:rsidRDefault="008E7A5F" w:rsidP="00203459">
            <w:pPr>
              <w:jc w:val="center"/>
              <w:rPr>
                <w:rFonts w:ascii="GHEA Grapalat" w:hAnsi="GHEA Grapalat"/>
                <w:bCs/>
                <w:sz w:val="24"/>
                <w:szCs w:val="24"/>
              </w:rPr>
            </w:pPr>
            <w:r>
              <w:rPr>
                <w:rFonts w:ascii="GHEA Grapalat" w:hAnsi="GHEA Grapalat"/>
                <w:bCs/>
                <w:sz w:val="24"/>
                <w:szCs w:val="24"/>
                <w:lang w:val="hy-AM"/>
              </w:rPr>
              <w:t>Առկայություն</w:t>
            </w:r>
            <w:r w:rsidR="0092705B" w:rsidRPr="0092705B">
              <w:rPr>
                <w:rFonts w:ascii="GHEA Grapalat" w:hAnsi="GHEA Grapalat"/>
                <w:bCs/>
                <w:sz w:val="24"/>
                <w:szCs w:val="24"/>
              </w:rPr>
              <w:t xml:space="preserve">  </w:t>
            </w:r>
          </w:p>
          <w:p w14:paraId="0CB5FFC7" w14:textId="6F3AEE91" w:rsidR="0092705B" w:rsidRPr="0092705B" w:rsidRDefault="008E7A5F" w:rsidP="00203459">
            <w:pPr>
              <w:jc w:val="center"/>
              <w:rPr>
                <w:rFonts w:ascii="GHEA Grapalat" w:hAnsi="GHEA Grapalat"/>
                <w:bCs/>
                <w:sz w:val="24"/>
                <w:szCs w:val="24"/>
              </w:rPr>
            </w:pPr>
            <w:r>
              <w:rPr>
                <w:rFonts w:ascii="GHEA Grapalat" w:hAnsi="GHEA Grapalat"/>
                <w:bCs/>
                <w:sz w:val="24"/>
                <w:szCs w:val="24"/>
                <w:lang w:val="hy-AM"/>
              </w:rPr>
              <w:t>մինչև</w:t>
            </w:r>
            <w:r w:rsidR="0092705B" w:rsidRPr="0092705B">
              <w:rPr>
                <w:rFonts w:ascii="GHEA Grapalat" w:hAnsi="GHEA Grapalat"/>
                <w:bCs/>
                <w:sz w:val="24"/>
                <w:szCs w:val="24"/>
              </w:rPr>
              <w:t xml:space="preserve"> 50% </w:t>
            </w:r>
            <m:oMath>
              <m:r>
                <w:rPr>
                  <w:rFonts w:ascii="Cambria Math" w:hAnsi="Cambria Math"/>
                  <w:sz w:val="24"/>
                  <w:szCs w:val="24"/>
                  <w:lang w:val="en-US"/>
                </w:rPr>
                <m:t>F</m:t>
              </m:r>
            </m:oMath>
          </w:p>
        </w:tc>
      </w:tr>
      <w:tr w:rsidR="0092705B" w:rsidRPr="0092705B" w14:paraId="0BF2ECAE" w14:textId="77777777" w:rsidTr="00F63DBE">
        <w:trPr>
          <w:cantSplit/>
        </w:trPr>
        <w:tc>
          <w:tcPr>
            <w:tcW w:w="595" w:type="dxa"/>
            <w:vMerge/>
          </w:tcPr>
          <w:p w14:paraId="60F63115" w14:textId="77777777" w:rsidR="0092705B" w:rsidRPr="0092705B" w:rsidRDefault="0092705B" w:rsidP="00203459">
            <w:pPr>
              <w:jc w:val="center"/>
              <w:rPr>
                <w:rFonts w:ascii="GHEA Grapalat" w:hAnsi="GHEA Grapalat"/>
                <w:bCs/>
                <w:sz w:val="24"/>
                <w:szCs w:val="24"/>
              </w:rPr>
            </w:pPr>
          </w:p>
        </w:tc>
        <w:tc>
          <w:tcPr>
            <w:tcW w:w="2235" w:type="dxa"/>
            <w:vMerge/>
          </w:tcPr>
          <w:p w14:paraId="5FC5EBA3" w14:textId="77777777" w:rsidR="0092705B" w:rsidRPr="0092705B" w:rsidRDefault="0092705B" w:rsidP="00203459">
            <w:pPr>
              <w:jc w:val="center"/>
              <w:rPr>
                <w:rFonts w:ascii="GHEA Grapalat" w:hAnsi="GHEA Grapalat"/>
                <w:bCs/>
                <w:sz w:val="24"/>
                <w:szCs w:val="24"/>
              </w:rPr>
            </w:pPr>
          </w:p>
        </w:tc>
        <w:tc>
          <w:tcPr>
            <w:tcW w:w="3686" w:type="dxa"/>
          </w:tcPr>
          <w:p w14:paraId="280AC19C" w14:textId="15092596" w:rsidR="0092705B" w:rsidRPr="0092705B" w:rsidRDefault="008E7A5F" w:rsidP="00203459">
            <w:pPr>
              <w:rPr>
                <w:rFonts w:ascii="GHEA Grapalat" w:hAnsi="GHEA Grapalat"/>
                <w:bCs/>
                <w:sz w:val="24"/>
                <w:szCs w:val="24"/>
              </w:rPr>
            </w:pPr>
            <w:r>
              <w:rPr>
                <w:rFonts w:ascii="GHEA Grapalat" w:hAnsi="GHEA Grapalat"/>
                <w:bCs/>
                <w:sz w:val="24"/>
                <w:szCs w:val="24"/>
                <w:lang w:val="hy-AM"/>
              </w:rPr>
              <w:t>Ինտենսի</w:t>
            </w:r>
            <w:r w:rsidR="00EE0A9C">
              <w:rPr>
                <w:rFonts w:ascii="GHEA Grapalat" w:hAnsi="GHEA Grapalat"/>
                <w:bCs/>
                <w:sz w:val="24"/>
                <w:szCs w:val="24"/>
                <w:lang w:val="hy-AM"/>
              </w:rPr>
              <w:t>վ</w:t>
            </w:r>
            <w:r>
              <w:rPr>
                <w:rFonts w:ascii="GHEA Grapalat" w:hAnsi="GHEA Grapalat"/>
                <w:bCs/>
                <w:sz w:val="24"/>
                <w:szCs w:val="24"/>
                <w:lang w:val="hy-AM"/>
              </w:rPr>
              <w:t xml:space="preserve"> </w:t>
            </w:r>
            <w:r w:rsidR="0092705B" w:rsidRPr="0092705B">
              <w:rPr>
                <w:rFonts w:ascii="GHEA Grapalat" w:hAnsi="GHEA Grapalat"/>
                <w:bCs/>
                <w:sz w:val="24"/>
                <w:szCs w:val="24"/>
              </w:rPr>
              <w:t xml:space="preserve"> </w:t>
            </w:r>
            <w:r>
              <w:rPr>
                <w:rFonts w:ascii="GHEA Grapalat" w:hAnsi="GHEA Grapalat"/>
                <w:bCs/>
                <w:sz w:val="24"/>
                <w:szCs w:val="24"/>
                <w:lang w:val="hy-AM"/>
              </w:rPr>
              <w:t>լվացահանում</w:t>
            </w:r>
          </w:p>
          <w:p w14:paraId="3FB24E4C" w14:textId="326DAF7E" w:rsidR="0092705B" w:rsidRPr="0092705B" w:rsidRDefault="0092705B" w:rsidP="008E7A5F">
            <w:pPr>
              <w:rPr>
                <w:rFonts w:ascii="GHEA Grapalat" w:hAnsi="GHEA Grapalat"/>
                <w:bCs/>
                <w:sz w:val="24"/>
                <w:szCs w:val="24"/>
              </w:rPr>
            </w:pPr>
            <w:r w:rsidRPr="0092705B">
              <w:rPr>
                <w:rFonts w:ascii="GHEA Grapalat" w:hAnsi="GHEA Grapalat"/>
                <w:bCs/>
                <w:sz w:val="24"/>
                <w:szCs w:val="24"/>
              </w:rPr>
              <w:t>(</w:t>
            </w:r>
            <w:r w:rsidR="008E7A5F">
              <w:rPr>
                <w:rFonts w:ascii="GHEA Grapalat" w:hAnsi="GHEA Grapalat"/>
                <w:bCs/>
                <w:sz w:val="24"/>
                <w:szCs w:val="24"/>
                <w:lang w:val="hy-AM"/>
              </w:rPr>
              <w:t>ստալակտիտներ և սպիտակ փառ</w:t>
            </w:r>
            <w:r w:rsidRPr="0092705B">
              <w:rPr>
                <w:rFonts w:ascii="GHEA Grapalat" w:hAnsi="GHEA Grapalat"/>
                <w:bCs/>
                <w:sz w:val="24"/>
                <w:szCs w:val="24"/>
              </w:rPr>
              <w:t>)</w:t>
            </w:r>
          </w:p>
        </w:tc>
        <w:tc>
          <w:tcPr>
            <w:tcW w:w="1417" w:type="dxa"/>
          </w:tcPr>
          <w:p w14:paraId="615F192D" w14:textId="77777777" w:rsidR="0092705B" w:rsidRPr="0092705B" w:rsidRDefault="0092705B" w:rsidP="00203459">
            <w:pPr>
              <w:jc w:val="center"/>
              <w:rPr>
                <w:rFonts w:ascii="GHEA Grapalat" w:hAnsi="GHEA Grapalat"/>
                <w:bCs/>
                <w:sz w:val="24"/>
                <w:szCs w:val="24"/>
              </w:rPr>
            </w:pPr>
            <w:r w:rsidRPr="0092705B">
              <w:rPr>
                <w:rFonts w:ascii="GHEA Grapalat" w:hAnsi="GHEA Grapalat"/>
                <w:bCs/>
                <w:sz w:val="24"/>
                <w:szCs w:val="24"/>
              </w:rPr>
              <w:t>3</w:t>
            </w:r>
          </w:p>
          <w:p w14:paraId="1855C039" w14:textId="77777777" w:rsidR="0092705B" w:rsidRPr="0092705B" w:rsidRDefault="0092705B" w:rsidP="00203459">
            <w:pPr>
              <w:jc w:val="center"/>
              <w:rPr>
                <w:rFonts w:ascii="GHEA Grapalat" w:hAnsi="GHEA Grapalat"/>
                <w:bCs/>
                <w:sz w:val="24"/>
                <w:szCs w:val="24"/>
              </w:rPr>
            </w:pPr>
            <w:r w:rsidRPr="0092705B">
              <w:rPr>
                <w:rFonts w:ascii="GHEA Grapalat" w:hAnsi="GHEA Grapalat"/>
                <w:bCs/>
                <w:sz w:val="24"/>
                <w:szCs w:val="24"/>
              </w:rPr>
              <w:t>8</w:t>
            </w:r>
          </w:p>
          <w:p w14:paraId="2CBBFB43" w14:textId="77777777" w:rsidR="0092705B" w:rsidRPr="0092705B" w:rsidRDefault="0092705B" w:rsidP="00203459">
            <w:pPr>
              <w:jc w:val="center"/>
              <w:rPr>
                <w:rFonts w:ascii="GHEA Grapalat" w:hAnsi="GHEA Grapalat"/>
                <w:bCs/>
                <w:sz w:val="24"/>
                <w:szCs w:val="24"/>
              </w:rPr>
            </w:pPr>
            <w:r w:rsidRPr="0092705B">
              <w:rPr>
                <w:rFonts w:ascii="GHEA Grapalat" w:hAnsi="GHEA Grapalat"/>
                <w:bCs/>
                <w:sz w:val="24"/>
                <w:szCs w:val="24"/>
              </w:rPr>
              <w:t>10</w:t>
            </w:r>
          </w:p>
        </w:tc>
        <w:tc>
          <w:tcPr>
            <w:tcW w:w="2552" w:type="dxa"/>
          </w:tcPr>
          <w:p w14:paraId="42A307CA" w14:textId="66AB4C41" w:rsidR="0092705B" w:rsidRPr="0092705B" w:rsidRDefault="008E7A5F" w:rsidP="008E7A5F">
            <w:pPr>
              <w:jc w:val="center"/>
              <w:rPr>
                <w:rFonts w:ascii="GHEA Grapalat" w:hAnsi="GHEA Grapalat"/>
                <w:bCs/>
                <w:sz w:val="24"/>
                <w:szCs w:val="24"/>
              </w:rPr>
            </w:pPr>
            <w:r>
              <w:rPr>
                <w:rFonts w:ascii="GHEA Grapalat" w:hAnsi="GHEA Grapalat"/>
                <w:bCs/>
                <w:sz w:val="24"/>
                <w:szCs w:val="24"/>
                <w:lang w:val="hy-AM"/>
              </w:rPr>
              <w:t>Առկայություն</w:t>
            </w:r>
            <w:r w:rsidRPr="0092705B">
              <w:rPr>
                <w:rFonts w:ascii="GHEA Grapalat" w:hAnsi="GHEA Grapalat"/>
                <w:bCs/>
                <w:sz w:val="24"/>
                <w:szCs w:val="24"/>
              </w:rPr>
              <w:t xml:space="preserve"> </w:t>
            </w:r>
            <w:r w:rsidR="0092705B" w:rsidRPr="0092705B">
              <w:rPr>
                <w:rFonts w:ascii="GHEA Grapalat" w:hAnsi="GHEA Grapalat"/>
                <w:bCs/>
                <w:sz w:val="24"/>
                <w:szCs w:val="24"/>
              </w:rPr>
              <w:t xml:space="preserve"> </w:t>
            </w:r>
          </w:p>
          <w:p w14:paraId="036EB10B" w14:textId="20ABE22C" w:rsidR="0092705B" w:rsidRPr="00907DC4" w:rsidRDefault="008E7A5F" w:rsidP="00203459">
            <w:pPr>
              <w:jc w:val="center"/>
              <w:rPr>
                <w:rFonts w:ascii="GHEA Grapalat" w:hAnsi="GHEA Grapalat"/>
                <w:bCs/>
                <w:sz w:val="24"/>
                <w:szCs w:val="24"/>
              </w:rPr>
            </w:pPr>
            <w:r>
              <w:rPr>
                <w:rFonts w:ascii="GHEA Grapalat" w:hAnsi="GHEA Grapalat"/>
                <w:bCs/>
                <w:sz w:val="24"/>
                <w:szCs w:val="24"/>
                <w:lang w:val="hy-AM"/>
              </w:rPr>
              <w:t>մինչև</w:t>
            </w:r>
            <w:r w:rsidR="0092705B" w:rsidRPr="0092705B">
              <w:rPr>
                <w:rFonts w:ascii="GHEA Grapalat" w:hAnsi="GHEA Grapalat"/>
                <w:bCs/>
                <w:sz w:val="24"/>
                <w:szCs w:val="24"/>
              </w:rPr>
              <w:t xml:space="preserve"> 50% </w:t>
            </w:r>
            <m:oMath>
              <m:r>
                <w:rPr>
                  <w:rFonts w:ascii="Cambria Math" w:hAnsi="Cambria Math"/>
                  <w:sz w:val="24"/>
                  <w:szCs w:val="24"/>
                  <w:lang w:val="en-US"/>
                </w:rPr>
                <m:t>F</m:t>
              </m:r>
            </m:oMath>
          </w:p>
          <w:p w14:paraId="488AB29C" w14:textId="390A1153" w:rsidR="0092705B" w:rsidRPr="00907DC4" w:rsidRDefault="0092705B" w:rsidP="00203459">
            <w:pPr>
              <w:jc w:val="center"/>
              <w:rPr>
                <w:rFonts w:ascii="GHEA Grapalat" w:hAnsi="GHEA Grapalat"/>
                <w:bCs/>
                <w:sz w:val="24"/>
                <w:szCs w:val="24"/>
              </w:rPr>
            </w:pPr>
            <w:r w:rsidRPr="00907DC4">
              <w:rPr>
                <w:rFonts w:ascii="GHEA Grapalat" w:hAnsi="GHEA Grapalat"/>
                <w:bCs/>
                <w:sz w:val="24"/>
                <w:szCs w:val="24"/>
              </w:rPr>
              <w:t>&gt;50%</w:t>
            </w:r>
            <w:r w:rsidR="00907DC4" w:rsidRPr="00907DC4">
              <w:rPr>
                <w:rFonts w:ascii="Cambria Math" w:hAnsi="Cambria Math"/>
                <w:bCs/>
                <w:i/>
                <w:sz w:val="24"/>
                <w:szCs w:val="24"/>
              </w:rPr>
              <w:t xml:space="preserve"> </w:t>
            </w:r>
            <m:oMath>
              <m:r>
                <w:rPr>
                  <w:rFonts w:ascii="Cambria Math" w:hAnsi="Cambria Math"/>
                  <w:sz w:val="24"/>
                  <w:szCs w:val="24"/>
                  <w:lang w:val="en-US"/>
                </w:rPr>
                <m:t>F</m:t>
              </m:r>
            </m:oMath>
          </w:p>
        </w:tc>
      </w:tr>
      <w:tr w:rsidR="0092705B" w:rsidRPr="0092705B" w14:paraId="24527C61" w14:textId="77777777" w:rsidTr="00F63DBE">
        <w:trPr>
          <w:cantSplit/>
        </w:trPr>
        <w:tc>
          <w:tcPr>
            <w:tcW w:w="595" w:type="dxa"/>
            <w:vMerge w:val="restart"/>
          </w:tcPr>
          <w:p w14:paraId="016E992B" w14:textId="3F9261F2" w:rsidR="0092705B" w:rsidRPr="00907DC4" w:rsidRDefault="0092705B" w:rsidP="00203459">
            <w:pPr>
              <w:jc w:val="center"/>
              <w:rPr>
                <w:rFonts w:ascii="GHEA Grapalat" w:hAnsi="GHEA Grapalat"/>
                <w:bCs/>
                <w:sz w:val="24"/>
                <w:szCs w:val="24"/>
                <w:lang w:val="en-US"/>
              </w:rPr>
            </w:pPr>
            <w:r w:rsidRPr="0092705B">
              <w:rPr>
                <w:rFonts w:ascii="GHEA Grapalat" w:hAnsi="GHEA Grapalat"/>
                <w:bCs/>
                <w:sz w:val="24"/>
                <w:szCs w:val="24"/>
              </w:rPr>
              <w:t>2</w:t>
            </w:r>
            <w:r w:rsidR="00907DC4">
              <w:rPr>
                <w:rFonts w:ascii="GHEA Grapalat" w:hAnsi="GHEA Grapalat"/>
                <w:bCs/>
                <w:sz w:val="24"/>
                <w:szCs w:val="24"/>
                <w:lang w:val="en-US"/>
              </w:rPr>
              <w:t>.</w:t>
            </w:r>
          </w:p>
        </w:tc>
        <w:tc>
          <w:tcPr>
            <w:tcW w:w="2235" w:type="dxa"/>
            <w:vMerge w:val="restart"/>
          </w:tcPr>
          <w:p w14:paraId="0AF6C4D1" w14:textId="64092481" w:rsidR="0092705B" w:rsidRPr="00EB2DA3" w:rsidRDefault="00EB2DA3" w:rsidP="00EB2DA3">
            <w:pPr>
              <w:rPr>
                <w:rFonts w:ascii="GHEA Grapalat" w:hAnsi="GHEA Grapalat"/>
                <w:bCs/>
                <w:sz w:val="24"/>
                <w:szCs w:val="24"/>
                <w:lang w:val="hy-AM"/>
              </w:rPr>
            </w:pPr>
            <w:r>
              <w:rPr>
                <w:rFonts w:ascii="GHEA Grapalat" w:hAnsi="GHEA Grapalat"/>
                <w:bCs/>
                <w:sz w:val="24"/>
                <w:szCs w:val="24"/>
                <w:lang w:val="hy-AM"/>
              </w:rPr>
              <w:t>Բետոնի մակերևույթի վնասվածք</w:t>
            </w:r>
            <w:r w:rsidR="0092705B" w:rsidRPr="00EB2DA3">
              <w:rPr>
                <w:rFonts w:ascii="GHEA Grapalat" w:hAnsi="GHEA Grapalat"/>
                <w:bCs/>
                <w:sz w:val="24"/>
                <w:szCs w:val="24"/>
                <w:lang w:val="en-US"/>
              </w:rPr>
              <w:t xml:space="preserve">, </w:t>
            </w:r>
            <w:r>
              <w:rPr>
                <w:rFonts w:ascii="GHEA Grapalat" w:hAnsi="GHEA Grapalat"/>
                <w:bCs/>
                <w:sz w:val="24"/>
                <w:szCs w:val="24"/>
                <w:lang w:val="hy-AM"/>
              </w:rPr>
              <w:t>կարանների քայքայում</w:t>
            </w:r>
          </w:p>
        </w:tc>
        <w:tc>
          <w:tcPr>
            <w:tcW w:w="3686" w:type="dxa"/>
          </w:tcPr>
          <w:p w14:paraId="07ED515F" w14:textId="39D2DB3B" w:rsidR="0092705B" w:rsidRPr="00EB2DA3" w:rsidRDefault="00EB2DA3" w:rsidP="00EE0A9C">
            <w:pPr>
              <w:rPr>
                <w:rFonts w:ascii="GHEA Grapalat" w:hAnsi="GHEA Grapalat"/>
                <w:bCs/>
                <w:sz w:val="24"/>
                <w:szCs w:val="24"/>
                <w:lang w:val="hy-AM"/>
              </w:rPr>
            </w:pPr>
            <w:r>
              <w:rPr>
                <w:rFonts w:ascii="GHEA Grapalat" w:hAnsi="GHEA Grapalat"/>
                <w:bCs/>
                <w:sz w:val="24"/>
                <w:szCs w:val="24"/>
                <w:lang w:val="hy-AM"/>
              </w:rPr>
              <w:t>Բետոնի շերտա</w:t>
            </w:r>
            <w:r w:rsidR="00EE0A9C">
              <w:rPr>
                <w:rFonts w:ascii="GHEA Grapalat" w:hAnsi="GHEA Grapalat"/>
                <w:bCs/>
                <w:sz w:val="24"/>
                <w:szCs w:val="24"/>
                <w:lang w:val="hy-AM"/>
              </w:rPr>
              <w:t>զա</w:t>
            </w:r>
            <w:r>
              <w:rPr>
                <w:rFonts w:ascii="GHEA Grapalat" w:hAnsi="GHEA Grapalat"/>
                <w:bCs/>
                <w:sz w:val="24"/>
                <w:szCs w:val="24"/>
                <w:lang w:val="hy-AM"/>
              </w:rPr>
              <w:t>տում</w:t>
            </w:r>
            <w:r w:rsidR="0092705B" w:rsidRPr="00EB2DA3">
              <w:rPr>
                <w:rFonts w:ascii="GHEA Grapalat" w:hAnsi="GHEA Grapalat"/>
                <w:bCs/>
                <w:sz w:val="24"/>
                <w:szCs w:val="24"/>
                <w:lang w:val="hy-AM"/>
              </w:rPr>
              <w:t xml:space="preserve"> </w:t>
            </w:r>
            <w:r>
              <w:rPr>
                <w:rFonts w:ascii="GHEA Grapalat" w:hAnsi="GHEA Grapalat"/>
                <w:bCs/>
                <w:sz w:val="24"/>
                <w:szCs w:val="24"/>
                <w:lang w:val="hy-AM"/>
              </w:rPr>
              <w:t>մինչև</w:t>
            </w:r>
            <w:r w:rsidR="0092705B" w:rsidRPr="00EB2DA3">
              <w:rPr>
                <w:rFonts w:ascii="GHEA Grapalat" w:hAnsi="GHEA Grapalat"/>
                <w:bCs/>
                <w:sz w:val="24"/>
                <w:szCs w:val="24"/>
                <w:lang w:val="hy-AM"/>
              </w:rPr>
              <w:t xml:space="preserve"> 10 </w:t>
            </w:r>
            <w:r>
              <w:rPr>
                <w:rFonts w:ascii="GHEA Grapalat" w:hAnsi="GHEA Grapalat"/>
                <w:bCs/>
                <w:sz w:val="24"/>
                <w:szCs w:val="24"/>
                <w:lang w:val="hy-AM"/>
              </w:rPr>
              <w:t>մմ խորությամբ և կարանի լ</w:t>
            </w:r>
            <w:r w:rsidR="00EE0A9C">
              <w:rPr>
                <w:rFonts w:ascii="GHEA Grapalat" w:hAnsi="GHEA Grapalat"/>
                <w:bCs/>
                <w:sz w:val="24"/>
                <w:szCs w:val="24"/>
                <w:lang w:val="hy-AM"/>
              </w:rPr>
              <w:t>ցանյութի</w:t>
            </w:r>
            <w:r>
              <w:rPr>
                <w:rFonts w:ascii="GHEA Grapalat" w:hAnsi="GHEA Grapalat"/>
                <w:bCs/>
                <w:sz w:val="24"/>
                <w:szCs w:val="24"/>
                <w:lang w:val="hy-AM"/>
              </w:rPr>
              <w:t xml:space="preserve"> քայքայում</w:t>
            </w:r>
            <w:r w:rsidR="00EE0A9C">
              <w:rPr>
                <w:rFonts w:ascii="GHEA Grapalat" w:hAnsi="GHEA Grapalat"/>
                <w:bCs/>
                <w:sz w:val="24"/>
                <w:szCs w:val="24"/>
                <w:lang w:val="hy-AM"/>
              </w:rPr>
              <w:t xml:space="preserve"> </w:t>
            </w:r>
            <w:r>
              <w:rPr>
                <w:rFonts w:ascii="GHEA Grapalat" w:hAnsi="GHEA Grapalat"/>
                <w:bCs/>
                <w:sz w:val="24"/>
                <w:szCs w:val="24"/>
                <w:lang w:val="hy-AM"/>
              </w:rPr>
              <w:t>մինչև</w:t>
            </w:r>
            <w:r w:rsidR="0092705B" w:rsidRPr="00EB2DA3">
              <w:rPr>
                <w:rFonts w:ascii="GHEA Grapalat" w:hAnsi="GHEA Grapalat"/>
                <w:bCs/>
                <w:sz w:val="24"/>
                <w:szCs w:val="24"/>
                <w:lang w:val="hy-AM"/>
              </w:rPr>
              <w:t xml:space="preserve"> 3 </w:t>
            </w:r>
            <w:r>
              <w:rPr>
                <w:rFonts w:ascii="GHEA Grapalat" w:hAnsi="GHEA Grapalat"/>
                <w:bCs/>
                <w:sz w:val="24"/>
                <w:szCs w:val="24"/>
                <w:lang w:val="hy-AM"/>
              </w:rPr>
              <w:t>սմ խորությամբ</w:t>
            </w:r>
          </w:p>
        </w:tc>
        <w:tc>
          <w:tcPr>
            <w:tcW w:w="1417" w:type="dxa"/>
          </w:tcPr>
          <w:p w14:paraId="5351A828" w14:textId="77777777" w:rsidR="0092705B" w:rsidRPr="0092705B" w:rsidRDefault="0092705B" w:rsidP="00203459">
            <w:pPr>
              <w:jc w:val="center"/>
              <w:rPr>
                <w:rFonts w:ascii="GHEA Grapalat" w:hAnsi="GHEA Grapalat"/>
                <w:bCs/>
                <w:sz w:val="24"/>
                <w:szCs w:val="24"/>
              </w:rPr>
            </w:pPr>
            <w:r w:rsidRPr="0092705B">
              <w:rPr>
                <w:rFonts w:ascii="GHEA Grapalat" w:hAnsi="GHEA Grapalat"/>
                <w:bCs/>
                <w:sz w:val="24"/>
                <w:szCs w:val="24"/>
              </w:rPr>
              <w:t>5</w:t>
            </w:r>
          </w:p>
          <w:p w14:paraId="7EACDBF2" w14:textId="77777777" w:rsidR="0092705B" w:rsidRPr="0092705B" w:rsidRDefault="0092705B" w:rsidP="00203459">
            <w:pPr>
              <w:jc w:val="center"/>
              <w:rPr>
                <w:rFonts w:ascii="GHEA Grapalat" w:hAnsi="GHEA Grapalat"/>
                <w:bCs/>
                <w:sz w:val="24"/>
                <w:szCs w:val="24"/>
              </w:rPr>
            </w:pPr>
            <w:r w:rsidRPr="0092705B">
              <w:rPr>
                <w:rFonts w:ascii="GHEA Grapalat" w:hAnsi="GHEA Grapalat"/>
                <w:bCs/>
                <w:sz w:val="24"/>
                <w:szCs w:val="24"/>
              </w:rPr>
              <w:t>8</w:t>
            </w:r>
          </w:p>
        </w:tc>
        <w:tc>
          <w:tcPr>
            <w:tcW w:w="2552" w:type="dxa"/>
          </w:tcPr>
          <w:p w14:paraId="44DD72FD" w14:textId="4C09F4EE" w:rsidR="0092705B" w:rsidRPr="0092705B" w:rsidRDefault="008E7A5F" w:rsidP="00203459">
            <w:pPr>
              <w:jc w:val="center"/>
              <w:rPr>
                <w:rFonts w:ascii="GHEA Grapalat" w:hAnsi="GHEA Grapalat"/>
                <w:bCs/>
                <w:sz w:val="24"/>
                <w:szCs w:val="24"/>
                <w:lang w:val="en-US"/>
              </w:rPr>
            </w:pPr>
            <w:r>
              <w:rPr>
                <w:rFonts w:ascii="GHEA Grapalat" w:hAnsi="GHEA Grapalat"/>
                <w:bCs/>
                <w:sz w:val="24"/>
                <w:szCs w:val="24"/>
                <w:lang w:val="hy-AM"/>
              </w:rPr>
              <w:t>մինչև</w:t>
            </w:r>
            <w:r w:rsidR="0092705B" w:rsidRPr="0092705B">
              <w:rPr>
                <w:rFonts w:ascii="GHEA Grapalat" w:hAnsi="GHEA Grapalat"/>
                <w:bCs/>
                <w:sz w:val="24"/>
                <w:szCs w:val="24"/>
              </w:rPr>
              <w:t xml:space="preserve"> 50% </w:t>
            </w:r>
            <m:oMath>
              <m:r>
                <w:rPr>
                  <w:rFonts w:ascii="Cambria Math" w:hAnsi="Cambria Math"/>
                  <w:sz w:val="24"/>
                  <w:szCs w:val="24"/>
                  <w:lang w:val="en-US"/>
                </w:rPr>
                <m:t>F</m:t>
              </m:r>
            </m:oMath>
          </w:p>
          <w:p w14:paraId="7E91395C" w14:textId="59124EAB" w:rsidR="0092705B" w:rsidRPr="0092705B" w:rsidRDefault="0092705B" w:rsidP="00203459">
            <w:pPr>
              <w:jc w:val="center"/>
              <w:rPr>
                <w:rFonts w:ascii="GHEA Grapalat" w:hAnsi="GHEA Grapalat"/>
                <w:bCs/>
                <w:sz w:val="24"/>
                <w:szCs w:val="24"/>
              </w:rPr>
            </w:pPr>
            <w:r w:rsidRPr="0092705B">
              <w:rPr>
                <w:rFonts w:ascii="GHEA Grapalat" w:hAnsi="GHEA Grapalat"/>
                <w:bCs/>
                <w:sz w:val="24"/>
                <w:szCs w:val="24"/>
                <w:lang w:val="en-US"/>
              </w:rPr>
              <w:t>&gt;50%</w:t>
            </w:r>
            <w:r w:rsidR="00907DC4" w:rsidRPr="00907DC4">
              <w:rPr>
                <w:rFonts w:ascii="Cambria Math" w:hAnsi="Cambria Math"/>
                <w:bCs/>
                <w:i/>
                <w:sz w:val="24"/>
                <w:szCs w:val="24"/>
                <w:lang w:val="en-US"/>
              </w:rPr>
              <w:t xml:space="preserve"> </w:t>
            </w:r>
            <m:oMath>
              <m:r>
                <w:rPr>
                  <w:rFonts w:ascii="Cambria Math" w:hAnsi="Cambria Math"/>
                  <w:sz w:val="24"/>
                  <w:szCs w:val="24"/>
                  <w:lang w:val="en-US"/>
                </w:rPr>
                <m:t>F</m:t>
              </m:r>
            </m:oMath>
          </w:p>
        </w:tc>
      </w:tr>
      <w:tr w:rsidR="0092705B" w:rsidRPr="0092705B" w14:paraId="00B568C8" w14:textId="77777777" w:rsidTr="00F63DBE">
        <w:trPr>
          <w:cantSplit/>
        </w:trPr>
        <w:tc>
          <w:tcPr>
            <w:tcW w:w="595" w:type="dxa"/>
            <w:vMerge/>
          </w:tcPr>
          <w:p w14:paraId="0B7A55C1" w14:textId="77777777" w:rsidR="0092705B" w:rsidRPr="0092705B" w:rsidRDefault="0092705B" w:rsidP="00203459">
            <w:pPr>
              <w:jc w:val="center"/>
              <w:rPr>
                <w:rFonts w:ascii="GHEA Grapalat" w:hAnsi="GHEA Grapalat"/>
                <w:bCs/>
                <w:sz w:val="24"/>
                <w:szCs w:val="24"/>
              </w:rPr>
            </w:pPr>
          </w:p>
        </w:tc>
        <w:tc>
          <w:tcPr>
            <w:tcW w:w="2235" w:type="dxa"/>
            <w:vMerge/>
          </w:tcPr>
          <w:p w14:paraId="6F388FA6" w14:textId="77777777" w:rsidR="0092705B" w:rsidRPr="0092705B" w:rsidRDefault="0092705B" w:rsidP="00203459">
            <w:pPr>
              <w:jc w:val="center"/>
              <w:rPr>
                <w:rFonts w:ascii="GHEA Grapalat" w:hAnsi="GHEA Grapalat"/>
                <w:bCs/>
                <w:sz w:val="24"/>
                <w:szCs w:val="24"/>
              </w:rPr>
            </w:pPr>
          </w:p>
        </w:tc>
        <w:tc>
          <w:tcPr>
            <w:tcW w:w="3686" w:type="dxa"/>
          </w:tcPr>
          <w:p w14:paraId="59132288" w14:textId="70D1A897" w:rsidR="0092705B" w:rsidRPr="0092705B" w:rsidRDefault="00EB2DA3" w:rsidP="00EE0A9C">
            <w:pPr>
              <w:rPr>
                <w:rFonts w:ascii="GHEA Grapalat" w:hAnsi="GHEA Grapalat"/>
                <w:bCs/>
                <w:sz w:val="24"/>
                <w:szCs w:val="24"/>
              </w:rPr>
            </w:pPr>
            <w:r>
              <w:rPr>
                <w:rFonts w:ascii="GHEA Grapalat" w:hAnsi="GHEA Grapalat"/>
                <w:bCs/>
                <w:sz w:val="24"/>
                <w:szCs w:val="24"/>
                <w:lang w:val="hy-AM"/>
              </w:rPr>
              <w:t>Բետոնի շերտա</w:t>
            </w:r>
            <w:r w:rsidR="00EE0A9C">
              <w:rPr>
                <w:rFonts w:ascii="GHEA Grapalat" w:hAnsi="GHEA Grapalat"/>
                <w:bCs/>
                <w:sz w:val="24"/>
                <w:szCs w:val="24"/>
                <w:lang w:val="hy-AM"/>
              </w:rPr>
              <w:t>զա</w:t>
            </w:r>
            <w:r>
              <w:rPr>
                <w:rFonts w:ascii="GHEA Grapalat" w:hAnsi="GHEA Grapalat"/>
                <w:bCs/>
                <w:sz w:val="24"/>
                <w:szCs w:val="24"/>
                <w:lang w:val="hy-AM"/>
              </w:rPr>
              <w:t>տում</w:t>
            </w:r>
            <w:r w:rsidRPr="00EB2DA3">
              <w:rPr>
                <w:rFonts w:ascii="GHEA Grapalat" w:hAnsi="GHEA Grapalat"/>
                <w:bCs/>
                <w:sz w:val="24"/>
                <w:szCs w:val="24"/>
                <w:lang w:val="hy-AM"/>
              </w:rPr>
              <w:t xml:space="preserve"> </w:t>
            </w:r>
            <w:r w:rsidRPr="00EB2DA3">
              <w:rPr>
                <w:rFonts w:ascii="GHEA Grapalat" w:hAnsi="GHEA Grapalat"/>
                <w:bCs/>
                <w:sz w:val="24"/>
                <w:szCs w:val="24"/>
              </w:rPr>
              <w:t>(</w:t>
            </w:r>
            <w:r>
              <w:rPr>
                <w:rFonts w:ascii="GHEA Grapalat" w:hAnsi="GHEA Grapalat"/>
                <w:bCs/>
                <w:sz w:val="24"/>
                <w:szCs w:val="24"/>
                <w:lang w:val="hy-AM"/>
              </w:rPr>
              <w:t>վնասվածք) մինչև</w:t>
            </w:r>
            <w:r w:rsidRPr="00EB2DA3">
              <w:rPr>
                <w:rFonts w:ascii="GHEA Grapalat" w:hAnsi="GHEA Grapalat"/>
                <w:bCs/>
                <w:sz w:val="24"/>
                <w:szCs w:val="24"/>
                <w:lang w:val="hy-AM"/>
              </w:rPr>
              <w:t xml:space="preserve"> </w:t>
            </w:r>
            <w:r w:rsidR="00EE0A9C">
              <w:rPr>
                <w:rFonts w:ascii="GHEA Grapalat" w:hAnsi="GHEA Grapalat"/>
                <w:bCs/>
                <w:sz w:val="24"/>
                <w:szCs w:val="24"/>
                <w:lang w:val="hy-AM"/>
              </w:rPr>
              <w:t>3</w:t>
            </w:r>
            <w:r w:rsidRPr="00EB2DA3">
              <w:rPr>
                <w:rFonts w:ascii="GHEA Grapalat" w:hAnsi="GHEA Grapalat"/>
                <w:bCs/>
                <w:sz w:val="24"/>
                <w:szCs w:val="24"/>
                <w:lang w:val="hy-AM"/>
              </w:rPr>
              <w:t xml:space="preserve">0 </w:t>
            </w:r>
            <w:r>
              <w:rPr>
                <w:rFonts w:ascii="GHEA Grapalat" w:hAnsi="GHEA Grapalat"/>
                <w:bCs/>
                <w:sz w:val="24"/>
                <w:szCs w:val="24"/>
                <w:lang w:val="hy-AM"/>
              </w:rPr>
              <w:t>մմ խորությամբ և կարանի լիցքի քայքայում</w:t>
            </w:r>
            <w:r w:rsidR="00EE0A9C">
              <w:rPr>
                <w:rFonts w:ascii="GHEA Grapalat" w:hAnsi="GHEA Grapalat"/>
                <w:bCs/>
                <w:sz w:val="24"/>
                <w:szCs w:val="24"/>
                <w:lang w:val="hy-AM"/>
              </w:rPr>
              <w:t xml:space="preserve"> </w:t>
            </w:r>
            <w:r>
              <w:rPr>
                <w:rFonts w:ascii="GHEA Grapalat" w:hAnsi="GHEA Grapalat"/>
                <w:bCs/>
                <w:sz w:val="24"/>
                <w:szCs w:val="24"/>
                <w:lang w:val="hy-AM"/>
              </w:rPr>
              <w:t>մինչև</w:t>
            </w:r>
            <w:r w:rsidRPr="00EB2DA3">
              <w:rPr>
                <w:rFonts w:ascii="GHEA Grapalat" w:hAnsi="GHEA Grapalat"/>
                <w:bCs/>
                <w:sz w:val="24"/>
                <w:szCs w:val="24"/>
                <w:lang w:val="hy-AM"/>
              </w:rPr>
              <w:t xml:space="preserve"> </w:t>
            </w:r>
            <w:r w:rsidR="00EE0A9C">
              <w:rPr>
                <w:rFonts w:ascii="GHEA Grapalat" w:hAnsi="GHEA Grapalat"/>
                <w:bCs/>
                <w:sz w:val="24"/>
                <w:szCs w:val="24"/>
                <w:lang w:val="hy-AM"/>
              </w:rPr>
              <w:t>6</w:t>
            </w:r>
            <w:r w:rsidRPr="00EB2DA3">
              <w:rPr>
                <w:rFonts w:ascii="GHEA Grapalat" w:hAnsi="GHEA Grapalat"/>
                <w:bCs/>
                <w:sz w:val="24"/>
                <w:szCs w:val="24"/>
                <w:lang w:val="hy-AM"/>
              </w:rPr>
              <w:t xml:space="preserve"> </w:t>
            </w:r>
            <w:r>
              <w:rPr>
                <w:rFonts w:ascii="GHEA Grapalat" w:hAnsi="GHEA Grapalat"/>
                <w:bCs/>
                <w:sz w:val="24"/>
                <w:szCs w:val="24"/>
                <w:lang w:val="hy-AM"/>
              </w:rPr>
              <w:t>սմ խորությամբ</w:t>
            </w:r>
          </w:p>
        </w:tc>
        <w:tc>
          <w:tcPr>
            <w:tcW w:w="1417" w:type="dxa"/>
          </w:tcPr>
          <w:p w14:paraId="4E208F2D" w14:textId="77777777" w:rsidR="0092705B" w:rsidRPr="0092705B" w:rsidRDefault="0092705B" w:rsidP="00203459">
            <w:pPr>
              <w:jc w:val="center"/>
              <w:rPr>
                <w:rFonts w:ascii="GHEA Grapalat" w:hAnsi="GHEA Grapalat"/>
                <w:bCs/>
                <w:sz w:val="24"/>
                <w:szCs w:val="24"/>
              </w:rPr>
            </w:pPr>
            <w:r w:rsidRPr="0092705B">
              <w:rPr>
                <w:rFonts w:ascii="GHEA Grapalat" w:hAnsi="GHEA Grapalat"/>
                <w:bCs/>
                <w:sz w:val="24"/>
                <w:szCs w:val="24"/>
              </w:rPr>
              <w:t>6</w:t>
            </w:r>
          </w:p>
          <w:p w14:paraId="52218E08" w14:textId="77777777" w:rsidR="0092705B" w:rsidRPr="0092705B" w:rsidRDefault="0092705B" w:rsidP="00203459">
            <w:pPr>
              <w:jc w:val="center"/>
              <w:rPr>
                <w:rFonts w:ascii="GHEA Grapalat" w:hAnsi="GHEA Grapalat"/>
                <w:bCs/>
                <w:sz w:val="24"/>
                <w:szCs w:val="24"/>
              </w:rPr>
            </w:pPr>
            <w:r w:rsidRPr="0092705B">
              <w:rPr>
                <w:rFonts w:ascii="GHEA Grapalat" w:hAnsi="GHEA Grapalat"/>
                <w:bCs/>
                <w:sz w:val="24"/>
                <w:szCs w:val="24"/>
              </w:rPr>
              <w:t>10</w:t>
            </w:r>
          </w:p>
          <w:p w14:paraId="6C52BD31" w14:textId="77777777" w:rsidR="0092705B" w:rsidRPr="0092705B" w:rsidRDefault="0092705B" w:rsidP="00203459">
            <w:pPr>
              <w:jc w:val="center"/>
              <w:rPr>
                <w:rFonts w:ascii="GHEA Grapalat" w:hAnsi="GHEA Grapalat"/>
                <w:bCs/>
                <w:sz w:val="24"/>
                <w:szCs w:val="24"/>
              </w:rPr>
            </w:pPr>
            <w:r w:rsidRPr="0092705B">
              <w:rPr>
                <w:rFonts w:ascii="GHEA Grapalat" w:hAnsi="GHEA Grapalat"/>
                <w:bCs/>
                <w:sz w:val="24"/>
                <w:szCs w:val="24"/>
              </w:rPr>
              <w:t>12</w:t>
            </w:r>
          </w:p>
        </w:tc>
        <w:tc>
          <w:tcPr>
            <w:tcW w:w="2552" w:type="dxa"/>
          </w:tcPr>
          <w:p w14:paraId="3D30FD68" w14:textId="4F53A4F8" w:rsidR="0092705B" w:rsidRPr="0092705B" w:rsidRDefault="008E7A5F" w:rsidP="00203459">
            <w:pPr>
              <w:jc w:val="center"/>
              <w:rPr>
                <w:rFonts w:ascii="GHEA Grapalat" w:hAnsi="GHEA Grapalat"/>
                <w:bCs/>
                <w:sz w:val="24"/>
                <w:szCs w:val="24"/>
              </w:rPr>
            </w:pPr>
            <w:r>
              <w:rPr>
                <w:rFonts w:ascii="GHEA Grapalat" w:hAnsi="GHEA Grapalat"/>
                <w:bCs/>
                <w:sz w:val="24"/>
                <w:szCs w:val="24"/>
                <w:lang w:val="hy-AM"/>
              </w:rPr>
              <w:t>մինչև</w:t>
            </w:r>
            <w:r w:rsidR="0092705B" w:rsidRPr="0092705B">
              <w:rPr>
                <w:rFonts w:ascii="GHEA Grapalat" w:hAnsi="GHEA Grapalat"/>
                <w:bCs/>
                <w:sz w:val="24"/>
                <w:szCs w:val="24"/>
              </w:rPr>
              <w:t xml:space="preserve"> 25% </w:t>
            </w:r>
            <m:oMath>
              <m:r>
                <w:rPr>
                  <w:rFonts w:ascii="Cambria Math" w:hAnsi="Cambria Math"/>
                  <w:sz w:val="24"/>
                  <w:szCs w:val="24"/>
                  <w:lang w:val="en-US"/>
                </w:rPr>
                <m:t>F</m:t>
              </m:r>
            </m:oMath>
          </w:p>
          <w:p w14:paraId="1B765B52" w14:textId="1CD3D848" w:rsidR="0092705B" w:rsidRPr="0092705B" w:rsidRDefault="008E7A5F" w:rsidP="00203459">
            <w:pPr>
              <w:jc w:val="center"/>
              <w:rPr>
                <w:rFonts w:ascii="GHEA Grapalat" w:hAnsi="GHEA Grapalat"/>
                <w:bCs/>
                <w:sz w:val="24"/>
                <w:szCs w:val="24"/>
              </w:rPr>
            </w:pPr>
            <w:r>
              <w:rPr>
                <w:rFonts w:ascii="GHEA Grapalat" w:hAnsi="GHEA Grapalat"/>
                <w:bCs/>
                <w:sz w:val="24"/>
                <w:szCs w:val="24"/>
                <w:lang w:val="hy-AM"/>
              </w:rPr>
              <w:t>մինչև</w:t>
            </w:r>
            <w:r w:rsidR="0092705B" w:rsidRPr="0092705B">
              <w:rPr>
                <w:rFonts w:ascii="GHEA Grapalat" w:hAnsi="GHEA Grapalat"/>
                <w:bCs/>
                <w:sz w:val="24"/>
                <w:szCs w:val="24"/>
              </w:rPr>
              <w:t xml:space="preserve"> 50%</w:t>
            </w:r>
            <w:r w:rsidR="00907DC4" w:rsidRPr="008E7A5F">
              <w:rPr>
                <w:rFonts w:ascii="Cambria Math" w:hAnsi="Cambria Math"/>
                <w:bCs/>
                <w:i/>
                <w:sz w:val="24"/>
                <w:szCs w:val="24"/>
              </w:rPr>
              <w:t xml:space="preserve"> </w:t>
            </w:r>
            <m:oMath>
              <m:r>
                <w:rPr>
                  <w:rFonts w:ascii="Cambria Math" w:hAnsi="Cambria Math"/>
                  <w:sz w:val="24"/>
                  <w:szCs w:val="24"/>
                  <w:lang w:val="en-US"/>
                </w:rPr>
                <m:t>F</m:t>
              </m:r>
            </m:oMath>
            <w:r w:rsidR="0092705B" w:rsidRPr="0092705B">
              <w:rPr>
                <w:rFonts w:ascii="GHEA Grapalat" w:hAnsi="GHEA Grapalat"/>
                <w:bCs/>
                <w:sz w:val="24"/>
                <w:szCs w:val="24"/>
              </w:rPr>
              <w:t xml:space="preserve"> </w:t>
            </w:r>
          </w:p>
          <w:p w14:paraId="269A18C8" w14:textId="5AAC9406" w:rsidR="0092705B" w:rsidRPr="0092705B" w:rsidRDefault="0092705B" w:rsidP="00203459">
            <w:pPr>
              <w:jc w:val="center"/>
              <w:rPr>
                <w:rFonts w:ascii="GHEA Grapalat" w:hAnsi="GHEA Grapalat"/>
                <w:bCs/>
                <w:sz w:val="24"/>
                <w:szCs w:val="24"/>
              </w:rPr>
            </w:pPr>
            <w:r w:rsidRPr="0092705B">
              <w:rPr>
                <w:rFonts w:ascii="GHEA Grapalat" w:hAnsi="GHEA Grapalat"/>
                <w:bCs/>
                <w:sz w:val="24"/>
                <w:szCs w:val="24"/>
              </w:rPr>
              <w:t>&gt;50%</w:t>
            </w:r>
            <w:r w:rsidR="00907DC4" w:rsidRPr="008E7A5F">
              <w:rPr>
                <w:rFonts w:ascii="Cambria Math" w:hAnsi="Cambria Math"/>
                <w:bCs/>
                <w:i/>
                <w:sz w:val="24"/>
                <w:szCs w:val="24"/>
              </w:rPr>
              <w:t xml:space="preserve"> </w:t>
            </w:r>
            <m:oMath>
              <m:r>
                <w:rPr>
                  <w:rFonts w:ascii="Cambria Math" w:hAnsi="Cambria Math"/>
                  <w:sz w:val="24"/>
                  <w:szCs w:val="24"/>
                  <w:lang w:val="en-US"/>
                </w:rPr>
                <m:t>F</m:t>
              </m:r>
            </m:oMath>
          </w:p>
        </w:tc>
      </w:tr>
      <w:tr w:rsidR="0092705B" w:rsidRPr="0092705B" w14:paraId="66314EAA" w14:textId="77777777" w:rsidTr="00F63DBE">
        <w:trPr>
          <w:cantSplit/>
        </w:trPr>
        <w:tc>
          <w:tcPr>
            <w:tcW w:w="595" w:type="dxa"/>
            <w:vMerge w:val="restart"/>
          </w:tcPr>
          <w:p w14:paraId="4A817601" w14:textId="2EBA63C6" w:rsidR="0092705B" w:rsidRPr="00907DC4" w:rsidRDefault="0092705B" w:rsidP="00203459">
            <w:pPr>
              <w:jc w:val="center"/>
              <w:rPr>
                <w:rFonts w:ascii="GHEA Grapalat" w:hAnsi="GHEA Grapalat"/>
                <w:bCs/>
                <w:sz w:val="24"/>
                <w:szCs w:val="24"/>
                <w:lang w:val="en-US"/>
              </w:rPr>
            </w:pPr>
            <w:r w:rsidRPr="0092705B">
              <w:rPr>
                <w:rFonts w:ascii="GHEA Grapalat" w:hAnsi="GHEA Grapalat"/>
                <w:bCs/>
                <w:sz w:val="24"/>
                <w:szCs w:val="24"/>
              </w:rPr>
              <w:t>3</w:t>
            </w:r>
            <w:r w:rsidR="00907DC4">
              <w:rPr>
                <w:rFonts w:ascii="GHEA Grapalat" w:hAnsi="GHEA Grapalat"/>
                <w:bCs/>
                <w:sz w:val="24"/>
                <w:szCs w:val="24"/>
                <w:lang w:val="en-US"/>
              </w:rPr>
              <w:t>.</w:t>
            </w:r>
          </w:p>
        </w:tc>
        <w:tc>
          <w:tcPr>
            <w:tcW w:w="2235" w:type="dxa"/>
            <w:vMerge w:val="restart"/>
          </w:tcPr>
          <w:p w14:paraId="6398EACA" w14:textId="5571B137" w:rsidR="0092705B" w:rsidRPr="00D7677B" w:rsidRDefault="00D7677B" w:rsidP="00EB2DA3">
            <w:pPr>
              <w:rPr>
                <w:rFonts w:ascii="GHEA Grapalat" w:hAnsi="GHEA Grapalat"/>
                <w:bCs/>
                <w:sz w:val="24"/>
                <w:szCs w:val="24"/>
                <w:lang w:val="en-US"/>
              </w:rPr>
            </w:pPr>
            <w:r>
              <w:rPr>
                <w:rFonts w:ascii="GHEA Grapalat" w:hAnsi="GHEA Grapalat"/>
                <w:bCs/>
                <w:sz w:val="24"/>
                <w:szCs w:val="24"/>
                <w:lang w:val="hy-AM"/>
              </w:rPr>
              <w:t>Փչակներ</w:t>
            </w:r>
            <w:r w:rsidR="0092705B" w:rsidRPr="00D7677B">
              <w:rPr>
                <w:rFonts w:ascii="GHEA Grapalat" w:hAnsi="GHEA Grapalat"/>
                <w:bCs/>
                <w:sz w:val="24"/>
                <w:szCs w:val="24"/>
                <w:lang w:val="en-US"/>
              </w:rPr>
              <w:t xml:space="preserve">, </w:t>
            </w:r>
            <w:r>
              <w:rPr>
                <w:rFonts w:ascii="GHEA Grapalat" w:hAnsi="GHEA Grapalat"/>
                <w:bCs/>
                <w:sz w:val="24"/>
                <w:szCs w:val="24"/>
                <w:lang w:val="hy-AM"/>
              </w:rPr>
              <w:t>խոռոչներ</w:t>
            </w:r>
            <w:r w:rsidR="0092705B" w:rsidRPr="00D7677B">
              <w:rPr>
                <w:rFonts w:ascii="GHEA Grapalat" w:hAnsi="GHEA Grapalat"/>
                <w:bCs/>
                <w:sz w:val="24"/>
                <w:szCs w:val="24"/>
                <w:lang w:val="en-US"/>
              </w:rPr>
              <w:t xml:space="preserve">, </w:t>
            </w:r>
            <w:r w:rsidRPr="00C11D57">
              <w:rPr>
                <w:rFonts w:ascii="GHEA Grapalat" w:hAnsi="GHEA Grapalat"/>
                <w:sz w:val="24"/>
                <w:lang w:val="hy-AM"/>
              </w:rPr>
              <w:t>կոտրվածքներ</w:t>
            </w:r>
          </w:p>
        </w:tc>
        <w:tc>
          <w:tcPr>
            <w:tcW w:w="3686" w:type="dxa"/>
          </w:tcPr>
          <w:p w14:paraId="11A0B18D" w14:textId="775A6CE2" w:rsidR="0092705B" w:rsidRPr="00EB2DA3" w:rsidRDefault="00EB2DA3" w:rsidP="00EE0A9C">
            <w:pPr>
              <w:rPr>
                <w:rFonts w:ascii="GHEA Grapalat" w:hAnsi="GHEA Grapalat"/>
                <w:bCs/>
                <w:sz w:val="24"/>
                <w:szCs w:val="24"/>
                <w:lang w:val="hy-AM"/>
              </w:rPr>
            </w:pPr>
            <w:r>
              <w:rPr>
                <w:rFonts w:ascii="GHEA Grapalat" w:hAnsi="GHEA Grapalat"/>
                <w:bCs/>
                <w:sz w:val="24"/>
                <w:szCs w:val="24"/>
                <w:lang w:val="hy-AM"/>
              </w:rPr>
              <w:t xml:space="preserve">Առանձին </w:t>
            </w:r>
            <w:r w:rsidR="00EE0A9C">
              <w:rPr>
                <w:rFonts w:ascii="GHEA Grapalat" w:hAnsi="GHEA Grapalat"/>
                <w:bCs/>
                <w:sz w:val="24"/>
                <w:szCs w:val="24"/>
                <w:lang w:val="hy-AM"/>
              </w:rPr>
              <w:t>փ</w:t>
            </w:r>
            <w:r>
              <w:rPr>
                <w:rFonts w:ascii="GHEA Grapalat" w:hAnsi="GHEA Grapalat"/>
                <w:bCs/>
                <w:sz w:val="24"/>
                <w:szCs w:val="24"/>
                <w:lang w:val="hy-AM"/>
              </w:rPr>
              <w:t>չակներ</w:t>
            </w:r>
            <w:r w:rsidRPr="00D7677B">
              <w:rPr>
                <w:rFonts w:ascii="GHEA Grapalat" w:hAnsi="GHEA Grapalat"/>
                <w:bCs/>
                <w:sz w:val="24"/>
                <w:szCs w:val="24"/>
                <w:lang w:val="en-US"/>
              </w:rPr>
              <w:t xml:space="preserve">, </w:t>
            </w:r>
            <w:r>
              <w:rPr>
                <w:rFonts w:ascii="GHEA Grapalat" w:hAnsi="GHEA Grapalat"/>
                <w:bCs/>
                <w:sz w:val="24"/>
                <w:szCs w:val="24"/>
                <w:lang w:val="hy-AM"/>
              </w:rPr>
              <w:t>խոռոչներ</w:t>
            </w:r>
            <w:r w:rsidRPr="00D7677B">
              <w:rPr>
                <w:rFonts w:ascii="GHEA Grapalat" w:hAnsi="GHEA Grapalat"/>
                <w:bCs/>
                <w:sz w:val="24"/>
                <w:szCs w:val="24"/>
                <w:lang w:val="en-US"/>
              </w:rPr>
              <w:t xml:space="preserve">, </w:t>
            </w:r>
            <w:r w:rsidRPr="00C11D57">
              <w:rPr>
                <w:rFonts w:ascii="GHEA Grapalat" w:hAnsi="GHEA Grapalat"/>
                <w:sz w:val="24"/>
                <w:lang w:val="hy-AM"/>
              </w:rPr>
              <w:t>կոտրվածքներ</w:t>
            </w:r>
          </w:p>
        </w:tc>
        <w:tc>
          <w:tcPr>
            <w:tcW w:w="1417" w:type="dxa"/>
          </w:tcPr>
          <w:p w14:paraId="5CC81E1A" w14:textId="77777777" w:rsidR="0092705B" w:rsidRPr="0092705B" w:rsidRDefault="0092705B" w:rsidP="00203459">
            <w:pPr>
              <w:jc w:val="center"/>
              <w:rPr>
                <w:rFonts w:ascii="GHEA Grapalat" w:hAnsi="GHEA Grapalat"/>
                <w:bCs/>
                <w:sz w:val="24"/>
                <w:szCs w:val="24"/>
              </w:rPr>
            </w:pPr>
            <w:r w:rsidRPr="0092705B">
              <w:rPr>
                <w:rFonts w:ascii="GHEA Grapalat" w:hAnsi="GHEA Grapalat"/>
                <w:bCs/>
                <w:sz w:val="24"/>
                <w:szCs w:val="24"/>
              </w:rPr>
              <w:t>5</w:t>
            </w:r>
          </w:p>
        </w:tc>
        <w:tc>
          <w:tcPr>
            <w:tcW w:w="2552" w:type="dxa"/>
          </w:tcPr>
          <w:p w14:paraId="0437A7E9" w14:textId="5E196013" w:rsidR="0092705B" w:rsidRPr="0092705B" w:rsidRDefault="008E7A5F" w:rsidP="00EE0A9C">
            <w:pPr>
              <w:jc w:val="center"/>
              <w:rPr>
                <w:rFonts w:ascii="GHEA Grapalat" w:hAnsi="GHEA Grapalat"/>
                <w:bCs/>
                <w:sz w:val="24"/>
                <w:szCs w:val="24"/>
              </w:rPr>
            </w:pPr>
            <w:r>
              <w:rPr>
                <w:rFonts w:ascii="GHEA Grapalat" w:hAnsi="GHEA Grapalat"/>
                <w:bCs/>
                <w:sz w:val="24"/>
                <w:szCs w:val="24"/>
                <w:lang w:val="hy-AM"/>
              </w:rPr>
              <w:t>Առկայություն</w:t>
            </w:r>
          </w:p>
        </w:tc>
      </w:tr>
      <w:tr w:rsidR="0092705B" w:rsidRPr="0092705B" w14:paraId="1D08400F" w14:textId="77777777" w:rsidTr="00F63DBE">
        <w:trPr>
          <w:cantSplit/>
        </w:trPr>
        <w:tc>
          <w:tcPr>
            <w:tcW w:w="595" w:type="dxa"/>
            <w:vMerge/>
          </w:tcPr>
          <w:p w14:paraId="0CA3B25E" w14:textId="77777777" w:rsidR="0092705B" w:rsidRPr="0092705B" w:rsidRDefault="0092705B" w:rsidP="00203459">
            <w:pPr>
              <w:jc w:val="center"/>
              <w:rPr>
                <w:rFonts w:ascii="GHEA Grapalat" w:hAnsi="GHEA Grapalat"/>
                <w:bCs/>
                <w:sz w:val="24"/>
                <w:szCs w:val="24"/>
              </w:rPr>
            </w:pPr>
          </w:p>
        </w:tc>
        <w:tc>
          <w:tcPr>
            <w:tcW w:w="2235" w:type="dxa"/>
            <w:vMerge/>
          </w:tcPr>
          <w:p w14:paraId="7EFE751F" w14:textId="77777777" w:rsidR="0092705B" w:rsidRPr="0092705B" w:rsidRDefault="0092705B" w:rsidP="00203459">
            <w:pPr>
              <w:jc w:val="center"/>
              <w:rPr>
                <w:rFonts w:ascii="GHEA Grapalat" w:hAnsi="GHEA Grapalat"/>
                <w:bCs/>
                <w:sz w:val="24"/>
                <w:szCs w:val="24"/>
              </w:rPr>
            </w:pPr>
          </w:p>
        </w:tc>
        <w:tc>
          <w:tcPr>
            <w:tcW w:w="3686" w:type="dxa"/>
          </w:tcPr>
          <w:p w14:paraId="68DABB76" w14:textId="5E5C29D2" w:rsidR="0092705B" w:rsidRPr="001373DD" w:rsidRDefault="001373DD" w:rsidP="001373DD">
            <w:pPr>
              <w:rPr>
                <w:rFonts w:ascii="GHEA Grapalat" w:hAnsi="GHEA Grapalat"/>
                <w:bCs/>
                <w:i/>
                <w:sz w:val="24"/>
                <w:szCs w:val="24"/>
                <w:lang w:val="hy-AM"/>
              </w:rPr>
            </w:pPr>
            <w:r>
              <w:rPr>
                <w:rFonts w:ascii="GHEA Grapalat" w:hAnsi="GHEA Grapalat"/>
                <w:bCs/>
                <w:sz w:val="24"/>
                <w:szCs w:val="24"/>
                <w:lang w:val="hy-AM"/>
              </w:rPr>
              <w:t>Փչակավոր</w:t>
            </w:r>
            <w:r w:rsidR="0092705B" w:rsidRPr="0092705B">
              <w:rPr>
                <w:rFonts w:ascii="GHEA Grapalat" w:hAnsi="GHEA Grapalat"/>
                <w:bCs/>
                <w:sz w:val="24"/>
                <w:szCs w:val="24"/>
              </w:rPr>
              <w:t xml:space="preserve"> </w:t>
            </w:r>
            <w:r>
              <w:rPr>
                <w:rFonts w:ascii="GHEA Grapalat" w:hAnsi="GHEA Grapalat"/>
                <w:bCs/>
                <w:sz w:val="24"/>
                <w:szCs w:val="24"/>
                <w:lang w:val="hy-AM"/>
              </w:rPr>
              <w:t>մակերևույթ</w:t>
            </w:r>
            <w:r w:rsidR="0092705B" w:rsidRPr="0092705B">
              <w:rPr>
                <w:rFonts w:ascii="GHEA Grapalat" w:hAnsi="GHEA Grapalat"/>
                <w:bCs/>
                <w:sz w:val="24"/>
                <w:szCs w:val="24"/>
              </w:rPr>
              <w:t xml:space="preserve">, </w:t>
            </w:r>
            <w:r>
              <w:rPr>
                <w:rFonts w:ascii="GHEA Grapalat" w:hAnsi="GHEA Grapalat"/>
                <w:bCs/>
                <w:sz w:val="24"/>
                <w:szCs w:val="24"/>
                <w:lang w:val="hy-AM"/>
              </w:rPr>
              <w:t>քայքայում մինչև</w:t>
            </w:r>
            <w:r w:rsidR="0092705B" w:rsidRPr="0092705B">
              <w:rPr>
                <w:rFonts w:ascii="GHEA Grapalat" w:hAnsi="GHEA Grapalat"/>
                <w:bCs/>
                <w:sz w:val="24"/>
                <w:szCs w:val="24"/>
              </w:rPr>
              <w:t xml:space="preserve"> 0,05</w:t>
            </w:r>
            <m:oMath>
              <m:r>
                <m:rPr>
                  <m:sty m:val="bi"/>
                </m:rPr>
                <w:rPr>
                  <w:rFonts w:ascii="Cambria Math" w:hAnsi="Cambria Math"/>
                  <w:sz w:val="24"/>
                  <w:szCs w:val="24"/>
                </w:rPr>
                <m:t>B</m:t>
              </m:r>
            </m:oMath>
            <w:r>
              <w:rPr>
                <w:rFonts w:ascii="GHEA Grapalat" w:eastAsiaTheme="minorEastAsia" w:hAnsi="GHEA Grapalat"/>
                <w:b/>
                <w:sz w:val="24"/>
                <w:szCs w:val="24"/>
                <w:lang w:val="hy-AM"/>
              </w:rPr>
              <w:t xml:space="preserve"> </w:t>
            </w:r>
            <w:r>
              <w:rPr>
                <w:rFonts w:ascii="GHEA Grapalat" w:eastAsiaTheme="minorEastAsia" w:hAnsi="GHEA Grapalat"/>
                <w:sz w:val="24"/>
                <w:szCs w:val="24"/>
                <w:lang w:val="hy-AM"/>
              </w:rPr>
              <w:t>խորությամբ</w:t>
            </w:r>
          </w:p>
        </w:tc>
        <w:tc>
          <w:tcPr>
            <w:tcW w:w="1417" w:type="dxa"/>
          </w:tcPr>
          <w:p w14:paraId="2A568187" w14:textId="77777777" w:rsidR="0092705B" w:rsidRPr="0092705B" w:rsidRDefault="0092705B" w:rsidP="00203459">
            <w:pPr>
              <w:jc w:val="center"/>
              <w:rPr>
                <w:rFonts w:ascii="GHEA Grapalat" w:hAnsi="GHEA Grapalat"/>
                <w:bCs/>
                <w:sz w:val="24"/>
                <w:szCs w:val="24"/>
              </w:rPr>
            </w:pPr>
            <w:r w:rsidRPr="0092705B">
              <w:rPr>
                <w:rFonts w:ascii="GHEA Grapalat" w:hAnsi="GHEA Grapalat"/>
                <w:bCs/>
                <w:sz w:val="24"/>
                <w:szCs w:val="24"/>
              </w:rPr>
              <w:t>12</w:t>
            </w:r>
          </w:p>
          <w:p w14:paraId="53B3D27C" w14:textId="77777777" w:rsidR="0092705B" w:rsidRPr="0092705B" w:rsidRDefault="0092705B" w:rsidP="00203459">
            <w:pPr>
              <w:jc w:val="center"/>
              <w:rPr>
                <w:rFonts w:ascii="GHEA Grapalat" w:hAnsi="GHEA Grapalat"/>
                <w:bCs/>
                <w:sz w:val="24"/>
                <w:szCs w:val="24"/>
              </w:rPr>
            </w:pPr>
            <w:r w:rsidRPr="0092705B">
              <w:rPr>
                <w:rFonts w:ascii="GHEA Grapalat" w:hAnsi="GHEA Grapalat"/>
                <w:bCs/>
                <w:sz w:val="24"/>
                <w:szCs w:val="24"/>
              </w:rPr>
              <w:t>15</w:t>
            </w:r>
          </w:p>
        </w:tc>
        <w:tc>
          <w:tcPr>
            <w:tcW w:w="2552" w:type="dxa"/>
          </w:tcPr>
          <w:p w14:paraId="349ED2F6" w14:textId="789BFB6E" w:rsidR="0092705B" w:rsidRPr="0092705B" w:rsidRDefault="008E7A5F" w:rsidP="00203459">
            <w:pPr>
              <w:jc w:val="center"/>
              <w:rPr>
                <w:rFonts w:ascii="GHEA Grapalat" w:hAnsi="GHEA Grapalat"/>
                <w:bCs/>
                <w:sz w:val="24"/>
                <w:szCs w:val="24"/>
              </w:rPr>
            </w:pPr>
            <w:r>
              <w:rPr>
                <w:rFonts w:ascii="GHEA Grapalat" w:hAnsi="GHEA Grapalat"/>
                <w:bCs/>
                <w:sz w:val="24"/>
                <w:szCs w:val="24"/>
                <w:lang w:val="hy-AM"/>
              </w:rPr>
              <w:t>մինչև</w:t>
            </w:r>
            <w:r w:rsidR="0092705B" w:rsidRPr="0092705B">
              <w:rPr>
                <w:rFonts w:ascii="GHEA Grapalat" w:hAnsi="GHEA Grapalat"/>
                <w:bCs/>
                <w:sz w:val="24"/>
                <w:szCs w:val="24"/>
              </w:rPr>
              <w:t xml:space="preserve"> 50% </w:t>
            </w:r>
            <m:oMath>
              <m:r>
                <w:rPr>
                  <w:rFonts w:ascii="Cambria Math" w:hAnsi="Cambria Math"/>
                  <w:sz w:val="24"/>
                  <w:szCs w:val="24"/>
                  <w:lang w:val="en-US"/>
                </w:rPr>
                <m:t>F</m:t>
              </m:r>
            </m:oMath>
          </w:p>
          <w:p w14:paraId="4C100122" w14:textId="2BC60590" w:rsidR="0092705B" w:rsidRPr="0092705B" w:rsidRDefault="0092705B" w:rsidP="00203459">
            <w:pPr>
              <w:jc w:val="center"/>
              <w:rPr>
                <w:rFonts w:ascii="GHEA Grapalat" w:hAnsi="GHEA Grapalat"/>
                <w:bCs/>
                <w:sz w:val="24"/>
                <w:szCs w:val="24"/>
              </w:rPr>
            </w:pPr>
            <w:r w:rsidRPr="0092705B">
              <w:rPr>
                <w:rFonts w:ascii="GHEA Grapalat" w:hAnsi="GHEA Grapalat"/>
                <w:bCs/>
                <w:sz w:val="24"/>
                <w:szCs w:val="24"/>
              </w:rPr>
              <w:t>&gt;50%</w:t>
            </w:r>
            <w:r w:rsidR="00907DC4" w:rsidRPr="00907DC4">
              <w:rPr>
                <w:rFonts w:ascii="Cambria Math" w:hAnsi="Cambria Math"/>
                <w:bCs/>
                <w:i/>
                <w:sz w:val="24"/>
                <w:szCs w:val="24"/>
                <w:lang w:val="en-US"/>
              </w:rPr>
              <w:t xml:space="preserve"> </w:t>
            </w:r>
            <m:oMath>
              <m:r>
                <w:rPr>
                  <w:rFonts w:ascii="Cambria Math" w:hAnsi="Cambria Math"/>
                  <w:sz w:val="24"/>
                  <w:szCs w:val="24"/>
                  <w:lang w:val="en-US"/>
                </w:rPr>
                <m:t>F</m:t>
              </m:r>
            </m:oMath>
          </w:p>
        </w:tc>
      </w:tr>
      <w:tr w:rsidR="0092705B" w:rsidRPr="0092705B" w14:paraId="70D476F3" w14:textId="77777777" w:rsidTr="00F63DBE">
        <w:trPr>
          <w:cantSplit/>
        </w:trPr>
        <w:tc>
          <w:tcPr>
            <w:tcW w:w="595" w:type="dxa"/>
            <w:vMerge w:val="restart"/>
          </w:tcPr>
          <w:p w14:paraId="608E3698" w14:textId="296BFC4A" w:rsidR="0092705B" w:rsidRPr="00907DC4" w:rsidRDefault="0092705B" w:rsidP="00203459">
            <w:pPr>
              <w:jc w:val="center"/>
              <w:rPr>
                <w:rFonts w:ascii="GHEA Grapalat" w:hAnsi="GHEA Grapalat"/>
                <w:bCs/>
                <w:sz w:val="24"/>
                <w:szCs w:val="24"/>
                <w:lang w:val="en-US"/>
              </w:rPr>
            </w:pPr>
            <w:r w:rsidRPr="0092705B">
              <w:rPr>
                <w:rFonts w:ascii="GHEA Grapalat" w:hAnsi="GHEA Grapalat"/>
                <w:bCs/>
                <w:sz w:val="24"/>
                <w:szCs w:val="24"/>
              </w:rPr>
              <w:t>4</w:t>
            </w:r>
            <w:r w:rsidR="00907DC4">
              <w:rPr>
                <w:rFonts w:ascii="GHEA Grapalat" w:hAnsi="GHEA Grapalat"/>
                <w:bCs/>
                <w:sz w:val="24"/>
                <w:szCs w:val="24"/>
                <w:lang w:val="en-US"/>
              </w:rPr>
              <w:t>.</w:t>
            </w:r>
          </w:p>
        </w:tc>
        <w:tc>
          <w:tcPr>
            <w:tcW w:w="2235" w:type="dxa"/>
            <w:vMerge w:val="restart"/>
          </w:tcPr>
          <w:p w14:paraId="4AD1596F" w14:textId="3F4C2EAD" w:rsidR="0092705B" w:rsidRPr="00D7677B" w:rsidRDefault="00D7677B" w:rsidP="00907DC4">
            <w:pPr>
              <w:rPr>
                <w:rFonts w:ascii="GHEA Grapalat" w:hAnsi="GHEA Grapalat"/>
                <w:bCs/>
                <w:sz w:val="24"/>
                <w:szCs w:val="24"/>
                <w:lang w:val="hy-AM"/>
              </w:rPr>
            </w:pPr>
            <w:r>
              <w:rPr>
                <w:rFonts w:ascii="GHEA Grapalat" w:hAnsi="GHEA Grapalat"/>
                <w:bCs/>
                <w:sz w:val="24"/>
                <w:szCs w:val="24"/>
                <w:lang w:val="hy-AM"/>
              </w:rPr>
              <w:t>Ճաքեր</w:t>
            </w:r>
          </w:p>
        </w:tc>
        <w:tc>
          <w:tcPr>
            <w:tcW w:w="3686" w:type="dxa"/>
          </w:tcPr>
          <w:p w14:paraId="07AFBC2B" w14:textId="773E7320" w:rsidR="0092705B" w:rsidRPr="00C45D92" w:rsidRDefault="00BE4200" w:rsidP="00EE0A9C">
            <w:pPr>
              <w:rPr>
                <w:rFonts w:ascii="GHEA Grapalat" w:hAnsi="GHEA Grapalat"/>
                <w:bCs/>
                <w:sz w:val="24"/>
                <w:szCs w:val="24"/>
                <w:lang w:val="hy-AM"/>
              </w:rPr>
            </w:pPr>
            <w:r w:rsidRPr="00C45D92">
              <w:rPr>
                <w:rFonts w:ascii="GHEA Grapalat" w:hAnsi="GHEA Grapalat"/>
                <w:bCs/>
                <w:sz w:val="24"/>
                <w:szCs w:val="24"/>
                <w:lang w:val="hy-AM"/>
              </w:rPr>
              <w:t>Միակի</w:t>
            </w:r>
            <w:r w:rsidR="00EE0A9C" w:rsidRPr="00C45D92">
              <w:rPr>
                <w:rFonts w:ascii="GHEA Grapalat" w:hAnsi="GHEA Grapalat"/>
                <w:bCs/>
                <w:sz w:val="24"/>
                <w:szCs w:val="24"/>
                <w:lang w:val="hy-AM"/>
              </w:rPr>
              <w:t xml:space="preserve"> </w:t>
            </w:r>
            <w:r w:rsidR="001373DD" w:rsidRPr="00C45D92">
              <w:rPr>
                <w:rFonts w:ascii="GHEA Grapalat" w:hAnsi="GHEA Grapalat"/>
                <w:bCs/>
                <w:sz w:val="24"/>
                <w:szCs w:val="24"/>
                <w:lang w:val="hy-AM"/>
              </w:rPr>
              <w:t>ճաքեր</w:t>
            </w:r>
            <w:r w:rsidR="00EE0A9C" w:rsidRPr="00C45D92">
              <w:rPr>
                <w:rFonts w:ascii="GHEA Grapalat" w:hAnsi="GHEA Grapalat"/>
                <w:bCs/>
                <w:sz w:val="24"/>
                <w:szCs w:val="24"/>
                <w:lang w:val="hy-AM"/>
              </w:rPr>
              <w:t>՝</w:t>
            </w:r>
            <w:r w:rsidR="0092705B" w:rsidRPr="00C45D92">
              <w:rPr>
                <w:rFonts w:ascii="GHEA Grapalat" w:hAnsi="GHEA Grapalat"/>
                <w:bCs/>
                <w:sz w:val="24"/>
                <w:szCs w:val="24"/>
                <w:lang w:val="hy-AM"/>
              </w:rPr>
              <w:t xml:space="preserve"> </w:t>
            </w:r>
            <w:r w:rsidR="00EE0A9C" w:rsidRPr="00C45D92">
              <w:rPr>
                <w:rFonts w:ascii="GHEA Grapalat" w:hAnsi="GHEA Grapalat"/>
                <w:bCs/>
                <w:sz w:val="24"/>
                <w:szCs w:val="24"/>
                <w:lang w:val="hy-AM"/>
              </w:rPr>
              <w:t xml:space="preserve">մինչև 0,3 մմ լայնությամբ </w:t>
            </w:r>
            <w:r w:rsidR="001373DD" w:rsidRPr="00C45D92">
              <w:rPr>
                <w:rFonts w:ascii="GHEA Grapalat" w:hAnsi="GHEA Grapalat"/>
                <w:bCs/>
                <w:sz w:val="24"/>
                <w:szCs w:val="24"/>
                <w:lang w:val="hy-AM"/>
              </w:rPr>
              <w:t>բացվածք</w:t>
            </w:r>
            <w:r w:rsidR="00EE0A9C" w:rsidRPr="00C45D92">
              <w:rPr>
                <w:rFonts w:ascii="GHEA Grapalat" w:hAnsi="GHEA Grapalat"/>
                <w:bCs/>
                <w:sz w:val="24"/>
                <w:szCs w:val="24"/>
                <w:lang w:val="hy-AM"/>
              </w:rPr>
              <w:t>ով</w:t>
            </w:r>
            <w:r w:rsidR="001373DD" w:rsidRPr="00C45D92">
              <w:rPr>
                <w:rFonts w:ascii="GHEA Grapalat" w:hAnsi="GHEA Grapalat"/>
                <w:bCs/>
                <w:sz w:val="24"/>
                <w:szCs w:val="24"/>
                <w:lang w:val="hy-AM"/>
              </w:rPr>
              <w:t xml:space="preserve"> </w:t>
            </w:r>
          </w:p>
        </w:tc>
        <w:tc>
          <w:tcPr>
            <w:tcW w:w="1417" w:type="dxa"/>
          </w:tcPr>
          <w:p w14:paraId="1DBF94D0" w14:textId="39CFA77B" w:rsidR="0092705B" w:rsidRPr="00C45D92" w:rsidRDefault="00C45D92" w:rsidP="00203459">
            <w:pPr>
              <w:jc w:val="center"/>
              <w:rPr>
                <w:rFonts w:ascii="GHEA Grapalat" w:hAnsi="GHEA Grapalat"/>
                <w:bCs/>
                <w:sz w:val="24"/>
                <w:szCs w:val="24"/>
                <w:lang w:val="en-US"/>
              </w:rPr>
            </w:pPr>
            <w:r w:rsidRPr="00C45D92">
              <w:rPr>
                <w:rFonts w:ascii="GHEA Grapalat" w:hAnsi="GHEA Grapalat"/>
                <w:bCs/>
                <w:sz w:val="24"/>
                <w:szCs w:val="24"/>
                <w:lang w:val="en-US"/>
              </w:rPr>
              <w:t>3</w:t>
            </w:r>
          </w:p>
          <w:p w14:paraId="7BD27643" w14:textId="7781C46F" w:rsidR="00C45D92" w:rsidRPr="00C45D92" w:rsidRDefault="00C45D92" w:rsidP="00203459">
            <w:pPr>
              <w:jc w:val="center"/>
              <w:rPr>
                <w:rFonts w:ascii="GHEA Grapalat" w:hAnsi="GHEA Grapalat"/>
                <w:bCs/>
                <w:sz w:val="24"/>
                <w:szCs w:val="24"/>
                <w:lang w:val="en-US"/>
              </w:rPr>
            </w:pPr>
            <w:r w:rsidRPr="00C45D92">
              <w:rPr>
                <w:rFonts w:ascii="GHEA Grapalat" w:hAnsi="GHEA Grapalat"/>
                <w:bCs/>
                <w:sz w:val="24"/>
                <w:szCs w:val="24"/>
                <w:lang w:val="en-US"/>
              </w:rPr>
              <w:t>10</w:t>
            </w:r>
          </w:p>
        </w:tc>
        <w:tc>
          <w:tcPr>
            <w:tcW w:w="2552" w:type="dxa"/>
          </w:tcPr>
          <w:p w14:paraId="540FF4D4" w14:textId="30A4840F" w:rsidR="0092705B" w:rsidRPr="00C45D92" w:rsidRDefault="008E7A5F" w:rsidP="00203459">
            <w:pPr>
              <w:jc w:val="center"/>
              <w:rPr>
                <w:rFonts w:ascii="GHEA Grapalat" w:hAnsi="GHEA Grapalat"/>
                <w:bCs/>
                <w:sz w:val="24"/>
                <w:szCs w:val="24"/>
              </w:rPr>
            </w:pPr>
            <w:r w:rsidRPr="00C45D92">
              <w:rPr>
                <w:rFonts w:ascii="GHEA Grapalat" w:hAnsi="GHEA Grapalat"/>
                <w:bCs/>
                <w:sz w:val="24"/>
                <w:szCs w:val="24"/>
                <w:lang w:val="hy-AM"/>
              </w:rPr>
              <w:t>մինչև</w:t>
            </w:r>
            <w:r w:rsidR="0092705B" w:rsidRPr="00C45D92">
              <w:rPr>
                <w:rFonts w:ascii="GHEA Grapalat" w:hAnsi="GHEA Grapalat"/>
                <w:bCs/>
                <w:sz w:val="24"/>
                <w:szCs w:val="24"/>
              </w:rPr>
              <w:t xml:space="preserve"> 50% </w:t>
            </w:r>
            <m:oMath>
              <m:r>
                <w:rPr>
                  <w:rFonts w:ascii="Cambria Math" w:hAnsi="Cambria Math"/>
                  <w:sz w:val="24"/>
                  <w:szCs w:val="24"/>
                  <w:lang w:val="en-US"/>
                </w:rPr>
                <m:t>F</m:t>
              </m:r>
            </m:oMath>
          </w:p>
          <w:p w14:paraId="0330590A" w14:textId="7EAF3AFF" w:rsidR="0092705B" w:rsidRPr="00C45D92" w:rsidRDefault="0092705B" w:rsidP="00203459">
            <w:pPr>
              <w:jc w:val="center"/>
              <w:rPr>
                <w:rFonts w:ascii="GHEA Grapalat" w:hAnsi="GHEA Grapalat"/>
                <w:bCs/>
                <w:sz w:val="24"/>
                <w:szCs w:val="24"/>
              </w:rPr>
            </w:pPr>
            <w:r w:rsidRPr="00C45D92">
              <w:rPr>
                <w:rFonts w:ascii="GHEA Grapalat" w:hAnsi="GHEA Grapalat"/>
                <w:bCs/>
                <w:sz w:val="24"/>
                <w:szCs w:val="24"/>
              </w:rPr>
              <w:t>&gt;50%</w:t>
            </w:r>
            <w:r w:rsidR="00907DC4" w:rsidRPr="00C45D92">
              <w:rPr>
                <w:rFonts w:ascii="Cambria Math" w:hAnsi="Cambria Math"/>
                <w:bCs/>
                <w:i/>
                <w:sz w:val="24"/>
                <w:szCs w:val="24"/>
                <w:lang w:val="en-US"/>
              </w:rPr>
              <w:t xml:space="preserve"> </w:t>
            </w:r>
            <m:oMath>
              <m:r>
                <w:rPr>
                  <w:rFonts w:ascii="Cambria Math" w:hAnsi="Cambria Math"/>
                  <w:sz w:val="24"/>
                  <w:szCs w:val="24"/>
                  <w:lang w:val="en-US"/>
                </w:rPr>
                <m:t>F</m:t>
              </m:r>
            </m:oMath>
          </w:p>
        </w:tc>
      </w:tr>
      <w:tr w:rsidR="0092705B" w:rsidRPr="0092705B" w14:paraId="1117E0E0" w14:textId="77777777" w:rsidTr="00F63DBE">
        <w:trPr>
          <w:cantSplit/>
        </w:trPr>
        <w:tc>
          <w:tcPr>
            <w:tcW w:w="595" w:type="dxa"/>
            <w:vMerge/>
          </w:tcPr>
          <w:p w14:paraId="21E42977" w14:textId="77777777" w:rsidR="0092705B" w:rsidRPr="0092705B" w:rsidRDefault="0092705B" w:rsidP="00203459">
            <w:pPr>
              <w:jc w:val="center"/>
              <w:rPr>
                <w:rFonts w:ascii="GHEA Grapalat" w:hAnsi="GHEA Grapalat"/>
                <w:bCs/>
                <w:sz w:val="24"/>
                <w:szCs w:val="24"/>
              </w:rPr>
            </w:pPr>
          </w:p>
        </w:tc>
        <w:tc>
          <w:tcPr>
            <w:tcW w:w="2235" w:type="dxa"/>
            <w:vMerge/>
          </w:tcPr>
          <w:p w14:paraId="491774E6" w14:textId="77777777" w:rsidR="0092705B" w:rsidRPr="0092705B" w:rsidRDefault="0092705B" w:rsidP="00203459">
            <w:pPr>
              <w:jc w:val="center"/>
              <w:rPr>
                <w:rFonts w:ascii="GHEA Grapalat" w:hAnsi="GHEA Grapalat"/>
                <w:bCs/>
                <w:sz w:val="24"/>
                <w:szCs w:val="24"/>
              </w:rPr>
            </w:pPr>
          </w:p>
        </w:tc>
        <w:tc>
          <w:tcPr>
            <w:tcW w:w="3686" w:type="dxa"/>
          </w:tcPr>
          <w:p w14:paraId="42AB067E" w14:textId="50152E56" w:rsidR="0092705B" w:rsidRPr="001373DD" w:rsidRDefault="001373DD" w:rsidP="00EE0A9C">
            <w:pPr>
              <w:rPr>
                <w:rFonts w:ascii="GHEA Grapalat" w:hAnsi="GHEA Grapalat"/>
                <w:bCs/>
                <w:sz w:val="24"/>
                <w:szCs w:val="24"/>
                <w:lang w:val="hy-AM"/>
              </w:rPr>
            </w:pPr>
            <w:r>
              <w:rPr>
                <w:rFonts w:ascii="GHEA Grapalat" w:hAnsi="GHEA Grapalat"/>
                <w:bCs/>
                <w:sz w:val="24"/>
                <w:szCs w:val="24"/>
                <w:lang w:val="hy-AM"/>
              </w:rPr>
              <w:t>Բազմաթիվ ճաքեր</w:t>
            </w:r>
            <w:r w:rsidR="00EE0A9C">
              <w:rPr>
                <w:rFonts w:ascii="GHEA Grapalat" w:hAnsi="GHEA Grapalat"/>
                <w:bCs/>
                <w:sz w:val="24"/>
                <w:szCs w:val="24"/>
                <w:lang w:val="hy-AM"/>
              </w:rPr>
              <w:t>՝</w:t>
            </w:r>
            <w:r w:rsidRPr="001373DD">
              <w:rPr>
                <w:rFonts w:ascii="GHEA Grapalat" w:hAnsi="GHEA Grapalat"/>
                <w:bCs/>
                <w:sz w:val="24"/>
                <w:szCs w:val="24"/>
                <w:lang w:val="hy-AM"/>
              </w:rPr>
              <w:t xml:space="preserve"> </w:t>
            </w:r>
            <w:r w:rsidR="00EE0A9C">
              <w:rPr>
                <w:rFonts w:ascii="GHEA Grapalat" w:hAnsi="GHEA Grapalat"/>
                <w:bCs/>
                <w:sz w:val="24"/>
                <w:szCs w:val="24"/>
                <w:lang w:val="hy-AM"/>
              </w:rPr>
              <w:t xml:space="preserve">մինչև </w:t>
            </w:r>
            <w:r w:rsidR="00EE0A9C" w:rsidRPr="001373DD">
              <w:rPr>
                <w:rFonts w:ascii="GHEA Grapalat" w:hAnsi="GHEA Grapalat"/>
                <w:bCs/>
                <w:sz w:val="24"/>
                <w:szCs w:val="24"/>
                <w:lang w:val="hy-AM"/>
              </w:rPr>
              <w:t xml:space="preserve">0,3 </w:t>
            </w:r>
            <w:r w:rsidR="00EE0A9C">
              <w:rPr>
                <w:rFonts w:ascii="GHEA Grapalat" w:hAnsi="GHEA Grapalat"/>
                <w:bCs/>
                <w:sz w:val="24"/>
                <w:szCs w:val="24"/>
                <w:lang w:val="hy-AM"/>
              </w:rPr>
              <w:t xml:space="preserve">մմ լայնությամբ </w:t>
            </w:r>
            <w:r>
              <w:rPr>
                <w:rFonts w:ascii="GHEA Grapalat" w:hAnsi="GHEA Grapalat"/>
                <w:bCs/>
                <w:sz w:val="24"/>
                <w:szCs w:val="24"/>
                <w:lang w:val="hy-AM"/>
              </w:rPr>
              <w:t>բացվածք</w:t>
            </w:r>
            <w:r w:rsidR="00EE0A9C">
              <w:rPr>
                <w:rFonts w:ascii="GHEA Grapalat" w:hAnsi="GHEA Grapalat"/>
                <w:bCs/>
                <w:sz w:val="24"/>
                <w:szCs w:val="24"/>
                <w:lang w:val="hy-AM"/>
              </w:rPr>
              <w:t>ով</w:t>
            </w:r>
            <w:r>
              <w:rPr>
                <w:rFonts w:ascii="GHEA Grapalat" w:hAnsi="GHEA Grapalat"/>
                <w:bCs/>
                <w:sz w:val="24"/>
                <w:szCs w:val="24"/>
                <w:lang w:val="hy-AM"/>
              </w:rPr>
              <w:t xml:space="preserve"> </w:t>
            </w:r>
          </w:p>
        </w:tc>
        <w:tc>
          <w:tcPr>
            <w:tcW w:w="1417" w:type="dxa"/>
          </w:tcPr>
          <w:p w14:paraId="3624DB9A" w14:textId="76C3D931" w:rsidR="0092705B" w:rsidRPr="00C45D92" w:rsidRDefault="00C45D92" w:rsidP="00203459">
            <w:pPr>
              <w:jc w:val="center"/>
              <w:rPr>
                <w:rFonts w:ascii="GHEA Grapalat" w:hAnsi="GHEA Grapalat"/>
                <w:bCs/>
                <w:sz w:val="24"/>
                <w:szCs w:val="24"/>
                <w:lang w:val="en-US"/>
              </w:rPr>
            </w:pPr>
            <w:r>
              <w:rPr>
                <w:rFonts w:ascii="GHEA Grapalat" w:hAnsi="GHEA Grapalat"/>
                <w:bCs/>
                <w:sz w:val="24"/>
                <w:szCs w:val="24"/>
                <w:lang w:val="en-US"/>
              </w:rPr>
              <w:t>10</w:t>
            </w:r>
          </w:p>
          <w:p w14:paraId="3F0975E4" w14:textId="3195B27A" w:rsidR="0092705B" w:rsidRPr="00C45D92" w:rsidRDefault="0092705B" w:rsidP="00203459">
            <w:pPr>
              <w:jc w:val="center"/>
              <w:rPr>
                <w:rFonts w:ascii="GHEA Grapalat" w:hAnsi="GHEA Grapalat"/>
                <w:bCs/>
                <w:sz w:val="24"/>
                <w:szCs w:val="24"/>
                <w:lang w:val="en-US"/>
              </w:rPr>
            </w:pPr>
            <w:r w:rsidRPr="0092705B">
              <w:rPr>
                <w:rFonts w:ascii="GHEA Grapalat" w:hAnsi="GHEA Grapalat"/>
                <w:bCs/>
                <w:sz w:val="24"/>
                <w:szCs w:val="24"/>
              </w:rPr>
              <w:t>1</w:t>
            </w:r>
            <w:r w:rsidR="00C45D92">
              <w:rPr>
                <w:rFonts w:ascii="GHEA Grapalat" w:hAnsi="GHEA Grapalat"/>
                <w:bCs/>
                <w:sz w:val="24"/>
                <w:szCs w:val="24"/>
                <w:lang w:val="en-US"/>
              </w:rPr>
              <w:t>5</w:t>
            </w:r>
          </w:p>
        </w:tc>
        <w:tc>
          <w:tcPr>
            <w:tcW w:w="2552" w:type="dxa"/>
          </w:tcPr>
          <w:p w14:paraId="68FC8896" w14:textId="4649F7A2" w:rsidR="0092705B" w:rsidRPr="0092705B" w:rsidRDefault="008E7A5F" w:rsidP="00203459">
            <w:pPr>
              <w:jc w:val="center"/>
              <w:rPr>
                <w:rFonts w:ascii="GHEA Grapalat" w:hAnsi="GHEA Grapalat"/>
                <w:bCs/>
                <w:sz w:val="24"/>
                <w:szCs w:val="24"/>
              </w:rPr>
            </w:pPr>
            <w:r>
              <w:rPr>
                <w:rFonts w:ascii="GHEA Grapalat" w:hAnsi="GHEA Grapalat"/>
                <w:bCs/>
                <w:sz w:val="24"/>
                <w:szCs w:val="24"/>
                <w:lang w:val="hy-AM"/>
              </w:rPr>
              <w:t>մինչև</w:t>
            </w:r>
            <w:r w:rsidR="0092705B" w:rsidRPr="0092705B">
              <w:rPr>
                <w:rFonts w:ascii="GHEA Grapalat" w:hAnsi="GHEA Grapalat"/>
                <w:bCs/>
                <w:sz w:val="24"/>
                <w:szCs w:val="24"/>
              </w:rPr>
              <w:t xml:space="preserve"> 50% </w:t>
            </w:r>
            <m:oMath>
              <m:r>
                <w:rPr>
                  <w:rFonts w:ascii="Cambria Math" w:hAnsi="Cambria Math"/>
                  <w:sz w:val="24"/>
                  <w:szCs w:val="24"/>
                  <w:lang w:val="en-US"/>
                </w:rPr>
                <m:t>F</m:t>
              </m:r>
            </m:oMath>
          </w:p>
          <w:p w14:paraId="3B10DDC0" w14:textId="6975A547" w:rsidR="0092705B" w:rsidRPr="0092705B" w:rsidRDefault="0092705B" w:rsidP="00203459">
            <w:pPr>
              <w:jc w:val="center"/>
              <w:rPr>
                <w:rFonts w:ascii="GHEA Grapalat" w:hAnsi="GHEA Grapalat"/>
                <w:bCs/>
                <w:sz w:val="24"/>
                <w:szCs w:val="24"/>
              </w:rPr>
            </w:pPr>
            <w:r w:rsidRPr="0092705B">
              <w:rPr>
                <w:rFonts w:ascii="GHEA Grapalat" w:hAnsi="GHEA Grapalat"/>
                <w:bCs/>
                <w:sz w:val="24"/>
                <w:szCs w:val="24"/>
              </w:rPr>
              <w:t>&gt;50%</w:t>
            </w:r>
            <w:r w:rsidR="00907DC4" w:rsidRPr="00907DC4">
              <w:rPr>
                <w:rFonts w:ascii="Cambria Math" w:hAnsi="Cambria Math"/>
                <w:bCs/>
                <w:i/>
                <w:sz w:val="24"/>
                <w:szCs w:val="24"/>
                <w:lang w:val="en-US"/>
              </w:rPr>
              <w:t xml:space="preserve"> </w:t>
            </w:r>
            <m:oMath>
              <m:r>
                <w:rPr>
                  <w:rFonts w:ascii="Cambria Math" w:hAnsi="Cambria Math"/>
                  <w:sz w:val="24"/>
                  <w:szCs w:val="24"/>
                  <w:lang w:val="en-US"/>
                </w:rPr>
                <m:t>F</m:t>
              </m:r>
            </m:oMath>
          </w:p>
        </w:tc>
      </w:tr>
      <w:tr w:rsidR="0092705B" w:rsidRPr="0092705B" w14:paraId="5A324970" w14:textId="77777777" w:rsidTr="00F63DBE">
        <w:trPr>
          <w:cantSplit/>
        </w:trPr>
        <w:tc>
          <w:tcPr>
            <w:tcW w:w="595" w:type="dxa"/>
            <w:vMerge/>
          </w:tcPr>
          <w:p w14:paraId="5C1AA7D9" w14:textId="77777777" w:rsidR="0092705B" w:rsidRPr="0092705B" w:rsidRDefault="0092705B" w:rsidP="00203459">
            <w:pPr>
              <w:jc w:val="center"/>
              <w:rPr>
                <w:rFonts w:ascii="GHEA Grapalat" w:hAnsi="GHEA Grapalat"/>
                <w:bCs/>
                <w:sz w:val="24"/>
                <w:szCs w:val="24"/>
              </w:rPr>
            </w:pPr>
          </w:p>
        </w:tc>
        <w:tc>
          <w:tcPr>
            <w:tcW w:w="2235" w:type="dxa"/>
            <w:vMerge/>
          </w:tcPr>
          <w:p w14:paraId="05A60BB3" w14:textId="77777777" w:rsidR="0092705B" w:rsidRPr="0092705B" w:rsidRDefault="0092705B" w:rsidP="00203459">
            <w:pPr>
              <w:jc w:val="center"/>
              <w:rPr>
                <w:rFonts w:ascii="GHEA Grapalat" w:hAnsi="GHEA Grapalat"/>
                <w:bCs/>
                <w:sz w:val="24"/>
                <w:szCs w:val="24"/>
              </w:rPr>
            </w:pPr>
          </w:p>
        </w:tc>
        <w:tc>
          <w:tcPr>
            <w:tcW w:w="3686" w:type="dxa"/>
          </w:tcPr>
          <w:p w14:paraId="0F174BF9" w14:textId="77C9AC64" w:rsidR="0092705B" w:rsidRPr="0092705B" w:rsidRDefault="001373DD" w:rsidP="00EE0A9C">
            <w:pPr>
              <w:rPr>
                <w:rFonts w:ascii="GHEA Grapalat" w:hAnsi="GHEA Grapalat"/>
                <w:bCs/>
                <w:sz w:val="24"/>
                <w:szCs w:val="24"/>
              </w:rPr>
            </w:pPr>
            <w:r>
              <w:rPr>
                <w:rFonts w:ascii="GHEA Grapalat" w:hAnsi="GHEA Grapalat"/>
                <w:bCs/>
                <w:sz w:val="24"/>
                <w:szCs w:val="24"/>
                <w:lang w:val="hy-AM"/>
              </w:rPr>
              <w:t>Բազմաթիվ ճաքե</w:t>
            </w:r>
            <w:r w:rsidR="00EE0A9C">
              <w:rPr>
                <w:rFonts w:ascii="GHEA Grapalat" w:hAnsi="GHEA Grapalat"/>
                <w:bCs/>
                <w:sz w:val="24"/>
                <w:szCs w:val="24"/>
                <w:lang w:val="hy-AM"/>
              </w:rPr>
              <w:t>՝</w:t>
            </w:r>
            <w:r w:rsidRPr="001373DD">
              <w:rPr>
                <w:rFonts w:ascii="GHEA Grapalat" w:hAnsi="GHEA Grapalat"/>
                <w:bCs/>
                <w:sz w:val="24"/>
                <w:szCs w:val="24"/>
                <w:lang w:val="hy-AM"/>
              </w:rPr>
              <w:t xml:space="preserve"> </w:t>
            </w:r>
            <w:r w:rsidR="00EE0A9C">
              <w:rPr>
                <w:rFonts w:ascii="GHEA Grapalat" w:hAnsi="GHEA Grapalat"/>
                <w:bCs/>
                <w:sz w:val="24"/>
                <w:szCs w:val="24"/>
                <w:lang w:val="hy-AM"/>
              </w:rPr>
              <w:t xml:space="preserve">մինչև </w:t>
            </w:r>
            <w:r w:rsidR="00EE0A9C" w:rsidRPr="0092705B">
              <w:rPr>
                <w:rFonts w:ascii="GHEA Grapalat" w:hAnsi="GHEA Grapalat"/>
                <w:bCs/>
                <w:sz w:val="24"/>
                <w:szCs w:val="24"/>
              </w:rPr>
              <w:t xml:space="preserve"> 1</w:t>
            </w:r>
            <w:r w:rsidR="00EE0A9C" w:rsidRPr="001373DD">
              <w:rPr>
                <w:rFonts w:ascii="GHEA Grapalat" w:hAnsi="GHEA Grapalat"/>
                <w:bCs/>
                <w:sz w:val="24"/>
                <w:szCs w:val="24"/>
                <w:lang w:val="hy-AM"/>
              </w:rPr>
              <w:t xml:space="preserve"> </w:t>
            </w:r>
            <w:r w:rsidR="00EE0A9C">
              <w:rPr>
                <w:rFonts w:ascii="GHEA Grapalat" w:hAnsi="GHEA Grapalat"/>
                <w:bCs/>
                <w:sz w:val="24"/>
                <w:szCs w:val="24"/>
                <w:lang w:val="hy-AM"/>
              </w:rPr>
              <w:t xml:space="preserve">մմ լայնությամբ </w:t>
            </w:r>
            <w:r>
              <w:rPr>
                <w:rFonts w:ascii="GHEA Grapalat" w:hAnsi="GHEA Grapalat"/>
                <w:bCs/>
                <w:sz w:val="24"/>
                <w:szCs w:val="24"/>
                <w:lang w:val="hy-AM"/>
              </w:rPr>
              <w:t>բացվածք</w:t>
            </w:r>
            <w:r w:rsidR="00EE0A9C">
              <w:rPr>
                <w:rFonts w:ascii="GHEA Grapalat" w:hAnsi="GHEA Grapalat"/>
                <w:bCs/>
                <w:sz w:val="24"/>
                <w:szCs w:val="24"/>
                <w:lang w:val="hy-AM"/>
              </w:rPr>
              <w:t>ով</w:t>
            </w:r>
            <w:r>
              <w:rPr>
                <w:rFonts w:ascii="GHEA Grapalat" w:hAnsi="GHEA Grapalat"/>
                <w:bCs/>
                <w:sz w:val="24"/>
                <w:szCs w:val="24"/>
                <w:lang w:val="hy-AM"/>
              </w:rPr>
              <w:t xml:space="preserve"> </w:t>
            </w:r>
          </w:p>
        </w:tc>
        <w:tc>
          <w:tcPr>
            <w:tcW w:w="1417" w:type="dxa"/>
          </w:tcPr>
          <w:p w14:paraId="0BCA4170" w14:textId="77777777" w:rsidR="0092705B" w:rsidRPr="0092705B" w:rsidRDefault="0092705B" w:rsidP="00203459">
            <w:pPr>
              <w:jc w:val="center"/>
              <w:rPr>
                <w:rFonts w:ascii="GHEA Grapalat" w:hAnsi="GHEA Grapalat"/>
                <w:bCs/>
                <w:sz w:val="24"/>
                <w:szCs w:val="24"/>
              </w:rPr>
            </w:pPr>
            <w:r w:rsidRPr="0092705B">
              <w:rPr>
                <w:rFonts w:ascii="GHEA Grapalat" w:hAnsi="GHEA Grapalat"/>
                <w:bCs/>
                <w:sz w:val="24"/>
                <w:szCs w:val="24"/>
              </w:rPr>
              <w:t>15</w:t>
            </w:r>
          </w:p>
          <w:p w14:paraId="693D1F15" w14:textId="77777777" w:rsidR="0092705B" w:rsidRPr="0092705B" w:rsidRDefault="0092705B" w:rsidP="00203459">
            <w:pPr>
              <w:jc w:val="center"/>
              <w:rPr>
                <w:rFonts w:ascii="GHEA Grapalat" w:hAnsi="GHEA Grapalat"/>
                <w:bCs/>
                <w:sz w:val="24"/>
                <w:szCs w:val="24"/>
              </w:rPr>
            </w:pPr>
            <w:r w:rsidRPr="0092705B">
              <w:rPr>
                <w:rFonts w:ascii="GHEA Grapalat" w:hAnsi="GHEA Grapalat"/>
                <w:bCs/>
                <w:sz w:val="24"/>
                <w:szCs w:val="24"/>
              </w:rPr>
              <w:t>20</w:t>
            </w:r>
          </w:p>
        </w:tc>
        <w:tc>
          <w:tcPr>
            <w:tcW w:w="2552" w:type="dxa"/>
          </w:tcPr>
          <w:p w14:paraId="68DE47B6" w14:textId="3E99D9E9" w:rsidR="0092705B" w:rsidRPr="0092705B" w:rsidRDefault="008E7A5F" w:rsidP="00203459">
            <w:pPr>
              <w:jc w:val="center"/>
              <w:rPr>
                <w:rFonts w:ascii="GHEA Grapalat" w:hAnsi="GHEA Grapalat"/>
                <w:bCs/>
                <w:sz w:val="24"/>
                <w:szCs w:val="24"/>
              </w:rPr>
            </w:pPr>
            <w:r>
              <w:rPr>
                <w:rFonts w:ascii="GHEA Grapalat" w:hAnsi="GHEA Grapalat"/>
                <w:bCs/>
                <w:sz w:val="24"/>
                <w:szCs w:val="24"/>
                <w:lang w:val="hy-AM"/>
              </w:rPr>
              <w:t>մինչև</w:t>
            </w:r>
            <w:r w:rsidR="0092705B" w:rsidRPr="0092705B">
              <w:rPr>
                <w:rFonts w:ascii="GHEA Grapalat" w:hAnsi="GHEA Grapalat"/>
                <w:bCs/>
                <w:sz w:val="24"/>
                <w:szCs w:val="24"/>
              </w:rPr>
              <w:t xml:space="preserve"> 50% </w:t>
            </w:r>
            <m:oMath>
              <m:r>
                <w:rPr>
                  <w:rFonts w:ascii="Cambria Math" w:hAnsi="Cambria Math"/>
                  <w:sz w:val="24"/>
                  <w:szCs w:val="24"/>
                  <w:lang w:val="en-US"/>
                </w:rPr>
                <m:t>F</m:t>
              </m:r>
            </m:oMath>
          </w:p>
          <w:p w14:paraId="3271FE37" w14:textId="70FBBAD3" w:rsidR="0092705B" w:rsidRPr="0092705B" w:rsidRDefault="0092705B" w:rsidP="00203459">
            <w:pPr>
              <w:jc w:val="center"/>
              <w:rPr>
                <w:rFonts w:ascii="GHEA Grapalat" w:hAnsi="GHEA Grapalat"/>
                <w:bCs/>
                <w:sz w:val="24"/>
                <w:szCs w:val="24"/>
              </w:rPr>
            </w:pPr>
            <w:r w:rsidRPr="0092705B">
              <w:rPr>
                <w:rFonts w:ascii="GHEA Grapalat" w:hAnsi="GHEA Grapalat"/>
                <w:bCs/>
                <w:sz w:val="24"/>
                <w:szCs w:val="24"/>
              </w:rPr>
              <w:t>&gt;50%</w:t>
            </w:r>
            <w:r w:rsidR="00907DC4" w:rsidRPr="00907DC4">
              <w:rPr>
                <w:rFonts w:ascii="Cambria Math" w:hAnsi="Cambria Math"/>
                <w:bCs/>
                <w:i/>
                <w:sz w:val="24"/>
                <w:szCs w:val="24"/>
                <w:lang w:val="en-US"/>
              </w:rPr>
              <w:t xml:space="preserve"> </w:t>
            </w:r>
            <m:oMath>
              <m:r>
                <w:rPr>
                  <w:rFonts w:ascii="Cambria Math" w:hAnsi="Cambria Math"/>
                  <w:sz w:val="24"/>
                  <w:szCs w:val="24"/>
                  <w:lang w:val="en-US"/>
                </w:rPr>
                <m:t>F</m:t>
              </m:r>
            </m:oMath>
          </w:p>
        </w:tc>
      </w:tr>
      <w:tr w:rsidR="0092705B" w:rsidRPr="0092705B" w14:paraId="2E6792E8" w14:textId="77777777" w:rsidTr="00F63DBE">
        <w:trPr>
          <w:cantSplit/>
        </w:trPr>
        <w:tc>
          <w:tcPr>
            <w:tcW w:w="595" w:type="dxa"/>
            <w:vMerge/>
          </w:tcPr>
          <w:p w14:paraId="56383623" w14:textId="77777777" w:rsidR="0092705B" w:rsidRPr="0092705B" w:rsidRDefault="0092705B" w:rsidP="00203459">
            <w:pPr>
              <w:rPr>
                <w:rFonts w:ascii="GHEA Grapalat" w:hAnsi="GHEA Grapalat"/>
                <w:bCs/>
                <w:sz w:val="24"/>
                <w:szCs w:val="24"/>
              </w:rPr>
            </w:pPr>
          </w:p>
        </w:tc>
        <w:tc>
          <w:tcPr>
            <w:tcW w:w="2235" w:type="dxa"/>
            <w:vMerge/>
          </w:tcPr>
          <w:p w14:paraId="4581BE7F" w14:textId="77777777" w:rsidR="0092705B" w:rsidRPr="0092705B" w:rsidRDefault="0092705B" w:rsidP="00203459">
            <w:pPr>
              <w:jc w:val="center"/>
              <w:rPr>
                <w:rFonts w:ascii="GHEA Grapalat" w:hAnsi="GHEA Grapalat"/>
                <w:bCs/>
                <w:sz w:val="24"/>
                <w:szCs w:val="24"/>
              </w:rPr>
            </w:pPr>
          </w:p>
        </w:tc>
        <w:tc>
          <w:tcPr>
            <w:tcW w:w="3686" w:type="dxa"/>
          </w:tcPr>
          <w:p w14:paraId="4F8D90C7" w14:textId="75CB9CC5" w:rsidR="0092705B" w:rsidRPr="0092705B" w:rsidRDefault="001373DD" w:rsidP="00EE0A9C">
            <w:pPr>
              <w:rPr>
                <w:rFonts w:ascii="GHEA Grapalat" w:hAnsi="GHEA Grapalat"/>
                <w:bCs/>
                <w:sz w:val="24"/>
                <w:szCs w:val="24"/>
              </w:rPr>
            </w:pPr>
            <w:r>
              <w:rPr>
                <w:rFonts w:ascii="GHEA Grapalat" w:hAnsi="GHEA Grapalat"/>
                <w:bCs/>
                <w:sz w:val="24"/>
                <w:szCs w:val="24"/>
                <w:lang w:val="hy-AM"/>
              </w:rPr>
              <w:t>Բազմաթիվ ճաքեր</w:t>
            </w:r>
            <w:r w:rsidR="00EE0A9C">
              <w:rPr>
                <w:rFonts w:ascii="GHEA Grapalat" w:hAnsi="GHEA Grapalat"/>
                <w:bCs/>
                <w:sz w:val="24"/>
                <w:szCs w:val="24"/>
                <w:lang w:val="hy-AM"/>
              </w:rPr>
              <w:t>՝</w:t>
            </w:r>
            <w:r w:rsidRPr="001373DD">
              <w:rPr>
                <w:rFonts w:ascii="GHEA Grapalat" w:hAnsi="GHEA Grapalat"/>
                <w:bCs/>
                <w:sz w:val="24"/>
                <w:szCs w:val="24"/>
                <w:lang w:val="hy-AM"/>
              </w:rPr>
              <w:t xml:space="preserve"> </w:t>
            </w:r>
            <w:r w:rsidR="00EE0A9C" w:rsidRPr="0092705B">
              <w:rPr>
                <w:rFonts w:ascii="GHEA Grapalat" w:hAnsi="GHEA Grapalat"/>
                <w:bCs/>
                <w:sz w:val="24"/>
                <w:szCs w:val="24"/>
              </w:rPr>
              <w:t>1</w:t>
            </w:r>
            <w:r w:rsidR="00EE0A9C" w:rsidRPr="001373DD">
              <w:rPr>
                <w:rFonts w:ascii="GHEA Grapalat" w:hAnsi="GHEA Grapalat"/>
                <w:bCs/>
                <w:sz w:val="24"/>
                <w:szCs w:val="24"/>
                <w:lang w:val="hy-AM"/>
              </w:rPr>
              <w:t xml:space="preserve"> </w:t>
            </w:r>
            <w:r w:rsidR="00EE0A9C">
              <w:rPr>
                <w:rFonts w:ascii="GHEA Grapalat" w:hAnsi="GHEA Grapalat"/>
                <w:bCs/>
                <w:sz w:val="24"/>
                <w:szCs w:val="24"/>
                <w:lang w:val="hy-AM"/>
              </w:rPr>
              <w:t xml:space="preserve">մմ-ից ավել լայնությամբ </w:t>
            </w:r>
            <w:r>
              <w:rPr>
                <w:rFonts w:ascii="GHEA Grapalat" w:hAnsi="GHEA Grapalat"/>
                <w:bCs/>
                <w:sz w:val="24"/>
                <w:szCs w:val="24"/>
                <w:lang w:val="hy-AM"/>
              </w:rPr>
              <w:t>բացվածք</w:t>
            </w:r>
            <w:r w:rsidR="00EE0A9C">
              <w:rPr>
                <w:rFonts w:ascii="GHEA Grapalat" w:hAnsi="GHEA Grapalat"/>
                <w:bCs/>
                <w:sz w:val="24"/>
                <w:szCs w:val="24"/>
                <w:lang w:val="hy-AM"/>
              </w:rPr>
              <w:t>ով</w:t>
            </w:r>
            <w:r w:rsidRPr="0092705B">
              <w:rPr>
                <w:rFonts w:ascii="GHEA Grapalat" w:hAnsi="GHEA Grapalat"/>
                <w:bCs/>
                <w:sz w:val="24"/>
                <w:szCs w:val="24"/>
              </w:rPr>
              <w:t xml:space="preserve"> </w:t>
            </w:r>
          </w:p>
        </w:tc>
        <w:tc>
          <w:tcPr>
            <w:tcW w:w="1417" w:type="dxa"/>
          </w:tcPr>
          <w:p w14:paraId="04F7F1DF" w14:textId="77777777" w:rsidR="0092705B" w:rsidRPr="0092705B" w:rsidRDefault="0092705B" w:rsidP="00203459">
            <w:pPr>
              <w:jc w:val="center"/>
              <w:rPr>
                <w:rFonts w:ascii="GHEA Grapalat" w:hAnsi="GHEA Grapalat"/>
                <w:bCs/>
                <w:sz w:val="24"/>
                <w:szCs w:val="24"/>
              </w:rPr>
            </w:pPr>
            <w:r w:rsidRPr="0092705B">
              <w:rPr>
                <w:rFonts w:ascii="GHEA Grapalat" w:hAnsi="GHEA Grapalat"/>
                <w:bCs/>
                <w:sz w:val="24"/>
                <w:szCs w:val="24"/>
              </w:rPr>
              <w:t>20</w:t>
            </w:r>
          </w:p>
          <w:p w14:paraId="3706A7BE" w14:textId="77777777" w:rsidR="0092705B" w:rsidRPr="0092705B" w:rsidRDefault="0092705B" w:rsidP="00203459">
            <w:pPr>
              <w:jc w:val="center"/>
              <w:rPr>
                <w:rFonts w:ascii="GHEA Grapalat" w:hAnsi="GHEA Grapalat"/>
                <w:bCs/>
                <w:sz w:val="24"/>
                <w:szCs w:val="24"/>
              </w:rPr>
            </w:pPr>
            <w:r w:rsidRPr="0092705B">
              <w:rPr>
                <w:rFonts w:ascii="GHEA Grapalat" w:hAnsi="GHEA Grapalat"/>
                <w:bCs/>
                <w:sz w:val="24"/>
                <w:szCs w:val="24"/>
              </w:rPr>
              <w:t>25</w:t>
            </w:r>
          </w:p>
        </w:tc>
        <w:tc>
          <w:tcPr>
            <w:tcW w:w="2552" w:type="dxa"/>
          </w:tcPr>
          <w:p w14:paraId="155DF28D" w14:textId="1A690799" w:rsidR="0092705B" w:rsidRPr="0092705B" w:rsidRDefault="008E7A5F" w:rsidP="00203459">
            <w:pPr>
              <w:jc w:val="center"/>
              <w:rPr>
                <w:rFonts w:ascii="GHEA Grapalat" w:hAnsi="GHEA Grapalat"/>
                <w:bCs/>
                <w:sz w:val="24"/>
                <w:szCs w:val="24"/>
              </w:rPr>
            </w:pPr>
            <w:r>
              <w:rPr>
                <w:rFonts w:ascii="GHEA Grapalat" w:hAnsi="GHEA Grapalat"/>
                <w:bCs/>
                <w:sz w:val="24"/>
                <w:szCs w:val="24"/>
                <w:lang w:val="hy-AM"/>
              </w:rPr>
              <w:t>մինչև</w:t>
            </w:r>
            <w:r w:rsidR="0092705B" w:rsidRPr="0092705B">
              <w:rPr>
                <w:rFonts w:ascii="GHEA Grapalat" w:hAnsi="GHEA Grapalat"/>
                <w:bCs/>
                <w:sz w:val="24"/>
                <w:szCs w:val="24"/>
              </w:rPr>
              <w:t xml:space="preserve"> 50% </w:t>
            </w:r>
            <m:oMath>
              <m:r>
                <w:rPr>
                  <w:rFonts w:ascii="Cambria Math" w:hAnsi="Cambria Math"/>
                  <w:sz w:val="24"/>
                  <w:szCs w:val="24"/>
                  <w:lang w:val="en-US"/>
                </w:rPr>
                <m:t>F</m:t>
              </m:r>
            </m:oMath>
          </w:p>
          <w:p w14:paraId="502ECC7C" w14:textId="313ED449" w:rsidR="0092705B" w:rsidRPr="0092705B" w:rsidRDefault="0092705B" w:rsidP="00203459">
            <w:pPr>
              <w:jc w:val="center"/>
              <w:rPr>
                <w:rFonts w:ascii="GHEA Grapalat" w:hAnsi="GHEA Grapalat"/>
                <w:bCs/>
                <w:sz w:val="24"/>
                <w:szCs w:val="24"/>
              </w:rPr>
            </w:pPr>
            <w:r w:rsidRPr="0092705B">
              <w:rPr>
                <w:rFonts w:ascii="GHEA Grapalat" w:hAnsi="GHEA Grapalat"/>
                <w:bCs/>
                <w:sz w:val="24"/>
                <w:szCs w:val="24"/>
              </w:rPr>
              <w:t>&gt;50%</w:t>
            </w:r>
            <w:r w:rsidR="00907DC4" w:rsidRPr="00907DC4">
              <w:rPr>
                <w:rFonts w:ascii="Cambria Math" w:hAnsi="Cambria Math"/>
                <w:bCs/>
                <w:i/>
                <w:sz w:val="24"/>
                <w:szCs w:val="24"/>
                <w:lang w:val="en-US"/>
              </w:rPr>
              <w:t xml:space="preserve"> </w:t>
            </w:r>
            <m:oMath>
              <m:r>
                <w:rPr>
                  <w:rFonts w:ascii="Cambria Math" w:hAnsi="Cambria Math"/>
                  <w:sz w:val="24"/>
                  <w:szCs w:val="24"/>
                  <w:lang w:val="en-US"/>
                </w:rPr>
                <m:t>F</m:t>
              </m:r>
            </m:oMath>
          </w:p>
        </w:tc>
      </w:tr>
      <w:tr w:rsidR="0092705B" w:rsidRPr="0092705B" w14:paraId="7B036462" w14:textId="77777777" w:rsidTr="00F63DBE">
        <w:trPr>
          <w:cantSplit/>
        </w:trPr>
        <w:tc>
          <w:tcPr>
            <w:tcW w:w="595" w:type="dxa"/>
            <w:vMerge w:val="restart"/>
          </w:tcPr>
          <w:p w14:paraId="567B8A4C" w14:textId="2D296DF4" w:rsidR="0092705B" w:rsidRPr="00907DC4" w:rsidRDefault="0092705B" w:rsidP="00203459">
            <w:pPr>
              <w:jc w:val="center"/>
              <w:rPr>
                <w:rFonts w:ascii="GHEA Grapalat" w:hAnsi="GHEA Grapalat"/>
                <w:bCs/>
                <w:sz w:val="24"/>
                <w:szCs w:val="24"/>
                <w:lang w:val="en-US"/>
              </w:rPr>
            </w:pPr>
            <w:r w:rsidRPr="0092705B">
              <w:rPr>
                <w:rFonts w:ascii="GHEA Grapalat" w:hAnsi="GHEA Grapalat"/>
                <w:bCs/>
                <w:sz w:val="24"/>
                <w:szCs w:val="24"/>
              </w:rPr>
              <w:lastRenderedPageBreak/>
              <w:t>5</w:t>
            </w:r>
            <w:r w:rsidR="00907DC4">
              <w:rPr>
                <w:rFonts w:ascii="GHEA Grapalat" w:hAnsi="GHEA Grapalat"/>
                <w:bCs/>
                <w:sz w:val="24"/>
                <w:szCs w:val="24"/>
                <w:lang w:val="en-US"/>
              </w:rPr>
              <w:t>.</w:t>
            </w:r>
          </w:p>
        </w:tc>
        <w:tc>
          <w:tcPr>
            <w:tcW w:w="2235" w:type="dxa"/>
            <w:vMerge w:val="restart"/>
          </w:tcPr>
          <w:p w14:paraId="5C757267" w14:textId="6FA0D6C0" w:rsidR="0092705B" w:rsidRPr="001373DD" w:rsidRDefault="001373DD" w:rsidP="00EE0A9C">
            <w:pPr>
              <w:rPr>
                <w:rFonts w:ascii="GHEA Grapalat" w:hAnsi="GHEA Grapalat"/>
                <w:bCs/>
                <w:sz w:val="24"/>
                <w:szCs w:val="24"/>
                <w:lang w:val="en-US"/>
              </w:rPr>
            </w:pPr>
            <w:r>
              <w:rPr>
                <w:rFonts w:ascii="GHEA Grapalat" w:hAnsi="GHEA Grapalat"/>
                <w:bCs/>
                <w:sz w:val="24"/>
                <w:szCs w:val="24"/>
                <w:lang w:val="hy-AM"/>
              </w:rPr>
              <w:t>Խորը փչակներ</w:t>
            </w:r>
            <w:r w:rsidR="0092705B" w:rsidRPr="001373DD">
              <w:rPr>
                <w:rFonts w:ascii="GHEA Grapalat" w:hAnsi="GHEA Grapalat"/>
                <w:bCs/>
                <w:sz w:val="24"/>
                <w:szCs w:val="24"/>
                <w:lang w:val="en-US"/>
              </w:rPr>
              <w:t xml:space="preserve">, </w:t>
            </w:r>
            <w:r>
              <w:rPr>
                <w:rFonts w:ascii="GHEA Grapalat" w:hAnsi="GHEA Grapalat"/>
                <w:bCs/>
                <w:sz w:val="24"/>
                <w:szCs w:val="24"/>
                <w:lang w:val="hy-AM"/>
              </w:rPr>
              <w:t xml:space="preserve">մակերևույթի </w:t>
            </w:r>
            <w:r w:rsidR="008B627D">
              <w:rPr>
                <w:rFonts w:ascii="GHEA Grapalat" w:hAnsi="GHEA Grapalat"/>
                <w:bCs/>
                <w:sz w:val="24"/>
                <w:szCs w:val="24"/>
                <w:lang w:val="hy-AM"/>
              </w:rPr>
              <w:t xml:space="preserve">վնասվածքներ և </w:t>
            </w:r>
            <w:r w:rsidR="00EE0A9C">
              <w:rPr>
                <w:rFonts w:ascii="GHEA Grapalat" w:hAnsi="GHEA Grapalat"/>
                <w:bCs/>
                <w:sz w:val="24"/>
                <w:szCs w:val="24"/>
                <w:lang w:val="hy-AM"/>
              </w:rPr>
              <w:t xml:space="preserve">երեսպատման </w:t>
            </w:r>
            <w:r w:rsidR="008B627D">
              <w:rPr>
                <w:rFonts w:ascii="GHEA Grapalat" w:hAnsi="GHEA Grapalat"/>
                <w:bCs/>
                <w:sz w:val="24"/>
                <w:szCs w:val="24"/>
                <w:lang w:val="hy-AM"/>
              </w:rPr>
              <w:t>քայքայում</w:t>
            </w:r>
            <w:r w:rsidR="00EE0A9C">
              <w:rPr>
                <w:rFonts w:ascii="GHEA Grapalat" w:hAnsi="GHEA Grapalat"/>
                <w:bCs/>
                <w:sz w:val="24"/>
                <w:szCs w:val="24"/>
                <w:lang w:val="hy-AM"/>
              </w:rPr>
              <w:t xml:space="preserve"> </w:t>
            </w:r>
          </w:p>
        </w:tc>
        <w:tc>
          <w:tcPr>
            <w:tcW w:w="3686" w:type="dxa"/>
          </w:tcPr>
          <w:p w14:paraId="06D80B82" w14:textId="402721FF" w:rsidR="0092705B" w:rsidRPr="008B627D" w:rsidRDefault="008B627D" w:rsidP="00EE0A9C">
            <w:pPr>
              <w:rPr>
                <w:rFonts w:ascii="GHEA Grapalat" w:hAnsi="GHEA Grapalat"/>
                <w:bCs/>
                <w:sz w:val="24"/>
                <w:szCs w:val="24"/>
                <w:lang w:val="en-US"/>
              </w:rPr>
            </w:pPr>
            <w:r>
              <w:rPr>
                <w:rFonts w:ascii="GHEA Grapalat" w:hAnsi="GHEA Grapalat"/>
                <w:bCs/>
                <w:sz w:val="24"/>
                <w:szCs w:val="24"/>
                <w:lang w:val="hy-AM"/>
              </w:rPr>
              <w:t>Փչակներ</w:t>
            </w:r>
            <w:r w:rsidR="0092705B" w:rsidRPr="008B627D">
              <w:rPr>
                <w:rFonts w:ascii="GHEA Grapalat" w:hAnsi="GHEA Grapalat"/>
                <w:bCs/>
                <w:sz w:val="24"/>
                <w:szCs w:val="24"/>
                <w:lang w:val="en-US"/>
              </w:rPr>
              <w:t xml:space="preserve">, </w:t>
            </w:r>
            <w:r>
              <w:rPr>
                <w:rFonts w:ascii="GHEA Grapalat" w:hAnsi="GHEA Grapalat"/>
                <w:bCs/>
                <w:sz w:val="24"/>
                <w:szCs w:val="24"/>
                <w:lang w:val="hy-AM"/>
              </w:rPr>
              <w:t xml:space="preserve">բետոնի քայքայում </w:t>
            </w:r>
            <w:r w:rsidR="0092705B" w:rsidRPr="008B627D">
              <w:rPr>
                <w:rFonts w:ascii="GHEA Grapalat" w:hAnsi="GHEA Grapalat"/>
                <w:bCs/>
                <w:sz w:val="24"/>
                <w:szCs w:val="24"/>
                <w:lang w:val="en-US"/>
              </w:rPr>
              <w:t>0,1</w:t>
            </w:r>
            <m:oMath>
              <m:r>
                <m:rPr>
                  <m:sty m:val="bi"/>
                </m:rPr>
                <w:rPr>
                  <w:rFonts w:ascii="Cambria Math" w:hAnsi="Cambria Math"/>
                  <w:sz w:val="24"/>
                  <w:szCs w:val="24"/>
                </w:rPr>
                <m:t>B</m:t>
              </m:r>
            </m:oMath>
            <w:r>
              <w:rPr>
                <w:rFonts w:ascii="GHEA Grapalat" w:eastAsiaTheme="minorEastAsia" w:hAnsi="GHEA Grapalat"/>
                <w:b/>
                <w:sz w:val="24"/>
                <w:szCs w:val="24"/>
                <w:lang w:val="hy-AM"/>
              </w:rPr>
              <w:t xml:space="preserve"> </w:t>
            </w:r>
            <w:r>
              <w:rPr>
                <w:rFonts w:ascii="GHEA Grapalat" w:eastAsiaTheme="minorEastAsia" w:hAnsi="GHEA Grapalat"/>
                <w:sz w:val="24"/>
                <w:szCs w:val="24"/>
                <w:lang w:val="hy-AM"/>
              </w:rPr>
              <w:t>խորությամբ</w:t>
            </w:r>
            <w:r w:rsidR="0092705B" w:rsidRPr="008B627D">
              <w:rPr>
                <w:rFonts w:ascii="GHEA Grapalat" w:hAnsi="GHEA Grapalat"/>
                <w:bCs/>
                <w:sz w:val="24"/>
                <w:szCs w:val="24"/>
                <w:lang w:val="en-US"/>
              </w:rPr>
              <w:t xml:space="preserve">, </w:t>
            </w:r>
            <w:r>
              <w:rPr>
                <w:rFonts w:ascii="GHEA Grapalat" w:hAnsi="GHEA Grapalat"/>
                <w:bCs/>
                <w:sz w:val="24"/>
                <w:szCs w:val="24"/>
                <w:lang w:val="hy-AM"/>
              </w:rPr>
              <w:t>ինչպես նաև կարանների լ</w:t>
            </w:r>
            <w:r w:rsidR="00EE0A9C">
              <w:rPr>
                <w:rFonts w:ascii="GHEA Grapalat" w:hAnsi="GHEA Grapalat"/>
                <w:bCs/>
                <w:sz w:val="24"/>
                <w:szCs w:val="24"/>
                <w:lang w:val="hy-AM"/>
              </w:rPr>
              <w:t>ցանյութի</w:t>
            </w:r>
            <w:r>
              <w:rPr>
                <w:rFonts w:ascii="GHEA Grapalat" w:hAnsi="GHEA Grapalat"/>
                <w:bCs/>
                <w:sz w:val="24"/>
                <w:szCs w:val="24"/>
                <w:lang w:val="hy-AM"/>
              </w:rPr>
              <w:t xml:space="preserve"> քայքայում</w:t>
            </w:r>
            <w:r w:rsidR="00EE0A9C">
              <w:rPr>
                <w:rFonts w:ascii="GHEA Grapalat" w:hAnsi="GHEA Grapalat"/>
                <w:bCs/>
                <w:sz w:val="24"/>
                <w:szCs w:val="24"/>
                <w:lang w:val="hy-AM"/>
              </w:rPr>
              <w:t>՝</w:t>
            </w:r>
            <w:r>
              <w:rPr>
                <w:rFonts w:ascii="GHEA Grapalat" w:hAnsi="GHEA Grapalat"/>
                <w:bCs/>
                <w:sz w:val="24"/>
                <w:szCs w:val="24"/>
                <w:lang w:val="hy-AM"/>
              </w:rPr>
              <w:t xml:space="preserve"> երեսպատման առանձին քարերի ընկն</w:t>
            </w:r>
            <w:r w:rsidR="00EE0A9C">
              <w:rPr>
                <w:rFonts w:ascii="GHEA Grapalat" w:hAnsi="GHEA Grapalat"/>
                <w:bCs/>
                <w:sz w:val="24"/>
                <w:szCs w:val="24"/>
                <w:lang w:val="hy-AM"/>
              </w:rPr>
              <w:t>ումով</w:t>
            </w:r>
          </w:p>
        </w:tc>
        <w:tc>
          <w:tcPr>
            <w:tcW w:w="1417" w:type="dxa"/>
          </w:tcPr>
          <w:p w14:paraId="293E3426" w14:textId="77777777" w:rsidR="0092705B" w:rsidRPr="0092705B" w:rsidRDefault="0092705B" w:rsidP="00203459">
            <w:pPr>
              <w:jc w:val="center"/>
              <w:rPr>
                <w:rFonts w:ascii="GHEA Grapalat" w:hAnsi="GHEA Grapalat"/>
                <w:bCs/>
                <w:sz w:val="24"/>
                <w:szCs w:val="24"/>
              </w:rPr>
            </w:pPr>
            <w:r w:rsidRPr="0092705B">
              <w:rPr>
                <w:rFonts w:ascii="GHEA Grapalat" w:hAnsi="GHEA Grapalat"/>
                <w:bCs/>
                <w:sz w:val="24"/>
                <w:szCs w:val="24"/>
              </w:rPr>
              <w:t>25</w:t>
            </w:r>
          </w:p>
          <w:p w14:paraId="526358F1" w14:textId="77777777" w:rsidR="0092705B" w:rsidRPr="0092705B" w:rsidRDefault="0092705B" w:rsidP="00203459">
            <w:pPr>
              <w:jc w:val="center"/>
              <w:rPr>
                <w:rFonts w:ascii="GHEA Grapalat" w:hAnsi="GHEA Grapalat"/>
                <w:bCs/>
                <w:sz w:val="24"/>
                <w:szCs w:val="24"/>
              </w:rPr>
            </w:pPr>
            <w:r w:rsidRPr="0092705B">
              <w:rPr>
                <w:rFonts w:ascii="GHEA Grapalat" w:hAnsi="GHEA Grapalat"/>
                <w:bCs/>
                <w:sz w:val="24"/>
                <w:szCs w:val="24"/>
              </w:rPr>
              <w:t>30</w:t>
            </w:r>
          </w:p>
        </w:tc>
        <w:tc>
          <w:tcPr>
            <w:tcW w:w="2552" w:type="dxa"/>
          </w:tcPr>
          <w:p w14:paraId="4857E5CC" w14:textId="7A01E0E6" w:rsidR="0092705B" w:rsidRPr="0092705B" w:rsidRDefault="008E7A5F" w:rsidP="00203459">
            <w:pPr>
              <w:jc w:val="center"/>
              <w:rPr>
                <w:rFonts w:ascii="GHEA Grapalat" w:hAnsi="GHEA Grapalat"/>
                <w:bCs/>
                <w:sz w:val="24"/>
                <w:szCs w:val="24"/>
              </w:rPr>
            </w:pPr>
            <w:r>
              <w:rPr>
                <w:rFonts w:ascii="GHEA Grapalat" w:hAnsi="GHEA Grapalat"/>
                <w:bCs/>
                <w:sz w:val="24"/>
                <w:szCs w:val="24"/>
                <w:lang w:val="hy-AM"/>
              </w:rPr>
              <w:t>մինչև</w:t>
            </w:r>
            <w:r w:rsidR="0092705B" w:rsidRPr="0092705B">
              <w:rPr>
                <w:rFonts w:ascii="GHEA Grapalat" w:hAnsi="GHEA Grapalat"/>
                <w:bCs/>
                <w:sz w:val="24"/>
                <w:szCs w:val="24"/>
              </w:rPr>
              <w:t xml:space="preserve"> 50% </w:t>
            </w:r>
            <m:oMath>
              <m:r>
                <w:rPr>
                  <w:rFonts w:ascii="Cambria Math" w:hAnsi="Cambria Math"/>
                  <w:sz w:val="24"/>
                  <w:szCs w:val="24"/>
                  <w:lang w:val="en-US"/>
                </w:rPr>
                <m:t>F</m:t>
              </m:r>
            </m:oMath>
          </w:p>
          <w:p w14:paraId="6F17B18D" w14:textId="41606C53" w:rsidR="0092705B" w:rsidRPr="0092705B" w:rsidRDefault="0092705B" w:rsidP="00203459">
            <w:pPr>
              <w:jc w:val="center"/>
              <w:rPr>
                <w:rFonts w:ascii="GHEA Grapalat" w:hAnsi="GHEA Grapalat"/>
                <w:bCs/>
                <w:sz w:val="24"/>
                <w:szCs w:val="24"/>
              </w:rPr>
            </w:pPr>
            <w:r w:rsidRPr="0092705B">
              <w:rPr>
                <w:rFonts w:ascii="GHEA Grapalat" w:hAnsi="GHEA Grapalat"/>
                <w:bCs/>
                <w:sz w:val="24"/>
                <w:szCs w:val="24"/>
              </w:rPr>
              <w:t>&gt;50%</w:t>
            </w:r>
            <w:r w:rsidR="00907DC4" w:rsidRPr="00907DC4">
              <w:rPr>
                <w:rFonts w:ascii="Cambria Math" w:hAnsi="Cambria Math"/>
                <w:bCs/>
                <w:i/>
                <w:sz w:val="24"/>
                <w:szCs w:val="24"/>
                <w:lang w:val="en-US"/>
              </w:rPr>
              <w:t xml:space="preserve"> </w:t>
            </w:r>
            <m:oMath>
              <m:r>
                <w:rPr>
                  <w:rFonts w:ascii="Cambria Math" w:hAnsi="Cambria Math"/>
                  <w:sz w:val="24"/>
                  <w:szCs w:val="24"/>
                  <w:lang w:val="en-US"/>
                </w:rPr>
                <m:t>F</m:t>
              </m:r>
            </m:oMath>
          </w:p>
        </w:tc>
      </w:tr>
      <w:tr w:rsidR="0092705B" w:rsidRPr="0092705B" w14:paraId="3C2A82EA" w14:textId="77777777" w:rsidTr="00F63DBE">
        <w:trPr>
          <w:cantSplit/>
        </w:trPr>
        <w:tc>
          <w:tcPr>
            <w:tcW w:w="595" w:type="dxa"/>
            <w:vMerge/>
          </w:tcPr>
          <w:p w14:paraId="4C2EEEAC" w14:textId="77777777" w:rsidR="0092705B" w:rsidRPr="0092705B" w:rsidRDefault="0092705B" w:rsidP="00203459">
            <w:pPr>
              <w:jc w:val="center"/>
              <w:rPr>
                <w:rFonts w:ascii="GHEA Grapalat" w:hAnsi="GHEA Grapalat"/>
                <w:bCs/>
                <w:sz w:val="24"/>
                <w:szCs w:val="24"/>
              </w:rPr>
            </w:pPr>
          </w:p>
        </w:tc>
        <w:tc>
          <w:tcPr>
            <w:tcW w:w="2235" w:type="dxa"/>
            <w:vMerge/>
          </w:tcPr>
          <w:p w14:paraId="3F872C0E" w14:textId="77777777" w:rsidR="0092705B" w:rsidRPr="0092705B" w:rsidRDefault="0092705B" w:rsidP="00203459">
            <w:pPr>
              <w:jc w:val="center"/>
              <w:rPr>
                <w:rFonts w:ascii="GHEA Grapalat" w:hAnsi="GHEA Grapalat"/>
                <w:bCs/>
                <w:sz w:val="24"/>
                <w:szCs w:val="24"/>
              </w:rPr>
            </w:pPr>
          </w:p>
        </w:tc>
        <w:tc>
          <w:tcPr>
            <w:tcW w:w="3686" w:type="dxa"/>
          </w:tcPr>
          <w:p w14:paraId="25114F56" w14:textId="7BB6E27A" w:rsidR="0092705B" w:rsidRPr="0092705B" w:rsidRDefault="008B627D" w:rsidP="002418E7">
            <w:pPr>
              <w:rPr>
                <w:rFonts w:ascii="GHEA Grapalat" w:hAnsi="GHEA Grapalat"/>
                <w:bCs/>
                <w:sz w:val="24"/>
                <w:szCs w:val="24"/>
              </w:rPr>
            </w:pPr>
            <w:r>
              <w:rPr>
                <w:rFonts w:ascii="GHEA Grapalat" w:hAnsi="GHEA Grapalat"/>
                <w:bCs/>
                <w:sz w:val="24"/>
                <w:szCs w:val="24"/>
                <w:lang w:val="hy-AM"/>
              </w:rPr>
              <w:t>Խոշոր փչակներ</w:t>
            </w:r>
            <w:r w:rsidR="0092705B" w:rsidRPr="0092705B">
              <w:rPr>
                <w:rFonts w:ascii="GHEA Grapalat" w:hAnsi="GHEA Grapalat"/>
                <w:bCs/>
                <w:sz w:val="24"/>
                <w:szCs w:val="24"/>
              </w:rPr>
              <w:t xml:space="preserve">, </w:t>
            </w:r>
            <w:r>
              <w:rPr>
                <w:rFonts w:ascii="GHEA Grapalat" w:hAnsi="GHEA Grapalat"/>
                <w:bCs/>
                <w:sz w:val="24"/>
                <w:szCs w:val="24"/>
                <w:lang w:val="hy-AM"/>
              </w:rPr>
              <w:t xml:space="preserve">բետոնի քայքայում </w:t>
            </w:r>
            <w:r w:rsidRPr="0092705B">
              <w:rPr>
                <w:rFonts w:ascii="GHEA Grapalat" w:hAnsi="GHEA Grapalat"/>
                <w:bCs/>
                <w:sz w:val="24"/>
                <w:szCs w:val="24"/>
              </w:rPr>
              <w:t>0,2</w:t>
            </w:r>
            <m:oMath>
              <m:r>
                <m:rPr>
                  <m:sty m:val="bi"/>
                </m:rPr>
                <w:rPr>
                  <w:rFonts w:ascii="Cambria Math" w:hAnsi="Cambria Math"/>
                  <w:sz w:val="24"/>
                  <w:szCs w:val="24"/>
                </w:rPr>
                <m:t>B</m:t>
              </m:r>
            </m:oMath>
            <w:r>
              <w:rPr>
                <w:rFonts w:ascii="GHEA Grapalat" w:eastAsiaTheme="minorEastAsia" w:hAnsi="GHEA Grapalat"/>
                <w:b/>
                <w:sz w:val="24"/>
                <w:szCs w:val="24"/>
                <w:lang w:val="hy-AM"/>
              </w:rPr>
              <w:t xml:space="preserve"> </w:t>
            </w:r>
            <w:r>
              <w:rPr>
                <w:rFonts w:ascii="GHEA Grapalat" w:eastAsiaTheme="minorEastAsia" w:hAnsi="GHEA Grapalat"/>
                <w:sz w:val="24"/>
                <w:szCs w:val="24"/>
                <w:lang w:val="hy-AM"/>
              </w:rPr>
              <w:t>խորությամբ</w:t>
            </w:r>
            <w:r w:rsidRPr="008B627D">
              <w:rPr>
                <w:rFonts w:ascii="GHEA Grapalat" w:hAnsi="GHEA Grapalat"/>
                <w:bCs/>
                <w:sz w:val="24"/>
                <w:szCs w:val="24"/>
              </w:rPr>
              <w:t xml:space="preserve">, </w:t>
            </w:r>
            <w:r>
              <w:rPr>
                <w:rFonts w:ascii="GHEA Grapalat" w:hAnsi="GHEA Grapalat"/>
                <w:bCs/>
                <w:sz w:val="24"/>
                <w:szCs w:val="24"/>
                <w:lang w:val="hy-AM"/>
              </w:rPr>
              <w:t>ինչպես նաև կարանների լ</w:t>
            </w:r>
            <w:r w:rsidR="002418E7">
              <w:rPr>
                <w:rFonts w:ascii="GHEA Grapalat" w:hAnsi="GHEA Grapalat"/>
                <w:bCs/>
                <w:sz w:val="24"/>
                <w:szCs w:val="24"/>
                <w:lang w:val="hy-AM"/>
              </w:rPr>
              <w:t>ցանյութի</w:t>
            </w:r>
            <w:r>
              <w:rPr>
                <w:rFonts w:ascii="GHEA Grapalat" w:hAnsi="GHEA Grapalat"/>
                <w:bCs/>
                <w:sz w:val="24"/>
                <w:szCs w:val="24"/>
                <w:lang w:val="hy-AM"/>
              </w:rPr>
              <w:t xml:space="preserve"> քայքայում</w:t>
            </w:r>
            <w:r w:rsidR="002418E7">
              <w:rPr>
                <w:rFonts w:ascii="GHEA Grapalat" w:hAnsi="GHEA Grapalat"/>
                <w:bCs/>
                <w:sz w:val="24"/>
                <w:szCs w:val="24"/>
                <w:lang w:val="hy-AM"/>
              </w:rPr>
              <w:t>՝</w:t>
            </w:r>
            <w:r>
              <w:rPr>
                <w:rFonts w:ascii="GHEA Grapalat" w:hAnsi="GHEA Grapalat"/>
                <w:bCs/>
                <w:sz w:val="24"/>
                <w:szCs w:val="24"/>
                <w:lang w:val="hy-AM"/>
              </w:rPr>
              <w:t xml:space="preserve"> երեսպատման առանձին կամ խումբ քարերի ընկն</w:t>
            </w:r>
            <w:r w:rsidR="002418E7">
              <w:rPr>
                <w:rFonts w:ascii="GHEA Grapalat" w:hAnsi="GHEA Grapalat"/>
                <w:bCs/>
                <w:sz w:val="24"/>
                <w:szCs w:val="24"/>
                <w:lang w:val="hy-AM"/>
              </w:rPr>
              <w:t>ումով</w:t>
            </w:r>
          </w:p>
        </w:tc>
        <w:tc>
          <w:tcPr>
            <w:tcW w:w="1417" w:type="dxa"/>
          </w:tcPr>
          <w:p w14:paraId="241D5E07" w14:textId="77777777" w:rsidR="0092705B" w:rsidRPr="0092705B" w:rsidRDefault="0092705B" w:rsidP="00203459">
            <w:pPr>
              <w:jc w:val="center"/>
              <w:rPr>
                <w:rFonts w:ascii="GHEA Grapalat" w:hAnsi="GHEA Grapalat"/>
                <w:bCs/>
                <w:sz w:val="24"/>
                <w:szCs w:val="24"/>
              </w:rPr>
            </w:pPr>
            <w:r w:rsidRPr="0092705B">
              <w:rPr>
                <w:rFonts w:ascii="GHEA Grapalat" w:hAnsi="GHEA Grapalat"/>
                <w:bCs/>
                <w:sz w:val="24"/>
                <w:szCs w:val="24"/>
              </w:rPr>
              <w:t>30</w:t>
            </w:r>
          </w:p>
          <w:p w14:paraId="15ACE679" w14:textId="77777777" w:rsidR="0092705B" w:rsidRPr="0092705B" w:rsidRDefault="0092705B" w:rsidP="00203459">
            <w:pPr>
              <w:jc w:val="center"/>
              <w:rPr>
                <w:rFonts w:ascii="GHEA Grapalat" w:hAnsi="GHEA Grapalat"/>
                <w:bCs/>
                <w:sz w:val="24"/>
                <w:szCs w:val="24"/>
              </w:rPr>
            </w:pPr>
            <w:r w:rsidRPr="0092705B">
              <w:rPr>
                <w:rFonts w:ascii="GHEA Grapalat" w:hAnsi="GHEA Grapalat"/>
                <w:bCs/>
                <w:sz w:val="24"/>
                <w:szCs w:val="24"/>
              </w:rPr>
              <w:t>35</w:t>
            </w:r>
          </w:p>
        </w:tc>
        <w:tc>
          <w:tcPr>
            <w:tcW w:w="2552" w:type="dxa"/>
          </w:tcPr>
          <w:p w14:paraId="25125EB7" w14:textId="59983E02" w:rsidR="0092705B" w:rsidRPr="0092705B" w:rsidRDefault="008E7A5F" w:rsidP="00203459">
            <w:pPr>
              <w:jc w:val="center"/>
              <w:rPr>
                <w:rFonts w:ascii="GHEA Grapalat" w:hAnsi="GHEA Grapalat"/>
                <w:bCs/>
                <w:sz w:val="24"/>
                <w:szCs w:val="24"/>
              </w:rPr>
            </w:pPr>
            <w:r>
              <w:rPr>
                <w:rFonts w:ascii="GHEA Grapalat" w:hAnsi="GHEA Grapalat"/>
                <w:bCs/>
                <w:sz w:val="24"/>
                <w:szCs w:val="24"/>
                <w:lang w:val="hy-AM"/>
              </w:rPr>
              <w:t>մինչև</w:t>
            </w:r>
            <w:r w:rsidR="0092705B" w:rsidRPr="0092705B">
              <w:rPr>
                <w:rFonts w:ascii="GHEA Grapalat" w:hAnsi="GHEA Grapalat"/>
                <w:bCs/>
                <w:sz w:val="24"/>
                <w:szCs w:val="24"/>
              </w:rPr>
              <w:t xml:space="preserve"> 50% </w:t>
            </w:r>
            <m:oMath>
              <m:r>
                <w:rPr>
                  <w:rFonts w:ascii="Cambria Math" w:hAnsi="Cambria Math"/>
                  <w:sz w:val="24"/>
                  <w:szCs w:val="24"/>
                  <w:lang w:val="en-US"/>
                </w:rPr>
                <m:t>F</m:t>
              </m:r>
            </m:oMath>
          </w:p>
          <w:p w14:paraId="4CC85325" w14:textId="4E21C201" w:rsidR="0092705B" w:rsidRPr="0092705B" w:rsidRDefault="0092705B" w:rsidP="00203459">
            <w:pPr>
              <w:jc w:val="center"/>
              <w:rPr>
                <w:rFonts w:ascii="GHEA Grapalat" w:hAnsi="GHEA Grapalat"/>
                <w:bCs/>
                <w:sz w:val="24"/>
                <w:szCs w:val="24"/>
              </w:rPr>
            </w:pPr>
            <w:r w:rsidRPr="0092705B">
              <w:rPr>
                <w:rFonts w:ascii="GHEA Grapalat" w:hAnsi="GHEA Grapalat"/>
                <w:bCs/>
                <w:sz w:val="24"/>
                <w:szCs w:val="24"/>
              </w:rPr>
              <w:t>&gt;50%</w:t>
            </w:r>
            <w:r w:rsidR="00907DC4" w:rsidRPr="00907DC4">
              <w:rPr>
                <w:rFonts w:ascii="Cambria Math" w:hAnsi="Cambria Math"/>
                <w:bCs/>
                <w:i/>
                <w:sz w:val="24"/>
                <w:szCs w:val="24"/>
                <w:lang w:val="en-US"/>
              </w:rPr>
              <w:t xml:space="preserve"> </w:t>
            </w:r>
            <m:oMath>
              <m:r>
                <w:rPr>
                  <w:rFonts w:ascii="Cambria Math" w:hAnsi="Cambria Math"/>
                  <w:sz w:val="24"/>
                  <w:szCs w:val="24"/>
                  <w:lang w:val="en-US"/>
                </w:rPr>
                <m:t>F</m:t>
              </m:r>
            </m:oMath>
          </w:p>
        </w:tc>
      </w:tr>
    </w:tbl>
    <w:p w14:paraId="5CFEE762" w14:textId="77777777" w:rsidR="00846378" w:rsidRPr="00846378" w:rsidRDefault="00846378" w:rsidP="00846378">
      <w:pPr>
        <w:pStyle w:val="a"/>
        <w:tabs>
          <w:tab w:val="left" w:pos="568"/>
          <w:tab w:val="left" w:pos="810"/>
          <w:tab w:val="left" w:pos="1276"/>
        </w:tabs>
        <w:spacing w:line="360" w:lineRule="auto"/>
        <w:ind w:left="630" w:firstLine="0"/>
        <w:rPr>
          <w:b w:val="0"/>
          <w:color w:val="auto"/>
          <w:sz w:val="24"/>
          <w:lang w:val="ru-RU"/>
        </w:rPr>
      </w:pPr>
    </w:p>
    <w:p w14:paraId="5658331A" w14:textId="77777777" w:rsidR="00E15FB0" w:rsidRPr="00764C52" w:rsidRDefault="00E15FB0" w:rsidP="00864572">
      <w:pPr>
        <w:pStyle w:val="a"/>
        <w:tabs>
          <w:tab w:val="left" w:pos="568"/>
          <w:tab w:val="left" w:pos="810"/>
          <w:tab w:val="left" w:pos="1080"/>
        </w:tabs>
        <w:spacing w:line="360" w:lineRule="auto"/>
        <w:ind w:left="630" w:firstLine="0"/>
        <w:jc w:val="center"/>
        <w:rPr>
          <w:bCs w:val="0"/>
          <w:color w:val="auto"/>
          <w:sz w:val="24"/>
        </w:rPr>
      </w:pPr>
    </w:p>
    <w:p w14:paraId="25E8B7C3" w14:textId="60B9F400" w:rsidR="00E66B88" w:rsidRDefault="00EF5BA5" w:rsidP="00864572">
      <w:pPr>
        <w:pStyle w:val="a"/>
        <w:tabs>
          <w:tab w:val="left" w:pos="568"/>
          <w:tab w:val="left" w:pos="810"/>
          <w:tab w:val="left" w:pos="1080"/>
        </w:tabs>
        <w:spacing w:line="360" w:lineRule="auto"/>
        <w:ind w:left="630" w:firstLine="0"/>
        <w:jc w:val="center"/>
        <w:rPr>
          <w:bCs w:val="0"/>
          <w:color w:val="auto"/>
          <w:sz w:val="24"/>
        </w:rPr>
      </w:pPr>
      <w:r w:rsidRPr="00764C52">
        <w:rPr>
          <w:bCs w:val="0"/>
          <w:color w:val="auto"/>
          <w:sz w:val="24"/>
        </w:rPr>
        <w:t>8</w:t>
      </w:r>
      <w:r w:rsidR="005507B5" w:rsidRPr="00764C52">
        <w:rPr>
          <w:bCs w:val="0"/>
          <w:color w:val="auto"/>
          <w:sz w:val="24"/>
        </w:rPr>
        <w:t>.</w:t>
      </w:r>
      <w:r w:rsidRPr="00764C52">
        <w:rPr>
          <w:bCs w:val="0"/>
          <w:color w:val="auto"/>
          <w:sz w:val="24"/>
        </w:rPr>
        <w:t>8</w:t>
      </w:r>
      <w:r w:rsidR="005507B5" w:rsidRPr="00764C52">
        <w:rPr>
          <w:bCs w:val="0"/>
          <w:color w:val="auto"/>
          <w:sz w:val="24"/>
        </w:rPr>
        <w:t xml:space="preserve">. </w:t>
      </w:r>
      <w:r w:rsidR="00E66B88">
        <w:rPr>
          <w:bCs w:val="0"/>
          <w:color w:val="auto"/>
          <w:sz w:val="24"/>
        </w:rPr>
        <w:t>ՄԻՋԱՆԿՅԱԼ ՀԵՆԱՐԱՆՆԵՐԻ ՎԻՃԱԿԻ ՈՐՈՇՈՒՄ</w:t>
      </w:r>
      <w:r w:rsidR="00C65ED1">
        <w:rPr>
          <w:bCs w:val="0"/>
          <w:color w:val="auto"/>
          <w:sz w:val="24"/>
        </w:rPr>
        <w:t>Ը</w:t>
      </w:r>
      <w:r w:rsidR="00E66B88">
        <w:rPr>
          <w:bCs w:val="0"/>
          <w:color w:val="auto"/>
          <w:sz w:val="24"/>
        </w:rPr>
        <w:t xml:space="preserve"> ԸՍՏ ԿՈՂԱԹԵՔՄԱՆ ԵՎ ՀԻՄՔԻ ՈՂՈՂՄԱՆ ԱՍՏԻՃԱՆԻ</w:t>
      </w:r>
    </w:p>
    <w:p w14:paraId="2D327131" w14:textId="5F096CFF" w:rsidR="005E7A32" w:rsidRPr="00E15FB0" w:rsidRDefault="00E66B88"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 xml:space="preserve">Թույլատրելի </w:t>
      </w:r>
      <w:r w:rsidRPr="00EF5BA5">
        <w:rPr>
          <w:b w:val="0"/>
          <w:bCs w:val="0"/>
          <w:color w:val="auto"/>
          <w:sz w:val="24"/>
        </w:rPr>
        <w:t>(</w:t>
      </w:r>
      <w:r>
        <w:rPr>
          <w:b w:val="0"/>
          <w:bCs w:val="0"/>
          <w:color w:val="auto"/>
          <w:sz w:val="24"/>
        </w:rPr>
        <w:t>անվտանգ</w:t>
      </w:r>
      <w:r w:rsidRPr="00EF5BA5">
        <w:rPr>
          <w:b w:val="0"/>
          <w:bCs w:val="0"/>
          <w:color w:val="auto"/>
          <w:sz w:val="24"/>
        </w:rPr>
        <w:t>)</w:t>
      </w:r>
      <w:r>
        <w:rPr>
          <w:b w:val="0"/>
          <w:bCs w:val="0"/>
          <w:color w:val="auto"/>
          <w:sz w:val="24"/>
        </w:rPr>
        <w:t xml:space="preserve"> է</w:t>
      </w:r>
      <w:r w:rsidRPr="00EF5BA5">
        <w:rPr>
          <w:b w:val="0"/>
          <w:bCs w:val="0"/>
          <w:color w:val="auto"/>
          <w:sz w:val="24"/>
        </w:rPr>
        <w:t xml:space="preserve"> </w:t>
      </w:r>
      <w:r>
        <w:rPr>
          <w:b w:val="0"/>
          <w:bCs w:val="0"/>
          <w:color w:val="auto"/>
          <w:sz w:val="24"/>
        </w:rPr>
        <w:t xml:space="preserve">համարվում միջանկյալ հենարանի </w:t>
      </w:r>
      <w:r w:rsidR="00C65ED1">
        <w:rPr>
          <w:b w:val="0"/>
          <w:bCs w:val="0"/>
          <w:color w:val="auto"/>
          <w:sz w:val="24"/>
        </w:rPr>
        <w:t xml:space="preserve">տեսանելի  մասի առանցքի երկայնքով չափված </w:t>
      </w:r>
      <w:r>
        <w:rPr>
          <w:b w:val="0"/>
          <w:bCs w:val="0"/>
          <w:color w:val="auto"/>
          <w:sz w:val="24"/>
        </w:rPr>
        <w:t>կողաթեք</w:t>
      </w:r>
      <w:r w:rsidR="00C65ED1">
        <w:rPr>
          <w:b w:val="0"/>
          <w:bCs w:val="0"/>
          <w:color w:val="auto"/>
          <w:sz w:val="24"/>
        </w:rPr>
        <w:t>ման</w:t>
      </w:r>
      <w:r w:rsidRPr="00EF5BA5">
        <w:rPr>
          <w:b w:val="0"/>
          <w:bCs w:val="0"/>
          <w:color w:val="auto"/>
          <w:sz w:val="24"/>
        </w:rPr>
        <w:t xml:space="preserve"> (</w:t>
      </w:r>
      <w:r w:rsidR="00E25A5D">
        <w:rPr>
          <w:b w:val="0"/>
          <w:bCs w:val="0"/>
          <w:color w:val="auto"/>
          <w:sz w:val="24"/>
        </w:rPr>
        <w:t xml:space="preserve">հենարանի վերին մասի </w:t>
      </w:r>
      <w:r w:rsidR="00C65ED1">
        <w:rPr>
          <w:b w:val="0"/>
          <w:bCs w:val="0"/>
          <w:color w:val="auto"/>
          <w:sz w:val="24"/>
        </w:rPr>
        <w:t xml:space="preserve">կամրջի երկայնքով </w:t>
      </w:r>
      <m:oMath>
        <m:r>
          <m:rPr>
            <m:sty m:val="bi"/>
          </m:rPr>
          <w:rPr>
            <w:rFonts w:ascii="Cambria Math" w:hAnsi="Cambria Math"/>
            <w:color w:val="auto"/>
            <w:sz w:val="24"/>
          </w:rPr>
          <m:t xml:space="preserve"> a</m:t>
        </m:r>
      </m:oMath>
      <w:r w:rsidR="00E25A5D">
        <w:rPr>
          <w:b w:val="0"/>
          <w:bCs w:val="0"/>
          <w:color w:val="auto"/>
          <w:sz w:val="24"/>
        </w:rPr>
        <w:t xml:space="preserve"> և կամրջի լայնքով </w:t>
      </w:r>
      <m:oMath>
        <m:r>
          <m:rPr>
            <m:sty m:val="bi"/>
          </m:rPr>
          <w:rPr>
            <w:rFonts w:ascii="Cambria Math" w:hAnsi="Cambria Math"/>
            <w:color w:val="auto"/>
            <w:sz w:val="24"/>
          </w:rPr>
          <m:t>b</m:t>
        </m:r>
      </m:oMath>
      <w:r w:rsidR="00E25A5D">
        <w:rPr>
          <w:b w:val="0"/>
          <w:bCs w:val="0"/>
          <w:color w:val="auto"/>
          <w:sz w:val="24"/>
        </w:rPr>
        <w:t xml:space="preserve"> </w:t>
      </w:r>
      <w:r w:rsidR="00C65ED1">
        <w:rPr>
          <w:b w:val="0"/>
          <w:bCs w:val="0"/>
          <w:color w:val="auto"/>
          <w:sz w:val="24"/>
        </w:rPr>
        <w:t xml:space="preserve"> շեղումը՝ հարաբերած </w:t>
      </w:r>
      <w:r w:rsidR="00E25A5D">
        <w:rPr>
          <w:b w:val="0"/>
          <w:bCs w:val="0"/>
          <w:color w:val="auto"/>
          <w:sz w:val="24"/>
        </w:rPr>
        <w:t xml:space="preserve">հենարանի տեսանելի մասի </w:t>
      </w:r>
      <m:oMath>
        <m:r>
          <m:rPr>
            <m:sty m:val="bi"/>
          </m:rPr>
          <w:rPr>
            <w:rFonts w:ascii="Cambria Math" w:eastAsiaTheme="minorEastAsia" w:hAnsi="Cambria Math"/>
            <w:color w:val="auto"/>
            <w:sz w:val="24"/>
          </w:rPr>
          <m:t>H</m:t>
        </m:r>
      </m:oMath>
      <w:r w:rsidR="00E25A5D">
        <w:rPr>
          <w:b w:val="0"/>
          <w:bCs w:val="0"/>
          <w:color w:val="auto"/>
          <w:sz w:val="24"/>
        </w:rPr>
        <w:t xml:space="preserve"> </w:t>
      </w:r>
      <w:r w:rsidR="00C65ED1">
        <w:rPr>
          <w:b w:val="0"/>
          <w:bCs w:val="0"/>
          <w:color w:val="auto"/>
          <w:sz w:val="24"/>
        </w:rPr>
        <w:t>բարձրությանը</w:t>
      </w:r>
      <w:r w:rsidRPr="00EF5BA5">
        <w:rPr>
          <w:b w:val="0"/>
          <w:bCs w:val="0"/>
          <w:color w:val="auto"/>
          <w:sz w:val="24"/>
        </w:rPr>
        <w:t>)</w:t>
      </w:r>
      <w:r w:rsidR="00C65ED1">
        <w:rPr>
          <w:b w:val="0"/>
          <w:bCs w:val="0"/>
          <w:color w:val="auto"/>
          <w:sz w:val="24"/>
        </w:rPr>
        <w:t xml:space="preserve"> այն </w:t>
      </w:r>
      <w:r>
        <w:rPr>
          <w:b w:val="0"/>
          <w:bCs w:val="0"/>
          <w:color w:val="auto"/>
          <w:sz w:val="24"/>
        </w:rPr>
        <w:t xml:space="preserve"> մեծությունը</w:t>
      </w:r>
      <w:r w:rsidR="00C65ED1">
        <w:rPr>
          <w:b w:val="0"/>
          <w:bCs w:val="0"/>
          <w:color w:val="auto"/>
          <w:sz w:val="24"/>
        </w:rPr>
        <w:t xml:space="preserve">, որը </w:t>
      </w:r>
      <w:r>
        <w:rPr>
          <w:b w:val="0"/>
          <w:bCs w:val="0"/>
          <w:color w:val="auto"/>
          <w:sz w:val="24"/>
        </w:rPr>
        <w:t xml:space="preserve"> գտնվում է հետևյալ սահմաններում՝  </w:t>
      </w:r>
    </w:p>
    <w:p w14:paraId="032D1DAD" w14:textId="520C0472" w:rsidR="005E7A32" w:rsidRPr="00E25A5D" w:rsidRDefault="005E7A32">
      <w:pPr>
        <w:numPr>
          <w:ilvl w:val="0"/>
          <w:numId w:val="79"/>
        </w:numPr>
        <w:spacing w:after="0" w:line="360" w:lineRule="auto"/>
        <w:ind w:left="1134"/>
        <w:rPr>
          <w:rFonts w:ascii="GHEA Grapalat" w:hAnsi="GHEA Grapalat"/>
          <w:sz w:val="24"/>
          <w:szCs w:val="24"/>
          <w:lang w:val="hy-AM"/>
        </w:rPr>
      </w:pPr>
      <m:oMath>
        <m:r>
          <m:rPr>
            <m:sty m:val="bi"/>
          </m:rPr>
          <w:rPr>
            <w:rFonts w:ascii="Cambria Math" w:hAnsi="Cambria Math"/>
            <w:sz w:val="24"/>
            <w:szCs w:val="24"/>
            <w:lang w:val="hy-AM"/>
          </w:rPr>
          <m:t>a≤</m:t>
        </m:r>
        <m:f>
          <m:fPr>
            <m:type m:val="skw"/>
            <m:ctrlPr>
              <w:rPr>
                <w:rFonts w:ascii="Cambria Math" w:hAnsi="Cambria Math"/>
                <w:i/>
                <w:sz w:val="24"/>
                <w:szCs w:val="24"/>
              </w:rPr>
            </m:ctrlPr>
          </m:fPr>
          <m:num>
            <m:r>
              <w:rPr>
                <w:rFonts w:ascii="Cambria Math" w:hAnsi="Cambria Math"/>
                <w:sz w:val="24"/>
                <w:szCs w:val="24"/>
                <w:lang w:val="hy-AM"/>
              </w:rPr>
              <m:t>H</m:t>
            </m:r>
          </m:num>
          <m:den>
            <m:r>
              <w:rPr>
                <w:rFonts w:ascii="Cambria Math" w:hAnsi="Cambria Math"/>
                <w:sz w:val="24"/>
                <w:szCs w:val="24"/>
                <w:lang w:val="hy-AM"/>
              </w:rPr>
              <m:t>100</m:t>
            </m:r>
          </m:den>
        </m:f>
        <m:r>
          <w:rPr>
            <w:rFonts w:ascii="Cambria Math" w:hAnsi="Cambria Math"/>
            <w:sz w:val="24"/>
            <w:szCs w:val="24"/>
            <w:lang w:val="hy-AM"/>
          </w:rPr>
          <m:t xml:space="preserve"> </m:t>
        </m:r>
      </m:oMath>
      <w:r w:rsidRPr="00E25A5D">
        <w:rPr>
          <w:rFonts w:ascii="GHEA Grapalat" w:hAnsi="GHEA Grapalat"/>
          <w:sz w:val="24"/>
          <w:szCs w:val="24"/>
          <w:lang w:val="hy-AM"/>
        </w:rPr>
        <w:t xml:space="preserve">– </w:t>
      </w:r>
      <w:r w:rsidR="00E25A5D">
        <w:rPr>
          <w:rFonts w:ascii="GHEA Grapalat" w:hAnsi="GHEA Grapalat"/>
          <w:sz w:val="24"/>
          <w:szCs w:val="24"/>
          <w:lang w:val="hy-AM"/>
        </w:rPr>
        <w:t>կամրջի առանցքի երկայնքով</w:t>
      </w:r>
      <w:r w:rsidRPr="00E25A5D">
        <w:rPr>
          <w:rFonts w:ascii="GHEA Grapalat" w:hAnsi="GHEA Grapalat"/>
          <w:sz w:val="24"/>
          <w:szCs w:val="24"/>
          <w:lang w:val="hy-AM"/>
        </w:rPr>
        <w:t xml:space="preserve"> (</w:t>
      </w:r>
      <w:r w:rsidR="00C65ED1">
        <w:rPr>
          <w:rFonts w:ascii="GHEA Grapalat" w:hAnsi="GHEA Grapalat"/>
          <w:sz w:val="24"/>
          <w:szCs w:val="24"/>
          <w:lang w:val="hy-AM"/>
        </w:rPr>
        <w:t xml:space="preserve">ըստ </w:t>
      </w:r>
      <w:r w:rsidR="00E25A5D">
        <w:rPr>
          <w:rFonts w:ascii="GHEA Grapalat" w:hAnsi="GHEA Grapalat"/>
          <w:sz w:val="24"/>
          <w:szCs w:val="24"/>
          <w:lang w:val="hy-AM"/>
        </w:rPr>
        <w:t>երկարությա</w:t>
      </w:r>
      <w:r w:rsidR="00C65ED1">
        <w:rPr>
          <w:rFonts w:ascii="GHEA Grapalat" w:hAnsi="GHEA Grapalat"/>
          <w:sz w:val="24"/>
          <w:szCs w:val="24"/>
          <w:lang w:val="hy-AM"/>
        </w:rPr>
        <w:t>ն</w:t>
      </w:r>
      <w:r w:rsidR="00E25A5D">
        <w:rPr>
          <w:rFonts w:ascii="GHEA Grapalat" w:hAnsi="GHEA Grapalat"/>
          <w:sz w:val="24"/>
          <w:szCs w:val="24"/>
          <w:lang w:val="hy-AM"/>
        </w:rPr>
        <w:t xml:space="preserve"> կազմովի</w:t>
      </w:r>
      <w:r w:rsidR="00C65ED1">
        <w:rPr>
          <w:rFonts w:ascii="GHEA Grapalat" w:hAnsi="GHEA Grapalat"/>
          <w:sz w:val="24"/>
          <w:szCs w:val="24"/>
          <w:lang w:val="hy-AM"/>
        </w:rPr>
        <w:t>՝</w:t>
      </w:r>
      <w:r w:rsidR="00E25A5D">
        <w:rPr>
          <w:rFonts w:ascii="GHEA Grapalat" w:hAnsi="GHEA Grapalat"/>
          <w:sz w:val="24"/>
          <w:szCs w:val="24"/>
          <w:lang w:val="hy-AM"/>
        </w:rPr>
        <w:t xml:space="preserve"> </w:t>
      </w:r>
      <w:r w:rsidR="00C65ED1">
        <w:rPr>
          <w:rFonts w:ascii="GHEA Grapalat" w:hAnsi="GHEA Grapalat"/>
          <w:sz w:val="24"/>
          <w:szCs w:val="24"/>
          <w:lang w:val="hy-AM"/>
        </w:rPr>
        <w:t xml:space="preserve">սոսնձված կցվանքներով, </w:t>
      </w:r>
      <w:r w:rsidR="00E25A5D">
        <w:rPr>
          <w:rFonts w:ascii="GHEA Grapalat" w:hAnsi="GHEA Grapalat"/>
          <w:sz w:val="24"/>
          <w:szCs w:val="24"/>
          <w:lang w:val="hy-AM"/>
        </w:rPr>
        <w:t>թռիչքային կառուցվածքների դեպքում</w:t>
      </w:r>
      <w:r w:rsidRPr="00E25A5D">
        <w:rPr>
          <w:rFonts w:ascii="GHEA Grapalat" w:hAnsi="GHEA Grapalat"/>
          <w:sz w:val="24"/>
          <w:szCs w:val="24"/>
          <w:lang w:val="hy-AM"/>
        </w:rPr>
        <w:t xml:space="preserve">– </w:t>
      </w:r>
      <m:oMath>
        <m:f>
          <m:fPr>
            <m:type m:val="skw"/>
            <m:ctrlPr>
              <w:rPr>
                <w:rFonts w:ascii="Cambria Math" w:hAnsi="Cambria Math"/>
                <w:i/>
                <w:sz w:val="24"/>
                <w:szCs w:val="24"/>
              </w:rPr>
            </m:ctrlPr>
          </m:fPr>
          <m:num>
            <m:r>
              <w:rPr>
                <w:rFonts w:ascii="Cambria Math" w:hAnsi="Cambria Math"/>
                <w:sz w:val="24"/>
                <w:szCs w:val="24"/>
                <w:lang w:val="hy-AM"/>
              </w:rPr>
              <m:t>H</m:t>
            </m:r>
          </m:num>
          <m:den>
            <m:r>
              <w:rPr>
                <w:rFonts w:ascii="Cambria Math" w:hAnsi="Cambria Math"/>
                <w:sz w:val="24"/>
                <w:szCs w:val="24"/>
                <w:lang w:val="hy-AM"/>
              </w:rPr>
              <m:t>250</m:t>
            </m:r>
          </m:den>
        </m:f>
      </m:oMath>
      <w:r w:rsidRPr="00E25A5D">
        <w:rPr>
          <w:rFonts w:ascii="GHEA Grapalat" w:hAnsi="GHEA Grapalat"/>
          <w:sz w:val="24"/>
          <w:szCs w:val="24"/>
          <w:lang w:val="hy-AM"/>
        </w:rPr>
        <w:t>)</w:t>
      </w:r>
      <w:r w:rsidR="00E25A5D">
        <w:rPr>
          <w:rFonts w:ascii="GHEA Grapalat" w:hAnsi="GHEA Grapalat"/>
          <w:sz w:val="24"/>
          <w:szCs w:val="24"/>
          <w:lang w:val="hy-AM"/>
        </w:rPr>
        <w:t>,</w:t>
      </w:r>
    </w:p>
    <w:p w14:paraId="74D82427" w14:textId="321370BE" w:rsidR="005E7A32" w:rsidRPr="00E25A5D" w:rsidRDefault="00162189">
      <w:pPr>
        <w:numPr>
          <w:ilvl w:val="0"/>
          <w:numId w:val="79"/>
        </w:numPr>
        <w:spacing w:after="0" w:line="360" w:lineRule="auto"/>
        <w:ind w:left="1134"/>
        <w:rPr>
          <w:rFonts w:ascii="GHEA Grapalat" w:hAnsi="GHEA Grapalat"/>
          <w:sz w:val="24"/>
          <w:szCs w:val="24"/>
          <w:lang w:val="hy-AM"/>
        </w:rPr>
      </w:pPr>
      <m:oMath>
        <m:r>
          <m:rPr>
            <m:sty m:val="bi"/>
          </m:rPr>
          <w:rPr>
            <w:rFonts w:ascii="Cambria Math" w:hAnsi="Cambria Math"/>
            <w:sz w:val="24"/>
            <w:szCs w:val="24"/>
            <w:lang w:val="hy-AM"/>
          </w:rPr>
          <m:t>b≤</m:t>
        </m:r>
        <m:f>
          <m:fPr>
            <m:type m:val="skw"/>
            <m:ctrlPr>
              <w:rPr>
                <w:rFonts w:ascii="Cambria Math" w:hAnsi="Cambria Math"/>
                <w:i/>
                <w:sz w:val="24"/>
                <w:szCs w:val="24"/>
              </w:rPr>
            </m:ctrlPr>
          </m:fPr>
          <m:num>
            <m:r>
              <w:rPr>
                <w:rFonts w:ascii="Cambria Math" w:hAnsi="Cambria Math"/>
                <w:sz w:val="24"/>
                <w:szCs w:val="24"/>
                <w:lang w:val="hy-AM"/>
              </w:rPr>
              <m:t>L</m:t>
            </m:r>
          </m:num>
          <m:den>
            <m:r>
              <w:rPr>
                <w:rFonts w:ascii="Cambria Math" w:hAnsi="Cambria Math"/>
                <w:sz w:val="24"/>
                <w:szCs w:val="24"/>
                <w:lang w:val="hy-AM"/>
              </w:rPr>
              <m:t>1000</m:t>
            </m:r>
          </m:den>
        </m:f>
      </m:oMath>
      <w:r w:rsidRPr="00E25A5D">
        <w:rPr>
          <w:rFonts w:ascii="GHEA Grapalat" w:eastAsiaTheme="minorEastAsia" w:hAnsi="GHEA Grapalat"/>
          <w:sz w:val="24"/>
          <w:szCs w:val="24"/>
          <w:lang w:val="hy-AM"/>
        </w:rPr>
        <w:t xml:space="preserve"> </w:t>
      </w:r>
      <w:r w:rsidR="005E7A32" w:rsidRPr="00E25A5D">
        <w:rPr>
          <w:rFonts w:ascii="GHEA Grapalat" w:hAnsi="GHEA Grapalat"/>
          <w:sz w:val="24"/>
          <w:szCs w:val="24"/>
          <w:lang w:val="hy-AM"/>
        </w:rPr>
        <w:t xml:space="preserve">– </w:t>
      </w:r>
      <w:r w:rsidR="00E25A5D">
        <w:rPr>
          <w:rFonts w:ascii="GHEA Grapalat" w:hAnsi="GHEA Grapalat"/>
          <w:sz w:val="24"/>
          <w:szCs w:val="24"/>
          <w:lang w:val="hy-AM"/>
        </w:rPr>
        <w:t>հենարանի առանցքի երկայնքով</w:t>
      </w:r>
      <w:r w:rsidR="00C65ED1">
        <w:rPr>
          <w:rFonts w:ascii="GHEA Grapalat" w:hAnsi="GHEA Grapalat"/>
          <w:sz w:val="24"/>
          <w:szCs w:val="24"/>
          <w:lang w:val="hy-AM"/>
        </w:rPr>
        <w:t>՝</w:t>
      </w:r>
      <w:r w:rsidR="00E25A5D">
        <w:rPr>
          <w:rFonts w:ascii="GHEA Grapalat" w:hAnsi="GHEA Grapalat"/>
          <w:sz w:val="24"/>
          <w:szCs w:val="24"/>
          <w:lang w:val="hy-AM"/>
        </w:rPr>
        <w:t xml:space="preserve"> կամրջի վրա երթևեկության չորս և ավել գոտիների դեպքում,</w:t>
      </w:r>
    </w:p>
    <w:p w14:paraId="22EFCFC1" w14:textId="2ED8EF02" w:rsidR="005E7A32" w:rsidRPr="00E25A5D" w:rsidRDefault="00162189">
      <w:pPr>
        <w:numPr>
          <w:ilvl w:val="0"/>
          <w:numId w:val="79"/>
        </w:numPr>
        <w:spacing w:after="0" w:line="360" w:lineRule="auto"/>
        <w:ind w:left="1134"/>
        <w:rPr>
          <w:rFonts w:ascii="GHEA Grapalat" w:hAnsi="GHEA Grapalat"/>
          <w:sz w:val="24"/>
          <w:szCs w:val="24"/>
          <w:lang w:val="hy-AM"/>
        </w:rPr>
      </w:pPr>
      <m:oMath>
        <m:r>
          <m:rPr>
            <m:sty m:val="bi"/>
          </m:rPr>
          <w:rPr>
            <w:rFonts w:ascii="Cambria Math" w:hAnsi="Cambria Math"/>
            <w:sz w:val="24"/>
            <w:szCs w:val="24"/>
            <w:lang w:val="hy-AM"/>
          </w:rPr>
          <m:t>b≤</m:t>
        </m:r>
        <m:f>
          <m:fPr>
            <m:type m:val="skw"/>
            <m:ctrlPr>
              <w:rPr>
                <w:rFonts w:ascii="Cambria Math" w:hAnsi="Cambria Math"/>
                <w:i/>
                <w:sz w:val="24"/>
                <w:szCs w:val="24"/>
              </w:rPr>
            </m:ctrlPr>
          </m:fPr>
          <m:num>
            <m:r>
              <w:rPr>
                <w:rFonts w:ascii="Cambria Math" w:hAnsi="Cambria Math"/>
                <w:sz w:val="24"/>
                <w:szCs w:val="24"/>
                <w:lang w:val="hy-AM"/>
              </w:rPr>
              <m:t>L</m:t>
            </m:r>
          </m:num>
          <m:den>
            <m:r>
              <w:rPr>
                <w:rFonts w:ascii="Cambria Math" w:hAnsi="Cambria Math"/>
                <w:sz w:val="24"/>
                <w:szCs w:val="24"/>
                <w:lang w:val="hy-AM"/>
              </w:rPr>
              <m:t>500</m:t>
            </m:r>
          </m:den>
        </m:f>
      </m:oMath>
      <w:r w:rsidR="005E7A32" w:rsidRPr="00E25A5D">
        <w:rPr>
          <w:rFonts w:ascii="GHEA Grapalat" w:hAnsi="GHEA Grapalat"/>
          <w:sz w:val="24"/>
          <w:szCs w:val="24"/>
          <w:lang w:val="hy-AM"/>
        </w:rPr>
        <w:t xml:space="preserve"> – </w:t>
      </w:r>
      <w:r w:rsidR="00E25A5D">
        <w:rPr>
          <w:rFonts w:ascii="GHEA Grapalat" w:hAnsi="GHEA Grapalat"/>
          <w:sz w:val="24"/>
          <w:szCs w:val="24"/>
          <w:lang w:val="hy-AM"/>
        </w:rPr>
        <w:t>հենարանի առանցքի երկայնքով</w:t>
      </w:r>
      <w:r w:rsidR="00C65ED1">
        <w:rPr>
          <w:rFonts w:ascii="GHEA Grapalat" w:hAnsi="GHEA Grapalat"/>
          <w:sz w:val="24"/>
          <w:szCs w:val="24"/>
          <w:lang w:val="hy-AM"/>
        </w:rPr>
        <w:t>՝</w:t>
      </w:r>
      <w:r w:rsidRPr="00E25A5D">
        <w:rPr>
          <w:rFonts w:ascii="GHEA Grapalat" w:hAnsi="GHEA Grapalat"/>
          <w:sz w:val="24"/>
          <w:szCs w:val="24"/>
          <w:lang w:val="hy-AM"/>
        </w:rPr>
        <w:t xml:space="preserve"> </w:t>
      </w:r>
      <w:r w:rsidR="00E25A5D">
        <w:rPr>
          <w:rFonts w:ascii="GHEA Grapalat" w:hAnsi="GHEA Grapalat"/>
          <w:sz w:val="24"/>
          <w:szCs w:val="24"/>
          <w:lang w:val="hy-AM"/>
        </w:rPr>
        <w:t xml:space="preserve">երթևեկության </w:t>
      </w:r>
      <w:r w:rsidR="005E7A32" w:rsidRPr="00E25A5D">
        <w:rPr>
          <w:rFonts w:ascii="GHEA Grapalat" w:hAnsi="GHEA Grapalat"/>
          <w:sz w:val="24"/>
          <w:szCs w:val="24"/>
          <w:lang w:val="hy-AM"/>
        </w:rPr>
        <w:t xml:space="preserve">1-2 </w:t>
      </w:r>
      <w:r w:rsidR="00E25A5D">
        <w:rPr>
          <w:rFonts w:ascii="GHEA Grapalat" w:hAnsi="GHEA Grapalat"/>
          <w:sz w:val="24"/>
          <w:szCs w:val="24"/>
          <w:lang w:val="hy-AM"/>
        </w:rPr>
        <w:t>գոտիների դեպքում,</w:t>
      </w:r>
    </w:p>
    <w:p w14:paraId="11F8BC88" w14:textId="5355EC3A" w:rsidR="005E7A32" w:rsidRPr="00E25A5D" w:rsidRDefault="00162189">
      <w:pPr>
        <w:numPr>
          <w:ilvl w:val="0"/>
          <w:numId w:val="79"/>
        </w:numPr>
        <w:spacing w:after="0" w:line="360" w:lineRule="auto"/>
        <w:ind w:left="1134"/>
        <w:rPr>
          <w:rFonts w:ascii="GHEA Grapalat" w:hAnsi="GHEA Grapalat"/>
          <w:sz w:val="24"/>
          <w:szCs w:val="24"/>
          <w:lang w:val="hy-AM"/>
        </w:rPr>
      </w:pPr>
      <m:oMath>
        <m:r>
          <m:rPr>
            <m:sty m:val="bi"/>
          </m:rPr>
          <w:rPr>
            <w:rFonts w:ascii="Cambria Math" w:hAnsi="Cambria Math"/>
            <w:sz w:val="24"/>
            <w:szCs w:val="24"/>
            <w:lang w:val="hy-AM"/>
          </w:rPr>
          <m:t>b≤</m:t>
        </m:r>
        <m:f>
          <m:fPr>
            <m:type m:val="skw"/>
            <m:ctrlPr>
              <w:rPr>
                <w:rFonts w:ascii="Cambria Math" w:hAnsi="Cambria Math"/>
                <w:i/>
                <w:sz w:val="24"/>
                <w:szCs w:val="24"/>
              </w:rPr>
            </m:ctrlPr>
          </m:fPr>
          <m:num>
            <m:r>
              <w:rPr>
                <w:rFonts w:ascii="Cambria Math" w:hAnsi="Cambria Math"/>
                <w:sz w:val="24"/>
                <w:szCs w:val="24"/>
                <w:lang w:val="hy-AM"/>
              </w:rPr>
              <m:t>L</m:t>
            </m:r>
          </m:num>
          <m:den>
            <m:r>
              <w:rPr>
                <w:rFonts w:ascii="Cambria Math" w:hAnsi="Cambria Math"/>
                <w:sz w:val="24"/>
                <w:szCs w:val="24"/>
                <w:lang w:val="hy-AM"/>
              </w:rPr>
              <m:t>250</m:t>
            </m:r>
          </m:den>
        </m:f>
      </m:oMath>
      <w:r w:rsidR="005E7A32" w:rsidRPr="00E25A5D">
        <w:rPr>
          <w:rFonts w:ascii="GHEA Grapalat" w:hAnsi="GHEA Grapalat"/>
          <w:sz w:val="24"/>
          <w:szCs w:val="24"/>
          <w:lang w:val="hy-AM"/>
        </w:rPr>
        <w:t xml:space="preserve"> – </w:t>
      </w:r>
      <w:r w:rsidR="00E25A5D">
        <w:rPr>
          <w:rFonts w:ascii="GHEA Grapalat" w:hAnsi="GHEA Grapalat"/>
          <w:sz w:val="24"/>
          <w:szCs w:val="24"/>
          <w:lang w:val="hy-AM"/>
        </w:rPr>
        <w:t>հենարանի առանցքի երկայնքով</w:t>
      </w:r>
      <w:r w:rsidR="00C65ED1">
        <w:rPr>
          <w:rFonts w:ascii="GHEA Grapalat" w:hAnsi="GHEA Grapalat"/>
          <w:sz w:val="24"/>
          <w:szCs w:val="24"/>
          <w:lang w:val="hy-AM"/>
        </w:rPr>
        <w:t>՝</w:t>
      </w:r>
      <w:r w:rsidR="005E7A32" w:rsidRPr="00E25A5D">
        <w:rPr>
          <w:rFonts w:ascii="GHEA Grapalat" w:hAnsi="GHEA Grapalat"/>
          <w:sz w:val="24"/>
          <w:szCs w:val="24"/>
          <w:lang w:val="hy-AM"/>
        </w:rPr>
        <w:t xml:space="preserve"> </w:t>
      </w:r>
      <w:r w:rsidR="00E25A5D">
        <w:rPr>
          <w:rFonts w:ascii="GHEA Grapalat" w:hAnsi="GHEA Grapalat"/>
          <w:sz w:val="24"/>
          <w:szCs w:val="24"/>
          <w:lang w:val="hy-AM"/>
        </w:rPr>
        <w:t>ցցային հիմքի դեպքում,</w:t>
      </w:r>
    </w:p>
    <w:p w14:paraId="0E656070" w14:textId="55479F57" w:rsidR="005E7A32" w:rsidRPr="00E25A5D" w:rsidRDefault="00162189">
      <w:pPr>
        <w:numPr>
          <w:ilvl w:val="0"/>
          <w:numId w:val="79"/>
        </w:numPr>
        <w:spacing w:after="0" w:line="360" w:lineRule="auto"/>
        <w:ind w:left="1134"/>
        <w:rPr>
          <w:rFonts w:ascii="GHEA Grapalat" w:hAnsi="GHEA Grapalat"/>
          <w:sz w:val="24"/>
          <w:szCs w:val="24"/>
          <w:lang w:val="hy-AM"/>
        </w:rPr>
      </w:pPr>
      <m:oMath>
        <m:r>
          <m:rPr>
            <m:sty m:val="bi"/>
          </m:rPr>
          <w:rPr>
            <w:rFonts w:ascii="Cambria Math" w:hAnsi="Cambria Math"/>
            <w:sz w:val="24"/>
            <w:szCs w:val="24"/>
            <w:lang w:val="hy-AM"/>
          </w:rPr>
          <m:t>b≤</m:t>
        </m:r>
        <m:f>
          <m:fPr>
            <m:type m:val="skw"/>
            <m:ctrlPr>
              <w:rPr>
                <w:rFonts w:ascii="Cambria Math" w:hAnsi="Cambria Math"/>
                <w:i/>
                <w:sz w:val="24"/>
                <w:szCs w:val="24"/>
              </w:rPr>
            </m:ctrlPr>
          </m:fPr>
          <m:num>
            <m:r>
              <w:rPr>
                <w:rFonts w:ascii="Cambria Math" w:hAnsi="Cambria Math"/>
                <w:sz w:val="24"/>
                <w:szCs w:val="24"/>
                <w:lang w:val="hy-AM"/>
              </w:rPr>
              <m:t>L</m:t>
            </m:r>
          </m:num>
          <m:den>
            <m:r>
              <w:rPr>
                <w:rFonts w:ascii="Cambria Math" w:hAnsi="Cambria Math"/>
                <w:sz w:val="24"/>
                <w:szCs w:val="24"/>
                <w:lang w:val="hy-AM"/>
              </w:rPr>
              <m:t>300</m:t>
            </m:r>
          </m:den>
        </m:f>
      </m:oMath>
      <w:r w:rsidR="005E7A32" w:rsidRPr="00E25A5D">
        <w:rPr>
          <w:rFonts w:ascii="GHEA Grapalat" w:hAnsi="GHEA Grapalat"/>
          <w:sz w:val="24"/>
          <w:szCs w:val="24"/>
          <w:lang w:val="hy-AM"/>
        </w:rPr>
        <w:t xml:space="preserve">– </w:t>
      </w:r>
      <w:r w:rsidR="00E25A5D">
        <w:rPr>
          <w:rFonts w:ascii="GHEA Grapalat" w:hAnsi="GHEA Grapalat"/>
          <w:sz w:val="24"/>
          <w:szCs w:val="24"/>
          <w:lang w:val="hy-AM"/>
        </w:rPr>
        <w:t>հենարանի առանցքի երկայնքով</w:t>
      </w:r>
      <w:r w:rsidR="00C65ED1">
        <w:rPr>
          <w:rFonts w:ascii="GHEA Grapalat" w:hAnsi="GHEA Grapalat"/>
          <w:sz w:val="24"/>
          <w:szCs w:val="24"/>
          <w:lang w:val="hy-AM"/>
        </w:rPr>
        <w:t>՝</w:t>
      </w:r>
      <w:r w:rsidRPr="00E25A5D">
        <w:rPr>
          <w:rFonts w:ascii="GHEA Grapalat" w:hAnsi="GHEA Grapalat"/>
          <w:sz w:val="24"/>
          <w:szCs w:val="24"/>
          <w:lang w:val="hy-AM"/>
        </w:rPr>
        <w:t xml:space="preserve"> </w:t>
      </w:r>
      <w:r w:rsidR="00E25A5D">
        <w:rPr>
          <w:rFonts w:ascii="GHEA Grapalat" w:hAnsi="GHEA Grapalat"/>
          <w:sz w:val="24"/>
          <w:szCs w:val="24"/>
          <w:lang w:val="hy-AM"/>
        </w:rPr>
        <w:t>բնական հիմնատակի վրա հիմքի դեպքում,</w:t>
      </w:r>
    </w:p>
    <w:p w14:paraId="6231508C" w14:textId="6998AC1A" w:rsidR="005E7A32" w:rsidRDefault="00162189">
      <w:pPr>
        <w:pStyle w:val="ListParagraph"/>
        <w:numPr>
          <w:ilvl w:val="0"/>
          <w:numId w:val="79"/>
        </w:numPr>
        <w:spacing w:line="360" w:lineRule="auto"/>
        <w:ind w:left="1134"/>
        <w:rPr>
          <w:rFonts w:ascii="GHEA Grapalat" w:hAnsi="GHEA Grapalat"/>
          <w:sz w:val="24"/>
          <w:szCs w:val="24"/>
          <w:lang w:val="hy-AM"/>
        </w:rPr>
      </w:pPr>
      <m:oMath>
        <m:r>
          <w:rPr>
            <w:rFonts w:ascii="Cambria Math" w:hAnsi="Cambria Math"/>
            <w:sz w:val="24"/>
            <w:szCs w:val="24"/>
            <w:lang w:val="hy-AM"/>
          </w:rPr>
          <m:t>L</m:t>
        </m:r>
      </m:oMath>
      <w:r w:rsidR="005E7A32" w:rsidRPr="00BF5D71">
        <w:rPr>
          <w:rFonts w:ascii="GHEA Grapalat" w:hAnsi="GHEA Grapalat"/>
          <w:sz w:val="24"/>
          <w:szCs w:val="24"/>
          <w:lang w:val="hy-AM"/>
        </w:rPr>
        <w:t xml:space="preserve"> – </w:t>
      </w:r>
      <w:r w:rsidR="00E25A5D">
        <w:rPr>
          <w:rFonts w:ascii="GHEA Grapalat" w:hAnsi="GHEA Grapalat"/>
          <w:sz w:val="24"/>
          <w:szCs w:val="24"/>
          <w:lang w:val="hy-AM"/>
        </w:rPr>
        <w:t xml:space="preserve">առավել մեծ թռիչքի </w:t>
      </w:r>
      <w:r w:rsidR="00BF5D71">
        <w:rPr>
          <w:rFonts w:ascii="GHEA Grapalat" w:hAnsi="GHEA Grapalat"/>
          <w:sz w:val="24"/>
          <w:szCs w:val="24"/>
          <w:lang w:val="hy-AM"/>
        </w:rPr>
        <w:t>երկարությունն է հենարանի մոտ։</w:t>
      </w:r>
    </w:p>
    <w:p w14:paraId="18EBFCFA" w14:textId="076BE842" w:rsidR="005E7A32" w:rsidRPr="003D158B" w:rsidRDefault="003D158B"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Հենարանների վերին մասի շեղման մեծություններ</w:t>
      </w:r>
      <w:r w:rsidR="00E75335">
        <w:rPr>
          <w:b w:val="0"/>
          <w:bCs w:val="0"/>
          <w:color w:val="auto"/>
          <w:sz w:val="24"/>
        </w:rPr>
        <w:t xml:space="preserve">ի համար սույն շինարարական նորմերի </w:t>
      </w:r>
      <w:r w:rsidR="00E75335" w:rsidRPr="003D158B">
        <w:rPr>
          <w:b w:val="0"/>
          <w:bCs w:val="0"/>
          <w:color w:val="auto"/>
          <w:sz w:val="24"/>
        </w:rPr>
        <w:t>314</w:t>
      </w:r>
      <w:r w:rsidR="00E75335">
        <w:rPr>
          <w:b w:val="0"/>
          <w:bCs w:val="0"/>
          <w:color w:val="auto"/>
          <w:sz w:val="24"/>
        </w:rPr>
        <w:t xml:space="preserve">-րդ կետում </w:t>
      </w:r>
      <w:r>
        <w:rPr>
          <w:b w:val="0"/>
          <w:bCs w:val="0"/>
          <w:color w:val="auto"/>
          <w:sz w:val="24"/>
        </w:rPr>
        <w:t xml:space="preserve">բերված </w:t>
      </w:r>
      <w:r w:rsidR="00E75335">
        <w:rPr>
          <w:b w:val="0"/>
          <w:bCs w:val="0"/>
          <w:color w:val="auto"/>
          <w:sz w:val="24"/>
        </w:rPr>
        <w:t xml:space="preserve">արժեքները </w:t>
      </w:r>
      <w:r>
        <w:rPr>
          <w:b w:val="0"/>
          <w:bCs w:val="0"/>
          <w:color w:val="auto"/>
          <w:sz w:val="24"/>
        </w:rPr>
        <w:t xml:space="preserve">համապատասխանում են վիճակի </w:t>
      </w:r>
      <w:r w:rsidR="00E75335" w:rsidRPr="003D158B">
        <w:rPr>
          <w:b w:val="0"/>
          <w:bCs w:val="0"/>
          <w:color w:val="auto"/>
          <w:sz w:val="24"/>
        </w:rPr>
        <w:t>«B»</w:t>
      </w:r>
      <w:r w:rsidR="00E75335">
        <w:rPr>
          <w:b w:val="0"/>
          <w:bCs w:val="0"/>
          <w:color w:val="auto"/>
          <w:sz w:val="24"/>
        </w:rPr>
        <w:t xml:space="preserve"> </w:t>
      </w:r>
      <w:r w:rsidR="00130E47" w:rsidRPr="004B742D">
        <w:rPr>
          <w:b w:val="0"/>
          <w:bCs w:val="0"/>
          <w:iCs/>
          <w:color w:val="auto"/>
          <w:sz w:val="24"/>
        </w:rPr>
        <w:t>կար</w:t>
      </w:r>
      <w:r w:rsidR="00130E47" w:rsidRPr="004B742D">
        <w:rPr>
          <w:b w:val="0"/>
          <w:bCs w:val="0"/>
          <w:color w:val="auto"/>
          <w:sz w:val="24"/>
        </w:rPr>
        <w:t>գ</w:t>
      </w:r>
      <w:r>
        <w:rPr>
          <w:b w:val="0"/>
          <w:bCs w:val="0"/>
          <w:color w:val="auto"/>
          <w:sz w:val="24"/>
        </w:rPr>
        <w:t xml:space="preserve">ին։ </w:t>
      </w:r>
      <w:r>
        <w:rPr>
          <w:b w:val="0"/>
          <w:bCs w:val="0"/>
          <w:color w:val="auto"/>
          <w:sz w:val="24"/>
        </w:rPr>
        <w:lastRenderedPageBreak/>
        <w:t xml:space="preserve">Եթե շեղումները բերվածներից փոքր են </w:t>
      </w:r>
      <w:r w:rsidRPr="003D158B">
        <w:rPr>
          <w:b w:val="0"/>
          <w:bCs w:val="0"/>
          <w:color w:val="auto"/>
          <w:sz w:val="24"/>
        </w:rPr>
        <w:t>2</w:t>
      </w:r>
      <w:r>
        <w:rPr>
          <w:b w:val="0"/>
          <w:bCs w:val="0"/>
          <w:color w:val="auto"/>
          <w:sz w:val="24"/>
        </w:rPr>
        <w:t xml:space="preserve"> կամ ավել անգամ, </w:t>
      </w:r>
      <w:r w:rsidR="00E75335">
        <w:rPr>
          <w:b w:val="0"/>
          <w:bCs w:val="0"/>
          <w:color w:val="auto"/>
          <w:sz w:val="24"/>
        </w:rPr>
        <w:t xml:space="preserve">ապա </w:t>
      </w:r>
      <w:r>
        <w:rPr>
          <w:b w:val="0"/>
          <w:bCs w:val="0"/>
          <w:color w:val="auto"/>
          <w:sz w:val="24"/>
        </w:rPr>
        <w:t xml:space="preserve">հենարանը ունի </w:t>
      </w:r>
      <w:r w:rsidR="00E75335">
        <w:rPr>
          <w:b w:val="0"/>
          <w:bCs w:val="0"/>
          <w:color w:val="auto"/>
          <w:sz w:val="24"/>
        </w:rPr>
        <w:t>վիճակի</w:t>
      </w:r>
      <w:r w:rsidR="00E75335" w:rsidRPr="003D158B">
        <w:rPr>
          <w:b w:val="0"/>
          <w:bCs w:val="0"/>
          <w:color w:val="auto"/>
          <w:sz w:val="24"/>
        </w:rPr>
        <w:t xml:space="preserve"> </w:t>
      </w:r>
      <w:r w:rsidRPr="003D158B">
        <w:rPr>
          <w:b w:val="0"/>
          <w:bCs w:val="0"/>
          <w:color w:val="auto"/>
          <w:sz w:val="24"/>
        </w:rPr>
        <w:t>«А»</w:t>
      </w:r>
      <w:r>
        <w:rPr>
          <w:b w:val="0"/>
          <w:bCs w:val="0"/>
          <w:color w:val="auto"/>
          <w:sz w:val="24"/>
        </w:rPr>
        <w:t xml:space="preserve"> </w:t>
      </w:r>
      <w:r w:rsidR="00130E47" w:rsidRPr="004B742D">
        <w:rPr>
          <w:b w:val="0"/>
          <w:bCs w:val="0"/>
          <w:iCs/>
          <w:color w:val="auto"/>
          <w:sz w:val="24"/>
        </w:rPr>
        <w:t>կար</w:t>
      </w:r>
      <w:r w:rsidR="00130E47" w:rsidRPr="004B742D">
        <w:rPr>
          <w:b w:val="0"/>
          <w:bCs w:val="0"/>
          <w:color w:val="auto"/>
          <w:sz w:val="24"/>
        </w:rPr>
        <w:t>գ</w:t>
      </w:r>
      <w:r>
        <w:rPr>
          <w:b w:val="0"/>
          <w:bCs w:val="0"/>
          <w:color w:val="auto"/>
          <w:sz w:val="24"/>
        </w:rPr>
        <w:t>։</w:t>
      </w:r>
    </w:p>
    <w:p w14:paraId="3054CECD" w14:textId="42A39B7B" w:rsidR="005E7A32" w:rsidRPr="0058203F" w:rsidRDefault="003D158B" w:rsidP="00643AB1">
      <w:pPr>
        <w:pStyle w:val="a"/>
        <w:numPr>
          <w:ilvl w:val="0"/>
          <w:numId w:val="2"/>
        </w:numPr>
        <w:tabs>
          <w:tab w:val="left" w:pos="568"/>
          <w:tab w:val="left" w:pos="810"/>
          <w:tab w:val="left" w:pos="1276"/>
        </w:tabs>
        <w:spacing w:line="360" w:lineRule="auto"/>
        <w:ind w:left="91" w:firstLine="539"/>
        <w:rPr>
          <w:b w:val="0"/>
          <w:bCs w:val="0"/>
          <w:color w:val="auto"/>
          <w:sz w:val="24"/>
          <w:lang w:val="ru-RU"/>
        </w:rPr>
      </w:pPr>
      <w:r>
        <w:rPr>
          <w:b w:val="0"/>
          <w:bCs w:val="0"/>
          <w:color w:val="auto"/>
          <w:sz w:val="24"/>
        </w:rPr>
        <w:t xml:space="preserve">Նշված մեծություններից </w:t>
      </w:r>
      <w:r w:rsidR="0058203F">
        <w:rPr>
          <w:b w:val="0"/>
          <w:bCs w:val="0"/>
          <w:color w:val="auto"/>
          <w:sz w:val="24"/>
        </w:rPr>
        <w:t xml:space="preserve">որևէ </w:t>
      </w:r>
      <w:r>
        <w:rPr>
          <w:b w:val="0"/>
          <w:bCs w:val="0"/>
          <w:color w:val="auto"/>
          <w:sz w:val="24"/>
        </w:rPr>
        <w:t>մեկի գերազանցման դեպքում պահանջվում է հենարանի հատուկ հետազ</w:t>
      </w:r>
      <w:r w:rsidR="0058203F">
        <w:rPr>
          <w:b w:val="0"/>
          <w:bCs w:val="0"/>
          <w:color w:val="auto"/>
          <w:sz w:val="24"/>
        </w:rPr>
        <w:t>ննում՝</w:t>
      </w:r>
      <w:r>
        <w:rPr>
          <w:b w:val="0"/>
          <w:bCs w:val="0"/>
          <w:color w:val="auto"/>
          <w:sz w:val="24"/>
        </w:rPr>
        <w:t xml:space="preserve"> կողաթեքման առաջացման պատճառների բացահայտմամբ և կամրջի շահագործման պայմանների որոշմամբ։ Տվյալ դեպքում ընդունվող վիճակի </w:t>
      </w:r>
      <w:r w:rsidR="00130E47" w:rsidRPr="004B742D">
        <w:rPr>
          <w:b w:val="0"/>
          <w:bCs w:val="0"/>
          <w:iCs/>
          <w:color w:val="auto"/>
          <w:sz w:val="24"/>
        </w:rPr>
        <w:t>կար</w:t>
      </w:r>
      <w:r w:rsidR="00130E47" w:rsidRPr="004B742D">
        <w:rPr>
          <w:b w:val="0"/>
          <w:bCs w:val="0"/>
          <w:color w:val="auto"/>
          <w:sz w:val="24"/>
        </w:rPr>
        <w:t>գ</w:t>
      </w:r>
      <w:r w:rsidR="0058203F">
        <w:rPr>
          <w:b w:val="0"/>
          <w:bCs w:val="0"/>
          <w:color w:val="auto"/>
          <w:sz w:val="24"/>
        </w:rPr>
        <w:t>ը</w:t>
      </w:r>
      <w:r>
        <w:rPr>
          <w:b w:val="0"/>
          <w:bCs w:val="0"/>
          <w:color w:val="auto"/>
          <w:sz w:val="24"/>
        </w:rPr>
        <w:t xml:space="preserve"> </w:t>
      </w:r>
      <w:r>
        <w:rPr>
          <w:b w:val="0"/>
          <w:bCs w:val="0"/>
          <w:color w:val="auto"/>
          <w:sz w:val="24"/>
          <w:lang w:val="ru-RU"/>
        </w:rPr>
        <w:t>«</w:t>
      </w:r>
      <w:r>
        <w:rPr>
          <w:b w:val="0"/>
          <w:bCs w:val="0"/>
          <w:color w:val="auto"/>
          <w:sz w:val="24"/>
          <w:lang w:val="en-US"/>
        </w:rPr>
        <w:t>C</w:t>
      </w:r>
      <w:r>
        <w:rPr>
          <w:b w:val="0"/>
          <w:bCs w:val="0"/>
          <w:color w:val="auto"/>
          <w:sz w:val="24"/>
          <w:lang w:val="ru-RU"/>
        </w:rPr>
        <w:t>»</w:t>
      </w:r>
      <w:r>
        <w:rPr>
          <w:b w:val="0"/>
          <w:bCs w:val="0"/>
          <w:color w:val="auto"/>
          <w:sz w:val="24"/>
        </w:rPr>
        <w:t>-ն</w:t>
      </w:r>
      <w:r w:rsidR="0058203F">
        <w:rPr>
          <w:b w:val="0"/>
          <w:bCs w:val="0"/>
          <w:color w:val="auto"/>
          <w:sz w:val="24"/>
        </w:rPr>
        <w:t xml:space="preserve"> է</w:t>
      </w:r>
      <w:r>
        <w:rPr>
          <w:b w:val="0"/>
          <w:bCs w:val="0"/>
          <w:color w:val="auto"/>
          <w:sz w:val="24"/>
        </w:rPr>
        <w:t>։</w:t>
      </w:r>
    </w:p>
    <w:p w14:paraId="408E48FE" w14:textId="44AC39BA" w:rsidR="005E7A32" w:rsidRPr="008E4B37" w:rsidRDefault="003D158B" w:rsidP="00643AB1">
      <w:pPr>
        <w:pStyle w:val="a"/>
        <w:numPr>
          <w:ilvl w:val="0"/>
          <w:numId w:val="2"/>
        </w:numPr>
        <w:tabs>
          <w:tab w:val="left" w:pos="568"/>
          <w:tab w:val="left" w:pos="810"/>
          <w:tab w:val="left" w:pos="1276"/>
        </w:tabs>
        <w:spacing w:line="360" w:lineRule="auto"/>
        <w:ind w:left="91" w:firstLine="539"/>
        <w:rPr>
          <w:b w:val="0"/>
          <w:bCs w:val="0"/>
          <w:color w:val="auto"/>
          <w:sz w:val="24"/>
          <w:lang w:val="ru-RU"/>
        </w:rPr>
      </w:pPr>
      <w:r>
        <w:rPr>
          <w:b w:val="0"/>
          <w:bCs w:val="0"/>
          <w:color w:val="auto"/>
          <w:sz w:val="24"/>
        </w:rPr>
        <w:t xml:space="preserve">Միջանկյալ հենարանի վիճակը ըստ գրունտային հիմնատակերի </w:t>
      </w:r>
      <w:r w:rsidR="008A66C3">
        <w:rPr>
          <w:b w:val="0"/>
          <w:bCs w:val="0"/>
          <w:color w:val="auto"/>
          <w:sz w:val="24"/>
        </w:rPr>
        <w:t xml:space="preserve">ողողման ցուցանիշի նույնպես դասում են հինգ </w:t>
      </w:r>
      <w:r w:rsidR="00130E47" w:rsidRPr="004B742D">
        <w:rPr>
          <w:b w:val="0"/>
          <w:bCs w:val="0"/>
          <w:iCs/>
          <w:color w:val="auto"/>
          <w:sz w:val="24"/>
        </w:rPr>
        <w:t>կար</w:t>
      </w:r>
      <w:r w:rsidR="00130E47" w:rsidRPr="004B742D">
        <w:rPr>
          <w:b w:val="0"/>
          <w:bCs w:val="0"/>
          <w:color w:val="auto"/>
          <w:sz w:val="24"/>
        </w:rPr>
        <w:t>գ</w:t>
      </w:r>
      <w:r w:rsidR="008A66C3">
        <w:rPr>
          <w:b w:val="0"/>
          <w:bCs w:val="0"/>
          <w:color w:val="auto"/>
          <w:sz w:val="24"/>
        </w:rPr>
        <w:t>երի՝</w:t>
      </w:r>
    </w:p>
    <w:p w14:paraId="2D930CCB" w14:textId="06E91B2E" w:rsidR="005E7A32" w:rsidRPr="00162189" w:rsidRDefault="00683BE4">
      <w:pPr>
        <w:numPr>
          <w:ilvl w:val="0"/>
          <w:numId w:val="58"/>
        </w:numPr>
        <w:spacing w:after="0" w:line="360" w:lineRule="auto"/>
        <w:ind w:left="1066" w:hanging="357"/>
        <w:rPr>
          <w:rFonts w:ascii="GHEA Grapalat" w:hAnsi="GHEA Grapalat"/>
          <w:sz w:val="24"/>
          <w:szCs w:val="24"/>
        </w:rPr>
      </w:pPr>
      <w:r>
        <w:rPr>
          <w:rFonts w:ascii="GHEA Grapalat" w:hAnsi="GHEA Grapalat"/>
          <w:sz w:val="24"/>
          <w:szCs w:val="24"/>
        </w:rPr>
        <w:t>«</w:t>
      </w:r>
      <w:r w:rsidR="005E7A32" w:rsidRPr="00162189">
        <w:rPr>
          <w:rFonts w:ascii="GHEA Grapalat" w:hAnsi="GHEA Grapalat"/>
          <w:sz w:val="24"/>
          <w:szCs w:val="24"/>
        </w:rPr>
        <w:t>О</w:t>
      </w:r>
      <w:r>
        <w:rPr>
          <w:rFonts w:ascii="GHEA Grapalat" w:hAnsi="GHEA Grapalat"/>
          <w:sz w:val="24"/>
          <w:szCs w:val="24"/>
        </w:rPr>
        <w:t>»</w:t>
      </w:r>
      <w:r w:rsidR="005E7A32" w:rsidRPr="00162189">
        <w:rPr>
          <w:rFonts w:ascii="GHEA Grapalat" w:hAnsi="GHEA Grapalat"/>
          <w:sz w:val="24"/>
          <w:szCs w:val="24"/>
        </w:rPr>
        <w:t xml:space="preserve"> – </w:t>
      </w:r>
      <w:r w:rsidR="008A66C3">
        <w:rPr>
          <w:rFonts w:ascii="GHEA Grapalat" w:hAnsi="GHEA Grapalat"/>
          <w:sz w:val="24"/>
          <w:szCs w:val="24"/>
          <w:lang w:val="hy-AM"/>
        </w:rPr>
        <w:t>ողողումները բացակայում են</w:t>
      </w:r>
      <w:r w:rsidR="00162189">
        <w:rPr>
          <w:rFonts w:ascii="GHEA Grapalat" w:hAnsi="GHEA Grapalat"/>
          <w:sz w:val="24"/>
          <w:szCs w:val="24"/>
        </w:rPr>
        <w:t xml:space="preserve">, </w:t>
      </w:r>
      <w:r w:rsidR="008A66C3">
        <w:rPr>
          <w:rFonts w:ascii="GHEA Grapalat" w:hAnsi="GHEA Grapalat"/>
          <w:sz w:val="24"/>
          <w:szCs w:val="24"/>
          <w:lang w:val="hy-AM"/>
        </w:rPr>
        <w:t>մաշվածքը կազմում է</w:t>
      </w:r>
      <w:r w:rsidR="00162189">
        <w:rPr>
          <w:rFonts w:ascii="GHEA Grapalat" w:hAnsi="GHEA Grapalat"/>
          <w:sz w:val="24"/>
          <w:szCs w:val="24"/>
        </w:rPr>
        <w:t xml:space="preserve"> </w:t>
      </w:r>
      <m:oMath>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(inc)</m:t>
            </m:r>
          </m:sup>
        </m:sSup>
        <m:r>
          <w:rPr>
            <w:rFonts w:ascii="Cambria Math" w:hAnsi="Cambria Math"/>
            <w:sz w:val="24"/>
            <w:szCs w:val="24"/>
          </w:rPr>
          <m:t>=</m:t>
        </m:r>
      </m:oMath>
      <w:r w:rsidR="00162189" w:rsidRPr="00162189">
        <w:rPr>
          <w:rFonts w:ascii="GHEA Grapalat" w:eastAsiaTheme="minorEastAsia" w:hAnsi="GHEA Grapalat"/>
          <w:sz w:val="24"/>
          <w:szCs w:val="24"/>
        </w:rPr>
        <w:t>0%</w:t>
      </w:r>
      <w:r w:rsidR="008A66C3">
        <w:rPr>
          <w:rFonts w:ascii="GHEA Grapalat" w:hAnsi="GHEA Grapalat"/>
          <w:sz w:val="24"/>
          <w:szCs w:val="24"/>
        </w:rPr>
        <w:t>,</w:t>
      </w:r>
    </w:p>
    <w:p w14:paraId="7D5E9D63" w14:textId="13AF618C" w:rsidR="005E7A32" w:rsidRPr="00162189" w:rsidRDefault="00683BE4">
      <w:pPr>
        <w:numPr>
          <w:ilvl w:val="0"/>
          <w:numId w:val="58"/>
        </w:numPr>
        <w:spacing w:after="0" w:line="360" w:lineRule="auto"/>
        <w:ind w:left="1066" w:hanging="357"/>
        <w:rPr>
          <w:rFonts w:ascii="GHEA Grapalat" w:hAnsi="GHEA Grapalat"/>
          <w:sz w:val="24"/>
          <w:szCs w:val="24"/>
        </w:rPr>
      </w:pPr>
      <w:r>
        <w:rPr>
          <w:rFonts w:ascii="GHEA Grapalat" w:hAnsi="GHEA Grapalat"/>
          <w:sz w:val="24"/>
          <w:szCs w:val="24"/>
        </w:rPr>
        <w:t>«</w:t>
      </w:r>
      <w:r w:rsidR="005E7A32" w:rsidRPr="00162189">
        <w:rPr>
          <w:rFonts w:ascii="GHEA Grapalat" w:hAnsi="GHEA Grapalat"/>
          <w:sz w:val="24"/>
          <w:szCs w:val="24"/>
        </w:rPr>
        <w:t>А</w:t>
      </w:r>
      <w:r>
        <w:rPr>
          <w:rFonts w:ascii="GHEA Grapalat" w:hAnsi="GHEA Grapalat"/>
          <w:sz w:val="24"/>
          <w:szCs w:val="24"/>
        </w:rPr>
        <w:t>»</w:t>
      </w:r>
      <w:r w:rsidR="005E7A32" w:rsidRPr="00162189">
        <w:rPr>
          <w:rFonts w:ascii="GHEA Grapalat" w:hAnsi="GHEA Grapalat"/>
          <w:sz w:val="24"/>
          <w:szCs w:val="24"/>
        </w:rPr>
        <w:t xml:space="preserve"> – </w:t>
      </w:r>
      <w:r w:rsidR="008A66C3">
        <w:rPr>
          <w:rFonts w:ascii="GHEA Grapalat" w:hAnsi="GHEA Grapalat"/>
          <w:sz w:val="24"/>
          <w:szCs w:val="24"/>
          <w:lang w:val="hy-AM"/>
        </w:rPr>
        <w:t>ողողումը գտնվում է հաշվարկային արժեքների սահմաններում, մաշվածքը կազմում է</w:t>
      </w:r>
      <w:r w:rsidR="00162189">
        <w:rPr>
          <w:rFonts w:ascii="GHEA Grapalat" w:hAnsi="GHEA Grapalat"/>
          <w:sz w:val="24"/>
          <w:szCs w:val="24"/>
        </w:rPr>
        <w:t xml:space="preserve"> </w:t>
      </w:r>
      <m:oMath>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(inc)</m:t>
            </m:r>
          </m:sup>
        </m:sSup>
        <m:r>
          <w:rPr>
            <w:rFonts w:ascii="Cambria Math" w:hAnsi="Cambria Math"/>
            <w:sz w:val="24"/>
            <w:szCs w:val="24"/>
          </w:rPr>
          <m:t>=</m:t>
        </m:r>
      </m:oMath>
      <w:r w:rsidR="00B81FCC" w:rsidRPr="00B81FCC">
        <w:rPr>
          <w:rFonts w:ascii="GHEA Grapalat" w:eastAsiaTheme="minorEastAsia" w:hAnsi="GHEA Grapalat"/>
          <w:sz w:val="24"/>
          <w:szCs w:val="24"/>
        </w:rPr>
        <w:t>10</w:t>
      </w:r>
      <w:r w:rsidR="00162189" w:rsidRPr="00162189">
        <w:rPr>
          <w:rFonts w:ascii="GHEA Grapalat" w:eastAsiaTheme="minorEastAsia" w:hAnsi="GHEA Grapalat"/>
          <w:sz w:val="24"/>
          <w:szCs w:val="24"/>
        </w:rPr>
        <w:t>%</w:t>
      </w:r>
      <w:r w:rsidR="008A66C3">
        <w:rPr>
          <w:rFonts w:ascii="GHEA Grapalat" w:hAnsi="GHEA Grapalat"/>
          <w:sz w:val="24"/>
          <w:szCs w:val="24"/>
        </w:rPr>
        <w:t>,</w:t>
      </w:r>
    </w:p>
    <w:p w14:paraId="31C8D068" w14:textId="2D5A3EE4" w:rsidR="005E7A32" w:rsidRPr="00162189" w:rsidRDefault="00683BE4">
      <w:pPr>
        <w:numPr>
          <w:ilvl w:val="0"/>
          <w:numId w:val="58"/>
        </w:numPr>
        <w:spacing w:after="0" w:line="360" w:lineRule="auto"/>
        <w:ind w:left="1066" w:hanging="357"/>
        <w:rPr>
          <w:rFonts w:ascii="GHEA Grapalat" w:hAnsi="GHEA Grapalat"/>
          <w:sz w:val="24"/>
          <w:szCs w:val="24"/>
        </w:rPr>
      </w:pPr>
      <w:r>
        <w:rPr>
          <w:rFonts w:ascii="GHEA Grapalat" w:hAnsi="GHEA Grapalat"/>
          <w:sz w:val="24"/>
          <w:szCs w:val="24"/>
        </w:rPr>
        <w:t>«</w:t>
      </w:r>
      <w:r w:rsidR="00162189">
        <w:rPr>
          <w:rFonts w:ascii="GHEA Grapalat" w:hAnsi="GHEA Grapalat"/>
          <w:sz w:val="24"/>
          <w:szCs w:val="24"/>
          <w:lang w:val="en-US"/>
        </w:rPr>
        <w:t>B</w:t>
      </w:r>
      <w:r>
        <w:rPr>
          <w:rFonts w:ascii="GHEA Grapalat" w:hAnsi="GHEA Grapalat"/>
          <w:sz w:val="24"/>
          <w:szCs w:val="24"/>
        </w:rPr>
        <w:t>»</w:t>
      </w:r>
      <w:r w:rsidR="005E7A32" w:rsidRPr="00162189">
        <w:rPr>
          <w:rFonts w:ascii="GHEA Grapalat" w:hAnsi="GHEA Grapalat"/>
          <w:sz w:val="24"/>
          <w:szCs w:val="24"/>
        </w:rPr>
        <w:t xml:space="preserve"> – </w:t>
      </w:r>
      <w:r w:rsidR="00CE096A">
        <w:rPr>
          <w:rFonts w:ascii="GHEA Grapalat" w:hAnsi="GHEA Grapalat"/>
          <w:sz w:val="24"/>
          <w:szCs w:val="24"/>
          <w:lang w:val="hy-AM"/>
        </w:rPr>
        <w:t>ողողումը գերազանցել է հաշվարկային մակարդակը, հենարանի հուսալիությունը նվազում է, բայց չի հասել վտանգավոր արժեքին, մաշվածքը կազմում է</w:t>
      </w:r>
      <w:r w:rsidR="00B81FCC">
        <w:rPr>
          <w:rFonts w:ascii="GHEA Grapalat" w:hAnsi="GHEA Grapalat"/>
          <w:sz w:val="24"/>
          <w:szCs w:val="24"/>
        </w:rPr>
        <w:t xml:space="preserve"> </w:t>
      </w:r>
      <m:oMath>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(inc)</m:t>
            </m:r>
          </m:sup>
        </m:sSup>
        <m:r>
          <w:rPr>
            <w:rFonts w:ascii="Cambria Math" w:hAnsi="Cambria Math"/>
            <w:sz w:val="24"/>
            <w:szCs w:val="24"/>
          </w:rPr>
          <m:t>=</m:t>
        </m:r>
      </m:oMath>
      <w:r w:rsidR="00B81FCC" w:rsidRPr="00B81FCC">
        <w:rPr>
          <w:rFonts w:ascii="GHEA Grapalat" w:eastAsiaTheme="minorEastAsia" w:hAnsi="GHEA Grapalat"/>
          <w:sz w:val="24"/>
          <w:szCs w:val="24"/>
        </w:rPr>
        <w:t>20</w:t>
      </w:r>
      <w:r w:rsidR="00B81FCC" w:rsidRPr="00162189">
        <w:rPr>
          <w:rFonts w:ascii="GHEA Grapalat" w:eastAsiaTheme="minorEastAsia" w:hAnsi="GHEA Grapalat"/>
          <w:sz w:val="24"/>
          <w:szCs w:val="24"/>
        </w:rPr>
        <w:t>%</w:t>
      </w:r>
      <w:r w:rsidR="00CE096A">
        <w:rPr>
          <w:rFonts w:ascii="GHEA Grapalat" w:hAnsi="GHEA Grapalat"/>
          <w:sz w:val="24"/>
          <w:szCs w:val="24"/>
        </w:rPr>
        <w:t>,</w:t>
      </w:r>
    </w:p>
    <w:p w14:paraId="35C2EF8D" w14:textId="0C3E2B09" w:rsidR="00B81FCC" w:rsidRPr="00B81FCC" w:rsidRDefault="00683BE4">
      <w:pPr>
        <w:numPr>
          <w:ilvl w:val="0"/>
          <w:numId w:val="58"/>
        </w:numPr>
        <w:spacing w:after="0" w:line="360" w:lineRule="auto"/>
        <w:ind w:left="1066" w:hanging="357"/>
        <w:rPr>
          <w:rFonts w:ascii="GHEA Grapalat" w:hAnsi="GHEA Grapalat"/>
          <w:sz w:val="24"/>
          <w:szCs w:val="24"/>
        </w:rPr>
      </w:pPr>
      <w:r>
        <w:rPr>
          <w:rFonts w:ascii="GHEA Grapalat" w:hAnsi="GHEA Grapalat"/>
          <w:sz w:val="24"/>
          <w:szCs w:val="24"/>
        </w:rPr>
        <w:t>«</w:t>
      </w:r>
      <w:r w:rsidR="00162189">
        <w:rPr>
          <w:rFonts w:ascii="GHEA Grapalat" w:hAnsi="GHEA Grapalat"/>
          <w:sz w:val="24"/>
          <w:szCs w:val="24"/>
          <w:lang w:val="en-US"/>
        </w:rPr>
        <w:t>C</w:t>
      </w:r>
      <w:r>
        <w:rPr>
          <w:rFonts w:ascii="GHEA Grapalat" w:hAnsi="GHEA Grapalat"/>
          <w:sz w:val="24"/>
          <w:szCs w:val="24"/>
        </w:rPr>
        <w:t>»</w:t>
      </w:r>
      <w:r w:rsidR="005E7A32" w:rsidRPr="00162189">
        <w:rPr>
          <w:rFonts w:ascii="GHEA Grapalat" w:hAnsi="GHEA Grapalat"/>
          <w:sz w:val="24"/>
          <w:szCs w:val="24"/>
        </w:rPr>
        <w:t xml:space="preserve"> – </w:t>
      </w:r>
      <w:r w:rsidR="00CE096A">
        <w:rPr>
          <w:rFonts w:ascii="GHEA Grapalat" w:hAnsi="GHEA Grapalat"/>
          <w:sz w:val="24"/>
          <w:szCs w:val="24"/>
          <w:lang w:val="hy-AM"/>
        </w:rPr>
        <w:t>ողողումը հասել է վտանգավոր մակարդակին, մաշվածքը կազմում է</w:t>
      </w:r>
      <w:r w:rsidR="00B81FCC">
        <w:rPr>
          <w:rFonts w:ascii="GHEA Grapalat" w:hAnsi="GHEA Grapalat"/>
          <w:sz w:val="24"/>
          <w:szCs w:val="24"/>
        </w:rPr>
        <w:t xml:space="preserve"> </w:t>
      </w:r>
      <m:oMath>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(inc)</m:t>
            </m:r>
          </m:sup>
        </m:sSup>
        <m:r>
          <w:rPr>
            <w:rFonts w:ascii="Cambria Math" w:hAnsi="Cambria Math"/>
            <w:sz w:val="24"/>
            <w:szCs w:val="24"/>
          </w:rPr>
          <m:t>=</m:t>
        </m:r>
      </m:oMath>
      <w:r w:rsidR="008F3736">
        <w:rPr>
          <w:rFonts w:ascii="GHEA Grapalat" w:eastAsiaTheme="minorEastAsia" w:hAnsi="GHEA Grapalat"/>
          <w:sz w:val="24"/>
          <w:szCs w:val="24"/>
        </w:rPr>
        <w:t>4</w:t>
      </w:r>
      <w:r w:rsidR="00B81FCC" w:rsidRPr="00B81FCC">
        <w:rPr>
          <w:rFonts w:ascii="GHEA Grapalat" w:eastAsiaTheme="minorEastAsia" w:hAnsi="GHEA Grapalat"/>
          <w:sz w:val="24"/>
          <w:szCs w:val="24"/>
        </w:rPr>
        <w:t>0</w:t>
      </w:r>
      <w:r w:rsidR="00B81FCC" w:rsidRPr="00162189">
        <w:rPr>
          <w:rFonts w:ascii="GHEA Grapalat" w:eastAsiaTheme="minorEastAsia" w:hAnsi="GHEA Grapalat"/>
          <w:sz w:val="24"/>
          <w:szCs w:val="24"/>
        </w:rPr>
        <w:t>%</w:t>
      </w:r>
      <w:r w:rsidR="006404B7" w:rsidRPr="006404B7">
        <w:rPr>
          <w:rFonts w:ascii="GHEA Grapalat" w:eastAsiaTheme="minorEastAsia" w:hAnsi="GHEA Grapalat"/>
          <w:sz w:val="24"/>
          <w:szCs w:val="24"/>
        </w:rPr>
        <w:t>,</w:t>
      </w:r>
    </w:p>
    <w:p w14:paraId="5CEDC925" w14:textId="20E7D869" w:rsidR="008F3736" w:rsidRPr="00B81FCC" w:rsidRDefault="00683BE4">
      <w:pPr>
        <w:pStyle w:val="ListParagraph"/>
        <w:numPr>
          <w:ilvl w:val="0"/>
          <w:numId w:val="58"/>
        </w:numPr>
        <w:tabs>
          <w:tab w:val="left" w:pos="1134"/>
          <w:tab w:val="left" w:pos="1418"/>
        </w:tabs>
        <w:spacing w:line="360" w:lineRule="auto"/>
        <w:jc w:val="both"/>
        <w:rPr>
          <w:rFonts w:ascii="GHEA Grapalat" w:hAnsi="GHEA Grapalat"/>
          <w:sz w:val="24"/>
          <w:szCs w:val="24"/>
        </w:rPr>
      </w:pPr>
      <w:r>
        <w:rPr>
          <w:rFonts w:ascii="GHEA Grapalat" w:hAnsi="GHEA Grapalat"/>
          <w:sz w:val="24"/>
          <w:szCs w:val="24"/>
        </w:rPr>
        <w:t>«</w:t>
      </w:r>
      <w:r w:rsidR="008F3736">
        <w:rPr>
          <w:rFonts w:ascii="GHEA Grapalat" w:hAnsi="GHEA Grapalat"/>
          <w:sz w:val="24"/>
          <w:szCs w:val="24"/>
          <w:lang w:val="en-US"/>
        </w:rPr>
        <w:t>D</w:t>
      </w:r>
      <w:r>
        <w:rPr>
          <w:rFonts w:ascii="GHEA Grapalat" w:hAnsi="GHEA Grapalat"/>
          <w:sz w:val="24"/>
          <w:szCs w:val="24"/>
        </w:rPr>
        <w:t>»</w:t>
      </w:r>
      <w:r w:rsidR="00D4336D" w:rsidRPr="00D4336D">
        <w:rPr>
          <w:rFonts w:ascii="GHEA Grapalat" w:hAnsi="GHEA Grapalat"/>
          <w:sz w:val="24"/>
          <w:szCs w:val="24"/>
        </w:rPr>
        <w:t xml:space="preserve"> </w:t>
      </w:r>
      <w:r w:rsidR="008F3736" w:rsidRPr="00B81FCC">
        <w:rPr>
          <w:rFonts w:ascii="GHEA Grapalat" w:hAnsi="GHEA Grapalat"/>
          <w:sz w:val="24"/>
          <w:szCs w:val="24"/>
        </w:rPr>
        <w:t>–</w:t>
      </w:r>
      <w:r w:rsidR="008F3736" w:rsidRPr="008F3736">
        <w:rPr>
          <w:rFonts w:ascii="GHEA Grapalat" w:hAnsi="GHEA Grapalat"/>
          <w:sz w:val="24"/>
          <w:szCs w:val="24"/>
        </w:rPr>
        <w:t xml:space="preserve"> </w:t>
      </w:r>
      <w:r w:rsidR="00CE096A">
        <w:rPr>
          <w:rFonts w:ascii="GHEA Grapalat" w:hAnsi="GHEA Grapalat"/>
          <w:sz w:val="24"/>
          <w:szCs w:val="24"/>
          <w:lang w:val="hy-AM"/>
        </w:rPr>
        <w:t>ողողումը զգալի</w:t>
      </w:r>
      <w:r w:rsidR="008A01C6">
        <w:rPr>
          <w:rFonts w:ascii="GHEA Grapalat" w:hAnsi="GHEA Grapalat"/>
          <w:sz w:val="24"/>
          <w:szCs w:val="24"/>
          <w:lang w:val="hy-AM"/>
        </w:rPr>
        <w:t>որեն</w:t>
      </w:r>
      <w:r w:rsidR="00CE096A">
        <w:rPr>
          <w:rFonts w:ascii="GHEA Grapalat" w:hAnsi="GHEA Grapalat"/>
          <w:sz w:val="24"/>
          <w:szCs w:val="24"/>
          <w:lang w:val="hy-AM"/>
        </w:rPr>
        <w:t xml:space="preserve"> գերազանցել է հաշվարկային մակարդակը, հիմքը խորաց</w:t>
      </w:r>
      <w:r w:rsidR="008A01C6">
        <w:rPr>
          <w:rFonts w:ascii="GHEA Grapalat" w:hAnsi="GHEA Grapalat"/>
          <w:sz w:val="24"/>
          <w:szCs w:val="24"/>
          <w:lang w:val="hy-AM"/>
        </w:rPr>
        <w:t>ած</w:t>
      </w:r>
      <w:r w:rsidR="00CE096A">
        <w:rPr>
          <w:rFonts w:ascii="GHEA Grapalat" w:hAnsi="GHEA Grapalat"/>
          <w:sz w:val="24"/>
          <w:szCs w:val="24"/>
          <w:lang w:val="hy-AM"/>
        </w:rPr>
        <w:t xml:space="preserve"> է գրունտի մեջ </w:t>
      </w:r>
      <w:r w:rsidR="008F3736" w:rsidRPr="00B81FCC">
        <w:rPr>
          <w:rFonts w:ascii="GHEA Grapalat" w:hAnsi="GHEA Grapalat"/>
          <w:sz w:val="24"/>
          <w:szCs w:val="24"/>
        </w:rPr>
        <w:t>0,5</w:t>
      </w:r>
      <w:r w:rsidR="00CE096A">
        <w:rPr>
          <w:rFonts w:ascii="GHEA Grapalat" w:hAnsi="GHEA Grapalat"/>
          <w:sz w:val="24"/>
          <w:szCs w:val="24"/>
          <w:lang w:val="hy-AM"/>
        </w:rPr>
        <w:t>մ-ի չափ</w:t>
      </w:r>
      <w:r w:rsidR="008F3736" w:rsidRPr="008F3736">
        <w:rPr>
          <w:rFonts w:ascii="GHEA Grapalat" w:hAnsi="GHEA Grapalat"/>
          <w:sz w:val="24"/>
          <w:szCs w:val="24"/>
        </w:rPr>
        <w:t xml:space="preserve">, </w:t>
      </w:r>
      <w:r w:rsidR="00CE096A">
        <w:rPr>
          <w:rFonts w:ascii="GHEA Grapalat" w:hAnsi="GHEA Grapalat"/>
          <w:sz w:val="24"/>
          <w:szCs w:val="24"/>
          <w:lang w:val="hy-AM"/>
        </w:rPr>
        <w:t>մաշվածքը կազմում է</w:t>
      </w:r>
      <w:r w:rsidR="008F3736" w:rsidRPr="008F3736">
        <w:rPr>
          <w:rFonts w:ascii="GHEA Grapalat" w:hAnsi="GHEA Grapalat"/>
          <w:sz w:val="24"/>
          <w:szCs w:val="24"/>
        </w:rPr>
        <w:t xml:space="preserve"> </w:t>
      </w:r>
      <m:oMath>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(inc)</m:t>
            </m:r>
          </m:sup>
        </m:sSup>
        <m:r>
          <w:rPr>
            <w:rFonts w:ascii="Cambria Math" w:hAnsi="Cambria Math"/>
            <w:sz w:val="24"/>
            <w:szCs w:val="24"/>
          </w:rPr>
          <m:t>=</m:t>
        </m:r>
      </m:oMath>
      <w:r w:rsidR="00CE096A">
        <w:rPr>
          <w:rFonts w:ascii="GHEA Grapalat" w:hAnsi="GHEA Grapalat"/>
          <w:sz w:val="24"/>
          <w:szCs w:val="24"/>
        </w:rPr>
        <w:t>60%։</w:t>
      </w:r>
      <w:r w:rsidR="008F3736">
        <w:rPr>
          <w:rFonts w:ascii="GHEA Grapalat" w:hAnsi="GHEA Grapalat"/>
          <w:sz w:val="24"/>
          <w:szCs w:val="24"/>
        </w:rPr>
        <w:t xml:space="preserve"> </w:t>
      </w:r>
    </w:p>
    <w:p w14:paraId="291A14AB" w14:textId="4C57CE19" w:rsidR="008F3736" w:rsidRDefault="00CE096A" w:rsidP="00643AB1">
      <w:pPr>
        <w:pStyle w:val="a"/>
        <w:numPr>
          <w:ilvl w:val="0"/>
          <w:numId w:val="2"/>
        </w:numPr>
        <w:tabs>
          <w:tab w:val="left" w:pos="568"/>
          <w:tab w:val="left" w:pos="810"/>
          <w:tab w:val="left" w:pos="1276"/>
        </w:tabs>
        <w:spacing w:line="360" w:lineRule="auto"/>
        <w:ind w:left="91" w:firstLine="539"/>
        <w:rPr>
          <w:b w:val="0"/>
          <w:color w:val="auto"/>
          <w:sz w:val="24"/>
        </w:rPr>
      </w:pPr>
      <w:r>
        <w:rPr>
          <w:b w:val="0"/>
          <w:color w:val="auto"/>
          <w:sz w:val="24"/>
        </w:rPr>
        <w:t xml:space="preserve">Սույն շինարարական նորմերի </w:t>
      </w:r>
      <w:r w:rsidRPr="00CE096A">
        <w:rPr>
          <w:b w:val="0"/>
          <w:color w:val="auto"/>
          <w:sz w:val="24"/>
          <w:lang w:val="ru-RU"/>
        </w:rPr>
        <w:t>317</w:t>
      </w:r>
      <w:r>
        <w:rPr>
          <w:b w:val="0"/>
          <w:color w:val="auto"/>
          <w:sz w:val="24"/>
        </w:rPr>
        <w:t xml:space="preserve">-րդ կետում նշված </w:t>
      </w:r>
      <w:r w:rsidR="00683BE4">
        <w:rPr>
          <w:b w:val="0"/>
          <w:color w:val="auto"/>
          <w:sz w:val="24"/>
          <w:lang w:val="ru-RU"/>
        </w:rPr>
        <w:t>«</w:t>
      </w:r>
      <w:r w:rsidR="00162189" w:rsidRPr="00E15FB0">
        <w:rPr>
          <w:b w:val="0"/>
          <w:color w:val="auto"/>
          <w:sz w:val="24"/>
          <w:lang w:val="ru-RU"/>
        </w:rPr>
        <w:t>B</w:t>
      </w:r>
      <w:r w:rsidR="00683BE4">
        <w:rPr>
          <w:b w:val="0"/>
          <w:color w:val="auto"/>
          <w:sz w:val="24"/>
          <w:lang w:val="ru-RU"/>
        </w:rPr>
        <w:t>»</w:t>
      </w:r>
      <w:r>
        <w:rPr>
          <w:b w:val="0"/>
          <w:color w:val="auto"/>
          <w:sz w:val="24"/>
        </w:rPr>
        <w:t xml:space="preserve"> վիճակի </w:t>
      </w:r>
      <w:r w:rsidR="00521C6D">
        <w:rPr>
          <w:b w:val="0"/>
          <w:color w:val="auto"/>
          <w:sz w:val="24"/>
        </w:rPr>
        <w:t xml:space="preserve">առկայության </w:t>
      </w:r>
      <w:r>
        <w:rPr>
          <w:b w:val="0"/>
          <w:color w:val="auto"/>
          <w:sz w:val="24"/>
        </w:rPr>
        <w:t>դեպքում պահանջվում է կամրջի հետազ</w:t>
      </w:r>
      <w:r w:rsidR="00521C6D">
        <w:rPr>
          <w:b w:val="0"/>
          <w:color w:val="auto"/>
          <w:sz w:val="24"/>
        </w:rPr>
        <w:t>ննում</w:t>
      </w:r>
      <w:r>
        <w:rPr>
          <w:b w:val="0"/>
          <w:color w:val="auto"/>
          <w:sz w:val="24"/>
        </w:rPr>
        <w:t xml:space="preserve"> և երթևեկության պայմանների </w:t>
      </w:r>
      <w:r w:rsidR="00521C6D" w:rsidRPr="00CE096A">
        <w:rPr>
          <w:b w:val="0"/>
          <w:color w:val="auto"/>
          <w:sz w:val="24"/>
          <w:lang w:val="ru-RU"/>
        </w:rPr>
        <w:t>(</w:t>
      </w:r>
      <w:r w:rsidR="00521C6D">
        <w:rPr>
          <w:b w:val="0"/>
          <w:color w:val="auto"/>
          <w:sz w:val="24"/>
        </w:rPr>
        <w:t>ըստ բեռնունակության</w:t>
      </w:r>
      <w:r w:rsidR="00521C6D" w:rsidRPr="00CE096A">
        <w:rPr>
          <w:b w:val="0"/>
          <w:color w:val="auto"/>
          <w:sz w:val="24"/>
          <w:lang w:val="ru-RU"/>
        </w:rPr>
        <w:t>)</w:t>
      </w:r>
      <w:r w:rsidR="00521C6D">
        <w:rPr>
          <w:b w:val="0"/>
          <w:color w:val="auto"/>
          <w:sz w:val="24"/>
        </w:rPr>
        <w:t xml:space="preserve"> </w:t>
      </w:r>
      <w:r>
        <w:rPr>
          <w:b w:val="0"/>
          <w:color w:val="auto"/>
          <w:sz w:val="24"/>
        </w:rPr>
        <w:t xml:space="preserve">սահմանափակում, իսկ սույն շինարարական նորմերի </w:t>
      </w:r>
      <w:r w:rsidRPr="00CE096A">
        <w:rPr>
          <w:b w:val="0"/>
          <w:color w:val="auto"/>
          <w:sz w:val="24"/>
          <w:lang w:val="ru-RU"/>
        </w:rPr>
        <w:t>317</w:t>
      </w:r>
      <w:r>
        <w:rPr>
          <w:b w:val="0"/>
          <w:color w:val="auto"/>
          <w:sz w:val="24"/>
        </w:rPr>
        <w:t xml:space="preserve">-րդ կետում նշված </w:t>
      </w:r>
      <w:r w:rsidR="00E7468B">
        <w:rPr>
          <w:b w:val="0"/>
          <w:color w:val="auto"/>
          <w:sz w:val="24"/>
          <w:lang w:val="ru-RU"/>
        </w:rPr>
        <w:t>«</w:t>
      </w:r>
      <w:r w:rsidR="00E7468B" w:rsidRPr="00E15FB0">
        <w:rPr>
          <w:b w:val="0"/>
          <w:color w:val="auto"/>
          <w:sz w:val="24"/>
          <w:lang w:val="ru-RU"/>
        </w:rPr>
        <w:t>C</w:t>
      </w:r>
      <w:r w:rsidR="00E7468B">
        <w:rPr>
          <w:b w:val="0"/>
          <w:color w:val="auto"/>
          <w:sz w:val="24"/>
          <w:lang w:val="ru-RU"/>
        </w:rPr>
        <w:t>»</w:t>
      </w:r>
      <w:r>
        <w:rPr>
          <w:b w:val="0"/>
          <w:color w:val="auto"/>
          <w:sz w:val="24"/>
        </w:rPr>
        <w:t xml:space="preserve"> վիճակի </w:t>
      </w:r>
      <w:r w:rsidR="00521C6D">
        <w:rPr>
          <w:b w:val="0"/>
          <w:color w:val="auto"/>
          <w:sz w:val="24"/>
        </w:rPr>
        <w:t xml:space="preserve">առկայության </w:t>
      </w:r>
      <w:r>
        <w:rPr>
          <w:b w:val="0"/>
          <w:color w:val="auto"/>
          <w:sz w:val="24"/>
        </w:rPr>
        <w:t>դեպքում</w:t>
      </w:r>
      <w:r w:rsidR="00E7468B">
        <w:rPr>
          <w:b w:val="0"/>
          <w:color w:val="auto"/>
          <w:sz w:val="24"/>
        </w:rPr>
        <w:t xml:space="preserve">՝ կամրջի ժամանակավոր փակում </w:t>
      </w:r>
      <w:r w:rsidR="00E7468B">
        <w:rPr>
          <w:b w:val="0"/>
          <w:color w:val="auto"/>
          <w:sz w:val="24"/>
          <w:lang w:val="ru-RU"/>
        </w:rPr>
        <w:t>15տ-ից ավել</w:t>
      </w:r>
      <w:r w:rsidR="00E7468B">
        <w:rPr>
          <w:b w:val="0"/>
          <w:color w:val="auto"/>
          <w:sz w:val="24"/>
        </w:rPr>
        <w:t xml:space="preserve"> </w:t>
      </w:r>
      <w:r w:rsidR="00521C6D">
        <w:rPr>
          <w:b w:val="0"/>
          <w:color w:val="auto"/>
          <w:sz w:val="24"/>
        </w:rPr>
        <w:t>զանգվածով</w:t>
      </w:r>
      <w:r w:rsidR="00E7468B">
        <w:rPr>
          <w:b w:val="0"/>
          <w:color w:val="auto"/>
          <w:sz w:val="24"/>
          <w:lang w:val="ru-RU"/>
        </w:rPr>
        <w:t xml:space="preserve"> բեռնատար մեքենաների</w:t>
      </w:r>
      <w:r w:rsidR="00E7468B">
        <w:rPr>
          <w:b w:val="0"/>
          <w:color w:val="auto"/>
          <w:sz w:val="24"/>
        </w:rPr>
        <w:t xml:space="preserve"> համար</w:t>
      </w:r>
      <w:r w:rsidR="00521C6D">
        <w:rPr>
          <w:b w:val="0"/>
          <w:color w:val="auto"/>
          <w:sz w:val="24"/>
        </w:rPr>
        <w:t>՝</w:t>
      </w:r>
      <w:r w:rsidR="00E7468B">
        <w:rPr>
          <w:b w:val="0"/>
          <w:color w:val="auto"/>
          <w:sz w:val="24"/>
        </w:rPr>
        <w:t xml:space="preserve"> մինչև ողող</w:t>
      </w:r>
      <w:r w:rsidR="00521C6D">
        <w:rPr>
          <w:b w:val="0"/>
          <w:color w:val="auto"/>
          <w:sz w:val="24"/>
        </w:rPr>
        <w:t xml:space="preserve">ումների </w:t>
      </w:r>
      <w:r w:rsidR="00E7468B">
        <w:rPr>
          <w:b w:val="0"/>
          <w:color w:val="auto"/>
          <w:sz w:val="24"/>
        </w:rPr>
        <w:t xml:space="preserve">վերացումը </w:t>
      </w:r>
      <w:r w:rsidR="00E7468B" w:rsidRPr="00E7468B">
        <w:rPr>
          <w:b w:val="0"/>
          <w:color w:val="auto"/>
          <w:sz w:val="24"/>
          <w:lang w:val="ru-RU"/>
        </w:rPr>
        <w:t>(</w:t>
      </w:r>
      <w:r w:rsidR="00E7468B">
        <w:rPr>
          <w:b w:val="0"/>
          <w:color w:val="auto"/>
          <w:sz w:val="24"/>
        </w:rPr>
        <w:t>լ</w:t>
      </w:r>
      <w:r w:rsidR="00521C6D">
        <w:rPr>
          <w:b w:val="0"/>
          <w:color w:val="auto"/>
          <w:sz w:val="24"/>
        </w:rPr>
        <w:t>ցափակումը</w:t>
      </w:r>
      <w:r w:rsidR="00E7468B" w:rsidRPr="00E7468B">
        <w:rPr>
          <w:b w:val="0"/>
          <w:color w:val="auto"/>
          <w:sz w:val="24"/>
          <w:lang w:val="ru-RU"/>
        </w:rPr>
        <w:t>)</w:t>
      </w:r>
      <w:r w:rsidR="00E7468B">
        <w:rPr>
          <w:b w:val="0"/>
          <w:color w:val="auto"/>
          <w:sz w:val="24"/>
        </w:rPr>
        <w:t xml:space="preserve">։ Սույն շինարարական նորմերի </w:t>
      </w:r>
      <w:r w:rsidR="00E7468B" w:rsidRPr="00E7468B">
        <w:rPr>
          <w:b w:val="0"/>
          <w:color w:val="auto"/>
          <w:sz w:val="24"/>
        </w:rPr>
        <w:t>317</w:t>
      </w:r>
      <w:r w:rsidR="00E7468B">
        <w:rPr>
          <w:b w:val="0"/>
          <w:color w:val="auto"/>
          <w:sz w:val="24"/>
        </w:rPr>
        <w:t xml:space="preserve">-րդ կետում նշված </w:t>
      </w:r>
      <w:r w:rsidR="00E7468B" w:rsidRPr="00E7468B">
        <w:rPr>
          <w:b w:val="0"/>
          <w:color w:val="auto"/>
          <w:sz w:val="24"/>
        </w:rPr>
        <w:t>«D»</w:t>
      </w:r>
      <w:r w:rsidR="00E7468B">
        <w:rPr>
          <w:b w:val="0"/>
          <w:color w:val="auto"/>
          <w:sz w:val="24"/>
        </w:rPr>
        <w:t xml:space="preserve"> վիճակի </w:t>
      </w:r>
      <w:r w:rsidR="00521C6D">
        <w:rPr>
          <w:b w:val="0"/>
          <w:color w:val="auto"/>
          <w:sz w:val="24"/>
        </w:rPr>
        <w:t xml:space="preserve">առկայության </w:t>
      </w:r>
      <w:r w:rsidR="00E7468B">
        <w:rPr>
          <w:b w:val="0"/>
          <w:color w:val="auto"/>
          <w:sz w:val="24"/>
        </w:rPr>
        <w:t xml:space="preserve">դեպքում անհրաժեշտ է դիտարկել երթևեկության համար կամրջի փակման </w:t>
      </w:r>
      <w:r w:rsidR="00521C6D">
        <w:rPr>
          <w:b w:val="0"/>
          <w:color w:val="auto"/>
          <w:sz w:val="24"/>
        </w:rPr>
        <w:t xml:space="preserve">հարցը </w:t>
      </w:r>
      <w:r w:rsidR="00E7468B">
        <w:rPr>
          <w:b w:val="0"/>
          <w:color w:val="auto"/>
          <w:sz w:val="24"/>
        </w:rPr>
        <w:t xml:space="preserve">և </w:t>
      </w:r>
      <w:r w:rsidR="00521C6D">
        <w:rPr>
          <w:b w:val="0"/>
          <w:color w:val="auto"/>
          <w:sz w:val="24"/>
        </w:rPr>
        <w:t xml:space="preserve">միջոցներ ձեռք առնել </w:t>
      </w:r>
      <w:r w:rsidR="00E7468B">
        <w:rPr>
          <w:b w:val="0"/>
          <w:color w:val="auto"/>
          <w:sz w:val="24"/>
        </w:rPr>
        <w:t xml:space="preserve"> շտապ լ</w:t>
      </w:r>
      <w:r w:rsidR="00521C6D">
        <w:rPr>
          <w:b w:val="0"/>
          <w:color w:val="auto"/>
          <w:sz w:val="24"/>
        </w:rPr>
        <w:t>ցափակելու</w:t>
      </w:r>
      <w:r w:rsidR="00E7468B">
        <w:rPr>
          <w:b w:val="0"/>
          <w:color w:val="auto"/>
          <w:sz w:val="24"/>
        </w:rPr>
        <w:t xml:space="preserve"> </w:t>
      </w:r>
      <w:r w:rsidR="00521C6D">
        <w:rPr>
          <w:b w:val="0"/>
          <w:color w:val="auto"/>
          <w:sz w:val="24"/>
        </w:rPr>
        <w:t>ողողվումները</w:t>
      </w:r>
      <w:r w:rsidR="00E7468B">
        <w:rPr>
          <w:b w:val="0"/>
          <w:color w:val="auto"/>
          <w:sz w:val="24"/>
        </w:rPr>
        <w:t>։</w:t>
      </w:r>
    </w:p>
    <w:p w14:paraId="3539C7EB" w14:textId="52D59F8D" w:rsidR="005E7A32" w:rsidRPr="00934B9D" w:rsidRDefault="000151E6" w:rsidP="00643AB1">
      <w:pPr>
        <w:pStyle w:val="a"/>
        <w:numPr>
          <w:ilvl w:val="0"/>
          <w:numId w:val="2"/>
        </w:numPr>
        <w:tabs>
          <w:tab w:val="left" w:pos="568"/>
          <w:tab w:val="left" w:pos="810"/>
          <w:tab w:val="left" w:pos="1276"/>
        </w:tabs>
        <w:spacing w:line="360" w:lineRule="auto"/>
        <w:ind w:left="91" w:firstLine="539"/>
        <w:rPr>
          <w:b w:val="0"/>
          <w:color w:val="auto"/>
          <w:sz w:val="24"/>
        </w:rPr>
      </w:pPr>
      <w:r>
        <w:rPr>
          <w:b w:val="0"/>
          <w:color w:val="auto"/>
          <w:sz w:val="24"/>
        </w:rPr>
        <w:t xml:space="preserve">Սույն շինարարական նորմերի </w:t>
      </w:r>
      <w:r w:rsidRPr="00934B9D">
        <w:rPr>
          <w:b w:val="0"/>
          <w:color w:val="auto"/>
          <w:sz w:val="24"/>
        </w:rPr>
        <w:t>317</w:t>
      </w:r>
      <w:r>
        <w:rPr>
          <w:b w:val="0"/>
          <w:color w:val="auto"/>
          <w:sz w:val="24"/>
        </w:rPr>
        <w:t xml:space="preserve">-րդ կետում նշված </w:t>
      </w:r>
      <w:r w:rsidR="00D527D4">
        <w:rPr>
          <w:b w:val="0"/>
          <w:color w:val="auto"/>
          <w:sz w:val="24"/>
        </w:rPr>
        <w:t>վիճակի</w:t>
      </w:r>
      <w:r w:rsidR="00D527D4" w:rsidRPr="00934B9D">
        <w:rPr>
          <w:b w:val="0"/>
          <w:color w:val="auto"/>
          <w:sz w:val="24"/>
        </w:rPr>
        <w:t xml:space="preserve"> </w:t>
      </w:r>
      <w:r w:rsidRPr="00934B9D">
        <w:rPr>
          <w:b w:val="0"/>
          <w:color w:val="auto"/>
          <w:sz w:val="24"/>
        </w:rPr>
        <w:t>«А»-«B»</w:t>
      </w:r>
      <w:r>
        <w:rPr>
          <w:b w:val="0"/>
          <w:color w:val="auto"/>
          <w:sz w:val="24"/>
        </w:rPr>
        <w:t xml:space="preserve"> </w:t>
      </w:r>
      <w:r w:rsidR="00130E47" w:rsidRPr="004B742D">
        <w:rPr>
          <w:b w:val="0"/>
          <w:bCs w:val="0"/>
          <w:iCs/>
          <w:color w:val="auto"/>
          <w:sz w:val="24"/>
        </w:rPr>
        <w:t>կար</w:t>
      </w:r>
      <w:r w:rsidR="00130E47" w:rsidRPr="004B742D">
        <w:rPr>
          <w:b w:val="0"/>
          <w:bCs w:val="0"/>
          <w:color w:val="auto"/>
          <w:sz w:val="24"/>
        </w:rPr>
        <w:t>գ</w:t>
      </w:r>
      <w:r>
        <w:rPr>
          <w:b w:val="0"/>
          <w:color w:val="auto"/>
          <w:sz w:val="24"/>
        </w:rPr>
        <w:t xml:space="preserve">երի միջև </w:t>
      </w:r>
      <w:r w:rsidR="00D527D4">
        <w:rPr>
          <w:b w:val="0"/>
          <w:color w:val="auto"/>
          <w:sz w:val="24"/>
        </w:rPr>
        <w:t xml:space="preserve">որպես </w:t>
      </w:r>
      <w:r>
        <w:rPr>
          <w:b w:val="0"/>
          <w:color w:val="auto"/>
          <w:sz w:val="24"/>
        </w:rPr>
        <w:t>ս</w:t>
      </w:r>
      <w:r w:rsidR="00B4221D">
        <w:rPr>
          <w:b w:val="0"/>
          <w:color w:val="auto"/>
          <w:sz w:val="24"/>
        </w:rPr>
        <w:t>ահմանային մակարդակների ցուցանիշ</w:t>
      </w:r>
      <w:r w:rsidR="00D527D4">
        <w:rPr>
          <w:b w:val="0"/>
          <w:color w:val="auto"/>
          <w:sz w:val="24"/>
        </w:rPr>
        <w:t xml:space="preserve"> է</w:t>
      </w:r>
      <w:r w:rsidR="00B4221D">
        <w:rPr>
          <w:b w:val="0"/>
          <w:color w:val="auto"/>
          <w:sz w:val="24"/>
        </w:rPr>
        <w:t xml:space="preserve"> գրունտի մեջ մնացած </w:t>
      </w:r>
      <w:r>
        <w:rPr>
          <w:b w:val="0"/>
          <w:color w:val="auto"/>
          <w:sz w:val="24"/>
        </w:rPr>
        <w:t xml:space="preserve">հենարանի </w:t>
      </w:r>
      <w:r w:rsidR="00B4221D">
        <w:rPr>
          <w:b w:val="0"/>
          <w:color w:val="auto"/>
          <w:sz w:val="24"/>
        </w:rPr>
        <w:t>բարձրությունը</w:t>
      </w:r>
      <w:r w:rsidRPr="00934B9D">
        <w:rPr>
          <w:b w:val="0"/>
          <w:color w:val="auto"/>
          <w:sz w:val="24"/>
        </w:rPr>
        <w:t xml:space="preserve"> (</w:t>
      </w:r>
      <w:r>
        <w:rPr>
          <w:b w:val="0"/>
          <w:color w:val="auto"/>
          <w:sz w:val="24"/>
        </w:rPr>
        <w:t xml:space="preserve">գրունտի մեջ </w:t>
      </w:r>
      <w:r w:rsidR="00D527D4">
        <w:rPr>
          <w:b w:val="0"/>
          <w:color w:val="auto"/>
          <w:sz w:val="24"/>
        </w:rPr>
        <w:t xml:space="preserve">ամրակցված բնական </w:t>
      </w:r>
      <w:r>
        <w:rPr>
          <w:b w:val="0"/>
          <w:color w:val="auto"/>
          <w:sz w:val="24"/>
        </w:rPr>
        <w:t xml:space="preserve">հիմքի բարձրությունը կամ </w:t>
      </w:r>
      <w:r w:rsidR="00D527D4">
        <w:rPr>
          <w:b w:val="0"/>
          <w:color w:val="auto"/>
          <w:sz w:val="24"/>
        </w:rPr>
        <w:t xml:space="preserve">ցցի՝ </w:t>
      </w:r>
      <w:r>
        <w:rPr>
          <w:b w:val="0"/>
          <w:color w:val="auto"/>
          <w:sz w:val="24"/>
        </w:rPr>
        <w:t>գրունտի մեջ մնացած անվտանգ երկարությունը</w:t>
      </w:r>
      <w:r w:rsidRPr="00934B9D">
        <w:rPr>
          <w:b w:val="0"/>
          <w:color w:val="auto"/>
          <w:sz w:val="24"/>
        </w:rPr>
        <w:t>)</w:t>
      </w:r>
      <w:r>
        <w:rPr>
          <w:b w:val="0"/>
          <w:color w:val="auto"/>
          <w:sz w:val="24"/>
        </w:rPr>
        <w:t>։</w:t>
      </w:r>
      <w:r w:rsidR="008F3736" w:rsidRPr="00934B9D">
        <w:rPr>
          <w:b w:val="0"/>
          <w:color w:val="auto"/>
          <w:sz w:val="24"/>
        </w:rPr>
        <w:t xml:space="preserve">  </w:t>
      </w:r>
    </w:p>
    <w:p w14:paraId="5C254AA6" w14:textId="77777777" w:rsidR="008F3736" w:rsidRDefault="008F3736" w:rsidP="00864572">
      <w:pPr>
        <w:pStyle w:val="a"/>
        <w:tabs>
          <w:tab w:val="left" w:pos="568"/>
          <w:tab w:val="left" w:pos="810"/>
          <w:tab w:val="left" w:pos="1080"/>
        </w:tabs>
        <w:spacing w:line="360" w:lineRule="auto"/>
        <w:ind w:left="630" w:firstLine="0"/>
        <w:jc w:val="center"/>
        <w:rPr>
          <w:b w:val="0"/>
        </w:rPr>
      </w:pPr>
    </w:p>
    <w:p w14:paraId="0E95001A" w14:textId="77777777" w:rsidR="008E043B" w:rsidRDefault="008E043B" w:rsidP="00864572">
      <w:pPr>
        <w:pStyle w:val="a"/>
        <w:tabs>
          <w:tab w:val="left" w:pos="568"/>
          <w:tab w:val="left" w:pos="810"/>
          <w:tab w:val="left" w:pos="1080"/>
        </w:tabs>
        <w:spacing w:line="360" w:lineRule="auto"/>
        <w:ind w:left="630" w:firstLine="0"/>
        <w:jc w:val="center"/>
        <w:rPr>
          <w:b w:val="0"/>
        </w:rPr>
      </w:pPr>
    </w:p>
    <w:p w14:paraId="5B5FA06C" w14:textId="77777777" w:rsidR="008E043B" w:rsidRDefault="008E043B" w:rsidP="00864572">
      <w:pPr>
        <w:pStyle w:val="a"/>
        <w:tabs>
          <w:tab w:val="left" w:pos="568"/>
          <w:tab w:val="left" w:pos="810"/>
          <w:tab w:val="left" w:pos="1080"/>
        </w:tabs>
        <w:spacing w:line="360" w:lineRule="auto"/>
        <w:ind w:left="630" w:firstLine="0"/>
        <w:jc w:val="center"/>
        <w:rPr>
          <w:b w:val="0"/>
        </w:rPr>
      </w:pPr>
    </w:p>
    <w:p w14:paraId="319AF90E" w14:textId="43A36559" w:rsidR="00313E1D" w:rsidRDefault="00EF5BA5" w:rsidP="00864572">
      <w:pPr>
        <w:pStyle w:val="a"/>
        <w:tabs>
          <w:tab w:val="left" w:pos="568"/>
          <w:tab w:val="left" w:pos="810"/>
          <w:tab w:val="left" w:pos="1080"/>
        </w:tabs>
        <w:spacing w:line="360" w:lineRule="auto"/>
        <w:ind w:left="630" w:firstLine="0"/>
        <w:jc w:val="center"/>
        <w:rPr>
          <w:bCs w:val="0"/>
          <w:color w:val="auto"/>
          <w:sz w:val="24"/>
        </w:rPr>
      </w:pPr>
      <w:r>
        <w:rPr>
          <w:bCs w:val="0"/>
          <w:color w:val="auto"/>
          <w:sz w:val="24"/>
        </w:rPr>
        <w:t>8</w:t>
      </w:r>
      <w:r w:rsidR="005507B5" w:rsidRPr="00313E1D">
        <w:rPr>
          <w:bCs w:val="0"/>
          <w:color w:val="auto"/>
          <w:sz w:val="24"/>
        </w:rPr>
        <w:t>.</w:t>
      </w:r>
      <w:r>
        <w:rPr>
          <w:bCs w:val="0"/>
          <w:color w:val="auto"/>
          <w:sz w:val="24"/>
        </w:rPr>
        <w:t>9</w:t>
      </w:r>
      <w:r w:rsidR="005507B5" w:rsidRPr="00313E1D">
        <w:rPr>
          <w:bCs w:val="0"/>
          <w:color w:val="auto"/>
          <w:sz w:val="24"/>
        </w:rPr>
        <w:t xml:space="preserve">. </w:t>
      </w:r>
      <w:r w:rsidR="00313E1D">
        <w:rPr>
          <w:bCs w:val="0"/>
          <w:color w:val="auto"/>
          <w:sz w:val="24"/>
        </w:rPr>
        <w:t xml:space="preserve">ՄՈՏԵՑՈՒՄՆԵՐԻ </w:t>
      </w:r>
      <w:r w:rsidR="007C3BF7">
        <w:rPr>
          <w:bCs w:val="0"/>
          <w:color w:val="auto"/>
          <w:sz w:val="24"/>
        </w:rPr>
        <w:t xml:space="preserve">ԼԾՈՐԴՄԱՆ </w:t>
      </w:r>
      <w:r w:rsidR="00313E1D">
        <w:rPr>
          <w:bCs w:val="0"/>
          <w:color w:val="auto"/>
          <w:sz w:val="24"/>
        </w:rPr>
        <w:t>ԼԻՑՔԻ ԿՈՆԵՐԻ ՄԱՇՎԱԾՔ</w:t>
      </w:r>
      <w:r w:rsidR="007C3BF7">
        <w:rPr>
          <w:bCs w:val="0"/>
          <w:color w:val="auto"/>
          <w:sz w:val="24"/>
        </w:rPr>
        <w:t>Ը</w:t>
      </w:r>
    </w:p>
    <w:p w14:paraId="666CEB3F" w14:textId="6E8C324C" w:rsidR="005E7A32" w:rsidRPr="007C3BF7" w:rsidRDefault="0077752F"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color w:val="auto"/>
          <w:sz w:val="24"/>
        </w:rPr>
        <w:t xml:space="preserve">Կոների </w:t>
      </w:r>
      <w:r w:rsidRPr="00B568F8">
        <w:rPr>
          <w:b w:val="0"/>
          <w:color w:val="auto"/>
          <w:sz w:val="24"/>
        </w:rPr>
        <w:t>(</w:t>
      </w:r>
      <w:r w:rsidR="007C3BF7">
        <w:rPr>
          <w:b w:val="0"/>
          <w:color w:val="auto"/>
          <w:sz w:val="24"/>
        </w:rPr>
        <w:t>դամբաների</w:t>
      </w:r>
      <w:r w:rsidRPr="00B568F8">
        <w:rPr>
          <w:b w:val="0"/>
          <w:color w:val="auto"/>
          <w:sz w:val="24"/>
        </w:rPr>
        <w:t>)</w:t>
      </w:r>
      <w:r>
        <w:rPr>
          <w:b w:val="0"/>
          <w:color w:val="auto"/>
          <w:sz w:val="24"/>
        </w:rPr>
        <w:t xml:space="preserve"> մաշվածքը</w:t>
      </w:r>
      <w:r w:rsidR="007C3BF7">
        <w:rPr>
          <w:b w:val="0"/>
          <w:color w:val="auto"/>
          <w:sz w:val="24"/>
        </w:rPr>
        <w:t>,</w:t>
      </w:r>
      <w:r>
        <w:rPr>
          <w:b w:val="0"/>
          <w:color w:val="auto"/>
          <w:sz w:val="24"/>
        </w:rPr>
        <w:t xml:space="preserve"> որպես ժամանակակից պահանջներին անհամապատասխանության աստիճան</w:t>
      </w:r>
      <w:r w:rsidR="007C3BF7">
        <w:rPr>
          <w:b w:val="0"/>
          <w:color w:val="auto"/>
          <w:sz w:val="24"/>
        </w:rPr>
        <w:t>,</w:t>
      </w:r>
      <w:r>
        <w:rPr>
          <w:b w:val="0"/>
          <w:color w:val="auto"/>
          <w:sz w:val="24"/>
        </w:rPr>
        <w:t xml:space="preserve"> որոշում են </w:t>
      </w:r>
      <w:r w:rsidR="00F05267">
        <w:rPr>
          <w:b w:val="0"/>
          <w:color w:val="auto"/>
          <w:sz w:val="24"/>
        </w:rPr>
        <w:t>շահագործման ընթացքում</w:t>
      </w:r>
      <w:r w:rsidR="00F05267" w:rsidRPr="00F05267">
        <w:rPr>
          <w:b w:val="0"/>
          <w:color w:val="auto"/>
          <w:sz w:val="24"/>
        </w:rPr>
        <w:t xml:space="preserve"> </w:t>
      </w:r>
      <w:r w:rsidR="00F05267">
        <w:rPr>
          <w:b w:val="0"/>
          <w:color w:val="auto"/>
          <w:sz w:val="24"/>
        </w:rPr>
        <w:t xml:space="preserve">վնասված կամ դուրս հանված </w:t>
      </w:r>
      <w:r w:rsidR="00F05267" w:rsidRPr="00B568F8">
        <w:rPr>
          <w:b w:val="0"/>
          <w:color w:val="auto"/>
          <w:sz w:val="24"/>
        </w:rPr>
        <w:t>(</w:t>
      </w:r>
      <w:r w:rsidR="00F05267">
        <w:rPr>
          <w:b w:val="0"/>
          <w:color w:val="auto"/>
          <w:sz w:val="24"/>
        </w:rPr>
        <w:t>լվացահանված</w:t>
      </w:r>
      <w:r w:rsidR="00F05267" w:rsidRPr="00B568F8">
        <w:rPr>
          <w:b w:val="0"/>
          <w:color w:val="auto"/>
          <w:sz w:val="24"/>
        </w:rPr>
        <w:t>)</w:t>
      </w:r>
      <w:r w:rsidR="00F05267">
        <w:rPr>
          <w:b w:val="0"/>
          <w:color w:val="auto"/>
          <w:sz w:val="24"/>
        </w:rPr>
        <w:t xml:space="preserve"> </w:t>
      </w:r>
      <w:r>
        <w:rPr>
          <w:b w:val="0"/>
          <w:color w:val="auto"/>
          <w:sz w:val="24"/>
        </w:rPr>
        <w:t>լիցքի ծավալով</w:t>
      </w:r>
      <w:r w:rsidR="00F05267">
        <w:rPr>
          <w:b w:val="0"/>
          <w:color w:val="auto"/>
          <w:sz w:val="24"/>
        </w:rPr>
        <w:t>։</w:t>
      </w:r>
      <w:r>
        <w:rPr>
          <w:b w:val="0"/>
          <w:color w:val="auto"/>
          <w:sz w:val="24"/>
        </w:rPr>
        <w:t xml:space="preserve"> </w:t>
      </w:r>
      <w:r w:rsidR="00F05267">
        <w:rPr>
          <w:b w:val="0"/>
          <w:color w:val="auto"/>
          <w:sz w:val="24"/>
        </w:rPr>
        <w:t xml:space="preserve">Կամրջի հետ մոտեցումների </w:t>
      </w:r>
      <w:r w:rsidR="007C3BF7">
        <w:rPr>
          <w:b w:val="0"/>
          <w:color w:val="auto"/>
          <w:sz w:val="24"/>
        </w:rPr>
        <w:t xml:space="preserve">լծորդման </w:t>
      </w:r>
      <w:r w:rsidR="00F05267">
        <w:rPr>
          <w:b w:val="0"/>
          <w:color w:val="auto"/>
          <w:sz w:val="24"/>
        </w:rPr>
        <w:t xml:space="preserve">լիցքի կոների մաշվածքի արժեքները բերված են սույն շինարարական նորմերի </w:t>
      </w:r>
      <w:r w:rsidR="00F05267" w:rsidRPr="00F05267">
        <w:rPr>
          <w:b w:val="0"/>
          <w:color w:val="auto"/>
          <w:sz w:val="24"/>
        </w:rPr>
        <w:t>22</w:t>
      </w:r>
      <w:r w:rsidR="00F05267">
        <w:rPr>
          <w:b w:val="0"/>
          <w:color w:val="auto"/>
          <w:sz w:val="24"/>
        </w:rPr>
        <w:t xml:space="preserve">-րդ աղյուսակում։ </w:t>
      </w:r>
    </w:p>
    <w:p w14:paraId="07BF8A72" w14:textId="20561074" w:rsidR="008F3736" w:rsidRPr="00311F1D" w:rsidRDefault="008430ED" w:rsidP="008F3736">
      <w:pPr>
        <w:pStyle w:val="a"/>
        <w:tabs>
          <w:tab w:val="left" w:pos="568"/>
          <w:tab w:val="left" w:pos="810"/>
          <w:tab w:val="left" w:pos="1080"/>
        </w:tabs>
        <w:spacing w:line="360" w:lineRule="auto"/>
        <w:ind w:left="630" w:firstLine="0"/>
        <w:jc w:val="right"/>
        <w:rPr>
          <w:b w:val="0"/>
          <w:bCs w:val="0"/>
          <w:color w:val="auto"/>
          <w:sz w:val="24"/>
          <w:lang w:val="en-US"/>
        </w:rPr>
      </w:pPr>
      <w:r>
        <w:rPr>
          <w:b w:val="0"/>
          <w:bCs w:val="0"/>
          <w:sz w:val="24"/>
          <w:lang w:val="ru-RU"/>
        </w:rPr>
        <w:t>Աղյուսակ</w:t>
      </w:r>
      <w:r w:rsidR="008F3736">
        <w:rPr>
          <w:b w:val="0"/>
          <w:bCs w:val="0"/>
          <w:sz w:val="24"/>
          <w:lang w:val="ru-RU"/>
        </w:rPr>
        <w:t xml:space="preserve"> </w:t>
      </w:r>
      <w:r w:rsidR="00311F1D">
        <w:rPr>
          <w:b w:val="0"/>
          <w:bCs w:val="0"/>
          <w:sz w:val="24"/>
          <w:lang w:val="en-US"/>
        </w:rPr>
        <w:t>22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4"/>
        <w:gridCol w:w="4263"/>
        <w:gridCol w:w="1843"/>
        <w:gridCol w:w="3402"/>
      </w:tblGrid>
      <w:tr w:rsidR="00584DCD" w:rsidRPr="00584DCD" w14:paraId="7E087DBB" w14:textId="77777777" w:rsidTr="00E15FB0">
        <w:trPr>
          <w:cantSplit/>
          <w:trHeight w:val="47"/>
        </w:trPr>
        <w:tc>
          <w:tcPr>
            <w:tcW w:w="444" w:type="dxa"/>
          </w:tcPr>
          <w:p w14:paraId="3D49AFFB" w14:textId="1ABD658D" w:rsidR="00584DCD" w:rsidRPr="00584DCD" w:rsidRDefault="00584DCD" w:rsidP="00584DCD">
            <w:pPr>
              <w:spacing w:line="360" w:lineRule="auto"/>
              <w:ind w:left="-57" w:right="-57"/>
              <w:jc w:val="center"/>
              <w:rPr>
                <w:rFonts w:ascii="GHEA Grapalat" w:hAnsi="GHEA Grapalat"/>
                <w:sz w:val="24"/>
                <w:szCs w:val="24"/>
                <w:lang w:val="en-US"/>
              </w:rPr>
            </w:pPr>
            <w:r w:rsidRPr="00584DCD">
              <w:rPr>
                <w:rFonts w:ascii="GHEA Grapalat" w:hAnsi="GHEA Grapalat"/>
                <w:sz w:val="24"/>
                <w:szCs w:val="24"/>
                <w:lang w:val="en-US"/>
              </w:rPr>
              <w:t>N</w:t>
            </w:r>
          </w:p>
        </w:tc>
        <w:tc>
          <w:tcPr>
            <w:tcW w:w="4263" w:type="dxa"/>
          </w:tcPr>
          <w:p w14:paraId="4EF1048D" w14:textId="18C6B55B" w:rsidR="00584DCD" w:rsidRPr="00AE3B65" w:rsidRDefault="00AE3B65" w:rsidP="008711EF">
            <w:pPr>
              <w:spacing w:line="360" w:lineRule="auto"/>
              <w:ind w:left="-57" w:right="-57"/>
              <w:jc w:val="center"/>
              <w:rPr>
                <w:rFonts w:ascii="GHEA Grapalat" w:hAnsi="GHEA Grapalat"/>
                <w:sz w:val="24"/>
                <w:szCs w:val="24"/>
                <w:lang w:val="en-US"/>
              </w:rPr>
            </w:pPr>
            <w:r>
              <w:rPr>
                <w:rFonts w:ascii="GHEA Grapalat" w:hAnsi="GHEA Grapalat"/>
                <w:sz w:val="24"/>
                <w:szCs w:val="24"/>
                <w:lang w:val="hy-AM"/>
              </w:rPr>
              <w:t xml:space="preserve">Կոների </w:t>
            </w:r>
            <w:r w:rsidR="00FC135E" w:rsidRPr="00FF568D">
              <w:rPr>
                <w:rFonts w:ascii="GHEA Grapalat" w:hAnsi="GHEA Grapalat"/>
                <w:sz w:val="24"/>
                <w:lang w:val="hy-AM"/>
              </w:rPr>
              <w:t>թերություն</w:t>
            </w:r>
            <w:r w:rsidR="008711EF">
              <w:rPr>
                <w:rFonts w:ascii="GHEA Grapalat" w:hAnsi="GHEA Grapalat"/>
                <w:sz w:val="24"/>
                <w:szCs w:val="24"/>
                <w:lang w:val="hy-AM"/>
              </w:rPr>
              <w:t>ի</w:t>
            </w:r>
            <w:r>
              <w:rPr>
                <w:rFonts w:ascii="GHEA Grapalat" w:hAnsi="GHEA Grapalat"/>
                <w:sz w:val="24"/>
                <w:szCs w:val="24"/>
                <w:lang w:val="hy-AM"/>
              </w:rPr>
              <w:t xml:space="preserve"> տեսակը</w:t>
            </w:r>
            <w:r w:rsidR="00584DCD" w:rsidRPr="00AE3B65">
              <w:rPr>
                <w:rFonts w:ascii="GHEA Grapalat" w:hAnsi="GHEA Grapalat"/>
                <w:sz w:val="24"/>
                <w:szCs w:val="24"/>
                <w:lang w:val="en-US"/>
              </w:rPr>
              <w:t xml:space="preserve"> </w:t>
            </w:r>
            <w:r>
              <w:rPr>
                <w:rFonts w:ascii="GHEA Grapalat" w:hAnsi="GHEA Grapalat"/>
                <w:sz w:val="24"/>
                <w:szCs w:val="24"/>
                <w:lang w:val="hy-AM"/>
              </w:rPr>
              <w:t xml:space="preserve">և քայքայման </w:t>
            </w:r>
            <w:r w:rsidR="00584DCD" w:rsidRPr="00AE3B65">
              <w:rPr>
                <w:rFonts w:ascii="GHEA Grapalat" w:hAnsi="GHEA Grapalat"/>
                <w:sz w:val="24"/>
                <w:szCs w:val="24"/>
                <w:lang w:val="en-US"/>
              </w:rPr>
              <w:t>(</w:t>
            </w:r>
            <w:r w:rsidRPr="008373B0">
              <w:rPr>
                <w:rFonts w:ascii="GHEA Grapalat" w:hAnsi="GHEA Grapalat"/>
                <w:sz w:val="24"/>
                <w:szCs w:val="24"/>
                <w:lang w:val="hy-AM"/>
              </w:rPr>
              <w:t>ողող</w:t>
            </w:r>
            <w:r>
              <w:rPr>
                <w:rFonts w:ascii="GHEA Grapalat" w:hAnsi="GHEA Grapalat"/>
                <w:sz w:val="24"/>
                <w:szCs w:val="24"/>
                <w:lang w:val="hy-AM"/>
              </w:rPr>
              <w:t>ման</w:t>
            </w:r>
            <w:r w:rsidR="00584DCD" w:rsidRPr="00AE3B65">
              <w:rPr>
                <w:rFonts w:ascii="GHEA Grapalat" w:hAnsi="GHEA Grapalat"/>
                <w:sz w:val="24"/>
                <w:szCs w:val="24"/>
                <w:lang w:val="en-US"/>
              </w:rPr>
              <w:t xml:space="preserve">) </w:t>
            </w:r>
            <w:r w:rsidR="008711EF">
              <w:rPr>
                <w:rFonts w:ascii="GHEA Grapalat" w:hAnsi="GHEA Grapalat"/>
                <w:sz w:val="24"/>
                <w:szCs w:val="24"/>
                <w:lang w:val="hy-AM"/>
              </w:rPr>
              <w:t>աստիճանը</w:t>
            </w:r>
          </w:p>
        </w:tc>
        <w:tc>
          <w:tcPr>
            <w:tcW w:w="1843" w:type="dxa"/>
            <w:vAlign w:val="center"/>
          </w:tcPr>
          <w:p w14:paraId="6BE1A790" w14:textId="59493817" w:rsidR="00584DCD" w:rsidRPr="00584DCD" w:rsidRDefault="00AE3B65" w:rsidP="00E15FB0">
            <w:pPr>
              <w:spacing w:line="360" w:lineRule="auto"/>
              <w:ind w:left="-22" w:right="-57" w:hanging="35"/>
              <w:jc w:val="center"/>
              <w:rPr>
                <w:rFonts w:ascii="GHEA Grapalat" w:hAnsi="GHEA Grapalat"/>
                <w:sz w:val="24"/>
                <w:szCs w:val="24"/>
              </w:rPr>
            </w:pPr>
            <w:r>
              <w:rPr>
                <w:rFonts w:ascii="GHEA Grapalat" w:hAnsi="GHEA Grapalat"/>
                <w:bCs/>
                <w:iCs/>
                <w:sz w:val="24"/>
                <w:szCs w:val="24"/>
                <w:lang w:val="hy-AM"/>
              </w:rPr>
              <w:t>Մաշվածք</w:t>
            </w:r>
            <w:r w:rsidR="008711EF">
              <w:rPr>
                <w:rFonts w:ascii="GHEA Grapalat" w:hAnsi="GHEA Grapalat"/>
                <w:bCs/>
                <w:iCs/>
                <w:sz w:val="24"/>
                <w:szCs w:val="24"/>
                <w:lang w:val="hy-AM"/>
              </w:rPr>
              <w:t>ը</w:t>
            </w:r>
            <w:r w:rsidR="00584DCD" w:rsidRPr="00584DCD">
              <w:rPr>
                <w:rFonts w:ascii="GHEA Grapalat" w:hAnsi="GHEA Grapalat"/>
                <w:sz w:val="24"/>
                <w:szCs w:val="24"/>
              </w:rPr>
              <w:t xml:space="preserve">, </w:t>
            </w:r>
            <m:oMath>
              <m:sSubSup>
                <m:sSubSupPr>
                  <m:ctrlPr>
                    <w:rPr>
                      <w:rFonts w:ascii="Cambria Math" w:hAnsi="Cambria Math"/>
                      <w:i/>
                      <w:sz w:val="24"/>
                      <w:szCs w:val="24"/>
                    </w:rPr>
                  </m:ctrlPr>
                </m:sSubSupPr>
                <m:e>
                  <m:r>
                    <w:rPr>
                      <w:rFonts w:ascii="Cambria Math" w:hAnsi="Cambria Math"/>
                      <w:sz w:val="24"/>
                      <w:szCs w:val="24"/>
                      <w:lang w:val="en-US"/>
                    </w:rPr>
                    <m:t>M</m:t>
                  </m:r>
                </m:e>
                <m:sub>
                  <m:r>
                    <w:rPr>
                      <w:rFonts w:ascii="Cambria Math" w:hAnsi="Cambria Math"/>
                      <w:sz w:val="24"/>
                      <w:szCs w:val="24"/>
                    </w:rPr>
                    <m:t>i</m:t>
                  </m:r>
                </m:sub>
                <m:sup>
                  <m:r>
                    <w:rPr>
                      <w:rFonts w:ascii="Cambria Math" w:hAnsi="Cambria Math"/>
                      <w:sz w:val="24"/>
                      <w:szCs w:val="24"/>
                    </w:rPr>
                    <m:t>(5)</m:t>
                  </m:r>
                </m:sup>
              </m:sSubSup>
            </m:oMath>
            <w:r w:rsidR="00E15FB0">
              <w:rPr>
                <w:rFonts w:ascii="GHEA Grapalat" w:eastAsiaTheme="minorEastAsia" w:hAnsi="GHEA Grapalat"/>
                <w:sz w:val="24"/>
                <w:szCs w:val="24"/>
                <w:lang w:val="en-US"/>
              </w:rPr>
              <w:t xml:space="preserve">, </w:t>
            </w:r>
            <w:r w:rsidR="00584DCD" w:rsidRPr="00584DCD">
              <w:rPr>
                <w:rFonts w:ascii="GHEA Grapalat" w:hAnsi="GHEA Grapalat"/>
                <w:sz w:val="24"/>
                <w:szCs w:val="24"/>
              </w:rPr>
              <w:t>%</w:t>
            </w:r>
          </w:p>
        </w:tc>
        <w:tc>
          <w:tcPr>
            <w:tcW w:w="3402" w:type="dxa"/>
          </w:tcPr>
          <w:p w14:paraId="4AE63EEA" w14:textId="6992AD2A" w:rsidR="00584DCD" w:rsidRPr="00AE3B65" w:rsidRDefault="00AE3B65" w:rsidP="008711EF">
            <w:pPr>
              <w:spacing w:line="360" w:lineRule="auto"/>
              <w:ind w:left="-57" w:right="-57" w:hanging="47"/>
              <w:jc w:val="center"/>
              <w:rPr>
                <w:rFonts w:ascii="GHEA Grapalat" w:hAnsi="GHEA Grapalat"/>
                <w:sz w:val="24"/>
                <w:szCs w:val="24"/>
                <w:lang w:val="hy-AM"/>
              </w:rPr>
            </w:pPr>
            <w:r>
              <w:rPr>
                <w:rFonts w:ascii="GHEA Grapalat" w:hAnsi="GHEA Grapalat"/>
                <w:sz w:val="24"/>
                <w:szCs w:val="24"/>
                <w:lang w:val="hy-AM"/>
              </w:rPr>
              <w:t>Ծավալ</w:t>
            </w:r>
            <w:r w:rsidR="008711EF">
              <w:rPr>
                <w:rFonts w:ascii="GHEA Grapalat" w:hAnsi="GHEA Grapalat"/>
                <w:sz w:val="24"/>
                <w:szCs w:val="24"/>
                <w:lang w:val="hy-AM"/>
              </w:rPr>
              <w:t xml:space="preserve">ը՝ </w:t>
            </w:r>
            <w:r w:rsidR="00584DCD" w:rsidRPr="00584DCD">
              <w:rPr>
                <w:rFonts w:ascii="GHEA Grapalat" w:hAnsi="GHEA Grapalat"/>
                <w:sz w:val="24"/>
                <w:szCs w:val="24"/>
              </w:rPr>
              <w:t xml:space="preserve"> </w:t>
            </w:r>
            <w:r>
              <w:rPr>
                <w:rFonts w:ascii="GHEA Grapalat" w:hAnsi="GHEA Grapalat"/>
                <w:sz w:val="24"/>
                <w:szCs w:val="24"/>
                <w:lang w:val="hy-AM"/>
              </w:rPr>
              <w:t>համապատասխանող առավելագույն մաշվածքին</w:t>
            </w:r>
          </w:p>
        </w:tc>
      </w:tr>
      <w:tr w:rsidR="00584DCD" w:rsidRPr="00584DCD" w14:paraId="7B58D261" w14:textId="77777777" w:rsidTr="00584DCD">
        <w:trPr>
          <w:cantSplit/>
          <w:trHeight w:val="784"/>
        </w:trPr>
        <w:tc>
          <w:tcPr>
            <w:tcW w:w="444" w:type="dxa"/>
          </w:tcPr>
          <w:p w14:paraId="78491ACA" w14:textId="77777777" w:rsidR="00584DCD" w:rsidRPr="00584DCD" w:rsidRDefault="00584DCD" w:rsidP="00584DCD">
            <w:pPr>
              <w:spacing w:line="360" w:lineRule="auto"/>
              <w:ind w:left="-57" w:right="-57"/>
              <w:jc w:val="center"/>
              <w:rPr>
                <w:rFonts w:ascii="GHEA Grapalat" w:hAnsi="GHEA Grapalat"/>
                <w:sz w:val="24"/>
                <w:szCs w:val="24"/>
              </w:rPr>
            </w:pPr>
            <w:r w:rsidRPr="00584DCD">
              <w:rPr>
                <w:rFonts w:ascii="GHEA Grapalat" w:hAnsi="GHEA Grapalat"/>
                <w:sz w:val="24"/>
                <w:szCs w:val="24"/>
              </w:rPr>
              <w:t>1.</w:t>
            </w:r>
          </w:p>
        </w:tc>
        <w:tc>
          <w:tcPr>
            <w:tcW w:w="4263" w:type="dxa"/>
            <w:tcBorders>
              <w:bottom w:val="single" w:sz="4" w:space="0" w:color="auto"/>
            </w:tcBorders>
          </w:tcPr>
          <w:p w14:paraId="2795BA6F" w14:textId="76F109B4" w:rsidR="00584DCD" w:rsidRPr="00584DCD" w:rsidRDefault="00584DCD" w:rsidP="00E32039">
            <w:pPr>
              <w:spacing w:line="360" w:lineRule="auto"/>
              <w:ind w:left="-57" w:right="-57"/>
              <w:rPr>
                <w:rFonts w:ascii="GHEA Grapalat" w:hAnsi="GHEA Grapalat"/>
                <w:sz w:val="24"/>
                <w:szCs w:val="24"/>
              </w:rPr>
            </w:pPr>
            <w:r w:rsidRPr="00584DCD">
              <w:rPr>
                <w:rFonts w:ascii="GHEA Grapalat" w:hAnsi="GHEA Grapalat"/>
                <w:sz w:val="24"/>
                <w:szCs w:val="24"/>
              </w:rPr>
              <w:t xml:space="preserve"> </w:t>
            </w:r>
            <w:r w:rsidR="00E32039">
              <w:rPr>
                <w:rFonts w:ascii="GHEA Grapalat" w:hAnsi="GHEA Grapalat"/>
                <w:sz w:val="24"/>
                <w:szCs w:val="24"/>
                <w:lang w:val="hy-AM"/>
              </w:rPr>
              <w:t>Առանձին ողողվածքներ</w:t>
            </w:r>
            <w:r w:rsidRPr="00584DCD">
              <w:rPr>
                <w:rFonts w:ascii="GHEA Grapalat" w:hAnsi="GHEA Grapalat"/>
                <w:sz w:val="24"/>
                <w:szCs w:val="24"/>
              </w:rPr>
              <w:t xml:space="preserve"> (</w:t>
            </w:r>
            <w:r w:rsidR="00E32039">
              <w:rPr>
                <w:rFonts w:ascii="GHEA Grapalat" w:hAnsi="GHEA Grapalat"/>
                <w:sz w:val="24"/>
                <w:szCs w:val="24"/>
                <w:lang w:val="hy-AM"/>
              </w:rPr>
              <w:t>այդ թվում նաև ամրացումների տակ</w:t>
            </w:r>
            <w:r w:rsidRPr="00584DCD">
              <w:rPr>
                <w:rFonts w:ascii="GHEA Grapalat" w:hAnsi="GHEA Grapalat"/>
                <w:sz w:val="24"/>
                <w:szCs w:val="24"/>
              </w:rPr>
              <w:t>)</w:t>
            </w:r>
          </w:p>
        </w:tc>
        <w:tc>
          <w:tcPr>
            <w:tcW w:w="1843" w:type="dxa"/>
            <w:tcBorders>
              <w:bottom w:val="single" w:sz="4" w:space="0" w:color="auto"/>
            </w:tcBorders>
          </w:tcPr>
          <w:p w14:paraId="384C075D" w14:textId="06CC5900" w:rsidR="00584DCD" w:rsidRPr="00584DCD" w:rsidRDefault="00584DCD" w:rsidP="00584DCD">
            <w:pPr>
              <w:spacing w:line="360" w:lineRule="auto"/>
              <w:ind w:left="-57" w:right="-57"/>
              <w:jc w:val="center"/>
              <w:rPr>
                <w:rFonts w:ascii="GHEA Grapalat" w:hAnsi="GHEA Grapalat"/>
                <w:sz w:val="24"/>
                <w:szCs w:val="24"/>
              </w:rPr>
            </w:pPr>
          </w:p>
        </w:tc>
        <w:tc>
          <w:tcPr>
            <w:tcW w:w="3402" w:type="dxa"/>
            <w:vMerge w:val="restart"/>
          </w:tcPr>
          <w:p w14:paraId="57C35320" w14:textId="77777777" w:rsidR="00584DCD" w:rsidRPr="00584DCD" w:rsidRDefault="00584DCD" w:rsidP="00584DCD">
            <w:pPr>
              <w:spacing w:line="360" w:lineRule="auto"/>
              <w:ind w:left="-57" w:right="-57"/>
              <w:jc w:val="center"/>
              <w:rPr>
                <w:rFonts w:ascii="GHEA Grapalat" w:hAnsi="GHEA Grapalat"/>
                <w:sz w:val="24"/>
                <w:szCs w:val="24"/>
              </w:rPr>
            </w:pPr>
          </w:p>
        </w:tc>
      </w:tr>
      <w:tr w:rsidR="0022152D" w:rsidRPr="00584DCD" w14:paraId="6D7AD396" w14:textId="77777777" w:rsidTr="00584DCD">
        <w:trPr>
          <w:cantSplit/>
          <w:trHeight w:val="39"/>
        </w:trPr>
        <w:tc>
          <w:tcPr>
            <w:tcW w:w="444" w:type="dxa"/>
          </w:tcPr>
          <w:p w14:paraId="198BD8B0" w14:textId="44009A6D" w:rsidR="0022152D" w:rsidRPr="00584DCD" w:rsidRDefault="0022152D" w:rsidP="0022152D">
            <w:pPr>
              <w:spacing w:line="360" w:lineRule="auto"/>
              <w:ind w:left="-57" w:right="-57"/>
              <w:jc w:val="center"/>
              <w:rPr>
                <w:rFonts w:ascii="GHEA Grapalat" w:hAnsi="GHEA Grapalat"/>
                <w:sz w:val="24"/>
                <w:szCs w:val="24"/>
                <w:lang w:val="en-US"/>
              </w:rPr>
            </w:pPr>
            <w:r w:rsidRPr="00584DCD">
              <w:rPr>
                <w:rFonts w:ascii="GHEA Grapalat" w:hAnsi="GHEA Grapalat"/>
                <w:sz w:val="24"/>
                <w:szCs w:val="24"/>
                <w:lang w:val="en-US"/>
              </w:rPr>
              <w:t>1)</w:t>
            </w:r>
          </w:p>
        </w:tc>
        <w:tc>
          <w:tcPr>
            <w:tcW w:w="4263" w:type="dxa"/>
            <w:tcBorders>
              <w:top w:val="single" w:sz="4" w:space="0" w:color="auto"/>
              <w:bottom w:val="single" w:sz="4" w:space="0" w:color="auto"/>
            </w:tcBorders>
          </w:tcPr>
          <w:p w14:paraId="25049EBF" w14:textId="56D118E7" w:rsidR="0022152D" w:rsidRPr="00E32039" w:rsidRDefault="0022152D" w:rsidP="0022152D">
            <w:pPr>
              <w:spacing w:line="360" w:lineRule="auto"/>
              <w:ind w:left="-57" w:right="-57"/>
              <w:rPr>
                <w:rFonts w:ascii="GHEA Grapalat" w:hAnsi="GHEA Grapalat"/>
                <w:sz w:val="24"/>
                <w:szCs w:val="24"/>
                <w:lang w:val="en-US"/>
              </w:rPr>
            </w:pPr>
            <w:r>
              <w:rPr>
                <w:rFonts w:ascii="GHEA Grapalat" w:hAnsi="GHEA Grapalat"/>
                <w:sz w:val="24"/>
                <w:szCs w:val="24"/>
                <w:lang w:val="hy-AM"/>
              </w:rPr>
              <w:t>սկզբնական փուլում</w:t>
            </w:r>
            <w:r w:rsidRPr="00E32039">
              <w:rPr>
                <w:rFonts w:ascii="GHEA Grapalat" w:hAnsi="GHEA Grapalat"/>
                <w:sz w:val="24"/>
                <w:szCs w:val="24"/>
                <w:lang w:val="en-US"/>
              </w:rPr>
              <w:t xml:space="preserve"> (</w:t>
            </w:r>
            <w:r>
              <w:rPr>
                <w:rFonts w:ascii="GHEA Grapalat" w:hAnsi="GHEA Grapalat"/>
                <w:sz w:val="24"/>
                <w:szCs w:val="24"/>
                <w:lang w:val="hy-AM"/>
              </w:rPr>
              <w:t>մինչև</w:t>
            </w:r>
            <w:r w:rsidRPr="00E32039">
              <w:rPr>
                <w:rFonts w:ascii="GHEA Grapalat" w:hAnsi="GHEA Grapalat"/>
                <w:sz w:val="24"/>
                <w:szCs w:val="24"/>
                <w:lang w:val="en-US"/>
              </w:rPr>
              <w:t xml:space="preserve"> 20</w:t>
            </w:r>
            <w:r>
              <w:rPr>
                <w:rFonts w:ascii="GHEA Grapalat" w:hAnsi="GHEA Grapalat"/>
                <w:sz w:val="24"/>
                <w:szCs w:val="24"/>
                <w:lang w:val="hy-AM"/>
              </w:rPr>
              <w:t>սմ խորությամբ</w:t>
            </w:r>
            <w:r w:rsidRPr="00E32039">
              <w:rPr>
                <w:rFonts w:ascii="GHEA Grapalat" w:hAnsi="GHEA Grapalat"/>
                <w:sz w:val="24"/>
                <w:szCs w:val="24"/>
                <w:lang w:val="en-US"/>
              </w:rPr>
              <w:t>)</w:t>
            </w:r>
          </w:p>
        </w:tc>
        <w:tc>
          <w:tcPr>
            <w:tcW w:w="1843" w:type="dxa"/>
            <w:tcBorders>
              <w:top w:val="single" w:sz="4" w:space="0" w:color="auto"/>
              <w:bottom w:val="single" w:sz="4" w:space="0" w:color="auto"/>
            </w:tcBorders>
          </w:tcPr>
          <w:p w14:paraId="7A5FFCE3" w14:textId="0EF34196" w:rsidR="0022152D" w:rsidRPr="00584DCD" w:rsidRDefault="0022152D" w:rsidP="0022152D">
            <w:pPr>
              <w:spacing w:line="360" w:lineRule="auto"/>
              <w:ind w:left="-57" w:right="-57"/>
              <w:jc w:val="center"/>
              <w:rPr>
                <w:rFonts w:ascii="GHEA Grapalat" w:hAnsi="GHEA Grapalat"/>
                <w:sz w:val="24"/>
                <w:szCs w:val="24"/>
              </w:rPr>
            </w:pPr>
            <w:r w:rsidRPr="00584DCD">
              <w:rPr>
                <w:rFonts w:ascii="GHEA Grapalat" w:hAnsi="GHEA Grapalat"/>
                <w:sz w:val="24"/>
                <w:szCs w:val="24"/>
              </w:rPr>
              <w:t>10</w:t>
            </w:r>
          </w:p>
        </w:tc>
        <w:tc>
          <w:tcPr>
            <w:tcW w:w="3402" w:type="dxa"/>
            <w:vMerge/>
          </w:tcPr>
          <w:p w14:paraId="4F7598FC" w14:textId="77777777" w:rsidR="0022152D" w:rsidRPr="00584DCD" w:rsidRDefault="0022152D" w:rsidP="0022152D">
            <w:pPr>
              <w:spacing w:line="360" w:lineRule="auto"/>
              <w:ind w:left="-57" w:right="-57"/>
              <w:jc w:val="center"/>
              <w:rPr>
                <w:rFonts w:ascii="GHEA Grapalat" w:hAnsi="GHEA Grapalat"/>
                <w:sz w:val="24"/>
                <w:szCs w:val="24"/>
              </w:rPr>
            </w:pPr>
          </w:p>
        </w:tc>
      </w:tr>
      <w:tr w:rsidR="0022152D" w:rsidRPr="00584DCD" w14:paraId="6DF0F9F1" w14:textId="77777777" w:rsidTr="00584DCD">
        <w:trPr>
          <w:cantSplit/>
          <w:trHeight w:val="221"/>
        </w:trPr>
        <w:tc>
          <w:tcPr>
            <w:tcW w:w="444" w:type="dxa"/>
          </w:tcPr>
          <w:p w14:paraId="1C140BBE" w14:textId="06AB8E0D" w:rsidR="0022152D" w:rsidRPr="00584DCD" w:rsidRDefault="0022152D" w:rsidP="0022152D">
            <w:pPr>
              <w:spacing w:line="360" w:lineRule="auto"/>
              <w:ind w:left="-57" w:right="-57"/>
              <w:jc w:val="center"/>
              <w:rPr>
                <w:rFonts w:ascii="GHEA Grapalat" w:hAnsi="GHEA Grapalat"/>
                <w:sz w:val="24"/>
                <w:szCs w:val="24"/>
                <w:lang w:val="en-US"/>
              </w:rPr>
            </w:pPr>
            <w:r w:rsidRPr="00584DCD">
              <w:rPr>
                <w:rFonts w:ascii="GHEA Grapalat" w:hAnsi="GHEA Grapalat"/>
                <w:sz w:val="24"/>
                <w:szCs w:val="24"/>
                <w:lang w:val="en-US"/>
              </w:rPr>
              <w:t>2)</w:t>
            </w:r>
          </w:p>
        </w:tc>
        <w:tc>
          <w:tcPr>
            <w:tcW w:w="4263" w:type="dxa"/>
            <w:tcBorders>
              <w:top w:val="single" w:sz="4" w:space="0" w:color="auto"/>
            </w:tcBorders>
          </w:tcPr>
          <w:p w14:paraId="48134161" w14:textId="49AFCD5A" w:rsidR="0022152D" w:rsidRPr="00E32039" w:rsidRDefault="0022152D" w:rsidP="0022152D">
            <w:pPr>
              <w:spacing w:line="360" w:lineRule="auto"/>
              <w:ind w:left="-57" w:right="-57"/>
              <w:rPr>
                <w:rFonts w:ascii="GHEA Grapalat" w:hAnsi="GHEA Grapalat"/>
                <w:sz w:val="24"/>
                <w:szCs w:val="24"/>
                <w:lang w:val="en-US"/>
              </w:rPr>
            </w:pPr>
            <w:r>
              <w:rPr>
                <w:rFonts w:ascii="GHEA Grapalat" w:hAnsi="GHEA Grapalat"/>
                <w:sz w:val="24"/>
                <w:szCs w:val="24"/>
                <w:lang w:val="hy-AM"/>
              </w:rPr>
              <w:t>զգալի</w:t>
            </w:r>
            <w:r w:rsidRPr="00E32039">
              <w:rPr>
                <w:rFonts w:ascii="GHEA Grapalat" w:hAnsi="GHEA Grapalat"/>
                <w:sz w:val="24"/>
                <w:szCs w:val="24"/>
                <w:lang w:val="en-US"/>
              </w:rPr>
              <w:t xml:space="preserve"> (</w:t>
            </w:r>
            <w:r>
              <w:rPr>
                <w:rFonts w:ascii="GHEA Grapalat" w:hAnsi="GHEA Grapalat"/>
                <w:sz w:val="24"/>
                <w:szCs w:val="24"/>
                <w:lang w:val="hy-AM"/>
              </w:rPr>
              <w:t>մինչև</w:t>
            </w:r>
            <w:r w:rsidRPr="00E32039">
              <w:rPr>
                <w:rFonts w:ascii="GHEA Grapalat" w:hAnsi="GHEA Grapalat"/>
                <w:sz w:val="24"/>
                <w:szCs w:val="24"/>
                <w:lang w:val="en-US"/>
              </w:rPr>
              <w:t xml:space="preserve"> 50</w:t>
            </w:r>
            <w:r>
              <w:rPr>
                <w:rFonts w:ascii="GHEA Grapalat" w:hAnsi="GHEA Grapalat"/>
                <w:sz w:val="24"/>
                <w:szCs w:val="24"/>
                <w:lang w:val="hy-AM"/>
              </w:rPr>
              <w:t xml:space="preserve"> սմ խորությամբ</w:t>
            </w:r>
            <w:r w:rsidRPr="00E32039">
              <w:rPr>
                <w:rFonts w:ascii="GHEA Grapalat" w:hAnsi="GHEA Grapalat"/>
                <w:sz w:val="24"/>
                <w:szCs w:val="24"/>
                <w:lang w:val="en-US"/>
              </w:rPr>
              <w:t>)</w:t>
            </w:r>
          </w:p>
        </w:tc>
        <w:tc>
          <w:tcPr>
            <w:tcW w:w="1843" w:type="dxa"/>
            <w:tcBorders>
              <w:top w:val="single" w:sz="4" w:space="0" w:color="auto"/>
            </w:tcBorders>
          </w:tcPr>
          <w:p w14:paraId="50CFFC72" w14:textId="2527C31A" w:rsidR="0022152D" w:rsidRPr="00584DCD" w:rsidRDefault="0022152D" w:rsidP="0022152D">
            <w:pPr>
              <w:spacing w:line="360" w:lineRule="auto"/>
              <w:ind w:left="-57" w:right="-57"/>
              <w:jc w:val="center"/>
              <w:rPr>
                <w:rFonts w:ascii="GHEA Grapalat" w:hAnsi="GHEA Grapalat"/>
                <w:sz w:val="24"/>
                <w:szCs w:val="24"/>
              </w:rPr>
            </w:pPr>
            <w:r w:rsidRPr="00584DCD">
              <w:rPr>
                <w:rFonts w:ascii="GHEA Grapalat" w:hAnsi="GHEA Grapalat"/>
                <w:sz w:val="24"/>
                <w:szCs w:val="24"/>
              </w:rPr>
              <w:t>15</w:t>
            </w:r>
          </w:p>
        </w:tc>
        <w:tc>
          <w:tcPr>
            <w:tcW w:w="3402" w:type="dxa"/>
            <w:vMerge/>
          </w:tcPr>
          <w:p w14:paraId="5614904F" w14:textId="77777777" w:rsidR="0022152D" w:rsidRPr="00584DCD" w:rsidRDefault="0022152D" w:rsidP="0022152D">
            <w:pPr>
              <w:spacing w:line="360" w:lineRule="auto"/>
              <w:ind w:left="-57" w:right="-57"/>
              <w:jc w:val="center"/>
              <w:rPr>
                <w:rFonts w:ascii="GHEA Grapalat" w:hAnsi="GHEA Grapalat"/>
                <w:sz w:val="24"/>
                <w:szCs w:val="24"/>
              </w:rPr>
            </w:pPr>
          </w:p>
        </w:tc>
      </w:tr>
      <w:tr w:rsidR="0022152D" w:rsidRPr="004F744A" w14:paraId="4A1A6FC3" w14:textId="77777777" w:rsidTr="00584DCD">
        <w:trPr>
          <w:cantSplit/>
          <w:trHeight w:val="400"/>
        </w:trPr>
        <w:tc>
          <w:tcPr>
            <w:tcW w:w="444" w:type="dxa"/>
          </w:tcPr>
          <w:p w14:paraId="67F375F0" w14:textId="7408F162" w:rsidR="0022152D" w:rsidRPr="00584DCD" w:rsidRDefault="0022152D" w:rsidP="0022152D">
            <w:pPr>
              <w:spacing w:line="360" w:lineRule="auto"/>
              <w:ind w:left="-57" w:right="-57"/>
              <w:jc w:val="center"/>
              <w:rPr>
                <w:rFonts w:ascii="GHEA Grapalat" w:hAnsi="GHEA Grapalat"/>
                <w:sz w:val="24"/>
                <w:szCs w:val="24"/>
                <w:lang w:val="en-US"/>
              </w:rPr>
            </w:pPr>
            <w:r w:rsidRPr="00584DCD">
              <w:rPr>
                <w:rFonts w:ascii="GHEA Grapalat" w:hAnsi="GHEA Grapalat"/>
                <w:sz w:val="24"/>
                <w:szCs w:val="24"/>
                <w:lang w:val="en-US"/>
              </w:rPr>
              <w:t>3)</w:t>
            </w:r>
          </w:p>
        </w:tc>
        <w:tc>
          <w:tcPr>
            <w:tcW w:w="4263" w:type="dxa"/>
            <w:tcBorders>
              <w:top w:val="single" w:sz="4" w:space="0" w:color="auto"/>
            </w:tcBorders>
          </w:tcPr>
          <w:p w14:paraId="02006A9C" w14:textId="73423EAC" w:rsidR="0022152D" w:rsidRPr="00E32039" w:rsidRDefault="0022152D" w:rsidP="0022152D">
            <w:pPr>
              <w:spacing w:line="360" w:lineRule="auto"/>
              <w:ind w:left="-57" w:right="-57"/>
              <w:rPr>
                <w:rFonts w:ascii="GHEA Grapalat" w:hAnsi="GHEA Grapalat"/>
                <w:sz w:val="24"/>
                <w:szCs w:val="24"/>
                <w:lang w:val="hy-AM"/>
              </w:rPr>
            </w:pPr>
            <w:r w:rsidRPr="00E32039">
              <w:rPr>
                <w:rFonts w:ascii="GHEA Grapalat" w:hAnsi="GHEA Grapalat"/>
                <w:sz w:val="24"/>
                <w:szCs w:val="24"/>
                <w:lang w:val="en-US"/>
              </w:rPr>
              <w:t>50</w:t>
            </w:r>
            <w:r>
              <w:rPr>
                <w:rFonts w:ascii="GHEA Grapalat" w:hAnsi="GHEA Grapalat"/>
                <w:sz w:val="24"/>
                <w:szCs w:val="24"/>
                <w:lang w:val="hy-AM"/>
              </w:rPr>
              <w:t xml:space="preserve"> սմ-ից ավել խորության</w:t>
            </w:r>
          </w:p>
        </w:tc>
        <w:tc>
          <w:tcPr>
            <w:tcW w:w="1843" w:type="dxa"/>
            <w:tcBorders>
              <w:top w:val="single" w:sz="4" w:space="0" w:color="auto"/>
            </w:tcBorders>
          </w:tcPr>
          <w:p w14:paraId="46CC97B9" w14:textId="01748B59" w:rsidR="0022152D" w:rsidRPr="00E32039" w:rsidRDefault="0022152D" w:rsidP="0022152D">
            <w:pPr>
              <w:spacing w:line="360" w:lineRule="auto"/>
              <w:ind w:left="-57" w:right="-57"/>
              <w:jc w:val="center"/>
              <w:rPr>
                <w:rFonts w:ascii="GHEA Grapalat" w:hAnsi="GHEA Grapalat"/>
                <w:sz w:val="24"/>
                <w:szCs w:val="24"/>
                <w:lang w:val="en-US"/>
              </w:rPr>
            </w:pPr>
            <w:r w:rsidRPr="00584DCD">
              <w:rPr>
                <w:rFonts w:ascii="GHEA Grapalat" w:hAnsi="GHEA Grapalat"/>
                <w:sz w:val="24"/>
                <w:szCs w:val="24"/>
              </w:rPr>
              <w:t>30</w:t>
            </w:r>
          </w:p>
        </w:tc>
        <w:tc>
          <w:tcPr>
            <w:tcW w:w="3402" w:type="dxa"/>
          </w:tcPr>
          <w:p w14:paraId="31E57085" w14:textId="77777777" w:rsidR="0022152D" w:rsidRPr="00E32039" w:rsidRDefault="0022152D" w:rsidP="0022152D">
            <w:pPr>
              <w:spacing w:line="360" w:lineRule="auto"/>
              <w:ind w:left="-57" w:right="-57"/>
              <w:jc w:val="center"/>
              <w:rPr>
                <w:rFonts w:ascii="GHEA Grapalat" w:hAnsi="GHEA Grapalat"/>
                <w:sz w:val="24"/>
                <w:szCs w:val="24"/>
                <w:lang w:val="en-US"/>
              </w:rPr>
            </w:pPr>
          </w:p>
        </w:tc>
      </w:tr>
      <w:tr w:rsidR="0022152D" w:rsidRPr="00584DCD" w14:paraId="590BA936" w14:textId="77777777" w:rsidTr="00584DCD">
        <w:trPr>
          <w:cantSplit/>
          <w:trHeight w:val="39"/>
        </w:trPr>
        <w:tc>
          <w:tcPr>
            <w:tcW w:w="444" w:type="dxa"/>
            <w:tcBorders>
              <w:bottom w:val="single" w:sz="4" w:space="0" w:color="auto"/>
            </w:tcBorders>
          </w:tcPr>
          <w:p w14:paraId="6048E34E" w14:textId="77777777" w:rsidR="0022152D" w:rsidRPr="00584DCD" w:rsidRDefault="0022152D" w:rsidP="0022152D">
            <w:pPr>
              <w:spacing w:line="360" w:lineRule="auto"/>
              <w:ind w:left="-57" w:right="-57"/>
              <w:jc w:val="center"/>
              <w:rPr>
                <w:rFonts w:ascii="GHEA Grapalat" w:hAnsi="GHEA Grapalat"/>
                <w:sz w:val="24"/>
                <w:szCs w:val="24"/>
              </w:rPr>
            </w:pPr>
            <w:r w:rsidRPr="00584DCD">
              <w:rPr>
                <w:rFonts w:ascii="GHEA Grapalat" w:hAnsi="GHEA Grapalat"/>
                <w:sz w:val="24"/>
                <w:szCs w:val="24"/>
              </w:rPr>
              <w:t>2.</w:t>
            </w:r>
          </w:p>
        </w:tc>
        <w:tc>
          <w:tcPr>
            <w:tcW w:w="4263" w:type="dxa"/>
            <w:tcBorders>
              <w:bottom w:val="single" w:sz="4" w:space="0" w:color="auto"/>
            </w:tcBorders>
          </w:tcPr>
          <w:p w14:paraId="67450D50" w14:textId="4422A912" w:rsidR="0022152D" w:rsidRPr="00584DCD" w:rsidRDefault="0022152D" w:rsidP="0022152D">
            <w:pPr>
              <w:spacing w:line="360" w:lineRule="auto"/>
              <w:ind w:left="-57" w:right="-57"/>
              <w:rPr>
                <w:rFonts w:ascii="GHEA Grapalat" w:hAnsi="GHEA Grapalat"/>
                <w:sz w:val="24"/>
                <w:szCs w:val="24"/>
              </w:rPr>
            </w:pPr>
            <w:r w:rsidRPr="00584DCD">
              <w:rPr>
                <w:rFonts w:ascii="GHEA Grapalat" w:hAnsi="GHEA Grapalat"/>
                <w:sz w:val="24"/>
                <w:szCs w:val="24"/>
              </w:rPr>
              <w:t xml:space="preserve"> </w:t>
            </w:r>
            <w:r>
              <w:rPr>
                <w:rFonts w:ascii="GHEA Grapalat" w:hAnsi="GHEA Grapalat"/>
                <w:sz w:val="24"/>
                <w:szCs w:val="24"/>
                <w:lang w:val="hy-AM"/>
              </w:rPr>
              <w:t>Քայքայում</w:t>
            </w:r>
            <w:r w:rsidRPr="00584DCD">
              <w:rPr>
                <w:rFonts w:ascii="GHEA Grapalat" w:hAnsi="GHEA Grapalat"/>
                <w:sz w:val="24"/>
                <w:szCs w:val="24"/>
              </w:rPr>
              <w:t xml:space="preserve">, </w:t>
            </w:r>
            <w:r>
              <w:rPr>
                <w:rFonts w:ascii="GHEA Grapalat" w:hAnsi="GHEA Grapalat"/>
                <w:sz w:val="24"/>
                <w:szCs w:val="24"/>
                <w:lang w:val="hy-AM"/>
              </w:rPr>
              <w:t>ողողաքանդում</w:t>
            </w:r>
          </w:p>
        </w:tc>
        <w:tc>
          <w:tcPr>
            <w:tcW w:w="1843" w:type="dxa"/>
            <w:tcBorders>
              <w:bottom w:val="single" w:sz="4" w:space="0" w:color="auto"/>
            </w:tcBorders>
          </w:tcPr>
          <w:p w14:paraId="6702B47E" w14:textId="77777777" w:rsidR="0022152D" w:rsidRPr="00584DCD" w:rsidRDefault="0022152D" w:rsidP="0022152D">
            <w:pPr>
              <w:spacing w:line="360" w:lineRule="auto"/>
              <w:ind w:left="-57" w:right="-57"/>
              <w:jc w:val="center"/>
              <w:rPr>
                <w:rFonts w:ascii="GHEA Grapalat" w:hAnsi="GHEA Grapalat"/>
                <w:sz w:val="24"/>
                <w:szCs w:val="24"/>
              </w:rPr>
            </w:pPr>
          </w:p>
        </w:tc>
        <w:tc>
          <w:tcPr>
            <w:tcW w:w="3402" w:type="dxa"/>
            <w:tcBorders>
              <w:bottom w:val="nil"/>
            </w:tcBorders>
          </w:tcPr>
          <w:p w14:paraId="6DD32A53" w14:textId="77777777" w:rsidR="0022152D" w:rsidRPr="00584DCD" w:rsidRDefault="0022152D" w:rsidP="0022152D">
            <w:pPr>
              <w:spacing w:line="360" w:lineRule="auto"/>
              <w:ind w:left="-57" w:right="-57"/>
              <w:jc w:val="center"/>
              <w:rPr>
                <w:rFonts w:ascii="GHEA Grapalat" w:hAnsi="GHEA Grapalat"/>
                <w:sz w:val="24"/>
                <w:szCs w:val="24"/>
              </w:rPr>
            </w:pPr>
          </w:p>
        </w:tc>
      </w:tr>
      <w:tr w:rsidR="0022152D" w:rsidRPr="00584DCD" w14:paraId="2CAB1332" w14:textId="77777777" w:rsidTr="00584DCD">
        <w:trPr>
          <w:cantSplit/>
          <w:trHeight w:val="39"/>
        </w:trPr>
        <w:tc>
          <w:tcPr>
            <w:tcW w:w="444" w:type="dxa"/>
            <w:tcBorders>
              <w:top w:val="single" w:sz="4" w:space="0" w:color="auto"/>
              <w:bottom w:val="single" w:sz="4" w:space="0" w:color="auto"/>
            </w:tcBorders>
          </w:tcPr>
          <w:p w14:paraId="2F676E96" w14:textId="5D1BF7A6" w:rsidR="0022152D" w:rsidRPr="00584DCD" w:rsidRDefault="0022152D" w:rsidP="0022152D">
            <w:pPr>
              <w:spacing w:line="360" w:lineRule="auto"/>
              <w:ind w:left="-57" w:right="-57"/>
              <w:jc w:val="center"/>
              <w:rPr>
                <w:rFonts w:ascii="GHEA Grapalat" w:hAnsi="GHEA Grapalat"/>
                <w:sz w:val="24"/>
                <w:szCs w:val="24"/>
              </w:rPr>
            </w:pPr>
            <w:r w:rsidRPr="00584DCD">
              <w:rPr>
                <w:rFonts w:ascii="GHEA Grapalat" w:hAnsi="GHEA Grapalat"/>
                <w:sz w:val="24"/>
                <w:szCs w:val="24"/>
              </w:rPr>
              <w:t>1)</w:t>
            </w:r>
          </w:p>
        </w:tc>
        <w:tc>
          <w:tcPr>
            <w:tcW w:w="4263" w:type="dxa"/>
            <w:tcBorders>
              <w:top w:val="single" w:sz="4" w:space="0" w:color="auto"/>
              <w:bottom w:val="single" w:sz="4" w:space="0" w:color="auto"/>
            </w:tcBorders>
          </w:tcPr>
          <w:p w14:paraId="2E0A2E89" w14:textId="6D3DFB67" w:rsidR="0022152D" w:rsidRPr="00226D1F" w:rsidRDefault="0022152D" w:rsidP="0022152D">
            <w:pPr>
              <w:spacing w:line="360" w:lineRule="auto"/>
              <w:ind w:left="-57" w:right="-57"/>
              <w:rPr>
                <w:rFonts w:ascii="GHEA Grapalat" w:hAnsi="GHEA Grapalat"/>
                <w:sz w:val="24"/>
                <w:szCs w:val="24"/>
                <w:lang w:val="hy-AM"/>
              </w:rPr>
            </w:pPr>
            <w:r>
              <w:rPr>
                <w:rFonts w:ascii="GHEA Grapalat" w:hAnsi="GHEA Grapalat"/>
                <w:sz w:val="24"/>
                <w:szCs w:val="24"/>
                <w:lang w:val="hy-AM"/>
              </w:rPr>
              <w:t>կողնակի նստվածք</w:t>
            </w:r>
            <w:r w:rsidRPr="00584DCD">
              <w:rPr>
                <w:rFonts w:ascii="GHEA Grapalat" w:hAnsi="GHEA Grapalat"/>
                <w:sz w:val="24"/>
                <w:szCs w:val="24"/>
              </w:rPr>
              <w:t xml:space="preserve"> </w:t>
            </w:r>
            <w:r>
              <w:rPr>
                <w:rFonts w:ascii="GHEA Grapalat" w:hAnsi="GHEA Grapalat"/>
                <w:sz w:val="24"/>
                <w:szCs w:val="24"/>
                <w:lang w:val="hy-AM"/>
              </w:rPr>
              <w:t>մինչև</w:t>
            </w:r>
            <w:r w:rsidRPr="00584DCD">
              <w:rPr>
                <w:rFonts w:ascii="GHEA Grapalat" w:hAnsi="GHEA Grapalat"/>
                <w:sz w:val="24"/>
                <w:szCs w:val="24"/>
              </w:rPr>
              <w:t xml:space="preserve"> 0,2</w:t>
            </w:r>
            <w:r>
              <w:rPr>
                <w:rFonts w:ascii="GHEA Grapalat" w:hAnsi="GHEA Grapalat"/>
                <w:sz w:val="24"/>
                <w:szCs w:val="24"/>
                <w:lang w:val="hy-AM"/>
              </w:rPr>
              <w:t xml:space="preserve"> մ</w:t>
            </w:r>
          </w:p>
        </w:tc>
        <w:tc>
          <w:tcPr>
            <w:tcW w:w="1843" w:type="dxa"/>
            <w:tcBorders>
              <w:top w:val="single" w:sz="4" w:space="0" w:color="auto"/>
              <w:bottom w:val="single" w:sz="4" w:space="0" w:color="auto"/>
            </w:tcBorders>
          </w:tcPr>
          <w:p w14:paraId="6329352D" w14:textId="77777777" w:rsidR="0022152D" w:rsidRPr="00584DCD" w:rsidRDefault="0022152D" w:rsidP="0022152D">
            <w:pPr>
              <w:spacing w:line="360" w:lineRule="auto"/>
              <w:ind w:left="-57" w:right="-57"/>
              <w:jc w:val="center"/>
              <w:rPr>
                <w:rFonts w:ascii="GHEA Grapalat" w:hAnsi="GHEA Grapalat"/>
                <w:sz w:val="24"/>
                <w:szCs w:val="24"/>
              </w:rPr>
            </w:pPr>
            <w:r w:rsidRPr="00584DCD">
              <w:rPr>
                <w:rFonts w:ascii="GHEA Grapalat" w:hAnsi="GHEA Grapalat"/>
                <w:sz w:val="24"/>
                <w:szCs w:val="24"/>
              </w:rPr>
              <w:t>10</w:t>
            </w:r>
          </w:p>
        </w:tc>
        <w:tc>
          <w:tcPr>
            <w:tcW w:w="3402" w:type="dxa"/>
            <w:tcBorders>
              <w:top w:val="nil"/>
              <w:bottom w:val="single" w:sz="4" w:space="0" w:color="auto"/>
            </w:tcBorders>
          </w:tcPr>
          <w:p w14:paraId="3EE9DC09" w14:textId="77777777" w:rsidR="0022152D" w:rsidRPr="00584DCD" w:rsidRDefault="0022152D" w:rsidP="0022152D">
            <w:pPr>
              <w:spacing w:line="360" w:lineRule="auto"/>
              <w:ind w:left="-57" w:right="-57"/>
              <w:jc w:val="center"/>
              <w:rPr>
                <w:rFonts w:ascii="GHEA Grapalat" w:hAnsi="GHEA Grapalat"/>
                <w:sz w:val="24"/>
                <w:szCs w:val="24"/>
              </w:rPr>
            </w:pPr>
          </w:p>
        </w:tc>
      </w:tr>
      <w:tr w:rsidR="0022152D" w:rsidRPr="00584DCD" w14:paraId="1CEAF1B8" w14:textId="77777777" w:rsidTr="00584DCD">
        <w:trPr>
          <w:cantSplit/>
          <w:trHeight w:val="39"/>
        </w:trPr>
        <w:tc>
          <w:tcPr>
            <w:tcW w:w="444" w:type="dxa"/>
            <w:tcBorders>
              <w:top w:val="single" w:sz="4" w:space="0" w:color="auto"/>
              <w:bottom w:val="single" w:sz="4" w:space="0" w:color="auto"/>
            </w:tcBorders>
          </w:tcPr>
          <w:p w14:paraId="3A0C3B68" w14:textId="1AE69BCA" w:rsidR="0022152D" w:rsidRPr="00584DCD" w:rsidRDefault="0022152D" w:rsidP="0022152D">
            <w:pPr>
              <w:spacing w:line="360" w:lineRule="auto"/>
              <w:ind w:left="-57" w:right="-57"/>
              <w:jc w:val="center"/>
              <w:rPr>
                <w:rFonts w:ascii="GHEA Grapalat" w:hAnsi="GHEA Grapalat"/>
                <w:sz w:val="24"/>
                <w:szCs w:val="24"/>
              </w:rPr>
            </w:pPr>
            <w:r w:rsidRPr="00584DCD">
              <w:rPr>
                <w:rFonts w:ascii="GHEA Grapalat" w:hAnsi="GHEA Grapalat"/>
                <w:sz w:val="24"/>
                <w:szCs w:val="24"/>
              </w:rPr>
              <w:t>2)</w:t>
            </w:r>
          </w:p>
        </w:tc>
        <w:tc>
          <w:tcPr>
            <w:tcW w:w="4263" w:type="dxa"/>
            <w:tcBorders>
              <w:top w:val="single" w:sz="4" w:space="0" w:color="auto"/>
              <w:bottom w:val="single" w:sz="4" w:space="0" w:color="auto"/>
            </w:tcBorders>
          </w:tcPr>
          <w:p w14:paraId="024FE13F" w14:textId="4AC0BF81" w:rsidR="0022152D" w:rsidRPr="00226D1F" w:rsidRDefault="0022152D" w:rsidP="0022152D">
            <w:pPr>
              <w:spacing w:line="360" w:lineRule="auto"/>
              <w:ind w:left="-57" w:right="-57"/>
              <w:rPr>
                <w:rFonts w:ascii="GHEA Grapalat" w:hAnsi="GHEA Grapalat"/>
                <w:sz w:val="24"/>
                <w:szCs w:val="24"/>
                <w:lang w:val="hy-AM"/>
              </w:rPr>
            </w:pPr>
            <w:r>
              <w:rPr>
                <w:rFonts w:ascii="GHEA Grapalat" w:hAnsi="GHEA Grapalat"/>
                <w:sz w:val="24"/>
                <w:szCs w:val="24"/>
                <w:lang w:val="hy-AM"/>
              </w:rPr>
              <w:t>կոնի գագաթի քայքայում</w:t>
            </w:r>
          </w:p>
        </w:tc>
        <w:tc>
          <w:tcPr>
            <w:tcW w:w="1843" w:type="dxa"/>
            <w:tcBorders>
              <w:top w:val="single" w:sz="4" w:space="0" w:color="auto"/>
              <w:bottom w:val="single" w:sz="4" w:space="0" w:color="auto"/>
            </w:tcBorders>
          </w:tcPr>
          <w:p w14:paraId="652734E3" w14:textId="77777777" w:rsidR="0022152D" w:rsidRPr="00584DCD" w:rsidRDefault="0022152D" w:rsidP="0022152D">
            <w:pPr>
              <w:spacing w:line="360" w:lineRule="auto"/>
              <w:ind w:left="-57" w:right="-57"/>
              <w:jc w:val="center"/>
              <w:rPr>
                <w:rFonts w:ascii="GHEA Grapalat" w:hAnsi="GHEA Grapalat"/>
                <w:sz w:val="24"/>
                <w:szCs w:val="24"/>
              </w:rPr>
            </w:pPr>
            <w:r w:rsidRPr="00584DCD">
              <w:rPr>
                <w:rFonts w:ascii="GHEA Grapalat" w:hAnsi="GHEA Grapalat"/>
                <w:sz w:val="24"/>
                <w:szCs w:val="24"/>
              </w:rPr>
              <w:t>15</w:t>
            </w:r>
          </w:p>
        </w:tc>
        <w:tc>
          <w:tcPr>
            <w:tcW w:w="3402" w:type="dxa"/>
            <w:tcBorders>
              <w:top w:val="single" w:sz="4" w:space="0" w:color="auto"/>
              <w:bottom w:val="single" w:sz="4" w:space="0" w:color="auto"/>
            </w:tcBorders>
          </w:tcPr>
          <w:p w14:paraId="2C24DACF" w14:textId="74FF97CF" w:rsidR="0022152D" w:rsidRPr="00584DCD" w:rsidRDefault="0022152D" w:rsidP="0022152D">
            <w:pPr>
              <w:spacing w:line="360" w:lineRule="auto"/>
              <w:ind w:left="-57" w:right="-57"/>
              <w:jc w:val="center"/>
              <w:rPr>
                <w:rFonts w:ascii="GHEA Grapalat" w:hAnsi="GHEA Grapalat"/>
                <w:sz w:val="24"/>
                <w:szCs w:val="24"/>
              </w:rPr>
            </w:pPr>
            <w:r>
              <w:rPr>
                <w:rFonts w:ascii="GHEA Grapalat" w:hAnsi="GHEA Grapalat"/>
                <w:sz w:val="24"/>
                <w:szCs w:val="24"/>
                <w:lang w:val="hy-AM"/>
              </w:rPr>
              <w:t>Վերնամասից</w:t>
            </w:r>
            <w:r w:rsidRPr="00584DCD">
              <w:rPr>
                <w:rFonts w:ascii="GHEA Grapalat" w:hAnsi="GHEA Grapalat"/>
                <w:sz w:val="24"/>
                <w:szCs w:val="24"/>
              </w:rPr>
              <w:t xml:space="preserve"> 1</w:t>
            </w:r>
            <w:r>
              <w:rPr>
                <w:rFonts w:ascii="GHEA Grapalat" w:hAnsi="GHEA Grapalat"/>
                <w:sz w:val="24"/>
                <w:szCs w:val="24"/>
                <w:lang w:val="hy-AM"/>
              </w:rPr>
              <w:t xml:space="preserve"> մ-ի սահմաններում</w:t>
            </w:r>
          </w:p>
        </w:tc>
      </w:tr>
      <w:tr w:rsidR="0022152D" w:rsidRPr="00584DCD" w14:paraId="4882CBC1" w14:textId="77777777" w:rsidTr="00584DCD">
        <w:trPr>
          <w:cantSplit/>
          <w:trHeight w:val="39"/>
        </w:trPr>
        <w:tc>
          <w:tcPr>
            <w:tcW w:w="444" w:type="dxa"/>
            <w:tcBorders>
              <w:top w:val="single" w:sz="4" w:space="0" w:color="auto"/>
              <w:bottom w:val="single" w:sz="4" w:space="0" w:color="auto"/>
            </w:tcBorders>
          </w:tcPr>
          <w:p w14:paraId="7C47F45C" w14:textId="5F6910F9" w:rsidR="0022152D" w:rsidRPr="00584DCD" w:rsidRDefault="0022152D" w:rsidP="0022152D">
            <w:pPr>
              <w:spacing w:line="360" w:lineRule="auto"/>
              <w:ind w:left="-57" w:right="-57"/>
              <w:jc w:val="center"/>
              <w:rPr>
                <w:rFonts w:ascii="GHEA Grapalat" w:hAnsi="GHEA Grapalat"/>
                <w:sz w:val="24"/>
                <w:szCs w:val="24"/>
              </w:rPr>
            </w:pPr>
            <w:r w:rsidRPr="00584DCD">
              <w:rPr>
                <w:rFonts w:ascii="GHEA Grapalat" w:hAnsi="GHEA Grapalat"/>
                <w:sz w:val="24"/>
                <w:szCs w:val="24"/>
              </w:rPr>
              <w:t>3)</w:t>
            </w:r>
          </w:p>
        </w:tc>
        <w:tc>
          <w:tcPr>
            <w:tcW w:w="4263" w:type="dxa"/>
            <w:tcBorders>
              <w:top w:val="single" w:sz="4" w:space="0" w:color="auto"/>
              <w:bottom w:val="single" w:sz="4" w:space="0" w:color="auto"/>
            </w:tcBorders>
          </w:tcPr>
          <w:p w14:paraId="6F76696D" w14:textId="6FDCD21B" w:rsidR="0022152D" w:rsidRPr="00584DCD" w:rsidRDefault="0022152D" w:rsidP="0022152D">
            <w:pPr>
              <w:spacing w:line="360" w:lineRule="auto"/>
              <w:ind w:left="-57" w:right="-57"/>
              <w:rPr>
                <w:rFonts w:ascii="GHEA Grapalat" w:hAnsi="GHEA Grapalat"/>
                <w:sz w:val="24"/>
                <w:szCs w:val="24"/>
              </w:rPr>
            </w:pPr>
            <w:r>
              <w:rPr>
                <w:rFonts w:ascii="GHEA Grapalat" w:hAnsi="GHEA Grapalat"/>
                <w:sz w:val="24"/>
                <w:szCs w:val="24"/>
                <w:lang w:val="hy-AM"/>
              </w:rPr>
              <w:t>լիցքի ներբանի ողողաքանդում</w:t>
            </w:r>
          </w:p>
        </w:tc>
        <w:tc>
          <w:tcPr>
            <w:tcW w:w="1843" w:type="dxa"/>
            <w:tcBorders>
              <w:top w:val="single" w:sz="4" w:space="0" w:color="auto"/>
              <w:bottom w:val="single" w:sz="4" w:space="0" w:color="auto"/>
            </w:tcBorders>
          </w:tcPr>
          <w:p w14:paraId="13BB7592" w14:textId="77777777" w:rsidR="0022152D" w:rsidRPr="00584DCD" w:rsidRDefault="0022152D" w:rsidP="0022152D">
            <w:pPr>
              <w:spacing w:line="360" w:lineRule="auto"/>
              <w:ind w:left="-57" w:right="-57"/>
              <w:jc w:val="center"/>
              <w:rPr>
                <w:rFonts w:ascii="GHEA Grapalat" w:hAnsi="GHEA Grapalat"/>
                <w:sz w:val="24"/>
                <w:szCs w:val="24"/>
              </w:rPr>
            </w:pPr>
            <w:r w:rsidRPr="00584DCD">
              <w:rPr>
                <w:rFonts w:ascii="GHEA Grapalat" w:hAnsi="GHEA Grapalat"/>
                <w:sz w:val="24"/>
                <w:szCs w:val="24"/>
              </w:rPr>
              <w:t>30</w:t>
            </w:r>
          </w:p>
        </w:tc>
        <w:tc>
          <w:tcPr>
            <w:tcW w:w="3402" w:type="dxa"/>
            <w:tcBorders>
              <w:top w:val="single" w:sz="4" w:space="0" w:color="auto"/>
              <w:bottom w:val="single" w:sz="4" w:space="0" w:color="auto"/>
            </w:tcBorders>
          </w:tcPr>
          <w:p w14:paraId="199A1E22" w14:textId="7DE29001" w:rsidR="0022152D" w:rsidRPr="00226D1F" w:rsidRDefault="0022152D" w:rsidP="0022152D">
            <w:pPr>
              <w:spacing w:line="360" w:lineRule="auto"/>
              <w:ind w:left="-57" w:right="-57"/>
              <w:jc w:val="center"/>
              <w:rPr>
                <w:rFonts w:ascii="GHEA Grapalat" w:hAnsi="GHEA Grapalat"/>
                <w:sz w:val="24"/>
                <w:szCs w:val="24"/>
                <w:lang w:val="hy-AM"/>
              </w:rPr>
            </w:pPr>
            <w:r w:rsidRPr="00584DCD">
              <w:rPr>
                <w:rFonts w:ascii="GHEA Grapalat" w:hAnsi="GHEA Grapalat"/>
                <w:sz w:val="24"/>
                <w:szCs w:val="24"/>
                <w:lang w:val="en-US"/>
              </w:rPr>
              <w:t>L</w:t>
            </w:r>
            <w:r w:rsidRPr="00584DCD">
              <w:rPr>
                <w:rFonts w:ascii="GHEA Grapalat" w:hAnsi="GHEA Grapalat"/>
                <w:sz w:val="24"/>
                <w:szCs w:val="24"/>
                <w:u w:val="single"/>
              </w:rPr>
              <w:t>&gt;</w:t>
            </w:r>
            <w:r w:rsidRPr="00584DCD">
              <w:rPr>
                <w:rFonts w:ascii="GHEA Grapalat" w:hAnsi="GHEA Grapalat"/>
                <w:sz w:val="24"/>
                <w:szCs w:val="24"/>
              </w:rPr>
              <w:t xml:space="preserve">50% </w:t>
            </w:r>
            <w:r>
              <w:rPr>
                <w:rFonts w:ascii="GHEA Grapalat" w:hAnsi="GHEA Grapalat"/>
                <w:sz w:val="24"/>
                <w:szCs w:val="24"/>
                <w:lang w:val="hy-AM"/>
              </w:rPr>
              <w:t>երկարության՝ ըստ պարագծի</w:t>
            </w:r>
          </w:p>
        </w:tc>
      </w:tr>
      <w:tr w:rsidR="0022152D" w:rsidRPr="00584DCD" w14:paraId="72B8E730" w14:textId="77777777" w:rsidTr="00584DCD">
        <w:trPr>
          <w:cantSplit/>
          <w:trHeight w:val="39"/>
        </w:trPr>
        <w:tc>
          <w:tcPr>
            <w:tcW w:w="444" w:type="dxa"/>
            <w:tcBorders>
              <w:top w:val="single" w:sz="4" w:space="0" w:color="auto"/>
            </w:tcBorders>
          </w:tcPr>
          <w:p w14:paraId="5CCF76F0" w14:textId="05125D10" w:rsidR="0022152D" w:rsidRPr="00584DCD" w:rsidRDefault="0022152D" w:rsidP="0022152D">
            <w:pPr>
              <w:spacing w:line="360" w:lineRule="auto"/>
              <w:ind w:left="-57" w:right="-57"/>
              <w:jc w:val="center"/>
              <w:rPr>
                <w:rFonts w:ascii="GHEA Grapalat" w:hAnsi="GHEA Grapalat"/>
                <w:sz w:val="24"/>
                <w:szCs w:val="24"/>
              </w:rPr>
            </w:pPr>
            <w:r w:rsidRPr="00584DCD">
              <w:rPr>
                <w:rFonts w:ascii="GHEA Grapalat" w:hAnsi="GHEA Grapalat"/>
                <w:sz w:val="24"/>
                <w:szCs w:val="24"/>
              </w:rPr>
              <w:lastRenderedPageBreak/>
              <w:t>4)</w:t>
            </w:r>
          </w:p>
        </w:tc>
        <w:tc>
          <w:tcPr>
            <w:tcW w:w="4263" w:type="dxa"/>
            <w:tcBorders>
              <w:top w:val="single" w:sz="4" w:space="0" w:color="auto"/>
            </w:tcBorders>
          </w:tcPr>
          <w:p w14:paraId="1E12CE80" w14:textId="235E3CC4" w:rsidR="0022152D" w:rsidRPr="00226D1F" w:rsidRDefault="0022152D" w:rsidP="0022152D">
            <w:pPr>
              <w:spacing w:line="360" w:lineRule="auto"/>
              <w:ind w:left="-57" w:right="-57"/>
              <w:rPr>
                <w:rFonts w:ascii="GHEA Grapalat" w:hAnsi="GHEA Grapalat"/>
                <w:sz w:val="24"/>
                <w:szCs w:val="24"/>
                <w:lang w:val="hy-AM"/>
              </w:rPr>
            </w:pPr>
            <w:r>
              <w:rPr>
                <w:rFonts w:ascii="GHEA Grapalat" w:hAnsi="GHEA Grapalat"/>
                <w:sz w:val="24"/>
                <w:szCs w:val="24"/>
                <w:lang w:val="hy-AM"/>
              </w:rPr>
              <w:t>լիցքի ողողում</w:t>
            </w:r>
            <w:r w:rsidRPr="00584DCD">
              <w:rPr>
                <w:rFonts w:ascii="GHEA Grapalat" w:hAnsi="GHEA Grapalat"/>
                <w:sz w:val="24"/>
                <w:szCs w:val="24"/>
              </w:rPr>
              <w:t xml:space="preserve">, </w:t>
            </w:r>
            <w:r>
              <w:rPr>
                <w:rFonts w:ascii="GHEA Grapalat" w:hAnsi="GHEA Grapalat"/>
                <w:sz w:val="24"/>
                <w:szCs w:val="24"/>
                <w:lang w:val="hy-AM"/>
              </w:rPr>
              <w:t>փլուզում</w:t>
            </w:r>
            <w:r w:rsidRPr="00584DCD">
              <w:rPr>
                <w:rFonts w:ascii="GHEA Grapalat" w:hAnsi="GHEA Grapalat"/>
                <w:sz w:val="24"/>
                <w:szCs w:val="24"/>
              </w:rPr>
              <w:t xml:space="preserve">, </w:t>
            </w:r>
            <w:r>
              <w:rPr>
                <w:rFonts w:ascii="GHEA Grapalat" w:hAnsi="GHEA Grapalat"/>
                <w:sz w:val="24"/>
                <w:szCs w:val="24"/>
                <w:lang w:val="hy-AM"/>
              </w:rPr>
              <w:t>սողանք</w:t>
            </w:r>
          </w:p>
        </w:tc>
        <w:tc>
          <w:tcPr>
            <w:tcW w:w="1843" w:type="dxa"/>
            <w:tcBorders>
              <w:top w:val="single" w:sz="4" w:space="0" w:color="auto"/>
            </w:tcBorders>
          </w:tcPr>
          <w:p w14:paraId="6276DE72" w14:textId="77777777" w:rsidR="0022152D" w:rsidRPr="00584DCD" w:rsidRDefault="0022152D" w:rsidP="0022152D">
            <w:pPr>
              <w:spacing w:line="360" w:lineRule="auto"/>
              <w:ind w:left="-57" w:right="-57"/>
              <w:jc w:val="center"/>
              <w:rPr>
                <w:rFonts w:ascii="GHEA Grapalat" w:hAnsi="GHEA Grapalat"/>
                <w:sz w:val="24"/>
                <w:szCs w:val="24"/>
              </w:rPr>
            </w:pPr>
            <w:r w:rsidRPr="00584DCD">
              <w:rPr>
                <w:rFonts w:ascii="GHEA Grapalat" w:hAnsi="GHEA Grapalat"/>
                <w:sz w:val="24"/>
                <w:szCs w:val="24"/>
              </w:rPr>
              <w:t>100</w:t>
            </w:r>
          </w:p>
        </w:tc>
        <w:tc>
          <w:tcPr>
            <w:tcW w:w="3402" w:type="dxa"/>
            <w:tcBorders>
              <w:top w:val="single" w:sz="4" w:space="0" w:color="auto"/>
            </w:tcBorders>
          </w:tcPr>
          <w:p w14:paraId="1E425B65" w14:textId="57AFEA6A" w:rsidR="0022152D" w:rsidRPr="00584DCD" w:rsidRDefault="0022152D" w:rsidP="0022152D">
            <w:pPr>
              <w:spacing w:line="360" w:lineRule="auto"/>
              <w:ind w:left="-57" w:right="-57"/>
              <w:jc w:val="center"/>
              <w:rPr>
                <w:rFonts w:ascii="GHEA Grapalat" w:hAnsi="GHEA Grapalat"/>
                <w:sz w:val="24"/>
                <w:szCs w:val="24"/>
              </w:rPr>
            </w:pPr>
            <w:r w:rsidRPr="00584DCD">
              <w:rPr>
                <w:rFonts w:ascii="GHEA Grapalat" w:hAnsi="GHEA Grapalat"/>
                <w:sz w:val="24"/>
                <w:szCs w:val="24"/>
                <w:lang w:val="en-US"/>
              </w:rPr>
              <w:t>V</w:t>
            </w:r>
            <w:r w:rsidRPr="00584DCD">
              <w:rPr>
                <w:rFonts w:ascii="GHEA Grapalat" w:hAnsi="GHEA Grapalat"/>
                <w:sz w:val="24"/>
                <w:szCs w:val="24"/>
                <w:u w:val="single"/>
              </w:rPr>
              <w:t>&gt;</w:t>
            </w:r>
            <w:r w:rsidRPr="00584DCD">
              <w:rPr>
                <w:rFonts w:ascii="GHEA Grapalat" w:hAnsi="GHEA Grapalat"/>
                <w:sz w:val="24"/>
                <w:szCs w:val="24"/>
              </w:rPr>
              <w:t>50%</w:t>
            </w:r>
            <w:r>
              <w:rPr>
                <w:rFonts w:ascii="GHEA Grapalat" w:hAnsi="GHEA Grapalat"/>
                <w:sz w:val="24"/>
                <w:szCs w:val="24"/>
              </w:rPr>
              <w:t xml:space="preserve"> </w:t>
            </w:r>
            <w:r w:rsidRPr="00584DCD">
              <w:rPr>
                <w:rFonts w:ascii="GHEA Grapalat" w:hAnsi="GHEA Grapalat"/>
                <w:sz w:val="24"/>
                <w:szCs w:val="24"/>
              </w:rPr>
              <w:t>(</w:t>
            </w:r>
            <w:r>
              <w:rPr>
                <w:rFonts w:ascii="GHEA Grapalat" w:hAnsi="GHEA Grapalat"/>
                <w:sz w:val="24"/>
                <w:szCs w:val="24"/>
                <w:lang w:val="hy-AM"/>
              </w:rPr>
              <w:t>կոնի գրունտի ծավալից</w:t>
            </w:r>
            <w:r w:rsidRPr="00584DCD">
              <w:rPr>
                <w:rFonts w:ascii="GHEA Grapalat" w:hAnsi="GHEA Grapalat"/>
                <w:sz w:val="24"/>
                <w:szCs w:val="24"/>
              </w:rPr>
              <w:t>)</w:t>
            </w:r>
          </w:p>
        </w:tc>
      </w:tr>
    </w:tbl>
    <w:p w14:paraId="13527A8F" w14:textId="45FB878C" w:rsidR="008711EF" w:rsidRPr="00311F1D" w:rsidRDefault="008711EF" w:rsidP="00CE2042">
      <w:pPr>
        <w:pStyle w:val="a"/>
        <w:tabs>
          <w:tab w:val="left" w:pos="568"/>
          <w:tab w:val="left" w:pos="810"/>
          <w:tab w:val="left" w:pos="1080"/>
        </w:tabs>
        <w:spacing w:line="360" w:lineRule="auto"/>
        <w:ind w:left="1070" w:firstLine="0"/>
        <w:jc w:val="center"/>
        <w:rPr>
          <w:b w:val="0"/>
          <w:bCs w:val="0"/>
          <w:color w:val="auto"/>
          <w:sz w:val="24"/>
          <w:lang w:val="en-US"/>
        </w:rPr>
      </w:pPr>
    </w:p>
    <w:p w14:paraId="4BB8A986" w14:textId="0F1BB472" w:rsidR="0017253A" w:rsidRDefault="00934B9D"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 xml:space="preserve">Կոնի </w:t>
      </w:r>
      <w:r w:rsidRPr="008711EF">
        <w:rPr>
          <w:b w:val="0"/>
          <w:bCs w:val="0"/>
          <w:color w:val="auto"/>
          <w:sz w:val="24"/>
        </w:rPr>
        <w:t>(</w:t>
      </w:r>
      <w:r w:rsidR="004D1021">
        <w:rPr>
          <w:b w:val="0"/>
          <w:bCs w:val="0"/>
          <w:color w:val="auto"/>
          <w:sz w:val="24"/>
        </w:rPr>
        <w:t>դամբայի</w:t>
      </w:r>
      <w:r w:rsidRPr="008711EF">
        <w:rPr>
          <w:b w:val="0"/>
          <w:bCs w:val="0"/>
          <w:color w:val="auto"/>
          <w:sz w:val="24"/>
        </w:rPr>
        <w:t>)</w:t>
      </w:r>
      <w:r>
        <w:rPr>
          <w:b w:val="0"/>
          <w:bCs w:val="0"/>
          <w:color w:val="auto"/>
          <w:sz w:val="24"/>
        </w:rPr>
        <w:t xml:space="preserve"> մաշվածքի որոշման համար </w:t>
      </w:r>
      <w:r w:rsidR="00132FCD">
        <w:rPr>
          <w:b w:val="0"/>
          <w:bCs w:val="0"/>
          <w:color w:val="auto"/>
          <w:sz w:val="24"/>
        </w:rPr>
        <w:t>նախ</w:t>
      </w:r>
      <w:r>
        <w:rPr>
          <w:b w:val="0"/>
          <w:bCs w:val="0"/>
          <w:color w:val="auto"/>
          <w:sz w:val="24"/>
        </w:rPr>
        <w:t xml:space="preserve"> որոշում են մաշվածքները ըստ վնասվածքի </w:t>
      </w:r>
      <w:r w:rsidR="00132FCD">
        <w:rPr>
          <w:b w:val="0"/>
          <w:bCs w:val="0"/>
          <w:color w:val="auto"/>
          <w:sz w:val="24"/>
        </w:rPr>
        <w:t xml:space="preserve">յուրաքանչյուր </w:t>
      </w:r>
      <w:r>
        <w:rPr>
          <w:b w:val="0"/>
          <w:bCs w:val="0"/>
          <w:color w:val="auto"/>
          <w:sz w:val="24"/>
        </w:rPr>
        <w:t>տեսակի</w:t>
      </w:r>
      <w:r w:rsidR="00132FCD">
        <w:rPr>
          <w:b w:val="0"/>
          <w:bCs w:val="0"/>
          <w:color w:val="auto"/>
          <w:sz w:val="24"/>
        </w:rPr>
        <w:t>՝</w:t>
      </w:r>
      <w:r>
        <w:rPr>
          <w:b w:val="0"/>
          <w:bCs w:val="0"/>
          <w:color w:val="auto"/>
          <w:sz w:val="24"/>
        </w:rPr>
        <w:t xml:space="preserve"> ընդունելով դրանք սույն շինարարական նորմերի </w:t>
      </w:r>
      <w:r w:rsidRPr="008711EF">
        <w:rPr>
          <w:b w:val="0"/>
          <w:bCs w:val="0"/>
          <w:color w:val="auto"/>
          <w:sz w:val="24"/>
        </w:rPr>
        <w:t>22</w:t>
      </w:r>
      <w:r>
        <w:rPr>
          <w:b w:val="0"/>
          <w:bCs w:val="0"/>
          <w:color w:val="auto"/>
          <w:sz w:val="24"/>
        </w:rPr>
        <w:t xml:space="preserve">-րդ աղյուսակի </w:t>
      </w:r>
      <w:r w:rsidRPr="008711EF">
        <w:rPr>
          <w:b w:val="0"/>
          <w:bCs w:val="0"/>
          <w:color w:val="auto"/>
          <w:sz w:val="24"/>
        </w:rPr>
        <w:t>1</w:t>
      </w:r>
      <w:r>
        <w:rPr>
          <w:b w:val="0"/>
          <w:bCs w:val="0"/>
          <w:color w:val="auto"/>
          <w:sz w:val="24"/>
        </w:rPr>
        <w:t xml:space="preserve">-ին և </w:t>
      </w:r>
      <w:r w:rsidRPr="008711EF">
        <w:rPr>
          <w:b w:val="0"/>
          <w:bCs w:val="0"/>
          <w:color w:val="auto"/>
          <w:sz w:val="24"/>
        </w:rPr>
        <w:t>2</w:t>
      </w:r>
      <w:r>
        <w:rPr>
          <w:b w:val="0"/>
          <w:bCs w:val="0"/>
          <w:color w:val="auto"/>
          <w:sz w:val="24"/>
        </w:rPr>
        <w:t xml:space="preserve">-րդ կետերում նշված </w:t>
      </w:r>
      <w:r w:rsidR="00FC135E" w:rsidRPr="00FC135E">
        <w:rPr>
          <w:b w:val="0"/>
          <w:bCs w:val="0"/>
          <w:color w:val="auto"/>
          <w:sz w:val="24"/>
        </w:rPr>
        <w:t>թերություն</w:t>
      </w:r>
      <w:r w:rsidR="00132FCD">
        <w:rPr>
          <w:b w:val="0"/>
          <w:bCs w:val="0"/>
          <w:color w:val="auto"/>
          <w:sz w:val="24"/>
        </w:rPr>
        <w:t>ների</w:t>
      </w:r>
      <w:r>
        <w:rPr>
          <w:b w:val="0"/>
          <w:bCs w:val="0"/>
          <w:color w:val="auto"/>
          <w:sz w:val="24"/>
        </w:rPr>
        <w:t xml:space="preserve"> տեսակի համար</w:t>
      </w:r>
      <w:r w:rsidR="001F2F4C" w:rsidRPr="001F2F4C">
        <w:rPr>
          <w:b w:val="0"/>
          <w:bCs w:val="0"/>
          <w:color w:val="auto"/>
          <w:sz w:val="24"/>
        </w:rPr>
        <w:t xml:space="preserve"> </w:t>
      </w:r>
      <w:r w:rsidR="001F2F4C">
        <w:rPr>
          <w:b w:val="0"/>
          <w:bCs w:val="0"/>
          <w:color w:val="auto"/>
          <w:sz w:val="24"/>
        </w:rPr>
        <w:t>առավելագույնը</w:t>
      </w:r>
      <w:r>
        <w:rPr>
          <w:b w:val="0"/>
          <w:bCs w:val="0"/>
          <w:color w:val="auto"/>
          <w:sz w:val="24"/>
        </w:rPr>
        <w:t>, իսկ հետո այդ առավելագույն առժեքները գումարում են։</w:t>
      </w:r>
    </w:p>
    <w:p w14:paraId="3197614F" w14:textId="5F6DB44C" w:rsidR="006F62EB" w:rsidRPr="000410AF" w:rsidRDefault="000410AF" w:rsidP="00643AB1">
      <w:pPr>
        <w:pStyle w:val="a"/>
        <w:numPr>
          <w:ilvl w:val="0"/>
          <w:numId w:val="2"/>
        </w:numPr>
        <w:tabs>
          <w:tab w:val="left" w:pos="568"/>
          <w:tab w:val="left" w:pos="810"/>
          <w:tab w:val="left" w:pos="1276"/>
        </w:tabs>
        <w:spacing w:line="360" w:lineRule="auto"/>
        <w:ind w:left="91" w:firstLine="539"/>
        <w:rPr>
          <w:b w:val="0"/>
          <w:color w:val="auto"/>
          <w:sz w:val="24"/>
        </w:rPr>
      </w:pPr>
      <w:r>
        <w:rPr>
          <w:b w:val="0"/>
          <w:color w:val="auto"/>
          <w:sz w:val="24"/>
        </w:rPr>
        <w:t xml:space="preserve">Կախված մաշվածքի արժեքից ընդունում են </w:t>
      </w:r>
      <w:r w:rsidR="006E5F7C">
        <w:rPr>
          <w:b w:val="0"/>
          <w:color w:val="auto"/>
          <w:sz w:val="24"/>
        </w:rPr>
        <w:t xml:space="preserve">մոտեցումների </w:t>
      </w:r>
      <w:r w:rsidR="002A32F7">
        <w:rPr>
          <w:b w:val="0"/>
          <w:color w:val="auto"/>
          <w:sz w:val="24"/>
        </w:rPr>
        <w:t>լծ</w:t>
      </w:r>
      <w:r w:rsidR="006E5F7C">
        <w:rPr>
          <w:b w:val="0"/>
          <w:color w:val="auto"/>
          <w:sz w:val="24"/>
        </w:rPr>
        <w:t xml:space="preserve">որդման </w:t>
      </w:r>
      <w:r w:rsidR="002A32F7">
        <w:rPr>
          <w:b w:val="0"/>
          <w:color w:val="auto"/>
          <w:sz w:val="24"/>
        </w:rPr>
        <w:t xml:space="preserve">լիցքի </w:t>
      </w:r>
      <w:r>
        <w:rPr>
          <w:b w:val="0"/>
          <w:color w:val="auto"/>
          <w:sz w:val="24"/>
        </w:rPr>
        <w:t xml:space="preserve">վիճակի </w:t>
      </w:r>
      <w:r w:rsidR="002A32F7">
        <w:rPr>
          <w:b w:val="0"/>
          <w:color w:val="auto"/>
          <w:sz w:val="24"/>
        </w:rPr>
        <w:t>հետևյալ</w:t>
      </w:r>
      <w:r w:rsidR="002A32F7" w:rsidRPr="004B742D">
        <w:rPr>
          <w:b w:val="0"/>
          <w:bCs w:val="0"/>
          <w:iCs/>
          <w:color w:val="auto"/>
          <w:sz w:val="24"/>
        </w:rPr>
        <w:t xml:space="preserve"> </w:t>
      </w:r>
      <w:r w:rsidR="00130E47" w:rsidRPr="004B742D">
        <w:rPr>
          <w:b w:val="0"/>
          <w:bCs w:val="0"/>
          <w:iCs/>
          <w:color w:val="auto"/>
          <w:sz w:val="24"/>
        </w:rPr>
        <w:t>կար</w:t>
      </w:r>
      <w:r w:rsidR="00130E47" w:rsidRPr="004B742D">
        <w:rPr>
          <w:b w:val="0"/>
          <w:bCs w:val="0"/>
          <w:color w:val="auto"/>
          <w:sz w:val="24"/>
        </w:rPr>
        <w:t>գ</w:t>
      </w:r>
      <w:r>
        <w:rPr>
          <w:b w:val="0"/>
          <w:color w:val="auto"/>
          <w:sz w:val="24"/>
        </w:rPr>
        <w:t>երը՝</w:t>
      </w:r>
    </w:p>
    <w:p w14:paraId="177CE48D" w14:textId="5B21364A" w:rsidR="006F62EB" w:rsidRPr="000410AF" w:rsidRDefault="00812D63">
      <w:pPr>
        <w:pStyle w:val="ListParagraph"/>
        <w:numPr>
          <w:ilvl w:val="1"/>
          <w:numId w:val="80"/>
        </w:numPr>
        <w:spacing w:line="360" w:lineRule="auto"/>
        <w:ind w:left="1134"/>
        <w:jc w:val="both"/>
        <w:rPr>
          <w:rFonts w:ascii="GHEA Grapalat" w:hAnsi="GHEA Grapalat"/>
          <w:sz w:val="24"/>
          <w:szCs w:val="24"/>
          <w:u w:val="single"/>
          <w:lang w:val="hy-AM"/>
        </w:rPr>
      </w:pPr>
      <m:oMath>
        <m:sSup>
          <m:sSupPr>
            <m:ctrlPr>
              <w:rPr>
                <w:rFonts w:ascii="Cambria Math" w:hAnsi="Cambria Math"/>
                <w:b/>
                <w:bCs/>
                <w:i/>
                <w:sz w:val="24"/>
                <w:szCs w:val="24"/>
              </w:rPr>
            </m:ctrlPr>
          </m:sSupPr>
          <m:e>
            <m:r>
              <m:rPr>
                <m:sty m:val="bi"/>
              </m:rPr>
              <w:rPr>
                <w:rFonts w:ascii="Cambria Math" w:hAnsi="Cambria Math"/>
                <w:sz w:val="24"/>
                <w:szCs w:val="24"/>
                <w:lang w:val="hy-AM"/>
              </w:rPr>
              <m:t>M</m:t>
            </m:r>
          </m:e>
          <m:sup>
            <m:r>
              <m:rPr>
                <m:sty m:val="bi"/>
              </m:rPr>
              <w:rPr>
                <w:rFonts w:ascii="Cambria Math" w:hAnsi="Cambria Math"/>
                <w:sz w:val="24"/>
                <w:szCs w:val="24"/>
                <w:lang w:val="hy-AM"/>
              </w:rPr>
              <m:t>(5)</m:t>
            </m:r>
          </m:sup>
        </m:sSup>
        <m:r>
          <m:rPr>
            <m:sty m:val="bi"/>
          </m:rPr>
          <w:rPr>
            <w:rFonts w:ascii="Cambria Math" w:hAnsi="Cambria Math"/>
            <w:sz w:val="24"/>
            <w:szCs w:val="24"/>
            <w:lang w:val="hy-AM"/>
          </w:rPr>
          <m:t>≤</m:t>
        </m:r>
      </m:oMath>
      <w:r w:rsidR="006F62EB" w:rsidRPr="000410AF">
        <w:rPr>
          <w:rFonts w:ascii="GHEA Grapalat" w:hAnsi="GHEA Grapalat"/>
          <w:sz w:val="24"/>
          <w:szCs w:val="24"/>
          <w:lang w:val="hy-AM"/>
        </w:rPr>
        <w:t xml:space="preserve">5%  - </w:t>
      </w:r>
      <w:r w:rsidR="000410AF">
        <w:rPr>
          <w:rFonts w:ascii="GHEA Grapalat" w:hAnsi="GHEA Grapalat"/>
          <w:sz w:val="24"/>
          <w:szCs w:val="24"/>
          <w:lang w:val="hy-AM"/>
        </w:rPr>
        <w:t xml:space="preserve">վիճակի </w:t>
      </w:r>
      <w:r w:rsidR="006F62EB" w:rsidRPr="000410AF">
        <w:rPr>
          <w:rFonts w:ascii="GHEA Grapalat" w:hAnsi="GHEA Grapalat"/>
          <w:sz w:val="24"/>
          <w:szCs w:val="24"/>
          <w:lang w:val="hy-AM"/>
        </w:rPr>
        <w:t>«О»</w:t>
      </w:r>
      <w:r w:rsidR="002A32F7" w:rsidRPr="002A32F7">
        <w:rPr>
          <w:rFonts w:ascii="GHEA Grapalat" w:hAnsi="GHEA Grapalat"/>
          <w:bCs/>
          <w:iCs/>
          <w:sz w:val="24"/>
          <w:szCs w:val="24"/>
          <w:lang w:val="hy-AM"/>
        </w:rPr>
        <w:t xml:space="preserve"> </w:t>
      </w:r>
      <w:r w:rsidR="002A32F7" w:rsidRPr="004B742D">
        <w:rPr>
          <w:rFonts w:ascii="GHEA Grapalat" w:hAnsi="GHEA Grapalat"/>
          <w:bCs/>
          <w:iCs/>
          <w:sz w:val="24"/>
          <w:szCs w:val="24"/>
          <w:lang w:val="hy-AM"/>
        </w:rPr>
        <w:t>կար</w:t>
      </w:r>
      <w:r w:rsidR="002A32F7" w:rsidRPr="00130E47">
        <w:rPr>
          <w:rFonts w:ascii="GHEA Grapalat" w:hAnsi="GHEA Grapalat"/>
          <w:sz w:val="24"/>
          <w:szCs w:val="24"/>
          <w:lang w:val="hy-AM"/>
        </w:rPr>
        <w:t>գ</w:t>
      </w:r>
      <w:r w:rsidR="002A32F7">
        <w:rPr>
          <w:rFonts w:ascii="Cambria Math" w:hAnsi="Cambria Math"/>
          <w:sz w:val="24"/>
          <w:szCs w:val="24"/>
          <w:lang w:val="hy-AM"/>
        </w:rPr>
        <w:t>,</w:t>
      </w:r>
    </w:p>
    <w:p w14:paraId="1C8B6049" w14:textId="2AA9F985" w:rsidR="00022905" w:rsidRPr="000410AF" w:rsidRDefault="000A121E">
      <w:pPr>
        <w:pStyle w:val="ListParagraph"/>
        <w:numPr>
          <w:ilvl w:val="1"/>
          <w:numId w:val="80"/>
        </w:numPr>
        <w:spacing w:after="0" w:line="360" w:lineRule="auto"/>
        <w:ind w:left="1134"/>
        <w:jc w:val="both"/>
        <w:rPr>
          <w:rFonts w:ascii="GHEA Grapalat" w:hAnsi="GHEA Grapalat"/>
          <w:sz w:val="24"/>
          <w:szCs w:val="24"/>
          <w:lang w:val="hy-AM"/>
        </w:rPr>
      </w:pPr>
      <w:r w:rsidRPr="000410AF">
        <w:rPr>
          <w:rFonts w:ascii="GHEA Grapalat" w:hAnsi="GHEA Grapalat"/>
          <w:sz w:val="24"/>
          <w:szCs w:val="24"/>
          <w:lang w:val="hy-AM"/>
        </w:rPr>
        <w:t xml:space="preserve">5% </w:t>
      </w:r>
      <w:r w:rsidRPr="000410AF">
        <w:rPr>
          <w:rFonts w:ascii="GHEA Grapalat" w:eastAsiaTheme="minorEastAsia" w:hAnsi="GHEA Grapalat"/>
          <w:sz w:val="24"/>
          <w:szCs w:val="24"/>
          <w:lang w:val="hy-AM"/>
        </w:rPr>
        <w:t>&lt;</w:t>
      </w:r>
      <m:oMath>
        <m:sSup>
          <m:sSupPr>
            <m:ctrlPr>
              <w:rPr>
                <w:rFonts w:ascii="Cambria Math" w:hAnsi="Cambria Math"/>
                <w:b/>
                <w:bCs/>
                <w:i/>
                <w:sz w:val="24"/>
                <w:szCs w:val="24"/>
              </w:rPr>
            </m:ctrlPr>
          </m:sSupPr>
          <m:e>
            <m:r>
              <m:rPr>
                <m:sty m:val="bi"/>
              </m:rPr>
              <w:rPr>
                <w:rFonts w:ascii="Cambria Math" w:hAnsi="Cambria Math"/>
                <w:sz w:val="24"/>
                <w:szCs w:val="24"/>
                <w:lang w:val="hy-AM"/>
              </w:rPr>
              <m:t>M</m:t>
            </m:r>
          </m:e>
          <m:sup>
            <m:r>
              <m:rPr>
                <m:sty m:val="bi"/>
              </m:rPr>
              <w:rPr>
                <w:rFonts w:ascii="Cambria Math" w:hAnsi="Cambria Math"/>
                <w:sz w:val="24"/>
                <w:szCs w:val="24"/>
                <w:lang w:val="hy-AM"/>
              </w:rPr>
              <m:t>(5)</m:t>
            </m:r>
          </m:sup>
        </m:sSup>
        <m:r>
          <m:rPr>
            <m:sty m:val="bi"/>
          </m:rPr>
          <w:rPr>
            <w:rFonts w:ascii="Cambria Math" w:hAnsi="Cambria Math"/>
            <w:sz w:val="24"/>
            <w:szCs w:val="24"/>
            <w:lang w:val="hy-AM"/>
          </w:rPr>
          <m:t>≤</m:t>
        </m:r>
      </m:oMath>
      <w:r w:rsidR="006F62EB" w:rsidRPr="000410AF">
        <w:rPr>
          <w:rFonts w:ascii="GHEA Grapalat" w:hAnsi="GHEA Grapalat"/>
          <w:sz w:val="24"/>
          <w:szCs w:val="24"/>
          <w:lang w:val="hy-AM"/>
        </w:rPr>
        <w:t xml:space="preserve">20% - </w:t>
      </w:r>
      <w:r w:rsidR="000410AF">
        <w:rPr>
          <w:rFonts w:ascii="GHEA Grapalat" w:hAnsi="GHEA Grapalat"/>
          <w:sz w:val="24"/>
          <w:szCs w:val="24"/>
          <w:lang w:val="hy-AM"/>
        </w:rPr>
        <w:t xml:space="preserve">վիճակի </w:t>
      </w:r>
      <w:r w:rsidR="006F62EB" w:rsidRPr="000410AF">
        <w:rPr>
          <w:rFonts w:ascii="GHEA Grapalat" w:hAnsi="GHEA Grapalat"/>
          <w:sz w:val="24"/>
          <w:szCs w:val="24"/>
          <w:lang w:val="hy-AM"/>
        </w:rPr>
        <w:t>«А»</w:t>
      </w:r>
      <w:r w:rsidR="002A32F7" w:rsidRPr="002A32F7">
        <w:rPr>
          <w:rFonts w:ascii="GHEA Grapalat" w:hAnsi="GHEA Grapalat"/>
          <w:bCs/>
          <w:iCs/>
          <w:sz w:val="24"/>
          <w:szCs w:val="24"/>
          <w:lang w:val="hy-AM"/>
        </w:rPr>
        <w:t xml:space="preserve"> </w:t>
      </w:r>
      <w:r w:rsidR="002A32F7" w:rsidRPr="004B742D">
        <w:rPr>
          <w:rFonts w:ascii="GHEA Grapalat" w:hAnsi="GHEA Grapalat"/>
          <w:bCs/>
          <w:iCs/>
          <w:sz w:val="24"/>
          <w:szCs w:val="24"/>
          <w:lang w:val="hy-AM"/>
        </w:rPr>
        <w:t>կար</w:t>
      </w:r>
      <w:r w:rsidR="002A32F7" w:rsidRPr="00130E47">
        <w:rPr>
          <w:rFonts w:ascii="GHEA Grapalat" w:hAnsi="GHEA Grapalat"/>
          <w:sz w:val="24"/>
          <w:szCs w:val="24"/>
          <w:lang w:val="hy-AM"/>
        </w:rPr>
        <w:t>գ</w:t>
      </w:r>
      <w:r w:rsidR="002A32F7">
        <w:rPr>
          <w:rFonts w:ascii="GHEA Grapalat" w:hAnsi="GHEA Grapalat"/>
          <w:sz w:val="24"/>
          <w:szCs w:val="24"/>
          <w:lang w:val="hy-AM"/>
        </w:rPr>
        <w:t>,</w:t>
      </w:r>
    </w:p>
    <w:p w14:paraId="3D3E4D59" w14:textId="34169F80" w:rsidR="006F62EB" w:rsidRPr="000410AF" w:rsidRDefault="000A121E">
      <w:pPr>
        <w:pStyle w:val="ListParagraph"/>
        <w:numPr>
          <w:ilvl w:val="1"/>
          <w:numId w:val="80"/>
        </w:numPr>
        <w:spacing w:after="0" w:line="360" w:lineRule="auto"/>
        <w:ind w:left="1134"/>
        <w:jc w:val="both"/>
        <w:rPr>
          <w:rFonts w:ascii="GHEA Grapalat" w:hAnsi="GHEA Grapalat"/>
          <w:sz w:val="24"/>
          <w:szCs w:val="24"/>
          <w:lang w:val="hy-AM"/>
        </w:rPr>
      </w:pPr>
      <w:r w:rsidRPr="000410AF">
        <w:rPr>
          <w:rFonts w:ascii="GHEA Grapalat" w:hAnsi="GHEA Grapalat"/>
          <w:sz w:val="24"/>
          <w:szCs w:val="24"/>
          <w:lang w:val="hy-AM"/>
        </w:rPr>
        <w:t xml:space="preserve">20% </w:t>
      </w:r>
      <w:r w:rsidRPr="000410AF">
        <w:rPr>
          <w:rFonts w:ascii="GHEA Grapalat" w:eastAsiaTheme="minorEastAsia" w:hAnsi="GHEA Grapalat"/>
          <w:sz w:val="24"/>
          <w:szCs w:val="24"/>
          <w:lang w:val="hy-AM"/>
        </w:rPr>
        <w:t>&lt;</w:t>
      </w:r>
      <m:oMath>
        <m:sSup>
          <m:sSupPr>
            <m:ctrlPr>
              <w:rPr>
                <w:rFonts w:ascii="Cambria Math" w:hAnsi="Cambria Math"/>
                <w:b/>
                <w:bCs/>
                <w:i/>
                <w:sz w:val="24"/>
                <w:szCs w:val="24"/>
              </w:rPr>
            </m:ctrlPr>
          </m:sSupPr>
          <m:e>
            <m:r>
              <m:rPr>
                <m:sty m:val="bi"/>
              </m:rPr>
              <w:rPr>
                <w:rFonts w:ascii="Cambria Math" w:hAnsi="Cambria Math"/>
                <w:sz w:val="24"/>
                <w:szCs w:val="24"/>
                <w:lang w:val="hy-AM"/>
              </w:rPr>
              <m:t>M</m:t>
            </m:r>
          </m:e>
          <m:sup>
            <m:r>
              <m:rPr>
                <m:sty m:val="bi"/>
              </m:rPr>
              <w:rPr>
                <w:rFonts w:ascii="Cambria Math" w:hAnsi="Cambria Math"/>
                <w:sz w:val="24"/>
                <w:szCs w:val="24"/>
                <w:lang w:val="hy-AM"/>
              </w:rPr>
              <m:t>(5)</m:t>
            </m:r>
          </m:sup>
        </m:sSup>
        <m:r>
          <m:rPr>
            <m:sty m:val="bi"/>
          </m:rPr>
          <w:rPr>
            <w:rFonts w:ascii="Cambria Math" w:hAnsi="Cambria Math"/>
            <w:sz w:val="24"/>
            <w:szCs w:val="24"/>
            <w:lang w:val="hy-AM"/>
          </w:rPr>
          <m:t>≤</m:t>
        </m:r>
      </m:oMath>
      <w:r w:rsidR="006F62EB" w:rsidRPr="000410AF">
        <w:rPr>
          <w:rFonts w:ascii="GHEA Grapalat" w:hAnsi="GHEA Grapalat"/>
          <w:sz w:val="24"/>
          <w:szCs w:val="24"/>
          <w:lang w:val="hy-AM"/>
        </w:rPr>
        <w:t xml:space="preserve">40% - </w:t>
      </w:r>
      <w:r w:rsidR="000410AF">
        <w:rPr>
          <w:rFonts w:ascii="GHEA Grapalat" w:hAnsi="GHEA Grapalat"/>
          <w:sz w:val="24"/>
          <w:szCs w:val="24"/>
          <w:lang w:val="hy-AM"/>
        </w:rPr>
        <w:t xml:space="preserve">վիճակի </w:t>
      </w:r>
      <w:r w:rsidR="006F62EB" w:rsidRPr="000410AF">
        <w:rPr>
          <w:rFonts w:ascii="GHEA Grapalat" w:hAnsi="GHEA Grapalat"/>
          <w:sz w:val="24"/>
          <w:szCs w:val="24"/>
          <w:lang w:val="hy-AM"/>
        </w:rPr>
        <w:t>«B»</w:t>
      </w:r>
      <w:r w:rsidR="002A32F7">
        <w:rPr>
          <w:rFonts w:ascii="GHEA Grapalat" w:hAnsi="GHEA Grapalat"/>
          <w:sz w:val="24"/>
          <w:szCs w:val="24"/>
          <w:lang w:val="hy-AM"/>
        </w:rPr>
        <w:t xml:space="preserve"> </w:t>
      </w:r>
      <w:r w:rsidR="002A32F7" w:rsidRPr="004B742D">
        <w:rPr>
          <w:rFonts w:ascii="GHEA Grapalat" w:hAnsi="GHEA Grapalat"/>
          <w:bCs/>
          <w:iCs/>
          <w:sz w:val="24"/>
          <w:szCs w:val="24"/>
          <w:lang w:val="hy-AM"/>
        </w:rPr>
        <w:t>կար</w:t>
      </w:r>
      <w:r w:rsidR="002A32F7" w:rsidRPr="00130E47">
        <w:rPr>
          <w:rFonts w:ascii="GHEA Grapalat" w:hAnsi="GHEA Grapalat"/>
          <w:sz w:val="24"/>
          <w:szCs w:val="24"/>
          <w:lang w:val="hy-AM"/>
        </w:rPr>
        <w:t>գ</w:t>
      </w:r>
      <w:r w:rsidR="006F62EB" w:rsidRPr="000410AF">
        <w:rPr>
          <w:rFonts w:ascii="GHEA Grapalat" w:hAnsi="GHEA Grapalat"/>
          <w:sz w:val="24"/>
          <w:szCs w:val="24"/>
          <w:lang w:val="hy-AM"/>
        </w:rPr>
        <w:t>,</w:t>
      </w:r>
    </w:p>
    <w:p w14:paraId="1A2A16F7" w14:textId="7609FECD" w:rsidR="006F62EB" w:rsidRPr="000410AF" w:rsidRDefault="000A121E">
      <w:pPr>
        <w:numPr>
          <w:ilvl w:val="1"/>
          <w:numId w:val="80"/>
        </w:numPr>
        <w:spacing w:after="0" w:line="360" w:lineRule="auto"/>
        <w:ind w:left="1134"/>
        <w:jc w:val="both"/>
        <w:rPr>
          <w:rFonts w:ascii="GHEA Grapalat" w:hAnsi="GHEA Grapalat"/>
          <w:sz w:val="24"/>
          <w:szCs w:val="24"/>
          <w:lang w:val="hy-AM"/>
        </w:rPr>
      </w:pPr>
      <w:r w:rsidRPr="000410AF">
        <w:rPr>
          <w:rFonts w:ascii="GHEA Grapalat" w:hAnsi="GHEA Grapalat"/>
          <w:sz w:val="24"/>
          <w:szCs w:val="24"/>
          <w:lang w:val="hy-AM"/>
        </w:rPr>
        <w:t xml:space="preserve">40% </w:t>
      </w:r>
      <w:r w:rsidRPr="000410AF">
        <w:rPr>
          <w:rFonts w:ascii="GHEA Grapalat" w:eastAsiaTheme="minorEastAsia" w:hAnsi="GHEA Grapalat"/>
          <w:sz w:val="24"/>
          <w:szCs w:val="24"/>
          <w:lang w:val="hy-AM"/>
        </w:rPr>
        <w:t>&lt;</w:t>
      </w:r>
      <m:oMath>
        <m:sSup>
          <m:sSupPr>
            <m:ctrlPr>
              <w:rPr>
                <w:rFonts w:ascii="Cambria Math" w:hAnsi="Cambria Math"/>
                <w:b/>
                <w:bCs/>
                <w:i/>
                <w:sz w:val="24"/>
                <w:szCs w:val="24"/>
              </w:rPr>
            </m:ctrlPr>
          </m:sSupPr>
          <m:e>
            <m:r>
              <m:rPr>
                <m:sty m:val="bi"/>
              </m:rPr>
              <w:rPr>
                <w:rFonts w:ascii="Cambria Math" w:hAnsi="Cambria Math"/>
                <w:sz w:val="24"/>
                <w:szCs w:val="24"/>
                <w:lang w:val="hy-AM"/>
              </w:rPr>
              <m:t>M</m:t>
            </m:r>
          </m:e>
          <m:sup>
            <m:r>
              <m:rPr>
                <m:sty m:val="bi"/>
              </m:rPr>
              <w:rPr>
                <w:rFonts w:ascii="Cambria Math" w:hAnsi="Cambria Math"/>
                <w:sz w:val="24"/>
                <w:szCs w:val="24"/>
                <w:lang w:val="hy-AM"/>
              </w:rPr>
              <m:t>(5)</m:t>
            </m:r>
          </m:sup>
        </m:sSup>
        <m:r>
          <m:rPr>
            <m:sty m:val="bi"/>
          </m:rPr>
          <w:rPr>
            <w:rFonts w:ascii="Cambria Math" w:hAnsi="Cambria Math"/>
            <w:sz w:val="24"/>
            <w:szCs w:val="24"/>
            <w:lang w:val="hy-AM"/>
          </w:rPr>
          <m:t>≤</m:t>
        </m:r>
      </m:oMath>
      <w:r w:rsidR="006F62EB" w:rsidRPr="000410AF">
        <w:rPr>
          <w:rFonts w:ascii="GHEA Grapalat" w:hAnsi="GHEA Grapalat"/>
          <w:sz w:val="24"/>
          <w:szCs w:val="24"/>
          <w:lang w:val="hy-AM"/>
        </w:rPr>
        <w:t xml:space="preserve">60% - </w:t>
      </w:r>
      <w:r w:rsidR="000410AF">
        <w:rPr>
          <w:rFonts w:ascii="GHEA Grapalat" w:hAnsi="GHEA Grapalat"/>
          <w:sz w:val="24"/>
          <w:szCs w:val="24"/>
          <w:lang w:val="hy-AM"/>
        </w:rPr>
        <w:t xml:space="preserve">վիճակի </w:t>
      </w:r>
      <w:r w:rsidR="006F62EB" w:rsidRPr="000410AF">
        <w:rPr>
          <w:rFonts w:ascii="GHEA Grapalat" w:hAnsi="GHEA Grapalat"/>
          <w:sz w:val="24"/>
          <w:szCs w:val="24"/>
          <w:lang w:val="hy-AM"/>
        </w:rPr>
        <w:t>«C»</w:t>
      </w:r>
      <w:r w:rsidR="002A32F7" w:rsidRPr="002A32F7">
        <w:rPr>
          <w:rFonts w:ascii="GHEA Grapalat" w:hAnsi="GHEA Grapalat"/>
          <w:bCs/>
          <w:iCs/>
          <w:sz w:val="24"/>
          <w:szCs w:val="24"/>
          <w:lang w:val="hy-AM"/>
        </w:rPr>
        <w:t xml:space="preserve"> </w:t>
      </w:r>
      <w:r w:rsidR="002A32F7" w:rsidRPr="004B742D">
        <w:rPr>
          <w:rFonts w:ascii="GHEA Grapalat" w:hAnsi="GHEA Grapalat"/>
          <w:bCs/>
          <w:iCs/>
          <w:sz w:val="24"/>
          <w:szCs w:val="24"/>
          <w:lang w:val="hy-AM"/>
        </w:rPr>
        <w:t>կար</w:t>
      </w:r>
      <w:r w:rsidR="002A32F7" w:rsidRPr="00130E47">
        <w:rPr>
          <w:rFonts w:ascii="GHEA Grapalat" w:hAnsi="GHEA Grapalat"/>
          <w:sz w:val="24"/>
          <w:szCs w:val="24"/>
          <w:lang w:val="hy-AM"/>
        </w:rPr>
        <w:t>գ</w:t>
      </w:r>
      <w:r w:rsidR="006F62EB" w:rsidRPr="000410AF">
        <w:rPr>
          <w:rFonts w:ascii="GHEA Grapalat" w:hAnsi="GHEA Grapalat"/>
          <w:sz w:val="24"/>
          <w:szCs w:val="24"/>
          <w:lang w:val="hy-AM"/>
        </w:rPr>
        <w:t>,</w:t>
      </w:r>
    </w:p>
    <w:p w14:paraId="5BBFCE15" w14:textId="5851EC81" w:rsidR="006F62EB" w:rsidRPr="000410AF" w:rsidRDefault="00812D63">
      <w:pPr>
        <w:numPr>
          <w:ilvl w:val="1"/>
          <w:numId w:val="80"/>
        </w:numPr>
        <w:spacing w:after="0" w:line="360" w:lineRule="auto"/>
        <w:ind w:left="1134"/>
        <w:jc w:val="both"/>
        <w:rPr>
          <w:rFonts w:ascii="GHEA Grapalat" w:hAnsi="GHEA Grapalat"/>
          <w:sz w:val="24"/>
          <w:szCs w:val="24"/>
          <w:lang w:val="hy-AM"/>
        </w:rPr>
      </w:pPr>
      <m:oMath>
        <m:sSup>
          <m:sSupPr>
            <m:ctrlPr>
              <w:rPr>
                <w:rFonts w:ascii="Cambria Math" w:hAnsi="Cambria Math"/>
                <w:b/>
                <w:bCs/>
                <w:i/>
                <w:sz w:val="24"/>
                <w:szCs w:val="24"/>
              </w:rPr>
            </m:ctrlPr>
          </m:sSupPr>
          <m:e>
            <m:r>
              <m:rPr>
                <m:sty m:val="bi"/>
              </m:rPr>
              <w:rPr>
                <w:rFonts w:ascii="Cambria Math" w:hAnsi="Cambria Math"/>
                <w:sz w:val="24"/>
                <w:szCs w:val="24"/>
                <w:lang w:val="hy-AM"/>
              </w:rPr>
              <m:t>M</m:t>
            </m:r>
          </m:e>
          <m:sup>
            <m:r>
              <m:rPr>
                <m:sty m:val="bi"/>
              </m:rPr>
              <w:rPr>
                <w:rFonts w:ascii="Cambria Math" w:hAnsi="Cambria Math"/>
                <w:sz w:val="24"/>
                <w:szCs w:val="24"/>
                <w:lang w:val="hy-AM"/>
              </w:rPr>
              <m:t>(5)</m:t>
            </m:r>
          </m:sup>
        </m:sSup>
        <m:r>
          <m:rPr>
            <m:sty m:val="bi"/>
          </m:rPr>
          <w:rPr>
            <w:rFonts w:ascii="Cambria Math" w:hAnsi="Cambria Math"/>
            <w:sz w:val="24"/>
            <w:szCs w:val="24"/>
            <w:lang w:val="hy-AM"/>
          </w:rPr>
          <m:t>&gt;</m:t>
        </m:r>
      </m:oMath>
      <w:r w:rsidR="006F62EB" w:rsidRPr="000410AF">
        <w:rPr>
          <w:rFonts w:ascii="GHEA Grapalat" w:hAnsi="GHEA Grapalat"/>
          <w:sz w:val="24"/>
          <w:szCs w:val="24"/>
          <w:lang w:val="hy-AM"/>
        </w:rPr>
        <w:t xml:space="preserve">60% - </w:t>
      </w:r>
      <w:r w:rsidR="000410AF">
        <w:rPr>
          <w:rFonts w:ascii="GHEA Grapalat" w:hAnsi="GHEA Grapalat"/>
          <w:sz w:val="24"/>
          <w:szCs w:val="24"/>
          <w:lang w:val="hy-AM"/>
        </w:rPr>
        <w:t xml:space="preserve">վիճակի </w:t>
      </w:r>
      <w:r w:rsidR="006F62EB" w:rsidRPr="000410AF">
        <w:rPr>
          <w:rFonts w:ascii="GHEA Grapalat" w:hAnsi="GHEA Grapalat"/>
          <w:sz w:val="24"/>
          <w:szCs w:val="24"/>
          <w:lang w:val="hy-AM"/>
        </w:rPr>
        <w:t>«D</w:t>
      </w:r>
      <w:r w:rsidR="000410AF" w:rsidRPr="000410AF">
        <w:rPr>
          <w:rFonts w:ascii="GHEA Grapalat" w:hAnsi="GHEA Grapalat"/>
          <w:sz w:val="24"/>
          <w:szCs w:val="24"/>
          <w:lang w:val="hy-AM"/>
        </w:rPr>
        <w:t>»</w:t>
      </w:r>
      <w:r w:rsidR="002A32F7">
        <w:rPr>
          <w:rFonts w:ascii="GHEA Grapalat" w:hAnsi="GHEA Grapalat"/>
          <w:sz w:val="24"/>
          <w:szCs w:val="24"/>
          <w:lang w:val="hy-AM"/>
        </w:rPr>
        <w:t xml:space="preserve"> </w:t>
      </w:r>
      <w:r w:rsidR="002A32F7" w:rsidRPr="004B742D">
        <w:rPr>
          <w:rFonts w:ascii="GHEA Grapalat" w:hAnsi="GHEA Grapalat"/>
          <w:bCs/>
          <w:iCs/>
          <w:sz w:val="24"/>
          <w:szCs w:val="24"/>
          <w:lang w:val="hy-AM"/>
        </w:rPr>
        <w:t>կար</w:t>
      </w:r>
      <w:r w:rsidR="002A32F7" w:rsidRPr="00130E47">
        <w:rPr>
          <w:rFonts w:ascii="GHEA Grapalat" w:hAnsi="GHEA Grapalat"/>
          <w:sz w:val="24"/>
          <w:szCs w:val="24"/>
          <w:lang w:val="hy-AM"/>
        </w:rPr>
        <w:t>գ</w:t>
      </w:r>
      <w:r w:rsidR="000410AF" w:rsidRPr="000410AF">
        <w:rPr>
          <w:rFonts w:ascii="GHEA Grapalat" w:hAnsi="GHEA Grapalat"/>
          <w:sz w:val="24"/>
          <w:szCs w:val="24"/>
          <w:lang w:val="hy-AM"/>
        </w:rPr>
        <w:t>։</w:t>
      </w:r>
    </w:p>
    <w:p w14:paraId="53B715AB" w14:textId="2055D596" w:rsidR="008F3736" w:rsidRPr="000410AF" w:rsidRDefault="000410AF"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 xml:space="preserve">Կամրջի ընդհանուր մասնավոր մաշվածքի որոշման ժամանակ մոտեցումների </w:t>
      </w:r>
      <w:r w:rsidR="00493BD6">
        <w:rPr>
          <w:b w:val="0"/>
          <w:bCs w:val="0"/>
          <w:color w:val="auto"/>
          <w:sz w:val="24"/>
        </w:rPr>
        <w:t>լծ</w:t>
      </w:r>
      <w:r>
        <w:rPr>
          <w:b w:val="0"/>
          <w:bCs w:val="0"/>
          <w:color w:val="auto"/>
          <w:sz w:val="24"/>
        </w:rPr>
        <w:t xml:space="preserve">որդման </w:t>
      </w:r>
      <w:r w:rsidR="00493BD6">
        <w:rPr>
          <w:b w:val="0"/>
          <w:bCs w:val="0"/>
          <w:color w:val="auto"/>
          <w:sz w:val="24"/>
        </w:rPr>
        <w:t xml:space="preserve">լիցքի </w:t>
      </w:r>
      <w:r>
        <w:rPr>
          <w:b w:val="0"/>
          <w:bCs w:val="0"/>
          <w:color w:val="auto"/>
          <w:sz w:val="24"/>
        </w:rPr>
        <w:t xml:space="preserve">մաշվածքի ցուցանիշները վերցվում են </w:t>
      </w:r>
      <w:r w:rsidR="00493BD6" w:rsidRPr="005C5C46">
        <w:rPr>
          <w:b w:val="0"/>
          <w:bCs w:val="0"/>
          <w:color w:val="auto"/>
          <w:sz w:val="24"/>
        </w:rPr>
        <w:t>սույն շինարարական նորմերի</w:t>
      </w:r>
      <w:r w:rsidR="00493BD6">
        <w:rPr>
          <w:b w:val="0"/>
          <w:bCs w:val="0"/>
          <w:color w:val="auto"/>
          <w:sz w:val="24"/>
        </w:rPr>
        <w:t xml:space="preserve"> </w:t>
      </w:r>
      <w:r w:rsidR="00493BD6" w:rsidRPr="000410AF">
        <w:rPr>
          <w:b w:val="0"/>
          <w:bCs w:val="0"/>
          <w:color w:val="auto"/>
          <w:sz w:val="24"/>
        </w:rPr>
        <w:t>24</w:t>
      </w:r>
      <w:r w:rsidR="00493BD6">
        <w:rPr>
          <w:b w:val="0"/>
          <w:bCs w:val="0"/>
          <w:color w:val="auto"/>
          <w:sz w:val="24"/>
        </w:rPr>
        <w:t xml:space="preserve">-րդ աղյուսակում </w:t>
      </w:r>
      <w:r w:rsidR="00493BD6">
        <w:rPr>
          <w:b w:val="0"/>
          <w:color w:val="auto"/>
          <w:sz w:val="24"/>
        </w:rPr>
        <w:t>բերված</w:t>
      </w:r>
      <w:r>
        <w:rPr>
          <w:b w:val="0"/>
          <w:bCs w:val="0"/>
          <w:color w:val="auto"/>
          <w:sz w:val="24"/>
        </w:rPr>
        <w:t xml:space="preserve"> </w:t>
      </w:r>
      <w:r w:rsidR="006E5F7C">
        <w:rPr>
          <w:b w:val="0"/>
          <w:color w:val="auto"/>
          <w:sz w:val="24"/>
        </w:rPr>
        <w:t>կարևորության</w:t>
      </w:r>
      <w:r w:rsidRPr="000410AF">
        <w:rPr>
          <w:b w:val="0"/>
          <w:color w:val="auto"/>
          <w:sz w:val="24"/>
        </w:rPr>
        <w:t xml:space="preserve"> գործակիցներ</w:t>
      </w:r>
      <w:r w:rsidR="00493BD6">
        <w:rPr>
          <w:b w:val="0"/>
          <w:color w:val="auto"/>
          <w:sz w:val="24"/>
        </w:rPr>
        <w:t>ով</w:t>
      </w:r>
      <w:r w:rsidR="007967C1">
        <w:rPr>
          <w:b w:val="0"/>
          <w:bCs w:val="0"/>
          <w:color w:val="auto"/>
          <w:sz w:val="24"/>
        </w:rPr>
        <w:t>։</w:t>
      </w:r>
      <w:r w:rsidR="006F62EB" w:rsidRPr="000410AF">
        <w:rPr>
          <w:b w:val="0"/>
          <w:bCs w:val="0"/>
          <w:color w:val="auto"/>
          <w:sz w:val="24"/>
        </w:rPr>
        <w:t xml:space="preserve"> </w:t>
      </w:r>
    </w:p>
    <w:p w14:paraId="0763DBA8" w14:textId="77777777" w:rsidR="006F62EB" w:rsidRPr="00934BE9" w:rsidRDefault="006F62EB" w:rsidP="006F62EB">
      <w:pPr>
        <w:pStyle w:val="a"/>
        <w:tabs>
          <w:tab w:val="left" w:pos="568"/>
          <w:tab w:val="left" w:pos="810"/>
          <w:tab w:val="left" w:pos="993"/>
        </w:tabs>
        <w:spacing w:line="360" w:lineRule="auto"/>
        <w:ind w:left="630" w:firstLine="0"/>
        <w:rPr>
          <w:b w:val="0"/>
          <w:bCs w:val="0"/>
          <w:color w:val="auto"/>
          <w:sz w:val="24"/>
        </w:rPr>
      </w:pPr>
    </w:p>
    <w:p w14:paraId="18642335" w14:textId="5560C7A8" w:rsidR="007967C1" w:rsidRDefault="006E5F7C" w:rsidP="008F3736">
      <w:pPr>
        <w:jc w:val="center"/>
        <w:rPr>
          <w:rFonts w:ascii="GHEA Grapalat" w:hAnsi="GHEA Grapalat"/>
          <w:b/>
          <w:sz w:val="24"/>
          <w:szCs w:val="24"/>
          <w:lang w:val="hy-AM"/>
        </w:rPr>
      </w:pPr>
      <w:r>
        <w:rPr>
          <w:rFonts w:ascii="GHEA Grapalat" w:hAnsi="GHEA Grapalat"/>
          <w:b/>
          <w:sz w:val="24"/>
          <w:szCs w:val="24"/>
          <w:lang w:val="hy-AM"/>
        </w:rPr>
        <w:t>8</w:t>
      </w:r>
      <w:r w:rsidR="005507B5" w:rsidRPr="007967C1">
        <w:rPr>
          <w:rFonts w:ascii="GHEA Grapalat" w:hAnsi="GHEA Grapalat"/>
          <w:b/>
          <w:sz w:val="24"/>
          <w:szCs w:val="24"/>
          <w:lang w:val="hy-AM"/>
        </w:rPr>
        <w:t>.</w:t>
      </w:r>
      <w:r>
        <w:rPr>
          <w:rFonts w:ascii="GHEA Grapalat" w:hAnsi="GHEA Grapalat"/>
          <w:b/>
          <w:sz w:val="24"/>
          <w:szCs w:val="24"/>
          <w:lang w:val="hy-AM"/>
        </w:rPr>
        <w:t>10</w:t>
      </w:r>
      <w:r w:rsidR="005507B5" w:rsidRPr="007967C1">
        <w:rPr>
          <w:rFonts w:ascii="GHEA Grapalat" w:hAnsi="GHEA Grapalat"/>
          <w:b/>
          <w:sz w:val="24"/>
          <w:szCs w:val="24"/>
          <w:lang w:val="hy-AM"/>
        </w:rPr>
        <w:t xml:space="preserve">. </w:t>
      </w:r>
      <w:r w:rsidR="00E5532B">
        <w:rPr>
          <w:rFonts w:ascii="GHEA Grapalat" w:hAnsi="GHEA Grapalat"/>
          <w:b/>
          <w:sz w:val="24"/>
          <w:szCs w:val="24"/>
          <w:lang w:val="hy-AM"/>
        </w:rPr>
        <w:t>ԿԱՐԳԱՎՈՐԻՉ ԿԱՌՈՒՑՎԱԾՔ</w:t>
      </w:r>
      <w:r w:rsidR="007967C1">
        <w:rPr>
          <w:rFonts w:ascii="GHEA Grapalat" w:hAnsi="GHEA Grapalat"/>
          <w:b/>
          <w:sz w:val="24"/>
          <w:szCs w:val="24"/>
          <w:lang w:val="hy-AM"/>
        </w:rPr>
        <w:t>ՆԵՐԻ ՏԱՐՐԵՐԻ ՄԱՇՎԱԾՔ</w:t>
      </w:r>
      <w:r w:rsidR="00D0206C">
        <w:rPr>
          <w:rFonts w:ascii="GHEA Grapalat" w:hAnsi="GHEA Grapalat"/>
          <w:b/>
          <w:sz w:val="24"/>
          <w:szCs w:val="24"/>
          <w:lang w:val="hy-AM"/>
        </w:rPr>
        <w:t>Ը</w:t>
      </w:r>
    </w:p>
    <w:p w14:paraId="6B581535" w14:textId="4F005387" w:rsidR="005E7A32" w:rsidRDefault="00E5532B" w:rsidP="00643AB1">
      <w:pPr>
        <w:pStyle w:val="a"/>
        <w:numPr>
          <w:ilvl w:val="0"/>
          <w:numId w:val="2"/>
        </w:numPr>
        <w:tabs>
          <w:tab w:val="left" w:pos="568"/>
          <w:tab w:val="left" w:pos="810"/>
          <w:tab w:val="left" w:pos="1276"/>
        </w:tabs>
        <w:spacing w:line="360" w:lineRule="auto"/>
        <w:ind w:left="91" w:firstLine="539"/>
        <w:rPr>
          <w:b w:val="0"/>
          <w:color w:val="auto"/>
          <w:sz w:val="24"/>
        </w:rPr>
      </w:pPr>
      <w:r>
        <w:rPr>
          <w:b w:val="0"/>
          <w:color w:val="auto"/>
          <w:sz w:val="24"/>
        </w:rPr>
        <w:t>Կարգավորիչ կառուցվածք</w:t>
      </w:r>
      <w:r w:rsidR="00F42674">
        <w:rPr>
          <w:b w:val="0"/>
          <w:color w:val="auto"/>
          <w:sz w:val="24"/>
        </w:rPr>
        <w:t xml:space="preserve">ների մաշվածքի ցուցանիշն է վնասված մակերևույթի մակերեսը։ Ամրացումների մաշվածքի արժեքները տրված են սույն շինարարական նորմերի </w:t>
      </w:r>
      <w:r w:rsidR="00F42674" w:rsidRPr="00F42674">
        <w:rPr>
          <w:b w:val="0"/>
          <w:color w:val="auto"/>
          <w:sz w:val="24"/>
        </w:rPr>
        <w:t>23</w:t>
      </w:r>
      <w:r w:rsidR="00F42674">
        <w:rPr>
          <w:b w:val="0"/>
          <w:color w:val="auto"/>
          <w:sz w:val="24"/>
        </w:rPr>
        <w:t>-րդ աղյուսակում։</w:t>
      </w:r>
    </w:p>
    <w:p w14:paraId="4225EA50" w14:textId="5A48143C" w:rsidR="0017253A" w:rsidRPr="008E4B37" w:rsidRDefault="00E5532B" w:rsidP="00643AB1">
      <w:pPr>
        <w:pStyle w:val="a"/>
        <w:numPr>
          <w:ilvl w:val="0"/>
          <w:numId w:val="2"/>
        </w:numPr>
        <w:tabs>
          <w:tab w:val="left" w:pos="568"/>
          <w:tab w:val="left" w:pos="810"/>
          <w:tab w:val="left" w:pos="1276"/>
        </w:tabs>
        <w:spacing w:line="360" w:lineRule="auto"/>
        <w:ind w:left="91" w:firstLine="539"/>
        <w:rPr>
          <w:b w:val="0"/>
          <w:color w:val="auto"/>
          <w:sz w:val="24"/>
        </w:rPr>
      </w:pPr>
      <w:r>
        <w:rPr>
          <w:b w:val="0"/>
          <w:color w:val="auto"/>
          <w:sz w:val="24"/>
        </w:rPr>
        <w:t>Կարգավորիչ կառուցվածք</w:t>
      </w:r>
      <w:r w:rsidR="00F42674">
        <w:rPr>
          <w:b w:val="0"/>
          <w:color w:val="auto"/>
          <w:sz w:val="24"/>
        </w:rPr>
        <w:t xml:space="preserve">ների վիճակի </w:t>
      </w:r>
      <w:r w:rsidR="00130E47" w:rsidRPr="004B742D">
        <w:rPr>
          <w:b w:val="0"/>
          <w:bCs w:val="0"/>
          <w:iCs/>
          <w:color w:val="auto"/>
          <w:sz w:val="24"/>
        </w:rPr>
        <w:t>կար</w:t>
      </w:r>
      <w:r w:rsidR="00130E47" w:rsidRPr="004B742D">
        <w:rPr>
          <w:b w:val="0"/>
          <w:bCs w:val="0"/>
          <w:color w:val="auto"/>
          <w:sz w:val="24"/>
        </w:rPr>
        <w:t>գ</w:t>
      </w:r>
      <w:r w:rsidR="00F42674">
        <w:rPr>
          <w:b w:val="0"/>
          <w:color w:val="auto"/>
          <w:sz w:val="24"/>
        </w:rPr>
        <w:t xml:space="preserve">երի որոշման ժամանակ հաշվի են առնվում </w:t>
      </w:r>
      <w:r>
        <w:rPr>
          <w:b w:val="0"/>
          <w:color w:val="auto"/>
          <w:sz w:val="24"/>
        </w:rPr>
        <w:t>կարգավորիչ կառուցվածք</w:t>
      </w:r>
      <w:r w:rsidR="005E4441">
        <w:rPr>
          <w:b w:val="0"/>
          <w:color w:val="auto"/>
          <w:sz w:val="24"/>
        </w:rPr>
        <w:t xml:space="preserve">ների տարրերի համար </w:t>
      </w:r>
      <w:r w:rsidR="00F42674">
        <w:rPr>
          <w:b w:val="0"/>
          <w:color w:val="auto"/>
          <w:sz w:val="24"/>
        </w:rPr>
        <w:t>մաշվածքի հետևյալ շեմային արժեքները</w:t>
      </w:r>
      <w:r w:rsidR="005E4441">
        <w:rPr>
          <w:b w:val="0"/>
          <w:color w:val="auto"/>
          <w:sz w:val="24"/>
        </w:rPr>
        <w:t>՝</w:t>
      </w:r>
    </w:p>
    <w:p w14:paraId="4BD36903" w14:textId="63E6A133" w:rsidR="0017253A" w:rsidRPr="005E4441" w:rsidRDefault="00812D63">
      <w:pPr>
        <w:pStyle w:val="ListParagraph"/>
        <w:numPr>
          <w:ilvl w:val="0"/>
          <w:numId w:val="81"/>
        </w:numPr>
        <w:spacing w:after="0" w:line="360" w:lineRule="auto"/>
        <w:jc w:val="both"/>
        <w:rPr>
          <w:rFonts w:ascii="GHEA Grapalat" w:hAnsi="GHEA Grapalat"/>
          <w:sz w:val="24"/>
          <w:szCs w:val="24"/>
          <w:lang w:val="hy-AM"/>
        </w:rPr>
      </w:pPr>
      <m:oMath>
        <m:sSup>
          <m:sSupPr>
            <m:ctrlPr>
              <w:rPr>
                <w:rFonts w:ascii="Cambria Math" w:hAnsi="Cambria Math"/>
                <w:b/>
                <w:bCs/>
                <w:i/>
                <w:sz w:val="24"/>
                <w:szCs w:val="24"/>
              </w:rPr>
            </m:ctrlPr>
          </m:sSupPr>
          <m:e>
            <m:r>
              <m:rPr>
                <m:sty m:val="bi"/>
              </m:rPr>
              <w:rPr>
                <w:rFonts w:ascii="Cambria Math" w:hAnsi="Cambria Math"/>
                <w:sz w:val="24"/>
                <w:szCs w:val="24"/>
                <w:lang w:val="hy-AM"/>
              </w:rPr>
              <m:t>M</m:t>
            </m:r>
          </m:e>
          <m:sup>
            <m:r>
              <m:rPr>
                <m:sty m:val="bi"/>
              </m:rPr>
              <w:rPr>
                <w:rFonts w:ascii="Cambria Math" w:hAnsi="Cambria Math"/>
                <w:sz w:val="24"/>
                <w:szCs w:val="24"/>
                <w:lang w:val="hy-AM"/>
              </w:rPr>
              <m:t>(6)</m:t>
            </m:r>
          </m:sup>
        </m:sSup>
        <m:r>
          <w:rPr>
            <w:rFonts w:ascii="Cambria Math" w:hAnsi="Cambria Math"/>
            <w:sz w:val="24"/>
            <w:szCs w:val="24"/>
            <w:lang w:val="hy-AM"/>
          </w:rPr>
          <m:t>≤</m:t>
        </m:r>
      </m:oMath>
      <w:r w:rsidR="0017253A" w:rsidRPr="005E4441">
        <w:rPr>
          <w:rFonts w:ascii="GHEA Grapalat" w:hAnsi="GHEA Grapalat"/>
          <w:sz w:val="24"/>
          <w:szCs w:val="24"/>
          <w:lang w:val="hy-AM"/>
        </w:rPr>
        <w:t xml:space="preserve">5% - </w:t>
      </w:r>
      <w:r w:rsidR="005E4441">
        <w:rPr>
          <w:rFonts w:ascii="GHEA Grapalat" w:hAnsi="GHEA Grapalat"/>
          <w:sz w:val="24"/>
          <w:szCs w:val="24"/>
          <w:lang w:val="hy-AM"/>
        </w:rPr>
        <w:t>վնասվածքները գործնականորեն բացակայում են</w:t>
      </w:r>
      <w:r w:rsidR="0017253A" w:rsidRPr="005E4441">
        <w:rPr>
          <w:rFonts w:ascii="GHEA Grapalat" w:hAnsi="GHEA Grapalat"/>
          <w:sz w:val="24"/>
          <w:szCs w:val="24"/>
          <w:lang w:val="hy-AM"/>
        </w:rPr>
        <w:t xml:space="preserve">, </w:t>
      </w:r>
      <w:r w:rsidR="005E4441">
        <w:rPr>
          <w:rFonts w:ascii="GHEA Grapalat" w:hAnsi="GHEA Grapalat"/>
          <w:sz w:val="24"/>
          <w:szCs w:val="24"/>
          <w:lang w:val="hy-AM"/>
        </w:rPr>
        <w:t>վիճակ</w:t>
      </w:r>
      <w:r w:rsidR="0017253A" w:rsidRPr="005E4441">
        <w:rPr>
          <w:rFonts w:ascii="GHEA Grapalat" w:hAnsi="GHEA Grapalat"/>
          <w:sz w:val="24"/>
          <w:szCs w:val="24"/>
          <w:lang w:val="hy-AM"/>
        </w:rPr>
        <w:t xml:space="preserve"> «О»</w:t>
      </w:r>
      <w:r w:rsidR="005E4441">
        <w:rPr>
          <w:rFonts w:ascii="GHEA Grapalat" w:hAnsi="GHEA Grapalat"/>
          <w:sz w:val="24"/>
          <w:szCs w:val="24"/>
          <w:lang w:val="hy-AM"/>
        </w:rPr>
        <w:t>,</w:t>
      </w:r>
    </w:p>
    <w:p w14:paraId="08707681" w14:textId="6BC24176" w:rsidR="0017253A" w:rsidRPr="005E4441" w:rsidRDefault="00812D63">
      <w:pPr>
        <w:pStyle w:val="ListParagraph"/>
        <w:numPr>
          <w:ilvl w:val="0"/>
          <w:numId w:val="81"/>
        </w:numPr>
        <w:spacing w:after="0" w:line="360" w:lineRule="auto"/>
        <w:jc w:val="both"/>
        <w:rPr>
          <w:rFonts w:ascii="GHEA Grapalat" w:hAnsi="GHEA Grapalat"/>
          <w:sz w:val="24"/>
          <w:szCs w:val="24"/>
          <w:lang w:val="hy-AM"/>
        </w:rPr>
      </w:pPr>
      <m:oMath>
        <m:sSup>
          <m:sSupPr>
            <m:ctrlPr>
              <w:rPr>
                <w:rFonts w:ascii="Cambria Math" w:hAnsi="Cambria Math"/>
                <w:b/>
                <w:bCs/>
                <w:i/>
                <w:sz w:val="24"/>
                <w:szCs w:val="24"/>
              </w:rPr>
            </m:ctrlPr>
          </m:sSupPr>
          <m:e>
            <m:r>
              <m:rPr>
                <m:sty m:val="bi"/>
              </m:rPr>
              <w:rPr>
                <w:rFonts w:ascii="Cambria Math" w:hAnsi="Cambria Math"/>
                <w:sz w:val="24"/>
                <w:szCs w:val="24"/>
                <w:lang w:val="hy-AM"/>
              </w:rPr>
              <m:t>M</m:t>
            </m:r>
          </m:e>
          <m:sup>
            <m:r>
              <m:rPr>
                <m:sty m:val="bi"/>
              </m:rPr>
              <w:rPr>
                <w:rFonts w:ascii="Cambria Math" w:hAnsi="Cambria Math"/>
                <w:sz w:val="24"/>
                <w:szCs w:val="24"/>
                <w:lang w:val="hy-AM"/>
              </w:rPr>
              <m:t>(6)</m:t>
            </m:r>
          </m:sup>
        </m:sSup>
        <m:r>
          <w:rPr>
            <w:rFonts w:ascii="Cambria Math" w:hAnsi="Cambria Math"/>
            <w:sz w:val="24"/>
            <w:szCs w:val="24"/>
            <w:lang w:val="hy-AM"/>
          </w:rPr>
          <m:t>=</m:t>
        </m:r>
      </m:oMath>
      <w:r w:rsidR="0017253A" w:rsidRPr="005E4441">
        <w:rPr>
          <w:rFonts w:ascii="GHEA Grapalat" w:hAnsi="GHEA Grapalat"/>
          <w:sz w:val="24"/>
          <w:szCs w:val="24"/>
          <w:lang w:val="hy-AM"/>
        </w:rPr>
        <w:t xml:space="preserve">20% - </w:t>
      </w:r>
      <w:r w:rsidR="0081118A">
        <w:rPr>
          <w:rFonts w:ascii="GHEA Grapalat" w:hAnsi="GHEA Grapalat"/>
          <w:sz w:val="24"/>
          <w:szCs w:val="24"/>
          <w:lang w:val="hy-AM"/>
        </w:rPr>
        <w:t>կառույցի շահագործման պայմանների վրա</w:t>
      </w:r>
      <w:r w:rsidR="0081118A" w:rsidRPr="0081118A">
        <w:rPr>
          <w:rFonts w:ascii="GHEA Grapalat" w:hAnsi="GHEA Grapalat"/>
          <w:sz w:val="24"/>
          <w:szCs w:val="24"/>
          <w:lang w:val="hy-AM"/>
        </w:rPr>
        <w:t xml:space="preserve"> </w:t>
      </w:r>
      <w:r w:rsidR="0081118A">
        <w:rPr>
          <w:rFonts w:ascii="GHEA Grapalat" w:hAnsi="GHEA Grapalat"/>
          <w:sz w:val="24"/>
          <w:szCs w:val="24"/>
          <w:lang w:val="hy-AM"/>
        </w:rPr>
        <w:t xml:space="preserve">չազդող </w:t>
      </w:r>
      <w:r w:rsidR="005E4441">
        <w:rPr>
          <w:rFonts w:ascii="GHEA Grapalat" w:hAnsi="GHEA Grapalat"/>
          <w:sz w:val="24"/>
          <w:szCs w:val="24"/>
          <w:lang w:val="hy-AM"/>
        </w:rPr>
        <w:t>աննշան վնասվածքների սահման</w:t>
      </w:r>
      <w:r w:rsidR="0017253A" w:rsidRPr="005E4441">
        <w:rPr>
          <w:rFonts w:ascii="GHEA Grapalat" w:hAnsi="GHEA Grapalat"/>
          <w:sz w:val="24"/>
          <w:szCs w:val="24"/>
          <w:lang w:val="hy-AM"/>
        </w:rPr>
        <w:t xml:space="preserve"> (</w:t>
      </w:r>
      <m:oMath>
        <m:sSup>
          <m:sSupPr>
            <m:ctrlPr>
              <w:rPr>
                <w:rFonts w:ascii="Cambria Math" w:hAnsi="Cambria Math"/>
                <w:b/>
                <w:bCs/>
                <w:i/>
                <w:sz w:val="24"/>
                <w:szCs w:val="24"/>
              </w:rPr>
            </m:ctrlPr>
          </m:sSupPr>
          <m:e>
            <m:r>
              <m:rPr>
                <m:sty m:val="bi"/>
              </m:rPr>
              <w:rPr>
                <w:rFonts w:ascii="Cambria Math" w:hAnsi="Cambria Math"/>
                <w:sz w:val="24"/>
                <w:szCs w:val="24"/>
                <w:lang w:val="hy-AM"/>
              </w:rPr>
              <m:t>M</m:t>
            </m:r>
          </m:e>
          <m:sup>
            <m:r>
              <m:rPr>
                <m:sty m:val="bi"/>
              </m:rPr>
              <w:rPr>
                <w:rFonts w:ascii="Cambria Math" w:hAnsi="Cambria Math"/>
                <w:sz w:val="24"/>
                <w:szCs w:val="24"/>
                <w:lang w:val="hy-AM"/>
              </w:rPr>
              <m:t>(6)</m:t>
            </m:r>
          </m:sup>
        </m:sSup>
        <m:r>
          <w:rPr>
            <w:rFonts w:ascii="Cambria Math" w:hAnsi="Cambria Math"/>
            <w:sz w:val="24"/>
            <w:szCs w:val="24"/>
            <w:lang w:val="hy-AM"/>
          </w:rPr>
          <m:t>≤</m:t>
        </m:r>
      </m:oMath>
      <w:r w:rsidR="0017253A" w:rsidRPr="005E4441">
        <w:rPr>
          <w:rFonts w:ascii="GHEA Grapalat" w:hAnsi="GHEA Grapalat"/>
          <w:sz w:val="24"/>
          <w:szCs w:val="24"/>
          <w:lang w:val="hy-AM"/>
        </w:rPr>
        <w:t>20%</w:t>
      </w:r>
      <w:r w:rsidR="005E4441">
        <w:rPr>
          <w:rFonts w:ascii="GHEA Grapalat" w:hAnsi="GHEA Grapalat"/>
          <w:sz w:val="24"/>
          <w:szCs w:val="24"/>
          <w:lang w:val="hy-AM"/>
        </w:rPr>
        <w:t>-ի դեպքում՝</w:t>
      </w:r>
      <w:r w:rsidR="0017253A" w:rsidRPr="005E4441">
        <w:rPr>
          <w:rFonts w:ascii="GHEA Grapalat" w:hAnsi="GHEA Grapalat"/>
          <w:sz w:val="24"/>
          <w:szCs w:val="24"/>
          <w:lang w:val="hy-AM"/>
        </w:rPr>
        <w:t xml:space="preserve"> </w:t>
      </w:r>
      <w:r w:rsidR="00130E47" w:rsidRPr="004B742D">
        <w:rPr>
          <w:rFonts w:ascii="GHEA Grapalat" w:hAnsi="GHEA Grapalat"/>
          <w:bCs/>
          <w:iCs/>
          <w:sz w:val="24"/>
          <w:szCs w:val="24"/>
          <w:lang w:val="hy-AM"/>
        </w:rPr>
        <w:t>կար</w:t>
      </w:r>
      <w:r w:rsidR="00130E47" w:rsidRPr="00130E47">
        <w:rPr>
          <w:rFonts w:ascii="GHEA Grapalat" w:hAnsi="GHEA Grapalat"/>
          <w:sz w:val="24"/>
          <w:szCs w:val="24"/>
          <w:lang w:val="hy-AM"/>
        </w:rPr>
        <w:t>գ</w:t>
      </w:r>
      <w:r w:rsidR="00841933">
        <w:rPr>
          <w:rFonts w:ascii="GHEA Grapalat" w:hAnsi="GHEA Grapalat"/>
          <w:sz w:val="24"/>
          <w:szCs w:val="24"/>
          <w:lang w:val="hy-AM"/>
        </w:rPr>
        <w:t xml:space="preserve"> «А»),</w:t>
      </w:r>
    </w:p>
    <w:p w14:paraId="5D7EE13E" w14:textId="12FB4C27" w:rsidR="0017253A" w:rsidRPr="005E4441" w:rsidRDefault="00812D63">
      <w:pPr>
        <w:pStyle w:val="ListParagraph"/>
        <w:numPr>
          <w:ilvl w:val="0"/>
          <w:numId w:val="81"/>
        </w:numPr>
        <w:spacing w:after="0" w:line="360" w:lineRule="auto"/>
        <w:jc w:val="both"/>
        <w:rPr>
          <w:rFonts w:ascii="GHEA Grapalat" w:hAnsi="GHEA Grapalat"/>
          <w:sz w:val="24"/>
          <w:szCs w:val="24"/>
          <w:lang w:val="hy-AM"/>
        </w:rPr>
      </w:pPr>
      <m:oMath>
        <m:sSup>
          <m:sSupPr>
            <m:ctrlPr>
              <w:rPr>
                <w:rFonts w:ascii="Cambria Math" w:hAnsi="Cambria Math"/>
                <w:b/>
                <w:bCs/>
                <w:i/>
                <w:sz w:val="24"/>
                <w:szCs w:val="24"/>
              </w:rPr>
            </m:ctrlPr>
          </m:sSupPr>
          <m:e>
            <m:r>
              <m:rPr>
                <m:sty m:val="bi"/>
              </m:rPr>
              <w:rPr>
                <w:rFonts w:ascii="Cambria Math" w:hAnsi="Cambria Math"/>
                <w:sz w:val="24"/>
                <w:szCs w:val="24"/>
                <w:lang w:val="hy-AM"/>
              </w:rPr>
              <m:t>M</m:t>
            </m:r>
          </m:e>
          <m:sup>
            <m:r>
              <m:rPr>
                <m:sty m:val="bi"/>
              </m:rPr>
              <w:rPr>
                <w:rFonts w:ascii="Cambria Math" w:hAnsi="Cambria Math"/>
                <w:sz w:val="24"/>
                <w:szCs w:val="24"/>
                <w:lang w:val="hy-AM"/>
              </w:rPr>
              <m:t>(6)</m:t>
            </m:r>
          </m:sup>
        </m:sSup>
        <m:r>
          <w:rPr>
            <w:rFonts w:ascii="Cambria Math" w:hAnsi="Cambria Math"/>
            <w:sz w:val="24"/>
            <w:szCs w:val="24"/>
            <w:lang w:val="hy-AM"/>
          </w:rPr>
          <m:t>=</m:t>
        </m:r>
      </m:oMath>
      <w:r w:rsidR="0017253A" w:rsidRPr="005E4441">
        <w:rPr>
          <w:rFonts w:ascii="GHEA Grapalat" w:hAnsi="GHEA Grapalat"/>
          <w:sz w:val="24"/>
          <w:szCs w:val="24"/>
          <w:lang w:val="hy-AM"/>
        </w:rPr>
        <w:t xml:space="preserve">50% - </w:t>
      </w:r>
      <w:r w:rsidR="005E4441">
        <w:rPr>
          <w:rFonts w:ascii="GHEA Grapalat" w:hAnsi="GHEA Grapalat"/>
          <w:sz w:val="24"/>
          <w:szCs w:val="24"/>
          <w:lang w:val="hy-AM"/>
        </w:rPr>
        <w:t>միջին վնասվածքների սահման</w:t>
      </w:r>
      <w:r w:rsidR="0017253A" w:rsidRPr="005E4441">
        <w:rPr>
          <w:rFonts w:ascii="GHEA Grapalat" w:hAnsi="GHEA Grapalat"/>
          <w:sz w:val="24"/>
          <w:szCs w:val="24"/>
          <w:lang w:val="hy-AM"/>
        </w:rPr>
        <w:t xml:space="preserve">, </w:t>
      </w:r>
      <w:r w:rsidR="005E4441">
        <w:rPr>
          <w:rFonts w:ascii="GHEA Grapalat" w:hAnsi="GHEA Grapalat"/>
          <w:sz w:val="24"/>
          <w:szCs w:val="24"/>
          <w:lang w:val="hy-AM"/>
        </w:rPr>
        <w:t>որ</w:t>
      </w:r>
      <w:r w:rsidR="0081118A">
        <w:rPr>
          <w:rFonts w:ascii="GHEA Grapalat" w:hAnsi="GHEA Grapalat"/>
          <w:sz w:val="24"/>
          <w:szCs w:val="24"/>
          <w:lang w:val="hy-AM"/>
        </w:rPr>
        <w:t>ի</w:t>
      </w:r>
      <w:r w:rsidR="005E4441">
        <w:rPr>
          <w:rFonts w:ascii="GHEA Grapalat" w:hAnsi="GHEA Grapalat"/>
          <w:sz w:val="24"/>
          <w:szCs w:val="24"/>
          <w:lang w:val="hy-AM"/>
        </w:rPr>
        <w:t xml:space="preserve"> գերազանցումը կարող է </w:t>
      </w:r>
      <w:r w:rsidR="005E4441" w:rsidRPr="005E4441">
        <w:rPr>
          <w:rFonts w:ascii="GHEA Grapalat" w:hAnsi="GHEA Grapalat"/>
          <w:sz w:val="24"/>
          <w:szCs w:val="24"/>
          <w:lang w:val="hy-AM"/>
        </w:rPr>
        <w:t>զգալիորեն նվազեցնել կառու</w:t>
      </w:r>
      <w:r w:rsidR="005E4441">
        <w:rPr>
          <w:rFonts w:ascii="GHEA Grapalat" w:hAnsi="GHEA Grapalat"/>
          <w:sz w:val="24"/>
          <w:szCs w:val="24"/>
          <w:lang w:val="hy-AM"/>
        </w:rPr>
        <w:t>յ</w:t>
      </w:r>
      <w:r w:rsidR="005E4441" w:rsidRPr="005E4441">
        <w:rPr>
          <w:rFonts w:ascii="GHEA Grapalat" w:hAnsi="GHEA Grapalat"/>
          <w:sz w:val="24"/>
          <w:szCs w:val="24"/>
          <w:lang w:val="hy-AM"/>
        </w:rPr>
        <w:t>ցի հուսալիությունը</w:t>
      </w:r>
      <w:r w:rsidR="0017253A" w:rsidRPr="005E4441">
        <w:rPr>
          <w:rFonts w:ascii="GHEA Grapalat" w:hAnsi="GHEA Grapalat"/>
          <w:sz w:val="24"/>
          <w:szCs w:val="24"/>
          <w:lang w:val="hy-AM"/>
        </w:rPr>
        <w:t xml:space="preserve"> (</w:t>
      </w:r>
      <m:oMath>
        <m:sSup>
          <m:sSupPr>
            <m:ctrlPr>
              <w:rPr>
                <w:rFonts w:ascii="Cambria Math" w:hAnsi="Cambria Math"/>
                <w:b/>
                <w:bCs/>
                <w:i/>
                <w:sz w:val="24"/>
                <w:szCs w:val="24"/>
              </w:rPr>
            </m:ctrlPr>
          </m:sSupPr>
          <m:e>
            <m:r>
              <m:rPr>
                <m:sty m:val="bi"/>
              </m:rPr>
              <w:rPr>
                <w:rFonts w:ascii="Cambria Math" w:hAnsi="Cambria Math"/>
                <w:sz w:val="24"/>
                <w:szCs w:val="24"/>
                <w:lang w:val="hy-AM"/>
              </w:rPr>
              <m:t>M</m:t>
            </m:r>
          </m:e>
          <m:sup>
            <m:r>
              <m:rPr>
                <m:sty m:val="bi"/>
              </m:rPr>
              <w:rPr>
                <w:rFonts w:ascii="Cambria Math" w:hAnsi="Cambria Math"/>
                <w:sz w:val="24"/>
                <w:szCs w:val="24"/>
                <w:lang w:val="hy-AM"/>
              </w:rPr>
              <m:t>(6)</m:t>
            </m:r>
          </m:sup>
        </m:sSup>
        <m:r>
          <w:rPr>
            <w:rFonts w:ascii="Cambria Math" w:hAnsi="Cambria Math"/>
            <w:sz w:val="24"/>
            <w:szCs w:val="24"/>
            <w:lang w:val="hy-AM"/>
          </w:rPr>
          <m:t>≤</m:t>
        </m:r>
      </m:oMath>
      <w:r w:rsidR="005E4441" w:rsidRPr="005E4441">
        <w:rPr>
          <w:rFonts w:ascii="GHEA Grapalat" w:hAnsi="GHEA Grapalat"/>
          <w:sz w:val="24"/>
          <w:szCs w:val="24"/>
          <w:lang w:val="hy-AM"/>
        </w:rPr>
        <w:t>50%</w:t>
      </w:r>
      <w:r w:rsidR="005E4441">
        <w:rPr>
          <w:rFonts w:ascii="GHEA Grapalat" w:hAnsi="GHEA Grapalat"/>
          <w:sz w:val="24"/>
          <w:szCs w:val="24"/>
          <w:lang w:val="hy-AM"/>
        </w:rPr>
        <w:t>-ի դեպքում՝</w:t>
      </w:r>
      <w:r w:rsidR="005E4441" w:rsidRPr="005E4441">
        <w:rPr>
          <w:rFonts w:ascii="GHEA Grapalat" w:hAnsi="GHEA Grapalat"/>
          <w:sz w:val="24"/>
          <w:szCs w:val="24"/>
          <w:lang w:val="hy-AM"/>
        </w:rPr>
        <w:t xml:space="preserve"> </w:t>
      </w:r>
      <w:r w:rsidR="00130E47" w:rsidRPr="004B742D">
        <w:rPr>
          <w:rFonts w:ascii="GHEA Grapalat" w:hAnsi="GHEA Grapalat"/>
          <w:bCs/>
          <w:iCs/>
          <w:sz w:val="24"/>
          <w:szCs w:val="24"/>
          <w:lang w:val="hy-AM"/>
        </w:rPr>
        <w:t>կար</w:t>
      </w:r>
      <w:r w:rsidR="00130E47" w:rsidRPr="00130E47">
        <w:rPr>
          <w:rFonts w:ascii="GHEA Grapalat" w:hAnsi="GHEA Grapalat"/>
          <w:sz w:val="24"/>
          <w:szCs w:val="24"/>
          <w:lang w:val="hy-AM"/>
        </w:rPr>
        <w:t>գ</w:t>
      </w:r>
      <w:r w:rsidR="0017253A" w:rsidRPr="005E4441">
        <w:rPr>
          <w:rFonts w:ascii="GHEA Grapalat" w:hAnsi="GHEA Grapalat"/>
          <w:sz w:val="24"/>
          <w:szCs w:val="24"/>
          <w:lang w:val="hy-AM"/>
        </w:rPr>
        <w:t xml:space="preserve"> «B</w:t>
      </w:r>
      <w:r w:rsidR="00841933">
        <w:rPr>
          <w:rFonts w:ascii="GHEA Grapalat" w:hAnsi="GHEA Grapalat"/>
          <w:sz w:val="24"/>
          <w:szCs w:val="24"/>
          <w:lang w:val="hy-AM"/>
        </w:rPr>
        <w:t>»),</w:t>
      </w:r>
    </w:p>
    <w:p w14:paraId="6793F212" w14:textId="381AAF02" w:rsidR="0017253A" w:rsidRPr="005E4441" w:rsidRDefault="0017253A">
      <w:pPr>
        <w:pStyle w:val="ListParagraph"/>
        <w:numPr>
          <w:ilvl w:val="0"/>
          <w:numId w:val="81"/>
        </w:numPr>
        <w:spacing w:after="0" w:line="360" w:lineRule="auto"/>
        <w:jc w:val="both"/>
        <w:rPr>
          <w:rFonts w:ascii="GHEA Grapalat" w:hAnsi="GHEA Grapalat"/>
          <w:sz w:val="24"/>
          <w:szCs w:val="24"/>
          <w:lang w:val="hy-AM"/>
        </w:rPr>
      </w:pPr>
      <w:r w:rsidRPr="005E4441">
        <w:rPr>
          <w:rFonts w:ascii="GHEA Grapalat" w:eastAsiaTheme="minorEastAsia" w:hAnsi="GHEA Grapalat"/>
          <w:sz w:val="24"/>
          <w:szCs w:val="24"/>
          <w:lang w:val="hy-AM"/>
        </w:rPr>
        <w:t>50%</w:t>
      </w:r>
      <m:oMath>
        <m:r>
          <w:rPr>
            <w:rFonts w:ascii="Cambria Math" w:hAnsi="Cambria Math"/>
            <w:sz w:val="24"/>
            <w:szCs w:val="24"/>
            <w:lang w:val="hy-AM"/>
          </w:rPr>
          <m:t>&lt;</m:t>
        </m:r>
        <m:sSup>
          <m:sSupPr>
            <m:ctrlPr>
              <w:rPr>
                <w:rFonts w:ascii="Cambria Math" w:hAnsi="Cambria Math"/>
                <w:b/>
                <w:bCs/>
                <w:i/>
                <w:sz w:val="24"/>
                <w:szCs w:val="24"/>
              </w:rPr>
            </m:ctrlPr>
          </m:sSupPr>
          <m:e>
            <m:r>
              <m:rPr>
                <m:sty m:val="bi"/>
              </m:rPr>
              <w:rPr>
                <w:rFonts w:ascii="Cambria Math" w:hAnsi="Cambria Math"/>
                <w:sz w:val="24"/>
                <w:szCs w:val="24"/>
                <w:lang w:val="hy-AM"/>
              </w:rPr>
              <m:t>M</m:t>
            </m:r>
          </m:e>
          <m:sup>
            <m:r>
              <m:rPr>
                <m:sty m:val="bi"/>
              </m:rPr>
              <w:rPr>
                <w:rFonts w:ascii="Cambria Math" w:hAnsi="Cambria Math"/>
                <w:sz w:val="24"/>
                <w:szCs w:val="24"/>
                <w:lang w:val="hy-AM"/>
              </w:rPr>
              <m:t>(6)</m:t>
            </m:r>
          </m:sup>
        </m:sSup>
        <m:r>
          <w:rPr>
            <w:rFonts w:ascii="Cambria Math" w:hAnsi="Cambria Math"/>
            <w:sz w:val="24"/>
            <w:szCs w:val="24"/>
            <w:lang w:val="hy-AM"/>
          </w:rPr>
          <m:t>&lt;</m:t>
        </m:r>
      </m:oMath>
      <w:r w:rsidRPr="005E4441">
        <w:rPr>
          <w:rFonts w:ascii="GHEA Grapalat" w:hAnsi="GHEA Grapalat"/>
          <w:sz w:val="24"/>
          <w:szCs w:val="24"/>
          <w:lang w:val="hy-AM"/>
        </w:rPr>
        <w:t xml:space="preserve">75% - </w:t>
      </w:r>
      <w:r w:rsidR="005E4441">
        <w:rPr>
          <w:rFonts w:ascii="GHEA Grapalat" w:hAnsi="GHEA Grapalat"/>
          <w:sz w:val="24"/>
          <w:szCs w:val="24"/>
          <w:lang w:val="hy-AM"/>
        </w:rPr>
        <w:t>սահմանային մաշվածք</w:t>
      </w:r>
      <w:r w:rsidRPr="005E4441">
        <w:rPr>
          <w:rFonts w:ascii="GHEA Grapalat" w:hAnsi="GHEA Grapalat"/>
          <w:sz w:val="24"/>
          <w:szCs w:val="24"/>
          <w:lang w:val="hy-AM"/>
        </w:rPr>
        <w:t xml:space="preserve">, </w:t>
      </w:r>
      <w:r w:rsidR="005E4441" w:rsidRPr="005E4441">
        <w:rPr>
          <w:rFonts w:ascii="GHEA Grapalat" w:hAnsi="GHEA Grapalat"/>
          <w:sz w:val="24"/>
          <w:szCs w:val="24"/>
          <w:lang w:val="hy-AM"/>
        </w:rPr>
        <w:t xml:space="preserve">որին հասնելուց հետո նպատակահարմար է վերակառուցել (փոխարինել) </w:t>
      </w:r>
      <w:r w:rsidR="00E5532B">
        <w:rPr>
          <w:rFonts w:ascii="GHEA Grapalat" w:hAnsi="GHEA Grapalat"/>
          <w:sz w:val="24"/>
          <w:szCs w:val="24"/>
          <w:lang w:val="hy-AM"/>
        </w:rPr>
        <w:t>կարգավորիչ կառուցվածք</w:t>
      </w:r>
      <w:r w:rsidR="005E4441">
        <w:rPr>
          <w:rFonts w:ascii="GHEA Grapalat" w:hAnsi="GHEA Grapalat"/>
          <w:sz w:val="24"/>
          <w:szCs w:val="24"/>
          <w:lang w:val="hy-AM"/>
        </w:rPr>
        <w:t>ի</w:t>
      </w:r>
      <w:r w:rsidR="005E4441" w:rsidRPr="005E4441">
        <w:rPr>
          <w:rFonts w:ascii="GHEA Grapalat" w:hAnsi="GHEA Grapalat"/>
          <w:sz w:val="24"/>
          <w:szCs w:val="24"/>
          <w:lang w:val="hy-AM"/>
        </w:rPr>
        <w:t xml:space="preserve"> վնասված տարրը</w:t>
      </w:r>
      <w:r w:rsidR="0081118A" w:rsidRPr="0081118A">
        <w:rPr>
          <w:rFonts w:ascii="GHEA Grapalat" w:hAnsi="GHEA Grapalat"/>
          <w:sz w:val="24"/>
          <w:szCs w:val="24"/>
          <w:lang w:val="hy-AM"/>
        </w:rPr>
        <w:t xml:space="preserve"> </w:t>
      </w:r>
      <w:r w:rsidR="0081118A" w:rsidRPr="005E4441">
        <w:rPr>
          <w:rFonts w:ascii="GHEA Grapalat" w:hAnsi="GHEA Grapalat"/>
          <w:sz w:val="24"/>
          <w:szCs w:val="24"/>
          <w:lang w:val="hy-AM"/>
        </w:rPr>
        <w:t>(</w:t>
      </w:r>
      <w:r w:rsidR="0081118A" w:rsidRPr="004B742D">
        <w:rPr>
          <w:rFonts w:ascii="GHEA Grapalat" w:hAnsi="GHEA Grapalat"/>
          <w:bCs/>
          <w:iCs/>
          <w:sz w:val="24"/>
          <w:szCs w:val="24"/>
          <w:lang w:val="hy-AM"/>
        </w:rPr>
        <w:t>կար</w:t>
      </w:r>
      <w:r w:rsidR="0081118A" w:rsidRPr="00130E47">
        <w:rPr>
          <w:rFonts w:ascii="GHEA Grapalat" w:hAnsi="GHEA Grapalat"/>
          <w:sz w:val="24"/>
          <w:szCs w:val="24"/>
          <w:lang w:val="hy-AM"/>
        </w:rPr>
        <w:t>գ</w:t>
      </w:r>
      <w:r w:rsidR="0081118A" w:rsidRPr="005E4441">
        <w:rPr>
          <w:rFonts w:ascii="GHEA Grapalat" w:hAnsi="GHEA Grapalat"/>
          <w:sz w:val="24"/>
          <w:szCs w:val="24"/>
          <w:lang w:val="hy-AM"/>
        </w:rPr>
        <w:t xml:space="preserve"> «C</w:t>
      </w:r>
      <w:r w:rsidR="0081118A">
        <w:rPr>
          <w:rFonts w:ascii="GHEA Grapalat" w:hAnsi="GHEA Grapalat"/>
          <w:sz w:val="24"/>
          <w:szCs w:val="24"/>
          <w:lang w:val="hy-AM"/>
        </w:rPr>
        <w:t>»),</w:t>
      </w:r>
    </w:p>
    <w:p w14:paraId="6962E14B" w14:textId="2D125880" w:rsidR="0017253A" w:rsidRPr="00841933" w:rsidRDefault="00812D63">
      <w:pPr>
        <w:pStyle w:val="ListParagraph"/>
        <w:numPr>
          <w:ilvl w:val="0"/>
          <w:numId w:val="81"/>
        </w:numPr>
        <w:spacing w:after="0" w:line="360" w:lineRule="auto"/>
        <w:jc w:val="both"/>
        <w:rPr>
          <w:rFonts w:ascii="GHEA Grapalat" w:hAnsi="GHEA Grapalat"/>
          <w:sz w:val="24"/>
          <w:szCs w:val="24"/>
          <w:lang w:val="hy-AM"/>
        </w:rPr>
      </w:pPr>
      <m:oMath>
        <m:sSup>
          <m:sSupPr>
            <m:ctrlPr>
              <w:rPr>
                <w:rFonts w:ascii="Cambria Math" w:hAnsi="Cambria Math"/>
                <w:b/>
                <w:bCs/>
                <w:i/>
                <w:sz w:val="24"/>
                <w:szCs w:val="24"/>
              </w:rPr>
            </m:ctrlPr>
          </m:sSupPr>
          <m:e>
            <m:r>
              <m:rPr>
                <m:sty m:val="bi"/>
              </m:rPr>
              <w:rPr>
                <w:rFonts w:ascii="Cambria Math" w:hAnsi="Cambria Math"/>
                <w:sz w:val="24"/>
                <w:szCs w:val="24"/>
                <w:lang w:val="hy-AM"/>
              </w:rPr>
              <m:t>M</m:t>
            </m:r>
          </m:e>
          <m:sup>
            <m:r>
              <m:rPr>
                <m:sty m:val="bi"/>
              </m:rPr>
              <w:rPr>
                <w:rFonts w:ascii="Cambria Math" w:hAnsi="Cambria Math"/>
                <w:sz w:val="24"/>
                <w:szCs w:val="24"/>
                <w:lang w:val="hy-AM"/>
              </w:rPr>
              <m:t>(6)</m:t>
            </m:r>
          </m:sup>
        </m:sSup>
        <m:r>
          <w:rPr>
            <w:rFonts w:ascii="Cambria Math" w:hAnsi="Cambria Math"/>
            <w:sz w:val="24"/>
            <w:szCs w:val="24"/>
            <w:lang w:val="hy-AM"/>
          </w:rPr>
          <m:t>≥</m:t>
        </m:r>
      </m:oMath>
      <w:r w:rsidR="0017253A" w:rsidRPr="00841933">
        <w:rPr>
          <w:rFonts w:ascii="GHEA Grapalat" w:hAnsi="GHEA Grapalat"/>
          <w:sz w:val="24"/>
          <w:szCs w:val="24"/>
          <w:lang w:val="hy-AM"/>
        </w:rPr>
        <w:t xml:space="preserve">75% - </w:t>
      </w:r>
      <w:r w:rsidR="005E4441" w:rsidRPr="00841933">
        <w:rPr>
          <w:rFonts w:ascii="GHEA Grapalat" w:hAnsi="GHEA Grapalat"/>
          <w:sz w:val="24"/>
          <w:szCs w:val="24"/>
          <w:lang w:val="hy-AM"/>
        </w:rPr>
        <w:t xml:space="preserve">անհրաժեշտ է </w:t>
      </w:r>
      <w:r w:rsidR="00E5532B">
        <w:rPr>
          <w:rFonts w:ascii="GHEA Grapalat" w:hAnsi="GHEA Grapalat"/>
          <w:sz w:val="24"/>
          <w:szCs w:val="24"/>
          <w:lang w:val="hy-AM"/>
        </w:rPr>
        <w:t>կարգավորիչ կառուցվածք</w:t>
      </w:r>
      <w:r w:rsidR="00841933">
        <w:rPr>
          <w:rFonts w:ascii="GHEA Grapalat" w:hAnsi="GHEA Grapalat"/>
          <w:sz w:val="24"/>
          <w:szCs w:val="24"/>
          <w:lang w:val="hy-AM"/>
        </w:rPr>
        <w:t>ի</w:t>
      </w:r>
      <w:r w:rsidR="00841933" w:rsidRPr="00841933">
        <w:rPr>
          <w:rFonts w:ascii="GHEA Grapalat" w:hAnsi="GHEA Grapalat"/>
          <w:sz w:val="24"/>
          <w:szCs w:val="24"/>
          <w:lang w:val="hy-AM"/>
        </w:rPr>
        <w:t xml:space="preserve"> </w:t>
      </w:r>
      <w:r w:rsidR="005E4441" w:rsidRPr="00841933">
        <w:rPr>
          <w:rFonts w:ascii="GHEA Grapalat" w:hAnsi="GHEA Grapalat"/>
          <w:sz w:val="24"/>
          <w:szCs w:val="24"/>
          <w:lang w:val="hy-AM"/>
        </w:rPr>
        <w:t>վերակառուց</w:t>
      </w:r>
      <w:r w:rsidR="00841933">
        <w:rPr>
          <w:rFonts w:ascii="GHEA Grapalat" w:hAnsi="GHEA Grapalat"/>
          <w:sz w:val="24"/>
          <w:szCs w:val="24"/>
          <w:lang w:val="hy-AM"/>
        </w:rPr>
        <w:t>ում</w:t>
      </w:r>
      <w:r w:rsidR="005E4441" w:rsidRPr="00841933">
        <w:rPr>
          <w:rFonts w:ascii="GHEA Grapalat" w:hAnsi="GHEA Grapalat"/>
          <w:sz w:val="24"/>
          <w:szCs w:val="24"/>
          <w:lang w:val="hy-AM"/>
        </w:rPr>
        <w:t xml:space="preserve"> (փոխարին</w:t>
      </w:r>
      <w:r w:rsidR="00841933">
        <w:rPr>
          <w:rFonts w:ascii="GHEA Grapalat" w:hAnsi="GHEA Grapalat"/>
          <w:sz w:val="24"/>
          <w:szCs w:val="24"/>
          <w:lang w:val="hy-AM"/>
        </w:rPr>
        <w:t>ում</w:t>
      </w:r>
      <w:r w:rsidR="005E4441" w:rsidRPr="00841933">
        <w:rPr>
          <w:rFonts w:ascii="GHEA Grapalat" w:hAnsi="GHEA Grapalat"/>
          <w:sz w:val="24"/>
          <w:szCs w:val="24"/>
          <w:lang w:val="hy-AM"/>
        </w:rPr>
        <w:t>)</w:t>
      </w:r>
      <w:r w:rsidR="0081118A" w:rsidRPr="005E4441">
        <w:rPr>
          <w:rFonts w:ascii="GHEA Grapalat" w:hAnsi="GHEA Grapalat"/>
          <w:sz w:val="24"/>
          <w:szCs w:val="24"/>
          <w:lang w:val="hy-AM"/>
        </w:rPr>
        <w:t>(</w:t>
      </w:r>
      <w:r w:rsidR="0081118A" w:rsidRPr="004B742D">
        <w:rPr>
          <w:rFonts w:ascii="GHEA Grapalat" w:hAnsi="GHEA Grapalat"/>
          <w:bCs/>
          <w:iCs/>
          <w:sz w:val="24"/>
          <w:szCs w:val="24"/>
          <w:lang w:val="hy-AM"/>
        </w:rPr>
        <w:t>կար</w:t>
      </w:r>
      <w:r w:rsidR="0081118A" w:rsidRPr="00130E47">
        <w:rPr>
          <w:rFonts w:ascii="GHEA Grapalat" w:hAnsi="GHEA Grapalat"/>
          <w:sz w:val="24"/>
          <w:szCs w:val="24"/>
          <w:lang w:val="hy-AM"/>
        </w:rPr>
        <w:t>գ</w:t>
      </w:r>
      <w:r w:rsidR="0081118A" w:rsidRPr="005E4441">
        <w:rPr>
          <w:rFonts w:ascii="GHEA Grapalat" w:hAnsi="GHEA Grapalat"/>
          <w:sz w:val="24"/>
          <w:szCs w:val="24"/>
          <w:lang w:val="hy-AM"/>
        </w:rPr>
        <w:t xml:space="preserve"> «</w:t>
      </w:r>
      <w:r w:rsidR="0081118A" w:rsidRPr="00841933">
        <w:rPr>
          <w:rFonts w:ascii="GHEA Grapalat" w:hAnsi="GHEA Grapalat"/>
          <w:sz w:val="24"/>
          <w:szCs w:val="24"/>
          <w:lang w:val="hy-AM"/>
        </w:rPr>
        <w:t>D</w:t>
      </w:r>
      <w:r w:rsidR="0081118A">
        <w:rPr>
          <w:rFonts w:ascii="GHEA Grapalat" w:hAnsi="GHEA Grapalat"/>
          <w:sz w:val="24"/>
          <w:szCs w:val="24"/>
          <w:lang w:val="hy-AM"/>
        </w:rPr>
        <w:t>»)։</w:t>
      </w:r>
    </w:p>
    <w:p w14:paraId="7C3A8328" w14:textId="77777777" w:rsidR="008E043B" w:rsidRPr="00362783" w:rsidRDefault="008E043B" w:rsidP="00601B84">
      <w:pPr>
        <w:spacing w:after="0" w:line="360" w:lineRule="auto"/>
        <w:ind w:left="710"/>
        <w:jc w:val="right"/>
        <w:rPr>
          <w:rFonts w:ascii="GHEA Grapalat" w:hAnsi="GHEA Grapalat"/>
          <w:sz w:val="24"/>
          <w:szCs w:val="24"/>
          <w:lang w:val="hy-AM"/>
        </w:rPr>
      </w:pPr>
    </w:p>
    <w:p w14:paraId="5F0E922A" w14:textId="7E9A3043" w:rsidR="00601B84" w:rsidRPr="00311F1D" w:rsidRDefault="008430ED" w:rsidP="00601B84">
      <w:pPr>
        <w:spacing w:after="0" w:line="360" w:lineRule="auto"/>
        <w:ind w:left="710"/>
        <w:jc w:val="right"/>
        <w:rPr>
          <w:rFonts w:ascii="GHEA Grapalat" w:hAnsi="GHEA Grapalat"/>
          <w:sz w:val="24"/>
          <w:szCs w:val="24"/>
          <w:lang w:val="en-US"/>
        </w:rPr>
      </w:pPr>
      <w:r>
        <w:rPr>
          <w:rFonts w:ascii="GHEA Grapalat" w:hAnsi="GHEA Grapalat"/>
          <w:sz w:val="24"/>
          <w:szCs w:val="24"/>
        </w:rPr>
        <w:t>Աղյուսակ</w:t>
      </w:r>
      <w:r w:rsidR="00601B84" w:rsidRPr="00311F1D">
        <w:rPr>
          <w:rFonts w:ascii="GHEA Grapalat" w:hAnsi="GHEA Grapalat"/>
          <w:sz w:val="24"/>
          <w:szCs w:val="24"/>
        </w:rPr>
        <w:t xml:space="preserve"> </w:t>
      </w:r>
      <w:r w:rsidR="00311F1D" w:rsidRPr="00311F1D">
        <w:rPr>
          <w:rFonts w:ascii="GHEA Grapalat" w:hAnsi="GHEA Grapalat"/>
          <w:sz w:val="24"/>
          <w:szCs w:val="24"/>
          <w:lang w:val="en-US"/>
        </w:rPr>
        <w:t>23</w:t>
      </w:r>
    </w:p>
    <w:tbl>
      <w:tblPr>
        <w:tblW w:w="1020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5812"/>
        <w:gridCol w:w="2268"/>
        <w:gridCol w:w="1701"/>
      </w:tblGrid>
      <w:tr w:rsidR="00601B84" w:rsidRPr="000608FA" w14:paraId="0BF009BB" w14:textId="77777777" w:rsidTr="00BC76C2">
        <w:trPr>
          <w:cantSplit/>
          <w:trHeight w:val="37"/>
        </w:trPr>
        <w:tc>
          <w:tcPr>
            <w:tcW w:w="425" w:type="dxa"/>
            <w:vAlign w:val="center"/>
          </w:tcPr>
          <w:p w14:paraId="2DA261F5" w14:textId="7C94C8C0" w:rsidR="00601B84" w:rsidRPr="00BC76C2" w:rsidRDefault="007D51DC" w:rsidP="004054B6">
            <w:pPr>
              <w:ind w:left="-57" w:right="-57"/>
              <w:jc w:val="center"/>
              <w:rPr>
                <w:rFonts w:ascii="GHEA Grapalat" w:hAnsi="GHEA Grapalat"/>
                <w:bCs/>
                <w:sz w:val="24"/>
                <w:szCs w:val="24"/>
              </w:rPr>
            </w:pPr>
            <w:r>
              <w:rPr>
                <w:rFonts w:ascii="GHEA Grapalat" w:hAnsi="GHEA Grapalat"/>
                <w:bCs/>
                <w:sz w:val="24"/>
                <w:szCs w:val="24"/>
              </w:rPr>
              <w:t>N</w:t>
            </w:r>
          </w:p>
        </w:tc>
        <w:tc>
          <w:tcPr>
            <w:tcW w:w="5812" w:type="dxa"/>
            <w:vAlign w:val="center"/>
          </w:tcPr>
          <w:p w14:paraId="4994B292" w14:textId="7D43B946" w:rsidR="00601B84" w:rsidRPr="000608FA" w:rsidRDefault="000608FA" w:rsidP="002B202D">
            <w:pPr>
              <w:ind w:left="-57" w:right="-57"/>
              <w:jc w:val="center"/>
              <w:rPr>
                <w:rFonts w:ascii="GHEA Grapalat" w:hAnsi="GHEA Grapalat"/>
                <w:bCs/>
                <w:sz w:val="24"/>
                <w:szCs w:val="24"/>
                <w:lang w:val="hy-AM"/>
              </w:rPr>
            </w:pPr>
            <w:r>
              <w:rPr>
                <w:rFonts w:ascii="GHEA Grapalat" w:hAnsi="GHEA Grapalat"/>
                <w:bCs/>
                <w:sz w:val="24"/>
                <w:szCs w:val="24"/>
                <w:lang w:val="hy-AM"/>
              </w:rPr>
              <w:t>Ամրացման տ</w:t>
            </w:r>
            <w:r w:rsidR="002B202D">
              <w:rPr>
                <w:rFonts w:ascii="GHEA Grapalat" w:hAnsi="GHEA Grapalat"/>
                <w:bCs/>
                <w:sz w:val="24"/>
                <w:szCs w:val="24"/>
                <w:lang w:val="hy-AM"/>
              </w:rPr>
              <w:t>իպը</w:t>
            </w:r>
            <w:r w:rsidR="00601B84" w:rsidRPr="00BC76C2">
              <w:rPr>
                <w:rFonts w:ascii="GHEA Grapalat" w:hAnsi="GHEA Grapalat"/>
                <w:bCs/>
                <w:sz w:val="24"/>
                <w:szCs w:val="24"/>
              </w:rPr>
              <w:t xml:space="preserve">, </w:t>
            </w:r>
            <w:r w:rsidR="00FC135E" w:rsidRPr="00FF568D">
              <w:rPr>
                <w:rFonts w:ascii="GHEA Grapalat" w:hAnsi="GHEA Grapalat"/>
                <w:sz w:val="24"/>
                <w:lang w:val="hy-AM"/>
              </w:rPr>
              <w:t>թերություն</w:t>
            </w:r>
            <w:r w:rsidR="002B202D">
              <w:rPr>
                <w:rFonts w:ascii="GHEA Grapalat" w:hAnsi="GHEA Grapalat"/>
                <w:bCs/>
                <w:sz w:val="24"/>
                <w:szCs w:val="24"/>
                <w:lang w:val="hy-AM"/>
              </w:rPr>
              <w:t>ի</w:t>
            </w:r>
            <w:r>
              <w:rPr>
                <w:rFonts w:ascii="GHEA Grapalat" w:hAnsi="GHEA Grapalat"/>
                <w:bCs/>
                <w:sz w:val="24"/>
                <w:szCs w:val="24"/>
                <w:lang w:val="hy-AM"/>
              </w:rPr>
              <w:t xml:space="preserve"> անվանումը</w:t>
            </w:r>
            <w:r w:rsidR="00601B84" w:rsidRPr="00BC76C2">
              <w:rPr>
                <w:rFonts w:ascii="GHEA Grapalat" w:hAnsi="GHEA Grapalat"/>
                <w:bCs/>
                <w:sz w:val="24"/>
                <w:szCs w:val="24"/>
              </w:rPr>
              <w:t xml:space="preserve"> </w:t>
            </w:r>
            <w:r>
              <w:rPr>
                <w:rFonts w:ascii="GHEA Grapalat" w:hAnsi="GHEA Grapalat"/>
                <w:bCs/>
                <w:sz w:val="24"/>
                <w:szCs w:val="24"/>
                <w:lang w:val="hy-AM"/>
              </w:rPr>
              <w:t>և դրա զարգացման աստիճանը</w:t>
            </w:r>
          </w:p>
        </w:tc>
        <w:tc>
          <w:tcPr>
            <w:tcW w:w="2268" w:type="dxa"/>
            <w:vAlign w:val="center"/>
          </w:tcPr>
          <w:p w14:paraId="77AC1343" w14:textId="534A6705" w:rsidR="00601B84" w:rsidRPr="000608FA" w:rsidRDefault="000608FA" w:rsidP="002B202D">
            <w:pPr>
              <w:ind w:left="-57" w:right="-57"/>
              <w:jc w:val="center"/>
              <w:rPr>
                <w:rFonts w:ascii="GHEA Grapalat" w:hAnsi="GHEA Grapalat"/>
                <w:bCs/>
                <w:sz w:val="24"/>
                <w:szCs w:val="24"/>
                <w:lang w:val="hy-AM"/>
              </w:rPr>
            </w:pPr>
            <w:r>
              <w:rPr>
                <w:rFonts w:ascii="GHEA Grapalat" w:hAnsi="GHEA Grapalat"/>
                <w:bCs/>
                <w:sz w:val="24"/>
                <w:szCs w:val="24"/>
                <w:lang w:val="hy-AM"/>
              </w:rPr>
              <w:t>Վնաս</w:t>
            </w:r>
            <w:r w:rsidR="002B202D">
              <w:rPr>
                <w:rFonts w:ascii="GHEA Grapalat" w:hAnsi="GHEA Grapalat"/>
                <w:bCs/>
                <w:sz w:val="24"/>
                <w:szCs w:val="24"/>
                <w:lang w:val="hy-AM"/>
              </w:rPr>
              <w:t>վ</w:t>
            </w:r>
            <w:r>
              <w:rPr>
                <w:rFonts w:ascii="GHEA Grapalat" w:hAnsi="GHEA Grapalat"/>
                <w:bCs/>
                <w:sz w:val="24"/>
                <w:szCs w:val="24"/>
                <w:lang w:val="hy-AM"/>
              </w:rPr>
              <w:t>ածքի ծավալը</w:t>
            </w:r>
          </w:p>
        </w:tc>
        <w:tc>
          <w:tcPr>
            <w:tcW w:w="1701" w:type="dxa"/>
            <w:vAlign w:val="center"/>
          </w:tcPr>
          <w:p w14:paraId="1F6BF704" w14:textId="685F069A" w:rsidR="00601B84" w:rsidRPr="00BC76C2" w:rsidRDefault="000608FA" w:rsidP="00601B84">
            <w:pPr>
              <w:ind w:left="-57" w:right="-57"/>
              <w:jc w:val="center"/>
              <w:rPr>
                <w:rFonts w:ascii="GHEA Grapalat" w:hAnsi="GHEA Grapalat"/>
                <w:bCs/>
                <w:sz w:val="24"/>
                <w:szCs w:val="24"/>
              </w:rPr>
            </w:pPr>
            <w:r>
              <w:rPr>
                <w:rFonts w:ascii="GHEA Grapalat" w:hAnsi="GHEA Grapalat"/>
                <w:bCs/>
                <w:iCs/>
                <w:sz w:val="24"/>
                <w:szCs w:val="24"/>
                <w:lang w:val="hy-AM"/>
              </w:rPr>
              <w:t>Մաշվածք</w:t>
            </w:r>
            <w:r w:rsidR="002B202D">
              <w:rPr>
                <w:rFonts w:ascii="GHEA Grapalat" w:hAnsi="GHEA Grapalat"/>
                <w:bCs/>
                <w:iCs/>
                <w:sz w:val="24"/>
                <w:szCs w:val="24"/>
                <w:lang w:val="hy-AM"/>
              </w:rPr>
              <w:t>ը</w:t>
            </w:r>
            <w:r w:rsidR="00601B84" w:rsidRPr="00BC76C2">
              <w:rPr>
                <w:rFonts w:ascii="GHEA Grapalat" w:hAnsi="GHEA Grapalat"/>
                <w:bCs/>
                <w:sz w:val="24"/>
                <w:szCs w:val="24"/>
              </w:rPr>
              <w:t xml:space="preserve">, </w:t>
            </w:r>
            <m:oMath>
              <m:sSubSup>
                <m:sSubSupPr>
                  <m:ctrlPr>
                    <w:rPr>
                      <w:rFonts w:ascii="Cambria Math" w:hAnsi="Cambria Math"/>
                      <w:b/>
                      <w:bCs/>
                      <w:i/>
                      <w:sz w:val="24"/>
                      <w:szCs w:val="24"/>
                    </w:rPr>
                  </m:ctrlPr>
                </m:sSubSupPr>
                <m:e>
                  <m:r>
                    <m:rPr>
                      <m:sty m:val="bi"/>
                    </m:rPr>
                    <w:rPr>
                      <w:rFonts w:ascii="Cambria Math" w:hAnsi="Cambria Math"/>
                      <w:sz w:val="24"/>
                      <w:szCs w:val="24"/>
                      <w:lang w:val="en-US"/>
                    </w:rPr>
                    <m:t>M</m:t>
                  </m:r>
                </m:e>
                <m:sub>
                  <m:r>
                    <m:rPr>
                      <m:sty m:val="bi"/>
                    </m:rPr>
                    <w:rPr>
                      <w:rFonts w:ascii="Cambria Math" w:hAnsi="Cambria Math"/>
                      <w:sz w:val="24"/>
                      <w:szCs w:val="24"/>
                    </w:rPr>
                    <m:t>i</m:t>
                  </m:r>
                </m:sub>
                <m:sup>
                  <m:r>
                    <m:rPr>
                      <m:sty m:val="bi"/>
                    </m:rPr>
                    <w:rPr>
                      <w:rFonts w:ascii="Cambria Math" w:hAnsi="Cambria Math"/>
                      <w:sz w:val="24"/>
                      <w:szCs w:val="24"/>
                    </w:rPr>
                    <m:t>(6)</m:t>
                  </m:r>
                </m:sup>
              </m:sSubSup>
            </m:oMath>
            <w:r w:rsidR="005507B5">
              <w:rPr>
                <w:rFonts w:ascii="GHEA Grapalat" w:eastAsiaTheme="minorEastAsia" w:hAnsi="GHEA Grapalat"/>
                <w:sz w:val="24"/>
                <w:szCs w:val="24"/>
                <w:lang w:val="en-US"/>
              </w:rPr>
              <w:t xml:space="preserve">, </w:t>
            </w:r>
            <w:r w:rsidR="00601B84" w:rsidRPr="00BC76C2">
              <w:rPr>
                <w:rFonts w:ascii="GHEA Grapalat" w:hAnsi="GHEA Grapalat"/>
                <w:bCs/>
                <w:sz w:val="24"/>
                <w:szCs w:val="24"/>
              </w:rPr>
              <w:t>%</w:t>
            </w:r>
          </w:p>
        </w:tc>
      </w:tr>
      <w:tr w:rsidR="00601B84" w:rsidRPr="00BC76C2" w14:paraId="1E071C99" w14:textId="77777777" w:rsidTr="00BC76C2">
        <w:trPr>
          <w:cantSplit/>
          <w:trHeight w:val="37"/>
        </w:trPr>
        <w:tc>
          <w:tcPr>
            <w:tcW w:w="425" w:type="dxa"/>
          </w:tcPr>
          <w:p w14:paraId="059C9AD7" w14:textId="5D418618" w:rsidR="00601B84" w:rsidRPr="00BC76C2" w:rsidRDefault="00601B84" w:rsidP="004054B6">
            <w:pPr>
              <w:ind w:left="-57" w:right="-57"/>
              <w:jc w:val="center"/>
              <w:rPr>
                <w:rFonts w:ascii="GHEA Grapalat" w:hAnsi="GHEA Grapalat"/>
                <w:sz w:val="24"/>
                <w:szCs w:val="24"/>
              </w:rPr>
            </w:pPr>
            <w:r w:rsidRPr="00BC76C2">
              <w:rPr>
                <w:rFonts w:ascii="GHEA Grapalat" w:hAnsi="GHEA Grapalat"/>
                <w:sz w:val="24"/>
                <w:szCs w:val="24"/>
              </w:rPr>
              <w:t>1.</w:t>
            </w:r>
          </w:p>
        </w:tc>
        <w:tc>
          <w:tcPr>
            <w:tcW w:w="5812" w:type="dxa"/>
          </w:tcPr>
          <w:p w14:paraId="63ECCE72" w14:textId="5CB32329" w:rsidR="00601B84" w:rsidRPr="005507B5" w:rsidRDefault="000608FA" w:rsidP="002B202D">
            <w:pPr>
              <w:ind w:left="-57" w:right="-57"/>
              <w:rPr>
                <w:rFonts w:ascii="GHEA Grapalat" w:hAnsi="GHEA Grapalat"/>
                <w:sz w:val="24"/>
                <w:szCs w:val="24"/>
                <w:lang w:val="en-US"/>
              </w:rPr>
            </w:pPr>
            <w:r>
              <w:rPr>
                <w:rFonts w:ascii="GHEA Grapalat" w:hAnsi="GHEA Grapalat"/>
                <w:sz w:val="24"/>
                <w:szCs w:val="24"/>
                <w:lang w:val="hy-AM"/>
              </w:rPr>
              <w:t>Երկաթբետոնե ամրացում</w:t>
            </w:r>
            <w:r w:rsidR="005507B5">
              <w:rPr>
                <w:rFonts w:ascii="GHEA Grapalat" w:hAnsi="GHEA Grapalat"/>
                <w:sz w:val="24"/>
                <w:szCs w:val="24"/>
                <w:lang w:val="en-US"/>
              </w:rPr>
              <w:t xml:space="preserve"> </w:t>
            </w:r>
            <m:oMath>
              <m:sSubSup>
                <m:sSubSupPr>
                  <m:ctrlPr>
                    <w:rPr>
                      <w:rFonts w:ascii="Cambria Math" w:hAnsi="Cambria Math"/>
                      <w:i/>
                      <w:sz w:val="24"/>
                      <w:szCs w:val="24"/>
                      <w:lang w:val="en-US"/>
                    </w:rPr>
                  </m:ctrlPr>
                </m:sSubSupPr>
                <m:e>
                  <m:r>
                    <w:rPr>
                      <w:rFonts w:ascii="Cambria Math" w:hAnsi="Cambria Math"/>
                      <w:sz w:val="24"/>
                      <w:szCs w:val="24"/>
                      <w:lang w:val="en-US"/>
                    </w:rPr>
                    <m:t>M</m:t>
                  </m:r>
                </m:e>
                <m:sub>
                  <m:r>
                    <w:rPr>
                      <w:rFonts w:ascii="Cambria Math" w:hAnsi="Cambria Math"/>
                      <w:sz w:val="24"/>
                      <w:szCs w:val="24"/>
                      <w:lang w:val="en-US"/>
                    </w:rPr>
                    <m:t>1</m:t>
                  </m:r>
                </m:sub>
                <m:sup>
                  <m:r>
                    <w:rPr>
                      <w:rFonts w:ascii="Cambria Math" w:hAnsi="Cambria Math"/>
                      <w:sz w:val="24"/>
                      <w:szCs w:val="24"/>
                      <w:lang w:val="en-US"/>
                    </w:rPr>
                    <m:t>(6)</m:t>
                  </m:r>
                </m:sup>
              </m:sSubSup>
            </m:oMath>
          </w:p>
        </w:tc>
        <w:tc>
          <w:tcPr>
            <w:tcW w:w="2268" w:type="dxa"/>
            <w:vAlign w:val="center"/>
          </w:tcPr>
          <w:p w14:paraId="5A81AE8D" w14:textId="69703C53" w:rsidR="00601B84" w:rsidRPr="00BC76C2" w:rsidRDefault="00601B84" w:rsidP="00690251">
            <w:pPr>
              <w:ind w:left="-57" w:right="-57"/>
              <w:jc w:val="center"/>
              <w:rPr>
                <w:rFonts w:ascii="GHEA Grapalat" w:hAnsi="GHEA Grapalat"/>
                <w:sz w:val="24"/>
                <w:szCs w:val="24"/>
              </w:rPr>
            </w:pPr>
          </w:p>
        </w:tc>
        <w:tc>
          <w:tcPr>
            <w:tcW w:w="1701" w:type="dxa"/>
            <w:vAlign w:val="center"/>
          </w:tcPr>
          <w:p w14:paraId="21F3B8D9" w14:textId="55A6574E" w:rsidR="00690251" w:rsidRPr="00BC76C2" w:rsidRDefault="00690251" w:rsidP="00601B84">
            <w:pPr>
              <w:ind w:left="-57" w:right="-57"/>
              <w:jc w:val="center"/>
              <w:rPr>
                <w:rFonts w:ascii="GHEA Grapalat" w:hAnsi="GHEA Grapalat"/>
                <w:sz w:val="24"/>
                <w:szCs w:val="24"/>
              </w:rPr>
            </w:pPr>
          </w:p>
        </w:tc>
      </w:tr>
      <w:tr w:rsidR="00690251" w:rsidRPr="00BC76C2" w14:paraId="1E19E94B" w14:textId="77777777" w:rsidTr="00BC76C2">
        <w:trPr>
          <w:cantSplit/>
          <w:trHeight w:val="37"/>
        </w:trPr>
        <w:tc>
          <w:tcPr>
            <w:tcW w:w="425" w:type="dxa"/>
          </w:tcPr>
          <w:p w14:paraId="11E0E32A" w14:textId="33EE222F" w:rsidR="00690251" w:rsidRPr="00BC76C2" w:rsidRDefault="00690251" w:rsidP="004054B6">
            <w:pPr>
              <w:ind w:left="-57" w:right="-57"/>
              <w:jc w:val="center"/>
              <w:rPr>
                <w:rFonts w:ascii="GHEA Grapalat" w:hAnsi="GHEA Grapalat"/>
                <w:sz w:val="24"/>
                <w:szCs w:val="24"/>
              </w:rPr>
            </w:pPr>
            <w:r w:rsidRPr="00BC76C2">
              <w:rPr>
                <w:rFonts w:ascii="GHEA Grapalat" w:hAnsi="GHEA Grapalat"/>
                <w:sz w:val="24"/>
                <w:szCs w:val="24"/>
              </w:rPr>
              <w:t>1)</w:t>
            </w:r>
          </w:p>
        </w:tc>
        <w:tc>
          <w:tcPr>
            <w:tcW w:w="5812" w:type="dxa"/>
          </w:tcPr>
          <w:p w14:paraId="7B7783F7" w14:textId="4DE05AE9" w:rsidR="00690251" w:rsidRPr="00BC76C2" w:rsidRDefault="004054B6" w:rsidP="002B202D">
            <w:pPr>
              <w:ind w:left="-57" w:right="-57"/>
              <w:rPr>
                <w:rFonts w:ascii="GHEA Grapalat" w:hAnsi="GHEA Grapalat"/>
                <w:sz w:val="24"/>
                <w:szCs w:val="24"/>
              </w:rPr>
            </w:pPr>
            <w:r>
              <w:rPr>
                <w:rFonts w:ascii="GHEA Grapalat" w:hAnsi="GHEA Grapalat"/>
                <w:sz w:val="24"/>
                <w:szCs w:val="24"/>
                <w:lang w:val="hy-AM"/>
              </w:rPr>
              <w:t>մ</w:t>
            </w:r>
            <w:r w:rsidR="000608FA">
              <w:rPr>
                <w:rFonts w:ascii="GHEA Grapalat" w:hAnsi="GHEA Grapalat"/>
                <w:sz w:val="24"/>
                <w:szCs w:val="24"/>
                <w:lang w:val="hy-AM"/>
              </w:rPr>
              <w:t xml:space="preserve">ակերևույթի </w:t>
            </w:r>
            <w:r w:rsidR="00FC135E" w:rsidRPr="00FF568D">
              <w:rPr>
                <w:rFonts w:ascii="GHEA Grapalat" w:hAnsi="GHEA Grapalat"/>
                <w:sz w:val="24"/>
                <w:lang w:val="hy-AM"/>
              </w:rPr>
              <w:t>թերություն</w:t>
            </w:r>
            <w:r w:rsidR="002B202D">
              <w:rPr>
                <w:rFonts w:ascii="GHEA Grapalat" w:hAnsi="GHEA Grapalat"/>
                <w:sz w:val="24"/>
                <w:szCs w:val="24"/>
                <w:lang w:val="hy-AM"/>
              </w:rPr>
              <w:t>ներ</w:t>
            </w:r>
            <w:r w:rsidR="00690251" w:rsidRPr="00BC76C2">
              <w:rPr>
                <w:rFonts w:ascii="GHEA Grapalat" w:hAnsi="GHEA Grapalat"/>
                <w:sz w:val="24"/>
                <w:szCs w:val="24"/>
              </w:rPr>
              <w:t xml:space="preserve"> (</w:t>
            </w:r>
            <w:r w:rsidR="000608FA">
              <w:rPr>
                <w:rFonts w:ascii="GHEA Grapalat" w:hAnsi="GHEA Grapalat"/>
                <w:sz w:val="24"/>
                <w:szCs w:val="24"/>
                <w:lang w:val="hy-AM"/>
              </w:rPr>
              <w:t>շերտա</w:t>
            </w:r>
            <w:r w:rsidR="002B202D">
              <w:rPr>
                <w:rFonts w:ascii="GHEA Grapalat" w:hAnsi="GHEA Grapalat"/>
                <w:sz w:val="24"/>
                <w:szCs w:val="24"/>
                <w:lang w:val="hy-AM"/>
              </w:rPr>
              <w:t>զա</w:t>
            </w:r>
            <w:r w:rsidR="000608FA">
              <w:rPr>
                <w:rFonts w:ascii="GHEA Grapalat" w:hAnsi="GHEA Grapalat"/>
                <w:sz w:val="24"/>
                <w:szCs w:val="24"/>
                <w:lang w:val="hy-AM"/>
              </w:rPr>
              <w:t>տում</w:t>
            </w:r>
            <w:r w:rsidR="00690251" w:rsidRPr="00BC76C2">
              <w:rPr>
                <w:rFonts w:ascii="GHEA Grapalat" w:hAnsi="GHEA Grapalat"/>
                <w:sz w:val="24"/>
                <w:szCs w:val="24"/>
              </w:rPr>
              <w:t xml:space="preserve">, </w:t>
            </w:r>
            <w:r w:rsidR="002B202D">
              <w:rPr>
                <w:rFonts w:ascii="GHEA Grapalat" w:hAnsi="GHEA Grapalat"/>
                <w:sz w:val="24"/>
                <w:szCs w:val="24"/>
                <w:lang w:val="hy-AM"/>
              </w:rPr>
              <w:t>խոռոչ</w:t>
            </w:r>
            <w:r w:rsidR="000608FA">
              <w:rPr>
                <w:rFonts w:ascii="GHEA Grapalat" w:hAnsi="GHEA Grapalat"/>
                <w:sz w:val="24"/>
                <w:szCs w:val="24"/>
                <w:lang w:val="hy-AM"/>
              </w:rPr>
              <w:t>ներ</w:t>
            </w:r>
            <w:r w:rsidR="00690251" w:rsidRPr="00BC76C2">
              <w:rPr>
                <w:rFonts w:ascii="GHEA Grapalat" w:hAnsi="GHEA Grapalat"/>
                <w:sz w:val="24"/>
                <w:szCs w:val="24"/>
              </w:rPr>
              <w:t>)</w:t>
            </w:r>
          </w:p>
        </w:tc>
        <w:tc>
          <w:tcPr>
            <w:tcW w:w="2268" w:type="dxa"/>
            <w:vAlign w:val="center"/>
          </w:tcPr>
          <w:p w14:paraId="5268295E" w14:textId="77777777" w:rsidR="00690251" w:rsidRPr="00BC76C2" w:rsidRDefault="00690251" w:rsidP="00690251">
            <w:pPr>
              <w:ind w:left="-57" w:right="-57"/>
              <w:jc w:val="center"/>
              <w:rPr>
                <w:rFonts w:ascii="GHEA Grapalat" w:hAnsi="GHEA Grapalat"/>
                <w:sz w:val="24"/>
                <w:szCs w:val="24"/>
              </w:rPr>
            </w:pPr>
            <m:oMath>
              <m:r>
                <w:rPr>
                  <w:rFonts w:ascii="Cambria Math" w:hAnsi="Cambria Math"/>
                  <w:sz w:val="24"/>
                  <w:szCs w:val="24"/>
                  <w:lang w:val="en-US"/>
                </w:rPr>
                <m:t>F</m:t>
              </m:r>
              <m:r>
                <w:rPr>
                  <w:rFonts w:ascii="Cambria Math" w:hAnsi="Cambria Math"/>
                  <w:sz w:val="24"/>
                  <w:szCs w:val="24"/>
                  <w:u w:val="single"/>
                </w:rPr>
                <m:t>&lt;</m:t>
              </m:r>
            </m:oMath>
            <w:r w:rsidRPr="00BC76C2">
              <w:rPr>
                <w:rFonts w:ascii="GHEA Grapalat" w:hAnsi="GHEA Grapalat"/>
                <w:sz w:val="24"/>
                <w:szCs w:val="24"/>
              </w:rPr>
              <w:t>50%</w:t>
            </w:r>
          </w:p>
          <w:p w14:paraId="541260B5" w14:textId="0107D657" w:rsidR="00690251" w:rsidRPr="00BC76C2" w:rsidRDefault="00690251" w:rsidP="00690251">
            <w:pPr>
              <w:ind w:left="-57" w:right="-57"/>
              <w:jc w:val="center"/>
              <w:rPr>
                <w:rFonts w:ascii="GHEA Grapalat" w:hAnsi="GHEA Grapalat"/>
                <w:sz w:val="24"/>
                <w:szCs w:val="24"/>
              </w:rPr>
            </w:pPr>
            <m:oMath>
              <m:r>
                <w:rPr>
                  <w:rFonts w:ascii="Cambria Math" w:hAnsi="Cambria Math"/>
                  <w:sz w:val="24"/>
                  <w:szCs w:val="24"/>
                  <w:lang w:val="en-US"/>
                </w:rPr>
                <m:t>F</m:t>
              </m:r>
              <m:r>
                <w:rPr>
                  <w:rFonts w:ascii="Cambria Math" w:hAnsi="Cambria Math"/>
                  <w:sz w:val="24"/>
                  <w:szCs w:val="24"/>
                </w:rPr>
                <m:t>&gt;</m:t>
              </m:r>
            </m:oMath>
            <w:r w:rsidRPr="00BC76C2">
              <w:rPr>
                <w:rFonts w:ascii="GHEA Grapalat" w:hAnsi="GHEA Grapalat"/>
                <w:sz w:val="24"/>
                <w:szCs w:val="24"/>
              </w:rPr>
              <w:t>50%</w:t>
            </w:r>
          </w:p>
        </w:tc>
        <w:tc>
          <w:tcPr>
            <w:tcW w:w="1701" w:type="dxa"/>
            <w:vAlign w:val="center"/>
          </w:tcPr>
          <w:p w14:paraId="24B67D42" w14:textId="77777777" w:rsidR="00690251" w:rsidRPr="00BC76C2" w:rsidRDefault="00690251" w:rsidP="00690251">
            <w:pPr>
              <w:ind w:left="-57" w:right="-57"/>
              <w:jc w:val="center"/>
              <w:rPr>
                <w:rFonts w:ascii="GHEA Grapalat" w:hAnsi="GHEA Grapalat"/>
                <w:sz w:val="24"/>
                <w:szCs w:val="24"/>
              </w:rPr>
            </w:pPr>
            <w:r w:rsidRPr="00BC76C2">
              <w:rPr>
                <w:rFonts w:ascii="GHEA Grapalat" w:hAnsi="GHEA Grapalat"/>
                <w:sz w:val="24"/>
                <w:szCs w:val="24"/>
              </w:rPr>
              <w:t>10</w:t>
            </w:r>
          </w:p>
          <w:p w14:paraId="6014EECC" w14:textId="07F0028E" w:rsidR="00690251" w:rsidRPr="00BC76C2" w:rsidRDefault="00690251" w:rsidP="00690251">
            <w:pPr>
              <w:ind w:left="-57" w:right="-57"/>
              <w:jc w:val="center"/>
              <w:rPr>
                <w:rFonts w:ascii="GHEA Grapalat" w:hAnsi="GHEA Grapalat"/>
                <w:sz w:val="24"/>
                <w:szCs w:val="24"/>
              </w:rPr>
            </w:pPr>
            <w:r w:rsidRPr="00BC76C2">
              <w:rPr>
                <w:rFonts w:ascii="GHEA Grapalat" w:hAnsi="GHEA Grapalat"/>
                <w:sz w:val="24"/>
                <w:szCs w:val="24"/>
              </w:rPr>
              <w:t>20</w:t>
            </w:r>
          </w:p>
        </w:tc>
      </w:tr>
      <w:tr w:rsidR="00690251" w:rsidRPr="00BC76C2" w14:paraId="25AD92FB" w14:textId="77777777" w:rsidTr="00BC76C2">
        <w:trPr>
          <w:cantSplit/>
          <w:trHeight w:val="37"/>
        </w:trPr>
        <w:tc>
          <w:tcPr>
            <w:tcW w:w="425" w:type="dxa"/>
          </w:tcPr>
          <w:p w14:paraId="6317AC46" w14:textId="579C70F5" w:rsidR="00690251" w:rsidRPr="00BC76C2" w:rsidRDefault="00690251" w:rsidP="004054B6">
            <w:pPr>
              <w:ind w:left="-57" w:right="-57"/>
              <w:jc w:val="center"/>
              <w:rPr>
                <w:rFonts w:ascii="GHEA Grapalat" w:hAnsi="GHEA Grapalat"/>
                <w:sz w:val="24"/>
                <w:szCs w:val="24"/>
              </w:rPr>
            </w:pPr>
            <w:r w:rsidRPr="00BC76C2">
              <w:rPr>
                <w:rFonts w:ascii="GHEA Grapalat" w:hAnsi="GHEA Grapalat"/>
                <w:sz w:val="24"/>
                <w:szCs w:val="24"/>
              </w:rPr>
              <w:t>2)</w:t>
            </w:r>
          </w:p>
        </w:tc>
        <w:tc>
          <w:tcPr>
            <w:tcW w:w="5812" w:type="dxa"/>
            <w:vAlign w:val="center"/>
          </w:tcPr>
          <w:p w14:paraId="1E38E4F4" w14:textId="00C6F5CA" w:rsidR="00690251" w:rsidRPr="00BC76C2" w:rsidRDefault="004054B6" w:rsidP="000608FA">
            <w:pPr>
              <w:ind w:left="-57" w:right="-57"/>
              <w:rPr>
                <w:rFonts w:ascii="GHEA Grapalat" w:hAnsi="GHEA Grapalat"/>
                <w:sz w:val="24"/>
                <w:szCs w:val="24"/>
              </w:rPr>
            </w:pPr>
            <w:r>
              <w:rPr>
                <w:rFonts w:ascii="GHEA Grapalat" w:hAnsi="GHEA Grapalat"/>
                <w:sz w:val="24"/>
                <w:szCs w:val="24"/>
                <w:lang w:val="hy-AM"/>
              </w:rPr>
              <w:t>պ</w:t>
            </w:r>
            <w:r w:rsidR="000608FA">
              <w:rPr>
                <w:rFonts w:ascii="GHEA Grapalat" w:hAnsi="GHEA Grapalat"/>
                <w:sz w:val="24"/>
                <w:szCs w:val="24"/>
                <w:lang w:val="hy-AM"/>
              </w:rPr>
              <w:t>աշտպանիչ շերտի քայքայում</w:t>
            </w:r>
            <w:r w:rsidR="00690251" w:rsidRPr="00BC76C2">
              <w:rPr>
                <w:rFonts w:ascii="GHEA Grapalat" w:hAnsi="GHEA Grapalat"/>
                <w:sz w:val="24"/>
                <w:szCs w:val="24"/>
              </w:rPr>
              <w:t xml:space="preserve"> (</w:t>
            </w:r>
            <w:r w:rsidR="000608FA">
              <w:rPr>
                <w:rFonts w:ascii="GHEA Grapalat" w:hAnsi="GHEA Grapalat"/>
                <w:sz w:val="24"/>
                <w:szCs w:val="24"/>
                <w:lang w:val="hy-AM"/>
              </w:rPr>
              <w:t>մինչև</w:t>
            </w:r>
            <w:r w:rsidR="00690251" w:rsidRPr="00BC76C2">
              <w:rPr>
                <w:rFonts w:ascii="GHEA Grapalat" w:hAnsi="GHEA Grapalat"/>
                <w:sz w:val="24"/>
                <w:szCs w:val="24"/>
              </w:rPr>
              <w:t xml:space="preserve"> 2</w:t>
            </w:r>
            <w:r w:rsidR="000608FA">
              <w:rPr>
                <w:rFonts w:ascii="GHEA Grapalat" w:hAnsi="GHEA Grapalat"/>
                <w:sz w:val="24"/>
                <w:szCs w:val="24"/>
                <w:lang w:val="hy-AM"/>
              </w:rPr>
              <w:t xml:space="preserve"> սմ</w:t>
            </w:r>
            <w:r w:rsidR="00690251" w:rsidRPr="00BC76C2">
              <w:rPr>
                <w:rFonts w:ascii="GHEA Grapalat" w:hAnsi="GHEA Grapalat"/>
                <w:sz w:val="24"/>
                <w:szCs w:val="24"/>
              </w:rPr>
              <w:t xml:space="preserve"> </w:t>
            </w:r>
            <w:r w:rsidR="000608FA">
              <w:rPr>
                <w:rFonts w:ascii="GHEA Grapalat" w:hAnsi="GHEA Grapalat"/>
                <w:sz w:val="24"/>
                <w:szCs w:val="24"/>
                <w:lang w:val="hy-AM"/>
              </w:rPr>
              <w:t>խորությամբ</w:t>
            </w:r>
            <w:r w:rsidR="00690251" w:rsidRPr="00BC76C2">
              <w:rPr>
                <w:rFonts w:ascii="GHEA Grapalat" w:hAnsi="GHEA Grapalat"/>
                <w:sz w:val="24"/>
                <w:szCs w:val="24"/>
              </w:rPr>
              <w:t>)</w:t>
            </w:r>
          </w:p>
        </w:tc>
        <w:tc>
          <w:tcPr>
            <w:tcW w:w="2268" w:type="dxa"/>
            <w:vAlign w:val="center"/>
          </w:tcPr>
          <w:p w14:paraId="4920181D" w14:textId="18CC5382" w:rsidR="00690251" w:rsidRPr="000608FA" w:rsidRDefault="000608FA" w:rsidP="002B202D">
            <w:pPr>
              <w:ind w:left="-57" w:right="-57"/>
              <w:jc w:val="center"/>
              <w:rPr>
                <w:rFonts w:ascii="GHEA Grapalat" w:hAnsi="GHEA Grapalat"/>
                <w:sz w:val="24"/>
                <w:szCs w:val="24"/>
                <w:lang w:val="hy-AM"/>
              </w:rPr>
            </w:pPr>
            <w:r>
              <w:rPr>
                <w:rFonts w:ascii="GHEA Grapalat" w:hAnsi="GHEA Grapalat"/>
                <w:sz w:val="24"/>
                <w:szCs w:val="24"/>
                <w:lang w:val="hy-AM"/>
              </w:rPr>
              <w:t xml:space="preserve">Մակերևույթի </w:t>
            </w:r>
            <w:r w:rsidR="002B202D">
              <w:rPr>
                <w:rFonts w:ascii="GHEA Grapalat" w:hAnsi="GHEA Grapalat"/>
                <w:sz w:val="24"/>
                <w:szCs w:val="24"/>
                <w:lang w:val="hy-AM"/>
              </w:rPr>
              <w:t>մակերեսի</w:t>
            </w:r>
            <w:r w:rsidR="002B202D" w:rsidRPr="00BC76C2">
              <w:rPr>
                <w:rFonts w:ascii="GHEA Grapalat" w:hAnsi="GHEA Grapalat"/>
                <w:sz w:val="24"/>
                <w:szCs w:val="24"/>
              </w:rPr>
              <w:t xml:space="preserve"> </w:t>
            </w:r>
            <w:r w:rsidR="00690251" w:rsidRPr="00BC76C2">
              <w:rPr>
                <w:rFonts w:ascii="GHEA Grapalat" w:hAnsi="GHEA Grapalat"/>
                <w:sz w:val="24"/>
                <w:szCs w:val="24"/>
              </w:rPr>
              <w:t xml:space="preserve">100% </w:t>
            </w:r>
          </w:p>
        </w:tc>
        <w:tc>
          <w:tcPr>
            <w:tcW w:w="1701" w:type="dxa"/>
            <w:vAlign w:val="center"/>
          </w:tcPr>
          <w:p w14:paraId="3FBF36FE" w14:textId="31D4F9DF" w:rsidR="00690251" w:rsidRPr="00BC76C2" w:rsidRDefault="00690251" w:rsidP="00690251">
            <w:pPr>
              <w:jc w:val="center"/>
              <w:rPr>
                <w:rFonts w:ascii="GHEA Grapalat" w:hAnsi="GHEA Grapalat"/>
                <w:sz w:val="24"/>
                <w:szCs w:val="24"/>
              </w:rPr>
            </w:pPr>
            <w:r w:rsidRPr="00BC76C2">
              <w:rPr>
                <w:rFonts w:ascii="GHEA Grapalat" w:hAnsi="GHEA Grapalat"/>
                <w:sz w:val="24"/>
                <w:szCs w:val="24"/>
              </w:rPr>
              <w:t>25</w:t>
            </w:r>
          </w:p>
        </w:tc>
      </w:tr>
      <w:tr w:rsidR="00690251" w:rsidRPr="00BC76C2" w14:paraId="274F9608" w14:textId="77777777" w:rsidTr="00BC76C2">
        <w:trPr>
          <w:cantSplit/>
          <w:trHeight w:val="37"/>
        </w:trPr>
        <w:tc>
          <w:tcPr>
            <w:tcW w:w="425" w:type="dxa"/>
          </w:tcPr>
          <w:p w14:paraId="0EEC6AEC" w14:textId="2F493932" w:rsidR="00690251" w:rsidRPr="00BC76C2" w:rsidRDefault="00690251" w:rsidP="004054B6">
            <w:pPr>
              <w:ind w:left="-57" w:right="-57"/>
              <w:jc w:val="center"/>
              <w:rPr>
                <w:rFonts w:ascii="GHEA Grapalat" w:hAnsi="GHEA Grapalat"/>
                <w:sz w:val="24"/>
                <w:szCs w:val="24"/>
              </w:rPr>
            </w:pPr>
            <w:r w:rsidRPr="00BC76C2">
              <w:rPr>
                <w:rFonts w:ascii="GHEA Grapalat" w:hAnsi="GHEA Grapalat"/>
                <w:sz w:val="24"/>
                <w:szCs w:val="24"/>
              </w:rPr>
              <w:t>3)</w:t>
            </w:r>
          </w:p>
        </w:tc>
        <w:tc>
          <w:tcPr>
            <w:tcW w:w="5812" w:type="dxa"/>
          </w:tcPr>
          <w:p w14:paraId="1D092121" w14:textId="47AFBD37" w:rsidR="00690251" w:rsidRPr="000608FA" w:rsidRDefault="004054B6" w:rsidP="00690251">
            <w:pPr>
              <w:spacing w:after="0"/>
              <w:rPr>
                <w:rFonts w:ascii="GHEA Grapalat" w:hAnsi="GHEA Grapalat"/>
                <w:sz w:val="24"/>
                <w:szCs w:val="24"/>
                <w:lang w:val="hy-AM"/>
              </w:rPr>
            </w:pPr>
            <w:r>
              <w:rPr>
                <w:rFonts w:ascii="GHEA Grapalat" w:hAnsi="GHEA Grapalat"/>
                <w:sz w:val="24"/>
                <w:szCs w:val="24"/>
                <w:lang w:val="hy-AM"/>
              </w:rPr>
              <w:t>ճ</w:t>
            </w:r>
            <w:r w:rsidR="000608FA">
              <w:rPr>
                <w:rFonts w:ascii="GHEA Grapalat" w:hAnsi="GHEA Grapalat"/>
                <w:sz w:val="24"/>
                <w:szCs w:val="24"/>
                <w:lang w:val="hy-AM"/>
              </w:rPr>
              <w:t>աքեր՝</w:t>
            </w:r>
          </w:p>
          <w:p w14:paraId="1ECE9B01" w14:textId="77777777" w:rsidR="00690251" w:rsidRPr="00BC76C2" w:rsidRDefault="00690251" w:rsidP="00690251">
            <w:pPr>
              <w:ind w:left="-57" w:right="-57"/>
              <w:jc w:val="center"/>
              <w:rPr>
                <w:rFonts w:ascii="GHEA Grapalat" w:hAnsi="GHEA Grapalat"/>
                <w:sz w:val="24"/>
                <w:szCs w:val="24"/>
              </w:rPr>
            </w:pPr>
          </w:p>
        </w:tc>
        <w:tc>
          <w:tcPr>
            <w:tcW w:w="2268" w:type="dxa"/>
            <w:vAlign w:val="center"/>
          </w:tcPr>
          <w:p w14:paraId="389A04E7" w14:textId="592FB480" w:rsidR="00690251" w:rsidRPr="00BC76C2" w:rsidRDefault="00690251" w:rsidP="00690251">
            <w:pPr>
              <w:ind w:left="-57" w:right="-57"/>
              <w:jc w:val="center"/>
              <w:rPr>
                <w:rFonts w:ascii="GHEA Grapalat" w:hAnsi="GHEA Grapalat"/>
                <w:sz w:val="24"/>
                <w:szCs w:val="24"/>
              </w:rPr>
            </w:pPr>
          </w:p>
        </w:tc>
        <w:tc>
          <w:tcPr>
            <w:tcW w:w="1701" w:type="dxa"/>
            <w:vAlign w:val="center"/>
          </w:tcPr>
          <w:p w14:paraId="07BAE0D2" w14:textId="0E6F26C9" w:rsidR="00690251" w:rsidRPr="00BC76C2" w:rsidRDefault="00690251" w:rsidP="00690251">
            <w:pPr>
              <w:ind w:left="-57" w:right="-57"/>
              <w:jc w:val="center"/>
              <w:rPr>
                <w:rFonts w:ascii="GHEA Grapalat" w:hAnsi="GHEA Grapalat"/>
                <w:sz w:val="24"/>
                <w:szCs w:val="24"/>
              </w:rPr>
            </w:pPr>
          </w:p>
        </w:tc>
      </w:tr>
      <w:tr w:rsidR="00690251" w:rsidRPr="00BC76C2" w14:paraId="4F15C38C" w14:textId="77777777" w:rsidTr="00BC76C2">
        <w:trPr>
          <w:cantSplit/>
          <w:trHeight w:val="37"/>
        </w:trPr>
        <w:tc>
          <w:tcPr>
            <w:tcW w:w="425" w:type="dxa"/>
          </w:tcPr>
          <w:p w14:paraId="333B7E29" w14:textId="0E448E7A" w:rsidR="00690251" w:rsidRPr="00BC76C2" w:rsidRDefault="00971572" w:rsidP="004054B6">
            <w:pPr>
              <w:ind w:left="-57" w:right="-57"/>
              <w:jc w:val="center"/>
              <w:rPr>
                <w:rFonts w:ascii="GHEA Grapalat" w:hAnsi="GHEA Grapalat"/>
                <w:sz w:val="24"/>
                <w:szCs w:val="24"/>
              </w:rPr>
            </w:pPr>
            <w:r>
              <w:rPr>
                <w:rFonts w:ascii="GHEA Grapalat" w:hAnsi="GHEA Grapalat"/>
                <w:sz w:val="24"/>
                <w:szCs w:val="24"/>
                <w:lang w:val="hy-AM"/>
              </w:rPr>
              <w:t>ա</w:t>
            </w:r>
            <w:r w:rsidR="00690251" w:rsidRPr="00BC76C2">
              <w:rPr>
                <w:rFonts w:ascii="GHEA Grapalat" w:hAnsi="GHEA Grapalat"/>
                <w:sz w:val="24"/>
                <w:szCs w:val="24"/>
              </w:rPr>
              <w:t>.</w:t>
            </w:r>
          </w:p>
        </w:tc>
        <w:tc>
          <w:tcPr>
            <w:tcW w:w="5812" w:type="dxa"/>
          </w:tcPr>
          <w:p w14:paraId="0C63A8CA" w14:textId="6883B0A2" w:rsidR="00690251" w:rsidRPr="00BC76C2" w:rsidRDefault="000608FA" w:rsidP="00971572">
            <w:pPr>
              <w:ind w:left="-57" w:right="-57"/>
              <w:rPr>
                <w:rFonts w:ascii="GHEA Grapalat" w:hAnsi="GHEA Grapalat"/>
                <w:sz w:val="24"/>
                <w:szCs w:val="24"/>
              </w:rPr>
            </w:pPr>
            <w:r w:rsidRPr="00971572">
              <w:rPr>
                <w:rFonts w:ascii="GHEA Grapalat" w:hAnsi="GHEA Grapalat"/>
                <w:sz w:val="24"/>
                <w:szCs w:val="24"/>
              </w:rPr>
              <w:t>հազվադեպ</w:t>
            </w:r>
          </w:p>
        </w:tc>
        <w:tc>
          <w:tcPr>
            <w:tcW w:w="2268" w:type="dxa"/>
            <w:vMerge w:val="restart"/>
            <w:vAlign w:val="center"/>
          </w:tcPr>
          <w:p w14:paraId="00148745" w14:textId="0706ABBA" w:rsidR="00690251" w:rsidRPr="00971572" w:rsidRDefault="00690251" w:rsidP="00690251">
            <w:pPr>
              <w:ind w:left="-57" w:right="-57"/>
              <w:jc w:val="center"/>
              <w:rPr>
                <w:rFonts w:ascii="GHEA Grapalat" w:hAnsi="GHEA Grapalat"/>
                <w:sz w:val="24"/>
                <w:szCs w:val="24"/>
                <w:lang w:val="hy-AM"/>
              </w:rPr>
            </w:pPr>
            <w:r w:rsidRPr="00BC76C2">
              <w:rPr>
                <w:rFonts w:ascii="GHEA Grapalat" w:hAnsi="GHEA Grapalat"/>
                <w:sz w:val="24"/>
                <w:szCs w:val="24"/>
                <w:u w:val="single"/>
                <w:lang w:val="en-US"/>
              </w:rPr>
              <w:t>&gt;</w:t>
            </w:r>
            <w:r w:rsidRPr="00BC76C2">
              <w:rPr>
                <w:rFonts w:ascii="GHEA Grapalat" w:hAnsi="GHEA Grapalat"/>
                <w:sz w:val="24"/>
                <w:szCs w:val="24"/>
              </w:rPr>
              <w:t xml:space="preserve"> 50%</w:t>
            </w:r>
            <w:r w:rsidR="00971572">
              <w:rPr>
                <w:rFonts w:ascii="GHEA Grapalat" w:hAnsi="GHEA Grapalat"/>
                <w:sz w:val="24"/>
                <w:szCs w:val="24"/>
                <w:lang w:val="en-US"/>
              </w:rPr>
              <w:t xml:space="preserve"> </w:t>
            </w:r>
            <w:r w:rsidR="00971572">
              <w:rPr>
                <w:rFonts w:ascii="GHEA Grapalat" w:hAnsi="GHEA Grapalat"/>
                <w:sz w:val="24"/>
                <w:szCs w:val="24"/>
                <w:lang w:val="hy-AM"/>
              </w:rPr>
              <w:t>մակերեսի վրա</w:t>
            </w:r>
          </w:p>
        </w:tc>
        <w:tc>
          <w:tcPr>
            <w:tcW w:w="1701" w:type="dxa"/>
            <w:vAlign w:val="center"/>
          </w:tcPr>
          <w:p w14:paraId="2E9617A4" w14:textId="639FF146" w:rsidR="00690251" w:rsidRPr="00BC76C2" w:rsidRDefault="00690251" w:rsidP="00690251">
            <w:pPr>
              <w:ind w:left="-57" w:right="-57"/>
              <w:jc w:val="center"/>
              <w:rPr>
                <w:rFonts w:ascii="GHEA Grapalat" w:hAnsi="GHEA Grapalat"/>
                <w:sz w:val="24"/>
                <w:szCs w:val="24"/>
              </w:rPr>
            </w:pPr>
            <w:r w:rsidRPr="00BC76C2">
              <w:rPr>
                <w:rFonts w:ascii="GHEA Grapalat" w:hAnsi="GHEA Grapalat"/>
                <w:sz w:val="24"/>
                <w:szCs w:val="24"/>
              </w:rPr>
              <w:t>25</w:t>
            </w:r>
          </w:p>
        </w:tc>
      </w:tr>
      <w:tr w:rsidR="00690251" w:rsidRPr="00BC76C2" w14:paraId="33D051A1" w14:textId="77777777" w:rsidTr="00BC76C2">
        <w:trPr>
          <w:cantSplit/>
          <w:trHeight w:val="216"/>
        </w:trPr>
        <w:tc>
          <w:tcPr>
            <w:tcW w:w="425" w:type="dxa"/>
          </w:tcPr>
          <w:p w14:paraId="10FBB897" w14:textId="30CFDEDA" w:rsidR="00690251" w:rsidRPr="00BC76C2" w:rsidRDefault="00971572" w:rsidP="004054B6">
            <w:pPr>
              <w:ind w:left="-57" w:right="-57"/>
              <w:jc w:val="center"/>
              <w:rPr>
                <w:rFonts w:ascii="GHEA Grapalat" w:hAnsi="GHEA Grapalat"/>
                <w:sz w:val="24"/>
                <w:szCs w:val="24"/>
              </w:rPr>
            </w:pPr>
            <w:r>
              <w:rPr>
                <w:rFonts w:ascii="GHEA Grapalat" w:hAnsi="GHEA Grapalat"/>
                <w:sz w:val="24"/>
                <w:szCs w:val="24"/>
                <w:lang w:val="hy-AM"/>
              </w:rPr>
              <w:t>բ</w:t>
            </w:r>
            <w:r w:rsidR="00690251" w:rsidRPr="00BC76C2">
              <w:rPr>
                <w:rFonts w:ascii="GHEA Grapalat" w:hAnsi="GHEA Grapalat"/>
                <w:sz w:val="24"/>
                <w:szCs w:val="24"/>
              </w:rPr>
              <w:t>.</w:t>
            </w:r>
          </w:p>
        </w:tc>
        <w:tc>
          <w:tcPr>
            <w:tcW w:w="5812" w:type="dxa"/>
          </w:tcPr>
          <w:p w14:paraId="23E52D75" w14:textId="39AE55D9" w:rsidR="00690251" w:rsidRPr="00BC76C2" w:rsidRDefault="00971572" w:rsidP="00971572">
            <w:pPr>
              <w:ind w:left="-57" w:right="-57"/>
              <w:rPr>
                <w:rFonts w:ascii="GHEA Grapalat" w:hAnsi="GHEA Grapalat"/>
                <w:sz w:val="24"/>
                <w:szCs w:val="24"/>
              </w:rPr>
            </w:pPr>
            <w:r w:rsidRPr="00971572">
              <w:rPr>
                <w:rFonts w:ascii="GHEA Grapalat" w:hAnsi="GHEA Grapalat"/>
                <w:sz w:val="24"/>
                <w:szCs w:val="24"/>
              </w:rPr>
              <w:t>հաճախակի</w:t>
            </w:r>
          </w:p>
        </w:tc>
        <w:tc>
          <w:tcPr>
            <w:tcW w:w="2268" w:type="dxa"/>
            <w:vMerge/>
            <w:tcBorders>
              <w:bottom w:val="single" w:sz="4" w:space="0" w:color="auto"/>
            </w:tcBorders>
            <w:vAlign w:val="center"/>
          </w:tcPr>
          <w:p w14:paraId="690A50F8" w14:textId="77777777" w:rsidR="00690251" w:rsidRPr="00BC76C2" w:rsidRDefault="00690251" w:rsidP="00690251">
            <w:pPr>
              <w:ind w:left="-57" w:right="-57"/>
              <w:jc w:val="center"/>
              <w:rPr>
                <w:rFonts w:ascii="GHEA Grapalat" w:hAnsi="GHEA Grapalat"/>
                <w:sz w:val="24"/>
                <w:szCs w:val="24"/>
              </w:rPr>
            </w:pPr>
          </w:p>
        </w:tc>
        <w:tc>
          <w:tcPr>
            <w:tcW w:w="1701" w:type="dxa"/>
            <w:vAlign w:val="center"/>
          </w:tcPr>
          <w:p w14:paraId="4BD1344D" w14:textId="08921EFF" w:rsidR="00690251" w:rsidRPr="00BC76C2" w:rsidRDefault="00690251" w:rsidP="00690251">
            <w:pPr>
              <w:ind w:left="-57" w:right="-57"/>
              <w:jc w:val="center"/>
              <w:rPr>
                <w:rFonts w:ascii="GHEA Grapalat" w:hAnsi="GHEA Grapalat"/>
                <w:sz w:val="24"/>
                <w:szCs w:val="24"/>
              </w:rPr>
            </w:pPr>
            <w:r w:rsidRPr="00BC76C2">
              <w:rPr>
                <w:rFonts w:ascii="GHEA Grapalat" w:hAnsi="GHEA Grapalat"/>
                <w:sz w:val="24"/>
                <w:szCs w:val="24"/>
              </w:rPr>
              <w:t>50</w:t>
            </w:r>
          </w:p>
        </w:tc>
      </w:tr>
      <w:tr w:rsidR="002B202D" w:rsidRPr="00BC76C2" w14:paraId="6133B1D6" w14:textId="77777777" w:rsidTr="00BC76C2">
        <w:trPr>
          <w:cantSplit/>
          <w:trHeight w:val="37"/>
        </w:trPr>
        <w:tc>
          <w:tcPr>
            <w:tcW w:w="425" w:type="dxa"/>
          </w:tcPr>
          <w:p w14:paraId="59D8574B" w14:textId="0532A2CD" w:rsidR="002B202D" w:rsidRPr="00BC76C2" w:rsidRDefault="002B202D" w:rsidP="004054B6">
            <w:pPr>
              <w:ind w:left="-57" w:right="-57"/>
              <w:jc w:val="center"/>
              <w:rPr>
                <w:rFonts w:ascii="GHEA Grapalat" w:hAnsi="GHEA Grapalat"/>
                <w:sz w:val="24"/>
                <w:szCs w:val="24"/>
              </w:rPr>
            </w:pPr>
            <w:r w:rsidRPr="00BC76C2">
              <w:rPr>
                <w:rFonts w:ascii="GHEA Grapalat" w:hAnsi="GHEA Grapalat"/>
                <w:sz w:val="24"/>
                <w:szCs w:val="24"/>
              </w:rPr>
              <w:t>4)</w:t>
            </w:r>
          </w:p>
        </w:tc>
        <w:tc>
          <w:tcPr>
            <w:tcW w:w="5812" w:type="dxa"/>
          </w:tcPr>
          <w:p w14:paraId="5B99AEDD" w14:textId="4BD8EEF4" w:rsidR="002B202D" w:rsidRPr="00971572" w:rsidRDefault="004054B6" w:rsidP="002B202D">
            <w:pPr>
              <w:ind w:left="-57" w:right="-57"/>
              <w:rPr>
                <w:rFonts w:ascii="GHEA Grapalat" w:hAnsi="GHEA Grapalat"/>
                <w:sz w:val="24"/>
                <w:szCs w:val="24"/>
                <w:lang w:val="hy-AM"/>
              </w:rPr>
            </w:pPr>
            <w:r>
              <w:rPr>
                <w:rFonts w:ascii="GHEA Grapalat" w:hAnsi="GHEA Grapalat"/>
                <w:sz w:val="24"/>
                <w:szCs w:val="24"/>
                <w:lang w:val="hy-AM"/>
              </w:rPr>
              <w:t>կ</w:t>
            </w:r>
            <w:r w:rsidR="002B202D">
              <w:rPr>
                <w:rFonts w:ascii="GHEA Grapalat" w:hAnsi="GHEA Grapalat"/>
                <w:sz w:val="24"/>
                <w:szCs w:val="24"/>
                <w:lang w:val="hy-AM"/>
              </w:rPr>
              <w:t>ցվանքների վնասվածքներ</w:t>
            </w:r>
          </w:p>
        </w:tc>
        <w:tc>
          <w:tcPr>
            <w:tcW w:w="2268" w:type="dxa"/>
            <w:tcBorders>
              <w:top w:val="single" w:sz="4" w:space="0" w:color="auto"/>
              <w:bottom w:val="single" w:sz="4" w:space="0" w:color="auto"/>
            </w:tcBorders>
            <w:vAlign w:val="center"/>
          </w:tcPr>
          <w:p w14:paraId="759F6D4F" w14:textId="402C472A" w:rsidR="002B202D" w:rsidRPr="00BC76C2" w:rsidRDefault="002B202D" w:rsidP="002B202D">
            <w:pPr>
              <w:ind w:left="-57" w:right="-57"/>
              <w:jc w:val="center"/>
              <w:rPr>
                <w:rFonts w:ascii="GHEA Grapalat" w:hAnsi="GHEA Grapalat"/>
                <w:sz w:val="24"/>
                <w:szCs w:val="24"/>
              </w:rPr>
            </w:pPr>
            <w:r>
              <w:rPr>
                <w:rFonts w:ascii="GHEA Grapalat" w:hAnsi="GHEA Grapalat"/>
                <w:sz w:val="24"/>
                <w:szCs w:val="24"/>
                <w:lang w:val="hy-AM"/>
              </w:rPr>
              <w:t>կցվանքների</w:t>
            </w:r>
            <w:r w:rsidRPr="00BC76C2">
              <w:rPr>
                <w:rFonts w:ascii="GHEA Grapalat" w:hAnsi="GHEA Grapalat"/>
                <w:sz w:val="24"/>
                <w:szCs w:val="24"/>
              </w:rPr>
              <w:t xml:space="preserve"> 100% </w:t>
            </w:r>
          </w:p>
        </w:tc>
        <w:tc>
          <w:tcPr>
            <w:tcW w:w="1701" w:type="dxa"/>
            <w:tcBorders>
              <w:top w:val="nil"/>
              <w:bottom w:val="single" w:sz="4" w:space="0" w:color="auto"/>
            </w:tcBorders>
            <w:vAlign w:val="center"/>
          </w:tcPr>
          <w:p w14:paraId="0134C9F0" w14:textId="4CEBF3E5" w:rsidR="002B202D" w:rsidRPr="00BC76C2" w:rsidRDefault="002B202D" w:rsidP="002B202D">
            <w:pPr>
              <w:ind w:left="-57" w:right="-57"/>
              <w:jc w:val="center"/>
              <w:rPr>
                <w:rFonts w:ascii="GHEA Grapalat" w:hAnsi="GHEA Grapalat"/>
                <w:sz w:val="24"/>
                <w:szCs w:val="24"/>
              </w:rPr>
            </w:pPr>
            <w:r w:rsidRPr="00BC76C2">
              <w:rPr>
                <w:rFonts w:ascii="GHEA Grapalat" w:hAnsi="GHEA Grapalat"/>
                <w:sz w:val="24"/>
                <w:szCs w:val="24"/>
              </w:rPr>
              <w:t>20</w:t>
            </w:r>
          </w:p>
        </w:tc>
      </w:tr>
      <w:tr w:rsidR="002B202D" w:rsidRPr="00BC76C2" w14:paraId="510F16B7" w14:textId="77777777" w:rsidTr="00BC76C2">
        <w:trPr>
          <w:cantSplit/>
          <w:trHeight w:val="37"/>
        </w:trPr>
        <w:tc>
          <w:tcPr>
            <w:tcW w:w="425" w:type="dxa"/>
          </w:tcPr>
          <w:p w14:paraId="34DB37A3" w14:textId="3ECF8101" w:rsidR="002B202D" w:rsidRPr="00BC76C2" w:rsidRDefault="002B202D" w:rsidP="004054B6">
            <w:pPr>
              <w:ind w:left="-57" w:right="-57"/>
              <w:jc w:val="center"/>
              <w:rPr>
                <w:rFonts w:ascii="GHEA Grapalat" w:hAnsi="GHEA Grapalat"/>
                <w:sz w:val="24"/>
                <w:szCs w:val="24"/>
              </w:rPr>
            </w:pPr>
            <w:r w:rsidRPr="00BC76C2">
              <w:rPr>
                <w:rFonts w:ascii="GHEA Grapalat" w:hAnsi="GHEA Grapalat"/>
                <w:sz w:val="24"/>
                <w:szCs w:val="24"/>
              </w:rPr>
              <w:t>5)</w:t>
            </w:r>
          </w:p>
        </w:tc>
        <w:tc>
          <w:tcPr>
            <w:tcW w:w="5812" w:type="dxa"/>
          </w:tcPr>
          <w:p w14:paraId="58F23C48" w14:textId="53577D55" w:rsidR="002B202D" w:rsidRPr="00971572" w:rsidRDefault="004054B6" w:rsidP="002B202D">
            <w:pPr>
              <w:ind w:left="-57" w:right="-57"/>
              <w:rPr>
                <w:rFonts w:ascii="GHEA Grapalat" w:hAnsi="GHEA Grapalat"/>
                <w:sz w:val="24"/>
                <w:szCs w:val="24"/>
                <w:lang w:val="hy-AM"/>
              </w:rPr>
            </w:pPr>
            <w:r>
              <w:rPr>
                <w:rFonts w:ascii="GHEA Grapalat" w:hAnsi="GHEA Grapalat"/>
                <w:sz w:val="24"/>
                <w:szCs w:val="24"/>
                <w:lang w:val="hy-AM"/>
              </w:rPr>
              <w:t>ս</w:t>
            </w:r>
            <w:r w:rsidR="002B202D">
              <w:rPr>
                <w:rFonts w:ascii="GHEA Grapalat" w:hAnsi="GHEA Grapalat"/>
                <w:sz w:val="24"/>
                <w:szCs w:val="24"/>
                <w:lang w:val="hy-AM"/>
              </w:rPr>
              <w:t>ալերի բետոնի քայքայում</w:t>
            </w:r>
          </w:p>
        </w:tc>
        <w:tc>
          <w:tcPr>
            <w:tcW w:w="2268" w:type="dxa"/>
            <w:tcBorders>
              <w:top w:val="nil"/>
              <w:bottom w:val="single" w:sz="4" w:space="0" w:color="auto"/>
            </w:tcBorders>
            <w:vAlign w:val="center"/>
          </w:tcPr>
          <w:p w14:paraId="6A12E648" w14:textId="2D4D5B28" w:rsidR="002B202D" w:rsidRPr="00BC76C2" w:rsidRDefault="002B202D" w:rsidP="002B202D">
            <w:pPr>
              <w:ind w:left="-57" w:right="-57"/>
              <w:jc w:val="center"/>
              <w:rPr>
                <w:rFonts w:ascii="GHEA Grapalat" w:hAnsi="GHEA Grapalat"/>
                <w:sz w:val="24"/>
                <w:szCs w:val="24"/>
              </w:rPr>
            </w:pPr>
            <w:r>
              <w:rPr>
                <w:rFonts w:ascii="GHEA Grapalat" w:hAnsi="GHEA Grapalat"/>
                <w:sz w:val="24"/>
                <w:szCs w:val="24"/>
                <w:lang w:val="hy-AM"/>
              </w:rPr>
              <w:t>Մակերևույթի մակերեսի</w:t>
            </w:r>
            <w:r w:rsidRPr="00BC76C2">
              <w:rPr>
                <w:rFonts w:ascii="GHEA Grapalat" w:hAnsi="GHEA Grapalat"/>
                <w:sz w:val="24"/>
                <w:szCs w:val="24"/>
              </w:rPr>
              <w:t xml:space="preserve"> 100% </w:t>
            </w:r>
          </w:p>
        </w:tc>
        <w:tc>
          <w:tcPr>
            <w:tcW w:w="1701" w:type="dxa"/>
            <w:tcBorders>
              <w:top w:val="nil"/>
              <w:bottom w:val="single" w:sz="4" w:space="0" w:color="auto"/>
            </w:tcBorders>
            <w:vAlign w:val="center"/>
          </w:tcPr>
          <w:p w14:paraId="72195642" w14:textId="50126BE0" w:rsidR="002B202D" w:rsidRPr="00BC76C2" w:rsidRDefault="002B202D" w:rsidP="002B202D">
            <w:pPr>
              <w:ind w:left="-57" w:right="-57"/>
              <w:jc w:val="center"/>
              <w:rPr>
                <w:rFonts w:ascii="GHEA Grapalat" w:hAnsi="GHEA Grapalat"/>
                <w:sz w:val="24"/>
                <w:szCs w:val="24"/>
              </w:rPr>
            </w:pPr>
            <w:r w:rsidRPr="00BC76C2">
              <w:rPr>
                <w:rFonts w:ascii="GHEA Grapalat" w:hAnsi="GHEA Grapalat"/>
                <w:sz w:val="24"/>
                <w:szCs w:val="24"/>
              </w:rPr>
              <w:t>100</w:t>
            </w:r>
          </w:p>
        </w:tc>
      </w:tr>
      <w:tr w:rsidR="002B202D" w:rsidRPr="00BC76C2" w14:paraId="51526310" w14:textId="77777777" w:rsidTr="00BC76C2">
        <w:trPr>
          <w:cantSplit/>
          <w:trHeight w:val="37"/>
        </w:trPr>
        <w:tc>
          <w:tcPr>
            <w:tcW w:w="425" w:type="dxa"/>
          </w:tcPr>
          <w:p w14:paraId="173A490E" w14:textId="1BC92528" w:rsidR="002B202D" w:rsidRPr="00BC76C2" w:rsidRDefault="002B202D" w:rsidP="004054B6">
            <w:pPr>
              <w:ind w:left="-57" w:right="-57"/>
              <w:jc w:val="center"/>
              <w:rPr>
                <w:rFonts w:ascii="GHEA Grapalat" w:hAnsi="GHEA Grapalat"/>
                <w:sz w:val="24"/>
                <w:szCs w:val="24"/>
              </w:rPr>
            </w:pPr>
            <w:r w:rsidRPr="00BC76C2">
              <w:rPr>
                <w:rFonts w:ascii="GHEA Grapalat" w:hAnsi="GHEA Grapalat"/>
                <w:sz w:val="24"/>
                <w:szCs w:val="24"/>
              </w:rPr>
              <w:t>6)</w:t>
            </w:r>
          </w:p>
        </w:tc>
        <w:tc>
          <w:tcPr>
            <w:tcW w:w="5812" w:type="dxa"/>
          </w:tcPr>
          <w:p w14:paraId="321162DF" w14:textId="2E7AB616" w:rsidR="002B202D" w:rsidRPr="00971572" w:rsidRDefault="004054B6" w:rsidP="002B202D">
            <w:pPr>
              <w:ind w:left="-57" w:right="-57"/>
              <w:rPr>
                <w:rFonts w:ascii="GHEA Grapalat" w:hAnsi="GHEA Grapalat"/>
                <w:sz w:val="24"/>
                <w:szCs w:val="24"/>
                <w:lang w:val="hy-AM"/>
              </w:rPr>
            </w:pPr>
            <w:r>
              <w:rPr>
                <w:rFonts w:ascii="GHEA Grapalat" w:hAnsi="GHEA Grapalat"/>
                <w:sz w:val="24"/>
                <w:szCs w:val="24"/>
                <w:lang w:val="hy-AM"/>
              </w:rPr>
              <w:t>ն</w:t>
            </w:r>
            <w:r w:rsidR="002B202D">
              <w:rPr>
                <w:rFonts w:ascii="GHEA Grapalat" w:hAnsi="GHEA Grapalat"/>
                <w:sz w:val="24"/>
                <w:szCs w:val="24"/>
                <w:lang w:val="hy-AM"/>
              </w:rPr>
              <w:t>ստվածք հետևյալ մեծության</w:t>
            </w:r>
          </w:p>
        </w:tc>
        <w:tc>
          <w:tcPr>
            <w:tcW w:w="2268" w:type="dxa"/>
            <w:tcBorders>
              <w:top w:val="single" w:sz="4" w:space="0" w:color="auto"/>
              <w:bottom w:val="single" w:sz="4" w:space="0" w:color="auto"/>
            </w:tcBorders>
            <w:vAlign w:val="center"/>
          </w:tcPr>
          <w:p w14:paraId="4BC8B240" w14:textId="08860DA2" w:rsidR="002B202D" w:rsidRPr="00BC76C2" w:rsidRDefault="002B202D" w:rsidP="002B202D">
            <w:pPr>
              <w:ind w:left="-57" w:right="-57"/>
              <w:jc w:val="center"/>
              <w:rPr>
                <w:rFonts w:ascii="GHEA Grapalat" w:hAnsi="GHEA Grapalat"/>
                <w:sz w:val="24"/>
                <w:szCs w:val="24"/>
              </w:rPr>
            </w:pPr>
          </w:p>
        </w:tc>
        <w:tc>
          <w:tcPr>
            <w:tcW w:w="1701" w:type="dxa"/>
            <w:tcBorders>
              <w:top w:val="single" w:sz="4" w:space="0" w:color="auto"/>
              <w:bottom w:val="single" w:sz="4" w:space="0" w:color="auto"/>
            </w:tcBorders>
            <w:vAlign w:val="center"/>
          </w:tcPr>
          <w:p w14:paraId="437096B4" w14:textId="404A96C0" w:rsidR="002B202D" w:rsidRPr="00BC76C2" w:rsidRDefault="002B202D" w:rsidP="002B202D">
            <w:pPr>
              <w:ind w:left="-57" w:right="-57"/>
              <w:jc w:val="center"/>
              <w:rPr>
                <w:rFonts w:ascii="GHEA Grapalat" w:hAnsi="GHEA Grapalat"/>
                <w:sz w:val="24"/>
                <w:szCs w:val="24"/>
              </w:rPr>
            </w:pPr>
          </w:p>
        </w:tc>
      </w:tr>
      <w:tr w:rsidR="002B202D" w:rsidRPr="00BC76C2" w14:paraId="23CE8BC5" w14:textId="77777777" w:rsidTr="00BC76C2">
        <w:trPr>
          <w:cantSplit/>
          <w:trHeight w:val="37"/>
        </w:trPr>
        <w:tc>
          <w:tcPr>
            <w:tcW w:w="425" w:type="dxa"/>
          </w:tcPr>
          <w:p w14:paraId="60AF3753" w14:textId="50FEAFEE" w:rsidR="002B202D" w:rsidRPr="00BC76C2" w:rsidRDefault="002B202D" w:rsidP="004054B6">
            <w:pPr>
              <w:ind w:left="-57" w:right="-57"/>
              <w:jc w:val="center"/>
              <w:rPr>
                <w:rFonts w:ascii="GHEA Grapalat" w:hAnsi="GHEA Grapalat"/>
                <w:sz w:val="24"/>
                <w:szCs w:val="24"/>
              </w:rPr>
            </w:pPr>
            <w:r>
              <w:rPr>
                <w:rFonts w:ascii="GHEA Grapalat" w:hAnsi="GHEA Grapalat"/>
                <w:sz w:val="24"/>
                <w:szCs w:val="24"/>
                <w:lang w:val="hy-AM"/>
              </w:rPr>
              <w:t>ա</w:t>
            </w:r>
            <w:r w:rsidRPr="00BC76C2">
              <w:rPr>
                <w:rFonts w:ascii="GHEA Grapalat" w:hAnsi="GHEA Grapalat"/>
                <w:sz w:val="24"/>
                <w:szCs w:val="24"/>
              </w:rPr>
              <w:t>.</w:t>
            </w:r>
          </w:p>
        </w:tc>
        <w:tc>
          <w:tcPr>
            <w:tcW w:w="5812" w:type="dxa"/>
          </w:tcPr>
          <w:p w14:paraId="3CEA552D" w14:textId="17AAF9C1" w:rsidR="002B202D" w:rsidRPr="00971572" w:rsidRDefault="002B202D" w:rsidP="002B202D">
            <w:pPr>
              <w:ind w:left="-57" w:right="-57"/>
              <w:rPr>
                <w:rFonts w:ascii="GHEA Grapalat" w:hAnsi="GHEA Grapalat"/>
                <w:sz w:val="24"/>
                <w:szCs w:val="24"/>
                <w:lang w:val="hy-AM"/>
              </w:rPr>
            </w:pPr>
            <w:r>
              <w:rPr>
                <w:rFonts w:ascii="GHEA Grapalat" w:hAnsi="GHEA Grapalat"/>
                <w:sz w:val="24"/>
                <w:szCs w:val="24"/>
                <w:lang w:val="hy-AM"/>
              </w:rPr>
              <w:t>մինչև</w:t>
            </w:r>
            <w:r w:rsidRPr="00BC76C2">
              <w:rPr>
                <w:rFonts w:ascii="GHEA Grapalat" w:hAnsi="GHEA Grapalat"/>
                <w:sz w:val="24"/>
                <w:szCs w:val="24"/>
              </w:rPr>
              <w:t xml:space="preserve"> 10</w:t>
            </w:r>
            <w:r>
              <w:rPr>
                <w:rFonts w:ascii="GHEA Grapalat" w:hAnsi="GHEA Grapalat"/>
                <w:sz w:val="24"/>
                <w:szCs w:val="24"/>
                <w:lang w:val="hy-AM"/>
              </w:rPr>
              <w:t xml:space="preserve"> սմ</w:t>
            </w:r>
          </w:p>
        </w:tc>
        <w:tc>
          <w:tcPr>
            <w:tcW w:w="2268" w:type="dxa"/>
            <w:tcBorders>
              <w:bottom w:val="single" w:sz="4" w:space="0" w:color="auto"/>
            </w:tcBorders>
            <w:vAlign w:val="center"/>
          </w:tcPr>
          <w:p w14:paraId="04862852" w14:textId="6272ACF3" w:rsidR="002B202D" w:rsidRDefault="002B202D" w:rsidP="002B202D">
            <w:pPr>
              <w:ind w:left="-57" w:right="-57"/>
              <w:jc w:val="center"/>
              <w:rPr>
                <w:rFonts w:ascii="GHEA Grapalat" w:hAnsi="GHEA Grapalat"/>
                <w:sz w:val="24"/>
                <w:szCs w:val="24"/>
              </w:rPr>
            </w:pPr>
            <w:r>
              <w:rPr>
                <w:rFonts w:ascii="GHEA Grapalat" w:hAnsi="GHEA Grapalat"/>
                <w:sz w:val="24"/>
                <w:szCs w:val="24"/>
              </w:rPr>
              <w:t>հազվադեպ</w:t>
            </w:r>
          </w:p>
          <w:p w14:paraId="199F96B0" w14:textId="230EA96B" w:rsidR="002B202D" w:rsidRPr="00BC76C2" w:rsidRDefault="002B202D" w:rsidP="002B202D">
            <w:pPr>
              <w:ind w:left="-57" w:right="-57"/>
              <w:jc w:val="center"/>
              <w:rPr>
                <w:rFonts w:ascii="GHEA Grapalat" w:hAnsi="GHEA Grapalat"/>
                <w:sz w:val="24"/>
                <w:szCs w:val="24"/>
              </w:rPr>
            </w:pPr>
            <w:r w:rsidRPr="00BC76C2">
              <w:rPr>
                <w:rFonts w:ascii="GHEA Grapalat" w:hAnsi="GHEA Grapalat"/>
                <w:sz w:val="24"/>
                <w:szCs w:val="24"/>
              </w:rPr>
              <w:t xml:space="preserve"> </w:t>
            </w:r>
            <w:r w:rsidRPr="00971572">
              <w:rPr>
                <w:rFonts w:ascii="GHEA Grapalat" w:hAnsi="GHEA Grapalat"/>
                <w:sz w:val="24"/>
                <w:szCs w:val="24"/>
              </w:rPr>
              <w:t>հաճախակի</w:t>
            </w:r>
          </w:p>
        </w:tc>
        <w:tc>
          <w:tcPr>
            <w:tcW w:w="1701" w:type="dxa"/>
            <w:tcBorders>
              <w:bottom w:val="single" w:sz="4" w:space="0" w:color="auto"/>
            </w:tcBorders>
            <w:vAlign w:val="center"/>
          </w:tcPr>
          <w:p w14:paraId="08FCFF7D" w14:textId="77777777" w:rsidR="002B202D" w:rsidRPr="00BC76C2" w:rsidRDefault="002B202D" w:rsidP="002B202D">
            <w:pPr>
              <w:ind w:left="-57" w:right="-57"/>
              <w:jc w:val="center"/>
              <w:rPr>
                <w:rFonts w:ascii="GHEA Grapalat" w:hAnsi="GHEA Grapalat"/>
                <w:sz w:val="24"/>
                <w:szCs w:val="24"/>
              </w:rPr>
            </w:pPr>
            <w:r w:rsidRPr="00BC76C2">
              <w:rPr>
                <w:rFonts w:ascii="GHEA Grapalat" w:hAnsi="GHEA Grapalat"/>
                <w:sz w:val="24"/>
                <w:szCs w:val="24"/>
              </w:rPr>
              <w:t>5-10</w:t>
            </w:r>
          </w:p>
          <w:p w14:paraId="1A64B05C" w14:textId="3FC1E025" w:rsidR="002B202D" w:rsidRPr="00BC76C2" w:rsidRDefault="002B202D" w:rsidP="002B202D">
            <w:pPr>
              <w:ind w:left="-57" w:right="-57"/>
              <w:jc w:val="center"/>
              <w:rPr>
                <w:rFonts w:ascii="GHEA Grapalat" w:hAnsi="GHEA Grapalat"/>
                <w:sz w:val="24"/>
                <w:szCs w:val="24"/>
              </w:rPr>
            </w:pPr>
            <w:r w:rsidRPr="00BC76C2">
              <w:rPr>
                <w:rFonts w:ascii="GHEA Grapalat" w:hAnsi="GHEA Grapalat"/>
                <w:sz w:val="24"/>
                <w:szCs w:val="24"/>
              </w:rPr>
              <w:t>10-25</w:t>
            </w:r>
          </w:p>
        </w:tc>
      </w:tr>
      <w:tr w:rsidR="002B202D" w:rsidRPr="00BC76C2" w14:paraId="5459CA58" w14:textId="77777777" w:rsidTr="00BC76C2">
        <w:trPr>
          <w:cantSplit/>
          <w:trHeight w:val="37"/>
        </w:trPr>
        <w:tc>
          <w:tcPr>
            <w:tcW w:w="425" w:type="dxa"/>
          </w:tcPr>
          <w:p w14:paraId="45D4CFF2" w14:textId="19021620" w:rsidR="002B202D" w:rsidRPr="00BC76C2" w:rsidRDefault="002B202D" w:rsidP="004054B6">
            <w:pPr>
              <w:ind w:left="-57" w:right="-57"/>
              <w:jc w:val="center"/>
              <w:rPr>
                <w:rFonts w:ascii="GHEA Grapalat" w:hAnsi="GHEA Grapalat"/>
                <w:sz w:val="24"/>
                <w:szCs w:val="24"/>
              </w:rPr>
            </w:pPr>
            <w:r>
              <w:rPr>
                <w:rFonts w:ascii="GHEA Grapalat" w:hAnsi="GHEA Grapalat"/>
                <w:sz w:val="24"/>
                <w:szCs w:val="24"/>
                <w:lang w:val="hy-AM"/>
              </w:rPr>
              <w:t>բ</w:t>
            </w:r>
            <w:r w:rsidRPr="00BC76C2">
              <w:rPr>
                <w:rFonts w:ascii="GHEA Grapalat" w:hAnsi="GHEA Grapalat"/>
                <w:sz w:val="24"/>
                <w:szCs w:val="24"/>
              </w:rPr>
              <w:t>.</w:t>
            </w:r>
          </w:p>
        </w:tc>
        <w:tc>
          <w:tcPr>
            <w:tcW w:w="5812" w:type="dxa"/>
          </w:tcPr>
          <w:p w14:paraId="103A466B" w14:textId="01957AFC" w:rsidR="002B202D" w:rsidRPr="00971572" w:rsidRDefault="002B202D" w:rsidP="002B202D">
            <w:pPr>
              <w:ind w:left="-57" w:right="-57"/>
              <w:rPr>
                <w:rFonts w:ascii="GHEA Grapalat" w:hAnsi="GHEA Grapalat"/>
                <w:sz w:val="24"/>
                <w:szCs w:val="24"/>
                <w:lang w:val="hy-AM"/>
              </w:rPr>
            </w:pPr>
            <w:r w:rsidRPr="00BC76C2">
              <w:rPr>
                <w:rFonts w:ascii="GHEA Grapalat" w:hAnsi="GHEA Grapalat"/>
                <w:sz w:val="24"/>
                <w:szCs w:val="24"/>
              </w:rPr>
              <w:t>10</w:t>
            </w:r>
            <w:r>
              <w:rPr>
                <w:rFonts w:ascii="GHEA Grapalat" w:hAnsi="GHEA Grapalat"/>
                <w:sz w:val="24"/>
                <w:szCs w:val="24"/>
                <w:lang w:val="hy-AM"/>
              </w:rPr>
              <w:t xml:space="preserve"> սմ-ից ավել</w:t>
            </w:r>
          </w:p>
        </w:tc>
        <w:tc>
          <w:tcPr>
            <w:tcW w:w="2268" w:type="dxa"/>
            <w:tcBorders>
              <w:top w:val="single" w:sz="4" w:space="0" w:color="auto"/>
            </w:tcBorders>
            <w:vAlign w:val="center"/>
          </w:tcPr>
          <w:p w14:paraId="1C5EF378" w14:textId="77777777" w:rsidR="002B202D" w:rsidRDefault="002B202D" w:rsidP="002B202D">
            <w:pPr>
              <w:ind w:left="-57" w:right="-57"/>
              <w:jc w:val="center"/>
              <w:rPr>
                <w:rFonts w:ascii="GHEA Grapalat" w:hAnsi="GHEA Grapalat"/>
                <w:sz w:val="24"/>
                <w:szCs w:val="24"/>
              </w:rPr>
            </w:pPr>
            <w:r>
              <w:rPr>
                <w:rFonts w:ascii="GHEA Grapalat" w:hAnsi="GHEA Grapalat"/>
                <w:sz w:val="24"/>
                <w:szCs w:val="24"/>
              </w:rPr>
              <w:t>հազվադեպ</w:t>
            </w:r>
          </w:p>
          <w:p w14:paraId="34465C80" w14:textId="01AF0582" w:rsidR="002B202D" w:rsidRPr="00BC76C2" w:rsidRDefault="002B202D" w:rsidP="002B202D">
            <w:pPr>
              <w:ind w:left="-57" w:right="-57"/>
              <w:jc w:val="center"/>
              <w:rPr>
                <w:rFonts w:ascii="GHEA Grapalat" w:hAnsi="GHEA Grapalat"/>
                <w:sz w:val="24"/>
                <w:szCs w:val="24"/>
              </w:rPr>
            </w:pPr>
            <w:r w:rsidRPr="00BC76C2">
              <w:rPr>
                <w:rFonts w:ascii="GHEA Grapalat" w:hAnsi="GHEA Grapalat"/>
                <w:sz w:val="24"/>
                <w:szCs w:val="24"/>
              </w:rPr>
              <w:t xml:space="preserve"> </w:t>
            </w:r>
            <w:r w:rsidRPr="00971572">
              <w:rPr>
                <w:rFonts w:ascii="GHEA Grapalat" w:hAnsi="GHEA Grapalat"/>
                <w:sz w:val="24"/>
                <w:szCs w:val="24"/>
              </w:rPr>
              <w:t>հաճախակի</w:t>
            </w:r>
          </w:p>
        </w:tc>
        <w:tc>
          <w:tcPr>
            <w:tcW w:w="1701" w:type="dxa"/>
            <w:tcBorders>
              <w:top w:val="single" w:sz="4" w:space="0" w:color="auto"/>
              <w:bottom w:val="single" w:sz="4" w:space="0" w:color="auto"/>
            </w:tcBorders>
            <w:vAlign w:val="center"/>
          </w:tcPr>
          <w:p w14:paraId="1AE22613" w14:textId="77777777" w:rsidR="002B202D" w:rsidRPr="00BC76C2" w:rsidRDefault="002B202D" w:rsidP="002B202D">
            <w:pPr>
              <w:ind w:left="-57" w:right="-57"/>
              <w:jc w:val="center"/>
              <w:rPr>
                <w:rFonts w:ascii="GHEA Grapalat" w:hAnsi="GHEA Grapalat"/>
                <w:sz w:val="24"/>
                <w:szCs w:val="24"/>
              </w:rPr>
            </w:pPr>
            <w:r w:rsidRPr="00BC76C2">
              <w:rPr>
                <w:rFonts w:ascii="GHEA Grapalat" w:hAnsi="GHEA Grapalat"/>
                <w:sz w:val="24"/>
                <w:szCs w:val="24"/>
              </w:rPr>
              <w:t>10-20</w:t>
            </w:r>
          </w:p>
          <w:p w14:paraId="0A575B64" w14:textId="41CDCE86" w:rsidR="002B202D" w:rsidRPr="00BC76C2" w:rsidRDefault="002B202D" w:rsidP="002B202D">
            <w:pPr>
              <w:ind w:left="-57" w:right="-57"/>
              <w:jc w:val="center"/>
              <w:rPr>
                <w:rFonts w:ascii="GHEA Grapalat" w:hAnsi="GHEA Grapalat"/>
                <w:sz w:val="24"/>
                <w:szCs w:val="24"/>
              </w:rPr>
            </w:pPr>
            <w:r w:rsidRPr="00BC76C2">
              <w:rPr>
                <w:rFonts w:ascii="GHEA Grapalat" w:hAnsi="GHEA Grapalat"/>
                <w:sz w:val="24"/>
                <w:szCs w:val="24"/>
              </w:rPr>
              <w:t>25-50</w:t>
            </w:r>
          </w:p>
        </w:tc>
      </w:tr>
      <w:tr w:rsidR="002B202D" w:rsidRPr="00BC76C2" w14:paraId="271FADA7" w14:textId="77777777" w:rsidTr="00BC76C2">
        <w:trPr>
          <w:cantSplit/>
          <w:trHeight w:val="37"/>
        </w:trPr>
        <w:tc>
          <w:tcPr>
            <w:tcW w:w="425" w:type="dxa"/>
          </w:tcPr>
          <w:p w14:paraId="13B46298" w14:textId="03A9BB59" w:rsidR="002B202D" w:rsidRPr="00BC76C2" w:rsidRDefault="002B202D" w:rsidP="004054B6">
            <w:pPr>
              <w:ind w:left="-57" w:right="-57"/>
              <w:jc w:val="center"/>
              <w:rPr>
                <w:rFonts w:ascii="GHEA Grapalat" w:hAnsi="GHEA Grapalat"/>
                <w:sz w:val="24"/>
                <w:szCs w:val="24"/>
              </w:rPr>
            </w:pPr>
            <w:r w:rsidRPr="00BC76C2">
              <w:rPr>
                <w:rFonts w:ascii="GHEA Grapalat" w:hAnsi="GHEA Grapalat"/>
                <w:sz w:val="24"/>
                <w:szCs w:val="24"/>
              </w:rPr>
              <w:t>7)</w:t>
            </w:r>
          </w:p>
        </w:tc>
        <w:tc>
          <w:tcPr>
            <w:tcW w:w="5812" w:type="dxa"/>
          </w:tcPr>
          <w:p w14:paraId="0A3725C8" w14:textId="31FF4557" w:rsidR="002B202D" w:rsidRPr="00971572" w:rsidRDefault="004054B6" w:rsidP="001F0C20">
            <w:pPr>
              <w:ind w:left="-57" w:right="-57"/>
              <w:rPr>
                <w:rFonts w:ascii="GHEA Grapalat" w:hAnsi="GHEA Grapalat"/>
                <w:sz w:val="24"/>
                <w:szCs w:val="24"/>
                <w:lang w:val="hy-AM"/>
              </w:rPr>
            </w:pPr>
            <w:r>
              <w:rPr>
                <w:rFonts w:ascii="GHEA Grapalat" w:hAnsi="GHEA Grapalat"/>
                <w:sz w:val="24"/>
                <w:szCs w:val="24"/>
                <w:lang w:val="hy-AM"/>
              </w:rPr>
              <w:t>ա</w:t>
            </w:r>
            <w:r w:rsidR="002B202D">
              <w:rPr>
                <w:rFonts w:ascii="GHEA Grapalat" w:hAnsi="GHEA Grapalat"/>
                <w:sz w:val="24"/>
                <w:szCs w:val="24"/>
                <w:lang w:val="hy-AM"/>
              </w:rPr>
              <w:t>մրացման ս</w:t>
            </w:r>
            <w:r w:rsidR="001F0C20">
              <w:rPr>
                <w:rFonts w:ascii="GHEA Grapalat" w:hAnsi="GHEA Grapalat"/>
                <w:sz w:val="24"/>
                <w:szCs w:val="24"/>
                <w:lang w:val="hy-AM"/>
              </w:rPr>
              <w:t>ահեցում</w:t>
            </w:r>
          </w:p>
        </w:tc>
        <w:tc>
          <w:tcPr>
            <w:tcW w:w="2268" w:type="dxa"/>
            <w:vAlign w:val="center"/>
          </w:tcPr>
          <w:p w14:paraId="26DF85B4" w14:textId="1860C7E2" w:rsidR="002B202D" w:rsidRPr="00BC76C2" w:rsidRDefault="002B202D" w:rsidP="002B202D">
            <w:pPr>
              <w:ind w:left="-57" w:right="-57"/>
              <w:jc w:val="center"/>
              <w:rPr>
                <w:rFonts w:ascii="GHEA Grapalat" w:hAnsi="GHEA Grapalat"/>
                <w:sz w:val="24"/>
                <w:szCs w:val="24"/>
              </w:rPr>
            </w:pPr>
          </w:p>
        </w:tc>
        <w:tc>
          <w:tcPr>
            <w:tcW w:w="1701" w:type="dxa"/>
            <w:tcBorders>
              <w:top w:val="single" w:sz="4" w:space="0" w:color="auto"/>
            </w:tcBorders>
            <w:vAlign w:val="center"/>
          </w:tcPr>
          <w:p w14:paraId="6819214E" w14:textId="00E00C5D" w:rsidR="002B202D" w:rsidRPr="00BC76C2" w:rsidRDefault="002B202D" w:rsidP="002B202D">
            <w:pPr>
              <w:ind w:left="-57" w:right="-57"/>
              <w:jc w:val="center"/>
              <w:rPr>
                <w:rFonts w:ascii="GHEA Grapalat" w:hAnsi="GHEA Grapalat"/>
                <w:sz w:val="24"/>
                <w:szCs w:val="24"/>
              </w:rPr>
            </w:pPr>
          </w:p>
        </w:tc>
      </w:tr>
      <w:tr w:rsidR="002B202D" w:rsidRPr="00BC76C2" w14:paraId="7B99A561" w14:textId="77777777" w:rsidTr="00BC76C2">
        <w:trPr>
          <w:cantSplit/>
          <w:trHeight w:val="37"/>
        </w:trPr>
        <w:tc>
          <w:tcPr>
            <w:tcW w:w="425" w:type="dxa"/>
          </w:tcPr>
          <w:p w14:paraId="77ACC9BC" w14:textId="60F81841" w:rsidR="002B202D" w:rsidRPr="00BC76C2" w:rsidRDefault="002B202D" w:rsidP="004054B6">
            <w:pPr>
              <w:ind w:left="-57" w:right="-57"/>
              <w:jc w:val="center"/>
              <w:rPr>
                <w:rFonts w:ascii="GHEA Grapalat" w:hAnsi="GHEA Grapalat"/>
                <w:sz w:val="24"/>
                <w:szCs w:val="24"/>
              </w:rPr>
            </w:pPr>
            <w:r>
              <w:rPr>
                <w:rFonts w:ascii="GHEA Grapalat" w:hAnsi="GHEA Grapalat"/>
                <w:sz w:val="24"/>
                <w:szCs w:val="24"/>
                <w:lang w:val="hy-AM"/>
              </w:rPr>
              <w:t>ա</w:t>
            </w:r>
            <w:r w:rsidRPr="00BC76C2">
              <w:rPr>
                <w:rFonts w:ascii="GHEA Grapalat" w:hAnsi="GHEA Grapalat"/>
                <w:sz w:val="24"/>
                <w:szCs w:val="24"/>
              </w:rPr>
              <w:t>.</w:t>
            </w:r>
          </w:p>
        </w:tc>
        <w:tc>
          <w:tcPr>
            <w:tcW w:w="5812" w:type="dxa"/>
          </w:tcPr>
          <w:p w14:paraId="3AC42762" w14:textId="0A6221C9" w:rsidR="002B202D" w:rsidRPr="00BC76C2" w:rsidRDefault="002B202D" w:rsidP="002B202D">
            <w:pPr>
              <w:ind w:left="-57" w:right="-57"/>
              <w:rPr>
                <w:rFonts w:ascii="GHEA Grapalat" w:hAnsi="GHEA Grapalat"/>
                <w:sz w:val="24"/>
                <w:szCs w:val="24"/>
              </w:rPr>
            </w:pPr>
            <w:r>
              <w:rPr>
                <w:rFonts w:ascii="GHEA Grapalat" w:hAnsi="GHEA Grapalat"/>
                <w:sz w:val="24"/>
                <w:szCs w:val="24"/>
                <w:lang w:val="hy-AM"/>
              </w:rPr>
              <w:t>նախնական փուլ</w:t>
            </w:r>
            <w:r w:rsidRPr="00BC76C2">
              <w:rPr>
                <w:rFonts w:ascii="GHEA Grapalat" w:hAnsi="GHEA Grapalat"/>
                <w:sz w:val="24"/>
                <w:szCs w:val="24"/>
              </w:rPr>
              <w:t xml:space="preserve"> (ℓ</w:t>
            </w:r>
            <w:r w:rsidRPr="00BC76C2">
              <w:rPr>
                <w:rFonts w:ascii="GHEA Grapalat" w:hAnsi="GHEA Grapalat"/>
                <w:sz w:val="24"/>
                <w:szCs w:val="24"/>
                <w:u w:val="single"/>
              </w:rPr>
              <w:t>&lt;</w:t>
            </w:r>
            <w:r w:rsidRPr="00BC76C2">
              <w:rPr>
                <w:rFonts w:ascii="GHEA Grapalat" w:hAnsi="GHEA Grapalat"/>
                <w:sz w:val="24"/>
                <w:szCs w:val="24"/>
              </w:rPr>
              <w:t>20</w:t>
            </w:r>
            <w:r>
              <w:rPr>
                <w:rFonts w:ascii="GHEA Grapalat" w:hAnsi="GHEA Grapalat"/>
                <w:sz w:val="24"/>
                <w:szCs w:val="24"/>
                <w:lang w:val="hy-AM"/>
              </w:rPr>
              <w:t>սմ</w:t>
            </w:r>
            <w:r w:rsidRPr="00BC76C2">
              <w:rPr>
                <w:rFonts w:ascii="GHEA Grapalat" w:hAnsi="GHEA Grapalat"/>
                <w:sz w:val="24"/>
                <w:szCs w:val="24"/>
              </w:rPr>
              <w:t>)</w:t>
            </w:r>
          </w:p>
        </w:tc>
        <w:tc>
          <w:tcPr>
            <w:tcW w:w="2268" w:type="dxa"/>
            <w:vMerge w:val="restart"/>
            <w:vAlign w:val="center"/>
          </w:tcPr>
          <w:p w14:paraId="19C91323" w14:textId="1CC98270" w:rsidR="002B202D" w:rsidRPr="00BC76C2" w:rsidRDefault="002B202D" w:rsidP="002B202D">
            <w:pPr>
              <w:ind w:left="-57" w:right="-57"/>
              <w:jc w:val="center"/>
              <w:rPr>
                <w:rFonts w:ascii="GHEA Grapalat" w:hAnsi="GHEA Grapalat"/>
                <w:sz w:val="24"/>
                <w:szCs w:val="24"/>
              </w:rPr>
            </w:pPr>
            <w:r>
              <w:rPr>
                <w:rFonts w:ascii="GHEA Grapalat" w:hAnsi="GHEA Grapalat"/>
                <w:sz w:val="24"/>
                <w:szCs w:val="24"/>
                <w:lang w:val="hy-AM"/>
              </w:rPr>
              <w:t>Մակերևույթի մակերեսի</w:t>
            </w:r>
            <w:r w:rsidRPr="00BC76C2">
              <w:rPr>
                <w:rFonts w:ascii="GHEA Grapalat" w:hAnsi="GHEA Grapalat"/>
                <w:sz w:val="24"/>
                <w:szCs w:val="24"/>
              </w:rPr>
              <w:t xml:space="preserve"> 100% </w:t>
            </w:r>
          </w:p>
        </w:tc>
        <w:tc>
          <w:tcPr>
            <w:tcW w:w="1701" w:type="dxa"/>
            <w:tcBorders>
              <w:top w:val="single" w:sz="4" w:space="0" w:color="auto"/>
            </w:tcBorders>
            <w:vAlign w:val="center"/>
          </w:tcPr>
          <w:p w14:paraId="51EFE7BA" w14:textId="0F115A5A" w:rsidR="002B202D" w:rsidRPr="00BC76C2" w:rsidRDefault="002B202D" w:rsidP="002B202D">
            <w:pPr>
              <w:ind w:left="-57" w:right="-57"/>
              <w:jc w:val="center"/>
              <w:rPr>
                <w:rFonts w:ascii="GHEA Grapalat" w:hAnsi="GHEA Grapalat"/>
                <w:sz w:val="24"/>
                <w:szCs w:val="24"/>
              </w:rPr>
            </w:pPr>
            <w:r w:rsidRPr="00BC76C2">
              <w:rPr>
                <w:rFonts w:ascii="GHEA Grapalat" w:hAnsi="GHEA Grapalat"/>
                <w:sz w:val="24"/>
                <w:szCs w:val="24"/>
              </w:rPr>
              <w:t>40</w:t>
            </w:r>
          </w:p>
        </w:tc>
      </w:tr>
      <w:tr w:rsidR="002B202D" w:rsidRPr="00BC76C2" w14:paraId="4D51BBDD" w14:textId="77777777" w:rsidTr="00BC76C2">
        <w:trPr>
          <w:cantSplit/>
          <w:trHeight w:val="37"/>
        </w:trPr>
        <w:tc>
          <w:tcPr>
            <w:tcW w:w="425" w:type="dxa"/>
          </w:tcPr>
          <w:p w14:paraId="0594A391" w14:textId="2C2D3FBC" w:rsidR="002B202D" w:rsidRPr="00BC76C2" w:rsidRDefault="002B202D" w:rsidP="004054B6">
            <w:pPr>
              <w:ind w:left="-57" w:right="-57"/>
              <w:jc w:val="center"/>
              <w:rPr>
                <w:rFonts w:ascii="GHEA Grapalat" w:hAnsi="GHEA Grapalat"/>
                <w:sz w:val="24"/>
                <w:szCs w:val="24"/>
              </w:rPr>
            </w:pPr>
            <w:r>
              <w:rPr>
                <w:rFonts w:ascii="GHEA Grapalat" w:hAnsi="GHEA Grapalat"/>
                <w:sz w:val="24"/>
                <w:szCs w:val="24"/>
                <w:lang w:val="hy-AM"/>
              </w:rPr>
              <w:lastRenderedPageBreak/>
              <w:t>բ</w:t>
            </w:r>
            <w:r w:rsidRPr="00BC76C2">
              <w:rPr>
                <w:rFonts w:ascii="GHEA Grapalat" w:hAnsi="GHEA Grapalat"/>
                <w:sz w:val="24"/>
                <w:szCs w:val="24"/>
              </w:rPr>
              <w:t>.</w:t>
            </w:r>
          </w:p>
        </w:tc>
        <w:tc>
          <w:tcPr>
            <w:tcW w:w="5812" w:type="dxa"/>
          </w:tcPr>
          <w:p w14:paraId="32539F88" w14:textId="5FBE2F0F" w:rsidR="002B202D" w:rsidRPr="00BC76C2" w:rsidRDefault="001F0C20" w:rsidP="001F0C20">
            <w:pPr>
              <w:ind w:left="-57" w:right="-57"/>
              <w:rPr>
                <w:rFonts w:ascii="GHEA Grapalat" w:hAnsi="GHEA Grapalat"/>
                <w:sz w:val="24"/>
                <w:szCs w:val="24"/>
              </w:rPr>
            </w:pPr>
            <w:r>
              <w:rPr>
                <w:rFonts w:ascii="GHEA Grapalat" w:hAnsi="GHEA Grapalat"/>
                <w:sz w:val="24"/>
                <w:szCs w:val="24"/>
                <w:lang w:val="hy-AM"/>
              </w:rPr>
              <w:t>լրիվ սահեցում</w:t>
            </w:r>
            <w:r w:rsidR="002B202D" w:rsidRPr="00BC76C2">
              <w:rPr>
                <w:rFonts w:ascii="GHEA Grapalat" w:hAnsi="GHEA Grapalat"/>
                <w:sz w:val="24"/>
                <w:szCs w:val="24"/>
              </w:rPr>
              <w:t xml:space="preserve"> (ℓ</w:t>
            </w:r>
            <w:r w:rsidR="002B202D" w:rsidRPr="00BC76C2">
              <w:rPr>
                <w:rFonts w:ascii="GHEA Grapalat" w:hAnsi="GHEA Grapalat"/>
                <w:sz w:val="24"/>
                <w:szCs w:val="24"/>
                <w:u w:val="single"/>
              </w:rPr>
              <w:t>&gt;</w:t>
            </w:r>
            <w:r w:rsidR="002B202D" w:rsidRPr="00BC76C2">
              <w:rPr>
                <w:rFonts w:ascii="GHEA Grapalat" w:hAnsi="GHEA Grapalat"/>
                <w:sz w:val="24"/>
                <w:szCs w:val="24"/>
              </w:rPr>
              <w:t>100</w:t>
            </w:r>
            <w:r w:rsidR="002B202D">
              <w:rPr>
                <w:rFonts w:ascii="GHEA Grapalat" w:hAnsi="GHEA Grapalat"/>
                <w:sz w:val="24"/>
                <w:szCs w:val="24"/>
                <w:lang w:val="hy-AM"/>
              </w:rPr>
              <w:t xml:space="preserve"> սմ</w:t>
            </w:r>
            <w:r w:rsidR="002B202D" w:rsidRPr="00BC76C2">
              <w:rPr>
                <w:rFonts w:ascii="GHEA Grapalat" w:hAnsi="GHEA Grapalat"/>
                <w:sz w:val="24"/>
                <w:szCs w:val="24"/>
              </w:rPr>
              <w:t>)</w:t>
            </w:r>
          </w:p>
        </w:tc>
        <w:tc>
          <w:tcPr>
            <w:tcW w:w="2268" w:type="dxa"/>
            <w:vMerge/>
            <w:tcBorders>
              <w:bottom w:val="single" w:sz="4" w:space="0" w:color="auto"/>
            </w:tcBorders>
            <w:vAlign w:val="center"/>
          </w:tcPr>
          <w:p w14:paraId="46E6FDB2" w14:textId="77777777" w:rsidR="002B202D" w:rsidRPr="00BC76C2" w:rsidRDefault="002B202D" w:rsidP="002B202D">
            <w:pPr>
              <w:ind w:left="-57" w:right="-57"/>
              <w:jc w:val="center"/>
              <w:rPr>
                <w:rFonts w:ascii="GHEA Grapalat" w:hAnsi="GHEA Grapalat"/>
                <w:sz w:val="24"/>
                <w:szCs w:val="24"/>
              </w:rPr>
            </w:pPr>
          </w:p>
        </w:tc>
        <w:tc>
          <w:tcPr>
            <w:tcW w:w="1701" w:type="dxa"/>
            <w:tcBorders>
              <w:top w:val="single" w:sz="4" w:space="0" w:color="auto"/>
              <w:bottom w:val="single" w:sz="4" w:space="0" w:color="auto"/>
            </w:tcBorders>
            <w:vAlign w:val="center"/>
          </w:tcPr>
          <w:p w14:paraId="269F6E28" w14:textId="4B9ABCDE" w:rsidR="002B202D" w:rsidRPr="00BC76C2" w:rsidRDefault="002B202D" w:rsidP="002B202D">
            <w:pPr>
              <w:ind w:left="-57" w:right="-57"/>
              <w:jc w:val="center"/>
              <w:rPr>
                <w:rFonts w:ascii="GHEA Grapalat" w:hAnsi="GHEA Grapalat"/>
                <w:sz w:val="24"/>
                <w:szCs w:val="24"/>
              </w:rPr>
            </w:pPr>
            <w:r w:rsidRPr="00BC76C2">
              <w:rPr>
                <w:rFonts w:ascii="GHEA Grapalat" w:hAnsi="GHEA Grapalat"/>
                <w:sz w:val="24"/>
                <w:szCs w:val="24"/>
              </w:rPr>
              <w:t>100</w:t>
            </w:r>
          </w:p>
        </w:tc>
      </w:tr>
      <w:tr w:rsidR="001F0C20" w:rsidRPr="00BC76C2" w14:paraId="386F5C69" w14:textId="77777777" w:rsidTr="00BC76C2">
        <w:trPr>
          <w:cantSplit/>
          <w:trHeight w:val="37"/>
        </w:trPr>
        <w:tc>
          <w:tcPr>
            <w:tcW w:w="425" w:type="dxa"/>
          </w:tcPr>
          <w:p w14:paraId="0555A8A7" w14:textId="0A4C7D86" w:rsidR="001F0C20" w:rsidRPr="00BC76C2" w:rsidRDefault="001F0C20" w:rsidP="004054B6">
            <w:pPr>
              <w:ind w:left="-57" w:right="-57"/>
              <w:jc w:val="center"/>
              <w:rPr>
                <w:rFonts w:ascii="GHEA Grapalat" w:hAnsi="GHEA Grapalat"/>
                <w:sz w:val="24"/>
                <w:szCs w:val="24"/>
              </w:rPr>
            </w:pPr>
            <w:r w:rsidRPr="00BC76C2">
              <w:rPr>
                <w:rFonts w:ascii="GHEA Grapalat" w:hAnsi="GHEA Grapalat"/>
                <w:sz w:val="24"/>
                <w:szCs w:val="24"/>
              </w:rPr>
              <w:lastRenderedPageBreak/>
              <w:t>2.</w:t>
            </w:r>
          </w:p>
        </w:tc>
        <w:tc>
          <w:tcPr>
            <w:tcW w:w="5812" w:type="dxa"/>
          </w:tcPr>
          <w:p w14:paraId="4233BEFF" w14:textId="26E2A3BE" w:rsidR="001F0C20" w:rsidRPr="005507B5" w:rsidRDefault="001F0C20" w:rsidP="001F0C20">
            <w:pPr>
              <w:ind w:left="-57" w:right="-57"/>
              <w:rPr>
                <w:rFonts w:ascii="GHEA Grapalat" w:hAnsi="GHEA Grapalat"/>
                <w:sz w:val="24"/>
                <w:szCs w:val="24"/>
              </w:rPr>
            </w:pPr>
            <w:r>
              <w:rPr>
                <w:rFonts w:ascii="GHEA Grapalat" w:hAnsi="GHEA Grapalat"/>
                <w:sz w:val="24"/>
                <w:szCs w:val="24"/>
                <w:lang w:val="hy-AM"/>
              </w:rPr>
              <w:t>Վանդակավոր ամրացումներ</w:t>
            </w:r>
            <w:r w:rsidRPr="00BC76C2">
              <w:rPr>
                <w:rFonts w:ascii="GHEA Grapalat" w:hAnsi="GHEA Grapalat"/>
                <w:sz w:val="24"/>
                <w:szCs w:val="24"/>
              </w:rPr>
              <w:t xml:space="preserve"> </w:t>
            </w:r>
            <w:r>
              <w:rPr>
                <w:rFonts w:ascii="GHEA Grapalat" w:hAnsi="GHEA Grapalat"/>
                <w:sz w:val="24"/>
                <w:szCs w:val="24"/>
                <w:lang w:val="hy-AM"/>
              </w:rPr>
              <w:t>խճային</w:t>
            </w:r>
            <w:r w:rsidRPr="00BC76C2">
              <w:rPr>
                <w:rFonts w:ascii="GHEA Grapalat" w:hAnsi="GHEA Grapalat"/>
                <w:sz w:val="24"/>
                <w:szCs w:val="24"/>
              </w:rPr>
              <w:t xml:space="preserve"> (</w:t>
            </w:r>
            <w:r>
              <w:rPr>
                <w:rFonts w:ascii="GHEA Grapalat" w:hAnsi="GHEA Grapalat"/>
                <w:sz w:val="24"/>
                <w:szCs w:val="24"/>
                <w:lang w:val="hy-AM"/>
              </w:rPr>
              <w:t>գրունտային</w:t>
            </w:r>
            <w:r w:rsidRPr="00BC76C2">
              <w:rPr>
                <w:rFonts w:ascii="GHEA Grapalat" w:hAnsi="GHEA Grapalat"/>
                <w:sz w:val="24"/>
                <w:szCs w:val="24"/>
              </w:rPr>
              <w:t xml:space="preserve">) </w:t>
            </w:r>
            <w:r>
              <w:rPr>
                <w:rFonts w:ascii="GHEA Grapalat" w:hAnsi="GHEA Grapalat"/>
                <w:sz w:val="24"/>
                <w:szCs w:val="24"/>
                <w:lang w:val="hy-AM"/>
              </w:rPr>
              <w:t>լիցքով</w:t>
            </w:r>
            <w:r w:rsidRPr="005507B5">
              <w:rPr>
                <w:rFonts w:ascii="GHEA Grapalat" w:hAnsi="GHEA Grapalat"/>
                <w:sz w:val="24"/>
                <w:szCs w:val="24"/>
              </w:rPr>
              <w:t xml:space="preserve"> </w:t>
            </w:r>
            <m:oMath>
              <m:sSubSup>
                <m:sSubSupPr>
                  <m:ctrlPr>
                    <w:rPr>
                      <w:rFonts w:ascii="Cambria Math" w:hAnsi="Cambria Math"/>
                      <w:i/>
                      <w:sz w:val="24"/>
                      <w:szCs w:val="24"/>
                      <w:lang w:val="en-US"/>
                    </w:rPr>
                  </m:ctrlPr>
                </m:sSubSupPr>
                <m:e>
                  <m:r>
                    <w:rPr>
                      <w:rFonts w:ascii="Cambria Math" w:hAnsi="Cambria Math"/>
                      <w:sz w:val="24"/>
                      <w:szCs w:val="24"/>
                      <w:lang w:val="en-US"/>
                    </w:rPr>
                    <m:t>M</m:t>
                  </m:r>
                </m:e>
                <m:sub>
                  <m:r>
                    <w:rPr>
                      <w:rFonts w:ascii="Cambria Math" w:hAnsi="Cambria Math"/>
                      <w:sz w:val="24"/>
                      <w:szCs w:val="24"/>
                    </w:rPr>
                    <m:t>2</m:t>
                  </m:r>
                </m:sub>
                <m:sup>
                  <m:r>
                    <w:rPr>
                      <w:rFonts w:ascii="Cambria Math" w:hAnsi="Cambria Math"/>
                      <w:sz w:val="24"/>
                      <w:szCs w:val="24"/>
                    </w:rPr>
                    <m:t>(6)</m:t>
                  </m:r>
                </m:sup>
              </m:sSubSup>
            </m:oMath>
            <w:r w:rsidRPr="005507B5">
              <w:rPr>
                <w:rFonts w:ascii="GHEA Grapalat" w:hAnsi="GHEA Grapalat"/>
                <w:sz w:val="24"/>
                <w:szCs w:val="24"/>
              </w:rPr>
              <w:t xml:space="preserve"> </w:t>
            </w:r>
          </w:p>
        </w:tc>
        <w:tc>
          <w:tcPr>
            <w:tcW w:w="2268" w:type="dxa"/>
            <w:tcBorders>
              <w:bottom w:val="single" w:sz="4" w:space="0" w:color="auto"/>
            </w:tcBorders>
            <w:vAlign w:val="center"/>
          </w:tcPr>
          <w:p w14:paraId="01DAED85" w14:textId="77777777" w:rsidR="001F0C20" w:rsidRPr="00BC76C2" w:rsidRDefault="001F0C20" w:rsidP="001F0C20">
            <w:pPr>
              <w:ind w:left="-57" w:right="-57"/>
              <w:jc w:val="center"/>
              <w:rPr>
                <w:rFonts w:ascii="GHEA Grapalat" w:hAnsi="GHEA Grapalat"/>
                <w:sz w:val="24"/>
                <w:szCs w:val="24"/>
              </w:rPr>
            </w:pPr>
          </w:p>
        </w:tc>
        <w:tc>
          <w:tcPr>
            <w:tcW w:w="1701" w:type="dxa"/>
            <w:tcBorders>
              <w:bottom w:val="single" w:sz="4" w:space="0" w:color="auto"/>
            </w:tcBorders>
            <w:vAlign w:val="center"/>
          </w:tcPr>
          <w:p w14:paraId="46D6C5CE" w14:textId="77777777" w:rsidR="001F0C20" w:rsidRPr="00BC76C2" w:rsidRDefault="001F0C20" w:rsidP="001F0C20">
            <w:pPr>
              <w:ind w:left="-57" w:right="-57"/>
              <w:jc w:val="center"/>
              <w:rPr>
                <w:rFonts w:ascii="GHEA Grapalat" w:hAnsi="GHEA Grapalat"/>
                <w:sz w:val="24"/>
                <w:szCs w:val="24"/>
              </w:rPr>
            </w:pPr>
          </w:p>
        </w:tc>
      </w:tr>
      <w:tr w:rsidR="001F0C20" w:rsidRPr="00BC76C2" w14:paraId="4254AD08" w14:textId="77777777" w:rsidTr="00BC76C2">
        <w:trPr>
          <w:cantSplit/>
          <w:trHeight w:val="37"/>
        </w:trPr>
        <w:tc>
          <w:tcPr>
            <w:tcW w:w="425" w:type="dxa"/>
          </w:tcPr>
          <w:p w14:paraId="2338FA31" w14:textId="6683180F" w:rsidR="001F0C20" w:rsidRPr="00BC76C2" w:rsidRDefault="001F0C20" w:rsidP="004054B6">
            <w:pPr>
              <w:ind w:left="-57" w:right="-57"/>
              <w:jc w:val="center"/>
              <w:rPr>
                <w:rFonts w:ascii="GHEA Grapalat" w:hAnsi="GHEA Grapalat"/>
                <w:sz w:val="24"/>
                <w:szCs w:val="24"/>
              </w:rPr>
            </w:pPr>
            <w:r w:rsidRPr="00BC76C2">
              <w:rPr>
                <w:rFonts w:ascii="GHEA Grapalat" w:hAnsi="GHEA Grapalat"/>
                <w:sz w:val="24"/>
                <w:szCs w:val="24"/>
              </w:rPr>
              <w:t>1)</w:t>
            </w:r>
          </w:p>
        </w:tc>
        <w:tc>
          <w:tcPr>
            <w:tcW w:w="5812" w:type="dxa"/>
          </w:tcPr>
          <w:p w14:paraId="5BE2FFAB" w14:textId="4E439023" w:rsidR="001F0C20" w:rsidRPr="00B34C67" w:rsidRDefault="004054B6" w:rsidP="001F0C20">
            <w:pPr>
              <w:ind w:left="-57" w:right="-57"/>
              <w:rPr>
                <w:rFonts w:ascii="GHEA Grapalat" w:hAnsi="GHEA Grapalat"/>
                <w:sz w:val="24"/>
                <w:szCs w:val="24"/>
                <w:lang w:val="hy-AM"/>
              </w:rPr>
            </w:pPr>
            <w:r>
              <w:rPr>
                <w:rFonts w:ascii="GHEA Grapalat" w:hAnsi="GHEA Grapalat"/>
                <w:sz w:val="24"/>
                <w:szCs w:val="24"/>
                <w:lang w:val="hy-AM"/>
              </w:rPr>
              <w:t>վ</w:t>
            </w:r>
            <w:r w:rsidR="001F0C20">
              <w:rPr>
                <w:rFonts w:ascii="GHEA Grapalat" w:hAnsi="GHEA Grapalat"/>
                <w:sz w:val="24"/>
                <w:szCs w:val="24"/>
                <w:lang w:val="hy-AM"/>
              </w:rPr>
              <w:t>անդակի վնասվածք</w:t>
            </w:r>
          </w:p>
        </w:tc>
        <w:tc>
          <w:tcPr>
            <w:tcW w:w="2268" w:type="dxa"/>
            <w:tcBorders>
              <w:top w:val="single" w:sz="4" w:space="0" w:color="auto"/>
            </w:tcBorders>
            <w:vAlign w:val="center"/>
          </w:tcPr>
          <w:p w14:paraId="2B8A9070" w14:textId="63A39E06" w:rsidR="001F0C20" w:rsidRPr="00BC76C2" w:rsidRDefault="001F0C20" w:rsidP="001F0C20">
            <w:pPr>
              <w:ind w:left="-57" w:right="-57"/>
              <w:jc w:val="center"/>
              <w:rPr>
                <w:rFonts w:ascii="GHEA Grapalat" w:hAnsi="GHEA Grapalat"/>
                <w:sz w:val="24"/>
                <w:szCs w:val="24"/>
              </w:rPr>
            </w:pPr>
          </w:p>
        </w:tc>
        <w:tc>
          <w:tcPr>
            <w:tcW w:w="1701" w:type="dxa"/>
            <w:tcBorders>
              <w:top w:val="single" w:sz="4" w:space="0" w:color="auto"/>
              <w:bottom w:val="single" w:sz="4" w:space="0" w:color="auto"/>
            </w:tcBorders>
            <w:vAlign w:val="center"/>
          </w:tcPr>
          <w:p w14:paraId="7DD3D30E" w14:textId="58F5AABB" w:rsidR="001F0C20" w:rsidRPr="00BC76C2" w:rsidRDefault="001F0C20" w:rsidP="001F0C20">
            <w:pPr>
              <w:ind w:left="-57" w:right="-57"/>
              <w:jc w:val="center"/>
              <w:rPr>
                <w:rFonts w:ascii="GHEA Grapalat" w:hAnsi="GHEA Grapalat"/>
                <w:sz w:val="24"/>
                <w:szCs w:val="24"/>
              </w:rPr>
            </w:pPr>
          </w:p>
        </w:tc>
      </w:tr>
      <w:tr w:rsidR="001F0C20" w:rsidRPr="00BC76C2" w14:paraId="61BF8D96" w14:textId="77777777" w:rsidTr="00BC76C2">
        <w:trPr>
          <w:cantSplit/>
          <w:trHeight w:val="37"/>
        </w:trPr>
        <w:tc>
          <w:tcPr>
            <w:tcW w:w="425" w:type="dxa"/>
          </w:tcPr>
          <w:p w14:paraId="457EE9F1" w14:textId="0D01516F" w:rsidR="001F0C20" w:rsidRPr="00BC76C2" w:rsidRDefault="001F0C20" w:rsidP="004054B6">
            <w:pPr>
              <w:ind w:left="-57" w:right="-57"/>
              <w:jc w:val="center"/>
              <w:rPr>
                <w:rFonts w:ascii="GHEA Grapalat" w:hAnsi="GHEA Grapalat"/>
                <w:sz w:val="24"/>
                <w:szCs w:val="24"/>
              </w:rPr>
            </w:pPr>
            <w:r>
              <w:rPr>
                <w:rFonts w:ascii="GHEA Grapalat" w:hAnsi="GHEA Grapalat"/>
                <w:sz w:val="24"/>
                <w:szCs w:val="24"/>
                <w:lang w:val="hy-AM"/>
              </w:rPr>
              <w:t>ա</w:t>
            </w:r>
            <w:r w:rsidRPr="00BC76C2">
              <w:rPr>
                <w:rFonts w:ascii="GHEA Grapalat" w:hAnsi="GHEA Grapalat"/>
                <w:sz w:val="24"/>
                <w:szCs w:val="24"/>
              </w:rPr>
              <w:t>.</w:t>
            </w:r>
          </w:p>
        </w:tc>
        <w:tc>
          <w:tcPr>
            <w:tcW w:w="5812" w:type="dxa"/>
          </w:tcPr>
          <w:p w14:paraId="30E19AD1" w14:textId="79323332" w:rsidR="001F0C20" w:rsidRPr="00B34C67" w:rsidRDefault="001F0C20" w:rsidP="001F0C20">
            <w:pPr>
              <w:ind w:left="-57" w:right="-57"/>
              <w:rPr>
                <w:rFonts w:ascii="GHEA Grapalat" w:hAnsi="GHEA Grapalat"/>
                <w:sz w:val="24"/>
                <w:szCs w:val="24"/>
                <w:lang w:val="hy-AM"/>
              </w:rPr>
            </w:pPr>
            <w:r>
              <w:rPr>
                <w:rFonts w:ascii="GHEA Grapalat" w:hAnsi="GHEA Grapalat"/>
                <w:sz w:val="24"/>
                <w:szCs w:val="24"/>
                <w:lang w:val="hy-AM"/>
              </w:rPr>
              <w:t>ճաքեր</w:t>
            </w:r>
          </w:p>
        </w:tc>
        <w:tc>
          <w:tcPr>
            <w:tcW w:w="2268" w:type="dxa"/>
            <w:vMerge w:val="restart"/>
            <w:vAlign w:val="center"/>
          </w:tcPr>
          <w:p w14:paraId="5E437BAF" w14:textId="010188A1" w:rsidR="001F0C20" w:rsidRPr="00BC76C2" w:rsidRDefault="001F0C20" w:rsidP="001F0C20">
            <w:pPr>
              <w:ind w:left="-57" w:right="-57"/>
              <w:jc w:val="center"/>
              <w:rPr>
                <w:rFonts w:ascii="GHEA Grapalat" w:hAnsi="GHEA Grapalat"/>
                <w:sz w:val="24"/>
                <w:szCs w:val="24"/>
              </w:rPr>
            </w:pPr>
            <w:r>
              <w:rPr>
                <w:rFonts w:ascii="GHEA Grapalat" w:hAnsi="GHEA Grapalat"/>
                <w:sz w:val="24"/>
                <w:szCs w:val="24"/>
                <w:lang w:val="hy-AM"/>
              </w:rPr>
              <w:t xml:space="preserve">Վանդակի տարրերի երկարության </w:t>
            </w:r>
            <w:r w:rsidRPr="00BC76C2">
              <w:rPr>
                <w:rFonts w:ascii="GHEA Grapalat" w:hAnsi="GHEA Grapalat"/>
                <w:sz w:val="24"/>
                <w:szCs w:val="24"/>
              </w:rPr>
              <w:t xml:space="preserve">100% </w:t>
            </w:r>
          </w:p>
        </w:tc>
        <w:tc>
          <w:tcPr>
            <w:tcW w:w="1701" w:type="dxa"/>
            <w:tcBorders>
              <w:top w:val="single" w:sz="4" w:space="0" w:color="auto"/>
              <w:bottom w:val="single" w:sz="4" w:space="0" w:color="auto"/>
            </w:tcBorders>
            <w:vAlign w:val="center"/>
          </w:tcPr>
          <w:p w14:paraId="5DECD54B" w14:textId="5A7B0382" w:rsidR="001F0C20" w:rsidRPr="00BC76C2" w:rsidRDefault="001F0C20" w:rsidP="001F0C20">
            <w:pPr>
              <w:ind w:left="-57" w:right="-57"/>
              <w:jc w:val="center"/>
              <w:rPr>
                <w:rFonts w:ascii="GHEA Grapalat" w:hAnsi="GHEA Grapalat"/>
                <w:sz w:val="24"/>
                <w:szCs w:val="24"/>
              </w:rPr>
            </w:pPr>
            <w:r w:rsidRPr="00BC76C2">
              <w:rPr>
                <w:rFonts w:ascii="GHEA Grapalat" w:hAnsi="GHEA Grapalat"/>
                <w:sz w:val="24"/>
                <w:szCs w:val="24"/>
              </w:rPr>
              <w:t>25</w:t>
            </w:r>
          </w:p>
        </w:tc>
      </w:tr>
      <w:tr w:rsidR="001F0C20" w:rsidRPr="00BC76C2" w14:paraId="30C90EBA" w14:textId="77777777" w:rsidTr="00BC76C2">
        <w:trPr>
          <w:cantSplit/>
          <w:trHeight w:val="37"/>
        </w:trPr>
        <w:tc>
          <w:tcPr>
            <w:tcW w:w="425" w:type="dxa"/>
          </w:tcPr>
          <w:p w14:paraId="0CA7B08D" w14:textId="6D7DA1AF" w:rsidR="001F0C20" w:rsidRPr="00BC76C2" w:rsidRDefault="001F0C20" w:rsidP="004054B6">
            <w:pPr>
              <w:ind w:left="-57" w:right="-57"/>
              <w:jc w:val="center"/>
              <w:rPr>
                <w:rFonts w:ascii="GHEA Grapalat" w:hAnsi="GHEA Grapalat"/>
                <w:sz w:val="24"/>
                <w:szCs w:val="24"/>
              </w:rPr>
            </w:pPr>
            <w:r>
              <w:rPr>
                <w:rFonts w:ascii="GHEA Grapalat" w:hAnsi="GHEA Grapalat"/>
                <w:sz w:val="24"/>
                <w:szCs w:val="24"/>
                <w:lang w:val="hy-AM"/>
              </w:rPr>
              <w:t>բ</w:t>
            </w:r>
            <w:r w:rsidRPr="00BC76C2">
              <w:rPr>
                <w:rFonts w:ascii="GHEA Grapalat" w:hAnsi="GHEA Grapalat"/>
                <w:sz w:val="24"/>
                <w:szCs w:val="24"/>
              </w:rPr>
              <w:t>.</w:t>
            </w:r>
          </w:p>
        </w:tc>
        <w:tc>
          <w:tcPr>
            <w:tcW w:w="5812" w:type="dxa"/>
            <w:vAlign w:val="center"/>
          </w:tcPr>
          <w:p w14:paraId="182CCAC5" w14:textId="1EF7734F" w:rsidR="001F0C20" w:rsidRPr="00B34C67" w:rsidRDefault="001F0C20" w:rsidP="001F0C20">
            <w:pPr>
              <w:ind w:left="-57" w:right="-57"/>
              <w:rPr>
                <w:rFonts w:ascii="GHEA Grapalat" w:hAnsi="GHEA Grapalat"/>
                <w:sz w:val="24"/>
                <w:szCs w:val="24"/>
                <w:lang w:val="hy-AM"/>
              </w:rPr>
            </w:pPr>
            <w:r>
              <w:rPr>
                <w:rFonts w:ascii="GHEA Grapalat" w:hAnsi="GHEA Grapalat"/>
                <w:sz w:val="24"/>
                <w:szCs w:val="24"/>
                <w:lang w:val="hy-AM"/>
              </w:rPr>
              <w:t>հանգույցների վնասվածք</w:t>
            </w:r>
          </w:p>
        </w:tc>
        <w:tc>
          <w:tcPr>
            <w:tcW w:w="2268" w:type="dxa"/>
            <w:vMerge/>
            <w:vAlign w:val="center"/>
          </w:tcPr>
          <w:p w14:paraId="0307A591" w14:textId="77777777" w:rsidR="001F0C20" w:rsidRPr="00BC76C2" w:rsidRDefault="001F0C20" w:rsidP="001F0C20">
            <w:pPr>
              <w:ind w:left="-57" w:right="-57"/>
              <w:jc w:val="center"/>
              <w:rPr>
                <w:rFonts w:ascii="GHEA Grapalat" w:hAnsi="GHEA Grapalat"/>
                <w:sz w:val="24"/>
                <w:szCs w:val="24"/>
              </w:rPr>
            </w:pPr>
          </w:p>
        </w:tc>
        <w:tc>
          <w:tcPr>
            <w:tcW w:w="1701" w:type="dxa"/>
            <w:tcBorders>
              <w:top w:val="single" w:sz="4" w:space="0" w:color="auto"/>
              <w:bottom w:val="single" w:sz="4" w:space="0" w:color="auto"/>
            </w:tcBorders>
            <w:vAlign w:val="center"/>
          </w:tcPr>
          <w:p w14:paraId="57674B85" w14:textId="5C32AE98" w:rsidR="001F0C20" w:rsidRPr="00BC76C2" w:rsidRDefault="001F0C20" w:rsidP="001F0C20">
            <w:pPr>
              <w:ind w:left="-57" w:right="-57"/>
              <w:jc w:val="center"/>
              <w:rPr>
                <w:rFonts w:ascii="GHEA Grapalat" w:hAnsi="GHEA Grapalat"/>
                <w:sz w:val="24"/>
                <w:szCs w:val="24"/>
              </w:rPr>
            </w:pPr>
            <w:r w:rsidRPr="00BC76C2">
              <w:rPr>
                <w:rFonts w:ascii="GHEA Grapalat" w:hAnsi="GHEA Grapalat"/>
                <w:sz w:val="24"/>
                <w:szCs w:val="24"/>
              </w:rPr>
              <w:t>50</w:t>
            </w:r>
          </w:p>
        </w:tc>
      </w:tr>
      <w:tr w:rsidR="001F0C20" w:rsidRPr="00BC76C2" w14:paraId="3EDF4708" w14:textId="77777777" w:rsidTr="00BC76C2">
        <w:trPr>
          <w:cantSplit/>
          <w:trHeight w:val="37"/>
        </w:trPr>
        <w:tc>
          <w:tcPr>
            <w:tcW w:w="425" w:type="dxa"/>
          </w:tcPr>
          <w:p w14:paraId="2C46C525" w14:textId="7A1B0301" w:rsidR="001F0C20" w:rsidRPr="00BC76C2" w:rsidRDefault="001F0C20" w:rsidP="004054B6">
            <w:pPr>
              <w:ind w:left="-57" w:right="-57"/>
              <w:jc w:val="center"/>
              <w:rPr>
                <w:rFonts w:ascii="GHEA Grapalat" w:hAnsi="GHEA Grapalat"/>
                <w:sz w:val="24"/>
                <w:szCs w:val="24"/>
              </w:rPr>
            </w:pPr>
            <w:r>
              <w:rPr>
                <w:rFonts w:ascii="GHEA Grapalat" w:hAnsi="GHEA Grapalat"/>
                <w:sz w:val="24"/>
                <w:szCs w:val="24"/>
                <w:lang w:val="hy-AM"/>
              </w:rPr>
              <w:t>գ</w:t>
            </w:r>
            <w:r w:rsidRPr="00BC76C2">
              <w:rPr>
                <w:rFonts w:ascii="GHEA Grapalat" w:hAnsi="GHEA Grapalat"/>
                <w:sz w:val="24"/>
                <w:szCs w:val="24"/>
              </w:rPr>
              <w:t>.</w:t>
            </w:r>
          </w:p>
        </w:tc>
        <w:tc>
          <w:tcPr>
            <w:tcW w:w="5812" w:type="dxa"/>
          </w:tcPr>
          <w:p w14:paraId="3205F289" w14:textId="58648D42" w:rsidR="001F0C20" w:rsidRPr="00B34C67" w:rsidRDefault="001F0C20" w:rsidP="001F0C20">
            <w:pPr>
              <w:ind w:left="-57" w:right="-57"/>
              <w:rPr>
                <w:rFonts w:ascii="GHEA Grapalat" w:hAnsi="GHEA Grapalat"/>
                <w:sz w:val="24"/>
                <w:szCs w:val="24"/>
                <w:lang w:val="hy-AM"/>
              </w:rPr>
            </w:pPr>
            <w:r>
              <w:rPr>
                <w:rFonts w:ascii="GHEA Grapalat" w:hAnsi="GHEA Grapalat"/>
                <w:sz w:val="24"/>
                <w:szCs w:val="24"/>
                <w:lang w:val="hy-AM"/>
              </w:rPr>
              <w:t>կոտրվածքներ վանդակի դետալներում</w:t>
            </w:r>
          </w:p>
        </w:tc>
        <w:tc>
          <w:tcPr>
            <w:tcW w:w="2268" w:type="dxa"/>
            <w:vMerge/>
            <w:tcBorders>
              <w:bottom w:val="single" w:sz="4" w:space="0" w:color="auto"/>
            </w:tcBorders>
            <w:vAlign w:val="center"/>
          </w:tcPr>
          <w:p w14:paraId="214D64E0" w14:textId="77777777" w:rsidR="001F0C20" w:rsidRPr="00BC76C2" w:rsidRDefault="001F0C20" w:rsidP="001F0C20">
            <w:pPr>
              <w:ind w:left="-57" w:right="-57"/>
              <w:jc w:val="center"/>
              <w:rPr>
                <w:rFonts w:ascii="GHEA Grapalat" w:hAnsi="GHEA Grapalat"/>
                <w:sz w:val="24"/>
                <w:szCs w:val="24"/>
              </w:rPr>
            </w:pPr>
          </w:p>
        </w:tc>
        <w:tc>
          <w:tcPr>
            <w:tcW w:w="1701" w:type="dxa"/>
            <w:tcBorders>
              <w:bottom w:val="single" w:sz="4" w:space="0" w:color="auto"/>
            </w:tcBorders>
            <w:vAlign w:val="center"/>
          </w:tcPr>
          <w:p w14:paraId="3123A0DF" w14:textId="64D8E192" w:rsidR="001F0C20" w:rsidRPr="00BC76C2" w:rsidRDefault="001F0C20" w:rsidP="001F0C20">
            <w:pPr>
              <w:ind w:left="-57" w:right="-57"/>
              <w:jc w:val="center"/>
              <w:rPr>
                <w:rFonts w:ascii="GHEA Grapalat" w:hAnsi="GHEA Grapalat"/>
                <w:sz w:val="24"/>
                <w:szCs w:val="24"/>
              </w:rPr>
            </w:pPr>
            <w:r w:rsidRPr="00BC76C2">
              <w:rPr>
                <w:rFonts w:ascii="GHEA Grapalat" w:hAnsi="GHEA Grapalat"/>
                <w:sz w:val="24"/>
                <w:szCs w:val="24"/>
              </w:rPr>
              <w:t>70</w:t>
            </w:r>
          </w:p>
        </w:tc>
      </w:tr>
      <w:tr w:rsidR="001F0C20" w:rsidRPr="00BC76C2" w14:paraId="14944411" w14:textId="77777777" w:rsidTr="00BC76C2">
        <w:trPr>
          <w:cantSplit/>
          <w:trHeight w:val="37"/>
        </w:trPr>
        <w:tc>
          <w:tcPr>
            <w:tcW w:w="425" w:type="dxa"/>
          </w:tcPr>
          <w:p w14:paraId="16B4C457" w14:textId="7DA4F183" w:rsidR="001F0C20" w:rsidRPr="00BC76C2" w:rsidRDefault="001F0C20" w:rsidP="004054B6">
            <w:pPr>
              <w:ind w:left="-57" w:right="-57"/>
              <w:jc w:val="center"/>
              <w:rPr>
                <w:rFonts w:ascii="GHEA Grapalat" w:hAnsi="GHEA Grapalat"/>
                <w:sz w:val="24"/>
                <w:szCs w:val="24"/>
              </w:rPr>
            </w:pPr>
            <w:r w:rsidRPr="00BC76C2">
              <w:rPr>
                <w:rFonts w:ascii="GHEA Grapalat" w:hAnsi="GHEA Grapalat"/>
                <w:sz w:val="24"/>
                <w:szCs w:val="24"/>
              </w:rPr>
              <w:t>2)</w:t>
            </w:r>
          </w:p>
        </w:tc>
        <w:tc>
          <w:tcPr>
            <w:tcW w:w="5812" w:type="dxa"/>
          </w:tcPr>
          <w:p w14:paraId="2FDD0D8E" w14:textId="4FE197AD" w:rsidR="001F0C20" w:rsidRPr="00BC76C2" w:rsidRDefault="004054B6" w:rsidP="001F0C20">
            <w:pPr>
              <w:ind w:left="-57" w:right="-57"/>
              <w:rPr>
                <w:rFonts w:ascii="GHEA Grapalat" w:hAnsi="GHEA Grapalat"/>
                <w:sz w:val="24"/>
                <w:szCs w:val="24"/>
              </w:rPr>
            </w:pPr>
            <w:r>
              <w:rPr>
                <w:rFonts w:ascii="GHEA Grapalat" w:hAnsi="GHEA Grapalat"/>
                <w:sz w:val="24"/>
                <w:szCs w:val="24"/>
                <w:lang w:val="hy-AM"/>
              </w:rPr>
              <w:t>տ</w:t>
            </w:r>
            <w:r w:rsidR="001F0C20">
              <w:rPr>
                <w:rFonts w:ascii="GHEA Grapalat" w:hAnsi="GHEA Grapalat"/>
                <w:sz w:val="24"/>
                <w:szCs w:val="24"/>
                <w:lang w:val="hy-AM"/>
              </w:rPr>
              <w:t>րորում</w:t>
            </w:r>
            <w:r w:rsidR="001F0C20" w:rsidRPr="00BC76C2">
              <w:rPr>
                <w:rFonts w:ascii="GHEA Grapalat" w:hAnsi="GHEA Grapalat"/>
                <w:sz w:val="24"/>
                <w:szCs w:val="24"/>
              </w:rPr>
              <w:t xml:space="preserve">, </w:t>
            </w:r>
            <w:r w:rsidR="001F0C20">
              <w:rPr>
                <w:rFonts w:ascii="GHEA Grapalat" w:hAnsi="GHEA Grapalat"/>
                <w:sz w:val="24"/>
                <w:szCs w:val="24"/>
                <w:lang w:val="hy-AM"/>
              </w:rPr>
              <w:t>խճի, գրունտի դուրս հանում</w:t>
            </w:r>
          </w:p>
        </w:tc>
        <w:tc>
          <w:tcPr>
            <w:tcW w:w="2268" w:type="dxa"/>
            <w:tcBorders>
              <w:top w:val="single" w:sz="4" w:space="0" w:color="auto"/>
              <w:bottom w:val="single" w:sz="4" w:space="0" w:color="auto"/>
            </w:tcBorders>
            <w:vAlign w:val="center"/>
          </w:tcPr>
          <w:p w14:paraId="007A85D1" w14:textId="5EE6C411" w:rsidR="001F0C20" w:rsidRPr="00BC76C2" w:rsidRDefault="001F0C20" w:rsidP="001F0C20">
            <w:pPr>
              <w:ind w:left="-57" w:right="-57"/>
              <w:jc w:val="center"/>
              <w:rPr>
                <w:rFonts w:ascii="GHEA Grapalat" w:hAnsi="GHEA Grapalat"/>
                <w:sz w:val="24"/>
                <w:szCs w:val="24"/>
              </w:rPr>
            </w:pPr>
          </w:p>
        </w:tc>
        <w:tc>
          <w:tcPr>
            <w:tcW w:w="1701" w:type="dxa"/>
            <w:tcBorders>
              <w:top w:val="single" w:sz="4" w:space="0" w:color="auto"/>
              <w:bottom w:val="single" w:sz="4" w:space="0" w:color="auto"/>
            </w:tcBorders>
            <w:vAlign w:val="center"/>
          </w:tcPr>
          <w:p w14:paraId="776C660F" w14:textId="180C6A55" w:rsidR="001F0C20" w:rsidRPr="00BC76C2" w:rsidRDefault="001F0C20" w:rsidP="001F0C20">
            <w:pPr>
              <w:ind w:left="-57" w:right="-57"/>
              <w:jc w:val="center"/>
              <w:rPr>
                <w:rFonts w:ascii="GHEA Grapalat" w:hAnsi="GHEA Grapalat"/>
                <w:sz w:val="24"/>
                <w:szCs w:val="24"/>
              </w:rPr>
            </w:pPr>
          </w:p>
        </w:tc>
      </w:tr>
      <w:tr w:rsidR="001F0C20" w:rsidRPr="00BC76C2" w14:paraId="64B3BC5B" w14:textId="77777777" w:rsidTr="00BC76C2">
        <w:trPr>
          <w:cantSplit/>
          <w:trHeight w:val="37"/>
        </w:trPr>
        <w:tc>
          <w:tcPr>
            <w:tcW w:w="425" w:type="dxa"/>
          </w:tcPr>
          <w:p w14:paraId="1703ED83" w14:textId="239F80C8" w:rsidR="001F0C20" w:rsidRPr="00BC76C2" w:rsidRDefault="001F0C20" w:rsidP="004054B6">
            <w:pPr>
              <w:ind w:left="-57" w:right="-57"/>
              <w:jc w:val="center"/>
              <w:rPr>
                <w:rFonts w:ascii="GHEA Grapalat" w:hAnsi="GHEA Grapalat"/>
                <w:sz w:val="24"/>
                <w:szCs w:val="24"/>
              </w:rPr>
            </w:pPr>
            <w:r>
              <w:rPr>
                <w:rFonts w:ascii="GHEA Grapalat" w:hAnsi="GHEA Grapalat"/>
                <w:sz w:val="24"/>
                <w:szCs w:val="24"/>
                <w:lang w:val="hy-AM"/>
              </w:rPr>
              <w:t>ա</w:t>
            </w:r>
            <w:r w:rsidRPr="00BC76C2">
              <w:rPr>
                <w:rFonts w:ascii="GHEA Grapalat" w:hAnsi="GHEA Grapalat"/>
                <w:sz w:val="24"/>
                <w:szCs w:val="24"/>
              </w:rPr>
              <w:t>.</w:t>
            </w:r>
          </w:p>
        </w:tc>
        <w:tc>
          <w:tcPr>
            <w:tcW w:w="5812" w:type="dxa"/>
          </w:tcPr>
          <w:p w14:paraId="0CBB69F3" w14:textId="4FA68D50" w:rsidR="001F0C20" w:rsidRPr="00B34C67" w:rsidRDefault="001F0C20" w:rsidP="001F0C20">
            <w:pPr>
              <w:ind w:left="-57" w:right="-57"/>
              <w:rPr>
                <w:rFonts w:ascii="GHEA Grapalat" w:hAnsi="GHEA Grapalat"/>
                <w:sz w:val="24"/>
                <w:szCs w:val="24"/>
                <w:lang w:val="hy-AM"/>
              </w:rPr>
            </w:pPr>
            <w:r>
              <w:rPr>
                <w:rFonts w:ascii="GHEA Grapalat" w:hAnsi="GHEA Grapalat"/>
                <w:sz w:val="24"/>
                <w:szCs w:val="24"/>
                <w:lang w:val="hy-AM"/>
              </w:rPr>
              <w:t>նախագծային մակերևույթից աննշան շեղում</w:t>
            </w:r>
          </w:p>
        </w:tc>
        <w:tc>
          <w:tcPr>
            <w:tcW w:w="2268" w:type="dxa"/>
            <w:vMerge w:val="restart"/>
            <w:tcBorders>
              <w:top w:val="single" w:sz="4" w:space="0" w:color="auto"/>
            </w:tcBorders>
            <w:vAlign w:val="center"/>
          </w:tcPr>
          <w:p w14:paraId="77CEC53B" w14:textId="6BBFDF9C" w:rsidR="001F0C20" w:rsidRPr="009873F2" w:rsidRDefault="001F0C20" w:rsidP="009873F2">
            <w:pPr>
              <w:ind w:left="-57" w:right="-57"/>
              <w:jc w:val="center"/>
              <w:rPr>
                <w:rFonts w:ascii="GHEA Grapalat" w:hAnsi="GHEA Grapalat"/>
                <w:sz w:val="24"/>
                <w:szCs w:val="24"/>
                <w:lang w:val="hy-AM"/>
              </w:rPr>
            </w:pPr>
            <w:r w:rsidRPr="00BC76C2">
              <w:rPr>
                <w:rFonts w:ascii="GHEA Grapalat" w:hAnsi="GHEA Grapalat"/>
                <w:sz w:val="24"/>
                <w:szCs w:val="24"/>
                <w:u w:val="single"/>
              </w:rPr>
              <w:t>&gt;</w:t>
            </w:r>
            <w:r w:rsidRPr="00BC76C2">
              <w:rPr>
                <w:rFonts w:ascii="GHEA Grapalat" w:hAnsi="GHEA Grapalat"/>
                <w:sz w:val="24"/>
                <w:szCs w:val="24"/>
              </w:rPr>
              <w:t xml:space="preserve">50% </w:t>
            </w:r>
            <w:r w:rsidR="009873F2">
              <w:rPr>
                <w:rFonts w:ascii="GHEA Grapalat" w:hAnsi="GHEA Grapalat"/>
                <w:sz w:val="24"/>
                <w:szCs w:val="24"/>
                <w:lang w:val="hy-AM"/>
              </w:rPr>
              <w:t>վանդակների</w:t>
            </w:r>
          </w:p>
        </w:tc>
        <w:tc>
          <w:tcPr>
            <w:tcW w:w="1701" w:type="dxa"/>
            <w:tcBorders>
              <w:top w:val="single" w:sz="4" w:space="0" w:color="auto"/>
            </w:tcBorders>
            <w:vAlign w:val="center"/>
          </w:tcPr>
          <w:p w14:paraId="52716EC7" w14:textId="0B3075D3" w:rsidR="001F0C20" w:rsidRPr="00BC76C2" w:rsidRDefault="001F0C20" w:rsidP="001F0C20">
            <w:pPr>
              <w:ind w:left="-57" w:right="-57"/>
              <w:jc w:val="center"/>
              <w:rPr>
                <w:rFonts w:ascii="GHEA Grapalat" w:hAnsi="GHEA Grapalat"/>
                <w:sz w:val="24"/>
                <w:szCs w:val="24"/>
              </w:rPr>
            </w:pPr>
            <w:r w:rsidRPr="00BC76C2">
              <w:rPr>
                <w:rFonts w:ascii="GHEA Grapalat" w:hAnsi="GHEA Grapalat"/>
                <w:sz w:val="24"/>
                <w:szCs w:val="24"/>
              </w:rPr>
              <w:t>10-20</w:t>
            </w:r>
          </w:p>
        </w:tc>
      </w:tr>
      <w:tr w:rsidR="001F0C20" w:rsidRPr="00BC76C2" w14:paraId="6BAF0768" w14:textId="77777777" w:rsidTr="00BC76C2">
        <w:trPr>
          <w:cantSplit/>
          <w:trHeight w:val="37"/>
        </w:trPr>
        <w:tc>
          <w:tcPr>
            <w:tcW w:w="425" w:type="dxa"/>
          </w:tcPr>
          <w:p w14:paraId="5E4DD6C2" w14:textId="0ACFCF44" w:rsidR="001F0C20" w:rsidRPr="00BC76C2" w:rsidRDefault="001F0C20" w:rsidP="004054B6">
            <w:pPr>
              <w:ind w:left="-57" w:right="-57"/>
              <w:jc w:val="center"/>
              <w:rPr>
                <w:rFonts w:ascii="GHEA Grapalat" w:hAnsi="GHEA Grapalat"/>
                <w:sz w:val="24"/>
                <w:szCs w:val="24"/>
              </w:rPr>
            </w:pPr>
            <w:r>
              <w:rPr>
                <w:rFonts w:ascii="GHEA Grapalat" w:hAnsi="GHEA Grapalat"/>
                <w:sz w:val="24"/>
                <w:szCs w:val="24"/>
                <w:lang w:val="hy-AM"/>
              </w:rPr>
              <w:t>բ</w:t>
            </w:r>
            <w:r w:rsidRPr="00BC76C2">
              <w:rPr>
                <w:rFonts w:ascii="GHEA Grapalat" w:hAnsi="GHEA Grapalat"/>
                <w:sz w:val="24"/>
                <w:szCs w:val="24"/>
              </w:rPr>
              <w:t>.</w:t>
            </w:r>
          </w:p>
        </w:tc>
        <w:tc>
          <w:tcPr>
            <w:tcW w:w="5812" w:type="dxa"/>
          </w:tcPr>
          <w:p w14:paraId="6B34B94D" w14:textId="7BF16F22" w:rsidR="001F0C20" w:rsidRPr="00B34C67" w:rsidRDefault="001F0C20" w:rsidP="001F0C20">
            <w:pPr>
              <w:ind w:left="-57" w:right="-57"/>
              <w:rPr>
                <w:rFonts w:ascii="GHEA Grapalat" w:hAnsi="GHEA Grapalat"/>
                <w:sz w:val="24"/>
                <w:szCs w:val="24"/>
                <w:lang w:val="hy-AM"/>
              </w:rPr>
            </w:pPr>
            <w:r>
              <w:rPr>
                <w:rFonts w:ascii="GHEA Grapalat" w:hAnsi="GHEA Grapalat"/>
                <w:sz w:val="24"/>
                <w:szCs w:val="24"/>
                <w:lang w:val="hy-AM"/>
              </w:rPr>
              <w:t>սեկցիաներից նյութի նշանակալի դուրս հանում</w:t>
            </w:r>
          </w:p>
        </w:tc>
        <w:tc>
          <w:tcPr>
            <w:tcW w:w="2268" w:type="dxa"/>
            <w:vMerge/>
            <w:vAlign w:val="center"/>
          </w:tcPr>
          <w:p w14:paraId="325DCDC1" w14:textId="7538C67D" w:rsidR="001F0C20" w:rsidRPr="00BC76C2" w:rsidRDefault="001F0C20" w:rsidP="001F0C20">
            <w:pPr>
              <w:ind w:left="-57" w:right="-57"/>
              <w:jc w:val="center"/>
              <w:rPr>
                <w:rFonts w:ascii="GHEA Grapalat" w:hAnsi="GHEA Grapalat"/>
                <w:sz w:val="24"/>
                <w:szCs w:val="24"/>
              </w:rPr>
            </w:pPr>
          </w:p>
        </w:tc>
        <w:tc>
          <w:tcPr>
            <w:tcW w:w="1701" w:type="dxa"/>
            <w:vAlign w:val="center"/>
          </w:tcPr>
          <w:p w14:paraId="53AB3F7A" w14:textId="4CDE95FE" w:rsidR="001F0C20" w:rsidRPr="00BC76C2" w:rsidRDefault="001F0C20" w:rsidP="001F0C20">
            <w:pPr>
              <w:ind w:left="-57" w:right="-57"/>
              <w:jc w:val="center"/>
              <w:rPr>
                <w:rFonts w:ascii="GHEA Grapalat" w:hAnsi="GHEA Grapalat"/>
                <w:sz w:val="24"/>
                <w:szCs w:val="24"/>
              </w:rPr>
            </w:pPr>
            <w:r w:rsidRPr="00BC76C2">
              <w:rPr>
                <w:rFonts w:ascii="GHEA Grapalat" w:hAnsi="GHEA Grapalat"/>
                <w:sz w:val="24"/>
                <w:szCs w:val="24"/>
              </w:rPr>
              <w:t>20-30</w:t>
            </w:r>
          </w:p>
        </w:tc>
      </w:tr>
      <w:tr w:rsidR="009873F2" w:rsidRPr="00BC76C2" w14:paraId="1AD1E45F" w14:textId="77777777" w:rsidTr="00BC76C2">
        <w:trPr>
          <w:cantSplit/>
          <w:trHeight w:val="37"/>
        </w:trPr>
        <w:tc>
          <w:tcPr>
            <w:tcW w:w="425" w:type="dxa"/>
          </w:tcPr>
          <w:p w14:paraId="53A5E3DB" w14:textId="7A25D50F" w:rsidR="009873F2" w:rsidRPr="00BC76C2" w:rsidRDefault="009873F2" w:rsidP="004054B6">
            <w:pPr>
              <w:ind w:left="-57" w:right="-57"/>
              <w:jc w:val="center"/>
              <w:rPr>
                <w:rFonts w:ascii="GHEA Grapalat" w:hAnsi="GHEA Grapalat"/>
                <w:sz w:val="24"/>
                <w:szCs w:val="24"/>
              </w:rPr>
            </w:pPr>
            <w:r w:rsidRPr="00BC76C2">
              <w:rPr>
                <w:rFonts w:ascii="GHEA Grapalat" w:hAnsi="GHEA Grapalat"/>
                <w:sz w:val="24"/>
                <w:szCs w:val="24"/>
              </w:rPr>
              <w:t>3)</w:t>
            </w:r>
          </w:p>
        </w:tc>
        <w:tc>
          <w:tcPr>
            <w:tcW w:w="5812" w:type="dxa"/>
            <w:vAlign w:val="center"/>
          </w:tcPr>
          <w:p w14:paraId="1E232D0A" w14:textId="3F26657A" w:rsidR="009873F2" w:rsidRPr="00BC76C2" w:rsidRDefault="004054B6" w:rsidP="00DC5E8D">
            <w:pPr>
              <w:ind w:left="-57" w:right="-57"/>
              <w:rPr>
                <w:rFonts w:ascii="GHEA Grapalat" w:hAnsi="GHEA Grapalat"/>
                <w:sz w:val="24"/>
                <w:szCs w:val="24"/>
              </w:rPr>
            </w:pPr>
            <w:r>
              <w:rPr>
                <w:rFonts w:ascii="GHEA Grapalat" w:hAnsi="GHEA Grapalat"/>
                <w:sz w:val="24"/>
                <w:szCs w:val="24"/>
                <w:lang w:val="hy-AM"/>
              </w:rPr>
              <w:t>ա</w:t>
            </w:r>
            <w:r w:rsidR="009873F2">
              <w:rPr>
                <w:rFonts w:ascii="GHEA Grapalat" w:hAnsi="GHEA Grapalat"/>
                <w:sz w:val="24"/>
                <w:szCs w:val="24"/>
                <w:lang w:val="hy-AM"/>
              </w:rPr>
              <w:t>մրացումների լիակատար կամ մասնակի քայքայում</w:t>
            </w:r>
            <w:r w:rsidR="009873F2" w:rsidRPr="00BC76C2">
              <w:rPr>
                <w:rFonts w:ascii="GHEA Grapalat" w:hAnsi="GHEA Grapalat"/>
                <w:sz w:val="24"/>
                <w:szCs w:val="24"/>
              </w:rPr>
              <w:t xml:space="preserve"> (</w:t>
            </w:r>
            <w:r w:rsidR="009873F2">
              <w:rPr>
                <w:rFonts w:ascii="GHEA Grapalat" w:hAnsi="GHEA Grapalat"/>
                <w:sz w:val="24"/>
                <w:szCs w:val="24"/>
                <w:lang w:val="hy-AM"/>
              </w:rPr>
              <w:t>բացակայում</w:t>
            </w:r>
            <w:r w:rsidR="009873F2" w:rsidRPr="00BC76C2">
              <w:rPr>
                <w:rFonts w:ascii="GHEA Grapalat" w:hAnsi="GHEA Grapalat"/>
                <w:sz w:val="24"/>
                <w:szCs w:val="24"/>
              </w:rPr>
              <w:t xml:space="preserve">, </w:t>
            </w:r>
            <w:r w:rsidR="009873F2">
              <w:rPr>
                <w:rFonts w:ascii="GHEA Grapalat" w:hAnsi="GHEA Grapalat"/>
                <w:sz w:val="24"/>
                <w:szCs w:val="24"/>
                <w:lang w:val="hy-AM"/>
              </w:rPr>
              <w:t>ս</w:t>
            </w:r>
            <w:r w:rsidR="00DC5E8D">
              <w:rPr>
                <w:rFonts w:ascii="GHEA Grapalat" w:hAnsi="GHEA Grapalat"/>
                <w:sz w:val="24"/>
                <w:szCs w:val="24"/>
                <w:lang w:val="hy-AM"/>
              </w:rPr>
              <w:t>ահեցում</w:t>
            </w:r>
            <w:r w:rsidR="009873F2" w:rsidRPr="00BC76C2">
              <w:rPr>
                <w:rFonts w:ascii="GHEA Grapalat" w:hAnsi="GHEA Grapalat"/>
                <w:sz w:val="24"/>
                <w:szCs w:val="24"/>
              </w:rPr>
              <w:t xml:space="preserve">) </w:t>
            </w:r>
          </w:p>
        </w:tc>
        <w:tc>
          <w:tcPr>
            <w:tcW w:w="2268" w:type="dxa"/>
            <w:tcBorders>
              <w:bottom w:val="single" w:sz="4" w:space="0" w:color="auto"/>
            </w:tcBorders>
            <w:vAlign w:val="center"/>
          </w:tcPr>
          <w:p w14:paraId="42F8996F" w14:textId="1127AADF" w:rsidR="009873F2" w:rsidRPr="00BC76C2" w:rsidRDefault="009873F2" w:rsidP="009873F2">
            <w:pPr>
              <w:ind w:left="-57" w:right="-57"/>
              <w:jc w:val="center"/>
              <w:rPr>
                <w:rFonts w:ascii="GHEA Grapalat" w:hAnsi="GHEA Grapalat"/>
                <w:sz w:val="24"/>
                <w:szCs w:val="24"/>
              </w:rPr>
            </w:pPr>
            <w:r>
              <w:rPr>
                <w:rFonts w:ascii="GHEA Grapalat" w:hAnsi="GHEA Grapalat"/>
                <w:sz w:val="24"/>
                <w:szCs w:val="24"/>
                <w:lang w:val="hy-AM"/>
              </w:rPr>
              <w:t>Մակերևույթի մակերեսի</w:t>
            </w:r>
            <w:r w:rsidRPr="00BC76C2">
              <w:rPr>
                <w:rFonts w:ascii="GHEA Grapalat" w:hAnsi="GHEA Grapalat"/>
                <w:sz w:val="24"/>
                <w:szCs w:val="24"/>
              </w:rPr>
              <w:t xml:space="preserve"> 100% </w:t>
            </w:r>
          </w:p>
        </w:tc>
        <w:tc>
          <w:tcPr>
            <w:tcW w:w="1701" w:type="dxa"/>
            <w:tcBorders>
              <w:bottom w:val="single" w:sz="4" w:space="0" w:color="auto"/>
            </w:tcBorders>
            <w:vAlign w:val="center"/>
          </w:tcPr>
          <w:p w14:paraId="56231462" w14:textId="3E05F520" w:rsidR="009873F2" w:rsidRPr="00BC76C2" w:rsidRDefault="009873F2" w:rsidP="009873F2">
            <w:pPr>
              <w:ind w:left="-57" w:right="-57"/>
              <w:jc w:val="center"/>
              <w:rPr>
                <w:rFonts w:ascii="GHEA Grapalat" w:hAnsi="GHEA Grapalat"/>
                <w:sz w:val="24"/>
                <w:szCs w:val="24"/>
              </w:rPr>
            </w:pPr>
            <w:r w:rsidRPr="00BC76C2">
              <w:rPr>
                <w:rFonts w:ascii="GHEA Grapalat" w:hAnsi="GHEA Grapalat"/>
                <w:sz w:val="24"/>
                <w:szCs w:val="24"/>
              </w:rPr>
              <w:t>100</w:t>
            </w:r>
          </w:p>
        </w:tc>
      </w:tr>
      <w:tr w:rsidR="009873F2" w:rsidRPr="00BC76C2" w14:paraId="2AD75DE3" w14:textId="77777777" w:rsidTr="00BC76C2">
        <w:trPr>
          <w:cantSplit/>
          <w:trHeight w:val="37"/>
        </w:trPr>
        <w:tc>
          <w:tcPr>
            <w:tcW w:w="425" w:type="dxa"/>
          </w:tcPr>
          <w:p w14:paraId="34BC03B0" w14:textId="719AB409" w:rsidR="009873F2" w:rsidRPr="00BC76C2" w:rsidRDefault="009873F2" w:rsidP="004054B6">
            <w:pPr>
              <w:ind w:left="-57" w:right="-57"/>
              <w:jc w:val="center"/>
              <w:rPr>
                <w:rFonts w:ascii="GHEA Grapalat" w:hAnsi="GHEA Grapalat"/>
                <w:sz w:val="24"/>
                <w:szCs w:val="24"/>
              </w:rPr>
            </w:pPr>
            <w:r w:rsidRPr="00BC76C2">
              <w:rPr>
                <w:rFonts w:ascii="GHEA Grapalat" w:hAnsi="GHEA Grapalat"/>
                <w:sz w:val="24"/>
                <w:szCs w:val="24"/>
              </w:rPr>
              <w:t>3.</w:t>
            </w:r>
          </w:p>
        </w:tc>
        <w:tc>
          <w:tcPr>
            <w:tcW w:w="5812" w:type="dxa"/>
          </w:tcPr>
          <w:p w14:paraId="2BE647C9" w14:textId="5393E901" w:rsidR="009873F2" w:rsidRPr="007E5857" w:rsidRDefault="00DC5E8D" w:rsidP="00DC5E8D">
            <w:pPr>
              <w:ind w:left="-57" w:right="-57"/>
              <w:rPr>
                <w:rFonts w:ascii="GHEA Grapalat" w:hAnsi="GHEA Grapalat"/>
                <w:sz w:val="24"/>
                <w:szCs w:val="24"/>
              </w:rPr>
            </w:pPr>
            <w:r>
              <w:rPr>
                <w:rFonts w:ascii="GHEA Grapalat" w:hAnsi="GHEA Grapalat"/>
                <w:sz w:val="24"/>
                <w:szCs w:val="24"/>
                <w:lang w:val="hy-AM"/>
              </w:rPr>
              <w:t>Ամրացման հենակի</w:t>
            </w:r>
            <w:r w:rsidR="009873F2">
              <w:rPr>
                <w:rFonts w:ascii="GHEA Grapalat" w:hAnsi="GHEA Grapalat"/>
                <w:sz w:val="24"/>
                <w:szCs w:val="24"/>
                <w:lang w:val="hy-AM"/>
              </w:rPr>
              <w:t xml:space="preserve"> </w:t>
            </w:r>
            <w:r w:rsidR="009873F2" w:rsidRPr="00BC76C2">
              <w:rPr>
                <w:rFonts w:ascii="GHEA Grapalat" w:hAnsi="GHEA Grapalat"/>
                <w:sz w:val="24"/>
                <w:szCs w:val="24"/>
              </w:rPr>
              <w:t>(</w:t>
            </w:r>
            <w:r>
              <w:rPr>
                <w:rFonts w:ascii="GHEA Grapalat" w:hAnsi="GHEA Grapalat"/>
                <w:sz w:val="24"/>
                <w:szCs w:val="24"/>
                <w:lang w:val="hy-AM"/>
              </w:rPr>
              <w:t>ռ</w:t>
            </w:r>
            <w:r w:rsidR="009873F2">
              <w:rPr>
                <w:rFonts w:ascii="GHEA Grapalat" w:hAnsi="GHEA Grapalat"/>
                <w:sz w:val="24"/>
                <w:szCs w:val="24"/>
                <w:lang w:val="hy-AM"/>
              </w:rPr>
              <w:t>իսբերմ</w:t>
            </w:r>
            <w:r>
              <w:rPr>
                <w:rFonts w:ascii="GHEA Grapalat" w:hAnsi="GHEA Grapalat"/>
                <w:sz w:val="24"/>
                <w:szCs w:val="24"/>
                <w:lang w:val="hy-AM"/>
              </w:rPr>
              <w:t>այ</w:t>
            </w:r>
            <w:r w:rsidR="009873F2">
              <w:rPr>
                <w:rFonts w:ascii="GHEA Grapalat" w:hAnsi="GHEA Grapalat"/>
                <w:sz w:val="24"/>
                <w:szCs w:val="24"/>
                <w:lang w:val="hy-AM"/>
              </w:rPr>
              <w:t>ի</w:t>
            </w:r>
            <w:r w:rsidR="009873F2" w:rsidRPr="00BC76C2">
              <w:rPr>
                <w:rFonts w:ascii="GHEA Grapalat" w:hAnsi="GHEA Grapalat"/>
                <w:sz w:val="24"/>
                <w:szCs w:val="24"/>
              </w:rPr>
              <w:t>)</w:t>
            </w:r>
            <w:r w:rsidR="009873F2" w:rsidRPr="007E5857">
              <w:rPr>
                <w:rFonts w:ascii="GHEA Grapalat" w:hAnsi="GHEA Grapalat"/>
                <w:sz w:val="24"/>
                <w:szCs w:val="24"/>
              </w:rPr>
              <w:t xml:space="preserve"> </w:t>
            </w:r>
            <w:r w:rsidR="009873F2">
              <w:rPr>
                <w:rFonts w:ascii="GHEA Grapalat" w:hAnsi="GHEA Grapalat"/>
                <w:sz w:val="24"/>
                <w:szCs w:val="24"/>
                <w:lang w:val="hy-AM"/>
              </w:rPr>
              <w:t>վնասվածք</w:t>
            </w:r>
            <w:r w:rsidR="009873F2" w:rsidRPr="007E5857">
              <w:rPr>
                <w:rFonts w:ascii="GHEA Grapalat" w:hAnsi="GHEA Grapalat"/>
                <w:sz w:val="24"/>
                <w:szCs w:val="24"/>
              </w:rPr>
              <w:t xml:space="preserve"> </w:t>
            </w:r>
            <m:oMath>
              <m:sSubSup>
                <m:sSubSupPr>
                  <m:ctrlPr>
                    <w:rPr>
                      <w:rFonts w:ascii="Cambria Math" w:hAnsi="Cambria Math"/>
                      <w:i/>
                      <w:sz w:val="24"/>
                      <w:szCs w:val="24"/>
                      <w:lang w:val="en-US"/>
                    </w:rPr>
                  </m:ctrlPr>
                </m:sSubSupPr>
                <m:e>
                  <m:r>
                    <w:rPr>
                      <w:rFonts w:ascii="Cambria Math" w:hAnsi="Cambria Math"/>
                      <w:sz w:val="24"/>
                      <w:szCs w:val="24"/>
                      <w:lang w:val="en-US"/>
                    </w:rPr>
                    <m:t>M</m:t>
                  </m:r>
                </m:e>
                <m:sub>
                  <m:r>
                    <w:rPr>
                      <w:rFonts w:ascii="Cambria Math" w:hAnsi="Cambria Math"/>
                      <w:sz w:val="24"/>
                      <w:szCs w:val="24"/>
                    </w:rPr>
                    <m:t>3</m:t>
                  </m:r>
                </m:sub>
                <m:sup>
                  <m:r>
                    <w:rPr>
                      <w:rFonts w:ascii="Cambria Math" w:hAnsi="Cambria Math"/>
                      <w:sz w:val="24"/>
                      <w:szCs w:val="24"/>
                    </w:rPr>
                    <m:t>(6)</m:t>
                  </m:r>
                </m:sup>
              </m:sSubSup>
            </m:oMath>
          </w:p>
        </w:tc>
        <w:tc>
          <w:tcPr>
            <w:tcW w:w="2268" w:type="dxa"/>
            <w:tcBorders>
              <w:bottom w:val="single" w:sz="4" w:space="0" w:color="auto"/>
            </w:tcBorders>
            <w:vAlign w:val="center"/>
          </w:tcPr>
          <w:p w14:paraId="4DC4413D" w14:textId="77777777" w:rsidR="009873F2" w:rsidRPr="00BC76C2" w:rsidRDefault="009873F2" w:rsidP="009873F2">
            <w:pPr>
              <w:ind w:left="-57" w:right="-57"/>
              <w:jc w:val="center"/>
              <w:rPr>
                <w:rFonts w:ascii="GHEA Grapalat" w:hAnsi="GHEA Grapalat"/>
                <w:sz w:val="24"/>
                <w:szCs w:val="24"/>
              </w:rPr>
            </w:pPr>
          </w:p>
        </w:tc>
        <w:tc>
          <w:tcPr>
            <w:tcW w:w="1701" w:type="dxa"/>
            <w:tcBorders>
              <w:bottom w:val="single" w:sz="4" w:space="0" w:color="auto"/>
            </w:tcBorders>
            <w:vAlign w:val="center"/>
          </w:tcPr>
          <w:p w14:paraId="7D07AF27" w14:textId="77777777" w:rsidR="009873F2" w:rsidRPr="00BC76C2" w:rsidRDefault="009873F2" w:rsidP="009873F2">
            <w:pPr>
              <w:ind w:left="-57" w:right="-57"/>
              <w:jc w:val="center"/>
              <w:rPr>
                <w:rFonts w:ascii="GHEA Grapalat" w:hAnsi="GHEA Grapalat"/>
                <w:sz w:val="24"/>
                <w:szCs w:val="24"/>
              </w:rPr>
            </w:pPr>
          </w:p>
        </w:tc>
      </w:tr>
      <w:tr w:rsidR="009873F2" w:rsidRPr="00BC76C2" w14:paraId="0A8A4585" w14:textId="77777777" w:rsidTr="00BC76C2">
        <w:trPr>
          <w:cantSplit/>
          <w:trHeight w:val="37"/>
        </w:trPr>
        <w:tc>
          <w:tcPr>
            <w:tcW w:w="425" w:type="dxa"/>
          </w:tcPr>
          <w:p w14:paraId="2339848A" w14:textId="7CEF4A3A" w:rsidR="009873F2" w:rsidRPr="00BC76C2" w:rsidRDefault="009873F2" w:rsidP="004054B6">
            <w:pPr>
              <w:ind w:left="-57" w:right="-57"/>
              <w:jc w:val="center"/>
              <w:rPr>
                <w:rFonts w:ascii="GHEA Grapalat" w:hAnsi="GHEA Grapalat"/>
                <w:sz w:val="24"/>
                <w:szCs w:val="24"/>
              </w:rPr>
            </w:pPr>
            <w:r w:rsidRPr="00BC76C2">
              <w:rPr>
                <w:rFonts w:ascii="GHEA Grapalat" w:hAnsi="GHEA Grapalat"/>
                <w:sz w:val="24"/>
                <w:szCs w:val="24"/>
              </w:rPr>
              <w:t>1)</w:t>
            </w:r>
          </w:p>
        </w:tc>
        <w:tc>
          <w:tcPr>
            <w:tcW w:w="5812" w:type="dxa"/>
          </w:tcPr>
          <w:p w14:paraId="709E6903" w14:textId="37E7A5F7" w:rsidR="009873F2" w:rsidRPr="007E5857" w:rsidRDefault="004054B6" w:rsidP="009873F2">
            <w:pPr>
              <w:ind w:left="-57" w:right="-57"/>
              <w:rPr>
                <w:rFonts w:ascii="GHEA Grapalat" w:hAnsi="GHEA Grapalat"/>
                <w:sz w:val="24"/>
                <w:szCs w:val="24"/>
                <w:lang w:val="hy-AM"/>
              </w:rPr>
            </w:pPr>
            <w:r>
              <w:rPr>
                <w:rFonts w:ascii="GHEA Grapalat" w:hAnsi="GHEA Grapalat"/>
                <w:sz w:val="24"/>
                <w:szCs w:val="24"/>
                <w:lang w:val="hy-AM"/>
              </w:rPr>
              <w:t>ճ</w:t>
            </w:r>
            <w:r w:rsidR="009873F2">
              <w:rPr>
                <w:rFonts w:ascii="GHEA Grapalat" w:hAnsi="GHEA Grapalat"/>
                <w:sz w:val="24"/>
                <w:szCs w:val="24"/>
                <w:lang w:val="hy-AM"/>
              </w:rPr>
              <w:t>աքեր</w:t>
            </w:r>
          </w:p>
        </w:tc>
        <w:tc>
          <w:tcPr>
            <w:tcW w:w="2268" w:type="dxa"/>
            <w:tcBorders>
              <w:top w:val="single" w:sz="4" w:space="0" w:color="auto"/>
            </w:tcBorders>
            <w:vAlign w:val="center"/>
          </w:tcPr>
          <w:p w14:paraId="23FB121E" w14:textId="5A25F2A9" w:rsidR="009873F2" w:rsidRPr="00BC76C2" w:rsidRDefault="009873F2" w:rsidP="009873F2">
            <w:pPr>
              <w:ind w:left="-57" w:right="-57"/>
              <w:jc w:val="center"/>
              <w:rPr>
                <w:rFonts w:ascii="GHEA Grapalat" w:hAnsi="GHEA Grapalat"/>
                <w:sz w:val="24"/>
                <w:szCs w:val="24"/>
              </w:rPr>
            </w:pPr>
          </w:p>
        </w:tc>
        <w:tc>
          <w:tcPr>
            <w:tcW w:w="1701" w:type="dxa"/>
            <w:tcBorders>
              <w:top w:val="single" w:sz="4" w:space="0" w:color="auto"/>
              <w:bottom w:val="single" w:sz="4" w:space="0" w:color="auto"/>
            </w:tcBorders>
            <w:vAlign w:val="center"/>
          </w:tcPr>
          <w:p w14:paraId="71F2CC08" w14:textId="1E23B00F" w:rsidR="009873F2" w:rsidRPr="00BC76C2" w:rsidRDefault="009873F2" w:rsidP="009873F2">
            <w:pPr>
              <w:ind w:left="-57" w:right="-57"/>
              <w:jc w:val="center"/>
              <w:rPr>
                <w:rFonts w:ascii="GHEA Grapalat" w:hAnsi="GHEA Grapalat"/>
                <w:sz w:val="24"/>
                <w:szCs w:val="24"/>
              </w:rPr>
            </w:pPr>
          </w:p>
        </w:tc>
      </w:tr>
      <w:tr w:rsidR="009873F2" w:rsidRPr="00BC76C2" w14:paraId="41C65186" w14:textId="77777777" w:rsidTr="00BC76C2">
        <w:trPr>
          <w:cantSplit/>
          <w:trHeight w:val="37"/>
        </w:trPr>
        <w:tc>
          <w:tcPr>
            <w:tcW w:w="425" w:type="dxa"/>
          </w:tcPr>
          <w:p w14:paraId="7599C778" w14:textId="46E163B2" w:rsidR="009873F2" w:rsidRPr="00971572" w:rsidRDefault="009873F2" w:rsidP="004054B6">
            <w:pPr>
              <w:ind w:left="-57" w:right="-57"/>
              <w:jc w:val="center"/>
              <w:rPr>
                <w:rFonts w:ascii="GHEA Grapalat" w:hAnsi="GHEA Grapalat"/>
                <w:b/>
                <w:sz w:val="24"/>
                <w:szCs w:val="24"/>
              </w:rPr>
            </w:pPr>
            <w:r>
              <w:rPr>
                <w:rFonts w:ascii="GHEA Grapalat" w:hAnsi="GHEA Grapalat"/>
                <w:sz w:val="24"/>
                <w:szCs w:val="24"/>
                <w:lang w:val="hy-AM"/>
              </w:rPr>
              <w:t>ա</w:t>
            </w:r>
            <w:r w:rsidRPr="00BC76C2">
              <w:rPr>
                <w:rFonts w:ascii="GHEA Grapalat" w:hAnsi="GHEA Grapalat"/>
                <w:sz w:val="24"/>
                <w:szCs w:val="24"/>
              </w:rPr>
              <w:t>.</w:t>
            </w:r>
          </w:p>
        </w:tc>
        <w:tc>
          <w:tcPr>
            <w:tcW w:w="5812" w:type="dxa"/>
          </w:tcPr>
          <w:p w14:paraId="278643BA" w14:textId="7D452F3D" w:rsidR="009873F2" w:rsidRPr="00BC76C2" w:rsidRDefault="009873F2" w:rsidP="009873F2">
            <w:pPr>
              <w:ind w:left="-57" w:right="-57"/>
              <w:rPr>
                <w:rFonts w:ascii="GHEA Grapalat" w:hAnsi="GHEA Grapalat"/>
                <w:sz w:val="24"/>
                <w:szCs w:val="24"/>
              </w:rPr>
            </w:pPr>
            <w:r>
              <w:rPr>
                <w:rFonts w:ascii="GHEA Grapalat" w:hAnsi="GHEA Grapalat"/>
                <w:sz w:val="24"/>
                <w:szCs w:val="24"/>
                <w:lang w:val="hy-AM"/>
              </w:rPr>
              <w:t>մակերևութային</w:t>
            </w:r>
            <w:r w:rsidRPr="00BC76C2">
              <w:rPr>
                <w:rFonts w:ascii="GHEA Grapalat" w:hAnsi="GHEA Grapalat"/>
                <w:sz w:val="24"/>
                <w:szCs w:val="24"/>
              </w:rPr>
              <w:t xml:space="preserve"> (</w:t>
            </w:r>
            <w:r>
              <w:rPr>
                <w:rFonts w:ascii="GHEA Grapalat" w:hAnsi="GHEA Grapalat"/>
                <w:sz w:val="24"/>
                <w:szCs w:val="24"/>
                <w:lang w:val="hy-AM"/>
              </w:rPr>
              <w:t>կծկումային</w:t>
            </w:r>
            <w:r w:rsidRPr="00BC76C2">
              <w:rPr>
                <w:rFonts w:ascii="GHEA Grapalat" w:hAnsi="GHEA Grapalat"/>
                <w:sz w:val="24"/>
                <w:szCs w:val="24"/>
              </w:rPr>
              <w:t>)</w:t>
            </w:r>
          </w:p>
        </w:tc>
        <w:tc>
          <w:tcPr>
            <w:tcW w:w="2268" w:type="dxa"/>
            <w:vMerge w:val="restart"/>
            <w:vAlign w:val="center"/>
          </w:tcPr>
          <w:p w14:paraId="25798946" w14:textId="7A001072" w:rsidR="009873F2" w:rsidRPr="00BC76C2" w:rsidRDefault="009873F2" w:rsidP="009873F2">
            <w:pPr>
              <w:ind w:left="-57" w:right="-57"/>
              <w:jc w:val="center"/>
              <w:rPr>
                <w:rFonts w:ascii="GHEA Grapalat" w:hAnsi="GHEA Grapalat"/>
                <w:sz w:val="24"/>
                <w:szCs w:val="24"/>
              </w:rPr>
            </w:pPr>
            <w:r>
              <w:rPr>
                <w:rFonts w:ascii="GHEA Grapalat" w:hAnsi="GHEA Grapalat"/>
                <w:sz w:val="24"/>
                <w:szCs w:val="24"/>
                <w:lang w:val="hy-AM"/>
              </w:rPr>
              <w:t>ողջ մակերեսով</w:t>
            </w:r>
            <w:r w:rsidRPr="00BC76C2">
              <w:rPr>
                <w:rFonts w:ascii="GHEA Grapalat" w:hAnsi="GHEA Grapalat"/>
                <w:sz w:val="24"/>
                <w:szCs w:val="24"/>
              </w:rPr>
              <w:t xml:space="preserve"> (</w:t>
            </w:r>
            <w:r>
              <w:rPr>
                <w:rFonts w:ascii="GHEA Grapalat" w:hAnsi="GHEA Grapalat"/>
                <w:sz w:val="24"/>
                <w:szCs w:val="24"/>
                <w:lang w:val="hy-AM"/>
              </w:rPr>
              <w:t>երկարությամբ</w:t>
            </w:r>
            <w:r w:rsidRPr="00BC76C2">
              <w:rPr>
                <w:rFonts w:ascii="GHEA Grapalat" w:hAnsi="GHEA Grapalat"/>
                <w:sz w:val="24"/>
                <w:szCs w:val="24"/>
              </w:rPr>
              <w:t>)</w:t>
            </w:r>
          </w:p>
        </w:tc>
        <w:tc>
          <w:tcPr>
            <w:tcW w:w="1701" w:type="dxa"/>
            <w:tcBorders>
              <w:top w:val="single" w:sz="4" w:space="0" w:color="auto"/>
            </w:tcBorders>
            <w:vAlign w:val="center"/>
          </w:tcPr>
          <w:p w14:paraId="4293F90D" w14:textId="27916B69" w:rsidR="009873F2" w:rsidRPr="00BC76C2" w:rsidRDefault="009873F2" w:rsidP="009873F2">
            <w:pPr>
              <w:ind w:left="-57" w:right="-57"/>
              <w:jc w:val="center"/>
              <w:rPr>
                <w:rFonts w:ascii="GHEA Grapalat" w:hAnsi="GHEA Grapalat"/>
                <w:sz w:val="24"/>
                <w:szCs w:val="24"/>
              </w:rPr>
            </w:pPr>
            <w:r w:rsidRPr="00BC76C2">
              <w:rPr>
                <w:rFonts w:ascii="GHEA Grapalat" w:hAnsi="GHEA Grapalat"/>
                <w:sz w:val="24"/>
                <w:szCs w:val="24"/>
              </w:rPr>
              <w:t>10</w:t>
            </w:r>
          </w:p>
        </w:tc>
      </w:tr>
      <w:tr w:rsidR="009873F2" w:rsidRPr="00BC76C2" w14:paraId="6C20F09C" w14:textId="77777777" w:rsidTr="00BC76C2">
        <w:trPr>
          <w:cantSplit/>
          <w:trHeight w:val="37"/>
        </w:trPr>
        <w:tc>
          <w:tcPr>
            <w:tcW w:w="425" w:type="dxa"/>
          </w:tcPr>
          <w:p w14:paraId="7032476F" w14:textId="3EC7028C" w:rsidR="009873F2" w:rsidRPr="00971572" w:rsidRDefault="009873F2" w:rsidP="004054B6">
            <w:pPr>
              <w:ind w:left="-57" w:right="-57"/>
              <w:jc w:val="center"/>
              <w:rPr>
                <w:rFonts w:ascii="GHEA Grapalat" w:hAnsi="GHEA Grapalat"/>
                <w:b/>
                <w:sz w:val="24"/>
                <w:szCs w:val="24"/>
              </w:rPr>
            </w:pPr>
            <w:r>
              <w:rPr>
                <w:rFonts w:ascii="GHEA Grapalat" w:hAnsi="GHEA Grapalat"/>
                <w:sz w:val="24"/>
                <w:szCs w:val="24"/>
                <w:lang w:val="hy-AM"/>
              </w:rPr>
              <w:t>բ</w:t>
            </w:r>
            <w:r w:rsidRPr="00BC76C2">
              <w:rPr>
                <w:rFonts w:ascii="GHEA Grapalat" w:hAnsi="GHEA Grapalat"/>
                <w:sz w:val="24"/>
                <w:szCs w:val="24"/>
              </w:rPr>
              <w:t>.</w:t>
            </w:r>
          </w:p>
        </w:tc>
        <w:tc>
          <w:tcPr>
            <w:tcW w:w="5812" w:type="dxa"/>
            <w:vAlign w:val="center"/>
          </w:tcPr>
          <w:p w14:paraId="53EB71A6" w14:textId="0A6E5B34" w:rsidR="009873F2" w:rsidRPr="00BC76C2" w:rsidRDefault="009873F2" w:rsidP="009873F2">
            <w:pPr>
              <w:ind w:left="-57" w:right="-57"/>
              <w:rPr>
                <w:rFonts w:ascii="GHEA Grapalat" w:hAnsi="GHEA Grapalat"/>
                <w:sz w:val="24"/>
                <w:szCs w:val="24"/>
              </w:rPr>
            </w:pPr>
            <w:r>
              <w:rPr>
                <w:rFonts w:ascii="GHEA Grapalat" w:hAnsi="GHEA Grapalat"/>
                <w:sz w:val="24"/>
                <w:szCs w:val="24"/>
                <w:lang w:val="hy-AM"/>
              </w:rPr>
              <w:t>միջանցիկ</w:t>
            </w:r>
            <w:r w:rsidRPr="00BC76C2">
              <w:rPr>
                <w:rFonts w:ascii="GHEA Grapalat" w:hAnsi="GHEA Grapalat"/>
                <w:sz w:val="24"/>
                <w:szCs w:val="24"/>
              </w:rPr>
              <w:t xml:space="preserve"> (</w:t>
            </w:r>
            <w:r>
              <w:rPr>
                <w:rFonts w:ascii="GHEA Grapalat" w:hAnsi="GHEA Grapalat"/>
                <w:sz w:val="24"/>
                <w:szCs w:val="24"/>
                <w:lang w:val="hy-AM"/>
              </w:rPr>
              <w:t>ուժային</w:t>
            </w:r>
            <w:r w:rsidRPr="00BC76C2">
              <w:rPr>
                <w:rFonts w:ascii="GHEA Grapalat" w:hAnsi="GHEA Grapalat"/>
                <w:sz w:val="24"/>
                <w:szCs w:val="24"/>
              </w:rPr>
              <w:t>)</w:t>
            </w:r>
          </w:p>
        </w:tc>
        <w:tc>
          <w:tcPr>
            <w:tcW w:w="2268" w:type="dxa"/>
            <w:vMerge/>
            <w:vAlign w:val="center"/>
          </w:tcPr>
          <w:p w14:paraId="1569B69A" w14:textId="0C249CE3" w:rsidR="009873F2" w:rsidRPr="00BC76C2" w:rsidRDefault="009873F2" w:rsidP="009873F2">
            <w:pPr>
              <w:ind w:left="-57" w:right="-57"/>
              <w:jc w:val="center"/>
              <w:rPr>
                <w:rFonts w:ascii="GHEA Grapalat" w:hAnsi="GHEA Grapalat"/>
                <w:sz w:val="24"/>
                <w:szCs w:val="24"/>
              </w:rPr>
            </w:pPr>
          </w:p>
        </w:tc>
        <w:tc>
          <w:tcPr>
            <w:tcW w:w="1701" w:type="dxa"/>
            <w:vAlign w:val="center"/>
          </w:tcPr>
          <w:p w14:paraId="138EE62C" w14:textId="74603EE8" w:rsidR="009873F2" w:rsidRPr="00BC76C2" w:rsidRDefault="009873F2" w:rsidP="009873F2">
            <w:pPr>
              <w:ind w:left="-57" w:right="-57"/>
              <w:jc w:val="center"/>
              <w:rPr>
                <w:rFonts w:ascii="GHEA Grapalat" w:hAnsi="GHEA Grapalat"/>
                <w:sz w:val="24"/>
                <w:szCs w:val="24"/>
              </w:rPr>
            </w:pPr>
            <w:r w:rsidRPr="00BC76C2">
              <w:rPr>
                <w:rFonts w:ascii="GHEA Grapalat" w:hAnsi="GHEA Grapalat"/>
                <w:sz w:val="24"/>
                <w:szCs w:val="24"/>
              </w:rPr>
              <w:t>25</w:t>
            </w:r>
          </w:p>
        </w:tc>
      </w:tr>
      <w:tr w:rsidR="009873F2" w:rsidRPr="00BC76C2" w14:paraId="04B2EBDF" w14:textId="77777777" w:rsidTr="00BC76C2">
        <w:trPr>
          <w:cantSplit/>
          <w:trHeight w:val="37"/>
        </w:trPr>
        <w:tc>
          <w:tcPr>
            <w:tcW w:w="425" w:type="dxa"/>
          </w:tcPr>
          <w:p w14:paraId="46BB8D94" w14:textId="4A7A4703" w:rsidR="009873F2" w:rsidRPr="00BC76C2" w:rsidRDefault="009873F2" w:rsidP="004054B6">
            <w:pPr>
              <w:ind w:left="-57" w:right="-57"/>
              <w:jc w:val="center"/>
              <w:rPr>
                <w:rFonts w:ascii="GHEA Grapalat" w:hAnsi="GHEA Grapalat"/>
                <w:sz w:val="24"/>
                <w:szCs w:val="24"/>
              </w:rPr>
            </w:pPr>
            <w:r w:rsidRPr="00BC76C2">
              <w:rPr>
                <w:rFonts w:ascii="GHEA Grapalat" w:hAnsi="GHEA Grapalat"/>
                <w:sz w:val="24"/>
                <w:szCs w:val="24"/>
              </w:rPr>
              <w:t>2)</w:t>
            </w:r>
          </w:p>
        </w:tc>
        <w:tc>
          <w:tcPr>
            <w:tcW w:w="5812" w:type="dxa"/>
          </w:tcPr>
          <w:p w14:paraId="243338D0" w14:textId="07C8A0A7" w:rsidR="009873F2" w:rsidRPr="00BC76C2" w:rsidRDefault="004054B6" w:rsidP="00DC5E8D">
            <w:pPr>
              <w:ind w:left="-57" w:right="-57"/>
              <w:rPr>
                <w:rFonts w:ascii="GHEA Grapalat" w:hAnsi="GHEA Grapalat"/>
                <w:sz w:val="24"/>
                <w:szCs w:val="24"/>
              </w:rPr>
            </w:pPr>
            <w:r>
              <w:rPr>
                <w:rFonts w:ascii="GHEA Grapalat" w:hAnsi="GHEA Grapalat"/>
                <w:sz w:val="24"/>
                <w:szCs w:val="24"/>
                <w:lang w:val="hy-AM"/>
              </w:rPr>
              <w:t>տ</w:t>
            </w:r>
            <w:r w:rsidR="00DC5E8D">
              <w:rPr>
                <w:rFonts w:ascii="GHEA Grapalat" w:hAnsi="GHEA Grapalat"/>
                <w:sz w:val="24"/>
                <w:szCs w:val="24"/>
                <w:lang w:val="hy-AM"/>
              </w:rPr>
              <w:t>եղական</w:t>
            </w:r>
            <w:r w:rsidR="009873F2">
              <w:rPr>
                <w:rFonts w:ascii="GHEA Grapalat" w:hAnsi="GHEA Grapalat"/>
                <w:sz w:val="24"/>
                <w:szCs w:val="24"/>
                <w:lang w:val="hy-AM"/>
              </w:rPr>
              <w:t xml:space="preserve"> կոտրվածքներ և այլ վնասվածքներ</w:t>
            </w:r>
          </w:p>
        </w:tc>
        <w:tc>
          <w:tcPr>
            <w:tcW w:w="2268" w:type="dxa"/>
            <w:vAlign w:val="center"/>
          </w:tcPr>
          <w:p w14:paraId="06CEB0F3" w14:textId="7A099815" w:rsidR="009873F2" w:rsidRPr="00BC76C2" w:rsidRDefault="009873F2" w:rsidP="009873F2">
            <w:pPr>
              <w:ind w:left="-57" w:right="-57"/>
              <w:jc w:val="center"/>
              <w:rPr>
                <w:rFonts w:ascii="GHEA Grapalat" w:hAnsi="GHEA Grapalat"/>
                <w:sz w:val="24"/>
                <w:szCs w:val="24"/>
              </w:rPr>
            </w:pPr>
            <w:r>
              <w:rPr>
                <w:rFonts w:ascii="GHEA Grapalat" w:hAnsi="GHEA Grapalat"/>
                <w:sz w:val="24"/>
                <w:szCs w:val="24"/>
                <w:lang w:val="hy-AM"/>
              </w:rPr>
              <w:t>ողջ մակերեսով</w:t>
            </w:r>
            <w:r w:rsidRPr="00BC76C2">
              <w:rPr>
                <w:rFonts w:ascii="GHEA Grapalat" w:hAnsi="GHEA Grapalat"/>
                <w:sz w:val="24"/>
                <w:szCs w:val="24"/>
              </w:rPr>
              <w:t xml:space="preserve"> (</w:t>
            </w:r>
            <w:r>
              <w:rPr>
                <w:rFonts w:ascii="GHEA Grapalat" w:hAnsi="GHEA Grapalat"/>
                <w:sz w:val="24"/>
                <w:szCs w:val="24"/>
                <w:lang w:val="hy-AM"/>
              </w:rPr>
              <w:t>երկարությամբ</w:t>
            </w:r>
            <w:r w:rsidRPr="00BC76C2">
              <w:rPr>
                <w:rFonts w:ascii="GHEA Grapalat" w:hAnsi="GHEA Grapalat"/>
                <w:sz w:val="24"/>
                <w:szCs w:val="24"/>
              </w:rPr>
              <w:t>)</w:t>
            </w:r>
          </w:p>
        </w:tc>
        <w:tc>
          <w:tcPr>
            <w:tcW w:w="1701" w:type="dxa"/>
            <w:vAlign w:val="center"/>
          </w:tcPr>
          <w:p w14:paraId="4267018A" w14:textId="3F009A12" w:rsidR="009873F2" w:rsidRPr="00BC76C2" w:rsidRDefault="009873F2" w:rsidP="009873F2">
            <w:pPr>
              <w:ind w:left="-57" w:right="-57"/>
              <w:jc w:val="center"/>
              <w:rPr>
                <w:rFonts w:ascii="GHEA Grapalat" w:hAnsi="GHEA Grapalat"/>
                <w:sz w:val="24"/>
                <w:szCs w:val="24"/>
              </w:rPr>
            </w:pPr>
            <w:r w:rsidRPr="00BC76C2">
              <w:rPr>
                <w:rFonts w:ascii="GHEA Grapalat" w:hAnsi="GHEA Grapalat"/>
                <w:sz w:val="24"/>
                <w:szCs w:val="24"/>
              </w:rPr>
              <w:t>25-50</w:t>
            </w:r>
          </w:p>
        </w:tc>
      </w:tr>
      <w:tr w:rsidR="009873F2" w:rsidRPr="00BC76C2" w14:paraId="1827C2C6" w14:textId="77777777" w:rsidTr="00BC76C2">
        <w:trPr>
          <w:cantSplit/>
          <w:trHeight w:val="37"/>
        </w:trPr>
        <w:tc>
          <w:tcPr>
            <w:tcW w:w="425" w:type="dxa"/>
          </w:tcPr>
          <w:p w14:paraId="5F0F6A3B" w14:textId="223B3151" w:rsidR="009873F2" w:rsidRPr="00BC76C2" w:rsidRDefault="009873F2" w:rsidP="004054B6">
            <w:pPr>
              <w:ind w:left="-57" w:right="-57"/>
              <w:jc w:val="center"/>
              <w:rPr>
                <w:rFonts w:ascii="GHEA Grapalat" w:hAnsi="GHEA Grapalat"/>
                <w:sz w:val="24"/>
                <w:szCs w:val="24"/>
              </w:rPr>
            </w:pPr>
            <w:r w:rsidRPr="00BC76C2">
              <w:rPr>
                <w:rFonts w:ascii="GHEA Grapalat" w:hAnsi="GHEA Grapalat"/>
                <w:sz w:val="24"/>
                <w:szCs w:val="24"/>
              </w:rPr>
              <w:t>3)</w:t>
            </w:r>
          </w:p>
        </w:tc>
        <w:tc>
          <w:tcPr>
            <w:tcW w:w="5812" w:type="dxa"/>
          </w:tcPr>
          <w:p w14:paraId="6D6B3751" w14:textId="1C64CE7B" w:rsidR="009873F2" w:rsidRPr="00BC76C2" w:rsidRDefault="004054B6" w:rsidP="009873F2">
            <w:pPr>
              <w:ind w:left="-57" w:right="-57"/>
              <w:rPr>
                <w:rFonts w:ascii="GHEA Grapalat" w:hAnsi="GHEA Grapalat"/>
                <w:sz w:val="24"/>
                <w:szCs w:val="24"/>
              </w:rPr>
            </w:pPr>
            <w:r>
              <w:rPr>
                <w:rFonts w:ascii="GHEA Grapalat" w:hAnsi="GHEA Grapalat"/>
                <w:sz w:val="24"/>
                <w:szCs w:val="24"/>
                <w:lang w:val="hy-AM"/>
              </w:rPr>
              <w:t>թ</w:t>
            </w:r>
            <w:r w:rsidR="009873F2">
              <w:rPr>
                <w:rFonts w:ascii="GHEA Grapalat" w:hAnsi="GHEA Grapalat"/>
                <w:sz w:val="24"/>
                <w:szCs w:val="24"/>
                <w:lang w:val="hy-AM"/>
              </w:rPr>
              <w:t>եքումներ</w:t>
            </w:r>
            <w:r w:rsidR="009873F2" w:rsidRPr="00BC76C2">
              <w:rPr>
                <w:rFonts w:ascii="GHEA Grapalat" w:hAnsi="GHEA Grapalat"/>
                <w:sz w:val="24"/>
                <w:szCs w:val="24"/>
              </w:rPr>
              <w:t xml:space="preserve"> (</w:t>
            </w:r>
            <w:r w:rsidR="009873F2">
              <w:rPr>
                <w:rFonts w:ascii="GHEA Grapalat" w:hAnsi="GHEA Grapalat"/>
                <w:sz w:val="24"/>
                <w:szCs w:val="24"/>
                <w:lang w:val="hy-AM"/>
              </w:rPr>
              <w:t>վերին մասի տեղաշարժ</w:t>
            </w:r>
            <w:r w:rsidR="009873F2" w:rsidRPr="00BC76C2">
              <w:rPr>
                <w:rFonts w:ascii="GHEA Grapalat" w:hAnsi="GHEA Grapalat"/>
                <w:sz w:val="24"/>
                <w:szCs w:val="24"/>
              </w:rPr>
              <w:t xml:space="preserve">), </w:t>
            </w:r>
            <w:r w:rsidR="009873F2">
              <w:rPr>
                <w:rFonts w:ascii="GHEA Grapalat" w:hAnsi="GHEA Grapalat"/>
                <w:sz w:val="24"/>
                <w:szCs w:val="24"/>
                <w:lang w:val="hy-AM"/>
              </w:rPr>
              <w:t>նստվածքներ</w:t>
            </w:r>
          </w:p>
        </w:tc>
        <w:tc>
          <w:tcPr>
            <w:tcW w:w="2268" w:type="dxa"/>
            <w:vAlign w:val="center"/>
          </w:tcPr>
          <w:p w14:paraId="45EED2EE" w14:textId="456696DF" w:rsidR="009873F2" w:rsidRPr="00BC76C2" w:rsidRDefault="009873F2" w:rsidP="009873F2">
            <w:pPr>
              <w:ind w:left="-57" w:right="-57"/>
              <w:jc w:val="center"/>
              <w:rPr>
                <w:rFonts w:ascii="GHEA Grapalat" w:hAnsi="GHEA Grapalat"/>
                <w:sz w:val="24"/>
                <w:szCs w:val="24"/>
              </w:rPr>
            </w:pPr>
            <w:r>
              <w:rPr>
                <w:rFonts w:ascii="GHEA Grapalat" w:hAnsi="GHEA Grapalat"/>
                <w:sz w:val="24"/>
                <w:szCs w:val="24"/>
                <w:lang w:val="hy-AM"/>
              </w:rPr>
              <w:t>ողջ մակերեսով</w:t>
            </w:r>
            <w:r w:rsidRPr="00BC76C2">
              <w:rPr>
                <w:rFonts w:ascii="GHEA Grapalat" w:hAnsi="GHEA Grapalat"/>
                <w:sz w:val="24"/>
                <w:szCs w:val="24"/>
              </w:rPr>
              <w:t xml:space="preserve"> (</w:t>
            </w:r>
            <w:r>
              <w:rPr>
                <w:rFonts w:ascii="GHEA Grapalat" w:hAnsi="GHEA Grapalat"/>
                <w:sz w:val="24"/>
                <w:szCs w:val="24"/>
                <w:lang w:val="hy-AM"/>
              </w:rPr>
              <w:t>երկարությամբ</w:t>
            </w:r>
            <w:r w:rsidRPr="00BC76C2">
              <w:rPr>
                <w:rFonts w:ascii="GHEA Grapalat" w:hAnsi="GHEA Grapalat"/>
                <w:sz w:val="24"/>
                <w:szCs w:val="24"/>
              </w:rPr>
              <w:t>)</w:t>
            </w:r>
          </w:p>
        </w:tc>
        <w:tc>
          <w:tcPr>
            <w:tcW w:w="1701" w:type="dxa"/>
            <w:vAlign w:val="center"/>
          </w:tcPr>
          <w:p w14:paraId="761ED6EA" w14:textId="36B37B93" w:rsidR="009873F2" w:rsidRPr="00BC76C2" w:rsidRDefault="009873F2" w:rsidP="009873F2">
            <w:pPr>
              <w:ind w:left="-57" w:right="-57"/>
              <w:jc w:val="center"/>
              <w:rPr>
                <w:rFonts w:ascii="GHEA Grapalat" w:hAnsi="GHEA Grapalat"/>
                <w:sz w:val="24"/>
                <w:szCs w:val="24"/>
              </w:rPr>
            </w:pPr>
            <w:r>
              <w:rPr>
                <w:rFonts w:ascii="GHEA Grapalat" w:hAnsi="GHEA Grapalat"/>
                <w:sz w:val="24"/>
                <w:szCs w:val="24"/>
                <w:lang w:val="hy-AM"/>
              </w:rPr>
              <w:t>40</w:t>
            </w:r>
            <w:r w:rsidRPr="00BC76C2">
              <w:rPr>
                <w:rFonts w:ascii="GHEA Grapalat" w:hAnsi="GHEA Grapalat"/>
                <w:sz w:val="24"/>
                <w:szCs w:val="24"/>
              </w:rPr>
              <w:t>-</w:t>
            </w:r>
            <w:r>
              <w:rPr>
                <w:rFonts w:ascii="GHEA Grapalat" w:hAnsi="GHEA Grapalat"/>
                <w:sz w:val="24"/>
                <w:szCs w:val="24"/>
                <w:lang w:val="hy-AM"/>
              </w:rPr>
              <w:t>7</w:t>
            </w:r>
            <w:r w:rsidRPr="00BC76C2">
              <w:rPr>
                <w:rFonts w:ascii="GHEA Grapalat" w:hAnsi="GHEA Grapalat"/>
                <w:sz w:val="24"/>
                <w:szCs w:val="24"/>
              </w:rPr>
              <w:t>0</w:t>
            </w:r>
          </w:p>
        </w:tc>
      </w:tr>
      <w:tr w:rsidR="009873F2" w:rsidRPr="00BC76C2" w14:paraId="35E7EA40" w14:textId="77777777" w:rsidTr="00BC76C2">
        <w:trPr>
          <w:cantSplit/>
          <w:trHeight w:val="37"/>
        </w:trPr>
        <w:tc>
          <w:tcPr>
            <w:tcW w:w="425" w:type="dxa"/>
          </w:tcPr>
          <w:p w14:paraId="11B9472B" w14:textId="4682BC5F" w:rsidR="009873F2" w:rsidRPr="00BC76C2" w:rsidRDefault="009873F2" w:rsidP="004054B6">
            <w:pPr>
              <w:ind w:left="-57" w:right="-57"/>
              <w:jc w:val="center"/>
              <w:rPr>
                <w:rFonts w:ascii="GHEA Grapalat" w:hAnsi="GHEA Grapalat"/>
                <w:sz w:val="24"/>
                <w:szCs w:val="24"/>
              </w:rPr>
            </w:pPr>
            <w:r w:rsidRPr="00BC76C2">
              <w:rPr>
                <w:rFonts w:ascii="GHEA Grapalat" w:hAnsi="GHEA Grapalat"/>
                <w:sz w:val="24"/>
                <w:szCs w:val="24"/>
              </w:rPr>
              <w:t>4)</w:t>
            </w:r>
          </w:p>
        </w:tc>
        <w:tc>
          <w:tcPr>
            <w:tcW w:w="5812" w:type="dxa"/>
          </w:tcPr>
          <w:p w14:paraId="0BEC08C0" w14:textId="0114E586" w:rsidR="009873F2" w:rsidRPr="00BC76C2" w:rsidRDefault="004054B6" w:rsidP="00DC5E8D">
            <w:pPr>
              <w:ind w:left="-57" w:right="-57"/>
              <w:rPr>
                <w:rFonts w:ascii="GHEA Grapalat" w:hAnsi="GHEA Grapalat"/>
                <w:sz w:val="24"/>
                <w:szCs w:val="24"/>
              </w:rPr>
            </w:pPr>
            <w:r>
              <w:rPr>
                <w:rFonts w:ascii="GHEA Grapalat" w:hAnsi="GHEA Grapalat"/>
                <w:sz w:val="24"/>
                <w:szCs w:val="24"/>
                <w:lang w:val="hy-AM"/>
              </w:rPr>
              <w:t>լ</w:t>
            </w:r>
            <w:r w:rsidR="009873F2">
              <w:rPr>
                <w:rFonts w:ascii="GHEA Grapalat" w:hAnsi="GHEA Grapalat"/>
                <w:sz w:val="24"/>
                <w:szCs w:val="24"/>
                <w:lang w:val="hy-AM"/>
              </w:rPr>
              <w:t>իակատար քայքայում</w:t>
            </w:r>
            <w:r w:rsidR="009873F2" w:rsidRPr="00BC76C2">
              <w:rPr>
                <w:rFonts w:ascii="GHEA Grapalat" w:hAnsi="GHEA Grapalat"/>
                <w:sz w:val="24"/>
                <w:szCs w:val="24"/>
              </w:rPr>
              <w:t xml:space="preserve"> (</w:t>
            </w:r>
            <w:r w:rsidR="009873F2">
              <w:rPr>
                <w:rFonts w:ascii="GHEA Grapalat" w:hAnsi="GHEA Grapalat"/>
                <w:sz w:val="24"/>
                <w:szCs w:val="24"/>
                <w:lang w:val="hy-AM"/>
              </w:rPr>
              <w:t>փլուզում</w:t>
            </w:r>
            <w:r w:rsidR="009873F2" w:rsidRPr="00BC76C2">
              <w:rPr>
                <w:rFonts w:ascii="GHEA Grapalat" w:hAnsi="GHEA Grapalat"/>
                <w:sz w:val="24"/>
                <w:szCs w:val="24"/>
              </w:rPr>
              <w:t xml:space="preserve">, </w:t>
            </w:r>
            <w:r w:rsidR="00DC5E8D">
              <w:rPr>
                <w:rFonts w:ascii="GHEA Grapalat" w:hAnsi="GHEA Grapalat"/>
                <w:sz w:val="24"/>
                <w:szCs w:val="24"/>
                <w:lang w:val="hy-AM"/>
              </w:rPr>
              <w:t>սահեցում</w:t>
            </w:r>
            <w:r w:rsidR="009873F2" w:rsidRPr="00BC76C2">
              <w:rPr>
                <w:rFonts w:ascii="GHEA Grapalat" w:hAnsi="GHEA Grapalat"/>
                <w:sz w:val="24"/>
                <w:szCs w:val="24"/>
              </w:rPr>
              <w:t>)</w:t>
            </w:r>
          </w:p>
        </w:tc>
        <w:tc>
          <w:tcPr>
            <w:tcW w:w="2268" w:type="dxa"/>
            <w:vAlign w:val="center"/>
          </w:tcPr>
          <w:p w14:paraId="3A7B9B88" w14:textId="42D355BD" w:rsidR="009873F2" w:rsidRPr="00BC76C2" w:rsidRDefault="009873F2" w:rsidP="009873F2">
            <w:pPr>
              <w:ind w:left="-57" w:right="-57"/>
              <w:jc w:val="center"/>
              <w:rPr>
                <w:rFonts w:ascii="GHEA Grapalat" w:hAnsi="GHEA Grapalat"/>
                <w:sz w:val="24"/>
                <w:szCs w:val="24"/>
              </w:rPr>
            </w:pPr>
            <w:r>
              <w:rPr>
                <w:rFonts w:ascii="GHEA Grapalat" w:hAnsi="GHEA Grapalat"/>
                <w:sz w:val="24"/>
                <w:szCs w:val="24"/>
                <w:lang w:val="hy-AM"/>
              </w:rPr>
              <w:t>ողջ մակերեսով</w:t>
            </w:r>
            <w:r w:rsidRPr="00BC76C2">
              <w:rPr>
                <w:rFonts w:ascii="GHEA Grapalat" w:hAnsi="GHEA Grapalat"/>
                <w:sz w:val="24"/>
                <w:szCs w:val="24"/>
              </w:rPr>
              <w:t xml:space="preserve"> (</w:t>
            </w:r>
            <w:r>
              <w:rPr>
                <w:rFonts w:ascii="GHEA Grapalat" w:hAnsi="GHEA Grapalat"/>
                <w:sz w:val="24"/>
                <w:szCs w:val="24"/>
                <w:lang w:val="hy-AM"/>
              </w:rPr>
              <w:t>երկարությամբ</w:t>
            </w:r>
            <w:r w:rsidRPr="00BC76C2">
              <w:rPr>
                <w:rFonts w:ascii="GHEA Grapalat" w:hAnsi="GHEA Grapalat"/>
                <w:sz w:val="24"/>
                <w:szCs w:val="24"/>
              </w:rPr>
              <w:t>)</w:t>
            </w:r>
          </w:p>
        </w:tc>
        <w:tc>
          <w:tcPr>
            <w:tcW w:w="1701" w:type="dxa"/>
            <w:vAlign w:val="center"/>
          </w:tcPr>
          <w:p w14:paraId="330A86F3" w14:textId="4A061286" w:rsidR="009873F2" w:rsidRPr="00AC3A58" w:rsidRDefault="009873F2" w:rsidP="009873F2">
            <w:pPr>
              <w:ind w:left="-57" w:right="-57"/>
              <w:jc w:val="center"/>
              <w:rPr>
                <w:rFonts w:ascii="GHEA Grapalat" w:hAnsi="GHEA Grapalat"/>
                <w:sz w:val="24"/>
                <w:szCs w:val="24"/>
                <w:lang w:val="hy-AM"/>
              </w:rPr>
            </w:pPr>
            <w:r>
              <w:rPr>
                <w:rFonts w:ascii="GHEA Grapalat" w:hAnsi="GHEA Grapalat"/>
                <w:sz w:val="24"/>
                <w:szCs w:val="24"/>
                <w:lang w:val="en-US"/>
              </w:rPr>
              <w:t>100</w:t>
            </w:r>
          </w:p>
        </w:tc>
      </w:tr>
    </w:tbl>
    <w:p w14:paraId="4AC3DBEC" w14:textId="77777777" w:rsidR="00C27300" w:rsidRDefault="00C27300" w:rsidP="00C27300">
      <w:pPr>
        <w:pStyle w:val="a"/>
        <w:tabs>
          <w:tab w:val="left" w:pos="568"/>
          <w:tab w:val="left" w:pos="810"/>
          <w:tab w:val="left" w:pos="993"/>
        </w:tabs>
        <w:spacing w:line="360" w:lineRule="auto"/>
        <w:ind w:left="630" w:firstLine="0"/>
        <w:rPr>
          <w:b w:val="0"/>
          <w:bCs w:val="0"/>
          <w:color w:val="auto"/>
          <w:sz w:val="24"/>
        </w:rPr>
      </w:pPr>
    </w:p>
    <w:p w14:paraId="2DB36B30" w14:textId="3804C8D2" w:rsidR="00C27300" w:rsidRDefault="00E5532B"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Կարգավորիչ կառուցվածք</w:t>
      </w:r>
      <w:r w:rsidR="00513E89">
        <w:rPr>
          <w:b w:val="0"/>
          <w:bCs w:val="0"/>
          <w:color w:val="auto"/>
          <w:sz w:val="24"/>
        </w:rPr>
        <w:t xml:space="preserve">ների մաշվածքի որոշման համար հաշվարկում են սույն շինարարական նորմերի </w:t>
      </w:r>
      <w:r w:rsidR="00513E89" w:rsidRPr="00513E89">
        <w:rPr>
          <w:b w:val="0"/>
          <w:bCs w:val="0"/>
          <w:color w:val="auto"/>
          <w:sz w:val="24"/>
        </w:rPr>
        <w:t>23</w:t>
      </w:r>
      <w:r w:rsidR="00513E89">
        <w:rPr>
          <w:b w:val="0"/>
          <w:bCs w:val="0"/>
          <w:color w:val="auto"/>
          <w:sz w:val="24"/>
        </w:rPr>
        <w:t>-րդ աղյուսակում բերված</w:t>
      </w:r>
      <w:r w:rsidR="00DC3FCD">
        <w:rPr>
          <w:b w:val="0"/>
          <w:bCs w:val="0"/>
          <w:color w:val="auto"/>
          <w:sz w:val="24"/>
        </w:rPr>
        <w:t xml:space="preserve"> վնասվածքների մաշվածքի</w:t>
      </w:r>
      <w:r w:rsidR="00513E89">
        <w:rPr>
          <w:b w:val="0"/>
          <w:bCs w:val="0"/>
          <w:color w:val="auto"/>
          <w:sz w:val="24"/>
        </w:rPr>
        <w:t xml:space="preserve"> </w:t>
      </w:r>
      <w:r w:rsidR="00513E89" w:rsidRPr="00513E89">
        <w:rPr>
          <w:b w:val="0"/>
          <w:bCs w:val="0"/>
          <w:color w:val="auto"/>
          <w:sz w:val="24"/>
        </w:rPr>
        <w:t>միջին կշռային</w:t>
      </w:r>
      <w:r w:rsidR="00DC3FCD">
        <w:rPr>
          <w:b w:val="0"/>
          <w:bCs w:val="0"/>
          <w:color w:val="auto"/>
          <w:sz w:val="24"/>
        </w:rPr>
        <w:t xml:space="preserve"> ցուցանիշը։</w:t>
      </w:r>
      <w:r w:rsidR="00C27300" w:rsidRPr="005507B5">
        <w:rPr>
          <w:b w:val="0"/>
          <w:bCs w:val="0"/>
          <w:color w:val="auto"/>
          <w:sz w:val="24"/>
        </w:rPr>
        <w:t xml:space="preserve"> </w:t>
      </w:r>
    </w:p>
    <w:p w14:paraId="4B4AE98A" w14:textId="7FE78593" w:rsidR="00151973" w:rsidRPr="00DC3FCD" w:rsidRDefault="00DC3FCD" w:rsidP="00643AB1">
      <w:pPr>
        <w:pStyle w:val="a"/>
        <w:numPr>
          <w:ilvl w:val="0"/>
          <w:numId w:val="2"/>
        </w:numPr>
        <w:tabs>
          <w:tab w:val="left" w:pos="568"/>
          <w:tab w:val="left" w:pos="810"/>
          <w:tab w:val="left" w:pos="1276"/>
        </w:tabs>
        <w:spacing w:line="360" w:lineRule="auto"/>
        <w:ind w:left="91" w:firstLine="539"/>
        <w:rPr>
          <w:b w:val="0"/>
          <w:color w:val="auto"/>
          <w:sz w:val="24"/>
        </w:rPr>
      </w:pPr>
      <w:r>
        <w:rPr>
          <w:b w:val="0"/>
          <w:color w:val="auto"/>
          <w:sz w:val="24"/>
        </w:rPr>
        <w:t>Կարգավորիչ կառո</w:t>
      </w:r>
      <w:r w:rsidR="0066175E">
        <w:rPr>
          <w:b w:val="0"/>
          <w:color w:val="auto"/>
          <w:sz w:val="24"/>
        </w:rPr>
        <w:t>ւ</w:t>
      </w:r>
      <w:r>
        <w:rPr>
          <w:b w:val="0"/>
          <w:color w:val="auto"/>
          <w:sz w:val="24"/>
        </w:rPr>
        <w:t xml:space="preserve">յցի վիճակի </w:t>
      </w:r>
      <w:r w:rsidR="00130E47" w:rsidRPr="004B742D">
        <w:rPr>
          <w:b w:val="0"/>
          <w:bCs w:val="0"/>
          <w:iCs/>
          <w:color w:val="auto"/>
          <w:sz w:val="24"/>
        </w:rPr>
        <w:t>կար</w:t>
      </w:r>
      <w:r w:rsidR="00130E47" w:rsidRPr="004B742D">
        <w:rPr>
          <w:b w:val="0"/>
          <w:bCs w:val="0"/>
          <w:color w:val="auto"/>
          <w:sz w:val="24"/>
        </w:rPr>
        <w:t>գ</w:t>
      </w:r>
      <w:r>
        <w:rPr>
          <w:b w:val="0"/>
          <w:color w:val="auto"/>
          <w:sz w:val="24"/>
        </w:rPr>
        <w:t>երը որոշվում են ըստ մաշվածքի միջին կշռային ցուցանիշների և ընդունվում են՝</w:t>
      </w:r>
      <w:r w:rsidR="00151973" w:rsidRPr="00DC3FCD">
        <w:rPr>
          <w:b w:val="0"/>
          <w:color w:val="auto"/>
          <w:sz w:val="24"/>
        </w:rPr>
        <w:t xml:space="preserve"> </w:t>
      </w:r>
    </w:p>
    <w:p w14:paraId="017F392F" w14:textId="1A4E944D" w:rsidR="007A0F92" w:rsidRPr="00DC3FCD" w:rsidRDefault="00812D63">
      <w:pPr>
        <w:pStyle w:val="ListParagraph"/>
        <w:numPr>
          <w:ilvl w:val="1"/>
          <w:numId w:val="82"/>
        </w:numPr>
        <w:spacing w:line="360" w:lineRule="auto"/>
        <w:ind w:left="1134"/>
        <w:jc w:val="both"/>
        <w:rPr>
          <w:rFonts w:ascii="GHEA Grapalat" w:hAnsi="GHEA Grapalat"/>
          <w:sz w:val="24"/>
          <w:szCs w:val="24"/>
          <w:u w:val="single"/>
          <w:lang w:val="hy-AM"/>
        </w:rPr>
      </w:pPr>
      <m:oMath>
        <m:sSup>
          <m:sSupPr>
            <m:ctrlPr>
              <w:rPr>
                <w:rFonts w:ascii="Cambria Math" w:hAnsi="Cambria Math"/>
                <w:b/>
                <w:bCs/>
                <w:i/>
                <w:sz w:val="24"/>
                <w:szCs w:val="24"/>
              </w:rPr>
            </m:ctrlPr>
          </m:sSupPr>
          <m:e>
            <m:r>
              <m:rPr>
                <m:sty m:val="bi"/>
              </m:rPr>
              <w:rPr>
                <w:rFonts w:ascii="Cambria Math" w:hAnsi="Cambria Math"/>
                <w:sz w:val="24"/>
                <w:szCs w:val="24"/>
                <w:lang w:val="hy-AM"/>
              </w:rPr>
              <m:t>M</m:t>
            </m:r>
          </m:e>
          <m:sup>
            <m:r>
              <m:rPr>
                <m:sty m:val="bi"/>
              </m:rPr>
              <w:rPr>
                <w:rFonts w:ascii="Cambria Math" w:hAnsi="Cambria Math"/>
                <w:sz w:val="24"/>
                <w:szCs w:val="24"/>
                <w:lang w:val="hy-AM"/>
              </w:rPr>
              <m:t>(6)</m:t>
            </m:r>
          </m:sup>
        </m:sSup>
        <m:r>
          <m:rPr>
            <m:sty m:val="bi"/>
          </m:rPr>
          <w:rPr>
            <w:rFonts w:ascii="Cambria Math" w:hAnsi="Cambria Math"/>
            <w:sz w:val="24"/>
            <w:szCs w:val="24"/>
            <w:lang w:val="hy-AM"/>
          </w:rPr>
          <m:t>≤</m:t>
        </m:r>
      </m:oMath>
      <w:r w:rsidR="007A0F92" w:rsidRPr="00DC3FCD">
        <w:rPr>
          <w:rFonts w:ascii="GHEA Grapalat" w:hAnsi="GHEA Grapalat"/>
          <w:sz w:val="24"/>
          <w:szCs w:val="24"/>
          <w:lang w:val="hy-AM"/>
        </w:rPr>
        <w:t xml:space="preserve">5%  - </w:t>
      </w:r>
      <w:r w:rsidR="00DC3FCD">
        <w:rPr>
          <w:rFonts w:ascii="GHEA Grapalat" w:hAnsi="GHEA Grapalat"/>
          <w:sz w:val="24"/>
          <w:szCs w:val="24"/>
          <w:lang w:val="hy-AM"/>
        </w:rPr>
        <w:t xml:space="preserve">վիճակի </w:t>
      </w:r>
      <w:r w:rsidR="007A0F92" w:rsidRPr="00DC3FCD">
        <w:rPr>
          <w:rFonts w:ascii="GHEA Grapalat" w:hAnsi="GHEA Grapalat"/>
          <w:sz w:val="24"/>
          <w:szCs w:val="24"/>
          <w:lang w:val="hy-AM"/>
        </w:rPr>
        <w:t>«О»</w:t>
      </w:r>
      <w:r w:rsidR="0066175E" w:rsidRPr="0066175E">
        <w:rPr>
          <w:rFonts w:ascii="GHEA Grapalat" w:hAnsi="GHEA Grapalat"/>
          <w:bCs/>
          <w:iCs/>
          <w:sz w:val="24"/>
          <w:szCs w:val="24"/>
          <w:lang w:val="hy-AM"/>
        </w:rPr>
        <w:t xml:space="preserve"> </w:t>
      </w:r>
      <w:r w:rsidR="0066175E" w:rsidRPr="004B742D">
        <w:rPr>
          <w:rFonts w:ascii="GHEA Grapalat" w:hAnsi="GHEA Grapalat"/>
          <w:bCs/>
          <w:iCs/>
          <w:sz w:val="24"/>
          <w:szCs w:val="24"/>
          <w:lang w:val="hy-AM"/>
        </w:rPr>
        <w:t>կար</w:t>
      </w:r>
      <w:r w:rsidR="0066175E" w:rsidRPr="00130E47">
        <w:rPr>
          <w:rFonts w:ascii="GHEA Grapalat" w:hAnsi="GHEA Grapalat"/>
          <w:sz w:val="24"/>
          <w:szCs w:val="24"/>
          <w:lang w:val="hy-AM"/>
        </w:rPr>
        <w:t>գ</w:t>
      </w:r>
      <w:r w:rsidR="007A0F92" w:rsidRPr="00DC3FCD">
        <w:rPr>
          <w:rFonts w:ascii="GHEA Grapalat" w:hAnsi="GHEA Grapalat"/>
          <w:sz w:val="24"/>
          <w:szCs w:val="24"/>
          <w:lang w:val="hy-AM"/>
        </w:rPr>
        <w:t>,</w:t>
      </w:r>
    </w:p>
    <w:p w14:paraId="08C17FFE" w14:textId="6A961E29" w:rsidR="007A0F92" w:rsidRPr="00DC3FCD" w:rsidRDefault="007A0F92">
      <w:pPr>
        <w:pStyle w:val="ListParagraph"/>
        <w:numPr>
          <w:ilvl w:val="1"/>
          <w:numId w:val="82"/>
        </w:numPr>
        <w:spacing w:after="0" w:line="360" w:lineRule="auto"/>
        <w:ind w:left="1134"/>
        <w:jc w:val="both"/>
        <w:rPr>
          <w:rFonts w:ascii="GHEA Grapalat" w:hAnsi="GHEA Grapalat"/>
          <w:sz w:val="24"/>
          <w:szCs w:val="24"/>
          <w:lang w:val="hy-AM"/>
        </w:rPr>
      </w:pPr>
      <w:r w:rsidRPr="00DC3FCD">
        <w:rPr>
          <w:rFonts w:ascii="GHEA Grapalat" w:hAnsi="GHEA Grapalat"/>
          <w:sz w:val="24"/>
          <w:szCs w:val="24"/>
          <w:lang w:val="hy-AM"/>
        </w:rPr>
        <w:t xml:space="preserve">5% </w:t>
      </w:r>
      <w:r w:rsidRPr="00DC3FCD">
        <w:rPr>
          <w:rFonts w:ascii="GHEA Grapalat" w:eastAsiaTheme="minorEastAsia" w:hAnsi="GHEA Grapalat"/>
          <w:sz w:val="24"/>
          <w:szCs w:val="24"/>
          <w:lang w:val="hy-AM"/>
        </w:rPr>
        <w:t>&lt;</w:t>
      </w:r>
      <m:oMath>
        <m:sSup>
          <m:sSupPr>
            <m:ctrlPr>
              <w:rPr>
                <w:rFonts w:ascii="Cambria Math" w:hAnsi="Cambria Math"/>
                <w:b/>
                <w:bCs/>
                <w:i/>
                <w:sz w:val="24"/>
                <w:szCs w:val="24"/>
              </w:rPr>
            </m:ctrlPr>
          </m:sSupPr>
          <m:e>
            <m:r>
              <m:rPr>
                <m:sty m:val="bi"/>
              </m:rPr>
              <w:rPr>
                <w:rFonts w:ascii="Cambria Math" w:hAnsi="Cambria Math"/>
                <w:sz w:val="24"/>
                <w:szCs w:val="24"/>
                <w:lang w:val="hy-AM"/>
              </w:rPr>
              <m:t>M</m:t>
            </m:r>
          </m:e>
          <m:sup>
            <m:r>
              <m:rPr>
                <m:sty m:val="bi"/>
              </m:rPr>
              <w:rPr>
                <w:rFonts w:ascii="Cambria Math" w:hAnsi="Cambria Math"/>
                <w:sz w:val="24"/>
                <w:szCs w:val="24"/>
                <w:lang w:val="hy-AM"/>
              </w:rPr>
              <m:t>(6)</m:t>
            </m:r>
          </m:sup>
        </m:sSup>
        <m:r>
          <m:rPr>
            <m:sty m:val="bi"/>
          </m:rPr>
          <w:rPr>
            <w:rFonts w:ascii="Cambria Math" w:hAnsi="Cambria Math"/>
            <w:sz w:val="24"/>
            <w:szCs w:val="24"/>
            <w:lang w:val="hy-AM"/>
          </w:rPr>
          <m:t>≤</m:t>
        </m:r>
      </m:oMath>
      <w:r w:rsidRPr="00DC3FCD">
        <w:rPr>
          <w:rFonts w:ascii="GHEA Grapalat" w:hAnsi="GHEA Grapalat"/>
          <w:sz w:val="24"/>
          <w:szCs w:val="24"/>
          <w:lang w:val="hy-AM"/>
        </w:rPr>
        <w:t xml:space="preserve">20% - </w:t>
      </w:r>
      <w:r w:rsidR="00DC3FCD">
        <w:rPr>
          <w:rFonts w:ascii="GHEA Grapalat" w:hAnsi="GHEA Grapalat"/>
          <w:sz w:val="24"/>
          <w:szCs w:val="24"/>
          <w:lang w:val="hy-AM"/>
        </w:rPr>
        <w:t xml:space="preserve">վիճակի </w:t>
      </w:r>
      <w:r w:rsidRPr="00DC3FCD">
        <w:rPr>
          <w:rFonts w:ascii="GHEA Grapalat" w:hAnsi="GHEA Grapalat"/>
          <w:sz w:val="24"/>
          <w:szCs w:val="24"/>
          <w:lang w:val="hy-AM"/>
        </w:rPr>
        <w:t>«А»</w:t>
      </w:r>
      <w:r w:rsidR="0066175E" w:rsidRPr="0066175E">
        <w:rPr>
          <w:rFonts w:ascii="GHEA Grapalat" w:hAnsi="GHEA Grapalat"/>
          <w:bCs/>
          <w:iCs/>
          <w:sz w:val="24"/>
          <w:szCs w:val="24"/>
          <w:lang w:val="hy-AM"/>
        </w:rPr>
        <w:t xml:space="preserve"> </w:t>
      </w:r>
      <w:r w:rsidR="0066175E" w:rsidRPr="004B742D">
        <w:rPr>
          <w:rFonts w:ascii="GHEA Grapalat" w:hAnsi="GHEA Grapalat"/>
          <w:bCs/>
          <w:iCs/>
          <w:sz w:val="24"/>
          <w:szCs w:val="24"/>
          <w:lang w:val="hy-AM"/>
        </w:rPr>
        <w:t>կար</w:t>
      </w:r>
      <w:r w:rsidR="0066175E" w:rsidRPr="00130E47">
        <w:rPr>
          <w:rFonts w:ascii="GHEA Grapalat" w:hAnsi="GHEA Grapalat"/>
          <w:sz w:val="24"/>
          <w:szCs w:val="24"/>
          <w:lang w:val="hy-AM"/>
        </w:rPr>
        <w:t>գ</w:t>
      </w:r>
      <w:r w:rsidRPr="00DC3FCD">
        <w:rPr>
          <w:rFonts w:ascii="GHEA Grapalat" w:hAnsi="GHEA Grapalat"/>
          <w:sz w:val="24"/>
          <w:szCs w:val="24"/>
          <w:lang w:val="hy-AM"/>
        </w:rPr>
        <w:t>,</w:t>
      </w:r>
    </w:p>
    <w:p w14:paraId="0257E46F" w14:textId="6B730674" w:rsidR="007A0F92" w:rsidRPr="00DC3FCD" w:rsidRDefault="007A0F92">
      <w:pPr>
        <w:pStyle w:val="ListParagraph"/>
        <w:numPr>
          <w:ilvl w:val="1"/>
          <w:numId w:val="82"/>
        </w:numPr>
        <w:spacing w:after="0" w:line="360" w:lineRule="auto"/>
        <w:ind w:left="1134"/>
        <w:jc w:val="both"/>
        <w:rPr>
          <w:rFonts w:ascii="GHEA Grapalat" w:hAnsi="GHEA Grapalat"/>
          <w:sz w:val="24"/>
          <w:szCs w:val="24"/>
          <w:lang w:val="hy-AM"/>
        </w:rPr>
      </w:pPr>
      <w:r w:rsidRPr="00DC3FCD">
        <w:rPr>
          <w:rFonts w:ascii="GHEA Grapalat" w:hAnsi="GHEA Grapalat"/>
          <w:sz w:val="24"/>
          <w:szCs w:val="24"/>
          <w:lang w:val="hy-AM"/>
        </w:rPr>
        <w:t xml:space="preserve">20% </w:t>
      </w:r>
      <w:r w:rsidRPr="00DC3FCD">
        <w:rPr>
          <w:rFonts w:ascii="GHEA Grapalat" w:eastAsiaTheme="minorEastAsia" w:hAnsi="GHEA Grapalat"/>
          <w:sz w:val="24"/>
          <w:szCs w:val="24"/>
          <w:lang w:val="hy-AM"/>
        </w:rPr>
        <w:t>&lt;</w:t>
      </w:r>
      <m:oMath>
        <m:sSup>
          <m:sSupPr>
            <m:ctrlPr>
              <w:rPr>
                <w:rFonts w:ascii="Cambria Math" w:hAnsi="Cambria Math"/>
                <w:b/>
                <w:bCs/>
                <w:i/>
                <w:sz w:val="24"/>
                <w:szCs w:val="24"/>
              </w:rPr>
            </m:ctrlPr>
          </m:sSupPr>
          <m:e>
            <m:r>
              <m:rPr>
                <m:sty m:val="bi"/>
              </m:rPr>
              <w:rPr>
                <w:rFonts w:ascii="Cambria Math" w:hAnsi="Cambria Math"/>
                <w:sz w:val="24"/>
                <w:szCs w:val="24"/>
                <w:lang w:val="hy-AM"/>
              </w:rPr>
              <m:t>M</m:t>
            </m:r>
          </m:e>
          <m:sup>
            <m:r>
              <m:rPr>
                <m:sty m:val="bi"/>
              </m:rPr>
              <w:rPr>
                <w:rFonts w:ascii="Cambria Math" w:hAnsi="Cambria Math"/>
                <w:sz w:val="24"/>
                <w:szCs w:val="24"/>
                <w:lang w:val="hy-AM"/>
              </w:rPr>
              <m:t>(6)</m:t>
            </m:r>
          </m:sup>
        </m:sSup>
        <m:r>
          <m:rPr>
            <m:sty m:val="bi"/>
          </m:rPr>
          <w:rPr>
            <w:rFonts w:ascii="Cambria Math" w:hAnsi="Cambria Math"/>
            <w:sz w:val="24"/>
            <w:szCs w:val="24"/>
            <w:lang w:val="hy-AM"/>
          </w:rPr>
          <m:t>≤</m:t>
        </m:r>
      </m:oMath>
      <w:r w:rsidRPr="00DC3FCD">
        <w:rPr>
          <w:rFonts w:ascii="GHEA Grapalat" w:hAnsi="GHEA Grapalat"/>
          <w:sz w:val="24"/>
          <w:szCs w:val="24"/>
          <w:lang w:val="hy-AM"/>
        </w:rPr>
        <w:t xml:space="preserve">40% - </w:t>
      </w:r>
      <w:r w:rsidR="00DC3FCD">
        <w:rPr>
          <w:rFonts w:ascii="GHEA Grapalat" w:hAnsi="GHEA Grapalat"/>
          <w:sz w:val="24"/>
          <w:szCs w:val="24"/>
          <w:lang w:val="hy-AM"/>
        </w:rPr>
        <w:t xml:space="preserve">վիճակի </w:t>
      </w:r>
      <w:r w:rsidRPr="00DC3FCD">
        <w:rPr>
          <w:rFonts w:ascii="GHEA Grapalat" w:hAnsi="GHEA Grapalat"/>
          <w:sz w:val="24"/>
          <w:szCs w:val="24"/>
          <w:lang w:val="hy-AM"/>
        </w:rPr>
        <w:t>«B»</w:t>
      </w:r>
      <w:r w:rsidR="0066175E" w:rsidRPr="0066175E">
        <w:rPr>
          <w:rFonts w:ascii="GHEA Grapalat" w:hAnsi="GHEA Grapalat"/>
          <w:bCs/>
          <w:iCs/>
          <w:sz w:val="24"/>
          <w:szCs w:val="24"/>
          <w:lang w:val="hy-AM"/>
        </w:rPr>
        <w:t xml:space="preserve"> </w:t>
      </w:r>
      <w:r w:rsidR="0066175E" w:rsidRPr="004B742D">
        <w:rPr>
          <w:rFonts w:ascii="GHEA Grapalat" w:hAnsi="GHEA Grapalat"/>
          <w:bCs/>
          <w:iCs/>
          <w:sz w:val="24"/>
          <w:szCs w:val="24"/>
          <w:lang w:val="hy-AM"/>
        </w:rPr>
        <w:t>կար</w:t>
      </w:r>
      <w:r w:rsidR="0066175E" w:rsidRPr="00130E47">
        <w:rPr>
          <w:rFonts w:ascii="GHEA Grapalat" w:hAnsi="GHEA Grapalat"/>
          <w:sz w:val="24"/>
          <w:szCs w:val="24"/>
          <w:lang w:val="hy-AM"/>
        </w:rPr>
        <w:t>գ</w:t>
      </w:r>
      <w:r w:rsidRPr="00DC3FCD">
        <w:rPr>
          <w:rFonts w:ascii="GHEA Grapalat" w:hAnsi="GHEA Grapalat"/>
          <w:sz w:val="24"/>
          <w:szCs w:val="24"/>
          <w:lang w:val="hy-AM"/>
        </w:rPr>
        <w:t>,</w:t>
      </w:r>
    </w:p>
    <w:p w14:paraId="00E314F0" w14:textId="7B25228E" w:rsidR="007A0F92" w:rsidRPr="00DC3FCD" w:rsidRDefault="007A0F92">
      <w:pPr>
        <w:numPr>
          <w:ilvl w:val="1"/>
          <w:numId w:val="82"/>
        </w:numPr>
        <w:spacing w:after="0" w:line="360" w:lineRule="auto"/>
        <w:ind w:left="1134"/>
        <w:jc w:val="both"/>
        <w:rPr>
          <w:rFonts w:ascii="GHEA Grapalat" w:hAnsi="GHEA Grapalat"/>
          <w:sz w:val="24"/>
          <w:szCs w:val="24"/>
          <w:lang w:val="hy-AM"/>
        </w:rPr>
      </w:pPr>
      <w:r w:rsidRPr="00DC3FCD">
        <w:rPr>
          <w:rFonts w:ascii="GHEA Grapalat" w:hAnsi="GHEA Grapalat"/>
          <w:sz w:val="24"/>
          <w:szCs w:val="24"/>
          <w:lang w:val="hy-AM"/>
        </w:rPr>
        <w:lastRenderedPageBreak/>
        <w:t xml:space="preserve">40% </w:t>
      </w:r>
      <w:r w:rsidRPr="00DC3FCD">
        <w:rPr>
          <w:rFonts w:ascii="GHEA Grapalat" w:eastAsiaTheme="minorEastAsia" w:hAnsi="GHEA Grapalat"/>
          <w:sz w:val="24"/>
          <w:szCs w:val="24"/>
          <w:lang w:val="hy-AM"/>
        </w:rPr>
        <w:t>&lt;</w:t>
      </w:r>
      <m:oMath>
        <m:sSup>
          <m:sSupPr>
            <m:ctrlPr>
              <w:rPr>
                <w:rFonts w:ascii="Cambria Math" w:hAnsi="Cambria Math"/>
                <w:b/>
                <w:bCs/>
                <w:i/>
                <w:sz w:val="24"/>
                <w:szCs w:val="24"/>
              </w:rPr>
            </m:ctrlPr>
          </m:sSupPr>
          <m:e>
            <m:r>
              <m:rPr>
                <m:sty m:val="bi"/>
              </m:rPr>
              <w:rPr>
                <w:rFonts w:ascii="Cambria Math" w:hAnsi="Cambria Math"/>
                <w:sz w:val="24"/>
                <w:szCs w:val="24"/>
                <w:lang w:val="hy-AM"/>
              </w:rPr>
              <m:t>M</m:t>
            </m:r>
          </m:e>
          <m:sup>
            <m:r>
              <m:rPr>
                <m:sty m:val="bi"/>
              </m:rPr>
              <w:rPr>
                <w:rFonts w:ascii="Cambria Math" w:hAnsi="Cambria Math"/>
                <w:sz w:val="24"/>
                <w:szCs w:val="24"/>
                <w:lang w:val="hy-AM"/>
              </w:rPr>
              <m:t>(6)</m:t>
            </m:r>
          </m:sup>
        </m:sSup>
        <m:r>
          <m:rPr>
            <m:sty m:val="bi"/>
          </m:rPr>
          <w:rPr>
            <w:rFonts w:ascii="Cambria Math" w:hAnsi="Cambria Math"/>
            <w:sz w:val="24"/>
            <w:szCs w:val="24"/>
            <w:lang w:val="hy-AM"/>
          </w:rPr>
          <m:t>≤</m:t>
        </m:r>
      </m:oMath>
      <w:r w:rsidRPr="00DC3FCD">
        <w:rPr>
          <w:rFonts w:ascii="GHEA Grapalat" w:hAnsi="GHEA Grapalat"/>
          <w:sz w:val="24"/>
          <w:szCs w:val="24"/>
          <w:lang w:val="hy-AM"/>
        </w:rPr>
        <w:t xml:space="preserve">60% - </w:t>
      </w:r>
      <w:r w:rsidR="00DC3FCD">
        <w:rPr>
          <w:rFonts w:ascii="GHEA Grapalat" w:hAnsi="GHEA Grapalat"/>
          <w:sz w:val="24"/>
          <w:szCs w:val="24"/>
          <w:lang w:val="hy-AM"/>
        </w:rPr>
        <w:t xml:space="preserve">վիճակի </w:t>
      </w:r>
      <w:r w:rsidRPr="00DC3FCD">
        <w:rPr>
          <w:rFonts w:ascii="GHEA Grapalat" w:hAnsi="GHEA Grapalat"/>
          <w:sz w:val="24"/>
          <w:szCs w:val="24"/>
          <w:lang w:val="hy-AM"/>
        </w:rPr>
        <w:t>«C»</w:t>
      </w:r>
      <w:r w:rsidR="0066175E" w:rsidRPr="0066175E">
        <w:rPr>
          <w:rFonts w:ascii="GHEA Grapalat" w:hAnsi="GHEA Grapalat"/>
          <w:bCs/>
          <w:iCs/>
          <w:sz w:val="24"/>
          <w:szCs w:val="24"/>
          <w:lang w:val="hy-AM"/>
        </w:rPr>
        <w:t xml:space="preserve"> </w:t>
      </w:r>
      <w:r w:rsidR="0066175E" w:rsidRPr="004B742D">
        <w:rPr>
          <w:rFonts w:ascii="GHEA Grapalat" w:hAnsi="GHEA Grapalat"/>
          <w:bCs/>
          <w:iCs/>
          <w:sz w:val="24"/>
          <w:szCs w:val="24"/>
          <w:lang w:val="hy-AM"/>
        </w:rPr>
        <w:t>կար</w:t>
      </w:r>
      <w:r w:rsidR="0066175E" w:rsidRPr="00130E47">
        <w:rPr>
          <w:rFonts w:ascii="GHEA Grapalat" w:hAnsi="GHEA Grapalat"/>
          <w:sz w:val="24"/>
          <w:szCs w:val="24"/>
          <w:lang w:val="hy-AM"/>
        </w:rPr>
        <w:t>գ</w:t>
      </w:r>
      <w:r w:rsidRPr="00DC3FCD">
        <w:rPr>
          <w:rFonts w:ascii="GHEA Grapalat" w:hAnsi="GHEA Grapalat"/>
          <w:sz w:val="24"/>
          <w:szCs w:val="24"/>
          <w:lang w:val="hy-AM"/>
        </w:rPr>
        <w:t>,</w:t>
      </w:r>
    </w:p>
    <w:p w14:paraId="22A6E32B" w14:textId="2BCED246" w:rsidR="007A0F92" w:rsidRPr="00DC3FCD" w:rsidRDefault="00812D63">
      <w:pPr>
        <w:numPr>
          <w:ilvl w:val="1"/>
          <w:numId w:val="82"/>
        </w:numPr>
        <w:spacing w:after="0" w:line="360" w:lineRule="auto"/>
        <w:ind w:left="1134"/>
        <w:jc w:val="both"/>
        <w:rPr>
          <w:rFonts w:ascii="GHEA Grapalat" w:hAnsi="GHEA Grapalat"/>
          <w:sz w:val="24"/>
          <w:szCs w:val="24"/>
          <w:lang w:val="hy-AM"/>
        </w:rPr>
      </w:pPr>
      <m:oMath>
        <m:sSup>
          <m:sSupPr>
            <m:ctrlPr>
              <w:rPr>
                <w:rFonts w:ascii="Cambria Math" w:hAnsi="Cambria Math"/>
                <w:b/>
                <w:bCs/>
                <w:i/>
                <w:sz w:val="24"/>
                <w:szCs w:val="24"/>
              </w:rPr>
            </m:ctrlPr>
          </m:sSupPr>
          <m:e>
            <m:r>
              <m:rPr>
                <m:sty m:val="bi"/>
              </m:rPr>
              <w:rPr>
                <w:rFonts w:ascii="Cambria Math" w:hAnsi="Cambria Math"/>
                <w:sz w:val="24"/>
                <w:szCs w:val="24"/>
                <w:lang w:val="hy-AM"/>
              </w:rPr>
              <m:t>M</m:t>
            </m:r>
          </m:e>
          <m:sup>
            <m:r>
              <m:rPr>
                <m:sty m:val="bi"/>
              </m:rPr>
              <w:rPr>
                <w:rFonts w:ascii="Cambria Math" w:hAnsi="Cambria Math"/>
                <w:sz w:val="24"/>
                <w:szCs w:val="24"/>
                <w:lang w:val="hy-AM"/>
              </w:rPr>
              <m:t>(6)</m:t>
            </m:r>
          </m:sup>
        </m:sSup>
        <m:r>
          <m:rPr>
            <m:sty m:val="bi"/>
          </m:rPr>
          <w:rPr>
            <w:rFonts w:ascii="Cambria Math" w:hAnsi="Cambria Math"/>
            <w:sz w:val="24"/>
            <w:szCs w:val="24"/>
            <w:lang w:val="hy-AM"/>
          </w:rPr>
          <m:t>&gt;</m:t>
        </m:r>
      </m:oMath>
      <w:r w:rsidR="007A0F92" w:rsidRPr="00DC3FCD">
        <w:rPr>
          <w:rFonts w:ascii="GHEA Grapalat" w:hAnsi="GHEA Grapalat"/>
          <w:sz w:val="24"/>
          <w:szCs w:val="24"/>
          <w:lang w:val="hy-AM"/>
        </w:rPr>
        <w:t xml:space="preserve">60% - </w:t>
      </w:r>
      <w:r w:rsidR="00DC3FCD">
        <w:rPr>
          <w:rFonts w:ascii="GHEA Grapalat" w:hAnsi="GHEA Grapalat"/>
          <w:sz w:val="24"/>
          <w:szCs w:val="24"/>
          <w:lang w:val="hy-AM"/>
        </w:rPr>
        <w:t xml:space="preserve">վիճակի </w:t>
      </w:r>
      <w:r w:rsidR="007A0F92" w:rsidRPr="00DC3FCD">
        <w:rPr>
          <w:rFonts w:ascii="GHEA Grapalat" w:hAnsi="GHEA Grapalat"/>
          <w:sz w:val="24"/>
          <w:szCs w:val="24"/>
          <w:lang w:val="hy-AM"/>
        </w:rPr>
        <w:t>«D</w:t>
      </w:r>
      <w:r w:rsidR="00DC3FCD" w:rsidRPr="00DC3FCD">
        <w:rPr>
          <w:rFonts w:ascii="GHEA Grapalat" w:hAnsi="GHEA Grapalat"/>
          <w:sz w:val="24"/>
          <w:szCs w:val="24"/>
          <w:lang w:val="hy-AM"/>
        </w:rPr>
        <w:t>»</w:t>
      </w:r>
      <w:r w:rsidR="0066175E" w:rsidRPr="0066175E">
        <w:rPr>
          <w:rFonts w:ascii="GHEA Grapalat" w:hAnsi="GHEA Grapalat"/>
          <w:bCs/>
          <w:iCs/>
          <w:sz w:val="24"/>
          <w:szCs w:val="24"/>
          <w:lang w:val="hy-AM"/>
        </w:rPr>
        <w:t xml:space="preserve"> </w:t>
      </w:r>
      <w:r w:rsidR="0066175E" w:rsidRPr="004B742D">
        <w:rPr>
          <w:rFonts w:ascii="GHEA Grapalat" w:hAnsi="GHEA Grapalat"/>
          <w:bCs/>
          <w:iCs/>
          <w:sz w:val="24"/>
          <w:szCs w:val="24"/>
          <w:lang w:val="hy-AM"/>
        </w:rPr>
        <w:t>կար</w:t>
      </w:r>
      <w:r w:rsidR="0066175E" w:rsidRPr="00130E47">
        <w:rPr>
          <w:rFonts w:ascii="GHEA Grapalat" w:hAnsi="GHEA Grapalat"/>
          <w:sz w:val="24"/>
          <w:szCs w:val="24"/>
          <w:lang w:val="hy-AM"/>
        </w:rPr>
        <w:t>գ</w:t>
      </w:r>
      <w:r w:rsidR="00DC3FCD" w:rsidRPr="00DC3FCD">
        <w:rPr>
          <w:rFonts w:ascii="GHEA Grapalat" w:hAnsi="GHEA Grapalat"/>
          <w:sz w:val="24"/>
          <w:szCs w:val="24"/>
          <w:lang w:val="hy-AM"/>
        </w:rPr>
        <w:t>։</w:t>
      </w:r>
    </w:p>
    <w:p w14:paraId="1182B049" w14:textId="3773B18F" w:rsidR="00151973" w:rsidRDefault="00DC3FCD"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 xml:space="preserve">Կամրջի ընդհանուր մասնավոր մաշվածքի որոշման ժամանակ </w:t>
      </w:r>
      <w:r w:rsidR="00E5532B">
        <w:rPr>
          <w:b w:val="0"/>
          <w:bCs w:val="0"/>
          <w:color w:val="auto"/>
          <w:sz w:val="24"/>
        </w:rPr>
        <w:t>կարգավորիչ կառուցվածք</w:t>
      </w:r>
      <w:r>
        <w:rPr>
          <w:b w:val="0"/>
          <w:bCs w:val="0"/>
          <w:color w:val="auto"/>
          <w:sz w:val="24"/>
        </w:rPr>
        <w:t xml:space="preserve">ի մաշվածքի ցուցանիշները վերցվում են իրենց </w:t>
      </w:r>
      <w:r w:rsidR="002A1CC6">
        <w:rPr>
          <w:b w:val="0"/>
          <w:bCs w:val="0"/>
          <w:color w:val="auto"/>
          <w:sz w:val="24"/>
        </w:rPr>
        <w:t>կարևորության</w:t>
      </w:r>
      <w:r w:rsidRPr="00DC3FCD">
        <w:rPr>
          <w:b w:val="0"/>
          <w:bCs w:val="0"/>
          <w:color w:val="auto"/>
          <w:sz w:val="24"/>
        </w:rPr>
        <w:t xml:space="preserve"> գործակից</w:t>
      </w:r>
      <w:r>
        <w:rPr>
          <w:b w:val="0"/>
          <w:bCs w:val="0"/>
          <w:color w:val="auto"/>
          <w:sz w:val="24"/>
        </w:rPr>
        <w:t xml:space="preserve">ներով, որոնք բերված </w:t>
      </w:r>
      <w:r w:rsidRPr="005C5C46">
        <w:rPr>
          <w:b w:val="0"/>
          <w:bCs w:val="0"/>
          <w:color w:val="auto"/>
          <w:sz w:val="24"/>
        </w:rPr>
        <w:t xml:space="preserve">են </w:t>
      </w:r>
      <w:r w:rsidR="000B3385" w:rsidRPr="005C5C46">
        <w:rPr>
          <w:b w:val="0"/>
          <w:bCs w:val="0"/>
          <w:color w:val="auto"/>
          <w:sz w:val="24"/>
        </w:rPr>
        <w:t>սույն շինարարական նորմերի</w:t>
      </w:r>
      <w:r w:rsidR="000B3385" w:rsidRPr="00DC3FCD">
        <w:rPr>
          <w:b w:val="0"/>
          <w:bCs w:val="0"/>
          <w:color w:val="auto"/>
          <w:sz w:val="24"/>
        </w:rPr>
        <w:t xml:space="preserve"> </w:t>
      </w:r>
      <w:r w:rsidRPr="00DC3FCD">
        <w:rPr>
          <w:b w:val="0"/>
          <w:bCs w:val="0"/>
          <w:color w:val="auto"/>
          <w:sz w:val="24"/>
        </w:rPr>
        <w:t>24</w:t>
      </w:r>
      <w:r>
        <w:rPr>
          <w:b w:val="0"/>
          <w:bCs w:val="0"/>
          <w:color w:val="auto"/>
          <w:sz w:val="24"/>
        </w:rPr>
        <w:t>-րդ աղյուսակում։</w:t>
      </w:r>
    </w:p>
    <w:p w14:paraId="3A93B441" w14:textId="77777777" w:rsidR="008E043B" w:rsidRPr="00362783" w:rsidRDefault="008E043B" w:rsidP="00151973">
      <w:pPr>
        <w:pStyle w:val="a"/>
        <w:tabs>
          <w:tab w:val="left" w:pos="568"/>
          <w:tab w:val="left" w:pos="810"/>
          <w:tab w:val="left" w:pos="993"/>
        </w:tabs>
        <w:spacing w:line="360" w:lineRule="auto"/>
        <w:ind w:left="630" w:firstLine="0"/>
        <w:jc w:val="right"/>
        <w:rPr>
          <w:b w:val="0"/>
          <w:bCs w:val="0"/>
          <w:color w:val="auto"/>
          <w:sz w:val="24"/>
        </w:rPr>
      </w:pPr>
    </w:p>
    <w:p w14:paraId="2162F0C8" w14:textId="77777777" w:rsidR="008E043B" w:rsidRPr="00362783" w:rsidRDefault="008E043B" w:rsidP="00151973">
      <w:pPr>
        <w:pStyle w:val="a"/>
        <w:tabs>
          <w:tab w:val="left" w:pos="568"/>
          <w:tab w:val="left" w:pos="810"/>
          <w:tab w:val="left" w:pos="993"/>
        </w:tabs>
        <w:spacing w:line="360" w:lineRule="auto"/>
        <w:ind w:left="630" w:firstLine="0"/>
        <w:jc w:val="right"/>
        <w:rPr>
          <w:b w:val="0"/>
          <w:bCs w:val="0"/>
          <w:color w:val="auto"/>
          <w:sz w:val="24"/>
        </w:rPr>
      </w:pPr>
    </w:p>
    <w:p w14:paraId="245CEEF8" w14:textId="77777777" w:rsidR="008E043B" w:rsidRPr="00362783" w:rsidRDefault="008E043B" w:rsidP="00151973">
      <w:pPr>
        <w:pStyle w:val="a"/>
        <w:tabs>
          <w:tab w:val="left" w:pos="568"/>
          <w:tab w:val="left" w:pos="810"/>
          <w:tab w:val="left" w:pos="993"/>
        </w:tabs>
        <w:spacing w:line="360" w:lineRule="auto"/>
        <w:ind w:left="630" w:firstLine="0"/>
        <w:jc w:val="right"/>
        <w:rPr>
          <w:b w:val="0"/>
          <w:bCs w:val="0"/>
          <w:color w:val="auto"/>
          <w:sz w:val="24"/>
        </w:rPr>
      </w:pPr>
    </w:p>
    <w:p w14:paraId="20DFB580" w14:textId="77777777" w:rsidR="008E043B" w:rsidRPr="00362783" w:rsidRDefault="008E043B" w:rsidP="00151973">
      <w:pPr>
        <w:pStyle w:val="a"/>
        <w:tabs>
          <w:tab w:val="left" w:pos="568"/>
          <w:tab w:val="left" w:pos="810"/>
          <w:tab w:val="left" w:pos="993"/>
        </w:tabs>
        <w:spacing w:line="360" w:lineRule="auto"/>
        <w:ind w:left="630" w:firstLine="0"/>
        <w:jc w:val="right"/>
        <w:rPr>
          <w:b w:val="0"/>
          <w:bCs w:val="0"/>
          <w:color w:val="auto"/>
          <w:sz w:val="24"/>
        </w:rPr>
      </w:pPr>
    </w:p>
    <w:p w14:paraId="39AEA63A" w14:textId="77777777" w:rsidR="008E043B" w:rsidRPr="00362783" w:rsidRDefault="008E043B" w:rsidP="00151973">
      <w:pPr>
        <w:pStyle w:val="a"/>
        <w:tabs>
          <w:tab w:val="left" w:pos="568"/>
          <w:tab w:val="left" w:pos="810"/>
          <w:tab w:val="left" w:pos="993"/>
        </w:tabs>
        <w:spacing w:line="360" w:lineRule="auto"/>
        <w:ind w:left="630" w:firstLine="0"/>
        <w:jc w:val="right"/>
        <w:rPr>
          <w:b w:val="0"/>
          <w:bCs w:val="0"/>
          <w:color w:val="auto"/>
          <w:sz w:val="24"/>
        </w:rPr>
      </w:pPr>
    </w:p>
    <w:p w14:paraId="38C5B8F9" w14:textId="77777777" w:rsidR="008E043B" w:rsidRPr="00362783" w:rsidRDefault="008E043B" w:rsidP="00151973">
      <w:pPr>
        <w:pStyle w:val="a"/>
        <w:tabs>
          <w:tab w:val="left" w:pos="568"/>
          <w:tab w:val="left" w:pos="810"/>
          <w:tab w:val="left" w:pos="993"/>
        </w:tabs>
        <w:spacing w:line="360" w:lineRule="auto"/>
        <w:ind w:left="630" w:firstLine="0"/>
        <w:jc w:val="right"/>
        <w:rPr>
          <w:b w:val="0"/>
          <w:bCs w:val="0"/>
          <w:color w:val="auto"/>
          <w:sz w:val="24"/>
        </w:rPr>
      </w:pPr>
    </w:p>
    <w:p w14:paraId="41D3F898" w14:textId="77777777" w:rsidR="008E043B" w:rsidRPr="00362783" w:rsidRDefault="008E043B" w:rsidP="00151973">
      <w:pPr>
        <w:pStyle w:val="a"/>
        <w:tabs>
          <w:tab w:val="left" w:pos="568"/>
          <w:tab w:val="left" w:pos="810"/>
          <w:tab w:val="left" w:pos="993"/>
        </w:tabs>
        <w:spacing w:line="360" w:lineRule="auto"/>
        <w:ind w:left="630" w:firstLine="0"/>
        <w:jc w:val="right"/>
        <w:rPr>
          <w:b w:val="0"/>
          <w:bCs w:val="0"/>
          <w:color w:val="auto"/>
          <w:sz w:val="24"/>
        </w:rPr>
      </w:pPr>
    </w:p>
    <w:p w14:paraId="501DE197" w14:textId="1455FCE7" w:rsidR="00151973" w:rsidRPr="00311F1D" w:rsidRDefault="008430ED" w:rsidP="00151973">
      <w:pPr>
        <w:pStyle w:val="a"/>
        <w:tabs>
          <w:tab w:val="left" w:pos="568"/>
          <w:tab w:val="left" w:pos="810"/>
          <w:tab w:val="left" w:pos="993"/>
        </w:tabs>
        <w:spacing w:line="360" w:lineRule="auto"/>
        <w:ind w:left="630" w:firstLine="0"/>
        <w:jc w:val="right"/>
        <w:rPr>
          <w:b w:val="0"/>
          <w:bCs w:val="0"/>
          <w:color w:val="auto"/>
          <w:sz w:val="24"/>
          <w:lang w:val="en-US"/>
        </w:rPr>
      </w:pPr>
      <w:r>
        <w:rPr>
          <w:b w:val="0"/>
          <w:bCs w:val="0"/>
          <w:color w:val="auto"/>
          <w:sz w:val="24"/>
          <w:lang w:val="ru-RU"/>
        </w:rPr>
        <w:t>Աղյուսակ</w:t>
      </w:r>
      <w:r w:rsidR="00151973" w:rsidRPr="00311F1D">
        <w:rPr>
          <w:b w:val="0"/>
          <w:bCs w:val="0"/>
          <w:color w:val="auto"/>
          <w:sz w:val="24"/>
          <w:lang w:val="ru-RU"/>
        </w:rPr>
        <w:t xml:space="preserve"> </w:t>
      </w:r>
      <w:r w:rsidR="00311F1D" w:rsidRPr="00311F1D">
        <w:rPr>
          <w:b w:val="0"/>
          <w:bCs w:val="0"/>
          <w:color w:val="auto"/>
          <w:sz w:val="24"/>
          <w:lang w:val="en-US"/>
        </w:rPr>
        <w:t>24</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4250"/>
        <w:gridCol w:w="992"/>
        <w:gridCol w:w="995"/>
        <w:gridCol w:w="1417"/>
        <w:gridCol w:w="1844"/>
      </w:tblGrid>
      <w:tr w:rsidR="00151973" w:rsidRPr="007C3BF7" w14:paraId="34637A32" w14:textId="77777777" w:rsidTr="00803D0A">
        <w:trPr>
          <w:cantSplit/>
          <w:trHeight w:val="299"/>
          <w:jc w:val="center"/>
        </w:trPr>
        <w:tc>
          <w:tcPr>
            <w:tcW w:w="562" w:type="dxa"/>
            <w:vMerge w:val="restart"/>
          </w:tcPr>
          <w:p w14:paraId="0D3760CF" w14:textId="6AE3FA71" w:rsidR="00151973" w:rsidRPr="00151973" w:rsidRDefault="00151973" w:rsidP="00203459">
            <w:pPr>
              <w:ind w:left="-57" w:right="-57"/>
              <w:jc w:val="center"/>
              <w:rPr>
                <w:rFonts w:ascii="GHEA Grapalat" w:hAnsi="GHEA Grapalat"/>
                <w:bCs/>
                <w:sz w:val="24"/>
                <w:lang w:val="en-US"/>
              </w:rPr>
            </w:pPr>
            <w:r>
              <w:rPr>
                <w:rFonts w:ascii="GHEA Grapalat" w:hAnsi="GHEA Grapalat"/>
                <w:bCs/>
                <w:sz w:val="24"/>
                <w:lang w:val="en-US"/>
              </w:rPr>
              <w:t>N</w:t>
            </w:r>
          </w:p>
        </w:tc>
        <w:tc>
          <w:tcPr>
            <w:tcW w:w="4250" w:type="dxa"/>
            <w:vMerge w:val="restart"/>
            <w:vAlign w:val="center"/>
          </w:tcPr>
          <w:p w14:paraId="0429862C" w14:textId="5D7E544D" w:rsidR="00151973" w:rsidRPr="0027403A" w:rsidRDefault="0027403A" w:rsidP="0027403A">
            <w:pPr>
              <w:ind w:left="-57" w:right="-57"/>
              <w:jc w:val="center"/>
              <w:rPr>
                <w:rFonts w:ascii="GHEA Grapalat" w:hAnsi="GHEA Grapalat"/>
                <w:bCs/>
                <w:sz w:val="24"/>
                <w:lang w:val="en-US"/>
              </w:rPr>
            </w:pPr>
            <w:r>
              <w:rPr>
                <w:rFonts w:ascii="GHEA Grapalat" w:hAnsi="GHEA Grapalat"/>
                <w:sz w:val="24"/>
                <w:szCs w:val="24"/>
                <w:lang w:val="hy-AM"/>
              </w:rPr>
              <w:t>Կարգավորիչ կառուցվածքի տեսակը</w:t>
            </w:r>
            <w:r w:rsidR="00151973" w:rsidRPr="0027403A">
              <w:rPr>
                <w:rFonts w:ascii="GHEA Grapalat" w:hAnsi="GHEA Grapalat"/>
                <w:bCs/>
                <w:sz w:val="24"/>
                <w:lang w:val="en-US"/>
              </w:rPr>
              <w:t xml:space="preserve"> (</w:t>
            </w:r>
            <w:r>
              <w:rPr>
                <w:rFonts w:ascii="GHEA Grapalat" w:hAnsi="GHEA Grapalat"/>
                <w:bCs/>
                <w:sz w:val="24"/>
                <w:lang w:val="hy-AM"/>
              </w:rPr>
              <w:t>ըստ տարբերակների</w:t>
            </w:r>
            <w:r w:rsidR="00151973" w:rsidRPr="0027403A">
              <w:rPr>
                <w:rFonts w:ascii="GHEA Grapalat" w:hAnsi="GHEA Grapalat"/>
                <w:bCs/>
                <w:sz w:val="24"/>
                <w:lang w:val="en-US"/>
              </w:rPr>
              <w:t>)</w:t>
            </w:r>
          </w:p>
        </w:tc>
        <w:tc>
          <w:tcPr>
            <w:tcW w:w="5248" w:type="dxa"/>
            <w:gridSpan w:val="4"/>
            <w:vAlign w:val="center"/>
          </w:tcPr>
          <w:p w14:paraId="4A5F9A40" w14:textId="77777777" w:rsidR="004E798E" w:rsidRDefault="002A1CC6" w:rsidP="0027403A">
            <w:pPr>
              <w:ind w:left="-57" w:right="-57"/>
              <w:jc w:val="center"/>
              <w:rPr>
                <w:rFonts w:ascii="GHEA Grapalat" w:eastAsiaTheme="minorEastAsia" w:hAnsi="GHEA Grapalat"/>
                <w:bCs/>
                <w:sz w:val="24"/>
                <w:lang w:val="en-US"/>
              </w:rPr>
            </w:pPr>
            <w:r w:rsidRPr="002A1CC6">
              <w:rPr>
                <w:rFonts w:ascii="GHEA Grapalat" w:hAnsi="GHEA Grapalat"/>
                <w:iCs/>
                <w:sz w:val="24"/>
              </w:rPr>
              <w:t>Կարևորության</w:t>
            </w:r>
            <w:r w:rsidRPr="002A1CC6">
              <w:rPr>
                <w:rFonts w:ascii="GHEA Grapalat" w:hAnsi="GHEA Grapalat"/>
                <w:iCs/>
                <w:sz w:val="24"/>
                <w:lang w:val="en-US"/>
              </w:rPr>
              <w:t xml:space="preserve"> </w:t>
            </w:r>
            <w:r w:rsidRPr="002A1CC6">
              <w:rPr>
                <w:rFonts w:ascii="GHEA Grapalat" w:hAnsi="GHEA Grapalat"/>
                <w:iCs/>
                <w:sz w:val="24"/>
              </w:rPr>
              <w:t>գործակից</w:t>
            </w:r>
            <w:r w:rsidR="004E798E">
              <w:rPr>
                <w:rFonts w:ascii="GHEA Grapalat" w:hAnsi="GHEA Grapalat"/>
                <w:iCs/>
                <w:sz w:val="24"/>
                <w:lang w:val="hy-AM"/>
              </w:rPr>
              <w:t>ներ</w:t>
            </w:r>
            <w:r w:rsidRPr="002A1CC6">
              <w:rPr>
                <w:rFonts w:ascii="Cambria Math" w:hAnsi="Cambria Math"/>
                <w:b/>
                <w:i/>
                <w:sz w:val="24"/>
                <w:lang w:val="en-US"/>
              </w:rPr>
              <w:t xml:space="preserve"> </w:t>
            </w:r>
            <m:oMath>
              <m:sSubSup>
                <m:sSubSupPr>
                  <m:ctrlPr>
                    <w:rPr>
                      <w:rFonts w:ascii="Cambria Math" w:hAnsi="Cambria Math"/>
                      <w:b/>
                      <w:i/>
                      <w:sz w:val="24"/>
                    </w:rPr>
                  </m:ctrlPr>
                </m:sSubSupPr>
                <m:e>
                  <m:r>
                    <m:rPr>
                      <m:sty m:val="bi"/>
                    </m:rPr>
                    <w:rPr>
                      <w:rFonts w:ascii="Cambria Math" w:hAnsi="Cambria Math"/>
                      <w:sz w:val="24"/>
                    </w:rPr>
                    <m:t>ω</m:t>
                  </m:r>
                </m:e>
                <m:sub>
                  <m:r>
                    <m:rPr>
                      <m:sty m:val="bi"/>
                    </m:rPr>
                    <w:rPr>
                      <w:rFonts w:ascii="Cambria Math" w:hAnsi="Cambria Math"/>
                      <w:sz w:val="24"/>
                      <w:lang w:val="en-US"/>
                    </w:rPr>
                    <m:t>i</m:t>
                  </m:r>
                </m:sub>
                <m:sup>
                  <m:r>
                    <m:rPr>
                      <m:sty m:val="bi"/>
                    </m:rPr>
                    <w:rPr>
                      <w:rFonts w:ascii="Cambria Math" w:hAnsi="Cambria Math"/>
                      <w:sz w:val="24"/>
                      <w:lang w:val="en-US"/>
                    </w:rPr>
                    <m:t>(</m:t>
                  </m:r>
                  <m:r>
                    <m:rPr>
                      <m:sty m:val="bi"/>
                    </m:rPr>
                    <w:rPr>
                      <w:rFonts w:ascii="Cambria Math" w:hAnsi="Cambria Math"/>
                      <w:sz w:val="24"/>
                    </w:rPr>
                    <m:t>6</m:t>
                  </m:r>
                  <m:r>
                    <m:rPr>
                      <m:sty m:val="bi"/>
                    </m:rPr>
                    <w:rPr>
                      <w:rFonts w:ascii="Cambria Math" w:hAnsi="Cambria Math"/>
                      <w:sz w:val="24"/>
                      <w:lang w:val="en-US"/>
                    </w:rPr>
                    <m:t>)</m:t>
                  </m:r>
                </m:sup>
              </m:sSubSup>
            </m:oMath>
            <w:r w:rsidR="00151973" w:rsidRPr="0027403A">
              <w:rPr>
                <w:rFonts w:ascii="GHEA Grapalat" w:eastAsiaTheme="minorEastAsia" w:hAnsi="GHEA Grapalat"/>
                <w:bCs/>
                <w:sz w:val="24"/>
                <w:lang w:val="en-US"/>
              </w:rPr>
              <w:t xml:space="preserve"> </w:t>
            </w:r>
          </w:p>
          <w:p w14:paraId="480CF6C3" w14:textId="389DED04" w:rsidR="00151973" w:rsidRPr="0027403A" w:rsidRDefault="004E798E" w:rsidP="0027403A">
            <w:pPr>
              <w:ind w:left="-57" w:right="-57"/>
              <w:jc w:val="center"/>
              <w:rPr>
                <w:rFonts w:ascii="GHEA Grapalat" w:hAnsi="GHEA Grapalat"/>
                <w:bCs/>
                <w:sz w:val="24"/>
                <w:lang w:val="hy-AM"/>
              </w:rPr>
            </w:pPr>
            <w:r>
              <w:rPr>
                <w:rFonts w:ascii="GHEA Grapalat" w:eastAsiaTheme="minorEastAsia" w:hAnsi="GHEA Grapalat"/>
                <w:bCs/>
                <w:sz w:val="24"/>
                <w:lang w:val="hy-AM"/>
              </w:rPr>
              <w:t xml:space="preserve">հետևյալ </w:t>
            </w:r>
            <w:r w:rsidR="0027403A">
              <w:rPr>
                <w:rFonts w:ascii="GHEA Grapalat" w:hAnsi="GHEA Grapalat"/>
                <w:bCs/>
                <w:sz w:val="24"/>
                <w:lang w:val="hy-AM"/>
              </w:rPr>
              <w:t>տարրերի համար</w:t>
            </w:r>
          </w:p>
        </w:tc>
      </w:tr>
      <w:tr w:rsidR="00151973" w:rsidRPr="00151973" w14:paraId="56C7BCED" w14:textId="77777777" w:rsidTr="00803D0A">
        <w:trPr>
          <w:cantSplit/>
          <w:trHeight w:val="115"/>
          <w:jc w:val="center"/>
        </w:trPr>
        <w:tc>
          <w:tcPr>
            <w:tcW w:w="562" w:type="dxa"/>
            <w:vMerge/>
          </w:tcPr>
          <w:p w14:paraId="5BE65D2C" w14:textId="77777777" w:rsidR="00151973" w:rsidRPr="0027403A" w:rsidRDefault="00151973" w:rsidP="00203459">
            <w:pPr>
              <w:ind w:left="-57" w:right="-57"/>
              <w:jc w:val="center"/>
              <w:rPr>
                <w:rFonts w:ascii="GHEA Grapalat" w:hAnsi="GHEA Grapalat"/>
                <w:bCs/>
                <w:sz w:val="24"/>
                <w:lang w:val="en-US"/>
              </w:rPr>
            </w:pPr>
          </w:p>
        </w:tc>
        <w:tc>
          <w:tcPr>
            <w:tcW w:w="4250" w:type="dxa"/>
            <w:vMerge/>
            <w:vAlign w:val="center"/>
          </w:tcPr>
          <w:p w14:paraId="6753A475" w14:textId="2089A75D" w:rsidR="00151973" w:rsidRPr="0027403A" w:rsidRDefault="00151973" w:rsidP="00203459">
            <w:pPr>
              <w:ind w:left="-57" w:right="-57"/>
              <w:jc w:val="center"/>
              <w:rPr>
                <w:rFonts w:ascii="GHEA Grapalat" w:hAnsi="GHEA Grapalat"/>
                <w:bCs/>
                <w:sz w:val="24"/>
                <w:lang w:val="en-US"/>
              </w:rPr>
            </w:pPr>
          </w:p>
        </w:tc>
        <w:tc>
          <w:tcPr>
            <w:tcW w:w="992" w:type="dxa"/>
            <w:vAlign w:val="center"/>
          </w:tcPr>
          <w:p w14:paraId="0ED9039C" w14:textId="7609F736" w:rsidR="00151973" w:rsidRPr="00151973" w:rsidRDefault="004E798E" w:rsidP="004E798E">
            <w:pPr>
              <w:ind w:left="-57" w:right="-57"/>
              <w:jc w:val="center"/>
              <w:rPr>
                <w:rFonts w:ascii="GHEA Grapalat" w:hAnsi="GHEA Grapalat"/>
                <w:bCs/>
                <w:sz w:val="24"/>
              </w:rPr>
            </w:pPr>
            <w:r>
              <w:rPr>
                <w:rFonts w:ascii="GHEA Grapalat" w:hAnsi="GHEA Grapalat"/>
                <w:sz w:val="24"/>
                <w:szCs w:val="24"/>
                <w:lang w:val="hy-AM"/>
              </w:rPr>
              <w:t>Դամբա</w:t>
            </w:r>
            <w:r w:rsidR="00151973" w:rsidRPr="00151973">
              <w:rPr>
                <w:rFonts w:ascii="GHEA Grapalat" w:hAnsi="GHEA Grapalat"/>
                <w:bCs/>
                <w:sz w:val="24"/>
              </w:rPr>
              <w:t xml:space="preserve"> (</w:t>
            </w:r>
            <m:oMath>
              <m:sSubSup>
                <m:sSubSupPr>
                  <m:ctrlPr>
                    <w:rPr>
                      <w:rFonts w:ascii="Cambria Math" w:hAnsi="Cambria Math"/>
                      <w:b/>
                      <w:i/>
                      <w:sz w:val="24"/>
                    </w:rPr>
                  </m:ctrlPr>
                </m:sSubSupPr>
                <m:e>
                  <m:r>
                    <m:rPr>
                      <m:sty m:val="bi"/>
                    </m:rPr>
                    <w:rPr>
                      <w:rFonts w:ascii="Cambria Math" w:hAnsi="Cambria Math"/>
                      <w:sz w:val="24"/>
                    </w:rPr>
                    <m:t>ω</m:t>
                  </m:r>
                </m:e>
                <m:sub>
                  <m:r>
                    <m:rPr>
                      <m:sty m:val="bi"/>
                    </m:rPr>
                    <w:rPr>
                      <w:rFonts w:ascii="Cambria Math" w:hAnsi="Cambria Math"/>
                      <w:sz w:val="24"/>
                      <w:lang w:val="en-US"/>
                    </w:rPr>
                    <m:t>dam</m:t>
                  </m:r>
                </m:sub>
                <m:sup>
                  <m:r>
                    <m:rPr>
                      <m:sty m:val="bi"/>
                    </m:rPr>
                    <w:rPr>
                      <w:rFonts w:ascii="Cambria Math" w:hAnsi="Cambria Math"/>
                      <w:sz w:val="24"/>
                    </w:rPr>
                    <m:t>(6)</m:t>
                  </m:r>
                </m:sup>
              </m:sSubSup>
            </m:oMath>
            <w:r w:rsidR="00151973" w:rsidRPr="00151973">
              <w:rPr>
                <w:rFonts w:ascii="GHEA Grapalat" w:hAnsi="GHEA Grapalat"/>
                <w:bCs/>
                <w:sz w:val="24"/>
              </w:rPr>
              <w:t>)</w:t>
            </w:r>
          </w:p>
        </w:tc>
        <w:tc>
          <w:tcPr>
            <w:tcW w:w="995" w:type="dxa"/>
            <w:vAlign w:val="center"/>
          </w:tcPr>
          <w:p w14:paraId="366C28C0" w14:textId="7BD80F99" w:rsidR="00151973" w:rsidRPr="00803D0A" w:rsidRDefault="0027403A" w:rsidP="00203459">
            <w:pPr>
              <w:ind w:left="-57" w:right="-57"/>
              <w:jc w:val="center"/>
              <w:rPr>
                <w:rFonts w:ascii="GHEA Grapalat" w:hAnsi="GHEA Grapalat"/>
                <w:bCs/>
                <w:sz w:val="24"/>
                <w:lang w:val="en-US"/>
              </w:rPr>
            </w:pPr>
            <w:r>
              <w:rPr>
                <w:rFonts w:ascii="GHEA Grapalat" w:hAnsi="GHEA Grapalat"/>
                <w:bCs/>
                <w:sz w:val="24"/>
                <w:lang w:val="hy-AM"/>
              </w:rPr>
              <w:t>Կոն</w:t>
            </w:r>
            <w:r w:rsidR="00151973" w:rsidRPr="00151973">
              <w:rPr>
                <w:rFonts w:ascii="GHEA Grapalat" w:hAnsi="GHEA Grapalat"/>
                <w:bCs/>
                <w:sz w:val="24"/>
              </w:rPr>
              <w:t xml:space="preserve"> (</w:t>
            </w:r>
            <m:oMath>
              <m:sSubSup>
                <m:sSubSupPr>
                  <m:ctrlPr>
                    <w:rPr>
                      <w:rFonts w:ascii="Cambria Math" w:hAnsi="Cambria Math"/>
                      <w:b/>
                      <w:i/>
                      <w:sz w:val="24"/>
                    </w:rPr>
                  </m:ctrlPr>
                </m:sSubSupPr>
                <m:e>
                  <m:r>
                    <m:rPr>
                      <m:sty m:val="bi"/>
                    </m:rPr>
                    <w:rPr>
                      <w:rFonts w:ascii="Cambria Math" w:hAnsi="Cambria Math"/>
                      <w:sz w:val="24"/>
                    </w:rPr>
                    <m:t>ω</m:t>
                  </m:r>
                </m:e>
                <m:sub>
                  <m:r>
                    <m:rPr>
                      <m:sty m:val="bi"/>
                    </m:rPr>
                    <w:rPr>
                      <w:rFonts w:ascii="Cambria Math" w:hAnsi="Cambria Math"/>
                      <w:sz w:val="24"/>
                      <w:lang w:val="en-US"/>
                    </w:rPr>
                    <m:t>cone</m:t>
                  </m:r>
                </m:sub>
                <m:sup>
                  <m:r>
                    <m:rPr>
                      <m:sty m:val="bi"/>
                    </m:rPr>
                    <w:rPr>
                      <w:rFonts w:ascii="Cambria Math" w:hAnsi="Cambria Math"/>
                      <w:sz w:val="24"/>
                    </w:rPr>
                    <m:t>(6)</m:t>
                  </m:r>
                </m:sup>
              </m:sSubSup>
            </m:oMath>
            <w:r w:rsidR="00803D0A" w:rsidRPr="00803D0A">
              <w:rPr>
                <w:rFonts w:ascii="GHEA Grapalat" w:eastAsiaTheme="minorEastAsia" w:hAnsi="GHEA Grapalat"/>
                <w:bCs/>
                <w:sz w:val="24"/>
                <w:lang w:val="en-US"/>
              </w:rPr>
              <w:t>)</w:t>
            </w:r>
          </w:p>
        </w:tc>
        <w:tc>
          <w:tcPr>
            <w:tcW w:w="1417" w:type="dxa"/>
            <w:vAlign w:val="center"/>
          </w:tcPr>
          <w:p w14:paraId="6E64269D" w14:textId="042153FB" w:rsidR="00151973" w:rsidRPr="00151973" w:rsidRDefault="0027403A" w:rsidP="00203459">
            <w:pPr>
              <w:ind w:left="-57" w:right="-57"/>
              <w:jc w:val="center"/>
              <w:rPr>
                <w:rFonts w:ascii="GHEA Grapalat" w:hAnsi="GHEA Grapalat"/>
                <w:bCs/>
                <w:sz w:val="24"/>
              </w:rPr>
            </w:pPr>
            <w:r>
              <w:rPr>
                <w:rFonts w:ascii="GHEA Grapalat" w:hAnsi="GHEA Grapalat"/>
                <w:bCs/>
                <w:sz w:val="24"/>
                <w:lang w:val="hy-AM"/>
              </w:rPr>
              <w:t>Ամրացում</w:t>
            </w:r>
            <w:r w:rsidR="00151973" w:rsidRPr="00151973">
              <w:rPr>
                <w:rFonts w:ascii="GHEA Grapalat" w:hAnsi="GHEA Grapalat"/>
                <w:bCs/>
                <w:sz w:val="24"/>
              </w:rPr>
              <w:t xml:space="preserve"> (</w:t>
            </w:r>
            <m:oMath>
              <m:sSubSup>
                <m:sSubSupPr>
                  <m:ctrlPr>
                    <w:rPr>
                      <w:rFonts w:ascii="Cambria Math" w:hAnsi="Cambria Math"/>
                      <w:b/>
                      <w:i/>
                      <w:sz w:val="24"/>
                    </w:rPr>
                  </m:ctrlPr>
                </m:sSubSupPr>
                <m:e>
                  <m:r>
                    <m:rPr>
                      <m:sty m:val="bi"/>
                    </m:rPr>
                    <w:rPr>
                      <w:rFonts w:ascii="Cambria Math" w:hAnsi="Cambria Math"/>
                      <w:sz w:val="24"/>
                    </w:rPr>
                    <m:t>ω</m:t>
                  </m:r>
                </m:e>
                <m:sub>
                  <m:r>
                    <m:rPr>
                      <m:sty m:val="bi"/>
                    </m:rPr>
                    <w:rPr>
                      <w:rFonts w:ascii="Cambria Math" w:hAnsi="Cambria Math"/>
                      <w:sz w:val="24"/>
                      <w:lang w:val="en-US"/>
                    </w:rPr>
                    <m:t>str</m:t>
                  </m:r>
                </m:sub>
                <m:sup>
                  <m:r>
                    <m:rPr>
                      <m:sty m:val="bi"/>
                    </m:rPr>
                    <w:rPr>
                      <w:rFonts w:ascii="Cambria Math" w:hAnsi="Cambria Math"/>
                      <w:sz w:val="24"/>
                    </w:rPr>
                    <m:t>(6)</m:t>
                  </m:r>
                </m:sup>
              </m:sSubSup>
            </m:oMath>
            <w:r w:rsidR="00151973" w:rsidRPr="00151973">
              <w:rPr>
                <w:rFonts w:ascii="GHEA Grapalat" w:hAnsi="GHEA Grapalat"/>
                <w:bCs/>
                <w:sz w:val="24"/>
              </w:rPr>
              <w:t>)</w:t>
            </w:r>
          </w:p>
        </w:tc>
        <w:tc>
          <w:tcPr>
            <w:tcW w:w="1844" w:type="dxa"/>
            <w:vAlign w:val="center"/>
          </w:tcPr>
          <w:p w14:paraId="132A3F36" w14:textId="179E7E74" w:rsidR="00151973" w:rsidRPr="00151973" w:rsidRDefault="004E798E" w:rsidP="004E798E">
            <w:pPr>
              <w:ind w:left="-57" w:right="-57"/>
              <w:jc w:val="center"/>
              <w:rPr>
                <w:rFonts w:ascii="GHEA Grapalat" w:hAnsi="GHEA Grapalat"/>
                <w:bCs/>
                <w:sz w:val="24"/>
              </w:rPr>
            </w:pPr>
            <w:r>
              <w:rPr>
                <w:rFonts w:ascii="GHEA Grapalat" w:hAnsi="GHEA Grapalat"/>
                <w:bCs/>
                <w:sz w:val="24"/>
                <w:lang w:val="hy-AM"/>
              </w:rPr>
              <w:t>Ամրակցման հենակ</w:t>
            </w:r>
            <w:r w:rsidR="00151973" w:rsidRPr="00151973">
              <w:rPr>
                <w:rFonts w:ascii="GHEA Grapalat" w:hAnsi="GHEA Grapalat"/>
                <w:bCs/>
                <w:sz w:val="24"/>
              </w:rPr>
              <w:t xml:space="preserve"> (</w:t>
            </w:r>
            <w:r>
              <w:rPr>
                <w:rFonts w:ascii="GHEA Grapalat" w:hAnsi="GHEA Grapalat"/>
                <w:bCs/>
                <w:sz w:val="24"/>
                <w:lang w:val="hy-AM"/>
              </w:rPr>
              <w:t>ռ</w:t>
            </w:r>
            <w:r w:rsidR="0027403A">
              <w:rPr>
                <w:rFonts w:ascii="GHEA Grapalat" w:hAnsi="GHEA Grapalat"/>
                <w:bCs/>
                <w:sz w:val="24"/>
                <w:lang w:val="hy-AM"/>
              </w:rPr>
              <w:t>իսբերմա</w:t>
            </w:r>
            <w:r w:rsidR="00151973" w:rsidRPr="00151973">
              <w:rPr>
                <w:rFonts w:ascii="GHEA Grapalat" w:hAnsi="GHEA Grapalat"/>
                <w:bCs/>
                <w:sz w:val="24"/>
              </w:rPr>
              <w:t>), (</w:t>
            </w:r>
            <m:oMath>
              <m:sSubSup>
                <m:sSubSupPr>
                  <m:ctrlPr>
                    <w:rPr>
                      <w:rFonts w:ascii="Cambria Math" w:hAnsi="Cambria Math"/>
                      <w:b/>
                      <w:i/>
                      <w:sz w:val="24"/>
                    </w:rPr>
                  </m:ctrlPr>
                </m:sSubSupPr>
                <m:e>
                  <m:r>
                    <m:rPr>
                      <m:sty m:val="bi"/>
                    </m:rPr>
                    <w:rPr>
                      <w:rFonts w:ascii="Cambria Math" w:hAnsi="Cambria Math"/>
                      <w:sz w:val="24"/>
                    </w:rPr>
                    <m:t>ω</m:t>
                  </m:r>
                </m:e>
                <m:sub>
                  <m:r>
                    <m:rPr>
                      <m:sty m:val="bi"/>
                    </m:rPr>
                    <w:rPr>
                      <w:rFonts w:ascii="Cambria Math" w:hAnsi="Cambria Math"/>
                      <w:sz w:val="24"/>
                      <w:lang w:val="en-US"/>
                    </w:rPr>
                    <m:t>ris</m:t>
                  </m:r>
                </m:sub>
                <m:sup>
                  <m:r>
                    <m:rPr>
                      <m:sty m:val="bi"/>
                    </m:rPr>
                    <w:rPr>
                      <w:rFonts w:ascii="Cambria Math" w:hAnsi="Cambria Math"/>
                      <w:sz w:val="24"/>
                    </w:rPr>
                    <m:t>(6)</m:t>
                  </m:r>
                </m:sup>
              </m:sSubSup>
            </m:oMath>
            <w:r w:rsidR="00151973" w:rsidRPr="00151973">
              <w:rPr>
                <w:rFonts w:ascii="GHEA Grapalat" w:hAnsi="GHEA Grapalat"/>
                <w:bCs/>
                <w:sz w:val="24"/>
              </w:rPr>
              <w:t>)</w:t>
            </w:r>
          </w:p>
        </w:tc>
      </w:tr>
      <w:tr w:rsidR="00151973" w:rsidRPr="00151973" w14:paraId="274B272C" w14:textId="77777777" w:rsidTr="00803D0A">
        <w:trPr>
          <w:cantSplit/>
          <w:trHeight w:val="115"/>
          <w:jc w:val="center"/>
        </w:trPr>
        <w:tc>
          <w:tcPr>
            <w:tcW w:w="562" w:type="dxa"/>
          </w:tcPr>
          <w:p w14:paraId="7128C6B8" w14:textId="2580D4B6" w:rsidR="00151973" w:rsidRPr="00151973" w:rsidRDefault="00151973" w:rsidP="00151973">
            <w:pPr>
              <w:ind w:left="-57" w:right="-57"/>
              <w:jc w:val="center"/>
              <w:rPr>
                <w:rFonts w:ascii="GHEA Grapalat" w:hAnsi="GHEA Grapalat"/>
                <w:bCs/>
                <w:sz w:val="24"/>
                <w:lang w:val="en-US"/>
              </w:rPr>
            </w:pPr>
            <w:r>
              <w:rPr>
                <w:rFonts w:ascii="GHEA Grapalat" w:hAnsi="GHEA Grapalat"/>
                <w:bCs/>
                <w:sz w:val="24"/>
                <w:lang w:val="en-US"/>
              </w:rPr>
              <w:t>1.</w:t>
            </w:r>
          </w:p>
        </w:tc>
        <w:tc>
          <w:tcPr>
            <w:tcW w:w="4250" w:type="dxa"/>
          </w:tcPr>
          <w:p w14:paraId="47A7C6C9" w14:textId="7DE04716" w:rsidR="00151973" w:rsidRPr="0027403A" w:rsidRDefault="0027403A" w:rsidP="00203459">
            <w:pPr>
              <w:ind w:left="-57" w:right="-57"/>
              <w:rPr>
                <w:rFonts w:ascii="GHEA Grapalat" w:hAnsi="GHEA Grapalat"/>
                <w:bCs/>
                <w:sz w:val="24"/>
                <w:lang w:val="hy-AM"/>
              </w:rPr>
            </w:pPr>
            <w:r>
              <w:rPr>
                <w:rFonts w:ascii="GHEA Grapalat" w:hAnsi="GHEA Grapalat"/>
                <w:bCs/>
                <w:sz w:val="24"/>
                <w:lang w:val="hy-AM"/>
              </w:rPr>
              <w:t>Կոն</w:t>
            </w:r>
          </w:p>
        </w:tc>
        <w:tc>
          <w:tcPr>
            <w:tcW w:w="992" w:type="dxa"/>
          </w:tcPr>
          <w:p w14:paraId="0A81DC13" w14:textId="77777777" w:rsidR="00151973" w:rsidRPr="00151973" w:rsidRDefault="00151973" w:rsidP="00203459">
            <w:pPr>
              <w:ind w:left="-57" w:right="-57"/>
              <w:jc w:val="center"/>
              <w:rPr>
                <w:rFonts w:ascii="GHEA Grapalat" w:hAnsi="GHEA Grapalat"/>
                <w:bCs/>
                <w:sz w:val="24"/>
              </w:rPr>
            </w:pPr>
            <w:r w:rsidRPr="00151973">
              <w:rPr>
                <w:rFonts w:ascii="GHEA Grapalat" w:hAnsi="GHEA Grapalat"/>
                <w:bCs/>
                <w:sz w:val="24"/>
              </w:rPr>
              <w:t>-</w:t>
            </w:r>
          </w:p>
        </w:tc>
        <w:tc>
          <w:tcPr>
            <w:tcW w:w="995" w:type="dxa"/>
          </w:tcPr>
          <w:p w14:paraId="32E46A38" w14:textId="77777777" w:rsidR="00151973" w:rsidRPr="00151973" w:rsidRDefault="00151973" w:rsidP="00203459">
            <w:pPr>
              <w:ind w:left="-57" w:right="-57"/>
              <w:jc w:val="center"/>
              <w:rPr>
                <w:rFonts w:ascii="GHEA Grapalat" w:hAnsi="GHEA Grapalat"/>
                <w:bCs/>
                <w:sz w:val="24"/>
              </w:rPr>
            </w:pPr>
            <w:r w:rsidRPr="00151973">
              <w:rPr>
                <w:rFonts w:ascii="GHEA Grapalat" w:hAnsi="GHEA Grapalat"/>
                <w:bCs/>
                <w:sz w:val="24"/>
              </w:rPr>
              <w:t>1,0</w:t>
            </w:r>
          </w:p>
        </w:tc>
        <w:tc>
          <w:tcPr>
            <w:tcW w:w="1417" w:type="dxa"/>
          </w:tcPr>
          <w:p w14:paraId="7FCBAB59" w14:textId="77777777" w:rsidR="00151973" w:rsidRPr="00151973" w:rsidRDefault="00151973" w:rsidP="00203459">
            <w:pPr>
              <w:ind w:left="-57" w:right="-57"/>
              <w:jc w:val="center"/>
              <w:rPr>
                <w:rFonts w:ascii="GHEA Grapalat" w:hAnsi="GHEA Grapalat"/>
                <w:bCs/>
                <w:sz w:val="24"/>
              </w:rPr>
            </w:pPr>
            <w:r w:rsidRPr="00151973">
              <w:rPr>
                <w:rFonts w:ascii="GHEA Grapalat" w:hAnsi="GHEA Grapalat"/>
                <w:bCs/>
                <w:sz w:val="24"/>
              </w:rPr>
              <w:t>-</w:t>
            </w:r>
          </w:p>
        </w:tc>
        <w:tc>
          <w:tcPr>
            <w:tcW w:w="1844" w:type="dxa"/>
          </w:tcPr>
          <w:p w14:paraId="437980B3" w14:textId="77777777" w:rsidR="00151973" w:rsidRPr="00151973" w:rsidRDefault="00151973" w:rsidP="00203459">
            <w:pPr>
              <w:ind w:left="-57" w:right="-57"/>
              <w:jc w:val="center"/>
              <w:rPr>
                <w:rFonts w:ascii="GHEA Grapalat" w:hAnsi="GHEA Grapalat"/>
                <w:bCs/>
                <w:sz w:val="24"/>
              </w:rPr>
            </w:pPr>
            <w:r w:rsidRPr="00151973">
              <w:rPr>
                <w:rFonts w:ascii="GHEA Grapalat" w:hAnsi="GHEA Grapalat"/>
                <w:bCs/>
                <w:sz w:val="24"/>
              </w:rPr>
              <w:t>-</w:t>
            </w:r>
          </w:p>
        </w:tc>
      </w:tr>
      <w:tr w:rsidR="00151973" w:rsidRPr="00151973" w14:paraId="43CBBE30" w14:textId="77777777" w:rsidTr="00803D0A">
        <w:trPr>
          <w:cantSplit/>
          <w:trHeight w:val="115"/>
          <w:jc w:val="center"/>
        </w:trPr>
        <w:tc>
          <w:tcPr>
            <w:tcW w:w="562" w:type="dxa"/>
          </w:tcPr>
          <w:p w14:paraId="29BE92E7" w14:textId="263A7480" w:rsidR="00151973" w:rsidRPr="00151973" w:rsidRDefault="00151973" w:rsidP="00151973">
            <w:pPr>
              <w:ind w:left="-57" w:right="-57"/>
              <w:jc w:val="center"/>
              <w:rPr>
                <w:rFonts w:ascii="GHEA Grapalat" w:hAnsi="GHEA Grapalat"/>
                <w:bCs/>
                <w:sz w:val="24"/>
                <w:lang w:val="en-US"/>
              </w:rPr>
            </w:pPr>
            <w:r>
              <w:rPr>
                <w:rFonts w:ascii="GHEA Grapalat" w:hAnsi="GHEA Grapalat"/>
                <w:bCs/>
                <w:sz w:val="24"/>
                <w:lang w:val="en-US"/>
              </w:rPr>
              <w:t>2.</w:t>
            </w:r>
          </w:p>
        </w:tc>
        <w:tc>
          <w:tcPr>
            <w:tcW w:w="4250" w:type="dxa"/>
          </w:tcPr>
          <w:p w14:paraId="092A9C27" w14:textId="7DB821C8" w:rsidR="00151973" w:rsidRPr="00151973" w:rsidRDefault="0027403A" w:rsidP="00203459">
            <w:pPr>
              <w:ind w:left="-57" w:right="-57"/>
              <w:rPr>
                <w:rFonts w:ascii="GHEA Grapalat" w:hAnsi="GHEA Grapalat"/>
                <w:bCs/>
                <w:sz w:val="24"/>
              </w:rPr>
            </w:pPr>
            <w:r>
              <w:rPr>
                <w:rFonts w:ascii="GHEA Grapalat" w:hAnsi="GHEA Grapalat"/>
                <w:bCs/>
                <w:sz w:val="24"/>
                <w:lang w:val="hy-AM"/>
              </w:rPr>
              <w:t>Կոն</w:t>
            </w:r>
            <w:r w:rsidR="00151973" w:rsidRPr="00151973">
              <w:rPr>
                <w:rFonts w:ascii="GHEA Grapalat" w:hAnsi="GHEA Grapalat"/>
                <w:bCs/>
                <w:sz w:val="24"/>
              </w:rPr>
              <w:t>+</w:t>
            </w:r>
            <w:r>
              <w:rPr>
                <w:rFonts w:ascii="GHEA Grapalat" w:hAnsi="GHEA Grapalat"/>
                <w:bCs/>
                <w:sz w:val="24"/>
                <w:lang w:val="hy-AM"/>
              </w:rPr>
              <w:t xml:space="preserve"> </w:t>
            </w:r>
            <w:r w:rsidR="004E798E">
              <w:rPr>
                <w:rFonts w:ascii="GHEA Grapalat" w:hAnsi="GHEA Grapalat"/>
                <w:bCs/>
                <w:sz w:val="24"/>
                <w:lang w:val="hy-AM"/>
              </w:rPr>
              <w:t>ռ</w:t>
            </w:r>
            <w:r>
              <w:rPr>
                <w:rFonts w:ascii="GHEA Grapalat" w:hAnsi="GHEA Grapalat"/>
                <w:bCs/>
                <w:sz w:val="24"/>
                <w:lang w:val="hy-AM"/>
              </w:rPr>
              <w:t>իսբերմա</w:t>
            </w:r>
          </w:p>
        </w:tc>
        <w:tc>
          <w:tcPr>
            <w:tcW w:w="992" w:type="dxa"/>
          </w:tcPr>
          <w:p w14:paraId="42B53D7D" w14:textId="77777777" w:rsidR="00151973" w:rsidRPr="00151973" w:rsidRDefault="00151973" w:rsidP="00203459">
            <w:pPr>
              <w:ind w:left="-57" w:right="-57"/>
              <w:jc w:val="center"/>
              <w:rPr>
                <w:rFonts w:ascii="GHEA Grapalat" w:hAnsi="GHEA Grapalat"/>
                <w:bCs/>
                <w:sz w:val="24"/>
              </w:rPr>
            </w:pPr>
            <w:r w:rsidRPr="00151973">
              <w:rPr>
                <w:rFonts w:ascii="GHEA Grapalat" w:hAnsi="GHEA Grapalat"/>
                <w:bCs/>
                <w:sz w:val="24"/>
              </w:rPr>
              <w:t>-</w:t>
            </w:r>
          </w:p>
        </w:tc>
        <w:tc>
          <w:tcPr>
            <w:tcW w:w="995" w:type="dxa"/>
          </w:tcPr>
          <w:p w14:paraId="3E04BC87" w14:textId="77777777" w:rsidR="00151973" w:rsidRPr="00151973" w:rsidRDefault="00151973" w:rsidP="00203459">
            <w:pPr>
              <w:ind w:left="-57" w:right="-57"/>
              <w:jc w:val="center"/>
              <w:rPr>
                <w:rFonts w:ascii="GHEA Grapalat" w:hAnsi="GHEA Grapalat"/>
                <w:bCs/>
                <w:sz w:val="24"/>
              </w:rPr>
            </w:pPr>
            <w:r w:rsidRPr="00151973">
              <w:rPr>
                <w:rFonts w:ascii="GHEA Grapalat" w:hAnsi="GHEA Grapalat"/>
                <w:bCs/>
                <w:sz w:val="24"/>
              </w:rPr>
              <w:t>0,75</w:t>
            </w:r>
          </w:p>
        </w:tc>
        <w:tc>
          <w:tcPr>
            <w:tcW w:w="1417" w:type="dxa"/>
          </w:tcPr>
          <w:p w14:paraId="56C151E5" w14:textId="77777777" w:rsidR="00151973" w:rsidRPr="00151973" w:rsidRDefault="00151973" w:rsidP="00203459">
            <w:pPr>
              <w:ind w:left="-57" w:right="-57"/>
              <w:jc w:val="center"/>
              <w:rPr>
                <w:rFonts w:ascii="GHEA Grapalat" w:hAnsi="GHEA Grapalat"/>
                <w:bCs/>
                <w:sz w:val="24"/>
              </w:rPr>
            </w:pPr>
            <w:r w:rsidRPr="00151973">
              <w:rPr>
                <w:rFonts w:ascii="GHEA Grapalat" w:hAnsi="GHEA Grapalat"/>
                <w:bCs/>
                <w:sz w:val="24"/>
              </w:rPr>
              <w:t>-</w:t>
            </w:r>
          </w:p>
        </w:tc>
        <w:tc>
          <w:tcPr>
            <w:tcW w:w="1844" w:type="dxa"/>
          </w:tcPr>
          <w:p w14:paraId="516FA9A3" w14:textId="77777777" w:rsidR="00151973" w:rsidRPr="00151973" w:rsidRDefault="00151973" w:rsidP="00203459">
            <w:pPr>
              <w:ind w:left="-57" w:right="-57"/>
              <w:jc w:val="center"/>
              <w:rPr>
                <w:rFonts w:ascii="GHEA Grapalat" w:hAnsi="GHEA Grapalat"/>
                <w:bCs/>
                <w:sz w:val="24"/>
              </w:rPr>
            </w:pPr>
            <w:r w:rsidRPr="00151973">
              <w:rPr>
                <w:rFonts w:ascii="GHEA Grapalat" w:hAnsi="GHEA Grapalat"/>
                <w:bCs/>
                <w:sz w:val="24"/>
              </w:rPr>
              <w:t>0,25</w:t>
            </w:r>
          </w:p>
        </w:tc>
      </w:tr>
      <w:tr w:rsidR="00151973" w:rsidRPr="00151973" w14:paraId="2EB22B32" w14:textId="77777777" w:rsidTr="00803D0A">
        <w:trPr>
          <w:cantSplit/>
          <w:trHeight w:val="115"/>
          <w:jc w:val="center"/>
        </w:trPr>
        <w:tc>
          <w:tcPr>
            <w:tcW w:w="562" w:type="dxa"/>
          </w:tcPr>
          <w:p w14:paraId="6D1DE56A" w14:textId="6A56E6BD" w:rsidR="00151973" w:rsidRPr="00151973" w:rsidRDefault="00151973" w:rsidP="00151973">
            <w:pPr>
              <w:ind w:left="-57" w:right="-57"/>
              <w:jc w:val="center"/>
              <w:rPr>
                <w:rFonts w:ascii="GHEA Grapalat" w:hAnsi="GHEA Grapalat"/>
                <w:bCs/>
                <w:sz w:val="24"/>
                <w:lang w:val="en-US"/>
              </w:rPr>
            </w:pPr>
            <w:r>
              <w:rPr>
                <w:rFonts w:ascii="GHEA Grapalat" w:hAnsi="GHEA Grapalat"/>
                <w:bCs/>
                <w:sz w:val="24"/>
                <w:lang w:val="en-US"/>
              </w:rPr>
              <w:t>3.</w:t>
            </w:r>
          </w:p>
        </w:tc>
        <w:tc>
          <w:tcPr>
            <w:tcW w:w="4250" w:type="dxa"/>
          </w:tcPr>
          <w:p w14:paraId="7A4C0775" w14:textId="1E49B8F4" w:rsidR="00151973" w:rsidRPr="00151973" w:rsidRDefault="0027403A" w:rsidP="0027403A">
            <w:pPr>
              <w:ind w:left="-57" w:right="-57"/>
              <w:rPr>
                <w:rFonts w:ascii="GHEA Grapalat" w:hAnsi="GHEA Grapalat"/>
                <w:bCs/>
                <w:sz w:val="24"/>
              </w:rPr>
            </w:pPr>
            <w:r>
              <w:rPr>
                <w:rFonts w:ascii="GHEA Grapalat" w:hAnsi="GHEA Grapalat"/>
                <w:bCs/>
                <w:sz w:val="24"/>
                <w:lang w:val="hy-AM"/>
              </w:rPr>
              <w:t>Կոն</w:t>
            </w:r>
            <w:r w:rsidR="00151973" w:rsidRPr="00151973">
              <w:rPr>
                <w:rFonts w:ascii="GHEA Grapalat" w:hAnsi="GHEA Grapalat"/>
                <w:bCs/>
                <w:sz w:val="24"/>
              </w:rPr>
              <w:t>+</w:t>
            </w:r>
            <w:r>
              <w:rPr>
                <w:rFonts w:ascii="GHEA Grapalat" w:hAnsi="GHEA Grapalat"/>
                <w:bCs/>
                <w:sz w:val="24"/>
                <w:lang w:val="hy-AM"/>
              </w:rPr>
              <w:t>ամրացում</w:t>
            </w:r>
            <w:r w:rsidR="00151973" w:rsidRPr="00151973">
              <w:rPr>
                <w:rFonts w:ascii="GHEA Grapalat" w:hAnsi="GHEA Grapalat"/>
                <w:bCs/>
                <w:sz w:val="24"/>
              </w:rPr>
              <w:t>+</w:t>
            </w:r>
            <w:r>
              <w:rPr>
                <w:rFonts w:ascii="GHEA Grapalat" w:hAnsi="GHEA Grapalat"/>
                <w:bCs/>
                <w:sz w:val="24"/>
                <w:lang w:val="hy-AM"/>
              </w:rPr>
              <w:t xml:space="preserve"> </w:t>
            </w:r>
            <w:r w:rsidR="004E798E">
              <w:rPr>
                <w:rFonts w:ascii="GHEA Grapalat" w:hAnsi="GHEA Grapalat"/>
                <w:bCs/>
                <w:sz w:val="24"/>
                <w:lang w:val="hy-AM"/>
              </w:rPr>
              <w:t>ռ</w:t>
            </w:r>
            <w:r>
              <w:rPr>
                <w:rFonts w:ascii="GHEA Grapalat" w:hAnsi="GHEA Grapalat"/>
                <w:bCs/>
                <w:sz w:val="24"/>
                <w:lang w:val="hy-AM"/>
              </w:rPr>
              <w:t>իսբերմա</w:t>
            </w:r>
          </w:p>
        </w:tc>
        <w:tc>
          <w:tcPr>
            <w:tcW w:w="992" w:type="dxa"/>
          </w:tcPr>
          <w:p w14:paraId="51C71368" w14:textId="77777777" w:rsidR="00151973" w:rsidRPr="00151973" w:rsidRDefault="00151973" w:rsidP="00203459">
            <w:pPr>
              <w:ind w:left="-57" w:right="-57"/>
              <w:jc w:val="center"/>
              <w:rPr>
                <w:rFonts w:ascii="GHEA Grapalat" w:hAnsi="GHEA Grapalat"/>
                <w:bCs/>
                <w:sz w:val="24"/>
              </w:rPr>
            </w:pPr>
            <w:r w:rsidRPr="00151973">
              <w:rPr>
                <w:rFonts w:ascii="GHEA Grapalat" w:hAnsi="GHEA Grapalat"/>
                <w:bCs/>
                <w:sz w:val="24"/>
              </w:rPr>
              <w:t>-</w:t>
            </w:r>
          </w:p>
        </w:tc>
        <w:tc>
          <w:tcPr>
            <w:tcW w:w="995" w:type="dxa"/>
          </w:tcPr>
          <w:p w14:paraId="5D405904" w14:textId="77777777" w:rsidR="00151973" w:rsidRPr="00151973" w:rsidRDefault="00151973" w:rsidP="00203459">
            <w:pPr>
              <w:ind w:left="-57" w:right="-57"/>
              <w:jc w:val="center"/>
              <w:rPr>
                <w:rFonts w:ascii="GHEA Grapalat" w:hAnsi="GHEA Grapalat"/>
                <w:bCs/>
                <w:sz w:val="24"/>
              </w:rPr>
            </w:pPr>
            <w:r w:rsidRPr="00151973">
              <w:rPr>
                <w:rFonts w:ascii="GHEA Grapalat" w:hAnsi="GHEA Grapalat"/>
                <w:bCs/>
                <w:sz w:val="24"/>
              </w:rPr>
              <w:t>0,50</w:t>
            </w:r>
          </w:p>
        </w:tc>
        <w:tc>
          <w:tcPr>
            <w:tcW w:w="1417" w:type="dxa"/>
          </w:tcPr>
          <w:p w14:paraId="08A3DF4D" w14:textId="77777777" w:rsidR="00151973" w:rsidRPr="00151973" w:rsidRDefault="00151973" w:rsidP="00203459">
            <w:pPr>
              <w:ind w:left="-57" w:right="-57"/>
              <w:jc w:val="center"/>
              <w:rPr>
                <w:rFonts w:ascii="GHEA Grapalat" w:hAnsi="GHEA Grapalat"/>
                <w:bCs/>
                <w:sz w:val="24"/>
              </w:rPr>
            </w:pPr>
            <w:r w:rsidRPr="00151973">
              <w:rPr>
                <w:rFonts w:ascii="GHEA Grapalat" w:hAnsi="GHEA Grapalat"/>
                <w:bCs/>
                <w:sz w:val="24"/>
              </w:rPr>
              <w:t>0,40</w:t>
            </w:r>
          </w:p>
        </w:tc>
        <w:tc>
          <w:tcPr>
            <w:tcW w:w="1844" w:type="dxa"/>
          </w:tcPr>
          <w:p w14:paraId="11BA2F38" w14:textId="77777777" w:rsidR="00151973" w:rsidRPr="00151973" w:rsidRDefault="00151973" w:rsidP="00203459">
            <w:pPr>
              <w:ind w:left="-57" w:right="-57"/>
              <w:jc w:val="center"/>
              <w:rPr>
                <w:rFonts w:ascii="GHEA Grapalat" w:hAnsi="GHEA Grapalat"/>
                <w:bCs/>
                <w:sz w:val="24"/>
              </w:rPr>
            </w:pPr>
            <w:r w:rsidRPr="00151973">
              <w:rPr>
                <w:rFonts w:ascii="GHEA Grapalat" w:hAnsi="GHEA Grapalat"/>
                <w:bCs/>
                <w:sz w:val="24"/>
              </w:rPr>
              <w:t>0,10</w:t>
            </w:r>
          </w:p>
        </w:tc>
      </w:tr>
      <w:tr w:rsidR="00151973" w:rsidRPr="00151973" w14:paraId="7C859786" w14:textId="77777777" w:rsidTr="00803D0A">
        <w:trPr>
          <w:cantSplit/>
          <w:trHeight w:val="115"/>
          <w:jc w:val="center"/>
        </w:trPr>
        <w:tc>
          <w:tcPr>
            <w:tcW w:w="562" w:type="dxa"/>
          </w:tcPr>
          <w:p w14:paraId="550CFDB2" w14:textId="580416E2" w:rsidR="00151973" w:rsidRPr="00151973" w:rsidRDefault="00151973" w:rsidP="00151973">
            <w:pPr>
              <w:ind w:left="-57" w:right="-57"/>
              <w:jc w:val="center"/>
              <w:rPr>
                <w:rFonts w:ascii="GHEA Grapalat" w:hAnsi="GHEA Grapalat"/>
                <w:bCs/>
                <w:sz w:val="24"/>
                <w:lang w:val="en-US"/>
              </w:rPr>
            </w:pPr>
            <w:r>
              <w:rPr>
                <w:rFonts w:ascii="GHEA Grapalat" w:hAnsi="GHEA Grapalat"/>
                <w:bCs/>
                <w:sz w:val="24"/>
                <w:lang w:val="en-US"/>
              </w:rPr>
              <w:t>4.</w:t>
            </w:r>
          </w:p>
        </w:tc>
        <w:tc>
          <w:tcPr>
            <w:tcW w:w="4250" w:type="dxa"/>
          </w:tcPr>
          <w:p w14:paraId="042FEB51" w14:textId="5E71AD98" w:rsidR="00151973" w:rsidRPr="00151973" w:rsidRDefault="004E798E" w:rsidP="004E798E">
            <w:pPr>
              <w:ind w:left="-57" w:right="-57"/>
              <w:rPr>
                <w:rFonts w:ascii="GHEA Grapalat" w:hAnsi="GHEA Grapalat"/>
                <w:bCs/>
                <w:sz w:val="24"/>
              </w:rPr>
            </w:pPr>
            <w:r>
              <w:rPr>
                <w:rFonts w:ascii="GHEA Grapalat" w:hAnsi="GHEA Grapalat"/>
                <w:sz w:val="24"/>
                <w:szCs w:val="24"/>
                <w:lang w:val="hy-AM"/>
              </w:rPr>
              <w:t>Դամբա</w:t>
            </w:r>
            <w:r w:rsidR="0027403A" w:rsidRPr="00151973">
              <w:rPr>
                <w:rFonts w:ascii="GHEA Grapalat" w:hAnsi="GHEA Grapalat"/>
                <w:bCs/>
                <w:sz w:val="24"/>
              </w:rPr>
              <w:t xml:space="preserve"> </w:t>
            </w:r>
            <w:r w:rsidR="00151973" w:rsidRPr="00151973">
              <w:rPr>
                <w:rFonts w:ascii="GHEA Grapalat" w:hAnsi="GHEA Grapalat"/>
                <w:bCs/>
                <w:sz w:val="24"/>
              </w:rPr>
              <w:t>+</w:t>
            </w:r>
            <w:r w:rsidR="0027403A">
              <w:rPr>
                <w:rFonts w:ascii="GHEA Grapalat" w:hAnsi="GHEA Grapalat"/>
                <w:bCs/>
                <w:sz w:val="24"/>
                <w:lang w:val="hy-AM"/>
              </w:rPr>
              <w:t>կոն</w:t>
            </w:r>
            <w:r w:rsidR="0027403A" w:rsidRPr="00151973">
              <w:rPr>
                <w:rFonts w:ascii="GHEA Grapalat" w:hAnsi="GHEA Grapalat"/>
                <w:bCs/>
                <w:sz w:val="24"/>
              </w:rPr>
              <w:t>+</w:t>
            </w:r>
            <w:r w:rsidR="0027403A">
              <w:rPr>
                <w:rFonts w:ascii="GHEA Grapalat" w:hAnsi="GHEA Grapalat"/>
                <w:bCs/>
                <w:sz w:val="24"/>
                <w:lang w:val="hy-AM"/>
              </w:rPr>
              <w:t>ամրացում</w:t>
            </w:r>
            <w:r w:rsidR="0027403A" w:rsidRPr="00151973">
              <w:rPr>
                <w:rFonts w:ascii="GHEA Grapalat" w:hAnsi="GHEA Grapalat"/>
                <w:bCs/>
                <w:sz w:val="24"/>
              </w:rPr>
              <w:t xml:space="preserve"> </w:t>
            </w:r>
            <w:r w:rsidR="00151973" w:rsidRPr="00151973">
              <w:rPr>
                <w:rFonts w:ascii="GHEA Grapalat" w:hAnsi="GHEA Grapalat"/>
                <w:bCs/>
                <w:sz w:val="24"/>
              </w:rPr>
              <w:t>+</w:t>
            </w:r>
            <w:r w:rsidR="0027403A">
              <w:rPr>
                <w:rFonts w:ascii="GHEA Grapalat" w:hAnsi="GHEA Grapalat"/>
                <w:bCs/>
                <w:sz w:val="24"/>
                <w:lang w:val="hy-AM"/>
              </w:rPr>
              <w:t xml:space="preserve"> </w:t>
            </w:r>
            <w:r>
              <w:rPr>
                <w:rFonts w:ascii="GHEA Grapalat" w:hAnsi="GHEA Grapalat"/>
                <w:bCs/>
                <w:sz w:val="24"/>
                <w:lang w:val="hy-AM"/>
              </w:rPr>
              <w:t>ռ</w:t>
            </w:r>
            <w:r w:rsidR="0027403A">
              <w:rPr>
                <w:rFonts w:ascii="GHEA Grapalat" w:hAnsi="GHEA Grapalat"/>
                <w:bCs/>
                <w:sz w:val="24"/>
                <w:lang w:val="hy-AM"/>
              </w:rPr>
              <w:t>իսբերմա</w:t>
            </w:r>
          </w:p>
        </w:tc>
        <w:tc>
          <w:tcPr>
            <w:tcW w:w="992" w:type="dxa"/>
          </w:tcPr>
          <w:p w14:paraId="3D634736" w14:textId="77777777" w:rsidR="00151973" w:rsidRPr="00151973" w:rsidRDefault="00151973" w:rsidP="00203459">
            <w:pPr>
              <w:ind w:left="-57" w:right="-57"/>
              <w:jc w:val="center"/>
              <w:rPr>
                <w:rFonts w:ascii="GHEA Grapalat" w:hAnsi="GHEA Grapalat"/>
                <w:bCs/>
                <w:sz w:val="24"/>
              </w:rPr>
            </w:pPr>
            <w:r w:rsidRPr="00151973">
              <w:rPr>
                <w:rFonts w:ascii="GHEA Grapalat" w:hAnsi="GHEA Grapalat"/>
                <w:bCs/>
                <w:sz w:val="24"/>
              </w:rPr>
              <w:t>0,40</w:t>
            </w:r>
          </w:p>
        </w:tc>
        <w:tc>
          <w:tcPr>
            <w:tcW w:w="995" w:type="dxa"/>
          </w:tcPr>
          <w:p w14:paraId="24AFB2B8" w14:textId="77777777" w:rsidR="00151973" w:rsidRPr="00151973" w:rsidRDefault="00151973" w:rsidP="00203459">
            <w:pPr>
              <w:ind w:left="-57" w:right="-57"/>
              <w:jc w:val="center"/>
              <w:rPr>
                <w:rFonts w:ascii="GHEA Grapalat" w:hAnsi="GHEA Grapalat"/>
                <w:bCs/>
                <w:sz w:val="24"/>
              </w:rPr>
            </w:pPr>
            <w:r w:rsidRPr="00151973">
              <w:rPr>
                <w:rFonts w:ascii="GHEA Grapalat" w:hAnsi="GHEA Grapalat"/>
                <w:bCs/>
                <w:sz w:val="24"/>
              </w:rPr>
              <w:t>0,30</w:t>
            </w:r>
          </w:p>
        </w:tc>
        <w:tc>
          <w:tcPr>
            <w:tcW w:w="1417" w:type="dxa"/>
          </w:tcPr>
          <w:p w14:paraId="0367F6FE" w14:textId="77777777" w:rsidR="00151973" w:rsidRPr="00151973" w:rsidRDefault="00151973" w:rsidP="00203459">
            <w:pPr>
              <w:ind w:left="-57" w:right="-57"/>
              <w:jc w:val="center"/>
              <w:rPr>
                <w:rFonts w:ascii="GHEA Grapalat" w:hAnsi="GHEA Grapalat"/>
                <w:bCs/>
                <w:sz w:val="24"/>
              </w:rPr>
            </w:pPr>
            <w:r w:rsidRPr="00151973">
              <w:rPr>
                <w:rFonts w:ascii="GHEA Grapalat" w:hAnsi="GHEA Grapalat"/>
                <w:bCs/>
                <w:sz w:val="24"/>
              </w:rPr>
              <w:t>0,24</w:t>
            </w:r>
          </w:p>
        </w:tc>
        <w:tc>
          <w:tcPr>
            <w:tcW w:w="1844" w:type="dxa"/>
          </w:tcPr>
          <w:p w14:paraId="467B1FF3" w14:textId="77777777" w:rsidR="00151973" w:rsidRPr="00151973" w:rsidRDefault="00151973" w:rsidP="00203459">
            <w:pPr>
              <w:ind w:left="-57" w:right="-57"/>
              <w:jc w:val="center"/>
              <w:rPr>
                <w:rFonts w:ascii="GHEA Grapalat" w:hAnsi="GHEA Grapalat"/>
                <w:bCs/>
                <w:sz w:val="24"/>
              </w:rPr>
            </w:pPr>
            <w:r w:rsidRPr="00151973">
              <w:rPr>
                <w:rFonts w:ascii="GHEA Grapalat" w:hAnsi="GHEA Grapalat"/>
                <w:bCs/>
                <w:sz w:val="24"/>
              </w:rPr>
              <w:t>0,06</w:t>
            </w:r>
          </w:p>
        </w:tc>
      </w:tr>
    </w:tbl>
    <w:p w14:paraId="10063095" w14:textId="77777777" w:rsidR="00151973" w:rsidRPr="00151973" w:rsidRDefault="00151973" w:rsidP="00151973">
      <w:pPr>
        <w:pStyle w:val="a"/>
        <w:tabs>
          <w:tab w:val="left" w:pos="568"/>
          <w:tab w:val="left" w:pos="810"/>
          <w:tab w:val="left" w:pos="993"/>
        </w:tabs>
        <w:spacing w:line="360" w:lineRule="auto"/>
        <w:ind w:left="630" w:firstLine="0"/>
        <w:jc w:val="right"/>
        <w:rPr>
          <w:b w:val="0"/>
          <w:bCs w:val="0"/>
          <w:color w:val="auto"/>
          <w:sz w:val="24"/>
          <w:lang w:val="ru-RU"/>
        </w:rPr>
      </w:pPr>
    </w:p>
    <w:p w14:paraId="2A48ED17" w14:textId="33CF3141" w:rsidR="00E5532B" w:rsidRDefault="002A1CC6" w:rsidP="008E4B37">
      <w:pPr>
        <w:pStyle w:val="a"/>
        <w:tabs>
          <w:tab w:val="left" w:pos="568"/>
          <w:tab w:val="left" w:pos="810"/>
          <w:tab w:val="left" w:pos="1080"/>
        </w:tabs>
        <w:spacing w:line="360" w:lineRule="auto"/>
        <w:ind w:left="360" w:firstLine="0"/>
        <w:jc w:val="center"/>
        <w:rPr>
          <w:bCs w:val="0"/>
          <w:sz w:val="24"/>
        </w:rPr>
      </w:pPr>
      <w:r>
        <w:rPr>
          <w:bCs w:val="0"/>
          <w:sz w:val="24"/>
        </w:rPr>
        <w:t>8</w:t>
      </w:r>
      <w:r w:rsidR="001F05D9" w:rsidRPr="003E20C9">
        <w:rPr>
          <w:bCs w:val="0"/>
          <w:sz w:val="24"/>
        </w:rPr>
        <w:t>.</w:t>
      </w:r>
      <w:r>
        <w:rPr>
          <w:bCs w:val="0"/>
          <w:sz w:val="24"/>
        </w:rPr>
        <w:t>11</w:t>
      </w:r>
      <w:r w:rsidR="001F05D9" w:rsidRPr="003E20C9">
        <w:rPr>
          <w:bCs w:val="0"/>
          <w:sz w:val="24"/>
        </w:rPr>
        <w:t xml:space="preserve">. </w:t>
      </w:r>
      <w:r w:rsidR="00E5532B">
        <w:rPr>
          <w:bCs w:val="0"/>
          <w:sz w:val="24"/>
        </w:rPr>
        <w:t>ԱՐԳԵԼԱՊԱՏՆԵՇՆԵՐ</w:t>
      </w:r>
    </w:p>
    <w:p w14:paraId="787ABCD3" w14:textId="69048DD7" w:rsidR="00265C34" w:rsidRPr="008274FB" w:rsidRDefault="00F941E1"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color w:val="auto"/>
          <w:sz w:val="24"/>
        </w:rPr>
        <w:t xml:space="preserve">Կամուրջների վրայի արգելապատնեշների մաշվածքի որոշման </w:t>
      </w:r>
      <w:r w:rsidR="002863A1">
        <w:rPr>
          <w:b w:val="0"/>
          <w:color w:val="auto"/>
          <w:sz w:val="24"/>
        </w:rPr>
        <w:t>սկզբունքը</w:t>
      </w:r>
      <w:r>
        <w:rPr>
          <w:b w:val="0"/>
          <w:color w:val="auto"/>
          <w:sz w:val="24"/>
        </w:rPr>
        <w:t xml:space="preserve"> հիմնված է կոնստրուկցիաների էներ</w:t>
      </w:r>
      <w:r w:rsidR="002863A1">
        <w:rPr>
          <w:b w:val="0"/>
          <w:color w:val="auto"/>
          <w:sz w:val="24"/>
        </w:rPr>
        <w:t>գ</w:t>
      </w:r>
      <w:r>
        <w:rPr>
          <w:b w:val="0"/>
          <w:color w:val="auto"/>
          <w:sz w:val="24"/>
        </w:rPr>
        <w:t>ատարո</w:t>
      </w:r>
      <w:r w:rsidR="002863A1">
        <w:rPr>
          <w:b w:val="0"/>
          <w:color w:val="auto"/>
          <w:sz w:val="24"/>
        </w:rPr>
        <w:t>ղո</w:t>
      </w:r>
      <w:r>
        <w:rPr>
          <w:b w:val="0"/>
          <w:color w:val="auto"/>
          <w:sz w:val="24"/>
        </w:rPr>
        <w:t xml:space="preserve">ւթյան փոփոխության գնահատման վրա, որը կախված է արգելապատնեշների չափսերից և վիճակից։ Մաշվածքը որոշում են արգելապատնեշի յուրաքանչյուր կողմի համար </w:t>
      </w:r>
      <w:r w:rsidRPr="00F941E1">
        <w:rPr>
          <w:b w:val="0"/>
          <w:color w:val="auto"/>
          <w:sz w:val="24"/>
        </w:rPr>
        <w:t>(</w:t>
      </w:r>
      <w:r>
        <w:rPr>
          <w:b w:val="0"/>
          <w:color w:val="auto"/>
          <w:sz w:val="24"/>
        </w:rPr>
        <w:t>աջ և ձա</w:t>
      </w:r>
      <w:r w:rsidR="002863A1">
        <w:rPr>
          <w:b w:val="0"/>
          <w:color w:val="auto"/>
          <w:sz w:val="24"/>
        </w:rPr>
        <w:t>խ</w:t>
      </w:r>
      <w:r w:rsidRPr="00F941E1">
        <w:rPr>
          <w:b w:val="0"/>
          <w:color w:val="auto"/>
          <w:sz w:val="24"/>
        </w:rPr>
        <w:t>)</w:t>
      </w:r>
      <w:r>
        <w:rPr>
          <w:b w:val="0"/>
          <w:color w:val="auto"/>
          <w:sz w:val="24"/>
        </w:rPr>
        <w:t xml:space="preserve">։ </w:t>
      </w:r>
      <w:r w:rsidR="002863A1">
        <w:rPr>
          <w:b w:val="0"/>
          <w:color w:val="auto"/>
          <w:sz w:val="24"/>
        </w:rPr>
        <w:t>Սկզբուն</w:t>
      </w:r>
      <w:r w:rsidR="00934BE9">
        <w:rPr>
          <w:b w:val="0"/>
          <w:color w:val="auto"/>
          <w:sz w:val="24"/>
        </w:rPr>
        <w:t>ք</w:t>
      </w:r>
      <w:r w:rsidR="002863A1">
        <w:rPr>
          <w:b w:val="0"/>
          <w:color w:val="auto"/>
          <w:sz w:val="24"/>
        </w:rPr>
        <w:t xml:space="preserve">ը վերաբերում է </w:t>
      </w:r>
      <w:r>
        <w:rPr>
          <w:b w:val="0"/>
          <w:color w:val="auto"/>
          <w:sz w:val="24"/>
        </w:rPr>
        <w:t xml:space="preserve"> արգելապատնեշների առավել տարածված երեք տեսակի կոնստրուկցիաների</w:t>
      </w:r>
      <w:r w:rsidR="00934BE9">
        <w:rPr>
          <w:b w:val="0"/>
          <w:color w:val="auto"/>
          <w:sz w:val="24"/>
        </w:rPr>
        <w:t>ն</w:t>
      </w:r>
      <w:r>
        <w:rPr>
          <w:b w:val="0"/>
          <w:color w:val="auto"/>
          <w:sz w:val="24"/>
        </w:rPr>
        <w:t>՝</w:t>
      </w:r>
    </w:p>
    <w:p w14:paraId="17AAE5EA" w14:textId="0102F237" w:rsidR="00265C34" w:rsidRPr="00F941E1" w:rsidRDefault="00301FCD">
      <w:pPr>
        <w:pStyle w:val="BodyTextIndent"/>
        <w:numPr>
          <w:ilvl w:val="0"/>
          <w:numId w:val="114"/>
        </w:numPr>
        <w:tabs>
          <w:tab w:val="left" w:pos="840"/>
        </w:tabs>
        <w:spacing w:line="360" w:lineRule="auto"/>
        <w:rPr>
          <w:rFonts w:ascii="GHEA Grapalat" w:hAnsi="GHEA Grapalat"/>
          <w:sz w:val="24"/>
          <w:lang w:val="hy-AM"/>
        </w:rPr>
      </w:pPr>
      <w:r>
        <w:rPr>
          <w:rFonts w:ascii="GHEA Grapalat" w:hAnsi="GHEA Grapalat"/>
          <w:sz w:val="24"/>
          <w:lang w:val="hy-AM"/>
        </w:rPr>
        <w:t>եզրաքարային</w:t>
      </w:r>
      <w:r w:rsidR="00F941E1">
        <w:rPr>
          <w:rFonts w:ascii="GHEA Grapalat" w:hAnsi="GHEA Grapalat"/>
          <w:sz w:val="24"/>
          <w:lang w:val="hy-AM"/>
        </w:rPr>
        <w:t xml:space="preserve"> արգեգելապատնեշներ</w:t>
      </w:r>
      <w:r w:rsidR="002863A1">
        <w:rPr>
          <w:rFonts w:ascii="GHEA Grapalat" w:hAnsi="GHEA Grapalat"/>
          <w:sz w:val="24"/>
          <w:lang w:val="hy-AM"/>
        </w:rPr>
        <w:t xml:space="preserve"> </w:t>
      </w:r>
      <w:r w:rsidR="00265C34" w:rsidRPr="00F941E1">
        <w:rPr>
          <w:rFonts w:ascii="GHEA Grapalat" w:hAnsi="GHEA Grapalat"/>
          <w:sz w:val="24"/>
          <w:lang w:val="hy-AM"/>
        </w:rPr>
        <w:t>(</w:t>
      </w:r>
      <w:r>
        <w:rPr>
          <w:rFonts w:ascii="GHEA Grapalat" w:hAnsi="GHEA Grapalat"/>
          <w:sz w:val="24"/>
          <w:lang w:val="hy-AM"/>
        </w:rPr>
        <w:t>եզրաքարերը որպես մայթերի տարրեր</w:t>
      </w:r>
      <w:r w:rsidR="00265C34" w:rsidRPr="00F941E1">
        <w:rPr>
          <w:rFonts w:ascii="GHEA Grapalat" w:hAnsi="GHEA Grapalat"/>
          <w:sz w:val="24"/>
          <w:lang w:val="hy-AM"/>
        </w:rPr>
        <w:t>)</w:t>
      </w:r>
      <w:r>
        <w:rPr>
          <w:rFonts w:ascii="GHEA Grapalat" w:hAnsi="GHEA Grapalat"/>
          <w:sz w:val="24"/>
          <w:lang w:val="hy-AM"/>
        </w:rPr>
        <w:t>,</w:t>
      </w:r>
    </w:p>
    <w:p w14:paraId="1242EDD8" w14:textId="6912E558" w:rsidR="00265C34" w:rsidRPr="00301FCD" w:rsidRDefault="00301FCD">
      <w:pPr>
        <w:pStyle w:val="BodyTextIndent"/>
        <w:numPr>
          <w:ilvl w:val="0"/>
          <w:numId w:val="114"/>
        </w:numPr>
        <w:tabs>
          <w:tab w:val="left" w:pos="840"/>
        </w:tabs>
        <w:spacing w:line="360" w:lineRule="auto"/>
        <w:rPr>
          <w:rFonts w:ascii="GHEA Grapalat" w:hAnsi="GHEA Grapalat"/>
          <w:sz w:val="24"/>
          <w:lang w:val="hy-AM"/>
        </w:rPr>
      </w:pPr>
      <w:r>
        <w:rPr>
          <w:rFonts w:ascii="GHEA Grapalat" w:hAnsi="GHEA Grapalat"/>
          <w:sz w:val="24"/>
          <w:lang w:val="hy-AM"/>
        </w:rPr>
        <w:lastRenderedPageBreak/>
        <w:t>պարապետային</w:t>
      </w:r>
      <w:r w:rsidRPr="00301FCD">
        <w:rPr>
          <w:rFonts w:ascii="GHEA Grapalat" w:hAnsi="GHEA Grapalat"/>
          <w:sz w:val="24"/>
          <w:lang w:val="hy-AM"/>
        </w:rPr>
        <w:t xml:space="preserve"> </w:t>
      </w:r>
      <w:r>
        <w:rPr>
          <w:rFonts w:ascii="GHEA Grapalat" w:hAnsi="GHEA Grapalat"/>
          <w:sz w:val="24"/>
          <w:lang w:val="hy-AM"/>
        </w:rPr>
        <w:t>արգելապատնեշներ</w:t>
      </w:r>
      <w:r w:rsidR="00265C34" w:rsidRPr="00301FCD">
        <w:rPr>
          <w:rFonts w:ascii="GHEA Grapalat" w:hAnsi="GHEA Grapalat"/>
          <w:sz w:val="24"/>
          <w:lang w:val="hy-AM"/>
        </w:rPr>
        <w:t xml:space="preserve"> (</w:t>
      </w:r>
      <w:r>
        <w:rPr>
          <w:rFonts w:ascii="GHEA Grapalat" w:hAnsi="GHEA Grapalat"/>
          <w:sz w:val="24"/>
          <w:lang w:val="hy-AM"/>
        </w:rPr>
        <w:t xml:space="preserve">երկաթբետոնե պատեր </w:t>
      </w:r>
      <w:r w:rsidR="00D739A3">
        <w:rPr>
          <w:rFonts w:ascii="GHEA Grapalat" w:hAnsi="GHEA Grapalat"/>
          <w:sz w:val="24"/>
          <w:lang w:val="hy-AM"/>
        </w:rPr>
        <w:t xml:space="preserve">արտաքին </w:t>
      </w:r>
      <w:r>
        <w:rPr>
          <w:rFonts w:ascii="GHEA Grapalat" w:hAnsi="GHEA Grapalat"/>
          <w:sz w:val="24"/>
          <w:lang w:val="hy-AM"/>
        </w:rPr>
        <w:t>ուղղա</w:t>
      </w:r>
      <w:r w:rsidR="00D739A3">
        <w:rPr>
          <w:rFonts w:ascii="GHEA Grapalat" w:hAnsi="GHEA Grapalat"/>
          <w:sz w:val="24"/>
          <w:lang w:val="hy-AM"/>
        </w:rPr>
        <w:t>ձիգ</w:t>
      </w:r>
      <w:r>
        <w:rPr>
          <w:rFonts w:ascii="GHEA Grapalat" w:hAnsi="GHEA Grapalat"/>
          <w:sz w:val="24"/>
          <w:lang w:val="hy-AM"/>
        </w:rPr>
        <w:t>, թեք կամ կորագիծ մակերևույթով),</w:t>
      </w:r>
    </w:p>
    <w:p w14:paraId="2CAB34E9" w14:textId="14F5581C" w:rsidR="00265C34" w:rsidRDefault="00301FCD">
      <w:pPr>
        <w:pStyle w:val="BodyTextIndent"/>
        <w:numPr>
          <w:ilvl w:val="0"/>
          <w:numId w:val="114"/>
        </w:numPr>
        <w:tabs>
          <w:tab w:val="left" w:pos="840"/>
        </w:tabs>
        <w:spacing w:line="360" w:lineRule="auto"/>
        <w:rPr>
          <w:rFonts w:ascii="GHEA Grapalat" w:hAnsi="GHEA Grapalat"/>
          <w:sz w:val="24"/>
          <w:lang w:val="hy-AM"/>
        </w:rPr>
      </w:pPr>
      <w:r>
        <w:rPr>
          <w:rFonts w:ascii="GHEA Grapalat" w:hAnsi="GHEA Grapalat"/>
          <w:sz w:val="24"/>
          <w:lang w:val="hy-AM"/>
        </w:rPr>
        <w:t>արգելքային</w:t>
      </w:r>
      <w:r w:rsidR="002A1CC6">
        <w:rPr>
          <w:rFonts w:ascii="GHEA Grapalat" w:hAnsi="GHEA Grapalat"/>
          <w:sz w:val="24"/>
          <w:lang w:val="hy-AM"/>
        </w:rPr>
        <w:t xml:space="preserve"> </w:t>
      </w:r>
      <w:r>
        <w:rPr>
          <w:rFonts w:ascii="GHEA Grapalat" w:hAnsi="GHEA Grapalat"/>
          <w:sz w:val="24"/>
          <w:lang w:val="hy-AM"/>
        </w:rPr>
        <w:t>արգելապատնեշներ</w:t>
      </w:r>
      <w:r w:rsidR="00265C34" w:rsidRPr="00301FCD">
        <w:rPr>
          <w:rFonts w:ascii="GHEA Grapalat" w:hAnsi="GHEA Grapalat"/>
          <w:sz w:val="24"/>
          <w:lang w:val="hy-AM"/>
        </w:rPr>
        <w:t xml:space="preserve"> (</w:t>
      </w:r>
      <w:r>
        <w:rPr>
          <w:rFonts w:ascii="GHEA Grapalat" w:hAnsi="GHEA Grapalat"/>
          <w:sz w:val="24"/>
          <w:lang w:val="hy-AM"/>
        </w:rPr>
        <w:t>երկայնական մետաղական հեծան կամ հեծաններ կանգնակների վրա</w:t>
      </w:r>
      <w:r w:rsidRPr="00301FCD">
        <w:rPr>
          <w:rFonts w:ascii="GHEA Grapalat" w:hAnsi="GHEA Grapalat"/>
          <w:sz w:val="24"/>
          <w:lang w:val="hy-AM"/>
        </w:rPr>
        <w:t>)։</w:t>
      </w:r>
    </w:p>
    <w:p w14:paraId="06BAEEDA" w14:textId="5576C8C0" w:rsidR="00164873" w:rsidRPr="00027FC1" w:rsidRDefault="00027FC1"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Մաշվածքը որոշում են հետևյալ բանաձևով՝</w:t>
      </w:r>
      <w:r w:rsidR="00C05760" w:rsidRPr="00C05760">
        <w:rPr>
          <w:b w:val="0"/>
          <w:bCs w:val="0"/>
          <w:color w:val="auto"/>
          <w:sz w:val="24"/>
        </w:rPr>
        <w:t xml:space="preserve"> </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8"/>
        <w:gridCol w:w="1398"/>
      </w:tblGrid>
      <w:tr w:rsidR="00B911D7" w:rsidRPr="00BC76C2" w14:paraId="6D0251FF" w14:textId="77777777" w:rsidTr="00846378">
        <w:tc>
          <w:tcPr>
            <w:tcW w:w="8437" w:type="dxa"/>
          </w:tcPr>
          <w:p w14:paraId="7FAB0DC1" w14:textId="503C6C54" w:rsidR="00B911D7" w:rsidRPr="005507B5" w:rsidRDefault="00812D63" w:rsidP="00BC76C2">
            <w:pPr>
              <w:pStyle w:val="a"/>
              <w:tabs>
                <w:tab w:val="left" w:pos="568"/>
                <w:tab w:val="left" w:pos="810"/>
                <w:tab w:val="left" w:pos="1080"/>
              </w:tabs>
              <w:spacing w:line="360" w:lineRule="auto"/>
              <w:ind w:left="630" w:firstLine="0"/>
              <w:jc w:val="center"/>
              <w:rPr>
                <w:b w:val="0"/>
                <w:bCs w:val="0"/>
                <w:sz w:val="24"/>
              </w:rPr>
            </w:pPr>
            <m:oMath>
              <m:sSup>
                <m:sSupPr>
                  <m:ctrlPr>
                    <w:rPr>
                      <w:rFonts w:ascii="Cambria Math" w:hAnsi="Cambria Math" w:cstheme="minorHAnsi"/>
                      <w:b w:val="0"/>
                      <w:bCs w:val="0"/>
                      <w:i/>
                      <w:sz w:val="24"/>
                    </w:rPr>
                  </m:ctrlPr>
                </m:sSupPr>
                <m:e>
                  <m:r>
                    <m:rPr>
                      <m:sty m:val="bi"/>
                    </m:rPr>
                    <w:rPr>
                      <w:rFonts w:ascii="Cambria Math" w:hAnsi="Cambria Math" w:cstheme="minorHAnsi"/>
                      <w:sz w:val="24"/>
                    </w:rPr>
                    <m:t>M</m:t>
                  </m:r>
                </m:e>
                <m:sup>
                  <m:r>
                    <m:rPr>
                      <m:sty m:val="bi"/>
                    </m:rPr>
                    <w:rPr>
                      <w:rFonts w:ascii="Cambria Math" w:hAnsi="Cambria Math" w:cstheme="minorHAnsi"/>
                      <w:sz w:val="24"/>
                    </w:rPr>
                    <m:t>(7)</m:t>
                  </m:r>
                </m:sup>
              </m:sSup>
              <m:r>
                <m:rPr>
                  <m:sty m:val="bi"/>
                </m:rPr>
                <w:rPr>
                  <w:rFonts w:ascii="Cambria Math" w:hAnsi="Cambria Math" w:cstheme="minorHAnsi"/>
                  <w:sz w:val="24"/>
                </w:rPr>
                <m:t>=(1-</m:t>
              </m:r>
              <m:sSub>
                <m:sSubPr>
                  <m:ctrlPr>
                    <w:rPr>
                      <w:rFonts w:ascii="Cambria Math" w:hAnsi="Cambria Math" w:cstheme="minorHAnsi"/>
                      <w:b w:val="0"/>
                      <w:bCs w:val="0"/>
                      <w:i/>
                      <w:sz w:val="24"/>
                    </w:rPr>
                  </m:ctrlPr>
                </m:sSubPr>
                <m:e>
                  <m:r>
                    <m:rPr>
                      <m:sty m:val="bi"/>
                    </m:rPr>
                    <w:rPr>
                      <w:rFonts w:ascii="Cambria Math" w:hAnsi="Cambria Math" w:cstheme="minorHAnsi"/>
                      <w:sz w:val="24"/>
                    </w:rPr>
                    <m:t>n</m:t>
                  </m:r>
                </m:e>
                <m:sub>
                  <m:r>
                    <m:rPr>
                      <m:sty m:val="bi"/>
                    </m:rPr>
                    <w:rPr>
                      <w:rFonts w:ascii="Cambria Math" w:hAnsi="Cambria Math" w:cstheme="minorHAnsi"/>
                      <w:sz w:val="24"/>
                    </w:rPr>
                    <m:t>c</m:t>
                  </m:r>
                </m:sub>
              </m:sSub>
              <m:f>
                <m:fPr>
                  <m:ctrlPr>
                    <w:rPr>
                      <w:rFonts w:ascii="Cambria Math" w:hAnsi="Cambria Math" w:cstheme="minorHAnsi"/>
                      <w:b w:val="0"/>
                      <w:bCs w:val="0"/>
                      <w:i/>
                      <w:sz w:val="24"/>
                    </w:rPr>
                  </m:ctrlPr>
                </m:fPr>
                <m:num>
                  <m:sSub>
                    <m:sSubPr>
                      <m:ctrlPr>
                        <w:rPr>
                          <w:rFonts w:ascii="Cambria Math" w:hAnsi="Cambria Math" w:cstheme="minorHAnsi"/>
                          <w:b w:val="0"/>
                          <w:bCs w:val="0"/>
                          <w:i/>
                          <w:sz w:val="24"/>
                        </w:rPr>
                      </m:ctrlPr>
                    </m:sSubPr>
                    <m:e>
                      <m:r>
                        <m:rPr>
                          <m:sty m:val="bi"/>
                        </m:rPr>
                        <w:rPr>
                          <w:rFonts w:ascii="Cambria Math" w:hAnsi="Cambria Math" w:cstheme="minorHAnsi"/>
                          <w:sz w:val="24"/>
                        </w:rPr>
                        <m:t>h</m:t>
                      </m:r>
                    </m:e>
                    <m:sub>
                      <m:r>
                        <m:rPr>
                          <m:sty m:val="bi"/>
                        </m:rPr>
                        <w:rPr>
                          <w:rFonts w:ascii="Cambria Math" w:hAnsi="Cambria Math" w:cstheme="minorHAnsi"/>
                          <w:sz w:val="24"/>
                        </w:rPr>
                        <m:t>real</m:t>
                      </m:r>
                    </m:sub>
                  </m:sSub>
                </m:num>
                <m:den>
                  <m:sSub>
                    <m:sSubPr>
                      <m:ctrlPr>
                        <w:rPr>
                          <w:rFonts w:ascii="Cambria Math" w:hAnsi="Cambria Math" w:cstheme="minorHAnsi"/>
                          <w:b w:val="0"/>
                          <w:bCs w:val="0"/>
                          <w:i/>
                          <w:sz w:val="24"/>
                        </w:rPr>
                      </m:ctrlPr>
                    </m:sSubPr>
                    <m:e>
                      <m:r>
                        <m:rPr>
                          <m:sty m:val="bi"/>
                        </m:rPr>
                        <w:rPr>
                          <w:rFonts w:ascii="Cambria Math" w:hAnsi="Cambria Math" w:cstheme="minorHAnsi"/>
                          <w:sz w:val="24"/>
                        </w:rPr>
                        <m:t>h</m:t>
                      </m:r>
                    </m:e>
                    <m:sub>
                      <m:r>
                        <m:rPr>
                          <m:sty m:val="bi"/>
                        </m:rPr>
                        <w:rPr>
                          <w:rFonts w:ascii="Cambria Math" w:hAnsi="Cambria Math" w:cstheme="minorHAnsi"/>
                          <w:sz w:val="24"/>
                        </w:rPr>
                        <m:t>req</m:t>
                      </m:r>
                    </m:sub>
                  </m:sSub>
                </m:den>
              </m:f>
              <m:r>
                <m:rPr>
                  <m:sty m:val="bi"/>
                </m:rPr>
                <w:rPr>
                  <w:rFonts w:ascii="Cambria Math" w:hAnsi="Cambria Math" w:cstheme="minorHAnsi"/>
                  <w:sz w:val="24"/>
                </w:rPr>
                <m:t>)⋅100%</m:t>
              </m:r>
            </m:oMath>
            <w:r w:rsidR="00B911D7" w:rsidRPr="005507B5">
              <w:rPr>
                <w:b w:val="0"/>
                <w:bCs w:val="0"/>
                <w:sz w:val="24"/>
              </w:rPr>
              <w:t>,</w:t>
            </w:r>
          </w:p>
        </w:tc>
        <w:tc>
          <w:tcPr>
            <w:tcW w:w="1429" w:type="dxa"/>
            <w:vAlign w:val="center"/>
          </w:tcPr>
          <w:p w14:paraId="603BB101" w14:textId="17BFF004" w:rsidR="00B911D7" w:rsidRPr="00886534" w:rsidRDefault="00886534" w:rsidP="00C05760">
            <w:pPr>
              <w:pStyle w:val="a"/>
              <w:tabs>
                <w:tab w:val="left" w:pos="568"/>
                <w:tab w:val="left" w:pos="810"/>
                <w:tab w:val="left" w:pos="1080"/>
              </w:tabs>
              <w:spacing w:line="360" w:lineRule="auto"/>
              <w:ind w:left="0" w:firstLine="0"/>
              <w:jc w:val="center"/>
              <w:rPr>
                <w:b w:val="0"/>
                <w:bCs w:val="0"/>
                <w:color w:val="auto"/>
                <w:sz w:val="24"/>
                <w:lang w:val="en-US"/>
              </w:rPr>
            </w:pPr>
            <w:r w:rsidRPr="00C45881">
              <w:rPr>
                <w:b w:val="0"/>
                <w:bCs w:val="0"/>
                <w:color w:val="auto"/>
                <w:sz w:val="24"/>
                <w:lang w:val="en-US"/>
              </w:rPr>
              <w:t>(2</w:t>
            </w:r>
            <w:r w:rsidR="00C05760" w:rsidRPr="00C45881">
              <w:rPr>
                <w:b w:val="0"/>
                <w:bCs w:val="0"/>
                <w:color w:val="auto"/>
                <w:sz w:val="24"/>
                <w:lang w:val="en-US"/>
              </w:rPr>
              <w:t>2</w:t>
            </w:r>
            <w:r>
              <w:rPr>
                <w:b w:val="0"/>
                <w:bCs w:val="0"/>
                <w:color w:val="auto"/>
                <w:sz w:val="24"/>
                <w:lang w:val="en-US"/>
              </w:rPr>
              <w:t>)</w:t>
            </w:r>
          </w:p>
        </w:tc>
      </w:tr>
    </w:tbl>
    <w:p w14:paraId="64D5B439" w14:textId="21BD4512" w:rsidR="001C50DB" w:rsidRPr="00BC76C2" w:rsidRDefault="00027FC1" w:rsidP="00164873">
      <w:pPr>
        <w:pStyle w:val="a"/>
        <w:tabs>
          <w:tab w:val="left" w:pos="568"/>
          <w:tab w:val="left" w:pos="810"/>
          <w:tab w:val="left" w:pos="1080"/>
        </w:tabs>
        <w:spacing w:line="360" w:lineRule="auto"/>
        <w:ind w:left="630" w:firstLine="0"/>
        <w:rPr>
          <w:b w:val="0"/>
          <w:bCs w:val="0"/>
          <w:sz w:val="24"/>
          <w:lang w:val="ru-RU"/>
        </w:rPr>
      </w:pPr>
      <w:r>
        <w:rPr>
          <w:b w:val="0"/>
          <w:bCs w:val="0"/>
          <w:sz w:val="24"/>
        </w:rPr>
        <w:t>որտեղ՝</w:t>
      </w:r>
    </w:p>
    <w:p w14:paraId="24883391" w14:textId="44E78467" w:rsidR="001C50DB" w:rsidRPr="00BC76C2" w:rsidRDefault="00812D63" w:rsidP="00BC76C2">
      <w:pPr>
        <w:pStyle w:val="BodyTextIndent"/>
        <w:tabs>
          <w:tab w:val="left" w:pos="851"/>
        </w:tabs>
        <w:spacing w:line="360" w:lineRule="auto"/>
        <w:ind w:left="993" w:hanging="142"/>
        <w:rPr>
          <w:rFonts w:ascii="GHEA Grapalat" w:hAnsi="GHEA Grapalat"/>
          <w:sz w:val="24"/>
        </w:rPr>
      </w:pPr>
      <m:oMath>
        <m:sSub>
          <m:sSubPr>
            <m:ctrlPr>
              <w:rPr>
                <w:rFonts w:ascii="Cambria Math" w:hAnsi="Cambria Math" w:cstheme="minorHAnsi"/>
                <w:i/>
                <w:sz w:val="24"/>
              </w:rPr>
            </m:ctrlPr>
          </m:sSubPr>
          <m:e>
            <m:r>
              <m:rPr>
                <m:sty m:val="bi"/>
              </m:rPr>
              <w:rPr>
                <w:rFonts w:ascii="Cambria Math" w:hAnsi="Cambria Math" w:cstheme="minorHAnsi"/>
                <w:sz w:val="24"/>
              </w:rPr>
              <m:t>h</m:t>
            </m:r>
          </m:e>
          <m:sub>
            <m:r>
              <m:rPr>
                <m:sty m:val="bi"/>
              </m:rPr>
              <w:rPr>
                <w:rFonts w:ascii="Cambria Math" w:hAnsi="Cambria Math" w:cstheme="minorHAnsi"/>
                <w:sz w:val="24"/>
              </w:rPr>
              <m:t>real</m:t>
            </m:r>
          </m:sub>
        </m:sSub>
      </m:oMath>
      <w:r w:rsidR="001C50DB" w:rsidRPr="00BC76C2">
        <w:rPr>
          <w:rFonts w:ascii="GHEA Grapalat" w:hAnsi="GHEA Grapalat"/>
          <w:sz w:val="24"/>
        </w:rPr>
        <w:t xml:space="preserve"> – </w:t>
      </w:r>
      <w:r w:rsidR="00027FC1">
        <w:rPr>
          <w:rFonts w:ascii="GHEA Grapalat" w:hAnsi="GHEA Grapalat"/>
          <w:sz w:val="24"/>
          <w:lang w:val="hy-AM"/>
        </w:rPr>
        <w:t>բարձրության պահանջվող արժեքներն են</w:t>
      </w:r>
      <w:r w:rsidR="001C50DB" w:rsidRPr="00BC76C2">
        <w:rPr>
          <w:rFonts w:ascii="GHEA Grapalat" w:hAnsi="GHEA Grapalat"/>
          <w:sz w:val="24"/>
        </w:rPr>
        <w:t>,</w:t>
      </w:r>
      <w:r w:rsidR="00027FC1">
        <w:rPr>
          <w:rFonts w:ascii="GHEA Grapalat" w:hAnsi="GHEA Grapalat"/>
          <w:sz w:val="24"/>
          <w:lang w:val="hy-AM"/>
        </w:rPr>
        <w:t xml:space="preserve"> բերված են սույն շինարարական նորմերի </w:t>
      </w:r>
      <w:r w:rsidR="00886534" w:rsidRPr="00886534">
        <w:rPr>
          <w:rFonts w:ascii="GHEA Grapalat" w:hAnsi="GHEA Grapalat"/>
          <w:sz w:val="24"/>
        </w:rPr>
        <w:t>25</w:t>
      </w:r>
      <w:r w:rsidR="00027FC1">
        <w:rPr>
          <w:rFonts w:ascii="GHEA Grapalat" w:hAnsi="GHEA Grapalat"/>
          <w:sz w:val="24"/>
          <w:lang w:val="hy-AM"/>
        </w:rPr>
        <w:t>-րդ աղյուսակում,</w:t>
      </w:r>
    </w:p>
    <w:p w14:paraId="5D2C2314" w14:textId="697138E7" w:rsidR="001C50DB" w:rsidRPr="00BC76C2" w:rsidRDefault="00812D63" w:rsidP="00BC76C2">
      <w:pPr>
        <w:pStyle w:val="BodyTextIndent"/>
        <w:tabs>
          <w:tab w:val="left" w:pos="851"/>
        </w:tabs>
        <w:spacing w:line="360" w:lineRule="auto"/>
        <w:ind w:left="993" w:hanging="142"/>
        <w:rPr>
          <w:rFonts w:ascii="GHEA Grapalat" w:hAnsi="GHEA Grapalat"/>
          <w:sz w:val="24"/>
        </w:rPr>
      </w:pPr>
      <m:oMath>
        <m:sSub>
          <m:sSubPr>
            <m:ctrlPr>
              <w:rPr>
                <w:rFonts w:ascii="Cambria Math" w:hAnsi="Cambria Math" w:cstheme="minorHAnsi"/>
                <w:i/>
                <w:sz w:val="24"/>
              </w:rPr>
            </m:ctrlPr>
          </m:sSubPr>
          <m:e>
            <m:r>
              <m:rPr>
                <m:sty m:val="bi"/>
              </m:rPr>
              <w:rPr>
                <w:rFonts w:ascii="Cambria Math" w:hAnsi="Cambria Math" w:cstheme="minorHAnsi"/>
                <w:sz w:val="24"/>
              </w:rPr>
              <m:t>h</m:t>
            </m:r>
          </m:e>
          <m:sub>
            <m:r>
              <m:rPr>
                <m:sty m:val="bi"/>
              </m:rPr>
              <w:rPr>
                <w:rFonts w:ascii="Cambria Math" w:hAnsi="Cambria Math" w:cstheme="minorHAnsi"/>
                <w:sz w:val="24"/>
              </w:rPr>
              <m:t>req</m:t>
            </m:r>
          </m:sub>
        </m:sSub>
      </m:oMath>
      <w:r w:rsidR="00BC76C2" w:rsidRPr="00BC76C2">
        <w:rPr>
          <w:rFonts w:ascii="GHEA Grapalat" w:hAnsi="GHEA Grapalat"/>
          <w:sz w:val="24"/>
        </w:rPr>
        <w:t xml:space="preserve"> </w:t>
      </w:r>
      <w:r w:rsidR="001C50DB" w:rsidRPr="00BC76C2">
        <w:rPr>
          <w:rFonts w:ascii="GHEA Grapalat" w:hAnsi="GHEA Grapalat"/>
          <w:sz w:val="24"/>
        </w:rPr>
        <w:t xml:space="preserve">– </w:t>
      </w:r>
      <w:r w:rsidR="00027FC1">
        <w:rPr>
          <w:rFonts w:ascii="GHEA Grapalat" w:hAnsi="GHEA Grapalat"/>
          <w:sz w:val="24"/>
          <w:lang w:val="hy-AM"/>
        </w:rPr>
        <w:t>կիրառված արգելապատնեշների փաստացի բարձրությունն է</w:t>
      </w:r>
      <w:r w:rsidR="001C50DB" w:rsidRPr="00BC76C2">
        <w:rPr>
          <w:rFonts w:ascii="GHEA Grapalat" w:hAnsi="GHEA Grapalat"/>
          <w:sz w:val="24"/>
        </w:rPr>
        <w:t xml:space="preserve">, </w:t>
      </w:r>
      <w:r w:rsidR="00027FC1">
        <w:rPr>
          <w:rFonts w:ascii="GHEA Grapalat" w:hAnsi="GHEA Grapalat"/>
          <w:sz w:val="24"/>
          <w:lang w:val="hy-AM"/>
        </w:rPr>
        <w:t xml:space="preserve">որը տարբերվում է սույն շինարարական նորմերի </w:t>
      </w:r>
      <w:r w:rsidR="00027FC1" w:rsidRPr="00886534">
        <w:rPr>
          <w:rFonts w:ascii="GHEA Grapalat" w:hAnsi="GHEA Grapalat"/>
          <w:sz w:val="24"/>
        </w:rPr>
        <w:t>25</w:t>
      </w:r>
      <w:r w:rsidR="00027FC1">
        <w:rPr>
          <w:rFonts w:ascii="GHEA Grapalat" w:hAnsi="GHEA Grapalat"/>
          <w:sz w:val="24"/>
          <w:lang w:val="hy-AM"/>
        </w:rPr>
        <w:t>-րդ աղյուսակում</w:t>
      </w:r>
      <w:r w:rsidR="00027FC1" w:rsidRPr="00BC76C2">
        <w:rPr>
          <w:rFonts w:ascii="GHEA Grapalat" w:hAnsi="GHEA Grapalat"/>
          <w:sz w:val="24"/>
        </w:rPr>
        <w:t xml:space="preserve"> </w:t>
      </w:r>
      <w:r w:rsidR="00027FC1">
        <w:rPr>
          <w:rFonts w:ascii="GHEA Grapalat" w:hAnsi="GHEA Grapalat"/>
          <w:sz w:val="24"/>
          <w:lang w:val="hy-AM"/>
        </w:rPr>
        <w:t>նշվածներից,</w:t>
      </w:r>
    </w:p>
    <w:p w14:paraId="014AA4F0" w14:textId="7405FAA1" w:rsidR="001C50DB" w:rsidRDefault="00812D63" w:rsidP="00BC76C2">
      <w:pPr>
        <w:pStyle w:val="BodyTextIndent"/>
        <w:tabs>
          <w:tab w:val="left" w:pos="851"/>
        </w:tabs>
        <w:spacing w:line="360" w:lineRule="auto"/>
        <w:ind w:left="993" w:hanging="142"/>
        <w:rPr>
          <w:rFonts w:ascii="GHEA Grapalat" w:hAnsi="GHEA Grapalat"/>
          <w:sz w:val="24"/>
          <w:lang w:val="hy-AM"/>
        </w:rPr>
      </w:pPr>
      <m:oMath>
        <m:sSub>
          <m:sSubPr>
            <m:ctrlPr>
              <w:rPr>
                <w:rFonts w:ascii="Cambria Math" w:eastAsiaTheme="minorHAnsi" w:hAnsi="Cambria Math" w:cstheme="minorHAnsi"/>
                <w:i/>
                <w:color w:val="333333"/>
                <w:sz w:val="24"/>
                <w:lang w:val="hy-AM" w:eastAsia="en-US"/>
              </w:rPr>
            </m:ctrlPr>
          </m:sSubPr>
          <m:e>
            <m:r>
              <m:rPr>
                <m:sty m:val="bi"/>
              </m:rPr>
              <w:rPr>
                <w:rFonts w:ascii="Cambria Math" w:hAnsi="Cambria Math" w:cstheme="minorHAnsi"/>
                <w:sz w:val="24"/>
              </w:rPr>
              <m:t>n</m:t>
            </m:r>
          </m:e>
          <m:sub>
            <m:r>
              <m:rPr>
                <m:sty m:val="bi"/>
              </m:rPr>
              <w:rPr>
                <w:rFonts w:ascii="Cambria Math" w:hAnsi="Cambria Math" w:cstheme="minorHAnsi"/>
                <w:sz w:val="24"/>
              </w:rPr>
              <m:t>c</m:t>
            </m:r>
          </m:sub>
        </m:sSub>
      </m:oMath>
      <w:r w:rsidR="001C50DB" w:rsidRPr="00BC76C2">
        <w:rPr>
          <w:rFonts w:ascii="GHEA Grapalat" w:hAnsi="GHEA Grapalat"/>
          <w:i/>
          <w:sz w:val="24"/>
          <w:vertAlign w:val="subscript"/>
        </w:rPr>
        <w:t xml:space="preserve"> – </w:t>
      </w:r>
      <w:r w:rsidR="00027FC1">
        <w:rPr>
          <w:rFonts w:ascii="GHEA Grapalat" w:hAnsi="GHEA Grapalat"/>
          <w:sz w:val="24"/>
          <w:lang w:val="hy-AM"/>
        </w:rPr>
        <w:t>վիճակի գործակիցն է</w:t>
      </w:r>
      <w:r w:rsidR="00BC76C2">
        <w:rPr>
          <w:rFonts w:ascii="GHEA Grapalat" w:hAnsi="GHEA Grapalat"/>
          <w:sz w:val="24"/>
        </w:rPr>
        <w:t xml:space="preserve">, </w:t>
      </w:r>
      <w:r w:rsidR="00027FC1">
        <w:rPr>
          <w:rFonts w:ascii="GHEA Grapalat" w:hAnsi="GHEA Grapalat"/>
          <w:sz w:val="24"/>
          <w:lang w:val="hy-AM"/>
        </w:rPr>
        <w:t xml:space="preserve">ընդունում են </w:t>
      </w:r>
      <m:oMath>
        <m:sSub>
          <m:sSubPr>
            <m:ctrlPr>
              <w:rPr>
                <w:rFonts w:ascii="Cambria Math" w:hAnsi="Cambria Math"/>
                <w:i/>
                <w:sz w:val="24"/>
              </w:rPr>
            </m:ctrlPr>
          </m:sSubPr>
          <m:e>
            <m:r>
              <m:rPr>
                <m:sty m:val="bi"/>
              </m:rPr>
              <w:rPr>
                <w:rFonts w:ascii="Cambria Math" w:hAnsi="Cambria Math"/>
                <w:sz w:val="24"/>
              </w:rPr>
              <m:t>0≤n</m:t>
            </m:r>
          </m:e>
          <m:sub>
            <m:r>
              <m:rPr>
                <m:sty m:val="bi"/>
              </m:rPr>
              <w:rPr>
                <w:rFonts w:ascii="Cambria Math" w:hAnsi="Cambria Math"/>
                <w:sz w:val="24"/>
              </w:rPr>
              <m:t>c</m:t>
            </m:r>
          </m:sub>
        </m:sSub>
        <m:r>
          <m:rPr>
            <m:sty m:val="bi"/>
          </m:rPr>
          <w:rPr>
            <w:rFonts w:ascii="Cambria Math" w:hAnsi="Cambria Math"/>
            <w:sz w:val="24"/>
          </w:rPr>
          <m:t>≤1,0</m:t>
        </m:r>
      </m:oMath>
      <w:r w:rsidR="00692A3B">
        <w:rPr>
          <w:rFonts w:ascii="GHEA Grapalat" w:hAnsi="GHEA Grapalat"/>
          <w:b/>
          <w:sz w:val="24"/>
          <w:lang w:val="hy-AM"/>
        </w:rPr>
        <w:t xml:space="preserve"> </w:t>
      </w:r>
      <w:r w:rsidR="00692A3B" w:rsidRPr="00027FC1">
        <w:rPr>
          <w:rFonts w:ascii="GHEA Grapalat" w:hAnsi="GHEA Grapalat"/>
          <w:sz w:val="24"/>
        </w:rPr>
        <w:t>միջակայքում</w:t>
      </w:r>
      <w:r w:rsidR="00692A3B">
        <w:rPr>
          <w:rFonts w:ascii="GHEA Grapalat" w:hAnsi="GHEA Grapalat"/>
          <w:sz w:val="24"/>
          <w:lang w:val="hy-AM"/>
        </w:rPr>
        <w:t>,</w:t>
      </w:r>
      <w:r w:rsidR="00692A3B" w:rsidRPr="00BC76C2">
        <w:rPr>
          <w:rFonts w:ascii="GHEA Grapalat" w:hAnsi="GHEA Grapalat"/>
          <w:sz w:val="24"/>
        </w:rPr>
        <w:t xml:space="preserve"> </w:t>
      </w:r>
      <w:r w:rsidR="00027FC1">
        <w:rPr>
          <w:rFonts w:ascii="GHEA Grapalat" w:hAnsi="GHEA Grapalat"/>
          <w:sz w:val="24"/>
          <w:lang w:val="hy-AM"/>
        </w:rPr>
        <w:t xml:space="preserve">համաձայն սույն շինարարական նորմերի </w:t>
      </w:r>
      <w:r w:rsidR="00027FC1" w:rsidRPr="00886534">
        <w:rPr>
          <w:rFonts w:ascii="GHEA Grapalat" w:hAnsi="GHEA Grapalat"/>
          <w:sz w:val="24"/>
        </w:rPr>
        <w:t>26</w:t>
      </w:r>
      <w:r w:rsidR="00692A3B">
        <w:rPr>
          <w:rFonts w:ascii="GHEA Grapalat" w:hAnsi="GHEA Grapalat"/>
          <w:sz w:val="24"/>
          <w:lang w:val="hy-AM"/>
        </w:rPr>
        <w:t>-րդ աղյուսակի՝</w:t>
      </w:r>
      <w:r w:rsidR="00BC76C2" w:rsidRPr="00BC76C2">
        <w:rPr>
          <w:rFonts w:ascii="GHEA Grapalat" w:hAnsi="GHEA Grapalat"/>
          <w:sz w:val="24"/>
        </w:rPr>
        <w:t xml:space="preserve"> </w:t>
      </w:r>
      <w:r w:rsidR="00692A3B">
        <w:rPr>
          <w:rFonts w:ascii="GHEA Grapalat" w:hAnsi="GHEA Grapalat"/>
          <w:sz w:val="24"/>
          <w:lang w:val="hy-AM"/>
        </w:rPr>
        <w:t xml:space="preserve">կախված </w:t>
      </w:r>
      <w:r w:rsidR="00027FC1">
        <w:rPr>
          <w:rFonts w:ascii="GHEA Grapalat" w:hAnsi="GHEA Grapalat"/>
          <w:sz w:val="24"/>
          <w:lang w:val="hy-AM"/>
        </w:rPr>
        <w:t>վնասվածքի աստիճանից</w:t>
      </w:r>
      <w:r w:rsidR="00027FC1" w:rsidRPr="00027FC1">
        <w:rPr>
          <w:rFonts w:ascii="GHEA Grapalat" w:hAnsi="GHEA Grapalat"/>
          <w:sz w:val="24"/>
          <w:lang w:val="hy-AM"/>
        </w:rPr>
        <w:t xml:space="preserve"> </w:t>
      </w:r>
      <w:r w:rsidR="00027FC1">
        <w:rPr>
          <w:rFonts w:ascii="GHEA Grapalat" w:hAnsi="GHEA Grapalat"/>
          <w:sz w:val="24"/>
          <w:lang w:val="hy-AM"/>
        </w:rPr>
        <w:t>։</w:t>
      </w:r>
    </w:p>
    <w:p w14:paraId="16D04115" w14:textId="3A50664B" w:rsidR="00265C34" w:rsidRPr="00BC76C2" w:rsidRDefault="008430ED" w:rsidP="00A81FAF">
      <w:pPr>
        <w:pStyle w:val="BodyTextIndent"/>
        <w:tabs>
          <w:tab w:val="left" w:pos="840"/>
          <w:tab w:val="left" w:pos="1392"/>
        </w:tabs>
        <w:ind w:left="1452" w:hanging="600"/>
        <w:jc w:val="right"/>
        <w:rPr>
          <w:rFonts w:ascii="GHEA Grapalat" w:hAnsi="GHEA Grapalat"/>
          <w:sz w:val="24"/>
          <w:lang w:val="en-US"/>
        </w:rPr>
      </w:pPr>
      <w:r>
        <w:rPr>
          <w:rFonts w:ascii="GHEA Grapalat" w:hAnsi="GHEA Grapalat"/>
          <w:sz w:val="24"/>
        </w:rPr>
        <w:t>Աղյուսակ</w:t>
      </w:r>
      <w:r w:rsidR="001F6E12" w:rsidRPr="00BC76C2">
        <w:rPr>
          <w:rFonts w:ascii="GHEA Grapalat" w:hAnsi="GHEA Grapalat"/>
          <w:sz w:val="24"/>
        </w:rPr>
        <w:t xml:space="preserve"> </w:t>
      </w:r>
      <w:r w:rsidR="00886534">
        <w:rPr>
          <w:rFonts w:ascii="GHEA Grapalat" w:hAnsi="GHEA Grapalat"/>
          <w:sz w:val="24"/>
          <w:lang w:val="en-US"/>
        </w:rPr>
        <w:t>25</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
        <w:gridCol w:w="2250"/>
        <w:gridCol w:w="2790"/>
        <w:gridCol w:w="1710"/>
        <w:gridCol w:w="2430"/>
      </w:tblGrid>
      <w:tr w:rsidR="001F6E12" w:rsidRPr="001C16E3" w14:paraId="25D68AAA" w14:textId="77777777" w:rsidTr="004054B6">
        <w:trPr>
          <w:cantSplit/>
          <w:jc w:val="center"/>
        </w:trPr>
        <w:tc>
          <w:tcPr>
            <w:tcW w:w="625" w:type="dxa"/>
            <w:vMerge w:val="restart"/>
          </w:tcPr>
          <w:p w14:paraId="64CD844A" w14:textId="77777777" w:rsidR="001F6E12" w:rsidRPr="001C16E3" w:rsidRDefault="001F6E12" w:rsidP="00203459">
            <w:pPr>
              <w:jc w:val="center"/>
              <w:rPr>
                <w:rFonts w:ascii="GHEA Grapalat" w:hAnsi="GHEA Grapalat"/>
                <w:bCs/>
                <w:sz w:val="24"/>
                <w:szCs w:val="24"/>
                <w:lang w:val="en-US"/>
              </w:rPr>
            </w:pPr>
            <w:r w:rsidRPr="001C16E3">
              <w:rPr>
                <w:rFonts w:ascii="GHEA Grapalat" w:hAnsi="GHEA Grapalat"/>
                <w:bCs/>
                <w:sz w:val="24"/>
                <w:szCs w:val="24"/>
                <w:lang w:val="en-US"/>
              </w:rPr>
              <w:t>N</w:t>
            </w:r>
          </w:p>
        </w:tc>
        <w:tc>
          <w:tcPr>
            <w:tcW w:w="2250" w:type="dxa"/>
            <w:vMerge w:val="restart"/>
          </w:tcPr>
          <w:p w14:paraId="3B58F641" w14:textId="246CDE9D" w:rsidR="001F6E12" w:rsidRPr="00EF697A" w:rsidRDefault="00EF697A" w:rsidP="00203459">
            <w:pPr>
              <w:jc w:val="center"/>
              <w:rPr>
                <w:rFonts w:ascii="GHEA Grapalat" w:hAnsi="GHEA Grapalat"/>
                <w:bCs/>
                <w:sz w:val="24"/>
                <w:szCs w:val="24"/>
                <w:lang w:val="hy-AM"/>
              </w:rPr>
            </w:pPr>
            <w:r>
              <w:rPr>
                <w:rFonts w:ascii="GHEA Grapalat" w:hAnsi="GHEA Grapalat"/>
                <w:bCs/>
                <w:sz w:val="24"/>
                <w:szCs w:val="24"/>
                <w:lang w:val="hy-AM"/>
              </w:rPr>
              <w:t>Արգելապատնեշի տեսակ</w:t>
            </w:r>
            <w:r w:rsidR="00692A3B">
              <w:rPr>
                <w:rFonts w:ascii="GHEA Grapalat" w:hAnsi="GHEA Grapalat"/>
                <w:bCs/>
                <w:sz w:val="24"/>
                <w:szCs w:val="24"/>
                <w:lang w:val="hy-AM"/>
              </w:rPr>
              <w:t>ը</w:t>
            </w:r>
          </w:p>
        </w:tc>
        <w:tc>
          <w:tcPr>
            <w:tcW w:w="2790" w:type="dxa"/>
            <w:vMerge w:val="restart"/>
          </w:tcPr>
          <w:p w14:paraId="5EEC009D" w14:textId="3A641168" w:rsidR="001F6E12" w:rsidRPr="00EF697A" w:rsidRDefault="00EF697A" w:rsidP="00203459">
            <w:pPr>
              <w:pStyle w:val="Heading3"/>
              <w:rPr>
                <w:rFonts w:ascii="GHEA Grapalat" w:hAnsi="GHEA Grapalat"/>
                <w:b w:val="0"/>
                <w:lang w:val="hy-AM"/>
              </w:rPr>
            </w:pPr>
            <w:r>
              <w:rPr>
                <w:rFonts w:ascii="GHEA Grapalat" w:hAnsi="GHEA Grapalat"/>
                <w:b w:val="0"/>
                <w:lang w:val="hy-AM"/>
              </w:rPr>
              <w:t>Սխեմա</w:t>
            </w:r>
          </w:p>
        </w:tc>
        <w:tc>
          <w:tcPr>
            <w:tcW w:w="4140" w:type="dxa"/>
            <w:gridSpan w:val="2"/>
          </w:tcPr>
          <w:p w14:paraId="1EE0818C" w14:textId="7FA4E4B4" w:rsidR="001F6E12" w:rsidRPr="001C16E3" w:rsidRDefault="00EF697A" w:rsidP="00692A3B">
            <w:pPr>
              <w:jc w:val="center"/>
              <w:rPr>
                <w:rFonts w:ascii="GHEA Grapalat" w:hAnsi="GHEA Grapalat"/>
                <w:bCs/>
                <w:sz w:val="24"/>
                <w:szCs w:val="24"/>
              </w:rPr>
            </w:pPr>
            <w:r>
              <w:rPr>
                <w:rFonts w:ascii="GHEA Grapalat" w:hAnsi="GHEA Grapalat"/>
                <w:bCs/>
                <w:sz w:val="24"/>
                <w:szCs w:val="24"/>
                <w:lang w:val="hy-AM"/>
              </w:rPr>
              <w:t>Հիմնական չափերը</w:t>
            </w:r>
            <w:r w:rsidR="001F6E12" w:rsidRPr="001C16E3">
              <w:rPr>
                <w:rFonts w:ascii="GHEA Grapalat" w:hAnsi="GHEA Grapalat"/>
                <w:bCs/>
                <w:sz w:val="24"/>
                <w:szCs w:val="24"/>
              </w:rPr>
              <w:t xml:space="preserve">, </w:t>
            </w:r>
            <w:r>
              <w:rPr>
                <w:rFonts w:ascii="GHEA Grapalat" w:hAnsi="GHEA Grapalat"/>
                <w:bCs/>
                <w:sz w:val="24"/>
                <w:szCs w:val="24"/>
                <w:lang w:val="hy-AM"/>
              </w:rPr>
              <w:t>մ</w:t>
            </w:r>
            <w:r w:rsidR="001F6E12" w:rsidRPr="001C16E3">
              <w:rPr>
                <w:rFonts w:ascii="GHEA Grapalat" w:hAnsi="GHEA Grapalat"/>
                <w:bCs/>
                <w:sz w:val="24"/>
                <w:szCs w:val="24"/>
              </w:rPr>
              <w:t xml:space="preserve"> </w:t>
            </w:r>
          </w:p>
        </w:tc>
      </w:tr>
      <w:tr w:rsidR="001F6E12" w:rsidRPr="001C16E3" w14:paraId="46F581FF" w14:textId="77777777" w:rsidTr="004054B6">
        <w:trPr>
          <w:cantSplit/>
          <w:jc w:val="center"/>
        </w:trPr>
        <w:tc>
          <w:tcPr>
            <w:tcW w:w="625" w:type="dxa"/>
            <w:vMerge/>
          </w:tcPr>
          <w:p w14:paraId="32925514" w14:textId="77777777" w:rsidR="001F6E12" w:rsidRPr="001C16E3" w:rsidRDefault="001F6E12" w:rsidP="00203459">
            <w:pPr>
              <w:jc w:val="center"/>
              <w:rPr>
                <w:rFonts w:ascii="GHEA Grapalat" w:hAnsi="GHEA Grapalat"/>
                <w:b/>
                <w:sz w:val="24"/>
                <w:szCs w:val="24"/>
              </w:rPr>
            </w:pPr>
          </w:p>
        </w:tc>
        <w:tc>
          <w:tcPr>
            <w:tcW w:w="2250" w:type="dxa"/>
            <w:vMerge/>
          </w:tcPr>
          <w:p w14:paraId="32D6B862" w14:textId="77777777" w:rsidR="001F6E12" w:rsidRPr="001C16E3" w:rsidRDefault="001F6E12" w:rsidP="00203459">
            <w:pPr>
              <w:jc w:val="center"/>
              <w:rPr>
                <w:rFonts w:ascii="GHEA Grapalat" w:hAnsi="GHEA Grapalat"/>
                <w:b/>
                <w:sz w:val="24"/>
                <w:szCs w:val="24"/>
              </w:rPr>
            </w:pPr>
          </w:p>
        </w:tc>
        <w:tc>
          <w:tcPr>
            <w:tcW w:w="2790" w:type="dxa"/>
            <w:vMerge/>
          </w:tcPr>
          <w:p w14:paraId="726C5274" w14:textId="77777777" w:rsidR="001F6E12" w:rsidRPr="001C16E3" w:rsidRDefault="001F6E12" w:rsidP="00203459">
            <w:pPr>
              <w:jc w:val="center"/>
              <w:rPr>
                <w:rFonts w:ascii="GHEA Grapalat" w:hAnsi="GHEA Grapalat"/>
                <w:b/>
                <w:sz w:val="24"/>
                <w:szCs w:val="24"/>
              </w:rPr>
            </w:pPr>
          </w:p>
        </w:tc>
        <w:tc>
          <w:tcPr>
            <w:tcW w:w="1710" w:type="dxa"/>
          </w:tcPr>
          <w:p w14:paraId="40A41797" w14:textId="73E6CC04" w:rsidR="001F6E12" w:rsidRPr="00EF697A" w:rsidRDefault="00EF697A" w:rsidP="00EF697A">
            <w:pPr>
              <w:jc w:val="center"/>
              <w:rPr>
                <w:rFonts w:ascii="GHEA Grapalat" w:hAnsi="GHEA Grapalat"/>
                <w:bCs/>
                <w:sz w:val="24"/>
                <w:szCs w:val="24"/>
                <w:lang w:val="hy-AM"/>
              </w:rPr>
            </w:pPr>
            <w:r>
              <w:rPr>
                <w:rFonts w:ascii="GHEA Grapalat" w:hAnsi="GHEA Grapalat"/>
                <w:bCs/>
                <w:sz w:val="24"/>
                <w:szCs w:val="24"/>
                <w:lang w:val="hy-AM"/>
              </w:rPr>
              <w:t>Բարձրու</w:t>
            </w:r>
            <w:r w:rsidR="00692A3B">
              <w:rPr>
                <w:rFonts w:ascii="GHEA Grapalat" w:hAnsi="GHEA Grapalat"/>
                <w:bCs/>
                <w:sz w:val="24"/>
                <w:szCs w:val="24"/>
                <w:lang w:val="hy-AM"/>
              </w:rPr>
              <w:t>–</w:t>
            </w:r>
            <w:r>
              <w:rPr>
                <w:rFonts w:ascii="GHEA Grapalat" w:hAnsi="GHEA Grapalat"/>
                <w:bCs/>
                <w:sz w:val="24"/>
                <w:szCs w:val="24"/>
                <w:lang w:val="hy-AM"/>
              </w:rPr>
              <w:t>թյուն</w:t>
            </w:r>
            <w:r w:rsidR="001F6E12" w:rsidRPr="003C4145">
              <w:rPr>
                <w:rFonts w:ascii="GHEA Grapalat" w:hAnsi="GHEA Grapalat"/>
                <w:bCs/>
                <w:sz w:val="24"/>
                <w:szCs w:val="24"/>
              </w:rPr>
              <w:t xml:space="preserve"> </w:t>
            </w:r>
            <m:oMath>
              <m:r>
                <w:rPr>
                  <w:rFonts w:ascii="Cambria Math" w:hAnsi="Cambria Math"/>
                  <w:sz w:val="24"/>
                  <w:szCs w:val="24"/>
                  <w:lang w:val="en-US"/>
                </w:rPr>
                <m:t>h</m:t>
              </m:r>
            </m:oMath>
            <w:r w:rsidR="003C4145">
              <w:rPr>
                <w:rFonts w:ascii="GHEA Grapalat" w:eastAsiaTheme="minorEastAsia" w:hAnsi="GHEA Grapalat"/>
                <w:bCs/>
                <w:sz w:val="24"/>
                <w:szCs w:val="24"/>
                <w:lang w:val="en-US"/>
              </w:rPr>
              <w:t xml:space="preserve">, </w:t>
            </w:r>
            <w:r>
              <w:rPr>
                <w:rFonts w:ascii="GHEA Grapalat" w:eastAsiaTheme="minorEastAsia" w:hAnsi="GHEA Grapalat"/>
                <w:bCs/>
                <w:sz w:val="24"/>
                <w:szCs w:val="24"/>
                <w:lang w:val="hy-AM"/>
              </w:rPr>
              <w:t>մ</w:t>
            </w:r>
          </w:p>
        </w:tc>
        <w:tc>
          <w:tcPr>
            <w:tcW w:w="2430" w:type="dxa"/>
          </w:tcPr>
          <w:p w14:paraId="7229C19C" w14:textId="4A4EB18C" w:rsidR="001F6E12" w:rsidRPr="00EF697A" w:rsidRDefault="00EF697A" w:rsidP="00EF697A">
            <w:pPr>
              <w:jc w:val="center"/>
              <w:rPr>
                <w:rFonts w:ascii="GHEA Grapalat" w:hAnsi="GHEA Grapalat"/>
                <w:bCs/>
                <w:i/>
                <w:sz w:val="24"/>
                <w:szCs w:val="24"/>
                <w:lang w:val="hy-AM"/>
              </w:rPr>
            </w:pPr>
            <w:r>
              <w:rPr>
                <w:rFonts w:ascii="GHEA Grapalat" w:hAnsi="GHEA Grapalat"/>
                <w:bCs/>
                <w:sz w:val="24"/>
                <w:szCs w:val="24"/>
                <w:lang w:val="hy-AM"/>
              </w:rPr>
              <w:t>Կանգնակների քայլ</w:t>
            </w:r>
            <w:r w:rsidR="001F6E12" w:rsidRPr="003C4145">
              <w:rPr>
                <w:rFonts w:ascii="GHEA Grapalat" w:hAnsi="GHEA Grapalat"/>
                <w:bCs/>
                <w:sz w:val="24"/>
                <w:szCs w:val="24"/>
              </w:rPr>
              <w:t xml:space="preserve"> </w:t>
            </w:r>
            <m:oMath>
              <m:r>
                <w:rPr>
                  <w:rFonts w:ascii="Cambria Math" w:hAnsi="Cambria Math"/>
                  <w:sz w:val="24"/>
                  <w:szCs w:val="24"/>
                </w:rPr>
                <m:t>a</m:t>
              </m:r>
            </m:oMath>
            <w:r w:rsidR="003C4145">
              <w:rPr>
                <w:rFonts w:ascii="GHEA Grapalat" w:eastAsiaTheme="minorEastAsia" w:hAnsi="GHEA Grapalat"/>
                <w:bCs/>
                <w:sz w:val="24"/>
                <w:szCs w:val="24"/>
                <w:lang w:val="en-US"/>
              </w:rPr>
              <w:t xml:space="preserve">, </w:t>
            </w:r>
            <w:r>
              <w:rPr>
                <w:rFonts w:ascii="GHEA Grapalat" w:eastAsiaTheme="minorEastAsia" w:hAnsi="GHEA Grapalat"/>
                <w:bCs/>
                <w:sz w:val="24"/>
                <w:szCs w:val="24"/>
                <w:lang w:val="hy-AM"/>
              </w:rPr>
              <w:t>մ</w:t>
            </w:r>
          </w:p>
        </w:tc>
      </w:tr>
      <w:tr w:rsidR="00573EB1" w:rsidRPr="001C16E3" w14:paraId="782F727F" w14:textId="77777777" w:rsidTr="004054B6">
        <w:trPr>
          <w:cantSplit/>
          <w:trHeight w:val="386"/>
          <w:jc w:val="center"/>
        </w:trPr>
        <w:tc>
          <w:tcPr>
            <w:tcW w:w="625" w:type="dxa"/>
            <w:vMerge w:val="restart"/>
          </w:tcPr>
          <w:p w14:paraId="77B42180" w14:textId="7C2E16A8" w:rsidR="00573EB1" w:rsidRPr="001C16E3" w:rsidRDefault="00573EB1" w:rsidP="00203459">
            <w:pPr>
              <w:jc w:val="center"/>
              <w:rPr>
                <w:rFonts w:ascii="GHEA Grapalat" w:hAnsi="GHEA Grapalat"/>
                <w:b/>
                <w:sz w:val="24"/>
                <w:szCs w:val="24"/>
                <w:lang w:val="en-US"/>
              </w:rPr>
            </w:pPr>
            <w:r w:rsidRPr="001C16E3">
              <w:rPr>
                <w:rFonts w:ascii="GHEA Grapalat" w:hAnsi="GHEA Grapalat"/>
                <w:sz w:val="24"/>
                <w:szCs w:val="24"/>
              </w:rPr>
              <w:t>1</w:t>
            </w:r>
            <w:r w:rsidRPr="001C16E3">
              <w:rPr>
                <w:rFonts w:ascii="GHEA Grapalat" w:hAnsi="GHEA Grapalat"/>
                <w:sz w:val="24"/>
                <w:szCs w:val="24"/>
                <w:lang w:val="en-US"/>
              </w:rPr>
              <w:t>.</w:t>
            </w:r>
          </w:p>
        </w:tc>
        <w:tc>
          <w:tcPr>
            <w:tcW w:w="2250" w:type="dxa"/>
            <w:vMerge w:val="restart"/>
            <w:vAlign w:val="center"/>
          </w:tcPr>
          <w:p w14:paraId="093126B0" w14:textId="6BDA6DA2" w:rsidR="00573EB1" w:rsidRPr="001C16E3" w:rsidRDefault="00EF697A" w:rsidP="00573EB1">
            <w:pPr>
              <w:jc w:val="center"/>
              <w:rPr>
                <w:rFonts w:ascii="GHEA Grapalat" w:hAnsi="GHEA Grapalat"/>
                <w:b/>
                <w:noProof/>
                <w:sz w:val="24"/>
                <w:szCs w:val="24"/>
              </w:rPr>
            </w:pPr>
            <w:r>
              <w:rPr>
                <w:rFonts w:ascii="GHEA Grapalat" w:hAnsi="GHEA Grapalat"/>
                <w:sz w:val="24"/>
                <w:szCs w:val="24"/>
                <w:lang w:val="hy-AM"/>
              </w:rPr>
              <w:t>Եզրաքար</w:t>
            </w:r>
          </w:p>
          <w:p w14:paraId="547627BB" w14:textId="43E61771" w:rsidR="00573EB1" w:rsidRPr="001C16E3" w:rsidRDefault="00573EB1" w:rsidP="00573EB1">
            <w:pPr>
              <w:jc w:val="center"/>
              <w:rPr>
                <w:rFonts w:ascii="GHEA Grapalat" w:hAnsi="GHEA Grapalat"/>
                <w:b/>
                <w:sz w:val="24"/>
                <w:szCs w:val="24"/>
              </w:rPr>
            </w:pPr>
          </w:p>
        </w:tc>
        <w:tc>
          <w:tcPr>
            <w:tcW w:w="2790" w:type="dxa"/>
            <w:vMerge w:val="restart"/>
            <w:vAlign w:val="center"/>
          </w:tcPr>
          <w:p w14:paraId="53DF1111" w14:textId="6D1E2696" w:rsidR="00573EB1" w:rsidRPr="001C16E3" w:rsidRDefault="00573EB1" w:rsidP="00573EB1">
            <w:pPr>
              <w:jc w:val="center"/>
              <w:rPr>
                <w:rFonts w:ascii="GHEA Grapalat" w:hAnsi="GHEA Grapalat"/>
                <w:b/>
                <w:sz w:val="24"/>
                <w:szCs w:val="24"/>
              </w:rPr>
            </w:pPr>
            <w:r w:rsidRPr="001C16E3">
              <w:rPr>
                <w:rFonts w:ascii="GHEA Grapalat" w:hAnsi="GHEA Grapalat"/>
                <w:b/>
                <w:noProof/>
                <w:sz w:val="24"/>
                <w:szCs w:val="24"/>
                <w:lang w:val="en-US"/>
              </w:rPr>
              <w:drawing>
                <wp:inline distT="0" distB="0" distL="0" distR="0" wp14:anchorId="38BB2ED8" wp14:editId="65041F11">
                  <wp:extent cx="1165859" cy="38862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14">
                            <a:extLst>
                              <a:ext uri="{28A0092B-C50C-407E-A947-70E740481C1C}">
                                <a14:useLocalDpi xmlns:a14="http://schemas.microsoft.com/office/drawing/2010/main" val="0"/>
                              </a:ext>
                            </a:extLst>
                          </a:blip>
                          <a:stretch>
                            <a:fillRect/>
                          </a:stretch>
                        </pic:blipFill>
                        <pic:spPr>
                          <a:xfrm>
                            <a:off x="0" y="0"/>
                            <a:ext cx="1175272" cy="391758"/>
                          </a:xfrm>
                          <a:prstGeom prst="rect">
                            <a:avLst/>
                          </a:prstGeom>
                        </pic:spPr>
                      </pic:pic>
                    </a:graphicData>
                  </a:graphic>
                </wp:inline>
              </w:drawing>
            </w:r>
          </w:p>
        </w:tc>
        <w:tc>
          <w:tcPr>
            <w:tcW w:w="1710" w:type="dxa"/>
            <w:vAlign w:val="center"/>
          </w:tcPr>
          <w:p w14:paraId="2F9E94BD" w14:textId="470360F9" w:rsidR="00573EB1" w:rsidRPr="001C16E3" w:rsidRDefault="00573EB1" w:rsidP="00A81FAF">
            <w:pPr>
              <w:jc w:val="center"/>
              <w:rPr>
                <w:rFonts w:ascii="GHEA Grapalat" w:hAnsi="GHEA Grapalat"/>
                <w:sz w:val="24"/>
                <w:szCs w:val="24"/>
              </w:rPr>
            </w:pPr>
            <w:r w:rsidRPr="001C16E3">
              <w:rPr>
                <w:rFonts w:ascii="GHEA Grapalat" w:hAnsi="GHEA Grapalat"/>
                <w:sz w:val="24"/>
                <w:szCs w:val="24"/>
              </w:rPr>
              <w:t>0,10</w:t>
            </w:r>
          </w:p>
        </w:tc>
        <w:tc>
          <w:tcPr>
            <w:tcW w:w="2430" w:type="dxa"/>
            <w:vAlign w:val="center"/>
          </w:tcPr>
          <w:p w14:paraId="71BCEF26" w14:textId="3F7B1618" w:rsidR="00573EB1" w:rsidRPr="001C16E3" w:rsidRDefault="00573EB1" w:rsidP="00A81FAF">
            <w:pPr>
              <w:jc w:val="center"/>
              <w:rPr>
                <w:rFonts w:ascii="GHEA Grapalat" w:hAnsi="GHEA Grapalat"/>
                <w:b/>
                <w:sz w:val="24"/>
                <w:szCs w:val="24"/>
                <w:lang w:val="en-US"/>
              </w:rPr>
            </w:pPr>
            <w:r w:rsidRPr="001C16E3">
              <w:rPr>
                <w:rFonts w:ascii="GHEA Grapalat" w:hAnsi="GHEA Grapalat"/>
                <w:b/>
                <w:sz w:val="24"/>
                <w:szCs w:val="24"/>
                <w:lang w:val="en-US"/>
              </w:rPr>
              <w:t>-</w:t>
            </w:r>
          </w:p>
        </w:tc>
      </w:tr>
      <w:tr w:rsidR="00573EB1" w:rsidRPr="001C16E3" w14:paraId="4E7AD384" w14:textId="77777777" w:rsidTr="004054B6">
        <w:trPr>
          <w:cantSplit/>
          <w:trHeight w:val="386"/>
          <w:jc w:val="center"/>
        </w:trPr>
        <w:tc>
          <w:tcPr>
            <w:tcW w:w="625" w:type="dxa"/>
            <w:vMerge/>
          </w:tcPr>
          <w:p w14:paraId="585F001F" w14:textId="77777777" w:rsidR="00573EB1" w:rsidRPr="001C16E3" w:rsidRDefault="00573EB1" w:rsidP="00203459">
            <w:pPr>
              <w:jc w:val="center"/>
              <w:rPr>
                <w:rFonts w:ascii="GHEA Grapalat" w:hAnsi="GHEA Grapalat"/>
                <w:sz w:val="24"/>
                <w:szCs w:val="24"/>
              </w:rPr>
            </w:pPr>
          </w:p>
        </w:tc>
        <w:tc>
          <w:tcPr>
            <w:tcW w:w="2250" w:type="dxa"/>
            <w:vMerge/>
            <w:vAlign w:val="center"/>
          </w:tcPr>
          <w:p w14:paraId="4F949966" w14:textId="77777777" w:rsidR="00573EB1" w:rsidRPr="001C16E3" w:rsidRDefault="00573EB1" w:rsidP="00573EB1">
            <w:pPr>
              <w:jc w:val="center"/>
              <w:rPr>
                <w:rFonts w:ascii="GHEA Grapalat" w:hAnsi="GHEA Grapalat"/>
                <w:b/>
                <w:noProof/>
                <w:sz w:val="24"/>
                <w:szCs w:val="24"/>
              </w:rPr>
            </w:pPr>
          </w:p>
        </w:tc>
        <w:tc>
          <w:tcPr>
            <w:tcW w:w="2790" w:type="dxa"/>
            <w:vMerge/>
          </w:tcPr>
          <w:p w14:paraId="12CDCCBA" w14:textId="77777777" w:rsidR="00573EB1" w:rsidRPr="001C16E3" w:rsidRDefault="00573EB1" w:rsidP="00203459">
            <w:pPr>
              <w:jc w:val="center"/>
              <w:rPr>
                <w:rFonts w:ascii="GHEA Grapalat" w:hAnsi="GHEA Grapalat"/>
                <w:b/>
                <w:sz w:val="24"/>
                <w:szCs w:val="24"/>
              </w:rPr>
            </w:pPr>
          </w:p>
        </w:tc>
        <w:tc>
          <w:tcPr>
            <w:tcW w:w="1710" w:type="dxa"/>
            <w:vAlign w:val="center"/>
          </w:tcPr>
          <w:p w14:paraId="7C33B9E8" w14:textId="67AC1B01" w:rsidR="00573EB1" w:rsidRPr="001C16E3" w:rsidRDefault="00573EB1" w:rsidP="00A81FAF">
            <w:pPr>
              <w:jc w:val="center"/>
              <w:rPr>
                <w:rFonts w:ascii="GHEA Grapalat" w:hAnsi="GHEA Grapalat"/>
                <w:sz w:val="24"/>
                <w:szCs w:val="24"/>
              </w:rPr>
            </w:pPr>
            <w:r w:rsidRPr="001C16E3">
              <w:rPr>
                <w:rFonts w:ascii="GHEA Grapalat" w:hAnsi="GHEA Grapalat"/>
                <w:sz w:val="24"/>
                <w:szCs w:val="24"/>
              </w:rPr>
              <w:t>0,40</w:t>
            </w:r>
          </w:p>
        </w:tc>
        <w:tc>
          <w:tcPr>
            <w:tcW w:w="2430" w:type="dxa"/>
            <w:vAlign w:val="center"/>
          </w:tcPr>
          <w:p w14:paraId="676FFE47" w14:textId="700B74E7" w:rsidR="00573EB1" w:rsidRPr="001C16E3" w:rsidRDefault="00573EB1" w:rsidP="00A81FAF">
            <w:pPr>
              <w:jc w:val="center"/>
              <w:rPr>
                <w:rFonts w:ascii="GHEA Grapalat" w:hAnsi="GHEA Grapalat"/>
                <w:b/>
                <w:sz w:val="24"/>
                <w:szCs w:val="24"/>
                <w:lang w:val="en-US"/>
              </w:rPr>
            </w:pPr>
            <w:r w:rsidRPr="001C16E3">
              <w:rPr>
                <w:rFonts w:ascii="GHEA Grapalat" w:hAnsi="GHEA Grapalat"/>
                <w:b/>
                <w:sz w:val="24"/>
                <w:szCs w:val="24"/>
                <w:lang w:val="en-US"/>
              </w:rPr>
              <w:t>-</w:t>
            </w:r>
          </w:p>
        </w:tc>
      </w:tr>
      <w:tr w:rsidR="00573EB1" w:rsidRPr="001C16E3" w14:paraId="5668E125" w14:textId="77777777" w:rsidTr="004054B6">
        <w:trPr>
          <w:cantSplit/>
          <w:trHeight w:val="386"/>
          <w:jc w:val="center"/>
        </w:trPr>
        <w:tc>
          <w:tcPr>
            <w:tcW w:w="625" w:type="dxa"/>
            <w:vMerge/>
          </w:tcPr>
          <w:p w14:paraId="58AB7099" w14:textId="77777777" w:rsidR="00573EB1" w:rsidRPr="001C16E3" w:rsidRDefault="00573EB1" w:rsidP="00203459">
            <w:pPr>
              <w:jc w:val="center"/>
              <w:rPr>
                <w:rFonts w:ascii="GHEA Grapalat" w:hAnsi="GHEA Grapalat"/>
                <w:sz w:val="24"/>
                <w:szCs w:val="24"/>
              </w:rPr>
            </w:pPr>
          </w:p>
        </w:tc>
        <w:tc>
          <w:tcPr>
            <w:tcW w:w="2250" w:type="dxa"/>
            <w:vMerge/>
            <w:vAlign w:val="center"/>
          </w:tcPr>
          <w:p w14:paraId="440B86B5" w14:textId="77777777" w:rsidR="00573EB1" w:rsidRPr="001C16E3" w:rsidRDefault="00573EB1" w:rsidP="00573EB1">
            <w:pPr>
              <w:jc w:val="center"/>
              <w:rPr>
                <w:rFonts w:ascii="GHEA Grapalat" w:hAnsi="GHEA Grapalat"/>
                <w:b/>
                <w:noProof/>
                <w:sz w:val="24"/>
                <w:szCs w:val="24"/>
              </w:rPr>
            </w:pPr>
          </w:p>
        </w:tc>
        <w:tc>
          <w:tcPr>
            <w:tcW w:w="2790" w:type="dxa"/>
            <w:vMerge/>
          </w:tcPr>
          <w:p w14:paraId="093BA187" w14:textId="77777777" w:rsidR="00573EB1" w:rsidRPr="001C16E3" w:rsidRDefault="00573EB1" w:rsidP="00203459">
            <w:pPr>
              <w:jc w:val="center"/>
              <w:rPr>
                <w:rFonts w:ascii="GHEA Grapalat" w:hAnsi="GHEA Grapalat"/>
                <w:b/>
                <w:sz w:val="24"/>
                <w:szCs w:val="24"/>
              </w:rPr>
            </w:pPr>
          </w:p>
        </w:tc>
        <w:tc>
          <w:tcPr>
            <w:tcW w:w="1710" w:type="dxa"/>
            <w:vAlign w:val="center"/>
          </w:tcPr>
          <w:p w14:paraId="4FB06E5E" w14:textId="4B391994" w:rsidR="00573EB1" w:rsidRPr="001C16E3" w:rsidRDefault="00573EB1" w:rsidP="00A81FAF">
            <w:pPr>
              <w:jc w:val="center"/>
              <w:rPr>
                <w:rFonts w:ascii="GHEA Grapalat" w:hAnsi="GHEA Grapalat"/>
                <w:sz w:val="24"/>
                <w:szCs w:val="24"/>
              </w:rPr>
            </w:pPr>
            <w:r w:rsidRPr="001C16E3">
              <w:rPr>
                <w:rFonts w:ascii="GHEA Grapalat" w:hAnsi="GHEA Grapalat"/>
                <w:sz w:val="24"/>
                <w:szCs w:val="24"/>
              </w:rPr>
              <w:t>0,50</w:t>
            </w:r>
          </w:p>
        </w:tc>
        <w:tc>
          <w:tcPr>
            <w:tcW w:w="2430" w:type="dxa"/>
            <w:vAlign w:val="center"/>
          </w:tcPr>
          <w:p w14:paraId="3E86DA13" w14:textId="0290B5E9" w:rsidR="00573EB1" w:rsidRPr="001C16E3" w:rsidRDefault="00573EB1" w:rsidP="00A81FAF">
            <w:pPr>
              <w:jc w:val="center"/>
              <w:rPr>
                <w:rFonts w:ascii="GHEA Grapalat" w:hAnsi="GHEA Grapalat"/>
                <w:b/>
                <w:sz w:val="24"/>
                <w:szCs w:val="24"/>
                <w:lang w:val="en-US"/>
              </w:rPr>
            </w:pPr>
            <w:r w:rsidRPr="001C16E3">
              <w:rPr>
                <w:rFonts w:ascii="GHEA Grapalat" w:hAnsi="GHEA Grapalat"/>
                <w:b/>
                <w:sz w:val="24"/>
                <w:szCs w:val="24"/>
                <w:lang w:val="en-US"/>
              </w:rPr>
              <w:t>-</w:t>
            </w:r>
          </w:p>
        </w:tc>
      </w:tr>
      <w:tr w:rsidR="00512F45" w:rsidRPr="001C16E3" w14:paraId="1E08F807" w14:textId="77777777" w:rsidTr="004054B6">
        <w:trPr>
          <w:cantSplit/>
          <w:trHeight w:val="656"/>
          <w:jc w:val="center"/>
        </w:trPr>
        <w:tc>
          <w:tcPr>
            <w:tcW w:w="625" w:type="dxa"/>
            <w:vMerge w:val="restart"/>
          </w:tcPr>
          <w:p w14:paraId="5A800201" w14:textId="38F0A3FC" w:rsidR="00512F45" w:rsidRPr="001C16E3" w:rsidRDefault="00512F45" w:rsidP="00203459">
            <w:pPr>
              <w:jc w:val="center"/>
              <w:rPr>
                <w:rFonts w:ascii="GHEA Grapalat" w:hAnsi="GHEA Grapalat"/>
                <w:sz w:val="24"/>
                <w:szCs w:val="24"/>
                <w:lang w:val="en-US"/>
              </w:rPr>
            </w:pPr>
            <w:r w:rsidRPr="001C16E3">
              <w:rPr>
                <w:rFonts w:ascii="GHEA Grapalat" w:hAnsi="GHEA Grapalat"/>
                <w:sz w:val="24"/>
                <w:szCs w:val="24"/>
                <w:lang w:val="en-US"/>
              </w:rPr>
              <w:t>2.</w:t>
            </w:r>
          </w:p>
        </w:tc>
        <w:tc>
          <w:tcPr>
            <w:tcW w:w="2250" w:type="dxa"/>
            <w:vMerge w:val="restart"/>
            <w:vAlign w:val="center"/>
          </w:tcPr>
          <w:p w14:paraId="7BD9D061" w14:textId="4455C83F" w:rsidR="00512F45" w:rsidRPr="001C16E3" w:rsidRDefault="008A4DC6" w:rsidP="00573EB1">
            <w:pPr>
              <w:jc w:val="center"/>
              <w:rPr>
                <w:rFonts w:ascii="GHEA Grapalat" w:hAnsi="GHEA Grapalat"/>
                <w:b/>
                <w:noProof/>
                <w:sz w:val="24"/>
                <w:szCs w:val="24"/>
              </w:rPr>
            </w:pPr>
            <w:r>
              <w:rPr>
                <w:rFonts w:ascii="GHEA Grapalat" w:hAnsi="GHEA Grapalat"/>
                <w:sz w:val="24"/>
                <w:szCs w:val="24"/>
                <w:lang w:val="hy-AM"/>
              </w:rPr>
              <w:t>Պարապետ</w:t>
            </w:r>
          </w:p>
        </w:tc>
        <w:tc>
          <w:tcPr>
            <w:tcW w:w="2790" w:type="dxa"/>
            <w:vMerge w:val="restart"/>
          </w:tcPr>
          <w:p w14:paraId="6E1C0848" w14:textId="087C32F4" w:rsidR="00512F45" w:rsidRPr="001C16E3" w:rsidRDefault="00512F45" w:rsidP="00203459">
            <w:pPr>
              <w:jc w:val="center"/>
              <w:rPr>
                <w:rFonts w:ascii="GHEA Grapalat" w:hAnsi="GHEA Grapalat"/>
                <w:b/>
                <w:sz w:val="24"/>
                <w:szCs w:val="24"/>
              </w:rPr>
            </w:pPr>
            <w:r w:rsidRPr="001C16E3">
              <w:rPr>
                <w:rFonts w:ascii="GHEA Grapalat" w:hAnsi="GHEA Grapalat"/>
                <w:sz w:val="24"/>
                <w:szCs w:val="24"/>
              </w:rPr>
              <w:object w:dxaOrig="1654" w:dyaOrig="1556" w14:anchorId="3F6107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63.75pt" o:ole="">
                  <v:imagedata r:id="rId15" o:title=""/>
                </v:shape>
                <o:OLEObject Type="Embed" ProgID="Flash.Movie" ShapeID="_x0000_i1025" DrawAspect="Content" ObjectID="_1788089670" r:id="rId16"/>
              </w:object>
            </w:r>
          </w:p>
        </w:tc>
        <w:tc>
          <w:tcPr>
            <w:tcW w:w="1710" w:type="dxa"/>
            <w:vAlign w:val="center"/>
          </w:tcPr>
          <w:p w14:paraId="4476937D" w14:textId="76632BF0" w:rsidR="00512F45" w:rsidRPr="001C16E3" w:rsidRDefault="00512F45" w:rsidP="00A81FAF">
            <w:pPr>
              <w:jc w:val="center"/>
              <w:rPr>
                <w:rFonts w:ascii="GHEA Grapalat" w:hAnsi="GHEA Grapalat"/>
                <w:sz w:val="24"/>
                <w:szCs w:val="24"/>
              </w:rPr>
            </w:pPr>
            <w:r w:rsidRPr="001C16E3">
              <w:rPr>
                <w:rFonts w:ascii="GHEA Grapalat" w:hAnsi="GHEA Grapalat"/>
                <w:sz w:val="24"/>
                <w:szCs w:val="24"/>
              </w:rPr>
              <w:t>0,60</w:t>
            </w:r>
          </w:p>
        </w:tc>
        <w:tc>
          <w:tcPr>
            <w:tcW w:w="2430" w:type="dxa"/>
            <w:vAlign w:val="center"/>
          </w:tcPr>
          <w:p w14:paraId="1404FA74" w14:textId="00D29CF0" w:rsidR="00512F45" w:rsidRPr="001C16E3" w:rsidRDefault="00512F45" w:rsidP="00A81FAF">
            <w:pPr>
              <w:jc w:val="center"/>
              <w:rPr>
                <w:rFonts w:ascii="GHEA Grapalat" w:hAnsi="GHEA Grapalat"/>
                <w:b/>
                <w:sz w:val="24"/>
                <w:szCs w:val="24"/>
                <w:lang w:val="en-US"/>
              </w:rPr>
            </w:pPr>
            <w:r w:rsidRPr="001C16E3">
              <w:rPr>
                <w:rFonts w:ascii="GHEA Grapalat" w:hAnsi="GHEA Grapalat"/>
                <w:b/>
                <w:sz w:val="24"/>
                <w:szCs w:val="24"/>
                <w:lang w:val="en-US"/>
              </w:rPr>
              <w:t>-</w:t>
            </w:r>
          </w:p>
        </w:tc>
      </w:tr>
      <w:tr w:rsidR="00512F45" w:rsidRPr="001C16E3" w14:paraId="5E3DF6D1" w14:textId="77777777" w:rsidTr="004054B6">
        <w:trPr>
          <w:cantSplit/>
          <w:trHeight w:val="386"/>
          <w:jc w:val="center"/>
        </w:trPr>
        <w:tc>
          <w:tcPr>
            <w:tcW w:w="625" w:type="dxa"/>
            <w:vMerge/>
          </w:tcPr>
          <w:p w14:paraId="51368B51" w14:textId="77777777" w:rsidR="00512F45" w:rsidRPr="001C16E3" w:rsidRDefault="00512F45" w:rsidP="00203459">
            <w:pPr>
              <w:jc w:val="center"/>
              <w:rPr>
                <w:rFonts w:ascii="GHEA Grapalat" w:hAnsi="GHEA Grapalat"/>
                <w:sz w:val="24"/>
                <w:szCs w:val="24"/>
                <w:lang w:val="en-US"/>
              </w:rPr>
            </w:pPr>
          </w:p>
        </w:tc>
        <w:tc>
          <w:tcPr>
            <w:tcW w:w="2250" w:type="dxa"/>
            <w:vMerge/>
            <w:vAlign w:val="center"/>
          </w:tcPr>
          <w:p w14:paraId="348B93F1" w14:textId="77777777" w:rsidR="00512F45" w:rsidRPr="001C16E3" w:rsidRDefault="00512F45" w:rsidP="00573EB1">
            <w:pPr>
              <w:jc w:val="center"/>
              <w:rPr>
                <w:rFonts w:ascii="GHEA Grapalat" w:hAnsi="GHEA Grapalat"/>
                <w:sz w:val="24"/>
                <w:szCs w:val="24"/>
              </w:rPr>
            </w:pPr>
          </w:p>
        </w:tc>
        <w:tc>
          <w:tcPr>
            <w:tcW w:w="2790" w:type="dxa"/>
            <w:vMerge/>
          </w:tcPr>
          <w:p w14:paraId="69B76581" w14:textId="77777777" w:rsidR="00512F45" w:rsidRPr="001C16E3" w:rsidRDefault="00512F45" w:rsidP="00203459">
            <w:pPr>
              <w:jc w:val="center"/>
              <w:rPr>
                <w:rFonts w:ascii="GHEA Grapalat" w:hAnsi="GHEA Grapalat"/>
                <w:b/>
                <w:sz w:val="24"/>
                <w:szCs w:val="24"/>
              </w:rPr>
            </w:pPr>
          </w:p>
        </w:tc>
        <w:tc>
          <w:tcPr>
            <w:tcW w:w="1710" w:type="dxa"/>
            <w:vAlign w:val="center"/>
          </w:tcPr>
          <w:p w14:paraId="3BBE07B7" w14:textId="0064C97E" w:rsidR="00512F45" w:rsidRPr="001C16E3" w:rsidRDefault="00512F45" w:rsidP="00A81FAF">
            <w:pPr>
              <w:jc w:val="center"/>
              <w:rPr>
                <w:rFonts w:ascii="GHEA Grapalat" w:hAnsi="GHEA Grapalat"/>
                <w:sz w:val="24"/>
                <w:szCs w:val="24"/>
              </w:rPr>
            </w:pPr>
            <w:r w:rsidRPr="001C16E3">
              <w:rPr>
                <w:rFonts w:ascii="GHEA Grapalat" w:hAnsi="GHEA Grapalat"/>
                <w:sz w:val="24"/>
                <w:szCs w:val="24"/>
              </w:rPr>
              <w:t>0,75</w:t>
            </w:r>
          </w:p>
        </w:tc>
        <w:tc>
          <w:tcPr>
            <w:tcW w:w="2430" w:type="dxa"/>
            <w:vAlign w:val="center"/>
          </w:tcPr>
          <w:p w14:paraId="043AC902" w14:textId="2ADB4236" w:rsidR="00512F45" w:rsidRPr="001C16E3" w:rsidRDefault="00512F45" w:rsidP="00A81FAF">
            <w:pPr>
              <w:jc w:val="center"/>
              <w:rPr>
                <w:rFonts w:ascii="GHEA Grapalat" w:hAnsi="GHEA Grapalat"/>
                <w:b/>
                <w:sz w:val="24"/>
                <w:szCs w:val="24"/>
                <w:lang w:val="en-US"/>
              </w:rPr>
            </w:pPr>
            <w:r w:rsidRPr="001C16E3">
              <w:rPr>
                <w:rFonts w:ascii="GHEA Grapalat" w:hAnsi="GHEA Grapalat"/>
                <w:b/>
                <w:sz w:val="24"/>
                <w:szCs w:val="24"/>
                <w:lang w:val="en-US"/>
              </w:rPr>
              <w:t>-</w:t>
            </w:r>
          </w:p>
        </w:tc>
      </w:tr>
      <w:tr w:rsidR="00512F45" w:rsidRPr="001C16E3" w14:paraId="150E9E18" w14:textId="77777777" w:rsidTr="004054B6">
        <w:trPr>
          <w:cantSplit/>
          <w:trHeight w:val="386"/>
          <w:jc w:val="center"/>
        </w:trPr>
        <w:tc>
          <w:tcPr>
            <w:tcW w:w="625" w:type="dxa"/>
            <w:vMerge w:val="restart"/>
          </w:tcPr>
          <w:p w14:paraId="62EF30D8" w14:textId="5A754EB5" w:rsidR="00512F45" w:rsidRPr="001C16E3" w:rsidRDefault="00512F45" w:rsidP="00203459">
            <w:pPr>
              <w:jc w:val="center"/>
              <w:rPr>
                <w:rFonts w:ascii="GHEA Grapalat" w:hAnsi="GHEA Grapalat"/>
                <w:sz w:val="24"/>
                <w:szCs w:val="24"/>
                <w:lang w:val="en-US"/>
              </w:rPr>
            </w:pPr>
            <w:r w:rsidRPr="001C16E3">
              <w:rPr>
                <w:rFonts w:ascii="GHEA Grapalat" w:hAnsi="GHEA Grapalat"/>
                <w:sz w:val="24"/>
                <w:szCs w:val="24"/>
                <w:lang w:val="en-US"/>
              </w:rPr>
              <w:t>3.</w:t>
            </w:r>
          </w:p>
        </w:tc>
        <w:tc>
          <w:tcPr>
            <w:tcW w:w="2250" w:type="dxa"/>
            <w:vMerge/>
            <w:vAlign w:val="center"/>
          </w:tcPr>
          <w:p w14:paraId="0D31C41C" w14:textId="77777777" w:rsidR="00512F45" w:rsidRPr="001C16E3" w:rsidRDefault="00512F45" w:rsidP="00573EB1">
            <w:pPr>
              <w:jc w:val="center"/>
              <w:rPr>
                <w:rFonts w:ascii="GHEA Grapalat" w:hAnsi="GHEA Grapalat"/>
                <w:sz w:val="24"/>
                <w:szCs w:val="24"/>
              </w:rPr>
            </w:pPr>
          </w:p>
        </w:tc>
        <w:tc>
          <w:tcPr>
            <w:tcW w:w="2790" w:type="dxa"/>
            <w:vMerge w:val="restart"/>
          </w:tcPr>
          <w:p w14:paraId="493D2064" w14:textId="66D261D4" w:rsidR="00512F45" w:rsidRPr="001C16E3" w:rsidRDefault="00512F45" w:rsidP="00203459">
            <w:pPr>
              <w:jc w:val="center"/>
              <w:rPr>
                <w:rFonts w:ascii="GHEA Grapalat" w:hAnsi="GHEA Grapalat"/>
                <w:b/>
                <w:sz w:val="24"/>
                <w:szCs w:val="24"/>
              </w:rPr>
            </w:pPr>
            <w:r w:rsidRPr="001C16E3">
              <w:rPr>
                <w:rFonts w:ascii="GHEA Grapalat" w:hAnsi="GHEA Grapalat"/>
                <w:b/>
                <w:noProof/>
                <w:sz w:val="24"/>
                <w:szCs w:val="24"/>
                <w:lang w:val="en-US"/>
              </w:rPr>
              <w:drawing>
                <wp:inline distT="0" distB="0" distL="0" distR="0" wp14:anchorId="02367CAB" wp14:editId="6A28AB1C">
                  <wp:extent cx="1165225" cy="526465"/>
                  <wp:effectExtent l="0" t="0" r="0" b="698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17">
                            <a:extLst>
                              <a:ext uri="{28A0092B-C50C-407E-A947-70E740481C1C}">
                                <a14:useLocalDpi xmlns:a14="http://schemas.microsoft.com/office/drawing/2010/main" val="0"/>
                              </a:ext>
                            </a:extLst>
                          </a:blip>
                          <a:stretch>
                            <a:fillRect/>
                          </a:stretch>
                        </pic:blipFill>
                        <pic:spPr>
                          <a:xfrm>
                            <a:off x="0" y="0"/>
                            <a:ext cx="1166314" cy="526957"/>
                          </a:xfrm>
                          <a:prstGeom prst="rect">
                            <a:avLst/>
                          </a:prstGeom>
                        </pic:spPr>
                      </pic:pic>
                    </a:graphicData>
                  </a:graphic>
                </wp:inline>
              </w:drawing>
            </w:r>
          </w:p>
        </w:tc>
        <w:tc>
          <w:tcPr>
            <w:tcW w:w="1710" w:type="dxa"/>
            <w:vAlign w:val="center"/>
          </w:tcPr>
          <w:p w14:paraId="49107B56" w14:textId="22D2CC8C" w:rsidR="00512F45" w:rsidRPr="001C16E3" w:rsidRDefault="00512F45" w:rsidP="00A81FAF">
            <w:pPr>
              <w:jc w:val="center"/>
              <w:rPr>
                <w:rFonts w:ascii="GHEA Grapalat" w:hAnsi="GHEA Grapalat"/>
                <w:sz w:val="24"/>
                <w:szCs w:val="24"/>
              </w:rPr>
            </w:pPr>
            <w:r w:rsidRPr="001C16E3">
              <w:rPr>
                <w:rFonts w:ascii="GHEA Grapalat" w:hAnsi="GHEA Grapalat"/>
                <w:sz w:val="24"/>
                <w:szCs w:val="24"/>
              </w:rPr>
              <w:t>0,80</w:t>
            </w:r>
          </w:p>
        </w:tc>
        <w:tc>
          <w:tcPr>
            <w:tcW w:w="2430" w:type="dxa"/>
            <w:vAlign w:val="center"/>
          </w:tcPr>
          <w:p w14:paraId="1858785F" w14:textId="3887CCBD" w:rsidR="00512F45" w:rsidRPr="001C16E3" w:rsidRDefault="00512F45" w:rsidP="00A81FAF">
            <w:pPr>
              <w:jc w:val="center"/>
              <w:rPr>
                <w:rFonts w:ascii="GHEA Grapalat" w:hAnsi="GHEA Grapalat"/>
                <w:b/>
                <w:sz w:val="24"/>
                <w:szCs w:val="24"/>
                <w:lang w:val="en-US"/>
              </w:rPr>
            </w:pPr>
            <w:r w:rsidRPr="001C16E3">
              <w:rPr>
                <w:rFonts w:ascii="GHEA Grapalat" w:hAnsi="GHEA Grapalat"/>
                <w:b/>
                <w:sz w:val="24"/>
                <w:szCs w:val="24"/>
                <w:lang w:val="en-US"/>
              </w:rPr>
              <w:t>-</w:t>
            </w:r>
          </w:p>
        </w:tc>
      </w:tr>
      <w:tr w:rsidR="00512F45" w:rsidRPr="001C16E3" w14:paraId="49A74E0D" w14:textId="77777777" w:rsidTr="004054B6">
        <w:trPr>
          <w:cantSplit/>
          <w:trHeight w:val="386"/>
          <w:jc w:val="center"/>
        </w:trPr>
        <w:tc>
          <w:tcPr>
            <w:tcW w:w="625" w:type="dxa"/>
            <w:vMerge/>
          </w:tcPr>
          <w:p w14:paraId="412D8429" w14:textId="7E85C8AC" w:rsidR="00512F45" w:rsidRPr="001C16E3" w:rsidRDefault="00512F45" w:rsidP="00203459">
            <w:pPr>
              <w:jc w:val="center"/>
              <w:rPr>
                <w:rFonts w:ascii="GHEA Grapalat" w:hAnsi="GHEA Grapalat"/>
                <w:sz w:val="24"/>
                <w:szCs w:val="24"/>
                <w:lang w:val="en-US"/>
              </w:rPr>
            </w:pPr>
          </w:p>
        </w:tc>
        <w:tc>
          <w:tcPr>
            <w:tcW w:w="2250" w:type="dxa"/>
            <w:vMerge/>
            <w:vAlign w:val="center"/>
          </w:tcPr>
          <w:p w14:paraId="0A33E1A7" w14:textId="77777777" w:rsidR="00512F45" w:rsidRPr="001C16E3" w:rsidRDefault="00512F45" w:rsidP="00573EB1">
            <w:pPr>
              <w:jc w:val="center"/>
              <w:rPr>
                <w:rFonts w:ascii="GHEA Grapalat" w:hAnsi="GHEA Grapalat"/>
                <w:sz w:val="24"/>
                <w:szCs w:val="24"/>
              </w:rPr>
            </w:pPr>
          </w:p>
        </w:tc>
        <w:tc>
          <w:tcPr>
            <w:tcW w:w="2790" w:type="dxa"/>
            <w:vMerge/>
          </w:tcPr>
          <w:p w14:paraId="03648576" w14:textId="77777777" w:rsidR="00512F45" w:rsidRPr="001C16E3" w:rsidRDefault="00512F45" w:rsidP="00203459">
            <w:pPr>
              <w:jc w:val="center"/>
              <w:rPr>
                <w:rFonts w:ascii="GHEA Grapalat" w:hAnsi="GHEA Grapalat"/>
                <w:b/>
                <w:noProof/>
                <w:sz w:val="24"/>
                <w:szCs w:val="24"/>
              </w:rPr>
            </w:pPr>
          </w:p>
        </w:tc>
        <w:tc>
          <w:tcPr>
            <w:tcW w:w="1710" w:type="dxa"/>
            <w:vAlign w:val="center"/>
          </w:tcPr>
          <w:p w14:paraId="42609F6A" w14:textId="753F088B" w:rsidR="00512F45" w:rsidRPr="001C16E3" w:rsidRDefault="00512F45" w:rsidP="00A81FAF">
            <w:pPr>
              <w:jc w:val="center"/>
              <w:rPr>
                <w:rFonts w:ascii="GHEA Grapalat" w:hAnsi="GHEA Grapalat"/>
                <w:sz w:val="24"/>
                <w:szCs w:val="24"/>
              </w:rPr>
            </w:pPr>
            <w:r w:rsidRPr="001C16E3">
              <w:rPr>
                <w:rFonts w:ascii="GHEA Grapalat" w:hAnsi="GHEA Grapalat"/>
                <w:sz w:val="24"/>
                <w:szCs w:val="24"/>
              </w:rPr>
              <w:t>1,00</w:t>
            </w:r>
          </w:p>
        </w:tc>
        <w:tc>
          <w:tcPr>
            <w:tcW w:w="2430" w:type="dxa"/>
            <w:vAlign w:val="center"/>
          </w:tcPr>
          <w:p w14:paraId="0FD06B0B" w14:textId="4CC639B3" w:rsidR="00512F45" w:rsidRPr="001C16E3" w:rsidRDefault="00512F45" w:rsidP="00A81FAF">
            <w:pPr>
              <w:jc w:val="center"/>
              <w:rPr>
                <w:rFonts w:ascii="GHEA Grapalat" w:hAnsi="GHEA Grapalat"/>
                <w:b/>
                <w:sz w:val="24"/>
                <w:szCs w:val="24"/>
                <w:lang w:val="en-US"/>
              </w:rPr>
            </w:pPr>
            <w:r w:rsidRPr="001C16E3">
              <w:rPr>
                <w:rFonts w:ascii="GHEA Grapalat" w:hAnsi="GHEA Grapalat"/>
                <w:b/>
                <w:sz w:val="24"/>
                <w:szCs w:val="24"/>
                <w:lang w:val="en-US"/>
              </w:rPr>
              <w:t>-</w:t>
            </w:r>
          </w:p>
        </w:tc>
      </w:tr>
      <w:tr w:rsidR="00A81FAF" w:rsidRPr="001C16E3" w14:paraId="31239CEA" w14:textId="77777777" w:rsidTr="004054B6">
        <w:trPr>
          <w:cantSplit/>
          <w:trHeight w:val="386"/>
          <w:jc w:val="center"/>
        </w:trPr>
        <w:tc>
          <w:tcPr>
            <w:tcW w:w="625" w:type="dxa"/>
          </w:tcPr>
          <w:p w14:paraId="50977A9F" w14:textId="48F341EC" w:rsidR="00A81FAF" w:rsidRPr="001C16E3" w:rsidRDefault="00A81FAF" w:rsidP="00203459">
            <w:pPr>
              <w:jc w:val="center"/>
              <w:rPr>
                <w:rFonts w:ascii="GHEA Grapalat" w:hAnsi="GHEA Grapalat"/>
                <w:sz w:val="24"/>
                <w:szCs w:val="24"/>
                <w:lang w:val="en-US"/>
              </w:rPr>
            </w:pPr>
            <w:r w:rsidRPr="001C16E3">
              <w:rPr>
                <w:rFonts w:ascii="GHEA Grapalat" w:hAnsi="GHEA Grapalat"/>
                <w:sz w:val="24"/>
                <w:szCs w:val="24"/>
                <w:lang w:val="en-US"/>
              </w:rPr>
              <w:t>4.</w:t>
            </w:r>
          </w:p>
        </w:tc>
        <w:tc>
          <w:tcPr>
            <w:tcW w:w="2250" w:type="dxa"/>
            <w:vMerge w:val="restart"/>
            <w:vAlign w:val="center"/>
          </w:tcPr>
          <w:p w14:paraId="5E480F56" w14:textId="35ACE18E" w:rsidR="00A81FAF" w:rsidRPr="001C16E3" w:rsidRDefault="002A1CC6" w:rsidP="00573EB1">
            <w:pPr>
              <w:jc w:val="center"/>
              <w:rPr>
                <w:rFonts w:ascii="GHEA Grapalat" w:hAnsi="GHEA Grapalat"/>
                <w:sz w:val="24"/>
                <w:szCs w:val="24"/>
              </w:rPr>
            </w:pPr>
            <w:r>
              <w:rPr>
                <w:rFonts w:ascii="GHEA Grapalat" w:hAnsi="GHEA Grapalat"/>
                <w:sz w:val="24"/>
                <w:lang w:val="hy-AM"/>
              </w:rPr>
              <w:t>Արգելք</w:t>
            </w:r>
          </w:p>
        </w:tc>
        <w:tc>
          <w:tcPr>
            <w:tcW w:w="2790" w:type="dxa"/>
          </w:tcPr>
          <w:p w14:paraId="0D812D76" w14:textId="605C8262" w:rsidR="00A81FAF" w:rsidRPr="001C16E3" w:rsidRDefault="00A81FAF" w:rsidP="00203459">
            <w:pPr>
              <w:jc w:val="center"/>
              <w:rPr>
                <w:rFonts w:ascii="GHEA Grapalat" w:hAnsi="GHEA Grapalat"/>
                <w:b/>
                <w:noProof/>
                <w:sz w:val="24"/>
                <w:szCs w:val="24"/>
              </w:rPr>
            </w:pPr>
            <w:r w:rsidRPr="001C16E3">
              <w:rPr>
                <w:rFonts w:ascii="GHEA Grapalat" w:hAnsi="GHEA Grapalat"/>
                <w:b/>
                <w:noProof/>
                <w:sz w:val="24"/>
                <w:szCs w:val="24"/>
                <w:lang w:val="en-US"/>
              </w:rPr>
              <w:drawing>
                <wp:inline distT="0" distB="0" distL="0" distR="0" wp14:anchorId="700DE89F" wp14:editId="7238C9F3">
                  <wp:extent cx="1124836" cy="645952"/>
                  <wp:effectExtent l="0" t="0" r="0" b="190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pic:nvPicPr>
                        <pic:blipFill>
                          <a:blip r:embed="rId18">
                            <a:extLst>
                              <a:ext uri="{28A0092B-C50C-407E-A947-70E740481C1C}">
                                <a14:useLocalDpi xmlns:a14="http://schemas.microsoft.com/office/drawing/2010/main" val="0"/>
                              </a:ext>
                            </a:extLst>
                          </a:blip>
                          <a:stretch>
                            <a:fillRect/>
                          </a:stretch>
                        </pic:blipFill>
                        <pic:spPr>
                          <a:xfrm>
                            <a:off x="0" y="0"/>
                            <a:ext cx="1137809" cy="653402"/>
                          </a:xfrm>
                          <a:prstGeom prst="rect">
                            <a:avLst/>
                          </a:prstGeom>
                        </pic:spPr>
                      </pic:pic>
                    </a:graphicData>
                  </a:graphic>
                </wp:inline>
              </w:drawing>
            </w:r>
          </w:p>
        </w:tc>
        <w:tc>
          <w:tcPr>
            <w:tcW w:w="1710" w:type="dxa"/>
            <w:vAlign w:val="center"/>
          </w:tcPr>
          <w:p w14:paraId="2FB9CBD4" w14:textId="18EF0303" w:rsidR="00A81FAF" w:rsidRPr="001C16E3" w:rsidRDefault="00A81FAF" w:rsidP="00A81FAF">
            <w:pPr>
              <w:jc w:val="center"/>
              <w:rPr>
                <w:rFonts w:ascii="GHEA Grapalat" w:hAnsi="GHEA Grapalat"/>
                <w:sz w:val="24"/>
                <w:szCs w:val="24"/>
                <w:lang w:val="en-US"/>
              </w:rPr>
            </w:pPr>
            <w:r w:rsidRPr="001C16E3">
              <w:rPr>
                <w:rFonts w:ascii="GHEA Grapalat" w:hAnsi="GHEA Grapalat"/>
                <w:sz w:val="24"/>
                <w:szCs w:val="24"/>
              </w:rPr>
              <w:t>0,</w:t>
            </w:r>
            <w:r w:rsidRPr="001C16E3">
              <w:rPr>
                <w:rFonts w:ascii="GHEA Grapalat" w:hAnsi="GHEA Grapalat"/>
                <w:sz w:val="24"/>
                <w:szCs w:val="24"/>
                <w:lang w:val="en-US"/>
              </w:rPr>
              <w:t>75</w:t>
            </w:r>
          </w:p>
        </w:tc>
        <w:tc>
          <w:tcPr>
            <w:tcW w:w="2430" w:type="dxa"/>
            <w:vAlign w:val="center"/>
          </w:tcPr>
          <w:p w14:paraId="05CD5431" w14:textId="3EFD35FB" w:rsidR="00A81FAF" w:rsidRPr="001C16E3" w:rsidRDefault="00A81FAF" w:rsidP="00A81FAF">
            <w:pPr>
              <w:jc w:val="center"/>
              <w:rPr>
                <w:rFonts w:ascii="GHEA Grapalat" w:hAnsi="GHEA Grapalat"/>
                <w:sz w:val="24"/>
                <w:szCs w:val="24"/>
              </w:rPr>
            </w:pPr>
            <w:r w:rsidRPr="001C16E3">
              <w:rPr>
                <w:rFonts w:ascii="GHEA Grapalat" w:hAnsi="GHEA Grapalat"/>
                <w:sz w:val="24"/>
                <w:szCs w:val="24"/>
              </w:rPr>
              <w:t>2,0</w:t>
            </w:r>
          </w:p>
        </w:tc>
      </w:tr>
      <w:tr w:rsidR="00A81FAF" w:rsidRPr="001C16E3" w14:paraId="359CB5CE" w14:textId="77777777" w:rsidTr="004054B6">
        <w:trPr>
          <w:cantSplit/>
          <w:trHeight w:val="386"/>
          <w:jc w:val="center"/>
        </w:trPr>
        <w:tc>
          <w:tcPr>
            <w:tcW w:w="625" w:type="dxa"/>
            <w:vMerge w:val="restart"/>
          </w:tcPr>
          <w:p w14:paraId="0D956A37" w14:textId="7FA6AA43" w:rsidR="00A81FAF" w:rsidRPr="001C16E3" w:rsidRDefault="00A81FAF" w:rsidP="006A265A">
            <w:pPr>
              <w:jc w:val="center"/>
              <w:rPr>
                <w:rFonts w:ascii="GHEA Grapalat" w:hAnsi="GHEA Grapalat"/>
                <w:sz w:val="24"/>
                <w:szCs w:val="24"/>
                <w:lang w:val="en-US"/>
              </w:rPr>
            </w:pPr>
            <w:r w:rsidRPr="001C16E3">
              <w:rPr>
                <w:rFonts w:ascii="GHEA Grapalat" w:hAnsi="GHEA Grapalat"/>
                <w:sz w:val="24"/>
                <w:szCs w:val="24"/>
                <w:lang w:val="en-US"/>
              </w:rPr>
              <w:t>5.</w:t>
            </w:r>
          </w:p>
        </w:tc>
        <w:tc>
          <w:tcPr>
            <w:tcW w:w="2250" w:type="dxa"/>
            <w:vMerge/>
            <w:vAlign w:val="center"/>
          </w:tcPr>
          <w:p w14:paraId="38188A16" w14:textId="77777777" w:rsidR="00A81FAF" w:rsidRPr="001C16E3" w:rsidRDefault="00A81FAF" w:rsidP="006A265A">
            <w:pPr>
              <w:jc w:val="center"/>
              <w:rPr>
                <w:rFonts w:ascii="GHEA Grapalat" w:hAnsi="GHEA Grapalat"/>
                <w:sz w:val="24"/>
                <w:szCs w:val="24"/>
              </w:rPr>
            </w:pPr>
          </w:p>
        </w:tc>
        <w:tc>
          <w:tcPr>
            <w:tcW w:w="2790" w:type="dxa"/>
            <w:vMerge w:val="restart"/>
            <w:vAlign w:val="center"/>
          </w:tcPr>
          <w:p w14:paraId="20763A1F" w14:textId="63185D53" w:rsidR="00A81FAF" w:rsidRPr="001C16E3" w:rsidRDefault="00A81FAF" w:rsidP="00A81FAF">
            <w:pPr>
              <w:jc w:val="center"/>
              <w:rPr>
                <w:rFonts w:ascii="GHEA Grapalat" w:hAnsi="GHEA Grapalat"/>
                <w:b/>
                <w:noProof/>
                <w:sz w:val="24"/>
                <w:szCs w:val="24"/>
              </w:rPr>
            </w:pPr>
            <w:r w:rsidRPr="001C16E3">
              <w:rPr>
                <w:rFonts w:ascii="GHEA Grapalat" w:hAnsi="GHEA Grapalat"/>
                <w:b/>
                <w:noProof/>
                <w:sz w:val="24"/>
                <w:szCs w:val="24"/>
                <w:lang w:val="en-US"/>
              </w:rPr>
              <w:drawing>
                <wp:inline distT="0" distB="0" distL="0" distR="0" wp14:anchorId="38C13635" wp14:editId="07A86E5C">
                  <wp:extent cx="1052658" cy="629174"/>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19">
                            <a:extLst>
                              <a:ext uri="{28A0092B-C50C-407E-A947-70E740481C1C}">
                                <a14:useLocalDpi xmlns:a14="http://schemas.microsoft.com/office/drawing/2010/main" val="0"/>
                              </a:ext>
                            </a:extLst>
                          </a:blip>
                          <a:stretch>
                            <a:fillRect/>
                          </a:stretch>
                        </pic:blipFill>
                        <pic:spPr>
                          <a:xfrm>
                            <a:off x="0" y="0"/>
                            <a:ext cx="1058519" cy="632677"/>
                          </a:xfrm>
                          <a:prstGeom prst="rect">
                            <a:avLst/>
                          </a:prstGeom>
                        </pic:spPr>
                      </pic:pic>
                    </a:graphicData>
                  </a:graphic>
                </wp:inline>
              </w:drawing>
            </w:r>
          </w:p>
        </w:tc>
        <w:tc>
          <w:tcPr>
            <w:tcW w:w="1710" w:type="dxa"/>
            <w:vMerge w:val="restart"/>
            <w:vAlign w:val="center"/>
          </w:tcPr>
          <w:p w14:paraId="72A07FB7" w14:textId="1AC6ECEA" w:rsidR="00A81FAF" w:rsidRPr="001C16E3" w:rsidRDefault="00A81FAF" w:rsidP="00A81FAF">
            <w:pPr>
              <w:jc w:val="center"/>
              <w:rPr>
                <w:rFonts w:ascii="GHEA Grapalat" w:hAnsi="GHEA Grapalat"/>
                <w:sz w:val="24"/>
                <w:szCs w:val="24"/>
              </w:rPr>
            </w:pPr>
            <w:r w:rsidRPr="001C16E3">
              <w:rPr>
                <w:rFonts w:ascii="GHEA Grapalat" w:hAnsi="GHEA Grapalat"/>
                <w:sz w:val="24"/>
                <w:szCs w:val="24"/>
              </w:rPr>
              <w:t>0,</w:t>
            </w:r>
            <w:r w:rsidRPr="001C16E3">
              <w:rPr>
                <w:rFonts w:ascii="GHEA Grapalat" w:hAnsi="GHEA Grapalat"/>
                <w:sz w:val="24"/>
                <w:szCs w:val="24"/>
                <w:lang w:val="en-US"/>
              </w:rPr>
              <w:t>75</w:t>
            </w:r>
          </w:p>
        </w:tc>
        <w:tc>
          <w:tcPr>
            <w:tcW w:w="2430" w:type="dxa"/>
            <w:vAlign w:val="center"/>
          </w:tcPr>
          <w:p w14:paraId="12508220" w14:textId="620B7BAB" w:rsidR="00A81FAF" w:rsidRPr="001C16E3" w:rsidRDefault="00A81FAF" w:rsidP="00A81FAF">
            <w:pPr>
              <w:jc w:val="center"/>
              <w:rPr>
                <w:rFonts w:ascii="GHEA Grapalat" w:hAnsi="GHEA Grapalat"/>
                <w:sz w:val="24"/>
                <w:szCs w:val="24"/>
              </w:rPr>
            </w:pPr>
            <w:r w:rsidRPr="001C16E3">
              <w:rPr>
                <w:rFonts w:ascii="GHEA Grapalat" w:hAnsi="GHEA Grapalat"/>
                <w:sz w:val="24"/>
                <w:szCs w:val="24"/>
                <w:lang w:val="en-US"/>
              </w:rPr>
              <w:t>1</w:t>
            </w:r>
            <w:r w:rsidRPr="001C16E3">
              <w:rPr>
                <w:rFonts w:ascii="GHEA Grapalat" w:hAnsi="GHEA Grapalat"/>
                <w:sz w:val="24"/>
                <w:szCs w:val="24"/>
              </w:rPr>
              <w:t>,0</w:t>
            </w:r>
          </w:p>
        </w:tc>
      </w:tr>
      <w:tr w:rsidR="00A81FAF" w:rsidRPr="001C16E3" w14:paraId="2F9704EC" w14:textId="77777777" w:rsidTr="004054B6">
        <w:trPr>
          <w:cantSplit/>
          <w:trHeight w:val="386"/>
          <w:jc w:val="center"/>
        </w:trPr>
        <w:tc>
          <w:tcPr>
            <w:tcW w:w="625" w:type="dxa"/>
            <w:vMerge/>
          </w:tcPr>
          <w:p w14:paraId="005E8176" w14:textId="77777777" w:rsidR="00A81FAF" w:rsidRPr="001C16E3" w:rsidRDefault="00A81FAF" w:rsidP="006A265A">
            <w:pPr>
              <w:jc w:val="center"/>
              <w:rPr>
                <w:rFonts w:ascii="GHEA Grapalat" w:hAnsi="GHEA Grapalat"/>
                <w:sz w:val="24"/>
                <w:szCs w:val="24"/>
                <w:lang w:val="en-US"/>
              </w:rPr>
            </w:pPr>
          </w:p>
        </w:tc>
        <w:tc>
          <w:tcPr>
            <w:tcW w:w="2250" w:type="dxa"/>
            <w:vMerge/>
            <w:vAlign w:val="center"/>
          </w:tcPr>
          <w:p w14:paraId="44993920" w14:textId="77777777" w:rsidR="00A81FAF" w:rsidRPr="001C16E3" w:rsidRDefault="00A81FAF" w:rsidP="006A265A">
            <w:pPr>
              <w:jc w:val="center"/>
              <w:rPr>
                <w:rFonts w:ascii="GHEA Grapalat" w:hAnsi="GHEA Grapalat"/>
                <w:sz w:val="24"/>
                <w:szCs w:val="24"/>
              </w:rPr>
            </w:pPr>
          </w:p>
        </w:tc>
        <w:tc>
          <w:tcPr>
            <w:tcW w:w="2790" w:type="dxa"/>
            <w:vMerge/>
          </w:tcPr>
          <w:p w14:paraId="45314F60" w14:textId="77777777" w:rsidR="00A81FAF" w:rsidRPr="001C16E3" w:rsidRDefault="00A81FAF" w:rsidP="006A265A">
            <w:pPr>
              <w:jc w:val="center"/>
              <w:rPr>
                <w:rFonts w:ascii="GHEA Grapalat" w:hAnsi="GHEA Grapalat"/>
                <w:b/>
                <w:noProof/>
                <w:sz w:val="24"/>
                <w:szCs w:val="24"/>
              </w:rPr>
            </w:pPr>
          </w:p>
        </w:tc>
        <w:tc>
          <w:tcPr>
            <w:tcW w:w="1710" w:type="dxa"/>
            <w:vMerge/>
            <w:vAlign w:val="center"/>
          </w:tcPr>
          <w:p w14:paraId="0FBEFA6F" w14:textId="77777777" w:rsidR="00A81FAF" w:rsidRPr="001C16E3" w:rsidRDefault="00A81FAF" w:rsidP="00A81FAF">
            <w:pPr>
              <w:jc w:val="center"/>
              <w:rPr>
                <w:rFonts w:ascii="GHEA Grapalat" w:hAnsi="GHEA Grapalat"/>
                <w:sz w:val="24"/>
                <w:szCs w:val="24"/>
              </w:rPr>
            </w:pPr>
          </w:p>
        </w:tc>
        <w:tc>
          <w:tcPr>
            <w:tcW w:w="2430" w:type="dxa"/>
            <w:vAlign w:val="center"/>
          </w:tcPr>
          <w:p w14:paraId="2C9A1EA9" w14:textId="513B783D" w:rsidR="00A81FAF" w:rsidRPr="001C16E3" w:rsidRDefault="00A81FAF" w:rsidP="00A81FAF">
            <w:pPr>
              <w:jc w:val="center"/>
              <w:rPr>
                <w:rFonts w:ascii="GHEA Grapalat" w:hAnsi="GHEA Grapalat"/>
                <w:sz w:val="24"/>
                <w:szCs w:val="24"/>
                <w:lang w:val="en-US"/>
              </w:rPr>
            </w:pPr>
            <w:r w:rsidRPr="001C16E3">
              <w:rPr>
                <w:rFonts w:ascii="GHEA Grapalat" w:hAnsi="GHEA Grapalat"/>
                <w:sz w:val="24"/>
                <w:szCs w:val="24"/>
                <w:lang w:val="en-US"/>
              </w:rPr>
              <w:t>1,5</w:t>
            </w:r>
          </w:p>
        </w:tc>
      </w:tr>
      <w:tr w:rsidR="00A81FAF" w:rsidRPr="001C16E3" w14:paraId="32344D6A" w14:textId="77777777" w:rsidTr="004054B6">
        <w:trPr>
          <w:cantSplit/>
          <w:trHeight w:val="386"/>
          <w:jc w:val="center"/>
        </w:trPr>
        <w:tc>
          <w:tcPr>
            <w:tcW w:w="625" w:type="dxa"/>
            <w:vMerge/>
          </w:tcPr>
          <w:p w14:paraId="4C3834A6" w14:textId="77777777" w:rsidR="00A81FAF" w:rsidRPr="001C16E3" w:rsidRDefault="00A81FAF" w:rsidP="006A265A">
            <w:pPr>
              <w:jc w:val="center"/>
              <w:rPr>
                <w:rFonts w:ascii="GHEA Grapalat" w:hAnsi="GHEA Grapalat"/>
                <w:sz w:val="24"/>
                <w:szCs w:val="24"/>
                <w:lang w:val="en-US"/>
              </w:rPr>
            </w:pPr>
          </w:p>
        </w:tc>
        <w:tc>
          <w:tcPr>
            <w:tcW w:w="2250" w:type="dxa"/>
            <w:vMerge/>
            <w:vAlign w:val="center"/>
          </w:tcPr>
          <w:p w14:paraId="234894B4" w14:textId="77777777" w:rsidR="00A81FAF" w:rsidRPr="001C16E3" w:rsidRDefault="00A81FAF" w:rsidP="006A265A">
            <w:pPr>
              <w:jc w:val="center"/>
              <w:rPr>
                <w:rFonts w:ascii="GHEA Grapalat" w:hAnsi="GHEA Grapalat"/>
                <w:sz w:val="24"/>
                <w:szCs w:val="24"/>
              </w:rPr>
            </w:pPr>
          </w:p>
        </w:tc>
        <w:tc>
          <w:tcPr>
            <w:tcW w:w="2790" w:type="dxa"/>
            <w:vMerge/>
          </w:tcPr>
          <w:p w14:paraId="327D9369" w14:textId="77777777" w:rsidR="00A81FAF" w:rsidRPr="001C16E3" w:rsidRDefault="00A81FAF" w:rsidP="006A265A">
            <w:pPr>
              <w:jc w:val="center"/>
              <w:rPr>
                <w:rFonts w:ascii="GHEA Grapalat" w:hAnsi="GHEA Grapalat"/>
                <w:b/>
                <w:noProof/>
                <w:sz w:val="24"/>
                <w:szCs w:val="24"/>
              </w:rPr>
            </w:pPr>
          </w:p>
        </w:tc>
        <w:tc>
          <w:tcPr>
            <w:tcW w:w="1710" w:type="dxa"/>
            <w:vMerge/>
            <w:vAlign w:val="center"/>
          </w:tcPr>
          <w:p w14:paraId="168CEAB4" w14:textId="77777777" w:rsidR="00A81FAF" w:rsidRPr="001C16E3" w:rsidRDefault="00A81FAF" w:rsidP="00A81FAF">
            <w:pPr>
              <w:jc w:val="center"/>
              <w:rPr>
                <w:rFonts w:ascii="GHEA Grapalat" w:hAnsi="GHEA Grapalat"/>
                <w:sz w:val="24"/>
                <w:szCs w:val="24"/>
              </w:rPr>
            </w:pPr>
          </w:p>
        </w:tc>
        <w:tc>
          <w:tcPr>
            <w:tcW w:w="2430" w:type="dxa"/>
            <w:vAlign w:val="center"/>
          </w:tcPr>
          <w:p w14:paraId="3714C0C6" w14:textId="2F6AF666" w:rsidR="00A81FAF" w:rsidRPr="001C16E3" w:rsidRDefault="00A81FAF" w:rsidP="00A81FAF">
            <w:pPr>
              <w:jc w:val="center"/>
              <w:rPr>
                <w:rFonts w:ascii="GHEA Grapalat" w:hAnsi="GHEA Grapalat"/>
                <w:sz w:val="24"/>
                <w:szCs w:val="24"/>
              </w:rPr>
            </w:pPr>
            <w:r w:rsidRPr="001C16E3">
              <w:rPr>
                <w:rFonts w:ascii="GHEA Grapalat" w:hAnsi="GHEA Grapalat"/>
                <w:sz w:val="24"/>
                <w:szCs w:val="24"/>
              </w:rPr>
              <w:t>2,0</w:t>
            </w:r>
          </w:p>
        </w:tc>
      </w:tr>
      <w:tr w:rsidR="00A81FAF" w:rsidRPr="001C16E3" w14:paraId="5EAF0936" w14:textId="77777777" w:rsidTr="004054B6">
        <w:trPr>
          <w:cantSplit/>
          <w:trHeight w:val="386"/>
          <w:jc w:val="center"/>
        </w:trPr>
        <w:tc>
          <w:tcPr>
            <w:tcW w:w="625" w:type="dxa"/>
            <w:vMerge w:val="restart"/>
          </w:tcPr>
          <w:p w14:paraId="4A7FCC42" w14:textId="03D3EAAF" w:rsidR="00A81FAF" w:rsidRPr="001C16E3" w:rsidRDefault="00A81FAF" w:rsidP="006A265A">
            <w:pPr>
              <w:jc w:val="center"/>
              <w:rPr>
                <w:rFonts w:ascii="GHEA Grapalat" w:hAnsi="GHEA Grapalat"/>
                <w:sz w:val="24"/>
                <w:szCs w:val="24"/>
                <w:lang w:val="en-US"/>
              </w:rPr>
            </w:pPr>
            <w:r w:rsidRPr="001C16E3">
              <w:rPr>
                <w:rFonts w:ascii="GHEA Grapalat" w:hAnsi="GHEA Grapalat"/>
                <w:sz w:val="24"/>
                <w:szCs w:val="24"/>
                <w:lang w:val="en-US"/>
              </w:rPr>
              <w:lastRenderedPageBreak/>
              <w:t>6.</w:t>
            </w:r>
          </w:p>
        </w:tc>
        <w:tc>
          <w:tcPr>
            <w:tcW w:w="2250" w:type="dxa"/>
            <w:vMerge/>
            <w:vAlign w:val="center"/>
          </w:tcPr>
          <w:p w14:paraId="23CBE62E" w14:textId="77777777" w:rsidR="00A81FAF" w:rsidRPr="001C16E3" w:rsidRDefault="00A81FAF" w:rsidP="006A265A">
            <w:pPr>
              <w:jc w:val="center"/>
              <w:rPr>
                <w:rFonts w:ascii="GHEA Grapalat" w:hAnsi="GHEA Grapalat"/>
                <w:sz w:val="24"/>
                <w:szCs w:val="24"/>
              </w:rPr>
            </w:pPr>
          </w:p>
        </w:tc>
        <w:tc>
          <w:tcPr>
            <w:tcW w:w="2790" w:type="dxa"/>
            <w:vMerge w:val="restart"/>
          </w:tcPr>
          <w:p w14:paraId="604A4342" w14:textId="4A0597A4" w:rsidR="00A81FAF" w:rsidRPr="001C16E3" w:rsidRDefault="00A81FAF" w:rsidP="006A265A">
            <w:pPr>
              <w:jc w:val="center"/>
              <w:rPr>
                <w:rFonts w:ascii="GHEA Grapalat" w:hAnsi="GHEA Grapalat"/>
                <w:b/>
                <w:noProof/>
                <w:sz w:val="24"/>
                <w:szCs w:val="24"/>
              </w:rPr>
            </w:pPr>
            <w:r w:rsidRPr="001C16E3">
              <w:rPr>
                <w:rFonts w:ascii="GHEA Grapalat" w:hAnsi="GHEA Grapalat"/>
                <w:b/>
                <w:noProof/>
                <w:sz w:val="24"/>
                <w:szCs w:val="24"/>
                <w:lang w:val="en-US"/>
              </w:rPr>
              <w:drawing>
                <wp:inline distT="0" distB="0" distL="0" distR="0" wp14:anchorId="539745F2" wp14:editId="639E754B">
                  <wp:extent cx="947956" cy="754496"/>
                  <wp:effectExtent l="0" t="0" r="5080" b="762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20">
                            <a:extLst>
                              <a:ext uri="{28A0092B-C50C-407E-A947-70E740481C1C}">
                                <a14:useLocalDpi xmlns:a14="http://schemas.microsoft.com/office/drawing/2010/main" val="0"/>
                              </a:ext>
                            </a:extLst>
                          </a:blip>
                          <a:stretch>
                            <a:fillRect/>
                          </a:stretch>
                        </pic:blipFill>
                        <pic:spPr>
                          <a:xfrm>
                            <a:off x="0" y="0"/>
                            <a:ext cx="954192" cy="759459"/>
                          </a:xfrm>
                          <a:prstGeom prst="rect">
                            <a:avLst/>
                          </a:prstGeom>
                        </pic:spPr>
                      </pic:pic>
                    </a:graphicData>
                  </a:graphic>
                </wp:inline>
              </w:drawing>
            </w:r>
          </w:p>
        </w:tc>
        <w:tc>
          <w:tcPr>
            <w:tcW w:w="1710" w:type="dxa"/>
            <w:vMerge w:val="restart"/>
            <w:vAlign w:val="center"/>
          </w:tcPr>
          <w:p w14:paraId="1C031EEF" w14:textId="6CB9AC80" w:rsidR="00A81FAF" w:rsidRPr="001C16E3" w:rsidRDefault="00A81FAF" w:rsidP="00A81FAF">
            <w:pPr>
              <w:jc w:val="center"/>
              <w:rPr>
                <w:rFonts w:ascii="GHEA Grapalat" w:hAnsi="GHEA Grapalat"/>
                <w:sz w:val="24"/>
                <w:szCs w:val="24"/>
                <w:lang w:val="en-US"/>
              </w:rPr>
            </w:pPr>
            <w:r w:rsidRPr="001C16E3">
              <w:rPr>
                <w:rFonts w:ascii="GHEA Grapalat" w:hAnsi="GHEA Grapalat"/>
                <w:sz w:val="24"/>
                <w:szCs w:val="24"/>
                <w:lang w:val="en-US"/>
              </w:rPr>
              <w:t>1,1</w:t>
            </w:r>
          </w:p>
        </w:tc>
        <w:tc>
          <w:tcPr>
            <w:tcW w:w="2430" w:type="dxa"/>
            <w:vAlign w:val="center"/>
          </w:tcPr>
          <w:p w14:paraId="3EC67624" w14:textId="700DF20B" w:rsidR="00A81FAF" w:rsidRPr="001C16E3" w:rsidRDefault="00A81FAF" w:rsidP="00A81FAF">
            <w:pPr>
              <w:jc w:val="center"/>
              <w:rPr>
                <w:rFonts w:ascii="GHEA Grapalat" w:hAnsi="GHEA Grapalat"/>
                <w:sz w:val="24"/>
                <w:szCs w:val="24"/>
              </w:rPr>
            </w:pPr>
            <w:r w:rsidRPr="001C16E3">
              <w:rPr>
                <w:rFonts w:ascii="GHEA Grapalat" w:hAnsi="GHEA Grapalat"/>
                <w:sz w:val="24"/>
                <w:szCs w:val="24"/>
                <w:lang w:val="en-US"/>
              </w:rPr>
              <w:t>1</w:t>
            </w:r>
            <w:r w:rsidRPr="001C16E3">
              <w:rPr>
                <w:rFonts w:ascii="GHEA Grapalat" w:hAnsi="GHEA Grapalat"/>
                <w:sz w:val="24"/>
                <w:szCs w:val="24"/>
              </w:rPr>
              <w:t>,0</w:t>
            </w:r>
          </w:p>
        </w:tc>
      </w:tr>
      <w:tr w:rsidR="00A81FAF" w:rsidRPr="001C16E3" w14:paraId="5F56263F" w14:textId="77777777" w:rsidTr="004054B6">
        <w:trPr>
          <w:cantSplit/>
          <w:trHeight w:val="386"/>
          <w:jc w:val="center"/>
        </w:trPr>
        <w:tc>
          <w:tcPr>
            <w:tcW w:w="625" w:type="dxa"/>
            <w:vMerge/>
          </w:tcPr>
          <w:p w14:paraId="29C18ACA" w14:textId="77777777" w:rsidR="00A81FAF" w:rsidRPr="001C16E3" w:rsidRDefault="00A81FAF" w:rsidP="006A265A">
            <w:pPr>
              <w:jc w:val="center"/>
              <w:rPr>
                <w:rFonts w:ascii="GHEA Grapalat" w:hAnsi="GHEA Grapalat"/>
                <w:sz w:val="24"/>
                <w:szCs w:val="24"/>
                <w:lang w:val="en-US"/>
              </w:rPr>
            </w:pPr>
          </w:p>
        </w:tc>
        <w:tc>
          <w:tcPr>
            <w:tcW w:w="2250" w:type="dxa"/>
            <w:vMerge/>
            <w:vAlign w:val="center"/>
          </w:tcPr>
          <w:p w14:paraId="00F62F52" w14:textId="77777777" w:rsidR="00A81FAF" w:rsidRPr="001C16E3" w:rsidRDefault="00A81FAF" w:rsidP="006A265A">
            <w:pPr>
              <w:jc w:val="center"/>
              <w:rPr>
                <w:rFonts w:ascii="GHEA Grapalat" w:hAnsi="GHEA Grapalat"/>
                <w:sz w:val="24"/>
                <w:szCs w:val="24"/>
              </w:rPr>
            </w:pPr>
          </w:p>
        </w:tc>
        <w:tc>
          <w:tcPr>
            <w:tcW w:w="2790" w:type="dxa"/>
            <w:vMerge/>
          </w:tcPr>
          <w:p w14:paraId="7F820F4A" w14:textId="77777777" w:rsidR="00A81FAF" w:rsidRPr="001C16E3" w:rsidRDefault="00A81FAF" w:rsidP="006A265A">
            <w:pPr>
              <w:jc w:val="center"/>
              <w:rPr>
                <w:rFonts w:ascii="GHEA Grapalat" w:hAnsi="GHEA Grapalat"/>
                <w:b/>
                <w:noProof/>
                <w:sz w:val="24"/>
                <w:szCs w:val="24"/>
              </w:rPr>
            </w:pPr>
          </w:p>
        </w:tc>
        <w:tc>
          <w:tcPr>
            <w:tcW w:w="1710" w:type="dxa"/>
            <w:vMerge/>
            <w:vAlign w:val="center"/>
          </w:tcPr>
          <w:p w14:paraId="3B91740F" w14:textId="77777777" w:rsidR="00A81FAF" w:rsidRPr="001C16E3" w:rsidRDefault="00A81FAF" w:rsidP="00A81FAF">
            <w:pPr>
              <w:jc w:val="center"/>
              <w:rPr>
                <w:rFonts w:ascii="GHEA Grapalat" w:hAnsi="GHEA Grapalat"/>
                <w:sz w:val="24"/>
                <w:szCs w:val="24"/>
                <w:lang w:val="en-US"/>
              </w:rPr>
            </w:pPr>
          </w:p>
        </w:tc>
        <w:tc>
          <w:tcPr>
            <w:tcW w:w="2430" w:type="dxa"/>
            <w:vAlign w:val="center"/>
          </w:tcPr>
          <w:p w14:paraId="561E314C" w14:textId="4913C0FE" w:rsidR="00A81FAF" w:rsidRPr="001C16E3" w:rsidRDefault="00A81FAF" w:rsidP="00A81FAF">
            <w:pPr>
              <w:jc w:val="center"/>
              <w:rPr>
                <w:rFonts w:ascii="GHEA Grapalat" w:hAnsi="GHEA Grapalat"/>
                <w:sz w:val="24"/>
                <w:szCs w:val="24"/>
              </w:rPr>
            </w:pPr>
            <w:r w:rsidRPr="001C16E3">
              <w:rPr>
                <w:rFonts w:ascii="GHEA Grapalat" w:hAnsi="GHEA Grapalat"/>
                <w:sz w:val="24"/>
                <w:szCs w:val="24"/>
                <w:lang w:val="en-US"/>
              </w:rPr>
              <w:t>1,5</w:t>
            </w:r>
          </w:p>
        </w:tc>
      </w:tr>
      <w:tr w:rsidR="00A81FAF" w:rsidRPr="001C16E3" w14:paraId="3C7F8A96" w14:textId="77777777" w:rsidTr="004054B6">
        <w:trPr>
          <w:cantSplit/>
          <w:trHeight w:val="386"/>
          <w:jc w:val="center"/>
        </w:trPr>
        <w:tc>
          <w:tcPr>
            <w:tcW w:w="625" w:type="dxa"/>
            <w:vMerge/>
          </w:tcPr>
          <w:p w14:paraId="5488F6DB" w14:textId="77777777" w:rsidR="00A81FAF" w:rsidRPr="001C16E3" w:rsidRDefault="00A81FAF" w:rsidP="006A265A">
            <w:pPr>
              <w:jc w:val="center"/>
              <w:rPr>
                <w:rFonts w:ascii="GHEA Grapalat" w:hAnsi="GHEA Grapalat"/>
                <w:sz w:val="24"/>
                <w:szCs w:val="24"/>
                <w:lang w:val="en-US"/>
              </w:rPr>
            </w:pPr>
          </w:p>
        </w:tc>
        <w:tc>
          <w:tcPr>
            <w:tcW w:w="2250" w:type="dxa"/>
            <w:vMerge/>
            <w:vAlign w:val="center"/>
          </w:tcPr>
          <w:p w14:paraId="2573002F" w14:textId="77777777" w:rsidR="00A81FAF" w:rsidRPr="001C16E3" w:rsidRDefault="00A81FAF" w:rsidP="006A265A">
            <w:pPr>
              <w:jc w:val="center"/>
              <w:rPr>
                <w:rFonts w:ascii="GHEA Grapalat" w:hAnsi="GHEA Grapalat"/>
                <w:sz w:val="24"/>
                <w:szCs w:val="24"/>
              </w:rPr>
            </w:pPr>
          </w:p>
        </w:tc>
        <w:tc>
          <w:tcPr>
            <w:tcW w:w="2790" w:type="dxa"/>
            <w:vMerge/>
          </w:tcPr>
          <w:p w14:paraId="47DACFA2" w14:textId="77777777" w:rsidR="00A81FAF" w:rsidRPr="001C16E3" w:rsidRDefault="00A81FAF" w:rsidP="006A265A">
            <w:pPr>
              <w:jc w:val="center"/>
              <w:rPr>
                <w:rFonts w:ascii="GHEA Grapalat" w:hAnsi="GHEA Grapalat"/>
                <w:b/>
                <w:noProof/>
                <w:sz w:val="24"/>
                <w:szCs w:val="24"/>
              </w:rPr>
            </w:pPr>
          </w:p>
        </w:tc>
        <w:tc>
          <w:tcPr>
            <w:tcW w:w="1710" w:type="dxa"/>
            <w:vMerge/>
            <w:vAlign w:val="center"/>
          </w:tcPr>
          <w:p w14:paraId="305C5B69" w14:textId="77777777" w:rsidR="00A81FAF" w:rsidRPr="001C16E3" w:rsidRDefault="00A81FAF" w:rsidP="00A81FAF">
            <w:pPr>
              <w:jc w:val="center"/>
              <w:rPr>
                <w:rFonts w:ascii="GHEA Grapalat" w:hAnsi="GHEA Grapalat"/>
                <w:sz w:val="24"/>
                <w:szCs w:val="24"/>
                <w:lang w:val="en-US"/>
              </w:rPr>
            </w:pPr>
          </w:p>
        </w:tc>
        <w:tc>
          <w:tcPr>
            <w:tcW w:w="2430" w:type="dxa"/>
            <w:vAlign w:val="center"/>
          </w:tcPr>
          <w:p w14:paraId="622B91A6" w14:textId="15DFB50E" w:rsidR="00A81FAF" w:rsidRPr="001C16E3" w:rsidRDefault="00A81FAF" w:rsidP="00A81FAF">
            <w:pPr>
              <w:jc w:val="center"/>
              <w:rPr>
                <w:rFonts w:ascii="GHEA Grapalat" w:hAnsi="GHEA Grapalat"/>
                <w:sz w:val="24"/>
                <w:szCs w:val="24"/>
              </w:rPr>
            </w:pPr>
            <w:r w:rsidRPr="001C16E3">
              <w:rPr>
                <w:rFonts w:ascii="GHEA Grapalat" w:hAnsi="GHEA Grapalat"/>
                <w:sz w:val="24"/>
                <w:szCs w:val="24"/>
              </w:rPr>
              <w:t>2,0</w:t>
            </w:r>
          </w:p>
        </w:tc>
      </w:tr>
      <w:tr w:rsidR="00692A3B" w:rsidRPr="001C16E3" w14:paraId="1B84941C" w14:textId="77777777" w:rsidTr="004054B6">
        <w:trPr>
          <w:cantSplit/>
          <w:trHeight w:val="386"/>
          <w:jc w:val="center"/>
        </w:trPr>
        <w:tc>
          <w:tcPr>
            <w:tcW w:w="625" w:type="dxa"/>
            <w:vMerge w:val="restart"/>
          </w:tcPr>
          <w:p w14:paraId="3ED2E58E" w14:textId="5C7CE8D6" w:rsidR="00692A3B" w:rsidRPr="001C16E3" w:rsidRDefault="00692A3B" w:rsidP="00A81FAF">
            <w:pPr>
              <w:jc w:val="center"/>
              <w:rPr>
                <w:rFonts w:ascii="GHEA Grapalat" w:hAnsi="GHEA Grapalat"/>
                <w:sz w:val="24"/>
                <w:szCs w:val="24"/>
                <w:lang w:val="en-US"/>
              </w:rPr>
            </w:pPr>
            <w:r w:rsidRPr="001C16E3">
              <w:rPr>
                <w:rFonts w:ascii="GHEA Grapalat" w:hAnsi="GHEA Grapalat"/>
                <w:sz w:val="24"/>
                <w:szCs w:val="24"/>
                <w:lang w:val="en-US"/>
              </w:rPr>
              <w:t>7.</w:t>
            </w:r>
          </w:p>
        </w:tc>
        <w:tc>
          <w:tcPr>
            <w:tcW w:w="2250" w:type="dxa"/>
            <w:vMerge/>
            <w:vAlign w:val="center"/>
          </w:tcPr>
          <w:p w14:paraId="3BBD3D98" w14:textId="77777777" w:rsidR="00692A3B" w:rsidRPr="001C16E3" w:rsidRDefault="00692A3B" w:rsidP="00A81FAF">
            <w:pPr>
              <w:jc w:val="center"/>
              <w:rPr>
                <w:rFonts w:ascii="GHEA Grapalat" w:hAnsi="GHEA Grapalat"/>
                <w:sz w:val="24"/>
                <w:szCs w:val="24"/>
              </w:rPr>
            </w:pPr>
          </w:p>
        </w:tc>
        <w:tc>
          <w:tcPr>
            <w:tcW w:w="2790" w:type="dxa"/>
            <w:vMerge w:val="restart"/>
          </w:tcPr>
          <w:p w14:paraId="65F0D538" w14:textId="1091584E" w:rsidR="00692A3B" w:rsidRPr="001C16E3" w:rsidRDefault="00692A3B" w:rsidP="00A81FAF">
            <w:pPr>
              <w:jc w:val="center"/>
              <w:rPr>
                <w:rFonts w:ascii="GHEA Grapalat" w:hAnsi="GHEA Grapalat"/>
                <w:b/>
                <w:noProof/>
                <w:sz w:val="24"/>
                <w:szCs w:val="24"/>
              </w:rPr>
            </w:pPr>
            <w:r w:rsidRPr="001C16E3">
              <w:rPr>
                <w:rFonts w:ascii="GHEA Grapalat" w:hAnsi="GHEA Grapalat"/>
                <w:b/>
                <w:noProof/>
                <w:sz w:val="24"/>
                <w:szCs w:val="24"/>
                <w:lang w:val="en-US"/>
              </w:rPr>
              <w:drawing>
                <wp:inline distT="0" distB="0" distL="0" distR="0" wp14:anchorId="32F56614" wp14:editId="5106AF16">
                  <wp:extent cx="1092449" cy="660550"/>
                  <wp:effectExtent l="0" t="0" r="0" b="635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pic:cNvPicPr/>
                        </pic:nvPicPr>
                        <pic:blipFill>
                          <a:blip r:embed="rId21">
                            <a:extLst>
                              <a:ext uri="{28A0092B-C50C-407E-A947-70E740481C1C}">
                                <a14:useLocalDpi xmlns:a14="http://schemas.microsoft.com/office/drawing/2010/main" val="0"/>
                              </a:ext>
                            </a:extLst>
                          </a:blip>
                          <a:stretch>
                            <a:fillRect/>
                          </a:stretch>
                        </pic:blipFill>
                        <pic:spPr>
                          <a:xfrm>
                            <a:off x="0" y="0"/>
                            <a:ext cx="1092449" cy="660550"/>
                          </a:xfrm>
                          <a:prstGeom prst="rect">
                            <a:avLst/>
                          </a:prstGeom>
                        </pic:spPr>
                      </pic:pic>
                    </a:graphicData>
                  </a:graphic>
                </wp:inline>
              </w:drawing>
            </w:r>
          </w:p>
        </w:tc>
        <w:tc>
          <w:tcPr>
            <w:tcW w:w="1710" w:type="dxa"/>
            <w:vMerge w:val="restart"/>
          </w:tcPr>
          <w:p w14:paraId="6330BFDA" w14:textId="5C90958F" w:rsidR="00692A3B" w:rsidRPr="001C16E3" w:rsidRDefault="00692A3B" w:rsidP="00A81FAF">
            <w:pPr>
              <w:jc w:val="center"/>
              <w:rPr>
                <w:rFonts w:ascii="GHEA Grapalat" w:hAnsi="GHEA Grapalat"/>
                <w:sz w:val="24"/>
                <w:szCs w:val="24"/>
                <w:lang w:val="en-US"/>
              </w:rPr>
            </w:pPr>
            <w:r w:rsidRPr="001C16E3">
              <w:rPr>
                <w:rFonts w:ascii="GHEA Grapalat" w:hAnsi="GHEA Grapalat"/>
                <w:sz w:val="24"/>
                <w:szCs w:val="24"/>
                <w:lang w:val="en-US"/>
              </w:rPr>
              <w:t>1,0</w:t>
            </w:r>
          </w:p>
        </w:tc>
        <w:tc>
          <w:tcPr>
            <w:tcW w:w="2430" w:type="dxa"/>
            <w:vAlign w:val="center"/>
          </w:tcPr>
          <w:p w14:paraId="603CE75C" w14:textId="1177602B" w:rsidR="00692A3B" w:rsidRPr="001C16E3" w:rsidRDefault="00692A3B" w:rsidP="00A81FAF">
            <w:pPr>
              <w:jc w:val="center"/>
              <w:rPr>
                <w:rFonts w:ascii="GHEA Grapalat" w:hAnsi="GHEA Grapalat"/>
                <w:sz w:val="24"/>
                <w:szCs w:val="24"/>
              </w:rPr>
            </w:pPr>
            <w:r w:rsidRPr="001C16E3">
              <w:rPr>
                <w:rFonts w:ascii="GHEA Grapalat" w:hAnsi="GHEA Grapalat"/>
                <w:sz w:val="24"/>
                <w:szCs w:val="24"/>
                <w:lang w:val="en-US"/>
              </w:rPr>
              <w:t>1</w:t>
            </w:r>
            <w:r w:rsidRPr="001C16E3">
              <w:rPr>
                <w:rFonts w:ascii="GHEA Grapalat" w:hAnsi="GHEA Grapalat"/>
                <w:sz w:val="24"/>
                <w:szCs w:val="24"/>
              </w:rPr>
              <w:t>,0</w:t>
            </w:r>
          </w:p>
        </w:tc>
      </w:tr>
      <w:tr w:rsidR="00692A3B" w:rsidRPr="001C16E3" w14:paraId="34D19AE4" w14:textId="77777777" w:rsidTr="004054B6">
        <w:trPr>
          <w:cantSplit/>
          <w:trHeight w:val="386"/>
          <w:jc w:val="center"/>
        </w:trPr>
        <w:tc>
          <w:tcPr>
            <w:tcW w:w="625" w:type="dxa"/>
            <w:vMerge/>
          </w:tcPr>
          <w:p w14:paraId="265A514E" w14:textId="77777777" w:rsidR="00692A3B" w:rsidRPr="001C16E3" w:rsidRDefault="00692A3B" w:rsidP="00A81FAF">
            <w:pPr>
              <w:jc w:val="center"/>
              <w:rPr>
                <w:rFonts w:ascii="GHEA Grapalat" w:hAnsi="GHEA Grapalat"/>
                <w:sz w:val="24"/>
                <w:szCs w:val="24"/>
                <w:lang w:val="en-US"/>
              </w:rPr>
            </w:pPr>
          </w:p>
        </w:tc>
        <w:tc>
          <w:tcPr>
            <w:tcW w:w="2250" w:type="dxa"/>
            <w:vMerge/>
            <w:vAlign w:val="center"/>
          </w:tcPr>
          <w:p w14:paraId="71EDF4A0" w14:textId="77777777" w:rsidR="00692A3B" w:rsidRPr="001C16E3" w:rsidRDefault="00692A3B" w:rsidP="00A81FAF">
            <w:pPr>
              <w:jc w:val="center"/>
              <w:rPr>
                <w:rFonts w:ascii="GHEA Grapalat" w:hAnsi="GHEA Grapalat"/>
                <w:sz w:val="24"/>
                <w:szCs w:val="24"/>
              </w:rPr>
            </w:pPr>
          </w:p>
        </w:tc>
        <w:tc>
          <w:tcPr>
            <w:tcW w:w="2790" w:type="dxa"/>
            <w:vMerge/>
          </w:tcPr>
          <w:p w14:paraId="50CE8F6A" w14:textId="77777777" w:rsidR="00692A3B" w:rsidRPr="001C16E3" w:rsidRDefault="00692A3B" w:rsidP="00A81FAF">
            <w:pPr>
              <w:jc w:val="center"/>
              <w:rPr>
                <w:rFonts w:ascii="GHEA Grapalat" w:hAnsi="GHEA Grapalat"/>
                <w:b/>
                <w:noProof/>
                <w:sz w:val="24"/>
                <w:szCs w:val="24"/>
              </w:rPr>
            </w:pPr>
          </w:p>
        </w:tc>
        <w:tc>
          <w:tcPr>
            <w:tcW w:w="1710" w:type="dxa"/>
            <w:vMerge/>
          </w:tcPr>
          <w:p w14:paraId="1F60C7ED" w14:textId="77777777" w:rsidR="00692A3B" w:rsidRPr="001C16E3" w:rsidRDefault="00692A3B" w:rsidP="00A81FAF">
            <w:pPr>
              <w:jc w:val="center"/>
              <w:rPr>
                <w:rFonts w:ascii="GHEA Grapalat" w:hAnsi="GHEA Grapalat"/>
                <w:sz w:val="24"/>
                <w:szCs w:val="24"/>
                <w:lang w:val="en-US"/>
              </w:rPr>
            </w:pPr>
          </w:p>
        </w:tc>
        <w:tc>
          <w:tcPr>
            <w:tcW w:w="2430" w:type="dxa"/>
            <w:vAlign w:val="center"/>
          </w:tcPr>
          <w:p w14:paraId="5EE29095" w14:textId="6653F7C7" w:rsidR="00692A3B" w:rsidRPr="001C16E3" w:rsidRDefault="00692A3B" w:rsidP="00A81FAF">
            <w:pPr>
              <w:jc w:val="center"/>
              <w:rPr>
                <w:rFonts w:ascii="GHEA Grapalat" w:hAnsi="GHEA Grapalat"/>
                <w:sz w:val="24"/>
                <w:szCs w:val="24"/>
              </w:rPr>
            </w:pPr>
            <w:r w:rsidRPr="001C16E3">
              <w:rPr>
                <w:rFonts w:ascii="GHEA Grapalat" w:hAnsi="GHEA Grapalat"/>
                <w:sz w:val="24"/>
                <w:szCs w:val="24"/>
                <w:lang w:val="en-US"/>
              </w:rPr>
              <w:t>1,5</w:t>
            </w:r>
          </w:p>
        </w:tc>
      </w:tr>
      <w:tr w:rsidR="00692A3B" w:rsidRPr="001C16E3" w14:paraId="4E1FAB88" w14:textId="77777777" w:rsidTr="004054B6">
        <w:trPr>
          <w:cantSplit/>
          <w:trHeight w:val="386"/>
          <w:jc w:val="center"/>
        </w:trPr>
        <w:tc>
          <w:tcPr>
            <w:tcW w:w="625" w:type="dxa"/>
            <w:vMerge/>
          </w:tcPr>
          <w:p w14:paraId="0D00165F" w14:textId="77777777" w:rsidR="00692A3B" w:rsidRPr="001C16E3" w:rsidRDefault="00692A3B" w:rsidP="00A81FAF">
            <w:pPr>
              <w:jc w:val="center"/>
              <w:rPr>
                <w:rFonts w:ascii="GHEA Grapalat" w:hAnsi="GHEA Grapalat"/>
                <w:sz w:val="24"/>
                <w:szCs w:val="24"/>
                <w:lang w:val="en-US"/>
              </w:rPr>
            </w:pPr>
          </w:p>
        </w:tc>
        <w:tc>
          <w:tcPr>
            <w:tcW w:w="2250" w:type="dxa"/>
            <w:vMerge/>
            <w:vAlign w:val="center"/>
          </w:tcPr>
          <w:p w14:paraId="576704FD" w14:textId="77777777" w:rsidR="00692A3B" w:rsidRPr="001C16E3" w:rsidRDefault="00692A3B" w:rsidP="00A81FAF">
            <w:pPr>
              <w:jc w:val="center"/>
              <w:rPr>
                <w:rFonts w:ascii="GHEA Grapalat" w:hAnsi="GHEA Grapalat"/>
                <w:sz w:val="24"/>
                <w:szCs w:val="24"/>
              </w:rPr>
            </w:pPr>
          </w:p>
        </w:tc>
        <w:tc>
          <w:tcPr>
            <w:tcW w:w="2790" w:type="dxa"/>
            <w:vMerge/>
          </w:tcPr>
          <w:p w14:paraId="26374CE1" w14:textId="77777777" w:rsidR="00692A3B" w:rsidRPr="001C16E3" w:rsidRDefault="00692A3B" w:rsidP="00A81FAF">
            <w:pPr>
              <w:jc w:val="center"/>
              <w:rPr>
                <w:rFonts w:ascii="GHEA Grapalat" w:hAnsi="GHEA Grapalat"/>
                <w:b/>
                <w:noProof/>
                <w:sz w:val="24"/>
                <w:szCs w:val="24"/>
              </w:rPr>
            </w:pPr>
          </w:p>
        </w:tc>
        <w:tc>
          <w:tcPr>
            <w:tcW w:w="1710" w:type="dxa"/>
            <w:vMerge/>
          </w:tcPr>
          <w:p w14:paraId="328D2DF4" w14:textId="77777777" w:rsidR="00692A3B" w:rsidRPr="001C16E3" w:rsidRDefault="00692A3B" w:rsidP="00A81FAF">
            <w:pPr>
              <w:jc w:val="center"/>
              <w:rPr>
                <w:rFonts w:ascii="GHEA Grapalat" w:hAnsi="GHEA Grapalat"/>
                <w:sz w:val="24"/>
                <w:szCs w:val="24"/>
                <w:lang w:val="en-US"/>
              </w:rPr>
            </w:pPr>
          </w:p>
        </w:tc>
        <w:tc>
          <w:tcPr>
            <w:tcW w:w="2430" w:type="dxa"/>
            <w:vAlign w:val="center"/>
          </w:tcPr>
          <w:p w14:paraId="6D28B7CA" w14:textId="3E557B10" w:rsidR="00692A3B" w:rsidRPr="001C16E3" w:rsidRDefault="00692A3B" w:rsidP="00A81FAF">
            <w:pPr>
              <w:jc w:val="center"/>
              <w:rPr>
                <w:rFonts w:ascii="GHEA Grapalat" w:hAnsi="GHEA Grapalat"/>
                <w:sz w:val="24"/>
                <w:szCs w:val="24"/>
              </w:rPr>
            </w:pPr>
            <w:r w:rsidRPr="001C16E3">
              <w:rPr>
                <w:rFonts w:ascii="GHEA Grapalat" w:hAnsi="GHEA Grapalat"/>
                <w:sz w:val="24"/>
                <w:szCs w:val="24"/>
              </w:rPr>
              <w:t>2,0</w:t>
            </w:r>
          </w:p>
        </w:tc>
      </w:tr>
    </w:tbl>
    <w:p w14:paraId="2197785F" w14:textId="5274B89F" w:rsidR="00886534" w:rsidRDefault="00886534" w:rsidP="00745DF2">
      <w:pPr>
        <w:pStyle w:val="a"/>
        <w:tabs>
          <w:tab w:val="left" w:pos="568"/>
          <w:tab w:val="left" w:pos="810"/>
          <w:tab w:val="left" w:pos="1080"/>
        </w:tabs>
        <w:spacing w:line="360" w:lineRule="auto"/>
        <w:ind w:left="3240" w:firstLine="0"/>
        <w:jc w:val="right"/>
        <w:rPr>
          <w:b w:val="0"/>
          <w:color w:val="auto"/>
          <w:sz w:val="24"/>
          <w:lang w:val="en-US"/>
        </w:rPr>
      </w:pPr>
    </w:p>
    <w:p w14:paraId="03618900" w14:textId="4B2D9A8C" w:rsidR="00745DF2" w:rsidRPr="00886534" w:rsidRDefault="008430ED" w:rsidP="00745DF2">
      <w:pPr>
        <w:pStyle w:val="a"/>
        <w:tabs>
          <w:tab w:val="left" w:pos="568"/>
          <w:tab w:val="left" w:pos="810"/>
          <w:tab w:val="left" w:pos="1080"/>
        </w:tabs>
        <w:spacing w:line="360" w:lineRule="auto"/>
        <w:ind w:left="3240" w:firstLine="0"/>
        <w:jc w:val="right"/>
        <w:rPr>
          <w:b w:val="0"/>
          <w:color w:val="auto"/>
          <w:sz w:val="24"/>
          <w:lang w:val="en-US"/>
        </w:rPr>
      </w:pPr>
      <w:r>
        <w:rPr>
          <w:b w:val="0"/>
          <w:color w:val="auto"/>
          <w:sz w:val="24"/>
          <w:lang w:val="ru-RU"/>
        </w:rPr>
        <w:t>Աղյուսակ</w:t>
      </w:r>
      <w:r w:rsidR="00745DF2">
        <w:rPr>
          <w:b w:val="0"/>
          <w:color w:val="auto"/>
          <w:sz w:val="24"/>
          <w:lang w:val="ru-RU"/>
        </w:rPr>
        <w:t xml:space="preserve"> </w:t>
      </w:r>
      <w:r w:rsidR="00886534">
        <w:rPr>
          <w:b w:val="0"/>
          <w:color w:val="auto"/>
          <w:sz w:val="24"/>
          <w:lang w:val="en-US"/>
        </w:rPr>
        <w:t>26</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6611"/>
        <w:gridCol w:w="3134"/>
      </w:tblGrid>
      <w:tr w:rsidR="00745DF2" w:rsidRPr="00CB7E18" w14:paraId="26D03C76" w14:textId="7109E4D0" w:rsidTr="00A36963">
        <w:trPr>
          <w:jc w:val="center"/>
        </w:trPr>
        <w:tc>
          <w:tcPr>
            <w:tcW w:w="598" w:type="dxa"/>
            <w:vAlign w:val="center"/>
          </w:tcPr>
          <w:p w14:paraId="28C9F61F" w14:textId="4AC042E1" w:rsidR="00745DF2" w:rsidRPr="00745DF2" w:rsidRDefault="00745DF2" w:rsidP="00C044F2">
            <w:pPr>
              <w:pStyle w:val="a"/>
              <w:tabs>
                <w:tab w:val="left" w:pos="568"/>
                <w:tab w:val="left" w:pos="810"/>
                <w:tab w:val="left" w:pos="1080"/>
              </w:tabs>
              <w:spacing w:line="360" w:lineRule="auto"/>
              <w:ind w:left="0" w:firstLine="0"/>
              <w:jc w:val="center"/>
              <w:rPr>
                <w:b w:val="0"/>
                <w:color w:val="auto"/>
                <w:sz w:val="24"/>
                <w:lang w:val="en-US"/>
              </w:rPr>
            </w:pPr>
            <w:r>
              <w:rPr>
                <w:b w:val="0"/>
                <w:color w:val="auto"/>
                <w:sz w:val="24"/>
                <w:lang w:val="en-US"/>
              </w:rPr>
              <w:t>N</w:t>
            </w:r>
          </w:p>
        </w:tc>
        <w:tc>
          <w:tcPr>
            <w:tcW w:w="6611" w:type="dxa"/>
            <w:vAlign w:val="center"/>
          </w:tcPr>
          <w:p w14:paraId="2FECB45E" w14:textId="0CC4D686" w:rsidR="00745DF2" w:rsidRPr="00DB3880" w:rsidRDefault="00DB3880" w:rsidP="00C044F2">
            <w:pPr>
              <w:pStyle w:val="a"/>
              <w:tabs>
                <w:tab w:val="left" w:pos="568"/>
                <w:tab w:val="left" w:pos="810"/>
                <w:tab w:val="left" w:pos="1080"/>
              </w:tabs>
              <w:spacing w:line="360" w:lineRule="auto"/>
              <w:ind w:left="0" w:firstLine="0"/>
              <w:jc w:val="center"/>
              <w:rPr>
                <w:b w:val="0"/>
                <w:color w:val="auto"/>
                <w:sz w:val="24"/>
              </w:rPr>
            </w:pPr>
            <w:r>
              <w:rPr>
                <w:b w:val="0"/>
                <w:sz w:val="24"/>
              </w:rPr>
              <w:t>Ա</w:t>
            </w:r>
            <w:r w:rsidRPr="00DB3880">
              <w:rPr>
                <w:b w:val="0"/>
                <w:sz w:val="24"/>
              </w:rPr>
              <w:t>րգելապատնեշ</w:t>
            </w:r>
            <w:r>
              <w:rPr>
                <w:b w:val="0"/>
                <w:sz w:val="24"/>
              </w:rPr>
              <w:t>ի վիճակի նկարագիր</w:t>
            </w:r>
            <w:r w:rsidR="00692A3B">
              <w:rPr>
                <w:b w:val="0"/>
                <w:sz w:val="24"/>
              </w:rPr>
              <w:t>ը</w:t>
            </w:r>
          </w:p>
        </w:tc>
        <w:tc>
          <w:tcPr>
            <w:tcW w:w="3134" w:type="dxa"/>
          </w:tcPr>
          <w:p w14:paraId="239BE265" w14:textId="503A6022" w:rsidR="00745DF2" w:rsidRPr="00A36963" w:rsidRDefault="00DB3880" w:rsidP="00A36963">
            <w:pPr>
              <w:pStyle w:val="a"/>
              <w:tabs>
                <w:tab w:val="left" w:pos="568"/>
                <w:tab w:val="left" w:pos="810"/>
                <w:tab w:val="left" w:pos="1080"/>
              </w:tabs>
              <w:spacing w:line="360" w:lineRule="auto"/>
              <w:ind w:left="0" w:firstLine="0"/>
              <w:jc w:val="center"/>
              <w:rPr>
                <w:b w:val="0"/>
                <w:color w:val="auto"/>
                <w:sz w:val="24"/>
              </w:rPr>
            </w:pPr>
            <w:r>
              <w:rPr>
                <w:b w:val="0"/>
                <w:sz w:val="24"/>
              </w:rPr>
              <w:t>Ա</w:t>
            </w:r>
            <w:r w:rsidRPr="00DB3880">
              <w:rPr>
                <w:b w:val="0"/>
                <w:sz w:val="24"/>
              </w:rPr>
              <w:t>րգելապատնեշ</w:t>
            </w:r>
            <w:r>
              <w:rPr>
                <w:b w:val="0"/>
                <w:sz w:val="24"/>
              </w:rPr>
              <w:t>ների կոնստրուկցիաների վիճակի գործակից</w:t>
            </w:r>
            <w:r w:rsidR="00692A3B">
              <w:rPr>
                <w:b w:val="0"/>
                <w:sz w:val="24"/>
              </w:rPr>
              <w:t>ը</w:t>
            </w:r>
            <w:r w:rsidR="00A36963">
              <w:rPr>
                <w:b w:val="0"/>
                <w:sz w:val="24"/>
              </w:rPr>
              <w:t xml:space="preserve">, </w:t>
            </w:r>
            <m:oMath>
              <m:sSub>
                <m:sSubPr>
                  <m:ctrlPr>
                    <w:rPr>
                      <w:rFonts w:ascii="Cambria Math" w:hAnsi="Cambria Math"/>
                      <w:bCs w:val="0"/>
                      <w:i/>
                      <w:color w:val="auto"/>
                      <w:sz w:val="24"/>
                      <w:lang w:val="ru-RU"/>
                    </w:rPr>
                  </m:ctrlPr>
                </m:sSubPr>
                <m:e>
                  <m:r>
                    <m:rPr>
                      <m:sty m:val="bi"/>
                    </m:rPr>
                    <w:rPr>
                      <w:rFonts w:ascii="Cambria Math" w:hAnsi="Cambria Math"/>
                      <w:color w:val="auto"/>
                      <w:sz w:val="24"/>
                    </w:rPr>
                    <m:t>n</m:t>
                  </m:r>
                </m:e>
                <m:sub>
                  <m:r>
                    <m:rPr>
                      <m:sty m:val="bi"/>
                    </m:rPr>
                    <w:rPr>
                      <w:rFonts w:ascii="Cambria Math" w:hAnsi="Cambria Math"/>
                      <w:color w:val="auto"/>
                      <w:sz w:val="24"/>
                    </w:rPr>
                    <m:t>c</m:t>
                  </m:r>
                </m:sub>
              </m:sSub>
            </m:oMath>
          </w:p>
        </w:tc>
      </w:tr>
      <w:tr w:rsidR="00745DF2" w:rsidRPr="00265C34" w14:paraId="77317FA1" w14:textId="77777777" w:rsidTr="00A36963">
        <w:trPr>
          <w:jc w:val="center"/>
        </w:trPr>
        <w:tc>
          <w:tcPr>
            <w:tcW w:w="598" w:type="dxa"/>
          </w:tcPr>
          <w:p w14:paraId="22A61249" w14:textId="090A3675" w:rsidR="00745DF2" w:rsidRPr="00543B47" w:rsidRDefault="00543B47" w:rsidP="00C044F2">
            <w:pPr>
              <w:pStyle w:val="a"/>
              <w:tabs>
                <w:tab w:val="left" w:pos="568"/>
                <w:tab w:val="left" w:pos="810"/>
                <w:tab w:val="left" w:pos="1080"/>
              </w:tabs>
              <w:spacing w:line="360" w:lineRule="auto"/>
              <w:ind w:left="0" w:firstLine="0"/>
              <w:rPr>
                <w:b w:val="0"/>
                <w:color w:val="auto"/>
                <w:sz w:val="24"/>
                <w:lang w:val="en-US"/>
              </w:rPr>
            </w:pPr>
            <w:r>
              <w:rPr>
                <w:b w:val="0"/>
                <w:color w:val="auto"/>
                <w:sz w:val="24"/>
                <w:lang w:val="ru-RU"/>
              </w:rPr>
              <w:t>1</w:t>
            </w:r>
            <w:r>
              <w:rPr>
                <w:b w:val="0"/>
                <w:color w:val="auto"/>
                <w:sz w:val="24"/>
                <w:lang w:val="en-US"/>
              </w:rPr>
              <w:t>.</w:t>
            </w:r>
          </w:p>
        </w:tc>
        <w:tc>
          <w:tcPr>
            <w:tcW w:w="6611" w:type="dxa"/>
            <w:vAlign w:val="bottom"/>
          </w:tcPr>
          <w:p w14:paraId="581844EC" w14:textId="29EFF38D" w:rsidR="00745DF2" w:rsidRPr="001C16E3" w:rsidRDefault="00DB3880" w:rsidP="00C044F2">
            <w:pPr>
              <w:pStyle w:val="a"/>
              <w:tabs>
                <w:tab w:val="left" w:pos="568"/>
                <w:tab w:val="left" w:pos="810"/>
                <w:tab w:val="left" w:pos="1080"/>
              </w:tabs>
              <w:spacing w:line="360" w:lineRule="auto"/>
              <w:ind w:left="0" w:firstLine="0"/>
              <w:rPr>
                <w:b w:val="0"/>
                <w:bCs w:val="0"/>
                <w:color w:val="auto"/>
                <w:sz w:val="24"/>
                <w:lang w:val="ru-RU"/>
              </w:rPr>
            </w:pPr>
            <w:r>
              <w:rPr>
                <w:b w:val="0"/>
                <w:sz w:val="24"/>
              </w:rPr>
              <w:t>Ա</w:t>
            </w:r>
            <w:r w:rsidRPr="00DB3880">
              <w:rPr>
                <w:b w:val="0"/>
                <w:sz w:val="24"/>
              </w:rPr>
              <w:t>րգել</w:t>
            </w:r>
            <w:r>
              <w:rPr>
                <w:b w:val="0"/>
                <w:sz w:val="24"/>
              </w:rPr>
              <w:t xml:space="preserve">քային </w:t>
            </w:r>
            <w:r w:rsidRPr="00DB3880">
              <w:rPr>
                <w:b w:val="0"/>
                <w:sz w:val="24"/>
              </w:rPr>
              <w:t>արգելապատնեշ</w:t>
            </w:r>
            <w:r w:rsidR="0080422F">
              <w:rPr>
                <w:b w:val="0"/>
                <w:sz w:val="24"/>
              </w:rPr>
              <w:t>՝</w:t>
            </w:r>
          </w:p>
        </w:tc>
        <w:tc>
          <w:tcPr>
            <w:tcW w:w="3134" w:type="dxa"/>
          </w:tcPr>
          <w:p w14:paraId="3618F9BC" w14:textId="77777777" w:rsidR="00745DF2" w:rsidRPr="00265C34" w:rsidRDefault="00745DF2" w:rsidP="00C044F2">
            <w:pPr>
              <w:pStyle w:val="a"/>
              <w:tabs>
                <w:tab w:val="left" w:pos="568"/>
                <w:tab w:val="left" w:pos="810"/>
                <w:tab w:val="left" w:pos="1080"/>
              </w:tabs>
              <w:spacing w:line="360" w:lineRule="auto"/>
              <w:ind w:left="0" w:firstLine="0"/>
              <w:jc w:val="center"/>
              <w:rPr>
                <w:b w:val="0"/>
                <w:color w:val="auto"/>
                <w:sz w:val="24"/>
                <w:lang w:val="ru-RU"/>
              </w:rPr>
            </w:pPr>
          </w:p>
        </w:tc>
      </w:tr>
      <w:tr w:rsidR="00745DF2" w:rsidRPr="00265C34" w14:paraId="10647C56" w14:textId="2E4906A6" w:rsidTr="00A36963">
        <w:trPr>
          <w:jc w:val="center"/>
        </w:trPr>
        <w:tc>
          <w:tcPr>
            <w:tcW w:w="598" w:type="dxa"/>
          </w:tcPr>
          <w:p w14:paraId="2E1AB36B" w14:textId="3C18E276" w:rsidR="00745DF2" w:rsidRPr="00543B47" w:rsidRDefault="00745DF2" w:rsidP="003A28D7">
            <w:pPr>
              <w:pStyle w:val="a"/>
              <w:numPr>
                <w:ilvl w:val="0"/>
                <w:numId w:val="41"/>
              </w:numPr>
              <w:tabs>
                <w:tab w:val="left" w:pos="568"/>
                <w:tab w:val="left" w:pos="810"/>
                <w:tab w:val="left" w:pos="1080"/>
              </w:tabs>
              <w:spacing w:line="360" w:lineRule="auto"/>
              <w:rPr>
                <w:b w:val="0"/>
                <w:color w:val="auto"/>
                <w:sz w:val="24"/>
                <w:lang w:val="en-US"/>
              </w:rPr>
            </w:pPr>
          </w:p>
        </w:tc>
        <w:tc>
          <w:tcPr>
            <w:tcW w:w="6611" w:type="dxa"/>
            <w:vAlign w:val="bottom"/>
          </w:tcPr>
          <w:p w14:paraId="2F6D550C" w14:textId="3F7DB5B9" w:rsidR="00745DF2" w:rsidRPr="00DB3880" w:rsidRDefault="0080422F" w:rsidP="00DB3880">
            <w:pPr>
              <w:pStyle w:val="a"/>
              <w:tabs>
                <w:tab w:val="left" w:pos="568"/>
                <w:tab w:val="left" w:pos="810"/>
                <w:tab w:val="left" w:pos="1080"/>
              </w:tabs>
              <w:spacing w:line="360" w:lineRule="auto"/>
              <w:ind w:left="0" w:firstLine="0"/>
              <w:rPr>
                <w:b w:val="0"/>
                <w:color w:val="auto"/>
                <w:sz w:val="24"/>
              </w:rPr>
            </w:pPr>
            <w:r>
              <w:rPr>
                <w:b w:val="0"/>
                <w:color w:val="auto"/>
                <w:sz w:val="24"/>
              </w:rPr>
              <w:t>մետաղական</w:t>
            </w:r>
            <w:r w:rsidR="00DB3880">
              <w:rPr>
                <w:b w:val="0"/>
                <w:color w:val="auto"/>
                <w:sz w:val="24"/>
              </w:rPr>
              <w:t xml:space="preserve"> կոնստրուկցիայի ներկվածքի վնասվածք</w:t>
            </w:r>
          </w:p>
        </w:tc>
        <w:tc>
          <w:tcPr>
            <w:tcW w:w="3134" w:type="dxa"/>
            <w:vAlign w:val="bottom"/>
          </w:tcPr>
          <w:p w14:paraId="4290CC7F" w14:textId="2057F182" w:rsidR="00745DF2" w:rsidRPr="00265C34" w:rsidRDefault="00745DF2" w:rsidP="00C044F2">
            <w:pPr>
              <w:pStyle w:val="a"/>
              <w:tabs>
                <w:tab w:val="left" w:pos="568"/>
                <w:tab w:val="left" w:pos="810"/>
                <w:tab w:val="left" w:pos="1080"/>
              </w:tabs>
              <w:spacing w:line="360" w:lineRule="auto"/>
              <w:ind w:left="0" w:firstLine="0"/>
              <w:jc w:val="center"/>
              <w:rPr>
                <w:b w:val="0"/>
                <w:color w:val="auto"/>
                <w:sz w:val="24"/>
                <w:lang w:val="ru-RU"/>
              </w:rPr>
            </w:pPr>
            <w:r w:rsidRPr="00265C34">
              <w:rPr>
                <w:b w:val="0"/>
                <w:color w:val="auto"/>
                <w:sz w:val="24"/>
                <w:lang w:val="ru-RU"/>
              </w:rPr>
              <w:t>0,95</w:t>
            </w:r>
          </w:p>
        </w:tc>
      </w:tr>
      <w:tr w:rsidR="00745DF2" w:rsidRPr="00265C34" w14:paraId="7B9237D4" w14:textId="4801F4D6" w:rsidTr="00A36963">
        <w:trPr>
          <w:jc w:val="center"/>
        </w:trPr>
        <w:tc>
          <w:tcPr>
            <w:tcW w:w="598" w:type="dxa"/>
          </w:tcPr>
          <w:p w14:paraId="7A02B3F3" w14:textId="77777777" w:rsidR="00745DF2" w:rsidRPr="00265C34" w:rsidRDefault="00745DF2" w:rsidP="003A28D7">
            <w:pPr>
              <w:pStyle w:val="a"/>
              <w:numPr>
                <w:ilvl w:val="0"/>
                <w:numId w:val="41"/>
              </w:numPr>
              <w:tabs>
                <w:tab w:val="left" w:pos="568"/>
                <w:tab w:val="left" w:pos="810"/>
                <w:tab w:val="left" w:pos="1080"/>
              </w:tabs>
              <w:spacing w:line="360" w:lineRule="auto"/>
              <w:rPr>
                <w:b w:val="0"/>
                <w:color w:val="auto"/>
                <w:sz w:val="24"/>
                <w:lang w:val="ru-RU"/>
              </w:rPr>
            </w:pPr>
          </w:p>
        </w:tc>
        <w:tc>
          <w:tcPr>
            <w:tcW w:w="6611" w:type="dxa"/>
            <w:vAlign w:val="bottom"/>
          </w:tcPr>
          <w:p w14:paraId="26934A32" w14:textId="69ECC4C2" w:rsidR="00745DF2" w:rsidRPr="00DB3880" w:rsidRDefault="0080422F" w:rsidP="00DB3880">
            <w:pPr>
              <w:pStyle w:val="a"/>
              <w:tabs>
                <w:tab w:val="left" w:pos="568"/>
                <w:tab w:val="left" w:pos="810"/>
                <w:tab w:val="left" w:pos="1080"/>
              </w:tabs>
              <w:spacing w:line="360" w:lineRule="auto"/>
              <w:ind w:left="0" w:firstLine="0"/>
              <w:rPr>
                <w:b w:val="0"/>
                <w:color w:val="auto"/>
                <w:sz w:val="24"/>
              </w:rPr>
            </w:pPr>
            <w:r>
              <w:rPr>
                <w:b w:val="0"/>
                <w:color w:val="auto"/>
                <w:sz w:val="24"/>
              </w:rPr>
              <w:t>ներկաշերտի</w:t>
            </w:r>
            <w:r w:rsidR="00DB3880">
              <w:rPr>
                <w:b w:val="0"/>
                <w:color w:val="auto"/>
                <w:sz w:val="24"/>
              </w:rPr>
              <w:t xml:space="preserve"> քայքայում</w:t>
            </w:r>
            <w:r w:rsidR="00745DF2" w:rsidRPr="00265C34">
              <w:rPr>
                <w:b w:val="0"/>
                <w:color w:val="auto"/>
                <w:sz w:val="24"/>
                <w:lang w:val="ru-RU"/>
              </w:rPr>
              <w:t xml:space="preserve">, </w:t>
            </w:r>
            <w:r w:rsidR="00DB3880">
              <w:rPr>
                <w:b w:val="0"/>
                <w:color w:val="auto"/>
                <w:sz w:val="24"/>
              </w:rPr>
              <w:t>կոռոզիայի առկայություն</w:t>
            </w:r>
          </w:p>
        </w:tc>
        <w:tc>
          <w:tcPr>
            <w:tcW w:w="3134" w:type="dxa"/>
            <w:vAlign w:val="bottom"/>
          </w:tcPr>
          <w:p w14:paraId="0E1A8146" w14:textId="68D8CB96" w:rsidR="00745DF2" w:rsidRPr="00265C34" w:rsidRDefault="00745DF2" w:rsidP="00C044F2">
            <w:pPr>
              <w:pStyle w:val="a"/>
              <w:tabs>
                <w:tab w:val="left" w:pos="568"/>
                <w:tab w:val="left" w:pos="810"/>
                <w:tab w:val="left" w:pos="1080"/>
              </w:tabs>
              <w:spacing w:line="360" w:lineRule="auto"/>
              <w:ind w:left="0" w:firstLine="0"/>
              <w:jc w:val="center"/>
              <w:rPr>
                <w:b w:val="0"/>
                <w:color w:val="auto"/>
                <w:sz w:val="24"/>
                <w:lang w:val="ru-RU"/>
              </w:rPr>
            </w:pPr>
            <w:r w:rsidRPr="00265C34">
              <w:rPr>
                <w:b w:val="0"/>
                <w:color w:val="auto"/>
                <w:sz w:val="24"/>
                <w:lang w:val="ru-RU"/>
              </w:rPr>
              <w:t>0,90</w:t>
            </w:r>
          </w:p>
        </w:tc>
      </w:tr>
      <w:tr w:rsidR="00745DF2" w:rsidRPr="00265C34" w14:paraId="5EBA14B4" w14:textId="29DE1181" w:rsidTr="00A36963">
        <w:trPr>
          <w:jc w:val="center"/>
        </w:trPr>
        <w:tc>
          <w:tcPr>
            <w:tcW w:w="598" w:type="dxa"/>
          </w:tcPr>
          <w:p w14:paraId="3374ADC9" w14:textId="77777777" w:rsidR="00745DF2" w:rsidRPr="00265C34" w:rsidRDefault="00745DF2" w:rsidP="003A28D7">
            <w:pPr>
              <w:pStyle w:val="a"/>
              <w:numPr>
                <w:ilvl w:val="0"/>
                <w:numId w:val="41"/>
              </w:numPr>
              <w:tabs>
                <w:tab w:val="left" w:pos="568"/>
                <w:tab w:val="left" w:pos="810"/>
                <w:tab w:val="left" w:pos="1080"/>
              </w:tabs>
              <w:spacing w:line="360" w:lineRule="auto"/>
              <w:rPr>
                <w:b w:val="0"/>
                <w:color w:val="auto"/>
                <w:sz w:val="24"/>
                <w:lang w:val="ru-RU"/>
              </w:rPr>
            </w:pPr>
          </w:p>
        </w:tc>
        <w:tc>
          <w:tcPr>
            <w:tcW w:w="6611" w:type="dxa"/>
          </w:tcPr>
          <w:p w14:paraId="7889EF9B" w14:textId="0CAECA73" w:rsidR="00745DF2" w:rsidRPr="0080422F" w:rsidRDefault="0080422F" w:rsidP="0080422F">
            <w:pPr>
              <w:pStyle w:val="a"/>
              <w:tabs>
                <w:tab w:val="left" w:pos="568"/>
                <w:tab w:val="left" w:pos="810"/>
                <w:tab w:val="left" w:pos="1080"/>
              </w:tabs>
              <w:spacing w:line="360" w:lineRule="auto"/>
              <w:ind w:left="0" w:firstLine="0"/>
              <w:rPr>
                <w:b w:val="0"/>
                <w:color w:val="auto"/>
                <w:sz w:val="24"/>
              </w:rPr>
            </w:pPr>
            <w:r>
              <w:rPr>
                <w:b w:val="0"/>
                <w:color w:val="auto"/>
                <w:sz w:val="24"/>
              </w:rPr>
              <w:t xml:space="preserve">մեղմիչների բացակայություն բոլոր կանգնակներին </w:t>
            </w:r>
            <w:r w:rsidR="00745DF2" w:rsidRPr="00265C34">
              <w:rPr>
                <w:b w:val="0"/>
                <w:color w:val="auto"/>
                <w:sz w:val="24"/>
                <w:lang w:val="ru-RU"/>
              </w:rPr>
              <w:t>(</w:t>
            </w:r>
            <w:r>
              <w:rPr>
                <w:b w:val="0"/>
                <w:color w:val="auto"/>
                <w:sz w:val="24"/>
              </w:rPr>
              <w:t>կանգնակների և ուղղորդիչ հեծանի միջև</w:t>
            </w:r>
            <w:r w:rsidR="00745DF2" w:rsidRPr="00265C34">
              <w:rPr>
                <w:b w:val="0"/>
                <w:color w:val="auto"/>
                <w:sz w:val="24"/>
                <w:lang w:val="ru-RU"/>
              </w:rPr>
              <w:t xml:space="preserve">), </w:t>
            </w:r>
            <w:r>
              <w:rPr>
                <w:b w:val="0"/>
                <w:color w:val="auto"/>
                <w:sz w:val="24"/>
              </w:rPr>
              <w:t>եթե դրանք անհրաժեշտ են</w:t>
            </w:r>
          </w:p>
        </w:tc>
        <w:tc>
          <w:tcPr>
            <w:tcW w:w="3134" w:type="dxa"/>
          </w:tcPr>
          <w:p w14:paraId="475248BF" w14:textId="60071EA5" w:rsidR="00745DF2" w:rsidRPr="00265C34" w:rsidRDefault="00745DF2" w:rsidP="00C044F2">
            <w:pPr>
              <w:pStyle w:val="a"/>
              <w:tabs>
                <w:tab w:val="left" w:pos="568"/>
                <w:tab w:val="left" w:pos="810"/>
                <w:tab w:val="left" w:pos="1080"/>
              </w:tabs>
              <w:spacing w:line="360" w:lineRule="auto"/>
              <w:ind w:left="0" w:firstLine="0"/>
              <w:jc w:val="center"/>
              <w:rPr>
                <w:b w:val="0"/>
                <w:color w:val="auto"/>
                <w:sz w:val="24"/>
                <w:lang w:val="ru-RU"/>
              </w:rPr>
            </w:pPr>
            <w:r w:rsidRPr="00265C34">
              <w:rPr>
                <w:b w:val="0"/>
                <w:color w:val="auto"/>
                <w:sz w:val="24"/>
                <w:lang w:val="ru-RU"/>
              </w:rPr>
              <w:t>0,8</w:t>
            </w:r>
          </w:p>
        </w:tc>
      </w:tr>
      <w:tr w:rsidR="00745DF2" w:rsidRPr="00265C34" w14:paraId="0B261F47" w14:textId="3ABD9AC8" w:rsidTr="00A36963">
        <w:trPr>
          <w:jc w:val="center"/>
        </w:trPr>
        <w:tc>
          <w:tcPr>
            <w:tcW w:w="598" w:type="dxa"/>
          </w:tcPr>
          <w:p w14:paraId="23B91FEC" w14:textId="77777777" w:rsidR="00745DF2" w:rsidRPr="00265C34" w:rsidRDefault="00745DF2" w:rsidP="003A28D7">
            <w:pPr>
              <w:pStyle w:val="a"/>
              <w:numPr>
                <w:ilvl w:val="0"/>
                <w:numId w:val="41"/>
              </w:numPr>
              <w:tabs>
                <w:tab w:val="left" w:pos="568"/>
                <w:tab w:val="left" w:pos="810"/>
                <w:tab w:val="left" w:pos="1080"/>
              </w:tabs>
              <w:spacing w:line="360" w:lineRule="auto"/>
              <w:rPr>
                <w:b w:val="0"/>
                <w:color w:val="auto"/>
                <w:sz w:val="24"/>
                <w:lang w:val="ru-RU"/>
              </w:rPr>
            </w:pPr>
          </w:p>
        </w:tc>
        <w:tc>
          <w:tcPr>
            <w:tcW w:w="6611" w:type="dxa"/>
          </w:tcPr>
          <w:p w14:paraId="7C3B5483" w14:textId="3D80D76B" w:rsidR="00745DF2" w:rsidRPr="00265C34" w:rsidRDefault="00692A3B" w:rsidP="00692A3B">
            <w:pPr>
              <w:pStyle w:val="a"/>
              <w:tabs>
                <w:tab w:val="left" w:pos="568"/>
                <w:tab w:val="left" w:pos="810"/>
                <w:tab w:val="left" w:pos="1080"/>
              </w:tabs>
              <w:spacing w:line="360" w:lineRule="auto"/>
              <w:ind w:left="0" w:firstLine="0"/>
              <w:rPr>
                <w:b w:val="0"/>
                <w:color w:val="auto"/>
                <w:sz w:val="24"/>
                <w:lang w:val="ru-RU"/>
              </w:rPr>
            </w:pPr>
            <w:r>
              <w:rPr>
                <w:b w:val="0"/>
                <w:color w:val="auto"/>
                <w:sz w:val="24"/>
              </w:rPr>
              <w:t xml:space="preserve">ուղղորդիչ հեծանը </w:t>
            </w:r>
            <w:r w:rsidR="0080422F">
              <w:rPr>
                <w:b w:val="0"/>
                <w:color w:val="auto"/>
                <w:sz w:val="24"/>
              </w:rPr>
              <w:t xml:space="preserve">բոլոր կանգնակներին թույլ է ամրացված </w:t>
            </w:r>
            <w:r w:rsidRPr="00265C34">
              <w:rPr>
                <w:b w:val="0"/>
                <w:color w:val="auto"/>
                <w:sz w:val="24"/>
                <w:lang w:val="ru-RU"/>
              </w:rPr>
              <w:t>(</w:t>
            </w:r>
            <w:r w:rsidR="0080422F">
              <w:rPr>
                <w:b w:val="0"/>
                <w:color w:val="auto"/>
                <w:sz w:val="24"/>
              </w:rPr>
              <w:t>օրինակ</w:t>
            </w:r>
            <w:r w:rsidR="00745DF2" w:rsidRPr="00265C34">
              <w:rPr>
                <w:b w:val="0"/>
                <w:color w:val="auto"/>
                <w:sz w:val="24"/>
                <w:lang w:val="ru-RU"/>
              </w:rPr>
              <w:t xml:space="preserve">, </w:t>
            </w:r>
            <w:r w:rsidR="0080422F">
              <w:rPr>
                <w:b w:val="0"/>
                <w:color w:val="auto"/>
                <w:sz w:val="24"/>
              </w:rPr>
              <w:t>միայն թու</w:t>
            </w:r>
            <w:r>
              <w:rPr>
                <w:b w:val="0"/>
                <w:color w:val="auto"/>
                <w:sz w:val="24"/>
              </w:rPr>
              <w:t>յ</w:t>
            </w:r>
            <w:r w:rsidR="0080422F">
              <w:rPr>
                <w:b w:val="0"/>
                <w:color w:val="auto"/>
                <w:sz w:val="24"/>
              </w:rPr>
              <w:t>լ եռակցումով կամ անբավարար քանակի հեղույսներով</w:t>
            </w:r>
            <w:r w:rsidR="00745DF2" w:rsidRPr="00265C34">
              <w:rPr>
                <w:b w:val="0"/>
                <w:color w:val="auto"/>
                <w:sz w:val="24"/>
                <w:lang w:val="ru-RU"/>
              </w:rPr>
              <w:t>)</w:t>
            </w:r>
          </w:p>
        </w:tc>
        <w:tc>
          <w:tcPr>
            <w:tcW w:w="3134" w:type="dxa"/>
          </w:tcPr>
          <w:p w14:paraId="16E7CADE" w14:textId="0C2F8207" w:rsidR="00745DF2" w:rsidRPr="00265C34" w:rsidRDefault="00745DF2" w:rsidP="00C044F2">
            <w:pPr>
              <w:pStyle w:val="a"/>
              <w:tabs>
                <w:tab w:val="left" w:pos="568"/>
                <w:tab w:val="left" w:pos="810"/>
                <w:tab w:val="left" w:pos="1080"/>
              </w:tabs>
              <w:spacing w:line="360" w:lineRule="auto"/>
              <w:ind w:left="0" w:firstLine="0"/>
              <w:jc w:val="center"/>
              <w:rPr>
                <w:b w:val="0"/>
                <w:color w:val="auto"/>
                <w:sz w:val="24"/>
                <w:lang w:val="ru-RU"/>
              </w:rPr>
            </w:pPr>
            <w:r w:rsidRPr="00265C34">
              <w:rPr>
                <w:b w:val="0"/>
                <w:color w:val="auto"/>
                <w:sz w:val="24"/>
                <w:lang w:val="ru-RU"/>
              </w:rPr>
              <w:t>0,7</w:t>
            </w:r>
          </w:p>
        </w:tc>
      </w:tr>
      <w:tr w:rsidR="00745DF2" w:rsidRPr="00265C34" w14:paraId="79E4A566" w14:textId="555E62D1" w:rsidTr="00A36963">
        <w:trPr>
          <w:jc w:val="center"/>
        </w:trPr>
        <w:tc>
          <w:tcPr>
            <w:tcW w:w="598" w:type="dxa"/>
          </w:tcPr>
          <w:p w14:paraId="508A99AB" w14:textId="77777777" w:rsidR="00745DF2" w:rsidRPr="00265C34" w:rsidRDefault="00745DF2" w:rsidP="003A28D7">
            <w:pPr>
              <w:pStyle w:val="a"/>
              <w:numPr>
                <w:ilvl w:val="0"/>
                <w:numId w:val="41"/>
              </w:numPr>
              <w:tabs>
                <w:tab w:val="left" w:pos="568"/>
                <w:tab w:val="left" w:pos="810"/>
                <w:tab w:val="left" w:pos="1080"/>
              </w:tabs>
              <w:spacing w:line="360" w:lineRule="auto"/>
              <w:rPr>
                <w:b w:val="0"/>
                <w:color w:val="auto"/>
                <w:sz w:val="24"/>
                <w:lang w:val="ru-RU"/>
              </w:rPr>
            </w:pPr>
          </w:p>
        </w:tc>
        <w:tc>
          <w:tcPr>
            <w:tcW w:w="6611" w:type="dxa"/>
          </w:tcPr>
          <w:p w14:paraId="66D44EEC" w14:textId="0749AEC2" w:rsidR="00745DF2" w:rsidRPr="00265C34" w:rsidRDefault="0080422F" w:rsidP="0080422F">
            <w:pPr>
              <w:pStyle w:val="a"/>
              <w:tabs>
                <w:tab w:val="left" w:pos="568"/>
                <w:tab w:val="left" w:pos="810"/>
                <w:tab w:val="left" w:pos="1080"/>
              </w:tabs>
              <w:spacing w:line="360" w:lineRule="auto"/>
              <w:ind w:left="0" w:firstLine="0"/>
              <w:rPr>
                <w:b w:val="0"/>
                <w:color w:val="auto"/>
                <w:sz w:val="24"/>
                <w:lang w:val="ru-RU"/>
              </w:rPr>
            </w:pPr>
            <w:r>
              <w:rPr>
                <w:b w:val="0"/>
                <w:color w:val="auto"/>
                <w:sz w:val="24"/>
              </w:rPr>
              <w:t>կանգնակները դեֆորմացված են</w:t>
            </w:r>
            <w:r w:rsidR="00745DF2" w:rsidRPr="00265C34">
              <w:rPr>
                <w:b w:val="0"/>
                <w:color w:val="auto"/>
                <w:sz w:val="24"/>
                <w:lang w:val="ru-RU"/>
              </w:rPr>
              <w:t xml:space="preserve"> (</w:t>
            </w:r>
            <w:r>
              <w:rPr>
                <w:b w:val="0"/>
                <w:color w:val="auto"/>
                <w:sz w:val="24"/>
              </w:rPr>
              <w:t>ծռված են</w:t>
            </w:r>
            <w:r w:rsidR="00745DF2" w:rsidRPr="00265C34">
              <w:rPr>
                <w:b w:val="0"/>
                <w:color w:val="auto"/>
                <w:sz w:val="24"/>
                <w:lang w:val="ru-RU"/>
              </w:rPr>
              <w:t xml:space="preserve">, </w:t>
            </w:r>
            <w:r>
              <w:rPr>
                <w:b w:val="0"/>
                <w:color w:val="auto"/>
                <w:sz w:val="24"/>
              </w:rPr>
              <w:t>շեղված են</w:t>
            </w:r>
            <w:r w:rsidR="00745DF2" w:rsidRPr="00265C34">
              <w:rPr>
                <w:b w:val="0"/>
                <w:color w:val="auto"/>
                <w:sz w:val="24"/>
                <w:lang w:val="ru-RU"/>
              </w:rPr>
              <w:t xml:space="preserve">, </w:t>
            </w:r>
            <w:r>
              <w:rPr>
                <w:b w:val="0"/>
                <w:color w:val="auto"/>
                <w:sz w:val="24"/>
              </w:rPr>
              <w:t>եռքային կարաններում ունեն ճաքեր</w:t>
            </w:r>
            <w:r w:rsidR="00745DF2" w:rsidRPr="00265C34">
              <w:rPr>
                <w:b w:val="0"/>
                <w:color w:val="auto"/>
                <w:sz w:val="24"/>
                <w:lang w:val="ru-RU"/>
              </w:rPr>
              <w:t>)</w:t>
            </w:r>
          </w:p>
        </w:tc>
        <w:tc>
          <w:tcPr>
            <w:tcW w:w="3134" w:type="dxa"/>
          </w:tcPr>
          <w:p w14:paraId="2101C04C" w14:textId="159BF11B" w:rsidR="00745DF2" w:rsidRPr="00265C34" w:rsidRDefault="00745DF2" w:rsidP="00C044F2">
            <w:pPr>
              <w:pStyle w:val="a"/>
              <w:tabs>
                <w:tab w:val="left" w:pos="568"/>
                <w:tab w:val="left" w:pos="810"/>
                <w:tab w:val="left" w:pos="1080"/>
              </w:tabs>
              <w:spacing w:line="360" w:lineRule="auto"/>
              <w:ind w:left="0" w:firstLine="0"/>
              <w:jc w:val="center"/>
              <w:rPr>
                <w:b w:val="0"/>
                <w:color w:val="auto"/>
                <w:sz w:val="24"/>
                <w:lang w:val="ru-RU"/>
              </w:rPr>
            </w:pPr>
            <w:r w:rsidRPr="00265C34">
              <w:rPr>
                <w:b w:val="0"/>
                <w:color w:val="auto"/>
                <w:sz w:val="24"/>
                <w:lang w:val="ru-RU"/>
              </w:rPr>
              <w:t>0,5</w:t>
            </w:r>
          </w:p>
        </w:tc>
      </w:tr>
      <w:tr w:rsidR="00745DF2" w:rsidRPr="00265C34" w14:paraId="188D900E" w14:textId="5B3AEB50" w:rsidTr="00A36963">
        <w:trPr>
          <w:jc w:val="center"/>
        </w:trPr>
        <w:tc>
          <w:tcPr>
            <w:tcW w:w="598" w:type="dxa"/>
          </w:tcPr>
          <w:p w14:paraId="53AA28F3" w14:textId="77777777" w:rsidR="00745DF2" w:rsidRPr="00265C34" w:rsidRDefault="00745DF2" w:rsidP="003A28D7">
            <w:pPr>
              <w:pStyle w:val="a"/>
              <w:numPr>
                <w:ilvl w:val="0"/>
                <w:numId w:val="41"/>
              </w:numPr>
              <w:tabs>
                <w:tab w:val="left" w:pos="568"/>
                <w:tab w:val="left" w:pos="810"/>
                <w:tab w:val="left" w:pos="1080"/>
              </w:tabs>
              <w:spacing w:line="360" w:lineRule="auto"/>
              <w:rPr>
                <w:b w:val="0"/>
                <w:color w:val="auto"/>
                <w:sz w:val="24"/>
                <w:lang w:val="ru-RU"/>
              </w:rPr>
            </w:pPr>
          </w:p>
        </w:tc>
        <w:tc>
          <w:tcPr>
            <w:tcW w:w="6611" w:type="dxa"/>
          </w:tcPr>
          <w:p w14:paraId="733377F3" w14:textId="2DB2AEDD" w:rsidR="00745DF2" w:rsidRPr="00265C34" w:rsidRDefault="0080422F" w:rsidP="00C044F2">
            <w:pPr>
              <w:pStyle w:val="a"/>
              <w:tabs>
                <w:tab w:val="left" w:pos="568"/>
                <w:tab w:val="left" w:pos="810"/>
                <w:tab w:val="left" w:pos="1080"/>
              </w:tabs>
              <w:spacing w:line="360" w:lineRule="auto"/>
              <w:ind w:left="0" w:firstLine="0"/>
              <w:rPr>
                <w:b w:val="0"/>
                <w:color w:val="auto"/>
                <w:sz w:val="24"/>
                <w:lang w:val="ru-RU"/>
              </w:rPr>
            </w:pPr>
            <w:r>
              <w:rPr>
                <w:b w:val="0"/>
                <w:color w:val="auto"/>
                <w:sz w:val="24"/>
              </w:rPr>
              <w:t>ուղղորդիչ հեծանները դեֆորմացված են</w:t>
            </w:r>
          </w:p>
        </w:tc>
        <w:tc>
          <w:tcPr>
            <w:tcW w:w="3134" w:type="dxa"/>
          </w:tcPr>
          <w:p w14:paraId="7E6255BE" w14:textId="2EE06588" w:rsidR="00745DF2" w:rsidRPr="00265C34" w:rsidRDefault="00745DF2" w:rsidP="00C044F2">
            <w:pPr>
              <w:pStyle w:val="a"/>
              <w:tabs>
                <w:tab w:val="left" w:pos="568"/>
                <w:tab w:val="left" w:pos="810"/>
                <w:tab w:val="left" w:pos="1080"/>
              </w:tabs>
              <w:spacing w:line="360" w:lineRule="auto"/>
              <w:ind w:left="0" w:firstLine="0"/>
              <w:jc w:val="center"/>
              <w:rPr>
                <w:b w:val="0"/>
                <w:color w:val="auto"/>
                <w:sz w:val="24"/>
                <w:lang w:val="ru-RU"/>
              </w:rPr>
            </w:pPr>
            <w:r w:rsidRPr="00265C34">
              <w:rPr>
                <w:b w:val="0"/>
                <w:color w:val="auto"/>
                <w:sz w:val="24"/>
                <w:lang w:val="ru-RU"/>
              </w:rPr>
              <w:t>0,2</w:t>
            </w:r>
          </w:p>
        </w:tc>
      </w:tr>
      <w:tr w:rsidR="00745DF2" w:rsidRPr="00265C34" w14:paraId="3A0899C9" w14:textId="1D8059A1" w:rsidTr="00A36963">
        <w:trPr>
          <w:jc w:val="center"/>
        </w:trPr>
        <w:tc>
          <w:tcPr>
            <w:tcW w:w="598" w:type="dxa"/>
          </w:tcPr>
          <w:p w14:paraId="09DC166C" w14:textId="77777777" w:rsidR="00745DF2" w:rsidRPr="00265C34" w:rsidRDefault="00745DF2" w:rsidP="003A28D7">
            <w:pPr>
              <w:pStyle w:val="a"/>
              <w:numPr>
                <w:ilvl w:val="0"/>
                <w:numId w:val="41"/>
              </w:numPr>
              <w:tabs>
                <w:tab w:val="left" w:pos="568"/>
                <w:tab w:val="left" w:pos="810"/>
                <w:tab w:val="left" w:pos="1080"/>
              </w:tabs>
              <w:spacing w:line="360" w:lineRule="auto"/>
              <w:rPr>
                <w:b w:val="0"/>
                <w:color w:val="auto"/>
                <w:sz w:val="24"/>
                <w:lang w:val="ru-RU"/>
              </w:rPr>
            </w:pPr>
          </w:p>
        </w:tc>
        <w:tc>
          <w:tcPr>
            <w:tcW w:w="6611" w:type="dxa"/>
          </w:tcPr>
          <w:p w14:paraId="619F5EE6" w14:textId="0D85729E" w:rsidR="00745DF2" w:rsidRPr="0080422F" w:rsidRDefault="0080422F" w:rsidP="0080422F">
            <w:pPr>
              <w:pStyle w:val="a"/>
              <w:tabs>
                <w:tab w:val="left" w:pos="568"/>
                <w:tab w:val="left" w:pos="810"/>
                <w:tab w:val="left" w:pos="1080"/>
              </w:tabs>
              <w:spacing w:line="360" w:lineRule="auto"/>
              <w:ind w:left="0" w:firstLine="0"/>
              <w:rPr>
                <w:b w:val="0"/>
                <w:color w:val="auto"/>
                <w:sz w:val="24"/>
              </w:rPr>
            </w:pPr>
            <w:r>
              <w:rPr>
                <w:b w:val="0"/>
                <w:color w:val="auto"/>
                <w:sz w:val="24"/>
              </w:rPr>
              <w:t>հեծաններն ու կանգնակները քանդված կամ դեֆորմացված են</w:t>
            </w:r>
          </w:p>
        </w:tc>
        <w:tc>
          <w:tcPr>
            <w:tcW w:w="3134" w:type="dxa"/>
          </w:tcPr>
          <w:p w14:paraId="5FFB35DA" w14:textId="71A3E9C5" w:rsidR="00745DF2" w:rsidRPr="00265C34" w:rsidRDefault="00745DF2" w:rsidP="00C044F2">
            <w:pPr>
              <w:pStyle w:val="a"/>
              <w:tabs>
                <w:tab w:val="left" w:pos="568"/>
                <w:tab w:val="left" w:pos="810"/>
                <w:tab w:val="left" w:pos="1080"/>
              </w:tabs>
              <w:spacing w:line="360" w:lineRule="auto"/>
              <w:ind w:left="0" w:firstLine="0"/>
              <w:jc w:val="center"/>
              <w:rPr>
                <w:b w:val="0"/>
                <w:color w:val="auto"/>
                <w:sz w:val="24"/>
                <w:lang w:val="ru-RU"/>
              </w:rPr>
            </w:pPr>
            <w:r w:rsidRPr="00265C34">
              <w:rPr>
                <w:b w:val="0"/>
                <w:color w:val="auto"/>
                <w:sz w:val="24"/>
                <w:lang w:val="ru-RU"/>
              </w:rPr>
              <w:t>0</w:t>
            </w:r>
          </w:p>
        </w:tc>
      </w:tr>
      <w:tr w:rsidR="00745DF2" w:rsidRPr="00265C34" w14:paraId="3AF82FDD" w14:textId="77777777" w:rsidTr="00A36963">
        <w:trPr>
          <w:jc w:val="center"/>
        </w:trPr>
        <w:tc>
          <w:tcPr>
            <w:tcW w:w="598" w:type="dxa"/>
          </w:tcPr>
          <w:p w14:paraId="00643933" w14:textId="03C0E53B" w:rsidR="00745DF2" w:rsidRPr="00543B47" w:rsidRDefault="00543B47" w:rsidP="00C044F2">
            <w:pPr>
              <w:pStyle w:val="a"/>
              <w:tabs>
                <w:tab w:val="left" w:pos="568"/>
                <w:tab w:val="left" w:pos="810"/>
                <w:tab w:val="left" w:pos="1080"/>
              </w:tabs>
              <w:spacing w:line="360" w:lineRule="auto"/>
              <w:ind w:left="0" w:firstLine="0"/>
              <w:rPr>
                <w:b w:val="0"/>
                <w:color w:val="auto"/>
                <w:sz w:val="24"/>
                <w:lang w:val="en-US"/>
              </w:rPr>
            </w:pPr>
            <w:r>
              <w:rPr>
                <w:b w:val="0"/>
                <w:color w:val="auto"/>
                <w:sz w:val="24"/>
                <w:lang w:val="en-US"/>
              </w:rPr>
              <w:t>2.</w:t>
            </w:r>
          </w:p>
        </w:tc>
        <w:tc>
          <w:tcPr>
            <w:tcW w:w="6611" w:type="dxa"/>
          </w:tcPr>
          <w:p w14:paraId="1FF2F734" w14:textId="167E33F4" w:rsidR="00745DF2" w:rsidRPr="00265C34" w:rsidRDefault="0080422F" w:rsidP="0080422F">
            <w:pPr>
              <w:pStyle w:val="a"/>
              <w:tabs>
                <w:tab w:val="left" w:pos="568"/>
                <w:tab w:val="left" w:pos="810"/>
                <w:tab w:val="left" w:pos="1080"/>
              </w:tabs>
              <w:spacing w:line="360" w:lineRule="auto"/>
              <w:ind w:left="0" w:firstLine="0"/>
              <w:rPr>
                <w:b w:val="0"/>
                <w:color w:val="auto"/>
                <w:sz w:val="24"/>
                <w:lang w:val="ru-RU"/>
              </w:rPr>
            </w:pPr>
            <w:r>
              <w:rPr>
                <w:b w:val="0"/>
                <w:color w:val="auto"/>
                <w:sz w:val="24"/>
              </w:rPr>
              <w:t>Պարապետային արգելապատնեշ՝</w:t>
            </w:r>
          </w:p>
        </w:tc>
        <w:tc>
          <w:tcPr>
            <w:tcW w:w="3134" w:type="dxa"/>
          </w:tcPr>
          <w:p w14:paraId="470236AC" w14:textId="77777777" w:rsidR="00745DF2" w:rsidRPr="00265C34" w:rsidRDefault="00745DF2" w:rsidP="00C044F2">
            <w:pPr>
              <w:pStyle w:val="a"/>
              <w:tabs>
                <w:tab w:val="left" w:pos="568"/>
                <w:tab w:val="left" w:pos="810"/>
                <w:tab w:val="left" w:pos="1080"/>
              </w:tabs>
              <w:spacing w:line="360" w:lineRule="auto"/>
              <w:ind w:left="0" w:firstLine="0"/>
              <w:jc w:val="center"/>
              <w:rPr>
                <w:b w:val="0"/>
                <w:color w:val="auto"/>
                <w:sz w:val="24"/>
                <w:lang w:val="ru-RU"/>
              </w:rPr>
            </w:pPr>
          </w:p>
        </w:tc>
      </w:tr>
      <w:tr w:rsidR="00745DF2" w:rsidRPr="00265C34" w14:paraId="782F89B1" w14:textId="77777777" w:rsidTr="00A36963">
        <w:trPr>
          <w:jc w:val="center"/>
        </w:trPr>
        <w:tc>
          <w:tcPr>
            <w:tcW w:w="598" w:type="dxa"/>
          </w:tcPr>
          <w:p w14:paraId="2937890F" w14:textId="77777777" w:rsidR="00745DF2" w:rsidRPr="00265C34" w:rsidRDefault="00745DF2" w:rsidP="003A28D7">
            <w:pPr>
              <w:pStyle w:val="a"/>
              <w:numPr>
                <w:ilvl w:val="0"/>
                <w:numId w:val="42"/>
              </w:numPr>
              <w:tabs>
                <w:tab w:val="left" w:pos="568"/>
                <w:tab w:val="left" w:pos="810"/>
                <w:tab w:val="left" w:pos="1080"/>
              </w:tabs>
              <w:spacing w:line="360" w:lineRule="auto"/>
              <w:rPr>
                <w:b w:val="0"/>
                <w:color w:val="auto"/>
                <w:sz w:val="24"/>
                <w:lang w:val="ru-RU"/>
              </w:rPr>
            </w:pPr>
          </w:p>
        </w:tc>
        <w:tc>
          <w:tcPr>
            <w:tcW w:w="6611" w:type="dxa"/>
          </w:tcPr>
          <w:p w14:paraId="5291BFA4" w14:textId="7263AD55" w:rsidR="00745DF2" w:rsidRPr="0080422F" w:rsidRDefault="00692A3B" w:rsidP="00692A3B">
            <w:pPr>
              <w:pStyle w:val="a"/>
              <w:tabs>
                <w:tab w:val="left" w:pos="568"/>
                <w:tab w:val="left" w:pos="810"/>
                <w:tab w:val="left" w:pos="1080"/>
              </w:tabs>
              <w:spacing w:line="360" w:lineRule="auto"/>
              <w:ind w:left="0" w:firstLine="0"/>
              <w:rPr>
                <w:b w:val="0"/>
                <w:color w:val="auto"/>
                <w:sz w:val="24"/>
              </w:rPr>
            </w:pPr>
            <w:r>
              <w:rPr>
                <w:b w:val="0"/>
                <w:color w:val="auto"/>
                <w:sz w:val="24"/>
              </w:rPr>
              <w:t xml:space="preserve">պաշտպանիչ շերտի սահմաններում </w:t>
            </w:r>
            <w:r w:rsidR="00945599">
              <w:rPr>
                <w:b w:val="0"/>
                <w:color w:val="auto"/>
                <w:sz w:val="24"/>
              </w:rPr>
              <w:t>բետոնի</w:t>
            </w:r>
            <w:r w:rsidR="0080422F">
              <w:rPr>
                <w:b w:val="0"/>
                <w:color w:val="auto"/>
                <w:sz w:val="24"/>
              </w:rPr>
              <w:t xml:space="preserve"> մակերևույթի շերտա</w:t>
            </w:r>
            <w:r>
              <w:rPr>
                <w:b w:val="0"/>
                <w:color w:val="auto"/>
                <w:sz w:val="24"/>
              </w:rPr>
              <w:t>զա</w:t>
            </w:r>
            <w:r w:rsidR="0080422F">
              <w:rPr>
                <w:b w:val="0"/>
                <w:color w:val="auto"/>
                <w:sz w:val="24"/>
              </w:rPr>
              <w:t xml:space="preserve">տում </w:t>
            </w:r>
          </w:p>
        </w:tc>
        <w:tc>
          <w:tcPr>
            <w:tcW w:w="3134" w:type="dxa"/>
          </w:tcPr>
          <w:p w14:paraId="3C71E373" w14:textId="0E5612BB" w:rsidR="00745DF2" w:rsidRPr="002A1CC6" w:rsidRDefault="002A1CC6" w:rsidP="00C044F2">
            <w:pPr>
              <w:pStyle w:val="a"/>
              <w:tabs>
                <w:tab w:val="left" w:pos="568"/>
                <w:tab w:val="left" w:pos="810"/>
                <w:tab w:val="left" w:pos="1080"/>
              </w:tabs>
              <w:spacing w:line="360" w:lineRule="auto"/>
              <w:ind w:left="0" w:firstLine="0"/>
              <w:jc w:val="center"/>
              <w:rPr>
                <w:rFonts w:ascii="Cambria Math" w:hAnsi="Cambria Math"/>
                <w:b w:val="0"/>
                <w:color w:val="auto"/>
                <w:sz w:val="24"/>
              </w:rPr>
            </w:pPr>
            <w:r>
              <w:rPr>
                <w:b w:val="0"/>
                <w:color w:val="auto"/>
                <w:sz w:val="24"/>
              </w:rPr>
              <w:t>0</w:t>
            </w:r>
            <w:r>
              <w:rPr>
                <w:rFonts w:ascii="Cambria Math" w:hAnsi="Cambria Math"/>
                <w:b w:val="0"/>
                <w:color w:val="auto"/>
                <w:sz w:val="24"/>
              </w:rPr>
              <w:t>,8</w:t>
            </w:r>
          </w:p>
        </w:tc>
      </w:tr>
      <w:tr w:rsidR="00745DF2" w:rsidRPr="00265C34" w14:paraId="7778516C" w14:textId="77777777" w:rsidTr="00A36963">
        <w:trPr>
          <w:jc w:val="center"/>
        </w:trPr>
        <w:tc>
          <w:tcPr>
            <w:tcW w:w="598" w:type="dxa"/>
          </w:tcPr>
          <w:p w14:paraId="7F3F4830" w14:textId="77777777" w:rsidR="00745DF2" w:rsidRPr="00265C34" w:rsidRDefault="00745DF2" w:rsidP="003A28D7">
            <w:pPr>
              <w:pStyle w:val="a"/>
              <w:numPr>
                <w:ilvl w:val="0"/>
                <w:numId w:val="42"/>
              </w:numPr>
              <w:tabs>
                <w:tab w:val="left" w:pos="568"/>
                <w:tab w:val="left" w:pos="810"/>
                <w:tab w:val="left" w:pos="1080"/>
              </w:tabs>
              <w:spacing w:line="360" w:lineRule="auto"/>
              <w:rPr>
                <w:b w:val="0"/>
                <w:color w:val="auto"/>
                <w:sz w:val="24"/>
                <w:lang w:val="ru-RU"/>
              </w:rPr>
            </w:pPr>
          </w:p>
        </w:tc>
        <w:tc>
          <w:tcPr>
            <w:tcW w:w="6611" w:type="dxa"/>
          </w:tcPr>
          <w:p w14:paraId="39C155A2" w14:textId="67CBFAE0" w:rsidR="00745DF2" w:rsidRPr="0080422F" w:rsidRDefault="00945599" w:rsidP="00692A3B">
            <w:pPr>
              <w:pStyle w:val="a"/>
              <w:tabs>
                <w:tab w:val="left" w:pos="568"/>
                <w:tab w:val="left" w:pos="810"/>
                <w:tab w:val="left" w:pos="1080"/>
              </w:tabs>
              <w:spacing w:line="360" w:lineRule="auto"/>
              <w:ind w:left="0" w:firstLine="0"/>
              <w:rPr>
                <w:b w:val="0"/>
                <w:color w:val="auto"/>
                <w:sz w:val="24"/>
              </w:rPr>
            </w:pPr>
            <w:r>
              <w:rPr>
                <w:b w:val="0"/>
                <w:color w:val="auto"/>
                <w:sz w:val="24"/>
              </w:rPr>
              <w:t>ուղղա</w:t>
            </w:r>
            <w:r w:rsidR="00692A3B">
              <w:rPr>
                <w:b w:val="0"/>
                <w:color w:val="auto"/>
                <w:sz w:val="24"/>
              </w:rPr>
              <w:t>ձիգ</w:t>
            </w:r>
            <w:r w:rsidR="0080422F">
              <w:rPr>
                <w:b w:val="0"/>
                <w:color w:val="auto"/>
                <w:sz w:val="24"/>
              </w:rPr>
              <w:t xml:space="preserve"> ճաքեր բլոկներում</w:t>
            </w:r>
            <w:r w:rsidR="00745DF2" w:rsidRPr="00265C34">
              <w:rPr>
                <w:b w:val="0"/>
                <w:color w:val="auto"/>
                <w:sz w:val="24"/>
                <w:lang w:val="ru-RU"/>
              </w:rPr>
              <w:t xml:space="preserve"> (</w:t>
            </w:r>
            <w:r w:rsidR="0080422F">
              <w:rPr>
                <w:b w:val="0"/>
                <w:color w:val="auto"/>
                <w:sz w:val="24"/>
              </w:rPr>
              <w:t>հարվածներից</w:t>
            </w:r>
            <w:r w:rsidR="00745DF2" w:rsidRPr="00265C34">
              <w:rPr>
                <w:b w:val="0"/>
                <w:color w:val="auto"/>
                <w:sz w:val="24"/>
                <w:lang w:val="ru-RU"/>
              </w:rPr>
              <w:t xml:space="preserve">), </w:t>
            </w:r>
            <w:r w:rsidR="0080422F">
              <w:rPr>
                <w:b w:val="0"/>
                <w:color w:val="auto"/>
                <w:sz w:val="24"/>
              </w:rPr>
              <w:t xml:space="preserve">անկյունների </w:t>
            </w:r>
            <w:r w:rsidR="0080422F" w:rsidRPr="0080422F">
              <w:rPr>
                <w:b w:val="0"/>
                <w:color w:val="auto"/>
                <w:sz w:val="24"/>
              </w:rPr>
              <w:t>կոտրվածքներ</w:t>
            </w:r>
          </w:p>
        </w:tc>
        <w:tc>
          <w:tcPr>
            <w:tcW w:w="3134" w:type="dxa"/>
          </w:tcPr>
          <w:p w14:paraId="48FEF135" w14:textId="3732EAD2" w:rsidR="00745DF2" w:rsidRPr="002A1CC6" w:rsidRDefault="002A1CC6" w:rsidP="00C044F2">
            <w:pPr>
              <w:pStyle w:val="a"/>
              <w:tabs>
                <w:tab w:val="left" w:pos="568"/>
                <w:tab w:val="left" w:pos="810"/>
                <w:tab w:val="left" w:pos="1080"/>
              </w:tabs>
              <w:spacing w:line="360" w:lineRule="auto"/>
              <w:ind w:left="0" w:firstLine="0"/>
              <w:jc w:val="center"/>
              <w:rPr>
                <w:b w:val="0"/>
                <w:color w:val="auto"/>
                <w:sz w:val="24"/>
              </w:rPr>
            </w:pPr>
            <w:r>
              <w:rPr>
                <w:b w:val="0"/>
                <w:color w:val="auto"/>
                <w:sz w:val="24"/>
              </w:rPr>
              <w:t>0,65</w:t>
            </w:r>
          </w:p>
        </w:tc>
      </w:tr>
      <w:tr w:rsidR="00745DF2" w:rsidRPr="00265C34" w14:paraId="5DF1F420" w14:textId="77777777" w:rsidTr="00A36963">
        <w:trPr>
          <w:jc w:val="center"/>
        </w:trPr>
        <w:tc>
          <w:tcPr>
            <w:tcW w:w="598" w:type="dxa"/>
          </w:tcPr>
          <w:p w14:paraId="04616C58" w14:textId="77777777" w:rsidR="00745DF2" w:rsidRPr="00265C34" w:rsidRDefault="00745DF2" w:rsidP="003A28D7">
            <w:pPr>
              <w:pStyle w:val="a"/>
              <w:numPr>
                <w:ilvl w:val="0"/>
                <w:numId w:val="42"/>
              </w:numPr>
              <w:tabs>
                <w:tab w:val="left" w:pos="568"/>
                <w:tab w:val="left" w:pos="810"/>
                <w:tab w:val="left" w:pos="1080"/>
              </w:tabs>
              <w:spacing w:line="360" w:lineRule="auto"/>
              <w:rPr>
                <w:b w:val="0"/>
                <w:color w:val="auto"/>
                <w:sz w:val="24"/>
                <w:lang w:val="ru-RU"/>
              </w:rPr>
            </w:pPr>
          </w:p>
        </w:tc>
        <w:tc>
          <w:tcPr>
            <w:tcW w:w="6611" w:type="dxa"/>
          </w:tcPr>
          <w:p w14:paraId="288630C1" w14:textId="7BA6C6E6" w:rsidR="00745DF2" w:rsidRPr="00265C34" w:rsidRDefault="00945599" w:rsidP="00647FE1">
            <w:pPr>
              <w:pStyle w:val="a"/>
              <w:tabs>
                <w:tab w:val="left" w:pos="568"/>
                <w:tab w:val="left" w:pos="810"/>
                <w:tab w:val="left" w:pos="1080"/>
              </w:tabs>
              <w:spacing w:line="360" w:lineRule="auto"/>
              <w:ind w:left="0" w:firstLine="0"/>
              <w:rPr>
                <w:b w:val="0"/>
                <w:color w:val="auto"/>
                <w:sz w:val="24"/>
                <w:lang w:val="ru-RU"/>
              </w:rPr>
            </w:pPr>
            <w:r>
              <w:rPr>
                <w:b w:val="0"/>
                <w:color w:val="auto"/>
                <w:sz w:val="24"/>
              </w:rPr>
              <w:t>պարապետների</w:t>
            </w:r>
            <w:r w:rsidR="0080422F">
              <w:rPr>
                <w:b w:val="0"/>
                <w:color w:val="auto"/>
                <w:sz w:val="24"/>
              </w:rPr>
              <w:t xml:space="preserve"> մասնակի</w:t>
            </w:r>
            <w:r>
              <w:rPr>
                <w:b w:val="0"/>
                <w:color w:val="auto"/>
                <w:sz w:val="24"/>
              </w:rPr>
              <w:t xml:space="preserve"> քայքայում</w:t>
            </w:r>
            <w:r w:rsidR="00745DF2" w:rsidRPr="00265C34">
              <w:rPr>
                <w:b w:val="0"/>
                <w:color w:val="auto"/>
                <w:sz w:val="24"/>
                <w:lang w:val="ru-RU"/>
              </w:rPr>
              <w:t xml:space="preserve"> (</w:t>
            </w:r>
            <w:r>
              <w:rPr>
                <w:b w:val="0"/>
                <w:color w:val="auto"/>
                <w:sz w:val="24"/>
              </w:rPr>
              <w:t>տեղա</w:t>
            </w:r>
            <w:r w:rsidR="00647FE1">
              <w:rPr>
                <w:b w:val="0"/>
                <w:color w:val="auto"/>
                <w:sz w:val="24"/>
              </w:rPr>
              <w:t>շարժ</w:t>
            </w:r>
            <w:r>
              <w:rPr>
                <w:b w:val="0"/>
                <w:color w:val="auto"/>
                <w:sz w:val="24"/>
                <w:lang w:val="ru-RU"/>
              </w:rPr>
              <w:t>)</w:t>
            </w:r>
          </w:p>
        </w:tc>
        <w:tc>
          <w:tcPr>
            <w:tcW w:w="3134" w:type="dxa"/>
          </w:tcPr>
          <w:p w14:paraId="3F092C36" w14:textId="7BF11EC3" w:rsidR="00745DF2" w:rsidRPr="002A1CC6" w:rsidRDefault="002A1CC6" w:rsidP="00C044F2">
            <w:pPr>
              <w:pStyle w:val="a"/>
              <w:tabs>
                <w:tab w:val="left" w:pos="568"/>
                <w:tab w:val="left" w:pos="810"/>
                <w:tab w:val="left" w:pos="1080"/>
              </w:tabs>
              <w:spacing w:line="360" w:lineRule="auto"/>
              <w:ind w:left="0" w:firstLine="0"/>
              <w:jc w:val="center"/>
              <w:rPr>
                <w:b w:val="0"/>
                <w:color w:val="auto"/>
                <w:sz w:val="24"/>
              </w:rPr>
            </w:pPr>
            <w:r>
              <w:rPr>
                <w:b w:val="0"/>
                <w:color w:val="auto"/>
                <w:sz w:val="24"/>
              </w:rPr>
              <w:t>0,5</w:t>
            </w:r>
          </w:p>
        </w:tc>
      </w:tr>
      <w:tr w:rsidR="00543B47" w:rsidRPr="00265C34" w14:paraId="66483CEA" w14:textId="77777777" w:rsidTr="00A36963">
        <w:trPr>
          <w:jc w:val="center"/>
        </w:trPr>
        <w:tc>
          <w:tcPr>
            <w:tcW w:w="598" w:type="dxa"/>
          </w:tcPr>
          <w:p w14:paraId="1896F682" w14:textId="18D84764" w:rsidR="00543B47" w:rsidRPr="00265C34" w:rsidRDefault="00543B47" w:rsidP="00C044F2">
            <w:pPr>
              <w:pStyle w:val="a"/>
              <w:tabs>
                <w:tab w:val="left" w:pos="568"/>
                <w:tab w:val="left" w:pos="810"/>
                <w:tab w:val="left" w:pos="1080"/>
              </w:tabs>
              <w:spacing w:line="360" w:lineRule="auto"/>
              <w:ind w:left="0" w:firstLine="0"/>
              <w:rPr>
                <w:b w:val="0"/>
                <w:color w:val="auto"/>
                <w:sz w:val="24"/>
                <w:lang w:val="ru-RU"/>
              </w:rPr>
            </w:pPr>
            <w:r>
              <w:rPr>
                <w:b w:val="0"/>
                <w:color w:val="auto"/>
                <w:sz w:val="24"/>
                <w:lang w:val="ru-RU"/>
              </w:rPr>
              <w:t>3.</w:t>
            </w:r>
          </w:p>
        </w:tc>
        <w:tc>
          <w:tcPr>
            <w:tcW w:w="6611" w:type="dxa"/>
          </w:tcPr>
          <w:p w14:paraId="727B86C8" w14:textId="02D33A24" w:rsidR="00543B47" w:rsidRPr="00945599" w:rsidRDefault="00945599" w:rsidP="00C044F2">
            <w:pPr>
              <w:pStyle w:val="a"/>
              <w:tabs>
                <w:tab w:val="left" w:pos="568"/>
                <w:tab w:val="left" w:pos="810"/>
                <w:tab w:val="left" w:pos="1080"/>
              </w:tabs>
              <w:spacing w:line="360" w:lineRule="auto"/>
              <w:ind w:left="0" w:firstLine="0"/>
              <w:rPr>
                <w:b w:val="0"/>
                <w:color w:val="auto"/>
                <w:sz w:val="24"/>
              </w:rPr>
            </w:pPr>
            <w:r w:rsidRPr="00945599">
              <w:rPr>
                <w:b w:val="0"/>
                <w:color w:val="auto"/>
                <w:sz w:val="24"/>
                <w:lang w:val="ru-RU"/>
              </w:rPr>
              <w:t>Եզրաքար</w:t>
            </w:r>
            <w:r>
              <w:rPr>
                <w:b w:val="0"/>
                <w:color w:val="auto"/>
                <w:sz w:val="24"/>
              </w:rPr>
              <w:t>ային արգելապատնեշ՝</w:t>
            </w:r>
          </w:p>
        </w:tc>
        <w:tc>
          <w:tcPr>
            <w:tcW w:w="3134" w:type="dxa"/>
          </w:tcPr>
          <w:p w14:paraId="07EE9148" w14:textId="77777777" w:rsidR="00543B47" w:rsidRPr="00265C34" w:rsidRDefault="00543B47" w:rsidP="00C044F2">
            <w:pPr>
              <w:pStyle w:val="a"/>
              <w:tabs>
                <w:tab w:val="left" w:pos="568"/>
                <w:tab w:val="left" w:pos="810"/>
                <w:tab w:val="left" w:pos="1080"/>
              </w:tabs>
              <w:spacing w:line="360" w:lineRule="auto"/>
              <w:ind w:left="0" w:firstLine="0"/>
              <w:jc w:val="center"/>
              <w:rPr>
                <w:b w:val="0"/>
                <w:color w:val="auto"/>
                <w:sz w:val="24"/>
                <w:lang w:val="ru-RU"/>
              </w:rPr>
            </w:pPr>
          </w:p>
        </w:tc>
      </w:tr>
      <w:tr w:rsidR="00543B47" w:rsidRPr="00265C34" w14:paraId="114F71D4" w14:textId="77777777" w:rsidTr="00A36963">
        <w:trPr>
          <w:jc w:val="center"/>
        </w:trPr>
        <w:tc>
          <w:tcPr>
            <w:tcW w:w="598" w:type="dxa"/>
          </w:tcPr>
          <w:p w14:paraId="57D12ED5" w14:textId="77777777" w:rsidR="00543B47" w:rsidRPr="00265C34" w:rsidRDefault="00543B47" w:rsidP="003A28D7">
            <w:pPr>
              <w:pStyle w:val="a"/>
              <w:numPr>
                <w:ilvl w:val="0"/>
                <w:numId w:val="43"/>
              </w:numPr>
              <w:tabs>
                <w:tab w:val="left" w:pos="568"/>
                <w:tab w:val="left" w:pos="810"/>
                <w:tab w:val="left" w:pos="1080"/>
              </w:tabs>
              <w:spacing w:line="360" w:lineRule="auto"/>
              <w:rPr>
                <w:b w:val="0"/>
                <w:color w:val="auto"/>
                <w:sz w:val="24"/>
                <w:lang w:val="ru-RU"/>
              </w:rPr>
            </w:pPr>
          </w:p>
        </w:tc>
        <w:tc>
          <w:tcPr>
            <w:tcW w:w="6611" w:type="dxa"/>
          </w:tcPr>
          <w:p w14:paraId="0EFE75C0" w14:textId="22B12A75" w:rsidR="00543B47" w:rsidRPr="00945599" w:rsidRDefault="00647FE1" w:rsidP="00647FE1">
            <w:pPr>
              <w:pStyle w:val="a"/>
              <w:tabs>
                <w:tab w:val="left" w:pos="568"/>
                <w:tab w:val="left" w:pos="810"/>
                <w:tab w:val="left" w:pos="1080"/>
              </w:tabs>
              <w:spacing w:line="360" w:lineRule="auto"/>
              <w:ind w:left="0" w:firstLine="0"/>
              <w:rPr>
                <w:b w:val="0"/>
                <w:color w:val="auto"/>
                <w:sz w:val="24"/>
              </w:rPr>
            </w:pPr>
            <w:r>
              <w:rPr>
                <w:b w:val="0"/>
                <w:color w:val="auto"/>
                <w:sz w:val="24"/>
              </w:rPr>
              <w:t xml:space="preserve">պաշտպանիչ շերտի սահմաններում </w:t>
            </w:r>
            <w:r w:rsidR="00945599">
              <w:rPr>
                <w:b w:val="0"/>
                <w:color w:val="auto"/>
                <w:sz w:val="24"/>
              </w:rPr>
              <w:t>քարերի շերտա</w:t>
            </w:r>
            <w:r>
              <w:rPr>
                <w:b w:val="0"/>
                <w:color w:val="auto"/>
                <w:sz w:val="24"/>
              </w:rPr>
              <w:t>զա</w:t>
            </w:r>
            <w:r w:rsidR="00945599">
              <w:rPr>
                <w:b w:val="0"/>
                <w:color w:val="auto"/>
                <w:sz w:val="24"/>
              </w:rPr>
              <w:t xml:space="preserve">տում </w:t>
            </w:r>
          </w:p>
        </w:tc>
        <w:tc>
          <w:tcPr>
            <w:tcW w:w="3134" w:type="dxa"/>
            <w:vAlign w:val="bottom"/>
          </w:tcPr>
          <w:p w14:paraId="52F80E75" w14:textId="08A19D18" w:rsidR="00543B47" w:rsidRPr="00265C34" w:rsidRDefault="00543B47" w:rsidP="00C044F2">
            <w:pPr>
              <w:pStyle w:val="a"/>
              <w:tabs>
                <w:tab w:val="left" w:pos="568"/>
                <w:tab w:val="left" w:pos="810"/>
                <w:tab w:val="left" w:pos="1080"/>
              </w:tabs>
              <w:spacing w:line="360" w:lineRule="auto"/>
              <w:ind w:left="0" w:firstLine="0"/>
              <w:jc w:val="center"/>
              <w:rPr>
                <w:b w:val="0"/>
                <w:color w:val="auto"/>
                <w:sz w:val="24"/>
                <w:lang w:val="ru-RU"/>
              </w:rPr>
            </w:pPr>
            <w:r w:rsidRPr="00265C34">
              <w:rPr>
                <w:b w:val="0"/>
                <w:color w:val="auto"/>
                <w:sz w:val="24"/>
                <w:lang w:val="ru-RU"/>
              </w:rPr>
              <w:t>0,95</w:t>
            </w:r>
          </w:p>
        </w:tc>
      </w:tr>
      <w:tr w:rsidR="00543B47" w:rsidRPr="00265C34" w14:paraId="0D475030" w14:textId="77777777" w:rsidTr="00A36963">
        <w:trPr>
          <w:jc w:val="center"/>
        </w:trPr>
        <w:tc>
          <w:tcPr>
            <w:tcW w:w="598" w:type="dxa"/>
          </w:tcPr>
          <w:p w14:paraId="71F7C570" w14:textId="77777777" w:rsidR="00543B47" w:rsidRPr="00265C34" w:rsidRDefault="00543B47" w:rsidP="003A28D7">
            <w:pPr>
              <w:pStyle w:val="a"/>
              <w:numPr>
                <w:ilvl w:val="0"/>
                <w:numId w:val="43"/>
              </w:numPr>
              <w:tabs>
                <w:tab w:val="left" w:pos="568"/>
                <w:tab w:val="left" w:pos="810"/>
                <w:tab w:val="left" w:pos="1080"/>
              </w:tabs>
              <w:spacing w:line="360" w:lineRule="auto"/>
              <w:rPr>
                <w:b w:val="0"/>
                <w:color w:val="auto"/>
                <w:sz w:val="24"/>
                <w:lang w:val="ru-RU"/>
              </w:rPr>
            </w:pPr>
          </w:p>
        </w:tc>
        <w:tc>
          <w:tcPr>
            <w:tcW w:w="6611" w:type="dxa"/>
          </w:tcPr>
          <w:p w14:paraId="495E419D" w14:textId="56081E6F" w:rsidR="00543B47" w:rsidRPr="00945599" w:rsidRDefault="00945599" w:rsidP="00647FE1">
            <w:pPr>
              <w:pStyle w:val="a"/>
              <w:tabs>
                <w:tab w:val="left" w:pos="568"/>
                <w:tab w:val="left" w:pos="810"/>
                <w:tab w:val="left" w:pos="1080"/>
              </w:tabs>
              <w:spacing w:line="360" w:lineRule="auto"/>
              <w:ind w:left="0" w:firstLine="0"/>
              <w:rPr>
                <w:b w:val="0"/>
                <w:color w:val="auto"/>
                <w:sz w:val="24"/>
              </w:rPr>
            </w:pPr>
            <w:r>
              <w:rPr>
                <w:b w:val="0"/>
                <w:color w:val="auto"/>
                <w:sz w:val="24"/>
              </w:rPr>
              <w:t>ճաքեր քարերի պարագծի սահմաններում</w:t>
            </w:r>
            <w:r w:rsidR="00647FE1">
              <w:rPr>
                <w:b w:val="0"/>
                <w:color w:val="auto"/>
                <w:sz w:val="24"/>
              </w:rPr>
              <w:t>՝</w:t>
            </w:r>
            <w:r w:rsidR="00543B47" w:rsidRPr="00265C34">
              <w:rPr>
                <w:b w:val="0"/>
                <w:color w:val="auto"/>
                <w:sz w:val="24"/>
                <w:lang w:val="ru-RU"/>
              </w:rPr>
              <w:t xml:space="preserve"> </w:t>
            </w:r>
            <w:r>
              <w:rPr>
                <w:b w:val="0"/>
                <w:color w:val="auto"/>
                <w:sz w:val="24"/>
              </w:rPr>
              <w:t>դրանց ամրակցումը խախտող</w:t>
            </w:r>
          </w:p>
        </w:tc>
        <w:tc>
          <w:tcPr>
            <w:tcW w:w="3134" w:type="dxa"/>
          </w:tcPr>
          <w:p w14:paraId="4007FB7A" w14:textId="3B14665B" w:rsidR="00543B47" w:rsidRPr="00265C34" w:rsidRDefault="00543B47" w:rsidP="00C044F2">
            <w:pPr>
              <w:pStyle w:val="a"/>
              <w:tabs>
                <w:tab w:val="left" w:pos="568"/>
                <w:tab w:val="left" w:pos="810"/>
                <w:tab w:val="left" w:pos="1080"/>
              </w:tabs>
              <w:spacing w:line="360" w:lineRule="auto"/>
              <w:ind w:left="0" w:firstLine="0"/>
              <w:jc w:val="center"/>
              <w:rPr>
                <w:b w:val="0"/>
                <w:color w:val="auto"/>
                <w:sz w:val="24"/>
                <w:lang w:val="ru-RU"/>
              </w:rPr>
            </w:pPr>
            <w:r w:rsidRPr="00265C34">
              <w:rPr>
                <w:b w:val="0"/>
                <w:color w:val="auto"/>
                <w:sz w:val="24"/>
                <w:lang w:val="ru-RU"/>
              </w:rPr>
              <w:t>0,9</w:t>
            </w:r>
          </w:p>
        </w:tc>
      </w:tr>
      <w:tr w:rsidR="00543B47" w:rsidRPr="00265C34" w14:paraId="251688B4" w14:textId="77777777" w:rsidTr="00A36963">
        <w:trPr>
          <w:jc w:val="center"/>
        </w:trPr>
        <w:tc>
          <w:tcPr>
            <w:tcW w:w="598" w:type="dxa"/>
          </w:tcPr>
          <w:p w14:paraId="64AA205F" w14:textId="77777777" w:rsidR="00543B47" w:rsidRPr="00265C34" w:rsidRDefault="00543B47" w:rsidP="003A28D7">
            <w:pPr>
              <w:pStyle w:val="a"/>
              <w:numPr>
                <w:ilvl w:val="0"/>
                <w:numId w:val="43"/>
              </w:numPr>
              <w:tabs>
                <w:tab w:val="left" w:pos="568"/>
                <w:tab w:val="left" w:pos="810"/>
                <w:tab w:val="left" w:pos="1080"/>
              </w:tabs>
              <w:spacing w:line="360" w:lineRule="auto"/>
              <w:rPr>
                <w:b w:val="0"/>
                <w:color w:val="auto"/>
                <w:sz w:val="24"/>
                <w:lang w:val="ru-RU"/>
              </w:rPr>
            </w:pPr>
          </w:p>
        </w:tc>
        <w:tc>
          <w:tcPr>
            <w:tcW w:w="6611" w:type="dxa"/>
          </w:tcPr>
          <w:p w14:paraId="6DA8CE53" w14:textId="13BB770B" w:rsidR="00543B47" w:rsidRPr="00945599" w:rsidRDefault="00945599" w:rsidP="00647FE1">
            <w:pPr>
              <w:pStyle w:val="a"/>
              <w:tabs>
                <w:tab w:val="left" w:pos="568"/>
                <w:tab w:val="left" w:pos="810"/>
                <w:tab w:val="left" w:pos="1080"/>
              </w:tabs>
              <w:spacing w:line="360" w:lineRule="auto"/>
              <w:ind w:left="0" w:firstLine="0"/>
              <w:rPr>
                <w:b w:val="0"/>
                <w:color w:val="auto"/>
                <w:sz w:val="24"/>
              </w:rPr>
            </w:pPr>
            <w:r>
              <w:rPr>
                <w:b w:val="0"/>
                <w:color w:val="auto"/>
                <w:sz w:val="24"/>
              </w:rPr>
              <w:t>քարերի տարբեր աստիճան</w:t>
            </w:r>
            <w:r w:rsidR="00647FE1">
              <w:rPr>
                <w:b w:val="0"/>
                <w:color w:val="auto"/>
                <w:sz w:val="24"/>
              </w:rPr>
              <w:t>ի քայքայում</w:t>
            </w:r>
          </w:p>
        </w:tc>
        <w:tc>
          <w:tcPr>
            <w:tcW w:w="3134" w:type="dxa"/>
          </w:tcPr>
          <w:p w14:paraId="000042FD" w14:textId="18A77339" w:rsidR="00543B47" w:rsidRPr="00265C34" w:rsidRDefault="00543B47" w:rsidP="00C044F2">
            <w:pPr>
              <w:pStyle w:val="a"/>
              <w:tabs>
                <w:tab w:val="left" w:pos="568"/>
                <w:tab w:val="left" w:pos="810"/>
                <w:tab w:val="left" w:pos="1080"/>
              </w:tabs>
              <w:spacing w:line="360" w:lineRule="auto"/>
              <w:ind w:left="0" w:firstLine="0"/>
              <w:jc w:val="center"/>
              <w:rPr>
                <w:b w:val="0"/>
                <w:color w:val="auto"/>
                <w:sz w:val="24"/>
                <w:lang w:val="ru-RU"/>
              </w:rPr>
            </w:pPr>
            <w:r w:rsidRPr="00265C34">
              <w:rPr>
                <w:b w:val="0"/>
                <w:color w:val="auto"/>
                <w:sz w:val="24"/>
                <w:lang w:val="ru-RU"/>
              </w:rPr>
              <w:t>0,7</w:t>
            </w:r>
          </w:p>
        </w:tc>
      </w:tr>
      <w:tr w:rsidR="00543B47" w:rsidRPr="00265C34" w14:paraId="0222AEC2" w14:textId="77777777" w:rsidTr="00A36963">
        <w:trPr>
          <w:jc w:val="center"/>
        </w:trPr>
        <w:tc>
          <w:tcPr>
            <w:tcW w:w="598" w:type="dxa"/>
          </w:tcPr>
          <w:p w14:paraId="1408D2F4" w14:textId="77777777" w:rsidR="00543B47" w:rsidRPr="00265C34" w:rsidRDefault="00543B47" w:rsidP="003A28D7">
            <w:pPr>
              <w:pStyle w:val="a"/>
              <w:numPr>
                <w:ilvl w:val="0"/>
                <w:numId w:val="43"/>
              </w:numPr>
              <w:tabs>
                <w:tab w:val="left" w:pos="568"/>
                <w:tab w:val="left" w:pos="810"/>
                <w:tab w:val="left" w:pos="1080"/>
              </w:tabs>
              <w:spacing w:line="360" w:lineRule="auto"/>
              <w:rPr>
                <w:b w:val="0"/>
                <w:color w:val="auto"/>
                <w:sz w:val="24"/>
                <w:lang w:val="ru-RU"/>
              </w:rPr>
            </w:pPr>
          </w:p>
        </w:tc>
        <w:tc>
          <w:tcPr>
            <w:tcW w:w="6611" w:type="dxa"/>
          </w:tcPr>
          <w:p w14:paraId="3191A532" w14:textId="44FDA8C1" w:rsidR="00543B47" w:rsidRPr="00945599" w:rsidRDefault="00945599" w:rsidP="00945599">
            <w:pPr>
              <w:pStyle w:val="a"/>
              <w:tabs>
                <w:tab w:val="left" w:pos="568"/>
                <w:tab w:val="left" w:pos="810"/>
                <w:tab w:val="left" w:pos="1080"/>
              </w:tabs>
              <w:spacing w:line="360" w:lineRule="auto"/>
              <w:ind w:left="0" w:firstLine="0"/>
              <w:rPr>
                <w:b w:val="0"/>
                <w:color w:val="auto"/>
                <w:sz w:val="24"/>
              </w:rPr>
            </w:pPr>
            <w:r>
              <w:rPr>
                <w:b w:val="0"/>
                <w:color w:val="auto"/>
                <w:sz w:val="24"/>
              </w:rPr>
              <w:t>եզրաքարի բացակայություն</w:t>
            </w:r>
          </w:p>
        </w:tc>
        <w:tc>
          <w:tcPr>
            <w:tcW w:w="3134" w:type="dxa"/>
          </w:tcPr>
          <w:p w14:paraId="3B7B3EBD" w14:textId="6AFC1417" w:rsidR="00543B47" w:rsidRPr="00265C34" w:rsidRDefault="00543B47" w:rsidP="00C044F2">
            <w:pPr>
              <w:pStyle w:val="a"/>
              <w:tabs>
                <w:tab w:val="left" w:pos="568"/>
                <w:tab w:val="left" w:pos="810"/>
                <w:tab w:val="left" w:pos="1080"/>
              </w:tabs>
              <w:spacing w:line="360" w:lineRule="auto"/>
              <w:ind w:left="0" w:firstLine="0"/>
              <w:jc w:val="center"/>
              <w:rPr>
                <w:b w:val="0"/>
                <w:color w:val="auto"/>
                <w:sz w:val="24"/>
                <w:lang w:val="ru-RU"/>
              </w:rPr>
            </w:pPr>
            <w:r w:rsidRPr="00265C34">
              <w:rPr>
                <w:b w:val="0"/>
                <w:color w:val="auto"/>
                <w:sz w:val="24"/>
                <w:lang w:val="ru-RU"/>
              </w:rPr>
              <w:t>0,5</w:t>
            </w:r>
          </w:p>
        </w:tc>
      </w:tr>
    </w:tbl>
    <w:p w14:paraId="40343BEC" w14:textId="1D3B8291" w:rsidR="00265C34" w:rsidRDefault="00265C34" w:rsidP="00164873">
      <w:pPr>
        <w:pStyle w:val="a"/>
        <w:tabs>
          <w:tab w:val="left" w:pos="568"/>
          <w:tab w:val="left" w:pos="810"/>
          <w:tab w:val="left" w:pos="1080"/>
        </w:tabs>
        <w:spacing w:line="360" w:lineRule="auto"/>
        <w:ind w:left="630" w:firstLine="0"/>
        <w:rPr>
          <w:bCs w:val="0"/>
          <w:color w:val="auto"/>
          <w:sz w:val="24"/>
          <w:lang w:val="ru-RU"/>
        </w:rPr>
      </w:pPr>
    </w:p>
    <w:p w14:paraId="61F1FDDC" w14:textId="5933BCC8" w:rsidR="004B2532" w:rsidRPr="005507B5" w:rsidRDefault="00E015E4"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Պետք է տարբերել արգելապատնեշների վնասվածքների երեք մակարդակ՝</w:t>
      </w:r>
    </w:p>
    <w:p w14:paraId="1BA4D656" w14:textId="1BB0334F" w:rsidR="004B2532" w:rsidRPr="00E015E4" w:rsidRDefault="00812D63">
      <w:pPr>
        <w:pStyle w:val="BodyTextIndent"/>
        <w:numPr>
          <w:ilvl w:val="0"/>
          <w:numId w:val="83"/>
        </w:numPr>
        <w:tabs>
          <w:tab w:val="left" w:pos="851"/>
        </w:tabs>
        <w:spacing w:line="360" w:lineRule="auto"/>
        <w:ind w:left="1134"/>
        <w:rPr>
          <w:rFonts w:ascii="GHEA Grapalat" w:hAnsi="GHEA Grapalat"/>
          <w:sz w:val="24"/>
          <w:lang w:val="hy-AM"/>
        </w:rPr>
      </w:pPr>
      <m:oMath>
        <m:sSup>
          <m:sSupPr>
            <m:ctrlPr>
              <w:rPr>
                <w:rFonts w:ascii="Cambria Math" w:hAnsi="Cambria Math" w:cstheme="minorHAnsi"/>
                <w:b/>
                <w:bCs/>
                <w:i/>
                <w:sz w:val="24"/>
              </w:rPr>
            </m:ctrlPr>
          </m:sSupPr>
          <m:e>
            <m:r>
              <m:rPr>
                <m:sty m:val="bi"/>
              </m:rPr>
              <w:rPr>
                <w:rFonts w:ascii="Cambria Math" w:hAnsi="Cambria Math" w:cstheme="minorHAnsi"/>
                <w:sz w:val="24"/>
                <w:lang w:val="hy-AM"/>
              </w:rPr>
              <m:t>M</m:t>
            </m:r>
          </m:e>
          <m:sup>
            <m:r>
              <m:rPr>
                <m:sty m:val="bi"/>
              </m:rPr>
              <w:rPr>
                <w:rFonts w:ascii="Cambria Math" w:hAnsi="Cambria Math" w:cstheme="minorHAnsi"/>
                <w:sz w:val="24"/>
                <w:lang w:val="hy-AM"/>
              </w:rPr>
              <m:t>(7)</m:t>
            </m:r>
          </m:sup>
        </m:sSup>
        <m:r>
          <m:rPr>
            <m:sty m:val="bi"/>
          </m:rPr>
          <w:rPr>
            <w:rFonts w:ascii="Cambria Math" w:hAnsi="Cambria Math" w:cstheme="minorHAnsi"/>
            <w:sz w:val="24"/>
            <w:lang w:val="hy-AM"/>
          </w:rPr>
          <m:t>≤</m:t>
        </m:r>
      </m:oMath>
      <w:r w:rsidR="004B2532" w:rsidRPr="00E015E4">
        <w:rPr>
          <w:rFonts w:ascii="GHEA Grapalat" w:hAnsi="GHEA Grapalat"/>
          <w:sz w:val="24"/>
          <w:lang w:val="hy-AM"/>
        </w:rPr>
        <w:t xml:space="preserve">20% – </w:t>
      </w:r>
      <w:r w:rsidR="00E015E4">
        <w:rPr>
          <w:rFonts w:ascii="GHEA Grapalat" w:hAnsi="GHEA Grapalat"/>
          <w:sz w:val="24"/>
          <w:lang w:val="hy-AM"/>
        </w:rPr>
        <w:t>էներգատարության նվազման սահման</w:t>
      </w:r>
      <w:r w:rsidR="004B2532" w:rsidRPr="00E015E4">
        <w:rPr>
          <w:rFonts w:ascii="GHEA Grapalat" w:hAnsi="GHEA Grapalat"/>
          <w:sz w:val="24"/>
          <w:lang w:val="hy-AM"/>
        </w:rPr>
        <w:t xml:space="preserve">, </w:t>
      </w:r>
      <w:r w:rsidR="00E015E4">
        <w:rPr>
          <w:rFonts w:ascii="GHEA Grapalat" w:hAnsi="GHEA Grapalat"/>
          <w:sz w:val="24"/>
          <w:lang w:val="hy-AM"/>
        </w:rPr>
        <w:t xml:space="preserve">մինչ որը չի պահանջվում երթևեկության արագության սահմանափակում և իրականացվում է միայն </w:t>
      </w:r>
      <w:r w:rsidR="00C12D6E">
        <w:rPr>
          <w:rFonts w:ascii="GHEA Grapalat" w:hAnsi="GHEA Grapalat"/>
          <w:sz w:val="24"/>
          <w:lang w:val="hy-AM"/>
        </w:rPr>
        <w:t>խնամք</w:t>
      </w:r>
      <w:r w:rsidR="00E015E4">
        <w:rPr>
          <w:rFonts w:ascii="GHEA Grapalat" w:hAnsi="GHEA Grapalat"/>
          <w:sz w:val="24"/>
          <w:lang w:val="hy-AM"/>
        </w:rPr>
        <w:t>,</w:t>
      </w:r>
    </w:p>
    <w:p w14:paraId="1DBF6CEC" w14:textId="76490A0E" w:rsidR="004B2532" w:rsidRPr="00E015E4" w:rsidRDefault="003F0512">
      <w:pPr>
        <w:pStyle w:val="BodyTextIndent"/>
        <w:numPr>
          <w:ilvl w:val="0"/>
          <w:numId w:val="83"/>
        </w:numPr>
        <w:tabs>
          <w:tab w:val="left" w:pos="851"/>
        </w:tabs>
        <w:spacing w:line="360" w:lineRule="auto"/>
        <w:ind w:left="1134"/>
        <w:rPr>
          <w:rFonts w:ascii="GHEA Grapalat" w:hAnsi="GHEA Grapalat"/>
          <w:sz w:val="24"/>
          <w:lang w:val="hy-AM"/>
        </w:rPr>
      </w:pPr>
      <w:r w:rsidRPr="00E015E4">
        <w:rPr>
          <w:rFonts w:ascii="GHEA Grapalat" w:hAnsi="GHEA Grapalat"/>
          <w:sz w:val="24"/>
          <w:lang w:val="hy-AM"/>
        </w:rPr>
        <w:t>20%</w:t>
      </w:r>
      <m:oMath>
        <m:sSup>
          <m:sSupPr>
            <m:ctrlPr>
              <w:rPr>
                <w:rFonts w:ascii="Cambria Math" w:hAnsi="Cambria Math" w:cstheme="minorHAnsi"/>
                <w:i/>
                <w:sz w:val="24"/>
              </w:rPr>
            </m:ctrlPr>
          </m:sSupPr>
          <m:e>
            <m:r>
              <m:rPr>
                <m:sty m:val="bi"/>
              </m:rPr>
              <w:rPr>
                <w:rFonts w:ascii="Cambria Math" w:hAnsi="Cambria Math" w:cstheme="minorHAnsi"/>
                <w:sz w:val="24"/>
                <w:lang w:val="hy-AM"/>
              </w:rPr>
              <m:t>&lt;M</m:t>
            </m:r>
          </m:e>
          <m:sup>
            <m:r>
              <m:rPr>
                <m:sty m:val="bi"/>
              </m:rPr>
              <w:rPr>
                <w:rFonts w:ascii="Cambria Math" w:hAnsi="Cambria Math" w:cstheme="minorHAnsi"/>
                <w:sz w:val="24"/>
                <w:lang w:val="hy-AM"/>
              </w:rPr>
              <m:t>(7)</m:t>
            </m:r>
          </m:sup>
        </m:sSup>
        <m:r>
          <m:rPr>
            <m:sty m:val="bi"/>
          </m:rPr>
          <w:rPr>
            <w:rFonts w:ascii="Cambria Math" w:hAnsi="Cambria Math" w:cstheme="minorHAnsi"/>
            <w:sz w:val="24"/>
            <w:lang w:val="hy-AM"/>
          </w:rPr>
          <m:t>≤</m:t>
        </m:r>
      </m:oMath>
      <w:r w:rsidR="004B2532" w:rsidRPr="00E015E4">
        <w:rPr>
          <w:rFonts w:ascii="GHEA Grapalat" w:hAnsi="GHEA Grapalat"/>
          <w:sz w:val="24"/>
          <w:lang w:val="hy-AM"/>
        </w:rPr>
        <w:t xml:space="preserve">50% – </w:t>
      </w:r>
      <w:r w:rsidR="00E015E4">
        <w:rPr>
          <w:rFonts w:ascii="GHEA Grapalat" w:hAnsi="GHEA Grapalat"/>
          <w:sz w:val="24"/>
          <w:lang w:val="hy-AM"/>
        </w:rPr>
        <w:t>թույլատրելի մաշվածք, որի սահմաններում վնասվածքների վերացումն իրականացվում է կառույցի նորոգման ժամանակ,</w:t>
      </w:r>
    </w:p>
    <w:p w14:paraId="53C25EBE" w14:textId="3446E5A7" w:rsidR="004B2532" w:rsidRDefault="003F0512">
      <w:pPr>
        <w:pStyle w:val="BodyTextIndent"/>
        <w:numPr>
          <w:ilvl w:val="0"/>
          <w:numId w:val="83"/>
        </w:numPr>
        <w:tabs>
          <w:tab w:val="left" w:pos="851"/>
        </w:tabs>
        <w:spacing w:line="360" w:lineRule="auto"/>
        <w:ind w:left="1134"/>
        <w:rPr>
          <w:rFonts w:ascii="GHEA Grapalat" w:hAnsi="GHEA Grapalat"/>
          <w:sz w:val="24"/>
          <w:lang w:val="hy-AM"/>
        </w:rPr>
      </w:pPr>
      <w:r w:rsidRPr="00E015E4">
        <w:rPr>
          <w:rFonts w:ascii="GHEA Grapalat" w:hAnsi="GHEA Grapalat"/>
          <w:sz w:val="24"/>
          <w:lang w:val="hy-AM"/>
        </w:rPr>
        <w:t>50%</w:t>
      </w:r>
      <m:oMath>
        <m:sSup>
          <m:sSupPr>
            <m:ctrlPr>
              <w:rPr>
                <w:rFonts w:ascii="Cambria Math" w:hAnsi="Cambria Math" w:cstheme="minorHAnsi"/>
                <w:b/>
                <w:bCs/>
                <w:i/>
                <w:sz w:val="24"/>
              </w:rPr>
            </m:ctrlPr>
          </m:sSupPr>
          <m:e>
            <m:r>
              <m:rPr>
                <m:sty m:val="bi"/>
              </m:rPr>
              <w:rPr>
                <w:rFonts w:ascii="Cambria Math" w:hAnsi="Cambria Math" w:cstheme="minorHAnsi"/>
                <w:sz w:val="24"/>
                <w:lang w:val="hy-AM"/>
              </w:rPr>
              <m:t>&lt;M</m:t>
            </m:r>
          </m:e>
          <m:sup>
            <m:r>
              <m:rPr>
                <m:sty m:val="bi"/>
              </m:rPr>
              <w:rPr>
                <w:rFonts w:ascii="Cambria Math" w:hAnsi="Cambria Math" w:cstheme="minorHAnsi"/>
                <w:sz w:val="24"/>
                <w:lang w:val="hy-AM"/>
              </w:rPr>
              <m:t>(7)</m:t>
            </m:r>
          </m:sup>
        </m:sSup>
        <m:r>
          <m:rPr>
            <m:sty m:val="bi"/>
          </m:rPr>
          <w:rPr>
            <w:rFonts w:ascii="Cambria Math" w:hAnsi="Cambria Math" w:cstheme="minorHAnsi"/>
            <w:sz w:val="24"/>
            <w:lang w:val="hy-AM"/>
          </w:rPr>
          <m:t>≤</m:t>
        </m:r>
      </m:oMath>
      <w:r w:rsidR="004B2532" w:rsidRPr="00E015E4">
        <w:rPr>
          <w:rFonts w:ascii="GHEA Grapalat" w:hAnsi="GHEA Grapalat"/>
          <w:sz w:val="24"/>
          <w:lang w:val="hy-AM"/>
        </w:rPr>
        <w:t xml:space="preserve">80% – </w:t>
      </w:r>
      <w:r w:rsidR="00E015E4">
        <w:rPr>
          <w:rFonts w:ascii="GHEA Grapalat" w:hAnsi="GHEA Grapalat"/>
          <w:sz w:val="24"/>
          <w:lang w:val="hy-AM"/>
        </w:rPr>
        <w:t>սահմանային մաշվածք</w:t>
      </w:r>
      <w:r w:rsidR="004B2532" w:rsidRPr="00E015E4">
        <w:rPr>
          <w:rFonts w:ascii="GHEA Grapalat" w:hAnsi="GHEA Grapalat"/>
          <w:sz w:val="24"/>
          <w:lang w:val="hy-AM"/>
        </w:rPr>
        <w:t>,</w:t>
      </w:r>
      <w:r w:rsidR="00E015E4">
        <w:rPr>
          <w:rFonts w:ascii="GHEA Grapalat" w:hAnsi="GHEA Grapalat"/>
          <w:sz w:val="24"/>
          <w:lang w:val="hy-AM"/>
        </w:rPr>
        <w:t xml:space="preserve"> որի դեպքում պահանջվում է արգելապատնեշի փոխարինում </w:t>
      </w:r>
      <w:r w:rsidR="00E015E4" w:rsidRPr="00E015E4">
        <w:rPr>
          <w:rFonts w:ascii="GHEA Grapalat" w:hAnsi="GHEA Grapalat"/>
          <w:sz w:val="24"/>
          <w:lang w:val="hy-AM"/>
        </w:rPr>
        <w:t>(</w:t>
      </w:r>
      <w:r w:rsidR="00E015E4">
        <w:rPr>
          <w:rFonts w:ascii="GHEA Grapalat" w:hAnsi="GHEA Grapalat"/>
          <w:sz w:val="24"/>
          <w:lang w:val="hy-AM"/>
        </w:rPr>
        <w:t>նորի տեղադրում</w:t>
      </w:r>
      <w:r w:rsidR="00E015E4" w:rsidRPr="00E015E4">
        <w:rPr>
          <w:rFonts w:ascii="GHEA Grapalat" w:hAnsi="GHEA Grapalat"/>
          <w:sz w:val="24"/>
          <w:lang w:val="hy-AM"/>
        </w:rPr>
        <w:t>)</w:t>
      </w:r>
      <w:r w:rsidR="00E015E4">
        <w:rPr>
          <w:rFonts w:ascii="GHEA Grapalat" w:hAnsi="GHEA Grapalat"/>
          <w:sz w:val="24"/>
          <w:lang w:val="hy-AM"/>
        </w:rPr>
        <w:t>։</w:t>
      </w:r>
    </w:p>
    <w:p w14:paraId="62B98406" w14:textId="5F812F9A" w:rsidR="004B2532" w:rsidRPr="008274FB" w:rsidRDefault="00C12D6E"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Յուրաքանչյուր ուղղությամբ ա</w:t>
      </w:r>
      <w:r w:rsidR="00F7256B">
        <w:rPr>
          <w:b w:val="0"/>
          <w:bCs w:val="0"/>
          <w:color w:val="auto"/>
          <w:sz w:val="24"/>
        </w:rPr>
        <w:t>վտոմ</w:t>
      </w:r>
      <w:r>
        <w:rPr>
          <w:b w:val="0"/>
          <w:bCs w:val="0"/>
          <w:color w:val="auto"/>
          <w:sz w:val="24"/>
        </w:rPr>
        <w:t>ոբիլների</w:t>
      </w:r>
      <w:r w:rsidR="00F7256B">
        <w:rPr>
          <w:b w:val="0"/>
          <w:bCs w:val="0"/>
          <w:color w:val="auto"/>
          <w:sz w:val="24"/>
        </w:rPr>
        <w:t xml:space="preserve"> երթևեկության պայմանների որոշման ժամանակ դիտարկում են կամրջի համապատասխան կողմում տեղադրված արգելապատնեշների վիճակը, իսկ </w:t>
      </w:r>
      <w:r>
        <w:rPr>
          <w:b w:val="0"/>
          <w:bCs w:val="0"/>
          <w:color w:val="auto"/>
          <w:sz w:val="24"/>
        </w:rPr>
        <w:t xml:space="preserve">ուղղություններից յուրաքանչյուրի համար երկու </w:t>
      </w:r>
      <w:r w:rsidR="00F7256B">
        <w:rPr>
          <w:b w:val="0"/>
          <w:bCs w:val="0"/>
          <w:color w:val="auto"/>
          <w:sz w:val="24"/>
        </w:rPr>
        <w:t>անջատ կամուրջների</w:t>
      </w:r>
      <w:r w:rsidR="002A1CC6">
        <w:rPr>
          <w:b w:val="0"/>
          <w:bCs w:val="0"/>
          <w:color w:val="auto"/>
          <w:sz w:val="24"/>
        </w:rPr>
        <w:t xml:space="preserve"> </w:t>
      </w:r>
      <w:r>
        <w:rPr>
          <w:b w:val="0"/>
          <w:bCs w:val="0"/>
          <w:color w:val="auto"/>
          <w:sz w:val="24"/>
        </w:rPr>
        <w:t xml:space="preserve">առկայության </w:t>
      </w:r>
      <w:r w:rsidR="00F7256B">
        <w:rPr>
          <w:b w:val="0"/>
          <w:bCs w:val="0"/>
          <w:color w:val="auto"/>
          <w:sz w:val="24"/>
        </w:rPr>
        <w:t>դեպքում</w:t>
      </w:r>
      <w:r>
        <w:rPr>
          <w:b w:val="0"/>
          <w:bCs w:val="0"/>
          <w:color w:val="auto"/>
          <w:sz w:val="24"/>
        </w:rPr>
        <w:t>՝</w:t>
      </w:r>
      <w:r w:rsidR="00F7256B">
        <w:rPr>
          <w:b w:val="0"/>
          <w:bCs w:val="0"/>
          <w:color w:val="auto"/>
          <w:sz w:val="24"/>
        </w:rPr>
        <w:t xml:space="preserve"> հաշվի է առնվում արգելապատնեշի առավել վատ գծի վիճակը։ Աշխատանքների ծրագրավորման համար կիրառում են կամրջի բոլոր արգելապատնեշների մաշվածքների միջինացված ցուցանիշը։ Արգելապատնեշների վիճակի </w:t>
      </w:r>
      <w:r w:rsidR="00130E47" w:rsidRPr="004B742D">
        <w:rPr>
          <w:b w:val="0"/>
          <w:bCs w:val="0"/>
          <w:iCs/>
          <w:color w:val="auto"/>
          <w:sz w:val="24"/>
        </w:rPr>
        <w:t>կար</w:t>
      </w:r>
      <w:r w:rsidR="00130E47" w:rsidRPr="00130E47">
        <w:rPr>
          <w:b w:val="0"/>
          <w:bCs w:val="0"/>
          <w:color w:val="auto"/>
          <w:sz w:val="24"/>
        </w:rPr>
        <w:t>գ</w:t>
      </w:r>
      <w:r w:rsidR="00F7256B">
        <w:rPr>
          <w:b w:val="0"/>
          <w:bCs w:val="0"/>
          <w:color w:val="auto"/>
          <w:sz w:val="24"/>
        </w:rPr>
        <w:t xml:space="preserve">ն </w:t>
      </w:r>
      <w:r w:rsidR="00A346A5">
        <w:rPr>
          <w:b w:val="0"/>
          <w:bCs w:val="0"/>
          <w:color w:val="auto"/>
          <w:sz w:val="24"/>
        </w:rPr>
        <w:t>ընդունվում է</w:t>
      </w:r>
      <w:r w:rsidR="00F7256B">
        <w:rPr>
          <w:b w:val="0"/>
          <w:bCs w:val="0"/>
          <w:color w:val="auto"/>
          <w:sz w:val="24"/>
        </w:rPr>
        <w:t xml:space="preserve"> սույն շինարարական նորմերի </w:t>
      </w:r>
      <w:r w:rsidR="00F7256B" w:rsidRPr="00A346A5">
        <w:rPr>
          <w:b w:val="0"/>
          <w:bCs w:val="0"/>
          <w:color w:val="auto"/>
          <w:sz w:val="24"/>
        </w:rPr>
        <w:t>27</w:t>
      </w:r>
      <w:r w:rsidR="00F7256B">
        <w:rPr>
          <w:b w:val="0"/>
          <w:bCs w:val="0"/>
          <w:color w:val="auto"/>
          <w:sz w:val="24"/>
        </w:rPr>
        <w:t>-րդ</w:t>
      </w:r>
      <w:r w:rsidR="00A346A5">
        <w:rPr>
          <w:b w:val="0"/>
          <w:bCs w:val="0"/>
          <w:color w:val="auto"/>
          <w:sz w:val="24"/>
        </w:rPr>
        <w:t xml:space="preserve"> աղյուսակի համաձայն։</w:t>
      </w:r>
    </w:p>
    <w:p w14:paraId="057E5148" w14:textId="77777777" w:rsidR="00D4336D" w:rsidRPr="00B87686" w:rsidRDefault="00D4336D" w:rsidP="004B2532">
      <w:pPr>
        <w:pStyle w:val="BodyTextIndent"/>
        <w:tabs>
          <w:tab w:val="left" w:pos="840"/>
        </w:tabs>
        <w:ind w:firstLine="852"/>
        <w:jc w:val="right"/>
        <w:rPr>
          <w:rFonts w:ascii="GHEA Grapalat" w:hAnsi="GHEA Grapalat"/>
          <w:iCs/>
          <w:sz w:val="16"/>
          <w:szCs w:val="16"/>
          <w:lang w:val="hy-AM"/>
        </w:rPr>
      </w:pPr>
    </w:p>
    <w:p w14:paraId="62008EF5" w14:textId="6D6637FA" w:rsidR="004B2532" w:rsidRPr="00886534" w:rsidRDefault="008430ED" w:rsidP="004B2532">
      <w:pPr>
        <w:pStyle w:val="BodyTextIndent"/>
        <w:tabs>
          <w:tab w:val="left" w:pos="840"/>
        </w:tabs>
        <w:ind w:firstLine="852"/>
        <w:jc w:val="right"/>
        <w:rPr>
          <w:rFonts w:ascii="GHEA Grapalat" w:hAnsi="GHEA Grapalat"/>
          <w:iCs/>
          <w:sz w:val="24"/>
          <w:lang w:val="en-US"/>
        </w:rPr>
      </w:pPr>
      <w:r>
        <w:rPr>
          <w:rFonts w:ascii="GHEA Grapalat" w:hAnsi="GHEA Grapalat"/>
          <w:iCs/>
          <w:sz w:val="24"/>
        </w:rPr>
        <w:t>Աղյուսակ</w:t>
      </w:r>
      <w:r w:rsidR="004B2532" w:rsidRPr="003F0512">
        <w:rPr>
          <w:rFonts w:ascii="GHEA Grapalat" w:hAnsi="GHEA Grapalat"/>
          <w:iCs/>
          <w:sz w:val="24"/>
        </w:rPr>
        <w:t xml:space="preserve"> </w:t>
      </w:r>
      <w:r w:rsidR="00886534">
        <w:rPr>
          <w:rFonts w:ascii="GHEA Grapalat" w:hAnsi="GHEA Grapalat"/>
          <w:iCs/>
          <w:sz w:val="24"/>
          <w:lang w:val="en-US"/>
        </w:rPr>
        <w:t>27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2"/>
        <w:gridCol w:w="1200"/>
        <w:gridCol w:w="1152"/>
        <w:gridCol w:w="1272"/>
        <w:gridCol w:w="1176"/>
        <w:gridCol w:w="1260"/>
      </w:tblGrid>
      <w:tr w:rsidR="004B2532" w:rsidRPr="003F0512" w14:paraId="5A317AF4" w14:textId="77777777" w:rsidTr="00C044F2">
        <w:trPr>
          <w:jc w:val="center"/>
        </w:trPr>
        <w:tc>
          <w:tcPr>
            <w:tcW w:w="2832" w:type="dxa"/>
            <w:vAlign w:val="center"/>
          </w:tcPr>
          <w:p w14:paraId="279CDE12" w14:textId="24740572" w:rsidR="004B2532" w:rsidRPr="003F0512" w:rsidRDefault="004220BB" w:rsidP="00203459">
            <w:pPr>
              <w:pStyle w:val="BodyTextIndent"/>
              <w:tabs>
                <w:tab w:val="left" w:pos="-24"/>
              </w:tabs>
              <w:ind w:firstLine="0"/>
              <w:jc w:val="center"/>
              <w:rPr>
                <w:rFonts w:ascii="GHEA Grapalat" w:hAnsi="GHEA Grapalat"/>
                <w:iCs/>
                <w:sz w:val="24"/>
              </w:rPr>
            </w:pPr>
            <w:r>
              <w:rPr>
                <w:rFonts w:ascii="GHEA Grapalat" w:hAnsi="GHEA Grapalat"/>
                <w:bCs/>
                <w:iCs/>
                <w:sz w:val="24"/>
                <w:lang w:val="hy-AM"/>
              </w:rPr>
              <w:t>Մաշվածք</w:t>
            </w:r>
            <w:r w:rsidR="004B2532" w:rsidRPr="003F0512">
              <w:rPr>
                <w:rFonts w:ascii="GHEA Grapalat" w:hAnsi="GHEA Grapalat"/>
                <w:iCs/>
                <w:sz w:val="24"/>
              </w:rPr>
              <w:t xml:space="preserve">, </w:t>
            </w:r>
            <m:oMath>
              <m:sSup>
                <m:sSupPr>
                  <m:ctrlPr>
                    <w:rPr>
                      <w:rFonts w:ascii="Cambria Math" w:hAnsi="Cambria Math"/>
                      <w:b/>
                      <w:bCs/>
                      <w:iCs/>
                      <w:sz w:val="24"/>
                      <w:lang w:val="en-US"/>
                    </w:rPr>
                  </m:ctrlPr>
                </m:sSupPr>
                <m:e>
                  <m:r>
                    <m:rPr>
                      <m:sty m:val="bi"/>
                    </m:rPr>
                    <w:rPr>
                      <w:rFonts w:ascii="Cambria Math" w:hAnsi="Cambria Math"/>
                      <w:sz w:val="24"/>
                      <w:lang w:val="en-US"/>
                    </w:rPr>
                    <m:t>M</m:t>
                  </m:r>
                </m:e>
                <m:sup>
                  <m:r>
                    <m:rPr>
                      <m:sty m:val="bi"/>
                    </m:rPr>
                    <w:rPr>
                      <w:rFonts w:ascii="Cambria Math" w:hAnsi="Cambria Math"/>
                      <w:sz w:val="24"/>
                      <w:lang w:val="en-US"/>
                    </w:rPr>
                    <m:t>(7)</m:t>
                  </m:r>
                </m:sup>
              </m:sSup>
            </m:oMath>
            <w:r w:rsidR="004B2532" w:rsidRPr="003F0512">
              <w:rPr>
                <w:rFonts w:ascii="GHEA Grapalat" w:hAnsi="GHEA Grapalat"/>
                <w:iCs/>
                <w:sz w:val="24"/>
              </w:rPr>
              <w:t>, %</w:t>
            </w:r>
          </w:p>
        </w:tc>
        <w:tc>
          <w:tcPr>
            <w:tcW w:w="1200" w:type="dxa"/>
            <w:vAlign w:val="center"/>
          </w:tcPr>
          <w:p w14:paraId="4800195A" w14:textId="77777777" w:rsidR="004B2532" w:rsidRPr="003F0512" w:rsidRDefault="004B2532" w:rsidP="00203459">
            <w:pPr>
              <w:pStyle w:val="BodyTextIndent"/>
              <w:tabs>
                <w:tab w:val="left" w:pos="-24"/>
              </w:tabs>
              <w:ind w:firstLine="0"/>
              <w:jc w:val="center"/>
              <w:rPr>
                <w:rFonts w:ascii="GHEA Grapalat" w:hAnsi="GHEA Grapalat"/>
                <w:iCs/>
                <w:sz w:val="24"/>
              </w:rPr>
            </w:pPr>
            <w:r w:rsidRPr="003F0512">
              <w:rPr>
                <w:rFonts w:ascii="GHEA Grapalat" w:hAnsi="GHEA Grapalat"/>
                <w:iCs/>
                <w:sz w:val="24"/>
              </w:rPr>
              <w:t>до 10</w:t>
            </w:r>
          </w:p>
        </w:tc>
        <w:tc>
          <w:tcPr>
            <w:tcW w:w="1152" w:type="dxa"/>
            <w:vAlign w:val="center"/>
          </w:tcPr>
          <w:p w14:paraId="46D9701B" w14:textId="77777777" w:rsidR="004B2532" w:rsidRPr="003F0512" w:rsidRDefault="004B2532" w:rsidP="00203459">
            <w:pPr>
              <w:pStyle w:val="BodyTextIndent"/>
              <w:tabs>
                <w:tab w:val="left" w:pos="-24"/>
              </w:tabs>
              <w:ind w:firstLine="0"/>
              <w:jc w:val="center"/>
              <w:rPr>
                <w:rFonts w:ascii="GHEA Grapalat" w:hAnsi="GHEA Grapalat"/>
                <w:iCs/>
                <w:sz w:val="24"/>
                <w:lang w:val="en-US"/>
              </w:rPr>
            </w:pPr>
            <w:r w:rsidRPr="003F0512">
              <w:rPr>
                <w:rFonts w:ascii="GHEA Grapalat" w:hAnsi="GHEA Grapalat"/>
                <w:iCs/>
                <w:sz w:val="24"/>
                <w:lang w:val="en-US"/>
              </w:rPr>
              <w:t>&gt; 10</w:t>
            </w:r>
          </w:p>
          <w:p w14:paraId="1EAE908E" w14:textId="77777777" w:rsidR="004B2532" w:rsidRPr="003F0512" w:rsidRDefault="004B2532" w:rsidP="00203459">
            <w:pPr>
              <w:pStyle w:val="BodyTextIndent"/>
              <w:tabs>
                <w:tab w:val="left" w:pos="-24"/>
              </w:tabs>
              <w:ind w:firstLine="0"/>
              <w:jc w:val="center"/>
              <w:rPr>
                <w:rFonts w:ascii="GHEA Grapalat" w:hAnsi="GHEA Grapalat"/>
                <w:iCs/>
                <w:sz w:val="24"/>
                <w:lang w:val="en-US"/>
              </w:rPr>
            </w:pPr>
            <w:r w:rsidRPr="003F0512">
              <w:rPr>
                <w:rFonts w:ascii="GHEA Grapalat" w:hAnsi="GHEA Grapalat"/>
                <w:iCs/>
                <w:sz w:val="24"/>
                <w:lang w:val="en-US"/>
              </w:rPr>
              <w:t>≤ 20</w:t>
            </w:r>
          </w:p>
        </w:tc>
        <w:tc>
          <w:tcPr>
            <w:tcW w:w="1272" w:type="dxa"/>
            <w:vAlign w:val="center"/>
          </w:tcPr>
          <w:p w14:paraId="29EC5BC6" w14:textId="77777777" w:rsidR="004B2532" w:rsidRPr="003F0512" w:rsidRDefault="004B2532" w:rsidP="00203459">
            <w:pPr>
              <w:pStyle w:val="BodyTextIndent"/>
              <w:tabs>
                <w:tab w:val="left" w:pos="-24"/>
              </w:tabs>
              <w:ind w:firstLine="0"/>
              <w:jc w:val="center"/>
              <w:rPr>
                <w:rFonts w:ascii="GHEA Grapalat" w:hAnsi="GHEA Grapalat"/>
                <w:iCs/>
                <w:sz w:val="24"/>
                <w:lang w:val="en-US"/>
              </w:rPr>
            </w:pPr>
            <w:r w:rsidRPr="003F0512">
              <w:rPr>
                <w:rFonts w:ascii="GHEA Grapalat" w:hAnsi="GHEA Grapalat"/>
                <w:iCs/>
                <w:sz w:val="24"/>
                <w:lang w:val="en-US"/>
              </w:rPr>
              <w:t>&gt; 20</w:t>
            </w:r>
          </w:p>
          <w:p w14:paraId="6B8979A4" w14:textId="77777777" w:rsidR="004B2532" w:rsidRPr="003F0512" w:rsidRDefault="004B2532" w:rsidP="00203459">
            <w:pPr>
              <w:pStyle w:val="BodyTextIndent"/>
              <w:tabs>
                <w:tab w:val="left" w:pos="-24"/>
              </w:tabs>
              <w:ind w:firstLine="0"/>
              <w:jc w:val="center"/>
              <w:rPr>
                <w:rFonts w:ascii="GHEA Grapalat" w:hAnsi="GHEA Grapalat"/>
                <w:iCs/>
                <w:sz w:val="24"/>
                <w:lang w:val="en-US"/>
              </w:rPr>
            </w:pPr>
            <w:r w:rsidRPr="003F0512">
              <w:rPr>
                <w:rFonts w:ascii="GHEA Grapalat" w:hAnsi="GHEA Grapalat"/>
                <w:iCs/>
                <w:sz w:val="24"/>
                <w:lang w:val="en-US"/>
              </w:rPr>
              <w:t>≤ 50</w:t>
            </w:r>
          </w:p>
        </w:tc>
        <w:tc>
          <w:tcPr>
            <w:tcW w:w="1176" w:type="dxa"/>
            <w:vAlign w:val="center"/>
          </w:tcPr>
          <w:p w14:paraId="140C8A0F" w14:textId="77777777" w:rsidR="004B2532" w:rsidRPr="003F0512" w:rsidRDefault="004B2532" w:rsidP="00203459">
            <w:pPr>
              <w:pStyle w:val="BodyTextIndent"/>
              <w:tabs>
                <w:tab w:val="left" w:pos="-24"/>
              </w:tabs>
              <w:ind w:firstLine="0"/>
              <w:jc w:val="center"/>
              <w:rPr>
                <w:rFonts w:ascii="GHEA Grapalat" w:hAnsi="GHEA Grapalat"/>
                <w:iCs/>
                <w:sz w:val="24"/>
                <w:lang w:val="en-US"/>
              </w:rPr>
            </w:pPr>
            <w:r w:rsidRPr="003F0512">
              <w:rPr>
                <w:rFonts w:ascii="GHEA Grapalat" w:hAnsi="GHEA Grapalat"/>
                <w:iCs/>
                <w:sz w:val="24"/>
                <w:lang w:val="en-US"/>
              </w:rPr>
              <w:t>&gt; 50</w:t>
            </w:r>
          </w:p>
          <w:p w14:paraId="40191021" w14:textId="77777777" w:rsidR="004B2532" w:rsidRPr="003F0512" w:rsidRDefault="004B2532" w:rsidP="00203459">
            <w:pPr>
              <w:jc w:val="center"/>
              <w:rPr>
                <w:rFonts w:ascii="GHEA Grapalat" w:hAnsi="GHEA Grapalat"/>
                <w:iCs/>
                <w:sz w:val="24"/>
                <w:szCs w:val="24"/>
              </w:rPr>
            </w:pPr>
            <w:r w:rsidRPr="003F0512">
              <w:rPr>
                <w:rFonts w:ascii="GHEA Grapalat" w:hAnsi="GHEA Grapalat"/>
                <w:iCs/>
                <w:sz w:val="24"/>
                <w:szCs w:val="24"/>
                <w:lang w:val="en-US"/>
              </w:rPr>
              <w:t>≤ 80</w:t>
            </w:r>
          </w:p>
        </w:tc>
        <w:tc>
          <w:tcPr>
            <w:tcW w:w="1260" w:type="dxa"/>
            <w:vAlign w:val="center"/>
          </w:tcPr>
          <w:p w14:paraId="1C8CA20D" w14:textId="77777777" w:rsidR="004B2532" w:rsidRPr="003F0512" w:rsidRDefault="004B2532" w:rsidP="00203459">
            <w:pPr>
              <w:pStyle w:val="BodyTextIndent"/>
              <w:tabs>
                <w:tab w:val="left" w:pos="-24"/>
              </w:tabs>
              <w:ind w:firstLine="0"/>
              <w:jc w:val="center"/>
              <w:rPr>
                <w:rFonts w:ascii="GHEA Grapalat" w:hAnsi="GHEA Grapalat"/>
                <w:iCs/>
                <w:sz w:val="24"/>
              </w:rPr>
            </w:pPr>
            <w:r w:rsidRPr="003F0512">
              <w:rPr>
                <w:rFonts w:ascii="GHEA Grapalat" w:hAnsi="GHEA Grapalat"/>
                <w:iCs/>
                <w:sz w:val="24"/>
                <w:lang w:val="en-US"/>
              </w:rPr>
              <w:t>&gt;</w:t>
            </w:r>
            <w:r w:rsidRPr="003F0512">
              <w:rPr>
                <w:rFonts w:ascii="GHEA Grapalat" w:hAnsi="GHEA Grapalat"/>
                <w:iCs/>
                <w:sz w:val="24"/>
              </w:rPr>
              <w:t xml:space="preserve"> 80</w:t>
            </w:r>
          </w:p>
        </w:tc>
      </w:tr>
      <w:tr w:rsidR="00D72A35" w:rsidRPr="003F0512" w14:paraId="330C8FDD" w14:textId="77777777" w:rsidTr="00C044F2">
        <w:trPr>
          <w:jc w:val="center"/>
        </w:trPr>
        <w:tc>
          <w:tcPr>
            <w:tcW w:w="2832" w:type="dxa"/>
            <w:vAlign w:val="center"/>
          </w:tcPr>
          <w:p w14:paraId="3746BF41" w14:textId="4BFE0D31" w:rsidR="00D72A35" w:rsidRPr="004220BB" w:rsidRDefault="00C71337" w:rsidP="00D72A35">
            <w:pPr>
              <w:pStyle w:val="BodyTextIndent"/>
              <w:tabs>
                <w:tab w:val="left" w:pos="-24"/>
              </w:tabs>
              <w:ind w:firstLine="0"/>
              <w:jc w:val="center"/>
              <w:rPr>
                <w:rFonts w:ascii="GHEA Grapalat" w:hAnsi="GHEA Grapalat"/>
                <w:iCs/>
                <w:sz w:val="24"/>
                <w:lang w:val="hy-AM"/>
              </w:rPr>
            </w:pPr>
            <w:r>
              <w:rPr>
                <w:rFonts w:ascii="GHEA Grapalat" w:hAnsi="GHEA Grapalat"/>
                <w:iCs/>
                <w:sz w:val="24"/>
                <w:lang w:val="hy-AM"/>
              </w:rPr>
              <w:t xml:space="preserve">Վիճակի </w:t>
            </w:r>
            <w:r w:rsidR="00130E47" w:rsidRPr="004B742D">
              <w:rPr>
                <w:rFonts w:ascii="GHEA Grapalat" w:hAnsi="GHEA Grapalat"/>
                <w:bCs/>
                <w:iCs/>
                <w:sz w:val="24"/>
                <w:lang w:val="hy-AM"/>
              </w:rPr>
              <w:t>կար</w:t>
            </w:r>
            <w:r w:rsidR="00130E47" w:rsidRPr="00130E47">
              <w:rPr>
                <w:rFonts w:ascii="GHEA Grapalat" w:hAnsi="GHEA Grapalat"/>
                <w:sz w:val="24"/>
                <w:lang w:val="hy-AM"/>
              </w:rPr>
              <w:t>գ</w:t>
            </w:r>
          </w:p>
        </w:tc>
        <w:tc>
          <w:tcPr>
            <w:tcW w:w="1200" w:type="dxa"/>
            <w:vAlign w:val="center"/>
          </w:tcPr>
          <w:p w14:paraId="3023E792" w14:textId="1E31134C" w:rsidR="00D72A35" w:rsidRPr="003F0512" w:rsidRDefault="00D72A35" w:rsidP="00D72A35">
            <w:pPr>
              <w:pStyle w:val="BodyTextIndent"/>
              <w:tabs>
                <w:tab w:val="left" w:pos="-24"/>
              </w:tabs>
              <w:ind w:firstLine="0"/>
              <w:jc w:val="center"/>
              <w:rPr>
                <w:rFonts w:ascii="GHEA Grapalat" w:hAnsi="GHEA Grapalat"/>
                <w:iCs/>
                <w:sz w:val="24"/>
              </w:rPr>
            </w:pPr>
            <w:r w:rsidRPr="003F0512">
              <w:rPr>
                <w:rFonts w:ascii="GHEA Grapalat" w:hAnsi="GHEA Grapalat"/>
                <w:iCs/>
                <w:sz w:val="24"/>
                <w:lang w:val="en-US"/>
              </w:rPr>
              <w:t>O</w:t>
            </w:r>
          </w:p>
        </w:tc>
        <w:tc>
          <w:tcPr>
            <w:tcW w:w="1152" w:type="dxa"/>
            <w:vAlign w:val="center"/>
          </w:tcPr>
          <w:p w14:paraId="6C77A666" w14:textId="25E2BFF9" w:rsidR="00D72A35" w:rsidRPr="003F0512" w:rsidRDefault="00D72A35" w:rsidP="00D72A35">
            <w:pPr>
              <w:pStyle w:val="BodyTextIndent"/>
              <w:tabs>
                <w:tab w:val="left" w:pos="-24"/>
              </w:tabs>
              <w:ind w:firstLine="0"/>
              <w:jc w:val="center"/>
              <w:rPr>
                <w:rFonts w:ascii="GHEA Grapalat" w:hAnsi="GHEA Grapalat"/>
                <w:iCs/>
                <w:sz w:val="24"/>
              </w:rPr>
            </w:pPr>
            <w:r w:rsidRPr="003F0512">
              <w:rPr>
                <w:rFonts w:ascii="GHEA Grapalat" w:hAnsi="GHEA Grapalat"/>
                <w:iCs/>
                <w:sz w:val="24"/>
                <w:lang w:val="en-US"/>
              </w:rPr>
              <w:t>A</w:t>
            </w:r>
          </w:p>
        </w:tc>
        <w:tc>
          <w:tcPr>
            <w:tcW w:w="1272" w:type="dxa"/>
            <w:vAlign w:val="center"/>
          </w:tcPr>
          <w:p w14:paraId="45379981" w14:textId="11CCD9FF" w:rsidR="00D72A35" w:rsidRPr="003F0512" w:rsidRDefault="00D72A35" w:rsidP="00D72A35">
            <w:pPr>
              <w:pStyle w:val="BodyTextIndent"/>
              <w:tabs>
                <w:tab w:val="left" w:pos="-24"/>
              </w:tabs>
              <w:ind w:firstLine="0"/>
              <w:jc w:val="center"/>
              <w:rPr>
                <w:rFonts w:ascii="GHEA Grapalat" w:hAnsi="GHEA Grapalat"/>
                <w:iCs/>
                <w:sz w:val="24"/>
              </w:rPr>
            </w:pPr>
            <w:r w:rsidRPr="003F0512">
              <w:rPr>
                <w:rFonts w:ascii="GHEA Grapalat" w:hAnsi="GHEA Grapalat"/>
                <w:iCs/>
                <w:sz w:val="24"/>
                <w:lang w:val="en-US"/>
              </w:rPr>
              <w:t>B</w:t>
            </w:r>
          </w:p>
        </w:tc>
        <w:tc>
          <w:tcPr>
            <w:tcW w:w="1176" w:type="dxa"/>
            <w:vAlign w:val="center"/>
          </w:tcPr>
          <w:p w14:paraId="0108CCD9" w14:textId="2A0C798D" w:rsidR="00D72A35" w:rsidRPr="003F0512" w:rsidRDefault="00D72A35" w:rsidP="00D72A35">
            <w:pPr>
              <w:pStyle w:val="BodyTextIndent"/>
              <w:tabs>
                <w:tab w:val="left" w:pos="-24"/>
              </w:tabs>
              <w:ind w:firstLine="0"/>
              <w:jc w:val="center"/>
              <w:rPr>
                <w:rFonts w:ascii="GHEA Grapalat" w:hAnsi="GHEA Grapalat"/>
                <w:iCs/>
                <w:sz w:val="24"/>
              </w:rPr>
            </w:pPr>
            <w:r w:rsidRPr="003F0512">
              <w:rPr>
                <w:rFonts w:ascii="GHEA Grapalat" w:hAnsi="GHEA Grapalat"/>
                <w:iCs/>
                <w:sz w:val="24"/>
                <w:lang w:val="en-US"/>
              </w:rPr>
              <w:t>C</w:t>
            </w:r>
          </w:p>
        </w:tc>
        <w:tc>
          <w:tcPr>
            <w:tcW w:w="1260" w:type="dxa"/>
            <w:vAlign w:val="center"/>
          </w:tcPr>
          <w:p w14:paraId="49A75249" w14:textId="7FDAFDBA" w:rsidR="00D72A35" w:rsidRPr="003F0512" w:rsidRDefault="00D72A35" w:rsidP="00D72A35">
            <w:pPr>
              <w:pStyle w:val="BodyTextIndent"/>
              <w:tabs>
                <w:tab w:val="left" w:pos="-24"/>
              </w:tabs>
              <w:ind w:firstLine="0"/>
              <w:jc w:val="center"/>
              <w:rPr>
                <w:rFonts w:ascii="GHEA Grapalat" w:hAnsi="GHEA Grapalat"/>
                <w:iCs/>
                <w:sz w:val="24"/>
              </w:rPr>
            </w:pPr>
            <w:r w:rsidRPr="003F0512">
              <w:rPr>
                <w:rFonts w:ascii="GHEA Grapalat" w:hAnsi="GHEA Grapalat"/>
                <w:iCs/>
                <w:sz w:val="24"/>
                <w:lang w:val="en-US"/>
              </w:rPr>
              <w:t>D</w:t>
            </w:r>
          </w:p>
        </w:tc>
      </w:tr>
    </w:tbl>
    <w:p w14:paraId="0F0CB7AA" w14:textId="3D6A4279" w:rsidR="004B2532" w:rsidRDefault="004B2532" w:rsidP="00993101">
      <w:pPr>
        <w:pStyle w:val="a"/>
        <w:tabs>
          <w:tab w:val="left" w:pos="568"/>
          <w:tab w:val="left" w:pos="810"/>
          <w:tab w:val="left" w:pos="1080"/>
        </w:tabs>
        <w:spacing w:line="360" w:lineRule="auto"/>
        <w:ind w:left="630" w:firstLine="0"/>
        <w:rPr>
          <w:bCs w:val="0"/>
          <w:color w:val="auto"/>
          <w:sz w:val="24"/>
          <w:lang w:val="ru-RU"/>
        </w:rPr>
      </w:pPr>
    </w:p>
    <w:p w14:paraId="6FACE2ED" w14:textId="014DFFC5" w:rsidR="00F466D5" w:rsidRDefault="002A1CC6" w:rsidP="00993101">
      <w:pPr>
        <w:pStyle w:val="BodyTextIndent"/>
        <w:tabs>
          <w:tab w:val="left" w:pos="840"/>
        </w:tabs>
        <w:spacing w:line="360" w:lineRule="auto"/>
        <w:ind w:firstLine="852"/>
        <w:jc w:val="center"/>
        <w:rPr>
          <w:rFonts w:ascii="GHEA Grapalat" w:hAnsi="GHEA Grapalat"/>
          <w:b/>
          <w:sz w:val="24"/>
          <w:lang w:val="hy-AM"/>
        </w:rPr>
      </w:pPr>
      <w:r>
        <w:rPr>
          <w:rFonts w:ascii="GHEA Grapalat" w:hAnsi="GHEA Grapalat"/>
          <w:b/>
          <w:sz w:val="24"/>
          <w:lang w:val="en-US"/>
        </w:rPr>
        <w:t>8</w:t>
      </w:r>
      <w:r w:rsidR="001F05D9" w:rsidRPr="003F0512">
        <w:rPr>
          <w:rFonts w:ascii="GHEA Grapalat" w:hAnsi="GHEA Grapalat"/>
          <w:b/>
          <w:sz w:val="24"/>
        </w:rPr>
        <w:t>.</w:t>
      </w:r>
      <w:r>
        <w:rPr>
          <w:rFonts w:ascii="GHEA Grapalat" w:hAnsi="GHEA Grapalat"/>
          <w:b/>
          <w:sz w:val="24"/>
          <w:lang w:val="hy-AM"/>
        </w:rPr>
        <w:t>12</w:t>
      </w:r>
      <w:r w:rsidR="001F05D9" w:rsidRPr="003F0512">
        <w:rPr>
          <w:rFonts w:ascii="GHEA Grapalat" w:hAnsi="GHEA Grapalat"/>
          <w:b/>
          <w:sz w:val="24"/>
        </w:rPr>
        <w:t xml:space="preserve">. </w:t>
      </w:r>
      <w:r w:rsidR="00F466D5">
        <w:rPr>
          <w:rFonts w:ascii="GHEA Grapalat" w:hAnsi="GHEA Grapalat"/>
          <w:b/>
          <w:sz w:val="24"/>
          <w:lang w:val="hy-AM"/>
        </w:rPr>
        <w:t>ՋՐԱՄԵԿՈՒՍԱՑՈՒՄ</w:t>
      </w:r>
    </w:p>
    <w:p w14:paraId="227056F3" w14:textId="4F80CB72" w:rsidR="00C044F2" w:rsidRPr="008274FB" w:rsidRDefault="008219CD"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 xml:space="preserve">Ջրամեկուսացման մաշվածքը որոշվում է ըստ </w:t>
      </w:r>
      <w:r w:rsidR="002575FA">
        <w:rPr>
          <w:b w:val="0"/>
          <w:bCs w:val="0"/>
          <w:color w:val="auto"/>
          <w:sz w:val="24"/>
        </w:rPr>
        <w:t>կոնստրուկցիայի և երթևեկելի մասի ծածկի շերտերի</w:t>
      </w:r>
      <w:r w:rsidR="002575FA" w:rsidRPr="002A1CC6">
        <w:rPr>
          <w:b w:val="0"/>
          <w:bCs w:val="0"/>
          <w:color w:val="auto"/>
          <w:sz w:val="24"/>
        </w:rPr>
        <w:t xml:space="preserve"> </w:t>
      </w:r>
      <w:r w:rsidR="002575FA">
        <w:rPr>
          <w:b w:val="0"/>
          <w:bCs w:val="0"/>
          <w:color w:val="auto"/>
          <w:sz w:val="24"/>
        </w:rPr>
        <w:t xml:space="preserve">միջով </w:t>
      </w:r>
      <w:r>
        <w:rPr>
          <w:b w:val="0"/>
          <w:bCs w:val="0"/>
          <w:color w:val="auto"/>
          <w:sz w:val="24"/>
        </w:rPr>
        <w:t>ջր</w:t>
      </w:r>
      <w:r w:rsidR="00294DCA">
        <w:rPr>
          <w:b w:val="0"/>
          <w:bCs w:val="0"/>
          <w:color w:val="auto"/>
          <w:sz w:val="24"/>
        </w:rPr>
        <w:t>ահոսքերի հետքերի</w:t>
      </w:r>
      <w:r>
        <w:rPr>
          <w:b w:val="0"/>
          <w:bCs w:val="0"/>
          <w:color w:val="auto"/>
          <w:sz w:val="24"/>
        </w:rPr>
        <w:t xml:space="preserve"> տարածվածության </w:t>
      </w:r>
      <w:r w:rsidR="002575FA">
        <w:rPr>
          <w:b w:val="0"/>
          <w:bCs w:val="0"/>
          <w:color w:val="auto"/>
          <w:sz w:val="24"/>
        </w:rPr>
        <w:t>աստիճանի</w:t>
      </w:r>
      <w:r>
        <w:rPr>
          <w:b w:val="0"/>
          <w:bCs w:val="0"/>
          <w:color w:val="auto"/>
          <w:sz w:val="24"/>
        </w:rPr>
        <w:t>։</w:t>
      </w:r>
      <w:r w:rsidRPr="002A1CC6">
        <w:rPr>
          <w:b w:val="0"/>
          <w:bCs w:val="0"/>
          <w:color w:val="auto"/>
          <w:sz w:val="24"/>
        </w:rPr>
        <w:t xml:space="preserve"> </w:t>
      </w:r>
      <w:r>
        <w:rPr>
          <w:b w:val="0"/>
          <w:bCs w:val="0"/>
          <w:color w:val="auto"/>
          <w:sz w:val="24"/>
        </w:rPr>
        <w:t xml:space="preserve">Ընդ </w:t>
      </w:r>
      <w:r>
        <w:rPr>
          <w:b w:val="0"/>
          <w:bCs w:val="0"/>
          <w:color w:val="auto"/>
          <w:sz w:val="24"/>
        </w:rPr>
        <w:lastRenderedPageBreak/>
        <w:t xml:space="preserve">որում որպես </w:t>
      </w:r>
      <w:r w:rsidRPr="008274FB">
        <w:rPr>
          <w:b w:val="0"/>
          <w:bCs w:val="0"/>
          <w:color w:val="auto"/>
          <w:sz w:val="24"/>
        </w:rPr>
        <w:t>100%</w:t>
      </w:r>
      <w:r>
        <w:rPr>
          <w:b w:val="0"/>
          <w:bCs w:val="0"/>
          <w:color w:val="auto"/>
          <w:sz w:val="24"/>
        </w:rPr>
        <w:t xml:space="preserve"> մաշվածք ընդունում են կոնստո</w:t>
      </w:r>
      <w:r w:rsidR="002575FA">
        <w:rPr>
          <w:b w:val="0"/>
          <w:bCs w:val="0"/>
          <w:color w:val="auto"/>
          <w:sz w:val="24"/>
        </w:rPr>
        <w:t>ւ</w:t>
      </w:r>
      <w:r>
        <w:rPr>
          <w:b w:val="0"/>
          <w:bCs w:val="0"/>
          <w:color w:val="auto"/>
          <w:sz w:val="24"/>
        </w:rPr>
        <w:t>կցիայի</w:t>
      </w:r>
      <w:r w:rsidR="00496CDA">
        <w:rPr>
          <w:b w:val="0"/>
          <w:bCs w:val="0"/>
          <w:color w:val="auto"/>
          <w:sz w:val="24"/>
        </w:rPr>
        <w:t xml:space="preserve"> սալի ստորին մասի</w:t>
      </w:r>
      <w:r>
        <w:rPr>
          <w:b w:val="0"/>
          <w:bCs w:val="0"/>
          <w:color w:val="auto"/>
          <w:sz w:val="24"/>
        </w:rPr>
        <w:t xml:space="preserve"> համատարած </w:t>
      </w:r>
      <w:r w:rsidR="00294DCA">
        <w:rPr>
          <w:b w:val="0"/>
          <w:bCs w:val="0"/>
          <w:color w:val="auto"/>
          <w:sz w:val="24"/>
        </w:rPr>
        <w:t>ջրահոսքեր</w:t>
      </w:r>
      <w:r>
        <w:rPr>
          <w:b w:val="0"/>
          <w:bCs w:val="0"/>
          <w:color w:val="auto"/>
          <w:sz w:val="24"/>
        </w:rPr>
        <w:t xml:space="preserve">ով </w:t>
      </w:r>
      <w:r w:rsidR="00496CDA">
        <w:rPr>
          <w:b w:val="0"/>
          <w:bCs w:val="0"/>
          <w:color w:val="auto"/>
          <w:sz w:val="24"/>
        </w:rPr>
        <w:t>վիճակը</w:t>
      </w:r>
      <w:r w:rsidR="002575FA">
        <w:rPr>
          <w:b w:val="0"/>
          <w:bCs w:val="0"/>
          <w:color w:val="auto"/>
          <w:sz w:val="24"/>
        </w:rPr>
        <w:t>՝</w:t>
      </w:r>
      <w:r w:rsidR="00496CDA">
        <w:rPr>
          <w:b w:val="0"/>
          <w:bCs w:val="0"/>
          <w:color w:val="auto"/>
          <w:sz w:val="24"/>
        </w:rPr>
        <w:t xml:space="preserve"> </w:t>
      </w:r>
      <w:r>
        <w:rPr>
          <w:b w:val="0"/>
          <w:bCs w:val="0"/>
          <w:color w:val="auto"/>
          <w:sz w:val="24"/>
        </w:rPr>
        <w:t xml:space="preserve">կամրջի ստորին մակերևույթի ընդհանուր մակերեսի </w:t>
      </w:r>
      <w:r w:rsidRPr="008274FB">
        <w:rPr>
          <w:b w:val="0"/>
          <w:bCs w:val="0"/>
          <w:color w:val="auto"/>
          <w:sz w:val="24"/>
        </w:rPr>
        <w:t>50%</w:t>
      </w:r>
      <w:r>
        <w:rPr>
          <w:b w:val="0"/>
          <w:bCs w:val="0"/>
          <w:color w:val="auto"/>
          <w:sz w:val="24"/>
        </w:rPr>
        <w:t>-ից ավել</w:t>
      </w:r>
      <w:r w:rsidR="00294DCA">
        <w:rPr>
          <w:b w:val="0"/>
          <w:bCs w:val="0"/>
          <w:color w:val="auto"/>
          <w:sz w:val="24"/>
        </w:rPr>
        <w:t xml:space="preserve"> մակերեսի</w:t>
      </w:r>
      <w:r>
        <w:rPr>
          <w:b w:val="0"/>
          <w:bCs w:val="0"/>
          <w:color w:val="auto"/>
          <w:sz w:val="24"/>
        </w:rPr>
        <w:t xml:space="preserve"> վրա</w:t>
      </w:r>
      <w:r w:rsidR="00496CDA" w:rsidRPr="002A1CC6">
        <w:rPr>
          <w:b w:val="0"/>
          <w:bCs w:val="0"/>
          <w:color w:val="auto"/>
          <w:sz w:val="24"/>
        </w:rPr>
        <w:t xml:space="preserve"> (</w:t>
      </w:r>
      <w:r w:rsidR="00496CDA">
        <w:rPr>
          <w:b w:val="0"/>
          <w:bCs w:val="0"/>
          <w:color w:val="auto"/>
          <w:sz w:val="24"/>
        </w:rPr>
        <w:t xml:space="preserve">հաշվի են առնվում կաթոցները ճակատային մասերով, դեֆորմացիոն կարանների երկայնքով, ջրահեռացնող խողովակների և </w:t>
      </w:r>
      <w:r w:rsidR="00C63553">
        <w:rPr>
          <w:b w:val="0"/>
          <w:bCs w:val="0"/>
          <w:color w:val="auto"/>
          <w:sz w:val="24"/>
        </w:rPr>
        <w:t>քարշափոկ</w:t>
      </w:r>
      <w:r w:rsidR="002575FA">
        <w:rPr>
          <w:b w:val="0"/>
          <w:bCs w:val="0"/>
          <w:color w:val="auto"/>
          <w:sz w:val="24"/>
        </w:rPr>
        <w:t>ային</w:t>
      </w:r>
      <w:r w:rsidR="00496CDA">
        <w:rPr>
          <w:b w:val="0"/>
          <w:bCs w:val="0"/>
          <w:color w:val="auto"/>
          <w:sz w:val="24"/>
        </w:rPr>
        <w:t xml:space="preserve"> անցքերի</w:t>
      </w:r>
      <w:r w:rsidR="00C63553">
        <w:rPr>
          <w:b w:val="0"/>
          <w:bCs w:val="0"/>
          <w:color w:val="auto"/>
          <w:sz w:val="24"/>
        </w:rPr>
        <w:t xml:space="preserve"> </w:t>
      </w:r>
      <w:r w:rsidR="00496CDA">
        <w:rPr>
          <w:b w:val="0"/>
          <w:bCs w:val="0"/>
          <w:color w:val="auto"/>
          <w:sz w:val="24"/>
        </w:rPr>
        <w:t>մոտ, երկայնական կցվանքներով կամ միաձուլացման կարաններով, թռիչքային կառուցվածքների երկաթբետոնե հեծանների սալերով</w:t>
      </w:r>
      <w:r w:rsidR="00496CDA" w:rsidRPr="002A1CC6">
        <w:rPr>
          <w:b w:val="0"/>
          <w:bCs w:val="0"/>
          <w:color w:val="auto"/>
          <w:sz w:val="24"/>
        </w:rPr>
        <w:t>)</w:t>
      </w:r>
      <w:r w:rsidR="00496CDA">
        <w:rPr>
          <w:b w:val="0"/>
          <w:bCs w:val="0"/>
          <w:color w:val="auto"/>
          <w:sz w:val="24"/>
        </w:rPr>
        <w:t>։</w:t>
      </w:r>
    </w:p>
    <w:p w14:paraId="1EF1424E" w14:textId="17AC5CB4" w:rsidR="00C044F2" w:rsidRDefault="00550CE6"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 xml:space="preserve">Վնասվածքի այլ աստիճանի դեպքում, այսինքն </w:t>
      </w:r>
      <w:r w:rsidR="00294DCA">
        <w:rPr>
          <w:b w:val="0"/>
          <w:bCs w:val="0"/>
          <w:color w:val="auto"/>
          <w:sz w:val="24"/>
        </w:rPr>
        <w:t>ջրահոսքեր</w:t>
      </w:r>
      <w:r>
        <w:rPr>
          <w:b w:val="0"/>
          <w:bCs w:val="0"/>
          <w:color w:val="auto"/>
          <w:sz w:val="24"/>
        </w:rPr>
        <w:t xml:space="preserve">ի այլ մակերեսների դեպքում մաշվածքի ցուցանիշները ընդունում են սույն շինարարական նորմերի </w:t>
      </w:r>
      <w:r w:rsidRPr="00550CE6">
        <w:rPr>
          <w:b w:val="0"/>
          <w:bCs w:val="0"/>
          <w:color w:val="auto"/>
          <w:sz w:val="24"/>
        </w:rPr>
        <w:t>28</w:t>
      </w:r>
      <w:r>
        <w:rPr>
          <w:b w:val="0"/>
          <w:bCs w:val="0"/>
          <w:color w:val="auto"/>
          <w:sz w:val="24"/>
        </w:rPr>
        <w:t>-րդ աղյուսակում բերվածները։</w:t>
      </w:r>
    </w:p>
    <w:p w14:paraId="49BAAC93" w14:textId="77777777" w:rsidR="005C5C46" w:rsidRPr="001C16E3" w:rsidRDefault="005C5C46" w:rsidP="005C5C46">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 xml:space="preserve">Ջրամեկուսացման մաշվածքի վերջնարդյունքային արժեքն ընդունվում է ըստ սույն շինարարական նորմերի աղյուսակ </w:t>
      </w:r>
      <w:r w:rsidRPr="005C5C46">
        <w:rPr>
          <w:b w:val="0"/>
          <w:bCs w:val="0"/>
          <w:color w:val="auto"/>
          <w:sz w:val="24"/>
        </w:rPr>
        <w:t>28</w:t>
      </w:r>
      <w:r>
        <w:rPr>
          <w:b w:val="0"/>
          <w:bCs w:val="0"/>
          <w:color w:val="auto"/>
          <w:sz w:val="24"/>
        </w:rPr>
        <w:t xml:space="preserve">-ի </w:t>
      </w:r>
      <w:r w:rsidRPr="005C5C46">
        <w:rPr>
          <w:b w:val="0"/>
          <w:bCs w:val="0"/>
          <w:color w:val="auto"/>
          <w:sz w:val="24"/>
        </w:rPr>
        <w:t xml:space="preserve">1-5 </w:t>
      </w:r>
      <w:r>
        <w:rPr>
          <w:b w:val="0"/>
          <w:bCs w:val="0"/>
          <w:color w:val="auto"/>
          <w:sz w:val="24"/>
        </w:rPr>
        <w:t>կետերում բերված ցուցանիշների գումարի՝ հաշվի առնելով վնասվածքների իրական տարածվածությունը։</w:t>
      </w:r>
    </w:p>
    <w:p w14:paraId="197B4E69" w14:textId="77777777" w:rsidR="005C5C46" w:rsidRDefault="005C5C46" w:rsidP="005C5C46">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 xml:space="preserve">Ըստ ջրամեկուսացման մաշվածքի արժեքի որոշում են վիճակի </w:t>
      </w:r>
      <w:r w:rsidRPr="004B742D">
        <w:rPr>
          <w:b w:val="0"/>
          <w:bCs w:val="0"/>
          <w:iCs/>
          <w:color w:val="auto"/>
          <w:sz w:val="24"/>
        </w:rPr>
        <w:t>կար</w:t>
      </w:r>
      <w:r w:rsidRPr="00130E47">
        <w:rPr>
          <w:b w:val="0"/>
          <w:bCs w:val="0"/>
          <w:color w:val="auto"/>
          <w:sz w:val="24"/>
        </w:rPr>
        <w:t>գ</w:t>
      </w:r>
      <w:r>
        <w:rPr>
          <w:b w:val="0"/>
          <w:bCs w:val="0"/>
          <w:color w:val="auto"/>
          <w:sz w:val="24"/>
        </w:rPr>
        <w:t xml:space="preserve">ը, որը կիրառվելու է նորոգման աշխատանքների ծրագրավորման դեպքում՝ համաձայն սույն շինարարական նորմերի </w:t>
      </w:r>
      <w:r w:rsidRPr="00A65E5B">
        <w:rPr>
          <w:b w:val="0"/>
          <w:bCs w:val="0"/>
          <w:color w:val="auto"/>
          <w:sz w:val="24"/>
        </w:rPr>
        <w:t>29</w:t>
      </w:r>
      <w:r>
        <w:rPr>
          <w:b w:val="0"/>
          <w:bCs w:val="0"/>
          <w:color w:val="auto"/>
          <w:sz w:val="24"/>
        </w:rPr>
        <w:t>-րդ աղյուսակի։</w:t>
      </w:r>
    </w:p>
    <w:p w14:paraId="329DF1C0" w14:textId="3F18A1BD" w:rsidR="003F0512" w:rsidRPr="00886534" w:rsidRDefault="008430ED" w:rsidP="003F0512">
      <w:pPr>
        <w:pStyle w:val="a"/>
        <w:tabs>
          <w:tab w:val="left" w:pos="568"/>
          <w:tab w:val="left" w:pos="810"/>
          <w:tab w:val="left" w:pos="1080"/>
        </w:tabs>
        <w:spacing w:line="360" w:lineRule="auto"/>
        <w:ind w:left="630" w:firstLine="0"/>
        <w:jc w:val="right"/>
        <w:rPr>
          <w:b w:val="0"/>
          <w:bCs w:val="0"/>
          <w:sz w:val="24"/>
          <w:lang w:val="en-US"/>
        </w:rPr>
      </w:pPr>
      <w:r>
        <w:rPr>
          <w:b w:val="0"/>
          <w:bCs w:val="0"/>
          <w:sz w:val="24"/>
          <w:lang w:val="ru-RU"/>
        </w:rPr>
        <w:t>Աղյուսակ</w:t>
      </w:r>
      <w:r w:rsidR="003F0512" w:rsidRPr="00886534">
        <w:rPr>
          <w:b w:val="0"/>
          <w:bCs w:val="0"/>
          <w:sz w:val="24"/>
          <w:lang w:val="ru-RU"/>
        </w:rPr>
        <w:t xml:space="preserve"> </w:t>
      </w:r>
      <w:r w:rsidR="00886534" w:rsidRPr="00886534">
        <w:rPr>
          <w:b w:val="0"/>
          <w:bCs w:val="0"/>
          <w:sz w:val="24"/>
          <w:lang w:val="en-US"/>
        </w:rPr>
        <w:t>28</w:t>
      </w:r>
    </w:p>
    <w:tbl>
      <w:tblPr>
        <w:tblStyle w:val="TableGrid"/>
        <w:tblW w:w="0" w:type="auto"/>
        <w:tblLook w:val="04A0" w:firstRow="1" w:lastRow="0" w:firstColumn="1" w:lastColumn="0" w:noHBand="0" w:noVBand="1"/>
      </w:tblPr>
      <w:tblGrid>
        <w:gridCol w:w="551"/>
        <w:gridCol w:w="7970"/>
        <w:gridCol w:w="1673"/>
      </w:tblGrid>
      <w:tr w:rsidR="00C044F2" w:rsidRPr="00CB7E18" w14:paraId="53A0F2EF" w14:textId="77777777" w:rsidTr="00683BE4">
        <w:tc>
          <w:tcPr>
            <w:tcW w:w="551" w:type="dxa"/>
          </w:tcPr>
          <w:p w14:paraId="01CD899D" w14:textId="2D82AADB" w:rsidR="00C044F2" w:rsidRPr="003F0512" w:rsidRDefault="00B911D7" w:rsidP="003F0512">
            <w:pPr>
              <w:pStyle w:val="BodyTextIndent"/>
              <w:tabs>
                <w:tab w:val="left" w:pos="840"/>
              </w:tabs>
              <w:spacing w:line="360" w:lineRule="auto"/>
              <w:ind w:firstLine="0"/>
              <w:jc w:val="center"/>
              <w:rPr>
                <w:rFonts w:ascii="GHEA Grapalat" w:hAnsi="GHEA Grapalat"/>
                <w:sz w:val="24"/>
                <w:lang w:val="en-US"/>
              </w:rPr>
            </w:pPr>
            <w:r w:rsidRPr="003F0512">
              <w:rPr>
                <w:rFonts w:ascii="GHEA Grapalat" w:hAnsi="GHEA Grapalat"/>
                <w:sz w:val="24"/>
                <w:lang w:val="en-US"/>
              </w:rPr>
              <w:t>N</w:t>
            </w:r>
          </w:p>
        </w:tc>
        <w:tc>
          <w:tcPr>
            <w:tcW w:w="7970" w:type="dxa"/>
            <w:vAlign w:val="center"/>
          </w:tcPr>
          <w:p w14:paraId="4524F9E4" w14:textId="487E525A" w:rsidR="00C044F2" w:rsidRPr="001F54CE" w:rsidRDefault="00F466D5" w:rsidP="00294DCA">
            <w:pPr>
              <w:pStyle w:val="BodyTextIndent"/>
              <w:tabs>
                <w:tab w:val="left" w:pos="840"/>
              </w:tabs>
              <w:spacing w:line="360" w:lineRule="auto"/>
              <w:ind w:firstLine="0"/>
              <w:jc w:val="center"/>
              <w:rPr>
                <w:rFonts w:ascii="GHEA Grapalat" w:hAnsi="GHEA Grapalat"/>
                <w:sz w:val="24"/>
                <w:lang w:val="hy-AM"/>
              </w:rPr>
            </w:pPr>
            <w:r>
              <w:rPr>
                <w:rFonts w:ascii="GHEA Grapalat" w:hAnsi="GHEA Grapalat"/>
                <w:sz w:val="24"/>
                <w:lang w:val="hy-AM"/>
              </w:rPr>
              <w:t>Ջրա</w:t>
            </w:r>
            <w:r w:rsidR="001F54CE">
              <w:rPr>
                <w:rFonts w:ascii="GHEA Grapalat" w:hAnsi="GHEA Grapalat"/>
                <w:sz w:val="24"/>
                <w:lang w:val="hy-AM"/>
              </w:rPr>
              <w:t>մեկուս</w:t>
            </w:r>
            <w:r w:rsidR="00294DCA">
              <w:rPr>
                <w:rFonts w:ascii="GHEA Grapalat" w:hAnsi="GHEA Grapalat"/>
                <w:sz w:val="24"/>
                <w:lang w:val="hy-AM"/>
              </w:rPr>
              <w:t>ացման</w:t>
            </w:r>
            <w:r w:rsidR="001F54CE">
              <w:rPr>
                <w:rFonts w:ascii="GHEA Grapalat" w:hAnsi="GHEA Grapalat"/>
                <w:sz w:val="24"/>
                <w:lang w:val="hy-AM"/>
              </w:rPr>
              <w:t xml:space="preserve"> վնասվածքի արդյունքների նկարագիր</w:t>
            </w:r>
            <w:r w:rsidR="00294DCA">
              <w:rPr>
                <w:rFonts w:ascii="GHEA Grapalat" w:hAnsi="GHEA Grapalat"/>
                <w:sz w:val="24"/>
                <w:lang w:val="hy-AM"/>
              </w:rPr>
              <w:t>ը</w:t>
            </w:r>
          </w:p>
        </w:tc>
        <w:tc>
          <w:tcPr>
            <w:tcW w:w="1673" w:type="dxa"/>
          </w:tcPr>
          <w:p w14:paraId="36937FF7" w14:textId="737A80AF" w:rsidR="00C044F2" w:rsidRPr="001F54CE" w:rsidRDefault="001F54CE" w:rsidP="003F0512">
            <w:pPr>
              <w:pStyle w:val="BodyTextIndent"/>
              <w:tabs>
                <w:tab w:val="left" w:pos="840"/>
              </w:tabs>
              <w:spacing w:line="360" w:lineRule="auto"/>
              <w:ind w:firstLine="0"/>
              <w:jc w:val="center"/>
              <w:rPr>
                <w:rFonts w:ascii="GHEA Grapalat" w:hAnsi="GHEA Grapalat"/>
                <w:sz w:val="24"/>
                <w:lang w:val="hy-AM"/>
              </w:rPr>
            </w:pPr>
            <w:r>
              <w:rPr>
                <w:rFonts w:ascii="GHEA Grapalat" w:hAnsi="GHEA Grapalat"/>
                <w:sz w:val="24"/>
                <w:lang w:val="hy-AM"/>
              </w:rPr>
              <w:t>Մաշվածքի ցուցանիշ</w:t>
            </w:r>
            <w:r w:rsidR="001C16E3" w:rsidRPr="001F54CE">
              <w:rPr>
                <w:rFonts w:ascii="GHEA Grapalat" w:hAnsi="GHEA Grapalat"/>
                <w:sz w:val="24"/>
                <w:lang w:val="hy-AM"/>
              </w:rPr>
              <w:t xml:space="preserve"> </w:t>
            </w:r>
            <m:oMath>
              <m:sSubSup>
                <m:sSubSupPr>
                  <m:ctrlPr>
                    <w:rPr>
                      <w:rFonts w:ascii="Cambria Math" w:hAnsi="Cambria Math"/>
                      <w:b/>
                      <w:bCs/>
                      <w:i/>
                      <w:sz w:val="24"/>
                    </w:rPr>
                  </m:ctrlPr>
                </m:sSubSupPr>
                <m:e>
                  <m:r>
                    <m:rPr>
                      <m:sty m:val="bi"/>
                    </m:rPr>
                    <w:rPr>
                      <w:rFonts w:ascii="Cambria Math" w:hAnsi="Cambria Math"/>
                      <w:sz w:val="24"/>
                      <w:lang w:val="hy-AM"/>
                    </w:rPr>
                    <m:t>M</m:t>
                  </m:r>
                </m:e>
                <m:sub>
                  <m:r>
                    <m:rPr>
                      <m:sty m:val="bi"/>
                    </m:rPr>
                    <w:rPr>
                      <w:rFonts w:ascii="Cambria Math" w:hAnsi="Cambria Math"/>
                      <w:sz w:val="24"/>
                      <w:lang w:val="hy-AM"/>
                    </w:rPr>
                    <m:t>i</m:t>
                  </m:r>
                </m:sub>
                <m:sup>
                  <m:r>
                    <m:rPr>
                      <m:sty m:val="bi"/>
                    </m:rPr>
                    <w:rPr>
                      <w:rFonts w:ascii="Cambria Math" w:hAnsi="Cambria Math"/>
                      <w:sz w:val="24"/>
                      <w:lang w:val="hy-AM"/>
                    </w:rPr>
                    <m:t>(8)</m:t>
                  </m:r>
                </m:sup>
              </m:sSubSup>
            </m:oMath>
            <w:r w:rsidR="0098397D" w:rsidRPr="001F54CE">
              <w:rPr>
                <w:rFonts w:ascii="GHEA Grapalat" w:hAnsi="GHEA Grapalat"/>
                <w:sz w:val="24"/>
                <w:lang w:val="hy-AM"/>
              </w:rPr>
              <w:t>, %</w:t>
            </w:r>
          </w:p>
        </w:tc>
      </w:tr>
      <w:tr w:rsidR="00C044F2" w:rsidRPr="003F0512" w14:paraId="3E350D4A" w14:textId="77777777" w:rsidTr="00683BE4">
        <w:tc>
          <w:tcPr>
            <w:tcW w:w="551" w:type="dxa"/>
          </w:tcPr>
          <w:p w14:paraId="1B9C8FBC" w14:textId="2F696790" w:rsidR="00C044F2" w:rsidRPr="003F0512" w:rsidRDefault="0098397D" w:rsidP="003F0512">
            <w:pPr>
              <w:pStyle w:val="BodyTextIndent"/>
              <w:tabs>
                <w:tab w:val="left" w:pos="840"/>
              </w:tabs>
              <w:spacing w:line="360" w:lineRule="auto"/>
              <w:ind w:firstLine="0"/>
              <w:jc w:val="center"/>
              <w:rPr>
                <w:rFonts w:ascii="GHEA Grapalat" w:hAnsi="GHEA Grapalat"/>
                <w:sz w:val="24"/>
              </w:rPr>
            </w:pPr>
            <w:r w:rsidRPr="003F0512">
              <w:rPr>
                <w:rFonts w:ascii="GHEA Grapalat" w:hAnsi="GHEA Grapalat"/>
                <w:sz w:val="24"/>
              </w:rPr>
              <w:t>1.</w:t>
            </w:r>
          </w:p>
        </w:tc>
        <w:tc>
          <w:tcPr>
            <w:tcW w:w="7970" w:type="dxa"/>
          </w:tcPr>
          <w:p w14:paraId="6042D0BF" w14:textId="26B183A3" w:rsidR="00C044F2" w:rsidRPr="001F54CE" w:rsidRDefault="00294DCA" w:rsidP="00294DCA">
            <w:pPr>
              <w:pStyle w:val="BodyTextIndent"/>
              <w:tabs>
                <w:tab w:val="left" w:pos="840"/>
              </w:tabs>
              <w:spacing w:line="360" w:lineRule="auto"/>
              <w:ind w:firstLine="0"/>
              <w:rPr>
                <w:rFonts w:ascii="GHEA Grapalat" w:hAnsi="GHEA Grapalat"/>
                <w:sz w:val="24"/>
                <w:lang w:val="hy-AM"/>
              </w:rPr>
            </w:pPr>
            <w:r>
              <w:rPr>
                <w:rFonts w:ascii="GHEA Grapalat" w:hAnsi="GHEA Grapalat"/>
                <w:sz w:val="24"/>
                <w:lang w:val="hy-AM"/>
              </w:rPr>
              <w:t>Ջ</w:t>
            </w:r>
            <w:r w:rsidRPr="00294DCA">
              <w:rPr>
                <w:rFonts w:ascii="GHEA Grapalat" w:hAnsi="GHEA Grapalat"/>
                <w:sz w:val="24"/>
                <w:lang w:val="hy-AM"/>
              </w:rPr>
              <w:t>րահոսքերի հետքեր</w:t>
            </w:r>
            <w:r w:rsidR="001F54CE">
              <w:rPr>
                <w:rFonts w:ascii="GHEA Grapalat" w:hAnsi="GHEA Grapalat"/>
                <w:sz w:val="24"/>
                <w:lang w:val="hy-AM"/>
              </w:rPr>
              <w:t xml:space="preserve"> սալի վրայով միայն դեֆորմացիոն կարանների գոտում՝</w:t>
            </w:r>
          </w:p>
        </w:tc>
        <w:tc>
          <w:tcPr>
            <w:tcW w:w="1673" w:type="dxa"/>
          </w:tcPr>
          <w:p w14:paraId="7E4F2B17" w14:textId="77777777" w:rsidR="00C044F2" w:rsidRPr="003F0512" w:rsidRDefault="00C044F2" w:rsidP="003F0512">
            <w:pPr>
              <w:pStyle w:val="BodyTextIndent"/>
              <w:tabs>
                <w:tab w:val="left" w:pos="840"/>
              </w:tabs>
              <w:spacing w:line="360" w:lineRule="auto"/>
              <w:ind w:firstLine="0"/>
              <w:jc w:val="center"/>
              <w:rPr>
                <w:rFonts w:ascii="GHEA Grapalat" w:hAnsi="GHEA Grapalat"/>
                <w:sz w:val="24"/>
              </w:rPr>
            </w:pPr>
          </w:p>
        </w:tc>
      </w:tr>
      <w:tr w:rsidR="0098397D" w:rsidRPr="003F0512" w14:paraId="17FA80A6" w14:textId="77777777" w:rsidTr="00683BE4">
        <w:tc>
          <w:tcPr>
            <w:tcW w:w="551" w:type="dxa"/>
          </w:tcPr>
          <w:p w14:paraId="3F1B7DE0" w14:textId="537AAF4E" w:rsidR="0098397D" w:rsidRPr="003F0512" w:rsidRDefault="003F0512" w:rsidP="003F0512">
            <w:pPr>
              <w:pStyle w:val="BodyTextIndent"/>
              <w:tabs>
                <w:tab w:val="left" w:pos="840"/>
              </w:tabs>
              <w:spacing w:line="360" w:lineRule="auto"/>
              <w:ind w:firstLine="0"/>
              <w:jc w:val="center"/>
              <w:rPr>
                <w:rFonts w:ascii="GHEA Grapalat" w:hAnsi="GHEA Grapalat"/>
                <w:sz w:val="24"/>
              </w:rPr>
            </w:pPr>
            <w:r>
              <w:rPr>
                <w:rFonts w:ascii="GHEA Grapalat" w:hAnsi="GHEA Grapalat"/>
                <w:sz w:val="24"/>
              </w:rPr>
              <w:t>1)</w:t>
            </w:r>
          </w:p>
        </w:tc>
        <w:tc>
          <w:tcPr>
            <w:tcW w:w="7970" w:type="dxa"/>
          </w:tcPr>
          <w:p w14:paraId="1CB8D604" w14:textId="3FD8A346" w:rsidR="0098397D" w:rsidRPr="0045599E" w:rsidRDefault="0045599E" w:rsidP="0045599E">
            <w:pPr>
              <w:rPr>
                <w:rFonts w:ascii="GHEA Grapalat" w:hAnsi="GHEA Grapalat"/>
                <w:sz w:val="24"/>
                <w:szCs w:val="24"/>
                <w:lang w:val="hy-AM"/>
              </w:rPr>
            </w:pPr>
            <w:r>
              <w:rPr>
                <w:rFonts w:ascii="GHEA Grapalat" w:hAnsi="GHEA Grapalat"/>
                <w:sz w:val="24"/>
                <w:lang w:val="hy-AM"/>
              </w:rPr>
              <w:t>եզրերով</w:t>
            </w:r>
            <w:r w:rsidR="0098397D" w:rsidRPr="003F0512">
              <w:rPr>
                <w:rFonts w:ascii="GHEA Grapalat" w:hAnsi="GHEA Grapalat"/>
                <w:sz w:val="24"/>
              </w:rPr>
              <w:t xml:space="preserve"> (</w:t>
            </w:r>
            <w:r>
              <w:rPr>
                <w:rFonts w:ascii="GHEA Grapalat" w:hAnsi="GHEA Grapalat"/>
                <w:sz w:val="24"/>
                <w:lang w:val="hy-AM"/>
              </w:rPr>
              <w:t xml:space="preserve">բոլոր կարանների </w:t>
            </w:r>
            <w:r>
              <w:rPr>
                <w:rFonts w:ascii="GHEA Grapalat" w:hAnsi="GHEA Grapalat"/>
                <w:sz w:val="24"/>
                <w:szCs w:val="24"/>
                <w:lang w:val="hy-AM"/>
              </w:rPr>
              <w:t>բարձակներով</w:t>
            </w:r>
            <w:r w:rsidR="0098397D" w:rsidRPr="003F0512">
              <w:rPr>
                <w:rFonts w:ascii="GHEA Grapalat" w:hAnsi="GHEA Grapalat"/>
                <w:sz w:val="24"/>
              </w:rPr>
              <w:t xml:space="preserve">) </w:t>
            </w:r>
          </w:p>
        </w:tc>
        <w:tc>
          <w:tcPr>
            <w:tcW w:w="1673" w:type="dxa"/>
          </w:tcPr>
          <w:p w14:paraId="79F71C02" w14:textId="27EDA24B" w:rsidR="0098397D" w:rsidRPr="003F0512" w:rsidRDefault="0098397D" w:rsidP="00294DCA">
            <w:pPr>
              <w:pStyle w:val="BodyTextIndent"/>
              <w:tabs>
                <w:tab w:val="left" w:pos="840"/>
              </w:tabs>
              <w:spacing w:line="360" w:lineRule="auto"/>
              <w:ind w:firstLine="0"/>
              <w:jc w:val="center"/>
              <w:rPr>
                <w:rFonts w:ascii="GHEA Grapalat" w:hAnsi="GHEA Grapalat"/>
                <w:sz w:val="24"/>
              </w:rPr>
            </w:pPr>
            <w:r w:rsidRPr="003F0512">
              <w:rPr>
                <w:rFonts w:ascii="GHEA Grapalat" w:hAnsi="GHEA Grapalat"/>
                <w:sz w:val="24"/>
              </w:rPr>
              <w:t>5</w:t>
            </w:r>
          </w:p>
        </w:tc>
      </w:tr>
      <w:tr w:rsidR="0098397D" w:rsidRPr="003F0512" w14:paraId="7B578D16" w14:textId="77777777" w:rsidTr="00683BE4">
        <w:tc>
          <w:tcPr>
            <w:tcW w:w="551" w:type="dxa"/>
          </w:tcPr>
          <w:p w14:paraId="03C81167" w14:textId="4A80F0AB" w:rsidR="0098397D" w:rsidRPr="003F0512" w:rsidRDefault="003F0512" w:rsidP="003F0512">
            <w:pPr>
              <w:pStyle w:val="BodyTextIndent"/>
              <w:tabs>
                <w:tab w:val="left" w:pos="840"/>
              </w:tabs>
              <w:spacing w:line="360" w:lineRule="auto"/>
              <w:ind w:firstLine="0"/>
              <w:jc w:val="center"/>
              <w:rPr>
                <w:rFonts w:ascii="GHEA Grapalat" w:hAnsi="GHEA Grapalat"/>
                <w:sz w:val="24"/>
              </w:rPr>
            </w:pPr>
            <w:r>
              <w:rPr>
                <w:rFonts w:ascii="GHEA Grapalat" w:hAnsi="GHEA Grapalat"/>
                <w:sz w:val="24"/>
              </w:rPr>
              <w:t>2)</w:t>
            </w:r>
          </w:p>
        </w:tc>
        <w:tc>
          <w:tcPr>
            <w:tcW w:w="7970" w:type="dxa"/>
          </w:tcPr>
          <w:p w14:paraId="2D504089" w14:textId="5FAAAA90" w:rsidR="0098397D" w:rsidRPr="0045599E" w:rsidRDefault="0045599E" w:rsidP="003F0512">
            <w:pPr>
              <w:pStyle w:val="BodyTextIndent"/>
              <w:tabs>
                <w:tab w:val="num" w:pos="774"/>
                <w:tab w:val="left" w:pos="840"/>
              </w:tabs>
              <w:spacing w:line="360" w:lineRule="auto"/>
              <w:ind w:firstLine="0"/>
              <w:rPr>
                <w:rFonts w:ascii="GHEA Grapalat" w:hAnsi="GHEA Grapalat"/>
                <w:sz w:val="24"/>
                <w:lang w:val="hy-AM"/>
              </w:rPr>
            </w:pPr>
            <w:r>
              <w:rPr>
                <w:rFonts w:ascii="GHEA Grapalat" w:hAnsi="GHEA Grapalat"/>
                <w:sz w:val="24"/>
                <w:lang w:val="hy-AM"/>
              </w:rPr>
              <w:t>բոլոր կարանների ողջ երկարությամբ</w:t>
            </w:r>
          </w:p>
        </w:tc>
        <w:tc>
          <w:tcPr>
            <w:tcW w:w="1673" w:type="dxa"/>
          </w:tcPr>
          <w:p w14:paraId="7AC8905F" w14:textId="36D00E42" w:rsidR="0098397D" w:rsidRPr="003F0512" w:rsidRDefault="0098397D" w:rsidP="003F0512">
            <w:pPr>
              <w:pStyle w:val="BodyTextIndent"/>
              <w:tabs>
                <w:tab w:val="left" w:pos="840"/>
              </w:tabs>
              <w:spacing w:line="360" w:lineRule="auto"/>
              <w:ind w:firstLine="0"/>
              <w:jc w:val="center"/>
              <w:rPr>
                <w:rFonts w:ascii="GHEA Grapalat" w:hAnsi="GHEA Grapalat"/>
                <w:sz w:val="24"/>
              </w:rPr>
            </w:pPr>
            <w:r w:rsidRPr="003F0512">
              <w:rPr>
                <w:rFonts w:ascii="GHEA Grapalat" w:hAnsi="GHEA Grapalat"/>
                <w:sz w:val="24"/>
              </w:rPr>
              <w:t>10</w:t>
            </w:r>
          </w:p>
        </w:tc>
      </w:tr>
      <w:tr w:rsidR="0098397D" w:rsidRPr="003F0512" w14:paraId="6DCBF543" w14:textId="77777777" w:rsidTr="00683BE4">
        <w:tc>
          <w:tcPr>
            <w:tcW w:w="551" w:type="dxa"/>
          </w:tcPr>
          <w:p w14:paraId="25737D59" w14:textId="69E648B7" w:rsidR="0098397D" w:rsidRPr="003F0512" w:rsidRDefault="0098397D" w:rsidP="003F0512">
            <w:pPr>
              <w:pStyle w:val="BodyTextIndent"/>
              <w:tabs>
                <w:tab w:val="left" w:pos="840"/>
              </w:tabs>
              <w:spacing w:line="360" w:lineRule="auto"/>
              <w:ind w:firstLine="0"/>
              <w:jc w:val="center"/>
              <w:rPr>
                <w:rFonts w:ascii="GHEA Grapalat" w:hAnsi="GHEA Grapalat"/>
                <w:sz w:val="24"/>
              </w:rPr>
            </w:pPr>
            <w:r w:rsidRPr="003F0512">
              <w:rPr>
                <w:rFonts w:ascii="GHEA Grapalat" w:hAnsi="GHEA Grapalat"/>
                <w:sz w:val="24"/>
              </w:rPr>
              <w:t>2.</w:t>
            </w:r>
          </w:p>
        </w:tc>
        <w:tc>
          <w:tcPr>
            <w:tcW w:w="7970" w:type="dxa"/>
          </w:tcPr>
          <w:p w14:paraId="5A9C7654" w14:textId="0D287B43" w:rsidR="0098397D" w:rsidRPr="0045599E" w:rsidRDefault="00294DCA" w:rsidP="0045599E">
            <w:pPr>
              <w:pStyle w:val="BodyTextIndent"/>
              <w:tabs>
                <w:tab w:val="left" w:pos="840"/>
              </w:tabs>
              <w:spacing w:line="360" w:lineRule="auto"/>
              <w:ind w:firstLine="0"/>
              <w:rPr>
                <w:rFonts w:ascii="GHEA Grapalat" w:hAnsi="GHEA Grapalat"/>
                <w:sz w:val="24"/>
                <w:lang w:val="hy-AM"/>
              </w:rPr>
            </w:pPr>
            <w:r>
              <w:rPr>
                <w:rFonts w:ascii="GHEA Grapalat" w:hAnsi="GHEA Grapalat"/>
                <w:sz w:val="24"/>
                <w:lang w:val="hy-AM"/>
              </w:rPr>
              <w:t>Ջ</w:t>
            </w:r>
            <w:r w:rsidRPr="00294DCA">
              <w:rPr>
                <w:rFonts w:ascii="GHEA Grapalat" w:hAnsi="GHEA Grapalat"/>
                <w:sz w:val="24"/>
                <w:lang w:val="hy-AM"/>
              </w:rPr>
              <w:t>րահոսքերի հետքեր</w:t>
            </w:r>
            <w:r w:rsidR="0045599E">
              <w:rPr>
                <w:rFonts w:ascii="GHEA Grapalat" w:hAnsi="GHEA Grapalat"/>
                <w:sz w:val="24"/>
                <w:lang w:val="hy-AM"/>
              </w:rPr>
              <w:t xml:space="preserve"> միայն բոլոր ջրահեռացնող խողովակների մոտ</w:t>
            </w:r>
          </w:p>
        </w:tc>
        <w:tc>
          <w:tcPr>
            <w:tcW w:w="1673" w:type="dxa"/>
          </w:tcPr>
          <w:p w14:paraId="3F745ACB" w14:textId="7414A753" w:rsidR="0098397D" w:rsidRPr="00EB5B2E" w:rsidRDefault="00EB5B2E" w:rsidP="003F0512">
            <w:pPr>
              <w:pStyle w:val="BodyTextIndent"/>
              <w:tabs>
                <w:tab w:val="left" w:pos="840"/>
              </w:tabs>
              <w:spacing w:line="360" w:lineRule="auto"/>
              <w:ind w:firstLine="0"/>
              <w:jc w:val="center"/>
              <w:rPr>
                <w:rFonts w:ascii="GHEA Grapalat" w:hAnsi="GHEA Grapalat"/>
                <w:sz w:val="24"/>
                <w:lang w:val="en-US"/>
              </w:rPr>
            </w:pPr>
            <w:r>
              <w:rPr>
                <w:rFonts w:ascii="GHEA Grapalat" w:hAnsi="GHEA Grapalat"/>
                <w:sz w:val="24"/>
                <w:lang w:val="en-US"/>
              </w:rPr>
              <w:t>5</w:t>
            </w:r>
          </w:p>
        </w:tc>
      </w:tr>
      <w:tr w:rsidR="003F0512" w:rsidRPr="00CB7E18" w14:paraId="44E82BD4" w14:textId="77777777" w:rsidTr="00683BE4">
        <w:tc>
          <w:tcPr>
            <w:tcW w:w="551" w:type="dxa"/>
          </w:tcPr>
          <w:p w14:paraId="0BADD848" w14:textId="3EC7BA3D" w:rsidR="003F0512" w:rsidRPr="00EB5B2E" w:rsidRDefault="00EB5B2E" w:rsidP="003F0512">
            <w:pPr>
              <w:pStyle w:val="BodyTextIndent"/>
              <w:tabs>
                <w:tab w:val="left" w:pos="840"/>
              </w:tabs>
              <w:spacing w:line="360" w:lineRule="auto"/>
              <w:ind w:firstLine="0"/>
              <w:jc w:val="center"/>
              <w:rPr>
                <w:rFonts w:ascii="GHEA Grapalat" w:hAnsi="GHEA Grapalat"/>
                <w:sz w:val="24"/>
                <w:lang w:val="en-US"/>
              </w:rPr>
            </w:pPr>
            <w:r>
              <w:rPr>
                <w:rFonts w:ascii="GHEA Grapalat" w:hAnsi="GHEA Grapalat"/>
                <w:sz w:val="24"/>
                <w:lang w:val="en-US"/>
              </w:rPr>
              <w:t>3.</w:t>
            </w:r>
          </w:p>
        </w:tc>
        <w:tc>
          <w:tcPr>
            <w:tcW w:w="7970" w:type="dxa"/>
          </w:tcPr>
          <w:p w14:paraId="274EEB85" w14:textId="5210FD32" w:rsidR="003F0512" w:rsidRPr="0045599E" w:rsidRDefault="00294DCA" w:rsidP="0045599E">
            <w:pPr>
              <w:pStyle w:val="BodyTextIndent"/>
              <w:tabs>
                <w:tab w:val="left" w:pos="840"/>
              </w:tabs>
              <w:spacing w:line="360" w:lineRule="auto"/>
              <w:ind w:firstLine="0"/>
              <w:rPr>
                <w:rFonts w:ascii="GHEA Grapalat" w:hAnsi="GHEA Grapalat"/>
                <w:sz w:val="24"/>
                <w:lang w:val="en-US"/>
              </w:rPr>
            </w:pPr>
            <w:r>
              <w:rPr>
                <w:rFonts w:ascii="GHEA Grapalat" w:hAnsi="GHEA Grapalat"/>
                <w:sz w:val="24"/>
                <w:lang w:val="hy-AM"/>
              </w:rPr>
              <w:t>Ջ</w:t>
            </w:r>
            <w:r w:rsidRPr="00294DCA">
              <w:rPr>
                <w:rFonts w:ascii="GHEA Grapalat" w:hAnsi="GHEA Grapalat"/>
                <w:sz w:val="24"/>
                <w:lang w:val="hy-AM"/>
              </w:rPr>
              <w:t>րահոսքերի հետքեր</w:t>
            </w:r>
            <w:r w:rsidR="0045599E">
              <w:rPr>
                <w:rFonts w:ascii="GHEA Grapalat" w:hAnsi="GHEA Grapalat"/>
                <w:sz w:val="24"/>
                <w:lang w:val="hy-AM"/>
              </w:rPr>
              <w:t xml:space="preserve"> միայն մայթի բլոկների կցվանքների գոտում</w:t>
            </w:r>
          </w:p>
        </w:tc>
        <w:tc>
          <w:tcPr>
            <w:tcW w:w="1673" w:type="dxa"/>
          </w:tcPr>
          <w:p w14:paraId="19AE0AFC" w14:textId="576420AC" w:rsidR="003F0512" w:rsidRPr="0045599E" w:rsidRDefault="003F0512" w:rsidP="003F0512">
            <w:pPr>
              <w:pStyle w:val="BodyTextIndent"/>
              <w:tabs>
                <w:tab w:val="left" w:pos="840"/>
              </w:tabs>
              <w:spacing w:line="360" w:lineRule="auto"/>
              <w:ind w:firstLine="0"/>
              <w:jc w:val="center"/>
              <w:rPr>
                <w:rFonts w:ascii="GHEA Grapalat" w:hAnsi="GHEA Grapalat"/>
                <w:sz w:val="24"/>
                <w:lang w:val="en-US"/>
              </w:rPr>
            </w:pPr>
          </w:p>
        </w:tc>
      </w:tr>
      <w:tr w:rsidR="003F0512" w:rsidRPr="003F0512" w14:paraId="4D635FD3" w14:textId="77777777" w:rsidTr="00683BE4">
        <w:tc>
          <w:tcPr>
            <w:tcW w:w="551" w:type="dxa"/>
          </w:tcPr>
          <w:p w14:paraId="0066C96F" w14:textId="2112544E" w:rsidR="003F0512" w:rsidRPr="003F0512" w:rsidRDefault="00EB5B2E" w:rsidP="003F0512">
            <w:pPr>
              <w:pStyle w:val="BodyTextIndent"/>
              <w:tabs>
                <w:tab w:val="left" w:pos="840"/>
              </w:tabs>
              <w:spacing w:line="360" w:lineRule="auto"/>
              <w:ind w:firstLine="0"/>
              <w:jc w:val="center"/>
              <w:rPr>
                <w:rFonts w:ascii="GHEA Grapalat" w:hAnsi="GHEA Grapalat"/>
                <w:sz w:val="24"/>
              </w:rPr>
            </w:pPr>
            <w:r>
              <w:rPr>
                <w:rFonts w:ascii="GHEA Grapalat" w:hAnsi="GHEA Grapalat"/>
                <w:sz w:val="24"/>
                <w:lang w:val="en-US"/>
              </w:rPr>
              <w:t>1</w:t>
            </w:r>
            <w:r w:rsidR="003F0512">
              <w:rPr>
                <w:rFonts w:ascii="GHEA Grapalat" w:hAnsi="GHEA Grapalat"/>
                <w:sz w:val="24"/>
              </w:rPr>
              <w:t>)</w:t>
            </w:r>
          </w:p>
        </w:tc>
        <w:tc>
          <w:tcPr>
            <w:tcW w:w="7970" w:type="dxa"/>
          </w:tcPr>
          <w:p w14:paraId="024A4F6A" w14:textId="24800FE3" w:rsidR="003F0512" w:rsidRPr="00294DCA" w:rsidRDefault="0045599E" w:rsidP="00294DCA">
            <w:pPr>
              <w:pStyle w:val="BodyTextIndent"/>
              <w:tabs>
                <w:tab w:val="left" w:pos="840"/>
              </w:tabs>
              <w:spacing w:line="360" w:lineRule="auto"/>
              <w:ind w:firstLine="0"/>
              <w:rPr>
                <w:rFonts w:ascii="GHEA Grapalat" w:hAnsi="GHEA Grapalat"/>
                <w:sz w:val="24"/>
                <w:lang w:val="hy-AM"/>
              </w:rPr>
            </w:pPr>
            <w:r>
              <w:rPr>
                <w:rFonts w:ascii="GHEA Grapalat" w:hAnsi="GHEA Grapalat"/>
                <w:sz w:val="24"/>
                <w:lang w:val="hy-AM"/>
              </w:rPr>
              <w:t>բարձակների երկարության մեծ մասի</w:t>
            </w:r>
            <w:r w:rsidR="003F0512" w:rsidRPr="003F0512">
              <w:rPr>
                <w:rFonts w:ascii="GHEA Grapalat" w:hAnsi="GHEA Grapalat"/>
                <w:sz w:val="24"/>
              </w:rPr>
              <w:t xml:space="preserve"> (50%</w:t>
            </w:r>
            <w:r>
              <w:rPr>
                <w:rFonts w:ascii="GHEA Grapalat" w:hAnsi="GHEA Grapalat"/>
                <w:sz w:val="24"/>
                <w:lang w:val="hy-AM"/>
              </w:rPr>
              <w:t>-ից ավել</w:t>
            </w:r>
            <w:r w:rsidR="003F0512" w:rsidRPr="003F0512">
              <w:rPr>
                <w:rFonts w:ascii="GHEA Grapalat" w:hAnsi="GHEA Grapalat"/>
                <w:sz w:val="24"/>
              </w:rPr>
              <w:t>)</w:t>
            </w:r>
            <w:r w:rsidR="00294DCA">
              <w:rPr>
                <w:rFonts w:ascii="GHEA Grapalat" w:hAnsi="GHEA Grapalat"/>
                <w:sz w:val="24"/>
                <w:lang w:val="hy-AM"/>
              </w:rPr>
              <w:t xml:space="preserve"> վրա</w:t>
            </w:r>
          </w:p>
        </w:tc>
        <w:tc>
          <w:tcPr>
            <w:tcW w:w="1673" w:type="dxa"/>
          </w:tcPr>
          <w:p w14:paraId="77D54FCD" w14:textId="11330E7C" w:rsidR="003F0512" w:rsidRPr="003F0512" w:rsidRDefault="003F0512" w:rsidP="003F0512">
            <w:pPr>
              <w:pStyle w:val="BodyTextIndent"/>
              <w:tabs>
                <w:tab w:val="left" w:pos="840"/>
              </w:tabs>
              <w:spacing w:line="360" w:lineRule="auto"/>
              <w:ind w:firstLine="0"/>
              <w:jc w:val="center"/>
              <w:rPr>
                <w:rFonts w:ascii="GHEA Grapalat" w:hAnsi="GHEA Grapalat"/>
                <w:sz w:val="24"/>
              </w:rPr>
            </w:pPr>
            <w:r w:rsidRPr="003F0512">
              <w:rPr>
                <w:rFonts w:ascii="GHEA Grapalat" w:hAnsi="GHEA Grapalat"/>
                <w:sz w:val="24"/>
              </w:rPr>
              <w:t>10</w:t>
            </w:r>
          </w:p>
        </w:tc>
      </w:tr>
      <w:tr w:rsidR="003F0512" w:rsidRPr="003F0512" w14:paraId="56176B5A" w14:textId="77777777" w:rsidTr="00683BE4">
        <w:tc>
          <w:tcPr>
            <w:tcW w:w="551" w:type="dxa"/>
          </w:tcPr>
          <w:p w14:paraId="411E53F6" w14:textId="3E249C98" w:rsidR="003F0512" w:rsidRPr="003F0512" w:rsidRDefault="00EB5B2E" w:rsidP="003F0512">
            <w:pPr>
              <w:pStyle w:val="BodyTextIndent"/>
              <w:tabs>
                <w:tab w:val="left" w:pos="840"/>
              </w:tabs>
              <w:spacing w:line="360" w:lineRule="auto"/>
              <w:ind w:firstLine="0"/>
              <w:jc w:val="center"/>
              <w:rPr>
                <w:rFonts w:ascii="GHEA Grapalat" w:hAnsi="GHEA Grapalat"/>
                <w:sz w:val="24"/>
              </w:rPr>
            </w:pPr>
            <w:r>
              <w:rPr>
                <w:rFonts w:ascii="GHEA Grapalat" w:hAnsi="GHEA Grapalat"/>
                <w:sz w:val="24"/>
                <w:lang w:val="en-US"/>
              </w:rPr>
              <w:t>2</w:t>
            </w:r>
            <w:r w:rsidR="003F0512">
              <w:rPr>
                <w:rFonts w:ascii="GHEA Grapalat" w:hAnsi="GHEA Grapalat"/>
                <w:sz w:val="24"/>
              </w:rPr>
              <w:t>)</w:t>
            </w:r>
          </w:p>
        </w:tc>
        <w:tc>
          <w:tcPr>
            <w:tcW w:w="7970" w:type="dxa"/>
          </w:tcPr>
          <w:p w14:paraId="4387CF38" w14:textId="52972DFD" w:rsidR="003F0512" w:rsidRPr="0045599E" w:rsidRDefault="0045599E" w:rsidP="00294DCA">
            <w:pPr>
              <w:pStyle w:val="BodyTextIndent"/>
              <w:tabs>
                <w:tab w:val="left" w:pos="840"/>
              </w:tabs>
              <w:spacing w:line="360" w:lineRule="auto"/>
              <w:ind w:firstLine="0"/>
              <w:rPr>
                <w:rFonts w:ascii="GHEA Grapalat" w:hAnsi="GHEA Grapalat"/>
                <w:sz w:val="24"/>
                <w:lang w:val="hy-AM"/>
              </w:rPr>
            </w:pPr>
            <w:r>
              <w:rPr>
                <w:rFonts w:ascii="GHEA Grapalat" w:hAnsi="GHEA Grapalat"/>
                <w:sz w:val="24"/>
                <w:lang w:val="hy-AM"/>
              </w:rPr>
              <w:t xml:space="preserve">երկարության </w:t>
            </w:r>
            <w:r w:rsidR="00294DCA">
              <w:rPr>
                <w:rFonts w:ascii="GHEA Grapalat" w:hAnsi="GHEA Grapalat"/>
                <w:sz w:val="24"/>
                <w:lang w:val="hy-AM"/>
              </w:rPr>
              <w:t xml:space="preserve">մի </w:t>
            </w:r>
            <w:r>
              <w:rPr>
                <w:rFonts w:ascii="GHEA Grapalat" w:hAnsi="GHEA Grapalat"/>
                <w:sz w:val="24"/>
                <w:lang w:val="hy-AM"/>
              </w:rPr>
              <w:t>մասի</w:t>
            </w:r>
            <w:r w:rsidR="003F0512" w:rsidRPr="003F0512">
              <w:rPr>
                <w:rFonts w:ascii="GHEA Grapalat" w:hAnsi="GHEA Grapalat"/>
                <w:sz w:val="24"/>
              </w:rPr>
              <w:t xml:space="preserve"> </w:t>
            </w:r>
            <w:r w:rsidR="00294DCA">
              <w:rPr>
                <w:rFonts w:ascii="GHEA Grapalat" w:hAnsi="GHEA Grapalat"/>
                <w:sz w:val="24"/>
                <w:lang w:val="hy-AM"/>
              </w:rPr>
              <w:t xml:space="preserve">վրա՝ </w:t>
            </w:r>
            <w:r w:rsidR="003F0512" w:rsidRPr="003F0512">
              <w:rPr>
                <w:rFonts w:ascii="GHEA Grapalat" w:hAnsi="GHEA Grapalat"/>
                <w:sz w:val="24"/>
              </w:rPr>
              <w:t xml:space="preserve"> </w:t>
            </w:r>
            <w:r>
              <w:rPr>
                <w:rFonts w:ascii="GHEA Grapalat" w:hAnsi="GHEA Grapalat"/>
                <w:sz w:val="24"/>
                <w:lang w:val="hy-AM"/>
              </w:rPr>
              <w:t>համամասն</w:t>
            </w:r>
            <w:r w:rsidR="00294DCA">
              <w:rPr>
                <w:rFonts w:ascii="GHEA Grapalat" w:hAnsi="GHEA Grapalat"/>
                <w:sz w:val="24"/>
                <w:lang w:val="hy-AM"/>
              </w:rPr>
              <w:t>որեն</w:t>
            </w:r>
            <w:r>
              <w:rPr>
                <w:rFonts w:ascii="GHEA Grapalat" w:hAnsi="GHEA Grapalat"/>
                <w:sz w:val="24"/>
                <w:lang w:val="hy-AM"/>
              </w:rPr>
              <w:t xml:space="preserve"> բարձակի երկարությանը </w:t>
            </w:r>
          </w:p>
        </w:tc>
        <w:tc>
          <w:tcPr>
            <w:tcW w:w="1673" w:type="dxa"/>
          </w:tcPr>
          <w:p w14:paraId="4C2582CA" w14:textId="3FFBC271" w:rsidR="003F0512" w:rsidRPr="003F0512" w:rsidRDefault="003F0512" w:rsidP="003F0512">
            <w:pPr>
              <w:pStyle w:val="BodyTextIndent"/>
              <w:tabs>
                <w:tab w:val="left" w:pos="840"/>
              </w:tabs>
              <w:spacing w:line="360" w:lineRule="auto"/>
              <w:ind w:firstLine="0"/>
              <w:jc w:val="center"/>
              <w:rPr>
                <w:rFonts w:ascii="GHEA Grapalat" w:hAnsi="GHEA Grapalat"/>
                <w:sz w:val="24"/>
              </w:rPr>
            </w:pPr>
            <w:r w:rsidRPr="003F0512">
              <w:rPr>
                <w:rFonts w:ascii="GHEA Grapalat" w:hAnsi="GHEA Grapalat"/>
                <w:sz w:val="24"/>
              </w:rPr>
              <w:t>0-10</w:t>
            </w:r>
          </w:p>
        </w:tc>
      </w:tr>
      <w:tr w:rsidR="003F0512" w:rsidRPr="003F0512" w14:paraId="6C162D65" w14:textId="77777777" w:rsidTr="00683BE4">
        <w:tc>
          <w:tcPr>
            <w:tcW w:w="551" w:type="dxa"/>
          </w:tcPr>
          <w:p w14:paraId="16F63FF9" w14:textId="78A874E9" w:rsidR="003F0512" w:rsidRPr="003F0512" w:rsidRDefault="00EB5B2E" w:rsidP="003F0512">
            <w:pPr>
              <w:pStyle w:val="BodyTextIndent"/>
              <w:tabs>
                <w:tab w:val="left" w:pos="840"/>
              </w:tabs>
              <w:spacing w:line="360" w:lineRule="auto"/>
              <w:ind w:firstLine="0"/>
              <w:jc w:val="center"/>
              <w:rPr>
                <w:rFonts w:ascii="GHEA Grapalat" w:hAnsi="GHEA Grapalat"/>
                <w:sz w:val="24"/>
              </w:rPr>
            </w:pPr>
            <w:r>
              <w:rPr>
                <w:rFonts w:ascii="GHEA Grapalat" w:hAnsi="GHEA Grapalat"/>
                <w:sz w:val="24"/>
                <w:lang w:val="en-US"/>
              </w:rPr>
              <w:t>4</w:t>
            </w:r>
            <w:r w:rsidR="003F0512" w:rsidRPr="003F0512">
              <w:rPr>
                <w:rFonts w:ascii="GHEA Grapalat" w:hAnsi="GHEA Grapalat"/>
                <w:sz w:val="24"/>
              </w:rPr>
              <w:t>.</w:t>
            </w:r>
          </w:p>
        </w:tc>
        <w:tc>
          <w:tcPr>
            <w:tcW w:w="7970" w:type="dxa"/>
          </w:tcPr>
          <w:p w14:paraId="0000F8D8" w14:textId="7C24B11F" w:rsidR="003F0512" w:rsidRPr="003F0512" w:rsidRDefault="00294DCA" w:rsidP="00294DCA">
            <w:pPr>
              <w:pStyle w:val="BodyTextIndent"/>
              <w:tabs>
                <w:tab w:val="left" w:pos="840"/>
              </w:tabs>
              <w:spacing w:line="360" w:lineRule="auto"/>
              <w:ind w:firstLine="0"/>
              <w:rPr>
                <w:rFonts w:ascii="GHEA Grapalat" w:hAnsi="GHEA Grapalat"/>
                <w:sz w:val="24"/>
              </w:rPr>
            </w:pPr>
            <w:r>
              <w:rPr>
                <w:rFonts w:ascii="GHEA Grapalat" w:hAnsi="GHEA Grapalat"/>
                <w:sz w:val="24"/>
                <w:lang w:val="hy-AM"/>
              </w:rPr>
              <w:t>Ջ</w:t>
            </w:r>
            <w:r w:rsidRPr="00294DCA">
              <w:rPr>
                <w:rFonts w:ascii="GHEA Grapalat" w:hAnsi="GHEA Grapalat"/>
                <w:sz w:val="24"/>
                <w:lang w:val="hy-AM"/>
              </w:rPr>
              <w:t>րահոսքերի հետքեր</w:t>
            </w:r>
            <w:r w:rsidR="003F0512" w:rsidRPr="003F0512">
              <w:rPr>
                <w:rFonts w:ascii="GHEA Grapalat" w:hAnsi="GHEA Grapalat"/>
                <w:sz w:val="24"/>
              </w:rPr>
              <w:t xml:space="preserve"> </w:t>
            </w:r>
            <w:r w:rsidR="0045599E">
              <w:rPr>
                <w:rFonts w:ascii="GHEA Grapalat" w:hAnsi="GHEA Grapalat"/>
                <w:sz w:val="24"/>
                <w:lang w:val="hy-AM"/>
              </w:rPr>
              <w:t xml:space="preserve">մայթին </w:t>
            </w:r>
            <w:r>
              <w:rPr>
                <w:rFonts w:ascii="GHEA Grapalat" w:hAnsi="GHEA Grapalat"/>
                <w:sz w:val="24"/>
                <w:lang w:val="hy-AM"/>
              </w:rPr>
              <w:t>ջրա</w:t>
            </w:r>
            <w:r w:rsidR="0045599E">
              <w:rPr>
                <w:rFonts w:ascii="GHEA Grapalat" w:hAnsi="GHEA Grapalat"/>
                <w:sz w:val="24"/>
                <w:lang w:val="hy-AM"/>
              </w:rPr>
              <w:t>մեկուսիչի հպման գոտում</w:t>
            </w:r>
            <w:r w:rsidR="003F0512" w:rsidRPr="003F0512">
              <w:rPr>
                <w:rFonts w:ascii="GHEA Grapalat" w:hAnsi="GHEA Grapalat"/>
                <w:sz w:val="24"/>
              </w:rPr>
              <w:t xml:space="preserve"> (</w:t>
            </w:r>
            <w:r w:rsidR="0045599E">
              <w:rPr>
                <w:rFonts w:ascii="GHEA Grapalat" w:hAnsi="GHEA Grapalat"/>
                <w:sz w:val="24"/>
                <w:lang w:val="hy-AM"/>
              </w:rPr>
              <w:t>այսինքն</w:t>
            </w:r>
            <w:r w:rsidR="003F0512" w:rsidRPr="003F0512">
              <w:rPr>
                <w:rFonts w:ascii="GHEA Grapalat" w:hAnsi="GHEA Grapalat"/>
                <w:sz w:val="24"/>
              </w:rPr>
              <w:t xml:space="preserve"> </w:t>
            </w:r>
            <w:r w:rsidR="00FC15CC">
              <w:rPr>
                <w:rFonts w:ascii="GHEA Grapalat" w:hAnsi="GHEA Grapalat"/>
                <w:sz w:val="24"/>
                <w:lang w:val="hy-AM"/>
              </w:rPr>
              <w:t xml:space="preserve">երկաթբետոնե թռիչքային կառուցվածքներում </w:t>
            </w:r>
            <w:r w:rsidR="0045599E">
              <w:rPr>
                <w:rFonts w:ascii="GHEA Grapalat" w:hAnsi="GHEA Grapalat"/>
                <w:sz w:val="24"/>
                <w:lang w:val="hy-AM"/>
              </w:rPr>
              <w:t>եզրային երկայնական կարաններով</w:t>
            </w:r>
            <w:r w:rsidR="003F0512" w:rsidRPr="003F0512">
              <w:rPr>
                <w:rFonts w:ascii="GHEA Grapalat" w:hAnsi="GHEA Grapalat"/>
                <w:sz w:val="24"/>
              </w:rPr>
              <w:t xml:space="preserve"> </w:t>
            </w:r>
            <w:r w:rsidR="00FC15CC">
              <w:rPr>
                <w:rFonts w:ascii="GHEA Grapalat" w:hAnsi="GHEA Grapalat"/>
                <w:sz w:val="24"/>
                <w:lang w:val="hy-AM"/>
              </w:rPr>
              <w:t>կամ թռիչքային կառուցվածքներ</w:t>
            </w:r>
            <w:r>
              <w:rPr>
                <w:rFonts w:ascii="GHEA Grapalat" w:hAnsi="GHEA Grapalat"/>
                <w:sz w:val="24"/>
                <w:lang w:val="hy-AM"/>
              </w:rPr>
              <w:t>ի</w:t>
            </w:r>
            <w:r w:rsidR="00FC15CC">
              <w:rPr>
                <w:rFonts w:ascii="GHEA Grapalat" w:hAnsi="GHEA Grapalat"/>
                <w:sz w:val="24"/>
                <w:lang w:val="hy-AM"/>
              </w:rPr>
              <w:t xml:space="preserve"> բարձակներով</w:t>
            </w:r>
            <w:r w:rsidR="00FC15CC">
              <w:rPr>
                <w:rFonts w:ascii="GHEA Grapalat" w:hAnsi="GHEA Grapalat"/>
                <w:sz w:val="24"/>
              </w:rPr>
              <w:t>)՝</w:t>
            </w:r>
          </w:p>
        </w:tc>
        <w:tc>
          <w:tcPr>
            <w:tcW w:w="1673" w:type="dxa"/>
          </w:tcPr>
          <w:p w14:paraId="40573196" w14:textId="77777777" w:rsidR="003F0512" w:rsidRPr="003F0512" w:rsidRDefault="003F0512" w:rsidP="003F0512">
            <w:pPr>
              <w:pStyle w:val="BodyTextIndent"/>
              <w:tabs>
                <w:tab w:val="left" w:pos="840"/>
              </w:tabs>
              <w:spacing w:line="360" w:lineRule="auto"/>
              <w:ind w:firstLine="0"/>
              <w:jc w:val="center"/>
              <w:rPr>
                <w:rFonts w:ascii="GHEA Grapalat" w:hAnsi="GHEA Grapalat"/>
                <w:sz w:val="24"/>
              </w:rPr>
            </w:pPr>
          </w:p>
        </w:tc>
      </w:tr>
      <w:tr w:rsidR="003F0512" w:rsidRPr="003F0512" w14:paraId="38D373DB" w14:textId="77777777" w:rsidTr="00683BE4">
        <w:tc>
          <w:tcPr>
            <w:tcW w:w="551" w:type="dxa"/>
          </w:tcPr>
          <w:p w14:paraId="16F0EE0D" w14:textId="63FF7FC3" w:rsidR="003F0512" w:rsidRPr="003F0512" w:rsidRDefault="003F0512" w:rsidP="003F0512">
            <w:pPr>
              <w:pStyle w:val="BodyTextIndent"/>
              <w:tabs>
                <w:tab w:val="left" w:pos="840"/>
              </w:tabs>
              <w:spacing w:line="360" w:lineRule="auto"/>
              <w:ind w:firstLine="0"/>
              <w:jc w:val="center"/>
              <w:rPr>
                <w:rFonts w:ascii="GHEA Grapalat" w:hAnsi="GHEA Grapalat"/>
                <w:sz w:val="24"/>
              </w:rPr>
            </w:pPr>
            <w:r>
              <w:rPr>
                <w:rFonts w:ascii="GHEA Grapalat" w:hAnsi="GHEA Grapalat"/>
                <w:sz w:val="24"/>
              </w:rPr>
              <w:lastRenderedPageBreak/>
              <w:t>1)</w:t>
            </w:r>
          </w:p>
        </w:tc>
        <w:tc>
          <w:tcPr>
            <w:tcW w:w="7970" w:type="dxa"/>
          </w:tcPr>
          <w:p w14:paraId="33E91981" w14:textId="17DF2814" w:rsidR="003F0512" w:rsidRPr="003F0512" w:rsidRDefault="00FC15CC" w:rsidP="00294DCA">
            <w:pPr>
              <w:pStyle w:val="BodyTextIndent"/>
              <w:tabs>
                <w:tab w:val="left" w:pos="840"/>
              </w:tabs>
              <w:spacing w:line="360" w:lineRule="auto"/>
              <w:ind w:firstLine="0"/>
              <w:rPr>
                <w:rFonts w:ascii="GHEA Grapalat" w:hAnsi="GHEA Grapalat"/>
                <w:sz w:val="24"/>
              </w:rPr>
            </w:pPr>
            <w:r>
              <w:rPr>
                <w:rFonts w:ascii="GHEA Grapalat" w:hAnsi="GHEA Grapalat"/>
                <w:sz w:val="24"/>
                <w:lang w:val="hy-AM"/>
              </w:rPr>
              <w:t xml:space="preserve">եզրային կարանների մեծ երկարության </w:t>
            </w:r>
            <w:r w:rsidR="00294DCA" w:rsidRPr="003F0512">
              <w:rPr>
                <w:rFonts w:ascii="GHEA Grapalat" w:hAnsi="GHEA Grapalat"/>
                <w:sz w:val="24"/>
              </w:rPr>
              <w:t>(50%</w:t>
            </w:r>
            <w:r w:rsidR="00294DCA">
              <w:rPr>
                <w:rFonts w:ascii="GHEA Grapalat" w:hAnsi="GHEA Grapalat"/>
                <w:sz w:val="24"/>
                <w:lang w:val="hy-AM"/>
              </w:rPr>
              <w:t>-ից ավել</w:t>
            </w:r>
            <w:r w:rsidR="00294DCA">
              <w:rPr>
                <w:rFonts w:ascii="GHEA Grapalat" w:hAnsi="GHEA Grapalat"/>
                <w:sz w:val="24"/>
              </w:rPr>
              <w:t>)</w:t>
            </w:r>
            <w:r w:rsidR="00294DCA">
              <w:rPr>
                <w:rFonts w:ascii="GHEA Grapalat" w:hAnsi="GHEA Grapalat"/>
                <w:sz w:val="24"/>
                <w:lang w:val="hy-AM"/>
              </w:rPr>
              <w:t xml:space="preserve"> </w:t>
            </w:r>
            <w:r>
              <w:rPr>
                <w:rFonts w:ascii="GHEA Grapalat" w:hAnsi="GHEA Grapalat"/>
                <w:sz w:val="24"/>
                <w:lang w:val="hy-AM"/>
              </w:rPr>
              <w:t>վրա</w:t>
            </w:r>
            <w:r w:rsidR="003F0512" w:rsidRPr="003F0512">
              <w:rPr>
                <w:rFonts w:ascii="GHEA Grapalat" w:hAnsi="GHEA Grapalat"/>
                <w:sz w:val="24"/>
              </w:rPr>
              <w:t xml:space="preserve"> </w:t>
            </w:r>
          </w:p>
        </w:tc>
        <w:tc>
          <w:tcPr>
            <w:tcW w:w="1673" w:type="dxa"/>
          </w:tcPr>
          <w:p w14:paraId="108426DC" w14:textId="3560D767" w:rsidR="003F0512" w:rsidRPr="003F0512" w:rsidRDefault="003F0512" w:rsidP="003F0512">
            <w:pPr>
              <w:pStyle w:val="BodyTextIndent"/>
              <w:tabs>
                <w:tab w:val="left" w:pos="840"/>
              </w:tabs>
              <w:spacing w:line="360" w:lineRule="auto"/>
              <w:ind w:firstLine="0"/>
              <w:jc w:val="center"/>
              <w:rPr>
                <w:rFonts w:ascii="GHEA Grapalat" w:hAnsi="GHEA Grapalat"/>
                <w:sz w:val="24"/>
              </w:rPr>
            </w:pPr>
            <w:r w:rsidRPr="003F0512">
              <w:rPr>
                <w:rFonts w:ascii="GHEA Grapalat" w:hAnsi="GHEA Grapalat"/>
                <w:sz w:val="24"/>
              </w:rPr>
              <w:t>20</w:t>
            </w:r>
          </w:p>
        </w:tc>
      </w:tr>
      <w:tr w:rsidR="003F0512" w:rsidRPr="003F0512" w14:paraId="27343F7F" w14:textId="77777777" w:rsidTr="00683BE4">
        <w:tc>
          <w:tcPr>
            <w:tcW w:w="551" w:type="dxa"/>
          </w:tcPr>
          <w:p w14:paraId="125DDC82" w14:textId="5BD534DA" w:rsidR="003F0512" w:rsidRPr="003F0512" w:rsidRDefault="003F0512" w:rsidP="003F0512">
            <w:pPr>
              <w:pStyle w:val="BodyTextIndent"/>
              <w:tabs>
                <w:tab w:val="left" w:pos="840"/>
              </w:tabs>
              <w:spacing w:line="360" w:lineRule="auto"/>
              <w:ind w:firstLine="0"/>
              <w:jc w:val="center"/>
              <w:rPr>
                <w:rFonts w:ascii="GHEA Grapalat" w:hAnsi="GHEA Grapalat"/>
                <w:sz w:val="24"/>
              </w:rPr>
            </w:pPr>
            <w:r>
              <w:rPr>
                <w:rFonts w:ascii="GHEA Grapalat" w:hAnsi="GHEA Grapalat"/>
                <w:sz w:val="24"/>
              </w:rPr>
              <w:t>2)</w:t>
            </w:r>
          </w:p>
        </w:tc>
        <w:tc>
          <w:tcPr>
            <w:tcW w:w="7970" w:type="dxa"/>
          </w:tcPr>
          <w:p w14:paraId="35E11456" w14:textId="6E5CE8AD" w:rsidR="003F0512" w:rsidRPr="00FC15CC" w:rsidRDefault="00294DCA" w:rsidP="00294DCA">
            <w:pPr>
              <w:pStyle w:val="BodyTextIndent"/>
              <w:tabs>
                <w:tab w:val="left" w:pos="840"/>
              </w:tabs>
              <w:spacing w:line="360" w:lineRule="auto"/>
              <w:ind w:firstLine="0"/>
              <w:rPr>
                <w:rFonts w:ascii="GHEA Grapalat" w:hAnsi="GHEA Grapalat"/>
                <w:sz w:val="24"/>
                <w:lang w:val="hy-AM"/>
              </w:rPr>
            </w:pPr>
            <w:r>
              <w:rPr>
                <w:rFonts w:ascii="GHEA Grapalat" w:hAnsi="GHEA Grapalat"/>
                <w:sz w:val="24"/>
                <w:lang w:val="hy-AM"/>
              </w:rPr>
              <w:t>երկարության մի մասի</w:t>
            </w:r>
            <w:r w:rsidRPr="003F0512">
              <w:rPr>
                <w:rFonts w:ascii="GHEA Grapalat" w:hAnsi="GHEA Grapalat"/>
                <w:sz w:val="24"/>
              </w:rPr>
              <w:t xml:space="preserve"> </w:t>
            </w:r>
            <w:r>
              <w:rPr>
                <w:rFonts w:ascii="GHEA Grapalat" w:hAnsi="GHEA Grapalat"/>
                <w:sz w:val="24"/>
                <w:lang w:val="hy-AM"/>
              </w:rPr>
              <w:t xml:space="preserve">վրա՝ </w:t>
            </w:r>
            <w:r w:rsidRPr="003F0512">
              <w:rPr>
                <w:rFonts w:ascii="GHEA Grapalat" w:hAnsi="GHEA Grapalat"/>
                <w:sz w:val="24"/>
              </w:rPr>
              <w:t xml:space="preserve"> </w:t>
            </w:r>
            <w:r>
              <w:rPr>
                <w:rFonts w:ascii="GHEA Grapalat" w:hAnsi="GHEA Grapalat"/>
                <w:sz w:val="24"/>
                <w:lang w:val="hy-AM"/>
              </w:rPr>
              <w:t xml:space="preserve">համամասնորեն </w:t>
            </w:r>
            <w:r w:rsidR="00FC15CC">
              <w:rPr>
                <w:rFonts w:ascii="GHEA Grapalat" w:hAnsi="GHEA Grapalat"/>
                <w:sz w:val="24"/>
                <w:lang w:val="hy-AM"/>
              </w:rPr>
              <w:t>կարանների երկարությանը</w:t>
            </w:r>
          </w:p>
        </w:tc>
        <w:tc>
          <w:tcPr>
            <w:tcW w:w="1673" w:type="dxa"/>
          </w:tcPr>
          <w:p w14:paraId="16D5E80F" w14:textId="7EA5AD89" w:rsidR="003F0512" w:rsidRPr="003F0512" w:rsidRDefault="003F0512" w:rsidP="003F0512">
            <w:pPr>
              <w:pStyle w:val="BodyTextIndent"/>
              <w:tabs>
                <w:tab w:val="left" w:pos="840"/>
              </w:tabs>
              <w:spacing w:line="360" w:lineRule="auto"/>
              <w:ind w:firstLine="0"/>
              <w:jc w:val="center"/>
              <w:rPr>
                <w:rFonts w:ascii="GHEA Grapalat" w:hAnsi="GHEA Grapalat"/>
                <w:sz w:val="24"/>
              </w:rPr>
            </w:pPr>
            <w:r w:rsidRPr="003F0512">
              <w:rPr>
                <w:rFonts w:ascii="GHEA Grapalat" w:hAnsi="GHEA Grapalat"/>
                <w:sz w:val="24"/>
              </w:rPr>
              <w:t>0-20</w:t>
            </w:r>
          </w:p>
        </w:tc>
      </w:tr>
      <w:tr w:rsidR="003F0512" w:rsidRPr="003F0512" w14:paraId="49771688" w14:textId="77777777" w:rsidTr="00683BE4">
        <w:tc>
          <w:tcPr>
            <w:tcW w:w="551" w:type="dxa"/>
          </w:tcPr>
          <w:p w14:paraId="71DD0D09" w14:textId="1AF07650" w:rsidR="003F0512" w:rsidRPr="003F0512" w:rsidRDefault="00EB5B2E" w:rsidP="003F0512">
            <w:pPr>
              <w:pStyle w:val="BodyTextIndent"/>
              <w:tabs>
                <w:tab w:val="left" w:pos="840"/>
              </w:tabs>
              <w:spacing w:line="360" w:lineRule="auto"/>
              <w:ind w:firstLine="0"/>
              <w:jc w:val="center"/>
              <w:rPr>
                <w:rFonts w:ascii="GHEA Grapalat" w:hAnsi="GHEA Grapalat"/>
                <w:sz w:val="24"/>
              </w:rPr>
            </w:pPr>
            <w:r>
              <w:rPr>
                <w:rFonts w:ascii="GHEA Grapalat" w:hAnsi="GHEA Grapalat"/>
                <w:sz w:val="24"/>
              </w:rPr>
              <w:t>5</w:t>
            </w:r>
            <w:r w:rsidR="003F0512" w:rsidRPr="003F0512">
              <w:rPr>
                <w:rFonts w:ascii="GHEA Grapalat" w:hAnsi="GHEA Grapalat"/>
                <w:sz w:val="24"/>
              </w:rPr>
              <w:t>.</w:t>
            </w:r>
          </w:p>
        </w:tc>
        <w:tc>
          <w:tcPr>
            <w:tcW w:w="7970" w:type="dxa"/>
          </w:tcPr>
          <w:p w14:paraId="484A129F" w14:textId="28840E6B" w:rsidR="003F0512" w:rsidRPr="003F0512" w:rsidRDefault="00294DCA" w:rsidP="00294DCA">
            <w:pPr>
              <w:pStyle w:val="BodyTextIndent"/>
              <w:tabs>
                <w:tab w:val="left" w:pos="840"/>
              </w:tabs>
              <w:spacing w:line="360" w:lineRule="auto"/>
              <w:ind w:firstLine="0"/>
              <w:rPr>
                <w:rFonts w:ascii="GHEA Grapalat" w:hAnsi="GHEA Grapalat"/>
                <w:sz w:val="24"/>
              </w:rPr>
            </w:pPr>
            <w:r>
              <w:rPr>
                <w:rFonts w:ascii="GHEA Grapalat" w:hAnsi="GHEA Grapalat"/>
                <w:sz w:val="24"/>
                <w:lang w:val="hy-AM"/>
              </w:rPr>
              <w:t>Ջ</w:t>
            </w:r>
            <w:r w:rsidRPr="00294DCA">
              <w:rPr>
                <w:rFonts w:ascii="GHEA Grapalat" w:hAnsi="GHEA Grapalat"/>
                <w:sz w:val="24"/>
                <w:lang w:val="hy-AM"/>
              </w:rPr>
              <w:t>րահոսքերի հետքեր</w:t>
            </w:r>
            <w:r w:rsidR="003F0512" w:rsidRPr="003F0512">
              <w:rPr>
                <w:rFonts w:ascii="GHEA Grapalat" w:hAnsi="GHEA Grapalat"/>
                <w:sz w:val="24"/>
              </w:rPr>
              <w:t xml:space="preserve"> </w:t>
            </w:r>
            <w:r w:rsidR="00FC15CC">
              <w:rPr>
                <w:rFonts w:ascii="GHEA Grapalat" w:hAnsi="GHEA Grapalat"/>
                <w:sz w:val="24"/>
                <w:lang w:val="hy-AM"/>
              </w:rPr>
              <w:t xml:space="preserve">բոլոր մնացած </w:t>
            </w:r>
            <w:r w:rsidR="00FC15CC" w:rsidRPr="00D4692C">
              <w:rPr>
                <w:rFonts w:ascii="GHEA Grapalat" w:hAnsi="GHEA Grapalat"/>
                <w:sz w:val="24"/>
                <w:lang w:val="hy-AM"/>
              </w:rPr>
              <w:t>միաձուլման երկայնական կարան</w:t>
            </w:r>
            <w:r w:rsidR="00FC15CC">
              <w:rPr>
                <w:rFonts w:ascii="GHEA Grapalat" w:hAnsi="GHEA Grapalat"/>
                <w:sz w:val="24"/>
                <w:lang w:val="hy-AM"/>
              </w:rPr>
              <w:t xml:space="preserve">ներով </w:t>
            </w:r>
            <w:r w:rsidR="003F0512" w:rsidRPr="003F0512">
              <w:rPr>
                <w:rFonts w:ascii="GHEA Grapalat" w:hAnsi="GHEA Grapalat"/>
                <w:sz w:val="24"/>
              </w:rPr>
              <w:t>(</w:t>
            </w:r>
            <w:r w:rsidR="00FC15CC">
              <w:rPr>
                <w:rFonts w:ascii="GHEA Grapalat" w:hAnsi="GHEA Grapalat"/>
                <w:sz w:val="24"/>
                <w:lang w:val="hy-AM"/>
              </w:rPr>
              <w:t>կցվանքներով</w:t>
            </w:r>
            <w:r w:rsidR="00FC15CC">
              <w:rPr>
                <w:rFonts w:ascii="GHEA Grapalat" w:hAnsi="GHEA Grapalat"/>
                <w:sz w:val="24"/>
              </w:rPr>
              <w:t>)՝</w:t>
            </w:r>
          </w:p>
        </w:tc>
        <w:tc>
          <w:tcPr>
            <w:tcW w:w="1673" w:type="dxa"/>
          </w:tcPr>
          <w:p w14:paraId="5CB93D72" w14:textId="77777777" w:rsidR="003F0512" w:rsidRPr="003F0512" w:rsidRDefault="003F0512" w:rsidP="003F0512">
            <w:pPr>
              <w:pStyle w:val="BodyTextIndent"/>
              <w:tabs>
                <w:tab w:val="left" w:pos="840"/>
              </w:tabs>
              <w:spacing w:line="360" w:lineRule="auto"/>
              <w:ind w:firstLine="0"/>
              <w:jc w:val="center"/>
              <w:rPr>
                <w:rFonts w:ascii="GHEA Grapalat" w:hAnsi="GHEA Grapalat"/>
                <w:sz w:val="24"/>
              </w:rPr>
            </w:pPr>
          </w:p>
        </w:tc>
      </w:tr>
      <w:tr w:rsidR="003F0512" w:rsidRPr="003F0512" w14:paraId="14D00F87" w14:textId="77777777" w:rsidTr="00683BE4">
        <w:tc>
          <w:tcPr>
            <w:tcW w:w="551" w:type="dxa"/>
          </w:tcPr>
          <w:p w14:paraId="35A3C5BC" w14:textId="20C4649E" w:rsidR="003F0512" w:rsidRPr="003F0512" w:rsidRDefault="003F0512" w:rsidP="003F0512">
            <w:pPr>
              <w:pStyle w:val="BodyTextIndent"/>
              <w:tabs>
                <w:tab w:val="left" w:pos="840"/>
              </w:tabs>
              <w:spacing w:line="360" w:lineRule="auto"/>
              <w:ind w:firstLine="0"/>
              <w:jc w:val="center"/>
              <w:rPr>
                <w:rFonts w:ascii="GHEA Grapalat" w:hAnsi="GHEA Grapalat"/>
                <w:sz w:val="24"/>
              </w:rPr>
            </w:pPr>
            <w:r>
              <w:rPr>
                <w:rFonts w:ascii="GHEA Grapalat" w:hAnsi="GHEA Grapalat"/>
                <w:sz w:val="24"/>
              </w:rPr>
              <w:t>1)</w:t>
            </w:r>
          </w:p>
        </w:tc>
        <w:tc>
          <w:tcPr>
            <w:tcW w:w="7970" w:type="dxa"/>
          </w:tcPr>
          <w:p w14:paraId="66E594F6" w14:textId="16F4BB06" w:rsidR="003F0512" w:rsidRPr="00EB5B2E" w:rsidRDefault="00085580" w:rsidP="00294DCA">
            <w:pPr>
              <w:pStyle w:val="BodyTextIndent"/>
              <w:tabs>
                <w:tab w:val="left" w:pos="840"/>
              </w:tabs>
              <w:spacing w:line="360" w:lineRule="auto"/>
              <w:ind w:firstLine="0"/>
              <w:rPr>
                <w:rFonts w:ascii="GHEA Grapalat" w:hAnsi="GHEA Grapalat"/>
                <w:sz w:val="24"/>
              </w:rPr>
            </w:pPr>
            <w:r>
              <w:rPr>
                <w:rFonts w:ascii="GHEA Grapalat" w:hAnsi="GHEA Grapalat"/>
                <w:bCs/>
                <w:sz w:val="24"/>
                <w:lang w:val="hy-AM"/>
              </w:rPr>
              <w:t xml:space="preserve">երբ </w:t>
            </w:r>
            <w:r w:rsidR="00294DCA">
              <w:rPr>
                <w:rFonts w:ascii="GHEA Grapalat" w:hAnsi="GHEA Grapalat"/>
                <w:bCs/>
                <w:sz w:val="24"/>
                <w:lang w:val="hy-AM"/>
              </w:rPr>
              <w:t>ջ</w:t>
            </w:r>
            <w:r w:rsidR="00294DCA" w:rsidRPr="00294DCA">
              <w:rPr>
                <w:rFonts w:ascii="GHEA Grapalat" w:hAnsi="GHEA Grapalat"/>
                <w:sz w:val="24"/>
                <w:lang w:val="hy-AM"/>
              </w:rPr>
              <w:t>րահոսք</w:t>
            </w:r>
            <w:r w:rsidR="00FC15CC">
              <w:rPr>
                <w:rFonts w:ascii="GHEA Grapalat" w:hAnsi="GHEA Grapalat"/>
                <w:bCs/>
                <w:sz w:val="24"/>
                <w:lang w:val="hy-AM"/>
              </w:rPr>
              <w:t>ի</w:t>
            </w:r>
            <w:r w:rsidR="00FC15CC" w:rsidRPr="003F0512">
              <w:rPr>
                <w:rFonts w:ascii="GHEA Grapalat" w:hAnsi="GHEA Grapalat"/>
                <w:sz w:val="24"/>
              </w:rPr>
              <w:t xml:space="preserve"> </w:t>
            </w:r>
            <w:r w:rsidR="00FC15CC">
              <w:rPr>
                <w:rFonts w:ascii="GHEA Grapalat" w:hAnsi="GHEA Grapalat"/>
                <w:sz w:val="24"/>
                <w:lang w:val="hy-AM"/>
              </w:rPr>
              <w:t>երկարությ</w:t>
            </w:r>
            <w:r>
              <w:rPr>
                <w:rFonts w:ascii="GHEA Grapalat" w:hAnsi="GHEA Grapalat"/>
                <w:sz w:val="24"/>
                <w:lang w:val="hy-AM"/>
              </w:rPr>
              <w:t>ու</w:t>
            </w:r>
            <w:r w:rsidR="00FC15CC">
              <w:rPr>
                <w:rFonts w:ascii="GHEA Grapalat" w:hAnsi="GHEA Grapalat"/>
                <w:sz w:val="24"/>
                <w:lang w:val="hy-AM"/>
              </w:rPr>
              <w:t>ն</w:t>
            </w:r>
            <w:r>
              <w:rPr>
                <w:rFonts w:ascii="GHEA Grapalat" w:hAnsi="GHEA Grapalat"/>
                <w:sz w:val="24"/>
                <w:lang w:val="hy-AM"/>
              </w:rPr>
              <w:t>ը</w:t>
            </w:r>
            <w:r w:rsidR="00FC15CC">
              <w:rPr>
                <w:rFonts w:ascii="GHEA Grapalat" w:hAnsi="GHEA Grapalat"/>
                <w:sz w:val="24"/>
                <w:lang w:val="hy-AM"/>
              </w:rPr>
              <w:t xml:space="preserve"> կարանների գումարային երկարությ</w:t>
            </w:r>
            <w:r w:rsidR="00294DCA">
              <w:rPr>
                <w:rFonts w:ascii="GHEA Grapalat" w:hAnsi="GHEA Grapalat"/>
                <w:sz w:val="24"/>
                <w:lang w:val="hy-AM"/>
              </w:rPr>
              <w:t xml:space="preserve">ան </w:t>
            </w:r>
            <w:r w:rsidR="00294DCA" w:rsidRPr="003F0512">
              <w:rPr>
                <w:rFonts w:ascii="GHEA Grapalat" w:hAnsi="GHEA Grapalat"/>
                <w:sz w:val="24"/>
              </w:rPr>
              <w:t>50%</w:t>
            </w:r>
            <w:r w:rsidR="00294DCA">
              <w:rPr>
                <w:rFonts w:ascii="GHEA Grapalat" w:hAnsi="GHEA Grapalat"/>
                <w:sz w:val="24"/>
                <w:lang w:val="hy-AM"/>
              </w:rPr>
              <w:t>-ից ավել է</w:t>
            </w:r>
          </w:p>
        </w:tc>
        <w:tc>
          <w:tcPr>
            <w:tcW w:w="1673" w:type="dxa"/>
          </w:tcPr>
          <w:p w14:paraId="10908F24" w14:textId="172213C7" w:rsidR="003F0512" w:rsidRPr="003F0512" w:rsidRDefault="003F0512" w:rsidP="003F0512">
            <w:pPr>
              <w:pStyle w:val="BodyTextIndent"/>
              <w:tabs>
                <w:tab w:val="left" w:pos="840"/>
              </w:tabs>
              <w:spacing w:line="360" w:lineRule="auto"/>
              <w:ind w:firstLine="0"/>
              <w:jc w:val="center"/>
              <w:rPr>
                <w:rFonts w:ascii="GHEA Grapalat" w:hAnsi="GHEA Grapalat"/>
                <w:sz w:val="24"/>
              </w:rPr>
            </w:pPr>
            <w:r w:rsidRPr="003F0512">
              <w:rPr>
                <w:rFonts w:ascii="GHEA Grapalat" w:hAnsi="GHEA Grapalat"/>
                <w:sz w:val="24"/>
              </w:rPr>
              <w:t>40</w:t>
            </w:r>
          </w:p>
        </w:tc>
      </w:tr>
      <w:tr w:rsidR="003F0512" w:rsidRPr="003F0512" w14:paraId="238728C2" w14:textId="77777777" w:rsidTr="00683BE4">
        <w:tc>
          <w:tcPr>
            <w:tcW w:w="551" w:type="dxa"/>
          </w:tcPr>
          <w:p w14:paraId="28713422" w14:textId="2954B866" w:rsidR="003F0512" w:rsidRPr="003F0512" w:rsidRDefault="003F0512" w:rsidP="003F0512">
            <w:pPr>
              <w:pStyle w:val="BodyTextIndent"/>
              <w:tabs>
                <w:tab w:val="left" w:pos="840"/>
              </w:tabs>
              <w:spacing w:line="360" w:lineRule="auto"/>
              <w:ind w:firstLine="0"/>
              <w:jc w:val="center"/>
              <w:rPr>
                <w:rFonts w:ascii="GHEA Grapalat" w:hAnsi="GHEA Grapalat"/>
                <w:sz w:val="24"/>
              </w:rPr>
            </w:pPr>
            <w:r>
              <w:rPr>
                <w:rFonts w:ascii="GHEA Grapalat" w:hAnsi="GHEA Grapalat"/>
                <w:sz w:val="24"/>
              </w:rPr>
              <w:t>2)</w:t>
            </w:r>
          </w:p>
        </w:tc>
        <w:tc>
          <w:tcPr>
            <w:tcW w:w="7970" w:type="dxa"/>
          </w:tcPr>
          <w:p w14:paraId="19E9BD3E" w14:textId="4813AA6F" w:rsidR="003F0512" w:rsidRPr="00EB5B2E" w:rsidRDefault="00294DCA" w:rsidP="00294DCA">
            <w:pPr>
              <w:pStyle w:val="BodyTextIndent"/>
              <w:tabs>
                <w:tab w:val="left" w:pos="840"/>
              </w:tabs>
              <w:spacing w:line="360" w:lineRule="auto"/>
              <w:ind w:firstLine="0"/>
              <w:rPr>
                <w:rFonts w:ascii="GHEA Grapalat" w:hAnsi="GHEA Grapalat"/>
                <w:sz w:val="24"/>
              </w:rPr>
            </w:pPr>
            <w:r>
              <w:rPr>
                <w:rFonts w:ascii="GHEA Grapalat" w:hAnsi="GHEA Grapalat"/>
                <w:sz w:val="24"/>
                <w:lang w:val="hy-AM"/>
              </w:rPr>
              <w:t>երկարության մի մասի</w:t>
            </w:r>
            <w:r w:rsidRPr="003F0512">
              <w:rPr>
                <w:rFonts w:ascii="GHEA Grapalat" w:hAnsi="GHEA Grapalat"/>
                <w:sz w:val="24"/>
              </w:rPr>
              <w:t xml:space="preserve"> </w:t>
            </w:r>
            <w:r>
              <w:rPr>
                <w:rFonts w:ascii="GHEA Grapalat" w:hAnsi="GHEA Grapalat"/>
                <w:sz w:val="24"/>
                <w:lang w:val="hy-AM"/>
              </w:rPr>
              <w:t xml:space="preserve">վրա՝ </w:t>
            </w:r>
            <w:r w:rsidRPr="003F0512">
              <w:rPr>
                <w:rFonts w:ascii="GHEA Grapalat" w:hAnsi="GHEA Grapalat"/>
                <w:sz w:val="24"/>
              </w:rPr>
              <w:t xml:space="preserve"> </w:t>
            </w:r>
            <w:r>
              <w:rPr>
                <w:rFonts w:ascii="GHEA Grapalat" w:hAnsi="GHEA Grapalat"/>
                <w:sz w:val="24"/>
                <w:lang w:val="hy-AM"/>
              </w:rPr>
              <w:t xml:space="preserve">համամասնորեն կարանների երկարությանը </w:t>
            </w:r>
          </w:p>
        </w:tc>
        <w:tc>
          <w:tcPr>
            <w:tcW w:w="1673" w:type="dxa"/>
          </w:tcPr>
          <w:p w14:paraId="370DB28A" w14:textId="496DE83C" w:rsidR="003F0512" w:rsidRPr="003F0512" w:rsidRDefault="003F0512" w:rsidP="003F0512">
            <w:pPr>
              <w:pStyle w:val="BodyTextIndent"/>
              <w:tabs>
                <w:tab w:val="left" w:pos="840"/>
              </w:tabs>
              <w:spacing w:line="360" w:lineRule="auto"/>
              <w:ind w:firstLine="0"/>
              <w:jc w:val="center"/>
              <w:rPr>
                <w:rFonts w:ascii="GHEA Grapalat" w:hAnsi="GHEA Grapalat"/>
                <w:sz w:val="24"/>
              </w:rPr>
            </w:pPr>
            <w:r w:rsidRPr="003F0512">
              <w:rPr>
                <w:rFonts w:ascii="GHEA Grapalat" w:hAnsi="GHEA Grapalat"/>
                <w:sz w:val="24"/>
              </w:rPr>
              <w:t>0-40</w:t>
            </w:r>
          </w:p>
        </w:tc>
      </w:tr>
    </w:tbl>
    <w:p w14:paraId="27E1E250" w14:textId="77777777" w:rsidR="00C044F2" w:rsidRDefault="00C044F2" w:rsidP="00C044F2">
      <w:pPr>
        <w:pStyle w:val="BodyTextIndent"/>
        <w:tabs>
          <w:tab w:val="left" w:pos="840"/>
        </w:tabs>
        <w:ind w:firstLine="0"/>
        <w:rPr>
          <w:sz w:val="24"/>
        </w:rPr>
      </w:pPr>
    </w:p>
    <w:p w14:paraId="24ACED06" w14:textId="77777777" w:rsidR="00294DCA" w:rsidRPr="00C441C4" w:rsidRDefault="00294DCA" w:rsidP="00C044F2">
      <w:pPr>
        <w:pStyle w:val="BodyTextIndent"/>
        <w:tabs>
          <w:tab w:val="left" w:pos="840"/>
        </w:tabs>
        <w:ind w:firstLine="0"/>
        <w:rPr>
          <w:sz w:val="24"/>
        </w:rPr>
      </w:pPr>
    </w:p>
    <w:p w14:paraId="58B1168C" w14:textId="71E59F21" w:rsidR="00C044F2" w:rsidRPr="00886534" w:rsidRDefault="008430ED" w:rsidP="00C044F2">
      <w:pPr>
        <w:pStyle w:val="BodyTextIndent"/>
        <w:tabs>
          <w:tab w:val="left" w:pos="840"/>
        </w:tabs>
        <w:ind w:firstLine="852"/>
        <w:jc w:val="right"/>
        <w:rPr>
          <w:rFonts w:ascii="GHEA Grapalat" w:hAnsi="GHEA Grapalat"/>
          <w:iCs/>
          <w:sz w:val="24"/>
          <w:lang w:val="en-US"/>
        </w:rPr>
      </w:pPr>
      <w:r>
        <w:rPr>
          <w:rFonts w:ascii="GHEA Grapalat" w:hAnsi="GHEA Grapalat"/>
          <w:iCs/>
          <w:sz w:val="24"/>
        </w:rPr>
        <w:t>Աղյուսակ</w:t>
      </w:r>
      <w:r w:rsidR="00C044F2" w:rsidRPr="00886534">
        <w:rPr>
          <w:rFonts w:ascii="GHEA Grapalat" w:hAnsi="GHEA Grapalat"/>
          <w:iCs/>
          <w:sz w:val="24"/>
        </w:rPr>
        <w:t xml:space="preserve"> </w:t>
      </w:r>
      <w:r w:rsidR="00886534" w:rsidRPr="00886534">
        <w:rPr>
          <w:rFonts w:ascii="GHEA Grapalat" w:hAnsi="GHEA Grapalat"/>
          <w:iCs/>
          <w:sz w:val="24"/>
          <w:lang w:val="en-US"/>
        </w:rPr>
        <w:t>29</w:t>
      </w:r>
    </w:p>
    <w:tbl>
      <w:tblPr>
        <w:tblW w:w="9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2524"/>
        <w:gridCol w:w="1122"/>
        <w:gridCol w:w="1182"/>
        <w:gridCol w:w="1254"/>
        <w:gridCol w:w="1289"/>
        <w:gridCol w:w="1111"/>
      </w:tblGrid>
      <w:tr w:rsidR="00C441C4" w:rsidRPr="00EB5B2E" w14:paraId="08E38CA8" w14:textId="77777777" w:rsidTr="00EB5B2E">
        <w:trPr>
          <w:jc w:val="center"/>
        </w:trPr>
        <w:tc>
          <w:tcPr>
            <w:tcW w:w="704" w:type="dxa"/>
          </w:tcPr>
          <w:p w14:paraId="3FC3793D" w14:textId="69BCCD41" w:rsidR="00C441C4" w:rsidRPr="00EB5B2E" w:rsidRDefault="00C441C4" w:rsidP="00203459">
            <w:pPr>
              <w:pStyle w:val="BodyTextIndent"/>
              <w:tabs>
                <w:tab w:val="left" w:pos="-24"/>
              </w:tabs>
              <w:ind w:firstLine="0"/>
              <w:jc w:val="center"/>
              <w:rPr>
                <w:rFonts w:ascii="GHEA Grapalat" w:hAnsi="GHEA Grapalat"/>
                <w:bCs/>
                <w:sz w:val="24"/>
                <w:lang w:val="en-US"/>
              </w:rPr>
            </w:pPr>
            <w:r w:rsidRPr="00EB5B2E">
              <w:rPr>
                <w:rFonts w:ascii="GHEA Grapalat" w:hAnsi="GHEA Grapalat"/>
                <w:bCs/>
                <w:sz w:val="24"/>
                <w:lang w:val="en-US"/>
              </w:rPr>
              <w:t>1.</w:t>
            </w:r>
          </w:p>
        </w:tc>
        <w:tc>
          <w:tcPr>
            <w:tcW w:w="2524" w:type="dxa"/>
            <w:vAlign w:val="center"/>
          </w:tcPr>
          <w:p w14:paraId="45183B60" w14:textId="2A7FB53D" w:rsidR="00C441C4" w:rsidRPr="00EB5B2E" w:rsidRDefault="00827D07" w:rsidP="00203459">
            <w:pPr>
              <w:pStyle w:val="BodyTextIndent"/>
              <w:tabs>
                <w:tab w:val="left" w:pos="-24"/>
              </w:tabs>
              <w:ind w:firstLine="0"/>
              <w:jc w:val="center"/>
              <w:rPr>
                <w:rFonts w:ascii="GHEA Grapalat" w:hAnsi="GHEA Grapalat"/>
                <w:bCs/>
                <w:sz w:val="24"/>
              </w:rPr>
            </w:pPr>
            <w:r>
              <w:rPr>
                <w:rFonts w:ascii="GHEA Grapalat" w:hAnsi="GHEA Grapalat"/>
                <w:bCs/>
                <w:iCs/>
                <w:sz w:val="24"/>
                <w:lang w:val="hy-AM"/>
              </w:rPr>
              <w:t>Մաշվածք</w:t>
            </w:r>
            <w:r w:rsidR="00C441C4" w:rsidRPr="00EB5B2E">
              <w:rPr>
                <w:rFonts w:ascii="GHEA Grapalat" w:hAnsi="GHEA Grapalat"/>
                <w:bCs/>
                <w:sz w:val="24"/>
              </w:rPr>
              <w:t xml:space="preserve">, </w:t>
            </w:r>
            <m:oMath>
              <m:sSup>
                <m:sSupPr>
                  <m:ctrlPr>
                    <w:rPr>
                      <w:rFonts w:ascii="Cambria Math" w:hAnsi="Cambria Math"/>
                      <w:b/>
                      <w:i/>
                      <w:sz w:val="24"/>
                      <w:lang w:val="en-US"/>
                    </w:rPr>
                  </m:ctrlPr>
                </m:sSupPr>
                <m:e>
                  <m:r>
                    <m:rPr>
                      <m:sty m:val="bi"/>
                    </m:rPr>
                    <w:rPr>
                      <w:rFonts w:ascii="Cambria Math" w:hAnsi="Cambria Math"/>
                      <w:sz w:val="24"/>
                      <w:lang w:val="en-US"/>
                    </w:rPr>
                    <m:t>M</m:t>
                  </m:r>
                </m:e>
                <m:sup>
                  <m:r>
                    <m:rPr>
                      <m:sty m:val="bi"/>
                    </m:rPr>
                    <w:rPr>
                      <w:rFonts w:ascii="Cambria Math" w:hAnsi="Cambria Math"/>
                      <w:sz w:val="24"/>
                      <w:lang w:val="en-US"/>
                    </w:rPr>
                    <m:t>(8)</m:t>
                  </m:r>
                </m:sup>
              </m:sSup>
            </m:oMath>
            <w:r w:rsidR="00C441C4" w:rsidRPr="00EB5B2E">
              <w:rPr>
                <w:rFonts w:ascii="GHEA Grapalat" w:hAnsi="GHEA Grapalat"/>
                <w:bCs/>
                <w:sz w:val="24"/>
              </w:rPr>
              <w:t>, %</w:t>
            </w:r>
          </w:p>
        </w:tc>
        <w:tc>
          <w:tcPr>
            <w:tcW w:w="1122" w:type="dxa"/>
            <w:vAlign w:val="center"/>
          </w:tcPr>
          <w:p w14:paraId="4DAA9922" w14:textId="5D41AC9C" w:rsidR="00C441C4" w:rsidRPr="00EB5B2E" w:rsidRDefault="00456106" w:rsidP="00456106">
            <w:pPr>
              <w:pStyle w:val="BodyTextIndent"/>
              <w:tabs>
                <w:tab w:val="left" w:pos="-24"/>
              </w:tabs>
              <w:ind w:left="189" w:hanging="189"/>
              <w:jc w:val="center"/>
              <w:rPr>
                <w:rFonts w:ascii="GHEA Grapalat" w:hAnsi="GHEA Grapalat"/>
                <w:bCs/>
                <w:sz w:val="24"/>
              </w:rPr>
            </w:pPr>
            <w:r>
              <w:rPr>
                <w:rFonts w:ascii="GHEA Grapalat" w:hAnsi="GHEA Grapalat"/>
                <w:bCs/>
                <w:sz w:val="24"/>
                <w:lang w:val="hy-AM"/>
              </w:rPr>
              <w:t>Մինչև</w:t>
            </w:r>
            <w:r w:rsidR="00C441C4" w:rsidRPr="00EB5B2E">
              <w:rPr>
                <w:rFonts w:ascii="GHEA Grapalat" w:hAnsi="GHEA Grapalat"/>
                <w:bCs/>
                <w:sz w:val="24"/>
              </w:rPr>
              <w:t xml:space="preserve"> 5</w:t>
            </w:r>
          </w:p>
        </w:tc>
        <w:tc>
          <w:tcPr>
            <w:tcW w:w="1182" w:type="dxa"/>
            <w:vAlign w:val="center"/>
          </w:tcPr>
          <w:p w14:paraId="006C727A" w14:textId="77777777" w:rsidR="007A0F92" w:rsidRDefault="00C441C4" w:rsidP="00EB5B2E">
            <w:pPr>
              <w:pStyle w:val="BodyTextIndent"/>
              <w:tabs>
                <w:tab w:val="left" w:pos="-24"/>
              </w:tabs>
              <w:ind w:firstLine="0"/>
              <w:jc w:val="center"/>
              <w:rPr>
                <w:rFonts w:ascii="GHEA Grapalat" w:hAnsi="GHEA Grapalat"/>
                <w:bCs/>
                <w:sz w:val="24"/>
                <w:lang w:val="en-US"/>
              </w:rPr>
            </w:pPr>
            <w:r w:rsidRPr="00EB5B2E">
              <w:rPr>
                <w:rFonts w:ascii="GHEA Grapalat" w:hAnsi="GHEA Grapalat"/>
                <w:bCs/>
                <w:sz w:val="24"/>
              </w:rPr>
              <w:t>&gt;5</w:t>
            </w:r>
          </w:p>
          <w:p w14:paraId="2DEDE5AD" w14:textId="08E626D5" w:rsidR="00C441C4" w:rsidRPr="00EB5B2E" w:rsidRDefault="00C441C4" w:rsidP="00EB5B2E">
            <w:pPr>
              <w:pStyle w:val="BodyTextIndent"/>
              <w:tabs>
                <w:tab w:val="left" w:pos="-24"/>
              </w:tabs>
              <w:ind w:firstLine="0"/>
              <w:jc w:val="center"/>
              <w:rPr>
                <w:rFonts w:ascii="GHEA Grapalat" w:hAnsi="GHEA Grapalat"/>
                <w:bCs/>
                <w:sz w:val="24"/>
              </w:rPr>
            </w:pPr>
            <w:r w:rsidRPr="00EB5B2E">
              <w:rPr>
                <w:rFonts w:ascii="GHEA Grapalat" w:hAnsi="GHEA Grapalat"/>
                <w:bCs/>
                <w:sz w:val="24"/>
              </w:rPr>
              <w:t>≤10</w:t>
            </w:r>
          </w:p>
        </w:tc>
        <w:tc>
          <w:tcPr>
            <w:tcW w:w="1254" w:type="dxa"/>
            <w:vAlign w:val="center"/>
          </w:tcPr>
          <w:p w14:paraId="0459B9A1" w14:textId="77777777" w:rsidR="007A0F92" w:rsidRDefault="00C441C4" w:rsidP="00EB5B2E">
            <w:pPr>
              <w:pStyle w:val="BodyTextIndent"/>
              <w:tabs>
                <w:tab w:val="left" w:pos="-24"/>
              </w:tabs>
              <w:ind w:firstLine="0"/>
              <w:jc w:val="center"/>
              <w:rPr>
                <w:rFonts w:ascii="GHEA Grapalat" w:hAnsi="GHEA Grapalat"/>
                <w:bCs/>
                <w:sz w:val="24"/>
                <w:lang w:val="en-US"/>
              </w:rPr>
            </w:pPr>
            <w:r w:rsidRPr="00EB5B2E">
              <w:rPr>
                <w:rFonts w:ascii="GHEA Grapalat" w:hAnsi="GHEA Grapalat"/>
                <w:bCs/>
                <w:sz w:val="24"/>
              </w:rPr>
              <w:t>&gt;10</w:t>
            </w:r>
          </w:p>
          <w:p w14:paraId="42507C97" w14:textId="5B707588" w:rsidR="00C441C4" w:rsidRPr="00EB5B2E" w:rsidRDefault="00C441C4" w:rsidP="00EB5B2E">
            <w:pPr>
              <w:pStyle w:val="BodyTextIndent"/>
              <w:tabs>
                <w:tab w:val="left" w:pos="-24"/>
              </w:tabs>
              <w:ind w:firstLine="0"/>
              <w:jc w:val="center"/>
              <w:rPr>
                <w:rFonts w:ascii="GHEA Grapalat" w:hAnsi="GHEA Grapalat"/>
                <w:bCs/>
              </w:rPr>
            </w:pPr>
            <w:r w:rsidRPr="00EB5B2E">
              <w:rPr>
                <w:rFonts w:ascii="GHEA Grapalat" w:hAnsi="GHEA Grapalat"/>
                <w:bCs/>
                <w:sz w:val="24"/>
              </w:rPr>
              <w:t>≤20</w:t>
            </w:r>
          </w:p>
        </w:tc>
        <w:tc>
          <w:tcPr>
            <w:tcW w:w="1289" w:type="dxa"/>
            <w:vAlign w:val="center"/>
          </w:tcPr>
          <w:p w14:paraId="1C5C2F62" w14:textId="77777777" w:rsidR="007A0F92" w:rsidRDefault="00C441C4" w:rsidP="00EB5B2E">
            <w:pPr>
              <w:pStyle w:val="BodyTextIndent"/>
              <w:tabs>
                <w:tab w:val="left" w:pos="-24"/>
              </w:tabs>
              <w:ind w:firstLine="0"/>
              <w:jc w:val="center"/>
              <w:rPr>
                <w:rFonts w:ascii="GHEA Grapalat" w:hAnsi="GHEA Grapalat"/>
                <w:bCs/>
                <w:sz w:val="24"/>
                <w:lang w:val="en-US"/>
              </w:rPr>
            </w:pPr>
            <w:r w:rsidRPr="00EB5B2E">
              <w:rPr>
                <w:rFonts w:ascii="GHEA Grapalat" w:hAnsi="GHEA Grapalat"/>
                <w:bCs/>
                <w:sz w:val="24"/>
              </w:rPr>
              <w:t>&gt;20</w:t>
            </w:r>
          </w:p>
          <w:p w14:paraId="3AFB56D0" w14:textId="0132FE8E" w:rsidR="00C441C4" w:rsidRPr="00EB5B2E" w:rsidRDefault="00C441C4" w:rsidP="00EB5B2E">
            <w:pPr>
              <w:pStyle w:val="BodyTextIndent"/>
              <w:tabs>
                <w:tab w:val="left" w:pos="-24"/>
              </w:tabs>
              <w:ind w:firstLine="0"/>
              <w:jc w:val="center"/>
              <w:rPr>
                <w:rFonts w:ascii="GHEA Grapalat" w:hAnsi="GHEA Grapalat"/>
                <w:bCs/>
              </w:rPr>
            </w:pPr>
            <w:r w:rsidRPr="00EB5B2E">
              <w:rPr>
                <w:rFonts w:ascii="GHEA Grapalat" w:hAnsi="GHEA Grapalat"/>
                <w:bCs/>
                <w:sz w:val="24"/>
              </w:rPr>
              <w:t>≤50</w:t>
            </w:r>
          </w:p>
        </w:tc>
        <w:tc>
          <w:tcPr>
            <w:tcW w:w="1111" w:type="dxa"/>
            <w:vAlign w:val="center"/>
          </w:tcPr>
          <w:p w14:paraId="573E377D" w14:textId="1DACBB7A" w:rsidR="00C441C4" w:rsidRPr="00EB5B2E" w:rsidRDefault="00C441C4" w:rsidP="00203459">
            <w:pPr>
              <w:pStyle w:val="BodyTextIndent"/>
              <w:tabs>
                <w:tab w:val="left" w:pos="-24"/>
              </w:tabs>
              <w:ind w:firstLine="0"/>
              <w:jc w:val="center"/>
              <w:rPr>
                <w:rFonts w:ascii="GHEA Grapalat" w:hAnsi="GHEA Grapalat"/>
                <w:bCs/>
                <w:sz w:val="24"/>
              </w:rPr>
            </w:pPr>
            <w:r w:rsidRPr="00EB5B2E">
              <w:rPr>
                <w:rFonts w:ascii="GHEA Grapalat" w:hAnsi="GHEA Grapalat"/>
                <w:bCs/>
                <w:sz w:val="24"/>
              </w:rPr>
              <w:t>&gt;50</w:t>
            </w:r>
          </w:p>
        </w:tc>
      </w:tr>
      <w:tr w:rsidR="00C441C4" w:rsidRPr="00EB5B2E" w14:paraId="1B2E566D" w14:textId="77777777" w:rsidTr="00EB5B2E">
        <w:trPr>
          <w:trHeight w:val="367"/>
          <w:jc w:val="center"/>
        </w:trPr>
        <w:tc>
          <w:tcPr>
            <w:tcW w:w="704" w:type="dxa"/>
          </w:tcPr>
          <w:p w14:paraId="5E958CC6" w14:textId="2966F766" w:rsidR="00C441C4" w:rsidRPr="00EB5B2E" w:rsidRDefault="00C441C4" w:rsidP="00203459">
            <w:pPr>
              <w:pStyle w:val="BodyTextIndent"/>
              <w:tabs>
                <w:tab w:val="left" w:pos="-24"/>
              </w:tabs>
              <w:ind w:firstLine="0"/>
              <w:jc w:val="center"/>
              <w:rPr>
                <w:rFonts w:ascii="GHEA Grapalat" w:hAnsi="GHEA Grapalat"/>
                <w:bCs/>
                <w:sz w:val="24"/>
                <w:lang w:val="en-US"/>
              </w:rPr>
            </w:pPr>
            <w:r w:rsidRPr="00EB5B2E">
              <w:rPr>
                <w:rFonts w:ascii="GHEA Grapalat" w:hAnsi="GHEA Grapalat"/>
                <w:bCs/>
                <w:sz w:val="24"/>
                <w:lang w:val="en-US"/>
              </w:rPr>
              <w:t>2.</w:t>
            </w:r>
          </w:p>
        </w:tc>
        <w:tc>
          <w:tcPr>
            <w:tcW w:w="2524" w:type="dxa"/>
            <w:vAlign w:val="center"/>
          </w:tcPr>
          <w:p w14:paraId="1C97BF22" w14:textId="21A2ABC6" w:rsidR="00C441C4" w:rsidRPr="00827D07" w:rsidRDefault="00C71337" w:rsidP="00203459">
            <w:pPr>
              <w:pStyle w:val="BodyTextIndent"/>
              <w:tabs>
                <w:tab w:val="left" w:pos="-24"/>
              </w:tabs>
              <w:ind w:firstLine="0"/>
              <w:jc w:val="center"/>
              <w:rPr>
                <w:rFonts w:ascii="GHEA Grapalat" w:hAnsi="GHEA Grapalat"/>
                <w:bCs/>
                <w:sz w:val="24"/>
                <w:lang w:val="hy-AM"/>
              </w:rPr>
            </w:pPr>
            <w:r>
              <w:rPr>
                <w:rFonts w:ascii="GHEA Grapalat" w:hAnsi="GHEA Grapalat"/>
                <w:bCs/>
                <w:sz w:val="24"/>
                <w:lang w:val="hy-AM"/>
              </w:rPr>
              <w:t xml:space="preserve">Վիճակի </w:t>
            </w:r>
            <w:r w:rsidR="00130E47" w:rsidRPr="004B742D">
              <w:rPr>
                <w:rFonts w:ascii="GHEA Grapalat" w:hAnsi="GHEA Grapalat"/>
                <w:bCs/>
                <w:iCs/>
                <w:sz w:val="24"/>
                <w:lang w:val="hy-AM"/>
              </w:rPr>
              <w:t>կար</w:t>
            </w:r>
            <w:r w:rsidR="00130E47" w:rsidRPr="00130E47">
              <w:rPr>
                <w:rFonts w:ascii="GHEA Grapalat" w:hAnsi="GHEA Grapalat"/>
                <w:sz w:val="24"/>
                <w:lang w:val="hy-AM"/>
              </w:rPr>
              <w:t>գ</w:t>
            </w:r>
          </w:p>
        </w:tc>
        <w:tc>
          <w:tcPr>
            <w:tcW w:w="1122" w:type="dxa"/>
            <w:vAlign w:val="center"/>
          </w:tcPr>
          <w:p w14:paraId="048C3460" w14:textId="7F838971" w:rsidR="00C441C4" w:rsidRPr="00EB5B2E" w:rsidRDefault="00C441C4" w:rsidP="00203459">
            <w:pPr>
              <w:pStyle w:val="BodyTextIndent"/>
              <w:tabs>
                <w:tab w:val="left" w:pos="-24"/>
              </w:tabs>
              <w:ind w:firstLine="0"/>
              <w:jc w:val="center"/>
              <w:rPr>
                <w:rFonts w:ascii="GHEA Grapalat" w:hAnsi="GHEA Grapalat"/>
                <w:bCs/>
                <w:sz w:val="24"/>
                <w:lang w:val="en-US"/>
              </w:rPr>
            </w:pPr>
            <w:r w:rsidRPr="00EB5B2E">
              <w:rPr>
                <w:rFonts w:ascii="GHEA Grapalat" w:hAnsi="GHEA Grapalat"/>
                <w:bCs/>
                <w:sz w:val="24"/>
                <w:lang w:val="en-US"/>
              </w:rPr>
              <w:t>O</w:t>
            </w:r>
          </w:p>
        </w:tc>
        <w:tc>
          <w:tcPr>
            <w:tcW w:w="1182" w:type="dxa"/>
            <w:vAlign w:val="center"/>
          </w:tcPr>
          <w:p w14:paraId="11C2031F" w14:textId="5694421A" w:rsidR="00C441C4" w:rsidRPr="00EB5B2E" w:rsidRDefault="00C441C4" w:rsidP="00203459">
            <w:pPr>
              <w:pStyle w:val="BodyTextIndent"/>
              <w:tabs>
                <w:tab w:val="left" w:pos="-24"/>
              </w:tabs>
              <w:ind w:firstLine="0"/>
              <w:jc w:val="center"/>
              <w:rPr>
                <w:rFonts w:ascii="GHEA Grapalat" w:hAnsi="GHEA Grapalat"/>
                <w:bCs/>
                <w:sz w:val="24"/>
                <w:lang w:val="en-US"/>
              </w:rPr>
            </w:pPr>
            <w:r w:rsidRPr="00EB5B2E">
              <w:rPr>
                <w:rFonts w:ascii="GHEA Grapalat" w:hAnsi="GHEA Grapalat"/>
                <w:bCs/>
                <w:sz w:val="24"/>
                <w:lang w:val="en-US"/>
              </w:rPr>
              <w:t>A</w:t>
            </w:r>
          </w:p>
        </w:tc>
        <w:tc>
          <w:tcPr>
            <w:tcW w:w="1254" w:type="dxa"/>
            <w:vAlign w:val="center"/>
          </w:tcPr>
          <w:p w14:paraId="5AFE713C" w14:textId="1C101B85" w:rsidR="00C441C4" w:rsidRPr="00EB5B2E" w:rsidRDefault="00C441C4" w:rsidP="00203459">
            <w:pPr>
              <w:pStyle w:val="BodyTextIndent"/>
              <w:tabs>
                <w:tab w:val="left" w:pos="-24"/>
              </w:tabs>
              <w:ind w:firstLine="0"/>
              <w:jc w:val="center"/>
              <w:rPr>
                <w:rFonts w:ascii="GHEA Grapalat" w:hAnsi="GHEA Grapalat"/>
                <w:bCs/>
                <w:sz w:val="24"/>
                <w:lang w:val="en-US"/>
              </w:rPr>
            </w:pPr>
            <w:r w:rsidRPr="00EB5B2E">
              <w:rPr>
                <w:rFonts w:ascii="GHEA Grapalat" w:hAnsi="GHEA Grapalat"/>
                <w:bCs/>
                <w:sz w:val="24"/>
                <w:lang w:val="en-US"/>
              </w:rPr>
              <w:t>B</w:t>
            </w:r>
          </w:p>
        </w:tc>
        <w:tc>
          <w:tcPr>
            <w:tcW w:w="1289" w:type="dxa"/>
            <w:vAlign w:val="center"/>
          </w:tcPr>
          <w:p w14:paraId="6E4AF4BE" w14:textId="5F7FED6B" w:rsidR="00C441C4" w:rsidRPr="00EB5B2E" w:rsidRDefault="00C441C4" w:rsidP="00203459">
            <w:pPr>
              <w:pStyle w:val="BodyTextIndent"/>
              <w:tabs>
                <w:tab w:val="left" w:pos="-24"/>
              </w:tabs>
              <w:ind w:firstLine="0"/>
              <w:jc w:val="center"/>
              <w:rPr>
                <w:rFonts w:ascii="GHEA Grapalat" w:hAnsi="GHEA Grapalat"/>
                <w:bCs/>
                <w:sz w:val="24"/>
                <w:lang w:val="en-US"/>
              </w:rPr>
            </w:pPr>
            <w:r w:rsidRPr="00EB5B2E">
              <w:rPr>
                <w:rFonts w:ascii="GHEA Grapalat" w:hAnsi="GHEA Grapalat"/>
                <w:bCs/>
                <w:sz w:val="24"/>
                <w:lang w:val="en-US"/>
              </w:rPr>
              <w:t>C</w:t>
            </w:r>
          </w:p>
        </w:tc>
        <w:tc>
          <w:tcPr>
            <w:tcW w:w="1111" w:type="dxa"/>
            <w:vAlign w:val="center"/>
          </w:tcPr>
          <w:p w14:paraId="4C9C1715" w14:textId="7E8B0790" w:rsidR="00C441C4" w:rsidRPr="00EB5B2E" w:rsidRDefault="00C441C4" w:rsidP="00203459">
            <w:pPr>
              <w:pStyle w:val="BodyTextIndent"/>
              <w:tabs>
                <w:tab w:val="left" w:pos="-24"/>
              </w:tabs>
              <w:ind w:firstLine="0"/>
              <w:jc w:val="center"/>
              <w:rPr>
                <w:rFonts w:ascii="GHEA Grapalat" w:hAnsi="GHEA Grapalat"/>
                <w:bCs/>
                <w:sz w:val="24"/>
                <w:lang w:val="en-US"/>
              </w:rPr>
            </w:pPr>
            <w:r w:rsidRPr="00EB5B2E">
              <w:rPr>
                <w:rFonts w:ascii="GHEA Grapalat" w:hAnsi="GHEA Grapalat"/>
                <w:bCs/>
                <w:sz w:val="24"/>
                <w:lang w:val="en-US"/>
              </w:rPr>
              <w:t>D</w:t>
            </w:r>
          </w:p>
        </w:tc>
      </w:tr>
    </w:tbl>
    <w:p w14:paraId="7E6C94C2" w14:textId="77777777" w:rsidR="00C441C4" w:rsidRDefault="00C441C4" w:rsidP="003C4145">
      <w:pPr>
        <w:pStyle w:val="BodyTextIndent"/>
        <w:tabs>
          <w:tab w:val="left" w:pos="840"/>
        </w:tabs>
        <w:spacing w:line="360" w:lineRule="auto"/>
        <w:ind w:firstLine="0"/>
        <w:jc w:val="center"/>
        <w:rPr>
          <w:rFonts w:ascii="GHEA Grapalat" w:hAnsi="GHEA Grapalat"/>
          <w:b/>
          <w:sz w:val="24"/>
          <w:lang w:val="hy-AM"/>
        </w:rPr>
      </w:pPr>
    </w:p>
    <w:p w14:paraId="2BCD672B" w14:textId="33502179" w:rsidR="00A65E5B" w:rsidRDefault="00C63553" w:rsidP="00C441C4">
      <w:pPr>
        <w:pStyle w:val="BodyTextIndent"/>
        <w:tabs>
          <w:tab w:val="left" w:pos="840"/>
        </w:tabs>
        <w:ind w:firstLine="0"/>
        <w:jc w:val="center"/>
        <w:rPr>
          <w:rFonts w:ascii="GHEA Grapalat" w:hAnsi="GHEA Grapalat"/>
          <w:b/>
          <w:sz w:val="24"/>
          <w:lang w:val="hy-AM"/>
        </w:rPr>
      </w:pPr>
      <w:r w:rsidRPr="005C5C46">
        <w:rPr>
          <w:rFonts w:ascii="GHEA Grapalat" w:hAnsi="GHEA Grapalat"/>
          <w:b/>
          <w:sz w:val="24"/>
          <w:lang w:val="en-US"/>
        </w:rPr>
        <w:t>8</w:t>
      </w:r>
      <w:r w:rsidR="008274FB" w:rsidRPr="005C5C46">
        <w:rPr>
          <w:rFonts w:ascii="GHEA Grapalat" w:hAnsi="GHEA Grapalat"/>
          <w:b/>
          <w:sz w:val="24"/>
          <w:lang w:val="en-US"/>
        </w:rPr>
        <w:t>.</w:t>
      </w:r>
      <w:r w:rsidRPr="005C5C46">
        <w:rPr>
          <w:rFonts w:ascii="GHEA Grapalat" w:hAnsi="GHEA Grapalat"/>
          <w:b/>
          <w:sz w:val="24"/>
          <w:lang w:val="en-US"/>
        </w:rPr>
        <w:t>13</w:t>
      </w:r>
      <w:r w:rsidR="008274FB" w:rsidRPr="005C5C46">
        <w:rPr>
          <w:rFonts w:ascii="GHEA Grapalat" w:hAnsi="GHEA Grapalat"/>
          <w:b/>
          <w:sz w:val="24"/>
          <w:lang w:val="en-US"/>
        </w:rPr>
        <w:t xml:space="preserve">. </w:t>
      </w:r>
      <w:r w:rsidR="00A65E5B" w:rsidRPr="005C5C46">
        <w:rPr>
          <w:rFonts w:ascii="GHEA Grapalat" w:hAnsi="GHEA Grapalat"/>
          <w:b/>
          <w:sz w:val="24"/>
          <w:lang w:val="hy-AM"/>
        </w:rPr>
        <w:t>ԴԵՖՈՐՄԱՑԻՈՆ ԿԱՐԱՆՆԵՐ</w:t>
      </w:r>
    </w:p>
    <w:p w14:paraId="62FF4131" w14:textId="1BE6AE13" w:rsidR="00C441C4" w:rsidRPr="00886534" w:rsidRDefault="00A65E5B"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Դեֆորմացիոն կարանների մաշվածքը որպես ժամանակակից պահանջներին անհամապատասխանության աստիճանի ցուցանիշ կարող է որոշվել երկու չափանիշներից մեկով՝ ըստ կարանի գոտում կանստրուկցիայի և ծածկույթի վիճակի և ըստ դրա հերմետիկության խախտման։</w:t>
      </w:r>
      <w:r w:rsidR="004B3898">
        <w:rPr>
          <w:b w:val="0"/>
          <w:bCs w:val="0"/>
          <w:color w:val="auto"/>
          <w:sz w:val="24"/>
        </w:rPr>
        <w:t xml:space="preserve"> Մաշվածքի մեծությունն ըստ կարանի գոտում կանստրուկցիայի և ծածկույթի վիճակի պետք է ընդունել համաձայն </w:t>
      </w:r>
      <w:r w:rsidR="004B3898" w:rsidRPr="004B3898">
        <w:rPr>
          <w:b w:val="0"/>
          <w:bCs w:val="0"/>
          <w:color w:val="auto"/>
          <w:sz w:val="24"/>
        </w:rPr>
        <w:t>30</w:t>
      </w:r>
      <w:r w:rsidR="004B3898">
        <w:rPr>
          <w:b w:val="0"/>
          <w:bCs w:val="0"/>
          <w:color w:val="auto"/>
          <w:sz w:val="24"/>
        </w:rPr>
        <w:t>-րդ աղյուսակի։</w:t>
      </w:r>
    </w:p>
    <w:p w14:paraId="7A2FB0A0" w14:textId="351EFB9B" w:rsidR="00C441C4" w:rsidRPr="00EB5B2E" w:rsidRDefault="008430ED" w:rsidP="00374F9C">
      <w:pPr>
        <w:pStyle w:val="BodyTextIndent"/>
        <w:ind w:firstLine="840"/>
        <w:jc w:val="right"/>
        <w:rPr>
          <w:rFonts w:ascii="GHEA Grapalat" w:hAnsi="GHEA Grapalat"/>
          <w:sz w:val="24"/>
          <w:lang w:val="en-US"/>
        </w:rPr>
      </w:pPr>
      <w:r>
        <w:rPr>
          <w:rFonts w:ascii="GHEA Grapalat" w:hAnsi="GHEA Grapalat"/>
          <w:sz w:val="24"/>
        </w:rPr>
        <w:t>Աղյուսակ</w:t>
      </w:r>
      <w:r w:rsidR="00374F9C" w:rsidRPr="00886534">
        <w:rPr>
          <w:rFonts w:ascii="GHEA Grapalat" w:hAnsi="GHEA Grapalat"/>
          <w:sz w:val="24"/>
        </w:rPr>
        <w:t xml:space="preserve"> </w:t>
      </w:r>
      <w:r w:rsidR="00886534" w:rsidRPr="00886534">
        <w:rPr>
          <w:rFonts w:ascii="GHEA Grapalat" w:hAnsi="GHEA Grapalat"/>
          <w:sz w:val="24"/>
          <w:lang w:val="en-US"/>
        </w:rPr>
        <w:t>3</w:t>
      </w:r>
      <w:r w:rsidR="00EB5B2E" w:rsidRPr="00886534">
        <w:rPr>
          <w:rFonts w:ascii="GHEA Grapalat" w:hAnsi="GHEA Grapalat"/>
          <w:sz w:val="24"/>
          <w:lang w:val="en-US"/>
        </w:rPr>
        <w:t>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8"/>
        <w:gridCol w:w="7929"/>
        <w:gridCol w:w="1868"/>
      </w:tblGrid>
      <w:tr w:rsidR="00C441C4" w:rsidRPr="00CB7E18" w14:paraId="13E55484" w14:textId="77777777" w:rsidTr="001C16E3">
        <w:trPr>
          <w:jc w:val="center"/>
        </w:trPr>
        <w:tc>
          <w:tcPr>
            <w:tcW w:w="688" w:type="dxa"/>
            <w:vAlign w:val="center"/>
          </w:tcPr>
          <w:p w14:paraId="58878B74" w14:textId="39D8956D" w:rsidR="00C441C4" w:rsidRPr="00EB5B2E" w:rsidRDefault="0069427D" w:rsidP="009D0AA1">
            <w:pPr>
              <w:pStyle w:val="BodyTextIndent"/>
              <w:spacing w:line="360" w:lineRule="auto"/>
              <w:ind w:firstLine="0"/>
              <w:jc w:val="center"/>
              <w:rPr>
                <w:rFonts w:ascii="GHEA Grapalat" w:hAnsi="GHEA Grapalat"/>
                <w:bCs/>
                <w:sz w:val="24"/>
                <w:lang w:val="en-US"/>
              </w:rPr>
            </w:pPr>
            <w:r w:rsidRPr="00EB5B2E">
              <w:rPr>
                <w:rFonts w:ascii="GHEA Grapalat" w:hAnsi="GHEA Grapalat"/>
                <w:bCs/>
                <w:sz w:val="24"/>
                <w:lang w:val="en-US"/>
              </w:rPr>
              <w:t>N</w:t>
            </w:r>
          </w:p>
        </w:tc>
        <w:tc>
          <w:tcPr>
            <w:tcW w:w="7929" w:type="dxa"/>
            <w:vAlign w:val="center"/>
          </w:tcPr>
          <w:p w14:paraId="62FDD654" w14:textId="4AE5C821" w:rsidR="00C441C4" w:rsidRPr="0085331A" w:rsidRDefault="0085331A" w:rsidP="00EB5B2E">
            <w:pPr>
              <w:pStyle w:val="BodyTextIndent"/>
              <w:spacing w:line="360" w:lineRule="auto"/>
              <w:ind w:firstLine="0"/>
              <w:jc w:val="center"/>
              <w:rPr>
                <w:rFonts w:ascii="GHEA Grapalat" w:hAnsi="GHEA Grapalat"/>
                <w:bCs/>
                <w:sz w:val="24"/>
                <w:lang w:val="hy-AM"/>
              </w:rPr>
            </w:pPr>
            <w:r>
              <w:rPr>
                <w:rFonts w:ascii="GHEA Grapalat" w:hAnsi="GHEA Grapalat"/>
                <w:bCs/>
                <w:sz w:val="24"/>
                <w:lang w:val="hy-AM"/>
              </w:rPr>
              <w:t>Դեֆորմացիոն կարանի և կարանի գոտու ծածկի վնասվածքներ</w:t>
            </w:r>
          </w:p>
        </w:tc>
        <w:tc>
          <w:tcPr>
            <w:tcW w:w="1868" w:type="dxa"/>
          </w:tcPr>
          <w:p w14:paraId="3F1431A7" w14:textId="5B2C9434" w:rsidR="00C441C4" w:rsidRPr="0085331A" w:rsidRDefault="0085331A" w:rsidP="00EB5B2E">
            <w:pPr>
              <w:pStyle w:val="BodyTextIndent"/>
              <w:spacing w:line="360" w:lineRule="auto"/>
              <w:ind w:firstLine="0"/>
              <w:jc w:val="center"/>
              <w:rPr>
                <w:rFonts w:ascii="GHEA Grapalat" w:hAnsi="GHEA Grapalat"/>
                <w:bCs/>
                <w:sz w:val="24"/>
                <w:lang w:val="hy-AM"/>
              </w:rPr>
            </w:pPr>
            <w:r>
              <w:rPr>
                <w:rFonts w:ascii="GHEA Grapalat" w:hAnsi="GHEA Grapalat"/>
                <w:bCs/>
                <w:iCs/>
                <w:sz w:val="24"/>
                <w:lang w:val="hy-AM"/>
              </w:rPr>
              <w:t>Մաշվածք</w:t>
            </w:r>
            <w:r w:rsidR="00C441C4" w:rsidRPr="0085331A">
              <w:rPr>
                <w:rFonts w:ascii="GHEA Grapalat" w:hAnsi="GHEA Grapalat"/>
                <w:bCs/>
                <w:sz w:val="24"/>
                <w:lang w:val="hy-AM"/>
              </w:rPr>
              <w:t xml:space="preserve">, </w:t>
            </w:r>
            <m:oMath>
              <m:sSubSup>
                <m:sSubSupPr>
                  <m:ctrlPr>
                    <w:rPr>
                      <w:rFonts w:ascii="Cambria Math" w:hAnsi="Cambria Math"/>
                      <w:b/>
                      <w:bCs/>
                      <w:i/>
                      <w:sz w:val="24"/>
                    </w:rPr>
                  </m:ctrlPr>
                </m:sSubSupPr>
                <m:e>
                  <m:r>
                    <m:rPr>
                      <m:sty m:val="bi"/>
                    </m:rPr>
                    <w:rPr>
                      <w:rFonts w:ascii="Cambria Math" w:hAnsi="Cambria Math"/>
                      <w:sz w:val="24"/>
                      <w:lang w:val="hy-AM"/>
                    </w:rPr>
                    <m:t>M</m:t>
                  </m:r>
                </m:e>
                <m:sub>
                  <m:r>
                    <m:rPr>
                      <m:sty m:val="bi"/>
                    </m:rPr>
                    <w:rPr>
                      <w:rFonts w:ascii="Cambria Math" w:hAnsi="Cambria Math"/>
                      <w:sz w:val="24"/>
                      <w:lang w:val="hy-AM"/>
                    </w:rPr>
                    <m:t>i</m:t>
                  </m:r>
                </m:sub>
                <m:sup>
                  <m:r>
                    <m:rPr>
                      <m:sty m:val="bi"/>
                    </m:rPr>
                    <w:rPr>
                      <w:rFonts w:ascii="Cambria Math" w:hAnsi="Cambria Math"/>
                      <w:sz w:val="24"/>
                      <w:lang w:val="hy-AM"/>
                    </w:rPr>
                    <m:t>(9,1)</m:t>
                  </m:r>
                </m:sup>
              </m:sSubSup>
            </m:oMath>
            <w:r w:rsidR="00C441C4" w:rsidRPr="0085331A">
              <w:rPr>
                <w:rFonts w:ascii="GHEA Grapalat" w:hAnsi="GHEA Grapalat"/>
                <w:bCs/>
                <w:sz w:val="24"/>
                <w:lang w:val="hy-AM"/>
              </w:rPr>
              <w:t xml:space="preserve">, % </w:t>
            </w:r>
          </w:p>
        </w:tc>
      </w:tr>
      <w:tr w:rsidR="0069427D" w:rsidRPr="00EB5B2E" w14:paraId="3032B2C2" w14:textId="77777777" w:rsidTr="001C16E3">
        <w:trPr>
          <w:trHeight w:val="854"/>
          <w:jc w:val="center"/>
        </w:trPr>
        <w:tc>
          <w:tcPr>
            <w:tcW w:w="688" w:type="dxa"/>
            <w:vAlign w:val="center"/>
          </w:tcPr>
          <w:p w14:paraId="737332C2" w14:textId="08C7BD89" w:rsidR="0069427D" w:rsidRPr="0085331A" w:rsidRDefault="0069427D" w:rsidP="009D0AA1">
            <w:pPr>
              <w:pStyle w:val="BodyTextIndent"/>
              <w:numPr>
                <w:ilvl w:val="0"/>
                <w:numId w:val="49"/>
              </w:numPr>
              <w:spacing w:line="360" w:lineRule="auto"/>
              <w:jc w:val="center"/>
              <w:rPr>
                <w:rFonts w:ascii="GHEA Grapalat" w:hAnsi="GHEA Grapalat"/>
                <w:sz w:val="24"/>
                <w:lang w:val="hy-AM"/>
              </w:rPr>
            </w:pPr>
          </w:p>
        </w:tc>
        <w:tc>
          <w:tcPr>
            <w:tcW w:w="7929" w:type="dxa"/>
          </w:tcPr>
          <w:p w14:paraId="256F2408" w14:textId="170757F7" w:rsidR="0069427D" w:rsidRPr="00055CE6" w:rsidRDefault="0085331A" w:rsidP="00055CE6">
            <w:pPr>
              <w:pStyle w:val="BodyTextIndent"/>
              <w:spacing w:line="360" w:lineRule="auto"/>
              <w:ind w:firstLine="0"/>
              <w:rPr>
                <w:rFonts w:ascii="GHEA Grapalat" w:hAnsi="GHEA Grapalat"/>
                <w:sz w:val="24"/>
                <w:lang w:val="hy-AM"/>
              </w:rPr>
            </w:pPr>
            <w:r>
              <w:rPr>
                <w:rFonts w:ascii="GHEA Grapalat" w:hAnsi="GHEA Grapalat"/>
                <w:sz w:val="24"/>
                <w:lang w:val="hy-AM"/>
              </w:rPr>
              <w:t>Ճաքերի հայտնվում</w:t>
            </w:r>
            <w:r w:rsidR="0069427D" w:rsidRPr="0085331A">
              <w:rPr>
                <w:rFonts w:ascii="GHEA Grapalat" w:hAnsi="GHEA Grapalat"/>
                <w:sz w:val="24"/>
                <w:lang w:val="hy-AM"/>
              </w:rPr>
              <w:t xml:space="preserve"> </w:t>
            </w:r>
            <w:r>
              <w:rPr>
                <w:rFonts w:ascii="GHEA Grapalat" w:hAnsi="GHEA Grapalat"/>
                <w:bCs/>
                <w:sz w:val="24"/>
                <w:lang w:val="hy-AM"/>
              </w:rPr>
              <w:t>դեֆորմացիոն կարանների վրայի ծածկում կամ</w:t>
            </w:r>
            <w:r w:rsidR="0069427D" w:rsidRPr="0085331A">
              <w:rPr>
                <w:rFonts w:ascii="GHEA Grapalat" w:hAnsi="GHEA Grapalat"/>
                <w:sz w:val="24"/>
                <w:lang w:val="hy-AM"/>
              </w:rPr>
              <w:t xml:space="preserve"> </w:t>
            </w:r>
            <w:r>
              <w:rPr>
                <w:rFonts w:ascii="GHEA Grapalat" w:hAnsi="GHEA Grapalat"/>
                <w:sz w:val="24"/>
                <w:lang w:val="hy-AM"/>
              </w:rPr>
              <w:t>եզրագծի շուրջ կարանի ողջ երկարությամբ</w:t>
            </w:r>
            <w:r w:rsidR="0069427D" w:rsidRPr="0085331A">
              <w:rPr>
                <w:rFonts w:ascii="GHEA Grapalat" w:hAnsi="GHEA Grapalat"/>
                <w:sz w:val="24"/>
                <w:lang w:val="hy-AM"/>
              </w:rPr>
              <w:t xml:space="preserve">, </w:t>
            </w:r>
            <w:r w:rsidR="00055CE6">
              <w:rPr>
                <w:rFonts w:ascii="GHEA Grapalat" w:hAnsi="GHEA Grapalat"/>
                <w:sz w:val="24"/>
                <w:lang w:val="hy-AM"/>
              </w:rPr>
              <w:t>եզրերի քայքայմամբ։</w:t>
            </w:r>
            <w:r w:rsidR="0069427D" w:rsidRPr="0085331A">
              <w:rPr>
                <w:rFonts w:ascii="GHEA Grapalat" w:hAnsi="GHEA Grapalat"/>
                <w:sz w:val="24"/>
                <w:lang w:val="hy-AM"/>
              </w:rPr>
              <w:t xml:space="preserve"> </w:t>
            </w:r>
            <w:r w:rsidR="00055CE6">
              <w:rPr>
                <w:rFonts w:ascii="GHEA Grapalat" w:hAnsi="GHEA Grapalat"/>
                <w:sz w:val="24"/>
                <w:lang w:val="hy-AM"/>
              </w:rPr>
              <w:t>Անհարթություն կարանի գոտու սահմաններում մինչև</w:t>
            </w:r>
            <w:r w:rsidR="0069427D" w:rsidRPr="00055CE6">
              <w:rPr>
                <w:rFonts w:ascii="GHEA Grapalat" w:hAnsi="GHEA Grapalat"/>
                <w:sz w:val="24"/>
                <w:lang w:val="hy-AM"/>
              </w:rPr>
              <w:t xml:space="preserve"> 5 </w:t>
            </w:r>
            <w:r w:rsidR="00055CE6">
              <w:rPr>
                <w:rFonts w:ascii="GHEA Grapalat" w:hAnsi="GHEA Grapalat"/>
                <w:sz w:val="24"/>
                <w:lang w:val="hy-AM"/>
              </w:rPr>
              <w:t>մմ խորությամբ կամ բարձրությամբ</w:t>
            </w:r>
          </w:p>
        </w:tc>
        <w:tc>
          <w:tcPr>
            <w:tcW w:w="1868" w:type="dxa"/>
            <w:vAlign w:val="center"/>
          </w:tcPr>
          <w:p w14:paraId="4D515134" w14:textId="3512B679" w:rsidR="0069427D" w:rsidRPr="00EB5B2E" w:rsidRDefault="00374F9C" w:rsidP="00EB5B2E">
            <w:pPr>
              <w:pStyle w:val="BodyTextIndent"/>
              <w:spacing w:line="360" w:lineRule="auto"/>
              <w:ind w:firstLine="0"/>
              <w:jc w:val="center"/>
              <w:rPr>
                <w:rFonts w:ascii="GHEA Grapalat" w:hAnsi="GHEA Grapalat"/>
                <w:sz w:val="24"/>
                <w:lang w:val="en-US"/>
              </w:rPr>
            </w:pPr>
            <w:r w:rsidRPr="00EB5B2E">
              <w:rPr>
                <w:rFonts w:ascii="GHEA Grapalat" w:hAnsi="GHEA Grapalat"/>
                <w:sz w:val="24"/>
                <w:lang w:val="en-US"/>
              </w:rPr>
              <w:t>0</w:t>
            </w:r>
            <w:r w:rsidRPr="00EB5B2E">
              <w:rPr>
                <w:rFonts w:ascii="GHEA Grapalat" w:hAnsi="GHEA Grapalat"/>
                <w:sz w:val="24"/>
              </w:rPr>
              <w:t>≤</w:t>
            </w:r>
            <m:oMath>
              <m:sSubSup>
                <m:sSubSupPr>
                  <m:ctrlPr>
                    <w:rPr>
                      <w:rFonts w:ascii="Cambria Math" w:hAnsi="Cambria Math"/>
                      <w:b/>
                      <w:bCs/>
                      <w:i/>
                      <w:sz w:val="24"/>
                    </w:rPr>
                  </m:ctrlPr>
                </m:sSubSupPr>
                <m:e>
                  <m:r>
                    <m:rPr>
                      <m:sty m:val="bi"/>
                    </m:rPr>
                    <w:rPr>
                      <w:rFonts w:ascii="Cambria Math" w:hAnsi="Cambria Math"/>
                      <w:sz w:val="24"/>
                      <w:lang w:val="en-US"/>
                    </w:rPr>
                    <m:t>M</m:t>
                  </m:r>
                </m:e>
                <m:sub>
                  <m:r>
                    <m:rPr>
                      <m:sty m:val="bi"/>
                    </m:rPr>
                    <w:rPr>
                      <w:rFonts w:ascii="Cambria Math" w:hAnsi="Cambria Math"/>
                      <w:sz w:val="24"/>
                    </w:rPr>
                    <m:t>1</m:t>
                  </m:r>
                </m:sub>
                <m:sup>
                  <m:r>
                    <m:rPr>
                      <m:sty m:val="bi"/>
                    </m:rPr>
                    <w:rPr>
                      <w:rFonts w:ascii="Cambria Math" w:hAnsi="Cambria Math"/>
                      <w:sz w:val="24"/>
                    </w:rPr>
                    <m:t>(9,1)</m:t>
                  </m:r>
                </m:sup>
              </m:sSubSup>
            </m:oMath>
            <w:r w:rsidRPr="00EB5B2E">
              <w:rPr>
                <w:rFonts w:ascii="GHEA Grapalat" w:hAnsi="GHEA Grapalat"/>
                <w:sz w:val="24"/>
                <w:lang w:val="en-US"/>
              </w:rPr>
              <w:t>&lt;20</w:t>
            </w:r>
          </w:p>
        </w:tc>
      </w:tr>
      <w:tr w:rsidR="00C441C4" w:rsidRPr="00EB5B2E" w14:paraId="1DE68E23" w14:textId="77777777" w:rsidTr="001C16E3">
        <w:trPr>
          <w:cantSplit/>
          <w:trHeight w:val="611"/>
          <w:jc w:val="center"/>
        </w:trPr>
        <w:tc>
          <w:tcPr>
            <w:tcW w:w="688" w:type="dxa"/>
            <w:vAlign w:val="center"/>
          </w:tcPr>
          <w:p w14:paraId="24009C9D" w14:textId="71BEE91D" w:rsidR="00C441C4" w:rsidRPr="00EB5B2E" w:rsidRDefault="00C441C4" w:rsidP="009D0AA1">
            <w:pPr>
              <w:pStyle w:val="BodyTextIndent"/>
              <w:numPr>
                <w:ilvl w:val="0"/>
                <w:numId w:val="49"/>
              </w:numPr>
              <w:spacing w:line="360" w:lineRule="auto"/>
              <w:jc w:val="center"/>
              <w:rPr>
                <w:rFonts w:ascii="GHEA Grapalat" w:hAnsi="GHEA Grapalat"/>
                <w:sz w:val="24"/>
              </w:rPr>
            </w:pPr>
          </w:p>
        </w:tc>
        <w:tc>
          <w:tcPr>
            <w:tcW w:w="7929" w:type="dxa"/>
          </w:tcPr>
          <w:p w14:paraId="4684E83C" w14:textId="0F568BD8" w:rsidR="00C441C4" w:rsidRPr="00055CE6" w:rsidRDefault="00055CE6" w:rsidP="00055CE6">
            <w:pPr>
              <w:pStyle w:val="BodyTextIndent"/>
              <w:spacing w:line="360" w:lineRule="auto"/>
              <w:ind w:firstLine="0"/>
              <w:rPr>
                <w:rFonts w:ascii="GHEA Grapalat" w:hAnsi="GHEA Grapalat"/>
                <w:sz w:val="24"/>
                <w:lang w:val="hy-AM"/>
              </w:rPr>
            </w:pPr>
            <w:r>
              <w:rPr>
                <w:rFonts w:ascii="GHEA Grapalat" w:hAnsi="GHEA Grapalat"/>
                <w:sz w:val="24"/>
                <w:lang w:val="hy-AM"/>
              </w:rPr>
              <w:t>Ծածկի քայքայում առանձին հատվածներում</w:t>
            </w:r>
            <w:r w:rsidR="00C441C4" w:rsidRPr="00EB5B2E">
              <w:rPr>
                <w:rFonts w:ascii="GHEA Grapalat" w:hAnsi="GHEA Grapalat"/>
                <w:sz w:val="24"/>
              </w:rPr>
              <w:t xml:space="preserve"> (</w:t>
            </w:r>
            <w:r>
              <w:rPr>
                <w:rFonts w:ascii="GHEA Grapalat" w:hAnsi="GHEA Grapalat"/>
                <w:sz w:val="24"/>
                <w:lang w:val="hy-AM"/>
              </w:rPr>
              <w:t>ընդհանուր երկարությամբ մինչև</w:t>
            </w:r>
            <w:r w:rsidR="00C441C4" w:rsidRPr="00EB5B2E">
              <w:rPr>
                <w:rFonts w:ascii="GHEA Grapalat" w:hAnsi="GHEA Grapalat"/>
                <w:sz w:val="24"/>
              </w:rPr>
              <w:t xml:space="preserve"> 50%) </w:t>
            </w:r>
            <w:r>
              <w:rPr>
                <w:rFonts w:ascii="GHEA Grapalat" w:hAnsi="GHEA Grapalat"/>
                <w:sz w:val="24"/>
                <w:lang w:val="hy-AM"/>
              </w:rPr>
              <w:t>կարանի վրա կամ եզրագծի մոտ</w:t>
            </w:r>
          </w:p>
        </w:tc>
        <w:tc>
          <w:tcPr>
            <w:tcW w:w="1868" w:type="dxa"/>
            <w:vAlign w:val="center"/>
          </w:tcPr>
          <w:p w14:paraId="456CC437" w14:textId="3B5E8441" w:rsidR="00374F9C" w:rsidRPr="00EB5B2E" w:rsidRDefault="00374F9C" w:rsidP="00EB5B2E">
            <w:pPr>
              <w:pStyle w:val="BodyTextIndent"/>
              <w:spacing w:line="360" w:lineRule="auto"/>
              <w:ind w:firstLine="0"/>
              <w:jc w:val="center"/>
              <w:rPr>
                <w:rFonts w:ascii="GHEA Grapalat" w:hAnsi="GHEA Grapalat"/>
                <w:sz w:val="24"/>
              </w:rPr>
            </w:pPr>
            <w:r w:rsidRPr="00EB5B2E">
              <w:rPr>
                <w:rFonts w:ascii="GHEA Grapalat" w:hAnsi="GHEA Grapalat"/>
                <w:sz w:val="24"/>
                <w:lang w:val="en-US"/>
              </w:rPr>
              <w:t>20</w:t>
            </w:r>
            <w:r w:rsidRPr="00EB5B2E">
              <w:rPr>
                <w:rFonts w:ascii="GHEA Grapalat" w:hAnsi="GHEA Grapalat"/>
                <w:sz w:val="24"/>
              </w:rPr>
              <w:t>≤</w:t>
            </w:r>
            <m:oMath>
              <m:sSubSup>
                <m:sSubSupPr>
                  <m:ctrlPr>
                    <w:rPr>
                      <w:rFonts w:ascii="Cambria Math" w:hAnsi="Cambria Math"/>
                      <w:b/>
                      <w:bCs/>
                      <w:i/>
                      <w:sz w:val="24"/>
                    </w:rPr>
                  </m:ctrlPr>
                </m:sSubSupPr>
                <m:e>
                  <m:r>
                    <m:rPr>
                      <m:sty m:val="bi"/>
                    </m:rPr>
                    <w:rPr>
                      <w:rFonts w:ascii="Cambria Math" w:hAnsi="Cambria Math"/>
                      <w:sz w:val="24"/>
                      <w:lang w:val="en-US"/>
                    </w:rPr>
                    <m:t>M</m:t>
                  </m:r>
                </m:e>
                <m:sub>
                  <m:r>
                    <m:rPr>
                      <m:sty m:val="bi"/>
                    </m:rPr>
                    <w:rPr>
                      <w:rFonts w:ascii="Cambria Math" w:hAnsi="Cambria Math"/>
                      <w:sz w:val="24"/>
                    </w:rPr>
                    <m:t>2</m:t>
                  </m:r>
                </m:sub>
                <m:sup>
                  <m:r>
                    <m:rPr>
                      <m:sty m:val="bi"/>
                    </m:rPr>
                    <w:rPr>
                      <w:rFonts w:ascii="Cambria Math" w:hAnsi="Cambria Math"/>
                      <w:sz w:val="24"/>
                    </w:rPr>
                    <m:t>(9,1)</m:t>
                  </m:r>
                </m:sup>
              </m:sSubSup>
              <m:r>
                <m:rPr>
                  <m:sty m:val="bi"/>
                </m:rPr>
                <w:rPr>
                  <w:rFonts w:ascii="Cambria Math" w:hAnsi="Cambria Math"/>
                  <w:sz w:val="24"/>
                </w:rPr>
                <m:t>&lt;</m:t>
              </m:r>
            </m:oMath>
            <w:r w:rsidRPr="00EB5B2E">
              <w:rPr>
                <w:rFonts w:ascii="GHEA Grapalat" w:hAnsi="GHEA Grapalat"/>
                <w:sz w:val="24"/>
                <w:lang w:val="en-US"/>
              </w:rPr>
              <w:t>40</w:t>
            </w:r>
          </w:p>
        </w:tc>
      </w:tr>
      <w:tr w:rsidR="00C441C4" w:rsidRPr="00EB5B2E" w14:paraId="40C2B850" w14:textId="77777777" w:rsidTr="001C16E3">
        <w:trPr>
          <w:cantSplit/>
          <w:trHeight w:val="330"/>
          <w:jc w:val="center"/>
        </w:trPr>
        <w:tc>
          <w:tcPr>
            <w:tcW w:w="688" w:type="dxa"/>
            <w:vAlign w:val="center"/>
          </w:tcPr>
          <w:p w14:paraId="30E79348" w14:textId="77777777" w:rsidR="00C441C4" w:rsidRPr="00EB5B2E" w:rsidRDefault="00C441C4" w:rsidP="009D0AA1">
            <w:pPr>
              <w:pStyle w:val="BodyTextIndent"/>
              <w:numPr>
                <w:ilvl w:val="0"/>
                <w:numId w:val="49"/>
              </w:numPr>
              <w:spacing w:line="360" w:lineRule="auto"/>
              <w:jc w:val="center"/>
              <w:rPr>
                <w:rFonts w:ascii="GHEA Grapalat" w:hAnsi="GHEA Grapalat"/>
                <w:sz w:val="24"/>
              </w:rPr>
            </w:pPr>
          </w:p>
        </w:tc>
        <w:tc>
          <w:tcPr>
            <w:tcW w:w="7929" w:type="dxa"/>
          </w:tcPr>
          <w:p w14:paraId="3F09FE55" w14:textId="0A71EC16" w:rsidR="00C441C4" w:rsidRPr="00EB5B2E" w:rsidRDefault="00055CE6" w:rsidP="00055CE6">
            <w:pPr>
              <w:pStyle w:val="BodyTextIndent"/>
              <w:spacing w:line="360" w:lineRule="auto"/>
              <w:ind w:firstLine="0"/>
              <w:rPr>
                <w:rFonts w:ascii="GHEA Grapalat" w:hAnsi="GHEA Grapalat"/>
                <w:sz w:val="24"/>
              </w:rPr>
            </w:pPr>
            <w:r>
              <w:rPr>
                <w:rFonts w:ascii="GHEA Grapalat" w:hAnsi="GHEA Grapalat"/>
                <w:sz w:val="24"/>
                <w:lang w:val="hy-AM"/>
              </w:rPr>
              <w:t>Անհարթություններ</w:t>
            </w:r>
            <w:r w:rsidR="00C441C4" w:rsidRPr="00EB5B2E">
              <w:rPr>
                <w:rFonts w:ascii="GHEA Grapalat" w:hAnsi="GHEA Grapalat"/>
                <w:sz w:val="24"/>
              </w:rPr>
              <w:t xml:space="preserve"> </w:t>
            </w:r>
            <w:r w:rsidR="00CC02AF" w:rsidRPr="00EB5B2E">
              <w:rPr>
                <w:rFonts w:ascii="GHEA Grapalat" w:hAnsi="GHEA Grapalat"/>
                <w:sz w:val="24"/>
              </w:rPr>
              <w:t>1</w:t>
            </w:r>
            <w:r w:rsidR="00C441C4" w:rsidRPr="00EB5B2E">
              <w:rPr>
                <w:rFonts w:ascii="GHEA Grapalat" w:hAnsi="GHEA Grapalat"/>
                <w:sz w:val="24"/>
              </w:rPr>
              <w:t xml:space="preserve">0 </w:t>
            </w:r>
            <w:r>
              <w:rPr>
                <w:rFonts w:ascii="GHEA Grapalat" w:hAnsi="GHEA Grapalat"/>
                <w:sz w:val="24"/>
                <w:lang w:val="hy-AM"/>
              </w:rPr>
              <w:t>մմ-ի սահմաններում</w:t>
            </w:r>
          </w:p>
        </w:tc>
        <w:tc>
          <w:tcPr>
            <w:tcW w:w="1868" w:type="dxa"/>
            <w:vAlign w:val="center"/>
          </w:tcPr>
          <w:p w14:paraId="7D6EE029" w14:textId="762A305D" w:rsidR="00C441C4" w:rsidRPr="00EB5B2E" w:rsidRDefault="001C16E3" w:rsidP="00EB5B2E">
            <w:pPr>
              <w:pStyle w:val="BodyTextIndent"/>
              <w:spacing w:line="360" w:lineRule="auto"/>
              <w:ind w:firstLine="0"/>
              <w:jc w:val="center"/>
              <w:rPr>
                <w:rFonts w:ascii="GHEA Grapalat" w:hAnsi="GHEA Grapalat"/>
                <w:sz w:val="24"/>
              </w:rPr>
            </w:pPr>
            <w:r w:rsidRPr="00EB5B2E">
              <w:rPr>
                <w:rFonts w:ascii="GHEA Grapalat" w:hAnsi="GHEA Grapalat"/>
                <w:sz w:val="24"/>
                <w:lang w:val="en-US"/>
              </w:rPr>
              <w:t>20</w:t>
            </w:r>
            <w:r w:rsidRPr="00EB5B2E">
              <w:rPr>
                <w:rFonts w:ascii="GHEA Grapalat" w:hAnsi="GHEA Grapalat"/>
                <w:sz w:val="24"/>
              </w:rPr>
              <w:t>≤</w:t>
            </w:r>
            <m:oMath>
              <m:sSubSup>
                <m:sSubSupPr>
                  <m:ctrlPr>
                    <w:rPr>
                      <w:rFonts w:ascii="Cambria Math" w:hAnsi="Cambria Math"/>
                      <w:b/>
                      <w:bCs/>
                      <w:i/>
                      <w:sz w:val="24"/>
                    </w:rPr>
                  </m:ctrlPr>
                </m:sSubSupPr>
                <m:e>
                  <m:r>
                    <m:rPr>
                      <m:sty m:val="bi"/>
                    </m:rPr>
                    <w:rPr>
                      <w:rFonts w:ascii="Cambria Math" w:hAnsi="Cambria Math"/>
                      <w:sz w:val="24"/>
                      <w:lang w:val="en-US"/>
                    </w:rPr>
                    <m:t>M</m:t>
                  </m:r>
                </m:e>
                <m:sub>
                  <m:r>
                    <m:rPr>
                      <m:sty m:val="bi"/>
                    </m:rPr>
                    <w:rPr>
                      <w:rFonts w:ascii="Cambria Math" w:hAnsi="Cambria Math"/>
                      <w:sz w:val="24"/>
                    </w:rPr>
                    <m:t>2</m:t>
                  </m:r>
                </m:sub>
                <m:sup>
                  <m:r>
                    <m:rPr>
                      <m:sty m:val="bi"/>
                    </m:rPr>
                    <w:rPr>
                      <w:rFonts w:ascii="Cambria Math" w:hAnsi="Cambria Math"/>
                      <w:sz w:val="24"/>
                    </w:rPr>
                    <m:t>(9,1)</m:t>
                  </m:r>
                </m:sup>
              </m:sSubSup>
              <m:r>
                <m:rPr>
                  <m:sty m:val="bi"/>
                </m:rPr>
                <w:rPr>
                  <w:rFonts w:ascii="Cambria Math" w:hAnsi="Cambria Math"/>
                  <w:sz w:val="24"/>
                </w:rPr>
                <m:t>&lt;</m:t>
              </m:r>
            </m:oMath>
            <w:r>
              <w:rPr>
                <w:rFonts w:ascii="GHEA Grapalat" w:hAnsi="GHEA Grapalat"/>
                <w:sz w:val="24"/>
                <w:lang w:val="en-US"/>
              </w:rPr>
              <w:t>30</w:t>
            </w:r>
          </w:p>
        </w:tc>
      </w:tr>
      <w:tr w:rsidR="00CC02AF" w:rsidRPr="00EB5B2E" w14:paraId="19244EE5" w14:textId="77777777" w:rsidTr="001C16E3">
        <w:trPr>
          <w:cantSplit/>
          <w:trHeight w:val="368"/>
          <w:jc w:val="center"/>
        </w:trPr>
        <w:tc>
          <w:tcPr>
            <w:tcW w:w="688" w:type="dxa"/>
            <w:vAlign w:val="center"/>
          </w:tcPr>
          <w:p w14:paraId="664FC5EB" w14:textId="4401EE27" w:rsidR="00CC02AF" w:rsidRPr="00EB5B2E" w:rsidRDefault="00CC02AF" w:rsidP="009D0AA1">
            <w:pPr>
              <w:pStyle w:val="BodyTextIndent"/>
              <w:numPr>
                <w:ilvl w:val="0"/>
                <w:numId w:val="49"/>
              </w:numPr>
              <w:spacing w:line="360" w:lineRule="auto"/>
              <w:jc w:val="center"/>
              <w:rPr>
                <w:rFonts w:ascii="GHEA Grapalat" w:hAnsi="GHEA Grapalat"/>
                <w:sz w:val="24"/>
              </w:rPr>
            </w:pPr>
          </w:p>
        </w:tc>
        <w:tc>
          <w:tcPr>
            <w:tcW w:w="7929" w:type="dxa"/>
          </w:tcPr>
          <w:p w14:paraId="1D68B073" w14:textId="7B98E335" w:rsidR="00CC02AF" w:rsidRPr="00055CE6" w:rsidRDefault="00055CE6" w:rsidP="00055CE6">
            <w:pPr>
              <w:pStyle w:val="BodyTextIndent"/>
              <w:spacing w:line="360" w:lineRule="auto"/>
              <w:ind w:firstLine="0"/>
              <w:rPr>
                <w:rFonts w:ascii="GHEA Grapalat" w:hAnsi="GHEA Grapalat"/>
                <w:sz w:val="24"/>
                <w:lang w:val="hy-AM"/>
              </w:rPr>
            </w:pPr>
            <w:r>
              <w:rPr>
                <w:rFonts w:ascii="GHEA Grapalat" w:hAnsi="GHEA Grapalat"/>
                <w:sz w:val="24"/>
                <w:lang w:val="hy-AM"/>
              </w:rPr>
              <w:t>Թմբեր</w:t>
            </w:r>
            <w:r w:rsidR="00CC02AF" w:rsidRPr="00EB5B2E">
              <w:rPr>
                <w:rFonts w:ascii="GHEA Grapalat" w:hAnsi="GHEA Grapalat"/>
                <w:sz w:val="24"/>
              </w:rPr>
              <w:t xml:space="preserve"> </w:t>
            </w:r>
            <w:r>
              <w:rPr>
                <w:rFonts w:ascii="GHEA Grapalat" w:hAnsi="GHEA Grapalat"/>
                <w:sz w:val="24"/>
                <w:lang w:val="hy-AM"/>
              </w:rPr>
              <w:t>հագուստի շերտերի դեֆորմացիայի պատճառով, մինչև</w:t>
            </w:r>
            <w:r w:rsidR="00CC02AF" w:rsidRPr="00EB5B2E">
              <w:rPr>
                <w:rFonts w:ascii="GHEA Grapalat" w:hAnsi="GHEA Grapalat"/>
                <w:sz w:val="24"/>
              </w:rPr>
              <w:t xml:space="preserve"> </w:t>
            </w:r>
            <w:r w:rsidR="0069427D" w:rsidRPr="00EB5B2E">
              <w:rPr>
                <w:rFonts w:ascii="GHEA Grapalat" w:hAnsi="GHEA Grapalat"/>
                <w:sz w:val="24"/>
              </w:rPr>
              <w:t>2</w:t>
            </w:r>
            <w:r w:rsidR="00CC02AF" w:rsidRPr="00EB5B2E">
              <w:rPr>
                <w:rFonts w:ascii="GHEA Grapalat" w:hAnsi="GHEA Grapalat"/>
                <w:sz w:val="24"/>
              </w:rPr>
              <w:t xml:space="preserve">0 </w:t>
            </w:r>
            <w:r>
              <w:rPr>
                <w:rFonts w:ascii="GHEA Grapalat" w:hAnsi="GHEA Grapalat"/>
                <w:sz w:val="24"/>
                <w:lang w:val="hy-AM"/>
              </w:rPr>
              <w:t>մմ բարձրությամբ կարանների գոտում</w:t>
            </w:r>
          </w:p>
        </w:tc>
        <w:tc>
          <w:tcPr>
            <w:tcW w:w="1868" w:type="dxa"/>
            <w:vMerge w:val="restart"/>
            <w:vAlign w:val="center"/>
          </w:tcPr>
          <w:p w14:paraId="194A5E80" w14:textId="7A993DA6" w:rsidR="00374F9C" w:rsidRPr="00EB5B2E" w:rsidRDefault="00374F9C" w:rsidP="00EB5B2E">
            <w:pPr>
              <w:pStyle w:val="BodyTextIndent"/>
              <w:spacing w:line="360" w:lineRule="auto"/>
              <w:ind w:firstLine="0"/>
              <w:jc w:val="center"/>
              <w:rPr>
                <w:rFonts w:ascii="GHEA Grapalat" w:hAnsi="GHEA Grapalat"/>
                <w:sz w:val="24"/>
              </w:rPr>
            </w:pPr>
            <w:r w:rsidRPr="00EB5B2E">
              <w:rPr>
                <w:rFonts w:ascii="GHEA Grapalat" w:hAnsi="GHEA Grapalat"/>
                <w:sz w:val="24"/>
                <w:lang w:val="en-US"/>
              </w:rPr>
              <w:t>40</w:t>
            </w:r>
            <w:r w:rsidRPr="00EB5B2E">
              <w:rPr>
                <w:rFonts w:ascii="GHEA Grapalat" w:hAnsi="GHEA Grapalat"/>
                <w:sz w:val="24"/>
              </w:rPr>
              <w:t>≤</w:t>
            </w:r>
            <m:oMath>
              <m:sSubSup>
                <m:sSubSupPr>
                  <m:ctrlPr>
                    <w:rPr>
                      <w:rFonts w:ascii="Cambria Math" w:hAnsi="Cambria Math"/>
                      <w:b/>
                      <w:bCs/>
                      <w:i/>
                      <w:sz w:val="24"/>
                    </w:rPr>
                  </m:ctrlPr>
                </m:sSubSupPr>
                <m:e>
                  <m:r>
                    <m:rPr>
                      <m:sty m:val="bi"/>
                    </m:rPr>
                    <w:rPr>
                      <w:rFonts w:ascii="Cambria Math" w:hAnsi="Cambria Math"/>
                      <w:sz w:val="24"/>
                      <w:lang w:val="en-US"/>
                    </w:rPr>
                    <m:t>M</m:t>
                  </m:r>
                </m:e>
                <m:sub>
                  <m:r>
                    <m:rPr>
                      <m:sty m:val="bi"/>
                    </m:rPr>
                    <w:rPr>
                      <w:rFonts w:ascii="Cambria Math" w:hAnsi="Cambria Math"/>
                      <w:sz w:val="24"/>
                    </w:rPr>
                    <m:t>3</m:t>
                  </m:r>
                </m:sub>
                <m:sup>
                  <m:r>
                    <m:rPr>
                      <m:sty m:val="bi"/>
                    </m:rPr>
                    <w:rPr>
                      <w:rFonts w:ascii="Cambria Math" w:hAnsi="Cambria Math"/>
                      <w:sz w:val="24"/>
                    </w:rPr>
                    <m:t>(9,1)</m:t>
                  </m:r>
                </m:sup>
              </m:sSubSup>
            </m:oMath>
            <w:r w:rsidRPr="00EB5B2E">
              <w:rPr>
                <w:rFonts w:ascii="GHEA Grapalat" w:hAnsi="GHEA Grapalat"/>
                <w:sz w:val="24"/>
                <w:lang w:val="en-US"/>
              </w:rPr>
              <w:t>&lt;60</w:t>
            </w:r>
          </w:p>
        </w:tc>
      </w:tr>
      <w:tr w:rsidR="00CC02AF" w:rsidRPr="00EB5B2E" w14:paraId="6E795B5E" w14:textId="77777777" w:rsidTr="001C16E3">
        <w:trPr>
          <w:cantSplit/>
          <w:trHeight w:val="359"/>
          <w:jc w:val="center"/>
        </w:trPr>
        <w:tc>
          <w:tcPr>
            <w:tcW w:w="688" w:type="dxa"/>
            <w:vAlign w:val="center"/>
          </w:tcPr>
          <w:p w14:paraId="20F37139" w14:textId="77777777" w:rsidR="00CC02AF" w:rsidRPr="00EB5B2E" w:rsidRDefault="00CC02AF" w:rsidP="009D0AA1">
            <w:pPr>
              <w:pStyle w:val="BodyTextIndent"/>
              <w:numPr>
                <w:ilvl w:val="0"/>
                <w:numId w:val="49"/>
              </w:numPr>
              <w:spacing w:line="360" w:lineRule="auto"/>
              <w:jc w:val="center"/>
              <w:rPr>
                <w:rFonts w:ascii="GHEA Grapalat" w:hAnsi="GHEA Grapalat"/>
                <w:sz w:val="24"/>
              </w:rPr>
            </w:pPr>
          </w:p>
        </w:tc>
        <w:tc>
          <w:tcPr>
            <w:tcW w:w="7929" w:type="dxa"/>
          </w:tcPr>
          <w:p w14:paraId="364B5CDE" w14:textId="66945EBC" w:rsidR="00CC02AF" w:rsidRPr="00EB5B2E" w:rsidRDefault="00055CE6" w:rsidP="00055CE6">
            <w:pPr>
              <w:pStyle w:val="BodyTextIndent"/>
              <w:spacing w:line="360" w:lineRule="auto"/>
              <w:ind w:firstLine="0"/>
              <w:rPr>
                <w:rFonts w:ascii="GHEA Grapalat" w:hAnsi="GHEA Grapalat"/>
                <w:sz w:val="24"/>
              </w:rPr>
            </w:pPr>
            <w:r>
              <w:rPr>
                <w:rFonts w:ascii="GHEA Grapalat" w:hAnsi="GHEA Grapalat"/>
                <w:sz w:val="24"/>
                <w:lang w:val="hy-AM"/>
              </w:rPr>
              <w:t>Կարանի մոտ ծածկի քայքայում երկարության մեծ մասի վրա</w:t>
            </w:r>
            <w:r w:rsidR="00CC02AF" w:rsidRPr="00EB5B2E">
              <w:rPr>
                <w:rFonts w:ascii="GHEA Grapalat" w:hAnsi="GHEA Grapalat"/>
                <w:sz w:val="24"/>
              </w:rPr>
              <w:t xml:space="preserve"> (&gt; 50%)</w:t>
            </w:r>
          </w:p>
        </w:tc>
        <w:tc>
          <w:tcPr>
            <w:tcW w:w="1868" w:type="dxa"/>
            <w:vMerge/>
            <w:vAlign w:val="center"/>
          </w:tcPr>
          <w:p w14:paraId="04367D3B" w14:textId="77777777" w:rsidR="00CC02AF" w:rsidRPr="00EB5B2E" w:rsidRDefault="00CC02AF" w:rsidP="00EB5B2E">
            <w:pPr>
              <w:pStyle w:val="BodyTextIndent"/>
              <w:spacing w:line="360" w:lineRule="auto"/>
              <w:ind w:firstLine="0"/>
              <w:jc w:val="center"/>
              <w:rPr>
                <w:rFonts w:ascii="GHEA Grapalat" w:hAnsi="GHEA Grapalat"/>
                <w:sz w:val="24"/>
              </w:rPr>
            </w:pPr>
          </w:p>
        </w:tc>
      </w:tr>
      <w:tr w:rsidR="00CC02AF" w:rsidRPr="00EB5B2E" w14:paraId="681BDD79" w14:textId="77777777" w:rsidTr="001C16E3">
        <w:trPr>
          <w:cantSplit/>
          <w:trHeight w:val="332"/>
          <w:jc w:val="center"/>
        </w:trPr>
        <w:tc>
          <w:tcPr>
            <w:tcW w:w="688" w:type="dxa"/>
            <w:vAlign w:val="center"/>
          </w:tcPr>
          <w:p w14:paraId="40B32427" w14:textId="77777777" w:rsidR="00CC02AF" w:rsidRPr="00EB5B2E" w:rsidRDefault="00CC02AF" w:rsidP="009D0AA1">
            <w:pPr>
              <w:pStyle w:val="BodyTextIndent"/>
              <w:numPr>
                <w:ilvl w:val="0"/>
                <w:numId w:val="49"/>
              </w:numPr>
              <w:spacing w:line="360" w:lineRule="auto"/>
              <w:jc w:val="center"/>
              <w:rPr>
                <w:rFonts w:ascii="GHEA Grapalat" w:hAnsi="GHEA Grapalat"/>
                <w:sz w:val="24"/>
              </w:rPr>
            </w:pPr>
          </w:p>
        </w:tc>
        <w:tc>
          <w:tcPr>
            <w:tcW w:w="7929" w:type="dxa"/>
          </w:tcPr>
          <w:p w14:paraId="337EC183" w14:textId="202DD1A8" w:rsidR="00CC02AF" w:rsidRPr="00EB5B2E" w:rsidRDefault="00772C41" w:rsidP="00772C41">
            <w:pPr>
              <w:pStyle w:val="BodyTextIndent"/>
              <w:spacing w:line="360" w:lineRule="auto"/>
              <w:ind w:firstLine="0"/>
              <w:rPr>
                <w:rFonts w:ascii="GHEA Grapalat" w:hAnsi="GHEA Grapalat"/>
                <w:sz w:val="24"/>
              </w:rPr>
            </w:pPr>
            <w:r>
              <w:rPr>
                <w:rFonts w:ascii="GHEA Grapalat" w:hAnsi="GHEA Grapalat"/>
                <w:sz w:val="24"/>
                <w:lang w:val="hy-AM"/>
              </w:rPr>
              <w:t>Լիցքի քայքայում</w:t>
            </w:r>
            <w:r w:rsidR="00CC02AF" w:rsidRPr="00EB5B2E">
              <w:rPr>
                <w:rFonts w:ascii="GHEA Grapalat" w:hAnsi="GHEA Grapalat"/>
                <w:sz w:val="24"/>
              </w:rPr>
              <w:t xml:space="preserve"> </w:t>
            </w:r>
            <w:r>
              <w:rPr>
                <w:rFonts w:ascii="GHEA Grapalat" w:hAnsi="GHEA Grapalat"/>
                <w:sz w:val="24"/>
                <w:lang w:val="hy-AM"/>
              </w:rPr>
              <w:t>առանձին հատվածներում</w:t>
            </w:r>
            <w:r w:rsidR="00CC02AF" w:rsidRPr="00EB5B2E">
              <w:rPr>
                <w:rFonts w:ascii="GHEA Grapalat" w:hAnsi="GHEA Grapalat"/>
                <w:sz w:val="24"/>
              </w:rPr>
              <w:t xml:space="preserve"> (</w:t>
            </w:r>
            <w:r>
              <w:rPr>
                <w:rFonts w:ascii="GHEA Grapalat" w:hAnsi="GHEA Grapalat"/>
                <w:sz w:val="24"/>
                <w:lang w:val="hy-AM"/>
              </w:rPr>
              <w:t>մինչև</w:t>
            </w:r>
            <w:r w:rsidR="00CC02AF" w:rsidRPr="00EB5B2E">
              <w:rPr>
                <w:rFonts w:ascii="GHEA Grapalat" w:hAnsi="GHEA Grapalat"/>
                <w:sz w:val="24"/>
              </w:rPr>
              <w:t xml:space="preserve"> 50% </w:t>
            </w:r>
            <w:r>
              <w:rPr>
                <w:rFonts w:ascii="GHEA Grapalat" w:hAnsi="GHEA Grapalat"/>
                <w:sz w:val="24"/>
                <w:lang w:val="hy-AM"/>
              </w:rPr>
              <w:t>երկարության</w:t>
            </w:r>
            <w:r w:rsidR="00CC02AF" w:rsidRPr="00EB5B2E">
              <w:rPr>
                <w:rFonts w:ascii="GHEA Grapalat" w:hAnsi="GHEA Grapalat"/>
                <w:sz w:val="24"/>
              </w:rPr>
              <w:t>)</w:t>
            </w:r>
          </w:p>
        </w:tc>
        <w:tc>
          <w:tcPr>
            <w:tcW w:w="1868" w:type="dxa"/>
            <w:vMerge/>
            <w:vAlign w:val="center"/>
          </w:tcPr>
          <w:p w14:paraId="20D29429" w14:textId="77777777" w:rsidR="00CC02AF" w:rsidRPr="00EB5B2E" w:rsidRDefault="00CC02AF" w:rsidP="00EB5B2E">
            <w:pPr>
              <w:pStyle w:val="BodyTextIndent"/>
              <w:spacing w:line="360" w:lineRule="auto"/>
              <w:ind w:firstLine="0"/>
              <w:jc w:val="center"/>
              <w:rPr>
                <w:rFonts w:ascii="GHEA Grapalat" w:hAnsi="GHEA Grapalat"/>
                <w:sz w:val="24"/>
              </w:rPr>
            </w:pPr>
          </w:p>
        </w:tc>
      </w:tr>
      <w:tr w:rsidR="00CC02AF" w:rsidRPr="00EB5B2E" w14:paraId="26C31FD0" w14:textId="77777777" w:rsidTr="001C16E3">
        <w:trPr>
          <w:cantSplit/>
          <w:trHeight w:val="359"/>
          <w:jc w:val="center"/>
        </w:trPr>
        <w:tc>
          <w:tcPr>
            <w:tcW w:w="688" w:type="dxa"/>
            <w:vAlign w:val="center"/>
          </w:tcPr>
          <w:p w14:paraId="100C4A32" w14:textId="77777777" w:rsidR="00CC02AF" w:rsidRPr="00EB5B2E" w:rsidRDefault="00CC02AF" w:rsidP="009D0AA1">
            <w:pPr>
              <w:pStyle w:val="BodyTextIndent"/>
              <w:numPr>
                <w:ilvl w:val="0"/>
                <w:numId w:val="49"/>
              </w:numPr>
              <w:spacing w:line="360" w:lineRule="auto"/>
              <w:jc w:val="center"/>
              <w:rPr>
                <w:rFonts w:ascii="GHEA Grapalat" w:hAnsi="GHEA Grapalat"/>
                <w:sz w:val="24"/>
              </w:rPr>
            </w:pPr>
          </w:p>
        </w:tc>
        <w:tc>
          <w:tcPr>
            <w:tcW w:w="7929" w:type="dxa"/>
          </w:tcPr>
          <w:p w14:paraId="42870E78" w14:textId="365C20F9" w:rsidR="00CC02AF" w:rsidRPr="00772C41" w:rsidRDefault="00772C41" w:rsidP="00772C41">
            <w:pPr>
              <w:pStyle w:val="BodyTextIndent"/>
              <w:spacing w:line="360" w:lineRule="auto"/>
              <w:ind w:firstLine="0"/>
              <w:rPr>
                <w:rFonts w:ascii="GHEA Grapalat" w:hAnsi="GHEA Grapalat"/>
                <w:sz w:val="24"/>
                <w:lang w:val="hy-AM"/>
              </w:rPr>
            </w:pPr>
            <w:r>
              <w:rPr>
                <w:rFonts w:ascii="GHEA Grapalat" w:hAnsi="GHEA Grapalat"/>
                <w:sz w:val="24"/>
                <w:lang w:val="hy-AM"/>
              </w:rPr>
              <w:t>Եզրա</w:t>
            </w:r>
            <w:r w:rsidR="00C63553">
              <w:rPr>
                <w:rFonts w:ascii="GHEA Grapalat" w:hAnsi="GHEA Grapalat"/>
                <w:sz w:val="24"/>
                <w:lang w:val="hy-AM"/>
              </w:rPr>
              <w:t>յին տարրի</w:t>
            </w:r>
            <w:r w:rsidR="0069427D" w:rsidRPr="00C63553">
              <w:rPr>
                <w:rFonts w:ascii="GHEA Grapalat" w:hAnsi="GHEA Grapalat"/>
                <w:sz w:val="24"/>
              </w:rPr>
              <w:t>,</w:t>
            </w:r>
            <w:r>
              <w:rPr>
                <w:rFonts w:ascii="GHEA Grapalat" w:hAnsi="GHEA Grapalat"/>
                <w:sz w:val="24"/>
                <w:lang w:val="hy-AM"/>
              </w:rPr>
              <w:t xml:space="preserve"> սահող թիթեղների</w:t>
            </w:r>
            <w:r w:rsidR="0069427D" w:rsidRPr="00EB5B2E">
              <w:rPr>
                <w:rFonts w:ascii="GHEA Grapalat" w:hAnsi="GHEA Grapalat"/>
                <w:sz w:val="24"/>
              </w:rPr>
              <w:t xml:space="preserve">, </w:t>
            </w:r>
            <w:r>
              <w:rPr>
                <w:rFonts w:ascii="GHEA Grapalat" w:hAnsi="GHEA Grapalat"/>
                <w:sz w:val="24"/>
                <w:lang w:val="hy-AM"/>
              </w:rPr>
              <w:t>ռետինե մոնոսալերի</w:t>
            </w:r>
            <w:r w:rsidR="00CC02AF" w:rsidRPr="00EB5B2E">
              <w:rPr>
                <w:rFonts w:ascii="GHEA Grapalat" w:hAnsi="GHEA Grapalat"/>
                <w:sz w:val="24"/>
              </w:rPr>
              <w:t xml:space="preserve"> </w:t>
            </w:r>
            <w:r>
              <w:rPr>
                <w:rFonts w:ascii="GHEA Grapalat" w:hAnsi="GHEA Grapalat"/>
                <w:sz w:val="24"/>
                <w:lang w:val="hy-AM"/>
              </w:rPr>
              <w:t>ամրակցման խախտում</w:t>
            </w:r>
          </w:p>
        </w:tc>
        <w:tc>
          <w:tcPr>
            <w:tcW w:w="1868" w:type="dxa"/>
            <w:vMerge/>
            <w:vAlign w:val="center"/>
          </w:tcPr>
          <w:p w14:paraId="5242F52C" w14:textId="77777777" w:rsidR="00CC02AF" w:rsidRPr="00EB5B2E" w:rsidRDefault="00CC02AF" w:rsidP="00EB5B2E">
            <w:pPr>
              <w:pStyle w:val="BodyTextIndent"/>
              <w:spacing w:line="360" w:lineRule="auto"/>
              <w:ind w:firstLine="0"/>
              <w:jc w:val="center"/>
              <w:rPr>
                <w:rFonts w:ascii="GHEA Grapalat" w:hAnsi="GHEA Grapalat"/>
                <w:sz w:val="24"/>
              </w:rPr>
            </w:pPr>
          </w:p>
        </w:tc>
      </w:tr>
      <w:tr w:rsidR="0069427D" w:rsidRPr="00EB5B2E" w14:paraId="12F071DC" w14:textId="77777777" w:rsidTr="001C16E3">
        <w:trPr>
          <w:cantSplit/>
          <w:trHeight w:val="332"/>
          <w:jc w:val="center"/>
        </w:trPr>
        <w:tc>
          <w:tcPr>
            <w:tcW w:w="688" w:type="dxa"/>
            <w:vAlign w:val="center"/>
          </w:tcPr>
          <w:p w14:paraId="26A84734" w14:textId="191A284F" w:rsidR="0069427D" w:rsidRPr="00EB5B2E" w:rsidRDefault="0069427D" w:rsidP="009D0AA1">
            <w:pPr>
              <w:pStyle w:val="BodyTextIndent"/>
              <w:numPr>
                <w:ilvl w:val="0"/>
                <w:numId w:val="49"/>
              </w:numPr>
              <w:spacing w:line="360" w:lineRule="auto"/>
              <w:jc w:val="center"/>
              <w:rPr>
                <w:rFonts w:ascii="GHEA Grapalat" w:hAnsi="GHEA Grapalat"/>
                <w:sz w:val="24"/>
              </w:rPr>
            </w:pPr>
          </w:p>
        </w:tc>
        <w:tc>
          <w:tcPr>
            <w:tcW w:w="7929" w:type="dxa"/>
          </w:tcPr>
          <w:p w14:paraId="20C06B29" w14:textId="74E42701" w:rsidR="0069427D" w:rsidRPr="00EB5B2E" w:rsidRDefault="00772C41" w:rsidP="00772C41">
            <w:pPr>
              <w:pStyle w:val="BodyTextIndent"/>
              <w:spacing w:line="360" w:lineRule="auto"/>
              <w:ind w:firstLine="0"/>
              <w:rPr>
                <w:rFonts w:ascii="GHEA Grapalat" w:hAnsi="GHEA Grapalat"/>
                <w:sz w:val="24"/>
              </w:rPr>
            </w:pPr>
            <w:r>
              <w:rPr>
                <w:rFonts w:ascii="GHEA Grapalat" w:hAnsi="GHEA Grapalat"/>
                <w:sz w:val="24"/>
                <w:lang w:val="hy-AM"/>
              </w:rPr>
              <w:t>Հագուստի շերտերի նշանակալի դեֆորմացիաներ կարաների գոտում</w:t>
            </w:r>
            <w:r w:rsidR="0069427D" w:rsidRPr="00EB5B2E">
              <w:rPr>
                <w:rFonts w:ascii="GHEA Grapalat" w:hAnsi="GHEA Grapalat"/>
                <w:sz w:val="24"/>
              </w:rPr>
              <w:t xml:space="preserve"> (20 </w:t>
            </w:r>
            <w:r>
              <w:rPr>
                <w:rFonts w:ascii="GHEA Grapalat" w:hAnsi="GHEA Grapalat"/>
                <w:sz w:val="24"/>
                <w:lang w:val="hy-AM"/>
              </w:rPr>
              <w:t>մմ-ից ավել</w:t>
            </w:r>
            <w:r w:rsidR="0069427D" w:rsidRPr="00EB5B2E">
              <w:rPr>
                <w:rFonts w:ascii="GHEA Grapalat" w:hAnsi="GHEA Grapalat"/>
                <w:sz w:val="24"/>
              </w:rPr>
              <w:t>)</w:t>
            </w:r>
          </w:p>
        </w:tc>
        <w:tc>
          <w:tcPr>
            <w:tcW w:w="1868" w:type="dxa"/>
            <w:vMerge w:val="restart"/>
            <w:vAlign w:val="center"/>
          </w:tcPr>
          <w:p w14:paraId="5C271A5E" w14:textId="6FB7EA29" w:rsidR="00374F9C" w:rsidRPr="00EB5B2E" w:rsidRDefault="00374F9C" w:rsidP="00EB5B2E">
            <w:pPr>
              <w:pStyle w:val="BodyTextIndent"/>
              <w:spacing w:line="360" w:lineRule="auto"/>
              <w:ind w:firstLine="0"/>
              <w:jc w:val="center"/>
              <w:rPr>
                <w:rFonts w:ascii="GHEA Grapalat" w:hAnsi="GHEA Grapalat"/>
                <w:sz w:val="24"/>
              </w:rPr>
            </w:pPr>
            <w:r w:rsidRPr="00EB5B2E">
              <w:rPr>
                <w:rFonts w:ascii="GHEA Grapalat" w:hAnsi="GHEA Grapalat"/>
                <w:sz w:val="24"/>
                <w:lang w:val="en-US"/>
              </w:rPr>
              <w:t>60</w:t>
            </w:r>
            <w:r w:rsidRPr="00EB5B2E">
              <w:rPr>
                <w:rFonts w:ascii="GHEA Grapalat" w:hAnsi="GHEA Grapalat"/>
                <w:sz w:val="24"/>
              </w:rPr>
              <w:t>≤</w:t>
            </w:r>
            <m:oMath>
              <m:sSubSup>
                <m:sSubSupPr>
                  <m:ctrlPr>
                    <w:rPr>
                      <w:rFonts w:ascii="Cambria Math" w:hAnsi="Cambria Math"/>
                      <w:b/>
                      <w:bCs/>
                      <w:i/>
                      <w:sz w:val="24"/>
                    </w:rPr>
                  </m:ctrlPr>
                </m:sSubSupPr>
                <m:e>
                  <m:r>
                    <m:rPr>
                      <m:sty m:val="bi"/>
                    </m:rPr>
                    <w:rPr>
                      <w:rFonts w:ascii="Cambria Math" w:hAnsi="Cambria Math"/>
                      <w:sz w:val="24"/>
                      <w:lang w:val="en-US"/>
                    </w:rPr>
                    <m:t>M</m:t>
                  </m:r>
                </m:e>
                <m:sub>
                  <m:r>
                    <m:rPr>
                      <m:sty m:val="bi"/>
                    </m:rPr>
                    <w:rPr>
                      <w:rFonts w:ascii="Cambria Math" w:hAnsi="Cambria Math"/>
                      <w:sz w:val="24"/>
                    </w:rPr>
                    <m:t>4</m:t>
                  </m:r>
                </m:sub>
                <m:sup>
                  <m:r>
                    <m:rPr>
                      <m:sty m:val="bi"/>
                    </m:rPr>
                    <w:rPr>
                      <w:rFonts w:ascii="Cambria Math" w:hAnsi="Cambria Math"/>
                      <w:sz w:val="24"/>
                    </w:rPr>
                    <m:t>(9,1)</m:t>
                  </m:r>
                </m:sup>
              </m:sSubSup>
            </m:oMath>
            <w:r w:rsidRPr="00EB5B2E">
              <w:rPr>
                <w:rFonts w:ascii="GHEA Grapalat" w:hAnsi="GHEA Grapalat"/>
                <w:sz w:val="24"/>
                <w:lang w:val="en-US"/>
              </w:rPr>
              <w:t>&lt;80</w:t>
            </w:r>
          </w:p>
        </w:tc>
      </w:tr>
      <w:tr w:rsidR="0069427D" w:rsidRPr="00EB5B2E" w14:paraId="1F5811DB" w14:textId="77777777" w:rsidTr="001C16E3">
        <w:trPr>
          <w:cantSplit/>
          <w:trHeight w:val="323"/>
          <w:jc w:val="center"/>
        </w:trPr>
        <w:tc>
          <w:tcPr>
            <w:tcW w:w="688" w:type="dxa"/>
            <w:vAlign w:val="center"/>
          </w:tcPr>
          <w:p w14:paraId="2D4CC7D6" w14:textId="77777777" w:rsidR="0069427D" w:rsidRPr="00EB5B2E" w:rsidRDefault="0069427D" w:rsidP="009D0AA1">
            <w:pPr>
              <w:pStyle w:val="BodyTextIndent"/>
              <w:numPr>
                <w:ilvl w:val="0"/>
                <w:numId w:val="49"/>
              </w:numPr>
              <w:spacing w:line="360" w:lineRule="auto"/>
              <w:jc w:val="center"/>
              <w:rPr>
                <w:rFonts w:ascii="GHEA Grapalat" w:hAnsi="GHEA Grapalat"/>
                <w:sz w:val="24"/>
              </w:rPr>
            </w:pPr>
          </w:p>
        </w:tc>
        <w:tc>
          <w:tcPr>
            <w:tcW w:w="7929" w:type="dxa"/>
          </w:tcPr>
          <w:p w14:paraId="759B1815" w14:textId="10399D3C" w:rsidR="0069427D" w:rsidRPr="00EB5B2E" w:rsidRDefault="00772C41" w:rsidP="00772C41">
            <w:pPr>
              <w:pStyle w:val="BodyTextIndent"/>
              <w:spacing w:line="360" w:lineRule="auto"/>
              <w:ind w:firstLine="0"/>
              <w:rPr>
                <w:rFonts w:ascii="GHEA Grapalat" w:hAnsi="GHEA Grapalat"/>
                <w:sz w:val="24"/>
              </w:rPr>
            </w:pPr>
            <w:r>
              <w:rPr>
                <w:rFonts w:ascii="GHEA Grapalat" w:hAnsi="GHEA Grapalat"/>
                <w:sz w:val="24"/>
                <w:lang w:val="hy-AM"/>
              </w:rPr>
              <w:t>Կարանների մոտ ծածկի քայքայում ողջ երկարությամբ</w:t>
            </w:r>
          </w:p>
        </w:tc>
        <w:tc>
          <w:tcPr>
            <w:tcW w:w="1868" w:type="dxa"/>
            <w:vMerge/>
            <w:vAlign w:val="center"/>
          </w:tcPr>
          <w:p w14:paraId="59F7D86F" w14:textId="77777777" w:rsidR="0069427D" w:rsidRPr="00EB5B2E" w:rsidRDefault="0069427D" w:rsidP="00EB5B2E">
            <w:pPr>
              <w:pStyle w:val="BodyTextIndent"/>
              <w:spacing w:line="360" w:lineRule="auto"/>
              <w:ind w:firstLine="0"/>
              <w:jc w:val="center"/>
              <w:rPr>
                <w:rFonts w:ascii="GHEA Grapalat" w:hAnsi="GHEA Grapalat"/>
                <w:sz w:val="24"/>
              </w:rPr>
            </w:pPr>
          </w:p>
        </w:tc>
      </w:tr>
      <w:tr w:rsidR="00CC02AF" w:rsidRPr="00EB5B2E" w14:paraId="1EE63892" w14:textId="77777777" w:rsidTr="001C16E3">
        <w:trPr>
          <w:cantSplit/>
          <w:trHeight w:val="285"/>
          <w:jc w:val="center"/>
        </w:trPr>
        <w:tc>
          <w:tcPr>
            <w:tcW w:w="688" w:type="dxa"/>
            <w:vAlign w:val="center"/>
          </w:tcPr>
          <w:p w14:paraId="10B1D40E" w14:textId="77777777" w:rsidR="00CC02AF" w:rsidRPr="00EB5B2E" w:rsidRDefault="00CC02AF" w:rsidP="009D0AA1">
            <w:pPr>
              <w:pStyle w:val="BodyTextIndent"/>
              <w:numPr>
                <w:ilvl w:val="0"/>
                <w:numId w:val="49"/>
              </w:numPr>
              <w:spacing w:line="360" w:lineRule="auto"/>
              <w:jc w:val="center"/>
              <w:rPr>
                <w:rFonts w:ascii="GHEA Grapalat" w:hAnsi="GHEA Grapalat"/>
                <w:sz w:val="24"/>
              </w:rPr>
            </w:pPr>
          </w:p>
        </w:tc>
        <w:tc>
          <w:tcPr>
            <w:tcW w:w="7929" w:type="dxa"/>
          </w:tcPr>
          <w:p w14:paraId="1120DA3B" w14:textId="7032D63C" w:rsidR="00CC02AF" w:rsidRPr="00EB5B2E" w:rsidRDefault="00C63553" w:rsidP="00B501E1">
            <w:pPr>
              <w:pStyle w:val="BodyTextIndent"/>
              <w:spacing w:line="360" w:lineRule="auto"/>
              <w:ind w:firstLine="0"/>
              <w:rPr>
                <w:rFonts w:ascii="GHEA Grapalat" w:hAnsi="GHEA Grapalat"/>
                <w:sz w:val="24"/>
              </w:rPr>
            </w:pPr>
            <w:r>
              <w:rPr>
                <w:rFonts w:ascii="GHEA Grapalat" w:hAnsi="GHEA Grapalat"/>
                <w:sz w:val="24"/>
                <w:lang w:val="hy-AM"/>
              </w:rPr>
              <w:t>Եզրային տարրի</w:t>
            </w:r>
            <w:r w:rsidR="00CC02AF" w:rsidRPr="00EB5B2E">
              <w:rPr>
                <w:rFonts w:ascii="GHEA Grapalat" w:hAnsi="GHEA Grapalat"/>
                <w:sz w:val="24"/>
              </w:rPr>
              <w:t xml:space="preserve">, </w:t>
            </w:r>
            <w:r w:rsidR="00772C41">
              <w:rPr>
                <w:rFonts w:ascii="GHEA Grapalat" w:hAnsi="GHEA Grapalat"/>
                <w:sz w:val="24"/>
                <w:lang w:val="hy-AM"/>
              </w:rPr>
              <w:t>ռետինե մոնոսալերի</w:t>
            </w:r>
            <w:r w:rsidR="0069427D" w:rsidRPr="00EB5B2E">
              <w:rPr>
                <w:rFonts w:ascii="GHEA Grapalat" w:hAnsi="GHEA Grapalat"/>
                <w:sz w:val="24"/>
              </w:rPr>
              <w:t xml:space="preserve">, </w:t>
            </w:r>
            <w:r w:rsidR="00772C41">
              <w:rPr>
                <w:rFonts w:ascii="GHEA Grapalat" w:hAnsi="GHEA Grapalat"/>
                <w:sz w:val="24"/>
                <w:lang w:val="hy-AM"/>
              </w:rPr>
              <w:t>սահող թիթեղների պոկում</w:t>
            </w:r>
            <w:r>
              <w:rPr>
                <w:rFonts w:ascii="GHEA Grapalat" w:hAnsi="GHEA Grapalat"/>
                <w:sz w:val="24"/>
                <w:lang w:val="hy-AM"/>
              </w:rPr>
              <w:t>,</w:t>
            </w:r>
            <w:r w:rsidR="00374F9C" w:rsidRPr="00EB5B2E">
              <w:rPr>
                <w:rFonts w:ascii="GHEA Grapalat" w:hAnsi="GHEA Grapalat"/>
                <w:sz w:val="24"/>
              </w:rPr>
              <w:t xml:space="preserve"> </w:t>
            </w:r>
            <w:r>
              <w:rPr>
                <w:rFonts w:ascii="GHEA Grapalat" w:hAnsi="GHEA Grapalat"/>
                <w:sz w:val="24"/>
                <w:lang w:val="hy-AM"/>
              </w:rPr>
              <w:t>կ</w:t>
            </w:r>
            <w:r w:rsidR="00772C41">
              <w:rPr>
                <w:rFonts w:ascii="GHEA Grapalat" w:hAnsi="GHEA Grapalat"/>
                <w:sz w:val="24"/>
                <w:lang w:val="hy-AM"/>
              </w:rPr>
              <w:t>արանների կոնստրուկցիայի փլուզում</w:t>
            </w:r>
            <w:r w:rsidR="00374F9C" w:rsidRPr="00EB5B2E">
              <w:rPr>
                <w:rFonts w:ascii="GHEA Grapalat" w:hAnsi="GHEA Grapalat"/>
                <w:sz w:val="24"/>
              </w:rPr>
              <w:t xml:space="preserve">, </w:t>
            </w:r>
            <w:r w:rsidR="00B501E1">
              <w:rPr>
                <w:rFonts w:ascii="GHEA Grapalat" w:hAnsi="GHEA Grapalat"/>
                <w:sz w:val="24"/>
                <w:lang w:val="hy-AM"/>
              </w:rPr>
              <w:t xml:space="preserve">խզվածքներ </w:t>
            </w:r>
            <w:r w:rsidR="00772C41">
              <w:rPr>
                <w:rFonts w:ascii="GHEA Grapalat" w:hAnsi="GHEA Grapalat"/>
                <w:sz w:val="24"/>
                <w:lang w:val="hy-AM"/>
              </w:rPr>
              <w:t>կարանի կոնստրուկցիայ</w:t>
            </w:r>
            <w:r w:rsidR="00B501E1">
              <w:rPr>
                <w:rFonts w:ascii="GHEA Grapalat" w:hAnsi="GHEA Grapalat"/>
                <w:sz w:val="24"/>
                <w:lang w:val="hy-AM"/>
              </w:rPr>
              <w:t>ում</w:t>
            </w:r>
          </w:p>
        </w:tc>
        <w:tc>
          <w:tcPr>
            <w:tcW w:w="1868" w:type="dxa"/>
            <w:vAlign w:val="center"/>
          </w:tcPr>
          <w:p w14:paraId="3460C54D" w14:textId="395B2D33" w:rsidR="00CC02AF" w:rsidRPr="00EB5B2E" w:rsidRDefault="00374F9C" w:rsidP="00EB5B2E">
            <w:pPr>
              <w:pStyle w:val="BodyTextIndent"/>
              <w:spacing w:line="360" w:lineRule="auto"/>
              <w:ind w:firstLine="0"/>
              <w:jc w:val="center"/>
              <w:rPr>
                <w:rFonts w:ascii="GHEA Grapalat" w:hAnsi="GHEA Grapalat"/>
                <w:sz w:val="24"/>
              </w:rPr>
            </w:pPr>
            <w:r w:rsidRPr="00EB5B2E">
              <w:rPr>
                <w:rFonts w:ascii="GHEA Grapalat" w:hAnsi="GHEA Grapalat"/>
                <w:sz w:val="24"/>
                <w:lang w:val="en-US"/>
              </w:rPr>
              <w:t>80</w:t>
            </w:r>
            <w:r w:rsidRPr="00EB5B2E">
              <w:rPr>
                <w:rFonts w:ascii="GHEA Grapalat" w:hAnsi="GHEA Grapalat"/>
                <w:sz w:val="24"/>
              </w:rPr>
              <w:t>≤</w:t>
            </w:r>
            <m:oMath>
              <m:sSubSup>
                <m:sSubSupPr>
                  <m:ctrlPr>
                    <w:rPr>
                      <w:rFonts w:ascii="Cambria Math" w:hAnsi="Cambria Math"/>
                      <w:b/>
                      <w:bCs/>
                      <w:i/>
                      <w:sz w:val="24"/>
                    </w:rPr>
                  </m:ctrlPr>
                </m:sSubSupPr>
                <m:e>
                  <m:r>
                    <m:rPr>
                      <m:sty m:val="bi"/>
                    </m:rPr>
                    <w:rPr>
                      <w:rFonts w:ascii="Cambria Math" w:hAnsi="Cambria Math"/>
                      <w:sz w:val="24"/>
                    </w:rPr>
                    <m:t>M</m:t>
                  </m:r>
                </m:e>
                <m:sub>
                  <m:r>
                    <m:rPr>
                      <m:sty m:val="bi"/>
                    </m:rPr>
                    <w:rPr>
                      <w:rFonts w:ascii="Cambria Math" w:hAnsi="Cambria Math"/>
                      <w:sz w:val="24"/>
                    </w:rPr>
                    <m:t>5</m:t>
                  </m:r>
                </m:sub>
                <m:sup>
                  <m:r>
                    <m:rPr>
                      <m:sty m:val="bi"/>
                    </m:rPr>
                    <w:rPr>
                      <w:rFonts w:ascii="Cambria Math" w:hAnsi="Cambria Math"/>
                      <w:sz w:val="24"/>
                    </w:rPr>
                    <m:t>(9,1)</m:t>
                  </m:r>
                </m:sup>
              </m:sSubSup>
            </m:oMath>
            <w:r w:rsidRPr="00EB5B2E">
              <w:rPr>
                <w:rFonts w:ascii="GHEA Grapalat" w:hAnsi="GHEA Grapalat"/>
                <w:sz w:val="24"/>
                <w:lang w:val="en-US"/>
              </w:rPr>
              <w:t>≤100</w:t>
            </w:r>
          </w:p>
        </w:tc>
      </w:tr>
    </w:tbl>
    <w:p w14:paraId="060D0805" w14:textId="00D0E9AE" w:rsidR="00C441C4" w:rsidRPr="008274FB" w:rsidRDefault="00C441C4" w:rsidP="001F05D9">
      <w:pPr>
        <w:pStyle w:val="BodyTextIndent"/>
        <w:tabs>
          <w:tab w:val="left" w:pos="840"/>
        </w:tabs>
        <w:ind w:firstLine="0"/>
      </w:pPr>
    </w:p>
    <w:p w14:paraId="5E4FF772" w14:textId="0AC70977" w:rsidR="00CE6636" w:rsidRPr="008274FB" w:rsidRDefault="004B3898"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 xml:space="preserve">Դեֆորմացիոն կարանների գոտին որոշվում է որպես կարանի եզրագծի եզրային կետերի միջև հեռավորությանը հավասար լայնություն, գումարած </w:t>
      </w:r>
      <w:r w:rsidRPr="008274FB">
        <w:rPr>
          <w:b w:val="0"/>
          <w:bCs w:val="0"/>
          <w:color w:val="auto"/>
          <w:sz w:val="24"/>
        </w:rPr>
        <w:t>0,5</w:t>
      </w:r>
      <w:r>
        <w:rPr>
          <w:b w:val="0"/>
          <w:bCs w:val="0"/>
          <w:color w:val="auto"/>
          <w:sz w:val="24"/>
        </w:rPr>
        <w:t>մ կարանի յուրաքանչյուր կողմից։</w:t>
      </w:r>
    </w:p>
    <w:p w14:paraId="1E14002E" w14:textId="79A3BC12" w:rsidR="00CE6636" w:rsidRPr="008274FB" w:rsidRDefault="00616A1E" w:rsidP="00643AB1">
      <w:pPr>
        <w:pStyle w:val="a"/>
        <w:numPr>
          <w:ilvl w:val="0"/>
          <w:numId w:val="2"/>
        </w:numPr>
        <w:tabs>
          <w:tab w:val="left" w:pos="568"/>
          <w:tab w:val="left" w:pos="810"/>
          <w:tab w:val="left" w:pos="1276"/>
        </w:tabs>
        <w:spacing w:line="360" w:lineRule="auto"/>
        <w:ind w:left="91" w:firstLine="539"/>
        <w:rPr>
          <w:b w:val="0"/>
          <w:bCs w:val="0"/>
          <w:color w:val="auto"/>
          <w:sz w:val="24"/>
        </w:rPr>
      </w:pPr>
      <w:r w:rsidRPr="008274FB">
        <w:rPr>
          <w:b w:val="0"/>
          <w:bCs w:val="0"/>
          <w:color w:val="auto"/>
          <w:sz w:val="24"/>
        </w:rPr>
        <w:t>60</w:t>
      </w:r>
      <w:r w:rsidR="00CE6636" w:rsidRPr="008274FB">
        <w:rPr>
          <w:b w:val="0"/>
          <w:bCs w:val="0"/>
          <w:color w:val="auto"/>
          <w:sz w:val="24"/>
        </w:rPr>
        <w:t>%</w:t>
      </w:r>
      <w:r w:rsidR="004B3898">
        <w:rPr>
          <w:b w:val="0"/>
          <w:bCs w:val="0"/>
          <w:color w:val="auto"/>
          <w:sz w:val="24"/>
        </w:rPr>
        <w:t>-ից ավել մաշվածքի դեպքում դեֆորմացի</w:t>
      </w:r>
      <w:r w:rsidR="00180418">
        <w:rPr>
          <w:b w:val="0"/>
          <w:bCs w:val="0"/>
          <w:color w:val="auto"/>
          <w:sz w:val="24"/>
        </w:rPr>
        <w:t>ո</w:t>
      </w:r>
      <w:r w:rsidR="004B3898">
        <w:rPr>
          <w:b w:val="0"/>
          <w:bCs w:val="0"/>
          <w:color w:val="auto"/>
          <w:sz w:val="24"/>
        </w:rPr>
        <w:t>ն կարանը փոխարինում են</w:t>
      </w:r>
      <w:r w:rsidR="00180418">
        <w:rPr>
          <w:b w:val="0"/>
          <w:bCs w:val="0"/>
          <w:color w:val="auto"/>
          <w:sz w:val="24"/>
        </w:rPr>
        <w:t xml:space="preserve">՝ </w:t>
      </w:r>
      <w:r w:rsidR="00180418" w:rsidRPr="008E4B37">
        <w:rPr>
          <w:b w:val="0"/>
          <w:bCs w:val="0"/>
          <w:color w:val="auto"/>
          <w:sz w:val="24"/>
        </w:rPr>
        <w:t>I-III</w:t>
      </w:r>
      <w:r w:rsidR="00180418">
        <w:rPr>
          <w:b w:val="0"/>
          <w:bCs w:val="0"/>
          <w:color w:val="auto"/>
          <w:sz w:val="24"/>
        </w:rPr>
        <w:t xml:space="preserve"> </w:t>
      </w:r>
      <w:r w:rsidR="00180418" w:rsidRPr="00180418">
        <w:rPr>
          <w:b w:val="0"/>
          <w:bCs w:val="0"/>
          <w:color w:val="auto"/>
          <w:sz w:val="24"/>
        </w:rPr>
        <w:t xml:space="preserve">կարգի </w:t>
      </w:r>
      <w:r w:rsidR="00180418">
        <w:rPr>
          <w:b w:val="0"/>
          <w:bCs w:val="0"/>
          <w:color w:val="auto"/>
          <w:sz w:val="24"/>
        </w:rPr>
        <w:t xml:space="preserve">ընհանուր օգտագործման ավտոճանապարհների </w:t>
      </w:r>
      <w:r w:rsidR="00180418" w:rsidRPr="00180418">
        <w:rPr>
          <w:b w:val="0"/>
          <w:bCs w:val="0"/>
          <w:color w:val="auto"/>
          <w:sz w:val="24"/>
        </w:rPr>
        <w:t xml:space="preserve">(ավտոճանապարհների կարգերը բերված են համաձայն ՀՀՇՆ </w:t>
      </w:r>
      <w:r w:rsidR="00180418" w:rsidRPr="008274FB">
        <w:rPr>
          <w:b w:val="0"/>
          <w:bCs w:val="0"/>
          <w:color w:val="auto"/>
          <w:sz w:val="24"/>
        </w:rPr>
        <w:t>32-01-2022</w:t>
      </w:r>
      <w:r w:rsidR="00180418">
        <w:rPr>
          <w:b w:val="0"/>
          <w:bCs w:val="0"/>
          <w:color w:val="auto"/>
          <w:sz w:val="24"/>
        </w:rPr>
        <w:t xml:space="preserve">-ի, </w:t>
      </w:r>
      <w:r w:rsidR="00180418" w:rsidRPr="00180418">
        <w:rPr>
          <w:b w:val="0"/>
          <w:bCs w:val="0"/>
          <w:color w:val="auto"/>
          <w:sz w:val="24"/>
        </w:rPr>
        <w:t xml:space="preserve">հաստատված ՀՀ քաղաքաշինության կոմիտեի նախագահի </w:t>
      </w:r>
      <w:r w:rsidR="00180418" w:rsidRPr="008E4B37">
        <w:rPr>
          <w:b w:val="0"/>
          <w:bCs w:val="0"/>
          <w:color w:val="auto"/>
          <w:sz w:val="24"/>
        </w:rPr>
        <w:t>2022</w:t>
      </w:r>
      <w:r w:rsidR="00257853">
        <w:rPr>
          <w:b w:val="0"/>
          <w:bCs w:val="0"/>
          <w:color w:val="auto"/>
          <w:sz w:val="24"/>
        </w:rPr>
        <w:t xml:space="preserve"> </w:t>
      </w:r>
      <w:r w:rsidR="00257853">
        <w:rPr>
          <w:b w:val="0"/>
          <w:bCs w:val="0"/>
          <w:color w:val="auto"/>
          <w:spacing w:val="2"/>
          <w:sz w:val="24"/>
        </w:rPr>
        <w:t>թվականի</w:t>
      </w:r>
      <w:r w:rsidR="00180418" w:rsidRPr="00180418">
        <w:rPr>
          <w:b w:val="0"/>
          <w:bCs w:val="0"/>
          <w:color w:val="auto"/>
          <w:sz w:val="24"/>
        </w:rPr>
        <w:t xml:space="preserve"> դեկտեմբերի </w:t>
      </w:r>
      <w:r w:rsidR="00180418" w:rsidRPr="008E4B37">
        <w:rPr>
          <w:b w:val="0"/>
          <w:bCs w:val="0"/>
          <w:color w:val="auto"/>
          <w:sz w:val="24"/>
        </w:rPr>
        <w:t>12</w:t>
      </w:r>
      <w:r w:rsidR="00180418">
        <w:rPr>
          <w:b w:val="0"/>
          <w:bCs w:val="0"/>
          <w:color w:val="auto"/>
          <w:sz w:val="24"/>
        </w:rPr>
        <w:t>-ի</w:t>
      </w:r>
      <w:r w:rsidR="00180418" w:rsidRPr="00180418">
        <w:rPr>
          <w:b w:val="0"/>
          <w:bCs w:val="0"/>
          <w:color w:val="auto"/>
          <w:sz w:val="24"/>
        </w:rPr>
        <w:t xml:space="preserve"> թիվ </w:t>
      </w:r>
      <w:r w:rsidR="00180418" w:rsidRPr="008E4B37">
        <w:rPr>
          <w:b w:val="0"/>
          <w:bCs w:val="0"/>
          <w:color w:val="auto"/>
          <w:sz w:val="24"/>
        </w:rPr>
        <w:t>28</w:t>
      </w:r>
      <w:r w:rsidR="00180418" w:rsidRPr="00180418">
        <w:rPr>
          <w:b w:val="0"/>
          <w:bCs w:val="0"/>
          <w:color w:val="auto"/>
          <w:sz w:val="24"/>
        </w:rPr>
        <w:t>-Ն հրամանով)</w:t>
      </w:r>
      <w:r w:rsidR="00180418">
        <w:rPr>
          <w:b w:val="0"/>
          <w:bCs w:val="0"/>
          <w:color w:val="auto"/>
          <w:sz w:val="24"/>
        </w:rPr>
        <w:t xml:space="preserve"> և</w:t>
      </w:r>
      <w:r w:rsidR="006A1324" w:rsidRPr="006A1324">
        <w:rPr>
          <w:b w:val="0"/>
          <w:bCs w:val="0"/>
          <w:color w:val="auto"/>
          <w:sz w:val="24"/>
        </w:rPr>
        <w:t xml:space="preserve"> </w:t>
      </w:r>
      <w:r w:rsidR="006A1324">
        <w:rPr>
          <w:b w:val="0"/>
          <w:bCs w:val="0"/>
          <w:color w:val="auto"/>
          <w:sz w:val="24"/>
        </w:rPr>
        <w:t>քաղաքային փողոցների</w:t>
      </w:r>
      <w:r w:rsidR="006A1324" w:rsidRPr="006A1324">
        <w:rPr>
          <w:b w:val="0"/>
          <w:bCs w:val="0"/>
          <w:color w:val="auto"/>
          <w:sz w:val="24"/>
        </w:rPr>
        <w:t xml:space="preserve"> </w:t>
      </w:r>
      <w:r w:rsidR="006A1324">
        <w:rPr>
          <w:b w:val="0"/>
          <w:bCs w:val="0"/>
          <w:color w:val="auto"/>
          <w:sz w:val="24"/>
        </w:rPr>
        <w:t>վրա,</w:t>
      </w:r>
      <w:r w:rsidR="00180418">
        <w:rPr>
          <w:b w:val="0"/>
          <w:bCs w:val="0"/>
          <w:color w:val="auto"/>
          <w:sz w:val="24"/>
        </w:rPr>
        <w:t xml:space="preserve"> </w:t>
      </w:r>
      <w:r w:rsidR="006A1324" w:rsidRPr="008274FB">
        <w:rPr>
          <w:b w:val="0"/>
          <w:bCs w:val="0"/>
          <w:color w:val="auto"/>
          <w:sz w:val="24"/>
        </w:rPr>
        <w:t>75%</w:t>
      </w:r>
      <w:r w:rsidR="006A1324">
        <w:rPr>
          <w:b w:val="0"/>
          <w:bCs w:val="0"/>
          <w:color w:val="auto"/>
          <w:sz w:val="24"/>
        </w:rPr>
        <w:t xml:space="preserve"> մաշվածքի դեպքում</w:t>
      </w:r>
      <w:r w:rsidR="00180418">
        <w:rPr>
          <w:b w:val="0"/>
          <w:bCs w:val="0"/>
          <w:color w:val="auto"/>
          <w:sz w:val="24"/>
        </w:rPr>
        <w:t xml:space="preserve">՝ </w:t>
      </w:r>
      <w:r w:rsidR="006A1324" w:rsidRPr="008E4B37">
        <w:rPr>
          <w:b w:val="0"/>
          <w:bCs w:val="0"/>
          <w:color w:val="auto"/>
          <w:sz w:val="24"/>
        </w:rPr>
        <w:t>IV</w:t>
      </w:r>
      <w:r w:rsidR="006A1324">
        <w:rPr>
          <w:b w:val="0"/>
          <w:bCs w:val="0"/>
          <w:color w:val="auto"/>
          <w:sz w:val="24"/>
        </w:rPr>
        <w:t xml:space="preserve"> և ավելի ցածր </w:t>
      </w:r>
      <w:r w:rsidR="006A1324" w:rsidRPr="00180418">
        <w:rPr>
          <w:b w:val="0"/>
          <w:bCs w:val="0"/>
          <w:color w:val="auto"/>
          <w:sz w:val="24"/>
        </w:rPr>
        <w:t>կարգ</w:t>
      </w:r>
      <w:r w:rsidR="006A1324">
        <w:rPr>
          <w:b w:val="0"/>
          <w:bCs w:val="0"/>
          <w:color w:val="auto"/>
          <w:sz w:val="24"/>
        </w:rPr>
        <w:t>եր</w:t>
      </w:r>
      <w:r w:rsidR="006A1324" w:rsidRPr="00180418">
        <w:rPr>
          <w:b w:val="0"/>
          <w:bCs w:val="0"/>
          <w:color w:val="auto"/>
          <w:sz w:val="24"/>
        </w:rPr>
        <w:t>ի</w:t>
      </w:r>
      <w:r w:rsidR="006A1324">
        <w:rPr>
          <w:b w:val="0"/>
          <w:bCs w:val="0"/>
          <w:color w:val="auto"/>
          <w:sz w:val="24"/>
        </w:rPr>
        <w:t xml:space="preserve"> ավտոճանապարհների վրա։</w:t>
      </w:r>
    </w:p>
    <w:p w14:paraId="065D505A" w14:textId="386C6165" w:rsidR="00CE6636" w:rsidRPr="008274FB" w:rsidRDefault="006A1324"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 xml:space="preserve">Տեսանելի վնասվածքների բացակայության դեպքում դեֆորմացիոն կարանների կոնստրուկցիաների մաշվածքը որոշում են ըստ «հերմետիկության» ցուցանիշի, համաձայն սույն շինարարական նորմերի </w:t>
      </w:r>
      <w:r w:rsidRPr="006A1324">
        <w:rPr>
          <w:b w:val="0"/>
          <w:bCs w:val="0"/>
          <w:color w:val="auto"/>
          <w:sz w:val="24"/>
        </w:rPr>
        <w:t>31</w:t>
      </w:r>
      <w:r>
        <w:rPr>
          <w:b w:val="0"/>
          <w:bCs w:val="0"/>
          <w:color w:val="auto"/>
          <w:sz w:val="24"/>
        </w:rPr>
        <w:t>-րդ աղյուսակի։</w:t>
      </w:r>
      <w:r w:rsidR="00CE6636" w:rsidRPr="008274FB">
        <w:rPr>
          <w:b w:val="0"/>
          <w:bCs w:val="0"/>
          <w:color w:val="auto"/>
          <w:sz w:val="24"/>
        </w:rPr>
        <w:t xml:space="preserve"> </w:t>
      </w:r>
    </w:p>
    <w:p w14:paraId="34C8D99A" w14:textId="7B4CE5F7" w:rsidR="00A3444F" w:rsidRPr="00616A1E" w:rsidRDefault="008430ED" w:rsidP="00616A1E">
      <w:pPr>
        <w:pStyle w:val="BodyTextIndent"/>
        <w:spacing w:before="120" w:line="360" w:lineRule="auto"/>
        <w:ind w:firstLine="839"/>
        <w:jc w:val="right"/>
        <w:rPr>
          <w:rFonts w:ascii="GHEA Grapalat" w:hAnsi="GHEA Grapalat"/>
          <w:sz w:val="24"/>
          <w:lang w:val="en-US"/>
        </w:rPr>
      </w:pPr>
      <w:r>
        <w:rPr>
          <w:rFonts w:ascii="GHEA Grapalat" w:hAnsi="GHEA Grapalat"/>
          <w:sz w:val="24"/>
        </w:rPr>
        <w:t>Աղյուսակ</w:t>
      </w:r>
      <w:r w:rsidR="00616A1E" w:rsidRPr="00616A1E">
        <w:rPr>
          <w:rFonts w:ascii="GHEA Grapalat" w:hAnsi="GHEA Grapalat"/>
          <w:sz w:val="24"/>
        </w:rPr>
        <w:t xml:space="preserve"> </w:t>
      </w:r>
      <w:r w:rsidR="00886534">
        <w:rPr>
          <w:rFonts w:ascii="GHEA Grapalat" w:hAnsi="GHEA Grapalat"/>
          <w:sz w:val="24"/>
          <w:lang w:val="en-US"/>
        </w:rPr>
        <w:t>31</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
        <w:gridCol w:w="8391"/>
        <w:gridCol w:w="1417"/>
      </w:tblGrid>
      <w:tr w:rsidR="00B27F7A" w:rsidRPr="00616A1E" w14:paraId="2E54278E" w14:textId="77777777" w:rsidTr="005C5C46">
        <w:trPr>
          <w:jc w:val="center"/>
        </w:trPr>
        <w:tc>
          <w:tcPr>
            <w:tcW w:w="535" w:type="dxa"/>
          </w:tcPr>
          <w:p w14:paraId="4F1D5125" w14:textId="7856C0FE" w:rsidR="00B27F7A" w:rsidRPr="00616A1E" w:rsidRDefault="00B27F7A" w:rsidP="00616A1E">
            <w:pPr>
              <w:pStyle w:val="BodyTextIndent"/>
              <w:spacing w:line="360" w:lineRule="auto"/>
              <w:ind w:firstLine="0"/>
              <w:jc w:val="center"/>
              <w:rPr>
                <w:rFonts w:ascii="GHEA Grapalat" w:hAnsi="GHEA Grapalat"/>
                <w:b/>
                <w:sz w:val="24"/>
              </w:rPr>
            </w:pPr>
            <w:r w:rsidRPr="00616A1E">
              <w:rPr>
                <w:rFonts w:ascii="GHEA Grapalat" w:hAnsi="GHEA Grapalat"/>
                <w:bCs/>
                <w:sz w:val="24"/>
                <w:lang w:val="en-US"/>
              </w:rPr>
              <w:t>N</w:t>
            </w:r>
          </w:p>
        </w:tc>
        <w:tc>
          <w:tcPr>
            <w:tcW w:w="8391" w:type="dxa"/>
            <w:vAlign w:val="center"/>
          </w:tcPr>
          <w:p w14:paraId="7D0BBD7B" w14:textId="6E8F8DCC" w:rsidR="00B27F7A" w:rsidRPr="00007234" w:rsidRDefault="00007234" w:rsidP="00616A1E">
            <w:pPr>
              <w:pStyle w:val="BodyTextIndent"/>
              <w:spacing w:line="360" w:lineRule="auto"/>
              <w:ind w:firstLine="0"/>
              <w:jc w:val="center"/>
              <w:rPr>
                <w:rFonts w:ascii="GHEA Grapalat" w:hAnsi="GHEA Grapalat"/>
                <w:bCs/>
                <w:sz w:val="24"/>
                <w:lang w:val="hy-AM"/>
              </w:rPr>
            </w:pPr>
            <w:r>
              <w:rPr>
                <w:rFonts w:ascii="GHEA Grapalat" w:hAnsi="GHEA Grapalat"/>
                <w:bCs/>
                <w:sz w:val="24"/>
                <w:lang w:val="hy-AM"/>
              </w:rPr>
              <w:t>Հերմետիկության խախտում</w:t>
            </w:r>
          </w:p>
        </w:tc>
        <w:tc>
          <w:tcPr>
            <w:tcW w:w="1417" w:type="dxa"/>
            <w:vAlign w:val="center"/>
          </w:tcPr>
          <w:p w14:paraId="2B672070" w14:textId="3FE20FCD" w:rsidR="00B27F7A" w:rsidRPr="00616A1E" w:rsidRDefault="00007234" w:rsidP="00616A1E">
            <w:pPr>
              <w:pStyle w:val="BodyTextIndent"/>
              <w:spacing w:line="360" w:lineRule="auto"/>
              <w:ind w:firstLine="0"/>
              <w:jc w:val="center"/>
              <w:rPr>
                <w:rFonts w:ascii="GHEA Grapalat" w:hAnsi="GHEA Grapalat"/>
                <w:b/>
                <w:sz w:val="24"/>
              </w:rPr>
            </w:pPr>
            <w:r>
              <w:rPr>
                <w:rFonts w:ascii="GHEA Grapalat" w:hAnsi="GHEA Grapalat"/>
                <w:bCs/>
                <w:sz w:val="24"/>
                <w:lang w:val="hy-AM"/>
              </w:rPr>
              <w:t>Մաշվածք</w:t>
            </w:r>
            <w:r w:rsidR="00B27F7A" w:rsidRPr="00616A1E">
              <w:rPr>
                <w:rFonts w:ascii="GHEA Grapalat" w:hAnsi="GHEA Grapalat"/>
                <w:bCs/>
                <w:sz w:val="24"/>
              </w:rPr>
              <w:t xml:space="preserve">, </w:t>
            </w:r>
            <m:oMath>
              <m:sSup>
                <m:sSupPr>
                  <m:ctrlPr>
                    <w:rPr>
                      <w:rFonts w:ascii="Cambria Math" w:hAnsi="Cambria Math"/>
                      <w:b/>
                      <w:bCs/>
                      <w:i/>
                      <w:sz w:val="24"/>
                      <w:lang w:val="en-US"/>
                    </w:rPr>
                  </m:ctrlPr>
                </m:sSupPr>
                <m:e>
                  <m:r>
                    <m:rPr>
                      <m:sty m:val="bi"/>
                    </m:rPr>
                    <w:rPr>
                      <w:rFonts w:ascii="Cambria Math" w:hAnsi="Cambria Math"/>
                      <w:sz w:val="24"/>
                      <w:lang w:val="en-US"/>
                    </w:rPr>
                    <m:t>M</m:t>
                  </m:r>
                </m:e>
                <m:sup>
                  <m:r>
                    <m:rPr>
                      <m:sty m:val="bi"/>
                    </m:rPr>
                    <w:rPr>
                      <w:rFonts w:ascii="Cambria Math" w:hAnsi="Cambria Math"/>
                      <w:sz w:val="24"/>
                    </w:rPr>
                    <m:t>(</m:t>
                  </m:r>
                  <m:r>
                    <m:rPr>
                      <m:sty m:val="bi"/>
                    </m:rPr>
                    <w:rPr>
                      <w:rFonts w:ascii="Cambria Math" w:hAnsi="Cambria Math"/>
                      <w:sz w:val="24"/>
                      <w:lang w:val="en-US"/>
                    </w:rPr>
                    <m:t>9</m:t>
                  </m:r>
                  <m:r>
                    <m:rPr>
                      <m:sty m:val="bi"/>
                    </m:rPr>
                    <w:rPr>
                      <w:rFonts w:ascii="Cambria Math" w:hAnsi="Cambria Math"/>
                      <w:sz w:val="24"/>
                    </w:rPr>
                    <m:t>,</m:t>
                  </m:r>
                  <m:r>
                    <m:rPr>
                      <m:sty m:val="bi"/>
                    </m:rPr>
                    <w:rPr>
                      <w:rFonts w:ascii="Cambria Math" w:hAnsi="Cambria Math"/>
                      <w:sz w:val="24"/>
                      <w:lang w:val="en-US"/>
                    </w:rPr>
                    <m:t>2</m:t>
                  </m:r>
                  <m:r>
                    <m:rPr>
                      <m:sty m:val="bi"/>
                    </m:rPr>
                    <w:rPr>
                      <w:rFonts w:ascii="Cambria Math" w:hAnsi="Cambria Math"/>
                      <w:sz w:val="24"/>
                    </w:rPr>
                    <m:t>)</m:t>
                  </m:r>
                </m:sup>
              </m:sSup>
            </m:oMath>
            <w:r w:rsidR="00B27F7A" w:rsidRPr="00616A1E">
              <w:rPr>
                <w:rFonts w:ascii="GHEA Grapalat" w:hAnsi="GHEA Grapalat"/>
                <w:bCs/>
                <w:sz w:val="24"/>
              </w:rPr>
              <w:t xml:space="preserve">, % </w:t>
            </w:r>
          </w:p>
        </w:tc>
      </w:tr>
      <w:tr w:rsidR="00B27F7A" w:rsidRPr="00616A1E" w14:paraId="17C03752" w14:textId="77777777" w:rsidTr="005C5C46">
        <w:trPr>
          <w:jc w:val="center"/>
        </w:trPr>
        <w:tc>
          <w:tcPr>
            <w:tcW w:w="535" w:type="dxa"/>
          </w:tcPr>
          <w:p w14:paraId="5C25F661" w14:textId="77777777" w:rsidR="00B27F7A" w:rsidRPr="00616A1E" w:rsidRDefault="00B27F7A" w:rsidP="00AF0726">
            <w:pPr>
              <w:pStyle w:val="BodyTextIndent"/>
              <w:numPr>
                <w:ilvl w:val="0"/>
                <w:numId w:val="50"/>
              </w:numPr>
              <w:spacing w:line="360" w:lineRule="auto"/>
              <w:jc w:val="center"/>
              <w:rPr>
                <w:rFonts w:ascii="GHEA Grapalat" w:hAnsi="GHEA Grapalat"/>
                <w:sz w:val="24"/>
              </w:rPr>
            </w:pPr>
          </w:p>
        </w:tc>
        <w:tc>
          <w:tcPr>
            <w:tcW w:w="8391" w:type="dxa"/>
          </w:tcPr>
          <w:p w14:paraId="6D7E3545" w14:textId="0FCCCEF2" w:rsidR="00B27F7A" w:rsidRPr="00616A1E" w:rsidRDefault="00007234" w:rsidP="00616A1E">
            <w:pPr>
              <w:pStyle w:val="BodyTextIndent"/>
              <w:spacing w:line="360" w:lineRule="auto"/>
              <w:ind w:firstLine="0"/>
              <w:rPr>
                <w:rFonts w:ascii="GHEA Grapalat" w:hAnsi="GHEA Grapalat"/>
                <w:sz w:val="24"/>
              </w:rPr>
            </w:pPr>
            <w:r w:rsidRPr="00741D2B">
              <w:rPr>
                <w:rFonts w:ascii="GHEA Grapalat" w:hAnsi="GHEA Grapalat"/>
                <w:bCs/>
                <w:sz w:val="24"/>
                <w:lang w:val="hy-AM"/>
              </w:rPr>
              <w:t>Կ</w:t>
            </w:r>
            <w:r>
              <w:rPr>
                <w:rFonts w:ascii="GHEA Grapalat" w:hAnsi="GHEA Grapalat"/>
                <w:bCs/>
                <w:sz w:val="24"/>
                <w:lang w:val="hy-AM"/>
              </w:rPr>
              <w:t>ետային կ</w:t>
            </w:r>
            <w:r w:rsidRPr="00741D2B">
              <w:rPr>
                <w:rFonts w:ascii="GHEA Grapalat" w:hAnsi="GHEA Grapalat"/>
                <w:bCs/>
                <w:sz w:val="24"/>
                <w:lang w:val="hy-AM"/>
              </w:rPr>
              <w:t>աթոցներ</w:t>
            </w:r>
            <w:r>
              <w:rPr>
                <w:rFonts w:ascii="GHEA Grapalat" w:hAnsi="GHEA Grapalat"/>
                <w:sz w:val="24"/>
                <w:lang w:val="hy-AM"/>
              </w:rPr>
              <w:t xml:space="preserve"> կարանի երկարությամբ</w:t>
            </w:r>
          </w:p>
        </w:tc>
        <w:tc>
          <w:tcPr>
            <w:tcW w:w="1417" w:type="dxa"/>
            <w:vAlign w:val="center"/>
          </w:tcPr>
          <w:p w14:paraId="1DCE8B3C" w14:textId="77777777" w:rsidR="00B27F7A" w:rsidRPr="00616A1E" w:rsidRDefault="00B27F7A" w:rsidP="00616A1E">
            <w:pPr>
              <w:pStyle w:val="BodyTextIndent"/>
              <w:spacing w:line="360" w:lineRule="auto"/>
              <w:ind w:firstLine="0"/>
              <w:jc w:val="center"/>
              <w:rPr>
                <w:rFonts w:ascii="GHEA Grapalat" w:hAnsi="GHEA Grapalat"/>
                <w:sz w:val="24"/>
              </w:rPr>
            </w:pPr>
            <w:r w:rsidRPr="00616A1E">
              <w:rPr>
                <w:rFonts w:ascii="GHEA Grapalat" w:hAnsi="GHEA Grapalat"/>
                <w:sz w:val="24"/>
              </w:rPr>
              <w:t xml:space="preserve">5 </w:t>
            </w:r>
          </w:p>
        </w:tc>
      </w:tr>
      <w:tr w:rsidR="00B27F7A" w:rsidRPr="00616A1E" w14:paraId="3A5C5007" w14:textId="77777777" w:rsidTr="005C5C46">
        <w:trPr>
          <w:trHeight w:val="341"/>
          <w:jc w:val="center"/>
        </w:trPr>
        <w:tc>
          <w:tcPr>
            <w:tcW w:w="535" w:type="dxa"/>
          </w:tcPr>
          <w:p w14:paraId="735F7D0D" w14:textId="77777777" w:rsidR="00B27F7A" w:rsidRPr="00616A1E" w:rsidRDefault="00B27F7A" w:rsidP="00AF0726">
            <w:pPr>
              <w:pStyle w:val="BodyTextIndent"/>
              <w:numPr>
                <w:ilvl w:val="0"/>
                <w:numId w:val="50"/>
              </w:numPr>
              <w:spacing w:line="360" w:lineRule="auto"/>
              <w:jc w:val="center"/>
              <w:rPr>
                <w:rFonts w:ascii="GHEA Grapalat" w:hAnsi="GHEA Grapalat"/>
                <w:sz w:val="24"/>
              </w:rPr>
            </w:pPr>
          </w:p>
        </w:tc>
        <w:tc>
          <w:tcPr>
            <w:tcW w:w="8391" w:type="dxa"/>
          </w:tcPr>
          <w:p w14:paraId="4416F2F2" w14:textId="52D6A6E0" w:rsidR="00B27F7A" w:rsidRPr="00616A1E" w:rsidRDefault="00007234" w:rsidP="00007234">
            <w:pPr>
              <w:pStyle w:val="BodyTextIndent"/>
              <w:spacing w:line="360" w:lineRule="auto"/>
              <w:ind w:firstLine="0"/>
              <w:rPr>
                <w:rFonts w:ascii="GHEA Grapalat" w:hAnsi="GHEA Grapalat"/>
                <w:sz w:val="24"/>
              </w:rPr>
            </w:pPr>
            <w:r>
              <w:rPr>
                <w:rFonts w:ascii="GHEA Grapalat" w:hAnsi="GHEA Grapalat"/>
                <w:sz w:val="24"/>
                <w:lang w:val="hy-AM"/>
              </w:rPr>
              <w:t>Ջրի կ</w:t>
            </w:r>
            <w:r w:rsidRPr="00741D2B">
              <w:rPr>
                <w:rFonts w:ascii="GHEA Grapalat" w:hAnsi="GHEA Grapalat"/>
                <w:bCs/>
                <w:sz w:val="24"/>
                <w:lang w:val="hy-AM"/>
              </w:rPr>
              <w:t>աթոցներ</w:t>
            </w:r>
            <w:r w:rsidR="00B27F7A" w:rsidRPr="00616A1E">
              <w:rPr>
                <w:rFonts w:ascii="GHEA Grapalat" w:hAnsi="GHEA Grapalat"/>
                <w:sz w:val="24"/>
              </w:rPr>
              <w:t xml:space="preserve"> </w:t>
            </w:r>
            <w:r>
              <w:rPr>
                <w:rFonts w:ascii="GHEA Grapalat" w:hAnsi="GHEA Grapalat"/>
                <w:sz w:val="24"/>
                <w:lang w:val="hy-AM"/>
              </w:rPr>
              <w:t>կարանների ծայրերին</w:t>
            </w:r>
            <w:r w:rsidR="00B27F7A" w:rsidRPr="00616A1E">
              <w:rPr>
                <w:rFonts w:ascii="GHEA Grapalat" w:hAnsi="GHEA Grapalat"/>
                <w:sz w:val="24"/>
              </w:rPr>
              <w:t xml:space="preserve"> (</w:t>
            </w:r>
            <w:r>
              <w:rPr>
                <w:rFonts w:ascii="GHEA Grapalat" w:hAnsi="GHEA Grapalat"/>
                <w:sz w:val="24"/>
                <w:lang w:val="hy-AM"/>
              </w:rPr>
              <w:t>ջրի առկայություն հենարանների ծայրային մասերում</w:t>
            </w:r>
            <w:r w:rsidR="00B27F7A" w:rsidRPr="00616A1E">
              <w:rPr>
                <w:rFonts w:ascii="GHEA Grapalat" w:hAnsi="GHEA Grapalat"/>
                <w:sz w:val="24"/>
              </w:rPr>
              <w:t>)</w:t>
            </w:r>
          </w:p>
        </w:tc>
        <w:tc>
          <w:tcPr>
            <w:tcW w:w="1417" w:type="dxa"/>
            <w:vAlign w:val="center"/>
          </w:tcPr>
          <w:p w14:paraId="3F73038F" w14:textId="77777777" w:rsidR="00B27F7A" w:rsidRPr="00616A1E" w:rsidRDefault="00B27F7A" w:rsidP="00616A1E">
            <w:pPr>
              <w:pStyle w:val="BodyTextIndent"/>
              <w:spacing w:line="360" w:lineRule="auto"/>
              <w:ind w:firstLine="0"/>
              <w:jc w:val="center"/>
              <w:rPr>
                <w:rFonts w:ascii="GHEA Grapalat" w:hAnsi="GHEA Grapalat"/>
                <w:sz w:val="24"/>
              </w:rPr>
            </w:pPr>
            <w:r w:rsidRPr="00616A1E">
              <w:rPr>
                <w:rFonts w:ascii="GHEA Grapalat" w:hAnsi="GHEA Grapalat"/>
                <w:sz w:val="24"/>
              </w:rPr>
              <w:t xml:space="preserve">10 </w:t>
            </w:r>
          </w:p>
        </w:tc>
      </w:tr>
      <w:tr w:rsidR="00B27F7A" w:rsidRPr="00616A1E" w14:paraId="32CD2D9B" w14:textId="77777777" w:rsidTr="005C5C46">
        <w:trPr>
          <w:jc w:val="center"/>
        </w:trPr>
        <w:tc>
          <w:tcPr>
            <w:tcW w:w="535" w:type="dxa"/>
          </w:tcPr>
          <w:p w14:paraId="7C400DB5" w14:textId="77777777" w:rsidR="00B27F7A" w:rsidRPr="00616A1E" w:rsidRDefault="00B27F7A" w:rsidP="00AF0726">
            <w:pPr>
              <w:pStyle w:val="BodyTextIndent"/>
              <w:numPr>
                <w:ilvl w:val="0"/>
                <w:numId w:val="50"/>
              </w:numPr>
              <w:spacing w:line="360" w:lineRule="auto"/>
              <w:jc w:val="center"/>
              <w:rPr>
                <w:rFonts w:ascii="GHEA Grapalat" w:hAnsi="GHEA Grapalat"/>
                <w:sz w:val="24"/>
              </w:rPr>
            </w:pPr>
          </w:p>
        </w:tc>
        <w:tc>
          <w:tcPr>
            <w:tcW w:w="8391" w:type="dxa"/>
          </w:tcPr>
          <w:p w14:paraId="0276F689" w14:textId="08698316" w:rsidR="00B27F7A" w:rsidRPr="00616A1E" w:rsidRDefault="00007234" w:rsidP="00007234">
            <w:pPr>
              <w:pStyle w:val="BodyTextIndent"/>
              <w:spacing w:line="360" w:lineRule="auto"/>
              <w:ind w:firstLine="0"/>
              <w:rPr>
                <w:rFonts w:ascii="GHEA Grapalat" w:hAnsi="GHEA Grapalat"/>
                <w:sz w:val="24"/>
              </w:rPr>
            </w:pPr>
            <w:r>
              <w:rPr>
                <w:rFonts w:ascii="GHEA Grapalat" w:hAnsi="GHEA Grapalat"/>
                <w:sz w:val="24"/>
                <w:lang w:val="hy-AM"/>
              </w:rPr>
              <w:t>Ջրի կ</w:t>
            </w:r>
            <w:r w:rsidRPr="00741D2B">
              <w:rPr>
                <w:rFonts w:ascii="GHEA Grapalat" w:hAnsi="GHEA Grapalat"/>
                <w:bCs/>
                <w:sz w:val="24"/>
                <w:lang w:val="hy-AM"/>
              </w:rPr>
              <w:t>աթոցներ</w:t>
            </w:r>
            <w:r w:rsidR="00B27F7A" w:rsidRPr="00616A1E">
              <w:rPr>
                <w:rFonts w:ascii="GHEA Grapalat" w:hAnsi="GHEA Grapalat"/>
                <w:sz w:val="24"/>
              </w:rPr>
              <w:t xml:space="preserve"> </w:t>
            </w:r>
            <w:r>
              <w:rPr>
                <w:rFonts w:ascii="GHEA Grapalat" w:hAnsi="GHEA Grapalat"/>
                <w:sz w:val="24"/>
                <w:lang w:val="hy-AM"/>
              </w:rPr>
              <w:t>կարանի ողջ երկայնքով</w:t>
            </w:r>
            <w:r w:rsidR="00B27F7A" w:rsidRPr="00616A1E">
              <w:rPr>
                <w:rFonts w:ascii="GHEA Grapalat" w:hAnsi="GHEA Grapalat"/>
                <w:sz w:val="24"/>
              </w:rPr>
              <w:t xml:space="preserve"> </w:t>
            </w:r>
          </w:p>
        </w:tc>
        <w:tc>
          <w:tcPr>
            <w:tcW w:w="1417" w:type="dxa"/>
            <w:vAlign w:val="center"/>
          </w:tcPr>
          <w:p w14:paraId="28DC9F04" w14:textId="77777777" w:rsidR="00B27F7A" w:rsidRPr="00616A1E" w:rsidRDefault="00B27F7A" w:rsidP="00616A1E">
            <w:pPr>
              <w:pStyle w:val="BodyTextIndent"/>
              <w:spacing w:line="360" w:lineRule="auto"/>
              <w:ind w:firstLine="0"/>
              <w:jc w:val="center"/>
              <w:rPr>
                <w:rFonts w:ascii="GHEA Grapalat" w:hAnsi="GHEA Grapalat"/>
                <w:sz w:val="24"/>
              </w:rPr>
            </w:pPr>
            <w:r w:rsidRPr="00616A1E">
              <w:rPr>
                <w:rFonts w:ascii="GHEA Grapalat" w:hAnsi="GHEA Grapalat"/>
                <w:sz w:val="24"/>
              </w:rPr>
              <w:t xml:space="preserve">20 </w:t>
            </w:r>
          </w:p>
        </w:tc>
      </w:tr>
      <w:tr w:rsidR="00B27F7A" w:rsidRPr="00616A1E" w14:paraId="2A4787FB" w14:textId="77777777" w:rsidTr="005C5C46">
        <w:trPr>
          <w:jc w:val="center"/>
        </w:trPr>
        <w:tc>
          <w:tcPr>
            <w:tcW w:w="535" w:type="dxa"/>
          </w:tcPr>
          <w:p w14:paraId="78EB9931" w14:textId="77777777" w:rsidR="00B27F7A" w:rsidRPr="00616A1E" w:rsidRDefault="00B27F7A" w:rsidP="00AF0726">
            <w:pPr>
              <w:pStyle w:val="BodyTextIndent"/>
              <w:numPr>
                <w:ilvl w:val="0"/>
                <w:numId w:val="50"/>
              </w:numPr>
              <w:spacing w:line="360" w:lineRule="auto"/>
              <w:jc w:val="center"/>
              <w:rPr>
                <w:rFonts w:ascii="GHEA Grapalat" w:hAnsi="GHEA Grapalat"/>
                <w:sz w:val="24"/>
              </w:rPr>
            </w:pPr>
          </w:p>
        </w:tc>
        <w:tc>
          <w:tcPr>
            <w:tcW w:w="8391" w:type="dxa"/>
          </w:tcPr>
          <w:p w14:paraId="045B52ED" w14:textId="0F033088" w:rsidR="00B27F7A" w:rsidRPr="00C63553" w:rsidRDefault="00007234" w:rsidP="00F466D5">
            <w:pPr>
              <w:pStyle w:val="BodyTextIndent"/>
              <w:spacing w:line="360" w:lineRule="auto"/>
              <w:ind w:firstLine="0"/>
              <w:rPr>
                <w:rFonts w:ascii="GHEA Grapalat" w:hAnsi="GHEA Grapalat"/>
                <w:sz w:val="24"/>
                <w:lang w:val="hy-AM"/>
              </w:rPr>
            </w:pPr>
            <w:r>
              <w:rPr>
                <w:rFonts w:ascii="GHEA Grapalat" w:hAnsi="GHEA Grapalat"/>
                <w:sz w:val="24"/>
                <w:lang w:val="hy-AM"/>
              </w:rPr>
              <w:t>Ջրի կ</w:t>
            </w:r>
            <w:r w:rsidRPr="00741D2B">
              <w:rPr>
                <w:rFonts w:ascii="GHEA Grapalat" w:hAnsi="GHEA Grapalat"/>
                <w:bCs/>
                <w:sz w:val="24"/>
                <w:lang w:val="hy-AM"/>
              </w:rPr>
              <w:t>աթոցներ</w:t>
            </w:r>
            <w:r w:rsidRPr="00616A1E">
              <w:rPr>
                <w:rFonts w:ascii="GHEA Grapalat" w:hAnsi="GHEA Grapalat"/>
                <w:sz w:val="24"/>
              </w:rPr>
              <w:t xml:space="preserve"> </w:t>
            </w:r>
            <w:r>
              <w:rPr>
                <w:rFonts w:ascii="GHEA Grapalat" w:hAnsi="GHEA Grapalat"/>
                <w:sz w:val="24"/>
                <w:lang w:val="hy-AM"/>
              </w:rPr>
              <w:t>կարանների ողջ երկայնքով</w:t>
            </w:r>
            <w:r w:rsidR="00B27F7A" w:rsidRPr="00616A1E">
              <w:rPr>
                <w:rFonts w:ascii="GHEA Grapalat" w:hAnsi="GHEA Grapalat"/>
                <w:sz w:val="24"/>
              </w:rPr>
              <w:t xml:space="preserve"> </w:t>
            </w:r>
            <w:r>
              <w:rPr>
                <w:rFonts w:ascii="GHEA Grapalat" w:hAnsi="GHEA Grapalat"/>
                <w:sz w:val="24"/>
                <w:lang w:val="hy-AM"/>
              </w:rPr>
              <w:t xml:space="preserve">լիցքի միջով և </w:t>
            </w:r>
            <w:r w:rsidR="00F466D5">
              <w:rPr>
                <w:rFonts w:ascii="GHEA Grapalat" w:hAnsi="GHEA Grapalat"/>
                <w:sz w:val="24"/>
                <w:lang w:val="hy-AM"/>
              </w:rPr>
              <w:t>ջրա</w:t>
            </w:r>
            <w:r>
              <w:rPr>
                <w:rFonts w:ascii="GHEA Grapalat" w:hAnsi="GHEA Grapalat"/>
                <w:sz w:val="24"/>
                <w:lang w:val="hy-AM"/>
              </w:rPr>
              <w:t>մեկուսիչի տակից</w:t>
            </w:r>
            <w:r w:rsidR="00B27F7A" w:rsidRPr="00616A1E">
              <w:rPr>
                <w:rFonts w:ascii="GHEA Grapalat" w:hAnsi="GHEA Grapalat"/>
                <w:sz w:val="24"/>
              </w:rPr>
              <w:t xml:space="preserve"> (</w:t>
            </w:r>
            <w:r w:rsidR="009662EF">
              <w:rPr>
                <w:rFonts w:ascii="GHEA Grapalat" w:hAnsi="GHEA Grapalat"/>
                <w:sz w:val="24"/>
                <w:lang w:val="hy-AM"/>
              </w:rPr>
              <w:t>ուղեկցվում է</w:t>
            </w:r>
            <w:r w:rsidR="00B27F7A" w:rsidRPr="00616A1E">
              <w:rPr>
                <w:rFonts w:ascii="GHEA Grapalat" w:hAnsi="GHEA Grapalat"/>
                <w:sz w:val="24"/>
              </w:rPr>
              <w:t xml:space="preserve"> </w:t>
            </w:r>
            <w:r w:rsidR="009662EF">
              <w:rPr>
                <w:rFonts w:ascii="GHEA Grapalat" w:hAnsi="GHEA Grapalat"/>
                <w:sz w:val="24"/>
                <w:lang w:val="hy-AM"/>
              </w:rPr>
              <w:t>կոնստրուկցիաների ջրավորումով</w:t>
            </w:r>
            <w:r w:rsidR="00B27F7A" w:rsidRPr="00616A1E">
              <w:rPr>
                <w:rFonts w:ascii="GHEA Grapalat" w:hAnsi="GHEA Grapalat"/>
                <w:sz w:val="24"/>
              </w:rPr>
              <w:t>)</w:t>
            </w:r>
          </w:p>
        </w:tc>
        <w:tc>
          <w:tcPr>
            <w:tcW w:w="1417" w:type="dxa"/>
            <w:vAlign w:val="center"/>
          </w:tcPr>
          <w:p w14:paraId="3E8909BE" w14:textId="77777777" w:rsidR="00B27F7A" w:rsidRPr="00616A1E" w:rsidRDefault="00B27F7A" w:rsidP="00616A1E">
            <w:pPr>
              <w:pStyle w:val="BodyTextIndent"/>
              <w:spacing w:line="360" w:lineRule="auto"/>
              <w:ind w:firstLine="0"/>
              <w:jc w:val="center"/>
              <w:rPr>
                <w:rFonts w:ascii="GHEA Grapalat" w:hAnsi="GHEA Grapalat"/>
                <w:sz w:val="24"/>
              </w:rPr>
            </w:pPr>
            <w:r w:rsidRPr="00616A1E">
              <w:rPr>
                <w:rFonts w:ascii="GHEA Grapalat" w:hAnsi="GHEA Grapalat"/>
                <w:sz w:val="24"/>
              </w:rPr>
              <w:t xml:space="preserve">40 </w:t>
            </w:r>
          </w:p>
        </w:tc>
      </w:tr>
    </w:tbl>
    <w:p w14:paraId="40544C9B" w14:textId="77777777" w:rsidR="00B27F7A" w:rsidRPr="00D4336D" w:rsidRDefault="00B27F7A" w:rsidP="00CE6636">
      <w:pPr>
        <w:pStyle w:val="BodyTextIndent"/>
        <w:ind w:firstLine="840"/>
        <w:rPr>
          <w:sz w:val="16"/>
          <w:szCs w:val="16"/>
        </w:rPr>
      </w:pPr>
    </w:p>
    <w:p w14:paraId="69A15CA0" w14:textId="3F2BDF26" w:rsidR="00CE6636" w:rsidRPr="008274FB" w:rsidRDefault="006150E9"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«Դեֆորմացիոն կարաններ» տարրերի մաշվածքի վերջնարժեք են ընդունում կառույցի բոլոր դեֆորմացիոն կարանների մաշվածքների միջին արժեքը։</w:t>
      </w:r>
      <w:r w:rsidR="006A1324">
        <w:rPr>
          <w:b w:val="0"/>
          <w:bCs w:val="0"/>
          <w:color w:val="auto"/>
          <w:sz w:val="24"/>
        </w:rPr>
        <w:t xml:space="preserve"> </w:t>
      </w:r>
    </w:p>
    <w:p w14:paraId="6096DACC" w14:textId="2ACA8883" w:rsidR="00846378" w:rsidRPr="00B13CF5" w:rsidRDefault="00365D32" w:rsidP="00B13CF5">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 xml:space="preserve">Դեֆորմացիոն կարանների վիճակի </w:t>
      </w:r>
      <w:r w:rsidR="00130E47" w:rsidRPr="004B742D">
        <w:rPr>
          <w:b w:val="0"/>
          <w:bCs w:val="0"/>
          <w:iCs/>
          <w:color w:val="auto"/>
          <w:sz w:val="24"/>
        </w:rPr>
        <w:t>կար</w:t>
      </w:r>
      <w:r w:rsidR="00130E47" w:rsidRPr="00130E47">
        <w:rPr>
          <w:b w:val="0"/>
          <w:bCs w:val="0"/>
          <w:color w:val="auto"/>
          <w:sz w:val="24"/>
        </w:rPr>
        <w:t>գ</w:t>
      </w:r>
      <w:r>
        <w:rPr>
          <w:b w:val="0"/>
          <w:bCs w:val="0"/>
          <w:color w:val="auto"/>
          <w:sz w:val="24"/>
        </w:rPr>
        <w:t xml:space="preserve">ն որոշում են ըստ սույն շինարարական նորմերի </w:t>
      </w:r>
      <w:r w:rsidRPr="00365D32">
        <w:rPr>
          <w:b w:val="0"/>
          <w:bCs w:val="0"/>
          <w:color w:val="auto"/>
          <w:sz w:val="24"/>
        </w:rPr>
        <w:t>32</w:t>
      </w:r>
      <w:r>
        <w:rPr>
          <w:b w:val="0"/>
          <w:bCs w:val="0"/>
          <w:color w:val="auto"/>
          <w:sz w:val="24"/>
        </w:rPr>
        <w:t>-րդ աղյուսակի։</w:t>
      </w:r>
    </w:p>
    <w:p w14:paraId="5165B643" w14:textId="668B6435" w:rsidR="00A3444F" w:rsidRPr="00616A1E" w:rsidRDefault="008430ED" w:rsidP="00A3444F">
      <w:pPr>
        <w:pStyle w:val="BodyTextIndent"/>
        <w:spacing w:before="120"/>
        <w:ind w:firstLine="839"/>
        <w:jc w:val="right"/>
        <w:rPr>
          <w:rFonts w:ascii="GHEA Grapalat" w:hAnsi="GHEA Grapalat"/>
          <w:sz w:val="24"/>
          <w:lang w:val="en-US"/>
        </w:rPr>
      </w:pPr>
      <w:r>
        <w:rPr>
          <w:rFonts w:ascii="GHEA Grapalat" w:hAnsi="GHEA Grapalat"/>
          <w:sz w:val="24"/>
        </w:rPr>
        <w:t>Աղյուսակ</w:t>
      </w:r>
      <w:r w:rsidR="00A3444F" w:rsidRPr="00886534">
        <w:rPr>
          <w:rFonts w:ascii="GHEA Grapalat" w:hAnsi="GHEA Grapalat"/>
          <w:sz w:val="24"/>
        </w:rPr>
        <w:t xml:space="preserve"> </w:t>
      </w:r>
      <w:r w:rsidR="00886534" w:rsidRPr="00886534">
        <w:rPr>
          <w:rFonts w:ascii="GHEA Grapalat" w:hAnsi="GHEA Grapalat"/>
          <w:sz w:val="24"/>
          <w:lang w:val="en-US"/>
        </w:rPr>
        <w:t>32</w:t>
      </w:r>
    </w:p>
    <w:tbl>
      <w:tblPr>
        <w:tblStyle w:val="TableGrid"/>
        <w:tblW w:w="0" w:type="auto"/>
        <w:tblInd w:w="2065" w:type="dxa"/>
        <w:tblLook w:val="04A0" w:firstRow="1" w:lastRow="0" w:firstColumn="1" w:lastColumn="0" w:noHBand="0" w:noVBand="1"/>
      </w:tblPr>
      <w:tblGrid>
        <w:gridCol w:w="630"/>
        <w:gridCol w:w="3780"/>
        <w:gridCol w:w="3150"/>
      </w:tblGrid>
      <w:tr w:rsidR="00A3444F" w:rsidRPr="00616A1E" w14:paraId="0211834D" w14:textId="77777777" w:rsidTr="00A3444F">
        <w:tc>
          <w:tcPr>
            <w:tcW w:w="630" w:type="dxa"/>
          </w:tcPr>
          <w:p w14:paraId="1320FC1F" w14:textId="4076F0E3" w:rsidR="00A3444F" w:rsidRPr="00616A1E" w:rsidRDefault="00A3444F" w:rsidP="00D4336D">
            <w:pPr>
              <w:pStyle w:val="BodyTextIndent"/>
              <w:spacing w:before="120" w:line="336" w:lineRule="auto"/>
              <w:ind w:firstLine="0"/>
              <w:jc w:val="center"/>
              <w:rPr>
                <w:rFonts w:ascii="GHEA Grapalat" w:hAnsi="GHEA Grapalat"/>
                <w:sz w:val="24"/>
                <w:lang w:val="en-US"/>
              </w:rPr>
            </w:pPr>
            <w:r w:rsidRPr="00616A1E">
              <w:rPr>
                <w:rFonts w:ascii="GHEA Grapalat" w:hAnsi="GHEA Grapalat"/>
                <w:bCs/>
                <w:sz w:val="24"/>
                <w:lang w:val="en-US"/>
              </w:rPr>
              <w:t>N</w:t>
            </w:r>
          </w:p>
        </w:tc>
        <w:tc>
          <w:tcPr>
            <w:tcW w:w="3780" w:type="dxa"/>
          </w:tcPr>
          <w:p w14:paraId="7374E2B6" w14:textId="7F13723F" w:rsidR="00A3444F" w:rsidRPr="00B513B2" w:rsidRDefault="00B513B2" w:rsidP="00D4336D">
            <w:pPr>
              <w:pStyle w:val="BodyTextIndent"/>
              <w:spacing w:before="120" w:line="336" w:lineRule="auto"/>
              <w:ind w:firstLine="0"/>
              <w:jc w:val="center"/>
              <w:rPr>
                <w:rFonts w:ascii="GHEA Grapalat" w:hAnsi="GHEA Grapalat"/>
                <w:bCs/>
                <w:sz w:val="24"/>
              </w:rPr>
            </w:pPr>
            <w:r>
              <w:rPr>
                <w:rFonts w:ascii="GHEA Grapalat" w:hAnsi="GHEA Grapalat"/>
                <w:bCs/>
                <w:sz w:val="24"/>
                <w:lang w:val="hy-AM"/>
              </w:rPr>
              <w:t>Մաշվածք</w:t>
            </w:r>
            <w:r w:rsidR="00A3444F" w:rsidRPr="00616A1E">
              <w:rPr>
                <w:rFonts w:ascii="GHEA Grapalat" w:hAnsi="GHEA Grapalat"/>
                <w:bCs/>
                <w:sz w:val="24"/>
              </w:rPr>
              <w:t xml:space="preserve">, </w:t>
            </w:r>
            <m:oMath>
              <m:sSup>
                <m:sSupPr>
                  <m:ctrlPr>
                    <w:rPr>
                      <w:rFonts w:ascii="Cambria Math" w:hAnsi="Cambria Math"/>
                      <w:b/>
                      <w:i/>
                      <w:sz w:val="24"/>
                      <w:lang w:val="en-US"/>
                    </w:rPr>
                  </m:ctrlPr>
                </m:sSupPr>
                <m:e>
                  <m:r>
                    <m:rPr>
                      <m:sty m:val="bi"/>
                    </m:rPr>
                    <w:rPr>
                      <w:rFonts w:ascii="Cambria Math" w:hAnsi="Cambria Math"/>
                      <w:sz w:val="24"/>
                      <w:lang w:val="en-US"/>
                    </w:rPr>
                    <m:t>M</m:t>
                  </m:r>
                </m:e>
                <m:sup>
                  <m:r>
                    <m:rPr>
                      <m:sty m:val="bi"/>
                    </m:rPr>
                    <w:rPr>
                      <w:rFonts w:ascii="Cambria Math" w:hAnsi="Cambria Math"/>
                      <w:sz w:val="24"/>
                    </w:rPr>
                    <m:t>(</m:t>
                  </m:r>
                  <m:r>
                    <m:rPr>
                      <m:sty m:val="bi"/>
                    </m:rPr>
                    <w:rPr>
                      <w:rFonts w:ascii="Cambria Math" w:hAnsi="Cambria Math"/>
                      <w:sz w:val="24"/>
                      <w:lang w:val="en-US"/>
                    </w:rPr>
                    <m:t>9</m:t>
                  </m:r>
                  <m:r>
                    <m:rPr>
                      <m:sty m:val="bi"/>
                    </m:rPr>
                    <w:rPr>
                      <w:rFonts w:ascii="Cambria Math" w:hAnsi="Cambria Math"/>
                      <w:sz w:val="24"/>
                    </w:rPr>
                    <m:t>)</m:t>
                  </m:r>
                </m:sup>
              </m:sSup>
            </m:oMath>
            <w:r w:rsidR="00A3444F" w:rsidRPr="00616A1E">
              <w:rPr>
                <w:rFonts w:ascii="GHEA Grapalat" w:hAnsi="GHEA Grapalat"/>
                <w:bCs/>
                <w:sz w:val="24"/>
              </w:rPr>
              <w:t>, %</w:t>
            </w:r>
          </w:p>
        </w:tc>
        <w:tc>
          <w:tcPr>
            <w:tcW w:w="3150" w:type="dxa"/>
          </w:tcPr>
          <w:p w14:paraId="662A5BD2" w14:textId="63E60A26" w:rsidR="00A3444F" w:rsidRPr="00B513B2" w:rsidRDefault="00C71337" w:rsidP="00D4336D">
            <w:pPr>
              <w:pStyle w:val="BodyTextIndent"/>
              <w:spacing w:before="120" w:line="336" w:lineRule="auto"/>
              <w:ind w:firstLine="0"/>
              <w:jc w:val="center"/>
              <w:rPr>
                <w:rFonts w:ascii="GHEA Grapalat" w:hAnsi="GHEA Grapalat"/>
                <w:bCs/>
                <w:sz w:val="24"/>
                <w:lang w:val="hy-AM"/>
              </w:rPr>
            </w:pPr>
            <w:r>
              <w:rPr>
                <w:rFonts w:ascii="GHEA Grapalat" w:hAnsi="GHEA Grapalat"/>
                <w:bCs/>
                <w:sz w:val="24"/>
                <w:lang w:val="hy-AM"/>
              </w:rPr>
              <w:t>Վիճակի</w:t>
            </w:r>
            <w:r w:rsidR="00130E47" w:rsidRPr="004B742D">
              <w:rPr>
                <w:rFonts w:ascii="GHEA Grapalat" w:hAnsi="GHEA Grapalat"/>
                <w:bCs/>
                <w:iCs/>
                <w:sz w:val="24"/>
                <w:lang w:val="hy-AM"/>
              </w:rPr>
              <w:t xml:space="preserve"> կար</w:t>
            </w:r>
            <w:r w:rsidR="00130E47" w:rsidRPr="00130E47">
              <w:rPr>
                <w:rFonts w:ascii="GHEA Grapalat" w:hAnsi="GHEA Grapalat"/>
                <w:sz w:val="24"/>
                <w:lang w:val="hy-AM"/>
              </w:rPr>
              <w:t>գ</w:t>
            </w:r>
          </w:p>
        </w:tc>
      </w:tr>
      <w:tr w:rsidR="00A3444F" w:rsidRPr="00616A1E" w14:paraId="1C92948B" w14:textId="77777777" w:rsidTr="00A3444F">
        <w:tc>
          <w:tcPr>
            <w:tcW w:w="630" w:type="dxa"/>
          </w:tcPr>
          <w:p w14:paraId="13BF05D6" w14:textId="02B0D2EC" w:rsidR="00A3444F" w:rsidRPr="00062AD0" w:rsidRDefault="00062AD0" w:rsidP="00D4336D">
            <w:pPr>
              <w:pStyle w:val="BodyTextIndent"/>
              <w:spacing w:before="120" w:line="336" w:lineRule="auto"/>
              <w:ind w:firstLine="0"/>
              <w:jc w:val="center"/>
              <w:rPr>
                <w:rFonts w:ascii="GHEA Grapalat" w:hAnsi="GHEA Grapalat"/>
                <w:bCs/>
                <w:sz w:val="24"/>
                <w:lang w:val="en-US"/>
              </w:rPr>
            </w:pPr>
            <w:r>
              <w:rPr>
                <w:rFonts w:ascii="GHEA Grapalat" w:hAnsi="GHEA Grapalat"/>
                <w:bCs/>
                <w:sz w:val="24"/>
                <w:lang w:val="en-US"/>
              </w:rPr>
              <w:t>1.</w:t>
            </w:r>
          </w:p>
        </w:tc>
        <w:tc>
          <w:tcPr>
            <w:tcW w:w="3780" w:type="dxa"/>
          </w:tcPr>
          <w:p w14:paraId="224F8E34" w14:textId="75A0BF19" w:rsidR="00A3444F" w:rsidRPr="00616A1E" w:rsidRDefault="00812D63" w:rsidP="00D4336D">
            <w:pPr>
              <w:pStyle w:val="BodyTextIndent"/>
              <w:spacing w:before="120" w:line="336" w:lineRule="auto"/>
              <w:ind w:firstLine="0"/>
              <w:jc w:val="center"/>
              <w:rPr>
                <w:rFonts w:ascii="GHEA Grapalat" w:hAnsi="GHEA Grapalat"/>
                <w:bCs/>
                <w:sz w:val="24"/>
              </w:rPr>
            </w:pPr>
            <m:oMath>
              <m:sSup>
                <m:sSupPr>
                  <m:ctrlPr>
                    <w:rPr>
                      <w:rFonts w:ascii="Cambria Math" w:hAnsi="Cambria Math"/>
                      <w:b/>
                      <w:i/>
                      <w:sz w:val="24"/>
                      <w:lang w:val="en-US"/>
                    </w:rPr>
                  </m:ctrlPr>
                </m:sSupPr>
                <m:e>
                  <m:r>
                    <m:rPr>
                      <m:sty m:val="bi"/>
                    </m:rPr>
                    <w:rPr>
                      <w:rFonts w:ascii="Cambria Math" w:hAnsi="Cambria Math"/>
                      <w:sz w:val="24"/>
                      <w:lang w:val="en-US"/>
                    </w:rPr>
                    <m:t>M</m:t>
                  </m:r>
                </m:e>
                <m:sup>
                  <m:r>
                    <m:rPr>
                      <m:sty m:val="bi"/>
                    </m:rPr>
                    <w:rPr>
                      <w:rFonts w:ascii="Cambria Math" w:hAnsi="Cambria Math"/>
                      <w:sz w:val="24"/>
                    </w:rPr>
                    <m:t>(</m:t>
                  </m:r>
                  <m:r>
                    <m:rPr>
                      <m:sty m:val="bi"/>
                    </m:rPr>
                    <w:rPr>
                      <w:rFonts w:ascii="Cambria Math" w:hAnsi="Cambria Math"/>
                      <w:sz w:val="24"/>
                      <w:lang w:val="en-US"/>
                    </w:rPr>
                    <m:t>9</m:t>
                  </m:r>
                  <m:r>
                    <m:rPr>
                      <m:sty m:val="bi"/>
                    </m:rPr>
                    <w:rPr>
                      <w:rFonts w:ascii="Cambria Math" w:hAnsi="Cambria Math"/>
                      <w:sz w:val="24"/>
                    </w:rPr>
                    <m:t>)</m:t>
                  </m:r>
                </m:sup>
              </m:sSup>
              <m:r>
                <m:rPr>
                  <m:sty m:val="bi"/>
                </m:rPr>
                <w:rPr>
                  <w:rFonts w:ascii="Cambria Math" w:hAnsi="Cambria Math"/>
                  <w:sz w:val="24"/>
                </w:rPr>
                <m:t>≤</m:t>
              </m:r>
            </m:oMath>
            <w:r w:rsidR="00AD6DC7" w:rsidRPr="00616A1E">
              <w:rPr>
                <w:rFonts w:ascii="GHEA Grapalat" w:hAnsi="GHEA Grapalat"/>
                <w:bCs/>
                <w:sz w:val="24"/>
              </w:rPr>
              <w:t>5</w:t>
            </w:r>
          </w:p>
        </w:tc>
        <w:tc>
          <w:tcPr>
            <w:tcW w:w="3150" w:type="dxa"/>
          </w:tcPr>
          <w:p w14:paraId="610F21DA" w14:textId="4CE3197C" w:rsidR="00A3444F" w:rsidRPr="00B513B2" w:rsidRDefault="00AD6DC7" w:rsidP="00D4336D">
            <w:pPr>
              <w:pStyle w:val="BodyTextIndent"/>
              <w:spacing w:before="120" w:line="336" w:lineRule="auto"/>
              <w:ind w:firstLine="0"/>
              <w:jc w:val="center"/>
              <w:rPr>
                <w:rFonts w:ascii="GHEA Grapalat" w:hAnsi="GHEA Grapalat"/>
                <w:bCs/>
                <w:sz w:val="24"/>
              </w:rPr>
            </w:pPr>
            <w:r w:rsidRPr="00616A1E">
              <w:rPr>
                <w:rFonts w:ascii="GHEA Grapalat" w:hAnsi="GHEA Grapalat"/>
                <w:bCs/>
                <w:sz w:val="24"/>
                <w:lang w:val="en-US"/>
              </w:rPr>
              <w:t>O</w:t>
            </w:r>
          </w:p>
        </w:tc>
      </w:tr>
      <w:tr w:rsidR="00AD6DC7" w:rsidRPr="00616A1E" w14:paraId="19E9D5BF" w14:textId="77777777" w:rsidTr="00A3444F">
        <w:tc>
          <w:tcPr>
            <w:tcW w:w="630" w:type="dxa"/>
          </w:tcPr>
          <w:p w14:paraId="5CDE602E" w14:textId="58C1D5AC" w:rsidR="00AD6DC7" w:rsidRPr="00062AD0" w:rsidRDefault="00062AD0" w:rsidP="00D4336D">
            <w:pPr>
              <w:pStyle w:val="BodyTextIndent"/>
              <w:spacing w:before="120" w:line="336" w:lineRule="auto"/>
              <w:ind w:firstLine="0"/>
              <w:jc w:val="center"/>
              <w:rPr>
                <w:rFonts w:ascii="GHEA Grapalat" w:hAnsi="GHEA Grapalat"/>
                <w:bCs/>
                <w:sz w:val="24"/>
                <w:lang w:val="en-US"/>
              </w:rPr>
            </w:pPr>
            <w:r>
              <w:rPr>
                <w:rFonts w:ascii="GHEA Grapalat" w:hAnsi="GHEA Grapalat"/>
                <w:bCs/>
                <w:sz w:val="24"/>
                <w:lang w:val="en-US"/>
              </w:rPr>
              <w:t>2.</w:t>
            </w:r>
          </w:p>
        </w:tc>
        <w:tc>
          <w:tcPr>
            <w:tcW w:w="3780" w:type="dxa"/>
          </w:tcPr>
          <w:p w14:paraId="5A1CAA16" w14:textId="2FEF42E5" w:rsidR="00AD6DC7" w:rsidRPr="00B513B2" w:rsidRDefault="00AD6DC7" w:rsidP="00D4336D">
            <w:pPr>
              <w:pStyle w:val="BodyTextIndent"/>
              <w:spacing w:before="120" w:line="336" w:lineRule="auto"/>
              <w:ind w:firstLine="0"/>
              <w:jc w:val="center"/>
              <w:rPr>
                <w:rFonts w:ascii="GHEA Grapalat" w:hAnsi="GHEA Grapalat"/>
                <w:b/>
                <w:sz w:val="24"/>
              </w:rPr>
            </w:pPr>
            <w:r w:rsidRPr="00B513B2">
              <w:rPr>
                <w:rFonts w:ascii="GHEA Grapalat" w:hAnsi="GHEA Grapalat"/>
                <w:bCs/>
                <w:sz w:val="24"/>
              </w:rPr>
              <w:t>5</w:t>
            </w:r>
            <m:oMath>
              <m:r>
                <w:rPr>
                  <w:rFonts w:ascii="Cambria Math" w:hAnsi="Cambria Math"/>
                  <w:sz w:val="24"/>
                </w:rPr>
                <m:t>&lt;</m:t>
              </m:r>
              <m:sSup>
                <m:sSupPr>
                  <m:ctrlPr>
                    <w:rPr>
                      <w:rFonts w:ascii="Cambria Math" w:hAnsi="Cambria Math"/>
                      <w:b/>
                      <w:i/>
                      <w:sz w:val="24"/>
                      <w:lang w:val="en-US"/>
                    </w:rPr>
                  </m:ctrlPr>
                </m:sSupPr>
                <m:e>
                  <m:r>
                    <m:rPr>
                      <m:sty m:val="bi"/>
                    </m:rPr>
                    <w:rPr>
                      <w:rFonts w:ascii="Cambria Math" w:hAnsi="Cambria Math"/>
                      <w:sz w:val="24"/>
                      <w:lang w:val="en-US"/>
                    </w:rPr>
                    <m:t>M</m:t>
                  </m:r>
                </m:e>
                <m:sup>
                  <m:r>
                    <m:rPr>
                      <m:sty m:val="bi"/>
                    </m:rPr>
                    <w:rPr>
                      <w:rFonts w:ascii="Cambria Math" w:hAnsi="Cambria Math"/>
                      <w:sz w:val="24"/>
                    </w:rPr>
                    <m:t>(</m:t>
                  </m:r>
                  <m:r>
                    <m:rPr>
                      <m:sty m:val="bi"/>
                    </m:rPr>
                    <w:rPr>
                      <w:rFonts w:ascii="Cambria Math" w:hAnsi="Cambria Math"/>
                      <w:sz w:val="24"/>
                      <w:lang w:val="en-US"/>
                    </w:rPr>
                    <m:t>9</m:t>
                  </m:r>
                  <m:r>
                    <m:rPr>
                      <m:sty m:val="bi"/>
                    </m:rPr>
                    <w:rPr>
                      <w:rFonts w:ascii="Cambria Math" w:hAnsi="Cambria Math"/>
                      <w:sz w:val="24"/>
                    </w:rPr>
                    <m:t>)</m:t>
                  </m:r>
                </m:sup>
              </m:sSup>
              <m:r>
                <m:rPr>
                  <m:sty m:val="bi"/>
                </m:rPr>
                <w:rPr>
                  <w:rFonts w:ascii="Cambria Math" w:hAnsi="Cambria Math"/>
                  <w:sz w:val="24"/>
                </w:rPr>
                <m:t>≤</m:t>
              </m:r>
            </m:oMath>
            <w:r w:rsidRPr="00B513B2">
              <w:rPr>
                <w:rFonts w:ascii="GHEA Grapalat" w:hAnsi="GHEA Grapalat"/>
                <w:bCs/>
                <w:sz w:val="24"/>
              </w:rPr>
              <w:t>10</w:t>
            </w:r>
          </w:p>
        </w:tc>
        <w:tc>
          <w:tcPr>
            <w:tcW w:w="3150" w:type="dxa"/>
          </w:tcPr>
          <w:p w14:paraId="18B604FB" w14:textId="3F558A41" w:rsidR="00AD6DC7" w:rsidRPr="00B513B2" w:rsidRDefault="00AD6DC7" w:rsidP="00D4336D">
            <w:pPr>
              <w:pStyle w:val="BodyTextIndent"/>
              <w:spacing w:before="120" w:line="336" w:lineRule="auto"/>
              <w:ind w:firstLine="0"/>
              <w:jc w:val="center"/>
              <w:rPr>
                <w:rFonts w:ascii="GHEA Grapalat" w:hAnsi="GHEA Grapalat"/>
                <w:bCs/>
                <w:sz w:val="24"/>
              </w:rPr>
            </w:pPr>
            <w:r w:rsidRPr="00616A1E">
              <w:rPr>
                <w:rFonts w:ascii="GHEA Grapalat" w:hAnsi="GHEA Grapalat"/>
                <w:bCs/>
                <w:sz w:val="24"/>
                <w:lang w:val="en-US"/>
              </w:rPr>
              <w:t>A</w:t>
            </w:r>
          </w:p>
        </w:tc>
      </w:tr>
      <w:tr w:rsidR="00AD6DC7" w:rsidRPr="00616A1E" w14:paraId="51BAF6F7" w14:textId="77777777" w:rsidTr="00A3444F">
        <w:tc>
          <w:tcPr>
            <w:tcW w:w="630" w:type="dxa"/>
          </w:tcPr>
          <w:p w14:paraId="532F2191" w14:textId="7A05E49C" w:rsidR="00AD6DC7" w:rsidRPr="00062AD0" w:rsidRDefault="00062AD0" w:rsidP="00D4336D">
            <w:pPr>
              <w:pStyle w:val="BodyTextIndent"/>
              <w:spacing w:before="120" w:line="336" w:lineRule="auto"/>
              <w:ind w:firstLine="0"/>
              <w:jc w:val="center"/>
              <w:rPr>
                <w:rFonts w:ascii="GHEA Grapalat" w:hAnsi="GHEA Grapalat"/>
                <w:bCs/>
                <w:sz w:val="24"/>
                <w:lang w:val="en-US"/>
              </w:rPr>
            </w:pPr>
            <w:r>
              <w:rPr>
                <w:rFonts w:ascii="GHEA Grapalat" w:hAnsi="GHEA Grapalat"/>
                <w:bCs/>
                <w:sz w:val="24"/>
                <w:lang w:val="en-US"/>
              </w:rPr>
              <w:t>3.</w:t>
            </w:r>
          </w:p>
        </w:tc>
        <w:tc>
          <w:tcPr>
            <w:tcW w:w="3780" w:type="dxa"/>
          </w:tcPr>
          <w:p w14:paraId="5227A931" w14:textId="17927302" w:rsidR="00AD6DC7" w:rsidRPr="00B513B2" w:rsidRDefault="00AD6DC7" w:rsidP="00D4336D">
            <w:pPr>
              <w:pStyle w:val="BodyTextIndent"/>
              <w:spacing w:before="120" w:line="336" w:lineRule="auto"/>
              <w:ind w:firstLine="0"/>
              <w:jc w:val="center"/>
              <w:rPr>
                <w:rFonts w:ascii="GHEA Grapalat" w:hAnsi="GHEA Grapalat"/>
                <w:bCs/>
                <w:sz w:val="24"/>
              </w:rPr>
            </w:pPr>
            <w:r w:rsidRPr="00B513B2">
              <w:rPr>
                <w:rFonts w:ascii="GHEA Grapalat" w:hAnsi="GHEA Grapalat"/>
                <w:bCs/>
                <w:sz w:val="24"/>
              </w:rPr>
              <w:t>10</w:t>
            </w:r>
            <w:r w:rsidR="007A0F92" w:rsidRPr="00B513B2">
              <w:rPr>
                <w:rFonts w:ascii="GHEA Grapalat" w:hAnsi="GHEA Grapalat"/>
                <w:bCs/>
                <w:sz w:val="24"/>
              </w:rPr>
              <w:t>&lt;</w:t>
            </w:r>
            <m:oMath>
              <m:sSup>
                <m:sSupPr>
                  <m:ctrlPr>
                    <w:rPr>
                      <w:rFonts w:ascii="Cambria Math" w:hAnsi="Cambria Math"/>
                      <w:b/>
                      <w:i/>
                      <w:sz w:val="24"/>
                      <w:lang w:val="en-US"/>
                    </w:rPr>
                  </m:ctrlPr>
                </m:sSupPr>
                <m:e>
                  <m:r>
                    <m:rPr>
                      <m:sty m:val="bi"/>
                    </m:rPr>
                    <w:rPr>
                      <w:rFonts w:ascii="Cambria Math" w:hAnsi="Cambria Math"/>
                      <w:sz w:val="24"/>
                      <w:lang w:val="en-US"/>
                    </w:rPr>
                    <m:t>M</m:t>
                  </m:r>
                </m:e>
                <m:sup>
                  <m:r>
                    <m:rPr>
                      <m:sty m:val="bi"/>
                    </m:rPr>
                    <w:rPr>
                      <w:rFonts w:ascii="Cambria Math" w:hAnsi="Cambria Math"/>
                      <w:sz w:val="24"/>
                    </w:rPr>
                    <m:t>(</m:t>
                  </m:r>
                  <m:r>
                    <m:rPr>
                      <m:sty m:val="bi"/>
                    </m:rPr>
                    <w:rPr>
                      <w:rFonts w:ascii="Cambria Math" w:hAnsi="Cambria Math"/>
                      <w:sz w:val="24"/>
                      <w:lang w:val="en-US"/>
                    </w:rPr>
                    <m:t>9</m:t>
                  </m:r>
                  <m:r>
                    <m:rPr>
                      <m:sty m:val="bi"/>
                    </m:rPr>
                    <w:rPr>
                      <w:rFonts w:ascii="Cambria Math" w:hAnsi="Cambria Math"/>
                      <w:sz w:val="24"/>
                    </w:rPr>
                    <m:t>)</m:t>
                  </m:r>
                </m:sup>
              </m:sSup>
              <m:r>
                <m:rPr>
                  <m:sty m:val="bi"/>
                </m:rPr>
                <w:rPr>
                  <w:rFonts w:ascii="Cambria Math" w:hAnsi="Cambria Math"/>
                  <w:sz w:val="24"/>
                </w:rPr>
                <m:t>≤</m:t>
              </m:r>
            </m:oMath>
            <w:r w:rsidRPr="00B513B2">
              <w:rPr>
                <w:rFonts w:ascii="GHEA Grapalat" w:hAnsi="GHEA Grapalat"/>
                <w:bCs/>
                <w:sz w:val="24"/>
              </w:rPr>
              <w:t>30</w:t>
            </w:r>
          </w:p>
        </w:tc>
        <w:tc>
          <w:tcPr>
            <w:tcW w:w="3150" w:type="dxa"/>
          </w:tcPr>
          <w:p w14:paraId="56929DC2" w14:textId="4FA5C225" w:rsidR="00AD6DC7" w:rsidRPr="00B513B2" w:rsidRDefault="00AD6DC7" w:rsidP="00D4336D">
            <w:pPr>
              <w:pStyle w:val="BodyTextIndent"/>
              <w:spacing w:before="120" w:line="336" w:lineRule="auto"/>
              <w:ind w:firstLine="0"/>
              <w:jc w:val="center"/>
              <w:rPr>
                <w:rFonts w:ascii="GHEA Grapalat" w:hAnsi="GHEA Grapalat"/>
                <w:bCs/>
                <w:sz w:val="24"/>
              </w:rPr>
            </w:pPr>
            <w:r w:rsidRPr="00616A1E">
              <w:rPr>
                <w:rFonts w:ascii="GHEA Grapalat" w:hAnsi="GHEA Grapalat"/>
                <w:bCs/>
                <w:sz w:val="24"/>
                <w:lang w:val="en-US"/>
              </w:rPr>
              <w:t>B</w:t>
            </w:r>
          </w:p>
        </w:tc>
      </w:tr>
      <w:tr w:rsidR="00AD6DC7" w:rsidRPr="00616A1E" w14:paraId="02218961" w14:textId="77777777" w:rsidTr="00A3444F">
        <w:tc>
          <w:tcPr>
            <w:tcW w:w="630" w:type="dxa"/>
          </w:tcPr>
          <w:p w14:paraId="696D9933" w14:textId="635F6C37" w:rsidR="00AD6DC7" w:rsidRPr="00062AD0" w:rsidRDefault="00062AD0" w:rsidP="00D4336D">
            <w:pPr>
              <w:pStyle w:val="BodyTextIndent"/>
              <w:spacing w:before="120" w:line="336" w:lineRule="auto"/>
              <w:ind w:firstLine="0"/>
              <w:jc w:val="center"/>
              <w:rPr>
                <w:rFonts w:ascii="GHEA Grapalat" w:hAnsi="GHEA Grapalat"/>
                <w:bCs/>
                <w:sz w:val="24"/>
                <w:lang w:val="en-US"/>
              </w:rPr>
            </w:pPr>
            <w:r>
              <w:rPr>
                <w:rFonts w:ascii="GHEA Grapalat" w:hAnsi="GHEA Grapalat"/>
                <w:bCs/>
                <w:sz w:val="24"/>
                <w:lang w:val="en-US"/>
              </w:rPr>
              <w:t>4.</w:t>
            </w:r>
          </w:p>
        </w:tc>
        <w:tc>
          <w:tcPr>
            <w:tcW w:w="3780" w:type="dxa"/>
          </w:tcPr>
          <w:p w14:paraId="2C9B22A7" w14:textId="6852DFBD" w:rsidR="00AD6DC7" w:rsidRPr="00B513B2" w:rsidRDefault="00AD6DC7" w:rsidP="00D4336D">
            <w:pPr>
              <w:pStyle w:val="BodyTextIndent"/>
              <w:spacing w:before="120" w:line="336" w:lineRule="auto"/>
              <w:ind w:firstLine="0"/>
              <w:jc w:val="center"/>
              <w:rPr>
                <w:rFonts w:ascii="GHEA Grapalat" w:hAnsi="GHEA Grapalat"/>
                <w:bCs/>
                <w:sz w:val="24"/>
              </w:rPr>
            </w:pPr>
            <w:r w:rsidRPr="00B513B2">
              <w:rPr>
                <w:rFonts w:ascii="GHEA Grapalat" w:hAnsi="GHEA Grapalat"/>
                <w:bCs/>
                <w:sz w:val="24"/>
              </w:rPr>
              <w:t>30</w:t>
            </w:r>
            <w:r w:rsidR="007A0F92" w:rsidRPr="00B513B2">
              <w:rPr>
                <w:rFonts w:ascii="GHEA Grapalat" w:hAnsi="GHEA Grapalat"/>
                <w:bCs/>
                <w:sz w:val="24"/>
              </w:rPr>
              <w:t>&lt;</w:t>
            </w:r>
            <m:oMath>
              <m:sSup>
                <m:sSupPr>
                  <m:ctrlPr>
                    <w:rPr>
                      <w:rFonts w:ascii="Cambria Math" w:hAnsi="Cambria Math"/>
                      <w:b/>
                      <w:i/>
                      <w:sz w:val="24"/>
                      <w:lang w:val="en-US"/>
                    </w:rPr>
                  </m:ctrlPr>
                </m:sSupPr>
                <m:e>
                  <m:r>
                    <m:rPr>
                      <m:sty m:val="bi"/>
                    </m:rPr>
                    <w:rPr>
                      <w:rFonts w:ascii="Cambria Math" w:hAnsi="Cambria Math"/>
                      <w:sz w:val="24"/>
                      <w:lang w:val="en-US"/>
                    </w:rPr>
                    <m:t>M</m:t>
                  </m:r>
                </m:e>
                <m:sup>
                  <m:r>
                    <m:rPr>
                      <m:sty m:val="bi"/>
                    </m:rPr>
                    <w:rPr>
                      <w:rFonts w:ascii="Cambria Math" w:hAnsi="Cambria Math"/>
                      <w:sz w:val="24"/>
                    </w:rPr>
                    <m:t>(</m:t>
                  </m:r>
                  <m:r>
                    <m:rPr>
                      <m:sty m:val="bi"/>
                    </m:rPr>
                    <w:rPr>
                      <w:rFonts w:ascii="Cambria Math" w:hAnsi="Cambria Math"/>
                      <w:sz w:val="24"/>
                      <w:lang w:val="en-US"/>
                    </w:rPr>
                    <m:t>9</m:t>
                  </m:r>
                  <m:r>
                    <m:rPr>
                      <m:sty m:val="bi"/>
                    </m:rPr>
                    <w:rPr>
                      <w:rFonts w:ascii="Cambria Math" w:hAnsi="Cambria Math"/>
                      <w:sz w:val="24"/>
                    </w:rPr>
                    <m:t>)</m:t>
                  </m:r>
                </m:sup>
              </m:sSup>
              <m:r>
                <m:rPr>
                  <m:sty m:val="bi"/>
                </m:rPr>
                <w:rPr>
                  <w:rFonts w:ascii="Cambria Math" w:hAnsi="Cambria Math"/>
                  <w:sz w:val="24"/>
                </w:rPr>
                <m:t>≤</m:t>
              </m:r>
            </m:oMath>
            <w:r w:rsidRPr="00B513B2">
              <w:rPr>
                <w:rFonts w:ascii="GHEA Grapalat" w:hAnsi="GHEA Grapalat"/>
                <w:bCs/>
                <w:sz w:val="24"/>
              </w:rPr>
              <w:t>75</w:t>
            </w:r>
          </w:p>
        </w:tc>
        <w:tc>
          <w:tcPr>
            <w:tcW w:w="3150" w:type="dxa"/>
          </w:tcPr>
          <w:p w14:paraId="568D3470" w14:textId="2515D9D0" w:rsidR="00AD6DC7" w:rsidRPr="00B513B2" w:rsidRDefault="00AD6DC7" w:rsidP="00D4336D">
            <w:pPr>
              <w:pStyle w:val="BodyTextIndent"/>
              <w:spacing w:before="120" w:line="336" w:lineRule="auto"/>
              <w:ind w:firstLine="0"/>
              <w:jc w:val="center"/>
              <w:rPr>
                <w:rFonts w:ascii="GHEA Grapalat" w:hAnsi="GHEA Grapalat"/>
                <w:bCs/>
                <w:sz w:val="24"/>
              </w:rPr>
            </w:pPr>
            <w:r w:rsidRPr="00616A1E">
              <w:rPr>
                <w:rFonts w:ascii="GHEA Grapalat" w:hAnsi="GHEA Grapalat"/>
                <w:bCs/>
                <w:sz w:val="24"/>
                <w:lang w:val="en-US"/>
              </w:rPr>
              <w:t>C</w:t>
            </w:r>
          </w:p>
        </w:tc>
      </w:tr>
      <w:tr w:rsidR="00AD6DC7" w:rsidRPr="00616A1E" w14:paraId="33879114" w14:textId="77777777" w:rsidTr="00A3444F">
        <w:tc>
          <w:tcPr>
            <w:tcW w:w="630" w:type="dxa"/>
          </w:tcPr>
          <w:p w14:paraId="58CB8B92" w14:textId="4FEB8620" w:rsidR="00AD6DC7" w:rsidRPr="00062AD0" w:rsidRDefault="00062AD0" w:rsidP="00D4336D">
            <w:pPr>
              <w:pStyle w:val="BodyTextIndent"/>
              <w:spacing w:before="120" w:line="336" w:lineRule="auto"/>
              <w:ind w:firstLine="0"/>
              <w:jc w:val="center"/>
              <w:rPr>
                <w:rFonts w:ascii="GHEA Grapalat" w:hAnsi="GHEA Grapalat"/>
                <w:bCs/>
                <w:sz w:val="24"/>
                <w:lang w:val="en-US"/>
              </w:rPr>
            </w:pPr>
            <w:r>
              <w:rPr>
                <w:rFonts w:ascii="GHEA Grapalat" w:hAnsi="GHEA Grapalat"/>
                <w:bCs/>
                <w:sz w:val="24"/>
                <w:lang w:val="en-US"/>
              </w:rPr>
              <w:t>5.</w:t>
            </w:r>
          </w:p>
        </w:tc>
        <w:tc>
          <w:tcPr>
            <w:tcW w:w="3780" w:type="dxa"/>
          </w:tcPr>
          <w:p w14:paraId="13B634B6" w14:textId="5FE09348" w:rsidR="00AD6DC7" w:rsidRPr="00B513B2" w:rsidRDefault="00812D63" w:rsidP="00D4336D">
            <w:pPr>
              <w:pStyle w:val="BodyTextIndent"/>
              <w:spacing w:before="120" w:line="336" w:lineRule="auto"/>
              <w:ind w:firstLine="0"/>
              <w:jc w:val="center"/>
              <w:rPr>
                <w:rFonts w:ascii="GHEA Grapalat" w:hAnsi="GHEA Grapalat"/>
                <w:bCs/>
                <w:sz w:val="24"/>
              </w:rPr>
            </w:pPr>
            <m:oMath>
              <m:sSup>
                <m:sSupPr>
                  <m:ctrlPr>
                    <w:rPr>
                      <w:rFonts w:ascii="Cambria Math" w:hAnsi="Cambria Math"/>
                      <w:b/>
                      <w:i/>
                      <w:sz w:val="24"/>
                      <w:lang w:val="en-US"/>
                    </w:rPr>
                  </m:ctrlPr>
                </m:sSupPr>
                <m:e>
                  <m:r>
                    <m:rPr>
                      <m:sty m:val="bi"/>
                    </m:rPr>
                    <w:rPr>
                      <w:rFonts w:ascii="Cambria Math" w:hAnsi="Cambria Math"/>
                      <w:sz w:val="24"/>
                      <w:lang w:val="en-US"/>
                    </w:rPr>
                    <m:t>M</m:t>
                  </m:r>
                </m:e>
                <m:sup>
                  <m:r>
                    <m:rPr>
                      <m:sty m:val="bi"/>
                    </m:rPr>
                    <w:rPr>
                      <w:rFonts w:ascii="Cambria Math" w:hAnsi="Cambria Math"/>
                      <w:sz w:val="24"/>
                    </w:rPr>
                    <m:t>(</m:t>
                  </m:r>
                  <m:r>
                    <m:rPr>
                      <m:sty m:val="bi"/>
                    </m:rPr>
                    <w:rPr>
                      <w:rFonts w:ascii="Cambria Math" w:hAnsi="Cambria Math"/>
                      <w:sz w:val="24"/>
                      <w:lang w:val="en-US"/>
                    </w:rPr>
                    <m:t>9</m:t>
                  </m:r>
                  <m:r>
                    <m:rPr>
                      <m:sty m:val="bi"/>
                    </m:rPr>
                    <w:rPr>
                      <w:rFonts w:ascii="Cambria Math" w:hAnsi="Cambria Math"/>
                      <w:sz w:val="24"/>
                    </w:rPr>
                    <m:t>)</m:t>
                  </m:r>
                </m:sup>
              </m:sSup>
              <m:r>
                <m:rPr>
                  <m:sty m:val="bi"/>
                </m:rPr>
                <w:rPr>
                  <w:rFonts w:ascii="Cambria Math" w:hAnsi="Cambria Math"/>
                  <w:sz w:val="24"/>
                </w:rPr>
                <m:t>&gt;</m:t>
              </m:r>
            </m:oMath>
            <w:r w:rsidR="00AD6DC7" w:rsidRPr="00B513B2">
              <w:rPr>
                <w:rFonts w:ascii="GHEA Grapalat" w:hAnsi="GHEA Grapalat"/>
                <w:bCs/>
                <w:sz w:val="24"/>
              </w:rPr>
              <w:t>75</w:t>
            </w:r>
          </w:p>
        </w:tc>
        <w:tc>
          <w:tcPr>
            <w:tcW w:w="3150" w:type="dxa"/>
          </w:tcPr>
          <w:p w14:paraId="5010E755" w14:textId="5251C845" w:rsidR="00AD6DC7" w:rsidRPr="00B513B2" w:rsidRDefault="00AD6DC7" w:rsidP="00D4336D">
            <w:pPr>
              <w:pStyle w:val="BodyTextIndent"/>
              <w:spacing w:before="120" w:line="336" w:lineRule="auto"/>
              <w:ind w:firstLine="0"/>
              <w:jc w:val="center"/>
              <w:rPr>
                <w:rFonts w:ascii="GHEA Grapalat" w:hAnsi="GHEA Grapalat"/>
                <w:bCs/>
                <w:sz w:val="24"/>
              </w:rPr>
            </w:pPr>
            <w:r w:rsidRPr="00616A1E">
              <w:rPr>
                <w:rFonts w:ascii="GHEA Grapalat" w:hAnsi="GHEA Grapalat"/>
                <w:bCs/>
                <w:sz w:val="24"/>
                <w:lang w:val="en-US"/>
              </w:rPr>
              <w:t>D</w:t>
            </w:r>
          </w:p>
        </w:tc>
      </w:tr>
    </w:tbl>
    <w:p w14:paraId="4DFC963A" w14:textId="77777777" w:rsidR="00B13CF5" w:rsidRDefault="00B13CF5" w:rsidP="00C63553">
      <w:pPr>
        <w:pStyle w:val="BodyTextIndent"/>
        <w:tabs>
          <w:tab w:val="left" w:pos="840"/>
        </w:tabs>
        <w:spacing w:line="360" w:lineRule="auto"/>
        <w:ind w:firstLine="852"/>
        <w:jc w:val="center"/>
        <w:rPr>
          <w:rFonts w:ascii="GHEA Grapalat" w:hAnsi="GHEA Grapalat"/>
          <w:b/>
          <w:sz w:val="24"/>
          <w:lang w:val="hy-AM"/>
        </w:rPr>
      </w:pPr>
    </w:p>
    <w:p w14:paraId="0290C556" w14:textId="216F82E0" w:rsidR="00365D32" w:rsidRPr="00D249D1" w:rsidRDefault="00C63553" w:rsidP="00C63553">
      <w:pPr>
        <w:pStyle w:val="BodyTextIndent"/>
        <w:tabs>
          <w:tab w:val="left" w:pos="840"/>
        </w:tabs>
        <w:spacing w:line="360" w:lineRule="auto"/>
        <w:ind w:firstLine="852"/>
        <w:jc w:val="center"/>
        <w:rPr>
          <w:rFonts w:ascii="GHEA Grapalat" w:hAnsi="GHEA Grapalat"/>
          <w:b/>
          <w:sz w:val="24"/>
          <w:lang w:val="hy-AM"/>
        </w:rPr>
      </w:pPr>
      <w:r w:rsidRPr="00D249D1">
        <w:rPr>
          <w:rFonts w:ascii="GHEA Grapalat" w:hAnsi="GHEA Grapalat"/>
          <w:b/>
          <w:sz w:val="24"/>
          <w:lang w:val="hy-AM"/>
        </w:rPr>
        <w:t>8</w:t>
      </w:r>
      <w:r w:rsidR="002C3DB0" w:rsidRPr="00D249D1">
        <w:rPr>
          <w:rFonts w:ascii="GHEA Grapalat" w:hAnsi="GHEA Grapalat"/>
          <w:b/>
          <w:sz w:val="24"/>
        </w:rPr>
        <w:t>.</w:t>
      </w:r>
      <w:r w:rsidR="008274FB" w:rsidRPr="00D249D1">
        <w:rPr>
          <w:rFonts w:ascii="GHEA Grapalat" w:hAnsi="GHEA Grapalat"/>
          <w:b/>
          <w:sz w:val="24"/>
        </w:rPr>
        <w:t>1</w:t>
      </w:r>
      <w:r w:rsidRPr="00D249D1">
        <w:rPr>
          <w:rFonts w:ascii="GHEA Grapalat" w:hAnsi="GHEA Grapalat"/>
          <w:b/>
          <w:sz w:val="24"/>
          <w:lang w:val="hy-AM"/>
        </w:rPr>
        <w:t>4</w:t>
      </w:r>
      <w:r w:rsidR="002C3DB0" w:rsidRPr="00D249D1">
        <w:rPr>
          <w:rFonts w:ascii="GHEA Grapalat" w:hAnsi="GHEA Grapalat"/>
          <w:b/>
          <w:sz w:val="24"/>
        </w:rPr>
        <w:t xml:space="preserve">. </w:t>
      </w:r>
      <w:r w:rsidRPr="00D249D1">
        <w:rPr>
          <w:rFonts w:ascii="GHEA Grapalat" w:hAnsi="GHEA Grapalat"/>
          <w:b/>
          <w:sz w:val="24"/>
          <w:lang w:val="hy-AM"/>
        </w:rPr>
        <w:t>ԲԱԶՐԻ</w:t>
      </w:r>
      <w:r w:rsidR="00335E51" w:rsidRPr="00D249D1">
        <w:rPr>
          <w:rFonts w:ascii="GHEA Grapalat" w:hAnsi="GHEA Grapalat"/>
          <w:b/>
          <w:sz w:val="24"/>
          <w:lang w:val="hy-AM"/>
        </w:rPr>
        <w:t>Ք</w:t>
      </w:r>
      <w:r w:rsidRPr="00D249D1">
        <w:rPr>
          <w:rFonts w:ascii="GHEA Grapalat" w:hAnsi="GHEA Grapalat"/>
          <w:b/>
          <w:sz w:val="24"/>
          <w:lang w:val="hy-AM"/>
        </w:rPr>
        <w:t>ՆԵՐ</w:t>
      </w:r>
    </w:p>
    <w:p w14:paraId="7DA37130" w14:textId="46D1571B" w:rsidR="001F05D9" w:rsidRPr="00D249D1" w:rsidRDefault="00335E51" w:rsidP="00643AB1">
      <w:pPr>
        <w:pStyle w:val="a"/>
        <w:numPr>
          <w:ilvl w:val="0"/>
          <w:numId w:val="2"/>
        </w:numPr>
        <w:tabs>
          <w:tab w:val="left" w:pos="568"/>
          <w:tab w:val="left" w:pos="810"/>
          <w:tab w:val="left" w:pos="1276"/>
        </w:tabs>
        <w:spacing w:line="360" w:lineRule="auto"/>
        <w:ind w:left="91" w:firstLine="539"/>
        <w:rPr>
          <w:b w:val="0"/>
          <w:bCs w:val="0"/>
          <w:color w:val="auto"/>
          <w:sz w:val="24"/>
        </w:rPr>
      </w:pPr>
      <w:r w:rsidRPr="00D249D1">
        <w:rPr>
          <w:b w:val="0"/>
          <w:bCs w:val="0"/>
          <w:color w:val="auto"/>
          <w:sz w:val="24"/>
        </w:rPr>
        <w:t>Բազրիքների համապատասխանությունը իրենց</w:t>
      </w:r>
      <w:r w:rsidR="000F7977" w:rsidRPr="00D249D1">
        <w:rPr>
          <w:b w:val="0"/>
          <w:bCs w:val="0"/>
          <w:color w:val="auto"/>
          <w:sz w:val="24"/>
        </w:rPr>
        <w:t xml:space="preserve"> գործառնական նշանակությանը (</w:t>
      </w:r>
      <w:r w:rsidR="00C63553" w:rsidRPr="00D249D1">
        <w:rPr>
          <w:b w:val="0"/>
          <w:bCs w:val="0"/>
          <w:color w:val="auto"/>
          <w:sz w:val="24"/>
        </w:rPr>
        <w:t>մարդկանց անկ</w:t>
      </w:r>
      <w:r w:rsidRPr="00D249D1">
        <w:rPr>
          <w:b w:val="0"/>
          <w:bCs w:val="0"/>
          <w:color w:val="auto"/>
          <w:sz w:val="24"/>
        </w:rPr>
        <w:t>ման կանխում</w:t>
      </w:r>
      <w:r w:rsidR="000F7977" w:rsidRPr="00D249D1">
        <w:rPr>
          <w:b w:val="0"/>
          <w:bCs w:val="0"/>
          <w:color w:val="auto"/>
          <w:sz w:val="24"/>
        </w:rPr>
        <w:t xml:space="preserve">) գնահատվում է ըստ </w:t>
      </w:r>
      <w:r w:rsidRPr="00D249D1">
        <w:rPr>
          <w:b w:val="0"/>
          <w:bCs w:val="0"/>
          <w:color w:val="auto"/>
          <w:sz w:val="24"/>
        </w:rPr>
        <w:t xml:space="preserve">այն </w:t>
      </w:r>
      <w:r w:rsidR="000F7977" w:rsidRPr="00D249D1">
        <w:rPr>
          <w:b w:val="0"/>
          <w:bCs w:val="0"/>
          <w:color w:val="auto"/>
          <w:sz w:val="24"/>
        </w:rPr>
        <w:t xml:space="preserve">լայնական ճիգի մեծության, որը </w:t>
      </w:r>
      <w:r w:rsidR="00C63553" w:rsidRPr="00D249D1">
        <w:rPr>
          <w:b w:val="0"/>
          <w:bCs w:val="0"/>
          <w:color w:val="auto"/>
          <w:sz w:val="24"/>
        </w:rPr>
        <w:t>բազրի</w:t>
      </w:r>
      <w:r w:rsidRPr="00D249D1">
        <w:rPr>
          <w:b w:val="0"/>
          <w:bCs w:val="0"/>
          <w:color w:val="auto"/>
          <w:sz w:val="24"/>
        </w:rPr>
        <w:t>ք</w:t>
      </w:r>
      <w:r w:rsidR="00C63553" w:rsidRPr="00D249D1">
        <w:rPr>
          <w:b w:val="0"/>
          <w:bCs w:val="0"/>
          <w:color w:val="auto"/>
          <w:sz w:val="24"/>
        </w:rPr>
        <w:t>ը</w:t>
      </w:r>
      <w:r w:rsidR="000F7977" w:rsidRPr="00D249D1">
        <w:rPr>
          <w:b w:val="0"/>
          <w:bCs w:val="0"/>
          <w:color w:val="auto"/>
          <w:sz w:val="24"/>
        </w:rPr>
        <w:t xml:space="preserve"> կարող է ընդունել առանց վնասվածքի, և </w:t>
      </w:r>
      <w:r w:rsidRPr="00D249D1">
        <w:rPr>
          <w:b w:val="0"/>
          <w:bCs w:val="0"/>
          <w:color w:val="auto"/>
          <w:sz w:val="24"/>
        </w:rPr>
        <w:t xml:space="preserve">ըստ </w:t>
      </w:r>
      <w:r w:rsidR="000F7977" w:rsidRPr="00D249D1">
        <w:rPr>
          <w:b w:val="0"/>
          <w:bCs w:val="0"/>
          <w:color w:val="auto"/>
          <w:sz w:val="24"/>
        </w:rPr>
        <w:t>բարձրության։ Քանի որ նորմերով հաշվարկային կենտրոնացած ճիգը</w:t>
      </w:r>
      <w:r w:rsidR="00700B5E" w:rsidRPr="00D249D1">
        <w:rPr>
          <w:b w:val="0"/>
          <w:bCs w:val="0"/>
          <w:color w:val="auto"/>
          <w:sz w:val="24"/>
        </w:rPr>
        <w:t>՝</w:t>
      </w:r>
      <w:r w:rsidR="000F7977" w:rsidRPr="00D249D1">
        <w:rPr>
          <w:b w:val="0"/>
          <w:bCs w:val="0"/>
          <w:color w:val="auto"/>
          <w:sz w:val="24"/>
        </w:rPr>
        <w:t xml:space="preserve"> </w:t>
      </w:r>
      <w:r w:rsidR="00985189" w:rsidRPr="00D249D1">
        <w:rPr>
          <w:b w:val="0"/>
          <w:bCs w:val="0"/>
          <w:sz w:val="24"/>
        </w:rPr>
        <w:t>բազրի</w:t>
      </w:r>
      <w:r w:rsidR="00700B5E" w:rsidRPr="00D249D1">
        <w:rPr>
          <w:b w:val="0"/>
          <w:bCs w:val="0"/>
          <w:sz w:val="24"/>
        </w:rPr>
        <w:t>ք</w:t>
      </w:r>
      <w:r w:rsidR="00985189" w:rsidRPr="00D249D1">
        <w:rPr>
          <w:b w:val="0"/>
          <w:bCs w:val="0"/>
          <w:sz w:val="24"/>
        </w:rPr>
        <w:t>ների</w:t>
      </w:r>
      <w:r w:rsidR="000F7977" w:rsidRPr="00D249D1">
        <w:rPr>
          <w:b w:val="0"/>
          <w:bCs w:val="0"/>
          <w:color w:val="auto"/>
          <w:sz w:val="24"/>
        </w:rPr>
        <w:t xml:space="preserve"> 1,1 մ բարձրության</w:t>
      </w:r>
      <w:r w:rsidR="00700B5E" w:rsidRPr="00D249D1">
        <w:rPr>
          <w:b w:val="0"/>
          <w:bCs w:val="0"/>
          <w:color w:val="auto"/>
          <w:sz w:val="24"/>
        </w:rPr>
        <w:t xml:space="preserve"> դեպքի համար, </w:t>
      </w:r>
      <w:r w:rsidR="000F7977" w:rsidRPr="00D249D1">
        <w:rPr>
          <w:b w:val="0"/>
          <w:bCs w:val="0"/>
          <w:color w:val="auto"/>
          <w:sz w:val="24"/>
        </w:rPr>
        <w:t xml:space="preserve"> </w:t>
      </w:r>
      <w:r w:rsidR="00700B5E" w:rsidRPr="00D249D1">
        <w:rPr>
          <w:b w:val="0"/>
          <w:bCs w:val="0"/>
          <w:color w:val="auto"/>
          <w:sz w:val="24"/>
        </w:rPr>
        <w:t>սահմանված է 130 կգ</w:t>
      </w:r>
      <w:r w:rsidR="000F7977" w:rsidRPr="00D249D1">
        <w:rPr>
          <w:b w:val="0"/>
          <w:bCs w:val="0"/>
          <w:color w:val="auto"/>
          <w:sz w:val="24"/>
        </w:rPr>
        <w:t xml:space="preserve">, որպես </w:t>
      </w:r>
      <w:r w:rsidR="00985189" w:rsidRPr="00D249D1">
        <w:rPr>
          <w:b w:val="0"/>
          <w:bCs w:val="0"/>
          <w:sz w:val="24"/>
        </w:rPr>
        <w:t>բազրի</w:t>
      </w:r>
      <w:r w:rsidR="00700B5E" w:rsidRPr="00D249D1">
        <w:rPr>
          <w:b w:val="0"/>
          <w:bCs w:val="0"/>
          <w:sz w:val="24"/>
        </w:rPr>
        <w:t>ք</w:t>
      </w:r>
      <w:r w:rsidR="00985189" w:rsidRPr="00D249D1">
        <w:rPr>
          <w:b w:val="0"/>
          <w:bCs w:val="0"/>
          <w:sz w:val="24"/>
        </w:rPr>
        <w:t>ների</w:t>
      </w:r>
      <w:r w:rsidR="00985189" w:rsidRPr="00D249D1">
        <w:rPr>
          <w:b w:val="0"/>
          <w:bCs w:val="0"/>
          <w:color w:val="auto"/>
          <w:sz w:val="24"/>
        </w:rPr>
        <w:t xml:space="preserve"> </w:t>
      </w:r>
      <w:r w:rsidR="000F7977" w:rsidRPr="00D249D1">
        <w:rPr>
          <w:b w:val="0"/>
          <w:bCs w:val="0"/>
          <w:color w:val="auto"/>
          <w:sz w:val="24"/>
        </w:rPr>
        <w:t>մաշվածք պետք է ընդունել դրանց կրողունակության և առաջին հերթին կանգնակների ամրակցման հանգույցի</w:t>
      </w:r>
      <w:r w:rsidR="00700B5E" w:rsidRPr="00D249D1">
        <w:rPr>
          <w:b w:val="0"/>
          <w:bCs w:val="0"/>
          <w:color w:val="auto"/>
          <w:sz w:val="24"/>
        </w:rPr>
        <w:t xml:space="preserve"> կրողունակության նվազումը՝</w:t>
      </w:r>
      <w:r w:rsidR="000F7977" w:rsidRPr="00D249D1">
        <w:rPr>
          <w:b w:val="0"/>
          <w:bCs w:val="0"/>
          <w:color w:val="auto"/>
          <w:sz w:val="24"/>
        </w:rPr>
        <w:t xml:space="preserve"> համեմատած ամրակցման  սահմանային մոմենտների հետ </w:t>
      </w:r>
      <m:oMath>
        <m:sSub>
          <m:sSubPr>
            <m:ctrlPr>
              <w:rPr>
                <w:rFonts w:ascii="Cambria Math" w:hAnsi="Cambria Math"/>
                <w:b w:val="0"/>
                <w:bCs w:val="0"/>
                <w:color w:val="auto"/>
                <w:sz w:val="24"/>
              </w:rPr>
            </m:ctrlPr>
          </m:sSubPr>
          <m:e>
            <m:r>
              <m:rPr>
                <m:sty m:val="bi"/>
              </m:rPr>
              <w:rPr>
                <w:rFonts w:ascii="Cambria Math" w:hAnsi="Cambria Math"/>
                <w:color w:val="auto"/>
                <w:sz w:val="24"/>
              </w:rPr>
              <m:t>M</m:t>
            </m:r>
          </m:e>
          <m:sub>
            <m:r>
              <m:rPr>
                <m:sty m:val="bi"/>
              </m:rPr>
              <w:rPr>
                <w:rFonts w:ascii="Cambria Math" w:hAnsi="Cambria Math"/>
                <w:color w:val="auto"/>
                <w:sz w:val="24"/>
              </w:rPr>
              <m:t>max</m:t>
            </m:r>
          </m:sub>
        </m:sSub>
      </m:oMath>
      <w:r w:rsidR="001F05D9" w:rsidRPr="00D249D1">
        <w:rPr>
          <w:b w:val="0"/>
          <w:bCs w:val="0"/>
          <w:color w:val="auto"/>
          <w:sz w:val="24"/>
        </w:rPr>
        <w:t xml:space="preserve">=0,143 </w:t>
      </w:r>
      <w:r w:rsidR="000F7977" w:rsidRPr="00C45881">
        <w:rPr>
          <w:b w:val="0"/>
          <w:bCs w:val="0"/>
          <w:color w:val="auto"/>
          <w:sz w:val="24"/>
        </w:rPr>
        <w:t>տ</w:t>
      </w:r>
      <w:r w:rsidR="00700B5E" w:rsidRPr="00C45881">
        <w:rPr>
          <w:b w:val="0"/>
          <w:bCs w:val="0"/>
          <w:color w:val="auto"/>
          <w:sz w:val="24"/>
        </w:rPr>
        <w:t>ու</w:t>
      </w:r>
      <w:r w:rsidR="000F7977" w:rsidRPr="00C45881">
        <w:rPr>
          <w:b w:val="0"/>
          <w:bCs w:val="0"/>
          <w:color w:val="auto"/>
          <w:sz w:val="24"/>
        </w:rPr>
        <w:t>մ</w:t>
      </w:r>
      <w:r w:rsidR="000F7977" w:rsidRPr="00D249D1">
        <w:rPr>
          <w:b w:val="0"/>
          <w:bCs w:val="0"/>
          <w:color w:val="auto"/>
          <w:sz w:val="24"/>
        </w:rPr>
        <w:t>։</w:t>
      </w:r>
    </w:p>
    <w:p w14:paraId="023A34C1" w14:textId="53F390DD" w:rsidR="001F05D9" w:rsidRPr="00886534" w:rsidRDefault="00985189" w:rsidP="00643AB1">
      <w:pPr>
        <w:pStyle w:val="a"/>
        <w:numPr>
          <w:ilvl w:val="0"/>
          <w:numId w:val="2"/>
        </w:numPr>
        <w:tabs>
          <w:tab w:val="left" w:pos="568"/>
          <w:tab w:val="left" w:pos="810"/>
          <w:tab w:val="left" w:pos="1276"/>
        </w:tabs>
        <w:spacing w:line="360" w:lineRule="auto"/>
        <w:ind w:left="91" w:firstLine="539"/>
        <w:rPr>
          <w:b w:val="0"/>
          <w:bCs w:val="0"/>
          <w:color w:val="auto"/>
          <w:sz w:val="24"/>
        </w:rPr>
      </w:pPr>
      <w:r w:rsidRPr="00D249D1">
        <w:rPr>
          <w:b w:val="0"/>
          <w:bCs w:val="0"/>
          <w:sz w:val="24"/>
        </w:rPr>
        <w:t>Բազրի</w:t>
      </w:r>
      <w:r w:rsidR="009D3346" w:rsidRPr="00D249D1">
        <w:rPr>
          <w:b w:val="0"/>
          <w:bCs w:val="0"/>
          <w:sz w:val="24"/>
        </w:rPr>
        <w:t>ք</w:t>
      </w:r>
      <w:r w:rsidRPr="00D249D1">
        <w:rPr>
          <w:b w:val="0"/>
          <w:bCs w:val="0"/>
          <w:sz w:val="24"/>
        </w:rPr>
        <w:t>ների</w:t>
      </w:r>
      <w:r w:rsidR="000F7977" w:rsidRPr="00D249D1">
        <w:rPr>
          <w:b w:val="0"/>
          <w:bCs w:val="0"/>
          <w:color w:val="auto"/>
          <w:sz w:val="24"/>
        </w:rPr>
        <w:t xml:space="preserve"> կրողունակության նվազում</w:t>
      </w:r>
      <w:r w:rsidR="000F7977">
        <w:rPr>
          <w:b w:val="0"/>
          <w:bCs w:val="0"/>
          <w:color w:val="auto"/>
          <w:sz w:val="24"/>
        </w:rPr>
        <w:t xml:space="preserve">ը որոշում են հաշվարկով։ Հաշվարկով </w:t>
      </w:r>
      <w:r w:rsidR="009D3346">
        <w:rPr>
          <w:b w:val="0"/>
          <w:bCs w:val="0"/>
          <w:color w:val="auto"/>
          <w:sz w:val="24"/>
        </w:rPr>
        <w:t>սահմանում են</w:t>
      </w:r>
      <w:r w:rsidR="00F55085">
        <w:rPr>
          <w:b w:val="0"/>
          <w:bCs w:val="0"/>
          <w:color w:val="auto"/>
          <w:sz w:val="24"/>
        </w:rPr>
        <w:t xml:space="preserve"> </w:t>
      </w:r>
      <w:r w:rsidR="009D3346" w:rsidRPr="00985189">
        <w:rPr>
          <w:b w:val="0"/>
          <w:bCs w:val="0"/>
          <w:sz w:val="24"/>
        </w:rPr>
        <w:t>բազրի</w:t>
      </w:r>
      <w:r w:rsidR="009D3346">
        <w:rPr>
          <w:b w:val="0"/>
          <w:bCs w:val="0"/>
          <w:sz w:val="24"/>
        </w:rPr>
        <w:t>ք</w:t>
      </w:r>
      <w:r w:rsidR="009D3346" w:rsidRPr="00985189">
        <w:rPr>
          <w:b w:val="0"/>
          <w:bCs w:val="0"/>
          <w:sz w:val="24"/>
        </w:rPr>
        <w:t>ների</w:t>
      </w:r>
      <w:r w:rsidR="009D3346">
        <w:rPr>
          <w:b w:val="0"/>
          <w:bCs w:val="0"/>
          <w:color w:val="auto"/>
          <w:sz w:val="24"/>
        </w:rPr>
        <w:t xml:space="preserve"> տեղամասերի երկարությունները, որոնցում </w:t>
      </w:r>
      <w:r w:rsidR="00F55085">
        <w:rPr>
          <w:b w:val="0"/>
          <w:bCs w:val="0"/>
          <w:color w:val="auto"/>
          <w:sz w:val="24"/>
        </w:rPr>
        <w:t>կրողունակությ</w:t>
      </w:r>
      <w:r w:rsidR="009D3346">
        <w:rPr>
          <w:b w:val="0"/>
          <w:bCs w:val="0"/>
          <w:color w:val="auto"/>
          <w:sz w:val="24"/>
        </w:rPr>
        <w:t>ունը</w:t>
      </w:r>
      <w:r w:rsidR="00F55085">
        <w:rPr>
          <w:b w:val="0"/>
          <w:bCs w:val="0"/>
          <w:color w:val="auto"/>
          <w:sz w:val="24"/>
        </w:rPr>
        <w:t xml:space="preserve"> </w:t>
      </w:r>
      <w:r w:rsidR="009D3346">
        <w:rPr>
          <w:b w:val="0"/>
          <w:bCs w:val="0"/>
          <w:color w:val="auto"/>
          <w:sz w:val="24"/>
        </w:rPr>
        <w:t xml:space="preserve">նվազել է այս կամ այն չափով։ Ըստ դրա, </w:t>
      </w:r>
      <w:r w:rsidR="006C4052">
        <w:rPr>
          <w:b w:val="0"/>
          <w:bCs w:val="0"/>
          <w:color w:val="auto"/>
          <w:sz w:val="24"/>
        </w:rPr>
        <w:t xml:space="preserve">թռիչքային կառուցվածքի մի կողմում  տեղադրված </w:t>
      </w:r>
      <w:r w:rsidRPr="00985189">
        <w:rPr>
          <w:b w:val="0"/>
          <w:bCs w:val="0"/>
          <w:sz w:val="24"/>
        </w:rPr>
        <w:lastRenderedPageBreak/>
        <w:t>բազրի</w:t>
      </w:r>
      <w:r w:rsidR="009D3346">
        <w:rPr>
          <w:b w:val="0"/>
          <w:bCs w:val="0"/>
          <w:sz w:val="24"/>
        </w:rPr>
        <w:t>ք</w:t>
      </w:r>
      <w:r w:rsidRPr="00985189">
        <w:rPr>
          <w:b w:val="0"/>
          <w:bCs w:val="0"/>
          <w:sz w:val="24"/>
        </w:rPr>
        <w:t>ների</w:t>
      </w:r>
      <w:r w:rsidR="00F55085">
        <w:rPr>
          <w:b w:val="0"/>
          <w:bCs w:val="0"/>
          <w:color w:val="auto"/>
          <w:sz w:val="24"/>
        </w:rPr>
        <w:t xml:space="preserve"> մաշվածքը </w:t>
      </w:r>
      <m:oMath>
        <m:sSubSup>
          <m:sSubSupPr>
            <m:ctrlPr>
              <w:rPr>
                <w:rFonts w:ascii="Cambria Math" w:hAnsi="Cambria Math"/>
                <w:b w:val="0"/>
                <w:bCs w:val="0"/>
                <w:color w:val="auto"/>
                <w:sz w:val="24"/>
              </w:rPr>
            </m:ctrlPr>
          </m:sSubSupPr>
          <m:e>
            <m:r>
              <m:rPr>
                <m:sty m:val="bi"/>
              </m:rPr>
              <w:rPr>
                <w:rFonts w:ascii="Cambria Math" w:hAnsi="Cambria Math"/>
                <w:color w:val="auto"/>
                <w:sz w:val="24"/>
              </w:rPr>
              <m:t>M</m:t>
            </m:r>
          </m:e>
          <m:sub>
            <m:r>
              <m:rPr>
                <m:sty m:val="b"/>
              </m:rPr>
              <w:rPr>
                <w:rFonts w:ascii="Cambria Math" w:hAnsi="Cambria Math"/>
                <w:color w:val="auto"/>
                <w:sz w:val="24"/>
              </w:rPr>
              <m:t>1</m:t>
            </m:r>
          </m:sub>
          <m:sup>
            <m:r>
              <m:rPr>
                <m:sty m:val="bi"/>
              </m:rPr>
              <w:rPr>
                <w:rFonts w:ascii="Cambria Math" w:hAnsi="Cambria Math"/>
                <w:color w:val="auto"/>
                <w:sz w:val="24"/>
              </w:rPr>
              <m:t>(10)</m:t>
            </m:r>
          </m:sup>
        </m:sSubSup>
      </m:oMath>
      <w:r w:rsidR="00F55085">
        <w:rPr>
          <w:b w:val="0"/>
          <w:bCs w:val="0"/>
          <w:color w:val="auto"/>
          <w:sz w:val="24"/>
        </w:rPr>
        <w:t xml:space="preserve">որոշվում է առավել </w:t>
      </w:r>
      <w:r w:rsidR="006C4052">
        <w:rPr>
          <w:b w:val="0"/>
          <w:bCs w:val="0"/>
          <w:color w:val="auto"/>
          <w:sz w:val="24"/>
        </w:rPr>
        <w:t xml:space="preserve">մեծ </w:t>
      </w:r>
      <w:r w:rsidR="00F55085">
        <w:rPr>
          <w:b w:val="0"/>
          <w:bCs w:val="0"/>
          <w:color w:val="auto"/>
          <w:sz w:val="24"/>
        </w:rPr>
        <w:t>երկար</w:t>
      </w:r>
      <w:r w:rsidR="006C4052">
        <w:rPr>
          <w:b w:val="0"/>
          <w:bCs w:val="0"/>
          <w:color w:val="auto"/>
          <w:sz w:val="24"/>
        </w:rPr>
        <w:t xml:space="preserve">ությամբ </w:t>
      </w:r>
      <w:r w:rsidR="00F55085">
        <w:rPr>
          <w:b w:val="0"/>
          <w:bCs w:val="0"/>
          <w:color w:val="auto"/>
          <w:sz w:val="24"/>
        </w:rPr>
        <w:t xml:space="preserve"> վնասված հատվածի մաշվածքի արժեքով։ Մաշվածքի մեծությունն ընդունում են ըստ սույն շինարարական նորմերի </w:t>
      </w:r>
      <w:r w:rsidR="00F55085" w:rsidRPr="00F55085">
        <w:rPr>
          <w:b w:val="0"/>
          <w:bCs w:val="0"/>
          <w:color w:val="auto"/>
          <w:sz w:val="24"/>
        </w:rPr>
        <w:t>33</w:t>
      </w:r>
      <w:r w:rsidR="00F55085">
        <w:rPr>
          <w:b w:val="0"/>
          <w:bCs w:val="0"/>
          <w:color w:val="auto"/>
          <w:sz w:val="24"/>
        </w:rPr>
        <w:t>-րդ աղյուսակի։</w:t>
      </w:r>
    </w:p>
    <w:p w14:paraId="0E067C66" w14:textId="2558649A" w:rsidR="001F05D9" w:rsidRPr="00FE113F" w:rsidRDefault="001F05D9" w:rsidP="00616A1E">
      <w:pPr>
        <w:pStyle w:val="BodyTextIndent"/>
        <w:tabs>
          <w:tab w:val="left" w:pos="-96"/>
        </w:tabs>
        <w:spacing w:line="360" w:lineRule="auto"/>
        <w:ind w:firstLine="702"/>
        <w:jc w:val="right"/>
        <w:rPr>
          <w:rFonts w:ascii="GHEA Grapalat" w:hAnsi="GHEA Grapalat"/>
          <w:sz w:val="24"/>
        </w:rPr>
      </w:pPr>
      <w:r w:rsidRPr="00675FCD">
        <w:rPr>
          <w:rFonts w:ascii="GHEA Grapalat" w:hAnsi="GHEA Grapalat"/>
          <w:sz w:val="24"/>
          <w:lang w:val="hy-AM"/>
        </w:rPr>
        <w:t xml:space="preserve">           </w:t>
      </w:r>
      <w:r w:rsidR="008430ED">
        <w:rPr>
          <w:rFonts w:ascii="GHEA Grapalat" w:hAnsi="GHEA Grapalat"/>
          <w:sz w:val="24"/>
        </w:rPr>
        <w:t>Աղյուսակ</w:t>
      </w:r>
      <w:r w:rsidR="00616A1E" w:rsidRPr="00886534">
        <w:rPr>
          <w:rFonts w:ascii="GHEA Grapalat" w:hAnsi="GHEA Grapalat"/>
          <w:sz w:val="24"/>
          <w:lang w:val="en-US"/>
        </w:rPr>
        <w:t xml:space="preserve"> </w:t>
      </w:r>
      <w:r w:rsidR="00886534" w:rsidRPr="00886534">
        <w:rPr>
          <w:rFonts w:ascii="GHEA Grapalat" w:hAnsi="GHEA Grapalat"/>
          <w:sz w:val="24"/>
          <w:lang w:val="en-US"/>
        </w:rPr>
        <w:t>33</w:t>
      </w:r>
    </w:p>
    <w:tbl>
      <w:tblPr>
        <w:tblStyle w:val="TableGrid"/>
        <w:tblW w:w="10211" w:type="dxa"/>
        <w:jc w:val="center"/>
        <w:tblLook w:val="04A0" w:firstRow="1" w:lastRow="0" w:firstColumn="1" w:lastColumn="0" w:noHBand="0" w:noVBand="1"/>
      </w:tblPr>
      <w:tblGrid>
        <w:gridCol w:w="708"/>
        <w:gridCol w:w="7718"/>
        <w:gridCol w:w="1785"/>
      </w:tblGrid>
      <w:tr w:rsidR="00FE113F" w:rsidRPr="00CB7E18" w14:paraId="0D937817" w14:textId="77777777" w:rsidTr="00016F1D">
        <w:trPr>
          <w:jc w:val="center"/>
        </w:trPr>
        <w:tc>
          <w:tcPr>
            <w:tcW w:w="708" w:type="dxa"/>
            <w:vAlign w:val="center"/>
          </w:tcPr>
          <w:p w14:paraId="0C97802F" w14:textId="6C7DAE28" w:rsidR="00322D1A" w:rsidRPr="00FE113F" w:rsidRDefault="00322D1A" w:rsidP="009D0AA1">
            <w:pPr>
              <w:pStyle w:val="BodyTextIndent"/>
              <w:tabs>
                <w:tab w:val="left" w:pos="840"/>
              </w:tabs>
              <w:spacing w:line="360" w:lineRule="auto"/>
              <w:ind w:firstLine="0"/>
              <w:jc w:val="center"/>
              <w:rPr>
                <w:rFonts w:ascii="GHEA Grapalat" w:hAnsi="GHEA Grapalat"/>
                <w:sz w:val="24"/>
                <w:lang w:val="en-US"/>
              </w:rPr>
            </w:pPr>
            <w:r w:rsidRPr="00FE113F">
              <w:rPr>
                <w:rFonts w:ascii="GHEA Grapalat" w:hAnsi="GHEA Grapalat"/>
                <w:sz w:val="24"/>
                <w:lang w:val="en-US"/>
              </w:rPr>
              <w:t>N</w:t>
            </w:r>
          </w:p>
        </w:tc>
        <w:tc>
          <w:tcPr>
            <w:tcW w:w="7718" w:type="dxa"/>
            <w:vAlign w:val="center"/>
          </w:tcPr>
          <w:p w14:paraId="2B1D45BF" w14:textId="35CA6060" w:rsidR="00322D1A" w:rsidRPr="0045205F" w:rsidRDefault="00985189" w:rsidP="00FA7A46">
            <w:pPr>
              <w:pStyle w:val="BodyTextIndent"/>
              <w:tabs>
                <w:tab w:val="left" w:pos="840"/>
              </w:tabs>
              <w:spacing w:line="360" w:lineRule="auto"/>
              <w:ind w:firstLine="0"/>
              <w:jc w:val="center"/>
              <w:rPr>
                <w:rFonts w:ascii="GHEA Grapalat" w:hAnsi="GHEA Grapalat"/>
                <w:sz w:val="24"/>
                <w:lang w:val="hy-AM"/>
              </w:rPr>
            </w:pPr>
            <w:r w:rsidRPr="00985189">
              <w:rPr>
                <w:rFonts w:ascii="GHEA Grapalat" w:hAnsi="GHEA Grapalat"/>
                <w:sz w:val="24"/>
              </w:rPr>
              <w:t>Բազրի</w:t>
            </w:r>
            <w:r w:rsidR="00FA7A46">
              <w:rPr>
                <w:rFonts w:ascii="GHEA Grapalat" w:hAnsi="GHEA Grapalat"/>
                <w:sz w:val="24"/>
                <w:lang w:val="hy-AM"/>
              </w:rPr>
              <w:t>ք</w:t>
            </w:r>
            <w:r w:rsidRPr="00985189">
              <w:rPr>
                <w:rFonts w:ascii="GHEA Grapalat" w:hAnsi="GHEA Grapalat"/>
                <w:sz w:val="24"/>
                <w:lang w:val="hy-AM"/>
              </w:rPr>
              <w:t>ներ</w:t>
            </w:r>
            <w:r w:rsidR="0045205F" w:rsidRPr="00985189">
              <w:rPr>
                <w:rFonts w:ascii="GHEA Grapalat" w:hAnsi="GHEA Grapalat"/>
                <w:sz w:val="24"/>
                <w:lang w:val="hy-AM"/>
              </w:rPr>
              <w:t>ի</w:t>
            </w:r>
            <w:r w:rsidR="0045205F">
              <w:rPr>
                <w:rFonts w:ascii="GHEA Grapalat" w:hAnsi="GHEA Grapalat"/>
                <w:sz w:val="24"/>
                <w:lang w:val="hy-AM"/>
              </w:rPr>
              <w:t xml:space="preserve"> մաշվածքի աստիճանը</w:t>
            </w:r>
            <w:r w:rsidR="00FA7A46">
              <w:rPr>
                <w:rFonts w:ascii="GHEA Grapalat" w:hAnsi="GHEA Grapalat"/>
                <w:sz w:val="24"/>
                <w:lang w:val="hy-AM"/>
              </w:rPr>
              <w:t>՝</w:t>
            </w:r>
            <w:r w:rsidR="0045205F">
              <w:rPr>
                <w:rFonts w:ascii="GHEA Grapalat" w:hAnsi="GHEA Grapalat"/>
                <w:sz w:val="24"/>
                <w:lang w:val="hy-AM"/>
              </w:rPr>
              <w:t xml:space="preserve"> ըստ կրողունակության</w:t>
            </w:r>
          </w:p>
        </w:tc>
        <w:tc>
          <w:tcPr>
            <w:tcW w:w="1785" w:type="dxa"/>
          </w:tcPr>
          <w:p w14:paraId="1D096C7B" w14:textId="441F05A0" w:rsidR="00322D1A" w:rsidRPr="0045205F" w:rsidRDefault="00985189" w:rsidP="00FA7A46">
            <w:pPr>
              <w:pStyle w:val="BodyTextIndent"/>
              <w:tabs>
                <w:tab w:val="left" w:pos="840"/>
              </w:tabs>
              <w:spacing w:line="360" w:lineRule="auto"/>
              <w:ind w:firstLine="0"/>
              <w:jc w:val="center"/>
              <w:rPr>
                <w:rFonts w:ascii="GHEA Grapalat" w:hAnsi="GHEA Grapalat"/>
                <w:i/>
                <w:sz w:val="24"/>
                <w:lang w:val="hy-AM"/>
              </w:rPr>
            </w:pPr>
            <w:r w:rsidRPr="00985189">
              <w:rPr>
                <w:rFonts w:ascii="GHEA Grapalat" w:hAnsi="GHEA Grapalat"/>
                <w:sz w:val="24"/>
                <w:lang w:val="hy-AM"/>
              </w:rPr>
              <w:t>Բազրի</w:t>
            </w:r>
            <w:r w:rsidR="00FA7A46">
              <w:rPr>
                <w:rFonts w:ascii="GHEA Grapalat" w:hAnsi="GHEA Grapalat"/>
                <w:sz w:val="24"/>
                <w:lang w:val="hy-AM"/>
              </w:rPr>
              <w:t>ք</w:t>
            </w:r>
            <w:r w:rsidRPr="00985189">
              <w:rPr>
                <w:rFonts w:ascii="GHEA Grapalat" w:hAnsi="GHEA Grapalat"/>
                <w:sz w:val="24"/>
                <w:lang w:val="hy-AM"/>
              </w:rPr>
              <w:t>ների</w:t>
            </w:r>
            <w:r>
              <w:rPr>
                <w:rFonts w:ascii="GHEA Grapalat" w:hAnsi="GHEA Grapalat"/>
                <w:sz w:val="24"/>
                <w:lang w:val="hy-AM"/>
              </w:rPr>
              <w:t xml:space="preserve"> </w:t>
            </w:r>
            <w:r w:rsidR="0045205F">
              <w:rPr>
                <w:rFonts w:ascii="GHEA Grapalat" w:hAnsi="GHEA Grapalat"/>
                <w:sz w:val="24"/>
                <w:lang w:val="hy-AM"/>
              </w:rPr>
              <w:t>մաշվածք</w:t>
            </w:r>
            <w:r w:rsidR="00322D1A" w:rsidRPr="0045205F">
              <w:rPr>
                <w:rFonts w:ascii="GHEA Grapalat" w:hAnsi="GHEA Grapalat"/>
                <w:sz w:val="24"/>
                <w:lang w:val="hy-AM"/>
              </w:rPr>
              <w:t xml:space="preserve">, </w:t>
            </w:r>
            <m:oMath>
              <m:sSubSup>
                <m:sSubSupPr>
                  <m:ctrlPr>
                    <w:rPr>
                      <w:rFonts w:ascii="Cambria Math" w:hAnsi="Cambria Math"/>
                      <w:b/>
                      <w:bCs/>
                      <w:sz w:val="24"/>
                    </w:rPr>
                  </m:ctrlPr>
                </m:sSubSupPr>
                <m:e>
                  <m:r>
                    <m:rPr>
                      <m:sty m:val="bi"/>
                    </m:rPr>
                    <w:rPr>
                      <w:rFonts w:ascii="Cambria Math" w:hAnsi="Cambria Math"/>
                      <w:sz w:val="24"/>
                      <w:lang w:val="hy-AM"/>
                    </w:rPr>
                    <m:t>M</m:t>
                  </m:r>
                </m:e>
                <m:sub>
                  <m:r>
                    <m:rPr>
                      <m:sty m:val="b"/>
                    </m:rPr>
                    <w:rPr>
                      <w:rFonts w:ascii="Cambria Math" w:hAnsi="Cambria Math"/>
                      <w:sz w:val="24"/>
                      <w:lang w:val="hy-AM"/>
                    </w:rPr>
                    <m:t>1</m:t>
                  </m:r>
                </m:sub>
                <m:sup>
                  <m:r>
                    <m:rPr>
                      <m:sty m:val="bi"/>
                    </m:rPr>
                    <w:rPr>
                      <w:rFonts w:ascii="Cambria Math" w:hAnsi="Cambria Math"/>
                      <w:sz w:val="24"/>
                      <w:lang w:val="hy-AM"/>
                    </w:rPr>
                    <m:t>(10)</m:t>
                  </m:r>
                </m:sup>
              </m:sSubSup>
            </m:oMath>
            <w:r w:rsidR="003C4145" w:rsidRPr="0045205F">
              <w:rPr>
                <w:rFonts w:ascii="GHEA Grapalat" w:hAnsi="GHEA Grapalat"/>
                <w:sz w:val="24"/>
                <w:lang w:val="hy-AM"/>
              </w:rPr>
              <w:t>, %</w:t>
            </w:r>
          </w:p>
        </w:tc>
      </w:tr>
      <w:tr w:rsidR="00FE113F" w:rsidRPr="00FE113F" w14:paraId="161528BA" w14:textId="77777777" w:rsidTr="00016F1D">
        <w:trPr>
          <w:jc w:val="center"/>
        </w:trPr>
        <w:tc>
          <w:tcPr>
            <w:tcW w:w="708" w:type="dxa"/>
          </w:tcPr>
          <w:p w14:paraId="136D90DE" w14:textId="77777777" w:rsidR="00322D1A" w:rsidRPr="0045205F" w:rsidRDefault="00322D1A" w:rsidP="009D0AA1">
            <w:pPr>
              <w:pStyle w:val="BodyTextIndent"/>
              <w:numPr>
                <w:ilvl w:val="0"/>
                <w:numId w:val="44"/>
              </w:numPr>
              <w:tabs>
                <w:tab w:val="left" w:pos="840"/>
              </w:tabs>
              <w:spacing w:line="360" w:lineRule="auto"/>
              <w:jc w:val="center"/>
              <w:rPr>
                <w:rFonts w:ascii="GHEA Grapalat" w:hAnsi="GHEA Grapalat"/>
                <w:sz w:val="24"/>
                <w:lang w:val="hy-AM"/>
              </w:rPr>
            </w:pPr>
          </w:p>
        </w:tc>
        <w:tc>
          <w:tcPr>
            <w:tcW w:w="7718" w:type="dxa"/>
          </w:tcPr>
          <w:p w14:paraId="6D5B53F6" w14:textId="32258F49" w:rsidR="00322D1A" w:rsidRPr="009E1C3B" w:rsidRDefault="00FA7A46" w:rsidP="00FA7A46">
            <w:pPr>
              <w:pStyle w:val="BodyTextIndent"/>
              <w:tabs>
                <w:tab w:val="left" w:pos="840"/>
              </w:tabs>
              <w:spacing w:line="360" w:lineRule="auto"/>
              <w:ind w:firstLine="0"/>
              <w:rPr>
                <w:rFonts w:ascii="GHEA Grapalat" w:hAnsi="GHEA Grapalat"/>
                <w:sz w:val="24"/>
                <w:lang w:val="hy-AM"/>
              </w:rPr>
            </w:pPr>
            <w:r w:rsidRPr="009E1C3B">
              <w:rPr>
                <w:rFonts w:ascii="GHEA Grapalat" w:hAnsi="GHEA Grapalat"/>
                <w:sz w:val="24"/>
                <w:lang w:val="hy-AM"/>
              </w:rPr>
              <w:t>Մի կողմի բազրիքների երկարության 50%-ի վրա կ</w:t>
            </w:r>
            <w:r w:rsidR="0045205F" w:rsidRPr="009E1C3B">
              <w:rPr>
                <w:rFonts w:ascii="GHEA Grapalat" w:hAnsi="GHEA Grapalat"/>
                <w:sz w:val="24"/>
                <w:lang w:val="hy-AM"/>
              </w:rPr>
              <w:t>րողունակությ</w:t>
            </w:r>
            <w:r w:rsidRPr="009E1C3B">
              <w:rPr>
                <w:rFonts w:ascii="GHEA Grapalat" w:hAnsi="GHEA Grapalat"/>
                <w:sz w:val="24"/>
                <w:lang w:val="hy-AM"/>
              </w:rPr>
              <w:t>ու</w:t>
            </w:r>
            <w:r w:rsidR="0045205F" w:rsidRPr="009E1C3B">
              <w:rPr>
                <w:rFonts w:ascii="GHEA Grapalat" w:hAnsi="GHEA Grapalat"/>
                <w:sz w:val="24"/>
                <w:lang w:val="hy-AM"/>
              </w:rPr>
              <w:t xml:space="preserve">նը իջեցված չէ </w:t>
            </w:r>
          </w:p>
        </w:tc>
        <w:tc>
          <w:tcPr>
            <w:tcW w:w="1785" w:type="dxa"/>
          </w:tcPr>
          <w:p w14:paraId="63B0F0DD" w14:textId="3E3825ED" w:rsidR="00322D1A" w:rsidRPr="009E1C3B" w:rsidRDefault="009E1C3B" w:rsidP="003C4145">
            <w:pPr>
              <w:pStyle w:val="BodyTextIndent"/>
              <w:tabs>
                <w:tab w:val="left" w:pos="840"/>
              </w:tabs>
              <w:spacing w:line="360" w:lineRule="auto"/>
              <w:ind w:firstLine="0"/>
              <w:jc w:val="center"/>
              <w:rPr>
                <w:rFonts w:ascii="GHEA Grapalat" w:hAnsi="GHEA Grapalat"/>
                <w:sz w:val="24"/>
                <w:lang w:val="hy-AM"/>
              </w:rPr>
            </w:pPr>
            <w:r>
              <w:rPr>
                <w:rFonts w:ascii="GHEA Grapalat" w:hAnsi="GHEA Grapalat"/>
                <w:sz w:val="24"/>
                <w:lang w:val="hy-AM"/>
              </w:rPr>
              <w:t>5</w:t>
            </w:r>
          </w:p>
        </w:tc>
      </w:tr>
      <w:tr w:rsidR="00FE113F" w:rsidRPr="00FE113F" w14:paraId="49DE3662" w14:textId="77777777" w:rsidTr="00016F1D">
        <w:trPr>
          <w:jc w:val="center"/>
        </w:trPr>
        <w:tc>
          <w:tcPr>
            <w:tcW w:w="708" w:type="dxa"/>
          </w:tcPr>
          <w:p w14:paraId="608E9394" w14:textId="77777777" w:rsidR="00322D1A" w:rsidRPr="00FE113F" w:rsidRDefault="00322D1A" w:rsidP="009D0AA1">
            <w:pPr>
              <w:pStyle w:val="BodyTextIndent"/>
              <w:numPr>
                <w:ilvl w:val="0"/>
                <w:numId w:val="44"/>
              </w:numPr>
              <w:tabs>
                <w:tab w:val="left" w:pos="840"/>
              </w:tabs>
              <w:spacing w:line="360" w:lineRule="auto"/>
              <w:jc w:val="center"/>
              <w:rPr>
                <w:rFonts w:ascii="GHEA Grapalat" w:hAnsi="GHEA Grapalat"/>
                <w:sz w:val="24"/>
              </w:rPr>
            </w:pPr>
          </w:p>
        </w:tc>
        <w:tc>
          <w:tcPr>
            <w:tcW w:w="7718" w:type="dxa"/>
          </w:tcPr>
          <w:p w14:paraId="58C08C33" w14:textId="414F80A0" w:rsidR="00322D1A" w:rsidRPr="009E1C3B" w:rsidRDefault="00A6426C" w:rsidP="00FA7A46">
            <w:pPr>
              <w:pStyle w:val="BodyTextIndent"/>
              <w:tabs>
                <w:tab w:val="left" w:pos="840"/>
              </w:tabs>
              <w:spacing w:line="360" w:lineRule="auto"/>
              <w:ind w:firstLine="0"/>
              <w:rPr>
                <w:rFonts w:ascii="GHEA Grapalat" w:hAnsi="GHEA Grapalat"/>
                <w:sz w:val="24"/>
              </w:rPr>
            </w:pPr>
            <w:r w:rsidRPr="009E1C3B">
              <w:rPr>
                <w:rFonts w:ascii="GHEA Grapalat" w:hAnsi="GHEA Grapalat"/>
                <w:sz w:val="24"/>
                <w:lang w:val="hy-AM"/>
              </w:rPr>
              <w:t xml:space="preserve">Կրողունակությանը իջեցված է </w:t>
            </w:r>
            <w:r w:rsidR="00FA7A46" w:rsidRPr="009E1C3B">
              <w:rPr>
                <w:rFonts w:ascii="GHEA Grapalat" w:hAnsi="GHEA Grapalat"/>
                <w:sz w:val="24"/>
                <w:lang w:val="hy-AM"/>
              </w:rPr>
              <w:t>մի կողմի թռիչքային կառուցվածքի երկարության 3</w:t>
            </w:r>
            <w:r w:rsidRPr="009E1C3B">
              <w:rPr>
                <w:rFonts w:ascii="GHEA Grapalat" w:hAnsi="GHEA Grapalat"/>
                <w:sz w:val="24"/>
              </w:rPr>
              <w:t>0%</w:t>
            </w:r>
            <w:r w:rsidRPr="009E1C3B">
              <w:rPr>
                <w:rFonts w:ascii="GHEA Grapalat" w:hAnsi="GHEA Grapalat"/>
                <w:sz w:val="24"/>
                <w:lang w:val="hy-AM"/>
              </w:rPr>
              <w:t>-ով</w:t>
            </w:r>
          </w:p>
        </w:tc>
        <w:tc>
          <w:tcPr>
            <w:tcW w:w="1785" w:type="dxa"/>
          </w:tcPr>
          <w:p w14:paraId="6DCF6EE5" w14:textId="07D6BAD1" w:rsidR="00322D1A" w:rsidRPr="00FE113F" w:rsidRDefault="00322D1A" w:rsidP="003C4145">
            <w:pPr>
              <w:pStyle w:val="BodyTextIndent"/>
              <w:tabs>
                <w:tab w:val="left" w:pos="840"/>
              </w:tabs>
              <w:spacing w:line="360" w:lineRule="auto"/>
              <w:ind w:firstLine="0"/>
              <w:jc w:val="center"/>
              <w:rPr>
                <w:rFonts w:ascii="GHEA Grapalat" w:hAnsi="GHEA Grapalat"/>
                <w:sz w:val="24"/>
              </w:rPr>
            </w:pPr>
            <w:r w:rsidRPr="00FE113F">
              <w:rPr>
                <w:rFonts w:ascii="GHEA Grapalat" w:hAnsi="GHEA Grapalat"/>
                <w:sz w:val="24"/>
              </w:rPr>
              <w:t>20</w:t>
            </w:r>
          </w:p>
        </w:tc>
      </w:tr>
      <w:tr w:rsidR="00FA7A46" w:rsidRPr="00FE113F" w14:paraId="5FE8B46F" w14:textId="77777777" w:rsidTr="00016F1D">
        <w:trPr>
          <w:jc w:val="center"/>
        </w:trPr>
        <w:tc>
          <w:tcPr>
            <w:tcW w:w="708" w:type="dxa"/>
          </w:tcPr>
          <w:p w14:paraId="0420356F" w14:textId="77777777" w:rsidR="00FA7A46" w:rsidRPr="00FE113F" w:rsidRDefault="00FA7A46" w:rsidP="009D0AA1">
            <w:pPr>
              <w:pStyle w:val="BodyTextIndent"/>
              <w:numPr>
                <w:ilvl w:val="0"/>
                <w:numId w:val="44"/>
              </w:numPr>
              <w:tabs>
                <w:tab w:val="left" w:pos="840"/>
              </w:tabs>
              <w:spacing w:line="360" w:lineRule="auto"/>
              <w:jc w:val="center"/>
              <w:rPr>
                <w:rFonts w:ascii="GHEA Grapalat" w:hAnsi="GHEA Grapalat"/>
                <w:sz w:val="24"/>
              </w:rPr>
            </w:pPr>
          </w:p>
        </w:tc>
        <w:tc>
          <w:tcPr>
            <w:tcW w:w="7718" w:type="dxa"/>
          </w:tcPr>
          <w:p w14:paraId="62AE8ABC" w14:textId="0233CC67" w:rsidR="00FA7A46" w:rsidRPr="009E1C3B" w:rsidRDefault="00FA7A46" w:rsidP="00FA7A46">
            <w:pPr>
              <w:pStyle w:val="BodyTextIndent"/>
              <w:tabs>
                <w:tab w:val="left" w:pos="840"/>
              </w:tabs>
              <w:spacing w:line="360" w:lineRule="auto"/>
              <w:ind w:firstLine="0"/>
              <w:rPr>
                <w:rFonts w:ascii="GHEA Grapalat" w:hAnsi="GHEA Grapalat"/>
                <w:sz w:val="24"/>
              </w:rPr>
            </w:pPr>
            <w:r w:rsidRPr="009E1C3B">
              <w:rPr>
                <w:rFonts w:ascii="GHEA Grapalat" w:hAnsi="GHEA Grapalat"/>
                <w:sz w:val="24"/>
                <w:lang w:val="hy-AM"/>
              </w:rPr>
              <w:t>Կրողունակությանը իջեցված է մի կողմի թռիչքային կառուցվածքի երկարության 2</w:t>
            </w:r>
            <w:r w:rsidRPr="009E1C3B">
              <w:rPr>
                <w:rFonts w:ascii="GHEA Grapalat" w:hAnsi="GHEA Grapalat"/>
                <w:sz w:val="24"/>
              </w:rPr>
              <w:t>0%</w:t>
            </w:r>
            <w:r w:rsidRPr="009E1C3B">
              <w:rPr>
                <w:rFonts w:ascii="GHEA Grapalat" w:hAnsi="GHEA Grapalat"/>
                <w:sz w:val="24"/>
                <w:lang w:val="hy-AM"/>
              </w:rPr>
              <w:t>-ով</w:t>
            </w:r>
          </w:p>
        </w:tc>
        <w:tc>
          <w:tcPr>
            <w:tcW w:w="1785" w:type="dxa"/>
          </w:tcPr>
          <w:p w14:paraId="5D0D3CF7" w14:textId="77F5D9C2" w:rsidR="00FA7A46" w:rsidRPr="00FE113F" w:rsidRDefault="00FA7A46" w:rsidP="00FA7A46">
            <w:pPr>
              <w:pStyle w:val="BodyTextIndent"/>
              <w:tabs>
                <w:tab w:val="left" w:pos="840"/>
              </w:tabs>
              <w:spacing w:line="360" w:lineRule="auto"/>
              <w:ind w:firstLine="0"/>
              <w:jc w:val="center"/>
              <w:rPr>
                <w:rFonts w:ascii="GHEA Grapalat" w:hAnsi="GHEA Grapalat"/>
                <w:sz w:val="24"/>
              </w:rPr>
            </w:pPr>
            <w:r w:rsidRPr="00FE113F">
              <w:rPr>
                <w:rFonts w:ascii="GHEA Grapalat" w:hAnsi="GHEA Grapalat"/>
                <w:sz w:val="24"/>
              </w:rPr>
              <w:t>50</w:t>
            </w:r>
          </w:p>
        </w:tc>
      </w:tr>
    </w:tbl>
    <w:p w14:paraId="29DF15F2" w14:textId="171535C8" w:rsidR="001F05D9" w:rsidRPr="00B32B84" w:rsidRDefault="001F05D9" w:rsidP="001F05D9">
      <w:pPr>
        <w:pStyle w:val="BodyTextIndent"/>
        <w:tabs>
          <w:tab w:val="left" w:pos="840"/>
        </w:tabs>
        <w:ind w:firstLine="0"/>
        <w:rPr>
          <w:sz w:val="24"/>
        </w:rPr>
      </w:pPr>
    </w:p>
    <w:p w14:paraId="40752763" w14:textId="5093CD14" w:rsidR="001F05D9" w:rsidRDefault="00F55085"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 xml:space="preserve">Հաշվի առնելով, որ բացի </w:t>
      </w:r>
      <w:r w:rsidRPr="00985189">
        <w:rPr>
          <w:b w:val="0"/>
          <w:bCs w:val="0"/>
          <w:color w:val="auto"/>
          <w:sz w:val="24"/>
        </w:rPr>
        <w:t>կրողունակությունից</w:t>
      </w:r>
      <w:r w:rsidR="00FA7A46">
        <w:rPr>
          <w:b w:val="0"/>
          <w:bCs w:val="0"/>
          <w:color w:val="auto"/>
          <w:sz w:val="24"/>
        </w:rPr>
        <w:t>,</w:t>
      </w:r>
      <w:r w:rsidRPr="00985189">
        <w:rPr>
          <w:b w:val="0"/>
          <w:bCs w:val="0"/>
          <w:color w:val="auto"/>
          <w:sz w:val="24"/>
        </w:rPr>
        <w:t xml:space="preserve"> </w:t>
      </w:r>
      <w:r w:rsidR="00985189" w:rsidRPr="00985189">
        <w:rPr>
          <w:b w:val="0"/>
          <w:bCs w:val="0"/>
          <w:sz w:val="24"/>
        </w:rPr>
        <w:t>բ</w:t>
      </w:r>
      <w:r w:rsidR="00985189" w:rsidRPr="00985189">
        <w:rPr>
          <w:b w:val="0"/>
          <w:bCs w:val="0"/>
          <w:color w:val="auto"/>
          <w:sz w:val="24"/>
        </w:rPr>
        <w:t>ազրի</w:t>
      </w:r>
      <w:r w:rsidR="00FA7A46">
        <w:rPr>
          <w:b w:val="0"/>
          <w:bCs w:val="0"/>
          <w:color w:val="auto"/>
          <w:sz w:val="24"/>
        </w:rPr>
        <w:t>ք</w:t>
      </w:r>
      <w:r w:rsidR="00985189" w:rsidRPr="00985189">
        <w:rPr>
          <w:b w:val="0"/>
          <w:bCs w:val="0"/>
          <w:sz w:val="24"/>
        </w:rPr>
        <w:t>ների</w:t>
      </w:r>
      <w:r w:rsidRPr="00985189">
        <w:rPr>
          <w:b w:val="0"/>
          <w:bCs w:val="0"/>
          <w:color w:val="auto"/>
          <w:sz w:val="24"/>
        </w:rPr>
        <w:t xml:space="preserve"> համար կարևոր են նաև գեղագիտական հատկությունները, դրանց որակի գնահատման ժամանակ պետք է հաշվի առնել ներկաշերտի խախտումը, մետաղի կոռոզիան և </w:t>
      </w:r>
      <w:r w:rsidR="00985189" w:rsidRPr="00985189">
        <w:rPr>
          <w:b w:val="0"/>
          <w:bCs w:val="0"/>
          <w:sz w:val="24"/>
        </w:rPr>
        <w:t>բ</w:t>
      </w:r>
      <w:r w:rsidR="00985189" w:rsidRPr="00985189">
        <w:rPr>
          <w:b w:val="0"/>
          <w:bCs w:val="0"/>
          <w:color w:val="auto"/>
          <w:sz w:val="24"/>
        </w:rPr>
        <w:t>ազրի</w:t>
      </w:r>
      <w:r w:rsidR="00FA7A46">
        <w:rPr>
          <w:b w:val="0"/>
          <w:bCs w:val="0"/>
          <w:color w:val="auto"/>
          <w:sz w:val="24"/>
        </w:rPr>
        <w:t>ք</w:t>
      </w:r>
      <w:r w:rsidR="00985189" w:rsidRPr="00985189">
        <w:rPr>
          <w:b w:val="0"/>
          <w:bCs w:val="0"/>
          <w:sz w:val="24"/>
        </w:rPr>
        <w:t>ների</w:t>
      </w:r>
      <w:r>
        <w:rPr>
          <w:b w:val="0"/>
          <w:bCs w:val="0"/>
          <w:color w:val="auto"/>
          <w:sz w:val="24"/>
        </w:rPr>
        <w:t xml:space="preserve"> միջնամասի վնասվածքը։ Ընդ որում</w:t>
      </w:r>
      <w:r w:rsidR="00FA7A46">
        <w:rPr>
          <w:b w:val="0"/>
          <w:bCs w:val="0"/>
          <w:color w:val="auto"/>
          <w:sz w:val="24"/>
        </w:rPr>
        <w:t>,</w:t>
      </w:r>
      <w:r>
        <w:rPr>
          <w:b w:val="0"/>
          <w:bCs w:val="0"/>
          <w:color w:val="auto"/>
          <w:sz w:val="24"/>
        </w:rPr>
        <w:t xml:space="preserve"> պետք է օգտվել</w:t>
      </w:r>
      <w:r w:rsidR="00173C73">
        <w:rPr>
          <w:b w:val="0"/>
          <w:bCs w:val="0"/>
          <w:color w:val="auto"/>
          <w:sz w:val="24"/>
        </w:rPr>
        <w:t xml:space="preserve"> սույն շինարարական նորմերի</w:t>
      </w:r>
      <w:r>
        <w:rPr>
          <w:b w:val="0"/>
          <w:bCs w:val="0"/>
          <w:color w:val="auto"/>
          <w:sz w:val="24"/>
        </w:rPr>
        <w:t xml:space="preserve"> դասակարգ</w:t>
      </w:r>
      <w:r w:rsidR="00173C73">
        <w:rPr>
          <w:b w:val="0"/>
          <w:bCs w:val="0"/>
          <w:color w:val="auto"/>
          <w:sz w:val="24"/>
        </w:rPr>
        <w:t xml:space="preserve">չային </w:t>
      </w:r>
      <w:r w:rsidR="00173C73" w:rsidRPr="00173C73">
        <w:rPr>
          <w:b w:val="0"/>
          <w:bCs w:val="0"/>
          <w:color w:val="auto"/>
          <w:sz w:val="24"/>
        </w:rPr>
        <w:t>34</w:t>
      </w:r>
      <w:r w:rsidR="00173C73">
        <w:rPr>
          <w:b w:val="0"/>
          <w:bCs w:val="0"/>
          <w:color w:val="auto"/>
          <w:sz w:val="24"/>
        </w:rPr>
        <w:t>-րդ աղյուսակով։</w:t>
      </w:r>
    </w:p>
    <w:p w14:paraId="417F7394" w14:textId="0338A9D1" w:rsidR="001F05D9" w:rsidRPr="00886534" w:rsidRDefault="008430ED" w:rsidP="00616A1E">
      <w:pPr>
        <w:pStyle w:val="BodyTextIndent"/>
        <w:tabs>
          <w:tab w:val="left" w:pos="-96"/>
        </w:tabs>
        <w:spacing w:line="360" w:lineRule="auto"/>
        <w:ind w:firstLine="702"/>
        <w:jc w:val="right"/>
        <w:rPr>
          <w:rFonts w:ascii="GHEA Grapalat" w:hAnsi="GHEA Grapalat"/>
          <w:sz w:val="24"/>
          <w:lang w:val="en-US"/>
        </w:rPr>
      </w:pPr>
      <w:r>
        <w:rPr>
          <w:rFonts w:ascii="GHEA Grapalat" w:hAnsi="GHEA Grapalat"/>
          <w:sz w:val="24"/>
        </w:rPr>
        <w:t>Աղյուսակ</w:t>
      </w:r>
      <w:r w:rsidR="001F05D9" w:rsidRPr="00FE113F">
        <w:rPr>
          <w:rFonts w:ascii="GHEA Grapalat" w:hAnsi="GHEA Grapalat"/>
          <w:sz w:val="24"/>
        </w:rPr>
        <w:t xml:space="preserve"> </w:t>
      </w:r>
      <w:r w:rsidR="00886534">
        <w:rPr>
          <w:rFonts w:ascii="GHEA Grapalat" w:hAnsi="GHEA Grapalat"/>
          <w:sz w:val="24"/>
          <w:lang w:val="en-US"/>
        </w:rPr>
        <w:t>34</w:t>
      </w: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131"/>
        <w:gridCol w:w="2126"/>
        <w:gridCol w:w="1276"/>
      </w:tblGrid>
      <w:tr w:rsidR="00FE113F" w:rsidRPr="00C16CF7" w14:paraId="502A0E55" w14:textId="77777777" w:rsidTr="003C4145">
        <w:trPr>
          <w:jc w:val="center"/>
        </w:trPr>
        <w:tc>
          <w:tcPr>
            <w:tcW w:w="567" w:type="dxa"/>
            <w:vAlign w:val="center"/>
          </w:tcPr>
          <w:p w14:paraId="5181D50C" w14:textId="466ECA6E" w:rsidR="00FA5F74" w:rsidRPr="00FE113F" w:rsidRDefault="00FA5F74" w:rsidP="00616A1E">
            <w:pPr>
              <w:pStyle w:val="BodyTextIndent"/>
              <w:tabs>
                <w:tab w:val="left" w:pos="840"/>
              </w:tabs>
              <w:spacing w:line="360" w:lineRule="auto"/>
              <w:ind w:firstLine="0"/>
              <w:jc w:val="center"/>
              <w:rPr>
                <w:rFonts w:ascii="GHEA Grapalat" w:hAnsi="GHEA Grapalat"/>
                <w:bCs/>
                <w:sz w:val="24"/>
                <w:lang w:val="en-US"/>
              </w:rPr>
            </w:pPr>
            <w:r w:rsidRPr="00FE113F">
              <w:rPr>
                <w:rFonts w:ascii="GHEA Grapalat" w:hAnsi="GHEA Grapalat"/>
                <w:bCs/>
                <w:sz w:val="24"/>
                <w:lang w:val="en-US"/>
              </w:rPr>
              <w:t>N</w:t>
            </w:r>
          </w:p>
        </w:tc>
        <w:tc>
          <w:tcPr>
            <w:tcW w:w="6131" w:type="dxa"/>
            <w:vAlign w:val="center"/>
          </w:tcPr>
          <w:p w14:paraId="7CD716DB" w14:textId="11E1D323" w:rsidR="00FA5F74" w:rsidRPr="00B56A5F" w:rsidRDefault="009152D9" w:rsidP="000A3658">
            <w:pPr>
              <w:pStyle w:val="BodyTextIndent"/>
              <w:tabs>
                <w:tab w:val="left" w:pos="840"/>
              </w:tabs>
              <w:spacing w:line="360" w:lineRule="auto"/>
              <w:ind w:firstLine="0"/>
              <w:jc w:val="center"/>
              <w:rPr>
                <w:rFonts w:ascii="GHEA Grapalat" w:hAnsi="GHEA Grapalat"/>
                <w:bCs/>
                <w:sz w:val="24"/>
                <w:lang w:val="hy-AM"/>
              </w:rPr>
            </w:pPr>
            <w:r w:rsidRPr="009E1C3B">
              <w:rPr>
                <w:rFonts w:ascii="GHEA Grapalat" w:hAnsi="GHEA Grapalat"/>
                <w:bCs/>
                <w:sz w:val="24"/>
                <w:lang w:val="hy-AM"/>
              </w:rPr>
              <w:t>Թերության</w:t>
            </w:r>
            <w:r w:rsidR="000A3658" w:rsidRPr="009E1C3B">
              <w:rPr>
                <w:rFonts w:ascii="GHEA Grapalat" w:hAnsi="GHEA Grapalat"/>
                <w:bCs/>
                <w:sz w:val="24"/>
                <w:lang w:val="hy-AM"/>
              </w:rPr>
              <w:t xml:space="preserve"> </w:t>
            </w:r>
            <w:r w:rsidR="00B56A5F" w:rsidRPr="009E1C3B">
              <w:rPr>
                <w:rFonts w:ascii="GHEA Grapalat" w:hAnsi="GHEA Grapalat"/>
                <w:bCs/>
                <w:sz w:val="24"/>
                <w:lang w:val="hy-AM"/>
              </w:rPr>
              <w:t>տեսակ</w:t>
            </w:r>
            <w:r w:rsidR="000A3658" w:rsidRPr="009E1C3B">
              <w:rPr>
                <w:rFonts w:ascii="GHEA Grapalat" w:hAnsi="GHEA Grapalat"/>
                <w:bCs/>
                <w:sz w:val="24"/>
                <w:lang w:val="hy-AM"/>
              </w:rPr>
              <w:t xml:space="preserve">ը </w:t>
            </w:r>
            <w:r w:rsidR="00B56A5F" w:rsidRPr="009E1C3B">
              <w:rPr>
                <w:rFonts w:ascii="GHEA Grapalat" w:hAnsi="GHEA Grapalat"/>
                <w:bCs/>
                <w:sz w:val="24"/>
                <w:lang w:val="hy-AM"/>
              </w:rPr>
              <w:t xml:space="preserve"> և </w:t>
            </w:r>
            <w:r w:rsidR="000A3658" w:rsidRPr="009E1C3B">
              <w:rPr>
                <w:rFonts w:ascii="GHEA Grapalat" w:hAnsi="GHEA Grapalat"/>
                <w:bCs/>
                <w:sz w:val="24"/>
                <w:lang w:val="hy-AM"/>
              </w:rPr>
              <w:t>վնասվածքի աստիճանը</w:t>
            </w:r>
          </w:p>
        </w:tc>
        <w:tc>
          <w:tcPr>
            <w:tcW w:w="2126" w:type="dxa"/>
            <w:vAlign w:val="center"/>
          </w:tcPr>
          <w:p w14:paraId="00834E25" w14:textId="1AA06137" w:rsidR="00FA5F74" w:rsidRPr="00FD3354" w:rsidRDefault="00FD3354" w:rsidP="00616A1E">
            <w:pPr>
              <w:pStyle w:val="BodyTextIndent"/>
              <w:tabs>
                <w:tab w:val="left" w:pos="840"/>
              </w:tabs>
              <w:spacing w:line="360" w:lineRule="auto"/>
              <w:ind w:firstLine="0"/>
              <w:jc w:val="center"/>
              <w:rPr>
                <w:rFonts w:ascii="GHEA Grapalat" w:hAnsi="GHEA Grapalat"/>
                <w:bCs/>
                <w:sz w:val="24"/>
                <w:lang w:val="hy-AM"/>
              </w:rPr>
            </w:pPr>
            <w:r>
              <w:rPr>
                <w:rFonts w:ascii="GHEA Grapalat" w:hAnsi="GHEA Grapalat"/>
                <w:bCs/>
                <w:sz w:val="24"/>
                <w:lang w:val="hy-AM"/>
              </w:rPr>
              <w:t>Վնասվածքների ծավալ</w:t>
            </w:r>
            <w:r w:rsidR="000A3658">
              <w:rPr>
                <w:rFonts w:ascii="GHEA Grapalat" w:hAnsi="GHEA Grapalat"/>
                <w:bCs/>
                <w:sz w:val="24"/>
                <w:lang w:val="hy-AM"/>
              </w:rPr>
              <w:t>ը</w:t>
            </w:r>
          </w:p>
        </w:tc>
        <w:tc>
          <w:tcPr>
            <w:tcW w:w="1276" w:type="dxa"/>
            <w:vAlign w:val="center"/>
          </w:tcPr>
          <w:p w14:paraId="485991D8" w14:textId="15BE405E" w:rsidR="00FA5F74" w:rsidRPr="00675FCD" w:rsidRDefault="00FD3354" w:rsidP="00616A1E">
            <w:pPr>
              <w:pStyle w:val="BodyTextIndent"/>
              <w:tabs>
                <w:tab w:val="left" w:pos="840"/>
              </w:tabs>
              <w:spacing w:line="360" w:lineRule="auto"/>
              <w:ind w:firstLine="0"/>
              <w:jc w:val="center"/>
              <w:rPr>
                <w:rFonts w:ascii="GHEA Grapalat" w:hAnsi="GHEA Grapalat"/>
                <w:bCs/>
                <w:sz w:val="24"/>
                <w:lang w:val="hy-AM"/>
              </w:rPr>
            </w:pPr>
            <w:r>
              <w:rPr>
                <w:rFonts w:ascii="GHEA Grapalat" w:hAnsi="GHEA Grapalat"/>
                <w:bCs/>
                <w:sz w:val="24"/>
                <w:lang w:val="hy-AM"/>
              </w:rPr>
              <w:t>Մաշ</w:t>
            </w:r>
            <w:r w:rsidR="000A3658">
              <w:rPr>
                <w:rFonts w:ascii="GHEA Grapalat" w:hAnsi="GHEA Grapalat"/>
                <w:bCs/>
                <w:sz w:val="24"/>
                <w:lang w:val="hy-AM"/>
              </w:rPr>
              <w:t>–</w:t>
            </w:r>
            <w:r>
              <w:rPr>
                <w:rFonts w:ascii="GHEA Grapalat" w:hAnsi="GHEA Grapalat"/>
                <w:bCs/>
                <w:sz w:val="24"/>
                <w:lang w:val="hy-AM"/>
              </w:rPr>
              <w:t>վածք</w:t>
            </w:r>
            <w:r w:rsidR="00FA5F74" w:rsidRPr="00675FCD">
              <w:rPr>
                <w:rFonts w:ascii="GHEA Grapalat" w:hAnsi="GHEA Grapalat"/>
                <w:bCs/>
                <w:sz w:val="24"/>
                <w:lang w:val="hy-AM"/>
              </w:rPr>
              <w:t>,</w:t>
            </w:r>
          </w:p>
          <w:p w14:paraId="2F3CF259" w14:textId="3317C5F1" w:rsidR="00FA5F74" w:rsidRPr="00675FCD" w:rsidRDefault="00812D63" w:rsidP="00616A1E">
            <w:pPr>
              <w:pStyle w:val="BodyTextIndent"/>
              <w:tabs>
                <w:tab w:val="left" w:pos="840"/>
              </w:tabs>
              <w:spacing w:line="360" w:lineRule="auto"/>
              <w:ind w:firstLine="0"/>
              <w:jc w:val="center"/>
              <w:rPr>
                <w:rFonts w:ascii="GHEA Grapalat" w:hAnsi="GHEA Grapalat"/>
                <w:bCs/>
                <w:sz w:val="24"/>
                <w:lang w:val="hy-AM"/>
              </w:rPr>
            </w:pPr>
            <m:oMath>
              <m:sSubSup>
                <m:sSubSupPr>
                  <m:ctrlPr>
                    <w:rPr>
                      <w:rFonts w:ascii="Cambria Math" w:hAnsi="Cambria Math"/>
                      <w:b/>
                      <w:bCs/>
                      <w:i/>
                      <w:sz w:val="24"/>
                    </w:rPr>
                  </m:ctrlPr>
                </m:sSubSupPr>
                <m:e>
                  <m:r>
                    <m:rPr>
                      <m:sty m:val="bi"/>
                    </m:rPr>
                    <w:rPr>
                      <w:rFonts w:ascii="Cambria Math" w:hAnsi="Cambria Math"/>
                      <w:sz w:val="24"/>
                      <w:lang w:val="hy-AM"/>
                    </w:rPr>
                    <m:t>M</m:t>
                  </m:r>
                </m:e>
                <m:sub>
                  <m:r>
                    <m:rPr>
                      <m:sty m:val="bi"/>
                    </m:rPr>
                    <w:rPr>
                      <w:rFonts w:ascii="Cambria Math" w:hAnsi="Cambria Math"/>
                      <w:sz w:val="24"/>
                      <w:lang w:val="hy-AM"/>
                    </w:rPr>
                    <m:t>2,i</m:t>
                  </m:r>
                </m:sub>
                <m:sup>
                  <m:r>
                    <m:rPr>
                      <m:sty m:val="bi"/>
                    </m:rPr>
                    <w:rPr>
                      <w:rFonts w:ascii="Cambria Math" w:hAnsi="Cambria Math"/>
                      <w:sz w:val="24"/>
                      <w:lang w:val="hy-AM"/>
                    </w:rPr>
                    <m:t>(10)</m:t>
                  </m:r>
                </m:sup>
              </m:sSubSup>
            </m:oMath>
            <w:r w:rsidR="00FA5F74" w:rsidRPr="00675FCD">
              <w:rPr>
                <w:rFonts w:ascii="GHEA Grapalat" w:hAnsi="GHEA Grapalat"/>
                <w:bCs/>
                <w:sz w:val="24"/>
                <w:lang w:val="hy-AM"/>
              </w:rPr>
              <w:t>, %</w:t>
            </w:r>
          </w:p>
        </w:tc>
      </w:tr>
      <w:tr w:rsidR="00FE113F" w:rsidRPr="00FE113F" w14:paraId="251C49B3" w14:textId="77777777" w:rsidTr="003C4145">
        <w:trPr>
          <w:cantSplit/>
          <w:trHeight w:val="229"/>
          <w:jc w:val="center"/>
        </w:trPr>
        <w:tc>
          <w:tcPr>
            <w:tcW w:w="567" w:type="dxa"/>
          </w:tcPr>
          <w:p w14:paraId="406C0489" w14:textId="290FCEA0" w:rsidR="00FA5F74" w:rsidRPr="00FE113F" w:rsidRDefault="00FA5F74" w:rsidP="00616A1E">
            <w:pPr>
              <w:pStyle w:val="BodyTextIndent"/>
              <w:tabs>
                <w:tab w:val="left" w:pos="840"/>
              </w:tabs>
              <w:spacing w:line="360" w:lineRule="auto"/>
              <w:ind w:firstLine="0"/>
              <w:jc w:val="center"/>
              <w:rPr>
                <w:rFonts w:ascii="GHEA Grapalat" w:hAnsi="GHEA Grapalat"/>
                <w:sz w:val="24"/>
              </w:rPr>
            </w:pPr>
            <w:r w:rsidRPr="00FE113F">
              <w:rPr>
                <w:rFonts w:ascii="GHEA Grapalat" w:hAnsi="GHEA Grapalat"/>
                <w:sz w:val="24"/>
              </w:rPr>
              <w:t>1.</w:t>
            </w:r>
          </w:p>
        </w:tc>
        <w:tc>
          <w:tcPr>
            <w:tcW w:w="6131" w:type="dxa"/>
          </w:tcPr>
          <w:p w14:paraId="0AF6C8F3" w14:textId="0E493FDD" w:rsidR="00FA5F74" w:rsidRPr="00B56A5F" w:rsidRDefault="00B56A5F" w:rsidP="00B56A5F">
            <w:pPr>
              <w:pStyle w:val="BodyTextIndent"/>
              <w:tabs>
                <w:tab w:val="left" w:pos="840"/>
              </w:tabs>
              <w:spacing w:line="360" w:lineRule="auto"/>
              <w:ind w:firstLine="0"/>
              <w:jc w:val="left"/>
              <w:rPr>
                <w:rFonts w:ascii="GHEA Grapalat" w:hAnsi="GHEA Grapalat"/>
                <w:sz w:val="24"/>
              </w:rPr>
            </w:pPr>
            <w:r w:rsidRPr="00B56A5F">
              <w:rPr>
                <w:rFonts w:ascii="GHEA Grapalat" w:hAnsi="GHEA Grapalat"/>
                <w:sz w:val="24"/>
              </w:rPr>
              <w:t>Ներկվածքի կամ սվաղի վնասվածք՝</w:t>
            </w:r>
          </w:p>
        </w:tc>
        <w:tc>
          <w:tcPr>
            <w:tcW w:w="2126" w:type="dxa"/>
            <w:tcBorders>
              <w:bottom w:val="single" w:sz="4" w:space="0" w:color="auto"/>
            </w:tcBorders>
          </w:tcPr>
          <w:p w14:paraId="4C3E88D6" w14:textId="6A1F77B6" w:rsidR="00FA5F74" w:rsidRPr="00FE113F" w:rsidRDefault="00FA5F74" w:rsidP="00616A1E">
            <w:pPr>
              <w:pStyle w:val="BodyTextIndent"/>
              <w:tabs>
                <w:tab w:val="left" w:pos="1430"/>
              </w:tabs>
              <w:spacing w:line="360" w:lineRule="auto"/>
              <w:ind w:firstLine="2"/>
              <w:jc w:val="center"/>
              <w:rPr>
                <w:rFonts w:ascii="GHEA Grapalat" w:hAnsi="GHEA Grapalat"/>
                <w:sz w:val="24"/>
              </w:rPr>
            </w:pPr>
          </w:p>
        </w:tc>
        <w:tc>
          <w:tcPr>
            <w:tcW w:w="1276" w:type="dxa"/>
          </w:tcPr>
          <w:p w14:paraId="16145562" w14:textId="0B9B3391" w:rsidR="00FA5F74" w:rsidRPr="00FE113F" w:rsidRDefault="00FA5F74" w:rsidP="00616A1E">
            <w:pPr>
              <w:pStyle w:val="BodyTextIndent"/>
              <w:tabs>
                <w:tab w:val="left" w:pos="840"/>
              </w:tabs>
              <w:spacing w:line="360" w:lineRule="auto"/>
              <w:ind w:firstLine="0"/>
              <w:jc w:val="center"/>
              <w:rPr>
                <w:rFonts w:ascii="GHEA Grapalat" w:hAnsi="GHEA Grapalat"/>
                <w:sz w:val="24"/>
              </w:rPr>
            </w:pPr>
          </w:p>
        </w:tc>
      </w:tr>
      <w:tr w:rsidR="00FE113F" w:rsidRPr="00FE113F" w14:paraId="393FABAE" w14:textId="77777777" w:rsidTr="003C4145">
        <w:trPr>
          <w:cantSplit/>
          <w:jc w:val="center"/>
        </w:trPr>
        <w:tc>
          <w:tcPr>
            <w:tcW w:w="567" w:type="dxa"/>
          </w:tcPr>
          <w:p w14:paraId="5EBD4A20" w14:textId="3CE06211" w:rsidR="00FA5F74" w:rsidRPr="00FE113F" w:rsidRDefault="00FA5F74" w:rsidP="00616A1E">
            <w:pPr>
              <w:pStyle w:val="BodyTextIndent"/>
              <w:tabs>
                <w:tab w:val="left" w:pos="840"/>
              </w:tabs>
              <w:spacing w:line="360" w:lineRule="auto"/>
              <w:ind w:firstLine="0"/>
              <w:jc w:val="center"/>
              <w:rPr>
                <w:rFonts w:ascii="GHEA Grapalat" w:hAnsi="GHEA Grapalat"/>
                <w:sz w:val="24"/>
              </w:rPr>
            </w:pPr>
            <w:r w:rsidRPr="00FE113F">
              <w:rPr>
                <w:rFonts w:ascii="GHEA Grapalat" w:hAnsi="GHEA Grapalat"/>
                <w:sz w:val="24"/>
              </w:rPr>
              <w:t>1)</w:t>
            </w:r>
          </w:p>
        </w:tc>
        <w:tc>
          <w:tcPr>
            <w:tcW w:w="6131" w:type="dxa"/>
          </w:tcPr>
          <w:p w14:paraId="1ED18CB6" w14:textId="31DD6C59" w:rsidR="00FA5F74" w:rsidRPr="00B56A5F" w:rsidRDefault="00A75559" w:rsidP="00FA5F74">
            <w:pPr>
              <w:pStyle w:val="BodyTextIndent"/>
              <w:tabs>
                <w:tab w:val="left" w:pos="840"/>
              </w:tabs>
              <w:spacing w:line="360" w:lineRule="auto"/>
              <w:ind w:firstLine="0"/>
              <w:jc w:val="left"/>
              <w:rPr>
                <w:rFonts w:ascii="GHEA Grapalat" w:hAnsi="GHEA Grapalat"/>
                <w:sz w:val="24"/>
                <w:lang w:val="hy-AM"/>
              </w:rPr>
            </w:pPr>
            <w:r>
              <w:rPr>
                <w:rFonts w:ascii="GHEA Grapalat" w:hAnsi="GHEA Grapalat"/>
                <w:sz w:val="24"/>
                <w:lang w:val="hy-AM"/>
              </w:rPr>
              <w:t>ներկաշերտի</w:t>
            </w:r>
            <w:r w:rsidR="00B56A5F">
              <w:rPr>
                <w:rFonts w:ascii="GHEA Grapalat" w:hAnsi="GHEA Grapalat"/>
                <w:sz w:val="24"/>
                <w:lang w:val="hy-AM"/>
              </w:rPr>
              <w:t xml:space="preserve"> շերտա</w:t>
            </w:r>
            <w:r w:rsidR="000A3658">
              <w:rPr>
                <w:rFonts w:ascii="GHEA Grapalat" w:hAnsi="GHEA Grapalat"/>
                <w:sz w:val="24"/>
                <w:lang w:val="hy-AM"/>
              </w:rPr>
              <w:t>զա</w:t>
            </w:r>
            <w:r w:rsidR="00B56A5F">
              <w:rPr>
                <w:rFonts w:ascii="GHEA Grapalat" w:hAnsi="GHEA Grapalat"/>
                <w:sz w:val="24"/>
                <w:lang w:val="hy-AM"/>
              </w:rPr>
              <w:t>տում</w:t>
            </w:r>
          </w:p>
        </w:tc>
        <w:tc>
          <w:tcPr>
            <w:tcW w:w="2126" w:type="dxa"/>
            <w:vMerge w:val="restart"/>
            <w:tcBorders>
              <w:top w:val="single" w:sz="4" w:space="0" w:color="auto"/>
            </w:tcBorders>
          </w:tcPr>
          <w:p w14:paraId="4564B8A7" w14:textId="559E6090" w:rsidR="00FA5F74" w:rsidRPr="00FD3354" w:rsidRDefault="00FD3354" w:rsidP="00FD3354">
            <w:pPr>
              <w:pStyle w:val="BodyTextIndent"/>
              <w:tabs>
                <w:tab w:val="left" w:pos="1430"/>
              </w:tabs>
              <w:spacing w:line="360" w:lineRule="auto"/>
              <w:ind w:firstLine="2"/>
              <w:jc w:val="center"/>
              <w:rPr>
                <w:rFonts w:ascii="GHEA Grapalat" w:hAnsi="GHEA Grapalat"/>
                <w:sz w:val="24"/>
                <w:lang w:val="hy-AM"/>
              </w:rPr>
            </w:pPr>
            <w:r w:rsidRPr="00FD3354">
              <w:rPr>
                <w:rFonts w:ascii="GHEA Grapalat" w:hAnsi="GHEA Grapalat"/>
                <w:sz w:val="24"/>
                <w:lang w:val="hy-AM"/>
              </w:rPr>
              <w:t>100 %</w:t>
            </w:r>
            <w:r w:rsidR="00FA5F74" w:rsidRPr="00FD3354">
              <w:rPr>
                <w:rFonts w:ascii="GHEA Grapalat" w:hAnsi="GHEA Grapalat"/>
                <w:sz w:val="24"/>
                <w:lang w:val="hy-AM"/>
              </w:rPr>
              <w:t xml:space="preserve"> </w:t>
            </w:r>
            <w:r>
              <w:rPr>
                <w:rFonts w:ascii="GHEA Grapalat" w:hAnsi="GHEA Grapalat"/>
                <w:sz w:val="24"/>
                <w:lang w:val="hy-AM"/>
              </w:rPr>
              <w:t xml:space="preserve">տարրերի թվի </w:t>
            </w:r>
            <w:r w:rsidR="00FA5F74" w:rsidRPr="00FD3354">
              <w:rPr>
                <w:rFonts w:ascii="GHEA Grapalat" w:hAnsi="GHEA Grapalat"/>
                <w:sz w:val="24"/>
                <w:lang w:val="hy-AM"/>
              </w:rPr>
              <w:t>(N)</w:t>
            </w:r>
            <w:r>
              <w:rPr>
                <w:rFonts w:ascii="GHEA Grapalat" w:hAnsi="GHEA Grapalat"/>
                <w:sz w:val="24"/>
                <w:lang w:val="hy-AM"/>
              </w:rPr>
              <w:t xml:space="preserve"> կամ երկարության</w:t>
            </w:r>
            <w:r w:rsidR="00FA5F74" w:rsidRPr="00FD3354">
              <w:rPr>
                <w:rFonts w:ascii="GHEA Grapalat" w:hAnsi="GHEA Grapalat"/>
                <w:sz w:val="24"/>
                <w:lang w:val="hy-AM"/>
              </w:rPr>
              <w:t xml:space="preserve"> (L)</w:t>
            </w:r>
          </w:p>
        </w:tc>
        <w:tc>
          <w:tcPr>
            <w:tcW w:w="1276" w:type="dxa"/>
            <w:tcBorders>
              <w:top w:val="single" w:sz="4" w:space="0" w:color="auto"/>
              <w:bottom w:val="single" w:sz="4" w:space="0" w:color="auto"/>
            </w:tcBorders>
          </w:tcPr>
          <w:p w14:paraId="440CC71E" w14:textId="66856771" w:rsidR="00FA5F74" w:rsidRPr="00FE113F" w:rsidRDefault="00FA5F74" w:rsidP="00616A1E">
            <w:pPr>
              <w:pStyle w:val="BodyTextIndent"/>
              <w:tabs>
                <w:tab w:val="left" w:pos="840"/>
              </w:tabs>
              <w:spacing w:line="360" w:lineRule="auto"/>
              <w:ind w:firstLine="0"/>
              <w:jc w:val="center"/>
              <w:rPr>
                <w:rFonts w:ascii="GHEA Grapalat" w:hAnsi="GHEA Grapalat"/>
                <w:sz w:val="24"/>
                <w:lang w:val="en-US"/>
              </w:rPr>
            </w:pPr>
            <w:r w:rsidRPr="00FE113F">
              <w:rPr>
                <w:rFonts w:ascii="GHEA Grapalat" w:hAnsi="GHEA Grapalat"/>
                <w:sz w:val="24"/>
                <w:lang w:val="en-US"/>
              </w:rPr>
              <w:t>5</w:t>
            </w:r>
          </w:p>
        </w:tc>
      </w:tr>
      <w:tr w:rsidR="00FE113F" w:rsidRPr="00FE113F" w14:paraId="325010E8" w14:textId="77777777" w:rsidTr="003C4145">
        <w:trPr>
          <w:cantSplit/>
          <w:jc w:val="center"/>
        </w:trPr>
        <w:tc>
          <w:tcPr>
            <w:tcW w:w="567" w:type="dxa"/>
          </w:tcPr>
          <w:p w14:paraId="3C768FE8" w14:textId="4A11597B" w:rsidR="00FA5F74" w:rsidRPr="00FE113F" w:rsidRDefault="00FA5F74" w:rsidP="00616A1E">
            <w:pPr>
              <w:pStyle w:val="BodyTextIndent"/>
              <w:tabs>
                <w:tab w:val="left" w:pos="840"/>
              </w:tabs>
              <w:spacing w:line="360" w:lineRule="auto"/>
              <w:ind w:firstLine="0"/>
              <w:jc w:val="center"/>
              <w:rPr>
                <w:rFonts w:ascii="GHEA Grapalat" w:hAnsi="GHEA Grapalat"/>
                <w:sz w:val="24"/>
              </w:rPr>
            </w:pPr>
            <w:r w:rsidRPr="00FE113F">
              <w:rPr>
                <w:rFonts w:ascii="GHEA Grapalat" w:hAnsi="GHEA Grapalat"/>
                <w:sz w:val="24"/>
              </w:rPr>
              <w:t>2)</w:t>
            </w:r>
          </w:p>
        </w:tc>
        <w:tc>
          <w:tcPr>
            <w:tcW w:w="6131" w:type="dxa"/>
          </w:tcPr>
          <w:p w14:paraId="2B7B8A9A" w14:textId="1F449826" w:rsidR="00FA5F74" w:rsidRPr="005C6BA3" w:rsidRDefault="00A75559" w:rsidP="00FA5F74">
            <w:pPr>
              <w:pStyle w:val="BodyTextIndent"/>
              <w:tabs>
                <w:tab w:val="left" w:pos="840"/>
              </w:tabs>
              <w:spacing w:line="360" w:lineRule="auto"/>
              <w:ind w:firstLine="0"/>
              <w:jc w:val="left"/>
              <w:rPr>
                <w:rFonts w:ascii="GHEA Grapalat" w:hAnsi="GHEA Grapalat"/>
                <w:sz w:val="24"/>
                <w:lang w:val="hy-AM"/>
              </w:rPr>
            </w:pPr>
            <w:r>
              <w:rPr>
                <w:rFonts w:ascii="GHEA Grapalat" w:hAnsi="GHEA Grapalat"/>
                <w:sz w:val="24"/>
                <w:lang w:val="hy-AM"/>
              </w:rPr>
              <w:t>ներկի</w:t>
            </w:r>
            <w:r w:rsidR="005C6BA3">
              <w:rPr>
                <w:rFonts w:ascii="GHEA Grapalat" w:hAnsi="GHEA Grapalat"/>
                <w:sz w:val="24"/>
                <w:lang w:val="hy-AM"/>
              </w:rPr>
              <w:t xml:space="preserve"> ճաքճքում</w:t>
            </w:r>
          </w:p>
        </w:tc>
        <w:tc>
          <w:tcPr>
            <w:tcW w:w="2126" w:type="dxa"/>
            <w:vMerge/>
          </w:tcPr>
          <w:p w14:paraId="1B3064BB" w14:textId="77777777" w:rsidR="00FA5F74" w:rsidRPr="00FE113F" w:rsidRDefault="00FA5F74" w:rsidP="00616A1E">
            <w:pPr>
              <w:pStyle w:val="BodyTextIndent"/>
              <w:tabs>
                <w:tab w:val="left" w:pos="1430"/>
              </w:tabs>
              <w:spacing w:line="360" w:lineRule="auto"/>
              <w:ind w:firstLine="2"/>
              <w:jc w:val="center"/>
              <w:rPr>
                <w:rFonts w:ascii="GHEA Grapalat" w:hAnsi="GHEA Grapalat"/>
                <w:sz w:val="24"/>
              </w:rPr>
            </w:pPr>
          </w:p>
        </w:tc>
        <w:tc>
          <w:tcPr>
            <w:tcW w:w="1276" w:type="dxa"/>
            <w:tcBorders>
              <w:top w:val="single" w:sz="4" w:space="0" w:color="auto"/>
              <w:bottom w:val="single" w:sz="4" w:space="0" w:color="auto"/>
            </w:tcBorders>
          </w:tcPr>
          <w:p w14:paraId="2A950791" w14:textId="37B869A3" w:rsidR="00FA5F74" w:rsidRPr="00FE113F" w:rsidRDefault="00FA5F74" w:rsidP="00616A1E">
            <w:pPr>
              <w:pStyle w:val="BodyTextIndent"/>
              <w:tabs>
                <w:tab w:val="left" w:pos="840"/>
              </w:tabs>
              <w:spacing w:line="360" w:lineRule="auto"/>
              <w:ind w:firstLine="0"/>
              <w:jc w:val="center"/>
              <w:rPr>
                <w:rFonts w:ascii="GHEA Grapalat" w:hAnsi="GHEA Grapalat"/>
                <w:sz w:val="24"/>
                <w:lang w:val="en-US"/>
              </w:rPr>
            </w:pPr>
            <w:r w:rsidRPr="00FE113F">
              <w:rPr>
                <w:rFonts w:ascii="GHEA Grapalat" w:hAnsi="GHEA Grapalat"/>
                <w:sz w:val="24"/>
                <w:lang w:val="en-US"/>
              </w:rPr>
              <w:t>10</w:t>
            </w:r>
          </w:p>
        </w:tc>
      </w:tr>
      <w:tr w:rsidR="00FE113F" w:rsidRPr="00FE113F" w14:paraId="1FC0E04D" w14:textId="77777777" w:rsidTr="003C4145">
        <w:trPr>
          <w:cantSplit/>
          <w:jc w:val="center"/>
        </w:trPr>
        <w:tc>
          <w:tcPr>
            <w:tcW w:w="567" w:type="dxa"/>
          </w:tcPr>
          <w:p w14:paraId="1BDC2614" w14:textId="7700952B" w:rsidR="00FA5F74" w:rsidRPr="00FE113F" w:rsidRDefault="00FA5F74" w:rsidP="00616A1E">
            <w:pPr>
              <w:pStyle w:val="BodyTextIndent"/>
              <w:tabs>
                <w:tab w:val="left" w:pos="840"/>
              </w:tabs>
              <w:spacing w:line="360" w:lineRule="auto"/>
              <w:ind w:firstLine="0"/>
              <w:jc w:val="center"/>
              <w:rPr>
                <w:rFonts w:ascii="GHEA Grapalat" w:hAnsi="GHEA Grapalat"/>
                <w:sz w:val="24"/>
              </w:rPr>
            </w:pPr>
            <w:r w:rsidRPr="00FE113F">
              <w:rPr>
                <w:rFonts w:ascii="GHEA Grapalat" w:hAnsi="GHEA Grapalat"/>
                <w:sz w:val="24"/>
              </w:rPr>
              <w:t>3)</w:t>
            </w:r>
          </w:p>
        </w:tc>
        <w:tc>
          <w:tcPr>
            <w:tcW w:w="6131" w:type="dxa"/>
          </w:tcPr>
          <w:p w14:paraId="67AD88C2" w14:textId="088959F7" w:rsidR="00FA5F74" w:rsidRPr="00FE113F" w:rsidRDefault="005C6BA3" w:rsidP="00FA5F74">
            <w:pPr>
              <w:pStyle w:val="BodyTextIndent"/>
              <w:tabs>
                <w:tab w:val="left" w:pos="840"/>
              </w:tabs>
              <w:spacing w:line="360" w:lineRule="auto"/>
              <w:ind w:firstLine="0"/>
              <w:jc w:val="left"/>
              <w:rPr>
                <w:rFonts w:ascii="GHEA Grapalat" w:hAnsi="GHEA Grapalat"/>
                <w:sz w:val="24"/>
              </w:rPr>
            </w:pPr>
            <w:r>
              <w:rPr>
                <w:rFonts w:ascii="GHEA Grapalat" w:hAnsi="GHEA Grapalat"/>
                <w:sz w:val="24"/>
                <w:lang w:val="hy-AM"/>
              </w:rPr>
              <w:t>քայքայում</w:t>
            </w:r>
            <w:r w:rsidR="00FA5F74" w:rsidRPr="00FE113F">
              <w:rPr>
                <w:rFonts w:ascii="GHEA Grapalat" w:hAnsi="GHEA Grapalat"/>
                <w:sz w:val="24"/>
              </w:rPr>
              <w:t xml:space="preserve"> (</w:t>
            </w:r>
            <w:r>
              <w:rPr>
                <w:rFonts w:ascii="GHEA Grapalat" w:hAnsi="GHEA Grapalat"/>
                <w:sz w:val="24"/>
                <w:lang w:val="hy-AM"/>
              </w:rPr>
              <w:t>շերտա</w:t>
            </w:r>
            <w:r w:rsidR="000A3658">
              <w:rPr>
                <w:rFonts w:ascii="GHEA Grapalat" w:hAnsi="GHEA Grapalat"/>
                <w:sz w:val="24"/>
                <w:lang w:val="hy-AM"/>
              </w:rPr>
              <w:t>զա</w:t>
            </w:r>
            <w:r>
              <w:rPr>
                <w:rFonts w:ascii="GHEA Grapalat" w:hAnsi="GHEA Grapalat"/>
                <w:sz w:val="24"/>
                <w:lang w:val="hy-AM"/>
              </w:rPr>
              <w:t>տում</w:t>
            </w:r>
            <w:r w:rsidR="00FA5F74" w:rsidRPr="00FE113F">
              <w:rPr>
                <w:rFonts w:ascii="GHEA Grapalat" w:hAnsi="GHEA Grapalat"/>
                <w:sz w:val="24"/>
              </w:rPr>
              <w:t>)</w:t>
            </w:r>
          </w:p>
        </w:tc>
        <w:tc>
          <w:tcPr>
            <w:tcW w:w="2126" w:type="dxa"/>
            <w:vMerge/>
            <w:tcBorders>
              <w:bottom w:val="single" w:sz="4" w:space="0" w:color="auto"/>
            </w:tcBorders>
          </w:tcPr>
          <w:p w14:paraId="304B2A5B" w14:textId="77777777" w:rsidR="00FA5F74" w:rsidRPr="00FE113F" w:rsidRDefault="00FA5F74" w:rsidP="00616A1E">
            <w:pPr>
              <w:pStyle w:val="BodyTextIndent"/>
              <w:tabs>
                <w:tab w:val="left" w:pos="1430"/>
              </w:tabs>
              <w:spacing w:line="360" w:lineRule="auto"/>
              <w:ind w:firstLine="2"/>
              <w:jc w:val="center"/>
              <w:rPr>
                <w:rFonts w:ascii="GHEA Grapalat" w:hAnsi="GHEA Grapalat"/>
                <w:sz w:val="24"/>
              </w:rPr>
            </w:pPr>
          </w:p>
        </w:tc>
        <w:tc>
          <w:tcPr>
            <w:tcW w:w="1276" w:type="dxa"/>
            <w:tcBorders>
              <w:top w:val="single" w:sz="4" w:space="0" w:color="auto"/>
              <w:bottom w:val="single" w:sz="4" w:space="0" w:color="auto"/>
            </w:tcBorders>
          </w:tcPr>
          <w:p w14:paraId="4EA4B502" w14:textId="3999079B" w:rsidR="00FA5F74" w:rsidRPr="00FE113F" w:rsidRDefault="00FA5F74" w:rsidP="00616A1E">
            <w:pPr>
              <w:pStyle w:val="BodyTextIndent"/>
              <w:tabs>
                <w:tab w:val="left" w:pos="840"/>
              </w:tabs>
              <w:spacing w:line="360" w:lineRule="auto"/>
              <w:ind w:firstLine="0"/>
              <w:jc w:val="center"/>
              <w:rPr>
                <w:rFonts w:ascii="GHEA Grapalat" w:hAnsi="GHEA Grapalat"/>
                <w:sz w:val="24"/>
                <w:lang w:val="en-US"/>
              </w:rPr>
            </w:pPr>
            <w:r w:rsidRPr="00FE113F">
              <w:rPr>
                <w:rFonts w:ascii="GHEA Grapalat" w:hAnsi="GHEA Grapalat"/>
                <w:sz w:val="24"/>
                <w:lang w:val="en-US"/>
              </w:rPr>
              <w:t>15</w:t>
            </w:r>
          </w:p>
        </w:tc>
      </w:tr>
      <w:tr w:rsidR="00FE113F" w:rsidRPr="00FE113F" w14:paraId="441B7687" w14:textId="77777777" w:rsidTr="003C4145">
        <w:trPr>
          <w:cantSplit/>
          <w:trHeight w:val="215"/>
          <w:jc w:val="center"/>
        </w:trPr>
        <w:tc>
          <w:tcPr>
            <w:tcW w:w="567" w:type="dxa"/>
          </w:tcPr>
          <w:p w14:paraId="1B7D9640" w14:textId="2965BA57" w:rsidR="00FA5F74" w:rsidRPr="00FE113F" w:rsidRDefault="00FA5F74" w:rsidP="00616A1E">
            <w:pPr>
              <w:pStyle w:val="BodyTextIndent"/>
              <w:tabs>
                <w:tab w:val="left" w:pos="840"/>
              </w:tabs>
              <w:spacing w:line="360" w:lineRule="auto"/>
              <w:ind w:firstLine="0"/>
              <w:jc w:val="center"/>
              <w:rPr>
                <w:rFonts w:ascii="GHEA Grapalat" w:hAnsi="GHEA Grapalat"/>
                <w:sz w:val="24"/>
              </w:rPr>
            </w:pPr>
            <w:r w:rsidRPr="00FE113F">
              <w:rPr>
                <w:rFonts w:ascii="GHEA Grapalat" w:hAnsi="GHEA Grapalat"/>
                <w:sz w:val="24"/>
              </w:rPr>
              <w:t>2.</w:t>
            </w:r>
          </w:p>
        </w:tc>
        <w:tc>
          <w:tcPr>
            <w:tcW w:w="6131" w:type="dxa"/>
          </w:tcPr>
          <w:p w14:paraId="78E115E0" w14:textId="7441ABFB" w:rsidR="00FA5F74" w:rsidRPr="005C6BA3" w:rsidRDefault="005C6BA3" w:rsidP="00FA5F74">
            <w:pPr>
              <w:pStyle w:val="BodyTextIndent"/>
              <w:tabs>
                <w:tab w:val="left" w:pos="840"/>
              </w:tabs>
              <w:spacing w:line="360" w:lineRule="auto"/>
              <w:ind w:firstLine="0"/>
              <w:jc w:val="left"/>
              <w:rPr>
                <w:rFonts w:ascii="GHEA Grapalat" w:hAnsi="GHEA Grapalat"/>
                <w:sz w:val="24"/>
                <w:lang w:val="hy-AM"/>
              </w:rPr>
            </w:pPr>
            <w:r>
              <w:rPr>
                <w:rFonts w:ascii="GHEA Grapalat" w:hAnsi="GHEA Grapalat"/>
                <w:sz w:val="24"/>
                <w:lang w:val="hy-AM"/>
              </w:rPr>
              <w:t>Մետաղի կոռոզիա՝</w:t>
            </w:r>
          </w:p>
        </w:tc>
        <w:tc>
          <w:tcPr>
            <w:tcW w:w="2126" w:type="dxa"/>
            <w:tcBorders>
              <w:bottom w:val="single" w:sz="4" w:space="0" w:color="auto"/>
            </w:tcBorders>
          </w:tcPr>
          <w:p w14:paraId="25ED9C95" w14:textId="1914EFCB" w:rsidR="00FA5F74" w:rsidRPr="00FE113F" w:rsidRDefault="00FA5F74" w:rsidP="00616A1E">
            <w:pPr>
              <w:pStyle w:val="BodyTextIndent"/>
              <w:tabs>
                <w:tab w:val="left" w:pos="1430"/>
              </w:tabs>
              <w:spacing w:line="360" w:lineRule="auto"/>
              <w:ind w:firstLine="2"/>
              <w:jc w:val="center"/>
              <w:rPr>
                <w:rFonts w:ascii="GHEA Grapalat" w:hAnsi="GHEA Grapalat"/>
                <w:sz w:val="24"/>
              </w:rPr>
            </w:pPr>
          </w:p>
        </w:tc>
        <w:tc>
          <w:tcPr>
            <w:tcW w:w="1276" w:type="dxa"/>
          </w:tcPr>
          <w:p w14:paraId="279CC417" w14:textId="20CA8CE3" w:rsidR="00FA5F74" w:rsidRPr="00FE113F" w:rsidRDefault="00FA5F74" w:rsidP="00616A1E">
            <w:pPr>
              <w:pStyle w:val="BodyTextIndent"/>
              <w:tabs>
                <w:tab w:val="left" w:pos="840"/>
              </w:tabs>
              <w:spacing w:line="360" w:lineRule="auto"/>
              <w:ind w:firstLine="0"/>
              <w:jc w:val="center"/>
              <w:rPr>
                <w:rFonts w:ascii="GHEA Grapalat" w:hAnsi="GHEA Grapalat"/>
                <w:sz w:val="24"/>
              </w:rPr>
            </w:pPr>
          </w:p>
        </w:tc>
      </w:tr>
      <w:tr w:rsidR="00FE113F" w:rsidRPr="00FE113F" w14:paraId="597A0400" w14:textId="77777777" w:rsidTr="003C4145">
        <w:trPr>
          <w:cantSplit/>
          <w:jc w:val="center"/>
        </w:trPr>
        <w:tc>
          <w:tcPr>
            <w:tcW w:w="567" w:type="dxa"/>
            <w:tcBorders>
              <w:bottom w:val="single" w:sz="4" w:space="0" w:color="auto"/>
            </w:tcBorders>
          </w:tcPr>
          <w:p w14:paraId="215E5A46" w14:textId="295B0B68" w:rsidR="00FA5F74" w:rsidRPr="00FE113F" w:rsidRDefault="00FA5F74" w:rsidP="00FA5F74">
            <w:pPr>
              <w:pStyle w:val="BodyTextIndent"/>
              <w:tabs>
                <w:tab w:val="left" w:pos="840"/>
              </w:tabs>
              <w:spacing w:line="360" w:lineRule="auto"/>
              <w:ind w:firstLine="0"/>
              <w:jc w:val="center"/>
              <w:rPr>
                <w:rFonts w:ascii="GHEA Grapalat" w:hAnsi="GHEA Grapalat"/>
                <w:sz w:val="24"/>
              </w:rPr>
            </w:pPr>
            <w:r w:rsidRPr="00FE113F">
              <w:rPr>
                <w:rFonts w:ascii="GHEA Grapalat" w:hAnsi="GHEA Grapalat"/>
                <w:sz w:val="24"/>
              </w:rPr>
              <w:t>1)</w:t>
            </w:r>
          </w:p>
        </w:tc>
        <w:tc>
          <w:tcPr>
            <w:tcW w:w="6131" w:type="dxa"/>
            <w:tcBorders>
              <w:bottom w:val="single" w:sz="4" w:space="0" w:color="auto"/>
            </w:tcBorders>
          </w:tcPr>
          <w:p w14:paraId="3BB9FEB4" w14:textId="22403DB1" w:rsidR="00FA5F74" w:rsidRPr="005C6BA3" w:rsidRDefault="000A3658" w:rsidP="000A3658">
            <w:pPr>
              <w:pStyle w:val="BodyTextIndent"/>
              <w:tabs>
                <w:tab w:val="left" w:pos="840"/>
              </w:tabs>
              <w:spacing w:line="360" w:lineRule="auto"/>
              <w:ind w:firstLine="0"/>
              <w:jc w:val="left"/>
              <w:rPr>
                <w:rFonts w:ascii="GHEA Grapalat" w:hAnsi="GHEA Grapalat"/>
                <w:sz w:val="24"/>
                <w:lang w:val="hy-AM"/>
              </w:rPr>
            </w:pPr>
            <w:r>
              <w:rPr>
                <w:rFonts w:ascii="GHEA Grapalat" w:hAnsi="GHEA Grapalat"/>
                <w:sz w:val="24"/>
                <w:lang w:val="hy-AM"/>
              </w:rPr>
              <w:t>մ</w:t>
            </w:r>
            <w:r w:rsidR="005C6BA3">
              <w:rPr>
                <w:rFonts w:ascii="GHEA Grapalat" w:hAnsi="GHEA Grapalat"/>
                <w:sz w:val="24"/>
                <w:lang w:val="hy-AM"/>
              </w:rPr>
              <w:t>ակերևու</w:t>
            </w:r>
            <w:r>
              <w:rPr>
                <w:rFonts w:ascii="GHEA Grapalat" w:hAnsi="GHEA Grapalat"/>
                <w:sz w:val="24"/>
                <w:lang w:val="hy-AM"/>
              </w:rPr>
              <w:t>յ</w:t>
            </w:r>
            <w:r w:rsidR="005C6BA3">
              <w:rPr>
                <w:rFonts w:ascii="GHEA Grapalat" w:hAnsi="GHEA Grapalat"/>
                <w:sz w:val="24"/>
                <w:lang w:val="hy-AM"/>
              </w:rPr>
              <w:t>թային</w:t>
            </w:r>
          </w:p>
        </w:tc>
        <w:tc>
          <w:tcPr>
            <w:tcW w:w="2126" w:type="dxa"/>
            <w:vMerge w:val="restart"/>
            <w:tcBorders>
              <w:top w:val="single" w:sz="4" w:space="0" w:color="auto"/>
            </w:tcBorders>
            <w:vAlign w:val="center"/>
          </w:tcPr>
          <w:p w14:paraId="1A707278" w14:textId="38EEDFAC" w:rsidR="00FA5F74" w:rsidRPr="00FD3354" w:rsidRDefault="00FA5F74" w:rsidP="000A3658">
            <w:pPr>
              <w:pStyle w:val="BodyTextIndent"/>
              <w:tabs>
                <w:tab w:val="left" w:pos="1430"/>
              </w:tabs>
              <w:spacing w:line="360" w:lineRule="auto"/>
              <w:ind w:firstLine="2"/>
              <w:jc w:val="center"/>
              <w:rPr>
                <w:rFonts w:ascii="GHEA Grapalat" w:hAnsi="GHEA Grapalat"/>
                <w:sz w:val="24"/>
                <w:lang w:val="hy-AM"/>
              </w:rPr>
            </w:pPr>
            <w:r w:rsidRPr="00FD3354">
              <w:rPr>
                <w:rFonts w:ascii="GHEA Grapalat" w:hAnsi="GHEA Grapalat"/>
                <w:sz w:val="24"/>
                <w:lang w:val="hy-AM"/>
              </w:rPr>
              <w:t xml:space="preserve">100 % </w:t>
            </w:r>
            <w:r w:rsidR="00985189">
              <w:rPr>
                <w:rFonts w:ascii="GHEA Grapalat" w:hAnsi="GHEA Grapalat"/>
                <w:sz w:val="24"/>
                <w:lang w:val="hy-AM"/>
              </w:rPr>
              <w:t>տարրերի</w:t>
            </w:r>
            <w:r w:rsidR="000A3658">
              <w:rPr>
                <w:rFonts w:ascii="GHEA Grapalat" w:hAnsi="GHEA Grapalat"/>
                <w:sz w:val="24"/>
                <w:lang w:val="hy-AM"/>
              </w:rPr>
              <w:t>՝</w:t>
            </w:r>
            <w:r w:rsidR="00FD3354">
              <w:rPr>
                <w:rFonts w:ascii="GHEA Grapalat" w:hAnsi="GHEA Grapalat"/>
                <w:sz w:val="24"/>
                <w:lang w:val="hy-AM"/>
              </w:rPr>
              <w:t xml:space="preserve"> ըս</w:t>
            </w:r>
            <w:r w:rsidR="00985189">
              <w:rPr>
                <w:rFonts w:ascii="GHEA Grapalat" w:hAnsi="GHEA Grapalat"/>
                <w:sz w:val="24"/>
                <w:lang w:val="hy-AM"/>
              </w:rPr>
              <w:t>տ</w:t>
            </w:r>
            <w:r w:rsidR="00FD3354">
              <w:rPr>
                <w:rFonts w:ascii="GHEA Grapalat" w:hAnsi="GHEA Grapalat"/>
                <w:sz w:val="24"/>
                <w:lang w:val="hy-AM"/>
              </w:rPr>
              <w:t xml:space="preserve"> </w:t>
            </w:r>
            <w:r w:rsidR="00985189">
              <w:rPr>
                <w:rFonts w:ascii="GHEA Grapalat" w:hAnsi="GHEA Grapalat"/>
                <w:sz w:val="24"/>
                <w:lang w:val="hy-AM"/>
              </w:rPr>
              <w:lastRenderedPageBreak/>
              <w:t>բ</w:t>
            </w:r>
            <w:r w:rsidR="00985189" w:rsidRPr="00985189">
              <w:rPr>
                <w:rFonts w:ascii="GHEA Grapalat" w:hAnsi="GHEA Grapalat"/>
                <w:sz w:val="24"/>
                <w:lang w:val="hy-AM"/>
              </w:rPr>
              <w:t>ազրի</w:t>
            </w:r>
            <w:r w:rsidR="000A3658">
              <w:rPr>
                <w:rFonts w:ascii="GHEA Grapalat" w:hAnsi="GHEA Grapalat"/>
                <w:sz w:val="24"/>
                <w:lang w:val="hy-AM"/>
              </w:rPr>
              <w:t>ք</w:t>
            </w:r>
            <w:r w:rsidR="00985189" w:rsidRPr="00985189">
              <w:rPr>
                <w:rFonts w:ascii="GHEA Grapalat" w:hAnsi="GHEA Grapalat"/>
                <w:sz w:val="24"/>
                <w:lang w:val="hy-AM"/>
              </w:rPr>
              <w:t>ների</w:t>
            </w:r>
            <w:r w:rsidR="00985189">
              <w:rPr>
                <w:rFonts w:ascii="GHEA Grapalat" w:hAnsi="GHEA Grapalat"/>
                <w:sz w:val="24"/>
                <w:lang w:val="hy-AM"/>
              </w:rPr>
              <w:t xml:space="preserve"> </w:t>
            </w:r>
            <w:r w:rsidR="00FD3354">
              <w:rPr>
                <w:rFonts w:ascii="GHEA Grapalat" w:hAnsi="GHEA Grapalat"/>
                <w:sz w:val="24"/>
                <w:lang w:val="hy-AM"/>
              </w:rPr>
              <w:t>երկարության</w:t>
            </w:r>
          </w:p>
        </w:tc>
        <w:tc>
          <w:tcPr>
            <w:tcW w:w="1276" w:type="dxa"/>
            <w:tcBorders>
              <w:top w:val="single" w:sz="4" w:space="0" w:color="auto"/>
              <w:bottom w:val="single" w:sz="4" w:space="0" w:color="auto"/>
            </w:tcBorders>
          </w:tcPr>
          <w:p w14:paraId="66E4255B" w14:textId="225B80B6" w:rsidR="00FA5F74" w:rsidRPr="00FE113F" w:rsidRDefault="00FA5F74" w:rsidP="00FA5F74">
            <w:pPr>
              <w:pStyle w:val="BodyTextIndent"/>
              <w:tabs>
                <w:tab w:val="left" w:pos="840"/>
              </w:tabs>
              <w:spacing w:line="360" w:lineRule="auto"/>
              <w:ind w:firstLine="0"/>
              <w:jc w:val="center"/>
              <w:rPr>
                <w:rFonts w:ascii="GHEA Grapalat" w:hAnsi="GHEA Grapalat"/>
                <w:sz w:val="24"/>
              </w:rPr>
            </w:pPr>
            <w:r w:rsidRPr="00FE113F">
              <w:rPr>
                <w:rFonts w:ascii="GHEA Grapalat" w:hAnsi="GHEA Grapalat"/>
                <w:sz w:val="24"/>
              </w:rPr>
              <w:lastRenderedPageBreak/>
              <w:t>10</w:t>
            </w:r>
          </w:p>
        </w:tc>
      </w:tr>
      <w:tr w:rsidR="00FE113F" w:rsidRPr="00FE113F" w14:paraId="721AA6FF" w14:textId="77777777" w:rsidTr="003C4145">
        <w:trPr>
          <w:cantSplit/>
          <w:jc w:val="center"/>
        </w:trPr>
        <w:tc>
          <w:tcPr>
            <w:tcW w:w="567" w:type="dxa"/>
            <w:tcBorders>
              <w:bottom w:val="single" w:sz="4" w:space="0" w:color="auto"/>
            </w:tcBorders>
          </w:tcPr>
          <w:p w14:paraId="74B19067" w14:textId="0F2C36DB" w:rsidR="00FA5F74" w:rsidRPr="00FE113F" w:rsidRDefault="00FA5F74" w:rsidP="00FA5F74">
            <w:pPr>
              <w:pStyle w:val="BodyTextIndent"/>
              <w:tabs>
                <w:tab w:val="left" w:pos="840"/>
              </w:tabs>
              <w:spacing w:line="360" w:lineRule="auto"/>
              <w:ind w:firstLine="0"/>
              <w:jc w:val="center"/>
              <w:rPr>
                <w:rFonts w:ascii="GHEA Grapalat" w:hAnsi="GHEA Grapalat"/>
                <w:sz w:val="24"/>
              </w:rPr>
            </w:pPr>
            <w:r w:rsidRPr="00FE113F">
              <w:rPr>
                <w:rFonts w:ascii="GHEA Grapalat" w:hAnsi="GHEA Grapalat"/>
                <w:sz w:val="24"/>
              </w:rPr>
              <w:t>2)</w:t>
            </w:r>
          </w:p>
        </w:tc>
        <w:tc>
          <w:tcPr>
            <w:tcW w:w="6131" w:type="dxa"/>
            <w:tcBorders>
              <w:bottom w:val="single" w:sz="4" w:space="0" w:color="auto"/>
            </w:tcBorders>
          </w:tcPr>
          <w:p w14:paraId="5AFDBC06" w14:textId="7688DFCB" w:rsidR="00FA5F74" w:rsidRPr="005C6BA3" w:rsidRDefault="005C6BA3" w:rsidP="00FA5F74">
            <w:pPr>
              <w:pStyle w:val="BodyTextIndent"/>
              <w:tabs>
                <w:tab w:val="left" w:pos="840"/>
              </w:tabs>
              <w:spacing w:line="360" w:lineRule="auto"/>
              <w:ind w:firstLine="0"/>
              <w:jc w:val="left"/>
              <w:rPr>
                <w:rFonts w:ascii="GHEA Grapalat" w:hAnsi="GHEA Grapalat"/>
                <w:sz w:val="24"/>
                <w:lang w:val="hy-AM"/>
              </w:rPr>
            </w:pPr>
            <w:r>
              <w:rPr>
                <w:rFonts w:ascii="GHEA Grapalat" w:hAnsi="GHEA Grapalat"/>
                <w:sz w:val="24"/>
                <w:lang w:val="hy-AM"/>
              </w:rPr>
              <w:t>խոցային</w:t>
            </w:r>
          </w:p>
        </w:tc>
        <w:tc>
          <w:tcPr>
            <w:tcW w:w="2126" w:type="dxa"/>
            <w:vMerge/>
          </w:tcPr>
          <w:p w14:paraId="02F868D6" w14:textId="77777777" w:rsidR="00FA5F74" w:rsidRPr="00FE113F" w:rsidRDefault="00FA5F74" w:rsidP="00FA5F74">
            <w:pPr>
              <w:pStyle w:val="BodyTextIndent"/>
              <w:tabs>
                <w:tab w:val="left" w:pos="1430"/>
              </w:tabs>
              <w:spacing w:line="360" w:lineRule="auto"/>
              <w:ind w:firstLine="2"/>
              <w:jc w:val="center"/>
              <w:rPr>
                <w:rFonts w:ascii="GHEA Grapalat" w:hAnsi="GHEA Grapalat"/>
                <w:sz w:val="24"/>
              </w:rPr>
            </w:pPr>
          </w:p>
        </w:tc>
        <w:tc>
          <w:tcPr>
            <w:tcW w:w="1276" w:type="dxa"/>
            <w:tcBorders>
              <w:top w:val="single" w:sz="4" w:space="0" w:color="auto"/>
              <w:bottom w:val="single" w:sz="4" w:space="0" w:color="auto"/>
            </w:tcBorders>
          </w:tcPr>
          <w:p w14:paraId="0EDA91DE" w14:textId="2B657A7E" w:rsidR="00FA5F74" w:rsidRPr="00FE113F" w:rsidRDefault="00FA5F74" w:rsidP="00FA5F74">
            <w:pPr>
              <w:pStyle w:val="BodyTextIndent"/>
              <w:tabs>
                <w:tab w:val="left" w:pos="840"/>
              </w:tabs>
              <w:spacing w:line="360" w:lineRule="auto"/>
              <w:ind w:firstLine="0"/>
              <w:jc w:val="center"/>
              <w:rPr>
                <w:rFonts w:ascii="GHEA Grapalat" w:hAnsi="GHEA Grapalat"/>
                <w:sz w:val="24"/>
              </w:rPr>
            </w:pPr>
            <w:r w:rsidRPr="00FE113F">
              <w:rPr>
                <w:rFonts w:ascii="GHEA Grapalat" w:hAnsi="GHEA Grapalat"/>
                <w:sz w:val="24"/>
              </w:rPr>
              <w:t>15</w:t>
            </w:r>
          </w:p>
        </w:tc>
      </w:tr>
      <w:tr w:rsidR="00FE113F" w:rsidRPr="00FE113F" w14:paraId="7F114BAA" w14:textId="77777777" w:rsidTr="003C4145">
        <w:trPr>
          <w:cantSplit/>
          <w:jc w:val="center"/>
        </w:trPr>
        <w:tc>
          <w:tcPr>
            <w:tcW w:w="567" w:type="dxa"/>
            <w:tcBorders>
              <w:bottom w:val="single" w:sz="4" w:space="0" w:color="auto"/>
            </w:tcBorders>
          </w:tcPr>
          <w:p w14:paraId="03D044DC" w14:textId="128B31B9" w:rsidR="00FA5F74" w:rsidRPr="00FE113F" w:rsidRDefault="00FA5F74" w:rsidP="00FA5F74">
            <w:pPr>
              <w:pStyle w:val="BodyTextIndent"/>
              <w:tabs>
                <w:tab w:val="left" w:pos="840"/>
              </w:tabs>
              <w:spacing w:line="360" w:lineRule="auto"/>
              <w:ind w:firstLine="0"/>
              <w:jc w:val="center"/>
              <w:rPr>
                <w:rFonts w:ascii="GHEA Grapalat" w:hAnsi="GHEA Grapalat"/>
                <w:sz w:val="24"/>
              </w:rPr>
            </w:pPr>
            <w:r w:rsidRPr="00FE113F">
              <w:rPr>
                <w:rFonts w:ascii="GHEA Grapalat" w:hAnsi="GHEA Grapalat"/>
                <w:sz w:val="24"/>
              </w:rPr>
              <w:lastRenderedPageBreak/>
              <w:t>3)</w:t>
            </w:r>
          </w:p>
        </w:tc>
        <w:tc>
          <w:tcPr>
            <w:tcW w:w="6131" w:type="dxa"/>
            <w:tcBorders>
              <w:bottom w:val="single" w:sz="4" w:space="0" w:color="auto"/>
            </w:tcBorders>
          </w:tcPr>
          <w:p w14:paraId="67EE67DD" w14:textId="258DA932" w:rsidR="00FA5F74" w:rsidRPr="00FE113F" w:rsidRDefault="005C6BA3" w:rsidP="00FA5F74">
            <w:pPr>
              <w:pStyle w:val="BodyTextIndent"/>
              <w:tabs>
                <w:tab w:val="left" w:pos="840"/>
              </w:tabs>
              <w:spacing w:line="360" w:lineRule="auto"/>
              <w:ind w:firstLine="0"/>
              <w:jc w:val="left"/>
              <w:rPr>
                <w:rFonts w:ascii="GHEA Grapalat" w:hAnsi="GHEA Grapalat"/>
                <w:sz w:val="24"/>
              </w:rPr>
            </w:pPr>
            <w:r>
              <w:rPr>
                <w:rFonts w:ascii="GHEA Grapalat" w:hAnsi="GHEA Grapalat"/>
                <w:sz w:val="24"/>
                <w:lang w:val="hy-AM"/>
              </w:rPr>
              <w:t>շերտային</w:t>
            </w:r>
          </w:p>
        </w:tc>
        <w:tc>
          <w:tcPr>
            <w:tcW w:w="2126" w:type="dxa"/>
            <w:vMerge/>
            <w:tcBorders>
              <w:bottom w:val="single" w:sz="4" w:space="0" w:color="auto"/>
            </w:tcBorders>
          </w:tcPr>
          <w:p w14:paraId="449A7F9B" w14:textId="77777777" w:rsidR="00FA5F74" w:rsidRPr="00FE113F" w:rsidRDefault="00FA5F74" w:rsidP="00FA5F74">
            <w:pPr>
              <w:pStyle w:val="BodyTextIndent"/>
              <w:tabs>
                <w:tab w:val="left" w:pos="1430"/>
              </w:tabs>
              <w:spacing w:line="360" w:lineRule="auto"/>
              <w:ind w:firstLine="2"/>
              <w:jc w:val="center"/>
              <w:rPr>
                <w:rFonts w:ascii="GHEA Grapalat" w:hAnsi="GHEA Grapalat"/>
                <w:sz w:val="24"/>
              </w:rPr>
            </w:pPr>
          </w:p>
        </w:tc>
        <w:tc>
          <w:tcPr>
            <w:tcW w:w="1276" w:type="dxa"/>
            <w:tcBorders>
              <w:top w:val="single" w:sz="4" w:space="0" w:color="auto"/>
              <w:bottom w:val="single" w:sz="4" w:space="0" w:color="auto"/>
            </w:tcBorders>
          </w:tcPr>
          <w:p w14:paraId="761E2F81" w14:textId="6F190C56" w:rsidR="00FA5F74" w:rsidRPr="00FE113F" w:rsidRDefault="00FA5F74" w:rsidP="00FA5F74">
            <w:pPr>
              <w:pStyle w:val="BodyTextIndent"/>
              <w:tabs>
                <w:tab w:val="left" w:pos="840"/>
              </w:tabs>
              <w:spacing w:line="360" w:lineRule="auto"/>
              <w:ind w:firstLine="0"/>
              <w:jc w:val="center"/>
              <w:rPr>
                <w:rFonts w:ascii="GHEA Grapalat" w:hAnsi="GHEA Grapalat"/>
                <w:sz w:val="24"/>
              </w:rPr>
            </w:pPr>
            <w:r w:rsidRPr="00FE113F">
              <w:rPr>
                <w:rFonts w:ascii="GHEA Grapalat" w:hAnsi="GHEA Grapalat"/>
                <w:sz w:val="24"/>
              </w:rPr>
              <w:t>25</w:t>
            </w:r>
          </w:p>
        </w:tc>
      </w:tr>
      <w:tr w:rsidR="00FE113F" w:rsidRPr="00FE113F" w14:paraId="288AAC83" w14:textId="77777777" w:rsidTr="003C4145">
        <w:trPr>
          <w:cantSplit/>
          <w:trHeight w:val="371"/>
          <w:jc w:val="center"/>
        </w:trPr>
        <w:tc>
          <w:tcPr>
            <w:tcW w:w="567" w:type="dxa"/>
            <w:tcBorders>
              <w:bottom w:val="single" w:sz="4" w:space="0" w:color="auto"/>
            </w:tcBorders>
          </w:tcPr>
          <w:p w14:paraId="7812AD1E" w14:textId="3EAA5F1E" w:rsidR="00FA5F74" w:rsidRPr="00FE113F" w:rsidRDefault="00FA5F74" w:rsidP="00FA5F74">
            <w:pPr>
              <w:pStyle w:val="BodyTextIndent"/>
              <w:tabs>
                <w:tab w:val="left" w:pos="840"/>
              </w:tabs>
              <w:spacing w:line="360" w:lineRule="auto"/>
              <w:ind w:firstLine="0"/>
              <w:jc w:val="center"/>
              <w:rPr>
                <w:rFonts w:ascii="GHEA Grapalat" w:hAnsi="GHEA Grapalat"/>
                <w:sz w:val="24"/>
              </w:rPr>
            </w:pPr>
            <w:r w:rsidRPr="00FE113F">
              <w:rPr>
                <w:rFonts w:ascii="GHEA Grapalat" w:hAnsi="GHEA Grapalat"/>
                <w:sz w:val="24"/>
              </w:rPr>
              <w:lastRenderedPageBreak/>
              <w:t>3.</w:t>
            </w:r>
          </w:p>
        </w:tc>
        <w:tc>
          <w:tcPr>
            <w:tcW w:w="6131" w:type="dxa"/>
            <w:tcBorders>
              <w:bottom w:val="single" w:sz="4" w:space="0" w:color="auto"/>
            </w:tcBorders>
          </w:tcPr>
          <w:p w14:paraId="7F886283" w14:textId="22CF4130" w:rsidR="00FA5F74" w:rsidRPr="005C6BA3" w:rsidRDefault="00985189" w:rsidP="00FA5F74">
            <w:pPr>
              <w:pStyle w:val="BodyTextIndent"/>
              <w:tabs>
                <w:tab w:val="left" w:pos="840"/>
              </w:tabs>
              <w:spacing w:line="360" w:lineRule="auto"/>
              <w:ind w:firstLine="0"/>
              <w:jc w:val="left"/>
              <w:rPr>
                <w:rFonts w:ascii="GHEA Grapalat" w:hAnsi="GHEA Grapalat"/>
                <w:sz w:val="24"/>
                <w:lang w:val="hy-AM"/>
              </w:rPr>
            </w:pPr>
            <w:r>
              <w:rPr>
                <w:rFonts w:ascii="GHEA Grapalat" w:hAnsi="GHEA Grapalat"/>
                <w:sz w:val="24"/>
                <w:lang w:val="hy-AM"/>
              </w:rPr>
              <w:t>Լրացման տարրերի</w:t>
            </w:r>
            <w:r w:rsidR="005C6BA3">
              <w:rPr>
                <w:rFonts w:ascii="GHEA Grapalat" w:hAnsi="GHEA Grapalat"/>
                <w:sz w:val="24"/>
              </w:rPr>
              <w:t xml:space="preserve"> վնասվածք</w:t>
            </w:r>
            <w:r w:rsidR="005C6BA3">
              <w:rPr>
                <w:rFonts w:ascii="GHEA Grapalat" w:hAnsi="GHEA Grapalat"/>
                <w:sz w:val="24"/>
                <w:lang w:val="hy-AM"/>
              </w:rPr>
              <w:t>՝</w:t>
            </w:r>
          </w:p>
        </w:tc>
        <w:tc>
          <w:tcPr>
            <w:tcW w:w="2126" w:type="dxa"/>
            <w:tcBorders>
              <w:bottom w:val="single" w:sz="4" w:space="0" w:color="auto"/>
            </w:tcBorders>
            <w:vAlign w:val="center"/>
          </w:tcPr>
          <w:p w14:paraId="3E9429E8" w14:textId="77B996D5" w:rsidR="00FA5F74" w:rsidRPr="00FE113F" w:rsidRDefault="00FA5F74" w:rsidP="00FA5F74">
            <w:pPr>
              <w:pStyle w:val="BodyTextIndent"/>
              <w:tabs>
                <w:tab w:val="left" w:pos="1430"/>
              </w:tabs>
              <w:spacing w:line="360" w:lineRule="auto"/>
              <w:ind w:firstLine="0"/>
              <w:rPr>
                <w:rFonts w:ascii="GHEA Grapalat" w:hAnsi="GHEA Grapalat"/>
                <w:sz w:val="24"/>
              </w:rPr>
            </w:pPr>
          </w:p>
        </w:tc>
        <w:tc>
          <w:tcPr>
            <w:tcW w:w="1276" w:type="dxa"/>
            <w:vAlign w:val="center"/>
          </w:tcPr>
          <w:p w14:paraId="551883F2" w14:textId="6BF3D30E" w:rsidR="00FA5F74" w:rsidRPr="00FE113F" w:rsidRDefault="00FA5F74" w:rsidP="00FA5F74">
            <w:pPr>
              <w:pStyle w:val="BodyTextIndent"/>
              <w:tabs>
                <w:tab w:val="left" w:pos="840"/>
              </w:tabs>
              <w:spacing w:line="360" w:lineRule="auto"/>
              <w:ind w:firstLine="0"/>
              <w:jc w:val="center"/>
              <w:rPr>
                <w:rFonts w:ascii="GHEA Grapalat" w:hAnsi="GHEA Grapalat"/>
                <w:sz w:val="24"/>
              </w:rPr>
            </w:pPr>
          </w:p>
        </w:tc>
      </w:tr>
      <w:tr w:rsidR="00FE113F" w:rsidRPr="00FE113F" w14:paraId="3E9FA3D2" w14:textId="77777777" w:rsidTr="003C4145">
        <w:trPr>
          <w:cantSplit/>
          <w:jc w:val="center"/>
        </w:trPr>
        <w:tc>
          <w:tcPr>
            <w:tcW w:w="567" w:type="dxa"/>
          </w:tcPr>
          <w:p w14:paraId="365CFA31" w14:textId="51D5A3A1" w:rsidR="00FA5F74" w:rsidRPr="00FE113F" w:rsidRDefault="00FA5F74" w:rsidP="00FA5F74">
            <w:pPr>
              <w:pStyle w:val="BodyTextIndent"/>
              <w:tabs>
                <w:tab w:val="left" w:pos="840"/>
              </w:tabs>
              <w:spacing w:line="360" w:lineRule="auto"/>
              <w:ind w:firstLine="0"/>
              <w:jc w:val="center"/>
              <w:rPr>
                <w:rFonts w:ascii="GHEA Grapalat" w:hAnsi="GHEA Grapalat"/>
                <w:sz w:val="24"/>
              </w:rPr>
            </w:pPr>
            <w:r w:rsidRPr="00FE113F">
              <w:rPr>
                <w:rFonts w:ascii="GHEA Grapalat" w:hAnsi="GHEA Grapalat"/>
                <w:sz w:val="24"/>
              </w:rPr>
              <w:t>1)</w:t>
            </w:r>
          </w:p>
        </w:tc>
        <w:tc>
          <w:tcPr>
            <w:tcW w:w="6131" w:type="dxa"/>
          </w:tcPr>
          <w:p w14:paraId="27F6EAEA" w14:textId="5F01CBF3" w:rsidR="00FA5F74" w:rsidRPr="00372D67" w:rsidRDefault="00372D67" w:rsidP="00272653">
            <w:pPr>
              <w:pStyle w:val="BodyTextIndent"/>
              <w:tabs>
                <w:tab w:val="left" w:pos="840"/>
              </w:tabs>
              <w:spacing w:line="360" w:lineRule="auto"/>
              <w:ind w:firstLine="0"/>
              <w:jc w:val="left"/>
              <w:rPr>
                <w:rFonts w:ascii="GHEA Grapalat" w:hAnsi="GHEA Grapalat"/>
                <w:sz w:val="24"/>
                <w:lang w:val="hy-AM"/>
              </w:rPr>
            </w:pPr>
            <w:r>
              <w:rPr>
                <w:rFonts w:ascii="GHEA Grapalat" w:hAnsi="GHEA Grapalat"/>
                <w:sz w:val="24"/>
                <w:lang w:val="hy-AM"/>
              </w:rPr>
              <w:t>լ</w:t>
            </w:r>
            <w:r w:rsidR="00985189">
              <w:rPr>
                <w:rFonts w:ascii="GHEA Grapalat" w:hAnsi="GHEA Grapalat"/>
                <w:sz w:val="24"/>
                <w:lang w:val="hy-AM"/>
              </w:rPr>
              <w:t>րացման տարրերի</w:t>
            </w:r>
            <w:r>
              <w:rPr>
                <w:rFonts w:ascii="GHEA Grapalat" w:hAnsi="GHEA Grapalat"/>
                <w:sz w:val="24"/>
                <w:lang w:val="hy-AM"/>
              </w:rPr>
              <w:t xml:space="preserve"> և </w:t>
            </w:r>
            <w:r w:rsidR="00985189">
              <w:rPr>
                <w:rFonts w:ascii="GHEA Grapalat" w:hAnsi="GHEA Grapalat"/>
                <w:sz w:val="24"/>
                <w:lang w:val="hy-AM"/>
              </w:rPr>
              <w:t>բռնաձողի</w:t>
            </w:r>
            <w:r>
              <w:rPr>
                <w:rFonts w:ascii="GHEA Grapalat" w:hAnsi="GHEA Grapalat"/>
                <w:sz w:val="24"/>
                <w:lang w:val="hy-AM"/>
              </w:rPr>
              <w:t xml:space="preserve"> տեղական </w:t>
            </w:r>
            <w:r w:rsidR="00272653">
              <w:rPr>
                <w:rFonts w:ascii="GHEA Grapalat" w:hAnsi="GHEA Grapalat"/>
                <w:sz w:val="24"/>
                <w:lang w:val="hy-AM"/>
              </w:rPr>
              <w:t>ծռվածք</w:t>
            </w:r>
            <w:r>
              <w:rPr>
                <w:rFonts w:ascii="GHEA Grapalat" w:hAnsi="GHEA Grapalat"/>
                <w:sz w:val="24"/>
                <w:lang w:val="hy-AM"/>
              </w:rPr>
              <w:t>ներ</w:t>
            </w:r>
          </w:p>
        </w:tc>
        <w:tc>
          <w:tcPr>
            <w:tcW w:w="2126" w:type="dxa"/>
            <w:vMerge w:val="restart"/>
            <w:vAlign w:val="center"/>
          </w:tcPr>
          <w:p w14:paraId="590DFCB8" w14:textId="43CFA1D1" w:rsidR="00FA5F74" w:rsidRPr="00FE113F" w:rsidRDefault="00FA5F74" w:rsidP="00FA5F74">
            <w:pPr>
              <w:pStyle w:val="BodyTextIndent"/>
              <w:tabs>
                <w:tab w:val="left" w:pos="1430"/>
              </w:tabs>
              <w:spacing w:line="360" w:lineRule="auto"/>
              <w:ind w:firstLine="2"/>
              <w:jc w:val="center"/>
              <w:rPr>
                <w:rFonts w:ascii="GHEA Grapalat" w:hAnsi="GHEA Grapalat"/>
                <w:sz w:val="24"/>
              </w:rPr>
            </w:pPr>
            <w:r w:rsidRPr="00FE113F">
              <w:rPr>
                <w:rFonts w:ascii="GHEA Grapalat" w:hAnsi="GHEA Grapalat"/>
                <w:sz w:val="24"/>
              </w:rPr>
              <w:sym w:font="Symbol" w:char="F0B3"/>
            </w:r>
            <w:r w:rsidRPr="00FE113F">
              <w:rPr>
                <w:rFonts w:ascii="GHEA Grapalat" w:hAnsi="GHEA Grapalat"/>
                <w:sz w:val="24"/>
              </w:rPr>
              <w:t xml:space="preserve"> 50 %</w:t>
            </w:r>
          </w:p>
        </w:tc>
        <w:tc>
          <w:tcPr>
            <w:tcW w:w="1276" w:type="dxa"/>
            <w:vAlign w:val="center"/>
          </w:tcPr>
          <w:p w14:paraId="08A50AE5" w14:textId="2648290E" w:rsidR="00FA5F74" w:rsidRPr="00FE113F" w:rsidRDefault="00FA5F74" w:rsidP="00FA5F74">
            <w:pPr>
              <w:pStyle w:val="BodyTextIndent"/>
              <w:tabs>
                <w:tab w:val="left" w:pos="840"/>
              </w:tabs>
              <w:spacing w:line="360" w:lineRule="auto"/>
              <w:ind w:firstLine="0"/>
              <w:jc w:val="center"/>
              <w:rPr>
                <w:rFonts w:ascii="GHEA Grapalat" w:hAnsi="GHEA Grapalat"/>
                <w:sz w:val="24"/>
              </w:rPr>
            </w:pPr>
            <w:r w:rsidRPr="00FE113F">
              <w:rPr>
                <w:rFonts w:ascii="GHEA Grapalat" w:hAnsi="GHEA Grapalat"/>
                <w:sz w:val="24"/>
              </w:rPr>
              <w:t>20</w:t>
            </w:r>
          </w:p>
        </w:tc>
      </w:tr>
      <w:tr w:rsidR="00FE113F" w:rsidRPr="00FE113F" w14:paraId="72E21D39" w14:textId="77777777" w:rsidTr="003C4145">
        <w:trPr>
          <w:cantSplit/>
          <w:jc w:val="center"/>
        </w:trPr>
        <w:tc>
          <w:tcPr>
            <w:tcW w:w="567" w:type="dxa"/>
          </w:tcPr>
          <w:p w14:paraId="783BC1BD" w14:textId="0BF336F3" w:rsidR="00FA5F74" w:rsidRPr="00FE113F" w:rsidRDefault="00FA5F74" w:rsidP="00FA5F74">
            <w:pPr>
              <w:pStyle w:val="BodyTextIndent"/>
              <w:tabs>
                <w:tab w:val="left" w:pos="840"/>
              </w:tabs>
              <w:spacing w:line="360" w:lineRule="auto"/>
              <w:ind w:firstLine="0"/>
              <w:jc w:val="center"/>
              <w:rPr>
                <w:rFonts w:ascii="GHEA Grapalat" w:hAnsi="GHEA Grapalat"/>
                <w:sz w:val="24"/>
              </w:rPr>
            </w:pPr>
            <w:r w:rsidRPr="00FE113F">
              <w:rPr>
                <w:rFonts w:ascii="GHEA Grapalat" w:hAnsi="GHEA Grapalat"/>
                <w:sz w:val="24"/>
              </w:rPr>
              <w:t>2)</w:t>
            </w:r>
          </w:p>
        </w:tc>
        <w:tc>
          <w:tcPr>
            <w:tcW w:w="6131" w:type="dxa"/>
          </w:tcPr>
          <w:p w14:paraId="27845916" w14:textId="481E0836" w:rsidR="00FA5F74" w:rsidRPr="00372D67" w:rsidRDefault="00372D67" w:rsidP="000A3658">
            <w:pPr>
              <w:pStyle w:val="BodyTextIndent"/>
              <w:tabs>
                <w:tab w:val="left" w:pos="840"/>
              </w:tabs>
              <w:spacing w:line="360" w:lineRule="auto"/>
              <w:ind w:firstLine="0"/>
              <w:jc w:val="left"/>
              <w:rPr>
                <w:rFonts w:ascii="GHEA Grapalat" w:hAnsi="GHEA Grapalat"/>
                <w:sz w:val="24"/>
                <w:lang w:val="hy-AM"/>
              </w:rPr>
            </w:pPr>
            <w:r>
              <w:rPr>
                <w:rFonts w:ascii="GHEA Grapalat" w:hAnsi="GHEA Grapalat"/>
                <w:sz w:val="24"/>
                <w:lang w:val="hy-AM"/>
              </w:rPr>
              <w:t xml:space="preserve">խզվածքներ </w:t>
            </w:r>
            <w:r w:rsidR="00985189">
              <w:rPr>
                <w:rFonts w:ascii="GHEA Grapalat" w:hAnsi="GHEA Grapalat"/>
                <w:sz w:val="24"/>
                <w:lang w:val="hy-AM"/>
              </w:rPr>
              <w:t>լրացման տարրերում</w:t>
            </w:r>
          </w:p>
        </w:tc>
        <w:tc>
          <w:tcPr>
            <w:tcW w:w="2126" w:type="dxa"/>
            <w:vMerge/>
            <w:vAlign w:val="center"/>
          </w:tcPr>
          <w:p w14:paraId="76AEAB80" w14:textId="77777777" w:rsidR="00FA5F74" w:rsidRPr="00FE113F" w:rsidRDefault="00FA5F74" w:rsidP="00FA5F74">
            <w:pPr>
              <w:pStyle w:val="BodyTextIndent"/>
              <w:tabs>
                <w:tab w:val="left" w:pos="1430"/>
              </w:tabs>
              <w:spacing w:line="360" w:lineRule="auto"/>
              <w:ind w:firstLine="2"/>
              <w:jc w:val="center"/>
              <w:rPr>
                <w:rFonts w:ascii="GHEA Grapalat" w:hAnsi="GHEA Grapalat"/>
                <w:sz w:val="24"/>
              </w:rPr>
            </w:pPr>
          </w:p>
        </w:tc>
        <w:tc>
          <w:tcPr>
            <w:tcW w:w="1276" w:type="dxa"/>
            <w:vAlign w:val="center"/>
          </w:tcPr>
          <w:p w14:paraId="25F63F2B" w14:textId="395BBAB4" w:rsidR="00FA5F74" w:rsidRPr="00FE113F" w:rsidRDefault="00FA5F74" w:rsidP="00FA5F74">
            <w:pPr>
              <w:pStyle w:val="BodyTextIndent"/>
              <w:tabs>
                <w:tab w:val="left" w:pos="840"/>
              </w:tabs>
              <w:spacing w:line="360" w:lineRule="auto"/>
              <w:ind w:firstLine="0"/>
              <w:jc w:val="center"/>
              <w:rPr>
                <w:rFonts w:ascii="GHEA Grapalat" w:hAnsi="GHEA Grapalat"/>
                <w:sz w:val="24"/>
              </w:rPr>
            </w:pPr>
            <w:r w:rsidRPr="00FE113F">
              <w:rPr>
                <w:rFonts w:ascii="GHEA Grapalat" w:hAnsi="GHEA Grapalat"/>
                <w:sz w:val="24"/>
              </w:rPr>
              <w:t>30</w:t>
            </w:r>
          </w:p>
        </w:tc>
      </w:tr>
      <w:tr w:rsidR="00FA5F74" w:rsidRPr="00FE113F" w14:paraId="66491732" w14:textId="77777777" w:rsidTr="003C4145">
        <w:trPr>
          <w:cantSplit/>
          <w:jc w:val="center"/>
        </w:trPr>
        <w:tc>
          <w:tcPr>
            <w:tcW w:w="567" w:type="dxa"/>
          </w:tcPr>
          <w:p w14:paraId="5C3CD70B" w14:textId="0C8FCB7E" w:rsidR="00FA5F74" w:rsidRPr="00FE113F" w:rsidRDefault="00FA5F74" w:rsidP="00FA5F74">
            <w:pPr>
              <w:pStyle w:val="BodyTextIndent"/>
              <w:tabs>
                <w:tab w:val="left" w:pos="840"/>
              </w:tabs>
              <w:spacing w:line="360" w:lineRule="auto"/>
              <w:ind w:firstLine="0"/>
              <w:jc w:val="center"/>
              <w:rPr>
                <w:rFonts w:ascii="GHEA Grapalat" w:hAnsi="GHEA Grapalat"/>
                <w:sz w:val="24"/>
              </w:rPr>
            </w:pPr>
            <w:r w:rsidRPr="00FE113F">
              <w:rPr>
                <w:rFonts w:ascii="GHEA Grapalat" w:hAnsi="GHEA Grapalat"/>
                <w:sz w:val="24"/>
              </w:rPr>
              <w:t>3)</w:t>
            </w:r>
          </w:p>
        </w:tc>
        <w:tc>
          <w:tcPr>
            <w:tcW w:w="6131" w:type="dxa"/>
          </w:tcPr>
          <w:p w14:paraId="2512A866" w14:textId="337D25BB" w:rsidR="00FA5F74" w:rsidRPr="00372D67" w:rsidRDefault="00985189" w:rsidP="00FA5F74">
            <w:pPr>
              <w:pStyle w:val="BodyTextIndent"/>
              <w:tabs>
                <w:tab w:val="left" w:pos="840"/>
              </w:tabs>
              <w:spacing w:line="360" w:lineRule="auto"/>
              <w:ind w:firstLine="0"/>
              <w:jc w:val="left"/>
              <w:rPr>
                <w:rFonts w:ascii="GHEA Grapalat" w:hAnsi="GHEA Grapalat"/>
                <w:sz w:val="24"/>
                <w:lang w:val="hy-AM"/>
              </w:rPr>
            </w:pPr>
            <w:r>
              <w:rPr>
                <w:rFonts w:ascii="GHEA Grapalat" w:hAnsi="GHEA Grapalat"/>
                <w:sz w:val="24"/>
                <w:lang w:val="hy-AM"/>
              </w:rPr>
              <w:t>լրացման տարրերի</w:t>
            </w:r>
            <w:r w:rsidR="00372D67">
              <w:rPr>
                <w:rFonts w:ascii="GHEA Grapalat" w:hAnsi="GHEA Grapalat"/>
                <w:sz w:val="24"/>
                <w:lang w:val="hy-AM"/>
              </w:rPr>
              <w:t xml:space="preserve"> սեկցիաների փլուզում</w:t>
            </w:r>
          </w:p>
        </w:tc>
        <w:tc>
          <w:tcPr>
            <w:tcW w:w="2126" w:type="dxa"/>
            <w:vMerge/>
            <w:vAlign w:val="center"/>
          </w:tcPr>
          <w:p w14:paraId="5932FB1B" w14:textId="77777777" w:rsidR="00FA5F74" w:rsidRPr="00FE113F" w:rsidRDefault="00FA5F74" w:rsidP="00FA5F74">
            <w:pPr>
              <w:pStyle w:val="BodyTextIndent"/>
              <w:tabs>
                <w:tab w:val="left" w:pos="1430"/>
              </w:tabs>
              <w:spacing w:line="360" w:lineRule="auto"/>
              <w:ind w:firstLine="2"/>
              <w:jc w:val="center"/>
              <w:rPr>
                <w:rFonts w:ascii="GHEA Grapalat" w:hAnsi="GHEA Grapalat"/>
                <w:sz w:val="24"/>
              </w:rPr>
            </w:pPr>
          </w:p>
        </w:tc>
        <w:tc>
          <w:tcPr>
            <w:tcW w:w="1276" w:type="dxa"/>
            <w:vAlign w:val="center"/>
          </w:tcPr>
          <w:p w14:paraId="13D8267C" w14:textId="0F166336" w:rsidR="00FA5F74" w:rsidRPr="00FE113F" w:rsidRDefault="00FA5F74" w:rsidP="00FA5F74">
            <w:pPr>
              <w:pStyle w:val="BodyTextIndent"/>
              <w:tabs>
                <w:tab w:val="left" w:pos="840"/>
              </w:tabs>
              <w:spacing w:line="360" w:lineRule="auto"/>
              <w:ind w:firstLine="0"/>
              <w:jc w:val="center"/>
              <w:rPr>
                <w:rFonts w:ascii="GHEA Grapalat" w:hAnsi="GHEA Grapalat"/>
                <w:sz w:val="24"/>
              </w:rPr>
            </w:pPr>
            <w:r w:rsidRPr="00FE113F">
              <w:rPr>
                <w:rFonts w:ascii="GHEA Grapalat" w:hAnsi="GHEA Grapalat"/>
                <w:sz w:val="24"/>
              </w:rPr>
              <w:t>75</w:t>
            </w:r>
          </w:p>
        </w:tc>
      </w:tr>
    </w:tbl>
    <w:p w14:paraId="0C8E913C" w14:textId="77777777" w:rsidR="001F05D9" w:rsidRDefault="001F05D9" w:rsidP="008E4B37">
      <w:pPr>
        <w:pStyle w:val="a"/>
        <w:tabs>
          <w:tab w:val="left" w:pos="568"/>
          <w:tab w:val="left" w:pos="810"/>
          <w:tab w:val="left" w:pos="993"/>
        </w:tabs>
        <w:spacing w:line="360" w:lineRule="auto"/>
        <w:ind w:left="630" w:firstLine="0"/>
        <w:rPr>
          <w:b w:val="0"/>
          <w:bCs w:val="0"/>
          <w:color w:val="auto"/>
          <w:sz w:val="24"/>
        </w:rPr>
      </w:pPr>
    </w:p>
    <w:p w14:paraId="0DB3FBCE" w14:textId="1F6D9FA3" w:rsidR="001F05D9" w:rsidRPr="00FE113F" w:rsidRDefault="00173C73"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Մաշվածքները, որո</w:t>
      </w:r>
      <w:r w:rsidR="000A3658">
        <w:rPr>
          <w:b w:val="0"/>
          <w:bCs w:val="0"/>
          <w:color w:val="auto"/>
          <w:sz w:val="24"/>
        </w:rPr>
        <w:t>ն</w:t>
      </w:r>
      <w:r>
        <w:rPr>
          <w:b w:val="0"/>
          <w:bCs w:val="0"/>
          <w:color w:val="auto"/>
          <w:sz w:val="24"/>
        </w:rPr>
        <w:t>ք որոշված են «կրողունակություն», «արտաքին տեսք» ցուցանիշներով, գումարում են համաձայն հետևյալ բանաձևի՝</w:t>
      </w:r>
      <w:r w:rsidR="001F05D9" w:rsidRPr="00FE113F">
        <w:rPr>
          <w:b w:val="0"/>
          <w:bCs w:val="0"/>
          <w:color w:val="auto"/>
          <w:sz w:val="24"/>
        </w:rPr>
        <w:t xml:space="preserve"> </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2"/>
        <w:gridCol w:w="1273"/>
      </w:tblGrid>
      <w:tr w:rsidR="002C3DB0" w:rsidRPr="00FA5F74" w14:paraId="53459E61" w14:textId="77777777" w:rsidTr="00846378">
        <w:tc>
          <w:tcPr>
            <w:tcW w:w="9024" w:type="dxa"/>
          </w:tcPr>
          <w:p w14:paraId="599F435B" w14:textId="658C31CC" w:rsidR="002C3DB0" w:rsidRPr="00FA5F74" w:rsidRDefault="00812D63" w:rsidP="00016F1D">
            <w:pPr>
              <w:pStyle w:val="BodyTextIndent"/>
              <w:tabs>
                <w:tab w:val="left" w:pos="840"/>
              </w:tabs>
              <w:ind w:firstLine="0"/>
              <w:jc w:val="center"/>
              <w:rPr>
                <w:i/>
                <w:sz w:val="24"/>
              </w:rPr>
            </w:pPr>
            <m:oMathPara>
              <m:oMath>
                <m:sSup>
                  <m:sSupPr>
                    <m:ctrlPr>
                      <w:rPr>
                        <w:rFonts w:ascii="Cambria Math" w:hAnsi="Cambria Math"/>
                        <w:i/>
                        <w:sz w:val="24"/>
                      </w:rPr>
                    </m:ctrlPr>
                  </m:sSupPr>
                  <m:e>
                    <m:r>
                      <w:rPr>
                        <w:rFonts w:ascii="Cambria Math" w:hAnsi="Cambria Math"/>
                        <w:sz w:val="24"/>
                      </w:rPr>
                      <m:t>M</m:t>
                    </m:r>
                  </m:e>
                  <m:sup>
                    <m:r>
                      <w:rPr>
                        <w:rFonts w:ascii="Cambria Math" w:hAnsi="Cambria Math"/>
                        <w:sz w:val="24"/>
                      </w:rPr>
                      <m:t>(14)</m:t>
                    </m:r>
                  </m:sup>
                </m:sSup>
                <m:r>
                  <w:rPr>
                    <w:rFonts w:ascii="Cambria Math" w:hAnsi="Cambria Math"/>
                    <w:sz w:val="24"/>
                  </w:rPr>
                  <m:t>=</m:t>
                </m:r>
                <m:sSubSup>
                  <m:sSubSupPr>
                    <m:ctrlPr>
                      <w:rPr>
                        <w:rFonts w:ascii="Cambria Math" w:hAnsi="Cambria Math"/>
                        <w:i/>
                        <w:sz w:val="24"/>
                      </w:rPr>
                    </m:ctrlPr>
                  </m:sSubSupPr>
                  <m:e>
                    <m:r>
                      <w:rPr>
                        <w:rFonts w:ascii="Cambria Math" w:hAnsi="Cambria Math"/>
                        <w:sz w:val="24"/>
                      </w:rPr>
                      <m:t>M</m:t>
                    </m:r>
                  </m:e>
                  <m:sub>
                    <m:r>
                      <w:rPr>
                        <w:rFonts w:ascii="Cambria Math" w:hAnsi="Cambria Math"/>
                        <w:sz w:val="24"/>
                      </w:rPr>
                      <m:t>1</m:t>
                    </m:r>
                  </m:sub>
                  <m:sup>
                    <m:r>
                      <w:rPr>
                        <w:rFonts w:ascii="Cambria Math" w:hAnsi="Cambria Math"/>
                        <w:sz w:val="24"/>
                      </w:rPr>
                      <m:t>(10)</m:t>
                    </m:r>
                  </m:sup>
                </m:sSubSup>
                <m:r>
                  <w:rPr>
                    <w:rFonts w:ascii="Cambria Math" w:hAnsi="Cambria Math"/>
                    <w:sz w:val="24"/>
                  </w:rPr>
                  <m:t>+</m:t>
                </m:r>
                <m:sSubSup>
                  <m:sSubSupPr>
                    <m:ctrlPr>
                      <w:rPr>
                        <w:rFonts w:ascii="Cambria Math" w:hAnsi="Cambria Math"/>
                        <w:i/>
                        <w:sz w:val="24"/>
                      </w:rPr>
                    </m:ctrlPr>
                  </m:sSubSupPr>
                  <m:e>
                    <m:r>
                      <w:rPr>
                        <w:rFonts w:ascii="Cambria Math" w:hAnsi="Cambria Math"/>
                        <w:sz w:val="24"/>
                      </w:rPr>
                      <m:t>M</m:t>
                    </m:r>
                  </m:e>
                  <m:sub>
                    <m:r>
                      <w:rPr>
                        <w:rFonts w:ascii="Cambria Math" w:hAnsi="Cambria Math"/>
                        <w:sz w:val="24"/>
                      </w:rPr>
                      <m:t>2</m:t>
                    </m:r>
                  </m:sub>
                  <m:sup>
                    <m:r>
                      <w:rPr>
                        <w:rFonts w:ascii="Cambria Math" w:hAnsi="Cambria Math"/>
                        <w:sz w:val="24"/>
                      </w:rPr>
                      <m:t>(10)</m:t>
                    </m:r>
                  </m:sup>
                </m:sSubSup>
              </m:oMath>
            </m:oMathPara>
          </w:p>
        </w:tc>
        <w:tc>
          <w:tcPr>
            <w:tcW w:w="1317" w:type="dxa"/>
          </w:tcPr>
          <w:p w14:paraId="4DE7DE3D" w14:textId="024C5FF9" w:rsidR="002C3DB0" w:rsidRPr="00886534" w:rsidRDefault="002C3DB0" w:rsidP="005D0660">
            <w:pPr>
              <w:pStyle w:val="BodyTextIndent"/>
              <w:tabs>
                <w:tab w:val="left" w:pos="840"/>
              </w:tabs>
              <w:ind w:firstLine="0"/>
              <w:jc w:val="center"/>
              <w:rPr>
                <w:rFonts w:ascii="GHEA Grapalat" w:hAnsi="GHEA Grapalat"/>
                <w:sz w:val="24"/>
                <w:lang w:val="en-US"/>
              </w:rPr>
            </w:pPr>
            <w:r w:rsidRPr="00C45881">
              <w:rPr>
                <w:rFonts w:ascii="GHEA Grapalat" w:hAnsi="GHEA Grapalat"/>
                <w:sz w:val="24"/>
                <w:lang w:val="en-US"/>
              </w:rPr>
              <w:t>(</w:t>
            </w:r>
            <w:r w:rsidR="00886534" w:rsidRPr="00C45881">
              <w:rPr>
                <w:rFonts w:ascii="GHEA Grapalat" w:hAnsi="GHEA Grapalat"/>
                <w:sz w:val="24"/>
                <w:lang w:val="en-US"/>
              </w:rPr>
              <w:t>2</w:t>
            </w:r>
            <w:r w:rsidR="005D0660" w:rsidRPr="00C45881">
              <w:rPr>
                <w:rFonts w:ascii="GHEA Grapalat" w:hAnsi="GHEA Grapalat"/>
                <w:sz w:val="24"/>
                <w:lang w:val="en-US"/>
              </w:rPr>
              <w:t>3</w:t>
            </w:r>
            <w:r w:rsidRPr="00C45881">
              <w:rPr>
                <w:rFonts w:ascii="GHEA Grapalat" w:hAnsi="GHEA Grapalat"/>
                <w:sz w:val="24"/>
                <w:lang w:val="en-US"/>
              </w:rPr>
              <w:t>)</w:t>
            </w:r>
          </w:p>
        </w:tc>
      </w:tr>
    </w:tbl>
    <w:p w14:paraId="5CCE6956" w14:textId="20805863" w:rsidR="00C5050F" w:rsidRPr="00173C73" w:rsidRDefault="00173C73" w:rsidP="00FA5F74">
      <w:pPr>
        <w:pStyle w:val="BodyTextIndent"/>
        <w:tabs>
          <w:tab w:val="left" w:pos="840"/>
        </w:tabs>
        <w:spacing w:line="360" w:lineRule="auto"/>
        <w:ind w:left="567" w:firstLine="142"/>
        <w:rPr>
          <w:rFonts w:ascii="GHEA Grapalat" w:hAnsi="GHEA Grapalat"/>
          <w:sz w:val="24"/>
          <w:lang w:val="hy-AM"/>
        </w:rPr>
      </w:pPr>
      <w:r>
        <w:rPr>
          <w:rFonts w:ascii="GHEA Grapalat" w:hAnsi="GHEA Grapalat"/>
          <w:sz w:val="24"/>
          <w:lang w:val="hy-AM"/>
        </w:rPr>
        <w:t>որտեղ՝</w:t>
      </w:r>
    </w:p>
    <w:p w14:paraId="4458C5AF" w14:textId="291272E5" w:rsidR="002C3DB0" w:rsidRPr="00662172" w:rsidRDefault="00812D63" w:rsidP="00FA5F74">
      <w:pPr>
        <w:pStyle w:val="BodyTextIndent"/>
        <w:tabs>
          <w:tab w:val="left" w:pos="840"/>
        </w:tabs>
        <w:spacing w:line="360" w:lineRule="auto"/>
        <w:ind w:left="567" w:firstLine="142"/>
        <w:rPr>
          <w:rFonts w:ascii="GHEA Grapalat" w:hAnsi="GHEA Grapalat"/>
          <w:sz w:val="24"/>
          <w:lang w:val="hy-AM"/>
        </w:rPr>
      </w:pPr>
      <m:oMath>
        <m:sSubSup>
          <m:sSubSupPr>
            <m:ctrlPr>
              <w:rPr>
                <w:rFonts w:ascii="Cambria Math" w:hAnsi="Cambria Math"/>
                <w:b/>
                <w:bCs/>
                <w:i/>
                <w:sz w:val="24"/>
              </w:rPr>
            </m:ctrlPr>
          </m:sSubSupPr>
          <m:e>
            <m:r>
              <m:rPr>
                <m:sty m:val="bi"/>
              </m:rPr>
              <w:rPr>
                <w:rFonts w:ascii="Cambria Math" w:hAnsi="Cambria Math"/>
                <w:sz w:val="24"/>
                <w:lang w:val="hy-AM"/>
              </w:rPr>
              <m:t>M</m:t>
            </m:r>
          </m:e>
          <m:sub>
            <m:r>
              <m:rPr>
                <m:sty m:val="bi"/>
              </m:rPr>
              <w:rPr>
                <w:rFonts w:ascii="Cambria Math" w:hAnsi="Cambria Math"/>
                <w:sz w:val="24"/>
                <w:lang w:val="hy-AM"/>
              </w:rPr>
              <m:t>1</m:t>
            </m:r>
          </m:sub>
          <m:sup>
            <m:r>
              <m:rPr>
                <m:sty m:val="bi"/>
              </m:rPr>
              <w:rPr>
                <w:rFonts w:ascii="Cambria Math" w:hAnsi="Cambria Math"/>
                <w:sz w:val="24"/>
                <w:lang w:val="hy-AM"/>
              </w:rPr>
              <m:t>(10)</m:t>
            </m:r>
          </m:sup>
        </m:sSubSup>
      </m:oMath>
      <w:r w:rsidR="003C4145" w:rsidRPr="00662172">
        <w:rPr>
          <w:rFonts w:ascii="GHEA Grapalat" w:hAnsi="GHEA Grapalat"/>
          <w:sz w:val="24"/>
          <w:lang w:val="hy-AM"/>
        </w:rPr>
        <w:t xml:space="preserve">- </w:t>
      </w:r>
      <w:r w:rsidR="00985189">
        <w:rPr>
          <w:rFonts w:ascii="GHEA Grapalat" w:hAnsi="GHEA Grapalat"/>
          <w:sz w:val="24"/>
          <w:lang w:val="hy-AM"/>
        </w:rPr>
        <w:t>բազրի</w:t>
      </w:r>
      <w:r w:rsidR="002755AC">
        <w:rPr>
          <w:rFonts w:ascii="GHEA Grapalat" w:hAnsi="GHEA Grapalat"/>
          <w:sz w:val="24"/>
          <w:lang w:val="hy-AM"/>
        </w:rPr>
        <w:t>ք</w:t>
      </w:r>
      <w:r w:rsidR="00985189">
        <w:rPr>
          <w:rFonts w:ascii="GHEA Grapalat" w:hAnsi="GHEA Grapalat"/>
          <w:sz w:val="24"/>
          <w:lang w:val="hy-AM"/>
        </w:rPr>
        <w:t>ն</w:t>
      </w:r>
      <w:r w:rsidR="00173C73">
        <w:rPr>
          <w:rFonts w:ascii="GHEA Grapalat" w:hAnsi="GHEA Grapalat"/>
          <w:sz w:val="24"/>
          <w:lang w:val="hy-AM"/>
        </w:rPr>
        <w:t xml:space="preserve">երի մաշվածքն է ըստ կրողունակության, </w:t>
      </w:r>
      <w:r w:rsidR="00662172">
        <w:rPr>
          <w:rFonts w:ascii="GHEA Grapalat" w:hAnsi="GHEA Grapalat"/>
          <w:sz w:val="24"/>
          <w:lang w:val="hy-AM"/>
        </w:rPr>
        <w:t xml:space="preserve">որոշվող ըստ սույն շինարարական նորմերի </w:t>
      </w:r>
      <w:r w:rsidR="00662172" w:rsidRPr="00662172">
        <w:rPr>
          <w:rFonts w:ascii="GHEA Grapalat" w:hAnsi="GHEA Grapalat"/>
          <w:sz w:val="24"/>
          <w:lang w:val="hy-AM"/>
        </w:rPr>
        <w:t>33</w:t>
      </w:r>
      <w:r w:rsidR="00662172">
        <w:rPr>
          <w:rFonts w:ascii="GHEA Grapalat" w:hAnsi="GHEA Grapalat"/>
          <w:sz w:val="24"/>
          <w:lang w:val="hy-AM"/>
        </w:rPr>
        <w:t>-րդ աղյուսակի,</w:t>
      </w:r>
    </w:p>
    <w:p w14:paraId="3A0A895E" w14:textId="625E5D72" w:rsidR="003C4145" w:rsidRDefault="00812D63" w:rsidP="003C4145">
      <w:pPr>
        <w:pStyle w:val="BodyTextIndent"/>
        <w:tabs>
          <w:tab w:val="left" w:pos="840"/>
        </w:tabs>
        <w:spacing w:line="360" w:lineRule="auto"/>
        <w:ind w:left="567" w:firstLine="142"/>
        <w:rPr>
          <w:rFonts w:ascii="GHEA Grapalat" w:hAnsi="GHEA Grapalat"/>
          <w:sz w:val="24"/>
          <w:lang w:val="hy-AM"/>
        </w:rPr>
      </w:pPr>
      <m:oMath>
        <m:sSubSup>
          <m:sSubSupPr>
            <m:ctrlPr>
              <w:rPr>
                <w:rFonts w:ascii="Cambria Math" w:hAnsi="Cambria Math"/>
                <w:b/>
                <w:bCs/>
                <w:i/>
                <w:sz w:val="24"/>
              </w:rPr>
            </m:ctrlPr>
          </m:sSubSupPr>
          <m:e>
            <m:r>
              <m:rPr>
                <m:sty m:val="bi"/>
              </m:rPr>
              <w:rPr>
                <w:rFonts w:ascii="Cambria Math" w:hAnsi="Cambria Math"/>
                <w:sz w:val="24"/>
                <w:lang w:val="hy-AM"/>
              </w:rPr>
              <m:t>M</m:t>
            </m:r>
          </m:e>
          <m:sub>
            <m:r>
              <m:rPr>
                <m:sty m:val="bi"/>
              </m:rPr>
              <w:rPr>
                <w:rFonts w:ascii="Cambria Math" w:hAnsi="Cambria Math"/>
                <w:sz w:val="24"/>
                <w:lang w:val="hy-AM"/>
              </w:rPr>
              <m:t>2</m:t>
            </m:r>
          </m:sub>
          <m:sup>
            <m:r>
              <m:rPr>
                <m:sty m:val="bi"/>
              </m:rPr>
              <w:rPr>
                <w:rFonts w:ascii="Cambria Math" w:hAnsi="Cambria Math"/>
                <w:sz w:val="24"/>
                <w:lang w:val="hy-AM"/>
              </w:rPr>
              <m:t>(10)</m:t>
            </m:r>
          </m:sup>
        </m:sSubSup>
      </m:oMath>
      <w:r w:rsidR="002C3DB0" w:rsidRPr="00662172">
        <w:rPr>
          <w:rFonts w:ascii="GHEA Grapalat" w:hAnsi="GHEA Grapalat"/>
          <w:sz w:val="24"/>
          <w:lang w:val="hy-AM"/>
        </w:rPr>
        <w:t xml:space="preserve"> </w:t>
      </w:r>
      <w:r w:rsidR="003C4145" w:rsidRPr="00662172">
        <w:rPr>
          <w:rFonts w:ascii="GHEA Grapalat" w:hAnsi="GHEA Grapalat"/>
          <w:sz w:val="24"/>
          <w:lang w:val="hy-AM"/>
        </w:rPr>
        <w:t xml:space="preserve">– </w:t>
      </w:r>
      <w:r w:rsidR="00985189">
        <w:rPr>
          <w:rFonts w:ascii="GHEA Grapalat" w:hAnsi="GHEA Grapalat"/>
          <w:sz w:val="24"/>
          <w:lang w:val="hy-AM"/>
        </w:rPr>
        <w:t>բազրի</w:t>
      </w:r>
      <w:r w:rsidR="002755AC">
        <w:rPr>
          <w:rFonts w:ascii="GHEA Grapalat" w:hAnsi="GHEA Grapalat"/>
          <w:sz w:val="24"/>
          <w:lang w:val="hy-AM"/>
        </w:rPr>
        <w:t>ք</w:t>
      </w:r>
      <w:r w:rsidR="00985189">
        <w:rPr>
          <w:rFonts w:ascii="GHEA Grapalat" w:hAnsi="GHEA Grapalat"/>
          <w:sz w:val="24"/>
          <w:lang w:val="hy-AM"/>
        </w:rPr>
        <w:t>ների</w:t>
      </w:r>
      <w:r w:rsidR="00662172">
        <w:rPr>
          <w:rFonts w:ascii="GHEA Grapalat" w:hAnsi="GHEA Grapalat"/>
          <w:sz w:val="24"/>
          <w:lang w:val="hy-AM"/>
        </w:rPr>
        <w:t xml:space="preserve"> մաշվածքն է որոշվող որպես միջին կշռային, ըստ</w:t>
      </w:r>
      <w:r w:rsidR="00662172" w:rsidRPr="00662172">
        <w:rPr>
          <w:rFonts w:ascii="GHEA Grapalat" w:hAnsi="GHEA Grapalat"/>
          <w:sz w:val="24"/>
          <w:lang w:val="hy-AM"/>
        </w:rPr>
        <w:t xml:space="preserve"> </w:t>
      </w:r>
      <w:r w:rsidR="00662172">
        <w:rPr>
          <w:rFonts w:ascii="GHEA Grapalat" w:hAnsi="GHEA Grapalat"/>
          <w:sz w:val="24"/>
          <w:lang w:val="hy-AM"/>
        </w:rPr>
        <w:t xml:space="preserve">սույն շինարարական նորմերի </w:t>
      </w:r>
      <w:r w:rsidR="00662172" w:rsidRPr="00662172">
        <w:rPr>
          <w:rFonts w:ascii="GHEA Grapalat" w:hAnsi="GHEA Grapalat"/>
          <w:sz w:val="24"/>
          <w:lang w:val="hy-AM"/>
        </w:rPr>
        <w:t>33</w:t>
      </w:r>
      <w:r w:rsidR="00662172">
        <w:rPr>
          <w:rFonts w:ascii="GHEA Grapalat" w:hAnsi="GHEA Grapalat"/>
          <w:sz w:val="24"/>
          <w:lang w:val="hy-AM"/>
        </w:rPr>
        <w:t>-րդ աղյուսակի։</w:t>
      </w:r>
    </w:p>
    <w:p w14:paraId="4CCFD94A" w14:textId="3E39D34D" w:rsidR="001F05D9" w:rsidRPr="00016F1D" w:rsidRDefault="00662172"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 xml:space="preserve">Տարբերում են </w:t>
      </w:r>
      <w:r w:rsidR="00985189" w:rsidRPr="00985189">
        <w:rPr>
          <w:b w:val="0"/>
          <w:bCs w:val="0"/>
          <w:sz w:val="24"/>
        </w:rPr>
        <w:t>բազրի</w:t>
      </w:r>
      <w:r w:rsidR="002755AC">
        <w:rPr>
          <w:b w:val="0"/>
          <w:bCs w:val="0"/>
          <w:sz w:val="24"/>
        </w:rPr>
        <w:t>ք</w:t>
      </w:r>
      <w:r w:rsidR="00985189" w:rsidRPr="00985189">
        <w:rPr>
          <w:b w:val="0"/>
          <w:bCs w:val="0"/>
          <w:sz w:val="24"/>
        </w:rPr>
        <w:t>ն</w:t>
      </w:r>
      <w:r>
        <w:rPr>
          <w:b w:val="0"/>
          <w:bCs w:val="0"/>
          <w:color w:val="auto"/>
          <w:sz w:val="24"/>
        </w:rPr>
        <w:t>երի մաշվածքի երեք շեմային մակարդակ</w:t>
      </w:r>
      <w:r w:rsidR="002755AC">
        <w:rPr>
          <w:b w:val="0"/>
          <w:bCs w:val="0"/>
          <w:color w:val="auto"/>
          <w:sz w:val="24"/>
        </w:rPr>
        <w:t>ներ</w:t>
      </w:r>
      <w:r>
        <w:rPr>
          <w:b w:val="0"/>
          <w:bCs w:val="0"/>
          <w:color w:val="auto"/>
          <w:sz w:val="24"/>
        </w:rPr>
        <w:t>՝</w:t>
      </w:r>
    </w:p>
    <w:p w14:paraId="5CCFC259" w14:textId="5008695D" w:rsidR="001F05D9" w:rsidRPr="00FC4153" w:rsidRDefault="00812D63">
      <w:pPr>
        <w:pStyle w:val="BodyTextIndent"/>
        <w:numPr>
          <w:ilvl w:val="0"/>
          <w:numId w:val="59"/>
        </w:numPr>
        <w:tabs>
          <w:tab w:val="left" w:pos="1134"/>
        </w:tabs>
        <w:spacing w:line="360" w:lineRule="auto"/>
        <w:ind w:left="1134" w:hanging="425"/>
        <w:rPr>
          <w:rFonts w:ascii="GHEA Grapalat" w:hAnsi="GHEA Grapalat"/>
          <w:sz w:val="24"/>
          <w:lang w:val="hy-AM"/>
        </w:rPr>
      </w:pPr>
      <m:oMath>
        <m:sSup>
          <m:sSupPr>
            <m:ctrlPr>
              <w:rPr>
                <w:rFonts w:ascii="Cambria Math" w:hAnsi="Cambria Math"/>
                <w:b/>
                <w:bCs/>
                <w:i/>
                <w:sz w:val="24"/>
              </w:rPr>
            </m:ctrlPr>
          </m:sSupPr>
          <m:e>
            <m:r>
              <m:rPr>
                <m:sty m:val="bi"/>
              </m:rPr>
              <w:rPr>
                <w:rFonts w:ascii="Cambria Math" w:hAnsi="Cambria Math"/>
                <w:sz w:val="24"/>
                <w:lang w:val="hy-AM"/>
              </w:rPr>
              <m:t>M</m:t>
            </m:r>
          </m:e>
          <m:sup>
            <m:r>
              <m:rPr>
                <m:sty m:val="bi"/>
              </m:rPr>
              <w:rPr>
                <w:rFonts w:ascii="Cambria Math" w:hAnsi="Cambria Math"/>
                <w:sz w:val="24"/>
                <w:lang w:val="hy-AM"/>
              </w:rPr>
              <m:t>(10)</m:t>
            </m:r>
          </m:sup>
        </m:sSup>
        <m:r>
          <w:rPr>
            <w:rFonts w:ascii="Cambria Math" w:hAnsi="Cambria Math"/>
            <w:sz w:val="24"/>
            <w:lang w:val="hy-AM"/>
          </w:rPr>
          <m:t>=</m:t>
        </m:r>
      </m:oMath>
      <w:r w:rsidR="001F05D9" w:rsidRPr="00FC4153">
        <w:rPr>
          <w:rFonts w:ascii="GHEA Grapalat" w:hAnsi="GHEA Grapalat"/>
          <w:sz w:val="24"/>
          <w:lang w:val="hy-AM"/>
        </w:rPr>
        <w:t>10% –</w:t>
      </w:r>
      <w:r w:rsidR="00FC135E">
        <w:rPr>
          <w:rFonts w:ascii="GHEA Grapalat" w:hAnsi="GHEA Grapalat"/>
          <w:sz w:val="24"/>
          <w:lang w:val="hy-AM"/>
        </w:rPr>
        <w:t xml:space="preserve"> </w:t>
      </w:r>
      <w:r w:rsidR="00FC135E" w:rsidRPr="00FF568D">
        <w:rPr>
          <w:rFonts w:ascii="GHEA Grapalat" w:hAnsi="GHEA Grapalat"/>
          <w:sz w:val="24"/>
          <w:lang w:val="hy-AM"/>
        </w:rPr>
        <w:t>թերություն</w:t>
      </w:r>
      <w:r w:rsidR="002755AC">
        <w:rPr>
          <w:rFonts w:ascii="GHEA Grapalat" w:hAnsi="GHEA Grapalat"/>
          <w:sz w:val="24"/>
          <w:lang w:val="hy-AM"/>
        </w:rPr>
        <w:t>ներն</w:t>
      </w:r>
      <w:r w:rsidR="00FC4153">
        <w:rPr>
          <w:rFonts w:ascii="GHEA Grapalat" w:hAnsi="GHEA Grapalat"/>
          <w:sz w:val="24"/>
          <w:lang w:val="hy-AM"/>
        </w:rPr>
        <w:t xml:space="preserve"> ու վնասվածքները չեն ազդում հետիոտների անցման անվտանգության վրա,</w:t>
      </w:r>
    </w:p>
    <w:p w14:paraId="295FC1B3" w14:textId="492E4BF5" w:rsidR="001F05D9" w:rsidRPr="00FC4153" w:rsidRDefault="00812D63">
      <w:pPr>
        <w:pStyle w:val="BodyTextIndent"/>
        <w:numPr>
          <w:ilvl w:val="0"/>
          <w:numId w:val="59"/>
        </w:numPr>
        <w:tabs>
          <w:tab w:val="left" w:pos="1134"/>
        </w:tabs>
        <w:spacing w:line="360" w:lineRule="auto"/>
        <w:ind w:left="1134" w:hanging="425"/>
        <w:rPr>
          <w:rFonts w:ascii="GHEA Grapalat" w:hAnsi="GHEA Grapalat"/>
          <w:sz w:val="24"/>
          <w:lang w:val="hy-AM"/>
        </w:rPr>
      </w:pPr>
      <m:oMath>
        <m:sSup>
          <m:sSupPr>
            <m:ctrlPr>
              <w:rPr>
                <w:rFonts w:ascii="Cambria Math" w:hAnsi="Cambria Math"/>
                <w:b/>
                <w:bCs/>
                <w:i/>
                <w:sz w:val="24"/>
              </w:rPr>
            </m:ctrlPr>
          </m:sSupPr>
          <m:e>
            <m:r>
              <m:rPr>
                <m:sty m:val="bi"/>
              </m:rPr>
              <w:rPr>
                <w:rFonts w:ascii="Cambria Math" w:hAnsi="Cambria Math"/>
                <w:sz w:val="24"/>
                <w:lang w:val="hy-AM"/>
              </w:rPr>
              <m:t>M</m:t>
            </m:r>
          </m:e>
          <m:sup>
            <m:r>
              <m:rPr>
                <m:sty m:val="bi"/>
              </m:rPr>
              <w:rPr>
                <w:rFonts w:ascii="Cambria Math" w:hAnsi="Cambria Math"/>
                <w:sz w:val="24"/>
                <w:lang w:val="hy-AM"/>
              </w:rPr>
              <m:t>(10)</m:t>
            </m:r>
          </m:sup>
        </m:sSup>
        <m:r>
          <w:rPr>
            <w:rFonts w:ascii="Cambria Math" w:hAnsi="Cambria Math"/>
            <w:sz w:val="24"/>
            <w:lang w:val="hy-AM"/>
          </w:rPr>
          <m:t>=</m:t>
        </m:r>
      </m:oMath>
      <w:r w:rsidR="00FC4153" w:rsidRPr="00FC4153">
        <w:rPr>
          <w:rFonts w:ascii="GHEA Grapalat" w:hAnsi="GHEA Grapalat"/>
          <w:sz w:val="24"/>
          <w:lang w:val="hy-AM"/>
        </w:rPr>
        <w:t xml:space="preserve">30% </w:t>
      </w:r>
      <w:r w:rsidR="001F05D9" w:rsidRPr="00FC4153">
        <w:rPr>
          <w:rFonts w:ascii="GHEA Grapalat" w:hAnsi="GHEA Grapalat"/>
          <w:sz w:val="24"/>
          <w:lang w:val="hy-AM"/>
        </w:rPr>
        <w:t>–</w:t>
      </w:r>
      <w:r w:rsidR="00FC4153">
        <w:rPr>
          <w:rFonts w:ascii="GHEA Grapalat" w:hAnsi="GHEA Grapalat"/>
          <w:sz w:val="24"/>
          <w:lang w:val="hy-AM"/>
        </w:rPr>
        <w:t xml:space="preserve"> թույլատրելի մաշվածք, տեղ ունի աննշան ազդեցություն անցման անվտանգության վրա, մաշվածքի նշված մեծության գերազանցումը պահանջում է </w:t>
      </w:r>
      <w:r w:rsidR="002755AC">
        <w:rPr>
          <w:rFonts w:ascii="GHEA Grapalat" w:hAnsi="GHEA Grapalat"/>
          <w:sz w:val="24"/>
          <w:lang w:val="hy-AM"/>
        </w:rPr>
        <w:t>հետիոտների շարժման վրա</w:t>
      </w:r>
      <w:r w:rsidR="002755AC" w:rsidRPr="00FC4153">
        <w:rPr>
          <w:rFonts w:ascii="GHEA Grapalat" w:hAnsi="GHEA Grapalat"/>
          <w:sz w:val="24"/>
          <w:lang w:val="hy-AM"/>
        </w:rPr>
        <w:t xml:space="preserve"> </w:t>
      </w:r>
      <w:r w:rsidR="00FC4153">
        <w:rPr>
          <w:rFonts w:ascii="GHEA Grapalat" w:hAnsi="GHEA Grapalat"/>
          <w:sz w:val="24"/>
          <w:lang w:val="hy-AM"/>
        </w:rPr>
        <w:t xml:space="preserve">սահմանափակումների մտցնում </w:t>
      </w:r>
      <w:r w:rsidR="00FC4153" w:rsidRPr="00FC4153">
        <w:rPr>
          <w:rFonts w:ascii="GHEA Grapalat" w:hAnsi="GHEA Grapalat"/>
          <w:sz w:val="24"/>
          <w:lang w:val="hy-AM"/>
        </w:rPr>
        <w:t>(</w:t>
      </w:r>
      <w:r w:rsidR="00FC4153">
        <w:rPr>
          <w:rFonts w:ascii="GHEA Grapalat" w:hAnsi="GHEA Grapalat"/>
          <w:sz w:val="24"/>
          <w:lang w:val="hy-AM"/>
        </w:rPr>
        <w:t>օրինակ՝ սահմանափակել հետիոտնային անցման լայնությունը կամ գոտիների քանակը, տեղադրել ժամանակավոր լրացուցիչ կանգնակներ</w:t>
      </w:r>
      <w:r w:rsidR="002755AC">
        <w:rPr>
          <w:rFonts w:ascii="GHEA Grapalat" w:hAnsi="GHEA Grapalat"/>
          <w:sz w:val="24"/>
          <w:lang w:val="hy-AM"/>
        </w:rPr>
        <w:t>,</w:t>
      </w:r>
      <w:r w:rsidR="00FC4153">
        <w:rPr>
          <w:rFonts w:ascii="GHEA Grapalat" w:hAnsi="GHEA Grapalat"/>
          <w:sz w:val="24"/>
          <w:lang w:val="hy-AM"/>
        </w:rPr>
        <w:t xml:space="preserve"> արգելապատնեշներ և այլն</w:t>
      </w:r>
      <w:r w:rsidR="00FC4153" w:rsidRPr="00FC4153">
        <w:rPr>
          <w:rFonts w:ascii="GHEA Grapalat" w:hAnsi="GHEA Grapalat"/>
          <w:sz w:val="24"/>
          <w:lang w:val="hy-AM"/>
        </w:rPr>
        <w:t>)</w:t>
      </w:r>
      <w:r w:rsidR="00FC4153">
        <w:rPr>
          <w:rFonts w:ascii="GHEA Grapalat" w:hAnsi="GHEA Grapalat"/>
          <w:sz w:val="24"/>
          <w:lang w:val="hy-AM"/>
        </w:rPr>
        <w:t>,</w:t>
      </w:r>
    </w:p>
    <w:p w14:paraId="5996C30C" w14:textId="2DECAB82" w:rsidR="001F05D9" w:rsidRPr="0011719C" w:rsidRDefault="00812D63">
      <w:pPr>
        <w:pStyle w:val="BodyTextIndent"/>
        <w:numPr>
          <w:ilvl w:val="0"/>
          <w:numId w:val="59"/>
        </w:numPr>
        <w:tabs>
          <w:tab w:val="left" w:pos="1134"/>
        </w:tabs>
        <w:spacing w:line="360" w:lineRule="auto"/>
        <w:ind w:left="1134" w:hanging="425"/>
        <w:rPr>
          <w:rFonts w:ascii="GHEA Grapalat" w:hAnsi="GHEA Grapalat"/>
          <w:sz w:val="24"/>
          <w:lang w:val="hy-AM"/>
        </w:rPr>
      </w:pPr>
      <m:oMath>
        <m:sSup>
          <m:sSupPr>
            <m:ctrlPr>
              <w:rPr>
                <w:rFonts w:ascii="Cambria Math" w:hAnsi="Cambria Math"/>
                <w:b/>
                <w:bCs/>
                <w:i/>
                <w:sz w:val="24"/>
              </w:rPr>
            </m:ctrlPr>
          </m:sSupPr>
          <m:e>
            <m:r>
              <m:rPr>
                <m:sty m:val="bi"/>
              </m:rPr>
              <w:rPr>
                <w:rFonts w:ascii="Cambria Math" w:hAnsi="Cambria Math"/>
                <w:sz w:val="24"/>
                <w:lang w:val="hy-AM"/>
              </w:rPr>
              <m:t>M</m:t>
            </m:r>
          </m:e>
          <m:sup>
            <m:r>
              <m:rPr>
                <m:sty m:val="bi"/>
              </m:rPr>
              <w:rPr>
                <w:rFonts w:ascii="Cambria Math" w:hAnsi="Cambria Math"/>
                <w:sz w:val="24"/>
                <w:lang w:val="hy-AM"/>
              </w:rPr>
              <m:t>(10)</m:t>
            </m:r>
          </m:sup>
        </m:sSup>
        <m:r>
          <w:rPr>
            <w:rFonts w:ascii="Cambria Math" w:hAnsi="Cambria Math"/>
            <w:sz w:val="24"/>
            <w:lang w:val="hy-AM"/>
          </w:rPr>
          <m:t>=</m:t>
        </m:r>
      </m:oMath>
      <w:r w:rsidR="001F05D9" w:rsidRPr="0011719C">
        <w:rPr>
          <w:rFonts w:ascii="GHEA Grapalat" w:hAnsi="GHEA Grapalat"/>
          <w:sz w:val="24"/>
          <w:lang w:val="hy-AM"/>
        </w:rPr>
        <w:t xml:space="preserve">75% – </w:t>
      </w:r>
      <w:r w:rsidR="00FC4153">
        <w:rPr>
          <w:rFonts w:ascii="GHEA Grapalat" w:hAnsi="GHEA Grapalat"/>
          <w:sz w:val="24"/>
          <w:lang w:val="hy-AM"/>
        </w:rPr>
        <w:t>սահմանային մաշվածք, որի գերազանցման դեպքում</w:t>
      </w:r>
      <w:r w:rsidR="0011719C">
        <w:rPr>
          <w:rFonts w:ascii="GHEA Grapalat" w:hAnsi="GHEA Grapalat"/>
          <w:sz w:val="24"/>
          <w:lang w:val="hy-AM"/>
        </w:rPr>
        <w:t xml:space="preserve"> մայթով երթևեկությունը </w:t>
      </w:r>
      <w:r w:rsidR="002755AC">
        <w:rPr>
          <w:rFonts w:ascii="GHEA Grapalat" w:hAnsi="GHEA Grapalat"/>
          <w:sz w:val="24"/>
          <w:lang w:val="hy-AM"/>
        </w:rPr>
        <w:t xml:space="preserve">բազրիքների քայքայման պատճառով </w:t>
      </w:r>
      <w:r w:rsidR="0011719C">
        <w:rPr>
          <w:rFonts w:ascii="GHEA Grapalat" w:hAnsi="GHEA Grapalat"/>
          <w:sz w:val="24"/>
          <w:lang w:val="hy-AM"/>
        </w:rPr>
        <w:t xml:space="preserve">պետք է փակվի, իսկ </w:t>
      </w:r>
      <w:r w:rsidR="00985189">
        <w:rPr>
          <w:rFonts w:ascii="GHEA Grapalat" w:hAnsi="GHEA Grapalat"/>
          <w:sz w:val="24"/>
          <w:lang w:val="hy-AM"/>
        </w:rPr>
        <w:t>բազրի</w:t>
      </w:r>
      <w:r w:rsidR="002755AC">
        <w:rPr>
          <w:rFonts w:ascii="GHEA Grapalat" w:hAnsi="GHEA Grapalat"/>
          <w:sz w:val="24"/>
          <w:lang w:val="hy-AM"/>
        </w:rPr>
        <w:t>ք</w:t>
      </w:r>
      <w:r w:rsidR="00985189">
        <w:rPr>
          <w:rFonts w:ascii="GHEA Grapalat" w:hAnsi="GHEA Grapalat"/>
          <w:sz w:val="24"/>
          <w:lang w:val="hy-AM"/>
        </w:rPr>
        <w:t>ները</w:t>
      </w:r>
      <w:r w:rsidR="0011719C">
        <w:rPr>
          <w:rFonts w:ascii="GHEA Grapalat" w:hAnsi="GHEA Grapalat"/>
          <w:sz w:val="24"/>
          <w:lang w:val="hy-AM"/>
        </w:rPr>
        <w:t xml:space="preserve"> վերակառուցվեն կամ փոխարինվեն։</w:t>
      </w:r>
    </w:p>
    <w:p w14:paraId="07C58718" w14:textId="78E06AA2" w:rsidR="001F05D9" w:rsidRDefault="008618A6"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 xml:space="preserve">Հետիոտների անցման պայմանների որոշման ժամանակ </w:t>
      </w:r>
      <w:r w:rsidR="00D92E32">
        <w:rPr>
          <w:b w:val="0"/>
          <w:bCs w:val="0"/>
          <w:color w:val="auto"/>
          <w:sz w:val="24"/>
        </w:rPr>
        <w:t xml:space="preserve">կամրջի աջ և ձախ կողմի </w:t>
      </w:r>
      <w:r w:rsidR="00D92E32">
        <w:rPr>
          <w:b w:val="0"/>
          <w:bCs w:val="0"/>
          <w:sz w:val="24"/>
        </w:rPr>
        <w:t>բազրիք</w:t>
      </w:r>
      <w:r w:rsidR="00D92E32" w:rsidRPr="00985189">
        <w:rPr>
          <w:b w:val="0"/>
          <w:bCs w:val="0"/>
          <w:sz w:val="24"/>
        </w:rPr>
        <w:t>ները</w:t>
      </w:r>
      <w:r w:rsidR="00D92E32">
        <w:rPr>
          <w:b w:val="0"/>
          <w:bCs w:val="0"/>
          <w:color w:val="auto"/>
          <w:sz w:val="24"/>
        </w:rPr>
        <w:t xml:space="preserve"> </w:t>
      </w:r>
      <w:r>
        <w:rPr>
          <w:b w:val="0"/>
          <w:bCs w:val="0"/>
          <w:color w:val="auto"/>
          <w:sz w:val="24"/>
        </w:rPr>
        <w:t xml:space="preserve">դիտարկում են </w:t>
      </w:r>
      <w:r w:rsidR="00D92E32">
        <w:rPr>
          <w:b w:val="0"/>
          <w:bCs w:val="0"/>
          <w:color w:val="auto"/>
          <w:sz w:val="24"/>
        </w:rPr>
        <w:t>առանձին–առանձին</w:t>
      </w:r>
      <w:r w:rsidRPr="00985189">
        <w:rPr>
          <w:b w:val="0"/>
          <w:bCs w:val="0"/>
          <w:color w:val="auto"/>
          <w:sz w:val="24"/>
        </w:rPr>
        <w:t>։</w:t>
      </w:r>
      <w:r>
        <w:rPr>
          <w:b w:val="0"/>
          <w:bCs w:val="0"/>
          <w:color w:val="auto"/>
          <w:sz w:val="24"/>
        </w:rPr>
        <w:t xml:space="preserve"> </w:t>
      </w:r>
      <w:r w:rsidR="00275165">
        <w:rPr>
          <w:b w:val="0"/>
          <w:bCs w:val="0"/>
          <w:color w:val="auto"/>
          <w:sz w:val="24"/>
        </w:rPr>
        <w:t>Միջոցառումների ծրագրավորման</w:t>
      </w:r>
      <w:r>
        <w:rPr>
          <w:b w:val="0"/>
          <w:bCs w:val="0"/>
          <w:color w:val="auto"/>
          <w:sz w:val="24"/>
        </w:rPr>
        <w:t xml:space="preserve"> ժամանակ կիրառում են </w:t>
      </w:r>
      <w:r w:rsidR="00985189" w:rsidRPr="00985189">
        <w:rPr>
          <w:b w:val="0"/>
          <w:bCs w:val="0"/>
          <w:sz w:val="24"/>
        </w:rPr>
        <w:t>բազրի</w:t>
      </w:r>
      <w:r w:rsidR="00275165">
        <w:rPr>
          <w:b w:val="0"/>
          <w:bCs w:val="0"/>
          <w:sz w:val="24"/>
        </w:rPr>
        <w:t>ք</w:t>
      </w:r>
      <w:r w:rsidR="00985189" w:rsidRPr="00985189">
        <w:rPr>
          <w:b w:val="0"/>
          <w:bCs w:val="0"/>
          <w:sz w:val="24"/>
        </w:rPr>
        <w:t>ների</w:t>
      </w:r>
      <w:r>
        <w:rPr>
          <w:b w:val="0"/>
          <w:bCs w:val="0"/>
          <w:color w:val="auto"/>
          <w:sz w:val="24"/>
        </w:rPr>
        <w:t xml:space="preserve"> մաշվածքի ընդհանրացված ցուցանիշը</w:t>
      </w:r>
      <w:r w:rsidR="00275165">
        <w:rPr>
          <w:b w:val="0"/>
          <w:bCs w:val="0"/>
          <w:color w:val="auto"/>
          <w:sz w:val="24"/>
        </w:rPr>
        <w:t>՝ որպես</w:t>
      </w:r>
      <w:r>
        <w:rPr>
          <w:b w:val="0"/>
          <w:bCs w:val="0"/>
          <w:color w:val="auto"/>
          <w:sz w:val="24"/>
        </w:rPr>
        <w:t xml:space="preserve"> աջ և </w:t>
      </w:r>
      <w:r>
        <w:rPr>
          <w:b w:val="0"/>
          <w:bCs w:val="0"/>
          <w:color w:val="auto"/>
          <w:sz w:val="24"/>
        </w:rPr>
        <w:lastRenderedPageBreak/>
        <w:t xml:space="preserve">ձախ </w:t>
      </w:r>
      <w:r w:rsidR="00985189" w:rsidRPr="00985189">
        <w:rPr>
          <w:b w:val="0"/>
          <w:bCs w:val="0"/>
          <w:sz w:val="24"/>
        </w:rPr>
        <w:t>բազրի</w:t>
      </w:r>
      <w:r w:rsidR="00275165">
        <w:rPr>
          <w:b w:val="0"/>
          <w:bCs w:val="0"/>
          <w:sz w:val="24"/>
        </w:rPr>
        <w:t>ք</w:t>
      </w:r>
      <w:r w:rsidR="00985189" w:rsidRPr="00985189">
        <w:rPr>
          <w:b w:val="0"/>
          <w:bCs w:val="0"/>
          <w:sz w:val="24"/>
        </w:rPr>
        <w:t>ն</w:t>
      </w:r>
      <w:r w:rsidRPr="00985189">
        <w:rPr>
          <w:b w:val="0"/>
          <w:bCs w:val="0"/>
          <w:color w:val="auto"/>
          <w:sz w:val="24"/>
        </w:rPr>
        <w:t>երի</w:t>
      </w:r>
      <w:r>
        <w:rPr>
          <w:b w:val="0"/>
          <w:bCs w:val="0"/>
          <w:color w:val="auto"/>
          <w:sz w:val="24"/>
        </w:rPr>
        <w:t xml:space="preserve"> մաշվածքների միջին արժեք։ Մաշվածքի միջին արժեքով որոշում են վիճակի </w:t>
      </w:r>
      <w:r w:rsidR="00130E47" w:rsidRPr="004B742D">
        <w:rPr>
          <w:b w:val="0"/>
          <w:bCs w:val="0"/>
          <w:iCs/>
          <w:color w:val="auto"/>
          <w:sz w:val="24"/>
        </w:rPr>
        <w:t>կար</w:t>
      </w:r>
      <w:r w:rsidR="00130E47" w:rsidRPr="00130E47">
        <w:rPr>
          <w:b w:val="0"/>
          <w:bCs w:val="0"/>
          <w:color w:val="auto"/>
          <w:sz w:val="24"/>
        </w:rPr>
        <w:t>գ</w:t>
      </w:r>
      <w:r w:rsidR="00130E47">
        <w:rPr>
          <w:b w:val="0"/>
          <w:bCs w:val="0"/>
          <w:color w:val="auto"/>
          <w:sz w:val="24"/>
        </w:rPr>
        <w:t>ը</w:t>
      </w:r>
      <w:r w:rsidR="00275165">
        <w:rPr>
          <w:b w:val="0"/>
          <w:bCs w:val="0"/>
          <w:color w:val="auto"/>
          <w:sz w:val="24"/>
        </w:rPr>
        <w:t>՝</w:t>
      </w:r>
      <w:r w:rsidR="00130E47">
        <w:rPr>
          <w:b w:val="0"/>
          <w:bCs w:val="0"/>
          <w:color w:val="auto"/>
          <w:sz w:val="24"/>
        </w:rPr>
        <w:t xml:space="preserve"> </w:t>
      </w:r>
      <w:r>
        <w:rPr>
          <w:b w:val="0"/>
          <w:bCs w:val="0"/>
          <w:color w:val="auto"/>
          <w:sz w:val="24"/>
        </w:rPr>
        <w:t xml:space="preserve">համաձայն սույն շինարարական նորմերի </w:t>
      </w:r>
      <w:r w:rsidRPr="008618A6">
        <w:rPr>
          <w:b w:val="0"/>
          <w:bCs w:val="0"/>
          <w:color w:val="auto"/>
          <w:sz w:val="24"/>
        </w:rPr>
        <w:t>10</w:t>
      </w:r>
      <w:r>
        <w:rPr>
          <w:b w:val="0"/>
          <w:bCs w:val="0"/>
          <w:color w:val="auto"/>
          <w:sz w:val="24"/>
        </w:rPr>
        <w:t>-րդ աղյուսակի։</w:t>
      </w:r>
    </w:p>
    <w:p w14:paraId="3FDC4E21" w14:textId="78C3554E" w:rsidR="001F05D9" w:rsidRPr="00016F1D" w:rsidRDefault="00362783"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Հ</w:t>
      </w:r>
      <w:r w:rsidR="00FA3001">
        <w:rPr>
          <w:b w:val="0"/>
          <w:bCs w:val="0"/>
          <w:color w:val="auto"/>
          <w:sz w:val="24"/>
        </w:rPr>
        <w:t>ետա</w:t>
      </w:r>
      <w:r w:rsidR="00D11860">
        <w:rPr>
          <w:b w:val="0"/>
          <w:bCs w:val="0"/>
          <w:color w:val="auto"/>
          <w:sz w:val="24"/>
        </w:rPr>
        <w:t xml:space="preserve">զննման ժամանակ կարող է պարզվել, որ գոյություն ունեցող </w:t>
      </w:r>
      <w:r w:rsidR="00985189" w:rsidRPr="00985189">
        <w:rPr>
          <w:b w:val="0"/>
          <w:bCs w:val="0"/>
          <w:sz w:val="24"/>
        </w:rPr>
        <w:t>բազրի</w:t>
      </w:r>
      <w:r w:rsidR="00FA3001">
        <w:rPr>
          <w:b w:val="0"/>
          <w:bCs w:val="0"/>
          <w:sz w:val="24"/>
        </w:rPr>
        <w:t>ք</w:t>
      </w:r>
      <w:r w:rsidR="00985189" w:rsidRPr="00985189">
        <w:rPr>
          <w:b w:val="0"/>
          <w:bCs w:val="0"/>
          <w:sz w:val="24"/>
        </w:rPr>
        <w:t>ների</w:t>
      </w:r>
      <w:r w:rsidR="00D11860">
        <w:rPr>
          <w:b w:val="0"/>
          <w:bCs w:val="0"/>
          <w:color w:val="auto"/>
          <w:sz w:val="24"/>
        </w:rPr>
        <w:t xml:space="preserve"> բարձրությունը չի համապատասխանում ՀՀՇՆ </w:t>
      </w:r>
      <w:r w:rsidR="0079247A" w:rsidRPr="00016F1D">
        <w:rPr>
          <w:b w:val="0"/>
          <w:bCs w:val="0"/>
          <w:color w:val="auto"/>
          <w:sz w:val="24"/>
        </w:rPr>
        <w:t>32-03.01-2024</w:t>
      </w:r>
      <w:r w:rsidR="00D11860">
        <w:rPr>
          <w:b w:val="0"/>
          <w:bCs w:val="0"/>
          <w:color w:val="auto"/>
          <w:sz w:val="24"/>
        </w:rPr>
        <w:t>-ի</w:t>
      </w:r>
      <w:r w:rsidR="0079247A" w:rsidRPr="00016F1D">
        <w:rPr>
          <w:b w:val="0"/>
          <w:bCs w:val="0"/>
          <w:color w:val="auto"/>
          <w:sz w:val="24"/>
        </w:rPr>
        <w:t xml:space="preserve"> </w:t>
      </w:r>
      <w:r w:rsidR="00D11860" w:rsidRPr="00D11860">
        <w:rPr>
          <w:b w:val="0"/>
          <w:bCs w:val="0"/>
          <w:color w:val="auto"/>
          <w:sz w:val="24"/>
        </w:rPr>
        <w:t>(</w:t>
      </w:r>
      <w:r w:rsidR="00D11860" w:rsidRPr="00180418">
        <w:rPr>
          <w:b w:val="0"/>
          <w:bCs w:val="0"/>
          <w:color w:val="auto"/>
          <w:sz w:val="24"/>
        </w:rPr>
        <w:t xml:space="preserve">հաստատված ՀՀ քաղաքաշինության կոմիտեի նախագահի </w:t>
      </w:r>
      <w:r w:rsidR="00D11860" w:rsidRPr="00D11860">
        <w:rPr>
          <w:b w:val="0"/>
          <w:color w:val="auto"/>
          <w:sz w:val="24"/>
        </w:rPr>
        <w:t>2024</w:t>
      </w:r>
      <w:r w:rsidR="00257853">
        <w:rPr>
          <w:b w:val="0"/>
          <w:bCs w:val="0"/>
          <w:color w:val="auto"/>
          <w:sz w:val="24"/>
        </w:rPr>
        <w:t xml:space="preserve"> </w:t>
      </w:r>
      <w:r w:rsidR="00257853">
        <w:rPr>
          <w:b w:val="0"/>
          <w:bCs w:val="0"/>
          <w:color w:val="auto"/>
          <w:spacing w:val="2"/>
          <w:sz w:val="24"/>
        </w:rPr>
        <w:t>թվականի</w:t>
      </w:r>
      <w:r w:rsidR="00D11860" w:rsidRPr="00180418">
        <w:rPr>
          <w:b w:val="0"/>
          <w:bCs w:val="0"/>
          <w:color w:val="auto"/>
          <w:sz w:val="24"/>
        </w:rPr>
        <w:t xml:space="preserve"> </w:t>
      </w:r>
      <w:r w:rsidR="00D11860">
        <w:rPr>
          <w:b w:val="0"/>
          <w:bCs w:val="0"/>
          <w:color w:val="auto"/>
          <w:sz w:val="24"/>
        </w:rPr>
        <w:t>փետրվա</w:t>
      </w:r>
      <w:r w:rsidR="00D11860" w:rsidRPr="00180418">
        <w:rPr>
          <w:b w:val="0"/>
          <w:bCs w:val="0"/>
          <w:color w:val="auto"/>
          <w:sz w:val="24"/>
        </w:rPr>
        <w:t xml:space="preserve">րի </w:t>
      </w:r>
      <w:r w:rsidR="00D11860" w:rsidRPr="00D11860">
        <w:rPr>
          <w:b w:val="0"/>
          <w:color w:val="auto"/>
          <w:sz w:val="24"/>
        </w:rPr>
        <w:t>14</w:t>
      </w:r>
      <w:r w:rsidR="00D11860">
        <w:rPr>
          <w:b w:val="0"/>
          <w:bCs w:val="0"/>
          <w:color w:val="auto"/>
          <w:sz w:val="24"/>
        </w:rPr>
        <w:t>-ի</w:t>
      </w:r>
      <w:r w:rsidR="00D11860" w:rsidRPr="00180418">
        <w:rPr>
          <w:b w:val="0"/>
          <w:bCs w:val="0"/>
          <w:color w:val="auto"/>
          <w:sz w:val="24"/>
        </w:rPr>
        <w:t xml:space="preserve"> թիվ </w:t>
      </w:r>
      <w:r w:rsidR="00D11860" w:rsidRPr="00D11860">
        <w:rPr>
          <w:b w:val="0"/>
          <w:color w:val="auto"/>
          <w:sz w:val="24"/>
        </w:rPr>
        <w:t>08-</w:t>
      </w:r>
      <w:r w:rsidR="00D11860" w:rsidRPr="00180418">
        <w:rPr>
          <w:b w:val="0"/>
          <w:bCs w:val="0"/>
          <w:color w:val="auto"/>
          <w:sz w:val="24"/>
        </w:rPr>
        <w:t>Ն հրամանով</w:t>
      </w:r>
      <w:r w:rsidR="00D11860" w:rsidRPr="00D11860">
        <w:rPr>
          <w:b w:val="0"/>
          <w:bCs w:val="0"/>
          <w:color w:val="auto"/>
          <w:sz w:val="24"/>
        </w:rPr>
        <w:t>)</w:t>
      </w:r>
      <w:r w:rsidR="00D11860">
        <w:rPr>
          <w:b w:val="0"/>
          <w:bCs w:val="0"/>
          <w:color w:val="auto"/>
          <w:sz w:val="24"/>
        </w:rPr>
        <w:t xml:space="preserve"> պահանջներին։ Այդ դեպքում լրացուցիչ գնահատում են </w:t>
      </w:r>
      <w:r w:rsidR="00985189" w:rsidRPr="00985189">
        <w:rPr>
          <w:b w:val="0"/>
          <w:bCs w:val="0"/>
          <w:sz w:val="24"/>
        </w:rPr>
        <w:t>բազրի</w:t>
      </w:r>
      <w:r w:rsidR="00FA3001">
        <w:rPr>
          <w:b w:val="0"/>
          <w:bCs w:val="0"/>
          <w:sz w:val="24"/>
        </w:rPr>
        <w:t>ք</w:t>
      </w:r>
      <w:r w:rsidR="00985189" w:rsidRPr="00985189">
        <w:rPr>
          <w:b w:val="0"/>
          <w:bCs w:val="0"/>
          <w:sz w:val="24"/>
        </w:rPr>
        <w:t>ների</w:t>
      </w:r>
      <w:r w:rsidR="00D11860">
        <w:rPr>
          <w:b w:val="0"/>
          <w:bCs w:val="0"/>
          <w:color w:val="auto"/>
          <w:sz w:val="24"/>
        </w:rPr>
        <w:t xml:space="preserve"> որակ</w:t>
      </w:r>
      <w:r w:rsidR="00FA3001">
        <w:rPr>
          <w:b w:val="0"/>
          <w:bCs w:val="0"/>
          <w:color w:val="auto"/>
          <w:sz w:val="24"/>
        </w:rPr>
        <w:t>ը</w:t>
      </w:r>
      <w:r w:rsidR="00D11860">
        <w:rPr>
          <w:b w:val="0"/>
          <w:bCs w:val="0"/>
          <w:color w:val="auto"/>
          <w:sz w:val="24"/>
        </w:rPr>
        <w:t xml:space="preserve"> ըստ «հետիոտնի անվտանգություն» չափանիշի</w:t>
      </w:r>
      <w:r w:rsidR="00FA3001">
        <w:rPr>
          <w:b w:val="0"/>
          <w:bCs w:val="0"/>
          <w:color w:val="auto"/>
          <w:sz w:val="24"/>
        </w:rPr>
        <w:t>՝</w:t>
      </w:r>
      <w:r w:rsidR="00D11860">
        <w:rPr>
          <w:b w:val="0"/>
          <w:bCs w:val="0"/>
          <w:color w:val="auto"/>
          <w:sz w:val="24"/>
        </w:rPr>
        <w:t xml:space="preserve"> որպես նորմալ վիճակ ընդունելով   </w:t>
      </w:r>
      <m:oMath>
        <m:sSup>
          <m:sSupPr>
            <m:ctrlPr>
              <w:rPr>
                <w:rFonts w:ascii="Cambria Math" w:hAnsi="Cambria Math"/>
                <w:b w:val="0"/>
                <w:bCs w:val="0"/>
                <w:color w:val="auto"/>
                <w:sz w:val="24"/>
              </w:rPr>
            </m:ctrlPr>
          </m:sSupPr>
          <m:e>
            <m:r>
              <m:rPr>
                <m:sty m:val="bi"/>
              </m:rPr>
              <w:rPr>
                <w:rFonts w:ascii="Cambria Math" w:hAnsi="Cambria Math"/>
                <w:color w:val="auto"/>
                <w:sz w:val="24"/>
              </w:rPr>
              <m:t>h</m:t>
            </m:r>
          </m:e>
          <m:sup>
            <m:r>
              <m:rPr>
                <m:sty m:val="bi"/>
              </m:rPr>
              <w:rPr>
                <w:rFonts w:ascii="Cambria Math" w:hAnsi="Cambria Math"/>
                <w:color w:val="auto"/>
                <w:sz w:val="24"/>
              </w:rPr>
              <m:t>norm</m:t>
            </m:r>
          </m:sup>
        </m:sSup>
      </m:oMath>
      <w:r w:rsidR="00D11860">
        <w:rPr>
          <w:rFonts w:eastAsiaTheme="minorEastAsia"/>
          <w:b w:val="0"/>
          <w:bCs w:val="0"/>
          <w:color w:val="auto"/>
          <w:sz w:val="24"/>
        </w:rPr>
        <w:t xml:space="preserve"> բարձրությունը</w:t>
      </w:r>
      <w:r w:rsidR="00310A35" w:rsidRPr="00016F1D">
        <w:rPr>
          <w:b w:val="0"/>
          <w:bCs w:val="0"/>
          <w:color w:val="auto"/>
          <w:sz w:val="24"/>
        </w:rPr>
        <w:t>,</w:t>
      </w:r>
      <w:r w:rsidR="00D11860">
        <w:rPr>
          <w:b w:val="0"/>
          <w:bCs w:val="0"/>
          <w:color w:val="auto"/>
          <w:sz w:val="24"/>
        </w:rPr>
        <w:t xml:space="preserve"> որն ընդունվում է համաձայն ՀՀՇՆ</w:t>
      </w:r>
      <w:r w:rsidR="00310A35" w:rsidRPr="00016F1D">
        <w:rPr>
          <w:b w:val="0"/>
          <w:bCs w:val="0"/>
          <w:color w:val="auto"/>
          <w:sz w:val="24"/>
        </w:rPr>
        <w:t xml:space="preserve"> </w:t>
      </w:r>
      <w:r w:rsidR="0079247A" w:rsidRPr="00016F1D">
        <w:rPr>
          <w:b w:val="0"/>
          <w:bCs w:val="0"/>
          <w:color w:val="auto"/>
          <w:sz w:val="24"/>
        </w:rPr>
        <w:t>32-03.01-2024</w:t>
      </w:r>
      <w:r w:rsidR="00BF32E7">
        <w:rPr>
          <w:b w:val="0"/>
          <w:bCs w:val="0"/>
          <w:color w:val="auto"/>
          <w:sz w:val="24"/>
        </w:rPr>
        <w:t xml:space="preserve">-ի </w:t>
      </w:r>
      <w:r w:rsidR="00BF32E7" w:rsidRPr="00D11860">
        <w:rPr>
          <w:b w:val="0"/>
          <w:bCs w:val="0"/>
          <w:color w:val="auto"/>
          <w:sz w:val="24"/>
        </w:rPr>
        <w:t>(</w:t>
      </w:r>
      <w:r w:rsidR="00BF32E7" w:rsidRPr="00180418">
        <w:rPr>
          <w:b w:val="0"/>
          <w:bCs w:val="0"/>
          <w:color w:val="auto"/>
          <w:sz w:val="24"/>
        </w:rPr>
        <w:t xml:space="preserve">հաստատված ՀՀ քաղաքաշինության կոմիտեի նախագահի </w:t>
      </w:r>
      <w:r w:rsidR="00BF32E7" w:rsidRPr="00D11860">
        <w:rPr>
          <w:b w:val="0"/>
          <w:color w:val="auto"/>
          <w:sz w:val="24"/>
        </w:rPr>
        <w:t>2024</w:t>
      </w:r>
      <w:r w:rsidR="00257853">
        <w:rPr>
          <w:b w:val="0"/>
          <w:bCs w:val="0"/>
          <w:color w:val="auto"/>
          <w:sz w:val="24"/>
        </w:rPr>
        <w:t xml:space="preserve"> </w:t>
      </w:r>
      <w:r w:rsidR="00257853">
        <w:rPr>
          <w:b w:val="0"/>
          <w:bCs w:val="0"/>
          <w:color w:val="auto"/>
          <w:spacing w:val="2"/>
          <w:sz w:val="24"/>
        </w:rPr>
        <w:t>թվականի</w:t>
      </w:r>
      <w:r w:rsidR="00BF32E7" w:rsidRPr="00180418">
        <w:rPr>
          <w:b w:val="0"/>
          <w:bCs w:val="0"/>
          <w:color w:val="auto"/>
          <w:sz w:val="24"/>
        </w:rPr>
        <w:t xml:space="preserve"> </w:t>
      </w:r>
      <w:r w:rsidR="00BF32E7">
        <w:rPr>
          <w:b w:val="0"/>
          <w:bCs w:val="0"/>
          <w:color w:val="auto"/>
          <w:sz w:val="24"/>
        </w:rPr>
        <w:t>փետրվա</w:t>
      </w:r>
      <w:r w:rsidR="00BF32E7" w:rsidRPr="00180418">
        <w:rPr>
          <w:b w:val="0"/>
          <w:bCs w:val="0"/>
          <w:color w:val="auto"/>
          <w:sz w:val="24"/>
        </w:rPr>
        <w:t xml:space="preserve">րի </w:t>
      </w:r>
      <w:r w:rsidR="00BF32E7" w:rsidRPr="00D11860">
        <w:rPr>
          <w:b w:val="0"/>
          <w:color w:val="auto"/>
          <w:sz w:val="24"/>
        </w:rPr>
        <w:t>14</w:t>
      </w:r>
      <w:r w:rsidR="00BF32E7">
        <w:rPr>
          <w:b w:val="0"/>
          <w:bCs w:val="0"/>
          <w:color w:val="auto"/>
          <w:sz w:val="24"/>
        </w:rPr>
        <w:t>-ի</w:t>
      </w:r>
      <w:r w:rsidR="00BF32E7" w:rsidRPr="00180418">
        <w:rPr>
          <w:b w:val="0"/>
          <w:bCs w:val="0"/>
          <w:color w:val="auto"/>
          <w:sz w:val="24"/>
        </w:rPr>
        <w:t xml:space="preserve"> թիվ </w:t>
      </w:r>
      <w:r w:rsidR="00BF32E7" w:rsidRPr="00D11860">
        <w:rPr>
          <w:b w:val="0"/>
          <w:color w:val="auto"/>
          <w:sz w:val="24"/>
        </w:rPr>
        <w:t>08-</w:t>
      </w:r>
      <w:r w:rsidR="00BF32E7" w:rsidRPr="00180418">
        <w:rPr>
          <w:b w:val="0"/>
          <w:bCs w:val="0"/>
          <w:color w:val="auto"/>
          <w:sz w:val="24"/>
        </w:rPr>
        <w:t>Ն հրամանով</w:t>
      </w:r>
      <w:r w:rsidR="00BF32E7" w:rsidRPr="00D11860">
        <w:rPr>
          <w:b w:val="0"/>
          <w:bCs w:val="0"/>
          <w:color w:val="auto"/>
          <w:sz w:val="24"/>
        </w:rPr>
        <w:t>)</w:t>
      </w:r>
      <w:r w:rsidR="00BF32E7">
        <w:rPr>
          <w:b w:val="0"/>
          <w:bCs w:val="0"/>
          <w:color w:val="auto"/>
          <w:sz w:val="24"/>
        </w:rPr>
        <w:t xml:space="preserve">։ </w:t>
      </w:r>
      <w:r w:rsidR="00FA3001">
        <w:rPr>
          <w:b w:val="0"/>
          <w:bCs w:val="0"/>
          <w:color w:val="auto"/>
          <w:sz w:val="24"/>
        </w:rPr>
        <w:t>Ըստ տվյալ չափանիշի մ</w:t>
      </w:r>
      <w:r w:rsidR="00BF32E7">
        <w:rPr>
          <w:b w:val="0"/>
          <w:bCs w:val="0"/>
          <w:color w:val="auto"/>
          <w:sz w:val="24"/>
        </w:rPr>
        <w:t xml:space="preserve">աշվածքի սահմանային </w:t>
      </w:r>
      <w:r w:rsidR="001F05D9" w:rsidRPr="00016F1D">
        <w:rPr>
          <w:b w:val="0"/>
          <w:bCs w:val="0"/>
          <w:color w:val="auto"/>
          <w:sz w:val="24"/>
        </w:rPr>
        <w:t xml:space="preserve">И* </w:t>
      </w:r>
      <w:r w:rsidR="00FA3001">
        <w:rPr>
          <w:b w:val="0"/>
          <w:bCs w:val="0"/>
          <w:color w:val="auto"/>
          <w:sz w:val="24"/>
        </w:rPr>
        <w:t xml:space="preserve">մակարդակը </w:t>
      </w:r>
      <w:r w:rsidR="00BF32E7">
        <w:rPr>
          <w:b w:val="0"/>
          <w:bCs w:val="0"/>
          <w:color w:val="auto"/>
          <w:sz w:val="24"/>
        </w:rPr>
        <w:t xml:space="preserve">համապատասխանում է բարձրության </w:t>
      </w:r>
      <w:r w:rsidR="001F05D9" w:rsidRPr="00016F1D">
        <w:rPr>
          <w:b w:val="0"/>
          <w:bCs w:val="0"/>
          <w:color w:val="auto"/>
          <w:sz w:val="24"/>
        </w:rPr>
        <w:t>20%</w:t>
      </w:r>
      <w:r w:rsidR="00BF32E7">
        <w:rPr>
          <w:b w:val="0"/>
          <w:bCs w:val="0"/>
          <w:color w:val="auto"/>
          <w:sz w:val="24"/>
        </w:rPr>
        <w:t>-ով</w:t>
      </w:r>
      <w:r w:rsidR="001F05D9" w:rsidRPr="00016F1D">
        <w:rPr>
          <w:b w:val="0"/>
          <w:bCs w:val="0"/>
          <w:color w:val="auto"/>
          <w:sz w:val="24"/>
        </w:rPr>
        <w:t xml:space="preserve"> </w:t>
      </w:r>
      <w:r w:rsidR="00FA3001">
        <w:rPr>
          <w:b w:val="0"/>
          <w:bCs w:val="0"/>
          <w:color w:val="auto"/>
          <w:sz w:val="24"/>
        </w:rPr>
        <w:t>նվազմանը</w:t>
      </w:r>
      <w:r w:rsidR="00FA3001" w:rsidRPr="00016F1D">
        <w:rPr>
          <w:b w:val="0"/>
          <w:bCs w:val="0"/>
          <w:color w:val="auto"/>
          <w:sz w:val="24"/>
        </w:rPr>
        <w:t xml:space="preserve"> </w:t>
      </w:r>
      <w:r w:rsidR="001F05D9" w:rsidRPr="00016F1D">
        <w:rPr>
          <w:b w:val="0"/>
          <w:bCs w:val="0"/>
          <w:color w:val="auto"/>
          <w:sz w:val="24"/>
        </w:rPr>
        <w:t>(</w:t>
      </w:r>
      <m:oMath>
        <m:r>
          <m:rPr>
            <m:sty m:val="b"/>
          </m:rPr>
          <w:rPr>
            <w:rFonts w:ascii="Cambria Math" w:hAnsi="Cambria Math"/>
            <w:color w:val="auto"/>
            <w:sz w:val="24"/>
          </w:rPr>
          <m:t>∆</m:t>
        </m:r>
        <m:r>
          <m:rPr>
            <m:sty m:val="bi"/>
          </m:rPr>
          <w:rPr>
            <w:rFonts w:ascii="Cambria Math" w:hAnsi="Cambria Math"/>
            <w:color w:val="auto"/>
            <w:sz w:val="24"/>
          </w:rPr>
          <m:t>h</m:t>
        </m:r>
      </m:oMath>
      <w:r w:rsidR="00310A35" w:rsidRPr="00016F1D">
        <w:rPr>
          <w:b w:val="0"/>
          <w:bCs w:val="0"/>
          <w:color w:val="auto"/>
          <w:sz w:val="24"/>
        </w:rPr>
        <w:t>=0,8</w:t>
      </w:r>
      <m:oMath>
        <m:sSup>
          <m:sSupPr>
            <m:ctrlPr>
              <w:rPr>
                <w:rFonts w:ascii="Cambria Math" w:hAnsi="Cambria Math"/>
                <w:b w:val="0"/>
                <w:bCs w:val="0"/>
                <w:color w:val="auto"/>
                <w:sz w:val="24"/>
              </w:rPr>
            </m:ctrlPr>
          </m:sSupPr>
          <m:e>
            <m:r>
              <m:rPr>
                <m:sty m:val="bi"/>
              </m:rPr>
              <w:rPr>
                <w:rFonts w:ascii="Cambria Math" w:hAnsi="Cambria Math"/>
                <w:color w:val="auto"/>
                <w:sz w:val="24"/>
              </w:rPr>
              <m:t>h</m:t>
            </m:r>
          </m:e>
          <m:sup>
            <m:r>
              <m:rPr>
                <m:sty m:val="bi"/>
              </m:rPr>
              <w:rPr>
                <w:rFonts w:ascii="Cambria Math" w:hAnsi="Cambria Math"/>
                <w:color w:val="auto"/>
                <w:sz w:val="24"/>
              </w:rPr>
              <m:t>real</m:t>
            </m:r>
          </m:sup>
        </m:sSup>
      </m:oMath>
      <w:r w:rsidR="00310A35" w:rsidRPr="00016F1D">
        <w:rPr>
          <w:b w:val="0"/>
          <w:bCs w:val="0"/>
          <w:color w:val="auto"/>
          <w:sz w:val="24"/>
        </w:rPr>
        <w:t>)</w:t>
      </w:r>
      <w:r w:rsidR="00BF32E7">
        <w:rPr>
          <w:b w:val="0"/>
          <w:bCs w:val="0"/>
          <w:color w:val="auto"/>
          <w:sz w:val="24"/>
        </w:rPr>
        <w:t xml:space="preserve">։ </w:t>
      </w:r>
      <w:r w:rsidR="00985189" w:rsidRPr="00985189">
        <w:rPr>
          <w:b w:val="0"/>
          <w:bCs w:val="0"/>
          <w:sz w:val="24"/>
        </w:rPr>
        <w:t>Բազրի</w:t>
      </w:r>
      <w:r w:rsidR="00FA3001">
        <w:rPr>
          <w:b w:val="0"/>
          <w:bCs w:val="0"/>
          <w:sz w:val="24"/>
        </w:rPr>
        <w:t>ք</w:t>
      </w:r>
      <w:r w:rsidR="00985189" w:rsidRPr="00985189">
        <w:rPr>
          <w:b w:val="0"/>
          <w:bCs w:val="0"/>
          <w:sz w:val="24"/>
        </w:rPr>
        <w:t>ների</w:t>
      </w:r>
      <w:r w:rsidR="00BF32E7">
        <w:rPr>
          <w:b w:val="0"/>
          <w:bCs w:val="0"/>
          <w:color w:val="auto"/>
          <w:sz w:val="24"/>
        </w:rPr>
        <w:t xml:space="preserve"> չհերիքող բարձրության այլ արժեքների դեպքում մաշվածքը որոշում են սույն շինարարական նորմերի </w:t>
      </w:r>
      <w:r w:rsidR="001F05D9" w:rsidRPr="00016F1D">
        <w:rPr>
          <w:b w:val="0"/>
          <w:bCs w:val="0"/>
          <w:color w:val="auto"/>
          <w:sz w:val="24"/>
        </w:rPr>
        <w:t>10</w:t>
      </w:r>
      <w:r w:rsidR="00BF32E7">
        <w:rPr>
          <w:b w:val="0"/>
          <w:bCs w:val="0"/>
          <w:color w:val="auto"/>
          <w:sz w:val="24"/>
        </w:rPr>
        <w:t>-րդ աղյուսակից ըստ հետևյալ հարաբերության՝</w:t>
      </w:r>
    </w:p>
    <w:tbl>
      <w:tblPr>
        <w:tblStyle w:val="TableGrid"/>
        <w:tblW w:w="0" w:type="auto"/>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1"/>
        <w:gridCol w:w="1273"/>
      </w:tblGrid>
      <w:tr w:rsidR="00310A35" w:rsidRPr="0079247A" w14:paraId="697FE173" w14:textId="77777777" w:rsidTr="00846378">
        <w:tc>
          <w:tcPr>
            <w:tcW w:w="8911" w:type="dxa"/>
          </w:tcPr>
          <w:p w14:paraId="747C35EE" w14:textId="253AB0E6" w:rsidR="00310A35" w:rsidRPr="0079247A" w:rsidRDefault="00812D63" w:rsidP="001F05D9">
            <w:pPr>
              <w:pStyle w:val="BodyTextIndent"/>
              <w:tabs>
                <w:tab w:val="left" w:pos="840"/>
              </w:tabs>
              <w:ind w:firstLine="0"/>
              <w:rPr>
                <w:rFonts w:ascii="GHEA Grapalat" w:hAnsi="GHEA Grapalat"/>
                <w:i/>
                <w:sz w:val="24"/>
              </w:rPr>
            </w:pPr>
            <m:oMathPara>
              <m:oMath>
                <m:sSup>
                  <m:sSupPr>
                    <m:ctrlPr>
                      <w:rPr>
                        <w:rFonts w:ascii="Cambria Math" w:hAnsi="Cambria Math"/>
                        <w:i/>
                        <w:sz w:val="24"/>
                      </w:rPr>
                    </m:ctrlPr>
                  </m:sSupPr>
                  <m:e>
                    <m:r>
                      <w:rPr>
                        <w:rFonts w:ascii="Cambria Math" w:hAnsi="Cambria Math"/>
                        <w:sz w:val="24"/>
                        <w:lang w:val="en-US"/>
                      </w:rPr>
                      <m:t>M</m:t>
                    </m:r>
                  </m:e>
                  <m:sup>
                    <m:r>
                      <w:rPr>
                        <w:rFonts w:ascii="Cambria Math" w:hAnsi="Cambria Math"/>
                        <w:sz w:val="24"/>
                      </w:rPr>
                      <m:t>*</m:t>
                    </m:r>
                  </m:sup>
                </m:sSup>
                <m:r>
                  <w:rPr>
                    <w:rFonts w:ascii="Cambria Math" w:hAnsi="Cambria Math"/>
                    <w:sz w:val="24"/>
                  </w:rPr>
                  <m:t>=</m:t>
                </m:r>
                <m:d>
                  <m:dPr>
                    <m:ctrlPr>
                      <w:rPr>
                        <w:rFonts w:ascii="Cambria Math" w:hAnsi="Cambria Math"/>
                        <w:i/>
                        <w:sz w:val="24"/>
                      </w:rPr>
                    </m:ctrlPr>
                  </m:dPr>
                  <m:e>
                    <m:r>
                      <w:rPr>
                        <w:rFonts w:ascii="Cambria Math" w:hAnsi="Cambria Math"/>
                        <w:sz w:val="24"/>
                      </w:rPr>
                      <m:t>1-</m:t>
                    </m:r>
                    <m:f>
                      <m:fPr>
                        <m:ctrlPr>
                          <w:rPr>
                            <w:rFonts w:ascii="Cambria Math" w:hAnsi="Cambria Math"/>
                            <w:i/>
                            <w:sz w:val="24"/>
                          </w:rPr>
                        </m:ctrlPr>
                      </m:fPr>
                      <m:num>
                        <m:sSup>
                          <m:sSupPr>
                            <m:ctrlPr>
                              <w:rPr>
                                <w:rFonts w:ascii="Cambria Math" w:hAnsi="Cambria Math"/>
                                <w:i/>
                                <w:sz w:val="24"/>
                              </w:rPr>
                            </m:ctrlPr>
                          </m:sSupPr>
                          <m:e>
                            <m:r>
                              <w:rPr>
                                <w:rFonts w:ascii="Cambria Math" w:hAnsi="Cambria Math"/>
                                <w:sz w:val="24"/>
                              </w:rPr>
                              <m:t>h</m:t>
                            </m:r>
                          </m:e>
                          <m:sup>
                            <m:r>
                              <w:rPr>
                                <w:rFonts w:ascii="Cambria Math" w:hAnsi="Cambria Math"/>
                                <w:sz w:val="24"/>
                              </w:rPr>
                              <m:t>real</m:t>
                            </m:r>
                          </m:sup>
                        </m:sSup>
                      </m:num>
                      <m:den>
                        <m:sSup>
                          <m:sSupPr>
                            <m:ctrlPr>
                              <w:rPr>
                                <w:rFonts w:ascii="Cambria Math" w:hAnsi="Cambria Math"/>
                                <w:i/>
                                <w:sz w:val="24"/>
                              </w:rPr>
                            </m:ctrlPr>
                          </m:sSupPr>
                          <m:e>
                            <m:r>
                              <w:rPr>
                                <w:rFonts w:ascii="Cambria Math" w:hAnsi="Cambria Math"/>
                                <w:sz w:val="24"/>
                              </w:rPr>
                              <m:t>h</m:t>
                            </m:r>
                          </m:e>
                          <m:sup>
                            <m:r>
                              <w:rPr>
                                <w:rFonts w:ascii="Cambria Math" w:hAnsi="Cambria Math"/>
                                <w:sz w:val="24"/>
                              </w:rPr>
                              <m:t>norm</m:t>
                            </m:r>
                          </m:sup>
                        </m:sSup>
                      </m:den>
                    </m:f>
                  </m:e>
                </m:d>
                <m:r>
                  <w:rPr>
                    <w:rFonts w:ascii="Cambria Math" w:hAnsi="Cambria Math"/>
                    <w:sz w:val="24"/>
                  </w:rPr>
                  <m:t>×100%</m:t>
                </m:r>
              </m:oMath>
            </m:oMathPara>
          </w:p>
        </w:tc>
        <w:tc>
          <w:tcPr>
            <w:tcW w:w="1273" w:type="dxa"/>
            <w:vAlign w:val="center"/>
          </w:tcPr>
          <w:p w14:paraId="5C2DF0E8" w14:textId="67B45D5A" w:rsidR="00310A35" w:rsidRPr="0079247A" w:rsidRDefault="00310A35" w:rsidP="00C05760">
            <w:pPr>
              <w:pStyle w:val="BodyTextIndent"/>
              <w:tabs>
                <w:tab w:val="left" w:pos="840"/>
              </w:tabs>
              <w:ind w:firstLine="0"/>
              <w:jc w:val="center"/>
              <w:rPr>
                <w:rFonts w:ascii="GHEA Grapalat" w:hAnsi="GHEA Grapalat"/>
                <w:sz w:val="24"/>
                <w:lang w:val="en-US"/>
              </w:rPr>
            </w:pPr>
            <w:r w:rsidRPr="00C45881">
              <w:rPr>
                <w:rFonts w:ascii="GHEA Grapalat" w:hAnsi="GHEA Grapalat"/>
                <w:sz w:val="24"/>
                <w:lang w:val="en-US"/>
              </w:rPr>
              <w:t>(</w:t>
            </w:r>
            <w:r w:rsidR="00886534" w:rsidRPr="00C45881">
              <w:rPr>
                <w:rFonts w:ascii="GHEA Grapalat" w:hAnsi="GHEA Grapalat"/>
                <w:sz w:val="24"/>
                <w:lang w:val="en-US"/>
              </w:rPr>
              <w:t>2</w:t>
            </w:r>
            <w:r w:rsidR="00C05760" w:rsidRPr="00C45881">
              <w:rPr>
                <w:rFonts w:ascii="GHEA Grapalat" w:hAnsi="GHEA Grapalat"/>
                <w:sz w:val="24"/>
                <w:lang w:val="en-US"/>
              </w:rPr>
              <w:t>4</w:t>
            </w:r>
            <w:r w:rsidRPr="00C45881">
              <w:rPr>
                <w:rFonts w:ascii="GHEA Grapalat" w:hAnsi="GHEA Grapalat"/>
                <w:sz w:val="24"/>
                <w:lang w:val="en-US"/>
              </w:rPr>
              <w:t>)</w:t>
            </w:r>
          </w:p>
        </w:tc>
      </w:tr>
    </w:tbl>
    <w:p w14:paraId="25CC55E0" w14:textId="6C7ED21C" w:rsidR="001F05D9" w:rsidRPr="00D4336D" w:rsidRDefault="00985189" w:rsidP="00643AB1">
      <w:pPr>
        <w:pStyle w:val="a"/>
        <w:numPr>
          <w:ilvl w:val="0"/>
          <w:numId w:val="2"/>
        </w:numPr>
        <w:tabs>
          <w:tab w:val="left" w:pos="568"/>
          <w:tab w:val="left" w:pos="810"/>
          <w:tab w:val="left" w:pos="1276"/>
        </w:tabs>
        <w:spacing w:line="360" w:lineRule="auto"/>
        <w:ind w:left="91" w:firstLine="539"/>
        <w:rPr>
          <w:iCs/>
          <w:color w:val="auto"/>
          <w:sz w:val="24"/>
        </w:rPr>
      </w:pPr>
      <w:r w:rsidRPr="00985189">
        <w:rPr>
          <w:b w:val="0"/>
          <w:bCs w:val="0"/>
          <w:sz w:val="24"/>
        </w:rPr>
        <w:t>Բազրի</w:t>
      </w:r>
      <w:r w:rsidR="00DD1130">
        <w:rPr>
          <w:b w:val="0"/>
          <w:bCs w:val="0"/>
          <w:sz w:val="24"/>
        </w:rPr>
        <w:t>ք</w:t>
      </w:r>
      <w:r w:rsidRPr="00985189">
        <w:rPr>
          <w:b w:val="0"/>
          <w:bCs w:val="0"/>
          <w:sz w:val="24"/>
        </w:rPr>
        <w:t>ների</w:t>
      </w:r>
      <w:r w:rsidR="00B54D3F">
        <w:rPr>
          <w:b w:val="0"/>
          <w:bCs w:val="0"/>
          <w:color w:val="auto"/>
          <w:sz w:val="24"/>
        </w:rPr>
        <w:t xml:space="preserve"> վիճակի </w:t>
      </w:r>
      <w:r w:rsidR="00130E47" w:rsidRPr="004B742D">
        <w:rPr>
          <w:b w:val="0"/>
          <w:bCs w:val="0"/>
          <w:iCs/>
          <w:color w:val="auto"/>
          <w:sz w:val="24"/>
        </w:rPr>
        <w:t>կար</w:t>
      </w:r>
      <w:r w:rsidR="00130E47" w:rsidRPr="00130E47">
        <w:rPr>
          <w:b w:val="0"/>
          <w:bCs w:val="0"/>
          <w:color w:val="auto"/>
          <w:sz w:val="24"/>
        </w:rPr>
        <w:t>գը</w:t>
      </w:r>
      <w:r w:rsidR="00B54D3F">
        <w:rPr>
          <w:b w:val="0"/>
          <w:bCs w:val="0"/>
          <w:color w:val="auto"/>
          <w:sz w:val="24"/>
        </w:rPr>
        <w:t xml:space="preserve"> տրված է սույն շինարարական նորմերի </w:t>
      </w:r>
      <w:r w:rsidR="00886534" w:rsidRPr="00886534">
        <w:rPr>
          <w:b w:val="0"/>
          <w:bCs w:val="0"/>
          <w:iCs/>
          <w:color w:val="auto"/>
          <w:sz w:val="24"/>
        </w:rPr>
        <w:t>35</w:t>
      </w:r>
      <w:r w:rsidR="00B54D3F">
        <w:rPr>
          <w:b w:val="0"/>
          <w:bCs w:val="0"/>
          <w:iCs/>
          <w:color w:val="auto"/>
          <w:sz w:val="24"/>
        </w:rPr>
        <w:t>-րդ աղյուսակում։</w:t>
      </w:r>
    </w:p>
    <w:p w14:paraId="64254E47" w14:textId="2E154E5D" w:rsidR="00C27300" w:rsidRPr="00886534" w:rsidRDefault="008430ED" w:rsidP="00C27300">
      <w:pPr>
        <w:pStyle w:val="BodyTextIndent"/>
        <w:tabs>
          <w:tab w:val="left" w:pos="840"/>
        </w:tabs>
        <w:ind w:left="710" w:firstLine="0"/>
        <w:jc w:val="right"/>
        <w:rPr>
          <w:rFonts w:ascii="GHEA Grapalat" w:hAnsi="GHEA Grapalat"/>
          <w:iCs/>
          <w:sz w:val="24"/>
          <w:lang w:val="en-US"/>
        </w:rPr>
      </w:pPr>
      <w:r>
        <w:rPr>
          <w:rFonts w:ascii="GHEA Grapalat" w:hAnsi="GHEA Grapalat"/>
          <w:iCs/>
          <w:sz w:val="24"/>
        </w:rPr>
        <w:t>Աղյուսակ</w:t>
      </w:r>
      <w:r w:rsidR="00C27300" w:rsidRPr="00886534">
        <w:rPr>
          <w:rFonts w:ascii="GHEA Grapalat" w:hAnsi="GHEA Grapalat"/>
          <w:iCs/>
          <w:sz w:val="24"/>
        </w:rPr>
        <w:t xml:space="preserve"> </w:t>
      </w:r>
      <w:r w:rsidR="00886534" w:rsidRPr="00886534">
        <w:rPr>
          <w:rFonts w:ascii="GHEA Grapalat" w:hAnsi="GHEA Grapalat"/>
          <w:iCs/>
          <w:sz w:val="24"/>
          <w:lang w:val="en-US"/>
        </w:rPr>
        <w:t>35</w:t>
      </w:r>
    </w:p>
    <w:tbl>
      <w:tblPr>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2410"/>
        <w:gridCol w:w="992"/>
        <w:gridCol w:w="1595"/>
        <w:gridCol w:w="1382"/>
        <w:gridCol w:w="1027"/>
      </w:tblGrid>
      <w:tr w:rsidR="001F05D9" w:rsidRPr="0079247A" w14:paraId="5437053F" w14:textId="77777777" w:rsidTr="0079247A">
        <w:tc>
          <w:tcPr>
            <w:tcW w:w="2830" w:type="dxa"/>
            <w:vAlign w:val="center"/>
          </w:tcPr>
          <w:p w14:paraId="2B073510" w14:textId="2B48C5F6" w:rsidR="001F05D9" w:rsidRPr="0079247A" w:rsidRDefault="00CC7392" w:rsidP="00203459">
            <w:pPr>
              <w:pStyle w:val="BodyTextIndent"/>
              <w:tabs>
                <w:tab w:val="left" w:pos="-24"/>
              </w:tabs>
              <w:ind w:firstLine="0"/>
              <w:jc w:val="center"/>
              <w:rPr>
                <w:rFonts w:ascii="GHEA Grapalat" w:hAnsi="GHEA Grapalat"/>
                <w:bCs/>
                <w:iCs/>
                <w:sz w:val="24"/>
              </w:rPr>
            </w:pPr>
            <w:r>
              <w:rPr>
                <w:rFonts w:ascii="GHEA Grapalat" w:hAnsi="GHEA Grapalat"/>
                <w:bCs/>
                <w:iCs/>
                <w:sz w:val="24"/>
                <w:lang w:val="hy-AM"/>
              </w:rPr>
              <w:t>Մաշվածք</w:t>
            </w:r>
            <w:r w:rsidR="001F05D9" w:rsidRPr="0079247A">
              <w:rPr>
                <w:rFonts w:ascii="GHEA Grapalat" w:hAnsi="GHEA Grapalat"/>
                <w:bCs/>
                <w:iCs/>
                <w:sz w:val="24"/>
              </w:rPr>
              <w:t xml:space="preserve">, </w:t>
            </w:r>
            <m:oMath>
              <m:sSup>
                <m:sSupPr>
                  <m:ctrlPr>
                    <w:rPr>
                      <w:rFonts w:ascii="Cambria Math" w:hAnsi="Cambria Math"/>
                      <w:b/>
                      <w:bCs/>
                      <w:i/>
                      <w:sz w:val="24"/>
                    </w:rPr>
                  </m:ctrlPr>
                </m:sSupPr>
                <m:e>
                  <m:r>
                    <m:rPr>
                      <m:sty m:val="bi"/>
                    </m:rPr>
                    <w:rPr>
                      <w:rFonts w:ascii="Cambria Math" w:hAnsi="Cambria Math"/>
                      <w:sz w:val="24"/>
                      <w:lang w:val="en-US"/>
                    </w:rPr>
                    <m:t>M</m:t>
                  </m:r>
                </m:e>
                <m:sup>
                  <m:r>
                    <m:rPr>
                      <m:sty m:val="bi"/>
                    </m:rPr>
                    <w:rPr>
                      <w:rFonts w:ascii="Cambria Math" w:hAnsi="Cambria Math"/>
                      <w:sz w:val="24"/>
                    </w:rPr>
                    <m:t>*</m:t>
                  </m:r>
                </m:sup>
              </m:sSup>
            </m:oMath>
            <w:r w:rsidR="001F05D9" w:rsidRPr="0079247A">
              <w:rPr>
                <w:rFonts w:ascii="GHEA Grapalat" w:hAnsi="GHEA Grapalat"/>
                <w:bCs/>
                <w:iCs/>
                <w:sz w:val="24"/>
              </w:rPr>
              <w:t>, %</w:t>
            </w:r>
          </w:p>
        </w:tc>
        <w:tc>
          <w:tcPr>
            <w:tcW w:w="2410" w:type="dxa"/>
            <w:vAlign w:val="center"/>
          </w:tcPr>
          <w:p w14:paraId="4E8B739D" w14:textId="77777777" w:rsidR="001F05D9" w:rsidRPr="00CC7392" w:rsidRDefault="001F05D9" w:rsidP="00203459">
            <w:pPr>
              <w:pStyle w:val="BodyTextIndent"/>
              <w:tabs>
                <w:tab w:val="left" w:pos="-24"/>
              </w:tabs>
              <w:ind w:firstLine="0"/>
              <w:jc w:val="center"/>
              <w:rPr>
                <w:rFonts w:ascii="GHEA Grapalat" w:hAnsi="GHEA Grapalat"/>
                <w:iCs/>
                <w:sz w:val="24"/>
                <w:u w:val="single"/>
              </w:rPr>
            </w:pPr>
            <w:r w:rsidRPr="00CC7392">
              <w:rPr>
                <w:rFonts w:ascii="GHEA Grapalat" w:hAnsi="GHEA Grapalat"/>
                <w:iCs/>
                <w:sz w:val="24"/>
              </w:rPr>
              <w:t xml:space="preserve"> 0</w:t>
            </w:r>
          </w:p>
        </w:tc>
        <w:tc>
          <w:tcPr>
            <w:tcW w:w="992" w:type="dxa"/>
            <w:vAlign w:val="center"/>
          </w:tcPr>
          <w:p w14:paraId="56DF2ED7" w14:textId="7814C8BF" w:rsidR="001F05D9" w:rsidRPr="00CC7392" w:rsidRDefault="001F05D9" w:rsidP="00203459">
            <w:pPr>
              <w:pStyle w:val="BodyTextIndent"/>
              <w:tabs>
                <w:tab w:val="left" w:pos="-24"/>
              </w:tabs>
              <w:ind w:firstLine="0"/>
              <w:jc w:val="center"/>
              <w:rPr>
                <w:rFonts w:ascii="GHEA Grapalat" w:hAnsi="GHEA Grapalat"/>
                <w:iCs/>
                <w:sz w:val="24"/>
              </w:rPr>
            </w:pPr>
            <w:r w:rsidRPr="0079247A">
              <w:rPr>
                <w:rFonts w:ascii="GHEA Grapalat" w:hAnsi="GHEA Grapalat"/>
                <w:iCs/>
                <w:sz w:val="24"/>
              </w:rPr>
              <w:t>≤</w:t>
            </w:r>
            <w:r w:rsidRPr="00CC7392">
              <w:rPr>
                <w:rFonts w:ascii="GHEA Grapalat" w:hAnsi="GHEA Grapalat"/>
                <w:iCs/>
                <w:sz w:val="24"/>
              </w:rPr>
              <w:t>5</w:t>
            </w:r>
          </w:p>
        </w:tc>
        <w:tc>
          <w:tcPr>
            <w:tcW w:w="1595" w:type="dxa"/>
            <w:vAlign w:val="center"/>
          </w:tcPr>
          <w:p w14:paraId="12C4CFDC" w14:textId="77777777" w:rsidR="007A0F92" w:rsidRPr="00CC7392" w:rsidRDefault="001F05D9" w:rsidP="0079247A">
            <w:pPr>
              <w:pStyle w:val="BodyTextIndent"/>
              <w:tabs>
                <w:tab w:val="left" w:pos="-24"/>
              </w:tabs>
              <w:ind w:firstLine="0"/>
              <w:jc w:val="center"/>
              <w:rPr>
                <w:rFonts w:ascii="GHEA Grapalat" w:hAnsi="GHEA Grapalat"/>
                <w:iCs/>
                <w:sz w:val="24"/>
              </w:rPr>
            </w:pPr>
            <w:r w:rsidRPr="0079247A">
              <w:rPr>
                <w:rFonts w:ascii="GHEA Grapalat" w:hAnsi="GHEA Grapalat"/>
                <w:iCs/>
                <w:sz w:val="24"/>
              </w:rPr>
              <w:t>&gt;</w:t>
            </w:r>
            <w:r w:rsidRPr="00CC7392">
              <w:rPr>
                <w:rFonts w:ascii="GHEA Grapalat" w:hAnsi="GHEA Grapalat"/>
                <w:iCs/>
                <w:sz w:val="24"/>
              </w:rPr>
              <w:t>5</w:t>
            </w:r>
          </w:p>
          <w:p w14:paraId="7B2FB394" w14:textId="4E5E4D35" w:rsidR="001F05D9" w:rsidRPr="0079247A" w:rsidRDefault="001F05D9" w:rsidP="0079247A">
            <w:pPr>
              <w:pStyle w:val="BodyTextIndent"/>
              <w:tabs>
                <w:tab w:val="left" w:pos="-24"/>
              </w:tabs>
              <w:ind w:firstLine="0"/>
              <w:jc w:val="center"/>
              <w:rPr>
                <w:rFonts w:ascii="GHEA Grapalat" w:hAnsi="GHEA Grapalat"/>
                <w:iCs/>
                <w:sz w:val="24"/>
              </w:rPr>
            </w:pPr>
            <w:r w:rsidRPr="0079247A">
              <w:rPr>
                <w:rFonts w:ascii="GHEA Grapalat" w:hAnsi="GHEA Grapalat"/>
                <w:iCs/>
                <w:sz w:val="24"/>
              </w:rPr>
              <w:t>≤ 10</w:t>
            </w:r>
          </w:p>
        </w:tc>
        <w:tc>
          <w:tcPr>
            <w:tcW w:w="1382" w:type="dxa"/>
            <w:vAlign w:val="center"/>
          </w:tcPr>
          <w:p w14:paraId="3E2F2C8D" w14:textId="77777777" w:rsidR="007A0F92" w:rsidRPr="00CC7392" w:rsidRDefault="001F05D9" w:rsidP="0079247A">
            <w:pPr>
              <w:pStyle w:val="BodyTextIndent"/>
              <w:tabs>
                <w:tab w:val="left" w:pos="-24"/>
              </w:tabs>
              <w:ind w:firstLine="0"/>
              <w:jc w:val="center"/>
              <w:rPr>
                <w:rFonts w:ascii="GHEA Grapalat" w:hAnsi="GHEA Grapalat"/>
                <w:iCs/>
                <w:sz w:val="24"/>
              </w:rPr>
            </w:pPr>
            <w:r w:rsidRPr="0079247A">
              <w:rPr>
                <w:rFonts w:ascii="GHEA Grapalat" w:hAnsi="GHEA Grapalat"/>
                <w:iCs/>
                <w:sz w:val="24"/>
              </w:rPr>
              <w:t>&gt;10</w:t>
            </w:r>
          </w:p>
          <w:p w14:paraId="29FD39F7" w14:textId="2366EA17" w:rsidR="001F05D9" w:rsidRPr="00CC7392" w:rsidRDefault="001F05D9" w:rsidP="0079247A">
            <w:pPr>
              <w:pStyle w:val="BodyTextIndent"/>
              <w:tabs>
                <w:tab w:val="left" w:pos="-24"/>
              </w:tabs>
              <w:ind w:firstLine="0"/>
              <w:jc w:val="center"/>
              <w:rPr>
                <w:rFonts w:ascii="GHEA Grapalat" w:hAnsi="GHEA Grapalat"/>
                <w:iCs/>
                <w:sz w:val="24"/>
              </w:rPr>
            </w:pPr>
            <w:r w:rsidRPr="0079247A">
              <w:rPr>
                <w:rFonts w:ascii="GHEA Grapalat" w:hAnsi="GHEA Grapalat"/>
                <w:iCs/>
                <w:sz w:val="24"/>
              </w:rPr>
              <w:t xml:space="preserve">≤ </w:t>
            </w:r>
            <w:r w:rsidRPr="00CC7392">
              <w:rPr>
                <w:rFonts w:ascii="GHEA Grapalat" w:hAnsi="GHEA Grapalat"/>
                <w:iCs/>
                <w:sz w:val="24"/>
              </w:rPr>
              <w:t>20</w:t>
            </w:r>
          </w:p>
        </w:tc>
        <w:tc>
          <w:tcPr>
            <w:tcW w:w="1027" w:type="dxa"/>
            <w:vAlign w:val="center"/>
          </w:tcPr>
          <w:p w14:paraId="72A58D9F" w14:textId="50664E08" w:rsidR="001F05D9" w:rsidRPr="00CC7392" w:rsidRDefault="001F05D9" w:rsidP="00203459">
            <w:pPr>
              <w:pStyle w:val="BodyTextIndent"/>
              <w:tabs>
                <w:tab w:val="left" w:pos="-24"/>
              </w:tabs>
              <w:ind w:firstLine="0"/>
              <w:jc w:val="center"/>
              <w:rPr>
                <w:rFonts w:ascii="GHEA Grapalat" w:hAnsi="GHEA Grapalat"/>
                <w:iCs/>
                <w:sz w:val="24"/>
              </w:rPr>
            </w:pPr>
            <w:r w:rsidRPr="0079247A">
              <w:rPr>
                <w:rFonts w:ascii="GHEA Grapalat" w:hAnsi="GHEA Grapalat"/>
                <w:iCs/>
                <w:sz w:val="24"/>
              </w:rPr>
              <w:t>&gt;20</w:t>
            </w:r>
          </w:p>
        </w:tc>
      </w:tr>
      <w:tr w:rsidR="001F05D9" w:rsidRPr="0079247A" w14:paraId="56200C50" w14:textId="77777777" w:rsidTr="0079247A">
        <w:tc>
          <w:tcPr>
            <w:tcW w:w="2830" w:type="dxa"/>
            <w:vAlign w:val="center"/>
          </w:tcPr>
          <w:p w14:paraId="5DD11EB9" w14:textId="36FEBF28" w:rsidR="001F05D9" w:rsidRPr="0079247A" w:rsidRDefault="00CC7392" w:rsidP="00203459">
            <w:pPr>
              <w:pStyle w:val="BodyTextIndent"/>
              <w:tabs>
                <w:tab w:val="left" w:pos="-24"/>
              </w:tabs>
              <w:ind w:firstLine="0"/>
              <w:jc w:val="center"/>
              <w:rPr>
                <w:rFonts w:ascii="GHEA Grapalat" w:hAnsi="GHEA Grapalat"/>
                <w:bCs/>
                <w:iCs/>
                <w:sz w:val="24"/>
              </w:rPr>
            </w:pPr>
            <w:r>
              <w:rPr>
                <w:rFonts w:ascii="GHEA Grapalat" w:hAnsi="GHEA Grapalat"/>
                <w:bCs/>
                <w:iCs/>
                <w:sz w:val="24"/>
                <w:lang w:val="hy-AM"/>
              </w:rPr>
              <w:t>Մաշվածք</w:t>
            </w:r>
            <w:r w:rsidR="001F05D9" w:rsidRPr="0079247A">
              <w:rPr>
                <w:rFonts w:ascii="GHEA Grapalat" w:hAnsi="GHEA Grapalat"/>
                <w:bCs/>
                <w:iCs/>
                <w:sz w:val="24"/>
              </w:rPr>
              <w:t xml:space="preserve">, </w:t>
            </w:r>
            <m:oMath>
              <m:sSup>
                <m:sSupPr>
                  <m:ctrlPr>
                    <w:rPr>
                      <w:rFonts w:ascii="Cambria Math" w:hAnsi="Cambria Math"/>
                      <w:b/>
                      <w:bCs/>
                      <w:i/>
                      <w:sz w:val="24"/>
                    </w:rPr>
                  </m:ctrlPr>
                </m:sSupPr>
                <m:e>
                  <m:r>
                    <m:rPr>
                      <m:sty m:val="bi"/>
                    </m:rPr>
                    <w:rPr>
                      <w:rFonts w:ascii="Cambria Math" w:hAnsi="Cambria Math"/>
                      <w:sz w:val="24"/>
                    </w:rPr>
                    <m:t>M</m:t>
                  </m:r>
                </m:e>
                <m:sup>
                  <m:r>
                    <m:rPr>
                      <m:sty m:val="bi"/>
                    </m:rPr>
                    <w:rPr>
                      <w:rFonts w:ascii="Cambria Math" w:hAnsi="Cambria Math"/>
                      <w:sz w:val="24"/>
                    </w:rPr>
                    <m:t>(10)</m:t>
                  </m:r>
                </m:sup>
              </m:sSup>
            </m:oMath>
            <w:r w:rsidR="001F05D9" w:rsidRPr="0079247A">
              <w:rPr>
                <w:rFonts w:ascii="GHEA Grapalat" w:hAnsi="GHEA Grapalat"/>
                <w:bCs/>
                <w:iCs/>
                <w:sz w:val="24"/>
              </w:rPr>
              <w:t>, %</w:t>
            </w:r>
          </w:p>
        </w:tc>
        <w:tc>
          <w:tcPr>
            <w:tcW w:w="2410" w:type="dxa"/>
            <w:vAlign w:val="center"/>
          </w:tcPr>
          <w:p w14:paraId="3A947B12" w14:textId="2B7FF0C6" w:rsidR="001F05D9" w:rsidRPr="00CC7392" w:rsidRDefault="00CC7392" w:rsidP="00203459">
            <w:pPr>
              <w:pStyle w:val="BodyTextIndent"/>
              <w:tabs>
                <w:tab w:val="left" w:pos="-24"/>
              </w:tabs>
              <w:ind w:firstLine="0"/>
              <w:jc w:val="center"/>
              <w:rPr>
                <w:rFonts w:ascii="GHEA Grapalat" w:hAnsi="GHEA Grapalat"/>
                <w:iCs/>
                <w:sz w:val="24"/>
                <w:lang w:val="hy-AM"/>
              </w:rPr>
            </w:pPr>
            <w:r>
              <w:rPr>
                <w:rFonts w:ascii="GHEA Grapalat" w:hAnsi="GHEA Grapalat"/>
                <w:iCs/>
                <w:sz w:val="24"/>
                <w:lang w:val="hy-AM"/>
              </w:rPr>
              <w:t>Չկան վնասվածքներ</w:t>
            </w:r>
          </w:p>
        </w:tc>
        <w:tc>
          <w:tcPr>
            <w:tcW w:w="992" w:type="dxa"/>
            <w:vAlign w:val="center"/>
          </w:tcPr>
          <w:p w14:paraId="6D422F89" w14:textId="7ABAFA4B" w:rsidR="001F05D9" w:rsidRPr="0079247A" w:rsidRDefault="00CC7392" w:rsidP="00203459">
            <w:pPr>
              <w:pStyle w:val="BodyTextIndent"/>
              <w:tabs>
                <w:tab w:val="left" w:pos="-24"/>
              </w:tabs>
              <w:ind w:firstLine="0"/>
              <w:jc w:val="center"/>
              <w:rPr>
                <w:rFonts w:ascii="GHEA Grapalat" w:hAnsi="GHEA Grapalat"/>
                <w:iCs/>
                <w:sz w:val="24"/>
              </w:rPr>
            </w:pPr>
            <w:r>
              <w:rPr>
                <w:rFonts w:ascii="GHEA Grapalat" w:hAnsi="GHEA Grapalat"/>
                <w:iCs/>
                <w:sz w:val="24"/>
                <w:lang w:val="hy-AM"/>
              </w:rPr>
              <w:t>Մինչև</w:t>
            </w:r>
            <w:r w:rsidR="001F05D9" w:rsidRPr="0079247A">
              <w:rPr>
                <w:rFonts w:ascii="GHEA Grapalat" w:hAnsi="GHEA Grapalat"/>
                <w:iCs/>
                <w:sz w:val="24"/>
              </w:rPr>
              <w:t xml:space="preserve"> 10</w:t>
            </w:r>
          </w:p>
        </w:tc>
        <w:tc>
          <w:tcPr>
            <w:tcW w:w="1595" w:type="dxa"/>
            <w:vAlign w:val="center"/>
          </w:tcPr>
          <w:p w14:paraId="5C8F86EA" w14:textId="77777777" w:rsidR="007A0F92" w:rsidRPr="00CC7392" w:rsidRDefault="001F05D9" w:rsidP="0079247A">
            <w:pPr>
              <w:pStyle w:val="BodyTextIndent"/>
              <w:tabs>
                <w:tab w:val="left" w:pos="-24"/>
              </w:tabs>
              <w:ind w:firstLine="0"/>
              <w:jc w:val="center"/>
              <w:rPr>
                <w:rFonts w:ascii="GHEA Grapalat" w:hAnsi="GHEA Grapalat"/>
                <w:iCs/>
                <w:sz w:val="24"/>
              </w:rPr>
            </w:pPr>
            <w:r w:rsidRPr="0079247A">
              <w:rPr>
                <w:rFonts w:ascii="GHEA Grapalat" w:hAnsi="GHEA Grapalat"/>
                <w:iCs/>
                <w:sz w:val="24"/>
              </w:rPr>
              <w:t>&gt;10</w:t>
            </w:r>
          </w:p>
          <w:p w14:paraId="27956E50" w14:textId="048E278A" w:rsidR="001F05D9" w:rsidRPr="0079247A" w:rsidRDefault="001F05D9" w:rsidP="0079247A">
            <w:pPr>
              <w:pStyle w:val="BodyTextIndent"/>
              <w:tabs>
                <w:tab w:val="left" w:pos="-24"/>
              </w:tabs>
              <w:ind w:firstLine="0"/>
              <w:jc w:val="center"/>
              <w:rPr>
                <w:rFonts w:ascii="GHEA Grapalat" w:hAnsi="GHEA Grapalat"/>
                <w:iCs/>
                <w:sz w:val="24"/>
              </w:rPr>
            </w:pPr>
            <w:r w:rsidRPr="0079247A">
              <w:rPr>
                <w:rFonts w:ascii="GHEA Grapalat" w:hAnsi="GHEA Grapalat"/>
                <w:iCs/>
                <w:sz w:val="24"/>
              </w:rPr>
              <w:t>≤ 30</w:t>
            </w:r>
          </w:p>
        </w:tc>
        <w:tc>
          <w:tcPr>
            <w:tcW w:w="1382" w:type="dxa"/>
            <w:vAlign w:val="center"/>
          </w:tcPr>
          <w:p w14:paraId="7D822338" w14:textId="77777777" w:rsidR="007A0F92" w:rsidRPr="00CC7392" w:rsidRDefault="001F05D9" w:rsidP="0079247A">
            <w:pPr>
              <w:pStyle w:val="BodyTextIndent"/>
              <w:tabs>
                <w:tab w:val="left" w:pos="-24"/>
              </w:tabs>
              <w:ind w:firstLine="0"/>
              <w:jc w:val="center"/>
              <w:rPr>
                <w:rFonts w:ascii="GHEA Grapalat" w:hAnsi="GHEA Grapalat"/>
                <w:iCs/>
                <w:sz w:val="24"/>
              </w:rPr>
            </w:pPr>
            <w:r w:rsidRPr="0079247A">
              <w:rPr>
                <w:rFonts w:ascii="GHEA Grapalat" w:hAnsi="GHEA Grapalat"/>
                <w:iCs/>
                <w:sz w:val="24"/>
              </w:rPr>
              <w:t>&gt;30</w:t>
            </w:r>
          </w:p>
          <w:p w14:paraId="16A5E397" w14:textId="32CCFFE8" w:rsidR="001F05D9" w:rsidRPr="0079247A" w:rsidRDefault="001F05D9" w:rsidP="0079247A">
            <w:pPr>
              <w:pStyle w:val="BodyTextIndent"/>
              <w:tabs>
                <w:tab w:val="left" w:pos="-24"/>
              </w:tabs>
              <w:ind w:firstLine="0"/>
              <w:jc w:val="center"/>
              <w:rPr>
                <w:rFonts w:ascii="GHEA Grapalat" w:hAnsi="GHEA Grapalat"/>
                <w:iCs/>
                <w:sz w:val="24"/>
              </w:rPr>
            </w:pPr>
            <w:r w:rsidRPr="0079247A">
              <w:rPr>
                <w:rFonts w:ascii="GHEA Grapalat" w:hAnsi="GHEA Grapalat"/>
                <w:iCs/>
                <w:sz w:val="24"/>
              </w:rPr>
              <w:t>≤75</w:t>
            </w:r>
          </w:p>
        </w:tc>
        <w:tc>
          <w:tcPr>
            <w:tcW w:w="1027" w:type="dxa"/>
            <w:vAlign w:val="center"/>
          </w:tcPr>
          <w:p w14:paraId="7518DE96" w14:textId="41903D1E" w:rsidR="001F05D9" w:rsidRPr="0079247A" w:rsidRDefault="001F05D9" w:rsidP="00203459">
            <w:pPr>
              <w:pStyle w:val="BodyTextIndent"/>
              <w:tabs>
                <w:tab w:val="left" w:pos="-24"/>
              </w:tabs>
              <w:ind w:firstLine="0"/>
              <w:jc w:val="center"/>
              <w:rPr>
                <w:rFonts w:ascii="GHEA Grapalat" w:hAnsi="GHEA Grapalat"/>
                <w:iCs/>
                <w:sz w:val="24"/>
              </w:rPr>
            </w:pPr>
            <w:r w:rsidRPr="0079247A">
              <w:rPr>
                <w:rFonts w:ascii="GHEA Grapalat" w:hAnsi="GHEA Grapalat"/>
                <w:iCs/>
                <w:sz w:val="24"/>
              </w:rPr>
              <w:t>&gt;75</w:t>
            </w:r>
          </w:p>
        </w:tc>
      </w:tr>
      <w:tr w:rsidR="00985189" w:rsidRPr="0079247A" w14:paraId="6A19AEF2" w14:textId="77777777" w:rsidTr="0079247A">
        <w:tc>
          <w:tcPr>
            <w:tcW w:w="2830" w:type="dxa"/>
            <w:vAlign w:val="center"/>
          </w:tcPr>
          <w:p w14:paraId="26854197" w14:textId="04897A8C" w:rsidR="00985189" w:rsidRPr="00CC7392" w:rsidRDefault="00985189" w:rsidP="00985189">
            <w:pPr>
              <w:pStyle w:val="BodyTextIndent"/>
              <w:tabs>
                <w:tab w:val="left" w:pos="-24"/>
              </w:tabs>
              <w:ind w:firstLine="0"/>
              <w:jc w:val="center"/>
              <w:rPr>
                <w:rFonts w:ascii="GHEA Grapalat" w:hAnsi="GHEA Grapalat"/>
                <w:bCs/>
                <w:iCs/>
                <w:sz w:val="24"/>
                <w:lang w:val="hy-AM"/>
              </w:rPr>
            </w:pPr>
            <w:r>
              <w:rPr>
                <w:rFonts w:ascii="GHEA Grapalat" w:hAnsi="GHEA Grapalat"/>
                <w:bCs/>
                <w:iCs/>
                <w:sz w:val="24"/>
                <w:lang w:val="hy-AM"/>
              </w:rPr>
              <w:t>Վիճակի կարգ</w:t>
            </w:r>
          </w:p>
        </w:tc>
        <w:tc>
          <w:tcPr>
            <w:tcW w:w="2410" w:type="dxa"/>
            <w:vAlign w:val="center"/>
          </w:tcPr>
          <w:p w14:paraId="6132003E" w14:textId="1CF9E6CA" w:rsidR="00985189" w:rsidRPr="00CC7392" w:rsidRDefault="00985189" w:rsidP="00985189">
            <w:pPr>
              <w:pStyle w:val="BodyTextIndent"/>
              <w:tabs>
                <w:tab w:val="left" w:pos="-24"/>
              </w:tabs>
              <w:ind w:firstLine="0"/>
              <w:jc w:val="center"/>
              <w:rPr>
                <w:rFonts w:ascii="GHEA Grapalat" w:hAnsi="GHEA Grapalat"/>
                <w:iCs/>
                <w:sz w:val="24"/>
                <w:highlight w:val="yellow"/>
              </w:rPr>
            </w:pPr>
            <w:r>
              <w:rPr>
                <w:rFonts w:ascii="GHEA Grapalat" w:hAnsi="GHEA Grapalat"/>
                <w:iCs/>
                <w:sz w:val="24"/>
              </w:rPr>
              <w:t>«</w:t>
            </w:r>
            <w:r w:rsidRPr="0079247A">
              <w:rPr>
                <w:rFonts w:ascii="GHEA Grapalat" w:hAnsi="GHEA Grapalat"/>
                <w:iCs/>
                <w:sz w:val="24"/>
                <w:lang w:val="en-US"/>
              </w:rPr>
              <w:t>O</w:t>
            </w:r>
            <w:r>
              <w:rPr>
                <w:rFonts w:ascii="GHEA Grapalat" w:hAnsi="GHEA Grapalat"/>
                <w:iCs/>
                <w:sz w:val="24"/>
              </w:rPr>
              <w:t>»</w:t>
            </w:r>
          </w:p>
        </w:tc>
        <w:tc>
          <w:tcPr>
            <w:tcW w:w="992" w:type="dxa"/>
            <w:vAlign w:val="center"/>
          </w:tcPr>
          <w:p w14:paraId="564021D0" w14:textId="384941CC" w:rsidR="00985189" w:rsidRPr="00CC7392" w:rsidRDefault="00985189" w:rsidP="00985189">
            <w:pPr>
              <w:pStyle w:val="BodyTextIndent"/>
              <w:tabs>
                <w:tab w:val="left" w:pos="-24"/>
              </w:tabs>
              <w:ind w:firstLine="0"/>
              <w:jc w:val="center"/>
              <w:rPr>
                <w:rFonts w:ascii="GHEA Grapalat" w:hAnsi="GHEA Grapalat"/>
                <w:iCs/>
                <w:sz w:val="24"/>
                <w:highlight w:val="yellow"/>
              </w:rPr>
            </w:pPr>
            <w:r>
              <w:rPr>
                <w:rFonts w:ascii="GHEA Grapalat" w:hAnsi="GHEA Grapalat"/>
                <w:iCs/>
                <w:sz w:val="24"/>
              </w:rPr>
              <w:t>«</w:t>
            </w:r>
            <w:r w:rsidRPr="0079247A">
              <w:rPr>
                <w:rFonts w:ascii="GHEA Grapalat" w:hAnsi="GHEA Grapalat"/>
                <w:iCs/>
                <w:sz w:val="24"/>
                <w:lang w:val="en-US"/>
              </w:rPr>
              <w:t>A</w:t>
            </w:r>
            <w:r>
              <w:rPr>
                <w:rFonts w:ascii="GHEA Grapalat" w:hAnsi="GHEA Grapalat"/>
                <w:iCs/>
                <w:sz w:val="24"/>
              </w:rPr>
              <w:t>»</w:t>
            </w:r>
          </w:p>
        </w:tc>
        <w:tc>
          <w:tcPr>
            <w:tcW w:w="1595" w:type="dxa"/>
            <w:vAlign w:val="center"/>
          </w:tcPr>
          <w:p w14:paraId="755E19DA" w14:textId="2D551240" w:rsidR="00985189" w:rsidRPr="00CC7392" w:rsidRDefault="00985189" w:rsidP="00985189">
            <w:pPr>
              <w:pStyle w:val="BodyTextIndent"/>
              <w:tabs>
                <w:tab w:val="left" w:pos="-24"/>
              </w:tabs>
              <w:ind w:firstLine="0"/>
              <w:jc w:val="center"/>
              <w:rPr>
                <w:rFonts w:ascii="GHEA Grapalat" w:hAnsi="GHEA Grapalat"/>
                <w:iCs/>
                <w:sz w:val="24"/>
                <w:highlight w:val="yellow"/>
              </w:rPr>
            </w:pPr>
            <w:r>
              <w:rPr>
                <w:rFonts w:ascii="GHEA Grapalat" w:hAnsi="GHEA Grapalat"/>
                <w:iCs/>
                <w:sz w:val="24"/>
              </w:rPr>
              <w:t>«</w:t>
            </w:r>
            <w:r w:rsidRPr="0079247A">
              <w:rPr>
                <w:rFonts w:ascii="GHEA Grapalat" w:hAnsi="GHEA Grapalat"/>
                <w:iCs/>
                <w:sz w:val="24"/>
                <w:lang w:val="en-US"/>
              </w:rPr>
              <w:t>B</w:t>
            </w:r>
            <w:r>
              <w:rPr>
                <w:rFonts w:ascii="GHEA Grapalat" w:hAnsi="GHEA Grapalat"/>
                <w:iCs/>
                <w:sz w:val="24"/>
              </w:rPr>
              <w:t>»</w:t>
            </w:r>
          </w:p>
        </w:tc>
        <w:tc>
          <w:tcPr>
            <w:tcW w:w="1382" w:type="dxa"/>
            <w:vAlign w:val="center"/>
          </w:tcPr>
          <w:p w14:paraId="3612B29D" w14:textId="17E217C2" w:rsidR="00985189" w:rsidRPr="00CC7392" w:rsidRDefault="00985189" w:rsidP="00985189">
            <w:pPr>
              <w:pStyle w:val="BodyTextIndent"/>
              <w:tabs>
                <w:tab w:val="left" w:pos="-24"/>
              </w:tabs>
              <w:ind w:firstLine="0"/>
              <w:jc w:val="center"/>
              <w:rPr>
                <w:rFonts w:ascii="GHEA Grapalat" w:hAnsi="GHEA Grapalat"/>
                <w:iCs/>
                <w:sz w:val="24"/>
                <w:highlight w:val="yellow"/>
              </w:rPr>
            </w:pPr>
            <w:r>
              <w:rPr>
                <w:rFonts w:ascii="GHEA Grapalat" w:hAnsi="GHEA Grapalat"/>
                <w:iCs/>
                <w:sz w:val="24"/>
              </w:rPr>
              <w:t>«</w:t>
            </w:r>
            <w:r w:rsidRPr="0079247A">
              <w:rPr>
                <w:rFonts w:ascii="GHEA Grapalat" w:hAnsi="GHEA Grapalat"/>
                <w:iCs/>
                <w:sz w:val="24"/>
                <w:lang w:val="en-US"/>
              </w:rPr>
              <w:t>C</w:t>
            </w:r>
            <w:r>
              <w:rPr>
                <w:rFonts w:ascii="GHEA Grapalat" w:hAnsi="GHEA Grapalat"/>
                <w:iCs/>
                <w:sz w:val="24"/>
              </w:rPr>
              <w:t>»</w:t>
            </w:r>
          </w:p>
        </w:tc>
        <w:tc>
          <w:tcPr>
            <w:tcW w:w="1027" w:type="dxa"/>
            <w:vAlign w:val="center"/>
          </w:tcPr>
          <w:p w14:paraId="065AF29A" w14:textId="03F52178" w:rsidR="00985189" w:rsidRPr="00CC7392" w:rsidRDefault="00985189" w:rsidP="00985189">
            <w:pPr>
              <w:pStyle w:val="BodyTextIndent"/>
              <w:tabs>
                <w:tab w:val="left" w:pos="-24"/>
              </w:tabs>
              <w:ind w:firstLine="0"/>
              <w:jc w:val="center"/>
              <w:rPr>
                <w:rFonts w:ascii="GHEA Grapalat" w:hAnsi="GHEA Grapalat"/>
                <w:iCs/>
                <w:sz w:val="24"/>
                <w:highlight w:val="yellow"/>
              </w:rPr>
            </w:pPr>
            <w:r>
              <w:rPr>
                <w:rFonts w:ascii="GHEA Grapalat" w:hAnsi="GHEA Grapalat"/>
                <w:iCs/>
                <w:sz w:val="24"/>
              </w:rPr>
              <w:t>«</w:t>
            </w:r>
            <w:r w:rsidRPr="0079247A">
              <w:rPr>
                <w:rFonts w:ascii="GHEA Grapalat" w:hAnsi="GHEA Grapalat"/>
                <w:iCs/>
                <w:sz w:val="24"/>
                <w:lang w:val="en-US"/>
              </w:rPr>
              <w:t>D</w:t>
            </w:r>
            <w:r>
              <w:rPr>
                <w:rFonts w:ascii="GHEA Grapalat" w:hAnsi="GHEA Grapalat"/>
                <w:iCs/>
                <w:sz w:val="24"/>
              </w:rPr>
              <w:t>»</w:t>
            </w:r>
          </w:p>
        </w:tc>
      </w:tr>
    </w:tbl>
    <w:p w14:paraId="1EDB561B" w14:textId="77777777" w:rsidR="00066807" w:rsidRDefault="00066807" w:rsidP="00723DA7">
      <w:pPr>
        <w:pStyle w:val="BodyTextIndent"/>
        <w:spacing w:before="120"/>
        <w:ind w:left="709" w:firstLine="0"/>
        <w:jc w:val="center"/>
        <w:rPr>
          <w:rFonts w:ascii="GHEA Grapalat" w:hAnsi="GHEA Grapalat"/>
          <w:b/>
          <w:sz w:val="24"/>
          <w:lang w:val="en-US"/>
        </w:rPr>
      </w:pPr>
    </w:p>
    <w:p w14:paraId="700FA558" w14:textId="693484E6" w:rsidR="00431D1D" w:rsidRDefault="00985189" w:rsidP="00723DA7">
      <w:pPr>
        <w:pStyle w:val="BodyTextIndent"/>
        <w:spacing w:before="120"/>
        <w:ind w:left="709" w:firstLine="0"/>
        <w:jc w:val="center"/>
        <w:rPr>
          <w:rFonts w:ascii="GHEA Grapalat" w:hAnsi="GHEA Grapalat"/>
          <w:b/>
          <w:sz w:val="24"/>
          <w:lang w:val="hy-AM"/>
        </w:rPr>
      </w:pPr>
      <w:r>
        <w:rPr>
          <w:rFonts w:ascii="GHEA Grapalat" w:hAnsi="GHEA Grapalat"/>
          <w:b/>
          <w:sz w:val="24"/>
          <w:lang w:val="en-US"/>
        </w:rPr>
        <w:t>8</w:t>
      </w:r>
      <w:r w:rsidR="008274FB">
        <w:rPr>
          <w:rFonts w:ascii="GHEA Grapalat" w:hAnsi="GHEA Grapalat"/>
          <w:b/>
          <w:sz w:val="24"/>
          <w:lang w:val="en-US"/>
        </w:rPr>
        <w:t>.1</w:t>
      </w:r>
      <w:r>
        <w:rPr>
          <w:rFonts w:ascii="GHEA Grapalat" w:hAnsi="GHEA Grapalat"/>
          <w:b/>
          <w:sz w:val="24"/>
          <w:lang w:val="en-US"/>
        </w:rPr>
        <w:t>5</w:t>
      </w:r>
      <w:r w:rsidR="008274FB">
        <w:rPr>
          <w:rFonts w:ascii="GHEA Grapalat" w:hAnsi="GHEA Grapalat"/>
          <w:b/>
          <w:sz w:val="24"/>
          <w:lang w:val="en-US"/>
        </w:rPr>
        <w:t xml:space="preserve">. </w:t>
      </w:r>
      <w:r w:rsidR="00431D1D">
        <w:rPr>
          <w:rFonts w:ascii="GHEA Grapalat" w:hAnsi="GHEA Grapalat"/>
          <w:b/>
          <w:sz w:val="24"/>
          <w:lang w:val="hy-AM"/>
        </w:rPr>
        <w:t xml:space="preserve">ԿԱՄՐՋԻ </w:t>
      </w:r>
      <w:r w:rsidR="00DD1130">
        <w:rPr>
          <w:rFonts w:ascii="GHEA Grapalat" w:hAnsi="GHEA Grapalat"/>
          <w:b/>
          <w:sz w:val="24"/>
          <w:lang w:val="hy-AM"/>
        </w:rPr>
        <w:t>ԼԾ</w:t>
      </w:r>
      <w:r w:rsidR="00431D1D">
        <w:rPr>
          <w:rFonts w:ascii="GHEA Grapalat" w:hAnsi="GHEA Grapalat"/>
          <w:b/>
          <w:sz w:val="24"/>
          <w:lang w:val="hy-AM"/>
        </w:rPr>
        <w:t>ՈՐԴՈՒՄԸ ԼԻՑՔԻ ՀԵՏ</w:t>
      </w:r>
    </w:p>
    <w:p w14:paraId="1F2D1B5C" w14:textId="1A5A276C" w:rsidR="00723DA7" w:rsidRPr="008274FB" w:rsidRDefault="0078656E"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Լծ</w:t>
      </w:r>
      <w:r w:rsidR="00431D1D">
        <w:rPr>
          <w:b w:val="0"/>
          <w:bCs w:val="0"/>
          <w:color w:val="auto"/>
          <w:sz w:val="24"/>
        </w:rPr>
        <w:t>որդման տեղամասերում</w:t>
      </w:r>
      <w:r>
        <w:rPr>
          <w:b w:val="0"/>
          <w:bCs w:val="0"/>
          <w:color w:val="auto"/>
          <w:sz w:val="24"/>
        </w:rPr>
        <w:t xml:space="preserve"> </w:t>
      </w:r>
      <w:r w:rsidRPr="008274FB">
        <w:rPr>
          <w:b w:val="0"/>
          <w:bCs w:val="0"/>
          <w:color w:val="auto"/>
          <w:sz w:val="24"/>
        </w:rPr>
        <w:t>(</w:t>
      </w:r>
      <w:r>
        <w:rPr>
          <w:b w:val="0"/>
          <w:bCs w:val="0"/>
          <w:color w:val="auto"/>
          <w:sz w:val="24"/>
        </w:rPr>
        <w:t xml:space="preserve">յուրաքանչյուր կողմից </w:t>
      </w:r>
      <w:r w:rsidRPr="00B11735">
        <w:rPr>
          <w:b w:val="0"/>
          <w:bCs w:val="0"/>
          <w:color w:val="auto"/>
          <w:sz w:val="24"/>
        </w:rPr>
        <w:t>1</w:t>
      </w:r>
      <w:r w:rsidRPr="008274FB">
        <w:rPr>
          <w:b w:val="0"/>
          <w:bCs w:val="0"/>
          <w:color w:val="auto"/>
          <w:sz w:val="24"/>
        </w:rPr>
        <w:t>5</w:t>
      </w:r>
      <w:r>
        <w:rPr>
          <w:b w:val="0"/>
          <w:bCs w:val="0"/>
          <w:color w:val="auto"/>
          <w:sz w:val="24"/>
        </w:rPr>
        <w:t>մ երկարության վրա</w:t>
      </w:r>
      <w:r w:rsidRPr="008274FB">
        <w:rPr>
          <w:b w:val="0"/>
          <w:bCs w:val="0"/>
          <w:color w:val="auto"/>
          <w:sz w:val="24"/>
        </w:rPr>
        <w:t>)</w:t>
      </w:r>
      <w:r w:rsidR="00431D1D">
        <w:rPr>
          <w:b w:val="0"/>
          <w:bCs w:val="0"/>
          <w:color w:val="auto"/>
          <w:sz w:val="24"/>
        </w:rPr>
        <w:t xml:space="preserve"> երթևեկության պայմանները</w:t>
      </w:r>
      <w:r w:rsidR="00723DA7" w:rsidRPr="008274FB">
        <w:rPr>
          <w:b w:val="0"/>
          <w:bCs w:val="0"/>
          <w:color w:val="auto"/>
          <w:sz w:val="24"/>
        </w:rPr>
        <w:t xml:space="preserve">  </w:t>
      </w:r>
      <w:r w:rsidR="00431D1D">
        <w:rPr>
          <w:b w:val="0"/>
          <w:bCs w:val="0"/>
          <w:color w:val="auto"/>
          <w:sz w:val="24"/>
        </w:rPr>
        <w:t>կախված են երթևեկելի մասի պրոֆիլից</w:t>
      </w:r>
      <w:r w:rsidR="00723DA7" w:rsidRPr="008274FB">
        <w:rPr>
          <w:b w:val="0"/>
          <w:bCs w:val="0"/>
          <w:color w:val="auto"/>
          <w:sz w:val="24"/>
        </w:rPr>
        <w:t>,</w:t>
      </w:r>
      <w:r w:rsidR="00431D1D">
        <w:rPr>
          <w:b w:val="0"/>
          <w:bCs w:val="0"/>
          <w:color w:val="auto"/>
          <w:sz w:val="24"/>
        </w:rPr>
        <w:t xml:space="preserve"> ծածկի  և անցումային սալերի վիճակից։ Դիտարկելով </w:t>
      </w:r>
      <w:r w:rsidR="00BD7A1B">
        <w:rPr>
          <w:b w:val="0"/>
          <w:bCs w:val="0"/>
          <w:color w:val="auto"/>
          <w:sz w:val="24"/>
        </w:rPr>
        <w:t xml:space="preserve">լիցքի հետ </w:t>
      </w:r>
      <w:r w:rsidR="00431D1D">
        <w:rPr>
          <w:b w:val="0"/>
          <w:bCs w:val="0"/>
          <w:color w:val="auto"/>
          <w:sz w:val="24"/>
        </w:rPr>
        <w:t xml:space="preserve">կամրջի </w:t>
      </w:r>
      <w:r w:rsidR="00BD7A1B">
        <w:rPr>
          <w:b w:val="0"/>
          <w:bCs w:val="0"/>
          <w:color w:val="auto"/>
          <w:sz w:val="24"/>
        </w:rPr>
        <w:t>լծ</w:t>
      </w:r>
      <w:r w:rsidR="00431D1D">
        <w:rPr>
          <w:b w:val="0"/>
          <w:bCs w:val="0"/>
          <w:color w:val="auto"/>
          <w:sz w:val="24"/>
        </w:rPr>
        <w:t xml:space="preserve">որդումը որպես կամրջային կառույցի տարր, պրոֆիլը, ծածկը և անցումային սալերը պետք է համարել այդ տարրի դետալներ, որոնց վիճակը որոշում են առանձին, իսկ </w:t>
      </w:r>
      <w:r w:rsidR="00BD7A1B">
        <w:rPr>
          <w:b w:val="0"/>
          <w:bCs w:val="0"/>
          <w:color w:val="auto"/>
          <w:sz w:val="24"/>
        </w:rPr>
        <w:t xml:space="preserve">ընդհանուր </w:t>
      </w:r>
      <w:r w:rsidR="00431D1D">
        <w:rPr>
          <w:b w:val="0"/>
          <w:bCs w:val="0"/>
          <w:color w:val="auto"/>
          <w:sz w:val="24"/>
        </w:rPr>
        <w:t xml:space="preserve">մաշվածքը </w:t>
      </w:r>
      <w:r w:rsidR="00BD7A1B">
        <w:rPr>
          <w:b w:val="0"/>
          <w:bCs w:val="0"/>
          <w:color w:val="auto"/>
          <w:sz w:val="24"/>
        </w:rPr>
        <w:t xml:space="preserve">ընդունում են </w:t>
      </w:r>
      <w:r w:rsidR="004438E3">
        <w:rPr>
          <w:b w:val="0"/>
          <w:bCs w:val="0"/>
          <w:color w:val="auto"/>
          <w:sz w:val="24"/>
        </w:rPr>
        <w:t xml:space="preserve">յուրաքանչյուր </w:t>
      </w:r>
      <w:r w:rsidR="00BD7A1B">
        <w:rPr>
          <w:b w:val="0"/>
          <w:bCs w:val="0"/>
          <w:color w:val="auto"/>
          <w:sz w:val="24"/>
        </w:rPr>
        <w:t>լծ</w:t>
      </w:r>
      <w:r w:rsidR="004438E3">
        <w:rPr>
          <w:b w:val="0"/>
          <w:bCs w:val="0"/>
          <w:color w:val="auto"/>
          <w:sz w:val="24"/>
        </w:rPr>
        <w:t>որդման համար առանձին</w:t>
      </w:r>
      <w:r w:rsidR="00BD7A1B">
        <w:rPr>
          <w:b w:val="0"/>
          <w:bCs w:val="0"/>
          <w:color w:val="auto"/>
          <w:sz w:val="24"/>
        </w:rPr>
        <w:t>՝</w:t>
      </w:r>
      <w:r w:rsidR="004438E3">
        <w:rPr>
          <w:b w:val="0"/>
          <w:bCs w:val="0"/>
          <w:color w:val="auto"/>
          <w:sz w:val="24"/>
        </w:rPr>
        <w:t xml:space="preserve"> ըստ</w:t>
      </w:r>
      <w:r w:rsidR="00431D1D">
        <w:rPr>
          <w:b w:val="0"/>
          <w:bCs w:val="0"/>
          <w:color w:val="auto"/>
          <w:sz w:val="24"/>
        </w:rPr>
        <w:t xml:space="preserve"> որակի առավել վատ ցուցանիշի</w:t>
      </w:r>
      <w:r w:rsidR="004438E3">
        <w:rPr>
          <w:b w:val="0"/>
          <w:bCs w:val="0"/>
          <w:color w:val="auto"/>
          <w:sz w:val="24"/>
        </w:rPr>
        <w:t>։</w:t>
      </w:r>
    </w:p>
    <w:p w14:paraId="207F623A" w14:textId="2AA42DE9" w:rsidR="00723DA7" w:rsidRDefault="00BD7A1B"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lastRenderedPageBreak/>
        <w:t>Լծ</w:t>
      </w:r>
      <w:r w:rsidR="004438E3">
        <w:rPr>
          <w:b w:val="0"/>
          <w:bCs w:val="0"/>
          <w:color w:val="auto"/>
          <w:sz w:val="24"/>
        </w:rPr>
        <w:t>որդման մաշվածքի վրա առավելագույն</w:t>
      </w:r>
      <w:r>
        <w:rPr>
          <w:b w:val="0"/>
          <w:bCs w:val="0"/>
          <w:color w:val="auto"/>
          <w:sz w:val="24"/>
        </w:rPr>
        <w:t xml:space="preserve"> չափով </w:t>
      </w:r>
      <w:r w:rsidR="004438E3">
        <w:rPr>
          <w:b w:val="0"/>
          <w:bCs w:val="0"/>
          <w:color w:val="auto"/>
          <w:sz w:val="24"/>
        </w:rPr>
        <w:t xml:space="preserve"> ազդում է կամրջի դիմաց նստվածքների առկայությունը։ Դրանց գնահատականը բերված է սույն շինարարական նորմերի </w:t>
      </w:r>
      <w:r w:rsidR="004438E3" w:rsidRPr="004438E3">
        <w:rPr>
          <w:b w:val="0"/>
          <w:bCs w:val="0"/>
          <w:color w:val="auto"/>
          <w:sz w:val="24"/>
        </w:rPr>
        <w:t>36</w:t>
      </w:r>
      <w:r w:rsidR="004438E3">
        <w:rPr>
          <w:b w:val="0"/>
          <w:bCs w:val="0"/>
          <w:color w:val="auto"/>
          <w:sz w:val="24"/>
        </w:rPr>
        <w:t>-րդ աղյուսակում։</w:t>
      </w:r>
    </w:p>
    <w:p w14:paraId="516135E0" w14:textId="0846FBF0" w:rsidR="00723DA7" w:rsidRPr="008274FB" w:rsidRDefault="008430ED" w:rsidP="00B36994">
      <w:pPr>
        <w:pStyle w:val="BodyTextIndent"/>
        <w:spacing w:line="360" w:lineRule="auto"/>
        <w:jc w:val="right"/>
        <w:rPr>
          <w:rFonts w:ascii="GHEA Grapalat" w:hAnsi="GHEA Grapalat"/>
          <w:bCs/>
          <w:sz w:val="24"/>
        </w:rPr>
      </w:pPr>
      <w:r>
        <w:rPr>
          <w:rFonts w:ascii="GHEA Grapalat" w:hAnsi="GHEA Grapalat"/>
          <w:bCs/>
          <w:sz w:val="24"/>
        </w:rPr>
        <w:t>Աղյուսակ</w:t>
      </w:r>
      <w:r w:rsidR="00723DA7" w:rsidRPr="00886534">
        <w:rPr>
          <w:rFonts w:ascii="GHEA Grapalat" w:hAnsi="GHEA Grapalat"/>
          <w:bCs/>
          <w:sz w:val="24"/>
        </w:rPr>
        <w:t xml:space="preserve"> 3</w:t>
      </w:r>
      <w:r w:rsidR="00886534" w:rsidRPr="00886534">
        <w:rPr>
          <w:rFonts w:ascii="GHEA Grapalat" w:hAnsi="GHEA Grapalat"/>
          <w:bCs/>
          <w:sz w:val="24"/>
          <w:lang w:val="en-US"/>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3295"/>
        <w:gridCol w:w="1675"/>
        <w:gridCol w:w="4039"/>
      </w:tblGrid>
      <w:tr w:rsidR="008274FB" w:rsidRPr="008274FB" w14:paraId="4494F9BA" w14:textId="77777777" w:rsidTr="00BD7A1B">
        <w:trPr>
          <w:jc w:val="center"/>
        </w:trPr>
        <w:tc>
          <w:tcPr>
            <w:tcW w:w="660" w:type="dxa"/>
            <w:vAlign w:val="center"/>
          </w:tcPr>
          <w:p w14:paraId="195CC385" w14:textId="200588D3" w:rsidR="004E228C" w:rsidRPr="008274FB" w:rsidRDefault="00B911D7" w:rsidP="00683BE4">
            <w:pPr>
              <w:pStyle w:val="BodyTextIndent"/>
              <w:spacing w:line="360" w:lineRule="auto"/>
              <w:ind w:firstLine="0"/>
              <w:jc w:val="center"/>
              <w:rPr>
                <w:rFonts w:ascii="GHEA Grapalat" w:hAnsi="GHEA Grapalat"/>
                <w:bCs/>
                <w:sz w:val="24"/>
                <w:lang w:val="en-US"/>
              </w:rPr>
            </w:pPr>
            <w:r w:rsidRPr="008274FB">
              <w:rPr>
                <w:rFonts w:ascii="GHEA Grapalat" w:hAnsi="GHEA Grapalat"/>
                <w:bCs/>
                <w:sz w:val="24"/>
                <w:lang w:val="en-US"/>
              </w:rPr>
              <w:t>N</w:t>
            </w:r>
          </w:p>
        </w:tc>
        <w:tc>
          <w:tcPr>
            <w:tcW w:w="3295" w:type="dxa"/>
            <w:vAlign w:val="center"/>
          </w:tcPr>
          <w:p w14:paraId="16C5836F" w14:textId="16A6CD10" w:rsidR="004E228C" w:rsidRPr="005A6D22" w:rsidRDefault="005A6D22" w:rsidP="004438E3">
            <w:pPr>
              <w:pStyle w:val="BodyTextIndent"/>
              <w:spacing w:line="360" w:lineRule="auto"/>
              <w:ind w:firstLine="0"/>
              <w:jc w:val="center"/>
              <w:rPr>
                <w:rFonts w:ascii="GHEA Grapalat" w:hAnsi="GHEA Grapalat"/>
                <w:bCs/>
                <w:sz w:val="24"/>
                <w:lang w:val="hy-AM"/>
              </w:rPr>
            </w:pPr>
            <w:r>
              <w:rPr>
                <w:rFonts w:ascii="GHEA Grapalat" w:hAnsi="GHEA Grapalat"/>
                <w:bCs/>
                <w:sz w:val="24"/>
                <w:lang w:val="hy-AM"/>
              </w:rPr>
              <w:t>Նստ</w:t>
            </w:r>
            <w:r w:rsidR="004438E3">
              <w:rPr>
                <w:rFonts w:ascii="GHEA Grapalat" w:hAnsi="GHEA Grapalat"/>
                <w:bCs/>
                <w:sz w:val="24"/>
                <w:lang w:val="hy-AM"/>
              </w:rPr>
              <w:t>վածքի</w:t>
            </w:r>
            <w:r>
              <w:rPr>
                <w:rFonts w:ascii="GHEA Grapalat" w:hAnsi="GHEA Grapalat"/>
                <w:bCs/>
                <w:sz w:val="24"/>
                <w:lang w:val="hy-AM"/>
              </w:rPr>
              <w:t xml:space="preserve"> մեծություն</w:t>
            </w:r>
            <w:r w:rsidR="00BD7A1B">
              <w:rPr>
                <w:rFonts w:ascii="GHEA Grapalat" w:hAnsi="GHEA Grapalat"/>
                <w:bCs/>
                <w:sz w:val="24"/>
                <w:lang w:val="hy-AM"/>
              </w:rPr>
              <w:t>ը</w:t>
            </w:r>
          </w:p>
        </w:tc>
        <w:tc>
          <w:tcPr>
            <w:tcW w:w="1675" w:type="dxa"/>
            <w:vAlign w:val="center"/>
          </w:tcPr>
          <w:p w14:paraId="3250030E" w14:textId="4A0498F3" w:rsidR="004E228C" w:rsidRPr="005A6D22" w:rsidRDefault="005A6D22" w:rsidP="00683BE4">
            <w:pPr>
              <w:pStyle w:val="BodyTextIndent"/>
              <w:spacing w:line="360" w:lineRule="auto"/>
              <w:ind w:firstLine="0"/>
              <w:jc w:val="center"/>
              <w:rPr>
                <w:rFonts w:ascii="GHEA Grapalat" w:hAnsi="GHEA Grapalat"/>
                <w:bCs/>
                <w:sz w:val="24"/>
                <w:lang w:val="hy-AM"/>
              </w:rPr>
            </w:pPr>
            <w:r>
              <w:rPr>
                <w:rFonts w:ascii="GHEA Grapalat" w:hAnsi="GHEA Grapalat"/>
                <w:bCs/>
                <w:sz w:val="24"/>
                <w:lang w:val="hy-AM"/>
              </w:rPr>
              <w:t>Մաշվածք</w:t>
            </w:r>
          </w:p>
          <w:p w14:paraId="4291FFBC" w14:textId="438DC65B" w:rsidR="004E228C" w:rsidRPr="008274FB" w:rsidRDefault="00812D63" w:rsidP="00683BE4">
            <w:pPr>
              <w:pStyle w:val="BodyTextIndent"/>
              <w:spacing w:line="360" w:lineRule="auto"/>
              <w:ind w:firstLine="0"/>
              <w:jc w:val="center"/>
              <w:rPr>
                <w:rFonts w:ascii="GHEA Grapalat" w:hAnsi="GHEA Grapalat"/>
                <w:bCs/>
                <w:sz w:val="24"/>
              </w:rPr>
            </w:pPr>
            <m:oMath>
              <m:sSubSup>
                <m:sSubSupPr>
                  <m:ctrlPr>
                    <w:rPr>
                      <w:rFonts w:ascii="Cambria Math" w:hAnsi="Cambria Math"/>
                      <w:b/>
                      <w:i/>
                      <w:sz w:val="24"/>
                    </w:rPr>
                  </m:ctrlPr>
                </m:sSubSupPr>
                <m:e>
                  <m:r>
                    <m:rPr>
                      <m:sty m:val="bi"/>
                    </m:rPr>
                    <w:rPr>
                      <w:rFonts w:ascii="Cambria Math" w:hAnsi="Cambria Math"/>
                      <w:sz w:val="24"/>
                    </w:rPr>
                    <m:t>M</m:t>
                  </m:r>
                </m:e>
                <m:sub>
                  <m:r>
                    <m:rPr>
                      <m:sty m:val="bi"/>
                    </m:rPr>
                    <w:rPr>
                      <w:rFonts w:ascii="Cambria Math" w:hAnsi="Cambria Math"/>
                      <w:sz w:val="24"/>
                    </w:rPr>
                    <m:t>1</m:t>
                  </m:r>
                </m:sub>
                <m:sup>
                  <m:r>
                    <m:rPr>
                      <m:sty m:val="bi"/>
                    </m:rPr>
                    <w:rPr>
                      <w:rFonts w:ascii="Cambria Math" w:hAnsi="Cambria Math"/>
                      <w:sz w:val="24"/>
                    </w:rPr>
                    <m:t>(11)</m:t>
                  </m:r>
                </m:sup>
              </m:sSubSup>
            </m:oMath>
            <w:r w:rsidR="004E228C" w:rsidRPr="008274FB">
              <w:rPr>
                <w:rFonts w:ascii="GHEA Grapalat" w:hAnsi="GHEA Grapalat"/>
                <w:bCs/>
                <w:sz w:val="24"/>
              </w:rPr>
              <w:t>, %</w:t>
            </w:r>
          </w:p>
        </w:tc>
        <w:tc>
          <w:tcPr>
            <w:tcW w:w="4039" w:type="dxa"/>
            <w:vAlign w:val="center"/>
          </w:tcPr>
          <w:p w14:paraId="5F3D0FD3" w14:textId="1815992F" w:rsidR="004E228C" w:rsidRPr="005A6D22" w:rsidRDefault="005A6D22" w:rsidP="00683BE4">
            <w:pPr>
              <w:pStyle w:val="BodyTextIndent"/>
              <w:spacing w:line="360" w:lineRule="auto"/>
              <w:ind w:firstLine="0"/>
              <w:jc w:val="center"/>
              <w:rPr>
                <w:rFonts w:ascii="GHEA Grapalat" w:hAnsi="GHEA Grapalat"/>
                <w:bCs/>
                <w:sz w:val="24"/>
                <w:lang w:val="hy-AM"/>
              </w:rPr>
            </w:pPr>
            <w:r>
              <w:rPr>
                <w:rFonts w:ascii="GHEA Grapalat" w:hAnsi="GHEA Grapalat"/>
                <w:bCs/>
                <w:sz w:val="24"/>
                <w:lang w:val="hy-AM"/>
              </w:rPr>
              <w:t>Երթևեկության պայմաններ</w:t>
            </w:r>
            <w:r w:rsidR="00BD7A1B">
              <w:rPr>
                <w:rFonts w:ascii="GHEA Grapalat" w:hAnsi="GHEA Grapalat"/>
                <w:bCs/>
                <w:sz w:val="24"/>
                <w:lang w:val="hy-AM"/>
              </w:rPr>
              <w:t>ը</w:t>
            </w:r>
          </w:p>
        </w:tc>
      </w:tr>
      <w:tr w:rsidR="008274FB" w:rsidRPr="008274FB" w14:paraId="7793E4D7" w14:textId="77777777" w:rsidTr="00BD7A1B">
        <w:trPr>
          <w:jc w:val="center"/>
        </w:trPr>
        <w:tc>
          <w:tcPr>
            <w:tcW w:w="660" w:type="dxa"/>
          </w:tcPr>
          <w:p w14:paraId="223D39E0" w14:textId="63C781BB" w:rsidR="004E228C" w:rsidRPr="009D0AA1" w:rsidRDefault="004E228C" w:rsidP="00B36994">
            <w:pPr>
              <w:pStyle w:val="BodyTextIndent"/>
              <w:spacing w:line="360" w:lineRule="auto"/>
              <w:ind w:firstLine="0"/>
              <w:jc w:val="center"/>
              <w:rPr>
                <w:rFonts w:ascii="GHEA Grapalat" w:hAnsi="GHEA Grapalat"/>
                <w:bCs/>
                <w:sz w:val="24"/>
                <w:lang w:val="en-US"/>
              </w:rPr>
            </w:pPr>
            <w:r w:rsidRPr="008274FB">
              <w:rPr>
                <w:rFonts w:ascii="GHEA Grapalat" w:hAnsi="GHEA Grapalat"/>
                <w:bCs/>
                <w:sz w:val="24"/>
              </w:rPr>
              <w:t>1</w:t>
            </w:r>
            <w:r w:rsidR="009D0AA1">
              <w:rPr>
                <w:rFonts w:ascii="GHEA Grapalat" w:hAnsi="GHEA Grapalat"/>
                <w:bCs/>
                <w:sz w:val="24"/>
                <w:lang w:val="en-US"/>
              </w:rPr>
              <w:t>.</w:t>
            </w:r>
          </w:p>
        </w:tc>
        <w:tc>
          <w:tcPr>
            <w:tcW w:w="3295" w:type="dxa"/>
          </w:tcPr>
          <w:p w14:paraId="21E21008" w14:textId="696E1460" w:rsidR="004E228C" w:rsidRPr="005A6D22" w:rsidRDefault="005A6D22" w:rsidP="005A6D22">
            <w:pPr>
              <w:pStyle w:val="BodyTextIndent"/>
              <w:spacing w:line="360" w:lineRule="auto"/>
              <w:ind w:firstLine="0"/>
              <w:jc w:val="center"/>
              <w:rPr>
                <w:rFonts w:ascii="GHEA Grapalat" w:hAnsi="GHEA Grapalat"/>
                <w:bCs/>
                <w:sz w:val="24"/>
                <w:lang w:val="hy-AM"/>
              </w:rPr>
            </w:pPr>
            <w:r>
              <w:rPr>
                <w:rFonts w:ascii="GHEA Grapalat" w:hAnsi="GHEA Grapalat"/>
                <w:bCs/>
                <w:sz w:val="24"/>
                <w:lang w:val="hy-AM"/>
              </w:rPr>
              <w:t>Մինչև</w:t>
            </w:r>
            <w:r w:rsidR="004E228C" w:rsidRPr="008274FB">
              <w:rPr>
                <w:rFonts w:ascii="GHEA Grapalat" w:hAnsi="GHEA Grapalat"/>
                <w:bCs/>
                <w:sz w:val="24"/>
              </w:rPr>
              <w:t xml:space="preserve"> 1 </w:t>
            </w:r>
            <w:r>
              <w:rPr>
                <w:rFonts w:ascii="GHEA Grapalat" w:hAnsi="GHEA Grapalat"/>
                <w:bCs/>
                <w:sz w:val="24"/>
                <w:lang w:val="hy-AM"/>
              </w:rPr>
              <w:t>սմ</w:t>
            </w:r>
          </w:p>
        </w:tc>
        <w:tc>
          <w:tcPr>
            <w:tcW w:w="1675" w:type="dxa"/>
          </w:tcPr>
          <w:p w14:paraId="788DCB95" w14:textId="77777777" w:rsidR="004E228C" w:rsidRPr="008274FB" w:rsidRDefault="004E228C" w:rsidP="00B36994">
            <w:pPr>
              <w:pStyle w:val="BodyTextIndent"/>
              <w:spacing w:line="360" w:lineRule="auto"/>
              <w:ind w:firstLine="0"/>
              <w:jc w:val="center"/>
              <w:rPr>
                <w:rFonts w:ascii="GHEA Grapalat" w:hAnsi="GHEA Grapalat"/>
                <w:bCs/>
                <w:sz w:val="24"/>
              </w:rPr>
            </w:pPr>
            <w:r w:rsidRPr="008274FB">
              <w:rPr>
                <w:rFonts w:ascii="GHEA Grapalat" w:hAnsi="GHEA Grapalat"/>
                <w:bCs/>
                <w:sz w:val="24"/>
              </w:rPr>
              <w:t>5</w:t>
            </w:r>
          </w:p>
        </w:tc>
        <w:tc>
          <w:tcPr>
            <w:tcW w:w="4039" w:type="dxa"/>
          </w:tcPr>
          <w:p w14:paraId="01B428F5" w14:textId="30D143D8" w:rsidR="004E228C" w:rsidRPr="005A6D22" w:rsidRDefault="005A6D22" w:rsidP="00B36994">
            <w:pPr>
              <w:pStyle w:val="BodyTextIndent"/>
              <w:spacing w:line="360" w:lineRule="auto"/>
              <w:ind w:firstLine="0"/>
              <w:jc w:val="center"/>
              <w:rPr>
                <w:rFonts w:ascii="GHEA Grapalat" w:hAnsi="GHEA Grapalat"/>
                <w:bCs/>
                <w:sz w:val="24"/>
                <w:lang w:val="hy-AM"/>
              </w:rPr>
            </w:pPr>
            <w:r>
              <w:rPr>
                <w:rFonts w:ascii="GHEA Grapalat" w:hAnsi="GHEA Grapalat"/>
                <w:bCs/>
                <w:sz w:val="24"/>
                <w:lang w:val="hy-AM"/>
              </w:rPr>
              <w:t>Իդեալական</w:t>
            </w:r>
          </w:p>
        </w:tc>
      </w:tr>
      <w:tr w:rsidR="008274FB" w:rsidRPr="008274FB" w14:paraId="083F7801" w14:textId="77777777" w:rsidTr="00BD7A1B">
        <w:trPr>
          <w:jc w:val="center"/>
        </w:trPr>
        <w:tc>
          <w:tcPr>
            <w:tcW w:w="660" w:type="dxa"/>
          </w:tcPr>
          <w:p w14:paraId="7FBF01E4" w14:textId="2B7B57FB" w:rsidR="004E228C" w:rsidRPr="009D0AA1" w:rsidRDefault="004E228C" w:rsidP="00B36994">
            <w:pPr>
              <w:pStyle w:val="BodyTextIndent"/>
              <w:spacing w:line="360" w:lineRule="auto"/>
              <w:ind w:firstLine="0"/>
              <w:jc w:val="center"/>
              <w:rPr>
                <w:rFonts w:ascii="GHEA Grapalat" w:hAnsi="GHEA Grapalat"/>
                <w:bCs/>
                <w:sz w:val="24"/>
                <w:lang w:val="en-US"/>
              </w:rPr>
            </w:pPr>
            <w:r w:rsidRPr="008274FB">
              <w:rPr>
                <w:rFonts w:ascii="GHEA Grapalat" w:hAnsi="GHEA Grapalat"/>
                <w:bCs/>
                <w:sz w:val="24"/>
              </w:rPr>
              <w:t>2</w:t>
            </w:r>
            <w:r w:rsidR="009D0AA1">
              <w:rPr>
                <w:rFonts w:ascii="GHEA Grapalat" w:hAnsi="GHEA Grapalat"/>
                <w:bCs/>
                <w:sz w:val="24"/>
                <w:lang w:val="en-US"/>
              </w:rPr>
              <w:t>.</w:t>
            </w:r>
          </w:p>
        </w:tc>
        <w:tc>
          <w:tcPr>
            <w:tcW w:w="3295" w:type="dxa"/>
          </w:tcPr>
          <w:p w14:paraId="5DB88D6C" w14:textId="7846922D" w:rsidR="004E228C" w:rsidRPr="00176D4C" w:rsidRDefault="004E228C" w:rsidP="005A6D22">
            <w:pPr>
              <w:pStyle w:val="BodyTextIndent"/>
              <w:spacing w:line="360" w:lineRule="auto"/>
              <w:ind w:firstLine="0"/>
              <w:jc w:val="center"/>
              <w:rPr>
                <w:rFonts w:ascii="GHEA Grapalat" w:hAnsi="GHEA Grapalat"/>
                <w:bCs/>
                <w:sz w:val="24"/>
                <w:lang w:val="en-US"/>
              </w:rPr>
            </w:pPr>
            <w:r w:rsidRPr="00176D4C">
              <w:rPr>
                <w:rFonts w:ascii="GHEA Grapalat" w:hAnsi="GHEA Grapalat"/>
                <w:bCs/>
                <w:sz w:val="24"/>
                <w:lang w:val="en-US"/>
              </w:rPr>
              <w:t xml:space="preserve">1 </w:t>
            </w:r>
            <w:r w:rsidR="005A6D22">
              <w:rPr>
                <w:rFonts w:ascii="GHEA Grapalat" w:hAnsi="GHEA Grapalat"/>
                <w:bCs/>
                <w:sz w:val="24"/>
                <w:lang w:val="hy-AM"/>
              </w:rPr>
              <w:t>սմ-ից ավել, մինչև</w:t>
            </w:r>
            <w:r w:rsidRPr="00176D4C">
              <w:rPr>
                <w:rFonts w:ascii="GHEA Grapalat" w:hAnsi="GHEA Grapalat"/>
                <w:bCs/>
                <w:sz w:val="24"/>
                <w:lang w:val="en-US"/>
              </w:rPr>
              <w:t xml:space="preserve"> 5 </w:t>
            </w:r>
            <w:r w:rsidR="005A6D22">
              <w:rPr>
                <w:rFonts w:ascii="GHEA Grapalat" w:hAnsi="GHEA Grapalat"/>
                <w:bCs/>
                <w:sz w:val="24"/>
                <w:lang w:val="hy-AM"/>
              </w:rPr>
              <w:t>սմ</w:t>
            </w:r>
          </w:p>
        </w:tc>
        <w:tc>
          <w:tcPr>
            <w:tcW w:w="1675" w:type="dxa"/>
          </w:tcPr>
          <w:p w14:paraId="0C166358" w14:textId="77777777" w:rsidR="004E228C" w:rsidRPr="008274FB" w:rsidRDefault="004E228C" w:rsidP="00B36994">
            <w:pPr>
              <w:pStyle w:val="BodyTextIndent"/>
              <w:spacing w:line="360" w:lineRule="auto"/>
              <w:ind w:firstLine="0"/>
              <w:jc w:val="center"/>
              <w:rPr>
                <w:rFonts w:ascii="GHEA Grapalat" w:hAnsi="GHEA Grapalat"/>
                <w:bCs/>
                <w:sz w:val="24"/>
              </w:rPr>
            </w:pPr>
            <w:r w:rsidRPr="008274FB">
              <w:rPr>
                <w:rFonts w:ascii="GHEA Grapalat" w:hAnsi="GHEA Grapalat"/>
                <w:bCs/>
                <w:sz w:val="24"/>
              </w:rPr>
              <w:t>5÷20</w:t>
            </w:r>
          </w:p>
        </w:tc>
        <w:tc>
          <w:tcPr>
            <w:tcW w:w="4039" w:type="dxa"/>
          </w:tcPr>
          <w:p w14:paraId="2F631C3F" w14:textId="3F346B79" w:rsidR="004E228C" w:rsidRPr="005A6D22" w:rsidRDefault="005A6D22" w:rsidP="00B36994">
            <w:pPr>
              <w:pStyle w:val="BodyTextIndent"/>
              <w:spacing w:line="360" w:lineRule="auto"/>
              <w:ind w:firstLine="0"/>
              <w:jc w:val="center"/>
              <w:rPr>
                <w:rFonts w:ascii="GHEA Grapalat" w:hAnsi="GHEA Grapalat"/>
                <w:bCs/>
                <w:sz w:val="24"/>
                <w:lang w:val="hy-AM"/>
              </w:rPr>
            </w:pPr>
            <w:r>
              <w:rPr>
                <w:rFonts w:ascii="GHEA Grapalat" w:hAnsi="GHEA Grapalat"/>
                <w:bCs/>
                <w:sz w:val="24"/>
                <w:lang w:val="hy-AM"/>
              </w:rPr>
              <w:t>Հարմարավետությունն ապահովված է</w:t>
            </w:r>
          </w:p>
        </w:tc>
      </w:tr>
      <w:tr w:rsidR="008274FB" w:rsidRPr="008274FB" w14:paraId="1D7F831D" w14:textId="77777777" w:rsidTr="00BD7A1B">
        <w:trPr>
          <w:jc w:val="center"/>
        </w:trPr>
        <w:tc>
          <w:tcPr>
            <w:tcW w:w="660" w:type="dxa"/>
          </w:tcPr>
          <w:p w14:paraId="05EB6D0C" w14:textId="1C0B6AD1" w:rsidR="004E228C" w:rsidRPr="009D0AA1" w:rsidRDefault="004E228C" w:rsidP="00B36994">
            <w:pPr>
              <w:pStyle w:val="BodyTextIndent"/>
              <w:spacing w:line="360" w:lineRule="auto"/>
              <w:ind w:firstLine="0"/>
              <w:jc w:val="center"/>
              <w:rPr>
                <w:rFonts w:ascii="GHEA Grapalat" w:hAnsi="GHEA Grapalat"/>
                <w:bCs/>
                <w:sz w:val="24"/>
                <w:lang w:val="en-US"/>
              </w:rPr>
            </w:pPr>
            <w:r w:rsidRPr="008274FB">
              <w:rPr>
                <w:rFonts w:ascii="GHEA Grapalat" w:hAnsi="GHEA Grapalat"/>
                <w:bCs/>
                <w:sz w:val="24"/>
              </w:rPr>
              <w:t>3</w:t>
            </w:r>
            <w:r w:rsidR="009D0AA1">
              <w:rPr>
                <w:rFonts w:ascii="GHEA Grapalat" w:hAnsi="GHEA Grapalat"/>
                <w:bCs/>
                <w:sz w:val="24"/>
                <w:lang w:val="en-US"/>
              </w:rPr>
              <w:t>.</w:t>
            </w:r>
          </w:p>
        </w:tc>
        <w:tc>
          <w:tcPr>
            <w:tcW w:w="3295" w:type="dxa"/>
          </w:tcPr>
          <w:p w14:paraId="33C31F0E" w14:textId="5BCC58EF" w:rsidR="004E228C" w:rsidRPr="00176D4C" w:rsidRDefault="004E228C" w:rsidP="00B36994">
            <w:pPr>
              <w:pStyle w:val="BodyTextIndent"/>
              <w:spacing w:line="360" w:lineRule="auto"/>
              <w:ind w:firstLine="0"/>
              <w:jc w:val="center"/>
              <w:rPr>
                <w:rFonts w:ascii="GHEA Grapalat" w:hAnsi="GHEA Grapalat"/>
                <w:bCs/>
                <w:sz w:val="24"/>
                <w:lang w:val="en-US"/>
              </w:rPr>
            </w:pPr>
            <w:r w:rsidRPr="00176D4C">
              <w:rPr>
                <w:rFonts w:ascii="GHEA Grapalat" w:hAnsi="GHEA Grapalat"/>
                <w:bCs/>
                <w:sz w:val="24"/>
                <w:lang w:val="en-US"/>
              </w:rPr>
              <w:t xml:space="preserve">5 </w:t>
            </w:r>
            <w:r w:rsidR="005A6D22">
              <w:rPr>
                <w:rFonts w:ascii="GHEA Grapalat" w:hAnsi="GHEA Grapalat"/>
                <w:bCs/>
                <w:sz w:val="24"/>
                <w:lang w:val="hy-AM"/>
              </w:rPr>
              <w:t>սմ-ից ավել, մինչև</w:t>
            </w:r>
            <w:r w:rsidR="005A6D22" w:rsidRPr="00176D4C">
              <w:rPr>
                <w:rFonts w:ascii="GHEA Grapalat" w:hAnsi="GHEA Grapalat"/>
                <w:bCs/>
                <w:sz w:val="24"/>
                <w:lang w:val="en-US"/>
              </w:rPr>
              <w:t xml:space="preserve"> </w:t>
            </w:r>
            <w:r w:rsidRPr="00176D4C">
              <w:rPr>
                <w:rFonts w:ascii="GHEA Grapalat" w:hAnsi="GHEA Grapalat"/>
                <w:bCs/>
                <w:sz w:val="24"/>
                <w:lang w:val="en-US"/>
              </w:rPr>
              <w:t xml:space="preserve">10 </w:t>
            </w:r>
            <w:r w:rsidR="005A6D22">
              <w:rPr>
                <w:rFonts w:ascii="GHEA Grapalat" w:hAnsi="GHEA Grapalat"/>
                <w:bCs/>
                <w:sz w:val="24"/>
                <w:lang w:val="hy-AM"/>
              </w:rPr>
              <w:t>սմ</w:t>
            </w:r>
          </w:p>
        </w:tc>
        <w:tc>
          <w:tcPr>
            <w:tcW w:w="1675" w:type="dxa"/>
          </w:tcPr>
          <w:p w14:paraId="5F8B30AE" w14:textId="77777777" w:rsidR="004E228C" w:rsidRPr="008274FB" w:rsidRDefault="004E228C" w:rsidP="00B36994">
            <w:pPr>
              <w:spacing w:line="360" w:lineRule="auto"/>
              <w:jc w:val="center"/>
              <w:rPr>
                <w:rFonts w:ascii="GHEA Grapalat" w:hAnsi="GHEA Grapalat"/>
                <w:sz w:val="24"/>
                <w:szCs w:val="24"/>
              </w:rPr>
            </w:pPr>
            <w:r w:rsidRPr="008274FB">
              <w:rPr>
                <w:rFonts w:ascii="GHEA Grapalat" w:hAnsi="GHEA Grapalat"/>
                <w:bCs/>
                <w:sz w:val="24"/>
                <w:szCs w:val="24"/>
              </w:rPr>
              <w:t>20÷50</w:t>
            </w:r>
          </w:p>
        </w:tc>
        <w:tc>
          <w:tcPr>
            <w:tcW w:w="4039" w:type="dxa"/>
          </w:tcPr>
          <w:p w14:paraId="5683E89C" w14:textId="3E4C547F" w:rsidR="004E228C" w:rsidRPr="005A6D22" w:rsidRDefault="005A6D22" w:rsidP="00B36994">
            <w:pPr>
              <w:pStyle w:val="BodyTextIndent"/>
              <w:spacing w:line="360" w:lineRule="auto"/>
              <w:ind w:firstLine="0"/>
              <w:jc w:val="center"/>
              <w:rPr>
                <w:rFonts w:ascii="GHEA Grapalat" w:hAnsi="GHEA Grapalat"/>
                <w:bCs/>
                <w:sz w:val="24"/>
                <w:lang w:val="hy-AM"/>
              </w:rPr>
            </w:pPr>
            <w:r>
              <w:rPr>
                <w:rFonts w:ascii="GHEA Grapalat" w:hAnsi="GHEA Grapalat"/>
                <w:bCs/>
                <w:sz w:val="24"/>
                <w:lang w:val="hy-AM"/>
              </w:rPr>
              <w:t>Սահունությունն ապահովված է</w:t>
            </w:r>
          </w:p>
        </w:tc>
      </w:tr>
      <w:tr w:rsidR="008274FB" w:rsidRPr="008274FB" w14:paraId="3578B092" w14:textId="77777777" w:rsidTr="00BD7A1B">
        <w:trPr>
          <w:jc w:val="center"/>
        </w:trPr>
        <w:tc>
          <w:tcPr>
            <w:tcW w:w="660" w:type="dxa"/>
          </w:tcPr>
          <w:p w14:paraId="3FD5AC3A" w14:textId="4DAF77E8" w:rsidR="004E228C" w:rsidRPr="009D0AA1" w:rsidRDefault="004E228C" w:rsidP="00B36994">
            <w:pPr>
              <w:pStyle w:val="BodyTextIndent"/>
              <w:spacing w:line="360" w:lineRule="auto"/>
              <w:ind w:firstLine="0"/>
              <w:jc w:val="center"/>
              <w:rPr>
                <w:rFonts w:ascii="GHEA Grapalat" w:hAnsi="GHEA Grapalat"/>
                <w:bCs/>
                <w:sz w:val="24"/>
                <w:lang w:val="en-US"/>
              </w:rPr>
            </w:pPr>
            <w:r w:rsidRPr="008274FB">
              <w:rPr>
                <w:rFonts w:ascii="GHEA Grapalat" w:hAnsi="GHEA Grapalat"/>
                <w:bCs/>
                <w:sz w:val="24"/>
              </w:rPr>
              <w:t>4</w:t>
            </w:r>
            <w:r w:rsidR="009D0AA1">
              <w:rPr>
                <w:rFonts w:ascii="GHEA Grapalat" w:hAnsi="GHEA Grapalat"/>
                <w:bCs/>
                <w:sz w:val="24"/>
                <w:lang w:val="en-US"/>
              </w:rPr>
              <w:t>.</w:t>
            </w:r>
          </w:p>
        </w:tc>
        <w:tc>
          <w:tcPr>
            <w:tcW w:w="3295" w:type="dxa"/>
          </w:tcPr>
          <w:p w14:paraId="033D0BDC" w14:textId="09D3E8DD" w:rsidR="004E228C" w:rsidRPr="00176D4C" w:rsidRDefault="004E228C" w:rsidP="00B36994">
            <w:pPr>
              <w:pStyle w:val="BodyTextIndent"/>
              <w:spacing w:line="360" w:lineRule="auto"/>
              <w:ind w:firstLine="0"/>
              <w:jc w:val="center"/>
              <w:rPr>
                <w:rFonts w:ascii="GHEA Grapalat" w:hAnsi="GHEA Grapalat"/>
                <w:bCs/>
                <w:sz w:val="24"/>
                <w:lang w:val="en-US"/>
              </w:rPr>
            </w:pPr>
            <w:r w:rsidRPr="00176D4C">
              <w:rPr>
                <w:rFonts w:ascii="GHEA Grapalat" w:hAnsi="GHEA Grapalat"/>
                <w:bCs/>
                <w:sz w:val="24"/>
                <w:lang w:val="en-US"/>
              </w:rPr>
              <w:t xml:space="preserve">10 </w:t>
            </w:r>
            <w:r w:rsidR="005A6D22">
              <w:rPr>
                <w:rFonts w:ascii="GHEA Grapalat" w:hAnsi="GHEA Grapalat"/>
                <w:bCs/>
                <w:sz w:val="24"/>
                <w:lang w:val="hy-AM"/>
              </w:rPr>
              <w:t>սմ-ից ավել, մինչև</w:t>
            </w:r>
            <w:r w:rsidR="005A6D22" w:rsidRPr="00176D4C">
              <w:rPr>
                <w:rFonts w:ascii="GHEA Grapalat" w:hAnsi="GHEA Grapalat"/>
                <w:bCs/>
                <w:sz w:val="24"/>
                <w:lang w:val="en-US"/>
              </w:rPr>
              <w:t xml:space="preserve"> </w:t>
            </w:r>
            <w:r w:rsidRPr="00176D4C">
              <w:rPr>
                <w:rFonts w:ascii="GHEA Grapalat" w:hAnsi="GHEA Grapalat"/>
                <w:bCs/>
                <w:sz w:val="24"/>
                <w:lang w:val="en-US"/>
              </w:rPr>
              <w:t xml:space="preserve">20 </w:t>
            </w:r>
            <w:r w:rsidR="005A6D22">
              <w:rPr>
                <w:rFonts w:ascii="GHEA Grapalat" w:hAnsi="GHEA Grapalat"/>
                <w:bCs/>
                <w:sz w:val="24"/>
                <w:lang w:val="hy-AM"/>
              </w:rPr>
              <w:t>սմ</w:t>
            </w:r>
          </w:p>
        </w:tc>
        <w:tc>
          <w:tcPr>
            <w:tcW w:w="1675" w:type="dxa"/>
          </w:tcPr>
          <w:p w14:paraId="57FCA1C8" w14:textId="77777777" w:rsidR="004E228C" w:rsidRPr="008274FB" w:rsidRDefault="004E228C" w:rsidP="00B36994">
            <w:pPr>
              <w:spacing w:line="360" w:lineRule="auto"/>
              <w:jc w:val="center"/>
              <w:rPr>
                <w:rFonts w:ascii="GHEA Grapalat" w:hAnsi="GHEA Grapalat"/>
                <w:sz w:val="24"/>
                <w:szCs w:val="24"/>
              </w:rPr>
            </w:pPr>
            <w:r w:rsidRPr="008274FB">
              <w:rPr>
                <w:rFonts w:ascii="GHEA Grapalat" w:hAnsi="GHEA Grapalat"/>
                <w:bCs/>
                <w:sz w:val="24"/>
                <w:szCs w:val="24"/>
              </w:rPr>
              <w:t>50÷80</w:t>
            </w:r>
          </w:p>
        </w:tc>
        <w:tc>
          <w:tcPr>
            <w:tcW w:w="4039" w:type="dxa"/>
          </w:tcPr>
          <w:p w14:paraId="0B7C2A8A" w14:textId="4F22AD7A" w:rsidR="004E228C" w:rsidRPr="005A6D22" w:rsidRDefault="005A6D22" w:rsidP="00B36994">
            <w:pPr>
              <w:pStyle w:val="BodyTextIndent"/>
              <w:spacing w:line="360" w:lineRule="auto"/>
              <w:ind w:firstLine="0"/>
              <w:jc w:val="center"/>
              <w:rPr>
                <w:rFonts w:ascii="GHEA Grapalat" w:hAnsi="GHEA Grapalat"/>
                <w:bCs/>
                <w:sz w:val="24"/>
                <w:lang w:val="hy-AM"/>
              </w:rPr>
            </w:pPr>
            <w:r>
              <w:rPr>
                <w:rFonts w:ascii="GHEA Grapalat" w:hAnsi="GHEA Grapalat"/>
                <w:bCs/>
                <w:sz w:val="24"/>
                <w:lang w:val="hy-AM"/>
              </w:rPr>
              <w:t>Անվտանգությունն ապահովված է</w:t>
            </w:r>
          </w:p>
        </w:tc>
      </w:tr>
      <w:tr w:rsidR="008274FB" w:rsidRPr="008274FB" w14:paraId="6D343D9B" w14:textId="77777777" w:rsidTr="00BD7A1B">
        <w:trPr>
          <w:jc w:val="center"/>
        </w:trPr>
        <w:tc>
          <w:tcPr>
            <w:tcW w:w="660" w:type="dxa"/>
          </w:tcPr>
          <w:p w14:paraId="721AB2F8" w14:textId="32140620" w:rsidR="004E228C" w:rsidRPr="009D0AA1" w:rsidRDefault="004E228C" w:rsidP="00B36994">
            <w:pPr>
              <w:pStyle w:val="BodyTextIndent"/>
              <w:spacing w:line="360" w:lineRule="auto"/>
              <w:ind w:firstLine="0"/>
              <w:jc w:val="center"/>
              <w:rPr>
                <w:rFonts w:ascii="GHEA Grapalat" w:hAnsi="GHEA Grapalat"/>
                <w:bCs/>
                <w:sz w:val="24"/>
                <w:lang w:val="en-US"/>
              </w:rPr>
            </w:pPr>
            <w:r w:rsidRPr="008274FB">
              <w:rPr>
                <w:rFonts w:ascii="GHEA Grapalat" w:hAnsi="GHEA Grapalat"/>
                <w:bCs/>
                <w:sz w:val="24"/>
              </w:rPr>
              <w:t>5</w:t>
            </w:r>
            <w:r w:rsidR="009D0AA1">
              <w:rPr>
                <w:rFonts w:ascii="GHEA Grapalat" w:hAnsi="GHEA Grapalat"/>
                <w:bCs/>
                <w:sz w:val="24"/>
                <w:lang w:val="en-US"/>
              </w:rPr>
              <w:t>.</w:t>
            </w:r>
          </w:p>
        </w:tc>
        <w:tc>
          <w:tcPr>
            <w:tcW w:w="3295" w:type="dxa"/>
          </w:tcPr>
          <w:p w14:paraId="0550BD72" w14:textId="5CB55232" w:rsidR="004E228C" w:rsidRPr="008274FB" w:rsidRDefault="004E228C" w:rsidP="00B36994">
            <w:pPr>
              <w:pStyle w:val="BodyTextIndent"/>
              <w:spacing w:line="360" w:lineRule="auto"/>
              <w:ind w:firstLine="0"/>
              <w:jc w:val="center"/>
              <w:rPr>
                <w:rFonts w:ascii="GHEA Grapalat" w:hAnsi="GHEA Grapalat"/>
                <w:bCs/>
                <w:sz w:val="24"/>
              </w:rPr>
            </w:pPr>
            <w:r w:rsidRPr="008274FB">
              <w:rPr>
                <w:rFonts w:ascii="GHEA Grapalat" w:hAnsi="GHEA Grapalat"/>
                <w:bCs/>
                <w:sz w:val="24"/>
              </w:rPr>
              <w:t>20</w:t>
            </w:r>
            <w:r w:rsidR="005A6D22">
              <w:rPr>
                <w:rFonts w:ascii="GHEA Grapalat" w:hAnsi="GHEA Grapalat"/>
                <w:bCs/>
                <w:sz w:val="24"/>
                <w:lang w:val="hy-AM"/>
              </w:rPr>
              <w:t xml:space="preserve"> սմ-ից ավել</w:t>
            </w:r>
          </w:p>
        </w:tc>
        <w:tc>
          <w:tcPr>
            <w:tcW w:w="1675" w:type="dxa"/>
          </w:tcPr>
          <w:p w14:paraId="058080E1" w14:textId="77777777" w:rsidR="004E228C" w:rsidRPr="008274FB" w:rsidRDefault="004E228C" w:rsidP="00B36994">
            <w:pPr>
              <w:spacing w:line="360" w:lineRule="auto"/>
              <w:jc w:val="center"/>
              <w:rPr>
                <w:rFonts w:ascii="GHEA Grapalat" w:hAnsi="GHEA Grapalat"/>
                <w:sz w:val="24"/>
                <w:szCs w:val="24"/>
              </w:rPr>
            </w:pPr>
            <w:r w:rsidRPr="008274FB">
              <w:rPr>
                <w:rFonts w:ascii="GHEA Grapalat" w:hAnsi="GHEA Grapalat"/>
                <w:bCs/>
                <w:sz w:val="24"/>
                <w:szCs w:val="24"/>
              </w:rPr>
              <w:t>80÷100</w:t>
            </w:r>
          </w:p>
        </w:tc>
        <w:tc>
          <w:tcPr>
            <w:tcW w:w="4039" w:type="dxa"/>
          </w:tcPr>
          <w:p w14:paraId="0FE20706" w14:textId="62FD05D0" w:rsidR="004E228C" w:rsidRPr="008274FB" w:rsidRDefault="005A6D22" w:rsidP="005A6D22">
            <w:pPr>
              <w:pStyle w:val="BodyTextIndent"/>
              <w:spacing w:line="360" w:lineRule="auto"/>
              <w:ind w:firstLine="0"/>
              <w:jc w:val="center"/>
              <w:rPr>
                <w:rFonts w:ascii="GHEA Grapalat" w:hAnsi="GHEA Grapalat"/>
                <w:bCs/>
                <w:sz w:val="24"/>
              </w:rPr>
            </w:pPr>
            <w:r>
              <w:rPr>
                <w:rFonts w:ascii="GHEA Grapalat" w:hAnsi="GHEA Grapalat"/>
                <w:bCs/>
                <w:sz w:val="24"/>
                <w:lang w:val="hy-AM"/>
              </w:rPr>
              <w:t>Անվտանգությունը ապահովված չէ</w:t>
            </w:r>
          </w:p>
        </w:tc>
      </w:tr>
    </w:tbl>
    <w:p w14:paraId="778200B6" w14:textId="77777777" w:rsidR="00BD7A1B" w:rsidRPr="00066807" w:rsidRDefault="00BD7A1B" w:rsidP="00BD7A1B">
      <w:pPr>
        <w:pStyle w:val="a"/>
        <w:tabs>
          <w:tab w:val="left" w:pos="568"/>
          <w:tab w:val="left" w:pos="810"/>
          <w:tab w:val="left" w:pos="1276"/>
        </w:tabs>
        <w:spacing w:line="360" w:lineRule="auto"/>
        <w:ind w:left="630" w:firstLine="0"/>
        <w:rPr>
          <w:b w:val="0"/>
          <w:bCs w:val="0"/>
          <w:color w:val="auto"/>
          <w:sz w:val="12"/>
          <w:szCs w:val="12"/>
        </w:rPr>
      </w:pPr>
    </w:p>
    <w:p w14:paraId="287F694E" w14:textId="28276F75" w:rsidR="00723DA7" w:rsidRDefault="00BD7A1B"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Լծ</w:t>
      </w:r>
      <w:r w:rsidR="00A33DC6">
        <w:rPr>
          <w:b w:val="0"/>
          <w:bCs w:val="0"/>
          <w:color w:val="auto"/>
          <w:sz w:val="24"/>
        </w:rPr>
        <w:t xml:space="preserve">որդման վիճակն ըստ «անցումային սալ» ցուցանիշի գնահատում են ըստ սույն շինարարական նորմերի </w:t>
      </w:r>
      <w:r w:rsidR="00A33DC6" w:rsidRPr="00BD7A1B">
        <w:rPr>
          <w:b w:val="0"/>
          <w:bCs w:val="0"/>
          <w:color w:val="auto"/>
          <w:sz w:val="24"/>
        </w:rPr>
        <w:t>37</w:t>
      </w:r>
      <w:r w:rsidR="00A33DC6">
        <w:rPr>
          <w:b w:val="0"/>
          <w:bCs w:val="0"/>
          <w:color w:val="auto"/>
          <w:sz w:val="24"/>
        </w:rPr>
        <w:t>-րդ աղյուսակի</w:t>
      </w:r>
      <w:r w:rsidR="000B6AFD">
        <w:rPr>
          <w:b w:val="0"/>
          <w:bCs w:val="0"/>
          <w:color w:val="auto"/>
          <w:sz w:val="24"/>
        </w:rPr>
        <w:t>՝</w:t>
      </w:r>
      <w:r w:rsidR="00A33DC6">
        <w:rPr>
          <w:b w:val="0"/>
          <w:bCs w:val="0"/>
          <w:color w:val="auto"/>
          <w:sz w:val="24"/>
        </w:rPr>
        <w:t xml:space="preserve"> յուրաքանչյուր </w:t>
      </w:r>
      <w:r w:rsidR="000B6AFD">
        <w:rPr>
          <w:b w:val="0"/>
          <w:bCs w:val="0"/>
          <w:color w:val="auto"/>
          <w:sz w:val="24"/>
        </w:rPr>
        <w:t>լծ</w:t>
      </w:r>
      <w:r w:rsidR="00A33DC6">
        <w:rPr>
          <w:b w:val="0"/>
          <w:bCs w:val="0"/>
          <w:color w:val="auto"/>
          <w:sz w:val="24"/>
        </w:rPr>
        <w:t>որդման համար։</w:t>
      </w:r>
    </w:p>
    <w:p w14:paraId="7F4E0EF8" w14:textId="1654B208" w:rsidR="00723DA7" w:rsidRPr="00886534" w:rsidRDefault="008430ED" w:rsidP="00723DA7">
      <w:pPr>
        <w:pStyle w:val="BodyTextIndent"/>
        <w:jc w:val="right"/>
        <w:rPr>
          <w:rFonts w:ascii="GHEA Grapalat" w:hAnsi="GHEA Grapalat"/>
          <w:bCs/>
          <w:sz w:val="24"/>
          <w:lang w:val="en-US"/>
        </w:rPr>
      </w:pPr>
      <w:r>
        <w:rPr>
          <w:rFonts w:ascii="GHEA Grapalat" w:hAnsi="GHEA Grapalat"/>
          <w:bCs/>
          <w:sz w:val="24"/>
        </w:rPr>
        <w:t>Աղյուսակ</w:t>
      </w:r>
      <w:r w:rsidR="00723DA7" w:rsidRPr="00886534">
        <w:rPr>
          <w:rFonts w:ascii="GHEA Grapalat" w:hAnsi="GHEA Grapalat"/>
          <w:bCs/>
          <w:sz w:val="24"/>
        </w:rPr>
        <w:t xml:space="preserve"> </w:t>
      </w:r>
      <w:r w:rsidR="00886534" w:rsidRPr="00886534">
        <w:rPr>
          <w:rFonts w:ascii="GHEA Grapalat" w:hAnsi="GHEA Grapalat"/>
          <w:bCs/>
          <w:sz w:val="24"/>
          <w:lang w:val="en-US"/>
        </w:rPr>
        <w:t>37</w:t>
      </w:r>
    </w:p>
    <w:tbl>
      <w:tblPr>
        <w:tblStyle w:val="TableGrid"/>
        <w:tblW w:w="0" w:type="auto"/>
        <w:jc w:val="center"/>
        <w:tblLook w:val="04A0" w:firstRow="1" w:lastRow="0" w:firstColumn="1" w:lastColumn="0" w:noHBand="0" w:noVBand="1"/>
      </w:tblPr>
      <w:tblGrid>
        <w:gridCol w:w="577"/>
        <w:gridCol w:w="8010"/>
        <w:gridCol w:w="1440"/>
      </w:tblGrid>
      <w:tr w:rsidR="008274FB" w:rsidRPr="008274FB" w14:paraId="345061A6" w14:textId="77777777" w:rsidTr="00954ED4">
        <w:trPr>
          <w:jc w:val="center"/>
        </w:trPr>
        <w:tc>
          <w:tcPr>
            <w:tcW w:w="577" w:type="dxa"/>
          </w:tcPr>
          <w:p w14:paraId="2F35E707" w14:textId="42C09703" w:rsidR="00E61677" w:rsidRPr="008274FB" w:rsidRDefault="00B911D7" w:rsidP="00B36994">
            <w:pPr>
              <w:pStyle w:val="BodyTextIndent"/>
              <w:spacing w:line="360" w:lineRule="auto"/>
              <w:ind w:firstLine="0"/>
              <w:jc w:val="center"/>
              <w:rPr>
                <w:rFonts w:ascii="GHEA Grapalat" w:hAnsi="GHEA Grapalat"/>
                <w:bCs/>
                <w:sz w:val="24"/>
                <w:lang w:val="en-US"/>
              </w:rPr>
            </w:pPr>
            <w:r w:rsidRPr="008274FB">
              <w:rPr>
                <w:rFonts w:ascii="GHEA Grapalat" w:hAnsi="GHEA Grapalat"/>
                <w:bCs/>
                <w:sz w:val="24"/>
                <w:lang w:val="en-US"/>
              </w:rPr>
              <w:t>N</w:t>
            </w:r>
          </w:p>
        </w:tc>
        <w:tc>
          <w:tcPr>
            <w:tcW w:w="8010" w:type="dxa"/>
          </w:tcPr>
          <w:p w14:paraId="41ECBF53" w14:textId="52287289" w:rsidR="00E61677" w:rsidRPr="008274FB" w:rsidRDefault="00954ED4" w:rsidP="000F47BE">
            <w:pPr>
              <w:pStyle w:val="BodyTextIndent"/>
              <w:spacing w:line="360" w:lineRule="auto"/>
              <w:ind w:firstLine="0"/>
              <w:jc w:val="center"/>
              <w:rPr>
                <w:rFonts w:ascii="GHEA Grapalat" w:hAnsi="GHEA Grapalat"/>
                <w:bCs/>
                <w:sz w:val="24"/>
              </w:rPr>
            </w:pPr>
            <w:r>
              <w:rPr>
                <w:rFonts w:ascii="GHEA Grapalat" w:hAnsi="GHEA Grapalat"/>
                <w:bCs/>
                <w:sz w:val="24"/>
                <w:lang w:val="hy-AM"/>
              </w:rPr>
              <w:t xml:space="preserve">Վնասվածքի </w:t>
            </w:r>
            <w:r w:rsidR="00E61677" w:rsidRPr="008274FB">
              <w:rPr>
                <w:rFonts w:ascii="GHEA Grapalat" w:hAnsi="GHEA Grapalat"/>
                <w:bCs/>
                <w:sz w:val="24"/>
              </w:rPr>
              <w:t>(</w:t>
            </w:r>
            <w:r w:rsidR="00FC135E" w:rsidRPr="00FF568D">
              <w:rPr>
                <w:rFonts w:ascii="GHEA Grapalat" w:hAnsi="GHEA Grapalat"/>
                <w:sz w:val="24"/>
                <w:lang w:val="hy-AM"/>
              </w:rPr>
              <w:t>թերություն</w:t>
            </w:r>
            <w:r w:rsidR="000F47BE">
              <w:rPr>
                <w:rFonts w:ascii="GHEA Grapalat" w:hAnsi="GHEA Grapalat"/>
                <w:bCs/>
                <w:sz w:val="24"/>
                <w:lang w:val="hy-AM"/>
              </w:rPr>
              <w:t>ի</w:t>
            </w:r>
            <w:r w:rsidR="00E61677" w:rsidRPr="008274FB">
              <w:rPr>
                <w:rFonts w:ascii="GHEA Grapalat" w:hAnsi="GHEA Grapalat"/>
                <w:bCs/>
                <w:sz w:val="24"/>
              </w:rPr>
              <w:t>)</w:t>
            </w:r>
            <w:r>
              <w:rPr>
                <w:rFonts w:ascii="GHEA Grapalat" w:hAnsi="GHEA Grapalat"/>
                <w:bCs/>
                <w:sz w:val="24"/>
                <w:lang w:val="hy-AM"/>
              </w:rPr>
              <w:t xml:space="preserve"> տեսակ</w:t>
            </w:r>
            <w:r w:rsidR="000F47BE">
              <w:rPr>
                <w:rFonts w:ascii="GHEA Grapalat" w:hAnsi="GHEA Grapalat"/>
                <w:bCs/>
                <w:sz w:val="24"/>
                <w:lang w:val="hy-AM"/>
              </w:rPr>
              <w:t>ը</w:t>
            </w:r>
          </w:p>
        </w:tc>
        <w:tc>
          <w:tcPr>
            <w:tcW w:w="1440" w:type="dxa"/>
          </w:tcPr>
          <w:p w14:paraId="412E9D2B" w14:textId="5218B256" w:rsidR="00E61677" w:rsidRPr="00954ED4" w:rsidRDefault="00954ED4" w:rsidP="00B36994">
            <w:pPr>
              <w:pStyle w:val="BodyTextIndent"/>
              <w:spacing w:line="360" w:lineRule="auto"/>
              <w:ind w:firstLine="0"/>
              <w:jc w:val="center"/>
              <w:rPr>
                <w:rFonts w:ascii="GHEA Grapalat" w:hAnsi="GHEA Grapalat"/>
                <w:bCs/>
                <w:sz w:val="24"/>
              </w:rPr>
            </w:pPr>
            <w:r>
              <w:rPr>
                <w:rFonts w:ascii="GHEA Grapalat" w:hAnsi="GHEA Grapalat"/>
                <w:bCs/>
                <w:sz w:val="24"/>
                <w:lang w:val="hy-AM"/>
              </w:rPr>
              <w:t>Մաշվածք</w:t>
            </w:r>
            <w:r w:rsidR="00B911D7" w:rsidRPr="00954ED4">
              <w:rPr>
                <w:rFonts w:ascii="GHEA Grapalat" w:hAnsi="GHEA Grapalat"/>
                <w:bCs/>
                <w:sz w:val="24"/>
              </w:rPr>
              <w:t xml:space="preserve"> </w:t>
            </w:r>
            <m:oMath>
              <m:sSubSup>
                <m:sSubSupPr>
                  <m:ctrlPr>
                    <w:rPr>
                      <w:rFonts w:ascii="Cambria Math" w:hAnsi="Cambria Math"/>
                      <w:b/>
                      <w:i/>
                      <w:sz w:val="24"/>
                    </w:rPr>
                  </m:ctrlPr>
                </m:sSubSupPr>
                <m:e>
                  <m:r>
                    <m:rPr>
                      <m:sty m:val="bi"/>
                    </m:rPr>
                    <w:rPr>
                      <w:rFonts w:ascii="Cambria Math" w:hAnsi="Cambria Math"/>
                      <w:sz w:val="24"/>
                    </w:rPr>
                    <m:t>M</m:t>
                  </m:r>
                </m:e>
                <m:sub>
                  <m:r>
                    <m:rPr>
                      <m:sty m:val="bi"/>
                    </m:rPr>
                    <w:rPr>
                      <w:rFonts w:ascii="Cambria Math" w:hAnsi="Cambria Math"/>
                      <w:sz w:val="24"/>
                    </w:rPr>
                    <m:t>2</m:t>
                  </m:r>
                </m:sub>
                <m:sup>
                  <m:r>
                    <m:rPr>
                      <m:sty m:val="bi"/>
                    </m:rPr>
                    <w:rPr>
                      <w:rFonts w:ascii="Cambria Math" w:hAnsi="Cambria Math"/>
                      <w:sz w:val="24"/>
                    </w:rPr>
                    <m:t>(11)</m:t>
                  </m:r>
                </m:sup>
              </m:sSubSup>
            </m:oMath>
            <w:r w:rsidR="00016F1D" w:rsidRPr="00954ED4">
              <w:rPr>
                <w:rFonts w:ascii="GHEA Grapalat" w:hAnsi="GHEA Grapalat"/>
                <w:bCs/>
                <w:sz w:val="24"/>
              </w:rPr>
              <w:t>, %</w:t>
            </w:r>
          </w:p>
        </w:tc>
      </w:tr>
      <w:tr w:rsidR="008274FB" w:rsidRPr="008274FB" w14:paraId="260FF1E7" w14:textId="77777777" w:rsidTr="00954ED4">
        <w:trPr>
          <w:jc w:val="center"/>
        </w:trPr>
        <w:tc>
          <w:tcPr>
            <w:tcW w:w="577" w:type="dxa"/>
          </w:tcPr>
          <w:p w14:paraId="2F7D5847" w14:textId="6EDEEE64" w:rsidR="00E61677" w:rsidRPr="008274FB" w:rsidRDefault="00E61677" w:rsidP="00B36994">
            <w:pPr>
              <w:pStyle w:val="BodyTextIndent"/>
              <w:spacing w:line="360" w:lineRule="auto"/>
              <w:ind w:firstLine="0"/>
              <w:jc w:val="right"/>
              <w:rPr>
                <w:rFonts w:ascii="GHEA Grapalat" w:hAnsi="GHEA Grapalat"/>
                <w:bCs/>
                <w:sz w:val="24"/>
              </w:rPr>
            </w:pPr>
            <w:r w:rsidRPr="008274FB">
              <w:rPr>
                <w:rFonts w:ascii="GHEA Grapalat" w:hAnsi="GHEA Grapalat"/>
                <w:bCs/>
                <w:sz w:val="24"/>
              </w:rPr>
              <w:t>1.</w:t>
            </w:r>
          </w:p>
        </w:tc>
        <w:tc>
          <w:tcPr>
            <w:tcW w:w="8010" w:type="dxa"/>
          </w:tcPr>
          <w:p w14:paraId="76B061C6" w14:textId="42C90123" w:rsidR="00E61677" w:rsidRPr="008274FB" w:rsidRDefault="00954ED4" w:rsidP="00954ED4">
            <w:pPr>
              <w:pStyle w:val="BodyTextIndent"/>
              <w:spacing w:line="360" w:lineRule="auto"/>
              <w:ind w:left="708" w:firstLine="0"/>
              <w:jc w:val="left"/>
              <w:rPr>
                <w:rFonts w:ascii="GHEA Grapalat" w:hAnsi="GHEA Grapalat"/>
                <w:bCs/>
                <w:sz w:val="24"/>
              </w:rPr>
            </w:pPr>
            <w:r>
              <w:rPr>
                <w:rFonts w:ascii="GHEA Grapalat" w:hAnsi="GHEA Grapalat"/>
                <w:bCs/>
                <w:sz w:val="24"/>
                <w:lang w:val="hy-AM"/>
              </w:rPr>
              <w:t>Անցումային սալերի տակից գրունտի լվացահանում՝</w:t>
            </w:r>
          </w:p>
        </w:tc>
        <w:tc>
          <w:tcPr>
            <w:tcW w:w="1440" w:type="dxa"/>
          </w:tcPr>
          <w:p w14:paraId="1433E61F" w14:textId="77777777" w:rsidR="00E61677" w:rsidRPr="008274FB" w:rsidRDefault="00E61677" w:rsidP="00B36994">
            <w:pPr>
              <w:pStyle w:val="BodyTextIndent"/>
              <w:spacing w:line="360" w:lineRule="auto"/>
              <w:ind w:firstLine="0"/>
              <w:jc w:val="center"/>
              <w:rPr>
                <w:rFonts w:ascii="GHEA Grapalat" w:hAnsi="GHEA Grapalat"/>
                <w:bCs/>
                <w:sz w:val="24"/>
              </w:rPr>
            </w:pPr>
          </w:p>
        </w:tc>
      </w:tr>
      <w:tr w:rsidR="008274FB" w:rsidRPr="008274FB" w14:paraId="43D33800" w14:textId="77777777" w:rsidTr="00954ED4">
        <w:trPr>
          <w:jc w:val="center"/>
        </w:trPr>
        <w:tc>
          <w:tcPr>
            <w:tcW w:w="577" w:type="dxa"/>
          </w:tcPr>
          <w:p w14:paraId="1B6E40BD" w14:textId="0F9B5D40" w:rsidR="00E61677" w:rsidRPr="008274FB" w:rsidRDefault="00E61677" w:rsidP="003A28D7">
            <w:pPr>
              <w:pStyle w:val="BodyTextIndent"/>
              <w:numPr>
                <w:ilvl w:val="0"/>
                <w:numId w:val="45"/>
              </w:numPr>
              <w:spacing w:line="360" w:lineRule="auto"/>
              <w:jc w:val="right"/>
              <w:rPr>
                <w:rFonts w:ascii="GHEA Grapalat" w:hAnsi="GHEA Grapalat"/>
                <w:bCs/>
                <w:sz w:val="24"/>
              </w:rPr>
            </w:pPr>
          </w:p>
        </w:tc>
        <w:tc>
          <w:tcPr>
            <w:tcW w:w="8010" w:type="dxa"/>
          </w:tcPr>
          <w:p w14:paraId="6FB65412" w14:textId="25B5C154" w:rsidR="00E61677" w:rsidRPr="00954ED4" w:rsidRDefault="009D0AA1" w:rsidP="00954ED4">
            <w:pPr>
              <w:pStyle w:val="BodyTextIndent"/>
              <w:spacing w:line="360" w:lineRule="auto"/>
              <w:ind w:firstLine="0"/>
              <w:jc w:val="left"/>
              <w:rPr>
                <w:rFonts w:ascii="GHEA Grapalat" w:hAnsi="GHEA Grapalat"/>
                <w:bCs/>
                <w:sz w:val="24"/>
                <w:lang w:val="hy-AM"/>
              </w:rPr>
            </w:pPr>
            <w:r>
              <w:rPr>
                <w:rFonts w:ascii="GHEA Grapalat" w:hAnsi="GHEA Grapalat"/>
                <w:bCs/>
                <w:sz w:val="24"/>
                <w:lang w:val="hy-AM"/>
              </w:rPr>
              <w:t>մ</w:t>
            </w:r>
            <w:r w:rsidR="00954ED4">
              <w:rPr>
                <w:rFonts w:ascii="GHEA Grapalat" w:hAnsi="GHEA Grapalat"/>
                <w:bCs/>
                <w:sz w:val="24"/>
                <w:lang w:val="hy-AM"/>
              </w:rPr>
              <w:t>ասնակի,</w:t>
            </w:r>
            <w:r w:rsidR="00E61677" w:rsidRPr="008274FB">
              <w:rPr>
                <w:rFonts w:ascii="GHEA Grapalat" w:hAnsi="GHEA Grapalat"/>
                <w:bCs/>
                <w:sz w:val="24"/>
              </w:rPr>
              <w:t xml:space="preserve"> </w:t>
            </w:r>
            <w:r w:rsidR="00954ED4">
              <w:rPr>
                <w:rFonts w:ascii="GHEA Grapalat" w:hAnsi="GHEA Grapalat"/>
                <w:bCs/>
                <w:sz w:val="24"/>
                <w:lang w:val="hy-AM"/>
              </w:rPr>
              <w:t>եզրային սալերի տակից</w:t>
            </w:r>
            <w:r w:rsidR="000B6AFD">
              <w:rPr>
                <w:rFonts w:ascii="GHEA Grapalat" w:hAnsi="GHEA Grapalat"/>
                <w:bCs/>
                <w:sz w:val="24"/>
                <w:lang w:val="hy-AM"/>
              </w:rPr>
              <w:t>, հետևյալ</w:t>
            </w:r>
            <w:r w:rsidR="00E61677" w:rsidRPr="008274FB">
              <w:rPr>
                <w:rFonts w:ascii="GHEA Grapalat" w:hAnsi="GHEA Grapalat"/>
                <w:bCs/>
                <w:sz w:val="24"/>
              </w:rPr>
              <w:t xml:space="preserve"> </w:t>
            </w:r>
            <w:r w:rsidR="00954ED4">
              <w:rPr>
                <w:rFonts w:ascii="GHEA Grapalat" w:hAnsi="GHEA Grapalat"/>
                <w:bCs/>
                <w:sz w:val="24"/>
                <w:lang w:val="hy-AM"/>
              </w:rPr>
              <w:t>երկարության վրա</w:t>
            </w:r>
          </w:p>
        </w:tc>
        <w:tc>
          <w:tcPr>
            <w:tcW w:w="1440" w:type="dxa"/>
          </w:tcPr>
          <w:p w14:paraId="3FFF6505" w14:textId="77777777" w:rsidR="00E61677" w:rsidRPr="008274FB" w:rsidRDefault="00E61677" w:rsidP="00B36994">
            <w:pPr>
              <w:pStyle w:val="BodyTextIndent"/>
              <w:spacing w:line="360" w:lineRule="auto"/>
              <w:ind w:firstLine="0"/>
              <w:jc w:val="center"/>
              <w:rPr>
                <w:rFonts w:ascii="GHEA Grapalat" w:hAnsi="GHEA Grapalat"/>
                <w:bCs/>
                <w:sz w:val="24"/>
              </w:rPr>
            </w:pPr>
          </w:p>
        </w:tc>
      </w:tr>
      <w:tr w:rsidR="008274FB" w:rsidRPr="008274FB" w14:paraId="686C4FAF" w14:textId="77777777" w:rsidTr="00954ED4">
        <w:trPr>
          <w:jc w:val="center"/>
        </w:trPr>
        <w:tc>
          <w:tcPr>
            <w:tcW w:w="577" w:type="dxa"/>
          </w:tcPr>
          <w:p w14:paraId="0AC200DA" w14:textId="12010325" w:rsidR="00E61677" w:rsidRPr="002802D7" w:rsidRDefault="002802D7" w:rsidP="002802D7">
            <w:pPr>
              <w:pStyle w:val="BodyTextIndent"/>
              <w:spacing w:line="360" w:lineRule="auto"/>
              <w:ind w:firstLine="0"/>
              <w:jc w:val="right"/>
              <w:rPr>
                <w:rFonts w:ascii="GHEA Grapalat" w:hAnsi="GHEA Grapalat"/>
                <w:bCs/>
                <w:sz w:val="24"/>
                <w:lang w:val="en-US"/>
              </w:rPr>
            </w:pPr>
            <w:r>
              <w:rPr>
                <w:rFonts w:ascii="GHEA Grapalat" w:hAnsi="GHEA Grapalat"/>
                <w:bCs/>
                <w:sz w:val="24"/>
                <w:lang w:val="hy-AM"/>
              </w:rPr>
              <w:t>ա</w:t>
            </w:r>
            <w:r>
              <w:rPr>
                <w:rFonts w:ascii="GHEA Grapalat" w:hAnsi="GHEA Grapalat"/>
                <w:bCs/>
                <w:sz w:val="24"/>
                <w:lang w:val="en-US"/>
              </w:rPr>
              <w:t>.</w:t>
            </w:r>
          </w:p>
        </w:tc>
        <w:tc>
          <w:tcPr>
            <w:tcW w:w="8010" w:type="dxa"/>
          </w:tcPr>
          <w:p w14:paraId="4FA75CB9" w14:textId="5B39CBE3" w:rsidR="00E61677" w:rsidRPr="00954ED4" w:rsidRDefault="00954ED4" w:rsidP="00954ED4">
            <w:pPr>
              <w:pStyle w:val="BodyTextIndent"/>
              <w:spacing w:line="360" w:lineRule="auto"/>
              <w:ind w:firstLine="0"/>
              <w:jc w:val="left"/>
              <w:rPr>
                <w:rFonts w:ascii="GHEA Grapalat" w:hAnsi="GHEA Grapalat"/>
                <w:bCs/>
                <w:sz w:val="24"/>
                <w:lang w:val="hy-AM"/>
              </w:rPr>
            </w:pPr>
            <w:r>
              <w:rPr>
                <w:rFonts w:ascii="GHEA Grapalat" w:hAnsi="GHEA Grapalat"/>
                <w:bCs/>
                <w:sz w:val="24"/>
                <w:lang w:val="hy-AM"/>
              </w:rPr>
              <w:t>մինչև</w:t>
            </w:r>
            <w:r w:rsidR="00E61677" w:rsidRPr="008274FB">
              <w:rPr>
                <w:rFonts w:ascii="GHEA Grapalat" w:hAnsi="GHEA Grapalat"/>
                <w:bCs/>
                <w:sz w:val="24"/>
              </w:rPr>
              <w:t xml:space="preserve"> 1,0</w:t>
            </w:r>
            <w:r>
              <w:rPr>
                <w:rFonts w:ascii="GHEA Grapalat" w:hAnsi="GHEA Grapalat"/>
                <w:bCs/>
                <w:sz w:val="24"/>
                <w:lang w:val="hy-AM"/>
              </w:rPr>
              <w:t>մ</w:t>
            </w:r>
          </w:p>
        </w:tc>
        <w:tc>
          <w:tcPr>
            <w:tcW w:w="1440" w:type="dxa"/>
          </w:tcPr>
          <w:p w14:paraId="3C501CC4" w14:textId="2E6BB20A" w:rsidR="00E61677" w:rsidRPr="008274FB" w:rsidRDefault="00E61677" w:rsidP="00B36994">
            <w:pPr>
              <w:pStyle w:val="BodyTextIndent"/>
              <w:spacing w:line="360" w:lineRule="auto"/>
              <w:ind w:firstLine="0"/>
              <w:jc w:val="center"/>
              <w:rPr>
                <w:rFonts w:ascii="GHEA Grapalat" w:hAnsi="GHEA Grapalat"/>
                <w:bCs/>
                <w:sz w:val="24"/>
              </w:rPr>
            </w:pPr>
            <w:r w:rsidRPr="008274FB">
              <w:rPr>
                <w:rFonts w:ascii="GHEA Grapalat" w:hAnsi="GHEA Grapalat"/>
                <w:bCs/>
                <w:sz w:val="24"/>
              </w:rPr>
              <w:t>5</w:t>
            </w:r>
          </w:p>
        </w:tc>
      </w:tr>
      <w:tr w:rsidR="008274FB" w:rsidRPr="008274FB" w14:paraId="603DE075" w14:textId="77777777" w:rsidTr="00954ED4">
        <w:trPr>
          <w:jc w:val="center"/>
        </w:trPr>
        <w:tc>
          <w:tcPr>
            <w:tcW w:w="577" w:type="dxa"/>
          </w:tcPr>
          <w:p w14:paraId="532FEF74" w14:textId="10382438" w:rsidR="00E61677" w:rsidRPr="002802D7" w:rsidRDefault="002802D7" w:rsidP="002802D7">
            <w:pPr>
              <w:pStyle w:val="BodyTextIndent"/>
              <w:spacing w:line="360" w:lineRule="auto"/>
              <w:ind w:firstLine="0"/>
              <w:jc w:val="right"/>
              <w:rPr>
                <w:rFonts w:ascii="GHEA Grapalat" w:hAnsi="GHEA Grapalat"/>
                <w:bCs/>
                <w:sz w:val="24"/>
                <w:lang w:val="en-US"/>
              </w:rPr>
            </w:pPr>
            <w:r>
              <w:rPr>
                <w:rFonts w:ascii="GHEA Grapalat" w:hAnsi="GHEA Grapalat"/>
                <w:bCs/>
                <w:sz w:val="24"/>
                <w:lang w:val="hy-AM"/>
              </w:rPr>
              <w:t>բ</w:t>
            </w:r>
            <w:r>
              <w:rPr>
                <w:rFonts w:ascii="GHEA Grapalat" w:hAnsi="GHEA Grapalat"/>
                <w:bCs/>
                <w:sz w:val="24"/>
                <w:lang w:val="en-US"/>
              </w:rPr>
              <w:t>.</w:t>
            </w:r>
          </w:p>
        </w:tc>
        <w:tc>
          <w:tcPr>
            <w:tcW w:w="8010" w:type="dxa"/>
          </w:tcPr>
          <w:p w14:paraId="710209CF" w14:textId="2267F55C" w:rsidR="00E61677" w:rsidRPr="008274FB" w:rsidRDefault="00954ED4" w:rsidP="00B36994">
            <w:pPr>
              <w:pStyle w:val="BodyTextIndent"/>
              <w:spacing w:line="360" w:lineRule="auto"/>
              <w:ind w:firstLine="0"/>
              <w:jc w:val="left"/>
              <w:rPr>
                <w:rFonts w:ascii="GHEA Grapalat" w:hAnsi="GHEA Grapalat"/>
                <w:bCs/>
                <w:sz w:val="24"/>
              </w:rPr>
            </w:pPr>
            <w:r>
              <w:rPr>
                <w:rFonts w:ascii="GHEA Grapalat" w:hAnsi="GHEA Grapalat"/>
                <w:bCs/>
                <w:sz w:val="24"/>
                <w:lang w:val="hy-AM"/>
              </w:rPr>
              <w:t>մինչև</w:t>
            </w:r>
            <w:r w:rsidR="00E61677" w:rsidRPr="008274FB">
              <w:rPr>
                <w:rFonts w:ascii="GHEA Grapalat" w:hAnsi="GHEA Grapalat"/>
                <w:bCs/>
                <w:sz w:val="24"/>
              </w:rPr>
              <w:t xml:space="preserve">  </w:t>
            </w:r>
            <m:oMath>
              <m:sSub>
                <m:sSubPr>
                  <m:ctrlPr>
                    <w:rPr>
                      <w:rFonts w:ascii="Cambria Math" w:hAnsi="Cambria Math"/>
                      <w:b/>
                      <w:i/>
                      <w:sz w:val="24"/>
                    </w:rPr>
                  </m:ctrlPr>
                </m:sSubPr>
                <m:e>
                  <m:r>
                    <m:rPr>
                      <m:sty m:val="bi"/>
                    </m:rPr>
                    <w:rPr>
                      <w:rFonts w:ascii="Cambria Math" w:hAnsi="Cambria Math"/>
                      <w:sz w:val="24"/>
                    </w:rPr>
                    <m:t>l</m:t>
                  </m:r>
                </m:e>
                <m:sub>
                  <m:r>
                    <m:rPr>
                      <m:sty m:val="bi"/>
                    </m:rPr>
                    <w:rPr>
                      <w:rFonts w:ascii="Cambria Math" w:hAnsi="Cambria Math"/>
                      <w:sz w:val="24"/>
                    </w:rPr>
                    <m:t>ts</m:t>
                  </m:r>
                </m:sub>
              </m:sSub>
            </m:oMath>
            <w:r w:rsidR="00E61677" w:rsidRPr="008274FB">
              <w:rPr>
                <w:rFonts w:ascii="GHEA Grapalat" w:hAnsi="GHEA Grapalat"/>
                <w:b/>
                <w:sz w:val="24"/>
              </w:rPr>
              <w:t>/</w:t>
            </w:r>
            <w:r w:rsidR="00E61677" w:rsidRPr="008274FB">
              <w:rPr>
                <w:rFonts w:ascii="GHEA Grapalat" w:hAnsi="GHEA Grapalat"/>
                <w:bCs/>
                <w:sz w:val="24"/>
              </w:rPr>
              <w:t>2</w:t>
            </w:r>
            <w:r w:rsidR="00016F1D">
              <w:rPr>
                <w:rFonts w:ascii="GHEA Grapalat" w:hAnsi="GHEA Grapalat"/>
                <w:bCs/>
                <w:sz w:val="24"/>
              </w:rPr>
              <w:t xml:space="preserve"> </w:t>
            </w:r>
          </w:p>
        </w:tc>
        <w:tc>
          <w:tcPr>
            <w:tcW w:w="1440" w:type="dxa"/>
          </w:tcPr>
          <w:p w14:paraId="70CC1491" w14:textId="5205BBD4" w:rsidR="00E61677" w:rsidRPr="008274FB" w:rsidRDefault="00E61677" w:rsidP="00B36994">
            <w:pPr>
              <w:pStyle w:val="BodyTextIndent"/>
              <w:spacing w:line="360" w:lineRule="auto"/>
              <w:ind w:firstLine="0"/>
              <w:jc w:val="center"/>
              <w:rPr>
                <w:rFonts w:ascii="GHEA Grapalat" w:hAnsi="GHEA Grapalat"/>
                <w:bCs/>
                <w:sz w:val="24"/>
              </w:rPr>
            </w:pPr>
            <w:r w:rsidRPr="008274FB">
              <w:rPr>
                <w:rFonts w:ascii="GHEA Grapalat" w:hAnsi="GHEA Grapalat"/>
                <w:bCs/>
                <w:sz w:val="24"/>
              </w:rPr>
              <w:t>10</w:t>
            </w:r>
          </w:p>
        </w:tc>
      </w:tr>
      <w:tr w:rsidR="008274FB" w:rsidRPr="008274FB" w14:paraId="5D12BAE9" w14:textId="77777777" w:rsidTr="00954ED4">
        <w:trPr>
          <w:jc w:val="center"/>
        </w:trPr>
        <w:tc>
          <w:tcPr>
            <w:tcW w:w="577" w:type="dxa"/>
          </w:tcPr>
          <w:p w14:paraId="64D191EA" w14:textId="2D41E344" w:rsidR="00E61677" w:rsidRPr="002802D7" w:rsidRDefault="002802D7" w:rsidP="002802D7">
            <w:pPr>
              <w:pStyle w:val="BodyTextIndent"/>
              <w:spacing w:line="360" w:lineRule="auto"/>
              <w:ind w:firstLine="0"/>
              <w:jc w:val="right"/>
              <w:rPr>
                <w:rFonts w:ascii="GHEA Grapalat" w:hAnsi="GHEA Grapalat"/>
                <w:bCs/>
                <w:sz w:val="24"/>
                <w:lang w:val="en-US"/>
              </w:rPr>
            </w:pPr>
            <w:r>
              <w:rPr>
                <w:rFonts w:ascii="GHEA Grapalat" w:hAnsi="GHEA Grapalat"/>
                <w:bCs/>
                <w:sz w:val="24"/>
                <w:lang w:val="hy-AM"/>
              </w:rPr>
              <w:t>գ</w:t>
            </w:r>
            <w:r>
              <w:rPr>
                <w:rFonts w:ascii="GHEA Grapalat" w:hAnsi="GHEA Grapalat"/>
                <w:bCs/>
                <w:sz w:val="24"/>
                <w:lang w:val="en-US"/>
              </w:rPr>
              <w:t>.</w:t>
            </w:r>
          </w:p>
        </w:tc>
        <w:tc>
          <w:tcPr>
            <w:tcW w:w="8010" w:type="dxa"/>
          </w:tcPr>
          <w:p w14:paraId="56D7AF86" w14:textId="093C967A" w:rsidR="00E61677" w:rsidRPr="008274FB" w:rsidRDefault="00E61677" w:rsidP="00954ED4">
            <w:pPr>
              <w:pStyle w:val="BodyTextIndent"/>
              <w:spacing w:line="360" w:lineRule="auto"/>
              <w:ind w:firstLine="0"/>
              <w:jc w:val="left"/>
              <w:rPr>
                <w:rFonts w:ascii="GHEA Grapalat" w:hAnsi="GHEA Grapalat"/>
                <w:bCs/>
                <w:sz w:val="24"/>
              </w:rPr>
            </w:pPr>
            <w:r w:rsidRPr="008274FB">
              <w:rPr>
                <w:rFonts w:ascii="GHEA Grapalat" w:hAnsi="GHEA Grapalat"/>
                <w:bCs/>
                <w:sz w:val="24"/>
              </w:rPr>
              <w:t xml:space="preserve"> </w:t>
            </w:r>
            <m:oMath>
              <m:sSub>
                <m:sSubPr>
                  <m:ctrlPr>
                    <w:rPr>
                      <w:rFonts w:ascii="Cambria Math" w:hAnsi="Cambria Math"/>
                      <w:b/>
                      <w:i/>
                      <w:sz w:val="24"/>
                    </w:rPr>
                  </m:ctrlPr>
                </m:sSubPr>
                <m:e>
                  <m:r>
                    <m:rPr>
                      <m:sty m:val="bi"/>
                    </m:rPr>
                    <w:rPr>
                      <w:rFonts w:ascii="Cambria Math" w:hAnsi="Cambria Math"/>
                      <w:sz w:val="24"/>
                    </w:rPr>
                    <m:t>l</m:t>
                  </m:r>
                </m:e>
                <m:sub>
                  <m:r>
                    <m:rPr>
                      <m:sty m:val="bi"/>
                    </m:rPr>
                    <w:rPr>
                      <w:rFonts w:ascii="Cambria Math" w:hAnsi="Cambria Math"/>
                      <w:sz w:val="24"/>
                    </w:rPr>
                    <m:t>ts</m:t>
                  </m:r>
                </m:sub>
              </m:sSub>
            </m:oMath>
            <w:r w:rsidR="00016F1D" w:rsidRPr="008274FB">
              <w:rPr>
                <w:rFonts w:ascii="GHEA Grapalat" w:hAnsi="GHEA Grapalat"/>
                <w:b/>
                <w:sz w:val="24"/>
                <w:vertAlign w:val="subscript"/>
              </w:rPr>
              <w:t xml:space="preserve"> </w:t>
            </w:r>
            <w:r w:rsidRPr="008274FB">
              <w:rPr>
                <w:rFonts w:ascii="GHEA Grapalat" w:hAnsi="GHEA Grapalat"/>
                <w:b/>
                <w:sz w:val="24"/>
              </w:rPr>
              <w:t>/</w:t>
            </w:r>
            <w:r w:rsidRPr="008274FB">
              <w:rPr>
                <w:rFonts w:ascii="GHEA Grapalat" w:hAnsi="GHEA Grapalat"/>
                <w:bCs/>
                <w:sz w:val="24"/>
              </w:rPr>
              <w:t>2</w:t>
            </w:r>
            <w:r w:rsidR="00954ED4">
              <w:rPr>
                <w:rFonts w:ascii="GHEA Grapalat" w:hAnsi="GHEA Grapalat"/>
                <w:bCs/>
                <w:sz w:val="24"/>
              </w:rPr>
              <w:t>-ից ավել</w:t>
            </w:r>
          </w:p>
        </w:tc>
        <w:tc>
          <w:tcPr>
            <w:tcW w:w="1440" w:type="dxa"/>
          </w:tcPr>
          <w:p w14:paraId="5707B0B4" w14:textId="41FE09DE" w:rsidR="00E61677" w:rsidRPr="008274FB" w:rsidRDefault="00E61677" w:rsidP="00B36994">
            <w:pPr>
              <w:pStyle w:val="BodyTextIndent"/>
              <w:spacing w:line="360" w:lineRule="auto"/>
              <w:ind w:firstLine="0"/>
              <w:jc w:val="center"/>
              <w:rPr>
                <w:rFonts w:ascii="GHEA Grapalat" w:hAnsi="GHEA Grapalat"/>
                <w:bCs/>
                <w:sz w:val="24"/>
              </w:rPr>
            </w:pPr>
            <w:r w:rsidRPr="008274FB">
              <w:rPr>
                <w:rFonts w:ascii="GHEA Grapalat" w:hAnsi="GHEA Grapalat"/>
                <w:bCs/>
                <w:sz w:val="24"/>
              </w:rPr>
              <w:t>20</w:t>
            </w:r>
          </w:p>
        </w:tc>
      </w:tr>
      <w:tr w:rsidR="008274FB" w:rsidRPr="008274FB" w14:paraId="0D1C06B4" w14:textId="77777777" w:rsidTr="00954ED4">
        <w:trPr>
          <w:jc w:val="center"/>
        </w:trPr>
        <w:tc>
          <w:tcPr>
            <w:tcW w:w="577" w:type="dxa"/>
          </w:tcPr>
          <w:p w14:paraId="6198B60D" w14:textId="77777777" w:rsidR="00E61677" w:rsidRPr="008274FB" w:rsidRDefault="00E61677" w:rsidP="003A28D7">
            <w:pPr>
              <w:pStyle w:val="BodyTextIndent"/>
              <w:numPr>
                <w:ilvl w:val="0"/>
                <w:numId w:val="46"/>
              </w:numPr>
              <w:spacing w:line="360" w:lineRule="auto"/>
              <w:jc w:val="right"/>
              <w:rPr>
                <w:rFonts w:ascii="GHEA Grapalat" w:hAnsi="GHEA Grapalat"/>
                <w:bCs/>
                <w:sz w:val="24"/>
              </w:rPr>
            </w:pPr>
          </w:p>
        </w:tc>
        <w:tc>
          <w:tcPr>
            <w:tcW w:w="8010" w:type="dxa"/>
          </w:tcPr>
          <w:p w14:paraId="3A8CECE3" w14:textId="008FB1B6" w:rsidR="00E61677" w:rsidRPr="00016F1D" w:rsidRDefault="009D0AA1" w:rsidP="000B6AFD">
            <w:pPr>
              <w:pStyle w:val="BodyTextIndent"/>
              <w:spacing w:line="360" w:lineRule="auto"/>
              <w:ind w:firstLine="0"/>
              <w:jc w:val="left"/>
              <w:rPr>
                <w:rFonts w:ascii="GHEA Grapalat" w:hAnsi="GHEA Grapalat"/>
                <w:bCs/>
                <w:sz w:val="24"/>
              </w:rPr>
            </w:pPr>
            <w:r>
              <w:rPr>
                <w:rFonts w:ascii="GHEA Grapalat" w:hAnsi="GHEA Grapalat"/>
                <w:bCs/>
                <w:sz w:val="24"/>
                <w:lang w:val="hy-AM"/>
              </w:rPr>
              <w:t>զ</w:t>
            </w:r>
            <w:r w:rsidR="000B6AFD">
              <w:rPr>
                <w:rFonts w:ascii="GHEA Grapalat" w:hAnsi="GHEA Grapalat"/>
                <w:bCs/>
                <w:sz w:val="24"/>
                <w:lang w:val="hy-AM"/>
              </w:rPr>
              <w:t>գալի</w:t>
            </w:r>
            <w:r w:rsidR="00E61677" w:rsidRPr="008274FB">
              <w:rPr>
                <w:rFonts w:ascii="GHEA Grapalat" w:hAnsi="GHEA Grapalat"/>
                <w:bCs/>
                <w:sz w:val="24"/>
              </w:rPr>
              <w:t xml:space="preserve">, </w:t>
            </w:r>
            <w:r w:rsidR="00954ED4">
              <w:rPr>
                <w:rFonts w:ascii="GHEA Grapalat" w:hAnsi="GHEA Grapalat"/>
                <w:bCs/>
                <w:sz w:val="24"/>
                <w:lang w:val="hy-AM"/>
              </w:rPr>
              <w:t>մեծ մակերեսի վրա</w:t>
            </w:r>
            <w:r w:rsidR="00E61677" w:rsidRPr="008274FB">
              <w:rPr>
                <w:rFonts w:ascii="GHEA Grapalat" w:hAnsi="GHEA Grapalat"/>
                <w:bCs/>
                <w:sz w:val="24"/>
              </w:rPr>
              <w:t xml:space="preserve">  </w:t>
            </w:r>
            <m:oMath>
              <m:r>
                <m:rPr>
                  <m:sty m:val="bi"/>
                </m:rPr>
                <w:rPr>
                  <w:rFonts w:ascii="Cambria Math" w:hAnsi="Cambria Math"/>
                  <w:sz w:val="24"/>
                  <w:lang w:val="en-US"/>
                </w:rPr>
                <m:t>F</m:t>
              </m:r>
            </m:oMath>
            <w:r w:rsidR="00016F1D">
              <w:rPr>
                <w:rFonts w:ascii="GHEA Grapalat" w:hAnsi="GHEA Grapalat"/>
                <w:bCs/>
                <w:sz w:val="24"/>
              </w:rPr>
              <w:t xml:space="preserve"> </w:t>
            </w:r>
          </w:p>
        </w:tc>
        <w:tc>
          <w:tcPr>
            <w:tcW w:w="1440" w:type="dxa"/>
          </w:tcPr>
          <w:p w14:paraId="039BDA8D" w14:textId="77777777" w:rsidR="00E61677" w:rsidRPr="008274FB" w:rsidRDefault="00E61677" w:rsidP="00B36994">
            <w:pPr>
              <w:pStyle w:val="BodyTextIndent"/>
              <w:spacing w:line="360" w:lineRule="auto"/>
              <w:ind w:firstLine="0"/>
              <w:jc w:val="center"/>
              <w:rPr>
                <w:rFonts w:ascii="GHEA Grapalat" w:hAnsi="GHEA Grapalat"/>
                <w:bCs/>
                <w:sz w:val="24"/>
              </w:rPr>
            </w:pPr>
          </w:p>
        </w:tc>
      </w:tr>
      <w:tr w:rsidR="008274FB" w:rsidRPr="008274FB" w14:paraId="39B2EB95" w14:textId="77777777" w:rsidTr="00954ED4">
        <w:trPr>
          <w:jc w:val="center"/>
        </w:trPr>
        <w:tc>
          <w:tcPr>
            <w:tcW w:w="577" w:type="dxa"/>
          </w:tcPr>
          <w:p w14:paraId="5978EBE7" w14:textId="1DE322ED" w:rsidR="00E61677" w:rsidRPr="00954ED4" w:rsidRDefault="00954ED4" w:rsidP="00954ED4">
            <w:pPr>
              <w:pStyle w:val="BodyTextIndent"/>
              <w:spacing w:line="360" w:lineRule="auto"/>
              <w:ind w:left="42" w:firstLine="0"/>
              <w:jc w:val="right"/>
              <w:rPr>
                <w:rFonts w:ascii="MS Gothic" w:eastAsia="MS Gothic" w:hAnsi="MS Gothic" w:cs="MS Gothic"/>
                <w:bCs/>
                <w:sz w:val="24"/>
                <w:lang w:val="en-US"/>
              </w:rPr>
            </w:pPr>
            <w:r>
              <w:rPr>
                <w:rFonts w:ascii="GHEA Grapalat" w:hAnsi="GHEA Grapalat"/>
                <w:bCs/>
                <w:sz w:val="24"/>
                <w:lang w:val="hy-AM"/>
              </w:rPr>
              <w:t>ա</w:t>
            </w:r>
            <w:r>
              <w:rPr>
                <w:rFonts w:ascii="MS Gothic" w:eastAsia="MS Gothic" w:hAnsi="MS Gothic" w:cs="MS Gothic"/>
                <w:bCs/>
                <w:sz w:val="24"/>
                <w:lang w:val="en-US"/>
              </w:rPr>
              <w:t>.</w:t>
            </w:r>
          </w:p>
        </w:tc>
        <w:tc>
          <w:tcPr>
            <w:tcW w:w="8010" w:type="dxa"/>
          </w:tcPr>
          <w:p w14:paraId="0EFEDC01" w14:textId="64AA7193" w:rsidR="00E61677" w:rsidRPr="00954ED4" w:rsidRDefault="00016F1D" w:rsidP="000B6AFD">
            <w:pPr>
              <w:pStyle w:val="BodyTextIndent"/>
              <w:spacing w:line="360" w:lineRule="auto"/>
              <w:ind w:firstLine="0"/>
              <w:jc w:val="left"/>
              <w:rPr>
                <w:rFonts w:ascii="GHEA Grapalat" w:hAnsi="GHEA Grapalat"/>
                <w:bCs/>
                <w:sz w:val="24"/>
                <w:lang w:val="en-US"/>
              </w:rPr>
            </w:pPr>
            <m:oMath>
              <m:r>
                <m:rPr>
                  <m:sty m:val="bi"/>
                </m:rPr>
                <w:rPr>
                  <w:rFonts w:ascii="Cambria Math" w:hAnsi="Cambria Math"/>
                  <w:sz w:val="24"/>
                  <w:lang w:val="en-US"/>
                </w:rPr>
                <m:t>F</m:t>
              </m:r>
            </m:oMath>
            <w:r w:rsidR="00E61677" w:rsidRPr="00954ED4">
              <w:rPr>
                <w:rFonts w:ascii="GHEA Grapalat" w:hAnsi="GHEA Grapalat"/>
                <w:sz w:val="24"/>
                <w:lang w:val="en-US"/>
              </w:rPr>
              <w:t xml:space="preserve"> = 50% (</w:t>
            </w:r>
            <w:r w:rsidR="000B6AFD">
              <w:rPr>
                <w:rFonts w:ascii="GHEA Grapalat" w:hAnsi="GHEA Grapalat"/>
                <w:sz w:val="24"/>
                <w:lang w:val="hy-AM"/>
              </w:rPr>
              <w:t xml:space="preserve">անցումային </w:t>
            </w:r>
            <w:r w:rsidR="00954ED4">
              <w:rPr>
                <w:rFonts w:ascii="GHEA Grapalat" w:hAnsi="GHEA Grapalat"/>
                <w:sz w:val="24"/>
                <w:lang w:val="hy-AM"/>
              </w:rPr>
              <w:t>սալերի ընդհանուր մակերեսից</w:t>
            </w:r>
            <w:r w:rsidR="00E61677" w:rsidRPr="00954ED4">
              <w:rPr>
                <w:rFonts w:ascii="GHEA Grapalat" w:hAnsi="GHEA Grapalat"/>
                <w:sz w:val="24"/>
                <w:lang w:val="en-US"/>
              </w:rPr>
              <w:t>)</w:t>
            </w:r>
          </w:p>
        </w:tc>
        <w:tc>
          <w:tcPr>
            <w:tcW w:w="1440" w:type="dxa"/>
          </w:tcPr>
          <w:p w14:paraId="6C77598A" w14:textId="65E795AB" w:rsidR="00E61677" w:rsidRPr="008274FB" w:rsidRDefault="00E61677" w:rsidP="00B36994">
            <w:pPr>
              <w:pStyle w:val="BodyTextIndent"/>
              <w:spacing w:line="360" w:lineRule="auto"/>
              <w:ind w:firstLine="0"/>
              <w:jc w:val="center"/>
              <w:rPr>
                <w:rFonts w:ascii="GHEA Grapalat" w:hAnsi="GHEA Grapalat"/>
                <w:bCs/>
                <w:sz w:val="24"/>
              </w:rPr>
            </w:pPr>
            <w:r w:rsidRPr="008274FB">
              <w:rPr>
                <w:rFonts w:ascii="GHEA Grapalat" w:hAnsi="GHEA Grapalat"/>
                <w:bCs/>
                <w:sz w:val="24"/>
              </w:rPr>
              <w:t>40</w:t>
            </w:r>
          </w:p>
        </w:tc>
      </w:tr>
      <w:tr w:rsidR="008274FB" w:rsidRPr="008274FB" w14:paraId="48105AC2" w14:textId="77777777" w:rsidTr="00954ED4">
        <w:trPr>
          <w:jc w:val="center"/>
        </w:trPr>
        <w:tc>
          <w:tcPr>
            <w:tcW w:w="577" w:type="dxa"/>
          </w:tcPr>
          <w:p w14:paraId="470E10D0" w14:textId="6A62CA81" w:rsidR="00E61677" w:rsidRPr="008274FB" w:rsidRDefault="00954ED4" w:rsidP="00B36994">
            <w:pPr>
              <w:pStyle w:val="BodyTextIndent"/>
              <w:spacing w:line="360" w:lineRule="auto"/>
              <w:ind w:left="42" w:firstLine="0"/>
              <w:jc w:val="right"/>
              <w:rPr>
                <w:rFonts w:ascii="GHEA Grapalat" w:hAnsi="GHEA Grapalat"/>
                <w:bCs/>
                <w:sz w:val="24"/>
              </w:rPr>
            </w:pPr>
            <w:r>
              <w:rPr>
                <w:rFonts w:ascii="GHEA Grapalat" w:hAnsi="GHEA Grapalat"/>
                <w:bCs/>
                <w:sz w:val="24"/>
                <w:lang w:val="hy-AM"/>
              </w:rPr>
              <w:t>բ</w:t>
            </w:r>
            <w:r>
              <w:rPr>
                <w:rFonts w:ascii="MS Gothic" w:eastAsia="MS Gothic" w:hAnsi="MS Gothic" w:cs="MS Gothic"/>
                <w:bCs/>
                <w:sz w:val="24"/>
                <w:lang w:val="en-US"/>
              </w:rPr>
              <w:t>.</w:t>
            </w:r>
          </w:p>
        </w:tc>
        <w:tc>
          <w:tcPr>
            <w:tcW w:w="8010" w:type="dxa"/>
          </w:tcPr>
          <w:p w14:paraId="01A7E178" w14:textId="575B83FF" w:rsidR="00E61677" w:rsidRPr="008274FB" w:rsidRDefault="00016F1D" w:rsidP="00B36994">
            <w:pPr>
              <w:pStyle w:val="BodyTextIndent"/>
              <w:spacing w:line="360" w:lineRule="auto"/>
              <w:ind w:firstLine="0"/>
              <w:jc w:val="left"/>
              <w:rPr>
                <w:rFonts w:ascii="GHEA Grapalat" w:hAnsi="GHEA Grapalat"/>
                <w:sz w:val="24"/>
                <w:lang w:val="en-US"/>
              </w:rPr>
            </w:pPr>
            <m:oMath>
              <m:r>
                <m:rPr>
                  <m:sty m:val="bi"/>
                </m:rPr>
                <w:rPr>
                  <w:rFonts w:ascii="Cambria Math" w:hAnsi="Cambria Math"/>
                  <w:sz w:val="24"/>
                  <w:lang w:val="en-US"/>
                </w:rPr>
                <m:t>F</m:t>
              </m:r>
            </m:oMath>
            <w:r w:rsidR="00E61677" w:rsidRPr="008274FB">
              <w:rPr>
                <w:rFonts w:ascii="GHEA Grapalat" w:hAnsi="GHEA Grapalat"/>
                <w:sz w:val="24"/>
              </w:rPr>
              <w:t xml:space="preserve"> &gt; 50%</w:t>
            </w:r>
          </w:p>
        </w:tc>
        <w:tc>
          <w:tcPr>
            <w:tcW w:w="1440" w:type="dxa"/>
          </w:tcPr>
          <w:p w14:paraId="2049BE25" w14:textId="58663977" w:rsidR="00E61677" w:rsidRPr="008274FB" w:rsidRDefault="00E61677" w:rsidP="00B36994">
            <w:pPr>
              <w:pStyle w:val="BodyTextIndent"/>
              <w:spacing w:line="360" w:lineRule="auto"/>
              <w:ind w:firstLine="0"/>
              <w:jc w:val="center"/>
              <w:rPr>
                <w:rFonts w:ascii="GHEA Grapalat" w:hAnsi="GHEA Grapalat"/>
                <w:bCs/>
                <w:sz w:val="24"/>
              </w:rPr>
            </w:pPr>
            <w:r w:rsidRPr="008274FB">
              <w:rPr>
                <w:rFonts w:ascii="GHEA Grapalat" w:hAnsi="GHEA Grapalat"/>
                <w:bCs/>
                <w:sz w:val="24"/>
              </w:rPr>
              <w:t>60</w:t>
            </w:r>
          </w:p>
        </w:tc>
      </w:tr>
      <w:tr w:rsidR="008274FB" w:rsidRPr="008274FB" w14:paraId="43FFB3C2" w14:textId="77777777" w:rsidTr="00954ED4">
        <w:trPr>
          <w:jc w:val="center"/>
        </w:trPr>
        <w:tc>
          <w:tcPr>
            <w:tcW w:w="577" w:type="dxa"/>
          </w:tcPr>
          <w:p w14:paraId="6581C055" w14:textId="31D3AAB4" w:rsidR="00E61677" w:rsidRPr="008274FB" w:rsidRDefault="00954ED4" w:rsidP="00B36994">
            <w:pPr>
              <w:pStyle w:val="BodyTextIndent"/>
              <w:spacing w:line="360" w:lineRule="auto"/>
              <w:ind w:left="42" w:firstLine="0"/>
              <w:jc w:val="right"/>
              <w:rPr>
                <w:rFonts w:ascii="GHEA Grapalat" w:hAnsi="GHEA Grapalat"/>
                <w:bCs/>
                <w:sz w:val="24"/>
              </w:rPr>
            </w:pPr>
            <w:r>
              <w:rPr>
                <w:rFonts w:ascii="GHEA Grapalat" w:hAnsi="GHEA Grapalat"/>
                <w:bCs/>
                <w:sz w:val="24"/>
                <w:lang w:val="hy-AM"/>
              </w:rPr>
              <w:t>գ</w:t>
            </w:r>
            <w:r>
              <w:rPr>
                <w:rFonts w:ascii="MS Gothic" w:eastAsia="MS Gothic" w:hAnsi="MS Gothic" w:cs="MS Gothic"/>
                <w:bCs/>
                <w:sz w:val="24"/>
                <w:lang w:val="en-US"/>
              </w:rPr>
              <w:t>.</w:t>
            </w:r>
          </w:p>
        </w:tc>
        <w:tc>
          <w:tcPr>
            <w:tcW w:w="8010" w:type="dxa"/>
          </w:tcPr>
          <w:p w14:paraId="3DBC70CB" w14:textId="2D6C6DF9" w:rsidR="00E61677" w:rsidRPr="009D0AA1" w:rsidRDefault="009D0AA1" w:rsidP="000B6AFD">
            <w:pPr>
              <w:pStyle w:val="BodyTextIndent"/>
              <w:spacing w:line="360" w:lineRule="auto"/>
              <w:ind w:firstLine="0"/>
              <w:jc w:val="left"/>
              <w:rPr>
                <w:rFonts w:ascii="GHEA Grapalat" w:hAnsi="GHEA Grapalat"/>
                <w:sz w:val="24"/>
                <w:lang w:val="hy-AM"/>
              </w:rPr>
            </w:pPr>
            <w:r>
              <w:rPr>
                <w:rFonts w:ascii="GHEA Grapalat" w:hAnsi="GHEA Grapalat"/>
                <w:bCs/>
                <w:sz w:val="24"/>
                <w:lang w:val="hy-AM"/>
              </w:rPr>
              <w:t>գ</w:t>
            </w:r>
            <w:r w:rsidR="00954ED4">
              <w:rPr>
                <w:rFonts w:ascii="GHEA Grapalat" w:hAnsi="GHEA Grapalat"/>
                <w:bCs/>
                <w:sz w:val="24"/>
                <w:lang w:val="hy-AM"/>
              </w:rPr>
              <w:t>րունտի լիակատար լվացահանում</w:t>
            </w:r>
            <w:r w:rsidR="00E61677" w:rsidRPr="009D0AA1">
              <w:rPr>
                <w:rFonts w:ascii="GHEA Grapalat" w:hAnsi="GHEA Grapalat"/>
                <w:bCs/>
                <w:sz w:val="24"/>
                <w:lang w:val="hy-AM"/>
              </w:rPr>
              <w:t xml:space="preserve"> </w:t>
            </w:r>
            <w:r w:rsidR="00954ED4">
              <w:rPr>
                <w:rFonts w:ascii="GHEA Grapalat" w:hAnsi="GHEA Grapalat"/>
                <w:bCs/>
                <w:sz w:val="24"/>
                <w:lang w:val="hy-AM"/>
              </w:rPr>
              <w:t>անցումային սալերի տակ</w:t>
            </w:r>
            <w:r w:rsidR="000B6AFD">
              <w:rPr>
                <w:rFonts w:ascii="GHEA Grapalat" w:hAnsi="GHEA Grapalat"/>
                <w:bCs/>
                <w:sz w:val="24"/>
                <w:lang w:val="hy-AM"/>
              </w:rPr>
              <w:t>ից</w:t>
            </w:r>
            <w:r w:rsidR="00954ED4" w:rsidRPr="009D0AA1">
              <w:rPr>
                <w:rFonts w:ascii="GHEA Grapalat" w:hAnsi="GHEA Grapalat"/>
                <w:bCs/>
                <w:sz w:val="24"/>
                <w:lang w:val="hy-AM"/>
              </w:rPr>
              <w:t xml:space="preserve"> </w:t>
            </w:r>
            <w:r w:rsidR="00954ED4">
              <w:rPr>
                <w:rFonts w:ascii="GHEA Grapalat" w:hAnsi="GHEA Grapalat"/>
                <w:bCs/>
                <w:sz w:val="24"/>
                <w:lang w:val="hy-AM"/>
              </w:rPr>
              <w:t xml:space="preserve">և </w:t>
            </w:r>
            <w:r w:rsidR="000B6AFD">
              <w:rPr>
                <w:rFonts w:ascii="GHEA Grapalat" w:hAnsi="GHEA Grapalat"/>
                <w:bCs/>
                <w:sz w:val="24"/>
                <w:lang w:val="hy-AM"/>
              </w:rPr>
              <w:t xml:space="preserve">ափային հենարանի </w:t>
            </w:r>
            <w:r w:rsidR="00954ED4">
              <w:rPr>
                <w:rFonts w:ascii="GHEA Grapalat" w:hAnsi="GHEA Grapalat"/>
                <w:sz w:val="24"/>
                <w:lang w:val="hy-AM"/>
              </w:rPr>
              <w:t>պարզունակի ետնամասից</w:t>
            </w:r>
            <w:r w:rsidR="000B6AFD">
              <w:rPr>
                <w:rFonts w:ascii="GHEA Grapalat" w:hAnsi="GHEA Grapalat"/>
                <w:sz w:val="24"/>
                <w:lang w:val="hy-AM"/>
              </w:rPr>
              <w:t>՝</w:t>
            </w:r>
            <w:r w:rsidR="00954ED4">
              <w:rPr>
                <w:rFonts w:ascii="GHEA Grapalat" w:hAnsi="GHEA Grapalat"/>
                <w:sz w:val="24"/>
                <w:lang w:val="hy-AM"/>
              </w:rPr>
              <w:t xml:space="preserve"> խոր որմնախորշերի</w:t>
            </w:r>
            <w:r w:rsidR="002A418F">
              <w:rPr>
                <w:rFonts w:ascii="GHEA Grapalat" w:hAnsi="GHEA Grapalat"/>
                <w:sz w:val="24"/>
                <w:lang w:val="hy-AM"/>
              </w:rPr>
              <w:t xml:space="preserve"> առաջացմամբ</w:t>
            </w:r>
            <w:r w:rsidR="00E61677" w:rsidRPr="009D0AA1">
              <w:rPr>
                <w:rFonts w:ascii="GHEA Grapalat" w:hAnsi="GHEA Grapalat"/>
                <w:bCs/>
                <w:sz w:val="24"/>
                <w:lang w:val="hy-AM"/>
              </w:rPr>
              <w:t xml:space="preserve"> </w:t>
            </w:r>
            <m:oMath>
              <m:r>
                <m:rPr>
                  <m:sty m:val="bi"/>
                </m:rPr>
                <w:rPr>
                  <w:rFonts w:ascii="Cambria Math" w:hAnsi="Cambria Math"/>
                  <w:sz w:val="24"/>
                  <w:lang w:val="hy-AM"/>
                </w:rPr>
                <m:t>F</m:t>
              </m:r>
            </m:oMath>
            <w:r w:rsidR="00E61677" w:rsidRPr="009D0AA1">
              <w:rPr>
                <w:rFonts w:ascii="GHEA Grapalat" w:hAnsi="GHEA Grapalat"/>
                <w:sz w:val="24"/>
                <w:lang w:val="hy-AM"/>
              </w:rPr>
              <w:t xml:space="preserve"> = 100%</w:t>
            </w:r>
          </w:p>
        </w:tc>
        <w:tc>
          <w:tcPr>
            <w:tcW w:w="1440" w:type="dxa"/>
          </w:tcPr>
          <w:p w14:paraId="0DBA6D4C" w14:textId="7384AB45" w:rsidR="00E61677" w:rsidRPr="008274FB" w:rsidRDefault="00E61677" w:rsidP="00B36994">
            <w:pPr>
              <w:pStyle w:val="BodyTextIndent"/>
              <w:spacing w:line="360" w:lineRule="auto"/>
              <w:ind w:firstLine="0"/>
              <w:jc w:val="center"/>
              <w:rPr>
                <w:rFonts w:ascii="GHEA Grapalat" w:hAnsi="GHEA Grapalat"/>
                <w:bCs/>
                <w:sz w:val="24"/>
              </w:rPr>
            </w:pPr>
            <w:r w:rsidRPr="008274FB">
              <w:rPr>
                <w:rFonts w:ascii="GHEA Grapalat" w:hAnsi="GHEA Grapalat"/>
                <w:bCs/>
                <w:sz w:val="24"/>
              </w:rPr>
              <w:t>80</w:t>
            </w:r>
          </w:p>
        </w:tc>
      </w:tr>
      <w:tr w:rsidR="008274FB" w:rsidRPr="008274FB" w14:paraId="11E44AEC" w14:textId="77777777" w:rsidTr="00954ED4">
        <w:trPr>
          <w:jc w:val="center"/>
        </w:trPr>
        <w:tc>
          <w:tcPr>
            <w:tcW w:w="577" w:type="dxa"/>
          </w:tcPr>
          <w:p w14:paraId="27CE92D5" w14:textId="03FCDAAA" w:rsidR="00E61677" w:rsidRPr="008274FB" w:rsidRDefault="00E61677" w:rsidP="00B36994">
            <w:pPr>
              <w:pStyle w:val="BodyTextIndent"/>
              <w:spacing w:line="360" w:lineRule="auto"/>
              <w:ind w:firstLine="0"/>
              <w:jc w:val="right"/>
              <w:rPr>
                <w:rFonts w:ascii="GHEA Grapalat" w:hAnsi="GHEA Grapalat"/>
                <w:bCs/>
                <w:sz w:val="24"/>
              </w:rPr>
            </w:pPr>
            <w:r w:rsidRPr="008274FB">
              <w:rPr>
                <w:rFonts w:ascii="GHEA Grapalat" w:hAnsi="GHEA Grapalat"/>
                <w:bCs/>
                <w:sz w:val="24"/>
              </w:rPr>
              <w:t>2.</w:t>
            </w:r>
          </w:p>
        </w:tc>
        <w:tc>
          <w:tcPr>
            <w:tcW w:w="8010" w:type="dxa"/>
          </w:tcPr>
          <w:p w14:paraId="3AE3CA80" w14:textId="4B973253" w:rsidR="00E61677" w:rsidRPr="002A418F" w:rsidRDefault="002A418F" w:rsidP="000B6AFD">
            <w:pPr>
              <w:pStyle w:val="BodyTextIndent"/>
              <w:spacing w:line="360" w:lineRule="auto"/>
              <w:ind w:left="708" w:firstLine="0"/>
              <w:jc w:val="left"/>
              <w:rPr>
                <w:rFonts w:ascii="GHEA Grapalat" w:hAnsi="GHEA Grapalat"/>
                <w:bCs/>
                <w:sz w:val="24"/>
                <w:lang w:val="hy-AM"/>
              </w:rPr>
            </w:pPr>
            <w:r>
              <w:rPr>
                <w:rFonts w:ascii="GHEA Grapalat" w:hAnsi="GHEA Grapalat"/>
                <w:bCs/>
                <w:sz w:val="24"/>
                <w:lang w:val="hy-AM"/>
              </w:rPr>
              <w:t xml:space="preserve">Սալերի </w:t>
            </w:r>
            <w:r w:rsidR="000B6AFD">
              <w:rPr>
                <w:rFonts w:ascii="GHEA Grapalat" w:hAnsi="GHEA Grapalat"/>
                <w:bCs/>
                <w:sz w:val="24"/>
                <w:lang w:val="hy-AM"/>
              </w:rPr>
              <w:t>տեղախախտում</w:t>
            </w:r>
            <w:r>
              <w:rPr>
                <w:rFonts w:ascii="GHEA Grapalat" w:hAnsi="GHEA Grapalat"/>
                <w:bCs/>
                <w:sz w:val="24"/>
                <w:lang w:val="hy-AM"/>
              </w:rPr>
              <w:t xml:space="preserve"> և դեֆորմացիա՝</w:t>
            </w:r>
          </w:p>
        </w:tc>
        <w:tc>
          <w:tcPr>
            <w:tcW w:w="1440" w:type="dxa"/>
          </w:tcPr>
          <w:p w14:paraId="522288BB" w14:textId="77777777" w:rsidR="00E61677" w:rsidRPr="008274FB" w:rsidRDefault="00E61677" w:rsidP="00B36994">
            <w:pPr>
              <w:pStyle w:val="BodyTextIndent"/>
              <w:spacing w:line="360" w:lineRule="auto"/>
              <w:ind w:firstLine="0"/>
              <w:jc w:val="center"/>
              <w:rPr>
                <w:rFonts w:ascii="GHEA Grapalat" w:hAnsi="GHEA Grapalat"/>
                <w:bCs/>
                <w:sz w:val="24"/>
              </w:rPr>
            </w:pPr>
          </w:p>
        </w:tc>
      </w:tr>
      <w:tr w:rsidR="008274FB" w:rsidRPr="008274FB" w14:paraId="4D7747E7" w14:textId="77777777" w:rsidTr="00954ED4">
        <w:trPr>
          <w:jc w:val="center"/>
        </w:trPr>
        <w:tc>
          <w:tcPr>
            <w:tcW w:w="577" w:type="dxa"/>
          </w:tcPr>
          <w:p w14:paraId="6D4BCFD3" w14:textId="77777777" w:rsidR="00E61677" w:rsidRPr="008274FB" w:rsidRDefault="00E61677" w:rsidP="003A28D7">
            <w:pPr>
              <w:pStyle w:val="BodyTextIndent"/>
              <w:numPr>
                <w:ilvl w:val="0"/>
                <w:numId w:val="47"/>
              </w:numPr>
              <w:spacing w:line="360" w:lineRule="auto"/>
              <w:jc w:val="right"/>
              <w:rPr>
                <w:rFonts w:ascii="GHEA Grapalat" w:hAnsi="GHEA Grapalat"/>
                <w:bCs/>
                <w:sz w:val="24"/>
              </w:rPr>
            </w:pPr>
          </w:p>
        </w:tc>
        <w:tc>
          <w:tcPr>
            <w:tcW w:w="8010" w:type="dxa"/>
          </w:tcPr>
          <w:p w14:paraId="1070C2CC" w14:textId="4A33EDF9" w:rsidR="00E61677" w:rsidRPr="008274FB" w:rsidRDefault="009D0AA1" w:rsidP="000F47BE">
            <w:pPr>
              <w:pStyle w:val="BodyTextIndent"/>
              <w:spacing w:line="360" w:lineRule="auto"/>
              <w:ind w:firstLine="0"/>
              <w:jc w:val="left"/>
              <w:rPr>
                <w:rFonts w:ascii="GHEA Grapalat" w:hAnsi="GHEA Grapalat"/>
                <w:bCs/>
                <w:sz w:val="24"/>
              </w:rPr>
            </w:pPr>
            <w:r>
              <w:rPr>
                <w:rFonts w:ascii="GHEA Grapalat" w:hAnsi="GHEA Grapalat"/>
                <w:bCs/>
                <w:sz w:val="24"/>
                <w:lang w:val="hy-AM"/>
              </w:rPr>
              <w:t>ս</w:t>
            </w:r>
            <w:r w:rsidR="002A418F">
              <w:rPr>
                <w:rFonts w:ascii="GHEA Grapalat" w:hAnsi="GHEA Grapalat"/>
                <w:bCs/>
                <w:sz w:val="24"/>
                <w:lang w:val="hy-AM"/>
              </w:rPr>
              <w:t>ալերի տեղախախտում</w:t>
            </w:r>
            <w:r w:rsidR="00E61677" w:rsidRPr="008274FB">
              <w:rPr>
                <w:rFonts w:ascii="GHEA Grapalat" w:hAnsi="GHEA Grapalat"/>
                <w:bCs/>
                <w:sz w:val="24"/>
              </w:rPr>
              <w:t xml:space="preserve"> </w:t>
            </w:r>
            <w:r w:rsidR="002A418F">
              <w:rPr>
                <w:rFonts w:ascii="GHEA Grapalat" w:hAnsi="GHEA Grapalat"/>
                <w:bCs/>
                <w:sz w:val="24"/>
                <w:lang w:val="hy-AM"/>
              </w:rPr>
              <w:t>հենման տեղերից</w:t>
            </w:r>
            <w:r w:rsidR="000F47BE">
              <w:rPr>
                <w:rFonts w:ascii="GHEA Grapalat" w:hAnsi="GHEA Grapalat"/>
                <w:bCs/>
                <w:sz w:val="24"/>
                <w:lang w:val="hy-AM"/>
              </w:rPr>
              <w:t>՝</w:t>
            </w:r>
            <w:r w:rsidR="002A418F">
              <w:rPr>
                <w:rFonts w:ascii="GHEA Grapalat" w:hAnsi="GHEA Grapalat"/>
                <w:bCs/>
                <w:sz w:val="24"/>
                <w:lang w:val="hy-AM"/>
              </w:rPr>
              <w:t xml:space="preserve"> առանց փլուզման</w:t>
            </w:r>
            <w:r w:rsidR="00E61677" w:rsidRPr="008274FB">
              <w:rPr>
                <w:rFonts w:ascii="GHEA Grapalat" w:hAnsi="GHEA Grapalat"/>
                <w:bCs/>
                <w:sz w:val="24"/>
              </w:rPr>
              <w:t xml:space="preserve"> </w:t>
            </w:r>
          </w:p>
        </w:tc>
        <w:tc>
          <w:tcPr>
            <w:tcW w:w="1440" w:type="dxa"/>
          </w:tcPr>
          <w:p w14:paraId="4D799C8A" w14:textId="77777777" w:rsidR="00E61677" w:rsidRPr="008274FB" w:rsidRDefault="00E61677" w:rsidP="00B36994">
            <w:pPr>
              <w:pStyle w:val="BodyTextIndent"/>
              <w:spacing w:line="360" w:lineRule="auto"/>
              <w:ind w:firstLine="0"/>
              <w:jc w:val="center"/>
              <w:rPr>
                <w:rFonts w:ascii="GHEA Grapalat" w:hAnsi="GHEA Grapalat"/>
                <w:bCs/>
                <w:sz w:val="24"/>
              </w:rPr>
            </w:pPr>
          </w:p>
        </w:tc>
      </w:tr>
      <w:tr w:rsidR="00954ED4" w:rsidRPr="008274FB" w14:paraId="0C4CFECD" w14:textId="77777777" w:rsidTr="00954ED4">
        <w:trPr>
          <w:jc w:val="center"/>
        </w:trPr>
        <w:tc>
          <w:tcPr>
            <w:tcW w:w="577" w:type="dxa"/>
          </w:tcPr>
          <w:p w14:paraId="13C1835F" w14:textId="144BABD0" w:rsidR="00954ED4" w:rsidRPr="008274FB" w:rsidRDefault="00954ED4" w:rsidP="00954ED4">
            <w:pPr>
              <w:pStyle w:val="BodyTextIndent"/>
              <w:spacing w:line="360" w:lineRule="auto"/>
              <w:ind w:firstLine="0"/>
              <w:jc w:val="right"/>
              <w:rPr>
                <w:rFonts w:ascii="GHEA Grapalat" w:hAnsi="GHEA Grapalat"/>
                <w:bCs/>
                <w:sz w:val="24"/>
              </w:rPr>
            </w:pPr>
            <w:r>
              <w:rPr>
                <w:rFonts w:ascii="GHEA Grapalat" w:hAnsi="GHEA Grapalat"/>
                <w:bCs/>
                <w:sz w:val="24"/>
                <w:lang w:val="hy-AM"/>
              </w:rPr>
              <w:t>ա</w:t>
            </w:r>
            <w:r>
              <w:rPr>
                <w:rFonts w:ascii="MS Gothic" w:eastAsia="MS Gothic" w:hAnsi="MS Gothic" w:cs="MS Gothic"/>
                <w:bCs/>
                <w:sz w:val="24"/>
                <w:lang w:val="en-US"/>
              </w:rPr>
              <w:t>.</w:t>
            </w:r>
          </w:p>
        </w:tc>
        <w:tc>
          <w:tcPr>
            <w:tcW w:w="8010" w:type="dxa"/>
          </w:tcPr>
          <w:p w14:paraId="01D99348" w14:textId="401D454F" w:rsidR="00954ED4" w:rsidRPr="002A418F" w:rsidRDefault="002A418F" w:rsidP="00954ED4">
            <w:pPr>
              <w:spacing w:line="360" w:lineRule="auto"/>
              <w:rPr>
                <w:rFonts w:ascii="GHEA Grapalat" w:hAnsi="GHEA Grapalat"/>
                <w:sz w:val="24"/>
                <w:szCs w:val="24"/>
                <w:lang w:val="hy-AM"/>
              </w:rPr>
            </w:pPr>
            <w:r>
              <w:rPr>
                <w:rFonts w:ascii="GHEA Grapalat" w:hAnsi="GHEA Grapalat"/>
                <w:sz w:val="24"/>
                <w:szCs w:val="24"/>
                <w:lang w:val="hy-AM"/>
              </w:rPr>
              <w:t>եզրային սալեր</w:t>
            </w:r>
          </w:p>
        </w:tc>
        <w:tc>
          <w:tcPr>
            <w:tcW w:w="1440" w:type="dxa"/>
          </w:tcPr>
          <w:p w14:paraId="2F272897" w14:textId="1C3FEF30" w:rsidR="00954ED4" w:rsidRPr="008274FB" w:rsidRDefault="00954ED4" w:rsidP="00954ED4">
            <w:pPr>
              <w:pStyle w:val="BodyTextIndent"/>
              <w:spacing w:line="360" w:lineRule="auto"/>
              <w:ind w:firstLine="0"/>
              <w:jc w:val="center"/>
              <w:rPr>
                <w:rFonts w:ascii="GHEA Grapalat" w:hAnsi="GHEA Grapalat"/>
                <w:bCs/>
                <w:sz w:val="24"/>
              </w:rPr>
            </w:pPr>
            <w:r w:rsidRPr="008274FB">
              <w:rPr>
                <w:rFonts w:ascii="GHEA Grapalat" w:hAnsi="GHEA Grapalat"/>
                <w:bCs/>
                <w:sz w:val="24"/>
              </w:rPr>
              <w:t>20</w:t>
            </w:r>
          </w:p>
        </w:tc>
      </w:tr>
      <w:tr w:rsidR="00954ED4" w:rsidRPr="008274FB" w14:paraId="08BE8DDB" w14:textId="77777777" w:rsidTr="00954ED4">
        <w:trPr>
          <w:jc w:val="center"/>
        </w:trPr>
        <w:tc>
          <w:tcPr>
            <w:tcW w:w="577" w:type="dxa"/>
          </w:tcPr>
          <w:p w14:paraId="0320D864" w14:textId="360B07B4" w:rsidR="00954ED4" w:rsidRPr="008274FB" w:rsidRDefault="00954ED4" w:rsidP="00954ED4">
            <w:pPr>
              <w:pStyle w:val="BodyTextIndent"/>
              <w:spacing w:line="360" w:lineRule="auto"/>
              <w:ind w:firstLine="0"/>
              <w:jc w:val="right"/>
              <w:rPr>
                <w:rFonts w:ascii="GHEA Grapalat" w:hAnsi="GHEA Grapalat"/>
                <w:bCs/>
                <w:sz w:val="24"/>
              </w:rPr>
            </w:pPr>
            <w:r>
              <w:rPr>
                <w:rFonts w:ascii="GHEA Grapalat" w:hAnsi="GHEA Grapalat"/>
                <w:bCs/>
                <w:sz w:val="24"/>
                <w:lang w:val="hy-AM"/>
              </w:rPr>
              <w:t>բ</w:t>
            </w:r>
            <w:r>
              <w:rPr>
                <w:rFonts w:ascii="MS Gothic" w:eastAsia="MS Gothic" w:hAnsi="MS Gothic" w:cs="MS Gothic"/>
                <w:bCs/>
                <w:sz w:val="24"/>
                <w:lang w:val="en-US"/>
              </w:rPr>
              <w:t>.</w:t>
            </w:r>
          </w:p>
        </w:tc>
        <w:tc>
          <w:tcPr>
            <w:tcW w:w="8010" w:type="dxa"/>
          </w:tcPr>
          <w:p w14:paraId="1E1A2EC6" w14:textId="04824C99" w:rsidR="00954ED4" w:rsidRPr="000F47BE" w:rsidRDefault="002A418F" w:rsidP="002A418F">
            <w:pPr>
              <w:spacing w:line="360" w:lineRule="auto"/>
              <w:rPr>
                <w:rFonts w:ascii="GHEA Grapalat" w:hAnsi="GHEA Grapalat"/>
                <w:sz w:val="24"/>
                <w:szCs w:val="24"/>
                <w:lang w:val="hy-AM"/>
              </w:rPr>
            </w:pPr>
            <w:r>
              <w:rPr>
                <w:rFonts w:ascii="GHEA Grapalat" w:hAnsi="GHEA Grapalat"/>
                <w:sz w:val="24"/>
                <w:szCs w:val="24"/>
                <w:lang w:val="hy-AM"/>
              </w:rPr>
              <w:t xml:space="preserve">միջին սալերի </w:t>
            </w:r>
            <w:r>
              <w:rPr>
                <w:rFonts w:ascii="GHEA Grapalat" w:hAnsi="GHEA Grapalat"/>
                <w:sz w:val="24"/>
                <w:szCs w:val="24"/>
              </w:rPr>
              <w:t>50%</w:t>
            </w:r>
            <w:r w:rsidR="000F47BE">
              <w:rPr>
                <w:rFonts w:ascii="GHEA Grapalat" w:hAnsi="GHEA Grapalat"/>
                <w:sz w:val="24"/>
                <w:szCs w:val="24"/>
                <w:lang w:val="hy-AM"/>
              </w:rPr>
              <w:t>–ը</w:t>
            </w:r>
          </w:p>
        </w:tc>
        <w:tc>
          <w:tcPr>
            <w:tcW w:w="1440" w:type="dxa"/>
          </w:tcPr>
          <w:p w14:paraId="10077274" w14:textId="183D99CD" w:rsidR="00954ED4" w:rsidRPr="008274FB" w:rsidRDefault="00954ED4" w:rsidP="00954ED4">
            <w:pPr>
              <w:pStyle w:val="BodyTextIndent"/>
              <w:spacing w:line="360" w:lineRule="auto"/>
              <w:ind w:firstLine="0"/>
              <w:jc w:val="center"/>
              <w:rPr>
                <w:rFonts w:ascii="GHEA Grapalat" w:hAnsi="GHEA Grapalat"/>
                <w:bCs/>
                <w:sz w:val="24"/>
              </w:rPr>
            </w:pPr>
            <w:r w:rsidRPr="008274FB">
              <w:rPr>
                <w:rFonts w:ascii="GHEA Grapalat" w:hAnsi="GHEA Grapalat"/>
                <w:bCs/>
                <w:sz w:val="24"/>
              </w:rPr>
              <w:t>40</w:t>
            </w:r>
          </w:p>
        </w:tc>
      </w:tr>
      <w:tr w:rsidR="00954ED4" w:rsidRPr="008274FB" w14:paraId="0A8F8FF1" w14:textId="77777777" w:rsidTr="00954ED4">
        <w:trPr>
          <w:jc w:val="center"/>
        </w:trPr>
        <w:tc>
          <w:tcPr>
            <w:tcW w:w="577" w:type="dxa"/>
          </w:tcPr>
          <w:p w14:paraId="5BE97CCD" w14:textId="6033669F" w:rsidR="00954ED4" w:rsidRPr="008274FB" w:rsidRDefault="00954ED4" w:rsidP="00954ED4">
            <w:pPr>
              <w:pStyle w:val="BodyTextIndent"/>
              <w:spacing w:line="360" w:lineRule="auto"/>
              <w:ind w:firstLine="0"/>
              <w:jc w:val="right"/>
              <w:rPr>
                <w:rFonts w:ascii="GHEA Grapalat" w:hAnsi="GHEA Grapalat"/>
                <w:bCs/>
                <w:sz w:val="24"/>
              </w:rPr>
            </w:pPr>
            <w:r>
              <w:rPr>
                <w:rFonts w:ascii="GHEA Grapalat" w:hAnsi="GHEA Grapalat"/>
                <w:bCs/>
                <w:sz w:val="24"/>
                <w:lang w:val="hy-AM"/>
              </w:rPr>
              <w:t>գ</w:t>
            </w:r>
            <w:r>
              <w:rPr>
                <w:rFonts w:ascii="MS Gothic" w:eastAsia="MS Gothic" w:hAnsi="MS Gothic" w:cs="MS Gothic"/>
                <w:bCs/>
                <w:sz w:val="24"/>
                <w:lang w:val="en-US"/>
              </w:rPr>
              <w:t>.</w:t>
            </w:r>
          </w:p>
        </w:tc>
        <w:tc>
          <w:tcPr>
            <w:tcW w:w="8010" w:type="dxa"/>
          </w:tcPr>
          <w:p w14:paraId="2765A309" w14:textId="31C05514" w:rsidR="00954ED4" w:rsidRPr="000F47BE" w:rsidRDefault="002A418F" w:rsidP="002A418F">
            <w:pPr>
              <w:spacing w:line="360" w:lineRule="auto"/>
              <w:rPr>
                <w:rFonts w:ascii="GHEA Grapalat" w:hAnsi="GHEA Grapalat"/>
                <w:sz w:val="24"/>
                <w:szCs w:val="24"/>
                <w:lang w:val="hy-AM"/>
              </w:rPr>
            </w:pPr>
            <w:r>
              <w:rPr>
                <w:rFonts w:ascii="GHEA Grapalat" w:hAnsi="GHEA Grapalat"/>
                <w:sz w:val="24"/>
                <w:szCs w:val="24"/>
                <w:lang w:val="hy-AM"/>
              </w:rPr>
              <w:t xml:space="preserve">բոլոր սալերի </w:t>
            </w:r>
            <w:r w:rsidR="00954ED4" w:rsidRPr="008274FB">
              <w:rPr>
                <w:rFonts w:ascii="GHEA Grapalat" w:hAnsi="GHEA Grapalat"/>
                <w:sz w:val="24"/>
                <w:szCs w:val="24"/>
              </w:rPr>
              <w:t>100%</w:t>
            </w:r>
            <w:r w:rsidR="000F47BE">
              <w:rPr>
                <w:rFonts w:ascii="GHEA Grapalat" w:hAnsi="GHEA Grapalat"/>
                <w:sz w:val="24"/>
                <w:szCs w:val="24"/>
                <w:lang w:val="hy-AM"/>
              </w:rPr>
              <w:t>–ը</w:t>
            </w:r>
          </w:p>
        </w:tc>
        <w:tc>
          <w:tcPr>
            <w:tcW w:w="1440" w:type="dxa"/>
          </w:tcPr>
          <w:p w14:paraId="1B82F8CD" w14:textId="19920942" w:rsidR="00954ED4" w:rsidRPr="008274FB" w:rsidRDefault="00954ED4" w:rsidP="00954ED4">
            <w:pPr>
              <w:pStyle w:val="BodyTextIndent"/>
              <w:spacing w:line="360" w:lineRule="auto"/>
              <w:ind w:firstLine="0"/>
              <w:jc w:val="center"/>
              <w:rPr>
                <w:rFonts w:ascii="GHEA Grapalat" w:hAnsi="GHEA Grapalat"/>
                <w:bCs/>
                <w:sz w:val="24"/>
              </w:rPr>
            </w:pPr>
            <w:r w:rsidRPr="008274FB">
              <w:rPr>
                <w:rFonts w:ascii="GHEA Grapalat" w:hAnsi="GHEA Grapalat"/>
                <w:bCs/>
                <w:sz w:val="24"/>
              </w:rPr>
              <w:t>60</w:t>
            </w:r>
          </w:p>
        </w:tc>
      </w:tr>
      <w:tr w:rsidR="00954ED4" w:rsidRPr="008274FB" w14:paraId="57D18E19" w14:textId="77777777" w:rsidTr="00954ED4">
        <w:trPr>
          <w:jc w:val="center"/>
        </w:trPr>
        <w:tc>
          <w:tcPr>
            <w:tcW w:w="577" w:type="dxa"/>
          </w:tcPr>
          <w:p w14:paraId="1A60E694" w14:textId="77777777" w:rsidR="00954ED4" w:rsidRPr="008274FB" w:rsidRDefault="00954ED4" w:rsidP="00954ED4">
            <w:pPr>
              <w:pStyle w:val="BodyTextIndent"/>
              <w:numPr>
                <w:ilvl w:val="0"/>
                <w:numId w:val="47"/>
              </w:numPr>
              <w:spacing w:line="360" w:lineRule="auto"/>
              <w:jc w:val="right"/>
              <w:rPr>
                <w:rFonts w:ascii="GHEA Grapalat" w:hAnsi="GHEA Grapalat"/>
                <w:bCs/>
                <w:sz w:val="24"/>
              </w:rPr>
            </w:pPr>
          </w:p>
        </w:tc>
        <w:tc>
          <w:tcPr>
            <w:tcW w:w="8010" w:type="dxa"/>
          </w:tcPr>
          <w:p w14:paraId="127A7191" w14:textId="5217DD3F" w:rsidR="00954ED4" w:rsidRPr="002A418F" w:rsidRDefault="009D0AA1" w:rsidP="002A418F">
            <w:pPr>
              <w:pStyle w:val="BodyTextIndent"/>
              <w:spacing w:line="360" w:lineRule="auto"/>
              <w:ind w:firstLine="0"/>
              <w:jc w:val="left"/>
              <w:rPr>
                <w:rFonts w:ascii="GHEA Grapalat" w:hAnsi="GHEA Grapalat"/>
                <w:bCs/>
                <w:sz w:val="24"/>
                <w:lang w:val="hy-AM"/>
              </w:rPr>
            </w:pPr>
            <w:r>
              <w:rPr>
                <w:rFonts w:ascii="GHEA Grapalat" w:hAnsi="GHEA Grapalat"/>
                <w:bCs/>
                <w:sz w:val="24"/>
                <w:lang w:val="hy-AM"/>
              </w:rPr>
              <w:t>ս</w:t>
            </w:r>
            <w:r w:rsidR="002A418F">
              <w:rPr>
                <w:rFonts w:ascii="GHEA Grapalat" w:hAnsi="GHEA Grapalat"/>
                <w:bCs/>
                <w:sz w:val="24"/>
                <w:lang w:val="hy-AM"/>
              </w:rPr>
              <w:t>ալերի փլուզում կամ դրանց քայքայում</w:t>
            </w:r>
          </w:p>
        </w:tc>
        <w:tc>
          <w:tcPr>
            <w:tcW w:w="1440" w:type="dxa"/>
          </w:tcPr>
          <w:p w14:paraId="4BDF7D2A" w14:textId="77777777" w:rsidR="00954ED4" w:rsidRPr="008274FB" w:rsidRDefault="00954ED4" w:rsidP="00954ED4">
            <w:pPr>
              <w:pStyle w:val="BodyTextIndent"/>
              <w:spacing w:line="360" w:lineRule="auto"/>
              <w:ind w:firstLine="0"/>
              <w:jc w:val="center"/>
              <w:rPr>
                <w:rFonts w:ascii="GHEA Grapalat" w:hAnsi="GHEA Grapalat"/>
                <w:bCs/>
                <w:sz w:val="24"/>
              </w:rPr>
            </w:pPr>
          </w:p>
        </w:tc>
      </w:tr>
      <w:tr w:rsidR="00954ED4" w:rsidRPr="008274FB" w14:paraId="2884A1EA" w14:textId="77777777" w:rsidTr="00954ED4">
        <w:trPr>
          <w:jc w:val="center"/>
        </w:trPr>
        <w:tc>
          <w:tcPr>
            <w:tcW w:w="577" w:type="dxa"/>
          </w:tcPr>
          <w:p w14:paraId="4B0FCC86" w14:textId="09675C40" w:rsidR="00954ED4" w:rsidRPr="008274FB" w:rsidRDefault="00954ED4" w:rsidP="00954ED4">
            <w:pPr>
              <w:pStyle w:val="BodyTextIndent"/>
              <w:spacing w:line="360" w:lineRule="auto"/>
              <w:ind w:left="42" w:firstLine="0"/>
              <w:jc w:val="right"/>
              <w:rPr>
                <w:rFonts w:ascii="GHEA Grapalat" w:hAnsi="GHEA Grapalat"/>
                <w:bCs/>
                <w:sz w:val="24"/>
              </w:rPr>
            </w:pPr>
            <w:r>
              <w:rPr>
                <w:rFonts w:ascii="GHEA Grapalat" w:hAnsi="GHEA Grapalat"/>
                <w:bCs/>
                <w:sz w:val="24"/>
                <w:lang w:val="hy-AM"/>
              </w:rPr>
              <w:t>ա</w:t>
            </w:r>
            <w:r>
              <w:rPr>
                <w:rFonts w:ascii="MS Gothic" w:eastAsia="MS Gothic" w:hAnsi="MS Gothic" w:cs="MS Gothic"/>
                <w:bCs/>
                <w:sz w:val="24"/>
                <w:lang w:val="en-US"/>
              </w:rPr>
              <w:t>.</w:t>
            </w:r>
          </w:p>
        </w:tc>
        <w:tc>
          <w:tcPr>
            <w:tcW w:w="8010" w:type="dxa"/>
          </w:tcPr>
          <w:p w14:paraId="38260832" w14:textId="2BCA502D" w:rsidR="00954ED4" w:rsidRPr="008274FB" w:rsidRDefault="002A418F" w:rsidP="00954ED4">
            <w:pPr>
              <w:spacing w:line="360" w:lineRule="auto"/>
              <w:ind w:left="-84"/>
              <w:rPr>
                <w:rFonts w:ascii="GHEA Grapalat" w:hAnsi="GHEA Grapalat"/>
                <w:sz w:val="24"/>
                <w:szCs w:val="24"/>
              </w:rPr>
            </w:pPr>
            <w:r>
              <w:rPr>
                <w:rFonts w:ascii="GHEA Grapalat" w:hAnsi="GHEA Grapalat"/>
                <w:sz w:val="24"/>
                <w:szCs w:val="24"/>
                <w:lang w:val="hy-AM"/>
              </w:rPr>
              <w:t>եզրային սալեր</w:t>
            </w:r>
          </w:p>
        </w:tc>
        <w:tc>
          <w:tcPr>
            <w:tcW w:w="1440" w:type="dxa"/>
          </w:tcPr>
          <w:p w14:paraId="192B2DB1" w14:textId="4BCE1DDB" w:rsidR="00954ED4" w:rsidRPr="008274FB" w:rsidRDefault="00954ED4" w:rsidP="00954ED4">
            <w:pPr>
              <w:pStyle w:val="BodyTextIndent"/>
              <w:spacing w:line="360" w:lineRule="auto"/>
              <w:ind w:firstLine="0"/>
              <w:jc w:val="center"/>
              <w:rPr>
                <w:rFonts w:ascii="GHEA Grapalat" w:hAnsi="GHEA Grapalat"/>
                <w:bCs/>
                <w:sz w:val="24"/>
              </w:rPr>
            </w:pPr>
            <w:r w:rsidRPr="008274FB">
              <w:rPr>
                <w:rFonts w:ascii="GHEA Grapalat" w:hAnsi="GHEA Grapalat"/>
                <w:bCs/>
                <w:sz w:val="24"/>
              </w:rPr>
              <w:t>50</w:t>
            </w:r>
          </w:p>
        </w:tc>
      </w:tr>
      <w:tr w:rsidR="00954ED4" w:rsidRPr="008274FB" w14:paraId="7266F978" w14:textId="77777777" w:rsidTr="00954ED4">
        <w:trPr>
          <w:jc w:val="center"/>
        </w:trPr>
        <w:tc>
          <w:tcPr>
            <w:tcW w:w="577" w:type="dxa"/>
          </w:tcPr>
          <w:p w14:paraId="18426C8B" w14:textId="5D4AABA3" w:rsidR="00954ED4" w:rsidRPr="008274FB" w:rsidRDefault="00954ED4" w:rsidP="00954ED4">
            <w:pPr>
              <w:pStyle w:val="BodyTextIndent"/>
              <w:spacing w:line="360" w:lineRule="auto"/>
              <w:ind w:left="42" w:firstLine="0"/>
              <w:jc w:val="right"/>
              <w:rPr>
                <w:rFonts w:ascii="GHEA Grapalat" w:hAnsi="GHEA Grapalat"/>
                <w:bCs/>
                <w:sz w:val="24"/>
              </w:rPr>
            </w:pPr>
            <w:r>
              <w:rPr>
                <w:rFonts w:ascii="GHEA Grapalat" w:hAnsi="GHEA Grapalat"/>
                <w:bCs/>
                <w:sz w:val="24"/>
                <w:lang w:val="hy-AM"/>
              </w:rPr>
              <w:t>բ</w:t>
            </w:r>
            <w:r>
              <w:rPr>
                <w:rFonts w:ascii="MS Gothic" w:eastAsia="MS Gothic" w:hAnsi="MS Gothic" w:cs="MS Gothic"/>
                <w:bCs/>
                <w:sz w:val="24"/>
                <w:lang w:val="en-US"/>
              </w:rPr>
              <w:t>.</w:t>
            </w:r>
          </w:p>
        </w:tc>
        <w:tc>
          <w:tcPr>
            <w:tcW w:w="8010" w:type="dxa"/>
          </w:tcPr>
          <w:p w14:paraId="474ABECD" w14:textId="42A45CCD" w:rsidR="00954ED4" w:rsidRPr="008274FB" w:rsidRDefault="002A418F" w:rsidP="002A418F">
            <w:pPr>
              <w:spacing w:line="360" w:lineRule="auto"/>
              <w:ind w:left="-84"/>
              <w:rPr>
                <w:rFonts w:ascii="GHEA Grapalat" w:hAnsi="GHEA Grapalat"/>
                <w:sz w:val="24"/>
                <w:szCs w:val="24"/>
              </w:rPr>
            </w:pPr>
            <w:r>
              <w:rPr>
                <w:rFonts w:ascii="GHEA Grapalat" w:hAnsi="GHEA Grapalat"/>
                <w:sz w:val="24"/>
                <w:szCs w:val="24"/>
                <w:lang w:val="hy-AM"/>
              </w:rPr>
              <w:t>սալերի</w:t>
            </w:r>
            <w:r w:rsidRPr="008274FB">
              <w:rPr>
                <w:rFonts w:ascii="GHEA Grapalat" w:hAnsi="GHEA Grapalat"/>
                <w:sz w:val="24"/>
                <w:szCs w:val="24"/>
              </w:rPr>
              <w:t xml:space="preserve"> </w:t>
            </w:r>
            <w:r w:rsidR="00954ED4" w:rsidRPr="008274FB">
              <w:rPr>
                <w:rFonts w:ascii="GHEA Grapalat" w:hAnsi="GHEA Grapalat"/>
                <w:sz w:val="24"/>
                <w:szCs w:val="24"/>
              </w:rPr>
              <w:t>50%</w:t>
            </w:r>
            <w:r w:rsidR="000F47BE">
              <w:rPr>
                <w:rFonts w:ascii="GHEA Grapalat" w:hAnsi="GHEA Grapalat"/>
                <w:sz w:val="24"/>
                <w:szCs w:val="24"/>
                <w:lang w:val="hy-AM"/>
              </w:rPr>
              <w:t>–ը</w:t>
            </w:r>
            <w:r w:rsidR="00954ED4" w:rsidRPr="008274FB">
              <w:rPr>
                <w:rFonts w:ascii="GHEA Grapalat" w:hAnsi="GHEA Grapalat"/>
                <w:sz w:val="24"/>
                <w:szCs w:val="24"/>
              </w:rPr>
              <w:t xml:space="preserve"> </w:t>
            </w:r>
          </w:p>
        </w:tc>
        <w:tc>
          <w:tcPr>
            <w:tcW w:w="1440" w:type="dxa"/>
          </w:tcPr>
          <w:p w14:paraId="5D03B5EC" w14:textId="14110D37" w:rsidR="00954ED4" w:rsidRPr="008274FB" w:rsidRDefault="00954ED4" w:rsidP="00954ED4">
            <w:pPr>
              <w:pStyle w:val="BodyTextIndent"/>
              <w:spacing w:line="360" w:lineRule="auto"/>
              <w:ind w:firstLine="0"/>
              <w:jc w:val="center"/>
              <w:rPr>
                <w:rFonts w:ascii="GHEA Grapalat" w:hAnsi="GHEA Grapalat"/>
                <w:bCs/>
                <w:sz w:val="24"/>
              </w:rPr>
            </w:pPr>
            <w:r w:rsidRPr="008274FB">
              <w:rPr>
                <w:rFonts w:ascii="GHEA Grapalat" w:hAnsi="GHEA Grapalat"/>
                <w:bCs/>
                <w:sz w:val="24"/>
              </w:rPr>
              <w:t>70</w:t>
            </w:r>
          </w:p>
        </w:tc>
      </w:tr>
      <w:tr w:rsidR="00954ED4" w:rsidRPr="008274FB" w14:paraId="62F947BB" w14:textId="77777777" w:rsidTr="00954ED4">
        <w:trPr>
          <w:jc w:val="center"/>
        </w:trPr>
        <w:tc>
          <w:tcPr>
            <w:tcW w:w="577" w:type="dxa"/>
          </w:tcPr>
          <w:p w14:paraId="7EE06D21" w14:textId="14A76263" w:rsidR="00954ED4" w:rsidRPr="008274FB" w:rsidRDefault="00954ED4" w:rsidP="00954ED4">
            <w:pPr>
              <w:pStyle w:val="BodyTextIndent"/>
              <w:spacing w:line="360" w:lineRule="auto"/>
              <w:ind w:left="42" w:firstLine="0"/>
              <w:jc w:val="right"/>
              <w:rPr>
                <w:rFonts w:ascii="GHEA Grapalat" w:hAnsi="GHEA Grapalat"/>
                <w:bCs/>
                <w:sz w:val="24"/>
              </w:rPr>
            </w:pPr>
            <w:r>
              <w:rPr>
                <w:rFonts w:ascii="GHEA Grapalat" w:hAnsi="GHEA Grapalat"/>
                <w:bCs/>
                <w:sz w:val="24"/>
                <w:lang w:val="hy-AM"/>
              </w:rPr>
              <w:t>գ</w:t>
            </w:r>
            <w:r>
              <w:rPr>
                <w:rFonts w:ascii="MS Gothic" w:eastAsia="MS Gothic" w:hAnsi="MS Gothic" w:cs="MS Gothic"/>
                <w:bCs/>
                <w:sz w:val="24"/>
                <w:lang w:val="en-US"/>
              </w:rPr>
              <w:t>.</w:t>
            </w:r>
          </w:p>
        </w:tc>
        <w:tc>
          <w:tcPr>
            <w:tcW w:w="8010" w:type="dxa"/>
          </w:tcPr>
          <w:p w14:paraId="02C777B7" w14:textId="3A4274BC" w:rsidR="00954ED4" w:rsidRPr="008274FB" w:rsidRDefault="002A418F" w:rsidP="002A418F">
            <w:pPr>
              <w:spacing w:line="360" w:lineRule="auto"/>
              <w:ind w:left="-84"/>
              <w:rPr>
                <w:rFonts w:ascii="GHEA Grapalat" w:hAnsi="GHEA Grapalat"/>
                <w:sz w:val="24"/>
                <w:szCs w:val="24"/>
              </w:rPr>
            </w:pPr>
            <w:r>
              <w:rPr>
                <w:rFonts w:ascii="GHEA Grapalat" w:hAnsi="GHEA Grapalat"/>
                <w:sz w:val="24"/>
                <w:szCs w:val="24"/>
                <w:lang w:val="hy-AM"/>
              </w:rPr>
              <w:t>սալերի</w:t>
            </w:r>
            <w:r w:rsidRPr="008274FB">
              <w:rPr>
                <w:rFonts w:ascii="GHEA Grapalat" w:hAnsi="GHEA Grapalat"/>
                <w:sz w:val="24"/>
                <w:szCs w:val="24"/>
              </w:rPr>
              <w:t xml:space="preserve"> </w:t>
            </w:r>
            <w:r w:rsidR="00954ED4" w:rsidRPr="008274FB">
              <w:rPr>
                <w:rFonts w:ascii="GHEA Grapalat" w:hAnsi="GHEA Grapalat"/>
                <w:sz w:val="24"/>
                <w:szCs w:val="24"/>
              </w:rPr>
              <w:t>&gt; 50%</w:t>
            </w:r>
            <w:r w:rsidR="000F47BE">
              <w:rPr>
                <w:rFonts w:ascii="GHEA Grapalat" w:hAnsi="GHEA Grapalat"/>
                <w:sz w:val="24"/>
                <w:szCs w:val="24"/>
                <w:lang w:val="hy-AM"/>
              </w:rPr>
              <w:t>–ից</w:t>
            </w:r>
            <w:r w:rsidR="00954ED4" w:rsidRPr="008274FB">
              <w:rPr>
                <w:rFonts w:ascii="GHEA Grapalat" w:hAnsi="GHEA Grapalat"/>
                <w:sz w:val="24"/>
                <w:szCs w:val="24"/>
              </w:rPr>
              <w:t xml:space="preserve"> </w:t>
            </w:r>
          </w:p>
        </w:tc>
        <w:tc>
          <w:tcPr>
            <w:tcW w:w="1440" w:type="dxa"/>
          </w:tcPr>
          <w:p w14:paraId="255257A6" w14:textId="1898DAE3" w:rsidR="00954ED4" w:rsidRPr="008274FB" w:rsidRDefault="00954ED4" w:rsidP="00954ED4">
            <w:pPr>
              <w:pStyle w:val="BodyTextIndent"/>
              <w:spacing w:line="360" w:lineRule="auto"/>
              <w:ind w:firstLine="0"/>
              <w:jc w:val="center"/>
              <w:rPr>
                <w:rFonts w:ascii="GHEA Grapalat" w:hAnsi="GHEA Grapalat"/>
                <w:bCs/>
                <w:sz w:val="24"/>
              </w:rPr>
            </w:pPr>
            <w:r w:rsidRPr="008274FB">
              <w:rPr>
                <w:rFonts w:ascii="GHEA Grapalat" w:hAnsi="GHEA Grapalat"/>
                <w:bCs/>
                <w:sz w:val="24"/>
              </w:rPr>
              <w:t>80</w:t>
            </w:r>
          </w:p>
        </w:tc>
      </w:tr>
      <w:tr w:rsidR="00954ED4" w:rsidRPr="008274FB" w14:paraId="0884A829" w14:textId="77777777" w:rsidTr="00954ED4">
        <w:trPr>
          <w:jc w:val="center"/>
        </w:trPr>
        <w:tc>
          <w:tcPr>
            <w:tcW w:w="577" w:type="dxa"/>
          </w:tcPr>
          <w:p w14:paraId="6F51008B" w14:textId="77777777" w:rsidR="00954ED4" w:rsidRPr="008274FB" w:rsidRDefault="00954ED4" w:rsidP="00954ED4">
            <w:pPr>
              <w:pStyle w:val="BodyTextIndent"/>
              <w:numPr>
                <w:ilvl w:val="0"/>
                <w:numId w:val="47"/>
              </w:numPr>
              <w:spacing w:line="360" w:lineRule="auto"/>
              <w:jc w:val="right"/>
              <w:rPr>
                <w:rFonts w:ascii="GHEA Grapalat" w:hAnsi="GHEA Grapalat"/>
                <w:bCs/>
                <w:sz w:val="24"/>
              </w:rPr>
            </w:pPr>
          </w:p>
        </w:tc>
        <w:tc>
          <w:tcPr>
            <w:tcW w:w="8010" w:type="dxa"/>
          </w:tcPr>
          <w:p w14:paraId="118EBE39" w14:textId="5F84A7DD" w:rsidR="00954ED4" w:rsidRPr="008274FB" w:rsidRDefault="009D0AA1" w:rsidP="000F47BE">
            <w:pPr>
              <w:pStyle w:val="BodyTextIndent"/>
              <w:spacing w:line="360" w:lineRule="auto"/>
              <w:ind w:firstLine="0"/>
              <w:jc w:val="left"/>
              <w:rPr>
                <w:rFonts w:ascii="GHEA Grapalat" w:hAnsi="GHEA Grapalat"/>
                <w:bCs/>
                <w:sz w:val="24"/>
              </w:rPr>
            </w:pPr>
            <w:r>
              <w:rPr>
                <w:rFonts w:ascii="GHEA Grapalat" w:hAnsi="GHEA Grapalat"/>
                <w:bCs/>
                <w:sz w:val="24"/>
                <w:lang w:val="hy-AM"/>
              </w:rPr>
              <w:t>ս</w:t>
            </w:r>
            <w:r w:rsidR="002A418F">
              <w:rPr>
                <w:rFonts w:ascii="GHEA Grapalat" w:hAnsi="GHEA Grapalat"/>
                <w:bCs/>
                <w:sz w:val="24"/>
                <w:lang w:val="hy-AM"/>
              </w:rPr>
              <w:t xml:space="preserve">ալերի փլուզում </w:t>
            </w:r>
            <w:r w:rsidR="00B11735">
              <w:rPr>
                <w:rFonts w:ascii="GHEA Grapalat" w:hAnsi="GHEA Grapalat"/>
                <w:bCs/>
                <w:sz w:val="24"/>
                <w:lang w:val="hy-AM"/>
              </w:rPr>
              <w:t xml:space="preserve">ճանապարհային </w:t>
            </w:r>
            <w:r w:rsidR="000F47BE">
              <w:rPr>
                <w:rFonts w:ascii="GHEA Grapalat" w:hAnsi="GHEA Grapalat"/>
                <w:bCs/>
                <w:sz w:val="24"/>
                <w:lang w:val="hy-AM"/>
              </w:rPr>
              <w:t>պատվածքի</w:t>
            </w:r>
            <w:r w:rsidR="002A418F">
              <w:rPr>
                <w:rFonts w:ascii="GHEA Grapalat" w:hAnsi="GHEA Grapalat"/>
                <w:bCs/>
                <w:sz w:val="24"/>
                <w:lang w:val="hy-AM"/>
              </w:rPr>
              <w:t xml:space="preserve"> թաղի փլուզմամբ</w:t>
            </w:r>
          </w:p>
        </w:tc>
        <w:tc>
          <w:tcPr>
            <w:tcW w:w="1440" w:type="dxa"/>
          </w:tcPr>
          <w:p w14:paraId="080D7D18" w14:textId="77777777" w:rsidR="00954ED4" w:rsidRPr="008274FB" w:rsidRDefault="00954ED4" w:rsidP="00954ED4">
            <w:pPr>
              <w:pStyle w:val="BodyTextIndent"/>
              <w:spacing w:line="360" w:lineRule="auto"/>
              <w:ind w:firstLine="0"/>
              <w:jc w:val="center"/>
              <w:rPr>
                <w:rFonts w:ascii="GHEA Grapalat" w:hAnsi="GHEA Grapalat"/>
                <w:bCs/>
                <w:sz w:val="24"/>
              </w:rPr>
            </w:pPr>
          </w:p>
        </w:tc>
      </w:tr>
      <w:tr w:rsidR="00954ED4" w:rsidRPr="008274FB" w14:paraId="05869DD6" w14:textId="77777777" w:rsidTr="00954ED4">
        <w:trPr>
          <w:jc w:val="center"/>
        </w:trPr>
        <w:tc>
          <w:tcPr>
            <w:tcW w:w="577" w:type="dxa"/>
          </w:tcPr>
          <w:p w14:paraId="3A0F3F37" w14:textId="0A4F48FE" w:rsidR="00954ED4" w:rsidRPr="008274FB" w:rsidRDefault="00954ED4" w:rsidP="00954ED4">
            <w:pPr>
              <w:pStyle w:val="BodyTextIndent"/>
              <w:spacing w:line="360" w:lineRule="auto"/>
              <w:ind w:firstLine="0"/>
              <w:jc w:val="right"/>
              <w:rPr>
                <w:rFonts w:ascii="GHEA Grapalat" w:hAnsi="GHEA Grapalat"/>
                <w:bCs/>
                <w:sz w:val="24"/>
              </w:rPr>
            </w:pPr>
            <w:r>
              <w:rPr>
                <w:rFonts w:ascii="GHEA Grapalat" w:hAnsi="GHEA Grapalat"/>
                <w:bCs/>
                <w:sz w:val="24"/>
                <w:lang w:val="hy-AM"/>
              </w:rPr>
              <w:t>ա</w:t>
            </w:r>
            <w:r>
              <w:rPr>
                <w:rFonts w:ascii="MS Gothic" w:eastAsia="MS Gothic" w:hAnsi="MS Gothic" w:cs="MS Gothic"/>
                <w:bCs/>
                <w:sz w:val="24"/>
                <w:lang w:val="en-US"/>
              </w:rPr>
              <w:t>.</w:t>
            </w:r>
          </w:p>
        </w:tc>
        <w:tc>
          <w:tcPr>
            <w:tcW w:w="8010" w:type="dxa"/>
          </w:tcPr>
          <w:p w14:paraId="75F9053B" w14:textId="1C8DA654" w:rsidR="00954ED4" w:rsidRPr="008274FB" w:rsidRDefault="002A418F" w:rsidP="002A418F">
            <w:pPr>
              <w:spacing w:line="360" w:lineRule="auto"/>
              <w:ind w:left="-84"/>
              <w:rPr>
                <w:rFonts w:ascii="GHEA Grapalat" w:hAnsi="GHEA Grapalat"/>
                <w:sz w:val="24"/>
                <w:szCs w:val="24"/>
              </w:rPr>
            </w:pPr>
            <w:r>
              <w:rPr>
                <w:rFonts w:ascii="GHEA Grapalat" w:hAnsi="GHEA Grapalat"/>
                <w:sz w:val="24"/>
                <w:szCs w:val="24"/>
                <w:lang w:val="hy-AM"/>
              </w:rPr>
              <w:t>ըստ եզրային տեղամասերի</w:t>
            </w:r>
            <w:r w:rsidR="00954ED4" w:rsidRPr="008274FB">
              <w:rPr>
                <w:rFonts w:ascii="GHEA Grapalat" w:hAnsi="GHEA Grapalat"/>
                <w:sz w:val="24"/>
                <w:szCs w:val="24"/>
              </w:rPr>
              <w:t xml:space="preserve"> </w:t>
            </w:r>
          </w:p>
        </w:tc>
        <w:tc>
          <w:tcPr>
            <w:tcW w:w="1440" w:type="dxa"/>
          </w:tcPr>
          <w:p w14:paraId="646804A2" w14:textId="6EE00423" w:rsidR="00954ED4" w:rsidRPr="008274FB" w:rsidRDefault="00954ED4" w:rsidP="00954ED4">
            <w:pPr>
              <w:pStyle w:val="BodyTextIndent"/>
              <w:spacing w:line="360" w:lineRule="auto"/>
              <w:ind w:firstLine="0"/>
              <w:jc w:val="center"/>
              <w:rPr>
                <w:rFonts w:ascii="GHEA Grapalat" w:hAnsi="GHEA Grapalat"/>
                <w:bCs/>
                <w:sz w:val="24"/>
              </w:rPr>
            </w:pPr>
            <w:r w:rsidRPr="008274FB">
              <w:rPr>
                <w:rFonts w:ascii="GHEA Grapalat" w:hAnsi="GHEA Grapalat"/>
                <w:bCs/>
                <w:sz w:val="24"/>
              </w:rPr>
              <w:t>70</w:t>
            </w:r>
          </w:p>
        </w:tc>
      </w:tr>
      <w:tr w:rsidR="00954ED4" w:rsidRPr="008274FB" w14:paraId="7063746B" w14:textId="77777777" w:rsidTr="00954ED4">
        <w:trPr>
          <w:jc w:val="center"/>
        </w:trPr>
        <w:tc>
          <w:tcPr>
            <w:tcW w:w="577" w:type="dxa"/>
          </w:tcPr>
          <w:p w14:paraId="743F2624" w14:textId="1EAFDB91" w:rsidR="00954ED4" w:rsidRPr="008274FB" w:rsidRDefault="00954ED4" w:rsidP="00954ED4">
            <w:pPr>
              <w:pStyle w:val="BodyTextIndent"/>
              <w:spacing w:line="360" w:lineRule="auto"/>
              <w:ind w:firstLine="0"/>
              <w:jc w:val="right"/>
              <w:rPr>
                <w:rFonts w:ascii="GHEA Grapalat" w:hAnsi="GHEA Grapalat"/>
                <w:bCs/>
                <w:sz w:val="24"/>
              </w:rPr>
            </w:pPr>
            <w:r>
              <w:rPr>
                <w:rFonts w:ascii="GHEA Grapalat" w:hAnsi="GHEA Grapalat"/>
                <w:bCs/>
                <w:sz w:val="24"/>
                <w:lang w:val="hy-AM"/>
              </w:rPr>
              <w:t>բ</w:t>
            </w:r>
            <w:r>
              <w:rPr>
                <w:rFonts w:ascii="MS Gothic" w:eastAsia="MS Gothic" w:hAnsi="MS Gothic" w:cs="MS Gothic"/>
                <w:bCs/>
                <w:sz w:val="24"/>
                <w:lang w:val="en-US"/>
              </w:rPr>
              <w:t>.</w:t>
            </w:r>
          </w:p>
        </w:tc>
        <w:tc>
          <w:tcPr>
            <w:tcW w:w="8010" w:type="dxa"/>
          </w:tcPr>
          <w:p w14:paraId="35A72100" w14:textId="1A341744" w:rsidR="00954ED4" w:rsidRPr="002A418F" w:rsidRDefault="000F47BE" w:rsidP="000F47BE">
            <w:pPr>
              <w:spacing w:line="360" w:lineRule="auto"/>
              <w:ind w:left="-84"/>
              <w:rPr>
                <w:rFonts w:ascii="GHEA Grapalat" w:hAnsi="GHEA Grapalat"/>
                <w:sz w:val="24"/>
                <w:szCs w:val="24"/>
                <w:lang w:val="hy-AM"/>
              </w:rPr>
            </w:pPr>
            <w:r>
              <w:rPr>
                <w:rFonts w:ascii="GHEA Grapalat" w:hAnsi="GHEA Grapalat"/>
                <w:sz w:val="24"/>
                <w:szCs w:val="24"/>
                <w:lang w:val="hy-AM"/>
              </w:rPr>
              <w:t>ե</w:t>
            </w:r>
            <w:r w:rsidR="002A418F">
              <w:rPr>
                <w:rFonts w:ascii="GHEA Grapalat" w:hAnsi="GHEA Grapalat"/>
                <w:sz w:val="24"/>
                <w:szCs w:val="24"/>
                <w:lang w:val="hy-AM"/>
              </w:rPr>
              <w:t>րթևեկելի մասի լայնությ</w:t>
            </w:r>
            <w:r>
              <w:rPr>
                <w:rFonts w:ascii="GHEA Grapalat" w:hAnsi="GHEA Grapalat"/>
                <w:sz w:val="24"/>
                <w:szCs w:val="24"/>
                <w:lang w:val="hy-AM"/>
              </w:rPr>
              <w:t>ան</w:t>
            </w:r>
            <w:r w:rsidR="002A418F">
              <w:rPr>
                <w:rFonts w:ascii="GHEA Grapalat" w:hAnsi="GHEA Grapalat"/>
                <w:sz w:val="24"/>
                <w:szCs w:val="24"/>
                <w:lang w:val="hy-AM"/>
              </w:rPr>
              <w:t xml:space="preserve"> </w:t>
            </w:r>
            <w:r w:rsidR="00954ED4" w:rsidRPr="008274FB">
              <w:rPr>
                <w:rFonts w:ascii="GHEA Grapalat" w:hAnsi="GHEA Grapalat"/>
                <w:sz w:val="24"/>
                <w:szCs w:val="24"/>
                <w:u w:val="single"/>
              </w:rPr>
              <w:t>&gt;</w:t>
            </w:r>
            <w:r w:rsidR="00954ED4" w:rsidRPr="008274FB">
              <w:rPr>
                <w:rFonts w:ascii="GHEA Grapalat" w:hAnsi="GHEA Grapalat"/>
                <w:sz w:val="24"/>
                <w:szCs w:val="24"/>
              </w:rPr>
              <w:t xml:space="preserve"> 50% </w:t>
            </w:r>
            <w:r>
              <w:rPr>
                <w:rFonts w:ascii="GHEA Grapalat" w:hAnsi="GHEA Grapalat"/>
                <w:sz w:val="24"/>
                <w:szCs w:val="24"/>
                <w:lang w:val="hy-AM"/>
              </w:rPr>
              <w:t>–ի</w:t>
            </w:r>
            <w:r w:rsidR="002A418F">
              <w:rPr>
                <w:rFonts w:ascii="GHEA Grapalat" w:hAnsi="GHEA Grapalat"/>
                <w:sz w:val="24"/>
                <w:szCs w:val="24"/>
                <w:lang w:val="hy-AM"/>
              </w:rPr>
              <w:t xml:space="preserve"> վրա</w:t>
            </w:r>
          </w:p>
        </w:tc>
        <w:tc>
          <w:tcPr>
            <w:tcW w:w="1440" w:type="dxa"/>
          </w:tcPr>
          <w:p w14:paraId="7695EAF3" w14:textId="0A2A47B0" w:rsidR="00954ED4" w:rsidRPr="008274FB" w:rsidRDefault="00954ED4" w:rsidP="00954ED4">
            <w:pPr>
              <w:pStyle w:val="BodyTextIndent"/>
              <w:spacing w:line="360" w:lineRule="auto"/>
              <w:ind w:firstLine="0"/>
              <w:jc w:val="center"/>
              <w:rPr>
                <w:rFonts w:ascii="GHEA Grapalat" w:hAnsi="GHEA Grapalat"/>
                <w:bCs/>
                <w:sz w:val="24"/>
              </w:rPr>
            </w:pPr>
            <w:r w:rsidRPr="008274FB">
              <w:rPr>
                <w:rFonts w:ascii="GHEA Grapalat" w:hAnsi="GHEA Grapalat"/>
                <w:bCs/>
                <w:sz w:val="24"/>
              </w:rPr>
              <w:t>100</w:t>
            </w:r>
          </w:p>
        </w:tc>
      </w:tr>
      <w:tr w:rsidR="00954ED4" w:rsidRPr="008274FB" w14:paraId="5791C027" w14:textId="77777777" w:rsidTr="00954ED4">
        <w:trPr>
          <w:jc w:val="center"/>
        </w:trPr>
        <w:tc>
          <w:tcPr>
            <w:tcW w:w="577" w:type="dxa"/>
          </w:tcPr>
          <w:p w14:paraId="4EF01B7A" w14:textId="5561F227" w:rsidR="00954ED4" w:rsidRPr="008274FB" w:rsidRDefault="00954ED4" w:rsidP="00954ED4">
            <w:pPr>
              <w:pStyle w:val="BodyTextIndent"/>
              <w:spacing w:line="360" w:lineRule="auto"/>
              <w:ind w:firstLine="0"/>
              <w:jc w:val="right"/>
              <w:rPr>
                <w:rFonts w:ascii="GHEA Grapalat" w:hAnsi="GHEA Grapalat"/>
                <w:bCs/>
                <w:sz w:val="24"/>
              </w:rPr>
            </w:pPr>
            <w:r>
              <w:rPr>
                <w:rFonts w:ascii="GHEA Grapalat" w:hAnsi="GHEA Grapalat"/>
                <w:bCs/>
                <w:sz w:val="24"/>
              </w:rPr>
              <w:t>3.</w:t>
            </w:r>
          </w:p>
        </w:tc>
        <w:tc>
          <w:tcPr>
            <w:tcW w:w="9450" w:type="dxa"/>
            <w:gridSpan w:val="2"/>
          </w:tcPr>
          <w:p w14:paraId="7832FFF1" w14:textId="4BB008FD" w:rsidR="00954ED4" w:rsidRPr="008274FB" w:rsidRDefault="00812D63" w:rsidP="002A418F">
            <w:pPr>
              <w:pStyle w:val="BodyTextIndent"/>
              <w:spacing w:line="360" w:lineRule="auto"/>
              <w:ind w:firstLine="0"/>
              <w:jc w:val="center"/>
              <w:rPr>
                <w:rFonts w:ascii="GHEA Grapalat" w:hAnsi="GHEA Grapalat"/>
                <w:bCs/>
                <w:sz w:val="24"/>
              </w:rPr>
            </w:pPr>
            <m:oMath>
              <m:sSub>
                <m:sSubPr>
                  <m:ctrlPr>
                    <w:rPr>
                      <w:rFonts w:ascii="Cambria Math" w:hAnsi="Cambria Math"/>
                      <w:b/>
                      <w:i/>
                      <w:sz w:val="24"/>
                    </w:rPr>
                  </m:ctrlPr>
                </m:sSubPr>
                <m:e>
                  <m:r>
                    <m:rPr>
                      <m:sty m:val="bi"/>
                    </m:rPr>
                    <w:rPr>
                      <w:rFonts w:ascii="Cambria Math" w:hAnsi="Cambria Math"/>
                      <w:sz w:val="24"/>
                    </w:rPr>
                    <m:t>l</m:t>
                  </m:r>
                </m:e>
                <m:sub>
                  <m:r>
                    <m:rPr>
                      <m:sty m:val="bi"/>
                    </m:rPr>
                    <w:rPr>
                      <w:rFonts w:ascii="Cambria Math" w:hAnsi="Cambria Math"/>
                      <w:sz w:val="24"/>
                    </w:rPr>
                    <m:t>ts</m:t>
                  </m:r>
                </m:sub>
              </m:sSub>
            </m:oMath>
            <w:r w:rsidR="00954ED4">
              <w:rPr>
                <w:rFonts w:ascii="GHEA Grapalat" w:hAnsi="GHEA Grapalat"/>
                <w:b/>
                <w:sz w:val="24"/>
              </w:rPr>
              <w:t xml:space="preserve"> </w:t>
            </w:r>
            <w:r w:rsidR="00954ED4" w:rsidRPr="00016F1D">
              <w:rPr>
                <w:rFonts w:ascii="GHEA Grapalat" w:hAnsi="GHEA Grapalat"/>
                <w:bCs/>
                <w:sz w:val="24"/>
              </w:rPr>
              <w:t xml:space="preserve">– </w:t>
            </w:r>
            <w:r w:rsidR="002A418F">
              <w:rPr>
                <w:rFonts w:ascii="GHEA Grapalat" w:hAnsi="GHEA Grapalat"/>
                <w:bCs/>
                <w:sz w:val="24"/>
                <w:lang w:val="hy-AM"/>
              </w:rPr>
              <w:t>անցումային սալի երկարություն</w:t>
            </w:r>
            <w:r w:rsidR="00954ED4">
              <w:rPr>
                <w:rFonts w:ascii="GHEA Grapalat" w:hAnsi="GHEA Grapalat"/>
                <w:bCs/>
                <w:sz w:val="24"/>
              </w:rPr>
              <w:t xml:space="preserve">, </w:t>
            </w:r>
            <m:oMath>
              <m:r>
                <m:rPr>
                  <m:sty m:val="bi"/>
                </m:rPr>
                <w:rPr>
                  <w:rFonts w:ascii="Cambria Math" w:hAnsi="Cambria Math"/>
                  <w:sz w:val="24"/>
                  <w:lang w:val="en-US"/>
                </w:rPr>
                <m:t>F</m:t>
              </m:r>
            </m:oMath>
            <w:r w:rsidR="00954ED4">
              <w:rPr>
                <w:rFonts w:ascii="GHEA Grapalat" w:eastAsiaTheme="minorEastAsia" w:hAnsi="GHEA Grapalat"/>
                <w:b/>
                <w:sz w:val="24"/>
              </w:rPr>
              <w:t xml:space="preserve"> </w:t>
            </w:r>
            <w:r w:rsidR="00954ED4" w:rsidRPr="00016F1D">
              <w:rPr>
                <w:rFonts w:ascii="GHEA Grapalat" w:eastAsiaTheme="minorEastAsia" w:hAnsi="GHEA Grapalat"/>
                <w:bCs/>
                <w:sz w:val="24"/>
              </w:rPr>
              <w:t xml:space="preserve">– </w:t>
            </w:r>
            <w:r w:rsidR="002A418F">
              <w:rPr>
                <w:rFonts w:ascii="GHEA Grapalat" w:hAnsi="GHEA Grapalat"/>
                <w:bCs/>
                <w:sz w:val="24"/>
                <w:lang w:val="hy-AM"/>
              </w:rPr>
              <w:t>անցումային սալերի մակերես</w:t>
            </w:r>
          </w:p>
        </w:tc>
      </w:tr>
    </w:tbl>
    <w:p w14:paraId="495C071A" w14:textId="6A893F58" w:rsidR="00326800" w:rsidRPr="00066807" w:rsidRDefault="00326800" w:rsidP="00E61677">
      <w:pPr>
        <w:pStyle w:val="BodyTextIndent"/>
        <w:rPr>
          <w:bCs/>
          <w:sz w:val="16"/>
          <w:szCs w:val="16"/>
        </w:rPr>
      </w:pPr>
    </w:p>
    <w:p w14:paraId="31ECD32C" w14:textId="4B580C3D" w:rsidR="00723DA7" w:rsidRDefault="00A33DC6"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 xml:space="preserve">Մեկ </w:t>
      </w:r>
      <w:r w:rsidRPr="00A33DC6">
        <w:rPr>
          <w:b w:val="0"/>
          <w:bCs w:val="0"/>
          <w:color w:val="auto"/>
          <w:sz w:val="24"/>
          <w:lang w:val="ru-RU"/>
        </w:rPr>
        <w:t>(</w:t>
      </w:r>
      <w:r>
        <w:rPr>
          <w:b w:val="0"/>
          <w:bCs w:val="0"/>
          <w:color w:val="auto"/>
          <w:sz w:val="24"/>
        </w:rPr>
        <w:t>յուրաքանչյուր</w:t>
      </w:r>
      <w:r w:rsidRPr="00A33DC6">
        <w:rPr>
          <w:b w:val="0"/>
          <w:bCs w:val="0"/>
          <w:color w:val="auto"/>
          <w:sz w:val="24"/>
          <w:lang w:val="ru-RU"/>
        </w:rPr>
        <w:t>)</w:t>
      </w:r>
      <w:r>
        <w:rPr>
          <w:b w:val="0"/>
          <w:bCs w:val="0"/>
          <w:color w:val="auto"/>
          <w:sz w:val="24"/>
        </w:rPr>
        <w:t xml:space="preserve"> </w:t>
      </w:r>
      <w:r w:rsidR="008352FC">
        <w:rPr>
          <w:b w:val="0"/>
          <w:bCs w:val="0"/>
          <w:color w:val="auto"/>
          <w:sz w:val="24"/>
        </w:rPr>
        <w:t>լծ</w:t>
      </w:r>
      <w:r>
        <w:rPr>
          <w:b w:val="0"/>
          <w:bCs w:val="0"/>
          <w:color w:val="auto"/>
          <w:sz w:val="24"/>
        </w:rPr>
        <w:t xml:space="preserve">որդման մաշվածքի վերջնական արժեքը որոշվում է ըստ </w:t>
      </w:r>
      <m:oMath>
        <m:sSubSup>
          <m:sSubSupPr>
            <m:ctrlPr>
              <w:rPr>
                <w:rFonts w:ascii="Cambria Math" w:hAnsi="Cambria Math"/>
                <w:color w:val="auto"/>
                <w:sz w:val="24"/>
              </w:rPr>
            </m:ctrlPr>
          </m:sSubSupPr>
          <m:e>
            <m:r>
              <m:rPr>
                <m:sty m:val="bi"/>
              </m:rPr>
              <w:rPr>
                <w:rFonts w:ascii="Cambria Math" w:hAnsi="Cambria Math"/>
                <w:color w:val="auto"/>
                <w:sz w:val="24"/>
              </w:rPr>
              <m:t>M</m:t>
            </m:r>
          </m:e>
          <m:sub>
            <m:r>
              <m:rPr>
                <m:sty m:val="b"/>
              </m:rPr>
              <w:rPr>
                <w:rFonts w:ascii="Cambria Math" w:hAnsi="Cambria Math"/>
                <w:color w:val="auto"/>
                <w:sz w:val="24"/>
              </w:rPr>
              <m:t>1</m:t>
            </m:r>
          </m:sub>
          <m:sup>
            <m:r>
              <m:rPr>
                <m:sty m:val="bi"/>
              </m:rPr>
              <w:rPr>
                <w:rFonts w:ascii="Cambria Math" w:hAnsi="Cambria Math"/>
                <w:color w:val="auto"/>
                <w:sz w:val="24"/>
              </w:rPr>
              <m:t>(11)</m:t>
            </m:r>
          </m:sup>
        </m:sSubSup>
      </m:oMath>
      <w:r w:rsidR="00723DA7" w:rsidRPr="008274FB">
        <w:rPr>
          <w:b w:val="0"/>
          <w:bCs w:val="0"/>
          <w:color w:val="auto"/>
          <w:sz w:val="24"/>
        </w:rPr>
        <w:t xml:space="preserve"> </w:t>
      </w:r>
      <w:r>
        <w:rPr>
          <w:b w:val="0"/>
          <w:bCs w:val="0"/>
          <w:color w:val="auto"/>
          <w:sz w:val="24"/>
        </w:rPr>
        <w:t>և</w:t>
      </w:r>
      <w:r w:rsidR="00723DA7" w:rsidRPr="008274FB">
        <w:rPr>
          <w:b w:val="0"/>
          <w:bCs w:val="0"/>
          <w:color w:val="auto"/>
          <w:sz w:val="24"/>
        </w:rPr>
        <w:t xml:space="preserve"> </w:t>
      </w:r>
      <m:oMath>
        <m:sSubSup>
          <m:sSubSupPr>
            <m:ctrlPr>
              <w:rPr>
                <w:rFonts w:ascii="Cambria Math" w:hAnsi="Cambria Math"/>
                <w:color w:val="auto"/>
                <w:sz w:val="24"/>
              </w:rPr>
            </m:ctrlPr>
          </m:sSubSupPr>
          <m:e>
            <m:r>
              <m:rPr>
                <m:sty m:val="bi"/>
              </m:rPr>
              <w:rPr>
                <w:rFonts w:ascii="Cambria Math" w:hAnsi="Cambria Math"/>
                <w:color w:val="auto"/>
                <w:sz w:val="24"/>
              </w:rPr>
              <m:t>M</m:t>
            </m:r>
          </m:e>
          <m:sub>
            <m:r>
              <m:rPr>
                <m:sty m:val="b"/>
              </m:rPr>
              <w:rPr>
                <w:rFonts w:ascii="Cambria Math" w:hAnsi="Cambria Math"/>
                <w:color w:val="auto"/>
                <w:sz w:val="24"/>
              </w:rPr>
              <m:t>2</m:t>
            </m:r>
          </m:sub>
          <m:sup>
            <m:r>
              <m:rPr>
                <m:sty m:val="bi"/>
              </m:rPr>
              <w:rPr>
                <w:rFonts w:ascii="Cambria Math" w:hAnsi="Cambria Math"/>
                <w:color w:val="auto"/>
                <w:sz w:val="24"/>
              </w:rPr>
              <m:t>(11)</m:t>
            </m:r>
          </m:sup>
        </m:sSubSup>
      </m:oMath>
      <w:r>
        <w:rPr>
          <w:b w:val="0"/>
          <w:bCs w:val="0"/>
          <w:color w:val="auto"/>
          <w:sz w:val="24"/>
        </w:rPr>
        <w:t xml:space="preserve"> ցուցանիշներից առավելագույնի։ Կամրջային կառույցի </w:t>
      </w:r>
      <w:r w:rsidR="008352FC">
        <w:rPr>
          <w:b w:val="0"/>
          <w:bCs w:val="0"/>
          <w:color w:val="auto"/>
          <w:sz w:val="24"/>
        </w:rPr>
        <w:t>լծ</w:t>
      </w:r>
      <w:r>
        <w:rPr>
          <w:b w:val="0"/>
          <w:bCs w:val="0"/>
          <w:color w:val="auto"/>
          <w:sz w:val="24"/>
        </w:rPr>
        <w:t xml:space="preserve">որդումների մաշվածքի ընդհանուր արժեքը ընդունվում է որպես </w:t>
      </w:r>
      <w:r w:rsidR="008352FC">
        <w:rPr>
          <w:b w:val="0"/>
          <w:bCs w:val="0"/>
          <w:color w:val="auto"/>
          <w:sz w:val="24"/>
        </w:rPr>
        <w:t>երկու լծ</w:t>
      </w:r>
      <w:r>
        <w:rPr>
          <w:b w:val="0"/>
          <w:bCs w:val="0"/>
          <w:color w:val="auto"/>
          <w:sz w:val="24"/>
        </w:rPr>
        <w:t>որդումների մաշվածքների միջին։ Ընդ որում, առանձնացնում են</w:t>
      </w:r>
      <w:r w:rsidR="00FC199A">
        <w:rPr>
          <w:b w:val="0"/>
          <w:bCs w:val="0"/>
          <w:color w:val="auto"/>
          <w:sz w:val="24"/>
        </w:rPr>
        <w:t xml:space="preserve"> </w:t>
      </w:r>
      <w:r w:rsidR="008352FC">
        <w:rPr>
          <w:b w:val="0"/>
          <w:bCs w:val="0"/>
          <w:color w:val="auto"/>
          <w:sz w:val="24"/>
        </w:rPr>
        <w:t xml:space="preserve">սույն շինարարական նորմերի 38-րդ աղյուսակում բերված </w:t>
      </w:r>
      <w:r w:rsidR="00FC199A">
        <w:rPr>
          <w:b w:val="0"/>
          <w:bCs w:val="0"/>
          <w:color w:val="auto"/>
          <w:sz w:val="24"/>
        </w:rPr>
        <w:t xml:space="preserve">վիճակի հետևյալ </w:t>
      </w:r>
      <w:r w:rsidR="00130E47" w:rsidRPr="004B742D">
        <w:rPr>
          <w:b w:val="0"/>
          <w:bCs w:val="0"/>
          <w:iCs/>
          <w:color w:val="auto"/>
          <w:sz w:val="24"/>
        </w:rPr>
        <w:t>կար</w:t>
      </w:r>
      <w:r w:rsidR="00130E47" w:rsidRPr="00130E47">
        <w:rPr>
          <w:b w:val="0"/>
          <w:bCs w:val="0"/>
          <w:color w:val="auto"/>
          <w:sz w:val="24"/>
        </w:rPr>
        <w:t>գ</w:t>
      </w:r>
      <w:r w:rsidR="00FC199A">
        <w:rPr>
          <w:b w:val="0"/>
          <w:bCs w:val="0"/>
          <w:color w:val="auto"/>
          <w:sz w:val="24"/>
        </w:rPr>
        <w:t>երը</w:t>
      </w:r>
      <w:r w:rsidR="008352FC">
        <w:rPr>
          <w:b w:val="0"/>
          <w:bCs w:val="0"/>
          <w:color w:val="auto"/>
          <w:sz w:val="24"/>
        </w:rPr>
        <w:t>։</w:t>
      </w:r>
      <w:r w:rsidR="00FC199A">
        <w:rPr>
          <w:b w:val="0"/>
          <w:bCs w:val="0"/>
          <w:color w:val="auto"/>
          <w:sz w:val="24"/>
        </w:rPr>
        <w:t xml:space="preserve"> </w:t>
      </w:r>
    </w:p>
    <w:p w14:paraId="260387FA" w14:textId="13C274CC" w:rsidR="00B36994" w:rsidRPr="008274FB" w:rsidRDefault="008430ED" w:rsidP="00B36994">
      <w:pPr>
        <w:pStyle w:val="a"/>
        <w:tabs>
          <w:tab w:val="left" w:pos="568"/>
          <w:tab w:val="left" w:pos="810"/>
          <w:tab w:val="left" w:pos="1080"/>
        </w:tabs>
        <w:spacing w:line="360" w:lineRule="auto"/>
        <w:ind w:left="630" w:firstLine="0"/>
        <w:jc w:val="right"/>
        <w:rPr>
          <w:b w:val="0"/>
          <w:bCs w:val="0"/>
          <w:color w:val="auto"/>
          <w:sz w:val="24"/>
          <w:lang w:val="ru-RU"/>
        </w:rPr>
      </w:pPr>
      <w:r>
        <w:rPr>
          <w:b w:val="0"/>
          <w:bCs w:val="0"/>
          <w:color w:val="auto"/>
          <w:sz w:val="24"/>
          <w:lang w:val="ru-RU"/>
        </w:rPr>
        <w:t>Աղյուսակ</w:t>
      </w:r>
      <w:r w:rsidR="00B36994" w:rsidRPr="00886534">
        <w:rPr>
          <w:b w:val="0"/>
          <w:bCs w:val="0"/>
          <w:color w:val="auto"/>
          <w:sz w:val="24"/>
          <w:lang w:val="ru-RU"/>
        </w:rPr>
        <w:t xml:space="preserve"> </w:t>
      </w:r>
      <w:r w:rsidR="00886534" w:rsidRPr="00886534">
        <w:rPr>
          <w:b w:val="0"/>
          <w:bCs w:val="0"/>
          <w:color w:val="auto"/>
          <w:sz w:val="24"/>
          <w:lang w:val="en-US"/>
        </w:rPr>
        <w:t>3</w:t>
      </w:r>
      <w:r w:rsidR="00B36994" w:rsidRPr="00886534">
        <w:rPr>
          <w:b w:val="0"/>
          <w:bCs w:val="0"/>
          <w:color w:val="auto"/>
          <w:sz w:val="24"/>
          <w:lang w:val="ru-RU"/>
        </w:rPr>
        <w:t>8</w:t>
      </w:r>
    </w:p>
    <w:tbl>
      <w:tblPr>
        <w:tblW w:w="1009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2295"/>
        <w:gridCol w:w="5387"/>
        <w:gridCol w:w="1843"/>
      </w:tblGrid>
      <w:tr w:rsidR="008274FB" w:rsidRPr="008274FB" w14:paraId="00F7A75E" w14:textId="77777777" w:rsidTr="00130E47">
        <w:trPr>
          <w:trHeight w:val="509"/>
        </w:trPr>
        <w:tc>
          <w:tcPr>
            <w:tcW w:w="567" w:type="dxa"/>
          </w:tcPr>
          <w:p w14:paraId="7DBEEA8C" w14:textId="2384FCFB" w:rsidR="004E228C" w:rsidRPr="00683BE4" w:rsidRDefault="00683BE4" w:rsidP="00066807">
            <w:pPr>
              <w:pStyle w:val="BodyTextIndent"/>
              <w:spacing w:line="336" w:lineRule="auto"/>
              <w:ind w:firstLine="0"/>
              <w:jc w:val="left"/>
              <w:rPr>
                <w:rFonts w:ascii="GHEA Grapalat" w:hAnsi="GHEA Grapalat"/>
                <w:bCs/>
                <w:sz w:val="24"/>
                <w:lang w:val="en-US"/>
              </w:rPr>
            </w:pPr>
            <w:r>
              <w:rPr>
                <w:rFonts w:ascii="GHEA Grapalat" w:hAnsi="GHEA Grapalat"/>
                <w:bCs/>
                <w:sz w:val="24"/>
                <w:lang w:val="en-US"/>
              </w:rPr>
              <w:t>N</w:t>
            </w:r>
          </w:p>
        </w:tc>
        <w:tc>
          <w:tcPr>
            <w:tcW w:w="2295" w:type="dxa"/>
            <w:vAlign w:val="center"/>
          </w:tcPr>
          <w:p w14:paraId="05631FAD" w14:textId="68C4648A" w:rsidR="004E228C" w:rsidRPr="008274FB" w:rsidRDefault="000A5530" w:rsidP="00066807">
            <w:pPr>
              <w:pStyle w:val="BodyTextIndent"/>
              <w:spacing w:line="336" w:lineRule="auto"/>
              <w:ind w:firstLine="0"/>
              <w:jc w:val="center"/>
              <w:rPr>
                <w:rFonts w:ascii="GHEA Grapalat" w:hAnsi="GHEA Grapalat"/>
                <w:bCs/>
                <w:sz w:val="24"/>
              </w:rPr>
            </w:pPr>
            <w:r>
              <w:rPr>
                <w:rFonts w:ascii="GHEA Grapalat" w:hAnsi="GHEA Grapalat"/>
                <w:bCs/>
                <w:sz w:val="24"/>
                <w:lang w:val="hy-AM"/>
              </w:rPr>
              <w:t>Մաշվածք</w:t>
            </w:r>
            <w:r w:rsidR="00D72A35" w:rsidRPr="008274FB">
              <w:rPr>
                <w:rFonts w:ascii="GHEA Grapalat" w:hAnsi="GHEA Grapalat"/>
                <w:bCs/>
                <w:sz w:val="24"/>
              </w:rPr>
              <w:t xml:space="preserve"> </w:t>
            </w:r>
            <m:oMath>
              <m:sSup>
                <m:sSupPr>
                  <m:ctrlPr>
                    <w:rPr>
                      <w:rFonts w:ascii="Cambria Math" w:hAnsi="Cambria Math"/>
                      <w:b/>
                      <w:i/>
                      <w:sz w:val="24"/>
                    </w:rPr>
                  </m:ctrlPr>
                </m:sSupPr>
                <m:e>
                  <m:r>
                    <m:rPr>
                      <m:sty m:val="bi"/>
                    </m:rPr>
                    <w:rPr>
                      <w:rFonts w:ascii="Cambria Math" w:hAnsi="Cambria Math"/>
                      <w:sz w:val="24"/>
                      <w:lang w:val="en-US"/>
                    </w:rPr>
                    <m:t>M</m:t>
                  </m:r>
                </m:e>
                <m:sup>
                  <m:r>
                    <m:rPr>
                      <m:sty m:val="bi"/>
                    </m:rPr>
                    <w:rPr>
                      <w:rFonts w:ascii="Cambria Math" w:hAnsi="Cambria Math"/>
                      <w:sz w:val="24"/>
                    </w:rPr>
                    <m:t>(11)</m:t>
                  </m:r>
                </m:sup>
              </m:sSup>
            </m:oMath>
          </w:p>
        </w:tc>
        <w:tc>
          <w:tcPr>
            <w:tcW w:w="5387" w:type="dxa"/>
            <w:vAlign w:val="center"/>
          </w:tcPr>
          <w:p w14:paraId="46C2D4B6" w14:textId="2581F9E7" w:rsidR="004E228C" w:rsidRPr="000A5530" w:rsidRDefault="000A5530" w:rsidP="00066807">
            <w:pPr>
              <w:pStyle w:val="BodyTextIndent"/>
              <w:spacing w:line="336" w:lineRule="auto"/>
              <w:ind w:firstLine="0"/>
              <w:jc w:val="center"/>
              <w:rPr>
                <w:rFonts w:ascii="GHEA Grapalat" w:hAnsi="GHEA Grapalat"/>
                <w:bCs/>
                <w:sz w:val="24"/>
                <w:lang w:val="hy-AM"/>
              </w:rPr>
            </w:pPr>
            <w:r>
              <w:rPr>
                <w:rFonts w:ascii="GHEA Grapalat" w:hAnsi="GHEA Grapalat"/>
                <w:bCs/>
                <w:sz w:val="24"/>
                <w:lang w:val="hy-AM"/>
              </w:rPr>
              <w:t>Վնասվածքների վիճակ</w:t>
            </w:r>
            <w:r w:rsidR="008352FC">
              <w:rPr>
                <w:rFonts w:ascii="GHEA Grapalat" w:hAnsi="GHEA Grapalat"/>
                <w:bCs/>
                <w:sz w:val="24"/>
                <w:lang w:val="hy-AM"/>
              </w:rPr>
              <w:t>ը</w:t>
            </w:r>
            <w:r>
              <w:rPr>
                <w:rFonts w:ascii="GHEA Grapalat" w:hAnsi="GHEA Grapalat"/>
                <w:bCs/>
                <w:sz w:val="24"/>
                <w:lang w:val="hy-AM"/>
              </w:rPr>
              <w:t xml:space="preserve"> և </w:t>
            </w:r>
            <w:r w:rsidR="008352FC">
              <w:rPr>
                <w:rFonts w:ascii="GHEA Grapalat" w:hAnsi="GHEA Grapalat"/>
                <w:bCs/>
                <w:sz w:val="24"/>
                <w:lang w:val="hy-AM"/>
              </w:rPr>
              <w:t xml:space="preserve">վերացման </w:t>
            </w:r>
            <w:r>
              <w:rPr>
                <w:rFonts w:ascii="GHEA Grapalat" w:hAnsi="GHEA Grapalat"/>
                <w:bCs/>
                <w:sz w:val="24"/>
                <w:lang w:val="hy-AM"/>
              </w:rPr>
              <w:t>մեթոդ</w:t>
            </w:r>
            <w:r w:rsidR="008352FC">
              <w:rPr>
                <w:rFonts w:ascii="GHEA Grapalat" w:hAnsi="GHEA Grapalat"/>
                <w:bCs/>
                <w:sz w:val="24"/>
                <w:lang w:val="hy-AM"/>
              </w:rPr>
              <w:t>ը</w:t>
            </w:r>
          </w:p>
        </w:tc>
        <w:tc>
          <w:tcPr>
            <w:tcW w:w="1843" w:type="dxa"/>
            <w:vAlign w:val="center"/>
          </w:tcPr>
          <w:p w14:paraId="3B67320B" w14:textId="741117EB" w:rsidR="004E228C" w:rsidRPr="000A5530" w:rsidRDefault="00C71337" w:rsidP="00066807">
            <w:pPr>
              <w:pStyle w:val="BodyTextIndent"/>
              <w:spacing w:line="336" w:lineRule="auto"/>
              <w:ind w:firstLine="0"/>
              <w:jc w:val="center"/>
              <w:rPr>
                <w:rFonts w:ascii="GHEA Grapalat" w:hAnsi="GHEA Grapalat"/>
                <w:bCs/>
                <w:sz w:val="24"/>
                <w:lang w:val="hy-AM"/>
              </w:rPr>
            </w:pPr>
            <w:r>
              <w:rPr>
                <w:rFonts w:ascii="GHEA Grapalat" w:hAnsi="GHEA Grapalat"/>
                <w:bCs/>
                <w:sz w:val="24"/>
                <w:lang w:val="hy-AM"/>
              </w:rPr>
              <w:t xml:space="preserve">Վիճակի </w:t>
            </w:r>
            <w:r w:rsidR="00130E47" w:rsidRPr="004B742D">
              <w:rPr>
                <w:rFonts w:ascii="GHEA Grapalat" w:hAnsi="GHEA Grapalat"/>
                <w:bCs/>
                <w:iCs/>
                <w:sz w:val="24"/>
                <w:lang w:val="hy-AM"/>
              </w:rPr>
              <w:t>կար</w:t>
            </w:r>
            <w:r w:rsidR="00130E47" w:rsidRPr="00130E47">
              <w:rPr>
                <w:rFonts w:ascii="GHEA Grapalat" w:hAnsi="GHEA Grapalat"/>
                <w:sz w:val="24"/>
                <w:lang w:val="hy-AM"/>
              </w:rPr>
              <w:t>գ</w:t>
            </w:r>
          </w:p>
        </w:tc>
      </w:tr>
      <w:tr w:rsidR="008274FB" w:rsidRPr="008274FB" w14:paraId="61DE5AA4" w14:textId="77777777" w:rsidTr="00683BE4">
        <w:tc>
          <w:tcPr>
            <w:tcW w:w="567" w:type="dxa"/>
          </w:tcPr>
          <w:p w14:paraId="426E61DF" w14:textId="77777777" w:rsidR="004E228C" w:rsidRPr="008274FB" w:rsidRDefault="004E228C" w:rsidP="00066807">
            <w:pPr>
              <w:pStyle w:val="BodyTextIndent"/>
              <w:numPr>
                <w:ilvl w:val="0"/>
                <w:numId w:val="48"/>
              </w:numPr>
              <w:spacing w:line="336" w:lineRule="auto"/>
              <w:jc w:val="left"/>
              <w:rPr>
                <w:rFonts w:ascii="GHEA Grapalat" w:hAnsi="GHEA Grapalat"/>
                <w:bCs/>
                <w:sz w:val="24"/>
              </w:rPr>
            </w:pPr>
          </w:p>
        </w:tc>
        <w:tc>
          <w:tcPr>
            <w:tcW w:w="2295" w:type="dxa"/>
          </w:tcPr>
          <w:p w14:paraId="41569DB9" w14:textId="19B3E2A6" w:rsidR="004E228C" w:rsidRPr="008274FB" w:rsidRDefault="00812D63" w:rsidP="00066807">
            <w:pPr>
              <w:pStyle w:val="BodyTextIndent"/>
              <w:spacing w:line="336" w:lineRule="auto"/>
              <w:ind w:firstLine="0"/>
              <w:jc w:val="left"/>
              <w:rPr>
                <w:rFonts w:ascii="GHEA Grapalat" w:hAnsi="GHEA Grapalat"/>
                <w:bCs/>
                <w:sz w:val="24"/>
              </w:rPr>
            </w:pPr>
            <m:oMath>
              <m:sSup>
                <m:sSupPr>
                  <m:ctrlPr>
                    <w:rPr>
                      <w:rFonts w:ascii="Cambria Math" w:hAnsi="Cambria Math"/>
                      <w:b/>
                      <w:i/>
                      <w:sz w:val="24"/>
                    </w:rPr>
                  </m:ctrlPr>
                </m:sSupPr>
                <m:e>
                  <m:r>
                    <m:rPr>
                      <m:sty m:val="bi"/>
                    </m:rPr>
                    <w:rPr>
                      <w:rFonts w:ascii="Cambria Math" w:hAnsi="Cambria Math"/>
                      <w:sz w:val="24"/>
                      <w:lang w:val="en-US"/>
                    </w:rPr>
                    <m:t>M</m:t>
                  </m:r>
                </m:e>
                <m:sup>
                  <m:r>
                    <m:rPr>
                      <m:sty m:val="bi"/>
                    </m:rPr>
                    <w:rPr>
                      <w:rFonts w:ascii="Cambria Math" w:hAnsi="Cambria Math"/>
                      <w:sz w:val="24"/>
                    </w:rPr>
                    <m:t>(11)</m:t>
                  </m:r>
                </m:sup>
              </m:sSup>
            </m:oMath>
            <w:r w:rsidR="004E228C" w:rsidRPr="008274FB">
              <w:rPr>
                <w:rFonts w:ascii="GHEA Grapalat" w:hAnsi="GHEA Grapalat"/>
                <w:bCs/>
                <w:sz w:val="24"/>
              </w:rPr>
              <w:t xml:space="preserve"> </w:t>
            </w:r>
            <m:oMath>
              <m:r>
                <m:rPr>
                  <m:sty m:val="p"/>
                </m:rPr>
                <w:rPr>
                  <w:rFonts w:ascii="Cambria Math" w:hAnsi="Cambria Math"/>
                  <w:sz w:val="24"/>
                </w:rPr>
                <m:t>≤</m:t>
              </m:r>
            </m:oMath>
            <w:r w:rsidR="004E228C" w:rsidRPr="008274FB">
              <w:rPr>
                <w:rFonts w:ascii="GHEA Grapalat" w:hAnsi="GHEA Grapalat"/>
                <w:bCs/>
                <w:sz w:val="24"/>
              </w:rPr>
              <w:t xml:space="preserve"> 5%,</w:t>
            </w:r>
          </w:p>
        </w:tc>
        <w:tc>
          <w:tcPr>
            <w:tcW w:w="5387" w:type="dxa"/>
          </w:tcPr>
          <w:p w14:paraId="357AB31C" w14:textId="769BB93E" w:rsidR="004E228C" w:rsidRPr="000E67EC" w:rsidRDefault="000E67EC" w:rsidP="00066807">
            <w:pPr>
              <w:pStyle w:val="BodyTextIndent"/>
              <w:spacing w:line="336" w:lineRule="auto"/>
              <w:ind w:firstLine="0"/>
              <w:jc w:val="left"/>
              <w:rPr>
                <w:rFonts w:ascii="GHEA Grapalat" w:hAnsi="GHEA Grapalat"/>
                <w:bCs/>
                <w:sz w:val="24"/>
                <w:lang w:val="hy-AM"/>
              </w:rPr>
            </w:pPr>
            <w:r>
              <w:rPr>
                <w:rFonts w:ascii="GHEA Grapalat" w:hAnsi="GHEA Grapalat"/>
                <w:bCs/>
                <w:sz w:val="24"/>
                <w:lang w:val="hy-AM"/>
              </w:rPr>
              <w:t>նորոգման աշխատանքներ չ</w:t>
            </w:r>
            <w:r w:rsidR="008352FC">
              <w:rPr>
                <w:rFonts w:ascii="GHEA Grapalat" w:hAnsi="GHEA Grapalat"/>
                <w:bCs/>
                <w:sz w:val="24"/>
                <w:lang w:val="hy-AM"/>
              </w:rPr>
              <w:t>են</w:t>
            </w:r>
            <w:r>
              <w:rPr>
                <w:rFonts w:ascii="GHEA Grapalat" w:hAnsi="GHEA Grapalat"/>
                <w:bCs/>
                <w:sz w:val="24"/>
                <w:lang w:val="hy-AM"/>
              </w:rPr>
              <w:t xml:space="preserve"> պահանջվում</w:t>
            </w:r>
          </w:p>
        </w:tc>
        <w:tc>
          <w:tcPr>
            <w:tcW w:w="1843" w:type="dxa"/>
            <w:vAlign w:val="center"/>
          </w:tcPr>
          <w:p w14:paraId="32EDA4F7" w14:textId="09425C6D" w:rsidR="004E228C" w:rsidRPr="005C5C46" w:rsidRDefault="005C5C46" w:rsidP="00066807">
            <w:pPr>
              <w:pStyle w:val="BodyTextIndent"/>
              <w:spacing w:line="336" w:lineRule="auto"/>
              <w:ind w:firstLine="0"/>
              <w:jc w:val="center"/>
              <w:rPr>
                <w:rFonts w:ascii="GHEA Grapalat" w:hAnsi="GHEA Grapalat"/>
                <w:bCs/>
                <w:sz w:val="24"/>
              </w:rPr>
            </w:pPr>
            <w:r>
              <w:rPr>
                <w:rFonts w:ascii="GHEA Grapalat" w:hAnsi="GHEA Grapalat"/>
                <w:bCs/>
                <w:sz w:val="24"/>
              </w:rPr>
              <w:t>«</w:t>
            </w:r>
            <w:r w:rsidR="00D72A35" w:rsidRPr="008274FB">
              <w:rPr>
                <w:rFonts w:ascii="GHEA Grapalat" w:hAnsi="GHEA Grapalat"/>
                <w:bCs/>
                <w:sz w:val="24"/>
                <w:lang w:val="en-US"/>
              </w:rPr>
              <w:t>O</w:t>
            </w:r>
            <w:r>
              <w:rPr>
                <w:rFonts w:ascii="GHEA Grapalat" w:hAnsi="GHEA Grapalat"/>
                <w:bCs/>
                <w:sz w:val="24"/>
              </w:rPr>
              <w:t>»</w:t>
            </w:r>
          </w:p>
        </w:tc>
      </w:tr>
      <w:tr w:rsidR="008274FB" w:rsidRPr="008274FB" w14:paraId="29510BFC" w14:textId="77777777" w:rsidTr="00683BE4">
        <w:tc>
          <w:tcPr>
            <w:tcW w:w="567" w:type="dxa"/>
          </w:tcPr>
          <w:p w14:paraId="5E1EFC95" w14:textId="77777777" w:rsidR="004E228C" w:rsidRPr="008274FB" w:rsidRDefault="004E228C" w:rsidP="00066807">
            <w:pPr>
              <w:pStyle w:val="BodyTextIndent"/>
              <w:numPr>
                <w:ilvl w:val="0"/>
                <w:numId w:val="48"/>
              </w:numPr>
              <w:spacing w:line="336" w:lineRule="auto"/>
              <w:jc w:val="left"/>
              <w:rPr>
                <w:rFonts w:ascii="GHEA Grapalat" w:hAnsi="GHEA Grapalat"/>
                <w:bCs/>
                <w:sz w:val="24"/>
              </w:rPr>
            </w:pPr>
          </w:p>
        </w:tc>
        <w:tc>
          <w:tcPr>
            <w:tcW w:w="2295" w:type="dxa"/>
          </w:tcPr>
          <w:p w14:paraId="5BEC058D" w14:textId="2976D844" w:rsidR="004E228C" w:rsidRPr="008274FB" w:rsidRDefault="004E228C" w:rsidP="00066807">
            <w:pPr>
              <w:pStyle w:val="BodyTextIndent"/>
              <w:spacing w:line="336" w:lineRule="auto"/>
              <w:ind w:firstLine="0"/>
              <w:jc w:val="left"/>
              <w:rPr>
                <w:rFonts w:ascii="GHEA Grapalat" w:hAnsi="GHEA Grapalat"/>
                <w:bCs/>
                <w:sz w:val="24"/>
              </w:rPr>
            </w:pPr>
            <w:r w:rsidRPr="008274FB">
              <w:rPr>
                <w:rFonts w:ascii="GHEA Grapalat" w:hAnsi="GHEA Grapalat"/>
                <w:bCs/>
                <w:sz w:val="24"/>
              </w:rPr>
              <w:t xml:space="preserve">5% &lt; </w:t>
            </w:r>
            <m:oMath>
              <m:sSup>
                <m:sSupPr>
                  <m:ctrlPr>
                    <w:rPr>
                      <w:rFonts w:ascii="Cambria Math" w:hAnsi="Cambria Math"/>
                      <w:b/>
                      <w:i/>
                      <w:sz w:val="24"/>
                    </w:rPr>
                  </m:ctrlPr>
                </m:sSupPr>
                <m:e>
                  <m:r>
                    <m:rPr>
                      <m:sty m:val="bi"/>
                    </m:rPr>
                    <w:rPr>
                      <w:rFonts w:ascii="Cambria Math" w:hAnsi="Cambria Math"/>
                      <w:sz w:val="24"/>
                      <w:lang w:val="en-US"/>
                    </w:rPr>
                    <m:t>M</m:t>
                  </m:r>
                </m:e>
                <m:sup>
                  <m:r>
                    <m:rPr>
                      <m:sty m:val="bi"/>
                    </m:rPr>
                    <w:rPr>
                      <w:rFonts w:ascii="Cambria Math" w:hAnsi="Cambria Math"/>
                      <w:sz w:val="24"/>
                    </w:rPr>
                    <m:t>(11)</m:t>
                  </m:r>
                </m:sup>
              </m:sSup>
            </m:oMath>
            <w:r w:rsidRPr="008274FB">
              <w:rPr>
                <w:rFonts w:ascii="GHEA Grapalat" w:hAnsi="GHEA Grapalat"/>
                <w:bCs/>
                <w:sz w:val="24"/>
              </w:rPr>
              <w:t xml:space="preserve"> </w:t>
            </w:r>
            <w:r w:rsidRPr="008274FB">
              <w:rPr>
                <w:rFonts w:ascii="GHEA Grapalat" w:hAnsi="GHEA Grapalat"/>
                <w:bCs/>
                <w:sz w:val="24"/>
                <w:u w:val="single"/>
              </w:rPr>
              <w:t>&lt;</w:t>
            </w:r>
            <w:r w:rsidRPr="008274FB">
              <w:rPr>
                <w:rFonts w:ascii="GHEA Grapalat" w:hAnsi="GHEA Grapalat"/>
                <w:bCs/>
                <w:sz w:val="24"/>
              </w:rPr>
              <w:t xml:space="preserve"> 20%</w:t>
            </w:r>
          </w:p>
        </w:tc>
        <w:tc>
          <w:tcPr>
            <w:tcW w:w="5387" w:type="dxa"/>
          </w:tcPr>
          <w:p w14:paraId="17FFF1B7" w14:textId="1DA830E0" w:rsidR="004E228C" w:rsidRPr="000E67EC" w:rsidRDefault="000E67EC" w:rsidP="00066807">
            <w:pPr>
              <w:pStyle w:val="BodyTextIndent"/>
              <w:spacing w:line="336" w:lineRule="auto"/>
              <w:ind w:firstLine="0"/>
              <w:jc w:val="left"/>
              <w:rPr>
                <w:rFonts w:ascii="GHEA Grapalat" w:hAnsi="GHEA Grapalat"/>
                <w:bCs/>
                <w:sz w:val="24"/>
                <w:lang w:val="hy-AM"/>
              </w:rPr>
            </w:pPr>
            <w:r>
              <w:rPr>
                <w:rFonts w:ascii="GHEA Grapalat" w:hAnsi="GHEA Grapalat"/>
                <w:bCs/>
                <w:sz w:val="24"/>
                <w:lang w:val="hy-AM"/>
              </w:rPr>
              <w:t xml:space="preserve">վնասվածքները վերացվում են կառույցի </w:t>
            </w:r>
            <w:r w:rsidR="008352FC">
              <w:rPr>
                <w:rFonts w:ascii="GHEA Grapalat" w:hAnsi="GHEA Grapalat"/>
                <w:bCs/>
                <w:sz w:val="24"/>
                <w:lang w:val="hy-AM"/>
              </w:rPr>
              <w:t xml:space="preserve">նկատմամբ </w:t>
            </w:r>
            <w:r>
              <w:rPr>
                <w:rFonts w:ascii="GHEA Grapalat" w:hAnsi="GHEA Grapalat"/>
                <w:bCs/>
                <w:sz w:val="24"/>
                <w:lang w:val="hy-AM"/>
              </w:rPr>
              <w:t>խնամքի ժամանակ</w:t>
            </w:r>
          </w:p>
        </w:tc>
        <w:tc>
          <w:tcPr>
            <w:tcW w:w="1843" w:type="dxa"/>
            <w:vAlign w:val="center"/>
          </w:tcPr>
          <w:p w14:paraId="089DD069" w14:textId="231B41AF" w:rsidR="004E228C" w:rsidRPr="008274FB" w:rsidRDefault="005C5C46" w:rsidP="00066807">
            <w:pPr>
              <w:pStyle w:val="BodyTextIndent"/>
              <w:spacing w:line="336" w:lineRule="auto"/>
              <w:ind w:firstLine="0"/>
              <w:jc w:val="center"/>
              <w:rPr>
                <w:rFonts w:ascii="GHEA Grapalat" w:hAnsi="GHEA Grapalat"/>
                <w:bCs/>
                <w:sz w:val="24"/>
                <w:lang w:val="en-US"/>
              </w:rPr>
            </w:pPr>
            <w:r>
              <w:rPr>
                <w:rFonts w:ascii="GHEA Grapalat" w:hAnsi="GHEA Grapalat"/>
                <w:bCs/>
                <w:sz w:val="24"/>
              </w:rPr>
              <w:t>«</w:t>
            </w:r>
            <w:r w:rsidR="00D72A35" w:rsidRPr="008274FB">
              <w:rPr>
                <w:rFonts w:ascii="GHEA Grapalat" w:hAnsi="GHEA Grapalat"/>
                <w:bCs/>
                <w:sz w:val="24"/>
                <w:lang w:val="en-US"/>
              </w:rPr>
              <w:t>A</w:t>
            </w:r>
            <w:r>
              <w:rPr>
                <w:rFonts w:ascii="GHEA Grapalat" w:hAnsi="GHEA Grapalat"/>
                <w:bCs/>
                <w:sz w:val="24"/>
              </w:rPr>
              <w:t>»</w:t>
            </w:r>
          </w:p>
        </w:tc>
      </w:tr>
      <w:tr w:rsidR="008274FB" w:rsidRPr="008274FB" w14:paraId="30B3232A" w14:textId="77777777" w:rsidTr="00683BE4">
        <w:tc>
          <w:tcPr>
            <w:tcW w:w="567" w:type="dxa"/>
          </w:tcPr>
          <w:p w14:paraId="7B6E8099" w14:textId="77777777" w:rsidR="004E228C" w:rsidRPr="008274FB" w:rsidRDefault="004E228C" w:rsidP="00066807">
            <w:pPr>
              <w:pStyle w:val="ListParagraph"/>
              <w:numPr>
                <w:ilvl w:val="0"/>
                <w:numId w:val="48"/>
              </w:numPr>
              <w:spacing w:line="336" w:lineRule="auto"/>
              <w:rPr>
                <w:rFonts w:ascii="GHEA Grapalat" w:hAnsi="GHEA Grapalat"/>
                <w:bCs/>
                <w:sz w:val="24"/>
                <w:szCs w:val="24"/>
              </w:rPr>
            </w:pPr>
          </w:p>
        </w:tc>
        <w:tc>
          <w:tcPr>
            <w:tcW w:w="2295" w:type="dxa"/>
          </w:tcPr>
          <w:p w14:paraId="25459319" w14:textId="4D433407" w:rsidR="004E228C" w:rsidRPr="008274FB" w:rsidRDefault="004E228C" w:rsidP="00066807">
            <w:pPr>
              <w:spacing w:line="336" w:lineRule="auto"/>
              <w:rPr>
                <w:rFonts w:ascii="GHEA Grapalat" w:hAnsi="GHEA Grapalat"/>
                <w:bCs/>
                <w:sz w:val="24"/>
                <w:szCs w:val="24"/>
              </w:rPr>
            </w:pPr>
            <w:r w:rsidRPr="008274FB">
              <w:rPr>
                <w:rFonts w:ascii="GHEA Grapalat" w:hAnsi="GHEA Grapalat"/>
                <w:bCs/>
                <w:sz w:val="24"/>
                <w:szCs w:val="24"/>
              </w:rPr>
              <w:t xml:space="preserve">20% &lt; </w:t>
            </w:r>
            <m:oMath>
              <m:sSup>
                <m:sSupPr>
                  <m:ctrlPr>
                    <w:rPr>
                      <w:rFonts w:ascii="Cambria Math" w:hAnsi="Cambria Math"/>
                      <w:b/>
                      <w:i/>
                      <w:sz w:val="24"/>
                    </w:rPr>
                  </m:ctrlPr>
                </m:sSupPr>
                <m:e>
                  <m:r>
                    <m:rPr>
                      <m:sty m:val="bi"/>
                    </m:rPr>
                    <w:rPr>
                      <w:rFonts w:ascii="Cambria Math" w:hAnsi="Cambria Math"/>
                      <w:sz w:val="24"/>
                      <w:lang w:val="en-US"/>
                    </w:rPr>
                    <m:t>M</m:t>
                  </m:r>
                </m:e>
                <m:sup>
                  <m:r>
                    <m:rPr>
                      <m:sty m:val="bi"/>
                    </m:rPr>
                    <w:rPr>
                      <w:rFonts w:ascii="Cambria Math" w:hAnsi="Cambria Math"/>
                      <w:sz w:val="24"/>
                    </w:rPr>
                    <m:t>(11)</m:t>
                  </m:r>
                </m:sup>
              </m:sSup>
              <m:r>
                <m:rPr>
                  <m:sty m:val="p"/>
                </m:rPr>
                <w:rPr>
                  <w:rFonts w:ascii="Cambria Math" w:hAnsi="Cambria Math"/>
                  <w:sz w:val="24"/>
                </w:rPr>
                <m:t>≤</m:t>
              </m:r>
            </m:oMath>
            <w:r w:rsidRPr="008274FB">
              <w:rPr>
                <w:rFonts w:ascii="GHEA Grapalat" w:hAnsi="GHEA Grapalat"/>
                <w:bCs/>
                <w:sz w:val="24"/>
                <w:szCs w:val="24"/>
              </w:rPr>
              <w:t>50%</w:t>
            </w:r>
          </w:p>
        </w:tc>
        <w:tc>
          <w:tcPr>
            <w:tcW w:w="5387" w:type="dxa"/>
          </w:tcPr>
          <w:p w14:paraId="08D88956" w14:textId="727F5E3F" w:rsidR="004E228C" w:rsidRPr="008274FB" w:rsidRDefault="000E67EC" w:rsidP="00066807">
            <w:pPr>
              <w:pStyle w:val="BodyTextIndent"/>
              <w:spacing w:line="336" w:lineRule="auto"/>
              <w:ind w:firstLine="0"/>
              <w:jc w:val="left"/>
              <w:rPr>
                <w:rFonts w:ascii="GHEA Grapalat" w:hAnsi="GHEA Grapalat"/>
                <w:bCs/>
                <w:sz w:val="24"/>
              </w:rPr>
            </w:pPr>
            <w:r>
              <w:rPr>
                <w:rFonts w:ascii="GHEA Grapalat" w:hAnsi="GHEA Grapalat"/>
                <w:bCs/>
                <w:sz w:val="24"/>
                <w:lang w:val="hy-AM"/>
              </w:rPr>
              <w:t>վնասվածքները վերացվում են կառույցի պրոֆիլակտիկ աշխատանքների ժամանակ</w:t>
            </w:r>
          </w:p>
        </w:tc>
        <w:tc>
          <w:tcPr>
            <w:tcW w:w="1843" w:type="dxa"/>
            <w:vAlign w:val="center"/>
          </w:tcPr>
          <w:p w14:paraId="7928E3AC" w14:textId="67B38926" w:rsidR="004E228C" w:rsidRPr="008274FB" w:rsidRDefault="005C5C46" w:rsidP="00066807">
            <w:pPr>
              <w:pStyle w:val="BodyTextIndent"/>
              <w:spacing w:line="336" w:lineRule="auto"/>
              <w:ind w:firstLine="0"/>
              <w:jc w:val="center"/>
              <w:rPr>
                <w:rFonts w:ascii="GHEA Grapalat" w:hAnsi="GHEA Grapalat"/>
                <w:bCs/>
                <w:sz w:val="24"/>
                <w:lang w:val="en-US"/>
              </w:rPr>
            </w:pPr>
            <w:r>
              <w:rPr>
                <w:rFonts w:ascii="GHEA Grapalat" w:hAnsi="GHEA Grapalat"/>
                <w:bCs/>
                <w:sz w:val="24"/>
              </w:rPr>
              <w:t>«</w:t>
            </w:r>
            <w:r w:rsidR="00D72A35" w:rsidRPr="008274FB">
              <w:rPr>
                <w:rFonts w:ascii="GHEA Grapalat" w:hAnsi="GHEA Grapalat"/>
                <w:bCs/>
                <w:sz w:val="24"/>
                <w:lang w:val="en-US"/>
              </w:rPr>
              <w:t>B</w:t>
            </w:r>
            <w:r>
              <w:rPr>
                <w:rFonts w:ascii="GHEA Grapalat" w:hAnsi="GHEA Grapalat"/>
                <w:bCs/>
                <w:sz w:val="24"/>
              </w:rPr>
              <w:t>»</w:t>
            </w:r>
          </w:p>
        </w:tc>
      </w:tr>
      <w:tr w:rsidR="008274FB" w:rsidRPr="008274FB" w14:paraId="48AE7226" w14:textId="77777777" w:rsidTr="00683BE4">
        <w:tc>
          <w:tcPr>
            <w:tcW w:w="567" w:type="dxa"/>
          </w:tcPr>
          <w:p w14:paraId="4821C6F0" w14:textId="77777777" w:rsidR="004E228C" w:rsidRPr="008274FB" w:rsidRDefault="004E228C" w:rsidP="00066807">
            <w:pPr>
              <w:pStyle w:val="ListParagraph"/>
              <w:numPr>
                <w:ilvl w:val="0"/>
                <w:numId w:val="48"/>
              </w:numPr>
              <w:spacing w:line="336" w:lineRule="auto"/>
              <w:rPr>
                <w:rFonts w:ascii="GHEA Grapalat" w:hAnsi="GHEA Grapalat"/>
                <w:bCs/>
                <w:sz w:val="24"/>
                <w:szCs w:val="24"/>
              </w:rPr>
            </w:pPr>
          </w:p>
        </w:tc>
        <w:tc>
          <w:tcPr>
            <w:tcW w:w="2295" w:type="dxa"/>
          </w:tcPr>
          <w:p w14:paraId="6358C877" w14:textId="12D2BF02" w:rsidR="004E228C" w:rsidRPr="008274FB" w:rsidRDefault="004E228C" w:rsidP="00066807">
            <w:pPr>
              <w:spacing w:line="336" w:lineRule="auto"/>
              <w:rPr>
                <w:rFonts w:ascii="GHEA Grapalat" w:hAnsi="GHEA Grapalat"/>
                <w:bCs/>
                <w:sz w:val="24"/>
                <w:szCs w:val="24"/>
              </w:rPr>
            </w:pPr>
            <w:r w:rsidRPr="008274FB">
              <w:rPr>
                <w:rFonts w:ascii="GHEA Grapalat" w:hAnsi="GHEA Grapalat"/>
                <w:bCs/>
                <w:sz w:val="24"/>
                <w:szCs w:val="24"/>
              </w:rPr>
              <w:t xml:space="preserve">50% &lt; </w:t>
            </w:r>
            <m:oMath>
              <m:sSup>
                <m:sSupPr>
                  <m:ctrlPr>
                    <w:rPr>
                      <w:rFonts w:ascii="Cambria Math" w:hAnsi="Cambria Math"/>
                      <w:b/>
                      <w:i/>
                      <w:sz w:val="24"/>
                    </w:rPr>
                  </m:ctrlPr>
                </m:sSupPr>
                <m:e>
                  <m:r>
                    <m:rPr>
                      <m:sty m:val="bi"/>
                    </m:rPr>
                    <w:rPr>
                      <w:rFonts w:ascii="Cambria Math" w:hAnsi="Cambria Math"/>
                      <w:sz w:val="24"/>
                      <w:lang w:val="en-US"/>
                    </w:rPr>
                    <m:t>M</m:t>
                  </m:r>
                </m:e>
                <m:sup>
                  <m:r>
                    <m:rPr>
                      <m:sty m:val="bi"/>
                    </m:rPr>
                    <w:rPr>
                      <w:rFonts w:ascii="Cambria Math" w:hAnsi="Cambria Math"/>
                      <w:sz w:val="24"/>
                    </w:rPr>
                    <m:t>(11)</m:t>
                  </m:r>
                </m:sup>
              </m:sSup>
            </m:oMath>
            <w:r w:rsidRPr="008274FB">
              <w:rPr>
                <w:rFonts w:ascii="GHEA Grapalat" w:hAnsi="GHEA Grapalat"/>
                <w:bCs/>
                <w:sz w:val="24"/>
                <w:szCs w:val="24"/>
              </w:rPr>
              <w:t xml:space="preserve"> </w:t>
            </w:r>
            <m:oMath>
              <m:r>
                <m:rPr>
                  <m:sty m:val="p"/>
                </m:rPr>
                <w:rPr>
                  <w:rFonts w:ascii="Cambria Math" w:hAnsi="Cambria Math"/>
                  <w:sz w:val="24"/>
                </w:rPr>
                <m:t>≤</m:t>
              </m:r>
            </m:oMath>
            <w:r w:rsidRPr="008274FB">
              <w:rPr>
                <w:rFonts w:ascii="GHEA Grapalat" w:hAnsi="GHEA Grapalat"/>
                <w:bCs/>
                <w:sz w:val="24"/>
                <w:szCs w:val="24"/>
              </w:rPr>
              <w:t>80%</w:t>
            </w:r>
          </w:p>
        </w:tc>
        <w:tc>
          <w:tcPr>
            <w:tcW w:w="5387" w:type="dxa"/>
          </w:tcPr>
          <w:p w14:paraId="450BBD16" w14:textId="3894DB23" w:rsidR="004E228C" w:rsidRPr="000E67EC" w:rsidRDefault="008352FC" w:rsidP="00066807">
            <w:pPr>
              <w:pStyle w:val="BodyTextIndent"/>
              <w:spacing w:line="336" w:lineRule="auto"/>
              <w:ind w:firstLine="0"/>
              <w:jc w:val="left"/>
              <w:rPr>
                <w:rFonts w:ascii="GHEA Grapalat" w:hAnsi="GHEA Grapalat"/>
                <w:bCs/>
                <w:sz w:val="24"/>
                <w:lang w:val="hy-AM"/>
              </w:rPr>
            </w:pPr>
            <w:r>
              <w:rPr>
                <w:rFonts w:ascii="GHEA Grapalat" w:hAnsi="GHEA Grapalat"/>
                <w:bCs/>
                <w:sz w:val="24"/>
                <w:lang w:val="hy-AM"/>
              </w:rPr>
              <w:t>լծ</w:t>
            </w:r>
            <w:r w:rsidR="000E67EC">
              <w:rPr>
                <w:rFonts w:ascii="GHEA Grapalat" w:hAnsi="GHEA Grapalat"/>
                <w:bCs/>
                <w:sz w:val="24"/>
                <w:lang w:val="hy-AM"/>
              </w:rPr>
              <w:t>որդումների վերականգնումն իրականացվում է նորոգման կամ հիմնանորոգման ժամանակ</w:t>
            </w:r>
          </w:p>
        </w:tc>
        <w:tc>
          <w:tcPr>
            <w:tcW w:w="1843" w:type="dxa"/>
            <w:vAlign w:val="center"/>
          </w:tcPr>
          <w:p w14:paraId="600F5EA3" w14:textId="6DA167F2" w:rsidR="004E228C" w:rsidRPr="008274FB" w:rsidRDefault="005C5C46" w:rsidP="00066807">
            <w:pPr>
              <w:pStyle w:val="BodyTextIndent"/>
              <w:spacing w:line="336" w:lineRule="auto"/>
              <w:ind w:firstLine="0"/>
              <w:jc w:val="center"/>
              <w:rPr>
                <w:rFonts w:ascii="GHEA Grapalat" w:hAnsi="GHEA Grapalat"/>
                <w:bCs/>
                <w:sz w:val="24"/>
                <w:lang w:val="en-US"/>
              </w:rPr>
            </w:pPr>
            <w:r>
              <w:rPr>
                <w:rFonts w:ascii="GHEA Grapalat" w:hAnsi="GHEA Grapalat"/>
                <w:bCs/>
                <w:sz w:val="24"/>
              </w:rPr>
              <w:t>«</w:t>
            </w:r>
            <w:r w:rsidR="00D72A35" w:rsidRPr="008274FB">
              <w:rPr>
                <w:rFonts w:ascii="GHEA Grapalat" w:hAnsi="GHEA Grapalat"/>
                <w:bCs/>
                <w:sz w:val="24"/>
                <w:lang w:val="en-US"/>
              </w:rPr>
              <w:t>C</w:t>
            </w:r>
            <w:r>
              <w:rPr>
                <w:rFonts w:ascii="GHEA Grapalat" w:hAnsi="GHEA Grapalat"/>
                <w:bCs/>
                <w:sz w:val="24"/>
              </w:rPr>
              <w:t>»</w:t>
            </w:r>
          </w:p>
        </w:tc>
      </w:tr>
      <w:tr w:rsidR="008274FB" w:rsidRPr="008274FB" w14:paraId="71979AA9" w14:textId="77777777" w:rsidTr="008352FC">
        <w:trPr>
          <w:trHeight w:val="800"/>
        </w:trPr>
        <w:tc>
          <w:tcPr>
            <w:tcW w:w="567" w:type="dxa"/>
          </w:tcPr>
          <w:p w14:paraId="0981BEB0" w14:textId="77777777" w:rsidR="004E228C" w:rsidRPr="008274FB" w:rsidRDefault="004E228C" w:rsidP="00066807">
            <w:pPr>
              <w:pStyle w:val="ListParagraph"/>
              <w:numPr>
                <w:ilvl w:val="0"/>
                <w:numId w:val="48"/>
              </w:numPr>
              <w:spacing w:line="336" w:lineRule="auto"/>
              <w:rPr>
                <w:rFonts w:ascii="GHEA Grapalat" w:hAnsi="GHEA Grapalat"/>
                <w:bCs/>
                <w:sz w:val="24"/>
                <w:szCs w:val="24"/>
              </w:rPr>
            </w:pPr>
          </w:p>
        </w:tc>
        <w:tc>
          <w:tcPr>
            <w:tcW w:w="2295" w:type="dxa"/>
          </w:tcPr>
          <w:p w14:paraId="675DFAF6" w14:textId="3ED51635" w:rsidR="004E228C" w:rsidRPr="008274FB" w:rsidRDefault="00812D63" w:rsidP="00066807">
            <w:pPr>
              <w:spacing w:line="336" w:lineRule="auto"/>
              <w:rPr>
                <w:rFonts w:ascii="GHEA Grapalat" w:hAnsi="GHEA Grapalat"/>
                <w:bCs/>
                <w:sz w:val="24"/>
                <w:szCs w:val="24"/>
              </w:rPr>
            </w:pPr>
            <m:oMath>
              <m:sSup>
                <m:sSupPr>
                  <m:ctrlPr>
                    <w:rPr>
                      <w:rFonts w:ascii="Cambria Math" w:hAnsi="Cambria Math"/>
                      <w:b/>
                      <w:i/>
                      <w:sz w:val="24"/>
                    </w:rPr>
                  </m:ctrlPr>
                </m:sSupPr>
                <m:e>
                  <m:r>
                    <m:rPr>
                      <m:sty m:val="bi"/>
                    </m:rPr>
                    <w:rPr>
                      <w:rFonts w:ascii="Cambria Math" w:hAnsi="Cambria Math"/>
                      <w:sz w:val="24"/>
                      <w:lang w:val="en-US"/>
                    </w:rPr>
                    <m:t>M</m:t>
                  </m:r>
                </m:e>
                <m:sup>
                  <m:r>
                    <m:rPr>
                      <m:sty m:val="bi"/>
                    </m:rPr>
                    <w:rPr>
                      <w:rFonts w:ascii="Cambria Math" w:hAnsi="Cambria Math"/>
                      <w:sz w:val="24"/>
                    </w:rPr>
                    <m:t>(11)</m:t>
                  </m:r>
                </m:sup>
              </m:sSup>
            </m:oMath>
            <w:r w:rsidR="004E228C" w:rsidRPr="008274FB">
              <w:rPr>
                <w:rFonts w:ascii="GHEA Grapalat" w:hAnsi="GHEA Grapalat"/>
                <w:bCs/>
                <w:sz w:val="24"/>
                <w:szCs w:val="24"/>
              </w:rPr>
              <w:t>&gt; 80%,</w:t>
            </w:r>
          </w:p>
        </w:tc>
        <w:tc>
          <w:tcPr>
            <w:tcW w:w="5387" w:type="dxa"/>
          </w:tcPr>
          <w:p w14:paraId="38EC9731" w14:textId="352A429F" w:rsidR="004E228C" w:rsidRPr="000E67EC" w:rsidRDefault="000E67EC" w:rsidP="00066807">
            <w:pPr>
              <w:pStyle w:val="BodyTextIndent"/>
              <w:spacing w:line="336" w:lineRule="auto"/>
              <w:ind w:firstLine="0"/>
              <w:jc w:val="left"/>
              <w:rPr>
                <w:rFonts w:ascii="GHEA Grapalat" w:hAnsi="GHEA Grapalat"/>
                <w:bCs/>
                <w:sz w:val="24"/>
                <w:lang w:val="hy-AM"/>
              </w:rPr>
            </w:pPr>
            <w:r>
              <w:rPr>
                <w:rFonts w:ascii="GHEA Grapalat" w:hAnsi="GHEA Grapalat"/>
                <w:bCs/>
                <w:sz w:val="24"/>
                <w:lang w:val="hy-AM"/>
              </w:rPr>
              <w:t>Սահմանային մաշվածք</w:t>
            </w:r>
            <w:r w:rsidRPr="000E67EC">
              <w:rPr>
                <w:rFonts w:ascii="GHEA Grapalat" w:hAnsi="GHEA Grapalat"/>
                <w:bCs/>
                <w:sz w:val="24"/>
              </w:rPr>
              <w:t>.</w:t>
            </w:r>
            <w:r>
              <w:rPr>
                <w:rFonts w:ascii="GHEA Grapalat" w:hAnsi="GHEA Grapalat"/>
                <w:bCs/>
                <w:sz w:val="24"/>
                <w:lang w:val="hy-AM"/>
              </w:rPr>
              <w:t xml:space="preserve"> Կոնստրուկցիան նորոգման ենթակա չէ</w:t>
            </w:r>
            <w:r w:rsidR="004E228C" w:rsidRPr="000E67EC">
              <w:rPr>
                <w:rFonts w:ascii="GHEA Grapalat" w:hAnsi="GHEA Grapalat"/>
                <w:bCs/>
                <w:sz w:val="24"/>
                <w:lang w:val="hy-AM"/>
              </w:rPr>
              <w:t xml:space="preserve">, </w:t>
            </w:r>
            <w:r w:rsidR="008352FC">
              <w:rPr>
                <w:rFonts w:ascii="GHEA Grapalat" w:hAnsi="GHEA Grapalat"/>
                <w:bCs/>
                <w:sz w:val="24"/>
                <w:lang w:val="hy-AM"/>
              </w:rPr>
              <w:t>պահանջվում է լծ</w:t>
            </w:r>
            <w:r>
              <w:rPr>
                <w:rFonts w:ascii="GHEA Grapalat" w:hAnsi="GHEA Grapalat"/>
                <w:bCs/>
                <w:sz w:val="24"/>
                <w:lang w:val="hy-AM"/>
              </w:rPr>
              <w:t>որդումների վերակառուցում</w:t>
            </w:r>
            <w:r w:rsidR="004E228C" w:rsidRPr="000E67EC">
              <w:rPr>
                <w:rFonts w:ascii="GHEA Grapalat" w:hAnsi="GHEA Grapalat"/>
                <w:bCs/>
                <w:sz w:val="24"/>
                <w:lang w:val="hy-AM"/>
              </w:rPr>
              <w:t xml:space="preserve">, </w:t>
            </w:r>
            <w:r>
              <w:rPr>
                <w:rFonts w:ascii="GHEA Grapalat" w:hAnsi="GHEA Grapalat"/>
                <w:bCs/>
                <w:sz w:val="24"/>
                <w:lang w:val="hy-AM"/>
              </w:rPr>
              <w:t xml:space="preserve">իրականացվում </w:t>
            </w:r>
            <w:r>
              <w:rPr>
                <w:rFonts w:ascii="GHEA Grapalat" w:hAnsi="GHEA Grapalat"/>
                <w:bCs/>
                <w:sz w:val="24"/>
                <w:lang w:val="hy-AM"/>
              </w:rPr>
              <w:lastRenderedPageBreak/>
              <w:t xml:space="preserve">է հիմնանորոգման կամ վերակառուցման </w:t>
            </w:r>
            <w:r w:rsidR="00AB46AB">
              <w:rPr>
                <w:rFonts w:ascii="GHEA Grapalat" w:hAnsi="GHEA Grapalat"/>
                <w:bCs/>
                <w:sz w:val="24"/>
                <w:lang w:val="hy-AM"/>
              </w:rPr>
              <w:t>դեպքում</w:t>
            </w:r>
          </w:p>
        </w:tc>
        <w:tc>
          <w:tcPr>
            <w:tcW w:w="1843" w:type="dxa"/>
            <w:vAlign w:val="center"/>
          </w:tcPr>
          <w:p w14:paraId="1B71A36F" w14:textId="641D9364" w:rsidR="004E228C" w:rsidRPr="000E67EC" w:rsidRDefault="005C5C46" w:rsidP="00066807">
            <w:pPr>
              <w:pStyle w:val="BodyTextIndent"/>
              <w:spacing w:line="336" w:lineRule="auto"/>
              <w:ind w:firstLine="0"/>
              <w:jc w:val="center"/>
              <w:rPr>
                <w:rFonts w:ascii="GHEA Grapalat" w:hAnsi="GHEA Grapalat"/>
                <w:bCs/>
                <w:sz w:val="24"/>
              </w:rPr>
            </w:pPr>
            <w:r>
              <w:rPr>
                <w:rFonts w:ascii="GHEA Grapalat" w:hAnsi="GHEA Grapalat"/>
                <w:bCs/>
                <w:sz w:val="24"/>
              </w:rPr>
              <w:lastRenderedPageBreak/>
              <w:t>«</w:t>
            </w:r>
            <w:r w:rsidR="00D72A35" w:rsidRPr="008274FB">
              <w:rPr>
                <w:rFonts w:ascii="GHEA Grapalat" w:hAnsi="GHEA Grapalat"/>
                <w:bCs/>
                <w:sz w:val="24"/>
                <w:lang w:val="en-US"/>
              </w:rPr>
              <w:t>D</w:t>
            </w:r>
            <w:r>
              <w:rPr>
                <w:rFonts w:ascii="GHEA Grapalat" w:hAnsi="GHEA Grapalat"/>
                <w:bCs/>
                <w:sz w:val="24"/>
              </w:rPr>
              <w:t>»</w:t>
            </w:r>
          </w:p>
        </w:tc>
      </w:tr>
    </w:tbl>
    <w:p w14:paraId="6225B3FC" w14:textId="77777777" w:rsidR="00FC199A" w:rsidRDefault="00FC199A" w:rsidP="00F93F78">
      <w:pPr>
        <w:pStyle w:val="a"/>
        <w:tabs>
          <w:tab w:val="left" w:pos="568"/>
          <w:tab w:val="left" w:pos="810"/>
          <w:tab w:val="left" w:pos="993"/>
        </w:tabs>
        <w:spacing w:line="360" w:lineRule="auto"/>
        <w:ind w:left="931" w:firstLine="0"/>
        <w:jc w:val="center"/>
        <w:rPr>
          <w:color w:val="auto"/>
          <w:sz w:val="24"/>
          <w:lang w:val="ru-RU"/>
        </w:rPr>
      </w:pPr>
    </w:p>
    <w:p w14:paraId="5FD1C019" w14:textId="295A8FC1" w:rsidR="00FC199A" w:rsidRDefault="00B11735" w:rsidP="00F93F78">
      <w:pPr>
        <w:pStyle w:val="a"/>
        <w:tabs>
          <w:tab w:val="left" w:pos="568"/>
          <w:tab w:val="left" w:pos="810"/>
          <w:tab w:val="left" w:pos="993"/>
        </w:tabs>
        <w:spacing w:line="360" w:lineRule="auto"/>
        <w:ind w:left="931" w:firstLine="0"/>
        <w:jc w:val="center"/>
        <w:rPr>
          <w:color w:val="auto"/>
          <w:sz w:val="24"/>
        </w:rPr>
      </w:pPr>
      <w:r>
        <w:rPr>
          <w:color w:val="auto"/>
          <w:sz w:val="24"/>
        </w:rPr>
        <w:t>8</w:t>
      </w:r>
      <w:r w:rsidR="00043CAE">
        <w:rPr>
          <w:color w:val="auto"/>
          <w:sz w:val="24"/>
          <w:lang w:val="ru-RU"/>
        </w:rPr>
        <w:t>.1</w:t>
      </w:r>
      <w:r>
        <w:rPr>
          <w:color w:val="auto"/>
          <w:sz w:val="24"/>
        </w:rPr>
        <w:t>6</w:t>
      </w:r>
      <w:r w:rsidR="00043CAE">
        <w:rPr>
          <w:color w:val="auto"/>
          <w:sz w:val="24"/>
          <w:lang w:val="ru-RU"/>
        </w:rPr>
        <w:t xml:space="preserve">. </w:t>
      </w:r>
      <w:r w:rsidR="00FC199A">
        <w:rPr>
          <w:color w:val="auto"/>
          <w:sz w:val="24"/>
        </w:rPr>
        <w:t>ՄԱՅԹԵՐԻ ԵՎ ՏԵԽՆԻԿԱԿԱՆ ԱՆՑՈՒՄՆԵՐԻ ՄԱՍՆԱՎՈՐ ՄԱՇՎԱԾՔ</w:t>
      </w:r>
      <w:r w:rsidR="00B91199">
        <w:rPr>
          <w:color w:val="auto"/>
          <w:sz w:val="24"/>
        </w:rPr>
        <w:t>Ը</w:t>
      </w:r>
    </w:p>
    <w:p w14:paraId="204BC34B" w14:textId="1249B3B6" w:rsidR="00F93F78" w:rsidRPr="00F93F78" w:rsidRDefault="004E678C"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 xml:space="preserve">Մայթերի կամ տեխնիկական անցումների գործառնական </w:t>
      </w:r>
      <w:r w:rsidRPr="00B11735">
        <w:rPr>
          <w:b w:val="0"/>
          <w:bCs w:val="0"/>
          <w:color w:val="auto"/>
          <w:sz w:val="24"/>
        </w:rPr>
        <w:t>հատկությունների</w:t>
      </w:r>
      <w:r>
        <w:rPr>
          <w:b w:val="0"/>
          <w:bCs w:val="0"/>
          <w:color w:val="auto"/>
          <w:sz w:val="24"/>
        </w:rPr>
        <w:t xml:space="preserve"> կորուստը գնահատվում է ըստ հետիոտների կամ կամուրջը սպասարող անձնակազմի մայթով կամ անցումով անվտանգ անցնելու հնարավորությամբ։ Անցում</w:t>
      </w:r>
      <w:r w:rsidR="00DC49BB">
        <w:rPr>
          <w:b w:val="0"/>
          <w:bCs w:val="0"/>
          <w:color w:val="auto"/>
          <w:sz w:val="24"/>
        </w:rPr>
        <w:t>ը</w:t>
      </w:r>
      <w:r>
        <w:rPr>
          <w:b w:val="0"/>
          <w:bCs w:val="0"/>
          <w:color w:val="auto"/>
          <w:sz w:val="24"/>
        </w:rPr>
        <w:t xml:space="preserve"> </w:t>
      </w:r>
      <w:r w:rsidR="00DC49BB">
        <w:rPr>
          <w:b w:val="0"/>
          <w:bCs w:val="0"/>
          <w:color w:val="auto"/>
          <w:sz w:val="24"/>
        </w:rPr>
        <w:t xml:space="preserve">համարվում է </w:t>
      </w:r>
      <w:r>
        <w:rPr>
          <w:b w:val="0"/>
          <w:bCs w:val="0"/>
          <w:color w:val="auto"/>
          <w:sz w:val="24"/>
        </w:rPr>
        <w:t>անվտանգ</w:t>
      </w:r>
      <w:r w:rsidR="00B91199">
        <w:rPr>
          <w:b w:val="0"/>
          <w:bCs w:val="0"/>
          <w:color w:val="auto"/>
          <w:sz w:val="24"/>
        </w:rPr>
        <w:t>,</w:t>
      </w:r>
      <w:r w:rsidR="00DC49BB">
        <w:rPr>
          <w:b w:val="0"/>
          <w:bCs w:val="0"/>
          <w:color w:val="auto"/>
          <w:sz w:val="24"/>
        </w:rPr>
        <w:t xml:space="preserve"> երբ բացակայում են՝</w:t>
      </w:r>
    </w:p>
    <w:p w14:paraId="158FC63A" w14:textId="2F989A8A" w:rsidR="00F93F78" w:rsidRPr="00DC49BB" w:rsidRDefault="00DC49BB">
      <w:pPr>
        <w:pStyle w:val="BodyTextIndent"/>
        <w:numPr>
          <w:ilvl w:val="0"/>
          <w:numId w:val="84"/>
        </w:numPr>
        <w:spacing w:line="360" w:lineRule="auto"/>
        <w:rPr>
          <w:rFonts w:ascii="GHEA Grapalat" w:hAnsi="GHEA Grapalat"/>
          <w:sz w:val="24"/>
          <w:lang w:val="hy-AM"/>
        </w:rPr>
      </w:pPr>
      <w:r>
        <w:rPr>
          <w:rFonts w:ascii="GHEA Grapalat" w:hAnsi="GHEA Grapalat"/>
          <w:sz w:val="24"/>
          <w:lang w:val="hy-AM"/>
        </w:rPr>
        <w:t>մայթի սալի կամ դրա բարձակային մասի վնասվածքներ, որոնք նվազեցնում են դրա կրողունակությունը</w:t>
      </w:r>
      <w:r w:rsidR="00F93F78" w:rsidRPr="00DC49BB">
        <w:rPr>
          <w:rFonts w:ascii="GHEA Grapalat" w:hAnsi="GHEA Grapalat"/>
          <w:sz w:val="24"/>
          <w:lang w:val="hy-AM"/>
        </w:rPr>
        <w:t xml:space="preserve"> (</w:t>
      </w:r>
      <w:r>
        <w:rPr>
          <w:rFonts w:ascii="GHEA Grapalat" w:hAnsi="GHEA Grapalat"/>
          <w:sz w:val="24"/>
          <w:lang w:val="hy-AM"/>
        </w:rPr>
        <w:t>ուժային ճաքերի</w:t>
      </w:r>
      <w:r w:rsidR="00F93F78" w:rsidRPr="00DC49BB">
        <w:rPr>
          <w:rFonts w:ascii="GHEA Grapalat" w:hAnsi="GHEA Grapalat"/>
          <w:sz w:val="24"/>
          <w:lang w:val="hy-AM"/>
        </w:rPr>
        <w:t xml:space="preserve">, </w:t>
      </w:r>
      <w:r>
        <w:rPr>
          <w:rFonts w:ascii="GHEA Grapalat" w:hAnsi="GHEA Grapalat"/>
          <w:sz w:val="24"/>
          <w:lang w:val="hy-AM"/>
        </w:rPr>
        <w:t>զգալի ջարդափոսերի</w:t>
      </w:r>
      <w:r w:rsidR="00F93F78" w:rsidRPr="00DC49BB">
        <w:rPr>
          <w:rFonts w:ascii="GHEA Grapalat" w:hAnsi="GHEA Grapalat"/>
          <w:sz w:val="24"/>
          <w:lang w:val="hy-AM"/>
        </w:rPr>
        <w:t xml:space="preserve">, </w:t>
      </w:r>
      <w:r>
        <w:rPr>
          <w:rFonts w:ascii="GHEA Grapalat" w:hAnsi="GHEA Grapalat"/>
          <w:sz w:val="24"/>
          <w:lang w:val="hy-AM"/>
        </w:rPr>
        <w:t>նստվածքների</w:t>
      </w:r>
      <w:r w:rsidR="00F93F78" w:rsidRPr="00DC49BB">
        <w:rPr>
          <w:rFonts w:ascii="GHEA Grapalat" w:hAnsi="GHEA Grapalat"/>
          <w:sz w:val="24"/>
          <w:lang w:val="hy-AM"/>
        </w:rPr>
        <w:t xml:space="preserve">, </w:t>
      </w:r>
      <w:r>
        <w:rPr>
          <w:rFonts w:ascii="GHEA Grapalat" w:hAnsi="GHEA Grapalat"/>
          <w:sz w:val="24"/>
          <w:lang w:val="hy-AM"/>
        </w:rPr>
        <w:t>ճեղքվածքների բացակայություն</w:t>
      </w:r>
      <w:r w:rsidR="00F93F78" w:rsidRPr="00DC49BB">
        <w:rPr>
          <w:rFonts w:ascii="GHEA Grapalat" w:hAnsi="GHEA Grapalat"/>
          <w:sz w:val="24"/>
          <w:lang w:val="hy-AM"/>
        </w:rPr>
        <w:t>)</w:t>
      </w:r>
      <w:r>
        <w:rPr>
          <w:rFonts w:ascii="GHEA Grapalat" w:hAnsi="GHEA Grapalat"/>
          <w:sz w:val="24"/>
          <w:lang w:val="hy-AM"/>
        </w:rPr>
        <w:t>,</w:t>
      </w:r>
    </w:p>
    <w:p w14:paraId="47B45877" w14:textId="79BE0121" w:rsidR="00F93F78" w:rsidRPr="00683BE4" w:rsidRDefault="00DC49BB">
      <w:pPr>
        <w:pStyle w:val="BodyTextIndent"/>
        <w:numPr>
          <w:ilvl w:val="0"/>
          <w:numId w:val="84"/>
        </w:numPr>
        <w:spacing w:line="360" w:lineRule="auto"/>
        <w:rPr>
          <w:rFonts w:ascii="GHEA Grapalat" w:hAnsi="GHEA Grapalat"/>
          <w:sz w:val="24"/>
        </w:rPr>
      </w:pPr>
      <w:r>
        <w:rPr>
          <w:rFonts w:ascii="GHEA Grapalat" w:hAnsi="GHEA Grapalat"/>
          <w:sz w:val="24"/>
          <w:lang w:val="hy-AM"/>
        </w:rPr>
        <w:t>մայթ</w:t>
      </w:r>
      <w:r w:rsidR="00DD64C7">
        <w:rPr>
          <w:rFonts w:ascii="GHEA Grapalat" w:hAnsi="GHEA Grapalat"/>
          <w:sz w:val="24"/>
          <w:lang w:val="hy-AM"/>
        </w:rPr>
        <w:t>ի</w:t>
      </w:r>
      <w:r>
        <w:rPr>
          <w:rFonts w:ascii="GHEA Grapalat" w:hAnsi="GHEA Grapalat"/>
          <w:sz w:val="24"/>
          <w:lang w:val="hy-AM"/>
        </w:rPr>
        <w:t xml:space="preserve"> սալերի </w:t>
      </w:r>
      <w:r w:rsidR="00DD64C7" w:rsidRPr="00683BE4">
        <w:rPr>
          <w:rFonts w:ascii="GHEA Grapalat" w:hAnsi="GHEA Grapalat"/>
          <w:sz w:val="24"/>
        </w:rPr>
        <w:t>(</w:t>
      </w:r>
      <w:r w:rsidR="00DD64C7">
        <w:rPr>
          <w:rFonts w:ascii="GHEA Grapalat" w:hAnsi="GHEA Grapalat"/>
          <w:sz w:val="24"/>
          <w:lang w:val="hy-AM"/>
        </w:rPr>
        <w:t>բլոկների</w:t>
      </w:r>
      <w:r w:rsidR="00DD64C7" w:rsidRPr="00683BE4">
        <w:rPr>
          <w:rFonts w:ascii="GHEA Grapalat" w:hAnsi="GHEA Grapalat"/>
          <w:sz w:val="24"/>
        </w:rPr>
        <w:t>)</w:t>
      </w:r>
      <w:r w:rsidR="00DD64C7">
        <w:rPr>
          <w:rFonts w:ascii="GHEA Grapalat" w:hAnsi="GHEA Grapalat"/>
          <w:sz w:val="24"/>
          <w:lang w:val="hy-AM"/>
        </w:rPr>
        <w:t xml:space="preserve"> </w:t>
      </w:r>
      <w:r>
        <w:rPr>
          <w:rFonts w:ascii="GHEA Grapalat" w:hAnsi="GHEA Grapalat"/>
          <w:sz w:val="24"/>
          <w:lang w:val="hy-AM"/>
        </w:rPr>
        <w:t>տեղա</w:t>
      </w:r>
      <w:r w:rsidR="00DD64C7">
        <w:rPr>
          <w:rFonts w:ascii="GHEA Grapalat" w:hAnsi="GHEA Grapalat"/>
          <w:sz w:val="24"/>
          <w:lang w:val="hy-AM"/>
        </w:rPr>
        <w:t>շարժեր,</w:t>
      </w:r>
      <w:r w:rsidR="00F93F78" w:rsidRPr="00683BE4">
        <w:rPr>
          <w:rFonts w:ascii="GHEA Grapalat" w:hAnsi="GHEA Grapalat"/>
          <w:sz w:val="24"/>
        </w:rPr>
        <w:t xml:space="preserve"> </w:t>
      </w:r>
    </w:p>
    <w:p w14:paraId="6CB2AC50" w14:textId="093E3E43" w:rsidR="00F93F78" w:rsidRDefault="00DC49BB">
      <w:pPr>
        <w:pStyle w:val="BodyTextIndent"/>
        <w:numPr>
          <w:ilvl w:val="0"/>
          <w:numId w:val="84"/>
        </w:numPr>
        <w:spacing w:line="360" w:lineRule="auto"/>
        <w:rPr>
          <w:rFonts w:ascii="GHEA Grapalat" w:hAnsi="GHEA Grapalat"/>
          <w:sz w:val="24"/>
        </w:rPr>
      </w:pPr>
      <w:r>
        <w:rPr>
          <w:rFonts w:ascii="GHEA Grapalat" w:hAnsi="GHEA Grapalat"/>
          <w:sz w:val="24"/>
          <w:lang w:val="hy-AM"/>
        </w:rPr>
        <w:t>անցման փակում</w:t>
      </w:r>
      <w:r w:rsidR="00DD64C7">
        <w:rPr>
          <w:rFonts w:ascii="GHEA Grapalat" w:hAnsi="GHEA Grapalat"/>
          <w:sz w:val="24"/>
          <w:lang w:val="hy-AM"/>
        </w:rPr>
        <w:t>՝</w:t>
      </w:r>
      <w:r>
        <w:rPr>
          <w:rFonts w:ascii="GHEA Grapalat" w:hAnsi="GHEA Grapalat"/>
          <w:sz w:val="24"/>
          <w:lang w:val="hy-AM"/>
        </w:rPr>
        <w:t xml:space="preserve"> կողմնակի առարկաներով</w:t>
      </w:r>
      <w:r>
        <w:rPr>
          <w:rFonts w:ascii="GHEA Grapalat" w:hAnsi="GHEA Grapalat"/>
          <w:sz w:val="24"/>
        </w:rPr>
        <w:t>։</w:t>
      </w:r>
    </w:p>
    <w:p w14:paraId="1D896629" w14:textId="732D5F51" w:rsidR="00F93F78" w:rsidRPr="00886534" w:rsidRDefault="00B7515A"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 xml:space="preserve">Մայթերից յուրաքանչյուրի վիճակի գնահատման համար որոշվում են մաշվածքի ցուցանիշները ըստ սույն շինարարական նորմերի </w:t>
      </w:r>
      <w:r w:rsidR="00886534" w:rsidRPr="00886534">
        <w:rPr>
          <w:b w:val="0"/>
          <w:bCs w:val="0"/>
          <w:color w:val="auto"/>
          <w:sz w:val="24"/>
        </w:rPr>
        <w:t>39</w:t>
      </w:r>
      <w:r>
        <w:rPr>
          <w:b w:val="0"/>
          <w:bCs w:val="0"/>
          <w:color w:val="auto"/>
          <w:sz w:val="24"/>
        </w:rPr>
        <w:t>-րդ աղյուսակի։</w:t>
      </w:r>
      <w:r w:rsidR="00F93F78" w:rsidRPr="00886534">
        <w:rPr>
          <w:b w:val="0"/>
          <w:bCs w:val="0"/>
          <w:color w:val="auto"/>
          <w:sz w:val="24"/>
        </w:rPr>
        <w:t xml:space="preserve"> </w:t>
      </w:r>
    </w:p>
    <w:p w14:paraId="268D591D" w14:textId="329F6742" w:rsidR="00F93F78" w:rsidRPr="00886534" w:rsidRDefault="008430ED" w:rsidP="00683BE4">
      <w:pPr>
        <w:pStyle w:val="BodyTextIndent"/>
        <w:spacing w:line="360" w:lineRule="auto"/>
        <w:jc w:val="right"/>
        <w:rPr>
          <w:rFonts w:ascii="GHEA Grapalat" w:hAnsi="GHEA Grapalat"/>
          <w:iCs/>
          <w:sz w:val="24"/>
          <w:lang w:val="en-US"/>
        </w:rPr>
      </w:pPr>
      <w:r>
        <w:rPr>
          <w:rFonts w:ascii="GHEA Grapalat" w:hAnsi="GHEA Grapalat"/>
          <w:iCs/>
          <w:sz w:val="24"/>
        </w:rPr>
        <w:t>Աղյուսակ</w:t>
      </w:r>
      <w:r w:rsidR="00F93F78" w:rsidRPr="00886534">
        <w:rPr>
          <w:rFonts w:ascii="GHEA Grapalat" w:hAnsi="GHEA Grapalat"/>
          <w:iCs/>
          <w:sz w:val="24"/>
        </w:rPr>
        <w:t xml:space="preserve"> </w:t>
      </w:r>
      <w:r w:rsidR="00886534" w:rsidRPr="00886534">
        <w:rPr>
          <w:rFonts w:ascii="GHEA Grapalat" w:hAnsi="GHEA Grapalat"/>
          <w:iCs/>
          <w:sz w:val="24"/>
          <w:lang w:val="en-US"/>
        </w:rPr>
        <w:t>39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096"/>
        <w:gridCol w:w="2121"/>
        <w:gridCol w:w="1276"/>
      </w:tblGrid>
      <w:tr w:rsidR="009F1C9F" w:rsidRPr="00683BE4" w14:paraId="3ED019A3" w14:textId="77777777" w:rsidTr="00CC2FC3">
        <w:trPr>
          <w:jc w:val="center"/>
        </w:trPr>
        <w:tc>
          <w:tcPr>
            <w:tcW w:w="567" w:type="dxa"/>
          </w:tcPr>
          <w:p w14:paraId="03738B31" w14:textId="78D62F92" w:rsidR="009F1C9F" w:rsidRPr="00683BE4" w:rsidRDefault="009F1C9F" w:rsidP="00683BE4">
            <w:pPr>
              <w:pStyle w:val="BodyTextIndent"/>
              <w:spacing w:line="360" w:lineRule="auto"/>
              <w:ind w:firstLine="0"/>
              <w:jc w:val="center"/>
              <w:rPr>
                <w:rFonts w:ascii="GHEA Grapalat" w:hAnsi="GHEA Grapalat"/>
                <w:bCs/>
                <w:sz w:val="24"/>
                <w:lang w:val="en-US"/>
              </w:rPr>
            </w:pPr>
            <w:r>
              <w:rPr>
                <w:rFonts w:ascii="GHEA Grapalat" w:hAnsi="GHEA Grapalat"/>
                <w:bCs/>
                <w:sz w:val="24"/>
                <w:lang w:val="en-US"/>
              </w:rPr>
              <w:t>N</w:t>
            </w:r>
          </w:p>
        </w:tc>
        <w:tc>
          <w:tcPr>
            <w:tcW w:w="6096" w:type="dxa"/>
          </w:tcPr>
          <w:p w14:paraId="02AF7D18" w14:textId="7018BDF8" w:rsidR="009F1C9F" w:rsidRPr="00065A49" w:rsidRDefault="00065A49" w:rsidP="00683BE4">
            <w:pPr>
              <w:pStyle w:val="BodyTextIndent"/>
              <w:spacing w:line="360" w:lineRule="auto"/>
              <w:ind w:firstLine="0"/>
              <w:jc w:val="center"/>
              <w:rPr>
                <w:rFonts w:ascii="GHEA Grapalat" w:hAnsi="GHEA Grapalat"/>
                <w:bCs/>
                <w:sz w:val="24"/>
                <w:lang w:val="hy-AM"/>
              </w:rPr>
            </w:pPr>
            <w:r>
              <w:rPr>
                <w:rFonts w:ascii="GHEA Grapalat" w:hAnsi="GHEA Grapalat"/>
                <w:bCs/>
                <w:sz w:val="24"/>
                <w:lang w:val="hy-AM"/>
              </w:rPr>
              <w:t>Վնասվածքի տեսակ</w:t>
            </w:r>
            <w:r w:rsidR="003562A8">
              <w:rPr>
                <w:rFonts w:ascii="GHEA Grapalat" w:hAnsi="GHEA Grapalat"/>
                <w:bCs/>
                <w:sz w:val="24"/>
                <w:lang w:val="hy-AM"/>
              </w:rPr>
              <w:t>ը</w:t>
            </w:r>
          </w:p>
        </w:tc>
        <w:tc>
          <w:tcPr>
            <w:tcW w:w="2121" w:type="dxa"/>
          </w:tcPr>
          <w:p w14:paraId="484EBCDE" w14:textId="003CD39A" w:rsidR="009F1C9F" w:rsidRPr="00065A49" w:rsidRDefault="00065A49" w:rsidP="00683BE4">
            <w:pPr>
              <w:pStyle w:val="BodyTextIndent"/>
              <w:spacing w:line="360" w:lineRule="auto"/>
              <w:ind w:firstLine="0"/>
              <w:jc w:val="center"/>
              <w:rPr>
                <w:rFonts w:ascii="GHEA Grapalat" w:hAnsi="GHEA Grapalat"/>
                <w:bCs/>
                <w:sz w:val="24"/>
                <w:lang w:val="hy-AM"/>
              </w:rPr>
            </w:pPr>
            <w:r>
              <w:rPr>
                <w:rFonts w:ascii="GHEA Grapalat" w:hAnsi="GHEA Grapalat"/>
                <w:bCs/>
                <w:sz w:val="24"/>
                <w:lang w:val="hy-AM"/>
              </w:rPr>
              <w:t>Վնասվածքների ծավալ</w:t>
            </w:r>
            <w:r w:rsidR="003562A8">
              <w:rPr>
                <w:rFonts w:ascii="GHEA Grapalat" w:hAnsi="GHEA Grapalat"/>
                <w:bCs/>
                <w:sz w:val="24"/>
                <w:lang w:val="hy-AM"/>
              </w:rPr>
              <w:t>ը</w:t>
            </w:r>
          </w:p>
        </w:tc>
        <w:tc>
          <w:tcPr>
            <w:tcW w:w="1276" w:type="dxa"/>
          </w:tcPr>
          <w:p w14:paraId="0FB05A4E" w14:textId="60FE9819" w:rsidR="009F1C9F" w:rsidRPr="00683BE4" w:rsidRDefault="00065A49" w:rsidP="00683BE4">
            <w:pPr>
              <w:pStyle w:val="BodyTextIndent"/>
              <w:spacing w:line="360" w:lineRule="auto"/>
              <w:ind w:left="-81" w:right="-144" w:firstLine="0"/>
              <w:jc w:val="center"/>
              <w:rPr>
                <w:rFonts w:ascii="GHEA Grapalat" w:hAnsi="GHEA Grapalat"/>
                <w:bCs/>
                <w:sz w:val="24"/>
              </w:rPr>
            </w:pPr>
            <w:r>
              <w:rPr>
                <w:rFonts w:ascii="GHEA Grapalat" w:hAnsi="GHEA Grapalat"/>
                <w:bCs/>
                <w:sz w:val="24"/>
                <w:lang w:val="hy-AM"/>
              </w:rPr>
              <w:t>Մաշվածք</w:t>
            </w:r>
            <w:r w:rsidR="009F1C9F" w:rsidRPr="00683BE4">
              <w:rPr>
                <w:rFonts w:ascii="GHEA Grapalat" w:hAnsi="GHEA Grapalat"/>
                <w:bCs/>
                <w:sz w:val="24"/>
              </w:rPr>
              <w:t xml:space="preserve">, </w:t>
            </w:r>
            <m:oMath>
              <m:sSup>
                <m:sSupPr>
                  <m:ctrlPr>
                    <w:rPr>
                      <w:rFonts w:ascii="Cambria Math" w:hAnsi="Cambria Math"/>
                      <w:b/>
                      <w:i/>
                      <w:sz w:val="24"/>
                    </w:rPr>
                  </m:ctrlPr>
                </m:sSupPr>
                <m:e>
                  <m:r>
                    <m:rPr>
                      <m:sty m:val="bi"/>
                    </m:rPr>
                    <w:rPr>
                      <w:rFonts w:ascii="Cambria Math" w:hAnsi="Cambria Math"/>
                      <w:sz w:val="24"/>
                      <w:lang w:val="en-US"/>
                    </w:rPr>
                    <m:t>M</m:t>
                  </m:r>
                </m:e>
                <m:sup>
                  <m:r>
                    <m:rPr>
                      <m:sty m:val="bi"/>
                    </m:rPr>
                    <w:rPr>
                      <w:rFonts w:ascii="Cambria Math" w:hAnsi="Cambria Math"/>
                      <w:sz w:val="24"/>
                    </w:rPr>
                    <m:t>(12)</m:t>
                  </m:r>
                </m:sup>
              </m:sSup>
            </m:oMath>
            <w:r w:rsidR="009F1C9F" w:rsidRPr="00683BE4">
              <w:rPr>
                <w:rFonts w:ascii="GHEA Grapalat" w:hAnsi="GHEA Grapalat"/>
                <w:bCs/>
                <w:sz w:val="24"/>
              </w:rPr>
              <w:t>,</w:t>
            </w:r>
          </w:p>
          <w:p w14:paraId="7B852B03" w14:textId="77777777" w:rsidR="009F1C9F" w:rsidRPr="00683BE4" w:rsidRDefault="009F1C9F" w:rsidP="00683BE4">
            <w:pPr>
              <w:pStyle w:val="BodyTextIndent"/>
              <w:spacing w:line="360" w:lineRule="auto"/>
              <w:ind w:firstLine="0"/>
              <w:jc w:val="center"/>
              <w:rPr>
                <w:rFonts w:ascii="GHEA Grapalat" w:hAnsi="GHEA Grapalat"/>
                <w:bCs/>
                <w:sz w:val="24"/>
              </w:rPr>
            </w:pPr>
            <w:r w:rsidRPr="00683BE4">
              <w:rPr>
                <w:rFonts w:ascii="GHEA Grapalat" w:hAnsi="GHEA Grapalat"/>
                <w:bCs/>
                <w:sz w:val="24"/>
              </w:rPr>
              <w:t>%</w:t>
            </w:r>
          </w:p>
        </w:tc>
      </w:tr>
      <w:tr w:rsidR="009F1C9F" w:rsidRPr="00683BE4" w14:paraId="03A9617F" w14:textId="77777777" w:rsidTr="00CC2FC3">
        <w:trPr>
          <w:cantSplit/>
          <w:trHeight w:val="623"/>
          <w:jc w:val="center"/>
        </w:trPr>
        <w:tc>
          <w:tcPr>
            <w:tcW w:w="567" w:type="dxa"/>
          </w:tcPr>
          <w:p w14:paraId="163BC52E" w14:textId="4FBA3D69" w:rsidR="009F1C9F" w:rsidRPr="00683BE4" w:rsidRDefault="009F1C9F" w:rsidP="00683BE4">
            <w:pPr>
              <w:pStyle w:val="BodyTextIndent"/>
              <w:spacing w:line="360" w:lineRule="auto"/>
              <w:ind w:firstLine="0"/>
              <w:jc w:val="center"/>
              <w:rPr>
                <w:rFonts w:ascii="GHEA Grapalat" w:hAnsi="GHEA Grapalat"/>
                <w:sz w:val="24"/>
              </w:rPr>
            </w:pPr>
            <w:r w:rsidRPr="00683BE4">
              <w:rPr>
                <w:rFonts w:ascii="GHEA Grapalat" w:hAnsi="GHEA Grapalat"/>
                <w:sz w:val="24"/>
              </w:rPr>
              <w:t>1</w:t>
            </w:r>
            <w:r>
              <w:rPr>
                <w:rFonts w:ascii="GHEA Grapalat" w:hAnsi="GHEA Grapalat"/>
                <w:sz w:val="24"/>
              </w:rPr>
              <w:t>.</w:t>
            </w:r>
          </w:p>
        </w:tc>
        <w:tc>
          <w:tcPr>
            <w:tcW w:w="6096" w:type="dxa"/>
          </w:tcPr>
          <w:p w14:paraId="0E0832B5" w14:textId="49F40379" w:rsidR="009F1C9F" w:rsidRPr="00683BE4" w:rsidRDefault="00065A49" w:rsidP="009F1C9F">
            <w:pPr>
              <w:pStyle w:val="BodyTextIndent"/>
              <w:spacing w:line="360" w:lineRule="auto"/>
              <w:ind w:firstLine="0"/>
              <w:jc w:val="left"/>
              <w:rPr>
                <w:rFonts w:ascii="GHEA Grapalat" w:hAnsi="GHEA Grapalat"/>
                <w:sz w:val="24"/>
              </w:rPr>
            </w:pPr>
            <w:r>
              <w:rPr>
                <w:rFonts w:ascii="GHEA Grapalat" w:hAnsi="GHEA Grapalat"/>
                <w:sz w:val="24"/>
                <w:lang w:val="hy-AM"/>
              </w:rPr>
              <w:t>Ծածկի վնասվածք</w:t>
            </w:r>
            <w:r w:rsidR="009F1C9F" w:rsidRPr="00683BE4">
              <w:rPr>
                <w:rFonts w:ascii="GHEA Grapalat" w:hAnsi="GHEA Grapalat"/>
                <w:sz w:val="24"/>
              </w:rPr>
              <w:t xml:space="preserve"> </w:t>
            </w:r>
          </w:p>
        </w:tc>
        <w:tc>
          <w:tcPr>
            <w:tcW w:w="2121" w:type="dxa"/>
          </w:tcPr>
          <w:p w14:paraId="7284878F" w14:textId="7E20B8F0" w:rsidR="009F1C9F" w:rsidRPr="00683BE4" w:rsidRDefault="009F1C9F" w:rsidP="00683BE4">
            <w:pPr>
              <w:pStyle w:val="BodyTextIndent"/>
              <w:spacing w:line="360" w:lineRule="auto"/>
              <w:ind w:firstLine="0"/>
              <w:jc w:val="center"/>
              <w:rPr>
                <w:rFonts w:ascii="GHEA Grapalat" w:hAnsi="GHEA Grapalat"/>
                <w:sz w:val="24"/>
              </w:rPr>
            </w:pPr>
          </w:p>
        </w:tc>
        <w:tc>
          <w:tcPr>
            <w:tcW w:w="1276" w:type="dxa"/>
          </w:tcPr>
          <w:p w14:paraId="5BB32BEF" w14:textId="5A656000" w:rsidR="009F1C9F" w:rsidRPr="00683BE4" w:rsidRDefault="009F1C9F" w:rsidP="00683BE4">
            <w:pPr>
              <w:pStyle w:val="BodyTextIndent"/>
              <w:spacing w:line="360" w:lineRule="auto"/>
              <w:ind w:firstLine="0"/>
              <w:jc w:val="center"/>
              <w:rPr>
                <w:rFonts w:ascii="GHEA Grapalat" w:hAnsi="GHEA Grapalat"/>
                <w:sz w:val="24"/>
              </w:rPr>
            </w:pPr>
          </w:p>
        </w:tc>
      </w:tr>
      <w:tr w:rsidR="009F1C9F" w:rsidRPr="00683BE4" w14:paraId="327CCDC8" w14:textId="77777777" w:rsidTr="00CC2FC3">
        <w:trPr>
          <w:cantSplit/>
          <w:jc w:val="center"/>
        </w:trPr>
        <w:tc>
          <w:tcPr>
            <w:tcW w:w="567" w:type="dxa"/>
          </w:tcPr>
          <w:p w14:paraId="3D662465" w14:textId="082E07A1" w:rsidR="009F1C9F" w:rsidRPr="00683BE4" w:rsidRDefault="009F1C9F" w:rsidP="00683BE4">
            <w:pPr>
              <w:pStyle w:val="BodyTextIndent"/>
              <w:spacing w:line="360" w:lineRule="auto"/>
              <w:ind w:firstLine="0"/>
              <w:jc w:val="center"/>
              <w:rPr>
                <w:rFonts w:ascii="GHEA Grapalat" w:hAnsi="GHEA Grapalat"/>
                <w:sz w:val="24"/>
              </w:rPr>
            </w:pPr>
            <w:r>
              <w:rPr>
                <w:rFonts w:ascii="GHEA Grapalat" w:hAnsi="GHEA Grapalat"/>
                <w:sz w:val="24"/>
              </w:rPr>
              <w:t>1)</w:t>
            </w:r>
          </w:p>
        </w:tc>
        <w:tc>
          <w:tcPr>
            <w:tcW w:w="6096" w:type="dxa"/>
          </w:tcPr>
          <w:p w14:paraId="128EFBA1" w14:textId="314191A0" w:rsidR="009F1C9F" w:rsidRPr="00117CC4" w:rsidRDefault="00FA4456" w:rsidP="009F1C9F">
            <w:pPr>
              <w:pStyle w:val="BodyTextIndent"/>
              <w:spacing w:line="360" w:lineRule="auto"/>
              <w:ind w:firstLine="0"/>
              <w:jc w:val="left"/>
              <w:rPr>
                <w:rFonts w:ascii="GHEA Grapalat" w:hAnsi="GHEA Grapalat"/>
                <w:sz w:val="24"/>
                <w:lang w:val="hy-AM"/>
              </w:rPr>
            </w:pPr>
            <w:r>
              <w:rPr>
                <w:rFonts w:ascii="GHEA Grapalat" w:hAnsi="GHEA Grapalat"/>
                <w:sz w:val="24"/>
                <w:lang w:val="hy-AM"/>
              </w:rPr>
              <w:t>լ</w:t>
            </w:r>
            <w:r w:rsidR="00117CC4">
              <w:rPr>
                <w:rFonts w:ascii="GHEA Grapalat" w:hAnsi="GHEA Grapalat"/>
                <w:sz w:val="24"/>
                <w:lang w:val="hy-AM"/>
              </w:rPr>
              <w:t>այնական ճաքեր ծածկում</w:t>
            </w:r>
          </w:p>
        </w:tc>
        <w:tc>
          <w:tcPr>
            <w:tcW w:w="2121" w:type="dxa"/>
          </w:tcPr>
          <w:p w14:paraId="56178829" w14:textId="77777777" w:rsidR="009F1C9F" w:rsidRPr="00683BE4" w:rsidRDefault="009F1C9F" w:rsidP="00683BE4">
            <w:pPr>
              <w:pStyle w:val="BodyTextIndent"/>
              <w:spacing w:line="360" w:lineRule="auto"/>
              <w:ind w:firstLine="0"/>
              <w:jc w:val="center"/>
              <w:rPr>
                <w:rFonts w:ascii="GHEA Grapalat" w:hAnsi="GHEA Grapalat"/>
                <w:sz w:val="24"/>
              </w:rPr>
            </w:pPr>
          </w:p>
        </w:tc>
        <w:tc>
          <w:tcPr>
            <w:tcW w:w="1276" w:type="dxa"/>
          </w:tcPr>
          <w:p w14:paraId="5FCF65AF" w14:textId="77777777" w:rsidR="009F1C9F" w:rsidRPr="00683BE4" w:rsidRDefault="009F1C9F" w:rsidP="00683BE4">
            <w:pPr>
              <w:pStyle w:val="BodyTextIndent"/>
              <w:spacing w:line="360" w:lineRule="auto"/>
              <w:ind w:firstLine="0"/>
              <w:jc w:val="center"/>
              <w:rPr>
                <w:rFonts w:ascii="GHEA Grapalat" w:hAnsi="GHEA Grapalat"/>
                <w:sz w:val="24"/>
              </w:rPr>
            </w:pPr>
          </w:p>
        </w:tc>
      </w:tr>
      <w:tr w:rsidR="009F1C9F" w:rsidRPr="00683BE4" w14:paraId="13703D45" w14:textId="77777777" w:rsidTr="00CC2FC3">
        <w:trPr>
          <w:cantSplit/>
          <w:jc w:val="center"/>
        </w:trPr>
        <w:tc>
          <w:tcPr>
            <w:tcW w:w="567" w:type="dxa"/>
          </w:tcPr>
          <w:p w14:paraId="3F7FD45F" w14:textId="7F962BDB" w:rsidR="009F1C9F" w:rsidRPr="00683BE4" w:rsidRDefault="00117CC4" w:rsidP="00683BE4">
            <w:pPr>
              <w:pStyle w:val="BodyTextIndent"/>
              <w:spacing w:line="360" w:lineRule="auto"/>
              <w:ind w:firstLine="0"/>
              <w:jc w:val="center"/>
              <w:rPr>
                <w:rFonts w:ascii="GHEA Grapalat" w:hAnsi="GHEA Grapalat"/>
                <w:sz w:val="24"/>
              </w:rPr>
            </w:pPr>
            <w:r>
              <w:rPr>
                <w:rFonts w:ascii="GHEA Grapalat" w:hAnsi="GHEA Grapalat"/>
                <w:sz w:val="24"/>
                <w:lang w:val="hy-AM"/>
              </w:rPr>
              <w:t>ա</w:t>
            </w:r>
            <w:r w:rsidR="009F1C9F">
              <w:rPr>
                <w:rFonts w:ascii="GHEA Grapalat" w:hAnsi="GHEA Grapalat"/>
                <w:sz w:val="24"/>
              </w:rPr>
              <w:t>.</w:t>
            </w:r>
          </w:p>
        </w:tc>
        <w:tc>
          <w:tcPr>
            <w:tcW w:w="6096" w:type="dxa"/>
          </w:tcPr>
          <w:p w14:paraId="26031F73" w14:textId="39EA4183" w:rsidR="009F1C9F" w:rsidRPr="00117CC4" w:rsidRDefault="00BE4200" w:rsidP="009F1C9F">
            <w:pPr>
              <w:pStyle w:val="BodyTextIndent"/>
              <w:spacing w:line="360" w:lineRule="auto"/>
              <w:ind w:firstLine="0"/>
              <w:jc w:val="left"/>
              <w:rPr>
                <w:rFonts w:ascii="GHEA Grapalat" w:hAnsi="GHEA Grapalat"/>
                <w:sz w:val="24"/>
                <w:lang w:val="hy-AM"/>
              </w:rPr>
            </w:pPr>
            <w:r>
              <w:rPr>
                <w:rFonts w:ascii="GHEA Grapalat" w:hAnsi="GHEA Grapalat"/>
                <w:sz w:val="24"/>
                <w:lang w:val="hy-AM"/>
              </w:rPr>
              <w:t>միակի</w:t>
            </w:r>
          </w:p>
        </w:tc>
        <w:tc>
          <w:tcPr>
            <w:tcW w:w="2121" w:type="dxa"/>
          </w:tcPr>
          <w:p w14:paraId="2E92D01B" w14:textId="6F53D094" w:rsidR="009F1C9F" w:rsidRPr="00117CC4" w:rsidRDefault="00117CC4" w:rsidP="00117CC4">
            <w:pPr>
              <w:pStyle w:val="BodyTextIndent"/>
              <w:spacing w:line="360" w:lineRule="auto"/>
              <w:ind w:firstLine="0"/>
              <w:jc w:val="center"/>
              <w:rPr>
                <w:rFonts w:ascii="GHEA Grapalat" w:hAnsi="GHEA Grapalat"/>
                <w:sz w:val="24"/>
                <w:lang w:val="hy-AM"/>
              </w:rPr>
            </w:pPr>
            <w:r>
              <w:rPr>
                <w:rFonts w:ascii="GHEA Grapalat" w:hAnsi="GHEA Grapalat"/>
                <w:sz w:val="24"/>
                <w:lang w:val="hy-AM"/>
              </w:rPr>
              <w:t>քայլը</w:t>
            </w:r>
            <w:r w:rsidR="009F1C9F" w:rsidRPr="00683BE4">
              <w:rPr>
                <w:rFonts w:ascii="GHEA Grapalat" w:hAnsi="GHEA Grapalat"/>
                <w:sz w:val="24"/>
              </w:rPr>
              <w:t xml:space="preserve"> </w:t>
            </w:r>
            <w:r w:rsidR="009F1C9F" w:rsidRPr="00683BE4">
              <w:rPr>
                <w:rFonts w:ascii="GHEA Grapalat" w:hAnsi="GHEA Grapalat"/>
                <w:sz w:val="24"/>
              </w:rPr>
              <w:sym w:font="Symbol" w:char="F0B3"/>
            </w:r>
            <w:r w:rsidR="009F1C9F" w:rsidRPr="00683BE4">
              <w:rPr>
                <w:rFonts w:ascii="GHEA Grapalat" w:hAnsi="GHEA Grapalat"/>
                <w:sz w:val="24"/>
              </w:rPr>
              <w:t xml:space="preserve"> 5 </w:t>
            </w:r>
            <w:r>
              <w:rPr>
                <w:rFonts w:ascii="GHEA Grapalat" w:hAnsi="GHEA Grapalat"/>
                <w:sz w:val="24"/>
                <w:lang w:val="hy-AM"/>
              </w:rPr>
              <w:t>մ</w:t>
            </w:r>
          </w:p>
        </w:tc>
        <w:tc>
          <w:tcPr>
            <w:tcW w:w="1276" w:type="dxa"/>
          </w:tcPr>
          <w:p w14:paraId="51465D25" w14:textId="6CC876C6" w:rsidR="009F1C9F" w:rsidRPr="00683BE4" w:rsidRDefault="009F1C9F" w:rsidP="001B6D16">
            <w:pPr>
              <w:pStyle w:val="BodyTextIndent"/>
              <w:spacing w:line="360" w:lineRule="auto"/>
              <w:ind w:firstLine="0"/>
              <w:jc w:val="center"/>
              <w:rPr>
                <w:rFonts w:ascii="GHEA Grapalat" w:hAnsi="GHEA Grapalat"/>
                <w:sz w:val="24"/>
              </w:rPr>
            </w:pPr>
            <w:r w:rsidRPr="00683BE4">
              <w:rPr>
                <w:rFonts w:ascii="GHEA Grapalat" w:hAnsi="GHEA Grapalat"/>
                <w:sz w:val="24"/>
              </w:rPr>
              <w:t>1</w:t>
            </w:r>
          </w:p>
        </w:tc>
      </w:tr>
      <w:tr w:rsidR="009F1C9F" w:rsidRPr="00683BE4" w14:paraId="0D4F2A81" w14:textId="77777777" w:rsidTr="00CC2FC3">
        <w:trPr>
          <w:cantSplit/>
          <w:jc w:val="center"/>
        </w:trPr>
        <w:tc>
          <w:tcPr>
            <w:tcW w:w="567" w:type="dxa"/>
          </w:tcPr>
          <w:p w14:paraId="7C5E0365" w14:textId="0F587E15" w:rsidR="009F1C9F" w:rsidRPr="00683BE4" w:rsidRDefault="00117CC4" w:rsidP="00683BE4">
            <w:pPr>
              <w:pStyle w:val="BodyTextIndent"/>
              <w:spacing w:line="360" w:lineRule="auto"/>
              <w:ind w:firstLine="0"/>
              <w:jc w:val="center"/>
              <w:rPr>
                <w:rFonts w:ascii="GHEA Grapalat" w:hAnsi="GHEA Grapalat"/>
                <w:sz w:val="24"/>
              </w:rPr>
            </w:pPr>
            <w:r>
              <w:rPr>
                <w:rFonts w:ascii="GHEA Grapalat" w:hAnsi="GHEA Grapalat"/>
                <w:sz w:val="24"/>
                <w:lang w:val="hy-AM"/>
              </w:rPr>
              <w:t>բ</w:t>
            </w:r>
            <w:r w:rsidR="009F1C9F">
              <w:rPr>
                <w:rFonts w:ascii="GHEA Grapalat" w:hAnsi="GHEA Grapalat"/>
                <w:sz w:val="24"/>
              </w:rPr>
              <w:t>.</w:t>
            </w:r>
          </w:p>
        </w:tc>
        <w:tc>
          <w:tcPr>
            <w:tcW w:w="6096" w:type="dxa"/>
          </w:tcPr>
          <w:p w14:paraId="3DB53B3E" w14:textId="194D0D22" w:rsidR="009F1C9F" w:rsidRPr="00117CC4" w:rsidRDefault="00117CC4" w:rsidP="009F1C9F">
            <w:pPr>
              <w:pStyle w:val="BodyTextIndent"/>
              <w:spacing w:line="360" w:lineRule="auto"/>
              <w:ind w:firstLine="0"/>
              <w:jc w:val="left"/>
              <w:rPr>
                <w:rFonts w:ascii="GHEA Grapalat" w:hAnsi="GHEA Grapalat"/>
                <w:sz w:val="24"/>
                <w:lang w:val="hy-AM"/>
              </w:rPr>
            </w:pPr>
            <w:r>
              <w:rPr>
                <w:rFonts w:ascii="GHEA Grapalat" w:hAnsi="GHEA Grapalat"/>
                <w:sz w:val="24"/>
                <w:lang w:val="hy-AM"/>
              </w:rPr>
              <w:t>հաճախակի</w:t>
            </w:r>
          </w:p>
        </w:tc>
        <w:tc>
          <w:tcPr>
            <w:tcW w:w="2121" w:type="dxa"/>
          </w:tcPr>
          <w:p w14:paraId="00AE6495" w14:textId="0F1433E4" w:rsidR="009F1C9F" w:rsidRPr="00117CC4" w:rsidRDefault="00117CC4" w:rsidP="00117CC4">
            <w:pPr>
              <w:pStyle w:val="BodyTextIndent"/>
              <w:spacing w:line="360" w:lineRule="auto"/>
              <w:ind w:firstLine="0"/>
              <w:jc w:val="center"/>
              <w:rPr>
                <w:rFonts w:ascii="GHEA Grapalat" w:hAnsi="GHEA Grapalat"/>
                <w:sz w:val="24"/>
                <w:lang w:val="hy-AM"/>
              </w:rPr>
            </w:pPr>
            <w:r>
              <w:rPr>
                <w:rFonts w:ascii="GHEA Grapalat" w:hAnsi="GHEA Grapalat"/>
                <w:sz w:val="24"/>
                <w:lang w:val="hy-AM"/>
              </w:rPr>
              <w:t>քայլը</w:t>
            </w:r>
            <w:r w:rsidR="009F1C9F" w:rsidRPr="00683BE4">
              <w:rPr>
                <w:rFonts w:ascii="GHEA Grapalat" w:hAnsi="GHEA Grapalat"/>
                <w:sz w:val="24"/>
              </w:rPr>
              <w:t xml:space="preserve"> </w:t>
            </w:r>
            <w:r w:rsidR="009F1C9F" w:rsidRPr="00683BE4">
              <w:rPr>
                <w:rFonts w:ascii="GHEA Grapalat" w:hAnsi="GHEA Grapalat"/>
                <w:sz w:val="24"/>
              </w:rPr>
              <w:sym w:font="Symbol" w:char="F0A3"/>
            </w:r>
            <w:r w:rsidR="009F1C9F" w:rsidRPr="00683BE4">
              <w:rPr>
                <w:rFonts w:ascii="GHEA Grapalat" w:hAnsi="GHEA Grapalat"/>
                <w:sz w:val="24"/>
              </w:rPr>
              <w:t xml:space="preserve"> 1,0 </w:t>
            </w:r>
            <w:r>
              <w:rPr>
                <w:rFonts w:ascii="GHEA Grapalat" w:hAnsi="GHEA Grapalat"/>
                <w:sz w:val="24"/>
                <w:lang w:val="hy-AM"/>
              </w:rPr>
              <w:t>մ</w:t>
            </w:r>
          </w:p>
        </w:tc>
        <w:tc>
          <w:tcPr>
            <w:tcW w:w="1276" w:type="dxa"/>
          </w:tcPr>
          <w:p w14:paraId="3D55529D" w14:textId="25527C3D" w:rsidR="009F1C9F" w:rsidRPr="00683BE4" w:rsidRDefault="009F1C9F" w:rsidP="00683BE4">
            <w:pPr>
              <w:pStyle w:val="BodyTextIndent"/>
              <w:spacing w:line="360" w:lineRule="auto"/>
              <w:ind w:firstLine="0"/>
              <w:jc w:val="center"/>
              <w:rPr>
                <w:rFonts w:ascii="GHEA Grapalat" w:hAnsi="GHEA Grapalat"/>
                <w:sz w:val="24"/>
              </w:rPr>
            </w:pPr>
            <w:r>
              <w:rPr>
                <w:rFonts w:ascii="GHEA Grapalat" w:hAnsi="GHEA Grapalat"/>
                <w:sz w:val="24"/>
              </w:rPr>
              <w:t>5</w:t>
            </w:r>
          </w:p>
        </w:tc>
      </w:tr>
      <w:tr w:rsidR="009F1C9F" w:rsidRPr="00683BE4" w14:paraId="69408E7F" w14:textId="77777777" w:rsidTr="00CC2FC3">
        <w:trPr>
          <w:cantSplit/>
          <w:jc w:val="center"/>
        </w:trPr>
        <w:tc>
          <w:tcPr>
            <w:tcW w:w="567" w:type="dxa"/>
          </w:tcPr>
          <w:p w14:paraId="71B3FCE3" w14:textId="06F1568F" w:rsidR="009F1C9F" w:rsidRPr="00683BE4" w:rsidRDefault="009F1C9F" w:rsidP="00474C41">
            <w:pPr>
              <w:pStyle w:val="BodyTextIndent"/>
              <w:spacing w:line="360" w:lineRule="auto"/>
              <w:ind w:firstLine="0"/>
              <w:jc w:val="center"/>
              <w:rPr>
                <w:rFonts w:ascii="GHEA Grapalat" w:hAnsi="GHEA Grapalat"/>
                <w:sz w:val="24"/>
              </w:rPr>
            </w:pPr>
            <w:r>
              <w:rPr>
                <w:rFonts w:ascii="GHEA Grapalat" w:hAnsi="GHEA Grapalat"/>
                <w:sz w:val="24"/>
              </w:rPr>
              <w:t>2)</w:t>
            </w:r>
          </w:p>
        </w:tc>
        <w:tc>
          <w:tcPr>
            <w:tcW w:w="6096" w:type="dxa"/>
          </w:tcPr>
          <w:p w14:paraId="20F97AF1" w14:textId="7630E870" w:rsidR="009F1C9F" w:rsidRPr="00117CC4" w:rsidRDefault="00FA4456" w:rsidP="003562A8">
            <w:pPr>
              <w:pStyle w:val="BodyTextIndent"/>
              <w:spacing w:line="360" w:lineRule="auto"/>
              <w:ind w:firstLine="0"/>
              <w:jc w:val="left"/>
              <w:rPr>
                <w:rFonts w:ascii="GHEA Grapalat" w:hAnsi="GHEA Grapalat"/>
                <w:sz w:val="24"/>
                <w:lang w:val="hy-AM"/>
              </w:rPr>
            </w:pPr>
            <w:r>
              <w:rPr>
                <w:rFonts w:ascii="GHEA Grapalat" w:hAnsi="GHEA Grapalat"/>
                <w:sz w:val="24"/>
                <w:lang w:val="hy-AM"/>
              </w:rPr>
              <w:t>ջ</w:t>
            </w:r>
            <w:r w:rsidR="0074072A">
              <w:rPr>
                <w:rFonts w:ascii="GHEA Grapalat" w:hAnsi="GHEA Grapalat"/>
                <w:sz w:val="24"/>
                <w:lang w:val="hy-AM"/>
              </w:rPr>
              <w:t>արդափ</w:t>
            </w:r>
            <w:r w:rsidR="00117CC4">
              <w:rPr>
                <w:rFonts w:ascii="GHEA Grapalat" w:hAnsi="GHEA Grapalat"/>
                <w:sz w:val="24"/>
                <w:lang w:val="hy-AM"/>
              </w:rPr>
              <w:t>ոսեր</w:t>
            </w:r>
            <w:r w:rsidR="009F1C9F" w:rsidRPr="00683BE4">
              <w:rPr>
                <w:rFonts w:ascii="GHEA Grapalat" w:hAnsi="GHEA Grapalat"/>
                <w:sz w:val="24"/>
              </w:rPr>
              <w:t xml:space="preserve"> </w:t>
            </w:r>
            <w:r w:rsidR="00117CC4">
              <w:rPr>
                <w:rFonts w:ascii="GHEA Grapalat" w:hAnsi="GHEA Grapalat"/>
                <w:sz w:val="24"/>
                <w:lang w:val="hy-AM"/>
              </w:rPr>
              <w:t>ծածկի ամբողջ հաստությամբ</w:t>
            </w:r>
            <w:r w:rsidR="003562A8">
              <w:rPr>
                <w:rFonts w:ascii="GHEA Grapalat" w:hAnsi="GHEA Grapalat"/>
                <w:sz w:val="24"/>
                <w:lang w:val="hy-AM"/>
              </w:rPr>
              <w:t>՝</w:t>
            </w:r>
            <w:r w:rsidR="00117CC4">
              <w:rPr>
                <w:rFonts w:ascii="GHEA Grapalat" w:hAnsi="GHEA Grapalat"/>
                <w:sz w:val="24"/>
                <w:lang w:val="hy-AM"/>
              </w:rPr>
              <w:t xml:space="preserve"> հատակագծում</w:t>
            </w:r>
            <w:r w:rsidR="009F1C9F" w:rsidRPr="00683BE4">
              <w:rPr>
                <w:rFonts w:ascii="GHEA Grapalat" w:hAnsi="GHEA Grapalat"/>
                <w:sz w:val="24"/>
              </w:rPr>
              <w:t xml:space="preserve"> </w:t>
            </w:r>
            <w:r w:rsidR="00117CC4">
              <w:rPr>
                <w:rFonts w:ascii="GHEA Grapalat" w:hAnsi="GHEA Grapalat"/>
                <w:sz w:val="24"/>
                <w:lang w:val="hy-AM"/>
              </w:rPr>
              <w:t>մինչև</w:t>
            </w:r>
            <w:r w:rsidR="009F1C9F" w:rsidRPr="00683BE4">
              <w:rPr>
                <w:rFonts w:ascii="GHEA Grapalat" w:hAnsi="GHEA Grapalat"/>
                <w:sz w:val="24"/>
              </w:rPr>
              <w:t xml:space="preserve"> </w:t>
            </w:r>
            <w:r w:rsidR="009F1C9F">
              <w:rPr>
                <w:rFonts w:ascii="GHEA Grapalat" w:hAnsi="GHEA Grapalat"/>
                <w:sz w:val="24"/>
              </w:rPr>
              <w:t>2</w:t>
            </w:r>
            <w:r w:rsidR="009F1C9F" w:rsidRPr="00683BE4">
              <w:rPr>
                <w:rFonts w:ascii="GHEA Grapalat" w:hAnsi="GHEA Grapalat"/>
                <w:sz w:val="24"/>
              </w:rPr>
              <w:t>0×</w:t>
            </w:r>
            <w:r w:rsidR="009F1C9F">
              <w:rPr>
                <w:rFonts w:ascii="GHEA Grapalat" w:hAnsi="GHEA Grapalat"/>
                <w:sz w:val="24"/>
              </w:rPr>
              <w:t>2</w:t>
            </w:r>
            <w:r w:rsidR="009F1C9F" w:rsidRPr="00683BE4">
              <w:rPr>
                <w:rFonts w:ascii="GHEA Grapalat" w:hAnsi="GHEA Grapalat"/>
                <w:sz w:val="24"/>
              </w:rPr>
              <w:t xml:space="preserve">0 </w:t>
            </w:r>
            <w:r w:rsidR="00117CC4">
              <w:rPr>
                <w:rFonts w:ascii="GHEA Grapalat" w:hAnsi="GHEA Grapalat"/>
                <w:sz w:val="24"/>
                <w:lang w:val="hy-AM"/>
              </w:rPr>
              <w:t>սմ չափսի</w:t>
            </w:r>
          </w:p>
        </w:tc>
        <w:tc>
          <w:tcPr>
            <w:tcW w:w="2121" w:type="dxa"/>
          </w:tcPr>
          <w:p w14:paraId="77276B33" w14:textId="351E97BC" w:rsidR="009F1C9F" w:rsidRPr="00117CC4" w:rsidRDefault="00117CC4" w:rsidP="00474C41">
            <w:pPr>
              <w:pStyle w:val="BodyTextIndent"/>
              <w:spacing w:line="360" w:lineRule="auto"/>
              <w:ind w:firstLine="0"/>
              <w:jc w:val="center"/>
              <w:rPr>
                <w:rFonts w:ascii="GHEA Grapalat" w:hAnsi="GHEA Grapalat"/>
                <w:sz w:val="24"/>
                <w:lang w:val="hy-AM"/>
              </w:rPr>
            </w:pPr>
            <w:r>
              <w:rPr>
                <w:rFonts w:ascii="GHEA Grapalat" w:hAnsi="GHEA Grapalat"/>
                <w:sz w:val="24"/>
                <w:lang w:val="hy-AM"/>
              </w:rPr>
              <w:t>քայլը</w:t>
            </w:r>
            <w:r w:rsidR="009F1C9F" w:rsidRPr="00683BE4">
              <w:rPr>
                <w:rFonts w:ascii="GHEA Grapalat" w:hAnsi="GHEA Grapalat"/>
                <w:sz w:val="24"/>
              </w:rPr>
              <w:t xml:space="preserve"> </w:t>
            </w:r>
            <w:r w:rsidR="009F1C9F" w:rsidRPr="00683BE4">
              <w:rPr>
                <w:rFonts w:ascii="GHEA Grapalat" w:hAnsi="GHEA Grapalat"/>
                <w:sz w:val="24"/>
              </w:rPr>
              <w:sym w:font="Symbol" w:char="F0B3"/>
            </w:r>
            <w:r w:rsidR="009F1C9F" w:rsidRPr="00683BE4">
              <w:rPr>
                <w:rFonts w:ascii="GHEA Grapalat" w:hAnsi="GHEA Grapalat"/>
                <w:sz w:val="24"/>
              </w:rPr>
              <w:t xml:space="preserve"> 5 </w:t>
            </w:r>
            <w:r>
              <w:rPr>
                <w:rFonts w:ascii="GHEA Grapalat" w:hAnsi="GHEA Grapalat"/>
                <w:sz w:val="24"/>
                <w:lang w:val="hy-AM"/>
              </w:rPr>
              <w:t>մ</w:t>
            </w:r>
          </w:p>
          <w:p w14:paraId="54694DB7" w14:textId="6C0C749A" w:rsidR="009F1C9F" w:rsidRPr="00117CC4" w:rsidRDefault="00117CC4" w:rsidP="00117CC4">
            <w:pPr>
              <w:pStyle w:val="BodyTextIndent"/>
              <w:spacing w:line="360" w:lineRule="auto"/>
              <w:ind w:firstLine="0"/>
              <w:jc w:val="center"/>
              <w:rPr>
                <w:rFonts w:ascii="GHEA Grapalat" w:hAnsi="GHEA Grapalat"/>
                <w:sz w:val="24"/>
                <w:lang w:val="hy-AM"/>
              </w:rPr>
            </w:pPr>
            <w:r>
              <w:rPr>
                <w:rFonts w:ascii="GHEA Grapalat" w:hAnsi="GHEA Grapalat"/>
                <w:sz w:val="24"/>
                <w:lang w:val="hy-AM"/>
              </w:rPr>
              <w:t>քայլը</w:t>
            </w:r>
            <w:r w:rsidR="009F1C9F" w:rsidRPr="00683BE4">
              <w:rPr>
                <w:rFonts w:ascii="GHEA Grapalat" w:hAnsi="GHEA Grapalat"/>
                <w:sz w:val="24"/>
              </w:rPr>
              <w:t xml:space="preserve"> </w:t>
            </w:r>
            <w:r w:rsidR="009F1C9F" w:rsidRPr="00683BE4">
              <w:rPr>
                <w:rFonts w:ascii="GHEA Grapalat" w:hAnsi="GHEA Grapalat"/>
                <w:sz w:val="24"/>
              </w:rPr>
              <w:sym w:font="Symbol" w:char="F0A3"/>
            </w:r>
            <w:r w:rsidR="009F1C9F" w:rsidRPr="00683BE4">
              <w:rPr>
                <w:rFonts w:ascii="GHEA Grapalat" w:hAnsi="GHEA Grapalat"/>
                <w:sz w:val="24"/>
              </w:rPr>
              <w:t xml:space="preserve"> 1 </w:t>
            </w:r>
            <w:r>
              <w:rPr>
                <w:rFonts w:ascii="GHEA Grapalat" w:hAnsi="GHEA Grapalat"/>
                <w:sz w:val="24"/>
                <w:lang w:val="hy-AM"/>
              </w:rPr>
              <w:t>մ</w:t>
            </w:r>
          </w:p>
        </w:tc>
        <w:tc>
          <w:tcPr>
            <w:tcW w:w="1276" w:type="dxa"/>
          </w:tcPr>
          <w:p w14:paraId="1FD627B7" w14:textId="77777777" w:rsidR="009F1C9F" w:rsidRDefault="009F1C9F" w:rsidP="00474C41">
            <w:pPr>
              <w:pStyle w:val="BodyTextIndent"/>
              <w:spacing w:line="360" w:lineRule="auto"/>
              <w:ind w:firstLine="0"/>
              <w:jc w:val="center"/>
              <w:rPr>
                <w:rFonts w:ascii="GHEA Grapalat" w:hAnsi="GHEA Grapalat"/>
                <w:sz w:val="24"/>
              </w:rPr>
            </w:pPr>
            <w:r>
              <w:rPr>
                <w:rFonts w:ascii="GHEA Grapalat" w:hAnsi="GHEA Grapalat"/>
                <w:sz w:val="24"/>
              </w:rPr>
              <w:t>3</w:t>
            </w:r>
          </w:p>
          <w:p w14:paraId="66D73607" w14:textId="22BB4EBE" w:rsidR="009F1C9F" w:rsidRPr="00683BE4" w:rsidRDefault="009F1C9F" w:rsidP="00474C41">
            <w:pPr>
              <w:pStyle w:val="BodyTextIndent"/>
              <w:spacing w:line="360" w:lineRule="auto"/>
              <w:ind w:firstLine="0"/>
              <w:jc w:val="center"/>
              <w:rPr>
                <w:rFonts w:ascii="GHEA Grapalat" w:hAnsi="GHEA Grapalat"/>
                <w:sz w:val="24"/>
              </w:rPr>
            </w:pPr>
            <w:r>
              <w:rPr>
                <w:rFonts w:ascii="GHEA Grapalat" w:hAnsi="GHEA Grapalat"/>
                <w:sz w:val="24"/>
              </w:rPr>
              <w:t>15</w:t>
            </w:r>
          </w:p>
        </w:tc>
      </w:tr>
      <w:tr w:rsidR="009F1C9F" w:rsidRPr="00683BE4" w14:paraId="3FB263BB" w14:textId="77777777" w:rsidTr="00CC2FC3">
        <w:trPr>
          <w:cantSplit/>
          <w:trHeight w:val="435"/>
          <w:jc w:val="center"/>
        </w:trPr>
        <w:tc>
          <w:tcPr>
            <w:tcW w:w="567" w:type="dxa"/>
          </w:tcPr>
          <w:p w14:paraId="2BD856B9" w14:textId="73925455" w:rsidR="009F1C9F" w:rsidRPr="00683BE4" w:rsidRDefault="009F1C9F" w:rsidP="00474C41">
            <w:pPr>
              <w:pStyle w:val="BodyTextIndent"/>
              <w:spacing w:line="360" w:lineRule="auto"/>
              <w:ind w:firstLine="0"/>
              <w:jc w:val="center"/>
              <w:rPr>
                <w:rFonts w:ascii="GHEA Grapalat" w:hAnsi="GHEA Grapalat"/>
                <w:sz w:val="24"/>
              </w:rPr>
            </w:pPr>
            <w:r w:rsidRPr="00683BE4">
              <w:rPr>
                <w:rFonts w:ascii="GHEA Grapalat" w:hAnsi="GHEA Grapalat"/>
                <w:sz w:val="24"/>
              </w:rPr>
              <w:t>2</w:t>
            </w:r>
            <w:r>
              <w:rPr>
                <w:rFonts w:ascii="GHEA Grapalat" w:hAnsi="GHEA Grapalat"/>
                <w:sz w:val="24"/>
              </w:rPr>
              <w:t>.</w:t>
            </w:r>
          </w:p>
        </w:tc>
        <w:tc>
          <w:tcPr>
            <w:tcW w:w="6096" w:type="dxa"/>
          </w:tcPr>
          <w:p w14:paraId="483A819B" w14:textId="12041A48" w:rsidR="009F1C9F" w:rsidRPr="00683BE4" w:rsidRDefault="00117CC4" w:rsidP="003562A8">
            <w:pPr>
              <w:pStyle w:val="BodyTextIndent"/>
              <w:spacing w:line="360" w:lineRule="auto"/>
              <w:ind w:firstLine="0"/>
              <w:jc w:val="left"/>
              <w:rPr>
                <w:rFonts w:ascii="GHEA Grapalat" w:hAnsi="GHEA Grapalat"/>
                <w:sz w:val="24"/>
              </w:rPr>
            </w:pPr>
            <w:r>
              <w:rPr>
                <w:rFonts w:ascii="GHEA Grapalat" w:hAnsi="GHEA Grapalat"/>
                <w:sz w:val="24"/>
                <w:lang w:val="hy-AM"/>
              </w:rPr>
              <w:t xml:space="preserve">Սալի </w:t>
            </w:r>
            <w:r w:rsidR="009F1C9F" w:rsidRPr="00683BE4">
              <w:rPr>
                <w:rFonts w:ascii="GHEA Grapalat" w:hAnsi="GHEA Grapalat"/>
                <w:sz w:val="24"/>
              </w:rPr>
              <w:t>(</w:t>
            </w:r>
            <w:r>
              <w:rPr>
                <w:rFonts w:ascii="GHEA Grapalat" w:hAnsi="GHEA Grapalat"/>
                <w:sz w:val="24"/>
                <w:lang w:val="hy-AM"/>
              </w:rPr>
              <w:t>մայթի կրող կոնստրուկցիաների</w:t>
            </w:r>
            <w:r w:rsidR="009F1C9F" w:rsidRPr="00683BE4">
              <w:rPr>
                <w:rFonts w:ascii="GHEA Grapalat" w:hAnsi="GHEA Grapalat"/>
                <w:sz w:val="24"/>
              </w:rPr>
              <w:t>)</w:t>
            </w:r>
            <w:r w:rsidR="003562A8">
              <w:rPr>
                <w:rFonts w:ascii="GHEA Grapalat" w:hAnsi="GHEA Grapalat"/>
                <w:sz w:val="24"/>
                <w:lang w:val="hy-AM"/>
              </w:rPr>
              <w:t xml:space="preserve"> վնասվածք</w:t>
            </w:r>
          </w:p>
        </w:tc>
        <w:tc>
          <w:tcPr>
            <w:tcW w:w="2121" w:type="dxa"/>
            <w:vAlign w:val="center"/>
          </w:tcPr>
          <w:p w14:paraId="246AC7C8" w14:textId="06C8A0C6" w:rsidR="009F1C9F" w:rsidRPr="00683BE4" w:rsidRDefault="009F1C9F" w:rsidP="00474C41">
            <w:pPr>
              <w:pStyle w:val="BodyTextIndent"/>
              <w:spacing w:line="360" w:lineRule="auto"/>
              <w:ind w:firstLine="0"/>
              <w:jc w:val="center"/>
              <w:rPr>
                <w:rFonts w:ascii="GHEA Grapalat" w:hAnsi="GHEA Grapalat"/>
                <w:sz w:val="24"/>
              </w:rPr>
            </w:pPr>
          </w:p>
        </w:tc>
        <w:tc>
          <w:tcPr>
            <w:tcW w:w="1276" w:type="dxa"/>
          </w:tcPr>
          <w:p w14:paraId="3696511C" w14:textId="50215713" w:rsidR="009F1C9F" w:rsidRPr="00683BE4" w:rsidRDefault="009F1C9F" w:rsidP="00474C41">
            <w:pPr>
              <w:pStyle w:val="BodyTextIndent"/>
              <w:spacing w:line="360" w:lineRule="auto"/>
              <w:ind w:firstLine="0"/>
              <w:jc w:val="center"/>
              <w:rPr>
                <w:rFonts w:ascii="GHEA Grapalat" w:hAnsi="GHEA Grapalat"/>
                <w:sz w:val="24"/>
              </w:rPr>
            </w:pPr>
          </w:p>
        </w:tc>
      </w:tr>
      <w:tr w:rsidR="009F1C9F" w:rsidRPr="00474C41" w14:paraId="5AC15BDA" w14:textId="77777777" w:rsidTr="00CC2FC3">
        <w:trPr>
          <w:cantSplit/>
          <w:jc w:val="center"/>
        </w:trPr>
        <w:tc>
          <w:tcPr>
            <w:tcW w:w="567" w:type="dxa"/>
          </w:tcPr>
          <w:p w14:paraId="57A1318A" w14:textId="79217C38" w:rsidR="009F1C9F" w:rsidRPr="00683BE4" w:rsidRDefault="009F1C9F" w:rsidP="00474C41">
            <w:pPr>
              <w:pStyle w:val="BodyTextIndent"/>
              <w:spacing w:line="360" w:lineRule="auto"/>
              <w:ind w:firstLine="0"/>
              <w:jc w:val="center"/>
              <w:rPr>
                <w:rFonts w:ascii="GHEA Grapalat" w:hAnsi="GHEA Grapalat"/>
                <w:sz w:val="24"/>
              </w:rPr>
            </w:pPr>
            <w:r>
              <w:rPr>
                <w:rFonts w:ascii="GHEA Grapalat" w:hAnsi="GHEA Grapalat"/>
                <w:sz w:val="24"/>
              </w:rPr>
              <w:t>1)</w:t>
            </w:r>
          </w:p>
        </w:tc>
        <w:tc>
          <w:tcPr>
            <w:tcW w:w="6096" w:type="dxa"/>
          </w:tcPr>
          <w:p w14:paraId="5DF66634" w14:textId="286C8DC1" w:rsidR="009F1C9F" w:rsidRPr="00683BE4" w:rsidRDefault="00FA4456" w:rsidP="00666DAC">
            <w:pPr>
              <w:pStyle w:val="BodyTextIndent"/>
              <w:spacing w:line="360" w:lineRule="auto"/>
              <w:ind w:firstLine="0"/>
              <w:jc w:val="left"/>
              <w:rPr>
                <w:rFonts w:ascii="GHEA Grapalat" w:hAnsi="GHEA Grapalat"/>
                <w:sz w:val="24"/>
              </w:rPr>
            </w:pPr>
            <w:r>
              <w:rPr>
                <w:rFonts w:ascii="GHEA Grapalat" w:hAnsi="GHEA Grapalat"/>
                <w:sz w:val="24"/>
                <w:lang w:val="hy-AM"/>
              </w:rPr>
              <w:t>շ</w:t>
            </w:r>
            <w:r w:rsidR="00117CC4">
              <w:rPr>
                <w:rFonts w:ascii="GHEA Grapalat" w:hAnsi="GHEA Grapalat"/>
                <w:sz w:val="24"/>
                <w:lang w:val="hy-AM"/>
              </w:rPr>
              <w:t>երտա</w:t>
            </w:r>
            <w:r w:rsidR="003562A8">
              <w:rPr>
                <w:rFonts w:ascii="GHEA Grapalat" w:hAnsi="GHEA Grapalat"/>
                <w:sz w:val="24"/>
                <w:lang w:val="hy-AM"/>
              </w:rPr>
              <w:t>զա</w:t>
            </w:r>
            <w:r w:rsidR="00117CC4">
              <w:rPr>
                <w:rFonts w:ascii="GHEA Grapalat" w:hAnsi="GHEA Grapalat"/>
                <w:sz w:val="24"/>
                <w:lang w:val="hy-AM"/>
              </w:rPr>
              <w:t>տում</w:t>
            </w:r>
            <w:r w:rsidR="009F1C9F" w:rsidRPr="00683BE4">
              <w:rPr>
                <w:rFonts w:ascii="GHEA Grapalat" w:hAnsi="GHEA Grapalat"/>
                <w:sz w:val="24"/>
              </w:rPr>
              <w:t xml:space="preserve"> (</w:t>
            </w:r>
            <w:r w:rsidR="00666DAC">
              <w:rPr>
                <w:rFonts w:ascii="GHEA Grapalat" w:hAnsi="GHEA Grapalat"/>
                <w:sz w:val="24"/>
                <w:lang w:val="hy-AM"/>
              </w:rPr>
              <w:t>մակերևույթի վնասվածք</w:t>
            </w:r>
            <w:r w:rsidR="009F1C9F" w:rsidRPr="00683BE4">
              <w:rPr>
                <w:rFonts w:ascii="GHEA Grapalat" w:hAnsi="GHEA Grapalat"/>
                <w:sz w:val="24"/>
              </w:rPr>
              <w:t xml:space="preserve"> </w:t>
            </w:r>
            <w:r w:rsidR="00666DAC">
              <w:rPr>
                <w:rFonts w:ascii="GHEA Grapalat" w:hAnsi="GHEA Grapalat"/>
                <w:sz w:val="24"/>
                <w:lang w:val="hy-AM"/>
              </w:rPr>
              <w:t>մինչև</w:t>
            </w:r>
            <w:r w:rsidR="009F1C9F" w:rsidRPr="00683BE4">
              <w:rPr>
                <w:rFonts w:ascii="GHEA Grapalat" w:hAnsi="GHEA Grapalat"/>
                <w:sz w:val="24"/>
              </w:rPr>
              <w:t xml:space="preserve"> 5 </w:t>
            </w:r>
            <w:r w:rsidR="00666DAC">
              <w:rPr>
                <w:rFonts w:ascii="GHEA Grapalat" w:hAnsi="GHEA Grapalat"/>
                <w:sz w:val="24"/>
                <w:lang w:val="hy-AM"/>
              </w:rPr>
              <w:t>մմ խորությամբ</w:t>
            </w:r>
            <w:r w:rsidR="009F1C9F" w:rsidRPr="00683BE4">
              <w:rPr>
                <w:rFonts w:ascii="GHEA Grapalat" w:hAnsi="GHEA Grapalat"/>
                <w:sz w:val="24"/>
              </w:rPr>
              <w:t>)</w:t>
            </w:r>
          </w:p>
        </w:tc>
        <w:tc>
          <w:tcPr>
            <w:tcW w:w="2121" w:type="dxa"/>
          </w:tcPr>
          <w:p w14:paraId="1853F5ED" w14:textId="5930E09C" w:rsidR="009F1C9F" w:rsidRPr="00683BE4" w:rsidRDefault="009F1C9F" w:rsidP="00474C41">
            <w:pPr>
              <w:pStyle w:val="BodyTextIndent"/>
              <w:spacing w:line="360" w:lineRule="auto"/>
              <w:ind w:firstLine="0"/>
              <w:jc w:val="center"/>
              <w:rPr>
                <w:rFonts w:ascii="GHEA Grapalat" w:hAnsi="GHEA Grapalat"/>
                <w:sz w:val="24"/>
              </w:rPr>
            </w:pPr>
            <m:oMath>
              <m:r>
                <m:rPr>
                  <m:sty m:val="bi"/>
                </m:rPr>
                <w:rPr>
                  <w:rFonts w:ascii="Cambria Math" w:hAnsi="Cambria Math"/>
                  <w:sz w:val="24"/>
                  <w:lang w:val="en-US"/>
                </w:rPr>
                <m:t>F</m:t>
              </m:r>
              <m:r>
                <m:rPr>
                  <m:sty m:val="bi"/>
                </m:rPr>
                <w:rPr>
                  <w:rFonts w:ascii="Cambria Math" w:hAnsi="Cambria Math"/>
                  <w:sz w:val="24"/>
                </w:rPr>
                <m:t xml:space="preserve"> </m:t>
              </m:r>
            </m:oMath>
            <w:r w:rsidRPr="00683BE4">
              <w:rPr>
                <w:rFonts w:ascii="GHEA Grapalat" w:hAnsi="GHEA Grapalat"/>
                <w:sz w:val="24"/>
              </w:rPr>
              <w:sym w:font="Symbol" w:char="F0A3"/>
            </w:r>
            <w:r w:rsidRPr="00683BE4">
              <w:rPr>
                <w:rFonts w:ascii="GHEA Grapalat" w:hAnsi="GHEA Grapalat"/>
                <w:sz w:val="24"/>
              </w:rPr>
              <w:t xml:space="preserve"> 10 %</w:t>
            </w:r>
          </w:p>
          <w:p w14:paraId="4F033C3B" w14:textId="4A7B6453" w:rsidR="009F1C9F" w:rsidRPr="00683BE4" w:rsidRDefault="009F1C9F" w:rsidP="00474C41">
            <w:pPr>
              <w:pStyle w:val="BodyTextIndent"/>
              <w:spacing w:line="360" w:lineRule="auto"/>
              <w:ind w:firstLine="0"/>
              <w:jc w:val="center"/>
              <w:rPr>
                <w:rFonts w:ascii="GHEA Grapalat" w:hAnsi="GHEA Grapalat"/>
                <w:sz w:val="24"/>
              </w:rPr>
            </w:pPr>
            <m:oMath>
              <m:r>
                <m:rPr>
                  <m:sty m:val="bi"/>
                </m:rPr>
                <w:rPr>
                  <w:rFonts w:ascii="Cambria Math" w:hAnsi="Cambria Math"/>
                  <w:sz w:val="24"/>
                  <w:lang w:val="en-US"/>
                </w:rPr>
                <m:t>F</m:t>
              </m:r>
              <m:r>
                <m:rPr>
                  <m:sty m:val="bi"/>
                </m:rPr>
                <w:rPr>
                  <w:rFonts w:ascii="Cambria Math" w:hAnsi="Cambria Math"/>
                  <w:sz w:val="24"/>
                </w:rPr>
                <m:t xml:space="preserve"> </m:t>
              </m:r>
            </m:oMath>
            <w:r w:rsidRPr="00683BE4">
              <w:rPr>
                <w:rFonts w:ascii="GHEA Grapalat" w:hAnsi="GHEA Grapalat"/>
                <w:sz w:val="24"/>
              </w:rPr>
              <w:sym w:font="Symbol" w:char="F0B3"/>
            </w:r>
            <w:r w:rsidRPr="00683BE4">
              <w:rPr>
                <w:rFonts w:ascii="GHEA Grapalat" w:hAnsi="GHEA Grapalat"/>
                <w:sz w:val="24"/>
              </w:rPr>
              <w:t xml:space="preserve"> 6</w:t>
            </w:r>
            <w:r w:rsidRPr="00683BE4">
              <w:rPr>
                <w:rFonts w:ascii="GHEA Grapalat" w:hAnsi="GHEA Grapalat"/>
                <w:sz w:val="24"/>
                <w:lang w:val="en-US"/>
              </w:rPr>
              <w:t>0</w:t>
            </w:r>
            <w:r w:rsidRPr="00683BE4">
              <w:rPr>
                <w:rFonts w:ascii="GHEA Grapalat" w:hAnsi="GHEA Grapalat"/>
                <w:sz w:val="24"/>
              </w:rPr>
              <w:t xml:space="preserve"> </w:t>
            </w:r>
            <w:r w:rsidRPr="00683BE4">
              <w:rPr>
                <w:rFonts w:ascii="GHEA Grapalat" w:hAnsi="GHEA Grapalat"/>
                <w:sz w:val="24"/>
                <w:lang w:val="en-US"/>
              </w:rPr>
              <w:t>%</w:t>
            </w:r>
          </w:p>
        </w:tc>
        <w:tc>
          <w:tcPr>
            <w:tcW w:w="1276" w:type="dxa"/>
          </w:tcPr>
          <w:p w14:paraId="32F8F7AE" w14:textId="77777777" w:rsidR="009F1C9F" w:rsidRPr="00683BE4" w:rsidRDefault="009F1C9F" w:rsidP="00474C41">
            <w:pPr>
              <w:pStyle w:val="BodyTextIndent"/>
              <w:spacing w:line="360" w:lineRule="auto"/>
              <w:ind w:firstLine="0"/>
              <w:jc w:val="center"/>
              <w:rPr>
                <w:rFonts w:ascii="GHEA Grapalat" w:hAnsi="GHEA Grapalat"/>
                <w:sz w:val="24"/>
              </w:rPr>
            </w:pPr>
            <w:r w:rsidRPr="00683BE4">
              <w:rPr>
                <w:rFonts w:ascii="GHEA Grapalat" w:hAnsi="GHEA Grapalat"/>
                <w:sz w:val="24"/>
              </w:rPr>
              <w:t>1</w:t>
            </w:r>
          </w:p>
          <w:p w14:paraId="4A2A7B19" w14:textId="1442AD99" w:rsidR="009F1C9F" w:rsidRPr="00474C41" w:rsidRDefault="009F1C9F" w:rsidP="00474C41">
            <w:pPr>
              <w:pStyle w:val="BodyTextIndent"/>
              <w:spacing w:line="360" w:lineRule="auto"/>
              <w:ind w:firstLine="0"/>
              <w:jc w:val="center"/>
              <w:rPr>
                <w:rFonts w:ascii="GHEA Grapalat" w:hAnsi="GHEA Grapalat"/>
                <w:sz w:val="24"/>
              </w:rPr>
            </w:pPr>
            <w:r w:rsidRPr="00683BE4">
              <w:rPr>
                <w:rFonts w:ascii="GHEA Grapalat" w:hAnsi="GHEA Grapalat"/>
                <w:sz w:val="24"/>
              </w:rPr>
              <w:t>6</w:t>
            </w:r>
          </w:p>
        </w:tc>
      </w:tr>
      <w:tr w:rsidR="009F1C9F" w:rsidRPr="00474C41" w14:paraId="6992FADA" w14:textId="77777777" w:rsidTr="00CC2FC3">
        <w:trPr>
          <w:cantSplit/>
          <w:jc w:val="center"/>
        </w:trPr>
        <w:tc>
          <w:tcPr>
            <w:tcW w:w="567" w:type="dxa"/>
          </w:tcPr>
          <w:p w14:paraId="644E7760" w14:textId="300CAB64" w:rsidR="009F1C9F" w:rsidRPr="00683BE4" w:rsidRDefault="009F1C9F" w:rsidP="00474C41">
            <w:pPr>
              <w:pStyle w:val="BodyTextIndent"/>
              <w:spacing w:line="360" w:lineRule="auto"/>
              <w:ind w:firstLine="0"/>
              <w:jc w:val="center"/>
              <w:rPr>
                <w:rFonts w:ascii="GHEA Grapalat" w:hAnsi="GHEA Grapalat"/>
                <w:sz w:val="24"/>
              </w:rPr>
            </w:pPr>
            <w:r>
              <w:rPr>
                <w:rFonts w:ascii="GHEA Grapalat" w:hAnsi="GHEA Grapalat"/>
                <w:sz w:val="24"/>
              </w:rPr>
              <w:t>2)</w:t>
            </w:r>
          </w:p>
        </w:tc>
        <w:tc>
          <w:tcPr>
            <w:tcW w:w="6096" w:type="dxa"/>
          </w:tcPr>
          <w:p w14:paraId="31469550" w14:textId="14924725" w:rsidR="009F1C9F" w:rsidRPr="00683BE4" w:rsidRDefault="00FA4456" w:rsidP="003562A8">
            <w:pPr>
              <w:pStyle w:val="BodyTextIndent"/>
              <w:spacing w:line="360" w:lineRule="auto"/>
              <w:ind w:firstLine="0"/>
              <w:jc w:val="left"/>
              <w:rPr>
                <w:rFonts w:ascii="GHEA Grapalat" w:hAnsi="GHEA Grapalat"/>
                <w:sz w:val="24"/>
              </w:rPr>
            </w:pPr>
            <w:r>
              <w:rPr>
                <w:rFonts w:ascii="GHEA Grapalat" w:hAnsi="GHEA Grapalat"/>
                <w:sz w:val="24"/>
                <w:lang w:val="hy-AM"/>
              </w:rPr>
              <w:t>ը</w:t>
            </w:r>
            <w:r w:rsidR="003562A8">
              <w:rPr>
                <w:rFonts w:ascii="GHEA Grapalat" w:hAnsi="GHEA Grapalat"/>
                <w:sz w:val="24"/>
                <w:lang w:val="hy-AM"/>
              </w:rPr>
              <w:t>ստ խ</w:t>
            </w:r>
            <w:r w:rsidR="00666DAC">
              <w:rPr>
                <w:rFonts w:ascii="GHEA Grapalat" w:hAnsi="GHEA Grapalat"/>
                <w:sz w:val="24"/>
                <w:lang w:val="hy-AM"/>
              </w:rPr>
              <w:t>որությա</w:t>
            </w:r>
            <w:r w:rsidR="003562A8">
              <w:rPr>
                <w:rFonts w:ascii="GHEA Grapalat" w:hAnsi="GHEA Grapalat"/>
                <w:sz w:val="24"/>
                <w:lang w:val="hy-AM"/>
              </w:rPr>
              <w:t>ն</w:t>
            </w:r>
            <w:r w:rsidR="00666DAC">
              <w:rPr>
                <w:rFonts w:ascii="GHEA Grapalat" w:hAnsi="GHEA Grapalat"/>
                <w:sz w:val="24"/>
                <w:lang w:val="hy-AM"/>
              </w:rPr>
              <w:t xml:space="preserve"> աննշան</w:t>
            </w:r>
            <w:r w:rsidR="009F1C9F" w:rsidRPr="00683BE4">
              <w:rPr>
                <w:rFonts w:ascii="GHEA Grapalat" w:hAnsi="GHEA Grapalat"/>
                <w:sz w:val="24"/>
              </w:rPr>
              <w:t xml:space="preserve"> (</w:t>
            </w:r>
            <w:r w:rsidR="00666DAC">
              <w:rPr>
                <w:rFonts w:ascii="GHEA Grapalat" w:hAnsi="GHEA Grapalat"/>
                <w:sz w:val="24"/>
                <w:lang w:val="hy-AM"/>
              </w:rPr>
              <w:t>մինչև</w:t>
            </w:r>
            <w:r w:rsidR="009F1C9F" w:rsidRPr="00683BE4">
              <w:rPr>
                <w:rFonts w:ascii="GHEA Grapalat" w:hAnsi="GHEA Grapalat"/>
                <w:sz w:val="24"/>
              </w:rPr>
              <w:t xml:space="preserve"> 1 </w:t>
            </w:r>
            <w:r w:rsidR="00666DAC">
              <w:rPr>
                <w:rFonts w:ascii="GHEA Grapalat" w:hAnsi="GHEA Grapalat"/>
                <w:sz w:val="24"/>
                <w:lang w:val="hy-AM"/>
              </w:rPr>
              <w:t>սմ</w:t>
            </w:r>
            <w:r w:rsidR="009F1C9F" w:rsidRPr="00683BE4">
              <w:rPr>
                <w:rFonts w:ascii="GHEA Grapalat" w:hAnsi="GHEA Grapalat"/>
                <w:sz w:val="24"/>
              </w:rPr>
              <w:t xml:space="preserve">) </w:t>
            </w:r>
            <w:r w:rsidR="00666DAC">
              <w:rPr>
                <w:rFonts w:ascii="GHEA Grapalat" w:hAnsi="GHEA Grapalat"/>
                <w:sz w:val="24"/>
                <w:lang w:val="hy-AM"/>
              </w:rPr>
              <w:t xml:space="preserve">փչակներ և </w:t>
            </w:r>
            <w:r w:rsidR="00666DAC" w:rsidRPr="00C11D57">
              <w:rPr>
                <w:rFonts w:ascii="GHEA Grapalat" w:hAnsi="GHEA Grapalat"/>
                <w:sz w:val="24"/>
                <w:lang w:val="hy-AM"/>
              </w:rPr>
              <w:t>կոտրվածքներ</w:t>
            </w:r>
            <w:r w:rsidR="00666DAC" w:rsidRPr="00683BE4">
              <w:rPr>
                <w:rFonts w:ascii="GHEA Grapalat" w:hAnsi="GHEA Grapalat"/>
                <w:sz w:val="24"/>
              </w:rPr>
              <w:t xml:space="preserve"> </w:t>
            </w:r>
          </w:p>
        </w:tc>
        <w:tc>
          <w:tcPr>
            <w:tcW w:w="2121" w:type="dxa"/>
          </w:tcPr>
          <w:p w14:paraId="315B7D40" w14:textId="77777777" w:rsidR="009F1C9F" w:rsidRPr="00683BE4" w:rsidRDefault="009F1C9F" w:rsidP="001B6D16">
            <w:pPr>
              <w:pStyle w:val="BodyTextIndent"/>
              <w:spacing w:line="360" w:lineRule="auto"/>
              <w:ind w:firstLine="0"/>
              <w:jc w:val="center"/>
              <w:rPr>
                <w:rFonts w:ascii="GHEA Grapalat" w:hAnsi="GHEA Grapalat"/>
                <w:sz w:val="24"/>
              </w:rPr>
            </w:pPr>
            <m:oMath>
              <m:r>
                <m:rPr>
                  <m:sty m:val="bi"/>
                </m:rPr>
                <w:rPr>
                  <w:rFonts w:ascii="Cambria Math" w:hAnsi="Cambria Math"/>
                  <w:sz w:val="24"/>
                  <w:lang w:val="en-US"/>
                </w:rPr>
                <m:t>F</m:t>
              </m:r>
              <m:r>
                <m:rPr>
                  <m:sty m:val="bi"/>
                </m:rPr>
                <w:rPr>
                  <w:rFonts w:ascii="Cambria Math" w:hAnsi="Cambria Math"/>
                  <w:sz w:val="24"/>
                </w:rPr>
                <m:t xml:space="preserve"> </m:t>
              </m:r>
            </m:oMath>
            <w:r w:rsidRPr="00683BE4">
              <w:rPr>
                <w:rFonts w:ascii="GHEA Grapalat" w:hAnsi="GHEA Grapalat"/>
                <w:sz w:val="24"/>
              </w:rPr>
              <w:sym w:font="Symbol" w:char="F0A3"/>
            </w:r>
            <w:r w:rsidRPr="00683BE4">
              <w:rPr>
                <w:rFonts w:ascii="GHEA Grapalat" w:hAnsi="GHEA Grapalat"/>
                <w:sz w:val="24"/>
              </w:rPr>
              <w:t xml:space="preserve"> 10 %</w:t>
            </w:r>
          </w:p>
          <w:p w14:paraId="17B9095F" w14:textId="1DE0BD52" w:rsidR="009F1C9F" w:rsidRPr="00683BE4" w:rsidRDefault="009F1C9F" w:rsidP="001B6D16">
            <w:pPr>
              <w:pStyle w:val="BodyTextIndent"/>
              <w:spacing w:line="360" w:lineRule="auto"/>
              <w:ind w:firstLine="0"/>
              <w:jc w:val="center"/>
              <w:rPr>
                <w:rFonts w:ascii="GHEA Grapalat" w:hAnsi="GHEA Grapalat"/>
                <w:sz w:val="24"/>
              </w:rPr>
            </w:pPr>
            <m:oMath>
              <m:r>
                <m:rPr>
                  <m:sty m:val="bi"/>
                </m:rPr>
                <w:rPr>
                  <w:rFonts w:ascii="Cambria Math" w:hAnsi="Cambria Math"/>
                  <w:sz w:val="24"/>
                  <w:lang w:val="en-US"/>
                </w:rPr>
                <m:t>F</m:t>
              </m:r>
              <m:r>
                <m:rPr>
                  <m:sty m:val="bi"/>
                </m:rPr>
                <w:rPr>
                  <w:rFonts w:ascii="Cambria Math" w:hAnsi="Cambria Math"/>
                  <w:sz w:val="24"/>
                </w:rPr>
                <m:t xml:space="preserve"> </m:t>
              </m:r>
            </m:oMath>
            <w:r w:rsidRPr="00683BE4">
              <w:rPr>
                <w:rFonts w:ascii="GHEA Grapalat" w:hAnsi="GHEA Grapalat"/>
                <w:sz w:val="24"/>
              </w:rPr>
              <w:sym w:font="Symbol" w:char="F0B3"/>
            </w:r>
            <w:r w:rsidRPr="00683BE4">
              <w:rPr>
                <w:rFonts w:ascii="GHEA Grapalat" w:hAnsi="GHEA Grapalat"/>
                <w:sz w:val="24"/>
              </w:rPr>
              <w:t xml:space="preserve"> 6</w:t>
            </w:r>
            <w:r w:rsidRPr="00683BE4">
              <w:rPr>
                <w:rFonts w:ascii="GHEA Grapalat" w:hAnsi="GHEA Grapalat"/>
                <w:sz w:val="24"/>
                <w:lang w:val="en-US"/>
              </w:rPr>
              <w:t>0</w:t>
            </w:r>
            <w:r w:rsidRPr="00683BE4">
              <w:rPr>
                <w:rFonts w:ascii="GHEA Grapalat" w:hAnsi="GHEA Grapalat"/>
                <w:sz w:val="24"/>
              </w:rPr>
              <w:t xml:space="preserve"> </w:t>
            </w:r>
            <w:r w:rsidRPr="00683BE4">
              <w:rPr>
                <w:rFonts w:ascii="GHEA Grapalat" w:hAnsi="GHEA Grapalat"/>
                <w:sz w:val="24"/>
                <w:lang w:val="en-US"/>
              </w:rPr>
              <w:t>%</w:t>
            </w:r>
          </w:p>
        </w:tc>
        <w:tc>
          <w:tcPr>
            <w:tcW w:w="1276" w:type="dxa"/>
          </w:tcPr>
          <w:p w14:paraId="05E62BDD" w14:textId="77777777" w:rsidR="009F1C9F" w:rsidRPr="00683BE4" w:rsidRDefault="009F1C9F" w:rsidP="00474C41">
            <w:pPr>
              <w:pStyle w:val="BodyTextIndent"/>
              <w:spacing w:line="360" w:lineRule="auto"/>
              <w:ind w:firstLine="0"/>
              <w:jc w:val="center"/>
              <w:rPr>
                <w:rFonts w:ascii="GHEA Grapalat" w:hAnsi="GHEA Grapalat"/>
                <w:sz w:val="24"/>
                <w:lang w:val="en-US"/>
              </w:rPr>
            </w:pPr>
            <w:r w:rsidRPr="00683BE4">
              <w:rPr>
                <w:rFonts w:ascii="GHEA Grapalat" w:hAnsi="GHEA Grapalat"/>
                <w:sz w:val="24"/>
                <w:lang w:val="en-US"/>
              </w:rPr>
              <w:t>2</w:t>
            </w:r>
          </w:p>
          <w:p w14:paraId="30A94A45" w14:textId="6A2D60B9" w:rsidR="009F1C9F" w:rsidRPr="00474C41" w:rsidRDefault="009F1C9F" w:rsidP="00474C41">
            <w:pPr>
              <w:pStyle w:val="BodyTextIndent"/>
              <w:spacing w:line="360" w:lineRule="auto"/>
              <w:ind w:firstLine="0"/>
              <w:jc w:val="center"/>
              <w:rPr>
                <w:rFonts w:ascii="GHEA Grapalat" w:hAnsi="GHEA Grapalat"/>
                <w:sz w:val="24"/>
              </w:rPr>
            </w:pPr>
            <w:r w:rsidRPr="00683BE4">
              <w:rPr>
                <w:rFonts w:ascii="GHEA Grapalat" w:hAnsi="GHEA Grapalat"/>
                <w:sz w:val="24"/>
                <w:lang w:val="en-US"/>
              </w:rPr>
              <w:t>1</w:t>
            </w:r>
            <w:r w:rsidRPr="00683BE4">
              <w:rPr>
                <w:rFonts w:ascii="GHEA Grapalat" w:hAnsi="GHEA Grapalat"/>
                <w:sz w:val="24"/>
              </w:rPr>
              <w:t>2</w:t>
            </w:r>
          </w:p>
        </w:tc>
      </w:tr>
      <w:tr w:rsidR="009F1C9F" w:rsidRPr="00474C41" w14:paraId="1E72100B" w14:textId="77777777" w:rsidTr="00CC2FC3">
        <w:trPr>
          <w:cantSplit/>
          <w:jc w:val="center"/>
        </w:trPr>
        <w:tc>
          <w:tcPr>
            <w:tcW w:w="567" w:type="dxa"/>
          </w:tcPr>
          <w:p w14:paraId="580F6F52" w14:textId="50BFD077" w:rsidR="009F1C9F" w:rsidRPr="00683BE4" w:rsidRDefault="009F1C9F" w:rsidP="00474C41">
            <w:pPr>
              <w:pStyle w:val="BodyTextIndent"/>
              <w:spacing w:line="360" w:lineRule="auto"/>
              <w:ind w:firstLine="0"/>
              <w:jc w:val="center"/>
              <w:rPr>
                <w:rFonts w:ascii="GHEA Grapalat" w:hAnsi="GHEA Grapalat"/>
                <w:sz w:val="24"/>
              </w:rPr>
            </w:pPr>
            <w:r>
              <w:rPr>
                <w:rFonts w:ascii="GHEA Grapalat" w:hAnsi="GHEA Grapalat"/>
                <w:sz w:val="24"/>
              </w:rPr>
              <w:lastRenderedPageBreak/>
              <w:t>3)</w:t>
            </w:r>
          </w:p>
        </w:tc>
        <w:tc>
          <w:tcPr>
            <w:tcW w:w="6096" w:type="dxa"/>
          </w:tcPr>
          <w:p w14:paraId="632E7E1E" w14:textId="0BD1CA6F" w:rsidR="009F1C9F" w:rsidRPr="00683BE4" w:rsidRDefault="00FB7713" w:rsidP="00FB7713">
            <w:pPr>
              <w:pStyle w:val="BodyTextIndent"/>
              <w:spacing w:line="360" w:lineRule="auto"/>
              <w:ind w:firstLine="0"/>
              <w:jc w:val="left"/>
              <w:rPr>
                <w:rFonts w:ascii="GHEA Grapalat" w:hAnsi="GHEA Grapalat"/>
                <w:sz w:val="24"/>
              </w:rPr>
            </w:pPr>
            <w:r w:rsidRPr="00683BE4">
              <w:rPr>
                <w:rFonts w:ascii="GHEA Grapalat" w:hAnsi="GHEA Grapalat"/>
                <w:sz w:val="24"/>
              </w:rPr>
              <w:t xml:space="preserve">1 </w:t>
            </w:r>
            <w:r>
              <w:rPr>
                <w:rFonts w:ascii="GHEA Grapalat" w:hAnsi="GHEA Grapalat"/>
                <w:sz w:val="24"/>
                <w:lang w:val="hy-AM"/>
              </w:rPr>
              <w:t xml:space="preserve">սմ-ից ավել խորությամբ փչակներ և </w:t>
            </w:r>
            <w:r w:rsidRPr="00C11D57">
              <w:rPr>
                <w:rFonts w:ascii="GHEA Grapalat" w:hAnsi="GHEA Grapalat"/>
                <w:sz w:val="24"/>
                <w:lang w:val="hy-AM"/>
              </w:rPr>
              <w:t>կոտրվածքներ</w:t>
            </w:r>
            <w:r w:rsidRPr="00683BE4">
              <w:rPr>
                <w:rFonts w:ascii="GHEA Grapalat" w:hAnsi="GHEA Grapalat"/>
                <w:sz w:val="24"/>
              </w:rPr>
              <w:t xml:space="preserve"> </w:t>
            </w:r>
          </w:p>
        </w:tc>
        <w:tc>
          <w:tcPr>
            <w:tcW w:w="2121" w:type="dxa"/>
          </w:tcPr>
          <w:p w14:paraId="51CBA7B0" w14:textId="77777777" w:rsidR="009F1C9F" w:rsidRPr="00683BE4" w:rsidRDefault="009F1C9F" w:rsidP="001B6D16">
            <w:pPr>
              <w:pStyle w:val="BodyTextIndent"/>
              <w:spacing w:line="360" w:lineRule="auto"/>
              <w:ind w:firstLine="0"/>
              <w:jc w:val="center"/>
              <w:rPr>
                <w:rFonts w:ascii="GHEA Grapalat" w:hAnsi="GHEA Grapalat"/>
                <w:sz w:val="24"/>
              </w:rPr>
            </w:pPr>
            <m:oMath>
              <m:r>
                <m:rPr>
                  <m:sty m:val="bi"/>
                </m:rPr>
                <w:rPr>
                  <w:rFonts w:ascii="Cambria Math" w:hAnsi="Cambria Math"/>
                  <w:sz w:val="24"/>
                  <w:lang w:val="en-US"/>
                </w:rPr>
                <m:t>F</m:t>
              </m:r>
              <m:r>
                <m:rPr>
                  <m:sty m:val="bi"/>
                </m:rPr>
                <w:rPr>
                  <w:rFonts w:ascii="Cambria Math" w:hAnsi="Cambria Math"/>
                  <w:sz w:val="24"/>
                </w:rPr>
                <m:t xml:space="preserve"> </m:t>
              </m:r>
            </m:oMath>
            <w:r w:rsidRPr="00683BE4">
              <w:rPr>
                <w:rFonts w:ascii="GHEA Grapalat" w:hAnsi="GHEA Grapalat"/>
                <w:sz w:val="24"/>
              </w:rPr>
              <w:sym w:font="Symbol" w:char="F0A3"/>
            </w:r>
            <w:r w:rsidRPr="00683BE4">
              <w:rPr>
                <w:rFonts w:ascii="GHEA Grapalat" w:hAnsi="GHEA Grapalat"/>
                <w:sz w:val="24"/>
              </w:rPr>
              <w:t xml:space="preserve"> 10 %</w:t>
            </w:r>
          </w:p>
          <w:p w14:paraId="3D84EB5A" w14:textId="0CECEDEC" w:rsidR="009F1C9F" w:rsidRPr="00683BE4" w:rsidRDefault="009F1C9F" w:rsidP="001B6D16">
            <w:pPr>
              <w:pStyle w:val="BodyTextIndent"/>
              <w:spacing w:line="360" w:lineRule="auto"/>
              <w:ind w:firstLine="0"/>
              <w:jc w:val="center"/>
              <w:rPr>
                <w:rFonts w:ascii="GHEA Grapalat" w:hAnsi="GHEA Grapalat"/>
                <w:sz w:val="24"/>
              </w:rPr>
            </w:pPr>
            <m:oMath>
              <m:r>
                <m:rPr>
                  <m:sty m:val="bi"/>
                </m:rPr>
                <w:rPr>
                  <w:rFonts w:ascii="Cambria Math" w:hAnsi="Cambria Math"/>
                  <w:sz w:val="24"/>
                  <w:lang w:val="en-US"/>
                </w:rPr>
                <m:t>F</m:t>
              </m:r>
              <m:r>
                <m:rPr>
                  <m:sty m:val="bi"/>
                </m:rPr>
                <w:rPr>
                  <w:rFonts w:ascii="Cambria Math" w:hAnsi="Cambria Math"/>
                  <w:sz w:val="24"/>
                </w:rPr>
                <m:t xml:space="preserve"> </m:t>
              </m:r>
            </m:oMath>
            <w:r w:rsidRPr="00683BE4">
              <w:rPr>
                <w:rFonts w:ascii="GHEA Grapalat" w:hAnsi="GHEA Grapalat"/>
                <w:sz w:val="24"/>
              </w:rPr>
              <w:sym w:font="Symbol" w:char="F0B3"/>
            </w:r>
            <w:r w:rsidRPr="00683BE4">
              <w:rPr>
                <w:rFonts w:ascii="GHEA Grapalat" w:hAnsi="GHEA Grapalat"/>
                <w:sz w:val="24"/>
              </w:rPr>
              <w:t xml:space="preserve"> 6</w:t>
            </w:r>
            <w:r w:rsidRPr="00683BE4">
              <w:rPr>
                <w:rFonts w:ascii="GHEA Grapalat" w:hAnsi="GHEA Grapalat"/>
                <w:sz w:val="24"/>
                <w:lang w:val="en-US"/>
              </w:rPr>
              <w:t>0</w:t>
            </w:r>
            <w:r w:rsidRPr="00683BE4">
              <w:rPr>
                <w:rFonts w:ascii="GHEA Grapalat" w:hAnsi="GHEA Grapalat"/>
                <w:sz w:val="24"/>
              </w:rPr>
              <w:t xml:space="preserve"> </w:t>
            </w:r>
            <w:r w:rsidRPr="00683BE4">
              <w:rPr>
                <w:rFonts w:ascii="GHEA Grapalat" w:hAnsi="GHEA Grapalat"/>
                <w:sz w:val="24"/>
                <w:lang w:val="en-US"/>
              </w:rPr>
              <w:t>%</w:t>
            </w:r>
          </w:p>
        </w:tc>
        <w:tc>
          <w:tcPr>
            <w:tcW w:w="1276" w:type="dxa"/>
          </w:tcPr>
          <w:p w14:paraId="2A4AAB05" w14:textId="77777777" w:rsidR="009F1C9F" w:rsidRPr="00683BE4" w:rsidRDefault="009F1C9F" w:rsidP="00474C41">
            <w:pPr>
              <w:pStyle w:val="BodyTextIndent"/>
              <w:spacing w:line="360" w:lineRule="auto"/>
              <w:ind w:firstLine="0"/>
              <w:jc w:val="center"/>
              <w:rPr>
                <w:rFonts w:ascii="GHEA Grapalat" w:hAnsi="GHEA Grapalat"/>
                <w:sz w:val="24"/>
              </w:rPr>
            </w:pPr>
            <w:r w:rsidRPr="00683BE4">
              <w:rPr>
                <w:rFonts w:ascii="GHEA Grapalat" w:hAnsi="GHEA Grapalat"/>
                <w:sz w:val="24"/>
              </w:rPr>
              <w:t>3</w:t>
            </w:r>
          </w:p>
          <w:p w14:paraId="2F45A906" w14:textId="0D8FA674" w:rsidR="009F1C9F" w:rsidRPr="00474C41" w:rsidRDefault="009F1C9F" w:rsidP="00474C41">
            <w:pPr>
              <w:pStyle w:val="BodyTextIndent"/>
              <w:spacing w:line="360" w:lineRule="auto"/>
              <w:ind w:firstLine="0"/>
              <w:jc w:val="center"/>
              <w:rPr>
                <w:rFonts w:ascii="GHEA Grapalat" w:hAnsi="GHEA Grapalat"/>
                <w:sz w:val="24"/>
              </w:rPr>
            </w:pPr>
            <w:r w:rsidRPr="00683BE4">
              <w:rPr>
                <w:rFonts w:ascii="GHEA Grapalat" w:hAnsi="GHEA Grapalat"/>
                <w:sz w:val="24"/>
                <w:lang w:val="en-US"/>
              </w:rPr>
              <w:t>1</w:t>
            </w:r>
            <w:r w:rsidRPr="00683BE4">
              <w:rPr>
                <w:rFonts w:ascii="GHEA Grapalat" w:hAnsi="GHEA Grapalat"/>
                <w:sz w:val="24"/>
              </w:rPr>
              <w:t>8</w:t>
            </w:r>
          </w:p>
        </w:tc>
      </w:tr>
      <w:tr w:rsidR="009F1C9F" w:rsidRPr="00474C41" w14:paraId="658C4B3C" w14:textId="77777777" w:rsidTr="00CC2FC3">
        <w:trPr>
          <w:cantSplit/>
          <w:jc w:val="center"/>
        </w:trPr>
        <w:tc>
          <w:tcPr>
            <w:tcW w:w="567" w:type="dxa"/>
          </w:tcPr>
          <w:p w14:paraId="7BF38A7C" w14:textId="2B335FA5" w:rsidR="009F1C9F" w:rsidRPr="00683BE4" w:rsidRDefault="009F1C9F" w:rsidP="00474C41">
            <w:pPr>
              <w:pStyle w:val="BodyTextIndent"/>
              <w:spacing w:line="360" w:lineRule="auto"/>
              <w:ind w:firstLine="0"/>
              <w:jc w:val="center"/>
              <w:rPr>
                <w:rFonts w:ascii="GHEA Grapalat" w:hAnsi="GHEA Grapalat"/>
                <w:sz w:val="24"/>
              </w:rPr>
            </w:pPr>
            <w:r>
              <w:rPr>
                <w:rFonts w:ascii="GHEA Grapalat" w:hAnsi="GHEA Grapalat"/>
                <w:sz w:val="24"/>
              </w:rPr>
              <w:t>4)</w:t>
            </w:r>
          </w:p>
        </w:tc>
        <w:tc>
          <w:tcPr>
            <w:tcW w:w="6096" w:type="dxa"/>
          </w:tcPr>
          <w:p w14:paraId="49149F59" w14:textId="53A4D47F" w:rsidR="009F1C9F" w:rsidRPr="00683BE4" w:rsidRDefault="00FA4456" w:rsidP="00FB7713">
            <w:pPr>
              <w:pStyle w:val="BodyTextIndent"/>
              <w:spacing w:line="360" w:lineRule="auto"/>
              <w:ind w:firstLine="0"/>
              <w:jc w:val="left"/>
              <w:rPr>
                <w:rFonts w:ascii="GHEA Grapalat" w:hAnsi="GHEA Grapalat"/>
                <w:sz w:val="24"/>
              </w:rPr>
            </w:pPr>
            <w:r>
              <w:rPr>
                <w:rFonts w:ascii="GHEA Grapalat" w:hAnsi="GHEA Grapalat"/>
                <w:sz w:val="24"/>
                <w:lang w:val="hy-AM"/>
              </w:rPr>
              <w:t>ս</w:t>
            </w:r>
            <w:r w:rsidR="00FB7713">
              <w:rPr>
                <w:rFonts w:ascii="GHEA Grapalat" w:hAnsi="GHEA Grapalat"/>
                <w:sz w:val="24"/>
                <w:lang w:val="hy-AM"/>
              </w:rPr>
              <w:t>ալի պաշտպանիչ շերտի վնասվածք</w:t>
            </w:r>
            <w:r w:rsidR="009F1C9F" w:rsidRPr="00683BE4">
              <w:rPr>
                <w:rFonts w:ascii="GHEA Grapalat" w:hAnsi="GHEA Grapalat"/>
                <w:sz w:val="24"/>
              </w:rPr>
              <w:t xml:space="preserve"> (</w:t>
            </w:r>
            <w:r w:rsidR="00FB7713">
              <w:rPr>
                <w:rFonts w:ascii="GHEA Grapalat" w:hAnsi="GHEA Grapalat"/>
                <w:sz w:val="24"/>
                <w:lang w:val="hy-AM"/>
              </w:rPr>
              <w:t>քայքայում</w:t>
            </w:r>
            <w:r w:rsidR="00FB7713">
              <w:rPr>
                <w:rFonts w:ascii="GHEA Grapalat" w:hAnsi="GHEA Grapalat"/>
                <w:sz w:val="24"/>
              </w:rPr>
              <w:t>)</w:t>
            </w:r>
          </w:p>
        </w:tc>
        <w:tc>
          <w:tcPr>
            <w:tcW w:w="2121" w:type="dxa"/>
          </w:tcPr>
          <w:p w14:paraId="7870282F" w14:textId="77777777" w:rsidR="009F1C9F" w:rsidRPr="00683BE4" w:rsidRDefault="009F1C9F" w:rsidP="001B6D16">
            <w:pPr>
              <w:pStyle w:val="BodyTextIndent"/>
              <w:spacing w:line="360" w:lineRule="auto"/>
              <w:ind w:firstLine="0"/>
              <w:jc w:val="center"/>
              <w:rPr>
                <w:rFonts w:ascii="GHEA Grapalat" w:hAnsi="GHEA Grapalat"/>
                <w:sz w:val="24"/>
              </w:rPr>
            </w:pPr>
            <m:oMath>
              <m:r>
                <m:rPr>
                  <m:sty m:val="bi"/>
                </m:rPr>
                <w:rPr>
                  <w:rFonts w:ascii="Cambria Math" w:hAnsi="Cambria Math"/>
                  <w:sz w:val="24"/>
                  <w:lang w:val="en-US"/>
                </w:rPr>
                <m:t>F</m:t>
              </m:r>
              <m:r>
                <m:rPr>
                  <m:sty m:val="bi"/>
                </m:rPr>
                <w:rPr>
                  <w:rFonts w:ascii="Cambria Math" w:hAnsi="Cambria Math"/>
                  <w:sz w:val="24"/>
                </w:rPr>
                <m:t xml:space="preserve"> </m:t>
              </m:r>
            </m:oMath>
            <w:r w:rsidRPr="00683BE4">
              <w:rPr>
                <w:rFonts w:ascii="GHEA Grapalat" w:hAnsi="GHEA Grapalat"/>
                <w:sz w:val="24"/>
              </w:rPr>
              <w:sym w:font="Symbol" w:char="F0A3"/>
            </w:r>
            <w:r w:rsidRPr="00683BE4">
              <w:rPr>
                <w:rFonts w:ascii="GHEA Grapalat" w:hAnsi="GHEA Grapalat"/>
                <w:sz w:val="24"/>
              </w:rPr>
              <w:t xml:space="preserve"> 10 %</w:t>
            </w:r>
          </w:p>
          <w:p w14:paraId="1164BB01" w14:textId="01C28EC9" w:rsidR="009F1C9F" w:rsidRPr="00683BE4" w:rsidRDefault="009F1C9F" w:rsidP="001B6D16">
            <w:pPr>
              <w:pStyle w:val="BodyTextIndent"/>
              <w:spacing w:line="360" w:lineRule="auto"/>
              <w:ind w:firstLine="0"/>
              <w:jc w:val="center"/>
              <w:rPr>
                <w:rFonts w:ascii="GHEA Grapalat" w:hAnsi="GHEA Grapalat"/>
                <w:sz w:val="24"/>
              </w:rPr>
            </w:pPr>
            <m:oMath>
              <m:r>
                <m:rPr>
                  <m:sty m:val="bi"/>
                </m:rPr>
                <w:rPr>
                  <w:rFonts w:ascii="Cambria Math" w:hAnsi="Cambria Math"/>
                  <w:sz w:val="24"/>
                  <w:lang w:val="en-US"/>
                </w:rPr>
                <m:t>F</m:t>
              </m:r>
              <m:r>
                <m:rPr>
                  <m:sty m:val="bi"/>
                </m:rPr>
                <w:rPr>
                  <w:rFonts w:ascii="Cambria Math" w:hAnsi="Cambria Math"/>
                  <w:sz w:val="24"/>
                </w:rPr>
                <m:t xml:space="preserve"> </m:t>
              </m:r>
            </m:oMath>
            <w:r w:rsidRPr="00683BE4">
              <w:rPr>
                <w:rFonts w:ascii="GHEA Grapalat" w:hAnsi="GHEA Grapalat"/>
                <w:sz w:val="24"/>
              </w:rPr>
              <w:sym w:font="Symbol" w:char="F0B3"/>
            </w:r>
            <w:r w:rsidRPr="00683BE4">
              <w:rPr>
                <w:rFonts w:ascii="GHEA Grapalat" w:hAnsi="GHEA Grapalat"/>
                <w:sz w:val="24"/>
              </w:rPr>
              <w:t xml:space="preserve"> 6</w:t>
            </w:r>
            <w:r w:rsidRPr="00683BE4">
              <w:rPr>
                <w:rFonts w:ascii="GHEA Grapalat" w:hAnsi="GHEA Grapalat"/>
                <w:sz w:val="24"/>
                <w:lang w:val="en-US"/>
              </w:rPr>
              <w:t>0</w:t>
            </w:r>
            <w:r w:rsidRPr="00683BE4">
              <w:rPr>
                <w:rFonts w:ascii="GHEA Grapalat" w:hAnsi="GHEA Grapalat"/>
                <w:sz w:val="24"/>
              </w:rPr>
              <w:t xml:space="preserve"> </w:t>
            </w:r>
            <w:r w:rsidRPr="00683BE4">
              <w:rPr>
                <w:rFonts w:ascii="GHEA Grapalat" w:hAnsi="GHEA Grapalat"/>
                <w:sz w:val="24"/>
                <w:lang w:val="en-US"/>
              </w:rPr>
              <w:t>%</w:t>
            </w:r>
          </w:p>
        </w:tc>
        <w:tc>
          <w:tcPr>
            <w:tcW w:w="1276" w:type="dxa"/>
          </w:tcPr>
          <w:p w14:paraId="6826A624" w14:textId="77777777" w:rsidR="009F1C9F" w:rsidRPr="00683BE4" w:rsidRDefault="009F1C9F" w:rsidP="00474C41">
            <w:pPr>
              <w:pStyle w:val="BodyTextIndent"/>
              <w:spacing w:line="360" w:lineRule="auto"/>
              <w:ind w:firstLine="0"/>
              <w:jc w:val="center"/>
              <w:rPr>
                <w:rFonts w:ascii="GHEA Grapalat" w:hAnsi="GHEA Grapalat"/>
                <w:sz w:val="24"/>
                <w:lang w:val="en-US"/>
              </w:rPr>
            </w:pPr>
            <w:r w:rsidRPr="00683BE4">
              <w:rPr>
                <w:rFonts w:ascii="GHEA Grapalat" w:hAnsi="GHEA Grapalat"/>
                <w:sz w:val="24"/>
                <w:lang w:val="en-US"/>
              </w:rPr>
              <w:t>5</w:t>
            </w:r>
          </w:p>
          <w:p w14:paraId="6066DF2A" w14:textId="2DC09503" w:rsidR="009F1C9F" w:rsidRPr="00474C41" w:rsidRDefault="009F1C9F" w:rsidP="00474C41">
            <w:pPr>
              <w:pStyle w:val="BodyTextIndent"/>
              <w:spacing w:line="360" w:lineRule="auto"/>
              <w:ind w:firstLine="0"/>
              <w:jc w:val="center"/>
              <w:rPr>
                <w:rFonts w:ascii="GHEA Grapalat" w:hAnsi="GHEA Grapalat"/>
                <w:sz w:val="24"/>
              </w:rPr>
            </w:pPr>
            <w:r w:rsidRPr="00683BE4">
              <w:rPr>
                <w:rFonts w:ascii="GHEA Grapalat" w:hAnsi="GHEA Grapalat"/>
                <w:sz w:val="24"/>
                <w:lang w:val="en-US"/>
              </w:rPr>
              <w:t>25</w:t>
            </w:r>
          </w:p>
        </w:tc>
      </w:tr>
      <w:tr w:rsidR="009F1C9F" w:rsidRPr="00683BE4" w14:paraId="0AE76B6C" w14:textId="77777777" w:rsidTr="00CC2FC3">
        <w:trPr>
          <w:cantSplit/>
          <w:trHeight w:val="427"/>
          <w:jc w:val="center"/>
        </w:trPr>
        <w:tc>
          <w:tcPr>
            <w:tcW w:w="567" w:type="dxa"/>
          </w:tcPr>
          <w:p w14:paraId="5AB576D8" w14:textId="61BFC745" w:rsidR="009F1C9F" w:rsidRPr="001B6D16" w:rsidRDefault="009F1C9F" w:rsidP="00474C41">
            <w:pPr>
              <w:pStyle w:val="BodyTextIndent"/>
              <w:spacing w:line="360" w:lineRule="auto"/>
              <w:ind w:firstLine="0"/>
              <w:jc w:val="center"/>
              <w:rPr>
                <w:rFonts w:ascii="GHEA Grapalat" w:hAnsi="GHEA Grapalat"/>
                <w:sz w:val="24"/>
              </w:rPr>
            </w:pPr>
            <w:r w:rsidRPr="00683BE4">
              <w:rPr>
                <w:rFonts w:ascii="GHEA Grapalat" w:hAnsi="GHEA Grapalat"/>
                <w:sz w:val="24"/>
                <w:lang w:val="en-US"/>
              </w:rPr>
              <w:t>3</w:t>
            </w:r>
            <w:r>
              <w:rPr>
                <w:rFonts w:ascii="GHEA Grapalat" w:hAnsi="GHEA Grapalat"/>
                <w:sz w:val="24"/>
              </w:rPr>
              <w:t>.</w:t>
            </w:r>
          </w:p>
        </w:tc>
        <w:tc>
          <w:tcPr>
            <w:tcW w:w="6096" w:type="dxa"/>
          </w:tcPr>
          <w:p w14:paraId="7E9D24C4" w14:textId="761F34CA" w:rsidR="009F1C9F" w:rsidRPr="00FB7713" w:rsidRDefault="00FB7713" w:rsidP="009F1C9F">
            <w:pPr>
              <w:pStyle w:val="BodyTextIndent"/>
              <w:spacing w:line="360" w:lineRule="auto"/>
              <w:ind w:firstLine="0"/>
              <w:jc w:val="left"/>
              <w:rPr>
                <w:rFonts w:ascii="GHEA Grapalat" w:hAnsi="GHEA Grapalat"/>
                <w:sz w:val="24"/>
                <w:lang w:val="hy-AM"/>
              </w:rPr>
            </w:pPr>
            <w:r>
              <w:rPr>
                <w:rFonts w:ascii="GHEA Grapalat" w:hAnsi="GHEA Grapalat"/>
                <w:sz w:val="24"/>
                <w:lang w:val="hy-AM"/>
              </w:rPr>
              <w:t>Սալի հավաքովի բլոկների քայքայում</w:t>
            </w:r>
          </w:p>
        </w:tc>
        <w:tc>
          <w:tcPr>
            <w:tcW w:w="2121" w:type="dxa"/>
            <w:vAlign w:val="center"/>
          </w:tcPr>
          <w:p w14:paraId="1C54BA3A" w14:textId="6D71F1D5" w:rsidR="009F1C9F" w:rsidRPr="00683BE4" w:rsidRDefault="009F1C9F" w:rsidP="00474C41">
            <w:pPr>
              <w:pStyle w:val="BodyTextIndent"/>
              <w:spacing w:line="360" w:lineRule="auto"/>
              <w:ind w:firstLine="0"/>
              <w:jc w:val="center"/>
              <w:rPr>
                <w:rFonts w:ascii="GHEA Grapalat" w:hAnsi="GHEA Grapalat"/>
                <w:sz w:val="24"/>
              </w:rPr>
            </w:pPr>
          </w:p>
        </w:tc>
        <w:tc>
          <w:tcPr>
            <w:tcW w:w="1276" w:type="dxa"/>
          </w:tcPr>
          <w:p w14:paraId="3088CB2E" w14:textId="336965C4" w:rsidR="009F1C9F" w:rsidRPr="009F1C9F" w:rsidRDefault="009F1C9F" w:rsidP="00474C41">
            <w:pPr>
              <w:pStyle w:val="BodyTextIndent"/>
              <w:spacing w:line="360" w:lineRule="auto"/>
              <w:ind w:firstLine="0"/>
              <w:jc w:val="center"/>
              <w:rPr>
                <w:rFonts w:ascii="GHEA Grapalat" w:hAnsi="GHEA Grapalat"/>
                <w:sz w:val="24"/>
              </w:rPr>
            </w:pPr>
          </w:p>
        </w:tc>
      </w:tr>
      <w:tr w:rsidR="009F1C9F" w:rsidRPr="00683BE4" w14:paraId="545ECF97" w14:textId="77777777" w:rsidTr="00CC2FC3">
        <w:trPr>
          <w:cantSplit/>
          <w:jc w:val="center"/>
        </w:trPr>
        <w:tc>
          <w:tcPr>
            <w:tcW w:w="567" w:type="dxa"/>
          </w:tcPr>
          <w:p w14:paraId="6B6D8211" w14:textId="33179AFF" w:rsidR="009F1C9F" w:rsidRPr="00683BE4" w:rsidRDefault="009F1C9F" w:rsidP="001B6D16">
            <w:pPr>
              <w:pStyle w:val="BodyTextIndent"/>
              <w:spacing w:line="360" w:lineRule="auto"/>
              <w:ind w:firstLine="0"/>
              <w:jc w:val="center"/>
              <w:rPr>
                <w:rFonts w:ascii="GHEA Grapalat" w:hAnsi="GHEA Grapalat"/>
                <w:sz w:val="24"/>
              </w:rPr>
            </w:pPr>
            <w:r>
              <w:rPr>
                <w:rFonts w:ascii="GHEA Grapalat" w:hAnsi="GHEA Grapalat"/>
                <w:sz w:val="24"/>
              </w:rPr>
              <w:t>1)</w:t>
            </w:r>
          </w:p>
        </w:tc>
        <w:tc>
          <w:tcPr>
            <w:tcW w:w="6096" w:type="dxa"/>
          </w:tcPr>
          <w:p w14:paraId="6323AA47" w14:textId="1188FA9A" w:rsidR="009F1C9F" w:rsidRPr="00FB7713" w:rsidRDefault="00FA4456" w:rsidP="003A7684">
            <w:pPr>
              <w:pStyle w:val="BodyTextIndent"/>
              <w:spacing w:line="360" w:lineRule="auto"/>
              <w:ind w:firstLine="0"/>
              <w:jc w:val="left"/>
              <w:rPr>
                <w:rFonts w:ascii="GHEA Grapalat" w:hAnsi="GHEA Grapalat"/>
                <w:sz w:val="24"/>
                <w:lang w:val="hy-AM"/>
              </w:rPr>
            </w:pPr>
            <w:r>
              <w:rPr>
                <w:rFonts w:ascii="GHEA Grapalat" w:hAnsi="GHEA Grapalat"/>
                <w:sz w:val="24"/>
                <w:lang w:val="hy-AM"/>
              </w:rPr>
              <w:t>ս</w:t>
            </w:r>
            <w:r w:rsidR="00FB7713">
              <w:rPr>
                <w:rFonts w:ascii="GHEA Grapalat" w:hAnsi="GHEA Grapalat"/>
                <w:sz w:val="24"/>
                <w:lang w:val="hy-AM"/>
              </w:rPr>
              <w:t>ալի մասնատում առանձին մասերի</w:t>
            </w:r>
            <w:r w:rsidR="003A7684">
              <w:rPr>
                <w:rFonts w:ascii="GHEA Grapalat" w:hAnsi="GHEA Grapalat"/>
                <w:sz w:val="24"/>
                <w:lang w:val="hy-AM"/>
              </w:rPr>
              <w:t>՝</w:t>
            </w:r>
            <w:r w:rsidR="00FB7713">
              <w:rPr>
                <w:rFonts w:ascii="GHEA Grapalat" w:hAnsi="GHEA Grapalat"/>
                <w:sz w:val="24"/>
                <w:lang w:val="hy-AM"/>
              </w:rPr>
              <w:t xml:space="preserve"> </w:t>
            </w:r>
            <w:r w:rsidR="003A7684">
              <w:rPr>
                <w:rFonts w:ascii="GHEA Grapalat" w:hAnsi="GHEA Grapalat"/>
                <w:sz w:val="24"/>
                <w:lang w:val="hy-AM"/>
              </w:rPr>
              <w:t>ճաքերով</w:t>
            </w:r>
          </w:p>
        </w:tc>
        <w:tc>
          <w:tcPr>
            <w:tcW w:w="2121" w:type="dxa"/>
            <w:vAlign w:val="center"/>
          </w:tcPr>
          <w:p w14:paraId="300F65E7" w14:textId="77777777" w:rsidR="009F1C9F" w:rsidRPr="00683BE4" w:rsidRDefault="009F1C9F" w:rsidP="001B6D16">
            <w:pPr>
              <w:pStyle w:val="BodyTextIndent"/>
              <w:spacing w:line="360" w:lineRule="auto"/>
              <w:ind w:firstLine="0"/>
              <w:jc w:val="center"/>
              <w:rPr>
                <w:rFonts w:ascii="GHEA Grapalat" w:hAnsi="GHEA Grapalat"/>
                <w:sz w:val="24"/>
                <w:lang w:val="en-US"/>
              </w:rPr>
            </w:pPr>
            <w:r w:rsidRPr="00683BE4">
              <w:rPr>
                <w:rFonts w:ascii="GHEA Grapalat" w:hAnsi="GHEA Grapalat"/>
                <w:sz w:val="24"/>
                <w:lang w:val="en-US"/>
              </w:rPr>
              <w:t xml:space="preserve">L </w:t>
            </w:r>
            <w:r w:rsidRPr="00683BE4">
              <w:rPr>
                <w:rFonts w:ascii="GHEA Grapalat" w:hAnsi="GHEA Grapalat"/>
                <w:sz w:val="24"/>
              </w:rPr>
              <w:sym w:font="Symbol" w:char="F0A3"/>
            </w:r>
            <w:r w:rsidRPr="00683BE4">
              <w:rPr>
                <w:rFonts w:ascii="GHEA Grapalat" w:hAnsi="GHEA Grapalat"/>
                <w:sz w:val="24"/>
                <w:lang w:val="en-US"/>
              </w:rPr>
              <w:t xml:space="preserve"> 10 %</w:t>
            </w:r>
          </w:p>
          <w:p w14:paraId="749ACF08" w14:textId="59C52B87" w:rsidR="009F1C9F" w:rsidRPr="001B6D16" w:rsidRDefault="009F1C9F" w:rsidP="001B6D16">
            <w:pPr>
              <w:pStyle w:val="BodyTextIndent"/>
              <w:spacing w:line="360" w:lineRule="auto"/>
              <w:ind w:firstLine="0"/>
              <w:jc w:val="center"/>
              <w:rPr>
                <w:rFonts w:ascii="GHEA Grapalat" w:hAnsi="GHEA Grapalat"/>
                <w:sz w:val="24"/>
              </w:rPr>
            </w:pPr>
            <w:r w:rsidRPr="00683BE4">
              <w:rPr>
                <w:rFonts w:ascii="GHEA Grapalat" w:hAnsi="GHEA Grapalat"/>
                <w:sz w:val="24"/>
                <w:lang w:val="en-US"/>
              </w:rPr>
              <w:t>L = 100 %</w:t>
            </w:r>
          </w:p>
        </w:tc>
        <w:tc>
          <w:tcPr>
            <w:tcW w:w="1276" w:type="dxa"/>
            <w:tcBorders>
              <w:bottom w:val="single" w:sz="4" w:space="0" w:color="auto"/>
            </w:tcBorders>
          </w:tcPr>
          <w:p w14:paraId="7C23C75C" w14:textId="77777777" w:rsidR="009F1C9F" w:rsidRPr="00683BE4" w:rsidRDefault="009F1C9F" w:rsidP="001B6D16">
            <w:pPr>
              <w:pStyle w:val="BodyTextIndent"/>
              <w:spacing w:line="360" w:lineRule="auto"/>
              <w:ind w:firstLine="0"/>
              <w:jc w:val="center"/>
              <w:rPr>
                <w:rFonts w:ascii="GHEA Grapalat" w:hAnsi="GHEA Grapalat"/>
                <w:sz w:val="24"/>
              </w:rPr>
            </w:pPr>
            <w:r w:rsidRPr="00683BE4">
              <w:rPr>
                <w:rFonts w:ascii="GHEA Grapalat" w:hAnsi="GHEA Grapalat"/>
                <w:sz w:val="24"/>
              </w:rPr>
              <w:t>10</w:t>
            </w:r>
          </w:p>
          <w:p w14:paraId="72056774" w14:textId="03A41527" w:rsidR="009F1C9F" w:rsidRPr="00683BE4" w:rsidRDefault="009F1C9F" w:rsidP="001B6D16">
            <w:pPr>
              <w:pStyle w:val="BodyTextIndent"/>
              <w:spacing w:line="360" w:lineRule="auto"/>
              <w:ind w:firstLine="0"/>
              <w:jc w:val="center"/>
              <w:rPr>
                <w:rFonts w:ascii="GHEA Grapalat" w:hAnsi="GHEA Grapalat"/>
                <w:sz w:val="24"/>
              </w:rPr>
            </w:pPr>
            <w:r w:rsidRPr="00683BE4">
              <w:rPr>
                <w:rFonts w:ascii="GHEA Grapalat" w:hAnsi="GHEA Grapalat"/>
                <w:sz w:val="24"/>
              </w:rPr>
              <w:t>5</w:t>
            </w:r>
            <w:r w:rsidRPr="00683BE4">
              <w:rPr>
                <w:rFonts w:ascii="GHEA Grapalat" w:hAnsi="GHEA Grapalat"/>
                <w:sz w:val="24"/>
                <w:lang w:val="en-US"/>
              </w:rPr>
              <w:t>5</w:t>
            </w:r>
          </w:p>
        </w:tc>
      </w:tr>
      <w:tr w:rsidR="009F1C9F" w:rsidRPr="00683BE4" w14:paraId="4841BBA8" w14:textId="77777777" w:rsidTr="000A4BDF">
        <w:trPr>
          <w:cantSplit/>
          <w:jc w:val="center"/>
        </w:trPr>
        <w:tc>
          <w:tcPr>
            <w:tcW w:w="567" w:type="dxa"/>
          </w:tcPr>
          <w:p w14:paraId="23999933" w14:textId="62E99090" w:rsidR="009F1C9F" w:rsidRDefault="009F1C9F" w:rsidP="001B6D16">
            <w:pPr>
              <w:pStyle w:val="BodyTextIndent"/>
              <w:spacing w:line="360" w:lineRule="auto"/>
              <w:ind w:firstLine="0"/>
              <w:jc w:val="center"/>
              <w:rPr>
                <w:rFonts w:ascii="GHEA Grapalat" w:hAnsi="GHEA Grapalat"/>
                <w:sz w:val="24"/>
              </w:rPr>
            </w:pPr>
            <w:r>
              <w:rPr>
                <w:rFonts w:ascii="GHEA Grapalat" w:hAnsi="GHEA Grapalat"/>
                <w:sz w:val="24"/>
              </w:rPr>
              <w:t>2)</w:t>
            </w:r>
          </w:p>
        </w:tc>
        <w:tc>
          <w:tcPr>
            <w:tcW w:w="6096" w:type="dxa"/>
          </w:tcPr>
          <w:p w14:paraId="569705A7" w14:textId="6D13075C" w:rsidR="009F1C9F" w:rsidRPr="007A5F85" w:rsidRDefault="00FA4456" w:rsidP="007A5F85">
            <w:pPr>
              <w:pStyle w:val="BodyTextIndent"/>
              <w:spacing w:line="360" w:lineRule="auto"/>
              <w:ind w:firstLine="0"/>
              <w:jc w:val="left"/>
              <w:rPr>
                <w:rFonts w:ascii="GHEA Grapalat" w:hAnsi="GHEA Grapalat"/>
                <w:sz w:val="24"/>
                <w:lang w:val="hy-AM"/>
              </w:rPr>
            </w:pPr>
            <w:r>
              <w:rPr>
                <w:rFonts w:ascii="GHEA Grapalat" w:hAnsi="GHEA Grapalat"/>
                <w:sz w:val="24"/>
                <w:lang w:val="hy-AM"/>
              </w:rPr>
              <w:t>ճ</w:t>
            </w:r>
            <w:r w:rsidR="00FB7713">
              <w:rPr>
                <w:rFonts w:ascii="GHEA Grapalat" w:hAnsi="GHEA Grapalat"/>
                <w:sz w:val="24"/>
                <w:lang w:val="hy-AM"/>
              </w:rPr>
              <w:t>եղքվածքներ սալի մեջ</w:t>
            </w:r>
            <w:r w:rsidR="003A7684">
              <w:rPr>
                <w:rFonts w:ascii="GHEA Grapalat" w:hAnsi="GHEA Grapalat"/>
                <w:sz w:val="24"/>
                <w:lang w:val="hy-AM"/>
              </w:rPr>
              <w:t>՝</w:t>
            </w:r>
            <w:r w:rsidR="00FB7713">
              <w:rPr>
                <w:rFonts w:ascii="GHEA Grapalat" w:hAnsi="GHEA Grapalat"/>
                <w:sz w:val="24"/>
                <w:lang w:val="hy-AM"/>
              </w:rPr>
              <w:t xml:space="preserve"> ողջ հաստությամբ</w:t>
            </w:r>
            <w:r w:rsidR="009F1C9F" w:rsidRPr="00FA4456">
              <w:rPr>
                <w:rFonts w:ascii="GHEA Grapalat" w:hAnsi="GHEA Grapalat"/>
                <w:sz w:val="24"/>
                <w:lang w:val="hy-AM"/>
              </w:rPr>
              <w:t xml:space="preserve"> (</w:t>
            </w:r>
            <w:r w:rsidR="00FB7713">
              <w:rPr>
                <w:rFonts w:ascii="GHEA Grapalat" w:hAnsi="GHEA Grapalat"/>
                <w:sz w:val="24"/>
                <w:lang w:val="hy-AM"/>
              </w:rPr>
              <w:t>մինչև կրող կոնստրուկցիաներ</w:t>
            </w:r>
            <w:r w:rsidR="009F1C9F" w:rsidRPr="00FA4456">
              <w:rPr>
                <w:rFonts w:ascii="GHEA Grapalat" w:hAnsi="GHEA Grapalat"/>
                <w:sz w:val="24"/>
                <w:lang w:val="hy-AM"/>
              </w:rPr>
              <w:t xml:space="preserve">), </w:t>
            </w:r>
            <w:r w:rsidR="007A5F85">
              <w:rPr>
                <w:rFonts w:ascii="GHEA Grapalat" w:hAnsi="GHEA Grapalat"/>
                <w:sz w:val="24"/>
                <w:lang w:val="hy-AM"/>
              </w:rPr>
              <w:t>ապասառեցված բետոն</w:t>
            </w:r>
            <w:r w:rsidR="009F1C9F" w:rsidRPr="00FA4456">
              <w:rPr>
                <w:rFonts w:ascii="GHEA Grapalat" w:hAnsi="GHEA Grapalat"/>
                <w:sz w:val="24"/>
                <w:lang w:val="hy-AM"/>
              </w:rPr>
              <w:t xml:space="preserve">, </w:t>
            </w:r>
            <w:r w:rsidR="007A5F85">
              <w:rPr>
                <w:rFonts w:ascii="GHEA Grapalat" w:hAnsi="GHEA Grapalat"/>
                <w:sz w:val="24"/>
                <w:lang w:val="hy-AM"/>
              </w:rPr>
              <w:t>քայքայված երեսարկ</w:t>
            </w:r>
          </w:p>
        </w:tc>
        <w:tc>
          <w:tcPr>
            <w:tcW w:w="2121" w:type="dxa"/>
            <w:vAlign w:val="center"/>
          </w:tcPr>
          <w:p w14:paraId="11DB8AEE" w14:textId="77777777" w:rsidR="009F1C9F" w:rsidRPr="00683BE4" w:rsidRDefault="009F1C9F" w:rsidP="000A4BDF">
            <w:pPr>
              <w:pStyle w:val="BodyTextIndent"/>
              <w:spacing w:line="360" w:lineRule="auto"/>
              <w:ind w:firstLine="0"/>
              <w:jc w:val="center"/>
              <w:rPr>
                <w:rFonts w:ascii="GHEA Grapalat" w:hAnsi="GHEA Grapalat"/>
                <w:sz w:val="24"/>
                <w:lang w:val="en-US"/>
              </w:rPr>
            </w:pPr>
            <w:r w:rsidRPr="00683BE4">
              <w:rPr>
                <w:rFonts w:ascii="GHEA Grapalat" w:hAnsi="GHEA Grapalat"/>
                <w:sz w:val="24"/>
                <w:lang w:val="en-US"/>
              </w:rPr>
              <w:t xml:space="preserve">L </w:t>
            </w:r>
            <w:r w:rsidRPr="00683BE4">
              <w:rPr>
                <w:rFonts w:ascii="GHEA Grapalat" w:hAnsi="GHEA Grapalat"/>
                <w:sz w:val="24"/>
              </w:rPr>
              <w:sym w:font="Symbol" w:char="F0A3"/>
            </w:r>
            <w:r w:rsidRPr="00683BE4">
              <w:rPr>
                <w:rFonts w:ascii="GHEA Grapalat" w:hAnsi="GHEA Grapalat"/>
                <w:sz w:val="24"/>
                <w:lang w:val="en-US"/>
              </w:rPr>
              <w:t xml:space="preserve"> 10 %</w:t>
            </w:r>
          </w:p>
          <w:p w14:paraId="508B75B0" w14:textId="2E6D7F31" w:rsidR="009F1C9F" w:rsidRPr="001B6D16" w:rsidRDefault="009F1C9F" w:rsidP="000A4BDF">
            <w:pPr>
              <w:pStyle w:val="BodyTextIndent"/>
              <w:spacing w:line="360" w:lineRule="auto"/>
              <w:ind w:firstLine="0"/>
              <w:jc w:val="center"/>
              <w:rPr>
                <w:rFonts w:ascii="GHEA Grapalat" w:hAnsi="GHEA Grapalat"/>
                <w:sz w:val="24"/>
              </w:rPr>
            </w:pPr>
            <w:r w:rsidRPr="00683BE4">
              <w:rPr>
                <w:rFonts w:ascii="GHEA Grapalat" w:hAnsi="GHEA Grapalat"/>
                <w:sz w:val="24"/>
                <w:lang w:val="en-US"/>
              </w:rPr>
              <w:t>L = 100 %</w:t>
            </w:r>
          </w:p>
        </w:tc>
        <w:tc>
          <w:tcPr>
            <w:tcW w:w="1276" w:type="dxa"/>
            <w:tcBorders>
              <w:bottom w:val="single" w:sz="4" w:space="0" w:color="auto"/>
            </w:tcBorders>
            <w:vAlign w:val="center"/>
          </w:tcPr>
          <w:p w14:paraId="3E6F1645" w14:textId="77777777" w:rsidR="009F1C9F" w:rsidRPr="00683BE4" w:rsidRDefault="009F1C9F" w:rsidP="000A4BDF">
            <w:pPr>
              <w:pStyle w:val="BodyTextIndent"/>
              <w:spacing w:line="360" w:lineRule="auto"/>
              <w:ind w:firstLine="0"/>
              <w:jc w:val="center"/>
              <w:rPr>
                <w:rFonts w:ascii="GHEA Grapalat" w:hAnsi="GHEA Grapalat"/>
                <w:sz w:val="24"/>
                <w:lang w:val="en-US"/>
              </w:rPr>
            </w:pPr>
            <w:r w:rsidRPr="000A4BDF">
              <w:rPr>
                <w:rFonts w:ascii="GHEA Grapalat" w:hAnsi="GHEA Grapalat"/>
                <w:sz w:val="24"/>
                <w:lang w:val="en-US"/>
              </w:rPr>
              <w:t>15</w:t>
            </w:r>
          </w:p>
          <w:p w14:paraId="112EB77C" w14:textId="46B62F48" w:rsidR="009F1C9F" w:rsidRPr="00683BE4" w:rsidRDefault="009F1C9F" w:rsidP="000A4BDF">
            <w:pPr>
              <w:pStyle w:val="BodyTextIndent"/>
              <w:spacing w:line="360" w:lineRule="auto"/>
              <w:ind w:firstLine="0"/>
              <w:jc w:val="center"/>
              <w:rPr>
                <w:rFonts w:ascii="GHEA Grapalat" w:hAnsi="GHEA Grapalat"/>
                <w:sz w:val="24"/>
              </w:rPr>
            </w:pPr>
            <w:r w:rsidRPr="00683BE4">
              <w:rPr>
                <w:rFonts w:ascii="GHEA Grapalat" w:hAnsi="GHEA Grapalat"/>
                <w:sz w:val="24"/>
                <w:lang w:val="en-US"/>
              </w:rPr>
              <w:t>6</w:t>
            </w:r>
            <w:r w:rsidRPr="000A4BDF">
              <w:rPr>
                <w:rFonts w:ascii="GHEA Grapalat" w:hAnsi="GHEA Grapalat"/>
                <w:sz w:val="24"/>
                <w:lang w:val="en-US"/>
              </w:rPr>
              <w:t>0</w:t>
            </w:r>
          </w:p>
        </w:tc>
      </w:tr>
      <w:tr w:rsidR="009F1C9F" w:rsidRPr="00683BE4" w14:paraId="3803096A" w14:textId="77777777" w:rsidTr="00CC2FC3">
        <w:trPr>
          <w:cantSplit/>
          <w:jc w:val="center"/>
        </w:trPr>
        <w:tc>
          <w:tcPr>
            <w:tcW w:w="567" w:type="dxa"/>
          </w:tcPr>
          <w:p w14:paraId="3FA9DDAD" w14:textId="6FE82F21" w:rsidR="009F1C9F" w:rsidRDefault="009F1C9F" w:rsidP="001B6D16">
            <w:pPr>
              <w:pStyle w:val="BodyTextIndent"/>
              <w:spacing w:line="360" w:lineRule="auto"/>
              <w:ind w:firstLine="0"/>
              <w:jc w:val="center"/>
              <w:rPr>
                <w:rFonts w:ascii="GHEA Grapalat" w:hAnsi="GHEA Grapalat"/>
                <w:sz w:val="24"/>
              </w:rPr>
            </w:pPr>
            <w:r>
              <w:rPr>
                <w:rFonts w:ascii="GHEA Grapalat" w:hAnsi="GHEA Grapalat"/>
                <w:sz w:val="24"/>
              </w:rPr>
              <w:t>3)</w:t>
            </w:r>
          </w:p>
        </w:tc>
        <w:tc>
          <w:tcPr>
            <w:tcW w:w="6096" w:type="dxa"/>
          </w:tcPr>
          <w:p w14:paraId="72A9FF0D" w14:textId="16F6FB0E" w:rsidR="009F1C9F" w:rsidRPr="007A5F85" w:rsidRDefault="00FA4456" w:rsidP="009F1C9F">
            <w:pPr>
              <w:pStyle w:val="BodyTextIndent"/>
              <w:spacing w:line="360" w:lineRule="auto"/>
              <w:ind w:firstLine="0"/>
              <w:jc w:val="left"/>
              <w:rPr>
                <w:rFonts w:ascii="GHEA Grapalat" w:hAnsi="GHEA Grapalat"/>
                <w:sz w:val="24"/>
                <w:lang w:val="hy-AM"/>
              </w:rPr>
            </w:pPr>
            <w:r>
              <w:rPr>
                <w:rFonts w:ascii="GHEA Grapalat" w:hAnsi="GHEA Grapalat"/>
                <w:sz w:val="24"/>
                <w:lang w:val="hy-AM"/>
              </w:rPr>
              <w:t>բ</w:t>
            </w:r>
            <w:r w:rsidR="007A5F85">
              <w:rPr>
                <w:rFonts w:ascii="GHEA Grapalat" w:hAnsi="GHEA Grapalat"/>
                <w:sz w:val="24"/>
                <w:lang w:val="hy-AM"/>
              </w:rPr>
              <w:t>լոկների տեղաշարժ</w:t>
            </w:r>
          </w:p>
        </w:tc>
        <w:tc>
          <w:tcPr>
            <w:tcW w:w="2121" w:type="dxa"/>
            <w:vAlign w:val="center"/>
          </w:tcPr>
          <w:p w14:paraId="6E2FFA55" w14:textId="3BA3EEB4" w:rsidR="009F1C9F" w:rsidRPr="00683BE4" w:rsidRDefault="009F1C9F" w:rsidP="001B6D16">
            <w:pPr>
              <w:pStyle w:val="BodyTextIndent"/>
              <w:spacing w:line="360" w:lineRule="auto"/>
              <w:ind w:firstLine="0"/>
              <w:jc w:val="center"/>
              <w:rPr>
                <w:rFonts w:ascii="GHEA Grapalat" w:hAnsi="GHEA Grapalat"/>
                <w:sz w:val="24"/>
                <w:lang w:val="en-US"/>
              </w:rPr>
            </w:pPr>
          </w:p>
        </w:tc>
        <w:tc>
          <w:tcPr>
            <w:tcW w:w="1276" w:type="dxa"/>
            <w:tcBorders>
              <w:bottom w:val="single" w:sz="4" w:space="0" w:color="auto"/>
            </w:tcBorders>
          </w:tcPr>
          <w:p w14:paraId="41A37D19" w14:textId="77777777" w:rsidR="009F1C9F" w:rsidRPr="00683BE4" w:rsidRDefault="009F1C9F" w:rsidP="001B6D16">
            <w:pPr>
              <w:pStyle w:val="BodyTextIndent"/>
              <w:spacing w:line="360" w:lineRule="auto"/>
              <w:ind w:firstLine="0"/>
              <w:jc w:val="center"/>
              <w:rPr>
                <w:rFonts w:ascii="GHEA Grapalat" w:hAnsi="GHEA Grapalat"/>
                <w:sz w:val="24"/>
                <w:lang w:val="en-US"/>
              </w:rPr>
            </w:pPr>
          </w:p>
        </w:tc>
      </w:tr>
      <w:tr w:rsidR="009F1C9F" w:rsidRPr="00683BE4" w14:paraId="244B997B" w14:textId="77777777" w:rsidTr="00CC2FC3">
        <w:trPr>
          <w:cantSplit/>
          <w:jc w:val="center"/>
        </w:trPr>
        <w:tc>
          <w:tcPr>
            <w:tcW w:w="567" w:type="dxa"/>
          </w:tcPr>
          <w:p w14:paraId="398ED327" w14:textId="269E6EA0" w:rsidR="009F1C9F" w:rsidRDefault="00117CC4" w:rsidP="001B6D16">
            <w:pPr>
              <w:pStyle w:val="BodyTextIndent"/>
              <w:spacing w:line="360" w:lineRule="auto"/>
              <w:ind w:firstLine="0"/>
              <w:jc w:val="center"/>
              <w:rPr>
                <w:rFonts w:ascii="GHEA Grapalat" w:hAnsi="GHEA Grapalat"/>
                <w:sz w:val="24"/>
              </w:rPr>
            </w:pPr>
            <w:r>
              <w:rPr>
                <w:rFonts w:ascii="GHEA Grapalat" w:hAnsi="GHEA Grapalat"/>
                <w:sz w:val="24"/>
                <w:lang w:val="hy-AM"/>
              </w:rPr>
              <w:t>ա</w:t>
            </w:r>
            <w:r w:rsidR="009F1C9F">
              <w:rPr>
                <w:rFonts w:ascii="GHEA Grapalat" w:hAnsi="GHEA Grapalat"/>
                <w:sz w:val="24"/>
              </w:rPr>
              <w:t>.</w:t>
            </w:r>
          </w:p>
        </w:tc>
        <w:tc>
          <w:tcPr>
            <w:tcW w:w="6096" w:type="dxa"/>
          </w:tcPr>
          <w:p w14:paraId="374742E7" w14:textId="0168B203" w:rsidR="009F1C9F" w:rsidRPr="00683BE4" w:rsidRDefault="007A5F85" w:rsidP="007A5F85">
            <w:pPr>
              <w:pStyle w:val="BodyTextIndent"/>
              <w:spacing w:line="360" w:lineRule="auto"/>
              <w:ind w:firstLine="0"/>
              <w:jc w:val="left"/>
              <w:rPr>
                <w:rFonts w:ascii="GHEA Grapalat" w:hAnsi="GHEA Grapalat"/>
                <w:sz w:val="24"/>
              </w:rPr>
            </w:pPr>
            <w:r>
              <w:rPr>
                <w:rFonts w:ascii="GHEA Grapalat" w:hAnsi="GHEA Grapalat"/>
                <w:sz w:val="24"/>
                <w:lang w:val="hy-AM"/>
              </w:rPr>
              <w:t>աննշան</w:t>
            </w:r>
            <w:r w:rsidR="009F1C9F" w:rsidRPr="00683BE4">
              <w:rPr>
                <w:rFonts w:ascii="GHEA Grapalat" w:hAnsi="GHEA Grapalat"/>
                <w:sz w:val="24"/>
              </w:rPr>
              <w:t xml:space="preserve"> (</w:t>
            </w:r>
            <w:r>
              <w:rPr>
                <w:rFonts w:ascii="GHEA Grapalat" w:hAnsi="GHEA Grapalat"/>
                <w:sz w:val="24"/>
                <w:lang w:val="hy-AM"/>
              </w:rPr>
              <w:t>մինչև</w:t>
            </w:r>
            <w:r w:rsidR="009F1C9F" w:rsidRPr="00683BE4">
              <w:rPr>
                <w:rFonts w:ascii="GHEA Grapalat" w:hAnsi="GHEA Grapalat"/>
                <w:sz w:val="24"/>
              </w:rPr>
              <w:t xml:space="preserve"> 1 </w:t>
            </w:r>
            <w:r>
              <w:rPr>
                <w:rFonts w:ascii="GHEA Grapalat" w:hAnsi="GHEA Grapalat"/>
                <w:sz w:val="24"/>
                <w:lang w:val="hy-AM"/>
              </w:rPr>
              <w:t>սմ</w:t>
            </w:r>
            <w:r w:rsidR="009F1C9F" w:rsidRPr="00683BE4">
              <w:rPr>
                <w:rFonts w:ascii="GHEA Grapalat" w:hAnsi="GHEA Grapalat"/>
                <w:sz w:val="24"/>
              </w:rPr>
              <w:t>)</w:t>
            </w:r>
          </w:p>
        </w:tc>
        <w:tc>
          <w:tcPr>
            <w:tcW w:w="2121" w:type="dxa"/>
            <w:vAlign w:val="center"/>
          </w:tcPr>
          <w:p w14:paraId="48E9E3B3" w14:textId="77777777" w:rsidR="009F1C9F" w:rsidRPr="00683BE4" w:rsidRDefault="009F1C9F" w:rsidP="001B6D16">
            <w:pPr>
              <w:pStyle w:val="BodyTextIndent"/>
              <w:spacing w:line="360" w:lineRule="auto"/>
              <w:ind w:firstLine="0"/>
              <w:jc w:val="center"/>
              <w:rPr>
                <w:rFonts w:ascii="GHEA Grapalat" w:hAnsi="GHEA Grapalat"/>
                <w:sz w:val="24"/>
                <w:lang w:val="en-US"/>
              </w:rPr>
            </w:pPr>
          </w:p>
        </w:tc>
        <w:tc>
          <w:tcPr>
            <w:tcW w:w="1276" w:type="dxa"/>
            <w:tcBorders>
              <w:bottom w:val="single" w:sz="4" w:space="0" w:color="auto"/>
            </w:tcBorders>
          </w:tcPr>
          <w:p w14:paraId="4FD11CD3" w14:textId="43D7F258" w:rsidR="009F1C9F" w:rsidRPr="001B6D16" w:rsidRDefault="009F1C9F" w:rsidP="001B6D16">
            <w:pPr>
              <w:pStyle w:val="BodyTextIndent"/>
              <w:spacing w:line="360" w:lineRule="auto"/>
              <w:ind w:firstLine="0"/>
              <w:jc w:val="center"/>
              <w:rPr>
                <w:rFonts w:ascii="GHEA Grapalat" w:hAnsi="GHEA Grapalat"/>
                <w:sz w:val="24"/>
              </w:rPr>
            </w:pPr>
            <w:r>
              <w:rPr>
                <w:rFonts w:ascii="GHEA Grapalat" w:hAnsi="GHEA Grapalat"/>
                <w:sz w:val="24"/>
              </w:rPr>
              <w:t>5</w:t>
            </w:r>
          </w:p>
        </w:tc>
      </w:tr>
      <w:tr w:rsidR="009F1C9F" w:rsidRPr="00683BE4" w14:paraId="741BFB19" w14:textId="77777777" w:rsidTr="00CC2FC3">
        <w:trPr>
          <w:cantSplit/>
          <w:jc w:val="center"/>
        </w:trPr>
        <w:tc>
          <w:tcPr>
            <w:tcW w:w="567" w:type="dxa"/>
          </w:tcPr>
          <w:p w14:paraId="0E0F3D18" w14:textId="5DB70A37" w:rsidR="009F1C9F" w:rsidRDefault="00117CC4" w:rsidP="001B6D16">
            <w:pPr>
              <w:pStyle w:val="BodyTextIndent"/>
              <w:spacing w:line="360" w:lineRule="auto"/>
              <w:ind w:firstLine="0"/>
              <w:jc w:val="center"/>
              <w:rPr>
                <w:rFonts w:ascii="GHEA Grapalat" w:hAnsi="GHEA Grapalat"/>
                <w:sz w:val="24"/>
              </w:rPr>
            </w:pPr>
            <w:r>
              <w:rPr>
                <w:rFonts w:ascii="GHEA Grapalat" w:hAnsi="GHEA Grapalat"/>
                <w:sz w:val="24"/>
                <w:lang w:val="hy-AM"/>
              </w:rPr>
              <w:t>բ</w:t>
            </w:r>
            <w:r w:rsidR="009F1C9F">
              <w:rPr>
                <w:rFonts w:ascii="GHEA Grapalat" w:hAnsi="GHEA Grapalat"/>
                <w:sz w:val="24"/>
              </w:rPr>
              <w:t>.</w:t>
            </w:r>
          </w:p>
        </w:tc>
        <w:tc>
          <w:tcPr>
            <w:tcW w:w="6096" w:type="dxa"/>
          </w:tcPr>
          <w:p w14:paraId="79A78A05" w14:textId="58CBE6E7" w:rsidR="009F1C9F" w:rsidRPr="00683BE4" w:rsidRDefault="007A5F85" w:rsidP="009F1C9F">
            <w:pPr>
              <w:pStyle w:val="BodyTextIndent"/>
              <w:spacing w:line="360" w:lineRule="auto"/>
              <w:ind w:firstLine="0"/>
              <w:jc w:val="left"/>
              <w:rPr>
                <w:rFonts w:ascii="GHEA Grapalat" w:hAnsi="GHEA Grapalat"/>
                <w:sz w:val="24"/>
              </w:rPr>
            </w:pPr>
            <w:r>
              <w:rPr>
                <w:rFonts w:ascii="GHEA Grapalat" w:hAnsi="GHEA Grapalat"/>
                <w:sz w:val="24"/>
                <w:lang w:val="hy-AM"/>
              </w:rPr>
              <w:t xml:space="preserve">մինչև </w:t>
            </w:r>
            <w:r w:rsidR="009F1C9F" w:rsidRPr="00683BE4">
              <w:rPr>
                <w:rFonts w:ascii="GHEA Grapalat" w:hAnsi="GHEA Grapalat"/>
                <w:sz w:val="24"/>
              </w:rPr>
              <w:t xml:space="preserve">5 </w:t>
            </w:r>
            <w:r>
              <w:rPr>
                <w:rFonts w:ascii="GHEA Grapalat" w:hAnsi="GHEA Grapalat"/>
                <w:sz w:val="24"/>
                <w:lang w:val="hy-AM"/>
              </w:rPr>
              <w:t>սմ մեծությամբ</w:t>
            </w:r>
          </w:p>
        </w:tc>
        <w:tc>
          <w:tcPr>
            <w:tcW w:w="2121" w:type="dxa"/>
            <w:vAlign w:val="center"/>
          </w:tcPr>
          <w:p w14:paraId="269A78BD" w14:textId="77777777" w:rsidR="009F1C9F" w:rsidRPr="00683BE4" w:rsidRDefault="009F1C9F" w:rsidP="001B6D16">
            <w:pPr>
              <w:pStyle w:val="BodyTextIndent"/>
              <w:spacing w:line="360" w:lineRule="auto"/>
              <w:ind w:firstLine="0"/>
              <w:jc w:val="center"/>
              <w:rPr>
                <w:rFonts w:ascii="GHEA Grapalat" w:hAnsi="GHEA Grapalat"/>
                <w:sz w:val="24"/>
                <w:lang w:val="en-US"/>
              </w:rPr>
            </w:pPr>
          </w:p>
        </w:tc>
        <w:tc>
          <w:tcPr>
            <w:tcW w:w="1276" w:type="dxa"/>
            <w:tcBorders>
              <w:bottom w:val="single" w:sz="4" w:space="0" w:color="auto"/>
            </w:tcBorders>
          </w:tcPr>
          <w:p w14:paraId="0F16ADF3" w14:textId="0FD52D65" w:rsidR="009F1C9F" w:rsidRPr="001B6D16" w:rsidRDefault="009F1C9F" w:rsidP="001B6D16">
            <w:pPr>
              <w:pStyle w:val="BodyTextIndent"/>
              <w:spacing w:line="360" w:lineRule="auto"/>
              <w:ind w:firstLine="0"/>
              <w:jc w:val="center"/>
              <w:rPr>
                <w:rFonts w:ascii="GHEA Grapalat" w:hAnsi="GHEA Grapalat"/>
                <w:sz w:val="24"/>
              </w:rPr>
            </w:pPr>
            <w:r>
              <w:rPr>
                <w:rFonts w:ascii="GHEA Grapalat" w:hAnsi="GHEA Grapalat"/>
                <w:sz w:val="24"/>
              </w:rPr>
              <w:t>10</w:t>
            </w:r>
          </w:p>
        </w:tc>
      </w:tr>
      <w:tr w:rsidR="009F1C9F" w:rsidRPr="00683BE4" w14:paraId="18A89C8D" w14:textId="77777777" w:rsidTr="00CC2FC3">
        <w:trPr>
          <w:cantSplit/>
          <w:jc w:val="center"/>
        </w:trPr>
        <w:tc>
          <w:tcPr>
            <w:tcW w:w="567" w:type="dxa"/>
          </w:tcPr>
          <w:p w14:paraId="0D96344C" w14:textId="575DC772" w:rsidR="009F1C9F" w:rsidRDefault="00117CC4" w:rsidP="001B6D16">
            <w:pPr>
              <w:pStyle w:val="BodyTextIndent"/>
              <w:spacing w:line="360" w:lineRule="auto"/>
              <w:ind w:firstLine="0"/>
              <w:jc w:val="center"/>
              <w:rPr>
                <w:rFonts w:ascii="GHEA Grapalat" w:hAnsi="GHEA Grapalat"/>
                <w:sz w:val="24"/>
              </w:rPr>
            </w:pPr>
            <w:r>
              <w:rPr>
                <w:rFonts w:ascii="GHEA Grapalat" w:hAnsi="GHEA Grapalat"/>
                <w:sz w:val="24"/>
                <w:lang w:val="hy-AM"/>
              </w:rPr>
              <w:t>գ</w:t>
            </w:r>
            <w:r w:rsidR="009F1C9F">
              <w:rPr>
                <w:rFonts w:ascii="GHEA Grapalat" w:hAnsi="GHEA Grapalat"/>
                <w:sz w:val="24"/>
              </w:rPr>
              <w:t>.</w:t>
            </w:r>
          </w:p>
        </w:tc>
        <w:tc>
          <w:tcPr>
            <w:tcW w:w="6096" w:type="dxa"/>
          </w:tcPr>
          <w:p w14:paraId="56610F2A" w14:textId="361ABC48" w:rsidR="009F1C9F" w:rsidRPr="00683BE4" w:rsidRDefault="007A5F85" w:rsidP="009F1C9F">
            <w:pPr>
              <w:pStyle w:val="BodyTextIndent"/>
              <w:spacing w:line="360" w:lineRule="auto"/>
              <w:ind w:firstLine="0"/>
              <w:jc w:val="left"/>
              <w:rPr>
                <w:rFonts w:ascii="GHEA Grapalat" w:hAnsi="GHEA Grapalat"/>
                <w:sz w:val="24"/>
              </w:rPr>
            </w:pPr>
            <w:r>
              <w:rPr>
                <w:rFonts w:ascii="GHEA Grapalat" w:hAnsi="GHEA Grapalat"/>
                <w:sz w:val="24"/>
                <w:lang w:val="hy-AM"/>
              </w:rPr>
              <w:t>մինչև</w:t>
            </w:r>
            <w:r w:rsidR="009F1C9F" w:rsidRPr="00683BE4">
              <w:rPr>
                <w:rFonts w:ascii="GHEA Grapalat" w:hAnsi="GHEA Grapalat"/>
                <w:sz w:val="24"/>
              </w:rPr>
              <w:t xml:space="preserve"> 10 </w:t>
            </w:r>
            <w:r>
              <w:rPr>
                <w:rFonts w:ascii="GHEA Grapalat" w:hAnsi="GHEA Grapalat"/>
                <w:sz w:val="24"/>
                <w:lang w:val="hy-AM"/>
              </w:rPr>
              <w:t>սմ մեծությամբ</w:t>
            </w:r>
          </w:p>
        </w:tc>
        <w:tc>
          <w:tcPr>
            <w:tcW w:w="2121" w:type="dxa"/>
            <w:vAlign w:val="center"/>
          </w:tcPr>
          <w:p w14:paraId="7679C9D8" w14:textId="77777777" w:rsidR="009F1C9F" w:rsidRPr="00683BE4" w:rsidRDefault="009F1C9F" w:rsidP="001B6D16">
            <w:pPr>
              <w:pStyle w:val="BodyTextIndent"/>
              <w:spacing w:line="360" w:lineRule="auto"/>
              <w:ind w:firstLine="0"/>
              <w:jc w:val="center"/>
              <w:rPr>
                <w:rFonts w:ascii="GHEA Grapalat" w:hAnsi="GHEA Grapalat"/>
                <w:sz w:val="24"/>
                <w:lang w:val="en-US"/>
              </w:rPr>
            </w:pPr>
          </w:p>
        </w:tc>
        <w:tc>
          <w:tcPr>
            <w:tcW w:w="1276" w:type="dxa"/>
            <w:tcBorders>
              <w:bottom w:val="single" w:sz="4" w:space="0" w:color="auto"/>
            </w:tcBorders>
          </w:tcPr>
          <w:p w14:paraId="3941495F" w14:textId="78DB1E4F" w:rsidR="009F1C9F" w:rsidRPr="001B6D16" w:rsidRDefault="009F1C9F" w:rsidP="001B6D16">
            <w:pPr>
              <w:pStyle w:val="BodyTextIndent"/>
              <w:spacing w:line="360" w:lineRule="auto"/>
              <w:ind w:firstLine="0"/>
              <w:jc w:val="center"/>
              <w:rPr>
                <w:rFonts w:ascii="GHEA Grapalat" w:hAnsi="GHEA Grapalat"/>
                <w:sz w:val="24"/>
              </w:rPr>
            </w:pPr>
            <w:r>
              <w:rPr>
                <w:rFonts w:ascii="GHEA Grapalat" w:hAnsi="GHEA Grapalat"/>
                <w:sz w:val="24"/>
              </w:rPr>
              <w:t>40</w:t>
            </w:r>
          </w:p>
        </w:tc>
      </w:tr>
      <w:tr w:rsidR="009F1C9F" w:rsidRPr="00683BE4" w14:paraId="4C733C53" w14:textId="77777777" w:rsidTr="00CC2FC3">
        <w:trPr>
          <w:cantSplit/>
          <w:jc w:val="center"/>
        </w:trPr>
        <w:tc>
          <w:tcPr>
            <w:tcW w:w="567" w:type="dxa"/>
          </w:tcPr>
          <w:p w14:paraId="31916D80" w14:textId="416E53B5" w:rsidR="009F1C9F" w:rsidRDefault="00117CC4" w:rsidP="001B6D16">
            <w:pPr>
              <w:pStyle w:val="BodyTextIndent"/>
              <w:spacing w:line="360" w:lineRule="auto"/>
              <w:ind w:firstLine="0"/>
              <w:jc w:val="center"/>
              <w:rPr>
                <w:rFonts w:ascii="GHEA Grapalat" w:hAnsi="GHEA Grapalat"/>
                <w:sz w:val="24"/>
              </w:rPr>
            </w:pPr>
            <w:r>
              <w:rPr>
                <w:rFonts w:ascii="GHEA Grapalat" w:hAnsi="GHEA Grapalat"/>
                <w:sz w:val="24"/>
                <w:lang w:val="hy-AM"/>
              </w:rPr>
              <w:t>դ</w:t>
            </w:r>
            <w:r w:rsidR="009F1C9F">
              <w:rPr>
                <w:rFonts w:ascii="GHEA Grapalat" w:hAnsi="GHEA Grapalat"/>
                <w:sz w:val="24"/>
              </w:rPr>
              <w:t>.</w:t>
            </w:r>
          </w:p>
        </w:tc>
        <w:tc>
          <w:tcPr>
            <w:tcW w:w="6096" w:type="dxa"/>
          </w:tcPr>
          <w:p w14:paraId="33229CFF" w14:textId="73939071" w:rsidR="009F1C9F" w:rsidRPr="007A5F85" w:rsidRDefault="009F1C9F" w:rsidP="003A7684">
            <w:pPr>
              <w:pStyle w:val="BodyTextIndent"/>
              <w:spacing w:line="360" w:lineRule="auto"/>
              <w:ind w:firstLine="0"/>
              <w:jc w:val="left"/>
              <w:rPr>
                <w:rFonts w:ascii="GHEA Grapalat" w:hAnsi="GHEA Grapalat"/>
                <w:sz w:val="24"/>
                <w:lang w:val="hy-AM"/>
              </w:rPr>
            </w:pPr>
            <w:r w:rsidRPr="00683BE4">
              <w:rPr>
                <w:rFonts w:ascii="GHEA Grapalat" w:hAnsi="GHEA Grapalat"/>
                <w:sz w:val="24"/>
              </w:rPr>
              <w:t xml:space="preserve">10 </w:t>
            </w:r>
            <w:r w:rsidR="007A5F85">
              <w:rPr>
                <w:rFonts w:ascii="GHEA Grapalat" w:hAnsi="GHEA Grapalat"/>
                <w:sz w:val="24"/>
                <w:lang w:val="hy-AM"/>
              </w:rPr>
              <w:t>սմ-ից ավել մեծությամբ կամ</w:t>
            </w:r>
            <w:r w:rsidRPr="00683BE4">
              <w:rPr>
                <w:rFonts w:ascii="GHEA Grapalat" w:hAnsi="GHEA Grapalat"/>
                <w:sz w:val="24"/>
              </w:rPr>
              <w:t xml:space="preserve"> </w:t>
            </w:r>
            <w:r w:rsidR="007A5F85">
              <w:rPr>
                <w:rFonts w:ascii="GHEA Grapalat" w:hAnsi="GHEA Grapalat"/>
                <w:sz w:val="24"/>
                <w:lang w:val="hy-AM"/>
              </w:rPr>
              <w:t xml:space="preserve">մինչև </w:t>
            </w:r>
            <w:r w:rsidR="003A7684">
              <w:rPr>
                <w:rFonts w:ascii="GHEA Grapalat" w:hAnsi="GHEA Grapalat"/>
                <w:sz w:val="24"/>
                <w:lang w:val="hy-AM"/>
              </w:rPr>
              <w:t xml:space="preserve">ըստ կայունության </w:t>
            </w:r>
            <w:r w:rsidR="007A5F85">
              <w:rPr>
                <w:rFonts w:ascii="GHEA Grapalat" w:hAnsi="GHEA Grapalat"/>
                <w:sz w:val="24"/>
                <w:lang w:val="hy-AM"/>
              </w:rPr>
              <w:t xml:space="preserve">կրիտիկական դիրքը </w:t>
            </w:r>
          </w:p>
        </w:tc>
        <w:tc>
          <w:tcPr>
            <w:tcW w:w="2121" w:type="dxa"/>
            <w:vAlign w:val="center"/>
          </w:tcPr>
          <w:p w14:paraId="24177787" w14:textId="77777777" w:rsidR="009F1C9F" w:rsidRPr="001B6D16" w:rsidRDefault="009F1C9F" w:rsidP="001B6D16">
            <w:pPr>
              <w:pStyle w:val="BodyTextIndent"/>
              <w:spacing w:line="360" w:lineRule="auto"/>
              <w:ind w:firstLine="0"/>
              <w:jc w:val="center"/>
              <w:rPr>
                <w:rFonts w:ascii="GHEA Grapalat" w:hAnsi="GHEA Grapalat"/>
                <w:sz w:val="24"/>
              </w:rPr>
            </w:pPr>
          </w:p>
        </w:tc>
        <w:tc>
          <w:tcPr>
            <w:tcW w:w="1276" w:type="dxa"/>
            <w:tcBorders>
              <w:bottom w:val="single" w:sz="4" w:space="0" w:color="auto"/>
            </w:tcBorders>
          </w:tcPr>
          <w:p w14:paraId="33512E8A" w14:textId="2C246155" w:rsidR="009F1C9F" w:rsidRPr="001B6D16" w:rsidRDefault="009F1C9F" w:rsidP="001B6D16">
            <w:pPr>
              <w:pStyle w:val="BodyTextIndent"/>
              <w:spacing w:line="360" w:lineRule="auto"/>
              <w:ind w:firstLine="0"/>
              <w:jc w:val="center"/>
              <w:rPr>
                <w:rFonts w:ascii="GHEA Grapalat" w:hAnsi="GHEA Grapalat"/>
                <w:sz w:val="24"/>
              </w:rPr>
            </w:pPr>
            <w:r>
              <w:rPr>
                <w:rFonts w:ascii="GHEA Grapalat" w:hAnsi="GHEA Grapalat"/>
                <w:sz w:val="24"/>
              </w:rPr>
              <w:t>80</w:t>
            </w:r>
          </w:p>
        </w:tc>
      </w:tr>
      <w:tr w:rsidR="009F1C9F" w:rsidRPr="00683BE4" w14:paraId="7E55820F" w14:textId="77777777" w:rsidTr="00CC2FC3">
        <w:trPr>
          <w:cantSplit/>
          <w:jc w:val="center"/>
        </w:trPr>
        <w:tc>
          <w:tcPr>
            <w:tcW w:w="567" w:type="dxa"/>
          </w:tcPr>
          <w:p w14:paraId="04883D29" w14:textId="72F14832" w:rsidR="009F1C9F" w:rsidRDefault="009F1C9F" w:rsidP="001B6D16">
            <w:pPr>
              <w:pStyle w:val="BodyTextIndent"/>
              <w:spacing w:line="360" w:lineRule="auto"/>
              <w:ind w:firstLine="0"/>
              <w:jc w:val="center"/>
              <w:rPr>
                <w:rFonts w:ascii="GHEA Grapalat" w:hAnsi="GHEA Grapalat"/>
                <w:sz w:val="24"/>
              </w:rPr>
            </w:pPr>
            <w:r>
              <w:rPr>
                <w:rFonts w:ascii="GHEA Grapalat" w:hAnsi="GHEA Grapalat"/>
                <w:sz w:val="24"/>
              </w:rPr>
              <w:t>4)</w:t>
            </w:r>
          </w:p>
        </w:tc>
        <w:tc>
          <w:tcPr>
            <w:tcW w:w="6096" w:type="dxa"/>
          </w:tcPr>
          <w:p w14:paraId="799F03FD" w14:textId="59E8D721" w:rsidR="009F1C9F" w:rsidRPr="007A5F85" w:rsidRDefault="00FA4456" w:rsidP="009F1C9F">
            <w:pPr>
              <w:pStyle w:val="BodyTextIndent"/>
              <w:spacing w:line="360" w:lineRule="auto"/>
              <w:ind w:firstLine="0"/>
              <w:jc w:val="left"/>
              <w:rPr>
                <w:rFonts w:ascii="GHEA Grapalat" w:hAnsi="GHEA Grapalat"/>
                <w:sz w:val="24"/>
                <w:lang w:val="hy-AM"/>
              </w:rPr>
            </w:pPr>
            <w:r>
              <w:rPr>
                <w:rFonts w:ascii="GHEA Grapalat" w:hAnsi="GHEA Grapalat"/>
                <w:sz w:val="24"/>
                <w:lang w:val="hy-AM"/>
              </w:rPr>
              <w:t>բ</w:t>
            </w:r>
            <w:r w:rsidR="007A5F85">
              <w:rPr>
                <w:rFonts w:ascii="GHEA Grapalat" w:hAnsi="GHEA Grapalat"/>
                <w:sz w:val="24"/>
                <w:lang w:val="hy-AM"/>
              </w:rPr>
              <w:t xml:space="preserve">լոկների </w:t>
            </w:r>
            <w:r w:rsidR="007A5F85" w:rsidRPr="00B11735">
              <w:rPr>
                <w:rFonts w:ascii="GHEA Grapalat" w:hAnsi="GHEA Grapalat"/>
                <w:sz w:val="24"/>
                <w:lang w:val="hy-AM"/>
              </w:rPr>
              <w:t>անկում</w:t>
            </w:r>
          </w:p>
        </w:tc>
        <w:tc>
          <w:tcPr>
            <w:tcW w:w="2121" w:type="dxa"/>
            <w:vAlign w:val="center"/>
          </w:tcPr>
          <w:p w14:paraId="2C313DB7" w14:textId="77777777" w:rsidR="009F1C9F" w:rsidRPr="001B6D16" w:rsidRDefault="009F1C9F" w:rsidP="001B6D16">
            <w:pPr>
              <w:pStyle w:val="BodyTextIndent"/>
              <w:spacing w:line="360" w:lineRule="auto"/>
              <w:ind w:firstLine="0"/>
              <w:jc w:val="center"/>
              <w:rPr>
                <w:rFonts w:ascii="GHEA Grapalat" w:hAnsi="GHEA Grapalat"/>
                <w:sz w:val="24"/>
              </w:rPr>
            </w:pPr>
          </w:p>
        </w:tc>
        <w:tc>
          <w:tcPr>
            <w:tcW w:w="1276" w:type="dxa"/>
            <w:tcBorders>
              <w:bottom w:val="single" w:sz="4" w:space="0" w:color="auto"/>
            </w:tcBorders>
          </w:tcPr>
          <w:p w14:paraId="7819516C" w14:textId="45BBCC2D" w:rsidR="009F1C9F" w:rsidRDefault="009F1C9F" w:rsidP="001B6D16">
            <w:pPr>
              <w:pStyle w:val="BodyTextIndent"/>
              <w:spacing w:line="360" w:lineRule="auto"/>
              <w:ind w:firstLine="0"/>
              <w:jc w:val="center"/>
              <w:rPr>
                <w:rFonts w:ascii="GHEA Grapalat" w:hAnsi="GHEA Grapalat"/>
                <w:sz w:val="24"/>
              </w:rPr>
            </w:pPr>
            <w:r>
              <w:rPr>
                <w:rFonts w:ascii="GHEA Grapalat" w:hAnsi="GHEA Grapalat"/>
                <w:sz w:val="24"/>
              </w:rPr>
              <w:t>100</w:t>
            </w:r>
          </w:p>
        </w:tc>
      </w:tr>
      <w:tr w:rsidR="00CC2FC3" w:rsidRPr="00683BE4" w14:paraId="36CA1F33" w14:textId="77777777" w:rsidTr="00CC2FC3">
        <w:trPr>
          <w:cantSplit/>
          <w:jc w:val="center"/>
        </w:trPr>
        <w:tc>
          <w:tcPr>
            <w:tcW w:w="567" w:type="dxa"/>
          </w:tcPr>
          <w:p w14:paraId="15492322" w14:textId="3F5604A2" w:rsidR="00CC2FC3" w:rsidRDefault="00CC2FC3" w:rsidP="00CC2FC3">
            <w:pPr>
              <w:pStyle w:val="BodyTextIndent"/>
              <w:spacing w:line="360" w:lineRule="auto"/>
              <w:ind w:firstLine="0"/>
              <w:jc w:val="center"/>
              <w:rPr>
                <w:rFonts w:ascii="GHEA Grapalat" w:hAnsi="GHEA Grapalat"/>
                <w:sz w:val="24"/>
              </w:rPr>
            </w:pPr>
            <w:r w:rsidRPr="00683BE4">
              <w:rPr>
                <w:rFonts w:ascii="GHEA Grapalat" w:hAnsi="GHEA Grapalat"/>
                <w:sz w:val="24"/>
              </w:rPr>
              <w:t>4</w:t>
            </w:r>
            <w:r>
              <w:rPr>
                <w:rFonts w:ascii="GHEA Grapalat" w:hAnsi="GHEA Grapalat"/>
                <w:sz w:val="24"/>
              </w:rPr>
              <w:t>.</w:t>
            </w:r>
          </w:p>
        </w:tc>
        <w:tc>
          <w:tcPr>
            <w:tcW w:w="6096" w:type="dxa"/>
          </w:tcPr>
          <w:p w14:paraId="31D57EEF" w14:textId="18C6C512" w:rsidR="00CC2FC3" w:rsidRPr="00683BE4" w:rsidRDefault="007A5F85" w:rsidP="003A7684">
            <w:pPr>
              <w:pStyle w:val="BodyTextIndent"/>
              <w:spacing w:line="360" w:lineRule="auto"/>
              <w:ind w:firstLine="0"/>
              <w:jc w:val="left"/>
              <w:rPr>
                <w:rFonts w:ascii="GHEA Grapalat" w:hAnsi="GHEA Grapalat"/>
                <w:sz w:val="24"/>
              </w:rPr>
            </w:pPr>
            <w:r>
              <w:rPr>
                <w:rFonts w:ascii="GHEA Grapalat" w:hAnsi="GHEA Grapalat"/>
                <w:sz w:val="24"/>
                <w:lang w:val="hy-AM"/>
              </w:rPr>
              <w:t>Սա</w:t>
            </w:r>
            <w:r w:rsidR="003A7684">
              <w:rPr>
                <w:rFonts w:ascii="GHEA Grapalat" w:hAnsi="GHEA Grapalat"/>
                <w:sz w:val="24"/>
                <w:lang w:val="hy-AM"/>
              </w:rPr>
              <w:t>լ</w:t>
            </w:r>
            <w:r>
              <w:rPr>
                <w:rFonts w:ascii="GHEA Grapalat" w:hAnsi="GHEA Grapalat"/>
                <w:sz w:val="24"/>
                <w:lang w:val="hy-AM"/>
              </w:rPr>
              <w:t xml:space="preserve">ի բարձակային մասի կրողունակության նվազում մինչև </w:t>
            </w:r>
            <w:r w:rsidR="003A7684">
              <w:rPr>
                <w:rFonts w:ascii="GHEA Grapalat" w:hAnsi="GHEA Grapalat"/>
                <w:sz w:val="24"/>
                <w:lang w:val="hy-AM"/>
              </w:rPr>
              <w:t xml:space="preserve">հետևյալ </w:t>
            </w:r>
            <w:r>
              <w:rPr>
                <w:rFonts w:ascii="GHEA Grapalat" w:hAnsi="GHEA Grapalat"/>
                <w:sz w:val="24"/>
                <w:lang w:val="hy-AM"/>
              </w:rPr>
              <w:t>մեծությ</w:t>
            </w:r>
            <w:r w:rsidR="003A7684">
              <w:rPr>
                <w:rFonts w:ascii="GHEA Grapalat" w:hAnsi="GHEA Grapalat"/>
                <w:sz w:val="24"/>
                <w:lang w:val="hy-AM"/>
              </w:rPr>
              <w:t>ուն</w:t>
            </w:r>
            <w:r>
              <w:rPr>
                <w:rFonts w:ascii="GHEA Grapalat" w:hAnsi="GHEA Grapalat"/>
                <w:sz w:val="24"/>
                <w:lang w:val="hy-AM"/>
              </w:rPr>
              <w:t>՝</w:t>
            </w:r>
          </w:p>
        </w:tc>
        <w:tc>
          <w:tcPr>
            <w:tcW w:w="2121" w:type="dxa"/>
            <w:vAlign w:val="center"/>
          </w:tcPr>
          <w:p w14:paraId="66735769" w14:textId="1BB14021" w:rsidR="00CC2FC3" w:rsidRPr="00117CC4" w:rsidRDefault="00117CC4" w:rsidP="003A7684">
            <w:pPr>
              <w:pStyle w:val="BodyTextIndent"/>
              <w:spacing w:line="360" w:lineRule="auto"/>
              <w:ind w:firstLine="0"/>
              <w:jc w:val="center"/>
              <w:rPr>
                <w:rFonts w:ascii="GHEA Grapalat" w:hAnsi="GHEA Grapalat"/>
                <w:sz w:val="24"/>
                <w:lang w:val="hy-AM"/>
              </w:rPr>
            </w:pPr>
            <w:r>
              <w:rPr>
                <w:rFonts w:ascii="GHEA Grapalat" w:hAnsi="GHEA Grapalat"/>
                <w:sz w:val="24"/>
                <w:lang w:val="hy-AM"/>
              </w:rPr>
              <w:t>Սալեր</w:t>
            </w:r>
            <w:r w:rsidR="003A7684">
              <w:rPr>
                <w:rFonts w:ascii="GHEA Grapalat" w:hAnsi="GHEA Grapalat"/>
                <w:sz w:val="24"/>
                <w:lang w:val="hy-AM"/>
              </w:rPr>
              <w:t xml:space="preserve">ի մասնաբաժինը </w:t>
            </w:r>
            <w:r>
              <w:rPr>
                <w:rFonts w:ascii="GHEA Grapalat" w:hAnsi="GHEA Grapalat"/>
                <w:sz w:val="24"/>
                <w:lang w:val="hy-AM"/>
              </w:rPr>
              <w:t xml:space="preserve"> ընդհանուր քանակից</w:t>
            </w:r>
          </w:p>
        </w:tc>
        <w:tc>
          <w:tcPr>
            <w:tcW w:w="1276" w:type="dxa"/>
            <w:tcBorders>
              <w:bottom w:val="single" w:sz="4" w:space="0" w:color="auto"/>
            </w:tcBorders>
          </w:tcPr>
          <w:p w14:paraId="71ED4702" w14:textId="77777777" w:rsidR="00CC2FC3" w:rsidRDefault="00CC2FC3" w:rsidP="00CC2FC3">
            <w:pPr>
              <w:pStyle w:val="BodyTextIndent"/>
              <w:spacing w:line="360" w:lineRule="auto"/>
              <w:ind w:firstLine="0"/>
              <w:jc w:val="center"/>
              <w:rPr>
                <w:rFonts w:ascii="GHEA Grapalat" w:hAnsi="GHEA Grapalat"/>
                <w:sz w:val="24"/>
              </w:rPr>
            </w:pPr>
          </w:p>
        </w:tc>
      </w:tr>
      <w:tr w:rsidR="00CC2FC3" w:rsidRPr="00683BE4" w14:paraId="15FE6CEE" w14:textId="77777777" w:rsidTr="00CC2FC3">
        <w:trPr>
          <w:cantSplit/>
          <w:trHeight w:val="138"/>
          <w:jc w:val="center"/>
        </w:trPr>
        <w:tc>
          <w:tcPr>
            <w:tcW w:w="567" w:type="dxa"/>
          </w:tcPr>
          <w:p w14:paraId="024312F9" w14:textId="31F81AF0" w:rsidR="00CC2FC3" w:rsidRPr="00683BE4" w:rsidRDefault="00CC2FC3" w:rsidP="00CC2FC3">
            <w:pPr>
              <w:pStyle w:val="BodyTextIndent"/>
              <w:spacing w:line="360" w:lineRule="auto"/>
              <w:ind w:firstLine="0"/>
              <w:jc w:val="center"/>
              <w:rPr>
                <w:rFonts w:ascii="GHEA Grapalat" w:hAnsi="GHEA Grapalat"/>
                <w:sz w:val="24"/>
              </w:rPr>
            </w:pPr>
            <w:r>
              <w:rPr>
                <w:rFonts w:ascii="GHEA Grapalat" w:hAnsi="GHEA Grapalat"/>
                <w:sz w:val="24"/>
              </w:rPr>
              <w:t>1)</w:t>
            </w:r>
          </w:p>
        </w:tc>
        <w:tc>
          <w:tcPr>
            <w:tcW w:w="6096" w:type="dxa"/>
          </w:tcPr>
          <w:p w14:paraId="623B938D" w14:textId="569201FE" w:rsidR="00CC2FC3" w:rsidRPr="00683BE4" w:rsidRDefault="00CC2FC3" w:rsidP="00CC2FC3">
            <w:pPr>
              <w:pStyle w:val="BodyTextIndent"/>
              <w:spacing w:line="360" w:lineRule="auto"/>
              <w:ind w:left="709" w:firstLine="0"/>
              <w:jc w:val="left"/>
              <w:rPr>
                <w:rFonts w:ascii="GHEA Grapalat" w:hAnsi="GHEA Grapalat"/>
                <w:sz w:val="24"/>
              </w:rPr>
            </w:pPr>
            <w:r w:rsidRPr="00683BE4">
              <w:rPr>
                <w:rFonts w:ascii="GHEA Grapalat" w:hAnsi="GHEA Grapalat"/>
                <w:sz w:val="24"/>
              </w:rPr>
              <w:t>10%</w:t>
            </w:r>
          </w:p>
        </w:tc>
        <w:tc>
          <w:tcPr>
            <w:tcW w:w="2121" w:type="dxa"/>
          </w:tcPr>
          <w:p w14:paraId="4D528D54" w14:textId="2B8EE703" w:rsidR="00CC2FC3" w:rsidRPr="00683BE4" w:rsidRDefault="00117CC4" w:rsidP="00CC2FC3">
            <w:pPr>
              <w:pStyle w:val="BodyTextIndent"/>
              <w:spacing w:line="360" w:lineRule="auto"/>
              <w:ind w:firstLine="0"/>
              <w:jc w:val="center"/>
              <w:rPr>
                <w:rFonts w:ascii="GHEA Grapalat" w:hAnsi="GHEA Grapalat"/>
                <w:sz w:val="24"/>
              </w:rPr>
            </w:pPr>
            <w:r>
              <w:rPr>
                <w:rFonts w:ascii="GHEA Grapalat" w:hAnsi="GHEA Grapalat"/>
                <w:sz w:val="24"/>
                <w:lang w:val="hy-AM"/>
              </w:rPr>
              <w:t>մինչև</w:t>
            </w:r>
            <w:r w:rsidR="00CC2FC3">
              <w:rPr>
                <w:rFonts w:ascii="GHEA Grapalat" w:hAnsi="GHEA Grapalat"/>
                <w:sz w:val="24"/>
              </w:rPr>
              <w:t xml:space="preserve"> 10% </w:t>
            </w:r>
          </w:p>
        </w:tc>
        <w:tc>
          <w:tcPr>
            <w:tcW w:w="1276" w:type="dxa"/>
            <w:vAlign w:val="center"/>
          </w:tcPr>
          <w:p w14:paraId="7304B0C5" w14:textId="682E7FCA" w:rsidR="00CC2FC3" w:rsidRPr="00683BE4" w:rsidRDefault="00CC2FC3" w:rsidP="00CC2FC3">
            <w:pPr>
              <w:pStyle w:val="BodyTextIndent"/>
              <w:spacing w:line="360" w:lineRule="auto"/>
              <w:ind w:firstLine="0"/>
              <w:jc w:val="center"/>
              <w:rPr>
                <w:rFonts w:ascii="GHEA Grapalat" w:hAnsi="GHEA Grapalat"/>
                <w:sz w:val="24"/>
              </w:rPr>
            </w:pPr>
            <w:r>
              <w:rPr>
                <w:rFonts w:ascii="GHEA Grapalat" w:hAnsi="GHEA Grapalat"/>
                <w:sz w:val="24"/>
              </w:rPr>
              <w:t>5</w:t>
            </w:r>
          </w:p>
        </w:tc>
      </w:tr>
      <w:tr w:rsidR="00CC2FC3" w:rsidRPr="00683BE4" w14:paraId="195C3231" w14:textId="77777777" w:rsidTr="00CC2FC3">
        <w:trPr>
          <w:cantSplit/>
          <w:trHeight w:val="138"/>
          <w:jc w:val="center"/>
        </w:trPr>
        <w:tc>
          <w:tcPr>
            <w:tcW w:w="567" w:type="dxa"/>
          </w:tcPr>
          <w:p w14:paraId="498B493D" w14:textId="088BECAF" w:rsidR="00CC2FC3" w:rsidRPr="00683BE4" w:rsidRDefault="00CC2FC3" w:rsidP="00CC2FC3">
            <w:pPr>
              <w:pStyle w:val="BodyTextIndent"/>
              <w:spacing w:line="360" w:lineRule="auto"/>
              <w:ind w:firstLine="0"/>
              <w:jc w:val="center"/>
              <w:rPr>
                <w:rFonts w:ascii="GHEA Grapalat" w:hAnsi="GHEA Grapalat"/>
                <w:sz w:val="24"/>
              </w:rPr>
            </w:pPr>
            <w:r>
              <w:rPr>
                <w:rFonts w:ascii="GHEA Grapalat" w:hAnsi="GHEA Grapalat"/>
                <w:sz w:val="24"/>
              </w:rPr>
              <w:t>2)</w:t>
            </w:r>
          </w:p>
        </w:tc>
        <w:tc>
          <w:tcPr>
            <w:tcW w:w="6096" w:type="dxa"/>
          </w:tcPr>
          <w:p w14:paraId="7F858CA9" w14:textId="027F7219" w:rsidR="00CC2FC3" w:rsidRPr="00683BE4" w:rsidRDefault="00CC2FC3" w:rsidP="00CC2FC3">
            <w:pPr>
              <w:pStyle w:val="BodyTextIndent"/>
              <w:spacing w:line="360" w:lineRule="auto"/>
              <w:ind w:left="709" w:firstLine="0"/>
              <w:jc w:val="left"/>
              <w:rPr>
                <w:rFonts w:ascii="GHEA Grapalat" w:hAnsi="GHEA Grapalat"/>
                <w:sz w:val="24"/>
              </w:rPr>
            </w:pPr>
            <w:r w:rsidRPr="00683BE4">
              <w:rPr>
                <w:rFonts w:ascii="GHEA Grapalat" w:hAnsi="GHEA Grapalat"/>
                <w:sz w:val="24"/>
              </w:rPr>
              <w:t>20%</w:t>
            </w:r>
          </w:p>
        </w:tc>
        <w:tc>
          <w:tcPr>
            <w:tcW w:w="2121" w:type="dxa"/>
          </w:tcPr>
          <w:p w14:paraId="55DAC3D8" w14:textId="799B3E13" w:rsidR="00CC2FC3" w:rsidRPr="00683BE4" w:rsidRDefault="00117CC4" w:rsidP="00CC2FC3">
            <w:pPr>
              <w:pStyle w:val="BodyTextIndent"/>
              <w:spacing w:line="360" w:lineRule="auto"/>
              <w:ind w:firstLine="0"/>
              <w:jc w:val="center"/>
              <w:rPr>
                <w:rFonts w:ascii="GHEA Grapalat" w:hAnsi="GHEA Grapalat"/>
                <w:sz w:val="24"/>
              </w:rPr>
            </w:pPr>
            <w:r>
              <w:rPr>
                <w:rFonts w:ascii="GHEA Grapalat" w:hAnsi="GHEA Grapalat"/>
                <w:sz w:val="24"/>
                <w:lang w:val="hy-AM"/>
              </w:rPr>
              <w:t>մինչև</w:t>
            </w:r>
            <w:r w:rsidR="00CC2FC3">
              <w:rPr>
                <w:rFonts w:ascii="GHEA Grapalat" w:hAnsi="GHEA Grapalat"/>
                <w:sz w:val="24"/>
              </w:rPr>
              <w:t xml:space="preserve"> 30% </w:t>
            </w:r>
          </w:p>
        </w:tc>
        <w:tc>
          <w:tcPr>
            <w:tcW w:w="1276" w:type="dxa"/>
            <w:vAlign w:val="center"/>
          </w:tcPr>
          <w:p w14:paraId="449814A1" w14:textId="46A63372" w:rsidR="00CC2FC3" w:rsidRPr="00683BE4" w:rsidRDefault="00CC2FC3" w:rsidP="00CC2FC3">
            <w:pPr>
              <w:pStyle w:val="BodyTextIndent"/>
              <w:spacing w:line="360" w:lineRule="auto"/>
              <w:ind w:firstLine="0"/>
              <w:jc w:val="center"/>
              <w:rPr>
                <w:rFonts w:ascii="GHEA Grapalat" w:hAnsi="GHEA Grapalat"/>
                <w:sz w:val="24"/>
              </w:rPr>
            </w:pPr>
            <w:r>
              <w:rPr>
                <w:rFonts w:ascii="GHEA Grapalat" w:hAnsi="GHEA Grapalat"/>
                <w:sz w:val="24"/>
              </w:rPr>
              <w:t>20</w:t>
            </w:r>
          </w:p>
        </w:tc>
      </w:tr>
      <w:tr w:rsidR="00CC2FC3" w:rsidRPr="00683BE4" w14:paraId="16ADEF6D" w14:textId="77777777" w:rsidTr="00CC2FC3">
        <w:trPr>
          <w:cantSplit/>
          <w:trHeight w:val="138"/>
          <w:jc w:val="center"/>
        </w:trPr>
        <w:tc>
          <w:tcPr>
            <w:tcW w:w="567" w:type="dxa"/>
          </w:tcPr>
          <w:p w14:paraId="6F110EB2" w14:textId="55E3B01E" w:rsidR="00CC2FC3" w:rsidRPr="00683BE4" w:rsidRDefault="00CC2FC3" w:rsidP="00CC2FC3">
            <w:pPr>
              <w:pStyle w:val="BodyTextIndent"/>
              <w:spacing w:line="360" w:lineRule="auto"/>
              <w:ind w:firstLine="0"/>
              <w:jc w:val="center"/>
              <w:rPr>
                <w:rFonts w:ascii="GHEA Grapalat" w:hAnsi="GHEA Grapalat"/>
                <w:sz w:val="24"/>
              </w:rPr>
            </w:pPr>
            <w:r>
              <w:rPr>
                <w:rFonts w:ascii="GHEA Grapalat" w:hAnsi="GHEA Grapalat"/>
                <w:sz w:val="24"/>
              </w:rPr>
              <w:t>3)</w:t>
            </w:r>
          </w:p>
        </w:tc>
        <w:tc>
          <w:tcPr>
            <w:tcW w:w="6096" w:type="dxa"/>
          </w:tcPr>
          <w:p w14:paraId="7C6DB7C6" w14:textId="5C16178A" w:rsidR="00CC2FC3" w:rsidRPr="00683BE4" w:rsidRDefault="00CC2FC3" w:rsidP="00CC2FC3">
            <w:pPr>
              <w:pStyle w:val="BodyTextIndent"/>
              <w:spacing w:line="360" w:lineRule="auto"/>
              <w:ind w:left="709" w:firstLine="0"/>
              <w:jc w:val="left"/>
              <w:rPr>
                <w:rFonts w:ascii="GHEA Grapalat" w:hAnsi="GHEA Grapalat"/>
                <w:sz w:val="24"/>
              </w:rPr>
            </w:pPr>
            <w:r w:rsidRPr="00683BE4">
              <w:rPr>
                <w:rFonts w:ascii="GHEA Grapalat" w:hAnsi="GHEA Grapalat"/>
                <w:sz w:val="24"/>
              </w:rPr>
              <w:t>30%</w:t>
            </w:r>
          </w:p>
        </w:tc>
        <w:tc>
          <w:tcPr>
            <w:tcW w:w="2121" w:type="dxa"/>
          </w:tcPr>
          <w:p w14:paraId="09D01B4F" w14:textId="79432547" w:rsidR="00CC2FC3" w:rsidRPr="00683BE4" w:rsidRDefault="00117CC4" w:rsidP="00CC2FC3">
            <w:pPr>
              <w:pStyle w:val="BodyTextIndent"/>
              <w:spacing w:line="360" w:lineRule="auto"/>
              <w:ind w:firstLine="0"/>
              <w:jc w:val="center"/>
              <w:rPr>
                <w:rFonts w:ascii="GHEA Grapalat" w:hAnsi="GHEA Grapalat"/>
                <w:sz w:val="24"/>
              </w:rPr>
            </w:pPr>
            <w:r>
              <w:rPr>
                <w:rFonts w:ascii="GHEA Grapalat" w:hAnsi="GHEA Grapalat"/>
                <w:sz w:val="24"/>
                <w:lang w:val="hy-AM"/>
              </w:rPr>
              <w:t>մինչև</w:t>
            </w:r>
            <w:r w:rsidR="00CC2FC3">
              <w:rPr>
                <w:rFonts w:ascii="GHEA Grapalat" w:hAnsi="GHEA Grapalat"/>
                <w:sz w:val="24"/>
              </w:rPr>
              <w:t xml:space="preserve"> 40% </w:t>
            </w:r>
          </w:p>
        </w:tc>
        <w:tc>
          <w:tcPr>
            <w:tcW w:w="1276" w:type="dxa"/>
            <w:vAlign w:val="center"/>
          </w:tcPr>
          <w:p w14:paraId="0FB465B1" w14:textId="1D7065FD" w:rsidR="00CC2FC3" w:rsidRPr="00683BE4" w:rsidRDefault="00CC2FC3" w:rsidP="00CC2FC3">
            <w:pPr>
              <w:pStyle w:val="BodyTextIndent"/>
              <w:spacing w:line="360" w:lineRule="auto"/>
              <w:ind w:firstLine="0"/>
              <w:jc w:val="center"/>
              <w:rPr>
                <w:rFonts w:ascii="GHEA Grapalat" w:hAnsi="GHEA Grapalat"/>
                <w:sz w:val="24"/>
              </w:rPr>
            </w:pPr>
            <w:r>
              <w:rPr>
                <w:rFonts w:ascii="GHEA Grapalat" w:hAnsi="GHEA Grapalat"/>
                <w:sz w:val="24"/>
              </w:rPr>
              <w:t>50</w:t>
            </w:r>
          </w:p>
        </w:tc>
      </w:tr>
      <w:tr w:rsidR="00CC2FC3" w:rsidRPr="00683BE4" w14:paraId="566548C8" w14:textId="77777777" w:rsidTr="00CC2FC3">
        <w:trPr>
          <w:cantSplit/>
          <w:trHeight w:val="138"/>
          <w:jc w:val="center"/>
        </w:trPr>
        <w:tc>
          <w:tcPr>
            <w:tcW w:w="567" w:type="dxa"/>
          </w:tcPr>
          <w:p w14:paraId="0DFA2F42" w14:textId="5F8E260D" w:rsidR="00CC2FC3" w:rsidRPr="00683BE4" w:rsidRDefault="00CC2FC3" w:rsidP="00CC2FC3">
            <w:pPr>
              <w:pStyle w:val="BodyTextIndent"/>
              <w:spacing w:line="360" w:lineRule="auto"/>
              <w:ind w:firstLine="0"/>
              <w:jc w:val="center"/>
              <w:rPr>
                <w:rFonts w:ascii="GHEA Grapalat" w:hAnsi="GHEA Grapalat"/>
                <w:sz w:val="24"/>
              </w:rPr>
            </w:pPr>
            <w:r>
              <w:rPr>
                <w:rFonts w:ascii="GHEA Grapalat" w:hAnsi="GHEA Grapalat"/>
                <w:sz w:val="24"/>
              </w:rPr>
              <w:t>4)</w:t>
            </w:r>
          </w:p>
        </w:tc>
        <w:tc>
          <w:tcPr>
            <w:tcW w:w="6096" w:type="dxa"/>
          </w:tcPr>
          <w:p w14:paraId="51F3B9F6" w14:textId="6E48DF7A" w:rsidR="00CC2FC3" w:rsidRPr="00683BE4" w:rsidRDefault="00CC2FC3" w:rsidP="00CC2FC3">
            <w:pPr>
              <w:pStyle w:val="BodyTextIndent"/>
              <w:spacing w:line="360" w:lineRule="auto"/>
              <w:ind w:left="709" w:firstLine="0"/>
              <w:jc w:val="left"/>
              <w:rPr>
                <w:rFonts w:ascii="GHEA Grapalat" w:hAnsi="GHEA Grapalat"/>
                <w:sz w:val="24"/>
              </w:rPr>
            </w:pPr>
            <w:r w:rsidRPr="00683BE4">
              <w:rPr>
                <w:rFonts w:ascii="GHEA Grapalat" w:hAnsi="GHEA Grapalat"/>
                <w:sz w:val="24"/>
              </w:rPr>
              <w:t>50%</w:t>
            </w:r>
          </w:p>
        </w:tc>
        <w:tc>
          <w:tcPr>
            <w:tcW w:w="2121" w:type="dxa"/>
          </w:tcPr>
          <w:p w14:paraId="2E78A552" w14:textId="573CD494" w:rsidR="00CC2FC3" w:rsidRPr="00683BE4" w:rsidRDefault="00117CC4" w:rsidP="00CC2FC3">
            <w:pPr>
              <w:pStyle w:val="BodyTextIndent"/>
              <w:spacing w:line="360" w:lineRule="auto"/>
              <w:ind w:firstLine="0"/>
              <w:jc w:val="center"/>
              <w:rPr>
                <w:rFonts w:ascii="GHEA Grapalat" w:hAnsi="GHEA Grapalat"/>
                <w:sz w:val="24"/>
              </w:rPr>
            </w:pPr>
            <w:r>
              <w:rPr>
                <w:rFonts w:ascii="GHEA Grapalat" w:hAnsi="GHEA Grapalat"/>
                <w:sz w:val="24"/>
                <w:lang w:val="hy-AM"/>
              </w:rPr>
              <w:t>մինչև</w:t>
            </w:r>
            <w:r w:rsidR="00CC2FC3">
              <w:rPr>
                <w:rFonts w:ascii="GHEA Grapalat" w:hAnsi="GHEA Grapalat"/>
                <w:sz w:val="24"/>
              </w:rPr>
              <w:t xml:space="preserve"> 50% </w:t>
            </w:r>
          </w:p>
        </w:tc>
        <w:tc>
          <w:tcPr>
            <w:tcW w:w="1276" w:type="dxa"/>
            <w:vAlign w:val="center"/>
          </w:tcPr>
          <w:p w14:paraId="656B09D6" w14:textId="75885C02" w:rsidR="00CC2FC3" w:rsidRPr="00683BE4" w:rsidRDefault="00CC2FC3" w:rsidP="00CC2FC3">
            <w:pPr>
              <w:pStyle w:val="BodyTextIndent"/>
              <w:spacing w:line="360" w:lineRule="auto"/>
              <w:ind w:firstLine="0"/>
              <w:jc w:val="center"/>
              <w:rPr>
                <w:rFonts w:ascii="GHEA Grapalat" w:hAnsi="GHEA Grapalat"/>
                <w:sz w:val="24"/>
              </w:rPr>
            </w:pPr>
            <w:r>
              <w:rPr>
                <w:rFonts w:ascii="GHEA Grapalat" w:hAnsi="GHEA Grapalat"/>
                <w:sz w:val="24"/>
              </w:rPr>
              <w:t>80</w:t>
            </w:r>
          </w:p>
        </w:tc>
      </w:tr>
      <w:tr w:rsidR="00CC2FC3" w:rsidRPr="00683BE4" w14:paraId="7CD4F15C" w14:textId="77777777" w:rsidTr="00CC2FC3">
        <w:trPr>
          <w:cantSplit/>
          <w:trHeight w:val="138"/>
          <w:jc w:val="center"/>
        </w:trPr>
        <w:tc>
          <w:tcPr>
            <w:tcW w:w="567" w:type="dxa"/>
          </w:tcPr>
          <w:p w14:paraId="17C548B0" w14:textId="758E0B4F" w:rsidR="00CC2FC3" w:rsidRPr="00683BE4" w:rsidRDefault="00CC2FC3" w:rsidP="00CC2FC3">
            <w:pPr>
              <w:pStyle w:val="BodyTextIndent"/>
              <w:spacing w:line="360" w:lineRule="auto"/>
              <w:ind w:firstLine="0"/>
              <w:jc w:val="center"/>
              <w:rPr>
                <w:rFonts w:ascii="GHEA Grapalat" w:hAnsi="GHEA Grapalat"/>
                <w:sz w:val="24"/>
              </w:rPr>
            </w:pPr>
            <w:r>
              <w:rPr>
                <w:rFonts w:ascii="GHEA Grapalat" w:hAnsi="GHEA Grapalat"/>
                <w:sz w:val="24"/>
              </w:rPr>
              <w:t>5)</w:t>
            </w:r>
          </w:p>
        </w:tc>
        <w:tc>
          <w:tcPr>
            <w:tcW w:w="6096" w:type="dxa"/>
          </w:tcPr>
          <w:p w14:paraId="068252CB" w14:textId="034AD087" w:rsidR="00CC2FC3" w:rsidRPr="00683BE4" w:rsidRDefault="00CC2FC3" w:rsidP="00CC2FC3">
            <w:pPr>
              <w:pStyle w:val="BodyTextIndent"/>
              <w:spacing w:line="360" w:lineRule="auto"/>
              <w:ind w:left="709" w:firstLine="0"/>
              <w:jc w:val="left"/>
              <w:rPr>
                <w:rFonts w:ascii="GHEA Grapalat" w:hAnsi="GHEA Grapalat"/>
                <w:sz w:val="24"/>
              </w:rPr>
            </w:pPr>
            <w:r w:rsidRPr="00683BE4">
              <w:rPr>
                <w:rFonts w:ascii="GHEA Grapalat" w:hAnsi="GHEA Grapalat"/>
                <w:sz w:val="24"/>
                <w:lang w:val="en-US"/>
              </w:rPr>
              <w:t>≥</w:t>
            </w:r>
            <w:r w:rsidRPr="00683BE4">
              <w:rPr>
                <w:rFonts w:ascii="GHEA Grapalat" w:hAnsi="GHEA Grapalat"/>
                <w:sz w:val="24"/>
              </w:rPr>
              <w:t xml:space="preserve"> 60%</w:t>
            </w:r>
          </w:p>
        </w:tc>
        <w:tc>
          <w:tcPr>
            <w:tcW w:w="2121" w:type="dxa"/>
          </w:tcPr>
          <w:p w14:paraId="63D982FC" w14:textId="4EF2331C" w:rsidR="00CC2FC3" w:rsidRPr="00683BE4" w:rsidRDefault="00117CC4" w:rsidP="00CC2FC3">
            <w:pPr>
              <w:pStyle w:val="BodyTextIndent"/>
              <w:spacing w:line="360" w:lineRule="auto"/>
              <w:ind w:firstLine="0"/>
              <w:jc w:val="center"/>
              <w:rPr>
                <w:rFonts w:ascii="GHEA Grapalat" w:hAnsi="GHEA Grapalat"/>
                <w:sz w:val="24"/>
              </w:rPr>
            </w:pPr>
            <w:r>
              <w:rPr>
                <w:rFonts w:ascii="GHEA Grapalat" w:hAnsi="GHEA Grapalat"/>
                <w:sz w:val="24"/>
                <w:lang w:val="hy-AM"/>
              </w:rPr>
              <w:t>մինչև</w:t>
            </w:r>
            <w:r w:rsidR="00CC2FC3">
              <w:rPr>
                <w:rFonts w:ascii="GHEA Grapalat" w:hAnsi="GHEA Grapalat"/>
                <w:sz w:val="24"/>
              </w:rPr>
              <w:t xml:space="preserve"> 50%</w:t>
            </w:r>
          </w:p>
        </w:tc>
        <w:tc>
          <w:tcPr>
            <w:tcW w:w="1276" w:type="dxa"/>
            <w:vAlign w:val="center"/>
          </w:tcPr>
          <w:p w14:paraId="2A82F3EF" w14:textId="60FD921C" w:rsidR="00CC2FC3" w:rsidRPr="00683BE4" w:rsidRDefault="00CC2FC3" w:rsidP="00CC2FC3">
            <w:pPr>
              <w:pStyle w:val="BodyTextIndent"/>
              <w:spacing w:line="360" w:lineRule="auto"/>
              <w:ind w:firstLine="0"/>
              <w:jc w:val="center"/>
              <w:rPr>
                <w:rFonts w:ascii="GHEA Grapalat" w:hAnsi="GHEA Grapalat"/>
                <w:sz w:val="24"/>
              </w:rPr>
            </w:pPr>
            <w:r>
              <w:rPr>
                <w:rFonts w:ascii="GHEA Grapalat" w:hAnsi="GHEA Grapalat"/>
                <w:sz w:val="24"/>
              </w:rPr>
              <w:t>100</w:t>
            </w:r>
          </w:p>
        </w:tc>
      </w:tr>
    </w:tbl>
    <w:p w14:paraId="46CEC0EC" w14:textId="77777777" w:rsidR="00893E6B" w:rsidRDefault="00893E6B" w:rsidP="00893E6B">
      <w:pPr>
        <w:pStyle w:val="BodyTextIndent"/>
        <w:spacing w:line="360" w:lineRule="auto"/>
        <w:rPr>
          <w:rFonts w:ascii="GHEA Grapalat" w:hAnsi="GHEA Grapalat"/>
          <w:sz w:val="24"/>
          <w:lang w:val="hy-AM"/>
        </w:rPr>
      </w:pPr>
    </w:p>
    <w:p w14:paraId="20AFC9D8" w14:textId="63DA87FF" w:rsidR="009F1C9F" w:rsidRPr="000F61FE" w:rsidRDefault="005A28A2"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 xml:space="preserve">Մաշվածքի արժեքը վնասվածքի տարբեր աստիճանի դեպքում որոշում են ըստ </w:t>
      </w:r>
      <w:r w:rsidRPr="000F61FE">
        <w:rPr>
          <w:b w:val="0"/>
          <w:bCs w:val="0"/>
          <w:color w:val="auto"/>
          <w:sz w:val="24"/>
        </w:rPr>
        <w:t>միջարկման</w:t>
      </w:r>
      <w:r w:rsidR="000F61FE" w:rsidRPr="000F61FE">
        <w:rPr>
          <w:b w:val="0"/>
          <w:bCs w:val="0"/>
          <w:color w:val="auto"/>
          <w:sz w:val="24"/>
        </w:rPr>
        <w:t xml:space="preserve"> </w:t>
      </w:r>
      <w:r w:rsidR="000F61FE" w:rsidRPr="000F61FE">
        <w:rPr>
          <w:b w:val="0"/>
          <w:sz w:val="24"/>
        </w:rPr>
        <w:t>(ինտերպոլյացիայի)</w:t>
      </w:r>
      <w:r w:rsidR="000F61FE" w:rsidRPr="000F61FE">
        <w:rPr>
          <w:b w:val="0"/>
          <w:bCs w:val="0"/>
          <w:color w:val="auto"/>
          <w:sz w:val="24"/>
        </w:rPr>
        <w:t>՝</w:t>
      </w:r>
      <w:r w:rsidRPr="000F61FE">
        <w:rPr>
          <w:b w:val="0"/>
          <w:bCs w:val="0"/>
          <w:color w:val="auto"/>
          <w:sz w:val="24"/>
        </w:rPr>
        <w:t xml:space="preserve"> կախված վնասվածքների փաստացի ծավալներից։</w:t>
      </w:r>
      <w:r w:rsidR="009F1C9F" w:rsidRPr="000F61FE">
        <w:rPr>
          <w:b w:val="0"/>
          <w:bCs w:val="0"/>
          <w:color w:val="auto"/>
          <w:sz w:val="24"/>
        </w:rPr>
        <w:t xml:space="preserve"> </w:t>
      </w:r>
    </w:p>
    <w:p w14:paraId="5EAFC74D" w14:textId="5861DCA7" w:rsidR="009F1C9F" w:rsidRPr="009F1C9F" w:rsidRDefault="005A28A2"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lastRenderedPageBreak/>
        <w:t>Վնասվածքի յուրաքանչյուր տեսակի սահմաններում մաշվածքները գումարվում են</w:t>
      </w:r>
      <w:r w:rsidR="000F61FE">
        <w:rPr>
          <w:b w:val="0"/>
          <w:bCs w:val="0"/>
          <w:color w:val="auto"/>
          <w:sz w:val="24"/>
        </w:rPr>
        <w:t>՝</w:t>
      </w:r>
      <w:r>
        <w:rPr>
          <w:b w:val="0"/>
          <w:bCs w:val="0"/>
          <w:color w:val="auto"/>
          <w:sz w:val="24"/>
        </w:rPr>
        <w:t xml:space="preserve"> կախված վնասվածքի աստիճանից</w:t>
      </w:r>
      <w:r w:rsidR="00262C77">
        <w:rPr>
          <w:b w:val="0"/>
          <w:bCs w:val="0"/>
          <w:color w:val="auto"/>
          <w:sz w:val="24"/>
        </w:rPr>
        <w:t xml:space="preserve"> և </w:t>
      </w:r>
      <w:r w:rsidR="00FC135E" w:rsidRPr="00FC135E">
        <w:rPr>
          <w:b w:val="0"/>
          <w:bCs w:val="0"/>
          <w:color w:val="auto"/>
          <w:sz w:val="24"/>
        </w:rPr>
        <w:t>թերություն</w:t>
      </w:r>
      <w:r w:rsidR="000F61FE">
        <w:rPr>
          <w:b w:val="0"/>
          <w:bCs w:val="0"/>
          <w:color w:val="auto"/>
          <w:sz w:val="24"/>
        </w:rPr>
        <w:t>ի</w:t>
      </w:r>
      <w:r w:rsidR="00262C77">
        <w:rPr>
          <w:b w:val="0"/>
          <w:bCs w:val="0"/>
          <w:color w:val="auto"/>
          <w:sz w:val="24"/>
        </w:rPr>
        <w:t xml:space="preserve"> ծավալից, բայց ընդունվում են հավասար </w:t>
      </w:r>
      <w:r w:rsidR="00262C77" w:rsidRPr="009F1C9F">
        <w:rPr>
          <w:b w:val="0"/>
          <w:bCs w:val="0"/>
          <w:color w:val="auto"/>
          <w:sz w:val="24"/>
        </w:rPr>
        <w:t>100%</w:t>
      </w:r>
      <w:r w:rsidR="00262C77">
        <w:rPr>
          <w:b w:val="0"/>
          <w:bCs w:val="0"/>
          <w:color w:val="auto"/>
          <w:sz w:val="24"/>
        </w:rPr>
        <w:t>-ից ոչ ավել։ Ընդ որում</w:t>
      </w:r>
      <w:r w:rsidR="000F61FE">
        <w:rPr>
          <w:b w:val="0"/>
          <w:bCs w:val="0"/>
          <w:color w:val="auto"/>
          <w:sz w:val="24"/>
        </w:rPr>
        <w:t>,</w:t>
      </w:r>
      <w:r w:rsidR="00262C77">
        <w:rPr>
          <w:b w:val="0"/>
          <w:bCs w:val="0"/>
          <w:color w:val="auto"/>
          <w:sz w:val="24"/>
        </w:rPr>
        <w:t xml:space="preserve"> հաշվի է առնվում վնասվածքների փաստացի տարածվածությունը ըստ մայթի մակերեսի</w:t>
      </w:r>
      <w:r>
        <w:rPr>
          <w:b w:val="0"/>
          <w:bCs w:val="0"/>
          <w:color w:val="auto"/>
          <w:sz w:val="24"/>
        </w:rPr>
        <w:t xml:space="preserve"> </w:t>
      </w:r>
      <m:oMath>
        <m:r>
          <m:rPr>
            <m:sty m:val="bi"/>
          </m:rPr>
          <w:rPr>
            <w:rFonts w:ascii="Cambria Math" w:hAnsi="Cambria Math"/>
            <w:color w:val="auto"/>
            <w:sz w:val="24"/>
          </w:rPr>
          <m:t>F</m:t>
        </m:r>
      </m:oMath>
      <w:r w:rsidR="009F1C9F" w:rsidRPr="009F1C9F">
        <w:rPr>
          <w:b w:val="0"/>
          <w:bCs w:val="0"/>
          <w:color w:val="auto"/>
          <w:sz w:val="24"/>
        </w:rPr>
        <w:t xml:space="preserve">, </w:t>
      </w:r>
      <w:r w:rsidR="00262C77">
        <w:rPr>
          <w:b w:val="0"/>
          <w:bCs w:val="0"/>
          <w:color w:val="auto"/>
          <w:sz w:val="24"/>
        </w:rPr>
        <w:t>մայթի երկարության</w:t>
      </w:r>
      <w:r w:rsidR="009F1C9F" w:rsidRPr="009F1C9F">
        <w:rPr>
          <w:b w:val="0"/>
          <w:bCs w:val="0"/>
          <w:color w:val="auto"/>
          <w:sz w:val="24"/>
        </w:rPr>
        <w:t xml:space="preserve"> </w:t>
      </w:r>
      <m:oMath>
        <m:r>
          <m:rPr>
            <m:sty m:val="bi"/>
          </m:rPr>
          <w:rPr>
            <w:rFonts w:ascii="Cambria Math" w:hAnsi="Cambria Math"/>
            <w:color w:val="auto"/>
            <w:sz w:val="24"/>
          </w:rPr>
          <m:t>L</m:t>
        </m:r>
      </m:oMath>
      <w:r w:rsidR="009F1C9F" w:rsidRPr="009F1C9F">
        <w:rPr>
          <w:b w:val="0"/>
          <w:bCs w:val="0"/>
          <w:color w:val="auto"/>
          <w:sz w:val="24"/>
        </w:rPr>
        <w:t xml:space="preserve"> </w:t>
      </w:r>
      <w:r w:rsidR="00262C77">
        <w:rPr>
          <w:b w:val="0"/>
          <w:bCs w:val="0"/>
          <w:color w:val="auto"/>
          <w:sz w:val="24"/>
        </w:rPr>
        <w:t>կամ բլոկների քանակի</w:t>
      </w:r>
      <w:r w:rsidR="009F1C9F" w:rsidRPr="009F1C9F">
        <w:rPr>
          <w:b w:val="0"/>
          <w:bCs w:val="0"/>
          <w:color w:val="auto"/>
          <w:sz w:val="24"/>
        </w:rPr>
        <w:t xml:space="preserve"> </w:t>
      </w:r>
      <m:oMath>
        <m:r>
          <m:rPr>
            <m:sty m:val="bi"/>
          </m:rPr>
          <w:rPr>
            <w:rFonts w:ascii="Cambria Math" w:hAnsi="Cambria Math"/>
            <w:color w:val="auto"/>
            <w:sz w:val="24"/>
          </w:rPr>
          <m:t>N</m:t>
        </m:r>
      </m:oMath>
      <w:r w:rsidR="00262C77">
        <w:rPr>
          <w:b w:val="0"/>
          <w:bCs w:val="0"/>
          <w:color w:val="auto"/>
          <w:sz w:val="24"/>
        </w:rPr>
        <w:t>։</w:t>
      </w:r>
      <w:r w:rsidR="009F1C9F" w:rsidRPr="009F1C9F">
        <w:rPr>
          <w:b w:val="0"/>
          <w:bCs w:val="0"/>
          <w:color w:val="auto"/>
          <w:sz w:val="24"/>
        </w:rPr>
        <w:t xml:space="preserve"> </w:t>
      </w:r>
    </w:p>
    <w:p w14:paraId="7629D033" w14:textId="39225333" w:rsidR="009F1C9F" w:rsidRDefault="008C233D"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 xml:space="preserve">Մայթի միաձույլ սալի դեպքում հաշվի է առնվում վնասվածքներով </w:t>
      </w:r>
      <w:r w:rsidR="000F61FE" w:rsidRPr="009F1C9F">
        <w:rPr>
          <w:b w:val="0"/>
          <w:bCs w:val="0"/>
          <w:color w:val="auto"/>
          <w:sz w:val="24"/>
        </w:rPr>
        <w:t>(</w:t>
      </w:r>
      <w:r w:rsidR="000F61FE">
        <w:rPr>
          <w:b w:val="0"/>
          <w:bCs w:val="0"/>
          <w:color w:val="auto"/>
          <w:sz w:val="24"/>
        </w:rPr>
        <w:t>հատվածքի կրողունակության կորստով</w:t>
      </w:r>
      <w:r w:rsidR="000F61FE" w:rsidRPr="009F1C9F">
        <w:rPr>
          <w:b w:val="0"/>
          <w:bCs w:val="0"/>
          <w:color w:val="auto"/>
          <w:sz w:val="24"/>
        </w:rPr>
        <w:t>)</w:t>
      </w:r>
      <w:r w:rsidR="000F61FE">
        <w:rPr>
          <w:b w:val="0"/>
          <w:bCs w:val="0"/>
          <w:color w:val="auto"/>
          <w:sz w:val="24"/>
        </w:rPr>
        <w:t xml:space="preserve"> </w:t>
      </w:r>
      <w:r>
        <w:rPr>
          <w:b w:val="0"/>
          <w:bCs w:val="0"/>
          <w:color w:val="auto"/>
          <w:sz w:val="24"/>
        </w:rPr>
        <w:t>տեղամասերի երկարությունը</w:t>
      </w:r>
      <w:r w:rsidR="009F1C9F" w:rsidRPr="009F1C9F">
        <w:rPr>
          <w:b w:val="0"/>
          <w:bCs w:val="0"/>
          <w:color w:val="auto"/>
          <w:sz w:val="24"/>
        </w:rPr>
        <w:t xml:space="preserve">, </w:t>
      </w:r>
      <w:r>
        <w:rPr>
          <w:b w:val="0"/>
          <w:bCs w:val="0"/>
          <w:color w:val="auto"/>
          <w:sz w:val="24"/>
        </w:rPr>
        <w:t>այլ ոչ թէ մայթային բլոկների քանակը։</w:t>
      </w:r>
    </w:p>
    <w:p w14:paraId="20B750B7" w14:textId="28BA8819" w:rsidR="00F93F78" w:rsidRPr="009F1C9F" w:rsidRDefault="006A3F53"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Տ</w:t>
      </w:r>
      <w:r w:rsidR="00511B22">
        <w:rPr>
          <w:b w:val="0"/>
          <w:bCs w:val="0"/>
          <w:color w:val="auto"/>
          <w:sz w:val="24"/>
        </w:rPr>
        <w:t>արբեր</w:t>
      </w:r>
      <w:r>
        <w:rPr>
          <w:b w:val="0"/>
          <w:bCs w:val="0"/>
          <w:color w:val="auto"/>
          <w:sz w:val="24"/>
        </w:rPr>
        <w:t>ակում են</w:t>
      </w:r>
      <w:r w:rsidR="00511B22">
        <w:rPr>
          <w:b w:val="0"/>
          <w:bCs w:val="0"/>
          <w:color w:val="auto"/>
          <w:sz w:val="24"/>
        </w:rPr>
        <w:t xml:space="preserve"> մաշվածքի </w:t>
      </w:r>
      <w:r>
        <w:rPr>
          <w:b w:val="0"/>
          <w:bCs w:val="0"/>
          <w:color w:val="auto"/>
          <w:sz w:val="24"/>
        </w:rPr>
        <w:t>հետևյալ</w:t>
      </w:r>
      <w:r w:rsidR="00511B22">
        <w:rPr>
          <w:b w:val="0"/>
          <w:bCs w:val="0"/>
          <w:color w:val="auto"/>
          <w:sz w:val="24"/>
        </w:rPr>
        <w:t xml:space="preserve"> շեմային արժեքներ</w:t>
      </w:r>
      <w:r>
        <w:rPr>
          <w:b w:val="0"/>
          <w:bCs w:val="0"/>
          <w:color w:val="auto"/>
          <w:sz w:val="24"/>
        </w:rPr>
        <w:t>ը</w:t>
      </w:r>
      <w:r w:rsidR="00511B22">
        <w:rPr>
          <w:b w:val="0"/>
          <w:bCs w:val="0"/>
          <w:color w:val="auto"/>
          <w:sz w:val="24"/>
        </w:rPr>
        <w:t>՝</w:t>
      </w:r>
    </w:p>
    <w:p w14:paraId="2602FD28" w14:textId="5BD34C8A" w:rsidR="00F93F78" w:rsidRPr="0037407D" w:rsidRDefault="00812D63">
      <w:pPr>
        <w:pStyle w:val="BodyTextIndent"/>
        <w:numPr>
          <w:ilvl w:val="0"/>
          <w:numId w:val="85"/>
        </w:numPr>
        <w:tabs>
          <w:tab w:val="left" w:pos="1134"/>
        </w:tabs>
        <w:spacing w:line="360" w:lineRule="auto"/>
        <w:ind w:left="1134"/>
        <w:rPr>
          <w:rFonts w:ascii="GHEA Grapalat" w:hAnsi="GHEA Grapalat"/>
          <w:sz w:val="24"/>
          <w:lang w:val="hy-AM"/>
        </w:rPr>
      </w:pPr>
      <m:oMath>
        <m:sSup>
          <m:sSupPr>
            <m:ctrlPr>
              <w:rPr>
                <w:rFonts w:ascii="Cambria Math" w:hAnsi="Cambria Math"/>
                <w:b/>
                <w:i/>
                <w:sz w:val="24"/>
              </w:rPr>
            </m:ctrlPr>
          </m:sSupPr>
          <m:e>
            <m:r>
              <m:rPr>
                <m:sty m:val="bi"/>
              </m:rPr>
              <w:rPr>
                <w:rFonts w:ascii="Cambria Math" w:hAnsi="Cambria Math"/>
                <w:sz w:val="24"/>
                <w:lang w:val="hy-AM"/>
              </w:rPr>
              <m:t>M</m:t>
            </m:r>
          </m:e>
          <m:sup>
            <m:r>
              <m:rPr>
                <m:sty m:val="bi"/>
              </m:rPr>
              <w:rPr>
                <w:rFonts w:ascii="Cambria Math" w:hAnsi="Cambria Math"/>
                <w:sz w:val="24"/>
                <w:lang w:val="hy-AM"/>
              </w:rPr>
              <m:t>(12)</m:t>
            </m:r>
          </m:sup>
        </m:sSup>
      </m:oMath>
      <w:r w:rsidR="00F93F78" w:rsidRPr="0037407D">
        <w:rPr>
          <w:rFonts w:ascii="GHEA Grapalat" w:hAnsi="GHEA Grapalat"/>
          <w:sz w:val="24"/>
          <w:lang w:val="hy-AM"/>
        </w:rPr>
        <w:t xml:space="preserve">=80% – </w:t>
      </w:r>
      <w:r w:rsidR="00511B22" w:rsidRPr="0037407D">
        <w:rPr>
          <w:rFonts w:ascii="GHEA Grapalat" w:hAnsi="GHEA Grapalat"/>
          <w:sz w:val="24"/>
          <w:lang w:val="hy-AM"/>
        </w:rPr>
        <w:t>մաշվածքի սահմանային արժեք</w:t>
      </w:r>
      <w:r w:rsidR="006A3F53" w:rsidRPr="0037407D">
        <w:rPr>
          <w:rFonts w:ascii="GHEA Grapalat" w:hAnsi="GHEA Grapalat"/>
          <w:sz w:val="24"/>
          <w:lang w:val="hy-AM"/>
        </w:rPr>
        <w:t xml:space="preserve">,  պայմանավորված մեծ երկարության  վրա </w:t>
      </w:r>
      <w:r w:rsidR="00511B22" w:rsidRPr="0037407D">
        <w:rPr>
          <w:rFonts w:ascii="GHEA Grapalat" w:hAnsi="GHEA Grapalat"/>
          <w:sz w:val="24"/>
          <w:lang w:val="hy-AM"/>
        </w:rPr>
        <w:t>մայթ</w:t>
      </w:r>
      <w:r w:rsidR="006A3F53" w:rsidRPr="0037407D">
        <w:rPr>
          <w:rFonts w:ascii="GHEA Grapalat" w:hAnsi="GHEA Grapalat"/>
          <w:sz w:val="24"/>
          <w:lang w:val="hy-AM"/>
        </w:rPr>
        <w:t>ի</w:t>
      </w:r>
      <w:r w:rsidR="00511B22" w:rsidRPr="0037407D">
        <w:rPr>
          <w:rFonts w:ascii="GHEA Grapalat" w:hAnsi="GHEA Grapalat"/>
          <w:sz w:val="24"/>
          <w:lang w:val="hy-AM"/>
        </w:rPr>
        <w:t xml:space="preserve"> սալերի քայքայումով </w:t>
      </w:r>
      <w:r w:rsidR="00F93F78" w:rsidRPr="0037407D">
        <w:rPr>
          <w:rFonts w:ascii="GHEA Grapalat" w:hAnsi="GHEA Grapalat"/>
          <w:sz w:val="24"/>
          <w:lang w:val="hy-AM"/>
        </w:rPr>
        <w:t>(</w:t>
      </w:r>
      <w:r w:rsidR="00511B22" w:rsidRPr="0037407D">
        <w:rPr>
          <w:rFonts w:ascii="GHEA Grapalat" w:hAnsi="GHEA Grapalat"/>
          <w:sz w:val="24"/>
          <w:lang w:val="hy-AM"/>
        </w:rPr>
        <w:t>ճեղքվածքներով</w:t>
      </w:r>
      <w:r w:rsidR="00F93F78" w:rsidRPr="0037407D">
        <w:rPr>
          <w:rFonts w:ascii="GHEA Grapalat" w:hAnsi="GHEA Grapalat"/>
          <w:sz w:val="24"/>
          <w:lang w:val="hy-AM"/>
        </w:rPr>
        <w:t>)</w:t>
      </w:r>
      <w:r w:rsidR="00511B22" w:rsidRPr="0037407D">
        <w:rPr>
          <w:rFonts w:ascii="GHEA Grapalat" w:hAnsi="GHEA Grapalat"/>
          <w:sz w:val="24"/>
          <w:lang w:val="hy-AM"/>
        </w:rPr>
        <w:t>, որի դեպքում դեռ հնարավոր է հետիոտ</w:t>
      </w:r>
      <w:r w:rsidR="006A3F53" w:rsidRPr="0037407D">
        <w:rPr>
          <w:rFonts w:ascii="GHEA Grapalat" w:hAnsi="GHEA Grapalat"/>
          <w:sz w:val="24"/>
          <w:lang w:val="hy-AM"/>
        </w:rPr>
        <w:t>ներ</w:t>
      </w:r>
      <w:r w:rsidR="00511B22" w:rsidRPr="0037407D">
        <w:rPr>
          <w:rFonts w:ascii="GHEA Grapalat" w:hAnsi="GHEA Grapalat"/>
          <w:sz w:val="24"/>
          <w:lang w:val="hy-AM"/>
        </w:rPr>
        <w:t>ի սահմանափակ անցում</w:t>
      </w:r>
      <w:r w:rsidR="006A3F53" w:rsidRPr="0037407D">
        <w:rPr>
          <w:rFonts w:ascii="GHEA Grapalat" w:hAnsi="GHEA Grapalat"/>
          <w:sz w:val="24"/>
          <w:lang w:val="hy-AM"/>
        </w:rPr>
        <w:t>՝</w:t>
      </w:r>
      <w:r w:rsidR="00511B22" w:rsidRPr="0037407D">
        <w:rPr>
          <w:rFonts w:ascii="GHEA Grapalat" w:hAnsi="GHEA Grapalat"/>
          <w:sz w:val="24"/>
          <w:lang w:val="hy-AM"/>
        </w:rPr>
        <w:t xml:space="preserve"> ճեղքվածքների ժամանակավոր փակմամբ կամ անցման եզրաչափքի փոքրացմամբ</w:t>
      </w:r>
      <w:r w:rsidR="006A3F53" w:rsidRPr="0037407D">
        <w:rPr>
          <w:rFonts w:ascii="GHEA Grapalat" w:hAnsi="GHEA Grapalat"/>
          <w:sz w:val="24"/>
          <w:lang w:val="hy-AM"/>
        </w:rPr>
        <w:t>։ Մ</w:t>
      </w:r>
      <w:r w:rsidR="00511B22" w:rsidRPr="0037407D">
        <w:rPr>
          <w:rFonts w:ascii="GHEA Grapalat" w:hAnsi="GHEA Grapalat"/>
          <w:sz w:val="24"/>
          <w:lang w:val="hy-AM"/>
        </w:rPr>
        <w:t xml:space="preserve">աշվածքի </w:t>
      </w:r>
      <w:r w:rsidR="00F93F78" w:rsidRPr="0037407D">
        <w:rPr>
          <w:rFonts w:ascii="GHEA Grapalat" w:hAnsi="GHEA Grapalat"/>
          <w:sz w:val="24"/>
          <w:lang w:val="hy-AM"/>
        </w:rPr>
        <w:t>80%</w:t>
      </w:r>
      <w:r w:rsidR="00511B22" w:rsidRPr="0037407D">
        <w:rPr>
          <w:rFonts w:ascii="GHEA Grapalat" w:hAnsi="GHEA Grapalat"/>
          <w:sz w:val="24"/>
          <w:lang w:val="hy-AM"/>
        </w:rPr>
        <w:t>-ը գերազանցելու դեպքում կամրջի վրայով հետիոտնային երթևեկությունը պետք է արգելվի</w:t>
      </w:r>
      <w:r w:rsidR="00F93F78" w:rsidRPr="0037407D">
        <w:rPr>
          <w:rFonts w:ascii="GHEA Grapalat" w:hAnsi="GHEA Grapalat"/>
          <w:sz w:val="24"/>
          <w:lang w:val="hy-AM"/>
        </w:rPr>
        <w:t xml:space="preserve"> (</w:t>
      </w:r>
      <w:r w:rsidR="00511B22" w:rsidRPr="0037407D">
        <w:rPr>
          <w:rFonts w:ascii="GHEA Grapalat" w:hAnsi="GHEA Grapalat"/>
          <w:sz w:val="24"/>
          <w:lang w:val="hy-AM"/>
        </w:rPr>
        <w:t>հետիոտնի անցման համար տեղ չկա</w:t>
      </w:r>
      <w:r w:rsidR="00F93F78" w:rsidRPr="0037407D">
        <w:rPr>
          <w:rFonts w:ascii="GHEA Grapalat" w:hAnsi="GHEA Grapalat"/>
          <w:sz w:val="24"/>
          <w:lang w:val="hy-AM"/>
        </w:rPr>
        <w:t>)</w:t>
      </w:r>
      <w:r w:rsidR="00FA4456" w:rsidRPr="0037407D">
        <w:rPr>
          <w:rFonts w:ascii="GHEA Grapalat" w:hAnsi="GHEA Grapalat"/>
          <w:sz w:val="24"/>
          <w:lang w:val="hy-AM"/>
        </w:rPr>
        <w:t>,</w:t>
      </w:r>
    </w:p>
    <w:p w14:paraId="5BB6B36F" w14:textId="61263759" w:rsidR="00F93F78" w:rsidRPr="0037407D" w:rsidRDefault="00812D63">
      <w:pPr>
        <w:pStyle w:val="BodyTextIndent"/>
        <w:numPr>
          <w:ilvl w:val="0"/>
          <w:numId w:val="85"/>
        </w:numPr>
        <w:tabs>
          <w:tab w:val="left" w:pos="1134"/>
        </w:tabs>
        <w:spacing w:line="360" w:lineRule="auto"/>
        <w:ind w:left="1134"/>
        <w:rPr>
          <w:rFonts w:ascii="GHEA Grapalat" w:hAnsi="GHEA Grapalat"/>
          <w:sz w:val="24"/>
          <w:lang w:val="hy-AM"/>
        </w:rPr>
      </w:pPr>
      <m:oMath>
        <m:sSup>
          <m:sSupPr>
            <m:ctrlPr>
              <w:rPr>
                <w:rFonts w:ascii="Cambria Math" w:hAnsi="Cambria Math"/>
                <w:b/>
                <w:i/>
                <w:sz w:val="24"/>
              </w:rPr>
            </m:ctrlPr>
          </m:sSupPr>
          <m:e>
            <m:r>
              <m:rPr>
                <m:sty m:val="bi"/>
              </m:rPr>
              <w:rPr>
                <w:rFonts w:ascii="Cambria Math" w:hAnsi="Cambria Math"/>
                <w:sz w:val="24"/>
                <w:lang w:val="hy-AM"/>
              </w:rPr>
              <m:t>M</m:t>
            </m:r>
          </m:e>
          <m:sup>
            <m:r>
              <m:rPr>
                <m:sty m:val="bi"/>
              </m:rPr>
              <w:rPr>
                <w:rFonts w:ascii="Cambria Math" w:hAnsi="Cambria Math"/>
                <w:sz w:val="24"/>
                <w:lang w:val="hy-AM"/>
              </w:rPr>
              <m:t>(12)</m:t>
            </m:r>
          </m:sup>
        </m:sSup>
      </m:oMath>
      <w:r w:rsidR="00F93F78" w:rsidRPr="0037407D">
        <w:rPr>
          <w:rFonts w:ascii="GHEA Grapalat" w:hAnsi="GHEA Grapalat"/>
          <w:sz w:val="24"/>
          <w:lang w:val="hy-AM"/>
        </w:rPr>
        <w:t xml:space="preserve">=50% – </w:t>
      </w:r>
      <w:r w:rsidR="00D41336" w:rsidRPr="0037407D">
        <w:rPr>
          <w:rFonts w:ascii="GHEA Grapalat" w:hAnsi="GHEA Grapalat"/>
          <w:sz w:val="24"/>
          <w:lang w:val="hy-AM"/>
        </w:rPr>
        <w:t xml:space="preserve">թույլատրելի մաշվածքի սահման, </w:t>
      </w:r>
      <w:r w:rsidR="006A3F53" w:rsidRPr="0037407D">
        <w:rPr>
          <w:rFonts w:ascii="GHEA Grapalat" w:hAnsi="GHEA Grapalat"/>
          <w:sz w:val="24"/>
          <w:lang w:val="hy-AM"/>
        </w:rPr>
        <w:t xml:space="preserve">որը համապատասխանում է </w:t>
      </w:r>
      <w:r w:rsidR="00D41336" w:rsidRPr="0037407D">
        <w:rPr>
          <w:rFonts w:ascii="GHEA Grapalat" w:hAnsi="GHEA Grapalat"/>
          <w:sz w:val="24"/>
          <w:lang w:val="hy-AM"/>
        </w:rPr>
        <w:t>անցման դժվարացած պայմաններին</w:t>
      </w:r>
      <w:r w:rsidR="006A3F53" w:rsidRPr="0037407D">
        <w:rPr>
          <w:rFonts w:ascii="GHEA Grapalat" w:hAnsi="GHEA Grapalat"/>
          <w:sz w:val="24"/>
          <w:lang w:val="hy-AM"/>
        </w:rPr>
        <w:t xml:space="preserve">, </w:t>
      </w:r>
      <w:r w:rsidR="00F93F78" w:rsidRPr="0037407D">
        <w:rPr>
          <w:rFonts w:ascii="GHEA Grapalat" w:hAnsi="GHEA Grapalat"/>
          <w:sz w:val="24"/>
          <w:lang w:val="hy-AM"/>
        </w:rPr>
        <w:t xml:space="preserve"> </w:t>
      </w:r>
      <w:r w:rsidR="006A3F53" w:rsidRPr="0037407D">
        <w:rPr>
          <w:rFonts w:ascii="GHEA Grapalat" w:hAnsi="GHEA Grapalat"/>
          <w:sz w:val="24"/>
          <w:lang w:val="hy-AM"/>
        </w:rPr>
        <w:t>պայմանավորված ըստ</w:t>
      </w:r>
      <w:r w:rsidR="00D41336" w:rsidRPr="0037407D">
        <w:rPr>
          <w:rFonts w:ascii="GHEA Grapalat" w:hAnsi="GHEA Grapalat"/>
          <w:sz w:val="24"/>
          <w:lang w:val="hy-AM"/>
        </w:rPr>
        <w:t xml:space="preserve"> երկարությա</w:t>
      </w:r>
      <w:r w:rsidR="006A3F53" w:rsidRPr="0037407D">
        <w:rPr>
          <w:rFonts w:ascii="GHEA Grapalat" w:hAnsi="GHEA Grapalat"/>
          <w:sz w:val="24"/>
          <w:lang w:val="hy-AM"/>
        </w:rPr>
        <w:t>ն</w:t>
      </w:r>
      <w:r w:rsidR="00D41336" w:rsidRPr="0037407D">
        <w:rPr>
          <w:rFonts w:ascii="GHEA Grapalat" w:hAnsi="GHEA Grapalat"/>
          <w:sz w:val="24"/>
          <w:lang w:val="hy-AM"/>
        </w:rPr>
        <w:t xml:space="preserve"> բաշխված առանձին ճեղքվածքների առկայությա</w:t>
      </w:r>
      <w:r w:rsidR="006A3F53" w:rsidRPr="0037407D">
        <w:rPr>
          <w:rFonts w:ascii="GHEA Grapalat" w:hAnsi="GHEA Grapalat"/>
          <w:sz w:val="24"/>
          <w:lang w:val="hy-AM"/>
        </w:rPr>
        <w:t>մբ</w:t>
      </w:r>
      <w:r w:rsidR="00D41336" w:rsidRPr="0037407D">
        <w:rPr>
          <w:rFonts w:ascii="GHEA Grapalat" w:hAnsi="GHEA Grapalat"/>
          <w:sz w:val="24"/>
          <w:lang w:val="hy-AM"/>
        </w:rPr>
        <w:t>, ինչպես նաև բետոնի սառցահալմա</w:t>
      </w:r>
      <w:r w:rsidR="006A3F53" w:rsidRPr="0037407D">
        <w:rPr>
          <w:rFonts w:ascii="GHEA Grapalat" w:hAnsi="GHEA Grapalat"/>
          <w:sz w:val="24"/>
          <w:lang w:val="hy-AM"/>
        </w:rPr>
        <w:t>մբ</w:t>
      </w:r>
      <w:r w:rsidR="00D41336" w:rsidRPr="0037407D">
        <w:rPr>
          <w:rFonts w:ascii="GHEA Grapalat" w:hAnsi="GHEA Grapalat"/>
          <w:sz w:val="24"/>
          <w:lang w:val="hy-AM"/>
        </w:rPr>
        <w:t xml:space="preserve"> և </w:t>
      </w:r>
      <w:r w:rsidR="006A3F53" w:rsidRPr="0037407D">
        <w:rPr>
          <w:rFonts w:ascii="GHEA Grapalat" w:hAnsi="GHEA Grapalat"/>
          <w:sz w:val="24"/>
          <w:lang w:val="hy-AM"/>
        </w:rPr>
        <w:t>վ</w:t>
      </w:r>
      <w:r w:rsidR="00D41336" w:rsidRPr="0037407D">
        <w:rPr>
          <w:rFonts w:ascii="GHEA Grapalat" w:hAnsi="GHEA Grapalat"/>
          <w:sz w:val="24"/>
          <w:lang w:val="hy-AM"/>
        </w:rPr>
        <w:t>նասմա</w:t>
      </w:r>
      <w:r w:rsidR="006A3F53" w:rsidRPr="0037407D">
        <w:rPr>
          <w:rFonts w:ascii="GHEA Grapalat" w:hAnsi="GHEA Grapalat"/>
          <w:sz w:val="24"/>
          <w:lang w:val="hy-AM"/>
        </w:rPr>
        <w:t>մբ։ Մ</w:t>
      </w:r>
      <w:r w:rsidR="00D41336" w:rsidRPr="0037407D">
        <w:rPr>
          <w:rFonts w:ascii="GHEA Grapalat" w:hAnsi="GHEA Grapalat"/>
          <w:sz w:val="24"/>
          <w:lang w:val="hy-AM"/>
        </w:rPr>
        <w:t>աշվածքի</w:t>
      </w:r>
      <w:r w:rsidR="00F93F78" w:rsidRPr="0037407D">
        <w:rPr>
          <w:rFonts w:ascii="GHEA Grapalat" w:hAnsi="GHEA Grapalat"/>
          <w:sz w:val="24"/>
          <w:lang w:val="hy-AM"/>
        </w:rPr>
        <w:t xml:space="preserve"> &gt;20% </w:t>
      </w:r>
      <w:r w:rsidR="00D41336" w:rsidRPr="0037407D">
        <w:rPr>
          <w:rFonts w:ascii="GHEA Grapalat" w:hAnsi="GHEA Grapalat"/>
          <w:sz w:val="24"/>
          <w:lang w:val="hy-AM"/>
        </w:rPr>
        <w:t>և մինչև</w:t>
      </w:r>
      <w:r w:rsidR="00F93F78" w:rsidRPr="0037407D">
        <w:rPr>
          <w:rFonts w:ascii="GHEA Grapalat" w:hAnsi="GHEA Grapalat"/>
          <w:sz w:val="24"/>
          <w:lang w:val="hy-AM"/>
        </w:rPr>
        <w:t xml:space="preserve"> 50%</w:t>
      </w:r>
      <w:r w:rsidR="00D41336" w:rsidRPr="0037407D">
        <w:rPr>
          <w:rFonts w:ascii="GHEA Grapalat" w:hAnsi="GHEA Grapalat"/>
          <w:sz w:val="24"/>
          <w:lang w:val="hy-AM"/>
        </w:rPr>
        <w:t>-ի դեպքում հետիոտները պետք է զգուշացված լինեն երթևեկության պայմանների փոփոխության վերաբերյալ</w:t>
      </w:r>
      <w:r w:rsidR="00F93F78" w:rsidRPr="0037407D">
        <w:rPr>
          <w:rFonts w:ascii="GHEA Grapalat" w:hAnsi="GHEA Grapalat"/>
          <w:sz w:val="24"/>
          <w:lang w:val="hy-AM"/>
        </w:rPr>
        <w:t xml:space="preserve"> (</w:t>
      </w:r>
      <w:r w:rsidR="00D41336" w:rsidRPr="0037407D">
        <w:rPr>
          <w:rFonts w:ascii="GHEA Grapalat" w:hAnsi="GHEA Grapalat"/>
          <w:sz w:val="24"/>
          <w:lang w:val="hy-AM"/>
        </w:rPr>
        <w:t>օրինակ՝ տեղադրված վահանակ «ՈԻշադրություն։ Հետիոտնի երթևեկության պայմանները դժվարացած են» գրառմամբ</w:t>
      </w:r>
      <w:r w:rsidR="00F93F78" w:rsidRPr="0037407D">
        <w:rPr>
          <w:rFonts w:ascii="GHEA Grapalat" w:hAnsi="GHEA Grapalat"/>
          <w:sz w:val="24"/>
          <w:lang w:val="hy-AM"/>
        </w:rPr>
        <w:t>)</w:t>
      </w:r>
      <w:r w:rsidR="000A4BDF" w:rsidRPr="0037407D">
        <w:rPr>
          <w:rFonts w:ascii="GHEA Grapalat" w:hAnsi="GHEA Grapalat"/>
          <w:sz w:val="24"/>
          <w:lang w:val="hy-AM"/>
        </w:rPr>
        <w:t>,</w:t>
      </w:r>
    </w:p>
    <w:p w14:paraId="0B0E833E" w14:textId="5E44F5D4" w:rsidR="00F93F78" w:rsidRPr="0037407D" w:rsidRDefault="00812D63">
      <w:pPr>
        <w:pStyle w:val="BodyTextIndent"/>
        <w:numPr>
          <w:ilvl w:val="0"/>
          <w:numId w:val="85"/>
        </w:numPr>
        <w:tabs>
          <w:tab w:val="left" w:pos="1134"/>
        </w:tabs>
        <w:spacing w:line="360" w:lineRule="auto"/>
        <w:ind w:left="1134"/>
        <w:rPr>
          <w:rFonts w:ascii="GHEA Grapalat" w:hAnsi="GHEA Grapalat"/>
          <w:sz w:val="24"/>
          <w:lang w:val="hy-AM"/>
        </w:rPr>
      </w:pPr>
      <m:oMath>
        <m:sSup>
          <m:sSupPr>
            <m:ctrlPr>
              <w:rPr>
                <w:rFonts w:ascii="Cambria Math" w:hAnsi="Cambria Math"/>
                <w:b/>
                <w:i/>
                <w:sz w:val="24"/>
              </w:rPr>
            </m:ctrlPr>
          </m:sSupPr>
          <m:e>
            <m:r>
              <m:rPr>
                <m:sty m:val="bi"/>
              </m:rPr>
              <w:rPr>
                <w:rFonts w:ascii="Cambria Math" w:hAnsi="Cambria Math"/>
                <w:sz w:val="24"/>
                <w:lang w:val="hy-AM"/>
              </w:rPr>
              <m:t>M</m:t>
            </m:r>
          </m:e>
          <m:sup>
            <m:r>
              <m:rPr>
                <m:sty m:val="bi"/>
              </m:rPr>
              <w:rPr>
                <w:rFonts w:ascii="Cambria Math" w:hAnsi="Cambria Math"/>
                <w:sz w:val="24"/>
                <w:lang w:val="hy-AM"/>
              </w:rPr>
              <m:t>(12)</m:t>
            </m:r>
          </m:sup>
        </m:sSup>
      </m:oMath>
      <w:r w:rsidR="00F93F78" w:rsidRPr="0037407D">
        <w:rPr>
          <w:rFonts w:ascii="GHEA Grapalat" w:hAnsi="GHEA Grapalat"/>
          <w:sz w:val="24"/>
          <w:lang w:val="hy-AM"/>
        </w:rPr>
        <w:t xml:space="preserve">=20% – </w:t>
      </w:r>
      <w:r w:rsidR="008F53B2" w:rsidRPr="0037407D">
        <w:rPr>
          <w:rFonts w:ascii="GHEA Grapalat" w:hAnsi="GHEA Grapalat"/>
          <w:sz w:val="24"/>
          <w:lang w:val="hy-AM"/>
        </w:rPr>
        <w:t>հարմարավետության սահմա</w:t>
      </w:r>
      <w:r w:rsidR="006A3F53" w:rsidRPr="0037407D">
        <w:rPr>
          <w:rFonts w:ascii="GHEA Grapalat" w:hAnsi="GHEA Grapalat"/>
          <w:sz w:val="24"/>
          <w:lang w:val="hy-AM"/>
        </w:rPr>
        <w:t>ն</w:t>
      </w:r>
      <w:r w:rsidR="00F93F78" w:rsidRPr="0037407D">
        <w:rPr>
          <w:rFonts w:ascii="GHEA Grapalat" w:hAnsi="GHEA Grapalat"/>
          <w:sz w:val="24"/>
          <w:lang w:val="hy-AM"/>
        </w:rPr>
        <w:t>,</w:t>
      </w:r>
      <w:r w:rsidR="008F53B2" w:rsidRPr="0037407D">
        <w:rPr>
          <w:rFonts w:ascii="GHEA Grapalat" w:hAnsi="GHEA Grapalat"/>
          <w:sz w:val="24"/>
          <w:lang w:val="hy-AM"/>
        </w:rPr>
        <w:t xml:space="preserve"> </w:t>
      </w:r>
      <w:r w:rsidR="006A3F53" w:rsidRPr="0037407D">
        <w:rPr>
          <w:rFonts w:ascii="GHEA Grapalat" w:hAnsi="GHEA Grapalat"/>
          <w:sz w:val="24"/>
          <w:lang w:val="hy-AM"/>
        </w:rPr>
        <w:t xml:space="preserve">որը բնութագրվում է այնպիսի </w:t>
      </w:r>
      <w:r w:rsidR="00FC135E" w:rsidRPr="0037407D">
        <w:rPr>
          <w:rFonts w:ascii="GHEA Grapalat" w:hAnsi="GHEA Grapalat"/>
          <w:sz w:val="24"/>
          <w:lang w:val="hy-AM"/>
        </w:rPr>
        <w:t>թերություն</w:t>
      </w:r>
      <w:r w:rsidR="006A3F53" w:rsidRPr="0037407D">
        <w:rPr>
          <w:rFonts w:ascii="GHEA Grapalat" w:hAnsi="GHEA Grapalat"/>
          <w:sz w:val="24"/>
          <w:lang w:val="hy-AM"/>
        </w:rPr>
        <w:t>ների</w:t>
      </w:r>
      <w:r w:rsidR="008F53B2" w:rsidRPr="0037407D">
        <w:rPr>
          <w:rFonts w:ascii="GHEA Grapalat" w:hAnsi="GHEA Grapalat"/>
          <w:sz w:val="24"/>
          <w:lang w:val="hy-AM"/>
        </w:rPr>
        <w:t xml:space="preserve"> առկայությամբ, </w:t>
      </w:r>
      <w:r w:rsidR="00DD79E4" w:rsidRPr="0037407D">
        <w:rPr>
          <w:rFonts w:ascii="GHEA Grapalat" w:hAnsi="GHEA Grapalat"/>
          <w:sz w:val="24"/>
          <w:lang w:val="hy-AM"/>
        </w:rPr>
        <w:t xml:space="preserve">որոնք չեն ազդում </w:t>
      </w:r>
      <w:r w:rsidR="008F53B2" w:rsidRPr="0037407D">
        <w:rPr>
          <w:rFonts w:ascii="GHEA Grapalat" w:hAnsi="GHEA Grapalat"/>
          <w:sz w:val="24"/>
          <w:lang w:val="hy-AM"/>
        </w:rPr>
        <w:t xml:space="preserve">անցման պայմանների վրա՝ ճաքեր և փչակներ մայթի սալի մեջ, ծածկի բացակայություն և </w:t>
      </w:r>
      <w:r w:rsidR="00DD79E4" w:rsidRPr="0037407D">
        <w:rPr>
          <w:rFonts w:ascii="GHEA Grapalat" w:hAnsi="GHEA Grapalat"/>
          <w:sz w:val="24"/>
          <w:lang w:val="hy-AM"/>
        </w:rPr>
        <w:t xml:space="preserve">բետոնի պաշտպանիչ շերտի սահմաններում </w:t>
      </w:r>
      <w:r w:rsidR="008F53B2" w:rsidRPr="0037407D">
        <w:rPr>
          <w:rFonts w:ascii="GHEA Grapalat" w:hAnsi="GHEA Grapalat"/>
          <w:sz w:val="24"/>
          <w:lang w:val="hy-AM"/>
        </w:rPr>
        <w:t>սալի եզրերի քայքայում։</w:t>
      </w:r>
    </w:p>
    <w:p w14:paraId="46CD93CD" w14:textId="690486B6" w:rsidR="00F93F78" w:rsidRPr="0037407D" w:rsidRDefault="00675E29" w:rsidP="00643AB1">
      <w:pPr>
        <w:pStyle w:val="a"/>
        <w:numPr>
          <w:ilvl w:val="0"/>
          <w:numId w:val="2"/>
        </w:numPr>
        <w:tabs>
          <w:tab w:val="left" w:pos="568"/>
          <w:tab w:val="left" w:pos="810"/>
          <w:tab w:val="left" w:pos="1276"/>
        </w:tabs>
        <w:spacing w:line="360" w:lineRule="auto"/>
        <w:ind w:left="91" w:firstLine="539"/>
        <w:rPr>
          <w:b w:val="0"/>
          <w:bCs w:val="0"/>
          <w:color w:val="auto"/>
          <w:sz w:val="24"/>
        </w:rPr>
      </w:pPr>
      <w:r w:rsidRPr="0037407D">
        <w:rPr>
          <w:b w:val="0"/>
          <w:bCs w:val="0"/>
          <w:color w:val="auto"/>
          <w:sz w:val="24"/>
        </w:rPr>
        <w:t xml:space="preserve">Որպես </w:t>
      </w:r>
      <w:r w:rsidR="00254C88" w:rsidRPr="0037407D">
        <w:rPr>
          <w:b w:val="0"/>
          <w:bCs w:val="0"/>
          <w:color w:val="auto"/>
          <w:sz w:val="24"/>
        </w:rPr>
        <w:t xml:space="preserve">մայթերի </w:t>
      </w:r>
      <w:r w:rsidRPr="0037407D">
        <w:rPr>
          <w:b w:val="0"/>
          <w:bCs w:val="0"/>
          <w:color w:val="auto"/>
          <w:sz w:val="24"/>
        </w:rPr>
        <w:t xml:space="preserve">մաշվածքի ընդհանրացված ցուցանիշ </w:t>
      </w:r>
      <w:r w:rsidR="00254C88" w:rsidRPr="0037407D">
        <w:rPr>
          <w:b w:val="0"/>
          <w:bCs w:val="0"/>
          <w:color w:val="auto"/>
          <w:sz w:val="24"/>
        </w:rPr>
        <w:t xml:space="preserve">ընդունվում է </w:t>
      </w:r>
      <w:r w:rsidRPr="0037407D">
        <w:rPr>
          <w:b w:val="0"/>
          <w:bCs w:val="0"/>
          <w:color w:val="auto"/>
          <w:sz w:val="24"/>
        </w:rPr>
        <w:t xml:space="preserve">երկու կողմերի մայթերի </w:t>
      </w:r>
      <w:r w:rsidR="00254C88" w:rsidRPr="0037407D">
        <w:rPr>
          <w:b w:val="0"/>
          <w:bCs w:val="0"/>
          <w:color w:val="auto"/>
          <w:sz w:val="24"/>
        </w:rPr>
        <w:t xml:space="preserve">մաշվածքների </w:t>
      </w:r>
      <w:r w:rsidRPr="0037407D">
        <w:rPr>
          <w:b w:val="0"/>
          <w:bCs w:val="0"/>
          <w:color w:val="auto"/>
          <w:sz w:val="24"/>
        </w:rPr>
        <w:t>միջին արժեքը։</w:t>
      </w:r>
    </w:p>
    <w:p w14:paraId="57ABF4BD" w14:textId="6DB0E315" w:rsidR="00F93F78" w:rsidRDefault="00675E29"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 xml:space="preserve">Մայթերի համար վիճակի </w:t>
      </w:r>
      <w:r w:rsidR="00130E47" w:rsidRPr="004B742D">
        <w:rPr>
          <w:b w:val="0"/>
          <w:bCs w:val="0"/>
          <w:iCs/>
          <w:color w:val="auto"/>
          <w:sz w:val="24"/>
        </w:rPr>
        <w:t>կար</w:t>
      </w:r>
      <w:r w:rsidR="00130E47" w:rsidRPr="00130E47">
        <w:rPr>
          <w:b w:val="0"/>
          <w:bCs w:val="0"/>
          <w:color w:val="auto"/>
          <w:sz w:val="24"/>
        </w:rPr>
        <w:t>գը</w:t>
      </w:r>
      <w:r w:rsidR="00183A75">
        <w:rPr>
          <w:b w:val="0"/>
          <w:bCs w:val="0"/>
          <w:color w:val="auto"/>
          <w:sz w:val="24"/>
        </w:rPr>
        <w:t xml:space="preserve"> նշանակում են ըստ մաշվածքի միջին ցուցանիշի</w:t>
      </w:r>
      <w:r w:rsidR="00254C88">
        <w:rPr>
          <w:b w:val="0"/>
          <w:bCs w:val="0"/>
          <w:color w:val="auto"/>
          <w:sz w:val="24"/>
        </w:rPr>
        <w:t>՝</w:t>
      </w:r>
      <w:r w:rsidR="00183A75">
        <w:rPr>
          <w:b w:val="0"/>
          <w:bCs w:val="0"/>
          <w:color w:val="auto"/>
          <w:sz w:val="24"/>
        </w:rPr>
        <w:t xml:space="preserve"> համաձայն սույն շինարարական նորմերի </w:t>
      </w:r>
      <w:r w:rsidR="00886534" w:rsidRPr="00886534">
        <w:rPr>
          <w:b w:val="0"/>
          <w:bCs w:val="0"/>
          <w:color w:val="auto"/>
          <w:sz w:val="24"/>
        </w:rPr>
        <w:t>40</w:t>
      </w:r>
      <w:r w:rsidR="00183A75">
        <w:rPr>
          <w:b w:val="0"/>
          <w:bCs w:val="0"/>
          <w:color w:val="auto"/>
          <w:sz w:val="24"/>
        </w:rPr>
        <w:t>-րդ աղյուսակի։</w:t>
      </w:r>
    </w:p>
    <w:p w14:paraId="6ED4215A" w14:textId="40BA9914" w:rsidR="00F93F78" w:rsidRPr="00886534" w:rsidRDefault="008430ED" w:rsidP="00683BE4">
      <w:pPr>
        <w:pStyle w:val="BodyTextIndent"/>
        <w:tabs>
          <w:tab w:val="left" w:pos="-24"/>
        </w:tabs>
        <w:spacing w:line="360" w:lineRule="auto"/>
        <w:ind w:firstLine="882"/>
        <w:jc w:val="right"/>
        <w:rPr>
          <w:rFonts w:ascii="GHEA Grapalat" w:hAnsi="GHEA Grapalat"/>
          <w:iCs/>
          <w:sz w:val="24"/>
          <w:lang w:val="en-US"/>
        </w:rPr>
      </w:pPr>
      <w:r>
        <w:rPr>
          <w:rFonts w:ascii="GHEA Grapalat" w:hAnsi="GHEA Grapalat"/>
          <w:iCs/>
          <w:sz w:val="24"/>
        </w:rPr>
        <w:t>Աղյուսակ</w:t>
      </w:r>
      <w:r w:rsidR="00F93F78" w:rsidRPr="00886534">
        <w:rPr>
          <w:rFonts w:ascii="GHEA Grapalat" w:hAnsi="GHEA Grapalat"/>
          <w:iCs/>
          <w:sz w:val="24"/>
        </w:rPr>
        <w:t xml:space="preserve"> </w:t>
      </w:r>
      <w:r w:rsidR="00886534" w:rsidRPr="00886534">
        <w:rPr>
          <w:rFonts w:ascii="GHEA Grapalat" w:hAnsi="GHEA Grapalat"/>
          <w:iCs/>
          <w:sz w:val="24"/>
          <w:lang w:val="en-US"/>
        </w:rPr>
        <w:t>40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210"/>
        <w:gridCol w:w="1595"/>
        <w:gridCol w:w="1595"/>
        <w:gridCol w:w="1595"/>
        <w:gridCol w:w="1595"/>
      </w:tblGrid>
      <w:tr w:rsidR="00F93F78" w:rsidRPr="00683BE4" w14:paraId="3EF47CF8" w14:textId="77777777" w:rsidTr="00130E47">
        <w:trPr>
          <w:jc w:val="center"/>
        </w:trPr>
        <w:tc>
          <w:tcPr>
            <w:tcW w:w="1980" w:type="dxa"/>
            <w:vAlign w:val="center"/>
          </w:tcPr>
          <w:p w14:paraId="22B6B794" w14:textId="3C90F6C4" w:rsidR="00F93F78" w:rsidRPr="00683BE4" w:rsidRDefault="006E26B1" w:rsidP="00683BE4">
            <w:pPr>
              <w:pStyle w:val="BodyTextIndent"/>
              <w:tabs>
                <w:tab w:val="left" w:pos="-24"/>
              </w:tabs>
              <w:spacing w:line="360" w:lineRule="auto"/>
              <w:ind w:firstLine="0"/>
              <w:jc w:val="center"/>
              <w:rPr>
                <w:rFonts w:ascii="GHEA Grapalat" w:hAnsi="GHEA Grapalat"/>
                <w:b/>
                <w:sz w:val="24"/>
              </w:rPr>
            </w:pPr>
            <w:r>
              <w:rPr>
                <w:rFonts w:ascii="GHEA Grapalat" w:hAnsi="GHEA Grapalat"/>
                <w:bCs/>
                <w:sz w:val="24"/>
                <w:lang w:val="hy-AM"/>
              </w:rPr>
              <w:lastRenderedPageBreak/>
              <w:t>Մաշվածք</w:t>
            </w:r>
            <w:r w:rsidR="00F93F78" w:rsidRPr="00CC2FC3">
              <w:rPr>
                <w:rFonts w:ascii="GHEA Grapalat" w:hAnsi="GHEA Grapalat"/>
                <w:bCs/>
                <w:sz w:val="24"/>
              </w:rPr>
              <w:t>,</w:t>
            </w:r>
            <w:r w:rsidR="00F93F78" w:rsidRPr="00683BE4">
              <w:rPr>
                <w:rFonts w:ascii="GHEA Grapalat" w:hAnsi="GHEA Grapalat"/>
                <w:b/>
                <w:sz w:val="24"/>
              </w:rPr>
              <w:t xml:space="preserve"> </w:t>
            </w:r>
            <m:oMath>
              <m:sSup>
                <m:sSupPr>
                  <m:ctrlPr>
                    <w:rPr>
                      <w:rFonts w:ascii="Cambria Math" w:hAnsi="Cambria Math"/>
                      <w:b/>
                      <w:i/>
                      <w:sz w:val="24"/>
                    </w:rPr>
                  </m:ctrlPr>
                </m:sSupPr>
                <m:e>
                  <m:r>
                    <m:rPr>
                      <m:sty m:val="bi"/>
                    </m:rPr>
                    <w:rPr>
                      <w:rFonts w:ascii="Cambria Math" w:hAnsi="Cambria Math"/>
                      <w:sz w:val="24"/>
                      <w:lang w:val="en-US"/>
                    </w:rPr>
                    <m:t>M</m:t>
                  </m:r>
                </m:e>
                <m:sup>
                  <m:r>
                    <m:rPr>
                      <m:sty m:val="bi"/>
                    </m:rPr>
                    <w:rPr>
                      <w:rFonts w:ascii="Cambria Math" w:hAnsi="Cambria Math"/>
                      <w:sz w:val="24"/>
                    </w:rPr>
                    <m:t>(12)</m:t>
                  </m:r>
                </m:sup>
              </m:sSup>
            </m:oMath>
            <w:r w:rsidR="00F93F78" w:rsidRPr="00683BE4">
              <w:rPr>
                <w:rFonts w:ascii="GHEA Grapalat" w:hAnsi="GHEA Grapalat"/>
                <w:b/>
                <w:sz w:val="24"/>
              </w:rPr>
              <w:t>, %</w:t>
            </w:r>
          </w:p>
        </w:tc>
        <w:tc>
          <w:tcPr>
            <w:tcW w:w="1210" w:type="dxa"/>
            <w:vAlign w:val="center"/>
          </w:tcPr>
          <w:p w14:paraId="56AD72A5" w14:textId="43934CDA" w:rsidR="00F93F78" w:rsidRPr="00683BE4" w:rsidRDefault="006E26B1" w:rsidP="00683BE4">
            <w:pPr>
              <w:pStyle w:val="BodyTextIndent"/>
              <w:tabs>
                <w:tab w:val="left" w:pos="-24"/>
              </w:tabs>
              <w:spacing w:line="360" w:lineRule="auto"/>
              <w:ind w:firstLine="0"/>
              <w:jc w:val="center"/>
              <w:rPr>
                <w:rFonts w:ascii="GHEA Grapalat" w:hAnsi="GHEA Grapalat"/>
                <w:sz w:val="24"/>
              </w:rPr>
            </w:pPr>
            <w:r>
              <w:rPr>
                <w:rFonts w:ascii="GHEA Grapalat" w:hAnsi="GHEA Grapalat"/>
                <w:sz w:val="24"/>
                <w:lang w:val="hy-AM"/>
              </w:rPr>
              <w:t>մինչև</w:t>
            </w:r>
            <w:r w:rsidR="00F93F78" w:rsidRPr="00683BE4">
              <w:rPr>
                <w:rFonts w:ascii="GHEA Grapalat" w:hAnsi="GHEA Grapalat"/>
                <w:sz w:val="24"/>
              </w:rPr>
              <w:t xml:space="preserve"> 10</w:t>
            </w:r>
          </w:p>
        </w:tc>
        <w:tc>
          <w:tcPr>
            <w:tcW w:w="1595" w:type="dxa"/>
            <w:vAlign w:val="center"/>
          </w:tcPr>
          <w:p w14:paraId="57140187" w14:textId="77777777" w:rsidR="00F93F78" w:rsidRPr="006E26B1" w:rsidRDefault="00F93F78" w:rsidP="00683BE4">
            <w:pPr>
              <w:pStyle w:val="BodyTextIndent"/>
              <w:tabs>
                <w:tab w:val="left" w:pos="-24"/>
              </w:tabs>
              <w:spacing w:line="360" w:lineRule="auto"/>
              <w:ind w:firstLine="0"/>
              <w:jc w:val="center"/>
              <w:rPr>
                <w:rFonts w:ascii="GHEA Grapalat" w:hAnsi="GHEA Grapalat"/>
                <w:sz w:val="24"/>
              </w:rPr>
            </w:pPr>
            <w:r w:rsidRPr="006E26B1">
              <w:rPr>
                <w:rFonts w:ascii="GHEA Grapalat" w:hAnsi="GHEA Grapalat"/>
                <w:sz w:val="24"/>
              </w:rPr>
              <w:t>&gt; 10</w:t>
            </w:r>
          </w:p>
          <w:p w14:paraId="358B6CDD" w14:textId="77777777" w:rsidR="00F93F78" w:rsidRPr="006E26B1" w:rsidRDefault="00F93F78" w:rsidP="00683BE4">
            <w:pPr>
              <w:pStyle w:val="BodyTextIndent"/>
              <w:tabs>
                <w:tab w:val="left" w:pos="-24"/>
              </w:tabs>
              <w:spacing w:line="360" w:lineRule="auto"/>
              <w:ind w:firstLine="0"/>
              <w:jc w:val="center"/>
              <w:rPr>
                <w:rFonts w:ascii="GHEA Grapalat" w:hAnsi="GHEA Grapalat"/>
                <w:sz w:val="24"/>
              </w:rPr>
            </w:pPr>
            <w:r w:rsidRPr="006E26B1">
              <w:rPr>
                <w:rFonts w:ascii="GHEA Grapalat" w:hAnsi="GHEA Grapalat"/>
                <w:sz w:val="24"/>
              </w:rPr>
              <w:t>≤ 20</w:t>
            </w:r>
          </w:p>
        </w:tc>
        <w:tc>
          <w:tcPr>
            <w:tcW w:w="1595" w:type="dxa"/>
            <w:vAlign w:val="center"/>
          </w:tcPr>
          <w:p w14:paraId="40DC2570" w14:textId="77777777" w:rsidR="00F93F78" w:rsidRPr="006E26B1" w:rsidRDefault="00F93F78" w:rsidP="00683BE4">
            <w:pPr>
              <w:pStyle w:val="BodyTextIndent"/>
              <w:tabs>
                <w:tab w:val="left" w:pos="-24"/>
              </w:tabs>
              <w:spacing w:line="360" w:lineRule="auto"/>
              <w:ind w:firstLine="0"/>
              <w:jc w:val="center"/>
              <w:rPr>
                <w:rFonts w:ascii="GHEA Grapalat" w:hAnsi="GHEA Grapalat"/>
                <w:sz w:val="24"/>
              </w:rPr>
            </w:pPr>
            <w:r w:rsidRPr="006E26B1">
              <w:rPr>
                <w:rFonts w:ascii="GHEA Grapalat" w:hAnsi="GHEA Grapalat"/>
                <w:sz w:val="24"/>
              </w:rPr>
              <w:t>&gt; 20</w:t>
            </w:r>
          </w:p>
          <w:p w14:paraId="58951AA5" w14:textId="77777777" w:rsidR="00F93F78" w:rsidRPr="006E26B1" w:rsidRDefault="00F93F78" w:rsidP="00683BE4">
            <w:pPr>
              <w:pStyle w:val="BodyTextIndent"/>
              <w:tabs>
                <w:tab w:val="left" w:pos="-24"/>
              </w:tabs>
              <w:spacing w:line="360" w:lineRule="auto"/>
              <w:ind w:firstLine="0"/>
              <w:jc w:val="center"/>
              <w:rPr>
                <w:rFonts w:ascii="GHEA Grapalat" w:hAnsi="GHEA Grapalat"/>
                <w:sz w:val="24"/>
              </w:rPr>
            </w:pPr>
            <w:r w:rsidRPr="006E26B1">
              <w:rPr>
                <w:rFonts w:ascii="GHEA Grapalat" w:hAnsi="GHEA Grapalat"/>
                <w:sz w:val="24"/>
              </w:rPr>
              <w:t>≤ 50</w:t>
            </w:r>
          </w:p>
        </w:tc>
        <w:tc>
          <w:tcPr>
            <w:tcW w:w="1595" w:type="dxa"/>
            <w:vAlign w:val="center"/>
          </w:tcPr>
          <w:p w14:paraId="6B2C076D" w14:textId="77777777" w:rsidR="00F93F78" w:rsidRPr="006E26B1" w:rsidRDefault="00F93F78" w:rsidP="00683BE4">
            <w:pPr>
              <w:pStyle w:val="BodyTextIndent"/>
              <w:tabs>
                <w:tab w:val="left" w:pos="-24"/>
              </w:tabs>
              <w:spacing w:line="360" w:lineRule="auto"/>
              <w:ind w:firstLine="0"/>
              <w:jc w:val="center"/>
              <w:rPr>
                <w:rFonts w:ascii="GHEA Grapalat" w:hAnsi="GHEA Grapalat"/>
                <w:sz w:val="24"/>
              </w:rPr>
            </w:pPr>
            <w:r w:rsidRPr="006E26B1">
              <w:rPr>
                <w:rFonts w:ascii="GHEA Grapalat" w:hAnsi="GHEA Grapalat"/>
                <w:sz w:val="24"/>
              </w:rPr>
              <w:t>&gt; 50</w:t>
            </w:r>
          </w:p>
          <w:p w14:paraId="1325D87C" w14:textId="77777777" w:rsidR="00F93F78" w:rsidRPr="00683BE4" w:rsidRDefault="00F93F78" w:rsidP="00683BE4">
            <w:pPr>
              <w:spacing w:line="360" w:lineRule="auto"/>
              <w:jc w:val="center"/>
              <w:rPr>
                <w:rFonts w:ascii="GHEA Grapalat" w:hAnsi="GHEA Grapalat"/>
                <w:sz w:val="24"/>
                <w:szCs w:val="24"/>
              </w:rPr>
            </w:pPr>
            <w:r w:rsidRPr="006E26B1">
              <w:rPr>
                <w:rFonts w:ascii="GHEA Grapalat" w:hAnsi="GHEA Grapalat"/>
                <w:sz w:val="24"/>
                <w:szCs w:val="24"/>
              </w:rPr>
              <w:t>≤ 80</w:t>
            </w:r>
          </w:p>
        </w:tc>
        <w:tc>
          <w:tcPr>
            <w:tcW w:w="1595" w:type="dxa"/>
            <w:vAlign w:val="center"/>
          </w:tcPr>
          <w:p w14:paraId="2DEED880" w14:textId="77777777" w:rsidR="00F93F78" w:rsidRPr="00683BE4" w:rsidRDefault="00F93F78" w:rsidP="00683BE4">
            <w:pPr>
              <w:pStyle w:val="BodyTextIndent"/>
              <w:tabs>
                <w:tab w:val="left" w:pos="-24"/>
              </w:tabs>
              <w:spacing w:line="360" w:lineRule="auto"/>
              <w:ind w:firstLine="0"/>
              <w:jc w:val="center"/>
              <w:rPr>
                <w:rFonts w:ascii="GHEA Grapalat" w:hAnsi="GHEA Grapalat"/>
                <w:sz w:val="24"/>
              </w:rPr>
            </w:pPr>
            <w:r w:rsidRPr="006E26B1">
              <w:rPr>
                <w:rFonts w:ascii="GHEA Grapalat" w:hAnsi="GHEA Grapalat"/>
                <w:sz w:val="24"/>
              </w:rPr>
              <w:t>&gt;</w:t>
            </w:r>
            <w:r w:rsidRPr="00683BE4">
              <w:rPr>
                <w:rFonts w:ascii="GHEA Grapalat" w:hAnsi="GHEA Grapalat"/>
                <w:sz w:val="24"/>
              </w:rPr>
              <w:t xml:space="preserve"> 80</w:t>
            </w:r>
          </w:p>
        </w:tc>
      </w:tr>
      <w:tr w:rsidR="00B11735" w:rsidRPr="00683BE4" w14:paraId="60582800" w14:textId="77777777" w:rsidTr="00130E47">
        <w:trPr>
          <w:jc w:val="center"/>
        </w:trPr>
        <w:tc>
          <w:tcPr>
            <w:tcW w:w="1980" w:type="dxa"/>
            <w:vAlign w:val="center"/>
          </w:tcPr>
          <w:p w14:paraId="446B0119" w14:textId="560F62C0" w:rsidR="00B11735" w:rsidRPr="006E26B1" w:rsidRDefault="00B11735" w:rsidP="00B11735">
            <w:pPr>
              <w:pStyle w:val="BodyTextIndent"/>
              <w:tabs>
                <w:tab w:val="left" w:pos="-24"/>
              </w:tabs>
              <w:spacing w:line="360" w:lineRule="auto"/>
              <w:ind w:firstLine="0"/>
              <w:jc w:val="center"/>
              <w:rPr>
                <w:rFonts w:ascii="GHEA Grapalat" w:hAnsi="GHEA Grapalat"/>
                <w:bCs/>
                <w:sz w:val="24"/>
                <w:lang w:val="hy-AM"/>
              </w:rPr>
            </w:pPr>
            <w:r>
              <w:rPr>
                <w:rFonts w:ascii="GHEA Grapalat" w:hAnsi="GHEA Grapalat"/>
                <w:bCs/>
                <w:sz w:val="24"/>
                <w:lang w:val="hy-AM"/>
              </w:rPr>
              <w:t xml:space="preserve">Վիճակի </w:t>
            </w:r>
            <w:r w:rsidRPr="004B742D">
              <w:rPr>
                <w:rFonts w:ascii="GHEA Grapalat" w:hAnsi="GHEA Grapalat"/>
                <w:bCs/>
                <w:iCs/>
                <w:sz w:val="24"/>
                <w:lang w:val="hy-AM"/>
              </w:rPr>
              <w:t>կար</w:t>
            </w:r>
            <w:r w:rsidRPr="00130E47">
              <w:rPr>
                <w:rFonts w:ascii="GHEA Grapalat" w:hAnsi="GHEA Grapalat"/>
                <w:sz w:val="24"/>
                <w:lang w:val="hy-AM"/>
              </w:rPr>
              <w:t>գ</w:t>
            </w:r>
          </w:p>
        </w:tc>
        <w:tc>
          <w:tcPr>
            <w:tcW w:w="1210" w:type="dxa"/>
            <w:vAlign w:val="center"/>
          </w:tcPr>
          <w:p w14:paraId="5815EF1A" w14:textId="614BA560" w:rsidR="00B11735" w:rsidRPr="00B11735" w:rsidRDefault="00B11735" w:rsidP="00B11735">
            <w:pPr>
              <w:pStyle w:val="BodyTextIndent"/>
              <w:tabs>
                <w:tab w:val="left" w:pos="-24"/>
              </w:tabs>
              <w:spacing w:line="360" w:lineRule="auto"/>
              <w:ind w:firstLine="0"/>
              <w:jc w:val="center"/>
              <w:rPr>
                <w:rFonts w:ascii="GHEA Grapalat" w:hAnsi="GHEA Grapalat"/>
                <w:sz w:val="24"/>
              </w:rPr>
            </w:pPr>
            <w:r w:rsidRPr="00B11735">
              <w:rPr>
                <w:rFonts w:ascii="GHEA Grapalat" w:hAnsi="GHEA Grapalat"/>
                <w:sz w:val="24"/>
              </w:rPr>
              <w:t>«О»</w:t>
            </w:r>
          </w:p>
        </w:tc>
        <w:tc>
          <w:tcPr>
            <w:tcW w:w="1595" w:type="dxa"/>
            <w:vAlign w:val="center"/>
          </w:tcPr>
          <w:p w14:paraId="5C829C2C" w14:textId="5C381CF4" w:rsidR="00B11735" w:rsidRPr="00B11735" w:rsidRDefault="00B11735" w:rsidP="00B11735">
            <w:pPr>
              <w:pStyle w:val="BodyTextIndent"/>
              <w:tabs>
                <w:tab w:val="left" w:pos="-24"/>
              </w:tabs>
              <w:spacing w:line="360" w:lineRule="auto"/>
              <w:ind w:firstLine="0"/>
              <w:jc w:val="center"/>
              <w:rPr>
                <w:rFonts w:ascii="GHEA Grapalat" w:hAnsi="GHEA Grapalat"/>
                <w:sz w:val="24"/>
              </w:rPr>
            </w:pPr>
            <w:r w:rsidRPr="00B11735">
              <w:rPr>
                <w:rFonts w:ascii="GHEA Grapalat" w:hAnsi="GHEA Grapalat"/>
                <w:sz w:val="24"/>
              </w:rPr>
              <w:t>«</w:t>
            </w:r>
            <w:r w:rsidRPr="00B11735">
              <w:rPr>
                <w:rFonts w:ascii="GHEA Grapalat" w:hAnsi="GHEA Grapalat"/>
                <w:sz w:val="24"/>
                <w:lang w:val="en-US"/>
              </w:rPr>
              <w:t>A</w:t>
            </w:r>
            <w:r w:rsidRPr="00B11735">
              <w:rPr>
                <w:rFonts w:ascii="GHEA Grapalat" w:hAnsi="GHEA Grapalat"/>
                <w:sz w:val="24"/>
              </w:rPr>
              <w:t>»</w:t>
            </w:r>
          </w:p>
        </w:tc>
        <w:tc>
          <w:tcPr>
            <w:tcW w:w="1595" w:type="dxa"/>
            <w:vAlign w:val="center"/>
          </w:tcPr>
          <w:p w14:paraId="19AE3B1F" w14:textId="0E43136C" w:rsidR="00B11735" w:rsidRPr="00B11735" w:rsidRDefault="00B11735" w:rsidP="00B11735">
            <w:pPr>
              <w:pStyle w:val="BodyTextIndent"/>
              <w:tabs>
                <w:tab w:val="left" w:pos="-24"/>
              </w:tabs>
              <w:spacing w:line="360" w:lineRule="auto"/>
              <w:ind w:firstLine="0"/>
              <w:jc w:val="center"/>
              <w:rPr>
                <w:rFonts w:ascii="GHEA Grapalat" w:hAnsi="GHEA Grapalat"/>
                <w:sz w:val="24"/>
              </w:rPr>
            </w:pPr>
            <w:r w:rsidRPr="00B11735">
              <w:rPr>
                <w:rFonts w:ascii="GHEA Grapalat" w:hAnsi="GHEA Grapalat"/>
                <w:sz w:val="24"/>
              </w:rPr>
              <w:t>«</w:t>
            </w:r>
            <w:r w:rsidRPr="00B11735">
              <w:rPr>
                <w:rFonts w:ascii="GHEA Grapalat" w:hAnsi="GHEA Grapalat"/>
                <w:sz w:val="24"/>
                <w:lang w:val="en-US"/>
              </w:rPr>
              <w:t>B</w:t>
            </w:r>
            <w:r w:rsidRPr="00B11735">
              <w:rPr>
                <w:rFonts w:ascii="GHEA Grapalat" w:hAnsi="GHEA Grapalat"/>
                <w:sz w:val="24"/>
              </w:rPr>
              <w:t>»</w:t>
            </w:r>
          </w:p>
        </w:tc>
        <w:tc>
          <w:tcPr>
            <w:tcW w:w="1595" w:type="dxa"/>
            <w:vAlign w:val="center"/>
          </w:tcPr>
          <w:p w14:paraId="4C1EE6C2" w14:textId="24C60710" w:rsidR="00B11735" w:rsidRPr="00B11735" w:rsidRDefault="00B11735" w:rsidP="00B11735">
            <w:pPr>
              <w:pStyle w:val="BodyTextIndent"/>
              <w:tabs>
                <w:tab w:val="left" w:pos="-24"/>
              </w:tabs>
              <w:spacing w:line="360" w:lineRule="auto"/>
              <w:ind w:firstLine="0"/>
              <w:jc w:val="center"/>
              <w:rPr>
                <w:rFonts w:ascii="GHEA Grapalat" w:hAnsi="GHEA Grapalat"/>
                <w:sz w:val="24"/>
              </w:rPr>
            </w:pPr>
            <w:r w:rsidRPr="00B11735">
              <w:rPr>
                <w:rFonts w:ascii="GHEA Grapalat" w:hAnsi="GHEA Grapalat"/>
                <w:sz w:val="24"/>
              </w:rPr>
              <w:t>«</w:t>
            </w:r>
            <w:r w:rsidRPr="00B11735">
              <w:rPr>
                <w:rFonts w:ascii="GHEA Grapalat" w:hAnsi="GHEA Grapalat"/>
                <w:sz w:val="24"/>
                <w:lang w:val="en-US"/>
              </w:rPr>
              <w:t>C</w:t>
            </w:r>
            <w:r w:rsidRPr="00B11735">
              <w:rPr>
                <w:rFonts w:ascii="GHEA Grapalat" w:hAnsi="GHEA Grapalat"/>
                <w:sz w:val="24"/>
              </w:rPr>
              <w:t>»</w:t>
            </w:r>
          </w:p>
        </w:tc>
        <w:tc>
          <w:tcPr>
            <w:tcW w:w="1595" w:type="dxa"/>
            <w:vAlign w:val="center"/>
          </w:tcPr>
          <w:p w14:paraId="588779CA" w14:textId="7E59FE37" w:rsidR="00B11735" w:rsidRPr="00B11735" w:rsidRDefault="00B11735" w:rsidP="00B11735">
            <w:pPr>
              <w:pStyle w:val="BodyTextIndent"/>
              <w:tabs>
                <w:tab w:val="left" w:pos="-24"/>
              </w:tabs>
              <w:spacing w:line="360" w:lineRule="auto"/>
              <w:ind w:firstLine="0"/>
              <w:jc w:val="center"/>
              <w:rPr>
                <w:rFonts w:ascii="GHEA Grapalat" w:hAnsi="GHEA Grapalat"/>
                <w:sz w:val="24"/>
              </w:rPr>
            </w:pPr>
            <w:r w:rsidRPr="00B11735">
              <w:rPr>
                <w:rFonts w:ascii="GHEA Grapalat" w:hAnsi="GHEA Grapalat"/>
                <w:sz w:val="24"/>
              </w:rPr>
              <w:t>«</w:t>
            </w:r>
            <w:r w:rsidRPr="00B11735">
              <w:rPr>
                <w:rFonts w:ascii="GHEA Grapalat" w:hAnsi="GHEA Grapalat"/>
                <w:sz w:val="24"/>
                <w:lang w:val="en-US"/>
              </w:rPr>
              <w:t>D</w:t>
            </w:r>
            <w:r w:rsidRPr="00B11735">
              <w:rPr>
                <w:rFonts w:ascii="GHEA Grapalat" w:hAnsi="GHEA Grapalat"/>
                <w:sz w:val="24"/>
              </w:rPr>
              <w:t>»</w:t>
            </w:r>
          </w:p>
        </w:tc>
      </w:tr>
    </w:tbl>
    <w:p w14:paraId="1A5452D8" w14:textId="0697ADE6" w:rsidR="00F93F78" w:rsidRDefault="005F56BB" w:rsidP="00643AB1">
      <w:pPr>
        <w:pStyle w:val="a"/>
        <w:numPr>
          <w:ilvl w:val="0"/>
          <w:numId w:val="2"/>
        </w:numPr>
        <w:tabs>
          <w:tab w:val="left" w:pos="568"/>
          <w:tab w:val="left" w:pos="810"/>
          <w:tab w:val="left" w:pos="1276"/>
        </w:tabs>
        <w:spacing w:line="360" w:lineRule="auto"/>
        <w:ind w:left="91" w:firstLine="539"/>
        <w:rPr>
          <w:b w:val="0"/>
          <w:bCs w:val="0"/>
          <w:color w:val="auto"/>
          <w:sz w:val="24"/>
          <w:lang w:val="ru-RU"/>
        </w:rPr>
      </w:pPr>
      <w:r>
        <w:rPr>
          <w:b w:val="0"/>
          <w:bCs w:val="0"/>
          <w:color w:val="auto"/>
          <w:sz w:val="24"/>
        </w:rPr>
        <w:t>Հետիոտնային անցման լայնության փոքրացումը գնահատվում է այն դեպքում, եթե առկա է կանոնավոր հետիոտնային երթևեկություն։</w:t>
      </w:r>
    </w:p>
    <w:p w14:paraId="7EB3A7F6" w14:textId="77777777" w:rsidR="00043CAE" w:rsidRPr="00043CAE" w:rsidRDefault="00043CAE" w:rsidP="00043CAE">
      <w:pPr>
        <w:pStyle w:val="a"/>
        <w:tabs>
          <w:tab w:val="left" w:pos="568"/>
          <w:tab w:val="left" w:pos="810"/>
          <w:tab w:val="left" w:pos="993"/>
        </w:tabs>
        <w:spacing w:line="360" w:lineRule="auto"/>
        <w:ind w:left="630" w:firstLine="0"/>
        <w:rPr>
          <w:b w:val="0"/>
          <w:bCs w:val="0"/>
          <w:color w:val="auto"/>
          <w:sz w:val="24"/>
          <w:lang w:val="ru-RU"/>
        </w:rPr>
      </w:pPr>
    </w:p>
    <w:p w14:paraId="22D67201" w14:textId="40F05BFB" w:rsidR="00EB119E" w:rsidRDefault="00B11735" w:rsidP="00043CAE">
      <w:pPr>
        <w:pStyle w:val="a"/>
        <w:tabs>
          <w:tab w:val="left" w:pos="568"/>
          <w:tab w:val="left" w:pos="810"/>
          <w:tab w:val="left" w:pos="993"/>
        </w:tabs>
        <w:spacing w:line="360" w:lineRule="auto"/>
        <w:ind w:left="630" w:firstLine="0"/>
        <w:jc w:val="center"/>
        <w:rPr>
          <w:color w:val="auto"/>
          <w:sz w:val="24"/>
        </w:rPr>
      </w:pPr>
      <w:r>
        <w:rPr>
          <w:color w:val="auto"/>
          <w:sz w:val="24"/>
          <w:lang w:val="en-US"/>
        </w:rPr>
        <w:t>8</w:t>
      </w:r>
      <w:r w:rsidR="00043CAE">
        <w:rPr>
          <w:color w:val="auto"/>
          <w:sz w:val="24"/>
          <w:lang w:val="ru-RU"/>
        </w:rPr>
        <w:t>.1</w:t>
      </w:r>
      <w:r>
        <w:rPr>
          <w:color w:val="auto"/>
          <w:sz w:val="24"/>
          <w:lang w:val="en-US"/>
        </w:rPr>
        <w:t>7</w:t>
      </w:r>
      <w:r w:rsidR="00043CAE">
        <w:rPr>
          <w:color w:val="auto"/>
          <w:sz w:val="24"/>
          <w:lang w:val="ru-RU"/>
        </w:rPr>
        <w:t xml:space="preserve">. </w:t>
      </w:r>
      <w:r w:rsidR="00EB119E">
        <w:rPr>
          <w:color w:val="auto"/>
          <w:sz w:val="24"/>
        </w:rPr>
        <w:t>ՋՐԱՀԵՌԱՑՄԱՆ ՀԱՄԱԿԱՐԳԻ ՄԱՍՆԱՎՈՐ ՄԱՇՎԱԾՔ</w:t>
      </w:r>
      <w:r w:rsidR="00FC211D">
        <w:rPr>
          <w:color w:val="auto"/>
          <w:sz w:val="24"/>
        </w:rPr>
        <w:t>Ը</w:t>
      </w:r>
      <w:r w:rsidR="00EB119E">
        <w:rPr>
          <w:color w:val="auto"/>
          <w:sz w:val="24"/>
        </w:rPr>
        <w:t xml:space="preserve"> </w:t>
      </w:r>
    </w:p>
    <w:p w14:paraId="10F56E56" w14:textId="78D5F499" w:rsidR="00043CAE" w:rsidRPr="00993101" w:rsidRDefault="00612A52"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 xml:space="preserve">Ջրահեռացման համակարգի որակը գնահատում են ըստ կոնստրուկտիվ </w:t>
      </w:r>
      <w:r w:rsidR="00FC211D">
        <w:rPr>
          <w:b w:val="0"/>
          <w:bCs w:val="0"/>
          <w:color w:val="auto"/>
          <w:sz w:val="24"/>
        </w:rPr>
        <w:t>ցուցանիշների</w:t>
      </w:r>
      <w:r>
        <w:rPr>
          <w:b w:val="0"/>
          <w:bCs w:val="0"/>
          <w:color w:val="auto"/>
          <w:sz w:val="24"/>
        </w:rPr>
        <w:t xml:space="preserve">՝ անհրաժեշտ թեքությունների և ջրահեռացնող հարմարանքների </w:t>
      </w:r>
      <w:r w:rsidRPr="00B11735">
        <w:rPr>
          <w:b w:val="0"/>
          <w:bCs w:val="0"/>
          <w:color w:val="auto"/>
          <w:sz w:val="24"/>
        </w:rPr>
        <w:t>(</w:t>
      </w:r>
      <w:r>
        <w:rPr>
          <w:b w:val="0"/>
          <w:bCs w:val="0"/>
          <w:color w:val="auto"/>
          <w:sz w:val="24"/>
        </w:rPr>
        <w:t>խողովակներ, վաքեր</w:t>
      </w:r>
      <w:r w:rsidRPr="00B11735">
        <w:rPr>
          <w:b w:val="0"/>
          <w:bCs w:val="0"/>
          <w:color w:val="auto"/>
          <w:sz w:val="24"/>
        </w:rPr>
        <w:t>)</w:t>
      </w:r>
      <w:r>
        <w:rPr>
          <w:b w:val="0"/>
          <w:bCs w:val="0"/>
          <w:color w:val="auto"/>
          <w:sz w:val="24"/>
        </w:rPr>
        <w:t xml:space="preserve"> առկայությամբ։ Ընդ որում՝</w:t>
      </w:r>
    </w:p>
    <w:p w14:paraId="64873D85" w14:textId="264C15F5" w:rsidR="00043CAE" w:rsidRPr="002D5836" w:rsidRDefault="002D5836">
      <w:pPr>
        <w:pStyle w:val="BodyTextIndent"/>
        <w:numPr>
          <w:ilvl w:val="1"/>
          <w:numId w:val="98"/>
        </w:numPr>
        <w:spacing w:before="120" w:line="360" w:lineRule="auto"/>
        <w:ind w:left="1134"/>
        <w:rPr>
          <w:rFonts w:ascii="GHEA Grapalat" w:hAnsi="GHEA Grapalat"/>
          <w:sz w:val="24"/>
          <w:lang w:val="hy-AM"/>
        </w:rPr>
      </w:pPr>
      <w:r>
        <w:rPr>
          <w:rFonts w:ascii="GHEA Grapalat" w:hAnsi="GHEA Grapalat"/>
          <w:sz w:val="24"/>
          <w:lang w:val="hy-AM"/>
        </w:rPr>
        <w:t>ողջ</w:t>
      </w:r>
      <w:r w:rsidR="00612A52">
        <w:rPr>
          <w:rFonts w:ascii="GHEA Grapalat" w:hAnsi="GHEA Grapalat"/>
          <w:sz w:val="24"/>
          <w:lang w:val="hy-AM"/>
        </w:rPr>
        <w:t xml:space="preserve"> կառույցի վրա </w:t>
      </w:r>
      <w:r w:rsidR="00612A52" w:rsidRPr="002D5836">
        <w:rPr>
          <w:rFonts w:ascii="GHEA Grapalat" w:hAnsi="GHEA Grapalat"/>
          <w:sz w:val="24"/>
          <w:lang w:val="hy-AM"/>
        </w:rPr>
        <w:t>(</w:t>
      </w:r>
      <w:r>
        <w:rPr>
          <w:rFonts w:ascii="GHEA Grapalat" w:hAnsi="GHEA Grapalat"/>
          <w:sz w:val="24"/>
          <w:lang w:val="hy-AM"/>
        </w:rPr>
        <w:t>երթևեկելի մասի երկու կողմերից</w:t>
      </w:r>
      <w:r w:rsidR="00612A52" w:rsidRPr="002D5836">
        <w:rPr>
          <w:rFonts w:ascii="GHEA Grapalat" w:hAnsi="GHEA Grapalat"/>
          <w:sz w:val="24"/>
          <w:lang w:val="hy-AM"/>
        </w:rPr>
        <w:t>)</w:t>
      </w:r>
      <w:r>
        <w:rPr>
          <w:rFonts w:ascii="GHEA Grapalat" w:hAnsi="GHEA Grapalat"/>
          <w:sz w:val="24"/>
          <w:lang w:val="hy-AM"/>
        </w:rPr>
        <w:t xml:space="preserve"> ջրահեռացնող խողովակների բացակայությունը համապատասխանում է մաշվածքի</w:t>
      </w:r>
      <w:r w:rsidR="00043CAE" w:rsidRPr="002D5836">
        <w:rPr>
          <w:rFonts w:ascii="GHEA Grapalat" w:hAnsi="GHEA Grapalat"/>
          <w:sz w:val="24"/>
          <w:lang w:val="hy-AM"/>
        </w:rPr>
        <w:t xml:space="preserve"> </w:t>
      </w:r>
      <m:oMath>
        <m:sSup>
          <m:sSupPr>
            <m:ctrlPr>
              <w:rPr>
                <w:rFonts w:ascii="Cambria Math" w:hAnsi="Cambria Math"/>
                <w:b/>
                <w:i/>
                <w:sz w:val="24"/>
              </w:rPr>
            </m:ctrlPr>
          </m:sSupPr>
          <m:e>
            <m:r>
              <m:rPr>
                <m:sty m:val="bi"/>
              </m:rPr>
              <w:rPr>
                <w:rFonts w:ascii="Cambria Math" w:hAnsi="Cambria Math"/>
                <w:sz w:val="24"/>
                <w:lang w:val="hy-AM"/>
              </w:rPr>
              <m:t>M</m:t>
            </m:r>
          </m:e>
          <m:sup>
            <m:r>
              <m:rPr>
                <m:sty m:val="bi"/>
              </m:rPr>
              <w:rPr>
                <w:rFonts w:ascii="Cambria Math" w:hAnsi="Cambria Math"/>
                <w:sz w:val="24"/>
                <w:lang w:val="hy-AM"/>
              </w:rPr>
              <m:t>(13)</m:t>
            </m:r>
          </m:sup>
        </m:sSup>
      </m:oMath>
      <w:r w:rsidR="00043CAE" w:rsidRPr="002D5836">
        <w:rPr>
          <w:rFonts w:ascii="GHEA Grapalat" w:hAnsi="GHEA Grapalat"/>
          <w:b/>
          <w:sz w:val="24"/>
          <w:lang w:val="hy-AM"/>
        </w:rPr>
        <w:t>=</w:t>
      </w:r>
      <w:r>
        <w:rPr>
          <w:rFonts w:ascii="GHEA Grapalat" w:hAnsi="GHEA Grapalat"/>
          <w:sz w:val="24"/>
          <w:lang w:val="hy-AM"/>
        </w:rPr>
        <w:t>25%,</w:t>
      </w:r>
    </w:p>
    <w:p w14:paraId="334FFBB9" w14:textId="62B3514E" w:rsidR="00043CAE" w:rsidRPr="002D5836" w:rsidRDefault="00FC211D">
      <w:pPr>
        <w:pStyle w:val="BodyTextIndent"/>
        <w:numPr>
          <w:ilvl w:val="1"/>
          <w:numId w:val="98"/>
        </w:numPr>
        <w:spacing w:before="120" w:line="360" w:lineRule="auto"/>
        <w:ind w:left="1134"/>
        <w:rPr>
          <w:rFonts w:ascii="GHEA Grapalat" w:hAnsi="GHEA Grapalat"/>
          <w:sz w:val="24"/>
          <w:lang w:val="hy-AM"/>
        </w:rPr>
      </w:pPr>
      <w:r>
        <w:rPr>
          <w:rFonts w:ascii="GHEA Grapalat" w:hAnsi="GHEA Grapalat"/>
          <w:sz w:val="24"/>
          <w:lang w:val="hy-AM"/>
        </w:rPr>
        <w:t>կամրջի ողջ երկարության վրա</w:t>
      </w:r>
      <w:r w:rsidRPr="002D5836">
        <w:rPr>
          <w:rFonts w:ascii="GHEA Grapalat" w:hAnsi="GHEA Grapalat"/>
          <w:sz w:val="24"/>
          <w:lang w:val="hy-AM"/>
        </w:rPr>
        <w:t xml:space="preserve"> </w:t>
      </w:r>
      <w:r w:rsidR="002D5836">
        <w:rPr>
          <w:rFonts w:ascii="GHEA Grapalat" w:hAnsi="GHEA Grapalat"/>
          <w:sz w:val="24"/>
          <w:lang w:val="hy-AM"/>
        </w:rPr>
        <w:t>անհրաժեշտ երկայնական թեքության բացակայությունը</w:t>
      </w:r>
      <w:r w:rsidR="00043CAE" w:rsidRPr="002D5836">
        <w:rPr>
          <w:rFonts w:ascii="GHEA Grapalat" w:hAnsi="GHEA Grapalat"/>
          <w:sz w:val="24"/>
          <w:lang w:val="hy-AM"/>
        </w:rPr>
        <w:t xml:space="preserve"> (</w:t>
      </w:r>
      <w:r w:rsidR="002D5836">
        <w:rPr>
          <w:rFonts w:ascii="GHEA Grapalat" w:hAnsi="GHEA Grapalat"/>
          <w:sz w:val="24"/>
          <w:lang w:val="hy-AM"/>
        </w:rPr>
        <w:t>թեքությունը փոքր է</w:t>
      </w:r>
      <w:r w:rsidR="00043CAE" w:rsidRPr="002D5836">
        <w:rPr>
          <w:rFonts w:ascii="GHEA Grapalat" w:hAnsi="GHEA Grapalat"/>
          <w:sz w:val="24"/>
          <w:lang w:val="hy-AM"/>
        </w:rPr>
        <w:t xml:space="preserve"> 5‰</w:t>
      </w:r>
      <w:r>
        <w:rPr>
          <w:rFonts w:ascii="GHEA Grapalat" w:hAnsi="GHEA Grapalat"/>
          <w:sz w:val="24"/>
          <w:lang w:val="hy-AM"/>
        </w:rPr>
        <w:t>–ից</w:t>
      </w:r>
      <w:r w:rsidR="00043CAE" w:rsidRPr="002D5836">
        <w:rPr>
          <w:rFonts w:ascii="GHEA Grapalat" w:hAnsi="GHEA Grapalat"/>
          <w:sz w:val="24"/>
          <w:lang w:val="hy-AM"/>
        </w:rPr>
        <w:t xml:space="preserve">) </w:t>
      </w:r>
      <w:r w:rsidR="002D5836">
        <w:rPr>
          <w:rFonts w:ascii="GHEA Grapalat" w:hAnsi="GHEA Grapalat"/>
          <w:sz w:val="24"/>
          <w:lang w:val="hy-AM"/>
        </w:rPr>
        <w:t>համապատասխանում է մաշվածքի</w:t>
      </w:r>
      <w:r w:rsidR="00043CAE" w:rsidRPr="002D5836">
        <w:rPr>
          <w:rFonts w:ascii="GHEA Grapalat" w:hAnsi="GHEA Grapalat"/>
          <w:sz w:val="24"/>
          <w:lang w:val="hy-AM"/>
        </w:rPr>
        <w:t xml:space="preserve"> </w:t>
      </w:r>
      <m:oMath>
        <m:sSup>
          <m:sSupPr>
            <m:ctrlPr>
              <w:rPr>
                <w:rFonts w:ascii="Cambria Math" w:hAnsi="Cambria Math"/>
                <w:b/>
                <w:i/>
                <w:sz w:val="24"/>
              </w:rPr>
            </m:ctrlPr>
          </m:sSupPr>
          <m:e>
            <m:r>
              <m:rPr>
                <m:sty m:val="bi"/>
              </m:rPr>
              <w:rPr>
                <w:rFonts w:ascii="Cambria Math" w:hAnsi="Cambria Math"/>
                <w:sz w:val="24"/>
                <w:lang w:val="hy-AM"/>
              </w:rPr>
              <m:t>M</m:t>
            </m:r>
          </m:e>
          <m:sup>
            <m:r>
              <m:rPr>
                <m:sty m:val="bi"/>
              </m:rPr>
              <w:rPr>
                <w:rFonts w:ascii="Cambria Math" w:hAnsi="Cambria Math"/>
                <w:sz w:val="24"/>
                <w:lang w:val="hy-AM"/>
              </w:rPr>
              <m:t>(13)</m:t>
            </m:r>
          </m:sup>
        </m:sSup>
      </m:oMath>
      <w:r w:rsidR="00043CAE" w:rsidRPr="002D5836">
        <w:rPr>
          <w:rFonts w:ascii="GHEA Grapalat" w:hAnsi="GHEA Grapalat"/>
          <w:b/>
          <w:sz w:val="24"/>
          <w:lang w:val="hy-AM"/>
        </w:rPr>
        <w:t>=</w:t>
      </w:r>
      <w:r w:rsidR="005F4661">
        <w:rPr>
          <w:rFonts w:ascii="GHEA Grapalat" w:hAnsi="GHEA Grapalat"/>
          <w:sz w:val="24"/>
          <w:lang w:val="hy-AM"/>
        </w:rPr>
        <w:t>25%,</w:t>
      </w:r>
    </w:p>
    <w:p w14:paraId="1E78AAF8" w14:textId="0522D31A" w:rsidR="00043CAE" w:rsidRPr="002D5836" w:rsidRDefault="00812D63">
      <w:pPr>
        <w:pStyle w:val="BodyTextIndent"/>
        <w:numPr>
          <w:ilvl w:val="1"/>
          <w:numId w:val="98"/>
        </w:numPr>
        <w:spacing w:before="120" w:line="360" w:lineRule="auto"/>
        <w:ind w:left="1134"/>
        <w:rPr>
          <w:rFonts w:ascii="GHEA Grapalat" w:hAnsi="GHEA Grapalat"/>
          <w:sz w:val="24"/>
          <w:lang w:val="hy-AM"/>
        </w:rPr>
      </w:pPr>
      <m:oMath>
        <m:sSup>
          <m:sSupPr>
            <m:ctrlPr>
              <w:rPr>
                <w:rFonts w:ascii="Cambria Math" w:hAnsi="Cambria Math"/>
                <w:b/>
                <w:i/>
                <w:sz w:val="24"/>
              </w:rPr>
            </m:ctrlPr>
          </m:sSupPr>
          <m:e>
            <m:r>
              <m:rPr>
                <m:sty m:val="bi"/>
              </m:rPr>
              <w:rPr>
                <w:rFonts w:ascii="Cambria Math" w:hAnsi="Cambria Math"/>
                <w:sz w:val="24"/>
                <w:lang w:val="hy-AM"/>
              </w:rPr>
              <m:t>M</m:t>
            </m:r>
          </m:e>
          <m:sup>
            <m:r>
              <m:rPr>
                <m:sty m:val="bi"/>
              </m:rPr>
              <w:rPr>
                <w:rFonts w:ascii="Cambria Math" w:hAnsi="Cambria Math"/>
                <w:sz w:val="24"/>
                <w:lang w:val="hy-AM"/>
              </w:rPr>
              <m:t>(13)</m:t>
            </m:r>
          </m:sup>
        </m:sSup>
      </m:oMath>
      <w:r w:rsidR="00043CAE" w:rsidRPr="002D5836">
        <w:rPr>
          <w:rFonts w:ascii="GHEA Grapalat" w:hAnsi="GHEA Grapalat"/>
          <w:b/>
          <w:sz w:val="24"/>
          <w:lang w:val="hy-AM"/>
        </w:rPr>
        <w:t>=</w:t>
      </w:r>
      <w:r w:rsidR="00043CAE" w:rsidRPr="002D5836">
        <w:rPr>
          <w:rFonts w:ascii="GHEA Grapalat" w:hAnsi="GHEA Grapalat"/>
          <w:sz w:val="24"/>
          <w:lang w:val="hy-AM"/>
        </w:rPr>
        <w:t xml:space="preserve">25% </w:t>
      </w:r>
      <w:r w:rsidR="002D5836">
        <w:rPr>
          <w:rFonts w:ascii="GHEA Grapalat" w:hAnsi="GHEA Grapalat"/>
          <w:sz w:val="24"/>
          <w:lang w:val="hy-AM"/>
        </w:rPr>
        <w:t xml:space="preserve">մաշվածքն ընդունվում է </w:t>
      </w:r>
      <w:r w:rsidR="00FC211D">
        <w:rPr>
          <w:rFonts w:ascii="GHEA Grapalat" w:hAnsi="GHEA Grapalat"/>
          <w:sz w:val="24"/>
          <w:lang w:val="hy-AM"/>
        </w:rPr>
        <w:t xml:space="preserve">կամրջի ողջ երկարության վրա </w:t>
      </w:r>
      <w:r w:rsidR="00FC211D" w:rsidRPr="002D5836">
        <w:rPr>
          <w:rFonts w:ascii="GHEA Grapalat" w:hAnsi="GHEA Grapalat"/>
          <w:sz w:val="24"/>
          <w:lang w:val="hy-AM"/>
        </w:rPr>
        <w:t xml:space="preserve"> </w:t>
      </w:r>
      <w:r w:rsidR="00043CAE" w:rsidRPr="002D5836">
        <w:rPr>
          <w:rFonts w:ascii="GHEA Grapalat" w:hAnsi="GHEA Grapalat"/>
          <w:sz w:val="24"/>
          <w:lang w:val="hy-AM"/>
        </w:rPr>
        <w:t xml:space="preserve">10‰ </w:t>
      </w:r>
      <w:r w:rsidR="002D5836">
        <w:rPr>
          <w:rFonts w:ascii="GHEA Grapalat" w:hAnsi="GHEA Grapalat"/>
          <w:sz w:val="24"/>
          <w:lang w:val="hy-AM"/>
        </w:rPr>
        <w:t>–ից փոքր լայնական թեքության դեպքում,</w:t>
      </w:r>
    </w:p>
    <w:p w14:paraId="1643BFDE" w14:textId="24094E76" w:rsidR="00043CAE" w:rsidRPr="002D5836" w:rsidRDefault="002D5836">
      <w:pPr>
        <w:pStyle w:val="BodyTextIndent"/>
        <w:numPr>
          <w:ilvl w:val="1"/>
          <w:numId w:val="98"/>
        </w:numPr>
        <w:spacing w:before="120" w:line="360" w:lineRule="auto"/>
        <w:ind w:left="1134"/>
        <w:rPr>
          <w:rFonts w:ascii="GHEA Grapalat" w:hAnsi="GHEA Grapalat"/>
          <w:sz w:val="24"/>
          <w:lang w:val="hy-AM"/>
        </w:rPr>
      </w:pPr>
      <w:r>
        <w:rPr>
          <w:rFonts w:ascii="GHEA Grapalat" w:hAnsi="GHEA Grapalat"/>
          <w:sz w:val="24"/>
          <w:lang w:val="hy-AM"/>
        </w:rPr>
        <w:t>մայթերի վրա զ</w:t>
      </w:r>
      <w:r w:rsidR="00FC211D">
        <w:rPr>
          <w:rFonts w:ascii="GHEA Grapalat" w:hAnsi="GHEA Grapalat"/>
          <w:sz w:val="24"/>
          <w:lang w:val="hy-AM"/>
        </w:rPr>
        <w:t>ե</w:t>
      </w:r>
      <w:r>
        <w:rPr>
          <w:rFonts w:ascii="GHEA Grapalat" w:hAnsi="GHEA Grapalat"/>
          <w:sz w:val="24"/>
          <w:lang w:val="hy-AM"/>
        </w:rPr>
        <w:t>րոյական լայնական թեքությունը</w:t>
      </w:r>
      <w:r w:rsidR="00043CAE" w:rsidRPr="002D5836">
        <w:rPr>
          <w:rFonts w:ascii="GHEA Grapalat" w:hAnsi="GHEA Grapalat"/>
          <w:sz w:val="24"/>
          <w:lang w:val="hy-AM"/>
        </w:rPr>
        <w:t xml:space="preserve"> </w:t>
      </w:r>
      <w:r>
        <w:rPr>
          <w:rFonts w:ascii="GHEA Grapalat" w:hAnsi="GHEA Grapalat"/>
          <w:sz w:val="24"/>
          <w:lang w:val="hy-AM"/>
        </w:rPr>
        <w:t>համապատասխանում է մաշվածքի</w:t>
      </w:r>
      <w:r w:rsidR="00043CAE" w:rsidRPr="002D5836">
        <w:rPr>
          <w:rFonts w:ascii="GHEA Grapalat" w:hAnsi="GHEA Grapalat"/>
          <w:sz w:val="24"/>
          <w:lang w:val="hy-AM"/>
        </w:rPr>
        <w:t xml:space="preserve"> </w:t>
      </w:r>
      <m:oMath>
        <m:sSup>
          <m:sSupPr>
            <m:ctrlPr>
              <w:rPr>
                <w:rFonts w:ascii="Cambria Math" w:hAnsi="Cambria Math"/>
                <w:b/>
                <w:i/>
                <w:sz w:val="24"/>
              </w:rPr>
            </m:ctrlPr>
          </m:sSupPr>
          <m:e>
            <m:r>
              <m:rPr>
                <m:sty m:val="bi"/>
              </m:rPr>
              <w:rPr>
                <w:rFonts w:ascii="Cambria Math" w:hAnsi="Cambria Math"/>
                <w:sz w:val="24"/>
                <w:lang w:val="hy-AM"/>
              </w:rPr>
              <m:t>M</m:t>
            </m:r>
          </m:e>
          <m:sup>
            <m:r>
              <m:rPr>
                <m:sty m:val="bi"/>
              </m:rPr>
              <w:rPr>
                <w:rFonts w:ascii="Cambria Math" w:hAnsi="Cambria Math"/>
                <w:sz w:val="24"/>
                <w:lang w:val="hy-AM"/>
              </w:rPr>
              <m:t>(13)</m:t>
            </m:r>
          </m:sup>
        </m:sSup>
      </m:oMath>
      <w:r w:rsidR="00043CAE" w:rsidRPr="002D5836">
        <w:rPr>
          <w:rFonts w:ascii="GHEA Grapalat" w:hAnsi="GHEA Grapalat"/>
          <w:b/>
          <w:sz w:val="24"/>
          <w:lang w:val="hy-AM"/>
        </w:rPr>
        <w:t>=</w:t>
      </w:r>
      <w:r w:rsidR="005F4661">
        <w:rPr>
          <w:rFonts w:ascii="GHEA Grapalat" w:hAnsi="GHEA Grapalat"/>
          <w:sz w:val="24"/>
          <w:lang w:val="hy-AM"/>
        </w:rPr>
        <w:t>15%,</w:t>
      </w:r>
    </w:p>
    <w:p w14:paraId="40245DF9" w14:textId="2070CF99" w:rsidR="00043CAE" w:rsidRDefault="002D5836">
      <w:pPr>
        <w:pStyle w:val="BodyTextIndent"/>
        <w:numPr>
          <w:ilvl w:val="1"/>
          <w:numId w:val="98"/>
        </w:numPr>
        <w:spacing w:before="120" w:line="360" w:lineRule="auto"/>
        <w:ind w:left="1134"/>
        <w:rPr>
          <w:rFonts w:ascii="GHEA Grapalat" w:hAnsi="GHEA Grapalat"/>
          <w:sz w:val="24"/>
          <w:lang w:val="hy-AM"/>
        </w:rPr>
      </w:pPr>
      <w:r>
        <w:rPr>
          <w:rFonts w:ascii="GHEA Grapalat" w:hAnsi="GHEA Grapalat"/>
          <w:sz w:val="24"/>
          <w:lang w:val="hy-AM"/>
        </w:rPr>
        <w:t>երկայնական վաքերի աղտոտվածությունը</w:t>
      </w:r>
      <w:r w:rsidR="00043CAE" w:rsidRPr="002D5836">
        <w:rPr>
          <w:rFonts w:ascii="GHEA Grapalat" w:hAnsi="GHEA Grapalat"/>
          <w:sz w:val="24"/>
          <w:lang w:val="hy-AM"/>
        </w:rPr>
        <w:t xml:space="preserve"> (</w:t>
      </w:r>
      <w:r w:rsidR="00FC211D">
        <w:rPr>
          <w:rFonts w:ascii="GHEA Grapalat" w:hAnsi="GHEA Grapalat"/>
          <w:sz w:val="24"/>
          <w:lang w:val="hy-AM"/>
        </w:rPr>
        <w:t xml:space="preserve">կամրջի ողջ երկարությամբ </w:t>
      </w:r>
      <w:r>
        <w:rPr>
          <w:rFonts w:ascii="GHEA Grapalat" w:hAnsi="GHEA Grapalat"/>
          <w:sz w:val="24"/>
          <w:lang w:val="hy-AM"/>
        </w:rPr>
        <w:t>վաքերը չեն գործում</w:t>
      </w:r>
      <w:r w:rsidR="00043CAE" w:rsidRPr="002D5836">
        <w:rPr>
          <w:rFonts w:ascii="GHEA Grapalat" w:hAnsi="GHEA Grapalat"/>
          <w:sz w:val="24"/>
          <w:lang w:val="hy-AM"/>
        </w:rPr>
        <w:t>)</w:t>
      </w:r>
      <w:r>
        <w:rPr>
          <w:rFonts w:ascii="GHEA Grapalat" w:hAnsi="GHEA Grapalat"/>
          <w:sz w:val="24"/>
          <w:lang w:val="hy-AM"/>
        </w:rPr>
        <w:t xml:space="preserve"> կամ ջրի </w:t>
      </w:r>
      <w:r w:rsidR="00FC211D">
        <w:rPr>
          <w:rFonts w:ascii="GHEA Grapalat" w:hAnsi="GHEA Grapalat"/>
          <w:sz w:val="24"/>
          <w:lang w:val="hy-AM"/>
        </w:rPr>
        <w:t>արտահոսքի</w:t>
      </w:r>
      <w:r>
        <w:rPr>
          <w:rFonts w:ascii="GHEA Grapalat" w:hAnsi="GHEA Grapalat"/>
          <w:sz w:val="24"/>
          <w:lang w:val="hy-AM"/>
        </w:rPr>
        <w:t xml:space="preserve"> բացակայություն մայթից և երթևեկելի մասից դեպի </w:t>
      </w:r>
      <w:r w:rsidR="005F4661">
        <w:rPr>
          <w:rFonts w:ascii="GHEA Grapalat" w:hAnsi="GHEA Grapalat"/>
          <w:sz w:val="24"/>
          <w:lang w:val="hy-AM"/>
        </w:rPr>
        <w:t>կամրջին հարող</w:t>
      </w:r>
      <w:r>
        <w:rPr>
          <w:rFonts w:ascii="GHEA Grapalat" w:hAnsi="GHEA Grapalat"/>
          <w:sz w:val="24"/>
          <w:lang w:val="hy-AM"/>
        </w:rPr>
        <w:t xml:space="preserve"> </w:t>
      </w:r>
      <w:r w:rsidR="00FC211D">
        <w:rPr>
          <w:rFonts w:ascii="GHEA Grapalat" w:hAnsi="GHEA Grapalat"/>
          <w:sz w:val="24"/>
          <w:lang w:val="hy-AM"/>
        </w:rPr>
        <w:t xml:space="preserve">մոտակա </w:t>
      </w:r>
      <w:r>
        <w:rPr>
          <w:rFonts w:ascii="GHEA Grapalat" w:hAnsi="GHEA Grapalat"/>
          <w:sz w:val="24"/>
          <w:lang w:val="hy-AM"/>
        </w:rPr>
        <w:t>վաքեր</w:t>
      </w:r>
      <w:r w:rsidR="00FC211D">
        <w:rPr>
          <w:rFonts w:ascii="GHEA Grapalat" w:hAnsi="GHEA Grapalat"/>
          <w:sz w:val="24"/>
          <w:lang w:val="hy-AM"/>
        </w:rPr>
        <w:t>,</w:t>
      </w:r>
      <w:r w:rsidR="005F4661">
        <w:rPr>
          <w:rFonts w:ascii="GHEA Grapalat" w:hAnsi="GHEA Grapalat"/>
          <w:sz w:val="24"/>
          <w:lang w:val="hy-AM"/>
        </w:rPr>
        <w:t xml:space="preserve"> </w:t>
      </w:r>
      <w:r>
        <w:rPr>
          <w:rFonts w:ascii="GHEA Grapalat" w:hAnsi="GHEA Grapalat"/>
          <w:sz w:val="24"/>
          <w:lang w:val="hy-AM"/>
        </w:rPr>
        <w:t xml:space="preserve">համապատասխանում է մաշվածքի </w:t>
      </w:r>
      <m:oMath>
        <m:sSup>
          <m:sSupPr>
            <m:ctrlPr>
              <w:rPr>
                <w:rFonts w:ascii="Cambria Math" w:hAnsi="Cambria Math"/>
                <w:b/>
                <w:i/>
                <w:sz w:val="24"/>
              </w:rPr>
            </m:ctrlPr>
          </m:sSupPr>
          <m:e>
            <m:r>
              <m:rPr>
                <m:sty m:val="bi"/>
              </m:rPr>
              <w:rPr>
                <w:rFonts w:ascii="Cambria Math" w:hAnsi="Cambria Math"/>
                <w:sz w:val="24"/>
                <w:lang w:val="hy-AM"/>
              </w:rPr>
              <m:t>M</m:t>
            </m:r>
          </m:e>
          <m:sup>
            <m:r>
              <m:rPr>
                <m:sty m:val="bi"/>
              </m:rPr>
              <w:rPr>
                <w:rFonts w:ascii="Cambria Math" w:hAnsi="Cambria Math"/>
                <w:sz w:val="24"/>
                <w:lang w:val="hy-AM"/>
              </w:rPr>
              <m:t>(13)</m:t>
            </m:r>
          </m:sup>
        </m:sSup>
      </m:oMath>
      <w:r w:rsidR="00043CAE" w:rsidRPr="002D5836">
        <w:rPr>
          <w:rFonts w:ascii="GHEA Grapalat" w:hAnsi="GHEA Grapalat"/>
          <w:b/>
          <w:sz w:val="24"/>
          <w:lang w:val="hy-AM"/>
        </w:rPr>
        <w:t>=</w:t>
      </w:r>
      <w:r w:rsidR="005F4661">
        <w:rPr>
          <w:rFonts w:ascii="GHEA Grapalat" w:hAnsi="GHEA Grapalat"/>
          <w:sz w:val="24"/>
          <w:lang w:val="hy-AM"/>
        </w:rPr>
        <w:t xml:space="preserve"> 10%։</w:t>
      </w:r>
    </w:p>
    <w:p w14:paraId="0A6ED6AC" w14:textId="35F0C57C" w:rsidR="00043CAE" w:rsidRPr="00202257" w:rsidRDefault="00854135" w:rsidP="00643AB1">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Ջրահեռացման համակարգի մաշվածքը ընդհանուր առմամբ որոշվում է ըստ նշված նշանների մաշվածքների գումարմամբ</w:t>
      </w:r>
      <w:r w:rsidR="00F82064">
        <w:rPr>
          <w:b w:val="0"/>
          <w:bCs w:val="0"/>
          <w:color w:val="auto"/>
          <w:sz w:val="24"/>
        </w:rPr>
        <w:t>՝</w:t>
      </w:r>
      <w:r>
        <w:rPr>
          <w:b w:val="0"/>
          <w:bCs w:val="0"/>
          <w:color w:val="auto"/>
          <w:sz w:val="24"/>
        </w:rPr>
        <w:t xml:space="preserve"> հաշվի առնելով իրական տարածվածությունը։ Տարբեր մաշվածքների համար վիճակի </w:t>
      </w:r>
      <w:r w:rsidR="00130E47" w:rsidRPr="004B742D">
        <w:rPr>
          <w:b w:val="0"/>
          <w:bCs w:val="0"/>
          <w:iCs/>
          <w:color w:val="auto"/>
          <w:sz w:val="24"/>
        </w:rPr>
        <w:t>կար</w:t>
      </w:r>
      <w:r w:rsidR="00130E47" w:rsidRPr="00130E47">
        <w:rPr>
          <w:b w:val="0"/>
          <w:bCs w:val="0"/>
          <w:color w:val="auto"/>
          <w:sz w:val="24"/>
        </w:rPr>
        <w:t>գ</w:t>
      </w:r>
      <w:r>
        <w:rPr>
          <w:b w:val="0"/>
          <w:bCs w:val="0"/>
          <w:color w:val="auto"/>
          <w:sz w:val="24"/>
        </w:rPr>
        <w:t xml:space="preserve">երը բերված են սույն շինարարական նորմերի </w:t>
      </w:r>
      <w:r w:rsidRPr="00854135">
        <w:rPr>
          <w:b w:val="0"/>
          <w:bCs w:val="0"/>
          <w:color w:val="auto"/>
          <w:sz w:val="24"/>
        </w:rPr>
        <w:t>41</w:t>
      </w:r>
      <w:r>
        <w:rPr>
          <w:b w:val="0"/>
          <w:bCs w:val="0"/>
          <w:color w:val="auto"/>
          <w:sz w:val="24"/>
        </w:rPr>
        <w:t>-րդ աղյուսակում։</w:t>
      </w:r>
    </w:p>
    <w:p w14:paraId="201BF0C3" w14:textId="4D50B4FC" w:rsidR="00202257" w:rsidRPr="00202257" w:rsidRDefault="008430ED" w:rsidP="00202257">
      <w:pPr>
        <w:pStyle w:val="a"/>
        <w:tabs>
          <w:tab w:val="left" w:pos="568"/>
          <w:tab w:val="left" w:pos="810"/>
          <w:tab w:val="left" w:pos="993"/>
        </w:tabs>
        <w:spacing w:line="360" w:lineRule="auto"/>
        <w:ind w:left="710" w:firstLine="0"/>
        <w:jc w:val="right"/>
        <w:rPr>
          <w:b w:val="0"/>
          <w:bCs w:val="0"/>
          <w:color w:val="auto"/>
          <w:sz w:val="24"/>
          <w:lang w:val="ru-RU"/>
        </w:rPr>
      </w:pPr>
      <w:r>
        <w:rPr>
          <w:b w:val="0"/>
          <w:bCs w:val="0"/>
          <w:color w:val="auto"/>
          <w:sz w:val="24"/>
        </w:rPr>
        <w:t>Աղյուսակ</w:t>
      </w:r>
      <w:r w:rsidR="00202257" w:rsidRPr="00893E6B">
        <w:rPr>
          <w:b w:val="0"/>
          <w:bCs w:val="0"/>
          <w:color w:val="auto"/>
          <w:sz w:val="24"/>
        </w:rPr>
        <w:t xml:space="preserve"> 4</w:t>
      </w:r>
      <w:r w:rsidR="00202257">
        <w:rPr>
          <w:b w:val="0"/>
          <w:bCs w:val="0"/>
          <w:color w:val="auto"/>
          <w:sz w:val="24"/>
          <w:lang w:val="ru-RU"/>
        </w:rPr>
        <w:t>1</w:t>
      </w:r>
    </w:p>
    <w:tbl>
      <w:tblPr>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7"/>
        <w:gridCol w:w="1420"/>
        <w:gridCol w:w="1894"/>
        <w:gridCol w:w="1974"/>
        <w:gridCol w:w="2067"/>
        <w:gridCol w:w="1505"/>
      </w:tblGrid>
      <w:tr w:rsidR="00202257" w:rsidRPr="00202257" w14:paraId="0A4BEC2F" w14:textId="77777777" w:rsidTr="00202257">
        <w:trPr>
          <w:jc w:val="center"/>
        </w:trPr>
        <w:tc>
          <w:tcPr>
            <w:tcW w:w="1487" w:type="dxa"/>
            <w:vAlign w:val="center"/>
          </w:tcPr>
          <w:p w14:paraId="5E48A2E4" w14:textId="01B549CC" w:rsidR="00202257" w:rsidRPr="00202257" w:rsidRDefault="004A1B47" w:rsidP="00202257">
            <w:pPr>
              <w:pStyle w:val="BodyTextIndent"/>
              <w:ind w:firstLine="0"/>
              <w:jc w:val="center"/>
              <w:rPr>
                <w:rFonts w:ascii="GHEA Grapalat" w:hAnsi="GHEA Grapalat"/>
                <w:iCs/>
                <w:sz w:val="24"/>
                <w:lang w:val="en-US"/>
              </w:rPr>
            </w:pPr>
            <w:r>
              <w:rPr>
                <w:rFonts w:ascii="GHEA Grapalat" w:hAnsi="GHEA Grapalat"/>
                <w:bCs/>
                <w:sz w:val="24"/>
                <w:lang w:val="hy-AM"/>
              </w:rPr>
              <w:t>Մաշվածք</w:t>
            </w:r>
          </w:p>
          <w:p w14:paraId="79EB03D7" w14:textId="779D07FE" w:rsidR="00202257" w:rsidRPr="00202257" w:rsidRDefault="00812D63" w:rsidP="00202257">
            <w:pPr>
              <w:pStyle w:val="BodyTextIndent"/>
              <w:ind w:firstLine="0"/>
              <w:jc w:val="center"/>
              <w:rPr>
                <w:rFonts w:ascii="GHEA Grapalat" w:hAnsi="GHEA Grapalat"/>
                <w:iCs/>
                <w:sz w:val="24"/>
              </w:rPr>
            </w:pPr>
            <m:oMath>
              <m:sSup>
                <m:sSupPr>
                  <m:ctrlPr>
                    <w:rPr>
                      <w:rFonts w:ascii="Cambria Math" w:hAnsi="Cambria Math"/>
                      <w:b/>
                      <w:i/>
                      <w:sz w:val="24"/>
                    </w:rPr>
                  </m:ctrlPr>
                </m:sSupPr>
                <m:e>
                  <m:r>
                    <m:rPr>
                      <m:sty m:val="bi"/>
                    </m:rPr>
                    <w:rPr>
                      <w:rFonts w:ascii="Cambria Math" w:hAnsi="Cambria Math"/>
                      <w:sz w:val="24"/>
                      <w:lang w:val="en-US"/>
                    </w:rPr>
                    <m:t>M</m:t>
                  </m:r>
                </m:e>
                <m:sup>
                  <m:r>
                    <m:rPr>
                      <m:sty m:val="bi"/>
                    </m:rPr>
                    <w:rPr>
                      <w:rFonts w:ascii="Cambria Math" w:hAnsi="Cambria Math"/>
                      <w:sz w:val="24"/>
                    </w:rPr>
                    <m:t>(13)</m:t>
                  </m:r>
                </m:sup>
              </m:sSup>
              <m:r>
                <m:rPr>
                  <m:sty m:val="bi"/>
                </m:rPr>
                <w:rPr>
                  <w:rFonts w:ascii="Cambria Math" w:hAnsi="Cambria Math"/>
                  <w:sz w:val="24"/>
                </w:rPr>
                <m:t>,</m:t>
              </m:r>
            </m:oMath>
            <w:r w:rsidR="00202257" w:rsidRPr="00202257">
              <w:rPr>
                <w:rFonts w:ascii="GHEA Grapalat" w:hAnsi="GHEA Grapalat"/>
                <w:iCs/>
                <w:sz w:val="24"/>
              </w:rPr>
              <w:t xml:space="preserve"> %</w:t>
            </w:r>
          </w:p>
        </w:tc>
        <w:tc>
          <w:tcPr>
            <w:tcW w:w="1420" w:type="dxa"/>
            <w:vAlign w:val="center"/>
          </w:tcPr>
          <w:p w14:paraId="47FF39E1" w14:textId="76325558" w:rsidR="00202257" w:rsidRPr="00202257" w:rsidRDefault="00812D63" w:rsidP="00202257">
            <w:pPr>
              <w:pStyle w:val="BodyTextIndent"/>
              <w:ind w:firstLine="0"/>
              <w:jc w:val="center"/>
              <w:rPr>
                <w:rFonts w:ascii="GHEA Grapalat" w:hAnsi="GHEA Grapalat"/>
                <w:iCs/>
                <w:sz w:val="24"/>
              </w:rPr>
            </w:pPr>
            <m:oMath>
              <m:sSup>
                <m:sSupPr>
                  <m:ctrlPr>
                    <w:rPr>
                      <w:rFonts w:ascii="Cambria Math" w:hAnsi="Cambria Math"/>
                      <w:b/>
                      <w:i/>
                      <w:sz w:val="24"/>
                    </w:rPr>
                  </m:ctrlPr>
                </m:sSupPr>
                <m:e>
                  <m:r>
                    <m:rPr>
                      <m:sty m:val="bi"/>
                    </m:rPr>
                    <w:rPr>
                      <w:rFonts w:ascii="Cambria Math" w:hAnsi="Cambria Math"/>
                      <w:sz w:val="24"/>
                      <w:lang w:val="en-US"/>
                    </w:rPr>
                    <m:t>M</m:t>
                  </m:r>
                </m:e>
                <m:sup>
                  <m:r>
                    <m:rPr>
                      <m:sty m:val="bi"/>
                    </m:rPr>
                    <w:rPr>
                      <w:rFonts w:ascii="Cambria Math" w:hAnsi="Cambria Math"/>
                      <w:sz w:val="24"/>
                    </w:rPr>
                    <m:t>(13)</m:t>
                  </m:r>
                </m:sup>
              </m:sSup>
              <m:r>
                <m:rPr>
                  <m:sty m:val="bi"/>
                </m:rPr>
                <w:rPr>
                  <w:rFonts w:ascii="Cambria Math" w:hAnsi="Cambria Math"/>
                  <w:sz w:val="24"/>
                  <w:lang w:val="en-US"/>
                </w:rPr>
                <m:t>&lt;</m:t>
              </m:r>
            </m:oMath>
            <w:r w:rsidR="00202257" w:rsidRPr="00202257">
              <w:rPr>
                <w:rFonts w:ascii="GHEA Grapalat" w:hAnsi="GHEA Grapalat"/>
                <w:iCs/>
                <w:sz w:val="24"/>
              </w:rPr>
              <w:t>5</w:t>
            </w:r>
          </w:p>
        </w:tc>
        <w:tc>
          <w:tcPr>
            <w:tcW w:w="1894" w:type="dxa"/>
            <w:vAlign w:val="center"/>
          </w:tcPr>
          <w:p w14:paraId="255C575D" w14:textId="373E863D" w:rsidR="00202257" w:rsidRPr="00202257" w:rsidRDefault="00202257" w:rsidP="00202257">
            <w:pPr>
              <w:pStyle w:val="BodyTextIndent"/>
              <w:ind w:firstLine="0"/>
              <w:jc w:val="center"/>
              <w:rPr>
                <w:rFonts w:ascii="GHEA Grapalat" w:hAnsi="GHEA Grapalat"/>
                <w:iCs/>
                <w:sz w:val="24"/>
              </w:rPr>
            </w:pPr>
            <w:r w:rsidRPr="00202257">
              <w:rPr>
                <w:rFonts w:ascii="GHEA Grapalat" w:hAnsi="GHEA Grapalat"/>
                <w:iCs/>
                <w:sz w:val="24"/>
              </w:rPr>
              <w:t xml:space="preserve">5&lt; </w:t>
            </w:r>
            <m:oMath>
              <m:sSup>
                <m:sSupPr>
                  <m:ctrlPr>
                    <w:rPr>
                      <w:rFonts w:ascii="Cambria Math" w:hAnsi="Cambria Math"/>
                      <w:b/>
                      <w:i/>
                      <w:sz w:val="24"/>
                    </w:rPr>
                  </m:ctrlPr>
                </m:sSupPr>
                <m:e>
                  <m:r>
                    <m:rPr>
                      <m:sty m:val="bi"/>
                    </m:rPr>
                    <w:rPr>
                      <w:rFonts w:ascii="Cambria Math" w:hAnsi="Cambria Math"/>
                      <w:sz w:val="24"/>
                      <w:lang w:val="en-US"/>
                    </w:rPr>
                    <m:t>M</m:t>
                  </m:r>
                </m:e>
                <m:sup>
                  <m:r>
                    <m:rPr>
                      <m:sty m:val="bi"/>
                    </m:rPr>
                    <w:rPr>
                      <w:rFonts w:ascii="Cambria Math" w:hAnsi="Cambria Math"/>
                      <w:sz w:val="24"/>
                    </w:rPr>
                    <m:t>(13)</m:t>
                  </m:r>
                </m:sup>
              </m:sSup>
            </m:oMath>
            <w:r w:rsidRPr="00202257">
              <w:rPr>
                <w:rFonts w:ascii="GHEA Grapalat" w:hAnsi="GHEA Grapalat"/>
                <w:iCs/>
                <w:sz w:val="24"/>
                <w:u w:val="single"/>
              </w:rPr>
              <w:t>&lt;</w:t>
            </w:r>
            <w:r w:rsidRPr="00202257">
              <w:rPr>
                <w:rFonts w:ascii="GHEA Grapalat" w:hAnsi="GHEA Grapalat"/>
                <w:iCs/>
                <w:sz w:val="24"/>
              </w:rPr>
              <w:t xml:space="preserve"> 20</w:t>
            </w:r>
          </w:p>
        </w:tc>
        <w:tc>
          <w:tcPr>
            <w:tcW w:w="1974" w:type="dxa"/>
            <w:vAlign w:val="center"/>
          </w:tcPr>
          <w:p w14:paraId="62905077" w14:textId="0072CFBC" w:rsidR="00202257" w:rsidRPr="00202257" w:rsidRDefault="00202257" w:rsidP="00202257">
            <w:pPr>
              <w:pStyle w:val="BodyTextIndent"/>
              <w:ind w:firstLine="0"/>
              <w:jc w:val="center"/>
              <w:rPr>
                <w:rFonts w:ascii="GHEA Grapalat" w:hAnsi="GHEA Grapalat"/>
                <w:iCs/>
                <w:sz w:val="24"/>
              </w:rPr>
            </w:pPr>
            <w:r w:rsidRPr="00202257">
              <w:rPr>
                <w:rFonts w:ascii="GHEA Grapalat" w:hAnsi="GHEA Grapalat"/>
                <w:iCs/>
                <w:sz w:val="24"/>
              </w:rPr>
              <w:t xml:space="preserve">20 &lt; </w:t>
            </w:r>
            <m:oMath>
              <m:sSup>
                <m:sSupPr>
                  <m:ctrlPr>
                    <w:rPr>
                      <w:rFonts w:ascii="Cambria Math" w:hAnsi="Cambria Math"/>
                      <w:b/>
                      <w:i/>
                      <w:sz w:val="24"/>
                    </w:rPr>
                  </m:ctrlPr>
                </m:sSupPr>
                <m:e>
                  <m:r>
                    <m:rPr>
                      <m:sty m:val="bi"/>
                    </m:rPr>
                    <w:rPr>
                      <w:rFonts w:ascii="Cambria Math" w:hAnsi="Cambria Math"/>
                      <w:sz w:val="24"/>
                      <w:lang w:val="en-US"/>
                    </w:rPr>
                    <m:t>M</m:t>
                  </m:r>
                </m:e>
                <m:sup>
                  <m:r>
                    <m:rPr>
                      <m:sty m:val="bi"/>
                    </m:rPr>
                    <w:rPr>
                      <w:rFonts w:ascii="Cambria Math" w:hAnsi="Cambria Math"/>
                      <w:sz w:val="24"/>
                    </w:rPr>
                    <m:t>(13)</m:t>
                  </m:r>
                </m:sup>
              </m:sSup>
            </m:oMath>
            <w:r w:rsidRPr="00202257">
              <w:rPr>
                <w:rFonts w:ascii="GHEA Grapalat" w:hAnsi="GHEA Grapalat"/>
                <w:iCs/>
                <w:sz w:val="24"/>
              </w:rPr>
              <w:t xml:space="preserve"> </w:t>
            </w:r>
            <w:r w:rsidRPr="00202257">
              <w:rPr>
                <w:rFonts w:ascii="GHEA Grapalat" w:hAnsi="GHEA Grapalat"/>
                <w:iCs/>
                <w:sz w:val="24"/>
                <w:u w:val="single"/>
              </w:rPr>
              <w:t>&lt;</w:t>
            </w:r>
            <w:r w:rsidRPr="00202257">
              <w:rPr>
                <w:rFonts w:ascii="GHEA Grapalat" w:hAnsi="GHEA Grapalat"/>
                <w:iCs/>
                <w:sz w:val="24"/>
              </w:rPr>
              <w:t xml:space="preserve"> 40</w:t>
            </w:r>
          </w:p>
        </w:tc>
        <w:tc>
          <w:tcPr>
            <w:tcW w:w="2067" w:type="dxa"/>
            <w:vAlign w:val="center"/>
          </w:tcPr>
          <w:p w14:paraId="556BE296" w14:textId="74B0A3AE" w:rsidR="00202257" w:rsidRPr="00202257" w:rsidRDefault="00202257" w:rsidP="00202257">
            <w:pPr>
              <w:pStyle w:val="BodyTextIndent"/>
              <w:ind w:firstLine="0"/>
              <w:jc w:val="center"/>
              <w:rPr>
                <w:rFonts w:ascii="GHEA Grapalat" w:hAnsi="GHEA Grapalat"/>
                <w:iCs/>
                <w:sz w:val="24"/>
              </w:rPr>
            </w:pPr>
            <w:r w:rsidRPr="00202257">
              <w:rPr>
                <w:rFonts w:ascii="GHEA Grapalat" w:hAnsi="GHEA Grapalat"/>
                <w:iCs/>
                <w:sz w:val="24"/>
              </w:rPr>
              <w:t xml:space="preserve">40&lt; </w:t>
            </w:r>
            <m:oMath>
              <m:sSup>
                <m:sSupPr>
                  <m:ctrlPr>
                    <w:rPr>
                      <w:rFonts w:ascii="Cambria Math" w:hAnsi="Cambria Math"/>
                      <w:b/>
                      <w:i/>
                      <w:sz w:val="24"/>
                    </w:rPr>
                  </m:ctrlPr>
                </m:sSupPr>
                <m:e>
                  <m:r>
                    <m:rPr>
                      <m:sty m:val="bi"/>
                    </m:rPr>
                    <w:rPr>
                      <w:rFonts w:ascii="Cambria Math" w:hAnsi="Cambria Math"/>
                      <w:sz w:val="24"/>
                      <w:lang w:val="en-US"/>
                    </w:rPr>
                    <m:t>M</m:t>
                  </m:r>
                </m:e>
                <m:sup>
                  <m:r>
                    <m:rPr>
                      <m:sty m:val="bi"/>
                    </m:rPr>
                    <w:rPr>
                      <w:rFonts w:ascii="Cambria Math" w:hAnsi="Cambria Math"/>
                      <w:sz w:val="24"/>
                    </w:rPr>
                    <m:t>(13)</m:t>
                  </m:r>
                </m:sup>
              </m:sSup>
            </m:oMath>
            <w:r w:rsidRPr="00202257">
              <w:rPr>
                <w:rFonts w:ascii="GHEA Grapalat" w:hAnsi="GHEA Grapalat"/>
                <w:iCs/>
                <w:sz w:val="24"/>
                <w:u w:val="single"/>
              </w:rPr>
              <w:t>&lt;</w:t>
            </w:r>
            <w:r w:rsidRPr="00202257">
              <w:rPr>
                <w:rFonts w:ascii="GHEA Grapalat" w:hAnsi="GHEA Grapalat"/>
                <w:iCs/>
                <w:sz w:val="24"/>
              </w:rPr>
              <w:t xml:space="preserve"> 70</w:t>
            </w:r>
          </w:p>
        </w:tc>
        <w:tc>
          <w:tcPr>
            <w:tcW w:w="1505" w:type="dxa"/>
            <w:vAlign w:val="center"/>
          </w:tcPr>
          <w:p w14:paraId="26E069EA" w14:textId="7A2EDB1E" w:rsidR="00202257" w:rsidRPr="00202257" w:rsidRDefault="00812D63" w:rsidP="00202257">
            <w:pPr>
              <w:pStyle w:val="BodyTextIndent"/>
              <w:ind w:firstLine="0"/>
              <w:jc w:val="center"/>
              <w:rPr>
                <w:rFonts w:ascii="GHEA Grapalat" w:hAnsi="GHEA Grapalat"/>
                <w:iCs/>
                <w:sz w:val="24"/>
              </w:rPr>
            </w:pPr>
            <m:oMath>
              <m:sSup>
                <m:sSupPr>
                  <m:ctrlPr>
                    <w:rPr>
                      <w:rFonts w:ascii="Cambria Math" w:hAnsi="Cambria Math"/>
                      <w:b/>
                      <w:i/>
                      <w:sz w:val="24"/>
                    </w:rPr>
                  </m:ctrlPr>
                </m:sSupPr>
                <m:e>
                  <m:r>
                    <m:rPr>
                      <m:sty m:val="bi"/>
                    </m:rPr>
                    <w:rPr>
                      <w:rFonts w:ascii="Cambria Math" w:hAnsi="Cambria Math"/>
                      <w:sz w:val="24"/>
                      <w:lang w:val="en-US"/>
                    </w:rPr>
                    <m:t>M</m:t>
                  </m:r>
                </m:e>
                <m:sup>
                  <m:r>
                    <m:rPr>
                      <m:sty m:val="bi"/>
                    </m:rPr>
                    <w:rPr>
                      <w:rFonts w:ascii="Cambria Math" w:hAnsi="Cambria Math"/>
                      <w:sz w:val="24"/>
                    </w:rPr>
                    <m:t>(13)</m:t>
                  </m:r>
                </m:sup>
              </m:sSup>
            </m:oMath>
            <w:r w:rsidR="00202257" w:rsidRPr="00202257">
              <w:rPr>
                <w:rFonts w:ascii="GHEA Grapalat" w:hAnsi="GHEA Grapalat"/>
                <w:iCs/>
                <w:sz w:val="24"/>
              </w:rPr>
              <w:t>&gt; 70</w:t>
            </w:r>
          </w:p>
        </w:tc>
      </w:tr>
      <w:tr w:rsidR="00B11735" w:rsidRPr="00202257" w14:paraId="46E242FF" w14:textId="77777777" w:rsidTr="00202257">
        <w:trPr>
          <w:jc w:val="center"/>
        </w:trPr>
        <w:tc>
          <w:tcPr>
            <w:tcW w:w="1487" w:type="dxa"/>
            <w:vAlign w:val="center"/>
          </w:tcPr>
          <w:p w14:paraId="1DB08711" w14:textId="320FEF82" w:rsidR="00B11735" w:rsidRPr="00202257" w:rsidRDefault="00B11735" w:rsidP="00B11735">
            <w:pPr>
              <w:pStyle w:val="BodyTextIndent"/>
              <w:ind w:firstLine="0"/>
              <w:jc w:val="center"/>
              <w:rPr>
                <w:rFonts w:ascii="GHEA Grapalat" w:hAnsi="GHEA Grapalat"/>
                <w:iCs/>
                <w:sz w:val="24"/>
              </w:rPr>
            </w:pPr>
            <w:r>
              <w:rPr>
                <w:rFonts w:ascii="GHEA Grapalat" w:hAnsi="GHEA Grapalat"/>
                <w:bCs/>
                <w:sz w:val="24"/>
                <w:lang w:val="hy-AM"/>
              </w:rPr>
              <w:lastRenderedPageBreak/>
              <w:t xml:space="preserve">Վիճակի </w:t>
            </w:r>
            <w:r w:rsidRPr="004B742D">
              <w:rPr>
                <w:rFonts w:ascii="GHEA Grapalat" w:hAnsi="GHEA Grapalat"/>
                <w:bCs/>
                <w:iCs/>
                <w:sz w:val="24"/>
                <w:lang w:val="hy-AM"/>
              </w:rPr>
              <w:t>կար</w:t>
            </w:r>
            <w:r w:rsidRPr="00130E47">
              <w:rPr>
                <w:rFonts w:ascii="GHEA Grapalat" w:hAnsi="GHEA Grapalat"/>
                <w:sz w:val="24"/>
                <w:lang w:val="hy-AM"/>
              </w:rPr>
              <w:t>գ</w:t>
            </w:r>
          </w:p>
        </w:tc>
        <w:tc>
          <w:tcPr>
            <w:tcW w:w="1420" w:type="dxa"/>
            <w:vAlign w:val="center"/>
          </w:tcPr>
          <w:p w14:paraId="1000F253" w14:textId="6D2A5E58" w:rsidR="00B11735" w:rsidRPr="004A1B47" w:rsidRDefault="00B11735" w:rsidP="00B11735">
            <w:pPr>
              <w:pStyle w:val="BodyTextIndent"/>
              <w:ind w:firstLine="0"/>
              <w:jc w:val="center"/>
              <w:rPr>
                <w:rFonts w:ascii="GHEA Grapalat" w:hAnsi="GHEA Grapalat"/>
                <w:iCs/>
                <w:sz w:val="24"/>
                <w:highlight w:val="yellow"/>
                <w:lang w:val="hy-AM"/>
              </w:rPr>
            </w:pPr>
            <w:r w:rsidRPr="00683BE4">
              <w:rPr>
                <w:rFonts w:ascii="GHEA Grapalat" w:hAnsi="GHEA Grapalat"/>
                <w:sz w:val="24"/>
              </w:rPr>
              <w:t>«О»</w:t>
            </w:r>
          </w:p>
        </w:tc>
        <w:tc>
          <w:tcPr>
            <w:tcW w:w="1894" w:type="dxa"/>
            <w:vAlign w:val="center"/>
          </w:tcPr>
          <w:p w14:paraId="01C39570" w14:textId="73F0E3DE" w:rsidR="00B11735" w:rsidRPr="004A1B47" w:rsidRDefault="00B11735" w:rsidP="00B11735">
            <w:pPr>
              <w:pStyle w:val="BodyTextIndent"/>
              <w:ind w:firstLine="0"/>
              <w:jc w:val="center"/>
              <w:rPr>
                <w:rFonts w:ascii="GHEA Grapalat" w:hAnsi="GHEA Grapalat"/>
                <w:iCs/>
                <w:sz w:val="24"/>
                <w:highlight w:val="yellow"/>
              </w:rPr>
            </w:pPr>
            <w:r w:rsidRPr="008B5A29">
              <w:rPr>
                <w:rFonts w:ascii="GHEA Grapalat" w:hAnsi="GHEA Grapalat"/>
                <w:sz w:val="24"/>
              </w:rPr>
              <w:t>«</w:t>
            </w:r>
            <w:r w:rsidRPr="008B5A29">
              <w:rPr>
                <w:rFonts w:ascii="GHEA Grapalat" w:hAnsi="GHEA Grapalat"/>
                <w:sz w:val="24"/>
                <w:lang w:val="en-US"/>
              </w:rPr>
              <w:t>A</w:t>
            </w:r>
            <w:r w:rsidRPr="008B5A29">
              <w:rPr>
                <w:rFonts w:ascii="GHEA Grapalat" w:hAnsi="GHEA Grapalat"/>
                <w:sz w:val="24"/>
              </w:rPr>
              <w:t>»</w:t>
            </w:r>
          </w:p>
        </w:tc>
        <w:tc>
          <w:tcPr>
            <w:tcW w:w="1974" w:type="dxa"/>
            <w:vAlign w:val="center"/>
          </w:tcPr>
          <w:p w14:paraId="476BE9D0" w14:textId="13DC2265" w:rsidR="00B11735" w:rsidRPr="004A1B47" w:rsidRDefault="00B11735" w:rsidP="00B11735">
            <w:pPr>
              <w:pStyle w:val="BodyTextIndent"/>
              <w:ind w:firstLine="0"/>
              <w:jc w:val="center"/>
              <w:rPr>
                <w:rFonts w:ascii="GHEA Grapalat" w:hAnsi="GHEA Grapalat"/>
                <w:iCs/>
                <w:sz w:val="24"/>
                <w:highlight w:val="yellow"/>
                <w:lang w:val="en-US"/>
              </w:rPr>
            </w:pPr>
            <w:r w:rsidRPr="008B5A29">
              <w:rPr>
                <w:rFonts w:ascii="GHEA Grapalat" w:hAnsi="GHEA Grapalat"/>
                <w:sz w:val="24"/>
              </w:rPr>
              <w:t>«</w:t>
            </w:r>
            <w:r w:rsidRPr="008B5A29">
              <w:rPr>
                <w:rFonts w:ascii="GHEA Grapalat" w:hAnsi="GHEA Grapalat"/>
                <w:sz w:val="24"/>
                <w:lang w:val="en-US"/>
              </w:rPr>
              <w:t>B</w:t>
            </w:r>
            <w:r w:rsidRPr="008B5A29">
              <w:rPr>
                <w:rFonts w:ascii="GHEA Grapalat" w:hAnsi="GHEA Grapalat"/>
                <w:sz w:val="24"/>
              </w:rPr>
              <w:t>»</w:t>
            </w:r>
          </w:p>
        </w:tc>
        <w:tc>
          <w:tcPr>
            <w:tcW w:w="2067" w:type="dxa"/>
            <w:vAlign w:val="center"/>
          </w:tcPr>
          <w:p w14:paraId="17802FA3" w14:textId="1088B76F" w:rsidR="00B11735" w:rsidRPr="004A1B47" w:rsidRDefault="00B11735" w:rsidP="00B11735">
            <w:pPr>
              <w:pStyle w:val="BodyTextIndent"/>
              <w:ind w:firstLine="0"/>
              <w:jc w:val="center"/>
              <w:rPr>
                <w:rFonts w:ascii="GHEA Grapalat" w:hAnsi="GHEA Grapalat"/>
                <w:iCs/>
                <w:sz w:val="24"/>
                <w:highlight w:val="yellow"/>
                <w:lang w:val="en-US"/>
              </w:rPr>
            </w:pPr>
            <w:r w:rsidRPr="008B5A29">
              <w:rPr>
                <w:rFonts w:ascii="GHEA Grapalat" w:hAnsi="GHEA Grapalat"/>
                <w:sz w:val="24"/>
              </w:rPr>
              <w:t>«</w:t>
            </w:r>
            <w:r w:rsidRPr="008B5A29">
              <w:rPr>
                <w:rFonts w:ascii="GHEA Grapalat" w:hAnsi="GHEA Grapalat"/>
                <w:sz w:val="24"/>
                <w:lang w:val="en-US"/>
              </w:rPr>
              <w:t>C</w:t>
            </w:r>
            <w:r w:rsidRPr="008B5A29">
              <w:rPr>
                <w:rFonts w:ascii="GHEA Grapalat" w:hAnsi="GHEA Grapalat"/>
                <w:sz w:val="24"/>
              </w:rPr>
              <w:t>»</w:t>
            </w:r>
          </w:p>
        </w:tc>
        <w:tc>
          <w:tcPr>
            <w:tcW w:w="1505" w:type="dxa"/>
            <w:vAlign w:val="center"/>
          </w:tcPr>
          <w:p w14:paraId="2414A3F2" w14:textId="455C7DB1" w:rsidR="00B11735" w:rsidRPr="004A1B47" w:rsidRDefault="00B11735" w:rsidP="00B11735">
            <w:pPr>
              <w:pStyle w:val="BodyTextIndent"/>
              <w:ind w:firstLine="0"/>
              <w:jc w:val="center"/>
              <w:rPr>
                <w:rFonts w:ascii="GHEA Grapalat" w:hAnsi="GHEA Grapalat"/>
                <w:iCs/>
                <w:sz w:val="24"/>
                <w:highlight w:val="yellow"/>
                <w:lang w:val="en-US"/>
              </w:rPr>
            </w:pPr>
            <w:r w:rsidRPr="008B5A29">
              <w:rPr>
                <w:rFonts w:ascii="GHEA Grapalat" w:hAnsi="GHEA Grapalat"/>
                <w:sz w:val="24"/>
              </w:rPr>
              <w:t>«</w:t>
            </w:r>
            <w:r w:rsidRPr="008B5A29">
              <w:rPr>
                <w:rFonts w:ascii="GHEA Grapalat" w:hAnsi="GHEA Grapalat"/>
                <w:sz w:val="24"/>
                <w:lang w:val="en-US"/>
              </w:rPr>
              <w:t>D</w:t>
            </w:r>
            <w:r w:rsidRPr="008B5A29">
              <w:rPr>
                <w:rFonts w:ascii="GHEA Grapalat" w:hAnsi="GHEA Grapalat"/>
                <w:sz w:val="24"/>
              </w:rPr>
              <w:t>»</w:t>
            </w:r>
          </w:p>
        </w:tc>
      </w:tr>
    </w:tbl>
    <w:p w14:paraId="40FA3956" w14:textId="77777777" w:rsidR="00F82064" w:rsidRPr="00202257" w:rsidRDefault="00F82064" w:rsidP="00202257">
      <w:pPr>
        <w:pStyle w:val="a"/>
        <w:tabs>
          <w:tab w:val="left" w:pos="568"/>
          <w:tab w:val="left" w:pos="810"/>
          <w:tab w:val="left" w:pos="1276"/>
        </w:tabs>
        <w:spacing w:line="360" w:lineRule="auto"/>
        <w:ind w:left="629" w:firstLine="0"/>
        <w:rPr>
          <w:b w:val="0"/>
          <w:bCs w:val="0"/>
          <w:color w:val="auto"/>
          <w:sz w:val="24"/>
          <w:lang w:val="ru-RU"/>
        </w:rPr>
      </w:pPr>
    </w:p>
    <w:p w14:paraId="21E9A9CA" w14:textId="19AAB9EC" w:rsidR="00E55EAF" w:rsidRDefault="00B11735" w:rsidP="00202257">
      <w:pPr>
        <w:pStyle w:val="a"/>
        <w:tabs>
          <w:tab w:val="left" w:pos="568"/>
          <w:tab w:val="left" w:pos="810"/>
          <w:tab w:val="left" w:pos="993"/>
        </w:tabs>
        <w:spacing w:line="360" w:lineRule="auto"/>
        <w:ind w:left="629" w:firstLine="0"/>
        <w:jc w:val="center"/>
        <w:rPr>
          <w:color w:val="auto"/>
          <w:sz w:val="24"/>
        </w:rPr>
      </w:pPr>
      <w:r w:rsidRPr="00B11735">
        <w:rPr>
          <w:color w:val="auto"/>
          <w:sz w:val="24"/>
          <w:lang w:val="ru-RU"/>
        </w:rPr>
        <w:t>8</w:t>
      </w:r>
      <w:r w:rsidR="00043CAE" w:rsidRPr="00043CAE">
        <w:rPr>
          <w:color w:val="auto"/>
          <w:sz w:val="24"/>
          <w:lang w:val="ru-RU"/>
        </w:rPr>
        <w:t>.1</w:t>
      </w:r>
      <w:r w:rsidRPr="00F82064">
        <w:rPr>
          <w:color w:val="auto"/>
          <w:sz w:val="24"/>
          <w:lang w:val="ru-RU"/>
        </w:rPr>
        <w:t>8</w:t>
      </w:r>
      <w:r w:rsidR="00043CAE" w:rsidRPr="00043CAE">
        <w:rPr>
          <w:color w:val="auto"/>
          <w:sz w:val="24"/>
          <w:lang w:val="ru-RU"/>
        </w:rPr>
        <w:t xml:space="preserve">. </w:t>
      </w:r>
      <w:r w:rsidR="00E55EAF">
        <w:rPr>
          <w:color w:val="auto"/>
          <w:sz w:val="24"/>
        </w:rPr>
        <w:t>ԵՐԹԵՎԵԿԵԼԻ ՄԱՍԻ ԾԱԾԿԻ ՄԱՍՆԱՎՈՐ ՄԱՇՎԱԾՔ</w:t>
      </w:r>
      <w:r w:rsidR="00C429A0">
        <w:rPr>
          <w:color w:val="auto"/>
          <w:sz w:val="24"/>
        </w:rPr>
        <w:t>Ը</w:t>
      </w:r>
    </w:p>
    <w:p w14:paraId="0FC2E4D5" w14:textId="25001960" w:rsidR="00043CAE" w:rsidRPr="00B11735" w:rsidRDefault="009F37F7" w:rsidP="00F82064">
      <w:pPr>
        <w:pStyle w:val="a"/>
        <w:numPr>
          <w:ilvl w:val="0"/>
          <w:numId w:val="2"/>
        </w:numPr>
        <w:tabs>
          <w:tab w:val="left" w:pos="568"/>
          <w:tab w:val="left" w:pos="810"/>
          <w:tab w:val="left" w:pos="1276"/>
        </w:tabs>
        <w:spacing w:line="360" w:lineRule="auto"/>
        <w:ind w:left="90" w:firstLine="270"/>
        <w:rPr>
          <w:b w:val="0"/>
          <w:bCs w:val="0"/>
          <w:color w:val="auto"/>
          <w:sz w:val="24"/>
        </w:rPr>
      </w:pPr>
      <w:r>
        <w:rPr>
          <w:b w:val="0"/>
          <w:bCs w:val="0"/>
          <w:color w:val="auto"/>
          <w:sz w:val="24"/>
        </w:rPr>
        <w:t xml:space="preserve">Ծածկի մաշվածքը, որպես </w:t>
      </w:r>
      <w:r w:rsidR="00C429A0">
        <w:rPr>
          <w:b w:val="0"/>
          <w:bCs w:val="0"/>
          <w:color w:val="auto"/>
          <w:sz w:val="24"/>
        </w:rPr>
        <w:t xml:space="preserve">ըստ երթևեկության պայմանների </w:t>
      </w:r>
      <w:r>
        <w:rPr>
          <w:b w:val="0"/>
          <w:bCs w:val="0"/>
          <w:color w:val="auto"/>
          <w:sz w:val="24"/>
        </w:rPr>
        <w:t xml:space="preserve">ժամանակակից պահանջներին անհամապատասխանության ցուցանիշ, որոշում են սույն շինարարական նորմերի դասակարգչային </w:t>
      </w:r>
      <w:r w:rsidRPr="00B11735">
        <w:rPr>
          <w:b w:val="0"/>
          <w:bCs w:val="0"/>
          <w:color w:val="auto"/>
          <w:sz w:val="24"/>
        </w:rPr>
        <w:t>42</w:t>
      </w:r>
      <w:r>
        <w:rPr>
          <w:b w:val="0"/>
          <w:bCs w:val="0"/>
          <w:color w:val="auto"/>
          <w:sz w:val="24"/>
        </w:rPr>
        <w:t>-րդ աղյուսակի օգնությամբ։</w:t>
      </w:r>
    </w:p>
    <w:p w14:paraId="4B483C02" w14:textId="774095F9" w:rsidR="00043CAE" w:rsidRDefault="005732D5" w:rsidP="00F82064">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t xml:space="preserve">Սույն շինարարական նորմերի </w:t>
      </w:r>
      <w:r w:rsidRPr="00B11735">
        <w:rPr>
          <w:b w:val="0"/>
          <w:bCs w:val="0"/>
          <w:color w:val="auto"/>
          <w:sz w:val="24"/>
        </w:rPr>
        <w:t>42</w:t>
      </w:r>
      <w:r>
        <w:rPr>
          <w:b w:val="0"/>
          <w:bCs w:val="0"/>
          <w:color w:val="auto"/>
          <w:sz w:val="24"/>
        </w:rPr>
        <w:t xml:space="preserve">-րդ աղյուսակի </w:t>
      </w:r>
      <w:r w:rsidRPr="00B11735">
        <w:rPr>
          <w:b w:val="0"/>
          <w:bCs w:val="0"/>
          <w:color w:val="auto"/>
          <w:sz w:val="24"/>
        </w:rPr>
        <w:t>4</w:t>
      </w:r>
      <w:r>
        <w:rPr>
          <w:b w:val="0"/>
          <w:bCs w:val="0"/>
          <w:color w:val="auto"/>
          <w:sz w:val="24"/>
        </w:rPr>
        <w:t xml:space="preserve">-րդ սյունակում նշվածներից փոքր </w:t>
      </w:r>
      <w:r w:rsidR="00C429A0">
        <w:rPr>
          <w:b w:val="0"/>
          <w:bCs w:val="0"/>
          <w:color w:val="auto"/>
          <w:sz w:val="24"/>
        </w:rPr>
        <w:t xml:space="preserve">ծավալով </w:t>
      </w:r>
      <w:r>
        <w:rPr>
          <w:b w:val="0"/>
          <w:bCs w:val="0"/>
          <w:color w:val="auto"/>
          <w:sz w:val="24"/>
        </w:rPr>
        <w:t xml:space="preserve">վնասվածքների դեպքում մաշվածքների արժեքները որոշվում են ըստ գծային </w:t>
      </w:r>
      <w:r w:rsidRPr="005732D5">
        <w:rPr>
          <w:b w:val="0"/>
          <w:bCs w:val="0"/>
          <w:color w:val="auto"/>
          <w:sz w:val="24"/>
        </w:rPr>
        <w:t>միջարկման</w:t>
      </w:r>
      <w:r w:rsidR="00C429A0">
        <w:rPr>
          <w:b w:val="0"/>
          <w:bCs w:val="0"/>
          <w:color w:val="auto"/>
          <w:sz w:val="24"/>
        </w:rPr>
        <w:t>՝</w:t>
      </w:r>
      <w:r w:rsidR="00C6367A">
        <w:rPr>
          <w:b w:val="0"/>
          <w:bCs w:val="0"/>
          <w:color w:val="auto"/>
          <w:sz w:val="24"/>
        </w:rPr>
        <w:t xml:space="preserve"> սկսած զ</w:t>
      </w:r>
      <w:r w:rsidR="00C429A0">
        <w:rPr>
          <w:b w:val="0"/>
          <w:bCs w:val="0"/>
          <w:color w:val="auto"/>
          <w:sz w:val="24"/>
        </w:rPr>
        <w:t>ե</w:t>
      </w:r>
      <w:r w:rsidR="00C6367A">
        <w:rPr>
          <w:b w:val="0"/>
          <w:bCs w:val="0"/>
          <w:color w:val="auto"/>
          <w:sz w:val="24"/>
        </w:rPr>
        <w:t>րոյից։</w:t>
      </w:r>
    </w:p>
    <w:p w14:paraId="30C5FB72" w14:textId="3C9C5F5E" w:rsidR="00043CAE" w:rsidRPr="00893E6B" w:rsidRDefault="00C6367A" w:rsidP="00C429A0">
      <w:pPr>
        <w:pStyle w:val="a"/>
        <w:numPr>
          <w:ilvl w:val="0"/>
          <w:numId w:val="2"/>
        </w:numPr>
        <w:tabs>
          <w:tab w:val="left" w:pos="568"/>
          <w:tab w:val="left" w:pos="810"/>
          <w:tab w:val="left" w:pos="1276"/>
        </w:tabs>
        <w:spacing w:line="360" w:lineRule="auto"/>
        <w:ind w:left="0" w:firstLine="710"/>
        <w:rPr>
          <w:b w:val="0"/>
          <w:bCs w:val="0"/>
          <w:color w:val="auto"/>
          <w:sz w:val="24"/>
        </w:rPr>
      </w:pPr>
      <w:r>
        <w:rPr>
          <w:b w:val="0"/>
          <w:bCs w:val="0"/>
          <w:color w:val="auto"/>
          <w:sz w:val="24"/>
        </w:rPr>
        <w:t xml:space="preserve">Կամրջի վրա ծածկի ընդհանուր մաշվածքը որոշվում է ըստ սույն շինարարական նորմերի </w:t>
      </w:r>
      <w:r w:rsidRPr="00E93D74">
        <w:rPr>
          <w:b w:val="0"/>
          <w:bCs w:val="0"/>
          <w:color w:val="auto"/>
          <w:sz w:val="24"/>
        </w:rPr>
        <w:t>42</w:t>
      </w:r>
      <w:r>
        <w:rPr>
          <w:b w:val="0"/>
          <w:bCs w:val="0"/>
          <w:color w:val="auto"/>
          <w:sz w:val="24"/>
        </w:rPr>
        <w:t>-րդ աղյուսակում բերված վնասվածքների բոլոր տեսակների գումարմա</w:t>
      </w:r>
      <w:r w:rsidR="00C429A0">
        <w:rPr>
          <w:b w:val="0"/>
          <w:bCs w:val="0"/>
          <w:color w:val="auto"/>
          <w:sz w:val="24"/>
        </w:rPr>
        <w:t>ն</w:t>
      </w:r>
      <w:r>
        <w:rPr>
          <w:b w:val="0"/>
          <w:bCs w:val="0"/>
          <w:color w:val="auto"/>
          <w:sz w:val="24"/>
        </w:rPr>
        <w:t>։</w:t>
      </w:r>
    </w:p>
    <w:p w14:paraId="26CA426E" w14:textId="0C5522C6" w:rsidR="00DE4FF9" w:rsidRPr="00893E6B" w:rsidRDefault="008430ED" w:rsidP="00DE4FF9">
      <w:pPr>
        <w:pStyle w:val="a"/>
        <w:tabs>
          <w:tab w:val="left" w:pos="568"/>
          <w:tab w:val="left" w:pos="810"/>
          <w:tab w:val="left" w:pos="993"/>
        </w:tabs>
        <w:spacing w:line="360" w:lineRule="auto"/>
        <w:ind w:left="630" w:firstLine="0"/>
        <w:jc w:val="right"/>
        <w:rPr>
          <w:b w:val="0"/>
          <w:bCs w:val="0"/>
          <w:color w:val="auto"/>
          <w:sz w:val="24"/>
          <w:lang w:val="ru-RU"/>
        </w:rPr>
      </w:pPr>
      <w:r>
        <w:rPr>
          <w:b w:val="0"/>
          <w:bCs w:val="0"/>
          <w:color w:val="auto"/>
          <w:sz w:val="24"/>
        </w:rPr>
        <w:t>Աղյուսակ</w:t>
      </w:r>
      <w:r w:rsidR="00DE4FF9" w:rsidRPr="00893E6B">
        <w:rPr>
          <w:b w:val="0"/>
          <w:bCs w:val="0"/>
          <w:color w:val="auto"/>
          <w:sz w:val="24"/>
        </w:rPr>
        <w:t xml:space="preserve"> </w:t>
      </w:r>
      <w:r w:rsidR="00AE37E7" w:rsidRPr="00893E6B">
        <w:rPr>
          <w:b w:val="0"/>
          <w:bCs w:val="0"/>
          <w:color w:val="auto"/>
          <w:sz w:val="24"/>
        </w:rPr>
        <w:t>42</w:t>
      </w:r>
    </w:p>
    <w:tbl>
      <w:tblPr>
        <w:tblpPr w:leftFromText="180" w:rightFromText="180" w:vertAnchor="text" w:horzAnchor="margin" w:tblpY="96"/>
        <w:tblW w:w="10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6237"/>
        <w:gridCol w:w="2196"/>
        <w:gridCol w:w="1345"/>
      </w:tblGrid>
      <w:tr w:rsidR="00014405" w:rsidRPr="00DE4FF9" w14:paraId="1C085719" w14:textId="77777777" w:rsidTr="00D0327D">
        <w:tc>
          <w:tcPr>
            <w:tcW w:w="562" w:type="dxa"/>
          </w:tcPr>
          <w:p w14:paraId="38633520" w14:textId="69D67C80" w:rsidR="00014405" w:rsidRPr="00DF1DB2" w:rsidRDefault="007D51DC" w:rsidP="00D0327D">
            <w:pPr>
              <w:pStyle w:val="BodyTextIndent"/>
              <w:spacing w:before="120" w:line="360" w:lineRule="auto"/>
              <w:ind w:firstLine="0"/>
              <w:jc w:val="center"/>
              <w:rPr>
                <w:rFonts w:ascii="GHEA Grapalat" w:hAnsi="GHEA Grapalat"/>
                <w:sz w:val="24"/>
              </w:rPr>
            </w:pPr>
            <w:r w:rsidRPr="00DF1DB2">
              <w:rPr>
                <w:rFonts w:ascii="GHEA Grapalat" w:hAnsi="GHEA Grapalat"/>
                <w:sz w:val="24"/>
              </w:rPr>
              <w:t xml:space="preserve">N </w:t>
            </w:r>
          </w:p>
        </w:tc>
        <w:tc>
          <w:tcPr>
            <w:tcW w:w="6237" w:type="dxa"/>
          </w:tcPr>
          <w:p w14:paraId="50F9EB2F" w14:textId="7443056A" w:rsidR="00014405" w:rsidRPr="00700C61" w:rsidRDefault="00700C61" w:rsidP="00D0327D">
            <w:pPr>
              <w:pStyle w:val="BodyTextIndent"/>
              <w:spacing w:before="120" w:line="360" w:lineRule="auto"/>
              <w:ind w:firstLine="0"/>
              <w:jc w:val="center"/>
              <w:rPr>
                <w:rFonts w:ascii="GHEA Grapalat" w:hAnsi="GHEA Grapalat"/>
                <w:sz w:val="24"/>
                <w:lang w:val="hy-AM"/>
              </w:rPr>
            </w:pPr>
            <w:r>
              <w:rPr>
                <w:rFonts w:ascii="GHEA Grapalat" w:hAnsi="GHEA Grapalat"/>
                <w:sz w:val="24"/>
                <w:lang w:val="hy-AM"/>
              </w:rPr>
              <w:t>Վնասվածքի տեսակ</w:t>
            </w:r>
            <w:r w:rsidR="003917E2">
              <w:rPr>
                <w:rFonts w:ascii="GHEA Grapalat" w:hAnsi="GHEA Grapalat"/>
                <w:sz w:val="24"/>
                <w:lang w:val="hy-AM"/>
              </w:rPr>
              <w:t>ը</w:t>
            </w:r>
            <w:r>
              <w:rPr>
                <w:rFonts w:ascii="GHEA Grapalat" w:hAnsi="GHEA Grapalat"/>
                <w:sz w:val="24"/>
                <w:lang w:val="hy-AM"/>
              </w:rPr>
              <w:t xml:space="preserve"> և դասավորություն</w:t>
            </w:r>
            <w:r w:rsidR="003917E2">
              <w:rPr>
                <w:rFonts w:ascii="GHEA Grapalat" w:hAnsi="GHEA Grapalat"/>
                <w:sz w:val="24"/>
                <w:lang w:val="hy-AM"/>
              </w:rPr>
              <w:t>ը</w:t>
            </w:r>
          </w:p>
        </w:tc>
        <w:tc>
          <w:tcPr>
            <w:tcW w:w="2196" w:type="dxa"/>
            <w:vAlign w:val="center"/>
          </w:tcPr>
          <w:p w14:paraId="524D6A6B" w14:textId="4A33B68F" w:rsidR="00014405" w:rsidRPr="00700C61" w:rsidRDefault="00700C61" w:rsidP="00D0327D">
            <w:pPr>
              <w:pStyle w:val="BodyTextIndent"/>
              <w:spacing w:before="120" w:line="360" w:lineRule="auto"/>
              <w:ind w:firstLine="0"/>
              <w:jc w:val="center"/>
              <w:rPr>
                <w:rFonts w:ascii="GHEA Grapalat" w:hAnsi="GHEA Grapalat"/>
                <w:sz w:val="24"/>
                <w:vertAlign w:val="superscript"/>
                <w:lang w:val="hy-AM"/>
              </w:rPr>
            </w:pPr>
            <w:r>
              <w:rPr>
                <w:rFonts w:ascii="GHEA Grapalat" w:hAnsi="GHEA Grapalat"/>
                <w:sz w:val="24"/>
                <w:lang w:val="hy-AM"/>
              </w:rPr>
              <w:t>Վնասվածքների ծավալ</w:t>
            </w:r>
            <w:r w:rsidR="003917E2">
              <w:rPr>
                <w:rFonts w:ascii="GHEA Grapalat" w:hAnsi="GHEA Grapalat"/>
                <w:sz w:val="24"/>
                <w:lang w:val="hy-AM"/>
              </w:rPr>
              <w:t>ը</w:t>
            </w:r>
          </w:p>
        </w:tc>
        <w:tc>
          <w:tcPr>
            <w:tcW w:w="1345" w:type="dxa"/>
          </w:tcPr>
          <w:p w14:paraId="7EF870B2" w14:textId="28BB9A3E" w:rsidR="00014405" w:rsidRPr="00DE4FF9" w:rsidRDefault="00700C61" w:rsidP="00D0327D">
            <w:pPr>
              <w:pStyle w:val="BodyTextIndent"/>
              <w:spacing w:before="120" w:line="360" w:lineRule="auto"/>
              <w:ind w:firstLine="0"/>
              <w:jc w:val="center"/>
              <w:rPr>
                <w:rFonts w:ascii="GHEA Grapalat" w:hAnsi="GHEA Grapalat"/>
                <w:b/>
                <w:bCs/>
                <w:sz w:val="24"/>
              </w:rPr>
            </w:pPr>
            <w:r>
              <w:rPr>
                <w:rFonts w:ascii="GHEA Grapalat" w:hAnsi="GHEA Grapalat"/>
                <w:sz w:val="24"/>
                <w:lang w:val="hy-AM"/>
              </w:rPr>
              <w:t>Մաշվածք</w:t>
            </w:r>
            <w:r w:rsidR="00037D73" w:rsidRPr="00700C61">
              <w:rPr>
                <w:rFonts w:ascii="GHEA Grapalat" w:hAnsi="GHEA Grapalat"/>
                <w:sz w:val="24"/>
              </w:rPr>
              <w:t xml:space="preserve">, </w:t>
            </w:r>
            <m:oMath>
              <m:sSup>
                <m:sSupPr>
                  <m:ctrlPr>
                    <w:rPr>
                      <w:rFonts w:ascii="Cambria Math" w:hAnsi="Cambria Math"/>
                      <w:b/>
                      <w:i/>
                      <w:sz w:val="24"/>
                    </w:rPr>
                  </m:ctrlPr>
                </m:sSupPr>
                <m:e>
                  <m:r>
                    <m:rPr>
                      <m:sty m:val="bi"/>
                    </m:rPr>
                    <w:rPr>
                      <w:rFonts w:ascii="Cambria Math" w:hAnsi="Cambria Math"/>
                      <w:sz w:val="24"/>
                      <w:lang w:val="en-US"/>
                    </w:rPr>
                    <m:t>M</m:t>
                  </m:r>
                </m:e>
                <m:sup>
                  <m:r>
                    <m:rPr>
                      <m:sty m:val="bi"/>
                    </m:rPr>
                    <w:rPr>
                      <w:rFonts w:ascii="Cambria Math" w:hAnsi="Cambria Math"/>
                      <w:sz w:val="24"/>
                    </w:rPr>
                    <m:t>(14)</m:t>
                  </m:r>
                </m:sup>
              </m:sSup>
            </m:oMath>
            <w:r w:rsidR="00014405" w:rsidRPr="00DE4FF9">
              <w:rPr>
                <w:rFonts w:ascii="GHEA Grapalat" w:hAnsi="GHEA Grapalat"/>
                <w:sz w:val="24"/>
              </w:rPr>
              <w:t xml:space="preserve">, %  </w:t>
            </w:r>
          </w:p>
        </w:tc>
      </w:tr>
      <w:tr w:rsidR="00014405" w:rsidRPr="00DE4FF9" w14:paraId="55439DBC" w14:textId="77777777" w:rsidTr="00D0327D">
        <w:trPr>
          <w:trHeight w:val="283"/>
        </w:trPr>
        <w:tc>
          <w:tcPr>
            <w:tcW w:w="562" w:type="dxa"/>
          </w:tcPr>
          <w:p w14:paraId="07022C6F" w14:textId="77777777" w:rsidR="00014405" w:rsidRPr="00DF1DB2" w:rsidRDefault="00014405" w:rsidP="00D0327D">
            <w:pPr>
              <w:pStyle w:val="BodyTextIndent"/>
              <w:spacing w:line="360" w:lineRule="auto"/>
              <w:ind w:firstLine="0"/>
              <w:jc w:val="center"/>
              <w:rPr>
                <w:rFonts w:ascii="GHEA Grapalat" w:hAnsi="GHEA Grapalat"/>
                <w:sz w:val="24"/>
              </w:rPr>
            </w:pPr>
            <w:r w:rsidRPr="00DF1DB2">
              <w:rPr>
                <w:rFonts w:ascii="GHEA Grapalat" w:hAnsi="GHEA Grapalat"/>
                <w:sz w:val="24"/>
              </w:rPr>
              <w:t>1</w:t>
            </w:r>
          </w:p>
        </w:tc>
        <w:tc>
          <w:tcPr>
            <w:tcW w:w="6237" w:type="dxa"/>
          </w:tcPr>
          <w:p w14:paraId="796F4356" w14:textId="77777777" w:rsidR="00014405" w:rsidRPr="00DE4FF9" w:rsidRDefault="00014405" w:rsidP="00D0327D">
            <w:pPr>
              <w:pStyle w:val="BodyTextIndent"/>
              <w:spacing w:line="360" w:lineRule="auto"/>
              <w:ind w:firstLine="0"/>
              <w:jc w:val="center"/>
              <w:rPr>
                <w:rFonts w:ascii="GHEA Grapalat" w:hAnsi="GHEA Grapalat"/>
                <w:sz w:val="24"/>
              </w:rPr>
            </w:pPr>
            <w:r w:rsidRPr="00DE4FF9">
              <w:rPr>
                <w:rFonts w:ascii="GHEA Grapalat" w:hAnsi="GHEA Grapalat"/>
                <w:sz w:val="24"/>
              </w:rPr>
              <w:t>2</w:t>
            </w:r>
          </w:p>
        </w:tc>
        <w:tc>
          <w:tcPr>
            <w:tcW w:w="2196" w:type="dxa"/>
            <w:vAlign w:val="center"/>
          </w:tcPr>
          <w:p w14:paraId="437D4B02" w14:textId="77777777" w:rsidR="00014405" w:rsidRPr="00DE4FF9" w:rsidRDefault="00014405" w:rsidP="00D0327D">
            <w:pPr>
              <w:pStyle w:val="BodyTextIndent"/>
              <w:spacing w:line="360" w:lineRule="auto"/>
              <w:ind w:firstLine="0"/>
              <w:jc w:val="center"/>
              <w:rPr>
                <w:rFonts w:ascii="GHEA Grapalat" w:hAnsi="GHEA Grapalat"/>
                <w:sz w:val="24"/>
              </w:rPr>
            </w:pPr>
            <w:r w:rsidRPr="00DE4FF9">
              <w:rPr>
                <w:rFonts w:ascii="GHEA Grapalat" w:hAnsi="GHEA Grapalat"/>
                <w:sz w:val="24"/>
              </w:rPr>
              <w:t>4</w:t>
            </w:r>
          </w:p>
        </w:tc>
        <w:tc>
          <w:tcPr>
            <w:tcW w:w="1345" w:type="dxa"/>
          </w:tcPr>
          <w:p w14:paraId="38B36557" w14:textId="77777777" w:rsidR="00014405" w:rsidRPr="00DE4FF9" w:rsidRDefault="00014405" w:rsidP="00D0327D">
            <w:pPr>
              <w:pStyle w:val="BodyTextIndent"/>
              <w:spacing w:line="360" w:lineRule="auto"/>
              <w:ind w:firstLine="0"/>
              <w:jc w:val="center"/>
              <w:rPr>
                <w:rFonts w:ascii="GHEA Grapalat" w:hAnsi="GHEA Grapalat"/>
                <w:sz w:val="24"/>
              </w:rPr>
            </w:pPr>
            <w:r w:rsidRPr="00DE4FF9">
              <w:rPr>
                <w:rFonts w:ascii="GHEA Grapalat" w:hAnsi="GHEA Grapalat"/>
                <w:sz w:val="24"/>
              </w:rPr>
              <w:t>5</w:t>
            </w:r>
          </w:p>
        </w:tc>
      </w:tr>
      <w:tr w:rsidR="00014405" w:rsidRPr="00DE4FF9" w14:paraId="022BBE98" w14:textId="77777777" w:rsidTr="00D0327D">
        <w:trPr>
          <w:trHeight w:val="283"/>
        </w:trPr>
        <w:tc>
          <w:tcPr>
            <w:tcW w:w="562" w:type="dxa"/>
          </w:tcPr>
          <w:p w14:paraId="03680321" w14:textId="51E69AC1" w:rsidR="00014405" w:rsidRPr="00DF1DB2" w:rsidRDefault="00014405" w:rsidP="00D0327D">
            <w:pPr>
              <w:pStyle w:val="BodyTextIndent"/>
              <w:spacing w:line="360" w:lineRule="auto"/>
              <w:ind w:firstLine="0"/>
              <w:jc w:val="center"/>
              <w:rPr>
                <w:rFonts w:ascii="GHEA Grapalat" w:hAnsi="GHEA Grapalat"/>
                <w:sz w:val="24"/>
              </w:rPr>
            </w:pPr>
            <w:r w:rsidRPr="00DF1DB2">
              <w:rPr>
                <w:rFonts w:ascii="GHEA Grapalat" w:hAnsi="GHEA Grapalat"/>
                <w:sz w:val="24"/>
              </w:rPr>
              <w:t>1.</w:t>
            </w:r>
          </w:p>
        </w:tc>
        <w:tc>
          <w:tcPr>
            <w:tcW w:w="6237" w:type="dxa"/>
          </w:tcPr>
          <w:p w14:paraId="484CA84F" w14:textId="560F75DD" w:rsidR="00014405" w:rsidRPr="00700C61" w:rsidRDefault="00700C61" w:rsidP="00D0327D">
            <w:pPr>
              <w:pStyle w:val="BodyTextIndent"/>
              <w:spacing w:line="360" w:lineRule="auto"/>
              <w:ind w:firstLine="0"/>
              <w:jc w:val="center"/>
              <w:rPr>
                <w:rFonts w:ascii="GHEA Grapalat" w:hAnsi="GHEA Grapalat"/>
                <w:sz w:val="24"/>
                <w:lang w:val="hy-AM"/>
              </w:rPr>
            </w:pPr>
            <w:r>
              <w:rPr>
                <w:rFonts w:ascii="GHEA Grapalat" w:hAnsi="GHEA Grapalat"/>
                <w:sz w:val="24"/>
                <w:lang w:val="hy-AM"/>
              </w:rPr>
              <w:t xml:space="preserve">Ասֆալտբետոնե ծածկերի </w:t>
            </w:r>
            <w:r w:rsidR="00FC135E" w:rsidRPr="00FF568D">
              <w:rPr>
                <w:rFonts w:ascii="GHEA Grapalat" w:hAnsi="GHEA Grapalat"/>
                <w:sz w:val="24"/>
                <w:lang w:val="hy-AM"/>
              </w:rPr>
              <w:t>թերություն</w:t>
            </w:r>
            <w:r w:rsidR="003917E2">
              <w:rPr>
                <w:rFonts w:ascii="GHEA Grapalat" w:hAnsi="GHEA Grapalat"/>
                <w:sz w:val="24"/>
                <w:lang w:val="hy-AM"/>
              </w:rPr>
              <w:t>ներ</w:t>
            </w:r>
          </w:p>
        </w:tc>
        <w:tc>
          <w:tcPr>
            <w:tcW w:w="2196" w:type="dxa"/>
            <w:vAlign w:val="center"/>
          </w:tcPr>
          <w:p w14:paraId="51041CB8" w14:textId="77777777" w:rsidR="00014405" w:rsidRPr="00DE4FF9" w:rsidRDefault="00014405" w:rsidP="00D0327D">
            <w:pPr>
              <w:pStyle w:val="BodyTextIndent"/>
              <w:spacing w:line="360" w:lineRule="auto"/>
              <w:ind w:firstLine="0"/>
              <w:jc w:val="center"/>
              <w:rPr>
                <w:rFonts w:ascii="GHEA Grapalat" w:hAnsi="GHEA Grapalat"/>
                <w:sz w:val="24"/>
              </w:rPr>
            </w:pPr>
          </w:p>
        </w:tc>
        <w:tc>
          <w:tcPr>
            <w:tcW w:w="1345" w:type="dxa"/>
          </w:tcPr>
          <w:p w14:paraId="25CE9B62" w14:textId="77777777" w:rsidR="00014405" w:rsidRPr="00DE4FF9" w:rsidRDefault="00014405" w:rsidP="00D0327D">
            <w:pPr>
              <w:pStyle w:val="BodyTextIndent"/>
              <w:spacing w:line="360" w:lineRule="auto"/>
              <w:ind w:firstLine="0"/>
              <w:jc w:val="center"/>
              <w:rPr>
                <w:rFonts w:ascii="GHEA Grapalat" w:hAnsi="GHEA Grapalat"/>
                <w:sz w:val="24"/>
              </w:rPr>
            </w:pPr>
          </w:p>
        </w:tc>
      </w:tr>
      <w:tr w:rsidR="00014405" w:rsidRPr="00C16CF7" w14:paraId="2BD50001" w14:textId="77777777" w:rsidTr="00D0327D">
        <w:trPr>
          <w:trHeight w:val="283"/>
        </w:trPr>
        <w:tc>
          <w:tcPr>
            <w:tcW w:w="562" w:type="dxa"/>
          </w:tcPr>
          <w:p w14:paraId="6EBBE136" w14:textId="2187CFDD" w:rsidR="00014405" w:rsidRPr="00DF1DB2" w:rsidRDefault="00014405" w:rsidP="00D0327D">
            <w:pPr>
              <w:pStyle w:val="BodyTextIndent"/>
              <w:spacing w:line="360" w:lineRule="auto"/>
              <w:ind w:firstLine="0"/>
              <w:jc w:val="center"/>
              <w:rPr>
                <w:rFonts w:ascii="GHEA Grapalat" w:hAnsi="GHEA Grapalat"/>
                <w:sz w:val="24"/>
              </w:rPr>
            </w:pPr>
            <w:r w:rsidRPr="00DF1DB2">
              <w:rPr>
                <w:rFonts w:ascii="GHEA Grapalat" w:hAnsi="GHEA Grapalat"/>
                <w:sz w:val="24"/>
              </w:rPr>
              <w:t>1)</w:t>
            </w:r>
          </w:p>
        </w:tc>
        <w:tc>
          <w:tcPr>
            <w:tcW w:w="6237" w:type="dxa"/>
          </w:tcPr>
          <w:p w14:paraId="38BBC349" w14:textId="24B4B5E4" w:rsidR="00014405" w:rsidRPr="00700C61" w:rsidRDefault="000F5A10" w:rsidP="00D0327D">
            <w:pPr>
              <w:pStyle w:val="BodyTextIndent"/>
              <w:spacing w:line="360" w:lineRule="auto"/>
              <w:ind w:firstLine="0"/>
              <w:jc w:val="left"/>
              <w:rPr>
                <w:rFonts w:ascii="GHEA Grapalat" w:hAnsi="GHEA Grapalat"/>
                <w:sz w:val="24"/>
                <w:lang w:val="hy-AM"/>
              </w:rPr>
            </w:pPr>
            <w:r>
              <w:rPr>
                <w:rFonts w:ascii="GHEA Grapalat" w:hAnsi="GHEA Grapalat"/>
                <w:sz w:val="24"/>
                <w:lang w:val="hy-AM"/>
              </w:rPr>
              <w:t>ե</w:t>
            </w:r>
            <w:r w:rsidR="00700C61">
              <w:rPr>
                <w:rFonts w:ascii="GHEA Grapalat" w:hAnsi="GHEA Grapalat"/>
                <w:sz w:val="24"/>
                <w:lang w:val="hy-AM"/>
              </w:rPr>
              <w:t>րկայնական ճաքեր</w:t>
            </w:r>
            <w:r w:rsidR="003917E2">
              <w:rPr>
                <w:rFonts w:ascii="GHEA Grapalat" w:hAnsi="GHEA Grapalat"/>
                <w:sz w:val="24"/>
                <w:lang w:val="hy-AM"/>
              </w:rPr>
              <w:t xml:space="preserve"> </w:t>
            </w:r>
            <w:r w:rsidR="00700C61">
              <w:rPr>
                <w:rFonts w:ascii="GHEA Grapalat" w:hAnsi="GHEA Grapalat"/>
                <w:sz w:val="24"/>
                <w:lang w:val="hy-AM"/>
              </w:rPr>
              <w:t>տեխնոլոգիական կցվանքներ</w:t>
            </w:r>
            <w:r w:rsidR="003917E2">
              <w:rPr>
                <w:rFonts w:ascii="GHEA Grapalat" w:hAnsi="GHEA Grapalat"/>
                <w:sz w:val="24"/>
                <w:lang w:val="hy-AM"/>
              </w:rPr>
              <w:t>ի երկայնքով</w:t>
            </w:r>
          </w:p>
        </w:tc>
        <w:tc>
          <w:tcPr>
            <w:tcW w:w="2196" w:type="dxa"/>
            <w:vMerge w:val="restart"/>
            <w:vAlign w:val="center"/>
          </w:tcPr>
          <w:p w14:paraId="23C1C537" w14:textId="520C5D90" w:rsidR="00014405" w:rsidRPr="00FC6771" w:rsidRDefault="00FC6771" w:rsidP="00D0327D">
            <w:pPr>
              <w:pStyle w:val="BodyTextIndent"/>
              <w:spacing w:line="360" w:lineRule="auto"/>
              <w:ind w:firstLine="0"/>
              <w:jc w:val="center"/>
              <w:rPr>
                <w:rFonts w:ascii="GHEA Grapalat" w:hAnsi="GHEA Grapalat"/>
                <w:sz w:val="24"/>
                <w:lang w:val="hy-AM"/>
              </w:rPr>
            </w:pPr>
            <w:r>
              <w:rPr>
                <w:rFonts w:ascii="GHEA Grapalat" w:hAnsi="GHEA Grapalat"/>
                <w:sz w:val="24"/>
                <w:lang w:val="hy-AM"/>
              </w:rPr>
              <w:t>Բոլոր կցվանքները կամրջի ամբողջ երկարության վրա</w:t>
            </w:r>
          </w:p>
        </w:tc>
        <w:tc>
          <w:tcPr>
            <w:tcW w:w="1345" w:type="dxa"/>
          </w:tcPr>
          <w:p w14:paraId="5BB78E25" w14:textId="5F3383F2" w:rsidR="00014405" w:rsidRPr="00FC6771" w:rsidRDefault="00014405" w:rsidP="00D0327D">
            <w:pPr>
              <w:pStyle w:val="BodyTextIndent"/>
              <w:spacing w:line="360" w:lineRule="auto"/>
              <w:ind w:firstLine="0"/>
              <w:jc w:val="center"/>
              <w:rPr>
                <w:rFonts w:ascii="GHEA Grapalat" w:hAnsi="GHEA Grapalat"/>
                <w:sz w:val="24"/>
                <w:lang w:val="hy-AM"/>
              </w:rPr>
            </w:pPr>
          </w:p>
        </w:tc>
      </w:tr>
      <w:tr w:rsidR="00014405" w:rsidRPr="00DE4FF9" w14:paraId="2EF6AD38" w14:textId="77777777" w:rsidTr="00D0327D">
        <w:trPr>
          <w:trHeight w:val="283"/>
        </w:trPr>
        <w:tc>
          <w:tcPr>
            <w:tcW w:w="562" w:type="dxa"/>
          </w:tcPr>
          <w:p w14:paraId="6ADFF7ED" w14:textId="2CC78D38" w:rsidR="00014405" w:rsidRPr="00DF1DB2" w:rsidRDefault="00700C61"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ա</w:t>
            </w:r>
            <w:r w:rsidR="00014405" w:rsidRPr="00DF1DB2">
              <w:rPr>
                <w:rFonts w:ascii="GHEA Grapalat" w:hAnsi="GHEA Grapalat"/>
                <w:sz w:val="24"/>
              </w:rPr>
              <w:t>.</w:t>
            </w:r>
          </w:p>
        </w:tc>
        <w:tc>
          <w:tcPr>
            <w:tcW w:w="6237" w:type="dxa"/>
          </w:tcPr>
          <w:p w14:paraId="2D373CC1" w14:textId="6BEA463B" w:rsidR="00014405" w:rsidRPr="00D066B2" w:rsidRDefault="00D066B2" w:rsidP="00D0327D">
            <w:pPr>
              <w:pStyle w:val="BodyTextIndent"/>
              <w:spacing w:line="360" w:lineRule="auto"/>
              <w:ind w:firstLine="0"/>
              <w:jc w:val="left"/>
              <w:rPr>
                <w:rFonts w:ascii="GHEA Grapalat" w:hAnsi="GHEA Grapalat"/>
                <w:sz w:val="24"/>
                <w:lang w:val="hy-AM"/>
              </w:rPr>
            </w:pPr>
            <w:r>
              <w:rPr>
                <w:rFonts w:ascii="GHEA Grapalat" w:hAnsi="GHEA Grapalat"/>
                <w:sz w:val="24"/>
                <w:lang w:val="hy-AM"/>
              </w:rPr>
              <w:t>բացվածք</w:t>
            </w:r>
            <w:r w:rsidR="003917E2">
              <w:rPr>
                <w:rFonts w:ascii="GHEA Grapalat" w:hAnsi="GHEA Grapalat"/>
                <w:sz w:val="24"/>
                <w:lang w:val="hy-AM"/>
              </w:rPr>
              <w:t>ը</w:t>
            </w:r>
            <w:r>
              <w:rPr>
                <w:rFonts w:ascii="GHEA Grapalat" w:hAnsi="GHEA Grapalat"/>
                <w:sz w:val="24"/>
                <w:lang w:val="hy-AM"/>
              </w:rPr>
              <w:t xml:space="preserve"> մինչև</w:t>
            </w:r>
            <w:r w:rsidR="00014405" w:rsidRPr="00DE4FF9">
              <w:rPr>
                <w:rFonts w:ascii="GHEA Grapalat" w:hAnsi="GHEA Grapalat"/>
                <w:sz w:val="24"/>
              </w:rPr>
              <w:t xml:space="preserve"> 1 </w:t>
            </w:r>
            <w:r>
              <w:rPr>
                <w:rFonts w:ascii="GHEA Grapalat" w:hAnsi="GHEA Grapalat"/>
                <w:sz w:val="24"/>
                <w:lang w:val="hy-AM"/>
              </w:rPr>
              <w:t>մմ</w:t>
            </w:r>
          </w:p>
        </w:tc>
        <w:tc>
          <w:tcPr>
            <w:tcW w:w="2196" w:type="dxa"/>
            <w:vMerge/>
            <w:vAlign w:val="center"/>
          </w:tcPr>
          <w:p w14:paraId="360CE8EB" w14:textId="77777777" w:rsidR="00014405" w:rsidRPr="00DE4FF9" w:rsidRDefault="00014405" w:rsidP="00D0327D">
            <w:pPr>
              <w:pStyle w:val="BodyTextIndent"/>
              <w:spacing w:line="360" w:lineRule="auto"/>
              <w:ind w:firstLine="0"/>
              <w:jc w:val="center"/>
              <w:rPr>
                <w:rFonts w:ascii="GHEA Grapalat" w:hAnsi="GHEA Grapalat"/>
                <w:sz w:val="24"/>
              </w:rPr>
            </w:pPr>
          </w:p>
        </w:tc>
        <w:tc>
          <w:tcPr>
            <w:tcW w:w="1345" w:type="dxa"/>
          </w:tcPr>
          <w:p w14:paraId="2850631A" w14:textId="29C878DD" w:rsidR="00014405" w:rsidRPr="00DE4FF9" w:rsidRDefault="00014405" w:rsidP="00D0327D">
            <w:pPr>
              <w:pStyle w:val="BodyTextIndent"/>
              <w:spacing w:line="360" w:lineRule="auto"/>
              <w:ind w:firstLine="0"/>
              <w:jc w:val="center"/>
              <w:rPr>
                <w:rFonts w:ascii="GHEA Grapalat" w:hAnsi="GHEA Grapalat"/>
                <w:sz w:val="24"/>
              </w:rPr>
            </w:pPr>
            <w:r>
              <w:rPr>
                <w:rFonts w:ascii="GHEA Grapalat" w:hAnsi="GHEA Grapalat"/>
                <w:sz w:val="24"/>
              </w:rPr>
              <w:t>1</w:t>
            </w:r>
          </w:p>
        </w:tc>
      </w:tr>
      <w:tr w:rsidR="00014405" w:rsidRPr="00DE4FF9" w14:paraId="69A7D969" w14:textId="77777777" w:rsidTr="00D0327D">
        <w:trPr>
          <w:trHeight w:val="283"/>
        </w:trPr>
        <w:tc>
          <w:tcPr>
            <w:tcW w:w="562" w:type="dxa"/>
          </w:tcPr>
          <w:p w14:paraId="72D008CB" w14:textId="094FEEE7" w:rsidR="00014405" w:rsidRPr="00DF1DB2" w:rsidRDefault="00700C61"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բ</w:t>
            </w:r>
            <w:r w:rsidR="00014405" w:rsidRPr="00DF1DB2">
              <w:rPr>
                <w:rFonts w:ascii="GHEA Grapalat" w:hAnsi="GHEA Grapalat"/>
                <w:sz w:val="24"/>
              </w:rPr>
              <w:t>.</w:t>
            </w:r>
          </w:p>
        </w:tc>
        <w:tc>
          <w:tcPr>
            <w:tcW w:w="6237" w:type="dxa"/>
          </w:tcPr>
          <w:p w14:paraId="31EE4809" w14:textId="26BF05C6" w:rsidR="00014405" w:rsidRPr="00D066B2" w:rsidRDefault="00D066B2" w:rsidP="00D0327D">
            <w:pPr>
              <w:pStyle w:val="BodyTextIndent"/>
              <w:spacing w:line="360" w:lineRule="auto"/>
              <w:ind w:firstLine="0"/>
              <w:jc w:val="left"/>
              <w:rPr>
                <w:rFonts w:ascii="GHEA Grapalat" w:hAnsi="GHEA Grapalat"/>
                <w:sz w:val="24"/>
                <w:lang w:val="hy-AM"/>
              </w:rPr>
            </w:pPr>
            <w:r>
              <w:rPr>
                <w:rFonts w:ascii="GHEA Grapalat" w:hAnsi="GHEA Grapalat"/>
                <w:sz w:val="24"/>
                <w:lang w:val="hy-AM"/>
              </w:rPr>
              <w:t>բացվածք</w:t>
            </w:r>
            <w:r w:rsidR="003917E2">
              <w:rPr>
                <w:rFonts w:ascii="GHEA Grapalat" w:hAnsi="GHEA Grapalat"/>
                <w:sz w:val="24"/>
                <w:lang w:val="hy-AM"/>
              </w:rPr>
              <w:t>ը</w:t>
            </w:r>
            <w:r>
              <w:rPr>
                <w:rFonts w:ascii="GHEA Grapalat" w:hAnsi="GHEA Grapalat"/>
                <w:sz w:val="24"/>
                <w:lang w:val="hy-AM"/>
              </w:rPr>
              <w:t xml:space="preserve"> մինչև</w:t>
            </w:r>
            <w:r w:rsidRPr="00DE4FF9">
              <w:rPr>
                <w:rFonts w:ascii="GHEA Grapalat" w:hAnsi="GHEA Grapalat"/>
                <w:sz w:val="24"/>
              </w:rPr>
              <w:t xml:space="preserve"> </w:t>
            </w:r>
            <w:r w:rsidR="00014405" w:rsidRPr="00DE4FF9">
              <w:rPr>
                <w:rFonts w:ascii="GHEA Grapalat" w:hAnsi="GHEA Grapalat"/>
                <w:sz w:val="24"/>
              </w:rPr>
              <w:t xml:space="preserve"> 5 </w:t>
            </w:r>
            <w:r>
              <w:rPr>
                <w:rFonts w:ascii="GHEA Grapalat" w:hAnsi="GHEA Grapalat"/>
                <w:sz w:val="24"/>
                <w:lang w:val="hy-AM"/>
              </w:rPr>
              <w:t>մմ</w:t>
            </w:r>
            <w:r w:rsidR="003917E2">
              <w:rPr>
                <w:rFonts w:ascii="GHEA Grapalat" w:hAnsi="GHEA Grapalat"/>
                <w:sz w:val="24"/>
                <w:lang w:val="hy-AM"/>
              </w:rPr>
              <w:t>՝</w:t>
            </w:r>
            <w:r w:rsidR="00014405" w:rsidRPr="00DE4FF9">
              <w:rPr>
                <w:rFonts w:ascii="GHEA Grapalat" w:hAnsi="GHEA Grapalat"/>
                <w:sz w:val="24"/>
              </w:rPr>
              <w:t xml:space="preserve"> </w:t>
            </w:r>
            <w:r>
              <w:rPr>
                <w:rFonts w:ascii="GHEA Grapalat" w:hAnsi="GHEA Grapalat"/>
                <w:sz w:val="24"/>
                <w:lang w:val="hy-AM"/>
              </w:rPr>
              <w:t>այդ թվում եզրերի վնասվածքով</w:t>
            </w:r>
          </w:p>
        </w:tc>
        <w:tc>
          <w:tcPr>
            <w:tcW w:w="2196" w:type="dxa"/>
            <w:vMerge/>
            <w:vAlign w:val="center"/>
          </w:tcPr>
          <w:p w14:paraId="6180190D" w14:textId="77777777" w:rsidR="00014405" w:rsidRPr="00DE4FF9" w:rsidRDefault="00014405" w:rsidP="00D0327D">
            <w:pPr>
              <w:pStyle w:val="BodyTextIndent"/>
              <w:spacing w:line="360" w:lineRule="auto"/>
              <w:ind w:firstLine="0"/>
              <w:jc w:val="center"/>
              <w:rPr>
                <w:rFonts w:ascii="GHEA Grapalat" w:hAnsi="GHEA Grapalat"/>
                <w:sz w:val="24"/>
              </w:rPr>
            </w:pPr>
          </w:p>
        </w:tc>
        <w:tc>
          <w:tcPr>
            <w:tcW w:w="1345" w:type="dxa"/>
          </w:tcPr>
          <w:p w14:paraId="0A4DE71C" w14:textId="0AD18317" w:rsidR="00014405" w:rsidRPr="00DE4FF9" w:rsidRDefault="00014405" w:rsidP="00D0327D">
            <w:pPr>
              <w:pStyle w:val="BodyTextIndent"/>
              <w:spacing w:line="360" w:lineRule="auto"/>
              <w:ind w:firstLine="0"/>
              <w:jc w:val="center"/>
              <w:rPr>
                <w:rFonts w:ascii="GHEA Grapalat" w:hAnsi="GHEA Grapalat"/>
                <w:sz w:val="24"/>
              </w:rPr>
            </w:pPr>
            <w:r>
              <w:rPr>
                <w:rFonts w:ascii="GHEA Grapalat" w:hAnsi="GHEA Grapalat"/>
                <w:sz w:val="24"/>
              </w:rPr>
              <w:t>3</w:t>
            </w:r>
          </w:p>
        </w:tc>
      </w:tr>
      <w:tr w:rsidR="00014405" w:rsidRPr="00DE4FF9" w14:paraId="0F7ECF9D" w14:textId="77777777" w:rsidTr="00D0327D">
        <w:trPr>
          <w:trHeight w:val="283"/>
        </w:trPr>
        <w:tc>
          <w:tcPr>
            <w:tcW w:w="562" w:type="dxa"/>
          </w:tcPr>
          <w:p w14:paraId="6CB4E626" w14:textId="196B5537" w:rsidR="00014405" w:rsidRPr="00DF1DB2" w:rsidRDefault="00700C61"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գ</w:t>
            </w:r>
            <w:r w:rsidR="00014405" w:rsidRPr="00DF1DB2">
              <w:rPr>
                <w:rFonts w:ascii="GHEA Grapalat" w:hAnsi="GHEA Grapalat"/>
                <w:sz w:val="24"/>
              </w:rPr>
              <w:t>.</w:t>
            </w:r>
          </w:p>
        </w:tc>
        <w:tc>
          <w:tcPr>
            <w:tcW w:w="6237" w:type="dxa"/>
          </w:tcPr>
          <w:p w14:paraId="72EE2EFF" w14:textId="31884AD3" w:rsidR="00014405" w:rsidRPr="00DE4FF9" w:rsidRDefault="00D066B2" w:rsidP="00D0327D">
            <w:pPr>
              <w:pStyle w:val="BodyTextIndent"/>
              <w:spacing w:line="360" w:lineRule="auto"/>
              <w:ind w:firstLine="0"/>
              <w:jc w:val="left"/>
              <w:rPr>
                <w:rFonts w:ascii="GHEA Grapalat" w:hAnsi="GHEA Grapalat"/>
                <w:sz w:val="24"/>
              </w:rPr>
            </w:pPr>
            <w:r>
              <w:rPr>
                <w:rFonts w:ascii="GHEA Grapalat" w:hAnsi="GHEA Grapalat"/>
                <w:sz w:val="24"/>
                <w:lang w:val="hy-AM"/>
              </w:rPr>
              <w:t>բացվածք</w:t>
            </w:r>
            <w:r w:rsidR="003917E2">
              <w:rPr>
                <w:rFonts w:ascii="GHEA Grapalat" w:hAnsi="GHEA Grapalat"/>
                <w:sz w:val="24"/>
                <w:lang w:val="hy-AM"/>
              </w:rPr>
              <w:t>ը</w:t>
            </w:r>
            <w:r>
              <w:rPr>
                <w:rFonts w:ascii="GHEA Grapalat" w:hAnsi="GHEA Grapalat"/>
                <w:sz w:val="24"/>
                <w:lang w:val="hy-AM"/>
              </w:rPr>
              <w:t xml:space="preserve"> </w:t>
            </w:r>
            <w:r w:rsidR="00014405" w:rsidRPr="00DE4FF9">
              <w:rPr>
                <w:rFonts w:ascii="GHEA Grapalat" w:hAnsi="GHEA Grapalat"/>
                <w:sz w:val="24"/>
              </w:rPr>
              <w:t xml:space="preserve">5 </w:t>
            </w:r>
            <w:r>
              <w:rPr>
                <w:rFonts w:ascii="GHEA Grapalat" w:hAnsi="GHEA Grapalat"/>
                <w:sz w:val="24"/>
                <w:lang w:val="hy-AM"/>
              </w:rPr>
              <w:t>մմ-ից ավել</w:t>
            </w:r>
            <w:r w:rsidR="003917E2">
              <w:rPr>
                <w:rFonts w:ascii="GHEA Grapalat" w:hAnsi="GHEA Grapalat"/>
                <w:sz w:val="24"/>
                <w:lang w:val="hy-AM"/>
              </w:rPr>
              <w:t>՝</w:t>
            </w:r>
            <w:r>
              <w:rPr>
                <w:rFonts w:ascii="GHEA Grapalat" w:hAnsi="GHEA Grapalat"/>
                <w:sz w:val="24"/>
                <w:lang w:val="hy-AM"/>
              </w:rPr>
              <w:t xml:space="preserve"> եզրերի քայքայումով</w:t>
            </w:r>
          </w:p>
        </w:tc>
        <w:tc>
          <w:tcPr>
            <w:tcW w:w="2196" w:type="dxa"/>
            <w:vMerge/>
            <w:vAlign w:val="center"/>
          </w:tcPr>
          <w:p w14:paraId="7B346356" w14:textId="77777777" w:rsidR="00014405" w:rsidRPr="00DE4FF9" w:rsidRDefault="00014405" w:rsidP="00D0327D">
            <w:pPr>
              <w:pStyle w:val="BodyTextIndent"/>
              <w:spacing w:line="360" w:lineRule="auto"/>
              <w:ind w:firstLine="0"/>
              <w:jc w:val="center"/>
              <w:rPr>
                <w:rFonts w:ascii="GHEA Grapalat" w:hAnsi="GHEA Grapalat"/>
                <w:sz w:val="24"/>
              </w:rPr>
            </w:pPr>
          </w:p>
        </w:tc>
        <w:tc>
          <w:tcPr>
            <w:tcW w:w="1345" w:type="dxa"/>
          </w:tcPr>
          <w:p w14:paraId="23D3CD7C" w14:textId="229EC3CD" w:rsidR="00014405" w:rsidRPr="00DE4FF9" w:rsidRDefault="00014405" w:rsidP="00D0327D">
            <w:pPr>
              <w:pStyle w:val="BodyTextIndent"/>
              <w:spacing w:line="360" w:lineRule="auto"/>
              <w:ind w:firstLine="0"/>
              <w:jc w:val="center"/>
              <w:rPr>
                <w:rFonts w:ascii="GHEA Grapalat" w:hAnsi="GHEA Grapalat"/>
                <w:sz w:val="24"/>
              </w:rPr>
            </w:pPr>
            <w:r>
              <w:rPr>
                <w:rFonts w:ascii="GHEA Grapalat" w:hAnsi="GHEA Grapalat"/>
                <w:sz w:val="24"/>
              </w:rPr>
              <w:t>5</w:t>
            </w:r>
          </w:p>
        </w:tc>
      </w:tr>
      <w:tr w:rsidR="003917E2" w:rsidRPr="00C16CF7" w14:paraId="2041A688" w14:textId="77777777" w:rsidTr="00D0327D">
        <w:trPr>
          <w:trHeight w:val="283"/>
        </w:trPr>
        <w:tc>
          <w:tcPr>
            <w:tcW w:w="562" w:type="dxa"/>
          </w:tcPr>
          <w:p w14:paraId="22C8D080" w14:textId="52B4111D"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rPr>
              <w:t>2)</w:t>
            </w:r>
          </w:p>
        </w:tc>
        <w:tc>
          <w:tcPr>
            <w:tcW w:w="6237" w:type="dxa"/>
          </w:tcPr>
          <w:p w14:paraId="0CF38FCD" w14:textId="22D8DC4B" w:rsidR="003917E2" w:rsidRPr="00D066B2" w:rsidRDefault="000F5A10" w:rsidP="00D0327D">
            <w:pPr>
              <w:pStyle w:val="BodyTextIndent"/>
              <w:spacing w:line="360" w:lineRule="auto"/>
              <w:ind w:firstLine="0"/>
              <w:jc w:val="left"/>
              <w:rPr>
                <w:rFonts w:ascii="GHEA Grapalat" w:hAnsi="GHEA Grapalat"/>
                <w:sz w:val="24"/>
                <w:lang w:val="hy-AM"/>
              </w:rPr>
            </w:pPr>
            <w:r>
              <w:rPr>
                <w:rFonts w:ascii="GHEA Grapalat" w:hAnsi="GHEA Grapalat"/>
                <w:sz w:val="24"/>
                <w:lang w:val="hy-AM"/>
              </w:rPr>
              <w:t>տ</w:t>
            </w:r>
            <w:r w:rsidR="003917E2">
              <w:rPr>
                <w:rFonts w:ascii="GHEA Grapalat" w:hAnsi="GHEA Grapalat"/>
                <w:sz w:val="24"/>
                <w:lang w:val="hy-AM"/>
              </w:rPr>
              <w:t>եխնոլոգիական կցվանքների միջև</w:t>
            </w:r>
          </w:p>
        </w:tc>
        <w:tc>
          <w:tcPr>
            <w:tcW w:w="2196" w:type="dxa"/>
            <w:vMerge w:val="restart"/>
            <w:vAlign w:val="center"/>
          </w:tcPr>
          <w:p w14:paraId="191D3CA6" w14:textId="309F3798" w:rsidR="003917E2" w:rsidRPr="00D5698B" w:rsidRDefault="003917E2" w:rsidP="00D0327D">
            <w:pPr>
              <w:pStyle w:val="BodyTextIndent"/>
              <w:spacing w:line="360" w:lineRule="auto"/>
              <w:ind w:firstLine="0"/>
              <w:jc w:val="center"/>
              <w:rPr>
                <w:rFonts w:ascii="GHEA Grapalat" w:hAnsi="GHEA Grapalat"/>
                <w:sz w:val="24"/>
                <w:lang w:val="hy-AM"/>
              </w:rPr>
            </w:pPr>
            <w:r>
              <w:rPr>
                <w:rFonts w:ascii="GHEA Grapalat" w:hAnsi="GHEA Grapalat"/>
                <w:sz w:val="24"/>
                <w:lang w:val="hy-AM"/>
              </w:rPr>
              <w:t>Կամրջի ողջ լայնությամբ</w:t>
            </w:r>
            <w:r w:rsidRPr="00D5698B">
              <w:rPr>
                <w:rFonts w:ascii="GHEA Grapalat" w:hAnsi="GHEA Grapalat"/>
                <w:sz w:val="24"/>
                <w:lang w:val="hy-AM"/>
              </w:rPr>
              <w:t xml:space="preserve"> &gt;50%</w:t>
            </w:r>
            <w:r>
              <w:rPr>
                <w:rFonts w:ascii="GHEA Grapalat" w:hAnsi="GHEA Grapalat"/>
                <w:sz w:val="24"/>
                <w:lang w:val="hy-AM"/>
              </w:rPr>
              <w:t xml:space="preserve"> երկարության վրա</w:t>
            </w:r>
          </w:p>
        </w:tc>
        <w:tc>
          <w:tcPr>
            <w:tcW w:w="1345" w:type="dxa"/>
          </w:tcPr>
          <w:p w14:paraId="11AC7643" w14:textId="46269887" w:rsidR="003917E2" w:rsidRPr="00D5698B" w:rsidRDefault="003917E2" w:rsidP="00D0327D">
            <w:pPr>
              <w:pStyle w:val="BodyTextIndent"/>
              <w:spacing w:line="360" w:lineRule="auto"/>
              <w:ind w:firstLine="0"/>
              <w:jc w:val="center"/>
              <w:rPr>
                <w:rFonts w:ascii="GHEA Grapalat" w:hAnsi="GHEA Grapalat"/>
                <w:sz w:val="24"/>
                <w:lang w:val="hy-AM"/>
              </w:rPr>
            </w:pPr>
          </w:p>
        </w:tc>
      </w:tr>
      <w:tr w:rsidR="003917E2" w:rsidRPr="00DE4FF9" w14:paraId="4B2FBB56" w14:textId="77777777" w:rsidTr="00D0327D">
        <w:trPr>
          <w:trHeight w:val="283"/>
        </w:trPr>
        <w:tc>
          <w:tcPr>
            <w:tcW w:w="562" w:type="dxa"/>
          </w:tcPr>
          <w:p w14:paraId="145AEC4E" w14:textId="64AE4DDE"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ա</w:t>
            </w:r>
            <w:r w:rsidRPr="00DF1DB2">
              <w:rPr>
                <w:rFonts w:ascii="GHEA Grapalat" w:hAnsi="GHEA Grapalat"/>
                <w:sz w:val="24"/>
              </w:rPr>
              <w:t>.</w:t>
            </w:r>
          </w:p>
        </w:tc>
        <w:tc>
          <w:tcPr>
            <w:tcW w:w="6237" w:type="dxa"/>
          </w:tcPr>
          <w:p w14:paraId="7F282581" w14:textId="59DEC676" w:rsidR="003917E2" w:rsidRPr="00D066B2" w:rsidRDefault="003917E2" w:rsidP="00D0327D">
            <w:pPr>
              <w:pStyle w:val="BodyTextIndent"/>
              <w:spacing w:line="360" w:lineRule="auto"/>
              <w:ind w:firstLine="0"/>
              <w:jc w:val="left"/>
              <w:rPr>
                <w:rFonts w:ascii="GHEA Grapalat" w:hAnsi="GHEA Grapalat"/>
                <w:sz w:val="24"/>
                <w:lang w:val="hy-AM"/>
              </w:rPr>
            </w:pPr>
            <w:r>
              <w:rPr>
                <w:rFonts w:ascii="GHEA Grapalat" w:hAnsi="GHEA Grapalat"/>
                <w:sz w:val="24"/>
                <w:lang w:val="hy-AM"/>
              </w:rPr>
              <w:t>կանոնավոր ճաքեր՝ մինչև</w:t>
            </w:r>
            <w:r w:rsidRPr="00DE4FF9">
              <w:rPr>
                <w:rFonts w:ascii="GHEA Grapalat" w:hAnsi="GHEA Grapalat"/>
                <w:sz w:val="24"/>
              </w:rPr>
              <w:t xml:space="preserve"> 1 </w:t>
            </w:r>
            <w:r>
              <w:rPr>
                <w:rFonts w:ascii="GHEA Grapalat" w:hAnsi="GHEA Grapalat"/>
                <w:sz w:val="24"/>
                <w:lang w:val="hy-AM"/>
              </w:rPr>
              <w:t>մմ բացվածքով</w:t>
            </w:r>
          </w:p>
        </w:tc>
        <w:tc>
          <w:tcPr>
            <w:tcW w:w="2196" w:type="dxa"/>
            <w:vMerge/>
            <w:vAlign w:val="center"/>
          </w:tcPr>
          <w:p w14:paraId="54E98707" w14:textId="77777777" w:rsidR="003917E2" w:rsidRPr="00DE4FF9" w:rsidRDefault="003917E2" w:rsidP="00D0327D">
            <w:pPr>
              <w:pStyle w:val="BodyTextIndent"/>
              <w:spacing w:line="360" w:lineRule="auto"/>
              <w:ind w:firstLine="0"/>
              <w:jc w:val="center"/>
              <w:rPr>
                <w:rFonts w:ascii="GHEA Grapalat" w:hAnsi="GHEA Grapalat"/>
                <w:sz w:val="24"/>
              </w:rPr>
            </w:pPr>
          </w:p>
        </w:tc>
        <w:tc>
          <w:tcPr>
            <w:tcW w:w="1345" w:type="dxa"/>
          </w:tcPr>
          <w:p w14:paraId="1DEDE9D1" w14:textId="0CC7AA8F" w:rsidR="003917E2" w:rsidRPr="00DE4FF9" w:rsidRDefault="003917E2" w:rsidP="00D0327D">
            <w:pPr>
              <w:pStyle w:val="BodyTextIndent"/>
              <w:spacing w:line="360" w:lineRule="auto"/>
              <w:ind w:firstLine="0"/>
              <w:jc w:val="center"/>
              <w:rPr>
                <w:rFonts w:ascii="GHEA Grapalat" w:hAnsi="GHEA Grapalat"/>
                <w:sz w:val="24"/>
              </w:rPr>
            </w:pPr>
            <w:r>
              <w:rPr>
                <w:rFonts w:ascii="GHEA Grapalat" w:hAnsi="GHEA Grapalat"/>
                <w:sz w:val="24"/>
              </w:rPr>
              <w:t>2</w:t>
            </w:r>
          </w:p>
        </w:tc>
      </w:tr>
      <w:tr w:rsidR="003917E2" w:rsidRPr="00DE4FF9" w14:paraId="42CA5C67" w14:textId="77777777" w:rsidTr="00D0327D">
        <w:trPr>
          <w:trHeight w:val="283"/>
        </w:trPr>
        <w:tc>
          <w:tcPr>
            <w:tcW w:w="562" w:type="dxa"/>
          </w:tcPr>
          <w:p w14:paraId="54EABE3C" w14:textId="7EE8351D"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բ</w:t>
            </w:r>
            <w:r w:rsidRPr="00DF1DB2">
              <w:rPr>
                <w:rFonts w:ascii="GHEA Grapalat" w:hAnsi="GHEA Grapalat"/>
                <w:sz w:val="24"/>
              </w:rPr>
              <w:t>.</w:t>
            </w:r>
          </w:p>
        </w:tc>
        <w:tc>
          <w:tcPr>
            <w:tcW w:w="6237" w:type="dxa"/>
          </w:tcPr>
          <w:p w14:paraId="4C90E0A2" w14:textId="527085D7" w:rsidR="003917E2" w:rsidRPr="00D066B2" w:rsidRDefault="003917E2" w:rsidP="00D0327D">
            <w:pPr>
              <w:pStyle w:val="BodyTextIndent"/>
              <w:spacing w:line="360" w:lineRule="auto"/>
              <w:ind w:firstLine="0"/>
              <w:jc w:val="left"/>
              <w:rPr>
                <w:rFonts w:ascii="GHEA Grapalat" w:hAnsi="GHEA Grapalat"/>
                <w:sz w:val="24"/>
                <w:lang w:val="hy-AM"/>
              </w:rPr>
            </w:pPr>
            <w:r>
              <w:rPr>
                <w:rFonts w:ascii="GHEA Grapalat" w:hAnsi="GHEA Grapalat"/>
                <w:sz w:val="24"/>
                <w:lang w:val="hy-AM"/>
              </w:rPr>
              <w:t>կանոնավոր ճաքեր՝ մինչև</w:t>
            </w:r>
            <w:r w:rsidRPr="00DE4FF9">
              <w:rPr>
                <w:rFonts w:ascii="GHEA Grapalat" w:hAnsi="GHEA Grapalat"/>
                <w:sz w:val="24"/>
              </w:rPr>
              <w:t xml:space="preserve"> 5 </w:t>
            </w:r>
            <w:r>
              <w:rPr>
                <w:rFonts w:ascii="GHEA Grapalat" w:hAnsi="GHEA Grapalat"/>
                <w:sz w:val="24"/>
                <w:lang w:val="hy-AM"/>
              </w:rPr>
              <w:t>մմ  բացվածքով</w:t>
            </w:r>
            <w:r w:rsidRPr="00DE4FF9">
              <w:rPr>
                <w:rFonts w:ascii="GHEA Grapalat" w:hAnsi="GHEA Grapalat"/>
                <w:sz w:val="24"/>
              </w:rPr>
              <w:t xml:space="preserve">, </w:t>
            </w:r>
            <w:r>
              <w:rPr>
                <w:rFonts w:ascii="GHEA Grapalat" w:hAnsi="GHEA Grapalat"/>
                <w:sz w:val="24"/>
                <w:lang w:val="hy-AM"/>
              </w:rPr>
              <w:t>այդ թվում եզրերի վնասվածքով</w:t>
            </w:r>
          </w:p>
        </w:tc>
        <w:tc>
          <w:tcPr>
            <w:tcW w:w="2196" w:type="dxa"/>
            <w:vMerge/>
            <w:vAlign w:val="center"/>
          </w:tcPr>
          <w:p w14:paraId="2DD1747B" w14:textId="77777777" w:rsidR="003917E2" w:rsidRPr="00DE4FF9" w:rsidRDefault="003917E2" w:rsidP="00D0327D">
            <w:pPr>
              <w:pStyle w:val="BodyTextIndent"/>
              <w:spacing w:line="360" w:lineRule="auto"/>
              <w:ind w:firstLine="0"/>
              <w:jc w:val="center"/>
              <w:rPr>
                <w:rFonts w:ascii="GHEA Grapalat" w:hAnsi="GHEA Grapalat"/>
                <w:sz w:val="24"/>
              </w:rPr>
            </w:pPr>
          </w:p>
        </w:tc>
        <w:tc>
          <w:tcPr>
            <w:tcW w:w="1345" w:type="dxa"/>
          </w:tcPr>
          <w:p w14:paraId="576E6FF8" w14:textId="62E6EC57" w:rsidR="003917E2" w:rsidRPr="00DE4FF9" w:rsidRDefault="003917E2" w:rsidP="00D0327D">
            <w:pPr>
              <w:pStyle w:val="BodyTextIndent"/>
              <w:spacing w:line="360" w:lineRule="auto"/>
              <w:ind w:firstLine="0"/>
              <w:jc w:val="center"/>
              <w:rPr>
                <w:rFonts w:ascii="GHEA Grapalat" w:hAnsi="GHEA Grapalat"/>
                <w:sz w:val="24"/>
              </w:rPr>
            </w:pPr>
            <w:r>
              <w:rPr>
                <w:rFonts w:ascii="GHEA Grapalat" w:hAnsi="GHEA Grapalat"/>
                <w:sz w:val="24"/>
              </w:rPr>
              <w:t>5</w:t>
            </w:r>
          </w:p>
        </w:tc>
      </w:tr>
      <w:tr w:rsidR="003917E2" w:rsidRPr="00DE4FF9" w14:paraId="16C93692" w14:textId="77777777" w:rsidTr="00D0327D">
        <w:trPr>
          <w:trHeight w:val="283"/>
        </w:trPr>
        <w:tc>
          <w:tcPr>
            <w:tcW w:w="562" w:type="dxa"/>
          </w:tcPr>
          <w:p w14:paraId="0D57B293" w14:textId="5F94FEC5"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գ</w:t>
            </w:r>
            <w:r w:rsidRPr="00DF1DB2">
              <w:rPr>
                <w:rFonts w:ascii="GHEA Grapalat" w:hAnsi="GHEA Grapalat"/>
                <w:sz w:val="24"/>
              </w:rPr>
              <w:t>.</w:t>
            </w:r>
          </w:p>
        </w:tc>
        <w:tc>
          <w:tcPr>
            <w:tcW w:w="6237" w:type="dxa"/>
          </w:tcPr>
          <w:p w14:paraId="786A7595" w14:textId="3C833E18" w:rsidR="003917E2" w:rsidRPr="00DE4FF9" w:rsidRDefault="003917E2" w:rsidP="00D0327D">
            <w:pPr>
              <w:pStyle w:val="BodyTextIndent"/>
              <w:spacing w:line="360" w:lineRule="auto"/>
              <w:ind w:firstLine="0"/>
              <w:jc w:val="left"/>
              <w:rPr>
                <w:rFonts w:ascii="GHEA Grapalat" w:hAnsi="GHEA Grapalat"/>
                <w:sz w:val="24"/>
              </w:rPr>
            </w:pPr>
            <w:r>
              <w:rPr>
                <w:rFonts w:ascii="GHEA Grapalat" w:hAnsi="GHEA Grapalat"/>
                <w:sz w:val="24"/>
                <w:lang w:val="hy-AM"/>
              </w:rPr>
              <w:t>կանոնավոր ճաքեր՝ մինչև</w:t>
            </w:r>
            <w:r w:rsidRPr="00DE4FF9">
              <w:rPr>
                <w:rFonts w:ascii="GHEA Grapalat" w:hAnsi="GHEA Grapalat"/>
                <w:sz w:val="24"/>
              </w:rPr>
              <w:t xml:space="preserve"> 5 </w:t>
            </w:r>
            <w:r>
              <w:rPr>
                <w:rFonts w:ascii="GHEA Grapalat" w:hAnsi="GHEA Grapalat"/>
                <w:sz w:val="24"/>
                <w:lang w:val="hy-AM"/>
              </w:rPr>
              <w:t>մմ բացվածքով՝</w:t>
            </w:r>
            <w:r w:rsidRPr="00DE4FF9">
              <w:rPr>
                <w:rFonts w:ascii="GHEA Grapalat" w:hAnsi="GHEA Grapalat"/>
                <w:sz w:val="24"/>
              </w:rPr>
              <w:t xml:space="preserve"> </w:t>
            </w:r>
            <w:r>
              <w:rPr>
                <w:rFonts w:ascii="GHEA Grapalat" w:hAnsi="GHEA Grapalat"/>
                <w:sz w:val="24"/>
                <w:lang w:val="hy-AM"/>
              </w:rPr>
              <w:t xml:space="preserve"> այդ թվում եզրերի քայքայումով</w:t>
            </w:r>
          </w:p>
        </w:tc>
        <w:tc>
          <w:tcPr>
            <w:tcW w:w="2196" w:type="dxa"/>
            <w:vMerge/>
            <w:vAlign w:val="center"/>
          </w:tcPr>
          <w:p w14:paraId="260D1C3B" w14:textId="77777777" w:rsidR="003917E2" w:rsidRPr="00DE4FF9" w:rsidRDefault="003917E2" w:rsidP="00D0327D">
            <w:pPr>
              <w:pStyle w:val="BodyTextIndent"/>
              <w:spacing w:line="360" w:lineRule="auto"/>
              <w:ind w:firstLine="0"/>
              <w:jc w:val="center"/>
              <w:rPr>
                <w:rFonts w:ascii="GHEA Grapalat" w:hAnsi="GHEA Grapalat"/>
                <w:sz w:val="24"/>
              </w:rPr>
            </w:pPr>
          </w:p>
        </w:tc>
        <w:tc>
          <w:tcPr>
            <w:tcW w:w="1345" w:type="dxa"/>
          </w:tcPr>
          <w:p w14:paraId="6000B915" w14:textId="5005AEE1" w:rsidR="003917E2" w:rsidRPr="00DE4FF9" w:rsidRDefault="003917E2" w:rsidP="00D0327D">
            <w:pPr>
              <w:pStyle w:val="BodyTextIndent"/>
              <w:spacing w:line="360" w:lineRule="auto"/>
              <w:ind w:firstLine="0"/>
              <w:jc w:val="center"/>
              <w:rPr>
                <w:rFonts w:ascii="GHEA Grapalat" w:hAnsi="GHEA Grapalat"/>
                <w:sz w:val="24"/>
              </w:rPr>
            </w:pPr>
            <w:r>
              <w:rPr>
                <w:rFonts w:ascii="GHEA Grapalat" w:hAnsi="GHEA Grapalat"/>
                <w:sz w:val="24"/>
              </w:rPr>
              <w:t>10</w:t>
            </w:r>
          </w:p>
        </w:tc>
      </w:tr>
      <w:tr w:rsidR="003917E2" w:rsidRPr="00DE4FF9" w14:paraId="3F11317F" w14:textId="77777777" w:rsidTr="00D0327D">
        <w:trPr>
          <w:trHeight w:val="283"/>
        </w:trPr>
        <w:tc>
          <w:tcPr>
            <w:tcW w:w="562" w:type="dxa"/>
          </w:tcPr>
          <w:p w14:paraId="0FD4747F" w14:textId="2D9D8D42"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rPr>
              <w:lastRenderedPageBreak/>
              <w:t>3)</w:t>
            </w:r>
          </w:p>
        </w:tc>
        <w:tc>
          <w:tcPr>
            <w:tcW w:w="6237" w:type="dxa"/>
          </w:tcPr>
          <w:p w14:paraId="6485ED3F" w14:textId="77E7C952" w:rsidR="003917E2" w:rsidRPr="000F5A10" w:rsidRDefault="000F5A10" w:rsidP="00D0327D">
            <w:pPr>
              <w:pStyle w:val="BodyTextIndent"/>
              <w:spacing w:line="360" w:lineRule="auto"/>
              <w:ind w:firstLine="0"/>
              <w:jc w:val="left"/>
              <w:rPr>
                <w:rFonts w:ascii="GHEA Grapalat" w:hAnsi="GHEA Grapalat"/>
                <w:sz w:val="24"/>
                <w:lang w:val="hy-AM"/>
              </w:rPr>
            </w:pPr>
            <w:r>
              <w:rPr>
                <w:rFonts w:ascii="GHEA Grapalat" w:hAnsi="GHEA Grapalat"/>
                <w:sz w:val="24"/>
                <w:lang w:val="hy-AM"/>
              </w:rPr>
              <w:t>լ</w:t>
            </w:r>
            <w:r w:rsidR="003917E2">
              <w:rPr>
                <w:rFonts w:ascii="GHEA Grapalat" w:hAnsi="GHEA Grapalat"/>
                <w:sz w:val="24"/>
                <w:lang w:val="hy-AM"/>
              </w:rPr>
              <w:t>այնական ճաքեր դեֆորմացին կարանների գոտում</w:t>
            </w:r>
            <w:r w:rsidR="003917E2" w:rsidRPr="000F5A10">
              <w:rPr>
                <w:rFonts w:ascii="GHEA Grapalat" w:hAnsi="GHEA Grapalat"/>
                <w:sz w:val="24"/>
                <w:lang w:val="hy-AM"/>
              </w:rPr>
              <w:t xml:space="preserve"> (</w:t>
            </w:r>
            <w:r w:rsidR="003917E2">
              <w:rPr>
                <w:rFonts w:ascii="GHEA Grapalat" w:hAnsi="GHEA Grapalat"/>
                <w:sz w:val="24"/>
                <w:lang w:val="hy-AM"/>
              </w:rPr>
              <w:t>յուրաքանչյուր կարանի մոտ՝ կարանից</w:t>
            </w:r>
            <w:r w:rsidR="003917E2" w:rsidRPr="000F5A10">
              <w:rPr>
                <w:rFonts w:ascii="GHEA Grapalat" w:hAnsi="GHEA Grapalat"/>
                <w:sz w:val="24"/>
                <w:lang w:val="hy-AM"/>
              </w:rPr>
              <w:t xml:space="preserve"> 0,5 </w:t>
            </w:r>
            <w:r w:rsidR="003917E2">
              <w:rPr>
                <w:rFonts w:ascii="GHEA Grapalat" w:hAnsi="GHEA Grapalat"/>
                <w:sz w:val="24"/>
                <w:lang w:val="hy-AM"/>
              </w:rPr>
              <w:t>մ</w:t>
            </w:r>
            <w:r w:rsidR="003917E2" w:rsidRPr="000F5A10">
              <w:rPr>
                <w:rFonts w:ascii="GHEA Grapalat" w:hAnsi="GHEA Grapalat"/>
                <w:sz w:val="24"/>
                <w:lang w:val="hy-AM"/>
              </w:rPr>
              <w:t xml:space="preserve"> </w:t>
            </w:r>
            <w:r w:rsidR="003917E2">
              <w:rPr>
                <w:rFonts w:ascii="GHEA Grapalat" w:hAnsi="GHEA Grapalat"/>
                <w:sz w:val="24"/>
                <w:lang w:val="hy-AM"/>
              </w:rPr>
              <w:t>սահմաններում</w:t>
            </w:r>
            <w:r w:rsidR="003917E2" w:rsidRPr="000F5A10">
              <w:rPr>
                <w:rFonts w:ascii="GHEA Grapalat" w:hAnsi="GHEA Grapalat"/>
                <w:sz w:val="24"/>
                <w:lang w:val="hy-AM"/>
              </w:rPr>
              <w:t xml:space="preserve">) </w:t>
            </w:r>
          </w:p>
        </w:tc>
        <w:tc>
          <w:tcPr>
            <w:tcW w:w="2196" w:type="dxa"/>
            <w:vMerge w:val="restart"/>
            <w:vAlign w:val="center"/>
          </w:tcPr>
          <w:p w14:paraId="663A503E" w14:textId="43CE5212" w:rsidR="003917E2" w:rsidRPr="00D5698B" w:rsidRDefault="003917E2" w:rsidP="00D0327D">
            <w:pPr>
              <w:pStyle w:val="BodyTextIndent"/>
              <w:spacing w:line="360" w:lineRule="auto"/>
              <w:ind w:firstLine="0"/>
              <w:jc w:val="center"/>
              <w:rPr>
                <w:rFonts w:ascii="GHEA Grapalat" w:hAnsi="GHEA Grapalat"/>
                <w:sz w:val="24"/>
                <w:lang w:val="hy-AM"/>
              </w:rPr>
            </w:pPr>
            <w:r>
              <w:rPr>
                <w:rFonts w:ascii="GHEA Grapalat" w:hAnsi="GHEA Grapalat"/>
                <w:sz w:val="24"/>
                <w:lang w:val="hy-AM"/>
              </w:rPr>
              <w:t>Երթևեկելի մասի ողջ լայնությամբ</w:t>
            </w:r>
          </w:p>
        </w:tc>
        <w:tc>
          <w:tcPr>
            <w:tcW w:w="1345" w:type="dxa"/>
          </w:tcPr>
          <w:p w14:paraId="66254692" w14:textId="77777777" w:rsidR="003917E2" w:rsidRPr="00DE4FF9" w:rsidRDefault="003917E2" w:rsidP="00D0327D">
            <w:pPr>
              <w:pStyle w:val="BodyTextIndent"/>
              <w:spacing w:line="360" w:lineRule="auto"/>
              <w:ind w:firstLine="0"/>
              <w:jc w:val="center"/>
              <w:rPr>
                <w:rFonts w:ascii="GHEA Grapalat" w:hAnsi="GHEA Grapalat"/>
                <w:sz w:val="24"/>
              </w:rPr>
            </w:pPr>
          </w:p>
        </w:tc>
      </w:tr>
      <w:tr w:rsidR="003917E2" w:rsidRPr="00DE4FF9" w14:paraId="0CC1AB3E" w14:textId="77777777" w:rsidTr="00D0327D">
        <w:trPr>
          <w:trHeight w:val="283"/>
        </w:trPr>
        <w:tc>
          <w:tcPr>
            <w:tcW w:w="562" w:type="dxa"/>
          </w:tcPr>
          <w:p w14:paraId="466AC859" w14:textId="02F339DA"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ա</w:t>
            </w:r>
            <w:r w:rsidRPr="00DF1DB2">
              <w:rPr>
                <w:rFonts w:ascii="GHEA Grapalat" w:hAnsi="GHEA Grapalat"/>
                <w:sz w:val="24"/>
              </w:rPr>
              <w:t>.</w:t>
            </w:r>
          </w:p>
        </w:tc>
        <w:tc>
          <w:tcPr>
            <w:tcW w:w="6237" w:type="dxa"/>
          </w:tcPr>
          <w:p w14:paraId="0994D6AD" w14:textId="15C23DB9" w:rsidR="003917E2" w:rsidRPr="00A45390" w:rsidRDefault="003917E2" w:rsidP="00D0327D">
            <w:pPr>
              <w:pStyle w:val="BodyTextIndent"/>
              <w:spacing w:line="360" w:lineRule="auto"/>
              <w:ind w:firstLine="0"/>
              <w:jc w:val="left"/>
              <w:rPr>
                <w:rFonts w:ascii="GHEA Grapalat" w:hAnsi="GHEA Grapalat"/>
                <w:sz w:val="24"/>
                <w:lang w:val="hy-AM"/>
              </w:rPr>
            </w:pPr>
            <w:r>
              <w:rPr>
                <w:rFonts w:ascii="GHEA Grapalat" w:hAnsi="GHEA Grapalat"/>
                <w:sz w:val="24"/>
                <w:lang w:val="hy-AM"/>
              </w:rPr>
              <w:t>միակի</w:t>
            </w:r>
            <w:r w:rsidRPr="00DE4FF9">
              <w:rPr>
                <w:rFonts w:ascii="GHEA Grapalat" w:hAnsi="GHEA Grapalat"/>
                <w:sz w:val="24"/>
              </w:rPr>
              <w:t xml:space="preserve"> (</w:t>
            </w:r>
            <w:r>
              <w:rPr>
                <w:rFonts w:ascii="GHEA Grapalat" w:hAnsi="GHEA Grapalat"/>
                <w:sz w:val="24"/>
                <w:lang w:val="hy-AM"/>
              </w:rPr>
              <w:t>մեկ ճաք</w:t>
            </w:r>
            <w:r w:rsidRPr="00DE4FF9">
              <w:rPr>
                <w:rFonts w:ascii="GHEA Grapalat" w:hAnsi="GHEA Grapalat"/>
                <w:sz w:val="24"/>
              </w:rPr>
              <w:t xml:space="preserve">) </w:t>
            </w:r>
            <w:r>
              <w:rPr>
                <w:rFonts w:ascii="GHEA Grapalat" w:hAnsi="GHEA Grapalat"/>
                <w:sz w:val="24"/>
                <w:lang w:val="hy-AM"/>
              </w:rPr>
              <w:t>մինչև</w:t>
            </w:r>
            <w:r>
              <w:rPr>
                <w:rFonts w:ascii="GHEA Grapalat" w:hAnsi="GHEA Grapalat"/>
                <w:sz w:val="24"/>
              </w:rPr>
              <w:t xml:space="preserve"> 1 </w:t>
            </w:r>
            <w:r>
              <w:rPr>
                <w:rFonts w:ascii="GHEA Grapalat" w:hAnsi="GHEA Grapalat"/>
                <w:sz w:val="24"/>
                <w:lang w:val="hy-AM"/>
              </w:rPr>
              <w:t>մմ բացվածքով</w:t>
            </w:r>
          </w:p>
        </w:tc>
        <w:tc>
          <w:tcPr>
            <w:tcW w:w="2196" w:type="dxa"/>
            <w:vMerge/>
            <w:vAlign w:val="center"/>
          </w:tcPr>
          <w:p w14:paraId="469E7D9B" w14:textId="77777777" w:rsidR="003917E2" w:rsidRPr="00DE4FF9" w:rsidRDefault="003917E2" w:rsidP="00D0327D">
            <w:pPr>
              <w:pStyle w:val="BodyTextIndent"/>
              <w:spacing w:line="360" w:lineRule="auto"/>
              <w:ind w:firstLine="0"/>
              <w:jc w:val="center"/>
              <w:rPr>
                <w:rFonts w:ascii="GHEA Grapalat" w:hAnsi="GHEA Grapalat"/>
                <w:sz w:val="24"/>
              </w:rPr>
            </w:pPr>
          </w:p>
        </w:tc>
        <w:tc>
          <w:tcPr>
            <w:tcW w:w="1345" w:type="dxa"/>
          </w:tcPr>
          <w:p w14:paraId="49459067" w14:textId="6BE88A6E" w:rsidR="003917E2" w:rsidRPr="00DE4FF9" w:rsidRDefault="003917E2" w:rsidP="00D0327D">
            <w:pPr>
              <w:pStyle w:val="BodyTextIndent"/>
              <w:spacing w:line="360" w:lineRule="auto"/>
              <w:ind w:firstLine="0"/>
              <w:jc w:val="center"/>
              <w:rPr>
                <w:rFonts w:ascii="GHEA Grapalat" w:hAnsi="GHEA Grapalat"/>
                <w:sz w:val="24"/>
              </w:rPr>
            </w:pPr>
            <w:r>
              <w:rPr>
                <w:rFonts w:ascii="GHEA Grapalat" w:hAnsi="GHEA Grapalat"/>
                <w:sz w:val="24"/>
              </w:rPr>
              <w:t>5</w:t>
            </w:r>
          </w:p>
        </w:tc>
      </w:tr>
      <w:tr w:rsidR="003917E2" w:rsidRPr="00DE4FF9" w14:paraId="38835439" w14:textId="77777777" w:rsidTr="00D0327D">
        <w:trPr>
          <w:trHeight w:val="283"/>
        </w:trPr>
        <w:tc>
          <w:tcPr>
            <w:tcW w:w="562" w:type="dxa"/>
          </w:tcPr>
          <w:p w14:paraId="3C39FEA2" w14:textId="047A8110"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բ</w:t>
            </w:r>
            <w:r w:rsidRPr="00DF1DB2">
              <w:rPr>
                <w:rFonts w:ascii="GHEA Grapalat" w:hAnsi="GHEA Grapalat"/>
                <w:sz w:val="24"/>
              </w:rPr>
              <w:t>.</w:t>
            </w:r>
          </w:p>
        </w:tc>
        <w:tc>
          <w:tcPr>
            <w:tcW w:w="6237" w:type="dxa"/>
          </w:tcPr>
          <w:p w14:paraId="17EA698A" w14:textId="57C6A14C" w:rsidR="003917E2" w:rsidRPr="00DE4FF9" w:rsidRDefault="003917E2" w:rsidP="00D0327D">
            <w:pPr>
              <w:pStyle w:val="BodyTextIndent"/>
              <w:spacing w:line="360" w:lineRule="auto"/>
              <w:ind w:firstLine="0"/>
              <w:jc w:val="left"/>
              <w:rPr>
                <w:rFonts w:ascii="GHEA Grapalat" w:hAnsi="GHEA Grapalat"/>
                <w:sz w:val="24"/>
              </w:rPr>
            </w:pPr>
            <w:r>
              <w:rPr>
                <w:rFonts w:ascii="GHEA Grapalat" w:hAnsi="GHEA Grapalat"/>
                <w:sz w:val="24"/>
                <w:lang w:val="hy-AM"/>
              </w:rPr>
              <w:t>միակի</w:t>
            </w:r>
            <w:r w:rsidRPr="00DE4FF9">
              <w:rPr>
                <w:rFonts w:ascii="GHEA Grapalat" w:hAnsi="GHEA Grapalat"/>
                <w:sz w:val="24"/>
              </w:rPr>
              <w:t xml:space="preserve"> (</w:t>
            </w:r>
            <w:r>
              <w:rPr>
                <w:rFonts w:ascii="GHEA Grapalat" w:hAnsi="GHEA Grapalat"/>
                <w:sz w:val="24"/>
                <w:lang w:val="hy-AM"/>
              </w:rPr>
              <w:t>մեկ ճաք</w:t>
            </w:r>
            <w:r w:rsidRPr="00DE4FF9">
              <w:rPr>
                <w:rFonts w:ascii="GHEA Grapalat" w:hAnsi="GHEA Grapalat"/>
                <w:sz w:val="24"/>
              </w:rPr>
              <w:t xml:space="preserve">) </w:t>
            </w:r>
            <w:r>
              <w:rPr>
                <w:rFonts w:ascii="GHEA Grapalat" w:hAnsi="GHEA Grapalat"/>
                <w:sz w:val="24"/>
                <w:lang w:val="hy-AM"/>
              </w:rPr>
              <w:t>մինչև</w:t>
            </w:r>
            <w:r>
              <w:rPr>
                <w:rFonts w:ascii="GHEA Grapalat" w:hAnsi="GHEA Grapalat"/>
                <w:sz w:val="24"/>
              </w:rPr>
              <w:t xml:space="preserve"> 5 </w:t>
            </w:r>
            <w:r>
              <w:rPr>
                <w:rFonts w:ascii="GHEA Grapalat" w:hAnsi="GHEA Grapalat"/>
                <w:sz w:val="24"/>
                <w:lang w:val="hy-AM"/>
              </w:rPr>
              <w:t>մմ բացվածքով</w:t>
            </w:r>
          </w:p>
        </w:tc>
        <w:tc>
          <w:tcPr>
            <w:tcW w:w="2196" w:type="dxa"/>
            <w:vMerge/>
            <w:vAlign w:val="center"/>
          </w:tcPr>
          <w:p w14:paraId="1C3292B2" w14:textId="77777777" w:rsidR="003917E2" w:rsidRPr="00DE4FF9" w:rsidRDefault="003917E2" w:rsidP="00D0327D">
            <w:pPr>
              <w:pStyle w:val="BodyTextIndent"/>
              <w:spacing w:line="360" w:lineRule="auto"/>
              <w:ind w:firstLine="0"/>
              <w:jc w:val="center"/>
              <w:rPr>
                <w:rFonts w:ascii="GHEA Grapalat" w:hAnsi="GHEA Grapalat"/>
                <w:sz w:val="24"/>
              </w:rPr>
            </w:pPr>
          </w:p>
        </w:tc>
        <w:tc>
          <w:tcPr>
            <w:tcW w:w="1345" w:type="dxa"/>
          </w:tcPr>
          <w:p w14:paraId="5B326CC3" w14:textId="53139B77" w:rsidR="003917E2" w:rsidRPr="00DE4FF9" w:rsidRDefault="003917E2" w:rsidP="00D0327D">
            <w:pPr>
              <w:pStyle w:val="BodyTextIndent"/>
              <w:spacing w:line="360" w:lineRule="auto"/>
              <w:ind w:firstLine="0"/>
              <w:jc w:val="center"/>
              <w:rPr>
                <w:rFonts w:ascii="GHEA Grapalat" w:hAnsi="GHEA Grapalat"/>
                <w:sz w:val="24"/>
              </w:rPr>
            </w:pPr>
            <w:r>
              <w:rPr>
                <w:rFonts w:ascii="GHEA Grapalat" w:hAnsi="GHEA Grapalat"/>
                <w:sz w:val="24"/>
              </w:rPr>
              <w:t>5</w:t>
            </w:r>
          </w:p>
        </w:tc>
      </w:tr>
      <w:tr w:rsidR="003917E2" w:rsidRPr="00DE4FF9" w14:paraId="4FB3F8EB" w14:textId="77777777" w:rsidTr="00D0327D">
        <w:trPr>
          <w:trHeight w:val="283"/>
        </w:trPr>
        <w:tc>
          <w:tcPr>
            <w:tcW w:w="562" w:type="dxa"/>
          </w:tcPr>
          <w:p w14:paraId="58E44109" w14:textId="439F1B44"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գ</w:t>
            </w:r>
            <w:r w:rsidRPr="00DF1DB2">
              <w:rPr>
                <w:rFonts w:ascii="GHEA Grapalat" w:hAnsi="GHEA Grapalat"/>
                <w:sz w:val="24"/>
              </w:rPr>
              <w:t>.</w:t>
            </w:r>
          </w:p>
        </w:tc>
        <w:tc>
          <w:tcPr>
            <w:tcW w:w="6237" w:type="dxa"/>
          </w:tcPr>
          <w:p w14:paraId="479FEAC8" w14:textId="7A26B833" w:rsidR="003917E2" w:rsidRPr="00D5698B" w:rsidRDefault="003917E2" w:rsidP="00D0327D">
            <w:pPr>
              <w:pStyle w:val="BodyTextIndent"/>
              <w:spacing w:line="360" w:lineRule="auto"/>
              <w:ind w:firstLine="0"/>
              <w:jc w:val="left"/>
              <w:rPr>
                <w:rFonts w:ascii="GHEA Grapalat" w:hAnsi="GHEA Grapalat"/>
                <w:sz w:val="24"/>
                <w:lang w:val="hy-AM"/>
              </w:rPr>
            </w:pPr>
            <w:r>
              <w:rPr>
                <w:rFonts w:ascii="GHEA Grapalat" w:hAnsi="GHEA Grapalat"/>
                <w:sz w:val="24"/>
                <w:lang w:val="hy-AM"/>
              </w:rPr>
              <w:t>միակի</w:t>
            </w:r>
            <w:r w:rsidRPr="00DE4FF9">
              <w:rPr>
                <w:rFonts w:ascii="GHEA Grapalat" w:hAnsi="GHEA Grapalat"/>
                <w:sz w:val="24"/>
              </w:rPr>
              <w:t xml:space="preserve"> (</w:t>
            </w:r>
            <w:r>
              <w:rPr>
                <w:rFonts w:ascii="GHEA Grapalat" w:hAnsi="GHEA Grapalat"/>
                <w:sz w:val="24"/>
                <w:lang w:val="hy-AM"/>
              </w:rPr>
              <w:t>մեկ ճաք</w:t>
            </w:r>
            <w:r w:rsidRPr="00DE4FF9">
              <w:rPr>
                <w:rFonts w:ascii="GHEA Grapalat" w:hAnsi="GHEA Grapalat"/>
                <w:sz w:val="24"/>
              </w:rPr>
              <w:t xml:space="preserve">) </w:t>
            </w:r>
            <w:r>
              <w:rPr>
                <w:rFonts w:ascii="GHEA Grapalat" w:hAnsi="GHEA Grapalat"/>
                <w:sz w:val="24"/>
              </w:rPr>
              <w:t xml:space="preserve">5 </w:t>
            </w:r>
            <w:r>
              <w:rPr>
                <w:rFonts w:ascii="GHEA Grapalat" w:hAnsi="GHEA Grapalat"/>
                <w:sz w:val="24"/>
                <w:lang w:val="hy-AM"/>
              </w:rPr>
              <w:t>մմ-ից ավել  բացվածքով</w:t>
            </w:r>
          </w:p>
        </w:tc>
        <w:tc>
          <w:tcPr>
            <w:tcW w:w="2196" w:type="dxa"/>
            <w:vMerge/>
            <w:vAlign w:val="center"/>
          </w:tcPr>
          <w:p w14:paraId="39C2DFEF" w14:textId="77777777" w:rsidR="003917E2" w:rsidRPr="00DE4FF9" w:rsidRDefault="003917E2" w:rsidP="00D0327D">
            <w:pPr>
              <w:pStyle w:val="BodyTextIndent"/>
              <w:spacing w:line="360" w:lineRule="auto"/>
              <w:ind w:firstLine="0"/>
              <w:jc w:val="center"/>
              <w:rPr>
                <w:rFonts w:ascii="GHEA Grapalat" w:hAnsi="GHEA Grapalat"/>
                <w:sz w:val="24"/>
              </w:rPr>
            </w:pPr>
          </w:p>
        </w:tc>
        <w:tc>
          <w:tcPr>
            <w:tcW w:w="1345" w:type="dxa"/>
          </w:tcPr>
          <w:p w14:paraId="0415B456" w14:textId="5D72B9A8" w:rsidR="003917E2" w:rsidRPr="00DE4FF9" w:rsidRDefault="003917E2" w:rsidP="00D0327D">
            <w:pPr>
              <w:pStyle w:val="BodyTextIndent"/>
              <w:spacing w:line="360" w:lineRule="auto"/>
              <w:ind w:firstLine="0"/>
              <w:jc w:val="center"/>
              <w:rPr>
                <w:rFonts w:ascii="GHEA Grapalat" w:hAnsi="GHEA Grapalat"/>
                <w:sz w:val="24"/>
              </w:rPr>
            </w:pPr>
            <w:r>
              <w:rPr>
                <w:rFonts w:ascii="GHEA Grapalat" w:hAnsi="GHEA Grapalat"/>
                <w:sz w:val="24"/>
              </w:rPr>
              <w:t>10</w:t>
            </w:r>
          </w:p>
        </w:tc>
      </w:tr>
      <w:tr w:rsidR="003917E2" w:rsidRPr="00DE4FF9" w14:paraId="58B60CD2" w14:textId="77777777" w:rsidTr="00D0327D">
        <w:trPr>
          <w:trHeight w:val="283"/>
        </w:trPr>
        <w:tc>
          <w:tcPr>
            <w:tcW w:w="562" w:type="dxa"/>
          </w:tcPr>
          <w:p w14:paraId="4B6EF4BD" w14:textId="38CDF941"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դ</w:t>
            </w:r>
            <w:r w:rsidRPr="00DF1DB2">
              <w:rPr>
                <w:rFonts w:ascii="GHEA Grapalat" w:hAnsi="GHEA Grapalat"/>
                <w:sz w:val="24"/>
              </w:rPr>
              <w:t>.</w:t>
            </w:r>
          </w:p>
        </w:tc>
        <w:tc>
          <w:tcPr>
            <w:tcW w:w="6237" w:type="dxa"/>
          </w:tcPr>
          <w:p w14:paraId="7AAFE52D" w14:textId="5AB81AE9" w:rsidR="003917E2" w:rsidRPr="00DE4FF9" w:rsidRDefault="003917E2" w:rsidP="00D0327D">
            <w:pPr>
              <w:pStyle w:val="BodyTextIndent"/>
              <w:spacing w:line="360" w:lineRule="auto"/>
              <w:ind w:firstLine="0"/>
              <w:rPr>
                <w:rFonts w:ascii="GHEA Grapalat" w:hAnsi="GHEA Grapalat"/>
                <w:sz w:val="24"/>
              </w:rPr>
            </w:pPr>
            <w:r>
              <w:rPr>
                <w:rFonts w:ascii="GHEA Grapalat" w:hAnsi="GHEA Grapalat"/>
                <w:sz w:val="24"/>
                <w:lang w:val="hy-AM"/>
              </w:rPr>
              <w:t>մի քանի ճաքեր</w:t>
            </w:r>
            <w:r w:rsidRPr="00DE4FF9">
              <w:rPr>
                <w:rFonts w:ascii="GHEA Grapalat" w:hAnsi="GHEA Grapalat"/>
                <w:sz w:val="24"/>
              </w:rPr>
              <w:t xml:space="preserve"> </w:t>
            </w:r>
            <w:r>
              <w:rPr>
                <w:rFonts w:ascii="GHEA Grapalat" w:hAnsi="GHEA Grapalat"/>
                <w:sz w:val="24"/>
                <w:lang w:val="hy-AM"/>
              </w:rPr>
              <w:t>մինչև</w:t>
            </w:r>
            <w:r>
              <w:rPr>
                <w:rFonts w:ascii="GHEA Grapalat" w:hAnsi="GHEA Grapalat"/>
                <w:sz w:val="24"/>
              </w:rPr>
              <w:t xml:space="preserve"> 1 </w:t>
            </w:r>
            <w:r>
              <w:rPr>
                <w:rFonts w:ascii="GHEA Grapalat" w:hAnsi="GHEA Grapalat"/>
                <w:sz w:val="24"/>
                <w:lang w:val="hy-AM"/>
              </w:rPr>
              <w:t>մմ բացվածքով</w:t>
            </w:r>
            <w:r>
              <w:rPr>
                <w:rFonts w:ascii="GHEA Grapalat" w:hAnsi="GHEA Grapalat"/>
                <w:sz w:val="24"/>
              </w:rPr>
              <w:t xml:space="preserve">  </w:t>
            </w:r>
          </w:p>
        </w:tc>
        <w:tc>
          <w:tcPr>
            <w:tcW w:w="2196" w:type="dxa"/>
            <w:vMerge/>
            <w:vAlign w:val="center"/>
          </w:tcPr>
          <w:p w14:paraId="6A37EB58" w14:textId="77777777" w:rsidR="003917E2" w:rsidRPr="00DE4FF9" w:rsidRDefault="003917E2" w:rsidP="00D0327D">
            <w:pPr>
              <w:pStyle w:val="BodyTextIndent"/>
              <w:spacing w:line="360" w:lineRule="auto"/>
              <w:ind w:firstLine="0"/>
              <w:jc w:val="center"/>
              <w:rPr>
                <w:rFonts w:ascii="GHEA Grapalat" w:hAnsi="GHEA Grapalat"/>
                <w:sz w:val="24"/>
              </w:rPr>
            </w:pPr>
          </w:p>
        </w:tc>
        <w:tc>
          <w:tcPr>
            <w:tcW w:w="1345" w:type="dxa"/>
          </w:tcPr>
          <w:p w14:paraId="7E4C85CD" w14:textId="123A8CC8" w:rsidR="003917E2" w:rsidRDefault="003917E2" w:rsidP="00D0327D">
            <w:pPr>
              <w:pStyle w:val="BodyTextIndent"/>
              <w:spacing w:line="360" w:lineRule="auto"/>
              <w:ind w:firstLine="0"/>
              <w:jc w:val="center"/>
              <w:rPr>
                <w:rFonts w:ascii="GHEA Grapalat" w:hAnsi="GHEA Grapalat"/>
                <w:sz w:val="24"/>
              </w:rPr>
            </w:pPr>
            <w:r>
              <w:rPr>
                <w:rFonts w:ascii="GHEA Grapalat" w:hAnsi="GHEA Grapalat"/>
                <w:sz w:val="24"/>
              </w:rPr>
              <w:t>5</w:t>
            </w:r>
          </w:p>
        </w:tc>
      </w:tr>
      <w:tr w:rsidR="003917E2" w:rsidRPr="00DE4FF9" w14:paraId="5E922608" w14:textId="77777777" w:rsidTr="00D0327D">
        <w:trPr>
          <w:trHeight w:val="283"/>
        </w:trPr>
        <w:tc>
          <w:tcPr>
            <w:tcW w:w="562" w:type="dxa"/>
          </w:tcPr>
          <w:p w14:paraId="17D49E9A" w14:textId="55CF9E2A"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ե</w:t>
            </w:r>
            <w:r w:rsidRPr="00DF1DB2">
              <w:rPr>
                <w:rFonts w:ascii="GHEA Grapalat" w:hAnsi="GHEA Grapalat"/>
                <w:sz w:val="24"/>
              </w:rPr>
              <w:t>.</w:t>
            </w:r>
          </w:p>
        </w:tc>
        <w:tc>
          <w:tcPr>
            <w:tcW w:w="6237" w:type="dxa"/>
          </w:tcPr>
          <w:p w14:paraId="52D53CDB" w14:textId="54AD840C" w:rsidR="003917E2" w:rsidRPr="00DE4FF9" w:rsidRDefault="003917E2" w:rsidP="00D0327D">
            <w:pPr>
              <w:pStyle w:val="BodyTextIndent"/>
              <w:spacing w:line="360" w:lineRule="auto"/>
              <w:ind w:firstLine="0"/>
              <w:rPr>
                <w:rFonts w:ascii="GHEA Grapalat" w:hAnsi="GHEA Grapalat"/>
                <w:sz w:val="24"/>
              </w:rPr>
            </w:pPr>
            <w:r>
              <w:rPr>
                <w:rFonts w:ascii="GHEA Grapalat" w:hAnsi="GHEA Grapalat"/>
                <w:sz w:val="24"/>
                <w:lang w:val="hy-AM"/>
              </w:rPr>
              <w:t>մի քանի ճաքեր</w:t>
            </w:r>
            <w:r w:rsidRPr="00DE4FF9">
              <w:rPr>
                <w:rFonts w:ascii="GHEA Grapalat" w:hAnsi="GHEA Grapalat"/>
                <w:sz w:val="24"/>
              </w:rPr>
              <w:t xml:space="preserve"> </w:t>
            </w:r>
            <w:r>
              <w:rPr>
                <w:rFonts w:ascii="GHEA Grapalat" w:hAnsi="GHEA Grapalat"/>
                <w:sz w:val="24"/>
                <w:lang w:val="hy-AM"/>
              </w:rPr>
              <w:t xml:space="preserve">մինչև </w:t>
            </w:r>
            <w:r>
              <w:rPr>
                <w:rFonts w:ascii="GHEA Grapalat" w:hAnsi="GHEA Grapalat"/>
                <w:sz w:val="24"/>
              </w:rPr>
              <w:t xml:space="preserve">5 </w:t>
            </w:r>
            <w:r>
              <w:rPr>
                <w:rFonts w:ascii="GHEA Grapalat" w:hAnsi="GHEA Grapalat"/>
                <w:sz w:val="24"/>
                <w:lang w:val="hy-AM"/>
              </w:rPr>
              <w:t>մմ բացվածքով</w:t>
            </w:r>
          </w:p>
        </w:tc>
        <w:tc>
          <w:tcPr>
            <w:tcW w:w="2196" w:type="dxa"/>
            <w:vMerge/>
            <w:vAlign w:val="center"/>
          </w:tcPr>
          <w:p w14:paraId="7DFB2825" w14:textId="77777777" w:rsidR="003917E2" w:rsidRPr="00DE4FF9" w:rsidRDefault="003917E2" w:rsidP="00D0327D">
            <w:pPr>
              <w:pStyle w:val="BodyTextIndent"/>
              <w:spacing w:line="360" w:lineRule="auto"/>
              <w:ind w:firstLine="0"/>
              <w:jc w:val="center"/>
              <w:rPr>
                <w:rFonts w:ascii="GHEA Grapalat" w:hAnsi="GHEA Grapalat"/>
                <w:sz w:val="24"/>
              </w:rPr>
            </w:pPr>
          </w:p>
        </w:tc>
        <w:tc>
          <w:tcPr>
            <w:tcW w:w="1345" w:type="dxa"/>
          </w:tcPr>
          <w:p w14:paraId="2740087B" w14:textId="7B28EA80" w:rsidR="003917E2" w:rsidRDefault="003917E2" w:rsidP="00D0327D">
            <w:pPr>
              <w:pStyle w:val="BodyTextIndent"/>
              <w:spacing w:line="360" w:lineRule="auto"/>
              <w:ind w:firstLine="0"/>
              <w:jc w:val="center"/>
              <w:rPr>
                <w:rFonts w:ascii="GHEA Grapalat" w:hAnsi="GHEA Grapalat"/>
                <w:sz w:val="24"/>
              </w:rPr>
            </w:pPr>
            <w:r>
              <w:rPr>
                <w:rFonts w:ascii="GHEA Grapalat" w:hAnsi="GHEA Grapalat"/>
                <w:sz w:val="24"/>
              </w:rPr>
              <w:t>10</w:t>
            </w:r>
          </w:p>
        </w:tc>
      </w:tr>
      <w:tr w:rsidR="003917E2" w:rsidRPr="00DE4FF9" w14:paraId="2C037FA2" w14:textId="77777777" w:rsidTr="00D0327D">
        <w:trPr>
          <w:trHeight w:val="283"/>
        </w:trPr>
        <w:tc>
          <w:tcPr>
            <w:tcW w:w="562" w:type="dxa"/>
          </w:tcPr>
          <w:p w14:paraId="0EC62AA4" w14:textId="04C1AED8"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զ</w:t>
            </w:r>
            <w:r w:rsidRPr="00DF1DB2">
              <w:rPr>
                <w:rFonts w:ascii="GHEA Grapalat" w:hAnsi="GHEA Grapalat"/>
                <w:sz w:val="24"/>
              </w:rPr>
              <w:t>.</w:t>
            </w:r>
          </w:p>
        </w:tc>
        <w:tc>
          <w:tcPr>
            <w:tcW w:w="6237" w:type="dxa"/>
          </w:tcPr>
          <w:p w14:paraId="635E85E8" w14:textId="49837A32" w:rsidR="003917E2" w:rsidRPr="00DE4FF9" w:rsidRDefault="003917E2" w:rsidP="00D0327D">
            <w:pPr>
              <w:pStyle w:val="BodyTextIndent"/>
              <w:spacing w:line="360" w:lineRule="auto"/>
              <w:ind w:firstLine="0"/>
              <w:rPr>
                <w:rFonts w:ascii="GHEA Grapalat" w:hAnsi="GHEA Grapalat"/>
                <w:sz w:val="24"/>
              </w:rPr>
            </w:pPr>
            <w:r>
              <w:rPr>
                <w:rFonts w:ascii="GHEA Grapalat" w:hAnsi="GHEA Grapalat"/>
                <w:sz w:val="24"/>
                <w:lang w:val="hy-AM"/>
              </w:rPr>
              <w:t>մի քանի ճաքեր</w:t>
            </w:r>
            <w:r w:rsidRPr="00DE4FF9">
              <w:rPr>
                <w:rFonts w:ascii="GHEA Grapalat" w:hAnsi="GHEA Grapalat"/>
                <w:sz w:val="24"/>
              </w:rPr>
              <w:t xml:space="preserve"> </w:t>
            </w:r>
            <w:r>
              <w:rPr>
                <w:rFonts w:ascii="GHEA Grapalat" w:hAnsi="GHEA Grapalat"/>
                <w:sz w:val="24"/>
              </w:rPr>
              <w:t xml:space="preserve">5 </w:t>
            </w:r>
            <w:r>
              <w:rPr>
                <w:rFonts w:ascii="GHEA Grapalat" w:hAnsi="GHEA Grapalat"/>
                <w:sz w:val="24"/>
                <w:lang w:val="hy-AM"/>
              </w:rPr>
              <w:t xml:space="preserve"> մմ-ից ավել  բացվածքով</w:t>
            </w:r>
          </w:p>
        </w:tc>
        <w:tc>
          <w:tcPr>
            <w:tcW w:w="2196" w:type="dxa"/>
            <w:vMerge/>
            <w:vAlign w:val="center"/>
          </w:tcPr>
          <w:p w14:paraId="16221F76" w14:textId="77777777" w:rsidR="003917E2" w:rsidRPr="00DE4FF9" w:rsidRDefault="003917E2" w:rsidP="00D0327D">
            <w:pPr>
              <w:pStyle w:val="BodyTextIndent"/>
              <w:spacing w:line="360" w:lineRule="auto"/>
              <w:ind w:firstLine="0"/>
              <w:jc w:val="center"/>
              <w:rPr>
                <w:rFonts w:ascii="GHEA Grapalat" w:hAnsi="GHEA Grapalat"/>
                <w:sz w:val="24"/>
              </w:rPr>
            </w:pPr>
          </w:p>
        </w:tc>
        <w:tc>
          <w:tcPr>
            <w:tcW w:w="1345" w:type="dxa"/>
          </w:tcPr>
          <w:p w14:paraId="361DB05C" w14:textId="387A7323" w:rsidR="003917E2" w:rsidRDefault="003917E2" w:rsidP="00D0327D">
            <w:pPr>
              <w:pStyle w:val="BodyTextIndent"/>
              <w:spacing w:line="360" w:lineRule="auto"/>
              <w:ind w:firstLine="0"/>
              <w:jc w:val="center"/>
              <w:rPr>
                <w:rFonts w:ascii="GHEA Grapalat" w:hAnsi="GHEA Grapalat"/>
                <w:sz w:val="24"/>
              </w:rPr>
            </w:pPr>
            <w:r>
              <w:rPr>
                <w:rFonts w:ascii="GHEA Grapalat" w:hAnsi="GHEA Grapalat"/>
                <w:sz w:val="24"/>
              </w:rPr>
              <w:t>15</w:t>
            </w:r>
          </w:p>
        </w:tc>
      </w:tr>
      <w:tr w:rsidR="003917E2" w:rsidRPr="00DE4FF9" w14:paraId="2B3ACA96" w14:textId="77777777" w:rsidTr="00D0327D">
        <w:trPr>
          <w:trHeight w:val="283"/>
        </w:trPr>
        <w:tc>
          <w:tcPr>
            <w:tcW w:w="562" w:type="dxa"/>
          </w:tcPr>
          <w:p w14:paraId="6000C1E2" w14:textId="44706F72"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en-US"/>
              </w:rPr>
              <w:t>4</w:t>
            </w:r>
            <w:r w:rsidRPr="00DF1DB2">
              <w:rPr>
                <w:rFonts w:ascii="GHEA Grapalat" w:hAnsi="GHEA Grapalat"/>
                <w:sz w:val="24"/>
              </w:rPr>
              <w:t>)</w:t>
            </w:r>
          </w:p>
        </w:tc>
        <w:tc>
          <w:tcPr>
            <w:tcW w:w="6237" w:type="dxa"/>
          </w:tcPr>
          <w:p w14:paraId="181AD34C" w14:textId="3791BAF0" w:rsidR="003917E2" w:rsidRPr="00DE4FF9" w:rsidRDefault="000F5A10" w:rsidP="00D0327D">
            <w:pPr>
              <w:pStyle w:val="BodyTextIndent"/>
              <w:spacing w:line="360" w:lineRule="auto"/>
              <w:ind w:firstLine="0"/>
              <w:rPr>
                <w:rFonts w:ascii="GHEA Grapalat" w:hAnsi="GHEA Grapalat"/>
                <w:sz w:val="24"/>
              </w:rPr>
            </w:pPr>
            <w:r>
              <w:rPr>
                <w:rFonts w:ascii="GHEA Grapalat" w:hAnsi="GHEA Grapalat"/>
                <w:sz w:val="24"/>
                <w:lang w:val="hy-AM"/>
              </w:rPr>
              <w:t>լ</w:t>
            </w:r>
            <w:r w:rsidR="003917E2">
              <w:rPr>
                <w:rFonts w:ascii="GHEA Grapalat" w:hAnsi="GHEA Grapalat"/>
                <w:sz w:val="24"/>
                <w:lang w:val="hy-AM"/>
              </w:rPr>
              <w:t>այնական ճաքեր</w:t>
            </w:r>
            <w:r w:rsidR="003917E2">
              <w:rPr>
                <w:rFonts w:ascii="GHEA Grapalat" w:hAnsi="GHEA Grapalat"/>
                <w:sz w:val="24"/>
              </w:rPr>
              <w:t xml:space="preserve"> </w:t>
            </w:r>
            <w:r w:rsidR="003917E2">
              <w:rPr>
                <w:rFonts w:ascii="GHEA Grapalat" w:hAnsi="GHEA Grapalat"/>
                <w:sz w:val="24"/>
                <w:lang w:val="hy-AM"/>
              </w:rPr>
              <w:t>դեֆորմացիոն կարանների միջև գոտում</w:t>
            </w:r>
          </w:p>
        </w:tc>
        <w:tc>
          <w:tcPr>
            <w:tcW w:w="2196" w:type="dxa"/>
            <w:vMerge w:val="restart"/>
            <w:vAlign w:val="center"/>
          </w:tcPr>
          <w:p w14:paraId="305009CD" w14:textId="4CC5A5EA" w:rsidR="003917E2" w:rsidRPr="00D5698B" w:rsidRDefault="003917E2" w:rsidP="00D0327D">
            <w:pPr>
              <w:pStyle w:val="BodyTextIndent"/>
              <w:spacing w:line="360" w:lineRule="auto"/>
              <w:ind w:firstLine="0"/>
              <w:jc w:val="center"/>
              <w:rPr>
                <w:rFonts w:ascii="GHEA Grapalat" w:hAnsi="GHEA Grapalat"/>
                <w:sz w:val="24"/>
                <w:lang w:val="hy-AM"/>
              </w:rPr>
            </w:pPr>
            <w:r>
              <w:rPr>
                <w:rFonts w:ascii="GHEA Grapalat" w:hAnsi="GHEA Grapalat"/>
                <w:sz w:val="24"/>
                <w:lang w:val="hy-AM"/>
              </w:rPr>
              <w:t>տարածվածությունը</w:t>
            </w:r>
            <w:r w:rsidRPr="00DE4FF9">
              <w:rPr>
                <w:rFonts w:ascii="GHEA Grapalat" w:hAnsi="GHEA Grapalat"/>
                <w:sz w:val="24"/>
              </w:rPr>
              <w:t xml:space="preserve"> </w:t>
            </w:r>
            <w:r w:rsidRPr="007454AD">
              <w:rPr>
                <w:rFonts w:ascii="GHEA Grapalat" w:hAnsi="GHEA Grapalat"/>
                <w:sz w:val="24"/>
              </w:rPr>
              <w:t>&gt;50%</w:t>
            </w:r>
            <w:r>
              <w:rPr>
                <w:rFonts w:ascii="GHEA Grapalat" w:hAnsi="GHEA Grapalat"/>
                <w:sz w:val="24"/>
                <w:lang w:val="hy-AM"/>
              </w:rPr>
              <w:t xml:space="preserve"> լայնությամբ</w:t>
            </w:r>
          </w:p>
        </w:tc>
        <w:tc>
          <w:tcPr>
            <w:tcW w:w="1345" w:type="dxa"/>
          </w:tcPr>
          <w:p w14:paraId="0994C449" w14:textId="77777777" w:rsidR="003917E2" w:rsidRDefault="003917E2" w:rsidP="00D0327D">
            <w:pPr>
              <w:pStyle w:val="BodyTextIndent"/>
              <w:spacing w:line="360" w:lineRule="auto"/>
              <w:ind w:firstLine="0"/>
              <w:jc w:val="center"/>
              <w:rPr>
                <w:rFonts w:ascii="GHEA Grapalat" w:hAnsi="GHEA Grapalat"/>
                <w:sz w:val="24"/>
              </w:rPr>
            </w:pPr>
          </w:p>
        </w:tc>
      </w:tr>
      <w:tr w:rsidR="003917E2" w:rsidRPr="00DE4FF9" w14:paraId="6570D435" w14:textId="77777777" w:rsidTr="00D0327D">
        <w:trPr>
          <w:trHeight w:val="283"/>
        </w:trPr>
        <w:tc>
          <w:tcPr>
            <w:tcW w:w="562" w:type="dxa"/>
          </w:tcPr>
          <w:p w14:paraId="63779085" w14:textId="59F22EF4"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ա</w:t>
            </w:r>
            <w:r w:rsidRPr="00DF1DB2">
              <w:rPr>
                <w:rFonts w:ascii="GHEA Grapalat" w:hAnsi="GHEA Grapalat"/>
                <w:sz w:val="24"/>
              </w:rPr>
              <w:t>.</w:t>
            </w:r>
          </w:p>
        </w:tc>
        <w:tc>
          <w:tcPr>
            <w:tcW w:w="6237" w:type="dxa"/>
          </w:tcPr>
          <w:p w14:paraId="7CF0366C" w14:textId="1DD9462A" w:rsidR="003917E2" w:rsidRPr="005D7157" w:rsidRDefault="000F5A10" w:rsidP="00D0327D">
            <w:pPr>
              <w:pStyle w:val="BodyTextIndent"/>
              <w:spacing w:line="360" w:lineRule="auto"/>
              <w:ind w:firstLine="0"/>
              <w:rPr>
                <w:rFonts w:ascii="GHEA Grapalat" w:hAnsi="GHEA Grapalat"/>
                <w:sz w:val="24"/>
                <w:lang w:val="hy-AM"/>
              </w:rPr>
            </w:pPr>
            <w:r>
              <w:rPr>
                <w:rFonts w:ascii="GHEA Grapalat" w:hAnsi="GHEA Grapalat"/>
                <w:sz w:val="24"/>
                <w:lang w:val="hy-AM"/>
              </w:rPr>
              <w:t>կ</w:t>
            </w:r>
            <w:r w:rsidR="003917E2">
              <w:rPr>
                <w:rFonts w:ascii="GHEA Grapalat" w:hAnsi="GHEA Grapalat"/>
                <w:sz w:val="24"/>
                <w:lang w:val="hy-AM"/>
              </w:rPr>
              <w:t>անոնավոր՝</w:t>
            </w:r>
            <w:r w:rsidR="003917E2" w:rsidRPr="00DE4FF9">
              <w:rPr>
                <w:rFonts w:ascii="GHEA Grapalat" w:hAnsi="GHEA Grapalat"/>
                <w:sz w:val="24"/>
              </w:rPr>
              <w:t xml:space="preserve"> </w:t>
            </w:r>
            <w:r w:rsidR="003917E2">
              <w:rPr>
                <w:rFonts w:ascii="GHEA Grapalat" w:hAnsi="GHEA Grapalat"/>
                <w:sz w:val="24"/>
                <w:lang w:val="hy-AM"/>
              </w:rPr>
              <w:t>քայլը</w:t>
            </w:r>
            <w:r w:rsidR="003917E2" w:rsidRPr="00DE4FF9">
              <w:rPr>
                <w:rFonts w:ascii="GHEA Grapalat" w:hAnsi="GHEA Grapalat"/>
                <w:sz w:val="24"/>
              </w:rPr>
              <w:t xml:space="preserve"> 5</w:t>
            </w:r>
            <w:r w:rsidR="003917E2">
              <w:rPr>
                <w:rFonts w:ascii="GHEA Grapalat" w:hAnsi="GHEA Grapalat"/>
                <w:sz w:val="24"/>
                <w:lang w:val="hy-AM"/>
              </w:rPr>
              <w:t>մ-ից փոքր</w:t>
            </w:r>
            <w:r w:rsidR="003917E2" w:rsidRPr="00DE4FF9">
              <w:rPr>
                <w:rFonts w:ascii="GHEA Grapalat" w:hAnsi="GHEA Grapalat"/>
                <w:sz w:val="24"/>
              </w:rPr>
              <w:t xml:space="preserve">, </w:t>
            </w:r>
            <w:r w:rsidR="003917E2">
              <w:rPr>
                <w:rFonts w:ascii="GHEA Grapalat" w:hAnsi="GHEA Grapalat"/>
                <w:sz w:val="24"/>
                <w:lang w:val="hy-AM"/>
              </w:rPr>
              <w:t>բացվածքը մինչև</w:t>
            </w:r>
            <w:r w:rsidR="003917E2">
              <w:rPr>
                <w:rFonts w:ascii="GHEA Grapalat" w:hAnsi="GHEA Grapalat"/>
                <w:sz w:val="24"/>
              </w:rPr>
              <w:t xml:space="preserve"> 1 </w:t>
            </w:r>
            <w:r w:rsidR="003917E2">
              <w:rPr>
                <w:rFonts w:ascii="GHEA Grapalat" w:hAnsi="GHEA Grapalat"/>
                <w:sz w:val="24"/>
                <w:lang w:val="hy-AM"/>
              </w:rPr>
              <w:t>մմ</w:t>
            </w:r>
          </w:p>
        </w:tc>
        <w:tc>
          <w:tcPr>
            <w:tcW w:w="2196" w:type="dxa"/>
            <w:vMerge/>
            <w:vAlign w:val="center"/>
          </w:tcPr>
          <w:p w14:paraId="05242843" w14:textId="7EC7E39A" w:rsidR="003917E2" w:rsidRPr="00DE4FF9" w:rsidRDefault="003917E2" w:rsidP="00D0327D">
            <w:pPr>
              <w:pStyle w:val="BodyTextIndent"/>
              <w:spacing w:line="360" w:lineRule="auto"/>
              <w:ind w:firstLine="0"/>
              <w:jc w:val="center"/>
              <w:rPr>
                <w:rFonts w:ascii="GHEA Grapalat" w:hAnsi="GHEA Grapalat"/>
                <w:sz w:val="24"/>
              </w:rPr>
            </w:pPr>
          </w:p>
        </w:tc>
        <w:tc>
          <w:tcPr>
            <w:tcW w:w="1345" w:type="dxa"/>
          </w:tcPr>
          <w:p w14:paraId="5729460A" w14:textId="7AE550E9" w:rsidR="003917E2" w:rsidRDefault="003917E2" w:rsidP="00D0327D">
            <w:pPr>
              <w:pStyle w:val="BodyTextIndent"/>
              <w:spacing w:line="360" w:lineRule="auto"/>
              <w:ind w:firstLine="0"/>
              <w:jc w:val="center"/>
              <w:rPr>
                <w:rFonts w:ascii="GHEA Grapalat" w:hAnsi="GHEA Grapalat"/>
                <w:sz w:val="24"/>
              </w:rPr>
            </w:pPr>
            <w:r>
              <w:rPr>
                <w:rFonts w:ascii="GHEA Grapalat" w:hAnsi="GHEA Grapalat"/>
                <w:sz w:val="24"/>
              </w:rPr>
              <w:t>10</w:t>
            </w:r>
          </w:p>
        </w:tc>
      </w:tr>
      <w:tr w:rsidR="003917E2" w:rsidRPr="00DE4FF9" w14:paraId="192E9D3F" w14:textId="77777777" w:rsidTr="00D0327D">
        <w:trPr>
          <w:trHeight w:val="283"/>
        </w:trPr>
        <w:tc>
          <w:tcPr>
            <w:tcW w:w="562" w:type="dxa"/>
          </w:tcPr>
          <w:p w14:paraId="101D1D84" w14:textId="17396CA0"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բ</w:t>
            </w:r>
            <w:r w:rsidRPr="00DF1DB2">
              <w:rPr>
                <w:rFonts w:ascii="GHEA Grapalat" w:hAnsi="GHEA Grapalat"/>
                <w:sz w:val="24"/>
              </w:rPr>
              <w:t>.</w:t>
            </w:r>
          </w:p>
        </w:tc>
        <w:tc>
          <w:tcPr>
            <w:tcW w:w="6237" w:type="dxa"/>
          </w:tcPr>
          <w:p w14:paraId="480216A3" w14:textId="3F8C8145" w:rsidR="003917E2" w:rsidRPr="00DE4FF9" w:rsidRDefault="000F5A10" w:rsidP="00D0327D">
            <w:pPr>
              <w:pStyle w:val="BodyTextIndent"/>
              <w:spacing w:line="360" w:lineRule="auto"/>
              <w:ind w:firstLine="0"/>
              <w:rPr>
                <w:rFonts w:ascii="GHEA Grapalat" w:hAnsi="GHEA Grapalat"/>
                <w:sz w:val="24"/>
              </w:rPr>
            </w:pPr>
            <w:r>
              <w:rPr>
                <w:rFonts w:ascii="GHEA Grapalat" w:hAnsi="GHEA Grapalat"/>
                <w:sz w:val="24"/>
                <w:lang w:val="hy-AM"/>
              </w:rPr>
              <w:t>կ</w:t>
            </w:r>
            <w:r w:rsidR="003917E2">
              <w:rPr>
                <w:rFonts w:ascii="GHEA Grapalat" w:hAnsi="GHEA Grapalat"/>
                <w:sz w:val="24"/>
                <w:lang w:val="hy-AM"/>
              </w:rPr>
              <w:t>անոնավոր՝</w:t>
            </w:r>
            <w:r w:rsidR="003917E2" w:rsidRPr="00DE4FF9">
              <w:rPr>
                <w:rFonts w:ascii="GHEA Grapalat" w:hAnsi="GHEA Grapalat"/>
                <w:sz w:val="24"/>
              </w:rPr>
              <w:t xml:space="preserve"> </w:t>
            </w:r>
            <w:r w:rsidR="003917E2">
              <w:rPr>
                <w:rFonts w:ascii="GHEA Grapalat" w:hAnsi="GHEA Grapalat"/>
                <w:sz w:val="24"/>
                <w:lang w:val="hy-AM"/>
              </w:rPr>
              <w:t>քայլը</w:t>
            </w:r>
            <w:r w:rsidR="003917E2" w:rsidRPr="00DE4FF9">
              <w:rPr>
                <w:rFonts w:ascii="GHEA Grapalat" w:hAnsi="GHEA Grapalat"/>
                <w:sz w:val="24"/>
              </w:rPr>
              <w:t xml:space="preserve"> 5</w:t>
            </w:r>
            <w:r w:rsidR="003917E2">
              <w:rPr>
                <w:rFonts w:ascii="GHEA Grapalat" w:hAnsi="GHEA Grapalat"/>
                <w:sz w:val="24"/>
                <w:lang w:val="hy-AM"/>
              </w:rPr>
              <w:t>մ-ից փոքր</w:t>
            </w:r>
            <w:r w:rsidR="003917E2" w:rsidRPr="00DE4FF9">
              <w:rPr>
                <w:rFonts w:ascii="GHEA Grapalat" w:hAnsi="GHEA Grapalat"/>
                <w:sz w:val="24"/>
              </w:rPr>
              <w:t xml:space="preserve">, </w:t>
            </w:r>
            <w:r w:rsidR="003917E2">
              <w:rPr>
                <w:rFonts w:ascii="GHEA Grapalat" w:hAnsi="GHEA Grapalat"/>
                <w:sz w:val="24"/>
                <w:lang w:val="hy-AM"/>
              </w:rPr>
              <w:t>բացվածքը մինչև</w:t>
            </w:r>
            <w:r w:rsidR="003917E2">
              <w:rPr>
                <w:rFonts w:ascii="GHEA Grapalat" w:hAnsi="GHEA Grapalat"/>
                <w:sz w:val="24"/>
              </w:rPr>
              <w:t xml:space="preserve"> </w:t>
            </w:r>
            <w:r w:rsidR="003917E2" w:rsidRPr="00DE4FF9">
              <w:rPr>
                <w:rFonts w:ascii="GHEA Grapalat" w:hAnsi="GHEA Grapalat"/>
                <w:sz w:val="24"/>
              </w:rPr>
              <w:t>5</w:t>
            </w:r>
            <w:r w:rsidR="003917E2">
              <w:rPr>
                <w:rFonts w:ascii="GHEA Grapalat" w:hAnsi="GHEA Grapalat"/>
                <w:sz w:val="24"/>
              </w:rPr>
              <w:t xml:space="preserve"> </w:t>
            </w:r>
            <w:r w:rsidR="003917E2">
              <w:rPr>
                <w:rFonts w:ascii="GHEA Grapalat" w:hAnsi="GHEA Grapalat"/>
                <w:sz w:val="24"/>
                <w:lang w:val="hy-AM"/>
              </w:rPr>
              <w:t>մմ</w:t>
            </w:r>
          </w:p>
        </w:tc>
        <w:tc>
          <w:tcPr>
            <w:tcW w:w="2196" w:type="dxa"/>
            <w:vMerge/>
            <w:vAlign w:val="center"/>
          </w:tcPr>
          <w:p w14:paraId="7D97C0AB" w14:textId="77777777" w:rsidR="003917E2" w:rsidRPr="00DE4FF9" w:rsidRDefault="003917E2" w:rsidP="00D0327D">
            <w:pPr>
              <w:pStyle w:val="BodyTextIndent"/>
              <w:spacing w:line="360" w:lineRule="auto"/>
              <w:ind w:firstLine="0"/>
              <w:jc w:val="center"/>
              <w:rPr>
                <w:rFonts w:ascii="GHEA Grapalat" w:hAnsi="GHEA Grapalat"/>
                <w:sz w:val="24"/>
              </w:rPr>
            </w:pPr>
          </w:p>
        </w:tc>
        <w:tc>
          <w:tcPr>
            <w:tcW w:w="1345" w:type="dxa"/>
          </w:tcPr>
          <w:p w14:paraId="41C76305" w14:textId="5F6932E9" w:rsidR="003917E2" w:rsidRDefault="003917E2" w:rsidP="00D0327D">
            <w:pPr>
              <w:pStyle w:val="BodyTextIndent"/>
              <w:spacing w:line="360" w:lineRule="auto"/>
              <w:ind w:firstLine="0"/>
              <w:jc w:val="center"/>
              <w:rPr>
                <w:rFonts w:ascii="GHEA Grapalat" w:hAnsi="GHEA Grapalat"/>
                <w:sz w:val="24"/>
              </w:rPr>
            </w:pPr>
            <w:r>
              <w:rPr>
                <w:rFonts w:ascii="GHEA Grapalat" w:hAnsi="GHEA Grapalat"/>
                <w:sz w:val="24"/>
              </w:rPr>
              <w:t>15</w:t>
            </w:r>
          </w:p>
        </w:tc>
      </w:tr>
      <w:tr w:rsidR="003917E2" w:rsidRPr="00DE4FF9" w14:paraId="23C6C6FE" w14:textId="77777777" w:rsidTr="00D0327D">
        <w:trPr>
          <w:trHeight w:val="283"/>
        </w:trPr>
        <w:tc>
          <w:tcPr>
            <w:tcW w:w="562" w:type="dxa"/>
          </w:tcPr>
          <w:p w14:paraId="68859B0C" w14:textId="24FF307A"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գ</w:t>
            </w:r>
            <w:r w:rsidRPr="00DF1DB2">
              <w:rPr>
                <w:rFonts w:ascii="GHEA Grapalat" w:hAnsi="GHEA Grapalat"/>
                <w:sz w:val="24"/>
              </w:rPr>
              <w:t>.</w:t>
            </w:r>
          </w:p>
        </w:tc>
        <w:tc>
          <w:tcPr>
            <w:tcW w:w="6237" w:type="dxa"/>
          </w:tcPr>
          <w:p w14:paraId="689A13FE" w14:textId="69564CB0" w:rsidR="003917E2" w:rsidRPr="00DE4FF9" w:rsidRDefault="000F5A10" w:rsidP="00D0327D">
            <w:pPr>
              <w:pStyle w:val="BodyTextIndent"/>
              <w:spacing w:line="360" w:lineRule="auto"/>
              <w:ind w:firstLine="0"/>
              <w:rPr>
                <w:rFonts w:ascii="GHEA Grapalat" w:hAnsi="GHEA Grapalat"/>
                <w:sz w:val="24"/>
              </w:rPr>
            </w:pPr>
            <w:r>
              <w:rPr>
                <w:rFonts w:ascii="GHEA Grapalat" w:hAnsi="GHEA Grapalat"/>
                <w:sz w:val="24"/>
                <w:lang w:val="hy-AM"/>
              </w:rPr>
              <w:t>կ</w:t>
            </w:r>
            <w:r w:rsidR="003917E2">
              <w:rPr>
                <w:rFonts w:ascii="GHEA Grapalat" w:hAnsi="GHEA Grapalat"/>
                <w:sz w:val="24"/>
                <w:lang w:val="hy-AM"/>
              </w:rPr>
              <w:t>անոնավոր՝</w:t>
            </w:r>
            <w:r w:rsidR="003917E2" w:rsidRPr="00DE4FF9">
              <w:rPr>
                <w:rFonts w:ascii="GHEA Grapalat" w:hAnsi="GHEA Grapalat"/>
                <w:sz w:val="24"/>
              </w:rPr>
              <w:t xml:space="preserve"> </w:t>
            </w:r>
            <w:r w:rsidR="003917E2">
              <w:rPr>
                <w:rFonts w:ascii="GHEA Grapalat" w:hAnsi="GHEA Grapalat"/>
                <w:sz w:val="24"/>
                <w:lang w:val="hy-AM"/>
              </w:rPr>
              <w:t>քայլը</w:t>
            </w:r>
            <w:r w:rsidR="003917E2" w:rsidRPr="00DE4FF9">
              <w:rPr>
                <w:rFonts w:ascii="GHEA Grapalat" w:hAnsi="GHEA Grapalat"/>
                <w:sz w:val="24"/>
              </w:rPr>
              <w:t xml:space="preserve"> 5</w:t>
            </w:r>
            <w:r w:rsidR="003917E2">
              <w:rPr>
                <w:rFonts w:ascii="GHEA Grapalat" w:hAnsi="GHEA Grapalat"/>
                <w:sz w:val="24"/>
                <w:lang w:val="hy-AM"/>
              </w:rPr>
              <w:t>մ-ից փոքր</w:t>
            </w:r>
            <w:r w:rsidR="003917E2" w:rsidRPr="00DE4FF9">
              <w:rPr>
                <w:rFonts w:ascii="GHEA Grapalat" w:hAnsi="GHEA Grapalat"/>
                <w:sz w:val="24"/>
              </w:rPr>
              <w:t xml:space="preserve">, </w:t>
            </w:r>
            <w:r w:rsidR="003917E2">
              <w:rPr>
                <w:rFonts w:ascii="GHEA Grapalat" w:hAnsi="GHEA Grapalat"/>
                <w:sz w:val="24"/>
                <w:lang w:val="hy-AM"/>
              </w:rPr>
              <w:t xml:space="preserve">բացվածքը </w:t>
            </w:r>
            <w:r w:rsidR="003917E2" w:rsidRPr="00DE4FF9">
              <w:rPr>
                <w:rFonts w:ascii="GHEA Grapalat" w:hAnsi="GHEA Grapalat"/>
                <w:sz w:val="24"/>
              </w:rPr>
              <w:t>5</w:t>
            </w:r>
            <w:r w:rsidR="003917E2">
              <w:rPr>
                <w:rFonts w:ascii="GHEA Grapalat" w:hAnsi="GHEA Grapalat"/>
                <w:sz w:val="24"/>
              </w:rPr>
              <w:t xml:space="preserve"> </w:t>
            </w:r>
            <w:r w:rsidR="003917E2">
              <w:rPr>
                <w:rFonts w:ascii="GHEA Grapalat" w:hAnsi="GHEA Grapalat"/>
                <w:sz w:val="24"/>
                <w:lang w:val="hy-AM"/>
              </w:rPr>
              <w:t>մմ-ից ավել</w:t>
            </w:r>
          </w:p>
        </w:tc>
        <w:tc>
          <w:tcPr>
            <w:tcW w:w="2196" w:type="dxa"/>
            <w:vMerge/>
            <w:vAlign w:val="center"/>
          </w:tcPr>
          <w:p w14:paraId="1BD5B9FB" w14:textId="77777777" w:rsidR="003917E2" w:rsidRPr="00DE4FF9" w:rsidRDefault="003917E2" w:rsidP="00D0327D">
            <w:pPr>
              <w:pStyle w:val="BodyTextIndent"/>
              <w:spacing w:line="360" w:lineRule="auto"/>
              <w:ind w:firstLine="0"/>
              <w:jc w:val="center"/>
              <w:rPr>
                <w:rFonts w:ascii="GHEA Grapalat" w:hAnsi="GHEA Grapalat"/>
                <w:sz w:val="24"/>
              </w:rPr>
            </w:pPr>
          </w:p>
        </w:tc>
        <w:tc>
          <w:tcPr>
            <w:tcW w:w="1345" w:type="dxa"/>
          </w:tcPr>
          <w:p w14:paraId="714CA0EE" w14:textId="77585715" w:rsidR="003917E2" w:rsidRDefault="003917E2" w:rsidP="00D0327D">
            <w:pPr>
              <w:pStyle w:val="BodyTextIndent"/>
              <w:spacing w:line="360" w:lineRule="auto"/>
              <w:ind w:firstLine="0"/>
              <w:jc w:val="center"/>
              <w:rPr>
                <w:rFonts w:ascii="GHEA Grapalat" w:hAnsi="GHEA Grapalat"/>
                <w:sz w:val="24"/>
              </w:rPr>
            </w:pPr>
            <w:r>
              <w:rPr>
                <w:rFonts w:ascii="GHEA Grapalat" w:hAnsi="GHEA Grapalat"/>
                <w:sz w:val="24"/>
              </w:rPr>
              <w:t>20</w:t>
            </w:r>
          </w:p>
        </w:tc>
      </w:tr>
      <w:tr w:rsidR="003917E2" w:rsidRPr="00DE4FF9" w14:paraId="71BF7646" w14:textId="77777777" w:rsidTr="00D0327D">
        <w:trPr>
          <w:trHeight w:val="283"/>
        </w:trPr>
        <w:tc>
          <w:tcPr>
            <w:tcW w:w="562" w:type="dxa"/>
          </w:tcPr>
          <w:p w14:paraId="1EDFFC47" w14:textId="5AF056E5"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դ</w:t>
            </w:r>
            <w:r w:rsidRPr="00DF1DB2">
              <w:rPr>
                <w:rFonts w:ascii="GHEA Grapalat" w:hAnsi="GHEA Grapalat"/>
                <w:sz w:val="24"/>
              </w:rPr>
              <w:t>.</w:t>
            </w:r>
          </w:p>
        </w:tc>
        <w:tc>
          <w:tcPr>
            <w:tcW w:w="6237" w:type="dxa"/>
          </w:tcPr>
          <w:p w14:paraId="11DE0464" w14:textId="7958AB62" w:rsidR="003917E2" w:rsidRPr="00DE4FF9" w:rsidRDefault="000F5A10" w:rsidP="00D0327D">
            <w:pPr>
              <w:pStyle w:val="BodyTextIndent"/>
              <w:spacing w:line="360" w:lineRule="auto"/>
              <w:ind w:firstLine="0"/>
              <w:rPr>
                <w:rFonts w:ascii="GHEA Grapalat" w:hAnsi="GHEA Grapalat"/>
                <w:sz w:val="24"/>
              </w:rPr>
            </w:pPr>
            <w:r>
              <w:rPr>
                <w:rFonts w:ascii="GHEA Grapalat" w:hAnsi="GHEA Grapalat"/>
                <w:sz w:val="24"/>
                <w:lang w:val="hy-AM"/>
              </w:rPr>
              <w:t>մ</w:t>
            </w:r>
            <w:r w:rsidR="003917E2">
              <w:rPr>
                <w:rFonts w:ascii="GHEA Grapalat" w:hAnsi="GHEA Grapalat"/>
                <w:sz w:val="24"/>
                <w:lang w:val="hy-AM"/>
              </w:rPr>
              <w:t>իակի՝</w:t>
            </w:r>
            <w:r w:rsidR="003917E2" w:rsidRPr="00DE4FF9">
              <w:rPr>
                <w:rFonts w:ascii="GHEA Grapalat" w:hAnsi="GHEA Grapalat"/>
                <w:sz w:val="24"/>
              </w:rPr>
              <w:t xml:space="preserve"> </w:t>
            </w:r>
            <w:r w:rsidR="003917E2">
              <w:rPr>
                <w:rFonts w:ascii="GHEA Grapalat" w:hAnsi="GHEA Grapalat"/>
                <w:sz w:val="24"/>
                <w:lang w:val="hy-AM"/>
              </w:rPr>
              <w:t>քայլը</w:t>
            </w:r>
            <w:r w:rsidR="003917E2" w:rsidRPr="00DE4FF9">
              <w:rPr>
                <w:rFonts w:ascii="GHEA Grapalat" w:hAnsi="GHEA Grapalat"/>
                <w:sz w:val="24"/>
              </w:rPr>
              <w:t xml:space="preserve"> &gt;5</w:t>
            </w:r>
            <w:r w:rsidR="003917E2">
              <w:rPr>
                <w:rFonts w:ascii="GHEA Grapalat" w:hAnsi="GHEA Grapalat"/>
                <w:sz w:val="24"/>
                <w:lang w:val="hy-AM"/>
              </w:rPr>
              <w:t>մ</w:t>
            </w:r>
            <w:r w:rsidR="003917E2" w:rsidRPr="00DE4FF9">
              <w:rPr>
                <w:rFonts w:ascii="GHEA Grapalat" w:hAnsi="GHEA Grapalat"/>
                <w:sz w:val="24"/>
              </w:rPr>
              <w:t xml:space="preserve">, </w:t>
            </w:r>
            <w:r w:rsidR="003917E2">
              <w:rPr>
                <w:rFonts w:ascii="GHEA Grapalat" w:hAnsi="GHEA Grapalat"/>
                <w:sz w:val="24"/>
                <w:lang w:val="hy-AM"/>
              </w:rPr>
              <w:t xml:space="preserve"> բացվածքը մինչև</w:t>
            </w:r>
            <w:r w:rsidR="003917E2">
              <w:rPr>
                <w:rFonts w:ascii="GHEA Grapalat" w:hAnsi="GHEA Grapalat"/>
                <w:sz w:val="24"/>
              </w:rPr>
              <w:t xml:space="preserve"> 1 </w:t>
            </w:r>
            <w:r w:rsidR="003917E2">
              <w:rPr>
                <w:rFonts w:ascii="GHEA Grapalat" w:hAnsi="GHEA Grapalat"/>
                <w:sz w:val="24"/>
                <w:lang w:val="hy-AM"/>
              </w:rPr>
              <w:t>մմ</w:t>
            </w:r>
          </w:p>
        </w:tc>
        <w:tc>
          <w:tcPr>
            <w:tcW w:w="2196" w:type="dxa"/>
            <w:vMerge/>
            <w:vAlign w:val="center"/>
          </w:tcPr>
          <w:p w14:paraId="7CE3C2B8" w14:textId="77777777" w:rsidR="003917E2" w:rsidRPr="00DE4FF9" w:rsidRDefault="003917E2" w:rsidP="00D0327D">
            <w:pPr>
              <w:pStyle w:val="BodyTextIndent"/>
              <w:spacing w:line="360" w:lineRule="auto"/>
              <w:ind w:firstLine="0"/>
              <w:jc w:val="center"/>
              <w:rPr>
                <w:rFonts w:ascii="GHEA Grapalat" w:hAnsi="GHEA Grapalat"/>
                <w:sz w:val="24"/>
              </w:rPr>
            </w:pPr>
          </w:p>
        </w:tc>
        <w:tc>
          <w:tcPr>
            <w:tcW w:w="1345" w:type="dxa"/>
          </w:tcPr>
          <w:p w14:paraId="48B20D92" w14:textId="1311B66B" w:rsidR="003917E2" w:rsidRDefault="003917E2" w:rsidP="00D0327D">
            <w:pPr>
              <w:pStyle w:val="BodyTextIndent"/>
              <w:spacing w:line="360" w:lineRule="auto"/>
              <w:ind w:firstLine="0"/>
              <w:jc w:val="center"/>
              <w:rPr>
                <w:rFonts w:ascii="GHEA Grapalat" w:hAnsi="GHEA Grapalat"/>
                <w:sz w:val="24"/>
              </w:rPr>
            </w:pPr>
            <w:r>
              <w:rPr>
                <w:rFonts w:ascii="GHEA Grapalat" w:hAnsi="GHEA Grapalat"/>
                <w:sz w:val="24"/>
              </w:rPr>
              <w:t>5</w:t>
            </w:r>
          </w:p>
        </w:tc>
      </w:tr>
      <w:tr w:rsidR="003917E2" w:rsidRPr="00DE4FF9" w14:paraId="08B60DD7" w14:textId="77777777" w:rsidTr="00D0327D">
        <w:trPr>
          <w:trHeight w:val="283"/>
        </w:trPr>
        <w:tc>
          <w:tcPr>
            <w:tcW w:w="562" w:type="dxa"/>
          </w:tcPr>
          <w:p w14:paraId="2BAB9652" w14:textId="11A4B7D5"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ե</w:t>
            </w:r>
            <w:r w:rsidRPr="00DF1DB2">
              <w:rPr>
                <w:rFonts w:ascii="GHEA Grapalat" w:hAnsi="GHEA Grapalat"/>
                <w:sz w:val="24"/>
              </w:rPr>
              <w:t>.</w:t>
            </w:r>
          </w:p>
        </w:tc>
        <w:tc>
          <w:tcPr>
            <w:tcW w:w="6237" w:type="dxa"/>
          </w:tcPr>
          <w:p w14:paraId="70B29603" w14:textId="1CBACCFB" w:rsidR="003917E2" w:rsidRPr="00DE4FF9" w:rsidRDefault="000F5A10" w:rsidP="00D0327D">
            <w:pPr>
              <w:pStyle w:val="BodyTextIndent"/>
              <w:spacing w:line="360" w:lineRule="auto"/>
              <w:ind w:firstLine="0"/>
              <w:rPr>
                <w:rFonts w:ascii="GHEA Grapalat" w:hAnsi="GHEA Grapalat"/>
                <w:sz w:val="24"/>
              </w:rPr>
            </w:pPr>
            <w:r>
              <w:rPr>
                <w:rFonts w:ascii="GHEA Grapalat" w:hAnsi="GHEA Grapalat"/>
                <w:sz w:val="24"/>
                <w:lang w:val="hy-AM"/>
              </w:rPr>
              <w:t>մ</w:t>
            </w:r>
            <w:r w:rsidR="003917E2">
              <w:rPr>
                <w:rFonts w:ascii="GHEA Grapalat" w:hAnsi="GHEA Grapalat"/>
                <w:sz w:val="24"/>
                <w:lang w:val="hy-AM"/>
              </w:rPr>
              <w:t>իակի՝</w:t>
            </w:r>
            <w:r w:rsidR="003917E2" w:rsidRPr="00DE4FF9">
              <w:rPr>
                <w:rFonts w:ascii="GHEA Grapalat" w:hAnsi="GHEA Grapalat"/>
                <w:sz w:val="24"/>
              </w:rPr>
              <w:t xml:space="preserve"> </w:t>
            </w:r>
            <w:r w:rsidR="003917E2">
              <w:rPr>
                <w:rFonts w:ascii="GHEA Grapalat" w:hAnsi="GHEA Grapalat"/>
                <w:sz w:val="24"/>
                <w:lang w:val="hy-AM"/>
              </w:rPr>
              <w:t>քայլը</w:t>
            </w:r>
            <w:r w:rsidR="003917E2" w:rsidRPr="00DE4FF9">
              <w:rPr>
                <w:rFonts w:ascii="GHEA Grapalat" w:hAnsi="GHEA Grapalat"/>
                <w:sz w:val="24"/>
              </w:rPr>
              <w:t xml:space="preserve"> &gt;5</w:t>
            </w:r>
            <w:r w:rsidR="003917E2">
              <w:rPr>
                <w:rFonts w:ascii="GHEA Grapalat" w:hAnsi="GHEA Grapalat"/>
                <w:sz w:val="24"/>
                <w:lang w:val="hy-AM"/>
              </w:rPr>
              <w:t>մ</w:t>
            </w:r>
            <w:r w:rsidR="003917E2" w:rsidRPr="00DE4FF9">
              <w:rPr>
                <w:rFonts w:ascii="GHEA Grapalat" w:hAnsi="GHEA Grapalat"/>
                <w:sz w:val="24"/>
              </w:rPr>
              <w:t xml:space="preserve">, </w:t>
            </w:r>
            <w:r w:rsidR="003917E2">
              <w:rPr>
                <w:rFonts w:ascii="GHEA Grapalat" w:hAnsi="GHEA Grapalat"/>
                <w:sz w:val="24"/>
                <w:lang w:val="hy-AM"/>
              </w:rPr>
              <w:t xml:space="preserve"> բացվածքը մինչև</w:t>
            </w:r>
            <w:r w:rsidR="003917E2">
              <w:rPr>
                <w:rFonts w:ascii="GHEA Grapalat" w:hAnsi="GHEA Grapalat"/>
                <w:sz w:val="24"/>
              </w:rPr>
              <w:t xml:space="preserve"> </w:t>
            </w:r>
            <w:r w:rsidR="003917E2" w:rsidRPr="00DE4FF9">
              <w:rPr>
                <w:rFonts w:ascii="GHEA Grapalat" w:hAnsi="GHEA Grapalat"/>
                <w:sz w:val="24"/>
              </w:rPr>
              <w:t>5</w:t>
            </w:r>
          </w:p>
        </w:tc>
        <w:tc>
          <w:tcPr>
            <w:tcW w:w="2196" w:type="dxa"/>
            <w:vMerge/>
            <w:vAlign w:val="center"/>
          </w:tcPr>
          <w:p w14:paraId="2AE6344F" w14:textId="77777777" w:rsidR="003917E2" w:rsidRPr="00DE4FF9" w:rsidRDefault="003917E2" w:rsidP="00D0327D">
            <w:pPr>
              <w:pStyle w:val="BodyTextIndent"/>
              <w:spacing w:line="360" w:lineRule="auto"/>
              <w:ind w:firstLine="0"/>
              <w:jc w:val="center"/>
              <w:rPr>
                <w:rFonts w:ascii="GHEA Grapalat" w:hAnsi="GHEA Grapalat"/>
                <w:sz w:val="24"/>
              </w:rPr>
            </w:pPr>
          </w:p>
        </w:tc>
        <w:tc>
          <w:tcPr>
            <w:tcW w:w="1345" w:type="dxa"/>
          </w:tcPr>
          <w:p w14:paraId="5C717C2F" w14:textId="11D1B650" w:rsidR="003917E2" w:rsidRDefault="003917E2" w:rsidP="00D0327D">
            <w:pPr>
              <w:pStyle w:val="BodyTextIndent"/>
              <w:spacing w:line="360" w:lineRule="auto"/>
              <w:ind w:firstLine="0"/>
              <w:jc w:val="center"/>
              <w:rPr>
                <w:rFonts w:ascii="GHEA Grapalat" w:hAnsi="GHEA Grapalat"/>
                <w:sz w:val="24"/>
              </w:rPr>
            </w:pPr>
            <w:r>
              <w:rPr>
                <w:rFonts w:ascii="GHEA Grapalat" w:hAnsi="GHEA Grapalat"/>
                <w:sz w:val="24"/>
              </w:rPr>
              <w:t>10</w:t>
            </w:r>
          </w:p>
        </w:tc>
      </w:tr>
      <w:tr w:rsidR="003917E2" w:rsidRPr="00DE4FF9" w14:paraId="153E617D" w14:textId="77777777" w:rsidTr="00D0327D">
        <w:trPr>
          <w:trHeight w:val="283"/>
        </w:trPr>
        <w:tc>
          <w:tcPr>
            <w:tcW w:w="562" w:type="dxa"/>
          </w:tcPr>
          <w:p w14:paraId="28627FA3" w14:textId="534706A8"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զ</w:t>
            </w:r>
            <w:r w:rsidRPr="00DF1DB2">
              <w:rPr>
                <w:rFonts w:ascii="GHEA Grapalat" w:hAnsi="GHEA Grapalat"/>
                <w:sz w:val="24"/>
              </w:rPr>
              <w:t>.</w:t>
            </w:r>
          </w:p>
        </w:tc>
        <w:tc>
          <w:tcPr>
            <w:tcW w:w="6237" w:type="dxa"/>
          </w:tcPr>
          <w:p w14:paraId="65C768B4" w14:textId="1F163433" w:rsidR="003917E2" w:rsidRPr="00DE4FF9" w:rsidRDefault="000F5A10" w:rsidP="00D0327D">
            <w:pPr>
              <w:pStyle w:val="BodyTextIndent"/>
              <w:spacing w:line="360" w:lineRule="auto"/>
              <w:ind w:firstLine="0"/>
              <w:rPr>
                <w:rFonts w:ascii="GHEA Grapalat" w:hAnsi="GHEA Grapalat"/>
                <w:sz w:val="24"/>
              </w:rPr>
            </w:pPr>
            <w:r>
              <w:rPr>
                <w:rFonts w:ascii="GHEA Grapalat" w:hAnsi="GHEA Grapalat"/>
                <w:sz w:val="24"/>
                <w:lang w:val="hy-AM"/>
              </w:rPr>
              <w:t>մ</w:t>
            </w:r>
            <w:r w:rsidR="003917E2">
              <w:rPr>
                <w:rFonts w:ascii="GHEA Grapalat" w:hAnsi="GHEA Grapalat"/>
                <w:sz w:val="24"/>
                <w:lang w:val="hy-AM"/>
              </w:rPr>
              <w:t>իակի՝</w:t>
            </w:r>
            <w:r w:rsidR="003917E2" w:rsidRPr="00DE4FF9">
              <w:rPr>
                <w:rFonts w:ascii="GHEA Grapalat" w:hAnsi="GHEA Grapalat"/>
                <w:sz w:val="24"/>
              </w:rPr>
              <w:t xml:space="preserve"> </w:t>
            </w:r>
            <w:r w:rsidR="003917E2">
              <w:rPr>
                <w:rFonts w:ascii="GHEA Grapalat" w:hAnsi="GHEA Grapalat"/>
                <w:sz w:val="24"/>
                <w:lang w:val="hy-AM"/>
              </w:rPr>
              <w:t>քայլը</w:t>
            </w:r>
            <w:r w:rsidR="003917E2" w:rsidRPr="00DE4FF9">
              <w:rPr>
                <w:rFonts w:ascii="GHEA Grapalat" w:hAnsi="GHEA Grapalat"/>
                <w:sz w:val="24"/>
              </w:rPr>
              <w:t xml:space="preserve"> &gt;5</w:t>
            </w:r>
            <w:r w:rsidR="003917E2">
              <w:rPr>
                <w:rFonts w:ascii="GHEA Grapalat" w:hAnsi="GHEA Grapalat"/>
                <w:sz w:val="24"/>
                <w:lang w:val="hy-AM"/>
              </w:rPr>
              <w:t>մ</w:t>
            </w:r>
            <w:r w:rsidR="003917E2" w:rsidRPr="00DE4FF9">
              <w:rPr>
                <w:rFonts w:ascii="GHEA Grapalat" w:hAnsi="GHEA Grapalat"/>
                <w:sz w:val="24"/>
              </w:rPr>
              <w:t xml:space="preserve">, </w:t>
            </w:r>
            <w:r w:rsidR="003917E2">
              <w:rPr>
                <w:rFonts w:ascii="GHEA Grapalat" w:hAnsi="GHEA Grapalat"/>
                <w:sz w:val="24"/>
                <w:lang w:val="hy-AM"/>
              </w:rPr>
              <w:t xml:space="preserve"> բացվածքը </w:t>
            </w:r>
            <w:r w:rsidR="003917E2" w:rsidRPr="00DE4FF9">
              <w:rPr>
                <w:rFonts w:ascii="GHEA Grapalat" w:hAnsi="GHEA Grapalat"/>
                <w:sz w:val="24"/>
              </w:rPr>
              <w:t>5</w:t>
            </w:r>
            <w:r w:rsidR="003917E2">
              <w:rPr>
                <w:rFonts w:ascii="GHEA Grapalat" w:hAnsi="GHEA Grapalat"/>
                <w:sz w:val="24"/>
              </w:rPr>
              <w:t xml:space="preserve"> </w:t>
            </w:r>
            <w:r w:rsidR="003917E2">
              <w:rPr>
                <w:rFonts w:ascii="GHEA Grapalat" w:hAnsi="GHEA Grapalat"/>
                <w:sz w:val="24"/>
                <w:lang w:val="hy-AM"/>
              </w:rPr>
              <w:t>մմ-ից ավել</w:t>
            </w:r>
          </w:p>
        </w:tc>
        <w:tc>
          <w:tcPr>
            <w:tcW w:w="2196" w:type="dxa"/>
            <w:vMerge/>
            <w:vAlign w:val="center"/>
          </w:tcPr>
          <w:p w14:paraId="1E31B5D6" w14:textId="77777777" w:rsidR="003917E2" w:rsidRPr="00DE4FF9" w:rsidRDefault="003917E2" w:rsidP="00D0327D">
            <w:pPr>
              <w:pStyle w:val="BodyTextIndent"/>
              <w:spacing w:line="360" w:lineRule="auto"/>
              <w:ind w:firstLine="0"/>
              <w:jc w:val="center"/>
              <w:rPr>
                <w:rFonts w:ascii="GHEA Grapalat" w:hAnsi="GHEA Grapalat"/>
                <w:sz w:val="24"/>
              </w:rPr>
            </w:pPr>
          </w:p>
        </w:tc>
        <w:tc>
          <w:tcPr>
            <w:tcW w:w="1345" w:type="dxa"/>
          </w:tcPr>
          <w:p w14:paraId="74199A39" w14:textId="3A337F4D" w:rsidR="003917E2" w:rsidRDefault="003917E2" w:rsidP="00D0327D">
            <w:pPr>
              <w:pStyle w:val="BodyTextIndent"/>
              <w:spacing w:line="360" w:lineRule="auto"/>
              <w:ind w:firstLine="0"/>
              <w:jc w:val="center"/>
              <w:rPr>
                <w:rFonts w:ascii="GHEA Grapalat" w:hAnsi="GHEA Grapalat"/>
                <w:sz w:val="24"/>
              </w:rPr>
            </w:pPr>
            <w:r>
              <w:rPr>
                <w:rFonts w:ascii="GHEA Grapalat" w:hAnsi="GHEA Grapalat"/>
                <w:sz w:val="24"/>
              </w:rPr>
              <w:t>15</w:t>
            </w:r>
          </w:p>
        </w:tc>
      </w:tr>
      <w:tr w:rsidR="003917E2" w:rsidRPr="00DE4FF9" w14:paraId="23AAE80C" w14:textId="77777777" w:rsidTr="00D0327D">
        <w:trPr>
          <w:trHeight w:val="283"/>
        </w:trPr>
        <w:tc>
          <w:tcPr>
            <w:tcW w:w="562" w:type="dxa"/>
          </w:tcPr>
          <w:p w14:paraId="1640DF7D" w14:textId="14323F3E"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en-US"/>
              </w:rPr>
              <w:t>5</w:t>
            </w:r>
            <w:r w:rsidRPr="00DF1DB2">
              <w:rPr>
                <w:rFonts w:ascii="GHEA Grapalat" w:hAnsi="GHEA Grapalat"/>
                <w:sz w:val="24"/>
              </w:rPr>
              <w:t>)</w:t>
            </w:r>
          </w:p>
        </w:tc>
        <w:tc>
          <w:tcPr>
            <w:tcW w:w="6237" w:type="dxa"/>
          </w:tcPr>
          <w:p w14:paraId="51CA82BE" w14:textId="22E0E148" w:rsidR="003917E2" w:rsidRPr="00F74A5C" w:rsidRDefault="000F5A10" w:rsidP="00D0327D">
            <w:pPr>
              <w:pStyle w:val="BodyTextIndent"/>
              <w:spacing w:line="360" w:lineRule="auto"/>
              <w:ind w:firstLine="0"/>
              <w:rPr>
                <w:rFonts w:ascii="GHEA Grapalat" w:hAnsi="GHEA Grapalat"/>
                <w:sz w:val="24"/>
                <w:lang w:val="hy-AM"/>
              </w:rPr>
            </w:pPr>
            <w:r>
              <w:rPr>
                <w:rFonts w:ascii="GHEA Grapalat" w:hAnsi="GHEA Grapalat"/>
                <w:sz w:val="24"/>
                <w:lang w:val="hy-AM"/>
              </w:rPr>
              <w:t>ճ</w:t>
            </w:r>
            <w:r w:rsidR="003917E2">
              <w:rPr>
                <w:rFonts w:ascii="GHEA Grapalat" w:hAnsi="GHEA Grapalat"/>
                <w:sz w:val="24"/>
                <w:lang w:val="hy-AM"/>
              </w:rPr>
              <w:t>աքեր երկայնական և լայնական</w:t>
            </w:r>
          </w:p>
        </w:tc>
        <w:tc>
          <w:tcPr>
            <w:tcW w:w="2196" w:type="dxa"/>
            <w:vMerge w:val="restart"/>
            <w:vAlign w:val="center"/>
          </w:tcPr>
          <w:p w14:paraId="571CA081" w14:textId="28732448" w:rsidR="003917E2" w:rsidRPr="00D5698B" w:rsidRDefault="003917E2" w:rsidP="00D0327D">
            <w:pPr>
              <w:pStyle w:val="BodyTextIndent"/>
              <w:spacing w:line="360" w:lineRule="auto"/>
              <w:ind w:firstLine="0"/>
              <w:jc w:val="center"/>
              <w:rPr>
                <w:rFonts w:ascii="GHEA Grapalat" w:hAnsi="GHEA Grapalat"/>
                <w:sz w:val="24"/>
                <w:lang w:val="hy-AM"/>
              </w:rPr>
            </w:pPr>
            <w:r w:rsidRPr="007454AD">
              <w:rPr>
                <w:rFonts w:ascii="GHEA Grapalat" w:hAnsi="GHEA Grapalat"/>
                <w:sz w:val="24"/>
              </w:rPr>
              <w:t>50%</w:t>
            </w:r>
            <w:r>
              <w:rPr>
                <w:rFonts w:ascii="GHEA Grapalat" w:hAnsi="GHEA Grapalat"/>
                <w:sz w:val="24"/>
                <w:lang w:val="hy-AM"/>
              </w:rPr>
              <w:t>-ից ավել մակերեսի վրա</w:t>
            </w:r>
          </w:p>
        </w:tc>
        <w:tc>
          <w:tcPr>
            <w:tcW w:w="1345" w:type="dxa"/>
          </w:tcPr>
          <w:p w14:paraId="00464AA9" w14:textId="77777777" w:rsidR="003917E2" w:rsidRDefault="003917E2" w:rsidP="00D0327D">
            <w:pPr>
              <w:pStyle w:val="BodyTextIndent"/>
              <w:spacing w:line="360" w:lineRule="auto"/>
              <w:ind w:firstLine="0"/>
              <w:jc w:val="center"/>
              <w:rPr>
                <w:rFonts w:ascii="GHEA Grapalat" w:hAnsi="GHEA Grapalat"/>
                <w:sz w:val="24"/>
              </w:rPr>
            </w:pPr>
          </w:p>
        </w:tc>
      </w:tr>
      <w:tr w:rsidR="003917E2" w:rsidRPr="00DE4FF9" w14:paraId="26A9267C" w14:textId="77777777" w:rsidTr="00D0327D">
        <w:trPr>
          <w:trHeight w:val="283"/>
        </w:trPr>
        <w:tc>
          <w:tcPr>
            <w:tcW w:w="562" w:type="dxa"/>
          </w:tcPr>
          <w:p w14:paraId="6A0C01D0" w14:textId="4BA7FC7F"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ա</w:t>
            </w:r>
            <w:r w:rsidRPr="00DF1DB2">
              <w:rPr>
                <w:rFonts w:ascii="GHEA Grapalat" w:hAnsi="GHEA Grapalat"/>
                <w:sz w:val="24"/>
              </w:rPr>
              <w:t>.</w:t>
            </w:r>
          </w:p>
        </w:tc>
        <w:tc>
          <w:tcPr>
            <w:tcW w:w="6237" w:type="dxa"/>
          </w:tcPr>
          <w:p w14:paraId="69AE6ADE" w14:textId="2C5178A6" w:rsidR="003917E2" w:rsidRPr="007454AD" w:rsidRDefault="003917E2" w:rsidP="00D0327D">
            <w:pPr>
              <w:pStyle w:val="BodyTextIndent"/>
              <w:spacing w:line="360" w:lineRule="auto"/>
              <w:ind w:firstLine="0"/>
              <w:rPr>
                <w:rFonts w:ascii="GHEA Grapalat" w:hAnsi="GHEA Grapalat"/>
                <w:sz w:val="24"/>
              </w:rPr>
            </w:pPr>
            <w:r>
              <w:rPr>
                <w:rFonts w:ascii="GHEA Grapalat" w:hAnsi="GHEA Grapalat"/>
                <w:sz w:val="24"/>
                <w:lang w:val="hy-AM"/>
              </w:rPr>
              <w:t>կանոնավոր</w:t>
            </w:r>
            <w:r w:rsidRPr="007454AD">
              <w:rPr>
                <w:rFonts w:ascii="GHEA Grapalat" w:hAnsi="GHEA Grapalat"/>
                <w:sz w:val="24"/>
              </w:rPr>
              <w:t xml:space="preserve"> </w:t>
            </w:r>
            <w:r>
              <w:rPr>
                <w:rFonts w:ascii="GHEA Grapalat" w:hAnsi="GHEA Grapalat"/>
                <w:sz w:val="24"/>
                <w:lang w:val="hy-AM"/>
              </w:rPr>
              <w:t xml:space="preserve"> երկայնական և լայնական</w:t>
            </w:r>
            <w:r w:rsidRPr="007454AD">
              <w:rPr>
                <w:rFonts w:ascii="GHEA Grapalat" w:hAnsi="GHEA Grapalat"/>
                <w:sz w:val="24"/>
              </w:rPr>
              <w:t xml:space="preserve"> </w:t>
            </w:r>
            <w:r>
              <w:rPr>
                <w:rFonts w:ascii="GHEA Grapalat" w:hAnsi="GHEA Grapalat"/>
                <w:sz w:val="24"/>
                <w:lang w:val="hy-AM"/>
              </w:rPr>
              <w:t>ճաքեր՝</w:t>
            </w:r>
            <w:r w:rsidRPr="007454AD">
              <w:rPr>
                <w:rFonts w:ascii="GHEA Grapalat" w:hAnsi="GHEA Grapalat"/>
                <w:sz w:val="24"/>
              </w:rPr>
              <w:t xml:space="preserve"> </w:t>
            </w:r>
            <w:r>
              <w:rPr>
                <w:rFonts w:ascii="GHEA Grapalat" w:hAnsi="GHEA Grapalat"/>
                <w:sz w:val="24"/>
                <w:lang w:val="hy-AM"/>
              </w:rPr>
              <w:t xml:space="preserve"> բացվածքով մինչև</w:t>
            </w:r>
            <w:r>
              <w:rPr>
                <w:rFonts w:ascii="GHEA Grapalat" w:hAnsi="GHEA Grapalat"/>
                <w:sz w:val="24"/>
              </w:rPr>
              <w:t xml:space="preserve"> 1 </w:t>
            </w:r>
            <w:r>
              <w:rPr>
                <w:rFonts w:ascii="GHEA Grapalat" w:hAnsi="GHEA Grapalat"/>
                <w:sz w:val="24"/>
                <w:lang w:val="hy-AM"/>
              </w:rPr>
              <w:t>մմ</w:t>
            </w:r>
          </w:p>
        </w:tc>
        <w:tc>
          <w:tcPr>
            <w:tcW w:w="2196" w:type="dxa"/>
            <w:vMerge/>
            <w:vAlign w:val="center"/>
          </w:tcPr>
          <w:p w14:paraId="29539864" w14:textId="196F5346" w:rsidR="003917E2" w:rsidRPr="00DE4FF9" w:rsidRDefault="003917E2" w:rsidP="00D0327D">
            <w:pPr>
              <w:pStyle w:val="BodyTextIndent"/>
              <w:spacing w:line="360" w:lineRule="auto"/>
              <w:ind w:firstLine="0"/>
              <w:jc w:val="center"/>
              <w:rPr>
                <w:rFonts w:ascii="GHEA Grapalat" w:hAnsi="GHEA Grapalat"/>
                <w:sz w:val="24"/>
              </w:rPr>
            </w:pPr>
          </w:p>
        </w:tc>
        <w:tc>
          <w:tcPr>
            <w:tcW w:w="1345" w:type="dxa"/>
          </w:tcPr>
          <w:p w14:paraId="070A0687" w14:textId="48A76C67" w:rsidR="003917E2" w:rsidRDefault="003917E2" w:rsidP="00D0327D">
            <w:pPr>
              <w:pStyle w:val="BodyTextIndent"/>
              <w:spacing w:line="360" w:lineRule="auto"/>
              <w:ind w:firstLine="0"/>
              <w:jc w:val="center"/>
              <w:rPr>
                <w:rFonts w:ascii="GHEA Grapalat" w:hAnsi="GHEA Grapalat"/>
                <w:sz w:val="24"/>
              </w:rPr>
            </w:pPr>
            <w:r>
              <w:rPr>
                <w:rFonts w:ascii="GHEA Grapalat" w:hAnsi="GHEA Grapalat"/>
                <w:sz w:val="24"/>
              </w:rPr>
              <w:t>15</w:t>
            </w:r>
          </w:p>
        </w:tc>
      </w:tr>
      <w:tr w:rsidR="003917E2" w:rsidRPr="00DE4FF9" w14:paraId="3EB9A1A3" w14:textId="77777777" w:rsidTr="00D0327D">
        <w:trPr>
          <w:trHeight w:val="283"/>
        </w:trPr>
        <w:tc>
          <w:tcPr>
            <w:tcW w:w="562" w:type="dxa"/>
          </w:tcPr>
          <w:p w14:paraId="06360BA3" w14:textId="31C6D60C"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բ</w:t>
            </w:r>
            <w:r w:rsidRPr="00DF1DB2">
              <w:rPr>
                <w:rFonts w:ascii="GHEA Grapalat" w:hAnsi="GHEA Grapalat"/>
                <w:sz w:val="24"/>
              </w:rPr>
              <w:t>.</w:t>
            </w:r>
          </w:p>
        </w:tc>
        <w:tc>
          <w:tcPr>
            <w:tcW w:w="6237" w:type="dxa"/>
          </w:tcPr>
          <w:p w14:paraId="62690D1B" w14:textId="090F3CD8" w:rsidR="003917E2" w:rsidRPr="007454AD" w:rsidRDefault="003917E2" w:rsidP="00D0327D">
            <w:pPr>
              <w:pStyle w:val="BodyTextIndent"/>
              <w:spacing w:line="360" w:lineRule="auto"/>
              <w:ind w:firstLine="0"/>
              <w:rPr>
                <w:rFonts w:ascii="GHEA Grapalat" w:hAnsi="GHEA Grapalat"/>
                <w:sz w:val="24"/>
              </w:rPr>
            </w:pPr>
            <w:r>
              <w:rPr>
                <w:rFonts w:ascii="GHEA Grapalat" w:hAnsi="GHEA Grapalat"/>
                <w:sz w:val="24"/>
                <w:lang w:val="hy-AM"/>
              </w:rPr>
              <w:t>կանոնավոր</w:t>
            </w:r>
            <w:r w:rsidRPr="007454AD">
              <w:rPr>
                <w:rFonts w:ascii="GHEA Grapalat" w:hAnsi="GHEA Grapalat"/>
                <w:sz w:val="24"/>
              </w:rPr>
              <w:t xml:space="preserve"> </w:t>
            </w:r>
            <w:r>
              <w:rPr>
                <w:rFonts w:ascii="GHEA Grapalat" w:hAnsi="GHEA Grapalat"/>
                <w:sz w:val="24"/>
                <w:lang w:val="hy-AM"/>
              </w:rPr>
              <w:t xml:space="preserve"> երկայնական և լայնական</w:t>
            </w:r>
            <w:r w:rsidRPr="007454AD">
              <w:rPr>
                <w:rFonts w:ascii="GHEA Grapalat" w:hAnsi="GHEA Grapalat"/>
                <w:sz w:val="24"/>
              </w:rPr>
              <w:t xml:space="preserve"> </w:t>
            </w:r>
            <w:r>
              <w:rPr>
                <w:rFonts w:ascii="GHEA Grapalat" w:hAnsi="GHEA Grapalat"/>
                <w:sz w:val="24"/>
                <w:lang w:val="hy-AM"/>
              </w:rPr>
              <w:t>ճաքեր՝</w:t>
            </w:r>
            <w:r w:rsidRPr="007454AD">
              <w:rPr>
                <w:rFonts w:ascii="GHEA Grapalat" w:hAnsi="GHEA Grapalat"/>
                <w:sz w:val="24"/>
              </w:rPr>
              <w:t xml:space="preserve"> </w:t>
            </w:r>
            <w:r>
              <w:rPr>
                <w:rFonts w:ascii="GHEA Grapalat" w:hAnsi="GHEA Grapalat"/>
                <w:sz w:val="24"/>
                <w:lang w:val="hy-AM"/>
              </w:rPr>
              <w:t xml:space="preserve"> բացվածքով մինչև</w:t>
            </w:r>
            <w:r>
              <w:rPr>
                <w:rFonts w:ascii="GHEA Grapalat" w:hAnsi="GHEA Grapalat"/>
                <w:sz w:val="24"/>
              </w:rPr>
              <w:t xml:space="preserve"> 5 </w:t>
            </w:r>
            <w:r>
              <w:rPr>
                <w:rFonts w:ascii="GHEA Grapalat" w:hAnsi="GHEA Grapalat"/>
                <w:sz w:val="24"/>
                <w:lang w:val="hy-AM"/>
              </w:rPr>
              <w:t>մմ</w:t>
            </w:r>
          </w:p>
        </w:tc>
        <w:tc>
          <w:tcPr>
            <w:tcW w:w="2196" w:type="dxa"/>
            <w:vMerge/>
            <w:vAlign w:val="center"/>
          </w:tcPr>
          <w:p w14:paraId="7C9C86F5" w14:textId="77777777" w:rsidR="003917E2" w:rsidRPr="007454AD" w:rsidRDefault="003917E2" w:rsidP="00D0327D">
            <w:pPr>
              <w:pStyle w:val="BodyTextIndent"/>
              <w:spacing w:line="360" w:lineRule="auto"/>
              <w:ind w:firstLine="0"/>
              <w:jc w:val="center"/>
              <w:rPr>
                <w:rFonts w:ascii="GHEA Grapalat" w:hAnsi="GHEA Grapalat"/>
                <w:sz w:val="24"/>
              </w:rPr>
            </w:pPr>
          </w:p>
        </w:tc>
        <w:tc>
          <w:tcPr>
            <w:tcW w:w="1345" w:type="dxa"/>
          </w:tcPr>
          <w:p w14:paraId="1BF26FD9" w14:textId="161C19EB" w:rsidR="003917E2" w:rsidRDefault="003917E2" w:rsidP="00D0327D">
            <w:pPr>
              <w:pStyle w:val="BodyTextIndent"/>
              <w:spacing w:line="360" w:lineRule="auto"/>
              <w:ind w:firstLine="0"/>
              <w:jc w:val="center"/>
              <w:rPr>
                <w:rFonts w:ascii="GHEA Grapalat" w:hAnsi="GHEA Grapalat"/>
                <w:sz w:val="24"/>
              </w:rPr>
            </w:pPr>
            <w:r>
              <w:rPr>
                <w:rFonts w:ascii="GHEA Grapalat" w:hAnsi="GHEA Grapalat"/>
                <w:sz w:val="24"/>
              </w:rPr>
              <w:t>20</w:t>
            </w:r>
          </w:p>
        </w:tc>
      </w:tr>
      <w:tr w:rsidR="003917E2" w:rsidRPr="00DE4FF9" w14:paraId="78BAB8E7" w14:textId="77777777" w:rsidTr="00D0327D">
        <w:trPr>
          <w:trHeight w:val="283"/>
        </w:trPr>
        <w:tc>
          <w:tcPr>
            <w:tcW w:w="562" w:type="dxa"/>
          </w:tcPr>
          <w:p w14:paraId="74D21C88" w14:textId="454675F1"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գ</w:t>
            </w:r>
            <w:r w:rsidRPr="00DF1DB2">
              <w:rPr>
                <w:rFonts w:ascii="GHEA Grapalat" w:hAnsi="GHEA Grapalat"/>
                <w:sz w:val="24"/>
              </w:rPr>
              <w:t>.</w:t>
            </w:r>
          </w:p>
        </w:tc>
        <w:tc>
          <w:tcPr>
            <w:tcW w:w="6237" w:type="dxa"/>
          </w:tcPr>
          <w:p w14:paraId="3B9D89A3" w14:textId="4B8C1C42" w:rsidR="003917E2" w:rsidRPr="007454AD" w:rsidRDefault="003917E2" w:rsidP="00D0327D">
            <w:pPr>
              <w:pStyle w:val="BodyTextIndent"/>
              <w:spacing w:line="360" w:lineRule="auto"/>
              <w:ind w:firstLine="0"/>
              <w:rPr>
                <w:rFonts w:ascii="GHEA Grapalat" w:hAnsi="GHEA Grapalat"/>
                <w:sz w:val="24"/>
              </w:rPr>
            </w:pPr>
            <w:r>
              <w:rPr>
                <w:rFonts w:ascii="GHEA Grapalat" w:hAnsi="GHEA Grapalat"/>
                <w:sz w:val="24"/>
                <w:lang w:val="hy-AM"/>
              </w:rPr>
              <w:t>կանոնավոր</w:t>
            </w:r>
            <w:r w:rsidRPr="007454AD">
              <w:rPr>
                <w:rFonts w:ascii="GHEA Grapalat" w:hAnsi="GHEA Grapalat"/>
                <w:sz w:val="24"/>
              </w:rPr>
              <w:t xml:space="preserve"> </w:t>
            </w:r>
            <w:r>
              <w:rPr>
                <w:rFonts w:ascii="GHEA Grapalat" w:hAnsi="GHEA Grapalat"/>
                <w:sz w:val="24"/>
                <w:lang w:val="hy-AM"/>
              </w:rPr>
              <w:t xml:space="preserve"> երկայնական և լայնական</w:t>
            </w:r>
            <w:r w:rsidRPr="007454AD">
              <w:rPr>
                <w:rFonts w:ascii="GHEA Grapalat" w:hAnsi="GHEA Grapalat"/>
                <w:sz w:val="24"/>
              </w:rPr>
              <w:t xml:space="preserve"> </w:t>
            </w:r>
            <w:r>
              <w:rPr>
                <w:rFonts w:ascii="GHEA Grapalat" w:hAnsi="GHEA Grapalat"/>
                <w:sz w:val="24"/>
                <w:lang w:val="hy-AM"/>
              </w:rPr>
              <w:t>ճաքեր՝</w:t>
            </w:r>
            <w:r w:rsidRPr="007454AD">
              <w:rPr>
                <w:rFonts w:ascii="GHEA Grapalat" w:hAnsi="GHEA Grapalat"/>
                <w:sz w:val="24"/>
              </w:rPr>
              <w:t xml:space="preserve"> </w:t>
            </w:r>
            <w:r>
              <w:rPr>
                <w:rFonts w:ascii="GHEA Grapalat" w:hAnsi="GHEA Grapalat"/>
                <w:sz w:val="24"/>
                <w:lang w:val="hy-AM"/>
              </w:rPr>
              <w:t xml:space="preserve"> բացվածքով </w:t>
            </w:r>
            <w:r w:rsidRPr="00DE4FF9">
              <w:rPr>
                <w:rFonts w:ascii="GHEA Grapalat" w:hAnsi="GHEA Grapalat"/>
                <w:sz w:val="24"/>
              </w:rPr>
              <w:t>5</w:t>
            </w:r>
            <w:r>
              <w:rPr>
                <w:rFonts w:ascii="GHEA Grapalat" w:hAnsi="GHEA Grapalat"/>
                <w:sz w:val="24"/>
              </w:rPr>
              <w:t xml:space="preserve"> </w:t>
            </w:r>
            <w:r>
              <w:rPr>
                <w:rFonts w:ascii="GHEA Grapalat" w:hAnsi="GHEA Grapalat"/>
                <w:sz w:val="24"/>
                <w:lang w:val="hy-AM"/>
              </w:rPr>
              <w:t>մմ-ից ավել</w:t>
            </w:r>
          </w:p>
        </w:tc>
        <w:tc>
          <w:tcPr>
            <w:tcW w:w="2196" w:type="dxa"/>
            <w:vMerge/>
            <w:vAlign w:val="center"/>
          </w:tcPr>
          <w:p w14:paraId="54EABBE5" w14:textId="77777777" w:rsidR="003917E2" w:rsidRPr="007454AD" w:rsidRDefault="003917E2" w:rsidP="00D0327D">
            <w:pPr>
              <w:pStyle w:val="BodyTextIndent"/>
              <w:spacing w:line="360" w:lineRule="auto"/>
              <w:ind w:firstLine="0"/>
              <w:jc w:val="center"/>
              <w:rPr>
                <w:rFonts w:ascii="GHEA Grapalat" w:hAnsi="GHEA Grapalat"/>
                <w:sz w:val="24"/>
              </w:rPr>
            </w:pPr>
          </w:p>
        </w:tc>
        <w:tc>
          <w:tcPr>
            <w:tcW w:w="1345" w:type="dxa"/>
          </w:tcPr>
          <w:p w14:paraId="4C3718AE" w14:textId="5DDB0B34" w:rsidR="003917E2" w:rsidRDefault="003917E2" w:rsidP="00D0327D">
            <w:pPr>
              <w:pStyle w:val="BodyTextIndent"/>
              <w:spacing w:line="360" w:lineRule="auto"/>
              <w:ind w:firstLine="0"/>
              <w:jc w:val="center"/>
              <w:rPr>
                <w:rFonts w:ascii="GHEA Grapalat" w:hAnsi="GHEA Grapalat"/>
                <w:sz w:val="24"/>
              </w:rPr>
            </w:pPr>
            <w:r>
              <w:rPr>
                <w:rFonts w:ascii="GHEA Grapalat" w:hAnsi="GHEA Grapalat"/>
                <w:sz w:val="24"/>
              </w:rPr>
              <w:t>30</w:t>
            </w:r>
          </w:p>
        </w:tc>
      </w:tr>
      <w:tr w:rsidR="003917E2" w:rsidRPr="00DE4FF9" w14:paraId="065A8914" w14:textId="77777777" w:rsidTr="00D0327D">
        <w:trPr>
          <w:trHeight w:val="283"/>
        </w:trPr>
        <w:tc>
          <w:tcPr>
            <w:tcW w:w="562" w:type="dxa"/>
          </w:tcPr>
          <w:p w14:paraId="6A3F89D2" w14:textId="00338ED2"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դ</w:t>
            </w:r>
            <w:r w:rsidRPr="00DF1DB2">
              <w:rPr>
                <w:rFonts w:ascii="GHEA Grapalat" w:hAnsi="GHEA Grapalat"/>
                <w:sz w:val="24"/>
              </w:rPr>
              <w:t>.</w:t>
            </w:r>
          </w:p>
        </w:tc>
        <w:tc>
          <w:tcPr>
            <w:tcW w:w="6237" w:type="dxa"/>
          </w:tcPr>
          <w:p w14:paraId="22972DC2" w14:textId="2C1203E9" w:rsidR="003917E2" w:rsidRPr="007454AD" w:rsidRDefault="003917E2" w:rsidP="00D0327D">
            <w:pPr>
              <w:pStyle w:val="BodyTextIndent"/>
              <w:spacing w:line="360" w:lineRule="auto"/>
              <w:ind w:firstLine="0"/>
              <w:rPr>
                <w:rFonts w:ascii="GHEA Grapalat" w:hAnsi="GHEA Grapalat"/>
                <w:sz w:val="24"/>
              </w:rPr>
            </w:pPr>
            <w:r>
              <w:rPr>
                <w:rFonts w:ascii="GHEA Grapalat" w:hAnsi="GHEA Grapalat"/>
                <w:sz w:val="24"/>
                <w:lang w:val="hy-AM"/>
              </w:rPr>
              <w:t>կանոնավոր</w:t>
            </w:r>
            <w:r w:rsidRPr="007454AD">
              <w:rPr>
                <w:rFonts w:ascii="GHEA Grapalat" w:hAnsi="GHEA Grapalat"/>
                <w:sz w:val="24"/>
              </w:rPr>
              <w:t xml:space="preserve"> </w:t>
            </w:r>
            <w:r>
              <w:rPr>
                <w:rFonts w:ascii="GHEA Grapalat" w:hAnsi="GHEA Grapalat"/>
                <w:sz w:val="24"/>
                <w:lang w:val="hy-AM"/>
              </w:rPr>
              <w:t xml:space="preserve"> երկայնական և լայնական</w:t>
            </w:r>
            <w:r w:rsidRPr="007454AD">
              <w:rPr>
                <w:rFonts w:ascii="GHEA Grapalat" w:hAnsi="GHEA Grapalat"/>
                <w:sz w:val="24"/>
              </w:rPr>
              <w:t xml:space="preserve"> </w:t>
            </w:r>
            <w:r>
              <w:rPr>
                <w:rFonts w:ascii="GHEA Grapalat" w:hAnsi="GHEA Grapalat"/>
                <w:sz w:val="24"/>
                <w:lang w:val="hy-AM"/>
              </w:rPr>
              <w:t>ճաքեր՝</w:t>
            </w:r>
            <w:r w:rsidRPr="007454AD">
              <w:rPr>
                <w:rFonts w:ascii="GHEA Grapalat" w:hAnsi="GHEA Grapalat"/>
                <w:sz w:val="24"/>
              </w:rPr>
              <w:t xml:space="preserve"> </w:t>
            </w:r>
            <w:r>
              <w:rPr>
                <w:rFonts w:ascii="GHEA Grapalat" w:hAnsi="GHEA Grapalat"/>
                <w:sz w:val="24"/>
                <w:lang w:val="hy-AM"/>
              </w:rPr>
              <w:t xml:space="preserve"> բացվածքով </w:t>
            </w:r>
            <w:r w:rsidRPr="00DE4FF9">
              <w:rPr>
                <w:rFonts w:ascii="GHEA Grapalat" w:hAnsi="GHEA Grapalat"/>
                <w:sz w:val="24"/>
              </w:rPr>
              <w:t>5</w:t>
            </w:r>
            <w:r>
              <w:rPr>
                <w:rFonts w:ascii="GHEA Grapalat" w:hAnsi="GHEA Grapalat"/>
                <w:sz w:val="24"/>
              </w:rPr>
              <w:t xml:space="preserve"> </w:t>
            </w:r>
            <w:r>
              <w:rPr>
                <w:rFonts w:ascii="GHEA Grapalat" w:hAnsi="GHEA Grapalat"/>
                <w:sz w:val="24"/>
                <w:lang w:val="hy-AM"/>
              </w:rPr>
              <w:t>մմ-ից ավել,</w:t>
            </w:r>
            <w:r>
              <w:rPr>
                <w:rFonts w:ascii="GHEA Grapalat" w:hAnsi="GHEA Grapalat"/>
                <w:sz w:val="24"/>
              </w:rPr>
              <w:t xml:space="preserve">  </w:t>
            </w:r>
            <w:r>
              <w:rPr>
                <w:rFonts w:ascii="GHEA Grapalat" w:hAnsi="GHEA Grapalat"/>
                <w:sz w:val="24"/>
                <w:lang w:val="hy-AM"/>
              </w:rPr>
              <w:t>ասֆալտի կտորների պոկումով</w:t>
            </w:r>
            <w:r w:rsidRPr="007454AD">
              <w:rPr>
                <w:rFonts w:ascii="GHEA Grapalat" w:hAnsi="GHEA Grapalat"/>
                <w:sz w:val="24"/>
              </w:rPr>
              <w:t xml:space="preserve">                        </w:t>
            </w:r>
          </w:p>
        </w:tc>
        <w:tc>
          <w:tcPr>
            <w:tcW w:w="2196" w:type="dxa"/>
            <w:vMerge/>
            <w:vAlign w:val="center"/>
          </w:tcPr>
          <w:p w14:paraId="0838FDC5" w14:textId="77777777" w:rsidR="003917E2" w:rsidRPr="007454AD" w:rsidRDefault="003917E2" w:rsidP="00D0327D">
            <w:pPr>
              <w:pStyle w:val="BodyTextIndent"/>
              <w:spacing w:line="360" w:lineRule="auto"/>
              <w:ind w:firstLine="0"/>
              <w:jc w:val="center"/>
              <w:rPr>
                <w:rFonts w:ascii="GHEA Grapalat" w:hAnsi="GHEA Grapalat"/>
                <w:sz w:val="24"/>
              </w:rPr>
            </w:pPr>
          </w:p>
        </w:tc>
        <w:tc>
          <w:tcPr>
            <w:tcW w:w="1345" w:type="dxa"/>
          </w:tcPr>
          <w:p w14:paraId="0D6C147C" w14:textId="16DCABF6" w:rsidR="003917E2" w:rsidRDefault="003917E2" w:rsidP="00D0327D">
            <w:pPr>
              <w:pStyle w:val="BodyTextIndent"/>
              <w:spacing w:line="360" w:lineRule="auto"/>
              <w:ind w:firstLine="0"/>
              <w:jc w:val="center"/>
              <w:rPr>
                <w:rFonts w:ascii="GHEA Grapalat" w:hAnsi="GHEA Grapalat"/>
                <w:sz w:val="24"/>
              </w:rPr>
            </w:pPr>
            <w:r>
              <w:rPr>
                <w:rFonts w:ascii="GHEA Grapalat" w:hAnsi="GHEA Grapalat"/>
                <w:sz w:val="24"/>
              </w:rPr>
              <w:t>40</w:t>
            </w:r>
          </w:p>
        </w:tc>
      </w:tr>
      <w:tr w:rsidR="003917E2" w:rsidRPr="00DE4FF9" w14:paraId="6898FA5B" w14:textId="77777777" w:rsidTr="00D0327D">
        <w:trPr>
          <w:trHeight w:val="283"/>
        </w:trPr>
        <w:tc>
          <w:tcPr>
            <w:tcW w:w="562" w:type="dxa"/>
          </w:tcPr>
          <w:p w14:paraId="0FD7E325" w14:textId="013E2CF2"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ե</w:t>
            </w:r>
            <w:r w:rsidRPr="00DF1DB2">
              <w:rPr>
                <w:rFonts w:ascii="GHEA Grapalat" w:hAnsi="GHEA Grapalat"/>
                <w:sz w:val="24"/>
              </w:rPr>
              <w:t>.</w:t>
            </w:r>
          </w:p>
        </w:tc>
        <w:tc>
          <w:tcPr>
            <w:tcW w:w="6237" w:type="dxa"/>
          </w:tcPr>
          <w:p w14:paraId="6831AA4D" w14:textId="4A2CDA6F" w:rsidR="003917E2" w:rsidRPr="007454AD" w:rsidRDefault="003917E2" w:rsidP="00D0327D">
            <w:pPr>
              <w:pStyle w:val="BodyTextIndent"/>
              <w:spacing w:line="360" w:lineRule="auto"/>
              <w:ind w:firstLine="0"/>
              <w:rPr>
                <w:rFonts w:ascii="GHEA Grapalat" w:hAnsi="GHEA Grapalat"/>
                <w:sz w:val="24"/>
              </w:rPr>
            </w:pPr>
            <w:r>
              <w:rPr>
                <w:rFonts w:ascii="GHEA Grapalat" w:hAnsi="GHEA Grapalat"/>
                <w:sz w:val="24"/>
                <w:lang w:val="hy-AM"/>
              </w:rPr>
              <w:t>միակի</w:t>
            </w:r>
            <w:r w:rsidRPr="007454AD">
              <w:rPr>
                <w:rFonts w:ascii="GHEA Grapalat" w:hAnsi="GHEA Grapalat"/>
                <w:sz w:val="24"/>
              </w:rPr>
              <w:t xml:space="preserve">  </w:t>
            </w:r>
            <w:r>
              <w:rPr>
                <w:rFonts w:ascii="GHEA Grapalat" w:hAnsi="GHEA Grapalat"/>
                <w:sz w:val="24"/>
                <w:lang w:val="hy-AM"/>
              </w:rPr>
              <w:t xml:space="preserve"> երկայնական և լայնական</w:t>
            </w:r>
            <w:r w:rsidRPr="007454AD">
              <w:rPr>
                <w:rFonts w:ascii="GHEA Grapalat" w:hAnsi="GHEA Grapalat"/>
                <w:sz w:val="24"/>
              </w:rPr>
              <w:t xml:space="preserve"> </w:t>
            </w:r>
            <w:r>
              <w:rPr>
                <w:rFonts w:ascii="GHEA Grapalat" w:hAnsi="GHEA Grapalat"/>
                <w:sz w:val="24"/>
                <w:lang w:val="hy-AM"/>
              </w:rPr>
              <w:t>ճաքեր՝</w:t>
            </w:r>
            <w:r w:rsidRPr="007454AD">
              <w:rPr>
                <w:rFonts w:ascii="GHEA Grapalat" w:hAnsi="GHEA Grapalat"/>
                <w:sz w:val="24"/>
              </w:rPr>
              <w:t xml:space="preserve"> </w:t>
            </w:r>
            <w:r>
              <w:rPr>
                <w:rFonts w:ascii="GHEA Grapalat" w:hAnsi="GHEA Grapalat"/>
                <w:sz w:val="24"/>
                <w:lang w:val="hy-AM"/>
              </w:rPr>
              <w:t xml:space="preserve"> բացվածքով մինչև</w:t>
            </w:r>
            <w:r>
              <w:rPr>
                <w:rFonts w:ascii="GHEA Grapalat" w:hAnsi="GHEA Grapalat"/>
                <w:sz w:val="24"/>
              </w:rPr>
              <w:t xml:space="preserve"> 1 </w:t>
            </w:r>
            <w:r>
              <w:rPr>
                <w:rFonts w:ascii="GHEA Grapalat" w:hAnsi="GHEA Grapalat"/>
                <w:sz w:val="24"/>
                <w:lang w:val="hy-AM"/>
              </w:rPr>
              <w:t>մմ</w:t>
            </w:r>
          </w:p>
        </w:tc>
        <w:tc>
          <w:tcPr>
            <w:tcW w:w="2196" w:type="dxa"/>
            <w:vMerge/>
            <w:vAlign w:val="center"/>
          </w:tcPr>
          <w:p w14:paraId="64DDC455" w14:textId="77777777" w:rsidR="003917E2" w:rsidRPr="007454AD" w:rsidRDefault="003917E2" w:rsidP="00D0327D">
            <w:pPr>
              <w:pStyle w:val="BodyTextIndent"/>
              <w:spacing w:line="360" w:lineRule="auto"/>
              <w:ind w:firstLine="0"/>
              <w:jc w:val="center"/>
              <w:rPr>
                <w:rFonts w:ascii="GHEA Grapalat" w:hAnsi="GHEA Grapalat"/>
                <w:sz w:val="24"/>
              </w:rPr>
            </w:pPr>
          </w:p>
        </w:tc>
        <w:tc>
          <w:tcPr>
            <w:tcW w:w="1345" w:type="dxa"/>
          </w:tcPr>
          <w:p w14:paraId="2AC1D1C3" w14:textId="45490C75" w:rsidR="003917E2" w:rsidRDefault="003917E2" w:rsidP="00D0327D">
            <w:pPr>
              <w:pStyle w:val="BodyTextIndent"/>
              <w:spacing w:line="360" w:lineRule="auto"/>
              <w:ind w:firstLine="0"/>
              <w:jc w:val="center"/>
              <w:rPr>
                <w:rFonts w:ascii="GHEA Grapalat" w:hAnsi="GHEA Grapalat"/>
                <w:sz w:val="24"/>
              </w:rPr>
            </w:pPr>
            <w:r>
              <w:rPr>
                <w:rFonts w:ascii="GHEA Grapalat" w:hAnsi="GHEA Grapalat"/>
                <w:sz w:val="24"/>
              </w:rPr>
              <w:t>10</w:t>
            </w:r>
          </w:p>
        </w:tc>
      </w:tr>
      <w:tr w:rsidR="003917E2" w:rsidRPr="00DE4FF9" w14:paraId="5DB5D515" w14:textId="77777777" w:rsidTr="00D0327D">
        <w:trPr>
          <w:trHeight w:val="283"/>
        </w:trPr>
        <w:tc>
          <w:tcPr>
            <w:tcW w:w="562" w:type="dxa"/>
          </w:tcPr>
          <w:p w14:paraId="0CB8937D" w14:textId="0B8D8B59"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lastRenderedPageBreak/>
              <w:t>զ</w:t>
            </w:r>
            <w:r w:rsidRPr="00DF1DB2">
              <w:rPr>
                <w:rFonts w:ascii="GHEA Grapalat" w:hAnsi="GHEA Grapalat"/>
                <w:sz w:val="24"/>
              </w:rPr>
              <w:t>.</w:t>
            </w:r>
          </w:p>
        </w:tc>
        <w:tc>
          <w:tcPr>
            <w:tcW w:w="6237" w:type="dxa"/>
          </w:tcPr>
          <w:p w14:paraId="1FFEE4B9" w14:textId="35C4B788" w:rsidR="003917E2" w:rsidRPr="007454AD" w:rsidRDefault="003917E2" w:rsidP="00D0327D">
            <w:pPr>
              <w:pStyle w:val="BodyTextIndent"/>
              <w:spacing w:line="360" w:lineRule="auto"/>
              <w:ind w:firstLine="0"/>
              <w:rPr>
                <w:rFonts w:ascii="GHEA Grapalat" w:hAnsi="GHEA Grapalat"/>
                <w:sz w:val="24"/>
              </w:rPr>
            </w:pPr>
            <w:r>
              <w:rPr>
                <w:rFonts w:ascii="GHEA Grapalat" w:hAnsi="GHEA Grapalat"/>
                <w:sz w:val="24"/>
                <w:lang w:val="hy-AM"/>
              </w:rPr>
              <w:t>միակի երկայնական և լայնական</w:t>
            </w:r>
            <w:r w:rsidRPr="007454AD">
              <w:rPr>
                <w:rFonts w:ascii="GHEA Grapalat" w:hAnsi="GHEA Grapalat"/>
                <w:sz w:val="24"/>
              </w:rPr>
              <w:t xml:space="preserve"> </w:t>
            </w:r>
            <w:r>
              <w:rPr>
                <w:rFonts w:ascii="GHEA Grapalat" w:hAnsi="GHEA Grapalat"/>
                <w:sz w:val="24"/>
                <w:lang w:val="hy-AM"/>
              </w:rPr>
              <w:t>ճաքեր՝</w:t>
            </w:r>
            <w:r w:rsidRPr="007454AD">
              <w:rPr>
                <w:rFonts w:ascii="GHEA Grapalat" w:hAnsi="GHEA Grapalat"/>
                <w:sz w:val="24"/>
              </w:rPr>
              <w:t xml:space="preserve"> </w:t>
            </w:r>
            <w:r>
              <w:rPr>
                <w:rFonts w:ascii="GHEA Grapalat" w:hAnsi="GHEA Grapalat"/>
                <w:sz w:val="24"/>
                <w:lang w:val="hy-AM"/>
              </w:rPr>
              <w:t xml:space="preserve"> բացվածքով մինչև</w:t>
            </w:r>
            <w:r>
              <w:rPr>
                <w:rFonts w:ascii="GHEA Grapalat" w:hAnsi="GHEA Grapalat"/>
                <w:sz w:val="24"/>
              </w:rPr>
              <w:t xml:space="preserve"> 5 </w:t>
            </w:r>
            <w:r>
              <w:rPr>
                <w:rFonts w:ascii="GHEA Grapalat" w:hAnsi="GHEA Grapalat"/>
                <w:sz w:val="24"/>
                <w:lang w:val="hy-AM"/>
              </w:rPr>
              <w:t>մմ</w:t>
            </w:r>
          </w:p>
        </w:tc>
        <w:tc>
          <w:tcPr>
            <w:tcW w:w="2196" w:type="dxa"/>
            <w:vMerge/>
            <w:vAlign w:val="center"/>
          </w:tcPr>
          <w:p w14:paraId="66A5F974" w14:textId="77777777" w:rsidR="003917E2" w:rsidRPr="007454AD" w:rsidRDefault="003917E2" w:rsidP="00D0327D">
            <w:pPr>
              <w:pStyle w:val="BodyTextIndent"/>
              <w:spacing w:line="360" w:lineRule="auto"/>
              <w:ind w:firstLine="0"/>
              <w:jc w:val="center"/>
              <w:rPr>
                <w:rFonts w:ascii="GHEA Grapalat" w:hAnsi="GHEA Grapalat"/>
                <w:sz w:val="24"/>
              </w:rPr>
            </w:pPr>
          </w:p>
        </w:tc>
        <w:tc>
          <w:tcPr>
            <w:tcW w:w="1345" w:type="dxa"/>
          </w:tcPr>
          <w:p w14:paraId="085FC92F" w14:textId="41C6120B" w:rsidR="003917E2" w:rsidRDefault="003917E2" w:rsidP="00D0327D">
            <w:pPr>
              <w:pStyle w:val="BodyTextIndent"/>
              <w:spacing w:line="360" w:lineRule="auto"/>
              <w:ind w:firstLine="0"/>
              <w:jc w:val="center"/>
              <w:rPr>
                <w:rFonts w:ascii="GHEA Grapalat" w:hAnsi="GHEA Grapalat"/>
                <w:sz w:val="24"/>
              </w:rPr>
            </w:pPr>
            <w:r>
              <w:rPr>
                <w:rFonts w:ascii="GHEA Grapalat" w:hAnsi="GHEA Grapalat"/>
                <w:sz w:val="24"/>
              </w:rPr>
              <w:t>15</w:t>
            </w:r>
          </w:p>
        </w:tc>
      </w:tr>
      <w:tr w:rsidR="003917E2" w:rsidRPr="00DE4FF9" w14:paraId="514E6AE6" w14:textId="77777777" w:rsidTr="00D0327D">
        <w:trPr>
          <w:trHeight w:val="283"/>
        </w:trPr>
        <w:tc>
          <w:tcPr>
            <w:tcW w:w="562" w:type="dxa"/>
          </w:tcPr>
          <w:p w14:paraId="32FCA254" w14:textId="646BA3D2"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lastRenderedPageBreak/>
              <w:t>է</w:t>
            </w:r>
            <w:r w:rsidRPr="00DF1DB2">
              <w:rPr>
                <w:rFonts w:ascii="GHEA Grapalat" w:hAnsi="GHEA Grapalat"/>
                <w:sz w:val="24"/>
              </w:rPr>
              <w:t>.</w:t>
            </w:r>
          </w:p>
        </w:tc>
        <w:tc>
          <w:tcPr>
            <w:tcW w:w="6237" w:type="dxa"/>
          </w:tcPr>
          <w:p w14:paraId="20EC4543" w14:textId="56C1A2C3" w:rsidR="003917E2" w:rsidRPr="007454AD" w:rsidRDefault="003917E2" w:rsidP="00D0327D">
            <w:pPr>
              <w:pStyle w:val="BodyTextIndent"/>
              <w:spacing w:line="360" w:lineRule="auto"/>
              <w:ind w:firstLine="0"/>
              <w:rPr>
                <w:rFonts w:ascii="GHEA Grapalat" w:hAnsi="GHEA Grapalat"/>
                <w:sz w:val="24"/>
              </w:rPr>
            </w:pPr>
            <w:r>
              <w:rPr>
                <w:rFonts w:ascii="GHEA Grapalat" w:hAnsi="GHEA Grapalat"/>
                <w:sz w:val="24"/>
                <w:lang w:val="hy-AM"/>
              </w:rPr>
              <w:t>միակի երկայնական և լայնական</w:t>
            </w:r>
            <w:r w:rsidRPr="007454AD">
              <w:rPr>
                <w:rFonts w:ascii="GHEA Grapalat" w:hAnsi="GHEA Grapalat"/>
                <w:sz w:val="24"/>
              </w:rPr>
              <w:t xml:space="preserve"> </w:t>
            </w:r>
            <w:r>
              <w:rPr>
                <w:rFonts w:ascii="GHEA Grapalat" w:hAnsi="GHEA Grapalat"/>
                <w:sz w:val="24"/>
                <w:lang w:val="hy-AM"/>
              </w:rPr>
              <w:t>ճաքեր՝</w:t>
            </w:r>
            <w:r w:rsidRPr="007454AD">
              <w:rPr>
                <w:rFonts w:ascii="GHEA Grapalat" w:hAnsi="GHEA Grapalat"/>
                <w:sz w:val="24"/>
              </w:rPr>
              <w:t xml:space="preserve"> </w:t>
            </w:r>
            <w:r>
              <w:rPr>
                <w:rFonts w:ascii="GHEA Grapalat" w:hAnsi="GHEA Grapalat"/>
                <w:sz w:val="24"/>
                <w:lang w:val="hy-AM"/>
              </w:rPr>
              <w:t xml:space="preserve"> բացվածքով </w:t>
            </w:r>
            <w:r w:rsidRPr="00DE4FF9">
              <w:rPr>
                <w:rFonts w:ascii="GHEA Grapalat" w:hAnsi="GHEA Grapalat"/>
                <w:sz w:val="24"/>
              </w:rPr>
              <w:t>5</w:t>
            </w:r>
            <w:r>
              <w:rPr>
                <w:rFonts w:ascii="GHEA Grapalat" w:hAnsi="GHEA Grapalat"/>
                <w:sz w:val="24"/>
              </w:rPr>
              <w:t xml:space="preserve"> </w:t>
            </w:r>
            <w:r>
              <w:rPr>
                <w:rFonts w:ascii="GHEA Grapalat" w:hAnsi="GHEA Grapalat"/>
                <w:sz w:val="24"/>
                <w:lang w:val="hy-AM"/>
              </w:rPr>
              <w:t>մմ-ից ավել</w:t>
            </w:r>
          </w:p>
        </w:tc>
        <w:tc>
          <w:tcPr>
            <w:tcW w:w="2196" w:type="dxa"/>
            <w:vMerge/>
            <w:vAlign w:val="center"/>
          </w:tcPr>
          <w:p w14:paraId="1870FCC3" w14:textId="77777777" w:rsidR="003917E2" w:rsidRPr="007454AD" w:rsidRDefault="003917E2" w:rsidP="00D0327D">
            <w:pPr>
              <w:pStyle w:val="BodyTextIndent"/>
              <w:spacing w:line="360" w:lineRule="auto"/>
              <w:ind w:firstLine="0"/>
              <w:jc w:val="center"/>
              <w:rPr>
                <w:rFonts w:ascii="GHEA Grapalat" w:hAnsi="GHEA Grapalat"/>
                <w:sz w:val="24"/>
              </w:rPr>
            </w:pPr>
          </w:p>
        </w:tc>
        <w:tc>
          <w:tcPr>
            <w:tcW w:w="1345" w:type="dxa"/>
          </w:tcPr>
          <w:p w14:paraId="419D7997" w14:textId="6461052E" w:rsidR="003917E2" w:rsidRDefault="003917E2" w:rsidP="00D0327D">
            <w:pPr>
              <w:pStyle w:val="BodyTextIndent"/>
              <w:spacing w:line="360" w:lineRule="auto"/>
              <w:ind w:firstLine="0"/>
              <w:jc w:val="center"/>
              <w:rPr>
                <w:rFonts w:ascii="GHEA Grapalat" w:hAnsi="GHEA Grapalat"/>
                <w:sz w:val="24"/>
              </w:rPr>
            </w:pPr>
            <w:r>
              <w:rPr>
                <w:rFonts w:ascii="GHEA Grapalat" w:hAnsi="GHEA Grapalat"/>
                <w:sz w:val="24"/>
              </w:rPr>
              <w:t>20</w:t>
            </w:r>
          </w:p>
        </w:tc>
      </w:tr>
      <w:tr w:rsidR="003917E2" w:rsidRPr="00DE4FF9" w14:paraId="01FD39B0" w14:textId="77777777" w:rsidTr="00D0327D">
        <w:trPr>
          <w:trHeight w:val="283"/>
        </w:trPr>
        <w:tc>
          <w:tcPr>
            <w:tcW w:w="562" w:type="dxa"/>
          </w:tcPr>
          <w:p w14:paraId="0F328085" w14:textId="53E46EB1"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ը</w:t>
            </w:r>
            <w:r w:rsidRPr="00DF1DB2">
              <w:rPr>
                <w:rFonts w:ascii="GHEA Grapalat" w:hAnsi="GHEA Grapalat"/>
                <w:sz w:val="24"/>
              </w:rPr>
              <w:t>.</w:t>
            </w:r>
          </w:p>
        </w:tc>
        <w:tc>
          <w:tcPr>
            <w:tcW w:w="6237" w:type="dxa"/>
          </w:tcPr>
          <w:p w14:paraId="1F792E3C" w14:textId="5D8E022F" w:rsidR="003917E2" w:rsidRPr="007454AD" w:rsidRDefault="003917E2" w:rsidP="00D0327D">
            <w:pPr>
              <w:pStyle w:val="BodyTextIndent"/>
              <w:spacing w:line="360" w:lineRule="auto"/>
              <w:ind w:firstLine="0"/>
              <w:rPr>
                <w:rFonts w:ascii="GHEA Grapalat" w:hAnsi="GHEA Grapalat"/>
                <w:sz w:val="24"/>
              </w:rPr>
            </w:pPr>
            <w:r>
              <w:rPr>
                <w:rFonts w:ascii="GHEA Grapalat" w:hAnsi="GHEA Grapalat"/>
                <w:sz w:val="24"/>
                <w:lang w:val="hy-AM"/>
              </w:rPr>
              <w:t>միակի երկայնական և լայնական</w:t>
            </w:r>
            <w:r w:rsidRPr="007454AD">
              <w:rPr>
                <w:rFonts w:ascii="GHEA Grapalat" w:hAnsi="GHEA Grapalat"/>
                <w:sz w:val="24"/>
              </w:rPr>
              <w:t xml:space="preserve"> </w:t>
            </w:r>
            <w:r>
              <w:rPr>
                <w:rFonts w:ascii="GHEA Grapalat" w:hAnsi="GHEA Grapalat"/>
                <w:sz w:val="24"/>
                <w:lang w:val="hy-AM"/>
              </w:rPr>
              <w:t>ճաքեր՝</w:t>
            </w:r>
            <w:r w:rsidRPr="007454AD">
              <w:rPr>
                <w:rFonts w:ascii="GHEA Grapalat" w:hAnsi="GHEA Grapalat"/>
                <w:sz w:val="24"/>
              </w:rPr>
              <w:t xml:space="preserve"> </w:t>
            </w:r>
            <w:r>
              <w:rPr>
                <w:rFonts w:ascii="GHEA Grapalat" w:hAnsi="GHEA Grapalat"/>
                <w:sz w:val="24"/>
                <w:lang w:val="hy-AM"/>
              </w:rPr>
              <w:t xml:space="preserve"> բացվածքով </w:t>
            </w:r>
            <w:r w:rsidRPr="00DE4FF9">
              <w:rPr>
                <w:rFonts w:ascii="GHEA Grapalat" w:hAnsi="GHEA Grapalat"/>
                <w:sz w:val="24"/>
              </w:rPr>
              <w:t>5</w:t>
            </w:r>
            <w:r>
              <w:rPr>
                <w:rFonts w:ascii="GHEA Grapalat" w:hAnsi="GHEA Grapalat"/>
                <w:sz w:val="24"/>
              </w:rPr>
              <w:t xml:space="preserve"> </w:t>
            </w:r>
            <w:r>
              <w:rPr>
                <w:rFonts w:ascii="GHEA Grapalat" w:hAnsi="GHEA Grapalat"/>
                <w:sz w:val="24"/>
                <w:lang w:val="hy-AM"/>
              </w:rPr>
              <w:t>մմ-ից ավել</w:t>
            </w:r>
            <w:r w:rsidRPr="007454AD">
              <w:rPr>
                <w:rFonts w:ascii="GHEA Grapalat" w:hAnsi="GHEA Grapalat"/>
                <w:sz w:val="24"/>
              </w:rPr>
              <w:t xml:space="preserve"> </w:t>
            </w:r>
            <w:r>
              <w:rPr>
                <w:rFonts w:ascii="GHEA Grapalat" w:hAnsi="GHEA Grapalat"/>
                <w:sz w:val="24"/>
                <w:lang w:val="hy-AM"/>
              </w:rPr>
              <w:t>ասֆալտի կտորների պոկումով</w:t>
            </w:r>
            <w:r w:rsidRPr="007454AD">
              <w:rPr>
                <w:rFonts w:ascii="GHEA Grapalat" w:hAnsi="GHEA Grapalat"/>
                <w:sz w:val="24"/>
              </w:rPr>
              <w:t xml:space="preserve">                         </w:t>
            </w:r>
          </w:p>
        </w:tc>
        <w:tc>
          <w:tcPr>
            <w:tcW w:w="2196" w:type="dxa"/>
            <w:vMerge/>
            <w:vAlign w:val="center"/>
          </w:tcPr>
          <w:p w14:paraId="29009E1D" w14:textId="77777777" w:rsidR="003917E2" w:rsidRPr="007454AD" w:rsidRDefault="003917E2" w:rsidP="00D0327D">
            <w:pPr>
              <w:pStyle w:val="BodyTextIndent"/>
              <w:spacing w:line="360" w:lineRule="auto"/>
              <w:ind w:firstLine="0"/>
              <w:jc w:val="center"/>
              <w:rPr>
                <w:rFonts w:ascii="GHEA Grapalat" w:hAnsi="GHEA Grapalat"/>
                <w:sz w:val="24"/>
              </w:rPr>
            </w:pPr>
          </w:p>
        </w:tc>
        <w:tc>
          <w:tcPr>
            <w:tcW w:w="1345" w:type="dxa"/>
          </w:tcPr>
          <w:p w14:paraId="17BE7E3A" w14:textId="0D1D71DA" w:rsidR="003917E2" w:rsidRDefault="003917E2" w:rsidP="00D0327D">
            <w:pPr>
              <w:pStyle w:val="BodyTextIndent"/>
              <w:spacing w:line="360" w:lineRule="auto"/>
              <w:ind w:firstLine="0"/>
              <w:jc w:val="center"/>
              <w:rPr>
                <w:rFonts w:ascii="GHEA Grapalat" w:hAnsi="GHEA Grapalat"/>
                <w:sz w:val="24"/>
              </w:rPr>
            </w:pPr>
            <w:r>
              <w:rPr>
                <w:rFonts w:ascii="GHEA Grapalat" w:hAnsi="GHEA Grapalat"/>
                <w:sz w:val="24"/>
              </w:rPr>
              <w:t>30</w:t>
            </w:r>
          </w:p>
        </w:tc>
      </w:tr>
      <w:tr w:rsidR="003917E2" w:rsidRPr="00DE4FF9" w14:paraId="0E469B61" w14:textId="77777777" w:rsidTr="00D0327D">
        <w:trPr>
          <w:trHeight w:val="283"/>
        </w:trPr>
        <w:tc>
          <w:tcPr>
            <w:tcW w:w="562" w:type="dxa"/>
          </w:tcPr>
          <w:p w14:paraId="7AFC83F6" w14:textId="72A476EE"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en-US"/>
              </w:rPr>
              <w:t>6</w:t>
            </w:r>
            <w:r w:rsidRPr="00DF1DB2">
              <w:rPr>
                <w:rFonts w:ascii="GHEA Grapalat" w:hAnsi="GHEA Grapalat"/>
                <w:sz w:val="24"/>
              </w:rPr>
              <w:t>)</w:t>
            </w:r>
          </w:p>
        </w:tc>
        <w:tc>
          <w:tcPr>
            <w:tcW w:w="6237" w:type="dxa"/>
          </w:tcPr>
          <w:p w14:paraId="7B1E2A3A" w14:textId="7C2EF064" w:rsidR="003917E2" w:rsidRPr="007454AD" w:rsidRDefault="000F5A10" w:rsidP="00D0327D">
            <w:pPr>
              <w:pStyle w:val="BodyTextIndent"/>
              <w:spacing w:line="360" w:lineRule="auto"/>
              <w:ind w:firstLine="0"/>
              <w:jc w:val="left"/>
              <w:rPr>
                <w:rFonts w:ascii="GHEA Grapalat" w:hAnsi="GHEA Grapalat"/>
                <w:sz w:val="24"/>
              </w:rPr>
            </w:pPr>
            <w:r>
              <w:rPr>
                <w:rFonts w:ascii="GHEA Grapalat" w:hAnsi="GHEA Grapalat"/>
                <w:sz w:val="24"/>
                <w:lang w:val="hy-AM"/>
              </w:rPr>
              <w:t>ա</w:t>
            </w:r>
            <w:r w:rsidR="003917E2">
              <w:rPr>
                <w:rFonts w:ascii="GHEA Grapalat" w:hAnsi="GHEA Grapalat"/>
                <w:sz w:val="24"/>
                <w:lang w:val="hy-AM"/>
              </w:rPr>
              <w:t>նհարթություններ</w:t>
            </w:r>
            <w:r w:rsidR="003917E2" w:rsidRPr="007454AD">
              <w:rPr>
                <w:rFonts w:ascii="GHEA Grapalat" w:hAnsi="GHEA Grapalat"/>
                <w:sz w:val="24"/>
              </w:rPr>
              <w:t xml:space="preserve"> </w:t>
            </w:r>
          </w:p>
          <w:p w14:paraId="445F5F4A" w14:textId="6794AA8D" w:rsidR="003917E2" w:rsidRPr="007454AD" w:rsidRDefault="003917E2" w:rsidP="00D0327D">
            <w:pPr>
              <w:pStyle w:val="BodyTextIndent"/>
              <w:spacing w:line="360" w:lineRule="auto"/>
              <w:ind w:firstLine="0"/>
              <w:rPr>
                <w:rFonts w:ascii="GHEA Grapalat" w:hAnsi="GHEA Grapalat"/>
                <w:sz w:val="24"/>
              </w:rPr>
            </w:pPr>
            <w:r w:rsidRPr="007454AD">
              <w:rPr>
                <w:rFonts w:ascii="GHEA Grapalat" w:hAnsi="GHEA Grapalat"/>
                <w:sz w:val="24"/>
              </w:rPr>
              <w:t>(</w:t>
            </w:r>
            <w:r>
              <w:rPr>
                <w:rFonts w:ascii="GHEA Grapalat" w:hAnsi="GHEA Grapalat"/>
                <w:sz w:val="24"/>
                <w:lang w:val="hy-AM"/>
              </w:rPr>
              <w:t>ալիքներ</w:t>
            </w:r>
            <w:r>
              <w:rPr>
                <w:rFonts w:ascii="GHEA Grapalat" w:hAnsi="GHEA Grapalat"/>
                <w:sz w:val="24"/>
              </w:rPr>
              <w:t>,</w:t>
            </w:r>
            <w:r>
              <w:rPr>
                <w:rFonts w:ascii="GHEA Grapalat" w:hAnsi="GHEA Grapalat"/>
                <w:sz w:val="24"/>
                <w:lang w:val="hy-AM"/>
              </w:rPr>
              <w:t xml:space="preserve"> թմբեր</w:t>
            </w:r>
            <w:r w:rsidRPr="007454AD">
              <w:rPr>
                <w:rFonts w:ascii="GHEA Grapalat" w:hAnsi="GHEA Grapalat"/>
                <w:sz w:val="24"/>
              </w:rPr>
              <w:t>)</w:t>
            </w:r>
          </w:p>
        </w:tc>
        <w:tc>
          <w:tcPr>
            <w:tcW w:w="2196" w:type="dxa"/>
            <w:vMerge w:val="restart"/>
            <w:vAlign w:val="center"/>
          </w:tcPr>
          <w:p w14:paraId="7AAA446D" w14:textId="5E908C63" w:rsidR="003917E2" w:rsidRPr="007454AD" w:rsidRDefault="003917E2" w:rsidP="00D0327D">
            <w:pPr>
              <w:pStyle w:val="BodyTextIndent"/>
              <w:spacing w:line="360" w:lineRule="auto"/>
              <w:ind w:firstLine="0"/>
              <w:jc w:val="center"/>
              <w:rPr>
                <w:rFonts w:ascii="GHEA Grapalat" w:hAnsi="GHEA Grapalat"/>
                <w:sz w:val="24"/>
              </w:rPr>
            </w:pPr>
            <w:r>
              <w:rPr>
                <w:rFonts w:ascii="GHEA Grapalat" w:hAnsi="GHEA Grapalat"/>
                <w:sz w:val="24"/>
                <w:lang w:val="hy-AM"/>
              </w:rPr>
              <w:t xml:space="preserve">Քայլը չափվում է </w:t>
            </w:r>
            <w:r w:rsidR="00D0327D">
              <w:rPr>
                <w:rFonts w:ascii="GHEA Grapalat" w:hAnsi="GHEA Grapalat"/>
                <w:sz w:val="24"/>
                <w:lang w:val="hy-AM"/>
              </w:rPr>
              <w:t xml:space="preserve"> երթևեկության </w:t>
            </w:r>
            <w:r>
              <w:rPr>
                <w:rFonts w:ascii="GHEA Grapalat" w:hAnsi="GHEA Grapalat"/>
                <w:sz w:val="24"/>
                <w:lang w:val="hy-AM"/>
              </w:rPr>
              <w:t xml:space="preserve">բոլոր </w:t>
            </w:r>
            <w:r w:rsidR="00D0327D">
              <w:rPr>
                <w:rFonts w:ascii="GHEA Grapalat" w:hAnsi="GHEA Grapalat"/>
                <w:sz w:val="24"/>
                <w:lang w:val="hy-AM"/>
              </w:rPr>
              <w:t>շերտերից</w:t>
            </w:r>
            <w:r>
              <w:rPr>
                <w:rFonts w:ascii="GHEA Grapalat" w:hAnsi="GHEA Grapalat"/>
                <w:sz w:val="24"/>
                <w:lang w:val="hy-AM"/>
              </w:rPr>
              <w:t xml:space="preserve"> անհարթու-թյունների պրոյեկցիայով կամրջի առանցքի վրա</w:t>
            </w:r>
            <w:r w:rsidRPr="007454AD">
              <w:rPr>
                <w:rFonts w:ascii="GHEA Grapalat" w:hAnsi="GHEA Grapalat"/>
                <w:sz w:val="24"/>
              </w:rPr>
              <w:t xml:space="preserve">     </w:t>
            </w:r>
          </w:p>
        </w:tc>
        <w:tc>
          <w:tcPr>
            <w:tcW w:w="1345" w:type="dxa"/>
          </w:tcPr>
          <w:p w14:paraId="711002C1" w14:textId="77777777" w:rsidR="003917E2" w:rsidRDefault="003917E2" w:rsidP="00D0327D">
            <w:pPr>
              <w:pStyle w:val="BodyTextIndent"/>
              <w:spacing w:line="360" w:lineRule="auto"/>
              <w:ind w:firstLine="0"/>
              <w:jc w:val="center"/>
              <w:rPr>
                <w:rFonts w:ascii="GHEA Grapalat" w:hAnsi="GHEA Grapalat"/>
                <w:sz w:val="24"/>
              </w:rPr>
            </w:pPr>
          </w:p>
        </w:tc>
      </w:tr>
      <w:tr w:rsidR="003917E2" w:rsidRPr="00DE4FF9" w14:paraId="0705C1AD" w14:textId="77777777" w:rsidTr="00D0327D">
        <w:trPr>
          <w:trHeight w:val="283"/>
        </w:trPr>
        <w:tc>
          <w:tcPr>
            <w:tcW w:w="562" w:type="dxa"/>
          </w:tcPr>
          <w:p w14:paraId="7345103D" w14:textId="35442107"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ա</w:t>
            </w:r>
            <w:r w:rsidRPr="00DF1DB2">
              <w:rPr>
                <w:rFonts w:ascii="GHEA Grapalat" w:hAnsi="GHEA Grapalat"/>
                <w:sz w:val="24"/>
              </w:rPr>
              <w:t>.</w:t>
            </w:r>
          </w:p>
        </w:tc>
        <w:tc>
          <w:tcPr>
            <w:tcW w:w="6237" w:type="dxa"/>
          </w:tcPr>
          <w:p w14:paraId="3B8CE06F" w14:textId="2CB93A3B" w:rsidR="003917E2" w:rsidRPr="00456C25" w:rsidRDefault="003917E2" w:rsidP="00D0327D">
            <w:pPr>
              <w:pStyle w:val="BodyTextIndent"/>
              <w:spacing w:line="360" w:lineRule="auto"/>
              <w:ind w:right="-87" w:firstLine="0"/>
              <w:jc w:val="left"/>
              <w:rPr>
                <w:rFonts w:ascii="GHEA Grapalat" w:hAnsi="GHEA Grapalat"/>
                <w:sz w:val="24"/>
                <w:lang w:val="hy-AM"/>
              </w:rPr>
            </w:pPr>
            <w:r>
              <w:rPr>
                <w:rFonts w:ascii="GHEA Grapalat" w:hAnsi="GHEA Grapalat"/>
                <w:sz w:val="24"/>
                <w:lang w:val="hy-AM"/>
              </w:rPr>
              <w:t>միակի անհարթություններ</w:t>
            </w:r>
            <w:r w:rsidRPr="007454AD">
              <w:rPr>
                <w:rFonts w:ascii="GHEA Grapalat" w:hAnsi="GHEA Grapalat"/>
                <w:sz w:val="24"/>
              </w:rPr>
              <w:t xml:space="preserve">, </w:t>
            </w:r>
            <w:r>
              <w:rPr>
                <w:rFonts w:ascii="GHEA Grapalat" w:hAnsi="GHEA Grapalat"/>
                <w:sz w:val="24"/>
                <w:lang w:val="hy-AM"/>
              </w:rPr>
              <w:t>քայլը</w:t>
            </w:r>
            <w:r w:rsidRPr="007454AD">
              <w:rPr>
                <w:rFonts w:ascii="GHEA Grapalat" w:hAnsi="GHEA Grapalat"/>
                <w:sz w:val="24"/>
              </w:rPr>
              <w:t xml:space="preserve"> &gt;10</w:t>
            </w:r>
            <w:r>
              <w:rPr>
                <w:rFonts w:ascii="GHEA Grapalat" w:hAnsi="GHEA Grapalat"/>
                <w:sz w:val="24"/>
                <w:lang w:val="hy-AM"/>
              </w:rPr>
              <w:t xml:space="preserve"> մ</w:t>
            </w:r>
            <w:r w:rsidRPr="007454AD">
              <w:rPr>
                <w:rFonts w:ascii="GHEA Grapalat" w:hAnsi="GHEA Grapalat"/>
                <w:sz w:val="24"/>
              </w:rPr>
              <w:t xml:space="preserve"> </w:t>
            </w:r>
            <w:r>
              <w:rPr>
                <w:rFonts w:ascii="GHEA Grapalat" w:hAnsi="GHEA Grapalat"/>
                <w:sz w:val="24"/>
                <w:lang w:val="hy-AM"/>
              </w:rPr>
              <w:t>խորությամբ</w:t>
            </w:r>
            <w:r w:rsidRPr="007454AD">
              <w:rPr>
                <w:rFonts w:ascii="GHEA Grapalat" w:hAnsi="GHEA Grapalat"/>
                <w:sz w:val="24"/>
              </w:rPr>
              <w:t xml:space="preserve"> (</w:t>
            </w:r>
            <w:r>
              <w:rPr>
                <w:rFonts w:ascii="GHEA Grapalat" w:hAnsi="GHEA Grapalat"/>
                <w:sz w:val="24"/>
                <w:lang w:val="hy-AM"/>
              </w:rPr>
              <w:t>բարձրությամբ</w:t>
            </w:r>
            <w:r w:rsidRPr="007454AD">
              <w:rPr>
                <w:rFonts w:ascii="GHEA Grapalat" w:hAnsi="GHEA Grapalat"/>
                <w:sz w:val="24"/>
              </w:rPr>
              <w:t>)</w:t>
            </w:r>
            <w:r>
              <w:rPr>
                <w:rFonts w:ascii="GHEA Grapalat" w:hAnsi="GHEA Grapalat"/>
                <w:sz w:val="24"/>
              </w:rPr>
              <w:t xml:space="preserve"> </w:t>
            </w:r>
            <w:r>
              <w:rPr>
                <w:rFonts w:ascii="GHEA Grapalat" w:hAnsi="GHEA Grapalat"/>
                <w:sz w:val="24"/>
                <w:lang w:val="hy-AM"/>
              </w:rPr>
              <w:t>մինչև</w:t>
            </w:r>
            <w:r w:rsidRPr="007454AD">
              <w:rPr>
                <w:rFonts w:ascii="GHEA Grapalat" w:hAnsi="GHEA Grapalat"/>
                <w:sz w:val="24"/>
              </w:rPr>
              <w:t xml:space="preserve"> 10 </w:t>
            </w:r>
            <w:r>
              <w:rPr>
                <w:rFonts w:ascii="GHEA Grapalat" w:hAnsi="GHEA Grapalat"/>
                <w:sz w:val="24"/>
                <w:lang w:val="hy-AM"/>
              </w:rPr>
              <w:t>մմ</w:t>
            </w:r>
          </w:p>
        </w:tc>
        <w:tc>
          <w:tcPr>
            <w:tcW w:w="2196" w:type="dxa"/>
            <w:vMerge/>
            <w:vAlign w:val="center"/>
          </w:tcPr>
          <w:p w14:paraId="3524EBD9" w14:textId="1D725ACC" w:rsidR="003917E2" w:rsidRPr="007454AD" w:rsidRDefault="003917E2" w:rsidP="00D0327D">
            <w:pPr>
              <w:pStyle w:val="BodyTextIndent"/>
              <w:spacing w:line="360" w:lineRule="auto"/>
              <w:ind w:firstLine="0"/>
              <w:jc w:val="center"/>
              <w:rPr>
                <w:rFonts w:ascii="GHEA Grapalat" w:hAnsi="GHEA Grapalat"/>
                <w:sz w:val="24"/>
              </w:rPr>
            </w:pPr>
          </w:p>
        </w:tc>
        <w:tc>
          <w:tcPr>
            <w:tcW w:w="1345" w:type="dxa"/>
          </w:tcPr>
          <w:p w14:paraId="6478BD5F" w14:textId="6E5EEB6E" w:rsidR="003917E2" w:rsidRDefault="003917E2" w:rsidP="00D0327D">
            <w:pPr>
              <w:pStyle w:val="BodyTextIndent"/>
              <w:spacing w:line="360" w:lineRule="auto"/>
              <w:ind w:firstLine="0"/>
              <w:jc w:val="center"/>
              <w:rPr>
                <w:rFonts w:ascii="GHEA Grapalat" w:hAnsi="GHEA Grapalat"/>
                <w:sz w:val="24"/>
              </w:rPr>
            </w:pPr>
            <w:r>
              <w:rPr>
                <w:rFonts w:ascii="GHEA Grapalat" w:hAnsi="GHEA Grapalat"/>
                <w:sz w:val="24"/>
              </w:rPr>
              <w:t>10</w:t>
            </w:r>
          </w:p>
        </w:tc>
      </w:tr>
      <w:tr w:rsidR="003917E2" w:rsidRPr="00DE4FF9" w14:paraId="5FC2406A" w14:textId="77777777" w:rsidTr="00D0327D">
        <w:trPr>
          <w:trHeight w:val="283"/>
        </w:trPr>
        <w:tc>
          <w:tcPr>
            <w:tcW w:w="562" w:type="dxa"/>
          </w:tcPr>
          <w:p w14:paraId="2E118885" w14:textId="2824C1AB"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բ</w:t>
            </w:r>
            <w:r w:rsidRPr="00DF1DB2">
              <w:rPr>
                <w:rFonts w:ascii="GHEA Grapalat" w:hAnsi="GHEA Grapalat"/>
                <w:sz w:val="24"/>
              </w:rPr>
              <w:t>.</w:t>
            </w:r>
          </w:p>
        </w:tc>
        <w:tc>
          <w:tcPr>
            <w:tcW w:w="6237" w:type="dxa"/>
          </w:tcPr>
          <w:p w14:paraId="71AF169A" w14:textId="1C0B2EE5" w:rsidR="003917E2" w:rsidRPr="007454AD" w:rsidRDefault="003917E2" w:rsidP="00D0327D">
            <w:pPr>
              <w:pStyle w:val="BodyTextIndent"/>
              <w:spacing w:line="360" w:lineRule="auto"/>
              <w:ind w:right="-87" w:firstLine="0"/>
              <w:jc w:val="left"/>
              <w:rPr>
                <w:rFonts w:ascii="GHEA Grapalat" w:hAnsi="GHEA Grapalat"/>
                <w:sz w:val="24"/>
              </w:rPr>
            </w:pPr>
            <w:r>
              <w:rPr>
                <w:rFonts w:ascii="GHEA Grapalat" w:hAnsi="GHEA Grapalat"/>
                <w:sz w:val="24"/>
                <w:lang w:val="hy-AM"/>
              </w:rPr>
              <w:t>միակի անհարթություններ՝</w:t>
            </w:r>
            <w:r w:rsidRPr="007454AD">
              <w:rPr>
                <w:rFonts w:ascii="GHEA Grapalat" w:hAnsi="GHEA Grapalat"/>
                <w:sz w:val="24"/>
              </w:rPr>
              <w:t xml:space="preserve"> </w:t>
            </w:r>
            <w:r>
              <w:rPr>
                <w:rFonts w:ascii="GHEA Grapalat" w:hAnsi="GHEA Grapalat"/>
                <w:sz w:val="24"/>
                <w:lang w:val="hy-AM"/>
              </w:rPr>
              <w:t>քայլը</w:t>
            </w:r>
            <w:r w:rsidRPr="007454AD">
              <w:rPr>
                <w:rFonts w:ascii="GHEA Grapalat" w:hAnsi="GHEA Grapalat"/>
                <w:sz w:val="24"/>
              </w:rPr>
              <w:t xml:space="preserve"> &gt;10</w:t>
            </w:r>
            <w:r>
              <w:rPr>
                <w:rFonts w:ascii="GHEA Grapalat" w:hAnsi="GHEA Grapalat"/>
                <w:sz w:val="24"/>
                <w:lang w:val="hy-AM"/>
              </w:rPr>
              <w:t xml:space="preserve"> մ,</w:t>
            </w:r>
            <w:r w:rsidRPr="007454AD">
              <w:rPr>
                <w:rFonts w:ascii="GHEA Grapalat" w:hAnsi="GHEA Grapalat"/>
                <w:sz w:val="24"/>
              </w:rPr>
              <w:t xml:space="preserve"> </w:t>
            </w:r>
            <w:r>
              <w:rPr>
                <w:rFonts w:ascii="GHEA Grapalat" w:hAnsi="GHEA Grapalat"/>
                <w:sz w:val="24"/>
                <w:lang w:val="hy-AM"/>
              </w:rPr>
              <w:t>խորությամբ</w:t>
            </w:r>
            <w:r w:rsidRPr="007454AD">
              <w:rPr>
                <w:rFonts w:ascii="GHEA Grapalat" w:hAnsi="GHEA Grapalat"/>
                <w:sz w:val="24"/>
              </w:rPr>
              <w:t xml:space="preserve"> (</w:t>
            </w:r>
            <w:r>
              <w:rPr>
                <w:rFonts w:ascii="GHEA Grapalat" w:hAnsi="GHEA Grapalat"/>
                <w:sz w:val="24"/>
                <w:lang w:val="hy-AM"/>
              </w:rPr>
              <w:t>բարձրությամբ</w:t>
            </w:r>
            <w:r w:rsidRPr="007454AD">
              <w:rPr>
                <w:rFonts w:ascii="GHEA Grapalat" w:hAnsi="GHEA Grapalat"/>
                <w:sz w:val="24"/>
              </w:rPr>
              <w:t>)</w:t>
            </w:r>
            <w:r>
              <w:rPr>
                <w:rFonts w:ascii="GHEA Grapalat" w:hAnsi="GHEA Grapalat"/>
                <w:sz w:val="24"/>
              </w:rPr>
              <w:t xml:space="preserve"> </w:t>
            </w:r>
            <w:r>
              <w:rPr>
                <w:rFonts w:ascii="GHEA Grapalat" w:hAnsi="GHEA Grapalat"/>
                <w:sz w:val="24"/>
                <w:lang w:val="hy-AM"/>
              </w:rPr>
              <w:t>մինչև</w:t>
            </w:r>
            <w:r w:rsidRPr="007454AD">
              <w:rPr>
                <w:rFonts w:ascii="GHEA Grapalat" w:hAnsi="GHEA Grapalat"/>
                <w:sz w:val="24"/>
              </w:rPr>
              <w:t xml:space="preserve"> </w:t>
            </w:r>
            <w:r>
              <w:rPr>
                <w:rFonts w:ascii="GHEA Grapalat" w:hAnsi="GHEA Grapalat"/>
                <w:sz w:val="24"/>
              </w:rPr>
              <w:t>5</w:t>
            </w:r>
            <w:r w:rsidRPr="007454AD">
              <w:rPr>
                <w:rFonts w:ascii="GHEA Grapalat" w:hAnsi="GHEA Grapalat"/>
                <w:sz w:val="24"/>
              </w:rPr>
              <w:t xml:space="preserve">0 </w:t>
            </w:r>
            <w:r>
              <w:rPr>
                <w:rFonts w:ascii="GHEA Grapalat" w:hAnsi="GHEA Grapalat"/>
                <w:sz w:val="24"/>
                <w:lang w:val="hy-AM"/>
              </w:rPr>
              <w:t>մմ</w:t>
            </w:r>
          </w:p>
        </w:tc>
        <w:tc>
          <w:tcPr>
            <w:tcW w:w="2196" w:type="dxa"/>
            <w:vMerge/>
            <w:vAlign w:val="center"/>
          </w:tcPr>
          <w:p w14:paraId="40FBD7A4" w14:textId="77777777" w:rsidR="003917E2" w:rsidRPr="007454AD" w:rsidRDefault="003917E2" w:rsidP="00D0327D">
            <w:pPr>
              <w:pStyle w:val="BodyTextIndent"/>
              <w:spacing w:line="360" w:lineRule="auto"/>
              <w:ind w:firstLine="0"/>
              <w:jc w:val="center"/>
              <w:rPr>
                <w:rFonts w:ascii="GHEA Grapalat" w:hAnsi="GHEA Grapalat"/>
                <w:sz w:val="24"/>
              </w:rPr>
            </w:pPr>
          </w:p>
        </w:tc>
        <w:tc>
          <w:tcPr>
            <w:tcW w:w="1345" w:type="dxa"/>
          </w:tcPr>
          <w:p w14:paraId="188C771D" w14:textId="70F77F4D" w:rsidR="003917E2" w:rsidRDefault="003917E2" w:rsidP="00D0327D">
            <w:pPr>
              <w:pStyle w:val="BodyTextIndent"/>
              <w:spacing w:line="360" w:lineRule="auto"/>
              <w:ind w:firstLine="0"/>
              <w:jc w:val="center"/>
              <w:rPr>
                <w:rFonts w:ascii="GHEA Grapalat" w:hAnsi="GHEA Grapalat"/>
                <w:sz w:val="24"/>
              </w:rPr>
            </w:pPr>
            <w:r>
              <w:rPr>
                <w:rFonts w:ascii="GHEA Grapalat" w:hAnsi="GHEA Grapalat"/>
                <w:sz w:val="24"/>
              </w:rPr>
              <w:t>15</w:t>
            </w:r>
          </w:p>
        </w:tc>
      </w:tr>
      <w:tr w:rsidR="003917E2" w:rsidRPr="00DE4FF9" w14:paraId="435E06CB" w14:textId="77777777" w:rsidTr="00D0327D">
        <w:trPr>
          <w:trHeight w:val="283"/>
        </w:trPr>
        <w:tc>
          <w:tcPr>
            <w:tcW w:w="562" w:type="dxa"/>
          </w:tcPr>
          <w:p w14:paraId="38584AF7" w14:textId="7F4B547C"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գ</w:t>
            </w:r>
            <w:r w:rsidRPr="00DF1DB2">
              <w:rPr>
                <w:rFonts w:ascii="GHEA Grapalat" w:hAnsi="GHEA Grapalat"/>
                <w:sz w:val="24"/>
              </w:rPr>
              <w:t>.</w:t>
            </w:r>
          </w:p>
        </w:tc>
        <w:tc>
          <w:tcPr>
            <w:tcW w:w="6237" w:type="dxa"/>
          </w:tcPr>
          <w:p w14:paraId="2E40AB0A" w14:textId="64E259CB" w:rsidR="003917E2" w:rsidRPr="00456C25" w:rsidRDefault="003917E2" w:rsidP="00D0327D">
            <w:pPr>
              <w:pStyle w:val="BodyTextIndent"/>
              <w:spacing w:line="360" w:lineRule="auto"/>
              <w:ind w:right="-87" w:firstLine="0"/>
              <w:jc w:val="left"/>
              <w:rPr>
                <w:rFonts w:ascii="GHEA Grapalat" w:hAnsi="GHEA Grapalat"/>
                <w:sz w:val="24"/>
                <w:lang w:val="hy-AM"/>
              </w:rPr>
            </w:pPr>
            <w:r>
              <w:rPr>
                <w:rFonts w:ascii="GHEA Grapalat" w:hAnsi="GHEA Grapalat"/>
                <w:sz w:val="24"/>
                <w:lang w:val="hy-AM"/>
              </w:rPr>
              <w:t>միակի անհարթություններ՝</w:t>
            </w:r>
            <w:r w:rsidRPr="007454AD">
              <w:rPr>
                <w:rFonts w:ascii="GHEA Grapalat" w:hAnsi="GHEA Grapalat"/>
                <w:sz w:val="24"/>
              </w:rPr>
              <w:t xml:space="preserve"> </w:t>
            </w:r>
            <w:r>
              <w:rPr>
                <w:rFonts w:ascii="GHEA Grapalat" w:hAnsi="GHEA Grapalat"/>
                <w:sz w:val="24"/>
                <w:lang w:val="hy-AM"/>
              </w:rPr>
              <w:t>քայլը</w:t>
            </w:r>
            <w:r w:rsidRPr="007454AD">
              <w:rPr>
                <w:rFonts w:ascii="GHEA Grapalat" w:hAnsi="GHEA Grapalat"/>
                <w:sz w:val="24"/>
              </w:rPr>
              <w:t xml:space="preserve"> &gt;10</w:t>
            </w:r>
            <w:r>
              <w:rPr>
                <w:rFonts w:ascii="GHEA Grapalat" w:hAnsi="GHEA Grapalat"/>
                <w:sz w:val="24"/>
                <w:lang w:val="hy-AM"/>
              </w:rPr>
              <w:t xml:space="preserve"> մ,</w:t>
            </w:r>
            <w:r w:rsidRPr="007454AD">
              <w:rPr>
                <w:rFonts w:ascii="GHEA Grapalat" w:hAnsi="GHEA Grapalat"/>
                <w:sz w:val="24"/>
              </w:rPr>
              <w:t xml:space="preserve"> </w:t>
            </w:r>
            <w:r>
              <w:rPr>
                <w:rFonts w:ascii="GHEA Grapalat" w:hAnsi="GHEA Grapalat"/>
                <w:sz w:val="24"/>
                <w:lang w:val="hy-AM"/>
              </w:rPr>
              <w:t>խորությամբ</w:t>
            </w:r>
            <w:r w:rsidRPr="007454AD">
              <w:rPr>
                <w:rFonts w:ascii="GHEA Grapalat" w:hAnsi="GHEA Grapalat"/>
                <w:sz w:val="24"/>
              </w:rPr>
              <w:t xml:space="preserve"> (</w:t>
            </w:r>
            <w:r>
              <w:rPr>
                <w:rFonts w:ascii="GHEA Grapalat" w:hAnsi="GHEA Grapalat"/>
                <w:sz w:val="24"/>
                <w:lang w:val="hy-AM"/>
              </w:rPr>
              <w:t>բարձրությամբ</w:t>
            </w:r>
            <w:r w:rsidRPr="007454AD">
              <w:rPr>
                <w:rFonts w:ascii="GHEA Grapalat" w:hAnsi="GHEA Grapalat"/>
                <w:sz w:val="24"/>
              </w:rPr>
              <w:t>)</w:t>
            </w:r>
            <w:r>
              <w:rPr>
                <w:rFonts w:ascii="GHEA Grapalat" w:hAnsi="GHEA Grapalat"/>
                <w:sz w:val="24"/>
              </w:rPr>
              <w:t xml:space="preserve"> 5</w:t>
            </w:r>
            <w:r w:rsidRPr="007454AD">
              <w:rPr>
                <w:rFonts w:ascii="GHEA Grapalat" w:hAnsi="GHEA Grapalat"/>
                <w:sz w:val="24"/>
              </w:rPr>
              <w:t xml:space="preserve">0 </w:t>
            </w:r>
            <w:r>
              <w:rPr>
                <w:rFonts w:ascii="GHEA Grapalat" w:hAnsi="GHEA Grapalat"/>
                <w:sz w:val="24"/>
                <w:lang w:val="hy-AM"/>
              </w:rPr>
              <w:t>մմ-ից ավել</w:t>
            </w:r>
          </w:p>
        </w:tc>
        <w:tc>
          <w:tcPr>
            <w:tcW w:w="2196" w:type="dxa"/>
            <w:vMerge/>
            <w:vAlign w:val="center"/>
          </w:tcPr>
          <w:p w14:paraId="34AA6A77" w14:textId="77777777" w:rsidR="003917E2" w:rsidRPr="007454AD" w:rsidRDefault="003917E2" w:rsidP="00D0327D">
            <w:pPr>
              <w:pStyle w:val="BodyTextIndent"/>
              <w:spacing w:line="360" w:lineRule="auto"/>
              <w:ind w:firstLine="0"/>
              <w:jc w:val="center"/>
              <w:rPr>
                <w:rFonts w:ascii="GHEA Grapalat" w:hAnsi="GHEA Grapalat"/>
                <w:sz w:val="24"/>
              </w:rPr>
            </w:pPr>
          </w:p>
        </w:tc>
        <w:tc>
          <w:tcPr>
            <w:tcW w:w="1345" w:type="dxa"/>
          </w:tcPr>
          <w:p w14:paraId="08C331E6" w14:textId="6CC18A3C" w:rsidR="003917E2" w:rsidRDefault="003917E2" w:rsidP="00D0327D">
            <w:pPr>
              <w:pStyle w:val="BodyTextIndent"/>
              <w:spacing w:line="360" w:lineRule="auto"/>
              <w:ind w:firstLine="0"/>
              <w:jc w:val="center"/>
              <w:rPr>
                <w:rFonts w:ascii="GHEA Grapalat" w:hAnsi="GHEA Grapalat"/>
                <w:sz w:val="24"/>
              </w:rPr>
            </w:pPr>
            <w:r>
              <w:rPr>
                <w:rFonts w:ascii="GHEA Grapalat" w:hAnsi="GHEA Grapalat"/>
                <w:sz w:val="24"/>
              </w:rPr>
              <w:t>20</w:t>
            </w:r>
          </w:p>
        </w:tc>
      </w:tr>
      <w:tr w:rsidR="003917E2" w:rsidRPr="00DE4FF9" w14:paraId="765C5454" w14:textId="77777777" w:rsidTr="00D0327D">
        <w:trPr>
          <w:trHeight w:val="283"/>
        </w:trPr>
        <w:tc>
          <w:tcPr>
            <w:tcW w:w="562" w:type="dxa"/>
          </w:tcPr>
          <w:p w14:paraId="5A82491B" w14:textId="72E54588"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դ</w:t>
            </w:r>
            <w:r w:rsidRPr="00DF1DB2">
              <w:rPr>
                <w:rFonts w:ascii="GHEA Grapalat" w:hAnsi="GHEA Grapalat"/>
                <w:sz w:val="24"/>
              </w:rPr>
              <w:t>.</w:t>
            </w:r>
          </w:p>
        </w:tc>
        <w:tc>
          <w:tcPr>
            <w:tcW w:w="6237" w:type="dxa"/>
          </w:tcPr>
          <w:p w14:paraId="533B86E5" w14:textId="462D81E3" w:rsidR="003917E2" w:rsidRPr="00456C25" w:rsidRDefault="003917E2" w:rsidP="00D0327D">
            <w:pPr>
              <w:pStyle w:val="BodyTextIndent"/>
              <w:spacing w:line="360" w:lineRule="auto"/>
              <w:ind w:right="-87" w:firstLine="0"/>
              <w:jc w:val="left"/>
              <w:rPr>
                <w:rFonts w:ascii="GHEA Grapalat" w:hAnsi="GHEA Grapalat"/>
                <w:sz w:val="24"/>
                <w:lang w:val="hy-AM"/>
              </w:rPr>
            </w:pPr>
            <w:r>
              <w:rPr>
                <w:rFonts w:ascii="GHEA Grapalat" w:hAnsi="GHEA Grapalat"/>
                <w:sz w:val="24"/>
                <w:lang w:val="hy-AM"/>
              </w:rPr>
              <w:t>կանոնավոր</w:t>
            </w:r>
            <w:r w:rsidRPr="007454AD">
              <w:rPr>
                <w:rFonts w:ascii="GHEA Grapalat" w:hAnsi="GHEA Grapalat"/>
                <w:sz w:val="24"/>
              </w:rPr>
              <w:t xml:space="preserve"> </w:t>
            </w:r>
            <w:r>
              <w:rPr>
                <w:rFonts w:ascii="GHEA Grapalat" w:hAnsi="GHEA Grapalat"/>
                <w:sz w:val="24"/>
                <w:lang w:val="hy-AM"/>
              </w:rPr>
              <w:t xml:space="preserve"> անհարթություններ՝</w:t>
            </w:r>
            <w:r w:rsidRPr="007454AD">
              <w:rPr>
                <w:rFonts w:ascii="GHEA Grapalat" w:hAnsi="GHEA Grapalat"/>
                <w:sz w:val="24"/>
              </w:rPr>
              <w:t xml:space="preserve"> </w:t>
            </w:r>
            <w:r>
              <w:rPr>
                <w:rFonts w:ascii="GHEA Grapalat" w:hAnsi="GHEA Grapalat"/>
                <w:sz w:val="24"/>
                <w:lang w:val="hy-AM"/>
              </w:rPr>
              <w:t>քայլը</w:t>
            </w:r>
            <w:r w:rsidRPr="007454AD">
              <w:rPr>
                <w:rFonts w:ascii="GHEA Grapalat" w:hAnsi="GHEA Grapalat"/>
                <w:sz w:val="24"/>
              </w:rPr>
              <w:t xml:space="preserve">  &lt; 10</w:t>
            </w:r>
            <w:r>
              <w:rPr>
                <w:rFonts w:ascii="GHEA Grapalat" w:hAnsi="GHEA Grapalat"/>
                <w:sz w:val="24"/>
                <w:lang w:val="hy-AM"/>
              </w:rPr>
              <w:t xml:space="preserve"> մ,</w:t>
            </w:r>
            <w:r w:rsidRPr="007454AD">
              <w:rPr>
                <w:rFonts w:ascii="GHEA Grapalat" w:hAnsi="GHEA Grapalat"/>
                <w:sz w:val="24"/>
              </w:rPr>
              <w:t xml:space="preserve"> </w:t>
            </w:r>
            <w:r>
              <w:rPr>
                <w:rFonts w:ascii="GHEA Grapalat" w:hAnsi="GHEA Grapalat"/>
                <w:sz w:val="24"/>
                <w:lang w:val="hy-AM"/>
              </w:rPr>
              <w:t>խորությունը</w:t>
            </w:r>
            <w:r w:rsidRPr="007454AD">
              <w:rPr>
                <w:rFonts w:ascii="GHEA Grapalat" w:hAnsi="GHEA Grapalat"/>
                <w:sz w:val="24"/>
              </w:rPr>
              <w:t xml:space="preserve"> (</w:t>
            </w:r>
            <w:r>
              <w:rPr>
                <w:rFonts w:ascii="GHEA Grapalat" w:hAnsi="GHEA Grapalat"/>
                <w:sz w:val="24"/>
                <w:lang w:val="hy-AM"/>
              </w:rPr>
              <w:t>բարձրությունը</w:t>
            </w:r>
            <w:r w:rsidRPr="007454AD">
              <w:rPr>
                <w:rFonts w:ascii="GHEA Grapalat" w:hAnsi="GHEA Grapalat"/>
                <w:sz w:val="24"/>
              </w:rPr>
              <w:t>)</w:t>
            </w:r>
            <w:r>
              <w:rPr>
                <w:rFonts w:ascii="GHEA Grapalat" w:hAnsi="GHEA Grapalat"/>
                <w:sz w:val="24"/>
              </w:rPr>
              <w:t xml:space="preserve"> </w:t>
            </w:r>
            <w:r>
              <w:rPr>
                <w:rFonts w:ascii="GHEA Grapalat" w:hAnsi="GHEA Grapalat"/>
                <w:sz w:val="24"/>
                <w:lang w:val="hy-AM"/>
              </w:rPr>
              <w:t>մինչև</w:t>
            </w:r>
            <w:r w:rsidRPr="007454AD">
              <w:rPr>
                <w:rFonts w:ascii="GHEA Grapalat" w:hAnsi="GHEA Grapalat"/>
                <w:sz w:val="24"/>
              </w:rPr>
              <w:t xml:space="preserve"> 10 </w:t>
            </w:r>
            <w:r>
              <w:rPr>
                <w:rFonts w:ascii="GHEA Grapalat" w:hAnsi="GHEA Grapalat"/>
                <w:sz w:val="24"/>
                <w:lang w:val="hy-AM"/>
              </w:rPr>
              <w:t>մմ</w:t>
            </w:r>
          </w:p>
        </w:tc>
        <w:tc>
          <w:tcPr>
            <w:tcW w:w="2196" w:type="dxa"/>
            <w:vMerge/>
            <w:vAlign w:val="center"/>
          </w:tcPr>
          <w:p w14:paraId="42C3C7FD" w14:textId="77777777" w:rsidR="003917E2" w:rsidRPr="007454AD" w:rsidRDefault="003917E2" w:rsidP="00D0327D">
            <w:pPr>
              <w:pStyle w:val="BodyTextIndent"/>
              <w:spacing w:line="360" w:lineRule="auto"/>
              <w:ind w:firstLine="0"/>
              <w:jc w:val="center"/>
              <w:rPr>
                <w:rFonts w:ascii="GHEA Grapalat" w:hAnsi="GHEA Grapalat"/>
                <w:sz w:val="24"/>
              </w:rPr>
            </w:pPr>
          </w:p>
        </w:tc>
        <w:tc>
          <w:tcPr>
            <w:tcW w:w="1345" w:type="dxa"/>
          </w:tcPr>
          <w:p w14:paraId="6BDC1D48" w14:textId="55FBB9C2" w:rsidR="003917E2" w:rsidRDefault="003917E2" w:rsidP="00D0327D">
            <w:pPr>
              <w:pStyle w:val="BodyTextIndent"/>
              <w:spacing w:line="360" w:lineRule="auto"/>
              <w:ind w:firstLine="0"/>
              <w:jc w:val="center"/>
              <w:rPr>
                <w:rFonts w:ascii="GHEA Grapalat" w:hAnsi="GHEA Grapalat"/>
                <w:sz w:val="24"/>
              </w:rPr>
            </w:pPr>
            <w:r>
              <w:rPr>
                <w:rFonts w:ascii="GHEA Grapalat" w:hAnsi="GHEA Grapalat"/>
                <w:sz w:val="24"/>
              </w:rPr>
              <w:t>15</w:t>
            </w:r>
          </w:p>
        </w:tc>
      </w:tr>
      <w:tr w:rsidR="003917E2" w:rsidRPr="00DE4FF9" w14:paraId="1DF66B62" w14:textId="77777777" w:rsidTr="00D0327D">
        <w:trPr>
          <w:trHeight w:val="283"/>
        </w:trPr>
        <w:tc>
          <w:tcPr>
            <w:tcW w:w="562" w:type="dxa"/>
          </w:tcPr>
          <w:p w14:paraId="4B41F2AB" w14:textId="79F0AD05"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ե</w:t>
            </w:r>
            <w:r w:rsidRPr="00DF1DB2">
              <w:rPr>
                <w:rFonts w:ascii="GHEA Grapalat" w:hAnsi="GHEA Grapalat"/>
                <w:sz w:val="24"/>
              </w:rPr>
              <w:t>.</w:t>
            </w:r>
          </w:p>
        </w:tc>
        <w:tc>
          <w:tcPr>
            <w:tcW w:w="6237" w:type="dxa"/>
          </w:tcPr>
          <w:p w14:paraId="3C077259" w14:textId="20B97C7A" w:rsidR="003917E2" w:rsidRPr="007454AD" w:rsidRDefault="003917E2" w:rsidP="00D0327D">
            <w:pPr>
              <w:pStyle w:val="BodyTextIndent"/>
              <w:spacing w:line="360" w:lineRule="auto"/>
              <w:ind w:right="-87" w:firstLine="0"/>
              <w:jc w:val="left"/>
              <w:rPr>
                <w:rFonts w:ascii="GHEA Grapalat" w:hAnsi="GHEA Grapalat"/>
                <w:sz w:val="24"/>
              </w:rPr>
            </w:pPr>
            <w:r>
              <w:rPr>
                <w:rFonts w:ascii="GHEA Grapalat" w:hAnsi="GHEA Grapalat"/>
                <w:sz w:val="24"/>
                <w:lang w:val="hy-AM"/>
              </w:rPr>
              <w:t>կանոնավոր</w:t>
            </w:r>
            <w:r w:rsidRPr="007454AD">
              <w:rPr>
                <w:rFonts w:ascii="GHEA Grapalat" w:hAnsi="GHEA Grapalat"/>
                <w:sz w:val="24"/>
              </w:rPr>
              <w:t xml:space="preserve"> </w:t>
            </w:r>
            <w:r>
              <w:rPr>
                <w:rFonts w:ascii="GHEA Grapalat" w:hAnsi="GHEA Grapalat"/>
                <w:sz w:val="24"/>
                <w:lang w:val="hy-AM"/>
              </w:rPr>
              <w:t xml:space="preserve"> անհարթություններ՝</w:t>
            </w:r>
            <w:r w:rsidRPr="007454AD">
              <w:rPr>
                <w:rFonts w:ascii="GHEA Grapalat" w:hAnsi="GHEA Grapalat"/>
                <w:sz w:val="24"/>
              </w:rPr>
              <w:t xml:space="preserve"> </w:t>
            </w:r>
            <w:r>
              <w:rPr>
                <w:rFonts w:ascii="GHEA Grapalat" w:hAnsi="GHEA Grapalat"/>
                <w:sz w:val="24"/>
                <w:lang w:val="hy-AM"/>
              </w:rPr>
              <w:t>քայլը</w:t>
            </w:r>
            <w:r w:rsidRPr="007454AD">
              <w:rPr>
                <w:rFonts w:ascii="GHEA Grapalat" w:hAnsi="GHEA Grapalat"/>
                <w:sz w:val="24"/>
              </w:rPr>
              <w:t xml:space="preserve">  &lt; 10</w:t>
            </w:r>
            <w:r>
              <w:rPr>
                <w:rFonts w:ascii="GHEA Grapalat" w:hAnsi="GHEA Grapalat"/>
                <w:sz w:val="24"/>
                <w:lang w:val="hy-AM"/>
              </w:rPr>
              <w:t xml:space="preserve"> մ</w:t>
            </w:r>
            <w:r w:rsidR="00D0327D">
              <w:rPr>
                <w:rFonts w:ascii="GHEA Grapalat" w:hAnsi="GHEA Grapalat"/>
                <w:sz w:val="24"/>
                <w:lang w:val="hy-AM"/>
              </w:rPr>
              <w:t>,</w:t>
            </w:r>
            <w:r w:rsidRPr="007454AD">
              <w:rPr>
                <w:rFonts w:ascii="GHEA Grapalat" w:hAnsi="GHEA Grapalat"/>
                <w:sz w:val="24"/>
              </w:rPr>
              <w:t xml:space="preserve"> </w:t>
            </w:r>
            <w:r>
              <w:rPr>
                <w:rFonts w:ascii="GHEA Grapalat" w:hAnsi="GHEA Grapalat"/>
                <w:sz w:val="24"/>
                <w:lang w:val="hy-AM"/>
              </w:rPr>
              <w:t>խորությունը</w:t>
            </w:r>
            <w:r w:rsidRPr="007454AD">
              <w:rPr>
                <w:rFonts w:ascii="GHEA Grapalat" w:hAnsi="GHEA Grapalat"/>
                <w:sz w:val="24"/>
              </w:rPr>
              <w:t xml:space="preserve"> (</w:t>
            </w:r>
            <w:r>
              <w:rPr>
                <w:rFonts w:ascii="GHEA Grapalat" w:hAnsi="GHEA Grapalat"/>
                <w:sz w:val="24"/>
                <w:lang w:val="hy-AM"/>
              </w:rPr>
              <w:t>բարձրությունը</w:t>
            </w:r>
            <w:r w:rsidRPr="007454AD">
              <w:rPr>
                <w:rFonts w:ascii="GHEA Grapalat" w:hAnsi="GHEA Grapalat"/>
                <w:sz w:val="24"/>
              </w:rPr>
              <w:t>)</w:t>
            </w:r>
            <w:r>
              <w:rPr>
                <w:rFonts w:ascii="GHEA Grapalat" w:hAnsi="GHEA Grapalat"/>
                <w:sz w:val="24"/>
              </w:rPr>
              <w:t xml:space="preserve"> </w:t>
            </w:r>
            <w:r>
              <w:rPr>
                <w:rFonts w:ascii="GHEA Grapalat" w:hAnsi="GHEA Grapalat"/>
                <w:sz w:val="24"/>
                <w:lang w:val="hy-AM"/>
              </w:rPr>
              <w:t>մինչև</w:t>
            </w:r>
            <w:r w:rsidRPr="007454AD">
              <w:rPr>
                <w:rFonts w:ascii="GHEA Grapalat" w:hAnsi="GHEA Grapalat"/>
                <w:sz w:val="24"/>
              </w:rPr>
              <w:t xml:space="preserve"> </w:t>
            </w:r>
            <w:r>
              <w:rPr>
                <w:rFonts w:ascii="GHEA Grapalat" w:hAnsi="GHEA Grapalat"/>
                <w:sz w:val="24"/>
              </w:rPr>
              <w:t>5</w:t>
            </w:r>
            <w:r w:rsidRPr="007454AD">
              <w:rPr>
                <w:rFonts w:ascii="GHEA Grapalat" w:hAnsi="GHEA Grapalat"/>
                <w:sz w:val="24"/>
              </w:rPr>
              <w:t xml:space="preserve">0 </w:t>
            </w:r>
            <w:r>
              <w:rPr>
                <w:rFonts w:ascii="GHEA Grapalat" w:hAnsi="GHEA Grapalat"/>
                <w:sz w:val="24"/>
                <w:lang w:val="hy-AM"/>
              </w:rPr>
              <w:t>մմ</w:t>
            </w:r>
          </w:p>
        </w:tc>
        <w:tc>
          <w:tcPr>
            <w:tcW w:w="2196" w:type="dxa"/>
            <w:vMerge/>
            <w:vAlign w:val="center"/>
          </w:tcPr>
          <w:p w14:paraId="03C81209" w14:textId="77777777" w:rsidR="003917E2" w:rsidRPr="007454AD" w:rsidRDefault="003917E2" w:rsidP="00D0327D">
            <w:pPr>
              <w:pStyle w:val="BodyTextIndent"/>
              <w:spacing w:line="360" w:lineRule="auto"/>
              <w:ind w:firstLine="0"/>
              <w:jc w:val="center"/>
              <w:rPr>
                <w:rFonts w:ascii="GHEA Grapalat" w:hAnsi="GHEA Grapalat"/>
                <w:sz w:val="24"/>
              </w:rPr>
            </w:pPr>
          </w:p>
        </w:tc>
        <w:tc>
          <w:tcPr>
            <w:tcW w:w="1345" w:type="dxa"/>
          </w:tcPr>
          <w:p w14:paraId="2D688656" w14:textId="451B47E8" w:rsidR="003917E2" w:rsidRDefault="003917E2" w:rsidP="00D0327D">
            <w:pPr>
              <w:pStyle w:val="BodyTextIndent"/>
              <w:spacing w:line="360" w:lineRule="auto"/>
              <w:ind w:firstLine="0"/>
              <w:jc w:val="center"/>
              <w:rPr>
                <w:rFonts w:ascii="GHEA Grapalat" w:hAnsi="GHEA Grapalat"/>
                <w:sz w:val="24"/>
              </w:rPr>
            </w:pPr>
            <w:r>
              <w:rPr>
                <w:rFonts w:ascii="GHEA Grapalat" w:hAnsi="GHEA Grapalat"/>
                <w:sz w:val="24"/>
              </w:rPr>
              <w:t>30</w:t>
            </w:r>
          </w:p>
        </w:tc>
      </w:tr>
      <w:tr w:rsidR="003917E2" w:rsidRPr="00DE4FF9" w14:paraId="640AE0A5" w14:textId="77777777" w:rsidTr="00D0327D">
        <w:trPr>
          <w:trHeight w:val="283"/>
        </w:trPr>
        <w:tc>
          <w:tcPr>
            <w:tcW w:w="562" w:type="dxa"/>
          </w:tcPr>
          <w:p w14:paraId="7E2ED36B" w14:textId="275A61B5"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զ</w:t>
            </w:r>
            <w:r w:rsidRPr="00DF1DB2">
              <w:rPr>
                <w:rFonts w:ascii="GHEA Grapalat" w:hAnsi="GHEA Grapalat"/>
                <w:sz w:val="24"/>
              </w:rPr>
              <w:t>.</w:t>
            </w:r>
          </w:p>
        </w:tc>
        <w:tc>
          <w:tcPr>
            <w:tcW w:w="6237" w:type="dxa"/>
          </w:tcPr>
          <w:p w14:paraId="6571BCBC" w14:textId="06E90F4B" w:rsidR="003917E2" w:rsidRPr="008D7624" w:rsidRDefault="003917E2" w:rsidP="00D0327D">
            <w:pPr>
              <w:pStyle w:val="BodyTextIndent"/>
              <w:spacing w:line="360" w:lineRule="auto"/>
              <w:ind w:right="-87" w:firstLine="0"/>
              <w:jc w:val="left"/>
              <w:rPr>
                <w:rFonts w:ascii="GHEA Grapalat" w:hAnsi="GHEA Grapalat"/>
                <w:sz w:val="24"/>
                <w:lang w:val="hy-AM"/>
              </w:rPr>
            </w:pPr>
            <w:r>
              <w:rPr>
                <w:rFonts w:ascii="GHEA Grapalat" w:hAnsi="GHEA Grapalat"/>
                <w:sz w:val="24"/>
                <w:lang w:val="hy-AM"/>
              </w:rPr>
              <w:t>կանոնավոր</w:t>
            </w:r>
            <w:r w:rsidRPr="007454AD">
              <w:rPr>
                <w:rFonts w:ascii="GHEA Grapalat" w:hAnsi="GHEA Grapalat"/>
                <w:sz w:val="24"/>
              </w:rPr>
              <w:t xml:space="preserve"> </w:t>
            </w:r>
            <w:r>
              <w:rPr>
                <w:rFonts w:ascii="GHEA Grapalat" w:hAnsi="GHEA Grapalat"/>
                <w:sz w:val="24"/>
                <w:lang w:val="hy-AM"/>
              </w:rPr>
              <w:t xml:space="preserve"> անհարթություններ</w:t>
            </w:r>
            <w:r w:rsidR="00D0327D">
              <w:rPr>
                <w:rFonts w:ascii="GHEA Grapalat" w:hAnsi="GHEA Grapalat"/>
                <w:sz w:val="24"/>
                <w:lang w:val="hy-AM"/>
              </w:rPr>
              <w:t>՝</w:t>
            </w:r>
            <w:r w:rsidRPr="007454AD">
              <w:rPr>
                <w:rFonts w:ascii="GHEA Grapalat" w:hAnsi="GHEA Grapalat"/>
                <w:sz w:val="24"/>
              </w:rPr>
              <w:t xml:space="preserve"> </w:t>
            </w:r>
            <w:r>
              <w:rPr>
                <w:rFonts w:ascii="GHEA Grapalat" w:hAnsi="GHEA Grapalat"/>
                <w:sz w:val="24"/>
                <w:lang w:val="hy-AM"/>
              </w:rPr>
              <w:t>քայլը</w:t>
            </w:r>
            <w:r w:rsidRPr="007454AD">
              <w:rPr>
                <w:rFonts w:ascii="GHEA Grapalat" w:hAnsi="GHEA Grapalat"/>
                <w:sz w:val="24"/>
              </w:rPr>
              <w:t xml:space="preserve">  &lt; 10</w:t>
            </w:r>
            <w:r>
              <w:rPr>
                <w:rFonts w:ascii="GHEA Grapalat" w:hAnsi="GHEA Grapalat"/>
                <w:sz w:val="24"/>
                <w:lang w:val="hy-AM"/>
              </w:rPr>
              <w:t xml:space="preserve"> մ</w:t>
            </w:r>
            <w:r w:rsidR="00D0327D">
              <w:rPr>
                <w:rFonts w:ascii="GHEA Grapalat" w:hAnsi="GHEA Grapalat"/>
                <w:sz w:val="24"/>
                <w:lang w:val="hy-AM"/>
              </w:rPr>
              <w:t>,</w:t>
            </w:r>
            <w:r w:rsidRPr="007454AD">
              <w:rPr>
                <w:rFonts w:ascii="GHEA Grapalat" w:hAnsi="GHEA Grapalat"/>
                <w:sz w:val="24"/>
              </w:rPr>
              <w:t xml:space="preserve"> </w:t>
            </w:r>
            <w:r>
              <w:rPr>
                <w:rFonts w:ascii="GHEA Grapalat" w:hAnsi="GHEA Grapalat"/>
                <w:sz w:val="24"/>
                <w:lang w:val="hy-AM"/>
              </w:rPr>
              <w:t>խորությունը</w:t>
            </w:r>
            <w:r w:rsidRPr="007454AD">
              <w:rPr>
                <w:rFonts w:ascii="GHEA Grapalat" w:hAnsi="GHEA Grapalat"/>
                <w:sz w:val="24"/>
              </w:rPr>
              <w:t xml:space="preserve"> (</w:t>
            </w:r>
            <w:r>
              <w:rPr>
                <w:rFonts w:ascii="GHEA Grapalat" w:hAnsi="GHEA Grapalat"/>
                <w:sz w:val="24"/>
                <w:lang w:val="hy-AM"/>
              </w:rPr>
              <w:t>բարձրությունը</w:t>
            </w:r>
            <w:r w:rsidRPr="007454AD">
              <w:rPr>
                <w:rFonts w:ascii="GHEA Grapalat" w:hAnsi="GHEA Grapalat"/>
                <w:sz w:val="24"/>
              </w:rPr>
              <w:t>)</w:t>
            </w:r>
            <w:r>
              <w:rPr>
                <w:rFonts w:ascii="GHEA Grapalat" w:hAnsi="GHEA Grapalat"/>
                <w:sz w:val="24"/>
              </w:rPr>
              <w:t xml:space="preserve"> 5</w:t>
            </w:r>
            <w:r w:rsidRPr="007454AD">
              <w:rPr>
                <w:rFonts w:ascii="GHEA Grapalat" w:hAnsi="GHEA Grapalat"/>
                <w:sz w:val="24"/>
              </w:rPr>
              <w:t xml:space="preserve">0 </w:t>
            </w:r>
            <w:r>
              <w:rPr>
                <w:rFonts w:ascii="GHEA Grapalat" w:hAnsi="GHEA Grapalat"/>
                <w:sz w:val="24"/>
                <w:lang w:val="hy-AM"/>
              </w:rPr>
              <w:t>մմ-ից ավել</w:t>
            </w:r>
          </w:p>
        </w:tc>
        <w:tc>
          <w:tcPr>
            <w:tcW w:w="2196" w:type="dxa"/>
            <w:vMerge/>
            <w:vAlign w:val="center"/>
          </w:tcPr>
          <w:p w14:paraId="74BEBA50" w14:textId="77777777" w:rsidR="003917E2" w:rsidRPr="007454AD" w:rsidRDefault="003917E2" w:rsidP="00D0327D">
            <w:pPr>
              <w:pStyle w:val="BodyTextIndent"/>
              <w:spacing w:line="360" w:lineRule="auto"/>
              <w:ind w:firstLine="0"/>
              <w:jc w:val="center"/>
              <w:rPr>
                <w:rFonts w:ascii="GHEA Grapalat" w:hAnsi="GHEA Grapalat"/>
                <w:sz w:val="24"/>
              </w:rPr>
            </w:pPr>
          </w:p>
        </w:tc>
        <w:tc>
          <w:tcPr>
            <w:tcW w:w="1345" w:type="dxa"/>
          </w:tcPr>
          <w:p w14:paraId="53FE763D" w14:textId="5AA6C17B" w:rsidR="003917E2" w:rsidRDefault="003917E2" w:rsidP="00D0327D">
            <w:pPr>
              <w:pStyle w:val="BodyTextIndent"/>
              <w:spacing w:line="360" w:lineRule="auto"/>
              <w:ind w:firstLine="0"/>
              <w:jc w:val="center"/>
              <w:rPr>
                <w:rFonts w:ascii="GHEA Grapalat" w:hAnsi="GHEA Grapalat"/>
                <w:sz w:val="24"/>
              </w:rPr>
            </w:pPr>
            <w:r>
              <w:rPr>
                <w:rFonts w:ascii="GHEA Grapalat" w:hAnsi="GHEA Grapalat"/>
                <w:sz w:val="24"/>
              </w:rPr>
              <w:t>40</w:t>
            </w:r>
          </w:p>
        </w:tc>
      </w:tr>
      <w:tr w:rsidR="003917E2" w:rsidRPr="00DE4FF9" w14:paraId="3BFBB3B9" w14:textId="77777777" w:rsidTr="00D0327D">
        <w:trPr>
          <w:trHeight w:val="283"/>
        </w:trPr>
        <w:tc>
          <w:tcPr>
            <w:tcW w:w="562" w:type="dxa"/>
          </w:tcPr>
          <w:p w14:paraId="68B35EC2" w14:textId="14877971" w:rsidR="003917E2" w:rsidRPr="00DF1DB2" w:rsidRDefault="008B1357" w:rsidP="00D0327D">
            <w:pPr>
              <w:pStyle w:val="BodyTextIndent"/>
              <w:spacing w:line="360" w:lineRule="auto"/>
              <w:ind w:firstLine="0"/>
              <w:jc w:val="center"/>
              <w:rPr>
                <w:rFonts w:ascii="GHEA Grapalat" w:hAnsi="GHEA Grapalat"/>
                <w:sz w:val="24"/>
              </w:rPr>
            </w:pPr>
            <w:r>
              <w:rPr>
                <w:rFonts w:ascii="GHEA Grapalat" w:hAnsi="GHEA Grapalat"/>
                <w:sz w:val="24"/>
                <w:lang w:val="en-US"/>
              </w:rPr>
              <w:t>7</w:t>
            </w:r>
            <w:r w:rsidR="003917E2" w:rsidRPr="00DF1DB2">
              <w:rPr>
                <w:rFonts w:ascii="GHEA Grapalat" w:hAnsi="GHEA Grapalat"/>
                <w:sz w:val="24"/>
              </w:rPr>
              <w:t>)</w:t>
            </w:r>
          </w:p>
        </w:tc>
        <w:tc>
          <w:tcPr>
            <w:tcW w:w="6237" w:type="dxa"/>
          </w:tcPr>
          <w:p w14:paraId="44473442" w14:textId="474DD384" w:rsidR="003917E2" w:rsidRPr="007454AD" w:rsidRDefault="000F5A10" w:rsidP="00D0327D">
            <w:pPr>
              <w:pStyle w:val="BodyTextIndent"/>
              <w:spacing w:line="360" w:lineRule="auto"/>
              <w:ind w:right="-87" w:firstLine="0"/>
              <w:jc w:val="left"/>
              <w:rPr>
                <w:rFonts w:ascii="GHEA Grapalat" w:hAnsi="GHEA Grapalat"/>
                <w:sz w:val="24"/>
              </w:rPr>
            </w:pPr>
            <w:r>
              <w:rPr>
                <w:rFonts w:ascii="GHEA Grapalat" w:hAnsi="GHEA Grapalat"/>
                <w:sz w:val="24"/>
                <w:lang w:val="hy-AM"/>
              </w:rPr>
              <w:t>ա</w:t>
            </w:r>
            <w:r w:rsidR="003917E2">
              <w:rPr>
                <w:rFonts w:ascii="GHEA Grapalat" w:hAnsi="GHEA Grapalat"/>
                <w:sz w:val="24"/>
                <w:lang w:val="hy-AM"/>
              </w:rPr>
              <w:t>նվա</w:t>
            </w:r>
            <w:r w:rsidR="00D0327D">
              <w:rPr>
                <w:rFonts w:ascii="GHEA Grapalat" w:hAnsi="GHEA Grapalat"/>
                <w:sz w:val="24"/>
                <w:lang w:val="hy-AM"/>
              </w:rPr>
              <w:t>հետքերի առաջացում</w:t>
            </w:r>
          </w:p>
        </w:tc>
        <w:tc>
          <w:tcPr>
            <w:tcW w:w="2196" w:type="dxa"/>
            <w:vMerge w:val="restart"/>
            <w:vAlign w:val="center"/>
          </w:tcPr>
          <w:p w14:paraId="4C301BF1" w14:textId="25A1DC9F" w:rsidR="003917E2" w:rsidRPr="007454AD" w:rsidRDefault="003917E2" w:rsidP="00D0327D">
            <w:pPr>
              <w:pStyle w:val="BodyTextIndent"/>
              <w:spacing w:line="360" w:lineRule="auto"/>
              <w:ind w:firstLine="0"/>
              <w:jc w:val="center"/>
              <w:rPr>
                <w:rFonts w:ascii="GHEA Grapalat" w:hAnsi="GHEA Grapalat"/>
                <w:sz w:val="24"/>
              </w:rPr>
            </w:pPr>
            <w:r>
              <w:rPr>
                <w:rFonts w:ascii="GHEA Grapalat" w:hAnsi="GHEA Grapalat"/>
                <w:sz w:val="24"/>
                <w:lang w:val="hy-AM"/>
              </w:rPr>
              <w:t>Անվա</w:t>
            </w:r>
            <w:r w:rsidR="00D0327D">
              <w:rPr>
                <w:rFonts w:ascii="GHEA Grapalat" w:hAnsi="GHEA Grapalat"/>
                <w:sz w:val="24"/>
                <w:lang w:val="hy-AM"/>
              </w:rPr>
              <w:t>հետք</w:t>
            </w:r>
            <w:r w:rsidRPr="007454AD">
              <w:rPr>
                <w:rFonts w:ascii="GHEA Grapalat" w:hAnsi="GHEA Grapalat"/>
                <w:sz w:val="24"/>
              </w:rPr>
              <w:t xml:space="preserve"> </w:t>
            </w:r>
            <w:r>
              <w:rPr>
                <w:rFonts w:ascii="GHEA Grapalat" w:hAnsi="GHEA Grapalat"/>
                <w:sz w:val="24"/>
                <w:lang w:val="hy-AM"/>
              </w:rPr>
              <w:t xml:space="preserve">երթևեկության բոլոր </w:t>
            </w:r>
            <w:r w:rsidR="00D0327D">
              <w:rPr>
                <w:rFonts w:ascii="GHEA Grapalat" w:hAnsi="GHEA Grapalat"/>
                <w:sz w:val="24"/>
                <w:lang w:val="hy-AM"/>
              </w:rPr>
              <w:t>շերտեր</w:t>
            </w:r>
            <w:r w:rsidRPr="00DF1DB2">
              <w:rPr>
                <w:rFonts w:ascii="GHEA Grapalat" w:hAnsi="GHEA Grapalat"/>
                <w:sz w:val="24"/>
                <w:lang w:val="hy-AM"/>
              </w:rPr>
              <w:t>ով</w:t>
            </w:r>
            <w:r w:rsidR="00D0327D">
              <w:rPr>
                <w:rFonts w:ascii="GHEA Grapalat" w:hAnsi="GHEA Grapalat"/>
                <w:sz w:val="24"/>
                <w:lang w:val="hy-AM"/>
              </w:rPr>
              <w:t>՝</w:t>
            </w:r>
            <w:r>
              <w:rPr>
                <w:rFonts w:ascii="GHEA Grapalat" w:hAnsi="GHEA Grapalat"/>
                <w:sz w:val="24"/>
              </w:rPr>
              <w:t xml:space="preserve"> </w:t>
            </w:r>
            <w:r w:rsidRPr="005F3F5C">
              <w:rPr>
                <w:rFonts w:ascii="GHEA Grapalat" w:hAnsi="GHEA Grapalat"/>
                <w:sz w:val="24"/>
              </w:rPr>
              <w:t>կառու</w:t>
            </w:r>
            <w:r>
              <w:rPr>
                <w:rFonts w:ascii="GHEA Grapalat" w:hAnsi="GHEA Grapalat"/>
                <w:sz w:val="24"/>
                <w:lang w:val="hy-AM"/>
              </w:rPr>
              <w:t>յ</w:t>
            </w:r>
            <w:r w:rsidRPr="005F3F5C">
              <w:rPr>
                <w:rFonts w:ascii="GHEA Grapalat" w:hAnsi="GHEA Grapalat"/>
                <w:sz w:val="24"/>
              </w:rPr>
              <w:t>ցի երկարության 50%-ից ավելի երկարությամբ</w:t>
            </w:r>
          </w:p>
        </w:tc>
        <w:tc>
          <w:tcPr>
            <w:tcW w:w="1345" w:type="dxa"/>
          </w:tcPr>
          <w:p w14:paraId="6CACCB2F" w14:textId="77777777" w:rsidR="003917E2" w:rsidRDefault="003917E2" w:rsidP="00D0327D">
            <w:pPr>
              <w:pStyle w:val="BodyTextIndent"/>
              <w:spacing w:line="360" w:lineRule="auto"/>
              <w:ind w:firstLine="0"/>
              <w:jc w:val="center"/>
              <w:rPr>
                <w:rFonts w:ascii="GHEA Grapalat" w:hAnsi="GHEA Grapalat"/>
                <w:sz w:val="24"/>
              </w:rPr>
            </w:pPr>
          </w:p>
        </w:tc>
      </w:tr>
      <w:tr w:rsidR="003917E2" w:rsidRPr="00DE4FF9" w14:paraId="0B6E361B" w14:textId="77777777" w:rsidTr="00D0327D">
        <w:trPr>
          <w:trHeight w:val="283"/>
        </w:trPr>
        <w:tc>
          <w:tcPr>
            <w:tcW w:w="562" w:type="dxa"/>
          </w:tcPr>
          <w:p w14:paraId="768E671F" w14:textId="705F896E"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ա</w:t>
            </w:r>
            <w:r w:rsidRPr="00DF1DB2">
              <w:rPr>
                <w:rFonts w:ascii="GHEA Grapalat" w:hAnsi="GHEA Grapalat"/>
                <w:sz w:val="24"/>
              </w:rPr>
              <w:t>.</w:t>
            </w:r>
          </w:p>
        </w:tc>
        <w:tc>
          <w:tcPr>
            <w:tcW w:w="6237" w:type="dxa"/>
          </w:tcPr>
          <w:p w14:paraId="50170FDD" w14:textId="5A5B6FAD" w:rsidR="003917E2" w:rsidRPr="00595543" w:rsidRDefault="000F5A10" w:rsidP="00D0327D">
            <w:pPr>
              <w:pStyle w:val="BodyTextIndent"/>
              <w:spacing w:line="360" w:lineRule="auto"/>
              <w:ind w:right="-87" w:firstLine="0"/>
              <w:jc w:val="left"/>
              <w:rPr>
                <w:rFonts w:ascii="GHEA Grapalat" w:hAnsi="GHEA Grapalat"/>
                <w:sz w:val="24"/>
                <w:lang w:val="hy-AM"/>
              </w:rPr>
            </w:pPr>
            <w:r>
              <w:rPr>
                <w:rFonts w:ascii="GHEA Grapalat" w:hAnsi="GHEA Grapalat"/>
                <w:sz w:val="24"/>
                <w:lang w:val="hy-AM"/>
              </w:rPr>
              <w:t>ա</w:t>
            </w:r>
            <w:r w:rsidR="003917E2">
              <w:rPr>
                <w:rFonts w:ascii="GHEA Grapalat" w:hAnsi="GHEA Grapalat"/>
                <w:sz w:val="24"/>
                <w:lang w:val="hy-AM"/>
              </w:rPr>
              <w:t>նվա</w:t>
            </w:r>
            <w:r w:rsidR="00D0327D">
              <w:rPr>
                <w:rFonts w:ascii="GHEA Grapalat" w:hAnsi="GHEA Grapalat"/>
                <w:sz w:val="24"/>
                <w:lang w:val="hy-AM"/>
              </w:rPr>
              <w:t>հետք՝</w:t>
            </w:r>
            <w:r w:rsidR="003917E2">
              <w:rPr>
                <w:rFonts w:ascii="GHEA Grapalat" w:hAnsi="GHEA Grapalat"/>
                <w:sz w:val="24"/>
                <w:lang w:val="hy-AM"/>
              </w:rPr>
              <w:t xml:space="preserve"> խորությամբ մինչև</w:t>
            </w:r>
            <w:r w:rsidR="003917E2">
              <w:rPr>
                <w:rFonts w:ascii="GHEA Grapalat" w:hAnsi="GHEA Grapalat"/>
                <w:sz w:val="24"/>
              </w:rPr>
              <w:t xml:space="preserve"> 20 </w:t>
            </w:r>
            <w:r w:rsidR="003917E2">
              <w:rPr>
                <w:rFonts w:ascii="GHEA Grapalat" w:hAnsi="GHEA Grapalat"/>
                <w:sz w:val="24"/>
                <w:lang w:val="hy-AM"/>
              </w:rPr>
              <w:t>մմ</w:t>
            </w:r>
          </w:p>
        </w:tc>
        <w:tc>
          <w:tcPr>
            <w:tcW w:w="2196" w:type="dxa"/>
            <w:vMerge/>
            <w:vAlign w:val="center"/>
          </w:tcPr>
          <w:p w14:paraId="68B0E60D" w14:textId="05ACC4F5" w:rsidR="003917E2" w:rsidRPr="007454AD" w:rsidRDefault="003917E2" w:rsidP="00D0327D">
            <w:pPr>
              <w:pStyle w:val="BodyTextIndent"/>
              <w:spacing w:line="360" w:lineRule="auto"/>
              <w:ind w:firstLine="0"/>
              <w:jc w:val="center"/>
              <w:rPr>
                <w:rFonts w:ascii="GHEA Grapalat" w:hAnsi="GHEA Grapalat"/>
                <w:sz w:val="24"/>
              </w:rPr>
            </w:pPr>
          </w:p>
        </w:tc>
        <w:tc>
          <w:tcPr>
            <w:tcW w:w="1345" w:type="dxa"/>
          </w:tcPr>
          <w:p w14:paraId="65766E31" w14:textId="7BFC4B58" w:rsidR="003917E2" w:rsidRDefault="003917E2" w:rsidP="00D0327D">
            <w:pPr>
              <w:pStyle w:val="BodyTextIndent"/>
              <w:spacing w:line="360" w:lineRule="auto"/>
              <w:ind w:firstLine="0"/>
              <w:jc w:val="center"/>
              <w:rPr>
                <w:rFonts w:ascii="GHEA Grapalat" w:hAnsi="GHEA Grapalat"/>
                <w:sz w:val="24"/>
              </w:rPr>
            </w:pPr>
            <w:r>
              <w:rPr>
                <w:rFonts w:ascii="GHEA Grapalat" w:hAnsi="GHEA Grapalat"/>
                <w:sz w:val="24"/>
              </w:rPr>
              <w:t>20</w:t>
            </w:r>
          </w:p>
        </w:tc>
      </w:tr>
      <w:tr w:rsidR="003917E2" w:rsidRPr="00DE4FF9" w14:paraId="7B164439" w14:textId="77777777" w:rsidTr="00D0327D">
        <w:trPr>
          <w:trHeight w:val="283"/>
        </w:trPr>
        <w:tc>
          <w:tcPr>
            <w:tcW w:w="562" w:type="dxa"/>
          </w:tcPr>
          <w:p w14:paraId="10913FDC" w14:textId="576A1775"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բ</w:t>
            </w:r>
            <w:r w:rsidRPr="00DF1DB2">
              <w:rPr>
                <w:rFonts w:ascii="GHEA Grapalat" w:hAnsi="GHEA Grapalat"/>
                <w:sz w:val="24"/>
              </w:rPr>
              <w:t>.</w:t>
            </w:r>
          </w:p>
        </w:tc>
        <w:tc>
          <w:tcPr>
            <w:tcW w:w="6237" w:type="dxa"/>
          </w:tcPr>
          <w:p w14:paraId="2F4B8688" w14:textId="6217A5C2" w:rsidR="003917E2" w:rsidRDefault="000F5A10" w:rsidP="00D0327D">
            <w:pPr>
              <w:pStyle w:val="BodyTextIndent"/>
              <w:spacing w:line="360" w:lineRule="auto"/>
              <w:ind w:right="-87" w:firstLine="0"/>
              <w:jc w:val="left"/>
              <w:rPr>
                <w:rFonts w:ascii="GHEA Grapalat" w:hAnsi="GHEA Grapalat"/>
                <w:sz w:val="24"/>
              </w:rPr>
            </w:pPr>
            <w:r>
              <w:rPr>
                <w:rFonts w:ascii="GHEA Grapalat" w:hAnsi="GHEA Grapalat"/>
                <w:sz w:val="24"/>
                <w:lang w:val="hy-AM"/>
              </w:rPr>
              <w:t>ա</w:t>
            </w:r>
            <w:r w:rsidR="003917E2">
              <w:rPr>
                <w:rFonts w:ascii="GHEA Grapalat" w:hAnsi="GHEA Grapalat"/>
                <w:sz w:val="24"/>
                <w:lang w:val="hy-AM"/>
              </w:rPr>
              <w:t>նվա</w:t>
            </w:r>
            <w:r w:rsidR="00D0327D">
              <w:rPr>
                <w:rFonts w:ascii="GHEA Grapalat" w:hAnsi="GHEA Grapalat"/>
                <w:sz w:val="24"/>
                <w:lang w:val="hy-AM"/>
              </w:rPr>
              <w:t>հետք՝</w:t>
            </w:r>
            <w:r w:rsidR="003917E2">
              <w:rPr>
                <w:rFonts w:ascii="GHEA Grapalat" w:hAnsi="GHEA Grapalat"/>
                <w:sz w:val="24"/>
                <w:lang w:val="hy-AM"/>
              </w:rPr>
              <w:t xml:space="preserve"> խորությամբ մինչև</w:t>
            </w:r>
            <w:r w:rsidR="003917E2">
              <w:rPr>
                <w:rFonts w:ascii="GHEA Grapalat" w:hAnsi="GHEA Grapalat"/>
                <w:sz w:val="24"/>
              </w:rPr>
              <w:t xml:space="preserve"> 50 </w:t>
            </w:r>
            <w:r w:rsidR="003917E2">
              <w:rPr>
                <w:rFonts w:ascii="GHEA Grapalat" w:hAnsi="GHEA Grapalat"/>
                <w:sz w:val="24"/>
                <w:lang w:val="hy-AM"/>
              </w:rPr>
              <w:t>մմ</w:t>
            </w:r>
          </w:p>
        </w:tc>
        <w:tc>
          <w:tcPr>
            <w:tcW w:w="2196" w:type="dxa"/>
            <w:vMerge/>
            <w:vAlign w:val="center"/>
          </w:tcPr>
          <w:p w14:paraId="41813A71" w14:textId="77777777" w:rsidR="003917E2" w:rsidRPr="007454AD" w:rsidRDefault="003917E2" w:rsidP="00D0327D">
            <w:pPr>
              <w:pStyle w:val="BodyTextIndent"/>
              <w:spacing w:line="360" w:lineRule="auto"/>
              <w:ind w:firstLine="0"/>
              <w:jc w:val="center"/>
              <w:rPr>
                <w:rFonts w:ascii="GHEA Grapalat" w:hAnsi="GHEA Grapalat"/>
                <w:sz w:val="24"/>
              </w:rPr>
            </w:pPr>
          </w:p>
        </w:tc>
        <w:tc>
          <w:tcPr>
            <w:tcW w:w="1345" w:type="dxa"/>
          </w:tcPr>
          <w:p w14:paraId="15ABCE4E" w14:textId="16A2264B" w:rsidR="003917E2" w:rsidRDefault="003917E2" w:rsidP="00D0327D">
            <w:pPr>
              <w:pStyle w:val="BodyTextIndent"/>
              <w:spacing w:line="360" w:lineRule="auto"/>
              <w:ind w:firstLine="0"/>
              <w:jc w:val="center"/>
              <w:rPr>
                <w:rFonts w:ascii="GHEA Grapalat" w:hAnsi="GHEA Grapalat"/>
                <w:sz w:val="24"/>
              </w:rPr>
            </w:pPr>
            <w:r>
              <w:rPr>
                <w:rFonts w:ascii="GHEA Grapalat" w:hAnsi="GHEA Grapalat"/>
                <w:sz w:val="24"/>
              </w:rPr>
              <w:t>40</w:t>
            </w:r>
          </w:p>
        </w:tc>
      </w:tr>
      <w:tr w:rsidR="003917E2" w:rsidRPr="00DE4FF9" w14:paraId="2A2136BF" w14:textId="77777777" w:rsidTr="00D0327D">
        <w:trPr>
          <w:trHeight w:val="283"/>
        </w:trPr>
        <w:tc>
          <w:tcPr>
            <w:tcW w:w="562" w:type="dxa"/>
          </w:tcPr>
          <w:p w14:paraId="1B87AAE1" w14:textId="748E18A6"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գ</w:t>
            </w:r>
            <w:r w:rsidRPr="00DF1DB2">
              <w:rPr>
                <w:rFonts w:ascii="GHEA Grapalat" w:hAnsi="GHEA Grapalat"/>
                <w:sz w:val="24"/>
              </w:rPr>
              <w:t>.</w:t>
            </w:r>
          </w:p>
        </w:tc>
        <w:tc>
          <w:tcPr>
            <w:tcW w:w="6237" w:type="dxa"/>
          </w:tcPr>
          <w:p w14:paraId="3EB33F92" w14:textId="1A6A8C32" w:rsidR="003917E2" w:rsidRPr="00E93D74" w:rsidRDefault="000F5A10" w:rsidP="00D0327D">
            <w:pPr>
              <w:pStyle w:val="BodyTextIndent"/>
              <w:spacing w:line="360" w:lineRule="auto"/>
              <w:ind w:right="-87" w:firstLine="0"/>
              <w:jc w:val="left"/>
              <w:rPr>
                <w:rFonts w:ascii="GHEA Grapalat" w:hAnsi="GHEA Grapalat"/>
                <w:sz w:val="24"/>
              </w:rPr>
            </w:pPr>
            <w:r>
              <w:rPr>
                <w:rFonts w:ascii="GHEA Grapalat" w:hAnsi="GHEA Grapalat"/>
                <w:sz w:val="24"/>
                <w:lang w:val="hy-AM"/>
              </w:rPr>
              <w:t>ա</w:t>
            </w:r>
            <w:r w:rsidR="003917E2">
              <w:rPr>
                <w:rFonts w:ascii="GHEA Grapalat" w:hAnsi="GHEA Grapalat"/>
                <w:sz w:val="24"/>
                <w:lang w:val="hy-AM"/>
              </w:rPr>
              <w:t>նվա</w:t>
            </w:r>
            <w:r w:rsidR="00D0327D">
              <w:rPr>
                <w:rFonts w:ascii="GHEA Grapalat" w:hAnsi="GHEA Grapalat"/>
                <w:sz w:val="24"/>
                <w:lang w:val="hy-AM"/>
              </w:rPr>
              <w:t>հետք՝</w:t>
            </w:r>
            <w:r w:rsidR="003917E2">
              <w:rPr>
                <w:rFonts w:ascii="GHEA Grapalat" w:hAnsi="GHEA Grapalat"/>
                <w:sz w:val="24"/>
                <w:lang w:val="hy-AM"/>
              </w:rPr>
              <w:t xml:space="preserve"> խորությամբ մինչև</w:t>
            </w:r>
            <w:r w:rsidR="003917E2">
              <w:rPr>
                <w:rFonts w:ascii="GHEA Grapalat" w:hAnsi="GHEA Grapalat"/>
                <w:sz w:val="24"/>
              </w:rPr>
              <w:t xml:space="preserve"> 100 </w:t>
            </w:r>
            <w:r w:rsidR="003917E2">
              <w:rPr>
                <w:rFonts w:ascii="GHEA Grapalat" w:hAnsi="GHEA Grapalat"/>
                <w:sz w:val="24"/>
                <w:lang w:val="hy-AM"/>
              </w:rPr>
              <w:t>մմ</w:t>
            </w:r>
            <w:r w:rsidR="00D0327D">
              <w:rPr>
                <w:rFonts w:ascii="GHEA Grapalat" w:hAnsi="GHEA Grapalat"/>
                <w:sz w:val="24"/>
                <w:lang w:val="hy-AM"/>
              </w:rPr>
              <w:t>,</w:t>
            </w:r>
            <w:r w:rsidR="003917E2">
              <w:rPr>
                <w:rFonts w:ascii="GHEA Grapalat" w:hAnsi="GHEA Grapalat"/>
                <w:sz w:val="24"/>
              </w:rPr>
              <w:t xml:space="preserve"> </w:t>
            </w:r>
            <w:r w:rsidR="003917E2">
              <w:rPr>
                <w:rFonts w:ascii="GHEA Grapalat" w:hAnsi="GHEA Grapalat"/>
                <w:sz w:val="24"/>
                <w:lang w:val="hy-AM"/>
              </w:rPr>
              <w:t>մակահոսու</w:t>
            </w:r>
            <w:r w:rsidR="00D0327D">
              <w:rPr>
                <w:rFonts w:ascii="GHEA Grapalat" w:hAnsi="GHEA Grapalat"/>
                <w:sz w:val="24"/>
                <w:lang w:val="hy-AM"/>
              </w:rPr>
              <w:t>մ</w:t>
            </w:r>
            <w:r w:rsidR="003917E2">
              <w:rPr>
                <w:rFonts w:ascii="GHEA Grapalat" w:hAnsi="GHEA Grapalat"/>
                <w:sz w:val="24"/>
                <w:lang w:val="hy-AM"/>
              </w:rPr>
              <w:t>ով</w:t>
            </w:r>
          </w:p>
        </w:tc>
        <w:tc>
          <w:tcPr>
            <w:tcW w:w="2196" w:type="dxa"/>
            <w:vMerge/>
            <w:vAlign w:val="center"/>
          </w:tcPr>
          <w:p w14:paraId="3150FF45" w14:textId="77777777" w:rsidR="003917E2" w:rsidRPr="007454AD" w:rsidRDefault="003917E2" w:rsidP="00D0327D">
            <w:pPr>
              <w:pStyle w:val="BodyTextIndent"/>
              <w:spacing w:line="360" w:lineRule="auto"/>
              <w:ind w:firstLine="0"/>
              <w:jc w:val="center"/>
              <w:rPr>
                <w:rFonts w:ascii="GHEA Grapalat" w:hAnsi="GHEA Grapalat"/>
                <w:sz w:val="24"/>
              </w:rPr>
            </w:pPr>
          </w:p>
        </w:tc>
        <w:tc>
          <w:tcPr>
            <w:tcW w:w="1345" w:type="dxa"/>
          </w:tcPr>
          <w:p w14:paraId="0B5DD781" w14:textId="77777777" w:rsidR="003917E2" w:rsidRDefault="003917E2" w:rsidP="00D0327D">
            <w:pPr>
              <w:pStyle w:val="BodyTextIndent"/>
              <w:spacing w:line="360" w:lineRule="auto"/>
              <w:ind w:firstLine="0"/>
              <w:jc w:val="center"/>
              <w:rPr>
                <w:rFonts w:ascii="GHEA Grapalat" w:hAnsi="GHEA Grapalat"/>
                <w:sz w:val="24"/>
              </w:rPr>
            </w:pPr>
          </w:p>
        </w:tc>
      </w:tr>
      <w:tr w:rsidR="003917E2" w:rsidRPr="00DE4FF9" w14:paraId="7D6A611A" w14:textId="77777777" w:rsidTr="00D0327D">
        <w:trPr>
          <w:trHeight w:val="283"/>
        </w:trPr>
        <w:tc>
          <w:tcPr>
            <w:tcW w:w="562" w:type="dxa"/>
          </w:tcPr>
          <w:p w14:paraId="67CAA234" w14:textId="04341087" w:rsidR="003917E2" w:rsidRPr="00DF1DB2" w:rsidRDefault="003917E2"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դ</w:t>
            </w:r>
            <w:r w:rsidRPr="00DF1DB2">
              <w:rPr>
                <w:rFonts w:ascii="GHEA Grapalat" w:hAnsi="GHEA Grapalat"/>
                <w:sz w:val="24"/>
              </w:rPr>
              <w:t>.</w:t>
            </w:r>
          </w:p>
        </w:tc>
        <w:tc>
          <w:tcPr>
            <w:tcW w:w="6237" w:type="dxa"/>
          </w:tcPr>
          <w:p w14:paraId="63BD8FF6" w14:textId="5AFDD759" w:rsidR="003917E2" w:rsidRPr="00E93D74" w:rsidRDefault="000F5A10" w:rsidP="00D0327D">
            <w:pPr>
              <w:pStyle w:val="BodyTextIndent"/>
              <w:spacing w:line="360" w:lineRule="auto"/>
              <w:ind w:right="-87" w:firstLine="0"/>
              <w:jc w:val="left"/>
              <w:rPr>
                <w:rFonts w:ascii="GHEA Grapalat" w:hAnsi="GHEA Grapalat"/>
                <w:sz w:val="24"/>
              </w:rPr>
            </w:pPr>
            <w:r>
              <w:rPr>
                <w:rFonts w:ascii="GHEA Grapalat" w:hAnsi="GHEA Grapalat"/>
                <w:sz w:val="24"/>
                <w:lang w:val="hy-AM"/>
              </w:rPr>
              <w:t>ա</w:t>
            </w:r>
            <w:r w:rsidR="003917E2">
              <w:rPr>
                <w:rFonts w:ascii="GHEA Grapalat" w:hAnsi="GHEA Grapalat"/>
                <w:sz w:val="24"/>
                <w:lang w:val="hy-AM"/>
              </w:rPr>
              <w:t>նվա</w:t>
            </w:r>
            <w:r w:rsidR="00D0327D">
              <w:rPr>
                <w:rFonts w:ascii="GHEA Grapalat" w:hAnsi="GHEA Grapalat"/>
                <w:sz w:val="24"/>
                <w:lang w:val="hy-AM"/>
              </w:rPr>
              <w:t>հետք՝</w:t>
            </w:r>
            <w:r w:rsidR="003917E2">
              <w:rPr>
                <w:rFonts w:ascii="GHEA Grapalat" w:hAnsi="GHEA Grapalat"/>
                <w:sz w:val="24"/>
              </w:rPr>
              <w:t xml:space="preserve"> 100 </w:t>
            </w:r>
            <w:r w:rsidR="003917E2">
              <w:rPr>
                <w:rFonts w:ascii="GHEA Grapalat" w:hAnsi="GHEA Grapalat"/>
                <w:sz w:val="24"/>
                <w:lang w:val="hy-AM"/>
              </w:rPr>
              <w:t>մմ-ից ավել խորությամբ</w:t>
            </w:r>
            <w:r w:rsidR="00D0327D">
              <w:rPr>
                <w:rFonts w:ascii="GHEA Grapalat" w:hAnsi="GHEA Grapalat"/>
                <w:sz w:val="24"/>
                <w:lang w:val="hy-AM"/>
              </w:rPr>
              <w:t>,</w:t>
            </w:r>
            <w:r w:rsidR="003917E2">
              <w:rPr>
                <w:rFonts w:ascii="GHEA Grapalat" w:hAnsi="GHEA Grapalat"/>
                <w:sz w:val="24"/>
                <w:lang w:val="hy-AM"/>
              </w:rPr>
              <w:t xml:space="preserve"> մակահոսու</w:t>
            </w:r>
            <w:r w:rsidR="00D0327D">
              <w:rPr>
                <w:rFonts w:ascii="GHEA Grapalat" w:hAnsi="GHEA Grapalat"/>
                <w:sz w:val="24"/>
                <w:lang w:val="hy-AM"/>
              </w:rPr>
              <w:t>մ</w:t>
            </w:r>
            <w:r w:rsidR="003917E2">
              <w:rPr>
                <w:rFonts w:ascii="GHEA Grapalat" w:hAnsi="GHEA Grapalat"/>
                <w:sz w:val="24"/>
                <w:lang w:val="hy-AM"/>
              </w:rPr>
              <w:t xml:space="preserve">ով </w:t>
            </w:r>
          </w:p>
        </w:tc>
        <w:tc>
          <w:tcPr>
            <w:tcW w:w="2196" w:type="dxa"/>
            <w:vMerge/>
            <w:vAlign w:val="center"/>
          </w:tcPr>
          <w:p w14:paraId="53F53F8D" w14:textId="77777777" w:rsidR="003917E2" w:rsidRPr="007454AD" w:rsidRDefault="003917E2" w:rsidP="00D0327D">
            <w:pPr>
              <w:pStyle w:val="BodyTextIndent"/>
              <w:spacing w:line="360" w:lineRule="auto"/>
              <w:ind w:firstLine="0"/>
              <w:jc w:val="center"/>
              <w:rPr>
                <w:rFonts w:ascii="GHEA Grapalat" w:hAnsi="GHEA Grapalat"/>
                <w:sz w:val="24"/>
              </w:rPr>
            </w:pPr>
          </w:p>
        </w:tc>
        <w:tc>
          <w:tcPr>
            <w:tcW w:w="1345" w:type="dxa"/>
          </w:tcPr>
          <w:p w14:paraId="0293DBF8" w14:textId="77777777" w:rsidR="003917E2" w:rsidRDefault="003917E2" w:rsidP="00D0327D">
            <w:pPr>
              <w:pStyle w:val="BodyTextIndent"/>
              <w:spacing w:line="360" w:lineRule="auto"/>
              <w:ind w:firstLine="0"/>
              <w:jc w:val="center"/>
              <w:rPr>
                <w:rFonts w:ascii="GHEA Grapalat" w:hAnsi="GHEA Grapalat"/>
                <w:sz w:val="24"/>
              </w:rPr>
            </w:pPr>
          </w:p>
        </w:tc>
      </w:tr>
      <w:tr w:rsidR="00D0327D" w:rsidRPr="00C16CF7" w14:paraId="3560FAE4" w14:textId="77777777" w:rsidTr="00D0327D">
        <w:trPr>
          <w:trHeight w:val="283"/>
        </w:trPr>
        <w:tc>
          <w:tcPr>
            <w:tcW w:w="562" w:type="dxa"/>
          </w:tcPr>
          <w:p w14:paraId="7E62F05C" w14:textId="162EED76" w:rsidR="00D0327D" w:rsidRPr="00DF1DB2" w:rsidRDefault="008B1357" w:rsidP="00D0327D">
            <w:pPr>
              <w:pStyle w:val="BodyTextIndent"/>
              <w:spacing w:line="360" w:lineRule="auto"/>
              <w:ind w:firstLine="0"/>
              <w:jc w:val="center"/>
              <w:rPr>
                <w:rFonts w:ascii="GHEA Grapalat" w:hAnsi="GHEA Grapalat"/>
                <w:sz w:val="24"/>
              </w:rPr>
            </w:pPr>
            <w:r>
              <w:rPr>
                <w:rFonts w:ascii="GHEA Grapalat" w:hAnsi="GHEA Grapalat"/>
                <w:sz w:val="24"/>
                <w:lang w:val="en-US"/>
              </w:rPr>
              <w:t>8</w:t>
            </w:r>
            <w:r w:rsidR="00D0327D" w:rsidRPr="00DF1DB2">
              <w:rPr>
                <w:rFonts w:ascii="GHEA Grapalat" w:hAnsi="GHEA Grapalat"/>
                <w:sz w:val="24"/>
              </w:rPr>
              <w:t>)</w:t>
            </w:r>
          </w:p>
        </w:tc>
        <w:tc>
          <w:tcPr>
            <w:tcW w:w="6237" w:type="dxa"/>
          </w:tcPr>
          <w:p w14:paraId="34ABF1FC" w14:textId="3E0B66C6" w:rsidR="00D0327D" w:rsidRPr="000F5A10" w:rsidRDefault="000F5A10" w:rsidP="00D0327D">
            <w:pPr>
              <w:pStyle w:val="BodyTextIndent"/>
              <w:spacing w:line="360" w:lineRule="auto"/>
              <w:ind w:right="-87" w:firstLine="0"/>
              <w:jc w:val="left"/>
              <w:rPr>
                <w:rFonts w:ascii="GHEA Grapalat" w:hAnsi="GHEA Grapalat"/>
                <w:sz w:val="24"/>
                <w:lang w:val="hy-AM"/>
              </w:rPr>
            </w:pPr>
            <w:r>
              <w:rPr>
                <w:rFonts w:ascii="GHEA Grapalat" w:hAnsi="GHEA Grapalat"/>
                <w:sz w:val="24"/>
                <w:lang w:val="hy-AM"/>
              </w:rPr>
              <w:t>ջ</w:t>
            </w:r>
            <w:r w:rsidR="00D0327D">
              <w:rPr>
                <w:rFonts w:ascii="GHEA Grapalat" w:hAnsi="GHEA Grapalat"/>
                <w:sz w:val="24"/>
                <w:lang w:val="hy-AM"/>
              </w:rPr>
              <w:t>արդափոսեր՝ հատակագծում չափսերով փոքր, քան</w:t>
            </w:r>
            <w:r w:rsidR="00D0327D" w:rsidRPr="000F5A10">
              <w:rPr>
                <w:rFonts w:ascii="GHEA Grapalat" w:hAnsi="GHEA Grapalat"/>
                <w:sz w:val="24"/>
                <w:lang w:val="hy-AM"/>
              </w:rPr>
              <w:t xml:space="preserve"> </w:t>
            </w:r>
            <w:r w:rsidR="00D0327D">
              <w:rPr>
                <w:rFonts w:ascii="GHEA Grapalat" w:hAnsi="GHEA Grapalat"/>
                <w:sz w:val="24"/>
                <w:lang w:val="hy-AM"/>
              </w:rPr>
              <w:t>մարդատար մեքենայի անիվի  դրոշմահետքը</w:t>
            </w:r>
            <w:r w:rsidR="00D0327D" w:rsidRPr="000F5A10">
              <w:rPr>
                <w:rFonts w:ascii="GHEA Grapalat" w:hAnsi="GHEA Grapalat"/>
                <w:sz w:val="24"/>
                <w:lang w:val="hy-AM"/>
              </w:rPr>
              <w:t xml:space="preserve"> (20х15</w:t>
            </w:r>
            <w:r w:rsidR="00D0327D">
              <w:rPr>
                <w:rFonts w:ascii="GHEA Grapalat" w:hAnsi="GHEA Grapalat"/>
                <w:sz w:val="24"/>
                <w:lang w:val="hy-AM"/>
              </w:rPr>
              <w:t>սմ</w:t>
            </w:r>
            <w:r w:rsidR="00D0327D" w:rsidRPr="000F5A10">
              <w:rPr>
                <w:rFonts w:ascii="GHEA Grapalat" w:hAnsi="GHEA Grapalat"/>
                <w:sz w:val="24"/>
                <w:lang w:val="hy-AM"/>
              </w:rPr>
              <w:t>)</w:t>
            </w:r>
          </w:p>
        </w:tc>
        <w:tc>
          <w:tcPr>
            <w:tcW w:w="2196" w:type="dxa"/>
            <w:vMerge w:val="restart"/>
            <w:vAlign w:val="center"/>
          </w:tcPr>
          <w:p w14:paraId="167B5A86" w14:textId="5AFF91B4" w:rsidR="00D0327D" w:rsidRPr="00B75FE9" w:rsidRDefault="00D0327D" w:rsidP="00D0327D">
            <w:pPr>
              <w:pStyle w:val="BodyTextIndent"/>
              <w:spacing w:line="360" w:lineRule="auto"/>
              <w:ind w:firstLine="0"/>
              <w:jc w:val="center"/>
              <w:rPr>
                <w:rFonts w:ascii="GHEA Grapalat" w:hAnsi="GHEA Grapalat"/>
                <w:sz w:val="24"/>
                <w:lang w:val="hy-AM"/>
              </w:rPr>
            </w:pPr>
            <w:r>
              <w:rPr>
                <w:rFonts w:ascii="GHEA Grapalat" w:hAnsi="GHEA Grapalat"/>
                <w:sz w:val="24"/>
                <w:lang w:val="hy-AM"/>
              </w:rPr>
              <w:t xml:space="preserve">Քայլը չափվում է երթևեկության բոլոր շերտերից՝  </w:t>
            </w:r>
            <w:r>
              <w:rPr>
                <w:rFonts w:ascii="GHEA Grapalat" w:hAnsi="GHEA Grapalat"/>
                <w:sz w:val="24"/>
                <w:lang w:val="hy-AM"/>
              </w:rPr>
              <w:lastRenderedPageBreak/>
              <w:t>ջարդափոսի  պրոյեկցիայով կամրջի առանցքի վրա</w:t>
            </w:r>
          </w:p>
        </w:tc>
        <w:tc>
          <w:tcPr>
            <w:tcW w:w="1345" w:type="dxa"/>
          </w:tcPr>
          <w:p w14:paraId="154C90F0" w14:textId="77777777" w:rsidR="00D0327D" w:rsidRPr="00176D4C" w:rsidRDefault="00D0327D" w:rsidP="00D0327D">
            <w:pPr>
              <w:pStyle w:val="BodyTextIndent"/>
              <w:spacing w:line="360" w:lineRule="auto"/>
              <w:ind w:firstLine="0"/>
              <w:jc w:val="center"/>
              <w:rPr>
                <w:rFonts w:ascii="GHEA Grapalat" w:hAnsi="GHEA Grapalat"/>
                <w:sz w:val="24"/>
                <w:lang w:val="hy-AM"/>
              </w:rPr>
            </w:pPr>
          </w:p>
        </w:tc>
      </w:tr>
      <w:tr w:rsidR="00D0327D" w:rsidRPr="00DE4FF9" w14:paraId="66825CBC" w14:textId="77777777" w:rsidTr="00D0327D">
        <w:trPr>
          <w:trHeight w:val="283"/>
        </w:trPr>
        <w:tc>
          <w:tcPr>
            <w:tcW w:w="562" w:type="dxa"/>
          </w:tcPr>
          <w:p w14:paraId="31897760" w14:textId="7D4CB0E0" w:rsidR="00D0327D" w:rsidRPr="00DF1DB2" w:rsidRDefault="00D0327D"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lastRenderedPageBreak/>
              <w:t>ա</w:t>
            </w:r>
            <w:r w:rsidRPr="00DF1DB2">
              <w:rPr>
                <w:rFonts w:ascii="GHEA Grapalat" w:hAnsi="GHEA Grapalat"/>
                <w:sz w:val="24"/>
              </w:rPr>
              <w:t>.</w:t>
            </w:r>
          </w:p>
        </w:tc>
        <w:tc>
          <w:tcPr>
            <w:tcW w:w="6237" w:type="dxa"/>
          </w:tcPr>
          <w:p w14:paraId="01B56D3A" w14:textId="34752C7A" w:rsidR="00D0327D" w:rsidRPr="008C3716" w:rsidRDefault="000F5A10" w:rsidP="00D0327D">
            <w:pPr>
              <w:pStyle w:val="BodyTextIndent"/>
              <w:spacing w:line="360" w:lineRule="auto"/>
              <w:ind w:right="-87" w:firstLine="0"/>
              <w:jc w:val="left"/>
              <w:rPr>
                <w:rFonts w:ascii="GHEA Grapalat" w:hAnsi="GHEA Grapalat"/>
                <w:sz w:val="24"/>
                <w:lang w:val="hy-AM"/>
              </w:rPr>
            </w:pPr>
            <w:r>
              <w:rPr>
                <w:rFonts w:ascii="GHEA Grapalat" w:hAnsi="GHEA Grapalat"/>
                <w:sz w:val="24"/>
                <w:lang w:val="hy-AM"/>
              </w:rPr>
              <w:t>մ</w:t>
            </w:r>
            <w:r w:rsidR="00D0327D">
              <w:rPr>
                <w:rFonts w:ascii="GHEA Grapalat" w:hAnsi="GHEA Grapalat"/>
                <w:sz w:val="24"/>
                <w:lang w:val="hy-AM"/>
              </w:rPr>
              <w:t>իակի՝</w:t>
            </w:r>
            <w:r w:rsidR="00D0327D" w:rsidRPr="0006745C">
              <w:rPr>
                <w:rFonts w:ascii="GHEA Grapalat" w:hAnsi="GHEA Grapalat"/>
                <w:sz w:val="24"/>
              </w:rPr>
              <w:t xml:space="preserve"> </w:t>
            </w:r>
            <w:r w:rsidR="00D0327D">
              <w:rPr>
                <w:rFonts w:ascii="GHEA Grapalat" w:hAnsi="GHEA Grapalat"/>
                <w:sz w:val="24"/>
                <w:lang w:val="hy-AM"/>
              </w:rPr>
              <w:t>քայլը</w:t>
            </w:r>
            <w:r w:rsidR="00D0327D" w:rsidRPr="0006745C">
              <w:rPr>
                <w:rFonts w:ascii="GHEA Grapalat" w:hAnsi="GHEA Grapalat"/>
                <w:sz w:val="24"/>
              </w:rPr>
              <w:t xml:space="preserve"> </w:t>
            </w:r>
            <w:r w:rsidR="00D0327D" w:rsidRPr="0006745C">
              <w:rPr>
                <w:rFonts w:ascii="GHEA Grapalat" w:hAnsi="GHEA Grapalat"/>
                <w:sz w:val="24"/>
                <w:u w:val="single"/>
              </w:rPr>
              <w:t>&gt;</w:t>
            </w:r>
            <w:r w:rsidR="00D0327D" w:rsidRPr="0006745C">
              <w:rPr>
                <w:rFonts w:ascii="GHEA Grapalat" w:hAnsi="GHEA Grapalat"/>
                <w:sz w:val="24"/>
              </w:rPr>
              <w:t>10</w:t>
            </w:r>
            <w:r w:rsidR="00D0327D">
              <w:rPr>
                <w:rFonts w:ascii="GHEA Grapalat" w:hAnsi="GHEA Grapalat"/>
                <w:sz w:val="24"/>
                <w:lang w:val="hy-AM"/>
              </w:rPr>
              <w:t>մ</w:t>
            </w:r>
            <w:r w:rsidR="00D0327D" w:rsidRPr="0006745C">
              <w:rPr>
                <w:rFonts w:ascii="GHEA Grapalat" w:hAnsi="GHEA Grapalat"/>
                <w:sz w:val="24"/>
              </w:rPr>
              <w:t xml:space="preserve">, </w:t>
            </w:r>
            <w:r w:rsidR="00D0327D">
              <w:rPr>
                <w:rFonts w:ascii="GHEA Grapalat" w:hAnsi="GHEA Grapalat"/>
                <w:sz w:val="24"/>
                <w:lang w:val="hy-AM"/>
              </w:rPr>
              <w:t>խորությունը մինչև</w:t>
            </w:r>
            <w:r w:rsidR="00D0327D">
              <w:rPr>
                <w:rFonts w:ascii="GHEA Grapalat" w:hAnsi="GHEA Grapalat"/>
                <w:sz w:val="24"/>
              </w:rPr>
              <w:t xml:space="preserve"> 50 </w:t>
            </w:r>
            <w:r w:rsidR="00D0327D">
              <w:rPr>
                <w:rFonts w:ascii="GHEA Grapalat" w:hAnsi="GHEA Grapalat"/>
                <w:sz w:val="24"/>
                <w:lang w:val="hy-AM"/>
              </w:rPr>
              <w:t>մմ</w:t>
            </w:r>
          </w:p>
        </w:tc>
        <w:tc>
          <w:tcPr>
            <w:tcW w:w="2196" w:type="dxa"/>
            <w:vMerge/>
            <w:vAlign w:val="center"/>
          </w:tcPr>
          <w:p w14:paraId="3CB8BDDE" w14:textId="5ABA245A" w:rsidR="00D0327D" w:rsidRPr="007454AD" w:rsidRDefault="00D0327D" w:rsidP="00D0327D">
            <w:pPr>
              <w:pStyle w:val="BodyTextIndent"/>
              <w:spacing w:line="360" w:lineRule="auto"/>
              <w:ind w:firstLine="0"/>
              <w:jc w:val="center"/>
              <w:rPr>
                <w:rFonts w:ascii="GHEA Grapalat" w:hAnsi="GHEA Grapalat"/>
                <w:sz w:val="24"/>
              </w:rPr>
            </w:pPr>
          </w:p>
        </w:tc>
        <w:tc>
          <w:tcPr>
            <w:tcW w:w="1345" w:type="dxa"/>
          </w:tcPr>
          <w:p w14:paraId="1658C4CB" w14:textId="1FE1CB8B" w:rsidR="00D0327D" w:rsidRDefault="00D0327D" w:rsidP="00D0327D">
            <w:pPr>
              <w:pStyle w:val="BodyTextIndent"/>
              <w:spacing w:line="360" w:lineRule="auto"/>
              <w:ind w:firstLine="0"/>
              <w:jc w:val="center"/>
              <w:rPr>
                <w:rFonts w:ascii="GHEA Grapalat" w:hAnsi="GHEA Grapalat"/>
                <w:sz w:val="24"/>
              </w:rPr>
            </w:pPr>
            <w:r>
              <w:rPr>
                <w:rFonts w:ascii="GHEA Grapalat" w:hAnsi="GHEA Grapalat"/>
                <w:sz w:val="24"/>
              </w:rPr>
              <w:t>50</w:t>
            </w:r>
          </w:p>
        </w:tc>
      </w:tr>
      <w:tr w:rsidR="00D0327D" w:rsidRPr="00DE4FF9" w14:paraId="16878F9C" w14:textId="77777777" w:rsidTr="00D0327D">
        <w:trPr>
          <w:trHeight w:val="283"/>
        </w:trPr>
        <w:tc>
          <w:tcPr>
            <w:tcW w:w="562" w:type="dxa"/>
          </w:tcPr>
          <w:p w14:paraId="76CDBE49" w14:textId="09A3D965" w:rsidR="00D0327D" w:rsidRPr="00DF1DB2" w:rsidRDefault="00D0327D"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lastRenderedPageBreak/>
              <w:t>բ</w:t>
            </w:r>
            <w:r w:rsidRPr="00DF1DB2">
              <w:rPr>
                <w:rFonts w:ascii="GHEA Grapalat" w:hAnsi="GHEA Grapalat"/>
                <w:sz w:val="24"/>
              </w:rPr>
              <w:t>.</w:t>
            </w:r>
          </w:p>
        </w:tc>
        <w:tc>
          <w:tcPr>
            <w:tcW w:w="6237" w:type="dxa"/>
          </w:tcPr>
          <w:p w14:paraId="4E09E0CE" w14:textId="03881340" w:rsidR="00D0327D" w:rsidRPr="0006745C" w:rsidRDefault="000F5A10" w:rsidP="00D0327D">
            <w:pPr>
              <w:pStyle w:val="BodyTextIndent"/>
              <w:spacing w:line="360" w:lineRule="auto"/>
              <w:ind w:right="-87" w:firstLine="0"/>
              <w:jc w:val="left"/>
              <w:rPr>
                <w:rFonts w:ascii="GHEA Grapalat" w:hAnsi="GHEA Grapalat"/>
                <w:sz w:val="24"/>
              </w:rPr>
            </w:pPr>
            <w:r>
              <w:rPr>
                <w:rFonts w:ascii="GHEA Grapalat" w:hAnsi="GHEA Grapalat"/>
                <w:sz w:val="24"/>
                <w:lang w:val="hy-AM"/>
              </w:rPr>
              <w:t>մ</w:t>
            </w:r>
            <w:r w:rsidR="00D0327D">
              <w:rPr>
                <w:rFonts w:ascii="GHEA Grapalat" w:hAnsi="GHEA Grapalat"/>
                <w:sz w:val="24"/>
                <w:lang w:val="hy-AM"/>
              </w:rPr>
              <w:t>իակի՝</w:t>
            </w:r>
            <w:r w:rsidR="00D0327D" w:rsidRPr="0006745C">
              <w:rPr>
                <w:rFonts w:ascii="GHEA Grapalat" w:hAnsi="GHEA Grapalat"/>
                <w:sz w:val="24"/>
              </w:rPr>
              <w:t xml:space="preserve"> </w:t>
            </w:r>
            <w:r w:rsidR="00D0327D">
              <w:rPr>
                <w:rFonts w:ascii="GHEA Grapalat" w:hAnsi="GHEA Grapalat"/>
                <w:sz w:val="24"/>
                <w:lang w:val="hy-AM"/>
              </w:rPr>
              <w:t>քայլը</w:t>
            </w:r>
            <w:r w:rsidR="00D0327D" w:rsidRPr="0006745C">
              <w:rPr>
                <w:rFonts w:ascii="GHEA Grapalat" w:hAnsi="GHEA Grapalat"/>
                <w:sz w:val="24"/>
              </w:rPr>
              <w:t xml:space="preserve"> </w:t>
            </w:r>
            <w:r w:rsidR="00D0327D" w:rsidRPr="0006745C">
              <w:rPr>
                <w:rFonts w:ascii="GHEA Grapalat" w:hAnsi="GHEA Grapalat"/>
                <w:sz w:val="24"/>
                <w:u w:val="single"/>
              </w:rPr>
              <w:t>&gt;</w:t>
            </w:r>
            <w:r w:rsidR="00D0327D" w:rsidRPr="0006745C">
              <w:rPr>
                <w:rFonts w:ascii="GHEA Grapalat" w:hAnsi="GHEA Grapalat"/>
                <w:sz w:val="24"/>
              </w:rPr>
              <w:t>10</w:t>
            </w:r>
            <w:r w:rsidR="00D0327D">
              <w:rPr>
                <w:rFonts w:ascii="GHEA Grapalat" w:hAnsi="GHEA Grapalat"/>
                <w:sz w:val="24"/>
                <w:lang w:val="hy-AM"/>
              </w:rPr>
              <w:t>մ</w:t>
            </w:r>
            <w:r w:rsidR="00D0327D" w:rsidRPr="0006745C">
              <w:rPr>
                <w:rFonts w:ascii="GHEA Grapalat" w:hAnsi="GHEA Grapalat"/>
                <w:sz w:val="24"/>
              </w:rPr>
              <w:t xml:space="preserve">, </w:t>
            </w:r>
            <w:r w:rsidR="00D0327D">
              <w:rPr>
                <w:rFonts w:ascii="GHEA Grapalat" w:hAnsi="GHEA Grapalat"/>
                <w:sz w:val="24"/>
                <w:lang w:val="hy-AM"/>
              </w:rPr>
              <w:t xml:space="preserve"> խորությունը</w:t>
            </w:r>
            <w:r w:rsidR="00D0327D">
              <w:rPr>
                <w:rFonts w:ascii="GHEA Grapalat" w:hAnsi="GHEA Grapalat"/>
                <w:sz w:val="24"/>
              </w:rPr>
              <w:t xml:space="preserve"> 50 </w:t>
            </w:r>
            <w:r w:rsidR="00D0327D">
              <w:rPr>
                <w:rFonts w:ascii="GHEA Grapalat" w:hAnsi="GHEA Grapalat"/>
                <w:sz w:val="24"/>
                <w:lang w:val="hy-AM"/>
              </w:rPr>
              <w:t>մմ-ից ավել</w:t>
            </w:r>
          </w:p>
        </w:tc>
        <w:tc>
          <w:tcPr>
            <w:tcW w:w="2196" w:type="dxa"/>
            <w:vMerge/>
            <w:vAlign w:val="center"/>
          </w:tcPr>
          <w:p w14:paraId="28652BEB" w14:textId="77777777" w:rsidR="00D0327D" w:rsidRPr="007454AD" w:rsidRDefault="00D0327D" w:rsidP="00D0327D">
            <w:pPr>
              <w:pStyle w:val="BodyTextIndent"/>
              <w:spacing w:line="360" w:lineRule="auto"/>
              <w:ind w:firstLine="0"/>
              <w:jc w:val="center"/>
              <w:rPr>
                <w:rFonts w:ascii="GHEA Grapalat" w:hAnsi="GHEA Grapalat"/>
                <w:sz w:val="24"/>
              </w:rPr>
            </w:pPr>
          </w:p>
        </w:tc>
        <w:tc>
          <w:tcPr>
            <w:tcW w:w="1345" w:type="dxa"/>
          </w:tcPr>
          <w:p w14:paraId="4C5290BD" w14:textId="0F3824F5" w:rsidR="00D0327D" w:rsidRDefault="00D0327D" w:rsidP="00D0327D">
            <w:pPr>
              <w:pStyle w:val="BodyTextIndent"/>
              <w:spacing w:line="360" w:lineRule="auto"/>
              <w:ind w:firstLine="0"/>
              <w:jc w:val="center"/>
              <w:rPr>
                <w:rFonts w:ascii="GHEA Grapalat" w:hAnsi="GHEA Grapalat"/>
                <w:sz w:val="24"/>
              </w:rPr>
            </w:pPr>
            <w:r>
              <w:rPr>
                <w:rFonts w:ascii="GHEA Grapalat" w:hAnsi="GHEA Grapalat"/>
                <w:sz w:val="24"/>
              </w:rPr>
              <w:t>25</w:t>
            </w:r>
          </w:p>
        </w:tc>
      </w:tr>
      <w:tr w:rsidR="00D0327D" w:rsidRPr="00DE4FF9" w14:paraId="3E3619DF" w14:textId="77777777" w:rsidTr="00D0327D">
        <w:trPr>
          <w:trHeight w:val="283"/>
        </w:trPr>
        <w:tc>
          <w:tcPr>
            <w:tcW w:w="562" w:type="dxa"/>
          </w:tcPr>
          <w:p w14:paraId="05CCF6A2" w14:textId="165836BE" w:rsidR="00D0327D" w:rsidRPr="00DF1DB2" w:rsidRDefault="00D0327D"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գ</w:t>
            </w:r>
            <w:r w:rsidRPr="00DF1DB2">
              <w:rPr>
                <w:rFonts w:ascii="GHEA Grapalat" w:hAnsi="GHEA Grapalat"/>
                <w:sz w:val="24"/>
              </w:rPr>
              <w:t>.</w:t>
            </w:r>
          </w:p>
        </w:tc>
        <w:tc>
          <w:tcPr>
            <w:tcW w:w="6237" w:type="dxa"/>
          </w:tcPr>
          <w:p w14:paraId="231E45F9" w14:textId="02F8009A" w:rsidR="00D0327D" w:rsidRPr="0006745C" w:rsidRDefault="000F5A10" w:rsidP="00D0327D">
            <w:pPr>
              <w:pStyle w:val="BodyTextIndent"/>
              <w:spacing w:line="360" w:lineRule="auto"/>
              <w:ind w:right="-87" w:firstLine="0"/>
              <w:jc w:val="left"/>
              <w:rPr>
                <w:rFonts w:ascii="GHEA Grapalat" w:hAnsi="GHEA Grapalat"/>
                <w:sz w:val="24"/>
              </w:rPr>
            </w:pPr>
            <w:r>
              <w:rPr>
                <w:rFonts w:ascii="GHEA Grapalat" w:hAnsi="GHEA Grapalat"/>
                <w:sz w:val="24"/>
                <w:lang w:val="hy-AM"/>
              </w:rPr>
              <w:t>պ</w:t>
            </w:r>
            <w:r w:rsidR="00D0327D">
              <w:rPr>
                <w:rFonts w:ascii="GHEA Grapalat" w:hAnsi="GHEA Grapalat"/>
                <w:sz w:val="24"/>
                <w:lang w:val="hy-AM"/>
              </w:rPr>
              <w:t>արբերական՝ քայլը</w:t>
            </w:r>
            <w:r w:rsidR="00D0327D" w:rsidRPr="0006745C">
              <w:rPr>
                <w:rFonts w:ascii="GHEA Grapalat" w:hAnsi="GHEA Grapalat"/>
                <w:sz w:val="24"/>
              </w:rPr>
              <w:t xml:space="preserve"> </w:t>
            </w:r>
            <w:r w:rsidR="00D0327D">
              <w:rPr>
                <w:rFonts w:ascii="GHEA Grapalat" w:hAnsi="GHEA Grapalat"/>
                <w:sz w:val="24"/>
              </w:rPr>
              <w:t>5-</w:t>
            </w:r>
            <w:r w:rsidR="00D0327D" w:rsidRPr="0006745C">
              <w:rPr>
                <w:rFonts w:ascii="GHEA Grapalat" w:hAnsi="GHEA Grapalat"/>
                <w:sz w:val="24"/>
              </w:rPr>
              <w:t>10</w:t>
            </w:r>
            <w:r w:rsidR="00D0327D">
              <w:rPr>
                <w:rFonts w:ascii="GHEA Grapalat" w:hAnsi="GHEA Grapalat"/>
                <w:sz w:val="24"/>
                <w:lang w:val="hy-AM"/>
              </w:rPr>
              <w:t>մ-ից փոքր</w:t>
            </w:r>
            <w:r w:rsidR="00D0327D" w:rsidRPr="0006745C">
              <w:rPr>
                <w:rFonts w:ascii="GHEA Grapalat" w:hAnsi="GHEA Grapalat"/>
                <w:sz w:val="24"/>
              </w:rPr>
              <w:t>,</w:t>
            </w:r>
            <w:r w:rsidR="00D0327D">
              <w:rPr>
                <w:rFonts w:ascii="GHEA Grapalat" w:hAnsi="GHEA Grapalat"/>
                <w:sz w:val="24"/>
              </w:rPr>
              <w:t xml:space="preserve"> </w:t>
            </w:r>
            <w:r w:rsidR="00D0327D">
              <w:rPr>
                <w:rFonts w:ascii="GHEA Grapalat" w:hAnsi="GHEA Grapalat"/>
                <w:sz w:val="24"/>
                <w:lang w:val="hy-AM"/>
              </w:rPr>
              <w:t xml:space="preserve"> խորությունը</w:t>
            </w:r>
            <w:r w:rsidR="00D0327D">
              <w:rPr>
                <w:rFonts w:ascii="GHEA Grapalat" w:hAnsi="GHEA Grapalat"/>
                <w:sz w:val="24"/>
              </w:rPr>
              <w:t xml:space="preserve"> </w:t>
            </w:r>
            <w:r w:rsidR="00D0327D">
              <w:rPr>
                <w:rFonts w:ascii="GHEA Grapalat" w:hAnsi="GHEA Grapalat"/>
                <w:sz w:val="24"/>
                <w:lang w:val="hy-AM"/>
              </w:rPr>
              <w:t>մինչև</w:t>
            </w:r>
            <w:r w:rsidR="00D0327D">
              <w:rPr>
                <w:rFonts w:ascii="GHEA Grapalat" w:hAnsi="GHEA Grapalat"/>
                <w:sz w:val="24"/>
              </w:rPr>
              <w:t xml:space="preserve"> 50 </w:t>
            </w:r>
            <w:r w:rsidR="00D0327D">
              <w:rPr>
                <w:rFonts w:ascii="GHEA Grapalat" w:hAnsi="GHEA Grapalat"/>
                <w:sz w:val="24"/>
                <w:lang w:val="hy-AM"/>
              </w:rPr>
              <w:t xml:space="preserve"> մմ</w:t>
            </w:r>
          </w:p>
        </w:tc>
        <w:tc>
          <w:tcPr>
            <w:tcW w:w="2196" w:type="dxa"/>
            <w:vMerge/>
            <w:vAlign w:val="center"/>
          </w:tcPr>
          <w:p w14:paraId="5126939D" w14:textId="77777777" w:rsidR="00D0327D" w:rsidRPr="007454AD" w:rsidRDefault="00D0327D" w:rsidP="00D0327D">
            <w:pPr>
              <w:pStyle w:val="BodyTextIndent"/>
              <w:spacing w:line="360" w:lineRule="auto"/>
              <w:ind w:firstLine="0"/>
              <w:jc w:val="center"/>
              <w:rPr>
                <w:rFonts w:ascii="GHEA Grapalat" w:hAnsi="GHEA Grapalat"/>
                <w:sz w:val="24"/>
              </w:rPr>
            </w:pPr>
          </w:p>
        </w:tc>
        <w:tc>
          <w:tcPr>
            <w:tcW w:w="1345" w:type="dxa"/>
          </w:tcPr>
          <w:p w14:paraId="4FF9D390" w14:textId="62C97E2A" w:rsidR="00D0327D" w:rsidRDefault="00D0327D" w:rsidP="00D0327D">
            <w:pPr>
              <w:pStyle w:val="BodyTextIndent"/>
              <w:spacing w:line="360" w:lineRule="auto"/>
              <w:ind w:firstLine="0"/>
              <w:jc w:val="center"/>
              <w:rPr>
                <w:rFonts w:ascii="GHEA Grapalat" w:hAnsi="GHEA Grapalat"/>
                <w:sz w:val="24"/>
              </w:rPr>
            </w:pPr>
            <w:r>
              <w:rPr>
                <w:rFonts w:ascii="GHEA Grapalat" w:hAnsi="GHEA Grapalat"/>
                <w:sz w:val="24"/>
              </w:rPr>
              <w:t>25</w:t>
            </w:r>
          </w:p>
        </w:tc>
      </w:tr>
      <w:tr w:rsidR="00D0327D" w:rsidRPr="00DE4FF9" w14:paraId="35CC8BD4" w14:textId="77777777" w:rsidTr="00D0327D">
        <w:trPr>
          <w:trHeight w:val="283"/>
        </w:trPr>
        <w:tc>
          <w:tcPr>
            <w:tcW w:w="562" w:type="dxa"/>
          </w:tcPr>
          <w:p w14:paraId="2C98721D" w14:textId="49F8D85D" w:rsidR="00D0327D" w:rsidRPr="00DF1DB2" w:rsidRDefault="00D0327D"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դ</w:t>
            </w:r>
            <w:r w:rsidRPr="00DF1DB2">
              <w:rPr>
                <w:rFonts w:ascii="GHEA Grapalat" w:hAnsi="GHEA Grapalat"/>
                <w:sz w:val="24"/>
              </w:rPr>
              <w:t>.</w:t>
            </w:r>
          </w:p>
        </w:tc>
        <w:tc>
          <w:tcPr>
            <w:tcW w:w="6237" w:type="dxa"/>
          </w:tcPr>
          <w:p w14:paraId="6F5E8392" w14:textId="7BD1C14A" w:rsidR="00D0327D" w:rsidRPr="0006745C" w:rsidRDefault="000F5A10" w:rsidP="00D0327D">
            <w:pPr>
              <w:pStyle w:val="BodyTextIndent"/>
              <w:spacing w:line="360" w:lineRule="auto"/>
              <w:ind w:right="-87" w:firstLine="0"/>
              <w:jc w:val="left"/>
              <w:rPr>
                <w:rFonts w:ascii="GHEA Grapalat" w:hAnsi="GHEA Grapalat"/>
                <w:sz w:val="24"/>
              </w:rPr>
            </w:pPr>
            <w:r>
              <w:rPr>
                <w:rFonts w:ascii="GHEA Grapalat" w:hAnsi="GHEA Grapalat"/>
                <w:sz w:val="24"/>
                <w:lang w:val="hy-AM"/>
              </w:rPr>
              <w:t>պ</w:t>
            </w:r>
            <w:r w:rsidR="00D0327D">
              <w:rPr>
                <w:rFonts w:ascii="GHEA Grapalat" w:hAnsi="GHEA Grapalat"/>
                <w:sz w:val="24"/>
                <w:lang w:val="hy-AM"/>
              </w:rPr>
              <w:t>արբերական՝ քայլը</w:t>
            </w:r>
            <w:r w:rsidR="00D0327D" w:rsidRPr="0006745C">
              <w:rPr>
                <w:rFonts w:ascii="GHEA Grapalat" w:hAnsi="GHEA Grapalat"/>
                <w:sz w:val="24"/>
              </w:rPr>
              <w:t xml:space="preserve"> </w:t>
            </w:r>
            <w:r w:rsidR="00D0327D">
              <w:rPr>
                <w:rFonts w:ascii="GHEA Grapalat" w:hAnsi="GHEA Grapalat"/>
                <w:sz w:val="24"/>
              </w:rPr>
              <w:t>5-</w:t>
            </w:r>
            <w:r w:rsidR="00D0327D" w:rsidRPr="0006745C">
              <w:rPr>
                <w:rFonts w:ascii="GHEA Grapalat" w:hAnsi="GHEA Grapalat"/>
                <w:sz w:val="24"/>
              </w:rPr>
              <w:t>10</w:t>
            </w:r>
            <w:r w:rsidR="00D0327D">
              <w:rPr>
                <w:rFonts w:ascii="GHEA Grapalat" w:hAnsi="GHEA Grapalat"/>
                <w:sz w:val="24"/>
                <w:lang w:val="hy-AM"/>
              </w:rPr>
              <w:t>մ-ից փոքր</w:t>
            </w:r>
            <w:r w:rsidR="00D0327D" w:rsidRPr="0006745C">
              <w:rPr>
                <w:rFonts w:ascii="GHEA Grapalat" w:hAnsi="GHEA Grapalat"/>
                <w:sz w:val="24"/>
              </w:rPr>
              <w:t>,</w:t>
            </w:r>
            <w:r w:rsidR="00D0327D">
              <w:rPr>
                <w:rFonts w:ascii="GHEA Grapalat" w:hAnsi="GHEA Grapalat"/>
                <w:sz w:val="24"/>
              </w:rPr>
              <w:t xml:space="preserve"> </w:t>
            </w:r>
            <w:r w:rsidR="00D0327D">
              <w:rPr>
                <w:rFonts w:ascii="GHEA Grapalat" w:hAnsi="GHEA Grapalat"/>
                <w:sz w:val="24"/>
                <w:lang w:val="hy-AM"/>
              </w:rPr>
              <w:t xml:space="preserve"> խորությունը</w:t>
            </w:r>
            <w:r w:rsidR="00D0327D">
              <w:rPr>
                <w:rFonts w:ascii="GHEA Grapalat" w:hAnsi="GHEA Grapalat"/>
                <w:sz w:val="24"/>
              </w:rPr>
              <w:t xml:space="preserve"> 50 </w:t>
            </w:r>
            <w:r w:rsidR="00D0327D">
              <w:rPr>
                <w:rFonts w:ascii="GHEA Grapalat" w:hAnsi="GHEA Grapalat"/>
                <w:sz w:val="24"/>
                <w:lang w:val="hy-AM"/>
              </w:rPr>
              <w:t xml:space="preserve"> մմ-ից ավել</w:t>
            </w:r>
          </w:p>
        </w:tc>
        <w:tc>
          <w:tcPr>
            <w:tcW w:w="2196" w:type="dxa"/>
            <w:vMerge/>
            <w:vAlign w:val="center"/>
          </w:tcPr>
          <w:p w14:paraId="17254A84" w14:textId="77777777" w:rsidR="00D0327D" w:rsidRPr="007454AD" w:rsidRDefault="00D0327D" w:rsidP="00D0327D">
            <w:pPr>
              <w:pStyle w:val="BodyTextIndent"/>
              <w:spacing w:line="360" w:lineRule="auto"/>
              <w:ind w:firstLine="0"/>
              <w:jc w:val="center"/>
              <w:rPr>
                <w:rFonts w:ascii="GHEA Grapalat" w:hAnsi="GHEA Grapalat"/>
                <w:sz w:val="24"/>
              </w:rPr>
            </w:pPr>
          </w:p>
        </w:tc>
        <w:tc>
          <w:tcPr>
            <w:tcW w:w="1345" w:type="dxa"/>
          </w:tcPr>
          <w:p w14:paraId="0CA8763C" w14:textId="361C88F6" w:rsidR="00D0327D" w:rsidRDefault="00D0327D" w:rsidP="00D0327D">
            <w:pPr>
              <w:pStyle w:val="BodyTextIndent"/>
              <w:spacing w:line="360" w:lineRule="auto"/>
              <w:ind w:firstLine="0"/>
              <w:jc w:val="center"/>
              <w:rPr>
                <w:rFonts w:ascii="GHEA Grapalat" w:hAnsi="GHEA Grapalat"/>
                <w:sz w:val="24"/>
              </w:rPr>
            </w:pPr>
            <w:r>
              <w:rPr>
                <w:rFonts w:ascii="GHEA Grapalat" w:hAnsi="GHEA Grapalat"/>
                <w:sz w:val="24"/>
              </w:rPr>
              <w:t>30</w:t>
            </w:r>
          </w:p>
        </w:tc>
      </w:tr>
      <w:tr w:rsidR="00D0327D" w:rsidRPr="00DE4FF9" w14:paraId="2577F109" w14:textId="77777777" w:rsidTr="00D0327D">
        <w:trPr>
          <w:trHeight w:val="283"/>
        </w:trPr>
        <w:tc>
          <w:tcPr>
            <w:tcW w:w="562" w:type="dxa"/>
          </w:tcPr>
          <w:p w14:paraId="163F41D3" w14:textId="6C847835" w:rsidR="00D0327D" w:rsidRPr="00DF1DB2" w:rsidRDefault="00D0327D"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ե</w:t>
            </w:r>
            <w:r w:rsidRPr="00DF1DB2">
              <w:rPr>
                <w:rFonts w:ascii="GHEA Grapalat" w:hAnsi="GHEA Grapalat"/>
                <w:sz w:val="24"/>
              </w:rPr>
              <w:t>.</w:t>
            </w:r>
          </w:p>
        </w:tc>
        <w:tc>
          <w:tcPr>
            <w:tcW w:w="6237" w:type="dxa"/>
          </w:tcPr>
          <w:p w14:paraId="13CD0011" w14:textId="0FB83ED3" w:rsidR="00D0327D" w:rsidRPr="0006745C" w:rsidRDefault="000F5A10" w:rsidP="00D0327D">
            <w:pPr>
              <w:pStyle w:val="BodyTextIndent"/>
              <w:spacing w:line="360" w:lineRule="auto"/>
              <w:ind w:right="-87" w:firstLine="0"/>
              <w:jc w:val="left"/>
              <w:rPr>
                <w:rFonts w:ascii="GHEA Grapalat" w:hAnsi="GHEA Grapalat"/>
                <w:sz w:val="24"/>
              </w:rPr>
            </w:pPr>
            <w:r>
              <w:rPr>
                <w:rFonts w:ascii="GHEA Grapalat" w:hAnsi="GHEA Grapalat"/>
                <w:sz w:val="24"/>
                <w:lang w:val="hy-AM"/>
              </w:rPr>
              <w:t>պ</w:t>
            </w:r>
            <w:r w:rsidR="00D0327D">
              <w:rPr>
                <w:rFonts w:ascii="GHEA Grapalat" w:hAnsi="GHEA Grapalat"/>
                <w:sz w:val="24"/>
                <w:lang w:val="hy-AM"/>
              </w:rPr>
              <w:t>արբերական՝ քայլը</w:t>
            </w:r>
            <w:r w:rsidR="00D0327D" w:rsidRPr="0006745C">
              <w:rPr>
                <w:rFonts w:ascii="GHEA Grapalat" w:hAnsi="GHEA Grapalat"/>
                <w:sz w:val="24"/>
              </w:rPr>
              <w:t xml:space="preserve"> </w:t>
            </w:r>
            <w:r w:rsidR="00D0327D">
              <w:rPr>
                <w:rFonts w:ascii="GHEA Grapalat" w:hAnsi="GHEA Grapalat"/>
                <w:sz w:val="24"/>
              </w:rPr>
              <w:t>5</w:t>
            </w:r>
            <w:r w:rsidR="00D0327D">
              <w:rPr>
                <w:rFonts w:ascii="GHEA Grapalat" w:hAnsi="GHEA Grapalat"/>
                <w:sz w:val="24"/>
                <w:lang w:val="hy-AM"/>
              </w:rPr>
              <w:t>մ-ից փոքր</w:t>
            </w:r>
            <w:r w:rsidR="00D0327D" w:rsidRPr="0006745C">
              <w:rPr>
                <w:rFonts w:ascii="GHEA Grapalat" w:hAnsi="GHEA Grapalat"/>
                <w:sz w:val="24"/>
              </w:rPr>
              <w:t>,</w:t>
            </w:r>
            <w:r w:rsidR="00D0327D">
              <w:rPr>
                <w:rFonts w:ascii="GHEA Grapalat" w:hAnsi="GHEA Grapalat"/>
                <w:sz w:val="24"/>
              </w:rPr>
              <w:t xml:space="preserve"> </w:t>
            </w:r>
            <w:r w:rsidR="00D0327D">
              <w:rPr>
                <w:rFonts w:ascii="GHEA Grapalat" w:hAnsi="GHEA Grapalat"/>
                <w:sz w:val="24"/>
                <w:lang w:val="hy-AM"/>
              </w:rPr>
              <w:t xml:space="preserve"> խորությունը</w:t>
            </w:r>
            <w:r w:rsidR="00D0327D">
              <w:rPr>
                <w:rFonts w:ascii="GHEA Grapalat" w:hAnsi="GHEA Grapalat"/>
                <w:sz w:val="24"/>
              </w:rPr>
              <w:t xml:space="preserve"> </w:t>
            </w:r>
            <w:r w:rsidR="00D0327D">
              <w:rPr>
                <w:rFonts w:ascii="GHEA Grapalat" w:hAnsi="GHEA Grapalat"/>
                <w:sz w:val="24"/>
                <w:lang w:val="hy-AM"/>
              </w:rPr>
              <w:t>մինչև</w:t>
            </w:r>
            <w:r w:rsidR="00D0327D">
              <w:rPr>
                <w:rFonts w:ascii="GHEA Grapalat" w:hAnsi="GHEA Grapalat"/>
                <w:sz w:val="24"/>
              </w:rPr>
              <w:t xml:space="preserve"> 50 </w:t>
            </w:r>
            <w:r w:rsidR="00D0327D">
              <w:rPr>
                <w:rFonts w:ascii="GHEA Grapalat" w:hAnsi="GHEA Grapalat"/>
                <w:sz w:val="24"/>
                <w:lang w:val="hy-AM"/>
              </w:rPr>
              <w:t xml:space="preserve"> մմ</w:t>
            </w:r>
          </w:p>
        </w:tc>
        <w:tc>
          <w:tcPr>
            <w:tcW w:w="2196" w:type="dxa"/>
            <w:vMerge/>
            <w:vAlign w:val="center"/>
          </w:tcPr>
          <w:p w14:paraId="17102614" w14:textId="77777777" w:rsidR="00D0327D" w:rsidRPr="007454AD" w:rsidRDefault="00D0327D" w:rsidP="00D0327D">
            <w:pPr>
              <w:pStyle w:val="BodyTextIndent"/>
              <w:spacing w:line="360" w:lineRule="auto"/>
              <w:ind w:firstLine="0"/>
              <w:jc w:val="center"/>
              <w:rPr>
                <w:rFonts w:ascii="GHEA Grapalat" w:hAnsi="GHEA Grapalat"/>
                <w:sz w:val="24"/>
              </w:rPr>
            </w:pPr>
          </w:p>
        </w:tc>
        <w:tc>
          <w:tcPr>
            <w:tcW w:w="1345" w:type="dxa"/>
          </w:tcPr>
          <w:p w14:paraId="61917D11" w14:textId="0E423CB3" w:rsidR="00D0327D" w:rsidRDefault="00D0327D" w:rsidP="00D0327D">
            <w:pPr>
              <w:pStyle w:val="BodyTextIndent"/>
              <w:spacing w:line="360" w:lineRule="auto"/>
              <w:ind w:firstLine="0"/>
              <w:jc w:val="center"/>
              <w:rPr>
                <w:rFonts w:ascii="GHEA Grapalat" w:hAnsi="GHEA Grapalat"/>
                <w:sz w:val="24"/>
              </w:rPr>
            </w:pPr>
            <w:r>
              <w:rPr>
                <w:rFonts w:ascii="GHEA Grapalat" w:hAnsi="GHEA Grapalat"/>
                <w:sz w:val="24"/>
              </w:rPr>
              <w:t>35</w:t>
            </w:r>
          </w:p>
        </w:tc>
      </w:tr>
      <w:tr w:rsidR="00D0327D" w:rsidRPr="00DE4FF9" w14:paraId="2C5D36F4" w14:textId="77777777" w:rsidTr="00D0327D">
        <w:trPr>
          <w:trHeight w:val="283"/>
        </w:trPr>
        <w:tc>
          <w:tcPr>
            <w:tcW w:w="562" w:type="dxa"/>
          </w:tcPr>
          <w:p w14:paraId="38D23BAC" w14:textId="6F2D3578" w:rsidR="00D0327D" w:rsidRPr="00DF1DB2" w:rsidRDefault="00D0327D"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զ</w:t>
            </w:r>
            <w:r w:rsidRPr="00DF1DB2">
              <w:rPr>
                <w:rFonts w:ascii="GHEA Grapalat" w:hAnsi="GHEA Grapalat"/>
                <w:sz w:val="24"/>
              </w:rPr>
              <w:t>.</w:t>
            </w:r>
          </w:p>
        </w:tc>
        <w:tc>
          <w:tcPr>
            <w:tcW w:w="6237" w:type="dxa"/>
          </w:tcPr>
          <w:p w14:paraId="744818C3" w14:textId="5D953D1B" w:rsidR="00D0327D" w:rsidRPr="0006745C" w:rsidRDefault="000F5A10" w:rsidP="00D0327D">
            <w:pPr>
              <w:pStyle w:val="BodyTextIndent"/>
              <w:spacing w:line="360" w:lineRule="auto"/>
              <w:ind w:right="-87" w:firstLine="0"/>
              <w:jc w:val="left"/>
              <w:rPr>
                <w:rFonts w:ascii="GHEA Grapalat" w:hAnsi="GHEA Grapalat"/>
                <w:sz w:val="24"/>
              </w:rPr>
            </w:pPr>
            <w:r>
              <w:rPr>
                <w:rFonts w:ascii="GHEA Grapalat" w:hAnsi="GHEA Grapalat"/>
                <w:sz w:val="24"/>
                <w:lang w:val="hy-AM"/>
              </w:rPr>
              <w:t>պ</w:t>
            </w:r>
            <w:r w:rsidR="00D0327D">
              <w:rPr>
                <w:rFonts w:ascii="GHEA Grapalat" w:hAnsi="GHEA Grapalat"/>
                <w:sz w:val="24"/>
                <w:lang w:val="hy-AM"/>
              </w:rPr>
              <w:t>արբերական՝ քայլը</w:t>
            </w:r>
            <w:r w:rsidR="00D0327D" w:rsidRPr="0006745C">
              <w:rPr>
                <w:rFonts w:ascii="GHEA Grapalat" w:hAnsi="GHEA Grapalat"/>
                <w:sz w:val="24"/>
              </w:rPr>
              <w:t xml:space="preserve"> </w:t>
            </w:r>
            <w:r w:rsidR="00D0327D">
              <w:rPr>
                <w:rFonts w:ascii="GHEA Grapalat" w:hAnsi="GHEA Grapalat"/>
                <w:sz w:val="24"/>
              </w:rPr>
              <w:t>5</w:t>
            </w:r>
            <w:r w:rsidR="00D0327D">
              <w:rPr>
                <w:rFonts w:ascii="GHEA Grapalat" w:hAnsi="GHEA Grapalat"/>
                <w:sz w:val="24"/>
                <w:lang w:val="hy-AM"/>
              </w:rPr>
              <w:t>մ-ից փոքր</w:t>
            </w:r>
            <w:r w:rsidR="00D0327D" w:rsidRPr="0006745C">
              <w:rPr>
                <w:rFonts w:ascii="GHEA Grapalat" w:hAnsi="GHEA Grapalat"/>
                <w:sz w:val="24"/>
              </w:rPr>
              <w:t>,</w:t>
            </w:r>
            <w:r w:rsidR="00D0327D">
              <w:rPr>
                <w:rFonts w:ascii="GHEA Grapalat" w:hAnsi="GHEA Grapalat"/>
                <w:sz w:val="24"/>
              </w:rPr>
              <w:t xml:space="preserve"> </w:t>
            </w:r>
            <w:r w:rsidR="00D0327D">
              <w:rPr>
                <w:rFonts w:ascii="GHEA Grapalat" w:hAnsi="GHEA Grapalat"/>
                <w:sz w:val="24"/>
                <w:lang w:val="hy-AM"/>
              </w:rPr>
              <w:t xml:space="preserve"> խորությունը</w:t>
            </w:r>
            <w:r w:rsidR="00D0327D">
              <w:rPr>
                <w:rFonts w:ascii="GHEA Grapalat" w:hAnsi="GHEA Grapalat"/>
                <w:sz w:val="24"/>
              </w:rPr>
              <w:t xml:space="preserve"> 50 </w:t>
            </w:r>
            <w:r w:rsidR="00D0327D">
              <w:rPr>
                <w:rFonts w:ascii="GHEA Grapalat" w:hAnsi="GHEA Grapalat"/>
                <w:sz w:val="24"/>
                <w:lang w:val="hy-AM"/>
              </w:rPr>
              <w:t xml:space="preserve"> մմ-ից ավել</w:t>
            </w:r>
          </w:p>
        </w:tc>
        <w:tc>
          <w:tcPr>
            <w:tcW w:w="2196" w:type="dxa"/>
            <w:vMerge/>
            <w:vAlign w:val="center"/>
          </w:tcPr>
          <w:p w14:paraId="2A4DFA44" w14:textId="77777777" w:rsidR="00D0327D" w:rsidRPr="007454AD" w:rsidRDefault="00D0327D" w:rsidP="00D0327D">
            <w:pPr>
              <w:pStyle w:val="BodyTextIndent"/>
              <w:spacing w:line="360" w:lineRule="auto"/>
              <w:ind w:firstLine="0"/>
              <w:jc w:val="center"/>
              <w:rPr>
                <w:rFonts w:ascii="GHEA Grapalat" w:hAnsi="GHEA Grapalat"/>
                <w:sz w:val="24"/>
              </w:rPr>
            </w:pPr>
          </w:p>
        </w:tc>
        <w:tc>
          <w:tcPr>
            <w:tcW w:w="1345" w:type="dxa"/>
          </w:tcPr>
          <w:p w14:paraId="0C86D9C6" w14:textId="4E87702D" w:rsidR="00D0327D" w:rsidRDefault="00D0327D" w:rsidP="00D0327D">
            <w:pPr>
              <w:pStyle w:val="BodyTextIndent"/>
              <w:spacing w:line="360" w:lineRule="auto"/>
              <w:ind w:firstLine="0"/>
              <w:jc w:val="center"/>
              <w:rPr>
                <w:rFonts w:ascii="GHEA Grapalat" w:hAnsi="GHEA Grapalat"/>
                <w:sz w:val="24"/>
              </w:rPr>
            </w:pPr>
            <w:r>
              <w:rPr>
                <w:rFonts w:ascii="GHEA Grapalat" w:hAnsi="GHEA Grapalat"/>
                <w:sz w:val="24"/>
              </w:rPr>
              <w:t>40</w:t>
            </w:r>
          </w:p>
        </w:tc>
      </w:tr>
      <w:tr w:rsidR="00D0327D" w:rsidRPr="00C16CF7" w14:paraId="0FB3253F" w14:textId="77777777" w:rsidTr="00D0327D">
        <w:trPr>
          <w:trHeight w:val="283"/>
        </w:trPr>
        <w:tc>
          <w:tcPr>
            <w:tcW w:w="562" w:type="dxa"/>
          </w:tcPr>
          <w:p w14:paraId="75EA597A" w14:textId="6AF414F5" w:rsidR="00D0327D" w:rsidRPr="00DF1DB2" w:rsidRDefault="008B1357" w:rsidP="00D0327D">
            <w:pPr>
              <w:pStyle w:val="BodyTextIndent"/>
              <w:spacing w:line="360" w:lineRule="auto"/>
              <w:ind w:firstLine="0"/>
              <w:jc w:val="center"/>
              <w:rPr>
                <w:rFonts w:ascii="GHEA Grapalat" w:hAnsi="GHEA Grapalat"/>
                <w:sz w:val="24"/>
              </w:rPr>
            </w:pPr>
            <w:r>
              <w:rPr>
                <w:rFonts w:ascii="GHEA Grapalat" w:hAnsi="GHEA Grapalat"/>
                <w:sz w:val="24"/>
                <w:lang w:val="en-US"/>
              </w:rPr>
              <w:t>9</w:t>
            </w:r>
            <w:r w:rsidR="00D0327D" w:rsidRPr="00DF1DB2">
              <w:rPr>
                <w:rFonts w:ascii="GHEA Grapalat" w:hAnsi="GHEA Grapalat"/>
                <w:sz w:val="24"/>
              </w:rPr>
              <w:t>)</w:t>
            </w:r>
          </w:p>
        </w:tc>
        <w:tc>
          <w:tcPr>
            <w:tcW w:w="6237" w:type="dxa"/>
          </w:tcPr>
          <w:p w14:paraId="3A77895E" w14:textId="7DF2CD44" w:rsidR="00D0327D" w:rsidRPr="000F5A10" w:rsidRDefault="000F5A10" w:rsidP="00D0327D">
            <w:pPr>
              <w:pStyle w:val="BodyTextIndent"/>
              <w:spacing w:line="360" w:lineRule="auto"/>
              <w:ind w:right="-87" w:firstLine="0"/>
              <w:jc w:val="left"/>
              <w:rPr>
                <w:rFonts w:ascii="GHEA Grapalat" w:hAnsi="GHEA Grapalat"/>
                <w:sz w:val="24"/>
                <w:lang w:val="hy-AM"/>
              </w:rPr>
            </w:pPr>
            <w:r>
              <w:rPr>
                <w:rFonts w:ascii="GHEA Grapalat" w:hAnsi="GHEA Grapalat"/>
                <w:sz w:val="24"/>
                <w:lang w:val="hy-AM"/>
              </w:rPr>
              <w:t>ծ</w:t>
            </w:r>
            <w:r w:rsidR="00D0327D">
              <w:rPr>
                <w:rFonts w:ascii="GHEA Grapalat" w:hAnsi="GHEA Grapalat"/>
                <w:sz w:val="24"/>
                <w:lang w:val="hy-AM"/>
              </w:rPr>
              <w:t xml:space="preserve">ածկի քայքայում մեծ </w:t>
            </w:r>
            <w:r w:rsidR="00D0327D" w:rsidRPr="000F5A10">
              <w:rPr>
                <w:rFonts w:ascii="GHEA Grapalat" w:hAnsi="GHEA Grapalat"/>
                <w:sz w:val="24"/>
                <w:lang w:val="hy-AM"/>
              </w:rPr>
              <w:t>(1</w:t>
            </w:r>
            <w:r w:rsidR="00D0327D">
              <w:rPr>
                <w:rFonts w:ascii="GHEA Grapalat" w:hAnsi="GHEA Grapalat"/>
                <w:sz w:val="24"/>
                <w:lang w:val="hy-AM"/>
              </w:rPr>
              <w:t>մ</w:t>
            </w:r>
            <w:r w:rsidR="00D0327D" w:rsidRPr="000F5A10">
              <w:rPr>
                <w:rFonts w:ascii="GHEA Grapalat" w:hAnsi="GHEA Grapalat"/>
                <w:sz w:val="24"/>
                <w:vertAlign w:val="superscript"/>
                <w:lang w:val="hy-AM"/>
              </w:rPr>
              <w:t>2</w:t>
            </w:r>
            <w:r w:rsidR="00D0327D">
              <w:rPr>
                <w:rFonts w:ascii="GHEA Grapalat" w:hAnsi="GHEA Grapalat"/>
                <w:sz w:val="24"/>
                <w:lang w:val="hy-AM"/>
              </w:rPr>
              <w:t>-ից ավել</w:t>
            </w:r>
            <w:r w:rsidR="00D0327D" w:rsidRPr="000F5A10">
              <w:rPr>
                <w:rFonts w:ascii="GHEA Grapalat" w:hAnsi="GHEA Grapalat"/>
                <w:sz w:val="24"/>
                <w:lang w:val="hy-AM"/>
              </w:rPr>
              <w:t>)</w:t>
            </w:r>
            <w:r w:rsidR="00D0327D">
              <w:rPr>
                <w:rFonts w:ascii="GHEA Grapalat" w:hAnsi="GHEA Grapalat"/>
                <w:sz w:val="24"/>
                <w:lang w:val="hy-AM"/>
              </w:rPr>
              <w:t xml:space="preserve"> տեղամասերում</w:t>
            </w:r>
            <w:r w:rsidR="00D0327D" w:rsidRPr="000F5A10">
              <w:rPr>
                <w:rFonts w:ascii="GHEA Grapalat" w:hAnsi="GHEA Grapalat"/>
                <w:sz w:val="24"/>
                <w:lang w:val="hy-AM"/>
              </w:rPr>
              <w:t xml:space="preserve">, </w:t>
            </w:r>
            <w:r w:rsidR="00D0327D">
              <w:rPr>
                <w:rFonts w:ascii="GHEA Grapalat" w:hAnsi="GHEA Grapalat"/>
                <w:sz w:val="24"/>
                <w:lang w:val="hy-AM"/>
              </w:rPr>
              <w:t>այդ թվում պաշտպանիչ շերտի վնասվածքով</w:t>
            </w:r>
            <w:r w:rsidR="00D0327D" w:rsidRPr="000F5A10">
              <w:rPr>
                <w:rFonts w:ascii="GHEA Grapalat" w:hAnsi="GHEA Grapalat"/>
                <w:sz w:val="24"/>
                <w:lang w:val="hy-AM"/>
              </w:rPr>
              <w:t xml:space="preserve"> </w:t>
            </w:r>
          </w:p>
        </w:tc>
        <w:tc>
          <w:tcPr>
            <w:tcW w:w="2196" w:type="dxa"/>
            <w:vMerge w:val="restart"/>
            <w:vAlign w:val="center"/>
          </w:tcPr>
          <w:p w14:paraId="520DA43D" w14:textId="31A82217" w:rsidR="00D0327D" w:rsidRPr="00176D4C" w:rsidRDefault="00D0327D" w:rsidP="00D0327D">
            <w:pPr>
              <w:pStyle w:val="BodyTextIndent"/>
              <w:spacing w:line="360" w:lineRule="auto"/>
              <w:ind w:firstLine="0"/>
              <w:jc w:val="center"/>
              <w:rPr>
                <w:rFonts w:ascii="GHEA Grapalat" w:hAnsi="GHEA Grapalat"/>
                <w:sz w:val="24"/>
                <w:lang w:val="hy-AM"/>
              </w:rPr>
            </w:pPr>
            <w:r>
              <w:rPr>
                <w:rFonts w:ascii="GHEA Grapalat" w:hAnsi="GHEA Grapalat"/>
                <w:sz w:val="24"/>
                <w:lang w:val="hy-AM"/>
              </w:rPr>
              <w:t>Քայլը չափվում է  երթևեկության բոլոր շերտերից  անհարթությունների  պրոյեկցիայով կամրջի առանցքի վրա</w:t>
            </w:r>
          </w:p>
        </w:tc>
        <w:tc>
          <w:tcPr>
            <w:tcW w:w="1345" w:type="dxa"/>
          </w:tcPr>
          <w:p w14:paraId="70628C74" w14:textId="77777777" w:rsidR="00D0327D" w:rsidRPr="00176D4C" w:rsidRDefault="00D0327D" w:rsidP="00D0327D">
            <w:pPr>
              <w:pStyle w:val="BodyTextIndent"/>
              <w:spacing w:line="360" w:lineRule="auto"/>
              <w:ind w:firstLine="0"/>
              <w:jc w:val="center"/>
              <w:rPr>
                <w:rFonts w:ascii="GHEA Grapalat" w:hAnsi="GHEA Grapalat"/>
                <w:sz w:val="24"/>
                <w:lang w:val="hy-AM"/>
              </w:rPr>
            </w:pPr>
          </w:p>
        </w:tc>
      </w:tr>
      <w:tr w:rsidR="00D0327D" w:rsidRPr="00DE4FF9" w14:paraId="5E28A6B0" w14:textId="77777777" w:rsidTr="00D0327D">
        <w:trPr>
          <w:trHeight w:val="283"/>
        </w:trPr>
        <w:tc>
          <w:tcPr>
            <w:tcW w:w="562" w:type="dxa"/>
          </w:tcPr>
          <w:p w14:paraId="6AFD34F5" w14:textId="20F76119" w:rsidR="00D0327D" w:rsidRPr="00DF1DB2" w:rsidRDefault="00D0327D"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ա</w:t>
            </w:r>
            <w:r w:rsidRPr="00DF1DB2">
              <w:rPr>
                <w:rFonts w:ascii="GHEA Grapalat" w:hAnsi="GHEA Grapalat"/>
                <w:sz w:val="24"/>
              </w:rPr>
              <w:t>.</w:t>
            </w:r>
          </w:p>
        </w:tc>
        <w:tc>
          <w:tcPr>
            <w:tcW w:w="6237" w:type="dxa"/>
          </w:tcPr>
          <w:p w14:paraId="0EE57EE3" w14:textId="65000D37" w:rsidR="00D0327D" w:rsidRPr="0034624D" w:rsidRDefault="00D0327D" w:rsidP="00D0327D">
            <w:pPr>
              <w:pStyle w:val="BodyTextIndent"/>
              <w:spacing w:line="360" w:lineRule="auto"/>
              <w:ind w:right="-87" w:firstLine="0"/>
              <w:jc w:val="left"/>
              <w:rPr>
                <w:rFonts w:ascii="GHEA Grapalat" w:hAnsi="GHEA Grapalat"/>
                <w:sz w:val="24"/>
                <w:lang w:val="hy-AM"/>
              </w:rPr>
            </w:pPr>
            <w:r>
              <w:rPr>
                <w:rFonts w:ascii="GHEA Grapalat" w:hAnsi="GHEA Grapalat"/>
                <w:sz w:val="24"/>
              </w:rPr>
              <w:t xml:space="preserve">≥10 </w:t>
            </w:r>
            <w:r>
              <w:rPr>
                <w:rFonts w:ascii="GHEA Grapalat" w:hAnsi="GHEA Grapalat"/>
                <w:sz w:val="24"/>
                <w:lang w:val="hy-AM"/>
              </w:rPr>
              <w:t>մ քայլի դեպքում</w:t>
            </w:r>
          </w:p>
        </w:tc>
        <w:tc>
          <w:tcPr>
            <w:tcW w:w="2196" w:type="dxa"/>
            <w:vMerge/>
            <w:vAlign w:val="center"/>
          </w:tcPr>
          <w:p w14:paraId="0D470FB1" w14:textId="77777777" w:rsidR="00D0327D" w:rsidRPr="007454AD" w:rsidRDefault="00D0327D" w:rsidP="00D0327D">
            <w:pPr>
              <w:pStyle w:val="BodyTextIndent"/>
              <w:spacing w:line="360" w:lineRule="auto"/>
              <w:ind w:firstLine="0"/>
              <w:jc w:val="center"/>
              <w:rPr>
                <w:rFonts w:ascii="GHEA Grapalat" w:hAnsi="GHEA Grapalat"/>
                <w:sz w:val="24"/>
              </w:rPr>
            </w:pPr>
          </w:p>
        </w:tc>
        <w:tc>
          <w:tcPr>
            <w:tcW w:w="1345" w:type="dxa"/>
          </w:tcPr>
          <w:p w14:paraId="7A31A8E1" w14:textId="007330D5" w:rsidR="00D0327D" w:rsidRDefault="00D0327D" w:rsidP="00D0327D">
            <w:pPr>
              <w:pStyle w:val="BodyTextIndent"/>
              <w:spacing w:line="360" w:lineRule="auto"/>
              <w:ind w:firstLine="0"/>
              <w:jc w:val="center"/>
              <w:rPr>
                <w:rFonts w:ascii="GHEA Grapalat" w:hAnsi="GHEA Grapalat"/>
                <w:sz w:val="24"/>
              </w:rPr>
            </w:pPr>
            <w:r>
              <w:rPr>
                <w:rFonts w:ascii="GHEA Grapalat" w:hAnsi="GHEA Grapalat"/>
                <w:sz w:val="24"/>
              </w:rPr>
              <w:t>70</w:t>
            </w:r>
          </w:p>
        </w:tc>
      </w:tr>
      <w:tr w:rsidR="00D0327D" w:rsidRPr="00DE4FF9" w14:paraId="02A2A2BA" w14:textId="77777777" w:rsidTr="00D0327D">
        <w:trPr>
          <w:trHeight w:val="283"/>
        </w:trPr>
        <w:tc>
          <w:tcPr>
            <w:tcW w:w="562" w:type="dxa"/>
          </w:tcPr>
          <w:p w14:paraId="7D7DC282" w14:textId="3E7B6063" w:rsidR="00D0327D" w:rsidRPr="00DF1DB2" w:rsidRDefault="00D0327D"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բ</w:t>
            </w:r>
            <w:r w:rsidRPr="00DF1DB2">
              <w:rPr>
                <w:rFonts w:ascii="GHEA Grapalat" w:hAnsi="GHEA Grapalat"/>
                <w:sz w:val="24"/>
              </w:rPr>
              <w:t>.</w:t>
            </w:r>
          </w:p>
        </w:tc>
        <w:tc>
          <w:tcPr>
            <w:tcW w:w="6237" w:type="dxa"/>
          </w:tcPr>
          <w:p w14:paraId="5C9BFD98" w14:textId="50CE78FB" w:rsidR="00D0327D" w:rsidRDefault="00D0327D" w:rsidP="00D0327D">
            <w:pPr>
              <w:pStyle w:val="BodyTextIndent"/>
              <w:spacing w:line="360" w:lineRule="auto"/>
              <w:ind w:right="-87" w:firstLine="0"/>
              <w:jc w:val="left"/>
              <w:rPr>
                <w:rFonts w:ascii="GHEA Grapalat" w:hAnsi="GHEA Grapalat"/>
                <w:sz w:val="24"/>
              </w:rPr>
            </w:pPr>
            <w:r>
              <w:rPr>
                <w:rFonts w:ascii="GHEA Grapalat" w:hAnsi="GHEA Grapalat"/>
                <w:sz w:val="24"/>
              </w:rPr>
              <w:t xml:space="preserve">≥5 </w:t>
            </w:r>
            <w:r>
              <w:rPr>
                <w:rFonts w:ascii="GHEA Grapalat" w:hAnsi="GHEA Grapalat"/>
                <w:sz w:val="24"/>
                <w:lang w:val="hy-AM"/>
              </w:rPr>
              <w:t xml:space="preserve"> մ քայլի դեպքում</w:t>
            </w:r>
          </w:p>
        </w:tc>
        <w:tc>
          <w:tcPr>
            <w:tcW w:w="2196" w:type="dxa"/>
            <w:vMerge/>
            <w:vAlign w:val="center"/>
          </w:tcPr>
          <w:p w14:paraId="67878C52" w14:textId="77777777" w:rsidR="00D0327D" w:rsidRPr="007454AD" w:rsidRDefault="00D0327D" w:rsidP="00D0327D">
            <w:pPr>
              <w:pStyle w:val="BodyTextIndent"/>
              <w:spacing w:line="360" w:lineRule="auto"/>
              <w:ind w:firstLine="0"/>
              <w:jc w:val="center"/>
              <w:rPr>
                <w:rFonts w:ascii="GHEA Grapalat" w:hAnsi="GHEA Grapalat"/>
                <w:sz w:val="24"/>
              </w:rPr>
            </w:pPr>
          </w:p>
        </w:tc>
        <w:tc>
          <w:tcPr>
            <w:tcW w:w="1345" w:type="dxa"/>
          </w:tcPr>
          <w:p w14:paraId="561F1CD9" w14:textId="4B733EDD" w:rsidR="00D0327D" w:rsidRDefault="00D0327D" w:rsidP="00D0327D">
            <w:pPr>
              <w:pStyle w:val="BodyTextIndent"/>
              <w:spacing w:line="360" w:lineRule="auto"/>
              <w:ind w:firstLine="0"/>
              <w:jc w:val="center"/>
              <w:rPr>
                <w:rFonts w:ascii="GHEA Grapalat" w:hAnsi="GHEA Grapalat"/>
                <w:sz w:val="24"/>
              </w:rPr>
            </w:pPr>
            <w:r>
              <w:rPr>
                <w:rFonts w:ascii="GHEA Grapalat" w:hAnsi="GHEA Grapalat"/>
                <w:sz w:val="24"/>
              </w:rPr>
              <w:t>80</w:t>
            </w:r>
          </w:p>
        </w:tc>
      </w:tr>
      <w:tr w:rsidR="00D0327D" w:rsidRPr="00DE4FF9" w14:paraId="072279C7" w14:textId="77777777" w:rsidTr="00D0327D">
        <w:trPr>
          <w:trHeight w:val="283"/>
        </w:trPr>
        <w:tc>
          <w:tcPr>
            <w:tcW w:w="562" w:type="dxa"/>
          </w:tcPr>
          <w:p w14:paraId="755C666E" w14:textId="419FDC8C" w:rsidR="00D0327D" w:rsidRPr="00DF1DB2" w:rsidRDefault="00D0327D"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գ</w:t>
            </w:r>
            <w:r w:rsidRPr="00DF1DB2">
              <w:rPr>
                <w:rFonts w:ascii="GHEA Grapalat" w:hAnsi="GHEA Grapalat"/>
                <w:sz w:val="24"/>
              </w:rPr>
              <w:t>.</w:t>
            </w:r>
          </w:p>
        </w:tc>
        <w:tc>
          <w:tcPr>
            <w:tcW w:w="6237" w:type="dxa"/>
          </w:tcPr>
          <w:p w14:paraId="74D2849E" w14:textId="451EA7B6" w:rsidR="00D0327D" w:rsidRPr="0034624D" w:rsidRDefault="00D0327D" w:rsidP="00D0327D">
            <w:pPr>
              <w:pStyle w:val="BodyTextIndent"/>
              <w:spacing w:line="360" w:lineRule="auto"/>
              <w:ind w:right="-87" w:firstLine="0"/>
              <w:jc w:val="left"/>
              <w:rPr>
                <w:rFonts w:ascii="GHEA Grapalat" w:hAnsi="GHEA Grapalat"/>
                <w:sz w:val="24"/>
                <w:lang w:val="hy-AM"/>
              </w:rPr>
            </w:pPr>
            <w:r>
              <w:rPr>
                <w:rFonts w:ascii="GHEA Grapalat" w:hAnsi="GHEA Grapalat"/>
                <w:sz w:val="24"/>
              </w:rPr>
              <w:t xml:space="preserve">5 </w:t>
            </w:r>
            <w:r>
              <w:rPr>
                <w:rFonts w:ascii="GHEA Grapalat" w:hAnsi="GHEA Grapalat"/>
                <w:sz w:val="24"/>
                <w:lang w:val="hy-AM"/>
              </w:rPr>
              <w:t xml:space="preserve"> մ-ից փոքր քայլի դեպքում</w:t>
            </w:r>
            <w:r>
              <w:rPr>
                <w:rFonts w:ascii="GHEA Grapalat" w:hAnsi="GHEA Grapalat"/>
                <w:sz w:val="24"/>
              </w:rPr>
              <w:t xml:space="preserve">  </w:t>
            </w:r>
            <w:r>
              <w:rPr>
                <w:rFonts w:ascii="GHEA Grapalat" w:hAnsi="GHEA Grapalat"/>
                <w:sz w:val="24"/>
                <w:lang w:val="hy-AM"/>
              </w:rPr>
              <w:t>կամ ծածկի լիակատար քայքայում</w:t>
            </w:r>
          </w:p>
        </w:tc>
        <w:tc>
          <w:tcPr>
            <w:tcW w:w="2196" w:type="dxa"/>
            <w:vMerge/>
            <w:vAlign w:val="center"/>
          </w:tcPr>
          <w:p w14:paraId="06224DE4" w14:textId="77777777" w:rsidR="00D0327D" w:rsidRPr="007454AD" w:rsidRDefault="00D0327D" w:rsidP="00D0327D">
            <w:pPr>
              <w:pStyle w:val="BodyTextIndent"/>
              <w:spacing w:line="360" w:lineRule="auto"/>
              <w:ind w:firstLine="0"/>
              <w:jc w:val="center"/>
              <w:rPr>
                <w:rFonts w:ascii="GHEA Grapalat" w:hAnsi="GHEA Grapalat"/>
                <w:sz w:val="24"/>
              </w:rPr>
            </w:pPr>
          </w:p>
        </w:tc>
        <w:tc>
          <w:tcPr>
            <w:tcW w:w="1345" w:type="dxa"/>
          </w:tcPr>
          <w:p w14:paraId="6D12D92D" w14:textId="3611E97E" w:rsidR="00D0327D" w:rsidRDefault="00D0327D" w:rsidP="00D0327D">
            <w:pPr>
              <w:pStyle w:val="BodyTextIndent"/>
              <w:spacing w:line="360" w:lineRule="auto"/>
              <w:ind w:firstLine="0"/>
              <w:jc w:val="center"/>
              <w:rPr>
                <w:rFonts w:ascii="GHEA Grapalat" w:hAnsi="GHEA Grapalat"/>
                <w:sz w:val="24"/>
              </w:rPr>
            </w:pPr>
            <w:r>
              <w:rPr>
                <w:rFonts w:ascii="GHEA Grapalat" w:hAnsi="GHEA Grapalat"/>
                <w:sz w:val="24"/>
              </w:rPr>
              <w:t>100</w:t>
            </w:r>
          </w:p>
        </w:tc>
      </w:tr>
      <w:tr w:rsidR="00D0327D" w:rsidRPr="00DE4FF9" w14:paraId="7F3DA3C6" w14:textId="77777777" w:rsidTr="00D0327D">
        <w:trPr>
          <w:trHeight w:val="283"/>
        </w:trPr>
        <w:tc>
          <w:tcPr>
            <w:tcW w:w="562" w:type="dxa"/>
          </w:tcPr>
          <w:p w14:paraId="487E64BD" w14:textId="2BE4FC2E" w:rsidR="00D0327D" w:rsidRPr="00DF1DB2" w:rsidRDefault="00D0327D" w:rsidP="00D0327D">
            <w:pPr>
              <w:pStyle w:val="BodyTextIndent"/>
              <w:spacing w:line="360" w:lineRule="auto"/>
              <w:ind w:firstLine="0"/>
              <w:jc w:val="center"/>
              <w:rPr>
                <w:rFonts w:ascii="GHEA Grapalat" w:hAnsi="GHEA Grapalat"/>
                <w:sz w:val="24"/>
              </w:rPr>
            </w:pPr>
            <w:r w:rsidRPr="00DF1DB2">
              <w:rPr>
                <w:rFonts w:ascii="GHEA Grapalat" w:hAnsi="GHEA Grapalat"/>
                <w:sz w:val="24"/>
              </w:rPr>
              <w:t>2.</w:t>
            </w:r>
          </w:p>
        </w:tc>
        <w:tc>
          <w:tcPr>
            <w:tcW w:w="6237" w:type="dxa"/>
          </w:tcPr>
          <w:p w14:paraId="33EB8A64" w14:textId="13049EB7" w:rsidR="00D0327D" w:rsidRPr="0034624D" w:rsidRDefault="00D0327D" w:rsidP="00D0327D">
            <w:pPr>
              <w:pStyle w:val="BodyTextIndent"/>
              <w:spacing w:line="360" w:lineRule="auto"/>
              <w:ind w:firstLine="0"/>
              <w:jc w:val="center"/>
              <w:rPr>
                <w:rFonts w:ascii="GHEA Grapalat" w:hAnsi="GHEA Grapalat"/>
                <w:sz w:val="24"/>
                <w:lang w:val="hy-AM"/>
              </w:rPr>
            </w:pPr>
            <w:r>
              <w:rPr>
                <w:rFonts w:ascii="GHEA Grapalat" w:hAnsi="GHEA Grapalat"/>
                <w:sz w:val="24"/>
                <w:lang w:val="hy-AM"/>
              </w:rPr>
              <w:t xml:space="preserve">Ցեմենտաբետոնե ծածկերի </w:t>
            </w:r>
            <w:r w:rsidR="00FC135E" w:rsidRPr="00FF568D">
              <w:rPr>
                <w:rFonts w:ascii="GHEA Grapalat" w:hAnsi="GHEA Grapalat"/>
                <w:sz w:val="24"/>
                <w:lang w:val="hy-AM"/>
              </w:rPr>
              <w:t>թերություն</w:t>
            </w:r>
            <w:r>
              <w:rPr>
                <w:rFonts w:ascii="GHEA Grapalat" w:hAnsi="GHEA Grapalat"/>
                <w:sz w:val="24"/>
                <w:lang w:val="hy-AM"/>
              </w:rPr>
              <w:t>ներ</w:t>
            </w:r>
          </w:p>
        </w:tc>
        <w:tc>
          <w:tcPr>
            <w:tcW w:w="2196" w:type="dxa"/>
            <w:vAlign w:val="center"/>
          </w:tcPr>
          <w:p w14:paraId="33698AF1" w14:textId="77777777" w:rsidR="00D0327D" w:rsidRPr="007454AD" w:rsidRDefault="00D0327D" w:rsidP="00D0327D">
            <w:pPr>
              <w:pStyle w:val="BodyTextIndent"/>
              <w:spacing w:line="360" w:lineRule="auto"/>
              <w:ind w:firstLine="0"/>
              <w:jc w:val="center"/>
              <w:rPr>
                <w:rFonts w:ascii="GHEA Grapalat" w:hAnsi="GHEA Grapalat"/>
                <w:sz w:val="24"/>
              </w:rPr>
            </w:pPr>
          </w:p>
        </w:tc>
        <w:tc>
          <w:tcPr>
            <w:tcW w:w="1345" w:type="dxa"/>
          </w:tcPr>
          <w:p w14:paraId="730418F0" w14:textId="77777777" w:rsidR="00D0327D" w:rsidRDefault="00D0327D" w:rsidP="00D0327D">
            <w:pPr>
              <w:pStyle w:val="BodyTextIndent"/>
              <w:spacing w:line="360" w:lineRule="auto"/>
              <w:ind w:firstLine="0"/>
              <w:jc w:val="center"/>
              <w:rPr>
                <w:rFonts w:ascii="GHEA Grapalat" w:hAnsi="GHEA Grapalat"/>
                <w:sz w:val="24"/>
              </w:rPr>
            </w:pPr>
          </w:p>
        </w:tc>
      </w:tr>
      <w:tr w:rsidR="00D0327D" w:rsidRPr="00C16CF7" w14:paraId="4A709D33" w14:textId="77777777" w:rsidTr="00D0327D">
        <w:trPr>
          <w:trHeight w:val="283"/>
        </w:trPr>
        <w:tc>
          <w:tcPr>
            <w:tcW w:w="562" w:type="dxa"/>
          </w:tcPr>
          <w:p w14:paraId="6A0D0EE6" w14:textId="24B717C6" w:rsidR="00D0327D" w:rsidRPr="00DF1DB2" w:rsidRDefault="00D0327D" w:rsidP="00D0327D">
            <w:pPr>
              <w:pStyle w:val="BodyTextIndent"/>
              <w:spacing w:line="360" w:lineRule="auto"/>
              <w:ind w:firstLine="0"/>
              <w:jc w:val="center"/>
              <w:rPr>
                <w:rFonts w:ascii="GHEA Grapalat" w:hAnsi="GHEA Grapalat"/>
                <w:sz w:val="24"/>
              </w:rPr>
            </w:pPr>
            <w:r w:rsidRPr="00DF1DB2">
              <w:rPr>
                <w:rFonts w:ascii="GHEA Grapalat" w:hAnsi="GHEA Grapalat"/>
                <w:sz w:val="24"/>
              </w:rPr>
              <w:t>1)</w:t>
            </w:r>
          </w:p>
        </w:tc>
        <w:tc>
          <w:tcPr>
            <w:tcW w:w="6237" w:type="dxa"/>
          </w:tcPr>
          <w:p w14:paraId="12017B1A" w14:textId="63C8FDA2" w:rsidR="00D0327D" w:rsidRPr="0034624D" w:rsidRDefault="000F5A10" w:rsidP="00D0327D">
            <w:pPr>
              <w:pStyle w:val="BodyTextIndent"/>
              <w:spacing w:line="360" w:lineRule="auto"/>
              <w:ind w:firstLine="0"/>
              <w:jc w:val="left"/>
              <w:rPr>
                <w:rFonts w:ascii="GHEA Grapalat" w:hAnsi="GHEA Grapalat"/>
                <w:sz w:val="24"/>
                <w:lang w:val="hy-AM"/>
              </w:rPr>
            </w:pPr>
            <w:r>
              <w:rPr>
                <w:rFonts w:ascii="GHEA Grapalat" w:hAnsi="GHEA Grapalat"/>
                <w:sz w:val="24"/>
                <w:lang w:val="hy-AM"/>
              </w:rPr>
              <w:t>շ</w:t>
            </w:r>
            <w:r w:rsidR="00D0327D">
              <w:rPr>
                <w:rFonts w:ascii="GHEA Grapalat" w:hAnsi="GHEA Grapalat"/>
                <w:sz w:val="24"/>
                <w:lang w:val="hy-AM"/>
              </w:rPr>
              <w:t>երտազատում</w:t>
            </w:r>
          </w:p>
        </w:tc>
        <w:tc>
          <w:tcPr>
            <w:tcW w:w="2196" w:type="dxa"/>
            <w:vMerge w:val="restart"/>
            <w:vAlign w:val="center"/>
          </w:tcPr>
          <w:p w14:paraId="69F6156B" w14:textId="01445572" w:rsidR="00D0327D" w:rsidRPr="00346B66" w:rsidRDefault="00D0327D" w:rsidP="00D0327D">
            <w:pPr>
              <w:pStyle w:val="BodyTextIndent"/>
              <w:spacing w:line="360" w:lineRule="auto"/>
              <w:ind w:firstLine="34"/>
              <w:jc w:val="center"/>
              <w:rPr>
                <w:rFonts w:ascii="GHEA Grapalat" w:hAnsi="GHEA Grapalat"/>
                <w:sz w:val="24"/>
                <w:lang w:val="hy-AM"/>
              </w:rPr>
            </w:pPr>
            <w:r>
              <w:rPr>
                <w:rFonts w:ascii="GHEA Grapalat" w:hAnsi="GHEA Grapalat"/>
                <w:sz w:val="24"/>
                <w:lang w:val="hy-AM"/>
              </w:rPr>
              <w:t xml:space="preserve">Երթևեկելի մասի </w:t>
            </w:r>
            <w:r w:rsidRPr="002B48AD">
              <w:rPr>
                <w:rFonts w:ascii="GHEA Grapalat" w:hAnsi="GHEA Grapalat"/>
                <w:sz w:val="24"/>
                <w:u w:val="single"/>
                <w:lang w:val="hy-AM"/>
              </w:rPr>
              <w:t>&gt;</w:t>
            </w:r>
            <w:r w:rsidRPr="002B48AD">
              <w:rPr>
                <w:rFonts w:ascii="GHEA Grapalat" w:hAnsi="GHEA Grapalat"/>
                <w:sz w:val="24"/>
                <w:lang w:val="hy-AM"/>
              </w:rPr>
              <w:t xml:space="preserve"> 50%-ից ավել </w:t>
            </w:r>
            <w:r>
              <w:rPr>
                <w:rFonts w:ascii="GHEA Grapalat" w:hAnsi="GHEA Grapalat"/>
                <w:sz w:val="24"/>
                <w:lang w:val="hy-AM"/>
              </w:rPr>
              <w:t>մակերեսի վրա</w:t>
            </w:r>
          </w:p>
        </w:tc>
        <w:tc>
          <w:tcPr>
            <w:tcW w:w="1345" w:type="dxa"/>
          </w:tcPr>
          <w:p w14:paraId="20A08DE7" w14:textId="77777777" w:rsidR="00D0327D" w:rsidRPr="002B48AD" w:rsidRDefault="00D0327D" w:rsidP="00D0327D">
            <w:pPr>
              <w:pStyle w:val="BodyTextIndent"/>
              <w:spacing w:line="360" w:lineRule="auto"/>
              <w:ind w:firstLine="0"/>
              <w:jc w:val="center"/>
              <w:rPr>
                <w:rFonts w:ascii="GHEA Grapalat" w:hAnsi="GHEA Grapalat"/>
                <w:sz w:val="24"/>
                <w:lang w:val="hy-AM"/>
              </w:rPr>
            </w:pPr>
          </w:p>
        </w:tc>
      </w:tr>
      <w:tr w:rsidR="00D0327D" w:rsidRPr="00DE4FF9" w14:paraId="2A29033A" w14:textId="77777777" w:rsidTr="00D0327D">
        <w:trPr>
          <w:trHeight w:val="283"/>
        </w:trPr>
        <w:tc>
          <w:tcPr>
            <w:tcW w:w="562" w:type="dxa"/>
          </w:tcPr>
          <w:p w14:paraId="74C09BD7" w14:textId="3BE02951" w:rsidR="00D0327D" w:rsidRPr="00DF1DB2" w:rsidRDefault="00D0327D"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ա</w:t>
            </w:r>
            <w:r w:rsidRPr="00DF1DB2">
              <w:rPr>
                <w:rFonts w:ascii="GHEA Grapalat" w:hAnsi="GHEA Grapalat"/>
                <w:sz w:val="24"/>
              </w:rPr>
              <w:t>.</w:t>
            </w:r>
          </w:p>
        </w:tc>
        <w:tc>
          <w:tcPr>
            <w:tcW w:w="6237" w:type="dxa"/>
          </w:tcPr>
          <w:p w14:paraId="1C278D88" w14:textId="6A7E1B87" w:rsidR="00D0327D" w:rsidRPr="0006745C" w:rsidRDefault="008B1357" w:rsidP="00D0327D">
            <w:pPr>
              <w:pStyle w:val="BodyTextIndent"/>
              <w:spacing w:line="360" w:lineRule="auto"/>
              <w:ind w:firstLine="0"/>
              <w:jc w:val="left"/>
              <w:rPr>
                <w:rFonts w:ascii="GHEA Grapalat" w:hAnsi="GHEA Grapalat"/>
                <w:sz w:val="24"/>
              </w:rPr>
            </w:pPr>
            <w:r>
              <w:rPr>
                <w:rFonts w:ascii="GHEA Grapalat" w:hAnsi="GHEA Grapalat"/>
                <w:sz w:val="24"/>
                <w:lang w:val="hy-AM"/>
              </w:rPr>
              <w:t>մ</w:t>
            </w:r>
            <w:r w:rsidR="00D0327D">
              <w:rPr>
                <w:rFonts w:ascii="GHEA Grapalat" w:hAnsi="GHEA Grapalat"/>
                <w:sz w:val="24"/>
                <w:lang w:val="hy-AM"/>
              </w:rPr>
              <w:t>ակերևութային  շերտազատում</w:t>
            </w:r>
            <w:r w:rsidR="00D0327D" w:rsidRPr="0006745C">
              <w:rPr>
                <w:rFonts w:ascii="GHEA Grapalat" w:hAnsi="GHEA Grapalat"/>
                <w:sz w:val="24"/>
              </w:rPr>
              <w:t xml:space="preserve"> (</w:t>
            </w:r>
            <w:r w:rsidR="00D0327D">
              <w:rPr>
                <w:rFonts w:ascii="GHEA Grapalat" w:hAnsi="GHEA Grapalat"/>
                <w:sz w:val="24"/>
                <w:lang w:val="hy-AM"/>
              </w:rPr>
              <w:t>մինչև</w:t>
            </w:r>
            <w:r w:rsidR="00D0327D" w:rsidRPr="0006745C">
              <w:rPr>
                <w:rFonts w:ascii="GHEA Grapalat" w:hAnsi="GHEA Grapalat"/>
                <w:sz w:val="24"/>
              </w:rPr>
              <w:t xml:space="preserve"> 5</w:t>
            </w:r>
            <w:r w:rsidR="00D0327D">
              <w:rPr>
                <w:rFonts w:ascii="GHEA Grapalat" w:hAnsi="GHEA Grapalat"/>
                <w:sz w:val="24"/>
                <w:lang w:val="hy-AM"/>
              </w:rPr>
              <w:t>մմ</w:t>
            </w:r>
            <w:r w:rsidR="00D0327D" w:rsidRPr="0006745C">
              <w:rPr>
                <w:rFonts w:ascii="GHEA Grapalat" w:hAnsi="GHEA Grapalat"/>
                <w:sz w:val="24"/>
              </w:rPr>
              <w:t>)</w:t>
            </w:r>
          </w:p>
        </w:tc>
        <w:tc>
          <w:tcPr>
            <w:tcW w:w="2196" w:type="dxa"/>
            <w:vMerge/>
            <w:vAlign w:val="center"/>
          </w:tcPr>
          <w:p w14:paraId="5F8E3191" w14:textId="7AF52542" w:rsidR="00D0327D" w:rsidRPr="007454AD" w:rsidRDefault="00D0327D" w:rsidP="00D0327D">
            <w:pPr>
              <w:pStyle w:val="BodyTextIndent"/>
              <w:spacing w:line="360" w:lineRule="auto"/>
              <w:ind w:firstLine="0"/>
              <w:jc w:val="center"/>
              <w:rPr>
                <w:rFonts w:ascii="GHEA Grapalat" w:hAnsi="GHEA Grapalat"/>
                <w:sz w:val="24"/>
              </w:rPr>
            </w:pPr>
          </w:p>
        </w:tc>
        <w:tc>
          <w:tcPr>
            <w:tcW w:w="1345" w:type="dxa"/>
          </w:tcPr>
          <w:p w14:paraId="6D106CC0" w14:textId="624F57FC" w:rsidR="00D0327D" w:rsidRDefault="00D0327D" w:rsidP="00D0327D">
            <w:pPr>
              <w:pStyle w:val="BodyTextIndent"/>
              <w:spacing w:line="360" w:lineRule="auto"/>
              <w:ind w:firstLine="0"/>
              <w:jc w:val="center"/>
              <w:rPr>
                <w:rFonts w:ascii="GHEA Grapalat" w:hAnsi="GHEA Grapalat"/>
                <w:sz w:val="24"/>
              </w:rPr>
            </w:pPr>
            <w:r>
              <w:rPr>
                <w:rFonts w:ascii="GHEA Grapalat" w:hAnsi="GHEA Grapalat"/>
                <w:sz w:val="24"/>
              </w:rPr>
              <w:t>10</w:t>
            </w:r>
          </w:p>
        </w:tc>
      </w:tr>
      <w:tr w:rsidR="00D0327D" w:rsidRPr="00DE4FF9" w14:paraId="4A63EC01" w14:textId="77777777" w:rsidTr="00D0327D">
        <w:trPr>
          <w:trHeight w:val="283"/>
        </w:trPr>
        <w:tc>
          <w:tcPr>
            <w:tcW w:w="562" w:type="dxa"/>
          </w:tcPr>
          <w:p w14:paraId="06D9330D" w14:textId="48B28E1E" w:rsidR="00D0327D" w:rsidRPr="00DF1DB2" w:rsidRDefault="00D0327D"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բ</w:t>
            </w:r>
            <w:r w:rsidRPr="00DF1DB2">
              <w:rPr>
                <w:rFonts w:ascii="GHEA Grapalat" w:hAnsi="GHEA Grapalat"/>
                <w:sz w:val="24"/>
              </w:rPr>
              <w:t>.</w:t>
            </w:r>
          </w:p>
        </w:tc>
        <w:tc>
          <w:tcPr>
            <w:tcW w:w="6237" w:type="dxa"/>
          </w:tcPr>
          <w:p w14:paraId="55883D28" w14:textId="4E9157F0" w:rsidR="00D0327D" w:rsidRPr="0034624D" w:rsidRDefault="00D0327D" w:rsidP="00D0327D">
            <w:pPr>
              <w:pStyle w:val="BodyTextIndent"/>
              <w:spacing w:line="360" w:lineRule="auto"/>
              <w:ind w:firstLine="0"/>
              <w:jc w:val="left"/>
              <w:rPr>
                <w:rFonts w:ascii="GHEA Grapalat" w:hAnsi="GHEA Grapalat"/>
                <w:sz w:val="24"/>
                <w:lang w:val="hy-AM"/>
              </w:rPr>
            </w:pPr>
            <w:r>
              <w:rPr>
                <w:rFonts w:ascii="GHEA Grapalat" w:hAnsi="GHEA Grapalat"/>
                <w:sz w:val="24"/>
                <w:lang w:val="hy-AM"/>
              </w:rPr>
              <w:t>շերտազատում</w:t>
            </w:r>
            <w:r w:rsidRPr="0006745C">
              <w:rPr>
                <w:rFonts w:ascii="GHEA Grapalat" w:hAnsi="GHEA Grapalat"/>
                <w:sz w:val="24"/>
              </w:rPr>
              <w:t xml:space="preserve"> </w:t>
            </w:r>
            <w:r>
              <w:rPr>
                <w:rFonts w:ascii="GHEA Grapalat" w:hAnsi="GHEA Grapalat"/>
                <w:sz w:val="24"/>
                <w:lang w:val="hy-AM"/>
              </w:rPr>
              <w:t>և</w:t>
            </w:r>
            <w:r w:rsidRPr="0006745C">
              <w:rPr>
                <w:rFonts w:ascii="GHEA Grapalat" w:hAnsi="GHEA Grapalat"/>
                <w:sz w:val="24"/>
              </w:rPr>
              <w:t xml:space="preserve"> </w:t>
            </w:r>
            <w:r>
              <w:rPr>
                <w:rFonts w:ascii="GHEA Grapalat" w:hAnsi="GHEA Grapalat"/>
                <w:sz w:val="24"/>
                <w:lang w:val="hy-AM"/>
              </w:rPr>
              <w:t xml:space="preserve"> փչակներ՝</w:t>
            </w:r>
            <w:r w:rsidRPr="0006745C">
              <w:rPr>
                <w:rFonts w:ascii="GHEA Grapalat" w:hAnsi="GHEA Grapalat"/>
                <w:sz w:val="24"/>
              </w:rPr>
              <w:t xml:space="preserve"> 5</w:t>
            </w:r>
            <w:r>
              <w:rPr>
                <w:rFonts w:ascii="GHEA Grapalat" w:hAnsi="GHEA Grapalat"/>
                <w:sz w:val="24"/>
                <w:lang w:val="hy-AM"/>
              </w:rPr>
              <w:t xml:space="preserve"> մմ-ից ավել խորությամբ</w:t>
            </w:r>
          </w:p>
        </w:tc>
        <w:tc>
          <w:tcPr>
            <w:tcW w:w="2196" w:type="dxa"/>
            <w:vMerge/>
            <w:vAlign w:val="center"/>
          </w:tcPr>
          <w:p w14:paraId="7FC1CBA0" w14:textId="77777777" w:rsidR="00D0327D" w:rsidRPr="0006745C" w:rsidRDefault="00D0327D" w:rsidP="00D0327D">
            <w:pPr>
              <w:pStyle w:val="BodyTextIndent"/>
              <w:spacing w:line="360" w:lineRule="auto"/>
              <w:ind w:firstLine="0"/>
              <w:jc w:val="center"/>
              <w:rPr>
                <w:rFonts w:ascii="GHEA Grapalat" w:hAnsi="GHEA Grapalat"/>
                <w:sz w:val="24"/>
              </w:rPr>
            </w:pPr>
          </w:p>
        </w:tc>
        <w:tc>
          <w:tcPr>
            <w:tcW w:w="1345" w:type="dxa"/>
          </w:tcPr>
          <w:p w14:paraId="48ADB0C9" w14:textId="4A316197" w:rsidR="00D0327D" w:rsidRDefault="00D0327D" w:rsidP="00D0327D">
            <w:pPr>
              <w:pStyle w:val="BodyTextIndent"/>
              <w:spacing w:line="360" w:lineRule="auto"/>
              <w:ind w:firstLine="0"/>
              <w:jc w:val="center"/>
              <w:rPr>
                <w:rFonts w:ascii="GHEA Grapalat" w:hAnsi="GHEA Grapalat"/>
                <w:sz w:val="24"/>
              </w:rPr>
            </w:pPr>
            <w:r>
              <w:rPr>
                <w:rFonts w:ascii="GHEA Grapalat" w:hAnsi="GHEA Grapalat"/>
                <w:sz w:val="24"/>
              </w:rPr>
              <w:t>20</w:t>
            </w:r>
          </w:p>
        </w:tc>
      </w:tr>
      <w:tr w:rsidR="00D0327D" w:rsidRPr="00C16CF7" w14:paraId="704321E9" w14:textId="77777777" w:rsidTr="00D0327D">
        <w:trPr>
          <w:trHeight w:val="283"/>
        </w:trPr>
        <w:tc>
          <w:tcPr>
            <w:tcW w:w="562" w:type="dxa"/>
          </w:tcPr>
          <w:p w14:paraId="0F959ED1" w14:textId="0FBAD20F" w:rsidR="00D0327D" w:rsidRPr="00DF1DB2" w:rsidRDefault="00D0327D" w:rsidP="00D0327D">
            <w:pPr>
              <w:pStyle w:val="BodyTextIndent"/>
              <w:spacing w:line="360" w:lineRule="auto"/>
              <w:ind w:firstLine="0"/>
              <w:jc w:val="center"/>
              <w:rPr>
                <w:rFonts w:ascii="GHEA Grapalat" w:hAnsi="GHEA Grapalat"/>
                <w:sz w:val="24"/>
              </w:rPr>
            </w:pPr>
            <w:r w:rsidRPr="00DF1DB2">
              <w:rPr>
                <w:rFonts w:ascii="GHEA Grapalat" w:hAnsi="GHEA Grapalat"/>
                <w:sz w:val="24"/>
              </w:rPr>
              <w:t>2)</w:t>
            </w:r>
          </w:p>
        </w:tc>
        <w:tc>
          <w:tcPr>
            <w:tcW w:w="6237" w:type="dxa"/>
          </w:tcPr>
          <w:p w14:paraId="79FA6ED8" w14:textId="592E4B92" w:rsidR="00D0327D" w:rsidRPr="0034624D" w:rsidRDefault="000F5A10" w:rsidP="00D0327D">
            <w:pPr>
              <w:pStyle w:val="BodyTextIndent"/>
              <w:spacing w:line="360" w:lineRule="auto"/>
              <w:ind w:firstLine="0"/>
              <w:jc w:val="left"/>
              <w:rPr>
                <w:rFonts w:ascii="GHEA Grapalat" w:hAnsi="GHEA Grapalat"/>
                <w:sz w:val="24"/>
                <w:lang w:val="hy-AM"/>
              </w:rPr>
            </w:pPr>
            <w:r>
              <w:rPr>
                <w:rFonts w:ascii="GHEA Grapalat" w:hAnsi="GHEA Grapalat"/>
                <w:sz w:val="24"/>
                <w:lang w:val="hy-AM"/>
              </w:rPr>
              <w:t>պ</w:t>
            </w:r>
            <w:r w:rsidR="00D0327D">
              <w:rPr>
                <w:rFonts w:ascii="GHEA Grapalat" w:hAnsi="GHEA Grapalat"/>
                <w:sz w:val="24"/>
                <w:lang w:val="hy-AM"/>
              </w:rPr>
              <w:t>աշտպանիչ շերտի քայքայում</w:t>
            </w:r>
          </w:p>
        </w:tc>
        <w:tc>
          <w:tcPr>
            <w:tcW w:w="2196" w:type="dxa"/>
            <w:vMerge w:val="restart"/>
            <w:vAlign w:val="center"/>
          </w:tcPr>
          <w:p w14:paraId="723DF2B6" w14:textId="7E04946B" w:rsidR="00D0327D" w:rsidRPr="002B48AD" w:rsidRDefault="00D0327D" w:rsidP="00D0327D">
            <w:pPr>
              <w:pStyle w:val="BodyTextIndent"/>
              <w:spacing w:line="360" w:lineRule="auto"/>
              <w:ind w:firstLine="108"/>
              <w:jc w:val="center"/>
              <w:rPr>
                <w:rFonts w:ascii="GHEA Grapalat" w:hAnsi="GHEA Grapalat"/>
                <w:sz w:val="24"/>
                <w:lang w:val="hy-AM"/>
              </w:rPr>
            </w:pPr>
            <w:r>
              <w:rPr>
                <w:rFonts w:ascii="GHEA Grapalat" w:hAnsi="GHEA Grapalat"/>
                <w:sz w:val="24"/>
                <w:lang w:val="hy-AM"/>
              </w:rPr>
              <w:t xml:space="preserve">Երթևեկելի մասի </w:t>
            </w:r>
            <w:r w:rsidRPr="002B48AD">
              <w:rPr>
                <w:rFonts w:ascii="GHEA Grapalat" w:hAnsi="GHEA Grapalat"/>
                <w:sz w:val="24"/>
                <w:u w:val="single"/>
                <w:lang w:val="hy-AM"/>
              </w:rPr>
              <w:t>&gt;</w:t>
            </w:r>
            <w:r w:rsidRPr="002B48AD">
              <w:rPr>
                <w:rFonts w:ascii="GHEA Grapalat" w:hAnsi="GHEA Grapalat"/>
                <w:sz w:val="24"/>
                <w:lang w:val="hy-AM"/>
              </w:rPr>
              <w:t xml:space="preserve"> 50%-ից ավել </w:t>
            </w:r>
            <w:r>
              <w:rPr>
                <w:rFonts w:ascii="GHEA Grapalat" w:hAnsi="GHEA Grapalat"/>
                <w:sz w:val="24"/>
                <w:lang w:val="hy-AM"/>
              </w:rPr>
              <w:t xml:space="preserve"> մակերեսի վրա</w:t>
            </w:r>
          </w:p>
        </w:tc>
        <w:tc>
          <w:tcPr>
            <w:tcW w:w="1345" w:type="dxa"/>
          </w:tcPr>
          <w:p w14:paraId="4D9535F0" w14:textId="77777777" w:rsidR="00D0327D" w:rsidRPr="002B48AD" w:rsidRDefault="00D0327D" w:rsidP="00D0327D">
            <w:pPr>
              <w:pStyle w:val="BodyTextIndent"/>
              <w:spacing w:line="360" w:lineRule="auto"/>
              <w:ind w:firstLine="0"/>
              <w:jc w:val="center"/>
              <w:rPr>
                <w:rFonts w:ascii="GHEA Grapalat" w:hAnsi="GHEA Grapalat"/>
                <w:sz w:val="24"/>
                <w:lang w:val="hy-AM"/>
              </w:rPr>
            </w:pPr>
          </w:p>
        </w:tc>
      </w:tr>
      <w:tr w:rsidR="00D0327D" w:rsidRPr="00DE4FF9" w14:paraId="2B1E66B9" w14:textId="77777777" w:rsidTr="00D0327D">
        <w:trPr>
          <w:trHeight w:val="283"/>
        </w:trPr>
        <w:tc>
          <w:tcPr>
            <w:tcW w:w="562" w:type="dxa"/>
          </w:tcPr>
          <w:p w14:paraId="047473A7" w14:textId="0EE7B4C0" w:rsidR="00D0327D" w:rsidRPr="00DF1DB2" w:rsidRDefault="00D0327D"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ա</w:t>
            </w:r>
            <w:r w:rsidRPr="00DF1DB2">
              <w:rPr>
                <w:rFonts w:ascii="GHEA Grapalat" w:hAnsi="GHEA Grapalat"/>
                <w:sz w:val="24"/>
              </w:rPr>
              <w:t>.</w:t>
            </w:r>
          </w:p>
        </w:tc>
        <w:tc>
          <w:tcPr>
            <w:tcW w:w="6237" w:type="dxa"/>
          </w:tcPr>
          <w:p w14:paraId="02858724" w14:textId="04A457BF" w:rsidR="00D0327D" w:rsidRPr="0034624D" w:rsidRDefault="00D0327D" w:rsidP="00D0327D">
            <w:pPr>
              <w:pStyle w:val="BodyTextIndent"/>
              <w:spacing w:line="360" w:lineRule="auto"/>
              <w:ind w:firstLine="0"/>
              <w:jc w:val="left"/>
              <w:rPr>
                <w:rFonts w:ascii="GHEA Grapalat" w:hAnsi="GHEA Grapalat"/>
                <w:sz w:val="24"/>
                <w:lang w:val="hy-AM"/>
              </w:rPr>
            </w:pPr>
            <w:r>
              <w:rPr>
                <w:rFonts w:ascii="GHEA Grapalat" w:hAnsi="GHEA Grapalat"/>
                <w:sz w:val="24"/>
                <w:lang w:val="hy-AM"/>
              </w:rPr>
              <w:t>առանց ամրանի մերկացման</w:t>
            </w:r>
          </w:p>
        </w:tc>
        <w:tc>
          <w:tcPr>
            <w:tcW w:w="2196" w:type="dxa"/>
            <w:vMerge/>
            <w:vAlign w:val="center"/>
          </w:tcPr>
          <w:p w14:paraId="6A9B5B2D" w14:textId="77777777" w:rsidR="00D0327D" w:rsidRPr="0006745C" w:rsidRDefault="00D0327D" w:rsidP="00D0327D">
            <w:pPr>
              <w:pStyle w:val="BodyTextIndent"/>
              <w:spacing w:line="360" w:lineRule="auto"/>
              <w:ind w:firstLine="0"/>
              <w:jc w:val="center"/>
              <w:rPr>
                <w:rFonts w:ascii="GHEA Grapalat" w:hAnsi="GHEA Grapalat"/>
                <w:sz w:val="24"/>
              </w:rPr>
            </w:pPr>
          </w:p>
        </w:tc>
        <w:tc>
          <w:tcPr>
            <w:tcW w:w="1345" w:type="dxa"/>
          </w:tcPr>
          <w:p w14:paraId="6505D08C" w14:textId="482BA91E" w:rsidR="00D0327D" w:rsidRDefault="00D0327D" w:rsidP="00D0327D">
            <w:pPr>
              <w:pStyle w:val="BodyTextIndent"/>
              <w:spacing w:line="360" w:lineRule="auto"/>
              <w:ind w:firstLine="0"/>
              <w:jc w:val="center"/>
              <w:rPr>
                <w:rFonts w:ascii="GHEA Grapalat" w:hAnsi="GHEA Grapalat"/>
                <w:sz w:val="24"/>
              </w:rPr>
            </w:pPr>
            <w:r>
              <w:rPr>
                <w:rFonts w:ascii="GHEA Grapalat" w:hAnsi="GHEA Grapalat"/>
                <w:sz w:val="24"/>
              </w:rPr>
              <w:t>30</w:t>
            </w:r>
          </w:p>
        </w:tc>
      </w:tr>
      <w:tr w:rsidR="00D0327D" w:rsidRPr="00DE4FF9" w14:paraId="708D1CE4" w14:textId="77777777" w:rsidTr="00D0327D">
        <w:trPr>
          <w:trHeight w:val="283"/>
        </w:trPr>
        <w:tc>
          <w:tcPr>
            <w:tcW w:w="562" w:type="dxa"/>
          </w:tcPr>
          <w:p w14:paraId="383F06B2" w14:textId="1B5CB708" w:rsidR="00D0327D" w:rsidRPr="00DF1DB2" w:rsidRDefault="00D0327D"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բ</w:t>
            </w:r>
            <w:r w:rsidRPr="00DF1DB2">
              <w:rPr>
                <w:rFonts w:ascii="GHEA Grapalat" w:hAnsi="GHEA Grapalat"/>
                <w:sz w:val="24"/>
              </w:rPr>
              <w:t>.</w:t>
            </w:r>
          </w:p>
        </w:tc>
        <w:tc>
          <w:tcPr>
            <w:tcW w:w="6237" w:type="dxa"/>
          </w:tcPr>
          <w:p w14:paraId="64F0A7EA" w14:textId="42974186" w:rsidR="00D0327D" w:rsidRPr="0006745C" w:rsidRDefault="00D0327D" w:rsidP="00D0327D">
            <w:pPr>
              <w:pStyle w:val="BodyTextIndent"/>
              <w:spacing w:line="360" w:lineRule="auto"/>
              <w:ind w:firstLine="0"/>
              <w:jc w:val="left"/>
              <w:rPr>
                <w:rFonts w:ascii="GHEA Grapalat" w:hAnsi="GHEA Grapalat"/>
                <w:sz w:val="24"/>
              </w:rPr>
            </w:pPr>
            <w:r>
              <w:rPr>
                <w:rFonts w:ascii="GHEA Grapalat" w:hAnsi="GHEA Grapalat"/>
                <w:sz w:val="24"/>
                <w:lang w:val="hy-AM"/>
              </w:rPr>
              <w:t>ամրանի մերկացմամբ</w:t>
            </w:r>
          </w:p>
        </w:tc>
        <w:tc>
          <w:tcPr>
            <w:tcW w:w="2196" w:type="dxa"/>
            <w:vMerge/>
            <w:vAlign w:val="center"/>
          </w:tcPr>
          <w:p w14:paraId="1F1F0588" w14:textId="77777777" w:rsidR="00D0327D" w:rsidRPr="0006745C" w:rsidRDefault="00D0327D" w:rsidP="00D0327D">
            <w:pPr>
              <w:pStyle w:val="BodyTextIndent"/>
              <w:spacing w:line="360" w:lineRule="auto"/>
              <w:ind w:firstLine="0"/>
              <w:jc w:val="center"/>
              <w:rPr>
                <w:rFonts w:ascii="GHEA Grapalat" w:hAnsi="GHEA Grapalat"/>
                <w:sz w:val="24"/>
              </w:rPr>
            </w:pPr>
          </w:p>
        </w:tc>
        <w:tc>
          <w:tcPr>
            <w:tcW w:w="1345" w:type="dxa"/>
          </w:tcPr>
          <w:p w14:paraId="0423E822" w14:textId="1796BD5A" w:rsidR="00D0327D" w:rsidRDefault="00D0327D" w:rsidP="00D0327D">
            <w:pPr>
              <w:pStyle w:val="BodyTextIndent"/>
              <w:spacing w:line="360" w:lineRule="auto"/>
              <w:ind w:firstLine="0"/>
              <w:jc w:val="center"/>
              <w:rPr>
                <w:rFonts w:ascii="GHEA Grapalat" w:hAnsi="GHEA Grapalat"/>
                <w:sz w:val="24"/>
              </w:rPr>
            </w:pPr>
            <w:r>
              <w:rPr>
                <w:rFonts w:ascii="GHEA Grapalat" w:hAnsi="GHEA Grapalat"/>
                <w:sz w:val="24"/>
              </w:rPr>
              <w:t>40</w:t>
            </w:r>
          </w:p>
        </w:tc>
      </w:tr>
      <w:tr w:rsidR="00D0327D" w:rsidRPr="00DE4FF9" w14:paraId="79D9F23A" w14:textId="77777777" w:rsidTr="00D0327D">
        <w:trPr>
          <w:trHeight w:val="283"/>
        </w:trPr>
        <w:tc>
          <w:tcPr>
            <w:tcW w:w="562" w:type="dxa"/>
          </w:tcPr>
          <w:p w14:paraId="1AC32901" w14:textId="56DDA03E" w:rsidR="00D0327D" w:rsidRPr="00DF1DB2" w:rsidRDefault="00D0327D" w:rsidP="00D0327D">
            <w:pPr>
              <w:pStyle w:val="BodyTextIndent"/>
              <w:spacing w:line="360" w:lineRule="auto"/>
              <w:ind w:firstLine="0"/>
              <w:jc w:val="center"/>
              <w:rPr>
                <w:rFonts w:ascii="GHEA Grapalat" w:hAnsi="GHEA Grapalat"/>
                <w:sz w:val="24"/>
              </w:rPr>
            </w:pPr>
            <w:r w:rsidRPr="00DF1DB2">
              <w:rPr>
                <w:rFonts w:ascii="GHEA Grapalat" w:hAnsi="GHEA Grapalat"/>
                <w:sz w:val="24"/>
              </w:rPr>
              <w:t>3)</w:t>
            </w:r>
          </w:p>
        </w:tc>
        <w:tc>
          <w:tcPr>
            <w:tcW w:w="6237" w:type="dxa"/>
          </w:tcPr>
          <w:p w14:paraId="4C08B88B" w14:textId="7BB19107" w:rsidR="00D0327D" w:rsidRPr="0006745C" w:rsidRDefault="000F5A10" w:rsidP="00D0327D">
            <w:pPr>
              <w:pStyle w:val="BodyTextIndent"/>
              <w:spacing w:line="360" w:lineRule="auto"/>
              <w:ind w:firstLine="0"/>
              <w:jc w:val="left"/>
              <w:rPr>
                <w:rFonts w:ascii="GHEA Grapalat" w:hAnsi="GHEA Grapalat"/>
                <w:sz w:val="24"/>
              </w:rPr>
            </w:pPr>
            <w:r>
              <w:rPr>
                <w:rFonts w:ascii="GHEA Grapalat" w:hAnsi="GHEA Grapalat"/>
                <w:sz w:val="24"/>
                <w:lang w:val="hy-AM"/>
              </w:rPr>
              <w:t>կ</w:t>
            </w:r>
            <w:r w:rsidR="00D0327D" w:rsidRPr="00C11D57">
              <w:rPr>
                <w:rFonts w:ascii="GHEA Grapalat" w:hAnsi="GHEA Grapalat"/>
                <w:sz w:val="24"/>
                <w:lang w:val="hy-AM"/>
              </w:rPr>
              <w:t>ոտրվածքներ</w:t>
            </w:r>
          </w:p>
        </w:tc>
        <w:tc>
          <w:tcPr>
            <w:tcW w:w="2196" w:type="dxa"/>
            <w:vMerge w:val="restart"/>
            <w:vAlign w:val="center"/>
          </w:tcPr>
          <w:p w14:paraId="63E55FDD" w14:textId="46C69266" w:rsidR="00D0327D" w:rsidRPr="0006745C" w:rsidRDefault="00D0327D" w:rsidP="00CB3015">
            <w:pPr>
              <w:pStyle w:val="BodyTextIndent"/>
              <w:spacing w:line="360" w:lineRule="auto"/>
              <w:jc w:val="center"/>
              <w:rPr>
                <w:rFonts w:ascii="GHEA Grapalat" w:hAnsi="GHEA Grapalat"/>
                <w:sz w:val="24"/>
              </w:rPr>
            </w:pPr>
            <w:r>
              <w:rPr>
                <w:rFonts w:ascii="GHEA Grapalat" w:hAnsi="GHEA Grapalat"/>
                <w:sz w:val="24"/>
                <w:lang w:val="hy-AM"/>
              </w:rPr>
              <w:t xml:space="preserve">Քայլը չափվում է բոլոր գծերից  ջարդափոսի  պրոյեկցիայով՝ </w:t>
            </w:r>
            <w:r>
              <w:rPr>
                <w:rFonts w:ascii="GHEA Grapalat" w:hAnsi="GHEA Grapalat"/>
                <w:sz w:val="24"/>
                <w:lang w:val="hy-AM"/>
              </w:rPr>
              <w:lastRenderedPageBreak/>
              <w:t>կամրջի առանցքի վրա</w:t>
            </w:r>
          </w:p>
        </w:tc>
        <w:tc>
          <w:tcPr>
            <w:tcW w:w="1345" w:type="dxa"/>
          </w:tcPr>
          <w:p w14:paraId="719B9CC4" w14:textId="77777777" w:rsidR="00D0327D" w:rsidRDefault="00D0327D" w:rsidP="00D0327D">
            <w:pPr>
              <w:pStyle w:val="BodyTextIndent"/>
              <w:spacing w:line="360" w:lineRule="auto"/>
              <w:ind w:firstLine="0"/>
              <w:jc w:val="center"/>
              <w:rPr>
                <w:rFonts w:ascii="GHEA Grapalat" w:hAnsi="GHEA Grapalat"/>
                <w:sz w:val="24"/>
              </w:rPr>
            </w:pPr>
          </w:p>
        </w:tc>
      </w:tr>
      <w:tr w:rsidR="00D0327D" w:rsidRPr="00DE4FF9" w14:paraId="0EC581CF" w14:textId="77777777" w:rsidTr="00D0327D">
        <w:trPr>
          <w:trHeight w:val="283"/>
        </w:trPr>
        <w:tc>
          <w:tcPr>
            <w:tcW w:w="562" w:type="dxa"/>
          </w:tcPr>
          <w:p w14:paraId="2698996E" w14:textId="706F1AD7" w:rsidR="00D0327D" w:rsidRPr="00DF1DB2" w:rsidRDefault="00D0327D"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ա</w:t>
            </w:r>
            <w:r w:rsidRPr="00DF1DB2">
              <w:rPr>
                <w:rFonts w:ascii="GHEA Grapalat" w:hAnsi="GHEA Grapalat"/>
                <w:sz w:val="24"/>
              </w:rPr>
              <w:t>.</w:t>
            </w:r>
          </w:p>
        </w:tc>
        <w:tc>
          <w:tcPr>
            <w:tcW w:w="6237" w:type="dxa"/>
          </w:tcPr>
          <w:p w14:paraId="4742D05A" w14:textId="3964596E" w:rsidR="00D0327D" w:rsidRPr="0034624D" w:rsidRDefault="000F5A10" w:rsidP="005D28ED">
            <w:pPr>
              <w:pStyle w:val="BodyTextIndent"/>
              <w:spacing w:line="360" w:lineRule="auto"/>
              <w:ind w:firstLine="0"/>
              <w:jc w:val="left"/>
              <w:rPr>
                <w:rFonts w:ascii="GHEA Grapalat" w:hAnsi="GHEA Grapalat"/>
                <w:sz w:val="24"/>
                <w:lang w:val="hy-AM"/>
              </w:rPr>
            </w:pPr>
            <w:r>
              <w:rPr>
                <w:rFonts w:ascii="GHEA Grapalat" w:hAnsi="GHEA Grapalat"/>
                <w:sz w:val="24"/>
                <w:lang w:val="hy-AM"/>
              </w:rPr>
              <w:t>մ</w:t>
            </w:r>
            <w:r w:rsidR="00D0327D">
              <w:rPr>
                <w:rFonts w:ascii="GHEA Grapalat" w:hAnsi="GHEA Grapalat"/>
                <w:sz w:val="24"/>
                <w:lang w:val="hy-AM"/>
              </w:rPr>
              <w:t>իակի</w:t>
            </w:r>
            <w:r w:rsidR="005D28ED">
              <w:rPr>
                <w:rFonts w:ascii="GHEA Grapalat" w:hAnsi="GHEA Grapalat"/>
                <w:sz w:val="24"/>
                <w:lang w:val="hy-AM"/>
              </w:rPr>
              <w:t>՝</w:t>
            </w:r>
            <w:r w:rsidR="00D0327D" w:rsidRPr="0006745C">
              <w:rPr>
                <w:rFonts w:ascii="GHEA Grapalat" w:hAnsi="GHEA Grapalat"/>
                <w:sz w:val="24"/>
              </w:rPr>
              <w:t xml:space="preserve"> </w:t>
            </w:r>
            <w:r w:rsidR="00D0327D">
              <w:rPr>
                <w:rFonts w:ascii="GHEA Grapalat" w:hAnsi="GHEA Grapalat"/>
                <w:sz w:val="24"/>
                <w:lang w:val="hy-AM"/>
              </w:rPr>
              <w:t>քայլը</w:t>
            </w:r>
            <w:r w:rsidR="00D0327D" w:rsidRPr="0006745C">
              <w:rPr>
                <w:rFonts w:ascii="GHEA Grapalat" w:hAnsi="GHEA Grapalat"/>
                <w:sz w:val="24"/>
              </w:rPr>
              <w:t xml:space="preserve"> </w:t>
            </w:r>
            <w:r w:rsidR="00D0327D" w:rsidRPr="0006745C">
              <w:rPr>
                <w:rFonts w:ascii="GHEA Grapalat" w:hAnsi="GHEA Grapalat"/>
                <w:sz w:val="24"/>
                <w:u w:val="single"/>
              </w:rPr>
              <w:t>&gt;</w:t>
            </w:r>
            <w:r w:rsidR="00D0327D" w:rsidRPr="0006745C">
              <w:rPr>
                <w:rFonts w:ascii="GHEA Grapalat" w:hAnsi="GHEA Grapalat"/>
                <w:sz w:val="24"/>
              </w:rPr>
              <w:t>10</w:t>
            </w:r>
            <w:r w:rsidR="00D0327D">
              <w:rPr>
                <w:rFonts w:ascii="GHEA Grapalat" w:hAnsi="GHEA Grapalat"/>
                <w:sz w:val="24"/>
                <w:lang w:val="hy-AM"/>
              </w:rPr>
              <w:t xml:space="preserve"> մ</w:t>
            </w:r>
            <w:r w:rsidR="00D0327D" w:rsidRPr="0006745C">
              <w:rPr>
                <w:rFonts w:ascii="GHEA Grapalat" w:hAnsi="GHEA Grapalat"/>
                <w:sz w:val="24"/>
              </w:rPr>
              <w:t xml:space="preserve">, </w:t>
            </w:r>
            <w:r w:rsidR="00D0327D">
              <w:rPr>
                <w:rFonts w:ascii="GHEA Grapalat" w:hAnsi="GHEA Grapalat"/>
                <w:sz w:val="24"/>
                <w:lang w:val="hy-AM"/>
              </w:rPr>
              <w:t>խորությունը մինչև</w:t>
            </w:r>
            <w:r w:rsidR="00D0327D">
              <w:rPr>
                <w:rFonts w:ascii="GHEA Grapalat" w:hAnsi="GHEA Grapalat"/>
                <w:sz w:val="24"/>
              </w:rPr>
              <w:t xml:space="preserve"> 50 </w:t>
            </w:r>
            <w:r w:rsidR="00D0327D">
              <w:rPr>
                <w:rFonts w:ascii="GHEA Grapalat" w:hAnsi="GHEA Grapalat"/>
                <w:sz w:val="24"/>
                <w:lang w:val="hy-AM"/>
              </w:rPr>
              <w:t>մմ</w:t>
            </w:r>
          </w:p>
        </w:tc>
        <w:tc>
          <w:tcPr>
            <w:tcW w:w="2196" w:type="dxa"/>
            <w:vMerge/>
            <w:vAlign w:val="center"/>
          </w:tcPr>
          <w:p w14:paraId="51933D6D" w14:textId="0E35F361" w:rsidR="00D0327D" w:rsidRPr="002B48AD" w:rsidRDefault="00D0327D" w:rsidP="00D0327D">
            <w:pPr>
              <w:pStyle w:val="BodyTextIndent"/>
              <w:spacing w:line="360" w:lineRule="auto"/>
              <w:ind w:firstLine="0"/>
              <w:jc w:val="center"/>
              <w:rPr>
                <w:rFonts w:ascii="GHEA Grapalat" w:hAnsi="GHEA Grapalat"/>
                <w:sz w:val="24"/>
                <w:lang w:val="hy-AM"/>
              </w:rPr>
            </w:pPr>
          </w:p>
        </w:tc>
        <w:tc>
          <w:tcPr>
            <w:tcW w:w="1345" w:type="dxa"/>
          </w:tcPr>
          <w:p w14:paraId="18A86208" w14:textId="71CE78A3" w:rsidR="00D0327D" w:rsidRDefault="00D0327D" w:rsidP="00D0327D">
            <w:pPr>
              <w:pStyle w:val="BodyTextIndent"/>
              <w:spacing w:line="360" w:lineRule="auto"/>
              <w:ind w:firstLine="0"/>
              <w:jc w:val="center"/>
              <w:rPr>
                <w:rFonts w:ascii="GHEA Grapalat" w:hAnsi="GHEA Grapalat"/>
                <w:sz w:val="24"/>
              </w:rPr>
            </w:pPr>
            <w:r>
              <w:rPr>
                <w:rFonts w:ascii="GHEA Grapalat" w:hAnsi="GHEA Grapalat"/>
                <w:sz w:val="24"/>
              </w:rPr>
              <w:t>50</w:t>
            </w:r>
          </w:p>
        </w:tc>
      </w:tr>
      <w:tr w:rsidR="00D0327D" w:rsidRPr="00DE4FF9" w14:paraId="03083C13" w14:textId="77777777" w:rsidTr="00D0327D">
        <w:trPr>
          <w:trHeight w:val="283"/>
        </w:trPr>
        <w:tc>
          <w:tcPr>
            <w:tcW w:w="562" w:type="dxa"/>
          </w:tcPr>
          <w:p w14:paraId="7DEEFF67" w14:textId="0C367FA4" w:rsidR="00D0327D" w:rsidRPr="00DF1DB2" w:rsidRDefault="00D0327D"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բ</w:t>
            </w:r>
            <w:r w:rsidRPr="00DF1DB2">
              <w:rPr>
                <w:rFonts w:ascii="GHEA Grapalat" w:hAnsi="GHEA Grapalat"/>
                <w:sz w:val="24"/>
              </w:rPr>
              <w:t>.</w:t>
            </w:r>
          </w:p>
        </w:tc>
        <w:tc>
          <w:tcPr>
            <w:tcW w:w="6237" w:type="dxa"/>
          </w:tcPr>
          <w:p w14:paraId="54C90BF3" w14:textId="2D66D3D8" w:rsidR="00D0327D" w:rsidRPr="0034624D" w:rsidRDefault="000F5A10" w:rsidP="005D28ED">
            <w:pPr>
              <w:pStyle w:val="BodyTextIndent"/>
              <w:spacing w:line="360" w:lineRule="auto"/>
              <w:ind w:firstLine="0"/>
              <w:jc w:val="left"/>
              <w:rPr>
                <w:rFonts w:ascii="GHEA Grapalat" w:hAnsi="GHEA Grapalat"/>
                <w:sz w:val="24"/>
                <w:lang w:val="hy-AM"/>
              </w:rPr>
            </w:pPr>
            <w:r>
              <w:rPr>
                <w:rFonts w:ascii="GHEA Grapalat" w:hAnsi="GHEA Grapalat"/>
                <w:sz w:val="24"/>
                <w:lang w:val="hy-AM"/>
              </w:rPr>
              <w:t>մ</w:t>
            </w:r>
            <w:r w:rsidR="00D0327D">
              <w:rPr>
                <w:rFonts w:ascii="GHEA Grapalat" w:hAnsi="GHEA Grapalat"/>
                <w:sz w:val="24"/>
                <w:lang w:val="hy-AM"/>
              </w:rPr>
              <w:t>իակի</w:t>
            </w:r>
            <w:r w:rsidR="005D28ED">
              <w:rPr>
                <w:rFonts w:ascii="GHEA Grapalat" w:hAnsi="GHEA Grapalat"/>
                <w:sz w:val="24"/>
                <w:lang w:val="hy-AM"/>
              </w:rPr>
              <w:t>՝</w:t>
            </w:r>
            <w:r w:rsidR="00D0327D" w:rsidRPr="0006745C">
              <w:rPr>
                <w:rFonts w:ascii="GHEA Grapalat" w:hAnsi="GHEA Grapalat"/>
                <w:sz w:val="24"/>
              </w:rPr>
              <w:t xml:space="preserve"> </w:t>
            </w:r>
            <w:r w:rsidR="00D0327D">
              <w:rPr>
                <w:rFonts w:ascii="GHEA Grapalat" w:hAnsi="GHEA Grapalat"/>
                <w:sz w:val="24"/>
                <w:lang w:val="hy-AM"/>
              </w:rPr>
              <w:t>քայլը</w:t>
            </w:r>
            <w:r w:rsidR="00D0327D" w:rsidRPr="0006745C">
              <w:rPr>
                <w:rFonts w:ascii="GHEA Grapalat" w:hAnsi="GHEA Grapalat"/>
                <w:sz w:val="24"/>
              </w:rPr>
              <w:t xml:space="preserve"> </w:t>
            </w:r>
            <w:r w:rsidR="00D0327D" w:rsidRPr="0006745C">
              <w:rPr>
                <w:rFonts w:ascii="GHEA Grapalat" w:hAnsi="GHEA Grapalat"/>
                <w:sz w:val="24"/>
                <w:u w:val="single"/>
              </w:rPr>
              <w:t>&gt;</w:t>
            </w:r>
            <w:r w:rsidR="00D0327D" w:rsidRPr="0006745C">
              <w:rPr>
                <w:rFonts w:ascii="GHEA Grapalat" w:hAnsi="GHEA Grapalat"/>
                <w:sz w:val="24"/>
              </w:rPr>
              <w:t>10</w:t>
            </w:r>
            <w:r w:rsidR="00D0327D">
              <w:rPr>
                <w:rFonts w:ascii="GHEA Grapalat" w:hAnsi="GHEA Grapalat"/>
                <w:sz w:val="24"/>
                <w:lang w:val="hy-AM"/>
              </w:rPr>
              <w:t xml:space="preserve"> մ</w:t>
            </w:r>
            <w:r w:rsidR="00D0327D" w:rsidRPr="0006745C">
              <w:rPr>
                <w:rFonts w:ascii="GHEA Grapalat" w:hAnsi="GHEA Grapalat"/>
                <w:sz w:val="24"/>
              </w:rPr>
              <w:t xml:space="preserve">, </w:t>
            </w:r>
            <w:r w:rsidR="00D0327D">
              <w:rPr>
                <w:rFonts w:ascii="GHEA Grapalat" w:hAnsi="GHEA Grapalat"/>
                <w:sz w:val="24"/>
                <w:lang w:val="hy-AM"/>
              </w:rPr>
              <w:t>խորությունը</w:t>
            </w:r>
            <w:r w:rsidR="00D0327D">
              <w:rPr>
                <w:rFonts w:ascii="GHEA Grapalat" w:hAnsi="GHEA Grapalat"/>
                <w:sz w:val="24"/>
              </w:rPr>
              <w:t xml:space="preserve"> 50 </w:t>
            </w:r>
            <w:r w:rsidR="00D0327D">
              <w:rPr>
                <w:rFonts w:ascii="GHEA Grapalat" w:hAnsi="GHEA Grapalat"/>
                <w:sz w:val="24"/>
                <w:lang w:val="hy-AM"/>
              </w:rPr>
              <w:t>մմ-ից ավել</w:t>
            </w:r>
          </w:p>
        </w:tc>
        <w:tc>
          <w:tcPr>
            <w:tcW w:w="2196" w:type="dxa"/>
            <w:vMerge/>
            <w:vAlign w:val="center"/>
          </w:tcPr>
          <w:p w14:paraId="039F7E31" w14:textId="77777777" w:rsidR="00D0327D" w:rsidRPr="0006745C" w:rsidRDefault="00D0327D" w:rsidP="00D0327D">
            <w:pPr>
              <w:pStyle w:val="BodyTextIndent"/>
              <w:spacing w:line="360" w:lineRule="auto"/>
              <w:ind w:firstLine="0"/>
              <w:jc w:val="center"/>
              <w:rPr>
                <w:rFonts w:ascii="GHEA Grapalat" w:hAnsi="GHEA Grapalat"/>
                <w:sz w:val="24"/>
              </w:rPr>
            </w:pPr>
          </w:p>
        </w:tc>
        <w:tc>
          <w:tcPr>
            <w:tcW w:w="1345" w:type="dxa"/>
          </w:tcPr>
          <w:p w14:paraId="18B8C272" w14:textId="7F643EAD" w:rsidR="00D0327D" w:rsidRDefault="00D0327D" w:rsidP="00D0327D">
            <w:pPr>
              <w:pStyle w:val="BodyTextIndent"/>
              <w:spacing w:line="360" w:lineRule="auto"/>
              <w:ind w:firstLine="0"/>
              <w:jc w:val="center"/>
              <w:rPr>
                <w:rFonts w:ascii="GHEA Grapalat" w:hAnsi="GHEA Grapalat"/>
                <w:sz w:val="24"/>
              </w:rPr>
            </w:pPr>
            <w:r>
              <w:rPr>
                <w:rFonts w:ascii="GHEA Grapalat" w:hAnsi="GHEA Grapalat"/>
                <w:sz w:val="24"/>
              </w:rPr>
              <w:t>25</w:t>
            </w:r>
          </w:p>
        </w:tc>
      </w:tr>
      <w:tr w:rsidR="00D0327D" w:rsidRPr="00DE4FF9" w14:paraId="1E9C8C2E" w14:textId="77777777" w:rsidTr="00D0327D">
        <w:trPr>
          <w:trHeight w:val="283"/>
        </w:trPr>
        <w:tc>
          <w:tcPr>
            <w:tcW w:w="562" w:type="dxa"/>
          </w:tcPr>
          <w:p w14:paraId="0486F898" w14:textId="59292AA6" w:rsidR="00D0327D" w:rsidRPr="00DF1DB2" w:rsidRDefault="00D0327D"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գ</w:t>
            </w:r>
            <w:r w:rsidRPr="00DF1DB2">
              <w:rPr>
                <w:rFonts w:ascii="GHEA Grapalat" w:hAnsi="GHEA Grapalat"/>
                <w:sz w:val="24"/>
              </w:rPr>
              <w:t>.</w:t>
            </w:r>
          </w:p>
        </w:tc>
        <w:tc>
          <w:tcPr>
            <w:tcW w:w="6237" w:type="dxa"/>
          </w:tcPr>
          <w:p w14:paraId="48FB922B" w14:textId="712D0B45" w:rsidR="00D0327D" w:rsidRPr="0006745C" w:rsidRDefault="000F5A10" w:rsidP="005D28ED">
            <w:pPr>
              <w:pStyle w:val="BodyTextIndent"/>
              <w:spacing w:line="360" w:lineRule="auto"/>
              <w:ind w:firstLine="0"/>
              <w:jc w:val="left"/>
              <w:rPr>
                <w:rFonts w:ascii="GHEA Grapalat" w:hAnsi="GHEA Grapalat"/>
                <w:sz w:val="24"/>
              </w:rPr>
            </w:pPr>
            <w:r>
              <w:rPr>
                <w:rFonts w:ascii="GHEA Grapalat" w:hAnsi="GHEA Grapalat"/>
                <w:sz w:val="24"/>
                <w:lang w:val="hy-AM"/>
              </w:rPr>
              <w:t>պ</w:t>
            </w:r>
            <w:r w:rsidR="00D0327D">
              <w:rPr>
                <w:rFonts w:ascii="GHEA Grapalat" w:hAnsi="GHEA Grapalat"/>
                <w:sz w:val="24"/>
                <w:lang w:val="hy-AM"/>
              </w:rPr>
              <w:t>արբերական</w:t>
            </w:r>
            <w:r w:rsidR="005D28ED">
              <w:rPr>
                <w:rFonts w:ascii="GHEA Grapalat" w:hAnsi="GHEA Grapalat"/>
                <w:sz w:val="24"/>
                <w:lang w:val="hy-AM"/>
              </w:rPr>
              <w:t>՝</w:t>
            </w:r>
            <w:r w:rsidR="00D0327D" w:rsidRPr="0006745C">
              <w:rPr>
                <w:rFonts w:ascii="GHEA Grapalat" w:hAnsi="GHEA Grapalat"/>
                <w:sz w:val="24"/>
              </w:rPr>
              <w:t xml:space="preserve"> </w:t>
            </w:r>
            <w:r w:rsidR="00D0327D">
              <w:rPr>
                <w:rFonts w:ascii="GHEA Grapalat" w:hAnsi="GHEA Grapalat"/>
                <w:sz w:val="24"/>
                <w:lang w:val="hy-AM"/>
              </w:rPr>
              <w:t>քայլը</w:t>
            </w:r>
            <w:r w:rsidR="00D0327D" w:rsidRPr="0006745C">
              <w:rPr>
                <w:rFonts w:ascii="GHEA Grapalat" w:hAnsi="GHEA Grapalat"/>
                <w:sz w:val="24"/>
              </w:rPr>
              <w:t xml:space="preserve"> </w:t>
            </w:r>
            <w:r w:rsidR="00D0327D">
              <w:rPr>
                <w:rFonts w:ascii="GHEA Grapalat" w:hAnsi="GHEA Grapalat"/>
                <w:sz w:val="24"/>
              </w:rPr>
              <w:t>5-</w:t>
            </w:r>
            <w:r w:rsidR="00D0327D" w:rsidRPr="0006745C">
              <w:rPr>
                <w:rFonts w:ascii="GHEA Grapalat" w:hAnsi="GHEA Grapalat"/>
                <w:sz w:val="24"/>
              </w:rPr>
              <w:t>10</w:t>
            </w:r>
            <w:r w:rsidR="00D0327D">
              <w:rPr>
                <w:rFonts w:ascii="GHEA Grapalat" w:hAnsi="GHEA Grapalat"/>
                <w:sz w:val="24"/>
                <w:lang w:val="hy-AM"/>
              </w:rPr>
              <w:t xml:space="preserve"> մ-ից փոքր</w:t>
            </w:r>
            <w:r w:rsidR="00D0327D" w:rsidRPr="0006745C">
              <w:rPr>
                <w:rFonts w:ascii="GHEA Grapalat" w:hAnsi="GHEA Grapalat"/>
                <w:sz w:val="24"/>
              </w:rPr>
              <w:t xml:space="preserve">, </w:t>
            </w:r>
            <w:r w:rsidR="00D0327D">
              <w:rPr>
                <w:rFonts w:ascii="GHEA Grapalat" w:hAnsi="GHEA Grapalat"/>
                <w:sz w:val="24"/>
                <w:lang w:val="hy-AM"/>
              </w:rPr>
              <w:t>խորությունը մինչև</w:t>
            </w:r>
            <w:r w:rsidR="00D0327D">
              <w:rPr>
                <w:rFonts w:ascii="GHEA Grapalat" w:hAnsi="GHEA Grapalat"/>
                <w:sz w:val="24"/>
              </w:rPr>
              <w:t xml:space="preserve"> 50 </w:t>
            </w:r>
            <w:r w:rsidR="00D0327D">
              <w:rPr>
                <w:rFonts w:ascii="GHEA Grapalat" w:hAnsi="GHEA Grapalat"/>
                <w:sz w:val="24"/>
                <w:lang w:val="hy-AM"/>
              </w:rPr>
              <w:t>մմ</w:t>
            </w:r>
          </w:p>
        </w:tc>
        <w:tc>
          <w:tcPr>
            <w:tcW w:w="2196" w:type="dxa"/>
            <w:vMerge/>
            <w:vAlign w:val="center"/>
          </w:tcPr>
          <w:p w14:paraId="47893F66" w14:textId="77777777" w:rsidR="00D0327D" w:rsidRPr="0006745C" w:rsidRDefault="00D0327D" w:rsidP="00D0327D">
            <w:pPr>
              <w:pStyle w:val="BodyTextIndent"/>
              <w:spacing w:line="360" w:lineRule="auto"/>
              <w:ind w:firstLine="0"/>
              <w:jc w:val="center"/>
              <w:rPr>
                <w:rFonts w:ascii="GHEA Grapalat" w:hAnsi="GHEA Grapalat"/>
                <w:sz w:val="24"/>
              </w:rPr>
            </w:pPr>
          </w:p>
        </w:tc>
        <w:tc>
          <w:tcPr>
            <w:tcW w:w="1345" w:type="dxa"/>
          </w:tcPr>
          <w:p w14:paraId="7751F7CE" w14:textId="3038EC37" w:rsidR="00D0327D" w:rsidRDefault="00D0327D" w:rsidP="00D0327D">
            <w:pPr>
              <w:pStyle w:val="BodyTextIndent"/>
              <w:spacing w:line="360" w:lineRule="auto"/>
              <w:ind w:firstLine="0"/>
              <w:jc w:val="center"/>
              <w:rPr>
                <w:rFonts w:ascii="GHEA Grapalat" w:hAnsi="GHEA Grapalat"/>
                <w:sz w:val="24"/>
              </w:rPr>
            </w:pPr>
            <w:r>
              <w:rPr>
                <w:rFonts w:ascii="GHEA Grapalat" w:hAnsi="GHEA Grapalat"/>
                <w:sz w:val="24"/>
              </w:rPr>
              <w:t>25</w:t>
            </w:r>
          </w:p>
        </w:tc>
      </w:tr>
      <w:tr w:rsidR="00D0327D" w:rsidRPr="00DE4FF9" w14:paraId="1ACD003A" w14:textId="77777777" w:rsidTr="00D0327D">
        <w:trPr>
          <w:trHeight w:val="283"/>
        </w:trPr>
        <w:tc>
          <w:tcPr>
            <w:tcW w:w="562" w:type="dxa"/>
          </w:tcPr>
          <w:p w14:paraId="016C466C" w14:textId="77DC6183" w:rsidR="00D0327D" w:rsidRPr="00DF1DB2" w:rsidRDefault="00D0327D"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lastRenderedPageBreak/>
              <w:t>դ</w:t>
            </w:r>
            <w:r w:rsidRPr="00DF1DB2">
              <w:rPr>
                <w:rFonts w:ascii="GHEA Grapalat" w:hAnsi="GHEA Grapalat"/>
                <w:sz w:val="24"/>
              </w:rPr>
              <w:t>.</w:t>
            </w:r>
          </w:p>
        </w:tc>
        <w:tc>
          <w:tcPr>
            <w:tcW w:w="6237" w:type="dxa"/>
          </w:tcPr>
          <w:p w14:paraId="31D657C1" w14:textId="4548E053" w:rsidR="00D0327D" w:rsidRPr="0006745C" w:rsidRDefault="000F5A10" w:rsidP="005D28ED">
            <w:pPr>
              <w:pStyle w:val="BodyTextIndent"/>
              <w:spacing w:line="360" w:lineRule="auto"/>
              <w:ind w:firstLine="0"/>
              <w:jc w:val="left"/>
              <w:rPr>
                <w:rFonts w:ascii="GHEA Grapalat" w:hAnsi="GHEA Grapalat"/>
                <w:sz w:val="24"/>
              </w:rPr>
            </w:pPr>
            <w:r>
              <w:rPr>
                <w:rFonts w:ascii="GHEA Grapalat" w:hAnsi="GHEA Grapalat"/>
                <w:sz w:val="24"/>
                <w:lang w:val="hy-AM"/>
              </w:rPr>
              <w:t>պ</w:t>
            </w:r>
            <w:r w:rsidR="00D0327D">
              <w:rPr>
                <w:rFonts w:ascii="GHEA Grapalat" w:hAnsi="GHEA Grapalat"/>
                <w:sz w:val="24"/>
                <w:lang w:val="hy-AM"/>
              </w:rPr>
              <w:t>արբերական</w:t>
            </w:r>
            <w:r w:rsidR="005D28ED">
              <w:rPr>
                <w:rFonts w:ascii="GHEA Grapalat" w:hAnsi="GHEA Grapalat"/>
                <w:sz w:val="24"/>
                <w:lang w:val="hy-AM"/>
              </w:rPr>
              <w:t>՝</w:t>
            </w:r>
            <w:r w:rsidR="00D0327D" w:rsidRPr="0006745C">
              <w:rPr>
                <w:rFonts w:ascii="GHEA Grapalat" w:hAnsi="GHEA Grapalat"/>
                <w:sz w:val="24"/>
              </w:rPr>
              <w:t xml:space="preserve"> </w:t>
            </w:r>
            <w:r w:rsidR="00D0327D">
              <w:rPr>
                <w:rFonts w:ascii="GHEA Grapalat" w:hAnsi="GHEA Grapalat"/>
                <w:sz w:val="24"/>
                <w:lang w:val="hy-AM"/>
              </w:rPr>
              <w:t>քայլը</w:t>
            </w:r>
            <w:r w:rsidR="00D0327D" w:rsidRPr="0006745C">
              <w:rPr>
                <w:rFonts w:ascii="GHEA Grapalat" w:hAnsi="GHEA Grapalat"/>
                <w:sz w:val="24"/>
              </w:rPr>
              <w:t xml:space="preserve"> </w:t>
            </w:r>
            <w:r w:rsidR="00D0327D">
              <w:rPr>
                <w:rFonts w:ascii="GHEA Grapalat" w:hAnsi="GHEA Grapalat"/>
                <w:sz w:val="24"/>
              </w:rPr>
              <w:t>5-</w:t>
            </w:r>
            <w:r w:rsidR="00D0327D" w:rsidRPr="0006745C">
              <w:rPr>
                <w:rFonts w:ascii="GHEA Grapalat" w:hAnsi="GHEA Grapalat"/>
                <w:sz w:val="24"/>
              </w:rPr>
              <w:t>10</w:t>
            </w:r>
            <w:r w:rsidR="00D0327D">
              <w:rPr>
                <w:rFonts w:ascii="GHEA Grapalat" w:hAnsi="GHEA Grapalat"/>
                <w:sz w:val="24"/>
                <w:lang w:val="hy-AM"/>
              </w:rPr>
              <w:t xml:space="preserve"> մ-ից փոքր</w:t>
            </w:r>
            <w:r w:rsidR="00D0327D" w:rsidRPr="0006745C">
              <w:rPr>
                <w:rFonts w:ascii="GHEA Grapalat" w:hAnsi="GHEA Grapalat"/>
                <w:sz w:val="24"/>
              </w:rPr>
              <w:t>,</w:t>
            </w:r>
            <w:r w:rsidR="00D0327D">
              <w:rPr>
                <w:rFonts w:ascii="GHEA Grapalat" w:hAnsi="GHEA Grapalat"/>
                <w:sz w:val="24"/>
              </w:rPr>
              <w:t xml:space="preserve"> </w:t>
            </w:r>
            <w:r w:rsidR="00D0327D">
              <w:rPr>
                <w:rFonts w:ascii="GHEA Grapalat" w:hAnsi="GHEA Grapalat"/>
                <w:sz w:val="24"/>
                <w:lang w:val="hy-AM"/>
              </w:rPr>
              <w:t xml:space="preserve"> խորությունը</w:t>
            </w:r>
            <w:r w:rsidR="00D0327D">
              <w:rPr>
                <w:rFonts w:ascii="GHEA Grapalat" w:hAnsi="GHEA Grapalat"/>
                <w:sz w:val="24"/>
              </w:rPr>
              <w:t xml:space="preserve"> 50 </w:t>
            </w:r>
            <w:r w:rsidR="00D0327D">
              <w:rPr>
                <w:rFonts w:ascii="GHEA Grapalat" w:hAnsi="GHEA Grapalat"/>
                <w:sz w:val="24"/>
                <w:lang w:val="hy-AM"/>
              </w:rPr>
              <w:t>մմ-ից ավել</w:t>
            </w:r>
            <w:r w:rsidR="00D0327D">
              <w:rPr>
                <w:rFonts w:ascii="GHEA Grapalat" w:hAnsi="GHEA Grapalat"/>
                <w:sz w:val="24"/>
              </w:rPr>
              <w:t xml:space="preserve"> </w:t>
            </w:r>
          </w:p>
        </w:tc>
        <w:tc>
          <w:tcPr>
            <w:tcW w:w="2196" w:type="dxa"/>
            <w:vMerge/>
            <w:vAlign w:val="center"/>
          </w:tcPr>
          <w:p w14:paraId="745536FE" w14:textId="77777777" w:rsidR="00D0327D" w:rsidRPr="0006745C" w:rsidRDefault="00D0327D" w:rsidP="00D0327D">
            <w:pPr>
              <w:pStyle w:val="BodyTextIndent"/>
              <w:spacing w:line="360" w:lineRule="auto"/>
              <w:ind w:firstLine="0"/>
              <w:jc w:val="center"/>
              <w:rPr>
                <w:rFonts w:ascii="GHEA Grapalat" w:hAnsi="GHEA Grapalat"/>
                <w:sz w:val="24"/>
              </w:rPr>
            </w:pPr>
          </w:p>
        </w:tc>
        <w:tc>
          <w:tcPr>
            <w:tcW w:w="1345" w:type="dxa"/>
          </w:tcPr>
          <w:p w14:paraId="042BAE5E" w14:textId="4F25BB59" w:rsidR="00D0327D" w:rsidRDefault="00D0327D" w:rsidP="00D0327D">
            <w:pPr>
              <w:pStyle w:val="BodyTextIndent"/>
              <w:spacing w:line="360" w:lineRule="auto"/>
              <w:ind w:firstLine="0"/>
              <w:jc w:val="center"/>
              <w:rPr>
                <w:rFonts w:ascii="GHEA Grapalat" w:hAnsi="GHEA Grapalat"/>
                <w:sz w:val="24"/>
              </w:rPr>
            </w:pPr>
            <w:r>
              <w:rPr>
                <w:rFonts w:ascii="GHEA Grapalat" w:hAnsi="GHEA Grapalat"/>
                <w:sz w:val="24"/>
              </w:rPr>
              <w:t>30</w:t>
            </w:r>
          </w:p>
        </w:tc>
      </w:tr>
      <w:tr w:rsidR="00D0327D" w:rsidRPr="00DE4FF9" w14:paraId="426C6263" w14:textId="77777777" w:rsidTr="00D0327D">
        <w:trPr>
          <w:trHeight w:val="283"/>
        </w:trPr>
        <w:tc>
          <w:tcPr>
            <w:tcW w:w="562" w:type="dxa"/>
          </w:tcPr>
          <w:p w14:paraId="75553860" w14:textId="403A4118" w:rsidR="00D0327D" w:rsidRPr="00DF1DB2" w:rsidRDefault="00D0327D"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lastRenderedPageBreak/>
              <w:t>ե</w:t>
            </w:r>
            <w:r w:rsidRPr="00DF1DB2">
              <w:rPr>
                <w:rFonts w:ascii="GHEA Grapalat" w:hAnsi="GHEA Grapalat"/>
                <w:sz w:val="24"/>
              </w:rPr>
              <w:t>.</w:t>
            </w:r>
          </w:p>
        </w:tc>
        <w:tc>
          <w:tcPr>
            <w:tcW w:w="6237" w:type="dxa"/>
          </w:tcPr>
          <w:p w14:paraId="6160A978" w14:textId="0473DC64" w:rsidR="00D0327D" w:rsidRPr="0006745C" w:rsidRDefault="000F5A10" w:rsidP="005D28ED">
            <w:pPr>
              <w:pStyle w:val="BodyTextIndent"/>
              <w:spacing w:line="360" w:lineRule="auto"/>
              <w:ind w:firstLine="0"/>
              <w:jc w:val="left"/>
              <w:rPr>
                <w:rFonts w:ascii="GHEA Grapalat" w:hAnsi="GHEA Grapalat"/>
                <w:sz w:val="24"/>
              </w:rPr>
            </w:pPr>
            <w:r>
              <w:rPr>
                <w:rFonts w:ascii="GHEA Grapalat" w:hAnsi="GHEA Grapalat"/>
                <w:sz w:val="24"/>
                <w:lang w:val="hy-AM"/>
              </w:rPr>
              <w:t>կ</w:t>
            </w:r>
            <w:r w:rsidR="00D0327D">
              <w:rPr>
                <w:rFonts w:ascii="GHEA Grapalat" w:hAnsi="GHEA Grapalat"/>
                <w:sz w:val="24"/>
                <w:lang w:val="hy-AM"/>
              </w:rPr>
              <w:t>անոնավոր</w:t>
            </w:r>
            <w:r w:rsidR="005D28ED">
              <w:rPr>
                <w:rFonts w:ascii="GHEA Grapalat" w:hAnsi="GHEA Grapalat"/>
                <w:sz w:val="24"/>
                <w:lang w:val="hy-AM"/>
              </w:rPr>
              <w:t>՝</w:t>
            </w:r>
            <w:r w:rsidR="00D0327D" w:rsidRPr="0006745C">
              <w:rPr>
                <w:rFonts w:ascii="GHEA Grapalat" w:hAnsi="GHEA Grapalat"/>
                <w:sz w:val="24"/>
              </w:rPr>
              <w:t xml:space="preserve"> </w:t>
            </w:r>
            <w:r w:rsidR="00D0327D">
              <w:rPr>
                <w:rFonts w:ascii="GHEA Grapalat" w:hAnsi="GHEA Grapalat"/>
                <w:sz w:val="24"/>
                <w:lang w:val="hy-AM"/>
              </w:rPr>
              <w:t>քայլը</w:t>
            </w:r>
            <w:r w:rsidR="00D0327D" w:rsidRPr="0006745C">
              <w:rPr>
                <w:rFonts w:ascii="GHEA Grapalat" w:hAnsi="GHEA Grapalat"/>
                <w:sz w:val="24"/>
              </w:rPr>
              <w:t xml:space="preserve"> 5</w:t>
            </w:r>
            <w:r w:rsidR="00D0327D">
              <w:rPr>
                <w:rFonts w:ascii="GHEA Grapalat" w:hAnsi="GHEA Grapalat"/>
                <w:sz w:val="24"/>
                <w:lang w:val="hy-AM"/>
              </w:rPr>
              <w:t xml:space="preserve"> մ-ից փոքր</w:t>
            </w:r>
            <w:r w:rsidR="00D0327D" w:rsidRPr="0006745C">
              <w:rPr>
                <w:rFonts w:ascii="GHEA Grapalat" w:hAnsi="GHEA Grapalat"/>
                <w:sz w:val="24"/>
              </w:rPr>
              <w:t xml:space="preserve">, </w:t>
            </w:r>
            <w:r w:rsidR="00D0327D">
              <w:rPr>
                <w:rFonts w:ascii="GHEA Grapalat" w:hAnsi="GHEA Grapalat"/>
                <w:sz w:val="24"/>
                <w:lang w:val="hy-AM"/>
              </w:rPr>
              <w:t xml:space="preserve"> խորությունը մինչև</w:t>
            </w:r>
            <w:r w:rsidR="00D0327D">
              <w:rPr>
                <w:rFonts w:ascii="GHEA Grapalat" w:hAnsi="GHEA Grapalat"/>
                <w:sz w:val="24"/>
              </w:rPr>
              <w:t xml:space="preserve"> 50 </w:t>
            </w:r>
            <w:r w:rsidR="00D0327D">
              <w:rPr>
                <w:rFonts w:ascii="GHEA Grapalat" w:hAnsi="GHEA Grapalat"/>
                <w:sz w:val="24"/>
                <w:lang w:val="hy-AM"/>
              </w:rPr>
              <w:t>մմ</w:t>
            </w:r>
          </w:p>
        </w:tc>
        <w:tc>
          <w:tcPr>
            <w:tcW w:w="2196" w:type="dxa"/>
            <w:vMerge/>
            <w:vAlign w:val="center"/>
          </w:tcPr>
          <w:p w14:paraId="722DFF45" w14:textId="77777777" w:rsidR="00D0327D" w:rsidRPr="0006745C" w:rsidRDefault="00D0327D" w:rsidP="00D0327D">
            <w:pPr>
              <w:pStyle w:val="BodyTextIndent"/>
              <w:spacing w:line="360" w:lineRule="auto"/>
              <w:ind w:firstLine="0"/>
              <w:jc w:val="center"/>
              <w:rPr>
                <w:rFonts w:ascii="GHEA Grapalat" w:hAnsi="GHEA Grapalat"/>
                <w:sz w:val="24"/>
              </w:rPr>
            </w:pPr>
          </w:p>
        </w:tc>
        <w:tc>
          <w:tcPr>
            <w:tcW w:w="1345" w:type="dxa"/>
          </w:tcPr>
          <w:p w14:paraId="69A6E357" w14:textId="0A834553" w:rsidR="00D0327D" w:rsidRDefault="00D0327D" w:rsidP="00D0327D">
            <w:pPr>
              <w:pStyle w:val="BodyTextIndent"/>
              <w:spacing w:line="360" w:lineRule="auto"/>
              <w:ind w:firstLine="0"/>
              <w:jc w:val="center"/>
              <w:rPr>
                <w:rFonts w:ascii="GHEA Grapalat" w:hAnsi="GHEA Grapalat"/>
                <w:sz w:val="24"/>
              </w:rPr>
            </w:pPr>
            <w:r>
              <w:rPr>
                <w:rFonts w:ascii="GHEA Grapalat" w:hAnsi="GHEA Grapalat"/>
                <w:sz w:val="24"/>
              </w:rPr>
              <w:t>35</w:t>
            </w:r>
          </w:p>
        </w:tc>
      </w:tr>
      <w:tr w:rsidR="00D0327D" w:rsidRPr="00DE4FF9" w14:paraId="7988809C" w14:textId="77777777" w:rsidTr="00D0327D">
        <w:trPr>
          <w:trHeight w:val="283"/>
        </w:trPr>
        <w:tc>
          <w:tcPr>
            <w:tcW w:w="562" w:type="dxa"/>
          </w:tcPr>
          <w:p w14:paraId="66289879" w14:textId="11AF4190" w:rsidR="00D0327D" w:rsidRPr="00DF1DB2" w:rsidRDefault="00D0327D"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զ</w:t>
            </w:r>
            <w:r w:rsidRPr="00DF1DB2">
              <w:rPr>
                <w:rFonts w:ascii="GHEA Grapalat" w:hAnsi="GHEA Grapalat"/>
                <w:sz w:val="24"/>
              </w:rPr>
              <w:t>.</w:t>
            </w:r>
          </w:p>
        </w:tc>
        <w:tc>
          <w:tcPr>
            <w:tcW w:w="6237" w:type="dxa"/>
          </w:tcPr>
          <w:p w14:paraId="3E6E482D" w14:textId="111632B3" w:rsidR="00D0327D" w:rsidRPr="0006745C" w:rsidRDefault="000F5A10" w:rsidP="005D28ED">
            <w:pPr>
              <w:pStyle w:val="BodyTextIndent"/>
              <w:spacing w:line="360" w:lineRule="auto"/>
              <w:ind w:firstLine="0"/>
              <w:jc w:val="left"/>
              <w:rPr>
                <w:rFonts w:ascii="GHEA Grapalat" w:hAnsi="GHEA Grapalat"/>
                <w:sz w:val="24"/>
              </w:rPr>
            </w:pPr>
            <w:r>
              <w:rPr>
                <w:rFonts w:ascii="GHEA Grapalat" w:hAnsi="GHEA Grapalat"/>
                <w:sz w:val="24"/>
                <w:lang w:val="hy-AM"/>
              </w:rPr>
              <w:t>կ</w:t>
            </w:r>
            <w:r w:rsidR="00D0327D">
              <w:rPr>
                <w:rFonts w:ascii="GHEA Grapalat" w:hAnsi="GHEA Grapalat"/>
                <w:sz w:val="24"/>
                <w:lang w:val="hy-AM"/>
              </w:rPr>
              <w:t>անոնավոր</w:t>
            </w:r>
            <w:r w:rsidR="005D28ED">
              <w:rPr>
                <w:rFonts w:ascii="GHEA Grapalat" w:hAnsi="GHEA Grapalat"/>
                <w:sz w:val="24"/>
                <w:lang w:val="hy-AM"/>
              </w:rPr>
              <w:t>՝</w:t>
            </w:r>
            <w:r w:rsidR="00D0327D" w:rsidRPr="0006745C">
              <w:rPr>
                <w:rFonts w:ascii="GHEA Grapalat" w:hAnsi="GHEA Grapalat"/>
                <w:sz w:val="24"/>
              </w:rPr>
              <w:t xml:space="preserve"> </w:t>
            </w:r>
            <w:r w:rsidR="00D0327D">
              <w:rPr>
                <w:rFonts w:ascii="GHEA Grapalat" w:hAnsi="GHEA Grapalat"/>
                <w:sz w:val="24"/>
                <w:lang w:val="hy-AM"/>
              </w:rPr>
              <w:t>քայլը</w:t>
            </w:r>
            <w:r w:rsidR="00D0327D" w:rsidRPr="0006745C">
              <w:rPr>
                <w:rFonts w:ascii="GHEA Grapalat" w:hAnsi="GHEA Grapalat"/>
                <w:sz w:val="24"/>
              </w:rPr>
              <w:t xml:space="preserve"> 5</w:t>
            </w:r>
            <w:r w:rsidR="00D0327D">
              <w:rPr>
                <w:rFonts w:ascii="GHEA Grapalat" w:hAnsi="GHEA Grapalat"/>
                <w:sz w:val="24"/>
                <w:lang w:val="hy-AM"/>
              </w:rPr>
              <w:t xml:space="preserve"> մ-ից փոքր</w:t>
            </w:r>
            <w:r w:rsidR="00D0327D" w:rsidRPr="0006745C">
              <w:rPr>
                <w:rFonts w:ascii="GHEA Grapalat" w:hAnsi="GHEA Grapalat"/>
                <w:sz w:val="24"/>
              </w:rPr>
              <w:t>,</w:t>
            </w:r>
            <w:r w:rsidR="00D0327D">
              <w:rPr>
                <w:rFonts w:ascii="GHEA Grapalat" w:hAnsi="GHEA Grapalat"/>
                <w:sz w:val="24"/>
              </w:rPr>
              <w:t xml:space="preserve"> </w:t>
            </w:r>
            <w:r w:rsidR="00D0327D">
              <w:rPr>
                <w:rFonts w:ascii="GHEA Grapalat" w:hAnsi="GHEA Grapalat"/>
                <w:sz w:val="24"/>
                <w:lang w:val="hy-AM"/>
              </w:rPr>
              <w:t>խորությունը</w:t>
            </w:r>
            <w:r w:rsidR="00D0327D">
              <w:rPr>
                <w:rFonts w:ascii="GHEA Grapalat" w:hAnsi="GHEA Grapalat"/>
                <w:sz w:val="24"/>
              </w:rPr>
              <w:t xml:space="preserve"> 50 </w:t>
            </w:r>
            <w:r w:rsidR="00D0327D">
              <w:rPr>
                <w:rFonts w:ascii="GHEA Grapalat" w:hAnsi="GHEA Grapalat"/>
                <w:sz w:val="24"/>
                <w:lang w:val="hy-AM"/>
              </w:rPr>
              <w:t>մմ-ից ավել</w:t>
            </w:r>
          </w:p>
        </w:tc>
        <w:tc>
          <w:tcPr>
            <w:tcW w:w="2196" w:type="dxa"/>
            <w:vMerge/>
            <w:vAlign w:val="center"/>
          </w:tcPr>
          <w:p w14:paraId="029D564F" w14:textId="77777777" w:rsidR="00D0327D" w:rsidRPr="0006745C" w:rsidRDefault="00D0327D" w:rsidP="00D0327D">
            <w:pPr>
              <w:pStyle w:val="BodyTextIndent"/>
              <w:spacing w:line="360" w:lineRule="auto"/>
              <w:ind w:firstLine="0"/>
              <w:jc w:val="center"/>
              <w:rPr>
                <w:rFonts w:ascii="GHEA Grapalat" w:hAnsi="GHEA Grapalat"/>
                <w:sz w:val="24"/>
              </w:rPr>
            </w:pPr>
          </w:p>
        </w:tc>
        <w:tc>
          <w:tcPr>
            <w:tcW w:w="1345" w:type="dxa"/>
          </w:tcPr>
          <w:p w14:paraId="6904D5BC" w14:textId="0C11F888" w:rsidR="00D0327D" w:rsidRDefault="00D0327D" w:rsidP="00D0327D">
            <w:pPr>
              <w:pStyle w:val="BodyTextIndent"/>
              <w:spacing w:line="360" w:lineRule="auto"/>
              <w:ind w:firstLine="0"/>
              <w:jc w:val="center"/>
              <w:rPr>
                <w:rFonts w:ascii="GHEA Grapalat" w:hAnsi="GHEA Grapalat"/>
                <w:sz w:val="24"/>
              </w:rPr>
            </w:pPr>
            <w:r>
              <w:rPr>
                <w:rFonts w:ascii="GHEA Grapalat" w:hAnsi="GHEA Grapalat"/>
                <w:sz w:val="24"/>
              </w:rPr>
              <w:t>40</w:t>
            </w:r>
          </w:p>
        </w:tc>
      </w:tr>
      <w:tr w:rsidR="00D0327D" w:rsidRPr="00DE4FF9" w14:paraId="3CCFDAAA" w14:textId="77777777" w:rsidTr="00D0327D">
        <w:trPr>
          <w:trHeight w:val="283"/>
        </w:trPr>
        <w:tc>
          <w:tcPr>
            <w:tcW w:w="562" w:type="dxa"/>
          </w:tcPr>
          <w:p w14:paraId="39194B43" w14:textId="3919A516" w:rsidR="00D0327D" w:rsidRPr="00DF1DB2" w:rsidRDefault="00D0327D" w:rsidP="00D0327D">
            <w:pPr>
              <w:pStyle w:val="BodyTextIndent"/>
              <w:spacing w:line="360" w:lineRule="auto"/>
              <w:ind w:firstLine="0"/>
              <w:jc w:val="center"/>
              <w:rPr>
                <w:rFonts w:ascii="GHEA Grapalat" w:hAnsi="GHEA Grapalat"/>
                <w:sz w:val="24"/>
              </w:rPr>
            </w:pPr>
            <w:r w:rsidRPr="00DF1DB2">
              <w:rPr>
                <w:rFonts w:ascii="GHEA Grapalat" w:hAnsi="GHEA Grapalat"/>
                <w:sz w:val="24"/>
              </w:rPr>
              <w:t>4)</w:t>
            </w:r>
          </w:p>
        </w:tc>
        <w:tc>
          <w:tcPr>
            <w:tcW w:w="6237" w:type="dxa"/>
          </w:tcPr>
          <w:p w14:paraId="1A692308" w14:textId="6C007DEB" w:rsidR="00D0327D" w:rsidRPr="00CE60A1" w:rsidRDefault="000F5A10" w:rsidP="00D0327D">
            <w:pPr>
              <w:pStyle w:val="BodyTextIndent"/>
              <w:spacing w:line="360" w:lineRule="auto"/>
              <w:ind w:firstLine="0"/>
              <w:jc w:val="left"/>
              <w:rPr>
                <w:rFonts w:ascii="GHEA Grapalat" w:hAnsi="GHEA Grapalat"/>
                <w:sz w:val="24"/>
                <w:lang w:val="hy-AM"/>
              </w:rPr>
            </w:pPr>
            <w:r>
              <w:rPr>
                <w:rFonts w:ascii="GHEA Grapalat" w:hAnsi="GHEA Grapalat"/>
                <w:sz w:val="24"/>
                <w:lang w:val="hy-AM"/>
              </w:rPr>
              <w:t>ճ</w:t>
            </w:r>
            <w:r w:rsidR="00D0327D">
              <w:rPr>
                <w:rFonts w:ascii="GHEA Grapalat" w:hAnsi="GHEA Grapalat"/>
                <w:sz w:val="24"/>
                <w:lang w:val="hy-AM"/>
              </w:rPr>
              <w:t>աքեր</w:t>
            </w:r>
          </w:p>
        </w:tc>
        <w:tc>
          <w:tcPr>
            <w:tcW w:w="2196" w:type="dxa"/>
            <w:vAlign w:val="center"/>
          </w:tcPr>
          <w:p w14:paraId="7A1F4E35" w14:textId="523CB035" w:rsidR="00D0327D" w:rsidRPr="0006745C" w:rsidRDefault="00D0327D" w:rsidP="00D0327D">
            <w:pPr>
              <w:pStyle w:val="BodyTextIndent"/>
              <w:spacing w:line="360" w:lineRule="auto"/>
              <w:ind w:firstLine="0"/>
              <w:jc w:val="center"/>
              <w:rPr>
                <w:rFonts w:ascii="GHEA Grapalat" w:hAnsi="GHEA Grapalat"/>
                <w:sz w:val="24"/>
              </w:rPr>
            </w:pPr>
          </w:p>
        </w:tc>
        <w:tc>
          <w:tcPr>
            <w:tcW w:w="1345" w:type="dxa"/>
          </w:tcPr>
          <w:p w14:paraId="1E083B18" w14:textId="77777777" w:rsidR="00D0327D" w:rsidRDefault="00D0327D" w:rsidP="00D0327D">
            <w:pPr>
              <w:pStyle w:val="BodyTextIndent"/>
              <w:spacing w:line="360" w:lineRule="auto"/>
              <w:ind w:firstLine="0"/>
              <w:jc w:val="center"/>
              <w:rPr>
                <w:rFonts w:ascii="GHEA Grapalat" w:hAnsi="GHEA Grapalat"/>
                <w:sz w:val="24"/>
              </w:rPr>
            </w:pPr>
          </w:p>
        </w:tc>
      </w:tr>
      <w:tr w:rsidR="00D0327D" w:rsidRPr="00DE4FF9" w14:paraId="5FFF02D8" w14:textId="77777777" w:rsidTr="00D0327D">
        <w:trPr>
          <w:trHeight w:val="283"/>
        </w:trPr>
        <w:tc>
          <w:tcPr>
            <w:tcW w:w="562" w:type="dxa"/>
          </w:tcPr>
          <w:p w14:paraId="10D909FE" w14:textId="4379C6BD" w:rsidR="00D0327D" w:rsidRPr="00DF1DB2" w:rsidRDefault="00D0327D"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ա</w:t>
            </w:r>
            <w:r w:rsidRPr="00DF1DB2">
              <w:rPr>
                <w:rFonts w:ascii="GHEA Grapalat" w:hAnsi="GHEA Grapalat"/>
                <w:sz w:val="24"/>
              </w:rPr>
              <w:t>.</w:t>
            </w:r>
          </w:p>
        </w:tc>
        <w:tc>
          <w:tcPr>
            <w:tcW w:w="6237" w:type="dxa"/>
          </w:tcPr>
          <w:p w14:paraId="716114F6" w14:textId="2CBBAFEB" w:rsidR="00D0327D" w:rsidRPr="0006745C" w:rsidRDefault="00D0327D" w:rsidP="00D0327D">
            <w:pPr>
              <w:pStyle w:val="BodyTextIndent"/>
              <w:spacing w:line="360" w:lineRule="auto"/>
              <w:ind w:firstLine="0"/>
              <w:jc w:val="left"/>
              <w:rPr>
                <w:rFonts w:ascii="GHEA Grapalat" w:hAnsi="GHEA Grapalat"/>
                <w:sz w:val="24"/>
              </w:rPr>
            </w:pPr>
            <w:r>
              <w:rPr>
                <w:rFonts w:ascii="GHEA Grapalat" w:hAnsi="GHEA Grapalat"/>
                <w:sz w:val="24"/>
                <w:lang w:val="hy-AM"/>
              </w:rPr>
              <w:t>կանոնավոր</w:t>
            </w:r>
            <w:r w:rsidRPr="007454AD">
              <w:rPr>
                <w:rFonts w:ascii="GHEA Grapalat" w:hAnsi="GHEA Grapalat"/>
                <w:sz w:val="24"/>
              </w:rPr>
              <w:t xml:space="preserve"> </w:t>
            </w:r>
            <w:r>
              <w:rPr>
                <w:rFonts w:ascii="GHEA Grapalat" w:hAnsi="GHEA Grapalat"/>
                <w:sz w:val="24"/>
                <w:lang w:val="hy-AM"/>
              </w:rPr>
              <w:t>երկայնական և լայնական</w:t>
            </w:r>
            <w:r w:rsidRPr="007454AD">
              <w:rPr>
                <w:rFonts w:ascii="GHEA Grapalat" w:hAnsi="GHEA Grapalat"/>
                <w:sz w:val="24"/>
              </w:rPr>
              <w:t xml:space="preserve"> </w:t>
            </w:r>
            <w:r>
              <w:rPr>
                <w:rFonts w:ascii="GHEA Grapalat" w:hAnsi="GHEA Grapalat"/>
                <w:sz w:val="24"/>
                <w:lang w:val="hy-AM"/>
              </w:rPr>
              <w:t>ճաքեր</w:t>
            </w:r>
            <w:r w:rsidR="005D28ED">
              <w:rPr>
                <w:rFonts w:ascii="GHEA Grapalat" w:hAnsi="GHEA Grapalat"/>
                <w:sz w:val="24"/>
                <w:lang w:val="hy-AM"/>
              </w:rPr>
              <w:t>՝</w:t>
            </w:r>
            <w:r w:rsidRPr="007454AD">
              <w:rPr>
                <w:rFonts w:ascii="GHEA Grapalat" w:hAnsi="GHEA Grapalat"/>
                <w:sz w:val="24"/>
              </w:rPr>
              <w:t xml:space="preserve"> </w:t>
            </w:r>
            <w:r>
              <w:rPr>
                <w:rFonts w:ascii="GHEA Grapalat" w:hAnsi="GHEA Grapalat"/>
                <w:sz w:val="24"/>
                <w:lang w:val="hy-AM"/>
              </w:rPr>
              <w:t xml:space="preserve"> բացվածքով մինչև</w:t>
            </w:r>
            <w:r>
              <w:rPr>
                <w:rFonts w:ascii="GHEA Grapalat" w:hAnsi="GHEA Grapalat"/>
                <w:sz w:val="24"/>
              </w:rPr>
              <w:t xml:space="preserve"> 1 </w:t>
            </w:r>
            <w:r>
              <w:rPr>
                <w:rFonts w:ascii="GHEA Grapalat" w:hAnsi="GHEA Grapalat"/>
                <w:sz w:val="24"/>
                <w:lang w:val="hy-AM"/>
              </w:rPr>
              <w:t>մմ</w:t>
            </w:r>
          </w:p>
        </w:tc>
        <w:tc>
          <w:tcPr>
            <w:tcW w:w="2196" w:type="dxa"/>
            <w:vMerge w:val="restart"/>
            <w:vAlign w:val="center"/>
          </w:tcPr>
          <w:p w14:paraId="0002101A" w14:textId="3E93E8DF" w:rsidR="00D0327D" w:rsidRPr="00346B66" w:rsidRDefault="00D0327D" w:rsidP="00D0327D">
            <w:pPr>
              <w:pStyle w:val="BodyTextIndent"/>
              <w:spacing w:line="360" w:lineRule="auto"/>
              <w:ind w:firstLine="0"/>
              <w:jc w:val="center"/>
              <w:rPr>
                <w:rFonts w:ascii="GHEA Grapalat" w:hAnsi="GHEA Grapalat"/>
                <w:sz w:val="24"/>
                <w:lang w:val="hy-AM"/>
              </w:rPr>
            </w:pPr>
            <w:r w:rsidRPr="007454AD">
              <w:rPr>
                <w:rFonts w:ascii="GHEA Grapalat" w:hAnsi="GHEA Grapalat"/>
                <w:sz w:val="24"/>
              </w:rPr>
              <w:t>50%</w:t>
            </w:r>
            <w:r>
              <w:rPr>
                <w:rFonts w:ascii="GHEA Grapalat" w:hAnsi="GHEA Grapalat"/>
                <w:sz w:val="24"/>
                <w:lang w:val="hy-AM"/>
              </w:rPr>
              <w:t>-ից ավել մակերեսի վրա</w:t>
            </w:r>
          </w:p>
        </w:tc>
        <w:tc>
          <w:tcPr>
            <w:tcW w:w="1345" w:type="dxa"/>
          </w:tcPr>
          <w:p w14:paraId="6A3074D5" w14:textId="4F48B392" w:rsidR="00D0327D" w:rsidRDefault="00D0327D" w:rsidP="00D0327D">
            <w:pPr>
              <w:pStyle w:val="BodyTextIndent"/>
              <w:spacing w:line="360" w:lineRule="auto"/>
              <w:ind w:firstLine="0"/>
              <w:jc w:val="center"/>
              <w:rPr>
                <w:rFonts w:ascii="GHEA Grapalat" w:hAnsi="GHEA Grapalat"/>
                <w:sz w:val="24"/>
              </w:rPr>
            </w:pPr>
            <w:r>
              <w:rPr>
                <w:rFonts w:ascii="GHEA Grapalat" w:hAnsi="GHEA Grapalat"/>
                <w:sz w:val="24"/>
              </w:rPr>
              <w:t>15</w:t>
            </w:r>
          </w:p>
        </w:tc>
      </w:tr>
      <w:tr w:rsidR="00D0327D" w:rsidRPr="00DE4FF9" w14:paraId="7DFE186C" w14:textId="77777777" w:rsidTr="00D0327D">
        <w:trPr>
          <w:trHeight w:val="283"/>
        </w:trPr>
        <w:tc>
          <w:tcPr>
            <w:tcW w:w="562" w:type="dxa"/>
          </w:tcPr>
          <w:p w14:paraId="66E71678" w14:textId="7F5816E4" w:rsidR="00D0327D" w:rsidRPr="00DF1DB2" w:rsidRDefault="00D0327D"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բ</w:t>
            </w:r>
            <w:r w:rsidRPr="00DF1DB2">
              <w:rPr>
                <w:rFonts w:ascii="GHEA Grapalat" w:hAnsi="GHEA Grapalat"/>
                <w:sz w:val="24"/>
              </w:rPr>
              <w:t>.</w:t>
            </w:r>
          </w:p>
        </w:tc>
        <w:tc>
          <w:tcPr>
            <w:tcW w:w="6237" w:type="dxa"/>
          </w:tcPr>
          <w:p w14:paraId="4A55E7F6" w14:textId="3758942D" w:rsidR="00D0327D" w:rsidRPr="007454AD" w:rsidRDefault="00D0327D" w:rsidP="00D0327D">
            <w:pPr>
              <w:pStyle w:val="BodyTextIndent"/>
              <w:spacing w:line="360" w:lineRule="auto"/>
              <w:ind w:firstLine="0"/>
              <w:jc w:val="left"/>
              <w:rPr>
                <w:rFonts w:ascii="GHEA Grapalat" w:hAnsi="GHEA Grapalat"/>
                <w:sz w:val="24"/>
              </w:rPr>
            </w:pPr>
            <w:r>
              <w:rPr>
                <w:rFonts w:ascii="GHEA Grapalat" w:hAnsi="GHEA Grapalat"/>
                <w:sz w:val="24"/>
                <w:lang w:val="hy-AM"/>
              </w:rPr>
              <w:t>կանոնավոր</w:t>
            </w:r>
            <w:r w:rsidRPr="007454AD">
              <w:rPr>
                <w:rFonts w:ascii="GHEA Grapalat" w:hAnsi="GHEA Grapalat"/>
                <w:sz w:val="24"/>
              </w:rPr>
              <w:t xml:space="preserve"> </w:t>
            </w:r>
            <w:r>
              <w:rPr>
                <w:rFonts w:ascii="GHEA Grapalat" w:hAnsi="GHEA Grapalat"/>
                <w:sz w:val="24"/>
                <w:lang w:val="hy-AM"/>
              </w:rPr>
              <w:t>երկայնական և լայնական</w:t>
            </w:r>
            <w:r w:rsidRPr="007454AD">
              <w:rPr>
                <w:rFonts w:ascii="GHEA Grapalat" w:hAnsi="GHEA Grapalat"/>
                <w:sz w:val="24"/>
              </w:rPr>
              <w:t xml:space="preserve"> </w:t>
            </w:r>
            <w:r>
              <w:rPr>
                <w:rFonts w:ascii="GHEA Grapalat" w:hAnsi="GHEA Grapalat"/>
                <w:sz w:val="24"/>
                <w:lang w:val="hy-AM"/>
              </w:rPr>
              <w:t>ճաքեր</w:t>
            </w:r>
            <w:r w:rsidR="005D28ED">
              <w:rPr>
                <w:rFonts w:ascii="GHEA Grapalat" w:hAnsi="GHEA Grapalat"/>
                <w:sz w:val="24"/>
                <w:lang w:val="hy-AM"/>
              </w:rPr>
              <w:t>՝</w:t>
            </w:r>
            <w:r w:rsidRPr="007454AD">
              <w:rPr>
                <w:rFonts w:ascii="GHEA Grapalat" w:hAnsi="GHEA Grapalat"/>
                <w:sz w:val="24"/>
              </w:rPr>
              <w:t xml:space="preserve"> </w:t>
            </w:r>
            <w:r>
              <w:rPr>
                <w:rFonts w:ascii="GHEA Grapalat" w:hAnsi="GHEA Grapalat"/>
                <w:sz w:val="24"/>
                <w:lang w:val="hy-AM"/>
              </w:rPr>
              <w:t xml:space="preserve"> բացվածքով մինչև</w:t>
            </w:r>
            <w:r>
              <w:rPr>
                <w:rFonts w:ascii="GHEA Grapalat" w:hAnsi="GHEA Grapalat"/>
                <w:sz w:val="24"/>
              </w:rPr>
              <w:t xml:space="preserve"> 5 </w:t>
            </w:r>
            <w:r>
              <w:rPr>
                <w:rFonts w:ascii="GHEA Grapalat" w:hAnsi="GHEA Grapalat"/>
                <w:sz w:val="24"/>
                <w:lang w:val="hy-AM"/>
              </w:rPr>
              <w:t>մմ</w:t>
            </w:r>
          </w:p>
        </w:tc>
        <w:tc>
          <w:tcPr>
            <w:tcW w:w="2196" w:type="dxa"/>
            <w:vMerge/>
            <w:vAlign w:val="center"/>
          </w:tcPr>
          <w:p w14:paraId="027ED812" w14:textId="77777777" w:rsidR="00D0327D" w:rsidRPr="007454AD" w:rsidRDefault="00D0327D" w:rsidP="00D0327D">
            <w:pPr>
              <w:pStyle w:val="BodyTextIndent"/>
              <w:spacing w:line="360" w:lineRule="auto"/>
              <w:ind w:firstLine="0"/>
              <w:jc w:val="center"/>
              <w:rPr>
                <w:rFonts w:ascii="GHEA Grapalat" w:hAnsi="GHEA Grapalat"/>
                <w:sz w:val="24"/>
              </w:rPr>
            </w:pPr>
          </w:p>
        </w:tc>
        <w:tc>
          <w:tcPr>
            <w:tcW w:w="1345" w:type="dxa"/>
          </w:tcPr>
          <w:p w14:paraId="5733EC53" w14:textId="02F4B7C0" w:rsidR="00D0327D" w:rsidRDefault="00D0327D" w:rsidP="00D0327D">
            <w:pPr>
              <w:pStyle w:val="BodyTextIndent"/>
              <w:spacing w:line="360" w:lineRule="auto"/>
              <w:ind w:firstLine="0"/>
              <w:jc w:val="center"/>
              <w:rPr>
                <w:rFonts w:ascii="GHEA Grapalat" w:hAnsi="GHEA Grapalat"/>
                <w:sz w:val="24"/>
              </w:rPr>
            </w:pPr>
            <w:r>
              <w:rPr>
                <w:rFonts w:ascii="GHEA Grapalat" w:hAnsi="GHEA Grapalat"/>
                <w:sz w:val="24"/>
              </w:rPr>
              <w:t>20</w:t>
            </w:r>
          </w:p>
        </w:tc>
      </w:tr>
      <w:tr w:rsidR="00D0327D" w:rsidRPr="00DE4FF9" w14:paraId="6A436553" w14:textId="77777777" w:rsidTr="00D0327D">
        <w:trPr>
          <w:trHeight w:val="283"/>
        </w:trPr>
        <w:tc>
          <w:tcPr>
            <w:tcW w:w="562" w:type="dxa"/>
          </w:tcPr>
          <w:p w14:paraId="25379DA4" w14:textId="0C5EEC16" w:rsidR="00D0327D" w:rsidRPr="00DF1DB2" w:rsidRDefault="00D0327D" w:rsidP="00D0327D">
            <w:pPr>
              <w:pStyle w:val="BodyTextIndent"/>
              <w:spacing w:line="360" w:lineRule="auto"/>
              <w:ind w:firstLine="0"/>
              <w:jc w:val="center"/>
              <w:rPr>
                <w:rFonts w:ascii="GHEA Grapalat" w:hAnsi="GHEA Grapalat"/>
                <w:sz w:val="24"/>
              </w:rPr>
            </w:pPr>
            <w:r w:rsidRPr="00DF1DB2">
              <w:rPr>
                <w:rFonts w:ascii="GHEA Grapalat" w:hAnsi="GHEA Grapalat"/>
                <w:sz w:val="24"/>
                <w:lang w:val="hy-AM"/>
              </w:rPr>
              <w:t>գ</w:t>
            </w:r>
            <w:r w:rsidRPr="00DF1DB2">
              <w:rPr>
                <w:rFonts w:ascii="GHEA Grapalat" w:hAnsi="GHEA Grapalat"/>
                <w:sz w:val="24"/>
              </w:rPr>
              <w:t>.</w:t>
            </w:r>
          </w:p>
        </w:tc>
        <w:tc>
          <w:tcPr>
            <w:tcW w:w="6237" w:type="dxa"/>
          </w:tcPr>
          <w:p w14:paraId="61A75872" w14:textId="5C3958F7" w:rsidR="00D0327D" w:rsidRPr="007454AD" w:rsidRDefault="00D0327D" w:rsidP="00D0327D">
            <w:pPr>
              <w:pStyle w:val="BodyTextIndent"/>
              <w:spacing w:line="360" w:lineRule="auto"/>
              <w:ind w:firstLine="0"/>
              <w:jc w:val="left"/>
              <w:rPr>
                <w:rFonts w:ascii="GHEA Grapalat" w:hAnsi="GHEA Grapalat"/>
                <w:sz w:val="24"/>
              </w:rPr>
            </w:pPr>
            <w:r>
              <w:rPr>
                <w:rFonts w:ascii="GHEA Grapalat" w:hAnsi="GHEA Grapalat"/>
                <w:sz w:val="24"/>
                <w:lang w:val="hy-AM"/>
              </w:rPr>
              <w:t>կանոնավոր</w:t>
            </w:r>
            <w:r w:rsidRPr="007454AD">
              <w:rPr>
                <w:rFonts w:ascii="GHEA Grapalat" w:hAnsi="GHEA Grapalat"/>
                <w:sz w:val="24"/>
              </w:rPr>
              <w:t xml:space="preserve"> </w:t>
            </w:r>
            <w:r>
              <w:rPr>
                <w:rFonts w:ascii="GHEA Grapalat" w:hAnsi="GHEA Grapalat"/>
                <w:sz w:val="24"/>
                <w:lang w:val="hy-AM"/>
              </w:rPr>
              <w:t>երկայնական և լայնական</w:t>
            </w:r>
            <w:r w:rsidRPr="007454AD">
              <w:rPr>
                <w:rFonts w:ascii="GHEA Grapalat" w:hAnsi="GHEA Grapalat"/>
                <w:sz w:val="24"/>
              </w:rPr>
              <w:t xml:space="preserve"> </w:t>
            </w:r>
            <w:r>
              <w:rPr>
                <w:rFonts w:ascii="GHEA Grapalat" w:hAnsi="GHEA Grapalat"/>
                <w:sz w:val="24"/>
                <w:lang w:val="hy-AM"/>
              </w:rPr>
              <w:t>ճաքեր</w:t>
            </w:r>
            <w:r w:rsidR="005D28ED">
              <w:rPr>
                <w:rFonts w:ascii="GHEA Grapalat" w:hAnsi="GHEA Grapalat"/>
                <w:sz w:val="24"/>
                <w:lang w:val="hy-AM"/>
              </w:rPr>
              <w:t>՝</w:t>
            </w:r>
            <w:r w:rsidRPr="007454AD">
              <w:rPr>
                <w:rFonts w:ascii="GHEA Grapalat" w:hAnsi="GHEA Grapalat"/>
                <w:sz w:val="24"/>
              </w:rPr>
              <w:t xml:space="preserve"> </w:t>
            </w:r>
            <w:r>
              <w:rPr>
                <w:rFonts w:ascii="GHEA Grapalat" w:hAnsi="GHEA Grapalat"/>
                <w:sz w:val="24"/>
                <w:lang w:val="hy-AM"/>
              </w:rPr>
              <w:t xml:space="preserve"> բացվածքով </w:t>
            </w:r>
            <w:r>
              <w:rPr>
                <w:rFonts w:ascii="GHEA Grapalat" w:hAnsi="GHEA Grapalat"/>
                <w:sz w:val="24"/>
              </w:rPr>
              <w:t xml:space="preserve">5 </w:t>
            </w:r>
            <w:r>
              <w:rPr>
                <w:rFonts w:ascii="GHEA Grapalat" w:hAnsi="GHEA Grapalat"/>
                <w:sz w:val="24"/>
                <w:lang w:val="hy-AM"/>
              </w:rPr>
              <w:t>մմ-ից ավել</w:t>
            </w:r>
          </w:p>
        </w:tc>
        <w:tc>
          <w:tcPr>
            <w:tcW w:w="2196" w:type="dxa"/>
            <w:vMerge/>
            <w:vAlign w:val="center"/>
          </w:tcPr>
          <w:p w14:paraId="478D119F" w14:textId="77777777" w:rsidR="00D0327D" w:rsidRPr="007454AD" w:rsidRDefault="00D0327D" w:rsidP="00D0327D">
            <w:pPr>
              <w:pStyle w:val="BodyTextIndent"/>
              <w:spacing w:line="360" w:lineRule="auto"/>
              <w:ind w:firstLine="0"/>
              <w:jc w:val="center"/>
              <w:rPr>
                <w:rFonts w:ascii="GHEA Grapalat" w:hAnsi="GHEA Grapalat"/>
                <w:sz w:val="24"/>
              </w:rPr>
            </w:pPr>
          </w:p>
        </w:tc>
        <w:tc>
          <w:tcPr>
            <w:tcW w:w="1345" w:type="dxa"/>
          </w:tcPr>
          <w:p w14:paraId="09E9D2A9" w14:textId="20DA8F50" w:rsidR="00D0327D" w:rsidRDefault="00D0327D" w:rsidP="00D0327D">
            <w:pPr>
              <w:pStyle w:val="BodyTextIndent"/>
              <w:spacing w:line="360" w:lineRule="auto"/>
              <w:ind w:firstLine="0"/>
              <w:jc w:val="center"/>
              <w:rPr>
                <w:rFonts w:ascii="GHEA Grapalat" w:hAnsi="GHEA Grapalat"/>
                <w:sz w:val="24"/>
              </w:rPr>
            </w:pPr>
            <w:r>
              <w:rPr>
                <w:rFonts w:ascii="GHEA Grapalat" w:hAnsi="GHEA Grapalat"/>
                <w:sz w:val="24"/>
              </w:rPr>
              <w:t>30</w:t>
            </w:r>
          </w:p>
        </w:tc>
      </w:tr>
      <w:tr w:rsidR="005D28ED" w:rsidRPr="00DE4FF9" w14:paraId="5FBBCDF5" w14:textId="77777777" w:rsidTr="00D0327D">
        <w:trPr>
          <w:trHeight w:val="283"/>
        </w:trPr>
        <w:tc>
          <w:tcPr>
            <w:tcW w:w="562" w:type="dxa"/>
          </w:tcPr>
          <w:p w14:paraId="7FCE0170" w14:textId="4916B5EF" w:rsidR="005D28ED" w:rsidRPr="00DF1DB2" w:rsidRDefault="005D28ED" w:rsidP="005D28ED">
            <w:pPr>
              <w:pStyle w:val="BodyTextIndent"/>
              <w:spacing w:line="360" w:lineRule="auto"/>
              <w:ind w:firstLine="0"/>
              <w:jc w:val="center"/>
              <w:rPr>
                <w:rFonts w:ascii="GHEA Grapalat" w:hAnsi="GHEA Grapalat"/>
                <w:sz w:val="24"/>
              </w:rPr>
            </w:pPr>
            <w:r w:rsidRPr="00DF1DB2">
              <w:rPr>
                <w:rFonts w:ascii="GHEA Grapalat" w:hAnsi="GHEA Grapalat"/>
                <w:sz w:val="24"/>
                <w:lang w:val="hy-AM"/>
              </w:rPr>
              <w:t>դ</w:t>
            </w:r>
            <w:r w:rsidRPr="00DF1DB2">
              <w:rPr>
                <w:rFonts w:ascii="GHEA Grapalat" w:hAnsi="GHEA Grapalat"/>
                <w:sz w:val="24"/>
              </w:rPr>
              <w:t>.</w:t>
            </w:r>
          </w:p>
        </w:tc>
        <w:tc>
          <w:tcPr>
            <w:tcW w:w="6237" w:type="dxa"/>
          </w:tcPr>
          <w:p w14:paraId="1D1A358D" w14:textId="49E99543" w:rsidR="005D28ED" w:rsidRPr="00FC6771" w:rsidRDefault="005D28ED" w:rsidP="005D28ED">
            <w:pPr>
              <w:pStyle w:val="BodyTextIndent"/>
              <w:spacing w:line="360" w:lineRule="auto"/>
              <w:ind w:firstLine="0"/>
              <w:jc w:val="left"/>
              <w:rPr>
                <w:rFonts w:ascii="GHEA Grapalat" w:hAnsi="GHEA Grapalat"/>
                <w:sz w:val="24"/>
                <w:lang w:val="hy-AM"/>
              </w:rPr>
            </w:pPr>
            <w:r>
              <w:rPr>
                <w:rFonts w:ascii="GHEA Grapalat" w:hAnsi="GHEA Grapalat"/>
                <w:sz w:val="24"/>
                <w:lang w:val="hy-AM"/>
              </w:rPr>
              <w:t>կանոնավոր</w:t>
            </w:r>
            <w:r w:rsidRPr="007454AD">
              <w:rPr>
                <w:rFonts w:ascii="GHEA Grapalat" w:hAnsi="GHEA Grapalat"/>
                <w:sz w:val="24"/>
              </w:rPr>
              <w:t xml:space="preserve"> </w:t>
            </w:r>
            <w:r>
              <w:rPr>
                <w:rFonts w:ascii="GHEA Grapalat" w:hAnsi="GHEA Grapalat"/>
                <w:sz w:val="24"/>
                <w:lang w:val="hy-AM"/>
              </w:rPr>
              <w:t>երկայնական և լայնական</w:t>
            </w:r>
            <w:r w:rsidRPr="007454AD">
              <w:rPr>
                <w:rFonts w:ascii="GHEA Grapalat" w:hAnsi="GHEA Grapalat"/>
                <w:sz w:val="24"/>
              </w:rPr>
              <w:t xml:space="preserve"> </w:t>
            </w:r>
            <w:r>
              <w:rPr>
                <w:rFonts w:ascii="GHEA Grapalat" w:hAnsi="GHEA Grapalat"/>
                <w:sz w:val="24"/>
                <w:lang w:val="hy-AM"/>
              </w:rPr>
              <w:t>ճաքեր՝</w:t>
            </w:r>
            <w:r w:rsidRPr="007454AD">
              <w:rPr>
                <w:rFonts w:ascii="GHEA Grapalat" w:hAnsi="GHEA Grapalat"/>
                <w:sz w:val="24"/>
              </w:rPr>
              <w:t xml:space="preserve"> </w:t>
            </w:r>
            <w:r>
              <w:rPr>
                <w:rFonts w:ascii="GHEA Grapalat" w:hAnsi="GHEA Grapalat"/>
                <w:sz w:val="24"/>
                <w:lang w:val="hy-AM"/>
              </w:rPr>
              <w:t xml:space="preserve"> բացվածքով </w:t>
            </w:r>
            <w:r>
              <w:rPr>
                <w:rFonts w:ascii="GHEA Grapalat" w:hAnsi="GHEA Grapalat"/>
                <w:sz w:val="24"/>
              </w:rPr>
              <w:t xml:space="preserve">5 </w:t>
            </w:r>
            <w:r>
              <w:rPr>
                <w:rFonts w:ascii="GHEA Grapalat" w:hAnsi="GHEA Grapalat"/>
                <w:sz w:val="24"/>
                <w:lang w:val="hy-AM"/>
              </w:rPr>
              <w:t>մմ-ից ավել,</w:t>
            </w:r>
            <w:r>
              <w:rPr>
                <w:rFonts w:ascii="GHEA Grapalat" w:hAnsi="GHEA Grapalat"/>
                <w:sz w:val="24"/>
              </w:rPr>
              <w:t xml:space="preserve"> </w:t>
            </w:r>
            <w:r>
              <w:rPr>
                <w:rFonts w:ascii="GHEA Grapalat" w:hAnsi="GHEA Grapalat"/>
                <w:sz w:val="24"/>
                <w:lang w:val="hy-AM"/>
              </w:rPr>
              <w:t>ասֆալտի կտորների պոկումով</w:t>
            </w:r>
          </w:p>
        </w:tc>
        <w:tc>
          <w:tcPr>
            <w:tcW w:w="2196" w:type="dxa"/>
            <w:vMerge/>
            <w:vAlign w:val="center"/>
          </w:tcPr>
          <w:p w14:paraId="3DEE140A" w14:textId="77777777" w:rsidR="005D28ED" w:rsidRPr="007454AD" w:rsidRDefault="005D28ED" w:rsidP="005D28ED">
            <w:pPr>
              <w:pStyle w:val="BodyTextIndent"/>
              <w:spacing w:line="360" w:lineRule="auto"/>
              <w:ind w:firstLine="0"/>
              <w:jc w:val="center"/>
              <w:rPr>
                <w:rFonts w:ascii="GHEA Grapalat" w:hAnsi="GHEA Grapalat"/>
                <w:sz w:val="24"/>
              </w:rPr>
            </w:pPr>
          </w:p>
        </w:tc>
        <w:tc>
          <w:tcPr>
            <w:tcW w:w="1345" w:type="dxa"/>
          </w:tcPr>
          <w:p w14:paraId="7183936E" w14:textId="0C92D20B" w:rsidR="005D28ED" w:rsidRDefault="005D28ED" w:rsidP="005D28ED">
            <w:pPr>
              <w:pStyle w:val="BodyTextIndent"/>
              <w:spacing w:line="360" w:lineRule="auto"/>
              <w:ind w:firstLine="0"/>
              <w:jc w:val="center"/>
              <w:rPr>
                <w:rFonts w:ascii="GHEA Grapalat" w:hAnsi="GHEA Grapalat"/>
                <w:sz w:val="24"/>
              </w:rPr>
            </w:pPr>
            <w:r>
              <w:rPr>
                <w:rFonts w:ascii="GHEA Grapalat" w:hAnsi="GHEA Grapalat"/>
                <w:sz w:val="24"/>
              </w:rPr>
              <w:t>40</w:t>
            </w:r>
          </w:p>
        </w:tc>
      </w:tr>
      <w:tr w:rsidR="005D28ED" w:rsidRPr="00DE4FF9" w14:paraId="2A0DB424" w14:textId="77777777" w:rsidTr="00D0327D">
        <w:trPr>
          <w:trHeight w:val="283"/>
        </w:trPr>
        <w:tc>
          <w:tcPr>
            <w:tcW w:w="562" w:type="dxa"/>
          </w:tcPr>
          <w:p w14:paraId="5915B1FE" w14:textId="10C91455" w:rsidR="005D28ED" w:rsidRPr="00DF1DB2" w:rsidRDefault="005D28ED" w:rsidP="005D28ED">
            <w:pPr>
              <w:pStyle w:val="BodyTextIndent"/>
              <w:spacing w:line="360" w:lineRule="auto"/>
              <w:ind w:firstLine="0"/>
              <w:jc w:val="center"/>
              <w:rPr>
                <w:rFonts w:ascii="GHEA Grapalat" w:hAnsi="GHEA Grapalat"/>
                <w:sz w:val="24"/>
              </w:rPr>
            </w:pPr>
            <w:r w:rsidRPr="00DF1DB2">
              <w:rPr>
                <w:rFonts w:ascii="GHEA Grapalat" w:hAnsi="GHEA Grapalat"/>
                <w:sz w:val="24"/>
                <w:lang w:val="hy-AM"/>
              </w:rPr>
              <w:t>ե</w:t>
            </w:r>
            <w:r w:rsidRPr="00DF1DB2">
              <w:rPr>
                <w:rFonts w:ascii="GHEA Grapalat" w:hAnsi="GHEA Grapalat"/>
                <w:sz w:val="24"/>
              </w:rPr>
              <w:t>.</w:t>
            </w:r>
          </w:p>
        </w:tc>
        <w:tc>
          <w:tcPr>
            <w:tcW w:w="6237" w:type="dxa"/>
          </w:tcPr>
          <w:p w14:paraId="305A45E0" w14:textId="21100FD2" w:rsidR="005D28ED" w:rsidRPr="007454AD" w:rsidRDefault="005D28ED" w:rsidP="005D28ED">
            <w:pPr>
              <w:pStyle w:val="BodyTextIndent"/>
              <w:spacing w:line="360" w:lineRule="auto"/>
              <w:ind w:firstLine="0"/>
              <w:jc w:val="left"/>
              <w:rPr>
                <w:rFonts w:ascii="GHEA Grapalat" w:hAnsi="GHEA Grapalat"/>
                <w:sz w:val="24"/>
              </w:rPr>
            </w:pPr>
            <w:r>
              <w:rPr>
                <w:rFonts w:ascii="GHEA Grapalat" w:hAnsi="GHEA Grapalat"/>
                <w:sz w:val="24"/>
                <w:lang w:val="hy-AM"/>
              </w:rPr>
              <w:t>միակի</w:t>
            </w:r>
            <w:r w:rsidRPr="007454AD">
              <w:rPr>
                <w:rFonts w:ascii="GHEA Grapalat" w:hAnsi="GHEA Grapalat"/>
                <w:sz w:val="24"/>
              </w:rPr>
              <w:t xml:space="preserve"> </w:t>
            </w:r>
            <w:r>
              <w:rPr>
                <w:rFonts w:ascii="GHEA Grapalat" w:hAnsi="GHEA Grapalat"/>
                <w:sz w:val="24"/>
                <w:lang w:val="hy-AM"/>
              </w:rPr>
              <w:t xml:space="preserve"> երկայնական և լայնական</w:t>
            </w:r>
            <w:r w:rsidRPr="007454AD">
              <w:rPr>
                <w:rFonts w:ascii="GHEA Grapalat" w:hAnsi="GHEA Grapalat"/>
                <w:sz w:val="24"/>
              </w:rPr>
              <w:t xml:space="preserve"> </w:t>
            </w:r>
            <w:r>
              <w:rPr>
                <w:rFonts w:ascii="GHEA Grapalat" w:hAnsi="GHEA Grapalat"/>
                <w:sz w:val="24"/>
                <w:lang w:val="hy-AM"/>
              </w:rPr>
              <w:t>ճաքեր՝ բացվածքով մինչև</w:t>
            </w:r>
            <w:r>
              <w:rPr>
                <w:rFonts w:ascii="GHEA Grapalat" w:hAnsi="GHEA Grapalat"/>
                <w:sz w:val="24"/>
              </w:rPr>
              <w:t xml:space="preserve"> 1 </w:t>
            </w:r>
            <w:r>
              <w:rPr>
                <w:rFonts w:ascii="GHEA Grapalat" w:hAnsi="GHEA Grapalat"/>
                <w:sz w:val="24"/>
                <w:lang w:val="hy-AM"/>
              </w:rPr>
              <w:t>մմ</w:t>
            </w:r>
          </w:p>
        </w:tc>
        <w:tc>
          <w:tcPr>
            <w:tcW w:w="2196" w:type="dxa"/>
            <w:vMerge/>
            <w:vAlign w:val="center"/>
          </w:tcPr>
          <w:p w14:paraId="732CB81A" w14:textId="77777777" w:rsidR="005D28ED" w:rsidRPr="007454AD" w:rsidRDefault="005D28ED" w:rsidP="005D28ED">
            <w:pPr>
              <w:pStyle w:val="BodyTextIndent"/>
              <w:spacing w:line="360" w:lineRule="auto"/>
              <w:ind w:firstLine="0"/>
              <w:jc w:val="center"/>
              <w:rPr>
                <w:rFonts w:ascii="GHEA Grapalat" w:hAnsi="GHEA Grapalat"/>
                <w:sz w:val="24"/>
              </w:rPr>
            </w:pPr>
          </w:p>
        </w:tc>
        <w:tc>
          <w:tcPr>
            <w:tcW w:w="1345" w:type="dxa"/>
          </w:tcPr>
          <w:p w14:paraId="159FAF1D" w14:textId="223507EA" w:rsidR="005D28ED" w:rsidRDefault="005D28ED" w:rsidP="005D28ED">
            <w:pPr>
              <w:pStyle w:val="BodyTextIndent"/>
              <w:spacing w:line="360" w:lineRule="auto"/>
              <w:ind w:firstLine="0"/>
              <w:jc w:val="center"/>
              <w:rPr>
                <w:rFonts w:ascii="GHEA Grapalat" w:hAnsi="GHEA Grapalat"/>
                <w:sz w:val="24"/>
              </w:rPr>
            </w:pPr>
            <w:r>
              <w:rPr>
                <w:rFonts w:ascii="GHEA Grapalat" w:hAnsi="GHEA Grapalat"/>
                <w:sz w:val="24"/>
              </w:rPr>
              <w:t>10</w:t>
            </w:r>
          </w:p>
        </w:tc>
      </w:tr>
      <w:tr w:rsidR="005D28ED" w:rsidRPr="00DE4FF9" w14:paraId="502E4AFB" w14:textId="77777777" w:rsidTr="00D0327D">
        <w:trPr>
          <w:trHeight w:val="283"/>
        </w:trPr>
        <w:tc>
          <w:tcPr>
            <w:tcW w:w="562" w:type="dxa"/>
          </w:tcPr>
          <w:p w14:paraId="0AC69F3C" w14:textId="17DE35DE" w:rsidR="005D28ED" w:rsidRPr="00DF1DB2" w:rsidRDefault="005D28ED" w:rsidP="005D28ED">
            <w:pPr>
              <w:pStyle w:val="BodyTextIndent"/>
              <w:spacing w:line="360" w:lineRule="auto"/>
              <w:ind w:firstLine="0"/>
              <w:jc w:val="center"/>
              <w:rPr>
                <w:rFonts w:ascii="GHEA Grapalat" w:hAnsi="GHEA Grapalat"/>
                <w:sz w:val="24"/>
              </w:rPr>
            </w:pPr>
            <w:r w:rsidRPr="00DF1DB2">
              <w:rPr>
                <w:rFonts w:ascii="GHEA Grapalat" w:hAnsi="GHEA Grapalat"/>
                <w:sz w:val="24"/>
                <w:lang w:val="hy-AM"/>
              </w:rPr>
              <w:t>զ</w:t>
            </w:r>
            <w:r w:rsidRPr="00DF1DB2">
              <w:rPr>
                <w:rFonts w:ascii="GHEA Grapalat" w:hAnsi="GHEA Grapalat"/>
                <w:sz w:val="24"/>
              </w:rPr>
              <w:t>.</w:t>
            </w:r>
          </w:p>
        </w:tc>
        <w:tc>
          <w:tcPr>
            <w:tcW w:w="6237" w:type="dxa"/>
          </w:tcPr>
          <w:p w14:paraId="00D77E9E" w14:textId="003BB506" w:rsidR="005D28ED" w:rsidRPr="007454AD" w:rsidRDefault="005D28ED" w:rsidP="005D28ED">
            <w:pPr>
              <w:pStyle w:val="BodyTextIndent"/>
              <w:spacing w:line="360" w:lineRule="auto"/>
              <w:ind w:firstLine="0"/>
              <w:jc w:val="left"/>
              <w:rPr>
                <w:rFonts w:ascii="GHEA Grapalat" w:hAnsi="GHEA Grapalat"/>
                <w:sz w:val="24"/>
              </w:rPr>
            </w:pPr>
            <w:r>
              <w:rPr>
                <w:rFonts w:ascii="GHEA Grapalat" w:hAnsi="GHEA Grapalat"/>
                <w:sz w:val="24"/>
                <w:lang w:val="hy-AM"/>
              </w:rPr>
              <w:t>միակի</w:t>
            </w:r>
            <w:r w:rsidRPr="007454AD">
              <w:rPr>
                <w:rFonts w:ascii="GHEA Grapalat" w:hAnsi="GHEA Grapalat"/>
                <w:sz w:val="24"/>
              </w:rPr>
              <w:t xml:space="preserve"> </w:t>
            </w:r>
            <w:r>
              <w:rPr>
                <w:rFonts w:ascii="GHEA Grapalat" w:hAnsi="GHEA Grapalat"/>
                <w:sz w:val="24"/>
                <w:lang w:val="hy-AM"/>
              </w:rPr>
              <w:t xml:space="preserve"> երկայնական և լայնական</w:t>
            </w:r>
            <w:r w:rsidRPr="007454AD">
              <w:rPr>
                <w:rFonts w:ascii="GHEA Grapalat" w:hAnsi="GHEA Grapalat"/>
                <w:sz w:val="24"/>
              </w:rPr>
              <w:t xml:space="preserve"> </w:t>
            </w:r>
            <w:r>
              <w:rPr>
                <w:rFonts w:ascii="GHEA Grapalat" w:hAnsi="GHEA Grapalat"/>
                <w:sz w:val="24"/>
                <w:lang w:val="hy-AM"/>
              </w:rPr>
              <w:t>ճաքեր՝ բացվածքով մինչև</w:t>
            </w:r>
            <w:r>
              <w:rPr>
                <w:rFonts w:ascii="GHEA Grapalat" w:hAnsi="GHEA Grapalat"/>
                <w:sz w:val="24"/>
              </w:rPr>
              <w:t xml:space="preserve"> 5 </w:t>
            </w:r>
            <w:r>
              <w:rPr>
                <w:rFonts w:ascii="GHEA Grapalat" w:hAnsi="GHEA Grapalat"/>
                <w:sz w:val="24"/>
                <w:lang w:val="hy-AM"/>
              </w:rPr>
              <w:t>մմ</w:t>
            </w:r>
          </w:p>
        </w:tc>
        <w:tc>
          <w:tcPr>
            <w:tcW w:w="2196" w:type="dxa"/>
            <w:vMerge/>
            <w:vAlign w:val="center"/>
          </w:tcPr>
          <w:p w14:paraId="20059AC0" w14:textId="77777777" w:rsidR="005D28ED" w:rsidRPr="007454AD" w:rsidRDefault="005D28ED" w:rsidP="005D28ED">
            <w:pPr>
              <w:pStyle w:val="BodyTextIndent"/>
              <w:spacing w:line="360" w:lineRule="auto"/>
              <w:ind w:firstLine="0"/>
              <w:jc w:val="center"/>
              <w:rPr>
                <w:rFonts w:ascii="GHEA Grapalat" w:hAnsi="GHEA Grapalat"/>
                <w:sz w:val="24"/>
              </w:rPr>
            </w:pPr>
          </w:p>
        </w:tc>
        <w:tc>
          <w:tcPr>
            <w:tcW w:w="1345" w:type="dxa"/>
          </w:tcPr>
          <w:p w14:paraId="120E786B" w14:textId="2E123FFE" w:rsidR="005D28ED" w:rsidRDefault="005D28ED" w:rsidP="005D28ED">
            <w:pPr>
              <w:pStyle w:val="BodyTextIndent"/>
              <w:spacing w:line="360" w:lineRule="auto"/>
              <w:ind w:firstLine="0"/>
              <w:jc w:val="center"/>
              <w:rPr>
                <w:rFonts w:ascii="GHEA Grapalat" w:hAnsi="GHEA Grapalat"/>
                <w:sz w:val="24"/>
              </w:rPr>
            </w:pPr>
            <w:r>
              <w:rPr>
                <w:rFonts w:ascii="GHEA Grapalat" w:hAnsi="GHEA Grapalat"/>
                <w:sz w:val="24"/>
              </w:rPr>
              <w:t>15</w:t>
            </w:r>
          </w:p>
        </w:tc>
      </w:tr>
      <w:tr w:rsidR="005D28ED" w:rsidRPr="00DE4FF9" w14:paraId="5EF36A27" w14:textId="77777777" w:rsidTr="00D0327D">
        <w:trPr>
          <w:trHeight w:val="283"/>
        </w:trPr>
        <w:tc>
          <w:tcPr>
            <w:tcW w:w="562" w:type="dxa"/>
          </w:tcPr>
          <w:p w14:paraId="081284B6" w14:textId="1CB7D349" w:rsidR="005D28ED" w:rsidRPr="00DF1DB2" w:rsidRDefault="005D28ED" w:rsidP="005D28ED">
            <w:pPr>
              <w:pStyle w:val="BodyTextIndent"/>
              <w:spacing w:line="360" w:lineRule="auto"/>
              <w:ind w:firstLine="0"/>
              <w:jc w:val="center"/>
              <w:rPr>
                <w:rFonts w:ascii="GHEA Grapalat" w:hAnsi="GHEA Grapalat"/>
                <w:sz w:val="24"/>
              </w:rPr>
            </w:pPr>
            <w:r w:rsidRPr="00DF1DB2">
              <w:rPr>
                <w:rFonts w:ascii="GHEA Grapalat" w:hAnsi="GHEA Grapalat"/>
                <w:sz w:val="24"/>
                <w:lang w:val="hy-AM"/>
              </w:rPr>
              <w:t>է</w:t>
            </w:r>
            <w:r w:rsidRPr="00DF1DB2">
              <w:rPr>
                <w:rFonts w:ascii="GHEA Grapalat" w:hAnsi="GHEA Grapalat"/>
                <w:sz w:val="24"/>
              </w:rPr>
              <w:t>.</w:t>
            </w:r>
          </w:p>
        </w:tc>
        <w:tc>
          <w:tcPr>
            <w:tcW w:w="6237" w:type="dxa"/>
          </w:tcPr>
          <w:p w14:paraId="4979F413" w14:textId="0D9C5078" w:rsidR="005D28ED" w:rsidRPr="007454AD" w:rsidRDefault="005D28ED" w:rsidP="005D28ED">
            <w:pPr>
              <w:pStyle w:val="BodyTextIndent"/>
              <w:spacing w:line="360" w:lineRule="auto"/>
              <w:ind w:firstLine="0"/>
              <w:jc w:val="left"/>
              <w:rPr>
                <w:rFonts w:ascii="GHEA Grapalat" w:hAnsi="GHEA Grapalat"/>
                <w:sz w:val="24"/>
              </w:rPr>
            </w:pPr>
            <w:r>
              <w:rPr>
                <w:rFonts w:ascii="GHEA Grapalat" w:hAnsi="GHEA Grapalat"/>
                <w:sz w:val="24"/>
                <w:lang w:val="hy-AM"/>
              </w:rPr>
              <w:t>միակի</w:t>
            </w:r>
            <w:r w:rsidRPr="007454AD">
              <w:rPr>
                <w:rFonts w:ascii="GHEA Grapalat" w:hAnsi="GHEA Grapalat"/>
                <w:sz w:val="24"/>
              </w:rPr>
              <w:t xml:space="preserve"> </w:t>
            </w:r>
            <w:r>
              <w:rPr>
                <w:rFonts w:ascii="GHEA Grapalat" w:hAnsi="GHEA Grapalat"/>
                <w:sz w:val="24"/>
                <w:lang w:val="hy-AM"/>
              </w:rPr>
              <w:t xml:space="preserve"> երկայնական և լայնական</w:t>
            </w:r>
            <w:r w:rsidRPr="007454AD">
              <w:rPr>
                <w:rFonts w:ascii="GHEA Grapalat" w:hAnsi="GHEA Grapalat"/>
                <w:sz w:val="24"/>
              </w:rPr>
              <w:t xml:space="preserve"> </w:t>
            </w:r>
            <w:r>
              <w:rPr>
                <w:rFonts w:ascii="GHEA Grapalat" w:hAnsi="GHEA Grapalat"/>
                <w:sz w:val="24"/>
                <w:lang w:val="hy-AM"/>
              </w:rPr>
              <w:t xml:space="preserve">ճաքեր՝ </w:t>
            </w:r>
            <w:r>
              <w:rPr>
                <w:rFonts w:ascii="GHEA Grapalat" w:hAnsi="GHEA Grapalat"/>
                <w:sz w:val="24"/>
              </w:rPr>
              <w:t xml:space="preserve">5 </w:t>
            </w:r>
            <w:r>
              <w:rPr>
                <w:rFonts w:ascii="GHEA Grapalat" w:hAnsi="GHEA Grapalat"/>
                <w:sz w:val="24"/>
                <w:lang w:val="hy-AM"/>
              </w:rPr>
              <w:t>մմ-ից ավել բացվածքով</w:t>
            </w:r>
          </w:p>
        </w:tc>
        <w:tc>
          <w:tcPr>
            <w:tcW w:w="2196" w:type="dxa"/>
            <w:vMerge/>
            <w:vAlign w:val="center"/>
          </w:tcPr>
          <w:p w14:paraId="0A2C18CD" w14:textId="77777777" w:rsidR="005D28ED" w:rsidRPr="007454AD" w:rsidRDefault="005D28ED" w:rsidP="005D28ED">
            <w:pPr>
              <w:pStyle w:val="BodyTextIndent"/>
              <w:spacing w:line="360" w:lineRule="auto"/>
              <w:ind w:firstLine="0"/>
              <w:jc w:val="center"/>
              <w:rPr>
                <w:rFonts w:ascii="GHEA Grapalat" w:hAnsi="GHEA Grapalat"/>
                <w:sz w:val="24"/>
              </w:rPr>
            </w:pPr>
          </w:p>
        </w:tc>
        <w:tc>
          <w:tcPr>
            <w:tcW w:w="1345" w:type="dxa"/>
          </w:tcPr>
          <w:p w14:paraId="58C0290B" w14:textId="6641A22D" w:rsidR="005D28ED" w:rsidRDefault="005D28ED" w:rsidP="005D28ED">
            <w:pPr>
              <w:pStyle w:val="BodyTextIndent"/>
              <w:spacing w:line="360" w:lineRule="auto"/>
              <w:ind w:firstLine="0"/>
              <w:jc w:val="center"/>
              <w:rPr>
                <w:rFonts w:ascii="GHEA Grapalat" w:hAnsi="GHEA Grapalat"/>
                <w:sz w:val="24"/>
              </w:rPr>
            </w:pPr>
            <w:r>
              <w:rPr>
                <w:rFonts w:ascii="GHEA Grapalat" w:hAnsi="GHEA Grapalat"/>
                <w:sz w:val="24"/>
              </w:rPr>
              <w:t>20</w:t>
            </w:r>
          </w:p>
        </w:tc>
      </w:tr>
      <w:tr w:rsidR="005D28ED" w:rsidRPr="00DE4FF9" w14:paraId="5A46C6AE" w14:textId="77777777" w:rsidTr="00D0327D">
        <w:trPr>
          <w:trHeight w:val="283"/>
        </w:trPr>
        <w:tc>
          <w:tcPr>
            <w:tcW w:w="562" w:type="dxa"/>
          </w:tcPr>
          <w:p w14:paraId="0E101105" w14:textId="4CD59BCA" w:rsidR="005D28ED" w:rsidRPr="00DF1DB2" w:rsidRDefault="005D28ED" w:rsidP="005D28ED">
            <w:pPr>
              <w:pStyle w:val="BodyTextIndent"/>
              <w:spacing w:line="360" w:lineRule="auto"/>
              <w:ind w:firstLine="0"/>
              <w:jc w:val="center"/>
              <w:rPr>
                <w:rFonts w:ascii="GHEA Grapalat" w:hAnsi="GHEA Grapalat"/>
                <w:sz w:val="24"/>
              </w:rPr>
            </w:pPr>
            <w:r w:rsidRPr="00DF1DB2">
              <w:rPr>
                <w:rFonts w:ascii="GHEA Grapalat" w:hAnsi="GHEA Grapalat"/>
                <w:sz w:val="24"/>
                <w:lang w:val="hy-AM"/>
              </w:rPr>
              <w:t>ը</w:t>
            </w:r>
            <w:r w:rsidRPr="00DF1DB2">
              <w:rPr>
                <w:rFonts w:ascii="GHEA Grapalat" w:hAnsi="GHEA Grapalat"/>
                <w:sz w:val="24"/>
              </w:rPr>
              <w:t>.</w:t>
            </w:r>
          </w:p>
        </w:tc>
        <w:tc>
          <w:tcPr>
            <w:tcW w:w="6237" w:type="dxa"/>
          </w:tcPr>
          <w:p w14:paraId="19699F9F" w14:textId="4A759004" w:rsidR="005D28ED" w:rsidRPr="007454AD" w:rsidRDefault="005D28ED" w:rsidP="005D28ED">
            <w:pPr>
              <w:pStyle w:val="BodyTextIndent"/>
              <w:spacing w:line="360" w:lineRule="auto"/>
              <w:ind w:firstLine="0"/>
              <w:jc w:val="left"/>
              <w:rPr>
                <w:rFonts w:ascii="GHEA Grapalat" w:hAnsi="GHEA Grapalat"/>
                <w:sz w:val="24"/>
              </w:rPr>
            </w:pPr>
            <w:r>
              <w:rPr>
                <w:rFonts w:ascii="GHEA Grapalat" w:hAnsi="GHEA Grapalat"/>
                <w:sz w:val="24"/>
                <w:lang w:val="hy-AM"/>
              </w:rPr>
              <w:t>միակի</w:t>
            </w:r>
            <w:r w:rsidRPr="007454AD">
              <w:rPr>
                <w:rFonts w:ascii="GHEA Grapalat" w:hAnsi="GHEA Grapalat"/>
                <w:sz w:val="24"/>
              </w:rPr>
              <w:t xml:space="preserve"> </w:t>
            </w:r>
            <w:r>
              <w:rPr>
                <w:rFonts w:ascii="GHEA Grapalat" w:hAnsi="GHEA Grapalat"/>
                <w:sz w:val="24"/>
                <w:lang w:val="hy-AM"/>
              </w:rPr>
              <w:t xml:space="preserve"> երկայնական և լայնական</w:t>
            </w:r>
            <w:r w:rsidRPr="007454AD">
              <w:rPr>
                <w:rFonts w:ascii="GHEA Grapalat" w:hAnsi="GHEA Grapalat"/>
                <w:sz w:val="24"/>
              </w:rPr>
              <w:t xml:space="preserve"> </w:t>
            </w:r>
            <w:r>
              <w:rPr>
                <w:rFonts w:ascii="GHEA Grapalat" w:hAnsi="GHEA Grapalat"/>
                <w:sz w:val="24"/>
                <w:lang w:val="hy-AM"/>
              </w:rPr>
              <w:t xml:space="preserve">ճաքեր՝ </w:t>
            </w:r>
            <w:r>
              <w:rPr>
                <w:rFonts w:ascii="GHEA Grapalat" w:hAnsi="GHEA Grapalat"/>
                <w:sz w:val="24"/>
              </w:rPr>
              <w:t xml:space="preserve">5 </w:t>
            </w:r>
            <w:r>
              <w:rPr>
                <w:rFonts w:ascii="GHEA Grapalat" w:hAnsi="GHEA Grapalat"/>
                <w:sz w:val="24"/>
                <w:lang w:val="hy-AM"/>
              </w:rPr>
              <w:t>մմ-ից ավել բացվածքով, ասֆալտի կտորների պոկումով</w:t>
            </w:r>
            <w:r w:rsidRPr="007454AD">
              <w:rPr>
                <w:rFonts w:ascii="GHEA Grapalat" w:hAnsi="GHEA Grapalat"/>
                <w:sz w:val="24"/>
              </w:rPr>
              <w:t xml:space="preserve">                        </w:t>
            </w:r>
          </w:p>
        </w:tc>
        <w:tc>
          <w:tcPr>
            <w:tcW w:w="2196" w:type="dxa"/>
            <w:vMerge/>
            <w:vAlign w:val="center"/>
          </w:tcPr>
          <w:p w14:paraId="73960DBE" w14:textId="77777777" w:rsidR="005D28ED" w:rsidRPr="007454AD" w:rsidRDefault="005D28ED" w:rsidP="005D28ED">
            <w:pPr>
              <w:pStyle w:val="BodyTextIndent"/>
              <w:spacing w:line="360" w:lineRule="auto"/>
              <w:ind w:firstLine="0"/>
              <w:jc w:val="center"/>
              <w:rPr>
                <w:rFonts w:ascii="GHEA Grapalat" w:hAnsi="GHEA Grapalat"/>
                <w:sz w:val="24"/>
              </w:rPr>
            </w:pPr>
          </w:p>
        </w:tc>
        <w:tc>
          <w:tcPr>
            <w:tcW w:w="1345" w:type="dxa"/>
          </w:tcPr>
          <w:p w14:paraId="5E9A233D" w14:textId="1050B475" w:rsidR="005D28ED" w:rsidRDefault="005D28ED" w:rsidP="005D28ED">
            <w:pPr>
              <w:pStyle w:val="BodyTextIndent"/>
              <w:spacing w:line="360" w:lineRule="auto"/>
              <w:ind w:firstLine="0"/>
              <w:jc w:val="center"/>
              <w:rPr>
                <w:rFonts w:ascii="GHEA Grapalat" w:hAnsi="GHEA Grapalat"/>
                <w:sz w:val="24"/>
              </w:rPr>
            </w:pPr>
            <w:r>
              <w:rPr>
                <w:rFonts w:ascii="GHEA Grapalat" w:hAnsi="GHEA Grapalat"/>
                <w:sz w:val="24"/>
              </w:rPr>
              <w:t>30</w:t>
            </w:r>
          </w:p>
        </w:tc>
      </w:tr>
    </w:tbl>
    <w:p w14:paraId="20DC9486" w14:textId="77777777" w:rsidR="00DE4FF9" w:rsidRDefault="00DE4FF9" w:rsidP="00DE4FF9">
      <w:pPr>
        <w:pStyle w:val="a"/>
        <w:tabs>
          <w:tab w:val="left" w:pos="568"/>
          <w:tab w:val="left" w:pos="810"/>
          <w:tab w:val="left" w:pos="993"/>
        </w:tabs>
        <w:spacing w:line="360" w:lineRule="auto"/>
        <w:ind w:left="630" w:firstLine="0"/>
        <w:jc w:val="right"/>
        <w:rPr>
          <w:b w:val="0"/>
          <w:bCs w:val="0"/>
          <w:sz w:val="24"/>
          <w:lang w:val="ru-RU"/>
        </w:rPr>
      </w:pPr>
    </w:p>
    <w:p w14:paraId="4FE49F64" w14:textId="64AF4410" w:rsidR="00993101" w:rsidRDefault="00802371" w:rsidP="00C429A0">
      <w:pPr>
        <w:pStyle w:val="a"/>
        <w:numPr>
          <w:ilvl w:val="0"/>
          <w:numId w:val="2"/>
        </w:numPr>
        <w:tabs>
          <w:tab w:val="left" w:pos="568"/>
          <w:tab w:val="left" w:pos="810"/>
          <w:tab w:val="left" w:pos="1276"/>
        </w:tabs>
        <w:spacing w:line="360" w:lineRule="auto"/>
        <w:ind w:left="91" w:firstLine="539"/>
        <w:rPr>
          <w:b w:val="0"/>
          <w:bCs w:val="0"/>
          <w:color w:val="auto"/>
          <w:sz w:val="24"/>
        </w:rPr>
      </w:pPr>
      <w:r w:rsidRPr="006415A4">
        <w:rPr>
          <w:b w:val="0"/>
          <w:bCs w:val="0"/>
          <w:color w:val="auto"/>
          <w:sz w:val="24"/>
        </w:rPr>
        <w:t>Ծածկի</w:t>
      </w:r>
      <w:r w:rsidRPr="006415A4">
        <w:rPr>
          <w:b w:val="0"/>
          <w:bCs w:val="0"/>
          <w:sz w:val="24"/>
        </w:rPr>
        <w:t xml:space="preserve"> վիճակի </w:t>
      </w:r>
      <w:r w:rsidR="00FB01E9" w:rsidRPr="006415A4">
        <w:rPr>
          <w:b w:val="0"/>
          <w:bCs w:val="0"/>
          <w:color w:val="auto"/>
          <w:sz w:val="24"/>
        </w:rPr>
        <w:t xml:space="preserve">(որակի) </w:t>
      </w:r>
      <w:r w:rsidRPr="006415A4">
        <w:rPr>
          <w:b w:val="0"/>
          <w:bCs w:val="0"/>
          <w:sz w:val="24"/>
        </w:rPr>
        <w:t>գնահատման</w:t>
      </w:r>
      <w:r w:rsidR="00DE4FF9" w:rsidRPr="006415A4">
        <w:rPr>
          <w:b w:val="0"/>
          <w:bCs w:val="0"/>
          <w:color w:val="auto"/>
          <w:sz w:val="24"/>
        </w:rPr>
        <w:t xml:space="preserve"> </w:t>
      </w:r>
      <w:r w:rsidRPr="006415A4">
        <w:rPr>
          <w:b w:val="0"/>
          <w:bCs w:val="0"/>
          <w:color w:val="auto"/>
          <w:sz w:val="24"/>
        </w:rPr>
        <w:t xml:space="preserve">ժամանակ նշանակում են </w:t>
      </w:r>
      <w:r w:rsidR="00FB01E9" w:rsidRPr="006415A4">
        <w:rPr>
          <w:b w:val="0"/>
          <w:bCs w:val="0"/>
          <w:color w:val="auto"/>
          <w:sz w:val="24"/>
        </w:rPr>
        <w:t xml:space="preserve">վիճակի </w:t>
      </w:r>
      <w:r w:rsidRPr="006415A4">
        <w:rPr>
          <w:b w:val="0"/>
          <w:bCs w:val="0"/>
          <w:color w:val="auto"/>
          <w:sz w:val="24"/>
        </w:rPr>
        <w:t xml:space="preserve">այս կամ այլ </w:t>
      </w:r>
      <w:r w:rsidR="00130E47" w:rsidRPr="006415A4">
        <w:rPr>
          <w:b w:val="0"/>
          <w:bCs w:val="0"/>
          <w:iCs/>
          <w:color w:val="auto"/>
          <w:sz w:val="24"/>
        </w:rPr>
        <w:t>կար</w:t>
      </w:r>
      <w:r w:rsidR="00130E47" w:rsidRPr="006415A4">
        <w:rPr>
          <w:b w:val="0"/>
          <w:bCs w:val="0"/>
          <w:color w:val="auto"/>
          <w:sz w:val="24"/>
        </w:rPr>
        <w:t>գ</w:t>
      </w:r>
      <w:r w:rsidR="00FB01E9">
        <w:rPr>
          <w:b w:val="0"/>
          <w:bCs w:val="0"/>
          <w:color w:val="auto"/>
          <w:sz w:val="24"/>
        </w:rPr>
        <w:t>ը</w:t>
      </w:r>
      <w:r w:rsidRPr="006415A4">
        <w:rPr>
          <w:b w:val="0"/>
          <w:bCs w:val="0"/>
          <w:color w:val="auto"/>
          <w:sz w:val="24"/>
        </w:rPr>
        <w:t xml:space="preserve">։ </w:t>
      </w:r>
      <w:r w:rsidR="00130E47" w:rsidRPr="006415A4">
        <w:rPr>
          <w:b w:val="0"/>
          <w:bCs w:val="0"/>
          <w:iCs/>
          <w:color w:val="auto"/>
          <w:sz w:val="24"/>
        </w:rPr>
        <w:t>Կարգ</w:t>
      </w:r>
      <w:r w:rsidRPr="006415A4">
        <w:rPr>
          <w:b w:val="0"/>
          <w:bCs w:val="0"/>
          <w:color w:val="auto"/>
          <w:sz w:val="24"/>
        </w:rPr>
        <w:t>երի շեմային մակարդակները նշանակվում են</w:t>
      </w:r>
      <w:r w:rsidR="00FB01E9">
        <w:rPr>
          <w:b w:val="0"/>
          <w:bCs w:val="0"/>
          <w:color w:val="auto"/>
          <w:sz w:val="24"/>
        </w:rPr>
        <w:t>՝</w:t>
      </w:r>
      <w:r w:rsidRPr="006415A4">
        <w:rPr>
          <w:b w:val="0"/>
          <w:bCs w:val="0"/>
          <w:color w:val="auto"/>
          <w:sz w:val="24"/>
        </w:rPr>
        <w:t xml:space="preserve"> ելնելով կամրջի երթևեկելի մասով մարդատար մեքենայի շարժման պայմանների դիտարկումից։</w:t>
      </w:r>
    </w:p>
    <w:p w14:paraId="32D317D8" w14:textId="77777777" w:rsidR="00FB01E9" w:rsidRPr="006415A4" w:rsidRDefault="00FB01E9" w:rsidP="00FB01E9">
      <w:pPr>
        <w:pStyle w:val="a"/>
        <w:tabs>
          <w:tab w:val="left" w:pos="568"/>
          <w:tab w:val="left" w:pos="810"/>
          <w:tab w:val="left" w:pos="1276"/>
        </w:tabs>
        <w:spacing w:line="360" w:lineRule="auto"/>
        <w:ind w:left="630" w:firstLine="0"/>
        <w:rPr>
          <w:b w:val="0"/>
          <w:bCs w:val="0"/>
          <w:color w:val="auto"/>
          <w:sz w:val="24"/>
        </w:rPr>
      </w:pPr>
    </w:p>
    <w:p w14:paraId="0DF1F4E3" w14:textId="674680E0" w:rsidR="005C11D3" w:rsidRDefault="00DF1DB2" w:rsidP="00993101">
      <w:pPr>
        <w:pStyle w:val="a"/>
        <w:tabs>
          <w:tab w:val="left" w:pos="568"/>
          <w:tab w:val="left" w:pos="810"/>
          <w:tab w:val="left" w:pos="993"/>
        </w:tabs>
        <w:spacing w:line="360" w:lineRule="auto"/>
        <w:ind w:left="630" w:firstLine="0"/>
        <w:jc w:val="center"/>
        <w:rPr>
          <w:color w:val="auto"/>
          <w:sz w:val="24"/>
        </w:rPr>
      </w:pPr>
      <w:r>
        <w:rPr>
          <w:color w:val="auto"/>
          <w:sz w:val="24"/>
        </w:rPr>
        <w:t>8</w:t>
      </w:r>
      <w:r w:rsidR="005C11D3" w:rsidRPr="004F744A">
        <w:rPr>
          <w:color w:val="auto"/>
          <w:sz w:val="24"/>
        </w:rPr>
        <w:t>.</w:t>
      </w:r>
      <w:r w:rsidR="000B27B0" w:rsidRPr="004F744A">
        <w:rPr>
          <w:color w:val="auto"/>
          <w:sz w:val="24"/>
        </w:rPr>
        <w:t>1</w:t>
      </w:r>
      <w:r>
        <w:rPr>
          <w:color w:val="auto"/>
          <w:sz w:val="24"/>
        </w:rPr>
        <w:t>9</w:t>
      </w:r>
      <w:r w:rsidR="005C11D3" w:rsidRPr="004F744A">
        <w:rPr>
          <w:color w:val="auto"/>
          <w:sz w:val="24"/>
        </w:rPr>
        <w:t>.</w:t>
      </w:r>
      <w:r w:rsidR="000B27B0" w:rsidRPr="004F744A">
        <w:rPr>
          <w:color w:val="auto"/>
          <w:sz w:val="24"/>
        </w:rPr>
        <w:t xml:space="preserve"> </w:t>
      </w:r>
      <w:r w:rsidR="00802371" w:rsidRPr="004F744A">
        <w:rPr>
          <w:color w:val="auto"/>
          <w:sz w:val="24"/>
        </w:rPr>
        <w:t>ԵՐԹԵՎԵԿԵԼԻ ՄԱՍԻ</w:t>
      </w:r>
      <w:r w:rsidR="005C11D3">
        <w:rPr>
          <w:color w:val="auto"/>
          <w:sz w:val="24"/>
        </w:rPr>
        <w:t xml:space="preserve"> ՄԱՇՎԱԾՔԻ ՈՐՈՇՈՒՄ</w:t>
      </w:r>
      <w:r w:rsidR="00FB01E9">
        <w:rPr>
          <w:color w:val="auto"/>
          <w:sz w:val="24"/>
        </w:rPr>
        <w:t>Ը</w:t>
      </w:r>
    </w:p>
    <w:p w14:paraId="047A75A0" w14:textId="6AA843C8" w:rsidR="00014405" w:rsidRDefault="001D6893" w:rsidP="00C429A0">
      <w:pPr>
        <w:pStyle w:val="a"/>
        <w:numPr>
          <w:ilvl w:val="0"/>
          <w:numId w:val="2"/>
        </w:numPr>
        <w:tabs>
          <w:tab w:val="left" w:pos="568"/>
          <w:tab w:val="left" w:pos="810"/>
          <w:tab w:val="left" w:pos="1276"/>
        </w:tabs>
        <w:spacing w:line="360" w:lineRule="auto"/>
        <w:ind w:left="91" w:firstLine="539"/>
        <w:rPr>
          <w:b w:val="0"/>
          <w:bCs w:val="0"/>
          <w:color w:val="auto"/>
          <w:sz w:val="24"/>
        </w:rPr>
      </w:pPr>
      <w:r>
        <w:rPr>
          <w:b w:val="0"/>
          <w:bCs w:val="0"/>
          <w:color w:val="auto"/>
          <w:sz w:val="24"/>
        </w:rPr>
        <w:lastRenderedPageBreak/>
        <w:t xml:space="preserve">Երթևեկելի մասի մաշվածքը որոշում են ըստ երթևեկելի մասի ծածկի, ջրամեկուսացման, ջրահեռացման համակարգի, մայթերի, </w:t>
      </w:r>
      <w:r w:rsidR="00985189" w:rsidRPr="00985189">
        <w:rPr>
          <w:b w:val="0"/>
          <w:bCs w:val="0"/>
          <w:sz w:val="24"/>
        </w:rPr>
        <w:t>բազրի</w:t>
      </w:r>
      <w:r w:rsidR="00FB01E9">
        <w:rPr>
          <w:b w:val="0"/>
          <w:bCs w:val="0"/>
          <w:sz w:val="24"/>
        </w:rPr>
        <w:t>ք</w:t>
      </w:r>
      <w:r w:rsidR="00985189" w:rsidRPr="00985189">
        <w:rPr>
          <w:b w:val="0"/>
          <w:bCs w:val="0"/>
          <w:sz w:val="24"/>
        </w:rPr>
        <w:t>ների</w:t>
      </w:r>
      <w:r>
        <w:rPr>
          <w:b w:val="0"/>
          <w:bCs w:val="0"/>
          <w:color w:val="auto"/>
          <w:sz w:val="24"/>
        </w:rPr>
        <w:t xml:space="preserve">, դեֆորմացիոն կարանների, արգելապատնեշների և լիցքի հետ </w:t>
      </w:r>
      <w:r w:rsidR="00FB01E9">
        <w:rPr>
          <w:b w:val="0"/>
          <w:bCs w:val="0"/>
          <w:color w:val="auto"/>
          <w:sz w:val="24"/>
        </w:rPr>
        <w:t>լծ</w:t>
      </w:r>
      <w:r>
        <w:rPr>
          <w:b w:val="0"/>
          <w:bCs w:val="0"/>
          <w:color w:val="auto"/>
          <w:sz w:val="24"/>
        </w:rPr>
        <w:t>որդումների մասնավոր մաշվածքների ցուցիչների</w:t>
      </w:r>
      <w:r w:rsidR="00FB01E9">
        <w:rPr>
          <w:b w:val="0"/>
          <w:bCs w:val="0"/>
          <w:color w:val="auto"/>
          <w:sz w:val="24"/>
        </w:rPr>
        <w:t>՝</w:t>
      </w:r>
      <w:r>
        <w:rPr>
          <w:b w:val="0"/>
          <w:bCs w:val="0"/>
          <w:color w:val="auto"/>
          <w:sz w:val="24"/>
        </w:rPr>
        <w:t xml:space="preserve"> կիրառելով սույն շինարարական նորմերի </w:t>
      </w:r>
      <w:r w:rsidRPr="004F744A">
        <w:rPr>
          <w:b w:val="0"/>
          <w:bCs w:val="0"/>
          <w:color w:val="auto"/>
          <w:sz w:val="24"/>
        </w:rPr>
        <w:t>43</w:t>
      </w:r>
      <w:r>
        <w:rPr>
          <w:b w:val="0"/>
          <w:bCs w:val="0"/>
          <w:color w:val="auto"/>
          <w:sz w:val="24"/>
        </w:rPr>
        <w:t xml:space="preserve">-րդ աղյուսակում բերված </w:t>
      </w:r>
      <w:r w:rsidR="00AC062E">
        <w:rPr>
          <w:b w:val="0"/>
          <w:bCs w:val="0"/>
          <w:color w:val="auto"/>
          <w:sz w:val="24"/>
        </w:rPr>
        <w:t>կարևորության</w:t>
      </w:r>
      <w:r>
        <w:rPr>
          <w:b w:val="0"/>
          <w:bCs w:val="0"/>
          <w:color w:val="auto"/>
          <w:sz w:val="24"/>
        </w:rPr>
        <w:t xml:space="preserve"> գործակիցները։</w:t>
      </w:r>
    </w:p>
    <w:p w14:paraId="384F2410" w14:textId="3608CA8F" w:rsidR="00014405" w:rsidRPr="00AE37E7" w:rsidRDefault="008430ED" w:rsidP="00014405">
      <w:pPr>
        <w:pStyle w:val="a"/>
        <w:tabs>
          <w:tab w:val="left" w:pos="568"/>
          <w:tab w:val="left" w:pos="810"/>
          <w:tab w:val="left" w:pos="993"/>
        </w:tabs>
        <w:spacing w:line="360" w:lineRule="auto"/>
        <w:ind w:left="630" w:firstLine="0"/>
        <w:jc w:val="right"/>
        <w:rPr>
          <w:b w:val="0"/>
          <w:bCs w:val="0"/>
          <w:color w:val="auto"/>
          <w:sz w:val="24"/>
          <w:lang w:val="en-US"/>
        </w:rPr>
      </w:pPr>
      <w:r>
        <w:rPr>
          <w:b w:val="0"/>
          <w:bCs w:val="0"/>
          <w:color w:val="auto"/>
          <w:sz w:val="24"/>
          <w:lang w:val="ru-RU"/>
        </w:rPr>
        <w:t>Աղյուսակ</w:t>
      </w:r>
      <w:r w:rsidR="00014405" w:rsidRPr="00AE37E7">
        <w:rPr>
          <w:b w:val="0"/>
          <w:bCs w:val="0"/>
          <w:color w:val="auto"/>
          <w:sz w:val="24"/>
          <w:lang w:val="ru-RU"/>
        </w:rPr>
        <w:t xml:space="preserve"> </w:t>
      </w:r>
      <w:r w:rsidR="00AE37E7" w:rsidRPr="00AE37E7">
        <w:rPr>
          <w:b w:val="0"/>
          <w:bCs w:val="0"/>
          <w:color w:val="auto"/>
          <w:sz w:val="24"/>
          <w:lang w:val="en-US"/>
        </w:rPr>
        <w:t>43</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552"/>
        <w:gridCol w:w="1162"/>
        <w:gridCol w:w="1417"/>
        <w:gridCol w:w="1134"/>
        <w:gridCol w:w="1701"/>
        <w:gridCol w:w="1418"/>
      </w:tblGrid>
      <w:tr w:rsidR="00037D73" w:rsidRPr="00C16CF7" w14:paraId="1E078C28" w14:textId="77777777" w:rsidTr="00203459">
        <w:trPr>
          <w:cantSplit/>
          <w:trHeight w:val="50"/>
        </w:trPr>
        <w:tc>
          <w:tcPr>
            <w:tcW w:w="709" w:type="dxa"/>
            <w:vMerge w:val="restart"/>
            <w:vAlign w:val="center"/>
          </w:tcPr>
          <w:p w14:paraId="4BC12009" w14:textId="33A2F4C8" w:rsidR="00037D73" w:rsidRDefault="00037D73" w:rsidP="00014405">
            <w:pPr>
              <w:spacing w:line="360" w:lineRule="auto"/>
              <w:ind w:left="-57" w:right="-57"/>
              <w:jc w:val="center"/>
              <w:rPr>
                <w:rFonts w:ascii="GHEA Grapalat" w:hAnsi="GHEA Grapalat"/>
                <w:bCs/>
                <w:sz w:val="24"/>
                <w:szCs w:val="24"/>
                <w:lang w:val="en-US"/>
              </w:rPr>
            </w:pPr>
            <w:r>
              <w:rPr>
                <w:rFonts w:ascii="GHEA Grapalat" w:hAnsi="GHEA Grapalat"/>
                <w:bCs/>
                <w:sz w:val="24"/>
                <w:szCs w:val="24"/>
                <w:lang w:val="en-US"/>
              </w:rPr>
              <w:t>N</w:t>
            </w:r>
          </w:p>
        </w:tc>
        <w:tc>
          <w:tcPr>
            <w:tcW w:w="2552" w:type="dxa"/>
            <w:vMerge w:val="restart"/>
            <w:vAlign w:val="center"/>
          </w:tcPr>
          <w:p w14:paraId="4AF6E71D" w14:textId="6AAEDF88" w:rsidR="00037D73" w:rsidRPr="00317EA9" w:rsidRDefault="00317EA9" w:rsidP="00014405">
            <w:pPr>
              <w:spacing w:line="360" w:lineRule="auto"/>
              <w:ind w:left="-57" w:right="-57"/>
              <w:jc w:val="center"/>
              <w:rPr>
                <w:rFonts w:ascii="GHEA Grapalat" w:hAnsi="GHEA Grapalat"/>
                <w:bCs/>
                <w:sz w:val="24"/>
                <w:szCs w:val="24"/>
                <w:lang w:val="hy-AM"/>
              </w:rPr>
            </w:pPr>
            <w:r>
              <w:rPr>
                <w:rFonts w:ascii="GHEA Grapalat" w:hAnsi="GHEA Grapalat"/>
                <w:bCs/>
                <w:sz w:val="24"/>
                <w:szCs w:val="24"/>
                <w:lang w:val="hy-AM"/>
              </w:rPr>
              <w:t>Երթևեկելի մասի տարրի անվանումը</w:t>
            </w:r>
          </w:p>
        </w:tc>
        <w:tc>
          <w:tcPr>
            <w:tcW w:w="6832" w:type="dxa"/>
            <w:gridSpan w:val="5"/>
            <w:vAlign w:val="center"/>
          </w:tcPr>
          <w:p w14:paraId="6298E149" w14:textId="4036CC91" w:rsidR="00037D73" w:rsidRPr="006F315E" w:rsidRDefault="00AC062E" w:rsidP="00014405">
            <w:pPr>
              <w:spacing w:line="360" w:lineRule="auto"/>
              <w:ind w:left="-57" w:right="-57"/>
              <w:jc w:val="center"/>
              <w:rPr>
                <w:rFonts w:ascii="GHEA Grapalat" w:hAnsi="GHEA Grapalat"/>
                <w:sz w:val="24"/>
                <w:szCs w:val="24"/>
                <w:lang w:val="hy-AM"/>
              </w:rPr>
            </w:pPr>
            <w:r>
              <w:rPr>
                <w:rFonts w:ascii="GHEA Grapalat" w:hAnsi="GHEA Grapalat"/>
                <w:bCs/>
                <w:sz w:val="24"/>
                <w:szCs w:val="24"/>
                <w:lang w:val="hy-AM"/>
              </w:rPr>
              <w:t>Կարևորության</w:t>
            </w:r>
            <w:r w:rsidR="006F315E" w:rsidRPr="006F315E">
              <w:rPr>
                <w:rFonts w:ascii="GHEA Grapalat" w:hAnsi="GHEA Grapalat"/>
                <w:bCs/>
                <w:sz w:val="24"/>
                <w:szCs w:val="24"/>
                <w:lang w:val="hy-AM"/>
              </w:rPr>
              <w:t xml:space="preserve"> գործակիցների արժեք</w:t>
            </w:r>
            <w:r w:rsidR="00573518">
              <w:rPr>
                <w:rFonts w:ascii="GHEA Grapalat" w:hAnsi="GHEA Grapalat"/>
                <w:bCs/>
                <w:sz w:val="24"/>
                <w:szCs w:val="24"/>
                <w:lang w:val="hy-AM"/>
              </w:rPr>
              <w:t>ներ</w:t>
            </w:r>
            <w:r w:rsidR="006F315E" w:rsidRPr="006F315E">
              <w:rPr>
                <w:rFonts w:ascii="GHEA Grapalat" w:hAnsi="GHEA Grapalat"/>
                <w:bCs/>
                <w:sz w:val="24"/>
                <w:szCs w:val="24"/>
                <w:lang w:val="hy-AM"/>
              </w:rPr>
              <w:t>ը</w:t>
            </w:r>
            <w:r w:rsidR="00037D73" w:rsidRPr="006F315E">
              <w:rPr>
                <w:rFonts w:ascii="GHEA Grapalat" w:hAnsi="GHEA Grapalat"/>
                <w:bCs/>
                <w:sz w:val="24"/>
                <w:szCs w:val="24"/>
                <w:lang w:val="hy-AM"/>
              </w:rPr>
              <w:t>,</w:t>
            </w:r>
            <w:r w:rsidR="00037D73" w:rsidRPr="006F315E">
              <w:rPr>
                <w:rFonts w:ascii="GHEA Grapalat" w:hAnsi="GHEA Grapalat"/>
                <w:sz w:val="24"/>
                <w:lang w:val="hy-AM"/>
              </w:rPr>
              <w:t xml:space="preserve"> </w:t>
            </w:r>
            <m:oMath>
              <m:sSup>
                <m:sSupPr>
                  <m:ctrlPr>
                    <w:rPr>
                      <w:rFonts w:ascii="Cambria Math" w:hAnsi="Cambria Math"/>
                      <w:b/>
                      <w:i/>
                      <w:sz w:val="24"/>
                    </w:rPr>
                  </m:ctrlPr>
                </m:sSupPr>
                <m:e>
                  <m:r>
                    <m:rPr>
                      <m:sty m:val="bi"/>
                    </m:rPr>
                    <w:rPr>
                      <w:rFonts w:ascii="Cambria Math" w:hAnsi="Cambria Math"/>
                      <w:sz w:val="24"/>
                      <w:lang w:val="hy-AM"/>
                    </w:rPr>
                    <m:t>ω</m:t>
                  </m:r>
                </m:e>
                <m:sup>
                  <m:r>
                    <m:rPr>
                      <m:sty m:val="bi"/>
                    </m:rPr>
                    <w:rPr>
                      <w:rFonts w:ascii="Cambria Math" w:hAnsi="Cambria Math"/>
                      <w:sz w:val="24"/>
                      <w:lang w:val="hy-AM"/>
                    </w:rPr>
                    <m:t>(i)</m:t>
                  </m:r>
                </m:sup>
              </m:sSup>
            </m:oMath>
          </w:p>
        </w:tc>
      </w:tr>
      <w:tr w:rsidR="00037D73" w:rsidRPr="00014405" w14:paraId="756BDC94" w14:textId="77777777" w:rsidTr="00037D73">
        <w:trPr>
          <w:cantSplit/>
          <w:trHeight w:val="50"/>
        </w:trPr>
        <w:tc>
          <w:tcPr>
            <w:tcW w:w="709" w:type="dxa"/>
            <w:vMerge/>
            <w:vAlign w:val="center"/>
          </w:tcPr>
          <w:p w14:paraId="4E51D682" w14:textId="54B15F54" w:rsidR="00037D73" w:rsidRPr="006F315E" w:rsidRDefault="00037D73" w:rsidP="00014405">
            <w:pPr>
              <w:spacing w:line="360" w:lineRule="auto"/>
              <w:ind w:left="-57" w:right="-57"/>
              <w:jc w:val="center"/>
              <w:rPr>
                <w:rFonts w:ascii="GHEA Grapalat" w:hAnsi="GHEA Grapalat"/>
                <w:bCs/>
                <w:sz w:val="24"/>
                <w:szCs w:val="24"/>
                <w:lang w:val="hy-AM"/>
              </w:rPr>
            </w:pPr>
          </w:p>
        </w:tc>
        <w:tc>
          <w:tcPr>
            <w:tcW w:w="2552" w:type="dxa"/>
            <w:vMerge/>
            <w:vAlign w:val="center"/>
          </w:tcPr>
          <w:p w14:paraId="349F2B1E" w14:textId="77777777" w:rsidR="00037D73" w:rsidRPr="006F315E" w:rsidRDefault="00037D73" w:rsidP="00014405">
            <w:pPr>
              <w:spacing w:line="360" w:lineRule="auto"/>
              <w:ind w:left="-57" w:right="-57"/>
              <w:jc w:val="center"/>
              <w:rPr>
                <w:rFonts w:ascii="GHEA Grapalat" w:hAnsi="GHEA Grapalat"/>
                <w:bCs/>
                <w:sz w:val="24"/>
                <w:szCs w:val="24"/>
                <w:lang w:val="hy-AM"/>
              </w:rPr>
            </w:pPr>
          </w:p>
        </w:tc>
        <w:tc>
          <w:tcPr>
            <w:tcW w:w="1162" w:type="dxa"/>
            <w:vMerge w:val="restart"/>
            <w:vAlign w:val="center"/>
          </w:tcPr>
          <w:p w14:paraId="5945FB55" w14:textId="1152A8CD" w:rsidR="00037D73" w:rsidRPr="00014405" w:rsidRDefault="00317EA9" w:rsidP="00317EA9">
            <w:pPr>
              <w:spacing w:line="360" w:lineRule="auto"/>
              <w:ind w:left="-57" w:right="-57"/>
              <w:jc w:val="center"/>
              <w:rPr>
                <w:rFonts w:ascii="GHEA Grapalat" w:hAnsi="GHEA Grapalat"/>
                <w:bCs/>
                <w:sz w:val="24"/>
                <w:szCs w:val="24"/>
              </w:rPr>
            </w:pPr>
            <w:r>
              <w:rPr>
                <w:rFonts w:ascii="GHEA Grapalat" w:hAnsi="GHEA Grapalat"/>
                <w:bCs/>
                <w:sz w:val="24"/>
                <w:szCs w:val="24"/>
                <w:lang w:val="hy-AM"/>
              </w:rPr>
              <w:t>Փոքր կամուրջ</w:t>
            </w:r>
            <w:r w:rsidR="00573518">
              <w:rPr>
                <w:rFonts w:ascii="GHEA Grapalat" w:hAnsi="GHEA Grapalat"/>
                <w:bCs/>
                <w:sz w:val="24"/>
                <w:szCs w:val="24"/>
                <w:lang w:val="hy-AM"/>
              </w:rPr>
              <w:t xml:space="preserve"> </w:t>
            </w:r>
            <w:r>
              <w:rPr>
                <w:rFonts w:ascii="GHEA Grapalat" w:hAnsi="GHEA Grapalat"/>
                <w:bCs/>
                <w:sz w:val="24"/>
                <w:szCs w:val="24"/>
                <w:lang w:val="hy-AM"/>
              </w:rPr>
              <w:t>ներ</w:t>
            </w:r>
            <w:r w:rsidR="00037D73" w:rsidRPr="00014405">
              <w:rPr>
                <w:rFonts w:ascii="GHEA Grapalat" w:hAnsi="GHEA Grapalat"/>
                <w:bCs/>
                <w:sz w:val="24"/>
                <w:szCs w:val="24"/>
              </w:rPr>
              <w:t xml:space="preserve"> (≤25 </w:t>
            </w:r>
            <w:r>
              <w:rPr>
                <w:rFonts w:ascii="GHEA Grapalat" w:hAnsi="GHEA Grapalat"/>
                <w:bCs/>
                <w:sz w:val="24"/>
                <w:szCs w:val="24"/>
                <w:lang w:val="hy-AM"/>
              </w:rPr>
              <w:t>մ</w:t>
            </w:r>
            <w:r w:rsidR="00037D73" w:rsidRPr="00014405">
              <w:rPr>
                <w:rFonts w:ascii="GHEA Grapalat" w:hAnsi="GHEA Grapalat"/>
                <w:bCs/>
                <w:sz w:val="24"/>
                <w:szCs w:val="24"/>
              </w:rPr>
              <w:t>)</w:t>
            </w:r>
          </w:p>
        </w:tc>
        <w:tc>
          <w:tcPr>
            <w:tcW w:w="1417" w:type="dxa"/>
            <w:vMerge w:val="restart"/>
            <w:vAlign w:val="center"/>
          </w:tcPr>
          <w:p w14:paraId="6CC7D91F" w14:textId="22AB6113" w:rsidR="00037D73" w:rsidRPr="00317EA9" w:rsidRDefault="00317EA9" w:rsidP="00037D73">
            <w:pPr>
              <w:spacing w:line="360" w:lineRule="auto"/>
              <w:ind w:left="-108" w:right="-138" w:hanging="145"/>
              <w:jc w:val="center"/>
              <w:rPr>
                <w:rFonts w:ascii="GHEA Grapalat" w:hAnsi="GHEA Grapalat"/>
                <w:bCs/>
                <w:sz w:val="24"/>
                <w:szCs w:val="24"/>
                <w:lang w:val="hy-AM"/>
              </w:rPr>
            </w:pPr>
            <w:r>
              <w:rPr>
                <w:rFonts w:ascii="GHEA Grapalat" w:hAnsi="GHEA Grapalat"/>
                <w:bCs/>
                <w:sz w:val="24"/>
                <w:szCs w:val="24"/>
                <w:lang w:val="hy-AM"/>
              </w:rPr>
              <w:t>Միջին կամուրջներ</w:t>
            </w:r>
          </w:p>
          <w:p w14:paraId="49E17405" w14:textId="2660470F" w:rsidR="00037D73" w:rsidRPr="00317EA9" w:rsidRDefault="00037D73" w:rsidP="00317EA9">
            <w:pPr>
              <w:spacing w:line="360" w:lineRule="auto"/>
              <w:ind w:left="-108" w:right="-138"/>
              <w:jc w:val="center"/>
              <w:rPr>
                <w:rFonts w:ascii="GHEA Grapalat" w:hAnsi="GHEA Grapalat"/>
                <w:bCs/>
                <w:sz w:val="24"/>
                <w:szCs w:val="24"/>
                <w:lang w:val="hy-AM"/>
              </w:rPr>
            </w:pPr>
            <w:r w:rsidRPr="00014405">
              <w:rPr>
                <w:rFonts w:ascii="GHEA Grapalat" w:hAnsi="GHEA Grapalat"/>
                <w:bCs/>
                <w:sz w:val="24"/>
                <w:szCs w:val="24"/>
              </w:rPr>
              <w:t>25</w:t>
            </w:r>
            <w:r w:rsidRPr="00014405">
              <w:rPr>
                <w:rFonts w:ascii="GHEA Grapalat" w:hAnsi="GHEA Grapalat"/>
                <w:bCs/>
                <w:sz w:val="24"/>
                <w:szCs w:val="24"/>
                <w:lang w:val="en-US"/>
              </w:rPr>
              <w:t>&lt;L</w:t>
            </w:r>
            <w:r w:rsidRPr="00014405">
              <w:rPr>
                <w:rFonts w:ascii="GHEA Grapalat" w:hAnsi="GHEA Grapalat"/>
                <w:bCs/>
                <w:sz w:val="24"/>
                <w:szCs w:val="24"/>
              </w:rPr>
              <w:t>≤</w:t>
            </w:r>
            <w:r w:rsidRPr="00014405">
              <w:rPr>
                <w:rFonts w:ascii="GHEA Grapalat" w:hAnsi="GHEA Grapalat"/>
                <w:bCs/>
                <w:sz w:val="24"/>
                <w:szCs w:val="24"/>
                <w:lang w:val="en-US"/>
              </w:rPr>
              <w:t>100</w:t>
            </w:r>
            <w:r w:rsidRPr="00014405">
              <w:rPr>
                <w:rFonts w:ascii="GHEA Grapalat" w:hAnsi="GHEA Grapalat"/>
                <w:bCs/>
                <w:sz w:val="24"/>
                <w:szCs w:val="24"/>
              </w:rPr>
              <w:t xml:space="preserve"> </w:t>
            </w:r>
            <w:r w:rsidR="00317EA9">
              <w:rPr>
                <w:rFonts w:ascii="GHEA Grapalat" w:hAnsi="GHEA Grapalat"/>
                <w:bCs/>
                <w:sz w:val="24"/>
                <w:szCs w:val="24"/>
                <w:lang w:val="hy-AM"/>
              </w:rPr>
              <w:t>մ</w:t>
            </w:r>
          </w:p>
        </w:tc>
        <w:tc>
          <w:tcPr>
            <w:tcW w:w="4253" w:type="dxa"/>
            <w:gridSpan w:val="3"/>
            <w:vAlign w:val="center"/>
          </w:tcPr>
          <w:p w14:paraId="692CC419" w14:textId="453E493A" w:rsidR="00037D73" w:rsidRPr="00014405" w:rsidRDefault="00317EA9" w:rsidP="00317EA9">
            <w:pPr>
              <w:spacing w:line="360" w:lineRule="auto"/>
              <w:ind w:left="-57" w:right="-57"/>
              <w:jc w:val="center"/>
              <w:rPr>
                <w:rFonts w:ascii="GHEA Grapalat" w:hAnsi="GHEA Grapalat"/>
                <w:bCs/>
                <w:sz w:val="24"/>
                <w:szCs w:val="24"/>
              </w:rPr>
            </w:pPr>
            <w:r>
              <w:rPr>
                <w:rFonts w:ascii="GHEA Grapalat" w:hAnsi="GHEA Grapalat"/>
                <w:bCs/>
                <w:sz w:val="24"/>
                <w:szCs w:val="24"/>
                <w:lang w:val="hy-AM"/>
              </w:rPr>
              <w:t>Մեծ կամուրջներ</w:t>
            </w:r>
            <w:r w:rsidR="00037D73" w:rsidRPr="00014405">
              <w:rPr>
                <w:rFonts w:ascii="GHEA Grapalat" w:hAnsi="GHEA Grapalat"/>
                <w:bCs/>
                <w:sz w:val="24"/>
                <w:szCs w:val="24"/>
                <w:lang w:val="en-US"/>
              </w:rPr>
              <w:t xml:space="preserve"> (&gt; 100 </w:t>
            </w:r>
            <w:r>
              <w:rPr>
                <w:rFonts w:ascii="GHEA Grapalat" w:hAnsi="GHEA Grapalat"/>
                <w:bCs/>
                <w:sz w:val="24"/>
                <w:szCs w:val="24"/>
                <w:lang w:val="hy-AM"/>
              </w:rPr>
              <w:t>մ</w:t>
            </w:r>
            <w:r w:rsidR="00037D73" w:rsidRPr="00014405">
              <w:rPr>
                <w:rFonts w:ascii="GHEA Grapalat" w:hAnsi="GHEA Grapalat"/>
                <w:bCs/>
                <w:sz w:val="24"/>
                <w:szCs w:val="24"/>
              </w:rPr>
              <w:t>)</w:t>
            </w:r>
          </w:p>
        </w:tc>
      </w:tr>
      <w:tr w:rsidR="00037D73" w:rsidRPr="00014405" w14:paraId="54CB6A04" w14:textId="77777777" w:rsidTr="00037D73">
        <w:trPr>
          <w:cantSplit/>
          <w:trHeight w:val="49"/>
        </w:trPr>
        <w:tc>
          <w:tcPr>
            <w:tcW w:w="709" w:type="dxa"/>
            <w:vMerge/>
          </w:tcPr>
          <w:p w14:paraId="45FA1061" w14:textId="77777777" w:rsidR="00037D73" w:rsidRPr="00014405" w:rsidRDefault="00037D73" w:rsidP="00014405">
            <w:pPr>
              <w:spacing w:line="360" w:lineRule="auto"/>
              <w:ind w:left="-57" w:right="-57"/>
              <w:jc w:val="center"/>
              <w:rPr>
                <w:rFonts w:ascii="GHEA Grapalat" w:hAnsi="GHEA Grapalat"/>
                <w:bCs/>
                <w:sz w:val="24"/>
                <w:szCs w:val="24"/>
              </w:rPr>
            </w:pPr>
          </w:p>
        </w:tc>
        <w:tc>
          <w:tcPr>
            <w:tcW w:w="2552" w:type="dxa"/>
            <w:vMerge/>
          </w:tcPr>
          <w:p w14:paraId="25532165" w14:textId="77777777" w:rsidR="00037D73" w:rsidRPr="00014405" w:rsidRDefault="00037D73" w:rsidP="00014405">
            <w:pPr>
              <w:spacing w:line="360" w:lineRule="auto"/>
              <w:ind w:left="-57" w:right="-57"/>
              <w:jc w:val="center"/>
              <w:rPr>
                <w:rFonts w:ascii="GHEA Grapalat" w:hAnsi="GHEA Grapalat"/>
                <w:bCs/>
                <w:sz w:val="24"/>
                <w:szCs w:val="24"/>
              </w:rPr>
            </w:pPr>
          </w:p>
        </w:tc>
        <w:tc>
          <w:tcPr>
            <w:tcW w:w="1162" w:type="dxa"/>
            <w:vMerge/>
          </w:tcPr>
          <w:p w14:paraId="0134F676" w14:textId="77777777" w:rsidR="00037D73" w:rsidRPr="00014405" w:rsidRDefault="00037D73" w:rsidP="00014405">
            <w:pPr>
              <w:spacing w:line="360" w:lineRule="auto"/>
              <w:ind w:left="-57" w:right="-57"/>
              <w:jc w:val="center"/>
              <w:rPr>
                <w:rFonts w:ascii="GHEA Grapalat" w:hAnsi="GHEA Grapalat"/>
                <w:bCs/>
                <w:sz w:val="24"/>
                <w:szCs w:val="24"/>
              </w:rPr>
            </w:pPr>
          </w:p>
        </w:tc>
        <w:tc>
          <w:tcPr>
            <w:tcW w:w="1417" w:type="dxa"/>
            <w:vMerge/>
          </w:tcPr>
          <w:p w14:paraId="67DFCD61" w14:textId="77777777" w:rsidR="00037D73" w:rsidRPr="00014405" w:rsidRDefault="00037D73" w:rsidP="00014405">
            <w:pPr>
              <w:spacing w:line="360" w:lineRule="auto"/>
              <w:ind w:left="-57" w:right="-57"/>
              <w:jc w:val="center"/>
              <w:rPr>
                <w:rFonts w:ascii="GHEA Grapalat" w:hAnsi="GHEA Grapalat"/>
                <w:bCs/>
                <w:sz w:val="24"/>
                <w:szCs w:val="24"/>
              </w:rPr>
            </w:pPr>
          </w:p>
        </w:tc>
        <w:tc>
          <w:tcPr>
            <w:tcW w:w="1134" w:type="dxa"/>
            <w:vAlign w:val="center"/>
          </w:tcPr>
          <w:p w14:paraId="0FD6EB24" w14:textId="3919D069" w:rsidR="00037D73" w:rsidRPr="00317EA9" w:rsidRDefault="00037D73" w:rsidP="00317EA9">
            <w:pPr>
              <w:spacing w:line="360" w:lineRule="auto"/>
              <w:ind w:left="-120" w:right="-158"/>
              <w:jc w:val="center"/>
              <w:rPr>
                <w:rFonts w:ascii="GHEA Grapalat" w:hAnsi="GHEA Grapalat"/>
                <w:bCs/>
                <w:sz w:val="24"/>
                <w:szCs w:val="24"/>
                <w:lang w:val="hy-AM"/>
              </w:rPr>
            </w:pPr>
            <w:r w:rsidRPr="00014405">
              <w:rPr>
                <w:rFonts w:ascii="GHEA Grapalat" w:hAnsi="GHEA Grapalat"/>
                <w:bCs/>
                <w:sz w:val="24"/>
                <w:szCs w:val="24"/>
                <w:lang w:val="en-US"/>
              </w:rPr>
              <w:t>L</w:t>
            </w:r>
            <w:r w:rsidRPr="00014405">
              <w:rPr>
                <w:rFonts w:ascii="GHEA Grapalat" w:hAnsi="GHEA Grapalat"/>
                <w:bCs/>
                <w:sz w:val="24"/>
                <w:szCs w:val="24"/>
                <w:u w:val="single"/>
                <w:lang w:val="en-US"/>
              </w:rPr>
              <w:t>&lt;</w:t>
            </w:r>
            <w:r w:rsidRPr="00014405">
              <w:rPr>
                <w:rFonts w:ascii="GHEA Grapalat" w:hAnsi="GHEA Grapalat"/>
                <w:bCs/>
                <w:sz w:val="24"/>
                <w:szCs w:val="24"/>
              </w:rPr>
              <w:t>300</w:t>
            </w:r>
            <w:r w:rsidR="00317EA9">
              <w:rPr>
                <w:rFonts w:ascii="GHEA Grapalat" w:hAnsi="GHEA Grapalat"/>
                <w:bCs/>
                <w:sz w:val="24"/>
                <w:szCs w:val="24"/>
                <w:lang w:val="hy-AM"/>
              </w:rPr>
              <w:t xml:space="preserve"> մ</w:t>
            </w:r>
          </w:p>
        </w:tc>
        <w:tc>
          <w:tcPr>
            <w:tcW w:w="1701" w:type="dxa"/>
            <w:vAlign w:val="center"/>
          </w:tcPr>
          <w:p w14:paraId="43078E68" w14:textId="38BB7E90" w:rsidR="00037D73" w:rsidRPr="00317EA9" w:rsidRDefault="00037D73" w:rsidP="00317EA9">
            <w:pPr>
              <w:spacing w:line="360" w:lineRule="auto"/>
              <w:ind w:left="-120" w:right="-158"/>
              <w:jc w:val="center"/>
              <w:rPr>
                <w:rFonts w:ascii="GHEA Grapalat" w:hAnsi="GHEA Grapalat"/>
                <w:bCs/>
                <w:sz w:val="24"/>
                <w:szCs w:val="24"/>
                <w:lang w:val="hy-AM"/>
              </w:rPr>
            </w:pPr>
            <w:r w:rsidRPr="00014405">
              <w:rPr>
                <w:rFonts w:ascii="GHEA Grapalat" w:hAnsi="GHEA Grapalat"/>
                <w:bCs/>
                <w:sz w:val="24"/>
                <w:szCs w:val="24"/>
              </w:rPr>
              <w:t>500</w:t>
            </w:r>
            <w:r w:rsidRPr="00014405">
              <w:rPr>
                <w:rFonts w:ascii="GHEA Grapalat" w:hAnsi="GHEA Grapalat"/>
                <w:bCs/>
                <w:sz w:val="24"/>
                <w:szCs w:val="24"/>
                <w:lang w:val="en-US"/>
              </w:rPr>
              <w:t>&gt;L&gt;</w:t>
            </w:r>
            <w:r w:rsidRPr="00014405">
              <w:rPr>
                <w:rFonts w:ascii="GHEA Grapalat" w:hAnsi="GHEA Grapalat"/>
                <w:bCs/>
                <w:sz w:val="24"/>
                <w:szCs w:val="24"/>
              </w:rPr>
              <w:t>300</w:t>
            </w:r>
            <w:r w:rsidR="00317EA9">
              <w:rPr>
                <w:rFonts w:ascii="GHEA Grapalat" w:hAnsi="GHEA Grapalat"/>
                <w:bCs/>
                <w:sz w:val="24"/>
                <w:szCs w:val="24"/>
                <w:lang w:val="hy-AM"/>
              </w:rPr>
              <w:t xml:space="preserve"> մ</w:t>
            </w:r>
          </w:p>
        </w:tc>
        <w:tc>
          <w:tcPr>
            <w:tcW w:w="1418" w:type="dxa"/>
            <w:vAlign w:val="center"/>
          </w:tcPr>
          <w:p w14:paraId="13EF0CD1" w14:textId="2664271F" w:rsidR="00037D73" w:rsidRPr="00317EA9" w:rsidRDefault="00037D73" w:rsidP="00317EA9">
            <w:pPr>
              <w:spacing w:line="360" w:lineRule="auto"/>
              <w:ind w:left="-120" w:right="-158"/>
              <w:jc w:val="center"/>
              <w:rPr>
                <w:rFonts w:ascii="GHEA Grapalat" w:hAnsi="GHEA Grapalat"/>
                <w:bCs/>
                <w:sz w:val="24"/>
                <w:szCs w:val="24"/>
                <w:lang w:val="hy-AM"/>
              </w:rPr>
            </w:pPr>
            <w:r w:rsidRPr="00014405">
              <w:rPr>
                <w:rFonts w:ascii="GHEA Grapalat" w:hAnsi="GHEA Grapalat"/>
                <w:bCs/>
                <w:sz w:val="24"/>
                <w:szCs w:val="24"/>
                <w:lang w:val="en-US"/>
              </w:rPr>
              <w:t xml:space="preserve">L≥500 </w:t>
            </w:r>
            <w:r w:rsidR="00317EA9">
              <w:rPr>
                <w:rFonts w:ascii="GHEA Grapalat" w:hAnsi="GHEA Grapalat"/>
                <w:bCs/>
                <w:sz w:val="24"/>
                <w:szCs w:val="24"/>
                <w:lang w:val="hy-AM"/>
              </w:rPr>
              <w:t>մ</w:t>
            </w:r>
          </w:p>
        </w:tc>
      </w:tr>
      <w:tr w:rsidR="00014405" w:rsidRPr="00014405" w14:paraId="2A44C95C" w14:textId="77777777" w:rsidTr="00037D73">
        <w:trPr>
          <w:cantSplit/>
          <w:trHeight w:val="49"/>
        </w:trPr>
        <w:tc>
          <w:tcPr>
            <w:tcW w:w="709" w:type="dxa"/>
          </w:tcPr>
          <w:p w14:paraId="1AAF0F38" w14:textId="18CA5824" w:rsidR="00014405" w:rsidRPr="00317EA9" w:rsidRDefault="00014405" w:rsidP="00014405">
            <w:pPr>
              <w:spacing w:line="360" w:lineRule="auto"/>
              <w:ind w:left="-57" w:right="-57"/>
              <w:jc w:val="center"/>
              <w:rPr>
                <w:rFonts w:ascii="GHEA Grapalat" w:hAnsi="GHEA Grapalat"/>
                <w:sz w:val="24"/>
                <w:szCs w:val="24"/>
                <w:lang w:val="en-US"/>
              </w:rPr>
            </w:pPr>
            <w:r w:rsidRPr="00014405">
              <w:rPr>
                <w:rFonts w:ascii="GHEA Grapalat" w:hAnsi="GHEA Grapalat"/>
                <w:sz w:val="24"/>
                <w:szCs w:val="24"/>
              </w:rPr>
              <w:t>1</w:t>
            </w:r>
            <w:r w:rsidR="00317EA9">
              <w:rPr>
                <w:rFonts w:ascii="GHEA Grapalat" w:hAnsi="GHEA Grapalat"/>
                <w:sz w:val="24"/>
                <w:szCs w:val="24"/>
                <w:lang w:val="en-US"/>
              </w:rPr>
              <w:t>.</w:t>
            </w:r>
          </w:p>
        </w:tc>
        <w:tc>
          <w:tcPr>
            <w:tcW w:w="2552" w:type="dxa"/>
          </w:tcPr>
          <w:p w14:paraId="48E7A32C" w14:textId="6AB1EBC8" w:rsidR="00014405" w:rsidRPr="00037D73" w:rsidRDefault="00317EA9" w:rsidP="00014405">
            <w:pPr>
              <w:pStyle w:val="Heading3"/>
              <w:spacing w:line="360" w:lineRule="auto"/>
              <w:jc w:val="left"/>
              <w:rPr>
                <w:rFonts w:ascii="GHEA Grapalat" w:hAnsi="GHEA Grapalat"/>
                <w:b w:val="0"/>
                <w:lang w:val="en-US"/>
              </w:rPr>
            </w:pPr>
            <w:r>
              <w:rPr>
                <w:rFonts w:ascii="GHEA Grapalat" w:hAnsi="GHEA Grapalat"/>
                <w:b w:val="0"/>
                <w:lang w:val="hy-AM"/>
              </w:rPr>
              <w:t>Ծածկ</w:t>
            </w:r>
            <w:r w:rsidR="00037D73">
              <w:rPr>
                <w:rFonts w:ascii="GHEA Grapalat" w:hAnsi="GHEA Grapalat"/>
                <w:b w:val="0"/>
                <w:lang w:val="en-US"/>
              </w:rPr>
              <w:t xml:space="preserve">, </w:t>
            </w:r>
            <m:oMath>
              <m:sSup>
                <m:sSupPr>
                  <m:ctrlPr>
                    <w:rPr>
                      <w:rFonts w:ascii="Cambria Math" w:hAnsi="Cambria Math"/>
                      <w:i/>
                    </w:rPr>
                  </m:ctrlPr>
                </m:sSupPr>
                <m:e>
                  <m:r>
                    <m:rPr>
                      <m:sty m:val="bi"/>
                    </m:rPr>
                    <w:rPr>
                      <w:rFonts w:ascii="Cambria Math" w:hAnsi="Cambria Math"/>
                      <w:lang w:val="en-US"/>
                    </w:rPr>
                    <m:t>M</m:t>
                  </m:r>
                </m:e>
                <m:sup>
                  <m:r>
                    <m:rPr>
                      <m:sty m:val="bi"/>
                    </m:rPr>
                    <w:rPr>
                      <w:rFonts w:ascii="Cambria Math" w:hAnsi="Cambria Math"/>
                    </w:rPr>
                    <m:t>(14)</m:t>
                  </m:r>
                </m:sup>
              </m:sSup>
            </m:oMath>
          </w:p>
        </w:tc>
        <w:tc>
          <w:tcPr>
            <w:tcW w:w="1162" w:type="dxa"/>
            <w:vAlign w:val="center"/>
          </w:tcPr>
          <w:p w14:paraId="796BA1ED" w14:textId="77777777" w:rsidR="00014405" w:rsidRPr="00014405" w:rsidRDefault="00014405" w:rsidP="00037D73">
            <w:pPr>
              <w:spacing w:line="360" w:lineRule="auto"/>
              <w:ind w:left="-57" w:right="-57"/>
              <w:jc w:val="center"/>
              <w:rPr>
                <w:rFonts w:ascii="GHEA Grapalat" w:hAnsi="GHEA Grapalat"/>
                <w:sz w:val="24"/>
                <w:szCs w:val="24"/>
              </w:rPr>
            </w:pPr>
            <w:r w:rsidRPr="00014405">
              <w:rPr>
                <w:rFonts w:ascii="GHEA Grapalat" w:hAnsi="GHEA Grapalat"/>
                <w:sz w:val="24"/>
                <w:szCs w:val="24"/>
              </w:rPr>
              <w:t>0,10</w:t>
            </w:r>
          </w:p>
        </w:tc>
        <w:tc>
          <w:tcPr>
            <w:tcW w:w="1417" w:type="dxa"/>
            <w:vAlign w:val="center"/>
          </w:tcPr>
          <w:p w14:paraId="31300439" w14:textId="77777777" w:rsidR="00014405" w:rsidRPr="00014405" w:rsidRDefault="00014405" w:rsidP="00037D73">
            <w:pPr>
              <w:spacing w:line="360" w:lineRule="auto"/>
              <w:ind w:left="-57" w:right="-57"/>
              <w:jc w:val="center"/>
              <w:rPr>
                <w:rFonts w:ascii="GHEA Grapalat" w:hAnsi="GHEA Grapalat"/>
                <w:sz w:val="24"/>
                <w:szCs w:val="24"/>
              </w:rPr>
            </w:pPr>
            <w:r w:rsidRPr="00014405">
              <w:rPr>
                <w:rFonts w:ascii="GHEA Grapalat" w:hAnsi="GHEA Grapalat"/>
                <w:sz w:val="24"/>
                <w:szCs w:val="24"/>
              </w:rPr>
              <w:t>0,12</w:t>
            </w:r>
          </w:p>
        </w:tc>
        <w:tc>
          <w:tcPr>
            <w:tcW w:w="1134" w:type="dxa"/>
            <w:vAlign w:val="center"/>
          </w:tcPr>
          <w:p w14:paraId="1A1ED3C1" w14:textId="77777777" w:rsidR="00014405" w:rsidRPr="00014405" w:rsidRDefault="00014405" w:rsidP="00037D73">
            <w:pPr>
              <w:spacing w:line="360" w:lineRule="auto"/>
              <w:ind w:left="-57" w:right="-57"/>
              <w:jc w:val="center"/>
              <w:rPr>
                <w:rFonts w:ascii="GHEA Grapalat" w:hAnsi="GHEA Grapalat"/>
                <w:sz w:val="24"/>
                <w:szCs w:val="24"/>
              </w:rPr>
            </w:pPr>
            <w:r w:rsidRPr="00014405">
              <w:rPr>
                <w:rFonts w:ascii="GHEA Grapalat" w:hAnsi="GHEA Grapalat"/>
                <w:sz w:val="24"/>
                <w:szCs w:val="24"/>
              </w:rPr>
              <w:t>0,14</w:t>
            </w:r>
          </w:p>
        </w:tc>
        <w:tc>
          <w:tcPr>
            <w:tcW w:w="1701" w:type="dxa"/>
            <w:vAlign w:val="center"/>
          </w:tcPr>
          <w:p w14:paraId="2BAE4CCF" w14:textId="77777777" w:rsidR="00014405" w:rsidRPr="00014405" w:rsidRDefault="00014405" w:rsidP="00037D73">
            <w:pPr>
              <w:spacing w:line="360" w:lineRule="auto"/>
              <w:ind w:left="-57" w:right="-57"/>
              <w:jc w:val="center"/>
              <w:rPr>
                <w:rFonts w:ascii="GHEA Grapalat" w:hAnsi="GHEA Grapalat"/>
                <w:sz w:val="24"/>
                <w:szCs w:val="24"/>
              </w:rPr>
            </w:pPr>
            <w:r w:rsidRPr="00014405">
              <w:rPr>
                <w:rFonts w:ascii="GHEA Grapalat" w:hAnsi="GHEA Grapalat"/>
                <w:sz w:val="24"/>
                <w:szCs w:val="24"/>
              </w:rPr>
              <w:t>0,15</w:t>
            </w:r>
          </w:p>
        </w:tc>
        <w:tc>
          <w:tcPr>
            <w:tcW w:w="1418" w:type="dxa"/>
            <w:vAlign w:val="center"/>
          </w:tcPr>
          <w:p w14:paraId="58C575CB" w14:textId="77777777" w:rsidR="00014405" w:rsidRPr="00014405" w:rsidRDefault="00014405" w:rsidP="00037D73">
            <w:pPr>
              <w:spacing w:line="360" w:lineRule="auto"/>
              <w:ind w:right="-57"/>
              <w:jc w:val="center"/>
              <w:rPr>
                <w:rFonts w:ascii="GHEA Grapalat" w:hAnsi="GHEA Grapalat"/>
                <w:sz w:val="24"/>
                <w:szCs w:val="24"/>
              </w:rPr>
            </w:pPr>
            <w:r w:rsidRPr="00014405">
              <w:rPr>
                <w:rFonts w:ascii="GHEA Grapalat" w:hAnsi="GHEA Grapalat"/>
                <w:sz w:val="24"/>
                <w:szCs w:val="24"/>
              </w:rPr>
              <w:t>0,16</w:t>
            </w:r>
          </w:p>
        </w:tc>
      </w:tr>
      <w:tr w:rsidR="00014405" w:rsidRPr="00014405" w14:paraId="32B3D92C" w14:textId="77777777" w:rsidTr="00037D73">
        <w:trPr>
          <w:cantSplit/>
          <w:trHeight w:val="49"/>
        </w:trPr>
        <w:tc>
          <w:tcPr>
            <w:tcW w:w="709" w:type="dxa"/>
          </w:tcPr>
          <w:p w14:paraId="2BED9561" w14:textId="47001EE9" w:rsidR="00014405" w:rsidRPr="00317EA9" w:rsidRDefault="00014405" w:rsidP="00014405">
            <w:pPr>
              <w:spacing w:line="360" w:lineRule="auto"/>
              <w:ind w:left="-57" w:right="-57"/>
              <w:jc w:val="center"/>
              <w:rPr>
                <w:rFonts w:ascii="GHEA Grapalat" w:hAnsi="GHEA Grapalat"/>
                <w:sz w:val="24"/>
                <w:szCs w:val="24"/>
                <w:lang w:val="en-US"/>
              </w:rPr>
            </w:pPr>
            <w:r w:rsidRPr="00014405">
              <w:rPr>
                <w:rFonts w:ascii="GHEA Grapalat" w:hAnsi="GHEA Grapalat"/>
                <w:sz w:val="24"/>
                <w:szCs w:val="24"/>
              </w:rPr>
              <w:t>2</w:t>
            </w:r>
            <w:r w:rsidR="00317EA9">
              <w:rPr>
                <w:rFonts w:ascii="GHEA Grapalat" w:hAnsi="GHEA Grapalat"/>
                <w:sz w:val="24"/>
                <w:szCs w:val="24"/>
                <w:lang w:val="en-US"/>
              </w:rPr>
              <w:t>.</w:t>
            </w:r>
          </w:p>
        </w:tc>
        <w:tc>
          <w:tcPr>
            <w:tcW w:w="2552" w:type="dxa"/>
          </w:tcPr>
          <w:p w14:paraId="5488849A" w14:textId="7CE2D14D" w:rsidR="00014405" w:rsidRPr="00037D73" w:rsidRDefault="00F466D5" w:rsidP="00573518">
            <w:pPr>
              <w:spacing w:line="360" w:lineRule="auto"/>
              <w:ind w:left="-57" w:right="-57"/>
              <w:rPr>
                <w:rFonts w:ascii="GHEA Grapalat" w:hAnsi="GHEA Grapalat"/>
                <w:sz w:val="24"/>
                <w:szCs w:val="24"/>
                <w:lang w:val="en-US"/>
              </w:rPr>
            </w:pPr>
            <w:r>
              <w:rPr>
                <w:rFonts w:ascii="GHEA Grapalat" w:hAnsi="GHEA Grapalat"/>
                <w:sz w:val="24"/>
                <w:szCs w:val="24"/>
                <w:lang w:val="hy-AM"/>
              </w:rPr>
              <w:t>Ջրա</w:t>
            </w:r>
            <w:r w:rsidR="00317EA9">
              <w:rPr>
                <w:rFonts w:ascii="GHEA Grapalat" w:hAnsi="GHEA Grapalat"/>
                <w:sz w:val="24"/>
                <w:szCs w:val="24"/>
                <w:lang w:val="hy-AM"/>
              </w:rPr>
              <w:t>մեկուս</w:t>
            </w:r>
            <w:r w:rsidR="00573518">
              <w:rPr>
                <w:rFonts w:ascii="GHEA Grapalat" w:hAnsi="GHEA Grapalat"/>
                <w:sz w:val="24"/>
                <w:szCs w:val="24"/>
                <w:lang w:val="hy-AM"/>
              </w:rPr>
              <w:t>ացում</w:t>
            </w:r>
            <w:r w:rsidR="00037D73">
              <w:rPr>
                <w:rFonts w:ascii="GHEA Grapalat" w:hAnsi="GHEA Grapalat"/>
                <w:sz w:val="24"/>
                <w:szCs w:val="24"/>
                <w:lang w:val="en-US"/>
              </w:rPr>
              <w:t xml:space="preserve">, </w:t>
            </w:r>
            <m:oMath>
              <m:sSup>
                <m:sSupPr>
                  <m:ctrlPr>
                    <w:rPr>
                      <w:rFonts w:ascii="Cambria Math" w:hAnsi="Cambria Math"/>
                      <w:b/>
                      <w:i/>
                      <w:sz w:val="24"/>
                    </w:rPr>
                  </m:ctrlPr>
                </m:sSupPr>
                <m:e>
                  <m:r>
                    <m:rPr>
                      <m:sty m:val="bi"/>
                    </m:rPr>
                    <w:rPr>
                      <w:rFonts w:ascii="Cambria Math" w:hAnsi="Cambria Math"/>
                      <w:sz w:val="24"/>
                      <w:lang w:val="en-US"/>
                    </w:rPr>
                    <m:t>M</m:t>
                  </m:r>
                </m:e>
                <m:sup>
                  <m:r>
                    <m:rPr>
                      <m:sty m:val="bi"/>
                    </m:rPr>
                    <w:rPr>
                      <w:rFonts w:ascii="Cambria Math" w:hAnsi="Cambria Math"/>
                      <w:sz w:val="24"/>
                    </w:rPr>
                    <m:t>(8)</m:t>
                  </m:r>
                </m:sup>
              </m:sSup>
            </m:oMath>
          </w:p>
        </w:tc>
        <w:tc>
          <w:tcPr>
            <w:tcW w:w="1162" w:type="dxa"/>
            <w:vAlign w:val="center"/>
          </w:tcPr>
          <w:p w14:paraId="1453E409" w14:textId="77777777" w:rsidR="00014405" w:rsidRPr="00014405" w:rsidRDefault="00014405" w:rsidP="00037D73">
            <w:pPr>
              <w:spacing w:line="360" w:lineRule="auto"/>
              <w:ind w:left="-57" w:right="-57"/>
              <w:jc w:val="center"/>
              <w:rPr>
                <w:rFonts w:ascii="GHEA Grapalat" w:hAnsi="GHEA Grapalat"/>
                <w:sz w:val="24"/>
                <w:szCs w:val="24"/>
              </w:rPr>
            </w:pPr>
            <w:r w:rsidRPr="00014405">
              <w:rPr>
                <w:rFonts w:ascii="GHEA Grapalat" w:hAnsi="GHEA Grapalat"/>
                <w:sz w:val="24"/>
                <w:szCs w:val="24"/>
              </w:rPr>
              <w:t>0,33</w:t>
            </w:r>
          </w:p>
        </w:tc>
        <w:tc>
          <w:tcPr>
            <w:tcW w:w="1417" w:type="dxa"/>
            <w:vAlign w:val="center"/>
          </w:tcPr>
          <w:p w14:paraId="715FE9CF" w14:textId="77777777" w:rsidR="00014405" w:rsidRPr="00014405" w:rsidRDefault="00014405" w:rsidP="00037D73">
            <w:pPr>
              <w:spacing w:line="360" w:lineRule="auto"/>
              <w:ind w:left="-57" w:right="-57"/>
              <w:jc w:val="center"/>
              <w:rPr>
                <w:rFonts w:ascii="GHEA Grapalat" w:hAnsi="GHEA Grapalat"/>
                <w:sz w:val="24"/>
                <w:szCs w:val="24"/>
              </w:rPr>
            </w:pPr>
            <w:r w:rsidRPr="00014405">
              <w:rPr>
                <w:rFonts w:ascii="GHEA Grapalat" w:hAnsi="GHEA Grapalat"/>
                <w:sz w:val="24"/>
                <w:szCs w:val="24"/>
              </w:rPr>
              <w:t>0,35</w:t>
            </w:r>
          </w:p>
        </w:tc>
        <w:tc>
          <w:tcPr>
            <w:tcW w:w="1134" w:type="dxa"/>
            <w:vAlign w:val="center"/>
          </w:tcPr>
          <w:p w14:paraId="0799A16A" w14:textId="77777777" w:rsidR="00014405" w:rsidRPr="00014405" w:rsidRDefault="00014405" w:rsidP="00037D73">
            <w:pPr>
              <w:spacing w:line="360" w:lineRule="auto"/>
              <w:ind w:left="-57" w:right="-57"/>
              <w:jc w:val="center"/>
              <w:rPr>
                <w:rFonts w:ascii="GHEA Grapalat" w:hAnsi="GHEA Grapalat"/>
                <w:sz w:val="24"/>
                <w:szCs w:val="24"/>
              </w:rPr>
            </w:pPr>
            <w:r w:rsidRPr="00014405">
              <w:rPr>
                <w:rFonts w:ascii="GHEA Grapalat" w:hAnsi="GHEA Grapalat"/>
                <w:sz w:val="24"/>
                <w:szCs w:val="24"/>
              </w:rPr>
              <w:t>0,37</w:t>
            </w:r>
          </w:p>
        </w:tc>
        <w:tc>
          <w:tcPr>
            <w:tcW w:w="1701" w:type="dxa"/>
            <w:vAlign w:val="center"/>
          </w:tcPr>
          <w:p w14:paraId="2BD212AF" w14:textId="77777777" w:rsidR="00014405" w:rsidRPr="00014405" w:rsidRDefault="00014405" w:rsidP="00037D73">
            <w:pPr>
              <w:spacing w:line="360" w:lineRule="auto"/>
              <w:ind w:left="-57" w:right="-57"/>
              <w:jc w:val="center"/>
              <w:rPr>
                <w:rFonts w:ascii="GHEA Grapalat" w:hAnsi="GHEA Grapalat"/>
                <w:sz w:val="24"/>
                <w:szCs w:val="24"/>
              </w:rPr>
            </w:pPr>
            <w:r w:rsidRPr="00014405">
              <w:rPr>
                <w:rFonts w:ascii="GHEA Grapalat" w:hAnsi="GHEA Grapalat"/>
                <w:sz w:val="24"/>
                <w:szCs w:val="24"/>
              </w:rPr>
              <w:t>0,37</w:t>
            </w:r>
          </w:p>
        </w:tc>
        <w:tc>
          <w:tcPr>
            <w:tcW w:w="1418" w:type="dxa"/>
            <w:vAlign w:val="center"/>
          </w:tcPr>
          <w:p w14:paraId="35239FBD" w14:textId="77777777" w:rsidR="00014405" w:rsidRPr="00014405" w:rsidRDefault="00014405" w:rsidP="00037D73">
            <w:pPr>
              <w:spacing w:line="360" w:lineRule="auto"/>
              <w:ind w:right="-57"/>
              <w:jc w:val="center"/>
              <w:rPr>
                <w:rFonts w:ascii="GHEA Grapalat" w:hAnsi="GHEA Grapalat"/>
                <w:sz w:val="24"/>
                <w:szCs w:val="24"/>
              </w:rPr>
            </w:pPr>
            <w:r w:rsidRPr="00014405">
              <w:rPr>
                <w:rFonts w:ascii="GHEA Grapalat" w:hAnsi="GHEA Grapalat"/>
                <w:sz w:val="24"/>
                <w:szCs w:val="24"/>
              </w:rPr>
              <w:t>0,37</w:t>
            </w:r>
          </w:p>
        </w:tc>
      </w:tr>
      <w:tr w:rsidR="00014405" w:rsidRPr="00014405" w14:paraId="0DF13474" w14:textId="77777777" w:rsidTr="00037D73">
        <w:trPr>
          <w:cantSplit/>
          <w:trHeight w:val="49"/>
        </w:trPr>
        <w:tc>
          <w:tcPr>
            <w:tcW w:w="709" w:type="dxa"/>
          </w:tcPr>
          <w:p w14:paraId="389F39B6" w14:textId="4C79660B" w:rsidR="00014405" w:rsidRPr="00317EA9" w:rsidRDefault="00014405" w:rsidP="00014405">
            <w:pPr>
              <w:spacing w:line="360" w:lineRule="auto"/>
              <w:ind w:left="-57" w:right="-57"/>
              <w:jc w:val="center"/>
              <w:rPr>
                <w:rFonts w:ascii="GHEA Grapalat" w:hAnsi="GHEA Grapalat"/>
                <w:sz w:val="24"/>
                <w:szCs w:val="24"/>
                <w:lang w:val="en-US"/>
              </w:rPr>
            </w:pPr>
            <w:r w:rsidRPr="00014405">
              <w:rPr>
                <w:rFonts w:ascii="GHEA Grapalat" w:hAnsi="GHEA Grapalat"/>
                <w:sz w:val="24"/>
                <w:szCs w:val="24"/>
              </w:rPr>
              <w:t>3</w:t>
            </w:r>
            <w:r w:rsidR="00317EA9">
              <w:rPr>
                <w:rFonts w:ascii="GHEA Grapalat" w:hAnsi="GHEA Grapalat"/>
                <w:sz w:val="24"/>
                <w:szCs w:val="24"/>
                <w:lang w:val="en-US"/>
              </w:rPr>
              <w:t>.</w:t>
            </w:r>
          </w:p>
        </w:tc>
        <w:tc>
          <w:tcPr>
            <w:tcW w:w="2552" w:type="dxa"/>
          </w:tcPr>
          <w:p w14:paraId="4F75D4F5" w14:textId="7542C9F1" w:rsidR="00014405" w:rsidRPr="00037D73" w:rsidRDefault="00317EA9" w:rsidP="00317EA9">
            <w:pPr>
              <w:spacing w:line="360" w:lineRule="auto"/>
              <w:ind w:right="-57"/>
              <w:rPr>
                <w:rFonts w:ascii="GHEA Grapalat" w:hAnsi="GHEA Grapalat"/>
                <w:sz w:val="24"/>
                <w:szCs w:val="24"/>
                <w:lang w:val="en-US"/>
              </w:rPr>
            </w:pPr>
            <w:r>
              <w:rPr>
                <w:rFonts w:ascii="GHEA Grapalat" w:hAnsi="GHEA Grapalat"/>
                <w:sz w:val="24"/>
                <w:szCs w:val="24"/>
                <w:lang w:val="hy-AM"/>
              </w:rPr>
              <w:t>Ջրահեռացման համակարգ</w:t>
            </w:r>
            <w:r w:rsidR="00037D73">
              <w:rPr>
                <w:rFonts w:ascii="GHEA Grapalat" w:hAnsi="GHEA Grapalat"/>
                <w:sz w:val="24"/>
                <w:szCs w:val="24"/>
                <w:lang w:val="en-US"/>
              </w:rPr>
              <w:t xml:space="preserve">, </w:t>
            </w:r>
            <m:oMath>
              <m:sSup>
                <m:sSupPr>
                  <m:ctrlPr>
                    <w:rPr>
                      <w:rFonts w:ascii="Cambria Math" w:hAnsi="Cambria Math"/>
                      <w:b/>
                      <w:i/>
                      <w:sz w:val="24"/>
                    </w:rPr>
                  </m:ctrlPr>
                </m:sSupPr>
                <m:e>
                  <m:r>
                    <m:rPr>
                      <m:sty m:val="bi"/>
                    </m:rPr>
                    <w:rPr>
                      <w:rFonts w:ascii="Cambria Math" w:hAnsi="Cambria Math"/>
                      <w:sz w:val="24"/>
                      <w:lang w:val="en-US"/>
                    </w:rPr>
                    <m:t>M</m:t>
                  </m:r>
                </m:e>
                <m:sup>
                  <m:r>
                    <m:rPr>
                      <m:sty m:val="bi"/>
                    </m:rPr>
                    <w:rPr>
                      <w:rFonts w:ascii="Cambria Math" w:hAnsi="Cambria Math"/>
                      <w:sz w:val="24"/>
                    </w:rPr>
                    <m:t>(1</m:t>
                  </m:r>
                  <m:r>
                    <m:rPr>
                      <m:sty m:val="bi"/>
                    </m:rPr>
                    <w:rPr>
                      <w:rFonts w:ascii="Cambria Math" w:hAnsi="Cambria Math"/>
                      <w:sz w:val="24"/>
                      <w:lang w:val="en-US"/>
                    </w:rPr>
                    <m:t>3</m:t>
                  </m:r>
                  <m:r>
                    <m:rPr>
                      <m:sty m:val="bi"/>
                    </m:rPr>
                    <w:rPr>
                      <w:rFonts w:ascii="Cambria Math" w:hAnsi="Cambria Math"/>
                      <w:sz w:val="24"/>
                    </w:rPr>
                    <m:t>)</m:t>
                  </m:r>
                </m:sup>
              </m:sSup>
            </m:oMath>
          </w:p>
        </w:tc>
        <w:tc>
          <w:tcPr>
            <w:tcW w:w="1162" w:type="dxa"/>
            <w:vAlign w:val="center"/>
          </w:tcPr>
          <w:p w14:paraId="76778CAC" w14:textId="77777777" w:rsidR="00014405" w:rsidRPr="00014405" w:rsidRDefault="00014405" w:rsidP="00037D73">
            <w:pPr>
              <w:spacing w:line="360" w:lineRule="auto"/>
              <w:ind w:left="-57" w:right="-57"/>
              <w:jc w:val="center"/>
              <w:rPr>
                <w:rFonts w:ascii="GHEA Grapalat" w:hAnsi="GHEA Grapalat"/>
                <w:sz w:val="24"/>
                <w:szCs w:val="24"/>
              </w:rPr>
            </w:pPr>
            <w:r w:rsidRPr="00014405">
              <w:rPr>
                <w:rFonts w:ascii="GHEA Grapalat" w:hAnsi="GHEA Grapalat"/>
                <w:sz w:val="24"/>
                <w:szCs w:val="24"/>
              </w:rPr>
              <w:t>0,10</w:t>
            </w:r>
          </w:p>
        </w:tc>
        <w:tc>
          <w:tcPr>
            <w:tcW w:w="1417" w:type="dxa"/>
            <w:vAlign w:val="center"/>
          </w:tcPr>
          <w:p w14:paraId="635CA23C" w14:textId="77777777" w:rsidR="00014405" w:rsidRPr="00014405" w:rsidRDefault="00014405" w:rsidP="00037D73">
            <w:pPr>
              <w:spacing w:line="360" w:lineRule="auto"/>
              <w:ind w:left="-57" w:right="-57"/>
              <w:jc w:val="center"/>
              <w:rPr>
                <w:rFonts w:ascii="GHEA Grapalat" w:hAnsi="GHEA Grapalat"/>
                <w:sz w:val="24"/>
                <w:szCs w:val="24"/>
              </w:rPr>
            </w:pPr>
            <w:r w:rsidRPr="00014405">
              <w:rPr>
                <w:rFonts w:ascii="GHEA Grapalat" w:hAnsi="GHEA Grapalat"/>
                <w:sz w:val="24"/>
                <w:szCs w:val="24"/>
              </w:rPr>
              <w:t>0,10</w:t>
            </w:r>
          </w:p>
        </w:tc>
        <w:tc>
          <w:tcPr>
            <w:tcW w:w="1134" w:type="dxa"/>
            <w:vAlign w:val="center"/>
          </w:tcPr>
          <w:p w14:paraId="73C8CC75" w14:textId="77777777" w:rsidR="00014405" w:rsidRPr="00014405" w:rsidRDefault="00014405" w:rsidP="00037D73">
            <w:pPr>
              <w:spacing w:line="360" w:lineRule="auto"/>
              <w:ind w:left="-57" w:right="-57"/>
              <w:jc w:val="center"/>
              <w:rPr>
                <w:rFonts w:ascii="GHEA Grapalat" w:hAnsi="GHEA Grapalat"/>
                <w:sz w:val="24"/>
                <w:szCs w:val="24"/>
              </w:rPr>
            </w:pPr>
            <w:r w:rsidRPr="00014405">
              <w:rPr>
                <w:rFonts w:ascii="GHEA Grapalat" w:hAnsi="GHEA Grapalat"/>
                <w:sz w:val="24"/>
                <w:szCs w:val="24"/>
              </w:rPr>
              <w:t>0,10</w:t>
            </w:r>
          </w:p>
        </w:tc>
        <w:tc>
          <w:tcPr>
            <w:tcW w:w="1701" w:type="dxa"/>
            <w:vAlign w:val="center"/>
          </w:tcPr>
          <w:p w14:paraId="79589D96" w14:textId="77777777" w:rsidR="00014405" w:rsidRPr="00014405" w:rsidRDefault="00014405" w:rsidP="00037D73">
            <w:pPr>
              <w:spacing w:line="360" w:lineRule="auto"/>
              <w:ind w:left="-57" w:right="-57"/>
              <w:jc w:val="center"/>
              <w:rPr>
                <w:rFonts w:ascii="GHEA Grapalat" w:hAnsi="GHEA Grapalat"/>
                <w:sz w:val="24"/>
                <w:szCs w:val="24"/>
              </w:rPr>
            </w:pPr>
            <w:r w:rsidRPr="00014405">
              <w:rPr>
                <w:rFonts w:ascii="GHEA Grapalat" w:hAnsi="GHEA Grapalat"/>
                <w:sz w:val="24"/>
                <w:szCs w:val="24"/>
              </w:rPr>
              <w:t>0,11</w:t>
            </w:r>
          </w:p>
        </w:tc>
        <w:tc>
          <w:tcPr>
            <w:tcW w:w="1418" w:type="dxa"/>
            <w:vAlign w:val="center"/>
          </w:tcPr>
          <w:p w14:paraId="57A271B6" w14:textId="77777777" w:rsidR="00014405" w:rsidRPr="00014405" w:rsidRDefault="00014405" w:rsidP="00037D73">
            <w:pPr>
              <w:spacing w:line="360" w:lineRule="auto"/>
              <w:ind w:right="-57"/>
              <w:jc w:val="center"/>
              <w:rPr>
                <w:rFonts w:ascii="GHEA Grapalat" w:hAnsi="GHEA Grapalat"/>
                <w:sz w:val="24"/>
                <w:szCs w:val="24"/>
              </w:rPr>
            </w:pPr>
            <w:r w:rsidRPr="00014405">
              <w:rPr>
                <w:rFonts w:ascii="GHEA Grapalat" w:hAnsi="GHEA Grapalat"/>
                <w:sz w:val="24"/>
                <w:szCs w:val="24"/>
              </w:rPr>
              <w:t>0,11</w:t>
            </w:r>
          </w:p>
        </w:tc>
      </w:tr>
      <w:tr w:rsidR="00014405" w:rsidRPr="00014405" w14:paraId="4983C932" w14:textId="77777777" w:rsidTr="00037D73">
        <w:trPr>
          <w:cantSplit/>
          <w:trHeight w:val="49"/>
        </w:trPr>
        <w:tc>
          <w:tcPr>
            <w:tcW w:w="709" w:type="dxa"/>
          </w:tcPr>
          <w:p w14:paraId="7975F7BD" w14:textId="2B5FFA2E" w:rsidR="00014405" w:rsidRPr="00317EA9" w:rsidRDefault="00014405" w:rsidP="00014405">
            <w:pPr>
              <w:spacing w:line="360" w:lineRule="auto"/>
              <w:ind w:left="-57" w:right="-57"/>
              <w:jc w:val="center"/>
              <w:rPr>
                <w:rFonts w:ascii="GHEA Grapalat" w:hAnsi="GHEA Grapalat"/>
                <w:sz w:val="24"/>
                <w:szCs w:val="24"/>
                <w:lang w:val="en-US"/>
              </w:rPr>
            </w:pPr>
            <w:r w:rsidRPr="00014405">
              <w:rPr>
                <w:rFonts w:ascii="GHEA Grapalat" w:hAnsi="GHEA Grapalat"/>
                <w:sz w:val="24"/>
                <w:szCs w:val="24"/>
              </w:rPr>
              <w:t>4</w:t>
            </w:r>
            <w:r w:rsidR="00317EA9">
              <w:rPr>
                <w:rFonts w:ascii="GHEA Grapalat" w:hAnsi="GHEA Grapalat"/>
                <w:sz w:val="24"/>
                <w:szCs w:val="24"/>
                <w:lang w:val="en-US"/>
              </w:rPr>
              <w:t>.</w:t>
            </w:r>
          </w:p>
        </w:tc>
        <w:tc>
          <w:tcPr>
            <w:tcW w:w="2552" w:type="dxa"/>
          </w:tcPr>
          <w:p w14:paraId="3DAE174E" w14:textId="2AF243BC" w:rsidR="00014405" w:rsidRPr="00014405" w:rsidRDefault="00317EA9" w:rsidP="00014405">
            <w:pPr>
              <w:spacing w:line="360" w:lineRule="auto"/>
              <w:ind w:left="-57" w:right="-57"/>
              <w:rPr>
                <w:rFonts w:ascii="GHEA Grapalat" w:hAnsi="GHEA Grapalat"/>
                <w:sz w:val="24"/>
                <w:szCs w:val="24"/>
              </w:rPr>
            </w:pPr>
            <w:r>
              <w:rPr>
                <w:rFonts w:ascii="GHEA Grapalat" w:hAnsi="GHEA Grapalat"/>
                <w:sz w:val="24"/>
                <w:szCs w:val="24"/>
                <w:lang w:val="hy-AM"/>
              </w:rPr>
              <w:t>Մայթեր</w:t>
            </w:r>
            <w:r w:rsidR="00037D73">
              <w:rPr>
                <w:rFonts w:ascii="GHEA Grapalat" w:hAnsi="GHEA Grapalat"/>
                <w:sz w:val="24"/>
                <w:szCs w:val="24"/>
                <w:lang w:val="en-US"/>
              </w:rPr>
              <w:t xml:space="preserve">, </w:t>
            </w:r>
            <m:oMath>
              <m:sSup>
                <m:sSupPr>
                  <m:ctrlPr>
                    <w:rPr>
                      <w:rFonts w:ascii="Cambria Math" w:hAnsi="Cambria Math"/>
                      <w:b/>
                      <w:i/>
                      <w:sz w:val="24"/>
                    </w:rPr>
                  </m:ctrlPr>
                </m:sSupPr>
                <m:e>
                  <m:r>
                    <m:rPr>
                      <m:sty m:val="bi"/>
                    </m:rPr>
                    <w:rPr>
                      <w:rFonts w:ascii="Cambria Math" w:hAnsi="Cambria Math"/>
                      <w:sz w:val="24"/>
                      <w:lang w:val="en-US"/>
                    </w:rPr>
                    <m:t>M</m:t>
                  </m:r>
                </m:e>
                <m:sup>
                  <m:r>
                    <m:rPr>
                      <m:sty m:val="bi"/>
                    </m:rPr>
                    <w:rPr>
                      <w:rFonts w:ascii="Cambria Math" w:hAnsi="Cambria Math"/>
                      <w:sz w:val="24"/>
                    </w:rPr>
                    <m:t>(1</m:t>
                  </m:r>
                  <m:r>
                    <m:rPr>
                      <m:sty m:val="bi"/>
                    </m:rPr>
                    <w:rPr>
                      <w:rFonts w:ascii="Cambria Math" w:hAnsi="Cambria Math"/>
                      <w:sz w:val="24"/>
                      <w:lang w:val="en-US"/>
                    </w:rPr>
                    <m:t>2</m:t>
                  </m:r>
                  <m:r>
                    <m:rPr>
                      <m:sty m:val="bi"/>
                    </m:rPr>
                    <w:rPr>
                      <w:rFonts w:ascii="Cambria Math" w:hAnsi="Cambria Math"/>
                      <w:sz w:val="24"/>
                    </w:rPr>
                    <m:t>)</m:t>
                  </m:r>
                </m:sup>
              </m:sSup>
            </m:oMath>
          </w:p>
        </w:tc>
        <w:tc>
          <w:tcPr>
            <w:tcW w:w="1162" w:type="dxa"/>
            <w:vAlign w:val="center"/>
          </w:tcPr>
          <w:p w14:paraId="5AC0D8BC" w14:textId="77777777" w:rsidR="00014405" w:rsidRPr="00014405" w:rsidRDefault="00014405" w:rsidP="00037D73">
            <w:pPr>
              <w:spacing w:line="360" w:lineRule="auto"/>
              <w:ind w:left="-57" w:right="-57"/>
              <w:jc w:val="center"/>
              <w:rPr>
                <w:rFonts w:ascii="GHEA Grapalat" w:hAnsi="GHEA Grapalat"/>
                <w:sz w:val="24"/>
                <w:szCs w:val="24"/>
              </w:rPr>
            </w:pPr>
            <w:r w:rsidRPr="00014405">
              <w:rPr>
                <w:rFonts w:ascii="GHEA Grapalat" w:hAnsi="GHEA Grapalat"/>
                <w:sz w:val="24"/>
                <w:szCs w:val="24"/>
              </w:rPr>
              <w:t>0,20</w:t>
            </w:r>
          </w:p>
        </w:tc>
        <w:tc>
          <w:tcPr>
            <w:tcW w:w="1417" w:type="dxa"/>
            <w:vAlign w:val="center"/>
          </w:tcPr>
          <w:p w14:paraId="3347967D" w14:textId="77777777" w:rsidR="00014405" w:rsidRPr="00014405" w:rsidRDefault="00014405" w:rsidP="00037D73">
            <w:pPr>
              <w:spacing w:line="360" w:lineRule="auto"/>
              <w:ind w:left="-57" w:right="-57"/>
              <w:jc w:val="center"/>
              <w:rPr>
                <w:rFonts w:ascii="GHEA Grapalat" w:hAnsi="GHEA Grapalat"/>
                <w:sz w:val="24"/>
                <w:szCs w:val="24"/>
              </w:rPr>
            </w:pPr>
            <w:r w:rsidRPr="00014405">
              <w:rPr>
                <w:rFonts w:ascii="GHEA Grapalat" w:hAnsi="GHEA Grapalat"/>
                <w:sz w:val="24"/>
                <w:szCs w:val="24"/>
              </w:rPr>
              <w:t>0,19</w:t>
            </w:r>
          </w:p>
        </w:tc>
        <w:tc>
          <w:tcPr>
            <w:tcW w:w="1134" w:type="dxa"/>
            <w:vAlign w:val="center"/>
          </w:tcPr>
          <w:p w14:paraId="5C650C5B" w14:textId="77777777" w:rsidR="00014405" w:rsidRPr="00014405" w:rsidRDefault="00014405" w:rsidP="00037D73">
            <w:pPr>
              <w:spacing w:line="360" w:lineRule="auto"/>
              <w:ind w:left="-57" w:right="-57"/>
              <w:jc w:val="center"/>
              <w:rPr>
                <w:rFonts w:ascii="GHEA Grapalat" w:hAnsi="GHEA Grapalat"/>
                <w:sz w:val="24"/>
                <w:szCs w:val="24"/>
              </w:rPr>
            </w:pPr>
            <w:r w:rsidRPr="00014405">
              <w:rPr>
                <w:rFonts w:ascii="GHEA Grapalat" w:hAnsi="GHEA Grapalat"/>
                <w:sz w:val="24"/>
                <w:szCs w:val="24"/>
              </w:rPr>
              <w:t>0,17</w:t>
            </w:r>
          </w:p>
        </w:tc>
        <w:tc>
          <w:tcPr>
            <w:tcW w:w="1701" w:type="dxa"/>
            <w:vAlign w:val="center"/>
          </w:tcPr>
          <w:p w14:paraId="2B97DBD2" w14:textId="77777777" w:rsidR="00014405" w:rsidRPr="00014405" w:rsidRDefault="00014405" w:rsidP="00037D73">
            <w:pPr>
              <w:spacing w:line="360" w:lineRule="auto"/>
              <w:ind w:left="-57" w:right="-57"/>
              <w:jc w:val="center"/>
              <w:rPr>
                <w:rFonts w:ascii="GHEA Grapalat" w:hAnsi="GHEA Grapalat"/>
                <w:sz w:val="24"/>
                <w:szCs w:val="24"/>
              </w:rPr>
            </w:pPr>
            <w:r w:rsidRPr="00014405">
              <w:rPr>
                <w:rFonts w:ascii="GHEA Grapalat" w:hAnsi="GHEA Grapalat"/>
                <w:sz w:val="24"/>
                <w:szCs w:val="24"/>
              </w:rPr>
              <w:t>0,17</w:t>
            </w:r>
          </w:p>
        </w:tc>
        <w:tc>
          <w:tcPr>
            <w:tcW w:w="1418" w:type="dxa"/>
            <w:vAlign w:val="center"/>
          </w:tcPr>
          <w:p w14:paraId="7BD8DC2E" w14:textId="77777777" w:rsidR="00014405" w:rsidRPr="00014405" w:rsidRDefault="00014405" w:rsidP="00037D73">
            <w:pPr>
              <w:spacing w:line="360" w:lineRule="auto"/>
              <w:ind w:right="-57"/>
              <w:jc w:val="center"/>
              <w:rPr>
                <w:rFonts w:ascii="GHEA Grapalat" w:hAnsi="GHEA Grapalat"/>
                <w:sz w:val="24"/>
                <w:szCs w:val="24"/>
              </w:rPr>
            </w:pPr>
            <w:r w:rsidRPr="00014405">
              <w:rPr>
                <w:rFonts w:ascii="GHEA Grapalat" w:hAnsi="GHEA Grapalat"/>
                <w:sz w:val="24"/>
                <w:szCs w:val="24"/>
              </w:rPr>
              <w:t>0,17</w:t>
            </w:r>
          </w:p>
        </w:tc>
      </w:tr>
      <w:tr w:rsidR="00014405" w:rsidRPr="00014405" w14:paraId="12D110C9" w14:textId="77777777" w:rsidTr="00037D73">
        <w:trPr>
          <w:cantSplit/>
          <w:trHeight w:val="49"/>
        </w:trPr>
        <w:tc>
          <w:tcPr>
            <w:tcW w:w="709" w:type="dxa"/>
          </w:tcPr>
          <w:p w14:paraId="5FCA6000" w14:textId="7D7134B6" w:rsidR="00014405" w:rsidRPr="00317EA9" w:rsidRDefault="00014405" w:rsidP="00014405">
            <w:pPr>
              <w:spacing w:line="360" w:lineRule="auto"/>
              <w:ind w:left="-57" w:right="-57"/>
              <w:jc w:val="center"/>
              <w:rPr>
                <w:rFonts w:ascii="GHEA Grapalat" w:hAnsi="GHEA Grapalat"/>
                <w:sz w:val="24"/>
                <w:szCs w:val="24"/>
                <w:lang w:val="en-US"/>
              </w:rPr>
            </w:pPr>
            <w:r w:rsidRPr="00014405">
              <w:rPr>
                <w:rFonts w:ascii="GHEA Grapalat" w:hAnsi="GHEA Grapalat"/>
                <w:sz w:val="24"/>
                <w:szCs w:val="24"/>
              </w:rPr>
              <w:t>5</w:t>
            </w:r>
            <w:r w:rsidR="00317EA9">
              <w:rPr>
                <w:rFonts w:ascii="GHEA Grapalat" w:hAnsi="GHEA Grapalat"/>
                <w:sz w:val="24"/>
                <w:szCs w:val="24"/>
                <w:lang w:val="en-US"/>
              </w:rPr>
              <w:t>.</w:t>
            </w:r>
          </w:p>
        </w:tc>
        <w:tc>
          <w:tcPr>
            <w:tcW w:w="2552" w:type="dxa"/>
          </w:tcPr>
          <w:p w14:paraId="71D1BBDC" w14:textId="311FD08C" w:rsidR="00014405" w:rsidRPr="00037D73" w:rsidRDefault="00985189" w:rsidP="00573518">
            <w:pPr>
              <w:spacing w:line="360" w:lineRule="auto"/>
              <w:ind w:left="-57" w:right="-57"/>
              <w:rPr>
                <w:rFonts w:ascii="GHEA Grapalat" w:hAnsi="GHEA Grapalat"/>
                <w:sz w:val="24"/>
                <w:szCs w:val="24"/>
                <w:lang w:val="en-US"/>
              </w:rPr>
            </w:pPr>
            <w:r w:rsidRPr="00985189">
              <w:rPr>
                <w:rFonts w:ascii="GHEA Grapalat" w:hAnsi="GHEA Grapalat"/>
                <w:sz w:val="24"/>
                <w:lang w:val="hy-AM"/>
              </w:rPr>
              <w:t>Բազրի</w:t>
            </w:r>
            <w:r w:rsidR="00573518">
              <w:rPr>
                <w:rFonts w:ascii="GHEA Grapalat" w:hAnsi="GHEA Grapalat"/>
                <w:sz w:val="24"/>
                <w:lang w:val="hy-AM"/>
              </w:rPr>
              <w:t>քներ</w:t>
            </w:r>
            <w:r w:rsidR="00037D73">
              <w:rPr>
                <w:rFonts w:ascii="GHEA Grapalat" w:hAnsi="GHEA Grapalat"/>
                <w:sz w:val="24"/>
                <w:szCs w:val="24"/>
                <w:lang w:val="en-US"/>
              </w:rPr>
              <w:t xml:space="preserve">, </w:t>
            </w:r>
            <m:oMath>
              <m:sSup>
                <m:sSupPr>
                  <m:ctrlPr>
                    <w:rPr>
                      <w:rFonts w:ascii="Cambria Math" w:hAnsi="Cambria Math"/>
                      <w:b/>
                      <w:i/>
                      <w:sz w:val="24"/>
                    </w:rPr>
                  </m:ctrlPr>
                </m:sSupPr>
                <m:e>
                  <m:r>
                    <m:rPr>
                      <m:sty m:val="bi"/>
                    </m:rPr>
                    <w:rPr>
                      <w:rFonts w:ascii="Cambria Math" w:hAnsi="Cambria Math"/>
                      <w:sz w:val="24"/>
                      <w:lang w:val="en-US"/>
                    </w:rPr>
                    <m:t>M</m:t>
                  </m:r>
                </m:e>
                <m:sup>
                  <m:r>
                    <m:rPr>
                      <m:sty m:val="bi"/>
                    </m:rPr>
                    <w:rPr>
                      <w:rFonts w:ascii="Cambria Math" w:hAnsi="Cambria Math"/>
                      <w:sz w:val="24"/>
                    </w:rPr>
                    <m:t>(1</m:t>
                  </m:r>
                  <m:r>
                    <m:rPr>
                      <m:sty m:val="bi"/>
                    </m:rPr>
                    <w:rPr>
                      <w:rFonts w:ascii="Cambria Math" w:hAnsi="Cambria Math"/>
                      <w:sz w:val="24"/>
                      <w:lang w:val="en-US"/>
                    </w:rPr>
                    <m:t>0</m:t>
                  </m:r>
                  <m:r>
                    <m:rPr>
                      <m:sty m:val="bi"/>
                    </m:rPr>
                    <w:rPr>
                      <w:rFonts w:ascii="Cambria Math" w:hAnsi="Cambria Math"/>
                      <w:sz w:val="24"/>
                    </w:rPr>
                    <m:t>)</m:t>
                  </m:r>
                </m:sup>
              </m:sSup>
            </m:oMath>
          </w:p>
        </w:tc>
        <w:tc>
          <w:tcPr>
            <w:tcW w:w="1162" w:type="dxa"/>
            <w:vAlign w:val="center"/>
          </w:tcPr>
          <w:p w14:paraId="1620DB4A" w14:textId="77777777" w:rsidR="00014405" w:rsidRPr="00014405" w:rsidRDefault="00014405" w:rsidP="00037D73">
            <w:pPr>
              <w:spacing w:line="360" w:lineRule="auto"/>
              <w:ind w:left="-57" w:right="-57"/>
              <w:jc w:val="center"/>
              <w:rPr>
                <w:rFonts w:ascii="GHEA Grapalat" w:hAnsi="GHEA Grapalat"/>
                <w:sz w:val="24"/>
                <w:szCs w:val="24"/>
              </w:rPr>
            </w:pPr>
            <w:r w:rsidRPr="00014405">
              <w:rPr>
                <w:rFonts w:ascii="GHEA Grapalat" w:hAnsi="GHEA Grapalat"/>
                <w:sz w:val="24"/>
                <w:szCs w:val="24"/>
              </w:rPr>
              <w:t>0,07</w:t>
            </w:r>
          </w:p>
        </w:tc>
        <w:tc>
          <w:tcPr>
            <w:tcW w:w="1417" w:type="dxa"/>
            <w:vAlign w:val="center"/>
          </w:tcPr>
          <w:p w14:paraId="05895CCF" w14:textId="77777777" w:rsidR="00014405" w:rsidRPr="00014405" w:rsidRDefault="00014405" w:rsidP="00037D73">
            <w:pPr>
              <w:spacing w:line="360" w:lineRule="auto"/>
              <w:ind w:left="-57" w:right="-57"/>
              <w:jc w:val="center"/>
              <w:rPr>
                <w:rFonts w:ascii="GHEA Grapalat" w:hAnsi="GHEA Grapalat"/>
                <w:sz w:val="24"/>
                <w:szCs w:val="24"/>
              </w:rPr>
            </w:pPr>
            <w:r w:rsidRPr="00014405">
              <w:rPr>
                <w:rFonts w:ascii="GHEA Grapalat" w:hAnsi="GHEA Grapalat"/>
                <w:sz w:val="24"/>
                <w:szCs w:val="24"/>
              </w:rPr>
              <w:t>0,07</w:t>
            </w:r>
          </w:p>
        </w:tc>
        <w:tc>
          <w:tcPr>
            <w:tcW w:w="1134" w:type="dxa"/>
            <w:vAlign w:val="center"/>
          </w:tcPr>
          <w:p w14:paraId="01BA2A26" w14:textId="77777777" w:rsidR="00014405" w:rsidRPr="00014405" w:rsidRDefault="00014405" w:rsidP="00037D73">
            <w:pPr>
              <w:spacing w:line="360" w:lineRule="auto"/>
              <w:ind w:left="-57" w:right="-57"/>
              <w:jc w:val="center"/>
              <w:rPr>
                <w:rFonts w:ascii="GHEA Grapalat" w:hAnsi="GHEA Grapalat"/>
                <w:sz w:val="24"/>
                <w:szCs w:val="24"/>
              </w:rPr>
            </w:pPr>
            <w:r w:rsidRPr="00014405">
              <w:rPr>
                <w:rFonts w:ascii="GHEA Grapalat" w:hAnsi="GHEA Grapalat"/>
                <w:sz w:val="24"/>
                <w:szCs w:val="24"/>
              </w:rPr>
              <w:t>0,07</w:t>
            </w:r>
          </w:p>
        </w:tc>
        <w:tc>
          <w:tcPr>
            <w:tcW w:w="1701" w:type="dxa"/>
            <w:vAlign w:val="center"/>
          </w:tcPr>
          <w:p w14:paraId="5DEFA914" w14:textId="77777777" w:rsidR="00014405" w:rsidRPr="00014405" w:rsidRDefault="00014405" w:rsidP="00037D73">
            <w:pPr>
              <w:spacing w:line="360" w:lineRule="auto"/>
              <w:ind w:left="-57" w:right="-57"/>
              <w:jc w:val="center"/>
              <w:rPr>
                <w:rFonts w:ascii="GHEA Grapalat" w:hAnsi="GHEA Grapalat"/>
                <w:sz w:val="24"/>
                <w:szCs w:val="24"/>
              </w:rPr>
            </w:pPr>
            <w:r w:rsidRPr="00014405">
              <w:rPr>
                <w:rFonts w:ascii="GHEA Grapalat" w:hAnsi="GHEA Grapalat"/>
                <w:sz w:val="24"/>
                <w:szCs w:val="24"/>
              </w:rPr>
              <w:t>0,07</w:t>
            </w:r>
          </w:p>
        </w:tc>
        <w:tc>
          <w:tcPr>
            <w:tcW w:w="1418" w:type="dxa"/>
            <w:vAlign w:val="center"/>
          </w:tcPr>
          <w:p w14:paraId="4E3643BA" w14:textId="77777777" w:rsidR="00014405" w:rsidRPr="00014405" w:rsidRDefault="00014405" w:rsidP="00037D73">
            <w:pPr>
              <w:spacing w:line="360" w:lineRule="auto"/>
              <w:ind w:right="-57"/>
              <w:jc w:val="center"/>
              <w:rPr>
                <w:rFonts w:ascii="GHEA Grapalat" w:hAnsi="GHEA Grapalat"/>
                <w:sz w:val="24"/>
                <w:szCs w:val="24"/>
              </w:rPr>
            </w:pPr>
            <w:r w:rsidRPr="00014405">
              <w:rPr>
                <w:rFonts w:ascii="GHEA Grapalat" w:hAnsi="GHEA Grapalat"/>
                <w:sz w:val="24"/>
                <w:szCs w:val="24"/>
              </w:rPr>
              <w:t>0,07</w:t>
            </w:r>
          </w:p>
        </w:tc>
      </w:tr>
      <w:tr w:rsidR="00014405" w:rsidRPr="00014405" w14:paraId="1F7CB144" w14:textId="77777777" w:rsidTr="00037D73">
        <w:trPr>
          <w:cantSplit/>
          <w:trHeight w:val="49"/>
        </w:trPr>
        <w:tc>
          <w:tcPr>
            <w:tcW w:w="709" w:type="dxa"/>
          </w:tcPr>
          <w:p w14:paraId="797DBD2B" w14:textId="38ACEC79" w:rsidR="00014405" w:rsidRPr="00317EA9" w:rsidRDefault="00014405" w:rsidP="00014405">
            <w:pPr>
              <w:spacing w:line="360" w:lineRule="auto"/>
              <w:ind w:left="-57" w:right="-57"/>
              <w:jc w:val="center"/>
              <w:rPr>
                <w:rFonts w:ascii="GHEA Grapalat" w:hAnsi="GHEA Grapalat"/>
                <w:sz w:val="24"/>
                <w:szCs w:val="24"/>
                <w:lang w:val="en-US"/>
              </w:rPr>
            </w:pPr>
            <w:r w:rsidRPr="00014405">
              <w:rPr>
                <w:rFonts w:ascii="GHEA Grapalat" w:hAnsi="GHEA Grapalat"/>
                <w:sz w:val="24"/>
                <w:szCs w:val="24"/>
              </w:rPr>
              <w:t>6</w:t>
            </w:r>
            <w:r w:rsidR="00317EA9">
              <w:rPr>
                <w:rFonts w:ascii="GHEA Grapalat" w:hAnsi="GHEA Grapalat"/>
                <w:sz w:val="24"/>
                <w:szCs w:val="24"/>
                <w:lang w:val="en-US"/>
              </w:rPr>
              <w:t>.</w:t>
            </w:r>
          </w:p>
        </w:tc>
        <w:tc>
          <w:tcPr>
            <w:tcW w:w="2552" w:type="dxa"/>
          </w:tcPr>
          <w:p w14:paraId="67CF05C4" w14:textId="23726C6A" w:rsidR="00014405" w:rsidRPr="00037D73" w:rsidRDefault="00317EA9" w:rsidP="00014405">
            <w:pPr>
              <w:spacing w:line="360" w:lineRule="auto"/>
              <w:ind w:left="-57" w:right="-57"/>
              <w:rPr>
                <w:rFonts w:ascii="GHEA Grapalat" w:hAnsi="GHEA Grapalat"/>
                <w:sz w:val="24"/>
                <w:szCs w:val="24"/>
                <w:lang w:val="en-US"/>
              </w:rPr>
            </w:pPr>
            <w:r>
              <w:rPr>
                <w:rFonts w:ascii="GHEA Grapalat" w:hAnsi="GHEA Grapalat"/>
                <w:sz w:val="24"/>
                <w:szCs w:val="24"/>
                <w:lang w:val="hy-AM"/>
              </w:rPr>
              <w:t>Դեֆորմացիոն կարաններ</w:t>
            </w:r>
            <w:r w:rsidR="00037D73">
              <w:rPr>
                <w:rFonts w:ascii="GHEA Grapalat" w:hAnsi="GHEA Grapalat"/>
                <w:b/>
                <w:lang w:val="en-US"/>
              </w:rPr>
              <w:t xml:space="preserve">, </w:t>
            </w:r>
            <m:oMath>
              <m:sSup>
                <m:sSupPr>
                  <m:ctrlPr>
                    <w:rPr>
                      <w:rFonts w:ascii="Cambria Math" w:hAnsi="Cambria Math"/>
                      <w:b/>
                      <w:i/>
                      <w:sz w:val="24"/>
                    </w:rPr>
                  </m:ctrlPr>
                </m:sSupPr>
                <m:e>
                  <m:r>
                    <m:rPr>
                      <m:sty m:val="bi"/>
                    </m:rPr>
                    <w:rPr>
                      <w:rFonts w:ascii="Cambria Math" w:hAnsi="Cambria Math"/>
                      <w:sz w:val="24"/>
                      <w:lang w:val="en-US"/>
                    </w:rPr>
                    <m:t>M</m:t>
                  </m:r>
                </m:e>
                <m:sup>
                  <m:r>
                    <m:rPr>
                      <m:sty m:val="bi"/>
                    </m:rPr>
                    <w:rPr>
                      <w:rFonts w:ascii="Cambria Math" w:hAnsi="Cambria Math"/>
                      <w:sz w:val="24"/>
                    </w:rPr>
                    <m:t>(9)</m:t>
                  </m:r>
                </m:sup>
              </m:sSup>
            </m:oMath>
          </w:p>
        </w:tc>
        <w:tc>
          <w:tcPr>
            <w:tcW w:w="1162" w:type="dxa"/>
            <w:vAlign w:val="center"/>
          </w:tcPr>
          <w:p w14:paraId="0C1D26D1" w14:textId="77777777" w:rsidR="00014405" w:rsidRPr="00014405" w:rsidRDefault="00014405" w:rsidP="00037D73">
            <w:pPr>
              <w:spacing w:line="360" w:lineRule="auto"/>
              <w:ind w:left="-57" w:right="-57"/>
              <w:jc w:val="center"/>
              <w:rPr>
                <w:rFonts w:ascii="GHEA Grapalat" w:hAnsi="GHEA Grapalat"/>
                <w:sz w:val="24"/>
                <w:szCs w:val="24"/>
              </w:rPr>
            </w:pPr>
            <w:r w:rsidRPr="00014405">
              <w:rPr>
                <w:rFonts w:ascii="GHEA Grapalat" w:hAnsi="GHEA Grapalat"/>
                <w:sz w:val="24"/>
                <w:szCs w:val="24"/>
              </w:rPr>
              <w:t>0,04</w:t>
            </w:r>
          </w:p>
        </w:tc>
        <w:tc>
          <w:tcPr>
            <w:tcW w:w="1417" w:type="dxa"/>
            <w:vAlign w:val="center"/>
          </w:tcPr>
          <w:p w14:paraId="5566E801" w14:textId="77777777" w:rsidR="00014405" w:rsidRPr="00014405" w:rsidRDefault="00014405" w:rsidP="00037D73">
            <w:pPr>
              <w:spacing w:line="360" w:lineRule="auto"/>
              <w:ind w:left="-57" w:right="-57"/>
              <w:jc w:val="center"/>
              <w:rPr>
                <w:rFonts w:ascii="GHEA Grapalat" w:hAnsi="GHEA Grapalat"/>
                <w:sz w:val="24"/>
                <w:szCs w:val="24"/>
              </w:rPr>
            </w:pPr>
            <w:r w:rsidRPr="00014405">
              <w:rPr>
                <w:rFonts w:ascii="GHEA Grapalat" w:hAnsi="GHEA Grapalat"/>
                <w:sz w:val="24"/>
                <w:szCs w:val="24"/>
              </w:rPr>
              <w:t>0,05</w:t>
            </w:r>
          </w:p>
        </w:tc>
        <w:tc>
          <w:tcPr>
            <w:tcW w:w="1134" w:type="dxa"/>
            <w:vAlign w:val="center"/>
          </w:tcPr>
          <w:p w14:paraId="67DF6486" w14:textId="77777777" w:rsidR="00014405" w:rsidRPr="00014405" w:rsidRDefault="00014405" w:rsidP="00037D73">
            <w:pPr>
              <w:spacing w:line="360" w:lineRule="auto"/>
              <w:ind w:left="-57" w:right="-57"/>
              <w:jc w:val="center"/>
              <w:rPr>
                <w:rFonts w:ascii="GHEA Grapalat" w:hAnsi="GHEA Grapalat"/>
                <w:sz w:val="24"/>
                <w:szCs w:val="24"/>
              </w:rPr>
            </w:pPr>
            <w:r w:rsidRPr="00014405">
              <w:rPr>
                <w:rFonts w:ascii="GHEA Grapalat" w:hAnsi="GHEA Grapalat"/>
                <w:sz w:val="24"/>
                <w:szCs w:val="24"/>
              </w:rPr>
              <w:t>0,06</w:t>
            </w:r>
          </w:p>
        </w:tc>
        <w:tc>
          <w:tcPr>
            <w:tcW w:w="1701" w:type="dxa"/>
            <w:vAlign w:val="center"/>
          </w:tcPr>
          <w:p w14:paraId="002053AE" w14:textId="77777777" w:rsidR="00014405" w:rsidRPr="00014405" w:rsidRDefault="00014405" w:rsidP="00037D73">
            <w:pPr>
              <w:spacing w:line="360" w:lineRule="auto"/>
              <w:ind w:left="-57" w:right="-57"/>
              <w:jc w:val="center"/>
              <w:rPr>
                <w:rFonts w:ascii="GHEA Grapalat" w:hAnsi="GHEA Grapalat"/>
                <w:sz w:val="24"/>
                <w:szCs w:val="24"/>
              </w:rPr>
            </w:pPr>
            <w:r w:rsidRPr="00014405">
              <w:rPr>
                <w:rFonts w:ascii="GHEA Grapalat" w:hAnsi="GHEA Grapalat"/>
                <w:sz w:val="24"/>
                <w:szCs w:val="24"/>
              </w:rPr>
              <w:t>0,05</w:t>
            </w:r>
          </w:p>
        </w:tc>
        <w:tc>
          <w:tcPr>
            <w:tcW w:w="1418" w:type="dxa"/>
            <w:vAlign w:val="center"/>
          </w:tcPr>
          <w:p w14:paraId="7336FC5F" w14:textId="77777777" w:rsidR="00014405" w:rsidRPr="00014405" w:rsidRDefault="00014405" w:rsidP="00037D73">
            <w:pPr>
              <w:spacing w:line="360" w:lineRule="auto"/>
              <w:ind w:right="-57"/>
              <w:jc w:val="center"/>
              <w:rPr>
                <w:rFonts w:ascii="GHEA Grapalat" w:hAnsi="GHEA Grapalat"/>
                <w:sz w:val="24"/>
                <w:szCs w:val="24"/>
              </w:rPr>
            </w:pPr>
            <w:r w:rsidRPr="00014405">
              <w:rPr>
                <w:rFonts w:ascii="GHEA Grapalat" w:hAnsi="GHEA Grapalat"/>
                <w:sz w:val="24"/>
                <w:szCs w:val="24"/>
              </w:rPr>
              <w:t>0,04</w:t>
            </w:r>
          </w:p>
        </w:tc>
      </w:tr>
      <w:tr w:rsidR="00014405" w:rsidRPr="00014405" w14:paraId="7B207A32" w14:textId="77777777" w:rsidTr="00037D73">
        <w:trPr>
          <w:cantSplit/>
          <w:trHeight w:val="49"/>
        </w:trPr>
        <w:tc>
          <w:tcPr>
            <w:tcW w:w="709" w:type="dxa"/>
          </w:tcPr>
          <w:p w14:paraId="0DA93D05" w14:textId="01DC1F7D" w:rsidR="00014405" w:rsidRPr="00317EA9" w:rsidRDefault="00014405" w:rsidP="00014405">
            <w:pPr>
              <w:spacing w:line="360" w:lineRule="auto"/>
              <w:ind w:left="-57" w:right="-57"/>
              <w:jc w:val="center"/>
              <w:rPr>
                <w:rFonts w:ascii="GHEA Grapalat" w:hAnsi="GHEA Grapalat"/>
                <w:sz w:val="24"/>
                <w:szCs w:val="24"/>
                <w:lang w:val="en-US"/>
              </w:rPr>
            </w:pPr>
            <w:r w:rsidRPr="00014405">
              <w:rPr>
                <w:rFonts w:ascii="GHEA Grapalat" w:hAnsi="GHEA Grapalat"/>
                <w:sz w:val="24"/>
                <w:szCs w:val="24"/>
              </w:rPr>
              <w:t>7</w:t>
            </w:r>
            <w:r w:rsidR="00317EA9">
              <w:rPr>
                <w:rFonts w:ascii="GHEA Grapalat" w:hAnsi="GHEA Grapalat"/>
                <w:sz w:val="24"/>
                <w:szCs w:val="24"/>
                <w:lang w:val="en-US"/>
              </w:rPr>
              <w:t>.</w:t>
            </w:r>
          </w:p>
        </w:tc>
        <w:tc>
          <w:tcPr>
            <w:tcW w:w="2552" w:type="dxa"/>
          </w:tcPr>
          <w:p w14:paraId="3096AEF3" w14:textId="5F7C3658" w:rsidR="00014405" w:rsidRPr="00037D73" w:rsidRDefault="00317EA9" w:rsidP="00014405">
            <w:pPr>
              <w:spacing w:line="360" w:lineRule="auto"/>
              <w:ind w:left="-57" w:right="-57"/>
              <w:rPr>
                <w:rFonts w:ascii="GHEA Grapalat" w:hAnsi="GHEA Grapalat"/>
                <w:sz w:val="24"/>
                <w:szCs w:val="24"/>
                <w:lang w:val="en-US"/>
              </w:rPr>
            </w:pPr>
            <w:r>
              <w:rPr>
                <w:rFonts w:ascii="GHEA Grapalat" w:hAnsi="GHEA Grapalat"/>
                <w:sz w:val="24"/>
                <w:szCs w:val="24"/>
                <w:lang w:val="hy-AM"/>
              </w:rPr>
              <w:t>Արգելապատնեշներ</w:t>
            </w:r>
            <w:r w:rsidR="00037D73">
              <w:rPr>
                <w:rFonts w:ascii="GHEA Grapalat" w:hAnsi="GHEA Grapalat"/>
                <w:sz w:val="24"/>
                <w:szCs w:val="24"/>
                <w:lang w:val="en-US"/>
              </w:rPr>
              <w:t xml:space="preserve">, </w:t>
            </w:r>
            <m:oMath>
              <m:sSup>
                <m:sSupPr>
                  <m:ctrlPr>
                    <w:rPr>
                      <w:rFonts w:ascii="Cambria Math" w:hAnsi="Cambria Math"/>
                      <w:b/>
                      <w:i/>
                      <w:sz w:val="24"/>
                    </w:rPr>
                  </m:ctrlPr>
                </m:sSupPr>
                <m:e>
                  <m:r>
                    <m:rPr>
                      <m:sty m:val="bi"/>
                    </m:rPr>
                    <w:rPr>
                      <w:rFonts w:ascii="Cambria Math" w:hAnsi="Cambria Math"/>
                      <w:sz w:val="24"/>
                      <w:lang w:val="en-US"/>
                    </w:rPr>
                    <m:t>M</m:t>
                  </m:r>
                </m:e>
                <m:sup>
                  <m:r>
                    <m:rPr>
                      <m:sty m:val="bi"/>
                    </m:rPr>
                    <w:rPr>
                      <w:rFonts w:ascii="Cambria Math" w:hAnsi="Cambria Math"/>
                      <w:sz w:val="24"/>
                    </w:rPr>
                    <m:t>(7)</m:t>
                  </m:r>
                </m:sup>
              </m:sSup>
            </m:oMath>
          </w:p>
        </w:tc>
        <w:tc>
          <w:tcPr>
            <w:tcW w:w="1162" w:type="dxa"/>
            <w:vAlign w:val="center"/>
          </w:tcPr>
          <w:p w14:paraId="1FC27AB8" w14:textId="77777777" w:rsidR="00014405" w:rsidRPr="00014405" w:rsidRDefault="00014405" w:rsidP="00037D73">
            <w:pPr>
              <w:spacing w:line="360" w:lineRule="auto"/>
              <w:ind w:left="-57" w:right="-57"/>
              <w:jc w:val="center"/>
              <w:rPr>
                <w:rFonts w:ascii="GHEA Grapalat" w:hAnsi="GHEA Grapalat"/>
                <w:sz w:val="24"/>
                <w:szCs w:val="24"/>
              </w:rPr>
            </w:pPr>
            <w:r w:rsidRPr="00014405">
              <w:rPr>
                <w:rFonts w:ascii="GHEA Grapalat" w:hAnsi="GHEA Grapalat"/>
                <w:sz w:val="24"/>
                <w:szCs w:val="24"/>
              </w:rPr>
              <w:t>0,04</w:t>
            </w:r>
          </w:p>
        </w:tc>
        <w:tc>
          <w:tcPr>
            <w:tcW w:w="1417" w:type="dxa"/>
            <w:vAlign w:val="center"/>
          </w:tcPr>
          <w:p w14:paraId="02EAA18A" w14:textId="77777777" w:rsidR="00014405" w:rsidRPr="00014405" w:rsidRDefault="00014405" w:rsidP="00037D73">
            <w:pPr>
              <w:spacing w:line="360" w:lineRule="auto"/>
              <w:ind w:left="-57" w:right="-57"/>
              <w:jc w:val="center"/>
              <w:rPr>
                <w:rFonts w:ascii="GHEA Grapalat" w:hAnsi="GHEA Grapalat"/>
                <w:sz w:val="24"/>
                <w:szCs w:val="24"/>
              </w:rPr>
            </w:pPr>
            <w:r w:rsidRPr="00014405">
              <w:rPr>
                <w:rFonts w:ascii="GHEA Grapalat" w:hAnsi="GHEA Grapalat"/>
                <w:sz w:val="24"/>
                <w:szCs w:val="24"/>
              </w:rPr>
              <w:t>0,04</w:t>
            </w:r>
          </w:p>
        </w:tc>
        <w:tc>
          <w:tcPr>
            <w:tcW w:w="1134" w:type="dxa"/>
            <w:vAlign w:val="center"/>
          </w:tcPr>
          <w:p w14:paraId="7E43E38D" w14:textId="77777777" w:rsidR="00014405" w:rsidRPr="00014405" w:rsidRDefault="00014405" w:rsidP="00037D73">
            <w:pPr>
              <w:spacing w:line="360" w:lineRule="auto"/>
              <w:ind w:left="-57" w:right="-57"/>
              <w:jc w:val="center"/>
              <w:rPr>
                <w:rFonts w:ascii="GHEA Grapalat" w:hAnsi="GHEA Grapalat"/>
                <w:sz w:val="24"/>
                <w:szCs w:val="24"/>
              </w:rPr>
            </w:pPr>
            <w:r w:rsidRPr="00014405">
              <w:rPr>
                <w:rFonts w:ascii="GHEA Grapalat" w:hAnsi="GHEA Grapalat"/>
                <w:sz w:val="24"/>
                <w:szCs w:val="24"/>
              </w:rPr>
              <w:t>0,04</w:t>
            </w:r>
          </w:p>
        </w:tc>
        <w:tc>
          <w:tcPr>
            <w:tcW w:w="1701" w:type="dxa"/>
            <w:vAlign w:val="center"/>
          </w:tcPr>
          <w:p w14:paraId="0D7D8FD0" w14:textId="77777777" w:rsidR="00014405" w:rsidRPr="00014405" w:rsidRDefault="00014405" w:rsidP="00037D73">
            <w:pPr>
              <w:spacing w:line="360" w:lineRule="auto"/>
              <w:ind w:left="-57" w:right="-57"/>
              <w:jc w:val="center"/>
              <w:rPr>
                <w:rFonts w:ascii="GHEA Grapalat" w:hAnsi="GHEA Grapalat"/>
                <w:sz w:val="24"/>
                <w:szCs w:val="24"/>
              </w:rPr>
            </w:pPr>
            <w:r w:rsidRPr="00014405">
              <w:rPr>
                <w:rFonts w:ascii="GHEA Grapalat" w:hAnsi="GHEA Grapalat"/>
                <w:sz w:val="24"/>
                <w:szCs w:val="24"/>
              </w:rPr>
              <w:t>0,04</w:t>
            </w:r>
          </w:p>
        </w:tc>
        <w:tc>
          <w:tcPr>
            <w:tcW w:w="1418" w:type="dxa"/>
            <w:vAlign w:val="center"/>
          </w:tcPr>
          <w:p w14:paraId="2502E539" w14:textId="77777777" w:rsidR="00014405" w:rsidRPr="00014405" w:rsidRDefault="00014405" w:rsidP="00037D73">
            <w:pPr>
              <w:spacing w:line="360" w:lineRule="auto"/>
              <w:ind w:right="-57"/>
              <w:jc w:val="center"/>
              <w:rPr>
                <w:rFonts w:ascii="GHEA Grapalat" w:hAnsi="GHEA Grapalat"/>
                <w:sz w:val="24"/>
                <w:szCs w:val="24"/>
              </w:rPr>
            </w:pPr>
            <w:r w:rsidRPr="00014405">
              <w:rPr>
                <w:rFonts w:ascii="GHEA Grapalat" w:hAnsi="GHEA Grapalat"/>
                <w:sz w:val="24"/>
                <w:szCs w:val="24"/>
              </w:rPr>
              <w:t>0,04</w:t>
            </w:r>
          </w:p>
        </w:tc>
      </w:tr>
      <w:tr w:rsidR="00014405" w:rsidRPr="00014405" w14:paraId="0C040D6C" w14:textId="77777777" w:rsidTr="00037D73">
        <w:trPr>
          <w:cantSplit/>
          <w:trHeight w:val="49"/>
        </w:trPr>
        <w:tc>
          <w:tcPr>
            <w:tcW w:w="709" w:type="dxa"/>
          </w:tcPr>
          <w:p w14:paraId="27FCBCBD" w14:textId="4B9DE847" w:rsidR="00014405" w:rsidRPr="00317EA9" w:rsidRDefault="00014405" w:rsidP="00014405">
            <w:pPr>
              <w:spacing w:line="360" w:lineRule="auto"/>
              <w:ind w:left="-57" w:right="-57"/>
              <w:jc w:val="center"/>
              <w:rPr>
                <w:rFonts w:ascii="GHEA Grapalat" w:hAnsi="GHEA Grapalat"/>
                <w:sz w:val="24"/>
                <w:szCs w:val="24"/>
                <w:lang w:val="en-US"/>
              </w:rPr>
            </w:pPr>
            <w:r w:rsidRPr="00014405">
              <w:rPr>
                <w:rFonts w:ascii="GHEA Grapalat" w:hAnsi="GHEA Grapalat"/>
                <w:sz w:val="24"/>
                <w:szCs w:val="24"/>
              </w:rPr>
              <w:t>8</w:t>
            </w:r>
            <w:r w:rsidR="00317EA9">
              <w:rPr>
                <w:rFonts w:ascii="GHEA Grapalat" w:hAnsi="GHEA Grapalat"/>
                <w:sz w:val="24"/>
                <w:szCs w:val="24"/>
                <w:lang w:val="en-US"/>
              </w:rPr>
              <w:t>.</w:t>
            </w:r>
          </w:p>
        </w:tc>
        <w:tc>
          <w:tcPr>
            <w:tcW w:w="2552" w:type="dxa"/>
          </w:tcPr>
          <w:p w14:paraId="25E159C8" w14:textId="5DEF5265" w:rsidR="00014405" w:rsidRPr="002B48AD" w:rsidRDefault="00573518" w:rsidP="00573518">
            <w:pPr>
              <w:spacing w:line="360" w:lineRule="auto"/>
              <w:ind w:left="-57" w:right="-57"/>
              <w:rPr>
                <w:rFonts w:ascii="GHEA Grapalat" w:hAnsi="GHEA Grapalat"/>
                <w:sz w:val="24"/>
                <w:szCs w:val="24"/>
                <w:lang w:val="en-US"/>
              </w:rPr>
            </w:pPr>
            <w:r>
              <w:rPr>
                <w:rFonts w:ascii="GHEA Grapalat" w:hAnsi="GHEA Grapalat"/>
                <w:sz w:val="24"/>
                <w:szCs w:val="24"/>
                <w:lang w:val="hy-AM"/>
              </w:rPr>
              <w:t>Լծ</w:t>
            </w:r>
            <w:r w:rsidR="00317EA9">
              <w:rPr>
                <w:rFonts w:ascii="GHEA Grapalat" w:hAnsi="GHEA Grapalat"/>
                <w:sz w:val="24"/>
                <w:szCs w:val="24"/>
                <w:lang w:val="hy-AM"/>
              </w:rPr>
              <w:t>որդումներ</w:t>
            </w:r>
            <w:r w:rsidR="00014405" w:rsidRPr="002B48AD">
              <w:rPr>
                <w:rFonts w:ascii="GHEA Grapalat" w:hAnsi="GHEA Grapalat"/>
                <w:sz w:val="24"/>
                <w:szCs w:val="24"/>
                <w:lang w:val="en-US"/>
              </w:rPr>
              <w:t xml:space="preserve"> </w:t>
            </w:r>
            <w:r w:rsidR="00317EA9">
              <w:rPr>
                <w:rFonts w:ascii="GHEA Grapalat" w:hAnsi="GHEA Grapalat"/>
                <w:sz w:val="24"/>
                <w:szCs w:val="24"/>
                <w:lang w:val="hy-AM"/>
              </w:rPr>
              <w:t>լիցքի հետ</w:t>
            </w:r>
            <w:r w:rsidR="00037D73" w:rsidRPr="002B48AD">
              <w:rPr>
                <w:rFonts w:ascii="GHEA Grapalat" w:hAnsi="GHEA Grapalat"/>
                <w:sz w:val="24"/>
                <w:szCs w:val="24"/>
                <w:lang w:val="en-US"/>
              </w:rPr>
              <w:t xml:space="preserve">, </w:t>
            </w:r>
            <m:oMath>
              <m:sSup>
                <m:sSupPr>
                  <m:ctrlPr>
                    <w:rPr>
                      <w:rFonts w:ascii="Cambria Math" w:hAnsi="Cambria Math"/>
                      <w:b/>
                      <w:i/>
                      <w:sz w:val="24"/>
                    </w:rPr>
                  </m:ctrlPr>
                </m:sSupPr>
                <m:e>
                  <m:r>
                    <m:rPr>
                      <m:sty m:val="bi"/>
                    </m:rPr>
                    <w:rPr>
                      <w:rFonts w:ascii="Cambria Math" w:hAnsi="Cambria Math"/>
                      <w:sz w:val="24"/>
                      <w:lang w:val="en-US"/>
                    </w:rPr>
                    <m:t>M</m:t>
                  </m:r>
                </m:e>
                <m:sup>
                  <m:r>
                    <m:rPr>
                      <m:sty m:val="bi"/>
                    </m:rPr>
                    <w:rPr>
                      <w:rFonts w:ascii="Cambria Math" w:hAnsi="Cambria Math"/>
                      <w:sz w:val="24"/>
                      <w:lang w:val="en-US"/>
                    </w:rPr>
                    <m:t>(</m:t>
                  </m:r>
                  <m:r>
                    <m:rPr>
                      <m:sty m:val="bi"/>
                    </m:rPr>
                    <w:rPr>
                      <w:rFonts w:ascii="Cambria Math" w:hAnsi="Cambria Math"/>
                      <w:sz w:val="24"/>
                    </w:rPr>
                    <m:t>1</m:t>
                  </m:r>
                  <m:r>
                    <m:rPr>
                      <m:sty m:val="bi"/>
                    </m:rPr>
                    <w:rPr>
                      <w:rFonts w:ascii="Cambria Math" w:hAnsi="Cambria Math"/>
                      <w:sz w:val="24"/>
                      <w:lang w:val="en-US"/>
                    </w:rPr>
                    <m:t>1)</m:t>
                  </m:r>
                </m:sup>
              </m:sSup>
            </m:oMath>
          </w:p>
        </w:tc>
        <w:tc>
          <w:tcPr>
            <w:tcW w:w="1162" w:type="dxa"/>
            <w:vAlign w:val="center"/>
          </w:tcPr>
          <w:p w14:paraId="513E0D32" w14:textId="77777777" w:rsidR="00014405" w:rsidRPr="00014405" w:rsidRDefault="00014405" w:rsidP="00037D73">
            <w:pPr>
              <w:spacing w:line="360" w:lineRule="auto"/>
              <w:ind w:left="-57" w:right="-57"/>
              <w:jc w:val="center"/>
              <w:rPr>
                <w:rFonts w:ascii="GHEA Grapalat" w:hAnsi="GHEA Grapalat"/>
                <w:sz w:val="24"/>
                <w:szCs w:val="24"/>
              </w:rPr>
            </w:pPr>
            <w:r w:rsidRPr="00014405">
              <w:rPr>
                <w:rFonts w:ascii="GHEA Grapalat" w:hAnsi="GHEA Grapalat"/>
                <w:sz w:val="24"/>
                <w:szCs w:val="24"/>
              </w:rPr>
              <w:t>0,12</w:t>
            </w:r>
          </w:p>
        </w:tc>
        <w:tc>
          <w:tcPr>
            <w:tcW w:w="1417" w:type="dxa"/>
            <w:vAlign w:val="center"/>
          </w:tcPr>
          <w:p w14:paraId="548D1233" w14:textId="77777777" w:rsidR="00014405" w:rsidRPr="00014405" w:rsidRDefault="00014405" w:rsidP="00037D73">
            <w:pPr>
              <w:spacing w:line="360" w:lineRule="auto"/>
              <w:ind w:left="-57" w:right="-57"/>
              <w:jc w:val="center"/>
              <w:rPr>
                <w:rFonts w:ascii="GHEA Grapalat" w:hAnsi="GHEA Grapalat"/>
                <w:sz w:val="24"/>
                <w:szCs w:val="24"/>
              </w:rPr>
            </w:pPr>
            <w:r w:rsidRPr="00014405">
              <w:rPr>
                <w:rFonts w:ascii="GHEA Grapalat" w:hAnsi="GHEA Grapalat"/>
                <w:sz w:val="24"/>
                <w:szCs w:val="24"/>
              </w:rPr>
              <w:t>0,08</w:t>
            </w:r>
          </w:p>
        </w:tc>
        <w:tc>
          <w:tcPr>
            <w:tcW w:w="1134" w:type="dxa"/>
            <w:vAlign w:val="center"/>
          </w:tcPr>
          <w:p w14:paraId="430022F7" w14:textId="77777777" w:rsidR="00014405" w:rsidRPr="00014405" w:rsidRDefault="00014405" w:rsidP="00037D73">
            <w:pPr>
              <w:spacing w:line="360" w:lineRule="auto"/>
              <w:ind w:left="-57" w:right="-57"/>
              <w:jc w:val="center"/>
              <w:rPr>
                <w:rFonts w:ascii="GHEA Grapalat" w:hAnsi="GHEA Grapalat"/>
                <w:sz w:val="24"/>
                <w:szCs w:val="24"/>
              </w:rPr>
            </w:pPr>
            <w:r w:rsidRPr="00014405">
              <w:rPr>
                <w:rFonts w:ascii="GHEA Grapalat" w:hAnsi="GHEA Grapalat"/>
                <w:sz w:val="24"/>
                <w:szCs w:val="24"/>
              </w:rPr>
              <w:t>0,05</w:t>
            </w:r>
          </w:p>
        </w:tc>
        <w:tc>
          <w:tcPr>
            <w:tcW w:w="1701" w:type="dxa"/>
            <w:vAlign w:val="center"/>
          </w:tcPr>
          <w:p w14:paraId="774A41E8" w14:textId="77777777" w:rsidR="00014405" w:rsidRPr="00014405" w:rsidRDefault="00014405" w:rsidP="00037D73">
            <w:pPr>
              <w:spacing w:line="360" w:lineRule="auto"/>
              <w:ind w:left="-57" w:right="-57"/>
              <w:jc w:val="center"/>
              <w:rPr>
                <w:rFonts w:ascii="GHEA Grapalat" w:hAnsi="GHEA Grapalat"/>
                <w:sz w:val="24"/>
                <w:szCs w:val="24"/>
              </w:rPr>
            </w:pPr>
            <w:r w:rsidRPr="00014405">
              <w:rPr>
                <w:rFonts w:ascii="GHEA Grapalat" w:hAnsi="GHEA Grapalat"/>
                <w:sz w:val="24"/>
                <w:szCs w:val="24"/>
              </w:rPr>
              <w:t>0,04</w:t>
            </w:r>
          </w:p>
        </w:tc>
        <w:tc>
          <w:tcPr>
            <w:tcW w:w="1418" w:type="dxa"/>
            <w:vAlign w:val="center"/>
          </w:tcPr>
          <w:p w14:paraId="76CF5BDC" w14:textId="77777777" w:rsidR="00014405" w:rsidRPr="00014405" w:rsidRDefault="00014405" w:rsidP="00037D73">
            <w:pPr>
              <w:spacing w:line="360" w:lineRule="auto"/>
              <w:ind w:right="-57"/>
              <w:jc w:val="center"/>
              <w:rPr>
                <w:rFonts w:ascii="GHEA Grapalat" w:hAnsi="GHEA Grapalat"/>
                <w:sz w:val="24"/>
                <w:szCs w:val="24"/>
              </w:rPr>
            </w:pPr>
            <w:r w:rsidRPr="00014405">
              <w:rPr>
                <w:rFonts w:ascii="GHEA Grapalat" w:hAnsi="GHEA Grapalat"/>
                <w:sz w:val="24"/>
                <w:szCs w:val="24"/>
              </w:rPr>
              <w:t>0,03</w:t>
            </w:r>
          </w:p>
        </w:tc>
      </w:tr>
    </w:tbl>
    <w:p w14:paraId="543D6FCF" w14:textId="77777777" w:rsidR="00014405" w:rsidRDefault="00014405" w:rsidP="00014405">
      <w:pPr>
        <w:pStyle w:val="a"/>
        <w:tabs>
          <w:tab w:val="left" w:pos="568"/>
          <w:tab w:val="left" w:pos="810"/>
          <w:tab w:val="left" w:pos="993"/>
        </w:tabs>
        <w:spacing w:line="360" w:lineRule="auto"/>
        <w:ind w:left="630" w:firstLine="0"/>
        <w:jc w:val="left"/>
        <w:rPr>
          <w:b w:val="0"/>
          <w:bCs w:val="0"/>
          <w:color w:val="auto"/>
          <w:sz w:val="24"/>
          <w:lang w:val="ru-RU"/>
        </w:rPr>
      </w:pPr>
    </w:p>
    <w:p w14:paraId="4332BCE6" w14:textId="03BF378C" w:rsidR="00E93D74" w:rsidRPr="004206B9" w:rsidRDefault="00E93D74" w:rsidP="00E93D74">
      <w:pPr>
        <w:pStyle w:val="a"/>
        <w:tabs>
          <w:tab w:val="left" w:pos="568"/>
          <w:tab w:val="left" w:pos="993"/>
          <w:tab w:val="left" w:pos="1080"/>
        </w:tabs>
        <w:spacing w:line="360" w:lineRule="auto"/>
        <w:ind w:left="90" w:firstLine="539"/>
        <w:jc w:val="center"/>
        <w:rPr>
          <w:bCs w:val="0"/>
          <w:color w:val="auto"/>
          <w:sz w:val="24"/>
          <w:lang w:val="ru-RU"/>
        </w:rPr>
      </w:pPr>
      <w:r w:rsidRPr="00A2721C">
        <w:rPr>
          <w:bCs w:val="0"/>
          <w:color w:val="auto"/>
          <w:sz w:val="24"/>
          <w:lang w:val="en-US"/>
        </w:rPr>
        <w:t>9</w:t>
      </w:r>
      <w:r w:rsidRPr="00A2721C">
        <w:rPr>
          <w:bCs w:val="0"/>
          <w:color w:val="auto"/>
          <w:sz w:val="24"/>
          <w:lang w:val="ru-RU"/>
        </w:rPr>
        <w:t xml:space="preserve">. </w:t>
      </w:r>
      <w:r w:rsidRPr="00A2721C">
        <w:rPr>
          <w:bCs w:val="0"/>
          <w:color w:val="auto"/>
          <w:sz w:val="24"/>
        </w:rPr>
        <w:t>ՋՐԹՈՂ ԽՈՂՈՎԱԿՆԵՐԻ ՀԵՏԱԶՆՆՈՒՄ</w:t>
      </w:r>
      <w:r w:rsidR="00A2721C" w:rsidRPr="00A2721C">
        <w:rPr>
          <w:bCs w:val="0"/>
          <w:color w:val="auto"/>
          <w:sz w:val="24"/>
        </w:rPr>
        <w:t>Ը</w:t>
      </w:r>
    </w:p>
    <w:p w14:paraId="0C85A50A" w14:textId="77777777" w:rsidR="00E93D74" w:rsidRPr="00684503" w:rsidRDefault="00E93D74" w:rsidP="006E4FC2">
      <w:pPr>
        <w:pStyle w:val="a"/>
        <w:numPr>
          <w:ilvl w:val="0"/>
          <w:numId w:val="2"/>
        </w:numPr>
        <w:tabs>
          <w:tab w:val="left" w:pos="568"/>
          <w:tab w:val="left" w:pos="810"/>
          <w:tab w:val="left" w:pos="1276"/>
        </w:tabs>
        <w:spacing w:line="360" w:lineRule="auto"/>
        <w:ind w:left="91" w:firstLine="539"/>
        <w:rPr>
          <w:b w:val="0"/>
          <w:color w:val="auto"/>
          <w:sz w:val="24"/>
        </w:rPr>
      </w:pPr>
      <w:r w:rsidRPr="00EB072F">
        <w:rPr>
          <w:b w:val="0"/>
          <w:color w:val="auto"/>
          <w:sz w:val="24"/>
        </w:rPr>
        <w:lastRenderedPageBreak/>
        <w:t>Ճանապարհային</w:t>
      </w:r>
      <w:r>
        <w:rPr>
          <w:b w:val="0"/>
          <w:color w:val="auto"/>
          <w:sz w:val="24"/>
        </w:rPr>
        <w:t xml:space="preserve"> ջրթող խողովակների վիճակի հսկողությունը պետք է իրականացնել հետևյալ կերպ՝</w:t>
      </w:r>
    </w:p>
    <w:p w14:paraId="7E19302B" w14:textId="054BDE2B" w:rsidR="00E93D74" w:rsidRPr="00684503" w:rsidRDefault="00E93D74">
      <w:pPr>
        <w:pStyle w:val="a"/>
        <w:numPr>
          <w:ilvl w:val="0"/>
          <w:numId w:val="100"/>
        </w:numPr>
        <w:tabs>
          <w:tab w:val="left" w:pos="568"/>
          <w:tab w:val="left" w:pos="993"/>
          <w:tab w:val="left" w:pos="1080"/>
        </w:tabs>
        <w:spacing w:line="360" w:lineRule="auto"/>
        <w:rPr>
          <w:b w:val="0"/>
          <w:color w:val="auto"/>
          <w:sz w:val="24"/>
        </w:rPr>
      </w:pPr>
      <w:r w:rsidRPr="00590237">
        <w:rPr>
          <w:b w:val="0"/>
          <w:color w:val="auto"/>
          <w:sz w:val="24"/>
        </w:rPr>
        <w:t>կառույց</w:t>
      </w:r>
      <w:r>
        <w:rPr>
          <w:b w:val="0"/>
          <w:color w:val="auto"/>
          <w:sz w:val="24"/>
        </w:rPr>
        <w:t>ներ</w:t>
      </w:r>
      <w:r w:rsidRPr="00590237">
        <w:rPr>
          <w:b w:val="0"/>
          <w:color w:val="auto"/>
          <w:sz w:val="24"/>
        </w:rPr>
        <w:t xml:space="preserve">ի </w:t>
      </w:r>
      <w:r w:rsidR="00A2721C">
        <w:rPr>
          <w:b w:val="0"/>
          <w:color w:val="auto"/>
          <w:sz w:val="24"/>
        </w:rPr>
        <w:t>դիտարկումով</w:t>
      </w:r>
      <w:r w:rsidRPr="00684503">
        <w:rPr>
          <w:b w:val="0"/>
          <w:color w:val="auto"/>
          <w:sz w:val="24"/>
        </w:rPr>
        <w:t xml:space="preserve"> (</w:t>
      </w:r>
      <w:r>
        <w:rPr>
          <w:b w:val="0"/>
          <w:color w:val="auto"/>
          <w:sz w:val="24"/>
        </w:rPr>
        <w:t>ակնադիտական կամ հեռակառավարվող սարքավորման օգնությամբ՝ հեռուստատեսային տեսչական հսկողության համար</w:t>
      </w:r>
      <w:r w:rsidRPr="00684503">
        <w:rPr>
          <w:b w:val="0"/>
          <w:color w:val="auto"/>
          <w:sz w:val="24"/>
        </w:rPr>
        <w:t>)</w:t>
      </w:r>
      <w:r>
        <w:rPr>
          <w:b w:val="0"/>
          <w:color w:val="auto"/>
          <w:sz w:val="24"/>
        </w:rPr>
        <w:t>,</w:t>
      </w:r>
    </w:p>
    <w:p w14:paraId="2759E306" w14:textId="77777777" w:rsidR="00E93D74" w:rsidRPr="00684503" w:rsidRDefault="00E93D74">
      <w:pPr>
        <w:pStyle w:val="a"/>
        <w:numPr>
          <w:ilvl w:val="0"/>
          <w:numId w:val="100"/>
        </w:numPr>
        <w:tabs>
          <w:tab w:val="left" w:pos="568"/>
          <w:tab w:val="left" w:pos="993"/>
          <w:tab w:val="left" w:pos="1080"/>
        </w:tabs>
        <w:spacing w:line="360" w:lineRule="auto"/>
        <w:rPr>
          <w:b w:val="0"/>
          <w:color w:val="auto"/>
          <w:sz w:val="24"/>
        </w:rPr>
      </w:pPr>
      <w:r>
        <w:rPr>
          <w:b w:val="0"/>
          <w:color w:val="auto"/>
          <w:sz w:val="24"/>
        </w:rPr>
        <w:t>կառույցների հետազննումով,</w:t>
      </w:r>
    </w:p>
    <w:p w14:paraId="3E672B55" w14:textId="77777777" w:rsidR="00E93D74" w:rsidRPr="00684503" w:rsidRDefault="00E93D74">
      <w:pPr>
        <w:pStyle w:val="a"/>
        <w:numPr>
          <w:ilvl w:val="0"/>
          <w:numId w:val="100"/>
        </w:numPr>
        <w:tabs>
          <w:tab w:val="left" w:pos="568"/>
          <w:tab w:val="left" w:pos="993"/>
          <w:tab w:val="left" w:pos="1080"/>
        </w:tabs>
        <w:spacing w:line="360" w:lineRule="auto"/>
        <w:rPr>
          <w:b w:val="0"/>
          <w:color w:val="auto"/>
          <w:sz w:val="24"/>
        </w:rPr>
      </w:pPr>
      <w:r>
        <w:rPr>
          <w:b w:val="0"/>
          <w:color w:val="auto"/>
          <w:sz w:val="24"/>
        </w:rPr>
        <w:t>տեխնիկական վիճակի մշտադիտարկմամբ։</w:t>
      </w:r>
    </w:p>
    <w:p w14:paraId="16F620AA" w14:textId="1E5BDC6A" w:rsidR="00E93D74" w:rsidRPr="00684503" w:rsidRDefault="00A2721C" w:rsidP="006E4FC2">
      <w:pPr>
        <w:pStyle w:val="a"/>
        <w:numPr>
          <w:ilvl w:val="0"/>
          <w:numId w:val="2"/>
        </w:numPr>
        <w:tabs>
          <w:tab w:val="left" w:pos="568"/>
          <w:tab w:val="left" w:pos="810"/>
          <w:tab w:val="left" w:pos="1276"/>
        </w:tabs>
        <w:spacing w:line="360" w:lineRule="auto"/>
        <w:ind w:left="91" w:firstLine="539"/>
        <w:rPr>
          <w:b w:val="0"/>
          <w:color w:val="auto"/>
          <w:sz w:val="24"/>
        </w:rPr>
      </w:pPr>
      <w:r>
        <w:rPr>
          <w:b w:val="0"/>
          <w:bCs w:val="0"/>
          <w:color w:val="auto"/>
          <w:spacing w:val="2"/>
          <w:sz w:val="24"/>
        </w:rPr>
        <w:t xml:space="preserve">Դիտարկման </w:t>
      </w:r>
      <w:r w:rsidR="00E93D74">
        <w:rPr>
          <w:b w:val="0"/>
          <w:color w:val="auto"/>
          <w:sz w:val="24"/>
        </w:rPr>
        <w:t>տեսակներն ու հաճախականությունը կարող են լինել հետևյալը՝</w:t>
      </w:r>
    </w:p>
    <w:p w14:paraId="7B4FE9DA" w14:textId="1857E6E8" w:rsidR="00E93D74" w:rsidRPr="00684503" w:rsidRDefault="00E93D74">
      <w:pPr>
        <w:pStyle w:val="a"/>
        <w:numPr>
          <w:ilvl w:val="0"/>
          <w:numId w:val="101"/>
        </w:numPr>
        <w:tabs>
          <w:tab w:val="left" w:pos="568"/>
          <w:tab w:val="left" w:pos="993"/>
          <w:tab w:val="left" w:pos="1080"/>
        </w:tabs>
        <w:spacing w:line="360" w:lineRule="auto"/>
        <w:rPr>
          <w:b w:val="0"/>
          <w:color w:val="auto"/>
          <w:sz w:val="24"/>
        </w:rPr>
      </w:pPr>
      <w:r>
        <w:rPr>
          <w:b w:val="0"/>
          <w:color w:val="auto"/>
          <w:sz w:val="24"/>
        </w:rPr>
        <w:t>ըն</w:t>
      </w:r>
      <w:r w:rsidR="00A2721C">
        <w:rPr>
          <w:b w:val="0"/>
          <w:color w:val="auto"/>
          <w:sz w:val="24"/>
        </w:rPr>
        <w:t>թ</w:t>
      </w:r>
      <w:r>
        <w:rPr>
          <w:b w:val="0"/>
          <w:color w:val="auto"/>
          <w:sz w:val="24"/>
        </w:rPr>
        <w:t xml:space="preserve">ացիկ </w:t>
      </w:r>
      <w:r w:rsidR="00A2721C">
        <w:rPr>
          <w:b w:val="0"/>
          <w:color w:val="auto"/>
          <w:sz w:val="24"/>
        </w:rPr>
        <w:t>դիտարկումներ</w:t>
      </w:r>
      <w:r w:rsidRPr="00684503">
        <w:rPr>
          <w:b w:val="0"/>
          <w:color w:val="auto"/>
          <w:sz w:val="24"/>
        </w:rPr>
        <w:t xml:space="preserve"> (</w:t>
      </w:r>
      <w:r>
        <w:rPr>
          <w:b w:val="0"/>
          <w:color w:val="auto"/>
          <w:sz w:val="24"/>
        </w:rPr>
        <w:t>եռամսյակային</w:t>
      </w:r>
      <w:r w:rsidRPr="00684503">
        <w:rPr>
          <w:b w:val="0"/>
          <w:color w:val="auto"/>
          <w:sz w:val="24"/>
        </w:rPr>
        <w:t xml:space="preserve">, </w:t>
      </w:r>
      <w:r>
        <w:rPr>
          <w:b w:val="0"/>
          <w:color w:val="auto"/>
          <w:sz w:val="24"/>
        </w:rPr>
        <w:t>իսկ սահմանափակ աշխատունակ վիճակով կառույցների համար՝ ամսեկան</w:t>
      </w:r>
      <w:r w:rsidRPr="00684503">
        <w:rPr>
          <w:b w:val="0"/>
          <w:color w:val="auto"/>
          <w:sz w:val="24"/>
        </w:rPr>
        <w:t>)</w:t>
      </w:r>
      <w:r>
        <w:rPr>
          <w:b w:val="0"/>
          <w:color w:val="auto"/>
          <w:sz w:val="24"/>
        </w:rPr>
        <w:t>,</w:t>
      </w:r>
    </w:p>
    <w:p w14:paraId="43CB5711" w14:textId="0994650E" w:rsidR="00E93D74" w:rsidRPr="00684503" w:rsidRDefault="00E93D74">
      <w:pPr>
        <w:pStyle w:val="a"/>
        <w:numPr>
          <w:ilvl w:val="0"/>
          <w:numId w:val="101"/>
        </w:numPr>
        <w:tabs>
          <w:tab w:val="left" w:pos="568"/>
          <w:tab w:val="left" w:pos="993"/>
          <w:tab w:val="left" w:pos="1080"/>
        </w:tabs>
        <w:spacing w:line="360" w:lineRule="auto"/>
        <w:rPr>
          <w:b w:val="0"/>
          <w:color w:val="auto"/>
          <w:sz w:val="24"/>
        </w:rPr>
      </w:pPr>
      <w:r w:rsidRPr="00A308CD">
        <w:rPr>
          <w:b w:val="0"/>
          <w:color w:val="auto"/>
          <w:sz w:val="24"/>
        </w:rPr>
        <w:t>պարբերական</w:t>
      </w:r>
      <w:r>
        <w:rPr>
          <w:b w:val="0"/>
          <w:color w:val="auto"/>
          <w:sz w:val="24"/>
        </w:rPr>
        <w:t xml:space="preserve"> </w:t>
      </w:r>
      <w:r w:rsidR="00A2721C">
        <w:rPr>
          <w:b w:val="0"/>
          <w:color w:val="auto"/>
          <w:sz w:val="24"/>
        </w:rPr>
        <w:t>դիտարկումներ</w:t>
      </w:r>
      <w:r w:rsidRPr="00684503">
        <w:rPr>
          <w:b w:val="0"/>
          <w:color w:val="auto"/>
          <w:sz w:val="24"/>
        </w:rPr>
        <w:t xml:space="preserve"> (</w:t>
      </w:r>
      <w:r w:rsidRPr="00A308CD">
        <w:rPr>
          <w:b w:val="0"/>
          <w:color w:val="auto"/>
          <w:sz w:val="24"/>
        </w:rPr>
        <w:t>առնվազն վեց ամիսը մեկ անգամ</w:t>
      </w:r>
      <w:r w:rsidRPr="00684503">
        <w:rPr>
          <w:b w:val="0"/>
          <w:color w:val="auto"/>
          <w:sz w:val="24"/>
        </w:rPr>
        <w:t>)</w:t>
      </w:r>
      <w:r>
        <w:rPr>
          <w:b w:val="0"/>
          <w:color w:val="auto"/>
          <w:sz w:val="24"/>
        </w:rPr>
        <w:t>,</w:t>
      </w:r>
    </w:p>
    <w:p w14:paraId="6AD7FF37" w14:textId="0FA57D16" w:rsidR="00E93D74" w:rsidRPr="00684503" w:rsidRDefault="00E93D74">
      <w:pPr>
        <w:pStyle w:val="a"/>
        <w:numPr>
          <w:ilvl w:val="0"/>
          <w:numId w:val="101"/>
        </w:numPr>
        <w:tabs>
          <w:tab w:val="left" w:pos="568"/>
          <w:tab w:val="left" w:pos="993"/>
          <w:tab w:val="left" w:pos="1080"/>
        </w:tabs>
        <w:spacing w:line="360" w:lineRule="auto"/>
        <w:rPr>
          <w:b w:val="0"/>
          <w:color w:val="auto"/>
          <w:sz w:val="24"/>
        </w:rPr>
      </w:pPr>
      <w:r w:rsidRPr="00A308CD">
        <w:rPr>
          <w:b w:val="0"/>
          <w:color w:val="auto"/>
          <w:sz w:val="24"/>
        </w:rPr>
        <w:t>սեզոնային</w:t>
      </w:r>
      <w:r w:rsidRPr="00684503">
        <w:rPr>
          <w:b w:val="0"/>
          <w:color w:val="auto"/>
          <w:sz w:val="24"/>
        </w:rPr>
        <w:t xml:space="preserve"> </w:t>
      </w:r>
      <w:r w:rsidR="00A2721C">
        <w:rPr>
          <w:b w:val="0"/>
          <w:color w:val="auto"/>
          <w:sz w:val="24"/>
        </w:rPr>
        <w:t>դիտարկումներ</w:t>
      </w:r>
      <w:r>
        <w:rPr>
          <w:b w:val="0"/>
          <w:color w:val="auto"/>
          <w:sz w:val="24"/>
        </w:rPr>
        <w:t xml:space="preserve"> </w:t>
      </w:r>
      <w:r w:rsidRPr="00684503">
        <w:rPr>
          <w:b w:val="0"/>
          <w:color w:val="auto"/>
          <w:sz w:val="24"/>
        </w:rPr>
        <w:t>(</w:t>
      </w:r>
      <w:r>
        <w:rPr>
          <w:b w:val="0"/>
          <w:color w:val="auto"/>
          <w:sz w:val="24"/>
        </w:rPr>
        <w:t>որպես կանոն,</w:t>
      </w:r>
      <w:r w:rsidRPr="00A308CD">
        <w:rPr>
          <w:b w:val="0"/>
          <w:color w:val="auto"/>
          <w:sz w:val="24"/>
        </w:rPr>
        <w:t xml:space="preserve"> սեզոնային հեղեղումների անց</w:t>
      </w:r>
      <w:r>
        <w:rPr>
          <w:b w:val="0"/>
          <w:color w:val="auto"/>
          <w:sz w:val="24"/>
        </w:rPr>
        <w:t>նելու</w:t>
      </w:r>
      <w:r w:rsidRPr="00A308CD">
        <w:rPr>
          <w:b w:val="0"/>
          <w:color w:val="auto"/>
          <w:sz w:val="24"/>
        </w:rPr>
        <w:t>ց հետո</w:t>
      </w:r>
      <w:r w:rsidRPr="00684503">
        <w:rPr>
          <w:b w:val="0"/>
          <w:color w:val="auto"/>
          <w:sz w:val="24"/>
        </w:rPr>
        <w:t>)</w:t>
      </w:r>
      <w:r>
        <w:rPr>
          <w:b w:val="0"/>
          <w:color w:val="auto"/>
          <w:sz w:val="24"/>
        </w:rPr>
        <w:t>,</w:t>
      </w:r>
    </w:p>
    <w:p w14:paraId="7B66CB3A" w14:textId="07430951" w:rsidR="00E93D74" w:rsidRPr="00684503" w:rsidRDefault="00E93D74">
      <w:pPr>
        <w:pStyle w:val="a"/>
        <w:numPr>
          <w:ilvl w:val="0"/>
          <w:numId w:val="101"/>
        </w:numPr>
        <w:tabs>
          <w:tab w:val="left" w:pos="568"/>
          <w:tab w:val="left" w:pos="993"/>
          <w:tab w:val="left" w:pos="1080"/>
        </w:tabs>
        <w:spacing w:line="360" w:lineRule="auto"/>
        <w:rPr>
          <w:b w:val="0"/>
          <w:color w:val="auto"/>
          <w:sz w:val="24"/>
        </w:rPr>
      </w:pPr>
      <w:r w:rsidRPr="00A308CD">
        <w:rPr>
          <w:b w:val="0"/>
          <w:color w:val="auto"/>
          <w:sz w:val="24"/>
        </w:rPr>
        <w:t xml:space="preserve">արտահերթ </w:t>
      </w:r>
      <w:r w:rsidR="00A2721C">
        <w:rPr>
          <w:b w:val="0"/>
          <w:color w:val="auto"/>
          <w:sz w:val="24"/>
        </w:rPr>
        <w:t>դիտարկումներ</w:t>
      </w:r>
      <w:r w:rsidRPr="00684503">
        <w:rPr>
          <w:b w:val="0"/>
          <w:color w:val="auto"/>
          <w:sz w:val="24"/>
        </w:rPr>
        <w:t xml:space="preserve"> (</w:t>
      </w:r>
      <w:r w:rsidRPr="00A308CD">
        <w:rPr>
          <w:b w:val="0"/>
          <w:color w:val="auto"/>
          <w:sz w:val="24"/>
        </w:rPr>
        <w:t>ավելի քան 5 բալ ուժգնությամբ երկրաշարժերից, ջրհեղեղներից և այլ բնական աղետներից հետո</w:t>
      </w:r>
      <w:r>
        <w:rPr>
          <w:b w:val="0"/>
          <w:color w:val="auto"/>
          <w:sz w:val="24"/>
        </w:rPr>
        <w:t>)։</w:t>
      </w:r>
    </w:p>
    <w:p w14:paraId="318F5FCA" w14:textId="285F85C3" w:rsidR="00E93D74" w:rsidRDefault="00E93D74" w:rsidP="006E4FC2">
      <w:pPr>
        <w:pStyle w:val="a"/>
        <w:numPr>
          <w:ilvl w:val="0"/>
          <w:numId w:val="2"/>
        </w:numPr>
        <w:tabs>
          <w:tab w:val="left" w:pos="568"/>
          <w:tab w:val="left" w:pos="810"/>
          <w:tab w:val="left" w:pos="1276"/>
        </w:tabs>
        <w:spacing w:line="360" w:lineRule="auto"/>
        <w:ind w:left="91" w:firstLine="539"/>
        <w:rPr>
          <w:b w:val="0"/>
          <w:color w:val="auto"/>
          <w:sz w:val="24"/>
        </w:rPr>
      </w:pPr>
      <w:r w:rsidRPr="00745ABB">
        <w:rPr>
          <w:b w:val="0"/>
          <w:bCs w:val="0"/>
          <w:color w:val="auto"/>
          <w:spacing w:val="2"/>
          <w:sz w:val="24"/>
        </w:rPr>
        <w:t>Ըն</w:t>
      </w:r>
      <w:r w:rsidR="00A2721C">
        <w:rPr>
          <w:b w:val="0"/>
          <w:bCs w:val="0"/>
          <w:color w:val="auto"/>
          <w:spacing w:val="2"/>
          <w:sz w:val="24"/>
        </w:rPr>
        <w:t>թ</w:t>
      </w:r>
      <w:r w:rsidRPr="00745ABB">
        <w:rPr>
          <w:b w:val="0"/>
          <w:bCs w:val="0"/>
          <w:color w:val="auto"/>
          <w:spacing w:val="2"/>
          <w:sz w:val="24"/>
        </w:rPr>
        <w:t>ացիկ</w:t>
      </w:r>
      <w:r>
        <w:rPr>
          <w:b w:val="0"/>
          <w:color w:val="auto"/>
          <w:sz w:val="24"/>
        </w:rPr>
        <w:t xml:space="preserve"> </w:t>
      </w:r>
      <w:r w:rsidR="00A2721C">
        <w:rPr>
          <w:b w:val="0"/>
          <w:color w:val="auto"/>
          <w:sz w:val="24"/>
        </w:rPr>
        <w:t>դիտարկումները</w:t>
      </w:r>
      <w:r>
        <w:rPr>
          <w:b w:val="0"/>
          <w:color w:val="auto"/>
          <w:sz w:val="24"/>
        </w:rPr>
        <w:t xml:space="preserve"> պետք է իրականացվեն ջրթող խողովակները շահագործող կազմակերպությունների մասնագետների կողմից։</w:t>
      </w:r>
      <w:r w:rsidRPr="00684503">
        <w:rPr>
          <w:b w:val="0"/>
          <w:color w:val="auto"/>
          <w:sz w:val="24"/>
        </w:rPr>
        <w:t xml:space="preserve"> </w:t>
      </w:r>
      <w:r>
        <w:rPr>
          <w:b w:val="0"/>
          <w:color w:val="auto"/>
          <w:sz w:val="24"/>
        </w:rPr>
        <w:t xml:space="preserve">Հայտնաբերված </w:t>
      </w:r>
      <w:r w:rsidR="00FC135E" w:rsidRPr="00FC135E">
        <w:rPr>
          <w:b w:val="0"/>
          <w:bCs w:val="0"/>
          <w:color w:val="auto"/>
          <w:sz w:val="24"/>
        </w:rPr>
        <w:t>թերություն</w:t>
      </w:r>
      <w:r>
        <w:rPr>
          <w:b w:val="0"/>
          <w:color w:val="auto"/>
          <w:sz w:val="24"/>
        </w:rPr>
        <w:t>ները պետք է գրանցվեն ջրթող խողովակների մատյանում։</w:t>
      </w:r>
    </w:p>
    <w:p w14:paraId="645A9BA0" w14:textId="18B448D4" w:rsidR="00E93D74" w:rsidRDefault="00E93D74" w:rsidP="006E4FC2">
      <w:pPr>
        <w:pStyle w:val="a"/>
        <w:numPr>
          <w:ilvl w:val="0"/>
          <w:numId w:val="2"/>
        </w:numPr>
        <w:tabs>
          <w:tab w:val="left" w:pos="568"/>
          <w:tab w:val="left" w:pos="810"/>
          <w:tab w:val="left" w:pos="1276"/>
        </w:tabs>
        <w:spacing w:line="360" w:lineRule="auto"/>
        <w:ind w:left="91" w:firstLine="539"/>
        <w:rPr>
          <w:b w:val="0"/>
          <w:color w:val="auto"/>
          <w:sz w:val="24"/>
        </w:rPr>
      </w:pPr>
      <w:r w:rsidRPr="00745ABB">
        <w:rPr>
          <w:b w:val="0"/>
          <w:bCs w:val="0"/>
          <w:color w:val="auto"/>
          <w:spacing w:val="2"/>
          <w:sz w:val="24"/>
        </w:rPr>
        <w:t>Պարբերական</w:t>
      </w:r>
      <w:r>
        <w:rPr>
          <w:b w:val="0"/>
          <w:color w:val="auto"/>
          <w:sz w:val="24"/>
        </w:rPr>
        <w:t xml:space="preserve">, </w:t>
      </w:r>
      <w:r w:rsidRPr="00A308CD">
        <w:rPr>
          <w:b w:val="0"/>
          <w:color w:val="auto"/>
          <w:sz w:val="24"/>
        </w:rPr>
        <w:t>սեզոնային</w:t>
      </w:r>
      <w:r>
        <w:rPr>
          <w:b w:val="0"/>
          <w:color w:val="auto"/>
          <w:sz w:val="24"/>
        </w:rPr>
        <w:t xml:space="preserve"> և </w:t>
      </w:r>
      <w:r w:rsidRPr="00A308CD">
        <w:rPr>
          <w:b w:val="0"/>
          <w:color w:val="auto"/>
          <w:sz w:val="24"/>
        </w:rPr>
        <w:t>արտահերթ</w:t>
      </w:r>
      <w:r>
        <w:rPr>
          <w:b w:val="0"/>
          <w:color w:val="auto"/>
          <w:sz w:val="24"/>
        </w:rPr>
        <w:t xml:space="preserve"> </w:t>
      </w:r>
      <w:r w:rsidR="004523A3">
        <w:rPr>
          <w:b w:val="0"/>
          <w:color w:val="auto"/>
          <w:sz w:val="24"/>
        </w:rPr>
        <w:t xml:space="preserve">դիտարկումները </w:t>
      </w:r>
      <w:r>
        <w:rPr>
          <w:b w:val="0"/>
          <w:color w:val="auto"/>
          <w:sz w:val="24"/>
        </w:rPr>
        <w:t xml:space="preserve">պետք է իրականացվեն </w:t>
      </w:r>
      <w:r w:rsidR="004523A3">
        <w:rPr>
          <w:b w:val="0"/>
          <w:color w:val="auto"/>
          <w:sz w:val="24"/>
        </w:rPr>
        <w:t xml:space="preserve">սահմանված կարգով՝ </w:t>
      </w:r>
      <w:r>
        <w:rPr>
          <w:b w:val="0"/>
          <w:color w:val="auto"/>
          <w:sz w:val="24"/>
        </w:rPr>
        <w:t xml:space="preserve">շահագործող կազմակերպությունների կողմից։ Ակնադիտական </w:t>
      </w:r>
      <w:r w:rsidR="00223553">
        <w:rPr>
          <w:b w:val="0"/>
          <w:color w:val="auto"/>
          <w:sz w:val="24"/>
        </w:rPr>
        <w:t>դիտարկմ</w:t>
      </w:r>
      <w:r>
        <w:rPr>
          <w:b w:val="0"/>
          <w:color w:val="auto"/>
          <w:sz w:val="24"/>
        </w:rPr>
        <w:t>ան անհնարինության դեպքում պետք է իրականացնել ջրթող խողովակների հեռուստատեսային տեսչական հսկողություն</w:t>
      </w:r>
      <w:r w:rsidR="00223553">
        <w:rPr>
          <w:b w:val="0"/>
          <w:color w:val="auto"/>
          <w:sz w:val="24"/>
        </w:rPr>
        <w:t>՝</w:t>
      </w:r>
      <w:r>
        <w:rPr>
          <w:b w:val="0"/>
          <w:color w:val="auto"/>
          <w:sz w:val="24"/>
        </w:rPr>
        <w:t xml:space="preserve"> անհրաժեշտության դեպքում մասնագիտական կազմակե</w:t>
      </w:r>
      <w:r w:rsidR="00223553">
        <w:rPr>
          <w:b w:val="0"/>
          <w:color w:val="auto"/>
          <w:sz w:val="24"/>
        </w:rPr>
        <w:t>ր</w:t>
      </w:r>
      <w:r>
        <w:rPr>
          <w:b w:val="0"/>
          <w:color w:val="auto"/>
          <w:sz w:val="24"/>
        </w:rPr>
        <w:t xml:space="preserve">պությունների ընդգրկմամբ։ </w:t>
      </w:r>
      <w:r w:rsidRPr="00A308CD">
        <w:rPr>
          <w:b w:val="0"/>
          <w:color w:val="auto"/>
          <w:sz w:val="24"/>
        </w:rPr>
        <w:t>Պարբերական</w:t>
      </w:r>
      <w:r>
        <w:rPr>
          <w:b w:val="0"/>
          <w:color w:val="auto"/>
          <w:sz w:val="24"/>
        </w:rPr>
        <w:t xml:space="preserve">, </w:t>
      </w:r>
      <w:r w:rsidRPr="00A308CD">
        <w:rPr>
          <w:b w:val="0"/>
          <w:color w:val="auto"/>
          <w:sz w:val="24"/>
        </w:rPr>
        <w:t>սեզոնային</w:t>
      </w:r>
      <w:r>
        <w:rPr>
          <w:b w:val="0"/>
          <w:color w:val="auto"/>
          <w:sz w:val="24"/>
        </w:rPr>
        <w:t xml:space="preserve"> և </w:t>
      </w:r>
      <w:r w:rsidRPr="00A308CD">
        <w:rPr>
          <w:b w:val="0"/>
          <w:color w:val="auto"/>
          <w:sz w:val="24"/>
        </w:rPr>
        <w:t>արտահերթ</w:t>
      </w:r>
      <w:r>
        <w:rPr>
          <w:b w:val="0"/>
          <w:color w:val="auto"/>
          <w:sz w:val="24"/>
        </w:rPr>
        <w:t xml:space="preserve"> </w:t>
      </w:r>
      <w:r w:rsidR="00223553">
        <w:rPr>
          <w:b w:val="0"/>
          <w:color w:val="auto"/>
          <w:sz w:val="24"/>
        </w:rPr>
        <w:t>դիտարկումներ</w:t>
      </w:r>
      <w:r>
        <w:rPr>
          <w:b w:val="0"/>
          <w:color w:val="auto"/>
          <w:sz w:val="24"/>
        </w:rPr>
        <w:t>ի արդյունքներով պետք է կազմվի ջրթող խողովակի վիճակի վերաբերյալ</w:t>
      </w:r>
      <w:r w:rsidR="00163AC5" w:rsidRPr="00163AC5">
        <w:rPr>
          <w:b w:val="0"/>
          <w:color w:val="auto"/>
          <w:sz w:val="24"/>
        </w:rPr>
        <w:t xml:space="preserve"> </w:t>
      </w:r>
      <w:r w:rsidR="00163AC5">
        <w:rPr>
          <w:b w:val="0"/>
          <w:color w:val="auto"/>
          <w:sz w:val="24"/>
        </w:rPr>
        <w:t>ակտ</w:t>
      </w:r>
      <w:r>
        <w:rPr>
          <w:b w:val="0"/>
          <w:color w:val="auto"/>
          <w:sz w:val="24"/>
        </w:rPr>
        <w:t>։</w:t>
      </w:r>
    </w:p>
    <w:p w14:paraId="031141C3" w14:textId="27F73C2F" w:rsidR="00E93D74" w:rsidRPr="00684503" w:rsidRDefault="00442D88" w:rsidP="006E4FC2">
      <w:pPr>
        <w:pStyle w:val="a"/>
        <w:numPr>
          <w:ilvl w:val="0"/>
          <w:numId w:val="2"/>
        </w:numPr>
        <w:tabs>
          <w:tab w:val="left" w:pos="568"/>
          <w:tab w:val="left" w:pos="810"/>
          <w:tab w:val="left" w:pos="1276"/>
        </w:tabs>
        <w:spacing w:line="360" w:lineRule="auto"/>
        <w:ind w:left="91" w:firstLine="539"/>
        <w:rPr>
          <w:b w:val="0"/>
          <w:color w:val="auto"/>
          <w:sz w:val="24"/>
        </w:rPr>
      </w:pPr>
      <w:r>
        <w:rPr>
          <w:b w:val="0"/>
          <w:color w:val="auto"/>
          <w:sz w:val="24"/>
        </w:rPr>
        <w:t>Դիտարկումներ</w:t>
      </w:r>
      <w:r w:rsidR="00E93D74">
        <w:rPr>
          <w:b w:val="0"/>
          <w:color w:val="auto"/>
          <w:sz w:val="24"/>
        </w:rPr>
        <w:t xml:space="preserve">ի բոլոր տեսակների ժամանակ պետք է հսկել սույն շինարարական նորմերի </w:t>
      </w:r>
      <w:r w:rsidR="00D90BC5" w:rsidRPr="00D90BC5">
        <w:rPr>
          <w:b w:val="0"/>
          <w:color w:val="auto"/>
          <w:sz w:val="24"/>
        </w:rPr>
        <w:t>39</w:t>
      </w:r>
      <w:r w:rsidR="00E93D74" w:rsidRPr="006D36C1">
        <w:rPr>
          <w:b w:val="0"/>
          <w:color w:val="auto"/>
          <w:sz w:val="24"/>
        </w:rPr>
        <w:t>0-</w:t>
      </w:r>
      <w:r w:rsidR="00D90BC5" w:rsidRPr="00D90BC5">
        <w:rPr>
          <w:b w:val="0"/>
          <w:color w:val="auto"/>
          <w:sz w:val="24"/>
        </w:rPr>
        <w:t>39</w:t>
      </w:r>
      <w:r w:rsidR="00E93D74" w:rsidRPr="006D36C1">
        <w:rPr>
          <w:b w:val="0"/>
          <w:color w:val="auto"/>
          <w:sz w:val="24"/>
        </w:rPr>
        <w:t xml:space="preserve">7 </w:t>
      </w:r>
      <w:r w:rsidR="00E93D74">
        <w:rPr>
          <w:b w:val="0"/>
          <w:color w:val="auto"/>
          <w:sz w:val="24"/>
        </w:rPr>
        <w:t xml:space="preserve">կետերում բերված </w:t>
      </w:r>
      <w:r>
        <w:rPr>
          <w:b w:val="0"/>
          <w:color w:val="auto"/>
          <w:sz w:val="24"/>
        </w:rPr>
        <w:t>հարաչափերը</w:t>
      </w:r>
      <w:r w:rsidR="00E93D74">
        <w:rPr>
          <w:b w:val="0"/>
          <w:color w:val="auto"/>
          <w:sz w:val="24"/>
        </w:rPr>
        <w:t>։</w:t>
      </w:r>
      <w:r w:rsidR="00E93D74" w:rsidRPr="006D36C1">
        <w:rPr>
          <w:b w:val="0"/>
          <w:color w:val="auto"/>
          <w:sz w:val="24"/>
        </w:rPr>
        <w:t xml:space="preserve"> </w:t>
      </w:r>
      <w:r w:rsidR="00E93D74">
        <w:rPr>
          <w:b w:val="0"/>
          <w:color w:val="auto"/>
          <w:sz w:val="24"/>
        </w:rPr>
        <w:t>Ըն</w:t>
      </w:r>
      <w:r>
        <w:rPr>
          <w:b w:val="0"/>
          <w:color w:val="auto"/>
          <w:sz w:val="24"/>
        </w:rPr>
        <w:t>թ</w:t>
      </w:r>
      <w:r w:rsidR="00E93D74">
        <w:rPr>
          <w:b w:val="0"/>
          <w:color w:val="auto"/>
          <w:sz w:val="24"/>
        </w:rPr>
        <w:t>ացիկ, պ</w:t>
      </w:r>
      <w:r w:rsidR="00E93D74" w:rsidRPr="00A308CD">
        <w:rPr>
          <w:b w:val="0"/>
          <w:color w:val="auto"/>
          <w:sz w:val="24"/>
        </w:rPr>
        <w:t>արբերական</w:t>
      </w:r>
      <w:r w:rsidR="00E93D74">
        <w:rPr>
          <w:b w:val="0"/>
          <w:color w:val="auto"/>
          <w:sz w:val="24"/>
        </w:rPr>
        <w:t xml:space="preserve">, </w:t>
      </w:r>
      <w:r w:rsidR="00E93D74" w:rsidRPr="00A308CD">
        <w:rPr>
          <w:b w:val="0"/>
          <w:color w:val="auto"/>
          <w:sz w:val="24"/>
        </w:rPr>
        <w:t>սեզոնային</w:t>
      </w:r>
      <w:r w:rsidR="00E93D74">
        <w:rPr>
          <w:b w:val="0"/>
          <w:color w:val="auto"/>
          <w:sz w:val="24"/>
        </w:rPr>
        <w:t xml:space="preserve"> և </w:t>
      </w:r>
      <w:r w:rsidR="00E93D74" w:rsidRPr="00A308CD">
        <w:rPr>
          <w:b w:val="0"/>
          <w:color w:val="auto"/>
          <w:sz w:val="24"/>
        </w:rPr>
        <w:t>արտահերթ</w:t>
      </w:r>
      <w:r w:rsidR="00E93D74">
        <w:rPr>
          <w:b w:val="0"/>
          <w:color w:val="auto"/>
          <w:sz w:val="24"/>
        </w:rPr>
        <w:t xml:space="preserve"> </w:t>
      </w:r>
      <w:r>
        <w:rPr>
          <w:b w:val="0"/>
          <w:color w:val="auto"/>
          <w:sz w:val="24"/>
        </w:rPr>
        <w:t>դիտարկումներ</w:t>
      </w:r>
      <w:r w:rsidR="00E93D74">
        <w:rPr>
          <w:b w:val="0"/>
          <w:color w:val="auto"/>
          <w:sz w:val="24"/>
        </w:rPr>
        <w:t xml:space="preserve">ի արդյունքները պետք է հիմք հանդիսանան նորոգման աշխատանքների ծրագրման, </w:t>
      </w:r>
      <w:r w:rsidR="00990328">
        <w:rPr>
          <w:b w:val="0"/>
          <w:color w:val="auto"/>
          <w:sz w:val="24"/>
        </w:rPr>
        <w:t>վարարաջրերի</w:t>
      </w:r>
      <w:r w:rsidR="00E93D74">
        <w:rPr>
          <w:b w:val="0"/>
          <w:color w:val="auto"/>
          <w:sz w:val="24"/>
        </w:rPr>
        <w:t xml:space="preserve"> թողանցման</w:t>
      </w:r>
      <w:r w:rsidR="00990328">
        <w:rPr>
          <w:b w:val="0"/>
          <w:color w:val="auto"/>
          <w:sz w:val="24"/>
        </w:rPr>
        <w:t xml:space="preserve">ը խողովակի նախապատրաստման </w:t>
      </w:r>
      <w:r w:rsidR="00E93D74">
        <w:rPr>
          <w:b w:val="0"/>
          <w:color w:val="auto"/>
          <w:sz w:val="24"/>
        </w:rPr>
        <w:t xml:space="preserve">միջոցառումների նշանակման, մասնագիտական կազմակերպությունների կողմից </w:t>
      </w:r>
      <w:r w:rsidR="00990328">
        <w:rPr>
          <w:b w:val="0"/>
          <w:color w:val="auto"/>
          <w:sz w:val="24"/>
        </w:rPr>
        <w:t>դիտարկմ</w:t>
      </w:r>
      <w:r w:rsidR="00E93D74">
        <w:rPr>
          <w:b w:val="0"/>
          <w:color w:val="auto"/>
          <w:sz w:val="24"/>
        </w:rPr>
        <w:t xml:space="preserve">ան անհրաժեշտության որոշման, խողովակների </w:t>
      </w:r>
      <w:r w:rsidR="00E93D74">
        <w:rPr>
          <w:b w:val="0"/>
          <w:color w:val="auto"/>
          <w:sz w:val="24"/>
        </w:rPr>
        <w:lastRenderedPageBreak/>
        <w:t>տեղադրման տեղամասերում երթևեկության ժամանակավոր սահմանափակման, կառույցի հսկման կազմակերպման համար։</w:t>
      </w:r>
    </w:p>
    <w:p w14:paraId="48149A40" w14:textId="4351CC96" w:rsidR="00E93D74" w:rsidRDefault="00E93D74" w:rsidP="006E4FC2">
      <w:pPr>
        <w:pStyle w:val="a"/>
        <w:numPr>
          <w:ilvl w:val="0"/>
          <w:numId w:val="2"/>
        </w:numPr>
        <w:tabs>
          <w:tab w:val="left" w:pos="568"/>
          <w:tab w:val="left" w:pos="810"/>
          <w:tab w:val="left" w:pos="1276"/>
        </w:tabs>
        <w:spacing w:line="360" w:lineRule="auto"/>
        <w:ind w:left="91" w:firstLine="539"/>
        <w:rPr>
          <w:b w:val="0"/>
          <w:color w:val="auto"/>
          <w:sz w:val="24"/>
        </w:rPr>
      </w:pPr>
      <w:r w:rsidRPr="00745ABB">
        <w:rPr>
          <w:b w:val="0"/>
          <w:bCs w:val="0"/>
          <w:color w:val="auto"/>
          <w:spacing w:val="2"/>
          <w:sz w:val="24"/>
        </w:rPr>
        <w:t>Ջրթող</w:t>
      </w:r>
      <w:r>
        <w:rPr>
          <w:b w:val="0"/>
          <w:color w:val="auto"/>
          <w:sz w:val="24"/>
        </w:rPr>
        <w:t xml:space="preserve"> խողովակների</w:t>
      </w:r>
      <w:r w:rsidRPr="00684503">
        <w:rPr>
          <w:b w:val="0"/>
          <w:color w:val="auto"/>
          <w:sz w:val="24"/>
        </w:rPr>
        <w:t xml:space="preserve"> </w:t>
      </w:r>
      <w:r>
        <w:rPr>
          <w:b w:val="0"/>
          <w:color w:val="auto"/>
          <w:sz w:val="24"/>
        </w:rPr>
        <w:t xml:space="preserve">հետազննումները նշանակվում են </w:t>
      </w:r>
      <w:r w:rsidR="001E3A51">
        <w:rPr>
          <w:b w:val="0"/>
          <w:color w:val="auto"/>
          <w:sz w:val="24"/>
        </w:rPr>
        <w:t>դիտարկումների</w:t>
      </w:r>
      <w:r>
        <w:rPr>
          <w:b w:val="0"/>
          <w:color w:val="auto"/>
          <w:sz w:val="24"/>
        </w:rPr>
        <w:t xml:space="preserve"> արդյունքներով, </w:t>
      </w:r>
      <w:r w:rsidRPr="0072764D">
        <w:rPr>
          <w:b w:val="0"/>
          <w:color w:val="auto"/>
          <w:sz w:val="24"/>
        </w:rPr>
        <w:t xml:space="preserve">բայց </w:t>
      </w:r>
      <w:r w:rsidR="001E3A51">
        <w:rPr>
          <w:b w:val="0"/>
          <w:color w:val="auto"/>
          <w:sz w:val="24"/>
        </w:rPr>
        <w:t>ոչ ուշ, քան</w:t>
      </w:r>
      <w:r w:rsidRPr="0072764D">
        <w:rPr>
          <w:b w:val="0"/>
          <w:color w:val="auto"/>
          <w:sz w:val="24"/>
        </w:rPr>
        <w:t xml:space="preserve"> 10 տարին մեկ անգամ</w:t>
      </w:r>
      <w:r>
        <w:rPr>
          <w:b w:val="0"/>
          <w:color w:val="auto"/>
          <w:sz w:val="24"/>
        </w:rPr>
        <w:t>։</w:t>
      </w:r>
    </w:p>
    <w:p w14:paraId="596E5CDF" w14:textId="27160409" w:rsidR="00E93D74" w:rsidRPr="00684503" w:rsidRDefault="00E93D74" w:rsidP="006E4FC2">
      <w:pPr>
        <w:pStyle w:val="a"/>
        <w:numPr>
          <w:ilvl w:val="0"/>
          <w:numId w:val="2"/>
        </w:numPr>
        <w:tabs>
          <w:tab w:val="left" w:pos="568"/>
          <w:tab w:val="left" w:pos="810"/>
          <w:tab w:val="left" w:pos="1276"/>
        </w:tabs>
        <w:spacing w:line="360" w:lineRule="auto"/>
        <w:ind w:left="91" w:firstLine="539"/>
        <w:rPr>
          <w:b w:val="0"/>
          <w:color w:val="auto"/>
          <w:sz w:val="24"/>
        </w:rPr>
      </w:pPr>
      <w:r>
        <w:rPr>
          <w:b w:val="0"/>
          <w:color w:val="auto"/>
          <w:sz w:val="24"/>
        </w:rPr>
        <w:t>Ջրթող խողովակների</w:t>
      </w:r>
      <w:r w:rsidRPr="00684503">
        <w:rPr>
          <w:b w:val="0"/>
          <w:color w:val="auto"/>
          <w:sz w:val="24"/>
        </w:rPr>
        <w:t xml:space="preserve"> </w:t>
      </w:r>
      <w:r>
        <w:rPr>
          <w:b w:val="0"/>
          <w:color w:val="auto"/>
          <w:sz w:val="24"/>
        </w:rPr>
        <w:t>հետազննումները պետք է բաղկացած լին</w:t>
      </w:r>
      <w:r w:rsidR="00DD6E45">
        <w:rPr>
          <w:b w:val="0"/>
          <w:color w:val="auto"/>
          <w:sz w:val="24"/>
        </w:rPr>
        <w:t>են</w:t>
      </w:r>
      <w:r>
        <w:rPr>
          <w:b w:val="0"/>
          <w:color w:val="auto"/>
          <w:sz w:val="24"/>
        </w:rPr>
        <w:t xml:space="preserve"> հետևյալ փուլերից՝</w:t>
      </w:r>
    </w:p>
    <w:p w14:paraId="79EDBCC3" w14:textId="77777777" w:rsidR="00E93D74" w:rsidRPr="00684503" w:rsidRDefault="00E93D74">
      <w:pPr>
        <w:pStyle w:val="a"/>
        <w:numPr>
          <w:ilvl w:val="2"/>
          <w:numId w:val="102"/>
        </w:numPr>
        <w:tabs>
          <w:tab w:val="left" w:pos="568"/>
          <w:tab w:val="left" w:pos="993"/>
          <w:tab w:val="left" w:pos="1080"/>
        </w:tabs>
        <w:spacing w:line="360" w:lineRule="auto"/>
        <w:rPr>
          <w:b w:val="0"/>
          <w:color w:val="auto"/>
          <w:sz w:val="24"/>
        </w:rPr>
      </w:pPr>
      <w:r>
        <w:rPr>
          <w:b w:val="0"/>
          <w:color w:val="auto"/>
          <w:sz w:val="24"/>
        </w:rPr>
        <w:t>ծանոթացում տեխնիկական փաստաթղթերի հետ,</w:t>
      </w:r>
    </w:p>
    <w:p w14:paraId="306F784E" w14:textId="4BEB4696" w:rsidR="00E93D74" w:rsidRPr="00684503" w:rsidRDefault="00E93D74">
      <w:pPr>
        <w:pStyle w:val="a"/>
        <w:numPr>
          <w:ilvl w:val="2"/>
          <w:numId w:val="102"/>
        </w:numPr>
        <w:tabs>
          <w:tab w:val="left" w:pos="568"/>
          <w:tab w:val="left" w:pos="993"/>
          <w:tab w:val="left" w:pos="1080"/>
        </w:tabs>
        <w:spacing w:line="360" w:lineRule="auto"/>
        <w:rPr>
          <w:b w:val="0"/>
          <w:color w:val="auto"/>
          <w:sz w:val="24"/>
        </w:rPr>
      </w:pPr>
      <w:r>
        <w:rPr>
          <w:b w:val="0"/>
          <w:color w:val="auto"/>
          <w:sz w:val="24"/>
        </w:rPr>
        <w:t>նախնական</w:t>
      </w:r>
      <w:r w:rsidRPr="00684503">
        <w:rPr>
          <w:b w:val="0"/>
          <w:color w:val="auto"/>
          <w:sz w:val="24"/>
        </w:rPr>
        <w:t xml:space="preserve"> (</w:t>
      </w:r>
      <w:r>
        <w:rPr>
          <w:b w:val="0"/>
          <w:color w:val="auto"/>
          <w:sz w:val="24"/>
        </w:rPr>
        <w:t>ակնադիտական</w:t>
      </w:r>
      <w:r w:rsidRPr="00684503">
        <w:rPr>
          <w:b w:val="0"/>
          <w:color w:val="auto"/>
          <w:sz w:val="24"/>
        </w:rPr>
        <w:t xml:space="preserve">) </w:t>
      </w:r>
      <w:r w:rsidR="00DD6E45">
        <w:rPr>
          <w:b w:val="0"/>
          <w:color w:val="auto"/>
          <w:sz w:val="24"/>
        </w:rPr>
        <w:t>դիտարկ</w:t>
      </w:r>
      <w:r>
        <w:rPr>
          <w:b w:val="0"/>
          <w:color w:val="auto"/>
          <w:sz w:val="24"/>
        </w:rPr>
        <w:t>ում,</w:t>
      </w:r>
    </w:p>
    <w:p w14:paraId="3F671EBB" w14:textId="149FA258" w:rsidR="00E93D74" w:rsidRPr="00684503" w:rsidRDefault="00E93D74">
      <w:pPr>
        <w:pStyle w:val="a"/>
        <w:numPr>
          <w:ilvl w:val="2"/>
          <w:numId w:val="102"/>
        </w:numPr>
        <w:tabs>
          <w:tab w:val="left" w:pos="568"/>
          <w:tab w:val="left" w:pos="993"/>
          <w:tab w:val="left" w:pos="1080"/>
        </w:tabs>
        <w:spacing w:line="360" w:lineRule="auto"/>
        <w:rPr>
          <w:b w:val="0"/>
          <w:color w:val="auto"/>
          <w:sz w:val="24"/>
        </w:rPr>
      </w:pPr>
      <w:r w:rsidRPr="0072764D">
        <w:rPr>
          <w:b w:val="0"/>
          <w:color w:val="auto"/>
          <w:sz w:val="24"/>
        </w:rPr>
        <w:t xml:space="preserve">հսկիչ չափումներ և մանրամասն (գործիքային) </w:t>
      </w:r>
      <w:r w:rsidR="00DD6E45">
        <w:rPr>
          <w:b w:val="0"/>
          <w:color w:val="auto"/>
          <w:sz w:val="24"/>
        </w:rPr>
        <w:t>հետա</w:t>
      </w:r>
      <w:r>
        <w:rPr>
          <w:b w:val="0"/>
          <w:color w:val="auto"/>
          <w:sz w:val="24"/>
        </w:rPr>
        <w:t>զննում,</w:t>
      </w:r>
    </w:p>
    <w:p w14:paraId="7212AFF7" w14:textId="77777777" w:rsidR="00E93D74" w:rsidRPr="00684503" w:rsidRDefault="00E93D74">
      <w:pPr>
        <w:pStyle w:val="a"/>
        <w:numPr>
          <w:ilvl w:val="2"/>
          <w:numId w:val="102"/>
        </w:numPr>
        <w:tabs>
          <w:tab w:val="left" w:pos="568"/>
          <w:tab w:val="left" w:pos="993"/>
          <w:tab w:val="left" w:pos="1080"/>
        </w:tabs>
        <w:spacing w:line="360" w:lineRule="auto"/>
        <w:rPr>
          <w:b w:val="0"/>
          <w:color w:val="auto"/>
          <w:sz w:val="24"/>
        </w:rPr>
      </w:pPr>
      <w:r w:rsidRPr="004B2258">
        <w:rPr>
          <w:b w:val="0"/>
          <w:color w:val="auto"/>
          <w:sz w:val="24"/>
        </w:rPr>
        <w:t xml:space="preserve">ստացված տեղեկատվության վերլուծություն և </w:t>
      </w:r>
      <w:r>
        <w:rPr>
          <w:b w:val="0"/>
          <w:color w:val="auto"/>
          <w:sz w:val="24"/>
        </w:rPr>
        <w:t>ջրթող խողովակ</w:t>
      </w:r>
      <w:r w:rsidRPr="004B2258">
        <w:rPr>
          <w:b w:val="0"/>
          <w:color w:val="auto"/>
          <w:sz w:val="24"/>
        </w:rPr>
        <w:t>ի տեխնիկական վիճակի գնահատում</w:t>
      </w:r>
      <w:r>
        <w:rPr>
          <w:b w:val="0"/>
          <w:color w:val="auto"/>
          <w:sz w:val="24"/>
        </w:rPr>
        <w:t>,</w:t>
      </w:r>
    </w:p>
    <w:p w14:paraId="51F5943C" w14:textId="281B809D" w:rsidR="00E93D74" w:rsidRPr="00684503" w:rsidRDefault="00E93D74">
      <w:pPr>
        <w:pStyle w:val="a"/>
        <w:numPr>
          <w:ilvl w:val="2"/>
          <w:numId w:val="102"/>
        </w:numPr>
        <w:tabs>
          <w:tab w:val="left" w:pos="568"/>
          <w:tab w:val="left" w:pos="993"/>
          <w:tab w:val="left" w:pos="1080"/>
        </w:tabs>
        <w:spacing w:line="360" w:lineRule="auto"/>
        <w:rPr>
          <w:b w:val="0"/>
          <w:color w:val="auto"/>
          <w:sz w:val="24"/>
        </w:rPr>
      </w:pPr>
      <w:r>
        <w:rPr>
          <w:b w:val="0"/>
          <w:color w:val="auto"/>
          <w:sz w:val="24"/>
        </w:rPr>
        <w:t>հ</w:t>
      </w:r>
      <w:r w:rsidRPr="004B2258">
        <w:rPr>
          <w:b w:val="0"/>
          <w:color w:val="auto"/>
          <w:sz w:val="24"/>
        </w:rPr>
        <w:t xml:space="preserve">աշվետվական փաստաթղթերի կազմում՝ հայտնաբերված </w:t>
      </w:r>
      <w:r w:rsidR="00FC135E" w:rsidRPr="00FC135E">
        <w:rPr>
          <w:b w:val="0"/>
          <w:bCs w:val="0"/>
          <w:color w:val="auto"/>
          <w:sz w:val="24"/>
        </w:rPr>
        <w:t>թերություն</w:t>
      </w:r>
      <w:r w:rsidR="00DD6E45">
        <w:rPr>
          <w:b w:val="0"/>
          <w:color w:val="auto"/>
          <w:sz w:val="24"/>
        </w:rPr>
        <w:t>ների</w:t>
      </w:r>
      <w:r w:rsidRPr="004B2258">
        <w:rPr>
          <w:b w:val="0"/>
          <w:color w:val="auto"/>
          <w:sz w:val="24"/>
        </w:rPr>
        <w:t xml:space="preserve"> վերացման ժամկետների վերաբերյալ առաջարկություններով։</w:t>
      </w:r>
    </w:p>
    <w:p w14:paraId="5544A53A" w14:textId="1D2D6D8B" w:rsidR="00E93D74" w:rsidRPr="00684503" w:rsidRDefault="00E93D74" w:rsidP="006E4FC2">
      <w:pPr>
        <w:pStyle w:val="a"/>
        <w:numPr>
          <w:ilvl w:val="0"/>
          <w:numId w:val="2"/>
        </w:numPr>
        <w:tabs>
          <w:tab w:val="left" w:pos="568"/>
          <w:tab w:val="left" w:pos="810"/>
          <w:tab w:val="left" w:pos="1276"/>
        </w:tabs>
        <w:spacing w:line="360" w:lineRule="auto"/>
        <w:ind w:left="91" w:firstLine="539"/>
        <w:rPr>
          <w:b w:val="0"/>
          <w:color w:val="auto"/>
          <w:sz w:val="24"/>
        </w:rPr>
      </w:pPr>
      <w:r w:rsidRPr="004B2258">
        <w:rPr>
          <w:b w:val="0"/>
          <w:color w:val="auto"/>
          <w:sz w:val="24"/>
        </w:rPr>
        <w:t>Կախված կառույցի տեխնիկական վիճակից և առաջադր</w:t>
      </w:r>
      <w:r w:rsidR="00FB72B0">
        <w:rPr>
          <w:b w:val="0"/>
          <w:color w:val="auto"/>
          <w:sz w:val="24"/>
        </w:rPr>
        <w:t>ված խնդիրներից,</w:t>
      </w:r>
      <w:r w:rsidRPr="004B2258">
        <w:rPr>
          <w:b w:val="0"/>
          <w:color w:val="auto"/>
          <w:sz w:val="24"/>
        </w:rPr>
        <w:t xml:space="preserve"> մանրամասն (գործիքային) </w:t>
      </w:r>
      <w:r>
        <w:rPr>
          <w:b w:val="0"/>
          <w:color w:val="auto"/>
          <w:sz w:val="24"/>
        </w:rPr>
        <w:t>հետա</w:t>
      </w:r>
      <w:r w:rsidRPr="004B2258">
        <w:rPr>
          <w:b w:val="0"/>
          <w:color w:val="auto"/>
          <w:sz w:val="24"/>
        </w:rPr>
        <w:t>զնն</w:t>
      </w:r>
      <w:r>
        <w:rPr>
          <w:b w:val="0"/>
          <w:color w:val="auto"/>
          <w:sz w:val="24"/>
        </w:rPr>
        <w:t>մ</w:t>
      </w:r>
      <w:r w:rsidRPr="004B2258">
        <w:rPr>
          <w:b w:val="0"/>
          <w:color w:val="auto"/>
          <w:sz w:val="24"/>
        </w:rPr>
        <w:t>ան փուլում կարող են կատարվել հետևյալ աշխատանքները</w:t>
      </w:r>
      <w:r>
        <w:rPr>
          <w:b w:val="0"/>
          <w:color w:val="auto"/>
          <w:sz w:val="24"/>
        </w:rPr>
        <w:t>՝</w:t>
      </w:r>
    </w:p>
    <w:p w14:paraId="45837D55" w14:textId="77777777" w:rsidR="00E93D74" w:rsidRPr="00684503" w:rsidRDefault="00E93D74">
      <w:pPr>
        <w:pStyle w:val="a"/>
        <w:numPr>
          <w:ilvl w:val="0"/>
          <w:numId w:val="103"/>
        </w:numPr>
        <w:tabs>
          <w:tab w:val="left" w:pos="568"/>
          <w:tab w:val="left" w:pos="993"/>
          <w:tab w:val="left" w:pos="1080"/>
        </w:tabs>
        <w:spacing w:line="360" w:lineRule="auto"/>
        <w:rPr>
          <w:b w:val="0"/>
          <w:color w:val="auto"/>
          <w:sz w:val="24"/>
        </w:rPr>
      </w:pPr>
      <w:r w:rsidRPr="004B2258">
        <w:rPr>
          <w:b w:val="0"/>
          <w:color w:val="auto"/>
          <w:sz w:val="24"/>
        </w:rPr>
        <w:t>գեոդեզիական հսկողություն</w:t>
      </w:r>
      <w:r>
        <w:rPr>
          <w:b w:val="0"/>
          <w:color w:val="auto"/>
          <w:sz w:val="24"/>
        </w:rPr>
        <w:t>,</w:t>
      </w:r>
    </w:p>
    <w:p w14:paraId="606C08DC" w14:textId="77777777" w:rsidR="00E93D74" w:rsidRPr="00684503" w:rsidRDefault="00E93D74">
      <w:pPr>
        <w:pStyle w:val="a"/>
        <w:numPr>
          <w:ilvl w:val="0"/>
          <w:numId w:val="103"/>
        </w:numPr>
        <w:tabs>
          <w:tab w:val="left" w:pos="568"/>
          <w:tab w:val="left" w:pos="993"/>
          <w:tab w:val="left" w:pos="1080"/>
        </w:tabs>
        <w:spacing w:line="360" w:lineRule="auto"/>
        <w:rPr>
          <w:b w:val="0"/>
          <w:color w:val="auto"/>
          <w:sz w:val="24"/>
        </w:rPr>
      </w:pPr>
      <w:r w:rsidRPr="004B2258">
        <w:rPr>
          <w:b w:val="0"/>
          <w:color w:val="auto"/>
          <w:sz w:val="24"/>
        </w:rPr>
        <w:t>կ</w:t>
      </w:r>
      <w:r>
        <w:rPr>
          <w:b w:val="0"/>
          <w:color w:val="auto"/>
          <w:sz w:val="24"/>
        </w:rPr>
        <w:t>ոնստրուկցիաների</w:t>
      </w:r>
      <w:r w:rsidRPr="004B2258">
        <w:rPr>
          <w:b w:val="0"/>
          <w:color w:val="auto"/>
          <w:sz w:val="24"/>
        </w:rPr>
        <w:t xml:space="preserve"> նյութերի բնութագրերի և որակի հսկողություն՝ օգտագործելով </w:t>
      </w:r>
      <w:r>
        <w:rPr>
          <w:b w:val="0"/>
          <w:color w:val="auto"/>
          <w:sz w:val="24"/>
        </w:rPr>
        <w:t>չքայքայող</w:t>
      </w:r>
      <w:r w:rsidRPr="004B2258">
        <w:rPr>
          <w:b w:val="0"/>
          <w:color w:val="auto"/>
          <w:sz w:val="24"/>
        </w:rPr>
        <w:t xml:space="preserve"> </w:t>
      </w:r>
      <w:r>
        <w:rPr>
          <w:b w:val="0"/>
          <w:color w:val="auto"/>
          <w:sz w:val="24"/>
        </w:rPr>
        <w:t>հսկողության</w:t>
      </w:r>
      <w:r w:rsidRPr="004B2258">
        <w:rPr>
          <w:b w:val="0"/>
          <w:color w:val="auto"/>
          <w:sz w:val="24"/>
        </w:rPr>
        <w:t xml:space="preserve"> մեթոդներ</w:t>
      </w:r>
      <w:r>
        <w:rPr>
          <w:b w:val="0"/>
          <w:color w:val="auto"/>
          <w:sz w:val="24"/>
        </w:rPr>
        <w:t>ը</w:t>
      </w:r>
      <w:r w:rsidRPr="004B2258">
        <w:rPr>
          <w:b w:val="0"/>
          <w:color w:val="auto"/>
          <w:sz w:val="24"/>
        </w:rPr>
        <w:t xml:space="preserve"> (համաձայն սույն շինարարական </w:t>
      </w:r>
      <w:r>
        <w:rPr>
          <w:b w:val="0"/>
          <w:color w:val="auto"/>
          <w:sz w:val="24"/>
        </w:rPr>
        <w:t>նորմ</w:t>
      </w:r>
      <w:r w:rsidRPr="004B2258">
        <w:rPr>
          <w:b w:val="0"/>
          <w:color w:val="auto"/>
          <w:sz w:val="24"/>
        </w:rPr>
        <w:t>երի 8-րդ գլխի)</w:t>
      </w:r>
      <w:r>
        <w:rPr>
          <w:b w:val="0"/>
          <w:color w:val="auto"/>
          <w:sz w:val="24"/>
        </w:rPr>
        <w:t>,</w:t>
      </w:r>
    </w:p>
    <w:p w14:paraId="2B9CB7BD" w14:textId="77777777" w:rsidR="00E93D74" w:rsidRPr="00684503" w:rsidRDefault="00E93D74">
      <w:pPr>
        <w:pStyle w:val="a"/>
        <w:numPr>
          <w:ilvl w:val="0"/>
          <w:numId w:val="103"/>
        </w:numPr>
        <w:tabs>
          <w:tab w:val="left" w:pos="568"/>
          <w:tab w:val="left" w:pos="993"/>
          <w:tab w:val="left" w:pos="1080"/>
        </w:tabs>
        <w:spacing w:line="360" w:lineRule="auto"/>
        <w:rPr>
          <w:b w:val="0"/>
          <w:color w:val="auto"/>
          <w:sz w:val="24"/>
        </w:rPr>
      </w:pPr>
      <w:r w:rsidRPr="004B2258">
        <w:rPr>
          <w:b w:val="0"/>
          <w:color w:val="auto"/>
          <w:sz w:val="24"/>
        </w:rPr>
        <w:t>լաբորատոր փորձարկ</w:t>
      </w:r>
      <w:r>
        <w:rPr>
          <w:b w:val="0"/>
          <w:color w:val="auto"/>
          <w:sz w:val="24"/>
        </w:rPr>
        <w:t>ու</w:t>
      </w:r>
      <w:r w:rsidRPr="004B2258">
        <w:rPr>
          <w:b w:val="0"/>
          <w:color w:val="auto"/>
          <w:sz w:val="24"/>
        </w:rPr>
        <w:t>մ</w:t>
      </w:r>
      <w:r>
        <w:rPr>
          <w:b w:val="0"/>
          <w:color w:val="auto"/>
          <w:sz w:val="24"/>
        </w:rPr>
        <w:t>ների</w:t>
      </w:r>
      <w:r w:rsidRPr="004B2258">
        <w:rPr>
          <w:b w:val="0"/>
          <w:color w:val="auto"/>
          <w:sz w:val="24"/>
        </w:rPr>
        <w:t xml:space="preserve"> համար կ</w:t>
      </w:r>
      <w:r>
        <w:rPr>
          <w:b w:val="0"/>
          <w:color w:val="auto"/>
          <w:sz w:val="24"/>
        </w:rPr>
        <w:t>ոնստրուկցիաների</w:t>
      </w:r>
      <w:r w:rsidRPr="004B2258">
        <w:rPr>
          <w:b w:val="0"/>
          <w:color w:val="auto"/>
          <w:sz w:val="24"/>
        </w:rPr>
        <w:t>ց նյութերի նմուշ</w:t>
      </w:r>
      <w:r>
        <w:rPr>
          <w:b w:val="0"/>
          <w:color w:val="auto"/>
          <w:sz w:val="24"/>
        </w:rPr>
        <w:t>առ</w:t>
      </w:r>
      <w:r w:rsidRPr="004B2258">
        <w:rPr>
          <w:b w:val="0"/>
          <w:color w:val="auto"/>
          <w:sz w:val="24"/>
        </w:rPr>
        <w:t>ում</w:t>
      </w:r>
      <w:r>
        <w:rPr>
          <w:b w:val="0"/>
          <w:color w:val="auto"/>
          <w:sz w:val="24"/>
        </w:rPr>
        <w:t>,</w:t>
      </w:r>
    </w:p>
    <w:p w14:paraId="3641A301" w14:textId="3BB8DBC5" w:rsidR="00E93D74" w:rsidRPr="00684503" w:rsidRDefault="00E93D74">
      <w:pPr>
        <w:pStyle w:val="a"/>
        <w:numPr>
          <w:ilvl w:val="0"/>
          <w:numId w:val="103"/>
        </w:numPr>
        <w:tabs>
          <w:tab w:val="left" w:pos="568"/>
          <w:tab w:val="left" w:pos="993"/>
          <w:tab w:val="left" w:pos="1080"/>
        </w:tabs>
        <w:spacing w:line="360" w:lineRule="auto"/>
        <w:rPr>
          <w:b w:val="0"/>
          <w:color w:val="auto"/>
          <w:sz w:val="24"/>
        </w:rPr>
      </w:pPr>
      <w:r w:rsidRPr="004B2258">
        <w:rPr>
          <w:b w:val="0"/>
          <w:color w:val="auto"/>
          <w:sz w:val="24"/>
        </w:rPr>
        <w:t>ինժեներաերկրաբանական, ինժեներահիդրոլոգիական հետա</w:t>
      </w:r>
      <w:r w:rsidR="00FB72B0">
        <w:rPr>
          <w:b w:val="0"/>
          <w:color w:val="auto"/>
          <w:sz w:val="24"/>
        </w:rPr>
        <w:t>խուզումներ</w:t>
      </w:r>
      <w:r>
        <w:rPr>
          <w:b w:val="0"/>
          <w:color w:val="auto"/>
          <w:sz w:val="24"/>
        </w:rPr>
        <w:t>,</w:t>
      </w:r>
    </w:p>
    <w:p w14:paraId="0F1732EF" w14:textId="77777777" w:rsidR="00E93D74" w:rsidRPr="00684503" w:rsidRDefault="00E93D74">
      <w:pPr>
        <w:pStyle w:val="a"/>
        <w:numPr>
          <w:ilvl w:val="0"/>
          <w:numId w:val="103"/>
        </w:numPr>
        <w:tabs>
          <w:tab w:val="left" w:pos="568"/>
          <w:tab w:val="left" w:pos="993"/>
          <w:tab w:val="left" w:pos="1080"/>
        </w:tabs>
        <w:spacing w:line="360" w:lineRule="auto"/>
        <w:rPr>
          <w:b w:val="0"/>
          <w:color w:val="auto"/>
          <w:sz w:val="24"/>
        </w:rPr>
      </w:pPr>
      <w:r w:rsidRPr="004B2258">
        <w:rPr>
          <w:b w:val="0"/>
          <w:color w:val="auto"/>
          <w:sz w:val="24"/>
        </w:rPr>
        <w:t>խողովակների տարրերի տեղական բացվածքներ</w:t>
      </w:r>
      <w:r>
        <w:rPr>
          <w:b w:val="0"/>
          <w:color w:val="auto"/>
          <w:sz w:val="24"/>
        </w:rPr>
        <w:t>ի կատարում</w:t>
      </w:r>
      <w:r w:rsidRPr="004B2258">
        <w:rPr>
          <w:b w:val="0"/>
          <w:color w:val="auto"/>
          <w:sz w:val="24"/>
        </w:rPr>
        <w:t xml:space="preserve"> (դրանց պարամետրերը պարզաբանելու և ջրամեկուսացման վիճակը պարզելու համար)</w:t>
      </w:r>
      <w:r>
        <w:rPr>
          <w:b w:val="0"/>
          <w:color w:val="auto"/>
          <w:sz w:val="24"/>
        </w:rPr>
        <w:t>,</w:t>
      </w:r>
    </w:p>
    <w:p w14:paraId="0809BEF0" w14:textId="77777777" w:rsidR="00E93D74" w:rsidRPr="00684503" w:rsidRDefault="00E93D74">
      <w:pPr>
        <w:pStyle w:val="a"/>
        <w:numPr>
          <w:ilvl w:val="0"/>
          <w:numId w:val="103"/>
        </w:numPr>
        <w:tabs>
          <w:tab w:val="left" w:pos="568"/>
          <w:tab w:val="left" w:pos="993"/>
          <w:tab w:val="left" w:pos="1080"/>
        </w:tabs>
        <w:spacing w:line="360" w:lineRule="auto"/>
        <w:rPr>
          <w:b w:val="0"/>
          <w:color w:val="auto"/>
          <w:sz w:val="24"/>
        </w:rPr>
      </w:pPr>
      <w:r w:rsidRPr="00263654">
        <w:rPr>
          <w:b w:val="0"/>
          <w:color w:val="auto"/>
          <w:sz w:val="24"/>
        </w:rPr>
        <w:t>երկաթբետոնե տարրերում ամրա</w:t>
      </w:r>
      <w:r>
        <w:rPr>
          <w:b w:val="0"/>
          <w:color w:val="auto"/>
          <w:sz w:val="24"/>
        </w:rPr>
        <w:t>նի</w:t>
      </w:r>
      <w:r w:rsidRPr="00263654">
        <w:rPr>
          <w:b w:val="0"/>
          <w:color w:val="auto"/>
          <w:sz w:val="24"/>
        </w:rPr>
        <w:t xml:space="preserve"> տեղական բացվածքներ</w:t>
      </w:r>
      <w:r>
        <w:rPr>
          <w:b w:val="0"/>
          <w:color w:val="auto"/>
          <w:sz w:val="24"/>
        </w:rPr>
        <w:t>ի կատարում</w:t>
      </w:r>
      <w:r w:rsidRPr="00263654">
        <w:rPr>
          <w:b w:val="0"/>
          <w:color w:val="auto"/>
          <w:sz w:val="24"/>
        </w:rPr>
        <w:t xml:space="preserve"> (ամրա</w:t>
      </w:r>
      <w:r>
        <w:rPr>
          <w:b w:val="0"/>
          <w:color w:val="auto"/>
          <w:sz w:val="24"/>
        </w:rPr>
        <w:t>նի</w:t>
      </w:r>
      <w:r w:rsidRPr="00263654">
        <w:rPr>
          <w:b w:val="0"/>
          <w:color w:val="auto"/>
          <w:sz w:val="24"/>
        </w:rPr>
        <w:t xml:space="preserve"> վիճակը պարզելու, ինչպես նաև </w:t>
      </w:r>
      <w:r>
        <w:rPr>
          <w:b w:val="0"/>
          <w:color w:val="auto"/>
          <w:sz w:val="24"/>
        </w:rPr>
        <w:t>չքայքայող</w:t>
      </w:r>
      <w:r w:rsidRPr="00263654">
        <w:rPr>
          <w:b w:val="0"/>
          <w:color w:val="auto"/>
          <w:sz w:val="24"/>
        </w:rPr>
        <w:t xml:space="preserve"> մեթոդներով ստացված արդյունքները հաստատելու համար)</w:t>
      </w:r>
      <w:r>
        <w:rPr>
          <w:b w:val="0"/>
          <w:color w:val="auto"/>
          <w:sz w:val="24"/>
        </w:rPr>
        <w:t>,</w:t>
      </w:r>
    </w:p>
    <w:p w14:paraId="78EEB4EE" w14:textId="77777777" w:rsidR="00E93D74" w:rsidRDefault="00E93D74">
      <w:pPr>
        <w:pStyle w:val="a"/>
        <w:numPr>
          <w:ilvl w:val="0"/>
          <w:numId w:val="103"/>
        </w:numPr>
        <w:tabs>
          <w:tab w:val="left" w:pos="568"/>
          <w:tab w:val="left" w:pos="993"/>
          <w:tab w:val="left" w:pos="1080"/>
        </w:tabs>
        <w:spacing w:line="360" w:lineRule="auto"/>
        <w:rPr>
          <w:b w:val="0"/>
          <w:color w:val="auto"/>
          <w:sz w:val="24"/>
        </w:rPr>
      </w:pPr>
      <w:r w:rsidRPr="00263654">
        <w:rPr>
          <w:b w:val="0"/>
          <w:color w:val="auto"/>
          <w:sz w:val="24"/>
        </w:rPr>
        <w:t>այլ աշխատանքներ, այդ թվում՝ ներգրավված մասնագիտացված կազմակերպությունների մասնակցությամբ։</w:t>
      </w:r>
    </w:p>
    <w:p w14:paraId="78A0140E" w14:textId="2534309C" w:rsidR="00E93D74" w:rsidRPr="00684503" w:rsidRDefault="00E93D74" w:rsidP="006E4FC2">
      <w:pPr>
        <w:pStyle w:val="a"/>
        <w:numPr>
          <w:ilvl w:val="0"/>
          <w:numId w:val="2"/>
        </w:numPr>
        <w:tabs>
          <w:tab w:val="left" w:pos="568"/>
          <w:tab w:val="left" w:pos="810"/>
          <w:tab w:val="left" w:pos="1276"/>
        </w:tabs>
        <w:spacing w:line="360" w:lineRule="auto"/>
        <w:ind w:left="91" w:firstLine="539"/>
        <w:rPr>
          <w:b w:val="0"/>
          <w:color w:val="auto"/>
          <w:sz w:val="24"/>
        </w:rPr>
      </w:pPr>
      <w:r>
        <w:rPr>
          <w:b w:val="0"/>
          <w:color w:val="auto"/>
          <w:sz w:val="24"/>
        </w:rPr>
        <w:lastRenderedPageBreak/>
        <w:t>Լ</w:t>
      </w:r>
      <w:r w:rsidRPr="00E9390B">
        <w:rPr>
          <w:b w:val="0"/>
          <w:color w:val="auto"/>
          <w:sz w:val="24"/>
        </w:rPr>
        <w:t>ուրջ անսարքություններ</w:t>
      </w:r>
      <w:r>
        <w:rPr>
          <w:b w:val="0"/>
          <w:color w:val="auto"/>
          <w:sz w:val="24"/>
        </w:rPr>
        <w:t>ի</w:t>
      </w:r>
      <w:r w:rsidRPr="00E9390B">
        <w:rPr>
          <w:b w:val="0"/>
          <w:color w:val="auto"/>
          <w:sz w:val="24"/>
        </w:rPr>
        <w:t xml:space="preserve"> հայտնաբեր</w:t>
      </w:r>
      <w:r>
        <w:rPr>
          <w:b w:val="0"/>
          <w:color w:val="auto"/>
          <w:sz w:val="24"/>
        </w:rPr>
        <w:t>ման դեպքում</w:t>
      </w:r>
      <w:r w:rsidRPr="00E9390B">
        <w:rPr>
          <w:b w:val="0"/>
          <w:color w:val="auto"/>
          <w:sz w:val="24"/>
        </w:rPr>
        <w:t xml:space="preserve">, որոնք կարող են հանգեցնել </w:t>
      </w:r>
      <w:r>
        <w:rPr>
          <w:b w:val="0"/>
          <w:color w:val="auto"/>
          <w:sz w:val="24"/>
        </w:rPr>
        <w:t>վթարային</w:t>
      </w:r>
      <w:r w:rsidRPr="00E9390B">
        <w:rPr>
          <w:b w:val="0"/>
          <w:color w:val="auto"/>
          <w:sz w:val="24"/>
        </w:rPr>
        <w:t xml:space="preserve"> իրավիճակի, պետք է անհապաղ</w:t>
      </w:r>
      <w:r>
        <w:rPr>
          <w:b w:val="0"/>
          <w:color w:val="auto"/>
          <w:sz w:val="24"/>
        </w:rPr>
        <w:t>՝</w:t>
      </w:r>
    </w:p>
    <w:p w14:paraId="302E5832" w14:textId="1CD541C0" w:rsidR="00E93D74" w:rsidRPr="00684503" w:rsidRDefault="00E93D74">
      <w:pPr>
        <w:pStyle w:val="a"/>
        <w:numPr>
          <w:ilvl w:val="0"/>
          <w:numId w:val="104"/>
        </w:numPr>
        <w:tabs>
          <w:tab w:val="left" w:pos="568"/>
          <w:tab w:val="left" w:pos="993"/>
          <w:tab w:val="left" w:pos="1080"/>
        </w:tabs>
        <w:spacing w:line="360" w:lineRule="auto"/>
        <w:rPr>
          <w:b w:val="0"/>
          <w:color w:val="auto"/>
          <w:sz w:val="24"/>
        </w:rPr>
      </w:pPr>
      <w:r w:rsidRPr="00AF1ECA">
        <w:rPr>
          <w:b w:val="0"/>
          <w:color w:val="auto"/>
          <w:sz w:val="24"/>
        </w:rPr>
        <w:t>ծանուցել, այդ թվում՝ գրավոր</w:t>
      </w:r>
      <w:r>
        <w:rPr>
          <w:b w:val="0"/>
          <w:color w:val="auto"/>
          <w:sz w:val="24"/>
        </w:rPr>
        <w:t xml:space="preserve"> ձևով</w:t>
      </w:r>
      <w:r w:rsidRPr="00AF1ECA">
        <w:rPr>
          <w:b w:val="0"/>
          <w:color w:val="auto"/>
          <w:sz w:val="24"/>
        </w:rPr>
        <w:t xml:space="preserve">, օբյեկտի սեփականատիրոջը, շահագործող կազմակերպությանը, տեղական </w:t>
      </w:r>
      <w:r>
        <w:rPr>
          <w:b w:val="0"/>
          <w:color w:val="auto"/>
          <w:sz w:val="24"/>
        </w:rPr>
        <w:t>կառավարման</w:t>
      </w:r>
      <w:r w:rsidRPr="00AF1ECA">
        <w:rPr>
          <w:b w:val="0"/>
          <w:color w:val="auto"/>
          <w:sz w:val="24"/>
        </w:rPr>
        <w:t xml:space="preserve"> </w:t>
      </w:r>
      <w:r>
        <w:rPr>
          <w:b w:val="0"/>
          <w:color w:val="auto"/>
          <w:sz w:val="24"/>
        </w:rPr>
        <w:t>մարմի</w:t>
      </w:r>
      <w:r w:rsidRPr="00AF1ECA">
        <w:rPr>
          <w:b w:val="0"/>
          <w:color w:val="auto"/>
          <w:sz w:val="24"/>
        </w:rPr>
        <w:t>ններին և տեղական ճանապարհային տեսչական մարմիններին</w:t>
      </w:r>
      <w:r>
        <w:rPr>
          <w:b w:val="0"/>
          <w:color w:val="auto"/>
          <w:sz w:val="24"/>
        </w:rPr>
        <w:t>,</w:t>
      </w:r>
    </w:p>
    <w:p w14:paraId="7CFA3A6C" w14:textId="07DACF7B" w:rsidR="00E93D74" w:rsidRDefault="00FE0D9E">
      <w:pPr>
        <w:pStyle w:val="a"/>
        <w:numPr>
          <w:ilvl w:val="0"/>
          <w:numId w:val="104"/>
        </w:numPr>
        <w:tabs>
          <w:tab w:val="left" w:pos="568"/>
          <w:tab w:val="left" w:pos="993"/>
          <w:tab w:val="left" w:pos="1080"/>
        </w:tabs>
        <w:spacing w:line="360" w:lineRule="auto"/>
        <w:rPr>
          <w:b w:val="0"/>
          <w:color w:val="auto"/>
          <w:sz w:val="24"/>
        </w:rPr>
      </w:pPr>
      <w:r w:rsidRPr="00AF1ECA">
        <w:rPr>
          <w:b w:val="0"/>
          <w:color w:val="auto"/>
          <w:sz w:val="24"/>
        </w:rPr>
        <w:t xml:space="preserve">ձեռնարկել </w:t>
      </w:r>
      <w:r w:rsidR="00E93D74" w:rsidRPr="00AF1ECA">
        <w:rPr>
          <w:b w:val="0"/>
          <w:color w:val="auto"/>
          <w:sz w:val="24"/>
        </w:rPr>
        <w:t>ժամանակավոր</w:t>
      </w:r>
      <w:r w:rsidR="00E93D74">
        <w:rPr>
          <w:b w:val="0"/>
          <w:color w:val="auto"/>
          <w:sz w:val="24"/>
        </w:rPr>
        <w:t xml:space="preserve"> բնույթի</w:t>
      </w:r>
      <w:r w:rsidR="00E93D74" w:rsidRPr="00AF1ECA">
        <w:rPr>
          <w:b w:val="0"/>
          <w:color w:val="auto"/>
          <w:sz w:val="24"/>
        </w:rPr>
        <w:t xml:space="preserve"> միջոցներ՝ վերացնելու կամ դանդաղեցնելու վթարային իրավիճակի զարգացումը (հենա</w:t>
      </w:r>
      <w:r>
        <w:rPr>
          <w:b w:val="0"/>
          <w:color w:val="auto"/>
          <w:sz w:val="24"/>
        </w:rPr>
        <w:t>կների</w:t>
      </w:r>
      <w:r w:rsidR="00E93D74" w:rsidRPr="00AF1ECA">
        <w:rPr>
          <w:b w:val="0"/>
          <w:color w:val="auto"/>
          <w:sz w:val="24"/>
        </w:rPr>
        <w:t xml:space="preserve"> և պահանգ</w:t>
      </w:r>
      <w:r w:rsidR="00E93D74">
        <w:rPr>
          <w:b w:val="0"/>
          <w:color w:val="auto"/>
          <w:sz w:val="24"/>
        </w:rPr>
        <w:t>ն</w:t>
      </w:r>
      <w:r w:rsidR="00E93D74" w:rsidRPr="00AF1ECA">
        <w:rPr>
          <w:b w:val="0"/>
          <w:color w:val="auto"/>
          <w:sz w:val="24"/>
        </w:rPr>
        <w:t>երի տեղադրում, խողովակի կամ հունի մաքրում և այլն):</w:t>
      </w:r>
    </w:p>
    <w:p w14:paraId="26A02D48" w14:textId="16D87629" w:rsidR="00E93D74" w:rsidRPr="00684503" w:rsidRDefault="00E93D74" w:rsidP="006E4FC2">
      <w:pPr>
        <w:pStyle w:val="a"/>
        <w:numPr>
          <w:ilvl w:val="0"/>
          <w:numId w:val="2"/>
        </w:numPr>
        <w:tabs>
          <w:tab w:val="left" w:pos="568"/>
          <w:tab w:val="left" w:pos="810"/>
          <w:tab w:val="left" w:pos="1276"/>
        </w:tabs>
        <w:spacing w:line="360" w:lineRule="auto"/>
        <w:ind w:left="91" w:firstLine="539"/>
        <w:rPr>
          <w:b w:val="0"/>
          <w:color w:val="auto"/>
          <w:sz w:val="24"/>
        </w:rPr>
      </w:pPr>
      <w:r w:rsidRPr="003C7508">
        <w:rPr>
          <w:b w:val="0"/>
          <w:color w:val="auto"/>
          <w:sz w:val="24"/>
        </w:rPr>
        <w:t xml:space="preserve">Խողովակների </w:t>
      </w:r>
      <w:r w:rsidR="00FE0D9E">
        <w:rPr>
          <w:b w:val="0"/>
          <w:color w:val="auto"/>
          <w:sz w:val="24"/>
        </w:rPr>
        <w:t>դիտարկումներ</w:t>
      </w:r>
      <w:r>
        <w:rPr>
          <w:b w:val="0"/>
          <w:color w:val="auto"/>
          <w:sz w:val="24"/>
        </w:rPr>
        <w:t>ն</w:t>
      </w:r>
      <w:r w:rsidRPr="003C7508">
        <w:rPr>
          <w:b w:val="0"/>
          <w:color w:val="auto"/>
          <w:sz w:val="24"/>
        </w:rPr>
        <w:t xml:space="preserve"> ու </w:t>
      </w:r>
      <w:r>
        <w:rPr>
          <w:b w:val="0"/>
          <w:color w:val="auto"/>
          <w:sz w:val="24"/>
        </w:rPr>
        <w:t>հետա</w:t>
      </w:r>
      <w:r w:rsidRPr="003C7508">
        <w:rPr>
          <w:b w:val="0"/>
          <w:color w:val="auto"/>
          <w:sz w:val="24"/>
        </w:rPr>
        <w:t xml:space="preserve">զննումը պետք է իրականացվեն եղանակային բարենպաստ պայմաններում, երբ կան պայմաններ </w:t>
      </w:r>
      <w:r w:rsidR="00FE0D9E">
        <w:rPr>
          <w:b w:val="0"/>
          <w:color w:val="auto"/>
          <w:sz w:val="24"/>
        </w:rPr>
        <w:t>դիտարկելու</w:t>
      </w:r>
      <w:r w:rsidR="00FE0D9E" w:rsidRPr="003C7508">
        <w:rPr>
          <w:b w:val="0"/>
          <w:color w:val="auto"/>
          <w:sz w:val="24"/>
        </w:rPr>
        <w:t xml:space="preserve"> </w:t>
      </w:r>
      <w:r w:rsidRPr="003C7508">
        <w:rPr>
          <w:b w:val="0"/>
          <w:color w:val="auto"/>
          <w:sz w:val="24"/>
        </w:rPr>
        <w:t>կառու</w:t>
      </w:r>
      <w:r>
        <w:rPr>
          <w:b w:val="0"/>
          <w:color w:val="auto"/>
          <w:sz w:val="24"/>
        </w:rPr>
        <w:t>յ</w:t>
      </w:r>
      <w:r w:rsidRPr="003C7508">
        <w:rPr>
          <w:b w:val="0"/>
          <w:color w:val="auto"/>
          <w:sz w:val="24"/>
        </w:rPr>
        <w:t xml:space="preserve">ցի բոլոր մասերը, չի խաթարվում տեղադրված չափիչ գործիքների աշխատանքը, </w:t>
      </w:r>
      <w:r>
        <w:rPr>
          <w:b w:val="0"/>
          <w:color w:val="auto"/>
          <w:sz w:val="24"/>
        </w:rPr>
        <w:t xml:space="preserve"> </w:t>
      </w:r>
      <w:r w:rsidRPr="003C7508">
        <w:rPr>
          <w:b w:val="0"/>
          <w:color w:val="auto"/>
          <w:sz w:val="24"/>
        </w:rPr>
        <w:t xml:space="preserve">հնարավոր է </w:t>
      </w:r>
      <w:r w:rsidR="00DD0CF9">
        <w:rPr>
          <w:b w:val="0"/>
          <w:color w:val="auto"/>
          <w:sz w:val="24"/>
        </w:rPr>
        <w:t>իրականացնել ա</w:t>
      </w:r>
      <w:r>
        <w:rPr>
          <w:b w:val="0"/>
          <w:color w:val="auto"/>
          <w:sz w:val="24"/>
        </w:rPr>
        <w:t xml:space="preserve">շխատանքների </w:t>
      </w:r>
      <w:r w:rsidRPr="003C7508">
        <w:rPr>
          <w:b w:val="0"/>
          <w:color w:val="auto"/>
          <w:sz w:val="24"/>
        </w:rPr>
        <w:t>անվտանգության համար անհրաժեշտ պահանջները։</w:t>
      </w:r>
    </w:p>
    <w:p w14:paraId="69F5FA4C" w14:textId="5BA5C449" w:rsidR="00E93D74" w:rsidRDefault="003A7E9D" w:rsidP="006E4FC2">
      <w:pPr>
        <w:pStyle w:val="a"/>
        <w:numPr>
          <w:ilvl w:val="0"/>
          <w:numId w:val="2"/>
        </w:numPr>
        <w:tabs>
          <w:tab w:val="left" w:pos="568"/>
          <w:tab w:val="left" w:pos="810"/>
          <w:tab w:val="left" w:pos="1276"/>
        </w:tabs>
        <w:spacing w:line="360" w:lineRule="auto"/>
        <w:ind w:left="91" w:firstLine="539"/>
        <w:rPr>
          <w:b w:val="0"/>
          <w:color w:val="auto"/>
          <w:sz w:val="24"/>
        </w:rPr>
      </w:pPr>
      <w:r>
        <w:rPr>
          <w:b w:val="0"/>
          <w:color w:val="auto"/>
          <w:sz w:val="24"/>
        </w:rPr>
        <w:t>Հետազ</w:t>
      </w:r>
      <w:r w:rsidR="00E93D74">
        <w:rPr>
          <w:b w:val="0"/>
          <w:color w:val="auto"/>
          <w:sz w:val="24"/>
        </w:rPr>
        <w:t>նն</w:t>
      </w:r>
      <w:r w:rsidR="00E93D74" w:rsidRPr="00322CEF">
        <w:rPr>
          <w:b w:val="0"/>
          <w:color w:val="auto"/>
          <w:sz w:val="24"/>
        </w:rPr>
        <w:t>ումներ</w:t>
      </w:r>
      <w:r>
        <w:rPr>
          <w:b w:val="0"/>
          <w:color w:val="auto"/>
          <w:sz w:val="24"/>
        </w:rPr>
        <w:t>ը</w:t>
      </w:r>
      <w:r w:rsidR="00E93D74" w:rsidRPr="00322CEF">
        <w:rPr>
          <w:b w:val="0"/>
          <w:color w:val="auto"/>
          <w:sz w:val="24"/>
        </w:rPr>
        <w:t xml:space="preserve"> չպետք է կատարվեն անբարենպաստ եղանակին, երբ արտաքին օդի ջերմաստիճանը մինուս 5°C-ից ցածր է, </w:t>
      </w:r>
      <w:r w:rsidR="00E93D74">
        <w:rPr>
          <w:b w:val="0"/>
          <w:color w:val="auto"/>
          <w:sz w:val="24"/>
        </w:rPr>
        <w:t>ինչպես նաև</w:t>
      </w:r>
      <w:r w:rsidR="00E93D74" w:rsidRPr="00322CEF">
        <w:rPr>
          <w:b w:val="0"/>
          <w:color w:val="auto"/>
          <w:sz w:val="24"/>
        </w:rPr>
        <w:t xml:space="preserve"> երբ խողովակների </w:t>
      </w:r>
      <w:r w:rsidR="00E93D74">
        <w:rPr>
          <w:b w:val="0"/>
          <w:color w:val="auto"/>
          <w:sz w:val="24"/>
        </w:rPr>
        <w:t>կոնստրուկցիա</w:t>
      </w:r>
      <w:r w:rsidR="00E93D74" w:rsidRPr="00322CEF">
        <w:rPr>
          <w:b w:val="0"/>
          <w:color w:val="auto"/>
          <w:sz w:val="24"/>
        </w:rPr>
        <w:t>ների վրա</w:t>
      </w:r>
      <w:r w:rsidR="00E93D74">
        <w:rPr>
          <w:b w:val="0"/>
          <w:color w:val="auto"/>
          <w:sz w:val="24"/>
        </w:rPr>
        <w:t xml:space="preserve"> առկա է</w:t>
      </w:r>
      <w:r w:rsidR="00E93D74" w:rsidRPr="00322CEF">
        <w:rPr>
          <w:b w:val="0"/>
          <w:color w:val="auto"/>
          <w:sz w:val="24"/>
        </w:rPr>
        <w:t xml:space="preserve"> ձյ</w:t>
      </w:r>
      <w:r w:rsidR="00E93D74">
        <w:rPr>
          <w:b w:val="0"/>
          <w:color w:val="auto"/>
          <w:sz w:val="24"/>
        </w:rPr>
        <w:t>ա</w:t>
      </w:r>
      <w:r w:rsidR="00E93D74" w:rsidRPr="00322CEF">
        <w:rPr>
          <w:b w:val="0"/>
          <w:color w:val="auto"/>
          <w:sz w:val="24"/>
        </w:rPr>
        <w:t>ն կամ սառույց</w:t>
      </w:r>
      <w:r w:rsidR="00E93D74">
        <w:rPr>
          <w:b w:val="0"/>
          <w:color w:val="auto"/>
          <w:sz w:val="24"/>
        </w:rPr>
        <w:t>ի շերտ</w:t>
      </w:r>
      <w:r w:rsidR="00E93D74" w:rsidRPr="00322CEF">
        <w:rPr>
          <w:b w:val="0"/>
          <w:color w:val="auto"/>
          <w:sz w:val="24"/>
        </w:rPr>
        <w:t>:</w:t>
      </w:r>
    </w:p>
    <w:p w14:paraId="1C9018F7" w14:textId="2125B0D6" w:rsidR="00E93D74" w:rsidRPr="00684503" w:rsidRDefault="00E93D74" w:rsidP="006E4FC2">
      <w:pPr>
        <w:pStyle w:val="a"/>
        <w:numPr>
          <w:ilvl w:val="0"/>
          <w:numId w:val="2"/>
        </w:numPr>
        <w:tabs>
          <w:tab w:val="left" w:pos="568"/>
          <w:tab w:val="left" w:pos="810"/>
          <w:tab w:val="left" w:pos="1276"/>
        </w:tabs>
        <w:spacing w:line="360" w:lineRule="auto"/>
        <w:ind w:left="91" w:firstLine="539"/>
        <w:rPr>
          <w:b w:val="0"/>
          <w:color w:val="auto"/>
          <w:sz w:val="24"/>
        </w:rPr>
      </w:pPr>
      <w:r w:rsidRPr="00322CEF">
        <w:rPr>
          <w:b w:val="0"/>
          <w:color w:val="auto"/>
          <w:sz w:val="24"/>
        </w:rPr>
        <w:t xml:space="preserve">Խողովակների </w:t>
      </w:r>
      <w:r w:rsidR="003A7E9D">
        <w:rPr>
          <w:b w:val="0"/>
          <w:color w:val="auto"/>
          <w:sz w:val="24"/>
        </w:rPr>
        <w:t xml:space="preserve">դիտարկումների </w:t>
      </w:r>
      <w:r w:rsidRPr="00322CEF">
        <w:rPr>
          <w:b w:val="0"/>
          <w:color w:val="auto"/>
          <w:sz w:val="24"/>
        </w:rPr>
        <w:t xml:space="preserve">կամ </w:t>
      </w:r>
      <w:r w:rsidR="003A7E9D">
        <w:rPr>
          <w:b w:val="0"/>
          <w:color w:val="auto"/>
          <w:sz w:val="24"/>
        </w:rPr>
        <w:t>հետա</w:t>
      </w:r>
      <w:r w:rsidRPr="00322CEF">
        <w:rPr>
          <w:b w:val="0"/>
          <w:color w:val="auto"/>
          <w:sz w:val="24"/>
        </w:rPr>
        <w:t>զնն</w:t>
      </w:r>
      <w:r w:rsidR="003A7E9D">
        <w:rPr>
          <w:b w:val="0"/>
          <w:color w:val="auto"/>
          <w:sz w:val="24"/>
        </w:rPr>
        <w:t>ումների</w:t>
      </w:r>
      <w:r w:rsidRPr="00322CEF">
        <w:rPr>
          <w:b w:val="0"/>
          <w:color w:val="auto"/>
          <w:sz w:val="24"/>
        </w:rPr>
        <w:t xml:space="preserve"> ժամանակ պետք է օգտագործվի տեխնիկական փաստաթղթերում ընդունված կառու</w:t>
      </w:r>
      <w:r>
        <w:rPr>
          <w:b w:val="0"/>
          <w:color w:val="auto"/>
          <w:sz w:val="24"/>
        </w:rPr>
        <w:t>յ</w:t>
      </w:r>
      <w:r w:rsidRPr="00322CEF">
        <w:rPr>
          <w:b w:val="0"/>
          <w:color w:val="auto"/>
          <w:sz w:val="24"/>
        </w:rPr>
        <w:t xml:space="preserve">ցի տարրերի նշագրման և հաշվառման համակարգը: Այս համակարգը պետք է օգտագործվի </w:t>
      </w:r>
      <w:r w:rsidR="009562A2">
        <w:rPr>
          <w:b w:val="0"/>
          <w:color w:val="auto"/>
          <w:sz w:val="24"/>
        </w:rPr>
        <w:t>հետա</w:t>
      </w:r>
      <w:r>
        <w:rPr>
          <w:b w:val="0"/>
          <w:color w:val="auto"/>
          <w:sz w:val="24"/>
        </w:rPr>
        <w:t xml:space="preserve">զննման </w:t>
      </w:r>
      <w:r w:rsidRPr="00322CEF">
        <w:rPr>
          <w:b w:val="0"/>
          <w:color w:val="auto"/>
          <w:sz w:val="24"/>
        </w:rPr>
        <w:t xml:space="preserve">ինչպես դաշտային, այնպես էլ </w:t>
      </w:r>
      <w:r w:rsidRPr="00322CEF">
        <w:rPr>
          <w:rFonts w:ascii="Cambria Math" w:hAnsi="Cambria Math" w:cs="Cambria Math"/>
          <w:b w:val="0"/>
          <w:color w:val="auto"/>
          <w:sz w:val="24"/>
        </w:rPr>
        <w:t>​​</w:t>
      </w:r>
      <w:r w:rsidRPr="00322CEF">
        <w:rPr>
          <w:b w:val="0"/>
          <w:color w:val="auto"/>
          <w:sz w:val="24"/>
        </w:rPr>
        <w:t>հաշվետվ</w:t>
      </w:r>
      <w:r>
        <w:rPr>
          <w:b w:val="0"/>
          <w:color w:val="auto"/>
          <w:sz w:val="24"/>
        </w:rPr>
        <w:t>ական փաստաթղթերում</w:t>
      </w:r>
      <w:r w:rsidRPr="00322CEF">
        <w:rPr>
          <w:b w:val="0"/>
          <w:color w:val="auto"/>
          <w:sz w:val="24"/>
        </w:rPr>
        <w:t>:</w:t>
      </w:r>
    </w:p>
    <w:p w14:paraId="5F1A9006" w14:textId="225DE1C9" w:rsidR="00E93D74" w:rsidRDefault="00F75E8B" w:rsidP="006E4FC2">
      <w:pPr>
        <w:pStyle w:val="a"/>
        <w:numPr>
          <w:ilvl w:val="0"/>
          <w:numId w:val="2"/>
        </w:numPr>
        <w:tabs>
          <w:tab w:val="left" w:pos="568"/>
          <w:tab w:val="left" w:pos="810"/>
          <w:tab w:val="left" w:pos="1276"/>
        </w:tabs>
        <w:spacing w:line="360" w:lineRule="auto"/>
        <w:ind w:left="91" w:firstLine="539"/>
        <w:rPr>
          <w:b w:val="0"/>
          <w:color w:val="auto"/>
          <w:sz w:val="24"/>
        </w:rPr>
      </w:pPr>
      <w:r>
        <w:rPr>
          <w:b w:val="0"/>
          <w:color w:val="auto"/>
          <w:sz w:val="24"/>
        </w:rPr>
        <w:t xml:space="preserve">Դիտարկումների </w:t>
      </w:r>
      <w:r w:rsidRPr="00322CEF">
        <w:rPr>
          <w:b w:val="0"/>
          <w:color w:val="auto"/>
          <w:sz w:val="24"/>
        </w:rPr>
        <w:t xml:space="preserve">կամ </w:t>
      </w:r>
      <w:r>
        <w:rPr>
          <w:b w:val="0"/>
          <w:color w:val="auto"/>
          <w:sz w:val="24"/>
        </w:rPr>
        <w:t>հետա</w:t>
      </w:r>
      <w:r w:rsidRPr="00322CEF">
        <w:rPr>
          <w:b w:val="0"/>
          <w:color w:val="auto"/>
          <w:sz w:val="24"/>
        </w:rPr>
        <w:t>զնն</w:t>
      </w:r>
      <w:r>
        <w:rPr>
          <w:b w:val="0"/>
          <w:color w:val="auto"/>
          <w:sz w:val="24"/>
        </w:rPr>
        <w:t>ումների</w:t>
      </w:r>
      <w:r w:rsidRPr="00322CEF">
        <w:rPr>
          <w:b w:val="0"/>
          <w:color w:val="auto"/>
          <w:sz w:val="24"/>
        </w:rPr>
        <w:t xml:space="preserve"> </w:t>
      </w:r>
      <w:r w:rsidR="00E93D74" w:rsidRPr="00070F9A">
        <w:rPr>
          <w:b w:val="0"/>
          <w:color w:val="auto"/>
          <w:sz w:val="24"/>
        </w:rPr>
        <w:t>համար խողովակի</w:t>
      </w:r>
      <w:r w:rsidR="00E93D74">
        <w:rPr>
          <w:b w:val="0"/>
          <w:color w:val="auto"/>
          <w:sz w:val="24"/>
        </w:rPr>
        <w:t>ն</w:t>
      </w:r>
      <w:r w:rsidR="00E93D74" w:rsidRPr="00070F9A">
        <w:rPr>
          <w:b w:val="0"/>
          <w:color w:val="auto"/>
          <w:sz w:val="24"/>
        </w:rPr>
        <w:t xml:space="preserve"> մոտ</w:t>
      </w:r>
      <w:r w:rsidR="00E93D74">
        <w:rPr>
          <w:b w:val="0"/>
          <w:color w:val="auto"/>
          <w:sz w:val="24"/>
        </w:rPr>
        <w:t>եցում</w:t>
      </w:r>
      <w:r w:rsidR="00E93D74" w:rsidRPr="00070F9A">
        <w:rPr>
          <w:b w:val="0"/>
          <w:color w:val="auto"/>
          <w:sz w:val="24"/>
        </w:rPr>
        <w:t xml:space="preserve"> ապահով</w:t>
      </w:r>
      <w:r w:rsidR="00E93D74">
        <w:rPr>
          <w:b w:val="0"/>
          <w:color w:val="auto"/>
          <w:sz w:val="24"/>
        </w:rPr>
        <w:t>ելու</w:t>
      </w:r>
      <w:r w:rsidR="00E93D74" w:rsidRPr="00070F9A">
        <w:rPr>
          <w:b w:val="0"/>
          <w:color w:val="auto"/>
          <w:sz w:val="24"/>
        </w:rPr>
        <w:t xml:space="preserve"> հետ կապված նախապատրաստական </w:t>
      </w:r>
      <w:r w:rsidR="00E93D74" w:rsidRPr="00070F9A">
        <w:rPr>
          <w:rFonts w:ascii="Cambria Math" w:hAnsi="Cambria Math" w:cs="Cambria Math"/>
          <w:b w:val="0"/>
          <w:color w:val="auto"/>
          <w:sz w:val="24"/>
        </w:rPr>
        <w:t>​​</w:t>
      </w:r>
      <w:r w:rsidR="00E93D74" w:rsidRPr="00070F9A">
        <w:rPr>
          <w:b w:val="0"/>
          <w:color w:val="auto"/>
          <w:sz w:val="24"/>
        </w:rPr>
        <w:t xml:space="preserve">աշխատանքները (խողովակից </w:t>
      </w:r>
      <w:r w:rsidR="00E93D74">
        <w:rPr>
          <w:b w:val="0"/>
          <w:color w:val="auto"/>
          <w:sz w:val="24"/>
        </w:rPr>
        <w:t>աղբ</w:t>
      </w:r>
      <w:r w:rsidR="00E93D74" w:rsidRPr="00070F9A">
        <w:rPr>
          <w:b w:val="0"/>
          <w:color w:val="auto"/>
          <w:sz w:val="24"/>
        </w:rPr>
        <w:t xml:space="preserve">ի և բերվածքների հեռացում, ջրի </w:t>
      </w:r>
      <w:r w:rsidR="00E93D74">
        <w:rPr>
          <w:b w:val="0"/>
          <w:color w:val="auto"/>
          <w:sz w:val="24"/>
        </w:rPr>
        <w:t xml:space="preserve">դուրս </w:t>
      </w:r>
      <w:r w:rsidR="00E93D74" w:rsidRPr="00070F9A">
        <w:rPr>
          <w:b w:val="0"/>
          <w:color w:val="auto"/>
          <w:sz w:val="24"/>
        </w:rPr>
        <w:t>մղում, ժամանակավոր մո</w:t>
      </w:r>
      <w:r w:rsidR="00E93D74">
        <w:rPr>
          <w:b w:val="0"/>
          <w:color w:val="auto"/>
          <w:sz w:val="24"/>
        </w:rPr>
        <w:t>տեցման</w:t>
      </w:r>
      <w:r w:rsidR="00E93D74" w:rsidRPr="00070F9A">
        <w:rPr>
          <w:b w:val="0"/>
          <w:color w:val="auto"/>
          <w:sz w:val="24"/>
        </w:rPr>
        <w:t xml:space="preserve"> ճանապարհների և անհրաժեշտ սարքավորումների բեռնաթափման համար </w:t>
      </w:r>
      <w:r w:rsidR="00E93D74">
        <w:rPr>
          <w:b w:val="0"/>
          <w:color w:val="auto"/>
          <w:sz w:val="24"/>
        </w:rPr>
        <w:t>հարթակ</w:t>
      </w:r>
      <w:r w:rsidR="00E93D74" w:rsidRPr="00070F9A">
        <w:rPr>
          <w:b w:val="0"/>
          <w:color w:val="auto"/>
          <w:sz w:val="24"/>
        </w:rPr>
        <w:t xml:space="preserve">ների կառուցում և այլն) պետք է իրականացվեն կառույցը շահագործող կազմակերպության կողմից: Նախապատրաստական </w:t>
      </w:r>
      <w:r w:rsidR="00E93D74" w:rsidRPr="00070F9A">
        <w:rPr>
          <w:rFonts w:ascii="Cambria Math" w:hAnsi="Cambria Math" w:cs="Cambria Math"/>
          <w:b w:val="0"/>
          <w:color w:val="auto"/>
          <w:sz w:val="24"/>
        </w:rPr>
        <w:t>​​</w:t>
      </w:r>
      <w:r w:rsidR="00E93D74" w:rsidRPr="00070F9A">
        <w:rPr>
          <w:b w:val="0"/>
          <w:color w:val="auto"/>
          <w:sz w:val="24"/>
        </w:rPr>
        <w:t xml:space="preserve">աշխատանքների կազմը և </w:t>
      </w:r>
      <w:r w:rsidR="00E93D74">
        <w:rPr>
          <w:b w:val="0"/>
          <w:color w:val="auto"/>
          <w:sz w:val="24"/>
        </w:rPr>
        <w:t>ծավալ</w:t>
      </w:r>
      <w:r w:rsidR="00E93D74" w:rsidRPr="00070F9A">
        <w:rPr>
          <w:b w:val="0"/>
          <w:color w:val="auto"/>
          <w:sz w:val="24"/>
        </w:rPr>
        <w:t xml:space="preserve">ը որոշում է </w:t>
      </w:r>
      <w:r>
        <w:rPr>
          <w:b w:val="0"/>
          <w:color w:val="auto"/>
          <w:sz w:val="24"/>
        </w:rPr>
        <w:t xml:space="preserve">դիտարկումը </w:t>
      </w:r>
      <w:r w:rsidRPr="00322CEF">
        <w:rPr>
          <w:b w:val="0"/>
          <w:color w:val="auto"/>
          <w:sz w:val="24"/>
        </w:rPr>
        <w:t xml:space="preserve">կամ </w:t>
      </w:r>
      <w:r>
        <w:rPr>
          <w:b w:val="0"/>
          <w:color w:val="auto"/>
          <w:sz w:val="24"/>
        </w:rPr>
        <w:t>հետա</w:t>
      </w:r>
      <w:r w:rsidRPr="00322CEF">
        <w:rPr>
          <w:b w:val="0"/>
          <w:color w:val="auto"/>
          <w:sz w:val="24"/>
        </w:rPr>
        <w:t>զնն</w:t>
      </w:r>
      <w:r>
        <w:rPr>
          <w:b w:val="0"/>
          <w:color w:val="auto"/>
          <w:sz w:val="24"/>
        </w:rPr>
        <w:t>ումն</w:t>
      </w:r>
      <w:r w:rsidR="00E93D74" w:rsidRPr="00322CEF">
        <w:rPr>
          <w:b w:val="0"/>
          <w:color w:val="auto"/>
          <w:sz w:val="24"/>
        </w:rPr>
        <w:t xml:space="preserve"> </w:t>
      </w:r>
      <w:r w:rsidR="00E93D74" w:rsidRPr="00070F9A">
        <w:rPr>
          <w:b w:val="0"/>
          <w:color w:val="auto"/>
          <w:sz w:val="24"/>
        </w:rPr>
        <w:t>իրականացնող կազմակերպությունը:</w:t>
      </w:r>
    </w:p>
    <w:p w14:paraId="19141D49" w14:textId="25DCE428" w:rsidR="00E93D74" w:rsidRPr="00684503" w:rsidRDefault="00FB157E" w:rsidP="006E4FC2">
      <w:pPr>
        <w:pStyle w:val="a"/>
        <w:numPr>
          <w:ilvl w:val="0"/>
          <w:numId w:val="2"/>
        </w:numPr>
        <w:tabs>
          <w:tab w:val="left" w:pos="568"/>
          <w:tab w:val="left" w:pos="810"/>
          <w:tab w:val="left" w:pos="1276"/>
        </w:tabs>
        <w:spacing w:line="360" w:lineRule="auto"/>
        <w:ind w:left="91" w:firstLine="539"/>
        <w:rPr>
          <w:b w:val="0"/>
          <w:color w:val="auto"/>
          <w:sz w:val="24"/>
        </w:rPr>
      </w:pPr>
      <w:r>
        <w:rPr>
          <w:b w:val="0"/>
          <w:color w:val="auto"/>
          <w:sz w:val="24"/>
        </w:rPr>
        <w:t>Դիտարկումների</w:t>
      </w:r>
      <w:r w:rsidR="00E93D74" w:rsidRPr="00070F9A">
        <w:rPr>
          <w:b w:val="0"/>
          <w:color w:val="auto"/>
          <w:sz w:val="24"/>
        </w:rPr>
        <w:t>, հետա</w:t>
      </w:r>
      <w:r w:rsidR="00E93D74">
        <w:rPr>
          <w:b w:val="0"/>
          <w:color w:val="auto"/>
          <w:sz w:val="24"/>
        </w:rPr>
        <w:t>զննումների</w:t>
      </w:r>
      <w:r w:rsidR="00E93D74" w:rsidRPr="00070F9A">
        <w:rPr>
          <w:b w:val="0"/>
          <w:color w:val="auto"/>
          <w:sz w:val="24"/>
        </w:rPr>
        <w:t xml:space="preserve"> և </w:t>
      </w:r>
      <w:r w:rsidR="00E93D74">
        <w:rPr>
          <w:b w:val="0"/>
          <w:color w:val="auto"/>
          <w:sz w:val="24"/>
        </w:rPr>
        <w:t>մշտադիտարկման</w:t>
      </w:r>
      <w:r w:rsidR="00E93D74" w:rsidRPr="00070F9A">
        <w:rPr>
          <w:b w:val="0"/>
          <w:color w:val="auto"/>
          <w:sz w:val="24"/>
        </w:rPr>
        <w:t xml:space="preserve"> ընթացքում ձեռք բերված </w:t>
      </w:r>
      <w:r w:rsidR="00E93D74">
        <w:rPr>
          <w:b w:val="0"/>
          <w:color w:val="auto"/>
          <w:sz w:val="24"/>
        </w:rPr>
        <w:t>տվյալների</w:t>
      </w:r>
      <w:r w:rsidR="00E93D74" w:rsidRPr="00070F9A">
        <w:rPr>
          <w:b w:val="0"/>
          <w:color w:val="auto"/>
          <w:sz w:val="24"/>
        </w:rPr>
        <w:t xml:space="preserve"> հիման վրա պետք է գնահատվի խողովակների տեխնիկական վիճակը, մշակվեն հայտնաբերված </w:t>
      </w:r>
      <w:r w:rsidR="00FC135E" w:rsidRPr="00FC135E">
        <w:rPr>
          <w:b w:val="0"/>
          <w:bCs w:val="0"/>
          <w:color w:val="auto"/>
          <w:sz w:val="24"/>
        </w:rPr>
        <w:t>թերություն</w:t>
      </w:r>
      <w:r w:rsidR="00224591">
        <w:rPr>
          <w:b w:val="0"/>
          <w:color w:val="auto"/>
          <w:sz w:val="24"/>
        </w:rPr>
        <w:t>ներ</w:t>
      </w:r>
      <w:r w:rsidR="00E93D74" w:rsidRPr="00070F9A">
        <w:rPr>
          <w:b w:val="0"/>
          <w:color w:val="auto"/>
          <w:sz w:val="24"/>
        </w:rPr>
        <w:t xml:space="preserve">ը վերացնելու </w:t>
      </w:r>
      <w:r w:rsidR="00224591">
        <w:rPr>
          <w:b w:val="0"/>
          <w:color w:val="auto"/>
          <w:sz w:val="24"/>
        </w:rPr>
        <w:t>հանձնարարականներ</w:t>
      </w:r>
      <w:r w:rsidR="00E93D74" w:rsidRPr="00070F9A">
        <w:rPr>
          <w:b w:val="0"/>
          <w:color w:val="auto"/>
          <w:sz w:val="24"/>
        </w:rPr>
        <w:t>, պահպանվի կամ փո</w:t>
      </w:r>
      <w:r w:rsidR="00D56DA2">
        <w:rPr>
          <w:b w:val="0"/>
          <w:color w:val="auto"/>
          <w:sz w:val="24"/>
        </w:rPr>
        <w:t>փո</w:t>
      </w:r>
      <w:r w:rsidR="00E93D74" w:rsidRPr="00070F9A">
        <w:rPr>
          <w:b w:val="0"/>
          <w:color w:val="auto"/>
          <w:sz w:val="24"/>
        </w:rPr>
        <w:t xml:space="preserve">խվի կառուցվածքի հետագա շահագործման </w:t>
      </w:r>
      <w:r w:rsidR="00D56DA2">
        <w:rPr>
          <w:b w:val="0"/>
          <w:color w:val="auto"/>
          <w:sz w:val="24"/>
        </w:rPr>
        <w:t>ռեժիմը</w:t>
      </w:r>
      <w:r w:rsidR="00E93D74" w:rsidRPr="00070F9A">
        <w:rPr>
          <w:b w:val="0"/>
          <w:color w:val="auto"/>
          <w:sz w:val="24"/>
        </w:rPr>
        <w:t>:</w:t>
      </w:r>
    </w:p>
    <w:p w14:paraId="33B42A99" w14:textId="4EC8AB6C" w:rsidR="00E93D74" w:rsidRDefault="00E93D74" w:rsidP="006E4FC2">
      <w:pPr>
        <w:pStyle w:val="a"/>
        <w:numPr>
          <w:ilvl w:val="0"/>
          <w:numId w:val="2"/>
        </w:numPr>
        <w:tabs>
          <w:tab w:val="left" w:pos="568"/>
          <w:tab w:val="left" w:pos="810"/>
          <w:tab w:val="left" w:pos="1276"/>
        </w:tabs>
        <w:spacing w:line="360" w:lineRule="auto"/>
        <w:ind w:left="91" w:firstLine="539"/>
        <w:rPr>
          <w:b w:val="0"/>
          <w:color w:val="auto"/>
          <w:sz w:val="24"/>
        </w:rPr>
      </w:pPr>
      <w:r w:rsidRPr="00EC14CB">
        <w:rPr>
          <w:b w:val="0"/>
          <w:color w:val="auto"/>
          <w:sz w:val="24"/>
        </w:rPr>
        <w:lastRenderedPageBreak/>
        <w:t xml:space="preserve">Ջրթող խողովակների համար, որոնք </w:t>
      </w:r>
      <w:r>
        <w:rPr>
          <w:b w:val="0"/>
          <w:color w:val="auto"/>
          <w:sz w:val="24"/>
        </w:rPr>
        <w:t xml:space="preserve">ըստ </w:t>
      </w:r>
      <w:r w:rsidR="009A30E0">
        <w:rPr>
          <w:b w:val="0"/>
          <w:color w:val="auto"/>
          <w:sz w:val="24"/>
        </w:rPr>
        <w:t>հետա</w:t>
      </w:r>
      <w:r>
        <w:rPr>
          <w:b w:val="0"/>
          <w:color w:val="auto"/>
          <w:sz w:val="24"/>
        </w:rPr>
        <w:t>զնն</w:t>
      </w:r>
      <w:r w:rsidRPr="00EC14CB">
        <w:rPr>
          <w:b w:val="0"/>
          <w:color w:val="auto"/>
          <w:sz w:val="24"/>
        </w:rPr>
        <w:t>ման արդյունքներ</w:t>
      </w:r>
      <w:r>
        <w:rPr>
          <w:b w:val="0"/>
          <w:color w:val="auto"/>
          <w:sz w:val="24"/>
        </w:rPr>
        <w:t>ի</w:t>
      </w:r>
      <w:r w:rsidRPr="00EC14CB">
        <w:rPr>
          <w:b w:val="0"/>
          <w:color w:val="auto"/>
          <w:sz w:val="24"/>
        </w:rPr>
        <w:t xml:space="preserve"> գտնվում են սահմանափակ</w:t>
      </w:r>
      <w:r>
        <w:rPr>
          <w:b w:val="0"/>
          <w:color w:val="auto"/>
          <w:sz w:val="24"/>
        </w:rPr>
        <w:t>-աշխատունակ</w:t>
      </w:r>
      <w:r w:rsidRPr="00EC14CB">
        <w:rPr>
          <w:b w:val="0"/>
          <w:color w:val="auto"/>
          <w:sz w:val="24"/>
        </w:rPr>
        <w:t xml:space="preserve"> կամ վթարային վիճակում, </w:t>
      </w:r>
      <w:r>
        <w:rPr>
          <w:b w:val="0"/>
          <w:color w:val="auto"/>
          <w:sz w:val="24"/>
        </w:rPr>
        <w:t>նաև</w:t>
      </w:r>
      <w:r w:rsidRPr="00EC14CB">
        <w:rPr>
          <w:b w:val="0"/>
          <w:color w:val="auto"/>
          <w:sz w:val="24"/>
        </w:rPr>
        <w:t xml:space="preserve"> փորձարարական կ</w:t>
      </w:r>
      <w:r>
        <w:rPr>
          <w:b w:val="0"/>
          <w:color w:val="auto"/>
          <w:sz w:val="24"/>
        </w:rPr>
        <w:t>ոնստրուկցիա</w:t>
      </w:r>
      <w:r w:rsidRPr="00EC14CB">
        <w:rPr>
          <w:b w:val="0"/>
          <w:color w:val="auto"/>
          <w:sz w:val="24"/>
        </w:rPr>
        <w:t xml:space="preserve">ների համար պետք է </w:t>
      </w:r>
      <w:r w:rsidR="009A30E0">
        <w:rPr>
          <w:b w:val="0"/>
          <w:color w:val="auto"/>
          <w:sz w:val="24"/>
        </w:rPr>
        <w:t>նախատեսվեն</w:t>
      </w:r>
      <w:r w:rsidRPr="00EC14CB">
        <w:rPr>
          <w:b w:val="0"/>
          <w:color w:val="auto"/>
          <w:sz w:val="24"/>
        </w:rPr>
        <w:t xml:space="preserve"> հատուկ երկարաժամկետ դիտարկումներ (տեխնիկական վիճակի </w:t>
      </w:r>
      <w:r>
        <w:rPr>
          <w:b w:val="0"/>
          <w:color w:val="auto"/>
          <w:sz w:val="24"/>
        </w:rPr>
        <w:t>մշտադիտարկում</w:t>
      </w:r>
      <w:r w:rsidRPr="00EC14CB">
        <w:rPr>
          <w:b w:val="0"/>
          <w:color w:val="auto"/>
          <w:sz w:val="24"/>
        </w:rPr>
        <w:t>):</w:t>
      </w:r>
    </w:p>
    <w:p w14:paraId="21D30873" w14:textId="27DAF2D3" w:rsidR="00E93D74" w:rsidRPr="00684503" w:rsidRDefault="00E93D74" w:rsidP="006E4FC2">
      <w:pPr>
        <w:pStyle w:val="a"/>
        <w:numPr>
          <w:ilvl w:val="0"/>
          <w:numId w:val="2"/>
        </w:numPr>
        <w:tabs>
          <w:tab w:val="left" w:pos="568"/>
          <w:tab w:val="left" w:pos="810"/>
          <w:tab w:val="left" w:pos="1276"/>
        </w:tabs>
        <w:spacing w:line="360" w:lineRule="auto"/>
        <w:ind w:left="91" w:firstLine="539"/>
        <w:rPr>
          <w:b w:val="0"/>
          <w:color w:val="auto"/>
          <w:sz w:val="24"/>
        </w:rPr>
      </w:pPr>
      <w:r w:rsidRPr="005C677E">
        <w:rPr>
          <w:b w:val="0"/>
          <w:color w:val="auto"/>
          <w:sz w:val="24"/>
        </w:rPr>
        <w:t>Կախված կառու</w:t>
      </w:r>
      <w:r>
        <w:rPr>
          <w:b w:val="0"/>
          <w:color w:val="auto"/>
          <w:sz w:val="24"/>
        </w:rPr>
        <w:t>յ</w:t>
      </w:r>
      <w:r w:rsidRPr="005C677E">
        <w:rPr>
          <w:b w:val="0"/>
          <w:color w:val="auto"/>
          <w:sz w:val="24"/>
        </w:rPr>
        <w:t xml:space="preserve">ցի </w:t>
      </w:r>
      <w:r>
        <w:rPr>
          <w:b w:val="0"/>
          <w:color w:val="auto"/>
          <w:sz w:val="24"/>
        </w:rPr>
        <w:t>աշխատանքի</w:t>
      </w:r>
      <w:r w:rsidRPr="005C677E">
        <w:rPr>
          <w:b w:val="0"/>
          <w:color w:val="auto"/>
          <w:sz w:val="24"/>
        </w:rPr>
        <w:t xml:space="preserve"> պայմաններից և </w:t>
      </w:r>
      <w:r>
        <w:rPr>
          <w:b w:val="0"/>
          <w:color w:val="auto"/>
          <w:sz w:val="24"/>
        </w:rPr>
        <w:t>դ</w:t>
      </w:r>
      <w:r w:rsidRPr="005C677E">
        <w:rPr>
          <w:b w:val="0"/>
          <w:color w:val="auto"/>
          <w:sz w:val="24"/>
        </w:rPr>
        <w:t xml:space="preserve">րված խնդիրներից՝ տեխնիկական վիճակի </w:t>
      </w:r>
      <w:r>
        <w:rPr>
          <w:b w:val="0"/>
          <w:color w:val="auto"/>
          <w:sz w:val="24"/>
        </w:rPr>
        <w:t>մշտադիտարկումը</w:t>
      </w:r>
      <w:r w:rsidRPr="005C677E">
        <w:rPr>
          <w:b w:val="0"/>
          <w:color w:val="auto"/>
          <w:sz w:val="24"/>
        </w:rPr>
        <w:t xml:space="preserve"> կարող է իրականացվել հետևյալ մեթոդներով</w:t>
      </w:r>
      <w:r>
        <w:rPr>
          <w:b w:val="0"/>
          <w:color w:val="auto"/>
          <w:sz w:val="24"/>
        </w:rPr>
        <w:t>՝</w:t>
      </w:r>
    </w:p>
    <w:p w14:paraId="37F7E797" w14:textId="00362CDA" w:rsidR="00E93D74" w:rsidRPr="00684503" w:rsidRDefault="00E93D74">
      <w:pPr>
        <w:pStyle w:val="a"/>
        <w:numPr>
          <w:ilvl w:val="0"/>
          <w:numId w:val="105"/>
        </w:numPr>
        <w:tabs>
          <w:tab w:val="left" w:pos="568"/>
          <w:tab w:val="left" w:pos="993"/>
          <w:tab w:val="left" w:pos="1080"/>
        </w:tabs>
        <w:spacing w:line="360" w:lineRule="auto"/>
        <w:rPr>
          <w:b w:val="0"/>
          <w:color w:val="auto"/>
          <w:sz w:val="24"/>
        </w:rPr>
      </w:pPr>
      <w:r w:rsidRPr="001748B3">
        <w:rPr>
          <w:b w:val="0"/>
          <w:color w:val="auto"/>
          <w:sz w:val="24"/>
        </w:rPr>
        <w:t xml:space="preserve">պարբերական </w:t>
      </w:r>
      <w:r w:rsidR="00915E11">
        <w:rPr>
          <w:b w:val="0"/>
          <w:color w:val="auto"/>
          <w:sz w:val="24"/>
        </w:rPr>
        <w:t>դիտարկումների</w:t>
      </w:r>
      <w:r w:rsidRPr="001748B3">
        <w:rPr>
          <w:b w:val="0"/>
          <w:color w:val="auto"/>
          <w:sz w:val="24"/>
        </w:rPr>
        <w:t xml:space="preserve">, չափումների և գործիքային </w:t>
      </w:r>
      <w:r>
        <w:rPr>
          <w:b w:val="0"/>
          <w:color w:val="auto"/>
          <w:sz w:val="24"/>
        </w:rPr>
        <w:t>հանույթների</w:t>
      </w:r>
      <w:r w:rsidRPr="001748B3">
        <w:rPr>
          <w:b w:val="0"/>
          <w:color w:val="auto"/>
          <w:sz w:val="24"/>
        </w:rPr>
        <w:t xml:space="preserve"> միջոցով (պարբերական գործիքային </w:t>
      </w:r>
      <w:r>
        <w:rPr>
          <w:b w:val="0"/>
          <w:color w:val="auto"/>
          <w:sz w:val="24"/>
        </w:rPr>
        <w:t>մշտադիտարկում</w:t>
      </w:r>
      <w:r w:rsidRPr="00754ED6">
        <w:rPr>
          <w:b w:val="0"/>
          <w:color w:val="auto"/>
          <w:sz w:val="24"/>
        </w:rPr>
        <w:t>)</w:t>
      </w:r>
      <w:r>
        <w:rPr>
          <w:b w:val="0"/>
          <w:color w:val="auto"/>
          <w:sz w:val="24"/>
        </w:rPr>
        <w:t>,</w:t>
      </w:r>
    </w:p>
    <w:p w14:paraId="3C7C4E18" w14:textId="192AFE07" w:rsidR="00E93D74" w:rsidRPr="00684503" w:rsidRDefault="00E93D74">
      <w:pPr>
        <w:pStyle w:val="a"/>
        <w:numPr>
          <w:ilvl w:val="0"/>
          <w:numId w:val="105"/>
        </w:numPr>
        <w:tabs>
          <w:tab w:val="left" w:pos="568"/>
          <w:tab w:val="left" w:pos="993"/>
          <w:tab w:val="left" w:pos="1080"/>
        </w:tabs>
        <w:spacing w:line="360" w:lineRule="auto"/>
        <w:rPr>
          <w:b w:val="0"/>
          <w:color w:val="auto"/>
          <w:sz w:val="24"/>
        </w:rPr>
      </w:pPr>
      <w:r w:rsidRPr="003E1106">
        <w:rPr>
          <w:b w:val="0"/>
          <w:color w:val="auto"/>
          <w:sz w:val="24"/>
        </w:rPr>
        <w:t xml:space="preserve">տարածքի </w:t>
      </w:r>
      <w:r w:rsidR="00915E11">
        <w:rPr>
          <w:b w:val="0"/>
          <w:color w:val="auto"/>
          <w:sz w:val="24"/>
        </w:rPr>
        <w:t>աէրո</w:t>
      </w:r>
      <w:r w:rsidRPr="003E1106">
        <w:rPr>
          <w:b w:val="0"/>
          <w:color w:val="auto"/>
          <w:sz w:val="24"/>
        </w:rPr>
        <w:t>տիեզերական լուսանկարչության միջոցով</w:t>
      </w:r>
      <w:r>
        <w:rPr>
          <w:b w:val="0"/>
          <w:color w:val="auto"/>
          <w:sz w:val="24"/>
        </w:rPr>
        <w:t>,</w:t>
      </w:r>
    </w:p>
    <w:p w14:paraId="07CCB814" w14:textId="77777777" w:rsidR="00E93D74" w:rsidRPr="00684503" w:rsidRDefault="00E93D74">
      <w:pPr>
        <w:pStyle w:val="a"/>
        <w:numPr>
          <w:ilvl w:val="0"/>
          <w:numId w:val="105"/>
        </w:numPr>
        <w:tabs>
          <w:tab w:val="left" w:pos="568"/>
          <w:tab w:val="left" w:pos="993"/>
          <w:tab w:val="left" w:pos="1080"/>
        </w:tabs>
        <w:spacing w:line="360" w:lineRule="auto"/>
        <w:rPr>
          <w:b w:val="0"/>
          <w:color w:val="auto"/>
          <w:sz w:val="24"/>
        </w:rPr>
      </w:pPr>
      <w:r w:rsidRPr="003E1106">
        <w:rPr>
          <w:b w:val="0"/>
          <w:color w:val="auto"/>
          <w:sz w:val="24"/>
        </w:rPr>
        <w:t xml:space="preserve">շարունակական </w:t>
      </w:r>
      <w:r>
        <w:rPr>
          <w:b w:val="0"/>
          <w:color w:val="auto"/>
          <w:sz w:val="24"/>
        </w:rPr>
        <w:t>մշտադիտարկման</w:t>
      </w:r>
      <w:r w:rsidRPr="003E1106">
        <w:rPr>
          <w:b w:val="0"/>
          <w:color w:val="auto"/>
          <w:sz w:val="24"/>
        </w:rPr>
        <w:t xml:space="preserve"> համակարգ կազմակերպելու միջոցով։</w:t>
      </w:r>
    </w:p>
    <w:p w14:paraId="53BE8412" w14:textId="0E40157E" w:rsidR="00E93D74" w:rsidRDefault="00E93D74" w:rsidP="006E4FC2">
      <w:pPr>
        <w:pStyle w:val="a"/>
        <w:numPr>
          <w:ilvl w:val="0"/>
          <w:numId w:val="2"/>
        </w:numPr>
        <w:tabs>
          <w:tab w:val="left" w:pos="568"/>
          <w:tab w:val="left" w:pos="810"/>
          <w:tab w:val="left" w:pos="1276"/>
        </w:tabs>
        <w:spacing w:line="360" w:lineRule="auto"/>
        <w:ind w:left="91" w:firstLine="539"/>
        <w:rPr>
          <w:b w:val="0"/>
          <w:color w:val="auto"/>
          <w:sz w:val="24"/>
        </w:rPr>
      </w:pPr>
      <w:r w:rsidRPr="00EC14CB">
        <w:rPr>
          <w:b w:val="0"/>
          <w:color w:val="auto"/>
          <w:sz w:val="24"/>
        </w:rPr>
        <w:t>Ջրթող խողովակների</w:t>
      </w:r>
      <w:r w:rsidRPr="003E1106">
        <w:rPr>
          <w:b w:val="0"/>
          <w:color w:val="auto"/>
          <w:sz w:val="24"/>
        </w:rPr>
        <w:t xml:space="preserve"> տեխնիկական վիճակի </w:t>
      </w:r>
      <w:r w:rsidR="00D8663B">
        <w:rPr>
          <w:b w:val="0"/>
          <w:color w:val="auto"/>
          <w:sz w:val="24"/>
        </w:rPr>
        <w:t>հետա</w:t>
      </w:r>
      <w:r>
        <w:rPr>
          <w:b w:val="0"/>
          <w:color w:val="auto"/>
          <w:sz w:val="24"/>
        </w:rPr>
        <w:t>զննումն</w:t>
      </w:r>
      <w:r w:rsidRPr="003E1106">
        <w:rPr>
          <w:b w:val="0"/>
          <w:color w:val="auto"/>
          <w:sz w:val="24"/>
        </w:rPr>
        <w:t xml:space="preserve"> ու </w:t>
      </w:r>
      <w:r w:rsidR="00D8663B">
        <w:rPr>
          <w:b w:val="0"/>
          <w:color w:val="auto"/>
          <w:sz w:val="24"/>
        </w:rPr>
        <w:t>մշտադիտարկումը</w:t>
      </w:r>
      <w:r w:rsidR="00D8663B" w:rsidRPr="003E1106">
        <w:rPr>
          <w:b w:val="0"/>
          <w:color w:val="auto"/>
          <w:sz w:val="24"/>
        </w:rPr>
        <w:t xml:space="preserve"> </w:t>
      </w:r>
      <w:r w:rsidRPr="003E1106">
        <w:rPr>
          <w:b w:val="0"/>
          <w:color w:val="auto"/>
          <w:sz w:val="24"/>
        </w:rPr>
        <w:t xml:space="preserve">պետք է իրականացվեն մասնագիտացված կազմակերպությունների կողմից, որոնք ունեն համապատասխան լիցենզիաներ և </w:t>
      </w:r>
      <w:r>
        <w:rPr>
          <w:b w:val="0"/>
          <w:color w:val="auto"/>
          <w:sz w:val="24"/>
        </w:rPr>
        <w:t>իրենց կազ</w:t>
      </w:r>
      <w:r w:rsidR="00D8663B">
        <w:rPr>
          <w:b w:val="0"/>
          <w:color w:val="auto"/>
          <w:sz w:val="24"/>
        </w:rPr>
        <w:t>մ</w:t>
      </w:r>
      <w:r>
        <w:rPr>
          <w:b w:val="0"/>
          <w:color w:val="auto"/>
          <w:sz w:val="24"/>
        </w:rPr>
        <w:t xml:space="preserve">ում </w:t>
      </w:r>
      <w:r w:rsidRPr="003E1106">
        <w:rPr>
          <w:b w:val="0"/>
          <w:color w:val="auto"/>
          <w:sz w:val="24"/>
        </w:rPr>
        <w:t xml:space="preserve">համապատասխան </w:t>
      </w:r>
      <w:r>
        <w:rPr>
          <w:b w:val="0"/>
          <w:color w:val="auto"/>
          <w:sz w:val="24"/>
        </w:rPr>
        <w:t>դիպլոմավո</w:t>
      </w:r>
      <w:r w:rsidRPr="003E1106">
        <w:rPr>
          <w:b w:val="0"/>
          <w:color w:val="auto"/>
          <w:sz w:val="24"/>
        </w:rPr>
        <w:t>րված ինժեներ</w:t>
      </w:r>
      <w:r>
        <w:rPr>
          <w:b w:val="0"/>
          <w:color w:val="auto"/>
          <w:sz w:val="24"/>
        </w:rPr>
        <w:t>-շինարար</w:t>
      </w:r>
      <w:r w:rsidRPr="003E1106">
        <w:rPr>
          <w:b w:val="0"/>
          <w:color w:val="auto"/>
          <w:sz w:val="24"/>
        </w:rPr>
        <w:t>ներ</w:t>
      </w:r>
      <w:r>
        <w:rPr>
          <w:b w:val="0"/>
          <w:color w:val="auto"/>
          <w:sz w:val="24"/>
        </w:rPr>
        <w:t>,</w:t>
      </w:r>
      <w:r w:rsidRPr="003E1106">
        <w:rPr>
          <w:b w:val="0"/>
          <w:color w:val="auto"/>
          <w:sz w:val="24"/>
        </w:rPr>
        <w:t xml:space="preserve"> մասնագիտացած</w:t>
      </w:r>
      <w:r>
        <w:rPr>
          <w:b w:val="0"/>
          <w:color w:val="auto"/>
          <w:sz w:val="24"/>
        </w:rPr>
        <w:t>՝</w:t>
      </w:r>
      <w:r w:rsidRPr="003E1106">
        <w:rPr>
          <w:b w:val="0"/>
          <w:color w:val="auto"/>
          <w:sz w:val="24"/>
        </w:rPr>
        <w:t xml:space="preserve"> </w:t>
      </w:r>
      <w:r>
        <w:rPr>
          <w:b w:val="0"/>
          <w:color w:val="auto"/>
          <w:sz w:val="24"/>
        </w:rPr>
        <w:t xml:space="preserve">ավտոմոբիլային </w:t>
      </w:r>
      <w:r w:rsidRPr="003E1106">
        <w:rPr>
          <w:b w:val="0"/>
          <w:color w:val="auto"/>
          <w:sz w:val="24"/>
        </w:rPr>
        <w:t>ճանապարհների, երկաթգծերի, կամուրջների և թունելների ոլորտում:</w:t>
      </w:r>
    </w:p>
    <w:p w14:paraId="4EDD9834" w14:textId="2E896BEF" w:rsidR="00E93D74" w:rsidRPr="00684503" w:rsidRDefault="00E93D74" w:rsidP="006E4FC2">
      <w:pPr>
        <w:pStyle w:val="a"/>
        <w:numPr>
          <w:ilvl w:val="0"/>
          <w:numId w:val="2"/>
        </w:numPr>
        <w:tabs>
          <w:tab w:val="left" w:pos="568"/>
          <w:tab w:val="left" w:pos="810"/>
          <w:tab w:val="left" w:pos="1276"/>
        </w:tabs>
        <w:spacing w:line="360" w:lineRule="auto"/>
        <w:ind w:left="91" w:firstLine="539"/>
        <w:rPr>
          <w:b w:val="0"/>
          <w:color w:val="auto"/>
          <w:sz w:val="24"/>
        </w:rPr>
      </w:pPr>
      <w:r w:rsidRPr="003E1106">
        <w:rPr>
          <w:b w:val="0"/>
          <w:color w:val="auto"/>
          <w:sz w:val="24"/>
        </w:rPr>
        <w:t xml:space="preserve">Կառույցների տեխնիկական վիճակի </w:t>
      </w:r>
      <w:r w:rsidR="00D8663B">
        <w:rPr>
          <w:b w:val="0"/>
          <w:color w:val="auto"/>
          <w:sz w:val="24"/>
        </w:rPr>
        <w:t>հետա</w:t>
      </w:r>
      <w:r>
        <w:rPr>
          <w:b w:val="0"/>
          <w:color w:val="auto"/>
          <w:sz w:val="24"/>
        </w:rPr>
        <w:t>զննումն</w:t>
      </w:r>
      <w:r w:rsidRPr="003E1106">
        <w:rPr>
          <w:b w:val="0"/>
          <w:color w:val="auto"/>
          <w:sz w:val="24"/>
        </w:rPr>
        <w:t xml:space="preserve"> ու </w:t>
      </w:r>
      <w:r w:rsidR="00D8663B">
        <w:rPr>
          <w:b w:val="0"/>
          <w:color w:val="auto"/>
          <w:sz w:val="24"/>
        </w:rPr>
        <w:t>մշտադիտարկումը</w:t>
      </w:r>
      <w:r w:rsidR="00D8663B" w:rsidRPr="003E1106">
        <w:rPr>
          <w:b w:val="0"/>
          <w:color w:val="auto"/>
          <w:sz w:val="24"/>
        </w:rPr>
        <w:t xml:space="preserve"> </w:t>
      </w:r>
      <w:r w:rsidRPr="003E1106">
        <w:rPr>
          <w:b w:val="0"/>
          <w:color w:val="auto"/>
          <w:sz w:val="24"/>
        </w:rPr>
        <w:t>պետք է իրականացվեն ըստ նախապես մշակված ծրագրերի, որոնք կազմվել են աշխատանք</w:t>
      </w:r>
      <w:r>
        <w:rPr>
          <w:b w:val="0"/>
          <w:color w:val="auto"/>
          <w:sz w:val="24"/>
        </w:rPr>
        <w:t>ը</w:t>
      </w:r>
      <w:r w:rsidRPr="003E1106">
        <w:rPr>
          <w:b w:val="0"/>
          <w:color w:val="auto"/>
          <w:sz w:val="24"/>
        </w:rPr>
        <w:t xml:space="preserve"> կատարողների կողմից՝ հաշվի առնելով շահագրգիռ կազմակերպությունների առաջարկները և պատվիրատուի կողմից տեխնիկական բնութագրերով սահմանված առաջադրանքներին համապատասխան:</w:t>
      </w:r>
    </w:p>
    <w:p w14:paraId="2624F1C9" w14:textId="6C00E5DE" w:rsidR="00E93D74" w:rsidRDefault="00E93D74" w:rsidP="006E4FC2">
      <w:pPr>
        <w:pStyle w:val="a"/>
        <w:numPr>
          <w:ilvl w:val="0"/>
          <w:numId w:val="2"/>
        </w:numPr>
        <w:tabs>
          <w:tab w:val="left" w:pos="568"/>
          <w:tab w:val="left" w:pos="810"/>
          <w:tab w:val="left" w:pos="1276"/>
        </w:tabs>
        <w:spacing w:line="360" w:lineRule="auto"/>
        <w:ind w:left="91" w:firstLine="539"/>
        <w:rPr>
          <w:b w:val="0"/>
          <w:color w:val="auto"/>
          <w:sz w:val="24"/>
        </w:rPr>
      </w:pPr>
      <w:r w:rsidRPr="002D21FC">
        <w:rPr>
          <w:b w:val="0"/>
          <w:color w:val="auto"/>
          <w:sz w:val="24"/>
        </w:rPr>
        <w:t xml:space="preserve">Ծրագրերը պետք է արտացոլեն ձեռնարկվող աշխատանքի հիմնական խնդիրները և ընդհանուր նպատակը, </w:t>
      </w:r>
      <w:r>
        <w:rPr>
          <w:b w:val="0"/>
          <w:color w:val="auto"/>
          <w:sz w:val="24"/>
        </w:rPr>
        <w:t>բերվ</w:t>
      </w:r>
      <w:r w:rsidRPr="002D21FC">
        <w:rPr>
          <w:b w:val="0"/>
          <w:color w:val="auto"/>
          <w:sz w:val="24"/>
        </w:rPr>
        <w:t>են աշխատանք</w:t>
      </w:r>
      <w:r>
        <w:rPr>
          <w:b w:val="0"/>
          <w:color w:val="auto"/>
          <w:sz w:val="24"/>
        </w:rPr>
        <w:t>ներ</w:t>
      </w:r>
      <w:r w:rsidRPr="002D21FC">
        <w:rPr>
          <w:b w:val="0"/>
          <w:color w:val="auto"/>
          <w:sz w:val="24"/>
        </w:rPr>
        <w:t>ի տեսակներն ու ծավալները, որոշ</w:t>
      </w:r>
      <w:r>
        <w:rPr>
          <w:b w:val="0"/>
          <w:color w:val="auto"/>
          <w:sz w:val="24"/>
        </w:rPr>
        <w:t>վ</w:t>
      </w:r>
      <w:r w:rsidRPr="002D21FC">
        <w:rPr>
          <w:b w:val="0"/>
          <w:color w:val="auto"/>
          <w:sz w:val="24"/>
        </w:rPr>
        <w:t xml:space="preserve">են հաշվետվական տեխնիկական փաստաթղթերի տեսակներն ու կազմը: Ծրագրերը պետք է կազմվեն </w:t>
      </w:r>
      <w:r>
        <w:rPr>
          <w:b w:val="0"/>
          <w:color w:val="auto"/>
          <w:sz w:val="24"/>
        </w:rPr>
        <w:t>կատարողի կողմից</w:t>
      </w:r>
      <w:r w:rsidRPr="002D21FC">
        <w:rPr>
          <w:b w:val="0"/>
          <w:color w:val="auto"/>
          <w:sz w:val="24"/>
        </w:rPr>
        <w:t xml:space="preserve"> կառույցի նախնական </w:t>
      </w:r>
      <w:r w:rsidR="00E57729">
        <w:rPr>
          <w:b w:val="0"/>
          <w:color w:val="auto"/>
          <w:sz w:val="24"/>
        </w:rPr>
        <w:t>հետազննումից</w:t>
      </w:r>
      <w:r w:rsidRPr="002D21FC">
        <w:rPr>
          <w:b w:val="0"/>
          <w:color w:val="auto"/>
          <w:sz w:val="24"/>
        </w:rPr>
        <w:t xml:space="preserve"> և առկա տեխնիկական փաստաթղթերի</w:t>
      </w:r>
      <w:r>
        <w:rPr>
          <w:b w:val="0"/>
          <w:color w:val="auto"/>
          <w:sz w:val="24"/>
        </w:rPr>
        <w:t xml:space="preserve"> հետ </w:t>
      </w:r>
      <w:r w:rsidRPr="002D21FC">
        <w:rPr>
          <w:b w:val="0"/>
          <w:color w:val="auto"/>
          <w:sz w:val="24"/>
        </w:rPr>
        <w:t>ծանոթանա</w:t>
      </w:r>
      <w:r>
        <w:rPr>
          <w:b w:val="0"/>
          <w:color w:val="auto"/>
          <w:sz w:val="24"/>
        </w:rPr>
        <w:t>լուց հետո</w:t>
      </w:r>
      <w:r w:rsidRPr="002D21FC">
        <w:rPr>
          <w:b w:val="0"/>
          <w:color w:val="auto"/>
          <w:sz w:val="24"/>
        </w:rPr>
        <w:t>: Ծրագրերը պետք է համաձայնեցվեն պատվիրատուի հետ և հաստատվեն այն կազմակերպության ղեկավարի կողմից, որին ենթակա են աշխատանք</w:t>
      </w:r>
      <w:r>
        <w:rPr>
          <w:b w:val="0"/>
          <w:color w:val="auto"/>
          <w:sz w:val="24"/>
        </w:rPr>
        <w:t>ը</w:t>
      </w:r>
      <w:r w:rsidRPr="002D21FC">
        <w:rPr>
          <w:b w:val="0"/>
          <w:color w:val="auto"/>
          <w:sz w:val="24"/>
        </w:rPr>
        <w:t xml:space="preserve"> կատարողները:</w:t>
      </w:r>
    </w:p>
    <w:p w14:paraId="725C7F43" w14:textId="6A3DAB0B" w:rsidR="00E93D74" w:rsidRPr="00684503" w:rsidRDefault="00E93D74" w:rsidP="006E4FC2">
      <w:pPr>
        <w:pStyle w:val="a"/>
        <w:numPr>
          <w:ilvl w:val="0"/>
          <w:numId w:val="2"/>
        </w:numPr>
        <w:tabs>
          <w:tab w:val="left" w:pos="568"/>
          <w:tab w:val="left" w:pos="810"/>
          <w:tab w:val="left" w:pos="1276"/>
        </w:tabs>
        <w:spacing w:line="360" w:lineRule="auto"/>
        <w:ind w:left="91" w:firstLine="539"/>
        <w:rPr>
          <w:b w:val="0"/>
          <w:color w:val="auto"/>
          <w:sz w:val="24"/>
        </w:rPr>
      </w:pPr>
      <w:r>
        <w:rPr>
          <w:b w:val="0"/>
          <w:color w:val="auto"/>
          <w:sz w:val="24"/>
        </w:rPr>
        <w:t xml:space="preserve">Ակնադիտական </w:t>
      </w:r>
      <w:r w:rsidR="00E57729">
        <w:rPr>
          <w:b w:val="0"/>
          <w:color w:val="auto"/>
          <w:sz w:val="24"/>
        </w:rPr>
        <w:t>դիտարկ</w:t>
      </w:r>
      <w:r>
        <w:rPr>
          <w:b w:val="0"/>
          <w:color w:val="auto"/>
          <w:sz w:val="24"/>
        </w:rPr>
        <w:t>ումը</w:t>
      </w:r>
      <w:r w:rsidRPr="00CD6CFF">
        <w:rPr>
          <w:b w:val="0"/>
          <w:color w:val="auto"/>
          <w:sz w:val="24"/>
        </w:rPr>
        <w:t xml:space="preserve"> պետք է կատարվի</w:t>
      </w:r>
      <w:r>
        <w:rPr>
          <w:b w:val="0"/>
          <w:color w:val="auto"/>
          <w:sz w:val="24"/>
        </w:rPr>
        <w:t xml:space="preserve"> բ</w:t>
      </w:r>
      <w:r w:rsidRPr="00CD6CFF">
        <w:rPr>
          <w:b w:val="0"/>
          <w:color w:val="auto"/>
          <w:sz w:val="24"/>
        </w:rPr>
        <w:t xml:space="preserve">ոլոր տեսակի </w:t>
      </w:r>
      <w:r w:rsidR="00E57729">
        <w:rPr>
          <w:b w:val="0"/>
          <w:color w:val="auto"/>
          <w:sz w:val="24"/>
        </w:rPr>
        <w:t>դիտարկում</w:t>
      </w:r>
      <w:r>
        <w:rPr>
          <w:b w:val="0"/>
          <w:color w:val="auto"/>
          <w:sz w:val="24"/>
        </w:rPr>
        <w:t>ների</w:t>
      </w:r>
      <w:r w:rsidRPr="00CD6CFF">
        <w:rPr>
          <w:b w:val="0"/>
          <w:color w:val="auto"/>
          <w:sz w:val="24"/>
        </w:rPr>
        <w:t xml:space="preserve"> ժամանակ, ինչպես նաև նախնական </w:t>
      </w:r>
      <w:r w:rsidR="00E57729">
        <w:rPr>
          <w:b w:val="0"/>
          <w:color w:val="auto"/>
          <w:sz w:val="24"/>
        </w:rPr>
        <w:t>հատա</w:t>
      </w:r>
      <w:r w:rsidRPr="00CD6CFF">
        <w:rPr>
          <w:b w:val="0"/>
          <w:color w:val="auto"/>
          <w:sz w:val="24"/>
        </w:rPr>
        <w:t>զննու</w:t>
      </w:r>
      <w:r w:rsidR="00E57729">
        <w:rPr>
          <w:b w:val="0"/>
          <w:color w:val="auto"/>
          <w:sz w:val="24"/>
        </w:rPr>
        <w:t>մ</w:t>
      </w:r>
      <w:r w:rsidRPr="00CD6CFF">
        <w:rPr>
          <w:b w:val="0"/>
          <w:color w:val="auto"/>
          <w:sz w:val="24"/>
        </w:rPr>
        <w:t xml:space="preserve"> կատարելիս։ </w:t>
      </w:r>
      <w:r>
        <w:rPr>
          <w:b w:val="0"/>
          <w:color w:val="auto"/>
          <w:sz w:val="24"/>
        </w:rPr>
        <w:t xml:space="preserve">Պարտադիր կարգով </w:t>
      </w:r>
      <w:r w:rsidR="00156F06">
        <w:rPr>
          <w:b w:val="0"/>
          <w:color w:val="auto"/>
          <w:sz w:val="24"/>
        </w:rPr>
        <w:t>հետա</w:t>
      </w:r>
      <w:r>
        <w:rPr>
          <w:b w:val="0"/>
          <w:color w:val="auto"/>
          <w:sz w:val="24"/>
        </w:rPr>
        <w:t>զննման են ենթակա</w:t>
      </w:r>
      <w:r w:rsidRPr="00CD6CFF">
        <w:rPr>
          <w:b w:val="0"/>
          <w:color w:val="auto"/>
          <w:sz w:val="24"/>
        </w:rPr>
        <w:t>.</w:t>
      </w:r>
    </w:p>
    <w:p w14:paraId="618B25F9" w14:textId="3A650080" w:rsidR="00E93D74" w:rsidRPr="00684503" w:rsidRDefault="00E93D74">
      <w:pPr>
        <w:pStyle w:val="a"/>
        <w:numPr>
          <w:ilvl w:val="0"/>
          <w:numId w:val="106"/>
        </w:numPr>
        <w:tabs>
          <w:tab w:val="left" w:pos="568"/>
          <w:tab w:val="left" w:pos="993"/>
          <w:tab w:val="left" w:pos="1080"/>
          <w:tab w:val="left" w:pos="1134"/>
        </w:tabs>
        <w:spacing w:line="360" w:lineRule="auto"/>
        <w:rPr>
          <w:b w:val="0"/>
          <w:color w:val="auto"/>
          <w:sz w:val="24"/>
        </w:rPr>
      </w:pPr>
      <w:r>
        <w:rPr>
          <w:b w:val="0"/>
          <w:color w:val="auto"/>
          <w:sz w:val="24"/>
        </w:rPr>
        <w:t>ջ</w:t>
      </w:r>
      <w:r w:rsidRPr="00EC14CB">
        <w:rPr>
          <w:b w:val="0"/>
          <w:color w:val="auto"/>
          <w:sz w:val="24"/>
        </w:rPr>
        <w:t>րթող խողովակների</w:t>
      </w:r>
      <w:r>
        <w:rPr>
          <w:b w:val="0"/>
          <w:color w:val="auto"/>
          <w:sz w:val="24"/>
        </w:rPr>
        <w:t xml:space="preserve"> </w:t>
      </w:r>
      <w:r w:rsidR="00156F06">
        <w:rPr>
          <w:b w:val="0"/>
          <w:color w:val="auto"/>
          <w:sz w:val="24"/>
        </w:rPr>
        <w:t>տեղամասում</w:t>
      </w:r>
      <w:r>
        <w:rPr>
          <w:b w:val="0"/>
          <w:color w:val="auto"/>
          <w:sz w:val="24"/>
        </w:rPr>
        <w:t xml:space="preserve"> երթևեկելի մասը</w:t>
      </w:r>
      <w:r w:rsidRPr="00684503">
        <w:rPr>
          <w:b w:val="0"/>
          <w:color w:val="auto"/>
          <w:sz w:val="24"/>
        </w:rPr>
        <w:t xml:space="preserve">, </w:t>
      </w:r>
      <w:r w:rsidR="00156F06">
        <w:rPr>
          <w:b w:val="0"/>
          <w:color w:val="auto"/>
          <w:sz w:val="24"/>
        </w:rPr>
        <w:t>կողնակներ</w:t>
      </w:r>
      <w:r>
        <w:rPr>
          <w:b w:val="0"/>
          <w:color w:val="auto"/>
          <w:sz w:val="24"/>
        </w:rPr>
        <w:t>ն ու շեպերը,</w:t>
      </w:r>
    </w:p>
    <w:p w14:paraId="323CAC62" w14:textId="195ED364" w:rsidR="00E93D74" w:rsidRPr="00684503" w:rsidRDefault="00E93D74">
      <w:pPr>
        <w:pStyle w:val="a"/>
        <w:numPr>
          <w:ilvl w:val="0"/>
          <w:numId w:val="106"/>
        </w:numPr>
        <w:tabs>
          <w:tab w:val="left" w:pos="851"/>
          <w:tab w:val="left" w:pos="993"/>
          <w:tab w:val="left" w:pos="1134"/>
        </w:tabs>
        <w:spacing w:line="360" w:lineRule="auto"/>
        <w:ind w:left="993" w:hanging="273"/>
        <w:rPr>
          <w:b w:val="0"/>
          <w:color w:val="auto"/>
          <w:sz w:val="24"/>
        </w:rPr>
      </w:pPr>
      <w:r>
        <w:rPr>
          <w:b w:val="0"/>
          <w:color w:val="auto"/>
          <w:sz w:val="24"/>
        </w:rPr>
        <w:lastRenderedPageBreak/>
        <w:t>մուտքային և ելքային հունը</w:t>
      </w:r>
      <w:r w:rsidR="009A638B">
        <w:rPr>
          <w:b w:val="0"/>
          <w:color w:val="auto"/>
          <w:sz w:val="24"/>
        </w:rPr>
        <w:t>՝</w:t>
      </w:r>
      <w:r>
        <w:rPr>
          <w:b w:val="0"/>
          <w:color w:val="auto"/>
          <w:sz w:val="24"/>
        </w:rPr>
        <w:t xml:space="preserve"> ամրացման և ջրային հոսքի էներգիայի մարման կոնստրուկցիաների հետ,</w:t>
      </w:r>
    </w:p>
    <w:p w14:paraId="5CADE6CB" w14:textId="77777777" w:rsidR="00E93D74" w:rsidRPr="00684503" w:rsidRDefault="00E93D74">
      <w:pPr>
        <w:pStyle w:val="a"/>
        <w:numPr>
          <w:ilvl w:val="0"/>
          <w:numId w:val="106"/>
        </w:numPr>
        <w:tabs>
          <w:tab w:val="left" w:pos="568"/>
          <w:tab w:val="left" w:pos="993"/>
          <w:tab w:val="left" w:pos="1080"/>
          <w:tab w:val="left" w:pos="1134"/>
        </w:tabs>
        <w:spacing w:line="360" w:lineRule="auto"/>
        <w:rPr>
          <w:b w:val="0"/>
          <w:color w:val="auto"/>
          <w:sz w:val="24"/>
        </w:rPr>
      </w:pPr>
      <w:r w:rsidRPr="001A65F0">
        <w:rPr>
          <w:b w:val="0"/>
          <w:color w:val="auto"/>
          <w:sz w:val="24"/>
        </w:rPr>
        <w:t xml:space="preserve">գլխամասերը, </w:t>
      </w:r>
      <w:r>
        <w:rPr>
          <w:b w:val="0"/>
          <w:color w:val="auto"/>
          <w:sz w:val="24"/>
        </w:rPr>
        <w:t>ջ</w:t>
      </w:r>
      <w:r w:rsidRPr="00EC14CB">
        <w:rPr>
          <w:b w:val="0"/>
          <w:color w:val="auto"/>
          <w:sz w:val="24"/>
        </w:rPr>
        <w:t>րթող խողովակների</w:t>
      </w:r>
      <w:r w:rsidRPr="001A65F0">
        <w:rPr>
          <w:b w:val="0"/>
          <w:color w:val="auto"/>
          <w:sz w:val="24"/>
        </w:rPr>
        <w:t xml:space="preserve"> ներքին և տեսանելի արտաքին մակեր</w:t>
      </w:r>
      <w:r>
        <w:rPr>
          <w:b w:val="0"/>
          <w:color w:val="auto"/>
          <w:sz w:val="24"/>
        </w:rPr>
        <w:t>ևույթ</w:t>
      </w:r>
      <w:r w:rsidRPr="001A65F0">
        <w:rPr>
          <w:b w:val="0"/>
          <w:color w:val="auto"/>
          <w:sz w:val="24"/>
        </w:rPr>
        <w:t>ները</w:t>
      </w:r>
      <w:r>
        <w:rPr>
          <w:b w:val="0"/>
          <w:color w:val="auto"/>
          <w:sz w:val="24"/>
        </w:rPr>
        <w:t>,</w:t>
      </w:r>
    </w:p>
    <w:p w14:paraId="167BE69F" w14:textId="6BDB896E" w:rsidR="00E93D74" w:rsidRPr="00684503" w:rsidRDefault="00E93D74">
      <w:pPr>
        <w:pStyle w:val="a"/>
        <w:numPr>
          <w:ilvl w:val="0"/>
          <w:numId w:val="106"/>
        </w:numPr>
        <w:tabs>
          <w:tab w:val="left" w:pos="568"/>
          <w:tab w:val="left" w:pos="993"/>
          <w:tab w:val="left" w:pos="1080"/>
          <w:tab w:val="left" w:pos="1134"/>
        </w:tabs>
        <w:spacing w:line="360" w:lineRule="auto"/>
        <w:rPr>
          <w:b w:val="0"/>
          <w:color w:val="auto"/>
          <w:sz w:val="24"/>
        </w:rPr>
      </w:pPr>
      <w:r>
        <w:rPr>
          <w:b w:val="0"/>
          <w:color w:val="auto"/>
          <w:sz w:val="24"/>
        </w:rPr>
        <w:t>երթևեկելի մասից ջր</w:t>
      </w:r>
      <w:r w:rsidR="009A638B">
        <w:rPr>
          <w:b w:val="0"/>
          <w:color w:val="auto"/>
          <w:sz w:val="24"/>
        </w:rPr>
        <w:t>ա</w:t>
      </w:r>
      <w:r>
        <w:rPr>
          <w:b w:val="0"/>
          <w:color w:val="auto"/>
          <w:sz w:val="24"/>
        </w:rPr>
        <w:t>հեռացման կառույցները,</w:t>
      </w:r>
    </w:p>
    <w:p w14:paraId="2A4B1251" w14:textId="77777777" w:rsidR="00E93D74" w:rsidRPr="00684503" w:rsidRDefault="00E93D74">
      <w:pPr>
        <w:pStyle w:val="a"/>
        <w:numPr>
          <w:ilvl w:val="0"/>
          <w:numId w:val="106"/>
        </w:numPr>
        <w:tabs>
          <w:tab w:val="left" w:pos="568"/>
          <w:tab w:val="left" w:pos="993"/>
          <w:tab w:val="left" w:pos="1080"/>
          <w:tab w:val="left" w:pos="1134"/>
        </w:tabs>
        <w:spacing w:line="360" w:lineRule="auto"/>
        <w:rPr>
          <w:b w:val="0"/>
          <w:color w:val="auto"/>
          <w:sz w:val="24"/>
        </w:rPr>
      </w:pPr>
      <w:r w:rsidRPr="001A65F0">
        <w:rPr>
          <w:b w:val="0"/>
          <w:color w:val="auto"/>
          <w:sz w:val="24"/>
        </w:rPr>
        <w:t xml:space="preserve">պաշտպանիչ </w:t>
      </w:r>
      <w:r>
        <w:rPr>
          <w:b w:val="0"/>
          <w:color w:val="auto"/>
          <w:sz w:val="24"/>
        </w:rPr>
        <w:t>կառուցվածքներն ու կոնստրուկցիաները։</w:t>
      </w:r>
    </w:p>
    <w:p w14:paraId="1D0A7BE1" w14:textId="1222B066" w:rsidR="00E93D74" w:rsidRDefault="00E93D74" w:rsidP="006E4FC2">
      <w:pPr>
        <w:pStyle w:val="a"/>
        <w:numPr>
          <w:ilvl w:val="0"/>
          <w:numId w:val="2"/>
        </w:numPr>
        <w:tabs>
          <w:tab w:val="left" w:pos="568"/>
          <w:tab w:val="left" w:pos="810"/>
          <w:tab w:val="left" w:pos="1276"/>
        </w:tabs>
        <w:spacing w:line="360" w:lineRule="auto"/>
        <w:ind w:left="91" w:firstLine="539"/>
        <w:rPr>
          <w:b w:val="0"/>
          <w:color w:val="auto"/>
          <w:sz w:val="24"/>
        </w:rPr>
      </w:pPr>
      <w:r w:rsidRPr="001602BD">
        <w:rPr>
          <w:b w:val="0"/>
          <w:color w:val="auto"/>
          <w:sz w:val="24"/>
        </w:rPr>
        <w:t xml:space="preserve">Եթե </w:t>
      </w:r>
      <w:r>
        <w:rPr>
          <w:b w:val="0"/>
          <w:color w:val="auto"/>
          <w:sz w:val="24"/>
        </w:rPr>
        <w:t>հետազնն</w:t>
      </w:r>
      <w:r w:rsidRPr="001602BD">
        <w:rPr>
          <w:b w:val="0"/>
          <w:color w:val="auto"/>
          <w:sz w:val="24"/>
        </w:rPr>
        <w:t>ումն իրականացվում է նախկինում հայտնաբերված դեֆորմացիաների կամ վնաս</w:t>
      </w:r>
      <w:r w:rsidR="005B30CF">
        <w:rPr>
          <w:b w:val="0"/>
          <w:color w:val="auto"/>
          <w:sz w:val="24"/>
        </w:rPr>
        <w:t>վածք</w:t>
      </w:r>
      <w:r w:rsidRPr="001602BD">
        <w:rPr>
          <w:b w:val="0"/>
          <w:color w:val="auto"/>
          <w:sz w:val="24"/>
        </w:rPr>
        <w:t xml:space="preserve">ների հետևանքով առաջացած ազդեցության ուսումնասիրության շրջանակներում, ապա առաջին հերթին անհրաժեշտ է </w:t>
      </w:r>
      <w:r>
        <w:rPr>
          <w:b w:val="0"/>
          <w:color w:val="auto"/>
          <w:sz w:val="24"/>
        </w:rPr>
        <w:t xml:space="preserve">հետազննել </w:t>
      </w:r>
      <w:r w:rsidRPr="001602BD">
        <w:rPr>
          <w:b w:val="0"/>
          <w:color w:val="auto"/>
          <w:sz w:val="24"/>
        </w:rPr>
        <w:t>այն կառույցները, որոնք մտահոգություն են առաջացնում:</w:t>
      </w:r>
    </w:p>
    <w:p w14:paraId="363F2109" w14:textId="02F99C29" w:rsidR="00E93D74" w:rsidRPr="00684503" w:rsidRDefault="00E93D74" w:rsidP="006E4FC2">
      <w:pPr>
        <w:pStyle w:val="a"/>
        <w:numPr>
          <w:ilvl w:val="0"/>
          <w:numId w:val="2"/>
        </w:numPr>
        <w:tabs>
          <w:tab w:val="left" w:pos="568"/>
          <w:tab w:val="left" w:pos="810"/>
          <w:tab w:val="left" w:pos="1276"/>
        </w:tabs>
        <w:spacing w:line="360" w:lineRule="auto"/>
        <w:ind w:left="91" w:firstLine="539"/>
        <w:rPr>
          <w:b w:val="0"/>
          <w:color w:val="auto"/>
          <w:sz w:val="24"/>
        </w:rPr>
      </w:pPr>
      <w:r w:rsidRPr="00EC14CB">
        <w:rPr>
          <w:b w:val="0"/>
          <w:color w:val="auto"/>
          <w:sz w:val="24"/>
        </w:rPr>
        <w:t>Ջրթող խողովակների</w:t>
      </w:r>
      <w:r w:rsidRPr="001602BD">
        <w:rPr>
          <w:b w:val="0"/>
          <w:color w:val="auto"/>
          <w:sz w:val="24"/>
        </w:rPr>
        <w:t xml:space="preserve"> տեղա</w:t>
      </w:r>
      <w:r>
        <w:rPr>
          <w:b w:val="0"/>
          <w:color w:val="auto"/>
          <w:sz w:val="24"/>
        </w:rPr>
        <w:t>կայման վայրում</w:t>
      </w:r>
      <w:r w:rsidRPr="001602BD">
        <w:rPr>
          <w:b w:val="0"/>
          <w:color w:val="auto"/>
          <w:sz w:val="24"/>
        </w:rPr>
        <w:t xml:space="preserve"> ճանապարհի երթևեկելի </w:t>
      </w:r>
      <w:r>
        <w:rPr>
          <w:b w:val="0"/>
          <w:color w:val="auto"/>
          <w:sz w:val="24"/>
        </w:rPr>
        <w:t>մաս</w:t>
      </w:r>
      <w:r w:rsidRPr="001602BD">
        <w:rPr>
          <w:b w:val="0"/>
          <w:color w:val="auto"/>
          <w:sz w:val="24"/>
        </w:rPr>
        <w:t xml:space="preserve">ը, կողնակները և </w:t>
      </w:r>
      <w:r w:rsidR="005B30CF">
        <w:rPr>
          <w:b w:val="0"/>
          <w:color w:val="auto"/>
          <w:sz w:val="24"/>
        </w:rPr>
        <w:t xml:space="preserve">լիցքի </w:t>
      </w:r>
      <w:r>
        <w:rPr>
          <w:b w:val="0"/>
          <w:color w:val="auto"/>
          <w:sz w:val="24"/>
        </w:rPr>
        <w:t>շեպ</w:t>
      </w:r>
      <w:r w:rsidRPr="001602BD">
        <w:rPr>
          <w:b w:val="0"/>
          <w:color w:val="auto"/>
          <w:sz w:val="24"/>
        </w:rPr>
        <w:t xml:space="preserve">երը զննելիս անհրաժեշտ է ուշադրություն դարձնել </w:t>
      </w:r>
      <w:r w:rsidR="005B30CF" w:rsidRPr="00C42AE4">
        <w:rPr>
          <w:b w:val="0"/>
          <w:color w:val="auto"/>
          <w:sz w:val="24"/>
        </w:rPr>
        <w:t>գլխամաս</w:t>
      </w:r>
      <w:r w:rsidR="005B30CF" w:rsidRPr="001602BD">
        <w:rPr>
          <w:b w:val="0"/>
          <w:color w:val="auto"/>
          <w:sz w:val="24"/>
        </w:rPr>
        <w:t xml:space="preserve">երին </w:t>
      </w:r>
      <w:r w:rsidR="005B30CF">
        <w:rPr>
          <w:b w:val="0"/>
          <w:color w:val="auto"/>
          <w:sz w:val="24"/>
        </w:rPr>
        <w:t>հարող շեպերում առկա</w:t>
      </w:r>
      <w:r w:rsidRPr="001602BD">
        <w:rPr>
          <w:b w:val="0"/>
          <w:color w:val="auto"/>
          <w:sz w:val="24"/>
        </w:rPr>
        <w:t xml:space="preserve"> ձագարներին և անհարթությ</w:t>
      </w:r>
      <w:r w:rsidR="005B30CF">
        <w:rPr>
          <w:b w:val="0"/>
          <w:color w:val="auto"/>
          <w:sz w:val="24"/>
        </w:rPr>
        <w:t>ուններին</w:t>
      </w:r>
      <w:r w:rsidRPr="001602BD">
        <w:rPr>
          <w:b w:val="0"/>
          <w:color w:val="auto"/>
          <w:sz w:val="24"/>
        </w:rPr>
        <w:t>,</w:t>
      </w:r>
      <w:r w:rsidRPr="00C42AE4">
        <w:rPr>
          <w:b w:val="0"/>
          <w:color w:val="auto"/>
          <w:sz w:val="24"/>
        </w:rPr>
        <w:t xml:space="preserve"> </w:t>
      </w:r>
      <w:r w:rsidR="005B30CF">
        <w:rPr>
          <w:b w:val="0"/>
          <w:color w:val="auto"/>
          <w:sz w:val="24"/>
        </w:rPr>
        <w:t xml:space="preserve">անմիջականորեն խողովակների վրա </w:t>
      </w:r>
      <w:r>
        <w:rPr>
          <w:b w:val="0"/>
          <w:color w:val="auto"/>
          <w:sz w:val="24"/>
        </w:rPr>
        <w:t>լիցք</w:t>
      </w:r>
      <w:r w:rsidRPr="001602BD">
        <w:rPr>
          <w:b w:val="0"/>
          <w:color w:val="auto"/>
          <w:sz w:val="24"/>
        </w:rPr>
        <w:t xml:space="preserve">ի, </w:t>
      </w:r>
      <w:r>
        <w:rPr>
          <w:b w:val="0"/>
          <w:color w:val="auto"/>
          <w:sz w:val="24"/>
        </w:rPr>
        <w:t>կողնակն</w:t>
      </w:r>
      <w:r w:rsidRPr="001602BD">
        <w:rPr>
          <w:b w:val="0"/>
          <w:color w:val="auto"/>
          <w:sz w:val="24"/>
        </w:rPr>
        <w:t>երի և ճանապարհ</w:t>
      </w:r>
      <w:r w:rsidR="005B30CF">
        <w:rPr>
          <w:b w:val="0"/>
          <w:color w:val="auto"/>
          <w:sz w:val="24"/>
        </w:rPr>
        <w:t xml:space="preserve">ածածկի </w:t>
      </w:r>
      <w:r w:rsidRPr="001602BD">
        <w:rPr>
          <w:b w:val="0"/>
          <w:color w:val="auto"/>
          <w:sz w:val="24"/>
        </w:rPr>
        <w:t>տեղային դեֆորմացիաներին</w:t>
      </w:r>
      <w:r>
        <w:rPr>
          <w:b w:val="0"/>
          <w:color w:val="auto"/>
          <w:sz w:val="24"/>
        </w:rPr>
        <w:t>,</w:t>
      </w:r>
      <w:r w:rsidRPr="001602BD">
        <w:rPr>
          <w:b w:val="0"/>
          <w:color w:val="auto"/>
          <w:sz w:val="24"/>
        </w:rPr>
        <w:t xml:space="preserve"> </w:t>
      </w:r>
      <w:r>
        <w:rPr>
          <w:rFonts w:cstheme="minorBidi"/>
          <w:b w:val="0"/>
          <w:color w:val="auto"/>
          <w:sz w:val="24"/>
        </w:rPr>
        <w:t>կողային առուների</w:t>
      </w:r>
      <w:r w:rsidRPr="001602BD">
        <w:rPr>
          <w:b w:val="0"/>
          <w:color w:val="auto"/>
          <w:sz w:val="24"/>
        </w:rPr>
        <w:t xml:space="preserve"> և </w:t>
      </w:r>
      <w:r>
        <w:rPr>
          <w:b w:val="0"/>
          <w:color w:val="auto"/>
          <w:sz w:val="24"/>
        </w:rPr>
        <w:t>ջրահեռացնող վաքերի</w:t>
      </w:r>
      <w:r w:rsidRPr="001602BD">
        <w:rPr>
          <w:b w:val="0"/>
          <w:color w:val="auto"/>
          <w:sz w:val="24"/>
        </w:rPr>
        <w:t xml:space="preserve"> վիճակին։</w:t>
      </w:r>
    </w:p>
    <w:p w14:paraId="2EE315E3" w14:textId="6569BB0E" w:rsidR="00E93D74" w:rsidRDefault="00E93D74" w:rsidP="006E4FC2">
      <w:pPr>
        <w:pStyle w:val="a"/>
        <w:numPr>
          <w:ilvl w:val="0"/>
          <w:numId w:val="2"/>
        </w:numPr>
        <w:tabs>
          <w:tab w:val="left" w:pos="568"/>
          <w:tab w:val="left" w:pos="810"/>
          <w:tab w:val="left" w:pos="1276"/>
        </w:tabs>
        <w:spacing w:line="360" w:lineRule="auto"/>
        <w:ind w:left="91" w:firstLine="539"/>
        <w:rPr>
          <w:b w:val="0"/>
          <w:color w:val="auto"/>
          <w:sz w:val="24"/>
        </w:rPr>
      </w:pPr>
      <w:r>
        <w:rPr>
          <w:b w:val="0"/>
          <w:color w:val="auto"/>
          <w:sz w:val="24"/>
        </w:rPr>
        <w:t>Մուտքային և ելքային հուները</w:t>
      </w:r>
      <w:r w:rsidRPr="00CF04A3">
        <w:rPr>
          <w:b w:val="0"/>
          <w:color w:val="auto"/>
          <w:sz w:val="24"/>
        </w:rPr>
        <w:t xml:space="preserve"> </w:t>
      </w:r>
      <w:r w:rsidR="003A34C5">
        <w:rPr>
          <w:b w:val="0"/>
          <w:color w:val="auto"/>
          <w:sz w:val="24"/>
        </w:rPr>
        <w:t>հետա</w:t>
      </w:r>
      <w:r>
        <w:rPr>
          <w:b w:val="0"/>
          <w:color w:val="auto"/>
          <w:sz w:val="24"/>
        </w:rPr>
        <w:t>զնն</w:t>
      </w:r>
      <w:r w:rsidRPr="00CF04A3">
        <w:rPr>
          <w:b w:val="0"/>
          <w:color w:val="auto"/>
          <w:sz w:val="24"/>
        </w:rPr>
        <w:t xml:space="preserve">ելիս անհրաժեշտ է ուշադրություն դարձնել </w:t>
      </w:r>
      <w:r>
        <w:rPr>
          <w:b w:val="0"/>
          <w:color w:val="auto"/>
          <w:sz w:val="24"/>
        </w:rPr>
        <w:t>հուների</w:t>
      </w:r>
      <w:r w:rsidRPr="00CF04A3">
        <w:rPr>
          <w:b w:val="0"/>
          <w:color w:val="auto"/>
          <w:sz w:val="24"/>
        </w:rPr>
        <w:t xml:space="preserve"> ճահճա</w:t>
      </w:r>
      <w:r w:rsidR="003A34C5">
        <w:rPr>
          <w:b w:val="0"/>
          <w:color w:val="auto"/>
          <w:sz w:val="24"/>
        </w:rPr>
        <w:t>յնացման</w:t>
      </w:r>
      <w:r w:rsidRPr="00CF04A3">
        <w:rPr>
          <w:b w:val="0"/>
          <w:color w:val="auto"/>
          <w:sz w:val="24"/>
        </w:rPr>
        <w:t>, ողողումների, բերվածք</w:t>
      </w:r>
      <w:r w:rsidR="003A34C5">
        <w:rPr>
          <w:b w:val="0"/>
          <w:color w:val="auto"/>
          <w:sz w:val="24"/>
        </w:rPr>
        <w:t>ային</w:t>
      </w:r>
      <w:r w:rsidRPr="00CF04A3">
        <w:rPr>
          <w:b w:val="0"/>
          <w:color w:val="auto"/>
          <w:sz w:val="24"/>
        </w:rPr>
        <w:t xml:space="preserve"> նստվածք</w:t>
      </w:r>
      <w:r w:rsidR="003A34C5">
        <w:rPr>
          <w:b w:val="0"/>
          <w:color w:val="auto"/>
          <w:sz w:val="24"/>
        </w:rPr>
        <w:t>ներ</w:t>
      </w:r>
      <w:r w:rsidRPr="00CF04A3">
        <w:rPr>
          <w:b w:val="0"/>
          <w:color w:val="auto"/>
          <w:sz w:val="24"/>
        </w:rPr>
        <w:t xml:space="preserve">ի, ջրածածկումների, </w:t>
      </w:r>
      <w:r>
        <w:rPr>
          <w:b w:val="0"/>
          <w:color w:val="auto"/>
          <w:sz w:val="24"/>
        </w:rPr>
        <w:t>հունի աղտոտվածության</w:t>
      </w:r>
      <w:r w:rsidRPr="00CF04A3">
        <w:rPr>
          <w:b w:val="0"/>
          <w:color w:val="auto"/>
          <w:sz w:val="24"/>
        </w:rPr>
        <w:t xml:space="preserve">, </w:t>
      </w:r>
      <w:r>
        <w:rPr>
          <w:b w:val="0"/>
          <w:color w:val="auto"/>
          <w:sz w:val="24"/>
        </w:rPr>
        <w:t>հուն</w:t>
      </w:r>
      <w:r w:rsidR="003A34C5">
        <w:rPr>
          <w:b w:val="0"/>
          <w:color w:val="auto"/>
          <w:sz w:val="24"/>
        </w:rPr>
        <w:t>ում</w:t>
      </w:r>
      <w:r w:rsidRPr="00CF04A3">
        <w:rPr>
          <w:b w:val="0"/>
          <w:color w:val="auto"/>
          <w:sz w:val="24"/>
        </w:rPr>
        <w:t xml:space="preserve"> բուսականության առկայության, </w:t>
      </w:r>
      <w:r>
        <w:rPr>
          <w:b w:val="0"/>
          <w:color w:val="auto"/>
          <w:sz w:val="24"/>
        </w:rPr>
        <w:t xml:space="preserve">հունի ամրացման կոնստրուկցիաների վիճակի </w:t>
      </w:r>
      <w:r w:rsidRPr="00CF04A3">
        <w:rPr>
          <w:b w:val="0"/>
          <w:color w:val="auto"/>
          <w:sz w:val="24"/>
        </w:rPr>
        <w:t xml:space="preserve">և ջրի հոսքի </w:t>
      </w:r>
      <w:r>
        <w:rPr>
          <w:b w:val="0"/>
          <w:color w:val="auto"/>
          <w:sz w:val="24"/>
        </w:rPr>
        <w:t>մարիչների վրա</w:t>
      </w:r>
      <w:r w:rsidRPr="00CF04A3">
        <w:rPr>
          <w:b w:val="0"/>
          <w:color w:val="auto"/>
          <w:sz w:val="24"/>
        </w:rPr>
        <w:t xml:space="preserve">: </w:t>
      </w:r>
      <w:r>
        <w:rPr>
          <w:b w:val="0"/>
          <w:color w:val="auto"/>
          <w:sz w:val="24"/>
        </w:rPr>
        <w:t>Մուտքային և ելքային հուները</w:t>
      </w:r>
      <w:r w:rsidRPr="00CF04A3">
        <w:rPr>
          <w:b w:val="0"/>
          <w:color w:val="auto"/>
          <w:sz w:val="24"/>
        </w:rPr>
        <w:t xml:space="preserve"> պետք է </w:t>
      </w:r>
      <w:r w:rsidR="003A34C5">
        <w:rPr>
          <w:b w:val="0"/>
          <w:color w:val="auto"/>
          <w:sz w:val="24"/>
        </w:rPr>
        <w:t>դիտարկել</w:t>
      </w:r>
      <w:r w:rsidRPr="00CF04A3">
        <w:rPr>
          <w:b w:val="0"/>
          <w:color w:val="auto"/>
          <w:sz w:val="24"/>
        </w:rPr>
        <w:t xml:space="preserve"> մոտակա գլխ</w:t>
      </w:r>
      <w:r>
        <w:rPr>
          <w:b w:val="0"/>
          <w:color w:val="auto"/>
          <w:sz w:val="24"/>
        </w:rPr>
        <w:t>ամաս</w:t>
      </w:r>
      <w:r w:rsidRPr="00CF04A3">
        <w:rPr>
          <w:b w:val="0"/>
          <w:color w:val="auto"/>
          <w:sz w:val="24"/>
        </w:rPr>
        <w:t xml:space="preserve">ից առնվազն 50 մ երկարությամբ: Անհրաժեշտության դեպքում (օրինակ՝ ջրհեղեղի պատճառը բացահայտելու համար) </w:t>
      </w:r>
      <w:r w:rsidR="002719B6">
        <w:rPr>
          <w:b w:val="0"/>
          <w:color w:val="auto"/>
          <w:sz w:val="24"/>
        </w:rPr>
        <w:t>դիտարկումների</w:t>
      </w:r>
      <w:r w:rsidRPr="00CF04A3">
        <w:rPr>
          <w:b w:val="0"/>
          <w:color w:val="auto"/>
          <w:sz w:val="24"/>
        </w:rPr>
        <w:t xml:space="preserve"> հատվածի երկարությունը պետք է մեծացվի:</w:t>
      </w:r>
    </w:p>
    <w:p w14:paraId="58CB611B" w14:textId="6702859E" w:rsidR="00E93D74" w:rsidRPr="00684503" w:rsidRDefault="00E93D74" w:rsidP="006E4FC2">
      <w:pPr>
        <w:pStyle w:val="a"/>
        <w:numPr>
          <w:ilvl w:val="0"/>
          <w:numId w:val="2"/>
        </w:numPr>
        <w:tabs>
          <w:tab w:val="left" w:pos="568"/>
          <w:tab w:val="left" w:pos="810"/>
          <w:tab w:val="left" w:pos="1276"/>
        </w:tabs>
        <w:spacing w:line="360" w:lineRule="auto"/>
        <w:ind w:left="91" w:firstLine="539"/>
        <w:rPr>
          <w:b w:val="0"/>
          <w:color w:val="auto"/>
          <w:sz w:val="24"/>
        </w:rPr>
      </w:pPr>
      <w:r w:rsidRPr="00872D9E">
        <w:rPr>
          <w:b w:val="0"/>
          <w:color w:val="auto"/>
          <w:sz w:val="24"/>
        </w:rPr>
        <w:t xml:space="preserve">Նախնական </w:t>
      </w:r>
      <w:r w:rsidR="002719B6">
        <w:rPr>
          <w:b w:val="0"/>
          <w:color w:val="auto"/>
          <w:sz w:val="24"/>
        </w:rPr>
        <w:t>հետա</w:t>
      </w:r>
      <w:r>
        <w:rPr>
          <w:b w:val="0"/>
          <w:color w:val="auto"/>
          <w:sz w:val="24"/>
        </w:rPr>
        <w:t>զնն</w:t>
      </w:r>
      <w:r w:rsidRPr="00872D9E">
        <w:rPr>
          <w:b w:val="0"/>
          <w:color w:val="auto"/>
          <w:sz w:val="24"/>
        </w:rPr>
        <w:t xml:space="preserve">ման ժամանակ հայտնաբերված և խողովակի ամբողջական </w:t>
      </w:r>
      <w:r w:rsidR="002719B6">
        <w:rPr>
          <w:b w:val="0"/>
          <w:color w:val="auto"/>
          <w:sz w:val="24"/>
        </w:rPr>
        <w:t>հետա</w:t>
      </w:r>
      <w:r w:rsidRPr="00872D9E">
        <w:rPr>
          <w:b w:val="0"/>
          <w:color w:val="auto"/>
          <w:sz w:val="24"/>
        </w:rPr>
        <w:t>զնն</w:t>
      </w:r>
      <w:r>
        <w:rPr>
          <w:b w:val="0"/>
          <w:color w:val="auto"/>
          <w:sz w:val="24"/>
        </w:rPr>
        <w:t>ման</w:t>
      </w:r>
      <w:r w:rsidRPr="00872D9E">
        <w:rPr>
          <w:b w:val="0"/>
          <w:color w:val="auto"/>
          <w:sz w:val="24"/>
        </w:rPr>
        <w:t xml:space="preserve">ը </w:t>
      </w:r>
      <w:r>
        <w:rPr>
          <w:b w:val="0"/>
          <w:color w:val="auto"/>
          <w:sz w:val="24"/>
        </w:rPr>
        <w:t>խանգար</w:t>
      </w:r>
      <w:r w:rsidRPr="00872D9E">
        <w:rPr>
          <w:b w:val="0"/>
          <w:color w:val="auto"/>
          <w:sz w:val="24"/>
        </w:rPr>
        <w:t xml:space="preserve">ող խոչընդոտները (խցանումներ, հեղեղումներ և այլն) պետք է վերացվեն, </w:t>
      </w:r>
      <w:r w:rsidR="00FD26D9">
        <w:rPr>
          <w:b w:val="0"/>
          <w:color w:val="auto"/>
          <w:sz w:val="24"/>
        </w:rPr>
        <w:t>որից հետո</w:t>
      </w:r>
      <w:r w:rsidRPr="00872D9E">
        <w:rPr>
          <w:b w:val="0"/>
          <w:color w:val="auto"/>
          <w:sz w:val="24"/>
        </w:rPr>
        <w:t xml:space="preserve"> պետք է իրականացվի կրկնակի </w:t>
      </w:r>
      <w:r w:rsidR="002719B6">
        <w:rPr>
          <w:b w:val="0"/>
          <w:color w:val="auto"/>
          <w:sz w:val="24"/>
        </w:rPr>
        <w:t>հետա</w:t>
      </w:r>
      <w:r>
        <w:rPr>
          <w:b w:val="0"/>
          <w:color w:val="auto"/>
          <w:sz w:val="24"/>
        </w:rPr>
        <w:t>զնն</w:t>
      </w:r>
      <w:r w:rsidRPr="00872D9E">
        <w:rPr>
          <w:b w:val="0"/>
          <w:color w:val="auto"/>
          <w:sz w:val="24"/>
        </w:rPr>
        <w:t>ում:</w:t>
      </w:r>
    </w:p>
    <w:p w14:paraId="0D593921" w14:textId="0FFADB23" w:rsidR="00E93D74" w:rsidRPr="00684503" w:rsidRDefault="00E93D74" w:rsidP="006E4FC2">
      <w:pPr>
        <w:pStyle w:val="a"/>
        <w:numPr>
          <w:ilvl w:val="0"/>
          <w:numId w:val="2"/>
        </w:numPr>
        <w:tabs>
          <w:tab w:val="left" w:pos="568"/>
          <w:tab w:val="left" w:pos="810"/>
          <w:tab w:val="left" w:pos="1276"/>
        </w:tabs>
        <w:spacing w:line="360" w:lineRule="auto"/>
        <w:ind w:left="91" w:firstLine="539"/>
        <w:rPr>
          <w:b w:val="0"/>
          <w:color w:val="auto"/>
          <w:sz w:val="24"/>
        </w:rPr>
      </w:pPr>
      <w:r w:rsidRPr="00AC5FD4">
        <w:rPr>
          <w:b w:val="0"/>
          <w:color w:val="auto"/>
          <w:sz w:val="24"/>
        </w:rPr>
        <w:t>Երկաթբետոն</w:t>
      </w:r>
      <w:r>
        <w:rPr>
          <w:b w:val="0"/>
          <w:color w:val="auto"/>
          <w:sz w:val="24"/>
        </w:rPr>
        <w:t>ե</w:t>
      </w:r>
      <w:r w:rsidRPr="00AC5FD4">
        <w:rPr>
          <w:b w:val="0"/>
          <w:color w:val="auto"/>
          <w:sz w:val="24"/>
        </w:rPr>
        <w:t>, բետոն</w:t>
      </w:r>
      <w:r>
        <w:rPr>
          <w:b w:val="0"/>
          <w:color w:val="auto"/>
          <w:sz w:val="24"/>
        </w:rPr>
        <w:t>ե</w:t>
      </w:r>
      <w:r w:rsidRPr="00AC5FD4">
        <w:rPr>
          <w:b w:val="0"/>
          <w:color w:val="auto"/>
          <w:sz w:val="24"/>
        </w:rPr>
        <w:t>, աղյուս</w:t>
      </w:r>
      <w:r>
        <w:rPr>
          <w:b w:val="0"/>
          <w:color w:val="auto"/>
          <w:sz w:val="24"/>
        </w:rPr>
        <w:t>ե</w:t>
      </w:r>
      <w:r w:rsidRPr="00AC5FD4">
        <w:rPr>
          <w:b w:val="0"/>
          <w:color w:val="auto"/>
          <w:sz w:val="24"/>
        </w:rPr>
        <w:t xml:space="preserve"> և քար</w:t>
      </w:r>
      <w:r>
        <w:rPr>
          <w:b w:val="0"/>
          <w:color w:val="auto"/>
          <w:sz w:val="24"/>
        </w:rPr>
        <w:t>ե</w:t>
      </w:r>
      <w:r w:rsidRPr="00AC5FD4">
        <w:rPr>
          <w:b w:val="0"/>
          <w:color w:val="auto"/>
          <w:sz w:val="24"/>
        </w:rPr>
        <w:t xml:space="preserve"> խողովակները </w:t>
      </w:r>
      <w:r w:rsidR="002B5D9A">
        <w:rPr>
          <w:b w:val="0"/>
          <w:color w:val="auto"/>
          <w:sz w:val="24"/>
        </w:rPr>
        <w:t xml:space="preserve">դիտարկելիս </w:t>
      </w:r>
      <w:r w:rsidRPr="00AC5FD4">
        <w:rPr>
          <w:b w:val="0"/>
          <w:color w:val="auto"/>
          <w:sz w:val="24"/>
        </w:rPr>
        <w:t xml:space="preserve">կամ </w:t>
      </w:r>
      <w:r w:rsidR="002B5D9A">
        <w:rPr>
          <w:b w:val="0"/>
          <w:color w:val="auto"/>
          <w:sz w:val="24"/>
        </w:rPr>
        <w:t>հետազնն</w:t>
      </w:r>
      <w:r w:rsidR="002B5D9A" w:rsidRPr="00AC5FD4">
        <w:rPr>
          <w:b w:val="0"/>
          <w:color w:val="auto"/>
          <w:sz w:val="24"/>
        </w:rPr>
        <w:t xml:space="preserve">ելիս </w:t>
      </w:r>
      <w:r w:rsidRPr="00AC5FD4">
        <w:rPr>
          <w:b w:val="0"/>
          <w:color w:val="auto"/>
          <w:sz w:val="24"/>
        </w:rPr>
        <w:t>նախ պետք է ուշադրություն դարձնել</w:t>
      </w:r>
      <w:r w:rsidR="002B5D9A">
        <w:rPr>
          <w:b w:val="0"/>
          <w:color w:val="auto"/>
          <w:sz w:val="24"/>
        </w:rPr>
        <w:t>՝</w:t>
      </w:r>
    </w:p>
    <w:p w14:paraId="32F1652E" w14:textId="77777777" w:rsidR="00E93D74" w:rsidRPr="00684503" w:rsidRDefault="00E93D74">
      <w:pPr>
        <w:pStyle w:val="a"/>
        <w:numPr>
          <w:ilvl w:val="0"/>
          <w:numId w:val="107"/>
        </w:numPr>
        <w:tabs>
          <w:tab w:val="left" w:pos="568"/>
          <w:tab w:val="left" w:pos="720"/>
          <w:tab w:val="left" w:pos="851"/>
        </w:tabs>
        <w:spacing w:line="360" w:lineRule="auto"/>
        <w:rPr>
          <w:b w:val="0"/>
          <w:color w:val="auto"/>
          <w:sz w:val="24"/>
        </w:rPr>
      </w:pPr>
      <w:r w:rsidRPr="00AC5FD4">
        <w:rPr>
          <w:b w:val="0"/>
          <w:color w:val="auto"/>
          <w:sz w:val="24"/>
        </w:rPr>
        <w:t xml:space="preserve">ճաքերի առկայության և բնույթի </w:t>
      </w:r>
      <w:r>
        <w:rPr>
          <w:b w:val="0"/>
          <w:color w:val="auto"/>
          <w:sz w:val="24"/>
        </w:rPr>
        <w:t>վրա,</w:t>
      </w:r>
    </w:p>
    <w:p w14:paraId="71C36668" w14:textId="373DF36A" w:rsidR="00E93D74" w:rsidRPr="00684503" w:rsidRDefault="00E93D74">
      <w:pPr>
        <w:pStyle w:val="a"/>
        <w:numPr>
          <w:ilvl w:val="0"/>
          <w:numId w:val="107"/>
        </w:numPr>
        <w:tabs>
          <w:tab w:val="left" w:pos="568"/>
          <w:tab w:val="left" w:pos="720"/>
          <w:tab w:val="left" w:pos="851"/>
        </w:tabs>
        <w:spacing w:line="360" w:lineRule="auto"/>
        <w:rPr>
          <w:b w:val="0"/>
          <w:color w:val="auto"/>
          <w:sz w:val="24"/>
        </w:rPr>
      </w:pPr>
      <w:r w:rsidRPr="00AC5FD4">
        <w:rPr>
          <w:b w:val="0"/>
          <w:color w:val="auto"/>
          <w:sz w:val="24"/>
        </w:rPr>
        <w:t xml:space="preserve">բետոնի </w:t>
      </w:r>
      <w:r>
        <w:rPr>
          <w:b w:val="0"/>
          <w:color w:val="auto"/>
          <w:sz w:val="24"/>
        </w:rPr>
        <w:t>կոտրվածքն</w:t>
      </w:r>
      <w:r w:rsidRPr="00AC5FD4">
        <w:rPr>
          <w:b w:val="0"/>
          <w:color w:val="auto"/>
          <w:sz w:val="24"/>
        </w:rPr>
        <w:t>եր</w:t>
      </w:r>
      <w:r w:rsidR="002B5D9A">
        <w:rPr>
          <w:b w:val="0"/>
          <w:color w:val="auto"/>
          <w:sz w:val="24"/>
        </w:rPr>
        <w:t>ի</w:t>
      </w:r>
      <w:r w:rsidRPr="00AC5FD4">
        <w:rPr>
          <w:b w:val="0"/>
          <w:color w:val="auto"/>
          <w:sz w:val="24"/>
        </w:rPr>
        <w:t xml:space="preserve">, աղյուսների և առանձին քարերի </w:t>
      </w:r>
      <w:r>
        <w:rPr>
          <w:b w:val="0"/>
          <w:color w:val="auto"/>
          <w:sz w:val="24"/>
        </w:rPr>
        <w:t>դուրս թափումներ</w:t>
      </w:r>
      <w:r w:rsidR="002B5D9A">
        <w:rPr>
          <w:b w:val="0"/>
          <w:color w:val="auto"/>
          <w:sz w:val="24"/>
        </w:rPr>
        <w:t>ի</w:t>
      </w:r>
      <w:r>
        <w:rPr>
          <w:b w:val="0"/>
          <w:color w:val="auto"/>
          <w:sz w:val="24"/>
        </w:rPr>
        <w:t xml:space="preserve"> </w:t>
      </w:r>
      <w:r w:rsidRPr="00745ABB">
        <w:rPr>
          <w:b w:val="0"/>
          <w:color w:val="auto"/>
          <w:sz w:val="24"/>
        </w:rPr>
        <w:t>(անկումներ),</w:t>
      </w:r>
      <w:r w:rsidRPr="00AC5FD4">
        <w:rPr>
          <w:b w:val="0"/>
          <w:color w:val="auto"/>
          <w:sz w:val="24"/>
        </w:rPr>
        <w:t xml:space="preserve"> սվաղի </w:t>
      </w:r>
      <w:r>
        <w:rPr>
          <w:b w:val="0"/>
          <w:color w:val="auto"/>
          <w:sz w:val="24"/>
        </w:rPr>
        <w:t>շերտա</w:t>
      </w:r>
      <w:r w:rsidR="002B5D9A">
        <w:rPr>
          <w:b w:val="0"/>
          <w:color w:val="auto"/>
          <w:sz w:val="24"/>
        </w:rPr>
        <w:t>զա</w:t>
      </w:r>
      <w:r>
        <w:rPr>
          <w:b w:val="0"/>
          <w:color w:val="auto"/>
          <w:sz w:val="24"/>
        </w:rPr>
        <w:t>տ</w:t>
      </w:r>
      <w:r w:rsidR="002B5D9A">
        <w:rPr>
          <w:b w:val="0"/>
          <w:color w:val="auto"/>
          <w:sz w:val="24"/>
        </w:rPr>
        <w:t>ման</w:t>
      </w:r>
      <w:r w:rsidRPr="00AC5FD4">
        <w:rPr>
          <w:b w:val="0"/>
          <w:color w:val="auto"/>
          <w:sz w:val="24"/>
        </w:rPr>
        <w:t>, ամրա</w:t>
      </w:r>
      <w:r>
        <w:rPr>
          <w:b w:val="0"/>
          <w:color w:val="auto"/>
          <w:sz w:val="24"/>
        </w:rPr>
        <w:t>նի</w:t>
      </w:r>
      <w:r w:rsidRPr="00AC5FD4">
        <w:rPr>
          <w:b w:val="0"/>
          <w:color w:val="auto"/>
          <w:sz w:val="24"/>
        </w:rPr>
        <w:t xml:space="preserve"> </w:t>
      </w:r>
      <w:r w:rsidR="002B5D9A" w:rsidRPr="00AC5FD4">
        <w:rPr>
          <w:b w:val="0"/>
          <w:color w:val="auto"/>
          <w:sz w:val="24"/>
        </w:rPr>
        <w:t>բաց</w:t>
      </w:r>
      <w:r w:rsidR="002B5D9A">
        <w:rPr>
          <w:b w:val="0"/>
          <w:color w:val="auto"/>
          <w:sz w:val="24"/>
        </w:rPr>
        <w:t>ված</w:t>
      </w:r>
      <w:r w:rsidR="002B5D9A" w:rsidRPr="00AC5FD4">
        <w:rPr>
          <w:b w:val="0"/>
          <w:color w:val="auto"/>
          <w:sz w:val="24"/>
        </w:rPr>
        <w:t xml:space="preserve"> </w:t>
      </w:r>
      <w:r w:rsidRPr="00AC5FD4">
        <w:rPr>
          <w:b w:val="0"/>
          <w:color w:val="auto"/>
          <w:sz w:val="24"/>
        </w:rPr>
        <w:t>տեղեր</w:t>
      </w:r>
      <w:r w:rsidR="002B5D9A">
        <w:rPr>
          <w:b w:val="0"/>
          <w:color w:val="auto"/>
          <w:sz w:val="24"/>
        </w:rPr>
        <w:t>ի</w:t>
      </w:r>
      <w:r w:rsidRPr="00AC5FD4">
        <w:rPr>
          <w:b w:val="0"/>
          <w:color w:val="auto"/>
          <w:sz w:val="24"/>
        </w:rPr>
        <w:t>, բետոնի պաշտպանիչ շերտի անբավարար հաստությ</w:t>
      </w:r>
      <w:r w:rsidR="002B5D9A">
        <w:rPr>
          <w:b w:val="0"/>
          <w:color w:val="auto"/>
          <w:sz w:val="24"/>
        </w:rPr>
        <w:t>ան</w:t>
      </w:r>
      <w:r w:rsidRPr="00AC5FD4">
        <w:rPr>
          <w:b w:val="0"/>
          <w:color w:val="auto"/>
          <w:sz w:val="24"/>
        </w:rPr>
        <w:t xml:space="preserve"> կամ </w:t>
      </w:r>
      <w:r>
        <w:rPr>
          <w:b w:val="0"/>
          <w:color w:val="auto"/>
          <w:sz w:val="24"/>
        </w:rPr>
        <w:t>շերտա</w:t>
      </w:r>
      <w:r w:rsidR="002B5D9A">
        <w:rPr>
          <w:b w:val="0"/>
          <w:color w:val="auto"/>
          <w:sz w:val="24"/>
        </w:rPr>
        <w:t>զա</w:t>
      </w:r>
      <w:r>
        <w:rPr>
          <w:b w:val="0"/>
          <w:color w:val="auto"/>
          <w:sz w:val="24"/>
        </w:rPr>
        <w:t>տ</w:t>
      </w:r>
      <w:r w:rsidR="002B5D9A">
        <w:rPr>
          <w:b w:val="0"/>
          <w:color w:val="auto"/>
          <w:sz w:val="24"/>
        </w:rPr>
        <w:t>ման վրա</w:t>
      </w:r>
      <w:r>
        <w:rPr>
          <w:b w:val="0"/>
          <w:color w:val="auto"/>
          <w:sz w:val="24"/>
        </w:rPr>
        <w:t>,</w:t>
      </w:r>
    </w:p>
    <w:p w14:paraId="703C95AB" w14:textId="195A25A6" w:rsidR="00E93D74" w:rsidRPr="00684503" w:rsidRDefault="00E93D74">
      <w:pPr>
        <w:pStyle w:val="a"/>
        <w:numPr>
          <w:ilvl w:val="0"/>
          <w:numId w:val="107"/>
        </w:numPr>
        <w:tabs>
          <w:tab w:val="left" w:pos="568"/>
          <w:tab w:val="left" w:pos="720"/>
          <w:tab w:val="left" w:pos="851"/>
        </w:tabs>
        <w:spacing w:line="360" w:lineRule="auto"/>
        <w:rPr>
          <w:b w:val="0"/>
          <w:color w:val="auto"/>
          <w:sz w:val="24"/>
        </w:rPr>
      </w:pPr>
      <w:r>
        <w:rPr>
          <w:b w:val="0"/>
          <w:color w:val="auto"/>
          <w:sz w:val="24"/>
        </w:rPr>
        <w:lastRenderedPageBreak/>
        <w:t xml:space="preserve">ամրանի </w:t>
      </w:r>
      <w:r w:rsidRPr="000B23E3">
        <w:rPr>
          <w:b w:val="0"/>
          <w:color w:val="auto"/>
          <w:sz w:val="24"/>
        </w:rPr>
        <w:t>կոռոզիայի հետքեր</w:t>
      </w:r>
      <w:r w:rsidR="002B5D9A">
        <w:rPr>
          <w:b w:val="0"/>
          <w:color w:val="auto"/>
          <w:sz w:val="24"/>
        </w:rPr>
        <w:t>ի վրա</w:t>
      </w:r>
      <w:r>
        <w:rPr>
          <w:b w:val="0"/>
          <w:color w:val="auto"/>
          <w:sz w:val="24"/>
        </w:rPr>
        <w:t>,</w:t>
      </w:r>
    </w:p>
    <w:p w14:paraId="5F46C4EB" w14:textId="23877FE5" w:rsidR="00E93D74" w:rsidRPr="00684503" w:rsidRDefault="00E93D74">
      <w:pPr>
        <w:pStyle w:val="a"/>
        <w:numPr>
          <w:ilvl w:val="0"/>
          <w:numId w:val="107"/>
        </w:numPr>
        <w:tabs>
          <w:tab w:val="left" w:pos="568"/>
          <w:tab w:val="left" w:pos="720"/>
          <w:tab w:val="left" w:pos="851"/>
        </w:tabs>
        <w:spacing w:line="360" w:lineRule="auto"/>
        <w:rPr>
          <w:b w:val="0"/>
          <w:color w:val="auto"/>
          <w:sz w:val="24"/>
        </w:rPr>
      </w:pPr>
      <w:r w:rsidRPr="000B23E3">
        <w:rPr>
          <w:b w:val="0"/>
          <w:color w:val="auto"/>
          <w:sz w:val="24"/>
        </w:rPr>
        <w:t>հանգույցների</w:t>
      </w:r>
      <w:r>
        <w:rPr>
          <w:b w:val="0"/>
          <w:color w:val="auto"/>
          <w:sz w:val="24"/>
        </w:rPr>
        <w:t xml:space="preserve"> </w:t>
      </w:r>
      <w:r w:rsidRPr="000B23E3">
        <w:rPr>
          <w:b w:val="0"/>
          <w:color w:val="auto"/>
          <w:sz w:val="24"/>
        </w:rPr>
        <w:t>կցորդման կարաններու</w:t>
      </w:r>
      <w:r>
        <w:rPr>
          <w:sz w:val="24"/>
        </w:rPr>
        <w:t>մ</w:t>
      </w:r>
      <w:r w:rsidRPr="000B23E3">
        <w:rPr>
          <w:b w:val="0"/>
          <w:color w:val="auto"/>
          <w:sz w:val="24"/>
        </w:rPr>
        <w:t xml:space="preserve"> </w:t>
      </w:r>
      <w:r w:rsidR="002B5D9A">
        <w:rPr>
          <w:b w:val="0"/>
          <w:color w:val="auto"/>
          <w:sz w:val="24"/>
        </w:rPr>
        <w:t>ջրահոսանքների հետքերով տեղերի</w:t>
      </w:r>
      <w:r w:rsidRPr="000B23E3">
        <w:rPr>
          <w:b w:val="0"/>
          <w:color w:val="auto"/>
          <w:sz w:val="24"/>
        </w:rPr>
        <w:t>, խողովակների ներքին մակեր</w:t>
      </w:r>
      <w:r>
        <w:rPr>
          <w:b w:val="0"/>
          <w:color w:val="auto"/>
          <w:sz w:val="24"/>
        </w:rPr>
        <w:t>ևույթ</w:t>
      </w:r>
      <w:r w:rsidRPr="000B23E3">
        <w:rPr>
          <w:b w:val="0"/>
          <w:color w:val="auto"/>
          <w:sz w:val="24"/>
        </w:rPr>
        <w:t>ների</w:t>
      </w:r>
      <w:r>
        <w:rPr>
          <w:b w:val="0"/>
          <w:color w:val="auto"/>
          <w:sz w:val="24"/>
        </w:rPr>
        <w:t xml:space="preserve"> վրա</w:t>
      </w:r>
      <w:r w:rsidRPr="000B23E3">
        <w:rPr>
          <w:b w:val="0"/>
          <w:color w:val="auto"/>
          <w:sz w:val="24"/>
        </w:rPr>
        <w:t xml:space="preserve"> խոնավ բծեր</w:t>
      </w:r>
      <w:r w:rsidR="002B5D9A">
        <w:rPr>
          <w:b w:val="0"/>
          <w:color w:val="auto"/>
          <w:sz w:val="24"/>
        </w:rPr>
        <w:t>ի</w:t>
      </w:r>
      <w:r w:rsidRPr="000B23E3">
        <w:rPr>
          <w:b w:val="0"/>
          <w:color w:val="auto"/>
          <w:sz w:val="24"/>
        </w:rPr>
        <w:t xml:space="preserve">, բետոնի կամ շաղախի տարրալվացման </w:t>
      </w:r>
      <w:r>
        <w:rPr>
          <w:b w:val="0"/>
          <w:color w:val="auto"/>
          <w:sz w:val="24"/>
        </w:rPr>
        <w:t>հատված</w:t>
      </w:r>
      <w:r w:rsidRPr="000B23E3">
        <w:rPr>
          <w:b w:val="0"/>
          <w:color w:val="auto"/>
          <w:sz w:val="24"/>
        </w:rPr>
        <w:t>ներ</w:t>
      </w:r>
      <w:r w:rsidR="002B5D9A">
        <w:rPr>
          <w:b w:val="0"/>
          <w:color w:val="auto"/>
          <w:sz w:val="24"/>
        </w:rPr>
        <w:t>ի վրա</w:t>
      </w:r>
      <w:r>
        <w:rPr>
          <w:b w:val="0"/>
          <w:color w:val="auto"/>
          <w:sz w:val="24"/>
        </w:rPr>
        <w:t>,</w:t>
      </w:r>
    </w:p>
    <w:p w14:paraId="38FD58B1" w14:textId="5D7DCCCF" w:rsidR="00E93D74" w:rsidRPr="00684503" w:rsidRDefault="00E93D74">
      <w:pPr>
        <w:pStyle w:val="a"/>
        <w:numPr>
          <w:ilvl w:val="0"/>
          <w:numId w:val="107"/>
        </w:numPr>
        <w:tabs>
          <w:tab w:val="left" w:pos="568"/>
          <w:tab w:val="left" w:pos="720"/>
          <w:tab w:val="left" w:pos="851"/>
        </w:tabs>
        <w:spacing w:line="360" w:lineRule="auto"/>
        <w:rPr>
          <w:b w:val="0"/>
          <w:color w:val="auto"/>
          <w:sz w:val="24"/>
        </w:rPr>
      </w:pPr>
      <w:r w:rsidRPr="000B23E3">
        <w:rPr>
          <w:b w:val="0"/>
          <w:color w:val="auto"/>
          <w:sz w:val="24"/>
        </w:rPr>
        <w:t>աղյուս</w:t>
      </w:r>
      <w:r>
        <w:rPr>
          <w:b w:val="0"/>
          <w:color w:val="auto"/>
          <w:sz w:val="24"/>
        </w:rPr>
        <w:t>ե</w:t>
      </w:r>
      <w:r w:rsidRPr="000B23E3">
        <w:rPr>
          <w:b w:val="0"/>
          <w:color w:val="auto"/>
          <w:sz w:val="24"/>
        </w:rPr>
        <w:t xml:space="preserve"> և քար</w:t>
      </w:r>
      <w:r>
        <w:rPr>
          <w:b w:val="0"/>
          <w:color w:val="auto"/>
          <w:sz w:val="24"/>
        </w:rPr>
        <w:t>ե</w:t>
      </w:r>
      <w:r w:rsidRPr="000B23E3">
        <w:rPr>
          <w:b w:val="0"/>
          <w:color w:val="auto"/>
          <w:sz w:val="24"/>
        </w:rPr>
        <w:t xml:space="preserve"> խողովակների</w:t>
      </w:r>
      <w:r>
        <w:rPr>
          <w:b w:val="0"/>
          <w:color w:val="auto"/>
          <w:sz w:val="24"/>
        </w:rPr>
        <w:t xml:space="preserve"> շարվածքի</w:t>
      </w:r>
      <w:r w:rsidRPr="000B23E3">
        <w:rPr>
          <w:b w:val="0"/>
          <w:color w:val="auto"/>
          <w:sz w:val="24"/>
        </w:rPr>
        <w:t xml:space="preserve"> </w:t>
      </w:r>
      <w:r>
        <w:rPr>
          <w:b w:val="0"/>
          <w:color w:val="auto"/>
          <w:sz w:val="24"/>
        </w:rPr>
        <w:t>քայքայ</w:t>
      </w:r>
      <w:r w:rsidR="002B5D9A">
        <w:rPr>
          <w:b w:val="0"/>
          <w:color w:val="auto"/>
          <w:sz w:val="24"/>
        </w:rPr>
        <w:t>ման վրա</w:t>
      </w:r>
      <w:r>
        <w:rPr>
          <w:b w:val="0"/>
          <w:color w:val="auto"/>
          <w:sz w:val="24"/>
        </w:rPr>
        <w:t>,</w:t>
      </w:r>
    </w:p>
    <w:p w14:paraId="6A4058A9" w14:textId="0CB096F2" w:rsidR="00E93D74" w:rsidRDefault="00E93D74">
      <w:pPr>
        <w:pStyle w:val="a"/>
        <w:numPr>
          <w:ilvl w:val="0"/>
          <w:numId w:val="107"/>
        </w:numPr>
        <w:tabs>
          <w:tab w:val="left" w:pos="568"/>
          <w:tab w:val="left" w:pos="720"/>
          <w:tab w:val="left" w:pos="851"/>
        </w:tabs>
        <w:spacing w:line="360" w:lineRule="auto"/>
        <w:rPr>
          <w:b w:val="0"/>
          <w:color w:val="auto"/>
          <w:sz w:val="24"/>
        </w:rPr>
      </w:pPr>
      <w:r>
        <w:rPr>
          <w:b w:val="0"/>
          <w:color w:val="auto"/>
          <w:sz w:val="24"/>
        </w:rPr>
        <w:t>կոնստրուկտիվ</w:t>
      </w:r>
      <w:r w:rsidRPr="000B23E3">
        <w:rPr>
          <w:b w:val="0"/>
          <w:color w:val="auto"/>
          <w:sz w:val="24"/>
        </w:rPr>
        <w:t xml:space="preserve"> տարրերի ընդհանուր դեֆորմացիաներ</w:t>
      </w:r>
      <w:r w:rsidR="002B5D9A">
        <w:rPr>
          <w:b w:val="0"/>
          <w:color w:val="auto"/>
          <w:sz w:val="24"/>
        </w:rPr>
        <w:t>ի</w:t>
      </w:r>
      <w:r w:rsidRPr="000B23E3">
        <w:rPr>
          <w:b w:val="0"/>
          <w:color w:val="auto"/>
          <w:sz w:val="24"/>
        </w:rPr>
        <w:t>՝ նստ</w:t>
      </w:r>
      <w:r>
        <w:rPr>
          <w:b w:val="0"/>
          <w:color w:val="auto"/>
          <w:sz w:val="24"/>
        </w:rPr>
        <w:t>վածք</w:t>
      </w:r>
      <w:r w:rsidR="002B5D9A">
        <w:rPr>
          <w:b w:val="0"/>
          <w:color w:val="auto"/>
          <w:sz w:val="24"/>
        </w:rPr>
        <w:t>ներ</w:t>
      </w:r>
      <w:r w:rsidRPr="000B23E3">
        <w:rPr>
          <w:b w:val="0"/>
          <w:color w:val="auto"/>
          <w:sz w:val="24"/>
        </w:rPr>
        <w:t xml:space="preserve">, </w:t>
      </w:r>
      <w:r w:rsidR="002B5D9A">
        <w:rPr>
          <w:b w:val="0"/>
          <w:color w:val="auto"/>
          <w:sz w:val="24"/>
        </w:rPr>
        <w:t>տեղաշարժեր</w:t>
      </w:r>
      <w:r w:rsidRPr="000B23E3">
        <w:rPr>
          <w:b w:val="0"/>
          <w:color w:val="auto"/>
          <w:sz w:val="24"/>
        </w:rPr>
        <w:t xml:space="preserve">, </w:t>
      </w:r>
      <w:r w:rsidR="002B5D9A">
        <w:rPr>
          <w:b w:val="0"/>
          <w:color w:val="auto"/>
          <w:sz w:val="24"/>
        </w:rPr>
        <w:t>բլոկների տարանջատումներ</w:t>
      </w:r>
      <w:r w:rsidRPr="000B23E3">
        <w:rPr>
          <w:b w:val="0"/>
          <w:color w:val="auto"/>
          <w:sz w:val="24"/>
        </w:rPr>
        <w:t>, ուղղա</w:t>
      </w:r>
      <w:r w:rsidR="002B5D9A">
        <w:rPr>
          <w:b w:val="0"/>
          <w:color w:val="auto"/>
          <w:sz w:val="24"/>
        </w:rPr>
        <w:t>ձիգ</w:t>
      </w:r>
      <w:r w:rsidRPr="000B23E3">
        <w:rPr>
          <w:b w:val="0"/>
          <w:color w:val="auto"/>
          <w:sz w:val="24"/>
        </w:rPr>
        <w:t xml:space="preserve"> կամ հորիզոնական հարթությունում տարրերի «</w:t>
      </w:r>
      <w:r>
        <w:rPr>
          <w:b w:val="0"/>
          <w:color w:val="auto"/>
          <w:sz w:val="24"/>
        </w:rPr>
        <w:t>տափակա</w:t>
      </w:r>
      <w:r w:rsidRPr="000B23E3">
        <w:rPr>
          <w:b w:val="0"/>
          <w:color w:val="auto"/>
          <w:sz w:val="24"/>
        </w:rPr>
        <w:t>ց</w:t>
      </w:r>
      <w:r>
        <w:rPr>
          <w:b w:val="0"/>
          <w:color w:val="auto"/>
          <w:sz w:val="24"/>
        </w:rPr>
        <w:t>ու</w:t>
      </w:r>
      <w:r w:rsidRPr="000B23E3">
        <w:rPr>
          <w:b w:val="0"/>
          <w:color w:val="auto"/>
          <w:sz w:val="24"/>
        </w:rPr>
        <w:t>մ</w:t>
      </w:r>
      <w:r w:rsidR="002B5D9A">
        <w:rPr>
          <w:b w:val="0"/>
          <w:color w:val="auto"/>
          <w:sz w:val="24"/>
        </w:rPr>
        <w:t>ներ</w:t>
      </w:r>
      <w:r w:rsidRPr="000B23E3">
        <w:rPr>
          <w:b w:val="0"/>
          <w:color w:val="auto"/>
          <w:sz w:val="24"/>
        </w:rPr>
        <w:t>»</w:t>
      </w:r>
      <w:r w:rsidR="002B5D9A">
        <w:rPr>
          <w:b w:val="0"/>
          <w:color w:val="auto"/>
          <w:sz w:val="24"/>
        </w:rPr>
        <w:t>, վրա</w:t>
      </w:r>
      <w:r w:rsidRPr="000B23E3">
        <w:rPr>
          <w:b w:val="0"/>
          <w:color w:val="auto"/>
          <w:sz w:val="24"/>
        </w:rPr>
        <w:t>։</w:t>
      </w:r>
    </w:p>
    <w:p w14:paraId="7586ACB7" w14:textId="77777777" w:rsidR="009C7943" w:rsidRDefault="00E93D74" w:rsidP="006E4FC2">
      <w:pPr>
        <w:pStyle w:val="a"/>
        <w:numPr>
          <w:ilvl w:val="0"/>
          <w:numId w:val="2"/>
        </w:numPr>
        <w:tabs>
          <w:tab w:val="left" w:pos="568"/>
          <w:tab w:val="left" w:pos="810"/>
          <w:tab w:val="left" w:pos="1276"/>
        </w:tabs>
        <w:spacing w:line="360" w:lineRule="auto"/>
        <w:ind w:left="91" w:firstLine="539"/>
        <w:rPr>
          <w:b w:val="0"/>
          <w:color w:val="auto"/>
          <w:sz w:val="24"/>
        </w:rPr>
      </w:pPr>
      <w:r w:rsidRPr="00492F56">
        <w:rPr>
          <w:b w:val="0"/>
          <w:color w:val="auto"/>
          <w:sz w:val="24"/>
        </w:rPr>
        <w:t xml:space="preserve">Մետաղական (այդ թվում՝ </w:t>
      </w:r>
      <w:r w:rsidR="009C7943">
        <w:rPr>
          <w:b w:val="0"/>
          <w:color w:val="auto"/>
          <w:sz w:val="24"/>
        </w:rPr>
        <w:t>գոֆրե</w:t>
      </w:r>
      <w:r w:rsidRPr="00492F56">
        <w:rPr>
          <w:b w:val="0"/>
          <w:color w:val="auto"/>
          <w:sz w:val="24"/>
        </w:rPr>
        <w:t>) խողովակներ</w:t>
      </w:r>
      <w:r>
        <w:rPr>
          <w:b w:val="0"/>
          <w:color w:val="auto"/>
          <w:sz w:val="24"/>
        </w:rPr>
        <w:t>ի</w:t>
      </w:r>
      <w:r w:rsidRPr="00492F56">
        <w:rPr>
          <w:b w:val="0"/>
          <w:color w:val="auto"/>
          <w:sz w:val="24"/>
        </w:rPr>
        <w:t xml:space="preserve"> </w:t>
      </w:r>
      <w:r w:rsidR="009C7943">
        <w:rPr>
          <w:b w:val="0"/>
          <w:color w:val="auto"/>
          <w:sz w:val="24"/>
        </w:rPr>
        <w:t xml:space="preserve">դիտարկելիս </w:t>
      </w:r>
      <w:r w:rsidR="009C7943" w:rsidRPr="00AC5FD4">
        <w:rPr>
          <w:b w:val="0"/>
          <w:color w:val="auto"/>
          <w:sz w:val="24"/>
        </w:rPr>
        <w:t xml:space="preserve">կամ </w:t>
      </w:r>
      <w:r w:rsidR="009C7943">
        <w:rPr>
          <w:b w:val="0"/>
          <w:color w:val="auto"/>
          <w:sz w:val="24"/>
        </w:rPr>
        <w:t>հետազնն</w:t>
      </w:r>
      <w:r w:rsidR="009C7943" w:rsidRPr="00AC5FD4">
        <w:rPr>
          <w:b w:val="0"/>
          <w:color w:val="auto"/>
          <w:sz w:val="24"/>
        </w:rPr>
        <w:t>ելիս պետք է ուշադրություն դարձնել</w:t>
      </w:r>
      <w:r w:rsidR="009C7943">
        <w:rPr>
          <w:b w:val="0"/>
          <w:color w:val="auto"/>
          <w:sz w:val="24"/>
        </w:rPr>
        <w:t>՝</w:t>
      </w:r>
    </w:p>
    <w:p w14:paraId="3E353A60" w14:textId="77777777" w:rsidR="00E93D74" w:rsidRPr="00684503" w:rsidRDefault="00E93D74">
      <w:pPr>
        <w:pStyle w:val="a"/>
        <w:numPr>
          <w:ilvl w:val="0"/>
          <w:numId w:val="108"/>
        </w:numPr>
        <w:tabs>
          <w:tab w:val="left" w:pos="568"/>
          <w:tab w:val="left" w:pos="993"/>
          <w:tab w:val="left" w:pos="1080"/>
        </w:tabs>
        <w:spacing w:line="360" w:lineRule="auto"/>
        <w:rPr>
          <w:b w:val="0"/>
          <w:color w:val="auto"/>
          <w:sz w:val="24"/>
        </w:rPr>
      </w:pPr>
      <w:r w:rsidRPr="00492F56">
        <w:rPr>
          <w:b w:val="0"/>
          <w:color w:val="auto"/>
          <w:sz w:val="24"/>
        </w:rPr>
        <w:t xml:space="preserve">լրացուցիչ պաշտպանիչ ծածկույթի ամբողջականության և վիճակի </w:t>
      </w:r>
      <w:r>
        <w:rPr>
          <w:b w:val="0"/>
          <w:color w:val="auto"/>
          <w:sz w:val="24"/>
        </w:rPr>
        <w:t>վրա,</w:t>
      </w:r>
    </w:p>
    <w:p w14:paraId="1B0D45BA" w14:textId="416D74F1" w:rsidR="00E93D74" w:rsidRPr="00684503" w:rsidRDefault="00E93D74">
      <w:pPr>
        <w:pStyle w:val="a"/>
        <w:numPr>
          <w:ilvl w:val="0"/>
          <w:numId w:val="108"/>
        </w:numPr>
        <w:tabs>
          <w:tab w:val="left" w:pos="568"/>
          <w:tab w:val="left" w:pos="993"/>
          <w:tab w:val="left" w:pos="1080"/>
        </w:tabs>
        <w:spacing w:line="360" w:lineRule="auto"/>
        <w:rPr>
          <w:b w:val="0"/>
          <w:color w:val="auto"/>
          <w:sz w:val="24"/>
        </w:rPr>
      </w:pPr>
      <w:r w:rsidRPr="00492F56">
        <w:rPr>
          <w:b w:val="0"/>
          <w:color w:val="auto"/>
          <w:sz w:val="24"/>
        </w:rPr>
        <w:t>կոռոզիայի առկայությ</w:t>
      </w:r>
      <w:r>
        <w:rPr>
          <w:b w:val="0"/>
          <w:color w:val="auto"/>
          <w:sz w:val="24"/>
        </w:rPr>
        <w:t>ան</w:t>
      </w:r>
      <w:r w:rsidRPr="00492F56">
        <w:rPr>
          <w:b w:val="0"/>
          <w:color w:val="auto"/>
          <w:sz w:val="24"/>
        </w:rPr>
        <w:t xml:space="preserve"> և հիմնական ցինկ</w:t>
      </w:r>
      <w:r w:rsidR="009C7943">
        <w:rPr>
          <w:b w:val="0"/>
          <w:color w:val="auto"/>
          <w:sz w:val="24"/>
        </w:rPr>
        <w:t>ային</w:t>
      </w:r>
      <w:r w:rsidRPr="00492F56">
        <w:rPr>
          <w:b w:val="0"/>
          <w:color w:val="auto"/>
          <w:sz w:val="24"/>
        </w:rPr>
        <w:t xml:space="preserve"> ծածկույթի վիճակ</w:t>
      </w:r>
      <w:r>
        <w:rPr>
          <w:b w:val="0"/>
          <w:color w:val="auto"/>
          <w:sz w:val="24"/>
        </w:rPr>
        <w:t>ի վրա,</w:t>
      </w:r>
    </w:p>
    <w:p w14:paraId="6738A3AB" w14:textId="77777777" w:rsidR="00E93D74" w:rsidRPr="00684503" w:rsidRDefault="00E93D74">
      <w:pPr>
        <w:pStyle w:val="a"/>
        <w:numPr>
          <w:ilvl w:val="0"/>
          <w:numId w:val="108"/>
        </w:numPr>
        <w:tabs>
          <w:tab w:val="left" w:pos="568"/>
          <w:tab w:val="left" w:pos="993"/>
          <w:tab w:val="left" w:pos="1080"/>
        </w:tabs>
        <w:spacing w:line="360" w:lineRule="auto"/>
        <w:rPr>
          <w:b w:val="0"/>
          <w:color w:val="auto"/>
          <w:sz w:val="24"/>
        </w:rPr>
      </w:pPr>
      <w:r>
        <w:rPr>
          <w:b w:val="0"/>
          <w:color w:val="auto"/>
          <w:sz w:val="24"/>
        </w:rPr>
        <w:t>վաքի քայքայման վրա,</w:t>
      </w:r>
    </w:p>
    <w:p w14:paraId="02EBD2AF" w14:textId="77777777" w:rsidR="00E93D74" w:rsidRPr="00684503" w:rsidRDefault="00E93D74">
      <w:pPr>
        <w:pStyle w:val="a"/>
        <w:numPr>
          <w:ilvl w:val="0"/>
          <w:numId w:val="108"/>
        </w:numPr>
        <w:tabs>
          <w:tab w:val="left" w:pos="568"/>
          <w:tab w:val="left" w:pos="993"/>
          <w:tab w:val="left" w:pos="1080"/>
        </w:tabs>
        <w:spacing w:line="360" w:lineRule="auto"/>
        <w:rPr>
          <w:b w:val="0"/>
          <w:color w:val="auto"/>
          <w:sz w:val="24"/>
        </w:rPr>
      </w:pPr>
      <w:r w:rsidRPr="00492F56">
        <w:rPr>
          <w:b w:val="0"/>
          <w:color w:val="auto"/>
          <w:sz w:val="24"/>
        </w:rPr>
        <w:t xml:space="preserve">լայնական </w:t>
      </w:r>
      <w:r>
        <w:rPr>
          <w:b w:val="0"/>
          <w:color w:val="auto"/>
          <w:sz w:val="24"/>
        </w:rPr>
        <w:t>հատ</w:t>
      </w:r>
      <w:r w:rsidRPr="00492F56">
        <w:rPr>
          <w:b w:val="0"/>
          <w:color w:val="auto"/>
          <w:sz w:val="24"/>
        </w:rPr>
        <w:t>վածքի</w:t>
      </w:r>
      <w:r>
        <w:rPr>
          <w:b w:val="0"/>
          <w:color w:val="auto"/>
          <w:sz w:val="24"/>
        </w:rPr>
        <w:t xml:space="preserve"> ձևի</w:t>
      </w:r>
      <w:r w:rsidRPr="00492F56">
        <w:rPr>
          <w:b w:val="0"/>
          <w:color w:val="auto"/>
          <w:sz w:val="24"/>
        </w:rPr>
        <w:t xml:space="preserve"> դեֆորմացիաների առկայությ</w:t>
      </w:r>
      <w:r>
        <w:rPr>
          <w:b w:val="0"/>
          <w:color w:val="auto"/>
          <w:sz w:val="24"/>
        </w:rPr>
        <w:t>ան վրա,</w:t>
      </w:r>
    </w:p>
    <w:p w14:paraId="2BFE24D8" w14:textId="7BA1EBCC" w:rsidR="00E93D74" w:rsidRPr="00492F56" w:rsidRDefault="00E93D74">
      <w:pPr>
        <w:pStyle w:val="a"/>
        <w:numPr>
          <w:ilvl w:val="0"/>
          <w:numId w:val="108"/>
        </w:numPr>
        <w:tabs>
          <w:tab w:val="left" w:pos="568"/>
          <w:tab w:val="left" w:pos="993"/>
          <w:tab w:val="left" w:pos="1080"/>
        </w:tabs>
        <w:spacing w:line="360" w:lineRule="auto"/>
        <w:rPr>
          <w:b w:val="0"/>
          <w:color w:val="auto"/>
          <w:sz w:val="24"/>
        </w:rPr>
      </w:pPr>
      <w:r>
        <w:rPr>
          <w:b w:val="0"/>
          <w:color w:val="auto"/>
          <w:sz w:val="24"/>
        </w:rPr>
        <w:t>կցվանքն</w:t>
      </w:r>
      <w:r w:rsidRPr="00492F56">
        <w:rPr>
          <w:b w:val="0"/>
          <w:color w:val="auto"/>
          <w:sz w:val="24"/>
        </w:rPr>
        <w:t>երի</w:t>
      </w:r>
      <w:r>
        <w:rPr>
          <w:b w:val="0"/>
          <w:color w:val="auto"/>
          <w:sz w:val="24"/>
        </w:rPr>
        <w:t xml:space="preserve"> մոնտաժի ճիշտ կատարման վրա</w:t>
      </w:r>
      <w:r w:rsidRPr="00492F56">
        <w:rPr>
          <w:b w:val="0"/>
          <w:color w:val="auto"/>
          <w:sz w:val="24"/>
        </w:rPr>
        <w:t xml:space="preserve"> (հեղույսների ամբողջական տեղադրում, հեղույսների ձգման որակ և </w:t>
      </w:r>
      <w:r>
        <w:rPr>
          <w:b w:val="0"/>
          <w:color w:val="auto"/>
          <w:sz w:val="24"/>
        </w:rPr>
        <w:t>տափ</w:t>
      </w:r>
      <w:r w:rsidR="009C7943">
        <w:rPr>
          <w:b w:val="0"/>
          <w:color w:val="auto"/>
          <w:sz w:val="24"/>
        </w:rPr>
        <w:t>օ</w:t>
      </w:r>
      <w:r>
        <w:rPr>
          <w:b w:val="0"/>
          <w:color w:val="auto"/>
          <w:sz w:val="24"/>
        </w:rPr>
        <w:t>ղակ</w:t>
      </w:r>
      <w:r w:rsidRPr="00492F56">
        <w:rPr>
          <w:b w:val="0"/>
          <w:color w:val="auto"/>
          <w:sz w:val="24"/>
        </w:rPr>
        <w:t>ների դիրք)</w:t>
      </w:r>
      <w:r>
        <w:rPr>
          <w:b w:val="0"/>
          <w:color w:val="auto"/>
          <w:sz w:val="24"/>
        </w:rPr>
        <w:t>,</w:t>
      </w:r>
    </w:p>
    <w:p w14:paraId="4FD83ED3" w14:textId="18F456EC" w:rsidR="00E93D74" w:rsidRDefault="00E93D74">
      <w:pPr>
        <w:pStyle w:val="a"/>
        <w:numPr>
          <w:ilvl w:val="0"/>
          <w:numId w:val="108"/>
        </w:numPr>
        <w:tabs>
          <w:tab w:val="left" w:pos="568"/>
          <w:tab w:val="left" w:pos="993"/>
          <w:tab w:val="left" w:pos="1080"/>
        </w:tabs>
        <w:spacing w:line="360" w:lineRule="auto"/>
        <w:rPr>
          <w:b w:val="0"/>
          <w:color w:val="auto"/>
          <w:sz w:val="24"/>
        </w:rPr>
      </w:pPr>
      <w:r w:rsidRPr="00492F56">
        <w:rPr>
          <w:b w:val="0"/>
          <w:color w:val="auto"/>
          <w:sz w:val="24"/>
        </w:rPr>
        <w:t>մետաղի տեղական վնաս</w:t>
      </w:r>
      <w:r>
        <w:rPr>
          <w:b w:val="0"/>
          <w:color w:val="auto"/>
          <w:sz w:val="24"/>
        </w:rPr>
        <w:t>վածք</w:t>
      </w:r>
      <w:r w:rsidRPr="00492F56">
        <w:rPr>
          <w:b w:val="0"/>
          <w:color w:val="auto"/>
          <w:sz w:val="24"/>
        </w:rPr>
        <w:t>ների առկայությ</w:t>
      </w:r>
      <w:r>
        <w:rPr>
          <w:b w:val="0"/>
          <w:color w:val="auto"/>
          <w:sz w:val="24"/>
        </w:rPr>
        <w:t>ան վրա</w:t>
      </w:r>
      <w:r w:rsidRPr="00492F56">
        <w:rPr>
          <w:b w:val="0"/>
          <w:color w:val="auto"/>
          <w:sz w:val="24"/>
        </w:rPr>
        <w:t xml:space="preserve"> (հեղույսների անցքերի </w:t>
      </w:r>
      <w:r w:rsidR="009C7943">
        <w:rPr>
          <w:b w:val="0"/>
          <w:color w:val="auto"/>
          <w:sz w:val="24"/>
        </w:rPr>
        <w:t xml:space="preserve">մոտ </w:t>
      </w:r>
      <w:r w:rsidRPr="00492F56">
        <w:rPr>
          <w:b w:val="0"/>
          <w:color w:val="auto"/>
          <w:sz w:val="24"/>
        </w:rPr>
        <w:t xml:space="preserve">ճաքեր, </w:t>
      </w:r>
      <w:r>
        <w:rPr>
          <w:b w:val="0"/>
          <w:color w:val="auto"/>
          <w:sz w:val="24"/>
        </w:rPr>
        <w:t>ծալքեր</w:t>
      </w:r>
      <w:r w:rsidRPr="00492F56">
        <w:rPr>
          <w:b w:val="0"/>
          <w:color w:val="auto"/>
          <w:sz w:val="24"/>
        </w:rPr>
        <w:t xml:space="preserve"> և այլն):</w:t>
      </w:r>
    </w:p>
    <w:p w14:paraId="35EEF2A7" w14:textId="60AE0A7C" w:rsidR="00E93D74" w:rsidRPr="00684503" w:rsidRDefault="00E93D74" w:rsidP="006E4FC2">
      <w:pPr>
        <w:pStyle w:val="a"/>
        <w:numPr>
          <w:ilvl w:val="0"/>
          <w:numId w:val="2"/>
        </w:numPr>
        <w:tabs>
          <w:tab w:val="left" w:pos="568"/>
          <w:tab w:val="left" w:pos="810"/>
          <w:tab w:val="left" w:pos="1276"/>
        </w:tabs>
        <w:spacing w:line="360" w:lineRule="auto"/>
        <w:ind w:left="91" w:firstLine="539"/>
        <w:rPr>
          <w:b w:val="0"/>
          <w:color w:val="auto"/>
          <w:sz w:val="24"/>
        </w:rPr>
      </w:pPr>
      <w:r w:rsidRPr="00493ED5">
        <w:rPr>
          <w:b w:val="0"/>
          <w:color w:val="auto"/>
          <w:sz w:val="24"/>
        </w:rPr>
        <w:t>Պոլիմերային կամ կոմպոզիտային նյութերից պատրաստված խողովակներ</w:t>
      </w:r>
      <w:r w:rsidR="00027FFB">
        <w:rPr>
          <w:b w:val="0"/>
          <w:color w:val="auto"/>
          <w:sz w:val="24"/>
        </w:rPr>
        <w:t>ը</w:t>
      </w:r>
      <w:r w:rsidRPr="00493ED5">
        <w:rPr>
          <w:b w:val="0"/>
          <w:color w:val="auto"/>
          <w:sz w:val="24"/>
        </w:rPr>
        <w:t xml:space="preserve"> </w:t>
      </w:r>
      <w:r w:rsidR="00027FFB">
        <w:rPr>
          <w:b w:val="0"/>
          <w:color w:val="auto"/>
          <w:sz w:val="24"/>
        </w:rPr>
        <w:t xml:space="preserve">դիտարկելիս </w:t>
      </w:r>
      <w:r w:rsidR="00027FFB" w:rsidRPr="00AC5FD4">
        <w:rPr>
          <w:b w:val="0"/>
          <w:color w:val="auto"/>
          <w:sz w:val="24"/>
        </w:rPr>
        <w:t xml:space="preserve">կամ </w:t>
      </w:r>
      <w:r w:rsidR="00027FFB">
        <w:rPr>
          <w:b w:val="0"/>
          <w:color w:val="auto"/>
          <w:sz w:val="24"/>
        </w:rPr>
        <w:t>հետազնն</w:t>
      </w:r>
      <w:r w:rsidR="00027FFB" w:rsidRPr="00AC5FD4">
        <w:rPr>
          <w:b w:val="0"/>
          <w:color w:val="auto"/>
          <w:sz w:val="24"/>
        </w:rPr>
        <w:t>ելիս պետք է ուշադրություն դարձնել</w:t>
      </w:r>
      <w:r w:rsidR="00027FFB">
        <w:rPr>
          <w:b w:val="0"/>
          <w:color w:val="auto"/>
          <w:sz w:val="24"/>
        </w:rPr>
        <w:t>՝</w:t>
      </w:r>
    </w:p>
    <w:p w14:paraId="2ADFCDE1" w14:textId="1B913177" w:rsidR="00E93D74" w:rsidRPr="00684503" w:rsidRDefault="00F96BCD">
      <w:pPr>
        <w:pStyle w:val="a"/>
        <w:numPr>
          <w:ilvl w:val="0"/>
          <w:numId w:val="109"/>
        </w:numPr>
        <w:tabs>
          <w:tab w:val="left" w:pos="568"/>
          <w:tab w:val="left" w:pos="993"/>
          <w:tab w:val="left" w:pos="1080"/>
        </w:tabs>
        <w:spacing w:line="360" w:lineRule="auto"/>
        <w:rPr>
          <w:b w:val="0"/>
          <w:color w:val="auto"/>
          <w:sz w:val="24"/>
        </w:rPr>
      </w:pPr>
      <w:r>
        <w:rPr>
          <w:b w:val="0"/>
          <w:color w:val="auto"/>
          <w:sz w:val="24"/>
        </w:rPr>
        <w:t>օ</w:t>
      </w:r>
      <w:r w:rsidR="00027FFB">
        <w:rPr>
          <w:b w:val="0"/>
          <w:color w:val="auto"/>
          <w:sz w:val="24"/>
        </w:rPr>
        <w:t xml:space="preserve">ղակների միջև </w:t>
      </w:r>
      <w:r w:rsidR="00E93D74">
        <w:rPr>
          <w:b w:val="0"/>
          <w:color w:val="auto"/>
          <w:sz w:val="24"/>
        </w:rPr>
        <w:t>կցվանք</w:t>
      </w:r>
      <w:r w:rsidR="00027FFB">
        <w:rPr>
          <w:b w:val="0"/>
          <w:color w:val="auto"/>
          <w:sz w:val="24"/>
        </w:rPr>
        <w:t>ների</w:t>
      </w:r>
      <w:r w:rsidR="00E93D74">
        <w:rPr>
          <w:b w:val="0"/>
          <w:color w:val="auto"/>
          <w:sz w:val="24"/>
        </w:rPr>
        <w:t xml:space="preserve"> հերմետիկության վրա,</w:t>
      </w:r>
    </w:p>
    <w:p w14:paraId="66EA0914" w14:textId="77777777" w:rsidR="00E93D74" w:rsidRPr="00684503" w:rsidRDefault="00E93D74">
      <w:pPr>
        <w:pStyle w:val="a"/>
        <w:numPr>
          <w:ilvl w:val="0"/>
          <w:numId w:val="109"/>
        </w:numPr>
        <w:tabs>
          <w:tab w:val="left" w:pos="568"/>
          <w:tab w:val="left" w:pos="993"/>
          <w:tab w:val="left" w:pos="1080"/>
        </w:tabs>
        <w:spacing w:line="360" w:lineRule="auto"/>
        <w:rPr>
          <w:b w:val="0"/>
          <w:color w:val="auto"/>
          <w:sz w:val="24"/>
        </w:rPr>
      </w:pPr>
      <w:r w:rsidRPr="00492F56">
        <w:rPr>
          <w:b w:val="0"/>
          <w:color w:val="auto"/>
          <w:sz w:val="24"/>
        </w:rPr>
        <w:t xml:space="preserve">լայնական </w:t>
      </w:r>
      <w:r>
        <w:rPr>
          <w:b w:val="0"/>
          <w:color w:val="auto"/>
          <w:sz w:val="24"/>
        </w:rPr>
        <w:t>հատ</w:t>
      </w:r>
      <w:r w:rsidRPr="00492F56">
        <w:rPr>
          <w:b w:val="0"/>
          <w:color w:val="auto"/>
          <w:sz w:val="24"/>
        </w:rPr>
        <w:t>վածքի</w:t>
      </w:r>
      <w:r>
        <w:rPr>
          <w:b w:val="0"/>
          <w:color w:val="auto"/>
          <w:sz w:val="24"/>
        </w:rPr>
        <w:t xml:space="preserve"> ձևի</w:t>
      </w:r>
      <w:r w:rsidRPr="00492F56">
        <w:rPr>
          <w:b w:val="0"/>
          <w:color w:val="auto"/>
          <w:sz w:val="24"/>
        </w:rPr>
        <w:t xml:space="preserve"> դեֆորմացիաների առկայությ</w:t>
      </w:r>
      <w:r>
        <w:rPr>
          <w:b w:val="0"/>
          <w:color w:val="auto"/>
          <w:sz w:val="24"/>
        </w:rPr>
        <w:t>ան վրա,</w:t>
      </w:r>
    </w:p>
    <w:p w14:paraId="3B6B2406" w14:textId="77777777" w:rsidR="00E93D74" w:rsidRDefault="00E93D74">
      <w:pPr>
        <w:pStyle w:val="a"/>
        <w:numPr>
          <w:ilvl w:val="0"/>
          <w:numId w:val="109"/>
        </w:numPr>
        <w:tabs>
          <w:tab w:val="left" w:pos="568"/>
          <w:tab w:val="left" w:pos="993"/>
          <w:tab w:val="left" w:pos="1080"/>
        </w:tabs>
        <w:spacing w:line="360" w:lineRule="auto"/>
        <w:rPr>
          <w:b w:val="0"/>
          <w:color w:val="auto"/>
          <w:sz w:val="24"/>
        </w:rPr>
      </w:pPr>
      <w:r w:rsidRPr="00493ED5">
        <w:rPr>
          <w:b w:val="0"/>
          <w:color w:val="auto"/>
          <w:sz w:val="24"/>
        </w:rPr>
        <w:t>խողովակի պատերի ներքին շերտի վնաս</w:t>
      </w:r>
      <w:r>
        <w:rPr>
          <w:b w:val="0"/>
          <w:color w:val="auto"/>
          <w:sz w:val="24"/>
        </w:rPr>
        <w:t>վածքի վրա։</w:t>
      </w:r>
    </w:p>
    <w:p w14:paraId="1851D944" w14:textId="24D56C12" w:rsidR="00E93D74" w:rsidRDefault="00240926" w:rsidP="006E4FC2">
      <w:pPr>
        <w:pStyle w:val="a"/>
        <w:numPr>
          <w:ilvl w:val="0"/>
          <w:numId w:val="2"/>
        </w:numPr>
        <w:tabs>
          <w:tab w:val="left" w:pos="568"/>
          <w:tab w:val="left" w:pos="810"/>
          <w:tab w:val="left" w:pos="1276"/>
        </w:tabs>
        <w:spacing w:line="360" w:lineRule="auto"/>
        <w:ind w:left="91" w:firstLine="539"/>
        <w:rPr>
          <w:b w:val="0"/>
          <w:color w:val="auto"/>
          <w:sz w:val="24"/>
        </w:rPr>
      </w:pPr>
      <w:r>
        <w:rPr>
          <w:b w:val="0"/>
          <w:color w:val="auto"/>
          <w:sz w:val="24"/>
        </w:rPr>
        <w:t>Դիտարկումների</w:t>
      </w:r>
      <w:r w:rsidR="00E93D74" w:rsidRPr="00627C3E">
        <w:rPr>
          <w:b w:val="0"/>
          <w:color w:val="auto"/>
          <w:sz w:val="24"/>
        </w:rPr>
        <w:t xml:space="preserve"> և </w:t>
      </w:r>
      <w:r w:rsidR="00E93D74">
        <w:rPr>
          <w:b w:val="0"/>
          <w:color w:val="auto"/>
          <w:sz w:val="24"/>
        </w:rPr>
        <w:t>հետա</w:t>
      </w:r>
      <w:r w:rsidR="00E93D74" w:rsidRPr="00627C3E">
        <w:rPr>
          <w:b w:val="0"/>
          <w:color w:val="auto"/>
          <w:sz w:val="24"/>
        </w:rPr>
        <w:t xml:space="preserve">զննումների համար բնական լույսի անբավարարության դեպքում անհրաժեշտ է օգտագործել </w:t>
      </w:r>
      <w:r w:rsidRPr="00627C3E">
        <w:rPr>
          <w:b w:val="0"/>
          <w:color w:val="auto"/>
          <w:sz w:val="24"/>
        </w:rPr>
        <w:t xml:space="preserve">լույսի </w:t>
      </w:r>
      <w:r w:rsidR="00E93D74" w:rsidRPr="00627C3E">
        <w:rPr>
          <w:b w:val="0"/>
          <w:color w:val="auto"/>
          <w:sz w:val="24"/>
        </w:rPr>
        <w:t>լրացուցիչ շարժական աղբյուրներ: Վերահսկվող մակեր</w:t>
      </w:r>
      <w:r>
        <w:rPr>
          <w:b w:val="0"/>
          <w:color w:val="auto"/>
          <w:sz w:val="24"/>
        </w:rPr>
        <w:t>ևույթների</w:t>
      </w:r>
      <w:r w:rsidR="00E93D74" w:rsidRPr="00627C3E">
        <w:rPr>
          <w:b w:val="0"/>
          <w:color w:val="auto"/>
          <w:sz w:val="24"/>
        </w:rPr>
        <w:t xml:space="preserve"> լուսավորությունը պետք է բավարար լինի </w:t>
      </w:r>
      <w:r w:rsidR="00FC135E" w:rsidRPr="00FC135E">
        <w:rPr>
          <w:b w:val="0"/>
          <w:bCs w:val="0"/>
          <w:color w:val="auto"/>
          <w:sz w:val="24"/>
        </w:rPr>
        <w:t>թերություն</w:t>
      </w:r>
      <w:r>
        <w:rPr>
          <w:b w:val="0"/>
          <w:color w:val="auto"/>
          <w:sz w:val="24"/>
        </w:rPr>
        <w:t>ների</w:t>
      </w:r>
      <w:r w:rsidR="00E93D74" w:rsidRPr="00627C3E">
        <w:rPr>
          <w:b w:val="0"/>
          <w:color w:val="auto"/>
          <w:sz w:val="24"/>
        </w:rPr>
        <w:t xml:space="preserve"> հուսալի հայտնաբերման համար (առնվազն 500 լյուքս):</w:t>
      </w:r>
    </w:p>
    <w:p w14:paraId="1708CC70" w14:textId="6C01A86B" w:rsidR="00E93D74" w:rsidRPr="00684503" w:rsidRDefault="00E65CE4" w:rsidP="006E4FC2">
      <w:pPr>
        <w:pStyle w:val="a"/>
        <w:numPr>
          <w:ilvl w:val="0"/>
          <w:numId w:val="2"/>
        </w:numPr>
        <w:tabs>
          <w:tab w:val="left" w:pos="568"/>
          <w:tab w:val="left" w:pos="810"/>
          <w:tab w:val="left" w:pos="1276"/>
        </w:tabs>
        <w:spacing w:line="360" w:lineRule="auto"/>
        <w:ind w:left="91" w:firstLine="539"/>
        <w:rPr>
          <w:b w:val="0"/>
          <w:color w:val="auto"/>
          <w:sz w:val="24"/>
        </w:rPr>
      </w:pPr>
      <w:r>
        <w:rPr>
          <w:b w:val="0"/>
          <w:color w:val="auto"/>
          <w:sz w:val="24"/>
        </w:rPr>
        <w:t xml:space="preserve">Դիտարկումների </w:t>
      </w:r>
      <w:r w:rsidR="00E93D74" w:rsidRPr="00492F56">
        <w:rPr>
          <w:b w:val="0"/>
          <w:color w:val="auto"/>
          <w:sz w:val="24"/>
        </w:rPr>
        <w:t xml:space="preserve">կամ </w:t>
      </w:r>
      <w:r w:rsidR="00E93D74">
        <w:rPr>
          <w:b w:val="0"/>
          <w:color w:val="auto"/>
          <w:sz w:val="24"/>
        </w:rPr>
        <w:t>հետազննման</w:t>
      </w:r>
      <w:r w:rsidR="00E93D74" w:rsidRPr="00627C3E">
        <w:rPr>
          <w:b w:val="0"/>
          <w:color w:val="auto"/>
          <w:sz w:val="24"/>
        </w:rPr>
        <w:t xml:space="preserve"> ընթացքում հայտնաբերված </w:t>
      </w:r>
      <w:r w:rsidR="00FC135E" w:rsidRPr="00FC135E">
        <w:rPr>
          <w:b w:val="0"/>
          <w:bCs w:val="0"/>
          <w:color w:val="auto"/>
          <w:sz w:val="24"/>
        </w:rPr>
        <w:t>թերություն</w:t>
      </w:r>
      <w:r>
        <w:rPr>
          <w:b w:val="0"/>
          <w:color w:val="auto"/>
          <w:sz w:val="24"/>
        </w:rPr>
        <w:t>ներն</w:t>
      </w:r>
      <w:r w:rsidR="00E93D74" w:rsidRPr="00627C3E">
        <w:rPr>
          <w:b w:val="0"/>
          <w:color w:val="auto"/>
          <w:sz w:val="24"/>
        </w:rPr>
        <w:t xml:space="preserve"> ու դեֆորմացիաները պետք է բավարար </w:t>
      </w:r>
      <w:r w:rsidR="00E93D74">
        <w:rPr>
          <w:b w:val="0"/>
          <w:color w:val="auto"/>
          <w:sz w:val="24"/>
        </w:rPr>
        <w:t xml:space="preserve">և ամբողջական </w:t>
      </w:r>
      <w:r w:rsidR="00E93D74" w:rsidRPr="00627C3E">
        <w:rPr>
          <w:b w:val="0"/>
          <w:color w:val="auto"/>
          <w:sz w:val="24"/>
        </w:rPr>
        <w:t xml:space="preserve">չափով նկարագրվեն </w:t>
      </w:r>
      <w:r w:rsidR="00E93D74">
        <w:rPr>
          <w:b w:val="0"/>
          <w:color w:val="auto"/>
          <w:sz w:val="24"/>
        </w:rPr>
        <w:t xml:space="preserve">դեֆեկտային </w:t>
      </w:r>
      <w:r w:rsidR="00E93D74" w:rsidRPr="00754ED6">
        <w:rPr>
          <w:b w:val="0"/>
          <w:color w:val="auto"/>
          <w:sz w:val="24"/>
        </w:rPr>
        <w:t>ակտում</w:t>
      </w:r>
      <w:r w:rsidR="00E93D74" w:rsidRPr="00627C3E">
        <w:rPr>
          <w:b w:val="0"/>
          <w:color w:val="auto"/>
          <w:sz w:val="24"/>
        </w:rPr>
        <w:t xml:space="preserve"> (</w:t>
      </w:r>
      <w:r>
        <w:rPr>
          <w:b w:val="0"/>
          <w:color w:val="auto"/>
          <w:sz w:val="24"/>
        </w:rPr>
        <w:t>դիտարկման</w:t>
      </w:r>
      <w:r w:rsidR="00E93D74">
        <w:rPr>
          <w:b w:val="0"/>
          <w:color w:val="auto"/>
          <w:sz w:val="24"/>
        </w:rPr>
        <w:t xml:space="preserve"> </w:t>
      </w:r>
      <w:r w:rsidR="00E93D74" w:rsidRPr="00627C3E">
        <w:rPr>
          <w:b w:val="0"/>
          <w:color w:val="auto"/>
          <w:sz w:val="24"/>
        </w:rPr>
        <w:t xml:space="preserve">ընթացքում) կամ տեխնիկական </w:t>
      </w:r>
      <w:r w:rsidR="00E93D74">
        <w:rPr>
          <w:b w:val="0"/>
          <w:color w:val="auto"/>
          <w:sz w:val="24"/>
        </w:rPr>
        <w:t>հաշվետվությունում</w:t>
      </w:r>
      <w:r w:rsidR="00E93D74" w:rsidRPr="00627C3E">
        <w:rPr>
          <w:b w:val="0"/>
          <w:color w:val="auto"/>
          <w:sz w:val="24"/>
        </w:rPr>
        <w:t xml:space="preserve"> (</w:t>
      </w:r>
      <w:r w:rsidR="00E93D74">
        <w:rPr>
          <w:b w:val="0"/>
          <w:color w:val="auto"/>
          <w:sz w:val="24"/>
        </w:rPr>
        <w:t>հետազնն</w:t>
      </w:r>
      <w:r w:rsidR="00E93D74" w:rsidRPr="00627C3E">
        <w:rPr>
          <w:b w:val="0"/>
          <w:color w:val="auto"/>
          <w:sz w:val="24"/>
        </w:rPr>
        <w:t xml:space="preserve">ման ընթացքում)՝ նշելով հայտնաբերման ժամանակը և հայտնաբերված </w:t>
      </w:r>
      <w:r w:rsidR="00FC135E" w:rsidRPr="00FC135E">
        <w:rPr>
          <w:b w:val="0"/>
          <w:bCs w:val="0"/>
          <w:color w:val="auto"/>
          <w:sz w:val="24"/>
        </w:rPr>
        <w:t>թերություն</w:t>
      </w:r>
      <w:r>
        <w:rPr>
          <w:b w:val="0"/>
          <w:color w:val="auto"/>
          <w:sz w:val="24"/>
        </w:rPr>
        <w:t>ների</w:t>
      </w:r>
      <w:r w:rsidR="00E93D74" w:rsidRPr="00627C3E">
        <w:rPr>
          <w:b w:val="0"/>
          <w:color w:val="auto"/>
          <w:sz w:val="24"/>
        </w:rPr>
        <w:t xml:space="preserve"> </w:t>
      </w:r>
      <w:r w:rsidR="00E93D74" w:rsidRPr="00627C3E">
        <w:rPr>
          <w:b w:val="0"/>
          <w:color w:val="auto"/>
          <w:sz w:val="24"/>
        </w:rPr>
        <w:lastRenderedPageBreak/>
        <w:t>առաջացման հնարավոր պատճառները: Ա</w:t>
      </w:r>
      <w:r>
        <w:rPr>
          <w:b w:val="0"/>
          <w:color w:val="auto"/>
          <w:sz w:val="24"/>
        </w:rPr>
        <w:t xml:space="preserve">ռավել </w:t>
      </w:r>
      <w:r w:rsidR="00E93D74" w:rsidRPr="00627C3E">
        <w:rPr>
          <w:b w:val="0"/>
          <w:color w:val="auto"/>
          <w:sz w:val="24"/>
        </w:rPr>
        <w:t xml:space="preserve">վտանգավոր, ինչպես նաև մի շարք խողովակներին բնորոշ </w:t>
      </w:r>
      <w:r w:rsidR="00FC135E" w:rsidRPr="00FC135E">
        <w:rPr>
          <w:b w:val="0"/>
          <w:bCs w:val="0"/>
          <w:color w:val="auto"/>
          <w:sz w:val="24"/>
        </w:rPr>
        <w:t>թերություն</w:t>
      </w:r>
      <w:r>
        <w:rPr>
          <w:b w:val="0"/>
          <w:color w:val="auto"/>
          <w:sz w:val="24"/>
        </w:rPr>
        <w:t>ներին</w:t>
      </w:r>
      <w:r w:rsidR="00E93D74" w:rsidRPr="00627C3E">
        <w:rPr>
          <w:b w:val="0"/>
          <w:color w:val="auto"/>
          <w:sz w:val="24"/>
        </w:rPr>
        <w:t xml:space="preserve"> ու դեֆորմացիաները</w:t>
      </w:r>
      <w:r>
        <w:rPr>
          <w:b w:val="0"/>
          <w:color w:val="auto"/>
          <w:sz w:val="24"/>
        </w:rPr>
        <w:t>,</w:t>
      </w:r>
      <w:r w:rsidR="00E93D74" w:rsidRPr="00627C3E">
        <w:rPr>
          <w:b w:val="0"/>
          <w:color w:val="auto"/>
          <w:sz w:val="24"/>
        </w:rPr>
        <w:t xml:space="preserve"> պետք է արտացոլվեն էսքիզներում կամ լուսանկարվեն։</w:t>
      </w:r>
    </w:p>
    <w:p w14:paraId="4797AA25" w14:textId="20780C8C" w:rsidR="00E93D74" w:rsidRDefault="00D90BC5" w:rsidP="006E4FC2">
      <w:pPr>
        <w:pStyle w:val="a"/>
        <w:numPr>
          <w:ilvl w:val="0"/>
          <w:numId w:val="2"/>
        </w:numPr>
        <w:tabs>
          <w:tab w:val="left" w:pos="568"/>
          <w:tab w:val="left" w:pos="810"/>
          <w:tab w:val="left" w:pos="1276"/>
        </w:tabs>
        <w:spacing w:line="360" w:lineRule="auto"/>
        <w:ind w:left="91" w:firstLine="539"/>
        <w:rPr>
          <w:b w:val="0"/>
          <w:color w:val="auto"/>
          <w:sz w:val="24"/>
        </w:rPr>
      </w:pPr>
      <w:r>
        <w:rPr>
          <w:b w:val="0"/>
          <w:color w:val="auto"/>
          <w:sz w:val="24"/>
        </w:rPr>
        <w:t>Խ</w:t>
      </w:r>
      <w:r w:rsidRPr="00445F5D">
        <w:rPr>
          <w:b w:val="0"/>
          <w:color w:val="auto"/>
          <w:sz w:val="24"/>
        </w:rPr>
        <w:t>ողովակներ</w:t>
      </w:r>
      <w:r>
        <w:rPr>
          <w:b w:val="0"/>
          <w:color w:val="auto"/>
          <w:sz w:val="24"/>
        </w:rPr>
        <w:t>ի</w:t>
      </w:r>
      <w:r w:rsidRPr="00445F5D">
        <w:rPr>
          <w:b w:val="0"/>
          <w:color w:val="auto"/>
          <w:sz w:val="24"/>
        </w:rPr>
        <w:t xml:space="preserve"> տ</w:t>
      </w:r>
      <w:r w:rsidR="00E93D74" w:rsidRPr="00445F5D">
        <w:rPr>
          <w:b w:val="0"/>
          <w:color w:val="auto"/>
          <w:sz w:val="24"/>
        </w:rPr>
        <w:t xml:space="preserve">արբեր </w:t>
      </w:r>
      <w:r w:rsidR="00E93D74">
        <w:rPr>
          <w:b w:val="0"/>
          <w:color w:val="auto"/>
          <w:sz w:val="24"/>
        </w:rPr>
        <w:t>կոնստրուկցիաների</w:t>
      </w:r>
      <w:r w:rsidR="00E93D74" w:rsidRPr="00445F5D">
        <w:rPr>
          <w:b w:val="0"/>
          <w:color w:val="auto"/>
          <w:sz w:val="24"/>
        </w:rPr>
        <w:t xml:space="preserve"> հայտնաբերվ</w:t>
      </w:r>
      <w:r w:rsidR="00580094">
        <w:rPr>
          <w:b w:val="0"/>
          <w:color w:val="auto"/>
          <w:sz w:val="24"/>
        </w:rPr>
        <w:t xml:space="preserve">ող </w:t>
      </w:r>
      <w:r w:rsidR="00E93D74" w:rsidRPr="00445F5D">
        <w:rPr>
          <w:b w:val="0"/>
          <w:color w:val="auto"/>
          <w:sz w:val="24"/>
        </w:rPr>
        <w:t xml:space="preserve">բնորոշ </w:t>
      </w:r>
      <w:r w:rsidR="00FC135E" w:rsidRPr="00FC135E">
        <w:rPr>
          <w:b w:val="0"/>
          <w:bCs w:val="0"/>
          <w:color w:val="auto"/>
          <w:sz w:val="24"/>
        </w:rPr>
        <w:t>թերություն</w:t>
      </w:r>
      <w:r w:rsidR="00580094">
        <w:rPr>
          <w:b w:val="0"/>
          <w:color w:val="auto"/>
          <w:sz w:val="24"/>
        </w:rPr>
        <w:t>ները բերված</w:t>
      </w:r>
      <w:r w:rsidR="00E93D74" w:rsidRPr="00445F5D">
        <w:rPr>
          <w:b w:val="0"/>
          <w:color w:val="auto"/>
          <w:sz w:val="24"/>
        </w:rPr>
        <w:t xml:space="preserve"> են </w:t>
      </w:r>
      <w:r w:rsidR="00580094">
        <w:rPr>
          <w:b w:val="0"/>
          <w:bCs w:val="0"/>
          <w:color w:val="auto"/>
          <w:sz w:val="24"/>
        </w:rPr>
        <w:t xml:space="preserve">սույն շինարարական նորմերի </w:t>
      </w:r>
      <w:r w:rsidR="00E93D74">
        <w:rPr>
          <w:b w:val="0"/>
          <w:color w:val="auto"/>
          <w:sz w:val="24"/>
        </w:rPr>
        <w:t>44-րդ</w:t>
      </w:r>
      <w:r w:rsidR="00E93D74" w:rsidRPr="00445F5D">
        <w:rPr>
          <w:b w:val="0"/>
          <w:color w:val="auto"/>
          <w:sz w:val="24"/>
        </w:rPr>
        <w:t xml:space="preserve"> աղյուսակում</w:t>
      </w:r>
      <w:r w:rsidR="00E93D74">
        <w:rPr>
          <w:b w:val="0"/>
          <w:color w:val="auto"/>
          <w:sz w:val="24"/>
        </w:rPr>
        <w:t>։</w:t>
      </w:r>
    </w:p>
    <w:p w14:paraId="206735E5" w14:textId="46E17E78" w:rsidR="00E93D74" w:rsidRPr="00684503" w:rsidRDefault="00E93D74" w:rsidP="00E93D74">
      <w:pPr>
        <w:pStyle w:val="a"/>
        <w:tabs>
          <w:tab w:val="left" w:pos="568"/>
          <w:tab w:val="left" w:pos="993"/>
          <w:tab w:val="left" w:pos="1080"/>
        </w:tabs>
        <w:spacing w:line="360" w:lineRule="auto"/>
        <w:ind w:left="90" w:firstLine="539"/>
        <w:jc w:val="right"/>
        <w:rPr>
          <w:b w:val="0"/>
          <w:color w:val="auto"/>
          <w:sz w:val="24"/>
        </w:rPr>
      </w:pPr>
      <w:r>
        <w:rPr>
          <w:b w:val="0"/>
          <w:color w:val="auto"/>
          <w:sz w:val="24"/>
        </w:rPr>
        <w:t>Աղյուսակ</w:t>
      </w:r>
      <w:r w:rsidRPr="00684503">
        <w:rPr>
          <w:b w:val="0"/>
          <w:color w:val="auto"/>
          <w:sz w:val="24"/>
        </w:rPr>
        <w:t xml:space="preserve"> </w:t>
      </w:r>
      <w:r>
        <w:rPr>
          <w:b w:val="0"/>
          <w:color w:val="auto"/>
          <w:sz w:val="24"/>
        </w:rPr>
        <w:t>44</w:t>
      </w:r>
    </w:p>
    <w:tbl>
      <w:tblPr>
        <w:tblW w:w="10530" w:type="dxa"/>
        <w:tblInd w:w="-8" w:type="dxa"/>
        <w:tblLayout w:type="fixed"/>
        <w:tblCellMar>
          <w:left w:w="90" w:type="dxa"/>
          <w:right w:w="90" w:type="dxa"/>
        </w:tblCellMar>
        <w:tblLook w:val="0000" w:firstRow="0" w:lastRow="0" w:firstColumn="0" w:lastColumn="0" w:noHBand="0" w:noVBand="0"/>
      </w:tblPr>
      <w:tblGrid>
        <w:gridCol w:w="1044"/>
        <w:gridCol w:w="2286"/>
        <w:gridCol w:w="2160"/>
        <w:gridCol w:w="2070"/>
        <w:gridCol w:w="2970"/>
      </w:tblGrid>
      <w:tr w:rsidR="00E93D74" w:rsidRPr="00684503" w14:paraId="525A578C" w14:textId="77777777" w:rsidTr="00C52019">
        <w:tc>
          <w:tcPr>
            <w:tcW w:w="1044" w:type="dxa"/>
            <w:vMerge w:val="restart"/>
            <w:tcBorders>
              <w:top w:val="single" w:sz="6" w:space="0" w:color="auto"/>
              <w:left w:val="single" w:sz="6" w:space="0" w:color="auto"/>
              <w:right w:val="nil"/>
            </w:tcBorders>
            <w:vAlign w:val="center"/>
          </w:tcPr>
          <w:p w14:paraId="328B4D9C" w14:textId="4BA1D00C" w:rsidR="00E93D74" w:rsidRPr="00161C89" w:rsidRDefault="00FC135E" w:rsidP="0036611D">
            <w:pPr>
              <w:pStyle w:val="a"/>
              <w:tabs>
                <w:tab w:val="left" w:pos="568"/>
                <w:tab w:val="left" w:pos="993"/>
                <w:tab w:val="left" w:pos="1080"/>
              </w:tabs>
              <w:spacing w:line="360" w:lineRule="auto"/>
              <w:ind w:left="0" w:firstLine="0"/>
              <w:jc w:val="center"/>
              <w:rPr>
                <w:b w:val="0"/>
                <w:color w:val="auto"/>
                <w:sz w:val="24"/>
                <w:lang w:val="ru-RU"/>
              </w:rPr>
            </w:pPr>
            <w:r w:rsidRPr="00FC135E">
              <w:rPr>
                <w:b w:val="0"/>
                <w:bCs w:val="0"/>
                <w:color w:val="auto"/>
                <w:sz w:val="24"/>
              </w:rPr>
              <w:t>Թերու</w:t>
            </w:r>
            <w:r>
              <w:rPr>
                <w:b w:val="0"/>
                <w:bCs w:val="0"/>
                <w:color w:val="auto"/>
                <w:sz w:val="24"/>
              </w:rPr>
              <w:t>-</w:t>
            </w:r>
            <w:r w:rsidRPr="00FC135E">
              <w:rPr>
                <w:b w:val="0"/>
                <w:bCs w:val="0"/>
                <w:color w:val="auto"/>
                <w:sz w:val="24"/>
              </w:rPr>
              <w:t>թյուն</w:t>
            </w:r>
            <w:r w:rsidR="0036611D" w:rsidRPr="00FC135E">
              <w:rPr>
                <w:b w:val="0"/>
                <w:bCs w:val="0"/>
                <w:color w:val="auto"/>
                <w:sz w:val="24"/>
              </w:rPr>
              <w:t>ի</w:t>
            </w:r>
            <w:r w:rsidR="00E93D74">
              <w:rPr>
                <w:b w:val="0"/>
                <w:color w:val="auto"/>
                <w:sz w:val="24"/>
              </w:rPr>
              <w:t xml:space="preserve"> կարգը</w:t>
            </w:r>
          </w:p>
        </w:tc>
        <w:tc>
          <w:tcPr>
            <w:tcW w:w="9486" w:type="dxa"/>
            <w:gridSpan w:val="4"/>
            <w:tcBorders>
              <w:top w:val="single" w:sz="6" w:space="0" w:color="auto"/>
              <w:left w:val="single" w:sz="6" w:space="0" w:color="auto"/>
              <w:bottom w:val="nil"/>
              <w:right w:val="single" w:sz="6" w:space="0" w:color="auto"/>
            </w:tcBorders>
            <w:vAlign w:val="center"/>
          </w:tcPr>
          <w:p w14:paraId="252D3516" w14:textId="77777777" w:rsidR="00E93D74" w:rsidRPr="00684503" w:rsidRDefault="00E93D74" w:rsidP="00171182">
            <w:pPr>
              <w:pStyle w:val="a"/>
              <w:tabs>
                <w:tab w:val="left" w:pos="568"/>
                <w:tab w:val="left" w:pos="993"/>
                <w:tab w:val="left" w:pos="1080"/>
              </w:tabs>
              <w:spacing w:line="360" w:lineRule="auto"/>
              <w:ind w:left="0" w:firstLine="0"/>
              <w:jc w:val="center"/>
              <w:rPr>
                <w:b w:val="0"/>
                <w:color w:val="auto"/>
                <w:sz w:val="24"/>
              </w:rPr>
            </w:pPr>
            <w:r>
              <w:rPr>
                <w:b w:val="0"/>
                <w:color w:val="auto"/>
                <w:sz w:val="24"/>
              </w:rPr>
              <w:t>Խողովակի նյութը</w:t>
            </w:r>
          </w:p>
        </w:tc>
      </w:tr>
      <w:tr w:rsidR="00E93D74" w:rsidRPr="00684503" w14:paraId="41A053BD" w14:textId="77777777" w:rsidTr="00C52019">
        <w:tc>
          <w:tcPr>
            <w:tcW w:w="1044" w:type="dxa"/>
            <w:vMerge/>
            <w:tcBorders>
              <w:left w:val="single" w:sz="6" w:space="0" w:color="auto"/>
              <w:bottom w:val="nil"/>
              <w:right w:val="nil"/>
            </w:tcBorders>
            <w:vAlign w:val="center"/>
          </w:tcPr>
          <w:p w14:paraId="6EDD656E" w14:textId="77777777" w:rsidR="00E93D74" w:rsidRPr="00684503" w:rsidRDefault="00E93D74" w:rsidP="00171182">
            <w:pPr>
              <w:pStyle w:val="a"/>
              <w:tabs>
                <w:tab w:val="left" w:pos="568"/>
                <w:tab w:val="left" w:pos="993"/>
                <w:tab w:val="left" w:pos="1080"/>
              </w:tabs>
              <w:spacing w:line="360" w:lineRule="auto"/>
              <w:ind w:left="0" w:firstLine="0"/>
              <w:jc w:val="center"/>
              <w:rPr>
                <w:b w:val="0"/>
                <w:color w:val="auto"/>
                <w:sz w:val="24"/>
              </w:rPr>
            </w:pPr>
          </w:p>
        </w:tc>
        <w:tc>
          <w:tcPr>
            <w:tcW w:w="2286" w:type="dxa"/>
            <w:tcBorders>
              <w:top w:val="single" w:sz="6" w:space="0" w:color="auto"/>
              <w:left w:val="single" w:sz="6" w:space="0" w:color="auto"/>
              <w:bottom w:val="nil"/>
              <w:right w:val="nil"/>
            </w:tcBorders>
            <w:vAlign w:val="center"/>
          </w:tcPr>
          <w:p w14:paraId="3E89296B" w14:textId="77777777" w:rsidR="00E93D74" w:rsidRPr="00684503" w:rsidRDefault="00E93D74" w:rsidP="00171182">
            <w:pPr>
              <w:pStyle w:val="a"/>
              <w:tabs>
                <w:tab w:val="left" w:pos="568"/>
                <w:tab w:val="left" w:pos="993"/>
                <w:tab w:val="left" w:pos="1080"/>
              </w:tabs>
              <w:spacing w:line="360" w:lineRule="auto"/>
              <w:ind w:left="0" w:firstLine="0"/>
              <w:jc w:val="center"/>
              <w:rPr>
                <w:b w:val="0"/>
                <w:color w:val="auto"/>
                <w:sz w:val="24"/>
              </w:rPr>
            </w:pPr>
            <w:r>
              <w:rPr>
                <w:b w:val="0"/>
                <w:color w:val="auto"/>
                <w:sz w:val="24"/>
              </w:rPr>
              <w:t>Երկաթբետոն</w:t>
            </w:r>
          </w:p>
        </w:tc>
        <w:tc>
          <w:tcPr>
            <w:tcW w:w="2160" w:type="dxa"/>
            <w:tcBorders>
              <w:top w:val="single" w:sz="6" w:space="0" w:color="auto"/>
              <w:left w:val="single" w:sz="6" w:space="0" w:color="auto"/>
              <w:bottom w:val="nil"/>
              <w:right w:val="nil"/>
            </w:tcBorders>
            <w:vAlign w:val="center"/>
          </w:tcPr>
          <w:p w14:paraId="2F06BC79" w14:textId="77777777" w:rsidR="00E93D74" w:rsidRPr="00684503" w:rsidRDefault="00E93D74" w:rsidP="00171182">
            <w:pPr>
              <w:pStyle w:val="a"/>
              <w:tabs>
                <w:tab w:val="left" w:pos="568"/>
                <w:tab w:val="left" w:pos="993"/>
                <w:tab w:val="left" w:pos="1080"/>
              </w:tabs>
              <w:spacing w:line="360" w:lineRule="auto"/>
              <w:ind w:left="0" w:firstLine="0"/>
              <w:jc w:val="center"/>
              <w:rPr>
                <w:b w:val="0"/>
                <w:color w:val="auto"/>
                <w:sz w:val="24"/>
              </w:rPr>
            </w:pPr>
            <w:r>
              <w:rPr>
                <w:b w:val="0"/>
                <w:color w:val="auto"/>
                <w:sz w:val="24"/>
              </w:rPr>
              <w:t>Բետոն</w:t>
            </w:r>
            <w:r w:rsidRPr="00684503">
              <w:rPr>
                <w:b w:val="0"/>
                <w:color w:val="auto"/>
                <w:sz w:val="24"/>
              </w:rPr>
              <w:t xml:space="preserve">, </w:t>
            </w:r>
            <w:r>
              <w:rPr>
                <w:b w:val="0"/>
                <w:color w:val="auto"/>
                <w:sz w:val="24"/>
              </w:rPr>
              <w:t>քար</w:t>
            </w:r>
            <w:r w:rsidRPr="00684503">
              <w:rPr>
                <w:b w:val="0"/>
                <w:color w:val="auto"/>
                <w:sz w:val="24"/>
              </w:rPr>
              <w:t xml:space="preserve">, </w:t>
            </w:r>
            <w:r>
              <w:rPr>
                <w:b w:val="0"/>
                <w:color w:val="auto"/>
                <w:sz w:val="24"/>
              </w:rPr>
              <w:t>աղյուս</w:t>
            </w:r>
          </w:p>
        </w:tc>
        <w:tc>
          <w:tcPr>
            <w:tcW w:w="2070" w:type="dxa"/>
            <w:tcBorders>
              <w:top w:val="single" w:sz="6" w:space="0" w:color="auto"/>
              <w:left w:val="single" w:sz="6" w:space="0" w:color="auto"/>
              <w:bottom w:val="nil"/>
              <w:right w:val="nil"/>
            </w:tcBorders>
            <w:vAlign w:val="center"/>
          </w:tcPr>
          <w:p w14:paraId="30793630" w14:textId="77777777" w:rsidR="00E93D74" w:rsidRPr="00684503" w:rsidRDefault="00E93D74" w:rsidP="00171182">
            <w:pPr>
              <w:pStyle w:val="a"/>
              <w:tabs>
                <w:tab w:val="left" w:pos="568"/>
                <w:tab w:val="left" w:pos="993"/>
                <w:tab w:val="left" w:pos="1080"/>
              </w:tabs>
              <w:spacing w:line="360" w:lineRule="auto"/>
              <w:ind w:left="0" w:firstLine="0"/>
              <w:jc w:val="center"/>
              <w:rPr>
                <w:b w:val="0"/>
                <w:color w:val="auto"/>
                <w:sz w:val="24"/>
              </w:rPr>
            </w:pPr>
            <w:r>
              <w:rPr>
                <w:b w:val="0"/>
                <w:color w:val="auto"/>
                <w:sz w:val="24"/>
              </w:rPr>
              <w:t>Պողպատ</w:t>
            </w:r>
          </w:p>
        </w:tc>
        <w:tc>
          <w:tcPr>
            <w:tcW w:w="2970" w:type="dxa"/>
            <w:tcBorders>
              <w:top w:val="single" w:sz="6" w:space="0" w:color="auto"/>
              <w:left w:val="single" w:sz="6" w:space="0" w:color="auto"/>
              <w:bottom w:val="nil"/>
              <w:right w:val="single" w:sz="6" w:space="0" w:color="auto"/>
            </w:tcBorders>
            <w:vAlign w:val="center"/>
          </w:tcPr>
          <w:p w14:paraId="3520AD2C" w14:textId="3D372FD7" w:rsidR="00E93D74" w:rsidRPr="00684503" w:rsidRDefault="00E93D74" w:rsidP="0036611D">
            <w:pPr>
              <w:pStyle w:val="a"/>
              <w:tabs>
                <w:tab w:val="left" w:pos="568"/>
                <w:tab w:val="left" w:pos="993"/>
                <w:tab w:val="left" w:pos="1080"/>
              </w:tabs>
              <w:spacing w:line="360" w:lineRule="auto"/>
              <w:ind w:left="0" w:firstLine="0"/>
              <w:jc w:val="center"/>
              <w:rPr>
                <w:b w:val="0"/>
                <w:color w:val="auto"/>
                <w:sz w:val="24"/>
              </w:rPr>
            </w:pPr>
            <w:r>
              <w:rPr>
                <w:b w:val="0"/>
                <w:color w:val="auto"/>
                <w:sz w:val="24"/>
              </w:rPr>
              <w:t>Կ</w:t>
            </w:r>
            <w:r w:rsidR="0036611D">
              <w:rPr>
                <w:b w:val="0"/>
                <w:color w:val="auto"/>
                <w:sz w:val="24"/>
              </w:rPr>
              <w:t>ո</w:t>
            </w:r>
            <w:r>
              <w:rPr>
                <w:b w:val="0"/>
                <w:color w:val="auto"/>
                <w:sz w:val="24"/>
              </w:rPr>
              <w:t>մպոզիտ</w:t>
            </w:r>
          </w:p>
        </w:tc>
      </w:tr>
      <w:tr w:rsidR="00E93D74" w:rsidRPr="00C16CF7" w14:paraId="23A5D8A7" w14:textId="77777777" w:rsidTr="00C52019">
        <w:tc>
          <w:tcPr>
            <w:tcW w:w="1044" w:type="dxa"/>
            <w:tcBorders>
              <w:top w:val="single" w:sz="6" w:space="0" w:color="auto"/>
              <w:left w:val="single" w:sz="6" w:space="0" w:color="auto"/>
              <w:bottom w:val="nil"/>
              <w:right w:val="nil"/>
            </w:tcBorders>
          </w:tcPr>
          <w:p w14:paraId="3EB962EF" w14:textId="7A93BBFA" w:rsidR="00E93D74" w:rsidRPr="00D56A85" w:rsidRDefault="00E93D74" w:rsidP="00171182">
            <w:pPr>
              <w:pStyle w:val="a"/>
              <w:tabs>
                <w:tab w:val="left" w:pos="568"/>
                <w:tab w:val="left" w:pos="993"/>
                <w:tab w:val="left" w:pos="1080"/>
              </w:tabs>
              <w:spacing w:line="360" w:lineRule="auto"/>
              <w:ind w:left="0" w:firstLine="0"/>
              <w:jc w:val="center"/>
              <w:rPr>
                <w:b w:val="0"/>
                <w:color w:val="auto"/>
                <w:sz w:val="24"/>
                <w:lang w:val="en-US"/>
              </w:rPr>
            </w:pPr>
            <w:r w:rsidRPr="00684503">
              <w:rPr>
                <w:b w:val="0"/>
                <w:color w:val="auto"/>
                <w:sz w:val="24"/>
              </w:rPr>
              <w:t>1</w:t>
            </w:r>
            <w:r w:rsidR="00D56A85">
              <w:rPr>
                <w:b w:val="0"/>
                <w:color w:val="auto"/>
                <w:sz w:val="24"/>
                <w:lang w:val="en-US"/>
              </w:rPr>
              <w:t>.</w:t>
            </w:r>
          </w:p>
        </w:tc>
        <w:tc>
          <w:tcPr>
            <w:tcW w:w="2286" w:type="dxa"/>
            <w:tcBorders>
              <w:top w:val="single" w:sz="6" w:space="0" w:color="auto"/>
              <w:left w:val="single" w:sz="6" w:space="0" w:color="auto"/>
              <w:bottom w:val="nil"/>
              <w:right w:val="nil"/>
            </w:tcBorders>
          </w:tcPr>
          <w:p w14:paraId="69154C87" w14:textId="2B31B005" w:rsidR="00E93D74" w:rsidRPr="00684503" w:rsidRDefault="00E93D74" w:rsidP="00171182">
            <w:pPr>
              <w:pStyle w:val="a"/>
              <w:tabs>
                <w:tab w:val="left" w:pos="568"/>
                <w:tab w:val="left" w:pos="993"/>
                <w:tab w:val="left" w:pos="1080"/>
              </w:tabs>
              <w:spacing w:line="360" w:lineRule="auto"/>
              <w:ind w:left="0" w:firstLine="0"/>
              <w:rPr>
                <w:b w:val="0"/>
                <w:color w:val="auto"/>
                <w:sz w:val="24"/>
              </w:rPr>
            </w:pPr>
            <w:r>
              <w:rPr>
                <w:b w:val="0"/>
                <w:color w:val="auto"/>
                <w:sz w:val="24"/>
              </w:rPr>
              <w:t>Ճաքեր</w:t>
            </w:r>
            <w:r w:rsidR="0036611D">
              <w:rPr>
                <w:b w:val="0"/>
                <w:color w:val="auto"/>
                <w:sz w:val="24"/>
              </w:rPr>
              <w:t>՝</w:t>
            </w:r>
            <w:r>
              <w:rPr>
                <w:b w:val="0"/>
                <w:color w:val="auto"/>
                <w:sz w:val="24"/>
              </w:rPr>
              <w:t xml:space="preserve"> ձգված գոտում</w:t>
            </w:r>
            <w:r w:rsidR="0036611D">
              <w:rPr>
                <w:b w:val="0"/>
                <w:color w:val="auto"/>
                <w:sz w:val="24"/>
              </w:rPr>
              <w:t>,</w:t>
            </w:r>
            <w:r>
              <w:rPr>
                <w:b w:val="0"/>
                <w:color w:val="auto"/>
                <w:sz w:val="24"/>
              </w:rPr>
              <w:t xml:space="preserve"> մինչև</w:t>
            </w:r>
            <w:r w:rsidRPr="00684503">
              <w:rPr>
                <w:b w:val="0"/>
                <w:color w:val="auto"/>
                <w:sz w:val="24"/>
              </w:rPr>
              <w:t xml:space="preserve"> 0,2 </w:t>
            </w:r>
            <w:r>
              <w:rPr>
                <w:b w:val="0"/>
                <w:color w:val="auto"/>
                <w:sz w:val="24"/>
              </w:rPr>
              <w:t>մմ բացվածքով</w:t>
            </w:r>
            <w:r w:rsidRPr="00684503">
              <w:rPr>
                <w:b w:val="0"/>
                <w:color w:val="auto"/>
                <w:sz w:val="24"/>
              </w:rPr>
              <w:t xml:space="preserve"> (</w:t>
            </w:r>
            <w:r w:rsidRPr="00BB184A">
              <w:rPr>
                <w:b w:val="0"/>
                <w:color w:val="auto"/>
                <w:sz w:val="24"/>
              </w:rPr>
              <w:t>ագրեսիվ միջավայրի բացակայության դեպքում`</w:t>
            </w:r>
            <w:r>
              <w:rPr>
                <w:b w:val="0"/>
                <w:color w:val="auto"/>
                <w:sz w:val="24"/>
              </w:rPr>
              <w:t xml:space="preserve"> </w:t>
            </w:r>
            <w:r w:rsidRPr="00BB184A">
              <w:rPr>
                <w:b w:val="0"/>
                <w:color w:val="auto"/>
                <w:sz w:val="24"/>
              </w:rPr>
              <w:t>մինչև 0,3 մմ</w:t>
            </w:r>
            <w:r w:rsidRPr="00684503">
              <w:rPr>
                <w:b w:val="0"/>
                <w:color w:val="auto"/>
                <w:sz w:val="24"/>
              </w:rPr>
              <w:t>).</w:t>
            </w:r>
          </w:p>
          <w:p w14:paraId="7125D1D9" w14:textId="2C3A810A" w:rsidR="00E93D74" w:rsidRPr="00684503" w:rsidRDefault="00E93D74" w:rsidP="00171182">
            <w:pPr>
              <w:pStyle w:val="a"/>
              <w:tabs>
                <w:tab w:val="left" w:pos="568"/>
                <w:tab w:val="left" w:pos="993"/>
                <w:tab w:val="left" w:pos="1080"/>
              </w:tabs>
              <w:spacing w:line="360" w:lineRule="auto"/>
              <w:ind w:left="0" w:firstLine="0"/>
              <w:rPr>
                <w:b w:val="0"/>
                <w:color w:val="auto"/>
                <w:sz w:val="24"/>
              </w:rPr>
            </w:pPr>
            <w:r>
              <w:rPr>
                <w:b w:val="0"/>
                <w:color w:val="auto"/>
                <w:sz w:val="24"/>
              </w:rPr>
              <w:t>Բետոնի միակի կոտրվածքներ</w:t>
            </w:r>
            <w:r w:rsidR="0036611D">
              <w:rPr>
                <w:b w:val="0"/>
                <w:color w:val="auto"/>
                <w:sz w:val="24"/>
              </w:rPr>
              <w:t>՝</w:t>
            </w:r>
            <w:r>
              <w:rPr>
                <w:b w:val="0"/>
                <w:color w:val="auto"/>
                <w:sz w:val="24"/>
              </w:rPr>
              <w:t xml:space="preserve"> առանց ամրանի մերկացման։</w:t>
            </w:r>
          </w:p>
          <w:p w14:paraId="52F066DF" w14:textId="61D89D2F" w:rsidR="00E93D74" w:rsidRPr="00684503" w:rsidRDefault="00E93D74" w:rsidP="0036611D">
            <w:pPr>
              <w:pStyle w:val="a"/>
              <w:tabs>
                <w:tab w:val="left" w:pos="568"/>
                <w:tab w:val="left" w:pos="993"/>
                <w:tab w:val="left" w:pos="1080"/>
              </w:tabs>
              <w:spacing w:line="360" w:lineRule="auto"/>
              <w:ind w:left="0" w:firstLine="0"/>
              <w:rPr>
                <w:b w:val="0"/>
                <w:color w:val="auto"/>
                <w:sz w:val="24"/>
              </w:rPr>
            </w:pPr>
            <w:r>
              <w:rPr>
                <w:b w:val="0"/>
                <w:color w:val="auto"/>
                <w:sz w:val="24"/>
              </w:rPr>
              <w:t>Միակի մազա</w:t>
            </w:r>
            <w:r w:rsidR="0036611D">
              <w:rPr>
                <w:b w:val="0"/>
                <w:color w:val="auto"/>
                <w:sz w:val="24"/>
              </w:rPr>
              <w:t>յին</w:t>
            </w:r>
            <w:r w:rsidRPr="00684503">
              <w:rPr>
                <w:b w:val="0"/>
                <w:color w:val="auto"/>
                <w:sz w:val="24"/>
              </w:rPr>
              <w:t xml:space="preserve"> </w:t>
            </w:r>
            <w:r>
              <w:rPr>
                <w:b w:val="0"/>
                <w:color w:val="auto"/>
                <w:sz w:val="24"/>
              </w:rPr>
              <w:t>ճաքեր՝</w:t>
            </w:r>
            <w:r w:rsidRPr="00684503">
              <w:rPr>
                <w:b w:val="0"/>
                <w:color w:val="auto"/>
                <w:sz w:val="24"/>
              </w:rPr>
              <w:t xml:space="preserve"> </w:t>
            </w:r>
            <w:r>
              <w:rPr>
                <w:b w:val="0"/>
                <w:color w:val="auto"/>
                <w:sz w:val="24"/>
              </w:rPr>
              <w:t>նախալարված կոնստրուկ</w:t>
            </w:r>
            <w:r w:rsidR="00C52019">
              <w:rPr>
                <w:b w:val="0"/>
                <w:color w:val="auto"/>
                <w:sz w:val="24"/>
              </w:rPr>
              <w:t>–</w:t>
            </w:r>
            <w:r>
              <w:rPr>
                <w:b w:val="0"/>
                <w:color w:val="auto"/>
                <w:sz w:val="24"/>
              </w:rPr>
              <w:t>ցիաներում</w:t>
            </w:r>
          </w:p>
        </w:tc>
        <w:tc>
          <w:tcPr>
            <w:tcW w:w="2160" w:type="dxa"/>
            <w:tcBorders>
              <w:top w:val="single" w:sz="6" w:space="0" w:color="auto"/>
              <w:left w:val="single" w:sz="6" w:space="0" w:color="auto"/>
              <w:bottom w:val="nil"/>
              <w:right w:val="nil"/>
            </w:tcBorders>
          </w:tcPr>
          <w:p w14:paraId="6BA7485C" w14:textId="2F6FB27A" w:rsidR="00E93D74" w:rsidRPr="00684503" w:rsidRDefault="00E93D74" w:rsidP="00171182">
            <w:pPr>
              <w:pStyle w:val="a"/>
              <w:tabs>
                <w:tab w:val="left" w:pos="568"/>
                <w:tab w:val="left" w:pos="993"/>
                <w:tab w:val="left" w:pos="1080"/>
              </w:tabs>
              <w:spacing w:line="360" w:lineRule="auto"/>
              <w:ind w:left="0" w:firstLine="0"/>
              <w:rPr>
                <w:b w:val="0"/>
                <w:color w:val="auto"/>
                <w:sz w:val="24"/>
              </w:rPr>
            </w:pPr>
            <w:r>
              <w:rPr>
                <w:b w:val="0"/>
                <w:color w:val="auto"/>
                <w:sz w:val="24"/>
              </w:rPr>
              <w:t>Միակի նստվածքային և ջերմաստիճանային ճաքեր</w:t>
            </w:r>
            <w:r w:rsidRPr="00684503">
              <w:rPr>
                <w:b w:val="0"/>
                <w:color w:val="auto"/>
                <w:sz w:val="24"/>
              </w:rPr>
              <w:t xml:space="preserve"> </w:t>
            </w:r>
            <w:r>
              <w:rPr>
                <w:b w:val="0"/>
                <w:color w:val="auto"/>
                <w:sz w:val="24"/>
              </w:rPr>
              <w:t xml:space="preserve">մինչև </w:t>
            </w:r>
            <w:r w:rsidRPr="00684503">
              <w:rPr>
                <w:b w:val="0"/>
                <w:color w:val="auto"/>
                <w:sz w:val="24"/>
              </w:rPr>
              <w:t xml:space="preserve">0,5 </w:t>
            </w:r>
            <w:r>
              <w:rPr>
                <w:b w:val="0"/>
                <w:color w:val="auto"/>
                <w:sz w:val="24"/>
              </w:rPr>
              <w:t>մմ բացվածքով՝</w:t>
            </w:r>
            <w:r w:rsidRPr="00684503">
              <w:rPr>
                <w:b w:val="0"/>
                <w:color w:val="auto"/>
                <w:sz w:val="24"/>
              </w:rPr>
              <w:t xml:space="preserve"> </w:t>
            </w:r>
            <w:r w:rsidR="0036611D">
              <w:rPr>
                <w:b w:val="0"/>
                <w:color w:val="auto"/>
                <w:sz w:val="24"/>
              </w:rPr>
              <w:t>կոնստուկցիայի զանգվածային</w:t>
            </w:r>
            <w:r>
              <w:rPr>
                <w:b w:val="0"/>
                <w:color w:val="auto"/>
                <w:sz w:val="24"/>
              </w:rPr>
              <w:t xml:space="preserve"> մասերում։</w:t>
            </w:r>
          </w:p>
          <w:p w14:paraId="0B8FD8FA" w14:textId="4C3369BE" w:rsidR="00E93D74" w:rsidRPr="00684503" w:rsidRDefault="00E93D74" w:rsidP="0036611D">
            <w:pPr>
              <w:pStyle w:val="a"/>
              <w:tabs>
                <w:tab w:val="left" w:pos="568"/>
                <w:tab w:val="left" w:pos="993"/>
                <w:tab w:val="left" w:pos="1080"/>
              </w:tabs>
              <w:spacing w:line="360" w:lineRule="auto"/>
              <w:ind w:left="0" w:firstLine="0"/>
              <w:rPr>
                <w:b w:val="0"/>
                <w:color w:val="auto"/>
                <w:sz w:val="24"/>
              </w:rPr>
            </w:pPr>
            <w:r>
              <w:rPr>
                <w:b w:val="0"/>
                <w:color w:val="auto"/>
                <w:sz w:val="24"/>
              </w:rPr>
              <w:t>Կարաններում շաղախի միակի քայքայումներ</w:t>
            </w:r>
            <w:r w:rsidR="0036611D">
              <w:rPr>
                <w:b w:val="0"/>
                <w:color w:val="auto"/>
                <w:sz w:val="24"/>
              </w:rPr>
              <w:t>՝</w:t>
            </w:r>
            <w:r>
              <w:rPr>
                <w:b w:val="0"/>
                <w:color w:val="auto"/>
                <w:sz w:val="24"/>
              </w:rPr>
              <w:t xml:space="preserve"> մինչև</w:t>
            </w:r>
            <w:r w:rsidRPr="00684503">
              <w:rPr>
                <w:b w:val="0"/>
                <w:color w:val="auto"/>
                <w:sz w:val="24"/>
              </w:rPr>
              <w:t xml:space="preserve"> 3 </w:t>
            </w:r>
            <w:r>
              <w:rPr>
                <w:b w:val="0"/>
                <w:color w:val="auto"/>
                <w:sz w:val="24"/>
              </w:rPr>
              <w:t>սմ խորությա</w:t>
            </w:r>
            <w:r w:rsidR="0036611D">
              <w:rPr>
                <w:b w:val="0"/>
                <w:color w:val="auto"/>
                <w:sz w:val="24"/>
              </w:rPr>
              <w:t>մբ</w:t>
            </w:r>
          </w:p>
        </w:tc>
        <w:tc>
          <w:tcPr>
            <w:tcW w:w="2070" w:type="dxa"/>
            <w:tcBorders>
              <w:top w:val="single" w:sz="6" w:space="0" w:color="auto"/>
              <w:left w:val="single" w:sz="6" w:space="0" w:color="auto"/>
              <w:bottom w:val="nil"/>
              <w:right w:val="nil"/>
            </w:tcBorders>
          </w:tcPr>
          <w:p w14:paraId="2883A37F" w14:textId="0730195A" w:rsidR="00E93D74" w:rsidRPr="00684503" w:rsidRDefault="00E93D74" w:rsidP="0036611D">
            <w:pPr>
              <w:pStyle w:val="a"/>
              <w:tabs>
                <w:tab w:val="left" w:pos="568"/>
                <w:tab w:val="left" w:pos="993"/>
                <w:tab w:val="left" w:pos="1080"/>
              </w:tabs>
              <w:spacing w:line="360" w:lineRule="auto"/>
              <w:ind w:left="0" w:firstLine="0"/>
              <w:rPr>
                <w:b w:val="0"/>
                <w:color w:val="auto"/>
                <w:sz w:val="24"/>
              </w:rPr>
            </w:pPr>
            <w:r>
              <w:rPr>
                <w:b w:val="0"/>
                <w:color w:val="auto"/>
                <w:sz w:val="24"/>
              </w:rPr>
              <w:t>Առանձին տեղամասերում ներկաշերտի վնասվածք</w:t>
            </w:r>
            <w:r w:rsidR="0036611D">
              <w:rPr>
                <w:b w:val="0"/>
                <w:color w:val="auto"/>
                <w:sz w:val="24"/>
              </w:rPr>
              <w:t>՝</w:t>
            </w:r>
            <w:r>
              <w:rPr>
                <w:b w:val="0"/>
                <w:color w:val="auto"/>
                <w:sz w:val="24"/>
              </w:rPr>
              <w:t xml:space="preserve"> առանց մետաղի կոռոզիայի։</w:t>
            </w:r>
            <w:r w:rsidRPr="00684503">
              <w:rPr>
                <w:b w:val="0"/>
                <w:color w:val="auto"/>
                <w:sz w:val="24"/>
              </w:rPr>
              <w:t xml:space="preserve"> </w:t>
            </w:r>
            <w:r>
              <w:rPr>
                <w:b w:val="0"/>
                <w:color w:val="auto"/>
                <w:sz w:val="24"/>
              </w:rPr>
              <w:t xml:space="preserve">Տարրերի </w:t>
            </w:r>
            <w:r w:rsidR="0036611D">
              <w:rPr>
                <w:b w:val="0"/>
                <w:color w:val="auto"/>
                <w:sz w:val="24"/>
              </w:rPr>
              <w:t>փոքր</w:t>
            </w:r>
            <w:r>
              <w:rPr>
                <w:b w:val="0"/>
                <w:color w:val="auto"/>
                <w:sz w:val="24"/>
              </w:rPr>
              <w:t xml:space="preserve"> ծռվածքներ։</w:t>
            </w:r>
          </w:p>
        </w:tc>
        <w:tc>
          <w:tcPr>
            <w:tcW w:w="2970" w:type="dxa"/>
            <w:tcBorders>
              <w:top w:val="single" w:sz="6" w:space="0" w:color="auto"/>
              <w:left w:val="single" w:sz="6" w:space="0" w:color="auto"/>
              <w:bottom w:val="nil"/>
              <w:right w:val="single" w:sz="6" w:space="0" w:color="auto"/>
            </w:tcBorders>
          </w:tcPr>
          <w:p w14:paraId="5D240D36" w14:textId="7CD811B2" w:rsidR="00E93D74" w:rsidRPr="00684503" w:rsidRDefault="00E93D74" w:rsidP="00171182">
            <w:pPr>
              <w:pStyle w:val="a"/>
              <w:tabs>
                <w:tab w:val="left" w:pos="568"/>
                <w:tab w:val="left" w:pos="993"/>
                <w:tab w:val="left" w:pos="1080"/>
              </w:tabs>
              <w:spacing w:line="360" w:lineRule="auto"/>
              <w:ind w:left="0" w:firstLine="0"/>
              <w:rPr>
                <w:b w:val="0"/>
                <w:color w:val="auto"/>
                <w:sz w:val="24"/>
              </w:rPr>
            </w:pPr>
            <w:r>
              <w:rPr>
                <w:b w:val="0"/>
                <w:color w:val="auto"/>
                <w:sz w:val="24"/>
              </w:rPr>
              <w:t>Քերծվածքներ</w:t>
            </w:r>
            <w:r w:rsidRPr="00684503">
              <w:rPr>
                <w:b w:val="0"/>
                <w:color w:val="auto"/>
                <w:sz w:val="24"/>
              </w:rPr>
              <w:t xml:space="preserve">, </w:t>
            </w:r>
            <w:r>
              <w:rPr>
                <w:b w:val="0"/>
                <w:color w:val="auto"/>
                <w:sz w:val="24"/>
              </w:rPr>
              <w:t>կոտրվածքներ</w:t>
            </w:r>
            <w:r w:rsidRPr="00684503">
              <w:rPr>
                <w:b w:val="0"/>
                <w:color w:val="auto"/>
                <w:sz w:val="24"/>
              </w:rPr>
              <w:t xml:space="preserve"> (</w:t>
            </w:r>
            <w:r>
              <w:rPr>
                <w:b w:val="0"/>
                <w:color w:val="auto"/>
                <w:sz w:val="24"/>
              </w:rPr>
              <w:t>առանց</w:t>
            </w:r>
            <w:r w:rsidRPr="00684503">
              <w:rPr>
                <w:b w:val="0"/>
                <w:color w:val="auto"/>
                <w:sz w:val="24"/>
              </w:rPr>
              <w:t xml:space="preserve"> </w:t>
            </w:r>
            <w:r>
              <w:rPr>
                <w:b w:val="0"/>
                <w:color w:val="auto"/>
                <w:sz w:val="24"/>
              </w:rPr>
              <w:t>պաստա</w:t>
            </w:r>
            <w:r w:rsidR="0036611D">
              <w:rPr>
                <w:b w:val="0"/>
                <w:color w:val="auto"/>
                <w:sz w:val="24"/>
              </w:rPr>
              <w:t>ռ</w:t>
            </w:r>
            <w:r>
              <w:rPr>
                <w:b w:val="0"/>
                <w:color w:val="auto"/>
                <w:sz w:val="24"/>
              </w:rPr>
              <w:t>ի թելերի մերկացման</w:t>
            </w:r>
            <w:r w:rsidRPr="00684503">
              <w:rPr>
                <w:b w:val="0"/>
                <w:color w:val="auto"/>
                <w:sz w:val="24"/>
              </w:rPr>
              <w:t xml:space="preserve">), </w:t>
            </w:r>
            <w:r>
              <w:rPr>
                <w:b w:val="0"/>
                <w:color w:val="auto"/>
                <w:sz w:val="24"/>
              </w:rPr>
              <w:t>մակերևութային ճաքեր</w:t>
            </w:r>
            <w:r w:rsidR="0036611D">
              <w:rPr>
                <w:b w:val="0"/>
                <w:color w:val="auto"/>
                <w:sz w:val="24"/>
              </w:rPr>
              <w:t>՝</w:t>
            </w:r>
            <w:r w:rsidRPr="00684503">
              <w:rPr>
                <w:b w:val="0"/>
                <w:color w:val="auto"/>
                <w:sz w:val="24"/>
              </w:rPr>
              <w:t xml:space="preserve"> </w:t>
            </w:r>
            <w:r>
              <w:rPr>
                <w:b w:val="0"/>
                <w:color w:val="auto"/>
                <w:sz w:val="24"/>
              </w:rPr>
              <w:t>մինչև</w:t>
            </w:r>
            <w:r w:rsidRPr="00684503">
              <w:rPr>
                <w:b w:val="0"/>
                <w:color w:val="auto"/>
                <w:sz w:val="24"/>
              </w:rPr>
              <w:t xml:space="preserve"> 3 </w:t>
            </w:r>
            <w:r>
              <w:rPr>
                <w:b w:val="0"/>
                <w:color w:val="auto"/>
                <w:sz w:val="24"/>
              </w:rPr>
              <w:t>մմ երկարությամբ</w:t>
            </w:r>
            <w:r w:rsidRPr="00684503">
              <w:rPr>
                <w:b w:val="0"/>
                <w:color w:val="auto"/>
                <w:sz w:val="24"/>
              </w:rPr>
              <w:t xml:space="preserve">, </w:t>
            </w:r>
            <w:r>
              <w:rPr>
                <w:b w:val="0"/>
                <w:color w:val="auto"/>
                <w:sz w:val="24"/>
              </w:rPr>
              <w:t>մազա</w:t>
            </w:r>
            <w:r w:rsidR="0036611D">
              <w:rPr>
                <w:b w:val="0"/>
                <w:color w:val="auto"/>
                <w:sz w:val="24"/>
              </w:rPr>
              <w:t>յին</w:t>
            </w:r>
            <w:r>
              <w:rPr>
                <w:b w:val="0"/>
                <w:color w:val="auto"/>
                <w:sz w:val="24"/>
              </w:rPr>
              <w:t xml:space="preserve"> ճաքեր</w:t>
            </w:r>
            <w:r w:rsidR="0036611D">
              <w:rPr>
                <w:b w:val="0"/>
                <w:color w:val="auto"/>
                <w:sz w:val="24"/>
              </w:rPr>
              <w:t>՝</w:t>
            </w:r>
            <w:r>
              <w:rPr>
                <w:b w:val="0"/>
                <w:color w:val="auto"/>
                <w:sz w:val="24"/>
              </w:rPr>
              <w:t xml:space="preserve"> մինչև</w:t>
            </w:r>
            <w:r w:rsidRPr="00684503">
              <w:rPr>
                <w:b w:val="0"/>
                <w:color w:val="auto"/>
                <w:sz w:val="24"/>
              </w:rPr>
              <w:t xml:space="preserve"> 13 </w:t>
            </w:r>
            <w:r>
              <w:rPr>
                <w:b w:val="0"/>
                <w:color w:val="auto"/>
                <w:sz w:val="24"/>
              </w:rPr>
              <w:t>մմ երկարությամբ։</w:t>
            </w:r>
          </w:p>
          <w:p w14:paraId="4B1BB4CC" w14:textId="77777777" w:rsidR="00E93D74" w:rsidRPr="00BF49C0" w:rsidRDefault="00E93D74" w:rsidP="00171182">
            <w:pPr>
              <w:pStyle w:val="a"/>
              <w:tabs>
                <w:tab w:val="left" w:pos="568"/>
                <w:tab w:val="left" w:pos="993"/>
                <w:tab w:val="left" w:pos="1080"/>
              </w:tabs>
              <w:spacing w:line="360" w:lineRule="auto"/>
              <w:ind w:left="0" w:firstLine="0"/>
              <w:rPr>
                <w:b w:val="0"/>
                <w:i/>
                <w:color w:val="auto"/>
                <w:sz w:val="24"/>
              </w:rPr>
            </w:pPr>
            <w:r>
              <w:rPr>
                <w:b w:val="0"/>
                <w:color w:val="auto"/>
                <w:sz w:val="24"/>
              </w:rPr>
              <w:t>Հատվածքի օղակաձև դեֆորմացիա</w:t>
            </w:r>
            <w:r w:rsidRPr="00684503">
              <w:rPr>
                <w:b w:val="0"/>
                <w:color w:val="auto"/>
                <w:sz w:val="24"/>
              </w:rPr>
              <w:t xml:space="preserve"> </w:t>
            </w:r>
            <m:oMath>
              <m:sSub>
                <m:sSubPr>
                  <m:ctrlPr>
                    <w:rPr>
                      <w:rFonts w:ascii="Cambria Math" w:hAnsi="Cambria Math"/>
                      <w:b w:val="0"/>
                      <w:i/>
                      <w:color w:val="auto"/>
                      <w:sz w:val="24"/>
                      <w:lang w:val="ru-RU"/>
                    </w:rPr>
                  </m:ctrlPr>
                </m:sSubPr>
                <m:e>
                  <m:r>
                    <m:rPr>
                      <m:sty m:val="bi"/>
                    </m:rPr>
                    <w:rPr>
                      <w:rFonts w:ascii="Cambria Math" w:hAnsi="Cambria Math"/>
                      <w:color w:val="auto"/>
                      <w:sz w:val="24"/>
                    </w:rPr>
                    <m:t>K</m:t>
                  </m:r>
                </m:e>
                <m:sub>
                  <m:r>
                    <m:rPr>
                      <m:sty m:val="bi"/>
                    </m:rPr>
                    <w:rPr>
                      <w:rFonts w:ascii="Cambria Math" w:hAnsi="Cambria Math"/>
                      <w:color w:val="auto"/>
                      <w:sz w:val="24"/>
                    </w:rPr>
                    <m:t>T</m:t>
                  </m:r>
                </m:sub>
              </m:sSub>
            </m:oMath>
            <w:r w:rsidRPr="00684503">
              <w:rPr>
                <w:b w:val="0"/>
                <w:color w:val="auto"/>
                <w:sz w:val="24"/>
              </w:rPr>
              <w:t xml:space="preserve">, %, </w:t>
            </w:r>
            <w:r>
              <w:rPr>
                <w:b w:val="0"/>
                <w:color w:val="auto"/>
                <w:sz w:val="24"/>
              </w:rPr>
              <w:t xml:space="preserve">հավասար կամ փոքր </w:t>
            </w:r>
            <m:oMath>
              <m:sSub>
                <m:sSubPr>
                  <m:ctrlPr>
                    <w:rPr>
                      <w:rFonts w:ascii="Cambria Math" w:hAnsi="Cambria Math"/>
                      <w:b w:val="0"/>
                      <w:i/>
                      <w:color w:val="auto"/>
                      <w:sz w:val="24"/>
                      <w:lang w:val="ru-RU"/>
                    </w:rPr>
                  </m:ctrlPr>
                </m:sSubPr>
                <m:e>
                  <m:r>
                    <m:rPr>
                      <m:sty m:val="bi"/>
                    </m:rPr>
                    <w:rPr>
                      <w:rFonts w:ascii="Cambria Math" w:hAnsi="Cambria Math"/>
                      <w:color w:val="auto"/>
                      <w:sz w:val="24"/>
                    </w:rPr>
                    <m:t>K</m:t>
                  </m:r>
                </m:e>
                <m:sub>
                  <m:r>
                    <m:rPr>
                      <m:sty m:val="bi"/>
                    </m:rPr>
                    <w:rPr>
                      <w:rFonts w:ascii="Cambria Math" w:hAnsi="Cambria Math"/>
                      <w:color w:val="auto"/>
                      <w:sz w:val="24"/>
                    </w:rPr>
                    <m:t>T</m:t>
                  </m:r>
                </m:sub>
              </m:sSub>
              <m:r>
                <m:rPr>
                  <m:sty m:val="bi"/>
                </m:rPr>
                <w:rPr>
                  <w:rFonts w:ascii="Cambria Math" w:hAnsi="Cambria Math"/>
                  <w:color w:val="auto"/>
                  <w:sz w:val="24"/>
                </w:rPr>
                <m:t>=</m:t>
              </m:r>
              <m:f>
                <m:fPr>
                  <m:ctrlPr>
                    <w:rPr>
                      <w:rFonts w:ascii="Cambria Math" w:hAnsi="Cambria Math"/>
                      <w:b w:val="0"/>
                      <w:i/>
                      <w:color w:val="auto"/>
                      <w:sz w:val="24"/>
                      <w:lang w:val="en-US"/>
                    </w:rPr>
                  </m:ctrlPr>
                </m:fPr>
                <m:num>
                  <m:r>
                    <m:rPr>
                      <m:sty m:val="bi"/>
                    </m:rPr>
                    <w:rPr>
                      <w:rFonts w:ascii="Cambria Math" w:hAnsi="Cambria Math"/>
                      <w:color w:val="auto"/>
                      <w:sz w:val="24"/>
                    </w:rPr>
                    <m:t>130</m:t>
                  </m:r>
                </m:num>
                <m:den>
                  <m:rad>
                    <m:radPr>
                      <m:ctrlPr>
                        <w:rPr>
                          <w:rFonts w:ascii="Cambria Math" w:hAnsi="Cambria Math"/>
                          <w:b w:val="0"/>
                          <w:i/>
                          <w:color w:val="auto"/>
                          <w:sz w:val="24"/>
                          <w:lang w:val="en-US"/>
                        </w:rPr>
                      </m:ctrlPr>
                    </m:radPr>
                    <m:deg>
                      <m:r>
                        <m:rPr>
                          <m:sty m:val="bi"/>
                        </m:rPr>
                        <w:rPr>
                          <w:rFonts w:ascii="Cambria Math" w:hAnsi="Cambria Math"/>
                          <w:color w:val="auto"/>
                          <w:sz w:val="24"/>
                        </w:rPr>
                        <m:t>3</m:t>
                      </m:r>
                    </m:deg>
                    <m:e>
                      <m:r>
                        <m:rPr>
                          <m:sty m:val="bi"/>
                        </m:rPr>
                        <w:rPr>
                          <w:rFonts w:ascii="Cambria Math" w:hAnsi="Cambria Math"/>
                          <w:color w:val="auto"/>
                          <w:sz w:val="24"/>
                        </w:rPr>
                        <m:t>SN</m:t>
                      </m:r>
                    </m:e>
                  </m:rad>
                </m:den>
              </m:f>
            </m:oMath>
            <w:r w:rsidRPr="00684503">
              <w:rPr>
                <w:b w:val="0"/>
                <w:color w:val="auto"/>
                <w:sz w:val="24"/>
              </w:rPr>
              <w:t xml:space="preserve">, </w:t>
            </w:r>
          </w:p>
          <w:p w14:paraId="00F3CA55" w14:textId="12554DCD" w:rsidR="00E93D74" w:rsidRPr="00684503" w:rsidRDefault="00E93D74" w:rsidP="00171182">
            <w:pPr>
              <w:pStyle w:val="a"/>
              <w:tabs>
                <w:tab w:val="left" w:pos="568"/>
                <w:tab w:val="left" w:pos="993"/>
                <w:tab w:val="left" w:pos="1080"/>
              </w:tabs>
              <w:spacing w:line="360" w:lineRule="auto"/>
              <w:ind w:left="0" w:firstLine="0"/>
              <w:rPr>
                <w:b w:val="0"/>
                <w:color w:val="auto"/>
                <w:sz w:val="24"/>
              </w:rPr>
            </w:pPr>
            <w:r>
              <w:rPr>
                <w:b w:val="0"/>
                <w:color w:val="auto"/>
                <w:sz w:val="24"/>
              </w:rPr>
              <w:t>որտեղ</w:t>
            </w:r>
            <w:r w:rsidRPr="00684503">
              <w:rPr>
                <w:b w:val="0"/>
                <w:color w:val="auto"/>
                <w:sz w:val="24"/>
              </w:rPr>
              <w:t xml:space="preserve"> </w:t>
            </w:r>
            <m:oMath>
              <m:r>
                <m:rPr>
                  <m:sty m:val="bi"/>
                </m:rPr>
                <w:rPr>
                  <w:rFonts w:ascii="Cambria Math" w:hAnsi="Cambria Math"/>
                  <w:color w:val="auto"/>
                  <w:sz w:val="24"/>
                </w:rPr>
                <m:t>SN</m:t>
              </m:r>
            </m:oMath>
            <w:r w:rsidRPr="00684503">
              <w:rPr>
                <w:b w:val="0"/>
                <w:color w:val="auto"/>
                <w:sz w:val="24"/>
              </w:rPr>
              <w:t xml:space="preserve"> </w:t>
            </w:r>
            <w:r>
              <w:rPr>
                <w:b w:val="0"/>
                <w:color w:val="auto"/>
                <w:sz w:val="24"/>
              </w:rPr>
              <w:t>–</w:t>
            </w:r>
            <w:r w:rsidRPr="00684503">
              <w:rPr>
                <w:b w:val="0"/>
                <w:color w:val="auto"/>
                <w:sz w:val="24"/>
              </w:rPr>
              <w:t xml:space="preserve"> </w:t>
            </w:r>
            <w:r w:rsidR="0036611D">
              <w:rPr>
                <w:b w:val="0"/>
                <w:color w:val="auto"/>
                <w:sz w:val="24"/>
              </w:rPr>
              <w:t xml:space="preserve">ը </w:t>
            </w:r>
            <w:r>
              <w:rPr>
                <w:b w:val="0"/>
                <w:color w:val="auto"/>
                <w:sz w:val="24"/>
              </w:rPr>
              <w:t>նոմինալ օղակաձև կոշտությունն է</w:t>
            </w:r>
            <w:r w:rsidRPr="00684503">
              <w:rPr>
                <w:b w:val="0"/>
                <w:color w:val="auto"/>
                <w:sz w:val="24"/>
              </w:rPr>
              <w:t xml:space="preserve">, </w:t>
            </w:r>
            <w:r>
              <w:rPr>
                <w:b w:val="0"/>
                <w:color w:val="auto"/>
                <w:sz w:val="24"/>
              </w:rPr>
              <w:t>Ն</w:t>
            </w:r>
            <w:r w:rsidRPr="00684503">
              <w:rPr>
                <w:b w:val="0"/>
                <w:color w:val="auto"/>
                <w:sz w:val="24"/>
              </w:rPr>
              <w:t>/</w:t>
            </w:r>
            <w:r>
              <w:rPr>
                <w:b w:val="0"/>
                <w:color w:val="auto"/>
                <w:sz w:val="24"/>
              </w:rPr>
              <w:t>մ</w:t>
            </w:r>
            <w:r w:rsidRPr="00684503">
              <w:rPr>
                <w:b w:val="0"/>
                <w:noProof/>
                <w:color w:val="auto"/>
                <w:sz w:val="24"/>
                <w:lang w:val="en-US"/>
              </w:rPr>
              <w:drawing>
                <wp:inline distT="0" distB="0" distL="0" distR="0" wp14:anchorId="361ECD0D" wp14:editId="0877CDF7">
                  <wp:extent cx="104775" cy="219075"/>
                  <wp:effectExtent l="0" t="0" r="0" b="0"/>
                  <wp:docPr id="150580110" name="Picture 1505801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p>
        </w:tc>
      </w:tr>
      <w:tr w:rsidR="0036611D" w:rsidRPr="00C16CF7" w14:paraId="1C3B6B1F" w14:textId="77777777" w:rsidTr="00C52019">
        <w:tc>
          <w:tcPr>
            <w:tcW w:w="1044" w:type="dxa"/>
            <w:tcBorders>
              <w:top w:val="single" w:sz="6" w:space="0" w:color="auto"/>
              <w:left w:val="single" w:sz="6" w:space="0" w:color="auto"/>
              <w:bottom w:val="nil"/>
              <w:right w:val="nil"/>
            </w:tcBorders>
          </w:tcPr>
          <w:p w14:paraId="2C7533DF" w14:textId="3CFC6069" w:rsidR="0036611D" w:rsidRPr="00D56A85" w:rsidRDefault="0036611D" w:rsidP="0036611D">
            <w:pPr>
              <w:pStyle w:val="a"/>
              <w:tabs>
                <w:tab w:val="left" w:pos="568"/>
                <w:tab w:val="left" w:pos="993"/>
                <w:tab w:val="left" w:pos="1080"/>
              </w:tabs>
              <w:spacing w:line="360" w:lineRule="auto"/>
              <w:ind w:left="0" w:firstLine="0"/>
              <w:jc w:val="center"/>
              <w:rPr>
                <w:b w:val="0"/>
                <w:color w:val="auto"/>
                <w:sz w:val="24"/>
                <w:lang w:val="en-US"/>
              </w:rPr>
            </w:pPr>
            <w:r w:rsidRPr="00684503">
              <w:rPr>
                <w:b w:val="0"/>
                <w:color w:val="auto"/>
                <w:sz w:val="24"/>
              </w:rPr>
              <w:t>2</w:t>
            </w:r>
            <w:r w:rsidR="00D56A85">
              <w:rPr>
                <w:b w:val="0"/>
                <w:color w:val="auto"/>
                <w:sz w:val="24"/>
                <w:lang w:val="en-US"/>
              </w:rPr>
              <w:t>.</w:t>
            </w:r>
          </w:p>
        </w:tc>
        <w:tc>
          <w:tcPr>
            <w:tcW w:w="2286" w:type="dxa"/>
            <w:tcBorders>
              <w:top w:val="single" w:sz="6" w:space="0" w:color="auto"/>
              <w:left w:val="single" w:sz="6" w:space="0" w:color="auto"/>
              <w:bottom w:val="nil"/>
              <w:right w:val="nil"/>
            </w:tcBorders>
          </w:tcPr>
          <w:p w14:paraId="2753AFA4" w14:textId="09BD12FC" w:rsidR="0036611D" w:rsidRPr="00684503" w:rsidRDefault="0036611D" w:rsidP="0036611D">
            <w:pPr>
              <w:pStyle w:val="a"/>
              <w:tabs>
                <w:tab w:val="left" w:pos="568"/>
                <w:tab w:val="left" w:pos="993"/>
                <w:tab w:val="left" w:pos="1080"/>
              </w:tabs>
              <w:spacing w:line="360" w:lineRule="auto"/>
              <w:ind w:left="0" w:firstLine="0"/>
              <w:rPr>
                <w:b w:val="0"/>
                <w:color w:val="auto"/>
                <w:sz w:val="24"/>
              </w:rPr>
            </w:pPr>
            <w:r>
              <w:rPr>
                <w:b w:val="0"/>
                <w:color w:val="auto"/>
                <w:sz w:val="24"/>
              </w:rPr>
              <w:t>Միակի ճաքեր ձգված գոտում՝</w:t>
            </w:r>
            <w:r w:rsidRPr="00684503">
              <w:rPr>
                <w:b w:val="0"/>
                <w:color w:val="auto"/>
                <w:sz w:val="24"/>
              </w:rPr>
              <w:t xml:space="preserve"> 0,3 </w:t>
            </w:r>
            <w:r>
              <w:rPr>
                <w:b w:val="0"/>
                <w:color w:val="auto"/>
                <w:sz w:val="24"/>
              </w:rPr>
              <w:t>մմ-ից ավել բացվածքով։</w:t>
            </w:r>
            <w:r w:rsidRPr="00684503">
              <w:rPr>
                <w:b w:val="0"/>
                <w:color w:val="auto"/>
                <w:sz w:val="24"/>
              </w:rPr>
              <w:t xml:space="preserve"> </w:t>
            </w:r>
            <w:r w:rsidRPr="000274BB">
              <w:rPr>
                <w:b w:val="0"/>
                <w:color w:val="auto"/>
                <w:sz w:val="24"/>
              </w:rPr>
              <w:lastRenderedPageBreak/>
              <w:t>Բետոնի պաշտպանիչ շերտի վնա</w:t>
            </w:r>
            <w:r>
              <w:rPr>
                <w:b w:val="0"/>
                <w:color w:val="auto"/>
                <w:sz w:val="24"/>
              </w:rPr>
              <w:t>սվածք</w:t>
            </w:r>
            <w:r w:rsidR="00C52019">
              <w:rPr>
                <w:b w:val="0"/>
                <w:color w:val="auto"/>
                <w:sz w:val="24"/>
              </w:rPr>
              <w:t>՝</w:t>
            </w:r>
            <w:r w:rsidRPr="000274BB">
              <w:rPr>
                <w:b w:val="0"/>
                <w:color w:val="auto"/>
                <w:sz w:val="24"/>
              </w:rPr>
              <w:t xml:space="preserve"> ամրա</w:t>
            </w:r>
            <w:r>
              <w:rPr>
                <w:b w:val="0"/>
                <w:color w:val="auto"/>
                <w:sz w:val="24"/>
              </w:rPr>
              <w:t>նի</w:t>
            </w:r>
            <w:r w:rsidRPr="000274BB">
              <w:rPr>
                <w:b w:val="0"/>
                <w:color w:val="auto"/>
                <w:sz w:val="24"/>
              </w:rPr>
              <w:t xml:space="preserve"> կոռոզիայ</w:t>
            </w:r>
            <w:r>
              <w:rPr>
                <w:b w:val="0"/>
                <w:color w:val="auto"/>
                <w:sz w:val="24"/>
              </w:rPr>
              <w:t>ով</w:t>
            </w:r>
            <w:r w:rsidRPr="000274BB">
              <w:rPr>
                <w:b w:val="0"/>
                <w:color w:val="auto"/>
                <w:sz w:val="24"/>
              </w:rPr>
              <w:t xml:space="preserve"> մինչև դրա տարածքի 10%-ը:</w:t>
            </w:r>
          </w:p>
          <w:p w14:paraId="5085FC8F" w14:textId="619263C6" w:rsidR="0036611D" w:rsidRPr="00684503" w:rsidRDefault="0036611D" w:rsidP="0036611D">
            <w:pPr>
              <w:pStyle w:val="a"/>
              <w:tabs>
                <w:tab w:val="left" w:pos="568"/>
                <w:tab w:val="left" w:pos="993"/>
                <w:tab w:val="left" w:pos="1080"/>
              </w:tabs>
              <w:spacing w:line="360" w:lineRule="auto"/>
              <w:ind w:left="0" w:firstLine="0"/>
              <w:rPr>
                <w:b w:val="0"/>
                <w:color w:val="auto"/>
                <w:sz w:val="24"/>
              </w:rPr>
            </w:pPr>
            <w:r w:rsidRPr="000274BB">
              <w:rPr>
                <w:b w:val="0"/>
                <w:color w:val="auto"/>
                <w:sz w:val="24"/>
              </w:rPr>
              <w:t>Ջրամեկուս</w:t>
            </w:r>
            <w:r w:rsidR="00C52019">
              <w:rPr>
                <w:b w:val="0"/>
                <w:color w:val="auto"/>
                <w:sz w:val="24"/>
              </w:rPr>
              <w:t>ացման</w:t>
            </w:r>
            <w:r w:rsidRPr="000274BB">
              <w:rPr>
                <w:b w:val="0"/>
                <w:color w:val="auto"/>
                <w:sz w:val="24"/>
              </w:rPr>
              <w:t xml:space="preserve"> </w:t>
            </w:r>
            <w:r>
              <w:rPr>
                <w:b w:val="0"/>
                <w:color w:val="auto"/>
                <w:sz w:val="24"/>
              </w:rPr>
              <w:t>քայքայ</w:t>
            </w:r>
            <w:r w:rsidRPr="000274BB">
              <w:rPr>
                <w:b w:val="0"/>
                <w:color w:val="auto"/>
                <w:sz w:val="24"/>
              </w:rPr>
              <w:t xml:space="preserve">ում (բետոնի լվացահանում, </w:t>
            </w:r>
            <w:r w:rsidR="00C52019">
              <w:rPr>
                <w:b w:val="0"/>
                <w:color w:val="auto"/>
                <w:sz w:val="24"/>
              </w:rPr>
              <w:t>ապասառեցում</w:t>
            </w:r>
            <w:r w:rsidRPr="000274BB">
              <w:rPr>
                <w:b w:val="0"/>
                <w:color w:val="auto"/>
                <w:sz w:val="24"/>
              </w:rPr>
              <w:t>):</w:t>
            </w:r>
          </w:p>
          <w:p w14:paraId="3F36D134" w14:textId="592737C9" w:rsidR="0036611D" w:rsidRPr="00754ED6" w:rsidRDefault="0036611D" w:rsidP="00C52019">
            <w:pPr>
              <w:pStyle w:val="a"/>
              <w:tabs>
                <w:tab w:val="left" w:pos="568"/>
                <w:tab w:val="left" w:pos="993"/>
                <w:tab w:val="left" w:pos="1080"/>
              </w:tabs>
              <w:spacing w:line="360" w:lineRule="auto"/>
              <w:ind w:left="0" w:firstLine="0"/>
              <w:rPr>
                <w:b w:val="0"/>
                <w:color w:val="auto"/>
                <w:sz w:val="24"/>
              </w:rPr>
            </w:pPr>
            <w:r>
              <w:rPr>
                <w:b w:val="0"/>
                <w:color w:val="auto"/>
                <w:sz w:val="24"/>
              </w:rPr>
              <w:t>Ճաքեր</w:t>
            </w:r>
            <w:r w:rsidRPr="00684503">
              <w:rPr>
                <w:b w:val="0"/>
                <w:color w:val="auto"/>
                <w:sz w:val="24"/>
              </w:rPr>
              <w:t xml:space="preserve"> 0,1-0,15 </w:t>
            </w:r>
            <w:r>
              <w:rPr>
                <w:b w:val="0"/>
                <w:color w:val="auto"/>
                <w:sz w:val="24"/>
              </w:rPr>
              <w:t>մմ բացվածքով</w:t>
            </w:r>
            <w:r w:rsidR="00C52019">
              <w:rPr>
                <w:b w:val="0"/>
                <w:color w:val="auto"/>
                <w:sz w:val="24"/>
              </w:rPr>
              <w:t>՝</w:t>
            </w:r>
            <w:r>
              <w:rPr>
                <w:b w:val="0"/>
                <w:color w:val="auto"/>
                <w:sz w:val="24"/>
              </w:rPr>
              <w:t xml:space="preserve"> նախալարված կոնստրուկցիաներում</w:t>
            </w:r>
            <w:r w:rsidRPr="00754ED6">
              <w:rPr>
                <w:b w:val="0"/>
                <w:color w:val="auto"/>
                <w:sz w:val="24"/>
              </w:rPr>
              <w:t>:</w:t>
            </w:r>
          </w:p>
        </w:tc>
        <w:tc>
          <w:tcPr>
            <w:tcW w:w="2160" w:type="dxa"/>
            <w:tcBorders>
              <w:top w:val="single" w:sz="6" w:space="0" w:color="auto"/>
              <w:left w:val="single" w:sz="6" w:space="0" w:color="auto"/>
              <w:bottom w:val="nil"/>
              <w:right w:val="nil"/>
            </w:tcBorders>
          </w:tcPr>
          <w:p w14:paraId="3504928E" w14:textId="577CFDD5" w:rsidR="0036611D" w:rsidRPr="00684503" w:rsidRDefault="0036611D" w:rsidP="0036611D">
            <w:pPr>
              <w:pStyle w:val="a"/>
              <w:tabs>
                <w:tab w:val="left" w:pos="568"/>
                <w:tab w:val="left" w:pos="993"/>
                <w:tab w:val="left" w:pos="1080"/>
              </w:tabs>
              <w:spacing w:line="360" w:lineRule="auto"/>
              <w:ind w:left="0" w:firstLine="0"/>
              <w:rPr>
                <w:b w:val="0"/>
                <w:color w:val="auto"/>
                <w:sz w:val="24"/>
              </w:rPr>
            </w:pPr>
            <w:r>
              <w:rPr>
                <w:b w:val="0"/>
                <w:color w:val="auto"/>
                <w:sz w:val="24"/>
              </w:rPr>
              <w:lastRenderedPageBreak/>
              <w:t xml:space="preserve">Կարաններում բետոնի </w:t>
            </w:r>
            <w:r w:rsidRPr="00684503">
              <w:rPr>
                <w:b w:val="0"/>
                <w:color w:val="auto"/>
                <w:sz w:val="24"/>
              </w:rPr>
              <w:t>(</w:t>
            </w:r>
            <w:r>
              <w:rPr>
                <w:b w:val="0"/>
                <w:color w:val="auto"/>
                <w:sz w:val="24"/>
              </w:rPr>
              <w:t>շաղախի</w:t>
            </w:r>
            <w:r w:rsidRPr="00684503">
              <w:rPr>
                <w:b w:val="0"/>
                <w:color w:val="auto"/>
                <w:sz w:val="24"/>
              </w:rPr>
              <w:t>)</w:t>
            </w:r>
            <w:r>
              <w:rPr>
                <w:b w:val="0"/>
                <w:color w:val="auto"/>
                <w:sz w:val="24"/>
              </w:rPr>
              <w:t xml:space="preserve"> քայքայում</w:t>
            </w:r>
            <w:r w:rsidRPr="00684503">
              <w:rPr>
                <w:b w:val="0"/>
                <w:color w:val="auto"/>
                <w:sz w:val="24"/>
              </w:rPr>
              <w:t xml:space="preserve"> </w:t>
            </w:r>
            <w:r>
              <w:rPr>
                <w:b w:val="0"/>
                <w:color w:val="auto"/>
                <w:sz w:val="24"/>
              </w:rPr>
              <w:lastRenderedPageBreak/>
              <w:t xml:space="preserve">ամբողջ </w:t>
            </w:r>
            <w:r w:rsidR="00C52019">
              <w:rPr>
                <w:b w:val="0"/>
                <w:color w:val="auto"/>
                <w:sz w:val="24"/>
              </w:rPr>
              <w:t xml:space="preserve">մակերևույթի </w:t>
            </w:r>
            <w:r>
              <w:rPr>
                <w:b w:val="0"/>
                <w:color w:val="auto"/>
                <w:sz w:val="24"/>
              </w:rPr>
              <w:t xml:space="preserve">կամ </w:t>
            </w:r>
            <w:r w:rsidR="00C52019">
              <w:rPr>
                <w:b w:val="0"/>
                <w:color w:val="auto"/>
                <w:sz w:val="24"/>
              </w:rPr>
              <w:t xml:space="preserve">դրա </w:t>
            </w:r>
            <w:r>
              <w:rPr>
                <w:b w:val="0"/>
                <w:color w:val="auto"/>
                <w:sz w:val="24"/>
              </w:rPr>
              <w:t>մի մասի վրա։</w:t>
            </w:r>
          </w:p>
          <w:p w14:paraId="0B772330" w14:textId="0FC8F73A" w:rsidR="0036611D" w:rsidRPr="00684503" w:rsidRDefault="0036611D" w:rsidP="0036611D">
            <w:pPr>
              <w:pStyle w:val="a"/>
              <w:tabs>
                <w:tab w:val="left" w:pos="568"/>
                <w:tab w:val="left" w:pos="993"/>
                <w:tab w:val="left" w:pos="1080"/>
              </w:tabs>
              <w:spacing w:line="360" w:lineRule="auto"/>
              <w:ind w:left="0" w:firstLine="0"/>
              <w:rPr>
                <w:b w:val="0"/>
                <w:color w:val="auto"/>
                <w:sz w:val="24"/>
              </w:rPr>
            </w:pPr>
            <w:r>
              <w:rPr>
                <w:b w:val="0"/>
                <w:color w:val="auto"/>
                <w:sz w:val="24"/>
              </w:rPr>
              <w:t>Կարաններում շաղախի միակի քայքայումներ</w:t>
            </w:r>
            <w:r w:rsidR="00C52019">
              <w:rPr>
                <w:b w:val="0"/>
                <w:color w:val="auto"/>
                <w:sz w:val="24"/>
              </w:rPr>
              <w:t>՝</w:t>
            </w:r>
            <w:r w:rsidRPr="00684503">
              <w:rPr>
                <w:b w:val="0"/>
                <w:color w:val="auto"/>
                <w:sz w:val="24"/>
              </w:rPr>
              <w:t xml:space="preserve"> </w:t>
            </w:r>
            <w:r>
              <w:rPr>
                <w:b w:val="0"/>
                <w:color w:val="auto"/>
                <w:sz w:val="24"/>
              </w:rPr>
              <w:t>մինչև</w:t>
            </w:r>
            <w:r w:rsidRPr="00684503">
              <w:rPr>
                <w:b w:val="0"/>
                <w:color w:val="auto"/>
                <w:sz w:val="24"/>
              </w:rPr>
              <w:t xml:space="preserve"> 10 </w:t>
            </w:r>
            <w:r>
              <w:rPr>
                <w:b w:val="0"/>
                <w:color w:val="auto"/>
                <w:sz w:val="24"/>
              </w:rPr>
              <w:t>սմ խորությա</w:t>
            </w:r>
            <w:r w:rsidR="00C52019">
              <w:rPr>
                <w:b w:val="0"/>
                <w:color w:val="auto"/>
                <w:sz w:val="24"/>
              </w:rPr>
              <w:t>մբ</w:t>
            </w:r>
            <w:r>
              <w:rPr>
                <w:b w:val="0"/>
                <w:color w:val="auto"/>
                <w:sz w:val="24"/>
              </w:rPr>
              <w:t>։</w:t>
            </w:r>
          </w:p>
          <w:p w14:paraId="748D947E" w14:textId="2C35D829" w:rsidR="0036611D" w:rsidRPr="00684503" w:rsidRDefault="0036611D" w:rsidP="0036611D">
            <w:pPr>
              <w:pStyle w:val="a"/>
              <w:tabs>
                <w:tab w:val="left" w:pos="568"/>
                <w:tab w:val="left" w:pos="993"/>
                <w:tab w:val="left" w:pos="1080"/>
              </w:tabs>
              <w:spacing w:line="360" w:lineRule="auto"/>
              <w:ind w:left="0" w:firstLine="0"/>
              <w:rPr>
                <w:b w:val="0"/>
                <w:color w:val="auto"/>
                <w:sz w:val="24"/>
              </w:rPr>
            </w:pPr>
            <w:r>
              <w:rPr>
                <w:b w:val="0"/>
                <w:color w:val="auto"/>
                <w:sz w:val="24"/>
              </w:rPr>
              <w:t>Առանձին տարերի տեղա</w:t>
            </w:r>
            <w:r w:rsidR="00C52019">
              <w:rPr>
                <w:b w:val="0"/>
                <w:color w:val="auto"/>
                <w:sz w:val="24"/>
              </w:rPr>
              <w:t>շարժեր</w:t>
            </w:r>
            <w:r>
              <w:rPr>
                <w:b w:val="0"/>
                <w:color w:val="auto"/>
                <w:sz w:val="24"/>
              </w:rPr>
              <w:t>։</w:t>
            </w:r>
          </w:p>
          <w:p w14:paraId="76869E7B" w14:textId="3E0BD15D" w:rsidR="0036611D" w:rsidRPr="00684503" w:rsidRDefault="0036611D" w:rsidP="0036611D">
            <w:pPr>
              <w:pStyle w:val="a"/>
              <w:tabs>
                <w:tab w:val="left" w:pos="568"/>
                <w:tab w:val="left" w:pos="993"/>
                <w:tab w:val="left" w:pos="1080"/>
              </w:tabs>
              <w:spacing w:line="360" w:lineRule="auto"/>
              <w:ind w:left="0" w:firstLine="0"/>
              <w:rPr>
                <w:b w:val="0"/>
                <w:color w:val="auto"/>
                <w:sz w:val="24"/>
              </w:rPr>
            </w:pPr>
            <w:r>
              <w:rPr>
                <w:b w:val="0"/>
                <w:color w:val="auto"/>
                <w:sz w:val="24"/>
              </w:rPr>
              <w:t>Բազմաթիվ ճաքեր 0,4-ից</w:t>
            </w:r>
            <w:r w:rsidRPr="00684503">
              <w:rPr>
                <w:b w:val="0"/>
                <w:color w:val="auto"/>
                <w:sz w:val="24"/>
              </w:rPr>
              <w:t xml:space="preserve"> 2</w:t>
            </w:r>
            <w:r>
              <w:rPr>
                <w:b w:val="0"/>
                <w:color w:val="auto"/>
                <w:sz w:val="24"/>
              </w:rPr>
              <w:t xml:space="preserve"> մմ բացվածքով և առանձին</w:t>
            </w:r>
            <w:r w:rsidR="00C52019">
              <w:rPr>
                <w:b w:val="0"/>
                <w:color w:val="auto"/>
                <w:sz w:val="24"/>
              </w:rPr>
              <w:t xml:space="preserve"> ճաքեր</w:t>
            </w:r>
            <w:r>
              <w:rPr>
                <w:b w:val="0"/>
                <w:color w:val="auto"/>
                <w:sz w:val="24"/>
              </w:rPr>
              <w:t>՝</w:t>
            </w:r>
            <w:r w:rsidRPr="00684503">
              <w:rPr>
                <w:b w:val="0"/>
                <w:color w:val="auto"/>
                <w:sz w:val="24"/>
              </w:rPr>
              <w:t xml:space="preserve"> </w:t>
            </w:r>
            <w:r>
              <w:rPr>
                <w:b w:val="0"/>
                <w:color w:val="auto"/>
                <w:sz w:val="24"/>
              </w:rPr>
              <w:t>մինչև</w:t>
            </w:r>
            <w:r w:rsidRPr="00684503">
              <w:rPr>
                <w:b w:val="0"/>
                <w:color w:val="auto"/>
                <w:sz w:val="24"/>
              </w:rPr>
              <w:t xml:space="preserve"> 5 </w:t>
            </w:r>
            <w:r>
              <w:rPr>
                <w:b w:val="0"/>
                <w:color w:val="auto"/>
                <w:sz w:val="24"/>
              </w:rPr>
              <w:t>մմ։</w:t>
            </w:r>
          </w:p>
          <w:p w14:paraId="257AC680" w14:textId="666BC2A6" w:rsidR="0036611D" w:rsidRPr="00684503" w:rsidRDefault="0036611D" w:rsidP="0036611D">
            <w:pPr>
              <w:pStyle w:val="a"/>
              <w:tabs>
                <w:tab w:val="left" w:pos="568"/>
                <w:tab w:val="left" w:pos="993"/>
                <w:tab w:val="left" w:pos="1080"/>
              </w:tabs>
              <w:spacing w:line="360" w:lineRule="auto"/>
              <w:ind w:left="0" w:firstLine="0"/>
              <w:rPr>
                <w:b w:val="0"/>
                <w:color w:val="auto"/>
                <w:sz w:val="24"/>
              </w:rPr>
            </w:pPr>
            <w:r w:rsidRPr="000274BB">
              <w:rPr>
                <w:b w:val="0"/>
                <w:color w:val="auto"/>
                <w:sz w:val="24"/>
              </w:rPr>
              <w:t>Բետոնի</w:t>
            </w:r>
            <w:r w:rsidR="00C52019">
              <w:rPr>
                <w:b w:val="0"/>
                <w:color w:val="auto"/>
                <w:sz w:val="24"/>
              </w:rPr>
              <w:t>,</w:t>
            </w:r>
            <w:r>
              <w:rPr>
                <w:b w:val="0"/>
                <w:color w:val="auto"/>
                <w:sz w:val="24"/>
              </w:rPr>
              <w:t xml:space="preserve"> շաղախի</w:t>
            </w:r>
            <w:r w:rsidRPr="000274BB">
              <w:rPr>
                <w:b w:val="0"/>
                <w:color w:val="auto"/>
                <w:sz w:val="24"/>
              </w:rPr>
              <w:t xml:space="preserve"> լվացահանում</w:t>
            </w:r>
          </w:p>
        </w:tc>
        <w:tc>
          <w:tcPr>
            <w:tcW w:w="2070" w:type="dxa"/>
            <w:tcBorders>
              <w:top w:val="single" w:sz="6" w:space="0" w:color="auto"/>
              <w:left w:val="single" w:sz="6" w:space="0" w:color="auto"/>
              <w:bottom w:val="nil"/>
              <w:right w:val="nil"/>
            </w:tcBorders>
          </w:tcPr>
          <w:p w14:paraId="721DF30A" w14:textId="4F174501" w:rsidR="0036611D" w:rsidRPr="00684503" w:rsidRDefault="0036611D" w:rsidP="0036611D">
            <w:pPr>
              <w:pStyle w:val="a"/>
              <w:tabs>
                <w:tab w:val="left" w:pos="568"/>
                <w:tab w:val="left" w:pos="993"/>
                <w:tab w:val="left" w:pos="1080"/>
              </w:tabs>
              <w:spacing w:line="360" w:lineRule="auto"/>
              <w:ind w:left="0" w:firstLine="0"/>
              <w:rPr>
                <w:b w:val="0"/>
                <w:color w:val="auto"/>
                <w:sz w:val="24"/>
              </w:rPr>
            </w:pPr>
            <w:r>
              <w:rPr>
                <w:b w:val="0"/>
                <w:color w:val="auto"/>
                <w:sz w:val="24"/>
              </w:rPr>
              <w:lastRenderedPageBreak/>
              <w:t>Կրող տարրերի մետաղի կոռոզիա։</w:t>
            </w:r>
          </w:p>
          <w:p w14:paraId="0201BEF9" w14:textId="6ABE0DED" w:rsidR="0036611D" w:rsidRPr="00684503" w:rsidRDefault="0036611D" w:rsidP="00C52019">
            <w:pPr>
              <w:pStyle w:val="a"/>
              <w:tabs>
                <w:tab w:val="left" w:pos="568"/>
                <w:tab w:val="left" w:pos="993"/>
                <w:tab w:val="left" w:pos="1080"/>
              </w:tabs>
              <w:spacing w:line="360" w:lineRule="auto"/>
              <w:ind w:left="0" w:firstLine="0"/>
              <w:rPr>
                <w:b w:val="0"/>
                <w:color w:val="auto"/>
                <w:sz w:val="24"/>
              </w:rPr>
            </w:pPr>
            <w:r>
              <w:rPr>
                <w:b w:val="0"/>
                <w:color w:val="auto"/>
                <w:sz w:val="24"/>
              </w:rPr>
              <w:lastRenderedPageBreak/>
              <w:t>Գլխավոր տարրեր</w:t>
            </w:r>
            <w:r w:rsidR="00C52019">
              <w:rPr>
                <w:b w:val="0"/>
                <w:color w:val="auto"/>
                <w:sz w:val="24"/>
              </w:rPr>
              <w:t>ի</w:t>
            </w:r>
            <w:r>
              <w:rPr>
                <w:b w:val="0"/>
                <w:color w:val="auto"/>
                <w:sz w:val="24"/>
              </w:rPr>
              <w:t xml:space="preserve"> միացումների թուլացում։</w:t>
            </w:r>
            <w:r w:rsidRPr="00684503">
              <w:rPr>
                <w:b w:val="0"/>
                <w:color w:val="auto"/>
                <w:sz w:val="24"/>
              </w:rPr>
              <w:t xml:space="preserve"> </w:t>
            </w:r>
            <w:r>
              <w:rPr>
                <w:b w:val="0"/>
                <w:color w:val="auto"/>
                <w:sz w:val="24"/>
              </w:rPr>
              <w:t>Առանձին տարրերի խզվածքներ։</w:t>
            </w:r>
          </w:p>
        </w:tc>
        <w:tc>
          <w:tcPr>
            <w:tcW w:w="2970" w:type="dxa"/>
            <w:tcBorders>
              <w:top w:val="single" w:sz="6" w:space="0" w:color="auto"/>
              <w:left w:val="single" w:sz="6" w:space="0" w:color="auto"/>
              <w:bottom w:val="nil"/>
              <w:right w:val="single" w:sz="6" w:space="0" w:color="auto"/>
            </w:tcBorders>
          </w:tcPr>
          <w:p w14:paraId="1807FF25" w14:textId="164E71F6" w:rsidR="0036611D" w:rsidRPr="00684503" w:rsidRDefault="0036611D" w:rsidP="0036611D">
            <w:pPr>
              <w:pStyle w:val="a"/>
              <w:tabs>
                <w:tab w:val="left" w:pos="568"/>
                <w:tab w:val="left" w:pos="993"/>
                <w:tab w:val="left" w:pos="1080"/>
              </w:tabs>
              <w:spacing w:line="360" w:lineRule="auto"/>
              <w:ind w:left="0" w:firstLine="0"/>
              <w:rPr>
                <w:b w:val="0"/>
                <w:color w:val="auto"/>
                <w:sz w:val="24"/>
              </w:rPr>
            </w:pPr>
            <w:r>
              <w:rPr>
                <w:b w:val="0"/>
                <w:color w:val="auto"/>
                <w:sz w:val="24"/>
              </w:rPr>
              <w:lastRenderedPageBreak/>
              <w:t>Պղպջակներ</w:t>
            </w:r>
            <w:r w:rsidRPr="00684503">
              <w:rPr>
                <w:b w:val="0"/>
                <w:color w:val="auto"/>
                <w:sz w:val="24"/>
              </w:rPr>
              <w:t xml:space="preserve">, </w:t>
            </w:r>
            <w:r>
              <w:rPr>
                <w:b w:val="0"/>
                <w:color w:val="auto"/>
                <w:sz w:val="24"/>
              </w:rPr>
              <w:t>շերտա</w:t>
            </w:r>
            <w:r w:rsidR="00C52019">
              <w:rPr>
                <w:b w:val="0"/>
                <w:color w:val="auto"/>
                <w:sz w:val="24"/>
              </w:rPr>
              <w:t>զա</w:t>
            </w:r>
            <w:r>
              <w:rPr>
                <w:b w:val="0"/>
                <w:color w:val="auto"/>
                <w:sz w:val="24"/>
              </w:rPr>
              <w:t>տումներ</w:t>
            </w:r>
            <w:r w:rsidRPr="00684503">
              <w:rPr>
                <w:b w:val="0"/>
                <w:color w:val="auto"/>
                <w:sz w:val="24"/>
              </w:rPr>
              <w:t xml:space="preserve">, </w:t>
            </w:r>
            <w:r>
              <w:rPr>
                <w:b w:val="0"/>
                <w:color w:val="auto"/>
                <w:sz w:val="24"/>
              </w:rPr>
              <w:t>կողմնակի միացություններ</w:t>
            </w:r>
            <w:r w:rsidRPr="00684503">
              <w:rPr>
                <w:b w:val="0"/>
                <w:color w:val="auto"/>
                <w:sz w:val="24"/>
              </w:rPr>
              <w:t xml:space="preserve">, </w:t>
            </w:r>
            <w:r>
              <w:rPr>
                <w:b w:val="0"/>
                <w:color w:val="auto"/>
                <w:sz w:val="24"/>
              </w:rPr>
              <w:lastRenderedPageBreak/>
              <w:t>պաստա</w:t>
            </w:r>
            <w:r w:rsidR="00C52019">
              <w:rPr>
                <w:b w:val="0"/>
                <w:color w:val="auto"/>
                <w:sz w:val="24"/>
              </w:rPr>
              <w:t>ռ</w:t>
            </w:r>
            <w:r>
              <w:rPr>
                <w:b w:val="0"/>
                <w:color w:val="auto"/>
                <w:sz w:val="24"/>
              </w:rPr>
              <w:t>ի թելերի մերկացում</w:t>
            </w:r>
            <w:r w:rsidRPr="00684503">
              <w:rPr>
                <w:b w:val="0"/>
                <w:color w:val="auto"/>
                <w:sz w:val="24"/>
              </w:rPr>
              <w:t xml:space="preserve">, 3 </w:t>
            </w:r>
            <w:r>
              <w:rPr>
                <w:b w:val="0"/>
                <w:color w:val="auto"/>
                <w:sz w:val="24"/>
              </w:rPr>
              <w:t>մմ-ից ավել երկարությամբ մակերևութային ճաքեր</w:t>
            </w:r>
            <w:r w:rsidRPr="00684503">
              <w:rPr>
                <w:b w:val="0"/>
                <w:color w:val="auto"/>
                <w:sz w:val="24"/>
              </w:rPr>
              <w:t xml:space="preserve">, 13 </w:t>
            </w:r>
            <w:r>
              <w:rPr>
                <w:b w:val="0"/>
                <w:color w:val="auto"/>
                <w:sz w:val="24"/>
              </w:rPr>
              <w:t>մմ-ից ավել երկարությամբ մազա</w:t>
            </w:r>
            <w:r w:rsidR="00C52019">
              <w:rPr>
                <w:b w:val="0"/>
                <w:color w:val="auto"/>
                <w:sz w:val="24"/>
              </w:rPr>
              <w:t>յին</w:t>
            </w:r>
            <w:r>
              <w:rPr>
                <w:b w:val="0"/>
                <w:color w:val="auto"/>
                <w:sz w:val="24"/>
              </w:rPr>
              <w:t xml:space="preserve"> ճաքեր։</w:t>
            </w:r>
          </w:p>
          <w:p w14:paraId="05D3FA20" w14:textId="2610969E" w:rsidR="0036611D" w:rsidRPr="00684503" w:rsidRDefault="0036611D" w:rsidP="0036611D">
            <w:pPr>
              <w:pStyle w:val="a"/>
              <w:tabs>
                <w:tab w:val="left" w:pos="568"/>
                <w:tab w:val="left" w:pos="993"/>
                <w:tab w:val="left" w:pos="1080"/>
              </w:tabs>
              <w:spacing w:line="360" w:lineRule="auto"/>
              <w:ind w:left="0" w:firstLine="0"/>
              <w:rPr>
                <w:b w:val="0"/>
                <w:color w:val="auto"/>
                <w:sz w:val="24"/>
              </w:rPr>
            </w:pPr>
            <w:r w:rsidRPr="00BF49C0">
              <w:rPr>
                <w:b w:val="0"/>
                <w:color w:val="auto"/>
                <w:sz w:val="24"/>
              </w:rPr>
              <w:t xml:space="preserve">Ներքին պաշտպանիչ շերտի </w:t>
            </w:r>
            <w:r w:rsidR="00C52019">
              <w:rPr>
                <w:b w:val="0"/>
                <w:color w:val="auto"/>
                <w:sz w:val="24"/>
              </w:rPr>
              <w:t>աբրազիվ</w:t>
            </w:r>
            <w:r w:rsidRPr="00BF49C0">
              <w:rPr>
                <w:b w:val="0"/>
                <w:color w:val="auto"/>
                <w:sz w:val="24"/>
              </w:rPr>
              <w:t xml:space="preserve"> քայքայում</w:t>
            </w:r>
            <w:r w:rsidR="00C52019">
              <w:rPr>
                <w:b w:val="0"/>
                <w:color w:val="auto"/>
                <w:sz w:val="24"/>
              </w:rPr>
              <w:t>՝</w:t>
            </w:r>
            <w:r w:rsidRPr="00BF49C0">
              <w:rPr>
                <w:b w:val="0"/>
                <w:color w:val="auto"/>
                <w:sz w:val="24"/>
              </w:rPr>
              <w:t xml:space="preserve"> 1 մմ-ից ավել խորության վրա:</w:t>
            </w:r>
            <w:r w:rsidRPr="00684503">
              <w:rPr>
                <w:b w:val="0"/>
                <w:color w:val="auto"/>
                <w:sz w:val="24"/>
              </w:rPr>
              <w:t xml:space="preserve"> </w:t>
            </w:r>
            <w:r>
              <w:rPr>
                <w:b w:val="0"/>
                <w:color w:val="auto"/>
                <w:sz w:val="24"/>
              </w:rPr>
              <w:t>Հատվածքի օղակաձև դեֆորմացիան</w:t>
            </w:r>
            <w:r w:rsidRPr="00684503">
              <w:rPr>
                <w:b w:val="0"/>
                <w:color w:val="auto"/>
                <w:sz w:val="24"/>
              </w:rPr>
              <w:t xml:space="preserve"> </w:t>
            </w:r>
            <w:r>
              <w:rPr>
                <w:b w:val="0"/>
                <w:color w:val="auto"/>
                <w:sz w:val="24"/>
              </w:rPr>
              <w:t>ավել է</w:t>
            </w:r>
            <w:r w:rsidRPr="00684503">
              <w:rPr>
                <w:b w:val="0"/>
                <w:color w:val="auto"/>
                <w:sz w:val="24"/>
              </w:rPr>
              <w:t xml:space="preserve"> </w:t>
            </w:r>
            <m:oMath>
              <m:sSub>
                <m:sSubPr>
                  <m:ctrlPr>
                    <w:rPr>
                      <w:rFonts w:ascii="Cambria Math" w:hAnsi="Cambria Math"/>
                      <w:b w:val="0"/>
                      <w:i/>
                      <w:color w:val="auto"/>
                      <w:sz w:val="24"/>
                      <w:lang w:val="ru-RU"/>
                    </w:rPr>
                  </m:ctrlPr>
                </m:sSubPr>
                <m:e>
                  <m:r>
                    <m:rPr>
                      <m:sty m:val="bi"/>
                    </m:rPr>
                    <w:rPr>
                      <w:rFonts w:ascii="Cambria Math" w:hAnsi="Cambria Math"/>
                      <w:color w:val="auto"/>
                      <w:sz w:val="24"/>
                    </w:rPr>
                    <m:t>K</m:t>
                  </m:r>
                </m:e>
                <m:sub>
                  <m:r>
                    <m:rPr>
                      <m:sty m:val="bi"/>
                    </m:rPr>
                    <w:rPr>
                      <w:rFonts w:ascii="Cambria Math" w:hAnsi="Cambria Math"/>
                      <w:color w:val="auto"/>
                      <w:sz w:val="24"/>
                    </w:rPr>
                    <m:t>T</m:t>
                  </m:r>
                </m:sub>
              </m:sSub>
            </m:oMath>
            <w:r w:rsidRPr="00684503">
              <w:rPr>
                <w:b w:val="0"/>
                <w:color w:val="auto"/>
                <w:sz w:val="24"/>
              </w:rPr>
              <w:t xml:space="preserve">, </w:t>
            </w:r>
            <w:r w:rsidR="00C52019">
              <w:rPr>
                <w:b w:val="0"/>
                <w:color w:val="auto"/>
                <w:sz w:val="24"/>
              </w:rPr>
              <w:t xml:space="preserve">–ից </w:t>
            </w:r>
            <w:r w:rsidRPr="00684503">
              <w:rPr>
                <w:b w:val="0"/>
                <w:color w:val="auto"/>
                <w:sz w:val="24"/>
              </w:rPr>
              <w:t>% (</w:t>
            </w:r>
            <w:r>
              <w:rPr>
                <w:b w:val="0"/>
                <w:color w:val="auto"/>
                <w:sz w:val="24"/>
              </w:rPr>
              <w:t>առանց միջանցիկ ճաքերի առաջացման և կառուցվածքային վնասվածքների</w:t>
            </w:r>
            <w:r w:rsidRPr="00684503">
              <w:rPr>
                <w:b w:val="0"/>
                <w:color w:val="auto"/>
                <w:sz w:val="24"/>
              </w:rPr>
              <w:t>)</w:t>
            </w:r>
            <w:r>
              <w:rPr>
                <w:b w:val="0"/>
                <w:color w:val="auto"/>
                <w:sz w:val="24"/>
              </w:rPr>
              <w:t>։</w:t>
            </w:r>
          </w:p>
          <w:p w14:paraId="302F5346" w14:textId="77777777" w:rsidR="0036611D" w:rsidRPr="00684503" w:rsidRDefault="0036611D" w:rsidP="0036611D">
            <w:pPr>
              <w:pStyle w:val="a"/>
              <w:tabs>
                <w:tab w:val="left" w:pos="568"/>
                <w:tab w:val="left" w:pos="993"/>
                <w:tab w:val="left" w:pos="1080"/>
              </w:tabs>
              <w:spacing w:line="360" w:lineRule="auto"/>
              <w:ind w:left="0" w:firstLine="0"/>
              <w:rPr>
                <w:b w:val="0"/>
                <w:color w:val="auto"/>
                <w:sz w:val="24"/>
              </w:rPr>
            </w:pPr>
            <w:r>
              <w:rPr>
                <w:b w:val="0"/>
                <w:color w:val="auto"/>
                <w:sz w:val="24"/>
              </w:rPr>
              <w:t>Կաթոցներ՝ հանգույցների կցվանքներում հերմետիկության խախտման արդյունքում։</w:t>
            </w:r>
          </w:p>
          <w:p w14:paraId="229A805E" w14:textId="229F168A" w:rsidR="0036611D" w:rsidRPr="00684503" w:rsidRDefault="0036611D" w:rsidP="00C52019">
            <w:pPr>
              <w:pStyle w:val="a"/>
              <w:tabs>
                <w:tab w:val="left" w:pos="568"/>
                <w:tab w:val="left" w:pos="993"/>
                <w:tab w:val="left" w:pos="1080"/>
              </w:tabs>
              <w:spacing w:line="360" w:lineRule="auto"/>
              <w:ind w:left="0" w:firstLine="0"/>
              <w:rPr>
                <w:b w:val="0"/>
                <w:color w:val="auto"/>
                <w:sz w:val="24"/>
              </w:rPr>
            </w:pPr>
            <w:r>
              <w:rPr>
                <w:b w:val="0"/>
                <w:color w:val="auto"/>
                <w:sz w:val="24"/>
              </w:rPr>
              <w:t>Հանգույցների անկյունային տեղաշարժեր</w:t>
            </w:r>
            <w:r w:rsidRPr="00684503">
              <w:rPr>
                <w:b w:val="0"/>
                <w:color w:val="auto"/>
                <w:sz w:val="24"/>
              </w:rPr>
              <w:t xml:space="preserve">, </w:t>
            </w:r>
            <w:r>
              <w:rPr>
                <w:b w:val="0"/>
                <w:color w:val="auto"/>
                <w:sz w:val="24"/>
              </w:rPr>
              <w:t>որոնք գերազանցում են ըստ պատրաստման պայմանների թույլատրելի</w:t>
            </w:r>
            <w:r w:rsidR="00C52019">
              <w:rPr>
                <w:b w:val="0"/>
                <w:color w:val="auto"/>
                <w:sz w:val="24"/>
              </w:rPr>
              <w:t xml:space="preserve"> արժեքներ</w:t>
            </w:r>
            <w:r>
              <w:rPr>
                <w:b w:val="0"/>
                <w:color w:val="auto"/>
                <w:sz w:val="24"/>
              </w:rPr>
              <w:t>ը</w:t>
            </w:r>
          </w:p>
        </w:tc>
      </w:tr>
      <w:tr w:rsidR="0036611D" w:rsidRPr="001B4D77" w14:paraId="5B894FBE" w14:textId="77777777" w:rsidTr="00C52019">
        <w:tc>
          <w:tcPr>
            <w:tcW w:w="1044" w:type="dxa"/>
            <w:tcBorders>
              <w:top w:val="single" w:sz="6" w:space="0" w:color="auto"/>
              <w:left w:val="single" w:sz="6" w:space="0" w:color="auto"/>
              <w:bottom w:val="single" w:sz="6" w:space="0" w:color="auto"/>
              <w:right w:val="nil"/>
            </w:tcBorders>
          </w:tcPr>
          <w:p w14:paraId="2E8936FD" w14:textId="063996D0" w:rsidR="0036611D" w:rsidRPr="00D56A85" w:rsidRDefault="0036611D" w:rsidP="0036611D">
            <w:pPr>
              <w:pStyle w:val="a"/>
              <w:tabs>
                <w:tab w:val="left" w:pos="568"/>
                <w:tab w:val="left" w:pos="993"/>
                <w:tab w:val="left" w:pos="1080"/>
              </w:tabs>
              <w:spacing w:line="360" w:lineRule="auto"/>
              <w:ind w:left="0" w:firstLine="0"/>
              <w:jc w:val="center"/>
              <w:rPr>
                <w:b w:val="0"/>
                <w:color w:val="auto"/>
                <w:sz w:val="24"/>
                <w:lang w:val="en-US"/>
              </w:rPr>
            </w:pPr>
            <w:r w:rsidRPr="00684503">
              <w:rPr>
                <w:b w:val="0"/>
                <w:color w:val="auto"/>
                <w:sz w:val="24"/>
              </w:rPr>
              <w:lastRenderedPageBreak/>
              <w:t>3</w:t>
            </w:r>
            <w:r w:rsidR="00D56A85">
              <w:rPr>
                <w:b w:val="0"/>
                <w:color w:val="auto"/>
                <w:sz w:val="24"/>
                <w:lang w:val="en-US"/>
              </w:rPr>
              <w:t>.</w:t>
            </w:r>
          </w:p>
        </w:tc>
        <w:tc>
          <w:tcPr>
            <w:tcW w:w="2286" w:type="dxa"/>
            <w:tcBorders>
              <w:top w:val="single" w:sz="6" w:space="0" w:color="auto"/>
              <w:left w:val="single" w:sz="6" w:space="0" w:color="auto"/>
              <w:bottom w:val="single" w:sz="6" w:space="0" w:color="auto"/>
              <w:right w:val="nil"/>
            </w:tcBorders>
          </w:tcPr>
          <w:p w14:paraId="610F60A0" w14:textId="7C319765" w:rsidR="0036611D" w:rsidRPr="00684503" w:rsidRDefault="0036611D" w:rsidP="0036611D">
            <w:pPr>
              <w:pStyle w:val="a"/>
              <w:tabs>
                <w:tab w:val="left" w:pos="568"/>
                <w:tab w:val="left" w:pos="993"/>
                <w:tab w:val="left" w:pos="1080"/>
              </w:tabs>
              <w:spacing w:line="360" w:lineRule="auto"/>
              <w:ind w:left="0" w:firstLine="0"/>
              <w:rPr>
                <w:b w:val="0"/>
                <w:color w:val="auto"/>
                <w:sz w:val="24"/>
              </w:rPr>
            </w:pPr>
            <w:r>
              <w:rPr>
                <w:b w:val="0"/>
                <w:color w:val="auto"/>
                <w:sz w:val="24"/>
              </w:rPr>
              <w:t>Բազմաթիվ ճաքեր</w:t>
            </w:r>
            <w:r w:rsidR="00C52019">
              <w:rPr>
                <w:b w:val="0"/>
                <w:color w:val="auto"/>
                <w:sz w:val="24"/>
              </w:rPr>
              <w:t>՝</w:t>
            </w:r>
            <w:r>
              <w:rPr>
                <w:b w:val="0"/>
                <w:color w:val="auto"/>
                <w:sz w:val="24"/>
              </w:rPr>
              <w:t xml:space="preserve"> 0,3 մմ-ից ավել բացվածքով։</w:t>
            </w:r>
          </w:p>
          <w:p w14:paraId="25FAB65D" w14:textId="1589EBFD" w:rsidR="0036611D" w:rsidRPr="00684503" w:rsidRDefault="0036611D" w:rsidP="0036611D">
            <w:pPr>
              <w:pStyle w:val="a"/>
              <w:tabs>
                <w:tab w:val="left" w:pos="568"/>
                <w:tab w:val="left" w:pos="993"/>
                <w:tab w:val="left" w:pos="1080"/>
              </w:tabs>
              <w:spacing w:line="360" w:lineRule="auto"/>
              <w:ind w:left="0" w:firstLine="0"/>
              <w:rPr>
                <w:b w:val="0"/>
                <w:color w:val="auto"/>
                <w:sz w:val="24"/>
              </w:rPr>
            </w:pPr>
            <w:r>
              <w:rPr>
                <w:b w:val="0"/>
                <w:color w:val="auto"/>
                <w:sz w:val="24"/>
              </w:rPr>
              <w:t>Ամրանի կոռոզիա</w:t>
            </w:r>
            <w:r w:rsidRPr="00684503">
              <w:rPr>
                <w:b w:val="0"/>
                <w:color w:val="auto"/>
                <w:sz w:val="24"/>
              </w:rPr>
              <w:t xml:space="preserve"> </w:t>
            </w:r>
            <w:r>
              <w:rPr>
                <w:b w:val="0"/>
                <w:color w:val="auto"/>
                <w:sz w:val="24"/>
              </w:rPr>
              <w:t>հատվածքի մակերևույթի թուլացմամբ</w:t>
            </w:r>
            <w:r w:rsidR="00C52019">
              <w:rPr>
                <w:b w:val="0"/>
                <w:color w:val="auto"/>
                <w:sz w:val="24"/>
              </w:rPr>
              <w:t>՝</w:t>
            </w:r>
            <w:r w:rsidRPr="00684503">
              <w:rPr>
                <w:b w:val="0"/>
                <w:color w:val="auto"/>
                <w:sz w:val="24"/>
              </w:rPr>
              <w:t xml:space="preserve"> 10%</w:t>
            </w:r>
            <w:r>
              <w:rPr>
                <w:b w:val="0"/>
                <w:color w:val="auto"/>
                <w:sz w:val="24"/>
              </w:rPr>
              <w:t xml:space="preserve"> և ավել չափով։</w:t>
            </w:r>
          </w:p>
          <w:p w14:paraId="1E32D844" w14:textId="22F9BD1C" w:rsidR="0036611D" w:rsidRPr="00684503" w:rsidRDefault="0036611D" w:rsidP="00C52019">
            <w:pPr>
              <w:pStyle w:val="a"/>
              <w:tabs>
                <w:tab w:val="left" w:pos="568"/>
                <w:tab w:val="left" w:pos="993"/>
                <w:tab w:val="left" w:pos="1080"/>
              </w:tabs>
              <w:spacing w:line="360" w:lineRule="auto"/>
              <w:ind w:left="0" w:right="90" w:firstLine="0"/>
              <w:rPr>
                <w:b w:val="0"/>
                <w:color w:val="auto"/>
                <w:sz w:val="24"/>
              </w:rPr>
            </w:pPr>
            <w:r>
              <w:rPr>
                <w:b w:val="0"/>
                <w:color w:val="auto"/>
                <w:sz w:val="24"/>
              </w:rPr>
              <w:t>Բ</w:t>
            </w:r>
            <w:r w:rsidRPr="000274BB">
              <w:rPr>
                <w:b w:val="0"/>
                <w:color w:val="auto"/>
                <w:sz w:val="24"/>
              </w:rPr>
              <w:t>ետոնի լվացահանում</w:t>
            </w:r>
            <w:r>
              <w:rPr>
                <w:b w:val="0"/>
                <w:color w:val="auto"/>
                <w:sz w:val="24"/>
              </w:rPr>
              <w:t xml:space="preserve"> և</w:t>
            </w:r>
            <w:r w:rsidRPr="000274BB">
              <w:rPr>
                <w:b w:val="0"/>
                <w:color w:val="auto"/>
                <w:sz w:val="24"/>
              </w:rPr>
              <w:t xml:space="preserve"> </w:t>
            </w:r>
            <w:r w:rsidR="00C52019">
              <w:rPr>
                <w:b w:val="0"/>
                <w:color w:val="auto"/>
                <w:sz w:val="24"/>
              </w:rPr>
              <w:t xml:space="preserve">ապասառեցում </w:t>
            </w:r>
            <w:r>
              <w:rPr>
                <w:b w:val="0"/>
                <w:color w:val="auto"/>
                <w:sz w:val="24"/>
              </w:rPr>
              <w:t>կոնստրուկցիայի մեծ մասի վրա</w:t>
            </w:r>
          </w:p>
        </w:tc>
        <w:tc>
          <w:tcPr>
            <w:tcW w:w="2160" w:type="dxa"/>
            <w:tcBorders>
              <w:top w:val="single" w:sz="6" w:space="0" w:color="auto"/>
              <w:left w:val="single" w:sz="6" w:space="0" w:color="auto"/>
              <w:bottom w:val="single" w:sz="6" w:space="0" w:color="auto"/>
              <w:right w:val="nil"/>
            </w:tcBorders>
          </w:tcPr>
          <w:p w14:paraId="1F9F7150" w14:textId="55F8AF06" w:rsidR="0036611D" w:rsidRPr="00684503" w:rsidRDefault="0036611D" w:rsidP="0036611D">
            <w:pPr>
              <w:pStyle w:val="a"/>
              <w:tabs>
                <w:tab w:val="left" w:pos="568"/>
                <w:tab w:val="left" w:pos="993"/>
                <w:tab w:val="left" w:pos="1080"/>
              </w:tabs>
              <w:spacing w:line="360" w:lineRule="auto"/>
              <w:ind w:left="0" w:firstLine="0"/>
              <w:rPr>
                <w:b w:val="0"/>
                <w:color w:val="auto"/>
                <w:sz w:val="24"/>
              </w:rPr>
            </w:pPr>
            <w:r>
              <w:rPr>
                <w:b w:val="0"/>
                <w:color w:val="auto"/>
                <w:sz w:val="24"/>
              </w:rPr>
              <w:t>Միջանցիկ ճաքեր</w:t>
            </w:r>
            <w:r w:rsidR="00C52019">
              <w:rPr>
                <w:b w:val="0"/>
                <w:color w:val="auto"/>
                <w:sz w:val="24"/>
              </w:rPr>
              <w:t>՝</w:t>
            </w:r>
            <w:r w:rsidRPr="00684503">
              <w:rPr>
                <w:b w:val="0"/>
                <w:color w:val="auto"/>
                <w:sz w:val="24"/>
              </w:rPr>
              <w:t xml:space="preserve"> </w:t>
            </w:r>
            <w:r>
              <w:rPr>
                <w:b w:val="0"/>
                <w:color w:val="auto"/>
                <w:sz w:val="24"/>
              </w:rPr>
              <w:t>կոնստրուկցիան մասերի բաժանող։</w:t>
            </w:r>
            <w:r w:rsidRPr="00684503">
              <w:rPr>
                <w:b w:val="0"/>
                <w:color w:val="auto"/>
                <w:sz w:val="24"/>
              </w:rPr>
              <w:t xml:space="preserve"> </w:t>
            </w:r>
            <w:r w:rsidR="00C52019">
              <w:rPr>
                <w:b w:val="0"/>
                <w:color w:val="auto"/>
                <w:sz w:val="24"/>
              </w:rPr>
              <w:t>Քայքայում՝</w:t>
            </w:r>
            <w:r w:rsidR="00C52019" w:rsidRPr="00684503">
              <w:rPr>
                <w:b w:val="0"/>
                <w:color w:val="auto"/>
                <w:sz w:val="24"/>
              </w:rPr>
              <w:t xml:space="preserve"> </w:t>
            </w:r>
            <w:r w:rsidRPr="00684503">
              <w:rPr>
                <w:b w:val="0"/>
                <w:color w:val="auto"/>
                <w:sz w:val="24"/>
              </w:rPr>
              <w:t xml:space="preserve">10 </w:t>
            </w:r>
            <w:r w:rsidR="00C52019">
              <w:rPr>
                <w:b w:val="0"/>
                <w:color w:val="auto"/>
                <w:sz w:val="24"/>
              </w:rPr>
              <w:t>ս</w:t>
            </w:r>
            <w:r>
              <w:rPr>
                <w:b w:val="0"/>
                <w:color w:val="auto"/>
                <w:sz w:val="24"/>
              </w:rPr>
              <w:t>մ-ից ավել խորությամբ։</w:t>
            </w:r>
          </w:p>
          <w:p w14:paraId="42CABDEA" w14:textId="4AE61292" w:rsidR="0036611D" w:rsidRPr="00684503" w:rsidRDefault="0036611D" w:rsidP="00C52019">
            <w:pPr>
              <w:pStyle w:val="a"/>
              <w:tabs>
                <w:tab w:val="left" w:pos="568"/>
                <w:tab w:val="left" w:pos="993"/>
                <w:tab w:val="left" w:pos="1080"/>
              </w:tabs>
              <w:spacing w:line="360" w:lineRule="auto"/>
              <w:ind w:left="0" w:right="-90" w:firstLine="0"/>
              <w:rPr>
                <w:b w:val="0"/>
                <w:color w:val="auto"/>
                <w:sz w:val="24"/>
              </w:rPr>
            </w:pPr>
            <w:r>
              <w:rPr>
                <w:b w:val="0"/>
                <w:color w:val="auto"/>
                <w:sz w:val="24"/>
              </w:rPr>
              <w:t>Բազմաթիվ ճաքեր</w:t>
            </w:r>
            <w:r w:rsidR="00C52019">
              <w:rPr>
                <w:b w:val="0"/>
                <w:color w:val="auto"/>
                <w:sz w:val="24"/>
              </w:rPr>
              <w:t>՝</w:t>
            </w:r>
            <w:r w:rsidRPr="00684503">
              <w:rPr>
                <w:b w:val="0"/>
                <w:color w:val="auto"/>
                <w:sz w:val="24"/>
              </w:rPr>
              <w:t xml:space="preserve"> 2 </w:t>
            </w:r>
            <w:r>
              <w:rPr>
                <w:b w:val="0"/>
                <w:color w:val="auto"/>
                <w:sz w:val="24"/>
              </w:rPr>
              <w:t>մմ-ից ավել</w:t>
            </w:r>
            <w:r w:rsidR="00C52019">
              <w:rPr>
                <w:b w:val="0"/>
                <w:color w:val="auto"/>
                <w:sz w:val="24"/>
              </w:rPr>
              <w:t xml:space="preserve"> </w:t>
            </w:r>
            <w:r>
              <w:rPr>
                <w:b w:val="0"/>
                <w:color w:val="auto"/>
                <w:sz w:val="24"/>
              </w:rPr>
              <w:t>բացվածքով։</w:t>
            </w:r>
            <w:r w:rsidRPr="00684503">
              <w:rPr>
                <w:b w:val="0"/>
                <w:color w:val="auto"/>
                <w:sz w:val="24"/>
              </w:rPr>
              <w:t xml:space="preserve"> </w:t>
            </w:r>
            <w:r>
              <w:rPr>
                <w:b w:val="0"/>
                <w:color w:val="auto"/>
                <w:sz w:val="24"/>
              </w:rPr>
              <w:t>Հանգույցների տեղա</w:t>
            </w:r>
            <w:r w:rsidR="00C52019">
              <w:rPr>
                <w:b w:val="0"/>
                <w:color w:val="auto"/>
                <w:sz w:val="24"/>
              </w:rPr>
              <w:t>շարժ՝</w:t>
            </w:r>
            <w:r w:rsidRPr="00684503">
              <w:rPr>
                <w:b w:val="0"/>
                <w:color w:val="auto"/>
                <w:sz w:val="24"/>
              </w:rPr>
              <w:t xml:space="preserve"> </w:t>
            </w:r>
            <w:r>
              <w:rPr>
                <w:b w:val="0"/>
                <w:color w:val="auto"/>
                <w:sz w:val="24"/>
              </w:rPr>
              <w:t>զուգորդվող խողովակի մեջ գրունտի ներթա</w:t>
            </w:r>
            <w:r w:rsidR="00C52019">
              <w:rPr>
                <w:b w:val="0"/>
                <w:color w:val="auto"/>
                <w:sz w:val="24"/>
              </w:rPr>
              <w:t>–</w:t>
            </w:r>
            <w:r>
              <w:rPr>
                <w:b w:val="0"/>
                <w:color w:val="auto"/>
                <w:sz w:val="24"/>
              </w:rPr>
              <w:t>փանցմամբ։</w:t>
            </w:r>
          </w:p>
          <w:p w14:paraId="76E48828" w14:textId="77777777" w:rsidR="0036611D" w:rsidRPr="00684503" w:rsidRDefault="0036611D" w:rsidP="0036611D">
            <w:pPr>
              <w:pStyle w:val="a"/>
              <w:tabs>
                <w:tab w:val="left" w:pos="568"/>
                <w:tab w:val="left" w:pos="993"/>
                <w:tab w:val="left" w:pos="1080"/>
              </w:tabs>
              <w:spacing w:line="360" w:lineRule="auto"/>
              <w:ind w:left="0" w:firstLine="0"/>
              <w:rPr>
                <w:b w:val="0"/>
                <w:color w:val="auto"/>
                <w:sz w:val="24"/>
              </w:rPr>
            </w:pPr>
            <w:r>
              <w:rPr>
                <w:b w:val="0"/>
                <w:color w:val="auto"/>
                <w:sz w:val="24"/>
              </w:rPr>
              <w:t>Հանգույցների տափակեցում։</w:t>
            </w:r>
          </w:p>
          <w:p w14:paraId="384851AE" w14:textId="776346D3" w:rsidR="0036611D" w:rsidRPr="00684503" w:rsidRDefault="0036611D" w:rsidP="0036611D">
            <w:pPr>
              <w:pStyle w:val="a"/>
              <w:tabs>
                <w:tab w:val="left" w:pos="568"/>
                <w:tab w:val="left" w:pos="993"/>
                <w:tab w:val="left" w:pos="1080"/>
              </w:tabs>
              <w:spacing w:line="360" w:lineRule="auto"/>
              <w:ind w:left="0" w:firstLine="0"/>
              <w:rPr>
                <w:b w:val="0"/>
                <w:color w:val="auto"/>
                <w:sz w:val="24"/>
              </w:rPr>
            </w:pPr>
            <w:r>
              <w:rPr>
                <w:b w:val="0"/>
                <w:color w:val="auto"/>
                <w:sz w:val="24"/>
              </w:rPr>
              <w:t>Պատերի հատ</w:t>
            </w:r>
            <w:r w:rsidR="00C52019">
              <w:rPr>
                <w:b w:val="0"/>
                <w:color w:val="auto"/>
                <w:sz w:val="24"/>
              </w:rPr>
              <w:t>–</w:t>
            </w:r>
            <w:r>
              <w:rPr>
                <w:b w:val="0"/>
                <w:color w:val="auto"/>
                <w:sz w:val="24"/>
              </w:rPr>
              <w:t>վածի փլուզում</w:t>
            </w:r>
          </w:p>
        </w:tc>
        <w:tc>
          <w:tcPr>
            <w:tcW w:w="2070" w:type="dxa"/>
            <w:tcBorders>
              <w:top w:val="single" w:sz="6" w:space="0" w:color="auto"/>
              <w:left w:val="single" w:sz="6" w:space="0" w:color="auto"/>
              <w:bottom w:val="single" w:sz="6" w:space="0" w:color="auto"/>
              <w:right w:val="nil"/>
            </w:tcBorders>
          </w:tcPr>
          <w:p w14:paraId="49725075" w14:textId="77777777" w:rsidR="0036611D" w:rsidRPr="00684503" w:rsidRDefault="0036611D" w:rsidP="0036611D">
            <w:pPr>
              <w:pStyle w:val="a"/>
              <w:tabs>
                <w:tab w:val="left" w:pos="568"/>
                <w:tab w:val="left" w:pos="993"/>
                <w:tab w:val="left" w:pos="1080"/>
              </w:tabs>
              <w:spacing w:line="360" w:lineRule="auto"/>
              <w:ind w:left="0" w:firstLine="0"/>
              <w:rPr>
                <w:b w:val="0"/>
                <w:color w:val="auto"/>
                <w:sz w:val="24"/>
              </w:rPr>
            </w:pPr>
            <w:r>
              <w:rPr>
                <w:b w:val="0"/>
                <w:color w:val="auto"/>
                <w:sz w:val="24"/>
              </w:rPr>
              <w:t xml:space="preserve">Կրող տարրերում մետաղի </w:t>
            </w:r>
            <w:r w:rsidRPr="00684503">
              <w:rPr>
                <w:b w:val="0"/>
                <w:color w:val="auto"/>
                <w:sz w:val="24"/>
              </w:rPr>
              <w:t>10%</w:t>
            </w:r>
            <w:r>
              <w:rPr>
                <w:b w:val="0"/>
                <w:color w:val="auto"/>
                <w:sz w:val="24"/>
              </w:rPr>
              <w:t>-ից ավել մակերեսի թուլացում կոռոզիայով։</w:t>
            </w:r>
          </w:p>
          <w:p w14:paraId="418586F3" w14:textId="77777777" w:rsidR="0036611D" w:rsidRPr="00684503" w:rsidRDefault="0036611D" w:rsidP="0036611D">
            <w:pPr>
              <w:pStyle w:val="a"/>
              <w:tabs>
                <w:tab w:val="left" w:pos="568"/>
                <w:tab w:val="left" w:pos="993"/>
                <w:tab w:val="left" w:pos="1080"/>
              </w:tabs>
              <w:spacing w:line="360" w:lineRule="auto"/>
              <w:ind w:left="0" w:firstLine="0"/>
              <w:rPr>
                <w:b w:val="0"/>
                <w:color w:val="auto"/>
                <w:sz w:val="24"/>
              </w:rPr>
            </w:pPr>
            <w:r>
              <w:rPr>
                <w:b w:val="0"/>
                <w:color w:val="auto"/>
                <w:sz w:val="24"/>
              </w:rPr>
              <w:t>Հեղույսային միացումների խաթարումներ։</w:t>
            </w:r>
          </w:p>
          <w:p w14:paraId="3A96E814" w14:textId="77777777" w:rsidR="0036611D" w:rsidRPr="00684503" w:rsidRDefault="0036611D" w:rsidP="0036611D">
            <w:pPr>
              <w:pStyle w:val="a"/>
              <w:tabs>
                <w:tab w:val="left" w:pos="568"/>
                <w:tab w:val="left" w:pos="993"/>
                <w:tab w:val="left" w:pos="1080"/>
              </w:tabs>
              <w:spacing w:line="360" w:lineRule="auto"/>
              <w:ind w:left="0" w:firstLine="0"/>
              <w:rPr>
                <w:b w:val="0"/>
                <w:color w:val="auto"/>
                <w:sz w:val="24"/>
              </w:rPr>
            </w:pPr>
          </w:p>
          <w:p w14:paraId="4A520BE6" w14:textId="77777777" w:rsidR="0036611D" w:rsidRPr="00684503" w:rsidRDefault="0036611D" w:rsidP="0036611D">
            <w:pPr>
              <w:pStyle w:val="a"/>
              <w:tabs>
                <w:tab w:val="left" w:pos="568"/>
                <w:tab w:val="left" w:pos="993"/>
                <w:tab w:val="left" w:pos="1080"/>
              </w:tabs>
              <w:spacing w:line="360" w:lineRule="auto"/>
              <w:ind w:left="0" w:firstLine="0"/>
              <w:rPr>
                <w:b w:val="0"/>
                <w:color w:val="auto"/>
                <w:sz w:val="24"/>
              </w:rPr>
            </w:pPr>
            <w:r>
              <w:rPr>
                <w:b w:val="0"/>
                <w:color w:val="auto"/>
                <w:sz w:val="24"/>
              </w:rPr>
              <w:t>Գլխավոր տարրերում հոգնածային և այլ ճաքեր</w:t>
            </w:r>
          </w:p>
        </w:tc>
        <w:tc>
          <w:tcPr>
            <w:tcW w:w="2970" w:type="dxa"/>
            <w:tcBorders>
              <w:top w:val="single" w:sz="6" w:space="0" w:color="auto"/>
              <w:left w:val="single" w:sz="6" w:space="0" w:color="auto"/>
              <w:bottom w:val="single" w:sz="6" w:space="0" w:color="auto"/>
              <w:right w:val="single" w:sz="6" w:space="0" w:color="auto"/>
            </w:tcBorders>
          </w:tcPr>
          <w:p w14:paraId="489F5F14" w14:textId="58A57FB1" w:rsidR="0036611D" w:rsidRPr="00684503" w:rsidRDefault="0036611D" w:rsidP="0036611D">
            <w:pPr>
              <w:pStyle w:val="a"/>
              <w:tabs>
                <w:tab w:val="left" w:pos="568"/>
                <w:tab w:val="left" w:pos="993"/>
                <w:tab w:val="left" w:pos="1080"/>
              </w:tabs>
              <w:spacing w:line="360" w:lineRule="auto"/>
              <w:ind w:left="0" w:firstLine="0"/>
              <w:rPr>
                <w:b w:val="0"/>
                <w:color w:val="auto"/>
                <w:sz w:val="24"/>
              </w:rPr>
            </w:pPr>
            <w:r>
              <w:rPr>
                <w:b w:val="0"/>
                <w:color w:val="auto"/>
                <w:sz w:val="24"/>
              </w:rPr>
              <w:t>Հատվածքի օղակաձև դեֆորմացիա</w:t>
            </w:r>
            <w:r w:rsidR="00C52019">
              <w:rPr>
                <w:b w:val="0"/>
                <w:color w:val="auto"/>
                <w:sz w:val="24"/>
              </w:rPr>
              <w:t>՝</w:t>
            </w:r>
            <w:r w:rsidRPr="00684503">
              <w:rPr>
                <w:b w:val="0"/>
                <w:color w:val="auto"/>
                <w:sz w:val="24"/>
              </w:rPr>
              <w:t xml:space="preserve"> </w:t>
            </w:r>
            <w:r>
              <w:rPr>
                <w:b w:val="0"/>
                <w:color w:val="auto"/>
                <w:sz w:val="24"/>
              </w:rPr>
              <w:t xml:space="preserve">ուղեկցվող միջանցիկ ճաքերով և կառուցվածքային վնասվածքներով։ </w:t>
            </w:r>
          </w:p>
          <w:p w14:paraId="250F6B04" w14:textId="74CF839E" w:rsidR="0036611D" w:rsidRPr="00684503" w:rsidRDefault="0036611D" w:rsidP="001B4D77">
            <w:pPr>
              <w:pStyle w:val="a"/>
              <w:tabs>
                <w:tab w:val="left" w:pos="568"/>
                <w:tab w:val="left" w:pos="993"/>
                <w:tab w:val="left" w:pos="1080"/>
              </w:tabs>
              <w:spacing w:line="360" w:lineRule="auto"/>
              <w:ind w:left="0" w:firstLine="0"/>
              <w:rPr>
                <w:b w:val="0"/>
                <w:color w:val="auto"/>
                <w:sz w:val="24"/>
              </w:rPr>
            </w:pPr>
            <w:r>
              <w:rPr>
                <w:b w:val="0"/>
                <w:color w:val="auto"/>
                <w:sz w:val="24"/>
              </w:rPr>
              <w:t>Հանգույցների տ</w:t>
            </w:r>
            <w:r w:rsidR="001B4D77">
              <w:rPr>
                <w:b w:val="0"/>
                <w:color w:val="auto"/>
                <w:sz w:val="24"/>
              </w:rPr>
              <w:t>եղա</w:t>
            </w:r>
            <w:r>
              <w:rPr>
                <w:b w:val="0"/>
                <w:color w:val="auto"/>
                <w:sz w:val="24"/>
              </w:rPr>
              <w:t>շարժ</w:t>
            </w:r>
            <w:r w:rsidR="001B4D77">
              <w:rPr>
                <w:b w:val="0"/>
                <w:color w:val="auto"/>
                <w:sz w:val="24"/>
              </w:rPr>
              <w:t>՝</w:t>
            </w:r>
            <w:r w:rsidRPr="00684503">
              <w:rPr>
                <w:b w:val="0"/>
                <w:color w:val="auto"/>
                <w:sz w:val="24"/>
              </w:rPr>
              <w:t xml:space="preserve"> </w:t>
            </w:r>
            <w:r>
              <w:rPr>
                <w:b w:val="0"/>
                <w:color w:val="auto"/>
                <w:sz w:val="24"/>
              </w:rPr>
              <w:t>զուգորդվող խողովակի մեջ գրունտի ներթափանցմամբ։</w:t>
            </w:r>
            <w:r w:rsidRPr="00684503">
              <w:rPr>
                <w:b w:val="0"/>
                <w:color w:val="auto"/>
                <w:sz w:val="24"/>
              </w:rPr>
              <w:t xml:space="preserve"> </w:t>
            </w:r>
            <w:r>
              <w:rPr>
                <w:b w:val="0"/>
                <w:color w:val="auto"/>
                <w:sz w:val="24"/>
              </w:rPr>
              <w:t xml:space="preserve">Միացման </w:t>
            </w:r>
            <w:r w:rsidR="001B4D77">
              <w:rPr>
                <w:b w:val="0"/>
                <w:color w:val="auto"/>
                <w:sz w:val="24"/>
              </w:rPr>
              <w:t xml:space="preserve">կցորդիչների </w:t>
            </w:r>
            <w:r w:rsidR="001B4D77" w:rsidRPr="00684503">
              <w:rPr>
                <w:b w:val="0"/>
                <w:color w:val="auto"/>
                <w:sz w:val="24"/>
              </w:rPr>
              <w:t>(</w:t>
            </w:r>
            <w:r w:rsidR="001B4D77">
              <w:rPr>
                <w:b w:val="0"/>
                <w:color w:val="auto"/>
                <w:sz w:val="24"/>
              </w:rPr>
              <w:t>մուֆտերի</w:t>
            </w:r>
            <w:r w:rsidR="001B4D77" w:rsidRPr="00684503">
              <w:rPr>
                <w:b w:val="0"/>
                <w:color w:val="auto"/>
                <w:sz w:val="24"/>
              </w:rPr>
              <w:t>)</w:t>
            </w:r>
            <w:r>
              <w:rPr>
                <w:b w:val="0"/>
                <w:color w:val="auto"/>
                <w:sz w:val="24"/>
              </w:rPr>
              <w:t xml:space="preserve"> քայքայում</w:t>
            </w:r>
            <w:r w:rsidR="001B4D77">
              <w:rPr>
                <w:b w:val="0"/>
                <w:color w:val="auto"/>
                <w:sz w:val="24"/>
              </w:rPr>
              <w:t>։</w:t>
            </w:r>
          </w:p>
        </w:tc>
      </w:tr>
    </w:tbl>
    <w:p w14:paraId="3DC51D51" w14:textId="77777777" w:rsidR="00E93D74" w:rsidRDefault="00E93D74" w:rsidP="00E93D74">
      <w:pPr>
        <w:pStyle w:val="a"/>
        <w:tabs>
          <w:tab w:val="left" w:pos="568"/>
          <w:tab w:val="left" w:pos="993"/>
          <w:tab w:val="left" w:pos="1080"/>
        </w:tabs>
        <w:spacing w:line="360" w:lineRule="auto"/>
        <w:ind w:left="90" w:firstLine="539"/>
        <w:rPr>
          <w:b w:val="0"/>
          <w:color w:val="auto"/>
          <w:sz w:val="24"/>
        </w:rPr>
      </w:pPr>
    </w:p>
    <w:p w14:paraId="34D63174" w14:textId="77777777" w:rsidR="00846378" w:rsidRDefault="00E93D74" w:rsidP="006E4FC2">
      <w:pPr>
        <w:pStyle w:val="a"/>
        <w:numPr>
          <w:ilvl w:val="0"/>
          <w:numId w:val="2"/>
        </w:numPr>
        <w:tabs>
          <w:tab w:val="left" w:pos="568"/>
          <w:tab w:val="left" w:pos="810"/>
          <w:tab w:val="left" w:pos="1276"/>
        </w:tabs>
        <w:spacing w:line="360" w:lineRule="auto"/>
        <w:ind w:left="91" w:firstLine="539"/>
        <w:rPr>
          <w:b w:val="0"/>
          <w:color w:val="auto"/>
          <w:sz w:val="24"/>
        </w:rPr>
      </w:pPr>
      <w:r w:rsidRPr="00846378">
        <w:rPr>
          <w:b w:val="0"/>
          <w:color w:val="auto"/>
          <w:sz w:val="24"/>
        </w:rPr>
        <w:t xml:space="preserve">Տեխնիկական վիճակի գնահատումը պետք է իրականացվի </w:t>
      </w:r>
      <w:r w:rsidR="007E78F8" w:rsidRPr="00846378">
        <w:rPr>
          <w:b w:val="0"/>
          <w:color w:val="auto"/>
          <w:sz w:val="24"/>
        </w:rPr>
        <w:t>հետա</w:t>
      </w:r>
      <w:r w:rsidRPr="00846378">
        <w:rPr>
          <w:b w:val="0"/>
          <w:color w:val="auto"/>
          <w:sz w:val="24"/>
        </w:rPr>
        <w:t>զննման կամ մշտադիտարկման ընթացքում ձեռք բերված տվյալների բազմակողմանի վերլուծության և խողովակի հիմնական ցուցիչների</w:t>
      </w:r>
      <w:r w:rsidR="007E78F8" w:rsidRPr="00846378">
        <w:rPr>
          <w:b w:val="0"/>
          <w:color w:val="auto"/>
          <w:sz w:val="24"/>
        </w:rPr>
        <w:t>՝</w:t>
      </w:r>
      <w:r w:rsidRPr="00846378">
        <w:rPr>
          <w:b w:val="0"/>
          <w:color w:val="auto"/>
          <w:sz w:val="24"/>
        </w:rPr>
        <w:t xml:space="preserve"> </w:t>
      </w:r>
      <w:r w:rsidR="007E78F8" w:rsidRPr="00846378">
        <w:rPr>
          <w:b w:val="0"/>
          <w:color w:val="auto"/>
          <w:sz w:val="24"/>
        </w:rPr>
        <w:t xml:space="preserve">ամրություն, երկարակեցություն, շահագործման անվտանգություն,  գծով արձանագրված համալիր </w:t>
      </w:r>
      <w:r w:rsidRPr="00846378">
        <w:rPr>
          <w:b w:val="0"/>
          <w:color w:val="auto"/>
          <w:sz w:val="24"/>
        </w:rPr>
        <w:t>արդյունքների</w:t>
      </w:r>
      <w:r w:rsidR="007E78F8" w:rsidRPr="00846378">
        <w:rPr>
          <w:b w:val="0"/>
          <w:color w:val="auto"/>
          <w:sz w:val="24"/>
        </w:rPr>
        <w:t xml:space="preserve"> հիման վրա</w:t>
      </w:r>
      <w:r w:rsidRPr="00846378">
        <w:rPr>
          <w:b w:val="0"/>
          <w:color w:val="auto"/>
          <w:sz w:val="24"/>
        </w:rPr>
        <w:t>:</w:t>
      </w:r>
    </w:p>
    <w:p w14:paraId="4FD4C82C" w14:textId="19358258" w:rsidR="00E93D74" w:rsidRPr="00846378" w:rsidRDefault="00E93D74" w:rsidP="006E4FC2">
      <w:pPr>
        <w:pStyle w:val="a"/>
        <w:numPr>
          <w:ilvl w:val="0"/>
          <w:numId w:val="2"/>
        </w:numPr>
        <w:tabs>
          <w:tab w:val="left" w:pos="568"/>
          <w:tab w:val="left" w:pos="810"/>
          <w:tab w:val="left" w:pos="1276"/>
        </w:tabs>
        <w:spacing w:line="360" w:lineRule="auto"/>
        <w:ind w:left="91" w:firstLine="539"/>
        <w:rPr>
          <w:b w:val="0"/>
          <w:color w:val="auto"/>
          <w:sz w:val="24"/>
        </w:rPr>
      </w:pPr>
      <w:r w:rsidRPr="00846378">
        <w:rPr>
          <w:b w:val="0"/>
          <w:color w:val="auto"/>
          <w:sz w:val="24"/>
        </w:rPr>
        <w:t xml:space="preserve">Կառույցի տեխնիկական վիճակը ճիշտ գնահատելու համար </w:t>
      </w:r>
      <w:r w:rsidR="007E78F8" w:rsidRPr="00846378">
        <w:rPr>
          <w:b w:val="0"/>
          <w:color w:val="auto"/>
          <w:sz w:val="24"/>
        </w:rPr>
        <w:t xml:space="preserve">առկա բոլոր </w:t>
      </w:r>
      <w:r w:rsidR="00FC135E" w:rsidRPr="00846378">
        <w:rPr>
          <w:b w:val="0"/>
          <w:bCs w:val="0"/>
          <w:color w:val="auto"/>
          <w:sz w:val="24"/>
        </w:rPr>
        <w:t>թերություն</w:t>
      </w:r>
      <w:r w:rsidR="007E78F8" w:rsidRPr="00846378">
        <w:rPr>
          <w:b w:val="0"/>
          <w:color w:val="auto"/>
          <w:sz w:val="24"/>
        </w:rPr>
        <w:t xml:space="preserve">ները </w:t>
      </w:r>
      <w:r w:rsidRPr="00846378">
        <w:rPr>
          <w:b w:val="0"/>
          <w:color w:val="auto"/>
          <w:sz w:val="24"/>
        </w:rPr>
        <w:t xml:space="preserve">անհրաժեշտ է դասակարգել: Եթե </w:t>
      </w:r>
      <w:r w:rsidR="00FC135E" w:rsidRPr="00846378">
        <w:rPr>
          <w:b w:val="0"/>
          <w:bCs w:val="0"/>
          <w:color w:val="auto"/>
          <w:sz w:val="24"/>
        </w:rPr>
        <w:t>թերություն</w:t>
      </w:r>
      <w:r w:rsidR="007E78F8" w:rsidRPr="00846378">
        <w:rPr>
          <w:b w:val="0"/>
          <w:color w:val="auto"/>
          <w:sz w:val="24"/>
        </w:rPr>
        <w:t>ները</w:t>
      </w:r>
      <w:r w:rsidRPr="00846378">
        <w:rPr>
          <w:b w:val="0"/>
          <w:color w:val="auto"/>
          <w:sz w:val="24"/>
        </w:rPr>
        <w:t xml:space="preserve"> լայն տարածում ունեն, ապա նույն տիպի </w:t>
      </w:r>
      <w:r w:rsidR="00FC135E" w:rsidRPr="00846378">
        <w:rPr>
          <w:b w:val="0"/>
          <w:bCs w:val="0"/>
          <w:color w:val="auto"/>
          <w:sz w:val="24"/>
        </w:rPr>
        <w:t>թերություն</w:t>
      </w:r>
      <w:r w:rsidR="007E78F8" w:rsidRPr="00846378">
        <w:rPr>
          <w:b w:val="0"/>
          <w:color w:val="auto"/>
          <w:sz w:val="24"/>
        </w:rPr>
        <w:t>նե</w:t>
      </w:r>
      <w:r w:rsidRPr="00846378">
        <w:rPr>
          <w:b w:val="0"/>
          <w:color w:val="auto"/>
          <w:sz w:val="24"/>
        </w:rPr>
        <w:t>րը կարող են միավորվել և դասակարգվել խմբերի:</w:t>
      </w:r>
    </w:p>
    <w:p w14:paraId="31101062" w14:textId="3FBD62E1" w:rsidR="00E93D74" w:rsidRPr="00684503" w:rsidRDefault="00FC135E" w:rsidP="006E4FC2">
      <w:pPr>
        <w:pStyle w:val="a"/>
        <w:numPr>
          <w:ilvl w:val="0"/>
          <w:numId w:val="2"/>
        </w:numPr>
        <w:tabs>
          <w:tab w:val="left" w:pos="568"/>
          <w:tab w:val="left" w:pos="810"/>
          <w:tab w:val="left" w:pos="1276"/>
        </w:tabs>
        <w:spacing w:line="360" w:lineRule="auto"/>
        <w:ind w:left="91" w:firstLine="539"/>
        <w:rPr>
          <w:b w:val="0"/>
          <w:color w:val="auto"/>
          <w:sz w:val="24"/>
        </w:rPr>
      </w:pPr>
      <w:r w:rsidRPr="00FC135E">
        <w:rPr>
          <w:b w:val="0"/>
          <w:bCs w:val="0"/>
          <w:color w:val="auto"/>
          <w:sz w:val="24"/>
        </w:rPr>
        <w:lastRenderedPageBreak/>
        <w:t>Թերություն</w:t>
      </w:r>
      <w:r w:rsidR="005D53D3">
        <w:rPr>
          <w:b w:val="0"/>
          <w:color w:val="auto"/>
          <w:sz w:val="24"/>
        </w:rPr>
        <w:t>ները</w:t>
      </w:r>
      <w:r w:rsidR="00E93D74" w:rsidRPr="004C14FA">
        <w:rPr>
          <w:b w:val="0"/>
          <w:color w:val="auto"/>
          <w:sz w:val="24"/>
        </w:rPr>
        <w:t xml:space="preserve"> </w:t>
      </w:r>
      <w:r w:rsidR="00E93D74">
        <w:rPr>
          <w:b w:val="0"/>
          <w:color w:val="auto"/>
          <w:sz w:val="24"/>
        </w:rPr>
        <w:t>ըստ կարգերի</w:t>
      </w:r>
      <w:r w:rsidR="00E93D74" w:rsidRPr="004C14FA">
        <w:rPr>
          <w:b w:val="0"/>
          <w:color w:val="auto"/>
          <w:sz w:val="24"/>
        </w:rPr>
        <w:t xml:space="preserve"> դասակարգելիս պետք է գնահատել </w:t>
      </w:r>
      <w:r w:rsidR="005D53D3" w:rsidRPr="004C14FA">
        <w:rPr>
          <w:b w:val="0"/>
          <w:color w:val="auto"/>
          <w:sz w:val="24"/>
        </w:rPr>
        <w:t>կառու</w:t>
      </w:r>
      <w:r w:rsidR="005D53D3">
        <w:rPr>
          <w:b w:val="0"/>
          <w:color w:val="auto"/>
          <w:sz w:val="24"/>
        </w:rPr>
        <w:t>յցի</w:t>
      </w:r>
      <w:r w:rsidR="005D53D3" w:rsidRPr="004C14FA">
        <w:rPr>
          <w:b w:val="0"/>
          <w:color w:val="auto"/>
          <w:sz w:val="24"/>
        </w:rPr>
        <w:t xml:space="preserve"> հիմնական ցուցանիշների վրա</w:t>
      </w:r>
      <w:r w:rsidR="005D53D3">
        <w:rPr>
          <w:b w:val="0"/>
          <w:color w:val="auto"/>
          <w:sz w:val="24"/>
        </w:rPr>
        <w:t xml:space="preserve"> </w:t>
      </w:r>
      <w:r w:rsidRPr="00FC135E">
        <w:rPr>
          <w:b w:val="0"/>
          <w:bCs w:val="0"/>
          <w:color w:val="auto"/>
          <w:sz w:val="24"/>
        </w:rPr>
        <w:t>թերություն</w:t>
      </w:r>
      <w:r w:rsidR="005D53D3">
        <w:rPr>
          <w:b w:val="0"/>
          <w:color w:val="auto"/>
          <w:sz w:val="24"/>
        </w:rPr>
        <w:t>ի</w:t>
      </w:r>
      <w:r w:rsidR="00E93D74" w:rsidRPr="004C14FA">
        <w:rPr>
          <w:b w:val="0"/>
          <w:color w:val="auto"/>
          <w:sz w:val="24"/>
        </w:rPr>
        <w:t xml:space="preserve"> ազդեցության աստիճանը, ինչպես նաև դրա վերացման բարդությունը և </w:t>
      </w:r>
      <w:r w:rsidR="005D53D3">
        <w:rPr>
          <w:b w:val="0"/>
          <w:color w:val="auto"/>
          <w:sz w:val="24"/>
        </w:rPr>
        <w:t xml:space="preserve">դրանց հետ մեկտեղ, </w:t>
      </w:r>
      <w:r w:rsidR="00E93D74" w:rsidRPr="004C14FA">
        <w:rPr>
          <w:b w:val="0"/>
          <w:color w:val="auto"/>
          <w:sz w:val="24"/>
        </w:rPr>
        <w:t>պետք է հաշվի առնել հետևյալը</w:t>
      </w:r>
      <w:r w:rsidR="00E93D74">
        <w:rPr>
          <w:b w:val="0"/>
          <w:color w:val="auto"/>
          <w:sz w:val="24"/>
        </w:rPr>
        <w:t>՝</w:t>
      </w:r>
    </w:p>
    <w:p w14:paraId="5051559E" w14:textId="5EF32632" w:rsidR="00E93D74" w:rsidRPr="00FC135E" w:rsidRDefault="00FC135E">
      <w:pPr>
        <w:pStyle w:val="a"/>
        <w:numPr>
          <w:ilvl w:val="0"/>
          <w:numId w:val="110"/>
        </w:numPr>
        <w:tabs>
          <w:tab w:val="left" w:pos="568"/>
          <w:tab w:val="left" w:pos="851"/>
          <w:tab w:val="left" w:pos="1080"/>
        </w:tabs>
        <w:spacing w:line="360" w:lineRule="auto"/>
        <w:rPr>
          <w:b w:val="0"/>
          <w:bCs w:val="0"/>
          <w:color w:val="auto"/>
          <w:sz w:val="24"/>
        </w:rPr>
      </w:pPr>
      <w:r w:rsidRPr="00FC135E">
        <w:rPr>
          <w:b w:val="0"/>
          <w:bCs w:val="0"/>
          <w:color w:val="auto"/>
          <w:sz w:val="24"/>
        </w:rPr>
        <w:t>թերություն</w:t>
      </w:r>
      <w:r w:rsidR="005D53D3" w:rsidRPr="00FC135E">
        <w:rPr>
          <w:b w:val="0"/>
          <w:bCs w:val="0"/>
          <w:color w:val="auto"/>
          <w:sz w:val="24"/>
        </w:rPr>
        <w:t>ի</w:t>
      </w:r>
      <w:r w:rsidR="00E93D74" w:rsidRPr="00FC135E">
        <w:rPr>
          <w:b w:val="0"/>
          <w:bCs w:val="0"/>
          <w:color w:val="auto"/>
          <w:sz w:val="24"/>
        </w:rPr>
        <w:t xml:space="preserve"> չափսերը,</w:t>
      </w:r>
    </w:p>
    <w:p w14:paraId="5B4E7C51" w14:textId="62F5E953" w:rsidR="00E93D74" w:rsidRPr="00FC135E" w:rsidRDefault="00FC135E">
      <w:pPr>
        <w:pStyle w:val="a"/>
        <w:numPr>
          <w:ilvl w:val="0"/>
          <w:numId w:val="110"/>
        </w:numPr>
        <w:tabs>
          <w:tab w:val="left" w:pos="568"/>
          <w:tab w:val="left" w:pos="851"/>
          <w:tab w:val="left" w:pos="1080"/>
        </w:tabs>
        <w:spacing w:line="360" w:lineRule="auto"/>
        <w:rPr>
          <w:b w:val="0"/>
          <w:bCs w:val="0"/>
          <w:color w:val="auto"/>
          <w:sz w:val="24"/>
        </w:rPr>
      </w:pPr>
      <w:r w:rsidRPr="00FC135E">
        <w:rPr>
          <w:b w:val="0"/>
          <w:bCs w:val="0"/>
          <w:color w:val="auto"/>
          <w:sz w:val="24"/>
        </w:rPr>
        <w:t>թերություն</w:t>
      </w:r>
      <w:r w:rsidR="00E93D74" w:rsidRPr="00FC135E">
        <w:rPr>
          <w:b w:val="0"/>
          <w:bCs w:val="0"/>
          <w:color w:val="auto"/>
          <w:sz w:val="24"/>
        </w:rPr>
        <w:t>ի քանակը (</w:t>
      </w:r>
      <w:r w:rsidR="005D53D3" w:rsidRPr="00FC135E">
        <w:rPr>
          <w:b w:val="0"/>
          <w:bCs w:val="0"/>
          <w:color w:val="auto"/>
          <w:sz w:val="24"/>
        </w:rPr>
        <w:t>տարածվածությունը</w:t>
      </w:r>
      <w:r w:rsidR="00E93D74" w:rsidRPr="00FC135E">
        <w:rPr>
          <w:b w:val="0"/>
          <w:bCs w:val="0"/>
          <w:color w:val="auto"/>
          <w:sz w:val="24"/>
        </w:rPr>
        <w:t>),</w:t>
      </w:r>
    </w:p>
    <w:p w14:paraId="6D041B2C" w14:textId="4C204EA2" w:rsidR="00E93D74" w:rsidRPr="00FC135E" w:rsidRDefault="00FC135E">
      <w:pPr>
        <w:pStyle w:val="a"/>
        <w:numPr>
          <w:ilvl w:val="0"/>
          <w:numId w:val="110"/>
        </w:numPr>
        <w:tabs>
          <w:tab w:val="left" w:pos="568"/>
          <w:tab w:val="left" w:pos="851"/>
          <w:tab w:val="left" w:pos="1080"/>
        </w:tabs>
        <w:spacing w:line="360" w:lineRule="auto"/>
        <w:rPr>
          <w:b w:val="0"/>
          <w:bCs w:val="0"/>
          <w:color w:val="auto"/>
          <w:sz w:val="24"/>
        </w:rPr>
      </w:pPr>
      <w:r w:rsidRPr="00FC135E">
        <w:rPr>
          <w:b w:val="0"/>
          <w:bCs w:val="0"/>
          <w:color w:val="auto"/>
          <w:sz w:val="24"/>
        </w:rPr>
        <w:t>թերություն</w:t>
      </w:r>
      <w:r w:rsidR="005D53D3" w:rsidRPr="00FC135E">
        <w:rPr>
          <w:b w:val="0"/>
          <w:bCs w:val="0"/>
          <w:color w:val="auto"/>
          <w:sz w:val="24"/>
        </w:rPr>
        <w:t xml:space="preserve">ի </w:t>
      </w:r>
      <w:r w:rsidR="00E93D74" w:rsidRPr="00FC135E">
        <w:rPr>
          <w:b w:val="0"/>
          <w:bCs w:val="0"/>
          <w:color w:val="auto"/>
          <w:sz w:val="24"/>
        </w:rPr>
        <w:t>ձևավորման ժամ</w:t>
      </w:r>
      <w:r w:rsidR="005D53D3" w:rsidRPr="00FC135E">
        <w:rPr>
          <w:b w:val="0"/>
          <w:bCs w:val="0"/>
          <w:color w:val="auto"/>
          <w:sz w:val="24"/>
        </w:rPr>
        <w:t>կետը</w:t>
      </w:r>
      <w:r w:rsidR="00E93D74" w:rsidRPr="00FC135E">
        <w:rPr>
          <w:b w:val="0"/>
          <w:bCs w:val="0"/>
          <w:color w:val="auto"/>
          <w:sz w:val="24"/>
        </w:rPr>
        <w:t>,</w:t>
      </w:r>
    </w:p>
    <w:p w14:paraId="51934877" w14:textId="4CCCE529" w:rsidR="00E93D74" w:rsidRPr="00FC135E" w:rsidRDefault="00FC135E">
      <w:pPr>
        <w:pStyle w:val="a"/>
        <w:numPr>
          <w:ilvl w:val="0"/>
          <w:numId w:val="110"/>
        </w:numPr>
        <w:tabs>
          <w:tab w:val="left" w:pos="568"/>
          <w:tab w:val="left" w:pos="851"/>
          <w:tab w:val="left" w:pos="1080"/>
        </w:tabs>
        <w:spacing w:line="360" w:lineRule="auto"/>
        <w:rPr>
          <w:b w:val="0"/>
          <w:bCs w:val="0"/>
          <w:color w:val="auto"/>
          <w:sz w:val="24"/>
        </w:rPr>
      </w:pPr>
      <w:r w:rsidRPr="00FC135E">
        <w:rPr>
          <w:b w:val="0"/>
          <w:bCs w:val="0"/>
          <w:color w:val="auto"/>
          <w:sz w:val="24"/>
        </w:rPr>
        <w:t>թերություն</w:t>
      </w:r>
      <w:r w:rsidR="008D7929" w:rsidRPr="00FC135E">
        <w:rPr>
          <w:b w:val="0"/>
          <w:bCs w:val="0"/>
          <w:color w:val="auto"/>
          <w:sz w:val="24"/>
        </w:rPr>
        <w:t xml:space="preserve">ի </w:t>
      </w:r>
      <w:r w:rsidR="00E93D74" w:rsidRPr="00FC135E">
        <w:rPr>
          <w:b w:val="0"/>
          <w:bCs w:val="0"/>
          <w:color w:val="auto"/>
          <w:sz w:val="24"/>
        </w:rPr>
        <w:t xml:space="preserve"> առաջացման պատճառները,</w:t>
      </w:r>
    </w:p>
    <w:p w14:paraId="1A4FE336" w14:textId="428E3306" w:rsidR="00E93D74" w:rsidRPr="00FC135E" w:rsidRDefault="00FC135E">
      <w:pPr>
        <w:pStyle w:val="a"/>
        <w:numPr>
          <w:ilvl w:val="0"/>
          <w:numId w:val="110"/>
        </w:numPr>
        <w:tabs>
          <w:tab w:val="left" w:pos="568"/>
          <w:tab w:val="left" w:pos="851"/>
          <w:tab w:val="left" w:pos="1080"/>
        </w:tabs>
        <w:spacing w:line="360" w:lineRule="auto"/>
        <w:rPr>
          <w:b w:val="0"/>
          <w:bCs w:val="0"/>
          <w:color w:val="auto"/>
          <w:sz w:val="24"/>
        </w:rPr>
      </w:pPr>
      <w:r w:rsidRPr="00FC135E">
        <w:rPr>
          <w:b w:val="0"/>
          <w:bCs w:val="0"/>
          <w:color w:val="auto"/>
          <w:sz w:val="24"/>
        </w:rPr>
        <w:t>թերություն</w:t>
      </w:r>
      <w:r w:rsidR="008D7929" w:rsidRPr="00FC135E">
        <w:rPr>
          <w:b w:val="0"/>
          <w:bCs w:val="0"/>
          <w:color w:val="auto"/>
          <w:sz w:val="24"/>
        </w:rPr>
        <w:t>ի</w:t>
      </w:r>
      <w:r w:rsidR="00E93D74" w:rsidRPr="00FC135E">
        <w:rPr>
          <w:b w:val="0"/>
          <w:bCs w:val="0"/>
          <w:color w:val="auto"/>
          <w:sz w:val="24"/>
        </w:rPr>
        <w:t xml:space="preserve"> ազդեցությունը տվյալ տարր</w:t>
      </w:r>
      <w:r w:rsidR="008D7929" w:rsidRPr="00FC135E">
        <w:rPr>
          <w:b w:val="0"/>
          <w:bCs w:val="0"/>
          <w:color w:val="auto"/>
          <w:sz w:val="24"/>
        </w:rPr>
        <w:t>ում</w:t>
      </w:r>
      <w:r w:rsidR="00E93D74" w:rsidRPr="00FC135E">
        <w:rPr>
          <w:b w:val="0"/>
          <w:bCs w:val="0"/>
          <w:color w:val="auto"/>
          <w:sz w:val="24"/>
        </w:rPr>
        <w:t xml:space="preserve"> վնասվածք</w:t>
      </w:r>
      <w:r w:rsidR="008D7929" w:rsidRPr="00FC135E">
        <w:rPr>
          <w:b w:val="0"/>
          <w:bCs w:val="0"/>
          <w:color w:val="auto"/>
          <w:sz w:val="24"/>
        </w:rPr>
        <w:t>ներ</w:t>
      </w:r>
      <w:r w:rsidR="00E93D74" w:rsidRPr="00FC135E">
        <w:rPr>
          <w:b w:val="0"/>
          <w:bCs w:val="0"/>
          <w:color w:val="auto"/>
          <w:sz w:val="24"/>
        </w:rPr>
        <w:t xml:space="preserve">ի և այլ </w:t>
      </w:r>
      <w:r w:rsidRPr="00FC135E">
        <w:rPr>
          <w:b w:val="0"/>
          <w:bCs w:val="0"/>
          <w:color w:val="auto"/>
          <w:sz w:val="24"/>
        </w:rPr>
        <w:t>թերություն</w:t>
      </w:r>
      <w:r w:rsidR="00E93D74" w:rsidRPr="00FC135E">
        <w:rPr>
          <w:b w:val="0"/>
          <w:bCs w:val="0"/>
          <w:color w:val="auto"/>
          <w:sz w:val="24"/>
        </w:rPr>
        <w:t xml:space="preserve">ների </w:t>
      </w:r>
      <w:r w:rsidR="008D7929" w:rsidRPr="00FC135E">
        <w:rPr>
          <w:b w:val="0"/>
          <w:bCs w:val="0"/>
          <w:color w:val="auto"/>
          <w:sz w:val="24"/>
        </w:rPr>
        <w:t xml:space="preserve">զարգացման վրա, ինչպես նաև  </w:t>
      </w:r>
      <w:r w:rsidR="00E93D74" w:rsidRPr="00FC135E">
        <w:rPr>
          <w:b w:val="0"/>
          <w:bCs w:val="0"/>
          <w:color w:val="auto"/>
          <w:sz w:val="24"/>
        </w:rPr>
        <w:t>այլ տարրեր</w:t>
      </w:r>
      <w:r w:rsidR="008D7929" w:rsidRPr="00FC135E">
        <w:rPr>
          <w:b w:val="0"/>
          <w:bCs w:val="0"/>
          <w:color w:val="auto"/>
          <w:sz w:val="24"/>
        </w:rPr>
        <w:t xml:space="preserve">ում </w:t>
      </w:r>
      <w:r w:rsidR="00E93D74" w:rsidRPr="00FC135E">
        <w:rPr>
          <w:b w:val="0"/>
          <w:bCs w:val="0"/>
          <w:color w:val="auto"/>
          <w:sz w:val="24"/>
        </w:rPr>
        <w:t>կամ կոնստրուկցիաներ</w:t>
      </w:r>
      <w:r w:rsidR="008D7929" w:rsidRPr="00FC135E">
        <w:rPr>
          <w:b w:val="0"/>
          <w:bCs w:val="0"/>
          <w:color w:val="auto"/>
          <w:sz w:val="24"/>
        </w:rPr>
        <w:t>ում</w:t>
      </w:r>
      <w:r w:rsidR="00E93D74" w:rsidRPr="00FC135E">
        <w:rPr>
          <w:b w:val="0"/>
          <w:bCs w:val="0"/>
          <w:color w:val="auto"/>
          <w:sz w:val="24"/>
        </w:rPr>
        <w:t xml:space="preserve"> </w:t>
      </w:r>
      <w:r w:rsidRPr="00FC135E">
        <w:rPr>
          <w:b w:val="0"/>
          <w:bCs w:val="0"/>
          <w:color w:val="auto"/>
          <w:sz w:val="24"/>
        </w:rPr>
        <w:t>թերություն</w:t>
      </w:r>
      <w:r w:rsidR="008D7929" w:rsidRPr="00FC135E">
        <w:rPr>
          <w:b w:val="0"/>
          <w:bCs w:val="0"/>
          <w:color w:val="auto"/>
          <w:sz w:val="24"/>
        </w:rPr>
        <w:t xml:space="preserve">ների </w:t>
      </w:r>
      <w:r w:rsidR="00E93D74" w:rsidRPr="00FC135E">
        <w:rPr>
          <w:b w:val="0"/>
          <w:bCs w:val="0"/>
          <w:color w:val="auto"/>
          <w:sz w:val="24"/>
        </w:rPr>
        <w:t>զարգացման վրա,</w:t>
      </w:r>
    </w:p>
    <w:p w14:paraId="05CC4A44" w14:textId="64868C72" w:rsidR="00E93D74" w:rsidRPr="00FC135E" w:rsidRDefault="00FC135E">
      <w:pPr>
        <w:pStyle w:val="a"/>
        <w:numPr>
          <w:ilvl w:val="0"/>
          <w:numId w:val="110"/>
        </w:numPr>
        <w:tabs>
          <w:tab w:val="left" w:pos="568"/>
          <w:tab w:val="left" w:pos="851"/>
          <w:tab w:val="left" w:pos="1080"/>
        </w:tabs>
        <w:spacing w:line="360" w:lineRule="auto"/>
        <w:rPr>
          <w:b w:val="0"/>
          <w:bCs w:val="0"/>
          <w:color w:val="auto"/>
          <w:sz w:val="24"/>
        </w:rPr>
      </w:pPr>
      <w:r w:rsidRPr="00FC135E">
        <w:rPr>
          <w:b w:val="0"/>
          <w:bCs w:val="0"/>
          <w:color w:val="auto"/>
          <w:sz w:val="24"/>
        </w:rPr>
        <w:t>թերություն</w:t>
      </w:r>
      <w:r w:rsidR="008D7929" w:rsidRPr="00FC135E">
        <w:rPr>
          <w:b w:val="0"/>
          <w:bCs w:val="0"/>
          <w:color w:val="auto"/>
          <w:sz w:val="24"/>
        </w:rPr>
        <w:t xml:space="preserve">ի </w:t>
      </w:r>
      <w:r w:rsidR="00E93D74" w:rsidRPr="00FC135E">
        <w:rPr>
          <w:b w:val="0"/>
          <w:bCs w:val="0"/>
          <w:color w:val="auto"/>
          <w:sz w:val="24"/>
        </w:rPr>
        <w:t xml:space="preserve"> զարգացման արագությունը,</w:t>
      </w:r>
    </w:p>
    <w:p w14:paraId="0949B64C" w14:textId="1F41F956" w:rsidR="00E93D74" w:rsidRPr="00FC135E" w:rsidRDefault="00FC135E">
      <w:pPr>
        <w:pStyle w:val="a"/>
        <w:numPr>
          <w:ilvl w:val="0"/>
          <w:numId w:val="110"/>
        </w:numPr>
        <w:tabs>
          <w:tab w:val="left" w:pos="568"/>
          <w:tab w:val="left" w:pos="851"/>
          <w:tab w:val="left" w:pos="1080"/>
        </w:tabs>
        <w:spacing w:line="360" w:lineRule="auto"/>
        <w:rPr>
          <w:b w:val="0"/>
          <w:bCs w:val="0"/>
          <w:color w:val="auto"/>
          <w:sz w:val="24"/>
        </w:rPr>
      </w:pPr>
      <w:r w:rsidRPr="00FC135E">
        <w:rPr>
          <w:b w:val="0"/>
          <w:bCs w:val="0"/>
          <w:color w:val="auto"/>
          <w:sz w:val="24"/>
        </w:rPr>
        <w:t>թերություն</w:t>
      </w:r>
      <w:r w:rsidR="00021964" w:rsidRPr="00FC135E">
        <w:rPr>
          <w:b w:val="0"/>
          <w:bCs w:val="0"/>
          <w:color w:val="auto"/>
          <w:sz w:val="24"/>
        </w:rPr>
        <w:t xml:space="preserve">ի </w:t>
      </w:r>
      <w:r w:rsidR="00E93D74" w:rsidRPr="00FC135E">
        <w:rPr>
          <w:b w:val="0"/>
          <w:bCs w:val="0"/>
          <w:color w:val="auto"/>
          <w:sz w:val="24"/>
        </w:rPr>
        <w:t>վտանգ</w:t>
      </w:r>
      <w:r w:rsidR="00021964" w:rsidRPr="00FC135E">
        <w:rPr>
          <w:b w:val="0"/>
          <w:bCs w:val="0"/>
          <w:color w:val="auto"/>
          <w:sz w:val="24"/>
        </w:rPr>
        <w:t>ավորությունը</w:t>
      </w:r>
      <w:r w:rsidR="00E93D74" w:rsidRPr="00FC135E">
        <w:rPr>
          <w:b w:val="0"/>
          <w:bCs w:val="0"/>
          <w:color w:val="auto"/>
          <w:sz w:val="24"/>
        </w:rPr>
        <w:t>,</w:t>
      </w:r>
    </w:p>
    <w:p w14:paraId="6BE33FCC" w14:textId="2680906F" w:rsidR="00E93D74" w:rsidRPr="00684503" w:rsidRDefault="00E93D74">
      <w:pPr>
        <w:pStyle w:val="a"/>
        <w:numPr>
          <w:ilvl w:val="0"/>
          <w:numId w:val="110"/>
        </w:numPr>
        <w:tabs>
          <w:tab w:val="left" w:pos="568"/>
          <w:tab w:val="left" w:pos="851"/>
          <w:tab w:val="left" w:pos="1080"/>
        </w:tabs>
        <w:spacing w:line="360" w:lineRule="auto"/>
        <w:rPr>
          <w:b w:val="0"/>
          <w:color w:val="auto"/>
          <w:sz w:val="24"/>
        </w:rPr>
      </w:pPr>
      <w:r w:rsidRPr="00A4596D">
        <w:rPr>
          <w:b w:val="0"/>
          <w:color w:val="auto"/>
          <w:sz w:val="24"/>
        </w:rPr>
        <w:t>կառու</w:t>
      </w:r>
      <w:r>
        <w:rPr>
          <w:b w:val="0"/>
          <w:color w:val="auto"/>
          <w:sz w:val="24"/>
        </w:rPr>
        <w:t>յ</w:t>
      </w:r>
      <w:r w:rsidRPr="00A4596D">
        <w:rPr>
          <w:b w:val="0"/>
          <w:color w:val="auto"/>
          <w:sz w:val="24"/>
        </w:rPr>
        <w:t xml:space="preserve">ցի հիմնական </w:t>
      </w:r>
      <w:r w:rsidR="003F3E6D" w:rsidRPr="00FC135E">
        <w:rPr>
          <w:b w:val="0"/>
          <w:color w:val="auto"/>
          <w:sz w:val="24"/>
        </w:rPr>
        <w:t>հարաչափերի</w:t>
      </w:r>
      <w:r w:rsidRPr="00FC135E">
        <w:rPr>
          <w:b w:val="0"/>
          <w:color w:val="auto"/>
          <w:sz w:val="24"/>
        </w:rPr>
        <w:t xml:space="preserve"> վրա </w:t>
      </w:r>
      <w:r w:rsidR="00FC135E" w:rsidRPr="00FC135E">
        <w:rPr>
          <w:b w:val="0"/>
          <w:color w:val="auto"/>
          <w:sz w:val="24"/>
        </w:rPr>
        <w:t>թերություն</w:t>
      </w:r>
      <w:r w:rsidR="003F3E6D" w:rsidRPr="00FC135E">
        <w:rPr>
          <w:b w:val="0"/>
          <w:color w:val="auto"/>
          <w:sz w:val="24"/>
        </w:rPr>
        <w:t xml:space="preserve">ի </w:t>
      </w:r>
      <w:r w:rsidRPr="00FC135E">
        <w:rPr>
          <w:b w:val="0"/>
          <w:color w:val="auto"/>
          <w:sz w:val="24"/>
        </w:rPr>
        <w:t xml:space="preserve">ազդեցության աստիճանի փոփոխությունը՝ </w:t>
      </w:r>
      <w:r w:rsidR="00FC135E" w:rsidRPr="00FC135E">
        <w:rPr>
          <w:b w:val="0"/>
          <w:color w:val="auto"/>
          <w:sz w:val="24"/>
        </w:rPr>
        <w:t>թերություն</w:t>
      </w:r>
      <w:r w:rsidR="003F3E6D" w:rsidRPr="00FC135E">
        <w:rPr>
          <w:b w:val="0"/>
          <w:color w:val="auto"/>
          <w:sz w:val="24"/>
        </w:rPr>
        <w:t xml:space="preserve">ի </w:t>
      </w:r>
      <w:r w:rsidRPr="00FC135E">
        <w:rPr>
          <w:b w:val="0"/>
          <w:color w:val="auto"/>
          <w:sz w:val="24"/>
        </w:rPr>
        <w:t>հետագա զարգացման դեպքում,</w:t>
      </w:r>
    </w:p>
    <w:p w14:paraId="08136C2D" w14:textId="65FFEC24" w:rsidR="00E93D74" w:rsidRPr="00684503" w:rsidRDefault="003F3E6D">
      <w:pPr>
        <w:pStyle w:val="a"/>
        <w:numPr>
          <w:ilvl w:val="0"/>
          <w:numId w:val="110"/>
        </w:numPr>
        <w:tabs>
          <w:tab w:val="left" w:pos="568"/>
          <w:tab w:val="left" w:pos="851"/>
          <w:tab w:val="left" w:pos="1080"/>
        </w:tabs>
        <w:spacing w:line="360" w:lineRule="auto"/>
        <w:rPr>
          <w:b w:val="0"/>
          <w:color w:val="auto"/>
          <w:sz w:val="24"/>
        </w:rPr>
      </w:pPr>
      <w:r>
        <w:rPr>
          <w:b w:val="0"/>
          <w:color w:val="auto"/>
          <w:sz w:val="24"/>
        </w:rPr>
        <w:t xml:space="preserve">այն </w:t>
      </w:r>
      <w:r w:rsidR="00E93D74" w:rsidRPr="00A4596D">
        <w:rPr>
          <w:b w:val="0"/>
          <w:color w:val="auto"/>
          <w:sz w:val="24"/>
        </w:rPr>
        <w:t>տարրի կամ կ</w:t>
      </w:r>
      <w:r w:rsidR="00E93D74">
        <w:rPr>
          <w:b w:val="0"/>
          <w:color w:val="auto"/>
          <w:sz w:val="24"/>
        </w:rPr>
        <w:t>ոնստրուկցիայ</w:t>
      </w:r>
      <w:r w:rsidR="00E93D74" w:rsidRPr="00A4596D">
        <w:rPr>
          <w:b w:val="0"/>
          <w:color w:val="auto"/>
          <w:sz w:val="24"/>
        </w:rPr>
        <w:t xml:space="preserve">ի վերանորոգման տեխնիկական </w:t>
      </w:r>
      <w:r w:rsidR="00E93D74">
        <w:rPr>
          <w:b w:val="0"/>
          <w:color w:val="auto"/>
          <w:sz w:val="24"/>
        </w:rPr>
        <w:t>հնարավոր</w:t>
      </w:r>
      <w:r w:rsidR="00E93D74" w:rsidRPr="00A4596D">
        <w:rPr>
          <w:b w:val="0"/>
          <w:color w:val="auto"/>
          <w:sz w:val="24"/>
        </w:rPr>
        <w:t xml:space="preserve">ությունը կամ տնտեսական նպատակահարմարությունը, որին վերաբերում է </w:t>
      </w:r>
      <w:r w:rsidR="00FC135E" w:rsidRPr="00FC135E">
        <w:rPr>
          <w:b w:val="0"/>
          <w:bCs w:val="0"/>
          <w:color w:val="auto"/>
          <w:sz w:val="24"/>
        </w:rPr>
        <w:t>թերություն</w:t>
      </w:r>
      <w:r w:rsidR="00E93D74" w:rsidRPr="00A4596D">
        <w:rPr>
          <w:b w:val="0"/>
          <w:color w:val="auto"/>
          <w:sz w:val="24"/>
        </w:rPr>
        <w:t>ը</w:t>
      </w:r>
      <w:r w:rsidR="00E93D74">
        <w:rPr>
          <w:b w:val="0"/>
          <w:color w:val="auto"/>
          <w:sz w:val="24"/>
        </w:rPr>
        <w:t>,</w:t>
      </w:r>
    </w:p>
    <w:p w14:paraId="6C299F96" w14:textId="4438F820" w:rsidR="00E93D74" w:rsidRDefault="00FC135E">
      <w:pPr>
        <w:pStyle w:val="a"/>
        <w:numPr>
          <w:ilvl w:val="0"/>
          <w:numId w:val="110"/>
        </w:numPr>
        <w:tabs>
          <w:tab w:val="left" w:pos="568"/>
          <w:tab w:val="left" w:pos="851"/>
          <w:tab w:val="left" w:pos="1080"/>
        </w:tabs>
        <w:spacing w:line="360" w:lineRule="auto"/>
        <w:rPr>
          <w:b w:val="0"/>
          <w:color w:val="auto"/>
          <w:sz w:val="24"/>
        </w:rPr>
      </w:pPr>
      <w:r w:rsidRPr="00FC135E">
        <w:rPr>
          <w:b w:val="0"/>
          <w:bCs w:val="0"/>
          <w:color w:val="auto"/>
          <w:sz w:val="24"/>
        </w:rPr>
        <w:t>թերություն</w:t>
      </w:r>
      <w:r w:rsidR="00E93D74" w:rsidRPr="00A4596D">
        <w:rPr>
          <w:b w:val="0"/>
          <w:color w:val="auto"/>
          <w:sz w:val="24"/>
        </w:rPr>
        <w:t>ը վերացնելու հնարավոր մեթոդները</w:t>
      </w:r>
      <w:r w:rsidR="00E93D74">
        <w:rPr>
          <w:b w:val="0"/>
          <w:color w:val="auto"/>
          <w:sz w:val="24"/>
        </w:rPr>
        <w:t>։</w:t>
      </w:r>
    </w:p>
    <w:p w14:paraId="13DC21E6" w14:textId="17F5A8ED" w:rsidR="00E93D74" w:rsidRDefault="00FC135E" w:rsidP="006E4FC2">
      <w:pPr>
        <w:pStyle w:val="a"/>
        <w:numPr>
          <w:ilvl w:val="0"/>
          <w:numId w:val="2"/>
        </w:numPr>
        <w:tabs>
          <w:tab w:val="left" w:pos="568"/>
          <w:tab w:val="left" w:pos="810"/>
          <w:tab w:val="left" w:pos="1276"/>
        </w:tabs>
        <w:spacing w:line="360" w:lineRule="auto"/>
        <w:ind w:left="91" w:firstLine="539"/>
        <w:rPr>
          <w:b w:val="0"/>
          <w:color w:val="auto"/>
          <w:sz w:val="24"/>
        </w:rPr>
      </w:pPr>
      <w:r w:rsidRPr="00FC135E">
        <w:rPr>
          <w:b w:val="0"/>
          <w:bCs w:val="0"/>
          <w:color w:val="auto"/>
          <w:sz w:val="24"/>
        </w:rPr>
        <w:t>Թերություն</w:t>
      </w:r>
      <w:r w:rsidR="005C77C7">
        <w:rPr>
          <w:b w:val="0"/>
          <w:color w:val="auto"/>
          <w:sz w:val="24"/>
        </w:rPr>
        <w:t>ների</w:t>
      </w:r>
      <w:r w:rsidR="00E93D74" w:rsidRPr="00745ABB">
        <w:rPr>
          <w:b w:val="0"/>
          <w:color w:val="auto"/>
          <w:sz w:val="24"/>
        </w:rPr>
        <w:t xml:space="preserve"> կարգերի</w:t>
      </w:r>
      <w:r w:rsidR="00E93D74">
        <w:rPr>
          <w:b w:val="0"/>
          <w:color w:val="auto"/>
          <w:sz w:val="24"/>
        </w:rPr>
        <w:t xml:space="preserve"> նշանակման համար</w:t>
      </w:r>
      <w:r w:rsidR="00E93D74" w:rsidRPr="00A4596D">
        <w:rPr>
          <w:b w:val="0"/>
          <w:color w:val="auto"/>
          <w:sz w:val="24"/>
        </w:rPr>
        <w:t xml:space="preserve"> ընդհանուր չափանիշները տրված են</w:t>
      </w:r>
      <w:r w:rsidR="00E93D74">
        <w:rPr>
          <w:b w:val="0"/>
          <w:color w:val="auto"/>
          <w:sz w:val="24"/>
        </w:rPr>
        <w:t xml:space="preserve"> </w:t>
      </w:r>
      <w:r w:rsidR="00EB0E08">
        <w:rPr>
          <w:b w:val="0"/>
          <w:bCs w:val="0"/>
          <w:color w:val="auto"/>
          <w:sz w:val="24"/>
        </w:rPr>
        <w:t xml:space="preserve">սույն շինարարական նորմերի </w:t>
      </w:r>
      <w:r w:rsidR="00E93D74">
        <w:rPr>
          <w:b w:val="0"/>
          <w:color w:val="auto"/>
          <w:sz w:val="24"/>
        </w:rPr>
        <w:t>45-րդ ա</w:t>
      </w:r>
      <w:r w:rsidR="00E93D74" w:rsidRPr="00A4596D">
        <w:rPr>
          <w:b w:val="0"/>
          <w:color w:val="auto"/>
          <w:sz w:val="24"/>
        </w:rPr>
        <w:t>ղյուսակ</w:t>
      </w:r>
      <w:r w:rsidR="00E93D74">
        <w:rPr>
          <w:b w:val="0"/>
          <w:color w:val="auto"/>
          <w:sz w:val="24"/>
        </w:rPr>
        <w:t>ում</w:t>
      </w:r>
      <w:r w:rsidR="00D90BC5">
        <w:rPr>
          <w:b w:val="0"/>
          <w:color w:val="auto"/>
          <w:sz w:val="24"/>
        </w:rPr>
        <w:t xml:space="preserve"> իսկ </w:t>
      </w:r>
      <w:r w:rsidRPr="00FC135E">
        <w:rPr>
          <w:b w:val="0"/>
          <w:bCs w:val="0"/>
          <w:color w:val="auto"/>
          <w:sz w:val="24"/>
        </w:rPr>
        <w:t>թերություն</w:t>
      </w:r>
      <w:r w:rsidR="005C77C7">
        <w:rPr>
          <w:b w:val="0"/>
          <w:color w:val="auto"/>
          <w:sz w:val="24"/>
        </w:rPr>
        <w:t>ների</w:t>
      </w:r>
      <w:r w:rsidR="00E93D74" w:rsidRPr="00745ABB">
        <w:rPr>
          <w:b w:val="0"/>
          <w:color w:val="auto"/>
          <w:sz w:val="24"/>
        </w:rPr>
        <w:t xml:space="preserve"> կարգերի</w:t>
      </w:r>
      <w:r w:rsidR="00E93D74" w:rsidRPr="00A4596D">
        <w:rPr>
          <w:b w:val="0"/>
          <w:color w:val="auto"/>
          <w:sz w:val="24"/>
        </w:rPr>
        <w:t xml:space="preserve"> սահմանման </w:t>
      </w:r>
      <w:r w:rsidR="005C77C7">
        <w:rPr>
          <w:b w:val="0"/>
          <w:color w:val="auto"/>
          <w:sz w:val="24"/>
        </w:rPr>
        <w:t>կանոնակարգը</w:t>
      </w:r>
      <w:r w:rsidR="00E93D74" w:rsidRPr="00A4596D">
        <w:rPr>
          <w:b w:val="0"/>
          <w:color w:val="auto"/>
          <w:sz w:val="24"/>
        </w:rPr>
        <w:t xml:space="preserve"> տրված է ԳՕՍՏ 33146-2014-ում:</w:t>
      </w:r>
    </w:p>
    <w:p w14:paraId="3DCAA846" w14:textId="77777777" w:rsidR="00846378" w:rsidRPr="00684503" w:rsidRDefault="00846378" w:rsidP="006E4FC2">
      <w:pPr>
        <w:pStyle w:val="a"/>
        <w:numPr>
          <w:ilvl w:val="0"/>
          <w:numId w:val="2"/>
        </w:numPr>
        <w:tabs>
          <w:tab w:val="left" w:pos="568"/>
          <w:tab w:val="left" w:pos="810"/>
          <w:tab w:val="left" w:pos="1276"/>
        </w:tabs>
        <w:spacing w:line="360" w:lineRule="auto"/>
        <w:ind w:left="91" w:firstLine="539"/>
        <w:rPr>
          <w:b w:val="0"/>
          <w:color w:val="auto"/>
          <w:sz w:val="24"/>
        </w:rPr>
      </w:pPr>
      <w:r w:rsidRPr="00EA3B21">
        <w:rPr>
          <w:b w:val="0"/>
          <w:color w:val="auto"/>
          <w:sz w:val="24"/>
        </w:rPr>
        <w:t xml:space="preserve">Յուրաքանչյուր </w:t>
      </w:r>
      <w:r w:rsidRPr="00FC135E">
        <w:rPr>
          <w:b w:val="0"/>
          <w:bCs w:val="0"/>
          <w:color w:val="auto"/>
          <w:sz w:val="24"/>
        </w:rPr>
        <w:t>թերություն</w:t>
      </w:r>
      <w:r w:rsidRPr="00EA3B21">
        <w:rPr>
          <w:b w:val="0"/>
          <w:color w:val="auto"/>
          <w:sz w:val="24"/>
        </w:rPr>
        <w:t xml:space="preserve"> (կամ նմանատիպ </w:t>
      </w:r>
      <w:r w:rsidRPr="00FC135E">
        <w:rPr>
          <w:b w:val="0"/>
          <w:bCs w:val="0"/>
          <w:color w:val="auto"/>
          <w:sz w:val="24"/>
        </w:rPr>
        <w:t>թերություն</w:t>
      </w:r>
      <w:r>
        <w:rPr>
          <w:b w:val="0"/>
          <w:color w:val="auto"/>
          <w:sz w:val="24"/>
        </w:rPr>
        <w:t>երի</w:t>
      </w:r>
      <w:r w:rsidRPr="00EA3B21">
        <w:rPr>
          <w:b w:val="0"/>
          <w:color w:val="auto"/>
          <w:sz w:val="24"/>
        </w:rPr>
        <w:t xml:space="preserve"> խումբ, եթե դրանք կենտրոնացած են մեկ </w:t>
      </w:r>
      <w:r>
        <w:rPr>
          <w:b w:val="0"/>
          <w:color w:val="auto"/>
          <w:sz w:val="24"/>
        </w:rPr>
        <w:t>կոնստրուկցիայի</w:t>
      </w:r>
      <w:r w:rsidRPr="00EA3B21">
        <w:rPr>
          <w:b w:val="0"/>
          <w:color w:val="auto"/>
          <w:sz w:val="24"/>
        </w:rPr>
        <w:t xml:space="preserve"> վրա և ունեն զարգացման նույն աստիճանը) պետք է բնութագրվի հետևյալ </w:t>
      </w:r>
      <w:r>
        <w:rPr>
          <w:b w:val="0"/>
          <w:color w:val="auto"/>
          <w:sz w:val="24"/>
        </w:rPr>
        <w:t>հարաչափերով</w:t>
      </w:r>
      <w:r w:rsidRPr="00EA3B21">
        <w:rPr>
          <w:b w:val="0"/>
          <w:color w:val="auto"/>
          <w:sz w:val="24"/>
        </w:rPr>
        <w:t>`</w:t>
      </w:r>
    </w:p>
    <w:p w14:paraId="22A6693C" w14:textId="77777777" w:rsidR="00846378" w:rsidRPr="00684503" w:rsidRDefault="00846378">
      <w:pPr>
        <w:pStyle w:val="a"/>
        <w:numPr>
          <w:ilvl w:val="0"/>
          <w:numId w:val="111"/>
        </w:numPr>
        <w:tabs>
          <w:tab w:val="left" w:pos="568"/>
          <w:tab w:val="left" w:pos="993"/>
          <w:tab w:val="left" w:pos="1080"/>
        </w:tabs>
        <w:spacing w:line="360" w:lineRule="auto"/>
        <w:rPr>
          <w:b w:val="0"/>
          <w:color w:val="auto"/>
          <w:sz w:val="24"/>
        </w:rPr>
      </w:pPr>
      <w:r w:rsidRPr="00EA3B21">
        <w:rPr>
          <w:b w:val="0"/>
          <w:color w:val="auto"/>
          <w:sz w:val="24"/>
        </w:rPr>
        <w:t>գտնվելու վայրի տեղայնացում</w:t>
      </w:r>
      <w:r>
        <w:rPr>
          <w:b w:val="0"/>
          <w:color w:val="auto"/>
          <w:sz w:val="24"/>
        </w:rPr>
        <w:t>ը՝</w:t>
      </w:r>
      <w:r w:rsidRPr="00EA3B21">
        <w:rPr>
          <w:b w:val="0"/>
          <w:color w:val="auto"/>
          <w:sz w:val="24"/>
        </w:rPr>
        <w:t xml:space="preserve"> </w:t>
      </w:r>
      <w:r>
        <w:rPr>
          <w:b w:val="0"/>
          <w:color w:val="auto"/>
          <w:sz w:val="24"/>
        </w:rPr>
        <w:t xml:space="preserve">որով </w:t>
      </w:r>
      <w:r w:rsidRPr="00EA3B21">
        <w:rPr>
          <w:b w:val="0"/>
          <w:color w:val="auto"/>
          <w:sz w:val="24"/>
        </w:rPr>
        <w:t>հստակ և միանշանակ նշ</w:t>
      </w:r>
      <w:r>
        <w:rPr>
          <w:b w:val="0"/>
          <w:color w:val="auto"/>
          <w:sz w:val="24"/>
        </w:rPr>
        <w:t>ում է</w:t>
      </w:r>
      <w:r w:rsidRPr="00EA3B21">
        <w:rPr>
          <w:b w:val="0"/>
          <w:color w:val="auto"/>
          <w:sz w:val="24"/>
        </w:rPr>
        <w:t xml:space="preserve"> կառու</w:t>
      </w:r>
      <w:r>
        <w:rPr>
          <w:b w:val="0"/>
          <w:color w:val="auto"/>
          <w:sz w:val="24"/>
        </w:rPr>
        <w:t>յ</w:t>
      </w:r>
      <w:r w:rsidRPr="00EA3B21">
        <w:rPr>
          <w:b w:val="0"/>
          <w:color w:val="auto"/>
          <w:sz w:val="24"/>
        </w:rPr>
        <w:t>ց</w:t>
      </w:r>
      <w:r>
        <w:rPr>
          <w:b w:val="0"/>
          <w:color w:val="auto"/>
          <w:sz w:val="24"/>
        </w:rPr>
        <w:t>ի</w:t>
      </w:r>
      <w:r w:rsidRPr="00EA3B21">
        <w:rPr>
          <w:b w:val="0"/>
          <w:color w:val="auto"/>
          <w:sz w:val="24"/>
        </w:rPr>
        <w:t xml:space="preserve"> կոնկրետ</w:t>
      </w:r>
      <w:r>
        <w:rPr>
          <w:b w:val="0"/>
          <w:color w:val="auto"/>
          <w:sz w:val="24"/>
        </w:rPr>
        <w:t xml:space="preserve"> կոնստրուկցիան</w:t>
      </w:r>
      <w:r w:rsidRPr="00EA3B21">
        <w:rPr>
          <w:b w:val="0"/>
          <w:color w:val="auto"/>
          <w:sz w:val="24"/>
        </w:rPr>
        <w:t xml:space="preserve">, </w:t>
      </w:r>
      <w:r>
        <w:rPr>
          <w:b w:val="0"/>
          <w:color w:val="auto"/>
          <w:sz w:val="24"/>
        </w:rPr>
        <w:t>կոնստրուկցիայի</w:t>
      </w:r>
      <w:r w:rsidRPr="00EA3B21">
        <w:rPr>
          <w:b w:val="0"/>
          <w:color w:val="auto"/>
          <w:sz w:val="24"/>
        </w:rPr>
        <w:t xml:space="preserve"> տարրը և </w:t>
      </w:r>
      <w:r>
        <w:rPr>
          <w:b w:val="0"/>
          <w:color w:val="auto"/>
          <w:sz w:val="24"/>
        </w:rPr>
        <w:t xml:space="preserve">կոնստրուկցիայի </w:t>
      </w:r>
      <w:r w:rsidRPr="00EA3B21">
        <w:rPr>
          <w:b w:val="0"/>
          <w:color w:val="auto"/>
          <w:sz w:val="24"/>
        </w:rPr>
        <w:t>(</w:t>
      </w:r>
      <w:r>
        <w:rPr>
          <w:b w:val="0"/>
          <w:color w:val="auto"/>
          <w:sz w:val="24"/>
        </w:rPr>
        <w:t>կոնստրուկցիայի</w:t>
      </w:r>
      <w:r w:rsidRPr="00EA3B21">
        <w:rPr>
          <w:b w:val="0"/>
          <w:color w:val="auto"/>
          <w:sz w:val="24"/>
        </w:rPr>
        <w:t xml:space="preserve"> տարր</w:t>
      </w:r>
      <w:r>
        <w:rPr>
          <w:b w:val="0"/>
          <w:color w:val="auto"/>
          <w:sz w:val="24"/>
        </w:rPr>
        <w:t>ի</w:t>
      </w:r>
      <w:r w:rsidRPr="00EA3B21">
        <w:rPr>
          <w:b w:val="0"/>
          <w:color w:val="auto"/>
          <w:sz w:val="24"/>
        </w:rPr>
        <w:t xml:space="preserve">) վրա  </w:t>
      </w:r>
      <w:r>
        <w:rPr>
          <w:b w:val="0"/>
          <w:color w:val="auto"/>
          <w:sz w:val="24"/>
        </w:rPr>
        <w:t>տեղաբաշխում</w:t>
      </w:r>
      <w:r w:rsidRPr="00EA3B21">
        <w:rPr>
          <w:b w:val="0"/>
          <w:color w:val="auto"/>
          <w:sz w:val="24"/>
        </w:rPr>
        <w:t>ը</w:t>
      </w:r>
      <w:r>
        <w:rPr>
          <w:b w:val="0"/>
          <w:color w:val="auto"/>
          <w:sz w:val="24"/>
        </w:rPr>
        <w:t>,</w:t>
      </w:r>
    </w:p>
    <w:p w14:paraId="651FFA89" w14:textId="77777777" w:rsidR="00846378" w:rsidRPr="00684503" w:rsidRDefault="00846378">
      <w:pPr>
        <w:pStyle w:val="a"/>
        <w:numPr>
          <w:ilvl w:val="0"/>
          <w:numId w:val="111"/>
        </w:numPr>
        <w:tabs>
          <w:tab w:val="left" w:pos="568"/>
          <w:tab w:val="left" w:pos="993"/>
          <w:tab w:val="left" w:pos="1080"/>
        </w:tabs>
        <w:spacing w:line="360" w:lineRule="auto"/>
        <w:rPr>
          <w:b w:val="0"/>
          <w:color w:val="auto"/>
          <w:sz w:val="24"/>
        </w:rPr>
      </w:pPr>
      <w:r w:rsidRPr="00FC135E">
        <w:rPr>
          <w:b w:val="0"/>
          <w:bCs w:val="0"/>
          <w:color w:val="auto"/>
          <w:sz w:val="24"/>
        </w:rPr>
        <w:t>թերություն</w:t>
      </w:r>
      <w:r>
        <w:rPr>
          <w:b w:val="0"/>
          <w:color w:val="auto"/>
          <w:sz w:val="24"/>
        </w:rPr>
        <w:t xml:space="preserve">ի </w:t>
      </w:r>
      <w:r w:rsidRPr="00EA3B21">
        <w:rPr>
          <w:b w:val="0"/>
          <w:color w:val="auto"/>
          <w:sz w:val="24"/>
        </w:rPr>
        <w:t xml:space="preserve"> անվանում</w:t>
      </w:r>
      <w:r>
        <w:rPr>
          <w:b w:val="0"/>
          <w:color w:val="auto"/>
          <w:sz w:val="24"/>
        </w:rPr>
        <w:t>ը՝</w:t>
      </w:r>
      <w:r w:rsidRPr="00EA3B21">
        <w:rPr>
          <w:b w:val="0"/>
          <w:color w:val="auto"/>
          <w:sz w:val="24"/>
        </w:rPr>
        <w:t xml:space="preserve"> որը միանշանակ</w:t>
      </w:r>
      <w:r>
        <w:rPr>
          <w:b w:val="0"/>
          <w:color w:val="auto"/>
          <w:sz w:val="24"/>
        </w:rPr>
        <w:t>որեն</w:t>
      </w:r>
      <w:r w:rsidRPr="00EA3B21">
        <w:rPr>
          <w:b w:val="0"/>
          <w:color w:val="auto"/>
          <w:sz w:val="24"/>
        </w:rPr>
        <w:t xml:space="preserve"> արտացոլում է </w:t>
      </w:r>
      <w:r w:rsidRPr="00FC135E">
        <w:rPr>
          <w:b w:val="0"/>
          <w:bCs w:val="0"/>
          <w:color w:val="auto"/>
          <w:sz w:val="24"/>
        </w:rPr>
        <w:t>թերություն</w:t>
      </w:r>
      <w:r>
        <w:rPr>
          <w:b w:val="0"/>
          <w:color w:val="auto"/>
          <w:sz w:val="24"/>
        </w:rPr>
        <w:t>ի</w:t>
      </w:r>
      <w:r w:rsidRPr="00EA3B21">
        <w:rPr>
          <w:b w:val="0"/>
          <w:color w:val="auto"/>
          <w:sz w:val="24"/>
        </w:rPr>
        <w:t xml:space="preserve"> տեսակը և, անհրաժեշտության դեպքում, </w:t>
      </w:r>
      <w:r>
        <w:rPr>
          <w:b w:val="0"/>
          <w:color w:val="auto"/>
          <w:sz w:val="24"/>
        </w:rPr>
        <w:t>հ</w:t>
      </w:r>
      <w:r w:rsidRPr="00EA3B21">
        <w:rPr>
          <w:b w:val="0"/>
          <w:color w:val="auto"/>
          <w:sz w:val="24"/>
        </w:rPr>
        <w:t>ստակեցն</w:t>
      </w:r>
      <w:r>
        <w:rPr>
          <w:b w:val="0"/>
          <w:color w:val="auto"/>
          <w:sz w:val="24"/>
        </w:rPr>
        <w:t xml:space="preserve">ում է </w:t>
      </w:r>
      <w:r w:rsidRPr="00EA3B21">
        <w:rPr>
          <w:b w:val="0"/>
          <w:color w:val="auto"/>
          <w:sz w:val="24"/>
        </w:rPr>
        <w:t xml:space="preserve">կոնկրետ </w:t>
      </w:r>
      <w:r>
        <w:rPr>
          <w:b w:val="0"/>
          <w:color w:val="auto"/>
          <w:sz w:val="24"/>
        </w:rPr>
        <w:t>կոնստրուկցիայում</w:t>
      </w:r>
      <w:r w:rsidRPr="00EA3B21">
        <w:rPr>
          <w:b w:val="0"/>
          <w:color w:val="auto"/>
          <w:sz w:val="24"/>
        </w:rPr>
        <w:t xml:space="preserve"> (</w:t>
      </w:r>
      <w:r>
        <w:rPr>
          <w:b w:val="0"/>
          <w:color w:val="auto"/>
          <w:sz w:val="24"/>
        </w:rPr>
        <w:t>կոնստրուկցիայի</w:t>
      </w:r>
      <w:r w:rsidRPr="00EA3B21">
        <w:rPr>
          <w:b w:val="0"/>
          <w:color w:val="auto"/>
          <w:sz w:val="24"/>
        </w:rPr>
        <w:t xml:space="preserve"> տարր</w:t>
      </w:r>
      <w:r>
        <w:rPr>
          <w:b w:val="0"/>
          <w:color w:val="auto"/>
          <w:sz w:val="24"/>
        </w:rPr>
        <w:t>ում</w:t>
      </w:r>
      <w:r w:rsidRPr="00EA3B21">
        <w:rPr>
          <w:b w:val="0"/>
          <w:color w:val="auto"/>
          <w:sz w:val="24"/>
        </w:rPr>
        <w:t xml:space="preserve">) դրա </w:t>
      </w:r>
      <w:r>
        <w:rPr>
          <w:b w:val="0"/>
          <w:color w:val="auto"/>
          <w:sz w:val="24"/>
        </w:rPr>
        <w:t xml:space="preserve">ճշգրտող </w:t>
      </w:r>
      <w:r w:rsidRPr="00EA3B21">
        <w:rPr>
          <w:b w:val="0"/>
          <w:color w:val="auto"/>
          <w:sz w:val="24"/>
        </w:rPr>
        <w:t>առանձնահատկությունները</w:t>
      </w:r>
      <w:r>
        <w:rPr>
          <w:b w:val="0"/>
          <w:color w:val="auto"/>
          <w:sz w:val="24"/>
        </w:rPr>
        <w:t>,</w:t>
      </w:r>
    </w:p>
    <w:p w14:paraId="16DB4E83" w14:textId="77777777" w:rsidR="00846378" w:rsidRPr="00684503" w:rsidRDefault="00846378">
      <w:pPr>
        <w:pStyle w:val="a"/>
        <w:numPr>
          <w:ilvl w:val="0"/>
          <w:numId w:val="111"/>
        </w:numPr>
        <w:tabs>
          <w:tab w:val="left" w:pos="568"/>
          <w:tab w:val="left" w:pos="993"/>
          <w:tab w:val="left" w:pos="1080"/>
        </w:tabs>
        <w:spacing w:line="360" w:lineRule="auto"/>
        <w:rPr>
          <w:b w:val="0"/>
          <w:color w:val="auto"/>
          <w:sz w:val="24"/>
        </w:rPr>
      </w:pPr>
      <w:r w:rsidRPr="00FC135E">
        <w:rPr>
          <w:b w:val="0"/>
          <w:bCs w:val="0"/>
          <w:color w:val="auto"/>
          <w:sz w:val="24"/>
        </w:rPr>
        <w:lastRenderedPageBreak/>
        <w:t>թերություն</w:t>
      </w:r>
      <w:r>
        <w:rPr>
          <w:b w:val="0"/>
          <w:color w:val="auto"/>
          <w:sz w:val="24"/>
        </w:rPr>
        <w:t>ի</w:t>
      </w:r>
      <w:r w:rsidRPr="003D5122">
        <w:rPr>
          <w:b w:val="0"/>
          <w:color w:val="auto"/>
          <w:sz w:val="24"/>
        </w:rPr>
        <w:t xml:space="preserve"> զարգացման աստիճան</w:t>
      </w:r>
      <w:r>
        <w:rPr>
          <w:b w:val="0"/>
          <w:color w:val="auto"/>
          <w:sz w:val="24"/>
        </w:rPr>
        <w:t>ը՝</w:t>
      </w:r>
      <w:r w:rsidRPr="003D5122">
        <w:rPr>
          <w:b w:val="0"/>
          <w:color w:val="auto"/>
          <w:sz w:val="24"/>
        </w:rPr>
        <w:t xml:space="preserve"> </w:t>
      </w:r>
      <w:r>
        <w:rPr>
          <w:b w:val="0"/>
          <w:color w:val="auto"/>
          <w:sz w:val="24"/>
        </w:rPr>
        <w:t>դ</w:t>
      </w:r>
      <w:r w:rsidRPr="003D5122">
        <w:rPr>
          <w:b w:val="0"/>
          <w:color w:val="auto"/>
          <w:sz w:val="24"/>
        </w:rPr>
        <w:t xml:space="preserve">րա քանակական և (կամ) որակական </w:t>
      </w:r>
      <w:r>
        <w:rPr>
          <w:b w:val="0"/>
          <w:color w:val="auto"/>
          <w:sz w:val="24"/>
        </w:rPr>
        <w:t>ցուցանիշներով</w:t>
      </w:r>
      <w:r w:rsidRPr="003D5122">
        <w:rPr>
          <w:b w:val="0"/>
          <w:color w:val="auto"/>
          <w:sz w:val="24"/>
        </w:rPr>
        <w:t xml:space="preserve"> (չափը, </w:t>
      </w:r>
      <w:r>
        <w:rPr>
          <w:b w:val="0"/>
          <w:color w:val="auto"/>
          <w:sz w:val="24"/>
        </w:rPr>
        <w:t>տեղա</w:t>
      </w:r>
      <w:r w:rsidRPr="003D5122">
        <w:rPr>
          <w:b w:val="0"/>
          <w:color w:val="auto"/>
          <w:sz w:val="24"/>
        </w:rPr>
        <w:t xml:space="preserve">բաշխման գոտին, զարգացման ուղղությունը, </w:t>
      </w:r>
      <w:r>
        <w:rPr>
          <w:b w:val="0"/>
          <w:color w:val="auto"/>
          <w:sz w:val="24"/>
        </w:rPr>
        <w:t>նորմատիվ</w:t>
      </w:r>
      <w:r w:rsidRPr="003D5122">
        <w:rPr>
          <w:b w:val="0"/>
          <w:color w:val="auto"/>
          <w:sz w:val="24"/>
        </w:rPr>
        <w:t xml:space="preserve"> պահանջներ</w:t>
      </w:r>
      <w:r>
        <w:rPr>
          <w:b w:val="0"/>
          <w:color w:val="auto"/>
          <w:sz w:val="24"/>
        </w:rPr>
        <w:t>ի</w:t>
      </w:r>
      <w:r w:rsidRPr="003D5122">
        <w:rPr>
          <w:b w:val="0"/>
          <w:color w:val="auto"/>
          <w:sz w:val="24"/>
        </w:rPr>
        <w:t xml:space="preserve"> գերազանց</w:t>
      </w:r>
      <w:r>
        <w:rPr>
          <w:b w:val="0"/>
          <w:color w:val="auto"/>
          <w:sz w:val="24"/>
        </w:rPr>
        <w:t>ումը</w:t>
      </w:r>
      <w:r w:rsidRPr="003D5122">
        <w:rPr>
          <w:b w:val="0"/>
          <w:color w:val="auto"/>
          <w:sz w:val="24"/>
        </w:rPr>
        <w:t>)</w:t>
      </w:r>
      <w:r>
        <w:rPr>
          <w:b w:val="0"/>
          <w:color w:val="auto"/>
          <w:sz w:val="24"/>
        </w:rPr>
        <w:t>,</w:t>
      </w:r>
    </w:p>
    <w:p w14:paraId="765FAAEA" w14:textId="77777777" w:rsidR="00846378" w:rsidRDefault="00846378">
      <w:pPr>
        <w:pStyle w:val="a"/>
        <w:numPr>
          <w:ilvl w:val="0"/>
          <w:numId w:val="111"/>
        </w:numPr>
        <w:tabs>
          <w:tab w:val="left" w:pos="568"/>
          <w:tab w:val="left" w:pos="993"/>
          <w:tab w:val="left" w:pos="1080"/>
        </w:tabs>
        <w:spacing w:line="360" w:lineRule="auto"/>
        <w:rPr>
          <w:b w:val="0"/>
          <w:color w:val="auto"/>
          <w:sz w:val="24"/>
        </w:rPr>
      </w:pPr>
      <w:r>
        <w:rPr>
          <w:b w:val="0"/>
          <w:color w:val="auto"/>
          <w:sz w:val="24"/>
        </w:rPr>
        <w:t>նորոգման համար պիտանիության</w:t>
      </w:r>
      <w:r w:rsidRPr="003D5122">
        <w:rPr>
          <w:b w:val="0"/>
          <w:color w:val="auto"/>
          <w:sz w:val="24"/>
        </w:rPr>
        <w:t xml:space="preserve"> աստիճան</w:t>
      </w:r>
      <w:r>
        <w:rPr>
          <w:b w:val="0"/>
          <w:color w:val="auto"/>
          <w:sz w:val="24"/>
        </w:rPr>
        <w:t>ը՝</w:t>
      </w:r>
      <w:r w:rsidRPr="003D5122">
        <w:rPr>
          <w:b w:val="0"/>
          <w:color w:val="auto"/>
          <w:sz w:val="24"/>
        </w:rPr>
        <w:t xml:space="preserve"> որն արտացոլում է տվյալ</w:t>
      </w:r>
      <w:r>
        <w:rPr>
          <w:b w:val="0"/>
          <w:color w:val="auto"/>
          <w:sz w:val="24"/>
        </w:rPr>
        <w:t xml:space="preserve"> </w:t>
      </w:r>
      <w:r w:rsidRPr="00FC135E">
        <w:rPr>
          <w:b w:val="0"/>
          <w:bCs w:val="0"/>
          <w:color w:val="auto"/>
          <w:sz w:val="24"/>
        </w:rPr>
        <w:t>թերություն</w:t>
      </w:r>
      <w:r>
        <w:rPr>
          <w:b w:val="0"/>
          <w:color w:val="auto"/>
          <w:sz w:val="24"/>
        </w:rPr>
        <w:t xml:space="preserve">ի </w:t>
      </w:r>
      <w:r w:rsidRPr="003D5122">
        <w:rPr>
          <w:b w:val="0"/>
          <w:color w:val="auto"/>
          <w:sz w:val="24"/>
        </w:rPr>
        <w:t>վերաց</w:t>
      </w:r>
      <w:r>
        <w:rPr>
          <w:b w:val="0"/>
          <w:color w:val="auto"/>
          <w:sz w:val="24"/>
        </w:rPr>
        <w:t xml:space="preserve">ման համար պահանջվող </w:t>
      </w:r>
      <w:r w:rsidRPr="003D5122">
        <w:rPr>
          <w:b w:val="0"/>
          <w:color w:val="auto"/>
          <w:sz w:val="24"/>
        </w:rPr>
        <w:t>նորոգման տեսակը:</w:t>
      </w:r>
    </w:p>
    <w:p w14:paraId="7F0D3750" w14:textId="06F0203B" w:rsidR="00E93D74" w:rsidRPr="00684503" w:rsidRDefault="00E93D74" w:rsidP="00E93D74">
      <w:pPr>
        <w:pStyle w:val="a"/>
        <w:tabs>
          <w:tab w:val="left" w:pos="568"/>
          <w:tab w:val="left" w:pos="993"/>
          <w:tab w:val="left" w:pos="1080"/>
        </w:tabs>
        <w:spacing w:line="360" w:lineRule="auto"/>
        <w:ind w:left="90" w:firstLine="539"/>
        <w:jc w:val="right"/>
        <w:rPr>
          <w:b w:val="0"/>
          <w:color w:val="auto"/>
          <w:sz w:val="24"/>
        </w:rPr>
      </w:pPr>
      <w:r>
        <w:rPr>
          <w:b w:val="0"/>
          <w:color w:val="auto"/>
          <w:sz w:val="24"/>
        </w:rPr>
        <w:t>Աղյուսակ</w:t>
      </w:r>
      <w:r w:rsidRPr="00684503">
        <w:rPr>
          <w:b w:val="0"/>
          <w:color w:val="auto"/>
          <w:sz w:val="24"/>
        </w:rPr>
        <w:t xml:space="preserve"> </w:t>
      </w:r>
      <w:r>
        <w:rPr>
          <w:b w:val="0"/>
          <w:color w:val="auto"/>
          <w:sz w:val="24"/>
        </w:rPr>
        <w:t>45</w:t>
      </w:r>
    </w:p>
    <w:tbl>
      <w:tblPr>
        <w:tblW w:w="10260" w:type="dxa"/>
        <w:tblInd w:w="82" w:type="dxa"/>
        <w:tblLayout w:type="fixed"/>
        <w:tblCellMar>
          <w:left w:w="90" w:type="dxa"/>
          <w:right w:w="90" w:type="dxa"/>
        </w:tblCellMar>
        <w:tblLook w:val="0000" w:firstRow="0" w:lastRow="0" w:firstColumn="0" w:lastColumn="0" w:noHBand="0" w:noVBand="0"/>
      </w:tblPr>
      <w:tblGrid>
        <w:gridCol w:w="619"/>
        <w:gridCol w:w="1843"/>
        <w:gridCol w:w="2693"/>
        <w:gridCol w:w="2693"/>
        <w:gridCol w:w="2412"/>
      </w:tblGrid>
      <w:tr w:rsidR="00E93D74" w:rsidRPr="00C16CF7" w14:paraId="0EE5A84A" w14:textId="77777777" w:rsidTr="00D56A85">
        <w:tc>
          <w:tcPr>
            <w:tcW w:w="619" w:type="dxa"/>
            <w:tcBorders>
              <w:top w:val="single" w:sz="6" w:space="0" w:color="auto"/>
              <w:left w:val="single" w:sz="6" w:space="0" w:color="auto"/>
              <w:right w:val="nil"/>
            </w:tcBorders>
          </w:tcPr>
          <w:p w14:paraId="390FF232" w14:textId="77777777" w:rsidR="00E93D74" w:rsidRPr="00684503" w:rsidRDefault="00E93D74" w:rsidP="00D56A85">
            <w:pPr>
              <w:pStyle w:val="a"/>
              <w:tabs>
                <w:tab w:val="left" w:pos="568"/>
                <w:tab w:val="left" w:pos="993"/>
                <w:tab w:val="left" w:pos="1080"/>
              </w:tabs>
              <w:spacing w:line="360" w:lineRule="auto"/>
              <w:ind w:left="0" w:firstLine="0"/>
              <w:jc w:val="center"/>
              <w:rPr>
                <w:b w:val="0"/>
                <w:color w:val="auto"/>
                <w:sz w:val="24"/>
              </w:rPr>
            </w:pPr>
          </w:p>
        </w:tc>
        <w:tc>
          <w:tcPr>
            <w:tcW w:w="1843" w:type="dxa"/>
            <w:vMerge w:val="restart"/>
            <w:tcBorders>
              <w:top w:val="single" w:sz="6" w:space="0" w:color="auto"/>
              <w:left w:val="single" w:sz="6" w:space="0" w:color="auto"/>
              <w:right w:val="nil"/>
            </w:tcBorders>
          </w:tcPr>
          <w:p w14:paraId="33CB4500" w14:textId="4F4925E2" w:rsidR="00E93D74" w:rsidRPr="00684503" w:rsidRDefault="00E93D74" w:rsidP="00DC78F8">
            <w:pPr>
              <w:pStyle w:val="a"/>
              <w:tabs>
                <w:tab w:val="left" w:pos="568"/>
                <w:tab w:val="left" w:pos="993"/>
                <w:tab w:val="left" w:pos="1080"/>
              </w:tabs>
              <w:spacing w:line="360" w:lineRule="auto"/>
              <w:ind w:left="0" w:firstLine="0"/>
              <w:jc w:val="center"/>
              <w:rPr>
                <w:b w:val="0"/>
                <w:color w:val="auto"/>
                <w:sz w:val="24"/>
              </w:rPr>
            </w:pPr>
            <w:r>
              <w:rPr>
                <w:b w:val="0"/>
                <w:color w:val="auto"/>
                <w:sz w:val="24"/>
              </w:rPr>
              <w:t>Կառույցի ցուցանիշները</w:t>
            </w:r>
            <w:r w:rsidRPr="00684503">
              <w:rPr>
                <w:b w:val="0"/>
                <w:color w:val="auto"/>
                <w:sz w:val="24"/>
              </w:rPr>
              <w:t xml:space="preserve"> </w:t>
            </w:r>
            <w:r>
              <w:rPr>
                <w:b w:val="0"/>
                <w:color w:val="auto"/>
                <w:sz w:val="24"/>
              </w:rPr>
              <w:t xml:space="preserve">և </w:t>
            </w:r>
            <w:r w:rsidR="00FC135E" w:rsidRPr="00FC135E">
              <w:rPr>
                <w:b w:val="0"/>
                <w:bCs w:val="0"/>
                <w:color w:val="auto"/>
                <w:sz w:val="24"/>
              </w:rPr>
              <w:t>թերություն-</w:t>
            </w:r>
            <w:r w:rsidR="00DC78F8" w:rsidRPr="00FC135E">
              <w:rPr>
                <w:b w:val="0"/>
                <w:bCs w:val="0"/>
                <w:color w:val="auto"/>
                <w:sz w:val="24"/>
              </w:rPr>
              <w:t>ների</w:t>
            </w:r>
            <w:r>
              <w:rPr>
                <w:b w:val="0"/>
                <w:color w:val="auto"/>
                <w:sz w:val="24"/>
              </w:rPr>
              <w:t xml:space="preserve"> </w:t>
            </w:r>
            <w:r w:rsidRPr="00745ABB">
              <w:rPr>
                <w:b w:val="0"/>
                <w:color w:val="auto"/>
                <w:sz w:val="24"/>
              </w:rPr>
              <w:t>կարգերի</w:t>
            </w:r>
            <w:r>
              <w:rPr>
                <w:b w:val="0"/>
                <w:color w:val="auto"/>
                <w:sz w:val="24"/>
              </w:rPr>
              <w:t xml:space="preserve"> տառային ցուցիչները</w:t>
            </w:r>
          </w:p>
        </w:tc>
        <w:tc>
          <w:tcPr>
            <w:tcW w:w="7798" w:type="dxa"/>
            <w:gridSpan w:val="3"/>
            <w:tcBorders>
              <w:top w:val="single" w:sz="6" w:space="0" w:color="auto"/>
              <w:left w:val="single" w:sz="6" w:space="0" w:color="auto"/>
              <w:bottom w:val="nil"/>
              <w:right w:val="single" w:sz="6" w:space="0" w:color="auto"/>
            </w:tcBorders>
          </w:tcPr>
          <w:p w14:paraId="1822ECDD" w14:textId="53761D3A" w:rsidR="00E93D74" w:rsidRPr="00684503" w:rsidRDefault="00FC135E" w:rsidP="00DC78F8">
            <w:pPr>
              <w:pStyle w:val="a"/>
              <w:tabs>
                <w:tab w:val="left" w:pos="568"/>
                <w:tab w:val="left" w:pos="993"/>
                <w:tab w:val="left" w:pos="1080"/>
              </w:tabs>
              <w:spacing w:line="360" w:lineRule="auto"/>
              <w:ind w:left="0" w:firstLine="0"/>
              <w:jc w:val="center"/>
              <w:rPr>
                <w:b w:val="0"/>
                <w:color w:val="auto"/>
                <w:sz w:val="24"/>
              </w:rPr>
            </w:pPr>
            <w:r w:rsidRPr="00FC135E">
              <w:rPr>
                <w:b w:val="0"/>
                <w:bCs w:val="0"/>
                <w:color w:val="auto"/>
                <w:sz w:val="24"/>
              </w:rPr>
              <w:t>Թերություն</w:t>
            </w:r>
            <w:r w:rsidR="00DC78F8">
              <w:rPr>
                <w:b w:val="0"/>
                <w:color w:val="auto"/>
                <w:sz w:val="24"/>
              </w:rPr>
              <w:t>ների</w:t>
            </w:r>
            <w:r w:rsidR="00E93D74" w:rsidRPr="00745ABB">
              <w:rPr>
                <w:b w:val="0"/>
                <w:color w:val="auto"/>
                <w:sz w:val="24"/>
              </w:rPr>
              <w:t xml:space="preserve"> կարգերի</w:t>
            </w:r>
            <w:r w:rsidR="00E93D74">
              <w:rPr>
                <w:b w:val="0"/>
                <w:color w:val="auto"/>
                <w:sz w:val="24"/>
              </w:rPr>
              <w:t xml:space="preserve"> </w:t>
            </w:r>
            <w:r w:rsidR="00D90BC5">
              <w:rPr>
                <w:b w:val="0"/>
                <w:color w:val="auto"/>
                <w:sz w:val="24"/>
              </w:rPr>
              <w:t>թ</w:t>
            </w:r>
            <w:r w:rsidR="00D90BC5" w:rsidRPr="00546B29">
              <w:rPr>
                <w:b w:val="0"/>
                <w:color w:val="auto"/>
                <w:sz w:val="24"/>
              </w:rPr>
              <w:t>վանշանային ցուցիչներ</w:t>
            </w:r>
            <w:r w:rsidR="00DC78F8">
              <w:rPr>
                <w:b w:val="0"/>
                <w:color w:val="auto"/>
                <w:sz w:val="24"/>
              </w:rPr>
              <w:t>ը՝</w:t>
            </w:r>
            <w:r w:rsidR="00D90BC5" w:rsidRPr="00684503">
              <w:rPr>
                <w:b w:val="0"/>
                <w:color w:val="auto"/>
                <w:sz w:val="24"/>
              </w:rPr>
              <w:t xml:space="preserve"> </w:t>
            </w:r>
            <w:r w:rsidR="00E93D74">
              <w:rPr>
                <w:b w:val="0"/>
                <w:color w:val="auto"/>
                <w:sz w:val="24"/>
              </w:rPr>
              <w:t>ըստ անվտանգության</w:t>
            </w:r>
            <w:r w:rsidR="00E93D74" w:rsidRPr="00684503">
              <w:rPr>
                <w:b w:val="0"/>
                <w:color w:val="auto"/>
                <w:sz w:val="24"/>
              </w:rPr>
              <w:t xml:space="preserve">, </w:t>
            </w:r>
            <w:r w:rsidR="00E93D74">
              <w:rPr>
                <w:b w:val="0"/>
                <w:color w:val="auto"/>
                <w:sz w:val="24"/>
              </w:rPr>
              <w:t>երկարակեցության և ամրության</w:t>
            </w:r>
          </w:p>
        </w:tc>
      </w:tr>
      <w:tr w:rsidR="00E93D74" w:rsidRPr="00684503" w14:paraId="1F764370" w14:textId="77777777" w:rsidTr="00D56A85">
        <w:tc>
          <w:tcPr>
            <w:tcW w:w="619" w:type="dxa"/>
            <w:tcBorders>
              <w:left w:val="single" w:sz="6" w:space="0" w:color="auto"/>
              <w:bottom w:val="nil"/>
              <w:right w:val="nil"/>
            </w:tcBorders>
          </w:tcPr>
          <w:p w14:paraId="1B75D5BC" w14:textId="77777777" w:rsidR="00E93D74" w:rsidRPr="00684503" w:rsidRDefault="00E93D74" w:rsidP="00D56A85">
            <w:pPr>
              <w:pStyle w:val="a"/>
              <w:tabs>
                <w:tab w:val="left" w:pos="568"/>
                <w:tab w:val="left" w:pos="993"/>
                <w:tab w:val="left" w:pos="1080"/>
              </w:tabs>
              <w:spacing w:line="360" w:lineRule="auto"/>
              <w:ind w:left="0" w:firstLine="0"/>
              <w:jc w:val="center"/>
              <w:rPr>
                <w:b w:val="0"/>
                <w:color w:val="auto"/>
                <w:sz w:val="24"/>
              </w:rPr>
            </w:pPr>
            <w:r>
              <w:rPr>
                <w:b w:val="0"/>
                <w:color w:val="auto"/>
                <w:sz w:val="24"/>
              </w:rPr>
              <w:t>N</w:t>
            </w:r>
          </w:p>
        </w:tc>
        <w:tc>
          <w:tcPr>
            <w:tcW w:w="1843" w:type="dxa"/>
            <w:vMerge/>
            <w:tcBorders>
              <w:left w:val="single" w:sz="6" w:space="0" w:color="auto"/>
              <w:bottom w:val="nil"/>
              <w:right w:val="nil"/>
            </w:tcBorders>
          </w:tcPr>
          <w:p w14:paraId="12953F47" w14:textId="77777777" w:rsidR="00E93D74" w:rsidRPr="00684503" w:rsidRDefault="00E93D74" w:rsidP="00171182">
            <w:pPr>
              <w:pStyle w:val="a"/>
              <w:tabs>
                <w:tab w:val="left" w:pos="568"/>
                <w:tab w:val="left" w:pos="993"/>
                <w:tab w:val="left" w:pos="1080"/>
              </w:tabs>
              <w:spacing w:line="360" w:lineRule="auto"/>
              <w:ind w:left="0" w:firstLine="0"/>
              <w:rPr>
                <w:b w:val="0"/>
                <w:color w:val="auto"/>
                <w:sz w:val="24"/>
              </w:rPr>
            </w:pPr>
          </w:p>
        </w:tc>
        <w:tc>
          <w:tcPr>
            <w:tcW w:w="2693" w:type="dxa"/>
            <w:tcBorders>
              <w:top w:val="single" w:sz="6" w:space="0" w:color="auto"/>
              <w:left w:val="single" w:sz="6" w:space="0" w:color="auto"/>
              <w:bottom w:val="nil"/>
              <w:right w:val="nil"/>
            </w:tcBorders>
          </w:tcPr>
          <w:p w14:paraId="02A94031" w14:textId="77777777" w:rsidR="00E93D74" w:rsidRPr="00684503" w:rsidRDefault="00E93D74" w:rsidP="00171182">
            <w:pPr>
              <w:pStyle w:val="a"/>
              <w:tabs>
                <w:tab w:val="left" w:pos="568"/>
                <w:tab w:val="left" w:pos="993"/>
                <w:tab w:val="left" w:pos="1080"/>
              </w:tabs>
              <w:spacing w:line="360" w:lineRule="auto"/>
              <w:ind w:left="0" w:firstLine="0"/>
              <w:jc w:val="center"/>
              <w:rPr>
                <w:b w:val="0"/>
                <w:color w:val="auto"/>
                <w:sz w:val="24"/>
              </w:rPr>
            </w:pPr>
            <w:r w:rsidRPr="00684503">
              <w:rPr>
                <w:b w:val="0"/>
                <w:color w:val="auto"/>
                <w:sz w:val="24"/>
              </w:rPr>
              <w:t>1</w:t>
            </w:r>
          </w:p>
          <w:p w14:paraId="32105086" w14:textId="0598A14F" w:rsidR="00E93D74" w:rsidRPr="00684503" w:rsidRDefault="00E93D74" w:rsidP="00DC78F8">
            <w:pPr>
              <w:pStyle w:val="a"/>
              <w:tabs>
                <w:tab w:val="left" w:pos="568"/>
                <w:tab w:val="left" w:pos="993"/>
                <w:tab w:val="left" w:pos="1080"/>
              </w:tabs>
              <w:spacing w:line="360" w:lineRule="auto"/>
              <w:ind w:left="0" w:firstLine="0"/>
              <w:jc w:val="center"/>
              <w:rPr>
                <w:b w:val="0"/>
                <w:color w:val="auto"/>
                <w:sz w:val="24"/>
              </w:rPr>
            </w:pPr>
            <w:r w:rsidRPr="00684503">
              <w:rPr>
                <w:b w:val="0"/>
                <w:color w:val="auto"/>
                <w:sz w:val="24"/>
              </w:rPr>
              <w:t>(</w:t>
            </w:r>
            <w:r>
              <w:rPr>
                <w:b w:val="0"/>
                <w:color w:val="auto"/>
                <w:sz w:val="24"/>
              </w:rPr>
              <w:t xml:space="preserve">քիչ նշանակալի </w:t>
            </w:r>
            <w:r w:rsidR="00FC135E" w:rsidRPr="00FC135E">
              <w:rPr>
                <w:b w:val="0"/>
                <w:bCs w:val="0"/>
                <w:color w:val="auto"/>
                <w:sz w:val="24"/>
              </w:rPr>
              <w:t>թերություն</w:t>
            </w:r>
            <w:r w:rsidR="00DC78F8">
              <w:rPr>
                <w:b w:val="0"/>
                <w:color w:val="auto"/>
                <w:sz w:val="24"/>
              </w:rPr>
              <w:t>ներ</w:t>
            </w:r>
            <w:r w:rsidRPr="00684503">
              <w:rPr>
                <w:b w:val="0"/>
                <w:color w:val="auto"/>
                <w:sz w:val="24"/>
              </w:rPr>
              <w:t>)</w:t>
            </w:r>
          </w:p>
        </w:tc>
        <w:tc>
          <w:tcPr>
            <w:tcW w:w="2693" w:type="dxa"/>
            <w:tcBorders>
              <w:top w:val="single" w:sz="6" w:space="0" w:color="auto"/>
              <w:left w:val="single" w:sz="6" w:space="0" w:color="auto"/>
              <w:bottom w:val="nil"/>
              <w:right w:val="nil"/>
            </w:tcBorders>
          </w:tcPr>
          <w:p w14:paraId="36EDEB6A" w14:textId="77777777" w:rsidR="00E93D74" w:rsidRPr="00684503" w:rsidRDefault="00E93D74" w:rsidP="00171182">
            <w:pPr>
              <w:pStyle w:val="a"/>
              <w:tabs>
                <w:tab w:val="left" w:pos="568"/>
                <w:tab w:val="left" w:pos="993"/>
                <w:tab w:val="left" w:pos="1080"/>
              </w:tabs>
              <w:spacing w:line="360" w:lineRule="auto"/>
              <w:ind w:left="0" w:firstLine="0"/>
              <w:jc w:val="center"/>
              <w:rPr>
                <w:b w:val="0"/>
                <w:color w:val="auto"/>
                <w:sz w:val="24"/>
              </w:rPr>
            </w:pPr>
            <w:r w:rsidRPr="00684503">
              <w:rPr>
                <w:b w:val="0"/>
                <w:color w:val="auto"/>
                <w:sz w:val="24"/>
              </w:rPr>
              <w:t>2</w:t>
            </w:r>
          </w:p>
          <w:p w14:paraId="606D1DF8" w14:textId="6DA48300" w:rsidR="00E93D74" w:rsidRPr="00684503" w:rsidRDefault="00E93D74" w:rsidP="00DC78F8">
            <w:pPr>
              <w:pStyle w:val="a"/>
              <w:tabs>
                <w:tab w:val="left" w:pos="568"/>
                <w:tab w:val="left" w:pos="993"/>
                <w:tab w:val="left" w:pos="1080"/>
              </w:tabs>
              <w:spacing w:line="360" w:lineRule="auto"/>
              <w:ind w:left="0" w:firstLine="0"/>
              <w:jc w:val="center"/>
              <w:rPr>
                <w:b w:val="0"/>
                <w:color w:val="auto"/>
                <w:sz w:val="24"/>
              </w:rPr>
            </w:pPr>
            <w:r w:rsidRPr="00684503">
              <w:rPr>
                <w:b w:val="0"/>
                <w:color w:val="auto"/>
                <w:sz w:val="24"/>
              </w:rPr>
              <w:t>(</w:t>
            </w:r>
            <w:r w:rsidR="00DC78F8">
              <w:rPr>
                <w:b w:val="0"/>
                <w:color w:val="auto"/>
                <w:sz w:val="24"/>
              </w:rPr>
              <w:t xml:space="preserve">զգալի </w:t>
            </w:r>
            <w:r w:rsidR="00FC135E" w:rsidRPr="00FC135E">
              <w:rPr>
                <w:b w:val="0"/>
                <w:bCs w:val="0"/>
                <w:color w:val="auto"/>
                <w:sz w:val="24"/>
              </w:rPr>
              <w:t>թերություն</w:t>
            </w:r>
            <w:r w:rsidR="00DC78F8">
              <w:rPr>
                <w:b w:val="0"/>
                <w:color w:val="auto"/>
                <w:sz w:val="24"/>
              </w:rPr>
              <w:t>ներ</w:t>
            </w:r>
            <w:r w:rsidRPr="00684503">
              <w:rPr>
                <w:b w:val="0"/>
                <w:color w:val="auto"/>
                <w:sz w:val="24"/>
              </w:rPr>
              <w:t>)</w:t>
            </w:r>
          </w:p>
        </w:tc>
        <w:tc>
          <w:tcPr>
            <w:tcW w:w="2412" w:type="dxa"/>
            <w:tcBorders>
              <w:top w:val="single" w:sz="6" w:space="0" w:color="auto"/>
              <w:left w:val="single" w:sz="6" w:space="0" w:color="auto"/>
              <w:bottom w:val="nil"/>
              <w:right w:val="single" w:sz="6" w:space="0" w:color="auto"/>
            </w:tcBorders>
          </w:tcPr>
          <w:p w14:paraId="5523927A" w14:textId="77777777" w:rsidR="00E93D74" w:rsidRDefault="00E93D74" w:rsidP="00171182">
            <w:pPr>
              <w:pStyle w:val="a"/>
              <w:tabs>
                <w:tab w:val="left" w:pos="568"/>
                <w:tab w:val="left" w:pos="993"/>
                <w:tab w:val="left" w:pos="1080"/>
              </w:tabs>
              <w:spacing w:line="360" w:lineRule="auto"/>
              <w:ind w:left="0" w:firstLine="0"/>
              <w:jc w:val="center"/>
              <w:rPr>
                <w:b w:val="0"/>
                <w:color w:val="auto"/>
                <w:sz w:val="24"/>
              </w:rPr>
            </w:pPr>
            <w:r w:rsidRPr="00684503">
              <w:rPr>
                <w:b w:val="0"/>
                <w:color w:val="auto"/>
                <w:sz w:val="24"/>
              </w:rPr>
              <w:t>3</w:t>
            </w:r>
          </w:p>
          <w:p w14:paraId="50B734ED" w14:textId="1E53A034" w:rsidR="00E93D74" w:rsidRPr="00684503" w:rsidRDefault="00E93D74" w:rsidP="00171182">
            <w:pPr>
              <w:pStyle w:val="a"/>
              <w:tabs>
                <w:tab w:val="left" w:pos="568"/>
                <w:tab w:val="left" w:pos="993"/>
                <w:tab w:val="left" w:pos="1080"/>
              </w:tabs>
              <w:spacing w:line="360" w:lineRule="auto"/>
              <w:ind w:left="0" w:firstLine="0"/>
              <w:jc w:val="center"/>
              <w:rPr>
                <w:b w:val="0"/>
                <w:color w:val="auto"/>
                <w:sz w:val="24"/>
              </w:rPr>
            </w:pPr>
            <w:r w:rsidRPr="00684503">
              <w:rPr>
                <w:b w:val="0"/>
                <w:color w:val="auto"/>
                <w:sz w:val="24"/>
              </w:rPr>
              <w:t>(</w:t>
            </w:r>
            <w:r>
              <w:rPr>
                <w:b w:val="0"/>
                <w:color w:val="auto"/>
                <w:sz w:val="24"/>
              </w:rPr>
              <w:t xml:space="preserve">կրիտիկական </w:t>
            </w:r>
            <w:r w:rsidR="00FC135E" w:rsidRPr="00FC135E">
              <w:rPr>
                <w:b w:val="0"/>
                <w:bCs w:val="0"/>
                <w:color w:val="auto"/>
                <w:sz w:val="24"/>
              </w:rPr>
              <w:t>թերություն</w:t>
            </w:r>
            <w:r w:rsidR="00DC78F8">
              <w:rPr>
                <w:b w:val="0"/>
                <w:color w:val="auto"/>
                <w:sz w:val="24"/>
              </w:rPr>
              <w:t>ներ</w:t>
            </w:r>
            <w:r w:rsidRPr="00684503">
              <w:rPr>
                <w:b w:val="0"/>
                <w:color w:val="auto"/>
                <w:sz w:val="24"/>
              </w:rPr>
              <w:t>)</w:t>
            </w:r>
          </w:p>
        </w:tc>
      </w:tr>
      <w:tr w:rsidR="00E93D74" w:rsidRPr="00C16CF7" w14:paraId="73417BC5" w14:textId="77777777" w:rsidTr="00D56A85">
        <w:tc>
          <w:tcPr>
            <w:tcW w:w="619" w:type="dxa"/>
            <w:tcBorders>
              <w:top w:val="single" w:sz="6" w:space="0" w:color="auto"/>
              <w:left w:val="single" w:sz="6" w:space="0" w:color="auto"/>
              <w:bottom w:val="nil"/>
              <w:right w:val="nil"/>
            </w:tcBorders>
          </w:tcPr>
          <w:p w14:paraId="1705E347" w14:textId="77777777" w:rsidR="00E93D74" w:rsidRPr="00684503" w:rsidRDefault="00E93D74" w:rsidP="00D56A85">
            <w:pPr>
              <w:pStyle w:val="a"/>
              <w:tabs>
                <w:tab w:val="left" w:pos="568"/>
                <w:tab w:val="left" w:pos="993"/>
                <w:tab w:val="left" w:pos="1080"/>
              </w:tabs>
              <w:spacing w:line="360" w:lineRule="auto"/>
              <w:ind w:left="0" w:firstLine="0"/>
              <w:jc w:val="center"/>
              <w:rPr>
                <w:b w:val="0"/>
                <w:color w:val="auto"/>
                <w:sz w:val="24"/>
              </w:rPr>
            </w:pPr>
            <w:r>
              <w:rPr>
                <w:b w:val="0"/>
                <w:color w:val="auto"/>
                <w:sz w:val="24"/>
              </w:rPr>
              <w:t>1.</w:t>
            </w:r>
          </w:p>
        </w:tc>
        <w:tc>
          <w:tcPr>
            <w:tcW w:w="1843" w:type="dxa"/>
            <w:tcBorders>
              <w:top w:val="single" w:sz="6" w:space="0" w:color="auto"/>
              <w:left w:val="single" w:sz="6" w:space="0" w:color="auto"/>
              <w:bottom w:val="nil"/>
              <w:right w:val="nil"/>
            </w:tcBorders>
          </w:tcPr>
          <w:p w14:paraId="57ECC820" w14:textId="63A1C20A" w:rsidR="00E93D74" w:rsidRPr="00684503" w:rsidRDefault="00E93D74" w:rsidP="00171182">
            <w:pPr>
              <w:pStyle w:val="a"/>
              <w:tabs>
                <w:tab w:val="left" w:pos="568"/>
                <w:tab w:val="left" w:pos="993"/>
                <w:tab w:val="left" w:pos="1080"/>
              </w:tabs>
              <w:spacing w:line="360" w:lineRule="auto"/>
              <w:ind w:left="0" w:firstLine="0"/>
              <w:rPr>
                <w:b w:val="0"/>
                <w:color w:val="auto"/>
                <w:sz w:val="24"/>
              </w:rPr>
            </w:pPr>
            <w:r>
              <w:rPr>
                <w:b w:val="0"/>
                <w:color w:val="auto"/>
                <w:sz w:val="24"/>
              </w:rPr>
              <w:t>Անվտանգու</w:t>
            </w:r>
            <w:r w:rsidR="00FC135E">
              <w:rPr>
                <w:b w:val="0"/>
                <w:color w:val="auto"/>
                <w:sz w:val="24"/>
              </w:rPr>
              <w:t>-</w:t>
            </w:r>
            <w:r>
              <w:rPr>
                <w:b w:val="0"/>
                <w:color w:val="auto"/>
                <w:sz w:val="24"/>
              </w:rPr>
              <w:t>թյուն</w:t>
            </w:r>
            <w:r w:rsidRPr="00684503">
              <w:rPr>
                <w:b w:val="0"/>
                <w:color w:val="auto"/>
                <w:sz w:val="24"/>
              </w:rPr>
              <w:t xml:space="preserve"> (</w:t>
            </w:r>
            <w:r>
              <w:rPr>
                <w:b w:val="0"/>
                <w:color w:val="auto"/>
                <w:sz w:val="24"/>
              </w:rPr>
              <w:t>SAF</w:t>
            </w:r>
            <w:r w:rsidRPr="00684503">
              <w:rPr>
                <w:b w:val="0"/>
                <w:color w:val="auto"/>
                <w:sz w:val="24"/>
              </w:rPr>
              <w:t>)</w:t>
            </w:r>
          </w:p>
        </w:tc>
        <w:tc>
          <w:tcPr>
            <w:tcW w:w="2693" w:type="dxa"/>
            <w:tcBorders>
              <w:top w:val="single" w:sz="6" w:space="0" w:color="auto"/>
              <w:left w:val="single" w:sz="6" w:space="0" w:color="auto"/>
              <w:bottom w:val="nil"/>
              <w:right w:val="nil"/>
            </w:tcBorders>
          </w:tcPr>
          <w:p w14:paraId="31C64958" w14:textId="723B2FB2" w:rsidR="00E93D74" w:rsidRPr="00684503" w:rsidRDefault="00FC135E" w:rsidP="00DC78F8">
            <w:pPr>
              <w:pStyle w:val="a"/>
              <w:tabs>
                <w:tab w:val="left" w:pos="568"/>
                <w:tab w:val="left" w:pos="993"/>
                <w:tab w:val="left" w:pos="1080"/>
              </w:tabs>
              <w:spacing w:line="360" w:lineRule="auto"/>
              <w:ind w:left="0" w:firstLine="0"/>
              <w:jc w:val="left"/>
              <w:rPr>
                <w:b w:val="0"/>
                <w:color w:val="auto"/>
                <w:sz w:val="24"/>
              </w:rPr>
            </w:pPr>
            <w:r w:rsidRPr="00FC135E">
              <w:rPr>
                <w:b w:val="0"/>
                <w:bCs w:val="0"/>
                <w:color w:val="auto"/>
                <w:sz w:val="24"/>
              </w:rPr>
              <w:t>Թերություն</w:t>
            </w:r>
            <w:r w:rsidR="00DC78F8">
              <w:rPr>
                <w:b w:val="0"/>
                <w:color w:val="auto"/>
                <w:sz w:val="24"/>
              </w:rPr>
              <w:t>ներ</w:t>
            </w:r>
            <w:r w:rsidR="00E93D74" w:rsidRPr="00684503">
              <w:rPr>
                <w:b w:val="0"/>
                <w:color w:val="auto"/>
                <w:sz w:val="24"/>
              </w:rPr>
              <w:t xml:space="preserve">, </w:t>
            </w:r>
            <w:r w:rsidR="00E93D74">
              <w:rPr>
                <w:b w:val="0"/>
                <w:color w:val="auto"/>
                <w:sz w:val="24"/>
              </w:rPr>
              <w:t>որոնք զարգացման տվյալ աստիճանի դեպքում</w:t>
            </w:r>
            <w:r w:rsidR="00E93D74" w:rsidRPr="00684503">
              <w:rPr>
                <w:b w:val="0"/>
                <w:color w:val="auto"/>
                <w:sz w:val="24"/>
              </w:rPr>
              <w:t xml:space="preserve"> </w:t>
            </w:r>
            <w:r w:rsidR="00E93D74">
              <w:rPr>
                <w:b w:val="0"/>
                <w:color w:val="auto"/>
                <w:sz w:val="24"/>
              </w:rPr>
              <w:t>չեն ազդում երթևեկության անվտանգության վրա</w:t>
            </w:r>
          </w:p>
        </w:tc>
        <w:tc>
          <w:tcPr>
            <w:tcW w:w="2693" w:type="dxa"/>
            <w:tcBorders>
              <w:top w:val="single" w:sz="6" w:space="0" w:color="auto"/>
              <w:left w:val="single" w:sz="6" w:space="0" w:color="auto"/>
              <w:bottom w:val="nil"/>
              <w:right w:val="nil"/>
            </w:tcBorders>
          </w:tcPr>
          <w:p w14:paraId="1EF88704" w14:textId="068CAAB8" w:rsidR="00E93D74" w:rsidRPr="00684503" w:rsidRDefault="00FC135E" w:rsidP="00DC78F8">
            <w:pPr>
              <w:pStyle w:val="a"/>
              <w:tabs>
                <w:tab w:val="left" w:pos="568"/>
                <w:tab w:val="left" w:pos="993"/>
                <w:tab w:val="left" w:pos="1080"/>
              </w:tabs>
              <w:spacing w:line="360" w:lineRule="auto"/>
              <w:ind w:left="0" w:firstLine="0"/>
              <w:jc w:val="left"/>
              <w:rPr>
                <w:b w:val="0"/>
                <w:color w:val="auto"/>
                <w:sz w:val="24"/>
              </w:rPr>
            </w:pPr>
            <w:r w:rsidRPr="00FC135E">
              <w:rPr>
                <w:b w:val="0"/>
                <w:bCs w:val="0"/>
                <w:color w:val="auto"/>
                <w:sz w:val="24"/>
              </w:rPr>
              <w:t>Թերություն</w:t>
            </w:r>
            <w:r w:rsidR="00DC78F8">
              <w:rPr>
                <w:b w:val="0"/>
                <w:color w:val="auto"/>
                <w:sz w:val="24"/>
              </w:rPr>
              <w:t>ներ</w:t>
            </w:r>
            <w:r w:rsidR="00E93D74" w:rsidRPr="00684503">
              <w:rPr>
                <w:b w:val="0"/>
                <w:color w:val="auto"/>
                <w:sz w:val="24"/>
              </w:rPr>
              <w:t xml:space="preserve">, </w:t>
            </w:r>
            <w:r w:rsidR="00E93D74">
              <w:rPr>
                <w:b w:val="0"/>
                <w:color w:val="auto"/>
                <w:sz w:val="24"/>
              </w:rPr>
              <w:t>որոնք ունենում են բացասական ազդեցություն երթևեկության անվտանգության վրա</w:t>
            </w:r>
            <w:r w:rsidR="00E93D74" w:rsidRPr="00684503">
              <w:rPr>
                <w:b w:val="0"/>
                <w:color w:val="auto"/>
                <w:sz w:val="24"/>
              </w:rPr>
              <w:t xml:space="preserve"> </w:t>
            </w:r>
            <w:r w:rsidR="00E93D74">
              <w:rPr>
                <w:b w:val="0"/>
                <w:color w:val="auto"/>
                <w:sz w:val="24"/>
              </w:rPr>
              <w:t>և պահանջում են, որպես կանոն</w:t>
            </w:r>
            <w:r w:rsidR="00E93D74" w:rsidRPr="00684503">
              <w:rPr>
                <w:b w:val="0"/>
                <w:color w:val="auto"/>
                <w:sz w:val="24"/>
              </w:rPr>
              <w:t>,</w:t>
            </w:r>
            <w:r w:rsidR="00E93D74">
              <w:rPr>
                <w:b w:val="0"/>
                <w:color w:val="auto"/>
                <w:sz w:val="24"/>
              </w:rPr>
              <w:t xml:space="preserve"> շարժման արագության սահմանափակում</w:t>
            </w:r>
          </w:p>
        </w:tc>
        <w:tc>
          <w:tcPr>
            <w:tcW w:w="2412" w:type="dxa"/>
            <w:tcBorders>
              <w:top w:val="single" w:sz="6" w:space="0" w:color="auto"/>
              <w:left w:val="single" w:sz="6" w:space="0" w:color="auto"/>
              <w:bottom w:val="nil"/>
              <w:right w:val="single" w:sz="6" w:space="0" w:color="auto"/>
            </w:tcBorders>
          </w:tcPr>
          <w:p w14:paraId="3F607A52" w14:textId="6FFC9E8B" w:rsidR="00E93D74" w:rsidRPr="00684503" w:rsidRDefault="00FC135E" w:rsidP="00D90BC5">
            <w:pPr>
              <w:pStyle w:val="a"/>
              <w:tabs>
                <w:tab w:val="left" w:pos="568"/>
                <w:tab w:val="left" w:pos="993"/>
                <w:tab w:val="left" w:pos="1080"/>
              </w:tabs>
              <w:spacing w:line="360" w:lineRule="auto"/>
              <w:ind w:left="0" w:firstLine="0"/>
              <w:jc w:val="left"/>
              <w:rPr>
                <w:b w:val="0"/>
                <w:color w:val="auto"/>
                <w:sz w:val="24"/>
              </w:rPr>
            </w:pPr>
            <w:r w:rsidRPr="00FC135E">
              <w:rPr>
                <w:b w:val="0"/>
                <w:bCs w:val="0"/>
                <w:color w:val="auto"/>
                <w:sz w:val="24"/>
              </w:rPr>
              <w:t>Թերություն</w:t>
            </w:r>
            <w:r w:rsidR="00DC78F8">
              <w:rPr>
                <w:b w:val="0"/>
                <w:color w:val="auto"/>
                <w:sz w:val="24"/>
              </w:rPr>
              <w:t>ներ</w:t>
            </w:r>
            <w:r w:rsidR="00E93D74" w:rsidRPr="00684503">
              <w:rPr>
                <w:b w:val="0"/>
                <w:color w:val="auto"/>
                <w:sz w:val="24"/>
              </w:rPr>
              <w:t xml:space="preserve">, </w:t>
            </w:r>
            <w:r w:rsidR="00E93D74">
              <w:rPr>
                <w:b w:val="0"/>
                <w:color w:val="auto"/>
                <w:sz w:val="24"/>
              </w:rPr>
              <w:t>որոնք</w:t>
            </w:r>
            <w:r w:rsidR="00E93D74" w:rsidRPr="00684503">
              <w:rPr>
                <w:b w:val="0"/>
                <w:color w:val="auto"/>
                <w:sz w:val="24"/>
              </w:rPr>
              <w:t xml:space="preserve"> </w:t>
            </w:r>
            <w:r w:rsidR="00E93D74">
              <w:rPr>
                <w:b w:val="0"/>
                <w:color w:val="auto"/>
                <w:sz w:val="24"/>
              </w:rPr>
              <w:t>երթևեկության անվտանգությունն այնքան են նվազեցնում</w:t>
            </w:r>
            <w:r w:rsidR="00E93D74" w:rsidRPr="00684503">
              <w:rPr>
                <w:b w:val="0"/>
                <w:color w:val="auto"/>
                <w:sz w:val="24"/>
              </w:rPr>
              <w:t>,</w:t>
            </w:r>
            <w:r w:rsidR="00E93D74">
              <w:rPr>
                <w:b w:val="0"/>
                <w:color w:val="auto"/>
                <w:sz w:val="24"/>
              </w:rPr>
              <w:t xml:space="preserve"> որ կառույցի շահագործումը դառնում է</w:t>
            </w:r>
            <w:r w:rsidR="00E93D74" w:rsidRPr="00684503">
              <w:rPr>
                <w:b w:val="0"/>
                <w:color w:val="auto"/>
                <w:sz w:val="24"/>
              </w:rPr>
              <w:t xml:space="preserve"> </w:t>
            </w:r>
            <w:r w:rsidR="00E93D74">
              <w:rPr>
                <w:b w:val="0"/>
                <w:color w:val="auto"/>
                <w:sz w:val="24"/>
              </w:rPr>
              <w:t>անթույլատրելի</w:t>
            </w:r>
          </w:p>
        </w:tc>
      </w:tr>
      <w:tr w:rsidR="00DC78F8" w:rsidRPr="00C16CF7" w14:paraId="7214E1A2" w14:textId="77777777" w:rsidTr="00D56A85">
        <w:tc>
          <w:tcPr>
            <w:tcW w:w="619" w:type="dxa"/>
            <w:tcBorders>
              <w:top w:val="single" w:sz="6" w:space="0" w:color="auto"/>
              <w:left w:val="single" w:sz="6" w:space="0" w:color="auto"/>
              <w:bottom w:val="nil"/>
              <w:right w:val="nil"/>
            </w:tcBorders>
          </w:tcPr>
          <w:p w14:paraId="3236288E" w14:textId="77777777" w:rsidR="00DC78F8" w:rsidRPr="00684503" w:rsidRDefault="00DC78F8" w:rsidP="00D56A85">
            <w:pPr>
              <w:pStyle w:val="a"/>
              <w:tabs>
                <w:tab w:val="left" w:pos="568"/>
                <w:tab w:val="left" w:pos="993"/>
                <w:tab w:val="left" w:pos="1080"/>
              </w:tabs>
              <w:spacing w:line="360" w:lineRule="auto"/>
              <w:ind w:left="0" w:firstLine="0"/>
              <w:jc w:val="center"/>
              <w:rPr>
                <w:b w:val="0"/>
                <w:color w:val="auto"/>
                <w:sz w:val="24"/>
              </w:rPr>
            </w:pPr>
            <w:r>
              <w:rPr>
                <w:b w:val="0"/>
                <w:color w:val="auto"/>
                <w:sz w:val="24"/>
              </w:rPr>
              <w:t>2.</w:t>
            </w:r>
          </w:p>
        </w:tc>
        <w:tc>
          <w:tcPr>
            <w:tcW w:w="1843" w:type="dxa"/>
            <w:tcBorders>
              <w:top w:val="single" w:sz="6" w:space="0" w:color="auto"/>
              <w:left w:val="single" w:sz="6" w:space="0" w:color="auto"/>
              <w:bottom w:val="nil"/>
              <w:right w:val="nil"/>
            </w:tcBorders>
          </w:tcPr>
          <w:p w14:paraId="62BEB051" w14:textId="0D5C963D" w:rsidR="00DC78F8" w:rsidRPr="00684503" w:rsidRDefault="00DC78F8" w:rsidP="00DC78F8">
            <w:pPr>
              <w:pStyle w:val="a"/>
              <w:tabs>
                <w:tab w:val="left" w:pos="568"/>
                <w:tab w:val="left" w:pos="993"/>
                <w:tab w:val="left" w:pos="1080"/>
              </w:tabs>
              <w:spacing w:line="360" w:lineRule="auto"/>
              <w:ind w:left="0" w:firstLine="0"/>
              <w:rPr>
                <w:b w:val="0"/>
                <w:color w:val="auto"/>
                <w:sz w:val="24"/>
              </w:rPr>
            </w:pPr>
            <w:r>
              <w:rPr>
                <w:b w:val="0"/>
                <w:color w:val="auto"/>
                <w:sz w:val="24"/>
              </w:rPr>
              <w:t>Երկարակե</w:t>
            </w:r>
            <w:r w:rsidR="00FC135E">
              <w:rPr>
                <w:b w:val="0"/>
                <w:color w:val="auto"/>
                <w:sz w:val="24"/>
              </w:rPr>
              <w:t>-</w:t>
            </w:r>
            <w:r>
              <w:rPr>
                <w:b w:val="0"/>
                <w:color w:val="auto"/>
                <w:sz w:val="24"/>
              </w:rPr>
              <w:t>ցություն</w:t>
            </w:r>
            <w:r w:rsidRPr="00684503">
              <w:rPr>
                <w:b w:val="0"/>
                <w:color w:val="auto"/>
                <w:sz w:val="24"/>
              </w:rPr>
              <w:t xml:space="preserve"> (</w:t>
            </w:r>
            <w:r>
              <w:rPr>
                <w:b w:val="0"/>
                <w:color w:val="auto"/>
                <w:sz w:val="24"/>
              </w:rPr>
              <w:t>DUR</w:t>
            </w:r>
            <w:r w:rsidRPr="00684503">
              <w:rPr>
                <w:b w:val="0"/>
                <w:color w:val="auto"/>
                <w:sz w:val="24"/>
              </w:rPr>
              <w:t>)</w:t>
            </w:r>
          </w:p>
        </w:tc>
        <w:tc>
          <w:tcPr>
            <w:tcW w:w="2693" w:type="dxa"/>
            <w:tcBorders>
              <w:top w:val="single" w:sz="6" w:space="0" w:color="auto"/>
              <w:left w:val="single" w:sz="6" w:space="0" w:color="auto"/>
              <w:bottom w:val="nil"/>
              <w:right w:val="nil"/>
            </w:tcBorders>
          </w:tcPr>
          <w:p w14:paraId="487F005F" w14:textId="4D12539D" w:rsidR="00DC78F8" w:rsidRPr="00684503" w:rsidRDefault="00FC135E" w:rsidP="00193624">
            <w:pPr>
              <w:pStyle w:val="a"/>
              <w:tabs>
                <w:tab w:val="left" w:pos="568"/>
                <w:tab w:val="left" w:pos="993"/>
                <w:tab w:val="left" w:pos="1080"/>
              </w:tabs>
              <w:spacing w:line="360" w:lineRule="auto"/>
              <w:ind w:left="0" w:firstLine="0"/>
              <w:jc w:val="left"/>
              <w:rPr>
                <w:b w:val="0"/>
                <w:color w:val="auto"/>
                <w:sz w:val="24"/>
              </w:rPr>
            </w:pPr>
            <w:r w:rsidRPr="00FC135E">
              <w:rPr>
                <w:b w:val="0"/>
                <w:bCs w:val="0"/>
                <w:color w:val="auto"/>
                <w:sz w:val="24"/>
              </w:rPr>
              <w:t>Թերություն</w:t>
            </w:r>
            <w:r w:rsidR="00193624">
              <w:rPr>
                <w:b w:val="0"/>
                <w:color w:val="auto"/>
                <w:sz w:val="24"/>
              </w:rPr>
              <w:t>ներ</w:t>
            </w:r>
            <w:r w:rsidR="00DC78F8" w:rsidRPr="00684503">
              <w:rPr>
                <w:b w:val="0"/>
                <w:color w:val="auto"/>
                <w:sz w:val="24"/>
              </w:rPr>
              <w:t xml:space="preserve">, </w:t>
            </w:r>
            <w:r w:rsidR="00DC78F8">
              <w:rPr>
                <w:b w:val="0"/>
                <w:color w:val="auto"/>
                <w:sz w:val="24"/>
              </w:rPr>
              <w:t xml:space="preserve">որոնք </w:t>
            </w:r>
            <w:r w:rsidR="00193624">
              <w:rPr>
                <w:b w:val="0"/>
                <w:color w:val="auto"/>
                <w:sz w:val="24"/>
              </w:rPr>
              <w:t xml:space="preserve">ոչ էականորեն են  ազդում </w:t>
            </w:r>
            <w:r w:rsidR="00DC78F8">
              <w:rPr>
                <w:b w:val="0"/>
                <w:color w:val="auto"/>
                <w:sz w:val="24"/>
              </w:rPr>
              <w:t>կոնստրուկ</w:t>
            </w:r>
            <w:r w:rsidR="00193624">
              <w:rPr>
                <w:b w:val="0"/>
                <w:color w:val="auto"/>
                <w:sz w:val="24"/>
              </w:rPr>
              <w:t>–</w:t>
            </w:r>
            <w:r w:rsidR="00DC78F8">
              <w:rPr>
                <w:b w:val="0"/>
                <w:color w:val="auto"/>
                <w:sz w:val="24"/>
              </w:rPr>
              <w:t>ցիայի երկարակե</w:t>
            </w:r>
            <w:r w:rsidR="00193624">
              <w:rPr>
                <w:b w:val="0"/>
                <w:color w:val="auto"/>
                <w:sz w:val="24"/>
              </w:rPr>
              <w:t>–</w:t>
            </w:r>
            <w:r w:rsidR="00DC78F8">
              <w:rPr>
                <w:b w:val="0"/>
                <w:color w:val="auto"/>
                <w:sz w:val="24"/>
              </w:rPr>
              <w:t>ցության վրա։</w:t>
            </w:r>
            <w:r w:rsidR="00DC78F8" w:rsidRPr="00684503">
              <w:rPr>
                <w:b w:val="0"/>
                <w:color w:val="auto"/>
                <w:sz w:val="24"/>
              </w:rPr>
              <w:t xml:space="preserve"> </w:t>
            </w:r>
            <w:r w:rsidR="00DC78F8">
              <w:rPr>
                <w:b w:val="0"/>
                <w:color w:val="auto"/>
                <w:sz w:val="24"/>
              </w:rPr>
              <w:t>Դրանց բացասական ազդե</w:t>
            </w:r>
            <w:r w:rsidR="00193624">
              <w:rPr>
                <w:b w:val="0"/>
                <w:color w:val="auto"/>
                <w:sz w:val="24"/>
              </w:rPr>
              <w:t>–</w:t>
            </w:r>
            <w:r w:rsidR="00DC78F8">
              <w:rPr>
                <w:b w:val="0"/>
                <w:color w:val="auto"/>
                <w:sz w:val="24"/>
              </w:rPr>
              <w:t xml:space="preserve">ցությունը կարող է </w:t>
            </w:r>
            <w:r w:rsidR="00193624">
              <w:rPr>
                <w:b w:val="0"/>
                <w:color w:val="auto"/>
                <w:sz w:val="24"/>
              </w:rPr>
              <w:lastRenderedPageBreak/>
              <w:t>արտահայտվել</w:t>
            </w:r>
            <w:r w:rsidR="00DC78F8">
              <w:rPr>
                <w:b w:val="0"/>
                <w:color w:val="auto"/>
                <w:sz w:val="24"/>
              </w:rPr>
              <w:t xml:space="preserve"> հեռանկարում</w:t>
            </w:r>
          </w:p>
        </w:tc>
        <w:tc>
          <w:tcPr>
            <w:tcW w:w="2693" w:type="dxa"/>
            <w:tcBorders>
              <w:top w:val="single" w:sz="6" w:space="0" w:color="auto"/>
              <w:left w:val="single" w:sz="6" w:space="0" w:color="auto"/>
              <w:bottom w:val="nil"/>
              <w:right w:val="nil"/>
            </w:tcBorders>
          </w:tcPr>
          <w:p w14:paraId="4B3E1A66" w14:textId="10235EF1" w:rsidR="00DC78F8" w:rsidRPr="00684503" w:rsidRDefault="00FC135E" w:rsidP="00193624">
            <w:pPr>
              <w:pStyle w:val="a"/>
              <w:tabs>
                <w:tab w:val="left" w:pos="568"/>
                <w:tab w:val="left" w:pos="993"/>
                <w:tab w:val="left" w:pos="1080"/>
              </w:tabs>
              <w:spacing w:line="360" w:lineRule="auto"/>
              <w:ind w:left="0" w:firstLine="0"/>
              <w:jc w:val="left"/>
              <w:rPr>
                <w:b w:val="0"/>
                <w:color w:val="auto"/>
                <w:sz w:val="24"/>
              </w:rPr>
            </w:pPr>
            <w:r w:rsidRPr="00FC135E">
              <w:rPr>
                <w:b w:val="0"/>
                <w:bCs w:val="0"/>
                <w:color w:val="auto"/>
                <w:sz w:val="24"/>
              </w:rPr>
              <w:lastRenderedPageBreak/>
              <w:t>Թերություն</w:t>
            </w:r>
            <w:r>
              <w:rPr>
                <w:b w:val="0"/>
                <w:color w:val="auto"/>
                <w:sz w:val="24"/>
              </w:rPr>
              <w:t>ներ</w:t>
            </w:r>
            <w:r w:rsidR="00DC78F8" w:rsidRPr="00684503">
              <w:rPr>
                <w:b w:val="0"/>
                <w:color w:val="auto"/>
                <w:sz w:val="24"/>
              </w:rPr>
              <w:t xml:space="preserve">, </w:t>
            </w:r>
            <w:r w:rsidR="00DC78F8">
              <w:rPr>
                <w:b w:val="0"/>
                <w:color w:val="auto"/>
                <w:sz w:val="24"/>
              </w:rPr>
              <w:t xml:space="preserve">որոնք </w:t>
            </w:r>
            <w:r w:rsidR="00193624">
              <w:rPr>
                <w:b w:val="0"/>
                <w:color w:val="auto"/>
                <w:sz w:val="24"/>
              </w:rPr>
              <w:t xml:space="preserve">զգալի աստիճանով են ազդում  </w:t>
            </w:r>
            <w:r w:rsidR="00DC78F8">
              <w:rPr>
                <w:b w:val="0"/>
                <w:color w:val="auto"/>
                <w:sz w:val="24"/>
              </w:rPr>
              <w:t>կոնստրուկ</w:t>
            </w:r>
            <w:r w:rsidR="00193624">
              <w:rPr>
                <w:b w:val="0"/>
                <w:color w:val="auto"/>
                <w:sz w:val="24"/>
              </w:rPr>
              <w:t>–</w:t>
            </w:r>
            <w:r w:rsidR="00DC78F8">
              <w:rPr>
                <w:b w:val="0"/>
                <w:color w:val="auto"/>
                <w:sz w:val="24"/>
              </w:rPr>
              <w:t>ցիայի երկարակեցու</w:t>
            </w:r>
            <w:r w:rsidR="00193624">
              <w:rPr>
                <w:b w:val="0"/>
                <w:color w:val="auto"/>
                <w:sz w:val="24"/>
              </w:rPr>
              <w:t>–</w:t>
            </w:r>
            <w:r w:rsidR="00DC78F8">
              <w:rPr>
                <w:b w:val="0"/>
                <w:color w:val="auto"/>
                <w:sz w:val="24"/>
              </w:rPr>
              <w:t xml:space="preserve">թյան վրա </w:t>
            </w:r>
          </w:p>
        </w:tc>
        <w:tc>
          <w:tcPr>
            <w:tcW w:w="2412" w:type="dxa"/>
            <w:tcBorders>
              <w:top w:val="single" w:sz="6" w:space="0" w:color="auto"/>
              <w:left w:val="single" w:sz="6" w:space="0" w:color="auto"/>
              <w:bottom w:val="nil"/>
              <w:right w:val="single" w:sz="6" w:space="0" w:color="auto"/>
            </w:tcBorders>
          </w:tcPr>
          <w:p w14:paraId="28878563" w14:textId="2639AADD" w:rsidR="00DC78F8" w:rsidRPr="00684503" w:rsidRDefault="00FC135E" w:rsidP="00E961D5">
            <w:pPr>
              <w:pStyle w:val="a"/>
              <w:tabs>
                <w:tab w:val="left" w:pos="568"/>
                <w:tab w:val="left" w:pos="993"/>
                <w:tab w:val="left" w:pos="1080"/>
              </w:tabs>
              <w:spacing w:line="360" w:lineRule="auto"/>
              <w:ind w:left="0" w:firstLine="0"/>
              <w:jc w:val="left"/>
              <w:rPr>
                <w:b w:val="0"/>
                <w:color w:val="auto"/>
                <w:sz w:val="24"/>
              </w:rPr>
            </w:pPr>
            <w:r w:rsidRPr="00FC135E">
              <w:rPr>
                <w:b w:val="0"/>
                <w:bCs w:val="0"/>
                <w:color w:val="auto"/>
                <w:sz w:val="24"/>
              </w:rPr>
              <w:t>Թերություն</w:t>
            </w:r>
            <w:r>
              <w:rPr>
                <w:b w:val="0"/>
                <w:color w:val="auto"/>
                <w:sz w:val="24"/>
              </w:rPr>
              <w:t>ներ</w:t>
            </w:r>
            <w:r w:rsidR="00DC78F8" w:rsidRPr="00684503">
              <w:rPr>
                <w:b w:val="0"/>
                <w:color w:val="auto"/>
                <w:sz w:val="24"/>
              </w:rPr>
              <w:t xml:space="preserve">, </w:t>
            </w:r>
            <w:r w:rsidR="00DC78F8">
              <w:rPr>
                <w:b w:val="0"/>
                <w:color w:val="auto"/>
                <w:sz w:val="24"/>
              </w:rPr>
              <w:t xml:space="preserve">որոնց առկայության դեպքում </w:t>
            </w:r>
            <w:r w:rsidR="00E961D5">
              <w:rPr>
                <w:b w:val="0"/>
                <w:color w:val="auto"/>
                <w:sz w:val="24"/>
              </w:rPr>
              <w:t xml:space="preserve">կառույցի </w:t>
            </w:r>
            <w:r w:rsidR="00DC78F8">
              <w:rPr>
                <w:b w:val="0"/>
                <w:color w:val="auto"/>
                <w:sz w:val="24"/>
              </w:rPr>
              <w:t xml:space="preserve">մնացորդային </w:t>
            </w:r>
            <w:r w:rsidR="00E961D5">
              <w:rPr>
                <w:b w:val="0"/>
                <w:color w:val="auto"/>
                <w:sz w:val="24"/>
              </w:rPr>
              <w:t>ռեսուրսը</w:t>
            </w:r>
            <w:r w:rsidR="00DC78F8">
              <w:rPr>
                <w:b w:val="0"/>
                <w:color w:val="auto"/>
                <w:sz w:val="24"/>
              </w:rPr>
              <w:t xml:space="preserve"> կարելի է համարել սպառված</w:t>
            </w:r>
          </w:p>
        </w:tc>
      </w:tr>
      <w:tr w:rsidR="00DC78F8" w:rsidRPr="00C16CF7" w14:paraId="7F19CAB7" w14:textId="77777777" w:rsidTr="00D56A85">
        <w:tc>
          <w:tcPr>
            <w:tcW w:w="619" w:type="dxa"/>
            <w:tcBorders>
              <w:top w:val="single" w:sz="6" w:space="0" w:color="auto"/>
              <w:left w:val="single" w:sz="6" w:space="0" w:color="auto"/>
              <w:bottom w:val="nil"/>
              <w:right w:val="nil"/>
            </w:tcBorders>
          </w:tcPr>
          <w:p w14:paraId="2620E64F" w14:textId="77777777" w:rsidR="00DC78F8" w:rsidRPr="00684503" w:rsidRDefault="00DC78F8" w:rsidP="00D56A85">
            <w:pPr>
              <w:pStyle w:val="a"/>
              <w:tabs>
                <w:tab w:val="left" w:pos="568"/>
                <w:tab w:val="left" w:pos="993"/>
                <w:tab w:val="left" w:pos="1080"/>
              </w:tabs>
              <w:spacing w:line="360" w:lineRule="auto"/>
              <w:ind w:left="0" w:firstLine="0"/>
              <w:jc w:val="center"/>
              <w:rPr>
                <w:b w:val="0"/>
                <w:color w:val="auto"/>
                <w:sz w:val="24"/>
              </w:rPr>
            </w:pPr>
            <w:r>
              <w:rPr>
                <w:b w:val="0"/>
                <w:color w:val="auto"/>
                <w:sz w:val="24"/>
              </w:rPr>
              <w:lastRenderedPageBreak/>
              <w:t>3.</w:t>
            </w:r>
          </w:p>
        </w:tc>
        <w:tc>
          <w:tcPr>
            <w:tcW w:w="1843" w:type="dxa"/>
            <w:tcBorders>
              <w:top w:val="single" w:sz="6" w:space="0" w:color="auto"/>
              <w:left w:val="single" w:sz="6" w:space="0" w:color="auto"/>
              <w:bottom w:val="nil"/>
              <w:right w:val="nil"/>
            </w:tcBorders>
          </w:tcPr>
          <w:p w14:paraId="57303240" w14:textId="77777777" w:rsidR="00DC78F8" w:rsidRPr="00684503" w:rsidRDefault="00DC78F8" w:rsidP="00DC78F8">
            <w:pPr>
              <w:pStyle w:val="a"/>
              <w:tabs>
                <w:tab w:val="left" w:pos="568"/>
                <w:tab w:val="left" w:pos="993"/>
                <w:tab w:val="left" w:pos="1080"/>
              </w:tabs>
              <w:spacing w:line="360" w:lineRule="auto"/>
              <w:ind w:left="0" w:firstLine="0"/>
              <w:rPr>
                <w:b w:val="0"/>
                <w:color w:val="auto"/>
                <w:sz w:val="24"/>
              </w:rPr>
            </w:pPr>
            <w:r>
              <w:rPr>
                <w:b w:val="0"/>
                <w:color w:val="auto"/>
                <w:sz w:val="24"/>
              </w:rPr>
              <w:t>Ամրություն</w:t>
            </w:r>
            <w:r w:rsidRPr="00684503">
              <w:rPr>
                <w:b w:val="0"/>
                <w:color w:val="auto"/>
                <w:sz w:val="24"/>
              </w:rPr>
              <w:t xml:space="preserve"> (</w:t>
            </w:r>
            <w:r>
              <w:rPr>
                <w:b w:val="0"/>
                <w:color w:val="auto"/>
                <w:sz w:val="24"/>
              </w:rPr>
              <w:t>STR</w:t>
            </w:r>
            <w:r w:rsidRPr="00684503">
              <w:rPr>
                <w:b w:val="0"/>
                <w:color w:val="auto"/>
                <w:sz w:val="24"/>
              </w:rPr>
              <w:t>)</w:t>
            </w:r>
          </w:p>
        </w:tc>
        <w:tc>
          <w:tcPr>
            <w:tcW w:w="2693" w:type="dxa"/>
            <w:tcBorders>
              <w:top w:val="single" w:sz="6" w:space="0" w:color="auto"/>
              <w:left w:val="single" w:sz="6" w:space="0" w:color="auto"/>
              <w:bottom w:val="nil"/>
              <w:right w:val="nil"/>
            </w:tcBorders>
          </w:tcPr>
          <w:p w14:paraId="6F049B03" w14:textId="1B72AE5A" w:rsidR="00DC78F8" w:rsidRPr="00684503" w:rsidRDefault="00FC135E" w:rsidP="00E961D5">
            <w:pPr>
              <w:pStyle w:val="a"/>
              <w:tabs>
                <w:tab w:val="left" w:pos="568"/>
                <w:tab w:val="left" w:pos="993"/>
                <w:tab w:val="left" w:pos="1080"/>
              </w:tabs>
              <w:spacing w:line="360" w:lineRule="auto"/>
              <w:ind w:left="0" w:firstLine="0"/>
              <w:jc w:val="left"/>
              <w:rPr>
                <w:b w:val="0"/>
                <w:color w:val="auto"/>
                <w:sz w:val="24"/>
              </w:rPr>
            </w:pPr>
            <w:r w:rsidRPr="00FC135E">
              <w:rPr>
                <w:b w:val="0"/>
                <w:bCs w:val="0"/>
                <w:color w:val="auto"/>
                <w:sz w:val="24"/>
              </w:rPr>
              <w:t>Թերություն</w:t>
            </w:r>
            <w:r>
              <w:rPr>
                <w:b w:val="0"/>
                <w:color w:val="auto"/>
                <w:sz w:val="24"/>
              </w:rPr>
              <w:t>ներ</w:t>
            </w:r>
            <w:r w:rsidR="00DC78F8" w:rsidRPr="00684503">
              <w:rPr>
                <w:b w:val="0"/>
                <w:color w:val="auto"/>
                <w:sz w:val="24"/>
              </w:rPr>
              <w:t xml:space="preserve">, </w:t>
            </w:r>
            <w:r w:rsidR="00DC78F8">
              <w:rPr>
                <w:b w:val="0"/>
                <w:color w:val="auto"/>
                <w:sz w:val="24"/>
              </w:rPr>
              <w:t xml:space="preserve">որոնք </w:t>
            </w:r>
            <w:r w:rsidR="00E961D5">
              <w:rPr>
                <w:b w:val="0"/>
                <w:color w:val="auto"/>
                <w:sz w:val="24"/>
              </w:rPr>
              <w:t xml:space="preserve">ոչ էականորեն են  նվազեցնում </w:t>
            </w:r>
            <w:r w:rsidR="00DC78F8">
              <w:rPr>
                <w:b w:val="0"/>
                <w:color w:val="auto"/>
                <w:sz w:val="24"/>
              </w:rPr>
              <w:t>կոնստրուկցիայի ամրությունը։</w:t>
            </w:r>
            <w:r w:rsidR="00DC78F8" w:rsidRPr="00684503">
              <w:rPr>
                <w:b w:val="0"/>
                <w:color w:val="auto"/>
                <w:sz w:val="24"/>
              </w:rPr>
              <w:t xml:space="preserve"> </w:t>
            </w:r>
            <w:r w:rsidR="00DC78F8">
              <w:rPr>
                <w:b w:val="0"/>
                <w:color w:val="auto"/>
                <w:sz w:val="24"/>
              </w:rPr>
              <w:t xml:space="preserve">Ընդ որում, կառույցի ամրությունը </w:t>
            </w:r>
            <w:r w:rsidR="00E961D5">
              <w:rPr>
                <w:b w:val="0"/>
                <w:color w:val="auto"/>
                <w:sz w:val="24"/>
              </w:rPr>
              <w:t xml:space="preserve">հաշվար–կայինից </w:t>
            </w:r>
            <w:r w:rsidR="00DC78F8">
              <w:rPr>
                <w:b w:val="0"/>
                <w:color w:val="auto"/>
                <w:sz w:val="24"/>
              </w:rPr>
              <w:t>ցածր չէ։</w:t>
            </w:r>
            <w:r w:rsidR="00DC78F8" w:rsidRPr="00684503">
              <w:rPr>
                <w:b w:val="0"/>
                <w:color w:val="auto"/>
                <w:sz w:val="24"/>
              </w:rPr>
              <w:t xml:space="preserve"> </w:t>
            </w:r>
            <w:r w:rsidR="00DC78F8">
              <w:rPr>
                <w:b w:val="0"/>
                <w:color w:val="auto"/>
                <w:sz w:val="24"/>
              </w:rPr>
              <w:t>Ապահովվում է հաշվարկային բեռնվածքների անցումը</w:t>
            </w:r>
          </w:p>
        </w:tc>
        <w:tc>
          <w:tcPr>
            <w:tcW w:w="2693" w:type="dxa"/>
            <w:tcBorders>
              <w:top w:val="single" w:sz="6" w:space="0" w:color="auto"/>
              <w:left w:val="single" w:sz="6" w:space="0" w:color="auto"/>
              <w:bottom w:val="nil"/>
              <w:right w:val="nil"/>
            </w:tcBorders>
          </w:tcPr>
          <w:p w14:paraId="1EBBB329" w14:textId="44F82926" w:rsidR="00DC78F8" w:rsidRPr="00684503" w:rsidRDefault="00FC135E" w:rsidP="00032D95">
            <w:pPr>
              <w:pStyle w:val="a"/>
              <w:tabs>
                <w:tab w:val="left" w:pos="568"/>
                <w:tab w:val="left" w:pos="993"/>
                <w:tab w:val="left" w:pos="1080"/>
              </w:tabs>
              <w:spacing w:line="360" w:lineRule="auto"/>
              <w:ind w:left="0" w:firstLine="0"/>
              <w:jc w:val="left"/>
              <w:rPr>
                <w:b w:val="0"/>
                <w:color w:val="auto"/>
                <w:sz w:val="24"/>
              </w:rPr>
            </w:pPr>
            <w:r w:rsidRPr="00FC135E">
              <w:rPr>
                <w:b w:val="0"/>
                <w:bCs w:val="0"/>
                <w:color w:val="auto"/>
                <w:sz w:val="24"/>
              </w:rPr>
              <w:t>Թերություն</w:t>
            </w:r>
            <w:r>
              <w:rPr>
                <w:b w:val="0"/>
                <w:color w:val="auto"/>
                <w:sz w:val="24"/>
              </w:rPr>
              <w:t>ներ</w:t>
            </w:r>
            <w:r w:rsidR="00DC78F8" w:rsidRPr="00684503">
              <w:rPr>
                <w:b w:val="0"/>
                <w:color w:val="auto"/>
                <w:sz w:val="24"/>
              </w:rPr>
              <w:t xml:space="preserve">, </w:t>
            </w:r>
            <w:r w:rsidR="00DC78F8">
              <w:rPr>
                <w:b w:val="0"/>
                <w:color w:val="auto"/>
                <w:sz w:val="24"/>
              </w:rPr>
              <w:t>որոնք կոնստրուկցիայի ամրությունը նվազեցնում են մինչև այն մակարդակ, որի դեպքում պետք է մտցնել եռառանցք</w:t>
            </w:r>
            <w:r w:rsidR="00032D95">
              <w:rPr>
                <w:b w:val="0"/>
                <w:color w:val="auto"/>
                <w:sz w:val="24"/>
              </w:rPr>
              <w:t xml:space="preserve"> </w:t>
            </w:r>
            <w:r w:rsidR="00DC78F8">
              <w:rPr>
                <w:b w:val="0"/>
                <w:color w:val="auto"/>
                <w:sz w:val="24"/>
              </w:rPr>
              <w:t>ավտո</w:t>
            </w:r>
            <w:r w:rsidR="00032D95">
              <w:rPr>
                <w:b w:val="0"/>
                <w:color w:val="auto"/>
                <w:sz w:val="24"/>
              </w:rPr>
              <w:t>մոբիլների</w:t>
            </w:r>
            <w:r w:rsidR="00DC78F8">
              <w:rPr>
                <w:b w:val="0"/>
                <w:color w:val="auto"/>
                <w:sz w:val="24"/>
              </w:rPr>
              <w:t xml:space="preserve"> քաշի սահմանափակում</w:t>
            </w:r>
            <w:r w:rsidR="00DC78F8" w:rsidRPr="00684503">
              <w:rPr>
                <w:b w:val="0"/>
                <w:color w:val="auto"/>
                <w:sz w:val="24"/>
              </w:rPr>
              <w:t xml:space="preserve"> </w:t>
            </w:r>
          </w:p>
        </w:tc>
        <w:tc>
          <w:tcPr>
            <w:tcW w:w="2412" w:type="dxa"/>
            <w:tcBorders>
              <w:top w:val="single" w:sz="6" w:space="0" w:color="auto"/>
              <w:left w:val="single" w:sz="6" w:space="0" w:color="auto"/>
              <w:bottom w:val="nil"/>
              <w:right w:val="single" w:sz="6" w:space="0" w:color="auto"/>
            </w:tcBorders>
          </w:tcPr>
          <w:p w14:paraId="21D4E31E" w14:textId="262E1547" w:rsidR="00DC78F8" w:rsidRPr="00684503" w:rsidRDefault="00FC135E" w:rsidP="00032D95">
            <w:pPr>
              <w:pStyle w:val="a"/>
              <w:tabs>
                <w:tab w:val="left" w:pos="568"/>
                <w:tab w:val="left" w:pos="993"/>
                <w:tab w:val="left" w:pos="1080"/>
              </w:tabs>
              <w:spacing w:line="360" w:lineRule="auto"/>
              <w:ind w:left="0" w:firstLine="0"/>
              <w:jc w:val="left"/>
              <w:rPr>
                <w:b w:val="0"/>
                <w:color w:val="auto"/>
                <w:sz w:val="24"/>
              </w:rPr>
            </w:pPr>
            <w:r w:rsidRPr="00FC135E">
              <w:rPr>
                <w:b w:val="0"/>
                <w:bCs w:val="0"/>
                <w:color w:val="auto"/>
                <w:sz w:val="24"/>
              </w:rPr>
              <w:t>Թերություն</w:t>
            </w:r>
            <w:r>
              <w:rPr>
                <w:b w:val="0"/>
                <w:color w:val="auto"/>
                <w:sz w:val="24"/>
              </w:rPr>
              <w:t>ներ</w:t>
            </w:r>
            <w:r w:rsidR="00DC78F8" w:rsidRPr="00684503">
              <w:rPr>
                <w:b w:val="0"/>
                <w:color w:val="auto"/>
                <w:sz w:val="24"/>
              </w:rPr>
              <w:t xml:space="preserve">, </w:t>
            </w:r>
            <w:r w:rsidR="00DC78F8">
              <w:rPr>
                <w:b w:val="0"/>
                <w:color w:val="auto"/>
                <w:sz w:val="24"/>
              </w:rPr>
              <w:t>որոնք առաջացնում են կոնստրուկցիայի փլուզման, առանձին տարրերի կրողունակության կորստի վտանգ։ Կառույցի շահա</w:t>
            </w:r>
            <w:r w:rsidR="00032D95">
              <w:rPr>
                <w:b w:val="0"/>
                <w:color w:val="auto"/>
                <w:sz w:val="24"/>
              </w:rPr>
              <w:t>–</w:t>
            </w:r>
            <w:r w:rsidR="00DC78F8">
              <w:rPr>
                <w:b w:val="0"/>
                <w:color w:val="auto"/>
                <w:sz w:val="24"/>
              </w:rPr>
              <w:t>գործումը կամ անհնար է, կամ պահանջվում է խիստ սահմանա</w:t>
            </w:r>
            <w:r w:rsidR="00032D95">
              <w:rPr>
                <w:b w:val="0"/>
                <w:color w:val="auto"/>
                <w:sz w:val="24"/>
              </w:rPr>
              <w:t>–</w:t>
            </w:r>
            <w:r w:rsidR="00DC78F8">
              <w:rPr>
                <w:b w:val="0"/>
                <w:color w:val="auto"/>
                <w:sz w:val="24"/>
              </w:rPr>
              <w:t>փակումների կիրառում</w:t>
            </w:r>
          </w:p>
        </w:tc>
      </w:tr>
      <w:tr w:rsidR="00E961D5" w:rsidRPr="00C16CF7" w14:paraId="6AF7E705" w14:textId="77777777" w:rsidTr="00D56A85">
        <w:tc>
          <w:tcPr>
            <w:tcW w:w="619" w:type="dxa"/>
            <w:tcBorders>
              <w:top w:val="single" w:sz="6" w:space="0" w:color="auto"/>
              <w:left w:val="single" w:sz="6" w:space="0" w:color="auto"/>
              <w:bottom w:val="nil"/>
              <w:right w:val="nil"/>
            </w:tcBorders>
          </w:tcPr>
          <w:p w14:paraId="1B82C000" w14:textId="77777777" w:rsidR="00E961D5" w:rsidRPr="00684503" w:rsidRDefault="00E961D5" w:rsidP="00D56A85">
            <w:pPr>
              <w:pStyle w:val="a"/>
              <w:tabs>
                <w:tab w:val="left" w:pos="568"/>
                <w:tab w:val="left" w:pos="993"/>
                <w:tab w:val="left" w:pos="1080"/>
              </w:tabs>
              <w:spacing w:line="360" w:lineRule="auto"/>
              <w:ind w:left="0" w:firstLine="0"/>
              <w:jc w:val="center"/>
              <w:rPr>
                <w:b w:val="0"/>
                <w:color w:val="auto"/>
                <w:sz w:val="24"/>
              </w:rPr>
            </w:pPr>
            <w:r>
              <w:rPr>
                <w:b w:val="0"/>
                <w:color w:val="auto"/>
                <w:sz w:val="24"/>
              </w:rPr>
              <w:t>4.</w:t>
            </w:r>
          </w:p>
        </w:tc>
        <w:tc>
          <w:tcPr>
            <w:tcW w:w="1843" w:type="dxa"/>
            <w:tcBorders>
              <w:top w:val="single" w:sz="6" w:space="0" w:color="auto"/>
              <w:left w:val="single" w:sz="6" w:space="0" w:color="auto"/>
              <w:bottom w:val="nil"/>
              <w:right w:val="nil"/>
            </w:tcBorders>
          </w:tcPr>
          <w:p w14:paraId="020C7AAC" w14:textId="7712ED1A" w:rsidR="00E961D5" w:rsidRPr="00684503" w:rsidRDefault="00E961D5" w:rsidP="00032D95">
            <w:pPr>
              <w:pStyle w:val="a"/>
              <w:tabs>
                <w:tab w:val="left" w:pos="568"/>
                <w:tab w:val="left" w:pos="993"/>
                <w:tab w:val="left" w:pos="1080"/>
              </w:tabs>
              <w:spacing w:line="360" w:lineRule="auto"/>
              <w:ind w:left="0" w:firstLine="0"/>
              <w:rPr>
                <w:b w:val="0"/>
                <w:color w:val="auto"/>
                <w:sz w:val="24"/>
              </w:rPr>
            </w:pPr>
            <w:r>
              <w:rPr>
                <w:b w:val="0"/>
                <w:color w:val="auto"/>
                <w:sz w:val="24"/>
              </w:rPr>
              <w:t>Նորոգման</w:t>
            </w:r>
            <w:r w:rsidR="00032D95">
              <w:rPr>
                <w:b w:val="0"/>
                <w:color w:val="auto"/>
                <w:sz w:val="24"/>
              </w:rPr>
              <w:t xml:space="preserve"> համար</w:t>
            </w:r>
            <w:r>
              <w:rPr>
                <w:b w:val="0"/>
                <w:color w:val="auto"/>
                <w:sz w:val="24"/>
              </w:rPr>
              <w:t xml:space="preserve"> պիտանիու</w:t>
            </w:r>
            <w:r w:rsidR="00032D95">
              <w:rPr>
                <w:b w:val="0"/>
                <w:color w:val="auto"/>
                <w:sz w:val="24"/>
              </w:rPr>
              <w:t>–</w:t>
            </w:r>
            <w:r>
              <w:rPr>
                <w:b w:val="0"/>
                <w:color w:val="auto"/>
                <w:sz w:val="24"/>
              </w:rPr>
              <w:t xml:space="preserve">թյուն </w:t>
            </w:r>
            <w:r w:rsidRPr="00684503">
              <w:rPr>
                <w:b w:val="0"/>
                <w:color w:val="auto"/>
                <w:sz w:val="24"/>
              </w:rPr>
              <w:t>(</w:t>
            </w:r>
            <w:r>
              <w:rPr>
                <w:b w:val="0"/>
                <w:color w:val="auto"/>
                <w:sz w:val="24"/>
              </w:rPr>
              <w:t>REH</w:t>
            </w:r>
            <w:r w:rsidRPr="00684503">
              <w:rPr>
                <w:b w:val="0"/>
                <w:color w:val="auto"/>
                <w:sz w:val="24"/>
              </w:rPr>
              <w:t>)</w:t>
            </w:r>
          </w:p>
        </w:tc>
        <w:tc>
          <w:tcPr>
            <w:tcW w:w="2693" w:type="dxa"/>
            <w:tcBorders>
              <w:top w:val="single" w:sz="6" w:space="0" w:color="auto"/>
              <w:left w:val="single" w:sz="6" w:space="0" w:color="auto"/>
              <w:bottom w:val="nil"/>
              <w:right w:val="nil"/>
            </w:tcBorders>
          </w:tcPr>
          <w:p w14:paraId="33CAD494" w14:textId="64A58860" w:rsidR="00E961D5" w:rsidRPr="00684503" w:rsidRDefault="00FC135E" w:rsidP="00032D95">
            <w:pPr>
              <w:pStyle w:val="a"/>
              <w:tabs>
                <w:tab w:val="left" w:pos="568"/>
                <w:tab w:val="left" w:pos="993"/>
                <w:tab w:val="left" w:pos="1080"/>
              </w:tabs>
              <w:spacing w:line="360" w:lineRule="auto"/>
              <w:ind w:left="0" w:firstLine="0"/>
              <w:jc w:val="left"/>
              <w:rPr>
                <w:b w:val="0"/>
                <w:color w:val="auto"/>
                <w:sz w:val="24"/>
              </w:rPr>
            </w:pPr>
            <w:r w:rsidRPr="00FC135E">
              <w:rPr>
                <w:b w:val="0"/>
                <w:bCs w:val="0"/>
                <w:color w:val="auto"/>
                <w:sz w:val="24"/>
              </w:rPr>
              <w:t>Թերություն</w:t>
            </w:r>
            <w:r>
              <w:rPr>
                <w:b w:val="0"/>
                <w:color w:val="auto"/>
                <w:sz w:val="24"/>
              </w:rPr>
              <w:t>ներ</w:t>
            </w:r>
            <w:r w:rsidR="00E961D5" w:rsidRPr="00D072F0">
              <w:rPr>
                <w:b w:val="0"/>
                <w:color w:val="auto"/>
                <w:sz w:val="24"/>
              </w:rPr>
              <w:t>ը կարող են վերացվել կառու</w:t>
            </w:r>
            <w:r w:rsidR="00E961D5">
              <w:rPr>
                <w:b w:val="0"/>
                <w:color w:val="auto"/>
                <w:sz w:val="24"/>
              </w:rPr>
              <w:t>յցի</w:t>
            </w:r>
            <w:r w:rsidR="00E961D5" w:rsidRPr="00D072F0">
              <w:rPr>
                <w:b w:val="0"/>
                <w:color w:val="auto"/>
                <w:sz w:val="24"/>
              </w:rPr>
              <w:t xml:space="preserve"> ընթացիկ պահպանմա</w:t>
            </w:r>
            <w:r w:rsidR="00E961D5">
              <w:rPr>
                <w:b w:val="0"/>
                <w:color w:val="auto"/>
                <w:sz w:val="24"/>
              </w:rPr>
              <w:t>ն ժամանակ</w:t>
            </w:r>
          </w:p>
        </w:tc>
        <w:tc>
          <w:tcPr>
            <w:tcW w:w="2693" w:type="dxa"/>
            <w:tcBorders>
              <w:top w:val="single" w:sz="6" w:space="0" w:color="auto"/>
              <w:left w:val="single" w:sz="6" w:space="0" w:color="auto"/>
              <w:bottom w:val="nil"/>
              <w:right w:val="nil"/>
            </w:tcBorders>
          </w:tcPr>
          <w:p w14:paraId="0749FF2C" w14:textId="3AC31D76" w:rsidR="00E961D5" w:rsidRPr="00684503" w:rsidRDefault="00FC135E" w:rsidP="00E961D5">
            <w:pPr>
              <w:pStyle w:val="a"/>
              <w:tabs>
                <w:tab w:val="left" w:pos="568"/>
                <w:tab w:val="left" w:pos="993"/>
                <w:tab w:val="left" w:pos="1080"/>
              </w:tabs>
              <w:spacing w:line="360" w:lineRule="auto"/>
              <w:ind w:left="0" w:firstLine="0"/>
              <w:jc w:val="left"/>
              <w:rPr>
                <w:b w:val="0"/>
                <w:color w:val="auto"/>
                <w:sz w:val="24"/>
              </w:rPr>
            </w:pPr>
            <w:r w:rsidRPr="00FC135E">
              <w:rPr>
                <w:b w:val="0"/>
                <w:bCs w:val="0"/>
                <w:color w:val="auto"/>
                <w:sz w:val="24"/>
              </w:rPr>
              <w:t>Թերություն</w:t>
            </w:r>
            <w:r>
              <w:rPr>
                <w:b w:val="0"/>
                <w:color w:val="auto"/>
                <w:sz w:val="24"/>
              </w:rPr>
              <w:t>ներ</w:t>
            </w:r>
            <w:r w:rsidR="00032D95">
              <w:rPr>
                <w:b w:val="0"/>
                <w:color w:val="auto"/>
                <w:sz w:val="24"/>
              </w:rPr>
              <w:t>ի</w:t>
            </w:r>
            <w:r w:rsidR="00032D95" w:rsidRPr="00D072F0">
              <w:rPr>
                <w:b w:val="0"/>
                <w:color w:val="auto"/>
                <w:sz w:val="24"/>
              </w:rPr>
              <w:t xml:space="preserve"> </w:t>
            </w:r>
            <w:r w:rsidR="00E961D5" w:rsidRPr="00D072F0">
              <w:rPr>
                <w:b w:val="0"/>
                <w:color w:val="auto"/>
                <w:sz w:val="24"/>
              </w:rPr>
              <w:t>վերացումը պահանջում է կառու</w:t>
            </w:r>
            <w:r w:rsidR="00E961D5">
              <w:rPr>
                <w:b w:val="0"/>
                <w:color w:val="auto"/>
                <w:sz w:val="24"/>
              </w:rPr>
              <w:t>յ</w:t>
            </w:r>
            <w:r w:rsidR="00E961D5" w:rsidRPr="00D072F0">
              <w:rPr>
                <w:b w:val="0"/>
                <w:color w:val="auto"/>
                <w:sz w:val="24"/>
              </w:rPr>
              <w:t>ց</w:t>
            </w:r>
            <w:r w:rsidR="00E961D5">
              <w:rPr>
                <w:b w:val="0"/>
                <w:color w:val="auto"/>
                <w:sz w:val="24"/>
              </w:rPr>
              <w:t>ի</w:t>
            </w:r>
            <w:r w:rsidR="00E961D5" w:rsidRPr="00D072F0">
              <w:rPr>
                <w:b w:val="0"/>
                <w:color w:val="auto"/>
                <w:sz w:val="24"/>
              </w:rPr>
              <w:t xml:space="preserve"> կամ դրա տարրերի նորոգում</w:t>
            </w:r>
          </w:p>
        </w:tc>
        <w:tc>
          <w:tcPr>
            <w:tcW w:w="2412" w:type="dxa"/>
            <w:tcBorders>
              <w:top w:val="single" w:sz="6" w:space="0" w:color="auto"/>
              <w:left w:val="single" w:sz="6" w:space="0" w:color="auto"/>
              <w:bottom w:val="nil"/>
              <w:right w:val="single" w:sz="6" w:space="0" w:color="auto"/>
            </w:tcBorders>
          </w:tcPr>
          <w:p w14:paraId="3CCEF774" w14:textId="4F46A738" w:rsidR="00E961D5" w:rsidRPr="00684503" w:rsidRDefault="00FC135E" w:rsidP="00E961D5">
            <w:pPr>
              <w:pStyle w:val="a"/>
              <w:tabs>
                <w:tab w:val="left" w:pos="568"/>
                <w:tab w:val="left" w:pos="993"/>
                <w:tab w:val="left" w:pos="1080"/>
              </w:tabs>
              <w:spacing w:line="360" w:lineRule="auto"/>
              <w:ind w:left="0" w:firstLine="0"/>
              <w:jc w:val="left"/>
              <w:rPr>
                <w:b w:val="0"/>
                <w:color w:val="auto"/>
                <w:sz w:val="24"/>
              </w:rPr>
            </w:pPr>
            <w:r w:rsidRPr="00FC135E">
              <w:rPr>
                <w:b w:val="0"/>
                <w:bCs w:val="0"/>
                <w:color w:val="auto"/>
                <w:sz w:val="24"/>
              </w:rPr>
              <w:t>Թերություն</w:t>
            </w:r>
            <w:r>
              <w:rPr>
                <w:b w:val="0"/>
                <w:color w:val="auto"/>
                <w:sz w:val="24"/>
              </w:rPr>
              <w:t>ներ</w:t>
            </w:r>
            <w:r w:rsidR="00E961D5" w:rsidRPr="008E2211">
              <w:rPr>
                <w:b w:val="0"/>
                <w:color w:val="auto"/>
                <w:sz w:val="24"/>
              </w:rPr>
              <w:t>, որոնք պահանջում են տարրերի հրատապ փոխարինում կամ ընդհանուր կառու</w:t>
            </w:r>
            <w:r w:rsidR="00E961D5">
              <w:rPr>
                <w:b w:val="0"/>
                <w:color w:val="auto"/>
                <w:sz w:val="24"/>
              </w:rPr>
              <w:t>յ</w:t>
            </w:r>
            <w:r w:rsidR="00E961D5" w:rsidRPr="008E2211">
              <w:rPr>
                <w:b w:val="0"/>
                <w:color w:val="auto"/>
                <w:sz w:val="24"/>
              </w:rPr>
              <w:t>ց</w:t>
            </w:r>
            <w:r w:rsidR="00E961D5">
              <w:rPr>
                <w:b w:val="0"/>
                <w:color w:val="auto"/>
                <w:sz w:val="24"/>
              </w:rPr>
              <w:t xml:space="preserve">ի </w:t>
            </w:r>
            <w:r w:rsidR="00E961D5" w:rsidRPr="008E2211">
              <w:rPr>
                <w:b w:val="0"/>
                <w:color w:val="auto"/>
                <w:sz w:val="24"/>
              </w:rPr>
              <w:t xml:space="preserve"> վերակառուցում</w:t>
            </w:r>
          </w:p>
        </w:tc>
      </w:tr>
      <w:tr w:rsidR="00E961D5" w:rsidRPr="00745ABB" w14:paraId="097A0D3B" w14:textId="77777777" w:rsidTr="00D56A85">
        <w:tc>
          <w:tcPr>
            <w:tcW w:w="619" w:type="dxa"/>
            <w:tcBorders>
              <w:top w:val="single" w:sz="6" w:space="0" w:color="auto"/>
              <w:left w:val="single" w:sz="6" w:space="0" w:color="auto"/>
              <w:bottom w:val="single" w:sz="6" w:space="0" w:color="auto"/>
              <w:right w:val="nil"/>
            </w:tcBorders>
          </w:tcPr>
          <w:p w14:paraId="43668867" w14:textId="77777777" w:rsidR="00E961D5" w:rsidRPr="00684503" w:rsidRDefault="00E961D5" w:rsidP="00D56A85">
            <w:pPr>
              <w:pStyle w:val="a"/>
              <w:tabs>
                <w:tab w:val="left" w:pos="568"/>
                <w:tab w:val="left" w:pos="993"/>
                <w:tab w:val="left" w:pos="1080"/>
              </w:tabs>
              <w:spacing w:line="360" w:lineRule="auto"/>
              <w:ind w:left="0" w:firstLine="0"/>
              <w:jc w:val="center"/>
              <w:rPr>
                <w:b w:val="0"/>
                <w:color w:val="auto"/>
                <w:sz w:val="24"/>
              </w:rPr>
            </w:pPr>
            <w:r>
              <w:rPr>
                <w:b w:val="0"/>
                <w:color w:val="auto"/>
                <w:sz w:val="24"/>
              </w:rPr>
              <w:t>5.</w:t>
            </w:r>
          </w:p>
        </w:tc>
        <w:tc>
          <w:tcPr>
            <w:tcW w:w="1843" w:type="dxa"/>
            <w:tcBorders>
              <w:top w:val="single" w:sz="6" w:space="0" w:color="auto"/>
              <w:left w:val="single" w:sz="6" w:space="0" w:color="auto"/>
              <w:bottom w:val="single" w:sz="6" w:space="0" w:color="auto"/>
              <w:right w:val="nil"/>
            </w:tcBorders>
          </w:tcPr>
          <w:p w14:paraId="4F8BAC50" w14:textId="77777777" w:rsidR="00E961D5" w:rsidRPr="00684503" w:rsidRDefault="00E961D5" w:rsidP="00E961D5">
            <w:pPr>
              <w:pStyle w:val="a"/>
              <w:tabs>
                <w:tab w:val="left" w:pos="568"/>
                <w:tab w:val="left" w:pos="993"/>
                <w:tab w:val="left" w:pos="1080"/>
              </w:tabs>
              <w:spacing w:line="360" w:lineRule="auto"/>
              <w:ind w:left="0" w:firstLine="0"/>
              <w:rPr>
                <w:b w:val="0"/>
                <w:color w:val="auto"/>
                <w:sz w:val="24"/>
              </w:rPr>
            </w:pPr>
            <w:r>
              <w:rPr>
                <w:b w:val="0"/>
                <w:color w:val="auto"/>
                <w:sz w:val="24"/>
              </w:rPr>
              <w:t>Վիճակի գնահատում</w:t>
            </w:r>
          </w:p>
        </w:tc>
        <w:tc>
          <w:tcPr>
            <w:tcW w:w="2693" w:type="dxa"/>
            <w:tcBorders>
              <w:top w:val="single" w:sz="6" w:space="0" w:color="auto"/>
              <w:left w:val="single" w:sz="6" w:space="0" w:color="auto"/>
              <w:bottom w:val="single" w:sz="6" w:space="0" w:color="auto"/>
              <w:right w:val="nil"/>
            </w:tcBorders>
          </w:tcPr>
          <w:p w14:paraId="3C5E4B2F" w14:textId="77777777" w:rsidR="00E961D5" w:rsidRPr="00684503" w:rsidRDefault="00E961D5" w:rsidP="00E961D5">
            <w:pPr>
              <w:pStyle w:val="a"/>
              <w:tabs>
                <w:tab w:val="left" w:pos="568"/>
                <w:tab w:val="left" w:pos="993"/>
                <w:tab w:val="left" w:pos="1080"/>
              </w:tabs>
              <w:spacing w:line="360" w:lineRule="auto"/>
              <w:ind w:left="0" w:firstLine="0"/>
              <w:jc w:val="left"/>
              <w:rPr>
                <w:b w:val="0"/>
                <w:color w:val="auto"/>
                <w:sz w:val="24"/>
              </w:rPr>
            </w:pPr>
            <w:r>
              <w:rPr>
                <w:b w:val="0"/>
                <w:color w:val="auto"/>
                <w:sz w:val="24"/>
              </w:rPr>
              <w:t>Աշխատունակ</w:t>
            </w:r>
            <w:r w:rsidRPr="00684503">
              <w:rPr>
                <w:b w:val="0"/>
                <w:color w:val="auto"/>
                <w:sz w:val="24"/>
              </w:rPr>
              <w:t xml:space="preserve"> (</w:t>
            </w:r>
            <w:r>
              <w:rPr>
                <w:b w:val="0"/>
                <w:color w:val="auto"/>
                <w:sz w:val="24"/>
              </w:rPr>
              <w:t>բավարար</w:t>
            </w:r>
            <w:r w:rsidRPr="00684503">
              <w:rPr>
                <w:b w:val="0"/>
                <w:color w:val="auto"/>
                <w:sz w:val="24"/>
              </w:rPr>
              <w:t>)</w:t>
            </w:r>
          </w:p>
        </w:tc>
        <w:tc>
          <w:tcPr>
            <w:tcW w:w="2693" w:type="dxa"/>
            <w:tcBorders>
              <w:top w:val="single" w:sz="6" w:space="0" w:color="auto"/>
              <w:left w:val="single" w:sz="6" w:space="0" w:color="auto"/>
              <w:bottom w:val="single" w:sz="6" w:space="0" w:color="auto"/>
              <w:right w:val="nil"/>
            </w:tcBorders>
          </w:tcPr>
          <w:p w14:paraId="087726EA" w14:textId="77777777" w:rsidR="00E961D5" w:rsidRPr="00684503" w:rsidRDefault="00E961D5" w:rsidP="00E961D5">
            <w:pPr>
              <w:pStyle w:val="a"/>
              <w:tabs>
                <w:tab w:val="left" w:pos="568"/>
                <w:tab w:val="left" w:pos="993"/>
                <w:tab w:val="left" w:pos="1080"/>
              </w:tabs>
              <w:spacing w:line="360" w:lineRule="auto"/>
              <w:ind w:left="0" w:firstLine="0"/>
              <w:jc w:val="left"/>
              <w:rPr>
                <w:b w:val="0"/>
                <w:color w:val="auto"/>
                <w:sz w:val="24"/>
              </w:rPr>
            </w:pPr>
            <w:r>
              <w:rPr>
                <w:b w:val="0"/>
                <w:color w:val="auto"/>
                <w:sz w:val="24"/>
              </w:rPr>
              <w:t xml:space="preserve">Սահմանափակ-աշխատունակ </w:t>
            </w:r>
            <w:r w:rsidRPr="00684503">
              <w:rPr>
                <w:b w:val="0"/>
                <w:color w:val="auto"/>
                <w:sz w:val="24"/>
              </w:rPr>
              <w:t>(</w:t>
            </w:r>
            <w:r>
              <w:rPr>
                <w:b w:val="0"/>
                <w:color w:val="auto"/>
                <w:sz w:val="24"/>
              </w:rPr>
              <w:t>անբավարար</w:t>
            </w:r>
            <w:r w:rsidRPr="00684503">
              <w:rPr>
                <w:b w:val="0"/>
                <w:color w:val="auto"/>
                <w:sz w:val="24"/>
              </w:rPr>
              <w:t>)</w:t>
            </w:r>
          </w:p>
        </w:tc>
        <w:tc>
          <w:tcPr>
            <w:tcW w:w="2412" w:type="dxa"/>
            <w:tcBorders>
              <w:top w:val="single" w:sz="6" w:space="0" w:color="auto"/>
              <w:left w:val="single" w:sz="6" w:space="0" w:color="auto"/>
              <w:bottom w:val="single" w:sz="6" w:space="0" w:color="auto"/>
              <w:right w:val="single" w:sz="6" w:space="0" w:color="auto"/>
            </w:tcBorders>
          </w:tcPr>
          <w:p w14:paraId="5E1C9481" w14:textId="77777777" w:rsidR="00E961D5" w:rsidRPr="00745ABB" w:rsidRDefault="00E961D5" w:rsidP="00E961D5">
            <w:pPr>
              <w:pStyle w:val="a"/>
              <w:tabs>
                <w:tab w:val="left" w:pos="568"/>
                <w:tab w:val="left" w:pos="993"/>
                <w:tab w:val="left" w:pos="1080"/>
              </w:tabs>
              <w:spacing w:line="360" w:lineRule="auto"/>
              <w:ind w:left="0" w:firstLine="0"/>
              <w:jc w:val="left"/>
              <w:rPr>
                <w:b w:val="0"/>
                <w:color w:val="auto"/>
                <w:sz w:val="24"/>
                <w:lang w:val="ru-RU"/>
              </w:rPr>
            </w:pPr>
            <w:r>
              <w:rPr>
                <w:b w:val="0"/>
                <w:color w:val="auto"/>
                <w:sz w:val="24"/>
              </w:rPr>
              <w:t>Նախավթարային կամ վթարային</w:t>
            </w:r>
          </w:p>
        </w:tc>
      </w:tr>
    </w:tbl>
    <w:p w14:paraId="2A5A4748" w14:textId="77777777" w:rsidR="00E93D74" w:rsidRDefault="00E93D74" w:rsidP="00E93D74">
      <w:pPr>
        <w:widowControl w:val="0"/>
        <w:autoSpaceDE w:val="0"/>
        <w:autoSpaceDN w:val="0"/>
        <w:adjustRightInd w:val="0"/>
        <w:spacing w:after="0" w:line="360" w:lineRule="auto"/>
        <w:ind w:firstLine="539"/>
        <w:rPr>
          <w:rFonts w:asciiTheme="minorHAnsi" w:hAnsiTheme="minorHAnsi" w:cs="Arial, sans-serif"/>
          <w:color w:val="000000"/>
          <w:sz w:val="24"/>
          <w:szCs w:val="24"/>
          <w:lang w:val="hy-AM"/>
        </w:rPr>
      </w:pPr>
    </w:p>
    <w:p w14:paraId="3C83C107" w14:textId="6FBD3017" w:rsidR="00E93D74" w:rsidRPr="00684503" w:rsidRDefault="00E93D74" w:rsidP="006E4FC2">
      <w:pPr>
        <w:pStyle w:val="a"/>
        <w:numPr>
          <w:ilvl w:val="0"/>
          <w:numId w:val="2"/>
        </w:numPr>
        <w:tabs>
          <w:tab w:val="left" w:pos="568"/>
          <w:tab w:val="left" w:pos="810"/>
          <w:tab w:val="left" w:pos="1276"/>
        </w:tabs>
        <w:spacing w:line="360" w:lineRule="auto"/>
        <w:ind w:left="91" w:firstLine="539"/>
        <w:rPr>
          <w:b w:val="0"/>
          <w:color w:val="auto"/>
          <w:sz w:val="24"/>
        </w:rPr>
      </w:pPr>
      <w:r w:rsidRPr="00DD3665">
        <w:rPr>
          <w:b w:val="0"/>
          <w:color w:val="auto"/>
          <w:sz w:val="24"/>
        </w:rPr>
        <w:t xml:space="preserve">Խողովակների </w:t>
      </w:r>
      <w:r w:rsidR="0025023B">
        <w:rPr>
          <w:b w:val="0"/>
          <w:color w:val="auto"/>
          <w:sz w:val="24"/>
        </w:rPr>
        <w:t>դիտարկման</w:t>
      </w:r>
      <w:r w:rsidRPr="00DD3665">
        <w:rPr>
          <w:b w:val="0"/>
          <w:color w:val="auto"/>
          <w:sz w:val="24"/>
        </w:rPr>
        <w:t xml:space="preserve"> և </w:t>
      </w:r>
      <w:r>
        <w:rPr>
          <w:b w:val="0"/>
          <w:color w:val="auto"/>
          <w:sz w:val="24"/>
        </w:rPr>
        <w:t>հետա</w:t>
      </w:r>
      <w:r w:rsidRPr="00DD3665">
        <w:rPr>
          <w:b w:val="0"/>
          <w:color w:val="auto"/>
          <w:sz w:val="24"/>
        </w:rPr>
        <w:t xml:space="preserve">զննման ժամանակ խողովակների </w:t>
      </w:r>
      <w:r>
        <w:rPr>
          <w:b w:val="0"/>
          <w:color w:val="auto"/>
          <w:sz w:val="24"/>
        </w:rPr>
        <w:t>կոնստրուկցիա</w:t>
      </w:r>
      <w:r w:rsidRPr="00DD3665">
        <w:rPr>
          <w:b w:val="0"/>
          <w:color w:val="auto"/>
          <w:sz w:val="24"/>
        </w:rPr>
        <w:t xml:space="preserve">ների նյութի վիճակը գնահատվում է </w:t>
      </w:r>
      <w:r>
        <w:rPr>
          <w:b w:val="0"/>
          <w:color w:val="auto"/>
          <w:sz w:val="24"/>
        </w:rPr>
        <w:t>վերահսկման</w:t>
      </w:r>
      <w:r w:rsidRPr="00DD3665">
        <w:rPr>
          <w:b w:val="0"/>
          <w:color w:val="auto"/>
          <w:sz w:val="24"/>
        </w:rPr>
        <w:t xml:space="preserve"> </w:t>
      </w:r>
      <w:r w:rsidR="00C246C2">
        <w:rPr>
          <w:b w:val="0"/>
          <w:color w:val="auto"/>
          <w:sz w:val="24"/>
        </w:rPr>
        <w:t>չքայքայող</w:t>
      </w:r>
      <w:r w:rsidR="00C246C2" w:rsidRPr="00DD3665">
        <w:rPr>
          <w:b w:val="0"/>
          <w:color w:val="auto"/>
          <w:sz w:val="24"/>
        </w:rPr>
        <w:t xml:space="preserve"> </w:t>
      </w:r>
      <w:r w:rsidRPr="00DD3665">
        <w:rPr>
          <w:b w:val="0"/>
          <w:color w:val="auto"/>
          <w:sz w:val="24"/>
        </w:rPr>
        <w:t xml:space="preserve">մեթոդներով: </w:t>
      </w:r>
      <w:r>
        <w:rPr>
          <w:b w:val="0"/>
          <w:color w:val="auto"/>
          <w:sz w:val="24"/>
        </w:rPr>
        <w:lastRenderedPageBreak/>
        <w:t>Ջրթող խողովակ</w:t>
      </w:r>
      <w:r w:rsidRPr="00DD3665">
        <w:rPr>
          <w:b w:val="0"/>
          <w:color w:val="auto"/>
          <w:sz w:val="24"/>
        </w:rPr>
        <w:t xml:space="preserve">ների </w:t>
      </w:r>
      <w:r>
        <w:rPr>
          <w:b w:val="0"/>
          <w:color w:val="auto"/>
          <w:sz w:val="24"/>
        </w:rPr>
        <w:t>զնն</w:t>
      </w:r>
      <w:r w:rsidRPr="00DD3665">
        <w:rPr>
          <w:b w:val="0"/>
          <w:color w:val="auto"/>
          <w:sz w:val="24"/>
        </w:rPr>
        <w:t xml:space="preserve">ման ժամանակ </w:t>
      </w:r>
      <w:r>
        <w:rPr>
          <w:b w:val="0"/>
          <w:color w:val="auto"/>
          <w:sz w:val="24"/>
        </w:rPr>
        <w:t>հ</w:t>
      </w:r>
      <w:r w:rsidRPr="00DD3665">
        <w:rPr>
          <w:b w:val="0"/>
          <w:color w:val="auto"/>
          <w:sz w:val="24"/>
        </w:rPr>
        <w:t xml:space="preserve">իմնական </w:t>
      </w:r>
      <w:r w:rsidR="00C246C2">
        <w:rPr>
          <w:b w:val="0"/>
          <w:color w:val="auto"/>
          <w:sz w:val="24"/>
        </w:rPr>
        <w:t>հարաչափերը</w:t>
      </w:r>
      <w:r w:rsidRPr="00DD3665">
        <w:rPr>
          <w:b w:val="0"/>
          <w:color w:val="auto"/>
          <w:sz w:val="24"/>
        </w:rPr>
        <w:t xml:space="preserve">, օգտագործվող գործիքները և չափման ճշգրտությունը </w:t>
      </w:r>
      <w:r>
        <w:rPr>
          <w:b w:val="0"/>
          <w:color w:val="auto"/>
          <w:sz w:val="24"/>
        </w:rPr>
        <w:t>բեր</w:t>
      </w:r>
      <w:r w:rsidRPr="00DD3665">
        <w:rPr>
          <w:b w:val="0"/>
          <w:color w:val="auto"/>
          <w:sz w:val="24"/>
        </w:rPr>
        <w:t>ված են ԳՕՍՏ 33146-2014-ում:</w:t>
      </w:r>
    </w:p>
    <w:p w14:paraId="2590EBEE" w14:textId="6C145F3C" w:rsidR="00E93D74" w:rsidRDefault="00E93D74" w:rsidP="00647F0C">
      <w:pPr>
        <w:pStyle w:val="a"/>
        <w:numPr>
          <w:ilvl w:val="0"/>
          <w:numId w:val="2"/>
        </w:numPr>
        <w:tabs>
          <w:tab w:val="left" w:pos="568"/>
          <w:tab w:val="left" w:pos="810"/>
          <w:tab w:val="left" w:pos="1276"/>
        </w:tabs>
        <w:spacing w:line="360" w:lineRule="auto"/>
        <w:ind w:left="91" w:firstLine="539"/>
        <w:rPr>
          <w:b w:val="0"/>
          <w:color w:val="auto"/>
          <w:sz w:val="24"/>
        </w:rPr>
      </w:pPr>
      <w:r w:rsidRPr="004F4600">
        <w:rPr>
          <w:b w:val="0"/>
          <w:color w:val="auto"/>
          <w:sz w:val="24"/>
        </w:rPr>
        <w:t>Կառույցի տեխնիկական վիճակի ընդհանուր գնահատ</w:t>
      </w:r>
      <w:r>
        <w:rPr>
          <w:b w:val="0"/>
          <w:color w:val="auto"/>
          <w:sz w:val="24"/>
        </w:rPr>
        <w:t>ականը</w:t>
      </w:r>
      <w:r w:rsidRPr="004F4600">
        <w:rPr>
          <w:b w:val="0"/>
          <w:color w:val="auto"/>
          <w:sz w:val="24"/>
        </w:rPr>
        <w:t xml:space="preserve"> </w:t>
      </w:r>
      <w:r>
        <w:rPr>
          <w:b w:val="0"/>
          <w:color w:val="auto"/>
          <w:sz w:val="24"/>
        </w:rPr>
        <w:t>տր</w:t>
      </w:r>
      <w:r w:rsidRPr="004F4600">
        <w:rPr>
          <w:b w:val="0"/>
          <w:color w:val="auto"/>
          <w:sz w:val="24"/>
        </w:rPr>
        <w:t xml:space="preserve">վում է </w:t>
      </w:r>
      <w:r>
        <w:rPr>
          <w:b w:val="0"/>
          <w:color w:val="auto"/>
          <w:sz w:val="24"/>
        </w:rPr>
        <w:t>ոլորտ</w:t>
      </w:r>
      <w:r w:rsidR="00C246C2">
        <w:rPr>
          <w:b w:val="0"/>
          <w:color w:val="auto"/>
          <w:sz w:val="24"/>
        </w:rPr>
        <w:t>ում</w:t>
      </w:r>
      <w:r w:rsidRPr="004F4600">
        <w:rPr>
          <w:b w:val="0"/>
          <w:color w:val="auto"/>
          <w:sz w:val="24"/>
        </w:rPr>
        <w:t xml:space="preserve"> ընդունված </w:t>
      </w:r>
      <w:r>
        <w:rPr>
          <w:b w:val="0"/>
          <w:color w:val="auto"/>
          <w:sz w:val="24"/>
        </w:rPr>
        <w:t>բալ</w:t>
      </w:r>
      <w:r w:rsidRPr="004F4600">
        <w:rPr>
          <w:b w:val="0"/>
          <w:color w:val="auto"/>
          <w:sz w:val="24"/>
        </w:rPr>
        <w:t xml:space="preserve">ային համակարգի միջոցով: Կախված տեխնիկական վիճակի ընդունված գնահատականից՝ պետք է նշանակվի </w:t>
      </w:r>
      <w:r>
        <w:rPr>
          <w:b w:val="0"/>
          <w:color w:val="auto"/>
          <w:sz w:val="24"/>
        </w:rPr>
        <w:t>ջրթող խողովակի</w:t>
      </w:r>
      <w:r w:rsidRPr="004F4600">
        <w:rPr>
          <w:b w:val="0"/>
          <w:color w:val="auto"/>
          <w:sz w:val="24"/>
        </w:rPr>
        <w:t xml:space="preserve"> </w:t>
      </w:r>
      <w:r>
        <w:rPr>
          <w:b w:val="0"/>
          <w:color w:val="auto"/>
          <w:sz w:val="24"/>
        </w:rPr>
        <w:t>շահագործման</w:t>
      </w:r>
      <w:r w:rsidRPr="004F4600">
        <w:rPr>
          <w:b w:val="0"/>
          <w:color w:val="auto"/>
          <w:sz w:val="24"/>
        </w:rPr>
        <w:t xml:space="preserve"> համապատասխան </w:t>
      </w:r>
      <w:r>
        <w:rPr>
          <w:b w:val="0"/>
          <w:color w:val="auto"/>
          <w:sz w:val="24"/>
        </w:rPr>
        <w:t>ռեժիմ</w:t>
      </w:r>
      <w:r w:rsidRPr="004F4600">
        <w:rPr>
          <w:b w:val="0"/>
          <w:color w:val="auto"/>
          <w:sz w:val="24"/>
        </w:rPr>
        <w:t xml:space="preserve"> և (կամ) նորոգման տեսակ։</w:t>
      </w:r>
    </w:p>
    <w:p w14:paraId="43B7E0C1" w14:textId="00C844A7" w:rsidR="00E93D74" w:rsidRPr="00684503" w:rsidRDefault="009E1C3B" w:rsidP="006E4FC2">
      <w:pPr>
        <w:pStyle w:val="a"/>
        <w:numPr>
          <w:ilvl w:val="0"/>
          <w:numId w:val="2"/>
        </w:numPr>
        <w:tabs>
          <w:tab w:val="left" w:pos="568"/>
          <w:tab w:val="left" w:pos="810"/>
          <w:tab w:val="left" w:pos="1276"/>
        </w:tabs>
        <w:spacing w:line="360" w:lineRule="auto"/>
        <w:ind w:left="91" w:firstLine="539"/>
        <w:rPr>
          <w:b w:val="0"/>
          <w:color w:val="auto"/>
          <w:sz w:val="24"/>
        </w:rPr>
      </w:pPr>
      <w:r w:rsidRPr="00FC135E">
        <w:rPr>
          <w:b w:val="0"/>
          <w:bCs w:val="0"/>
          <w:color w:val="auto"/>
          <w:sz w:val="24"/>
        </w:rPr>
        <w:t>Թերություն</w:t>
      </w:r>
      <w:r w:rsidR="00C246C2">
        <w:rPr>
          <w:b w:val="0"/>
          <w:color w:val="auto"/>
          <w:sz w:val="24"/>
        </w:rPr>
        <w:t>ների</w:t>
      </w:r>
      <w:r w:rsidR="00E93D74" w:rsidRPr="003B3D55">
        <w:rPr>
          <w:b w:val="0"/>
          <w:color w:val="auto"/>
          <w:sz w:val="24"/>
        </w:rPr>
        <w:t xml:space="preserve"> </w:t>
      </w:r>
      <w:r w:rsidR="00E93D74" w:rsidRPr="00745ABB">
        <w:rPr>
          <w:b w:val="0"/>
          <w:color w:val="auto"/>
          <w:sz w:val="24"/>
        </w:rPr>
        <w:t xml:space="preserve">կարգերի </w:t>
      </w:r>
      <w:r w:rsidR="00E93D74" w:rsidRPr="003B3D55">
        <w:rPr>
          <w:b w:val="0"/>
          <w:color w:val="auto"/>
          <w:sz w:val="24"/>
        </w:rPr>
        <w:t xml:space="preserve">սահմանման կարգը, ինչպես նաև տարբեր նյութերից պատրաստված </w:t>
      </w:r>
      <w:r w:rsidR="00E93D74">
        <w:rPr>
          <w:b w:val="0"/>
          <w:color w:val="auto"/>
          <w:sz w:val="24"/>
        </w:rPr>
        <w:t>ջրթող խողովակ</w:t>
      </w:r>
      <w:r w:rsidR="00E93D74" w:rsidRPr="003B3D55">
        <w:rPr>
          <w:b w:val="0"/>
          <w:color w:val="auto"/>
          <w:sz w:val="24"/>
        </w:rPr>
        <w:t xml:space="preserve">ների վիճակի գնահատման առանձնահատկությունները </w:t>
      </w:r>
      <w:r w:rsidR="00E93D74">
        <w:rPr>
          <w:b w:val="0"/>
          <w:color w:val="auto"/>
          <w:sz w:val="24"/>
        </w:rPr>
        <w:t>բեր</w:t>
      </w:r>
      <w:r w:rsidR="00E93D74" w:rsidRPr="003B3D55">
        <w:rPr>
          <w:b w:val="0"/>
          <w:color w:val="auto"/>
          <w:sz w:val="24"/>
        </w:rPr>
        <w:t>ված են ԳՕՍՏ 33146-2014-ում:</w:t>
      </w:r>
    </w:p>
    <w:p w14:paraId="2E6A387C" w14:textId="0036170C" w:rsidR="00E93D74" w:rsidRPr="00E93D74" w:rsidRDefault="00E93D74" w:rsidP="00014405">
      <w:pPr>
        <w:pStyle w:val="a"/>
        <w:tabs>
          <w:tab w:val="left" w:pos="568"/>
          <w:tab w:val="left" w:pos="810"/>
          <w:tab w:val="left" w:pos="993"/>
        </w:tabs>
        <w:spacing w:line="360" w:lineRule="auto"/>
        <w:ind w:left="630" w:firstLine="0"/>
        <w:jc w:val="left"/>
        <w:rPr>
          <w:b w:val="0"/>
          <w:bCs w:val="0"/>
          <w:color w:val="auto"/>
          <w:sz w:val="24"/>
        </w:rPr>
      </w:pPr>
    </w:p>
    <w:p w14:paraId="7C591C76" w14:textId="5C27C460" w:rsidR="00187A74" w:rsidRPr="00977A2E" w:rsidRDefault="00993101" w:rsidP="00993101">
      <w:pPr>
        <w:spacing w:line="360" w:lineRule="auto"/>
        <w:ind w:left="710"/>
        <w:jc w:val="center"/>
        <w:textAlignment w:val="baseline"/>
        <w:rPr>
          <w:rFonts w:ascii="GHEA Grapalat" w:eastAsia="Times New Roman" w:hAnsi="GHEA Grapalat" w:cs="Times New Roman"/>
          <w:b/>
          <w:bCs/>
          <w:color w:val="000000"/>
          <w:sz w:val="24"/>
          <w:szCs w:val="24"/>
          <w:lang w:val="hy-AM" w:eastAsia="ru-RU"/>
        </w:rPr>
      </w:pPr>
      <w:r w:rsidRPr="006B0915">
        <w:rPr>
          <w:rFonts w:ascii="GHEA Grapalat" w:eastAsia="Times New Roman" w:hAnsi="GHEA Grapalat" w:cs="Times New Roman"/>
          <w:b/>
          <w:bCs/>
          <w:color w:val="000000"/>
          <w:sz w:val="24"/>
          <w:szCs w:val="24"/>
          <w:lang w:val="hy-AM" w:eastAsia="ru-RU"/>
        </w:rPr>
        <w:t xml:space="preserve">10. ՄՇՏԱԴԻՏԱՐԿՄԱՆ ՆՊԱՏԱԿԸ </w:t>
      </w:r>
      <w:r w:rsidRPr="00977A2E">
        <w:rPr>
          <w:rFonts w:ascii="GHEA Grapalat" w:eastAsia="Times New Roman" w:hAnsi="GHEA Grapalat" w:cs="Times New Roman"/>
          <w:b/>
          <w:bCs/>
          <w:color w:val="000000"/>
          <w:sz w:val="24"/>
          <w:szCs w:val="24"/>
          <w:lang w:val="hy-AM" w:eastAsia="ru-RU"/>
        </w:rPr>
        <w:t xml:space="preserve">ԵՎ </w:t>
      </w:r>
      <w:r w:rsidR="006B0915">
        <w:rPr>
          <w:rFonts w:ascii="GHEA Grapalat" w:eastAsia="Times New Roman" w:hAnsi="GHEA Grapalat" w:cs="Times New Roman"/>
          <w:b/>
          <w:bCs/>
          <w:color w:val="000000"/>
          <w:sz w:val="24"/>
          <w:szCs w:val="24"/>
          <w:lang w:val="hy-AM" w:eastAsia="ru-RU"/>
        </w:rPr>
        <w:t>Դ</w:t>
      </w:r>
      <w:r w:rsidRPr="00977A2E">
        <w:rPr>
          <w:rFonts w:ascii="GHEA Grapalat" w:eastAsia="Times New Roman" w:hAnsi="GHEA Grapalat" w:cs="Times New Roman"/>
          <w:b/>
          <w:bCs/>
          <w:color w:val="000000"/>
          <w:sz w:val="24"/>
          <w:szCs w:val="24"/>
          <w:lang w:val="hy-AM" w:eastAsia="ru-RU"/>
        </w:rPr>
        <w:t>ՐԱ ՏԵՍԱԿՆԵՐԸ</w:t>
      </w:r>
    </w:p>
    <w:p w14:paraId="01A5D05C" w14:textId="7A86E808" w:rsidR="00187A74" w:rsidRPr="00EA089D" w:rsidRDefault="00187A74" w:rsidP="006E4FC2">
      <w:pPr>
        <w:pStyle w:val="a"/>
        <w:numPr>
          <w:ilvl w:val="0"/>
          <w:numId w:val="2"/>
        </w:numPr>
        <w:tabs>
          <w:tab w:val="left" w:pos="568"/>
          <w:tab w:val="left" w:pos="810"/>
          <w:tab w:val="left" w:pos="1276"/>
        </w:tabs>
        <w:spacing w:line="360" w:lineRule="auto"/>
        <w:ind w:left="91" w:firstLine="539"/>
        <w:rPr>
          <w:b w:val="0"/>
          <w:bCs w:val="0"/>
          <w:color w:val="auto"/>
          <w:sz w:val="24"/>
        </w:rPr>
      </w:pPr>
      <w:r w:rsidRPr="00E93D74">
        <w:rPr>
          <w:b w:val="0"/>
          <w:color w:val="auto"/>
          <w:sz w:val="24"/>
        </w:rPr>
        <w:t>Կամրջի</w:t>
      </w:r>
      <w:r w:rsidRPr="00EA089D">
        <w:rPr>
          <w:b w:val="0"/>
          <w:bCs w:val="0"/>
          <w:color w:val="auto"/>
          <w:sz w:val="24"/>
        </w:rPr>
        <w:t xml:space="preserve"> </w:t>
      </w:r>
      <w:r w:rsidRPr="00D1292C">
        <w:rPr>
          <w:b w:val="0"/>
          <w:bCs w:val="0"/>
          <w:color w:val="auto"/>
          <w:sz w:val="24"/>
        </w:rPr>
        <w:t>տեխնիկական</w:t>
      </w:r>
      <w:r w:rsidRPr="00EA089D">
        <w:rPr>
          <w:b w:val="0"/>
          <w:bCs w:val="0"/>
          <w:color w:val="auto"/>
          <w:sz w:val="24"/>
        </w:rPr>
        <w:t xml:space="preserve"> մշտադիտարկումը` (հետագայում</w:t>
      </w:r>
      <w:r w:rsidR="002B48AD">
        <w:rPr>
          <w:b w:val="0"/>
          <w:bCs w:val="0"/>
          <w:color w:val="auto"/>
          <w:sz w:val="24"/>
        </w:rPr>
        <w:t>՝</w:t>
      </w:r>
      <w:r w:rsidRPr="00EA089D">
        <w:rPr>
          <w:b w:val="0"/>
          <w:bCs w:val="0"/>
          <w:color w:val="auto"/>
          <w:sz w:val="24"/>
        </w:rPr>
        <w:t xml:space="preserve"> մշտադիտարկում) տեխնիկական տվյալների հավաքագրման և այդ տվյալների կառավարման համակարգ է։ Մշտադիտարկումն իրականացվում է կամրջի կյանքի բոլոր փուլերում (նոր կառուցվող կամուրջների դեպքում մշտադիտարկումը կարող է սկսվել արդեն շինարարության ընթացքում) և ընդգրկում է ակնադիտական </w:t>
      </w:r>
      <w:r w:rsidR="00173A5E">
        <w:rPr>
          <w:b w:val="0"/>
          <w:bCs w:val="0"/>
          <w:color w:val="auto"/>
          <w:sz w:val="24"/>
        </w:rPr>
        <w:t>դիտարկումներ</w:t>
      </w:r>
      <w:r w:rsidRPr="00EA089D">
        <w:rPr>
          <w:b w:val="0"/>
          <w:bCs w:val="0"/>
          <w:color w:val="auto"/>
          <w:sz w:val="24"/>
        </w:rPr>
        <w:t xml:space="preserve">, գործիքային չափագրումներ, </w:t>
      </w:r>
      <w:r w:rsidR="00362783">
        <w:rPr>
          <w:b w:val="0"/>
          <w:bCs w:val="0"/>
          <w:color w:val="auto"/>
          <w:sz w:val="24"/>
        </w:rPr>
        <w:t>դ</w:t>
      </w:r>
      <w:r w:rsidRPr="00EA089D">
        <w:rPr>
          <w:b w:val="0"/>
          <w:bCs w:val="0"/>
          <w:color w:val="auto"/>
          <w:sz w:val="24"/>
        </w:rPr>
        <w:t>րանց արդյունքների վերլուծություն, վնասվածքների կամ հնարավոր բացասական երևույթների զարգա</w:t>
      </w:r>
      <w:r w:rsidR="00173A5E">
        <w:rPr>
          <w:b w:val="0"/>
          <w:bCs w:val="0"/>
          <w:color w:val="auto"/>
          <w:sz w:val="24"/>
        </w:rPr>
        <w:t>ց</w:t>
      </w:r>
      <w:r w:rsidRPr="00EA089D">
        <w:rPr>
          <w:b w:val="0"/>
          <w:bCs w:val="0"/>
          <w:color w:val="auto"/>
          <w:sz w:val="24"/>
        </w:rPr>
        <w:t>ման մասին օպերատիվ տեղեկացում։</w:t>
      </w:r>
    </w:p>
    <w:p w14:paraId="3C3B70D3" w14:textId="77777777" w:rsidR="00D263D0" w:rsidRPr="00EA089D" w:rsidRDefault="00D263D0" w:rsidP="006E4FC2">
      <w:pPr>
        <w:pStyle w:val="a"/>
        <w:numPr>
          <w:ilvl w:val="0"/>
          <w:numId w:val="2"/>
        </w:numPr>
        <w:tabs>
          <w:tab w:val="left" w:pos="568"/>
          <w:tab w:val="left" w:pos="810"/>
          <w:tab w:val="left" w:pos="1276"/>
        </w:tabs>
        <w:spacing w:line="360" w:lineRule="auto"/>
        <w:ind w:left="91" w:firstLine="539"/>
        <w:rPr>
          <w:b w:val="0"/>
          <w:bCs w:val="0"/>
          <w:color w:val="auto"/>
          <w:sz w:val="24"/>
        </w:rPr>
      </w:pPr>
      <w:r w:rsidRPr="00EA089D">
        <w:rPr>
          <w:b w:val="0"/>
          <w:bCs w:val="0"/>
          <w:color w:val="auto"/>
          <w:sz w:val="24"/>
        </w:rPr>
        <w:t xml:space="preserve">Ըստ </w:t>
      </w:r>
      <w:r w:rsidRPr="00E93D74">
        <w:rPr>
          <w:b w:val="0"/>
          <w:color w:val="auto"/>
          <w:sz w:val="24"/>
        </w:rPr>
        <w:t>իրականացման</w:t>
      </w:r>
      <w:r w:rsidRPr="00EA089D">
        <w:rPr>
          <w:b w:val="0"/>
          <w:bCs w:val="0"/>
          <w:color w:val="auto"/>
          <w:sz w:val="24"/>
        </w:rPr>
        <w:t xml:space="preserve"> հաճախականության մշտադիտարկումը լինում է՝</w:t>
      </w:r>
    </w:p>
    <w:p w14:paraId="4F6428A4" w14:textId="624A8A9E" w:rsidR="00D263D0" w:rsidRPr="00D263D0" w:rsidRDefault="00D263D0">
      <w:pPr>
        <w:pStyle w:val="ListParagraph"/>
        <w:numPr>
          <w:ilvl w:val="0"/>
          <w:numId w:val="86"/>
        </w:numPr>
        <w:spacing w:line="360" w:lineRule="auto"/>
        <w:ind w:left="1134"/>
        <w:jc w:val="both"/>
        <w:rPr>
          <w:rFonts w:ascii="GHEA Grapalat" w:eastAsia="Times New Roman" w:hAnsi="GHEA Grapalat" w:cs="Times New Roman"/>
          <w:sz w:val="24"/>
          <w:szCs w:val="24"/>
          <w:lang w:val="hy-AM" w:eastAsia="ru-RU"/>
        </w:rPr>
      </w:pPr>
      <w:r w:rsidRPr="00D263D0">
        <w:rPr>
          <w:rFonts w:ascii="GHEA Grapalat" w:eastAsia="Times New Roman" w:hAnsi="GHEA Grapalat" w:cs="Times New Roman"/>
          <w:color w:val="000000"/>
          <w:sz w:val="24"/>
          <w:szCs w:val="24"/>
          <w:lang w:val="hy-AM" w:eastAsia="ru-RU"/>
        </w:rPr>
        <w:t>շարունակական մշտադիտարկում – մշտադիտարկման տեսակ է, որի իրականացման ընթացքում տվյալների հավաքագրումն իրականացվում է առանց դադարի՝ ավտոմատացված եղանակով և այդ տվյալները</w:t>
      </w:r>
      <w:r w:rsidR="00173A5E">
        <w:rPr>
          <w:rFonts w:ascii="GHEA Grapalat" w:eastAsia="Times New Roman" w:hAnsi="GHEA Grapalat" w:cs="Times New Roman"/>
          <w:color w:val="000000"/>
          <w:sz w:val="24"/>
          <w:szCs w:val="24"/>
          <w:lang w:val="hy-AM" w:eastAsia="ru-RU"/>
        </w:rPr>
        <w:t>,</w:t>
      </w:r>
      <w:r w:rsidRPr="00D263D0">
        <w:rPr>
          <w:rFonts w:ascii="GHEA Grapalat" w:eastAsia="Times New Roman" w:hAnsi="GHEA Grapalat" w:cs="Times New Roman"/>
          <w:color w:val="000000"/>
          <w:sz w:val="24"/>
          <w:szCs w:val="24"/>
          <w:lang w:val="hy-AM" w:eastAsia="ru-RU"/>
        </w:rPr>
        <w:t xml:space="preserve"> վերլուծության նպատակով</w:t>
      </w:r>
      <w:r w:rsidR="00173A5E">
        <w:rPr>
          <w:rFonts w:ascii="GHEA Grapalat" w:eastAsia="Times New Roman" w:hAnsi="GHEA Grapalat" w:cs="Times New Roman"/>
          <w:color w:val="000000"/>
          <w:sz w:val="24"/>
          <w:szCs w:val="24"/>
          <w:lang w:val="hy-AM" w:eastAsia="ru-RU"/>
        </w:rPr>
        <w:t xml:space="preserve">, </w:t>
      </w:r>
      <w:r w:rsidRPr="00D263D0">
        <w:rPr>
          <w:rFonts w:ascii="GHEA Grapalat" w:eastAsia="Times New Roman" w:hAnsi="GHEA Grapalat" w:cs="Times New Roman"/>
          <w:color w:val="000000"/>
          <w:sz w:val="24"/>
          <w:szCs w:val="24"/>
          <w:lang w:val="hy-AM" w:eastAsia="ru-RU"/>
        </w:rPr>
        <w:t xml:space="preserve"> </w:t>
      </w:r>
      <w:r w:rsidR="00173A5E" w:rsidRPr="00D263D0">
        <w:rPr>
          <w:rFonts w:ascii="GHEA Grapalat" w:eastAsia="Times New Roman" w:hAnsi="GHEA Grapalat" w:cs="Times New Roman"/>
          <w:color w:val="000000"/>
          <w:sz w:val="24"/>
          <w:szCs w:val="24"/>
          <w:lang w:val="hy-AM" w:eastAsia="ru-RU"/>
        </w:rPr>
        <w:t xml:space="preserve">«իրական ժամանակի» </w:t>
      </w:r>
      <w:r w:rsidR="00173A5E">
        <w:rPr>
          <w:rFonts w:ascii="GHEA Grapalat" w:eastAsia="Times New Roman" w:hAnsi="GHEA Grapalat" w:cs="Times New Roman"/>
          <w:color w:val="000000"/>
          <w:sz w:val="24"/>
          <w:szCs w:val="24"/>
          <w:lang w:val="hy-AM" w:eastAsia="ru-RU"/>
        </w:rPr>
        <w:t xml:space="preserve">ռեժիմով </w:t>
      </w:r>
      <w:r w:rsidRPr="00D263D0">
        <w:rPr>
          <w:rFonts w:ascii="GHEA Grapalat" w:eastAsia="Times New Roman" w:hAnsi="GHEA Grapalat" w:cs="Times New Roman"/>
          <w:color w:val="000000"/>
          <w:sz w:val="24"/>
          <w:szCs w:val="24"/>
          <w:lang w:val="hy-AM" w:eastAsia="ru-RU"/>
        </w:rPr>
        <w:t>փոխանցվում են դիտորդական կենտրոն</w:t>
      </w:r>
      <w:r>
        <w:rPr>
          <w:rFonts w:ascii="GHEA Grapalat" w:eastAsia="Times New Roman" w:hAnsi="GHEA Grapalat" w:cs="Times New Roman"/>
          <w:color w:val="000000"/>
          <w:sz w:val="24"/>
          <w:szCs w:val="24"/>
          <w:lang w:val="hy-AM" w:eastAsia="ru-RU"/>
        </w:rPr>
        <w:t>,</w:t>
      </w:r>
    </w:p>
    <w:p w14:paraId="5077FB30" w14:textId="3F0E3041" w:rsidR="00D263D0" w:rsidRPr="00D263D0" w:rsidRDefault="00D263D0">
      <w:pPr>
        <w:pStyle w:val="ListParagraph"/>
        <w:numPr>
          <w:ilvl w:val="0"/>
          <w:numId w:val="86"/>
        </w:numPr>
        <w:spacing w:line="360" w:lineRule="auto"/>
        <w:ind w:left="1134"/>
        <w:jc w:val="both"/>
        <w:rPr>
          <w:rFonts w:ascii="GHEA Grapalat" w:eastAsia="Times New Roman" w:hAnsi="GHEA Grapalat" w:cs="Times New Roman"/>
          <w:sz w:val="24"/>
          <w:szCs w:val="24"/>
          <w:lang w:val="hy-AM" w:eastAsia="ru-RU"/>
        </w:rPr>
      </w:pPr>
      <w:r w:rsidRPr="00D263D0">
        <w:rPr>
          <w:rFonts w:ascii="GHEA Grapalat" w:eastAsia="Times New Roman" w:hAnsi="GHEA Grapalat" w:cs="Times New Roman"/>
          <w:color w:val="000000"/>
          <w:sz w:val="24"/>
          <w:szCs w:val="24"/>
          <w:lang w:val="hy-AM" w:eastAsia="ru-RU"/>
        </w:rPr>
        <w:t>պարբերական մշտադիտարկում – այս մշտադիտարկման դեպքում տվյալների հավաքագրումն իրականացվում է որոշակի հաճախականությամբ (օրինակ</w:t>
      </w:r>
      <w:r w:rsidR="002B48AD">
        <w:rPr>
          <w:rFonts w:ascii="GHEA Grapalat" w:eastAsia="Times New Roman" w:hAnsi="GHEA Grapalat" w:cs="Times New Roman"/>
          <w:color w:val="000000"/>
          <w:sz w:val="24"/>
          <w:szCs w:val="24"/>
          <w:lang w:val="hy-AM" w:eastAsia="ru-RU"/>
        </w:rPr>
        <w:t>՝</w:t>
      </w:r>
      <w:r w:rsidRPr="00D263D0">
        <w:rPr>
          <w:rFonts w:ascii="GHEA Grapalat" w:eastAsia="Times New Roman" w:hAnsi="GHEA Grapalat" w:cs="Times New Roman"/>
          <w:color w:val="000000"/>
          <w:sz w:val="24"/>
          <w:szCs w:val="24"/>
          <w:lang w:val="hy-AM" w:eastAsia="ru-RU"/>
        </w:rPr>
        <w:t xml:space="preserve"> մեկ կամ երկու ամիսը մ</w:t>
      </w:r>
      <w:r w:rsidR="002B48AD">
        <w:rPr>
          <w:rFonts w:ascii="GHEA Grapalat" w:eastAsia="Times New Roman" w:hAnsi="GHEA Grapalat" w:cs="Times New Roman"/>
          <w:color w:val="000000"/>
          <w:sz w:val="24"/>
          <w:szCs w:val="24"/>
          <w:lang w:val="hy-AM" w:eastAsia="ru-RU"/>
        </w:rPr>
        <w:t>եկ</w:t>
      </w:r>
      <w:r w:rsidRPr="00D263D0">
        <w:rPr>
          <w:rFonts w:ascii="GHEA Grapalat" w:eastAsia="Times New Roman" w:hAnsi="GHEA Grapalat" w:cs="Times New Roman"/>
          <w:color w:val="000000"/>
          <w:sz w:val="24"/>
          <w:szCs w:val="24"/>
          <w:lang w:val="hy-AM" w:eastAsia="ru-RU"/>
        </w:rPr>
        <w:t xml:space="preserve"> անգամ, տարին մ</w:t>
      </w:r>
      <w:r w:rsidR="002B48AD">
        <w:rPr>
          <w:rFonts w:ascii="GHEA Grapalat" w:eastAsia="Times New Roman" w:hAnsi="GHEA Grapalat" w:cs="Times New Roman"/>
          <w:color w:val="000000"/>
          <w:sz w:val="24"/>
          <w:szCs w:val="24"/>
          <w:lang w:val="hy-AM" w:eastAsia="ru-RU"/>
        </w:rPr>
        <w:t>եկ</w:t>
      </w:r>
      <w:r w:rsidRPr="00D263D0">
        <w:rPr>
          <w:rFonts w:ascii="GHEA Grapalat" w:eastAsia="Times New Roman" w:hAnsi="GHEA Grapalat" w:cs="Times New Roman"/>
          <w:color w:val="000000"/>
          <w:sz w:val="24"/>
          <w:szCs w:val="24"/>
          <w:lang w:val="hy-AM" w:eastAsia="ru-RU"/>
        </w:rPr>
        <w:t xml:space="preserve"> կամ երկու անգամ)</w:t>
      </w:r>
      <w:r>
        <w:rPr>
          <w:rFonts w:ascii="GHEA Grapalat" w:eastAsia="Times New Roman" w:hAnsi="GHEA Grapalat" w:cs="Times New Roman"/>
          <w:color w:val="000000"/>
          <w:sz w:val="24"/>
          <w:szCs w:val="24"/>
          <w:lang w:val="hy-AM" w:eastAsia="ru-RU"/>
        </w:rPr>
        <w:t>՝</w:t>
      </w:r>
      <w:r w:rsidRPr="00D263D0">
        <w:rPr>
          <w:rFonts w:ascii="GHEA Grapalat" w:eastAsia="Times New Roman" w:hAnsi="GHEA Grapalat" w:cs="Times New Roman"/>
          <w:color w:val="000000"/>
          <w:sz w:val="24"/>
          <w:szCs w:val="24"/>
          <w:lang w:val="hy-AM" w:eastAsia="ru-RU"/>
        </w:rPr>
        <w:t xml:space="preserve"> տվյալների հավաքագրումն իրականացվում է մասնագ</w:t>
      </w:r>
      <w:r w:rsidR="004A7690">
        <w:rPr>
          <w:rFonts w:ascii="GHEA Grapalat" w:eastAsia="Times New Roman" w:hAnsi="GHEA Grapalat" w:cs="Times New Roman"/>
          <w:color w:val="000000"/>
          <w:sz w:val="24"/>
          <w:szCs w:val="24"/>
          <w:lang w:val="hy-AM" w:eastAsia="ru-RU"/>
        </w:rPr>
        <w:t>իտական խմբի</w:t>
      </w:r>
      <w:r w:rsidRPr="00D263D0">
        <w:rPr>
          <w:rFonts w:ascii="GHEA Grapalat" w:eastAsia="Times New Roman" w:hAnsi="GHEA Grapalat" w:cs="Times New Roman"/>
          <w:color w:val="000000"/>
          <w:sz w:val="24"/>
          <w:szCs w:val="24"/>
          <w:lang w:val="hy-AM" w:eastAsia="ru-RU"/>
        </w:rPr>
        <w:t xml:space="preserve"> կողմից, որն այցելում է կամուրջ և գրանցում տվյալները կամրջի վրա տեղադրված, կամ այցելության ընթացքում տեղադրվող չափագրող սարքավորումներից։</w:t>
      </w:r>
      <w:r w:rsidRPr="00D263D0">
        <w:rPr>
          <w:rFonts w:ascii="Calibri" w:eastAsia="Times New Roman" w:hAnsi="Calibri" w:cs="Calibri"/>
          <w:color w:val="000000"/>
          <w:sz w:val="24"/>
          <w:szCs w:val="24"/>
          <w:lang w:val="hy-AM" w:eastAsia="ru-RU"/>
        </w:rPr>
        <w:t>  </w:t>
      </w:r>
    </w:p>
    <w:p w14:paraId="25EC3196" w14:textId="60094B4A" w:rsidR="00D263D0" w:rsidRPr="00D263D0" w:rsidRDefault="007F272F" w:rsidP="006E4FC2">
      <w:pPr>
        <w:pStyle w:val="a"/>
        <w:numPr>
          <w:ilvl w:val="0"/>
          <w:numId w:val="2"/>
        </w:numPr>
        <w:tabs>
          <w:tab w:val="left" w:pos="568"/>
          <w:tab w:val="left" w:pos="810"/>
          <w:tab w:val="left" w:pos="1276"/>
        </w:tabs>
        <w:spacing w:line="360" w:lineRule="auto"/>
        <w:ind w:left="91" w:firstLine="539"/>
        <w:rPr>
          <w:rFonts w:eastAsia="Times New Roman"/>
          <w:b w:val="0"/>
          <w:bCs w:val="0"/>
          <w:sz w:val="24"/>
          <w:lang w:eastAsia="ru-RU"/>
        </w:rPr>
      </w:pPr>
      <w:r w:rsidRPr="00E93D74">
        <w:rPr>
          <w:b w:val="0"/>
          <w:color w:val="auto"/>
          <w:sz w:val="24"/>
        </w:rPr>
        <w:lastRenderedPageBreak/>
        <w:t>Մշտադիտարկումն</w:t>
      </w:r>
      <w:r w:rsidRPr="00D263D0">
        <w:rPr>
          <w:rFonts w:eastAsia="Times New Roman"/>
          <w:b w:val="0"/>
          <w:bCs w:val="0"/>
          <w:color w:val="000000"/>
          <w:sz w:val="24"/>
          <w:lang w:eastAsia="ru-RU"/>
        </w:rPr>
        <w:t xml:space="preserve"> </w:t>
      </w:r>
      <w:r>
        <w:rPr>
          <w:rFonts w:eastAsia="Times New Roman"/>
          <w:b w:val="0"/>
          <w:bCs w:val="0"/>
          <w:color w:val="000000"/>
          <w:sz w:val="24"/>
          <w:lang w:eastAsia="ru-RU"/>
        </w:rPr>
        <w:t>ը</w:t>
      </w:r>
      <w:r w:rsidR="00D263D0" w:rsidRPr="00D263D0">
        <w:rPr>
          <w:rFonts w:eastAsia="Times New Roman"/>
          <w:b w:val="0"/>
          <w:bCs w:val="0"/>
          <w:color w:val="000000"/>
          <w:sz w:val="24"/>
          <w:lang w:eastAsia="ru-RU"/>
        </w:rPr>
        <w:t xml:space="preserve">ստ </w:t>
      </w:r>
      <w:r w:rsidR="00D263D0" w:rsidRPr="00D1292C">
        <w:rPr>
          <w:b w:val="0"/>
          <w:bCs w:val="0"/>
          <w:color w:val="auto"/>
          <w:sz w:val="24"/>
        </w:rPr>
        <w:t>տեղակայման</w:t>
      </w:r>
      <w:r w:rsidR="00D263D0" w:rsidRPr="00D263D0">
        <w:rPr>
          <w:rFonts w:eastAsia="Times New Roman"/>
          <w:b w:val="0"/>
          <w:bCs w:val="0"/>
          <w:color w:val="000000"/>
          <w:sz w:val="24"/>
          <w:lang w:eastAsia="ru-RU"/>
        </w:rPr>
        <w:t xml:space="preserve"> </w:t>
      </w:r>
      <w:r w:rsidR="00D263D0" w:rsidRPr="00EA089D">
        <w:rPr>
          <w:b w:val="0"/>
          <w:bCs w:val="0"/>
          <w:color w:val="auto"/>
          <w:sz w:val="24"/>
        </w:rPr>
        <w:t>լինում</w:t>
      </w:r>
      <w:r w:rsidR="00D263D0" w:rsidRPr="00D263D0">
        <w:rPr>
          <w:rFonts w:eastAsia="Times New Roman"/>
          <w:b w:val="0"/>
          <w:bCs w:val="0"/>
          <w:color w:val="000000"/>
          <w:sz w:val="24"/>
          <w:lang w:eastAsia="ru-RU"/>
        </w:rPr>
        <w:t xml:space="preserve"> է`</w:t>
      </w:r>
    </w:p>
    <w:p w14:paraId="71371677" w14:textId="3A05BDAD" w:rsidR="00D263D0" w:rsidRPr="00D263D0" w:rsidRDefault="00D263D0">
      <w:pPr>
        <w:pStyle w:val="ListParagraph"/>
        <w:numPr>
          <w:ilvl w:val="0"/>
          <w:numId w:val="87"/>
        </w:numPr>
        <w:spacing w:line="360" w:lineRule="auto"/>
        <w:ind w:left="1134"/>
        <w:jc w:val="both"/>
        <w:rPr>
          <w:rFonts w:ascii="GHEA Grapalat" w:eastAsia="Times New Roman" w:hAnsi="GHEA Grapalat" w:cs="Times New Roman"/>
          <w:sz w:val="24"/>
          <w:szCs w:val="24"/>
          <w:lang w:val="hy-AM" w:eastAsia="ru-RU"/>
        </w:rPr>
      </w:pPr>
      <w:r w:rsidRPr="00D263D0">
        <w:rPr>
          <w:rFonts w:ascii="GHEA Grapalat" w:eastAsia="Times New Roman" w:hAnsi="GHEA Grapalat" w:cs="Times New Roman"/>
          <w:color w:val="000000"/>
          <w:sz w:val="24"/>
          <w:szCs w:val="24"/>
          <w:lang w:val="hy-AM" w:eastAsia="ru-RU"/>
        </w:rPr>
        <w:t>կամրջի տարրի մշտադիտարկում – մշտադիտարկում, որի ընթացքում հետևում են կամրջի որևէ տարրի հատվածում դեֆորմացիայի կամ վնասվածքի զարգացման ընթացքին (օրինակ ճաքի ընդլայ</w:t>
      </w:r>
      <w:r w:rsidR="007F272F">
        <w:rPr>
          <w:rFonts w:ascii="GHEA Grapalat" w:eastAsia="Times New Roman" w:hAnsi="GHEA Grapalat" w:cs="Times New Roman"/>
          <w:color w:val="000000"/>
          <w:sz w:val="24"/>
          <w:szCs w:val="24"/>
          <w:lang w:val="hy-AM" w:eastAsia="ru-RU"/>
        </w:rPr>
        <w:t>ն</w:t>
      </w:r>
      <w:r w:rsidR="00D56A85">
        <w:rPr>
          <w:rFonts w:ascii="GHEA Grapalat" w:eastAsia="Times New Roman" w:hAnsi="GHEA Grapalat" w:cs="Times New Roman"/>
          <w:color w:val="000000"/>
          <w:sz w:val="24"/>
          <w:szCs w:val="24"/>
          <w:lang w:val="hy-AM" w:eastAsia="ru-RU"/>
        </w:rPr>
        <w:t>մանը կամ բացվածքի լայնացմանը),</w:t>
      </w:r>
      <w:r w:rsidRPr="00D263D0">
        <w:rPr>
          <w:rFonts w:ascii="Calibri" w:eastAsia="Times New Roman" w:hAnsi="Calibri" w:cs="Calibri"/>
          <w:color w:val="000000"/>
          <w:sz w:val="24"/>
          <w:szCs w:val="24"/>
          <w:lang w:val="hy-AM" w:eastAsia="ru-RU"/>
        </w:rPr>
        <w:t> </w:t>
      </w:r>
    </w:p>
    <w:p w14:paraId="6965BE4D" w14:textId="1E5E0F06" w:rsidR="00D263D0" w:rsidRPr="00D263D0" w:rsidRDefault="00D263D0">
      <w:pPr>
        <w:pStyle w:val="ListParagraph"/>
        <w:numPr>
          <w:ilvl w:val="0"/>
          <w:numId w:val="87"/>
        </w:numPr>
        <w:spacing w:line="360" w:lineRule="auto"/>
        <w:ind w:left="1134"/>
        <w:jc w:val="both"/>
        <w:rPr>
          <w:rFonts w:ascii="GHEA Grapalat" w:eastAsia="Times New Roman" w:hAnsi="GHEA Grapalat" w:cs="Times New Roman"/>
          <w:sz w:val="24"/>
          <w:szCs w:val="24"/>
          <w:lang w:val="hy-AM" w:eastAsia="ru-RU"/>
        </w:rPr>
      </w:pPr>
      <w:r w:rsidRPr="00D263D0">
        <w:rPr>
          <w:rFonts w:ascii="GHEA Grapalat" w:eastAsia="Times New Roman" w:hAnsi="GHEA Grapalat" w:cs="Times New Roman"/>
          <w:color w:val="000000"/>
          <w:sz w:val="24"/>
          <w:szCs w:val="24"/>
          <w:lang w:val="hy-AM" w:eastAsia="ru-RU"/>
        </w:rPr>
        <w:t>ամբողջական մշտադիտարկում – մոնիտորի</w:t>
      </w:r>
      <w:r w:rsidR="004A7690">
        <w:rPr>
          <w:rFonts w:ascii="GHEA Grapalat" w:eastAsia="Times New Roman" w:hAnsi="GHEA Grapalat" w:cs="Times New Roman"/>
          <w:color w:val="000000"/>
          <w:sz w:val="24"/>
          <w:szCs w:val="24"/>
          <w:lang w:val="hy-AM" w:eastAsia="ru-RU"/>
        </w:rPr>
        <w:t>ն</w:t>
      </w:r>
      <w:r w:rsidRPr="00D263D0">
        <w:rPr>
          <w:rFonts w:ascii="GHEA Grapalat" w:eastAsia="Times New Roman" w:hAnsi="GHEA Grapalat" w:cs="Times New Roman"/>
          <w:color w:val="000000"/>
          <w:sz w:val="24"/>
          <w:szCs w:val="24"/>
          <w:lang w:val="hy-AM" w:eastAsia="ru-RU"/>
        </w:rPr>
        <w:t xml:space="preserve">գ, որն իրականացվում է ամբողջ կամրջի համար և ընդգրկում է </w:t>
      </w:r>
      <w:r w:rsidR="007F272F">
        <w:rPr>
          <w:rFonts w:ascii="GHEA Grapalat" w:eastAsia="Times New Roman" w:hAnsi="GHEA Grapalat" w:cs="Times New Roman"/>
          <w:color w:val="000000"/>
          <w:sz w:val="24"/>
          <w:szCs w:val="24"/>
          <w:lang w:val="hy-AM" w:eastAsia="ru-RU"/>
        </w:rPr>
        <w:t>դ</w:t>
      </w:r>
      <w:r w:rsidRPr="00D263D0">
        <w:rPr>
          <w:rFonts w:ascii="GHEA Grapalat" w:eastAsia="Times New Roman" w:hAnsi="GHEA Grapalat" w:cs="Times New Roman"/>
          <w:color w:val="000000"/>
          <w:sz w:val="24"/>
          <w:szCs w:val="24"/>
          <w:lang w:val="hy-AM" w:eastAsia="ru-RU"/>
        </w:rPr>
        <w:t>րա բոլոր կրող տարրերը։</w:t>
      </w:r>
    </w:p>
    <w:p w14:paraId="05A01F06" w14:textId="77777777" w:rsidR="00D263D0" w:rsidRPr="00D263D0" w:rsidRDefault="00D263D0" w:rsidP="000E34F6">
      <w:pPr>
        <w:pStyle w:val="a"/>
        <w:tabs>
          <w:tab w:val="left" w:pos="568"/>
          <w:tab w:val="left" w:pos="810"/>
          <w:tab w:val="left" w:pos="993"/>
        </w:tabs>
        <w:spacing w:line="360" w:lineRule="auto"/>
        <w:ind w:left="630" w:firstLine="0"/>
        <w:rPr>
          <w:b w:val="0"/>
          <w:bCs w:val="0"/>
          <w:color w:val="auto"/>
          <w:sz w:val="24"/>
        </w:rPr>
      </w:pPr>
    </w:p>
    <w:p w14:paraId="181D0E68" w14:textId="5910ACE8" w:rsidR="00187A74" w:rsidRPr="00D263D0" w:rsidRDefault="00D263D0" w:rsidP="000E34F6">
      <w:pPr>
        <w:spacing w:line="360" w:lineRule="auto"/>
        <w:jc w:val="center"/>
        <w:rPr>
          <w:rFonts w:ascii="GHEA Grapalat" w:eastAsia="Times New Roman" w:hAnsi="GHEA Grapalat" w:cs="Times New Roman"/>
          <w:sz w:val="24"/>
          <w:szCs w:val="24"/>
          <w:lang w:val="hy-AM" w:eastAsia="ru-RU"/>
        </w:rPr>
      </w:pPr>
      <w:r w:rsidRPr="00D263D0">
        <w:rPr>
          <w:rFonts w:ascii="GHEA Grapalat" w:eastAsia="Times New Roman" w:hAnsi="GHEA Grapalat" w:cs="Times New Roman"/>
          <w:b/>
          <w:bCs/>
          <w:color w:val="000000"/>
          <w:sz w:val="24"/>
          <w:szCs w:val="24"/>
          <w:lang w:val="hy-AM" w:eastAsia="ru-RU"/>
        </w:rPr>
        <w:t>10</w:t>
      </w:r>
      <w:r w:rsidRPr="00D263D0">
        <w:rPr>
          <w:rFonts w:ascii="Cambria Math" w:eastAsia="Times New Roman" w:hAnsi="Cambria Math" w:cs="Cambria Math"/>
          <w:b/>
          <w:bCs/>
          <w:color w:val="000000"/>
          <w:sz w:val="24"/>
          <w:szCs w:val="24"/>
          <w:lang w:val="hy-AM" w:eastAsia="ru-RU"/>
        </w:rPr>
        <w:t>․</w:t>
      </w:r>
      <w:r w:rsidRPr="00D263D0">
        <w:rPr>
          <w:rFonts w:ascii="GHEA Grapalat" w:eastAsia="Times New Roman" w:hAnsi="GHEA Grapalat" w:cs="Times New Roman"/>
          <w:b/>
          <w:bCs/>
          <w:color w:val="000000"/>
          <w:sz w:val="24"/>
          <w:szCs w:val="24"/>
          <w:lang w:val="hy-AM" w:eastAsia="ru-RU"/>
        </w:rPr>
        <w:t>1</w:t>
      </w:r>
      <w:r w:rsidRPr="00D263D0">
        <w:rPr>
          <w:rFonts w:ascii="Cambria Math" w:eastAsia="Times New Roman" w:hAnsi="Cambria Math" w:cs="Cambria Math"/>
          <w:b/>
          <w:bCs/>
          <w:color w:val="000000"/>
          <w:sz w:val="24"/>
          <w:szCs w:val="24"/>
          <w:lang w:val="hy-AM" w:eastAsia="ru-RU"/>
        </w:rPr>
        <w:t>․</w:t>
      </w:r>
      <w:r>
        <w:rPr>
          <w:rFonts w:ascii="Cambria Math" w:eastAsia="Times New Roman" w:hAnsi="Cambria Math" w:cs="Cambria Math"/>
          <w:b/>
          <w:bCs/>
          <w:color w:val="000000"/>
          <w:sz w:val="24"/>
          <w:szCs w:val="24"/>
          <w:lang w:val="hy-AM" w:eastAsia="ru-RU"/>
        </w:rPr>
        <w:t xml:space="preserve"> </w:t>
      </w:r>
      <w:r w:rsidRPr="00D263D0">
        <w:rPr>
          <w:rFonts w:ascii="GHEA Grapalat" w:eastAsia="Times New Roman" w:hAnsi="GHEA Grapalat" w:cs="Sylfaen"/>
          <w:b/>
          <w:bCs/>
          <w:color w:val="000000"/>
          <w:sz w:val="24"/>
          <w:szCs w:val="24"/>
          <w:lang w:val="hy-AM" w:eastAsia="ru-RU"/>
        </w:rPr>
        <w:t>ՄՇՏԱԴԻՏԱՐԿՄԱՆ ԾՐԱԳԻՐ</w:t>
      </w:r>
    </w:p>
    <w:p w14:paraId="2DBE66E7" w14:textId="7FAE8CF7" w:rsidR="00187A74" w:rsidRPr="0037407D" w:rsidRDefault="00187A74" w:rsidP="006E4FC2">
      <w:pPr>
        <w:pStyle w:val="a"/>
        <w:numPr>
          <w:ilvl w:val="0"/>
          <w:numId w:val="2"/>
        </w:numPr>
        <w:tabs>
          <w:tab w:val="left" w:pos="568"/>
          <w:tab w:val="left" w:pos="810"/>
          <w:tab w:val="left" w:pos="1276"/>
        </w:tabs>
        <w:spacing w:line="360" w:lineRule="auto"/>
        <w:ind w:left="91" w:firstLine="539"/>
        <w:rPr>
          <w:b w:val="0"/>
          <w:bCs w:val="0"/>
          <w:color w:val="auto"/>
          <w:sz w:val="24"/>
        </w:rPr>
      </w:pPr>
      <w:r w:rsidRPr="0037407D">
        <w:rPr>
          <w:b w:val="0"/>
          <w:color w:val="auto"/>
          <w:sz w:val="24"/>
        </w:rPr>
        <w:t>Մշտադիտարկման</w:t>
      </w:r>
      <w:r w:rsidRPr="0037407D">
        <w:rPr>
          <w:b w:val="0"/>
          <w:bCs w:val="0"/>
          <w:color w:val="auto"/>
          <w:sz w:val="24"/>
        </w:rPr>
        <w:t xml:space="preserve"> աշխատանքների կազմը և ծավալը որոշվում է նախօրոք՝ ելնելով նախատեսվող մշտադիտար</w:t>
      </w:r>
      <w:r w:rsidR="007F272F" w:rsidRPr="0037407D">
        <w:rPr>
          <w:b w:val="0"/>
          <w:bCs w:val="0"/>
          <w:color w:val="auto"/>
          <w:sz w:val="24"/>
        </w:rPr>
        <w:t>կ</w:t>
      </w:r>
      <w:r w:rsidRPr="0037407D">
        <w:rPr>
          <w:b w:val="0"/>
          <w:bCs w:val="0"/>
          <w:color w:val="auto"/>
          <w:sz w:val="24"/>
        </w:rPr>
        <w:t xml:space="preserve">ման տեսակից և նպատակներից, կամրջի սխեմայից և թռիչքային կառուցվածքի կոնստրուկտիվ առանձնահատկությունից։ Նախքան մշտադիտարկումը սկսելը մշակում են </w:t>
      </w:r>
      <w:r w:rsidR="00D02E9E" w:rsidRPr="0037407D">
        <w:rPr>
          <w:b w:val="0"/>
          <w:bCs w:val="0"/>
          <w:color w:val="auto"/>
          <w:sz w:val="24"/>
        </w:rPr>
        <w:t>"</w:t>
      </w:r>
      <w:r w:rsidRPr="0037407D">
        <w:rPr>
          <w:b w:val="0"/>
          <w:bCs w:val="0"/>
          <w:color w:val="auto"/>
          <w:sz w:val="24"/>
        </w:rPr>
        <w:t>Մշտադիտարկման Ծրագիր</w:t>
      </w:r>
      <w:r w:rsidR="00D02E9E" w:rsidRPr="0037407D">
        <w:rPr>
          <w:b w:val="0"/>
          <w:bCs w:val="0"/>
          <w:color w:val="auto"/>
          <w:sz w:val="24"/>
        </w:rPr>
        <w:t>"</w:t>
      </w:r>
      <w:r w:rsidRPr="0037407D">
        <w:rPr>
          <w:b w:val="0"/>
          <w:bCs w:val="0"/>
          <w:color w:val="auto"/>
          <w:sz w:val="24"/>
        </w:rPr>
        <w:t>, որ</w:t>
      </w:r>
      <w:r w:rsidR="007F272F" w:rsidRPr="0037407D">
        <w:rPr>
          <w:b w:val="0"/>
          <w:bCs w:val="0"/>
          <w:color w:val="auto"/>
          <w:sz w:val="24"/>
        </w:rPr>
        <w:t>ն</w:t>
      </w:r>
      <w:r w:rsidRPr="0037407D">
        <w:rPr>
          <w:b w:val="0"/>
          <w:bCs w:val="0"/>
          <w:color w:val="auto"/>
          <w:sz w:val="24"/>
        </w:rPr>
        <w:t xml:space="preserve"> անհրաժեշտության դեպքում, համաձայնեցվում է </w:t>
      </w:r>
      <w:r w:rsidR="00D263D0" w:rsidRPr="0037407D">
        <w:rPr>
          <w:b w:val="0"/>
          <w:bCs w:val="0"/>
          <w:color w:val="auto"/>
          <w:sz w:val="24"/>
        </w:rPr>
        <w:t>կամրջի սեփականատի</w:t>
      </w:r>
      <w:r w:rsidR="007F272F" w:rsidRPr="0037407D">
        <w:rPr>
          <w:b w:val="0"/>
          <w:bCs w:val="0"/>
          <w:color w:val="auto"/>
          <w:sz w:val="24"/>
        </w:rPr>
        <w:t>րոջ</w:t>
      </w:r>
      <w:r w:rsidR="00D02E9E" w:rsidRPr="0037407D">
        <w:rPr>
          <w:b w:val="0"/>
          <w:bCs w:val="0"/>
          <w:color w:val="auto"/>
          <w:sz w:val="24"/>
        </w:rPr>
        <w:t xml:space="preserve"> </w:t>
      </w:r>
      <w:r w:rsidRPr="0037407D">
        <w:rPr>
          <w:b w:val="0"/>
          <w:bCs w:val="0"/>
          <w:color w:val="auto"/>
          <w:sz w:val="24"/>
        </w:rPr>
        <w:t xml:space="preserve"> </w:t>
      </w:r>
      <w:r w:rsidR="00D02E9E" w:rsidRPr="0037407D">
        <w:rPr>
          <w:b w:val="0"/>
          <w:bCs w:val="0"/>
          <w:color w:val="auto"/>
          <w:sz w:val="24"/>
        </w:rPr>
        <w:t xml:space="preserve">և </w:t>
      </w:r>
      <w:r w:rsidRPr="0037407D">
        <w:rPr>
          <w:b w:val="0"/>
          <w:bCs w:val="0"/>
          <w:color w:val="auto"/>
          <w:sz w:val="24"/>
        </w:rPr>
        <w:t xml:space="preserve"> տեղական կառավարման </w:t>
      </w:r>
      <w:r w:rsidR="00D02E9E" w:rsidRPr="0037407D">
        <w:rPr>
          <w:b w:val="0"/>
          <w:bCs w:val="0"/>
          <w:color w:val="auto"/>
          <w:sz w:val="24"/>
        </w:rPr>
        <w:t>մարմինների</w:t>
      </w:r>
      <w:r w:rsidRPr="0037407D">
        <w:rPr>
          <w:b w:val="0"/>
          <w:bCs w:val="0"/>
          <w:color w:val="auto"/>
          <w:sz w:val="24"/>
        </w:rPr>
        <w:t xml:space="preserve"> հետ։</w:t>
      </w:r>
    </w:p>
    <w:p w14:paraId="7C7E6B74" w14:textId="77777777" w:rsidR="00187A74" w:rsidRPr="0037407D" w:rsidRDefault="00187A74" w:rsidP="006E4FC2">
      <w:pPr>
        <w:pStyle w:val="a"/>
        <w:numPr>
          <w:ilvl w:val="0"/>
          <w:numId w:val="2"/>
        </w:numPr>
        <w:tabs>
          <w:tab w:val="left" w:pos="568"/>
          <w:tab w:val="left" w:pos="810"/>
          <w:tab w:val="left" w:pos="1276"/>
        </w:tabs>
        <w:spacing w:line="360" w:lineRule="auto"/>
        <w:ind w:left="91" w:firstLine="539"/>
        <w:rPr>
          <w:rFonts w:eastAsia="Times New Roman"/>
          <w:b w:val="0"/>
          <w:bCs w:val="0"/>
          <w:sz w:val="24"/>
          <w:lang w:eastAsia="ru-RU"/>
        </w:rPr>
      </w:pPr>
      <w:r w:rsidRPr="0037407D">
        <w:rPr>
          <w:b w:val="0"/>
          <w:bCs w:val="0"/>
          <w:color w:val="auto"/>
          <w:sz w:val="24"/>
        </w:rPr>
        <w:t>Մշտադիտարկման</w:t>
      </w:r>
      <w:r w:rsidRPr="0037407D">
        <w:rPr>
          <w:rFonts w:eastAsia="Times New Roman"/>
          <w:b w:val="0"/>
          <w:bCs w:val="0"/>
          <w:color w:val="000000"/>
          <w:sz w:val="24"/>
          <w:lang w:eastAsia="ru-RU"/>
        </w:rPr>
        <w:t xml:space="preserve"> </w:t>
      </w:r>
      <w:r w:rsidRPr="0037407D">
        <w:rPr>
          <w:b w:val="0"/>
          <w:bCs w:val="0"/>
          <w:color w:val="auto"/>
          <w:sz w:val="24"/>
        </w:rPr>
        <w:t>Ծրագիրը</w:t>
      </w:r>
      <w:r w:rsidRPr="0037407D">
        <w:rPr>
          <w:rFonts w:eastAsia="Times New Roman"/>
          <w:b w:val="0"/>
          <w:bCs w:val="0"/>
          <w:color w:val="000000"/>
          <w:sz w:val="24"/>
          <w:lang w:eastAsia="ru-RU"/>
        </w:rPr>
        <w:t xml:space="preserve"> կազմելիս առաջարկվում է անդրադառնալ հետևյալ կետերին՝</w:t>
      </w:r>
    </w:p>
    <w:p w14:paraId="18ED428B" w14:textId="77777777" w:rsidR="00187A74" w:rsidRPr="0037407D" w:rsidRDefault="00187A74">
      <w:pPr>
        <w:pStyle w:val="ListParagraph"/>
        <w:numPr>
          <w:ilvl w:val="0"/>
          <w:numId w:val="88"/>
        </w:numPr>
        <w:spacing w:after="0" w:line="360" w:lineRule="auto"/>
        <w:jc w:val="both"/>
        <w:textAlignment w:val="baseline"/>
        <w:rPr>
          <w:rFonts w:ascii="GHEA Grapalat" w:eastAsia="Times New Roman" w:hAnsi="GHEA Grapalat" w:cs="Times New Roman"/>
          <w:color w:val="000000"/>
          <w:sz w:val="24"/>
          <w:szCs w:val="24"/>
          <w:lang w:eastAsia="ru-RU"/>
        </w:rPr>
      </w:pPr>
      <w:r w:rsidRPr="0037407D">
        <w:rPr>
          <w:rFonts w:ascii="GHEA Grapalat" w:eastAsia="Times New Roman" w:hAnsi="GHEA Grapalat" w:cs="Times New Roman"/>
          <w:color w:val="000000"/>
          <w:sz w:val="24"/>
          <w:szCs w:val="24"/>
          <w:lang w:eastAsia="ru-RU"/>
        </w:rPr>
        <w:t>մշտադիտարկման նպատակը,</w:t>
      </w:r>
    </w:p>
    <w:p w14:paraId="611E9CA5" w14:textId="77777777" w:rsidR="00187A74" w:rsidRPr="0037407D" w:rsidRDefault="00187A74">
      <w:pPr>
        <w:pStyle w:val="ListParagraph"/>
        <w:numPr>
          <w:ilvl w:val="0"/>
          <w:numId w:val="88"/>
        </w:numPr>
        <w:spacing w:after="0" w:line="360" w:lineRule="auto"/>
        <w:jc w:val="both"/>
        <w:textAlignment w:val="baseline"/>
        <w:rPr>
          <w:rFonts w:ascii="GHEA Grapalat" w:eastAsia="Times New Roman" w:hAnsi="GHEA Grapalat" w:cs="Times New Roman"/>
          <w:color w:val="000000"/>
          <w:sz w:val="24"/>
          <w:szCs w:val="24"/>
          <w:lang w:eastAsia="ru-RU"/>
        </w:rPr>
      </w:pPr>
      <w:r w:rsidRPr="0037407D">
        <w:rPr>
          <w:rFonts w:ascii="GHEA Grapalat" w:eastAsia="Times New Roman" w:hAnsi="GHEA Grapalat" w:cs="Times New Roman"/>
          <w:color w:val="000000"/>
          <w:sz w:val="24"/>
          <w:szCs w:val="24"/>
          <w:lang w:eastAsia="ru-RU"/>
        </w:rPr>
        <w:t>մշտադիտարկման ենթարկվող կամրջի տեխնիկական նկարագրությունը,</w:t>
      </w:r>
    </w:p>
    <w:p w14:paraId="6E6C5116" w14:textId="77777777" w:rsidR="00187A74" w:rsidRPr="0037407D" w:rsidRDefault="00187A74">
      <w:pPr>
        <w:pStyle w:val="ListParagraph"/>
        <w:numPr>
          <w:ilvl w:val="0"/>
          <w:numId w:val="88"/>
        </w:numPr>
        <w:spacing w:after="0" w:line="360" w:lineRule="auto"/>
        <w:jc w:val="both"/>
        <w:textAlignment w:val="baseline"/>
        <w:rPr>
          <w:rFonts w:ascii="GHEA Grapalat" w:eastAsia="Times New Roman" w:hAnsi="GHEA Grapalat" w:cs="Times New Roman"/>
          <w:color w:val="000000"/>
          <w:sz w:val="24"/>
          <w:szCs w:val="24"/>
          <w:lang w:eastAsia="ru-RU"/>
        </w:rPr>
      </w:pPr>
      <w:r w:rsidRPr="0037407D">
        <w:rPr>
          <w:rFonts w:ascii="GHEA Grapalat" w:eastAsia="Times New Roman" w:hAnsi="GHEA Grapalat" w:cs="Times New Roman"/>
          <w:color w:val="000000"/>
          <w:sz w:val="24"/>
          <w:szCs w:val="24"/>
          <w:lang w:eastAsia="ru-RU"/>
        </w:rPr>
        <w:t>չափագրվող բնութագրիչների տեսական արժեքի աղբյուրների նկարագրությունը,</w:t>
      </w:r>
    </w:p>
    <w:p w14:paraId="4C6FAF74" w14:textId="77777777" w:rsidR="00187A74" w:rsidRPr="00D263D0" w:rsidRDefault="00187A74">
      <w:pPr>
        <w:pStyle w:val="ListParagraph"/>
        <w:numPr>
          <w:ilvl w:val="0"/>
          <w:numId w:val="88"/>
        </w:numPr>
        <w:spacing w:after="0" w:line="360" w:lineRule="auto"/>
        <w:jc w:val="both"/>
        <w:textAlignment w:val="baseline"/>
        <w:rPr>
          <w:rFonts w:ascii="GHEA Grapalat" w:eastAsia="Times New Roman" w:hAnsi="GHEA Grapalat" w:cs="Times New Roman"/>
          <w:color w:val="000000"/>
          <w:sz w:val="24"/>
          <w:szCs w:val="24"/>
          <w:lang w:eastAsia="ru-RU"/>
        </w:rPr>
      </w:pPr>
      <w:r w:rsidRPr="00D263D0">
        <w:rPr>
          <w:rFonts w:ascii="GHEA Grapalat" w:eastAsia="Times New Roman" w:hAnsi="GHEA Grapalat" w:cs="Times New Roman"/>
          <w:color w:val="000000"/>
          <w:sz w:val="24"/>
          <w:szCs w:val="24"/>
          <w:lang w:eastAsia="ru-RU"/>
        </w:rPr>
        <w:t>աշխատանքների իրականացման ժամկետները (պարբերական մշտադիտարկման իրականացման դեպքում), չափագրման տվյալների գրանցման և վերլուծության հաճախականությունը (շարունակական մշտադիտարկման իրականացման դեպքում),</w:t>
      </w:r>
    </w:p>
    <w:p w14:paraId="73AAD5B8" w14:textId="5891454C" w:rsidR="00187A74" w:rsidRPr="00D263D0" w:rsidRDefault="00187A74">
      <w:pPr>
        <w:pStyle w:val="ListParagraph"/>
        <w:numPr>
          <w:ilvl w:val="0"/>
          <w:numId w:val="88"/>
        </w:numPr>
        <w:spacing w:after="0" w:line="360" w:lineRule="auto"/>
        <w:jc w:val="both"/>
        <w:textAlignment w:val="baseline"/>
        <w:rPr>
          <w:rFonts w:ascii="GHEA Grapalat" w:eastAsia="Times New Roman" w:hAnsi="GHEA Grapalat" w:cs="Times New Roman"/>
          <w:color w:val="000000"/>
          <w:sz w:val="24"/>
          <w:szCs w:val="24"/>
          <w:lang w:eastAsia="ru-RU"/>
        </w:rPr>
      </w:pPr>
      <w:r w:rsidRPr="00D263D0">
        <w:rPr>
          <w:rFonts w:ascii="GHEA Grapalat" w:eastAsia="Times New Roman" w:hAnsi="GHEA Grapalat" w:cs="Times New Roman"/>
          <w:color w:val="000000"/>
          <w:sz w:val="24"/>
          <w:szCs w:val="24"/>
          <w:lang w:eastAsia="ru-RU"/>
        </w:rPr>
        <w:t xml:space="preserve">նախատեսվող աշխատանքների ցանկը՝ նշելով մշտադիտարկման ընթացքում զննման ենթարկվող կոնստրուկցիաները կամ </w:t>
      </w:r>
      <w:r w:rsidR="007F272F">
        <w:rPr>
          <w:rFonts w:ascii="GHEA Grapalat" w:eastAsia="Times New Roman" w:hAnsi="GHEA Grapalat" w:cs="Times New Roman"/>
          <w:color w:val="000000"/>
          <w:sz w:val="24"/>
          <w:szCs w:val="24"/>
          <w:lang w:val="hy-AM" w:eastAsia="ru-RU"/>
        </w:rPr>
        <w:t>դ</w:t>
      </w:r>
      <w:r w:rsidRPr="00D263D0">
        <w:rPr>
          <w:rFonts w:ascii="GHEA Grapalat" w:eastAsia="Times New Roman" w:hAnsi="GHEA Grapalat" w:cs="Times New Roman"/>
          <w:color w:val="000000"/>
          <w:sz w:val="24"/>
          <w:szCs w:val="24"/>
          <w:lang w:eastAsia="ru-RU"/>
        </w:rPr>
        <w:t>րանց տարրերը</w:t>
      </w:r>
      <w:r w:rsidR="007F272F" w:rsidRPr="007F272F">
        <w:rPr>
          <w:rFonts w:ascii="GHEA Grapalat" w:eastAsia="Times New Roman" w:hAnsi="GHEA Grapalat" w:cs="Times New Roman"/>
          <w:color w:val="000000"/>
          <w:sz w:val="24"/>
          <w:szCs w:val="24"/>
          <w:lang w:eastAsia="ru-RU"/>
        </w:rPr>
        <w:t>,</w:t>
      </w:r>
    </w:p>
    <w:p w14:paraId="7BD5F936" w14:textId="4761D8FA" w:rsidR="00187A74" w:rsidRPr="00D263D0" w:rsidRDefault="00187A74">
      <w:pPr>
        <w:pStyle w:val="ListParagraph"/>
        <w:numPr>
          <w:ilvl w:val="0"/>
          <w:numId w:val="88"/>
        </w:numPr>
        <w:spacing w:after="0" w:line="360" w:lineRule="auto"/>
        <w:jc w:val="both"/>
        <w:textAlignment w:val="baseline"/>
        <w:rPr>
          <w:rFonts w:ascii="GHEA Grapalat" w:eastAsia="Times New Roman" w:hAnsi="GHEA Grapalat" w:cs="Times New Roman"/>
          <w:color w:val="000000"/>
          <w:sz w:val="24"/>
          <w:szCs w:val="24"/>
          <w:lang w:eastAsia="ru-RU"/>
        </w:rPr>
      </w:pPr>
      <w:r w:rsidRPr="00D263D0">
        <w:rPr>
          <w:rFonts w:ascii="GHEA Grapalat" w:eastAsia="Times New Roman" w:hAnsi="GHEA Grapalat" w:cs="Times New Roman"/>
          <w:color w:val="000000"/>
          <w:sz w:val="24"/>
          <w:szCs w:val="24"/>
          <w:lang w:eastAsia="ru-RU"/>
        </w:rPr>
        <w:t xml:space="preserve">մշտադիտարկման իրականացման համար նախատեսված գործիքների ցանկը, </w:t>
      </w:r>
      <w:r w:rsidR="007F272F">
        <w:rPr>
          <w:rFonts w:ascii="GHEA Grapalat" w:eastAsia="Times New Roman" w:hAnsi="GHEA Grapalat" w:cs="Times New Roman"/>
          <w:color w:val="000000"/>
          <w:sz w:val="24"/>
          <w:szCs w:val="24"/>
          <w:lang w:val="hy-AM" w:eastAsia="ru-RU"/>
        </w:rPr>
        <w:t>դ</w:t>
      </w:r>
      <w:r w:rsidRPr="00D263D0">
        <w:rPr>
          <w:rFonts w:ascii="GHEA Grapalat" w:eastAsia="Times New Roman" w:hAnsi="GHEA Grapalat" w:cs="Times New Roman"/>
          <w:color w:val="000000"/>
          <w:sz w:val="24"/>
          <w:szCs w:val="24"/>
          <w:lang w:eastAsia="ru-RU"/>
        </w:rPr>
        <w:t>րանց տեղադրման և ամրակցման սխեմաները,</w:t>
      </w:r>
    </w:p>
    <w:p w14:paraId="5AC6991B" w14:textId="1C284A8A" w:rsidR="00187A74" w:rsidRPr="00D263D0" w:rsidRDefault="00187A74">
      <w:pPr>
        <w:pStyle w:val="ListParagraph"/>
        <w:numPr>
          <w:ilvl w:val="0"/>
          <w:numId w:val="88"/>
        </w:numPr>
        <w:spacing w:after="0" w:line="360" w:lineRule="auto"/>
        <w:jc w:val="both"/>
        <w:textAlignment w:val="baseline"/>
        <w:rPr>
          <w:rFonts w:ascii="GHEA Grapalat" w:eastAsia="Times New Roman" w:hAnsi="GHEA Grapalat" w:cs="Times New Roman"/>
          <w:color w:val="000000"/>
          <w:sz w:val="24"/>
          <w:szCs w:val="24"/>
          <w:lang w:eastAsia="ru-RU"/>
        </w:rPr>
      </w:pPr>
      <w:r w:rsidRPr="00D263D0">
        <w:rPr>
          <w:rFonts w:ascii="GHEA Grapalat" w:eastAsia="Times New Roman" w:hAnsi="GHEA Grapalat" w:cs="Times New Roman"/>
          <w:color w:val="000000"/>
          <w:sz w:val="24"/>
          <w:szCs w:val="24"/>
          <w:lang w:eastAsia="ru-RU"/>
        </w:rPr>
        <w:t>գործիքային չափագրումների մեթո</w:t>
      </w:r>
      <w:r w:rsidR="007F272F">
        <w:rPr>
          <w:rFonts w:ascii="GHEA Grapalat" w:eastAsia="Times New Roman" w:hAnsi="GHEA Grapalat" w:cs="Times New Roman"/>
          <w:color w:val="000000"/>
          <w:sz w:val="24"/>
          <w:szCs w:val="24"/>
          <w:lang w:val="hy-AM" w:eastAsia="ru-RU"/>
        </w:rPr>
        <w:t>դա</w:t>
      </w:r>
      <w:r w:rsidRPr="00D263D0">
        <w:rPr>
          <w:rFonts w:ascii="GHEA Grapalat" w:eastAsia="Times New Roman" w:hAnsi="GHEA Grapalat" w:cs="Times New Roman"/>
          <w:color w:val="000000"/>
          <w:sz w:val="24"/>
          <w:szCs w:val="24"/>
          <w:lang w:eastAsia="ru-RU"/>
        </w:rPr>
        <w:t>բանությունը,</w:t>
      </w:r>
      <w:r w:rsidRPr="00D263D0">
        <w:rPr>
          <w:rFonts w:ascii="Calibri" w:eastAsia="Times New Roman" w:hAnsi="Calibri" w:cs="Calibri"/>
          <w:color w:val="000000"/>
          <w:sz w:val="24"/>
          <w:szCs w:val="24"/>
          <w:lang w:eastAsia="ru-RU"/>
        </w:rPr>
        <w:t> </w:t>
      </w:r>
    </w:p>
    <w:p w14:paraId="0FEC90D4" w14:textId="19462F84" w:rsidR="00187A74" w:rsidRPr="00D263D0" w:rsidRDefault="00187A74">
      <w:pPr>
        <w:pStyle w:val="ListParagraph"/>
        <w:numPr>
          <w:ilvl w:val="0"/>
          <w:numId w:val="88"/>
        </w:numPr>
        <w:spacing w:after="0" w:line="360" w:lineRule="auto"/>
        <w:jc w:val="both"/>
        <w:textAlignment w:val="baseline"/>
        <w:rPr>
          <w:rFonts w:ascii="GHEA Grapalat" w:eastAsia="Times New Roman" w:hAnsi="GHEA Grapalat" w:cs="Times New Roman"/>
          <w:color w:val="000000"/>
          <w:sz w:val="24"/>
          <w:szCs w:val="24"/>
          <w:lang w:eastAsia="ru-RU"/>
        </w:rPr>
      </w:pPr>
      <w:r w:rsidRPr="00D263D0">
        <w:rPr>
          <w:rFonts w:ascii="GHEA Grapalat" w:eastAsia="Times New Roman" w:hAnsi="GHEA Grapalat" w:cs="Times New Roman"/>
          <w:color w:val="000000"/>
          <w:sz w:val="24"/>
          <w:szCs w:val="24"/>
          <w:lang w:eastAsia="ru-RU"/>
        </w:rPr>
        <w:t>չափագրման արդյունքում ստացված տվյալների վերլուծության մեթո</w:t>
      </w:r>
      <w:r w:rsidR="007F272F">
        <w:rPr>
          <w:rFonts w:ascii="GHEA Grapalat" w:eastAsia="Times New Roman" w:hAnsi="GHEA Grapalat" w:cs="Times New Roman"/>
          <w:color w:val="000000"/>
          <w:sz w:val="24"/>
          <w:szCs w:val="24"/>
          <w:lang w:val="hy-AM" w:eastAsia="ru-RU"/>
        </w:rPr>
        <w:t>դա</w:t>
      </w:r>
      <w:r w:rsidRPr="00D263D0">
        <w:rPr>
          <w:rFonts w:ascii="GHEA Grapalat" w:eastAsia="Times New Roman" w:hAnsi="GHEA Grapalat" w:cs="Times New Roman"/>
          <w:color w:val="000000"/>
          <w:sz w:val="24"/>
          <w:szCs w:val="24"/>
          <w:lang w:eastAsia="ru-RU"/>
        </w:rPr>
        <w:t>բանությունը, արդ</w:t>
      </w:r>
      <w:r w:rsidR="00966136">
        <w:rPr>
          <w:rFonts w:ascii="GHEA Grapalat" w:eastAsia="Times New Roman" w:hAnsi="GHEA Grapalat" w:cs="Times New Roman"/>
          <w:color w:val="000000"/>
          <w:sz w:val="24"/>
          <w:szCs w:val="24"/>
          <w:lang w:val="hy-AM" w:eastAsia="ru-RU"/>
        </w:rPr>
        <w:t>յ</w:t>
      </w:r>
      <w:r w:rsidRPr="00D263D0">
        <w:rPr>
          <w:rFonts w:ascii="GHEA Grapalat" w:eastAsia="Times New Roman" w:hAnsi="GHEA Grapalat" w:cs="Times New Roman"/>
          <w:color w:val="000000"/>
          <w:sz w:val="24"/>
          <w:szCs w:val="24"/>
          <w:lang w:eastAsia="ru-RU"/>
        </w:rPr>
        <w:t>ունքների ներկայացման ձևաչափերը,</w:t>
      </w:r>
    </w:p>
    <w:p w14:paraId="017CDDB3" w14:textId="5283D25A" w:rsidR="00187A74" w:rsidRPr="00D263D0" w:rsidRDefault="00187A74">
      <w:pPr>
        <w:pStyle w:val="ListParagraph"/>
        <w:numPr>
          <w:ilvl w:val="0"/>
          <w:numId w:val="88"/>
        </w:numPr>
        <w:spacing w:after="0" w:line="360" w:lineRule="auto"/>
        <w:jc w:val="both"/>
        <w:textAlignment w:val="baseline"/>
        <w:rPr>
          <w:rFonts w:ascii="GHEA Grapalat" w:eastAsia="Times New Roman" w:hAnsi="GHEA Grapalat" w:cs="Times New Roman"/>
          <w:color w:val="000000"/>
          <w:sz w:val="24"/>
          <w:szCs w:val="24"/>
          <w:lang w:eastAsia="ru-RU"/>
        </w:rPr>
      </w:pPr>
      <w:r w:rsidRPr="00D263D0">
        <w:rPr>
          <w:rFonts w:ascii="GHEA Grapalat" w:eastAsia="Times New Roman" w:hAnsi="GHEA Grapalat" w:cs="Times New Roman"/>
          <w:color w:val="000000"/>
          <w:sz w:val="24"/>
          <w:szCs w:val="24"/>
          <w:lang w:eastAsia="ru-RU"/>
        </w:rPr>
        <w:lastRenderedPageBreak/>
        <w:t>շարունակական մշտադիտարկման իրականացման դեպքում տեղադրված գործիքների պահպանման, է</w:t>
      </w:r>
      <w:r w:rsidR="007F272F">
        <w:rPr>
          <w:rFonts w:ascii="GHEA Grapalat" w:eastAsia="Times New Roman" w:hAnsi="GHEA Grapalat" w:cs="Times New Roman"/>
          <w:color w:val="000000"/>
          <w:sz w:val="24"/>
          <w:szCs w:val="24"/>
          <w:lang w:val="hy-AM" w:eastAsia="ru-RU"/>
        </w:rPr>
        <w:t>լ</w:t>
      </w:r>
      <w:r w:rsidRPr="00D263D0">
        <w:rPr>
          <w:rFonts w:ascii="GHEA Grapalat" w:eastAsia="Times New Roman" w:hAnsi="GHEA Grapalat" w:cs="Times New Roman"/>
          <w:color w:val="000000"/>
          <w:sz w:val="24"/>
          <w:szCs w:val="24"/>
          <w:lang w:eastAsia="ru-RU"/>
        </w:rPr>
        <w:t>եկտրասնուցման եղանակները,</w:t>
      </w:r>
    </w:p>
    <w:p w14:paraId="2E51D6D9" w14:textId="65158910" w:rsidR="00187A74" w:rsidRPr="00D263D0" w:rsidRDefault="00187A74">
      <w:pPr>
        <w:pStyle w:val="ListParagraph"/>
        <w:numPr>
          <w:ilvl w:val="0"/>
          <w:numId w:val="88"/>
        </w:numPr>
        <w:spacing w:line="360" w:lineRule="auto"/>
        <w:jc w:val="both"/>
        <w:textAlignment w:val="baseline"/>
        <w:rPr>
          <w:rFonts w:ascii="GHEA Grapalat" w:eastAsia="Times New Roman" w:hAnsi="GHEA Grapalat" w:cs="Times New Roman"/>
          <w:color w:val="000000"/>
          <w:sz w:val="24"/>
          <w:szCs w:val="24"/>
          <w:lang w:eastAsia="ru-RU"/>
        </w:rPr>
      </w:pPr>
      <w:r w:rsidRPr="00D263D0">
        <w:rPr>
          <w:rFonts w:ascii="GHEA Grapalat" w:eastAsia="Times New Roman" w:hAnsi="GHEA Grapalat" w:cs="Times New Roman"/>
          <w:color w:val="000000"/>
          <w:sz w:val="24"/>
          <w:szCs w:val="24"/>
          <w:lang w:eastAsia="ru-RU"/>
        </w:rPr>
        <w:t>մշտադիտար</w:t>
      </w:r>
      <w:r w:rsidR="007F272F">
        <w:rPr>
          <w:rFonts w:ascii="GHEA Grapalat" w:eastAsia="Times New Roman" w:hAnsi="GHEA Grapalat" w:cs="Times New Roman"/>
          <w:color w:val="000000"/>
          <w:sz w:val="24"/>
          <w:szCs w:val="24"/>
          <w:lang w:val="hy-AM" w:eastAsia="ru-RU"/>
        </w:rPr>
        <w:t>կ</w:t>
      </w:r>
      <w:r w:rsidRPr="00D263D0">
        <w:rPr>
          <w:rFonts w:ascii="GHEA Grapalat" w:eastAsia="Times New Roman" w:hAnsi="GHEA Grapalat" w:cs="Times New Roman"/>
          <w:color w:val="000000"/>
          <w:sz w:val="24"/>
          <w:szCs w:val="24"/>
          <w:lang w:eastAsia="ru-RU"/>
        </w:rPr>
        <w:t>ման արդյունքների հիման վրա նախատեսվող հաշվետվության կազմը։</w:t>
      </w:r>
    </w:p>
    <w:p w14:paraId="14AC0CDE" w14:textId="0308177B" w:rsidR="00187A74" w:rsidRPr="00D263D0" w:rsidRDefault="00187A74" w:rsidP="006E4FC2">
      <w:pPr>
        <w:pStyle w:val="a"/>
        <w:numPr>
          <w:ilvl w:val="0"/>
          <w:numId w:val="2"/>
        </w:numPr>
        <w:tabs>
          <w:tab w:val="left" w:pos="568"/>
          <w:tab w:val="left" w:pos="810"/>
          <w:tab w:val="left" w:pos="1276"/>
        </w:tabs>
        <w:spacing w:line="360" w:lineRule="auto"/>
        <w:ind w:left="91" w:firstLine="539"/>
        <w:rPr>
          <w:rFonts w:eastAsia="Times New Roman"/>
          <w:b w:val="0"/>
          <w:bCs w:val="0"/>
          <w:color w:val="000000"/>
          <w:sz w:val="24"/>
          <w:lang w:eastAsia="ru-RU"/>
        </w:rPr>
      </w:pPr>
      <w:r w:rsidRPr="00D263D0">
        <w:rPr>
          <w:rFonts w:eastAsia="Times New Roman"/>
          <w:b w:val="0"/>
          <w:bCs w:val="0"/>
          <w:color w:val="000000"/>
          <w:sz w:val="24"/>
          <w:lang w:eastAsia="ru-RU"/>
        </w:rPr>
        <w:t xml:space="preserve">Արդեն </w:t>
      </w:r>
      <w:r w:rsidRPr="00E93D74">
        <w:rPr>
          <w:rFonts w:eastAsia="Times New Roman"/>
          <w:b w:val="0"/>
          <w:bCs w:val="0"/>
          <w:sz w:val="24"/>
          <w:lang w:eastAsia="ru-RU"/>
        </w:rPr>
        <w:t>կազմված</w:t>
      </w:r>
      <w:r w:rsidRPr="00D263D0">
        <w:rPr>
          <w:rFonts w:eastAsia="Times New Roman"/>
          <w:b w:val="0"/>
          <w:bCs w:val="0"/>
          <w:color w:val="000000"/>
          <w:sz w:val="24"/>
          <w:lang w:eastAsia="ru-RU"/>
        </w:rPr>
        <w:t xml:space="preserve"> </w:t>
      </w:r>
      <w:r w:rsidR="00966136">
        <w:rPr>
          <w:rFonts w:eastAsia="Times New Roman"/>
          <w:b w:val="0"/>
          <w:bCs w:val="0"/>
          <w:color w:val="000000"/>
          <w:sz w:val="24"/>
          <w:lang w:eastAsia="ru-RU"/>
        </w:rPr>
        <w:t>"</w:t>
      </w:r>
      <w:r w:rsidRPr="00D263D0">
        <w:rPr>
          <w:rFonts w:eastAsia="Times New Roman"/>
          <w:b w:val="0"/>
          <w:bCs w:val="0"/>
          <w:color w:val="000000"/>
          <w:sz w:val="24"/>
          <w:lang w:eastAsia="ru-RU"/>
        </w:rPr>
        <w:t>Մշտադիտարկման Ծրագիրը</w:t>
      </w:r>
      <w:r w:rsidR="00966136">
        <w:rPr>
          <w:rFonts w:eastAsia="Times New Roman"/>
          <w:b w:val="0"/>
          <w:bCs w:val="0"/>
          <w:color w:val="000000"/>
          <w:sz w:val="24"/>
          <w:lang w:eastAsia="ru-RU"/>
        </w:rPr>
        <w:t>"</w:t>
      </w:r>
      <w:r w:rsidRPr="00D263D0">
        <w:rPr>
          <w:rFonts w:eastAsia="Times New Roman"/>
          <w:b w:val="0"/>
          <w:bCs w:val="0"/>
          <w:color w:val="000000"/>
          <w:sz w:val="24"/>
          <w:lang w:eastAsia="ru-RU"/>
        </w:rPr>
        <w:t xml:space="preserve"> </w:t>
      </w:r>
      <w:r w:rsidR="00D263D0">
        <w:rPr>
          <w:rFonts w:eastAsia="Times New Roman"/>
          <w:b w:val="0"/>
          <w:bCs w:val="0"/>
          <w:color w:val="000000"/>
          <w:sz w:val="24"/>
          <w:lang w:eastAsia="ru-RU"/>
        </w:rPr>
        <w:t>կամրջի սեփականատի</w:t>
      </w:r>
      <w:r w:rsidR="007F272F">
        <w:rPr>
          <w:rFonts w:eastAsia="Times New Roman"/>
          <w:b w:val="0"/>
          <w:bCs w:val="0"/>
          <w:color w:val="000000"/>
          <w:sz w:val="24"/>
          <w:lang w:eastAsia="ru-RU"/>
        </w:rPr>
        <w:t>րոջ</w:t>
      </w:r>
      <w:r w:rsidRPr="00D263D0">
        <w:rPr>
          <w:rFonts w:eastAsia="Times New Roman"/>
          <w:b w:val="0"/>
          <w:bCs w:val="0"/>
          <w:color w:val="000000"/>
          <w:sz w:val="24"/>
          <w:lang w:eastAsia="ru-RU"/>
        </w:rPr>
        <w:t xml:space="preserve"> կողմից ընդունվելուց հետո կատարվում են նախապատրաստական աշխատանքներ, որոնք իրենց մեջ ընդգրկում են՝</w:t>
      </w:r>
    </w:p>
    <w:p w14:paraId="27764AF3" w14:textId="389DAAC6" w:rsidR="00187A74" w:rsidRPr="00EA089D" w:rsidRDefault="00187A74">
      <w:pPr>
        <w:pStyle w:val="ListParagraph"/>
        <w:numPr>
          <w:ilvl w:val="0"/>
          <w:numId w:val="89"/>
        </w:numPr>
        <w:spacing w:after="0" w:line="360" w:lineRule="auto"/>
        <w:jc w:val="both"/>
        <w:textAlignment w:val="baseline"/>
        <w:rPr>
          <w:rFonts w:ascii="GHEA Grapalat" w:eastAsia="Times New Roman" w:hAnsi="GHEA Grapalat" w:cs="Times New Roman"/>
          <w:sz w:val="24"/>
          <w:szCs w:val="24"/>
          <w:lang w:val="hy-AM" w:eastAsia="ru-RU"/>
        </w:rPr>
      </w:pPr>
      <w:r w:rsidRPr="00EA089D">
        <w:rPr>
          <w:rFonts w:ascii="GHEA Grapalat" w:eastAsia="Times New Roman" w:hAnsi="GHEA Grapalat" w:cs="Times New Roman"/>
          <w:sz w:val="24"/>
          <w:szCs w:val="24"/>
          <w:lang w:val="hy-AM" w:eastAsia="ru-RU"/>
        </w:rPr>
        <w:t>աշխատանքային հարթակների նախապատրաստում, կամրջի առանձին</w:t>
      </w:r>
      <w:r w:rsidR="007F272F">
        <w:rPr>
          <w:rFonts w:ascii="GHEA Grapalat" w:eastAsia="Times New Roman" w:hAnsi="GHEA Grapalat" w:cs="Times New Roman"/>
          <w:sz w:val="24"/>
          <w:szCs w:val="24"/>
          <w:lang w:val="hy-AM" w:eastAsia="ru-RU"/>
        </w:rPr>
        <w:t xml:space="preserve"> </w:t>
      </w:r>
      <w:r w:rsidRPr="00EA089D">
        <w:rPr>
          <w:rFonts w:ascii="GHEA Grapalat" w:eastAsia="Times New Roman" w:hAnsi="GHEA Grapalat" w:cs="Times New Roman"/>
          <w:sz w:val="24"/>
          <w:szCs w:val="24"/>
          <w:lang w:val="hy-AM" w:eastAsia="ru-RU"/>
        </w:rPr>
        <w:t>տարրերում գործիքների տեղադրման կետերին մոտեցման ուղիների նախապատրաստում (օրինակ ստացիոնար կամ շարժական աստիճանների տեղադրում և այլն),</w:t>
      </w:r>
    </w:p>
    <w:p w14:paraId="00260125" w14:textId="1DCF0432" w:rsidR="00187A74" w:rsidRPr="00EA089D" w:rsidRDefault="00187A74">
      <w:pPr>
        <w:pStyle w:val="ListParagraph"/>
        <w:numPr>
          <w:ilvl w:val="0"/>
          <w:numId w:val="89"/>
        </w:numPr>
        <w:spacing w:after="0" w:line="360" w:lineRule="auto"/>
        <w:jc w:val="both"/>
        <w:textAlignment w:val="baseline"/>
        <w:rPr>
          <w:rFonts w:ascii="GHEA Grapalat" w:eastAsia="Times New Roman" w:hAnsi="GHEA Grapalat" w:cs="Times New Roman"/>
          <w:sz w:val="24"/>
          <w:szCs w:val="24"/>
          <w:lang w:val="hy-AM" w:eastAsia="ru-RU"/>
        </w:rPr>
      </w:pPr>
      <w:r w:rsidRPr="00EA089D">
        <w:rPr>
          <w:rFonts w:ascii="GHEA Grapalat" w:eastAsia="Times New Roman" w:hAnsi="GHEA Grapalat" w:cs="Times New Roman"/>
          <w:sz w:val="24"/>
          <w:szCs w:val="24"/>
          <w:lang w:val="hy-AM" w:eastAsia="ru-RU"/>
        </w:rPr>
        <w:t>չափագրվող բնութագրիչների տես</w:t>
      </w:r>
      <w:r w:rsidRPr="000E34F6">
        <w:rPr>
          <w:rFonts w:ascii="GHEA Grapalat" w:eastAsia="Times New Roman" w:hAnsi="GHEA Grapalat" w:cs="Times New Roman"/>
          <w:sz w:val="24"/>
          <w:szCs w:val="24"/>
          <w:lang w:val="hy-AM" w:eastAsia="ru-RU"/>
        </w:rPr>
        <w:t>ա</w:t>
      </w:r>
      <w:r w:rsidRPr="00EA089D">
        <w:rPr>
          <w:rFonts w:ascii="GHEA Grapalat" w:eastAsia="Times New Roman" w:hAnsi="GHEA Grapalat" w:cs="Times New Roman"/>
          <w:sz w:val="24"/>
          <w:szCs w:val="24"/>
          <w:lang w:val="hy-AM" w:eastAsia="ru-RU"/>
        </w:rPr>
        <w:t>կան արժեք</w:t>
      </w:r>
      <w:r w:rsidR="00966136">
        <w:rPr>
          <w:rFonts w:ascii="GHEA Grapalat" w:eastAsia="Times New Roman" w:hAnsi="GHEA Grapalat" w:cs="Times New Roman"/>
          <w:sz w:val="24"/>
          <w:szCs w:val="24"/>
          <w:lang w:val="hy-AM" w:eastAsia="ru-RU"/>
        </w:rPr>
        <w:t>ներ</w:t>
      </w:r>
      <w:r w:rsidRPr="00EA089D">
        <w:rPr>
          <w:rFonts w:ascii="GHEA Grapalat" w:eastAsia="Times New Roman" w:hAnsi="GHEA Grapalat" w:cs="Times New Roman"/>
          <w:sz w:val="24"/>
          <w:szCs w:val="24"/>
          <w:lang w:val="hy-AM" w:eastAsia="ru-RU"/>
        </w:rPr>
        <w:t xml:space="preserve">ի հավաքագրում, </w:t>
      </w:r>
      <w:r w:rsidR="007F272F">
        <w:rPr>
          <w:rFonts w:ascii="GHEA Grapalat" w:eastAsia="Times New Roman" w:hAnsi="GHEA Grapalat" w:cs="Times New Roman"/>
          <w:sz w:val="24"/>
          <w:szCs w:val="24"/>
          <w:lang w:val="hy-AM" w:eastAsia="ru-RU"/>
        </w:rPr>
        <w:t>դ</w:t>
      </w:r>
      <w:r w:rsidRPr="00EA089D">
        <w:rPr>
          <w:rFonts w:ascii="GHEA Grapalat" w:eastAsia="Times New Roman" w:hAnsi="GHEA Grapalat" w:cs="Times New Roman"/>
          <w:sz w:val="24"/>
          <w:szCs w:val="24"/>
          <w:lang w:val="hy-AM" w:eastAsia="ru-RU"/>
        </w:rPr>
        <w:t>րանց որոշելու նպատակով համապատասխան հաշվարկների իրականացում</w:t>
      </w:r>
      <w:r w:rsidRPr="000E34F6">
        <w:rPr>
          <w:rFonts w:ascii="GHEA Grapalat" w:eastAsia="Times New Roman" w:hAnsi="GHEA Grapalat" w:cs="Times New Roman"/>
          <w:sz w:val="24"/>
          <w:szCs w:val="24"/>
          <w:lang w:val="hy-AM" w:eastAsia="ru-RU"/>
        </w:rPr>
        <w:t>`</w:t>
      </w:r>
      <w:r w:rsidRPr="00EA089D">
        <w:rPr>
          <w:rFonts w:ascii="GHEA Grapalat" w:eastAsia="Times New Roman" w:hAnsi="GHEA Grapalat" w:cs="Times New Roman"/>
          <w:sz w:val="24"/>
          <w:szCs w:val="24"/>
          <w:lang w:val="hy-AM" w:eastAsia="ru-RU"/>
        </w:rPr>
        <w:t xml:space="preserve"> նախընտրելով եռաչափ թվային մոդելների կիրառումը,</w:t>
      </w:r>
    </w:p>
    <w:p w14:paraId="4D068E64" w14:textId="29E0A258" w:rsidR="00187A74" w:rsidRPr="00EA089D" w:rsidRDefault="00187A74">
      <w:pPr>
        <w:pStyle w:val="ListParagraph"/>
        <w:numPr>
          <w:ilvl w:val="0"/>
          <w:numId w:val="89"/>
        </w:numPr>
        <w:spacing w:after="0" w:line="360" w:lineRule="auto"/>
        <w:jc w:val="both"/>
        <w:textAlignment w:val="baseline"/>
        <w:rPr>
          <w:rFonts w:ascii="GHEA Grapalat" w:eastAsia="Times New Roman" w:hAnsi="GHEA Grapalat" w:cs="Times New Roman"/>
          <w:sz w:val="24"/>
          <w:szCs w:val="24"/>
          <w:lang w:val="hy-AM" w:eastAsia="ru-RU"/>
        </w:rPr>
      </w:pPr>
      <w:r w:rsidRPr="00EA089D">
        <w:rPr>
          <w:rFonts w:ascii="GHEA Grapalat" w:eastAsia="Times New Roman" w:hAnsi="GHEA Grapalat" w:cs="Times New Roman"/>
          <w:sz w:val="24"/>
          <w:szCs w:val="24"/>
          <w:lang w:val="hy-AM" w:eastAsia="ru-RU"/>
        </w:rPr>
        <w:t>գործի</w:t>
      </w:r>
      <w:r w:rsidRPr="000E34F6">
        <w:rPr>
          <w:rFonts w:ascii="GHEA Grapalat" w:eastAsia="Times New Roman" w:hAnsi="GHEA Grapalat" w:cs="Times New Roman"/>
          <w:sz w:val="24"/>
          <w:szCs w:val="24"/>
          <w:lang w:val="hy-AM" w:eastAsia="ru-RU"/>
        </w:rPr>
        <w:t>ք</w:t>
      </w:r>
      <w:r w:rsidRPr="00EA089D">
        <w:rPr>
          <w:rFonts w:ascii="GHEA Grapalat" w:eastAsia="Times New Roman" w:hAnsi="GHEA Grapalat" w:cs="Times New Roman"/>
          <w:sz w:val="24"/>
          <w:szCs w:val="24"/>
          <w:lang w:val="hy-AM" w:eastAsia="ru-RU"/>
        </w:rPr>
        <w:t>ների ամրակցում, անհրաժեշտության դեպքում գործի</w:t>
      </w:r>
      <w:r w:rsidRPr="000E34F6">
        <w:rPr>
          <w:rFonts w:ascii="GHEA Grapalat" w:eastAsia="Times New Roman" w:hAnsi="GHEA Grapalat" w:cs="Times New Roman"/>
          <w:sz w:val="24"/>
          <w:szCs w:val="24"/>
          <w:lang w:val="hy-AM" w:eastAsia="ru-RU"/>
        </w:rPr>
        <w:t>ք</w:t>
      </w:r>
      <w:r w:rsidRPr="00EA089D">
        <w:rPr>
          <w:rFonts w:ascii="GHEA Grapalat" w:eastAsia="Times New Roman" w:hAnsi="GHEA Grapalat" w:cs="Times New Roman"/>
          <w:sz w:val="24"/>
          <w:szCs w:val="24"/>
          <w:lang w:val="hy-AM" w:eastAsia="ru-RU"/>
        </w:rPr>
        <w:t>ների, գրանցող համակարգչ</w:t>
      </w:r>
      <w:r w:rsidRPr="000E34F6">
        <w:rPr>
          <w:rFonts w:ascii="GHEA Grapalat" w:eastAsia="Times New Roman" w:hAnsi="GHEA Grapalat" w:cs="Times New Roman"/>
          <w:sz w:val="24"/>
          <w:szCs w:val="24"/>
          <w:lang w:val="hy-AM" w:eastAsia="ru-RU"/>
        </w:rPr>
        <w:t>ի</w:t>
      </w:r>
      <w:r w:rsidRPr="00EA089D">
        <w:rPr>
          <w:rFonts w:ascii="GHEA Grapalat" w:eastAsia="Times New Roman" w:hAnsi="GHEA Grapalat" w:cs="Times New Roman"/>
          <w:sz w:val="24"/>
          <w:szCs w:val="24"/>
          <w:lang w:val="hy-AM" w:eastAsia="ru-RU"/>
        </w:rPr>
        <w:t xml:space="preserve"> կամ կայանի միջև լարային կամ անլար կապի կազմակերպում,</w:t>
      </w:r>
    </w:p>
    <w:p w14:paraId="0F917F64" w14:textId="78659C0D" w:rsidR="00187A74" w:rsidRPr="007F272F" w:rsidRDefault="00187A74">
      <w:pPr>
        <w:pStyle w:val="ListParagraph"/>
        <w:numPr>
          <w:ilvl w:val="0"/>
          <w:numId w:val="89"/>
        </w:numPr>
        <w:spacing w:after="0" w:line="360" w:lineRule="auto"/>
        <w:jc w:val="both"/>
        <w:textAlignment w:val="baseline"/>
        <w:rPr>
          <w:rFonts w:ascii="GHEA Grapalat" w:eastAsia="Times New Roman" w:hAnsi="GHEA Grapalat" w:cs="Times New Roman"/>
          <w:sz w:val="24"/>
          <w:szCs w:val="24"/>
          <w:lang w:val="hy-AM" w:eastAsia="ru-RU"/>
        </w:rPr>
      </w:pPr>
      <w:r w:rsidRPr="007F272F">
        <w:rPr>
          <w:rFonts w:ascii="GHEA Grapalat" w:eastAsia="Times New Roman" w:hAnsi="GHEA Grapalat" w:cs="Times New Roman"/>
          <w:sz w:val="24"/>
          <w:szCs w:val="24"/>
          <w:lang w:val="hy-AM" w:eastAsia="ru-RU"/>
        </w:rPr>
        <w:t>գործի</w:t>
      </w:r>
      <w:r w:rsidRPr="000E34F6">
        <w:rPr>
          <w:rFonts w:ascii="GHEA Grapalat" w:eastAsia="Times New Roman" w:hAnsi="GHEA Grapalat" w:cs="Times New Roman"/>
          <w:sz w:val="24"/>
          <w:szCs w:val="24"/>
          <w:lang w:val="hy-AM" w:eastAsia="ru-RU"/>
        </w:rPr>
        <w:t>ք</w:t>
      </w:r>
      <w:r w:rsidRPr="007F272F">
        <w:rPr>
          <w:rFonts w:ascii="GHEA Grapalat" w:eastAsia="Times New Roman" w:hAnsi="GHEA Grapalat" w:cs="Times New Roman"/>
          <w:sz w:val="24"/>
          <w:szCs w:val="24"/>
          <w:lang w:val="hy-AM" w:eastAsia="ru-RU"/>
        </w:rPr>
        <w:t xml:space="preserve">ների </w:t>
      </w:r>
      <w:r w:rsidR="00966136">
        <w:rPr>
          <w:rFonts w:ascii="GHEA Grapalat" w:eastAsia="Times New Roman" w:hAnsi="GHEA Grapalat" w:cs="Times New Roman"/>
          <w:sz w:val="24"/>
          <w:szCs w:val="24"/>
          <w:lang w:val="hy-AM" w:eastAsia="ru-RU"/>
        </w:rPr>
        <w:t>ստուգաճշտում</w:t>
      </w:r>
      <w:r w:rsidRPr="007F272F">
        <w:rPr>
          <w:rFonts w:ascii="GHEA Grapalat" w:eastAsia="Times New Roman" w:hAnsi="GHEA Grapalat" w:cs="Times New Roman"/>
          <w:sz w:val="24"/>
          <w:szCs w:val="24"/>
          <w:lang w:val="hy-AM" w:eastAsia="ru-RU"/>
        </w:rPr>
        <w:t xml:space="preserve"> (тарировка) և</w:t>
      </w:r>
      <w:r w:rsidR="007F272F">
        <w:rPr>
          <w:rFonts w:ascii="GHEA Grapalat" w:eastAsia="Times New Roman" w:hAnsi="GHEA Grapalat" w:cs="Times New Roman"/>
          <w:sz w:val="24"/>
          <w:szCs w:val="24"/>
          <w:lang w:val="hy-AM" w:eastAsia="ru-RU"/>
        </w:rPr>
        <w:t xml:space="preserve"> </w:t>
      </w:r>
      <w:r w:rsidRPr="007F272F">
        <w:rPr>
          <w:rFonts w:ascii="GHEA Grapalat" w:eastAsia="Times New Roman" w:hAnsi="GHEA Grapalat" w:cs="Times New Roman"/>
          <w:sz w:val="24"/>
          <w:szCs w:val="24"/>
          <w:lang w:val="hy-AM" w:eastAsia="ru-RU"/>
        </w:rPr>
        <w:t>փորձարկում</w:t>
      </w:r>
      <w:r w:rsidR="007F272F" w:rsidRPr="007F272F">
        <w:rPr>
          <w:rFonts w:ascii="GHEA Grapalat" w:eastAsia="Times New Roman" w:hAnsi="GHEA Grapalat" w:cs="Times New Roman"/>
          <w:sz w:val="24"/>
          <w:szCs w:val="24"/>
          <w:lang w:val="hy-AM" w:eastAsia="ru-RU"/>
        </w:rPr>
        <w:t>,</w:t>
      </w:r>
    </w:p>
    <w:p w14:paraId="5BD0DC78" w14:textId="6D20A1D8" w:rsidR="00187A74" w:rsidRPr="007F272F" w:rsidRDefault="00187A74">
      <w:pPr>
        <w:pStyle w:val="ListParagraph"/>
        <w:numPr>
          <w:ilvl w:val="0"/>
          <w:numId w:val="89"/>
        </w:numPr>
        <w:spacing w:line="360" w:lineRule="auto"/>
        <w:jc w:val="both"/>
        <w:textAlignment w:val="baseline"/>
        <w:rPr>
          <w:rFonts w:ascii="GHEA Grapalat" w:eastAsia="Times New Roman" w:hAnsi="GHEA Grapalat" w:cs="Times New Roman"/>
          <w:sz w:val="24"/>
          <w:szCs w:val="24"/>
          <w:lang w:val="hy-AM" w:eastAsia="ru-RU"/>
        </w:rPr>
      </w:pPr>
      <w:r w:rsidRPr="007F272F">
        <w:rPr>
          <w:rFonts w:ascii="GHEA Grapalat" w:eastAsia="Times New Roman" w:hAnsi="GHEA Grapalat" w:cs="Times New Roman"/>
          <w:sz w:val="24"/>
          <w:szCs w:val="24"/>
          <w:lang w:val="hy-AM" w:eastAsia="ru-RU"/>
        </w:rPr>
        <w:t>եթե մշտադիտարկում</w:t>
      </w:r>
      <w:r w:rsidR="007F272F">
        <w:rPr>
          <w:rFonts w:ascii="GHEA Grapalat" w:eastAsia="Times New Roman" w:hAnsi="GHEA Grapalat" w:cs="Times New Roman"/>
          <w:sz w:val="24"/>
          <w:szCs w:val="24"/>
          <w:lang w:val="hy-AM" w:eastAsia="ru-RU"/>
        </w:rPr>
        <w:t>ն</w:t>
      </w:r>
      <w:r w:rsidRPr="007F272F">
        <w:rPr>
          <w:rFonts w:ascii="GHEA Grapalat" w:eastAsia="Times New Roman" w:hAnsi="GHEA Grapalat" w:cs="Times New Roman"/>
          <w:sz w:val="24"/>
          <w:szCs w:val="24"/>
          <w:lang w:val="hy-AM" w:eastAsia="ru-RU"/>
        </w:rPr>
        <w:t xml:space="preserve"> իրականացվում է առաջին անգամ</w:t>
      </w:r>
      <w:r w:rsidR="00966136">
        <w:rPr>
          <w:rFonts w:ascii="GHEA Grapalat" w:eastAsia="Times New Roman" w:hAnsi="GHEA Grapalat" w:cs="Times New Roman"/>
          <w:sz w:val="24"/>
          <w:szCs w:val="24"/>
          <w:lang w:val="hy-AM" w:eastAsia="ru-RU"/>
        </w:rPr>
        <w:t>,</w:t>
      </w:r>
      <w:r w:rsidRPr="000E34F6">
        <w:rPr>
          <w:rFonts w:ascii="GHEA Grapalat" w:eastAsia="Times New Roman" w:hAnsi="GHEA Grapalat" w:cs="Times New Roman"/>
          <w:sz w:val="24"/>
          <w:szCs w:val="24"/>
          <w:lang w:val="hy-AM" w:eastAsia="ru-RU"/>
        </w:rPr>
        <w:t xml:space="preserve"> ապա</w:t>
      </w:r>
      <w:r w:rsidRPr="007F272F">
        <w:rPr>
          <w:rFonts w:ascii="GHEA Grapalat" w:eastAsia="Times New Roman" w:hAnsi="GHEA Grapalat" w:cs="Times New Roman"/>
          <w:sz w:val="24"/>
          <w:szCs w:val="24"/>
          <w:lang w:val="hy-AM" w:eastAsia="ru-RU"/>
        </w:rPr>
        <w:t xml:space="preserve"> պետք է ստեղ</w:t>
      </w:r>
      <w:r w:rsidRPr="000E34F6">
        <w:rPr>
          <w:rFonts w:ascii="GHEA Grapalat" w:eastAsia="Times New Roman" w:hAnsi="GHEA Grapalat" w:cs="Times New Roman"/>
          <w:sz w:val="24"/>
          <w:szCs w:val="24"/>
          <w:lang w:val="hy-AM" w:eastAsia="ru-RU"/>
        </w:rPr>
        <w:t>ծ</w:t>
      </w:r>
      <w:r w:rsidRPr="007F272F">
        <w:rPr>
          <w:rFonts w:ascii="GHEA Grapalat" w:eastAsia="Times New Roman" w:hAnsi="GHEA Grapalat" w:cs="Times New Roman"/>
          <w:sz w:val="24"/>
          <w:szCs w:val="24"/>
          <w:lang w:val="hy-AM" w:eastAsia="ru-RU"/>
        </w:rPr>
        <w:t>վեն գեոդեզիական հենակետեր</w:t>
      </w:r>
      <w:r w:rsidRPr="000E34F6">
        <w:rPr>
          <w:rFonts w:ascii="GHEA Grapalat" w:eastAsia="Times New Roman" w:hAnsi="GHEA Grapalat" w:cs="Times New Roman"/>
          <w:sz w:val="24"/>
          <w:szCs w:val="24"/>
          <w:lang w:val="hy-AM" w:eastAsia="ru-RU"/>
        </w:rPr>
        <w:t>,</w:t>
      </w:r>
      <w:r w:rsidRPr="007F272F">
        <w:rPr>
          <w:rFonts w:ascii="GHEA Grapalat" w:eastAsia="Times New Roman" w:hAnsi="GHEA Grapalat" w:cs="Times New Roman"/>
          <w:sz w:val="24"/>
          <w:szCs w:val="24"/>
          <w:lang w:val="hy-AM" w:eastAsia="ru-RU"/>
        </w:rPr>
        <w:t xml:space="preserve"> որոնց նկատմա</w:t>
      </w:r>
      <w:r w:rsidRPr="000E34F6">
        <w:rPr>
          <w:rFonts w:ascii="GHEA Grapalat" w:eastAsia="Times New Roman" w:hAnsi="GHEA Grapalat" w:cs="Times New Roman"/>
          <w:sz w:val="24"/>
          <w:szCs w:val="24"/>
          <w:lang w:val="hy-AM" w:eastAsia="ru-RU"/>
        </w:rPr>
        <w:t>մբ</w:t>
      </w:r>
      <w:r w:rsidRPr="007F272F">
        <w:rPr>
          <w:rFonts w:ascii="GHEA Grapalat" w:eastAsia="Times New Roman" w:hAnsi="GHEA Grapalat" w:cs="Times New Roman"/>
          <w:sz w:val="24"/>
          <w:szCs w:val="24"/>
          <w:lang w:val="hy-AM" w:eastAsia="ru-RU"/>
        </w:rPr>
        <w:t xml:space="preserve"> իրականացվելու են հետագա մշտադիտարկումները, կոնստրուկցիաների վրա ամրակցվեն/նշվեն այն հիմնական կետերը, որտեղ իրականացվելու են չափագրումները առաջին և հետագա մշտադիտ</w:t>
      </w:r>
      <w:r w:rsidRPr="000E34F6">
        <w:rPr>
          <w:rFonts w:ascii="GHEA Grapalat" w:eastAsia="Times New Roman" w:hAnsi="GHEA Grapalat" w:cs="Times New Roman"/>
          <w:sz w:val="24"/>
          <w:szCs w:val="24"/>
          <w:lang w:val="hy-AM" w:eastAsia="ru-RU"/>
        </w:rPr>
        <w:t>ա</w:t>
      </w:r>
      <w:r w:rsidRPr="007F272F">
        <w:rPr>
          <w:rFonts w:ascii="GHEA Grapalat" w:eastAsia="Times New Roman" w:hAnsi="GHEA Grapalat" w:cs="Times New Roman"/>
          <w:sz w:val="24"/>
          <w:szCs w:val="24"/>
          <w:lang w:val="hy-AM" w:eastAsia="ru-RU"/>
        </w:rPr>
        <w:t>րկումների ընթացքում։</w:t>
      </w:r>
    </w:p>
    <w:p w14:paraId="069AD50F" w14:textId="41513048" w:rsidR="00D62EEE" w:rsidRPr="000E34F6" w:rsidRDefault="00D62EEE" w:rsidP="006E4FC2">
      <w:pPr>
        <w:pStyle w:val="a"/>
        <w:numPr>
          <w:ilvl w:val="0"/>
          <w:numId w:val="2"/>
        </w:numPr>
        <w:tabs>
          <w:tab w:val="left" w:pos="568"/>
          <w:tab w:val="left" w:pos="810"/>
          <w:tab w:val="left" w:pos="1276"/>
        </w:tabs>
        <w:spacing w:line="360" w:lineRule="auto"/>
        <w:ind w:left="91" w:firstLine="539"/>
        <w:rPr>
          <w:rFonts w:eastAsia="Times New Roman"/>
          <w:b w:val="0"/>
          <w:bCs w:val="0"/>
          <w:sz w:val="24"/>
          <w:lang w:eastAsia="ru-RU"/>
        </w:rPr>
      </w:pPr>
      <w:r w:rsidRPr="000E34F6">
        <w:rPr>
          <w:rFonts w:eastAsia="Times New Roman"/>
          <w:b w:val="0"/>
          <w:bCs w:val="0"/>
          <w:color w:val="000000"/>
          <w:sz w:val="24"/>
          <w:lang w:eastAsia="ru-RU"/>
        </w:rPr>
        <w:t xml:space="preserve">Մինչև </w:t>
      </w:r>
      <w:r w:rsidRPr="00E93D74">
        <w:rPr>
          <w:rFonts w:eastAsia="Times New Roman"/>
          <w:b w:val="0"/>
          <w:bCs w:val="0"/>
          <w:sz w:val="24"/>
          <w:lang w:eastAsia="ru-RU"/>
        </w:rPr>
        <w:t>մշտադիտարկում</w:t>
      </w:r>
      <w:r w:rsidRPr="000E34F6">
        <w:rPr>
          <w:rFonts w:eastAsia="Times New Roman"/>
          <w:b w:val="0"/>
          <w:bCs w:val="0"/>
          <w:color w:val="000000"/>
          <w:sz w:val="24"/>
          <w:lang w:eastAsia="ru-RU"/>
        </w:rPr>
        <w:t xml:space="preserve"> իրականացնելը </w:t>
      </w:r>
      <w:r>
        <w:rPr>
          <w:rFonts w:eastAsia="Times New Roman"/>
          <w:b w:val="0"/>
          <w:bCs w:val="0"/>
          <w:color w:val="000000"/>
          <w:sz w:val="24"/>
          <w:lang w:eastAsia="ru-RU"/>
        </w:rPr>
        <w:t>կամրջի սեփականատերը պետք է տրամադրի</w:t>
      </w:r>
      <w:r w:rsidRPr="000E34F6">
        <w:rPr>
          <w:rFonts w:eastAsia="Times New Roman"/>
          <w:b w:val="0"/>
          <w:bCs w:val="0"/>
          <w:color w:val="000000"/>
          <w:sz w:val="24"/>
          <w:lang w:eastAsia="ru-RU"/>
        </w:rPr>
        <w:t xml:space="preserve"> կամրջի մասին բոլոր առկա տեխնիկական տվյալները՝</w:t>
      </w:r>
    </w:p>
    <w:p w14:paraId="1F665F40" w14:textId="5223BE20" w:rsidR="00D62EEE" w:rsidRPr="00D62EEE" w:rsidRDefault="00D62EEE">
      <w:pPr>
        <w:numPr>
          <w:ilvl w:val="1"/>
          <w:numId w:val="65"/>
        </w:numPr>
        <w:tabs>
          <w:tab w:val="num" w:pos="1560"/>
        </w:tabs>
        <w:spacing w:after="0" w:line="360" w:lineRule="auto"/>
        <w:ind w:left="1134"/>
        <w:jc w:val="both"/>
        <w:textAlignment w:val="baseline"/>
        <w:rPr>
          <w:rFonts w:ascii="GHEA Grapalat" w:eastAsia="Times New Roman" w:hAnsi="GHEA Grapalat" w:cs="Times New Roman"/>
          <w:color w:val="000000"/>
          <w:sz w:val="24"/>
          <w:szCs w:val="24"/>
          <w:lang w:eastAsia="ru-RU"/>
        </w:rPr>
      </w:pPr>
      <w:r w:rsidRPr="00D62EEE">
        <w:rPr>
          <w:rFonts w:ascii="GHEA Grapalat" w:eastAsia="Times New Roman" w:hAnsi="GHEA Grapalat" w:cs="Times New Roman"/>
          <w:color w:val="000000"/>
          <w:sz w:val="24"/>
          <w:szCs w:val="24"/>
          <w:lang w:eastAsia="ru-RU"/>
        </w:rPr>
        <w:t>գոյություն ո</w:t>
      </w:r>
      <w:r w:rsidR="007345AC">
        <w:rPr>
          <w:rFonts w:ascii="GHEA Grapalat" w:eastAsia="Times New Roman" w:hAnsi="GHEA Grapalat" w:cs="Times New Roman"/>
          <w:color w:val="000000"/>
          <w:sz w:val="24"/>
          <w:szCs w:val="24"/>
          <w:lang w:eastAsia="ru-RU"/>
        </w:rPr>
        <w:t>ւնեցող կամրջի վերաբերյալ</w:t>
      </w:r>
      <w:r w:rsidR="007345AC">
        <w:rPr>
          <w:rFonts w:ascii="GHEA Grapalat" w:eastAsia="Times New Roman" w:hAnsi="GHEA Grapalat" w:cs="Times New Roman"/>
          <w:color w:val="000000"/>
          <w:sz w:val="24"/>
          <w:szCs w:val="24"/>
          <w:lang w:val="en-US" w:eastAsia="ru-RU"/>
        </w:rPr>
        <w:t>.</w:t>
      </w:r>
    </w:p>
    <w:p w14:paraId="0EE41939" w14:textId="6B4BB8C1" w:rsidR="00D62EEE" w:rsidRPr="00D62EEE" w:rsidRDefault="00AE37E7" w:rsidP="00AE37E7">
      <w:pPr>
        <w:spacing w:after="0" w:line="360" w:lineRule="auto"/>
        <w:ind w:left="1080"/>
        <w:jc w:val="both"/>
        <w:textAlignment w:val="baseline"/>
        <w:rPr>
          <w:rFonts w:ascii="GHEA Grapalat" w:eastAsia="Times New Roman" w:hAnsi="GHEA Grapalat" w:cs="Times New Roman"/>
          <w:color w:val="000000"/>
          <w:sz w:val="24"/>
          <w:szCs w:val="24"/>
          <w:lang w:eastAsia="ru-RU"/>
        </w:rPr>
      </w:pPr>
      <w:r>
        <w:rPr>
          <w:rFonts w:ascii="GHEA Grapalat" w:eastAsia="Times New Roman" w:hAnsi="GHEA Grapalat" w:cs="Times New Roman"/>
          <w:color w:val="000000"/>
          <w:sz w:val="24"/>
          <w:szCs w:val="24"/>
          <w:lang w:val="hy-AM" w:eastAsia="ru-RU"/>
        </w:rPr>
        <w:t>ա</w:t>
      </w:r>
      <w:r>
        <w:rPr>
          <w:rFonts w:ascii="Cambria Math" w:eastAsia="Times New Roman" w:hAnsi="Cambria Math" w:cs="Times New Roman"/>
          <w:color w:val="000000"/>
          <w:sz w:val="24"/>
          <w:szCs w:val="24"/>
          <w:lang w:val="hy-AM" w:eastAsia="ru-RU"/>
        </w:rPr>
        <w:t>․</w:t>
      </w:r>
      <w:r w:rsidR="00D62EEE" w:rsidRPr="00D62EEE">
        <w:rPr>
          <w:rFonts w:ascii="GHEA Grapalat" w:eastAsia="Times New Roman" w:hAnsi="GHEA Grapalat" w:cs="Times New Roman"/>
          <w:color w:val="000000"/>
          <w:sz w:val="24"/>
          <w:szCs w:val="24"/>
          <w:lang w:eastAsia="ru-RU"/>
        </w:rPr>
        <w:t>կամրջի տեխնիկական անձնագիրը,</w:t>
      </w:r>
    </w:p>
    <w:p w14:paraId="5FA86B29" w14:textId="68E1881E" w:rsidR="00D62EEE" w:rsidRPr="00AE37E7" w:rsidRDefault="00AE37E7" w:rsidP="00AE37E7">
      <w:pPr>
        <w:spacing w:after="0" w:line="360" w:lineRule="auto"/>
        <w:ind w:left="1080"/>
        <w:jc w:val="both"/>
        <w:textAlignment w:val="baseline"/>
        <w:rPr>
          <w:rFonts w:ascii="GHEA Grapalat" w:eastAsia="Times New Roman" w:hAnsi="GHEA Grapalat" w:cs="Times New Roman"/>
          <w:color w:val="000000"/>
          <w:sz w:val="24"/>
          <w:szCs w:val="24"/>
          <w:lang w:eastAsia="ru-RU"/>
        </w:rPr>
      </w:pPr>
      <w:r>
        <w:rPr>
          <w:rFonts w:ascii="GHEA Grapalat" w:eastAsia="Times New Roman" w:hAnsi="GHEA Grapalat" w:cs="Times New Roman"/>
          <w:color w:val="000000"/>
          <w:sz w:val="24"/>
          <w:szCs w:val="24"/>
          <w:lang w:val="hy-AM" w:eastAsia="ru-RU"/>
        </w:rPr>
        <w:t>բ</w:t>
      </w:r>
      <w:r>
        <w:rPr>
          <w:rFonts w:ascii="Cambria Math" w:eastAsia="Times New Roman" w:hAnsi="Cambria Math" w:cs="Times New Roman"/>
          <w:color w:val="000000"/>
          <w:sz w:val="24"/>
          <w:szCs w:val="24"/>
          <w:lang w:val="hy-AM" w:eastAsia="ru-RU"/>
        </w:rPr>
        <w:t>․</w:t>
      </w:r>
      <w:r w:rsidR="00D62EEE" w:rsidRPr="00AE37E7">
        <w:rPr>
          <w:rFonts w:ascii="GHEA Grapalat" w:eastAsia="Times New Roman" w:hAnsi="GHEA Grapalat" w:cs="Times New Roman"/>
          <w:color w:val="000000"/>
          <w:sz w:val="24"/>
          <w:szCs w:val="24"/>
          <w:lang w:eastAsia="ru-RU"/>
        </w:rPr>
        <w:t>կառուցման տարեթիվը,</w:t>
      </w:r>
    </w:p>
    <w:p w14:paraId="5B23DA5C" w14:textId="4C3D3B1F" w:rsidR="00D62EEE" w:rsidRPr="00AE37E7" w:rsidRDefault="00AE37E7" w:rsidP="00AE37E7">
      <w:pPr>
        <w:spacing w:after="0" w:line="360" w:lineRule="auto"/>
        <w:ind w:left="1080"/>
        <w:jc w:val="both"/>
        <w:textAlignment w:val="baseline"/>
        <w:rPr>
          <w:rFonts w:ascii="GHEA Grapalat" w:eastAsia="Times New Roman" w:hAnsi="GHEA Grapalat" w:cs="Times New Roman"/>
          <w:color w:val="000000"/>
          <w:sz w:val="24"/>
          <w:szCs w:val="24"/>
          <w:lang w:eastAsia="ru-RU"/>
        </w:rPr>
      </w:pPr>
      <w:r>
        <w:rPr>
          <w:rFonts w:ascii="GHEA Grapalat" w:eastAsia="Times New Roman" w:hAnsi="GHEA Grapalat" w:cs="Times New Roman"/>
          <w:color w:val="000000"/>
          <w:sz w:val="24"/>
          <w:szCs w:val="24"/>
          <w:lang w:val="hy-AM" w:eastAsia="ru-RU"/>
        </w:rPr>
        <w:t>գ</w:t>
      </w:r>
      <w:r>
        <w:rPr>
          <w:rFonts w:ascii="Cambria Math" w:eastAsia="Times New Roman" w:hAnsi="Cambria Math" w:cs="Times New Roman"/>
          <w:color w:val="000000"/>
          <w:sz w:val="24"/>
          <w:szCs w:val="24"/>
          <w:lang w:val="hy-AM" w:eastAsia="ru-RU"/>
        </w:rPr>
        <w:t>․</w:t>
      </w:r>
      <w:r w:rsidR="00D62EEE" w:rsidRPr="00AE37E7">
        <w:rPr>
          <w:rFonts w:ascii="GHEA Grapalat" w:eastAsia="Times New Roman" w:hAnsi="GHEA Grapalat" w:cs="Times New Roman"/>
          <w:color w:val="000000"/>
          <w:sz w:val="24"/>
          <w:szCs w:val="24"/>
          <w:lang w:eastAsia="ru-RU"/>
        </w:rPr>
        <w:t>որ նորմերով</w:t>
      </w:r>
      <w:r w:rsidR="007F272F">
        <w:rPr>
          <w:rFonts w:ascii="GHEA Grapalat" w:eastAsia="Times New Roman" w:hAnsi="GHEA Grapalat" w:cs="Times New Roman"/>
          <w:color w:val="000000"/>
          <w:sz w:val="24"/>
          <w:szCs w:val="24"/>
          <w:lang w:val="hy-AM" w:eastAsia="ru-RU"/>
        </w:rPr>
        <w:t xml:space="preserve"> </w:t>
      </w:r>
      <w:r w:rsidR="00D62EEE" w:rsidRPr="00AE37E7">
        <w:rPr>
          <w:rFonts w:ascii="GHEA Grapalat" w:eastAsia="Times New Roman" w:hAnsi="GHEA Grapalat" w:cs="Times New Roman"/>
          <w:color w:val="000000"/>
          <w:sz w:val="24"/>
          <w:szCs w:val="24"/>
          <w:lang w:eastAsia="ru-RU"/>
        </w:rPr>
        <w:t>է նախագծվել և ինչ հաշվարկային բեռնվածքի համար</w:t>
      </w:r>
      <w:r w:rsidR="007F272F">
        <w:rPr>
          <w:rFonts w:ascii="GHEA Grapalat" w:eastAsia="Times New Roman" w:hAnsi="GHEA Grapalat" w:cs="Times New Roman"/>
          <w:color w:val="000000"/>
          <w:sz w:val="24"/>
          <w:szCs w:val="24"/>
          <w:lang w:val="hy-AM" w:eastAsia="ru-RU"/>
        </w:rPr>
        <w:t xml:space="preserve"> </w:t>
      </w:r>
      <w:r w:rsidR="00D62EEE" w:rsidRPr="00AE37E7">
        <w:rPr>
          <w:rFonts w:ascii="GHEA Grapalat" w:eastAsia="Times New Roman" w:hAnsi="GHEA Grapalat" w:cs="Times New Roman"/>
          <w:color w:val="000000"/>
          <w:sz w:val="24"/>
          <w:szCs w:val="24"/>
          <w:lang w:eastAsia="ru-RU"/>
        </w:rPr>
        <w:t>է</w:t>
      </w:r>
      <w:r w:rsidR="007F272F">
        <w:rPr>
          <w:rFonts w:ascii="GHEA Grapalat" w:eastAsia="Times New Roman" w:hAnsi="GHEA Grapalat" w:cs="Times New Roman"/>
          <w:color w:val="000000"/>
          <w:sz w:val="24"/>
          <w:szCs w:val="24"/>
          <w:lang w:val="hy-AM" w:eastAsia="ru-RU"/>
        </w:rPr>
        <w:t xml:space="preserve"> </w:t>
      </w:r>
      <w:r w:rsidR="00D62EEE" w:rsidRPr="00AE37E7">
        <w:rPr>
          <w:rFonts w:ascii="GHEA Grapalat" w:eastAsia="Times New Roman" w:hAnsi="GHEA Grapalat" w:cs="Times New Roman"/>
          <w:color w:val="000000"/>
          <w:sz w:val="24"/>
          <w:szCs w:val="24"/>
          <w:lang w:eastAsia="ru-RU"/>
        </w:rPr>
        <w:t>նախատեսվել,</w:t>
      </w:r>
    </w:p>
    <w:p w14:paraId="097CECCB" w14:textId="3F8F2354" w:rsidR="00D62EEE" w:rsidRPr="00AE37E7" w:rsidRDefault="00AE37E7" w:rsidP="00AE37E7">
      <w:pPr>
        <w:spacing w:after="0" w:line="360" w:lineRule="auto"/>
        <w:ind w:left="1080"/>
        <w:jc w:val="both"/>
        <w:textAlignment w:val="baseline"/>
        <w:rPr>
          <w:rFonts w:ascii="GHEA Grapalat" w:eastAsia="Times New Roman" w:hAnsi="GHEA Grapalat" w:cs="Times New Roman"/>
          <w:color w:val="000000"/>
          <w:sz w:val="24"/>
          <w:szCs w:val="24"/>
          <w:lang w:eastAsia="ru-RU"/>
        </w:rPr>
      </w:pPr>
      <w:r>
        <w:rPr>
          <w:rFonts w:ascii="GHEA Grapalat" w:eastAsia="Times New Roman" w:hAnsi="GHEA Grapalat" w:cs="Times New Roman"/>
          <w:color w:val="000000"/>
          <w:sz w:val="24"/>
          <w:szCs w:val="24"/>
          <w:lang w:val="hy-AM" w:eastAsia="ru-RU"/>
        </w:rPr>
        <w:t>դ</w:t>
      </w:r>
      <w:r>
        <w:rPr>
          <w:rFonts w:ascii="Cambria Math" w:eastAsia="Times New Roman" w:hAnsi="Cambria Math" w:cs="Times New Roman"/>
          <w:color w:val="000000"/>
          <w:sz w:val="24"/>
          <w:szCs w:val="24"/>
          <w:lang w:val="hy-AM" w:eastAsia="ru-RU"/>
        </w:rPr>
        <w:t>․</w:t>
      </w:r>
      <w:r w:rsidR="00D62EEE" w:rsidRPr="00AE37E7">
        <w:rPr>
          <w:rFonts w:ascii="GHEA Grapalat" w:eastAsia="Times New Roman" w:hAnsi="GHEA Grapalat" w:cs="Times New Roman"/>
          <w:color w:val="000000"/>
          <w:sz w:val="24"/>
          <w:szCs w:val="24"/>
          <w:lang w:eastAsia="ru-RU"/>
        </w:rPr>
        <w:t>կամրջի գծագրերը,</w:t>
      </w:r>
    </w:p>
    <w:p w14:paraId="1894D468" w14:textId="152D887B" w:rsidR="00D62EEE" w:rsidRPr="00AE37E7" w:rsidRDefault="00AE37E7" w:rsidP="00AE37E7">
      <w:pPr>
        <w:spacing w:after="0" w:line="360" w:lineRule="auto"/>
        <w:ind w:left="1080"/>
        <w:jc w:val="both"/>
        <w:textAlignment w:val="baseline"/>
        <w:rPr>
          <w:rFonts w:ascii="GHEA Grapalat" w:eastAsia="Times New Roman" w:hAnsi="GHEA Grapalat" w:cs="Times New Roman"/>
          <w:color w:val="000000"/>
          <w:sz w:val="24"/>
          <w:szCs w:val="24"/>
          <w:lang w:eastAsia="ru-RU"/>
        </w:rPr>
      </w:pPr>
      <w:r>
        <w:rPr>
          <w:rFonts w:ascii="GHEA Grapalat" w:eastAsia="Times New Roman" w:hAnsi="GHEA Grapalat" w:cs="Times New Roman"/>
          <w:color w:val="000000"/>
          <w:sz w:val="24"/>
          <w:szCs w:val="24"/>
          <w:lang w:val="hy-AM" w:eastAsia="ru-RU"/>
        </w:rPr>
        <w:lastRenderedPageBreak/>
        <w:t>ե</w:t>
      </w:r>
      <w:r>
        <w:rPr>
          <w:rFonts w:ascii="Cambria Math" w:eastAsia="Times New Roman" w:hAnsi="Cambria Math" w:cs="Times New Roman"/>
          <w:color w:val="000000"/>
          <w:sz w:val="24"/>
          <w:szCs w:val="24"/>
          <w:lang w:val="hy-AM" w:eastAsia="ru-RU"/>
        </w:rPr>
        <w:t xml:space="preserve">․ </w:t>
      </w:r>
      <w:r w:rsidR="00D62EEE" w:rsidRPr="00AE37E7">
        <w:rPr>
          <w:rFonts w:ascii="GHEA Grapalat" w:eastAsia="Times New Roman" w:hAnsi="GHEA Grapalat" w:cs="Times New Roman"/>
          <w:color w:val="000000"/>
          <w:sz w:val="24"/>
          <w:szCs w:val="24"/>
          <w:lang w:eastAsia="ru-RU"/>
        </w:rPr>
        <w:t>երբ են իրականացվել վերանորոգման աշխատանքները և ինչ բնույթ</w:t>
      </w:r>
      <w:r w:rsidR="007345AC">
        <w:rPr>
          <w:rFonts w:ascii="GHEA Grapalat" w:eastAsia="Times New Roman" w:hAnsi="GHEA Grapalat" w:cs="Times New Roman"/>
          <w:color w:val="000000"/>
          <w:sz w:val="24"/>
          <w:szCs w:val="24"/>
          <w:lang w:val="hy-AM" w:eastAsia="ru-RU"/>
        </w:rPr>
        <w:t xml:space="preserve"> </w:t>
      </w:r>
      <w:r w:rsidR="00D62EEE" w:rsidRPr="00AE37E7">
        <w:rPr>
          <w:rFonts w:ascii="GHEA Grapalat" w:eastAsia="Times New Roman" w:hAnsi="GHEA Grapalat" w:cs="Times New Roman"/>
          <w:color w:val="000000"/>
          <w:sz w:val="24"/>
          <w:szCs w:val="24"/>
          <w:lang w:eastAsia="ru-RU"/>
        </w:rPr>
        <w:t>են</w:t>
      </w:r>
      <w:r w:rsidR="007345AC">
        <w:rPr>
          <w:rFonts w:ascii="GHEA Grapalat" w:eastAsia="Times New Roman" w:hAnsi="GHEA Grapalat" w:cs="Times New Roman"/>
          <w:color w:val="000000"/>
          <w:sz w:val="24"/>
          <w:szCs w:val="24"/>
          <w:lang w:val="hy-AM" w:eastAsia="ru-RU"/>
        </w:rPr>
        <w:t xml:space="preserve"> </w:t>
      </w:r>
      <w:r w:rsidR="00D62EEE" w:rsidRPr="00AE37E7">
        <w:rPr>
          <w:rFonts w:ascii="GHEA Grapalat" w:eastAsia="Times New Roman" w:hAnsi="GHEA Grapalat" w:cs="Times New Roman"/>
          <w:color w:val="000000"/>
          <w:sz w:val="24"/>
          <w:szCs w:val="24"/>
          <w:lang w:eastAsia="ru-RU"/>
        </w:rPr>
        <w:t>դրանք</w:t>
      </w:r>
      <w:r w:rsidR="007345AC">
        <w:rPr>
          <w:rFonts w:ascii="GHEA Grapalat" w:eastAsia="Times New Roman" w:hAnsi="GHEA Grapalat" w:cs="Times New Roman"/>
          <w:color w:val="000000"/>
          <w:sz w:val="24"/>
          <w:szCs w:val="24"/>
          <w:lang w:val="hy-AM" w:eastAsia="ru-RU"/>
        </w:rPr>
        <w:t xml:space="preserve"> </w:t>
      </w:r>
      <w:r w:rsidR="00D62EEE" w:rsidRPr="00AE37E7">
        <w:rPr>
          <w:rFonts w:ascii="GHEA Grapalat" w:eastAsia="Times New Roman" w:hAnsi="GHEA Grapalat" w:cs="Times New Roman"/>
          <w:color w:val="000000"/>
          <w:sz w:val="24"/>
          <w:szCs w:val="24"/>
          <w:lang w:eastAsia="ru-RU"/>
        </w:rPr>
        <w:t>կրել,</w:t>
      </w:r>
    </w:p>
    <w:p w14:paraId="20A55726" w14:textId="37F20BD4" w:rsidR="00D62EEE" w:rsidRPr="00AE37E7" w:rsidRDefault="00AE37E7" w:rsidP="00AE37E7">
      <w:pPr>
        <w:spacing w:line="360" w:lineRule="auto"/>
        <w:ind w:left="1080"/>
        <w:jc w:val="both"/>
        <w:textAlignment w:val="baseline"/>
        <w:rPr>
          <w:rFonts w:ascii="GHEA Grapalat" w:eastAsia="Times New Roman" w:hAnsi="GHEA Grapalat" w:cs="Times New Roman"/>
          <w:color w:val="000000"/>
          <w:sz w:val="24"/>
          <w:szCs w:val="24"/>
          <w:lang w:eastAsia="ru-RU"/>
        </w:rPr>
      </w:pPr>
      <w:r>
        <w:rPr>
          <w:rFonts w:ascii="GHEA Grapalat" w:eastAsia="Times New Roman" w:hAnsi="GHEA Grapalat" w:cs="Times New Roman"/>
          <w:color w:val="000000"/>
          <w:sz w:val="24"/>
          <w:szCs w:val="24"/>
          <w:lang w:val="hy-AM" w:eastAsia="ru-RU"/>
        </w:rPr>
        <w:t>զ</w:t>
      </w:r>
      <w:r>
        <w:rPr>
          <w:rFonts w:ascii="Cambria Math" w:eastAsia="Times New Roman" w:hAnsi="Cambria Math" w:cs="Times New Roman"/>
          <w:color w:val="000000"/>
          <w:sz w:val="24"/>
          <w:szCs w:val="24"/>
          <w:lang w:val="hy-AM" w:eastAsia="ru-RU"/>
        </w:rPr>
        <w:t>․</w:t>
      </w:r>
      <w:r w:rsidR="00D62EEE" w:rsidRPr="00AE37E7">
        <w:rPr>
          <w:rFonts w:ascii="GHEA Grapalat" w:eastAsia="Times New Roman" w:hAnsi="GHEA Grapalat" w:cs="Times New Roman"/>
          <w:color w:val="000000"/>
          <w:sz w:val="24"/>
          <w:szCs w:val="24"/>
          <w:lang w:eastAsia="ru-RU"/>
        </w:rPr>
        <w:t>նախկինում կատարված փորձարկումների, պարբերական մշտադիտարկումների, տեխնիկական զննումների տվյալները և այդ աշխատանքների արդյո</w:t>
      </w:r>
      <w:r w:rsidR="006115EA">
        <w:rPr>
          <w:rFonts w:ascii="GHEA Grapalat" w:eastAsia="Times New Roman" w:hAnsi="GHEA Grapalat" w:cs="Times New Roman"/>
          <w:color w:val="000000"/>
          <w:sz w:val="24"/>
          <w:szCs w:val="24"/>
          <w:lang w:eastAsia="ru-RU"/>
        </w:rPr>
        <w:t>ւնքում տրված եզրակացությունները,</w:t>
      </w:r>
      <w:r w:rsidR="00D62EEE" w:rsidRPr="00AE37E7">
        <w:rPr>
          <w:rFonts w:ascii="Calibri" w:eastAsia="Times New Roman" w:hAnsi="Calibri" w:cs="Calibri"/>
          <w:color w:val="000000"/>
          <w:sz w:val="24"/>
          <w:szCs w:val="24"/>
          <w:lang w:eastAsia="ru-RU"/>
        </w:rPr>
        <w:t>  </w:t>
      </w:r>
    </w:p>
    <w:p w14:paraId="020D1D95" w14:textId="232FEADC" w:rsidR="00D62EEE" w:rsidRPr="000E34F6" w:rsidRDefault="00D62EEE">
      <w:pPr>
        <w:numPr>
          <w:ilvl w:val="1"/>
          <w:numId w:val="65"/>
        </w:numPr>
        <w:tabs>
          <w:tab w:val="num" w:pos="1560"/>
        </w:tabs>
        <w:spacing w:after="0" w:line="360" w:lineRule="auto"/>
        <w:ind w:left="1134"/>
        <w:jc w:val="both"/>
        <w:textAlignment w:val="baseline"/>
        <w:rPr>
          <w:rFonts w:ascii="GHEA Grapalat" w:eastAsia="Times New Roman" w:hAnsi="GHEA Grapalat" w:cs="Times New Roman"/>
          <w:color w:val="000000"/>
          <w:sz w:val="24"/>
          <w:szCs w:val="24"/>
          <w:lang w:eastAsia="ru-RU"/>
        </w:rPr>
      </w:pPr>
      <w:r w:rsidRPr="000E34F6">
        <w:rPr>
          <w:rFonts w:ascii="GHEA Grapalat" w:eastAsia="Times New Roman" w:hAnsi="GHEA Grapalat" w:cs="Times New Roman"/>
          <w:color w:val="000000"/>
          <w:sz w:val="24"/>
          <w:szCs w:val="24"/>
          <w:lang w:eastAsia="ru-RU"/>
        </w:rPr>
        <w:t>նոր կառուցված կամրջի վերաբերյալ</w:t>
      </w:r>
      <w:r w:rsidR="007345AC">
        <w:rPr>
          <w:rFonts w:ascii="GHEA Grapalat" w:eastAsia="Times New Roman" w:hAnsi="GHEA Grapalat" w:cs="Times New Roman"/>
          <w:color w:val="000000"/>
          <w:sz w:val="24"/>
          <w:szCs w:val="24"/>
          <w:lang w:val="en-US" w:eastAsia="ru-RU"/>
        </w:rPr>
        <w:t>.</w:t>
      </w:r>
    </w:p>
    <w:p w14:paraId="4C348943" w14:textId="340278DA" w:rsidR="00D62EEE" w:rsidRPr="00D62EEE" w:rsidRDefault="00AE37E7" w:rsidP="00AE37E7">
      <w:pPr>
        <w:spacing w:after="0" w:line="360" w:lineRule="auto"/>
        <w:ind w:left="1058"/>
        <w:jc w:val="both"/>
        <w:textAlignment w:val="baseline"/>
        <w:rPr>
          <w:rFonts w:ascii="GHEA Grapalat" w:eastAsia="Times New Roman" w:hAnsi="GHEA Grapalat" w:cs="Times New Roman"/>
          <w:color w:val="000000"/>
          <w:sz w:val="24"/>
          <w:szCs w:val="24"/>
          <w:lang w:eastAsia="ru-RU"/>
        </w:rPr>
      </w:pPr>
      <w:r>
        <w:rPr>
          <w:rFonts w:ascii="GHEA Grapalat" w:eastAsia="Times New Roman" w:hAnsi="GHEA Grapalat" w:cs="Times New Roman"/>
          <w:color w:val="000000"/>
          <w:sz w:val="24"/>
          <w:szCs w:val="24"/>
          <w:lang w:val="hy-AM" w:eastAsia="ru-RU"/>
        </w:rPr>
        <w:t>ա</w:t>
      </w:r>
      <w:r>
        <w:rPr>
          <w:rFonts w:ascii="Cambria Math" w:eastAsia="Times New Roman" w:hAnsi="Cambria Math" w:cs="Times New Roman"/>
          <w:color w:val="000000"/>
          <w:sz w:val="24"/>
          <w:szCs w:val="24"/>
          <w:lang w:val="hy-AM" w:eastAsia="ru-RU"/>
        </w:rPr>
        <w:t xml:space="preserve">․ </w:t>
      </w:r>
      <w:r w:rsidR="00D62EEE" w:rsidRPr="00D62EEE">
        <w:rPr>
          <w:rFonts w:ascii="GHEA Grapalat" w:eastAsia="Times New Roman" w:hAnsi="GHEA Grapalat" w:cs="Times New Roman"/>
          <w:color w:val="000000"/>
          <w:sz w:val="24"/>
          <w:szCs w:val="24"/>
          <w:lang w:eastAsia="ru-RU"/>
        </w:rPr>
        <w:t>կամրջի կատարողական գծագրերը,</w:t>
      </w:r>
    </w:p>
    <w:p w14:paraId="1682A8A9" w14:textId="674442A3" w:rsidR="00D62EEE" w:rsidRPr="00D62EEE" w:rsidRDefault="00AE37E7" w:rsidP="00AE37E7">
      <w:pPr>
        <w:spacing w:after="0" w:line="360" w:lineRule="auto"/>
        <w:ind w:left="1058"/>
        <w:jc w:val="both"/>
        <w:textAlignment w:val="baseline"/>
        <w:rPr>
          <w:rFonts w:ascii="GHEA Grapalat" w:eastAsia="Times New Roman" w:hAnsi="GHEA Grapalat" w:cs="Times New Roman"/>
          <w:color w:val="000000"/>
          <w:sz w:val="24"/>
          <w:szCs w:val="24"/>
          <w:lang w:eastAsia="ru-RU"/>
        </w:rPr>
      </w:pPr>
      <w:r>
        <w:rPr>
          <w:rFonts w:ascii="GHEA Grapalat" w:eastAsia="Times New Roman" w:hAnsi="GHEA Grapalat" w:cs="Times New Roman"/>
          <w:color w:val="000000"/>
          <w:sz w:val="24"/>
          <w:szCs w:val="24"/>
          <w:lang w:val="hy-AM" w:eastAsia="ru-RU"/>
        </w:rPr>
        <w:t>բ</w:t>
      </w:r>
      <w:r>
        <w:rPr>
          <w:rFonts w:ascii="Cambria Math" w:eastAsia="Times New Roman" w:hAnsi="Cambria Math" w:cs="Times New Roman"/>
          <w:color w:val="000000"/>
          <w:sz w:val="24"/>
          <w:szCs w:val="24"/>
          <w:lang w:val="hy-AM" w:eastAsia="ru-RU"/>
        </w:rPr>
        <w:t xml:space="preserve">․ </w:t>
      </w:r>
      <w:r w:rsidR="00D62EEE" w:rsidRPr="00D62EEE">
        <w:rPr>
          <w:rFonts w:ascii="GHEA Grapalat" w:eastAsia="Times New Roman" w:hAnsi="GHEA Grapalat" w:cs="Times New Roman"/>
          <w:color w:val="000000"/>
          <w:sz w:val="24"/>
          <w:szCs w:val="24"/>
          <w:lang w:eastAsia="ru-RU"/>
        </w:rPr>
        <w:t>չափագրվող ցուցանիշների տեսական տվյալները,</w:t>
      </w:r>
    </w:p>
    <w:p w14:paraId="2D8D134B" w14:textId="174C951F" w:rsidR="00D62EEE" w:rsidRPr="00D62EEE" w:rsidRDefault="00AE37E7" w:rsidP="00590299">
      <w:pPr>
        <w:spacing w:line="360" w:lineRule="auto"/>
        <w:ind w:left="1058"/>
        <w:jc w:val="both"/>
        <w:textAlignment w:val="baseline"/>
        <w:rPr>
          <w:rFonts w:ascii="GHEA Grapalat" w:eastAsia="Times New Roman" w:hAnsi="GHEA Grapalat" w:cs="Times New Roman"/>
          <w:color w:val="000000"/>
          <w:sz w:val="24"/>
          <w:szCs w:val="24"/>
          <w:lang w:eastAsia="ru-RU"/>
        </w:rPr>
      </w:pPr>
      <w:r>
        <w:rPr>
          <w:rFonts w:ascii="GHEA Grapalat" w:eastAsia="Times New Roman" w:hAnsi="GHEA Grapalat" w:cs="Times New Roman"/>
          <w:color w:val="000000"/>
          <w:sz w:val="24"/>
          <w:szCs w:val="24"/>
          <w:lang w:val="hy-AM" w:eastAsia="ru-RU"/>
        </w:rPr>
        <w:t>գ</w:t>
      </w:r>
      <w:r>
        <w:rPr>
          <w:rFonts w:ascii="Cambria Math" w:eastAsia="Times New Roman" w:hAnsi="Cambria Math" w:cs="Times New Roman"/>
          <w:color w:val="000000"/>
          <w:sz w:val="24"/>
          <w:szCs w:val="24"/>
          <w:lang w:val="hy-AM" w:eastAsia="ru-RU"/>
        </w:rPr>
        <w:t xml:space="preserve">․ </w:t>
      </w:r>
      <w:r w:rsidR="00D62EEE" w:rsidRPr="00D62EEE">
        <w:rPr>
          <w:rFonts w:ascii="GHEA Grapalat" w:eastAsia="Times New Roman" w:hAnsi="GHEA Grapalat" w:cs="Times New Roman"/>
          <w:color w:val="000000"/>
          <w:sz w:val="24"/>
          <w:szCs w:val="24"/>
          <w:lang w:eastAsia="ru-RU"/>
        </w:rPr>
        <w:t>փորձարկման արդյունքները, եթե կամուրջը փորձարկվել է մինչև շահագործման հանձնելը։</w:t>
      </w:r>
    </w:p>
    <w:p w14:paraId="740C0017" w14:textId="77777777" w:rsidR="00066807" w:rsidRDefault="00066807" w:rsidP="00D62EEE">
      <w:pPr>
        <w:jc w:val="center"/>
        <w:rPr>
          <w:rFonts w:ascii="GHEA Grapalat" w:eastAsia="Times New Roman" w:hAnsi="GHEA Grapalat" w:cs="Times New Roman"/>
          <w:b/>
          <w:bCs/>
          <w:color w:val="000000"/>
          <w:sz w:val="24"/>
          <w:szCs w:val="24"/>
          <w:lang w:val="hy-AM" w:eastAsia="ru-RU"/>
        </w:rPr>
      </w:pPr>
    </w:p>
    <w:p w14:paraId="5730B3EE" w14:textId="18C260E5" w:rsidR="00187A74" w:rsidRPr="000E34F6" w:rsidRDefault="00D263D0" w:rsidP="00D62EEE">
      <w:pPr>
        <w:jc w:val="center"/>
        <w:rPr>
          <w:rFonts w:ascii="GHEA Grapalat" w:eastAsia="Times New Roman" w:hAnsi="GHEA Grapalat" w:cs="Times New Roman"/>
          <w:sz w:val="24"/>
          <w:szCs w:val="24"/>
          <w:lang w:eastAsia="ru-RU"/>
        </w:rPr>
      </w:pPr>
      <w:r w:rsidRPr="000E34F6">
        <w:rPr>
          <w:rFonts w:ascii="GHEA Grapalat" w:eastAsia="Times New Roman" w:hAnsi="GHEA Grapalat" w:cs="Times New Roman"/>
          <w:b/>
          <w:bCs/>
          <w:color w:val="000000"/>
          <w:sz w:val="24"/>
          <w:szCs w:val="24"/>
          <w:lang w:val="hy-AM" w:eastAsia="ru-RU"/>
        </w:rPr>
        <w:t>10</w:t>
      </w:r>
      <w:r w:rsidRPr="000E34F6">
        <w:rPr>
          <w:rFonts w:ascii="Cambria Math" w:eastAsia="Times New Roman" w:hAnsi="Cambria Math" w:cs="Cambria Math"/>
          <w:b/>
          <w:bCs/>
          <w:color w:val="000000"/>
          <w:sz w:val="24"/>
          <w:szCs w:val="24"/>
          <w:lang w:val="hy-AM" w:eastAsia="ru-RU"/>
        </w:rPr>
        <w:t>․</w:t>
      </w:r>
      <w:r w:rsidR="00187A74" w:rsidRPr="000E34F6">
        <w:rPr>
          <w:rFonts w:ascii="GHEA Grapalat" w:eastAsia="Times New Roman" w:hAnsi="GHEA Grapalat" w:cs="Times New Roman"/>
          <w:b/>
          <w:bCs/>
          <w:color w:val="000000"/>
          <w:sz w:val="24"/>
          <w:szCs w:val="24"/>
          <w:lang w:eastAsia="ru-RU"/>
        </w:rPr>
        <w:t>2</w:t>
      </w:r>
      <w:r w:rsidR="00187A74" w:rsidRPr="000E34F6">
        <w:rPr>
          <w:rFonts w:ascii="Cambria Math" w:eastAsia="Times New Roman" w:hAnsi="Cambria Math" w:cs="Cambria Math"/>
          <w:b/>
          <w:bCs/>
          <w:color w:val="000000"/>
          <w:sz w:val="24"/>
          <w:szCs w:val="24"/>
          <w:lang w:eastAsia="ru-RU"/>
        </w:rPr>
        <w:t>․</w:t>
      </w:r>
      <w:r w:rsidR="000E34F6" w:rsidRPr="000E34F6">
        <w:rPr>
          <w:rFonts w:ascii="GHEA Grapalat" w:eastAsia="Times New Roman" w:hAnsi="GHEA Grapalat" w:cs="Sylfaen"/>
          <w:b/>
          <w:bCs/>
          <w:color w:val="000000"/>
          <w:sz w:val="24"/>
          <w:szCs w:val="24"/>
          <w:lang w:eastAsia="ru-RU"/>
        </w:rPr>
        <w:t>ՊԱՐԲԵՐԱԿԱՆ</w:t>
      </w:r>
      <w:r w:rsidR="000E34F6">
        <w:rPr>
          <w:rFonts w:ascii="GHEA Grapalat" w:eastAsia="Times New Roman" w:hAnsi="GHEA Grapalat" w:cs="Sylfaen"/>
          <w:b/>
          <w:bCs/>
          <w:color w:val="000000"/>
          <w:sz w:val="24"/>
          <w:szCs w:val="24"/>
          <w:lang w:val="hy-AM" w:eastAsia="ru-RU"/>
        </w:rPr>
        <w:t xml:space="preserve"> </w:t>
      </w:r>
      <w:r w:rsidR="000E34F6" w:rsidRPr="000E34F6">
        <w:rPr>
          <w:rFonts w:ascii="GHEA Grapalat" w:eastAsia="Times New Roman" w:hAnsi="GHEA Grapalat" w:cs="Sylfaen"/>
          <w:b/>
          <w:bCs/>
          <w:color w:val="000000"/>
          <w:sz w:val="24"/>
          <w:szCs w:val="24"/>
          <w:lang w:eastAsia="ru-RU"/>
        </w:rPr>
        <w:t>ՄՇՏԱԴԻՏԱՐԿՈՒՄ</w:t>
      </w:r>
    </w:p>
    <w:p w14:paraId="0273914C" w14:textId="062E0046" w:rsidR="00187A74" w:rsidRPr="000E34F6" w:rsidRDefault="00187A74" w:rsidP="006E4FC2">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E93D74">
        <w:rPr>
          <w:rFonts w:eastAsia="Times New Roman"/>
          <w:b w:val="0"/>
          <w:bCs w:val="0"/>
          <w:sz w:val="24"/>
          <w:lang w:eastAsia="ru-RU"/>
        </w:rPr>
        <w:t>Պարբերական</w:t>
      </w:r>
      <w:r w:rsidRPr="000E34F6">
        <w:rPr>
          <w:rFonts w:eastAsia="Times New Roman"/>
          <w:b w:val="0"/>
          <w:bCs w:val="0"/>
          <w:color w:val="auto"/>
          <w:sz w:val="24"/>
          <w:lang w:eastAsia="ru-RU"/>
        </w:rPr>
        <w:t xml:space="preserve"> մշտադիտարկման ընթացքում հիմնական աշխատանքների ցանկը կախված է </w:t>
      </w:r>
      <w:r w:rsidR="00E90B36">
        <w:rPr>
          <w:rFonts w:eastAsia="Times New Roman"/>
          <w:b w:val="0"/>
          <w:bCs w:val="0"/>
          <w:color w:val="auto"/>
          <w:sz w:val="24"/>
          <w:lang w:eastAsia="ru-RU"/>
        </w:rPr>
        <w:t>հետա</w:t>
      </w:r>
      <w:r w:rsidRPr="000E34F6">
        <w:rPr>
          <w:rFonts w:eastAsia="Times New Roman"/>
          <w:b w:val="0"/>
          <w:bCs w:val="0"/>
          <w:color w:val="auto"/>
          <w:sz w:val="24"/>
          <w:lang w:eastAsia="ru-RU"/>
        </w:rPr>
        <w:t>զննվող կամրջի տեսակից, մինչև այդ նախկինում կատարված մշտադիտարկման աշխատանքների արդյունքներից, նախատեսվող նոր դիտարկման</w:t>
      </w:r>
      <w:r w:rsidRPr="000E34F6">
        <w:rPr>
          <w:rFonts w:ascii="Calibri" w:eastAsia="Times New Roman" w:hAnsi="Calibri" w:cs="Calibri"/>
          <w:b w:val="0"/>
          <w:bCs w:val="0"/>
          <w:color w:val="auto"/>
          <w:sz w:val="24"/>
          <w:lang w:eastAsia="ru-RU"/>
        </w:rPr>
        <w:t> </w:t>
      </w:r>
      <w:r w:rsidRPr="000E34F6">
        <w:rPr>
          <w:rFonts w:eastAsia="Times New Roman"/>
          <w:b w:val="0"/>
          <w:bCs w:val="0"/>
          <w:color w:val="auto"/>
          <w:sz w:val="24"/>
          <w:lang w:eastAsia="ru-RU"/>
        </w:rPr>
        <w:t xml:space="preserve"> </w:t>
      </w:r>
      <w:r w:rsidRPr="000E34F6">
        <w:rPr>
          <w:rFonts w:eastAsia="Times New Roman" w:cs="GHEA Grapalat"/>
          <w:b w:val="0"/>
          <w:bCs w:val="0"/>
          <w:color w:val="auto"/>
          <w:sz w:val="24"/>
          <w:lang w:eastAsia="ru-RU"/>
        </w:rPr>
        <w:t>նպատակներից։</w:t>
      </w:r>
      <w:r w:rsidRPr="000E34F6">
        <w:rPr>
          <w:rFonts w:ascii="Calibri" w:eastAsia="Times New Roman" w:hAnsi="Calibri" w:cs="Calibri"/>
          <w:b w:val="0"/>
          <w:bCs w:val="0"/>
          <w:color w:val="auto"/>
          <w:sz w:val="24"/>
          <w:lang w:eastAsia="ru-RU"/>
        </w:rPr>
        <w:t> </w:t>
      </w:r>
      <w:r w:rsidRPr="000E34F6">
        <w:rPr>
          <w:rFonts w:eastAsia="Times New Roman"/>
          <w:b w:val="0"/>
          <w:bCs w:val="0"/>
          <w:color w:val="auto"/>
          <w:sz w:val="24"/>
          <w:lang w:eastAsia="ru-RU"/>
        </w:rPr>
        <w:t xml:space="preserve"> Պարբերական մշտադիտարկման ընթացքում նախատեսվում է իրականացնել՝</w:t>
      </w:r>
    </w:p>
    <w:p w14:paraId="2699D04D" w14:textId="50740BB6" w:rsidR="00187A74" w:rsidRPr="00EA089D" w:rsidRDefault="00187A74">
      <w:pPr>
        <w:numPr>
          <w:ilvl w:val="0"/>
          <w:numId w:val="90"/>
        </w:numPr>
        <w:tabs>
          <w:tab w:val="clear" w:pos="720"/>
        </w:tabs>
        <w:spacing w:after="0" w:line="360" w:lineRule="auto"/>
        <w:ind w:left="1134"/>
        <w:jc w:val="both"/>
        <w:textAlignment w:val="baseline"/>
        <w:rPr>
          <w:rFonts w:ascii="GHEA Grapalat" w:eastAsia="Times New Roman" w:hAnsi="GHEA Grapalat" w:cs="Times New Roman"/>
          <w:color w:val="000000"/>
          <w:sz w:val="24"/>
          <w:szCs w:val="24"/>
          <w:lang w:val="hy-AM" w:eastAsia="ru-RU"/>
        </w:rPr>
      </w:pPr>
      <w:r w:rsidRPr="00EA089D">
        <w:rPr>
          <w:rFonts w:ascii="GHEA Grapalat" w:eastAsia="Times New Roman" w:hAnsi="GHEA Grapalat" w:cs="Times New Roman"/>
          <w:color w:val="000000"/>
          <w:sz w:val="24"/>
          <w:szCs w:val="24"/>
          <w:lang w:val="hy-AM" w:eastAsia="ru-RU"/>
        </w:rPr>
        <w:t xml:space="preserve">կամրջի, </w:t>
      </w:r>
      <w:r w:rsidR="007345AC">
        <w:rPr>
          <w:rFonts w:ascii="GHEA Grapalat" w:eastAsia="Times New Roman" w:hAnsi="GHEA Grapalat" w:cs="Times New Roman"/>
          <w:color w:val="000000"/>
          <w:sz w:val="24"/>
          <w:szCs w:val="24"/>
          <w:lang w:val="hy-AM" w:eastAsia="ru-RU"/>
        </w:rPr>
        <w:t>դ</w:t>
      </w:r>
      <w:r w:rsidRPr="00EA089D">
        <w:rPr>
          <w:rFonts w:ascii="GHEA Grapalat" w:eastAsia="Times New Roman" w:hAnsi="GHEA Grapalat" w:cs="Times New Roman"/>
          <w:color w:val="000000"/>
          <w:sz w:val="24"/>
          <w:szCs w:val="24"/>
          <w:lang w:val="hy-AM" w:eastAsia="ru-RU"/>
        </w:rPr>
        <w:t xml:space="preserve">րա առանձին տարրերի ակնադիտական </w:t>
      </w:r>
      <w:r w:rsidR="00E90B36">
        <w:rPr>
          <w:rFonts w:ascii="GHEA Grapalat" w:eastAsia="Times New Roman" w:hAnsi="GHEA Grapalat" w:cs="Times New Roman"/>
          <w:color w:val="000000"/>
          <w:sz w:val="24"/>
          <w:szCs w:val="24"/>
          <w:lang w:val="hy-AM" w:eastAsia="ru-RU"/>
        </w:rPr>
        <w:t>դիտարկում</w:t>
      </w:r>
      <w:r w:rsidRPr="00EA089D">
        <w:rPr>
          <w:rFonts w:ascii="GHEA Grapalat" w:eastAsia="Times New Roman" w:hAnsi="GHEA Grapalat" w:cs="Times New Roman"/>
          <w:color w:val="000000"/>
          <w:sz w:val="24"/>
          <w:szCs w:val="24"/>
          <w:lang w:val="hy-AM" w:eastAsia="ru-RU"/>
        </w:rPr>
        <w:t>, որի նպատակն է հայտնաբերել նոր կամ ճշ</w:t>
      </w:r>
      <w:r w:rsidR="00994219">
        <w:rPr>
          <w:rFonts w:ascii="GHEA Grapalat" w:eastAsia="Times New Roman" w:hAnsi="GHEA Grapalat" w:cs="Times New Roman"/>
          <w:color w:val="000000"/>
          <w:sz w:val="24"/>
          <w:szCs w:val="24"/>
          <w:lang w:val="hy-AM" w:eastAsia="ru-RU"/>
        </w:rPr>
        <w:t>գր</w:t>
      </w:r>
      <w:r w:rsidRPr="00EA089D">
        <w:rPr>
          <w:rFonts w:ascii="GHEA Grapalat" w:eastAsia="Times New Roman" w:hAnsi="GHEA Grapalat" w:cs="Times New Roman"/>
          <w:color w:val="000000"/>
          <w:sz w:val="24"/>
          <w:szCs w:val="24"/>
          <w:lang w:val="hy-AM" w:eastAsia="ru-RU"/>
        </w:rPr>
        <w:t>տել նախկին մշտադիտարկումների ընթացքում հայտնաբերված մետաղի կոռոզիայի,</w:t>
      </w:r>
      <w:r w:rsidR="007345AC">
        <w:rPr>
          <w:rFonts w:ascii="GHEA Grapalat" w:eastAsia="Times New Roman" w:hAnsi="GHEA Grapalat" w:cs="Times New Roman"/>
          <w:color w:val="000000"/>
          <w:sz w:val="24"/>
          <w:szCs w:val="24"/>
          <w:lang w:val="hy-AM" w:eastAsia="ru-RU"/>
        </w:rPr>
        <w:t xml:space="preserve"> </w:t>
      </w:r>
      <w:r w:rsidRPr="00EA089D">
        <w:rPr>
          <w:rFonts w:ascii="GHEA Grapalat" w:eastAsia="Times New Roman" w:hAnsi="GHEA Grapalat" w:cs="Times New Roman"/>
          <w:color w:val="000000"/>
          <w:sz w:val="24"/>
          <w:szCs w:val="24"/>
          <w:lang w:val="hy-AM" w:eastAsia="ru-RU"/>
        </w:rPr>
        <w:t>տարրերի դեֆորմացիայի, ճաքերի, ամրա</w:t>
      </w:r>
      <w:r w:rsidRPr="000E34F6">
        <w:rPr>
          <w:rFonts w:ascii="GHEA Grapalat" w:eastAsia="Times New Roman" w:hAnsi="GHEA Grapalat" w:cs="Times New Roman"/>
          <w:color w:val="000000"/>
          <w:sz w:val="24"/>
          <w:szCs w:val="24"/>
          <w:lang w:val="hy-AM" w:eastAsia="ru-RU"/>
        </w:rPr>
        <w:t>նա</w:t>
      </w:r>
      <w:r w:rsidRPr="00EA089D">
        <w:rPr>
          <w:rFonts w:ascii="GHEA Grapalat" w:eastAsia="Times New Roman" w:hAnsi="GHEA Grapalat" w:cs="Times New Roman"/>
          <w:color w:val="000000"/>
          <w:sz w:val="24"/>
          <w:szCs w:val="24"/>
          <w:lang w:val="hy-AM" w:eastAsia="ru-RU"/>
        </w:rPr>
        <w:t>յին ձողերի մերկացումների, բետոնի կոռոզիայի և այլ վնասվա</w:t>
      </w:r>
      <w:r w:rsidRPr="000E34F6">
        <w:rPr>
          <w:rFonts w:ascii="GHEA Grapalat" w:eastAsia="Times New Roman" w:hAnsi="GHEA Grapalat" w:cs="Times New Roman"/>
          <w:color w:val="000000"/>
          <w:sz w:val="24"/>
          <w:szCs w:val="24"/>
          <w:lang w:val="hy-AM" w:eastAsia="ru-RU"/>
        </w:rPr>
        <w:t>ծ</w:t>
      </w:r>
      <w:r w:rsidRPr="00EA089D">
        <w:rPr>
          <w:rFonts w:ascii="GHEA Grapalat" w:eastAsia="Times New Roman" w:hAnsi="GHEA Grapalat" w:cs="Times New Roman"/>
          <w:color w:val="000000"/>
          <w:sz w:val="24"/>
          <w:szCs w:val="24"/>
          <w:lang w:val="hy-AM" w:eastAsia="ru-RU"/>
        </w:rPr>
        <w:t>քների տեղերը</w:t>
      </w:r>
      <w:r w:rsidR="007345AC" w:rsidRPr="007345AC">
        <w:rPr>
          <w:rFonts w:ascii="GHEA Grapalat" w:eastAsia="Times New Roman" w:hAnsi="GHEA Grapalat" w:cs="Times New Roman" w:hint="eastAsia"/>
          <w:color w:val="000000"/>
          <w:sz w:val="24"/>
          <w:szCs w:val="24"/>
          <w:lang w:val="hy-AM" w:eastAsia="ru-RU"/>
        </w:rPr>
        <w:t>,</w:t>
      </w:r>
    </w:p>
    <w:p w14:paraId="75D8DC95" w14:textId="55E2CA2D" w:rsidR="00187A74" w:rsidRPr="00EA089D" w:rsidRDefault="00187A74">
      <w:pPr>
        <w:numPr>
          <w:ilvl w:val="0"/>
          <w:numId w:val="90"/>
        </w:numPr>
        <w:tabs>
          <w:tab w:val="clear" w:pos="720"/>
        </w:tabs>
        <w:spacing w:after="0" w:line="360" w:lineRule="auto"/>
        <w:ind w:left="1134"/>
        <w:jc w:val="both"/>
        <w:textAlignment w:val="baseline"/>
        <w:rPr>
          <w:rFonts w:ascii="GHEA Grapalat" w:eastAsia="Times New Roman" w:hAnsi="GHEA Grapalat" w:cs="Times New Roman"/>
          <w:color w:val="000000"/>
          <w:sz w:val="24"/>
          <w:szCs w:val="24"/>
          <w:lang w:val="hy-AM" w:eastAsia="ru-RU"/>
        </w:rPr>
      </w:pPr>
      <w:r w:rsidRPr="00EA089D">
        <w:rPr>
          <w:rFonts w:ascii="GHEA Grapalat" w:eastAsia="Times New Roman" w:hAnsi="GHEA Grapalat" w:cs="Times New Roman"/>
          <w:color w:val="000000"/>
          <w:sz w:val="24"/>
          <w:szCs w:val="24"/>
          <w:lang w:val="hy-AM" w:eastAsia="ru-RU"/>
        </w:rPr>
        <w:t>կամրջի ընդհանուր երկրաչափական ցուցանիշների ճշգրտում՝ երթևեկելի մասի եզրաչափ, մայթերի լայնություն, կամրջի ընդհանուր լայնություն և երկարություն</w:t>
      </w:r>
      <w:r w:rsidR="00994219">
        <w:rPr>
          <w:rFonts w:ascii="GHEA Grapalat" w:eastAsia="Times New Roman" w:hAnsi="GHEA Grapalat" w:cs="Times New Roman"/>
          <w:color w:val="000000"/>
          <w:sz w:val="24"/>
          <w:szCs w:val="24"/>
          <w:lang w:val="hy-AM" w:eastAsia="ru-RU"/>
        </w:rPr>
        <w:t>,</w:t>
      </w:r>
      <w:r w:rsidRPr="000E34F6">
        <w:rPr>
          <w:rFonts w:ascii="GHEA Grapalat" w:eastAsia="Times New Roman" w:hAnsi="GHEA Grapalat" w:cs="Times New Roman"/>
          <w:color w:val="000000"/>
          <w:sz w:val="24"/>
          <w:szCs w:val="24"/>
          <w:lang w:val="hy-AM" w:eastAsia="ru-RU"/>
        </w:rPr>
        <w:t xml:space="preserve"> ինչպես նաև</w:t>
      </w:r>
      <w:r w:rsidRPr="00EA089D">
        <w:rPr>
          <w:rFonts w:ascii="GHEA Grapalat" w:eastAsia="Times New Roman" w:hAnsi="GHEA Grapalat" w:cs="Times New Roman"/>
          <w:color w:val="000000"/>
          <w:sz w:val="24"/>
          <w:szCs w:val="24"/>
          <w:lang w:val="hy-AM" w:eastAsia="ru-RU"/>
        </w:rPr>
        <w:t xml:space="preserve"> թռիչքների երկարությունների, հենարանների բարձրության չափագրում, գլխավոր հեծանների և </w:t>
      </w:r>
      <w:r w:rsidR="007345AC">
        <w:rPr>
          <w:rFonts w:ascii="GHEA Grapalat" w:eastAsia="Times New Roman" w:hAnsi="GHEA Grapalat" w:cs="Times New Roman"/>
          <w:color w:val="000000"/>
          <w:sz w:val="24"/>
          <w:szCs w:val="24"/>
          <w:lang w:val="hy-AM" w:eastAsia="ru-RU"/>
        </w:rPr>
        <w:t>դ</w:t>
      </w:r>
      <w:r w:rsidRPr="00EA089D">
        <w:rPr>
          <w:rFonts w:ascii="GHEA Grapalat" w:eastAsia="Times New Roman" w:hAnsi="GHEA Grapalat" w:cs="Times New Roman"/>
          <w:color w:val="000000"/>
          <w:sz w:val="24"/>
          <w:szCs w:val="24"/>
          <w:lang w:val="hy-AM" w:eastAsia="ru-RU"/>
        </w:rPr>
        <w:t>րանց առանձին տարրերի չափերի ճշ</w:t>
      </w:r>
      <w:r w:rsidR="00994219">
        <w:rPr>
          <w:rFonts w:ascii="GHEA Grapalat" w:eastAsia="Times New Roman" w:hAnsi="GHEA Grapalat" w:cs="Times New Roman"/>
          <w:color w:val="000000"/>
          <w:sz w:val="24"/>
          <w:szCs w:val="24"/>
          <w:lang w:val="hy-AM" w:eastAsia="ru-RU"/>
        </w:rPr>
        <w:t>գր</w:t>
      </w:r>
      <w:r w:rsidRPr="00EA089D">
        <w:rPr>
          <w:rFonts w:ascii="GHEA Grapalat" w:eastAsia="Times New Roman" w:hAnsi="GHEA Grapalat" w:cs="Times New Roman"/>
          <w:color w:val="000000"/>
          <w:sz w:val="24"/>
          <w:szCs w:val="24"/>
          <w:lang w:val="hy-AM" w:eastAsia="ru-RU"/>
        </w:rPr>
        <w:t>տում,</w:t>
      </w:r>
    </w:p>
    <w:p w14:paraId="1B934355" w14:textId="23F6884B" w:rsidR="00187A74" w:rsidRPr="00EA089D" w:rsidRDefault="00187A74">
      <w:pPr>
        <w:numPr>
          <w:ilvl w:val="0"/>
          <w:numId w:val="90"/>
        </w:numPr>
        <w:tabs>
          <w:tab w:val="clear" w:pos="720"/>
        </w:tabs>
        <w:spacing w:after="0" w:line="360" w:lineRule="auto"/>
        <w:ind w:left="1134"/>
        <w:jc w:val="both"/>
        <w:textAlignment w:val="baseline"/>
        <w:rPr>
          <w:rFonts w:ascii="GHEA Grapalat" w:eastAsia="Times New Roman" w:hAnsi="GHEA Grapalat" w:cs="Times New Roman"/>
          <w:color w:val="000000"/>
          <w:sz w:val="24"/>
          <w:szCs w:val="24"/>
          <w:lang w:val="hy-AM" w:eastAsia="ru-RU"/>
        </w:rPr>
      </w:pPr>
      <w:r w:rsidRPr="00EA089D">
        <w:rPr>
          <w:rFonts w:ascii="GHEA Grapalat" w:eastAsia="Times New Roman" w:hAnsi="GHEA Grapalat" w:cs="Times New Roman"/>
          <w:color w:val="000000"/>
          <w:sz w:val="24"/>
          <w:szCs w:val="24"/>
          <w:lang w:val="hy-AM" w:eastAsia="ru-RU"/>
        </w:rPr>
        <w:t>շինարարության ավարտից հետո, կամ առաջին մշտադիտար</w:t>
      </w:r>
      <w:r w:rsidR="007345AC">
        <w:rPr>
          <w:rFonts w:ascii="GHEA Grapalat" w:eastAsia="Times New Roman" w:hAnsi="GHEA Grapalat" w:cs="Times New Roman"/>
          <w:color w:val="000000"/>
          <w:sz w:val="24"/>
          <w:szCs w:val="24"/>
          <w:lang w:val="hy-AM" w:eastAsia="ru-RU"/>
        </w:rPr>
        <w:t>կ</w:t>
      </w:r>
      <w:r w:rsidRPr="00EA089D">
        <w:rPr>
          <w:rFonts w:ascii="GHEA Grapalat" w:eastAsia="Times New Roman" w:hAnsi="GHEA Grapalat" w:cs="Times New Roman"/>
          <w:color w:val="000000"/>
          <w:sz w:val="24"/>
          <w:szCs w:val="24"/>
          <w:lang w:val="hy-AM" w:eastAsia="ru-RU"/>
        </w:rPr>
        <w:t xml:space="preserve">ման ժամանակ կամրջի հենարանների և </w:t>
      </w:r>
      <w:r w:rsidR="007345AC">
        <w:rPr>
          <w:rFonts w:ascii="GHEA Grapalat" w:eastAsia="Times New Roman" w:hAnsi="GHEA Grapalat" w:cs="Times New Roman"/>
          <w:color w:val="000000"/>
          <w:sz w:val="24"/>
          <w:szCs w:val="24"/>
          <w:lang w:val="hy-AM" w:eastAsia="ru-RU"/>
        </w:rPr>
        <w:t>դ</w:t>
      </w:r>
      <w:r w:rsidRPr="00EA089D">
        <w:rPr>
          <w:rFonts w:ascii="GHEA Grapalat" w:eastAsia="Times New Roman" w:hAnsi="GHEA Grapalat" w:cs="Times New Roman"/>
          <w:color w:val="000000"/>
          <w:sz w:val="24"/>
          <w:szCs w:val="24"/>
          <w:lang w:val="hy-AM" w:eastAsia="ru-RU"/>
        </w:rPr>
        <w:t>րանց գլխամասերի դիրքի որոշում</w:t>
      </w:r>
      <w:r w:rsidRPr="000E34F6">
        <w:rPr>
          <w:rFonts w:ascii="GHEA Grapalat" w:eastAsia="Times New Roman" w:hAnsi="GHEA Grapalat" w:cs="Times New Roman"/>
          <w:color w:val="000000"/>
          <w:sz w:val="24"/>
          <w:szCs w:val="24"/>
          <w:lang w:val="hy-AM" w:eastAsia="ru-RU"/>
        </w:rPr>
        <w:t>`</w:t>
      </w:r>
      <w:r w:rsidRPr="00EA089D">
        <w:rPr>
          <w:rFonts w:ascii="GHEA Grapalat" w:eastAsia="Times New Roman" w:hAnsi="GHEA Grapalat" w:cs="Times New Roman"/>
          <w:color w:val="000000"/>
          <w:sz w:val="24"/>
          <w:szCs w:val="24"/>
          <w:lang w:val="hy-AM" w:eastAsia="ru-RU"/>
        </w:rPr>
        <w:t xml:space="preserve"> կազմակերպված գեոդեզիական հիմնակետի նկատմա</w:t>
      </w:r>
      <w:r w:rsidRPr="000E34F6">
        <w:rPr>
          <w:rFonts w:ascii="GHEA Grapalat" w:eastAsia="Times New Roman" w:hAnsi="GHEA Grapalat" w:cs="Times New Roman"/>
          <w:color w:val="000000"/>
          <w:sz w:val="24"/>
          <w:szCs w:val="24"/>
          <w:lang w:val="hy-AM" w:eastAsia="ru-RU"/>
        </w:rPr>
        <w:t>մբ</w:t>
      </w:r>
      <w:r w:rsidR="007345AC" w:rsidRPr="007345AC">
        <w:rPr>
          <w:rFonts w:ascii="GHEA Grapalat" w:eastAsia="Times New Roman" w:hAnsi="GHEA Grapalat" w:cs="Times New Roman"/>
          <w:color w:val="000000"/>
          <w:sz w:val="24"/>
          <w:szCs w:val="24"/>
          <w:lang w:val="hy-AM" w:eastAsia="ru-RU"/>
        </w:rPr>
        <w:t>,</w:t>
      </w:r>
    </w:p>
    <w:p w14:paraId="7B8AC973" w14:textId="1AD71B23" w:rsidR="00187A74" w:rsidRPr="00EA089D" w:rsidRDefault="00187A74">
      <w:pPr>
        <w:numPr>
          <w:ilvl w:val="0"/>
          <w:numId w:val="90"/>
        </w:numPr>
        <w:tabs>
          <w:tab w:val="clear" w:pos="720"/>
        </w:tabs>
        <w:spacing w:after="0" w:line="360" w:lineRule="auto"/>
        <w:ind w:left="1134"/>
        <w:jc w:val="both"/>
        <w:textAlignment w:val="baseline"/>
        <w:rPr>
          <w:rFonts w:ascii="GHEA Grapalat" w:eastAsia="Times New Roman" w:hAnsi="GHEA Grapalat" w:cs="Times New Roman"/>
          <w:color w:val="000000"/>
          <w:sz w:val="24"/>
          <w:szCs w:val="24"/>
          <w:lang w:val="hy-AM" w:eastAsia="ru-RU"/>
        </w:rPr>
      </w:pPr>
      <w:r w:rsidRPr="00EA089D">
        <w:rPr>
          <w:rFonts w:ascii="GHEA Grapalat" w:eastAsia="Times New Roman" w:hAnsi="GHEA Grapalat" w:cs="Times New Roman"/>
          <w:color w:val="000000"/>
          <w:sz w:val="24"/>
          <w:szCs w:val="24"/>
          <w:lang w:val="hy-AM" w:eastAsia="ru-RU"/>
        </w:rPr>
        <w:lastRenderedPageBreak/>
        <w:t>առաջին մշտադիտարկման կամ անմիջապես շինարարությունից հետո նշված հենակետային մակարդակի նկատմա</w:t>
      </w:r>
      <w:r w:rsidRPr="000E34F6">
        <w:rPr>
          <w:rFonts w:ascii="GHEA Grapalat" w:eastAsia="Times New Roman" w:hAnsi="GHEA Grapalat" w:cs="Times New Roman"/>
          <w:color w:val="000000"/>
          <w:sz w:val="24"/>
          <w:szCs w:val="24"/>
          <w:lang w:val="hy-AM" w:eastAsia="ru-RU"/>
        </w:rPr>
        <w:t>մբ</w:t>
      </w:r>
      <w:r w:rsidRPr="00EA089D">
        <w:rPr>
          <w:rFonts w:ascii="GHEA Grapalat" w:eastAsia="Times New Roman" w:hAnsi="GHEA Grapalat" w:cs="Times New Roman"/>
          <w:color w:val="000000"/>
          <w:sz w:val="24"/>
          <w:szCs w:val="24"/>
          <w:lang w:val="hy-AM" w:eastAsia="ru-RU"/>
        </w:rPr>
        <w:t xml:space="preserve"> հենարանի վրա </w:t>
      </w:r>
      <w:r w:rsidR="007345AC">
        <w:rPr>
          <w:rFonts w:ascii="GHEA Grapalat" w:eastAsia="Times New Roman" w:hAnsi="GHEA Grapalat" w:cs="Times New Roman"/>
          <w:color w:val="000000"/>
          <w:sz w:val="24"/>
          <w:szCs w:val="24"/>
          <w:lang w:val="hy-AM" w:eastAsia="ru-RU"/>
        </w:rPr>
        <w:t>դ</w:t>
      </w:r>
      <w:r w:rsidRPr="000E34F6">
        <w:rPr>
          <w:rFonts w:ascii="GHEA Grapalat" w:eastAsia="Times New Roman" w:hAnsi="GHEA Grapalat" w:cs="Times New Roman"/>
          <w:color w:val="000000"/>
          <w:sz w:val="24"/>
          <w:szCs w:val="24"/>
          <w:lang w:val="hy-AM" w:eastAsia="ru-RU"/>
        </w:rPr>
        <w:t xml:space="preserve">րանց </w:t>
      </w:r>
      <w:r w:rsidRPr="00EA089D">
        <w:rPr>
          <w:rFonts w:ascii="GHEA Grapalat" w:eastAsia="Times New Roman" w:hAnsi="GHEA Grapalat" w:cs="Times New Roman"/>
          <w:color w:val="000000"/>
          <w:sz w:val="24"/>
          <w:szCs w:val="24"/>
          <w:lang w:val="hy-AM" w:eastAsia="ru-RU"/>
        </w:rPr>
        <w:t>մոտ գետի ողողման խորության չափագրում,</w:t>
      </w:r>
    </w:p>
    <w:p w14:paraId="165F3C1D" w14:textId="7873111D" w:rsidR="00187A74" w:rsidRPr="00EA089D" w:rsidRDefault="00187A74">
      <w:pPr>
        <w:numPr>
          <w:ilvl w:val="0"/>
          <w:numId w:val="90"/>
        </w:numPr>
        <w:tabs>
          <w:tab w:val="clear" w:pos="720"/>
        </w:tabs>
        <w:spacing w:after="0" w:line="360" w:lineRule="auto"/>
        <w:ind w:left="1134"/>
        <w:jc w:val="both"/>
        <w:textAlignment w:val="baseline"/>
        <w:rPr>
          <w:rFonts w:ascii="GHEA Grapalat" w:eastAsia="Times New Roman" w:hAnsi="GHEA Grapalat" w:cs="Times New Roman"/>
          <w:color w:val="000000"/>
          <w:sz w:val="24"/>
          <w:szCs w:val="24"/>
          <w:lang w:val="hy-AM" w:eastAsia="ru-RU"/>
        </w:rPr>
      </w:pPr>
      <w:r w:rsidRPr="00EA089D">
        <w:rPr>
          <w:rFonts w:ascii="GHEA Grapalat" w:eastAsia="Times New Roman" w:hAnsi="GHEA Grapalat" w:cs="Times New Roman"/>
          <w:color w:val="000000"/>
          <w:sz w:val="24"/>
          <w:szCs w:val="24"/>
          <w:lang w:val="hy-AM" w:eastAsia="ru-RU"/>
        </w:rPr>
        <w:t xml:space="preserve">բետոնե կամ </w:t>
      </w:r>
      <w:r w:rsidR="007345AC">
        <w:rPr>
          <w:rFonts w:ascii="GHEA Grapalat" w:eastAsia="Times New Roman" w:hAnsi="GHEA Grapalat" w:cs="Times New Roman"/>
          <w:color w:val="000000"/>
          <w:sz w:val="24"/>
          <w:szCs w:val="24"/>
          <w:lang w:val="hy-AM" w:eastAsia="ru-RU"/>
        </w:rPr>
        <w:t>երկաթ</w:t>
      </w:r>
      <w:r w:rsidRPr="00EA089D">
        <w:rPr>
          <w:rFonts w:ascii="GHEA Grapalat" w:eastAsia="Times New Roman" w:hAnsi="GHEA Grapalat" w:cs="Times New Roman"/>
          <w:color w:val="000000"/>
          <w:sz w:val="24"/>
          <w:szCs w:val="24"/>
          <w:lang w:val="hy-AM" w:eastAsia="ru-RU"/>
        </w:rPr>
        <w:t>բետոնե կոնստրուկցիաների ամրության որոշում</w:t>
      </w:r>
      <w:r w:rsidR="00994219">
        <w:rPr>
          <w:rFonts w:ascii="GHEA Grapalat" w:eastAsia="Times New Roman" w:hAnsi="GHEA Grapalat" w:cs="Times New Roman"/>
          <w:color w:val="000000"/>
          <w:sz w:val="24"/>
          <w:szCs w:val="24"/>
          <w:lang w:val="hy-AM" w:eastAsia="ru-RU"/>
        </w:rPr>
        <w:t>՝</w:t>
      </w:r>
      <w:r w:rsidRPr="00EA089D">
        <w:rPr>
          <w:rFonts w:ascii="GHEA Grapalat" w:eastAsia="Times New Roman" w:hAnsi="GHEA Grapalat" w:cs="Times New Roman"/>
          <w:color w:val="000000"/>
          <w:sz w:val="24"/>
          <w:szCs w:val="24"/>
          <w:lang w:val="hy-AM" w:eastAsia="ru-RU"/>
        </w:rPr>
        <w:t xml:space="preserve"> ոչ քայքայող եղանակների կիրառմամբ,</w:t>
      </w:r>
    </w:p>
    <w:p w14:paraId="5E91D769" w14:textId="03202EAC" w:rsidR="00187A74" w:rsidRPr="00EA089D" w:rsidRDefault="00187A74">
      <w:pPr>
        <w:numPr>
          <w:ilvl w:val="0"/>
          <w:numId w:val="90"/>
        </w:numPr>
        <w:tabs>
          <w:tab w:val="clear" w:pos="720"/>
        </w:tabs>
        <w:spacing w:after="0" w:line="360" w:lineRule="auto"/>
        <w:ind w:left="1134"/>
        <w:jc w:val="both"/>
        <w:textAlignment w:val="baseline"/>
        <w:rPr>
          <w:rFonts w:ascii="GHEA Grapalat" w:eastAsia="Times New Roman" w:hAnsi="GHEA Grapalat" w:cs="Times New Roman"/>
          <w:color w:val="000000"/>
          <w:sz w:val="24"/>
          <w:szCs w:val="24"/>
          <w:lang w:val="hy-AM" w:eastAsia="ru-RU"/>
        </w:rPr>
      </w:pPr>
      <w:r w:rsidRPr="00EA089D">
        <w:rPr>
          <w:rFonts w:ascii="GHEA Grapalat" w:eastAsia="Times New Roman" w:hAnsi="GHEA Grapalat" w:cs="Times New Roman"/>
          <w:color w:val="000000"/>
          <w:sz w:val="24"/>
          <w:szCs w:val="24"/>
          <w:lang w:val="hy-AM" w:eastAsia="ru-RU"/>
        </w:rPr>
        <w:t>բետոնի կոռոզացված հատվածներ</w:t>
      </w:r>
      <w:r w:rsidR="00994219">
        <w:rPr>
          <w:rFonts w:ascii="GHEA Grapalat" w:eastAsia="Times New Roman" w:hAnsi="GHEA Grapalat" w:cs="Times New Roman"/>
          <w:color w:val="000000"/>
          <w:sz w:val="24"/>
          <w:szCs w:val="24"/>
          <w:lang w:val="hy-AM" w:eastAsia="ru-RU"/>
        </w:rPr>
        <w:t>ի</w:t>
      </w:r>
      <w:r w:rsidRPr="00EA089D">
        <w:rPr>
          <w:rFonts w:ascii="GHEA Grapalat" w:eastAsia="Times New Roman" w:hAnsi="GHEA Grapalat" w:cs="Times New Roman"/>
          <w:color w:val="000000"/>
          <w:sz w:val="24"/>
          <w:szCs w:val="24"/>
          <w:lang w:val="hy-AM" w:eastAsia="ru-RU"/>
        </w:rPr>
        <w:t xml:space="preserve"> պաշ</w:t>
      </w:r>
      <w:r w:rsidRPr="000E34F6">
        <w:rPr>
          <w:rFonts w:ascii="GHEA Grapalat" w:eastAsia="Times New Roman" w:hAnsi="GHEA Grapalat" w:cs="Times New Roman"/>
          <w:color w:val="000000"/>
          <w:sz w:val="24"/>
          <w:szCs w:val="24"/>
          <w:lang w:val="hy-AM" w:eastAsia="ru-RU"/>
        </w:rPr>
        <w:t>տ</w:t>
      </w:r>
      <w:r w:rsidRPr="00EA089D">
        <w:rPr>
          <w:rFonts w:ascii="GHEA Grapalat" w:eastAsia="Times New Roman" w:hAnsi="GHEA Grapalat" w:cs="Times New Roman"/>
          <w:color w:val="000000"/>
          <w:sz w:val="24"/>
          <w:szCs w:val="24"/>
          <w:lang w:val="hy-AM" w:eastAsia="ru-RU"/>
        </w:rPr>
        <w:t>պանիչ շեր</w:t>
      </w:r>
      <w:r w:rsidRPr="000E34F6">
        <w:rPr>
          <w:rFonts w:ascii="GHEA Grapalat" w:eastAsia="Times New Roman" w:hAnsi="GHEA Grapalat" w:cs="Times New Roman"/>
          <w:color w:val="000000"/>
          <w:sz w:val="24"/>
          <w:szCs w:val="24"/>
          <w:lang w:val="hy-AM" w:eastAsia="ru-RU"/>
        </w:rPr>
        <w:t>տ</w:t>
      </w:r>
      <w:r w:rsidRPr="00EA089D">
        <w:rPr>
          <w:rFonts w:ascii="GHEA Grapalat" w:eastAsia="Times New Roman" w:hAnsi="GHEA Grapalat" w:cs="Times New Roman"/>
          <w:color w:val="000000"/>
          <w:sz w:val="24"/>
          <w:szCs w:val="24"/>
          <w:lang w:val="hy-AM" w:eastAsia="ru-RU"/>
        </w:rPr>
        <w:t xml:space="preserve">ում ցեմենտի </w:t>
      </w:r>
      <w:r w:rsidR="007345AC">
        <w:rPr>
          <w:rFonts w:ascii="GHEA Grapalat" w:hAnsi="GHEA Grapalat"/>
          <w:bCs/>
          <w:sz w:val="24"/>
          <w:lang w:val="hy-AM"/>
        </w:rPr>
        <w:t>լվացահան</w:t>
      </w:r>
      <w:r w:rsidRPr="00EA089D">
        <w:rPr>
          <w:rFonts w:ascii="GHEA Grapalat" w:eastAsia="Times New Roman" w:hAnsi="GHEA Grapalat" w:cs="Times New Roman"/>
          <w:color w:val="000000"/>
          <w:sz w:val="24"/>
          <w:szCs w:val="24"/>
          <w:lang w:val="hy-AM" w:eastAsia="ru-RU"/>
        </w:rPr>
        <w:t>ման կամ կարբոնիզաց</w:t>
      </w:r>
      <w:r w:rsidR="007345AC">
        <w:rPr>
          <w:rFonts w:ascii="GHEA Grapalat" w:eastAsia="Times New Roman" w:hAnsi="GHEA Grapalat" w:cs="Times New Roman"/>
          <w:color w:val="000000"/>
          <w:sz w:val="24"/>
          <w:szCs w:val="24"/>
          <w:lang w:val="hy-AM" w:eastAsia="ru-RU"/>
        </w:rPr>
        <w:t>ման</w:t>
      </w:r>
      <w:r w:rsidRPr="00EA089D">
        <w:rPr>
          <w:rFonts w:ascii="GHEA Grapalat" w:eastAsia="Times New Roman" w:hAnsi="GHEA Grapalat" w:cs="Times New Roman"/>
          <w:color w:val="000000"/>
          <w:sz w:val="24"/>
          <w:szCs w:val="24"/>
          <w:lang w:val="hy-AM" w:eastAsia="ru-RU"/>
        </w:rPr>
        <w:t xml:space="preserve"> խորությ</w:t>
      </w:r>
      <w:r w:rsidRPr="000E34F6">
        <w:rPr>
          <w:rFonts w:ascii="GHEA Grapalat" w:eastAsia="Times New Roman" w:hAnsi="GHEA Grapalat" w:cs="Times New Roman"/>
          <w:color w:val="000000"/>
          <w:sz w:val="24"/>
          <w:szCs w:val="24"/>
          <w:lang w:val="hy-AM" w:eastAsia="ru-RU"/>
        </w:rPr>
        <w:t>ան որոշում</w:t>
      </w:r>
      <w:r w:rsidRPr="00EA089D">
        <w:rPr>
          <w:rFonts w:ascii="GHEA Grapalat" w:eastAsia="Times New Roman" w:hAnsi="GHEA Grapalat" w:cs="Times New Roman"/>
          <w:color w:val="000000"/>
          <w:sz w:val="24"/>
          <w:szCs w:val="24"/>
          <w:lang w:val="hy-AM" w:eastAsia="ru-RU"/>
        </w:rPr>
        <w:t>,</w:t>
      </w:r>
    </w:p>
    <w:p w14:paraId="1C01BDCC" w14:textId="77777777" w:rsidR="00187A74" w:rsidRPr="000E34F6" w:rsidRDefault="00187A74">
      <w:pPr>
        <w:numPr>
          <w:ilvl w:val="0"/>
          <w:numId w:val="90"/>
        </w:numPr>
        <w:tabs>
          <w:tab w:val="clear" w:pos="720"/>
        </w:tabs>
        <w:spacing w:after="0" w:line="360" w:lineRule="auto"/>
        <w:ind w:left="1134"/>
        <w:jc w:val="both"/>
        <w:textAlignment w:val="baseline"/>
        <w:rPr>
          <w:rFonts w:ascii="GHEA Grapalat" w:eastAsia="Times New Roman" w:hAnsi="GHEA Grapalat" w:cs="Times New Roman"/>
          <w:color w:val="000000"/>
          <w:sz w:val="24"/>
          <w:szCs w:val="24"/>
          <w:lang w:eastAsia="ru-RU"/>
        </w:rPr>
      </w:pPr>
      <w:r w:rsidRPr="000E34F6">
        <w:rPr>
          <w:rFonts w:ascii="GHEA Grapalat" w:eastAsia="Times New Roman" w:hAnsi="GHEA Grapalat" w:cs="Times New Roman"/>
          <w:color w:val="000000"/>
          <w:sz w:val="24"/>
          <w:szCs w:val="24"/>
          <w:lang w:eastAsia="ru-RU"/>
        </w:rPr>
        <w:t>առաջացած ճաքերի բացված</w:t>
      </w:r>
      <w:r w:rsidRPr="000E34F6">
        <w:rPr>
          <w:rFonts w:ascii="GHEA Grapalat" w:eastAsia="Times New Roman" w:hAnsi="GHEA Grapalat" w:cs="Times New Roman"/>
          <w:color w:val="000000"/>
          <w:sz w:val="24"/>
          <w:szCs w:val="24"/>
          <w:lang w:val="hy-AM" w:eastAsia="ru-RU"/>
        </w:rPr>
        <w:t>ք</w:t>
      </w:r>
      <w:r w:rsidRPr="000E34F6">
        <w:rPr>
          <w:rFonts w:ascii="GHEA Grapalat" w:eastAsia="Times New Roman" w:hAnsi="GHEA Grapalat" w:cs="Times New Roman"/>
          <w:color w:val="000000"/>
          <w:sz w:val="24"/>
          <w:szCs w:val="24"/>
          <w:lang w:eastAsia="ru-RU"/>
        </w:rPr>
        <w:t>ների չափում,</w:t>
      </w:r>
    </w:p>
    <w:p w14:paraId="09DB0F1C" w14:textId="0482EC0B" w:rsidR="00187A74" w:rsidRPr="000E34F6" w:rsidRDefault="00187A74">
      <w:pPr>
        <w:numPr>
          <w:ilvl w:val="0"/>
          <w:numId w:val="90"/>
        </w:numPr>
        <w:tabs>
          <w:tab w:val="clear" w:pos="720"/>
        </w:tabs>
        <w:spacing w:after="0" w:line="360" w:lineRule="auto"/>
        <w:ind w:left="1134"/>
        <w:jc w:val="both"/>
        <w:textAlignment w:val="baseline"/>
        <w:rPr>
          <w:rFonts w:ascii="GHEA Grapalat" w:eastAsia="Times New Roman" w:hAnsi="GHEA Grapalat" w:cs="Times New Roman"/>
          <w:color w:val="000000"/>
          <w:sz w:val="24"/>
          <w:szCs w:val="24"/>
          <w:lang w:eastAsia="ru-RU"/>
        </w:rPr>
      </w:pPr>
      <w:r w:rsidRPr="000E34F6">
        <w:rPr>
          <w:rFonts w:ascii="GHEA Grapalat" w:eastAsia="Times New Roman" w:hAnsi="GHEA Grapalat" w:cs="Times New Roman"/>
          <w:color w:val="000000"/>
          <w:sz w:val="24"/>
          <w:szCs w:val="24"/>
          <w:lang w:eastAsia="ru-RU"/>
        </w:rPr>
        <w:t>ե</w:t>
      </w:r>
      <w:r w:rsidR="00D62EEE">
        <w:rPr>
          <w:rFonts w:ascii="GHEA Grapalat" w:eastAsia="Times New Roman" w:hAnsi="GHEA Grapalat" w:cs="Times New Roman"/>
          <w:color w:val="000000"/>
          <w:sz w:val="24"/>
          <w:szCs w:val="24"/>
          <w:lang w:val="hy-AM" w:eastAsia="ru-RU"/>
        </w:rPr>
        <w:t>րկաթբետոնե</w:t>
      </w:r>
      <w:r w:rsidRPr="000E34F6">
        <w:rPr>
          <w:rFonts w:ascii="GHEA Grapalat" w:eastAsia="Times New Roman" w:hAnsi="GHEA Grapalat" w:cs="Times New Roman"/>
          <w:color w:val="000000"/>
          <w:sz w:val="24"/>
          <w:szCs w:val="24"/>
          <w:lang w:eastAsia="ru-RU"/>
        </w:rPr>
        <w:t xml:space="preserve"> կոնստրուկցիայի վնասված</w:t>
      </w:r>
      <w:r w:rsidR="007345AC">
        <w:rPr>
          <w:rFonts w:ascii="GHEA Grapalat" w:eastAsia="Times New Roman" w:hAnsi="GHEA Grapalat" w:cs="Times New Roman"/>
          <w:color w:val="000000"/>
          <w:sz w:val="24"/>
          <w:szCs w:val="24"/>
          <w:lang w:val="hy-AM" w:eastAsia="ru-RU"/>
        </w:rPr>
        <w:t xml:space="preserve"> </w:t>
      </w:r>
      <w:r w:rsidRPr="000E34F6">
        <w:rPr>
          <w:rFonts w:ascii="GHEA Grapalat" w:eastAsia="Times New Roman" w:hAnsi="GHEA Grapalat" w:cs="Times New Roman"/>
          <w:color w:val="000000"/>
          <w:sz w:val="24"/>
          <w:szCs w:val="24"/>
          <w:lang w:eastAsia="ru-RU"/>
        </w:rPr>
        <w:t>կամ հետաքր</w:t>
      </w:r>
      <w:r w:rsidRPr="000E34F6">
        <w:rPr>
          <w:rFonts w:ascii="GHEA Grapalat" w:eastAsia="Times New Roman" w:hAnsi="GHEA Grapalat" w:cs="Times New Roman"/>
          <w:color w:val="000000"/>
          <w:sz w:val="24"/>
          <w:szCs w:val="24"/>
          <w:lang w:val="hy-AM" w:eastAsia="ru-RU"/>
        </w:rPr>
        <w:t>ք</w:t>
      </w:r>
      <w:r w:rsidRPr="000E34F6">
        <w:rPr>
          <w:rFonts w:ascii="GHEA Grapalat" w:eastAsia="Times New Roman" w:hAnsi="GHEA Grapalat" w:cs="Times New Roman"/>
          <w:color w:val="000000"/>
          <w:sz w:val="24"/>
          <w:szCs w:val="24"/>
          <w:lang w:eastAsia="ru-RU"/>
        </w:rPr>
        <w:t>րություն առաջացնող հատվածներում</w:t>
      </w:r>
      <w:r w:rsidRPr="000E34F6">
        <w:rPr>
          <w:rFonts w:ascii="GHEA Grapalat" w:eastAsia="Times New Roman" w:hAnsi="GHEA Grapalat" w:cs="Times New Roman"/>
          <w:color w:val="000000"/>
          <w:sz w:val="24"/>
          <w:szCs w:val="24"/>
          <w:lang w:val="hy-AM" w:eastAsia="ru-RU"/>
        </w:rPr>
        <w:t>,</w:t>
      </w:r>
      <w:r w:rsidRPr="000E34F6">
        <w:rPr>
          <w:rFonts w:ascii="GHEA Grapalat" w:eastAsia="Times New Roman" w:hAnsi="GHEA Grapalat" w:cs="Times New Roman"/>
          <w:color w:val="000000"/>
          <w:sz w:val="24"/>
          <w:szCs w:val="24"/>
          <w:lang w:eastAsia="ru-RU"/>
        </w:rPr>
        <w:t xml:space="preserve"> անհրաժեշտության դեպքում</w:t>
      </w:r>
      <w:r w:rsidRPr="000E34F6">
        <w:rPr>
          <w:rFonts w:ascii="GHEA Grapalat" w:eastAsia="Times New Roman" w:hAnsi="GHEA Grapalat" w:cs="Times New Roman"/>
          <w:color w:val="000000"/>
          <w:sz w:val="24"/>
          <w:szCs w:val="24"/>
          <w:lang w:val="hy-AM" w:eastAsia="ru-RU"/>
        </w:rPr>
        <w:t>,</w:t>
      </w:r>
      <w:r w:rsidRPr="000E34F6">
        <w:rPr>
          <w:rFonts w:ascii="GHEA Grapalat" w:eastAsia="Times New Roman" w:hAnsi="GHEA Grapalat" w:cs="Times New Roman"/>
          <w:color w:val="000000"/>
          <w:sz w:val="24"/>
          <w:szCs w:val="24"/>
          <w:lang w:eastAsia="ru-RU"/>
        </w:rPr>
        <w:t xml:space="preserve"> ամրանի դիրքի և փաստացի պաշ</w:t>
      </w:r>
      <w:r w:rsidRPr="000E34F6">
        <w:rPr>
          <w:rFonts w:ascii="GHEA Grapalat" w:eastAsia="Times New Roman" w:hAnsi="GHEA Grapalat" w:cs="Times New Roman"/>
          <w:color w:val="000000"/>
          <w:sz w:val="24"/>
          <w:szCs w:val="24"/>
          <w:lang w:val="hy-AM" w:eastAsia="ru-RU"/>
        </w:rPr>
        <w:t>տ</w:t>
      </w:r>
      <w:r w:rsidRPr="000E34F6">
        <w:rPr>
          <w:rFonts w:ascii="GHEA Grapalat" w:eastAsia="Times New Roman" w:hAnsi="GHEA Grapalat" w:cs="Times New Roman"/>
          <w:color w:val="000000"/>
          <w:sz w:val="24"/>
          <w:szCs w:val="24"/>
          <w:lang w:eastAsia="ru-RU"/>
        </w:rPr>
        <w:t>պանիչ շերտի խորության որոշում,</w:t>
      </w:r>
    </w:p>
    <w:p w14:paraId="33DF4A0A" w14:textId="2F1F7346" w:rsidR="00187A74" w:rsidRPr="000E34F6" w:rsidRDefault="00187A74">
      <w:pPr>
        <w:numPr>
          <w:ilvl w:val="0"/>
          <w:numId w:val="90"/>
        </w:numPr>
        <w:tabs>
          <w:tab w:val="clear" w:pos="720"/>
        </w:tabs>
        <w:spacing w:after="0" w:line="360" w:lineRule="auto"/>
        <w:ind w:left="1134"/>
        <w:jc w:val="both"/>
        <w:textAlignment w:val="baseline"/>
        <w:rPr>
          <w:rFonts w:ascii="GHEA Grapalat" w:eastAsia="Times New Roman" w:hAnsi="GHEA Grapalat" w:cs="Times New Roman"/>
          <w:color w:val="000000"/>
          <w:sz w:val="24"/>
          <w:szCs w:val="24"/>
          <w:lang w:eastAsia="ru-RU"/>
        </w:rPr>
      </w:pPr>
      <w:r w:rsidRPr="000E34F6">
        <w:rPr>
          <w:rFonts w:ascii="GHEA Grapalat" w:eastAsia="Times New Roman" w:hAnsi="GHEA Grapalat" w:cs="Times New Roman"/>
          <w:color w:val="000000"/>
          <w:sz w:val="24"/>
          <w:szCs w:val="24"/>
          <w:lang w:eastAsia="ru-RU"/>
        </w:rPr>
        <w:t xml:space="preserve">թռիչքային կառուցվածքի տատանումների չափագրում աքսելերոմետրերով, </w:t>
      </w:r>
      <w:r w:rsidR="00BE6A20">
        <w:rPr>
          <w:rFonts w:ascii="GHEA Grapalat" w:eastAsia="Times New Roman" w:hAnsi="GHEA Grapalat" w:cs="Times New Roman"/>
          <w:color w:val="000000"/>
          <w:sz w:val="24"/>
          <w:szCs w:val="24"/>
          <w:lang w:val="hy-AM" w:eastAsia="ru-RU"/>
        </w:rPr>
        <w:t>դ</w:t>
      </w:r>
      <w:r w:rsidRPr="000E34F6">
        <w:rPr>
          <w:rFonts w:ascii="GHEA Grapalat" w:eastAsia="Times New Roman" w:hAnsi="GHEA Grapalat" w:cs="Times New Roman"/>
          <w:color w:val="000000"/>
          <w:sz w:val="24"/>
          <w:szCs w:val="24"/>
          <w:lang w:eastAsia="ru-RU"/>
        </w:rPr>
        <w:t>րա դինամիկական հատկությունների որոշում (տատանման ա</w:t>
      </w:r>
      <w:r w:rsidRPr="000E34F6">
        <w:rPr>
          <w:rFonts w:ascii="GHEA Grapalat" w:eastAsia="Times New Roman" w:hAnsi="GHEA Grapalat" w:cs="Times New Roman"/>
          <w:color w:val="000000"/>
          <w:sz w:val="24"/>
          <w:szCs w:val="24"/>
          <w:lang w:val="hy-AM" w:eastAsia="ru-RU"/>
        </w:rPr>
        <w:t>ր</w:t>
      </w:r>
      <w:r w:rsidRPr="000E34F6">
        <w:rPr>
          <w:rFonts w:ascii="GHEA Grapalat" w:eastAsia="Times New Roman" w:hAnsi="GHEA Grapalat" w:cs="Times New Roman"/>
          <w:color w:val="000000"/>
          <w:sz w:val="24"/>
          <w:szCs w:val="24"/>
          <w:lang w:eastAsia="ru-RU"/>
        </w:rPr>
        <w:t>ագացումների հա</w:t>
      </w:r>
      <w:r w:rsidRPr="000E34F6">
        <w:rPr>
          <w:rFonts w:ascii="GHEA Grapalat" w:eastAsia="Times New Roman" w:hAnsi="GHEA Grapalat" w:cs="Times New Roman"/>
          <w:color w:val="000000"/>
          <w:sz w:val="24"/>
          <w:szCs w:val="24"/>
          <w:lang w:val="hy-AM" w:eastAsia="ru-RU"/>
        </w:rPr>
        <w:t>ճ</w:t>
      </w:r>
      <w:r w:rsidRPr="000E34F6">
        <w:rPr>
          <w:rFonts w:ascii="GHEA Grapalat" w:eastAsia="Times New Roman" w:hAnsi="GHEA Grapalat" w:cs="Times New Roman"/>
          <w:color w:val="000000"/>
          <w:sz w:val="24"/>
          <w:szCs w:val="24"/>
          <w:lang w:eastAsia="ru-RU"/>
        </w:rPr>
        <w:t>ախականության սպեկտր և այլն)</w:t>
      </w:r>
      <w:r w:rsidR="00452A19">
        <w:rPr>
          <w:rFonts w:ascii="GHEA Grapalat" w:eastAsia="Times New Roman" w:hAnsi="GHEA Grapalat" w:cs="Times New Roman"/>
          <w:color w:val="000000"/>
          <w:sz w:val="24"/>
          <w:szCs w:val="24"/>
          <w:lang w:val="hy-AM" w:eastAsia="ru-RU"/>
        </w:rPr>
        <w:t>՝</w:t>
      </w:r>
      <w:r w:rsidRPr="000E34F6">
        <w:rPr>
          <w:rFonts w:ascii="GHEA Grapalat" w:eastAsia="Times New Roman" w:hAnsi="GHEA Grapalat" w:cs="Times New Roman"/>
          <w:color w:val="000000"/>
          <w:sz w:val="24"/>
          <w:szCs w:val="24"/>
          <w:lang w:eastAsia="ru-RU"/>
        </w:rPr>
        <w:t xml:space="preserve"> կամրջի վրա առօրյա երթևեկության </w:t>
      </w:r>
      <w:r w:rsidR="00B96306">
        <w:rPr>
          <w:rFonts w:ascii="GHEA Grapalat" w:eastAsia="Times New Roman" w:hAnsi="GHEA Grapalat" w:cs="Times New Roman"/>
          <w:color w:val="000000"/>
          <w:sz w:val="24"/>
          <w:szCs w:val="24"/>
          <w:lang w:val="hy-AM" w:eastAsia="ru-RU"/>
        </w:rPr>
        <w:t>պայմաններում</w:t>
      </w:r>
      <w:r w:rsidRPr="000E34F6">
        <w:rPr>
          <w:rFonts w:ascii="GHEA Grapalat" w:eastAsia="Times New Roman" w:hAnsi="GHEA Grapalat" w:cs="Times New Roman"/>
          <w:color w:val="000000"/>
          <w:sz w:val="24"/>
          <w:szCs w:val="24"/>
          <w:lang w:eastAsia="ru-RU"/>
        </w:rPr>
        <w:t>,</w:t>
      </w:r>
    </w:p>
    <w:p w14:paraId="18282333" w14:textId="42987BF5" w:rsidR="00187A74" w:rsidRPr="000E34F6" w:rsidRDefault="00187A74">
      <w:pPr>
        <w:numPr>
          <w:ilvl w:val="0"/>
          <w:numId w:val="90"/>
        </w:numPr>
        <w:tabs>
          <w:tab w:val="clear" w:pos="720"/>
        </w:tabs>
        <w:spacing w:after="0" w:line="360" w:lineRule="auto"/>
        <w:ind w:left="1134"/>
        <w:jc w:val="both"/>
        <w:textAlignment w:val="baseline"/>
        <w:rPr>
          <w:rFonts w:ascii="GHEA Grapalat" w:eastAsia="Times New Roman" w:hAnsi="GHEA Grapalat" w:cs="Times New Roman"/>
          <w:color w:val="000000"/>
          <w:sz w:val="24"/>
          <w:szCs w:val="24"/>
          <w:lang w:eastAsia="ru-RU"/>
        </w:rPr>
      </w:pPr>
      <w:r w:rsidRPr="000E34F6">
        <w:rPr>
          <w:rFonts w:ascii="GHEA Grapalat" w:eastAsia="Times New Roman" w:hAnsi="GHEA Grapalat" w:cs="Times New Roman"/>
          <w:color w:val="000000"/>
          <w:sz w:val="24"/>
          <w:szCs w:val="24"/>
          <w:lang w:eastAsia="ru-RU"/>
        </w:rPr>
        <w:t>հենարանների գլխամասերի պտույտների չափագրում ինկլինոմետրերով</w:t>
      </w:r>
      <w:r w:rsidRPr="000E34F6">
        <w:rPr>
          <w:rFonts w:ascii="GHEA Grapalat" w:eastAsia="Times New Roman" w:hAnsi="GHEA Grapalat" w:cs="Times New Roman"/>
          <w:color w:val="000000"/>
          <w:sz w:val="24"/>
          <w:szCs w:val="24"/>
          <w:lang w:val="hy-AM" w:eastAsia="ru-RU"/>
        </w:rPr>
        <w:t>`</w:t>
      </w:r>
      <w:r w:rsidRPr="000E34F6">
        <w:rPr>
          <w:rFonts w:ascii="GHEA Grapalat" w:eastAsia="Times New Roman" w:hAnsi="GHEA Grapalat" w:cs="Times New Roman"/>
          <w:color w:val="000000"/>
          <w:sz w:val="24"/>
          <w:szCs w:val="24"/>
          <w:lang w:eastAsia="ru-RU"/>
        </w:rPr>
        <w:t xml:space="preserve"> կամրջի վրա առօրյա երթևեկության </w:t>
      </w:r>
      <w:r w:rsidR="00452A19">
        <w:rPr>
          <w:rFonts w:ascii="GHEA Grapalat" w:eastAsia="Times New Roman" w:hAnsi="GHEA Grapalat" w:cs="Times New Roman"/>
          <w:color w:val="000000"/>
          <w:sz w:val="24"/>
          <w:szCs w:val="24"/>
          <w:lang w:val="hy-AM" w:eastAsia="ru-RU"/>
        </w:rPr>
        <w:t>պայմաններում</w:t>
      </w:r>
      <w:r w:rsidR="00452A19" w:rsidRPr="000E34F6">
        <w:rPr>
          <w:rFonts w:ascii="GHEA Grapalat" w:eastAsia="Times New Roman" w:hAnsi="GHEA Grapalat" w:cs="Times New Roman"/>
          <w:color w:val="000000"/>
          <w:sz w:val="24"/>
          <w:szCs w:val="24"/>
          <w:lang w:eastAsia="ru-RU"/>
        </w:rPr>
        <w:t>,</w:t>
      </w:r>
    </w:p>
    <w:p w14:paraId="56DB0C88" w14:textId="61E615E7" w:rsidR="00187A74" w:rsidRPr="000E34F6" w:rsidRDefault="00187A74">
      <w:pPr>
        <w:numPr>
          <w:ilvl w:val="0"/>
          <w:numId w:val="90"/>
        </w:numPr>
        <w:tabs>
          <w:tab w:val="clear" w:pos="720"/>
        </w:tabs>
        <w:spacing w:after="0" w:line="360" w:lineRule="auto"/>
        <w:ind w:left="1134"/>
        <w:jc w:val="both"/>
        <w:textAlignment w:val="baseline"/>
        <w:rPr>
          <w:rFonts w:ascii="GHEA Grapalat" w:eastAsia="Times New Roman" w:hAnsi="GHEA Grapalat" w:cs="Times New Roman"/>
          <w:color w:val="000000"/>
          <w:sz w:val="24"/>
          <w:szCs w:val="24"/>
          <w:lang w:eastAsia="ru-RU"/>
        </w:rPr>
      </w:pPr>
      <w:r w:rsidRPr="000E34F6">
        <w:rPr>
          <w:rFonts w:ascii="GHEA Grapalat" w:eastAsia="Times New Roman" w:hAnsi="GHEA Grapalat" w:cs="Times New Roman"/>
          <w:color w:val="000000"/>
          <w:sz w:val="24"/>
          <w:szCs w:val="24"/>
          <w:lang w:eastAsia="ru-RU"/>
        </w:rPr>
        <w:t>հենարանային մասերի տեղաշարժերի չափագրում</w:t>
      </w:r>
      <w:r w:rsidRPr="000E34F6">
        <w:rPr>
          <w:rFonts w:ascii="GHEA Grapalat" w:eastAsia="Times New Roman" w:hAnsi="GHEA Grapalat" w:cs="Times New Roman"/>
          <w:color w:val="000000"/>
          <w:sz w:val="24"/>
          <w:szCs w:val="24"/>
          <w:lang w:val="hy-AM" w:eastAsia="ru-RU"/>
        </w:rPr>
        <w:t>`</w:t>
      </w:r>
      <w:r w:rsidRPr="000E34F6">
        <w:rPr>
          <w:rFonts w:ascii="GHEA Grapalat" w:eastAsia="Times New Roman" w:hAnsi="GHEA Grapalat" w:cs="Times New Roman"/>
          <w:color w:val="000000"/>
          <w:sz w:val="24"/>
          <w:szCs w:val="24"/>
          <w:lang w:eastAsia="ru-RU"/>
        </w:rPr>
        <w:t xml:space="preserve"> կամրջի վրա առօրյա երթևեկության </w:t>
      </w:r>
      <w:r w:rsidR="00D4580E">
        <w:rPr>
          <w:rFonts w:ascii="GHEA Grapalat" w:eastAsia="Times New Roman" w:hAnsi="GHEA Grapalat" w:cs="Times New Roman"/>
          <w:color w:val="000000"/>
          <w:sz w:val="24"/>
          <w:szCs w:val="24"/>
          <w:lang w:val="hy-AM" w:eastAsia="ru-RU"/>
        </w:rPr>
        <w:t>պայմաններում</w:t>
      </w:r>
      <w:r w:rsidR="00D4580E" w:rsidRPr="000E34F6">
        <w:rPr>
          <w:rFonts w:ascii="GHEA Grapalat" w:eastAsia="Times New Roman" w:hAnsi="GHEA Grapalat" w:cs="Times New Roman"/>
          <w:color w:val="000000"/>
          <w:sz w:val="24"/>
          <w:szCs w:val="24"/>
          <w:lang w:eastAsia="ru-RU"/>
        </w:rPr>
        <w:t>,</w:t>
      </w:r>
    </w:p>
    <w:p w14:paraId="2C7C8F4E" w14:textId="77777777" w:rsidR="00187A74" w:rsidRPr="000E34F6" w:rsidRDefault="00187A74">
      <w:pPr>
        <w:numPr>
          <w:ilvl w:val="0"/>
          <w:numId w:val="90"/>
        </w:numPr>
        <w:tabs>
          <w:tab w:val="clear" w:pos="720"/>
        </w:tabs>
        <w:spacing w:after="0" w:line="360" w:lineRule="auto"/>
        <w:ind w:left="1134"/>
        <w:jc w:val="both"/>
        <w:textAlignment w:val="baseline"/>
        <w:rPr>
          <w:rFonts w:ascii="GHEA Grapalat" w:eastAsia="Times New Roman" w:hAnsi="GHEA Grapalat" w:cs="Times New Roman"/>
          <w:color w:val="000000"/>
          <w:sz w:val="24"/>
          <w:szCs w:val="24"/>
          <w:lang w:eastAsia="ru-RU"/>
        </w:rPr>
      </w:pPr>
      <w:r w:rsidRPr="000E34F6">
        <w:rPr>
          <w:rFonts w:ascii="GHEA Grapalat" w:eastAsia="Times New Roman" w:hAnsi="GHEA Grapalat" w:cs="Times New Roman"/>
          <w:color w:val="000000"/>
          <w:sz w:val="24"/>
          <w:szCs w:val="24"/>
          <w:lang w:eastAsia="ru-RU"/>
        </w:rPr>
        <w:t>մշտադիտարկման անցկացման պահին օդի ջերմաստիճանի և խոնավության, կոնստրուկտիվ տարրերի ջերմաստիճանի չափագրում,</w:t>
      </w:r>
    </w:p>
    <w:p w14:paraId="41926B44" w14:textId="77777777" w:rsidR="00187A74" w:rsidRPr="000E34F6" w:rsidRDefault="00187A74">
      <w:pPr>
        <w:numPr>
          <w:ilvl w:val="0"/>
          <w:numId w:val="90"/>
        </w:numPr>
        <w:tabs>
          <w:tab w:val="clear" w:pos="720"/>
        </w:tabs>
        <w:spacing w:after="0" w:line="360" w:lineRule="auto"/>
        <w:ind w:left="1134"/>
        <w:jc w:val="both"/>
        <w:textAlignment w:val="baseline"/>
        <w:rPr>
          <w:rFonts w:ascii="GHEA Grapalat" w:eastAsia="Times New Roman" w:hAnsi="GHEA Grapalat" w:cs="Times New Roman"/>
          <w:color w:val="000000"/>
          <w:sz w:val="24"/>
          <w:szCs w:val="24"/>
          <w:lang w:eastAsia="ru-RU"/>
        </w:rPr>
      </w:pPr>
      <w:r w:rsidRPr="000E34F6">
        <w:rPr>
          <w:rFonts w:ascii="GHEA Grapalat" w:eastAsia="Times New Roman" w:hAnsi="GHEA Grapalat" w:cs="Times New Roman"/>
          <w:color w:val="000000"/>
          <w:sz w:val="24"/>
          <w:szCs w:val="24"/>
          <w:lang w:eastAsia="ru-RU"/>
        </w:rPr>
        <w:t>երթևեկելի մասի երկայնական և լայնական պրոֆիլի չափագրում,</w:t>
      </w:r>
    </w:p>
    <w:p w14:paraId="2929F7EE" w14:textId="77777777" w:rsidR="00187A74" w:rsidRPr="000E34F6" w:rsidRDefault="00187A74">
      <w:pPr>
        <w:numPr>
          <w:ilvl w:val="0"/>
          <w:numId w:val="90"/>
        </w:numPr>
        <w:tabs>
          <w:tab w:val="clear" w:pos="720"/>
        </w:tabs>
        <w:spacing w:line="360" w:lineRule="auto"/>
        <w:ind w:left="1134"/>
        <w:jc w:val="both"/>
        <w:textAlignment w:val="baseline"/>
        <w:rPr>
          <w:rFonts w:ascii="GHEA Grapalat" w:eastAsia="Times New Roman" w:hAnsi="GHEA Grapalat" w:cs="Times New Roman"/>
          <w:color w:val="000000"/>
          <w:sz w:val="24"/>
          <w:szCs w:val="24"/>
          <w:lang w:eastAsia="ru-RU"/>
        </w:rPr>
      </w:pPr>
      <w:r w:rsidRPr="000E34F6">
        <w:rPr>
          <w:rFonts w:ascii="GHEA Grapalat" w:eastAsia="Times New Roman" w:hAnsi="GHEA Grapalat" w:cs="Times New Roman"/>
          <w:color w:val="000000"/>
          <w:sz w:val="24"/>
          <w:szCs w:val="24"/>
          <w:lang w:eastAsia="ru-RU"/>
        </w:rPr>
        <w:t>կատարված չափագրումների գրանցում</w:t>
      </w:r>
      <w:r w:rsidRPr="000E34F6">
        <w:rPr>
          <w:rFonts w:ascii="GHEA Grapalat" w:eastAsia="Times New Roman" w:hAnsi="GHEA Grapalat" w:cs="Times New Roman"/>
          <w:color w:val="000000"/>
          <w:sz w:val="24"/>
          <w:szCs w:val="24"/>
          <w:lang w:val="hy-AM" w:eastAsia="ru-RU"/>
        </w:rPr>
        <w:t>`</w:t>
      </w:r>
      <w:r w:rsidRPr="000E34F6">
        <w:rPr>
          <w:rFonts w:ascii="GHEA Grapalat" w:eastAsia="Times New Roman" w:hAnsi="GHEA Grapalat" w:cs="Times New Roman"/>
          <w:color w:val="000000"/>
          <w:sz w:val="24"/>
          <w:szCs w:val="24"/>
          <w:lang w:eastAsia="ru-RU"/>
        </w:rPr>
        <w:t xml:space="preserve"> հետագա վերլուծո</w:t>
      </w:r>
      <w:r w:rsidRPr="000E34F6">
        <w:rPr>
          <w:rFonts w:ascii="GHEA Grapalat" w:eastAsia="Times New Roman" w:hAnsi="GHEA Grapalat" w:cs="Times New Roman"/>
          <w:color w:val="000000"/>
          <w:sz w:val="24"/>
          <w:szCs w:val="24"/>
          <w:lang w:val="hy-AM" w:eastAsia="ru-RU"/>
        </w:rPr>
        <w:t>ւ</w:t>
      </w:r>
      <w:r w:rsidRPr="000E34F6">
        <w:rPr>
          <w:rFonts w:ascii="GHEA Grapalat" w:eastAsia="Times New Roman" w:hAnsi="GHEA Grapalat" w:cs="Times New Roman"/>
          <w:color w:val="000000"/>
          <w:sz w:val="24"/>
          <w:szCs w:val="24"/>
          <w:lang w:eastAsia="ru-RU"/>
        </w:rPr>
        <w:t>թյան նպատակով։</w:t>
      </w:r>
    </w:p>
    <w:p w14:paraId="4A193256" w14:textId="5A60C271" w:rsidR="00187A74" w:rsidRPr="000E34F6" w:rsidRDefault="00187A74" w:rsidP="006E4FC2">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E93D74">
        <w:rPr>
          <w:rFonts w:eastAsia="Times New Roman"/>
          <w:b w:val="0"/>
          <w:bCs w:val="0"/>
          <w:sz w:val="24"/>
          <w:lang w:eastAsia="ru-RU"/>
        </w:rPr>
        <w:t>Չափագրման</w:t>
      </w:r>
      <w:r w:rsidRPr="000E34F6">
        <w:rPr>
          <w:rFonts w:eastAsia="Times New Roman"/>
          <w:b w:val="0"/>
          <w:bCs w:val="0"/>
          <w:color w:val="auto"/>
          <w:sz w:val="24"/>
          <w:lang w:eastAsia="ru-RU"/>
        </w:rPr>
        <w:t xml:space="preserve"> կետերի նշանակումը պետք է իրականացնել ելնելով հետևյալ </w:t>
      </w:r>
      <w:r w:rsidR="00581CC7" w:rsidRPr="0037407D">
        <w:rPr>
          <w:rFonts w:eastAsia="Times New Roman"/>
          <w:b w:val="0"/>
          <w:bCs w:val="0"/>
          <w:color w:val="auto"/>
          <w:sz w:val="24"/>
          <w:lang w:eastAsia="ru-RU"/>
        </w:rPr>
        <w:t>նկատառումներից</w:t>
      </w:r>
      <w:r w:rsidRPr="0037407D">
        <w:rPr>
          <w:rFonts w:eastAsia="Times New Roman"/>
          <w:b w:val="0"/>
          <w:bCs w:val="0"/>
          <w:color w:val="auto"/>
          <w:sz w:val="24"/>
          <w:lang w:eastAsia="ru-RU"/>
        </w:rPr>
        <w:t>՝</w:t>
      </w:r>
    </w:p>
    <w:p w14:paraId="43ACF505" w14:textId="2E3E1A0F" w:rsidR="00187A74" w:rsidRPr="00EA089D" w:rsidRDefault="00187A74">
      <w:pPr>
        <w:pStyle w:val="ListParagraph"/>
        <w:numPr>
          <w:ilvl w:val="0"/>
          <w:numId w:val="91"/>
        </w:numPr>
        <w:spacing w:after="0" w:line="360" w:lineRule="auto"/>
        <w:jc w:val="both"/>
        <w:textAlignment w:val="baseline"/>
        <w:rPr>
          <w:rFonts w:ascii="GHEA Grapalat" w:eastAsia="Times New Roman" w:hAnsi="GHEA Grapalat" w:cs="Times New Roman"/>
          <w:color w:val="000000"/>
          <w:sz w:val="24"/>
          <w:szCs w:val="24"/>
          <w:lang w:val="hy-AM" w:eastAsia="ru-RU"/>
        </w:rPr>
      </w:pPr>
      <w:r w:rsidRPr="00EA089D">
        <w:rPr>
          <w:rFonts w:ascii="GHEA Grapalat" w:eastAsia="Times New Roman" w:hAnsi="GHEA Grapalat" w:cs="Times New Roman"/>
          <w:color w:val="000000"/>
          <w:sz w:val="24"/>
          <w:szCs w:val="24"/>
          <w:lang w:val="hy-AM" w:eastAsia="ru-RU"/>
        </w:rPr>
        <w:t>ե</w:t>
      </w:r>
      <w:r w:rsidRPr="000E34F6">
        <w:rPr>
          <w:rFonts w:ascii="GHEA Grapalat" w:eastAsia="Times New Roman" w:hAnsi="GHEA Grapalat" w:cs="Times New Roman"/>
          <w:color w:val="000000"/>
          <w:sz w:val="24"/>
          <w:szCs w:val="24"/>
          <w:lang w:val="hy-AM" w:eastAsia="ru-RU"/>
        </w:rPr>
        <w:t>ր</w:t>
      </w:r>
      <w:r w:rsidRPr="00EA089D">
        <w:rPr>
          <w:rFonts w:ascii="GHEA Grapalat" w:eastAsia="Times New Roman" w:hAnsi="GHEA Grapalat" w:cs="Times New Roman"/>
          <w:color w:val="000000"/>
          <w:sz w:val="24"/>
          <w:szCs w:val="24"/>
          <w:lang w:val="hy-AM" w:eastAsia="ru-RU"/>
        </w:rPr>
        <w:t xml:space="preserve">թևեկելի մասի պրոֆիլի չափագրման </w:t>
      </w:r>
      <w:r w:rsidRPr="000E34F6">
        <w:rPr>
          <w:rFonts w:ascii="GHEA Grapalat" w:eastAsia="Times New Roman" w:hAnsi="GHEA Grapalat" w:cs="Times New Roman"/>
          <w:color w:val="000000"/>
          <w:sz w:val="24"/>
          <w:szCs w:val="24"/>
          <w:lang w:val="hy-AM" w:eastAsia="ru-RU"/>
        </w:rPr>
        <w:t>հ</w:t>
      </w:r>
      <w:r w:rsidRPr="00EA089D">
        <w:rPr>
          <w:rFonts w:ascii="GHEA Grapalat" w:eastAsia="Times New Roman" w:hAnsi="GHEA Grapalat" w:cs="Times New Roman"/>
          <w:color w:val="000000"/>
          <w:sz w:val="24"/>
          <w:szCs w:val="24"/>
          <w:lang w:val="hy-AM" w:eastAsia="ru-RU"/>
        </w:rPr>
        <w:t>ամար նշանակետերը պետք է ընտրել այնպես, որ պարբերաբար իրականացվող չափագրումները հնարավորին</w:t>
      </w:r>
      <w:r w:rsidR="00BE6A20">
        <w:rPr>
          <w:rFonts w:ascii="GHEA Grapalat" w:eastAsia="Times New Roman" w:hAnsi="GHEA Grapalat" w:cs="Times New Roman"/>
          <w:color w:val="000000"/>
          <w:sz w:val="24"/>
          <w:szCs w:val="24"/>
          <w:lang w:val="hy-AM" w:eastAsia="ru-RU"/>
        </w:rPr>
        <w:t xml:space="preserve"> </w:t>
      </w:r>
      <w:r w:rsidRPr="00EA089D">
        <w:rPr>
          <w:rFonts w:ascii="GHEA Grapalat" w:eastAsia="Times New Roman" w:hAnsi="GHEA Grapalat" w:cs="Times New Roman"/>
          <w:color w:val="000000"/>
          <w:sz w:val="24"/>
          <w:szCs w:val="24"/>
          <w:lang w:val="hy-AM" w:eastAsia="ru-RU"/>
        </w:rPr>
        <w:t>չափով քիչ խանգարեն երթևեկությանը,</w:t>
      </w:r>
    </w:p>
    <w:p w14:paraId="5D408A3F" w14:textId="308DBD27" w:rsidR="00187A74" w:rsidRPr="00EA089D" w:rsidRDefault="00187A74">
      <w:pPr>
        <w:pStyle w:val="ListParagraph"/>
        <w:numPr>
          <w:ilvl w:val="0"/>
          <w:numId w:val="91"/>
        </w:numPr>
        <w:spacing w:after="0" w:line="360" w:lineRule="auto"/>
        <w:jc w:val="both"/>
        <w:textAlignment w:val="baseline"/>
        <w:rPr>
          <w:rFonts w:ascii="GHEA Grapalat" w:eastAsia="Times New Roman" w:hAnsi="GHEA Grapalat" w:cs="Times New Roman"/>
          <w:color w:val="000000"/>
          <w:sz w:val="24"/>
          <w:szCs w:val="24"/>
          <w:lang w:val="hy-AM" w:eastAsia="ru-RU"/>
        </w:rPr>
      </w:pPr>
      <w:r w:rsidRPr="00EA089D">
        <w:rPr>
          <w:rFonts w:ascii="GHEA Grapalat" w:eastAsia="Times New Roman" w:hAnsi="GHEA Grapalat" w:cs="Times New Roman"/>
          <w:color w:val="000000"/>
          <w:sz w:val="24"/>
          <w:szCs w:val="24"/>
          <w:lang w:val="hy-AM" w:eastAsia="ru-RU"/>
        </w:rPr>
        <w:t xml:space="preserve">գեոդեզիական հենակետերը պետք է ընտրվեն կամրջից դուրս, </w:t>
      </w:r>
      <w:r w:rsidR="00AC52E7">
        <w:rPr>
          <w:rFonts w:ascii="GHEA Grapalat" w:eastAsia="Times New Roman" w:hAnsi="GHEA Grapalat" w:cs="Times New Roman"/>
          <w:color w:val="000000"/>
          <w:sz w:val="24"/>
          <w:szCs w:val="24"/>
          <w:lang w:val="hy-AM" w:eastAsia="ru-RU"/>
        </w:rPr>
        <w:t>դ</w:t>
      </w:r>
      <w:r w:rsidRPr="00EA089D">
        <w:rPr>
          <w:rFonts w:ascii="GHEA Grapalat" w:eastAsia="Times New Roman" w:hAnsi="GHEA Grapalat" w:cs="Times New Roman"/>
          <w:color w:val="000000"/>
          <w:sz w:val="24"/>
          <w:szCs w:val="24"/>
          <w:lang w:val="hy-AM" w:eastAsia="ru-RU"/>
        </w:rPr>
        <w:t xml:space="preserve">րանք պետք է տեղադրվեն կայուն, ժամանակի ընթացքում չփոխվող կետերում, որոնցից </w:t>
      </w:r>
      <w:r w:rsidR="00AC52E7">
        <w:rPr>
          <w:rFonts w:ascii="GHEA Grapalat" w:eastAsia="Times New Roman" w:hAnsi="GHEA Grapalat" w:cs="Times New Roman"/>
          <w:color w:val="000000"/>
          <w:sz w:val="24"/>
          <w:szCs w:val="24"/>
          <w:lang w:val="hy-AM" w:eastAsia="ru-RU"/>
        </w:rPr>
        <w:t xml:space="preserve">կարող </w:t>
      </w:r>
      <w:r w:rsidR="00AC52E7">
        <w:rPr>
          <w:rFonts w:ascii="GHEA Grapalat" w:eastAsia="Times New Roman" w:hAnsi="GHEA Grapalat" w:cs="Times New Roman"/>
          <w:color w:val="000000"/>
          <w:sz w:val="24"/>
          <w:szCs w:val="24"/>
          <w:lang w:val="hy-AM" w:eastAsia="ru-RU"/>
        </w:rPr>
        <w:lastRenderedPageBreak/>
        <w:t xml:space="preserve">են </w:t>
      </w:r>
      <w:r w:rsidRPr="00EA089D">
        <w:rPr>
          <w:rFonts w:ascii="GHEA Grapalat" w:eastAsia="Times New Roman" w:hAnsi="GHEA Grapalat" w:cs="Times New Roman"/>
          <w:color w:val="000000"/>
          <w:sz w:val="24"/>
          <w:szCs w:val="24"/>
          <w:lang w:val="hy-AM" w:eastAsia="ru-RU"/>
        </w:rPr>
        <w:t>ազատ դիտարկվե</w:t>
      </w:r>
      <w:r w:rsidR="00AC52E7">
        <w:rPr>
          <w:rFonts w:ascii="GHEA Grapalat" w:eastAsia="Times New Roman" w:hAnsi="GHEA Grapalat" w:cs="Times New Roman"/>
          <w:color w:val="000000"/>
          <w:sz w:val="24"/>
          <w:szCs w:val="24"/>
          <w:lang w:val="hy-AM" w:eastAsia="ru-RU"/>
        </w:rPr>
        <w:t>լ</w:t>
      </w:r>
      <w:r w:rsidRPr="00EA089D">
        <w:rPr>
          <w:rFonts w:ascii="GHEA Grapalat" w:eastAsia="Times New Roman" w:hAnsi="GHEA Grapalat" w:cs="Times New Roman"/>
          <w:color w:val="000000"/>
          <w:sz w:val="24"/>
          <w:szCs w:val="24"/>
          <w:lang w:val="hy-AM" w:eastAsia="ru-RU"/>
        </w:rPr>
        <w:t xml:space="preserve"> կամրջի բոլոր հիմնական տարրերը և </w:t>
      </w:r>
      <w:r w:rsidR="00BE6A20">
        <w:rPr>
          <w:rFonts w:ascii="GHEA Grapalat" w:eastAsia="Times New Roman" w:hAnsi="GHEA Grapalat" w:cs="Times New Roman"/>
          <w:color w:val="000000"/>
          <w:sz w:val="24"/>
          <w:szCs w:val="24"/>
          <w:lang w:val="hy-AM" w:eastAsia="ru-RU"/>
        </w:rPr>
        <w:t>դ</w:t>
      </w:r>
      <w:r w:rsidRPr="00EA089D">
        <w:rPr>
          <w:rFonts w:ascii="GHEA Grapalat" w:eastAsia="Times New Roman" w:hAnsi="GHEA Grapalat" w:cs="Times New Roman"/>
          <w:color w:val="000000"/>
          <w:sz w:val="24"/>
          <w:szCs w:val="24"/>
          <w:lang w:val="hy-AM" w:eastAsia="ru-RU"/>
        </w:rPr>
        <w:t>րանց վրա նշվա</w:t>
      </w:r>
      <w:r w:rsidRPr="000E34F6">
        <w:rPr>
          <w:rFonts w:ascii="GHEA Grapalat" w:eastAsia="Times New Roman" w:hAnsi="GHEA Grapalat" w:cs="Times New Roman"/>
          <w:color w:val="000000"/>
          <w:sz w:val="24"/>
          <w:szCs w:val="24"/>
          <w:lang w:val="hy-AM" w:eastAsia="ru-RU"/>
        </w:rPr>
        <w:t>ծ</w:t>
      </w:r>
      <w:r w:rsidRPr="00EA089D">
        <w:rPr>
          <w:rFonts w:ascii="GHEA Grapalat" w:eastAsia="Times New Roman" w:hAnsi="GHEA Grapalat" w:cs="Times New Roman"/>
          <w:color w:val="000000"/>
          <w:sz w:val="24"/>
          <w:szCs w:val="24"/>
          <w:lang w:val="hy-AM" w:eastAsia="ru-RU"/>
        </w:rPr>
        <w:t xml:space="preserve"> չափագրման կետերը,</w:t>
      </w:r>
    </w:p>
    <w:p w14:paraId="10046D07" w14:textId="4C75368A" w:rsidR="00187A74" w:rsidRPr="00EA089D" w:rsidRDefault="00187A74">
      <w:pPr>
        <w:pStyle w:val="ListParagraph"/>
        <w:numPr>
          <w:ilvl w:val="0"/>
          <w:numId w:val="91"/>
        </w:numPr>
        <w:spacing w:after="0" w:line="360" w:lineRule="auto"/>
        <w:jc w:val="both"/>
        <w:textAlignment w:val="baseline"/>
        <w:rPr>
          <w:rFonts w:ascii="GHEA Grapalat" w:eastAsia="Times New Roman" w:hAnsi="GHEA Grapalat" w:cs="Times New Roman"/>
          <w:color w:val="000000"/>
          <w:sz w:val="24"/>
          <w:szCs w:val="24"/>
          <w:lang w:val="hy-AM" w:eastAsia="ru-RU"/>
        </w:rPr>
      </w:pPr>
      <w:r w:rsidRPr="00EA089D">
        <w:rPr>
          <w:rFonts w:ascii="GHEA Grapalat" w:eastAsia="Times New Roman" w:hAnsi="GHEA Grapalat" w:cs="Times New Roman"/>
          <w:color w:val="000000"/>
          <w:sz w:val="24"/>
          <w:szCs w:val="24"/>
          <w:lang w:val="hy-AM" w:eastAsia="ru-RU"/>
        </w:rPr>
        <w:t>ընտրված կետերի մոտեցումները պետք է լինեն հնարավորինս պարզ</w:t>
      </w:r>
      <w:r w:rsidR="002A0B10">
        <w:rPr>
          <w:rFonts w:ascii="GHEA Grapalat" w:eastAsia="Times New Roman" w:hAnsi="GHEA Grapalat" w:cs="Times New Roman"/>
          <w:color w:val="000000"/>
          <w:sz w:val="24"/>
          <w:szCs w:val="24"/>
          <w:lang w:val="hy-AM" w:eastAsia="ru-RU"/>
        </w:rPr>
        <w:t xml:space="preserve"> դիրքերում</w:t>
      </w:r>
      <w:r w:rsidRPr="00EA089D">
        <w:rPr>
          <w:rFonts w:ascii="GHEA Grapalat" w:eastAsia="Times New Roman" w:hAnsi="GHEA Grapalat" w:cs="Times New Roman"/>
          <w:color w:val="000000"/>
          <w:sz w:val="24"/>
          <w:szCs w:val="24"/>
          <w:lang w:val="hy-AM" w:eastAsia="ru-RU"/>
        </w:rPr>
        <w:t xml:space="preserve">, առանց խոչընդոտների և </w:t>
      </w:r>
      <w:r w:rsidR="00BE6A20">
        <w:rPr>
          <w:rFonts w:ascii="GHEA Grapalat" w:eastAsia="Times New Roman" w:hAnsi="GHEA Grapalat" w:cs="Times New Roman"/>
          <w:color w:val="000000"/>
          <w:sz w:val="24"/>
          <w:szCs w:val="24"/>
          <w:lang w:val="hy-AM" w:eastAsia="ru-RU"/>
        </w:rPr>
        <w:t>դ</w:t>
      </w:r>
      <w:r w:rsidRPr="00EA089D">
        <w:rPr>
          <w:rFonts w:ascii="GHEA Grapalat" w:eastAsia="Times New Roman" w:hAnsi="GHEA Grapalat" w:cs="Times New Roman"/>
          <w:color w:val="000000"/>
          <w:sz w:val="24"/>
          <w:szCs w:val="24"/>
          <w:lang w:val="hy-AM" w:eastAsia="ru-RU"/>
        </w:rPr>
        <w:t xml:space="preserve">րանց մոտենալու համար հնարավորին </w:t>
      </w:r>
      <w:r w:rsidR="002A0B10">
        <w:rPr>
          <w:rFonts w:ascii="GHEA Grapalat" w:eastAsia="Times New Roman" w:hAnsi="GHEA Grapalat" w:cs="Times New Roman"/>
          <w:color w:val="000000"/>
          <w:sz w:val="24"/>
          <w:szCs w:val="24"/>
          <w:lang w:val="hy-AM" w:eastAsia="ru-RU"/>
        </w:rPr>
        <w:t xml:space="preserve">չափով </w:t>
      </w:r>
      <w:r w:rsidRPr="000E34F6">
        <w:rPr>
          <w:rFonts w:ascii="GHEA Grapalat" w:eastAsia="Times New Roman" w:hAnsi="GHEA Grapalat" w:cs="Times New Roman"/>
          <w:color w:val="000000"/>
          <w:sz w:val="24"/>
          <w:szCs w:val="24"/>
          <w:lang w:val="hy-AM" w:eastAsia="ru-RU"/>
        </w:rPr>
        <w:t>չ</w:t>
      </w:r>
      <w:r w:rsidRPr="00EA089D">
        <w:rPr>
          <w:rFonts w:ascii="GHEA Grapalat" w:eastAsia="Times New Roman" w:hAnsi="GHEA Grapalat" w:cs="Times New Roman"/>
          <w:color w:val="000000"/>
          <w:sz w:val="24"/>
          <w:szCs w:val="24"/>
          <w:lang w:val="hy-AM" w:eastAsia="ru-RU"/>
        </w:rPr>
        <w:t>պահանջվի հատուկ միջոցառումների իրականացում,</w:t>
      </w:r>
    </w:p>
    <w:p w14:paraId="14D76CBA" w14:textId="77777777" w:rsidR="00187A74" w:rsidRPr="00EA089D" w:rsidRDefault="00187A74">
      <w:pPr>
        <w:pStyle w:val="ListParagraph"/>
        <w:numPr>
          <w:ilvl w:val="0"/>
          <w:numId w:val="91"/>
        </w:numPr>
        <w:spacing w:line="360" w:lineRule="auto"/>
        <w:jc w:val="both"/>
        <w:textAlignment w:val="baseline"/>
        <w:rPr>
          <w:rFonts w:ascii="GHEA Grapalat" w:eastAsia="Times New Roman" w:hAnsi="GHEA Grapalat" w:cs="Times New Roman"/>
          <w:color w:val="000000"/>
          <w:sz w:val="24"/>
          <w:szCs w:val="24"/>
          <w:lang w:val="hy-AM" w:eastAsia="ru-RU"/>
        </w:rPr>
      </w:pPr>
      <w:r w:rsidRPr="00EA089D">
        <w:rPr>
          <w:rFonts w:ascii="GHEA Grapalat" w:eastAsia="Times New Roman" w:hAnsi="GHEA Grapalat" w:cs="Times New Roman"/>
          <w:color w:val="000000"/>
          <w:sz w:val="24"/>
          <w:szCs w:val="24"/>
          <w:lang w:val="hy-AM" w:eastAsia="ru-RU"/>
        </w:rPr>
        <w:t>այն դեպքում եթե պարբերական մշտադիտարկման ընթացքում իրականացվելու են լարումների չափագրումներ, չափագրման կետերը պետք է նշանակվեն կոնստրուկցիայի այն հատվածներում, որտեղ առաջանում են առավելագույն լարումներ</w:t>
      </w:r>
      <w:r w:rsidRPr="00EA089D">
        <w:rPr>
          <w:rFonts w:ascii="Calibri" w:eastAsia="Times New Roman" w:hAnsi="Calibri" w:cs="Calibri"/>
          <w:color w:val="000000"/>
          <w:sz w:val="24"/>
          <w:szCs w:val="24"/>
          <w:lang w:val="hy-AM" w:eastAsia="ru-RU"/>
        </w:rPr>
        <w:t> </w:t>
      </w:r>
      <w:r w:rsidRPr="00EA089D">
        <w:rPr>
          <w:rFonts w:ascii="GHEA Grapalat" w:eastAsia="Times New Roman" w:hAnsi="GHEA Grapalat" w:cs="Times New Roman"/>
          <w:color w:val="000000"/>
          <w:sz w:val="24"/>
          <w:szCs w:val="24"/>
          <w:lang w:val="hy-AM" w:eastAsia="ru-RU"/>
        </w:rPr>
        <w:t xml:space="preserve"> </w:t>
      </w:r>
      <w:r w:rsidRPr="00EA089D">
        <w:rPr>
          <w:rFonts w:ascii="GHEA Grapalat" w:eastAsia="Times New Roman" w:hAnsi="GHEA Grapalat" w:cs="GHEA Grapalat"/>
          <w:color w:val="000000"/>
          <w:sz w:val="24"/>
          <w:szCs w:val="24"/>
          <w:lang w:val="hy-AM" w:eastAsia="ru-RU"/>
        </w:rPr>
        <w:t>և</w:t>
      </w:r>
      <w:r w:rsidRPr="00EA089D">
        <w:rPr>
          <w:rFonts w:ascii="GHEA Grapalat" w:eastAsia="Times New Roman" w:hAnsi="GHEA Grapalat" w:cs="Times New Roman"/>
          <w:color w:val="000000"/>
          <w:sz w:val="24"/>
          <w:szCs w:val="24"/>
          <w:lang w:val="hy-AM" w:eastAsia="ru-RU"/>
        </w:rPr>
        <w:t xml:space="preserve"> </w:t>
      </w:r>
      <w:r w:rsidRPr="00EA089D">
        <w:rPr>
          <w:rFonts w:ascii="GHEA Grapalat" w:eastAsia="Times New Roman" w:hAnsi="GHEA Grapalat" w:cs="GHEA Grapalat"/>
          <w:color w:val="000000"/>
          <w:sz w:val="24"/>
          <w:szCs w:val="24"/>
          <w:lang w:val="hy-AM" w:eastAsia="ru-RU"/>
        </w:rPr>
        <w:t>միաժամանակ</w:t>
      </w:r>
      <w:r w:rsidRPr="00EA089D">
        <w:rPr>
          <w:rFonts w:ascii="GHEA Grapalat" w:eastAsia="Times New Roman" w:hAnsi="GHEA Grapalat" w:cs="Times New Roman"/>
          <w:color w:val="000000"/>
          <w:sz w:val="24"/>
          <w:szCs w:val="24"/>
          <w:lang w:val="hy-AM" w:eastAsia="ru-RU"/>
        </w:rPr>
        <w:t xml:space="preserve"> </w:t>
      </w:r>
      <w:r w:rsidRPr="00EA089D">
        <w:rPr>
          <w:rFonts w:ascii="GHEA Grapalat" w:eastAsia="Times New Roman" w:hAnsi="GHEA Grapalat" w:cs="GHEA Grapalat"/>
          <w:color w:val="000000"/>
          <w:sz w:val="24"/>
          <w:szCs w:val="24"/>
          <w:lang w:val="hy-AM" w:eastAsia="ru-RU"/>
        </w:rPr>
        <w:t>այդ</w:t>
      </w:r>
      <w:r w:rsidRPr="00EA089D">
        <w:rPr>
          <w:rFonts w:ascii="GHEA Grapalat" w:eastAsia="Times New Roman" w:hAnsi="GHEA Grapalat" w:cs="Times New Roman"/>
          <w:color w:val="000000"/>
          <w:sz w:val="24"/>
          <w:szCs w:val="24"/>
          <w:lang w:val="hy-AM" w:eastAsia="ru-RU"/>
        </w:rPr>
        <w:t xml:space="preserve"> </w:t>
      </w:r>
      <w:r w:rsidRPr="00EA089D">
        <w:rPr>
          <w:rFonts w:ascii="GHEA Grapalat" w:eastAsia="Times New Roman" w:hAnsi="GHEA Grapalat" w:cs="GHEA Grapalat"/>
          <w:color w:val="000000"/>
          <w:sz w:val="24"/>
          <w:szCs w:val="24"/>
          <w:lang w:val="hy-AM" w:eastAsia="ru-RU"/>
        </w:rPr>
        <w:t>հատվածներում</w:t>
      </w:r>
      <w:r w:rsidRPr="00EA089D">
        <w:rPr>
          <w:rFonts w:ascii="GHEA Grapalat" w:eastAsia="Times New Roman" w:hAnsi="GHEA Grapalat" w:cs="Times New Roman"/>
          <w:color w:val="000000"/>
          <w:sz w:val="24"/>
          <w:szCs w:val="24"/>
          <w:lang w:val="hy-AM" w:eastAsia="ru-RU"/>
        </w:rPr>
        <w:t xml:space="preserve"> </w:t>
      </w:r>
      <w:r w:rsidRPr="00EA089D">
        <w:rPr>
          <w:rFonts w:ascii="GHEA Grapalat" w:eastAsia="Times New Roman" w:hAnsi="GHEA Grapalat" w:cs="GHEA Grapalat"/>
          <w:color w:val="000000"/>
          <w:sz w:val="24"/>
          <w:szCs w:val="24"/>
          <w:lang w:val="hy-AM" w:eastAsia="ru-RU"/>
        </w:rPr>
        <w:t>չեն</w:t>
      </w:r>
      <w:r w:rsidRPr="00EA089D">
        <w:rPr>
          <w:rFonts w:ascii="GHEA Grapalat" w:eastAsia="Times New Roman" w:hAnsi="GHEA Grapalat" w:cs="Times New Roman"/>
          <w:color w:val="000000"/>
          <w:sz w:val="24"/>
          <w:szCs w:val="24"/>
          <w:lang w:val="hy-AM" w:eastAsia="ru-RU"/>
        </w:rPr>
        <w:t xml:space="preserve"> </w:t>
      </w:r>
      <w:r w:rsidRPr="00EA089D">
        <w:rPr>
          <w:rFonts w:ascii="GHEA Grapalat" w:eastAsia="Times New Roman" w:hAnsi="GHEA Grapalat" w:cs="GHEA Grapalat"/>
          <w:color w:val="000000"/>
          <w:sz w:val="24"/>
          <w:szCs w:val="24"/>
          <w:lang w:val="hy-AM" w:eastAsia="ru-RU"/>
        </w:rPr>
        <w:t>առաջանում</w:t>
      </w:r>
      <w:r w:rsidRPr="00EA089D">
        <w:rPr>
          <w:rFonts w:ascii="GHEA Grapalat" w:eastAsia="Times New Roman" w:hAnsi="GHEA Grapalat" w:cs="Times New Roman"/>
          <w:color w:val="000000"/>
          <w:sz w:val="24"/>
          <w:szCs w:val="24"/>
          <w:lang w:val="hy-AM" w:eastAsia="ru-RU"/>
        </w:rPr>
        <w:t xml:space="preserve"> </w:t>
      </w:r>
      <w:r w:rsidRPr="00EA089D">
        <w:rPr>
          <w:rFonts w:ascii="GHEA Grapalat" w:eastAsia="Times New Roman" w:hAnsi="GHEA Grapalat" w:cs="GHEA Grapalat"/>
          <w:color w:val="000000"/>
          <w:sz w:val="24"/>
          <w:szCs w:val="24"/>
          <w:lang w:val="hy-AM" w:eastAsia="ru-RU"/>
        </w:rPr>
        <w:t>տեղական</w:t>
      </w:r>
      <w:r w:rsidRPr="00EA089D">
        <w:rPr>
          <w:rFonts w:ascii="GHEA Grapalat" w:eastAsia="Times New Roman" w:hAnsi="GHEA Grapalat" w:cs="Times New Roman"/>
          <w:color w:val="000000"/>
          <w:sz w:val="24"/>
          <w:szCs w:val="24"/>
          <w:lang w:val="hy-AM" w:eastAsia="ru-RU"/>
        </w:rPr>
        <w:t xml:space="preserve"> </w:t>
      </w:r>
      <w:r w:rsidRPr="00EA089D">
        <w:rPr>
          <w:rFonts w:ascii="GHEA Grapalat" w:eastAsia="Times New Roman" w:hAnsi="GHEA Grapalat" w:cs="GHEA Grapalat"/>
          <w:color w:val="000000"/>
          <w:sz w:val="24"/>
          <w:szCs w:val="24"/>
          <w:lang w:val="hy-AM" w:eastAsia="ru-RU"/>
        </w:rPr>
        <w:t>լարումներ</w:t>
      </w:r>
      <w:r w:rsidRPr="00EA089D">
        <w:rPr>
          <w:rFonts w:ascii="GHEA Grapalat" w:eastAsia="Times New Roman" w:hAnsi="GHEA Grapalat" w:cs="Times New Roman"/>
          <w:color w:val="000000"/>
          <w:sz w:val="24"/>
          <w:szCs w:val="24"/>
          <w:lang w:val="hy-AM" w:eastAsia="ru-RU"/>
        </w:rPr>
        <w:t xml:space="preserve"> </w:t>
      </w:r>
      <w:r w:rsidRPr="00EA089D">
        <w:rPr>
          <w:rFonts w:ascii="GHEA Grapalat" w:eastAsia="Times New Roman" w:hAnsi="GHEA Grapalat" w:cs="GHEA Grapalat"/>
          <w:color w:val="000000"/>
          <w:sz w:val="24"/>
          <w:szCs w:val="24"/>
          <w:lang w:val="hy-AM" w:eastAsia="ru-RU"/>
        </w:rPr>
        <w:t>կամ</w:t>
      </w:r>
      <w:r w:rsidRPr="00EA089D">
        <w:rPr>
          <w:rFonts w:ascii="GHEA Grapalat" w:eastAsia="Times New Roman" w:hAnsi="GHEA Grapalat" w:cs="Times New Roman"/>
          <w:color w:val="000000"/>
          <w:sz w:val="24"/>
          <w:szCs w:val="24"/>
          <w:lang w:val="hy-AM" w:eastAsia="ru-RU"/>
        </w:rPr>
        <w:t xml:space="preserve"> </w:t>
      </w:r>
      <w:r w:rsidRPr="00EA089D">
        <w:rPr>
          <w:rFonts w:ascii="GHEA Grapalat" w:eastAsia="Times New Roman" w:hAnsi="GHEA Grapalat" w:cs="GHEA Grapalat"/>
          <w:color w:val="000000"/>
          <w:sz w:val="24"/>
          <w:szCs w:val="24"/>
          <w:lang w:val="hy-AM" w:eastAsia="ru-RU"/>
        </w:rPr>
        <w:t>տեղի</w:t>
      </w:r>
      <w:r w:rsidRPr="00EA089D">
        <w:rPr>
          <w:rFonts w:ascii="GHEA Grapalat" w:eastAsia="Times New Roman" w:hAnsi="GHEA Grapalat" w:cs="Times New Roman"/>
          <w:color w:val="000000"/>
          <w:sz w:val="24"/>
          <w:szCs w:val="24"/>
          <w:lang w:val="hy-AM" w:eastAsia="ru-RU"/>
        </w:rPr>
        <w:t xml:space="preserve"> </w:t>
      </w:r>
      <w:r w:rsidRPr="00EA089D">
        <w:rPr>
          <w:rFonts w:ascii="GHEA Grapalat" w:eastAsia="Times New Roman" w:hAnsi="GHEA Grapalat" w:cs="GHEA Grapalat"/>
          <w:color w:val="000000"/>
          <w:sz w:val="24"/>
          <w:szCs w:val="24"/>
          <w:lang w:val="hy-AM" w:eastAsia="ru-RU"/>
        </w:rPr>
        <w:t>չի</w:t>
      </w:r>
      <w:r w:rsidRPr="00EA089D">
        <w:rPr>
          <w:rFonts w:ascii="GHEA Grapalat" w:eastAsia="Times New Roman" w:hAnsi="GHEA Grapalat" w:cs="Times New Roman"/>
          <w:color w:val="000000"/>
          <w:sz w:val="24"/>
          <w:szCs w:val="24"/>
          <w:lang w:val="hy-AM" w:eastAsia="ru-RU"/>
        </w:rPr>
        <w:t xml:space="preserve"> </w:t>
      </w:r>
      <w:r w:rsidRPr="00EA089D">
        <w:rPr>
          <w:rFonts w:ascii="GHEA Grapalat" w:eastAsia="Times New Roman" w:hAnsi="GHEA Grapalat" w:cs="GHEA Grapalat"/>
          <w:color w:val="000000"/>
          <w:sz w:val="24"/>
          <w:szCs w:val="24"/>
          <w:lang w:val="hy-AM" w:eastAsia="ru-RU"/>
        </w:rPr>
        <w:t>ունենում</w:t>
      </w:r>
      <w:r w:rsidRPr="00EA089D">
        <w:rPr>
          <w:rFonts w:ascii="GHEA Grapalat" w:eastAsia="Times New Roman" w:hAnsi="GHEA Grapalat" w:cs="Times New Roman"/>
          <w:color w:val="000000"/>
          <w:sz w:val="24"/>
          <w:szCs w:val="24"/>
          <w:lang w:val="hy-AM" w:eastAsia="ru-RU"/>
        </w:rPr>
        <w:t xml:space="preserve"> </w:t>
      </w:r>
      <w:r w:rsidRPr="00EA089D">
        <w:rPr>
          <w:rFonts w:ascii="GHEA Grapalat" w:eastAsia="Times New Roman" w:hAnsi="GHEA Grapalat" w:cs="GHEA Grapalat"/>
          <w:color w:val="000000"/>
          <w:sz w:val="24"/>
          <w:szCs w:val="24"/>
          <w:lang w:val="hy-AM" w:eastAsia="ru-RU"/>
        </w:rPr>
        <w:t>լարումների</w:t>
      </w:r>
      <w:r w:rsidRPr="00EA089D">
        <w:rPr>
          <w:rFonts w:ascii="GHEA Grapalat" w:eastAsia="Times New Roman" w:hAnsi="GHEA Grapalat" w:cs="Times New Roman"/>
          <w:color w:val="000000"/>
          <w:sz w:val="24"/>
          <w:szCs w:val="24"/>
          <w:lang w:val="hy-AM" w:eastAsia="ru-RU"/>
        </w:rPr>
        <w:t xml:space="preserve"> </w:t>
      </w:r>
      <w:r w:rsidRPr="00EA089D">
        <w:rPr>
          <w:rFonts w:ascii="GHEA Grapalat" w:eastAsia="Times New Roman" w:hAnsi="GHEA Grapalat" w:cs="GHEA Grapalat"/>
          <w:color w:val="000000"/>
          <w:sz w:val="24"/>
          <w:szCs w:val="24"/>
          <w:lang w:val="hy-AM" w:eastAsia="ru-RU"/>
        </w:rPr>
        <w:t>կտրուկ</w:t>
      </w:r>
      <w:r w:rsidRPr="00EA089D">
        <w:rPr>
          <w:rFonts w:ascii="GHEA Grapalat" w:eastAsia="Times New Roman" w:hAnsi="GHEA Grapalat" w:cs="Times New Roman"/>
          <w:color w:val="000000"/>
          <w:sz w:val="24"/>
          <w:szCs w:val="24"/>
          <w:lang w:val="hy-AM" w:eastAsia="ru-RU"/>
        </w:rPr>
        <w:t xml:space="preserve"> </w:t>
      </w:r>
      <w:r w:rsidRPr="00EA089D">
        <w:rPr>
          <w:rFonts w:ascii="GHEA Grapalat" w:eastAsia="Times New Roman" w:hAnsi="GHEA Grapalat" w:cs="GHEA Grapalat"/>
          <w:color w:val="000000"/>
          <w:sz w:val="24"/>
          <w:szCs w:val="24"/>
          <w:lang w:val="hy-AM" w:eastAsia="ru-RU"/>
        </w:rPr>
        <w:t>փոփոխում</w:t>
      </w:r>
      <w:r w:rsidRPr="000E34F6">
        <w:rPr>
          <w:rFonts w:ascii="GHEA Grapalat" w:eastAsia="Times New Roman" w:hAnsi="GHEA Grapalat" w:cs="Times New Roman"/>
          <w:color w:val="000000"/>
          <w:sz w:val="24"/>
          <w:szCs w:val="24"/>
          <w:lang w:val="hy-AM" w:eastAsia="ru-RU"/>
        </w:rPr>
        <w:t>`</w:t>
      </w:r>
      <w:r w:rsidRPr="00EA089D">
        <w:rPr>
          <w:rFonts w:ascii="GHEA Grapalat" w:eastAsia="Times New Roman" w:hAnsi="GHEA Grapalat" w:cs="Times New Roman"/>
          <w:color w:val="000000"/>
          <w:sz w:val="24"/>
          <w:szCs w:val="24"/>
          <w:lang w:val="hy-AM" w:eastAsia="ru-RU"/>
        </w:rPr>
        <w:t xml:space="preserve"> օրինակ հեծանի կոշտության փոփոխման, անցքերի, հե</w:t>
      </w:r>
      <w:r w:rsidRPr="000E34F6">
        <w:rPr>
          <w:rFonts w:ascii="GHEA Grapalat" w:eastAsia="Times New Roman" w:hAnsi="GHEA Grapalat" w:cs="Times New Roman"/>
          <w:color w:val="000000"/>
          <w:sz w:val="24"/>
          <w:szCs w:val="24"/>
          <w:lang w:val="hy-AM" w:eastAsia="ru-RU"/>
        </w:rPr>
        <w:t>ծ</w:t>
      </w:r>
      <w:r w:rsidRPr="00EA089D">
        <w:rPr>
          <w:rFonts w:ascii="GHEA Grapalat" w:eastAsia="Times New Roman" w:hAnsi="GHEA Grapalat" w:cs="Times New Roman"/>
          <w:color w:val="000000"/>
          <w:sz w:val="24"/>
          <w:szCs w:val="24"/>
          <w:lang w:val="hy-AM" w:eastAsia="ru-RU"/>
        </w:rPr>
        <w:t>անի հենման հատվածներում։</w:t>
      </w:r>
    </w:p>
    <w:p w14:paraId="2772E47A" w14:textId="77777777" w:rsidR="00187A74" w:rsidRPr="000E34F6" w:rsidRDefault="00187A74" w:rsidP="006E4FC2">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0B27B0">
        <w:rPr>
          <w:rFonts w:eastAsia="Times New Roman"/>
          <w:b w:val="0"/>
          <w:bCs w:val="0"/>
          <w:color w:val="000000"/>
          <w:sz w:val="24"/>
          <w:lang w:eastAsia="ru-RU"/>
        </w:rPr>
        <w:t>Արդյունքների</w:t>
      </w:r>
      <w:r w:rsidRPr="000E34F6">
        <w:rPr>
          <w:rFonts w:eastAsia="Times New Roman"/>
          <w:b w:val="0"/>
          <w:bCs w:val="0"/>
          <w:color w:val="auto"/>
          <w:sz w:val="24"/>
          <w:lang w:eastAsia="ru-RU"/>
        </w:rPr>
        <w:t xml:space="preserve"> գրանցումը իրականացվում է նախօրոք պատրաստված մատյաններում, կամ թվային կրիչների վրա, եթե դա թույլ են տալիս կիրառվող գործիքների հնարավորությունները։ Բոլոր գրանցումներում պետք է նշված լինեն՝ չափագրման ամսաթիվը, ժամը, օդի և կոնստրուկտիվ տարրի ջերմաստիճանը, օդի խոնավությունը։</w:t>
      </w:r>
    </w:p>
    <w:p w14:paraId="7DB3EC0A" w14:textId="6D846F92" w:rsidR="00187A74" w:rsidRPr="00EA089D" w:rsidRDefault="00187A74" w:rsidP="00187A74">
      <w:pPr>
        <w:spacing w:line="360" w:lineRule="auto"/>
        <w:jc w:val="both"/>
        <w:rPr>
          <w:rFonts w:ascii="GHEA Grapalat" w:eastAsia="Times New Roman" w:hAnsi="GHEA Grapalat" w:cs="Times New Roman"/>
          <w:sz w:val="24"/>
          <w:szCs w:val="24"/>
          <w:lang w:val="hy-AM" w:eastAsia="ru-RU"/>
        </w:rPr>
      </w:pPr>
      <w:r w:rsidRPr="00EA089D">
        <w:rPr>
          <w:rFonts w:ascii="GHEA Grapalat" w:eastAsia="Times New Roman" w:hAnsi="GHEA Grapalat" w:cs="Times New Roman"/>
          <w:color w:val="000000"/>
          <w:sz w:val="24"/>
          <w:szCs w:val="24"/>
          <w:lang w:val="hy-AM" w:eastAsia="ru-RU"/>
        </w:rPr>
        <w:t>Չափագրումների ավարտից հետո, մատյաններում գրանցված տվյ</w:t>
      </w:r>
      <w:r w:rsidR="002A0B10">
        <w:rPr>
          <w:rFonts w:ascii="GHEA Grapalat" w:eastAsia="Times New Roman" w:hAnsi="GHEA Grapalat" w:cs="Times New Roman"/>
          <w:color w:val="000000"/>
          <w:sz w:val="24"/>
          <w:szCs w:val="24"/>
          <w:lang w:val="hy-AM" w:eastAsia="ru-RU"/>
        </w:rPr>
        <w:t>ա</w:t>
      </w:r>
      <w:r w:rsidRPr="00EA089D">
        <w:rPr>
          <w:rFonts w:ascii="GHEA Grapalat" w:eastAsia="Times New Roman" w:hAnsi="GHEA Grapalat" w:cs="Times New Roman"/>
          <w:color w:val="000000"/>
          <w:sz w:val="24"/>
          <w:szCs w:val="24"/>
          <w:lang w:val="hy-AM" w:eastAsia="ru-RU"/>
        </w:rPr>
        <w:t>լները մուտքագրվում են համակարգիչ</w:t>
      </w:r>
      <w:r w:rsidRPr="000E34F6">
        <w:rPr>
          <w:rFonts w:ascii="GHEA Grapalat" w:eastAsia="Times New Roman" w:hAnsi="GHEA Grapalat" w:cs="Times New Roman"/>
          <w:color w:val="000000"/>
          <w:sz w:val="24"/>
          <w:szCs w:val="24"/>
          <w:lang w:val="hy-AM" w:eastAsia="ru-RU"/>
        </w:rPr>
        <w:t>`</w:t>
      </w:r>
      <w:r w:rsidRPr="00EA089D">
        <w:rPr>
          <w:rFonts w:ascii="GHEA Grapalat" w:eastAsia="Times New Roman" w:hAnsi="GHEA Grapalat" w:cs="Times New Roman"/>
          <w:color w:val="000000"/>
          <w:sz w:val="24"/>
          <w:szCs w:val="24"/>
          <w:lang w:val="hy-AM" w:eastAsia="ru-RU"/>
        </w:rPr>
        <w:t xml:space="preserve"> համապատասխան ծրագրային փաթեթների կիրառմամբ։ Որպես ծրագրային փաթեթ նախընտրելի է կիրառել MS Excel, MathLAB կամ </w:t>
      </w:r>
      <w:r w:rsidR="00362783">
        <w:rPr>
          <w:rFonts w:ascii="GHEA Grapalat" w:eastAsia="Times New Roman" w:hAnsi="GHEA Grapalat" w:cs="Times New Roman"/>
          <w:color w:val="000000"/>
          <w:sz w:val="24"/>
          <w:szCs w:val="24"/>
          <w:lang w:val="hy-AM" w:eastAsia="ru-RU"/>
        </w:rPr>
        <w:t>դ</w:t>
      </w:r>
      <w:r w:rsidRPr="00EA089D">
        <w:rPr>
          <w:rFonts w:ascii="GHEA Grapalat" w:eastAsia="Times New Roman" w:hAnsi="GHEA Grapalat" w:cs="Times New Roman"/>
          <w:color w:val="000000"/>
          <w:sz w:val="24"/>
          <w:szCs w:val="24"/>
          <w:lang w:val="hy-AM" w:eastAsia="ru-RU"/>
        </w:rPr>
        <w:t>րանց նմանատիպ ծրագրեր, ծրագրային փաթեթներ, որոնք մշակված</w:t>
      </w:r>
      <w:r w:rsidRPr="000E34F6">
        <w:rPr>
          <w:rFonts w:ascii="GHEA Grapalat" w:eastAsia="Times New Roman" w:hAnsi="GHEA Grapalat" w:cs="Times New Roman"/>
          <w:color w:val="000000"/>
          <w:sz w:val="24"/>
          <w:szCs w:val="24"/>
          <w:lang w:val="hy-AM" w:eastAsia="ru-RU"/>
        </w:rPr>
        <w:t xml:space="preserve"> են</w:t>
      </w:r>
      <w:r w:rsidRPr="00EA089D">
        <w:rPr>
          <w:rFonts w:ascii="GHEA Grapalat" w:eastAsia="Times New Roman" w:hAnsi="GHEA Grapalat" w:cs="Times New Roman"/>
          <w:color w:val="000000"/>
          <w:sz w:val="24"/>
          <w:szCs w:val="24"/>
          <w:lang w:val="hy-AM" w:eastAsia="ru-RU"/>
        </w:rPr>
        <w:t xml:space="preserve"> տվյալ թվային գործի</w:t>
      </w:r>
      <w:r w:rsidRPr="000E34F6">
        <w:rPr>
          <w:rFonts w:ascii="GHEA Grapalat" w:eastAsia="Times New Roman" w:hAnsi="GHEA Grapalat" w:cs="Times New Roman"/>
          <w:color w:val="000000"/>
          <w:sz w:val="24"/>
          <w:szCs w:val="24"/>
          <w:lang w:val="hy-AM" w:eastAsia="ru-RU"/>
        </w:rPr>
        <w:t>ք</w:t>
      </w:r>
      <w:r w:rsidRPr="00EA089D">
        <w:rPr>
          <w:rFonts w:ascii="GHEA Grapalat" w:eastAsia="Times New Roman" w:hAnsi="GHEA Grapalat" w:cs="Times New Roman"/>
          <w:color w:val="000000"/>
          <w:sz w:val="24"/>
          <w:szCs w:val="24"/>
          <w:lang w:val="hy-AM" w:eastAsia="ru-RU"/>
        </w:rPr>
        <w:t>ի արտադրողի կողմից։</w:t>
      </w:r>
    </w:p>
    <w:p w14:paraId="335240E7" w14:textId="0CE2272E" w:rsidR="00187A74" w:rsidRPr="00EF1BED" w:rsidRDefault="00187A74" w:rsidP="006E4FC2">
      <w:pPr>
        <w:pStyle w:val="a"/>
        <w:numPr>
          <w:ilvl w:val="0"/>
          <w:numId w:val="2"/>
        </w:numPr>
        <w:tabs>
          <w:tab w:val="left" w:pos="568"/>
          <w:tab w:val="left" w:pos="810"/>
          <w:tab w:val="left" w:pos="1276"/>
        </w:tabs>
        <w:spacing w:line="360" w:lineRule="auto"/>
        <w:ind w:left="91" w:firstLine="539"/>
        <w:rPr>
          <w:rFonts w:eastAsia="Times New Roman"/>
          <w:sz w:val="24"/>
          <w:lang w:eastAsia="ru-RU"/>
        </w:rPr>
      </w:pPr>
      <w:r w:rsidRPr="00EF1BED">
        <w:rPr>
          <w:rFonts w:eastAsia="Times New Roman"/>
          <w:b w:val="0"/>
          <w:bCs w:val="0"/>
          <w:color w:val="000000"/>
          <w:sz w:val="24"/>
          <w:lang w:eastAsia="ru-RU"/>
        </w:rPr>
        <w:t>Չափագրված</w:t>
      </w:r>
      <w:r w:rsidRPr="00EF1BED">
        <w:rPr>
          <w:rFonts w:eastAsia="Times New Roman"/>
          <w:b w:val="0"/>
          <w:bCs w:val="0"/>
          <w:color w:val="auto"/>
          <w:sz w:val="24"/>
          <w:lang w:eastAsia="ru-RU"/>
        </w:rPr>
        <w:t xml:space="preserve"> դեֆորմացիաների</w:t>
      </w:r>
      <w:r w:rsidR="000E34F6" w:rsidRPr="00EF1BED">
        <w:rPr>
          <w:rFonts w:eastAsia="Times New Roman"/>
          <w:b w:val="0"/>
          <w:bCs w:val="0"/>
          <w:color w:val="auto"/>
          <w:sz w:val="24"/>
          <w:lang w:eastAsia="ru-RU"/>
        </w:rPr>
        <w:t>, տեղափոխությունների</w:t>
      </w:r>
      <w:r w:rsidRPr="00EF1BED">
        <w:rPr>
          <w:rFonts w:eastAsia="Times New Roman"/>
          <w:b w:val="0"/>
          <w:bCs w:val="0"/>
          <w:color w:val="auto"/>
          <w:sz w:val="24"/>
          <w:lang w:eastAsia="ru-RU"/>
        </w:rPr>
        <w:t xml:space="preserve"> վերլուծությունը պետք է իրականացվի</w:t>
      </w:r>
      <w:r w:rsidR="00C22A8E">
        <w:rPr>
          <w:rFonts w:eastAsia="Times New Roman"/>
          <w:b w:val="0"/>
          <w:bCs w:val="0"/>
          <w:color w:val="auto"/>
          <w:sz w:val="24"/>
          <w:lang w:eastAsia="ru-RU"/>
        </w:rPr>
        <w:t>՝</w:t>
      </w:r>
      <w:r w:rsidRPr="00EF1BED">
        <w:rPr>
          <w:rFonts w:eastAsia="Times New Roman"/>
          <w:b w:val="0"/>
          <w:bCs w:val="0"/>
          <w:color w:val="auto"/>
          <w:sz w:val="24"/>
          <w:lang w:eastAsia="ru-RU"/>
        </w:rPr>
        <w:t xml:space="preserve"> հաշվի առնելով </w:t>
      </w:r>
      <w:r w:rsidR="00C22A8E" w:rsidRPr="00EF1BED">
        <w:rPr>
          <w:rFonts w:eastAsia="Times New Roman"/>
          <w:b w:val="0"/>
          <w:bCs w:val="0"/>
          <w:color w:val="auto"/>
          <w:sz w:val="24"/>
          <w:lang w:eastAsia="ru-RU"/>
        </w:rPr>
        <w:t xml:space="preserve">չափագրման պահին </w:t>
      </w:r>
      <w:r w:rsidRPr="00EF1BED">
        <w:rPr>
          <w:rFonts w:eastAsia="Times New Roman"/>
          <w:b w:val="0"/>
          <w:bCs w:val="0"/>
          <w:color w:val="auto"/>
          <w:sz w:val="24"/>
          <w:lang w:eastAsia="ru-RU"/>
        </w:rPr>
        <w:t>ջերմային ազդեցությունը։</w:t>
      </w:r>
      <w:r w:rsidR="00EF1BED" w:rsidRPr="00EF1BED">
        <w:rPr>
          <w:rFonts w:eastAsia="Times New Roman"/>
          <w:color w:val="auto"/>
          <w:sz w:val="24"/>
          <w:lang w:eastAsia="ru-RU"/>
        </w:rPr>
        <w:t xml:space="preserve"> </w:t>
      </w:r>
      <w:r w:rsidRPr="00EF1BED">
        <w:rPr>
          <w:rFonts w:eastAsia="Times New Roman" w:cs="GHEA Grapalat"/>
          <w:b w:val="0"/>
          <w:bCs w:val="0"/>
          <w:sz w:val="24"/>
          <w:lang w:eastAsia="ru-RU"/>
        </w:rPr>
        <w:t>Այդպես</w:t>
      </w:r>
      <w:r w:rsidRPr="00EF1BED">
        <w:rPr>
          <w:rFonts w:eastAsia="Times New Roman"/>
          <w:b w:val="0"/>
          <w:bCs w:val="0"/>
          <w:sz w:val="24"/>
          <w:lang w:eastAsia="ru-RU"/>
        </w:rPr>
        <w:t xml:space="preserve">, </w:t>
      </w:r>
      <w:r w:rsidRPr="00EF1BED">
        <w:rPr>
          <w:rFonts w:eastAsia="Times New Roman" w:cs="GHEA Grapalat"/>
          <w:b w:val="0"/>
          <w:bCs w:val="0"/>
          <w:sz w:val="24"/>
          <w:lang w:eastAsia="ru-RU"/>
        </w:rPr>
        <w:t>թռիչքային</w:t>
      </w:r>
      <w:r w:rsidRPr="00EF1BED">
        <w:rPr>
          <w:rFonts w:eastAsia="Times New Roman"/>
          <w:b w:val="0"/>
          <w:bCs w:val="0"/>
          <w:sz w:val="24"/>
          <w:lang w:eastAsia="ru-RU"/>
        </w:rPr>
        <w:t xml:space="preserve"> </w:t>
      </w:r>
      <w:r w:rsidRPr="00EF1BED">
        <w:rPr>
          <w:rFonts w:eastAsia="Times New Roman" w:cs="GHEA Grapalat"/>
          <w:b w:val="0"/>
          <w:bCs w:val="0"/>
          <w:sz w:val="24"/>
          <w:lang w:eastAsia="ru-RU"/>
        </w:rPr>
        <w:t>կառուցվածքի</w:t>
      </w:r>
      <w:r w:rsidRPr="00EF1BED">
        <w:rPr>
          <w:rFonts w:eastAsia="Times New Roman"/>
          <w:b w:val="0"/>
          <w:bCs w:val="0"/>
          <w:sz w:val="24"/>
          <w:lang w:eastAsia="ru-RU"/>
        </w:rPr>
        <w:t xml:space="preserve"> </w:t>
      </w:r>
      <w:r w:rsidRPr="00EF1BED">
        <w:rPr>
          <w:rFonts w:eastAsia="Times New Roman" w:cs="GHEA Grapalat"/>
          <w:b w:val="0"/>
          <w:bCs w:val="0"/>
          <w:sz w:val="24"/>
          <w:lang w:eastAsia="ru-RU"/>
        </w:rPr>
        <w:t>լայնական</w:t>
      </w:r>
      <w:r w:rsidRPr="00EF1BED">
        <w:rPr>
          <w:rFonts w:eastAsia="Times New Roman"/>
          <w:b w:val="0"/>
          <w:bCs w:val="0"/>
          <w:sz w:val="24"/>
          <w:lang w:eastAsia="ru-RU"/>
        </w:rPr>
        <w:t xml:space="preserve"> </w:t>
      </w:r>
      <w:r w:rsidRPr="00EF1BED">
        <w:rPr>
          <w:rFonts w:eastAsia="Times New Roman" w:cs="GHEA Grapalat"/>
          <w:b w:val="0"/>
          <w:bCs w:val="0"/>
          <w:sz w:val="24"/>
          <w:lang w:eastAsia="ru-RU"/>
        </w:rPr>
        <w:t>դեֆորմացիաների</w:t>
      </w:r>
      <w:r w:rsidRPr="00EF1BED">
        <w:rPr>
          <w:rFonts w:eastAsia="Times New Roman"/>
          <w:b w:val="0"/>
          <w:bCs w:val="0"/>
          <w:sz w:val="24"/>
          <w:lang w:eastAsia="ru-RU"/>
        </w:rPr>
        <w:t xml:space="preserve"> </w:t>
      </w:r>
      <w:r w:rsidRPr="00EF1BED">
        <w:rPr>
          <w:rFonts w:eastAsia="Times New Roman" w:cs="GHEA Grapalat"/>
          <w:b w:val="0"/>
          <w:bCs w:val="0"/>
          <w:sz w:val="24"/>
          <w:lang w:eastAsia="ru-RU"/>
        </w:rPr>
        <w:t>գնահատման</w:t>
      </w:r>
      <w:r w:rsidRPr="00EF1BED">
        <w:rPr>
          <w:rFonts w:eastAsia="Times New Roman"/>
          <w:b w:val="0"/>
          <w:bCs w:val="0"/>
          <w:sz w:val="24"/>
          <w:lang w:eastAsia="ru-RU"/>
        </w:rPr>
        <w:t xml:space="preserve"> </w:t>
      </w:r>
      <w:r w:rsidRPr="00EF1BED">
        <w:rPr>
          <w:rFonts w:eastAsia="Times New Roman" w:cs="GHEA Grapalat"/>
          <w:b w:val="0"/>
          <w:bCs w:val="0"/>
          <w:sz w:val="24"/>
          <w:lang w:eastAsia="ru-RU"/>
        </w:rPr>
        <w:t>ընթացքում</w:t>
      </w:r>
      <w:r w:rsidRPr="00EF1BED">
        <w:rPr>
          <w:rFonts w:eastAsia="Times New Roman"/>
          <w:b w:val="0"/>
          <w:bCs w:val="0"/>
          <w:sz w:val="24"/>
          <w:lang w:eastAsia="ru-RU"/>
        </w:rPr>
        <w:t xml:space="preserve"> </w:t>
      </w:r>
      <w:r w:rsidRPr="00EF1BED">
        <w:rPr>
          <w:rFonts w:eastAsia="Times New Roman" w:cs="GHEA Grapalat"/>
          <w:b w:val="0"/>
          <w:bCs w:val="0"/>
          <w:sz w:val="24"/>
          <w:lang w:eastAsia="ru-RU"/>
        </w:rPr>
        <w:t>պետք</w:t>
      </w:r>
      <w:r w:rsidRPr="00EF1BED">
        <w:rPr>
          <w:rFonts w:eastAsia="Times New Roman"/>
          <w:b w:val="0"/>
          <w:bCs w:val="0"/>
          <w:sz w:val="24"/>
          <w:lang w:eastAsia="ru-RU"/>
        </w:rPr>
        <w:t xml:space="preserve"> </w:t>
      </w:r>
      <w:r w:rsidRPr="00EF1BED">
        <w:rPr>
          <w:rFonts w:eastAsia="Times New Roman" w:cs="GHEA Grapalat"/>
          <w:b w:val="0"/>
          <w:bCs w:val="0"/>
          <w:sz w:val="24"/>
          <w:lang w:eastAsia="ru-RU"/>
        </w:rPr>
        <w:t>է</w:t>
      </w:r>
      <w:r w:rsidRPr="00EF1BED">
        <w:rPr>
          <w:rFonts w:eastAsia="Times New Roman"/>
          <w:b w:val="0"/>
          <w:bCs w:val="0"/>
          <w:sz w:val="24"/>
          <w:lang w:eastAsia="ru-RU"/>
        </w:rPr>
        <w:t xml:space="preserve"> </w:t>
      </w:r>
      <w:r w:rsidRPr="00EF1BED">
        <w:rPr>
          <w:rFonts w:eastAsia="Times New Roman" w:cs="GHEA Grapalat"/>
          <w:b w:val="0"/>
          <w:bCs w:val="0"/>
          <w:sz w:val="24"/>
          <w:lang w:eastAsia="ru-RU"/>
        </w:rPr>
        <w:t>հաշվի</w:t>
      </w:r>
      <w:r w:rsidRPr="00EF1BED">
        <w:rPr>
          <w:rFonts w:eastAsia="Times New Roman"/>
          <w:b w:val="0"/>
          <w:bCs w:val="0"/>
          <w:sz w:val="24"/>
          <w:lang w:eastAsia="ru-RU"/>
        </w:rPr>
        <w:t xml:space="preserve"> </w:t>
      </w:r>
      <w:r w:rsidRPr="00EF1BED">
        <w:rPr>
          <w:rFonts w:eastAsia="Times New Roman" w:cs="GHEA Grapalat"/>
          <w:b w:val="0"/>
          <w:bCs w:val="0"/>
          <w:sz w:val="24"/>
          <w:lang w:eastAsia="ru-RU"/>
        </w:rPr>
        <w:t>առնել</w:t>
      </w:r>
      <w:r w:rsidRPr="00EF1BED">
        <w:rPr>
          <w:rFonts w:eastAsia="Times New Roman"/>
          <w:b w:val="0"/>
          <w:bCs w:val="0"/>
          <w:sz w:val="24"/>
          <w:lang w:eastAsia="ru-RU"/>
        </w:rPr>
        <w:t xml:space="preserve"> </w:t>
      </w:r>
      <w:r w:rsidR="00D97DF9">
        <w:rPr>
          <w:rFonts w:eastAsia="Times New Roman" w:cs="GHEA Grapalat"/>
          <w:b w:val="0"/>
          <w:bCs w:val="0"/>
          <w:sz w:val="24"/>
          <w:lang w:eastAsia="ru-RU"/>
        </w:rPr>
        <w:t>դ</w:t>
      </w:r>
      <w:r w:rsidRPr="00EF1BED">
        <w:rPr>
          <w:rFonts w:eastAsia="Times New Roman" w:cs="GHEA Grapalat"/>
          <w:b w:val="0"/>
          <w:bCs w:val="0"/>
          <w:sz w:val="24"/>
          <w:lang w:eastAsia="ru-RU"/>
        </w:rPr>
        <w:t>րանց</w:t>
      </w:r>
      <w:r w:rsidRPr="00EF1BED">
        <w:rPr>
          <w:rFonts w:eastAsia="Times New Roman"/>
          <w:b w:val="0"/>
          <w:bCs w:val="0"/>
          <w:sz w:val="24"/>
          <w:lang w:eastAsia="ru-RU"/>
        </w:rPr>
        <w:t xml:space="preserve"> </w:t>
      </w:r>
      <w:r w:rsidR="00C22A8E">
        <w:rPr>
          <w:rFonts w:eastAsia="Times New Roman"/>
          <w:b w:val="0"/>
          <w:bCs w:val="0"/>
          <w:sz w:val="24"/>
          <w:lang w:eastAsia="ru-RU"/>
        </w:rPr>
        <w:t>եզրային</w:t>
      </w:r>
      <w:r w:rsidRPr="00EF1BED">
        <w:rPr>
          <w:rFonts w:eastAsia="Times New Roman"/>
          <w:b w:val="0"/>
          <w:bCs w:val="0"/>
          <w:sz w:val="24"/>
          <w:lang w:eastAsia="ru-RU"/>
        </w:rPr>
        <w:t xml:space="preserve"> </w:t>
      </w:r>
      <w:r w:rsidRPr="00EF1BED">
        <w:rPr>
          <w:rFonts w:eastAsia="Times New Roman" w:cs="GHEA Grapalat"/>
          <w:b w:val="0"/>
          <w:bCs w:val="0"/>
          <w:sz w:val="24"/>
          <w:lang w:eastAsia="ru-RU"/>
        </w:rPr>
        <w:t>հեծանների</w:t>
      </w:r>
      <w:r w:rsidRPr="00EF1BED">
        <w:rPr>
          <w:rFonts w:eastAsia="Times New Roman"/>
          <w:b w:val="0"/>
          <w:bCs w:val="0"/>
          <w:sz w:val="24"/>
          <w:lang w:eastAsia="ru-RU"/>
        </w:rPr>
        <w:t xml:space="preserve"> </w:t>
      </w:r>
      <w:r w:rsidRPr="00EF1BED">
        <w:rPr>
          <w:rFonts w:eastAsia="Times New Roman" w:cs="GHEA Grapalat"/>
          <w:b w:val="0"/>
          <w:bCs w:val="0"/>
          <w:sz w:val="24"/>
          <w:lang w:eastAsia="ru-RU"/>
        </w:rPr>
        <w:t>հնարավոր</w:t>
      </w:r>
      <w:r w:rsidRPr="00EF1BED">
        <w:rPr>
          <w:rFonts w:eastAsia="Times New Roman"/>
          <w:b w:val="0"/>
          <w:bCs w:val="0"/>
          <w:sz w:val="24"/>
          <w:lang w:eastAsia="ru-RU"/>
        </w:rPr>
        <w:t xml:space="preserve"> </w:t>
      </w:r>
      <w:r w:rsidRPr="00EF1BED">
        <w:rPr>
          <w:rFonts w:eastAsia="Times New Roman" w:cs="GHEA Grapalat"/>
          <w:b w:val="0"/>
          <w:bCs w:val="0"/>
          <w:sz w:val="24"/>
          <w:lang w:eastAsia="ru-RU"/>
        </w:rPr>
        <w:t>ոչ</w:t>
      </w:r>
      <w:r w:rsidRPr="00EF1BED">
        <w:rPr>
          <w:rFonts w:eastAsia="Times New Roman"/>
          <w:b w:val="0"/>
          <w:bCs w:val="0"/>
          <w:sz w:val="24"/>
          <w:lang w:eastAsia="ru-RU"/>
        </w:rPr>
        <w:t xml:space="preserve"> </w:t>
      </w:r>
      <w:r w:rsidRPr="00EF1BED">
        <w:rPr>
          <w:rFonts w:eastAsia="Times New Roman" w:cs="GHEA Grapalat"/>
          <w:b w:val="0"/>
          <w:bCs w:val="0"/>
          <w:sz w:val="24"/>
          <w:lang w:eastAsia="ru-RU"/>
        </w:rPr>
        <w:t>հավասար</w:t>
      </w:r>
      <w:r w:rsidRPr="00EF1BED">
        <w:rPr>
          <w:rFonts w:eastAsia="Times New Roman"/>
          <w:b w:val="0"/>
          <w:bCs w:val="0"/>
          <w:sz w:val="24"/>
          <w:lang w:eastAsia="ru-RU"/>
        </w:rPr>
        <w:t xml:space="preserve"> </w:t>
      </w:r>
      <w:r w:rsidRPr="00EF1BED">
        <w:rPr>
          <w:rFonts w:eastAsia="Times New Roman" w:cs="GHEA Grapalat"/>
          <w:b w:val="0"/>
          <w:bCs w:val="0"/>
          <w:sz w:val="24"/>
          <w:lang w:eastAsia="ru-RU"/>
        </w:rPr>
        <w:t>ջերմաստիճանը</w:t>
      </w:r>
      <w:r w:rsidRPr="00EF1BED">
        <w:rPr>
          <w:rFonts w:eastAsia="Times New Roman"/>
          <w:b w:val="0"/>
          <w:bCs w:val="0"/>
          <w:sz w:val="24"/>
          <w:lang w:eastAsia="ru-RU"/>
        </w:rPr>
        <w:t xml:space="preserve">, </w:t>
      </w:r>
      <w:r w:rsidRPr="00EF1BED">
        <w:rPr>
          <w:rFonts w:eastAsia="Times New Roman" w:cs="GHEA Grapalat"/>
          <w:b w:val="0"/>
          <w:bCs w:val="0"/>
          <w:sz w:val="24"/>
          <w:lang w:eastAsia="ru-RU"/>
        </w:rPr>
        <w:t>ինչը</w:t>
      </w:r>
      <w:r w:rsidRPr="00EF1BED">
        <w:rPr>
          <w:rFonts w:eastAsia="Times New Roman"/>
          <w:b w:val="0"/>
          <w:bCs w:val="0"/>
          <w:sz w:val="24"/>
          <w:lang w:eastAsia="ru-RU"/>
        </w:rPr>
        <w:t xml:space="preserve"> </w:t>
      </w:r>
      <w:r w:rsidRPr="00EF1BED">
        <w:rPr>
          <w:rFonts w:eastAsia="Times New Roman" w:cs="GHEA Grapalat"/>
          <w:b w:val="0"/>
          <w:bCs w:val="0"/>
          <w:sz w:val="24"/>
          <w:lang w:eastAsia="ru-RU"/>
        </w:rPr>
        <w:t>պայմանավորված</w:t>
      </w:r>
      <w:r w:rsidRPr="00EF1BED">
        <w:rPr>
          <w:rFonts w:eastAsia="Times New Roman"/>
          <w:b w:val="0"/>
          <w:bCs w:val="0"/>
          <w:sz w:val="24"/>
          <w:lang w:eastAsia="ru-RU"/>
        </w:rPr>
        <w:t xml:space="preserve"> </w:t>
      </w:r>
      <w:r w:rsidRPr="00EF1BED">
        <w:rPr>
          <w:rFonts w:eastAsia="Times New Roman" w:cs="GHEA Grapalat"/>
          <w:b w:val="0"/>
          <w:bCs w:val="0"/>
          <w:sz w:val="24"/>
          <w:lang w:eastAsia="ru-RU"/>
        </w:rPr>
        <w:t>է</w:t>
      </w:r>
      <w:r w:rsidRPr="00EF1BED">
        <w:rPr>
          <w:rFonts w:eastAsia="Times New Roman"/>
          <w:b w:val="0"/>
          <w:bCs w:val="0"/>
          <w:sz w:val="24"/>
          <w:lang w:eastAsia="ru-RU"/>
        </w:rPr>
        <w:t xml:space="preserve"> </w:t>
      </w:r>
      <w:r w:rsidRPr="00EF1BED">
        <w:rPr>
          <w:rFonts w:eastAsia="Times New Roman" w:cs="GHEA Grapalat"/>
          <w:b w:val="0"/>
          <w:bCs w:val="0"/>
          <w:sz w:val="24"/>
          <w:lang w:eastAsia="ru-RU"/>
        </w:rPr>
        <w:t>արևի</w:t>
      </w:r>
      <w:r w:rsidRPr="00EF1BED">
        <w:rPr>
          <w:rFonts w:eastAsia="Times New Roman"/>
          <w:b w:val="0"/>
          <w:bCs w:val="0"/>
          <w:sz w:val="24"/>
          <w:lang w:eastAsia="ru-RU"/>
        </w:rPr>
        <w:t xml:space="preserve"> </w:t>
      </w:r>
      <w:r w:rsidRPr="00EF1BED">
        <w:rPr>
          <w:rFonts w:eastAsia="Times New Roman" w:cs="GHEA Grapalat"/>
          <w:b w:val="0"/>
          <w:bCs w:val="0"/>
          <w:sz w:val="24"/>
          <w:lang w:eastAsia="ru-RU"/>
        </w:rPr>
        <w:t>ճառագայթների</w:t>
      </w:r>
      <w:r w:rsidRPr="00EF1BED">
        <w:rPr>
          <w:rFonts w:eastAsia="Times New Roman"/>
          <w:b w:val="0"/>
          <w:bCs w:val="0"/>
          <w:sz w:val="24"/>
          <w:lang w:eastAsia="ru-RU"/>
        </w:rPr>
        <w:t xml:space="preserve"> </w:t>
      </w:r>
      <w:r w:rsidRPr="00EF1BED">
        <w:rPr>
          <w:rFonts w:eastAsia="Times New Roman" w:cs="GHEA Grapalat"/>
          <w:b w:val="0"/>
          <w:bCs w:val="0"/>
          <w:sz w:val="24"/>
          <w:lang w:eastAsia="ru-RU"/>
        </w:rPr>
        <w:t>նկատմամբ</w:t>
      </w:r>
      <w:r w:rsidRPr="00EF1BED">
        <w:rPr>
          <w:rFonts w:eastAsia="Times New Roman"/>
          <w:b w:val="0"/>
          <w:bCs w:val="0"/>
          <w:sz w:val="24"/>
          <w:lang w:eastAsia="ru-RU"/>
        </w:rPr>
        <w:t xml:space="preserve"> </w:t>
      </w:r>
      <w:r w:rsidRPr="00EF1BED">
        <w:rPr>
          <w:rFonts w:eastAsia="Times New Roman" w:cs="GHEA Grapalat"/>
          <w:b w:val="0"/>
          <w:bCs w:val="0"/>
          <w:sz w:val="24"/>
          <w:lang w:eastAsia="ru-RU"/>
        </w:rPr>
        <w:t>կամրջի</w:t>
      </w:r>
      <w:r w:rsidRPr="00EF1BED">
        <w:rPr>
          <w:rFonts w:eastAsia="Times New Roman"/>
          <w:b w:val="0"/>
          <w:bCs w:val="0"/>
          <w:sz w:val="24"/>
          <w:lang w:eastAsia="ru-RU"/>
        </w:rPr>
        <w:t xml:space="preserve"> </w:t>
      </w:r>
      <w:r w:rsidRPr="00EF1BED">
        <w:rPr>
          <w:rFonts w:eastAsia="Times New Roman" w:cs="GHEA Grapalat"/>
          <w:b w:val="0"/>
          <w:bCs w:val="0"/>
          <w:sz w:val="24"/>
          <w:lang w:eastAsia="ru-RU"/>
        </w:rPr>
        <w:t>դիրքով</w:t>
      </w:r>
      <w:r w:rsidRPr="00EF1BED">
        <w:rPr>
          <w:rFonts w:eastAsia="Times New Roman"/>
          <w:b w:val="0"/>
          <w:bCs w:val="0"/>
          <w:sz w:val="24"/>
          <w:lang w:eastAsia="ru-RU"/>
        </w:rPr>
        <w:t xml:space="preserve"> և լայնությամբ։</w:t>
      </w:r>
    </w:p>
    <w:p w14:paraId="7590A6F8" w14:textId="07D6FB44" w:rsidR="00187A74" w:rsidRPr="000E34F6" w:rsidRDefault="00187A74" w:rsidP="006E4FC2">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0E34F6">
        <w:rPr>
          <w:rFonts w:eastAsia="Times New Roman"/>
          <w:b w:val="0"/>
          <w:bCs w:val="0"/>
          <w:color w:val="auto"/>
          <w:sz w:val="24"/>
          <w:lang w:eastAsia="ru-RU"/>
        </w:rPr>
        <w:t xml:space="preserve">Այն </w:t>
      </w:r>
      <w:r w:rsidRPr="00E93D74">
        <w:rPr>
          <w:rFonts w:eastAsia="Times New Roman"/>
          <w:b w:val="0"/>
          <w:bCs w:val="0"/>
          <w:color w:val="auto"/>
          <w:sz w:val="24"/>
          <w:lang w:eastAsia="ru-RU"/>
        </w:rPr>
        <w:t>դեպքերում</w:t>
      </w:r>
      <w:r w:rsidR="00C22A8E">
        <w:rPr>
          <w:rFonts w:eastAsia="Times New Roman"/>
          <w:b w:val="0"/>
          <w:bCs w:val="0"/>
          <w:color w:val="auto"/>
          <w:sz w:val="24"/>
          <w:lang w:eastAsia="ru-RU"/>
        </w:rPr>
        <w:t>,</w:t>
      </w:r>
      <w:r w:rsidRPr="000E34F6">
        <w:rPr>
          <w:rFonts w:eastAsia="Times New Roman"/>
          <w:b w:val="0"/>
          <w:bCs w:val="0"/>
          <w:color w:val="auto"/>
          <w:sz w:val="24"/>
          <w:lang w:eastAsia="ru-RU"/>
        </w:rPr>
        <w:t xml:space="preserve"> երբ արձանագրվում են հենարանների տեղաշարժեր (գրունտային հիմնատակի անհավասար նստվածքների հետևանքով), ապա այդ տեղաշարժերը նույնպես պետք է հաշվի առնվեն թռիչքային կառուցվ</w:t>
      </w:r>
      <w:r w:rsidR="00C22A8E">
        <w:rPr>
          <w:rFonts w:eastAsia="Times New Roman"/>
          <w:b w:val="0"/>
          <w:bCs w:val="0"/>
          <w:color w:val="auto"/>
          <w:sz w:val="24"/>
          <w:lang w:eastAsia="ru-RU"/>
        </w:rPr>
        <w:t>ա</w:t>
      </w:r>
      <w:r w:rsidRPr="000E34F6">
        <w:rPr>
          <w:rFonts w:eastAsia="Times New Roman"/>
          <w:b w:val="0"/>
          <w:bCs w:val="0"/>
          <w:color w:val="auto"/>
          <w:sz w:val="24"/>
          <w:lang w:eastAsia="ru-RU"/>
        </w:rPr>
        <w:t>ծքի ընդհանուր դեֆորմացիաների որոշման համար մշակված տեսական մոդելում։</w:t>
      </w:r>
    </w:p>
    <w:p w14:paraId="49627C1E" w14:textId="14531F69" w:rsidR="00187A74" w:rsidRPr="000E34F6" w:rsidRDefault="00187A74" w:rsidP="006E4FC2">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0E34F6">
        <w:rPr>
          <w:rFonts w:eastAsia="Times New Roman"/>
          <w:b w:val="0"/>
          <w:bCs w:val="0"/>
          <w:color w:val="auto"/>
          <w:sz w:val="24"/>
          <w:lang w:eastAsia="ru-RU"/>
        </w:rPr>
        <w:t xml:space="preserve">Թռիչքային կառուցվածքի չափագրված դեֆորմացիաների արժեքները տեսական եղանակով ստացված արժեքների հետ համեմատելիս պետք է հաշվի առնել երթևեկելի մասի </w:t>
      </w:r>
      <w:r w:rsidRPr="000E34F6">
        <w:rPr>
          <w:rFonts w:eastAsia="Times New Roman"/>
          <w:b w:val="0"/>
          <w:bCs w:val="0"/>
          <w:color w:val="auto"/>
          <w:sz w:val="24"/>
          <w:lang w:eastAsia="ru-RU"/>
        </w:rPr>
        <w:lastRenderedPageBreak/>
        <w:t xml:space="preserve">ծածկը կազմող շերտերի, </w:t>
      </w:r>
      <w:r w:rsidR="00380CFC">
        <w:rPr>
          <w:rFonts w:eastAsia="Times New Roman"/>
          <w:b w:val="0"/>
          <w:bCs w:val="0"/>
          <w:color w:val="auto"/>
          <w:sz w:val="24"/>
          <w:lang w:eastAsia="ru-RU"/>
        </w:rPr>
        <w:t xml:space="preserve">ինչպես նաև </w:t>
      </w:r>
      <w:r w:rsidRPr="000E34F6">
        <w:rPr>
          <w:rFonts w:eastAsia="Times New Roman"/>
          <w:b w:val="0"/>
          <w:bCs w:val="0"/>
          <w:color w:val="auto"/>
          <w:sz w:val="24"/>
          <w:lang w:eastAsia="ru-RU"/>
        </w:rPr>
        <w:t>այլ կոշտ տարրերի</w:t>
      </w:r>
      <w:r w:rsidR="00D97DF9">
        <w:rPr>
          <w:rFonts w:eastAsia="Times New Roman"/>
          <w:b w:val="0"/>
          <w:bCs w:val="0"/>
          <w:color w:val="auto"/>
          <w:sz w:val="24"/>
          <w:lang w:eastAsia="ru-RU"/>
        </w:rPr>
        <w:t xml:space="preserve"> </w:t>
      </w:r>
      <w:r w:rsidRPr="000E34F6">
        <w:rPr>
          <w:rFonts w:eastAsia="Times New Roman"/>
          <w:b w:val="0"/>
          <w:bCs w:val="0"/>
          <w:color w:val="auto"/>
          <w:sz w:val="24"/>
          <w:lang w:eastAsia="ru-RU"/>
        </w:rPr>
        <w:t xml:space="preserve">(օրինակ` </w:t>
      </w:r>
      <w:r w:rsidR="00D97DF9" w:rsidRPr="00D97DF9">
        <w:rPr>
          <w:rFonts w:eastAsia="Times New Roman"/>
          <w:b w:val="0"/>
          <w:bCs w:val="0"/>
          <w:color w:val="auto"/>
          <w:sz w:val="24"/>
          <w:lang w:eastAsia="ru-RU"/>
        </w:rPr>
        <w:t>միաձույլ</w:t>
      </w:r>
      <w:r w:rsidRPr="000E34F6">
        <w:rPr>
          <w:rFonts w:eastAsia="Times New Roman"/>
          <w:b w:val="0"/>
          <w:bCs w:val="0"/>
          <w:color w:val="auto"/>
          <w:sz w:val="24"/>
          <w:lang w:eastAsia="ru-RU"/>
        </w:rPr>
        <w:t xml:space="preserve"> </w:t>
      </w:r>
      <w:r w:rsidR="00D97DF9">
        <w:rPr>
          <w:rFonts w:eastAsia="Times New Roman"/>
          <w:b w:val="0"/>
          <w:bCs w:val="0"/>
          <w:color w:val="auto"/>
          <w:sz w:val="24"/>
          <w:lang w:eastAsia="ru-RU"/>
        </w:rPr>
        <w:t>երկաթ</w:t>
      </w:r>
      <w:r w:rsidRPr="000E34F6">
        <w:rPr>
          <w:rFonts w:eastAsia="Times New Roman"/>
          <w:b w:val="0"/>
          <w:bCs w:val="0"/>
          <w:color w:val="auto"/>
          <w:sz w:val="24"/>
          <w:lang w:eastAsia="ru-RU"/>
        </w:rPr>
        <w:t xml:space="preserve">բետոնե </w:t>
      </w:r>
      <w:r w:rsidR="00FB5071" w:rsidRPr="00DF1DB2">
        <w:rPr>
          <w:rFonts w:eastAsia="Times New Roman"/>
          <w:b w:val="0"/>
          <w:bCs w:val="0"/>
          <w:color w:val="auto"/>
          <w:sz w:val="24"/>
          <w:lang w:eastAsia="ru-RU"/>
        </w:rPr>
        <w:t>արգելապատնեշների</w:t>
      </w:r>
      <w:r w:rsidR="00380CFC" w:rsidRPr="000E34F6">
        <w:rPr>
          <w:rFonts w:eastAsia="Times New Roman"/>
          <w:b w:val="0"/>
          <w:bCs w:val="0"/>
          <w:color w:val="auto"/>
          <w:sz w:val="24"/>
          <w:lang w:eastAsia="ru-RU"/>
        </w:rPr>
        <w:t>)</w:t>
      </w:r>
      <w:r w:rsidRPr="000E34F6">
        <w:rPr>
          <w:rFonts w:eastAsia="Times New Roman"/>
          <w:b w:val="0"/>
          <w:bCs w:val="0"/>
          <w:color w:val="auto"/>
          <w:sz w:val="24"/>
          <w:lang w:eastAsia="ru-RU"/>
        </w:rPr>
        <w:t xml:space="preserve"> կոշտությունները։</w:t>
      </w:r>
      <w:r w:rsidRPr="00E93D74">
        <w:rPr>
          <w:rFonts w:ascii="Calibri" w:eastAsia="Times New Roman" w:hAnsi="Calibri" w:cs="Calibri"/>
          <w:b w:val="0"/>
          <w:bCs w:val="0"/>
          <w:color w:val="auto"/>
          <w:sz w:val="24"/>
          <w:lang w:eastAsia="ru-RU"/>
        </w:rPr>
        <w:t> </w:t>
      </w:r>
      <w:r w:rsidRPr="000E34F6">
        <w:rPr>
          <w:rFonts w:eastAsia="Times New Roman"/>
          <w:b w:val="0"/>
          <w:bCs w:val="0"/>
          <w:color w:val="auto"/>
          <w:sz w:val="24"/>
          <w:lang w:eastAsia="ru-RU"/>
        </w:rPr>
        <w:t xml:space="preserve"> Նույնը վերաբերում է թռիչքային կառուցվածքի </w:t>
      </w:r>
      <w:r w:rsidR="00B44BC6">
        <w:rPr>
          <w:rFonts w:eastAsia="Times New Roman"/>
          <w:b w:val="0"/>
          <w:bCs w:val="0"/>
          <w:color w:val="auto"/>
          <w:sz w:val="24"/>
          <w:lang w:eastAsia="ru-RU"/>
        </w:rPr>
        <w:t>դինամիկական</w:t>
      </w:r>
      <w:r w:rsidRPr="000E34F6">
        <w:rPr>
          <w:rFonts w:eastAsia="Times New Roman"/>
          <w:b w:val="0"/>
          <w:bCs w:val="0"/>
          <w:color w:val="auto"/>
          <w:sz w:val="24"/>
          <w:lang w:eastAsia="ru-RU"/>
        </w:rPr>
        <w:t xml:space="preserve"> հատկությունների վերլուծությանը։</w:t>
      </w:r>
    </w:p>
    <w:p w14:paraId="624066D5" w14:textId="7C8D08B0" w:rsidR="00187A74" w:rsidRPr="000E34F6" w:rsidRDefault="00187A74" w:rsidP="006E4FC2">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0E34F6">
        <w:rPr>
          <w:rFonts w:eastAsia="Times New Roman"/>
          <w:b w:val="0"/>
          <w:bCs w:val="0"/>
          <w:color w:val="auto"/>
          <w:sz w:val="24"/>
          <w:lang w:eastAsia="ru-RU"/>
        </w:rPr>
        <w:t>Պողպատ</w:t>
      </w:r>
      <w:r w:rsidR="00F30E25">
        <w:rPr>
          <w:rFonts w:eastAsia="Times New Roman"/>
          <w:b w:val="0"/>
          <w:bCs w:val="0"/>
          <w:color w:val="auto"/>
          <w:sz w:val="24"/>
          <w:lang w:eastAsia="ru-RU"/>
        </w:rPr>
        <w:t>ա</w:t>
      </w:r>
      <w:r w:rsidRPr="000E34F6">
        <w:rPr>
          <w:rFonts w:eastAsia="Times New Roman"/>
          <w:b w:val="0"/>
          <w:bCs w:val="0"/>
          <w:color w:val="auto"/>
          <w:sz w:val="24"/>
          <w:lang w:eastAsia="ru-RU"/>
        </w:rPr>
        <w:t xml:space="preserve">երկաթբետոնե թռիչքային կառուցվածքների չափագրված դեֆորմացիաների արդյունքների վերլուծության ժամանակ պետք է հաշվի առնել, որ </w:t>
      </w:r>
      <w:r w:rsidR="00FB5071">
        <w:rPr>
          <w:rFonts w:eastAsia="Times New Roman"/>
          <w:b w:val="0"/>
          <w:bCs w:val="0"/>
          <w:color w:val="auto"/>
          <w:sz w:val="24"/>
          <w:lang w:eastAsia="ru-RU"/>
        </w:rPr>
        <w:t>երկաթ</w:t>
      </w:r>
      <w:r w:rsidR="00FB5071" w:rsidRPr="000E34F6">
        <w:rPr>
          <w:rFonts w:eastAsia="Times New Roman"/>
          <w:b w:val="0"/>
          <w:bCs w:val="0"/>
          <w:color w:val="auto"/>
          <w:sz w:val="24"/>
          <w:lang w:eastAsia="ru-RU"/>
        </w:rPr>
        <w:t>բետոնե</w:t>
      </w:r>
      <w:r w:rsidRPr="000E34F6">
        <w:rPr>
          <w:rFonts w:eastAsia="Times New Roman"/>
          <w:b w:val="0"/>
          <w:bCs w:val="0"/>
          <w:color w:val="auto"/>
          <w:sz w:val="24"/>
          <w:lang w:eastAsia="ru-RU"/>
        </w:rPr>
        <w:t xml:space="preserve"> սալի լայնությունը, որն աշխատում է պողպատե հեծանի հետ համատեղ, փաստացի կարող է լինել ավելի մեծ, քան դա ընդունվում է տեսական հաշվարկներում։</w:t>
      </w:r>
      <w:r w:rsidRPr="00E93D74">
        <w:rPr>
          <w:rFonts w:ascii="Calibri" w:eastAsia="Times New Roman" w:hAnsi="Calibri" w:cs="Calibri"/>
          <w:b w:val="0"/>
          <w:bCs w:val="0"/>
          <w:color w:val="auto"/>
          <w:sz w:val="24"/>
          <w:lang w:eastAsia="ru-RU"/>
        </w:rPr>
        <w:t> </w:t>
      </w:r>
    </w:p>
    <w:p w14:paraId="5BB5F4B6" w14:textId="59467127" w:rsidR="00187A74" w:rsidRPr="000E34F6" w:rsidRDefault="00187A74" w:rsidP="006E4FC2">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0E34F6">
        <w:rPr>
          <w:rFonts w:eastAsia="Times New Roman"/>
          <w:b w:val="0"/>
          <w:bCs w:val="0"/>
          <w:color w:val="auto"/>
          <w:sz w:val="24"/>
          <w:lang w:eastAsia="ru-RU"/>
        </w:rPr>
        <w:t>Չափագրված արդյունքները</w:t>
      </w:r>
      <w:r w:rsidR="00866FD5">
        <w:rPr>
          <w:rFonts w:eastAsia="Times New Roman"/>
          <w:b w:val="0"/>
          <w:bCs w:val="0"/>
          <w:color w:val="auto"/>
          <w:sz w:val="24"/>
          <w:lang w:eastAsia="ru-RU"/>
        </w:rPr>
        <w:t>,</w:t>
      </w:r>
      <w:r w:rsidRPr="000E34F6">
        <w:rPr>
          <w:rFonts w:eastAsia="Times New Roman"/>
          <w:b w:val="0"/>
          <w:bCs w:val="0"/>
          <w:color w:val="auto"/>
          <w:sz w:val="24"/>
          <w:lang w:eastAsia="ru-RU"/>
        </w:rPr>
        <w:t xml:space="preserve"> </w:t>
      </w:r>
      <w:r w:rsidR="00FB5071">
        <w:rPr>
          <w:rFonts w:eastAsia="Times New Roman"/>
          <w:b w:val="0"/>
          <w:bCs w:val="0"/>
          <w:color w:val="auto"/>
          <w:sz w:val="24"/>
          <w:lang w:eastAsia="ru-RU"/>
        </w:rPr>
        <w:t>դ</w:t>
      </w:r>
      <w:r w:rsidRPr="000E34F6">
        <w:rPr>
          <w:rFonts w:eastAsia="Times New Roman"/>
          <w:b w:val="0"/>
          <w:bCs w:val="0"/>
          <w:color w:val="auto"/>
          <w:sz w:val="24"/>
          <w:lang w:eastAsia="ru-RU"/>
        </w:rPr>
        <w:t>րանց մշակումից հետո</w:t>
      </w:r>
      <w:r w:rsidR="00866FD5">
        <w:rPr>
          <w:rFonts w:eastAsia="Times New Roman"/>
          <w:b w:val="0"/>
          <w:bCs w:val="0"/>
          <w:color w:val="auto"/>
          <w:sz w:val="24"/>
          <w:lang w:eastAsia="ru-RU"/>
        </w:rPr>
        <w:t>,</w:t>
      </w:r>
      <w:r w:rsidRPr="000E34F6">
        <w:rPr>
          <w:rFonts w:eastAsia="Times New Roman"/>
          <w:b w:val="0"/>
          <w:bCs w:val="0"/>
          <w:color w:val="auto"/>
          <w:sz w:val="24"/>
          <w:lang w:eastAsia="ru-RU"/>
        </w:rPr>
        <w:t xml:space="preserve"> համեմատվում են նախորդ մշտադիտարկումների ընթացքում ստացված արդյունքների, ինչպես նաև տեսական հաշվարկների տվյալների հետ։ Այդ համեմատությունների վերլուծ</w:t>
      </w:r>
      <w:r w:rsidR="00EB683A">
        <w:rPr>
          <w:rFonts w:eastAsia="Times New Roman"/>
          <w:b w:val="0"/>
          <w:bCs w:val="0"/>
          <w:color w:val="auto"/>
          <w:sz w:val="24"/>
          <w:lang w:eastAsia="ru-RU"/>
        </w:rPr>
        <w:t xml:space="preserve">ության </w:t>
      </w:r>
      <w:r w:rsidRPr="000E34F6">
        <w:rPr>
          <w:rFonts w:eastAsia="Times New Roman"/>
          <w:b w:val="0"/>
          <w:bCs w:val="0"/>
          <w:color w:val="auto"/>
          <w:sz w:val="24"/>
          <w:lang w:eastAsia="ru-RU"/>
        </w:rPr>
        <w:t>հիման վրա կատարվում է կամրջի կոնստրուկցիաների տեխնիկական վիճակի գնահատում, նկատված վնասվածքային ընթացքների զարգացման կանխատեսում։ Պետք է մեծ ուշադրություն դարձնել ճաքերի, զարգացող տեղական անդառնալի դեֆորմացիաների, կոռոզիայի երևույթների զարգացմանը։</w:t>
      </w:r>
    </w:p>
    <w:p w14:paraId="5042A0F8" w14:textId="77777777" w:rsidR="00187A74" w:rsidRPr="000E34F6" w:rsidRDefault="00187A74" w:rsidP="006E4FC2">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0E34F6">
        <w:rPr>
          <w:rFonts w:eastAsia="Times New Roman"/>
          <w:b w:val="0"/>
          <w:bCs w:val="0"/>
          <w:color w:val="auto"/>
          <w:sz w:val="24"/>
          <w:lang w:eastAsia="ru-RU"/>
        </w:rPr>
        <w:t>Պարբերական մշտադիտարկման հաշվետվությունը իր մեջ ընդգրկում է՝</w:t>
      </w:r>
    </w:p>
    <w:p w14:paraId="27262655" w14:textId="77777777" w:rsidR="00187A74" w:rsidRPr="00EA089D" w:rsidRDefault="00187A74">
      <w:pPr>
        <w:pStyle w:val="ListParagraph"/>
        <w:numPr>
          <w:ilvl w:val="0"/>
          <w:numId w:val="92"/>
        </w:numPr>
        <w:spacing w:after="0" w:line="360" w:lineRule="auto"/>
        <w:jc w:val="both"/>
        <w:textAlignment w:val="baseline"/>
        <w:rPr>
          <w:rFonts w:ascii="GHEA Grapalat" w:eastAsia="Times New Roman" w:hAnsi="GHEA Grapalat" w:cs="Times New Roman"/>
          <w:color w:val="000000"/>
          <w:sz w:val="24"/>
          <w:szCs w:val="24"/>
          <w:lang w:val="hy-AM" w:eastAsia="ru-RU"/>
        </w:rPr>
      </w:pPr>
      <w:r w:rsidRPr="00EA089D">
        <w:rPr>
          <w:rFonts w:ascii="GHEA Grapalat" w:eastAsia="Times New Roman" w:hAnsi="GHEA Grapalat" w:cs="Times New Roman"/>
          <w:color w:val="000000"/>
          <w:sz w:val="24"/>
          <w:szCs w:val="24"/>
          <w:lang w:val="hy-AM" w:eastAsia="ru-RU"/>
        </w:rPr>
        <w:t>կամրջի ընդհանուր տեսքը և հատա</w:t>
      </w:r>
      <w:r w:rsidRPr="000E34F6">
        <w:rPr>
          <w:rFonts w:ascii="GHEA Grapalat" w:eastAsia="Times New Roman" w:hAnsi="GHEA Grapalat" w:cs="Times New Roman"/>
          <w:color w:val="000000"/>
          <w:sz w:val="24"/>
          <w:szCs w:val="24"/>
          <w:lang w:val="hy-AM" w:eastAsia="ru-RU"/>
        </w:rPr>
        <w:t>կա</w:t>
      </w:r>
      <w:r w:rsidRPr="00EA089D">
        <w:rPr>
          <w:rFonts w:ascii="GHEA Grapalat" w:eastAsia="Times New Roman" w:hAnsi="GHEA Grapalat" w:cs="Times New Roman"/>
          <w:color w:val="000000"/>
          <w:sz w:val="24"/>
          <w:szCs w:val="24"/>
          <w:lang w:val="hy-AM" w:eastAsia="ru-RU"/>
        </w:rPr>
        <w:t>գիծը,</w:t>
      </w:r>
    </w:p>
    <w:p w14:paraId="7D99555B" w14:textId="77777777" w:rsidR="00187A74" w:rsidRPr="000E34F6" w:rsidRDefault="00187A74">
      <w:pPr>
        <w:pStyle w:val="ListParagraph"/>
        <w:numPr>
          <w:ilvl w:val="0"/>
          <w:numId w:val="92"/>
        </w:numPr>
        <w:spacing w:after="0" w:line="360" w:lineRule="auto"/>
        <w:jc w:val="both"/>
        <w:textAlignment w:val="baseline"/>
        <w:rPr>
          <w:rFonts w:ascii="GHEA Grapalat" w:eastAsia="Times New Roman" w:hAnsi="GHEA Grapalat" w:cs="Times New Roman"/>
          <w:color w:val="000000"/>
          <w:sz w:val="24"/>
          <w:szCs w:val="24"/>
          <w:lang w:eastAsia="ru-RU"/>
        </w:rPr>
      </w:pPr>
      <w:r w:rsidRPr="000E34F6">
        <w:rPr>
          <w:rFonts w:ascii="GHEA Grapalat" w:eastAsia="Times New Roman" w:hAnsi="GHEA Grapalat" w:cs="Times New Roman"/>
          <w:color w:val="000000"/>
          <w:sz w:val="24"/>
          <w:szCs w:val="24"/>
          <w:lang w:eastAsia="ru-RU"/>
        </w:rPr>
        <w:t>կամրջի ընդհանուր տեխնիկական նկարագրությունը,</w:t>
      </w:r>
    </w:p>
    <w:p w14:paraId="7E6C7306" w14:textId="77777777" w:rsidR="00187A74" w:rsidRPr="000E34F6" w:rsidRDefault="00187A74">
      <w:pPr>
        <w:pStyle w:val="ListParagraph"/>
        <w:numPr>
          <w:ilvl w:val="0"/>
          <w:numId w:val="92"/>
        </w:numPr>
        <w:spacing w:after="0" w:line="360" w:lineRule="auto"/>
        <w:jc w:val="both"/>
        <w:textAlignment w:val="baseline"/>
        <w:rPr>
          <w:rFonts w:ascii="GHEA Grapalat" w:eastAsia="Times New Roman" w:hAnsi="GHEA Grapalat" w:cs="Times New Roman"/>
          <w:color w:val="000000"/>
          <w:sz w:val="24"/>
          <w:szCs w:val="24"/>
          <w:lang w:eastAsia="ru-RU"/>
        </w:rPr>
      </w:pPr>
      <w:r w:rsidRPr="000E34F6">
        <w:rPr>
          <w:rFonts w:ascii="GHEA Grapalat" w:eastAsia="Times New Roman" w:hAnsi="GHEA Grapalat" w:cs="Times New Roman"/>
          <w:color w:val="000000"/>
          <w:sz w:val="24"/>
          <w:szCs w:val="24"/>
          <w:lang w:eastAsia="ru-RU"/>
        </w:rPr>
        <w:t>մշտադիտարկման ընթացքում կիրառված չափագրող սարքավորումների ցանկը,</w:t>
      </w:r>
    </w:p>
    <w:p w14:paraId="2185ADD5" w14:textId="77777777" w:rsidR="00187A74" w:rsidRPr="000E34F6" w:rsidRDefault="00187A74">
      <w:pPr>
        <w:pStyle w:val="ListParagraph"/>
        <w:numPr>
          <w:ilvl w:val="0"/>
          <w:numId w:val="92"/>
        </w:numPr>
        <w:spacing w:after="0" w:line="360" w:lineRule="auto"/>
        <w:jc w:val="both"/>
        <w:textAlignment w:val="baseline"/>
        <w:rPr>
          <w:rFonts w:ascii="GHEA Grapalat" w:eastAsia="Times New Roman" w:hAnsi="GHEA Grapalat" w:cs="Times New Roman"/>
          <w:color w:val="000000"/>
          <w:sz w:val="24"/>
          <w:szCs w:val="24"/>
          <w:lang w:eastAsia="ru-RU"/>
        </w:rPr>
      </w:pPr>
      <w:r w:rsidRPr="000E34F6">
        <w:rPr>
          <w:rFonts w:ascii="GHEA Grapalat" w:eastAsia="Times New Roman" w:hAnsi="GHEA Grapalat" w:cs="Times New Roman"/>
          <w:color w:val="000000"/>
          <w:sz w:val="24"/>
          <w:szCs w:val="24"/>
          <w:lang w:eastAsia="ru-RU"/>
        </w:rPr>
        <w:t>տեղադրված սարքավորումների լուսանկարները,</w:t>
      </w:r>
    </w:p>
    <w:p w14:paraId="206A9993" w14:textId="492E7A4F" w:rsidR="00187A74" w:rsidRPr="000E34F6" w:rsidRDefault="00187A74">
      <w:pPr>
        <w:pStyle w:val="ListParagraph"/>
        <w:numPr>
          <w:ilvl w:val="0"/>
          <w:numId w:val="92"/>
        </w:numPr>
        <w:spacing w:after="0" w:line="360" w:lineRule="auto"/>
        <w:jc w:val="both"/>
        <w:textAlignment w:val="baseline"/>
        <w:rPr>
          <w:rFonts w:ascii="GHEA Grapalat" w:eastAsia="Times New Roman" w:hAnsi="GHEA Grapalat" w:cs="Times New Roman"/>
          <w:color w:val="000000"/>
          <w:sz w:val="24"/>
          <w:szCs w:val="24"/>
          <w:lang w:eastAsia="ru-RU"/>
        </w:rPr>
      </w:pPr>
      <w:r w:rsidRPr="000E34F6">
        <w:rPr>
          <w:rFonts w:ascii="GHEA Grapalat" w:eastAsia="Times New Roman" w:hAnsi="GHEA Grapalat" w:cs="Times New Roman"/>
          <w:color w:val="000000"/>
          <w:sz w:val="24"/>
          <w:szCs w:val="24"/>
          <w:lang w:eastAsia="ru-RU"/>
        </w:rPr>
        <w:t>մշտադիտարկման ընթացքում կիրառված չափագրող սարքավորումների տեղադրման սխեմաները</w:t>
      </w:r>
      <w:r w:rsidRPr="000E34F6">
        <w:rPr>
          <w:rFonts w:ascii="GHEA Grapalat" w:eastAsia="Times New Roman" w:hAnsi="GHEA Grapalat" w:cs="Times New Roman"/>
          <w:color w:val="000000"/>
          <w:sz w:val="24"/>
          <w:szCs w:val="24"/>
          <w:lang w:val="hy-AM" w:eastAsia="ru-RU"/>
        </w:rPr>
        <w:t>`</w:t>
      </w:r>
      <w:r w:rsidRPr="000E34F6">
        <w:rPr>
          <w:rFonts w:ascii="GHEA Grapalat" w:eastAsia="Times New Roman" w:hAnsi="GHEA Grapalat" w:cs="Times New Roman"/>
          <w:color w:val="000000"/>
          <w:sz w:val="24"/>
          <w:szCs w:val="24"/>
          <w:lang w:eastAsia="ru-RU"/>
        </w:rPr>
        <w:t xml:space="preserve"> նշելով թռիչքների կամ հենարանների համարները, չափագրման կետերի տեղակապումը կամրջի սկզբի և </w:t>
      </w:r>
      <w:r w:rsidR="00FB5071">
        <w:rPr>
          <w:rFonts w:ascii="GHEA Grapalat" w:eastAsia="Times New Roman" w:hAnsi="GHEA Grapalat" w:cs="Times New Roman"/>
          <w:color w:val="000000"/>
          <w:sz w:val="24"/>
          <w:szCs w:val="24"/>
          <w:lang w:val="hy-AM" w:eastAsia="ru-RU"/>
        </w:rPr>
        <w:t>դ</w:t>
      </w:r>
      <w:r w:rsidRPr="000E34F6">
        <w:rPr>
          <w:rFonts w:ascii="GHEA Grapalat" w:eastAsia="Times New Roman" w:hAnsi="GHEA Grapalat" w:cs="Times New Roman"/>
          <w:color w:val="000000"/>
          <w:sz w:val="24"/>
          <w:szCs w:val="24"/>
          <w:lang w:eastAsia="ru-RU"/>
        </w:rPr>
        <w:t>րա առանցքի նկատմամբ,</w:t>
      </w:r>
    </w:p>
    <w:p w14:paraId="34926409" w14:textId="2598234B" w:rsidR="00187A74" w:rsidRPr="000E34F6" w:rsidRDefault="00187A74">
      <w:pPr>
        <w:pStyle w:val="ListParagraph"/>
        <w:numPr>
          <w:ilvl w:val="0"/>
          <w:numId w:val="92"/>
        </w:numPr>
        <w:spacing w:after="0" w:line="360" w:lineRule="auto"/>
        <w:jc w:val="both"/>
        <w:textAlignment w:val="baseline"/>
        <w:rPr>
          <w:rFonts w:ascii="GHEA Grapalat" w:eastAsia="Times New Roman" w:hAnsi="GHEA Grapalat" w:cs="Times New Roman"/>
          <w:color w:val="000000"/>
          <w:sz w:val="24"/>
          <w:szCs w:val="24"/>
          <w:lang w:eastAsia="ru-RU"/>
        </w:rPr>
      </w:pPr>
      <w:r w:rsidRPr="000E34F6">
        <w:rPr>
          <w:rFonts w:ascii="GHEA Grapalat" w:eastAsia="Times New Roman" w:hAnsi="GHEA Grapalat" w:cs="Times New Roman"/>
          <w:color w:val="000000"/>
          <w:sz w:val="24"/>
          <w:szCs w:val="24"/>
          <w:lang w:eastAsia="ru-RU"/>
        </w:rPr>
        <w:t>չափագրման ընթացքում տվյալների գրանցման մատյանների պատճեները: Եթե տվյալների գրանցումը իրականացվել է ձեռ</w:t>
      </w:r>
      <w:r w:rsidRPr="000E34F6">
        <w:rPr>
          <w:rFonts w:ascii="GHEA Grapalat" w:eastAsia="Times New Roman" w:hAnsi="GHEA Grapalat" w:cs="Times New Roman"/>
          <w:color w:val="000000"/>
          <w:sz w:val="24"/>
          <w:szCs w:val="24"/>
          <w:lang w:val="hy-AM" w:eastAsia="ru-RU"/>
        </w:rPr>
        <w:t>ք</w:t>
      </w:r>
      <w:r w:rsidRPr="000E34F6">
        <w:rPr>
          <w:rFonts w:ascii="GHEA Grapalat" w:eastAsia="Times New Roman" w:hAnsi="GHEA Grapalat" w:cs="Times New Roman"/>
          <w:color w:val="000000"/>
          <w:sz w:val="24"/>
          <w:szCs w:val="24"/>
          <w:lang w:eastAsia="ru-RU"/>
        </w:rPr>
        <w:t>ով,</w:t>
      </w:r>
      <w:r w:rsidRPr="000E34F6">
        <w:rPr>
          <w:rFonts w:ascii="GHEA Grapalat" w:eastAsia="Times New Roman" w:hAnsi="GHEA Grapalat" w:cs="Times New Roman"/>
          <w:color w:val="000000"/>
          <w:sz w:val="24"/>
          <w:szCs w:val="24"/>
          <w:lang w:val="hy-AM" w:eastAsia="ru-RU"/>
        </w:rPr>
        <w:t xml:space="preserve"> ապա</w:t>
      </w:r>
      <w:r w:rsidRPr="000E34F6">
        <w:rPr>
          <w:rFonts w:ascii="GHEA Grapalat" w:eastAsia="Times New Roman" w:hAnsi="GHEA Grapalat" w:cs="Times New Roman"/>
          <w:color w:val="000000"/>
          <w:sz w:val="24"/>
          <w:szCs w:val="24"/>
          <w:lang w:eastAsia="ru-RU"/>
        </w:rPr>
        <w:t xml:space="preserve"> չափագրված տվյալները ներկայացվում</w:t>
      </w:r>
      <w:r w:rsidR="00FB5071">
        <w:rPr>
          <w:rFonts w:ascii="GHEA Grapalat" w:eastAsia="Times New Roman" w:hAnsi="GHEA Grapalat" w:cs="Times New Roman"/>
          <w:color w:val="000000"/>
          <w:sz w:val="24"/>
          <w:szCs w:val="24"/>
          <w:lang w:val="hy-AM" w:eastAsia="ru-RU"/>
        </w:rPr>
        <w:t xml:space="preserve"> </w:t>
      </w:r>
      <w:r w:rsidRPr="000E34F6">
        <w:rPr>
          <w:rFonts w:ascii="GHEA Grapalat" w:eastAsia="Times New Roman" w:hAnsi="GHEA Grapalat" w:cs="Times New Roman"/>
          <w:color w:val="000000"/>
          <w:sz w:val="24"/>
          <w:szCs w:val="24"/>
          <w:lang w:eastAsia="ru-RU"/>
        </w:rPr>
        <w:t>են</w:t>
      </w:r>
      <w:r w:rsidR="00FB5071">
        <w:rPr>
          <w:rFonts w:ascii="GHEA Grapalat" w:eastAsia="Times New Roman" w:hAnsi="GHEA Grapalat" w:cs="Times New Roman"/>
          <w:color w:val="000000"/>
          <w:sz w:val="24"/>
          <w:szCs w:val="24"/>
          <w:lang w:val="hy-AM" w:eastAsia="ru-RU"/>
        </w:rPr>
        <w:t xml:space="preserve"> </w:t>
      </w:r>
      <w:r w:rsidRPr="000E34F6">
        <w:rPr>
          <w:rFonts w:ascii="GHEA Grapalat" w:eastAsia="Times New Roman" w:hAnsi="GHEA Grapalat" w:cs="Times New Roman"/>
          <w:color w:val="000000"/>
          <w:sz w:val="24"/>
          <w:szCs w:val="24"/>
          <w:lang w:eastAsia="ru-RU"/>
        </w:rPr>
        <w:t xml:space="preserve">տպագրված ձևով, </w:t>
      </w:r>
      <w:r w:rsidRPr="000E34F6">
        <w:rPr>
          <w:rFonts w:ascii="GHEA Grapalat" w:eastAsia="Times New Roman" w:hAnsi="GHEA Grapalat" w:cs="Times New Roman"/>
          <w:color w:val="000000"/>
          <w:sz w:val="24"/>
          <w:szCs w:val="24"/>
          <w:lang w:val="hy-AM" w:eastAsia="ru-RU"/>
        </w:rPr>
        <w:t xml:space="preserve">իսկ </w:t>
      </w:r>
      <w:r w:rsidRPr="000E34F6">
        <w:rPr>
          <w:rFonts w:ascii="GHEA Grapalat" w:eastAsia="Times New Roman" w:hAnsi="GHEA Grapalat" w:cs="Times New Roman"/>
          <w:color w:val="000000"/>
          <w:sz w:val="24"/>
          <w:szCs w:val="24"/>
          <w:lang w:eastAsia="ru-RU"/>
        </w:rPr>
        <w:t>եթե գործի</w:t>
      </w:r>
      <w:r w:rsidRPr="000E34F6">
        <w:rPr>
          <w:rFonts w:ascii="GHEA Grapalat" w:eastAsia="Times New Roman" w:hAnsi="GHEA Grapalat" w:cs="Times New Roman"/>
          <w:color w:val="000000"/>
          <w:sz w:val="24"/>
          <w:szCs w:val="24"/>
          <w:lang w:val="hy-AM" w:eastAsia="ru-RU"/>
        </w:rPr>
        <w:t>ք</w:t>
      </w:r>
      <w:r w:rsidRPr="000E34F6">
        <w:rPr>
          <w:rFonts w:ascii="GHEA Grapalat" w:eastAsia="Times New Roman" w:hAnsi="GHEA Grapalat" w:cs="Times New Roman"/>
          <w:color w:val="000000"/>
          <w:sz w:val="24"/>
          <w:szCs w:val="24"/>
          <w:lang w:eastAsia="ru-RU"/>
        </w:rPr>
        <w:t>ներ</w:t>
      </w:r>
      <w:r w:rsidRPr="000E34F6">
        <w:rPr>
          <w:rFonts w:ascii="GHEA Grapalat" w:eastAsia="Times New Roman" w:hAnsi="GHEA Grapalat" w:cs="Times New Roman"/>
          <w:color w:val="000000"/>
          <w:sz w:val="24"/>
          <w:szCs w:val="24"/>
          <w:lang w:val="hy-AM" w:eastAsia="ru-RU"/>
        </w:rPr>
        <w:t>ով</w:t>
      </w:r>
      <w:r w:rsidRPr="000E34F6">
        <w:rPr>
          <w:rFonts w:ascii="GHEA Grapalat" w:eastAsia="Times New Roman" w:hAnsi="GHEA Grapalat" w:cs="Times New Roman"/>
          <w:color w:val="000000"/>
          <w:sz w:val="24"/>
          <w:szCs w:val="24"/>
          <w:lang w:eastAsia="ru-RU"/>
        </w:rPr>
        <w:t>՝</w:t>
      </w:r>
      <w:r w:rsidRPr="000E34F6">
        <w:rPr>
          <w:rFonts w:ascii="GHEA Grapalat" w:eastAsia="Times New Roman" w:hAnsi="GHEA Grapalat" w:cs="Times New Roman"/>
          <w:color w:val="000000"/>
          <w:sz w:val="24"/>
          <w:szCs w:val="24"/>
          <w:lang w:val="hy-AM" w:eastAsia="ru-RU"/>
        </w:rPr>
        <w:t xml:space="preserve"> ապա</w:t>
      </w:r>
      <w:r w:rsidRPr="000E34F6">
        <w:rPr>
          <w:rFonts w:ascii="GHEA Grapalat" w:eastAsia="Times New Roman" w:hAnsi="GHEA Grapalat" w:cs="Times New Roman"/>
          <w:color w:val="000000"/>
          <w:sz w:val="24"/>
          <w:szCs w:val="24"/>
          <w:lang w:eastAsia="ru-RU"/>
        </w:rPr>
        <w:t xml:space="preserve"> գրանցված</w:t>
      </w:r>
      <w:r w:rsidR="00FB5071">
        <w:rPr>
          <w:rFonts w:ascii="GHEA Grapalat" w:eastAsia="Times New Roman" w:hAnsi="GHEA Grapalat" w:cs="Times New Roman"/>
          <w:color w:val="000000"/>
          <w:sz w:val="24"/>
          <w:szCs w:val="24"/>
          <w:lang w:val="hy-AM" w:eastAsia="ru-RU"/>
        </w:rPr>
        <w:t xml:space="preserve"> </w:t>
      </w:r>
      <w:r w:rsidRPr="000E34F6">
        <w:rPr>
          <w:rFonts w:ascii="GHEA Grapalat" w:eastAsia="Times New Roman" w:hAnsi="GHEA Grapalat" w:cs="Times New Roman"/>
          <w:color w:val="000000"/>
          <w:sz w:val="24"/>
          <w:szCs w:val="24"/>
          <w:lang w:eastAsia="ru-RU"/>
        </w:rPr>
        <w:t>տվյալները</w:t>
      </w:r>
      <w:r w:rsidR="00FB5071">
        <w:rPr>
          <w:rFonts w:ascii="GHEA Grapalat" w:eastAsia="Times New Roman" w:hAnsi="GHEA Grapalat" w:cs="Times New Roman"/>
          <w:color w:val="000000"/>
          <w:sz w:val="24"/>
          <w:szCs w:val="24"/>
          <w:lang w:val="hy-AM" w:eastAsia="ru-RU"/>
        </w:rPr>
        <w:t xml:space="preserve"> </w:t>
      </w:r>
      <w:r w:rsidRPr="000E34F6">
        <w:rPr>
          <w:rFonts w:ascii="GHEA Grapalat" w:eastAsia="Times New Roman" w:hAnsi="GHEA Grapalat" w:cs="Times New Roman"/>
          <w:color w:val="000000"/>
          <w:sz w:val="24"/>
          <w:szCs w:val="24"/>
          <w:lang w:eastAsia="ru-RU"/>
        </w:rPr>
        <w:t>ներկայացվում</w:t>
      </w:r>
      <w:r w:rsidR="00FB5071">
        <w:rPr>
          <w:rFonts w:ascii="GHEA Grapalat" w:eastAsia="Times New Roman" w:hAnsi="GHEA Grapalat" w:cs="Times New Roman"/>
          <w:color w:val="000000"/>
          <w:sz w:val="24"/>
          <w:szCs w:val="24"/>
          <w:lang w:val="hy-AM" w:eastAsia="ru-RU"/>
        </w:rPr>
        <w:t xml:space="preserve"> </w:t>
      </w:r>
      <w:r w:rsidRPr="000E34F6">
        <w:rPr>
          <w:rFonts w:ascii="GHEA Grapalat" w:eastAsia="Times New Roman" w:hAnsi="GHEA Grapalat" w:cs="Times New Roman"/>
          <w:color w:val="000000"/>
          <w:sz w:val="24"/>
          <w:szCs w:val="24"/>
          <w:lang w:eastAsia="ru-RU"/>
        </w:rPr>
        <w:t>են թվային ձևով,</w:t>
      </w:r>
    </w:p>
    <w:p w14:paraId="6F14799E" w14:textId="7ABB9F67" w:rsidR="00187A74" w:rsidRPr="000E34F6" w:rsidRDefault="00187A74">
      <w:pPr>
        <w:pStyle w:val="ListParagraph"/>
        <w:numPr>
          <w:ilvl w:val="0"/>
          <w:numId w:val="92"/>
        </w:numPr>
        <w:spacing w:after="0" w:line="360" w:lineRule="auto"/>
        <w:jc w:val="both"/>
        <w:textAlignment w:val="baseline"/>
        <w:rPr>
          <w:rFonts w:ascii="GHEA Grapalat" w:eastAsia="Times New Roman" w:hAnsi="GHEA Grapalat" w:cs="Times New Roman"/>
          <w:color w:val="000000"/>
          <w:sz w:val="24"/>
          <w:szCs w:val="24"/>
          <w:lang w:eastAsia="ru-RU"/>
        </w:rPr>
      </w:pPr>
      <w:r w:rsidRPr="000E34F6">
        <w:rPr>
          <w:rFonts w:ascii="GHEA Grapalat" w:eastAsia="Times New Roman" w:hAnsi="GHEA Grapalat" w:cs="Times New Roman"/>
          <w:color w:val="000000"/>
          <w:sz w:val="24"/>
          <w:szCs w:val="24"/>
          <w:lang w:eastAsia="ru-RU"/>
        </w:rPr>
        <w:t>հայտնաբերված վնա</w:t>
      </w:r>
      <w:r w:rsidRPr="000E34F6">
        <w:rPr>
          <w:rFonts w:ascii="GHEA Grapalat" w:eastAsia="Times New Roman" w:hAnsi="GHEA Grapalat" w:cs="Times New Roman"/>
          <w:color w:val="000000"/>
          <w:sz w:val="24"/>
          <w:szCs w:val="24"/>
          <w:lang w:val="hy-AM" w:eastAsia="ru-RU"/>
        </w:rPr>
        <w:t>ս</w:t>
      </w:r>
      <w:r w:rsidRPr="000E34F6">
        <w:rPr>
          <w:rFonts w:ascii="GHEA Grapalat" w:eastAsia="Times New Roman" w:hAnsi="GHEA Grapalat" w:cs="Times New Roman"/>
          <w:color w:val="000000"/>
          <w:sz w:val="24"/>
          <w:szCs w:val="24"/>
          <w:lang w:eastAsia="ru-RU"/>
        </w:rPr>
        <w:t>վածքների (ճաքերի, դեֆորմացված տարրերի, կոռ</w:t>
      </w:r>
      <w:r w:rsidRPr="000E34F6">
        <w:rPr>
          <w:rFonts w:ascii="GHEA Grapalat" w:eastAsia="Times New Roman" w:hAnsi="GHEA Grapalat" w:cs="Times New Roman"/>
          <w:color w:val="000000"/>
          <w:sz w:val="24"/>
          <w:szCs w:val="24"/>
          <w:lang w:val="hy-AM" w:eastAsia="ru-RU"/>
        </w:rPr>
        <w:t>ո</w:t>
      </w:r>
      <w:r w:rsidRPr="000E34F6">
        <w:rPr>
          <w:rFonts w:ascii="GHEA Grapalat" w:eastAsia="Times New Roman" w:hAnsi="GHEA Grapalat" w:cs="Times New Roman"/>
          <w:color w:val="000000"/>
          <w:sz w:val="24"/>
          <w:szCs w:val="24"/>
          <w:lang w:eastAsia="ru-RU"/>
        </w:rPr>
        <w:t xml:space="preserve">զիացված հատվածների և այլն) տեղակապում և </w:t>
      </w:r>
      <w:r w:rsidR="00FB5071">
        <w:rPr>
          <w:rFonts w:ascii="GHEA Grapalat" w:eastAsia="Times New Roman" w:hAnsi="GHEA Grapalat" w:cs="Times New Roman"/>
          <w:color w:val="000000"/>
          <w:sz w:val="24"/>
          <w:szCs w:val="24"/>
          <w:lang w:val="hy-AM" w:eastAsia="ru-RU"/>
        </w:rPr>
        <w:t>դ</w:t>
      </w:r>
      <w:r w:rsidRPr="000E34F6">
        <w:rPr>
          <w:rFonts w:ascii="GHEA Grapalat" w:eastAsia="Times New Roman" w:hAnsi="GHEA Grapalat" w:cs="Times New Roman"/>
          <w:color w:val="000000"/>
          <w:sz w:val="24"/>
          <w:szCs w:val="24"/>
          <w:lang w:eastAsia="ru-RU"/>
        </w:rPr>
        <w:t>րանց մանրամասն նկարագրութ</w:t>
      </w:r>
      <w:r w:rsidR="00EB683A">
        <w:rPr>
          <w:rFonts w:ascii="GHEA Grapalat" w:eastAsia="Times New Roman" w:hAnsi="GHEA Grapalat" w:cs="Times New Roman"/>
          <w:color w:val="000000"/>
          <w:sz w:val="24"/>
          <w:szCs w:val="24"/>
          <w:lang w:val="hy-AM" w:eastAsia="ru-RU"/>
        </w:rPr>
        <w:t>յ</w:t>
      </w:r>
      <w:r w:rsidRPr="000E34F6">
        <w:rPr>
          <w:rFonts w:ascii="GHEA Grapalat" w:eastAsia="Times New Roman" w:hAnsi="GHEA Grapalat" w:cs="Times New Roman"/>
          <w:color w:val="000000"/>
          <w:sz w:val="24"/>
          <w:szCs w:val="24"/>
          <w:lang w:eastAsia="ru-RU"/>
        </w:rPr>
        <w:t>ուն, վնասվածքները բնորոշող ցուցանիշների (օրինակ՝ ճաքերի բացվածք, կոռոզիայի խորություն, կոռոզիացված հատվածի մակերես և այլն) չափագրված արդյունքները</w:t>
      </w:r>
      <w:r w:rsidR="00FB5071" w:rsidRPr="00FB5071">
        <w:rPr>
          <w:rFonts w:ascii="GHEA Grapalat" w:eastAsia="Times New Roman" w:hAnsi="GHEA Grapalat" w:cs="Times New Roman"/>
          <w:color w:val="000000"/>
          <w:sz w:val="24"/>
          <w:szCs w:val="24"/>
          <w:lang w:eastAsia="ru-RU"/>
        </w:rPr>
        <w:t>,</w:t>
      </w:r>
    </w:p>
    <w:p w14:paraId="7F8AA61E" w14:textId="77777777" w:rsidR="00187A74" w:rsidRPr="000E34F6" w:rsidRDefault="00187A74">
      <w:pPr>
        <w:pStyle w:val="ListParagraph"/>
        <w:numPr>
          <w:ilvl w:val="0"/>
          <w:numId w:val="92"/>
        </w:numPr>
        <w:spacing w:after="0" w:line="360" w:lineRule="auto"/>
        <w:jc w:val="both"/>
        <w:textAlignment w:val="baseline"/>
        <w:rPr>
          <w:rFonts w:ascii="GHEA Grapalat" w:eastAsia="Times New Roman" w:hAnsi="GHEA Grapalat" w:cs="Times New Roman"/>
          <w:color w:val="000000"/>
          <w:sz w:val="24"/>
          <w:szCs w:val="24"/>
          <w:lang w:eastAsia="ru-RU"/>
        </w:rPr>
      </w:pPr>
      <w:r w:rsidRPr="000E34F6">
        <w:rPr>
          <w:rFonts w:ascii="GHEA Grapalat" w:eastAsia="Times New Roman" w:hAnsi="GHEA Grapalat" w:cs="Times New Roman"/>
          <w:color w:val="000000"/>
          <w:sz w:val="24"/>
          <w:szCs w:val="24"/>
          <w:lang w:eastAsia="ru-RU"/>
        </w:rPr>
        <w:lastRenderedPageBreak/>
        <w:t>հայտնաբերված վնասվածքների լուսանկարներ</w:t>
      </w:r>
      <w:r w:rsidRPr="000E34F6">
        <w:rPr>
          <w:rFonts w:ascii="GHEA Grapalat" w:eastAsia="Times New Roman" w:hAnsi="GHEA Grapalat" w:cs="Times New Roman"/>
          <w:color w:val="000000"/>
          <w:sz w:val="24"/>
          <w:szCs w:val="24"/>
          <w:lang w:val="hy-AM" w:eastAsia="ru-RU"/>
        </w:rPr>
        <w:t>`</w:t>
      </w:r>
      <w:r w:rsidRPr="000E34F6">
        <w:rPr>
          <w:rFonts w:ascii="GHEA Grapalat" w:eastAsia="Times New Roman" w:hAnsi="GHEA Grapalat" w:cs="Times New Roman"/>
          <w:color w:val="000000"/>
          <w:sz w:val="24"/>
          <w:szCs w:val="24"/>
          <w:lang w:eastAsia="ru-RU"/>
        </w:rPr>
        <w:t xml:space="preserve"> բացատրություններով,</w:t>
      </w:r>
    </w:p>
    <w:p w14:paraId="0513D9B1" w14:textId="523B1941" w:rsidR="00187A74" w:rsidRPr="000E34F6" w:rsidRDefault="00187A74">
      <w:pPr>
        <w:pStyle w:val="ListParagraph"/>
        <w:numPr>
          <w:ilvl w:val="0"/>
          <w:numId w:val="92"/>
        </w:numPr>
        <w:spacing w:after="0" w:line="360" w:lineRule="auto"/>
        <w:jc w:val="both"/>
        <w:textAlignment w:val="baseline"/>
        <w:rPr>
          <w:rFonts w:ascii="GHEA Grapalat" w:eastAsia="Times New Roman" w:hAnsi="GHEA Grapalat" w:cs="Times New Roman"/>
          <w:color w:val="000000"/>
          <w:sz w:val="24"/>
          <w:szCs w:val="24"/>
          <w:lang w:eastAsia="ru-RU"/>
        </w:rPr>
      </w:pPr>
      <w:r w:rsidRPr="000E34F6">
        <w:rPr>
          <w:rFonts w:ascii="GHEA Grapalat" w:eastAsia="Times New Roman" w:hAnsi="GHEA Grapalat" w:cs="Times New Roman"/>
          <w:color w:val="000000"/>
          <w:sz w:val="24"/>
          <w:szCs w:val="24"/>
          <w:lang w:eastAsia="ru-RU"/>
        </w:rPr>
        <w:t>նախորդ մշտադիտարկման ընթացքում գրանցված տվյալները</w:t>
      </w:r>
      <w:r w:rsidRPr="000E34F6">
        <w:rPr>
          <w:rFonts w:ascii="GHEA Grapalat" w:eastAsia="Times New Roman" w:hAnsi="GHEA Grapalat" w:cs="Times New Roman"/>
          <w:color w:val="000000"/>
          <w:sz w:val="24"/>
          <w:szCs w:val="24"/>
          <w:lang w:val="hy-AM" w:eastAsia="ru-RU"/>
        </w:rPr>
        <w:t>`</w:t>
      </w:r>
      <w:r w:rsidRPr="000E34F6">
        <w:rPr>
          <w:rFonts w:ascii="GHEA Grapalat" w:eastAsia="Times New Roman" w:hAnsi="GHEA Grapalat" w:cs="Times New Roman"/>
          <w:color w:val="000000"/>
          <w:sz w:val="24"/>
          <w:szCs w:val="24"/>
          <w:lang w:eastAsia="ru-RU"/>
        </w:rPr>
        <w:t xml:space="preserve"> ընդգրկելով </w:t>
      </w:r>
      <w:r w:rsidRPr="000E34F6">
        <w:rPr>
          <w:rFonts w:ascii="GHEA Grapalat" w:eastAsia="Times New Roman" w:hAnsi="GHEA Grapalat" w:cs="GHEA Grapalat"/>
          <w:color w:val="000000"/>
          <w:sz w:val="24"/>
          <w:szCs w:val="24"/>
          <w:lang w:eastAsia="ru-RU"/>
        </w:rPr>
        <w:t>նախկինում</w:t>
      </w:r>
      <w:r w:rsidRPr="000E34F6">
        <w:rPr>
          <w:rFonts w:ascii="GHEA Grapalat" w:eastAsia="Times New Roman" w:hAnsi="GHEA Grapalat" w:cs="Times New Roman"/>
          <w:color w:val="000000"/>
          <w:sz w:val="24"/>
          <w:szCs w:val="24"/>
          <w:lang w:eastAsia="ru-RU"/>
        </w:rPr>
        <w:t xml:space="preserve"> </w:t>
      </w:r>
      <w:r w:rsidRPr="000E34F6">
        <w:rPr>
          <w:rFonts w:ascii="GHEA Grapalat" w:eastAsia="Times New Roman" w:hAnsi="GHEA Grapalat" w:cs="GHEA Grapalat"/>
          <w:color w:val="000000"/>
          <w:sz w:val="24"/>
          <w:szCs w:val="24"/>
          <w:lang w:eastAsia="ru-RU"/>
        </w:rPr>
        <w:t>հայտնաբերված</w:t>
      </w:r>
      <w:r w:rsidRPr="000E34F6">
        <w:rPr>
          <w:rFonts w:ascii="GHEA Grapalat" w:eastAsia="Times New Roman" w:hAnsi="GHEA Grapalat" w:cs="Times New Roman"/>
          <w:color w:val="000000"/>
          <w:sz w:val="24"/>
          <w:szCs w:val="24"/>
          <w:lang w:eastAsia="ru-RU"/>
        </w:rPr>
        <w:t xml:space="preserve"> </w:t>
      </w:r>
      <w:r w:rsidRPr="000E34F6">
        <w:rPr>
          <w:rFonts w:ascii="GHEA Grapalat" w:eastAsia="Times New Roman" w:hAnsi="GHEA Grapalat" w:cs="GHEA Grapalat"/>
          <w:color w:val="000000"/>
          <w:sz w:val="24"/>
          <w:szCs w:val="24"/>
          <w:lang w:eastAsia="ru-RU"/>
        </w:rPr>
        <w:t>վնասվածքների</w:t>
      </w:r>
      <w:r w:rsidRPr="000E34F6">
        <w:rPr>
          <w:rFonts w:ascii="GHEA Grapalat" w:eastAsia="Times New Roman" w:hAnsi="GHEA Grapalat" w:cs="Times New Roman"/>
          <w:color w:val="000000"/>
          <w:sz w:val="24"/>
          <w:szCs w:val="24"/>
          <w:lang w:eastAsia="ru-RU"/>
        </w:rPr>
        <w:t xml:space="preserve"> </w:t>
      </w:r>
      <w:r w:rsidRPr="000E34F6">
        <w:rPr>
          <w:rFonts w:ascii="GHEA Grapalat" w:eastAsia="Times New Roman" w:hAnsi="GHEA Grapalat" w:cs="GHEA Grapalat"/>
          <w:color w:val="000000"/>
          <w:sz w:val="24"/>
          <w:szCs w:val="24"/>
          <w:lang w:eastAsia="ru-RU"/>
        </w:rPr>
        <w:t>մասին</w:t>
      </w:r>
      <w:r w:rsidRPr="000E34F6">
        <w:rPr>
          <w:rFonts w:ascii="GHEA Grapalat" w:eastAsia="Times New Roman" w:hAnsi="GHEA Grapalat" w:cs="Times New Roman"/>
          <w:color w:val="000000"/>
          <w:sz w:val="24"/>
          <w:szCs w:val="24"/>
          <w:lang w:eastAsia="ru-RU"/>
        </w:rPr>
        <w:t xml:space="preserve"> </w:t>
      </w:r>
      <w:r w:rsidRPr="000E34F6">
        <w:rPr>
          <w:rFonts w:ascii="GHEA Grapalat" w:eastAsia="Times New Roman" w:hAnsi="GHEA Grapalat" w:cs="GHEA Grapalat"/>
          <w:color w:val="000000"/>
          <w:sz w:val="24"/>
          <w:szCs w:val="24"/>
          <w:lang w:eastAsia="ru-RU"/>
        </w:rPr>
        <w:t>տվյալները</w:t>
      </w:r>
      <w:r w:rsidRPr="000E34F6">
        <w:rPr>
          <w:rFonts w:ascii="GHEA Grapalat" w:eastAsia="Times New Roman" w:hAnsi="GHEA Grapalat" w:cs="Times New Roman"/>
          <w:color w:val="000000"/>
          <w:sz w:val="24"/>
          <w:szCs w:val="24"/>
          <w:lang w:eastAsia="ru-RU"/>
        </w:rPr>
        <w:t>,</w:t>
      </w:r>
    </w:p>
    <w:p w14:paraId="65931A77" w14:textId="77777777" w:rsidR="00187A74" w:rsidRPr="000E34F6" w:rsidRDefault="00187A74">
      <w:pPr>
        <w:pStyle w:val="ListParagraph"/>
        <w:numPr>
          <w:ilvl w:val="0"/>
          <w:numId w:val="92"/>
        </w:numPr>
        <w:spacing w:after="0" w:line="360" w:lineRule="auto"/>
        <w:jc w:val="both"/>
        <w:textAlignment w:val="baseline"/>
        <w:rPr>
          <w:rFonts w:ascii="GHEA Grapalat" w:eastAsia="Times New Roman" w:hAnsi="GHEA Grapalat" w:cs="Times New Roman"/>
          <w:color w:val="000000"/>
          <w:sz w:val="24"/>
          <w:szCs w:val="24"/>
          <w:lang w:eastAsia="ru-RU"/>
        </w:rPr>
      </w:pPr>
      <w:r w:rsidRPr="000E34F6">
        <w:rPr>
          <w:rFonts w:ascii="GHEA Grapalat" w:eastAsia="Times New Roman" w:hAnsi="GHEA Grapalat" w:cs="Times New Roman"/>
          <w:color w:val="000000"/>
          <w:sz w:val="24"/>
          <w:szCs w:val="24"/>
          <w:lang w:eastAsia="ru-RU"/>
        </w:rPr>
        <w:t>մշտադիտարկման ընթացքում չափագրված տվյալների տեսական արժեքները,</w:t>
      </w:r>
    </w:p>
    <w:p w14:paraId="576B25CA" w14:textId="77777777" w:rsidR="00187A74" w:rsidRPr="000E34F6" w:rsidRDefault="00187A74">
      <w:pPr>
        <w:pStyle w:val="ListParagraph"/>
        <w:numPr>
          <w:ilvl w:val="0"/>
          <w:numId w:val="92"/>
        </w:numPr>
        <w:spacing w:after="0" w:line="360" w:lineRule="auto"/>
        <w:jc w:val="both"/>
        <w:textAlignment w:val="baseline"/>
        <w:rPr>
          <w:rFonts w:ascii="GHEA Grapalat" w:eastAsia="Times New Roman" w:hAnsi="GHEA Grapalat" w:cs="Times New Roman"/>
          <w:color w:val="000000"/>
          <w:sz w:val="24"/>
          <w:szCs w:val="24"/>
          <w:lang w:eastAsia="ru-RU"/>
        </w:rPr>
      </w:pPr>
      <w:r w:rsidRPr="000E34F6">
        <w:rPr>
          <w:rFonts w:ascii="GHEA Grapalat" w:eastAsia="Times New Roman" w:hAnsi="GHEA Grapalat" w:cs="Times New Roman"/>
          <w:color w:val="000000"/>
          <w:sz w:val="24"/>
          <w:szCs w:val="24"/>
          <w:lang w:eastAsia="ru-RU"/>
        </w:rPr>
        <w:t>տեսական, նախորդ մշտադիտարկման և կատարված նոր չափագրումների արդյունքում ստացված ցուցանիշների համեմատություն (օրինակ</w:t>
      </w:r>
      <w:r w:rsidRPr="000E34F6">
        <w:rPr>
          <w:rFonts w:ascii="GHEA Grapalat" w:eastAsia="Times New Roman" w:hAnsi="GHEA Grapalat" w:cs="Times New Roman"/>
          <w:color w:val="000000"/>
          <w:sz w:val="24"/>
          <w:szCs w:val="24"/>
          <w:lang w:val="hy-AM" w:eastAsia="ru-RU"/>
        </w:rPr>
        <w:t>`</w:t>
      </w:r>
      <w:r w:rsidRPr="000E34F6">
        <w:rPr>
          <w:rFonts w:ascii="GHEA Grapalat" w:eastAsia="Times New Roman" w:hAnsi="GHEA Grapalat" w:cs="Times New Roman"/>
          <w:color w:val="000000"/>
          <w:sz w:val="24"/>
          <w:szCs w:val="24"/>
          <w:lang w:eastAsia="ru-RU"/>
        </w:rPr>
        <w:t xml:space="preserve"> գրաֆիկների, աղյուսակների տեսքով), համեմատ</w:t>
      </w:r>
      <w:r w:rsidRPr="000E34F6">
        <w:rPr>
          <w:rFonts w:ascii="GHEA Grapalat" w:eastAsia="Times New Roman" w:hAnsi="GHEA Grapalat" w:cs="Times New Roman"/>
          <w:color w:val="000000"/>
          <w:sz w:val="24"/>
          <w:szCs w:val="24"/>
          <w:lang w:val="hy-AM" w:eastAsia="ru-RU"/>
        </w:rPr>
        <w:t>ակ</w:t>
      </w:r>
      <w:r w:rsidRPr="000E34F6">
        <w:rPr>
          <w:rFonts w:ascii="GHEA Grapalat" w:eastAsia="Times New Roman" w:hAnsi="GHEA Grapalat" w:cs="Times New Roman"/>
          <w:color w:val="000000"/>
          <w:sz w:val="24"/>
          <w:szCs w:val="24"/>
          <w:lang w:eastAsia="ru-RU"/>
        </w:rPr>
        <w:t>ան վերլուծություններ,</w:t>
      </w:r>
    </w:p>
    <w:p w14:paraId="44959910" w14:textId="650A3335" w:rsidR="00187A74" w:rsidRPr="000E34F6" w:rsidRDefault="00187A74">
      <w:pPr>
        <w:pStyle w:val="ListParagraph"/>
        <w:numPr>
          <w:ilvl w:val="0"/>
          <w:numId w:val="92"/>
        </w:numPr>
        <w:spacing w:after="0" w:line="360" w:lineRule="auto"/>
        <w:jc w:val="both"/>
        <w:textAlignment w:val="baseline"/>
        <w:rPr>
          <w:rFonts w:ascii="GHEA Grapalat" w:eastAsia="Times New Roman" w:hAnsi="GHEA Grapalat" w:cs="Times New Roman"/>
          <w:color w:val="000000"/>
          <w:sz w:val="24"/>
          <w:szCs w:val="24"/>
          <w:lang w:eastAsia="ru-RU"/>
        </w:rPr>
      </w:pPr>
      <w:r w:rsidRPr="000E34F6">
        <w:rPr>
          <w:rFonts w:ascii="GHEA Grapalat" w:eastAsia="Times New Roman" w:hAnsi="GHEA Grapalat" w:cs="Times New Roman"/>
          <w:color w:val="000000"/>
          <w:sz w:val="24"/>
          <w:szCs w:val="24"/>
          <w:lang w:eastAsia="ru-RU"/>
        </w:rPr>
        <w:t>հայտնաբերված վնասվածքների հնարավոր զարգացման և այդ զարգացումների հետևանքով առաջացող խնդիրների կանխատեսումներ</w:t>
      </w:r>
      <w:r w:rsidR="006115EA" w:rsidRPr="006115EA">
        <w:rPr>
          <w:rFonts w:ascii="GHEA Grapalat" w:eastAsia="Times New Roman" w:hAnsi="GHEA Grapalat" w:cs="Times New Roman"/>
          <w:color w:val="000000"/>
          <w:sz w:val="24"/>
          <w:szCs w:val="24"/>
          <w:lang w:eastAsia="ru-RU"/>
        </w:rPr>
        <w:t>,</w:t>
      </w:r>
    </w:p>
    <w:p w14:paraId="3A1DDD1E" w14:textId="77777777" w:rsidR="00187A74" w:rsidRPr="000E34F6" w:rsidRDefault="00187A74">
      <w:pPr>
        <w:pStyle w:val="ListParagraph"/>
        <w:numPr>
          <w:ilvl w:val="0"/>
          <w:numId w:val="92"/>
        </w:numPr>
        <w:spacing w:line="360" w:lineRule="auto"/>
        <w:jc w:val="both"/>
        <w:textAlignment w:val="baseline"/>
        <w:rPr>
          <w:rFonts w:ascii="GHEA Grapalat" w:eastAsia="Times New Roman" w:hAnsi="GHEA Grapalat" w:cs="Times New Roman"/>
          <w:color w:val="000000"/>
          <w:sz w:val="24"/>
          <w:szCs w:val="24"/>
          <w:lang w:eastAsia="ru-RU"/>
        </w:rPr>
      </w:pPr>
      <w:r w:rsidRPr="000E34F6">
        <w:rPr>
          <w:rFonts w:ascii="GHEA Grapalat" w:eastAsia="Times New Roman" w:hAnsi="GHEA Grapalat" w:cs="Times New Roman"/>
          <w:color w:val="000000"/>
          <w:sz w:val="24"/>
          <w:szCs w:val="24"/>
          <w:lang w:eastAsia="ru-RU"/>
        </w:rPr>
        <w:t>կամրջի հետագա շահագործման համար առաջարկներ։</w:t>
      </w:r>
    </w:p>
    <w:p w14:paraId="01771C30" w14:textId="77777777" w:rsidR="000E34F6" w:rsidRDefault="000E34F6" w:rsidP="000E34F6">
      <w:pPr>
        <w:spacing w:line="360" w:lineRule="auto"/>
        <w:jc w:val="center"/>
        <w:rPr>
          <w:rFonts w:ascii="GHEA Grapalat" w:eastAsia="Times New Roman" w:hAnsi="GHEA Grapalat" w:cs="Times New Roman"/>
          <w:b/>
          <w:bCs/>
          <w:color w:val="000000"/>
          <w:sz w:val="24"/>
          <w:szCs w:val="24"/>
          <w:lang w:val="hy-AM" w:eastAsia="ru-RU"/>
        </w:rPr>
      </w:pPr>
    </w:p>
    <w:p w14:paraId="15ED8CA5" w14:textId="52F7A4B9" w:rsidR="00187A74" w:rsidRPr="000E34F6" w:rsidRDefault="000E34F6" w:rsidP="000E34F6">
      <w:pPr>
        <w:spacing w:line="360" w:lineRule="auto"/>
        <w:jc w:val="center"/>
        <w:rPr>
          <w:rFonts w:ascii="GHEA Grapalat" w:eastAsia="Times New Roman" w:hAnsi="GHEA Grapalat" w:cs="Times New Roman"/>
          <w:sz w:val="24"/>
          <w:szCs w:val="24"/>
          <w:lang w:eastAsia="ru-RU"/>
        </w:rPr>
      </w:pPr>
      <w:r>
        <w:rPr>
          <w:rFonts w:ascii="GHEA Grapalat" w:eastAsia="Times New Roman" w:hAnsi="GHEA Grapalat" w:cs="Times New Roman"/>
          <w:b/>
          <w:bCs/>
          <w:color w:val="000000"/>
          <w:sz w:val="24"/>
          <w:szCs w:val="24"/>
          <w:lang w:val="hy-AM" w:eastAsia="ru-RU"/>
        </w:rPr>
        <w:t>10</w:t>
      </w:r>
      <w:r>
        <w:rPr>
          <w:rFonts w:ascii="Cambria Math" w:eastAsia="Times New Roman" w:hAnsi="Cambria Math" w:cs="Times New Roman"/>
          <w:b/>
          <w:bCs/>
          <w:color w:val="000000"/>
          <w:sz w:val="24"/>
          <w:szCs w:val="24"/>
          <w:lang w:val="hy-AM" w:eastAsia="ru-RU"/>
        </w:rPr>
        <w:t>․</w:t>
      </w:r>
      <w:r w:rsidRPr="000E34F6">
        <w:rPr>
          <w:rFonts w:ascii="GHEA Grapalat" w:eastAsia="Times New Roman" w:hAnsi="GHEA Grapalat" w:cs="Times New Roman"/>
          <w:b/>
          <w:bCs/>
          <w:color w:val="000000"/>
          <w:sz w:val="24"/>
          <w:szCs w:val="24"/>
          <w:lang w:eastAsia="ru-RU"/>
        </w:rPr>
        <w:t>3</w:t>
      </w:r>
      <w:r w:rsidRPr="000E34F6">
        <w:rPr>
          <w:rFonts w:ascii="Cambria Math" w:eastAsia="Times New Roman" w:hAnsi="Cambria Math" w:cs="Cambria Math"/>
          <w:b/>
          <w:bCs/>
          <w:color w:val="000000"/>
          <w:sz w:val="24"/>
          <w:szCs w:val="24"/>
          <w:lang w:eastAsia="ru-RU"/>
        </w:rPr>
        <w:t>․</w:t>
      </w:r>
      <w:r>
        <w:rPr>
          <w:rFonts w:ascii="Cambria Math" w:eastAsia="Times New Roman" w:hAnsi="Cambria Math" w:cs="Cambria Math"/>
          <w:b/>
          <w:bCs/>
          <w:color w:val="000000"/>
          <w:sz w:val="24"/>
          <w:szCs w:val="24"/>
          <w:lang w:val="hy-AM" w:eastAsia="ru-RU"/>
        </w:rPr>
        <w:t xml:space="preserve"> </w:t>
      </w:r>
      <w:r w:rsidRPr="000E34F6">
        <w:rPr>
          <w:rFonts w:ascii="GHEA Grapalat" w:eastAsia="Times New Roman" w:hAnsi="GHEA Grapalat" w:cs="Sylfaen"/>
          <w:b/>
          <w:bCs/>
          <w:color w:val="000000"/>
          <w:sz w:val="24"/>
          <w:szCs w:val="24"/>
          <w:lang w:eastAsia="ru-RU"/>
        </w:rPr>
        <w:t>ՇԱՐՈՒՆԱԿԱԿԱ</w:t>
      </w:r>
      <w:r w:rsidRPr="000E34F6">
        <w:rPr>
          <w:rFonts w:ascii="GHEA Grapalat" w:eastAsia="Times New Roman" w:hAnsi="GHEA Grapalat" w:cs="Times New Roman"/>
          <w:b/>
          <w:bCs/>
          <w:color w:val="000000"/>
          <w:sz w:val="24"/>
          <w:szCs w:val="24"/>
          <w:lang w:eastAsia="ru-RU"/>
        </w:rPr>
        <w:t>Ն ՄՇՏԱԴԻՏԱՐԿՈՒՄ</w:t>
      </w:r>
    </w:p>
    <w:p w14:paraId="553941C6" w14:textId="69789CFE" w:rsidR="00187A74" w:rsidRPr="00E93D74" w:rsidRDefault="00187A74" w:rsidP="006E4FC2">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0E34F6">
        <w:rPr>
          <w:rFonts w:eastAsia="Times New Roman"/>
          <w:b w:val="0"/>
          <w:bCs w:val="0"/>
          <w:color w:val="auto"/>
          <w:sz w:val="24"/>
          <w:lang w:eastAsia="ru-RU"/>
        </w:rPr>
        <w:t>Շարունակական</w:t>
      </w:r>
      <w:r w:rsidRPr="00E93D74">
        <w:rPr>
          <w:rFonts w:eastAsia="Times New Roman"/>
          <w:b w:val="0"/>
          <w:bCs w:val="0"/>
          <w:color w:val="auto"/>
          <w:sz w:val="24"/>
          <w:lang w:eastAsia="ru-RU"/>
        </w:rPr>
        <w:t xml:space="preserve"> մշտադիտարկման համար պետք է ստեղծվի գործիքների համալիր, որն </w:t>
      </w:r>
      <w:r w:rsidR="00752441">
        <w:rPr>
          <w:rFonts w:eastAsia="Times New Roman"/>
          <w:b w:val="0"/>
          <w:bCs w:val="0"/>
          <w:color w:val="auto"/>
          <w:sz w:val="24"/>
          <w:lang w:eastAsia="ru-RU"/>
        </w:rPr>
        <w:t>"</w:t>
      </w:r>
      <w:r w:rsidRPr="00EF1BED">
        <w:rPr>
          <w:rFonts w:eastAsia="Times New Roman"/>
          <w:b w:val="0"/>
          <w:bCs w:val="0"/>
          <w:color w:val="auto"/>
          <w:sz w:val="24"/>
          <w:lang w:eastAsia="ru-RU"/>
        </w:rPr>
        <w:t>իրական</w:t>
      </w:r>
      <w:r w:rsidRPr="00E93D74">
        <w:rPr>
          <w:rFonts w:eastAsia="Times New Roman"/>
          <w:b w:val="0"/>
          <w:bCs w:val="0"/>
          <w:color w:val="auto"/>
          <w:sz w:val="24"/>
          <w:lang w:eastAsia="ru-RU"/>
        </w:rPr>
        <w:t xml:space="preserve"> ժամանակի</w:t>
      </w:r>
      <w:r w:rsidR="00752441">
        <w:rPr>
          <w:rFonts w:eastAsia="Times New Roman"/>
          <w:b w:val="0"/>
          <w:bCs w:val="0"/>
          <w:color w:val="auto"/>
          <w:sz w:val="24"/>
          <w:lang w:eastAsia="ru-RU"/>
        </w:rPr>
        <w:t>"</w:t>
      </w:r>
      <w:r w:rsidRPr="00E93D74">
        <w:rPr>
          <w:rFonts w:eastAsia="Times New Roman"/>
          <w:b w:val="0"/>
          <w:bCs w:val="0"/>
          <w:color w:val="auto"/>
          <w:sz w:val="24"/>
          <w:lang w:eastAsia="ru-RU"/>
        </w:rPr>
        <w:t xml:space="preserve"> մեջ գրանցում, վերլուծում և օպերատորին է</w:t>
      </w:r>
      <w:r w:rsidR="000E34F6" w:rsidRPr="00E93D74">
        <w:rPr>
          <w:rFonts w:eastAsia="Times New Roman"/>
          <w:b w:val="0"/>
          <w:bCs w:val="0"/>
          <w:color w:val="auto"/>
          <w:sz w:val="24"/>
          <w:lang w:eastAsia="ru-RU"/>
        </w:rPr>
        <w:t xml:space="preserve"> </w:t>
      </w:r>
      <w:r w:rsidRPr="00E93D74">
        <w:rPr>
          <w:rFonts w:eastAsia="Times New Roman"/>
          <w:b w:val="0"/>
          <w:bCs w:val="0"/>
          <w:color w:val="auto"/>
          <w:sz w:val="24"/>
          <w:lang w:eastAsia="ru-RU"/>
        </w:rPr>
        <w:t>փոխանցում</w:t>
      </w:r>
      <w:r w:rsidR="000E34F6" w:rsidRPr="00E93D74">
        <w:rPr>
          <w:rFonts w:eastAsia="Times New Roman"/>
          <w:b w:val="0"/>
          <w:bCs w:val="0"/>
          <w:color w:val="auto"/>
          <w:sz w:val="24"/>
          <w:lang w:eastAsia="ru-RU"/>
        </w:rPr>
        <w:t xml:space="preserve"> </w:t>
      </w:r>
      <w:r w:rsidRPr="00E93D74">
        <w:rPr>
          <w:rFonts w:eastAsia="Times New Roman"/>
          <w:b w:val="0"/>
          <w:bCs w:val="0"/>
          <w:color w:val="auto"/>
          <w:sz w:val="24"/>
          <w:lang w:eastAsia="ru-RU"/>
        </w:rPr>
        <w:t>կամրջի տարրերի դեֆորմացիաների, տեղափոխումների և տատանումների վերաբերյալ տվյալները։ Համալիրը կարող է բաղկացած լինել մեկ տիպի գործիքից, օրինակ</w:t>
      </w:r>
      <w:r w:rsidR="001E6132" w:rsidRPr="00E93D74">
        <w:rPr>
          <w:rFonts w:eastAsia="Times New Roman"/>
          <w:b w:val="0"/>
          <w:bCs w:val="0"/>
          <w:color w:val="auto"/>
          <w:sz w:val="24"/>
          <w:lang w:eastAsia="ru-RU"/>
        </w:rPr>
        <w:t>`</w:t>
      </w:r>
      <w:r w:rsidRPr="00E93D74">
        <w:rPr>
          <w:rFonts w:eastAsia="Times New Roman"/>
          <w:b w:val="0"/>
          <w:bCs w:val="0"/>
          <w:color w:val="auto"/>
          <w:sz w:val="24"/>
          <w:lang w:eastAsia="ru-RU"/>
        </w:rPr>
        <w:t xml:space="preserve"> աքսելերոմետրերից, կամ մի քանի տիպի գործիքներից</w:t>
      </w:r>
      <w:r w:rsidR="000E34F6" w:rsidRPr="00E93D74">
        <w:rPr>
          <w:rFonts w:eastAsia="Times New Roman"/>
          <w:b w:val="0"/>
          <w:bCs w:val="0"/>
          <w:color w:val="auto"/>
          <w:sz w:val="24"/>
          <w:lang w:eastAsia="ru-RU"/>
        </w:rPr>
        <w:t>՝ աքսելերոմետրերից, դեֆլեկտ</w:t>
      </w:r>
      <w:r w:rsidR="00752441">
        <w:rPr>
          <w:rFonts w:eastAsia="Times New Roman"/>
          <w:b w:val="0"/>
          <w:bCs w:val="0"/>
          <w:color w:val="auto"/>
          <w:sz w:val="24"/>
          <w:lang w:eastAsia="ru-RU"/>
        </w:rPr>
        <w:t>ո</w:t>
      </w:r>
      <w:r w:rsidR="000E34F6" w:rsidRPr="00E93D74">
        <w:rPr>
          <w:rFonts w:eastAsia="Times New Roman"/>
          <w:b w:val="0"/>
          <w:bCs w:val="0"/>
          <w:color w:val="auto"/>
          <w:sz w:val="24"/>
          <w:lang w:eastAsia="ru-RU"/>
        </w:rPr>
        <w:t>մետրից, ինկլինոմետրից և այլ</w:t>
      </w:r>
      <w:r w:rsidRPr="00E93D74">
        <w:rPr>
          <w:rFonts w:eastAsia="Times New Roman"/>
          <w:b w:val="0"/>
          <w:bCs w:val="0"/>
          <w:color w:val="auto"/>
          <w:sz w:val="24"/>
          <w:lang w:eastAsia="ru-RU"/>
        </w:rPr>
        <w:t>։ Ավելի նպատակահարմար է կիրառել համալիրներ, որոնք իրենց մեջ պարունակում են տարբեր ցուցանիշներ գրանցող</w:t>
      </w:r>
      <w:r w:rsidR="000E34F6" w:rsidRPr="00E93D74">
        <w:rPr>
          <w:rFonts w:eastAsia="Times New Roman"/>
          <w:b w:val="0"/>
          <w:bCs w:val="0"/>
          <w:color w:val="auto"/>
          <w:sz w:val="24"/>
          <w:lang w:eastAsia="ru-RU"/>
        </w:rPr>
        <w:t xml:space="preserve"> </w:t>
      </w:r>
      <w:r w:rsidRPr="00E93D74">
        <w:rPr>
          <w:rFonts w:eastAsia="Times New Roman"/>
          <w:b w:val="0"/>
          <w:bCs w:val="0"/>
          <w:color w:val="auto"/>
          <w:sz w:val="24"/>
          <w:lang w:eastAsia="ru-RU"/>
        </w:rPr>
        <w:t>մի քանի տիպի գործիքներ,  օրինակ՝ տատանումների հաճախականությունը, հեծանների կամ հենարանային մասերի տեղափոխումները, հենարանների գլխամասերի պտույտները։ Մեծ կամուրջների համար մի քանի տիպի գործիքներից բաղկացած համալիրը շարունակական մշտադիտարկման համար պարտադիր է։</w:t>
      </w:r>
    </w:p>
    <w:p w14:paraId="109D2CBD" w14:textId="389D1A45" w:rsidR="00187A74" w:rsidRPr="000E34F6" w:rsidRDefault="00187A74" w:rsidP="006E4FC2">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0E34F6">
        <w:rPr>
          <w:rFonts w:eastAsia="Times New Roman"/>
          <w:b w:val="0"/>
          <w:bCs w:val="0"/>
          <w:color w:val="auto"/>
          <w:sz w:val="24"/>
          <w:lang w:eastAsia="ru-RU"/>
        </w:rPr>
        <w:t xml:space="preserve">Շարունակական մշտադիտարկման համար մշտապես տեղադրվող չափագրող գործիքները պետք է տեղադրվեն այնպես, որ </w:t>
      </w:r>
      <w:r w:rsidR="001E6132">
        <w:rPr>
          <w:rFonts w:eastAsia="Times New Roman"/>
          <w:b w:val="0"/>
          <w:bCs w:val="0"/>
          <w:color w:val="auto"/>
          <w:sz w:val="24"/>
          <w:lang w:eastAsia="ru-RU"/>
        </w:rPr>
        <w:t>դ</w:t>
      </w:r>
      <w:r w:rsidRPr="000E34F6">
        <w:rPr>
          <w:rFonts w:eastAsia="Times New Roman"/>
          <w:b w:val="0"/>
          <w:bCs w:val="0"/>
          <w:color w:val="auto"/>
          <w:sz w:val="24"/>
          <w:lang w:eastAsia="ru-RU"/>
        </w:rPr>
        <w:t>րանց սպասարկման համար մոտեցումները լինեն հնարավորին</w:t>
      </w:r>
      <w:r w:rsidR="00752441">
        <w:rPr>
          <w:rFonts w:eastAsia="Times New Roman"/>
          <w:b w:val="0"/>
          <w:bCs w:val="0"/>
          <w:color w:val="auto"/>
          <w:sz w:val="24"/>
          <w:lang w:eastAsia="ru-RU"/>
        </w:rPr>
        <w:t xml:space="preserve"> չափով</w:t>
      </w:r>
      <w:r w:rsidRPr="000E34F6">
        <w:rPr>
          <w:rFonts w:eastAsia="Times New Roman"/>
          <w:b w:val="0"/>
          <w:bCs w:val="0"/>
          <w:color w:val="auto"/>
          <w:sz w:val="24"/>
          <w:lang w:eastAsia="ru-RU"/>
        </w:rPr>
        <w:t xml:space="preserve"> հեշտ և անվտանգ, գործիքները լինեն</w:t>
      </w:r>
      <w:r w:rsidR="001E6132" w:rsidRPr="001E6132">
        <w:rPr>
          <w:rFonts w:eastAsia="Times New Roman"/>
          <w:b w:val="0"/>
          <w:bCs w:val="0"/>
          <w:color w:val="auto"/>
          <w:sz w:val="24"/>
          <w:lang w:eastAsia="ru-RU"/>
        </w:rPr>
        <w:t xml:space="preserve"> </w:t>
      </w:r>
      <w:r w:rsidR="001E6132" w:rsidRPr="000E34F6">
        <w:rPr>
          <w:rFonts w:eastAsia="Times New Roman"/>
          <w:b w:val="0"/>
          <w:bCs w:val="0"/>
          <w:color w:val="auto"/>
          <w:sz w:val="24"/>
          <w:lang w:eastAsia="ru-RU"/>
        </w:rPr>
        <w:t>մթնոլորտային ազդեցություններից</w:t>
      </w:r>
      <w:r w:rsidRPr="000E34F6">
        <w:rPr>
          <w:rFonts w:eastAsia="Times New Roman"/>
          <w:b w:val="0"/>
          <w:bCs w:val="0"/>
          <w:color w:val="auto"/>
          <w:sz w:val="24"/>
          <w:lang w:eastAsia="ru-RU"/>
        </w:rPr>
        <w:t xml:space="preserve"> պաշ</w:t>
      </w:r>
      <w:r w:rsidR="001E6132">
        <w:rPr>
          <w:rFonts w:eastAsia="Times New Roman"/>
          <w:b w:val="0"/>
          <w:bCs w:val="0"/>
          <w:color w:val="auto"/>
          <w:sz w:val="24"/>
          <w:lang w:eastAsia="ru-RU"/>
        </w:rPr>
        <w:t>տ</w:t>
      </w:r>
      <w:r w:rsidRPr="000E34F6">
        <w:rPr>
          <w:rFonts w:eastAsia="Times New Roman"/>
          <w:b w:val="0"/>
          <w:bCs w:val="0"/>
          <w:color w:val="auto"/>
          <w:sz w:val="24"/>
          <w:lang w:eastAsia="ru-RU"/>
        </w:rPr>
        <w:t xml:space="preserve">պանված, ինչպես նաև ապահովված </w:t>
      </w:r>
      <w:r w:rsidR="00752441">
        <w:rPr>
          <w:rFonts w:eastAsia="Times New Roman"/>
          <w:b w:val="0"/>
          <w:bCs w:val="0"/>
          <w:color w:val="auto"/>
          <w:sz w:val="24"/>
          <w:lang w:eastAsia="ru-RU"/>
        </w:rPr>
        <w:t>այլ</w:t>
      </w:r>
      <w:r w:rsidRPr="000E34F6">
        <w:rPr>
          <w:rFonts w:eastAsia="Times New Roman"/>
          <w:b w:val="0"/>
          <w:bCs w:val="0"/>
          <w:color w:val="auto"/>
          <w:sz w:val="24"/>
          <w:lang w:eastAsia="ru-RU"/>
        </w:rPr>
        <w:t xml:space="preserve"> խնդիրներից։ Այն դեպքում, եթե տվյալների փոխանցումը իրականացվում է մալուխներով, ապա վերջինները պետք է անցկացվեն այնպես, որ </w:t>
      </w:r>
      <w:r w:rsidR="00362783">
        <w:rPr>
          <w:rFonts w:eastAsia="Times New Roman"/>
          <w:b w:val="0"/>
          <w:bCs w:val="0"/>
          <w:color w:val="auto"/>
          <w:sz w:val="24"/>
          <w:lang w:eastAsia="ru-RU"/>
        </w:rPr>
        <w:t>դ</w:t>
      </w:r>
      <w:r w:rsidRPr="000E34F6">
        <w:rPr>
          <w:rFonts w:eastAsia="Times New Roman"/>
          <w:b w:val="0"/>
          <w:bCs w:val="0"/>
          <w:color w:val="auto"/>
          <w:sz w:val="24"/>
          <w:lang w:eastAsia="ru-RU"/>
        </w:rPr>
        <w:t>րանց հնարավոր չլինի վնասել։</w:t>
      </w:r>
    </w:p>
    <w:p w14:paraId="095803E9" w14:textId="77777777" w:rsidR="00187A74" w:rsidRPr="00D62EEE" w:rsidRDefault="00187A74" w:rsidP="006E4FC2">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D62EEE">
        <w:rPr>
          <w:rFonts w:eastAsia="Times New Roman"/>
          <w:b w:val="0"/>
          <w:bCs w:val="0"/>
          <w:color w:val="auto"/>
          <w:sz w:val="24"/>
          <w:lang w:eastAsia="ru-RU"/>
        </w:rPr>
        <w:lastRenderedPageBreak/>
        <w:t>Շարունակական մշտադիտարկման համար պետք է կատարվեն հետևյալ նախապատրաստական աշխատանքները, որոնք պետք է արտացոլվեն շարունակական մշտադիտարկման ծրագրի մեջ՝</w:t>
      </w:r>
    </w:p>
    <w:p w14:paraId="109AAA7C" w14:textId="77777777" w:rsidR="00187A74" w:rsidRPr="00EA089D" w:rsidRDefault="00187A74">
      <w:pPr>
        <w:pStyle w:val="ListParagraph"/>
        <w:numPr>
          <w:ilvl w:val="0"/>
          <w:numId w:val="93"/>
        </w:numPr>
        <w:spacing w:after="0" w:line="360" w:lineRule="auto"/>
        <w:ind w:left="1134"/>
        <w:jc w:val="both"/>
        <w:textAlignment w:val="baseline"/>
        <w:rPr>
          <w:rFonts w:ascii="GHEA Grapalat" w:eastAsia="Times New Roman" w:hAnsi="GHEA Grapalat" w:cs="Times New Roman"/>
          <w:color w:val="000000"/>
          <w:sz w:val="24"/>
          <w:szCs w:val="24"/>
          <w:lang w:val="hy-AM" w:eastAsia="ru-RU"/>
        </w:rPr>
      </w:pPr>
      <w:r w:rsidRPr="00EA089D">
        <w:rPr>
          <w:rFonts w:ascii="GHEA Grapalat" w:eastAsia="Times New Roman" w:hAnsi="GHEA Grapalat" w:cs="Times New Roman"/>
          <w:color w:val="000000"/>
          <w:sz w:val="24"/>
          <w:szCs w:val="24"/>
          <w:lang w:val="hy-AM" w:eastAsia="ru-RU"/>
        </w:rPr>
        <w:t>կամրջի վերաբերյալ առկա տեխնիկական տվյալների վերլուծություն,</w:t>
      </w:r>
    </w:p>
    <w:p w14:paraId="188B0A4D" w14:textId="0979A517" w:rsidR="00187A74" w:rsidRPr="00EA089D" w:rsidRDefault="00187A74">
      <w:pPr>
        <w:pStyle w:val="ListParagraph"/>
        <w:numPr>
          <w:ilvl w:val="0"/>
          <w:numId w:val="93"/>
        </w:numPr>
        <w:spacing w:after="0" w:line="360" w:lineRule="auto"/>
        <w:ind w:left="1134"/>
        <w:jc w:val="both"/>
        <w:textAlignment w:val="baseline"/>
        <w:rPr>
          <w:rFonts w:ascii="GHEA Grapalat" w:eastAsia="Times New Roman" w:hAnsi="GHEA Grapalat" w:cs="Times New Roman"/>
          <w:color w:val="000000"/>
          <w:sz w:val="24"/>
          <w:szCs w:val="24"/>
          <w:lang w:val="hy-AM" w:eastAsia="ru-RU"/>
        </w:rPr>
      </w:pPr>
      <w:r w:rsidRPr="00EA089D">
        <w:rPr>
          <w:rFonts w:ascii="GHEA Grapalat" w:eastAsia="Times New Roman" w:hAnsi="GHEA Grapalat" w:cs="Times New Roman"/>
          <w:color w:val="000000"/>
          <w:sz w:val="24"/>
          <w:szCs w:val="24"/>
          <w:lang w:val="hy-AM" w:eastAsia="ru-RU"/>
        </w:rPr>
        <w:t>գրանցվող ցուցանիշների ընտրություն` նվազագույնը պետք է գրանցվեն թռիչքային կառուցվածքի տատանումները, թռիչքային կառուցվածքի երկայնական և լայնական ջերմային տեղափոխությունները, օդի և թռիչքային կառուցվածքի ջերմաստիճանները, գեոդեզիական հենակետերի նկատմա</w:t>
      </w:r>
      <w:r w:rsidR="001E6132">
        <w:rPr>
          <w:rFonts w:ascii="GHEA Grapalat" w:eastAsia="Times New Roman" w:hAnsi="GHEA Grapalat" w:cs="Times New Roman"/>
          <w:color w:val="000000"/>
          <w:sz w:val="24"/>
          <w:szCs w:val="24"/>
          <w:lang w:val="hy-AM" w:eastAsia="ru-RU"/>
        </w:rPr>
        <w:t>մբ</w:t>
      </w:r>
      <w:r w:rsidRPr="00EA089D">
        <w:rPr>
          <w:rFonts w:ascii="GHEA Grapalat" w:eastAsia="Times New Roman" w:hAnsi="GHEA Grapalat" w:cs="Times New Roman"/>
          <w:color w:val="000000"/>
          <w:sz w:val="24"/>
          <w:szCs w:val="24"/>
          <w:lang w:val="hy-AM" w:eastAsia="ru-RU"/>
        </w:rPr>
        <w:t xml:space="preserve"> հենարանների գլխամասերի պտույտները և տեղափոխումները,</w:t>
      </w:r>
    </w:p>
    <w:p w14:paraId="2916E8BE" w14:textId="0DC01C43" w:rsidR="00187A74" w:rsidRPr="00EA089D" w:rsidRDefault="00187A74">
      <w:pPr>
        <w:pStyle w:val="ListParagraph"/>
        <w:numPr>
          <w:ilvl w:val="0"/>
          <w:numId w:val="93"/>
        </w:numPr>
        <w:spacing w:after="0" w:line="360" w:lineRule="auto"/>
        <w:ind w:left="1134"/>
        <w:jc w:val="both"/>
        <w:textAlignment w:val="baseline"/>
        <w:rPr>
          <w:rFonts w:ascii="GHEA Grapalat" w:eastAsia="Times New Roman" w:hAnsi="GHEA Grapalat" w:cs="Times New Roman"/>
          <w:color w:val="000000"/>
          <w:sz w:val="24"/>
          <w:szCs w:val="24"/>
          <w:lang w:val="hy-AM" w:eastAsia="ru-RU"/>
        </w:rPr>
      </w:pPr>
      <w:r w:rsidRPr="00EA089D">
        <w:rPr>
          <w:rFonts w:ascii="GHEA Grapalat" w:eastAsia="Times New Roman" w:hAnsi="GHEA Grapalat" w:cs="Times New Roman"/>
          <w:color w:val="000000"/>
          <w:sz w:val="24"/>
          <w:szCs w:val="24"/>
          <w:lang w:val="hy-AM" w:eastAsia="ru-RU"/>
        </w:rPr>
        <w:t>գեոդեզիական հենակետեր</w:t>
      </w:r>
      <w:r w:rsidR="00BE75C1" w:rsidRPr="00BE75C1">
        <w:rPr>
          <w:rFonts w:ascii="GHEA Grapalat" w:eastAsia="Times New Roman" w:hAnsi="GHEA Grapalat" w:cs="Times New Roman"/>
          <w:color w:val="000000"/>
          <w:sz w:val="24"/>
          <w:szCs w:val="24"/>
          <w:lang w:val="hy-AM" w:eastAsia="ru-RU"/>
        </w:rPr>
        <w:t xml:space="preserve"> </w:t>
      </w:r>
      <w:r w:rsidR="00BE75C1" w:rsidRPr="00EA089D">
        <w:rPr>
          <w:rFonts w:ascii="GHEA Grapalat" w:eastAsia="Times New Roman" w:hAnsi="GHEA Grapalat" w:cs="Times New Roman"/>
          <w:color w:val="000000"/>
          <w:sz w:val="24"/>
          <w:szCs w:val="24"/>
          <w:lang w:val="hy-AM" w:eastAsia="ru-RU"/>
        </w:rPr>
        <w:t>ընտր</w:t>
      </w:r>
      <w:r w:rsidR="00BE75C1">
        <w:rPr>
          <w:rFonts w:ascii="GHEA Grapalat" w:eastAsia="Times New Roman" w:hAnsi="GHEA Grapalat" w:cs="Times New Roman"/>
          <w:color w:val="000000"/>
          <w:sz w:val="24"/>
          <w:szCs w:val="24"/>
          <w:lang w:val="hy-AM" w:eastAsia="ru-RU"/>
        </w:rPr>
        <w:t>ություն</w:t>
      </w:r>
      <w:r w:rsidRPr="00EA089D">
        <w:rPr>
          <w:rFonts w:ascii="GHEA Grapalat" w:eastAsia="Times New Roman" w:hAnsi="GHEA Grapalat" w:cs="Times New Roman"/>
          <w:color w:val="000000"/>
          <w:sz w:val="24"/>
          <w:szCs w:val="24"/>
          <w:lang w:val="hy-AM" w:eastAsia="ru-RU"/>
        </w:rPr>
        <w:t>, որոնք պետք է համաձայնեցվեն պատվիրատուի հետ, որը և</w:t>
      </w:r>
      <w:r w:rsidR="001E6132">
        <w:rPr>
          <w:rFonts w:ascii="GHEA Grapalat" w:eastAsia="Times New Roman" w:hAnsi="GHEA Grapalat" w:cs="Times New Roman"/>
          <w:color w:val="000000"/>
          <w:sz w:val="24"/>
          <w:szCs w:val="24"/>
          <w:lang w:val="hy-AM" w:eastAsia="ru-RU"/>
        </w:rPr>
        <w:t xml:space="preserve"> </w:t>
      </w:r>
      <w:r w:rsidRPr="00EA089D">
        <w:rPr>
          <w:rFonts w:ascii="GHEA Grapalat" w:eastAsia="Times New Roman" w:hAnsi="GHEA Grapalat" w:cs="Times New Roman"/>
          <w:color w:val="000000"/>
          <w:sz w:val="24"/>
          <w:szCs w:val="24"/>
          <w:lang w:val="hy-AM" w:eastAsia="ru-RU"/>
        </w:rPr>
        <w:t>պետք է ապահովի այդ կետերի կայուն և անվնաս գոյատևումը կամրջի ամբողջ շահագործման ընթացքում,</w:t>
      </w:r>
    </w:p>
    <w:p w14:paraId="6EEB8069" w14:textId="7A6837F7" w:rsidR="00187A74" w:rsidRPr="00EA089D" w:rsidRDefault="00187A74">
      <w:pPr>
        <w:pStyle w:val="ListParagraph"/>
        <w:numPr>
          <w:ilvl w:val="0"/>
          <w:numId w:val="93"/>
        </w:numPr>
        <w:spacing w:after="0" w:line="360" w:lineRule="auto"/>
        <w:ind w:left="1134"/>
        <w:jc w:val="both"/>
        <w:textAlignment w:val="baseline"/>
        <w:rPr>
          <w:rFonts w:ascii="GHEA Grapalat" w:eastAsia="Times New Roman" w:hAnsi="GHEA Grapalat" w:cs="Times New Roman"/>
          <w:color w:val="000000"/>
          <w:sz w:val="24"/>
          <w:szCs w:val="24"/>
          <w:lang w:val="hy-AM" w:eastAsia="ru-RU"/>
        </w:rPr>
      </w:pPr>
      <w:r w:rsidRPr="00EA089D">
        <w:rPr>
          <w:rFonts w:ascii="GHEA Grapalat" w:eastAsia="Times New Roman" w:hAnsi="GHEA Grapalat" w:cs="Times New Roman"/>
          <w:color w:val="000000"/>
          <w:sz w:val="24"/>
          <w:szCs w:val="24"/>
          <w:lang w:val="hy-AM" w:eastAsia="ru-RU"/>
        </w:rPr>
        <w:t>կամրջի կոնստրուկցիաների վրա չափագրման կետեր</w:t>
      </w:r>
      <w:r w:rsidR="00BE75C1">
        <w:rPr>
          <w:rFonts w:ascii="GHEA Grapalat" w:eastAsia="Times New Roman" w:hAnsi="GHEA Grapalat" w:cs="Times New Roman"/>
          <w:color w:val="000000"/>
          <w:sz w:val="24"/>
          <w:szCs w:val="24"/>
          <w:lang w:val="hy-AM" w:eastAsia="ru-RU"/>
        </w:rPr>
        <w:t>ի</w:t>
      </w:r>
      <w:r w:rsidR="00BE75C1" w:rsidRPr="00BE75C1">
        <w:rPr>
          <w:rFonts w:ascii="GHEA Grapalat" w:eastAsia="Times New Roman" w:hAnsi="GHEA Grapalat" w:cs="Times New Roman"/>
          <w:color w:val="000000"/>
          <w:sz w:val="24"/>
          <w:szCs w:val="24"/>
          <w:lang w:val="hy-AM" w:eastAsia="ru-RU"/>
        </w:rPr>
        <w:t xml:space="preserve"> </w:t>
      </w:r>
      <w:r w:rsidR="00BE75C1" w:rsidRPr="00EA089D">
        <w:rPr>
          <w:rFonts w:ascii="GHEA Grapalat" w:eastAsia="Times New Roman" w:hAnsi="GHEA Grapalat" w:cs="Times New Roman"/>
          <w:color w:val="000000"/>
          <w:sz w:val="24"/>
          <w:szCs w:val="24"/>
          <w:lang w:val="hy-AM" w:eastAsia="ru-RU"/>
        </w:rPr>
        <w:t>ընտր</w:t>
      </w:r>
      <w:r w:rsidR="00BE75C1">
        <w:rPr>
          <w:rFonts w:ascii="GHEA Grapalat" w:eastAsia="Times New Roman" w:hAnsi="GHEA Grapalat" w:cs="Times New Roman"/>
          <w:color w:val="000000"/>
          <w:sz w:val="24"/>
          <w:szCs w:val="24"/>
          <w:lang w:val="hy-AM" w:eastAsia="ru-RU"/>
        </w:rPr>
        <w:t>ություն</w:t>
      </w:r>
      <w:r w:rsidRPr="00EA089D">
        <w:rPr>
          <w:rFonts w:ascii="GHEA Grapalat" w:eastAsia="Times New Roman" w:hAnsi="GHEA Grapalat" w:cs="Times New Roman"/>
          <w:color w:val="000000"/>
          <w:sz w:val="24"/>
          <w:szCs w:val="24"/>
          <w:lang w:val="hy-AM" w:eastAsia="ru-RU"/>
        </w:rPr>
        <w:t>,</w:t>
      </w:r>
    </w:p>
    <w:p w14:paraId="5BAA2F9C" w14:textId="2E83F3A6" w:rsidR="00187A74" w:rsidRPr="00D62EEE" w:rsidRDefault="00187A74">
      <w:pPr>
        <w:pStyle w:val="ListParagraph"/>
        <w:numPr>
          <w:ilvl w:val="0"/>
          <w:numId w:val="93"/>
        </w:numPr>
        <w:spacing w:after="0" w:line="360" w:lineRule="auto"/>
        <w:ind w:left="1134"/>
        <w:jc w:val="both"/>
        <w:textAlignment w:val="baseline"/>
        <w:rPr>
          <w:rFonts w:ascii="GHEA Grapalat" w:eastAsia="Times New Roman" w:hAnsi="GHEA Grapalat" w:cs="Times New Roman"/>
          <w:color w:val="000000"/>
          <w:sz w:val="24"/>
          <w:szCs w:val="24"/>
          <w:lang w:eastAsia="ru-RU"/>
        </w:rPr>
      </w:pPr>
      <w:r w:rsidRPr="00D62EEE">
        <w:rPr>
          <w:rFonts w:ascii="GHEA Grapalat" w:eastAsia="Times New Roman" w:hAnsi="GHEA Grapalat" w:cs="Times New Roman"/>
          <w:color w:val="000000"/>
          <w:sz w:val="24"/>
          <w:szCs w:val="24"/>
          <w:lang w:eastAsia="ru-RU"/>
        </w:rPr>
        <w:t>տեղադրվող սարքերի ցանկ</w:t>
      </w:r>
      <w:r w:rsidR="00BE75C1">
        <w:rPr>
          <w:rFonts w:ascii="GHEA Grapalat" w:eastAsia="Times New Roman" w:hAnsi="GHEA Grapalat" w:cs="Times New Roman"/>
          <w:color w:val="000000"/>
          <w:sz w:val="24"/>
          <w:szCs w:val="24"/>
          <w:lang w:val="hy-AM" w:eastAsia="ru-RU"/>
        </w:rPr>
        <w:t>ի</w:t>
      </w:r>
      <w:r w:rsidR="00BE75C1" w:rsidRPr="00BE75C1">
        <w:rPr>
          <w:rFonts w:ascii="GHEA Grapalat" w:eastAsia="Times New Roman" w:hAnsi="GHEA Grapalat" w:cs="Times New Roman"/>
          <w:color w:val="000000"/>
          <w:sz w:val="24"/>
          <w:szCs w:val="24"/>
          <w:lang w:eastAsia="ru-RU"/>
        </w:rPr>
        <w:t xml:space="preserve"> </w:t>
      </w:r>
      <w:r w:rsidR="00BE75C1" w:rsidRPr="00D62EEE">
        <w:rPr>
          <w:rFonts w:ascii="GHEA Grapalat" w:eastAsia="Times New Roman" w:hAnsi="GHEA Grapalat" w:cs="Times New Roman"/>
          <w:color w:val="000000"/>
          <w:sz w:val="24"/>
          <w:szCs w:val="24"/>
          <w:lang w:eastAsia="ru-RU"/>
        </w:rPr>
        <w:t>մշակ</w:t>
      </w:r>
      <w:r w:rsidR="00BE75C1">
        <w:rPr>
          <w:rFonts w:ascii="GHEA Grapalat" w:eastAsia="Times New Roman" w:hAnsi="GHEA Grapalat" w:cs="Times New Roman"/>
          <w:color w:val="000000"/>
          <w:sz w:val="24"/>
          <w:szCs w:val="24"/>
          <w:lang w:val="hy-AM" w:eastAsia="ru-RU"/>
        </w:rPr>
        <w:t>ում</w:t>
      </w:r>
      <w:r w:rsidRPr="00D62EEE">
        <w:rPr>
          <w:rFonts w:ascii="GHEA Grapalat" w:eastAsia="Times New Roman" w:hAnsi="GHEA Grapalat" w:cs="Times New Roman"/>
          <w:color w:val="000000"/>
          <w:sz w:val="24"/>
          <w:szCs w:val="24"/>
          <w:lang w:eastAsia="ru-RU"/>
        </w:rPr>
        <w:t>,</w:t>
      </w:r>
    </w:p>
    <w:p w14:paraId="2AF14A11" w14:textId="47B399AF" w:rsidR="00187A74" w:rsidRPr="00D62EEE" w:rsidRDefault="00187A74">
      <w:pPr>
        <w:pStyle w:val="ListParagraph"/>
        <w:numPr>
          <w:ilvl w:val="0"/>
          <w:numId w:val="93"/>
        </w:numPr>
        <w:spacing w:after="0" w:line="360" w:lineRule="auto"/>
        <w:ind w:left="1134"/>
        <w:jc w:val="both"/>
        <w:textAlignment w:val="baseline"/>
        <w:rPr>
          <w:rFonts w:ascii="GHEA Grapalat" w:eastAsia="Times New Roman" w:hAnsi="GHEA Grapalat" w:cs="Times New Roman"/>
          <w:color w:val="000000"/>
          <w:sz w:val="24"/>
          <w:szCs w:val="24"/>
          <w:lang w:eastAsia="ru-RU"/>
        </w:rPr>
      </w:pPr>
      <w:r w:rsidRPr="00D62EEE">
        <w:rPr>
          <w:rFonts w:ascii="GHEA Grapalat" w:eastAsia="Times New Roman" w:hAnsi="GHEA Grapalat" w:cs="Times New Roman"/>
          <w:color w:val="000000"/>
          <w:sz w:val="24"/>
          <w:szCs w:val="24"/>
          <w:lang w:eastAsia="ru-RU"/>
        </w:rPr>
        <w:t>սարքերի չափագրման կետերում ամրակցման, էլեկտրասնուցման, շահագործման և անվտանգության հարցերի լուծումներ</w:t>
      </w:r>
      <w:r w:rsidR="00893FB7">
        <w:rPr>
          <w:rFonts w:ascii="GHEA Grapalat" w:eastAsia="Times New Roman" w:hAnsi="GHEA Grapalat" w:cs="Times New Roman"/>
          <w:color w:val="000000"/>
          <w:sz w:val="24"/>
          <w:szCs w:val="24"/>
          <w:lang w:val="hy-AM" w:eastAsia="ru-RU"/>
        </w:rPr>
        <w:t>ի</w:t>
      </w:r>
      <w:r w:rsidR="00893FB7" w:rsidRPr="00893FB7">
        <w:rPr>
          <w:rFonts w:ascii="GHEA Grapalat" w:eastAsia="Times New Roman" w:hAnsi="GHEA Grapalat" w:cs="Times New Roman"/>
          <w:color w:val="000000"/>
          <w:sz w:val="24"/>
          <w:szCs w:val="24"/>
          <w:lang w:eastAsia="ru-RU"/>
        </w:rPr>
        <w:t xml:space="preserve"> </w:t>
      </w:r>
      <w:r w:rsidR="00893FB7">
        <w:rPr>
          <w:rFonts w:ascii="GHEA Grapalat" w:eastAsia="Times New Roman" w:hAnsi="GHEA Grapalat" w:cs="Times New Roman"/>
          <w:color w:val="000000"/>
          <w:sz w:val="24"/>
          <w:szCs w:val="24"/>
          <w:lang w:eastAsia="ru-RU"/>
        </w:rPr>
        <w:t>մշակ</w:t>
      </w:r>
      <w:r w:rsidR="00893FB7">
        <w:rPr>
          <w:rFonts w:ascii="GHEA Grapalat" w:eastAsia="Times New Roman" w:hAnsi="GHEA Grapalat" w:cs="Times New Roman"/>
          <w:color w:val="000000"/>
          <w:sz w:val="24"/>
          <w:szCs w:val="24"/>
          <w:lang w:val="hy-AM" w:eastAsia="ru-RU"/>
        </w:rPr>
        <w:t xml:space="preserve">ում՝ </w:t>
      </w:r>
      <w:r w:rsidRPr="00D62EEE">
        <w:rPr>
          <w:rFonts w:ascii="GHEA Grapalat" w:eastAsia="Times New Roman" w:hAnsi="GHEA Grapalat" w:cs="Times New Roman"/>
          <w:color w:val="000000"/>
          <w:sz w:val="24"/>
          <w:szCs w:val="24"/>
          <w:lang w:eastAsia="ru-RU"/>
        </w:rPr>
        <w:t>պատվիրատուի հետ</w:t>
      </w:r>
      <w:r w:rsidR="00893FB7" w:rsidRPr="00893FB7">
        <w:rPr>
          <w:rFonts w:ascii="GHEA Grapalat" w:eastAsia="Times New Roman" w:hAnsi="GHEA Grapalat" w:cs="Times New Roman"/>
          <w:color w:val="000000"/>
          <w:sz w:val="24"/>
          <w:szCs w:val="24"/>
          <w:lang w:eastAsia="ru-RU"/>
        </w:rPr>
        <w:t xml:space="preserve"> </w:t>
      </w:r>
      <w:r w:rsidR="00893FB7" w:rsidRPr="00D62EEE">
        <w:rPr>
          <w:rFonts w:ascii="GHEA Grapalat" w:eastAsia="Times New Roman" w:hAnsi="GHEA Grapalat" w:cs="Times New Roman"/>
          <w:color w:val="000000"/>
          <w:sz w:val="24"/>
          <w:szCs w:val="24"/>
          <w:lang w:eastAsia="ru-RU"/>
        </w:rPr>
        <w:t>համաձայնեց</w:t>
      </w:r>
      <w:r w:rsidR="00893FB7">
        <w:rPr>
          <w:rFonts w:ascii="GHEA Grapalat" w:eastAsia="Times New Roman" w:hAnsi="GHEA Grapalat" w:cs="Times New Roman"/>
          <w:color w:val="000000"/>
          <w:sz w:val="24"/>
          <w:szCs w:val="24"/>
          <w:lang w:val="hy-AM" w:eastAsia="ru-RU"/>
        </w:rPr>
        <w:t>ումով,</w:t>
      </w:r>
    </w:p>
    <w:p w14:paraId="05B33237" w14:textId="35453E20" w:rsidR="00187A74" w:rsidRPr="00D62EEE" w:rsidRDefault="00187A74">
      <w:pPr>
        <w:pStyle w:val="ListParagraph"/>
        <w:numPr>
          <w:ilvl w:val="0"/>
          <w:numId w:val="93"/>
        </w:numPr>
        <w:spacing w:after="0" w:line="360" w:lineRule="auto"/>
        <w:ind w:left="1134"/>
        <w:jc w:val="both"/>
        <w:textAlignment w:val="baseline"/>
        <w:rPr>
          <w:rFonts w:ascii="GHEA Grapalat" w:eastAsia="Times New Roman" w:hAnsi="GHEA Grapalat" w:cs="Times New Roman"/>
          <w:color w:val="000000"/>
          <w:sz w:val="24"/>
          <w:szCs w:val="24"/>
          <w:lang w:eastAsia="ru-RU"/>
        </w:rPr>
      </w:pPr>
      <w:r w:rsidRPr="00D62EEE">
        <w:rPr>
          <w:rFonts w:ascii="GHEA Grapalat" w:eastAsia="Times New Roman" w:hAnsi="GHEA Grapalat" w:cs="Times New Roman"/>
          <w:color w:val="000000"/>
          <w:sz w:val="24"/>
          <w:szCs w:val="24"/>
          <w:lang w:eastAsia="ru-RU"/>
        </w:rPr>
        <w:t xml:space="preserve">անհրաժեշտության դեպքում սարքերը կապող մալուխների ուղիները և </w:t>
      </w:r>
      <w:r w:rsidR="00362783">
        <w:rPr>
          <w:rFonts w:ascii="GHEA Grapalat" w:eastAsia="Times New Roman" w:hAnsi="GHEA Grapalat" w:cs="Times New Roman"/>
          <w:color w:val="000000"/>
          <w:sz w:val="24"/>
          <w:szCs w:val="24"/>
          <w:lang w:val="hy-AM" w:eastAsia="ru-RU"/>
        </w:rPr>
        <w:t>դ</w:t>
      </w:r>
      <w:r w:rsidRPr="00D62EEE">
        <w:rPr>
          <w:rFonts w:ascii="GHEA Grapalat" w:eastAsia="Times New Roman" w:hAnsi="GHEA Grapalat" w:cs="Times New Roman"/>
          <w:color w:val="000000"/>
          <w:sz w:val="24"/>
          <w:szCs w:val="24"/>
          <w:lang w:eastAsia="ru-RU"/>
        </w:rPr>
        <w:t>րանց պահպանման խնդիրներ</w:t>
      </w:r>
      <w:r w:rsidR="00893FB7">
        <w:rPr>
          <w:rFonts w:ascii="GHEA Grapalat" w:eastAsia="Times New Roman" w:hAnsi="GHEA Grapalat" w:cs="Times New Roman"/>
          <w:color w:val="000000"/>
          <w:sz w:val="24"/>
          <w:szCs w:val="24"/>
          <w:lang w:val="hy-AM" w:eastAsia="ru-RU"/>
        </w:rPr>
        <w:t xml:space="preserve">ի </w:t>
      </w:r>
      <w:r w:rsidR="00893FB7" w:rsidRPr="00893FB7">
        <w:rPr>
          <w:rFonts w:ascii="GHEA Grapalat" w:eastAsia="Times New Roman" w:hAnsi="GHEA Grapalat" w:cs="Times New Roman"/>
          <w:color w:val="000000"/>
          <w:sz w:val="24"/>
          <w:szCs w:val="24"/>
          <w:lang w:eastAsia="ru-RU"/>
        </w:rPr>
        <w:t xml:space="preserve"> </w:t>
      </w:r>
      <w:r w:rsidR="00893FB7" w:rsidRPr="00D62EEE">
        <w:rPr>
          <w:rFonts w:ascii="GHEA Grapalat" w:eastAsia="Times New Roman" w:hAnsi="GHEA Grapalat" w:cs="Times New Roman"/>
          <w:color w:val="000000"/>
          <w:sz w:val="24"/>
          <w:szCs w:val="24"/>
          <w:lang w:eastAsia="ru-RU"/>
        </w:rPr>
        <w:t>մշակ</w:t>
      </w:r>
      <w:r w:rsidR="00893FB7">
        <w:rPr>
          <w:rFonts w:ascii="GHEA Grapalat" w:eastAsia="Times New Roman" w:hAnsi="GHEA Grapalat" w:cs="Times New Roman"/>
          <w:color w:val="000000"/>
          <w:sz w:val="24"/>
          <w:szCs w:val="24"/>
          <w:lang w:val="hy-AM" w:eastAsia="ru-RU"/>
        </w:rPr>
        <w:t>ում,</w:t>
      </w:r>
    </w:p>
    <w:p w14:paraId="469A18C2" w14:textId="285D3588" w:rsidR="00187A74" w:rsidRPr="00D62EEE" w:rsidRDefault="00187A74">
      <w:pPr>
        <w:pStyle w:val="ListParagraph"/>
        <w:numPr>
          <w:ilvl w:val="0"/>
          <w:numId w:val="93"/>
        </w:numPr>
        <w:spacing w:after="0" w:line="360" w:lineRule="auto"/>
        <w:ind w:left="1134"/>
        <w:jc w:val="both"/>
        <w:textAlignment w:val="baseline"/>
        <w:rPr>
          <w:rFonts w:ascii="GHEA Grapalat" w:eastAsia="Times New Roman" w:hAnsi="GHEA Grapalat" w:cs="Times New Roman"/>
          <w:color w:val="000000"/>
          <w:sz w:val="24"/>
          <w:szCs w:val="24"/>
          <w:lang w:eastAsia="ru-RU"/>
        </w:rPr>
      </w:pPr>
      <w:r w:rsidRPr="00D62EEE">
        <w:rPr>
          <w:rFonts w:ascii="GHEA Grapalat" w:eastAsia="Times New Roman" w:hAnsi="GHEA Grapalat" w:cs="Times New Roman"/>
          <w:color w:val="000000"/>
          <w:sz w:val="24"/>
          <w:szCs w:val="24"/>
          <w:lang w:eastAsia="ru-RU"/>
        </w:rPr>
        <w:t>ստացվող տվյալների մշակման և վերլուծման ծրագրային փաթեթներ</w:t>
      </w:r>
      <w:r w:rsidR="00893FB7">
        <w:rPr>
          <w:rFonts w:ascii="GHEA Grapalat" w:eastAsia="Times New Roman" w:hAnsi="GHEA Grapalat" w:cs="Times New Roman"/>
          <w:color w:val="000000"/>
          <w:sz w:val="24"/>
          <w:szCs w:val="24"/>
          <w:lang w:val="hy-AM" w:eastAsia="ru-RU"/>
        </w:rPr>
        <w:t>ի</w:t>
      </w:r>
      <w:r w:rsidRPr="00D62EEE">
        <w:rPr>
          <w:rFonts w:ascii="GHEA Grapalat" w:eastAsia="Times New Roman" w:hAnsi="GHEA Grapalat" w:cs="Times New Roman"/>
          <w:color w:val="000000"/>
          <w:sz w:val="24"/>
          <w:szCs w:val="24"/>
          <w:lang w:eastAsia="ru-RU"/>
        </w:rPr>
        <w:t xml:space="preserve"> </w:t>
      </w:r>
      <w:r w:rsidR="00893FB7" w:rsidRPr="00D62EEE">
        <w:rPr>
          <w:rFonts w:ascii="GHEA Grapalat" w:eastAsia="Times New Roman" w:hAnsi="GHEA Grapalat" w:cs="Times New Roman"/>
          <w:color w:val="000000"/>
          <w:sz w:val="24"/>
          <w:szCs w:val="24"/>
          <w:lang w:eastAsia="ru-RU"/>
        </w:rPr>
        <w:t>նախապատրաստ</w:t>
      </w:r>
      <w:r w:rsidR="00893FB7">
        <w:rPr>
          <w:rFonts w:ascii="GHEA Grapalat" w:eastAsia="Times New Roman" w:hAnsi="GHEA Grapalat" w:cs="Times New Roman"/>
          <w:color w:val="000000"/>
          <w:sz w:val="24"/>
          <w:szCs w:val="24"/>
          <w:lang w:val="hy-AM" w:eastAsia="ru-RU"/>
        </w:rPr>
        <w:t xml:space="preserve">ում, </w:t>
      </w:r>
      <w:r w:rsidRPr="00D62EEE">
        <w:rPr>
          <w:rFonts w:ascii="GHEA Grapalat" w:eastAsia="Times New Roman" w:hAnsi="GHEA Grapalat" w:cs="Times New Roman"/>
          <w:color w:val="000000"/>
          <w:sz w:val="24"/>
          <w:szCs w:val="24"/>
          <w:lang w:eastAsia="ru-RU"/>
        </w:rPr>
        <w:t xml:space="preserve">պատվիրատուի կողմից նշանակված օպերատորին </w:t>
      </w:r>
      <w:r w:rsidR="00893FB7">
        <w:rPr>
          <w:rFonts w:ascii="GHEA Grapalat" w:eastAsia="Times New Roman" w:hAnsi="GHEA Grapalat" w:cs="Times New Roman"/>
          <w:color w:val="000000"/>
          <w:sz w:val="24"/>
          <w:szCs w:val="24"/>
          <w:lang w:val="hy-AM" w:eastAsia="ru-RU"/>
        </w:rPr>
        <w:t>"</w:t>
      </w:r>
      <w:r w:rsidRPr="00D62EEE">
        <w:rPr>
          <w:rFonts w:ascii="GHEA Grapalat" w:eastAsia="Times New Roman" w:hAnsi="GHEA Grapalat" w:cs="Times New Roman"/>
          <w:color w:val="000000"/>
          <w:sz w:val="24"/>
          <w:szCs w:val="24"/>
          <w:lang w:eastAsia="ru-RU"/>
        </w:rPr>
        <w:t>իրական ժամանակի</w:t>
      </w:r>
      <w:r w:rsidR="00893FB7">
        <w:rPr>
          <w:rFonts w:ascii="GHEA Grapalat" w:eastAsia="Times New Roman" w:hAnsi="GHEA Grapalat" w:cs="Times New Roman"/>
          <w:color w:val="000000"/>
          <w:sz w:val="24"/>
          <w:szCs w:val="24"/>
          <w:lang w:val="hy-AM" w:eastAsia="ru-RU"/>
        </w:rPr>
        <w:t>"</w:t>
      </w:r>
      <w:r w:rsidRPr="00D62EEE">
        <w:rPr>
          <w:rFonts w:ascii="GHEA Grapalat" w:eastAsia="Times New Roman" w:hAnsi="GHEA Grapalat" w:cs="Times New Roman"/>
          <w:color w:val="000000"/>
          <w:sz w:val="24"/>
          <w:szCs w:val="24"/>
          <w:lang w:eastAsia="ru-RU"/>
        </w:rPr>
        <w:t xml:space="preserve"> մեջ տրված տեղեկությունների ֆորմատ</w:t>
      </w:r>
      <w:r w:rsidR="00893FB7">
        <w:rPr>
          <w:rFonts w:ascii="GHEA Grapalat" w:eastAsia="Times New Roman" w:hAnsi="GHEA Grapalat" w:cs="Times New Roman"/>
          <w:color w:val="000000"/>
          <w:sz w:val="24"/>
          <w:szCs w:val="24"/>
          <w:lang w:val="hy-AM" w:eastAsia="ru-RU"/>
        </w:rPr>
        <w:t>ի</w:t>
      </w:r>
      <w:r w:rsidR="00893FB7" w:rsidRPr="00893FB7">
        <w:rPr>
          <w:rFonts w:ascii="GHEA Grapalat" w:eastAsia="Times New Roman" w:hAnsi="GHEA Grapalat" w:cs="Times New Roman"/>
          <w:color w:val="000000"/>
          <w:sz w:val="24"/>
          <w:szCs w:val="24"/>
          <w:lang w:eastAsia="ru-RU"/>
        </w:rPr>
        <w:t xml:space="preserve"> </w:t>
      </w:r>
      <w:r w:rsidR="00893FB7" w:rsidRPr="00D62EEE">
        <w:rPr>
          <w:rFonts w:ascii="GHEA Grapalat" w:eastAsia="Times New Roman" w:hAnsi="GHEA Grapalat" w:cs="Times New Roman"/>
          <w:color w:val="000000"/>
          <w:sz w:val="24"/>
          <w:szCs w:val="24"/>
          <w:lang w:eastAsia="ru-RU"/>
        </w:rPr>
        <w:t>մշակ</w:t>
      </w:r>
      <w:r w:rsidR="00893FB7">
        <w:rPr>
          <w:rFonts w:ascii="GHEA Grapalat" w:eastAsia="Times New Roman" w:hAnsi="GHEA Grapalat" w:cs="Times New Roman"/>
          <w:color w:val="000000"/>
          <w:sz w:val="24"/>
          <w:szCs w:val="24"/>
          <w:lang w:val="hy-AM" w:eastAsia="ru-RU"/>
        </w:rPr>
        <w:t>ում՝</w:t>
      </w:r>
      <w:r w:rsidRPr="00D62EEE">
        <w:rPr>
          <w:rFonts w:ascii="GHEA Grapalat" w:eastAsia="Times New Roman" w:hAnsi="GHEA Grapalat" w:cs="Times New Roman"/>
          <w:color w:val="000000"/>
          <w:sz w:val="24"/>
          <w:szCs w:val="24"/>
          <w:lang w:eastAsia="ru-RU"/>
        </w:rPr>
        <w:t xml:space="preserve"> </w:t>
      </w:r>
      <w:r w:rsidR="00893FB7" w:rsidRPr="00D62EEE">
        <w:rPr>
          <w:rFonts w:ascii="GHEA Grapalat" w:eastAsia="Times New Roman" w:hAnsi="GHEA Grapalat" w:cs="Times New Roman"/>
          <w:color w:val="000000"/>
          <w:sz w:val="24"/>
          <w:szCs w:val="24"/>
          <w:lang w:eastAsia="ru-RU"/>
        </w:rPr>
        <w:t>պատվիրատուի հետ</w:t>
      </w:r>
      <w:r w:rsidR="00893FB7" w:rsidRPr="00893FB7">
        <w:rPr>
          <w:rFonts w:ascii="GHEA Grapalat" w:eastAsia="Times New Roman" w:hAnsi="GHEA Grapalat" w:cs="Times New Roman"/>
          <w:color w:val="000000"/>
          <w:sz w:val="24"/>
          <w:szCs w:val="24"/>
          <w:lang w:eastAsia="ru-RU"/>
        </w:rPr>
        <w:t xml:space="preserve"> </w:t>
      </w:r>
      <w:r w:rsidR="00893FB7" w:rsidRPr="00D62EEE">
        <w:rPr>
          <w:rFonts w:ascii="GHEA Grapalat" w:eastAsia="Times New Roman" w:hAnsi="GHEA Grapalat" w:cs="Times New Roman"/>
          <w:color w:val="000000"/>
          <w:sz w:val="24"/>
          <w:szCs w:val="24"/>
          <w:lang w:eastAsia="ru-RU"/>
        </w:rPr>
        <w:t>համաձայնեց</w:t>
      </w:r>
      <w:r w:rsidR="00893FB7">
        <w:rPr>
          <w:rFonts w:ascii="GHEA Grapalat" w:eastAsia="Times New Roman" w:hAnsi="GHEA Grapalat" w:cs="Times New Roman"/>
          <w:color w:val="000000"/>
          <w:sz w:val="24"/>
          <w:szCs w:val="24"/>
          <w:lang w:val="hy-AM" w:eastAsia="ru-RU"/>
        </w:rPr>
        <w:t>ումով,</w:t>
      </w:r>
      <w:r w:rsidRPr="00D62EEE">
        <w:rPr>
          <w:rFonts w:ascii="Calibri" w:eastAsia="Times New Roman" w:hAnsi="Calibri" w:cs="Calibri"/>
          <w:color w:val="000000"/>
          <w:sz w:val="24"/>
          <w:szCs w:val="24"/>
          <w:lang w:eastAsia="ru-RU"/>
        </w:rPr>
        <w:t> </w:t>
      </w:r>
    </w:p>
    <w:p w14:paraId="20B4ADD5" w14:textId="630D8144" w:rsidR="00187A74" w:rsidRPr="00D62EEE" w:rsidRDefault="00E82E67">
      <w:pPr>
        <w:pStyle w:val="ListParagraph"/>
        <w:numPr>
          <w:ilvl w:val="0"/>
          <w:numId w:val="93"/>
        </w:numPr>
        <w:spacing w:line="360" w:lineRule="auto"/>
        <w:ind w:left="1134"/>
        <w:jc w:val="both"/>
        <w:textAlignment w:val="baseline"/>
        <w:rPr>
          <w:rFonts w:ascii="GHEA Grapalat" w:eastAsia="Times New Roman" w:hAnsi="GHEA Grapalat" w:cs="Times New Roman"/>
          <w:color w:val="000000"/>
          <w:sz w:val="24"/>
          <w:szCs w:val="24"/>
          <w:lang w:eastAsia="ru-RU"/>
        </w:rPr>
      </w:pPr>
      <w:r w:rsidRPr="00D62EEE">
        <w:rPr>
          <w:rFonts w:ascii="GHEA Grapalat" w:eastAsia="Times New Roman" w:hAnsi="GHEA Grapalat" w:cs="Times New Roman"/>
          <w:color w:val="000000"/>
          <w:sz w:val="24"/>
          <w:szCs w:val="24"/>
          <w:lang w:eastAsia="ru-RU"/>
        </w:rPr>
        <w:t>չափագրված տվյալների հաճախականությ</w:t>
      </w:r>
      <w:r>
        <w:rPr>
          <w:rFonts w:ascii="GHEA Grapalat" w:eastAsia="Times New Roman" w:hAnsi="GHEA Grapalat" w:cs="Times New Roman"/>
          <w:color w:val="000000"/>
          <w:sz w:val="24"/>
          <w:szCs w:val="24"/>
          <w:lang w:val="hy-AM" w:eastAsia="ru-RU"/>
        </w:rPr>
        <w:t xml:space="preserve">ան </w:t>
      </w:r>
      <w:r w:rsidR="00187A74" w:rsidRPr="00D62EEE">
        <w:rPr>
          <w:rFonts w:ascii="GHEA Grapalat" w:eastAsia="Times New Roman" w:hAnsi="GHEA Grapalat" w:cs="Times New Roman"/>
          <w:color w:val="000000"/>
          <w:sz w:val="24"/>
          <w:szCs w:val="24"/>
          <w:lang w:eastAsia="ru-RU"/>
        </w:rPr>
        <w:t>նշանակ</w:t>
      </w:r>
      <w:r>
        <w:rPr>
          <w:rFonts w:ascii="GHEA Grapalat" w:eastAsia="Times New Roman" w:hAnsi="GHEA Grapalat" w:cs="Times New Roman"/>
          <w:color w:val="000000"/>
          <w:sz w:val="24"/>
          <w:szCs w:val="24"/>
          <w:lang w:val="hy-AM" w:eastAsia="ru-RU"/>
        </w:rPr>
        <w:t xml:space="preserve">ում՝ </w:t>
      </w:r>
      <w:r w:rsidRPr="00D62EEE">
        <w:rPr>
          <w:rFonts w:ascii="GHEA Grapalat" w:eastAsia="Times New Roman" w:hAnsi="GHEA Grapalat" w:cs="Times New Roman"/>
          <w:color w:val="000000"/>
          <w:sz w:val="24"/>
          <w:szCs w:val="24"/>
          <w:lang w:eastAsia="ru-RU"/>
        </w:rPr>
        <w:t>պատվիրատուի հետ</w:t>
      </w:r>
      <w:r w:rsidRPr="00893FB7">
        <w:rPr>
          <w:rFonts w:ascii="GHEA Grapalat" w:eastAsia="Times New Roman" w:hAnsi="GHEA Grapalat" w:cs="Times New Roman"/>
          <w:color w:val="000000"/>
          <w:sz w:val="24"/>
          <w:szCs w:val="24"/>
          <w:lang w:eastAsia="ru-RU"/>
        </w:rPr>
        <w:t xml:space="preserve"> </w:t>
      </w:r>
      <w:r w:rsidRPr="00D62EEE">
        <w:rPr>
          <w:rFonts w:ascii="GHEA Grapalat" w:eastAsia="Times New Roman" w:hAnsi="GHEA Grapalat" w:cs="Times New Roman"/>
          <w:color w:val="000000"/>
          <w:sz w:val="24"/>
          <w:szCs w:val="24"/>
          <w:lang w:eastAsia="ru-RU"/>
        </w:rPr>
        <w:t>համաձայնեց</w:t>
      </w:r>
      <w:r>
        <w:rPr>
          <w:rFonts w:ascii="GHEA Grapalat" w:eastAsia="Times New Roman" w:hAnsi="GHEA Grapalat" w:cs="Times New Roman"/>
          <w:color w:val="000000"/>
          <w:sz w:val="24"/>
          <w:szCs w:val="24"/>
          <w:lang w:val="hy-AM" w:eastAsia="ru-RU"/>
        </w:rPr>
        <w:t>ումով։</w:t>
      </w:r>
      <w:r w:rsidR="00187A74" w:rsidRPr="00D62EEE">
        <w:rPr>
          <w:rFonts w:ascii="GHEA Grapalat" w:eastAsia="Times New Roman" w:hAnsi="GHEA Grapalat" w:cs="Times New Roman"/>
          <w:color w:val="000000"/>
          <w:sz w:val="24"/>
          <w:szCs w:val="24"/>
          <w:lang w:eastAsia="ru-RU"/>
        </w:rPr>
        <w:t xml:space="preserve"> </w:t>
      </w:r>
    </w:p>
    <w:p w14:paraId="4E7D98AC" w14:textId="36692C22" w:rsidR="00187A74" w:rsidRPr="00D62EEE" w:rsidRDefault="00187A74" w:rsidP="006E4FC2">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D62EEE">
        <w:rPr>
          <w:rFonts w:eastAsia="Times New Roman"/>
          <w:b w:val="0"/>
          <w:bCs w:val="0"/>
          <w:color w:val="auto"/>
          <w:sz w:val="24"/>
          <w:lang w:eastAsia="ru-RU"/>
        </w:rPr>
        <w:t xml:space="preserve">Մշտադիտարկման ընթացքում </w:t>
      </w:r>
      <w:r w:rsidR="00C50627">
        <w:rPr>
          <w:rFonts w:eastAsia="Times New Roman"/>
          <w:b w:val="0"/>
          <w:bCs w:val="0"/>
          <w:color w:val="auto"/>
          <w:sz w:val="24"/>
          <w:lang w:eastAsia="ru-RU"/>
        </w:rPr>
        <w:t>"</w:t>
      </w:r>
      <w:r w:rsidRPr="00D62EEE">
        <w:rPr>
          <w:rFonts w:eastAsia="Times New Roman"/>
          <w:b w:val="0"/>
          <w:bCs w:val="0"/>
          <w:color w:val="auto"/>
          <w:sz w:val="24"/>
          <w:lang w:eastAsia="ru-RU"/>
        </w:rPr>
        <w:t>իրական ժամանակի</w:t>
      </w:r>
      <w:r w:rsidR="00C50627">
        <w:rPr>
          <w:rFonts w:eastAsia="Times New Roman"/>
          <w:b w:val="0"/>
          <w:bCs w:val="0"/>
          <w:color w:val="auto"/>
          <w:sz w:val="24"/>
          <w:lang w:eastAsia="ru-RU"/>
        </w:rPr>
        <w:t>"</w:t>
      </w:r>
      <w:r w:rsidRPr="00D62EEE">
        <w:rPr>
          <w:rFonts w:eastAsia="Times New Roman"/>
          <w:b w:val="0"/>
          <w:bCs w:val="0"/>
          <w:color w:val="auto"/>
          <w:sz w:val="24"/>
          <w:lang w:eastAsia="ru-RU"/>
        </w:rPr>
        <w:t xml:space="preserve"> մեջ գրանցվող բնութագրերի արժեքները պետք է համեմատվեն տեսական և նախորդ գրանցումների ժամանակ ստացված արժեքների հետ։ Համեմատման համար նախորդ գրանցված արժեքների ընտրությունը պետք է իրականացվի հետևյալ մոտեցմամբ՝</w:t>
      </w:r>
    </w:p>
    <w:p w14:paraId="4356E596" w14:textId="77777777" w:rsidR="00187A74" w:rsidRPr="00D62EEE" w:rsidRDefault="00187A74">
      <w:pPr>
        <w:pStyle w:val="ListParagraph"/>
        <w:numPr>
          <w:ilvl w:val="0"/>
          <w:numId w:val="94"/>
        </w:numPr>
        <w:spacing w:line="360" w:lineRule="auto"/>
        <w:jc w:val="both"/>
        <w:rPr>
          <w:rFonts w:ascii="GHEA Grapalat" w:eastAsia="Times New Roman" w:hAnsi="GHEA Grapalat" w:cs="Times New Roman"/>
          <w:color w:val="000000"/>
          <w:sz w:val="24"/>
          <w:szCs w:val="24"/>
          <w:lang w:val="hy-AM" w:eastAsia="ru-RU"/>
        </w:rPr>
      </w:pPr>
      <w:r w:rsidRPr="00D62EEE">
        <w:rPr>
          <w:rFonts w:ascii="GHEA Grapalat" w:eastAsia="Times New Roman" w:hAnsi="GHEA Grapalat" w:cs="Times New Roman"/>
          <w:color w:val="000000"/>
          <w:sz w:val="24"/>
          <w:szCs w:val="24"/>
          <w:lang w:val="hy-AM" w:eastAsia="ru-RU"/>
        </w:rPr>
        <w:t>1 ժամ առաջ կատարած գրանցում</w:t>
      </w:r>
      <w:r w:rsidRPr="00D62EEE">
        <w:rPr>
          <w:rFonts w:ascii="GHEA Grapalat" w:eastAsia="Times New Roman" w:hAnsi="GHEA Grapalat" w:cs="Times New Roman"/>
          <w:color w:val="000000"/>
          <w:sz w:val="24"/>
          <w:szCs w:val="24"/>
          <w:lang w:eastAsia="ru-RU"/>
        </w:rPr>
        <w:t>,</w:t>
      </w:r>
    </w:p>
    <w:p w14:paraId="77B282EE" w14:textId="77777777" w:rsidR="00187A74" w:rsidRPr="00D62EEE" w:rsidRDefault="00187A74">
      <w:pPr>
        <w:pStyle w:val="ListParagraph"/>
        <w:numPr>
          <w:ilvl w:val="0"/>
          <w:numId w:val="94"/>
        </w:numPr>
        <w:spacing w:line="360" w:lineRule="auto"/>
        <w:jc w:val="both"/>
        <w:rPr>
          <w:rFonts w:ascii="GHEA Grapalat" w:eastAsia="Times New Roman" w:hAnsi="GHEA Grapalat" w:cs="Times New Roman"/>
          <w:color w:val="000000"/>
          <w:sz w:val="24"/>
          <w:szCs w:val="24"/>
          <w:lang w:val="hy-AM" w:eastAsia="ru-RU"/>
        </w:rPr>
      </w:pPr>
      <w:r w:rsidRPr="00D62EEE">
        <w:rPr>
          <w:rFonts w:ascii="GHEA Grapalat" w:eastAsia="Times New Roman" w:hAnsi="GHEA Grapalat" w:cs="Times New Roman"/>
          <w:color w:val="000000"/>
          <w:sz w:val="24"/>
          <w:szCs w:val="24"/>
          <w:lang w:val="hy-AM" w:eastAsia="ru-RU"/>
        </w:rPr>
        <w:lastRenderedPageBreak/>
        <w:t>1 օր առաջ  կատարած գրանցում</w:t>
      </w:r>
      <w:r w:rsidRPr="00D62EEE">
        <w:rPr>
          <w:rFonts w:ascii="GHEA Grapalat" w:eastAsia="Times New Roman" w:hAnsi="GHEA Grapalat" w:cs="Times New Roman"/>
          <w:color w:val="000000"/>
          <w:sz w:val="24"/>
          <w:szCs w:val="24"/>
          <w:lang w:eastAsia="ru-RU"/>
        </w:rPr>
        <w:t>,</w:t>
      </w:r>
    </w:p>
    <w:p w14:paraId="1655E3B1" w14:textId="77777777" w:rsidR="00187A74" w:rsidRPr="00D62EEE" w:rsidRDefault="00187A74">
      <w:pPr>
        <w:pStyle w:val="ListParagraph"/>
        <w:numPr>
          <w:ilvl w:val="0"/>
          <w:numId w:val="94"/>
        </w:numPr>
        <w:spacing w:line="360" w:lineRule="auto"/>
        <w:jc w:val="both"/>
        <w:rPr>
          <w:rFonts w:ascii="GHEA Grapalat" w:eastAsia="Times New Roman" w:hAnsi="GHEA Grapalat" w:cs="Times New Roman"/>
          <w:color w:val="000000"/>
          <w:sz w:val="24"/>
          <w:szCs w:val="24"/>
          <w:lang w:val="hy-AM" w:eastAsia="ru-RU"/>
        </w:rPr>
      </w:pPr>
      <w:r w:rsidRPr="00D62EEE">
        <w:rPr>
          <w:rFonts w:ascii="GHEA Grapalat" w:eastAsia="Times New Roman" w:hAnsi="GHEA Grapalat" w:cs="Times New Roman"/>
          <w:color w:val="000000"/>
          <w:sz w:val="24"/>
          <w:szCs w:val="24"/>
          <w:lang w:val="hy-AM" w:eastAsia="ru-RU"/>
        </w:rPr>
        <w:t>1 ամիս առաջ  կատարած գրանցում</w:t>
      </w:r>
      <w:r w:rsidRPr="00D62EEE">
        <w:rPr>
          <w:rFonts w:ascii="GHEA Grapalat" w:eastAsia="Times New Roman" w:hAnsi="GHEA Grapalat" w:cs="Times New Roman"/>
          <w:color w:val="000000"/>
          <w:sz w:val="24"/>
          <w:szCs w:val="24"/>
          <w:lang w:eastAsia="ru-RU"/>
        </w:rPr>
        <w:t>,</w:t>
      </w:r>
    </w:p>
    <w:p w14:paraId="780CC142" w14:textId="77777777" w:rsidR="00187A74" w:rsidRPr="00D62EEE" w:rsidRDefault="00187A74">
      <w:pPr>
        <w:pStyle w:val="ListParagraph"/>
        <w:numPr>
          <w:ilvl w:val="0"/>
          <w:numId w:val="94"/>
        </w:numPr>
        <w:spacing w:line="360" w:lineRule="auto"/>
        <w:jc w:val="both"/>
        <w:rPr>
          <w:rFonts w:ascii="GHEA Grapalat" w:eastAsia="Times New Roman" w:hAnsi="GHEA Grapalat" w:cs="Times New Roman"/>
          <w:color w:val="000000"/>
          <w:sz w:val="24"/>
          <w:szCs w:val="24"/>
          <w:lang w:val="hy-AM" w:eastAsia="ru-RU"/>
        </w:rPr>
      </w:pPr>
      <w:r w:rsidRPr="00D62EEE">
        <w:rPr>
          <w:rFonts w:ascii="GHEA Grapalat" w:eastAsia="Times New Roman" w:hAnsi="GHEA Grapalat" w:cs="Times New Roman"/>
          <w:color w:val="000000"/>
          <w:sz w:val="24"/>
          <w:szCs w:val="24"/>
          <w:lang w:val="hy-AM" w:eastAsia="ru-RU"/>
        </w:rPr>
        <w:t>6 ամիս առաջ  կատարած գրանցում</w:t>
      </w:r>
      <w:r w:rsidRPr="00D62EEE">
        <w:rPr>
          <w:rFonts w:ascii="GHEA Grapalat" w:eastAsia="Times New Roman" w:hAnsi="GHEA Grapalat" w:cs="Times New Roman"/>
          <w:color w:val="000000"/>
          <w:sz w:val="24"/>
          <w:szCs w:val="24"/>
          <w:lang w:eastAsia="ru-RU"/>
        </w:rPr>
        <w:t>,</w:t>
      </w:r>
    </w:p>
    <w:p w14:paraId="1C5EF784" w14:textId="77777777" w:rsidR="00187A74" w:rsidRPr="00D62EEE" w:rsidRDefault="00187A74">
      <w:pPr>
        <w:pStyle w:val="ListParagraph"/>
        <w:numPr>
          <w:ilvl w:val="0"/>
          <w:numId w:val="94"/>
        </w:numPr>
        <w:spacing w:line="360" w:lineRule="auto"/>
        <w:jc w:val="both"/>
        <w:rPr>
          <w:rFonts w:ascii="GHEA Grapalat" w:eastAsia="Times New Roman" w:hAnsi="GHEA Grapalat" w:cs="Times New Roman"/>
          <w:color w:val="000000"/>
          <w:sz w:val="24"/>
          <w:szCs w:val="24"/>
          <w:lang w:val="hy-AM" w:eastAsia="ru-RU"/>
        </w:rPr>
      </w:pPr>
      <w:r w:rsidRPr="00D62EEE">
        <w:rPr>
          <w:rFonts w:ascii="GHEA Grapalat" w:eastAsia="Times New Roman" w:hAnsi="GHEA Grapalat" w:cs="Times New Roman"/>
          <w:color w:val="000000"/>
          <w:sz w:val="24"/>
          <w:szCs w:val="24"/>
          <w:lang w:val="hy-AM" w:eastAsia="ru-RU"/>
        </w:rPr>
        <w:t>1 տարի առաջ  կատարած գրանցում</w:t>
      </w:r>
      <w:r w:rsidRPr="00D62EEE">
        <w:rPr>
          <w:rFonts w:ascii="GHEA Grapalat" w:eastAsia="Times New Roman" w:hAnsi="GHEA Grapalat" w:cs="Times New Roman"/>
          <w:color w:val="000000"/>
          <w:sz w:val="24"/>
          <w:szCs w:val="24"/>
          <w:lang w:eastAsia="ru-RU"/>
        </w:rPr>
        <w:t>,</w:t>
      </w:r>
    </w:p>
    <w:p w14:paraId="024A4438" w14:textId="77777777" w:rsidR="00187A74" w:rsidRPr="00D62EEE" w:rsidRDefault="00187A74">
      <w:pPr>
        <w:pStyle w:val="ListParagraph"/>
        <w:numPr>
          <w:ilvl w:val="0"/>
          <w:numId w:val="94"/>
        </w:numPr>
        <w:spacing w:line="360" w:lineRule="auto"/>
        <w:jc w:val="both"/>
        <w:rPr>
          <w:rFonts w:ascii="GHEA Grapalat" w:eastAsia="Times New Roman" w:hAnsi="GHEA Grapalat" w:cs="Times New Roman"/>
          <w:color w:val="000000"/>
          <w:sz w:val="24"/>
          <w:szCs w:val="24"/>
          <w:lang w:val="hy-AM" w:eastAsia="ru-RU"/>
        </w:rPr>
      </w:pPr>
      <w:r w:rsidRPr="00D62EEE">
        <w:rPr>
          <w:rFonts w:ascii="GHEA Grapalat" w:eastAsia="Times New Roman" w:hAnsi="GHEA Grapalat" w:cs="Times New Roman"/>
          <w:color w:val="000000"/>
          <w:sz w:val="24"/>
          <w:szCs w:val="24"/>
          <w:lang w:val="hy-AM" w:eastAsia="ru-RU"/>
        </w:rPr>
        <w:t>մշտադիտարկման ամբողջ ընթացքում գրանցված միջին արժեք։</w:t>
      </w:r>
    </w:p>
    <w:p w14:paraId="7627D3D5" w14:textId="0EE49884" w:rsidR="00187A74" w:rsidRPr="00D62EEE" w:rsidRDefault="00187A74" w:rsidP="006E4FC2">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D62EEE">
        <w:rPr>
          <w:rFonts w:ascii="Calibri" w:eastAsia="Times New Roman" w:hAnsi="Calibri" w:cs="Calibri"/>
          <w:b w:val="0"/>
          <w:bCs w:val="0"/>
          <w:color w:val="auto"/>
          <w:sz w:val="24"/>
          <w:lang w:eastAsia="ru-RU"/>
        </w:rPr>
        <w:t> </w:t>
      </w:r>
      <w:r w:rsidRPr="00D62EEE">
        <w:rPr>
          <w:rFonts w:eastAsia="Times New Roman" w:cs="GHEA Grapalat"/>
          <w:b w:val="0"/>
          <w:bCs w:val="0"/>
          <w:color w:val="auto"/>
          <w:sz w:val="24"/>
          <w:lang w:eastAsia="ru-RU"/>
        </w:rPr>
        <w:t>Մինչև</w:t>
      </w:r>
      <w:r w:rsidRPr="00D62EEE">
        <w:rPr>
          <w:rFonts w:eastAsia="Times New Roman"/>
          <w:b w:val="0"/>
          <w:bCs w:val="0"/>
          <w:color w:val="auto"/>
          <w:sz w:val="24"/>
          <w:lang w:eastAsia="ru-RU"/>
        </w:rPr>
        <w:t xml:space="preserve"> գրանցող սարքավորումների տեղադրումը պետք է իրականացվի </w:t>
      </w:r>
      <w:r w:rsidR="001E6132">
        <w:rPr>
          <w:rFonts w:eastAsia="Times New Roman"/>
          <w:b w:val="0"/>
          <w:bCs w:val="0"/>
          <w:color w:val="auto"/>
          <w:sz w:val="24"/>
          <w:lang w:eastAsia="ru-RU"/>
        </w:rPr>
        <w:t>դ</w:t>
      </w:r>
      <w:r w:rsidRPr="00D62EEE">
        <w:rPr>
          <w:rFonts w:eastAsia="Times New Roman"/>
          <w:b w:val="0"/>
          <w:bCs w:val="0"/>
          <w:color w:val="auto"/>
          <w:sz w:val="24"/>
          <w:lang w:eastAsia="ru-RU"/>
        </w:rPr>
        <w:t xml:space="preserve">րանց փորձարկում և </w:t>
      </w:r>
      <w:r w:rsidR="00A52018" w:rsidRPr="00D62EEE">
        <w:rPr>
          <w:rFonts w:eastAsia="Times New Roman"/>
          <w:b w:val="0"/>
          <w:bCs w:val="0"/>
          <w:color w:val="auto"/>
          <w:sz w:val="24"/>
          <w:lang w:eastAsia="ru-RU"/>
        </w:rPr>
        <w:t>ստուգվի</w:t>
      </w:r>
      <w:r w:rsidR="00A52018">
        <w:rPr>
          <w:rFonts w:eastAsia="Times New Roman"/>
          <w:b w:val="0"/>
          <w:bCs w:val="0"/>
          <w:color w:val="auto"/>
          <w:sz w:val="24"/>
          <w:lang w:eastAsia="ru-RU"/>
        </w:rPr>
        <w:t xml:space="preserve"> </w:t>
      </w:r>
      <w:r w:rsidR="001E6132">
        <w:rPr>
          <w:rFonts w:eastAsia="Times New Roman"/>
          <w:b w:val="0"/>
          <w:bCs w:val="0"/>
          <w:color w:val="auto"/>
          <w:sz w:val="24"/>
          <w:lang w:eastAsia="ru-RU"/>
        </w:rPr>
        <w:t>դ</w:t>
      </w:r>
      <w:r w:rsidRPr="00D62EEE">
        <w:rPr>
          <w:rFonts w:eastAsia="Times New Roman"/>
          <w:b w:val="0"/>
          <w:bCs w:val="0"/>
          <w:color w:val="auto"/>
          <w:sz w:val="24"/>
          <w:lang w:eastAsia="ru-RU"/>
        </w:rPr>
        <w:t xml:space="preserve">րանց աշխատանքի համապատասխանությունը ներկայացվող պահանջներին։ Սարքավորումների չափագրման կետերում տեղադրումից հետո պետք է իրականացվի </w:t>
      </w:r>
      <w:r w:rsidR="001E6132">
        <w:rPr>
          <w:rFonts w:eastAsia="Times New Roman"/>
          <w:b w:val="0"/>
          <w:bCs w:val="0"/>
          <w:color w:val="auto"/>
          <w:sz w:val="24"/>
          <w:lang w:eastAsia="ru-RU"/>
        </w:rPr>
        <w:t>դ</w:t>
      </w:r>
      <w:r w:rsidRPr="00D62EEE">
        <w:rPr>
          <w:rFonts w:eastAsia="Times New Roman"/>
          <w:b w:val="0"/>
          <w:bCs w:val="0"/>
          <w:color w:val="auto"/>
          <w:sz w:val="24"/>
          <w:lang w:eastAsia="ru-RU"/>
        </w:rPr>
        <w:t>րանց փորձարարական շահագործում։ Սարքավորումների փորձարարական շահագործումը պետք է կատարվի 3-6 ամիսների ընթացքում։ Այդ ժամանակահատվածում ստուգվում են ստացվող տվյալների ճշգրտությունը, սարքավորումների հետ կապի միջոցների հուսալիությունը (լարային և անլար ցանցերի անխափան աշխատանքը)։</w:t>
      </w:r>
      <w:r w:rsidRPr="00D62EEE">
        <w:rPr>
          <w:rFonts w:ascii="Calibri" w:eastAsia="Times New Roman" w:hAnsi="Calibri" w:cs="Calibri"/>
          <w:b w:val="0"/>
          <w:bCs w:val="0"/>
          <w:color w:val="auto"/>
          <w:sz w:val="24"/>
          <w:lang w:eastAsia="ru-RU"/>
        </w:rPr>
        <w:t> </w:t>
      </w:r>
      <w:r w:rsidRPr="00D62EEE">
        <w:rPr>
          <w:rFonts w:eastAsia="Times New Roman"/>
          <w:b w:val="0"/>
          <w:bCs w:val="0"/>
          <w:color w:val="auto"/>
          <w:sz w:val="24"/>
          <w:lang w:eastAsia="ru-RU"/>
        </w:rPr>
        <w:t xml:space="preserve"> Նշված ժամանակաշրջանում նաև ճշտվում է սարքավորումներից ստացվող տվյալնե</w:t>
      </w:r>
      <w:r w:rsidR="00595519">
        <w:rPr>
          <w:rFonts w:eastAsia="Times New Roman"/>
          <w:b w:val="0"/>
          <w:bCs w:val="0"/>
          <w:color w:val="auto"/>
          <w:sz w:val="24"/>
          <w:lang w:eastAsia="ru-RU"/>
        </w:rPr>
        <w:t>ր</w:t>
      </w:r>
      <w:r w:rsidRPr="00D62EEE">
        <w:rPr>
          <w:rFonts w:eastAsia="Times New Roman"/>
          <w:b w:val="0"/>
          <w:bCs w:val="0"/>
          <w:color w:val="auto"/>
          <w:sz w:val="24"/>
          <w:lang w:eastAsia="ru-RU"/>
        </w:rPr>
        <w:t>ի կուտակող թվային բազաների, վերլուծող ծրագրային փաթեթների աշխատանքը</w:t>
      </w:r>
      <w:r w:rsidR="00A52018">
        <w:rPr>
          <w:rFonts w:eastAsia="Times New Roman"/>
          <w:b w:val="0"/>
          <w:bCs w:val="0"/>
          <w:color w:val="auto"/>
          <w:sz w:val="24"/>
          <w:lang w:eastAsia="ru-RU"/>
        </w:rPr>
        <w:t xml:space="preserve"> "</w:t>
      </w:r>
      <w:r w:rsidRPr="00D62EEE">
        <w:rPr>
          <w:rFonts w:eastAsia="Times New Roman"/>
          <w:b w:val="0"/>
          <w:bCs w:val="0"/>
          <w:color w:val="auto"/>
          <w:sz w:val="24"/>
          <w:lang w:eastAsia="ru-RU"/>
        </w:rPr>
        <w:t>իրական ժամանակի</w:t>
      </w:r>
      <w:r w:rsidR="00A52018">
        <w:rPr>
          <w:rFonts w:eastAsia="Times New Roman"/>
          <w:b w:val="0"/>
          <w:bCs w:val="0"/>
          <w:color w:val="auto"/>
          <w:sz w:val="24"/>
          <w:lang w:eastAsia="ru-RU"/>
        </w:rPr>
        <w:t>"</w:t>
      </w:r>
      <w:r w:rsidRPr="00D62EEE">
        <w:rPr>
          <w:rFonts w:eastAsia="Times New Roman"/>
          <w:b w:val="0"/>
          <w:bCs w:val="0"/>
          <w:color w:val="auto"/>
          <w:sz w:val="24"/>
          <w:lang w:eastAsia="ru-RU"/>
        </w:rPr>
        <w:t xml:space="preserve"> գործարկման պայմաններում։ Ճշտվում և վերջնամշակվում են ստացվող տվյալների հաշվետվությունների ձևաչափերը, </w:t>
      </w:r>
      <w:r w:rsidR="00595519">
        <w:rPr>
          <w:rFonts w:eastAsia="Times New Roman"/>
          <w:b w:val="0"/>
          <w:bCs w:val="0"/>
          <w:color w:val="auto"/>
          <w:sz w:val="24"/>
          <w:lang w:eastAsia="ru-RU"/>
        </w:rPr>
        <w:t>դ</w:t>
      </w:r>
      <w:r w:rsidRPr="00D62EEE">
        <w:rPr>
          <w:rFonts w:eastAsia="Times New Roman"/>
          <w:b w:val="0"/>
          <w:bCs w:val="0"/>
          <w:color w:val="auto"/>
          <w:sz w:val="24"/>
          <w:lang w:eastAsia="ru-RU"/>
        </w:rPr>
        <w:t>րանց վերլուծման եղանակները և վթարային իրավիճակների առաջացման դեպքում պատվիրատուի գործողությունները։</w:t>
      </w:r>
    </w:p>
    <w:p w14:paraId="70F69B1F" w14:textId="77777777" w:rsidR="00187A74" w:rsidRPr="000E34F6" w:rsidRDefault="00187A74" w:rsidP="006E4FC2">
      <w:pPr>
        <w:pStyle w:val="a"/>
        <w:numPr>
          <w:ilvl w:val="0"/>
          <w:numId w:val="2"/>
        </w:numPr>
        <w:tabs>
          <w:tab w:val="left" w:pos="568"/>
          <w:tab w:val="left" w:pos="810"/>
          <w:tab w:val="left" w:pos="1276"/>
        </w:tabs>
        <w:spacing w:line="360" w:lineRule="auto"/>
        <w:ind w:left="91" w:firstLine="539"/>
        <w:rPr>
          <w:rFonts w:eastAsia="Times New Roman"/>
          <w:sz w:val="24"/>
          <w:lang w:eastAsia="ru-RU"/>
        </w:rPr>
      </w:pPr>
      <w:r w:rsidRPr="00D62EEE">
        <w:rPr>
          <w:rFonts w:eastAsia="Times New Roman"/>
          <w:b w:val="0"/>
          <w:bCs w:val="0"/>
          <w:color w:val="auto"/>
          <w:sz w:val="24"/>
          <w:lang w:eastAsia="ru-RU"/>
        </w:rPr>
        <w:t>Փորձնական շահագործման ընթացքում նաև իրականացվում է հետագայում մշտադիտարկման համալիրը շահագործող մասնագետների պատրաստում։</w:t>
      </w:r>
    </w:p>
    <w:p w14:paraId="769E44C4" w14:textId="235056BD" w:rsidR="00187A74" w:rsidRPr="00D62EEE" w:rsidRDefault="00187A74" w:rsidP="006E4FC2">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D62EEE">
        <w:rPr>
          <w:rFonts w:eastAsia="Times New Roman"/>
          <w:b w:val="0"/>
          <w:bCs w:val="0"/>
          <w:color w:val="auto"/>
          <w:sz w:val="24"/>
          <w:lang w:eastAsia="ru-RU"/>
        </w:rPr>
        <w:t xml:space="preserve">Շարունակական մշտադիտարկման ընթացքում չափագրված տվյալների և </w:t>
      </w:r>
      <w:r w:rsidR="00595519">
        <w:rPr>
          <w:rFonts w:eastAsia="Times New Roman"/>
          <w:b w:val="0"/>
          <w:bCs w:val="0"/>
          <w:color w:val="auto"/>
          <w:sz w:val="24"/>
          <w:lang w:eastAsia="ru-RU"/>
        </w:rPr>
        <w:t>դ</w:t>
      </w:r>
      <w:r w:rsidRPr="00D62EEE">
        <w:rPr>
          <w:rFonts w:eastAsia="Times New Roman"/>
          <w:b w:val="0"/>
          <w:bCs w:val="0"/>
          <w:color w:val="auto"/>
          <w:sz w:val="24"/>
          <w:lang w:eastAsia="ru-RU"/>
        </w:rPr>
        <w:t>րանց վերլուծման արդյունքների ներկայացման հաշվետվությունների ձևաչափը պետք է արտացոլի՝</w:t>
      </w:r>
      <w:r w:rsidRPr="00D62EEE">
        <w:rPr>
          <w:rFonts w:ascii="Calibri" w:eastAsia="Times New Roman" w:hAnsi="Calibri" w:cs="Calibri"/>
          <w:b w:val="0"/>
          <w:bCs w:val="0"/>
          <w:color w:val="auto"/>
          <w:sz w:val="24"/>
          <w:lang w:eastAsia="ru-RU"/>
        </w:rPr>
        <w:t> </w:t>
      </w:r>
    </w:p>
    <w:p w14:paraId="30C113EE" w14:textId="72BBB885" w:rsidR="00187A74" w:rsidRPr="00D62EEE" w:rsidRDefault="00187A74">
      <w:pPr>
        <w:pStyle w:val="ListParagraph"/>
        <w:numPr>
          <w:ilvl w:val="0"/>
          <w:numId w:val="95"/>
        </w:numPr>
        <w:spacing w:after="0" w:line="360" w:lineRule="auto"/>
        <w:jc w:val="both"/>
        <w:textAlignment w:val="baseline"/>
        <w:rPr>
          <w:rFonts w:ascii="GHEA Grapalat" w:eastAsia="Times New Roman" w:hAnsi="GHEA Grapalat" w:cs="Times New Roman"/>
          <w:color w:val="000000"/>
          <w:sz w:val="24"/>
          <w:szCs w:val="24"/>
          <w:lang w:val="hy-AM" w:eastAsia="ru-RU"/>
        </w:rPr>
      </w:pPr>
      <w:r w:rsidRPr="00D62EEE">
        <w:rPr>
          <w:rFonts w:ascii="GHEA Grapalat" w:eastAsia="Times New Roman" w:hAnsi="GHEA Grapalat" w:cs="Times New Roman"/>
          <w:color w:val="000000"/>
          <w:sz w:val="24"/>
          <w:szCs w:val="24"/>
          <w:lang w:val="hy-AM" w:eastAsia="ru-RU"/>
        </w:rPr>
        <w:t>չափագրվող ցուցանիշների ներկա արժեքները</w:t>
      </w:r>
      <w:r w:rsidR="00A52018">
        <w:rPr>
          <w:rFonts w:ascii="GHEA Grapalat" w:eastAsia="Times New Roman" w:hAnsi="GHEA Grapalat" w:cs="Times New Roman"/>
          <w:color w:val="000000"/>
          <w:sz w:val="24"/>
          <w:szCs w:val="24"/>
          <w:lang w:val="hy-AM" w:eastAsia="ru-RU"/>
        </w:rPr>
        <w:t>՝</w:t>
      </w:r>
      <w:r w:rsidRPr="00D62EEE">
        <w:rPr>
          <w:rFonts w:ascii="GHEA Grapalat" w:eastAsia="Times New Roman" w:hAnsi="GHEA Grapalat" w:cs="Times New Roman"/>
          <w:color w:val="000000"/>
          <w:sz w:val="24"/>
          <w:szCs w:val="24"/>
          <w:lang w:val="hy-AM" w:eastAsia="ru-RU"/>
        </w:rPr>
        <w:t xml:space="preserve"> ըստ չափագրման կետերի,</w:t>
      </w:r>
    </w:p>
    <w:p w14:paraId="7A266DB2" w14:textId="77777777" w:rsidR="00187A74" w:rsidRPr="00D62EEE" w:rsidRDefault="00187A74">
      <w:pPr>
        <w:pStyle w:val="ListParagraph"/>
        <w:numPr>
          <w:ilvl w:val="0"/>
          <w:numId w:val="95"/>
        </w:numPr>
        <w:spacing w:after="0" w:line="360" w:lineRule="auto"/>
        <w:jc w:val="both"/>
        <w:textAlignment w:val="baseline"/>
        <w:rPr>
          <w:rFonts w:ascii="GHEA Grapalat" w:eastAsia="Times New Roman" w:hAnsi="GHEA Grapalat" w:cs="Times New Roman"/>
          <w:color w:val="000000"/>
          <w:sz w:val="24"/>
          <w:szCs w:val="24"/>
          <w:lang w:val="hy-AM" w:eastAsia="ru-RU"/>
        </w:rPr>
      </w:pPr>
      <w:r w:rsidRPr="00D62EEE">
        <w:rPr>
          <w:rFonts w:ascii="GHEA Grapalat" w:eastAsia="Times New Roman" w:hAnsi="GHEA Grapalat" w:cs="Times New Roman"/>
          <w:color w:val="000000"/>
          <w:sz w:val="24"/>
          <w:szCs w:val="24"/>
          <w:lang w:val="hy-AM" w:eastAsia="ru-RU"/>
        </w:rPr>
        <w:t>չափագրվող ցուցանիշների փոփոխումները ժամանակի ընթացքում,</w:t>
      </w:r>
    </w:p>
    <w:p w14:paraId="2F4B3682" w14:textId="422EE9EA" w:rsidR="00187A74" w:rsidRPr="00D62EEE" w:rsidRDefault="00187A74">
      <w:pPr>
        <w:pStyle w:val="ListParagraph"/>
        <w:numPr>
          <w:ilvl w:val="0"/>
          <w:numId w:val="95"/>
        </w:numPr>
        <w:spacing w:line="360" w:lineRule="auto"/>
        <w:jc w:val="both"/>
        <w:textAlignment w:val="baseline"/>
        <w:rPr>
          <w:rFonts w:ascii="GHEA Grapalat" w:eastAsia="Times New Roman" w:hAnsi="GHEA Grapalat" w:cs="Times New Roman"/>
          <w:color w:val="000000"/>
          <w:sz w:val="24"/>
          <w:szCs w:val="24"/>
          <w:lang w:val="hy-AM" w:eastAsia="ru-RU"/>
        </w:rPr>
      </w:pPr>
      <w:r w:rsidRPr="00D62EEE">
        <w:rPr>
          <w:rFonts w:ascii="GHEA Grapalat" w:eastAsia="Times New Roman" w:hAnsi="GHEA Grapalat" w:cs="Times New Roman"/>
          <w:color w:val="000000"/>
          <w:sz w:val="24"/>
          <w:szCs w:val="24"/>
          <w:lang w:val="hy-AM" w:eastAsia="ru-RU"/>
        </w:rPr>
        <w:t xml:space="preserve">չափագրվող ցուցանիշների և </w:t>
      </w:r>
      <w:r w:rsidR="00595519">
        <w:rPr>
          <w:rFonts w:ascii="GHEA Grapalat" w:eastAsia="Times New Roman" w:hAnsi="GHEA Grapalat" w:cs="Times New Roman"/>
          <w:color w:val="000000"/>
          <w:sz w:val="24"/>
          <w:szCs w:val="24"/>
          <w:lang w:val="hy-AM" w:eastAsia="ru-RU"/>
        </w:rPr>
        <w:t>դ</w:t>
      </w:r>
      <w:r w:rsidRPr="00D62EEE">
        <w:rPr>
          <w:rFonts w:ascii="GHEA Grapalat" w:eastAsia="Times New Roman" w:hAnsi="GHEA Grapalat" w:cs="Times New Roman"/>
          <w:color w:val="000000"/>
          <w:sz w:val="24"/>
          <w:szCs w:val="24"/>
          <w:lang w:val="hy-AM" w:eastAsia="ru-RU"/>
        </w:rPr>
        <w:t>րանց թույլատրելի տիրույթների համեմատությունը:</w:t>
      </w:r>
    </w:p>
    <w:p w14:paraId="7376E1FB" w14:textId="77777777" w:rsidR="00187A74" w:rsidRPr="00D62EEE" w:rsidRDefault="00187A74" w:rsidP="006E4FC2">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D62EEE">
        <w:rPr>
          <w:rFonts w:eastAsia="Times New Roman"/>
          <w:b w:val="0"/>
          <w:bCs w:val="0"/>
          <w:color w:val="auto"/>
          <w:sz w:val="24"/>
          <w:lang w:eastAsia="ru-RU"/>
        </w:rPr>
        <w:t>Բոլոր գրանցվող տվյալների ժամանակի մեջ փոփոխումները պետք է ներկայացվեն գրաֆիկների ձևաչափով։</w:t>
      </w:r>
    </w:p>
    <w:p w14:paraId="32C84256" w14:textId="25363FCC" w:rsidR="00187A74" w:rsidRPr="00D62EEE" w:rsidRDefault="00187A74" w:rsidP="006E4FC2">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D62EEE">
        <w:rPr>
          <w:rFonts w:eastAsia="Times New Roman"/>
          <w:b w:val="0"/>
          <w:bCs w:val="0"/>
          <w:color w:val="auto"/>
          <w:sz w:val="24"/>
          <w:lang w:eastAsia="ru-RU"/>
        </w:rPr>
        <w:t>Այն դեպքում եթ</w:t>
      </w:r>
      <w:r w:rsidRPr="0037407D">
        <w:rPr>
          <w:rFonts w:eastAsia="Times New Roman"/>
          <w:b w:val="0"/>
          <w:bCs w:val="0"/>
          <w:color w:val="auto"/>
          <w:sz w:val="24"/>
          <w:lang w:eastAsia="ru-RU"/>
        </w:rPr>
        <w:t xml:space="preserve">ե </w:t>
      </w:r>
      <w:r w:rsidR="00DB7C53" w:rsidRPr="0037407D">
        <w:rPr>
          <w:rFonts w:eastAsia="Times New Roman"/>
          <w:b w:val="0"/>
          <w:bCs w:val="0"/>
          <w:color w:val="auto"/>
          <w:sz w:val="24"/>
          <w:lang w:eastAsia="ru-RU"/>
        </w:rPr>
        <w:t>արձանագրվում</w:t>
      </w:r>
      <w:r w:rsidR="00DB7C53">
        <w:rPr>
          <w:rFonts w:eastAsia="Times New Roman"/>
          <w:b w:val="0"/>
          <w:bCs w:val="0"/>
          <w:color w:val="auto"/>
          <w:sz w:val="24"/>
          <w:lang w:eastAsia="ru-RU"/>
        </w:rPr>
        <w:t xml:space="preserve"> են </w:t>
      </w:r>
      <w:r w:rsidRPr="00D62EEE">
        <w:rPr>
          <w:rFonts w:eastAsia="Times New Roman"/>
          <w:b w:val="0"/>
          <w:bCs w:val="0"/>
          <w:color w:val="auto"/>
          <w:sz w:val="24"/>
          <w:lang w:eastAsia="ru-RU"/>
        </w:rPr>
        <w:t xml:space="preserve"> ցուցանիշներ, որոնք գերազանցում են թույլատրելի արժեքները</w:t>
      </w:r>
      <w:r w:rsidR="00DB7C53">
        <w:rPr>
          <w:rFonts w:eastAsia="Times New Roman"/>
          <w:b w:val="0"/>
          <w:bCs w:val="0"/>
          <w:color w:val="auto"/>
          <w:sz w:val="24"/>
          <w:lang w:eastAsia="ru-RU"/>
        </w:rPr>
        <w:t>,</w:t>
      </w:r>
      <w:r w:rsidRPr="00D62EEE">
        <w:rPr>
          <w:rFonts w:eastAsia="Times New Roman"/>
          <w:b w:val="0"/>
          <w:bCs w:val="0"/>
          <w:color w:val="auto"/>
          <w:sz w:val="24"/>
          <w:lang w:eastAsia="ru-RU"/>
        </w:rPr>
        <w:t xml:space="preserve"> ապա համակարգը իրեն շահագործող մասնագետին </w:t>
      </w:r>
      <w:r w:rsidR="00DB7C53" w:rsidRPr="00D62EEE">
        <w:rPr>
          <w:rFonts w:eastAsia="Times New Roman"/>
          <w:b w:val="0"/>
          <w:bCs w:val="0"/>
          <w:color w:val="auto"/>
          <w:sz w:val="24"/>
          <w:lang w:eastAsia="ru-RU"/>
        </w:rPr>
        <w:t xml:space="preserve">պետք է վթարային վիճակի </w:t>
      </w:r>
      <w:r w:rsidR="00DB7C53">
        <w:rPr>
          <w:rFonts w:eastAsia="Times New Roman"/>
          <w:b w:val="0"/>
          <w:bCs w:val="0"/>
          <w:color w:val="auto"/>
          <w:sz w:val="24"/>
          <w:lang w:eastAsia="ru-RU"/>
        </w:rPr>
        <w:t>զ</w:t>
      </w:r>
      <w:r w:rsidR="00DB7C53" w:rsidRPr="00D62EEE">
        <w:rPr>
          <w:rFonts w:eastAsia="Times New Roman"/>
          <w:b w:val="0"/>
          <w:bCs w:val="0"/>
          <w:color w:val="auto"/>
          <w:sz w:val="24"/>
          <w:lang w:eastAsia="ru-RU"/>
        </w:rPr>
        <w:t>արգացման մասին ազդանշաններ ուղարկի</w:t>
      </w:r>
      <w:r w:rsidRPr="00D62EEE">
        <w:rPr>
          <w:rFonts w:eastAsia="Times New Roman"/>
          <w:b w:val="0"/>
          <w:bCs w:val="0"/>
          <w:color w:val="auto"/>
          <w:sz w:val="24"/>
          <w:lang w:eastAsia="ru-RU"/>
        </w:rPr>
        <w:t xml:space="preserve">։ Այդ դեպքերի համար </w:t>
      </w:r>
      <w:r w:rsidRPr="00D62EEE">
        <w:rPr>
          <w:rFonts w:eastAsia="Times New Roman"/>
          <w:b w:val="0"/>
          <w:bCs w:val="0"/>
          <w:color w:val="auto"/>
          <w:sz w:val="24"/>
          <w:lang w:eastAsia="ru-RU"/>
        </w:rPr>
        <w:lastRenderedPageBreak/>
        <w:t>պատվիրատուն պետք է մշակած ունենա վթարային ազդանշանի մեկնաբանության գործողությունների ռազմավարություն</w:t>
      </w:r>
      <w:r w:rsidR="00595519">
        <w:rPr>
          <w:rFonts w:eastAsia="Times New Roman"/>
          <w:b w:val="0"/>
          <w:bCs w:val="0"/>
          <w:color w:val="auto"/>
          <w:sz w:val="24"/>
          <w:lang w:eastAsia="ru-RU"/>
        </w:rPr>
        <w:t>՝</w:t>
      </w:r>
      <w:r w:rsidRPr="00D62EEE">
        <w:rPr>
          <w:rFonts w:eastAsia="Times New Roman"/>
          <w:b w:val="0"/>
          <w:bCs w:val="0"/>
          <w:color w:val="auto"/>
          <w:sz w:val="24"/>
          <w:lang w:eastAsia="ru-RU"/>
        </w:rPr>
        <w:t xml:space="preserve"> </w:t>
      </w:r>
      <w:r w:rsidR="00362783">
        <w:rPr>
          <w:rFonts w:eastAsia="Times New Roman"/>
          <w:b w:val="0"/>
          <w:bCs w:val="0"/>
          <w:color w:val="auto"/>
          <w:sz w:val="24"/>
          <w:lang w:eastAsia="ru-RU"/>
        </w:rPr>
        <w:t>դ</w:t>
      </w:r>
      <w:r w:rsidRPr="00D62EEE">
        <w:rPr>
          <w:rFonts w:eastAsia="Times New Roman"/>
          <w:b w:val="0"/>
          <w:bCs w:val="0"/>
          <w:color w:val="auto"/>
          <w:sz w:val="24"/>
          <w:lang w:eastAsia="ru-RU"/>
        </w:rPr>
        <w:t xml:space="preserve">րա ստուգման, կամրջի լրացուցիչ </w:t>
      </w:r>
      <w:r w:rsidR="00DB7C53">
        <w:rPr>
          <w:rFonts w:eastAsia="Times New Roman"/>
          <w:b w:val="0"/>
          <w:bCs w:val="0"/>
          <w:color w:val="auto"/>
          <w:sz w:val="24"/>
          <w:lang w:eastAsia="ru-RU"/>
        </w:rPr>
        <w:t>հետա</w:t>
      </w:r>
      <w:r w:rsidRPr="00D62EEE">
        <w:rPr>
          <w:rFonts w:eastAsia="Times New Roman"/>
          <w:b w:val="0"/>
          <w:bCs w:val="0"/>
          <w:color w:val="auto"/>
          <w:sz w:val="24"/>
          <w:lang w:eastAsia="ru-RU"/>
        </w:rPr>
        <w:t xml:space="preserve">զննման և </w:t>
      </w:r>
      <w:r w:rsidR="00362783">
        <w:rPr>
          <w:rFonts w:eastAsia="Times New Roman"/>
          <w:b w:val="0"/>
          <w:bCs w:val="0"/>
          <w:color w:val="auto"/>
          <w:sz w:val="24"/>
          <w:lang w:eastAsia="ru-RU"/>
        </w:rPr>
        <w:t>դ</w:t>
      </w:r>
      <w:r w:rsidRPr="00D62EEE">
        <w:rPr>
          <w:rFonts w:eastAsia="Times New Roman"/>
          <w:b w:val="0"/>
          <w:bCs w:val="0"/>
          <w:color w:val="auto"/>
          <w:sz w:val="24"/>
          <w:lang w:eastAsia="ru-RU"/>
        </w:rPr>
        <w:t xml:space="preserve">րա հետագա շահագործման վերաբերյալ։ Ուղարկվող ազդանշանի ձևաչափը պետք է համաձայնեցվի շարունակական մշտադիտարկման համալիրի ներդրման ընթացքում։ Ազդանշանը պետք է լինի պարզ ընթեռնելի, նշվի թե որտեղ է գրանցված վթարային ցուցանիշը, թույլատրելի արժեքից </w:t>
      </w:r>
      <w:r w:rsidR="00DB7C53">
        <w:rPr>
          <w:rFonts w:eastAsia="Times New Roman"/>
          <w:b w:val="0"/>
          <w:bCs w:val="0"/>
          <w:color w:val="auto"/>
          <w:sz w:val="24"/>
          <w:lang w:eastAsia="ru-RU"/>
        </w:rPr>
        <w:t>դ</w:t>
      </w:r>
      <w:r w:rsidR="00DB7C53" w:rsidRPr="00D62EEE">
        <w:rPr>
          <w:rFonts w:eastAsia="Times New Roman"/>
          <w:b w:val="0"/>
          <w:bCs w:val="0"/>
          <w:color w:val="auto"/>
          <w:sz w:val="24"/>
          <w:lang w:eastAsia="ru-RU"/>
        </w:rPr>
        <w:t xml:space="preserve">րա </w:t>
      </w:r>
      <w:r w:rsidRPr="00D62EEE">
        <w:rPr>
          <w:rFonts w:eastAsia="Times New Roman"/>
          <w:b w:val="0"/>
          <w:bCs w:val="0"/>
          <w:color w:val="auto"/>
          <w:sz w:val="24"/>
          <w:lang w:eastAsia="ru-RU"/>
        </w:rPr>
        <w:t>գերազանցման աստիճանը։</w:t>
      </w:r>
    </w:p>
    <w:p w14:paraId="47A5A34D" w14:textId="0431EAB2" w:rsidR="00187A74" w:rsidRPr="00D62EEE" w:rsidRDefault="00187A74" w:rsidP="006E4FC2">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D62EEE">
        <w:rPr>
          <w:rFonts w:eastAsia="Times New Roman"/>
          <w:b w:val="0"/>
          <w:bCs w:val="0"/>
          <w:color w:val="auto"/>
          <w:sz w:val="24"/>
          <w:lang w:eastAsia="ru-RU"/>
        </w:rPr>
        <w:t>Շարունակական մշտադիտարկման արդյունքում ստացվող տվյալները պետք է կուտակվեն այդ նպատակների համար ստեղծված տվյալների բազայում, պետք է պարբերաբար վերլուծվեն, այդ վերլուծությունների հիման վրա պետք է ստացվեն գրանցվող ցուցանիշի արժեքի ժամանակի ընթացքում փոփոխման օրինաչափությունները։ Նշված տեղեկությունները պետք է օգտագործվեն հետազոտական մշտադիտարկումների ընթացքում և գրանցված օրինաչափությունները պետք է համեմատվեն այլ ցուցանիշների նույն ժամանակահատվածում փոփոխման եղանակների հետ, հնարավորության դեպքում հայտնաբերվեն տարբեր ցուցանիշների ժամանակի մեջ փոփոխման ձևերի միջև օրինաչափություններ</w:t>
      </w:r>
      <w:r w:rsidR="00AC0CE6">
        <w:rPr>
          <w:rFonts w:eastAsia="Times New Roman"/>
          <w:b w:val="0"/>
          <w:bCs w:val="0"/>
          <w:color w:val="auto"/>
          <w:sz w:val="24"/>
          <w:lang w:eastAsia="ru-RU"/>
        </w:rPr>
        <w:t>ը</w:t>
      </w:r>
      <w:r w:rsidRPr="00D62EEE">
        <w:rPr>
          <w:rFonts w:eastAsia="Times New Roman"/>
          <w:b w:val="0"/>
          <w:bCs w:val="0"/>
          <w:color w:val="auto"/>
          <w:sz w:val="24"/>
          <w:lang w:eastAsia="ru-RU"/>
        </w:rPr>
        <w:t>։</w:t>
      </w:r>
      <w:r w:rsidRPr="00E93D74">
        <w:rPr>
          <w:rFonts w:ascii="Calibri" w:eastAsia="Times New Roman" w:hAnsi="Calibri" w:cs="Calibri"/>
          <w:b w:val="0"/>
          <w:bCs w:val="0"/>
          <w:color w:val="auto"/>
          <w:sz w:val="24"/>
          <w:lang w:eastAsia="ru-RU"/>
        </w:rPr>
        <w:t>  </w:t>
      </w:r>
    </w:p>
    <w:p w14:paraId="38769472" w14:textId="6116DAB1" w:rsidR="00187A74" w:rsidRDefault="00187A74" w:rsidP="006E4FC2">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D62EEE">
        <w:rPr>
          <w:rFonts w:eastAsia="Times New Roman"/>
          <w:b w:val="0"/>
          <w:bCs w:val="0"/>
          <w:color w:val="auto"/>
          <w:sz w:val="24"/>
          <w:lang w:eastAsia="ru-RU"/>
        </w:rPr>
        <w:t xml:space="preserve">Միաժամանակ պարբերաբար կատարվում են կամրջի ակնադիտական </w:t>
      </w:r>
      <w:r w:rsidR="00AC0CE6">
        <w:rPr>
          <w:rFonts w:eastAsia="Times New Roman"/>
          <w:b w:val="0"/>
          <w:bCs w:val="0"/>
          <w:color w:val="auto"/>
          <w:sz w:val="24"/>
          <w:lang w:eastAsia="ru-RU"/>
        </w:rPr>
        <w:t>դիտարկումներ՝</w:t>
      </w:r>
      <w:r w:rsidRPr="00D62EEE">
        <w:rPr>
          <w:rFonts w:eastAsia="Times New Roman"/>
          <w:b w:val="0"/>
          <w:bCs w:val="0"/>
          <w:color w:val="auto"/>
          <w:sz w:val="24"/>
          <w:lang w:eastAsia="ru-RU"/>
        </w:rPr>
        <w:t xml:space="preserve"> նոր ճաքերի, կոռոզացված հատվածների և այլ վնասվածքների հայտնաբերման, ինչպես նաև նախկինում նկատված </w:t>
      </w:r>
      <w:r w:rsidRPr="00E93D74">
        <w:rPr>
          <w:rFonts w:ascii="Calibri" w:eastAsia="Times New Roman" w:hAnsi="Calibri" w:cs="Calibri"/>
          <w:b w:val="0"/>
          <w:bCs w:val="0"/>
          <w:color w:val="auto"/>
          <w:sz w:val="24"/>
          <w:lang w:eastAsia="ru-RU"/>
        </w:rPr>
        <w:t> </w:t>
      </w:r>
      <w:r w:rsidRPr="00E93D74">
        <w:rPr>
          <w:rFonts w:eastAsia="Times New Roman"/>
          <w:b w:val="0"/>
          <w:bCs w:val="0"/>
          <w:color w:val="auto"/>
          <w:sz w:val="24"/>
          <w:lang w:eastAsia="ru-RU"/>
        </w:rPr>
        <w:t>վնասվածքների</w:t>
      </w:r>
      <w:r w:rsidRPr="00D62EEE">
        <w:rPr>
          <w:rFonts w:eastAsia="Times New Roman"/>
          <w:b w:val="0"/>
          <w:bCs w:val="0"/>
          <w:color w:val="auto"/>
          <w:sz w:val="24"/>
          <w:lang w:eastAsia="ru-RU"/>
        </w:rPr>
        <w:t xml:space="preserve"> գործիքային չափագրումների նպատակով։ Կատարված չափագրումների արդյունքները նույնպես մուտքագրվում են, և վերլուծվում է </w:t>
      </w:r>
      <w:r w:rsidR="00595519">
        <w:rPr>
          <w:rFonts w:eastAsia="Times New Roman"/>
          <w:b w:val="0"/>
          <w:bCs w:val="0"/>
          <w:color w:val="auto"/>
          <w:sz w:val="24"/>
          <w:lang w:eastAsia="ru-RU"/>
        </w:rPr>
        <w:t>դ</w:t>
      </w:r>
      <w:r w:rsidRPr="00D62EEE">
        <w:rPr>
          <w:rFonts w:eastAsia="Times New Roman"/>
          <w:b w:val="0"/>
          <w:bCs w:val="0"/>
          <w:color w:val="auto"/>
          <w:sz w:val="24"/>
          <w:lang w:eastAsia="ru-RU"/>
        </w:rPr>
        <w:t xml:space="preserve">րանց զարգացման ընթացքը։ </w:t>
      </w:r>
    </w:p>
    <w:p w14:paraId="44D093F0" w14:textId="77777777" w:rsidR="00D56A85" w:rsidRDefault="00D56A85" w:rsidP="00D56A85">
      <w:pPr>
        <w:pStyle w:val="a"/>
        <w:tabs>
          <w:tab w:val="left" w:pos="568"/>
          <w:tab w:val="left" w:pos="810"/>
          <w:tab w:val="left" w:pos="1276"/>
        </w:tabs>
        <w:spacing w:line="360" w:lineRule="auto"/>
        <w:ind w:left="630" w:firstLine="0"/>
        <w:rPr>
          <w:rFonts w:eastAsia="Times New Roman"/>
          <w:b w:val="0"/>
          <w:bCs w:val="0"/>
          <w:color w:val="auto"/>
          <w:sz w:val="24"/>
          <w:lang w:eastAsia="ru-RU"/>
        </w:rPr>
      </w:pPr>
    </w:p>
    <w:p w14:paraId="5BACBEE3" w14:textId="4C10656C" w:rsidR="00977A2E" w:rsidRPr="00977A2E" w:rsidRDefault="00977A2E" w:rsidP="00977A2E">
      <w:pPr>
        <w:spacing w:line="360" w:lineRule="auto"/>
        <w:jc w:val="center"/>
        <w:rPr>
          <w:rFonts w:ascii="GHEA Grapalat" w:eastAsia="Times New Roman" w:hAnsi="GHEA Grapalat" w:cs="Times New Roman"/>
          <w:b/>
          <w:bCs/>
          <w:sz w:val="24"/>
          <w:szCs w:val="24"/>
          <w:lang w:val="hy-AM" w:eastAsia="ru-RU"/>
        </w:rPr>
      </w:pPr>
      <w:bookmarkStart w:id="51" w:name="_Hlk68332335"/>
      <w:r w:rsidRPr="00977A2E">
        <w:rPr>
          <w:rFonts w:ascii="GHEA Grapalat" w:eastAsia="Times New Roman" w:hAnsi="GHEA Grapalat" w:cs="Times New Roman"/>
          <w:b/>
          <w:bCs/>
          <w:sz w:val="24"/>
          <w:szCs w:val="24"/>
          <w:lang w:val="hy-AM" w:eastAsia="ru-RU"/>
        </w:rPr>
        <w:t>10</w:t>
      </w:r>
      <w:r w:rsidRPr="00977A2E">
        <w:rPr>
          <w:rFonts w:ascii="Cambria Math" w:eastAsia="Times New Roman" w:hAnsi="Cambria Math" w:cs="Cambria Math"/>
          <w:b/>
          <w:bCs/>
          <w:sz w:val="24"/>
          <w:szCs w:val="24"/>
          <w:lang w:val="hy-AM" w:eastAsia="ru-RU"/>
        </w:rPr>
        <w:t>․</w:t>
      </w:r>
      <w:r w:rsidRPr="00977A2E">
        <w:rPr>
          <w:rFonts w:ascii="GHEA Grapalat" w:eastAsia="Times New Roman" w:hAnsi="GHEA Grapalat" w:cs="Times New Roman"/>
          <w:b/>
          <w:bCs/>
          <w:sz w:val="24"/>
          <w:szCs w:val="24"/>
          <w:lang w:val="hy-AM" w:eastAsia="ru-RU"/>
        </w:rPr>
        <w:t>4</w:t>
      </w:r>
      <w:r w:rsidRPr="00977A2E">
        <w:rPr>
          <w:rFonts w:ascii="Cambria Math" w:eastAsia="Times New Roman" w:hAnsi="Cambria Math" w:cs="Cambria Math"/>
          <w:b/>
          <w:bCs/>
          <w:sz w:val="24"/>
          <w:szCs w:val="24"/>
          <w:lang w:val="hy-AM" w:eastAsia="ru-RU"/>
        </w:rPr>
        <w:t>․</w:t>
      </w:r>
      <w:r w:rsidRPr="00977A2E">
        <w:rPr>
          <w:rFonts w:ascii="GHEA Grapalat" w:eastAsia="Times New Roman" w:hAnsi="GHEA Grapalat" w:cs="Times New Roman"/>
          <w:b/>
          <w:bCs/>
          <w:sz w:val="24"/>
          <w:szCs w:val="24"/>
          <w:lang w:val="hy-AM" w:eastAsia="ru-RU"/>
        </w:rPr>
        <w:t xml:space="preserve"> </w:t>
      </w:r>
      <w:r w:rsidRPr="00977A2E">
        <w:rPr>
          <w:rFonts w:ascii="GHEA Grapalat" w:eastAsia="Times New Roman" w:hAnsi="GHEA Grapalat" w:cs="Arial"/>
          <w:b/>
          <w:bCs/>
          <w:sz w:val="24"/>
          <w:szCs w:val="24"/>
          <w:lang w:val="hy-AM" w:eastAsia="ru-RU"/>
        </w:rPr>
        <w:t>Կ</w:t>
      </w:r>
      <w:r w:rsidR="00BE2794">
        <w:rPr>
          <w:rFonts w:ascii="GHEA Grapalat" w:eastAsia="Times New Roman" w:hAnsi="GHEA Grapalat" w:cs="Arial"/>
          <w:b/>
          <w:bCs/>
          <w:sz w:val="24"/>
          <w:szCs w:val="24"/>
          <w:lang w:val="hy-AM" w:eastAsia="ru-RU"/>
        </w:rPr>
        <w:t>ԱՄՐՋԻ Կ</w:t>
      </w:r>
      <w:r w:rsidRPr="00977A2E">
        <w:rPr>
          <w:rFonts w:ascii="GHEA Grapalat" w:eastAsia="Times New Roman" w:hAnsi="GHEA Grapalat" w:cs="Arial"/>
          <w:b/>
          <w:bCs/>
          <w:sz w:val="24"/>
          <w:szCs w:val="24"/>
          <w:lang w:val="hy-AM" w:eastAsia="ru-RU"/>
        </w:rPr>
        <w:t>ՈՆՍՏՐՈՒԿՑԻԱՆԵՐԻ</w:t>
      </w:r>
      <w:r w:rsidRPr="00977A2E">
        <w:rPr>
          <w:rFonts w:ascii="GHEA Grapalat" w:eastAsia="Times New Roman" w:hAnsi="GHEA Grapalat" w:cs="Times New Roman"/>
          <w:b/>
          <w:bCs/>
          <w:sz w:val="24"/>
          <w:szCs w:val="24"/>
          <w:lang w:val="hy-AM" w:eastAsia="ru-RU"/>
        </w:rPr>
        <w:t xml:space="preserve"> ԱՇԽԱՏԱՆՔԻ ՄՈԴԵԼԱՎՈՐՄԱՆ ՀԻՄՆԱԿԱՆ ԴՐՈՒ</w:t>
      </w:r>
      <w:r w:rsidR="00C50627">
        <w:rPr>
          <w:rFonts w:ascii="GHEA Grapalat" w:eastAsia="Times New Roman" w:hAnsi="GHEA Grapalat" w:cs="Times New Roman"/>
          <w:b/>
          <w:bCs/>
          <w:sz w:val="24"/>
          <w:szCs w:val="24"/>
          <w:lang w:val="hy-AM" w:eastAsia="ru-RU"/>
        </w:rPr>
        <w:t>Յ</w:t>
      </w:r>
      <w:r w:rsidRPr="00977A2E">
        <w:rPr>
          <w:rFonts w:ascii="GHEA Grapalat" w:eastAsia="Times New Roman" w:hAnsi="GHEA Grapalat" w:cs="Times New Roman"/>
          <w:b/>
          <w:bCs/>
          <w:sz w:val="24"/>
          <w:szCs w:val="24"/>
          <w:lang w:val="hy-AM" w:eastAsia="ru-RU"/>
        </w:rPr>
        <w:t>ԹՆԵՐ</w:t>
      </w:r>
      <w:bookmarkEnd w:id="51"/>
      <w:r w:rsidR="00C50627">
        <w:rPr>
          <w:rFonts w:ascii="GHEA Grapalat" w:eastAsia="Times New Roman" w:hAnsi="GHEA Grapalat" w:cs="Times New Roman"/>
          <w:b/>
          <w:bCs/>
          <w:sz w:val="24"/>
          <w:szCs w:val="24"/>
          <w:lang w:val="hy-AM" w:eastAsia="ru-RU"/>
        </w:rPr>
        <w:t>Ը</w:t>
      </w:r>
    </w:p>
    <w:p w14:paraId="0D23DFA9" w14:textId="2F1C2729" w:rsidR="00977A2E" w:rsidRPr="00977A2E" w:rsidRDefault="00977A2E" w:rsidP="006E4FC2">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977A2E">
        <w:rPr>
          <w:rFonts w:eastAsia="Times New Roman"/>
          <w:b w:val="0"/>
          <w:bCs w:val="0"/>
          <w:color w:val="auto"/>
          <w:sz w:val="24"/>
          <w:lang w:eastAsia="ru-RU"/>
        </w:rPr>
        <w:t>Մինչև գործիքային մշտադիտարկ</w:t>
      </w:r>
      <w:r w:rsidR="00673085">
        <w:rPr>
          <w:rFonts w:eastAsia="Times New Roman"/>
          <w:b w:val="0"/>
          <w:bCs w:val="0"/>
          <w:color w:val="auto"/>
          <w:sz w:val="24"/>
          <w:lang w:eastAsia="ru-RU"/>
        </w:rPr>
        <w:t>ում</w:t>
      </w:r>
      <w:r w:rsidRPr="00977A2E">
        <w:rPr>
          <w:rFonts w:eastAsia="Times New Roman"/>
          <w:b w:val="0"/>
          <w:bCs w:val="0"/>
          <w:color w:val="auto"/>
          <w:sz w:val="24"/>
          <w:lang w:eastAsia="ru-RU"/>
        </w:rPr>
        <w:t xml:space="preserve"> սկսելը պետք է կատարվեն կամրջի հաշվարկներ, որոնց արդյունքում ստացվեն մշտադիտարկման ընթացքում գրանցվող և վերլուծվող տվյալների տեսական արժեքներ։</w:t>
      </w:r>
      <w:r w:rsidRPr="00E93D74">
        <w:rPr>
          <w:rFonts w:ascii="Calibri" w:eastAsia="Times New Roman" w:hAnsi="Calibri" w:cs="Calibri"/>
          <w:b w:val="0"/>
          <w:bCs w:val="0"/>
          <w:color w:val="auto"/>
          <w:sz w:val="24"/>
          <w:lang w:eastAsia="ru-RU"/>
        </w:rPr>
        <w:t> </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Հաշվարկները</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պետք</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է</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իրականացվեն</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Վերջավոր</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տարրերի</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եղանակի</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ՎՏԵ</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հիման</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վրա</w:t>
      </w:r>
      <w:r w:rsidR="00673085">
        <w:rPr>
          <w:rFonts w:eastAsia="Times New Roman"/>
          <w:b w:val="0"/>
          <w:bCs w:val="0"/>
          <w:color w:val="auto"/>
          <w:sz w:val="24"/>
          <w:lang w:eastAsia="ru-RU"/>
        </w:rPr>
        <w:t>՝</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կիրառելով</w:t>
      </w:r>
      <w:r w:rsidRPr="00977A2E">
        <w:rPr>
          <w:rFonts w:eastAsia="Times New Roman"/>
          <w:b w:val="0"/>
          <w:bCs w:val="0"/>
          <w:color w:val="auto"/>
          <w:sz w:val="24"/>
          <w:lang w:eastAsia="ru-RU"/>
        </w:rPr>
        <w:t xml:space="preserve"> </w:t>
      </w:r>
      <w:r w:rsidRPr="00EF1BED">
        <w:rPr>
          <w:rFonts w:eastAsia="Times New Roman"/>
          <w:b w:val="0"/>
          <w:bCs w:val="0"/>
          <w:color w:val="auto"/>
          <w:sz w:val="24"/>
          <w:lang w:eastAsia="ru-RU"/>
        </w:rPr>
        <w:t>համապատասխան</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ծրագրային</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փաթեթներ։</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Այդ</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փաթեթների</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միջոցով</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պետք</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է</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մշակվեն</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կամրջի</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կամ</w:t>
      </w:r>
      <w:r w:rsidRPr="00977A2E">
        <w:rPr>
          <w:rFonts w:eastAsia="Times New Roman"/>
          <w:b w:val="0"/>
          <w:bCs w:val="0"/>
          <w:color w:val="auto"/>
          <w:sz w:val="24"/>
          <w:lang w:eastAsia="ru-RU"/>
        </w:rPr>
        <w:t xml:space="preserve"> </w:t>
      </w:r>
      <w:r w:rsidR="00362783">
        <w:rPr>
          <w:rFonts w:eastAsia="Times New Roman"/>
          <w:b w:val="0"/>
          <w:bCs w:val="0"/>
          <w:color w:val="auto"/>
          <w:sz w:val="24"/>
          <w:lang w:eastAsia="ru-RU"/>
        </w:rPr>
        <w:t>դ</w:t>
      </w:r>
      <w:r w:rsidRPr="00E93D74">
        <w:rPr>
          <w:rFonts w:eastAsia="Times New Roman"/>
          <w:b w:val="0"/>
          <w:bCs w:val="0"/>
          <w:color w:val="auto"/>
          <w:sz w:val="24"/>
          <w:lang w:eastAsia="ru-RU"/>
        </w:rPr>
        <w:t>րա</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առանձին</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տարրերի</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եռաչափ</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մոդելները</w:t>
      </w:r>
      <w:r w:rsidR="00673085">
        <w:rPr>
          <w:rFonts w:eastAsia="Times New Roman"/>
          <w:b w:val="0"/>
          <w:bCs w:val="0"/>
          <w:color w:val="auto"/>
          <w:sz w:val="24"/>
          <w:lang w:eastAsia="ru-RU"/>
        </w:rPr>
        <w:t>՝</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հաշվի</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առնելով</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կամրջի</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ոչ</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կրող</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տարրերի</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օրինակ</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բազրիքների</w:t>
      </w:r>
      <w:r w:rsidRPr="00977A2E">
        <w:rPr>
          <w:rFonts w:eastAsia="Times New Roman"/>
          <w:b w:val="0"/>
          <w:bCs w:val="0"/>
          <w:color w:val="auto"/>
          <w:sz w:val="24"/>
          <w:lang w:eastAsia="ru-RU"/>
        </w:rPr>
        <w:t xml:space="preserve">, </w:t>
      </w:r>
      <w:r w:rsidR="00E9589A">
        <w:rPr>
          <w:rFonts w:eastAsia="Times New Roman"/>
          <w:b w:val="0"/>
          <w:bCs w:val="0"/>
          <w:color w:val="auto"/>
          <w:sz w:val="24"/>
          <w:lang w:eastAsia="ru-RU"/>
        </w:rPr>
        <w:t>արգելապատնեշների</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և</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այլն</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ծածկի</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շերտերի</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կոշտությունների</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lastRenderedPageBreak/>
        <w:t>ազդեցությունը</w:t>
      </w:r>
      <w:r w:rsidRPr="00977A2E">
        <w:rPr>
          <w:rFonts w:eastAsia="Times New Roman"/>
          <w:b w:val="0"/>
          <w:bCs w:val="0"/>
          <w:color w:val="auto"/>
          <w:sz w:val="24"/>
          <w:lang w:eastAsia="ru-RU"/>
        </w:rPr>
        <w:t xml:space="preserve"> </w:t>
      </w:r>
      <w:r w:rsidRPr="00E93D74">
        <w:rPr>
          <w:rFonts w:eastAsia="Times New Roman"/>
          <w:b w:val="0"/>
          <w:bCs w:val="0"/>
          <w:color w:val="auto"/>
          <w:sz w:val="24"/>
          <w:lang w:eastAsia="ru-RU"/>
        </w:rPr>
        <w:t>հիմնական</w:t>
      </w:r>
      <w:r w:rsidRPr="00977A2E">
        <w:rPr>
          <w:rFonts w:eastAsia="Times New Roman"/>
          <w:b w:val="0"/>
          <w:bCs w:val="0"/>
          <w:color w:val="auto"/>
          <w:sz w:val="24"/>
          <w:lang w:eastAsia="ru-RU"/>
        </w:rPr>
        <w:t xml:space="preserve"> կրող տարրերի աշխատանքի վրա։ Մոդելներում պետք է նաև հաշվի առնել հենարանային մասերի աշխատանքը, հենարանային մասերից թռիչքային կառուցվածքում և հենարաններում հակազդումների տեղական ազդեցությունները։ Օգտագործվող ծրագրային փաթեթները պետք է թույլ տան մոդելավորել շարժական բեռի </w:t>
      </w:r>
      <w:r w:rsidR="00617379">
        <w:rPr>
          <w:rFonts w:eastAsia="Times New Roman"/>
          <w:b w:val="0"/>
          <w:bCs w:val="0"/>
          <w:color w:val="auto"/>
          <w:sz w:val="24"/>
          <w:lang w:eastAsia="ru-RU"/>
        </w:rPr>
        <w:t>դինամիկական</w:t>
      </w:r>
      <w:r w:rsidRPr="00977A2E">
        <w:rPr>
          <w:rFonts w:eastAsia="Times New Roman"/>
          <w:b w:val="0"/>
          <w:bCs w:val="0"/>
          <w:color w:val="auto"/>
          <w:sz w:val="24"/>
          <w:lang w:eastAsia="ru-RU"/>
        </w:rPr>
        <w:t xml:space="preserve"> ազդեցությունը թռիչքային կառուցվածքի վրա, կատարել հաշվարկներ “Time History” ռեժիմով, հաշվարկների արդյունքում ստանալ դինամիկական բնութագրիչներ՝ օրինակ հաճախականություններ, հաճախականությունների սպեկտրներ, դինամիկական և ջերմային դեֆորմացիաներ և այլն։ Պետք է նշել, որ ջերմային դեֆորմացիաների մոդելավորման համար ստեղծվող մոդելները պետք է թույլ տան գնահատել դեֆորմացիաները</w:t>
      </w:r>
      <w:r w:rsidR="00673085">
        <w:rPr>
          <w:rFonts w:eastAsia="Times New Roman"/>
          <w:b w:val="0"/>
          <w:bCs w:val="0"/>
          <w:color w:val="auto"/>
          <w:sz w:val="24"/>
          <w:lang w:eastAsia="ru-RU"/>
        </w:rPr>
        <w:t>,</w:t>
      </w:r>
      <w:r w:rsidRPr="00977A2E">
        <w:rPr>
          <w:rFonts w:eastAsia="Times New Roman"/>
          <w:b w:val="0"/>
          <w:bCs w:val="0"/>
          <w:color w:val="auto"/>
          <w:sz w:val="24"/>
          <w:lang w:eastAsia="ru-RU"/>
        </w:rPr>
        <w:t xml:space="preserve"> երբ կոնստրուկցիաների տաքացումը/սառեցումը </w:t>
      </w:r>
      <w:r w:rsidR="00673085" w:rsidRPr="00977A2E">
        <w:rPr>
          <w:rFonts w:eastAsia="Times New Roman"/>
          <w:b w:val="0"/>
          <w:bCs w:val="0"/>
          <w:color w:val="auto"/>
          <w:sz w:val="24"/>
          <w:lang w:eastAsia="ru-RU"/>
        </w:rPr>
        <w:t xml:space="preserve">կոնստրուկցիայի երկայնքով, կամ լայնությամբ </w:t>
      </w:r>
      <w:r w:rsidRPr="00977A2E">
        <w:rPr>
          <w:rFonts w:eastAsia="Times New Roman"/>
          <w:b w:val="0"/>
          <w:bCs w:val="0"/>
          <w:color w:val="auto"/>
          <w:sz w:val="24"/>
          <w:lang w:eastAsia="ru-RU"/>
        </w:rPr>
        <w:t>իրականացվում է ոչ հավասարաչափ։ Կատարված հաշվարկների արդյունքում ստացված տվյալները պետք է հնարավոր լինի համեմատել մշտադիտարկման ընթացքում ստացվող տվյալների հետ։</w:t>
      </w:r>
    </w:p>
    <w:p w14:paraId="34481E07" w14:textId="77777777" w:rsidR="00977A2E" w:rsidRPr="00977A2E" w:rsidRDefault="00977A2E" w:rsidP="006E4FC2">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977A2E">
        <w:rPr>
          <w:rFonts w:eastAsia="Times New Roman"/>
          <w:b w:val="0"/>
          <w:bCs w:val="0"/>
          <w:color w:val="auto"/>
          <w:sz w:val="24"/>
          <w:lang w:eastAsia="ru-RU"/>
        </w:rPr>
        <w:t>Տեսական հաշվարկների արդյունքում, չափագրման կետերի համար պետք է ստանալ հետևյալ բնութագրիչների արժեքները՝</w:t>
      </w:r>
    </w:p>
    <w:p w14:paraId="4DB4BEE5" w14:textId="54C99510" w:rsidR="00977A2E" w:rsidRPr="00977A2E" w:rsidRDefault="00977A2E">
      <w:pPr>
        <w:pStyle w:val="a"/>
        <w:numPr>
          <w:ilvl w:val="0"/>
          <w:numId w:val="96"/>
        </w:numPr>
        <w:tabs>
          <w:tab w:val="left" w:pos="1276"/>
        </w:tabs>
        <w:spacing w:line="360" w:lineRule="auto"/>
        <w:ind w:left="1134"/>
        <w:rPr>
          <w:rFonts w:eastAsia="Times New Roman"/>
          <w:b w:val="0"/>
          <w:bCs w:val="0"/>
          <w:color w:val="auto"/>
          <w:sz w:val="24"/>
          <w:lang w:eastAsia="ru-RU"/>
        </w:rPr>
      </w:pPr>
      <w:r w:rsidRPr="00977A2E">
        <w:rPr>
          <w:rFonts w:eastAsia="Times New Roman"/>
          <w:b w:val="0"/>
          <w:bCs w:val="0"/>
          <w:color w:val="auto"/>
          <w:sz w:val="24"/>
          <w:lang w:eastAsia="ru-RU"/>
        </w:rPr>
        <w:t>հենարանների, թռիչքային կառուցվածքի տատանումների պարբերությունները, տատանման ձևերը, պարբերությունների սպեկտրները,</w:t>
      </w:r>
    </w:p>
    <w:p w14:paraId="2A0C348E" w14:textId="2E842D6A" w:rsidR="00977A2E" w:rsidRPr="00977A2E" w:rsidRDefault="00977A2E">
      <w:pPr>
        <w:pStyle w:val="a"/>
        <w:numPr>
          <w:ilvl w:val="0"/>
          <w:numId w:val="96"/>
        </w:numPr>
        <w:tabs>
          <w:tab w:val="left" w:pos="1276"/>
        </w:tabs>
        <w:spacing w:line="360" w:lineRule="auto"/>
        <w:ind w:left="1134"/>
        <w:rPr>
          <w:rFonts w:eastAsia="Times New Roman"/>
          <w:b w:val="0"/>
          <w:bCs w:val="0"/>
          <w:color w:val="auto"/>
          <w:sz w:val="24"/>
          <w:lang w:eastAsia="ru-RU"/>
        </w:rPr>
      </w:pPr>
      <w:r w:rsidRPr="00977A2E">
        <w:rPr>
          <w:rFonts w:eastAsia="Times New Roman"/>
          <w:b w:val="0"/>
          <w:bCs w:val="0"/>
          <w:color w:val="auto"/>
          <w:sz w:val="24"/>
          <w:lang w:eastAsia="ru-RU"/>
        </w:rPr>
        <w:t>թռիչքային կառուցվածքի չափագրման կետերում դեֆորմացիաների արժեքները հաշվարկային ժամանակավոր բեռնվածքից (հաշվարկներում պետք է օգտագործվեն բեռների նորմատիվ արժեքները</w:t>
      </w:r>
      <w:r>
        <w:rPr>
          <w:rFonts w:eastAsia="Times New Roman"/>
          <w:b w:val="0"/>
          <w:bCs w:val="0"/>
          <w:color w:val="auto"/>
          <w:sz w:val="24"/>
          <w:lang w:eastAsia="ru-RU"/>
        </w:rPr>
        <w:t xml:space="preserve"> հաշվի առնելով սույն շինարարական նորմերի 158-րդ կետում բերված պահանջները</w:t>
      </w:r>
      <w:r w:rsidRPr="00977A2E">
        <w:rPr>
          <w:rFonts w:eastAsia="Times New Roman"/>
          <w:b w:val="0"/>
          <w:bCs w:val="0"/>
          <w:color w:val="auto"/>
          <w:sz w:val="24"/>
          <w:lang w:eastAsia="ru-RU"/>
        </w:rPr>
        <w:t>)</w:t>
      </w:r>
      <w:r w:rsidR="00857A1E" w:rsidRPr="00977A2E">
        <w:rPr>
          <w:rFonts w:eastAsia="Times New Roman"/>
          <w:b w:val="0"/>
          <w:bCs w:val="0"/>
          <w:color w:val="auto"/>
          <w:sz w:val="24"/>
          <w:lang w:eastAsia="ru-RU"/>
        </w:rPr>
        <w:t>,</w:t>
      </w:r>
    </w:p>
    <w:p w14:paraId="3148EB80" w14:textId="1695E265" w:rsidR="00977A2E" w:rsidRPr="00977A2E" w:rsidRDefault="00977A2E">
      <w:pPr>
        <w:pStyle w:val="a"/>
        <w:numPr>
          <w:ilvl w:val="0"/>
          <w:numId w:val="96"/>
        </w:numPr>
        <w:tabs>
          <w:tab w:val="left" w:pos="1276"/>
        </w:tabs>
        <w:spacing w:line="360" w:lineRule="auto"/>
        <w:ind w:left="1134"/>
        <w:rPr>
          <w:rFonts w:eastAsia="Times New Roman"/>
          <w:b w:val="0"/>
          <w:bCs w:val="0"/>
          <w:color w:val="auto"/>
          <w:sz w:val="24"/>
          <w:lang w:eastAsia="ru-RU"/>
        </w:rPr>
      </w:pPr>
      <w:r w:rsidRPr="00977A2E">
        <w:rPr>
          <w:rFonts w:eastAsia="Times New Roman"/>
          <w:b w:val="0"/>
          <w:bCs w:val="0"/>
          <w:color w:val="auto"/>
          <w:sz w:val="24"/>
          <w:lang w:eastAsia="ru-RU"/>
        </w:rPr>
        <w:t>թռիչքային կառուցվածքի ջերմային դեֆորմացիաները</w:t>
      </w:r>
      <w:r w:rsidR="00857A1E" w:rsidRPr="00977A2E">
        <w:rPr>
          <w:rFonts w:eastAsia="Times New Roman"/>
          <w:b w:val="0"/>
          <w:bCs w:val="0"/>
          <w:color w:val="auto"/>
          <w:sz w:val="24"/>
          <w:lang w:eastAsia="ru-RU"/>
        </w:rPr>
        <w:t>,</w:t>
      </w:r>
    </w:p>
    <w:p w14:paraId="557F6504" w14:textId="3B71A6D4" w:rsidR="00977A2E" w:rsidRPr="00977A2E" w:rsidRDefault="00977A2E">
      <w:pPr>
        <w:pStyle w:val="a"/>
        <w:numPr>
          <w:ilvl w:val="0"/>
          <w:numId w:val="96"/>
        </w:numPr>
        <w:tabs>
          <w:tab w:val="left" w:pos="1276"/>
        </w:tabs>
        <w:spacing w:line="360" w:lineRule="auto"/>
        <w:ind w:left="1134"/>
        <w:rPr>
          <w:rFonts w:eastAsia="Times New Roman"/>
          <w:b w:val="0"/>
          <w:bCs w:val="0"/>
          <w:color w:val="auto"/>
          <w:sz w:val="24"/>
          <w:lang w:eastAsia="ru-RU"/>
        </w:rPr>
      </w:pPr>
      <w:r w:rsidRPr="00977A2E">
        <w:rPr>
          <w:rFonts w:eastAsia="Times New Roman"/>
          <w:b w:val="0"/>
          <w:bCs w:val="0"/>
          <w:color w:val="auto"/>
          <w:sz w:val="24"/>
          <w:lang w:eastAsia="ru-RU"/>
        </w:rPr>
        <w:t>հենարանների գլխամասերի տեղափոխումները քամու և ժամանակավոր բեռնվածքից</w:t>
      </w:r>
      <w:r w:rsidR="00857A1E" w:rsidRPr="00977A2E">
        <w:rPr>
          <w:rFonts w:eastAsia="Times New Roman"/>
          <w:b w:val="0"/>
          <w:bCs w:val="0"/>
          <w:color w:val="auto"/>
          <w:sz w:val="24"/>
          <w:lang w:eastAsia="ru-RU"/>
        </w:rPr>
        <w:t>,</w:t>
      </w:r>
    </w:p>
    <w:p w14:paraId="13532A4A" w14:textId="77777777" w:rsidR="00977A2E" w:rsidRPr="00977A2E" w:rsidRDefault="00977A2E">
      <w:pPr>
        <w:pStyle w:val="a"/>
        <w:numPr>
          <w:ilvl w:val="0"/>
          <w:numId w:val="96"/>
        </w:numPr>
        <w:tabs>
          <w:tab w:val="left" w:pos="1276"/>
        </w:tabs>
        <w:spacing w:line="360" w:lineRule="auto"/>
        <w:ind w:left="1134"/>
        <w:rPr>
          <w:rFonts w:eastAsia="Times New Roman"/>
          <w:b w:val="0"/>
          <w:bCs w:val="0"/>
          <w:color w:val="auto"/>
          <w:sz w:val="24"/>
          <w:lang w:eastAsia="ru-RU"/>
        </w:rPr>
      </w:pPr>
      <w:r w:rsidRPr="00977A2E">
        <w:rPr>
          <w:rFonts w:eastAsia="Times New Roman"/>
          <w:b w:val="0"/>
          <w:bCs w:val="0"/>
          <w:color w:val="auto"/>
          <w:sz w:val="24"/>
          <w:lang w:eastAsia="ru-RU"/>
        </w:rPr>
        <w:t>հենարանային մասերի տեղափոխումները/դեֆորմացիաները։</w:t>
      </w:r>
    </w:p>
    <w:p w14:paraId="64DD8203" w14:textId="0296EFA6" w:rsidR="00977A2E" w:rsidRPr="00977A2E" w:rsidRDefault="00977A2E" w:rsidP="006E4FC2">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977A2E">
        <w:rPr>
          <w:rFonts w:eastAsia="Times New Roman"/>
          <w:b w:val="0"/>
          <w:bCs w:val="0"/>
          <w:color w:val="auto"/>
          <w:sz w:val="24"/>
          <w:lang w:eastAsia="ru-RU"/>
        </w:rPr>
        <w:t>Այն դեպքում, երբ կամրջի հենարանները տեղադրված են թույլ, նստվածքային հատկություններ ունեցող գրունտ</w:t>
      </w:r>
      <w:r w:rsidR="00470E42">
        <w:rPr>
          <w:rFonts w:eastAsia="Times New Roman"/>
          <w:b w:val="0"/>
          <w:bCs w:val="0"/>
          <w:color w:val="auto"/>
          <w:sz w:val="24"/>
          <w:lang w:eastAsia="ru-RU"/>
        </w:rPr>
        <w:t>ն</w:t>
      </w:r>
      <w:r w:rsidRPr="00977A2E">
        <w:rPr>
          <w:rFonts w:eastAsia="Times New Roman"/>
          <w:b w:val="0"/>
          <w:bCs w:val="0"/>
          <w:color w:val="auto"/>
          <w:sz w:val="24"/>
          <w:lang w:eastAsia="ru-RU"/>
        </w:rPr>
        <w:t xml:space="preserve">երի վրա մոդելներում պետք է հաշվի առնել այդ գրունտների դեֆորմատիվության հատկությունները և հնարավորինս մոդելավորել </w:t>
      </w:r>
      <w:r w:rsidR="001D7B2B" w:rsidRPr="00977A2E">
        <w:rPr>
          <w:rFonts w:eastAsia="Times New Roman"/>
          <w:b w:val="0"/>
          <w:bCs w:val="0"/>
          <w:color w:val="auto"/>
          <w:sz w:val="24"/>
          <w:lang w:eastAsia="ru-RU"/>
        </w:rPr>
        <w:t xml:space="preserve">ժամանակի ընթացքում </w:t>
      </w:r>
      <w:r w:rsidRPr="00977A2E">
        <w:rPr>
          <w:rFonts w:eastAsia="Times New Roman"/>
          <w:b w:val="0"/>
          <w:bCs w:val="0"/>
          <w:color w:val="auto"/>
          <w:sz w:val="24"/>
          <w:lang w:eastAsia="ru-RU"/>
        </w:rPr>
        <w:t>այդ գրունտների վարքը հիմքերի տակ՝</w:t>
      </w:r>
      <w:r w:rsidR="001D7B2B">
        <w:rPr>
          <w:rFonts w:eastAsia="Times New Roman"/>
          <w:b w:val="0"/>
          <w:bCs w:val="0"/>
          <w:color w:val="auto"/>
          <w:sz w:val="24"/>
          <w:lang w:eastAsia="ru-RU"/>
        </w:rPr>
        <w:t xml:space="preserve"> </w:t>
      </w:r>
      <w:r w:rsidRPr="00977A2E">
        <w:rPr>
          <w:rFonts w:eastAsia="Times New Roman"/>
          <w:b w:val="0"/>
          <w:bCs w:val="0"/>
          <w:color w:val="auto"/>
          <w:sz w:val="24"/>
          <w:lang w:eastAsia="ru-RU"/>
        </w:rPr>
        <w:t xml:space="preserve"> նստվածքների զարգացման արագությունը, նստվածքների արժեքները ստորգետնյա ջրերի տարբեր հորիզոնների համար։</w:t>
      </w:r>
    </w:p>
    <w:p w14:paraId="493C8188" w14:textId="4B91F35A" w:rsidR="00977A2E" w:rsidRDefault="00977A2E" w:rsidP="006E4FC2">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977A2E">
        <w:rPr>
          <w:rFonts w:eastAsia="Times New Roman"/>
          <w:b w:val="0"/>
          <w:bCs w:val="0"/>
          <w:color w:val="auto"/>
          <w:sz w:val="24"/>
          <w:lang w:eastAsia="ru-RU"/>
        </w:rPr>
        <w:lastRenderedPageBreak/>
        <w:t>Հատակագծում ոչ շեղ, մ</w:t>
      </w:r>
      <w:r w:rsidR="001D7B2B">
        <w:rPr>
          <w:rFonts w:eastAsia="Times New Roman"/>
          <w:b w:val="0"/>
          <w:bCs w:val="0"/>
          <w:color w:val="auto"/>
          <w:sz w:val="24"/>
          <w:lang w:eastAsia="ru-RU"/>
        </w:rPr>
        <w:t>իա</w:t>
      </w:r>
      <w:r w:rsidRPr="00977A2E">
        <w:rPr>
          <w:rFonts w:eastAsia="Times New Roman"/>
          <w:b w:val="0"/>
          <w:bCs w:val="0"/>
          <w:color w:val="auto"/>
          <w:sz w:val="24"/>
          <w:lang w:eastAsia="ru-RU"/>
        </w:rPr>
        <w:t xml:space="preserve">թռիչք հեծանային կամուրջների </w:t>
      </w:r>
      <w:r w:rsidR="001D7B2B" w:rsidRPr="00977A2E">
        <w:rPr>
          <w:rFonts w:eastAsia="Times New Roman"/>
          <w:b w:val="0"/>
          <w:bCs w:val="0"/>
          <w:color w:val="auto"/>
          <w:sz w:val="24"/>
          <w:lang w:eastAsia="ru-RU"/>
        </w:rPr>
        <w:t xml:space="preserve">սեփական </w:t>
      </w:r>
      <w:r w:rsidRPr="00977A2E">
        <w:rPr>
          <w:rFonts w:eastAsia="Times New Roman"/>
          <w:b w:val="0"/>
          <w:bCs w:val="0"/>
          <w:color w:val="auto"/>
          <w:sz w:val="24"/>
          <w:lang w:eastAsia="ru-RU"/>
        </w:rPr>
        <w:t>ուղղա</w:t>
      </w:r>
      <w:r w:rsidR="001D7B2B">
        <w:rPr>
          <w:rFonts w:eastAsia="Times New Roman"/>
          <w:b w:val="0"/>
          <w:bCs w:val="0"/>
          <w:color w:val="auto"/>
          <w:sz w:val="24"/>
          <w:lang w:eastAsia="ru-RU"/>
        </w:rPr>
        <w:t>ձիգ</w:t>
      </w:r>
      <w:r w:rsidRPr="00977A2E">
        <w:rPr>
          <w:rFonts w:eastAsia="Times New Roman"/>
          <w:b w:val="0"/>
          <w:bCs w:val="0"/>
          <w:color w:val="auto"/>
          <w:sz w:val="24"/>
          <w:lang w:eastAsia="ru-RU"/>
        </w:rPr>
        <w:t xml:space="preserve"> տատանումների </w:t>
      </w:r>
      <w:r w:rsidR="005A1C84">
        <w:rPr>
          <w:rFonts w:eastAsia="Times New Roman"/>
          <w:b w:val="0"/>
          <w:bCs w:val="0"/>
          <w:color w:val="auto"/>
          <w:sz w:val="24"/>
          <w:lang w:eastAsia="ru-RU"/>
        </w:rPr>
        <w:t xml:space="preserve">առաջին </w:t>
      </w:r>
      <w:r w:rsidR="00BE2794">
        <w:rPr>
          <w:rFonts w:eastAsia="Times New Roman"/>
          <w:b w:val="0"/>
          <w:bCs w:val="0"/>
          <w:color w:val="auto"/>
          <w:sz w:val="24"/>
          <w:lang w:eastAsia="ru-RU"/>
        </w:rPr>
        <w:t xml:space="preserve">ձևի </w:t>
      </w:r>
      <w:r w:rsidR="00470E42">
        <w:rPr>
          <w:rFonts w:eastAsia="Times New Roman"/>
          <w:b w:val="0"/>
          <w:bCs w:val="0"/>
          <w:color w:val="auto"/>
          <w:sz w:val="24"/>
          <w:lang w:eastAsia="ru-RU"/>
        </w:rPr>
        <w:t>հաճ</w:t>
      </w:r>
      <w:r w:rsidRPr="00977A2E">
        <w:rPr>
          <w:rFonts w:eastAsia="Times New Roman"/>
          <w:b w:val="0"/>
          <w:bCs w:val="0"/>
          <w:color w:val="auto"/>
          <w:sz w:val="24"/>
          <w:lang w:eastAsia="ru-RU"/>
        </w:rPr>
        <w:t>ախականությունը նաև կարելի է որոշել հետևյալ բանաձով՝</w:t>
      </w:r>
      <w:r w:rsidR="00367A41" w:rsidRPr="00367A41">
        <w:rPr>
          <w:rFonts w:eastAsia="Times New Roman"/>
          <w:b w:val="0"/>
          <w:bCs w:val="0"/>
          <w:color w:val="auto"/>
          <w:sz w:val="24"/>
          <w:lang w:eastAsia="ru-RU"/>
        </w:rPr>
        <w:t xml:space="preserve"> </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0"/>
        <w:gridCol w:w="1694"/>
      </w:tblGrid>
      <w:tr w:rsidR="00AE37E7" w14:paraId="2AC169A2" w14:textId="77777777" w:rsidTr="00846378">
        <w:tc>
          <w:tcPr>
            <w:tcW w:w="7870" w:type="dxa"/>
          </w:tcPr>
          <w:p w14:paraId="3800F4CD" w14:textId="4EB01670" w:rsidR="00AE37E7" w:rsidRDefault="00AE37E7" w:rsidP="00AE37E7">
            <w:pPr>
              <w:pStyle w:val="a"/>
              <w:tabs>
                <w:tab w:val="left" w:pos="568"/>
                <w:tab w:val="left" w:pos="810"/>
                <w:tab w:val="left" w:pos="1276"/>
              </w:tabs>
              <w:spacing w:line="360" w:lineRule="auto"/>
              <w:ind w:left="0" w:firstLine="0"/>
              <w:rPr>
                <w:rFonts w:eastAsia="Times New Roman"/>
                <w:b w:val="0"/>
                <w:bCs w:val="0"/>
                <w:color w:val="auto"/>
                <w:sz w:val="24"/>
                <w:lang w:eastAsia="ru-RU"/>
              </w:rPr>
            </w:pPr>
            <m:oMathPara>
              <m:oMath>
                <m:r>
                  <m:rPr>
                    <m:sty m:val="bi"/>
                  </m:rPr>
                  <w:rPr>
                    <w:rFonts w:ascii="Cambria Math" w:eastAsia="Times New Roman" w:hAnsi="Cambria Math"/>
                    <w:sz w:val="24"/>
                    <w:lang w:eastAsia="ru-RU"/>
                  </w:rPr>
                  <m:t>f=</m:t>
                </m:r>
                <m:f>
                  <m:fPr>
                    <m:ctrlPr>
                      <w:rPr>
                        <w:rFonts w:ascii="Cambria Math" w:eastAsia="Times New Roman" w:hAnsi="Cambria Math"/>
                        <w:i/>
                        <w:sz w:val="24"/>
                        <w:lang w:eastAsia="ru-RU"/>
                      </w:rPr>
                    </m:ctrlPr>
                  </m:fPr>
                  <m:num>
                    <m:r>
                      <m:rPr>
                        <m:sty m:val="bi"/>
                      </m:rPr>
                      <w:rPr>
                        <w:rFonts w:ascii="Cambria Math" w:eastAsia="Times New Roman" w:hAnsi="Cambria Math"/>
                        <w:sz w:val="24"/>
                        <w:lang w:eastAsia="ru-RU"/>
                      </w:rPr>
                      <m:t>1</m:t>
                    </m:r>
                  </m:num>
                  <m:den>
                    <m:r>
                      <m:rPr>
                        <m:sty m:val="bi"/>
                      </m:rPr>
                      <w:rPr>
                        <w:rFonts w:ascii="Cambria Math" w:eastAsia="Times New Roman" w:hAnsi="Cambria Math"/>
                        <w:sz w:val="24"/>
                        <w:lang w:eastAsia="ru-RU"/>
                      </w:rPr>
                      <m:t>2π</m:t>
                    </m:r>
                  </m:den>
                </m:f>
                <m:rad>
                  <m:radPr>
                    <m:degHide m:val="1"/>
                    <m:ctrlPr>
                      <w:rPr>
                        <w:rFonts w:ascii="Cambria Math" w:eastAsia="Times New Roman" w:hAnsi="Cambria Math"/>
                        <w:i/>
                        <w:sz w:val="24"/>
                        <w:lang w:eastAsia="ru-RU"/>
                      </w:rPr>
                    </m:ctrlPr>
                  </m:radPr>
                  <m:deg/>
                  <m:e>
                    <m:f>
                      <m:fPr>
                        <m:ctrlPr>
                          <w:rPr>
                            <w:rFonts w:ascii="Cambria Math" w:eastAsia="Times New Roman" w:hAnsi="Cambria Math"/>
                            <w:i/>
                            <w:sz w:val="24"/>
                            <w:lang w:eastAsia="ru-RU"/>
                          </w:rPr>
                        </m:ctrlPr>
                      </m:fPr>
                      <m:num>
                        <m:r>
                          <m:rPr>
                            <m:sty m:val="bi"/>
                          </m:rPr>
                          <w:rPr>
                            <w:rFonts w:ascii="Cambria Math" w:eastAsia="Times New Roman" w:hAnsi="Cambria Math"/>
                            <w:sz w:val="24"/>
                            <w:lang w:eastAsia="ru-RU"/>
                          </w:rPr>
                          <m:t>48</m:t>
                        </m:r>
                        <m:r>
                          <m:rPr>
                            <m:sty m:val="bi"/>
                          </m:rPr>
                          <w:rPr>
                            <w:rFonts w:ascii="Cambria Math" w:eastAsia="Times New Roman" w:hAnsi="Cambria Math"/>
                            <w:sz w:val="24"/>
                            <w:lang w:eastAsia="ru-RU"/>
                          </w:rPr>
                          <m:t>gEI</m:t>
                        </m:r>
                      </m:num>
                      <m:den>
                        <m:r>
                          <m:rPr>
                            <m:sty m:val="bi"/>
                          </m:rPr>
                          <w:rPr>
                            <w:rFonts w:ascii="Cambria Math" w:eastAsia="Times New Roman" w:hAnsi="Cambria Math"/>
                            <w:sz w:val="24"/>
                            <w:lang w:eastAsia="ru-RU"/>
                          </w:rPr>
                          <m:t>Q</m:t>
                        </m:r>
                        <m:sSup>
                          <m:sSupPr>
                            <m:ctrlPr>
                              <w:rPr>
                                <w:rFonts w:ascii="Cambria Math" w:eastAsia="Times New Roman" w:hAnsi="Cambria Math"/>
                                <w:i/>
                                <w:sz w:val="24"/>
                                <w:lang w:eastAsia="ru-RU"/>
                              </w:rPr>
                            </m:ctrlPr>
                          </m:sSupPr>
                          <m:e>
                            <m:r>
                              <m:rPr>
                                <m:sty m:val="bi"/>
                              </m:rPr>
                              <w:rPr>
                                <w:rFonts w:ascii="Cambria Math" w:eastAsia="Times New Roman" w:hAnsi="Cambria Math"/>
                                <w:sz w:val="24"/>
                                <w:lang w:eastAsia="ru-RU"/>
                              </w:rPr>
                              <m:t>L</m:t>
                            </m:r>
                          </m:e>
                          <m:sup>
                            <m:r>
                              <m:rPr>
                                <m:sty m:val="bi"/>
                              </m:rPr>
                              <w:rPr>
                                <w:rFonts w:ascii="Cambria Math" w:eastAsia="Times New Roman" w:hAnsi="Cambria Math"/>
                                <w:sz w:val="24"/>
                                <w:lang w:eastAsia="ru-RU"/>
                              </w:rPr>
                              <m:t>3</m:t>
                            </m:r>
                          </m:sup>
                        </m:sSup>
                      </m:den>
                    </m:f>
                  </m:e>
                </m:rad>
              </m:oMath>
            </m:oMathPara>
          </w:p>
        </w:tc>
        <w:tc>
          <w:tcPr>
            <w:tcW w:w="1694" w:type="dxa"/>
            <w:vAlign w:val="center"/>
          </w:tcPr>
          <w:p w14:paraId="17BC381D" w14:textId="75EA2394" w:rsidR="00AE37E7" w:rsidRPr="00AE37E7" w:rsidRDefault="00AE37E7" w:rsidP="00367A41">
            <w:pPr>
              <w:pStyle w:val="a"/>
              <w:tabs>
                <w:tab w:val="left" w:pos="568"/>
                <w:tab w:val="left" w:pos="810"/>
                <w:tab w:val="left" w:pos="1276"/>
              </w:tabs>
              <w:spacing w:line="360" w:lineRule="auto"/>
              <w:ind w:left="0" w:firstLine="0"/>
              <w:jc w:val="center"/>
              <w:rPr>
                <w:rFonts w:eastAsia="Times New Roman"/>
                <w:b w:val="0"/>
                <w:bCs w:val="0"/>
                <w:color w:val="auto"/>
                <w:sz w:val="24"/>
                <w:lang w:val="en-US" w:eastAsia="ru-RU"/>
              </w:rPr>
            </w:pPr>
            <w:r w:rsidRPr="00B7461A">
              <w:rPr>
                <w:rFonts w:eastAsia="Times New Roman"/>
                <w:b w:val="0"/>
                <w:bCs w:val="0"/>
                <w:color w:val="auto"/>
                <w:sz w:val="24"/>
                <w:lang w:val="en-US" w:eastAsia="ru-RU"/>
              </w:rPr>
              <w:t>(2</w:t>
            </w:r>
            <w:r w:rsidR="00367A41" w:rsidRPr="00B7461A">
              <w:rPr>
                <w:rFonts w:eastAsia="Times New Roman"/>
                <w:b w:val="0"/>
                <w:bCs w:val="0"/>
                <w:color w:val="auto"/>
                <w:sz w:val="24"/>
                <w:lang w:val="en-US" w:eastAsia="ru-RU"/>
              </w:rPr>
              <w:t>5</w:t>
            </w:r>
            <w:r w:rsidRPr="00B7461A">
              <w:rPr>
                <w:rFonts w:eastAsia="Times New Roman"/>
                <w:b w:val="0"/>
                <w:bCs w:val="0"/>
                <w:color w:val="auto"/>
                <w:sz w:val="24"/>
                <w:lang w:val="en-US" w:eastAsia="ru-RU"/>
              </w:rPr>
              <w:t>)</w:t>
            </w:r>
          </w:p>
        </w:tc>
      </w:tr>
    </w:tbl>
    <w:p w14:paraId="50893078" w14:textId="77777777" w:rsidR="00977A2E" w:rsidRPr="005A1C84" w:rsidRDefault="00977A2E" w:rsidP="00EF1BED">
      <w:pPr>
        <w:spacing w:after="0" w:line="360" w:lineRule="auto"/>
        <w:ind w:left="709"/>
        <w:jc w:val="both"/>
        <w:rPr>
          <w:rFonts w:ascii="GHEA Grapalat" w:eastAsia="Times New Roman" w:hAnsi="GHEA Grapalat" w:cs="Times New Roman"/>
          <w:sz w:val="24"/>
          <w:szCs w:val="24"/>
          <w:lang w:val="hy-AM" w:eastAsia="ru-RU"/>
        </w:rPr>
      </w:pPr>
      <w:r w:rsidRPr="005A1C84">
        <w:rPr>
          <w:rFonts w:ascii="GHEA Grapalat" w:eastAsia="Times New Roman" w:hAnsi="GHEA Grapalat" w:cs="Times New Roman"/>
          <w:sz w:val="24"/>
          <w:szCs w:val="24"/>
          <w:lang w:val="hy-AM" w:eastAsia="ru-RU"/>
        </w:rPr>
        <w:t>որտեղ՝</w:t>
      </w:r>
    </w:p>
    <w:p w14:paraId="3A155CD0" w14:textId="70FFF8A4" w:rsidR="00977A2E" w:rsidRPr="005A1C84" w:rsidRDefault="00977A2E" w:rsidP="00EF1BED">
      <w:pPr>
        <w:spacing w:after="0" w:line="360" w:lineRule="auto"/>
        <w:ind w:left="709"/>
        <w:jc w:val="both"/>
        <w:rPr>
          <w:rFonts w:ascii="GHEA Grapalat" w:eastAsia="Times New Roman" w:hAnsi="GHEA Grapalat" w:cs="Times New Roman"/>
          <w:sz w:val="24"/>
          <w:szCs w:val="24"/>
          <w:lang w:val="hy-AM" w:eastAsia="ru-RU"/>
        </w:rPr>
      </w:pPr>
      <m:oMath>
        <m:r>
          <w:rPr>
            <w:rFonts w:ascii="Cambria Math" w:eastAsia="Times New Roman" w:hAnsi="Cambria Math" w:cs="Times New Roman"/>
            <w:sz w:val="24"/>
            <w:szCs w:val="24"/>
            <w:lang w:val="hy-AM" w:eastAsia="ru-RU"/>
          </w:rPr>
          <m:t>EI</m:t>
        </m:r>
      </m:oMath>
      <w:r w:rsidRPr="005A1C84">
        <w:rPr>
          <w:rFonts w:ascii="GHEA Grapalat" w:eastAsia="Times New Roman" w:hAnsi="GHEA Grapalat" w:cs="Times New Roman"/>
          <w:sz w:val="24"/>
          <w:szCs w:val="24"/>
          <w:lang w:val="hy-AM" w:eastAsia="ru-RU"/>
        </w:rPr>
        <w:t xml:space="preserve"> - թռիչքային կառուցվածքի ծռման կոշտություն</w:t>
      </w:r>
      <w:r w:rsidR="00470E42">
        <w:rPr>
          <w:rFonts w:ascii="GHEA Grapalat" w:eastAsia="Times New Roman" w:hAnsi="GHEA Grapalat" w:cs="Times New Roman"/>
          <w:sz w:val="24"/>
          <w:szCs w:val="24"/>
          <w:lang w:val="hy-AM" w:eastAsia="ru-RU"/>
        </w:rPr>
        <w:t>ն է</w:t>
      </w:r>
      <w:r w:rsidR="005A1C84" w:rsidRPr="005A1C84">
        <w:rPr>
          <w:rFonts w:ascii="GHEA Grapalat" w:eastAsia="Times New Roman" w:hAnsi="GHEA Grapalat" w:cs="Times New Roman"/>
          <w:sz w:val="24"/>
          <w:szCs w:val="24"/>
          <w:lang w:val="hy-AM" w:eastAsia="ru-RU"/>
        </w:rPr>
        <w:t>, որը հաշվի</w:t>
      </w:r>
      <w:r w:rsidR="00470E42">
        <w:rPr>
          <w:rFonts w:ascii="GHEA Grapalat" w:eastAsia="Times New Roman" w:hAnsi="GHEA Grapalat" w:cs="Times New Roman"/>
          <w:sz w:val="24"/>
          <w:szCs w:val="24"/>
          <w:lang w:val="hy-AM" w:eastAsia="ru-RU"/>
        </w:rPr>
        <w:t xml:space="preserve"> է</w:t>
      </w:r>
      <w:r w:rsidR="005A1C84" w:rsidRPr="005A1C84">
        <w:rPr>
          <w:rFonts w:ascii="GHEA Grapalat" w:eastAsia="Times New Roman" w:hAnsi="GHEA Grapalat" w:cs="Times New Roman"/>
          <w:sz w:val="24"/>
          <w:szCs w:val="24"/>
          <w:lang w:val="hy-AM" w:eastAsia="ru-RU"/>
        </w:rPr>
        <w:t xml:space="preserve"> առնում բոլոր տարրերի կոշտությունը</w:t>
      </w:r>
      <w:r w:rsidR="001D7B2B">
        <w:rPr>
          <w:rFonts w:ascii="GHEA Grapalat" w:eastAsia="Times New Roman" w:hAnsi="GHEA Grapalat" w:cs="Times New Roman"/>
          <w:sz w:val="24"/>
          <w:szCs w:val="24"/>
          <w:lang w:val="hy-AM" w:eastAsia="ru-RU"/>
        </w:rPr>
        <w:t>՝</w:t>
      </w:r>
      <w:r w:rsidR="005A1C84" w:rsidRPr="005A1C84">
        <w:rPr>
          <w:rFonts w:ascii="GHEA Grapalat" w:eastAsia="Times New Roman" w:hAnsi="GHEA Grapalat" w:cs="Times New Roman"/>
          <w:sz w:val="24"/>
          <w:szCs w:val="24"/>
          <w:lang w:val="hy-AM" w:eastAsia="ru-RU"/>
        </w:rPr>
        <w:t xml:space="preserve"> ներառյալ երթևեկելի մասի տարրերը</w:t>
      </w:r>
      <w:r w:rsidR="005A1C84">
        <w:rPr>
          <w:rFonts w:ascii="GHEA Grapalat" w:eastAsia="Times New Roman" w:hAnsi="GHEA Grapalat" w:cs="Times New Roman"/>
          <w:sz w:val="24"/>
          <w:szCs w:val="24"/>
          <w:lang w:val="hy-AM" w:eastAsia="ru-RU"/>
        </w:rPr>
        <w:t>,</w:t>
      </w:r>
    </w:p>
    <w:p w14:paraId="60965CA5" w14:textId="44B2607A" w:rsidR="00977A2E" w:rsidRPr="005A1C84" w:rsidRDefault="00977A2E" w:rsidP="00EF1BED">
      <w:pPr>
        <w:spacing w:after="0" w:line="360" w:lineRule="auto"/>
        <w:ind w:left="709"/>
        <w:jc w:val="both"/>
        <w:rPr>
          <w:rFonts w:ascii="GHEA Grapalat" w:eastAsia="Times New Roman" w:hAnsi="GHEA Grapalat" w:cs="Times New Roman"/>
          <w:sz w:val="24"/>
          <w:szCs w:val="24"/>
          <w:lang w:val="hy-AM" w:eastAsia="ru-RU"/>
        </w:rPr>
      </w:pPr>
      <m:oMath>
        <m:r>
          <w:rPr>
            <w:rFonts w:ascii="Cambria Math" w:eastAsia="Times New Roman" w:hAnsi="Cambria Math" w:cs="Times New Roman"/>
            <w:sz w:val="24"/>
            <w:szCs w:val="24"/>
            <w:lang w:val="hy-AM" w:eastAsia="ru-RU"/>
          </w:rPr>
          <m:t>Q</m:t>
        </m:r>
      </m:oMath>
      <w:r w:rsidRPr="005A1C84">
        <w:rPr>
          <w:rFonts w:ascii="GHEA Grapalat" w:eastAsia="Times New Roman" w:hAnsi="GHEA Grapalat" w:cs="Times New Roman"/>
          <w:sz w:val="24"/>
          <w:szCs w:val="24"/>
          <w:lang w:val="hy-AM" w:eastAsia="ru-RU"/>
        </w:rPr>
        <w:t xml:space="preserve"> - թռիչքային կառուցվածքի քաշ</w:t>
      </w:r>
      <w:r w:rsidR="00470E42">
        <w:rPr>
          <w:rFonts w:ascii="GHEA Grapalat" w:eastAsia="Times New Roman" w:hAnsi="GHEA Grapalat" w:cs="Times New Roman"/>
          <w:sz w:val="24"/>
          <w:szCs w:val="24"/>
          <w:lang w:val="hy-AM" w:eastAsia="ru-RU"/>
        </w:rPr>
        <w:t>ն է</w:t>
      </w:r>
      <w:r w:rsidR="005A1C84">
        <w:rPr>
          <w:rFonts w:ascii="GHEA Grapalat" w:eastAsia="Times New Roman" w:hAnsi="GHEA Grapalat" w:cs="Times New Roman"/>
          <w:sz w:val="24"/>
          <w:szCs w:val="24"/>
          <w:lang w:val="hy-AM" w:eastAsia="ru-RU"/>
        </w:rPr>
        <w:t>, որ</w:t>
      </w:r>
      <w:r w:rsidR="001D7B2B">
        <w:rPr>
          <w:rFonts w:ascii="GHEA Grapalat" w:eastAsia="Times New Roman" w:hAnsi="GHEA Grapalat" w:cs="Times New Roman"/>
          <w:sz w:val="24"/>
          <w:szCs w:val="24"/>
          <w:lang w:val="hy-AM" w:eastAsia="ru-RU"/>
        </w:rPr>
        <w:t>ն</w:t>
      </w:r>
      <w:r w:rsidR="005A1C84">
        <w:rPr>
          <w:rFonts w:ascii="GHEA Grapalat" w:eastAsia="Times New Roman" w:hAnsi="GHEA Grapalat" w:cs="Times New Roman"/>
          <w:sz w:val="24"/>
          <w:szCs w:val="24"/>
          <w:lang w:val="hy-AM" w:eastAsia="ru-RU"/>
        </w:rPr>
        <w:t xml:space="preserve"> ընդգրկում է թռիչքային կառուցվածքի բոլոր կ</w:t>
      </w:r>
      <w:r w:rsidR="00470E42">
        <w:rPr>
          <w:rFonts w:ascii="GHEA Grapalat" w:eastAsia="Times New Roman" w:hAnsi="GHEA Grapalat" w:cs="Times New Roman"/>
          <w:sz w:val="24"/>
          <w:szCs w:val="24"/>
          <w:lang w:val="hy-AM" w:eastAsia="ru-RU"/>
        </w:rPr>
        <w:t>ր</w:t>
      </w:r>
      <w:r w:rsidR="005A1C84">
        <w:rPr>
          <w:rFonts w:ascii="GHEA Grapalat" w:eastAsia="Times New Roman" w:hAnsi="GHEA Grapalat" w:cs="Times New Roman"/>
          <w:sz w:val="24"/>
          <w:szCs w:val="24"/>
          <w:lang w:val="hy-AM" w:eastAsia="ru-RU"/>
        </w:rPr>
        <w:t>ող և կոնստրուկտիվ տարրերը,</w:t>
      </w:r>
    </w:p>
    <w:p w14:paraId="036D11EB" w14:textId="0A196DEF" w:rsidR="00977A2E" w:rsidRPr="005A1C84" w:rsidRDefault="001D7B2B" w:rsidP="00EF1BED">
      <w:pPr>
        <w:spacing w:after="0" w:line="360" w:lineRule="auto"/>
        <w:ind w:left="709"/>
        <w:jc w:val="both"/>
        <w:rPr>
          <w:rFonts w:ascii="GHEA Grapalat" w:eastAsia="Times New Roman" w:hAnsi="GHEA Grapalat" w:cs="Times New Roman"/>
          <w:sz w:val="24"/>
          <w:szCs w:val="24"/>
          <w:lang w:val="hy-AM" w:eastAsia="ru-RU"/>
        </w:rPr>
      </w:pPr>
      <m:oMath>
        <m:r>
          <w:rPr>
            <w:rFonts w:ascii="Cambria Math" w:eastAsia="Times New Roman" w:hAnsi="Cambria Math" w:cs="Times New Roman"/>
            <w:sz w:val="24"/>
            <w:szCs w:val="24"/>
            <w:lang w:val="hy-AM" w:eastAsia="ru-RU"/>
          </w:rPr>
          <m:t>L</m:t>
        </m:r>
      </m:oMath>
      <w:r w:rsidR="00977A2E" w:rsidRPr="005A1C84">
        <w:rPr>
          <w:rFonts w:ascii="GHEA Grapalat" w:eastAsia="Times New Roman" w:hAnsi="GHEA Grapalat" w:cs="Times New Roman"/>
          <w:sz w:val="24"/>
          <w:szCs w:val="24"/>
          <w:lang w:val="hy-AM" w:eastAsia="ru-RU"/>
        </w:rPr>
        <w:t xml:space="preserve"> - թռիչքային կառուցվածքի հաշվարկային թռիչք</w:t>
      </w:r>
      <w:r w:rsidR="00470E42">
        <w:rPr>
          <w:rFonts w:ascii="GHEA Grapalat" w:eastAsia="Times New Roman" w:hAnsi="GHEA Grapalat" w:cs="Times New Roman"/>
          <w:sz w:val="24"/>
          <w:szCs w:val="24"/>
          <w:lang w:val="hy-AM" w:eastAsia="ru-RU"/>
        </w:rPr>
        <w:t>ն է</w:t>
      </w:r>
      <w:r w:rsidR="00977A2E" w:rsidRPr="005A1C84">
        <w:rPr>
          <w:rFonts w:ascii="GHEA Grapalat" w:eastAsia="Times New Roman" w:hAnsi="GHEA Grapalat" w:cs="Times New Roman"/>
          <w:sz w:val="24"/>
          <w:szCs w:val="24"/>
          <w:lang w:val="hy-AM" w:eastAsia="ru-RU"/>
        </w:rPr>
        <w:t>։</w:t>
      </w:r>
    </w:p>
    <w:p w14:paraId="0A550E09" w14:textId="77777777" w:rsidR="00977A2E" w:rsidRPr="00BD3751" w:rsidRDefault="00977A2E" w:rsidP="00977A2E">
      <w:pPr>
        <w:spacing w:after="0" w:line="360" w:lineRule="auto"/>
        <w:jc w:val="both"/>
        <w:rPr>
          <w:rFonts w:ascii="Sylfaen" w:eastAsia="Times New Roman" w:hAnsi="Sylfaen" w:cs="Times New Roman"/>
          <w:sz w:val="24"/>
          <w:szCs w:val="24"/>
          <w:lang w:val="hy-AM" w:eastAsia="ru-RU"/>
        </w:rPr>
      </w:pPr>
    </w:p>
    <w:p w14:paraId="6D016D07" w14:textId="46738034" w:rsidR="00977A2E" w:rsidRPr="0092329A" w:rsidRDefault="005A1C84" w:rsidP="00977A2E">
      <w:pPr>
        <w:jc w:val="center"/>
        <w:rPr>
          <w:rFonts w:ascii="GHEA Grapalat" w:hAnsi="GHEA Grapalat"/>
          <w:b/>
          <w:bCs/>
          <w:iCs/>
          <w:sz w:val="24"/>
          <w:szCs w:val="24"/>
          <w:lang w:val="hy-AM"/>
        </w:rPr>
      </w:pPr>
      <w:bookmarkStart w:id="52" w:name="_Hlk68331602"/>
      <w:bookmarkStart w:id="53" w:name="_Hlk71117976"/>
      <w:r>
        <w:rPr>
          <w:rFonts w:ascii="GHEA Grapalat" w:hAnsi="GHEA Grapalat"/>
          <w:b/>
          <w:bCs/>
          <w:iCs/>
          <w:sz w:val="24"/>
          <w:szCs w:val="24"/>
          <w:lang w:val="hy-AM"/>
        </w:rPr>
        <w:t>10</w:t>
      </w:r>
      <w:r w:rsidRPr="005A1C84">
        <w:rPr>
          <w:rFonts w:ascii="Cambria Math" w:hAnsi="Cambria Math" w:cs="Cambria Math"/>
          <w:b/>
          <w:bCs/>
          <w:iCs/>
          <w:sz w:val="24"/>
          <w:szCs w:val="24"/>
          <w:lang w:val="hy-AM"/>
        </w:rPr>
        <w:t>․</w:t>
      </w:r>
      <w:r w:rsidRPr="005A1C84">
        <w:rPr>
          <w:rFonts w:ascii="GHEA Grapalat" w:hAnsi="GHEA Grapalat"/>
          <w:b/>
          <w:bCs/>
          <w:iCs/>
          <w:sz w:val="24"/>
          <w:szCs w:val="24"/>
          <w:lang w:val="hy-AM"/>
        </w:rPr>
        <w:t>5</w:t>
      </w:r>
      <w:r w:rsidRPr="005A1C84">
        <w:rPr>
          <w:rFonts w:ascii="Cambria Math" w:hAnsi="Cambria Math" w:cs="Cambria Math"/>
          <w:b/>
          <w:bCs/>
          <w:iCs/>
          <w:sz w:val="24"/>
          <w:szCs w:val="24"/>
          <w:lang w:val="hy-AM"/>
        </w:rPr>
        <w:t>․</w:t>
      </w:r>
      <w:r>
        <w:rPr>
          <w:rFonts w:ascii="Cambria Math" w:hAnsi="Cambria Math"/>
          <w:b/>
          <w:bCs/>
          <w:iCs/>
          <w:sz w:val="24"/>
          <w:szCs w:val="24"/>
          <w:lang w:val="hy-AM"/>
        </w:rPr>
        <w:t xml:space="preserve"> </w:t>
      </w:r>
      <w:r w:rsidRPr="005A1C84">
        <w:rPr>
          <w:rFonts w:ascii="GHEA Grapalat" w:hAnsi="GHEA Grapalat"/>
          <w:b/>
          <w:bCs/>
          <w:iCs/>
          <w:sz w:val="24"/>
          <w:szCs w:val="24"/>
          <w:lang w:val="hy-AM"/>
        </w:rPr>
        <w:t xml:space="preserve">ԴԵՖՈՐՄԱՑԻԱՆԵՐԻ </w:t>
      </w:r>
      <w:r>
        <w:rPr>
          <w:rFonts w:ascii="GHEA Grapalat" w:hAnsi="GHEA Grapalat"/>
          <w:b/>
          <w:bCs/>
          <w:iCs/>
          <w:sz w:val="24"/>
          <w:szCs w:val="24"/>
          <w:lang w:val="hy-AM"/>
        </w:rPr>
        <w:t xml:space="preserve">ԵՎ </w:t>
      </w:r>
      <w:r w:rsidRPr="005A1C84">
        <w:rPr>
          <w:rFonts w:ascii="GHEA Grapalat" w:hAnsi="GHEA Grapalat"/>
          <w:b/>
          <w:bCs/>
          <w:iCs/>
          <w:sz w:val="24"/>
          <w:szCs w:val="24"/>
          <w:lang w:val="hy-AM"/>
        </w:rPr>
        <w:t>ՏԵՂԱՓՈԽՈՒԹՅՈՒՆՆԵՐԻ ՉԱՓԱԳՐՈՒՄ</w:t>
      </w:r>
      <w:r w:rsidR="0092329A">
        <w:rPr>
          <w:rFonts w:ascii="GHEA Grapalat" w:hAnsi="GHEA Grapalat"/>
          <w:b/>
          <w:bCs/>
          <w:iCs/>
          <w:sz w:val="24"/>
          <w:szCs w:val="24"/>
          <w:lang w:val="hy-AM"/>
        </w:rPr>
        <w:t>Ը</w:t>
      </w:r>
    </w:p>
    <w:bookmarkEnd w:id="52"/>
    <w:bookmarkEnd w:id="53"/>
    <w:p w14:paraId="770BB71A" w14:textId="3C5F69A9" w:rsidR="00977A2E" w:rsidRPr="005A1C84" w:rsidRDefault="00977A2E" w:rsidP="006E4FC2">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5A1C84">
        <w:rPr>
          <w:rFonts w:eastAsia="Times New Roman"/>
          <w:b w:val="0"/>
          <w:bCs w:val="0"/>
          <w:color w:val="auto"/>
          <w:sz w:val="24"/>
          <w:lang w:eastAsia="ru-RU"/>
        </w:rPr>
        <w:t xml:space="preserve">Թռիչքային կառուցվածքների և հենարանների դեֆորմացիաների և տեղափոխությունների չափագրման համար </w:t>
      </w:r>
      <w:r w:rsidR="00470E42">
        <w:rPr>
          <w:rFonts w:eastAsia="Times New Roman"/>
          <w:b w:val="0"/>
          <w:bCs w:val="0"/>
          <w:color w:val="auto"/>
          <w:sz w:val="24"/>
          <w:lang w:eastAsia="ru-RU"/>
        </w:rPr>
        <w:t>դ</w:t>
      </w:r>
      <w:r w:rsidRPr="005A1C84">
        <w:rPr>
          <w:rFonts w:eastAsia="Times New Roman"/>
          <w:b w:val="0"/>
          <w:bCs w:val="0"/>
          <w:color w:val="auto"/>
          <w:sz w:val="24"/>
          <w:lang w:eastAsia="ru-RU"/>
        </w:rPr>
        <w:t>րանց վրա նշանակում են չափագրման կետեր։ Չափագրման կետերը նշանակվում են կոնստրուկցիաների բնութագրիչ կետերում։ Կետերը նշվում են ներկով, հատուկ մարկերներով, որոնք հուսալի միացվում են կոնստրուկցիային։ Ներկը և մարկերները պետք է լինեն ջրակայուն և լավ երևացող։</w:t>
      </w:r>
    </w:p>
    <w:p w14:paraId="177C454D" w14:textId="0848EA7E" w:rsidR="00977A2E" w:rsidRPr="005A1C84" w:rsidRDefault="00470E42" w:rsidP="006E4FC2">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Pr>
          <w:rFonts w:eastAsia="Times New Roman"/>
          <w:b w:val="0"/>
          <w:bCs w:val="0"/>
          <w:color w:val="auto"/>
          <w:sz w:val="24"/>
          <w:lang w:eastAsia="ru-RU"/>
        </w:rPr>
        <w:t>Չ</w:t>
      </w:r>
      <w:r w:rsidR="00391A19">
        <w:rPr>
          <w:rFonts w:eastAsia="Times New Roman"/>
          <w:b w:val="0"/>
          <w:bCs w:val="0"/>
          <w:color w:val="auto"/>
          <w:sz w:val="24"/>
          <w:lang w:eastAsia="ru-RU"/>
        </w:rPr>
        <w:t>ափագրումներն</w:t>
      </w:r>
      <w:r w:rsidR="00977A2E" w:rsidRPr="005A1C84">
        <w:rPr>
          <w:rFonts w:eastAsia="Times New Roman"/>
          <w:b w:val="0"/>
          <w:bCs w:val="0"/>
          <w:color w:val="auto"/>
          <w:sz w:val="24"/>
          <w:lang w:eastAsia="ru-RU"/>
        </w:rPr>
        <w:t xml:space="preserve"> իրականացվում են թվային նիվ</w:t>
      </w:r>
      <w:r w:rsidR="00B63E03">
        <w:rPr>
          <w:rFonts w:eastAsia="Times New Roman"/>
          <w:b w:val="0"/>
          <w:bCs w:val="0"/>
          <w:color w:val="auto"/>
          <w:sz w:val="24"/>
          <w:lang w:eastAsia="ru-RU"/>
        </w:rPr>
        <w:t>ե</w:t>
      </w:r>
      <w:r w:rsidR="00977A2E" w:rsidRPr="005A1C84">
        <w:rPr>
          <w:rFonts w:eastAsia="Times New Roman"/>
          <w:b w:val="0"/>
          <w:bCs w:val="0"/>
          <w:color w:val="auto"/>
          <w:sz w:val="24"/>
          <w:lang w:eastAsia="ru-RU"/>
        </w:rPr>
        <w:t xml:space="preserve">լիրներով և </w:t>
      </w:r>
      <w:r w:rsidR="00977A2E" w:rsidRPr="00B7461A">
        <w:rPr>
          <w:rFonts w:eastAsia="Times New Roman"/>
          <w:b w:val="0"/>
          <w:bCs w:val="0"/>
          <w:color w:val="auto"/>
          <w:sz w:val="24"/>
          <w:lang w:eastAsia="ru-RU"/>
        </w:rPr>
        <w:t>տախ</w:t>
      </w:r>
      <w:r w:rsidR="009152D9">
        <w:rPr>
          <w:rFonts w:eastAsia="Times New Roman"/>
          <w:b w:val="0"/>
          <w:bCs w:val="0"/>
          <w:color w:val="auto"/>
          <w:sz w:val="24"/>
          <w:lang w:eastAsia="ru-RU"/>
        </w:rPr>
        <w:t>ե</w:t>
      </w:r>
      <w:r w:rsidR="00977A2E" w:rsidRPr="00B7461A">
        <w:rPr>
          <w:rFonts w:eastAsia="Times New Roman"/>
          <w:b w:val="0"/>
          <w:bCs w:val="0"/>
          <w:color w:val="auto"/>
          <w:sz w:val="24"/>
          <w:lang w:eastAsia="ru-RU"/>
        </w:rPr>
        <w:t>ոմետրերով</w:t>
      </w:r>
      <w:r w:rsidR="00977A2E" w:rsidRPr="005A1C84">
        <w:rPr>
          <w:rFonts w:eastAsia="Times New Roman"/>
          <w:b w:val="0"/>
          <w:bCs w:val="0"/>
          <w:color w:val="auto"/>
          <w:sz w:val="24"/>
          <w:lang w:eastAsia="ru-RU"/>
        </w:rPr>
        <w:t>։</w:t>
      </w:r>
      <w:r w:rsidR="00B7461A" w:rsidRPr="00B7461A">
        <w:rPr>
          <w:rFonts w:eastAsia="Times New Roman"/>
          <w:b w:val="0"/>
          <w:bCs w:val="0"/>
          <w:color w:val="auto"/>
          <w:sz w:val="24"/>
          <w:lang w:eastAsia="ru-RU"/>
        </w:rPr>
        <w:t xml:space="preserve"> </w:t>
      </w:r>
    </w:p>
    <w:p w14:paraId="157B6155" w14:textId="66D63996" w:rsidR="00977A2E" w:rsidRPr="005A1C84" w:rsidRDefault="00977A2E" w:rsidP="006E4FC2">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5A1C84">
        <w:rPr>
          <w:rFonts w:eastAsia="Times New Roman"/>
          <w:b w:val="0"/>
          <w:bCs w:val="0"/>
          <w:color w:val="auto"/>
          <w:sz w:val="24"/>
          <w:lang w:eastAsia="ru-RU"/>
        </w:rPr>
        <w:t>Չափագրումների համար նշանակվում է գեոդեզիական հիմնակետ, կամ հիմնակետեր։</w:t>
      </w:r>
      <w:r w:rsidR="00470E42">
        <w:rPr>
          <w:rFonts w:eastAsia="Times New Roman"/>
          <w:b w:val="0"/>
          <w:bCs w:val="0"/>
          <w:color w:val="auto"/>
          <w:sz w:val="24"/>
          <w:lang w:eastAsia="ru-RU"/>
        </w:rPr>
        <w:t xml:space="preserve"> </w:t>
      </w:r>
      <w:r w:rsidRPr="005A1C84">
        <w:rPr>
          <w:rFonts w:eastAsia="Times New Roman"/>
          <w:b w:val="0"/>
          <w:bCs w:val="0"/>
          <w:color w:val="auto"/>
          <w:sz w:val="24"/>
          <w:lang w:eastAsia="ru-RU"/>
        </w:rPr>
        <w:t xml:space="preserve">Կամրջի շահագործման ողջ ընթացքում չափագրման կետերը պետք է հիմնակետերից դիտարկվեն հանգիստ, առանց որևէ խոչընդոտների։  Գեոդեզիական հիմնակետերը մշտադիտարկման ամբողջ ժամանակահատվածում (կամրջի  շահագործման ընթացքում) </w:t>
      </w:r>
      <w:r w:rsidR="009A421E" w:rsidRPr="005A1C84">
        <w:rPr>
          <w:rFonts w:eastAsia="Times New Roman"/>
          <w:b w:val="0"/>
          <w:bCs w:val="0"/>
          <w:color w:val="auto"/>
          <w:sz w:val="24"/>
          <w:lang w:eastAsia="ru-RU"/>
        </w:rPr>
        <w:t>պետք է լինեն անփոփոխ</w:t>
      </w:r>
      <w:r w:rsidR="009A421E">
        <w:rPr>
          <w:rFonts w:eastAsia="Times New Roman"/>
          <w:b w:val="0"/>
          <w:bCs w:val="0"/>
          <w:color w:val="auto"/>
          <w:sz w:val="24"/>
          <w:lang w:eastAsia="ru-RU"/>
        </w:rPr>
        <w:t>։</w:t>
      </w:r>
      <w:r w:rsidR="009A421E" w:rsidRPr="005A1C84">
        <w:rPr>
          <w:rFonts w:eastAsia="Times New Roman"/>
          <w:b w:val="0"/>
          <w:bCs w:val="0"/>
          <w:color w:val="auto"/>
          <w:sz w:val="24"/>
          <w:lang w:eastAsia="ru-RU"/>
        </w:rPr>
        <w:t xml:space="preserve"> </w:t>
      </w:r>
      <w:r w:rsidRPr="005A1C84">
        <w:rPr>
          <w:rFonts w:eastAsia="Times New Roman"/>
          <w:b w:val="0"/>
          <w:bCs w:val="0"/>
          <w:color w:val="auto"/>
          <w:sz w:val="24"/>
          <w:lang w:eastAsia="ru-RU"/>
        </w:rPr>
        <w:t>Այն դեպքում</w:t>
      </w:r>
      <w:r w:rsidR="007C2FE3">
        <w:rPr>
          <w:rFonts w:eastAsia="Times New Roman"/>
          <w:b w:val="0"/>
          <w:bCs w:val="0"/>
          <w:color w:val="auto"/>
          <w:sz w:val="24"/>
          <w:lang w:eastAsia="ru-RU"/>
        </w:rPr>
        <w:t>,</w:t>
      </w:r>
      <w:r w:rsidRPr="005A1C84">
        <w:rPr>
          <w:rFonts w:eastAsia="Times New Roman"/>
          <w:b w:val="0"/>
          <w:bCs w:val="0"/>
          <w:color w:val="auto"/>
          <w:sz w:val="24"/>
          <w:lang w:eastAsia="ru-RU"/>
        </w:rPr>
        <w:t xml:space="preserve"> ե</w:t>
      </w:r>
      <w:r w:rsidR="007C2FE3">
        <w:rPr>
          <w:rFonts w:eastAsia="Times New Roman"/>
          <w:b w:val="0"/>
          <w:bCs w:val="0"/>
          <w:color w:val="auto"/>
          <w:sz w:val="24"/>
          <w:lang w:eastAsia="ru-RU"/>
        </w:rPr>
        <w:t>րբ</w:t>
      </w:r>
      <w:r w:rsidRPr="005A1C84">
        <w:rPr>
          <w:rFonts w:eastAsia="Times New Roman"/>
          <w:b w:val="0"/>
          <w:bCs w:val="0"/>
          <w:color w:val="auto"/>
          <w:sz w:val="24"/>
          <w:lang w:eastAsia="ru-RU"/>
        </w:rPr>
        <w:t xml:space="preserve"> որևէ պատճառով անհրաժեշտ է փոխել հիմնակետի տեղը, ապա այդ փոփոխման համար կատարվում են համապատասխան գեոդեզիական միջոցառումներ, որոնք թույլ են տալիս</w:t>
      </w:r>
      <w:r w:rsidR="00470E42">
        <w:rPr>
          <w:rFonts w:eastAsia="Times New Roman"/>
          <w:b w:val="0"/>
          <w:bCs w:val="0"/>
          <w:color w:val="auto"/>
          <w:sz w:val="24"/>
          <w:lang w:eastAsia="ru-RU"/>
        </w:rPr>
        <w:t xml:space="preserve"> կապել միմյանց հետ այդ կետերի կ</w:t>
      </w:r>
      <w:r w:rsidRPr="005A1C84">
        <w:rPr>
          <w:rFonts w:eastAsia="Times New Roman"/>
          <w:b w:val="0"/>
          <w:bCs w:val="0"/>
          <w:color w:val="auto"/>
          <w:sz w:val="24"/>
          <w:lang w:eastAsia="ru-RU"/>
        </w:rPr>
        <w:t>ո</w:t>
      </w:r>
      <w:r w:rsidR="007C2FE3">
        <w:rPr>
          <w:rFonts w:eastAsia="Times New Roman"/>
          <w:b w:val="0"/>
          <w:bCs w:val="0"/>
          <w:color w:val="auto"/>
          <w:sz w:val="24"/>
          <w:lang w:eastAsia="ru-RU"/>
        </w:rPr>
        <w:t>ո</w:t>
      </w:r>
      <w:r w:rsidRPr="005A1C84">
        <w:rPr>
          <w:rFonts w:eastAsia="Times New Roman"/>
          <w:b w:val="0"/>
          <w:bCs w:val="0"/>
          <w:color w:val="auto"/>
          <w:sz w:val="24"/>
          <w:lang w:eastAsia="ru-RU"/>
        </w:rPr>
        <w:t>րդինատները</w:t>
      </w:r>
      <w:r w:rsidR="007C2FE3">
        <w:rPr>
          <w:rFonts w:eastAsia="Times New Roman"/>
          <w:b w:val="0"/>
          <w:bCs w:val="0"/>
          <w:color w:val="auto"/>
          <w:sz w:val="24"/>
          <w:lang w:eastAsia="ru-RU"/>
        </w:rPr>
        <w:t>՝</w:t>
      </w:r>
      <w:r w:rsidRPr="005A1C84">
        <w:rPr>
          <w:rFonts w:eastAsia="Times New Roman"/>
          <w:b w:val="0"/>
          <w:bCs w:val="0"/>
          <w:color w:val="auto"/>
          <w:sz w:val="24"/>
          <w:lang w:eastAsia="ru-RU"/>
        </w:rPr>
        <w:t xml:space="preserve"> նիշերը հետագա վերահաշվարկների համար։</w:t>
      </w:r>
    </w:p>
    <w:p w14:paraId="3951C2DC" w14:textId="03EE6C27" w:rsidR="00977A2E" w:rsidRPr="005A1C84" w:rsidRDefault="00977A2E" w:rsidP="006E4FC2">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5A1C84">
        <w:rPr>
          <w:rFonts w:eastAsia="Times New Roman"/>
          <w:b w:val="0"/>
          <w:bCs w:val="0"/>
          <w:color w:val="auto"/>
          <w:sz w:val="24"/>
          <w:lang w:eastAsia="ru-RU"/>
        </w:rPr>
        <w:t xml:space="preserve">Հենարանների տեղափոխումների մշտադիտարկման համար չափագրման կետերը նշանակվում են </w:t>
      </w:r>
      <w:r w:rsidR="00470E42">
        <w:rPr>
          <w:rFonts w:eastAsia="Times New Roman"/>
          <w:b w:val="0"/>
          <w:bCs w:val="0"/>
          <w:color w:val="auto"/>
          <w:sz w:val="24"/>
          <w:lang w:eastAsia="ru-RU"/>
        </w:rPr>
        <w:t>դ</w:t>
      </w:r>
      <w:r w:rsidRPr="005A1C84">
        <w:rPr>
          <w:rFonts w:eastAsia="Times New Roman"/>
          <w:b w:val="0"/>
          <w:bCs w:val="0"/>
          <w:color w:val="auto"/>
          <w:sz w:val="24"/>
          <w:lang w:eastAsia="ru-RU"/>
        </w:rPr>
        <w:t>րա</w:t>
      </w:r>
      <w:r w:rsidR="007C2FE3">
        <w:rPr>
          <w:rFonts w:eastAsia="Times New Roman"/>
          <w:b w:val="0"/>
          <w:bCs w:val="0"/>
          <w:color w:val="auto"/>
          <w:sz w:val="24"/>
          <w:lang w:eastAsia="ru-RU"/>
        </w:rPr>
        <w:t>նց</w:t>
      </w:r>
      <w:r w:rsidRPr="005A1C84">
        <w:rPr>
          <w:rFonts w:eastAsia="Times New Roman"/>
          <w:b w:val="0"/>
          <w:bCs w:val="0"/>
          <w:color w:val="auto"/>
          <w:sz w:val="24"/>
          <w:lang w:eastAsia="ru-RU"/>
        </w:rPr>
        <w:t xml:space="preserve"> պարզունակում և իրանի ստորին հատվածում։  Հենարանի վրա պետք է նշանակվեն նվազագույնը 4 չափագրման կետ, երկուական պարզունակ</w:t>
      </w:r>
      <w:r w:rsidR="007F004D">
        <w:rPr>
          <w:rFonts w:eastAsia="Times New Roman"/>
          <w:b w:val="0"/>
          <w:bCs w:val="0"/>
          <w:color w:val="auto"/>
          <w:sz w:val="24"/>
          <w:lang w:eastAsia="ru-RU"/>
        </w:rPr>
        <w:t>ում</w:t>
      </w:r>
      <w:r w:rsidRPr="005A1C84">
        <w:rPr>
          <w:rFonts w:eastAsia="Times New Roman"/>
          <w:b w:val="0"/>
          <w:bCs w:val="0"/>
          <w:color w:val="auto"/>
          <w:sz w:val="24"/>
          <w:lang w:eastAsia="ru-RU"/>
        </w:rPr>
        <w:t xml:space="preserve"> և իրանի ստորին հատված</w:t>
      </w:r>
      <w:r w:rsidR="007F004D">
        <w:rPr>
          <w:rFonts w:eastAsia="Times New Roman"/>
          <w:b w:val="0"/>
          <w:bCs w:val="0"/>
          <w:color w:val="auto"/>
          <w:sz w:val="24"/>
          <w:lang w:eastAsia="ru-RU"/>
        </w:rPr>
        <w:t>ում</w:t>
      </w:r>
      <w:r w:rsidRPr="005A1C84">
        <w:rPr>
          <w:rFonts w:eastAsia="Times New Roman"/>
          <w:b w:val="0"/>
          <w:bCs w:val="0"/>
          <w:color w:val="auto"/>
          <w:sz w:val="24"/>
          <w:lang w:eastAsia="ru-RU"/>
        </w:rPr>
        <w:t xml:space="preserve">։ Հենարանի վրա նվազագույն չափագրման կետերի տեղերը </w:t>
      </w:r>
      <w:r w:rsidRPr="005A1C84">
        <w:rPr>
          <w:rFonts w:eastAsia="Times New Roman"/>
          <w:b w:val="0"/>
          <w:bCs w:val="0"/>
          <w:color w:val="auto"/>
          <w:sz w:val="24"/>
          <w:lang w:eastAsia="ru-RU"/>
        </w:rPr>
        <w:lastRenderedPageBreak/>
        <w:t xml:space="preserve">սխեմատիկ ցույց են </w:t>
      </w:r>
      <w:r w:rsidRPr="0037407D">
        <w:rPr>
          <w:rFonts w:eastAsia="Times New Roman"/>
          <w:b w:val="0"/>
          <w:bCs w:val="0"/>
          <w:color w:val="auto"/>
          <w:sz w:val="24"/>
          <w:lang w:eastAsia="ru-RU"/>
        </w:rPr>
        <w:t xml:space="preserve">տրված </w:t>
      </w:r>
      <w:r w:rsidR="00EB0E08" w:rsidRPr="0037407D">
        <w:rPr>
          <w:b w:val="0"/>
          <w:bCs w:val="0"/>
          <w:color w:val="auto"/>
          <w:sz w:val="24"/>
        </w:rPr>
        <w:t>սույն շինարարական նորմերի</w:t>
      </w:r>
      <w:r w:rsidR="00EB0E08">
        <w:rPr>
          <w:b w:val="0"/>
          <w:bCs w:val="0"/>
          <w:color w:val="auto"/>
          <w:sz w:val="24"/>
        </w:rPr>
        <w:t xml:space="preserve"> </w:t>
      </w:r>
      <w:r w:rsidRPr="005A1C84">
        <w:rPr>
          <w:rFonts w:eastAsia="Times New Roman"/>
          <w:b w:val="0"/>
          <w:bCs w:val="0"/>
          <w:color w:val="auto"/>
          <w:sz w:val="24"/>
          <w:lang w:eastAsia="ru-RU"/>
        </w:rPr>
        <w:t xml:space="preserve">նկար </w:t>
      </w:r>
      <w:r w:rsidR="000E22F4">
        <w:rPr>
          <w:rFonts w:eastAsia="Times New Roman"/>
          <w:b w:val="0"/>
          <w:bCs w:val="0"/>
          <w:color w:val="auto"/>
          <w:sz w:val="24"/>
          <w:lang w:eastAsia="ru-RU"/>
        </w:rPr>
        <w:t>7</w:t>
      </w:r>
      <w:r w:rsidRPr="005A1C84">
        <w:rPr>
          <w:rFonts w:eastAsia="Times New Roman"/>
          <w:b w:val="0"/>
          <w:bCs w:val="0"/>
          <w:color w:val="auto"/>
          <w:sz w:val="24"/>
          <w:lang w:eastAsia="ru-RU"/>
        </w:rPr>
        <w:t>-ում։ Հենարաններում չափագրման կետերի քանակը որոշվում է</w:t>
      </w:r>
      <w:r w:rsidR="00EB0E08">
        <w:rPr>
          <w:rFonts w:eastAsia="Times New Roman"/>
          <w:b w:val="0"/>
          <w:bCs w:val="0"/>
          <w:color w:val="auto"/>
          <w:sz w:val="24"/>
          <w:lang w:eastAsia="ru-RU"/>
        </w:rPr>
        <w:t xml:space="preserve">՝ կախված </w:t>
      </w:r>
      <w:r w:rsidRPr="005A1C84">
        <w:rPr>
          <w:rFonts w:eastAsia="Times New Roman"/>
          <w:b w:val="0"/>
          <w:bCs w:val="0"/>
          <w:color w:val="auto"/>
          <w:sz w:val="24"/>
          <w:lang w:eastAsia="ru-RU"/>
        </w:rPr>
        <w:t xml:space="preserve">հենարանի կոնստրուկցիայի </w:t>
      </w:r>
      <w:r w:rsidR="00EB0E08">
        <w:rPr>
          <w:rFonts w:eastAsia="Times New Roman"/>
          <w:b w:val="0"/>
          <w:bCs w:val="0"/>
          <w:color w:val="auto"/>
          <w:sz w:val="24"/>
          <w:lang w:eastAsia="ru-RU"/>
        </w:rPr>
        <w:t>առանձնա</w:t>
      </w:r>
      <w:r w:rsidRPr="005A1C84">
        <w:rPr>
          <w:rFonts w:eastAsia="Times New Roman"/>
          <w:b w:val="0"/>
          <w:bCs w:val="0"/>
          <w:color w:val="auto"/>
          <w:sz w:val="24"/>
          <w:lang w:eastAsia="ru-RU"/>
        </w:rPr>
        <w:t>հատկությունից և բարձրությունից։</w:t>
      </w:r>
    </w:p>
    <w:p w14:paraId="10AD489E" w14:textId="5162A232" w:rsidR="00977A2E" w:rsidRPr="005A1C84" w:rsidRDefault="00977A2E" w:rsidP="006E4FC2">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5A1C84">
        <w:rPr>
          <w:rFonts w:eastAsia="Times New Roman"/>
          <w:b w:val="0"/>
          <w:bCs w:val="0"/>
          <w:color w:val="auto"/>
          <w:sz w:val="24"/>
          <w:lang w:eastAsia="ru-RU"/>
        </w:rPr>
        <w:t xml:space="preserve">Չափագրում են հեռավորությունները գեոդեզիական կետերից մինչև չափագրման կետերը։ Այդ չափագրումների հիման վրա ստուգում են յուրաքանչյուր </w:t>
      </w:r>
      <w:r w:rsidR="00EB0E08">
        <w:rPr>
          <w:rFonts w:eastAsia="Times New Roman"/>
          <w:b w:val="0"/>
          <w:bCs w:val="0"/>
          <w:color w:val="auto"/>
          <w:sz w:val="24"/>
          <w:lang w:eastAsia="ru-RU"/>
        </w:rPr>
        <w:t>հենարանի նստվածքը և թեքումը ուղղաձիգ</w:t>
      </w:r>
      <w:r w:rsidRPr="005A1C84">
        <w:rPr>
          <w:rFonts w:eastAsia="Times New Roman"/>
          <w:b w:val="0"/>
          <w:bCs w:val="0"/>
          <w:color w:val="auto"/>
          <w:sz w:val="24"/>
          <w:lang w:eastAsia="ru-RU"/>
        </w:rPr>
        <w:t xml:space="preserve"> առանցքի նկատմա</w:t>
      </w:r>
      <w:r w:rsidR="00EB0E08">
        <w:rPr>
          <w:rFonts w:eastAsia="Times New Roman"/>
          <w:b w:val="0"/>
          <w:bCs w:val="0"/>
          <w:color w:val="auto"/>
          <w:sz w:val="24"/>
          <w:lang w:eastAsia="ru-RU"/>
        </w:rPr>
        <w:t>մբ</w:t>
      </w:r>
      <w:r w:rsidRPr="005A1C84">
        <w:rPr>
          <w:rFonts w:eastAsia="Times New Roman"/>
          <w:b w:val="0"/>
          <w:bCs w:val="0"/>
          <w:color w:val="auto"/>
          <w:sz w:val="24"/>
          <w:lang w:eastAsia="ru-RU"/>
        </w:rPr>
        <w:t>, հենարանների տեղափոխությունները միմյանց նկատմա</w:t>
      </w:r>
      <w:r w:rsidR="00EB0E08">
        <w:rPr>
          <w:rFonts w:eastAsia="Times New Roman"/>
          <w:b w:val="0"/>
          <w:bCs w:val="0"/>
          <w:color w:val="auto"/>
          <w:sz w:val="24"/>
          <w:lang w:eastAsia="ru-RU"/>
        </w:rPr>
        <w:t>մբ</w:t>
      </w:r>
      <w:r w:rsidRPr="005A1C84">
        <w:rPr>
          <w:rFonts w:eastAsia="Times New Roman"/>
          <w:b w:val="0"/>
          <w:bCs w:val="0"/>
          <w:color w:val="auto"/>
          <w:sz w:val="24"/>
          <w:lang w:eastAsia="ru-RU"/>
        </w:rPr>
        <w:t>։</w:t>
      </w:r>
    </w:p>
    <w:p w14:paraId="62C78EF1" w14:textId="77777777" w:rsidR="00977A2E" w:rsidRPr="005A1C84" w:rsidRDefault="00977A2E" w:rsidP="006E4FC2">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5A1C84">
        <w:rPr>
          <w:rFonts w:eastAsia="Times New Roman"/>
          <w:b w:val="0"/>
          <w:bCs w:val="0"/>
          <w:color w:val="auto"/>
          <w:sz w:val="24"/>
          <w:lang w:eastAsia="ru-RU"/>
        </w:rPr>
        <w:t xml:space="preserve">Ստուգումը իրականացվում է հետևյալ ձևով՝ </w:t>
      </w:r>
    </w:p>
    <w:p w14:paraId="1CC3A093" w14:textId="30DF0F61" w:rsidR="00977A2E" w:rsidRPr="005A1C84" w:rsidRDefault="00977A2E">
      <w:pPr>
        <w:pStyle w:val="a"/>
        <w:numPr>
          <w:ilvl w:val="0"/>
          <w:numId w:val="97"/>
        </w:numPr>
        <w:tabs>
          <w:tab w:val="left" w:pos="568"/>
          <w:tab w:val="left" w:pos="1276"/>
        </w:tabs>
        <w:spacing w:line="360" w:lineRule="auto"/>
        <w:ind w:left="1276" w:hanging="502"/>
        <w:rPr>
          <w:rFonts w:eastAsia="Times New Roman"/>
          <w:b w:val="0"/>
          <w:bCs w:val="0"/>
          <w:color w:val="auto"/>
          <w:sz w:val="24"/>
          <w:lang w:eastAsia="ru-RU"/>
        </w:rPr>
      </w:pPr>
      <w:r w:rsidRPr="005A1C84">
        <w:rPr>
          <w:rFonts w:eastAsia="Times New Roman"/>
          <w:b w:val="0"/>
          <w:bCs w:val="0"/>
          <w:color w:val="auto"/>
          <w:sz w:val="24"/>
          <w:lang w:eastAsia="ru-RU"/>
        </w:rPr>
        <w:t>որոշվում են գեոդեզիական կետերի նկատմամբ չափագրման կետերի հորիզոնական և ուղղա</w:t>
      </w:r>
      <w:r w:rsidR="00EB0E08">
        <w:rPr>
          <w:rFonts w:eastAsia="Times New Roman"/>
          <w:b w:val="0"/>
          <w:bCs w:val="0"/>
          <w:color w:val="auto"/>
          <w:sz w:val="24"/>
          <w:lang w:eastAsia="ru-RU"/>
        </w:rPr>
        <w:t>ձիգ</w:t>
      </w:r>
      <w:r w:rsidRPr="005A1C84">
        <w:rPr>
          <w:rFonts w:eastAsia="Times New Roman"/>
          <w:b w:val="0"/>
          <w:bCs w:val="0"/>
          <w:color w:val="auto"/>
          <w:sz w:val="24"/>
          <w:lang w:eastAsia="ru-RU"/>
        </w:rPr>
        <w:t xml:space="preserve"> հեռավորությունները</w:t>
      </w:r>
      <w:r w:rsidR="00EB0E08">
        <w:rPr>
          <w:rFonts w:eastAsia="Times New Roman"/>
          <w:b w:val="0"/>
          <w:bCs w:val="0"/>
          <w:color w:val="auto"/>
          <w:sz w:val="24"/>
          <w:lang w:eastAsia="ru-RU"/>
        </w:rPr>
        <w:t>՝</w:t>
      </w:r>
      <w:r w:rsidRPr="005A1C84">
        <w:rPr>
          <w:rFonts w:eastAsia="Times New Roman"/>
          <w:b w:val="0"/>
          <w:bCs w:val="0"/>
          <w:color w:val="auto"/>
          <w:sz w:val="24"/>
          <w:lang w:eastAsia="ru-RU"/>
        </w:rPr>
        <w:t xml:space="preserve"> գեոդեզիայում ընդունված եղանակների կիրառմամբ</w:t>
      </w:r>
      <w:r w:rsidR="005A1C84">
        <w:rPr>
          <w:rFonts w:ascii="Cambria Math" w:eastAsia="Times New Roman" w:hAnsi="Cambria Math" w:cs="Cambria Math"/>
          <w:b w:val="0"/>
          <w:bCs w:val="0"/>
          <w:color w:val="auto"/>
          <w:sz w:val="24"/>
          <w:lang w:eastAsia="ru-RU"/>
        </w:rPr>
        <w:t>,</w:t>
      </w:r>
    </w:p>
    <w:p w14:paraId="17F3E5E5" w14:textId="77777777" w:rsidR="00977A2E" w:rsidRPr="005A1C84" w:rsidRDefault="00977A2E">
      <w:pPr>
        <w:pStyle w:val="a"/>
        <w:numPr>
          <w:ilvl w:val="0"/>
          <w:numId w:val="97"/>
        </w:numPr>
        <w:tabs>
          <w:tab w:val="left" w:pos="568"/>
          <w:tab w:val="left" w:pos="1276"/>
        </w:tabs>
        <w:spacing w:line="360" w:lineRule="auto"/>
        <w:ind w:left="1276" w:hanging="502"/>
        <w:rPr>
          <w:rFonts w:eastAsia="Times New Roman"/>
          <w:b w:val="0"/>
          <w:bCs w:val="0"/>
          <w:color w:val="auto"/>
          <w:sz w:val="24"/>
          <w:lang w:eastAsia="ru-RU"/>
        </w:rPr>
      </w:pPr>
      <w:r w:rsidRPr="005A1C84">
        <w:rPr>
          <w:rFonts w:eastAsia="Times New Roman"/>
          <w:b w:val="0"/>
          <w:bCs w:val="0"/>
          <w:color w:val="auto"/>
          <w:sz w:val="24"/>
          <w:lang w:eastAsia="ru-RU"/>
        </w:rPr>
        <w:t>համեմատվում են նոր և նախկին մշտադիտարկումների ժամանակ կատարած չափագրումները։</w:t>
      </w:r>
    </w:p>
    <w:p w14:paraId="7E7649A2" w14:textId="77777777" w:rsidR="00977A2E" w:rsidRPr="00732419" w:rsidRDefault="00977A2E" w:rsidP="00977A2E">
      <w:pPr>
        <w:jc w:val="center"/>
        <w:rPr>
          <w:rFonts w:ascii="Sylfaen" w:hAnsi="Sylfaen"/>
          <w:iCs/>
          <w:sz w:val="24"/>
          <w:szCs w:val="24"/>
          <w:lang w:val="hy-AM"/>
        </w:rPr>
      </w:pPr>
      <w:r w:rsidRPr="00732419">
        <w:rPr>
          <w:rFonts w:ascii="Sylfaen" w:hAnsi="Sylfaen"/>
          <w:iCs/>
          <w:noProof/>
          <w:sz w:val="24"/>
          <w:szCs w:val="24"/>
          <w:lang w:val="en-US"/>
        </w:rPr>
        <w:drawing>
          <wp:inline distT="0" distB="0" distL="0" distR="0" wp14:anchorId="56BC84BD" wp14:editId="77253094">
            <wp:extent cx="5242560" cy="3432635"/>
            <wp:effectExtent l="0" t="0" r="0" b="0"/>
            <wp:docPr id="1139349327" name="Picture 1139349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51930" cy="3438770"/>
                    </a:xfrm>
                    <a:prstGeom prst="rect">
                      <a:avLst/>
                    </a:prstGeom>
                  </pic:spPr>
                </pic:pic>
              </a:graphicData>
            </a:graphic>
          </wp:inline>
        </w:drawing>
      </w:r>
    </w:p>
    <w:p w14:paraId="1AF3B6DA" w14:textId="46CF1A74" w:rsidR="00977A2E" w:rsidRDefault="00977A2E" w:rsidP="00977A2E">
      <w:pPr>
        <w:jc w:val="center"/>
        <w:rPr>
          <w:rFonts w:ascii="GHEA Grapalat" w:hAnsi="GHEA Grapalat" w:cs="Times New Roman"/>
          <w:b/>
          <w:bCs/>
          <w:iCs/>
          <w:sz w:val="24"/>
          <w:szCs w:val="24"/>
          <w:lang w:val="hy-AM"/>
        </w:rPr>
      </w:pPr>
      <w:r w:rsidRPr="00EF1BED">
        <w:rPr>
          <w:rFonts w:ascii="GHEA Grapalat" w:hAnsi="GHEA Grapalat"/>
          <w:b/>
          <w:bCs/>
          <w:iCs/>
          <w:sz w:val="24"/>
          <w:szCs w:val="24"/>
          <w:lang w:val="hy-AM"/>
        </w:rPr>
        <w:t>Նկ</w:t>
      </w:r>
      <w:r w:rsidR="00EF1BED" w:rsidRPr="00A54A7F">
        <w:rPr>
          <w:rFonts w:ascii="GHEA Grapalat" w:eastAsia="MS Mincho" w:hAnsi="GHEA Grapalat" w:cs="Cambria Math"/>
          <w:b/>
          <w:bCs/>
          <w:iCs/>
          <w:sz w:val="24"/>
          <w:szCs w:val="24"/>
          <w:lang w:val="hy-AM"/>
        </w:rPr>
        <w:t>ար</w:t>
      </w:r>
      <w:r w:rsidR="00EF1BED">
        <w:rPr>
          <w:rFonts w:ascii="Cambria Math" w:eastAsia="MS Mincho" w:hAnsi="Cambria Math" w:cs="Cambria Math"/>
          <w:b/>
          <w:bCs/>
          <w:iCs/>
          <w:sz w:val="24"/>
          <w:szCs w:val="24"/>
          <w:lang w:val="hy-AM"/>
        </w:rPr>
        <w:t xml:space="preserve"> </w:t>
      </w:r>
      <w:r w:rsidR="000E22F4">
        <w:rPr>
          <w:rFonts w:ascii="GHEA Grapalat" w:hAnsi="GHEA Grapalat" w:cs="Times New Roman"/>
          <w:b/>
          <w:bCs/>
          <w:iCs/>
          <w:sz w:val="24"/>
          <w:szCs w:val="24"/>
          <w:lang w:val="hy-AM"/>
        </w:rPr>
        <w:t>7</w:t>
      </w:r>
      <w:r w:rsidR="00EF1BED">
        <w:rPr>
          <w:rFonts w:ascii="Cambria Math" w:eastAsia="MS Mincho" w:hAnsi="Cambria Math" w:cs="Cambria Math"/>
          <w:b/>
          <w:bCs/>
          <w:iCs/>
          <w:sz w:val="24"/>
          <w:szCs w:val="24"/>
          <w:lang w:val="hy-AM"/>
        </w:rPr>
        <w:t>։</w:t>
      </w:r>
      <w:r w:rsidRPr="00EF1BED">
        <w:rPr>
          <w:rFonts w:ascii="GHEA Grapalat" w:hAnsi="GHEA Grapalat" w:cs="Times New Roman"/>
          <w:b/>
          <w:bCs/>
          <w:iCs/>
          <w:sz w:val="24"/>
          <w:szCs w:val="24"/>
          <w:lang w:val="hy-AM"/>
        </w:rPr>
        <w:t xml:space="preserve"> Հենարանների վրա չափագրման կետերի առաջարկվող դիրքերը։</w:t>
      </w:r>
    </w:p>
    <w:p w14:paraId="6FAF1553" w14:textId="77777777" w:rsidR="00235225" w:rsidRPr="00EF1BED" w:rsidRDefault="00235225" w:rsidP="00977A2E">
      <w:pPr>
        <w:jc w:val="center"/>
        <w:rPr>
          <w:rFonts w:ascii="GHEA Grapalat" w:hAnsi="GHEA Grapalat" w:cs="Times New Roman"/>
          <w:b/>
          <w:bCs/>
          <w:iCs/>
          <w:sz w:val="24"/>
          <w:szCs w:val="24"/>
          <w:lang w:val="hy-AM"/>
        </w:rPr>
      </w:pPr>
    </w:p>
    <w:p w14:paraId="6B74A27A" w14:textId="341C2E1D" w:rsidR="005D776B" w:rsidRPr="005A1C84" w:rsidRDefault="005D776B"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5A1C84">
        <w:rPr>
          <w:rFonts w:eastAsia="Times New Roman"/>
          <w:b w:val="0"/>
          <w:bCs w:val="0"/>
          <w:color w:val="auto"/>
          <w:sz w:val="24"/>
          <w:lang w:eastAsia="ru-RU"/>
        </w:rPr>
        <w:t>Հենարանների տեղափոխությունները նաև հսկվում են ինկլինոմետրերի կիրառմամբ։ Ինկլինոմետրերը տեղադրվում են հենարանի գլխամասում, օրինակ պարզունակի վրա։ Այդ նպատակով պարզունակի (հենարանի գլխամաս</w:t>
      </w:r>
      <w:r>
        <w:rPr>
          <w:rFonts w:eastAsia="Times New Roman"/>
          <w:b w:val="0"/>
          <w:bCs w:val="0"/>
          <w:color w:val="auto"/>
          <w:sz w:val="24"/>
          <w:lang w:eastAsia="ru-RU"/>
        </w:rPr>
        <w:t>ի</w:t>
      </w:r>
      <w:r w:rsidRPr="005A1C84">
        <w:rPr>
          <w:rFonts w:eastAsia="Times New Roman"/>
          <w:b w:val="0"/>
          <w:bCs w:val="0"/>
          <w:color w:val="auto"/>
          <w:sz w:val="24"/>
          <w:lang w:eastAsia="ru-RU"/>
        </w:rPr>
        <w:t xml:space="preserve">) բետոնի մեջ ամրացնում են մետաղական սեղանիկներ, որոնց ոտքերը խարիսխներով միացնում են </w:t>
      </w:r>
      <w:r w:rsidRPr="005A1C84">
        <w:rPr>
          <w:rFonts w:eastAsia="Times New Roman"/>
          <w:b w:val="0"/>
          <w:bCs w:val="0"/>
          <w:color w:val="auto"/>
          <w:sz w:val="24"/>
          <w:lang w:eastAsia="ru-RU"/>
        </w:rPr>
        <w:lastRenderedPageBreak/>
        <w:t>բետոնի հետ։ Ինկլինոմետրերը ամրակցում են այդ սեղանիկների վրա։ Սեղանիկների դիրքը պետք է ընտրվի այնպես, որ մշտադիտարկում</w:t>
      </w:r>
      <w:r>
        <w:rPr>
          <w:rFonts w:eastAsia="Times New Roman"/>
          <w:b w:val="0"/>
          <w:bCs w:val="0"/>
          <w:color w:val="auto"/>
          <w:sz w:val="24"/>
          <w:lang w:eastAsia="ru-RU"/>
        </w:rPr>
        <w:t>ն</w:t>
      </w:r>
      <w:r w:rsidRPr="005A1C84">
        <w:rPr>
          <w:rFonts w:eastAsia="Times New Roman"/>
          <w:b w:val="0"/>
          <w:bCs w:val="0"/>
          <w:color w:val="auto"/>
          <w:sz w:val="24"/>
          <w:lang w:eastAsia="ru-RU"/>
        </w:rPr>
        <w:t xml:space="preserve"> իրականացնող անձնակազմը ունենա ազատ և ապահով մոտեցում գործիքից տվյալները կարդալու համար (տվյալների թվային կուտակիչների փոխարինում կամ տվյալների տեղափոխում այլ կուտակիչի վրա)։</w:t>
      </w:r>
    </w:p>
    <w:p w14:paraId="748A05D2" w14:textId="2AA65C04" w:rsidR="005D776B" w:rsidRPr="005A1C84" w:rsidRDefault="005D776B"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5A1C84">
        <w:rPr>
          <w:rFonts w:eastAsia="Times New Roman"/>
          <w:b w:val="0"/>
          <w:bCs w:val="0"/>
          <w:color w:val="auto"/>
          <w:sz w:val="24"/>
          <w:lang w:eastAsia="ru-RU"/>
        </w:rPr>
        <w:t>Ինկլինոմետրերը նաև կարելի է տեղադրել հեծանների ուղղա</w:t>
      </w:r>
      <w:r w:rsidR="00AD433C">
        <w:rPr>
          <w:rFonts w:eastAsia="Times New Roman"/>
          <w:b w:val="0"/>
          <w:bCs w:val="0"/>
          <w:color w:val="auto"/>
          <w:sz w:val="24"/>
          <w:lang w:eastAsia="ru-RU"/>
        </w:rPr>
        <w:t>ձիգ</w:t>
      </w:r>
      <w:r w:rsidRPr="005A1C84">
        <w:rPr>
          <w:rFonts w:eastAsia="Times New Roman"/>
          <w:b w:val="0"/>
          <w:bCs w:val="0"/>
          <w:color w:val="auto"/>
          <w:sz w:val="24"/>
          <w:lang w:eastAsia="ru-RU"/>
        </w:rPr>
        <w:t xml:space="preserve"> պատերի վրա</w:t>
      </w:r>
      <w:r w:rsidR="00AD433C">
        <w:rPr>
          <w:rFonts w:eastAsia="Times New Roman"/>
          <w:b w:val="0"/>
          <w:bCs w:val="0"/>
          <w:color w:val="auto"/>
          <w:sz w:val="24"/>
          <w:lang w:eastAsia="ru-RU"/>
        </w:rPr>
        <w:t>՝</w:t>
      </w:r>
      <w:r w:rsidRPr="005A1C84">
        <w:rPr>
          <w:rFonts w:eastAsia="Times New Roman"/>
          <w:b w:val="0"/>
          <w:bCs w:val="0"/>
          <w:color w:val="auto"/>
          <w:sz w:val="24"/>
          <w:lang w:eastAsia="ru-RU"/>
        </w:rPr>
        <w:t xml:space="preserve"> </w:t>
      </w:r>
      <w:r>
        <w:rPr>
          <w:rFonts w:eastAsia="Times New Roman"/>
          <w:b w:val="0"/>
          <w:bCs w:val="0"/>
          <w:color w:val="auto"/>
          <w:sz w:val="24"/>
          <w:lang w:eastAsia="ru-RU"/>
        </w:rPr>
        <w:t>դ</w:t>
      </w:r>
      <w:r w:rsidRPr="005A1C84">
        <w:rPr>
          <w:rFonts w:eastAsia="Times New Roman"/>
          <w:b w:val="0"/>
          <w:bCs w:val="0"/>
          <w:color w:val="auto"/>
          <w:sz w:val="24"/>
          <w:lang w:eastAsia="ru-RU"/>
        </w:rPr>
        <w:t xml:space="preserve">րանց հենարանային կտրվածքներում պտույտների մշտադիտարկման նպատակով։ Դա նպատակահարմար է իրականացնել բարձր հեծանների </w:t>
      </w:r>
      <w:r w:rsidR="00AD433C" w:rsidRPr="005A1C84">
        <w:rPr>
          <w:rFonts w:eastAsia="Times New Roman"/>
          <w:b w:val="0"/>
          <w:bCs w:val="0"/>
          <w:color w:val="auto"/>
          <w:sz w:val="24"/>
          <w:lang w:eastAsia="ru-RU"/>
        </w:rPr>
        <w:t>(մեծ թռիչքներով հեծանն</w:t>
      </w:r>
      <w:r w:rsidR="00AD433C">
        <w:rPr>
          <w:rFonts w:eastAsia="Times New Roman"/>
          <w:b w:val="0"/>
          <w:bCs w:val="0"/>
          <w:color w:val="auto"/>
          <w:sz w:val="24"/>
          <w:lang w:eastAsia="ru-RU"/>
        </w:rPr>
        <w:t>ե</w:t>
      </w:r>
      <w:r w:rsidR="00AD433C" w:rsidRPr="005A1C84">
        <w:rPr>
          <w:rFonts w:eastAsia="Times New Roman"/>
          <w:b w:val="0"/>
          <w:bCs w:val="0"/>
          <w:color w:val="auto"/>
          <w:sz w:val="24"/>
          <w:lang w:eastAsia="ru-RU"/>
        </w:rPr>
        <w:t>րի)</w:t>
      </w:r>
      <w:r w:rsidR="00AD433C">
        <w:rPr>
          <w:rFonts w:eastAsia="Times New Roman"/>
          <w:b w:val="0"/>
          <w:bCs w:val="0"/>
          <w:color w:val="auto"/>
          <w:sz w:val="24"/>
          <w:lang w:eastAsia="ru-RU"/>
        </w:rPr>
        <w:t xml:space="preserve"> </w:t>
      </w:r>
      <w:r w:rsidRPr="005A1C84">
        <w:rPr>
          <w:rFonts w:eastAsia="Times New Roman"/>
          <w:b w:val="0"/>
          <w:bCs w:val="0"/>
          <w:color w:val="auto"/>
          <w:sz w:val="24"/>
          <w:lang w:eastAsia="ru-RU"/>
        </w:rPr>
        <w:t>համար։ Հեծանների վրա ինկլինոմետրերի տեղադրումը թույլ է տալիս</w:t>
      </w:r>
      <w:r w:rsidR="00AD433C">
        <w:rPr>
          <w:rFonts w:eastAsia="Times New Roman"/>
          <w:b w:val="0"/>
          <w:bCs w:val="0"/>
          <w:color w:val="auto"/>
          <w:sz w:val="24"/>
          <w:lang w:eastAsia="ru-RU"/>
        </w:rPr>
        <w:t>,</w:t>
      </w:r>
      <w:r w:rsidR="00AD433C" w:rsidRPr="00AD433C">
        <w:rPr>
          <w:rFonts w:eastAsia="Times New Roman"/>
          <w:b w:val="0"/>
          <w:bCs w:val="0"/>
          <w:color w:val="auto"/>
          <w:sz w:val="24"/>
          <w:lang w:eastAsia="ru-RU"/>
        </w:rPr>
        <w:t xml:space="preserve"> </w:t>
      </w:r>
      <w:r w:rsidR="00AD433C" w:rsidRPr="005A1C84">
        <w:rPr>
          <w:rFonts w:eastAsia="Times New Roman"/>
          <w:b w:val="0"/>
          <w:bCs w:val="0"/>
          <w:color w:val="auto"/>
          <w:sz w:val="24"/>
          <w:lang w:eastAsia="ru-RU"/>
        </w:rPr>
        <w:t>հեծանների ճկվածքների չափագրման տվյալների հետ համատեղ</w:t>
      </w:r>
      <w:r w:rsidR="00AD433C">
        <w:rPr>
          <w:rFonts w:eastAsia="Times New Roman"/>
          <w:b w:val="0"/>
          <w:bCs w:val="0"/>
          <w:color w:val="auto"/>
          <w:sz w:val="24"/>
          <w:lang w:eastAsia="ru-RU"/>
        </w:rPr>
        <w:t>,</w:t>
      </w:r>
      <w:r w:rsidRPr="005A1C84">
        <w:rPr>
          <w:rFonts w:eastAsia="Times New Roman"/>
          <w:b w:val="0"/>
          <w:bCs w:val="0"/>
          <w:color w:val="auto"/>
          <w:sz w:val="24"/>
          <w:lang w:eastAsia="ru-RU"/>
        </w:rPr>
        <w:t xml:space="preserve"> գնահատել հենարանային մասերի աշխատանքը՝ հեծանների հենարանային կտրվածքների ազատ պտույտների ապահովումը</w:t>
      </w:r>
      <w:r w:rsidR="00AD433C">
        <w:rPr>
          <w:rFonts w:eastAsia="Times New Roman"/>
          <w:b w:val="0"/>
          <w:bCs w:val="0"/>
          <w:color w:val="auto"/>
          <w:sz w:val="24"/>
          <w:lang w:eastAsia="ru-RU"/>
        </w:rPr>
        <w:t>,</w:t>
      </w:r>
      <w:r w:rsidRPr="005A1C84">
        <w:rPr>
          <w:rFonts w:eastAsia="Times New Roman"/>
          <w:b w:val="0"/>
          <w:bCs w:val="0"/>
          <w:color w:val="auto"/>
          <w:sz w:val="24"/>
          <w:lang w:eastAsia="ru-RU"/>
        </w:rPr>
        <w:t xml:space="preserve"> հեծանների կոշտությունները։</w:t>
      </w:r>
    </w:p>
    <w:p w14:paraId="19810AD0" w14:textId="3D346FCC" w:rsidR="00977A2E" w:rsidRPr="005A1C84" w:rsidRDefault="00977A2E"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5A1C84">
        <w:rPr>
          <w:rFonts w:eastAsia="Times New Roman"/>
          <w:b w:val="0"/>
          <w:bCs w:val="0"/>
          <w:color w:val="auto"/>
          <w:sz w:val="24"/>
          <w:lang w:eastAsia="ru-RU"/>
        </w:rPr>
        <w:t>Հեծանների ուղղա</w:t>
      </w:r>
      <w:r w:rsidR="00AD433C">
        <w:rPr>
          <w:rFonts w:eastAsia="Times New Roman"/>
          <w:b w:val="0"/>
          <w:bCs w:val="0"/>
          <w:color w:val="auto"/>
          <w:sz w:val="24"/>
          <w:lang w:eastAsia="ru-RU"/>
        </w:rPr>
        <w:t>ձիգ</w:t>
      </w:r>
      <w:r w:rsidRPr="005A1C84">
        <w:rPr>
          <w:rFonts w:eastAsia="Times New Roman"/>
          <w:b w:val="0"/>
          <w:bCs w:val="0"/>
          <w:color w:val="auto"/>
          <w:sz w:val="24"/>
          <w:lang w:eastAsia="ru-RU"/>
        </w:rPr>
        <w:t xml:space="preserve"> ուրվագծերի գնահատման համար մշտադիտարկումների ընթացքում կիրառվում են թվային նիվ</w:t>
      </w:r>
      <w:r w:rsidR="00AD433C">
        <w:rPr>
          <w:rFonts w:eastAsia="Times New Roman"/>
          <w:b w:val="0"/>
          <w:bCs w:val="0"/>
          <w:color w:val="auto"/>
          <w:sz w:val="24"/>
          <w:lang w:eastAsia="ru-RU"/>
        </w:rPr>
        <w:t>ե</w:t>
      </w:r>
      <w:r w:rsidRPr="005A1C84">
        <w:rPr>
          <w:rFonts w:eastAsia="Times New Roman"/>
          <w:b w:val="0"/>
          <w:bCs w:val="0"/>
          <w:color w:val="auto"/>
          <w:sz w:val="24"/>
          <w:lang w:eastAsia="ru-RU"/>
        </w:rPr>
        <w:t>լիրներ կամ տախ</w:t>
      </w:r>
      <w:r w:rsidR="00AD433C">
        <w:rPr>
          <w:rFonts w:eastAsia="Times New Roman"/>
          <w:b w:val="0"/>
          <w:bCs w:val="0"/>
          <w:color w:val="auto"/>
          <w:sz w:val="24"/>
          <w:lang w:eastAsia="ru-RU"/>
        </w:rPr>
        <w:t>ե</w:t>
      </w:r>
      <w:r w:rsidRPr="005A1C84">
        <w:rPr>
          <w:rFonts w:eastAsia="Times New Roman"/>
          <w:b w:val="0"/>
          <w:bCs w:val="0"/>
          <w:color w:val="auto"/>
          <w:sz w:val="24"/>
          <w:lang w:eastAsia="ru-RU"/>
        </w:rPr>
        <w:t xml:space="preserve">ոմետրեր և </w:t>
      </w:r>
      <w:r w:rsidR="00E6375C" w:rsidRPr="00DF1DB2">
        <w:rPr>
          <w:rFonts w:eastAsia="Times New Roman"/>
          <w:b w:val="0"/>
          <w:bCs w:val="0"/>
          <w:color w:val="auto"/>
          <w:sz w:val="24"/>
          <w:lang w:eastAsia="ru-RU"/>
        </w:rPr>
        <w:t>ճկվածքաչափեր</w:t>
      </w:r>
      <w:r w:rsidRPr="005A1C84">
        <w:rPr>
          <w:rFonts w:eastAsia="Times New Roman"/>
          <w:b w:val="0"/>
          <w:bCs w:val="0"/>
          <w:color w:val="auto"/>
          <w:sz w:val="24"/>
          <w:lang w:eastAsia="ru-RU"/>
        </w:rPr>
        <w:t>։ Նիվ</w:t>
      </w:r>
      <w:r w:rsidR="00AD433C">
        <w:rPr>
          <w:rFonts w:eastAsia="Times New Roman"/>
          <w:b w:val="0"/>
          <w:bCs w:val="0"/>
          <w:color w:val="auto"/>
          <w:sz w:val="24"/>
          <w:lang w:eastAsia="ru-RU"/>
        </w:rPr>
        <w:t>ե</w:t>
      </w:r>
      <w:r w:rsidRPr="005A1C84">
        <w:rPr>
          <w:rFonts w:eastAsia="Times New Roman"/>
          <w:b w:val="0"/>
          <w:bCs w:val="0"/>
          <w:color w:val="auto"/>
          <w:sz w:val="24"/>
          <w:lang w:eastAsia="ru-RU"/>
        </w:rPr>
        <w:t>լիրների տեղադրում</w:t>
      </w:r>
      <w:r w:rsidR="00AD433C">
        <w:rPr>
          <w:rFonts w:eastAsia="Times New Roman"/>
          <w:b w:val="0"/>
          <w:bCs w:val="0"/>
          <w:color w:val="auto"/>
          <w:sz w:val="24"/>
          <w:lang w:eastAsia="ru-RU"/>
        </w:rPr>
        <w:t>ն</w:t>
      </w:r>
      <w:r w:rsidRPr="005A1C84">
        <w:rPr>
          <w:rFonts w:eastAsia="Times New Roman"/>
          <w:b w:val="0"/>
          <w:bCs w:val="0"/>
          <w:color w:val="auto"/>
          <w:sz w:val="24"/>
          <w:lang w:eastAsia="ru-RU"/>
        </w:rPr>
        <w:t xml:space="preserve"> իրականացվում է կամրջից դուրս, երթևեկելի մասի մակարդակում։ Նիվ</w:t>
      </w:r>
      <w:r w:rsidR="00AD433C">
        <w:rPr>
          <w:rFonts w:eastAsia="Times New Roman"/>
          <w:b w:val="0"/>
          <w:bCs w:val="0"/>
          <w:color w:val="auto"/>
          <w:sz w:val="24"/>
          <w:lang w:eastAsia="ru-RU"/>
        </w:rPr>
        <w:t>ե</w:t>
      </w:r>
      <w:r w:rsidRPr="005A1C84">
        <w:rPr>
          <w:rFonts w:eastAsia="Times New Roman"/>
          <w:b w:val="0"/>
          <w:bCs w:val="0"/>
          <w:color w:val="auto"/>
          <w:sz w:val="24"/>
          <w:lang w:eastAsia="ru-RU"/>
        </w:rPr>
        <w:t>լիրների տեղադրման հիմնակետը պետք է իրենից ներկայացնի բետո</w:t>
      </w:r>
      <w:r w:rsidR="00AD433C">
        <w:rPr>
          <w:rFonts w:eastAsia="Times New Roman"/>
          <w:b w:val="0"/>
          <w:bCs w:val="0"/>
          <w:color w:val="auto"/>
          <w:sz w:val="24"/>
          <w:lang w:eastAsia="ru-RU"/>
        </w:rPr>
        <w:t>ն</w:t>
      </w:r>
      <w:r w:rsidRPr="005A1C84">
        <w:rPr>
          <w:rFonts w:eastAsia="Times New Roman"/>
          <w:b w:val="0"/>
          <w:bCs w:val="0"/>
          <w:color w:val="auto"/>
          <w:sz w:val="24"/>
          <w:lang w:eastAsia="ru-RU"/>
        </w:rPr>
        <w:t>ե հիմք, որը պետք է չունենա նստվածքներ։ Կամրջի թռիչքներում նշանակվում են չափագրման կետեր։ Յուրաքանչյուր թռիչքում նվազագույնը պետք է ընտրվեն 3x5=15 չափագրման կետ՝ մեկական կետ հեծանի հենման կտրվածքում, երեք կետ թռիչքում (մեկ կետը թռիչքի կենտրոնում, ե</w:t>
      </w:r>
      <w:r w:rsidR="00AD433C">
        <w:rPr>
          <w:rFonts w:eastAsia="Times New Roman"/>
          <w:b w:val="0"/>
          <w:bCs w:val="0"/>
          <w:color w:val="auto"/>
          <w:sz w:val="24"/>
          <w:lang w:eastAsia="ru-RU"/>
        </w:rPr>
        <w:t>ր</w:t>
      </w:r>
      <w:r w:rsidRPr="005A1C84">
        <w:rPr>
          <w:rFonts w:eastAsia="Times New Roman"/>
          <w:b w:val="0"/>
          <w:bCs w:val="0"/>
          <w:color w:val="auto"/>
          <w:sz w:val="24"/>
          <w:lang w:eastAsia="ru-RU"/>
        </w:rPr>
        <w:t>կու կետը թռիչքի 1/4 հատվածում)։ Կետերը տեղադրվում են կամրջի երթևեկելի մասի երկու կողմից</w:t>
      </w:r>
      <w:r w:rsidR="005A1C84">
        <w:rPr>
          <w:rFonts w:eastAsia="Times New Roman"/>
          <w:b w:val="0"/>
          <w:bCs w:val="0"/>
          <w:color w:val="auto"/>
          <w:sz w:val="24"/>
          <w:lang w:eastAsia="ru-RU"/>
        </w:rPr>
        <w:t xml:space="preserve"> </w:t>
      </w:r>
      <w:r w:rsidR="005A1C84" w:rsidRPr="005A1C84">
        <w:rPr>
          <w:rFonts w:eastAsia="Times New Roman"/>
          <w:b w:val="0"/>
          <w:bCs w:val="0"/>
          <w:color w:val="auto"/>
          <w:sz w:val="24"/>
          <w:lang w:eastAsia="ru-RU"/>
        </w:rPr>
        <w:t>(</w:t>
      </w:r>
      <w:r w:rsidR="005A1C84">
        <w:rPr>
          <w:rFonts w:eastAsia="Times New Roman"/>
          <w:b w:val="0"/>
          <w:bCs w:val="0"/>
          <w:color w:val="auto"/>
          <w:sz w:val="24"/>
          <w:lang w:eastAsia="ru-RU"/>
        </w:rPr>
        <w:t xml:space="preserve">սույն շինարարական </w:t>
      </w:r>
      <w:r w:rsidR="005A1C84" w:rsidRPr="00A54A7F">
        <w:rPr>
          <w:rFonts w:eastAsia="Times New Roman"/>
          <w:b w:val="0"/>
          <w:bCs w:val="0"/>
          <w:color w:val="auto"/>
          <w:sz w:val="24"/>
          <w:lang w:eastAsia="ru-RU"/>
        </w:rPr>
        <w:t xml:space="preserve">նորմերի նկար </w:t>
      </w:r>
      <w:r w:rsidR="000E22F4">
        <w:rPr>
          <w:rFonts w:eastAsia="Times New Roman"/>
          <w:b w:val="0"/>
          <w:bCs w:val="0"/>
          <w:color w:val="auto"/>
          <w:sz w:val="24"/>
          <w:lang w:eastAsia="ru-RU"/>
        </w:rPr>
        <w:t>8</w:t>
      </w:r>
      <w:r w:rsidR="005A1C84" w:rsidRPr="00A54A7F">
        <w:rPr>
          <w:rFonts w:eastAsia="Times New Roman"/>
          <w:b w:val="0"/>
          <w:bCs w:val="0"/>
          <w:color w:val="auto"/>
          <w:sz w:val="24"/>
          <w:lang w:eastAsia="ru-RU"/>
        </w:rPr>
        <w:t>)</w:t>
      </w:r>
      <w:r w:rsidRPr="00A54A7F">
        <w:rPr>
          <w:rFonts w:eastAsia="Times New Roman"/>
          <w:b w:val="0"/>
          <w:bCs w:val="0"/>
          <w:color w:val="auto"/>
          <w:sz w:val="24"/>
          <w:lang w:eastAsia="ru-RU"/>
        </w:rPr>
        <w:t>։</w:t>
      </w:r>
      <w:r w:rsidRPr="005A1C84">
        <w:rPr>
          <w:rFonts w:eastAsia="Times New Roman"/>
          <w:b w:val="0"/>
          <w:bCs w:val="0"/>
          <w:color w:val="auto"/>
          <w:sz w:val="24"/>
          <w:lang w:eastAsia="ru-RU"/>
        </w:rPr>
        <w:t xml:space="preserve"> </w:t>
      </w:r>
    </w:p>
    <w:p w14:paraId="7B7653E8" w14:textId="77777777" w:rsidR="00202257" w:rsidRPr="005A1C84" w:rsidRDefault="00202257" w:rsidP="00202257">
      <w:pPr>
        <w:pStyle w:val="a"/>
        <w:tabs>
          <w:tab w:val="left" w:pos="568"/>
          <w:tab w:val="left" w:pos="810"/>
          <w:tab w:val="left" w:pos="1276"/>
        </w:tabs>
        <w:spacing w:line="360" w:lineRule="auto"/>
        <w:ind w:left="630" w:firstLine="0"/>
        <w:rPr>
          <w:rFonts w:eastAsia="Times New Roman"/>
          <w:b w:val="0"/>
          <w:bCs w:val="0"/>
          <w:color w:val="auto"/>
          <w:sz w:val="24"/>
          <w:lang w:eastAsia="ru-RU"/>
        </w:rPr>
      </w:pPr>
    </w:p>
    <w:p w14:paraId="11622F72" w14:textId="77777777" w:rsidR="00977A2E" w:rsidRPr="00732419" w:rsidRDefault="00977A2E" w:rsidP="00977A2E">
      <w:pPr>
        <w:jc w:val="center"/>
        <w:rPr>
          <w:rFonts w:ascii="Sylfaen" w:hAnsi="Sylfaen"/>
          <w:sz w:val="24"/>
          <w:szCs w:val="24"/>
          <w:lang w:val="hy-AM"/>
        </w:rPr>
      </w:pPr>
      <w:r w:rsidRPr="00732419">
        <w:rPr>
          <w:rFonts w:ascii="Sylfaen" w:hAnsi="Sylfaen"/>
          <w:noProof/>
          <w:sz w:val="24"/>
          <w:szCs w:val="24"/>
          <w:lang w:val="en-US"/>
        </w:rPr>
        <w:lastRenderedPageBreak/>
        <w:drawing>
          <wp:inline distT="0" distB="0" distL="0" distR="0" wp14:anchorId="5CCEF53C" wp14:editId="68C59247">
            <wp:extent cx="6152515" cy="3204845"/>
            <wp:effectExtent l="0" t="0" r="635" b="0"/>
            <wp:docPr id="1353683961" name="Picture 135368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52515" cy="3204845"/>
                    </a:xfrm>
                    <a:prstGeom prst="rect">
                      <a:avLst/>
                    </a:prstGeom>
                  </pic:spPr>
                </pic:pic>
              </a:graphicData>
            </a:graphic>
          </wp:inline>
        </w:drawing>
      </w:r>
    </w:p>
    <w:p w14:paraId="7EC2E9E6" w14:textId="47EB80DE" w:rsidR="00977A2E" w:rsidRPr="00203459" w:rsidRDefault="00977A2E" w:rsidP="00977A2E">
      <w:pPr>
        <w:jc w:val="center"/>
        <w:rPr>
          <w:rFonts w:ascii="GHEA Grapalat" w:hAnsi="GHEA Grapalat"/>
          <w:b/>
          <w:bCs/>
          <w:sz w:val="24"/>
          <w:szCs w:val="24"/>
          <w:lang w:val="hy-AM"/>
        </w:rPr>
      </w:pPr>
      <w:r w:rsidRPr="005A1C84">
        <w:rPr>
          <w:rFonts w:ascii="GHEA Grapalat" w:hAnsi="GHEA Grapalat"/>
          <w:b/>
          <w:bCs/>
          <w:iCs/>
          <w:sz w:val="24"/>
          <w:szCs w:val="24"/>
          <w:lang w:val="hy-AM"/>
        </w:rPr>
        <w:t>Նկ</w:t>
      </w:r>
      <w:r w:rsidR="005A1C84">
        <w:rPr>
          <w:rFonts w:ascii="GHEA Grapalat" w:hAnsi="GHEA Grapalat"/>
          <w:b/>
          <w:bCs/>
          <w:iCs/>
          <w:sz w:val="24"/>
          <w:szCs w:val="24"/>
          <w:lang w:val="hy-AM"/>
        </w:rPr>
        <w:t xml:space="preserve">ար </w:t>
      </w:r>
      <w:r w:rsidR="000E22F4">
        <w:rPr>
          <w:rFonts w:ascii="GHEA Grapalat" w:hAnsi="GHEA Grapalat" w:cs="Times New Roman"/>
          <w:b/>
          <w:bCs/>
          <w:iCs/>
          <w:sz w:val="24"/>
          <w:szCs w:val="24"/>
          <w:lang w:val="hy-AM"/>
        </w:rPr>
        <w:t>8</w:t>
      </w:r>
      <w:r w:rsidR="005A1C84">
        <w:rPr>
          <w:rFonts w:ascii="Cambria Math" w:hAnsi="Cambria Math" w:cs="Cambria Math"/>
          <w:b/>
          <w:bCs/>
          <w:iCs/>
          <w:sz w:val="24"/>
          <w:szCs w:val="24"/>
          <w:lang w:val="hy-AM"/>
        </w:rPr>
        <w:t xml:space="preserve">։ </w:t>
      </w:r>
      <w:r w:rsidRPr="005A1C84">
        <w:rPr>
          <w:rFonts w:ascii="GHEA Grapalat" w:hAnsi="GHEA Grapalat"/>
          <w:b/>
          <w:bCs/>
          <w:sz w:val="24"/>
          <w:szCs w:val="24"/>
          <w:lang w:val="hy-AM"/>
        </w:rPr>
        <w:t>Հեծանների ուղղա</w:t>
      </w:r>
      <w:r w:rsidR="00DB29D6">
        <w:rPr>
          <w:rFonts w:ascii="GHEA Grapalat" w:hAnsi="GHEA Grapalat"/>
          <w:b/>
          <w:bCs/>
          <w:sz w:val="24"/>
          <w:szCs w:val="24"/>
          <w:lang w:val="hy-AM"/>
        </w:rPr>
        <w:t>ձիգ</w:t>
      </w:r>
      <w:r w:rsidRPr="005A1C84">
        <w:rPr>
          <w:rFonts w:ascii="GHEA Grapalat" w:hAnsi="GHEA Grapalat"/>
          <w:b/>
          <w:bCs/>
          <w:sz w:val="24"/>
          <w:szCs w:val="24"/>
          <w:lang w:val="hy-AM"/>
        </w:rPr>
        <w:t xml:space="preserve"> ուրվագծերի գնահատման համար չափման կետերի նշանակման սխեմա։</w:t>
      </w:r>
    </w:p>
    <w:p w14:paraId="5651C307" w14:textId="1EF0246D" w:rsidR="00AD433C" w:rsidRPr="005A1C84" w:rsidRDefault="00AD433C"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5A1C84">
        <w:rPr>
          <w:rFonts w:eastAsia="Times New Roman"/>
          <w:b w:val="0"/>
          <w:bCs w:val="0"/>
          <w:color w:val="auto"/>
          <w:sz w:val="24"/>
          <w:lang w:eastAsia="ru-RU"/>
        </w:rPr>
        <w:t>Ֆերմաներում ուղղա</w:t>
      </w:r>
      <w:r>
        <w:rPr>
          <w:rFonts w:eastAsia="Times New Roman"/>
          <w:b w:val="0"/>
          <w:bCs w:val="0"/>
          <w:color w:val="auto"/>
          <w:sz w:val="24"/>
          <w:lang w:eastAsia="ru-RU"/>
        </w:rPr>
        <w:t>ձիգ</w:t>
      </w:r>
      <w:r w:rsidRPr="005A1C84">
        <w:rPr>
          <w:rFonts w:eastAsia="Times New Roman"/>
          <w:b w:val="0"/>
          <w:bCs w:val="0"/>
          <w:color w:val="auto"/>
          <w:sz w:val="24"/>
          <w:lang w:eastAsia="ru-RU"/>
        </w:rPr>
        <w:t xml:space="preserve"> ուրվագծերի գնահատման համար մշտադիտարկումների ընթացքում չափագրումները գերադասելի է իրականացնել գլխավոր ֆերմաների բոլոր հանգույցներում։</w:t>
      </w:r>
    </w:p>
    <w:p w14:paraId="19B3CF11" w14:textId="170B7C16" w:rsidR="00AD433C" w:rsidRPr="00202257" w:rsidRDefault="00AD433C"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5A1C84">
        <w:rPr>
          <w:rFonts w:eastAsia="Times New Roman"/>
          <w:b w:val="0"/>
          <w:bCs w:val="0"/>
          <w:color w:val="auto"/>
          <w:sz w:val="24"/>
          <w:lang w:eastAsia="ru-RU"/>
        </w:rPr>
        <w:t>Հեծանների ուղղա</w:t>
      </w:r>
      <w:r w:rsidR="00675D6C">
        <w:rPr>
          <w:rFonts w:eastAsia="Times New Roman"/>
          <w:b w:val="0"/>
          <w:bCs w:val="0"/>
          <w:color w:val="auto"/>
          <w:sz w:val="24"/>
          <w:lang w:eastAsia="ru-RU"/>
        </w:rPr>
        <w:t xml:space="preserve">ձիգ </w:t>
      </w:r>
      <w:r w:rsidRPr="005A1C84">
        <w:rPr>
          <w:rFonts w:eastAsia="Times New Roman"/>
          <w:b w:val="0"/>
          <w:bCs w:val="0"/>
          <w:color w:val="auto"/>
          <w:sz w:val="24"/>
          <w:lang w:eastAsia="ru-RU"/>
        </w:rPr>
        <w:t>ուրվագծերի գնահատման ընթացքում պետք է հաշվի առնել չափագրման ընթացքում կամրջով երթևեկող տրանսպորտային միջոցներից հեծանների դեֆորմացիաները։ Սխալի նվազեցման նպատակով չափագրումները իրականացնում են երթևեկության ցա</w:t>
      </w:r>
      <w:r w:rsidR="00675D6C">
        <w:rPr>
          <w:rFonts w:eastAsia="Times New Roman"/>
          <w:b w:val="0"/>
          <w:bCs w:val="0"/>
          <w:color w:val="auto"/>
          <w:sz w:val="24"/>
          <w:lang w:eastAsia="ru-RU"/>
        </w:rPr>
        <w:t>ծ</w:t>
      </w:r>
      <w:r w:rsidRPr="005A1C84">
        <w:rPr>
          <w:rFonts w:eastAsia="Times New Roman"/>
          <w:b w:val="0"/>
          <w:bCs w:val="0"/>
          <w:color w:val="auto"/>
          <w:sz w:val="24"/>
          <w:lang w:eastAsia="ru-RU"/>
        </w:rPr>
        <w:t xml:space="preserve">ր ինտենսիվության ժամանակահատվածում մի քանի անգամ և վերցնում են յուրաքանչյուր կետի համար ստացված </w:t>
      </w:r>
      <w:r w:rsidR="00675D6C">
        <w:rPr>
          <w:rFonts w:eastAsia="Times New Roman"/>
          <w:b w:val="0"/>
          <w:bCs w:val="0"/>
          <w:color w:val="auto"/>
          <w:sz w:val="24"/>
          <w:lang w:eastAsia="ru-RU"/>
        </w:rPr>
        <w:t xml:space="preserve">արդյունքների </w:t>
      </w:r>
      <w:r w:rsidRPr="005A1C84">
        <w:rPr>
          <w:rFonts w:eastAsia="Times New Roman"/>
          <w:b w:val="0"/>
          <w:bCs w:val="0"/>
          <w:color w:val="auto"/>
          <w:sz w:val="24"/>
          <w:lang w:eastAsia="ru-RU"/>
        </w:rPr>
        <w:t>միջին արժեքը։ Այն դեպքում</w:t>
      </w:r>
      <w:r w:rsidR="00675D6C">
        <w:rPr>
          <w:rFonts w:eastAsia="Times New Roman"/>
          <w:b w:val="0"/>
          <w:bCs w:val="0"/>
          <w:color w:val="auto"/>
          <w:sz w:val="24"/>
          <w:lang w:eastAsia="ru-RU"/>
        </w:rPr>
        <w:t>,</w:t>
      </w:r>
      <w:r w:rsidRPr="005A1C84">
        <w:rPr>
          <w:rFonts w:eastAsia="Times New Roman"/>
          <w:b w:val="0"/>
          <w:bCs w:val="0"/>
          <w:color w:val="auto"/>
          <w:sz w:val="24"/>
          <w:lang w:eastAsia="ru-RU"/>
        </w:rPr>
        <w:t xml:space="preserve"> եթե հնարավոր է տեսկական եղանակով գնահատել երթևեկող տրանսպորտային միջոցից առաջացող ճկվածքը, ապա ճշգրտումը իրականացվում է նաև այդ տեսական արժեքը հաշվի առնելով։</w:t>
      </w:r>
    </w:p>
    <w:p w14:paraId="16941352" w14:textId="77777777" w:rsidR="00977A2E" w:rsidRDefault="00977A2E"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5A1C84">
        <w:rPr>
          <w:rFonts w:eastAsia="Times New Roman"/>
          <w:b w:val="0"/>
          <w:bCs w:val="0"/>
          <w:color w:val="auto"/>
          <w:sz w:val="24"/>
          <w:lang w:eastAsia="ru-RU"/>
        </w:rPr>
        <w:t>Չափագրումներից հետո կազմում են երկայնական և լայնական պրոֆիլներ և համեմատում են նախորդ չափագրումների ընթացքում ստացված պրոֆիլների հետ։</w:t>
      </w:r>
    </w:p>
    <w:p w14:paraId="4825B819" w14:textId="77777777" w:rsidR="005A1C84" w:rsidRDefault="005A1C84" w:rsidP="005A1C84">
      <w:pPr>
        <w:rPr>
          <w:rFonts w:ascii="Sylfaen" w:eastAsia="Times New Roman" w:hAnsi="Sylfaen" w:cs="Times New Roman"/>
          <w:b/>
          <w:bCs/>
          <w:sz w:val="24"/>
          <w:szCs w:val="24"/>
          <w:lang w:val="hy-AM" w:eastAsia="ru-RU"/>
        </w:rPr>
      </w:pPr>
      <w:bookmarkStart w:id="54" w:name="_Hlk68331618"/>
      <w:bookmarkStart w:id="55" w:name="_Hlk71118031"/>
    </w:p>
    <w:p w14:paraId="74A126A2" w14:textId="2EA41882" w:rsidR="00977A2E" w:rsidRPr="005A1C84" w:rsidRDefault="005A1C84" w:rsidP="005A1C84">
      <w:pPr>
        <w:jc w:val="center"/>
        <w:rPr>
          <w:rFonts w:ascii="GHEA Grapalat" w:eastAsia="Times New Roman" w:hAnsi="GHEA Grapalat" w:cs="Times New Roman"/>
          <w:b/>
          <w:bCs/>
          <w:sz w:val="24"/>
          <w:szCs w:val="24"/>
          <w:lang w:val="hy-AM" w:eastAsia="ru-RU"/>
        </w:rPr>
      </w:pPr>
      <w:r>
        <w:rPr>
          <w:rFonts w:ascii="GHEA Grapalat" w:hAnsi="GHEA Grapalat"/>
          <w:b/>
          <w:bCs/>
          <w:iCs/>
          <w:sz w:val="24"/>
          <w:szCs w:val="24"/>
          <w:lang w:val="hy-AM"/>
        </w:rPr>
        <w:t>10</w:t>
      </w:r>
      <w:r w:rsidRPr="005A1C84">
        <w:rPr>
          <w:rFonts w:ascii="Cambria Math" w:hAnsi="Cambria Math" w:cs="Cambria Math"/>
          <w:b/>
          <w:bCs/>
          <w:iCs/>
          <w:sz w:val="24"/>
          <w:szCs w:val="24"/>
          <w:lang w:val="hy-AM"/>
        </w:rPr>
        <w:t>․</w:t>
      </w:r>
      <w:r>
        <w:rPr>
          <w:rFonts w:ascii="GHEA Grapalat" w:hAnsi="GHEA Grapalat"/>
          <w:b/>
          <w:bCs/>
          <w:iCs/>
          <w:sz w:val="24"/>
          <w:szCs w:val="24"/>
          <w:lang w:val="hy-AM"/>
        </w:rPr>
        <w:t>6</w:t>
      </w:r>
      <w:r w:rsidRPr="005A1C84">
        <w:rPr>
          <w:rFonts w:ascii="Cambria Math" w:hAnsi="Cambria Math" w:cs="Cambria Math"/>
          <w:b/>
          <w:bCs/>
          <w:iCs/>
          <w:sz w:val="24"/>
          <w:szCs w:val="24"/>
          <w:lang w:val="hy-AM"/>
        </w:rPr>
        <w:t>․</w:t>
      </w:r>
      <w:r>
        <w:rPr>
          <w:rFonts w:ascii="Cambria Math" w:hAnsi="Cambria Math"/>
          <w:b/>
          <w:bCs/>
          <w:iCs/>
          <w:sz w:val="24"/>
          <w:szCs w:val="24"/>
          <w:lang w:val="hy-AM"/>
        </w:rPr>
        <w:t xml:space="preserve"> </w:t>
      </w:r>
      <w:r w:rsidRPr="005A1C84">
        <w:rPr>
          <w:rFonts w:ascii="GHEA Grapalat" w:eastAsia="Times New Roman" w:hAnsi="GHEA Grapalat" w:cs="Times New Roman"/>
          <w:b/>
          <w:bCs/>
          <w:sz w:val="24"/>
          <w:szCs w:val="24"/>
          <w:lang w:val="hy-AM" w:eastAsia="ru-RU"/>
        </w:rPr>
        <w:t>ՏԱՏԱՆՈՒՄՆԵՐԻ ՉԱՓԱԳՐՈՒՄ</w:t>
      </w:r>
      <w:r w:rsidR="00675D6C">
        <w:rPr>
          <w:rFonts w:ascii="GHEA Grapalat" w:eastAsia="Times New Roman" w:hAnsi="GHEA Grapalat" w:cs="Times New Roman"/>
          <w:b/>
          <w:bCs/>
          <w:sz w:val="24"/>
          <w:szCs w:val="24"/>
          <w:lang w:val="hy-AM" w:eastAsia="ru-RU"/>
        </w:rPr>
        <w:t>Ը</w:t>
      </w:r>
    </w:p>
    <w:bookmarkEnd w:id="54"/>
    <w:bookmarkEnd w:id="55"/>
    <w:p w14:paraId="643D1CE7" w14:textId="72F2A9DB" w:rsidR="00977A2E" w:rsidRPr="005A1C84" w:rsidRDefault="00977A2E"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5A1C84">
        <w:rPr>
          <w:rFonts w:eastAsia="Times New Roman"/>
          <w:b w:val="0"/>
          <w:bCs w:val="0"/>
          <w:color w:val="auto"/>
          <w:sz w:val="24"/>
          <w:lang w:eastAsia="ru-RU"/>
        </w:rPr>
        <w:t>Տատանումների գրանցման համար հսկողական կետերի ընտրությունը կատարվում է</w:t>
      </w:r>
      <w:r w:rsidR="004A6ADC">
        <w:rPr>
          <w:rFonts w:eastAsia="Times New Roman"/>
          <w:b w:val="0"/>
          <w:bCs w:val="0"/>
          <w:color w:val="auto"/>
          <w:sz w:val="24"/>
          <w:lang w:eastAsia="ru-RU"/>
        </w:rPr>
        <w:t>՝</w:t>
      </w:r>
      <w:r w:rsidRPr="005A1C84">
        <w:rPr>
          <w:rFonts w:eastAsia="Times New Roman"/>
          <w:b w:val="0"/>
          <w:bCs w:val="0"/>
          <w:color w:val="auto"/>
          <w:sz w:val="24"/>
          <w:lang w:eastAsia="ru-RU"/>
        </w:rPr>
        <w:t xml:space="preserve"> ելնելով թռիչքային կառուցվածքի տեսակից և կոնստրուկտիվ լուծումներից։ </w:t>
      </w:r>
      <w:r w:rsidR="005A1C84">
        <w:rPr>
          <w:rFonts w:eastAsia="Times New Roman"/>
          <w:b w:val="0"/>
          <w:bCs w:val="0"/>
          <w:color w:val="auto"/>
          <w:sz w:val="24"/>
          <w:lang w:eastAsia="ru-RU"/>
        </w:rPr>
        <w:t xml:space="preserve">Սույն շինարարական նորմերի </w:t>
      </w:r>
      <w:r w:rsidR="005A1C84" w:rsidRPr="00A54A7F">
        <w:rPr>
          <w:rFonts w:eastAsia="Times New Roman"/>
          <w:b w:val="0"/>
          <w:bCs w:val="0"/>
          <w:color w:val="auto"/>
          <w:sz w:val="24"/>
          <w:lang w:eastAsia="ru-RU"/>
        </w:rPr>
        <w:t xml:space="preserve">նկար </w:t>
      </w:r>
      <w:r w:rsidR="000E22F4">
        <w:rPr>
          <w:rFonts w:eastAsia="Times New Roman"/>
          <w:b w:val="0"/>
          <w:bCs w:val="0"/>
          <w:color w:val="auto"/>
          <w:sz w:val="24"/>
          <w:lang w:eastAsia="ru-RU"/>
        </w:rPr>
        <w:t>9</w:t>
      </w:r>
      <w:r w:rsidR="005A1C84" w:rsidRPr="00A54A7F">
        <w:rPr>
          <w:rFonts w:eastAsia="Times New Roman"/>
          <w:b w:val="0"/>
          <w:bCs w:val="0"/>
          <w:color w:val="auto"/>
          <w:sz w:val="24"/>
          <w:lang w:eastAsia="ru-RU"/>
        </w:rPr>
        <w:t xml:space="preserve">-ում և նկար </w:t>
      </w:r>
      <w:r w:rsidR="000E22F4">
        <w:rPr>
          <w:rFonts w:eastAsia="Times New Roman"/>
          <w:b w:val="0"/>
          <w:bCs w:val="0"/>
          <w:color w:val="auto"/>
          <w:sz w:val="24"/>
          <w:lang w:eastAsia="ru-RU"/>
        </w:rPr>
        <w:t>10</w:t>
      </w:r>
      <w:r w:rsidR="005A1C84" w:rsidRPr="00A54A7F">
        <w:rPr>
          <w:rFonts w:eastAsia="Times New Roman"/>
          <w:b w:val="0"/>
          <w:bCs w:val="0"/>
          <w:color w:val="auto"/>
          <w:sz w:val="24"/>
          <w:lang w:eastAsia="ru-RU"/>
        </w:rPr>
        <w:t>-ում</w:t>
      </w:r>
      <w:r w:rsidRPr="005A1C84">
        <w:rPr>
          <w:rFonts w:eastAsia="Times New Roman"/>
          <w:b w:val="0"/>
          <w:bCs w:val="0"/>
          <w:color w:val="auto"/>
          <w:sz w:val="24"/>
          <w:lang w:eastAsia="ru-RU"/>
        </w:rPr>
        <w:t xml:space="preserve"> ցույց են տրված </w:t>
      </w:r>
      <w:r w:rsidR="004A6ADC" w:rsidRPr="00DF1DB2">
        <w:rPr>
          <w:rFonts w:eastAsia="Times New Roman"/>
          <w:b w:val="0"/>
          <w:bCs w:val="0"/>
          <w:color w:val="auto"/>
          <w:sz w:val="24"/>
          <w:lang w:eastAsia="ru-RU"/>
        </w:rPr>
        <w:t>խզ</w:t>
      </w:r>
      <w:r w:rsidR="004A6ADC">
        <w:rPr>
          <w:rFonts w:eastAsia="Times New Roman"/>
          <w:b w:val="0"/>
          <w:bCs w:val="0"/>
          <w:color w:val="auto"/>
          <w:sz w:val="24"/>
          <w:lang w:eastAsia="ru-RU"/>
        </w:rPr>
        <w:t>ված</w:t>
      </w:r>
      <w:r w:rsidR="004A6ADC" w:rsidRPr="005A1C84">
        <w:rPr>
          <w:rFonts w:eastAsia="Times New Roman"/>
          <w:b w:val="0"/>
          <w:bCs w:val="0"/>
          <w:color w:val="auto"/>
          <w:sz w:val="24"/>
          <w:lang w:eastAsia="ru-RU"/>
        </w:rPr>
        <w:t xml:space="preserve"> և անխզելի </w:t>
      </w:r>
      <w:r w:rsidR="004A6ADC" w:rsidRPr="005A1C84">
        <w:rPr>
          <w:rFonts w:eastAsia="Times New Roman"/>
          <w:b w:val="0"/>
          <w:bCs w:val="0"/>
          <w:color w:val="auto"/>
          <w:sz w:val="24"/>
          <w:lang w:eastAsia="ru-RU"/>
        </w:rPr>
        <w:lastRenderedPageBreak/>
        <w:t xml:space="preserve">հեծանային թռիչքային կառուցվածքների համար </w:t>
      </w:r>
      <w:r w:rsidRPr="005A1C84">
        <w:rPr>
          <w:rFonts w:eastAsia="Times New Roman"/>
          <w:b w:val="0"/>
          <w:bCs w:val="0"/>
          <w:color w:val="auto"/>
          <w:sz w:val="24"/>
          <w:lang w:eastAsia="ru-RU"/>
        </w:rPr>
        <w:t>հսկողական կետերի ընտրության սխեման</w:t>
      </w:r>
      <w:r w:rsidR="004A6ADC">
        <w:rPr>
          <w:rFonts w:eastAsia="Times New Roman"/>
          <w:b w:val="0"/>
          <w:bCs w:val="0"/>
          <w:color w:val="auto"/>
          <w:sz w:val="24"/>
          <w:lang w:eastAsia="ru-RU"/>
        </w:rPr>
        <w:t>երը</w:t>
      </w:r>
      <w:r w:rsidRPr="005A1C84">
        <w:rPr>
          <w:rFonts w:eastAsia="Times New Roman"/>
          <w:b w:val="0"/>
          <w:bCs w:val="0"/>
          <w:color w:val="auto"/>
          <w:sz w:val="24"/>
          <w:lang w:eastAsia="ru-RU"/>
        </w:rPr>
        <w:t>։</w:t>
      </w:r>
    </w:p>
    <w:p w14:paraId="178AB12C" w14:textId="657A4EDB" w:rsidR="00977A2E" w:rsidRDefault="00235225" w:rsidP="00977A2E">
      <w:pPr>
        <w:rPr>
          <w:rFonts w:ascii="Sylfaen" w:hAnsi="Sylfaen"/>
          <w:sz w:val="24"/>
          <w:szCs w:val="24"/>
          <w:lang w:val="hy-AM"/>
        </w:rPr>
      </w:pPr>
      <w:r>
        <w:rPr>
          <w:rFonts w:eastAsia="Times New Roman"/>
          <w:b/>
          <w:bCs/>
          <w:noProof/>
          <w:sz w:val="24"/>
          <w:lang w:val="en-US"/>
        </w:rPr>
        <mc:AlternateContent>
          <mc:Choice Requires="wpg">
            <w:drawing>
              <wp:anchor distT="0" distB="0" distL="114300" distR="114300" simplePos="0" relativeHeight="251729920" behindDoc="0" locked="0" layoutInCell="1" allowOverlap="1" wp14:anchorId="117C0B0E" wp14:editId="1B6898A7">
                <wp:simplePos x="0" y="0"/>
                <wp:positionH relativeFrom="column">
                  <wp:posOffset>165735</wp:posOffset>
                </wp:positionH>
                <wp:positionV relativeFrom="paragraph">
                  <wp:posOffset>75565</wp:posOffset>
                </wp:positionV>
                <wp:extent cx="6191250" cy="2971800"/>
                <wp:effectExtent l="0" t="0" r="0" b="0"/>
                <wp:wrapNone/>
                <wp:docPr id="21" name="Group 21"/>
                <wp:cNvGraphicFramePr/>
                <a:graphic xmlns:a="http://schemas.openxmlformats.org/drawingml/2006/main">
                  <a:graphicData uri="http://schemas.microsoft.com/office/word/2010/wordprocessingGroup">
                    <wpg:wgp>
                      <wpg:cNvGrpSpPr/>
                      <wpg:grpSpPr>
                        <a:xfrm>
                          <a:off x="0" y="0"/>
                          <a:ext cx="6191250" cy="2971800"/>
                          <a:chOff x="0" y="0"/>
                          <a:chExt cx="6191250" cy="2971800"/>
                        </a:xfrm>
                      </wpg:grpSpPr>
                      <wpg:grpSp>
                        <wpg:cNvPr id="27" name="Group 27"/>
                        <wpg:cNvGrpSpPr/>
                        <wpg:grpSpPr>
                          <a:xfrm>
                            <a:off x="228600" y="0"/>
                            <a:ext cx="5547360" cy="2332355"/>
                            <a:chOff x="0" y="0"/>
                            <a:chExt cx="5547360" cy="2332355"/>
                          </a:xfrm>
                        </wpg:grpSpPr>
                        <pic:pic xmlns:pic="http://schemas.openxmlformats.org/drawingml/2006/picture">
                          <pic:nvPicPr>
                            <pic:cNvPr id="5" name="Picture 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47360" cy="2237105"/>
                            </a:xfrm>
                            <a:prstGeom prst="rect">
                              <a:avLst/>
                            </a:prstGeom>
                          </pic:spPr>
                        </pic:pic>
                        <wpg:grpSp>
                          <wpg:cNvPr id="23" name="Group 23"/>
                          <wpg:cNvGrpSpPr/>
                          <wpg:grpSpPr>
                            <a:xfrm>
                              <a:off x="533400" y="1304925"/>
                              <a:ext cx="4467225" cy="1027430"/>
                              <a:chOff x="0" y="0"/>
                              <a:chExt cx="4467225" cy="1027430"/>
                            </a:xfrm>
                          </wpg:grpSpPr>
                          <wps:wsp>
                            <wps:cNvPr id="24" name="Text Box 24"/>
                            <wps:cNvSpPr txBox="1"/>
                            <wps:spPr>
                              <a:xfrm>
                                <a:off x="381000" y="781050"/>
                                <a:ext cx="204787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1FF5C7" w14:textId="77777777" w:rsidR="00014602" w:rsidRPr="00927B0C" w:rsidRDefault="00014602">
                                  <w:pPr>
                                    <w:rPr>
                                      <w:rFonts w:ascii="GHEA Grapalat" w:hAnsi="GHEA Grapalat"/>
                                      <w:sz w:val="20"/>
                                      <w:szCs w:val="20"/>
                                      <w:lang w:val="hy-AM"/>
                                    </w:rPr>
                                  </w:pPr>
                                  <w:r w:rsidRPr="00927B0C">
                                    <w:rPr>
                                      <w:rFonts w:ascii="GHEA Grapalat" w:hAnsi="GHEA Grapalat"/>
                                      <w:sz w:val="20"/>
                                      <w:szCs w:val="20"/>
                                      <w:lang w:val="hy-AM"/>
                                    </w:rPr>
                                    <w:t>աքսելերոմետրի տեղադրման կետ</w:t>
                                  </w:r>
                                </w:p>
                              </w:txbxContent>
                            </wps:txbx>
                            <wps:bodyPr rot="0" spcFirstLastPara="0" vertOverflow="overflow" horzOverflow="overflow" vert="horz" wrap="square" lIns="0" tIns="0" rIns="0" bIns="91440" numCol="1" spcCol="0" rtlCol="0" fromWordArt="0" anchor="t" anchorCtr="0" forceAA="0" compatLnSpc="1">
                              <a:prstTxWarp prst="textNoShape">
                                <a:avLst/>
                              </a:prstTxWarp>
                              <a:noAutofit/>
                            </wps:bodyPr>
                          </wps:wsp>
                          <wps:wsp>
                            <wps:cNvPr id="25" name="Text Box 25"/>
                            <wps:cNvSpPr txBox="1"/>
                            <wps:spPr>
                              <a:xfrm>
                                <a:off x="0" y="0"/>
                                <a:ext cx="9239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24BE5D" w14:textId="77777777" w:rsidR="00014602" w:rsidRPr="0086337C" w:rsidRDefault="00014602">
                                  <w:pPr>
                                    <w:rPr>
                                      <w:rFonts w:ascii="GHEA Grapalat" w:hAnsi="GHEA Grapalat"/>
                                      <w:i/>
                                      <w:sz w:val="18"/>
                                      <w:szCs w:val="18"/>
                                      <w:lang w:val="hy-AM"/>
                                    </w:rPr>
                                  </w:pPr>
                                  <w:r w:rsidRPr="0086337C">
                                    <w:rPr>
                                      <w:rFonts w:ascii="GHEA Grapalat" w:hAnsi="GHEA Grapalat"/>
                                      <w:i/>
                                      <w:sz w:val="18"/>
                                      <w:szCs w:val="18"/>
                                      <w:lang w:val="hy-AM"/>
                                    </w:rPr>
                                    <w:t>Կամրջի առանցք</w:t>
                                  </w:r>
                                </w:p>
                              </w:txbxContent>
                            </wps:txbx>
                            <wps:bodyPr rot="0" spcFirstLastPara="0" vertOverflow="overflow" horzOverflow="overflow" vert="horz" wrap="square" lIns="0" tIns="0" rIns="0" bIns="91440" numCol="1" spcCol="0" rtlCol="0" fromWordArt="0" anchor="t" anchorCtr="0" forceAA="0" compatLnSpc="1">
                              <a:prstTxWarp prst="textNoShape">
                                <a:avLst/>
                              </a:prstTxWarp>
                              <a:noAutofit/>
                            </wps:bodyPr>
                          </wps:wsp>
                          <wps:wsp>
                            <wps:cNvPr id="26" name="Text Box 26"/>
                            <wps:cNvSpPr txBox="1"/>
                            <wps:spPr>
                              <a:xfrm>
                                <a:off x="3286125" y="742950"/>
                                <a:ext cx="11811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3B96D" w14:textId="77777777" w:rsidR="00014602" w:rsidRPr="0086337C" w:rsidRDefault="00014602">
                                  <w:pPr>
                                    <w:rPr>
                                      <w:rFonts w:ascii="GHEA Grapalat" w:hAnsi="GHEA Grapalat"/>
                                      <w:sz w:val="20"/>
                                      <w:szCs w:val="20"/>
                                      <w:lang w:val="hy-AM"/>
                                    </w:rPr>
                                  </w:pPr>
                                  <w:r w:rsidRPr="0086337C">
                                    <w:rPr>
                                      <w:rFonts w:ascii="GHEA Grapalat" w:hAnsi="GHEA Grapalat"/>
                                      <w:sz w:val="20"/>
                                      <w:szCs w:val="20"/>
                                      <w:lang w:val="hy-AM"/>
                                    </w:rPr>
                                    <w:t>Եզրային հեծաններ</w:t>
                                  </w:r>
                                </w:p>
                              </w:txbxContent>
                            </wps:txbx>
                            <wps:bodyPr rot="0" spcFirstLastPara="0" vertOverflow="overflow" horzOverflow="overflow" vert="horz" wrap="square" lIns="0" tIns="0" rIns="0" bIns="91440" numCol="1" spcCol="0" rtlCol="0" fromWordArt="0" anchor="t" anchorCtr="0" forceAA="0" compatLnSpc="1">
                              <a:prstTxWarp prst="textNoShape">
                                <a:avLst/>
                              </a:prstTxWarp>
                              <a:noAutofit/>
                            </wps:bodyPr>
                          </wps:wsp>
                        </wpg:grpSp>
                      </wpg:grpSp>
                      <wps:wsp>
                        <wps:cNvPr id="20" name="Text Box 20"/>
                        <wps:cNvSpPr txBox="1"/>
                        <wps:spPr>
                          <a:xfrm>
                            <a:off x="0" y="2381250"/>
                            <a:ext cx="6191250"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A2EE6C" w14:textId="77777777" w:rsidR="00014602" w:rsidRDefault="00014602" w:rsidP="00512716">
                              <w:pPr>
                                <w:spacing w:line="360" w:lineRule="auto"/>
                                <w:jc w:val="center"/>
                                <w:rPr>
                                  <w:rFonts w:ascii="GHEA Grapalat" w:hAnsi="GHEA Grapalat" w:cs="Times New Roman"/>
                                  <w:b/>
                                  <w:bCs/>
                                  <w:sz w:val="24"/>
                                  <w:szCs w:val="24"/>
                                  <w:lang w:val="hy-AM"/>
                                </w:rPr>
                              </w:pPr>
                              <w:r w:rsidRPr="00A54A7F">
                                <w:rPr>
                                  <w:rFonts w:ascii="GHEA Grapalat" w:hAnsi="GHEA Grapalat"/>
                                  <w:b/>
                                  <w:bCs/>
                                  <w:sz w:val="24"/>
                                  <w:szCs w:val="24"/>
                                  <w:lang w:val="hy-AM"/>
                                </w:rPr>
                                <w:t>Նկ</w:t>
                              </w:r>
                              <w:r w:rsidRPr="00A54A7F">
                                <w:rPr>
                                  <w:rFonts w:ascii="GHEA Grapalat" w:eastAsia="MS Mincho" w:hAnsi="GHEA Grapalat" w:cs="Times New Roman"/>
                                  <w:b/>
                                  <w:bCs/>
                                  <w:sz w:val="24"/>
                                  <w:szCs w:val="24"/>
                                  <w:lang w:val="hy-AM"/>
                                </w:rPr>
                                <w:t xml:space="preserve">ար </w:t>
                              </w:r>
                              <w:r>
                                <w:rPr>
                                  <w:rFonts w:ascii="GHEA Grapalat" w:eastAsia="MS Mincho" w:hAnsi="GHEA Grapalat" w:cs="Times New Roman"/>
                                  <w:b/>
                                  <w:bCs/>
                                  <w:sz w:val="24"/>
                                  <w:szCs w:val="24"/>
                                  <w:lang w:val="hy-AM"/>
                                </w:rPr>
                                <w:t>9</w:t>
                              </w:r>
                              <w:r w:rsidRPr="00A54A7F">
                                <w:rPr>
                                  <w:rFonts w:ascii="GHEA Grapalat" w:hAnsi="GHEA Grapalat" w:cs="Times New Roman"/>
                                  <w:b/>
                                  <w:bCs/>
                                  <w:sz w:val="24"/>
                                  <w:szCs w:val="24"/>
                                  <w:lang w:val="hy-AM"/>
                                </w:rPr>
                                <w:t>։</w:t>
                              </w:r>
                              <w:r w:rsidRPr="005A1C84">
                                <w:rPr>
                                  <w:rFonts w:ascii="GHEA Grapalat" w:hAnsi="GHEA Grapalat" w:cs="Times New Roman"/>
                                  <w:b/>
                                  <w:bCs/>
                                  <w:sz w:val="24"/>
                                  <w:szCs w:val="24"/>
                                  <w:lang w:val="hy-AM"/>
                                </w:rPr>
                                <w:t xml:space="preserve"> Խզ</w:t>
                              </w:r>
                              <w:r>
                                <w:rPr>
                                  <w:rFonts w:ascii="GHEA Grapalat" w:hAnsi="GHEA Grapalat" w:cs="Times New Roman"/>
                                  <w:b/>
                                  <w:bCs/>
                                  <w:sz w:val="24"/>
                                  <w:szCs w:val="24"/>
                                  <w:lang w:val="hy-AM"/>
                                </w:rPr>
                                <w:t>ված</w:t>
                              </w:r>
                              <w:r w:rsidRPr="005A1C84">
                                <w:rPr>
                                  <w:rFonts w:ascii="GHEA Grapalat" w:hAnsi="GHEA Grapalat" w:cs="Times New Roman"/>
                                  <w:b/>
                                  <w:bCs/>
                                  <w:sz w:val="24"/>
                                  <w:szCs w:val="24"/>
                                  <w:lang w:val="hy-AM"/>
                                </w:rPr>
                                <w:t xml:space="preserve"> հեծանային </w:t>
                              </w:r>
                              <w:r>
                                <w:rPr>
                                  <w:rFonts w:ascii="GHEA Grapalat" w:hAnsi="GHEA Grapalat" w:cs="Times New Roman"/>
                                  <w:b/>
                                  <w:bCs/>
                                  <w:sz w:val="24"/>
                                  <w:szCs w:val="24"/>
                                  <w:lang w:val="hy-AM"/>
                                </w:rPr>
                                <w:t>սխեմ</w:t>
                              </w:r>
                              <w:r w:rsidRPr="005A1C84">
                                <w:rPr>
                                  <w:rFonts w:ascii="GHEA Grapalat" w:hAnsi="GHEA Grapalat" w:cs="Times New Roman"/>
                                  <w:b/>
                                  <w:bCs/>
                                  <w:sz w:val="24"/>
                                  <w:szCs w:val="24"/>
                                  <w:lang w:val="hy-AM"/>
                                </w:rPr>
                                <w:t>այով թռիչքային կառուցվածքի վրա հսկողական կետերի նշանակման սխեմա։</w:t>
                              </w:r>
                            </w:p>
                            <w:p w14:paraId="53EC64F3" w14:textId="47C75209" w:rsidR="00014602" w:rsidRPr="00927B0C" w:rsidRDefault="00014602" w:rsidP="00512716">
                              <w:pPr>
                                <w:rPr>
                                  <w:rFonts w:ascii="GHEA Grapalat" w:hAnsi="GHEA Grapalat"/>
                                  <w:sz w:val="20"/>
                                  <w:szCs w:val="20"/>
                                  <w:lang w:val="hy-AM"/>
                                </w:rPr>
                              </w:pPr>
                            </w:p>
                          </w:txbxContent>
                        </wps:txbx>
                        <wps:bodyPr rot="0" spcFirstLastPara="0" vertOverflow="overflow" horzOverflow="overflow" vert="horz" wrap="square" lIns="0" tIns="0" rIns="0" bIns="91440" numCol="1" spcCol="0" rtlCol="0" fromWordArt="0" anchor="t"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17C0B0E" id="Group 21" o:spid="_x0000_s1036" style="position:absolute;margin-left:13.05pt;margin-top:5.95pt;width:487.5pt;height:234pt;z-index:251729920" coordsize="61912,29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">
                <v:group id="Group 27" o:spid="_x0000_s1037" style="position:absolute;left:2286;width:55473;height:23323" coordsize="55473,2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5" o:spid="_x0000_s1038" type="#_x0000_t75" style="position:absolute;width:55473;height:22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">
                    <v:imagedata r:id="rId26" o:title=""/>
                  </v:shape>
                  <v:group id="Group 23" o:spid="_x0000_s1039" style="position:absolute;left:5334;top:13049;width:44672;height:10274" coordsize="44672,1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Text Box 24" o:spid="_x0000_s1040" type="#_x0000_t202" style="position:absolute;left:3810;top:7810;width:2047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" fillcolor="white [3201]" stroked="f" strokeweight=".5pt">
                      <v:textbox inset="0,0,0,7.2pt">
                        <w:txbxContent>
                          <w:p w14:paraId="5F1FF5C7" w14:textId="77777777" w:rsidR="00014602" w:rsidRPr="00927B0C" w:rsidRDefault="00014602">
                            <w:pPr>
                              <w:rPr>
                                <w:rFonts w:ascii="GHEA Grapalat" w:hAnsi="GHEA Grapalat"/>
                                <w:sz w:val="20"/>
                                <w:szCs w:val="20"/>
                                <w:lang w:val="hy-AM"/>
                              </w:rPr>
                            </w:pPr>
                            <w:r w:rsidRPr="00927B0C">
                              <w:rPr>
                                <w:rFonts w:ascii="GHEA Grapalat" w:hAnsi="GHEA Grapalat"/>
                                <w:sz w:val="20"/>
                                <w:szCs w:val="20"/>
                                <w:lang w:val="hy-AM"/>
                              </w:rPr>
                              <w:t>աքսելերոմետրի տեղադրման կետ</w:t>
                            </w:r>
                          </w:p>
                        </w:txbxContent>
                      </v:textbox>
                    </v:shape>
                    <v:shape id="Text Box 25" o:spid="_x0000_s1041" type="#_x0000_t202" style="position:absolute;width:923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" fillcolor="white [3201]" stroked="f" strokeweight=".5pt">
                      <v:textbox inset="0,0,0,7.2pt">
                        <w:txbxContent>
                          <w:p w14:paraId="6824BE5D" w14:textId="77777777" w:rsidR="00014602" w:rsidRPr="0086337C" w:rsidRDefault="00014602">
                            <w:pPr>
                              <w:rPr>
                                <w:rFonts w:ascii="GHEA Grapalat" w:hAnsi="GHEA Grapalat"/>
                                <w:i/>
                                <w:sz w:val="18"/>
                                <w:szCs w:val="18"/>
                                <w:lang w:val="hy-AM"/>
                              </w:rPr>
                            </w:pPr>
                            <w:r w:rsidRPr="0086337C">
                              <w:rPr>
                                <w:rFonts w:ascii="GHEA Grapalat" w:hAnsi="GHEA Grapalat"/>
                                <w:i/>
                                <w:sz w:val="18"/>
                                <w:szCs w:val="18"/>
                                <w:lang w:val="hy-AM"/>
                              </w:rPr>
                              <w:t>Կամրջի առանցք</w:t>
                            </w:r>
                          </w:p>
                        </w:txbxContent>
                      </v:textbox>
                    </v:shape>
                    <v:shape id="Text Box 26" o:spid="_x0000_s1042" type="#_x0000_t202" style="position:absolute;left:32861;top:7429;width:1181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" fillcolor="white [3201]" stroked="f" strokeweight=".5pt">
                      <v:textbox inset="0,0,0,7.2pt">
                        <w:txbxContent>
                          <w:p w14:paraId="1813B96D" w14:textId="77777777" w:rsidR="00014602" w:rsidRPr="0086337C" w:rsidRDefault="00014602">
                            <w:pPr>
                              <w:rPr>
                                <w:rFonts w:ascii="GHEA Grapalat" w:hAnsi="GHEA Grapalat"/>
                                <w:sz w:val="20"/>
                                <w:szCs w:val="20"/>
                                <w:lang w:val="hy-AM"/>
                              </w:rPr>
                            </w:pPr>
                            <w:r w:rsidRPr="0086337C">
                              <w:rPr>
                                <w:rFonts w:ascii="GHEA Grapalat" w:hAnsi="GHEA Grapalat"/>
                                <w:sz w:val="20"/>
                                <w:szCs w:val="20"/>
                                <w:lang w:val="hy-AM"/>
                              </w:rPr>
                              <w:t>Եզրային հեծաններ</w:t>
                            </w:r>
                          </w:p>
                        </w:txbxContent>
                      </v:textbox>
                    </v:shape>
                  </v:group>
                </v:group>
                <v:shape id="Text Box 20" o:spid="_x0000_s1043" type="#_x0000_t202" style="position:absolute;top:23812;width:61912;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" fillcolor="white [3201]" stroked="f" strokeweight=".5pt">
                  <v:textbox inset="0,0,0,7.2pt">
                    <w:txbxContent>
                      <w:p w14:paraId="44A2EE6C" w14:textId="77777777" w:rsidR="00014602" w:rsidRDefault="00014602" w:rsidP="00512716">
                        <w:pPr>
                          <w:spacing w:line="360" w:lineRule="auto"/>
                          <w:jc w:val="center"/>
                          <w:rPr>
                            <w:rFonts w:ascii="GHEA Grapalat" w:hAnsi="GHEA Grapalat" w:cs="Times New Roman"/>
                            <w:b/>
                            <w:bCs/>
                            <w:sz w:val="24"/>
                            <w:szCs w:val="24"/>
                            <w:lang w:val="hy-AM"/>
                          </w:rPr>
                        </w:pPr>
                        <w:r w:rsidRPr="00A54A7F">
                          <w:rPr>
                            <w:rFonts w:ascii="GHEA Grapalat" w:hAnsi="GHEA Grapalat"/>
                            <w:b/>
                            <w:bCs/>
                            <w:sz w:val="24"/>
                            <w:szCs w:val="24"/>
                            <w:lang w:val="hy-AM"/>
                          </w:rPr>
                          <w:t>Նկ</w:t>
                        </w:r>
                        <w:r w:rsidRPr="00A54A7F">
                          <w:rPr>
                            <w:rFonts w:ascii="GHEA Grapalat" w:eastAsia="MS Mincho" w:hAnsi="GHEA Grapalat" w:cs="Times New Roman"/>
                            <w:b/>
                            <w:bCs/>
                            <w:sz w:val="24"/>
                            <w:szCs w:val="24"/>
                            <w:lang w:val="hy-AM"/>
                          </w:rPr>
                          <w:t xml:space="preserve">ար </w:t>
                        </w:r>
                        <w:r>
                          <w:rPr>
                            <w:rFonts w:ascii="GHEA Grapalat" w:eastAsia="MS Mincho" w:hAnsi="GHEA Grapalat" w:cs="Times New Roman"/>
                            <w:b/>
                            <w:bCs/>
                            <w:sz w:val="24"/>
                            <w:szCs w:val="24"/>
                            <w:lang w:val="hy-AM"/>
                          </w:rPr>
                          <w:t>9</w:t>
                        </w:r>
                        <w:r w:rsidRPr="00A54A7F">
                          <w:rPr>
                            <w:rFonts w:ascii="GHEA Grapalat" w:hAnsi="GHEA Grapalat" w:cs="Times New Roman"/>
                            <w:b/>
                            <w:bCs/>
                            <w:sz w:val="24"/>
                            <w:szCs w:val="24"/>
                            <w:lang w:val="hy-AM"/>
                          </w:rPr>
                          <w:t>։</w:t>
                        </w:r>
                        <w:r w:rsidRPr="005A1C84">
                          <w:rPr>
                            <w:rFonts w:ascii="GHEA Grapalat" w:hAnsi="GHEA Grapalat" w:cs="Times New Roman"/>
                            <w:b/>
                            <w:bCs/>
                            <w:sz w:val="24"/>
                            <w:szCs w:val="24"/>
                            <w:lang w:val="hy-AM"/>
                          </w:rPr>
                          <w:t xml:space="preserve"> Խզ</w:t>
                        </w:r>
                        <w:r>
                          <w:rPr>
                            <w:rFonts w:ascii="GHEA Grapalat" w:hAnsi="GHEA Grapalat" w:cs="Times New Roman"/>
                            <w:b/>
                            <w:bCs/>
                            <w:sz w:val="24"/>
                            <w:szCs w:val="24"/>
                            <w:lang w:val="hy-AM"/>
                          </w:rPr>
                          <w:t>ված</w:t>
                        </w:r>
                        <w:r w:rsidRPr="005A1C84">
                          <w:rPr>
                            <w:rFonts w:ascii="GHEA Grapalat" w:hAnsi="GHEA Grapalat" w:cs="Times New Roman"/>
                            <w:b/>
                            <w:bCs/>
                            <w:sz w:val="24"/>
                            <w:szCs w:val="24"/>
                            <w:lang w:val="hy-AM"/>
                          </w:rPr>
                          <w:t xml:space="preserve"> հեծանային </w:t>
                        </w:r>
                        <w:r>
                          <w:rPr>
                            <w:rFonts w:ascii="GHEA Grapalat" w:hAnsi="GHEA Grapalat" w:cs="Times New Roman"/>
                            <w:b/>
                            <w:bCs/>
                            <w:sz w:val="24"/>
                            <w:szCs w:val="24"/>
                            <w:lang w:val="hy-AM"/>
                          </w:rPr>
                          <w:t>սխեմ</w:t>
                        </w:r>
                        <w:r w:rsidRPr="005A1C84">
                          <w:rPr>
                            <w:rFonts w:ascii="GHEA Grapalat" w:hAnsi="GHEA Grapalat" w:cs="Times New Roman"/>
                            <w:b/>
                            <w:bCs/>
                            <w:sz w:val="24"/>
                            <w:szCs w:val="24"/>
                            <w:lang w:val="hy-AM"/>
                          </w:rPr>
                          <w:t>այով թռիչքային կառուցվածքի վրա հսկողական կետերի նշանակման սխեմա։</w:t>
                        </w:r>
                      </w:p>
                      <w:p w14:paraId="53EC64F3" w14:textId="47C75209" w:rsidR="00014602" w:rsidRPr="00927B0C" w:rsidRDefault="00014602" w:rsidP="00512716">
                        <w:pPr>
                          <w:rPr>
                            <w:rFonts w:ascii="GHEA Grapalat" w:hAnsi="GHEA Grapalat"/>
                            <w:sz w:val="20"/>
                            <w:szCs w:val="20"/>
                            <w:lang w:val="hy-AM"/>
                          </w:rPr>
                        </w:pPr>
                      </w:p>
                    </w:txbxContent>
                  </v:textbox>
                </v:shape>
              </v:group>
            </w:pict>
          </mc:Fallback>
        </mc:AlternateContent>
      </w:r>
    </w:p>
    <w:p w14:paraId="401B50C2" w14:textId="2B08EB9D" w:rsidR="0086337C" w:rsidRDefault="0086337C" w:rsidP="00977A2E">
      <w:pPr>
        <w:rPr>
          <w:rFonts w:ascii="Sylfaen" w:hAnsi="Sylfaen"/>
          <w:sz w:val="24"/>
          <w:szCs w:val="24"/>
          <w:lang w:val="hy-AM"/>
        </w:rPr>
      </w:pPr>
    </w:p>
    <w:p w14:paraId="2EF7D2FD" w14:textId="48FC7F69" w:rsidR="0086337C" w:rsidRDefault="0086337C" w:rsidP="00977A2E">
      <w:pPr>
        <w:rPr>
          <w:rFonts w:ascii="Sylfaen" w:hAnsi="Sylfaen"/>
          <w:sz w:val="24"/>
          <w:szCs w:val="24"/>
          <w:lang w:val="hy-AM"/>
        </w:rPr>
      </w:pPr>
    </w:p>
    <w:p w14:paraId="74660D99" w14:textId="585911C9" w:rsidR="0086337C" w:rsidRDefault="0086337C" w:rsidP="00977A2E">
      <w:pPr>
        <w:rPr>
          <w:rFonts w:ascii="Sylfaen" w:hAnsi="Sylfaen"/>
          <w:sz w:val="24"/>
          <w:szCs w:val="24"/>
          <w:lang w:val="hy-AM"/>
        </w:rPr>
      </w:pPr>
    </w:p>
    <w:p w14:paraId="0A2490AF" w14:textId="5FB95EE5" w:rsidR="0086337C" w:rsidRDefault="0086337C" w:rsidP="00977A2E">
      <w:pPr>
        <w:rPr>
          <w:rFonts w:ascii="Sylfaen" w:hAnsi="Sylfaen"/>
          <w:sz w:val="24"/>
          <w:szCs w:val="24"/>
          <w:lang w:val="hy-AM"/>
        </w:rPr>
      </w:pPr>
    </w:p>
    <w:p w14:paraId="37CF44D8" w14:textId="765D3E91" w:rsidR="0086337C" w:rsidRPr="00732419" w:rsidRDefault="0086337C" w:rsidP="00977A2E">
      <w:pPr>
        <w:rPr>
          <w:rFonts w:ascii="Sylfaen" w:hAnsi="Sylfaen"/>
          <w:sz w:val="24"/>
          <w:szCs w:val="24"/>
          <w:lang w:val="hy-AM"/>
        </w:rPr>
      </w:pPr>
    </w:p>
    <w:p w14:paraId="11D49D63" w14:textId="0DDC5510" w:rsidR="0086337C" w:rsidRDefault="0086337C" w:rsidP="00977A2E">
      <w:pPr>
        <w:jc w:val="center"/>
        <w:rPr>
          <w:rFonts w:ascii="Sylfaen" w:hAnsi="Sylfaen"/>
          <w:sz w:val="24"/>
          <w:szCs w:val="24"/>
          <w:lang w:val="hy-AM"/>
        </w:rPr>
      </w:pPr>
    </w:p>
    <w:p w14:paraId="24A6A181" w14:textId="20E94838" w:rsidR="0086337C" w:rsidRDefault="0086337C" w:rsidP="00977A2E">
      <w:pPr>
        <w:jc w:val="center"/>
        <w:rPr>
          <w:rFonts w:ascii="Sylfaen" w:hAnsi="Sylfaen"/>
          <w:sz w:val="24"/>
          <w:szCs w:val="24"/>
          <w:lang w:val="hy-AM"/>
        </w:rPr>
      </w:pPr>
    </w:p>
    <w:p w14:paraId="3FE7A3B7" w14:textId="3451C6BA" w:rsidR="00512716" w:rsidRPr="005A1C84" w:rsidRDefault="00512716" w:rsidP="005A1C84">
      <w:pPr>
        <w:spacing w:line="360" w:lineRule="auto"/>
        <w:jc w:val="center"/>
        <w:rPr>
          <w:rFonts w:ascii="GHEA Grapalat" w:hAnsi="GHEA Grapalat" w:cs="Times New Roman"/>
          <w:b/>
          <w:bCs/>
          <w:sz w:val="24"/>
          <w:szCs w:val="24"/>
          <w:lang w:val="hy-AM"/>
        </w:rPr>
      </w:pPr>
    </w:p>
    <w:p w14:paraId="1C4CE199" w14:textId="746CBD2D" w:rsidR="00512716" w:rsidRDefault="00512716" w:rsidP="00512716">
      <w:pPr>
        <w:pStyle w:val="a"/>
        <w:tabs>
          <w:tab w:val="left" w:pos="568"/>
          <w:tab w:val="left" w:pos="810"/>
          <w:tab w:val="left" w:pos="1276"/>
        </w:tabs>
        <w:spacing w:line="360" w:lineRule="auto"/>
        <w:ind w:left="630" w:firstLine="0"/>
        <w:rPr>
          <w:rFonts w:eastAsia="Times New Roman"/>
          <w:b w:val="0"/>
          <w:bCs w:val="0"/>
          <w:color w:val="auto"/>
          <w:sz w:val="24"/>
          <w:lang w:eastAsia="ru-RU"/>
        </w:rPr>
      </w:pPr>
    </w:p>
    <w:p w14:paraId="4C1DA521" w14:textId="1F643D18" w:rsidR="00977A2E" w:rsidRPr="005A1C84" w:rsidRDefault="00977A2E"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5A1C84">
        <w:rPr>
          <w:rFonts w:eastAsia="Times New Roman"/>
          <w:b w:val="0"/>
          <w:bCs w:val="0"/>
          <w:color w:val="auto"/>
          <w:sz w:val="24"/>
          <w:lang w:eastAsia="ru-RU"/>
        </w:rPr>
        <w:t>Խզ</w:t>
      </w:r>
      <w:r w:rsidR="00B2578D">
        <w:rPr>
          <w:rFonts w:eastAsia="Times New Roman"/>
          <w:b w:val="0"/>
          <w:bCs w:val="0"/>
          <w:color w:val="auto"/>
          <w:sz w:val="24"/>
          <w:lang w:eastAsia="ru-RU"/>
        </w:rPr>
        <w:t>ված</w:t>
      </w:r>
      <w:r w:rsidRPr="005A1C84">
        <w:rPr>
          <w:rFonts w:eastAsia="Times New Roman"/>
          <w:b w:val="0"/>
          <w:bCs w:val="0"/>
          <w:color w:val="auto"/>
          <w:sz w:val="24"/>
          <w:lang w:eastAsia="ru-RU"/>
        </w:rPr>
        <w:t xml:space="preserve"> հեծանային թռիչքային կառուցվածքների դեպքում չափագրումները յուրաքանչյուր թռիչքում կա</w:t>
      </w:r>
      <w:r w:rsidR="00010E66">
        <w:rPr>
          <w:rFonts w:eastAsia="Times New Roman"/>
          <w:b w:val="0"/>
          <w:bCs w:val="0"/>
          <w:color w:val="auto"/>
          <w:sz w:val="24"/>
          <w:lang w:eastAsia="ru-RU"/>
        </w:rPr>
        <w:t>ր</w:t>
      </w:r>
      <w:r w:rsidRPr="005A1C84">
        <w:rPr>
          <w:rFonts w:eastAsia="Times New Roman"/>
          <w:b w:val="0"/>
          <w:bCs w:val="0"/>
          <w:color w:val="auto"/>
          <w:sz w:val="24"/>
          <w:lang w:eastAsia="ru-RU"/>
        </w:rPr>
        <w:t>ող են իրականացվել իրարից անկախ։ Նախընտրվում է ա</w:t>
      </w:r>
      <w:r w:rsidR="00010E66">
        <w:rPr>
          <w:rFonts w:eastAsia="Times New Roman"/>
          <w:b w:val="0"/>
          <w:bCs w:val="0"/>
          <w:color w:val="auto"/>
          <w:sz w:val="24"/>
          <w:lang w:eastAsia="ru-RU"/>
        </w:rPr>
        <w:t>ք</w:t>
      </w:r>
      <w:r w:rsidRPr="005A1C84">
        <w:rPr>
          <w:rFonts w:eastAsia="Times New Roman"/>
          <w:b w:val="0"/>
          <w:bCs w:val="0"/>
          <w:color w:val="auto"/>
          <w:sz w:val="24"/>
          <w:lang w:eastAsia="ru-RU"/>
        </w:rPr>
        <w:t xml:space="preserve">սելերոմետրերը տեղադրել թռիչքային կառուցվածքների երկու կողմից, ինչը թույլ է տալու նաև գնահատել </w:t>
      </w:r>
      <w:r w:rsidR="00362783">
        <w:rPr>
          <w:rFonts w:eastAsia="Times New Roman"/>
          <w:b w:val="0"/>
          <w:bCs w:val="0"/>
          <w:color w:val="auto"/>
          <w:sz w:val="24"/>
          <w:lang w:eastAsia="ru-RU"/>
        </w:rPr>
        <w:t>դ</w:t>
      </w:r>
      <w:r w:rsidRPr="005A1C84">
        <w:rPr>
          <w:rFonts w:eastAsia="Times New Roman"/>
          <w:b w:val="0"/>
          <w:bCs w:val="0"/>
          <w:color w:val="auto"/>
          <w:sz w:val="24"/>
          <w:lang w:eastAsia="ru-RU"/>
        </w:rPr>
        <w:t>րա աշխատանքը ոլորմանը։ Այսպիսով</w:t>
      </w:r>
      <w:r w:rsidR="00010E66">
        <w:rPr>
          <w:rFonts w:eastAsia="Times New Roman"/>
          <w:b w:val="0"/>
          <w:bCs w:val="0"/>
          <w:color w:val="auto"/>
          <w:sz w:val="24"/>
          <w:lang w:eastAsia="ru-RU"/>
        </w:rPr>
        <w:t>,</w:t>
      </w:r>
      <w:r w:rsidRPr="005A1C84">
        <w:rPr>
          <w:rFonts w:eastAsia="Times New Roman"/>
          <w:b w:val="0"/>
          <w:bCs w:val="0"/>
          <w:color w:val="auto"/>
          <w:sz w:val="24"/>
          <w:lang w:eastAsia="ru-RU"/>
        </w:rPr>
        <w:t xml:space="preserve"> խզ</w:t>
      </w:r>
      <w:r w:rsidR="00010E66">
        <w:rPr>
          <w:rFonts w:eastAsia="Times New Roman"/>
          <w:b w:val="0"/>
          <w:bCs w:val="0"/>
          <w:color w:val="auto"/>
          <w:sz w:val="24"/>
          <w:lang w:eastAsia="ru-RU"/>
        </w:rPr>
        <w:t>ված</w:t>
      </w:r>
      <w:r w:rsidRPr="005A1C84">
        <w:rPr>
          <w:rFonts w:eastAsia="Times New Roman"/>
          <w:b w:val="0"/>
          <w:bCs w:val="0"/>
          <w:color w:val="auto"/>
          <w:sz w:val="24"/>
          <w:lang w:eastAsia="ru-RU"/>
        </w:rPr>
        <w:t xml:space="preserve"> հեծանային թռիչքային կառուցվածքի տատանումների չափագրման համար մեկ թռիչքի համար </w:t>
      </w:r>
      <w:r w:rsidR="00010E66" w:rsidRPr="005A1C84">
        <w:rPr>
          <w:rFonts w:eastAsia="Times New Roman"/>
          <w:b w:val="0"/>
          <w:bCs w:val="0"/>
          <w:color w:val="auto"/>
          <w:sz w:val="24"/>
          <w:lang w:eastAsia="ru-RU"/>
        </w:rPr>
        <w:t>ա</w:t>
      </w:r>
      <w:r w:rsidR="00010E66">
        <w:rPr>
          <w:rFonts w:eastAsia="Times New Roman"/>
          <w:b w:val="0"/>
          <w:bCs w:val="0"/>
          <w:color w:val="auto"/>
          <w:sz w:val="24"/>
          <w:lang w:eastAsia="ru-RU"/>
        </w:rPr>
        <w:t>ք</w:t>
      </w:r>
      <w:r w:rsidR="00010E66" w:rsidRPr="005A1C84">
        <w:rPr>
          <w:rFonts w:eastAsia="Times New Roman"/>
          <w:b w:val="0"/>
          <w:bCs w:val="0"/>
          <w:color w:val="auto"/>
          <w:sz w:val="24"/>
          <w:lang w:eastAsia="ru-RU"/>
        </w:rPr>
        <w:t xml:space="preserve">սելերոմետրերը </w:t>
      </w:r>
      <w:r w:rsidRPr="005A1C84">
        <w:rPr>
          <w:rFonts w:eastAsia="Times New Roman"/>
          <w:b w:val="0"/>
          <w:bCs w:val="0"/>
          <w:color w:val="auto"/>
          <w:sz w:val="24"/>
          <w:lang w:eastAsia="ru-RU"/>
        </w:rPr>
        <w:t>գերադասելի է միաժաման</w:t>
      </w:r>
      <w:r w:rsidR="00010E66">
        <w:rPr>
          <w:rFonts w:eastAsia="Times New Roman"/>
          <w:b w:val="0"/>
          <w:bCs w:val="0"/>
          <w:color w:val="auto"/>
          <w:sz w:val="24"/>
          <w:lang w:eastAsia="ru-RU"/>
        </w:rPr>
        <w:t>ա</w:t>
      </w:r>
      <w:r w:rsidRPr="005A1C84">
        <w:rPr>
          <w:rFonts w:eastAsia="Times New Roman"/>
          <w:b w:val="0"/>
          <w:bCs w:val="0"/>
          <w:color w:val="auto"/>
          <w:sz w:val="24"/>
          <w:lang w:eastAsia="ru-RU"/>
        </w:rPr>
        <w:t xml:space="preserve">կ տեղադրել նվազագույնը 5-10 կետերում։ </w:t>
      </w:r>
    </w:p>
    <w:p w14:paraId="2854D003" w14:textId="045D310C" w:rsidR="00977A2E" w:rsidRPr="005A1C84" w:rsidRDefault="00977A2E"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5A1C84">
        <w:rPr>
          <w:rFonts w:eastAsia="Times New Roman"/>
          <w:b w:val="0"/>
          <w:bCs w:val="0"/>
          <w:color w:val="auto"/>
          <w:sz w:val="24"/>
          <w:lang w:eastAsia="ru-RU"/>
        </w:rPr>
        <w:t xml:space="preserve">Անխզելի հեծաններով թռիչքային կառուցվածքների դեպքում </w:t>
      </w:r>
      <w:r w:rsidR="00010E66">
        <w:rPr>
          <w:rFonts w:eastAsia="Times New Roman"/>
          <w:b w:val="0"/>
          <w:bCs w:val="0"/>
          <w:color w:val="auto"/>
          <w:sz w:val="24"/>
          <w:lang w:eastAsia="ru-RU"/>
        </w:rPr>
        <w:t>ն</w:t>
      </w:r>
      <w:r w:rsidRPr="005A1C84">
        <w:rPr>
          <w:rFonts w:eastAsia="Times New Roman"/>
          <w:b w:val="0"/>
          <w:bCs w:val="0"/>
          <w:color w:val="auto"/>
          <w:sz w:val="24"/>
          <w:lang w:eastAsia="ru-RU"/>
        </w:rPr>
        <w:t>վազագույն տվյալներ ստանալու համար ա</w:t>
      </w:r>
      <w:r w:rsidR="00010E66">
        <w:rPr>
          <w:rFonts w:eastAsia="Times New Roman"/>
          <w:b w:val="0"/>
          <w:bCs w:val="0"/>
          <w:color w:val="auto"/>
          <w:sz w:val="24"/>
          <w:lang w:eastAsia="ru-RU"/>
        </w:rPr>
        <w:t>ք</w:t>
      </w:r>
      <w:r w:rsidRPr="005A1C84">
        <w:rPr>
          <w:rFonts w:eastAsia="Times New Roman"/>
          <w:b w:val="0"/>
          <w:bCs w:val="0"/>
          <w:color w:val="auto"/>
          <w:sz w:val="24"/>
          <w:lang w:eastAsia="ru-RU"/>
        </w:rPr>
        <w:t>սելերոմետրերը կարող են տեղադրվել յուրաքանչյուր թռիչքի կենտրոն</w:t>
      </w:r>
      <w:r w:rsidR="00010E66">
        <w:rPr>
          <w:rFonts w:eastAsia="Times New Roman"/>
          <w:b w:val="0"/>
          <w:bCs w:val="0"/>
          <w:color w:val="auto"/>
          <w:sz w:val="24"/>
          <w:lang w:eastAsia="ru-RU"/>
        </w:rPr>
        <w:t>ա</w:t>
      </w:r>
      <w:r w:rsidRPr="005A1C84">
        <w:rPr>
          <w:rFonts w:eastAsia="Times New Roman"/>
          <w:b w:val="0"/>
          <w:bCs w:val="0"/>
          <w:color w:val="auto"/>
          <w:sz w:val="24"/>
          <w:lang w:eastAsia="ru-RU"/>
        </w:rPr>
        <w:t>կան կտրվածքներում։ Յուրաքանչյուր թռիչքում</w:t>
      </w:r>
      <w:r w:rsidRPr="005A1C84" w:rsidDel="00EB5BFF">
        <w:rPr>
          <w:rFonts w:eastAsia="Times New Roman"/>
          <w:b w:val="0"/>
          <w:bCs w:val="0"/>
          <w:color w:val="auto"/>
          <w:sz w:val="24"/>
          <w:lang w:eastAsia="ru-RU"/>
        </w:rPr>
        <w:t xml:space="preserve"> </w:t>
      </w:r>
      <w:r w:rsidRPr="005A1C84">
        <w:rPr>
          <w:rFonts w:eastAsia="Times New Roman"/>
          <w:b w:val="0"/>
          <w:bCs w:val="0"/>
          <w:color w:val="auto"/>
          <w:sz w:val="24"/>
          <w:lang w:eastAsia="ru-RU"/>
        </w:rPr>
        <w:t>գերադասելի է տեղադրել 3 հատ ա</w:t>
      </w:r>
      <w:r w:rsidR="00010E66">
        <w:rPr>
          <w:rFonts w:eastAsia="Times New Roman"/>
          <w:b w:val="0"/>
          <w:bCs w:val="0"/>
          <w:color w:val="auto"/>
          <w:sz w:val="24"/>
          <w:lang w:eastAsia="ru-RU"/>
        </w:rPr>
        <w:t>ք</w:t>
      </w:r>
      <w:r w:rsidRPr="005A1C84">
        <w:rPr>
          <w:rFonts w:eastAsia="Times New Roman"/>
          <w:b w:val="0"/>
          <w:bCs w:val="0"/>
          <w:color w:val="auto"/>
          <w:sz w:val="24"/>
          <w:lang w:eastAsia="ru-RU"/>
        </w:rPr>
        <w:t>սելերոմետր</w:t>
      </w:r>
      <w:r w:rsidR="00010E66">
        <w:rPr>
          <w:rFonts w:eastAsia="Times New Roman"/>
          <w:b w:val="0"/>
          <w:bCs w:val="0"/>
          <w:color w:val="auto"/>
          <w:sz w:val="24"/>
          <w:lang w:eastAsia="ru-RU"/>
        </w:rPr>
        <w:t>՝</w:t>
      </w:r>
      <w:r w:rsidRPr="005A1C84">
        <w:rPr>
          <w:rFonts w:eastAsia="Times New Roman"/>
          <w:b w:val="0"/>
          <w:bCs w:val="0"/>
          <w:color w:val="auto"/>
          <w:sz w:val="24"/>
          <w:lang w:eastAsia="ru-RU"/>
        </w:rPr>
        <w:t xml:space="preserve"> դրանք տ</w:t>
      </w:r>
      <w:r w:rsidR="00010E66">
        <w:rPr>
          <w:rFonts w:eastAsia="Times New Roman"/>
          <w:b w:val="0"/>
          <w:bCs w:val="0"/>
          <w:color w:val="auto"/>
          <w:sz w:val="24"/>
          <w:lang w:eastAsia="ru-RU"/>
        </w:rPr>
        <w:t>ե</w:t>
      </w:r>
      <w:r w:rsidRPr="005A1C84">
        <w:rPr>
          <w:rFonts w:eastAsia="Times New Roman"/>
          <w:b w:val="0"/>
          <w:bCs w:val="0"/>
          <w:color w:val="auto"/>
          <w:sz w:val="24"/>
          <w:lang w:eastAsia="ru-RU"/>
        </w:rPr>
        <w:t>ղադրելով թռիչքի քառորդներում։ Ա</w:t>
      </w:r>
      <w:r w:rsidR="00010E66">
        <w:rPr>
          <w:rFonts w:eastAsia="Times New Roman"/>
          <w:b w:val="0"/>
          <w:bCs w:val="0"/>
          <w:color w:val="auto"/>
          <w:sz w:val="24"/>
          <w:lang w:eastAsia="ru-RU"/>
        </w:rPr>
        <w:t>ք</w:t>
      </w:r>
      <w:r w:rsidRPr="005A1C84">
        <w:rPr>
          <w:rFonts w:eastAsia="Times New Roman"/>
          <w:b w:val="0"/>
          <w:bCs w:val="0"/>
          <w:color w:val="auto"/>
          <w:sz w:val="24"/>
          <w:lang w:eastAsia="ru-RU"/>
        </w:rPr>
        <w:t>սելերոմետրերը պետք է տեղադրվեն նաև հեծանի հենարանային կտրվածքներում։</w:t>
      </w:r>
    </w:p>
    <w:p w14:paraId="58BCC194" w14:textId="722F7761" w:rsidR="00977A2E" w:rsidRDefault="00977A2E" w:rsidP="00066807">
      <w:pPr>
        <w:spacing w:after="0" w:line="360" w:lineRule="auto"/>
        <w:jc w:val="both"/>
        <w:rPr>
          <w:rFonts w:ascii="Sylfaen" w:eastAsia="Times New Roman" w:hAnsi="Sylfaen" w:cs="Times New Roman"/>
          <w:sz w:val="24"/>
          <w:szCs w:val="24"/>
          <w:lang w:val="hy-AM" w:eastAsia="ru-RU"/>
        </w:rPr>
      </w:pPr>
    </w:p>
    <w:p w14:paraId="5C5B3756" w14:textId="1F2579E1" w:rsidR="00977A2E" w:rsidRPr="00732419" w:rsidRDefault="00977A2E" w:rsidP="00977A2E">
      <w:pPr>
        <w:spacing w:after="0" w:line="360" w:lineRule="auto"/>
        <w:jc w:val="center"/>
        <w:rPr>
          <w:rFonts w:ascii="Sylfaen" w:eastAsia="Times New Roman" w:hAnsi="Sylfaen" w:cs="Times New Roman"/>
          <w:sz w:val="24"/>
          <w:szCs w:val="24"/>
          <w:lang w:val="hy-AM" w:eastAsia="ru-RU"/>
        </w:rPr>
      </w:pPr>
    </w:p>
    <w:p w14:paraId="388C941D" w14:textId="342BBF7B" w:rsidR="00010E66" w:rsidRDefault="00066807" w:rsidP="005A1C84">
      <w:pPr>
        <w:spacing w:line="360" w:lineRule="auto"/>
        <w:jc w:val="center"/>
        <w:rPr>
          <w:rFonts w:ascii="GHEA Grapalat" w:hAnsi="GHEA Grapalat" w:cs="Times New Roman"/>
          <w:b/>
          <w:bCs/>
          <w:sz w:val="24"/>
          <w:szCs w:val="24"/>
          <w:lang w:val="hy-AM"/>
        </w:rPr>
      </w:pPr>
      <w:r>
        <w:rPr>
          <w:rFonts w:ascii="Sylfaen" w:eastAsia="Times New Roman" w:hAnsi="Sylfaen" w:cs="Times New Roman"/>
          <w:noProof/>
          <w:sz w:val="24"/>
          <w:szCs w:val="24"/>
          <w:lang w:val="en-US"/>
        </w:rPr>
        <mc:AlternateContent>
          <mc:Choice Requires="wpg">
            <w:drawing>
              <wp:anchor distT="0" distB="0" distL="114300" distR="114300" simplePos="0" relativeHeight="251732992" behindDoc="0" locked="0" layoutInCell="1" allowOverlap="1" wp14:anchorId="38775211" wp14:editId="16B4F8E4">
                <wp:simplePos x="0" y="0"/>
                <wp:positionH relativeFrom="column">
                  <wp:posOffset>194887</wp:posOffset>
                </wp:positionH>
                <wp:positionV relativeFrom="paragraph">
                  <wp:posOffset>313055</wp:posOffset>
                </wp:positionV>
                <wp:extent cx="6191250" cy="5295900"/>
                <wp:effectExtent l="0" t="0" r="0" b="0"/>
                <wp:wrapNone/>
                <wp:docPr id="28" name="Group 28"/>
                <wp:cNvGraphicFramePr/>
                <a:graphic xmlns:a="http://schemas.openxmlformats.org/drawingml/2006/main">
                  <a:graphicData uri="http://schemas.microsoft.com/office/word/2010/wordprocessingGroup">
                    <wpg:wgp>
                      <wpg:cNvGrpSpPr/>
                      <wpg:grpSpPr>
                        <a:xfrm>
                          <a:off x="0" y="0"/>
                          <a:ext cx="6191250" cy="5295900"/>
                          <a:chOff x="0" y="0"/>
                          <a:chExt cx="6191250" cy="5295900"/>
                        </a:xfrm>
                      </wpg:grpSpPr>
                      <wpg:grpSp>
                        <wpg:cNvPr id="38" name="Group 38"/>
                        <wpg:cNvGrpSpPr/>
                        <wpg:grpSpPr>
                          <a:xfrm>
                            <a:off x="514350" y="0"/>
                            <a:ext cx="5549900" cy="4724400"/>
                            <a:chOff x="0" y="0"/>
                            <a:chExt cx="5549900" cy="4724400"/>
                          </a:xfrm>
                        </wpg:grpSpPr>
                        <pic:pic xmlns:pic="http://schemas.openxmlformats.org/drawingml/2006/picture">
                          <pic:nvPicPr>
                            <pic:cNvPr id="6" name="Picture 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49900" cy="4629785"/>
                            </a:xfrm>
                            <a:prstGeom prst="rect">
                              <a:avLst/>
                            </a:prstGeom>
                          </pic:spPr>
                        </pic:pic>
                        <wpg:grpSp>
                          <wpg:cNvPr id="37" name="Group 37"/>
                          <wpg:cNvGrpSpPr/>
                          <wpg:grpSpPr>
                            <a:xfrm>
                              <a:off x="476250" y="1219200"/>
                              <a:ext cx="4467225" cy="3505200"/>
                              <a:chOff x="0" y="0"/>
                              <a:chExt cx="4467225" cy="3505200"/>
                            </a:xfrm>
                          </wpg:grpSpPr>
                          <wps:wsp>
                            <wps:cNvPr id="32" name="Text Box 32"/>
                            <wps:cNvSpPr txBox="1"/>
                            <wps:spPr>
                              <a:xfrm>
                                <a:off x="561975" y="3257550"/>
                                <a:ext cx="204787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D8344" w14:textId="77777777" w:rsidR="00014602" w:rsidRPr="00927B0C" w:rsidRDefault="00014602" w:rsidP="00010E66">
                                  <w:pPr>
                                    <w:rPr>
                                      <w:rFonts w:ascii="GHEA Grapalat" w:hAnsi="GHEA Grapalat"/>
                                      <w:sz w:val="20"/>
                                      <w:szCs w:val="20"/>
                                      <w:lang w:val="hy-AM"/>
                                    </w:rPr>
                                  </w:pPr>
                                  <w:r w:rsidRPr="00927B0C">
                                    <w:rPr>
                                      <w:rFonts w:ascii="GHEA Grapalat" w:hAnsi="GHEA Grapalat"/>
                                      <w:sz w:val="20"/>
                                      <w:szCs w:val="20"/>
                                      <w:lang w:val="hy-AM"/>
                                    </w:rPr>
                                    <w:t>աքսելերոմետրի տեղադրման կետ</w:t>
                                  </w:r>
                                </w:p>
                              </w:txbxContent>
                            </wps:txbx>
                            <wps:bodyPr rot="0" spcFirstLastPara="0" vertOverflow="overflow" horzOverflow="overflow" vert="horz" wrap="square" lIns="0" tIns="0" rIns="0" bIns="91440" numCol="1" spcCol="0" rtlCol="0" fromWordArt="0" anchor="t" anchorCtr="0" forceAA="0" compatLnSpc="1">
                              <a:prstTxWarp prst="textNoShape">
                                <a:avLst/>
                              </a:prstTxWarp>
                              <a:noAutofit/>
                            </wps:bodyPr>
                          </wps:wsp>
                          <wps:wsp>
                            <wps:cNvPr id="33" name="Text Box 33"/>
                            <wps:cNvSpPr txBox="1"/>
                            <wps:spPr>
                              <a:xfrm>
                                <a:off x="3238500" y="3257550"/>
                                <a:ext cx="11811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A6AE91" w14:textId="77777777" w:rsidR="00014602" w:rsidRPr="0086337C" w:rsidRDefault="00014602" w:rsidP="00010E66">
                                  <w:pPr>
                                    <w:rPr>
                                      <w:rFonts w:ascii="GHEA Grapalat" w:hAnsi="GHEA Grapalat"/>
                                      <w:sz w:val="20"/>
                                      <w:szCs w:val="20"/>
                                      <w:lang w:val="hy-AM"/>
                                    </w:rPr>
                                  </w:pPr>
                                  <w:r w:rsidRPr="0086337C">
                                    <w:rPr>
                                      <w:rFonts w:ascii="GHEA Grapalat" w:hAnsi="GHEA Grapalat"/>
                                      <w:sz w:val="20"/>
                                      <w:szCs w:val="20"/>
                                      <w:lang w:val="hy-AM"/>
                                    </w:rPr>
                                    <w:t>Եզրային հեծաններ</w:t>
                                  </w:r>
                                </w:p>
                              </w:txbxContent>
                            </wps:txbx>
                            <wps:bodyPr rot="0" spcFirstLastPara="0" vertOverflow="overflow" horzOverflow="overflow" vert="horz" wrap="square" lIns="0" tIns="0" rIns="0" bIns="91440" numCol="1" spcCol="0" rtlCol="0" fromWordArt="0" anchor="t" anchorCtr="0" forceAA="0" compatLnSpc="1">
                              <a:prstTxWarp prst="textNoShape">
                                <a:avLst/>
                              </a:prstTxWarp>
                              <a:noAutofit/>
                            </wps:bodyPr>
                          </wps:wsp>
                          <wps:wsp>
                            <wps:cNvPr id="34" name="Text Box 34"/>
                            <wps:cNvSpPr txBox="1"/>
                            <wps:spPr>
                              <a:xfrm>
                                <a:off x="0" y="2505075"/>
                                <a:ext cx="9239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2620B" w14:textId="77777777" w:rsidR="00014602" w:rsidRPr="0086337C" w:rsidRDefault="00014602" w:rsidP="00010E66">
                                  <w:pPr>
                                    <w:rPr>
                                      <w:rFonts w:ascii="GHEA Grapalat" w:hAnsi="GHEA Grapalat"/>
                                      <w:i/>
                                      <w:sz w:val="18"/>
                                      <w:szCs w:val="18"/>
                                      <w:lang w:val="hy-AM"/>
                                    </w:rPr>
                                  </w:pPr>
                                  <w:r w:rsidRPr="0086337C">
                                    <w:rPr>
                                      <w:rFonts w:ascii="GHEA Grapalat" w:hAnsi="GHEA Grapalat"/>
                                      <w:i/>
                                      <w:sz w:val="18"/>
                                      <w:szCs w:val="18"/>
                                      <w:lang w:val="hy-AM"/>
                                    </w:rPr>
                                    <w:t>Կամրջի առանցք</w:t>
                                  </w:r>
                                </w:p>
                              </w:txbxContent>
                            </wps:txbx>
                            <wps:bodyPr rot="0" spcFirstLastPara="0" vertOverflow="overflow" horzOverflow="overflow" vert="horz" wrap="square" lIns="0" tIns="0" rIns="0" bIns="91440" numCol="1" spcCol="0" rtlCol="0" fromWordArt="0" anchor="t" anchorCtr="0" forceAA="0" compatLnSpc="1">
                              <a:prstTxWarp prst="textNoShape">
                                <a:avLst/>
                              </a:prstTxWarp>
                              <a:noAutofit/>
                            </wps:bodyPr>
                          </wps:wsp>
                          <wps:wsp>
                            <wps:cNvPr id="35" name="Text Box 35"/>
                            <wps:cNvSpPr txBox="1"/>
                            <wps:spPr>
                              <a:xfrm>
                                <a:off x="85725" y="0"/>
                                <a:ext cx="9239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C26C2C" w14:textId="77777777" w:rsidR="00014602" w:rsidRPr="0086337C" w:rsidRDefault="00014602" w:rsidP="00010E66">
                                  <w:pPr>
                                    <w:rPr>
                                      <w:rFonts w:ascii="GHEA Grapalat" w:hAnsi="GHEA Grapalat"/>
                                      <w:i/>
                                      <w:sz w:val="18"/>
                                      <w:szCs w:val="18"/>
                                      <w:lang w:val="hy-AM"/>
                                    </w:rPr>
                                  </w:pPr>
                                  <w:r w:rsidRPr="0086337C">
                                    <w:rPr>
                                      <w:rFonts w:ascii="GHEA Grapalat" w:hAnsi="GHEA Grapalat"/>
                                      <w:i/>
                                      <w:sz w:val="18"/>
                                      <w:szCs w:val="18"/>
                                      <w:lang w:val="hy-AM"/>
                                    </w:rPr>
                                    <w:t>Կամրջի առանցք</w:t>
                                  </w:r>
                                </w:p>
                              </w:txbxContent>
                            </wps:txbx>
                            <wps:bodyPr rot="0" spcFirstLastPara="0" vertOverflow="overflow" horzOverflow="overflow" vert="horz" wrap="square" lIns="0" tIns="0" rIns="0" bIns="91440" numCol="1" spcCol="0" rtlCol="0" fromWordArt="0" anchor="t" anchorCtr="0" forceAA="0" compatLnSpc="1">
                              <a:prstTxWarp prst="textNoShape">
                                <a:avLst/>
                              </a:prstTxWarp>
                              <a:noAutofit/>
                            </wps:bodyPr>
                          </wps:wsp>
                          <wps:wsp>
                            <wps:cNvPr id="36" name="Text Box 36"/>
                            <wps:cNvSpPr txBox="1"/>
                            <wps:spPr>
                              <a:xfrm>
                                <a:off x="3286125" y="781050"/>
                                <a:ext cx="11811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9407BC" w14:textId="77777777" w:rsidR="00014602" w:rsidRPr="0086337C" w:rsidRDefault="00014602" w:rsidP="00010E66">
                                  <w:pPr>
                                    <w:rPr>
                                      <w:rFonts w:ascii="GHEA Grapalat" w:hAnsi="GHEA Grapalat"/>
                                      <w:sz w:val="20"/>
                                      <w:szCs w:val="20"/>
                                      <w:lang w:val="hy-AM"/>
                                    </w:rPr>
                                  </w:pPr>
                                  <w:r w:rsidRPr="0086337C">
                                    <w:rPr>
                                      <w:rFonts w:ascii="GHEA Grapalat" w:hAnsi="GHEA Grapalat"/>
                                      <w:sz w:val="20"/>
                                      <w:szCs w:val="20"/>
                                      <w:lang w:val="hy-AM"/>
                                    </w:rPr>
                                    <w:t>Եզրային հեծաններ</w:t>
                                  </w:r>
                                </w:p>
                              </w:txbxContent>
                            </wps:txbx>
                            <wps:bodyPr rot="0" spcFirstLastPara="0" vertOverflow="overflow" horzOverflow="overflow" vert="horz" wrap="square" lIns="0" tIns="0" rIns="0" bIns="91440" numCol="1" spcCol="0" rtlCol="0" fromWordArt="0" anchor="t" anchorCtr="0" forceAA="0" compatLnSpc="1">
                              <a:prstTxWarp prst="textNoShape">
                                <a:avLst/>
                              </a:prstTxWarp>
                              <a:noAutofit/>
                            </wps:bodyPr>
                          </wps:wsp>
                        </wpg:grpSp>
                      </wpg:grpSp>
                      <wps:wsp>
                        <wps:cNvPr id="22" name="Text Box 22"/>
                        <wps:cNvSpPr txBox="1"/>
                        <wps:spPr>
                          <a:xfrm>
                            <a:off x="0" y="4705350"/>
                            <a:ext cx="6191250"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60ABB0" w14:textId="77777777" w:rsidR="00014602" w:rsidRDefault="00014602" w:rsidP="00512716">
                              <w:pPr>
                                <w:spacing w:line="360" w:lineRule="auto"/>
                                <w:jc w:val="center"/>
                                <w:rPr>
                                  <w:rFonts w:ascii="GHEA Grapalat" w:hAnsi="GHEA Grapalat" w:cs="Times New Roman"/>
                                  <w:b/>
                                  <w:bCs/>
                                  <w:sz w:val="24"/>
                                  <w:szCs w:val="24"/>
                                  <w:lang w:val="hy-AM"/>
                                </w:rPr>
                              </w:pPr>
                              <w:r w:rsidRPr="005A1C84">
                                <w:rPr>
                                  <w:rFonts w:ascii="GHEA Grapalat" w:hAnsi="GHEA Grapalat" w:cs="Times New Roman"/>
                                  <w:b/>
                                  <w:bCs/>
                                  <w:sz w:val="24"/>
                                  <w:szCs w:val="24"/>
                                  <w:lang w:val="hy-AM"/>
                                </w:rPr>
                                <w:t xml:space="preserve">Նկար </w:t>
                              </w:r>
                              <w:r>
                                <w:rPr>
                                  <w:rFonts w:ascii="GHEA Grapalat" w:hAnsi="GHEA Grapalat" w:cs="Times New Roman"/>
                                  <w:b/>
                                  <w:bCs/>
                                  <w:sz w:val="24"/>
                                  <w:szCs w:val="24"/>
                                  <w:lang w:val="hy-AM"/>
                                </w:rPr>
                                <w:t>10</w:t>
                              </w:r>
                              <w:r w:rsidRPr="005A1C84">
                                <w:rPr>
                                  <w:rFonts w:ascii="GHEA Grapalat" w:hAnsi="GHEA Grapalat" w:cs="Times New Roman"/>
                                  <w:b/>
                                  <w:bCs/>
                                  <w:sz w:val="24"/>
                                  <w:szCs w:val="24"/>
                                  <w:lang w:val="hy-AM"/>
                                </w:rPr>
                                <w:t>։ Անխզելի հեծանային սխեմայով թռիչքային կառուցվածքի վրա հսկողական կետերի նշանակման սխեմա։</w:t>
                              </w:r>
                            </w:p>
                            <w:p w14:paraId="7F9C08D9" w14:textId="77777777" w:rsidR="00014602" w:rsidRPr="00927B0C" w:rsidRDefault="00014602" w:rsidP="00512716">
                              <w:pPr>
                                <w:rPr>
                                  <w:rFonts w:ascii="GHEA Grapalat" w:hAnsi="GHEA Grapalat"/>
                                  <w:sz w:val="20"/>
                                  <w:szCs w:val="20"/>
                                  <w:lang w:val="hy-AM"/>
                                </w:rPr>
                              </w:pPr>
                            </w:p>
                          </w:txbxContent>
                        </wps:txbx>
                        <wps:bodyPr rot="0" spcFirstLastPara="0" vertOverflow="overflow" horzOverflow="overflow" vert="horz" wrap="square" lIns="0" tIns="0" rIns="0" bIns="91440" numCol="1" spcCol="0" rtlCol="0" fromWordArt="0" anchor="t"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8775211" id="Group 28" o:spid="_x0000_s1044" style="position:absolute;left:0;text-align:left;margin-left:15.35pt;margin-top:24.65pt;width:487.5pt;height:417pt;z-index:251732992" coordsize="61912,5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tUPt2MAAP/0SURBVA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">
                <v:group id="Group 38" o:spid="_x0000_s1045" style="position:absolute;left:5143;width:55499;height:47244" coordsize="55499,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Picture 6" o:spid="_x0000_s1046" type="#_x0000_t75" style="position:absolute;width:55499;height:4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">
                    <v:imagedata r:id="rId28" o:title=""/>
                  </v:shape>
                  <v:group id="Group 37" o:spid="_x0000_s1047" style="position:absolute;left:4762;top:12192;width:44672;height:35052" coordsize="44672,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32" o:spid="_x0000_s1048" type="#_x0000_t202" style="position:absolute;left:5619;top:32575;width:2047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" fillcolor="white [3201]" stroked="f" strokeweight=".5pt">
                      <v:textbox inset="0,0,0,7.2pt">
                        <w:txbxContent>
                          <w:p w14:paraId="28FD8344" w14:textId="77777777" w:rsidR="00014602" w:rsidRPr="00927B0C" w:rsidRDefault="00014602" w:rsidP="00010E66">
                            <w:pPr>
                              <w:rPr>
                                <w:rFonts w:ascii="GHEA Grapalat" w:hAnsi="GHEA Grapalat"/>
                                <w:sz w:val="20"/>
                                <w:szCs w:val="20"/>
                                <w:lang w:val="hy-AM"/>
                              </w:rPr>
                            </w:pPr>
                            <w:r w:rsidRPr="00927B0C">
                              <w:rPr>
                                <w:rFonts w:ascii="GHEA Grapalat" w:hAnsi="GHEA Grapalat"/>
                                <w:sz w:val="20"/>
                                <w:szCs w:val="20"/>
                                <w:lang w:val="hy-AM"/>
                              </w:rPr>
                              <w:t>աքսելերոմետրի տեղադրման կետ</w:t>
                            </w:r>
                          </w:p>
                        </w:txbxContent>
                      </v:textbox>
                    </v:shape>
                    <v:shape id="Text Box 33" o:spid="_x0000_s1049" type="#_x0000_t202" style="position:absolute;left:32385;top:32575;width:1181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" fillcolor="white [3201]" stroked="f" strokeweight=".5pt">
                      <v:textbox inset="0,0,0,7.2pt">
                        <w:txbxContent>
                          <w:p w14:paraId="3EA6AE91" w14:textId="77777777" w:rsidR="00014602" w:rsidRPr="0086337C" w:rsidRDefault="00014602" w:rsidP="00010E66">
                            <w:pPr>
                              <w:rPr>
                                <w:rFonts w:ascii="GHEA Grapalat" w:hAnsi="GHEA Grapalat"/>
                                <w:sz w:val="20"/>
                                <w:szCs w:val="20"/>
                                <w:lang w:val="hy-AM"/>
                              </w:rPr>
                            </w:pPr>
                            <w:r w:rsidRPr="0086337C">
                              <w:rPr>
                                <w:rFonts w:ascii="GHEA Grapalat" w:hAnsi="GHEA Grapalat"/>
                                <w:sz w:val="20"/>
                                <w:szCs w:val="20"/>
                                <w:lang w:val="hy-AM"/>
                              </w:rPr>
                              <w:t>Եզրային հեծաններ</w:t>
                            </w:r>
                          </w:p>
                        </w:txbxContent>
                      </v:textbox>
                    </v:shape>
                    <v:shape id="Text Box 34" o:spid="_x0000_s1050" type="#_x0000_t202" style="position:absolute;top:25050;width:9239;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" fillcolor="white [3201]" stroked="f" strokeweight=".5pt">
                      <v:textbox inset="0,0,0,7.2pt">
                        <w:txbxContent>
                          <w:p w14:paraId="5A62620B" w14:textId="77777777" w:rsidR="00014602" w:rsidRPr="0086337C" w:rsidRDefault="00014602" w:rsidP="00010E66">
                            <w:pPr>
                              <w:rPr>
                                <w:rFonts w:ascii="GHEA Grapalat" w:hAnsi="GHEA Grapalat"/>
                                <w:i/>
                                <w:sz w:val="18"/>
                                <w:szCs w:val="18"/>
                                <w:lang w:val="hy-AM"/>
                              </w:rPr>
                            </w:pPr>
                            <w:r w:rsidRPr="0086337C">
                              <w:rPr>
                                <w:rFonts w:ascii="GHEA Grapalat" w:hAnsi="GHEA Grapalat"/>
                                <w:i/>
                                <w:sz w:val="18"/>
                                <w:szCs w:val="18"/>
                                <w:lang w:val="hy-AM"/>
                              </w:rPr>
                              <w:t>Կամրջի առանցք</w:t>
                            </w:r>
                          </w:p>
                        </w:txbxContent>
                      </v:textbox>
                    </v:shape>
                    <v:shape id="Text Box 35" o:spid="_x0000_s1051" type="#_x0000_t202" style="position:absolute;left:857;width:923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" fillcolor="white [3201]" stroked="f" strokeweight=".5pt">
                      <v:textbox inset="0,0,0,7.2pt">
                        <w:txbxContent>
                          <w:p w14:paraId="62C26C2C" w14:textId="77777777" w:rsidR="00014602" w:rsidRPr="0086337C" w:rsidRDefault="00014602" w:rsidP="00010E66">
                            <w:pPr>
                              <w:rPr>
                                <w:rFonts w:ascii="GHEA Grapalat" w:hAnsi="GHEA Grapalat"/>
                                <w:i/>
                                <w:sz w:val="18"/>
                                <w:szCs w:val="18"/>
                                <w:lang w:val="hy-AM"/>
                              </w:rPr>
                            </w:pPr>
                            <w:r w:rsidRPr="0086337C">
                              <w:rPr>
                                <w:rFonts w:ascii="GHEA Grapalat" w:hAnsi="GHEA Grapalat"/>
                                <w:i/>
                                <w:sz w:val="18"/>
                                <w:szCs w:val="18"/>
                                <w:lang w:val="hy-AM"/>
                              </w:rPr>
                              <w:t>Կամրջի առանցք</w:t>
                            </w:r>
                          </w:p>
                        </w:txbxContent>
                      </v:textbox>
                    </v:shape>
                    <v:shape id="Text Box 36" o:spid="_x0000_s1052" type="#_x0000_t202" style="position:absolute;left:32861;top:7810;width:1181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" fillcolor="white [3201]" stroked="f" strokeweight=".5pt">
                      <v:textbox inset="0,0,0,7.2pt">
                        <w:txbxContent>
                          <w:p w14:paraId="539407BC" w14:textId="77777777" w:rsidR="00014602" w:rsidRPr="0086337C" w:rsidRDefault="00014602" w:rsidP="00010E66">
                            <w:pPr>
                              <w:rPr>
                                <w:rFonts w:ascii="GHEA Grapalat" w:hAnsi="GHEA Grapalat"/>
                                <w:sz w:val="20"/>
                                <w:szCs w:val="20"/>
                                <w:lang w:val="hy-AM"/>
                              </w:rPr>
                            </w:pPr>
                            <w:r w:rsidRPr="0086337C">
                              <w:rPr>
                                <w:rFonts w:ascii="GHEA Grapalat" w:hAnsi="GHEA Grapalat"/>
                                <w:sz w:val="20"/>
                                <w:szCs w:val="20"/>
                                <w:lang w:val="hy-AM"/>
                              </w:rPr>
                              <w:t>Եզրային հեծաններ</w:t>
                            </w:r>
                          </w:p>
                        </w:txbxContent>
                      </v:textbox>
                    </v:shape>
                  </v:group>
                </v:group>
                <v:shape id="Text Box 22" o:spid="_x0000_s1053" type="#_x0000_t202" style="position:absolute;top:47053;width:61912;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" fillcolor="white [3201]" stroked="f" strokeweight=".5pt">
                  <v:textbox inset="0,0,0,7.2pt">
                    <w:txbxContent>
                      <w:p w14:paraId="4C60ABB0" w14:textId="77777777" w:rsidR="00014602" w:rsidRDefault="00014602" w:rsidP="00512716">
                        <w:pPr>
                          <w:spacing w:line="360" w:lineRule="auto"/>
                          <w:jc w:val="center"/>
                          <w:rPr>
                            <w:rFonts w:ascii="GHEA Grapalat" w:hAnsi="GHEA Grapalat" w:cs="Times New Roman"/>
                            <w:b/>
                            <w:bCs/>
                            <w:sz w:val="24"/>
                            <w:szCs w:val="24"/>
                            <w:lang w:val="hy-AM"/>
                          </w:rPr>
                        </w:pPr>
                        <w:r w:rsidRPr="005A1C84">
                          <w:rPr>
                            <w:rFonts w:ascii="GHEA Grapalat" w:hAnsi="GHEA Grapalat" w:cs="Times New Roman"/>
                            <w:b/>
                            <w:bCs/>
                            <w:sz w:val="24"/>
                            <w:szCs w:val="24"/>
                            <w:lang w:val="hy-AM"/>
                          </w:rPr>
                          <w:t xml:space="preserve">Նկար </w:t>
                        </w:r>
                        <w:r>
                          <w:rPr>
                            <w:rFonts w:ascii="GHEA Grapalat" w:hAnsi="GHEA Grapalat" w:cs="Times New Roman"/>
                            <w:b/>
                            <w:bCs/>
                            <w:sz w:val="24"/>
                            <w:szCs w:val="24"/>
                            <w:lang w:val="hy-AM"/>
                          </w:rPr>
                          <w:t>10</w:t>
                        </w:r>
                        <w:r w:rsidRPr="005A1C84">
                          <w:rPr>
                            <w:rFonts w:ascii="GHEA Grapalat" w:hAnsi="GHEA Grapalat" w:cs="Times New Roman"/>
                            <w:b/>
                            <w:bCs/>
                            <w:sz w:val="24"/>
                            <w:szCs w:val="24"/>
                            <w:lang w:val="hy-AM"/>
                          </w:rPr>
                          <w:t>։ Անխզելի հեծանային սխեմայով թռիչքային կառուցվածքի վրա հսկողական կետերի նշանակման սխեմա։</w:t>
                        </w:r>
                      </w:p>
                      <w:p w14:paraId="7F9C08D9" w14:textId="77777777" w:rsidR="00014602" w:rsidRPr="00927B0C" w:rsidRDefault="00014602" w:rsidP="00512716">
                        <w:pPr>
                          <w:rPr>
                            <w:rFonts w:ascii="GHEA Grapalat" w:hAnsi="GHEA Grapalat"/>
                            <w:sz w:val="20"/>
                            <w:szCs w:val="20"/>
                            <w:lang w:val="hy-AM"/>
                          </w:rPr>
                        </w:pPr>
                      </w:p>
                    </w:txbxContent>
                  </v:textbox>
                </v:shape>
              </v:group>
            </w:pict>
          </mc:Fallback>
        </mc:AlternateContent>
      </w:r>
    </w:p>
    <w:p w14:paraId="041AED63" w14:textId="2E314B8A" w:rsidR="00010E66" w:rsidRDefault="00010E66" w:rsidP="005A1C84">
      <w:pPr>
        <w:spacing w:line="360" w:lineRule="auto"/>
        <w:jc w:val="center"/>
        <w:rPr>
          <w:rFonts w:ascii="GHEA Grapalat" w:hAnsi="GHEA Grapalat" w:cs="Times New Roman"/>
          <w:b/>
          <w:bCs/>
          <w:sz w:val="24"/>
          <w:szCs w:val="24"/>
          <w:lang w:val="hy-AM"/>
        </w:rPr>
      </w:pPr>
    </w:p>
    <w:p w14:paraId="1811A212" w14:textId="17AA52A3" w:rsidR="00010E66" w:rsidRDefault="00010E66" w:rsidP="005A1C84">
      <w:pPr>
        <w:spacing w:line="360" w:lineRule="auto"/>
        <w:jc w:val="center"/>
        <w:rPr>
          <w:rFonts w:ascii="GHEA Grapalat" w:hAnsi="GHEA Grapalat" w:cs="Times New Roman"/>
          <w:b/>
          <w:bCs/>
          <w:sz w:val="24"/>
          <w:szCs w:val="24"/>
          <w:lang w:val="hy-AM"/>
        </w:rPr>
      </w:pPr>
    </w:p>
    <w:p w14:paraId="77833B5E" w14:textId="7180F953" w:rsidR="00010E66" w:rsidRDefault="00010E66" w:rsidP="005A1C84">
      <w:pPr>
        <w:spacing w:line="360" w:lineRule="auto"/>
        <w:jc w:val="center"/>
        <w:rPr>
          <w:rFonts w:ascii="GHEA Grapalat" w:hAnsi="GHEA Grapalat" w:cs="Times New Roman"/>
          <w:b/>
          <w:bCs/>
          <w:sz w:val="24"/>
          <w:szCs w:val="24"/>
          <w:lang w:val="hy-AM"/>
        </w:rPr>
      </w:pPr>
    </w:p>
    <w:p w14:paraId="00897326" w14:textId="1AF10FC1" w:rsidR="00010E66" w:rsidRDefault="00010E66" w:rsidP="005A1C84">
      <w:pPr>
        <w:spacing w:line="360" w:lineRule="auto"/>
        <w:jc w:val="center"/>
        <w:rPr>
          <w:rFonts w:ascii="GHEA Grapalat" w:hAnsi="GHEA Grapalat" w:cs="Times New Roman"/>
          <w:b/>
          <w:bCs/>
          <w:sz w:val="24"/>
          <w:szCs w:val="24"/>
          <w:lang w:val="hy-AM"/>
        </w:rPr>
      </w:pPr>
    </w:p>
    <w:p w14:paraId="34131ECB" w14:textId="79912030" w:rsidR="00010E66" w:rsidRDefault="00010E66" w:rsidP="005A1C84">
      <w:pPr>
        <w:spacing w:line="360" w:lineRule="auto"/>
        <w:jc w:val="center"/>
        <w:rPr>
          <w:rFonts w:ascii="GHEA Grapalat" w:hAnsi="GHEA Grapalat" w:cs="Times New Roman"/>
          <w:b/>
          <w:bCs/>
          <w:sz w:val="24"/>
          <w:szCs w:val="24"/>
          <w:lang w:val="hy-AM"/>
        </w:rPr>
      </w:pPr>
    </w:p>
    <w:p w14:paraId="5C912F1B" w14:textId="1B48E8CF" w:rsidR="00010E66" w:rsidRDefault="00010E66" w:rsidP="005A1C84">
      <w:pPr>
        <w:spacing w:line="360" w:lineRule="auto"/>
        <w:jc w:val="center"/>
        <w:rPr>
          <w:rFonts w:ascii="GHEA Grapalat" w:hAnsi="GHEA Grapalat" w:cs="Times New Roman"/>
          <w:b/>
          <w:bCs/>
          <w:sz w:val="24"/>
          <w:szCs w:val="24"/>
          <w:lang w:val="hy-AM"/>
        </w:rPr>
      </w:pPr>
    </w:p>
    <w:p w14:paraId="48C91096" w14:textId="6EE07F32" w:rsidR="00010E66" w:rsidRDefault="00010E66" w:rsidP="005A1C84">
      <w:pPr>
        <w:spacing w:line="360" w:lineRule="auto"/>
        <w:jc w:val="center"/>
        <w:rPr>
          <w:rFonts w:ascii="GHEA Grapalat" w:hAnsi="GHEA Grapalat" w:cs="Times New Roman"/>
          <w:b/>
          <w:bCs/>
          <w:sz w:val="24"/>
          <w:szCs w:val="24"/>
          <w:lang w:val="hy-AM"/>
        </w:rPr>
      </w:pPr>
    </w:p>
    <w:p w14:paraId="062D347F" w14:textId="517D1105" w:rsidR="00010E66" w:rsidRDefault="00010E66" w:rsidP="005A1C84">
      <w:pPr>
        <w:spacing w:line="360" w:lineRule="auto"/>
        <w:jc w:val="center"/>
        <w:rPr>
          <w:rFonts w:ascii="GHEA Grapalat" w:hAnsi="GHEA Grapalat" w:cs="Times New Roman"/>
          <w:b/>
          <w:bCs/>
          <w:sz w:val="24"/>
          <w:szCs w:val="24"/>
          <w:lang w:val="hy-AM"/>
        </w:rPr>
      </w:pPr>
    </w:p>
    <w:p w14:paraId="0F43A89B" w14:textId="7E485D6C" w:rsidR="00010E66" w:rsidRDefault="00010E66" w:rsidP="005A1C84">
      <w:pPr>
        <w:spacing w:line="360" w:lineRule="auto"/>
        <w:jc w:val="center"/>
        <w:rPr>
          <w:rFonts w:ascii="GHEA Grapalat" w:hAnsi="GHEA Grapalat" w:cs="Times New Roman"/>
          <w:b/>
          <w:bCs/>
          <w:sz w:val="24"/>
          <w:szCs w:val="24"/>
          <w:lang w:val="hy-AM"/>
        </w:rPr>
      </w:pPr>
    </w:p>
    <w:p w14:paraId="31A80C30" w14:textId="04049503" w:rsidR="00010E66" w:rsidRDefault="00010E66" w:rsidP="005A1C84">
      <w:pPr>
        <w:spacing w:line="360" w:lineRule="auto"/>
        <w:jc w:val="center"/>
        <w:rPr>
          <w:rFonts w:ascii="GHEA Grapalat" w:hAnsi="GHEA Grapalat" w:cs="Times New Roman"/>
          <w:b/>
          <w:bCs/>
          <w:sz w:val="24"/>
          <w:szCs w:val="24"/>
          <w:lang w:val="hy-AM"/>
        </w:rPr>
      </w:pPr>
    </w:p>
    <w:p w14:paraId="18A236EE" w14:textId="3B62AE87" w:rsidR="00512716" w:rsidRDefault="00512716" w:rsidP="00512716">
      <w:pPr>
        <w:pStyle w:val="a"/>
        <w:tabs>
          <w:tab w:val="left" w:pos="568"/>
          <w:tab w:val="left" w:pos="810"/>
          <w:tab w:val="left" w:pos="1276"/>
        </w:tabs>
        <w:spacing w:line="360" w:lineRule="auto"/>
        <w:ind w:left="630" w:firstLine="0"/>
        <w:rPr>
          <w:rFonts w:eastAsia="Times New Roman"/>
          <w:b w:val="0"/>
          <w:bCs w:val="0"/>
          <w:color w:val="auto"/>
          <w:sz w:val="24"/>
          <w:lang w:eastAsia="ru-RU"/>
        </w:rPr>
      </w:pPr>
    </w:p>
    <w:p w14:paraId="64F389CC" w14:textId="77777777" w:rsidR="00066807" w:rsidRDefault="00066807" w:rsidP="00066807">
      <w:pPr>
        <w:pStyle w:val="a"/>
        <w:tabs>
          <w:tab w:val="left" w:pos="568"/>
          <w:tab w:val="left" w:pos="810"/>
          <w:tab w:val="left" w:pos="1276"/>
        </w:tabs>
        <w:spacing w:line="360" w:lineRule="auto"/>
        <w:ind w:left="630" w:firstLine="0"/>
        <w:rPr>
          <w:rFonts w:eastAsia="Times New Roman"/>
          <w:b w:val="0"/>
          <w:bCs w:val="0"/>
          <w:color w:val="auto"/>
          <w:sz w:val="24"/>
          <w:lang w:eastAsia="ru-RU"/>
        </w:rPr>
      </w:pPr>
    </w:p>
    <w:p w14:paraId="33C9F9B7" w14:textId="77777777" w:rsidR="00066807" w:rsidRDefault="00066807" w:rsidP="00066807">
      <w:pPr>
        <w:pStyle w:val="a"/>
        <w:tabs>
          <w:tab w:val="left" w:pos="568"/>
          <w:tab w:val="left" w:pos="810"/>
          <w:tab w:val="left" w:pos="1276"/>
        </w:tabs>
        <w:spacing w:line="360" w:lineRule="auto"/>
        <w:ind w:left="630" w:firstLine="0"/>
        <w:rPr>
          <w:rFonts w:eastAsia="Times New Roman"/>
          <w:b w:val="0"/>
          <w:bCs w:val="0"/>
          <w:color w:val="auto"/>
          <w:sz w:val="24"/>
          <w:lang w:eastAsia="ru-RU"/>
        </w:rPr>
      </w:pPr>
    </w:p>
    <w:p w14:paraId="7FA214CE" w14:textId="77777777" w:rsidR="00066807" w:rsidRDefault="00066807" w:rsidP="00066807">
      <w:pPr>
        <w:pStyle w:val="a"/>
        <w:tabs>
          <w:tab w:val="left" w:pos="568"/>
          <w:tab w:val="left" w:pos="810"/>
          <w:tab w:val="left" w:pos="1276"/>
        </w:tabs>
        <w:spacing w:line="360" w:lineRule="auto"/>
        <w:ind w:left="630" w:firstLine="0"/>
        <w:rPr>
          <w:rFonts w:eastAsia="Times New Roman"/>
          <w:b w:val="0"/>
          <w:bCs w:val="0"/>
          <w:color w:val="auto"/>
          <w:sz w:val="24"/>
          <w:lang w:eastAsia="ru-RU"/>
        </w:rPr>
      </w:pPr>
    </w:p>
    <w:p w14:paraId="45B6E40E" w14:textId="77777777" w:rsidR="00066807" w:rsidRDefault="00066807" w:rsidP="00066807">
      <w:pPr>
        <w:pStyle w:val="a"/>
        <w:tabs>
          <w:tab w:val="left" w:pos="568"/>
          <w:tab w:val="left" w:pos="810"/>
          <w:tab w:val="left" w:pos="1276"/>
        </w:tabs>
        <w:spacing w:line="360" w:lineRule="auto"/>
        <w:ind w:left="630" w:firstLine="0"/>
        <w:rPr>
          <w:rFonts w:eastAsia="Times New Roman"/>
          <w:b w:val="0"/>
          <w:bCs w:val="0"/>
          <w:color w:val="auto"/>
          <w:sz w:val="24"/>
          <w:lang w:eastAsia="ru-RU"/>
        </w:rPr>
      </w:pPr>
    </w:p>
    <w:p w14:paraId="578E6193" w14:textId="3398817D" w:rsidR="001C2880" w:rsidRPr="001C2880" w:rsidRDefault="001C2880"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Pr>
          <w:rFonts w:eastAsia="Times New Roman"/>
          <w:b w:val="0"/>
          <w:bCs w:val="0"/>
          <w:color w:val="auto"/>
          <w:sz w:val="24"/>
          <w:lang w:eastAsia="ru-RU"/>
        </w:rPr>
        <w:t>Ֆերմաներով իրականացված թռիչքային կառուցվածքների դեպքում աքսելերեմետրները տեղադրվում են գլխավոր ֆերմաների տարրերի, լայնական և երկայնական հեծանների միացման հանգույցներում։</w:t>
      </w:r>
    </w:p>
    <w:p w14:paraId="3CD6031D" w14:textId="354FF59D" w:rsidR="00977A2E" w:rsidRDefault="00977A2E"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6B3F45">
        <w:rPr>
          <w:rFonts w:eastAsia="Times New Roman"/>
          <w:b w:val="0"/>
          <w:bCs w:val="0"/>
          <w:color w:val="auto"/>
          <w:sz w:val="24"/>
          <w:lang w:eastAsia="ru-RU"/>
        </w:rPr>
        <w:t>Կամարային և շրջանակային կամուրջներում նվազագույն քանակի ա</w:t>
      </w:r>
      <w:r w:rsidR="00512716">
        <w:rPr>
          <w:rFonts w:eastAsia="Times New Roman"/>
          <w:b w:val="0"/>
          <w:bCs w:val="0"/>
          <w:color w:val="auto"/>
          <w:sz w:val="24"/>
          <w:lang w:eastAsia="ru-RU"/>
        </w:rPr>
        <w:t>ք</w:t>
      </w:r>
      <w:r w:rsidRPr="006B3F45">
        <w:rPr>
          <w:rFonts w:eastAsia="Times New Roman"/>
          <w:b w:val="0"/>
          <w:bCs w:val="0"/>
          <w:color w:val="auto"/>
          <w:sz w:val="24"/>
          <w:lang w:eastAsia="ru-RU"/>
        </w:rPr>
        <w:t xml:space="preserve">սելերոմետրերի տեղադրման սխեմաները բերված են </w:t>
      </w:r>
      <w:r w:rsidR="006B3F45">
        <w:rPr>
          <w:rFonts w:eastAsia="Times New Roman"/>
          <w:b w:val="0"/>
          <w:bCs w:val="0"/>
          <w:color w:val="auto"/>
          <w:sz w:val="24"/>
          <w:lang w:eastAsia="ru-RU"/>
        </w:rPr>
        <w:t xml:space="preserve">սույն շինարարական նորմերի </w:t>
      </w:r>
      <w:r w:rsidRPr="006B3F45">
        <w:rPr>
          <w:rFonts w:eastAsia="Times New Roman"/>
          <w:b w:val="0"/>
          <w:bCs w:val="0"/>
          <w:color w:val="auto"/>
          <w:sz w:val="24"/>
          <w:lang w:eastAsia="ru-RU"/>
        </w:rPr>
        <w:t>նկ</w:t>
      </w:r>
      <w:r w:rsidR="006B3F45" w:rsidRPr="000A7F22">
        <w:rPr>
          <w:rFonts w:eastAsia="Times New Roman"/>
          <w:b w:val="0"/>
          <w:bCs w:val="0"/>
          <w:color w:val="auto"/>
          <w:sz w:val="24"/>
          <w:lang w:eastAsia="ru-RU"/>
        </w:rPr>
        <w:t xml:space="preserve">ար </w:t>
      </w:r>
      <w:r w:rsidR="00A54A7F">
        <w:rPr>
          <w:rFonts w:eastAsia="Times New Roman"/>
          <w:b w:val="0"/>
          <w:bCs w:val="0"/>
          <w:color w:val="auto"/>
          <w:sz w:val="24"/>
          <w:lang w:eastAsia="ru-RU"/>
        </w:rPr>
        <w:t>1</w:t>
      </w:r>
      <w:r w:rsidR="000E22F4">
        <w:rPr>
          <w:rFonts w:eastAsia="Times New Roman"/>
          <w:b w:val="0"/>
          <w:bCs w:val="0"/>
          <w:color w:val="auto"/>
          <w:sz w:val="24"/>
          <w:lang w:eastAsia="ru-RU"/>
        </w:rPr>
        <w:t>1</w:t>
      </w:r>
      <w:r w:rsidRPr="006B3F45">
        <w:rPr>
          <w:rFonts w:eastAsia="Times New Roman"/>
          <w:b w:val="0"/>
          <w:bCs w:val="0"/>
          <w:color w:val="auto"/>
          <w:sz w:val="24"/>
          <w:lang w:eastAsia="ru-RU"/>
        </w:rPr>
        <w:t>-ում և նկ</w:t>
      </w:r>
      <w:r w:rsidR="006B3F45" w:rsidRPr="00E93D74">
        <w:rPr>
          <w:rFonts w:eastAsia="Times New Roman"/>
          <w:b w:val="0"/>
          <w:bCs w:val="0"/>
          <w:color w:val="auto"/>
          <w:sz w:val="24"/>
          <w:lang w:eastAsia="ru-RU"/>
        </w:rPr>
        <w:t xml:space="preserve">ար </w:t>
      </w:r>
      <w:r w:rsidR="00A54A7F">
        <w:rPr>
          <w:rFonts w:eastAsia="Times New Roman"/>
          <w:b w:val="0"/>
          <w:bCs w:val="0"/>
          <w:color w:val="auto"/>
          <w:sz w:val="24"/>
          <w:lang w:eastAsia="ru-RU"/>
        </w:rPr>
        <w:t>1</w:t>
      </w:r>
      <w:r w:rsidR="000E22F4">
        <w:rPr>
          <w:rFonts w:eastAsia="Times New Roman"/>
          <w:b w:val="0"/>
          <w:bCs w:val="0"/>
          <w:color w:val="auto"/>
          <w:sz w:val="24"/>
          <w:lang w:eastAsia="ru-RU"/>
        </w:rPr>
        <w:t>2</w:t>
      </w:r>
      <w:r w:rsidRPr="006B3F45">
        <w:rPr>
          <w:rFonts w:eastAsia="Times New Roman"/>
          <w:b w:val="0"/>
          <w:bCs w:val="0"/>
          <w:color w:val="auto"/>
          <w:sz w:val="24"/>
          <w:lang w:eastAsia="ru-RU"/>
        </w:rPr>
        <w:t>-ում։</w:t>
      </w:r>
    </w:p>
    <w:p w14:paraId="449529CB" w14:textId="08F8A351" w:rsidR="00A36963" w:rsidRPr="006B3F45" w:rsidRDefault="00A36963" w:rsidP="00A36963">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6B3F45">
        <w:rPr>
          <w:rFonts w:eastAsia="Times New Roman"/>
          <w:b w:val="0"/>
          <w:bCs w:val="0"/>
          <w:color w:val="auto"/>
          <w:sz w:val="24"/>
          <w:lang w:eastAsia="ru-RU"/>
        </w:rPr>
        <w:t>Կամարային և շրջանակային կամուրջներում ա</w:t>
      </w:r>
      <w:r>
        <w:rPr>
          <w:rFonts w:eastAsia="Times New Roman"/>
          <w:b w:val="0"/>
          <w:bCs w:val="0"/>
          <w:color w:val="auto"/>
          <w:sz w:val="24"/>
          <w:lang w:eastAsia="ru-RU"/>
        </w:rPr>
        <w:t>ք</w:t>
      </w:r>
      <w:r w:rsidRPr="006B3F45">
        <w:rPr>
          <w:rFonts w:eastAsia="Times New Roman"/>
          <w:b w:val="0"/>
          <w:bCs w:val="0"/>
          <w:color w:val="auto"/>
          <w:sz w:val="24"/>
          <w:lang w:eastAsia="ru-RU"/>
        </w:rPr>
        <w:t>սելերոմետրերը պետք է տեղադրվեն թռիչքային կառուցվածքների երկու կողմից</w:t>
      </w:r>
      <w:r>
        <w:rPr>
          <w:rFonts w:eastAsia="Times New Roman"/>
          <w:b w:val="0"/>
          <w:bCs w:val="0"/>
          <w:color w:val="auto"/>
          <w:sz w:val="24"/>
          <w:lang w:eastAsia="ru-RU"/>
        </w:rPr>
        <w:t>՝</w:t>
      </w:r>
      <w:r w:rsidRPr="006B3F45">
        <w:rPr>
          <w:rFonts w:eastAsia="Times New Roman"/>
          <w:b w:val="0"/>
          <w:bCs w:val="0"/>
          <w:color w:val="auto"/>
          <w:sz w:val="24"/>
          <w:lang w:eastAsia="ru-RU"/>
        </w:rPr>
        <w:t xml:space="preserve"> </w:t>
      </w:r>
      <w:r w:rsidR="00362783">
        <w:rPr>
          <w:rFonts w:eastAsia="Times New Roman"/>
          <w:b w:val="0"/>
          <w:bCs w:val="0"/>
          <w:color w:val="auto"/>
          <w:sz w:val="24"/>
          <w:lang w:eastAsia="ru-RU"/>
        </w:rPr>
        <w:t>դ</w:t>
      </w:r>
      <w:r w:rsidRPr="006B3F45">
        <w:rPr>
          <w:rFonts w:eastAsia="Times New Roman"/>
          <w:b w:val="0"/>
          <w:bCs w:val="0"/>
          <w:color w:val="auto"/>
          <w:sz w:val="24"/>
          <w:lang w:eastAsia="ru-RU"/>
        </w:rPr>
        <w:t>րա ոլորումները գնահատելու համար։</w:t>
      </w:r>
    </w:p>
    <w:p w14:paraId="29713A8C" w14:textId="5C8ADCF3" w:rsidR="00A36963" w:rsidRPr="006B3F45" w:rsidRDefault="00A36963" w:rsidP="00A36963">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6B3F45">
        <w:rPr>
          <w:rFonts w:eastAsia="Times New Roman"/>
          <w:b w:val="0"/>
          <w:bCs w:val="0"/>
          <w:color w:val="auto"/>
          <w:sz w:val="24"/>
          <w:lang w:eastAsia="ru-RU"/>
        </w:rPr>
        <w:t>Տեղադրվող ա</w:t>
      </w:r>
      <w:r>
        <w:rPr>
          <w:rFonts w:eastAsia="Times New Roman"/>
          <w:b w:val="0"/>
          <w:bCs w:val="0"/>
          <w:color w:val="auto"/>
          <w:sz w:val="24"/>
          <w:lang w:eastAsia="ru-RU"/>
        </w:rPr>
        <w:t>ք</w:t>
      </w:r>
      <w:r w:rsidRPr="006B3F45">
        <w:rPr>
          <w:rFonts w:eastAsia="Times New Roman"/>
          <w:b w:val="0"/>
          <w:bCs w:val="0"/>
          <w:color w:val="auto"/>
          <w:sz w:val="24"/>
          <w:lang w:eastAsia="ru-RU"/>
        </w:rPr>
        <w:t xml:space="preserve">սելերոմետրերի քանակը, </w:t>
      </w:r>
      <w:r w:rsidR="00362783">
        <w:rPr>
          <w:rFonts w:eastAsia="Times New Roman"/>
          <w:b w:val="0"/>
          <w:bCs w:val="0"/>
          <w:color w:val="auto"/>
          <w:sz w:val="24"/>
          <w:lang w:eastAsia="ru-RU"/>
        </w:rPr>
        <w:t>դ</w:t>
      </w:r>
      <w:r w:rsidRPr="006B3F45">
        <w:rPr>
          <w:rFonts w:eastAsia="Times New Roman"/>
          <w:b w:val="0"/>
          <w:bCs w:val="0"/>
          <w:color w:val="auto"/>
          <w:sz w:val="24"/>
          <w:lang w:eastAsia="ru-RU"/>
        </w:rPr>
        <w:t>րանց տեղադրման կետերը պետք է որոշվեն կամրջի թռիչքային կառուցվածքի կոնստրուկցիայի առանձնահատկություններից և կատարվող չափագրումների նպատակներից ելնելով։</w:t>
      </w:r>
    </w:p>
    <w:p w14:paraId="08AF351C" w14:textId="3F63EB46" w:rsidR="00A36963" w:rsidRDefault="000B03BB" w:rsidP="000B03BB">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6B3F45">
        <w:rPr>
          <w:rFonts w:eastAsia="Times New Roman"/>
          <w:b w:val="0"/>
          <w:bCs w:val="0"/>
          <w:color w:val="auto"/>
          <w:sz w:val="24"/>
          <w:lang w:eastAsia="ru-RU"/>
        </w:rPr>
        <w:t>Ոչ բարձր` մինչև 7-8մ բարձրությամբ միջանկյալ հենարաններում ա</w:t>
      </w:r>
      <w:r>
        <w:rPr>
          <w:rFonts w:eastAsia="Times New Roman"/>
          <w:b w:val="0"/>
          <w:bCs w:val="0"/>
          <w:color w:val="auto"/>
          <w:sz w:val="24"/>
          <w:lang w:eastAsia="ru-RU"/>
        </w:rPr>
        <w:t>ք</w:t>
      </w:r>
      <w:r w:rsidRPr="006B3F45">
        <w:rPr>
          <w:rFonts w:eastAsia="Times New Roman"/>
          <w:b w:val="0"/>
          <w:bCs w:val="0"/>
          <w:color w:val="auto"/>
          <w:sz w:val="24"/>
          <w:lang w:eastAsia="ru-RU"/>
        </w:rPr>
        <w:t xml:space="preserve">սելերոմետրերը տեղադրում են </w:t>
      </w:r>
      <w:r w:rsidR="00362783">
        <w:rPr>
          <w:rFonts w:eastAsia="Times New Roman"/>
          <w:b w:val="0"/>
          <w:bCs w:val="0"/>
          <w:color w:val="auto"/>
          <w:sz w:val="24"/>
          <w:lang w:eastAsia="ru-RU"/>
        </w:rPr>
        <w:t>դ</w:t>
      </w:r>
      <w:r w:rsidRPr="006B3F45">
        <w:rPr>
          <w:rFonts w:eastAsia="Times New Roman"/>
          <w:b w:val="0"/>
          <w:bCs w:val="0"/>
          <w:color w:val="auto"/>
          <w:sz w:val="24"/>
          <w:lang w:eastAsia="ru-RU"/>
        </w:rPr>
        <w:t>րանց գլխամասերում (պարզունակների վերին հարթակներում)։ Ավելի բարձր հենարաններում, բացի գլխամասում տեղադրելուց, ա</w:t>
      </w:r>
      <w:r>
        <w:rPr>
          <w:rFonts w:eastAsia="Times New Roman"/>
          <w:b w:val="0"/>
          <w:bCs w:val="0"/>
          <w:color w:val="auto"/>
          <w:sz w:val="24"/>
          <w:lang w:eastAsia="ru-RU"/>
        </w:rPr>
        <w:t>ք</w:t>
      </w:r>
      <w:r w:rsidRPr="006B3F45">
        <w:rPr>
          <w:rFonts w:eastAsia="Times New Roman"/>
          <w:b w:val="0"/>
          <w:bCs w:val="0"/>
          <w:color w:val="auto"/>
          <w:sz w:val="24"/>
          <w:lang w:eastAsia="ru-RU"/>
        </w:rPr>
        <w:t xml:space="preserve">սելերոմետրեր նպատակահարմար է տեղադրել նաև բարձրության </w:t>
      </w:r>
      <m:oMath>
        <m:f>
          <m:fPr>
            <m:type m:val="skw"/>
            <m:ctrlPr>
              <w:rPr>
                <w:rFonts w:ascii="Cambria Math" w:eastAsia="Times New Roman" w:hAnsi="Cambria Math"/>
                <w:b w:val="0"/>
                <w:bCs w:val="0"/>
                <w:i/>
                <w:color w:val="auto"/>
                <w:sz w:val="24"/>
                <w:lang w:eastAsia="ru-RU"/>
              </w:rPr>
            </m:ctrlPr>
          </m:fPr>
          <m:num>
            <m:r>
              <m:rPr>
                <m:sty m:val="bi"/>
              </m:rPr>
              <w:rPr>
                <w:rFonts w:ascii="Cambria Math" w:eastAsia="Times New Roman" w:hAnsi="Cambria Math"/>
                <w:color w:val="auto"/>
                <w:sz w:val="24"/>
                <w:lang w:eastAsia="ru-RU"/>
              </w:rPr>
              <m:t>h</m:t>
            </m:r>
          </m:num>
          <m:den>
            <m:r>
              <m:rPr>
                <m:sty m:val="bi"/>
              </m:rPr>
              <w:rPr>
                <w:rFonts w:ascii="Cambria Math" w:eastAsia="Times New Roman" w:hAnsi="Cambria Math"/>
                <w:color w:val="auto"/>
                <w:sz w:val="24"/>
                <w:lang w:eastAsia="ru-RU"/>
              </w:rPr>
              <m:t>2</m:t>
            </m:r>
          </m:den>
        </m:f>
      </m:oMath>
      <w:r w:rsidRPr="006B3F45">
        <w:rPr>
          <w:rFonts w:eastAsia="Times New Roman"/>
          <w:b w:val="0"/>
          <w:bCs w:val="0"/>
          <w:color w:val="auto"/>
          <w:sz w:val="24"/>
          <w:lang w:eastAsia="ru-RU"/>
        </w:rPr>
        <w:t xml:space="preserve"> և </w:t>
      </w:r>
      <m:oMath>
        <m:f>
          <m:fPr>
            <m:type m:val="skw"/>
            <m:ctrlPr>
              <w:rPr>
                <w:rFonts w:ascii="Cambria Math" w:eastAsia="Times New Roman" w:hAnsi="Cambria Math"/>
                <w:b w:val="0"/>
                <w:bCs w:val="0"/>
                <w:i/>
                <w:color w:val="auto"/>
                <w:sz w:val="24"/>
                <w:lang w:eastAsia="ru-RU"/>
              </w:rPr>
            </m:ctrlPr>
          </m:fPr>
          <m:num>
            <m:r>
              <m:rPr>
                <m:sty m:val="bi"/>
              </m:rPr>
              <w:rPr>
                <w:rFonts w:ascii="Cambria Math" w:eastAsia="Times New Roman" w:hAnsi="Cambria Math"/>
                <w:color w:val="auto"/>
                <w:sz w:val="24"/>
                <w:lang w:eastAsia="ru-RU"/>
              </w:rPr>
              <m:t>h</m:t>
            </m:r>
          </m:num>
          <m:den>
            <m:r>
              <m:rPr>
                <m:sty m:val="bi"/>
              </m:rPr>
              <w:rPr>
                <w:rFonts w:ascii="Cambria Math" w:eastAsia="Times New Roman" w:hAnsi="Cambria Math"/>
                <w:color w:val="auto"/>
                <w:sz w:val="24"/>
                <w:lang w:eastAsia="ru-RU"/>
              </w:rPr>
              <m:t>4</m:t>
            </m:r>
          </m:den>
        </m:f>
      </m:oMath>
      <w:r w:rsidRPr="006B3F45">
        <w:rPr>
          <w:rFonts w:eastAsia="Times New Roman"/>
          <w:b w:val="0"/>
          <w:bCs w:val="0"/>
          <w:color w:val="auto"/>
          <w:sz w:val="24"/>
          <w:lang w:eastAsia="ru-RU"/>
        </w:rPr>
        <w:t xml:space="preserve"> </w:t>
      </w:r>
      <w:r w:rsidRPr="006B3F45">
        <w:rPr>
          <w:rFonts w:eastAsia="Times New Roman"/>
          <w:b w:val="0"/>
          <w:bCs w:val="0"/>
          <w:color w:val="auto"/>
          <w:sz w:val="24"/>
          <w:lang w:eastAsia="ru-RU"/>
        </w:rPr>
        <w:lastRenderedPageBreak/>
        <w:t xml:space="preserve">հատվածներում` </w:t>
      </w:r>
      <w:r>
        <w:rPr>
          <w:rFonts w:eastAsia="Times New Roman"/>
          <w:b w:val="0"/>
          <w:bCs w:val="0"/>
          <w:color w:val="auto"/>
          <w:sz w:val="24"/>
          <w:lang w:eastAsia="ru-RU"/>
        </w:rPr>
        <w:t>դ</w:t>
      </w:r>
      <w:r w:rsidRPr="006B3F45">
        <w:rPr>
          <w:rFonts w:eastAsia="Times New Roman"/>
          <w:b w:val="0"/>
          <w:bCs w:val="0"/>
          <w:color w:val="auto"/>
          <w:sz w:val="24"/>
          <w:lang w:eastAsia="ru-RU"/>
        </w:rPr>
        <w:t>րանց տատանման ձևերը ստանալու նպատակով։ Միջանկյալ հենարանների վրա տեղադրվող ա</w:t>
      </w:r>
      <w:r>
        <w:rPr>
          <w:rFonts w:eastAsia="Times New Roman"/>
          <w:b w:val="0"/>
          <w:bCs w:val="0"/>
          <w:color w:val="auto"/>
          <w:sz w:val="24"/>
          <w:lang w:eastAsia="ru-RU"/>
        </w:rPr>
        <w:t>ք</w:t>
      </w:r>
      <w:r w:rsidRPr="006B3F45">
        <w:rPr>
          <w:rFonts w:eastAsia="Times New Roman"/>
          <w:b w:val="0"/>
          <w:bCs w:val="0"/>
          <w:color w:val="auto"/>
          <w:sz w:val="24"/>
          <w:lang w:eastAsia="ru-RU"/>
        </w:rPr>
        <w:t xml:space="preserve">սելերոմետրերի քանակը որոշվում է յուրաքանչյուր հենարանի համար և կախված է </w:t>
      </w:r>
      <w:r>
        <w:rPr>
          <w:rFonts w:eastAsia="Times New Roman"/>
          <w:b w:val="0"/>
          <w:bCs w:val="0"/>
          <w:color w:val="auto"/>
          <w:sz w:val="24"/>
          <w:lang w:eastAsia="ru-RU"/>
        </w:rPr>
        <w:t>դ</w:t>
      </w:r>
      <w:r w:rsidRPr="006B3F45">
        <w:rPr>
          <w:rFonts w:eastAsia="Times New Roman"/>
          <w:b w:val="0"/>
          <w:bCs w:val="0"/>
          <w:color w:val="auto"/>
          <w:sz w:val="24"/>
          <w:lang w:eastAsia="ru-RU"/>
        </w:rPr>
        <w:t xml:space="preserve">րանց կոնստրուկտիվ լուծումներից </w:t>
      </w:r>
      <w:r>
        <w:rPr>
          <w:rFonts w:eastAsia="Times New Roman"/>
          <w:b w:val="0"/>
          <w:bCs w:val="0"/>
          <w:color w:val="auto"/>
          <w:sz w:val="24"/>
          <w:lang w:eastAsia="ru-RU"/>
        </w:rPr>
        <w:t>ու</w:t>
      </w:r>
      <w:r w:rsidRPr="006B3F45">
        <w:rPr>
          <w:rFonts w:eastAsia="Times New Roman"/>
          <w:b w:val="0"/>
          <w:bCs w:val="0"/>
          <w:color w:val="auto"/>
          <w:sz w:val="24"/>
          <w:lang w:eastAsia="ru-RU"/>
        </w:rPr>
        <w:t xml:space="preserve"> երկրաչափական չափերից</w:t>
      </w:r>
      <w:r>
        <w:rPr>
          <w:rFonts w:eastAsia="Times New Roman"/>
          <w:b w:val="0"/>
          <w:bCs w:val="0"/>
          <w:color w:val="auto"/>
          <w:sz w:val="24"/>
          <w:lang w:eastAsia="ru-RU"/>
        </w:rPr>
        <w:t>:</w:t>
      </w:r>
    </w:p>
    <w:p w14:paraId="0F9E5BB9" w14:textId="0749F928" w:rsidR="009152D9" w:rsidRPr="00846378" w:rsidRDefault="00C047D3" w:rsidP="001C2880">
      <w:pPr>
        <w:pStyle w:val="a"/>
        <w:tabs>
          <w:tab w:val="left" w:pos="568"/>
          <w:tab w:val="left" w:pos="810"/>
          <w:tab w:val="left" w:pos="1276"/>
        </w:tabs>
        <w:spacing w:line="360" w:lineRule="auto"/>
        <w:ind w:left="630" w:firstLine="0"/>
        <w:jc w:val="center"/>
        <w:rPr>
          <w:rFonts w:eastAsia="Times New Roman"/>
          <w:b w:val="0"/>
          <w:bCs w:val="0"/>
          <w:color w:val="auto"/>
          <w:sz w:val="24"/>
          <w:lang w:eastAsia="ru-RU"/>
        </w:rPr>
      </w:pPr>
      <w:r>
        <w:rPr>
          <w:rFonts w:eastAsia="Times New Roman"/>
          <w:b w:val="0"/>
          <w:bCs w:val="0"/>
          <w:noProof/>
          <w:color w:val="auto"/>
          <w:sz w:val="24"/>
          <w:lang w:val="en-US"/>
        </w:rPr>
        <w:drawing>
          <wp:inline distT="0" distB="0" distL="0" distR="0" wp14:anchorId="3BE831CC" wp14:editId="6AE1648E">
            <wp:extent cx="4856564" cy="5423679"/>
            <wp:effectExtent l="0" t="0" r="1270" b="5715"/>
            <wp:docPr id="1320191549"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191549" name="Picture 1320191549"/>
                    <pic:cNvPicPr/>
                  </pic:nvPicPr>
                  <pic:blipFill>
                    <a:blip r:embed="rId29">
                      <a:extLst>
                        <a:ext uri="{28A0092B-C50C-407E-A947-70E740481C1C}">
                          <a14:useLocalDpi xmlns:a14="http://schemas.microsoft.com/office/drawing/2010/main" val="0"/>
                        </a:ext>
                      </a:extLst>
                    </a:blip>
                    <a:stretch>
                      <a:fillRect/>
                    </a:stretch>
                  </pic:blipFill>
                  <pic:spPr>
                    <a:xfrm>
                      <a:off x="0" y="0"/>
                      <a:ext cx="4871942" cy="5440852"/>
                    </a:xfrm>
                    <a:prstGeom prst="rect">
                      <a:avLst/>
                    </a:prstGeom>
                  </pic:spPr>
                </pic:pic>
              </a:graphicData>
            </a:graphic>
          </wp:inline>
        </w:drawing>
      </w:r>
    </w:p>
    <w:p w14:paraId="1E1E822A" w14:textId="77777777" w:rsidR="001C2880" w:rsidRPr="006B3F45" w:rsidRDefault="001C2880" w:rsidP="001C2880">
      <w:pPr>
        <w:spacing w:line="360" w:lineRule="auto"/>
        <w:jc w:val="center"/>
        <w:rPr>
          <w:rFonts w:ascii="GHEA Grapalat" w:hAnsi="GHEA Grapalat" w:cs="Times New Roman"/>
          <w:b/>
          <w:bCs/>
          <w:sz w:val="24"/>
          <w:szCs w:val="24"/>
          <w:lang w:val="hy-AM"/>
        </w:rPr>
      </w:pPr>
      <w:r w:rsidRPr="006B3F45">
        <w:rPr>
          <w:rFonts w:ascii="GHEA Grapalat" w:hAnsi="GHEA Grapalat" w:cs="Times New Roman"/>
          <w:b/>
          <w:bCs/>
          <w:sz w:val="24"/>
          <w:szCs w:val="24"/>
          <w:lang w:val="hy-AM"/>
        </w:rPr>
        <w:t>Նկ</w:t>
      </w:r>
      <w:r>
        <w:rPr>
          <w:rFonts w:ascii="GHEA Grapalat" w:hAnsi="GHEA Grapalat" w:cs="Times New Roman"/>
          <w:b/>
          <w:bCs/>
          <w:sz w:val="24"/>
          <w:szCs w:val="24"/>
          <w:lang w:val="hy-AM"/>
        </w:rPr>
        <w:t>ար 11։</w:t>
      </w:r>
      <w:r w:rsidRPr="006B3F45">
        <w:rPr>
          <w:rFonts w:ascii="GHEA Grapalat" w:hAnsi="GHEA Grapalat" w:cs="Times New Roman"/>
          <w:b/>
          <w:bCs/>
          <w:sz w:val="24"/>
          <w:szCs w:val="24"/>
          <w:lang w:val="hy-AM"/>
        </w:rPr>
        <w:t xml:space="preserve"> Կամարային կամուրջներում ա</w:t>
      </w:r>
      <w:r>
        <w:rPr>
          <w:rFonts w:ascii="GHEA Grapalat" w:hAnsi="GHEA Grapalat" w:cs="Times New Roman"/>
          <w:b/>
          <w:bCs/>
          <w:sz w:val="24"/>
          <w:szCs w:val="24"/>
          <w:lang w:val="hy-AM"/>
        </w:rPr>
        <w:t>ք</w:t>
      </w:r>
      <w:r w:rsidRPr="006B3F45">
        <w:rPr>
          <w:rFonts w:ascii="GHEA Grapalat" w:hAnsi="GHEA Grapalat" w:cs="Times New Roman"/>
          <w:b/>
          <w:bCs/>
          <w:sz w:val="24"/>
          <w:szCs w:val="24"/>
          <w:lang w:val="hy-AM"/>
        </w:rPr>
        <w:t>սելերոմետրերի տեղադրման սխեմա։</w:t>
      </w:r>
    </w:p>
    <w:p w14:paraId="07945943" w14:textId="77777777" w:rsidR="0037407D" w:rsidRPr="00846378" w:rsidRDefault="0037407D" w:rsidP="0037407D">
      <w:pPr>
        <w:pStyle w:val="a"/>
        <w:tabs>
          <w:tab w:val="left" w:pos="568"/>
          <w:tab w:val="left" w:pos="810"/>
          <w:tab w:val="left" w:pos="1276"/>
        </w:tabs>
        <w:spacing w:line="360" w:lineRule="auto"/>
        <w:ind w:left="630" w:firstLine="0"/>
        <w:rPr>
          <w:rFonts w:eastAsia="Times New Roman"/>
          <w:b w:val="0"/>
          <w:bCs w:val="0"/>
          <w:color w:val="auto"/>
          <w:sz w:val="24"/>
          <w:lang w:eastAsia="ru-RU"/>
        </w:rPr>
      </w:pPr>
    </w:p>
    <w:p w14:paraId="6F866E10" w14:textId="74C62DD2" w:rsidR="0037407D" w:rsidRPr="00846378" w:rsidRDefault="0037407D" w:rsidP="0037407D">
      <w:pPr>
        <w:pStyle w:val="a"/>
        <w:tabs>
          <w:tab w:val="left" w:pos="568"/>
          <w:tab w:val="left" w:pos="810"/>
          <w:tab w:val="left" w:pos="1276"/>
        </w:tabs>
        <w:spacing w:line="360" w:lineRule="auto"/>
        <w:ind w:left="630" w:firstLine="0"/>
        <w:rPr>
          <w:rFonts w:eastAsia="Times New Roman"/>
          <w:b w:val="0"/>
          <w:bCs w:val="0"/>
          <w:color w:val="auto"/>
          <w:sz w:val="24"/>
          <w:lang w:eastAsia="ru-RU"/>
        </w:rPr>
      </w:pPr>
    </w:p>
    <w:p w14:paraId="79423D7F" w14:textId="09B2A206" w:rsidR="00977A2E" w:rsidRDefault="00977A2E" w:rsidP="00977A2E">
      <w:pPr>
        <w:spacing w:after="0" w:line="360" w:lineRule="auto"/>
        <w:jc w:val="center"/>
        <w:rPr>
          <w:rFonts w:eastAsia="Times New Roman" w:cs="Times New Roman"/>
          <w:sz w:val="24"/>
          <w:szCs w:val="24"/>
          <w:lang w:val="hy-AM" w:eastAsia="ru-RU"/>
        </w:rPr>
      </w:pPr>
    </w:p>
    <w:p w14:paraId="770A20F5" w14:textId="77777777" w:rsidR="00512716" w:rsidRDefault="00512716" w:rsidP="00977A2E">
      <w:pPr>
        <w:spacing w:after="0" w:line="360" w:lineRule="auto"/>
        <w:jc w:val="center"/>
        <w:rPr>
          <w:rFonts w:eastAsia="Times New Roman" w:cs="Times New Roman"/>
          <w:sz w:val="24"/>
          <w:szCs w:val="24"/>
          <w:lang w:val="hy-AM" w:eastAsia="ru-RU"/>
        </w:rPr>
      </w:pPr>
    </w:p>
    <w:p w14:paraId="5A9F5D20" w14:textId="77777777" w:rsidR="00512716" w:rsidRDefault="00512716" w:rsidP="00977A2E">
      <w:pPr>
        <w:spacing w:after="0" w:line="360" w:lineRule="auto"/>
        <w:jc w:val="center"/>
        <w:rPr>
          <w:rFonts w:eastAsia="Times New Roman" w:cs="Times New Roman"/>
          <w:sz w:val="24"/>
          <w:szCs w:val="24"/>
          <w:lang w:val="hy-AM" w:eastAsia="ru-RU"/>
        </w:rPr>
      </w:pPr>
    </w:p>
    <w:p w14:paraId="2EC473DC" w14:textId="3BA3CAEA" w:rsidR="00512716" w:rsidRDefault="00512716" w:rsidP="00977A2E">
      <w:pPr>
        <w:spacing w:after="0" w:line="360" w:lineRule="auto"/>
        <w:jc w:val="center"/>
        <w:rPr>
          <w:rFonts w:eastAsia="Times New Roman" w:cs="Times New Roman"/>
          <w:sz w:val="24"/>
          <w:szCs w:val="24"/>
          <w:lang w:val="hy-AM" w:eastAsia="ru-RU"/>
        </w:rPr>
      </w:pPr>
    </w:p>
    <w:p w14:paraId="35EA05A5" w14:textId="2D5EF314" w:rsidR="00512716" w:rsidRDefault="00C047D3" w:rsidP="00977A2E">
      <w:pPr>
        <w:spacing w:after="0" w:line="360" w:lineRule="auto"/>
        <w:jc w:val="center"/>
        <w:rPr>
          <w:rFonts w:eastAsia="Times New Roman" w:cs="Times New Roman"/>
          <w:sz w:val="24"/>
          <w:szCs w:val="24"/>
          <w:lang w:val="hy-AM" w:eastAsia="ru-RU"/>
        </w:rPr>
      </w:pPr>
      <w:r>
        <w:rPr>
          <w:rFonts w:eastAsia="Times New Roman" w:cs="Times New Roman"/>
          <w:noProof/>
          <w:sz w:val="24"/>
          <w:szCs w:val="24"/>
          <w:lang w:val="en-US"/>
        </w:rPr>
        <w:lastRenderedPageBreak/>
        <w:drawing>
          <wp:inline distT="0" distB="0" distL="0" distR="0" wp14:anchorId="2EA02281" wp14:editId="082FDFE6">
            <wp:extent cx="4493941" cy="1541064"/>
            <wp:effectExtent l="0" t="0" r="1905" b="2540"/>
            <wp:docPr id="29128195"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8195" name="Picture 29128195"/>
                    <pic:cNvPicPr/>
                  </pic:nvPicPr>
                  <pic:blipFill>
                    <a:blip r:embed="rId30">
                      <a:extLst>
                        <a:ext uri="{28A0092B-C50C-407E-A947-70E740481C1C}">
                          <a14:useLocalDpi xmlns:a14="http://schemas.microsoft.com/office/drawing/2010/main" val="0"/>
                        </a:ext>
                      </a:extLst>
                    </a:blip>
                    <a:stretch>
                      <a:fillRect/>
                    </a:stretch>
                  </pic:blipFill>
                  <pic:spPr>
                    <a:xfrm>
                      <a:off x="0" y="0"/>
                      <a:ext cx="4528189" cy="1552808"/>
                    </a:xfrm>
                    <a:prstGeom prst="rect">
                      <a:avLst/>
                    </a:prstGeom>
                  </pic:spPr>
                </pic:pic>
              </a:graphicData>
            </a:graphic>
          </wp:inline>
        </w:drawing>
      </w:r>
    </w:p>
    <w:p w14:paraId="334D9B37" w14:textId="77777777" w:rsidR="00C047D3" w:rsidRDefault="00C047D3" w:rsidP="00C047D3">
      <w:pPr>
        <w:spacing w:line="360" w:lineRule="auto"/>
        <w:jc w:val="center"/>
        <w:rPr>
          <w:rFonts w:ascii="GHEA Grapalat" w:hAnsi="GHEA Grapalat" w:cs="Times New Roman"/>
          <w:b/>
          <w:bCs/>
          <w:sz w:val="24"/>
          <w:szCs w:val="24"/>
          <w:lang w:val="hy-AM"/>
        </w:rPr>
      </w:pPr>
      <w:r w:rsidRPr="00D8591E">
        <w:rPr>
          <w:rFonts w:ascii="GHEA Grapalat" w:hAnsi="GHEA Grapalat" w:cs="Times New Roman"/>
          <w:b/>
          <w:bCs/>
          <w:sz w:val="24"/>
          <w:szCs w:val="24"/>
          <w:lang w:val="hy-AM"/>
        </w:rPr>
        <w:t>Նկ</w:t>
      </w:r>
      <w:r w:rsidRPr="00D8591E">
        <w:rPr>
          <w:rFonts w:ascii="GHEA Grapalat" w:hAnsi="GHEA Grapalat" w:cs="Cambria Math"/>
          <w:b/>
          <w:bCs/>
          <w:sz w:val="24"/>
          <w:szCs w:val="24"/>
          <w:lang w:val="hy-AM"/>
        </w:rPr>
        <w:t xml:space="preserve">ար </w:t>
      </w:r>
      <w:r w:rsidRPr="00D8591E">
        <w:rPr>
          <w:rFonts w:ascii="GHEA Grapalat" w:hAnsi="GHEA Grapalat" w:cs="Times New Roman"/>
          <w:b/>
          <w:bCs/>
          <w:sz w:val="24"/>
          <w:szCs w:val="24"/>
          <w:lang w:val="hy-AM"/>
        </w:rPr>
        <w:t>12։ Շրջ</w:t>
      </w:r>
      <w:r w:rsidRPr="006B3F45">
        <w:rPr>
          <w:rFonts w:ascii="GHEA Grapalat" w:hAnsi="GHEA Grapalat" w:cs="Times New Roman"/>
          <w:b/>
          <w:bCs/>
          <w:sz w:val="24"/>
          <w:szCs w:val="24"/>
          <w:lang w:val="hy-AM"/>
        </w:rPr>
        <w:t>անակային կամուրջներում ա</w:t>
      </w:r>
      <w:r>
        <w:rPr>
          <w:rFonts w:ascii="GHEA Grapalat" w:hAnsi="GHEA Grapalat" w:cs="Times New Roman"/>
          <w:b/>
          <w:bCs/>
          <w:sz w:val="24"/>
          <w:szCs w:val="24"/>
          <w:lang w:val="hy-AM"/>
        </w:rPr>
        <w:t>ք</w:t>
      </w:r>
      <w:r w:rsidRPr="006B3F45">
        <w:rPr>
          <w:rFonts w:ascii="GHEA Grapalat" w:hAnsi="GHEA Grapalat" w:cs="Times New Roman"/>
          <w:b/>
          <w:bCs/>
          <w:sz w:val="24"/>
          <w:szCs w:val="24"/>
          <w:lang w:val="hy-AM"/>
        </w:rPr>
        <w:t>սելերոմետրերի տեղադրման սխեմա։</w:t>
      </w:r>
    </w:p>
    <w:p w14:paraId="1A2B791B" w14:textId="2800325B" w:rsidR="00512716" w:rsidRDefault="00512716" w:rsidP="00977A2E">
      <w:pPr>
        <w:spacing w:after="0" w:line="360" w:lineRule="auto"/>
        <w:jc w:val="center"/>
        <w:rPr>
          <w:rFonts w:eastAsia="Times New Roman" w:cs="Times New Roman"/>
          <w:sz w:val="24"/>
          <w:szCs w:val="24"/>
          <w:lang w:val="hy-AM" w:eastAsia="ru-RU"/>
        </w:rPr>
      </w:pPr>
    </w:p>
    <w:p w14:paraId="77FC7C0A" w14:textId="2670A382" w:rsidR="00977A2E" w:rsidRPr="006B3F45" w:rsidRDefault="00C047D3"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Pr>
          <w:rFonts w:eastAsia="Times New Roman"/>
          <w:b w:val="0"/>
          <w:bCs w:val="0"/>
          <w:noProof/>
          <w:color w:val="auto"/>
          <w:sz w:val="24"/>
          <w:lang w:val="en-US"/>
        </w:rPr>
        <mc:AlternateContent>
          <mc:Choice Requires="wps">
            <w:drawing>
              <wp:anchor distT="0" distB="0" distL="114300" distR="114300" simplePos="0" relativeHeight="251747328" behindDoc="0" locked="0" layoutInCell="1" allowOverlap="1" wp14:anchorId="0B97BE70" wp14:editId="4A3D78BC">
                <wp:simplePos x="0" y="0"/>
                <wp:positionH relativeFrom="column">
                  <wp:posOffset>2267802</wp:posOffset>
                </wp:positionH>
                <wp:positionV relativeFrom="paragraph">
                  <wp:posOffset>364660</wp:posOffset>
                </wp:positionV>
                <wp:extent cx="2047875" cy="246380"/>
                <wp:effectExtent l="0" t="0" r="9525" b="1270"/>
                <wp:wrapNone/>
                <wp:docPr id="1698805937" name="Text Box 39"/>
                <wp:cNvGraphicFramePr/>
                <a:graphic xmlns:a="http://schemas.openxmlformats.org/drawingml/2006/main">
                  <a:graphicData uri="http://schemas.microsoft.com/office/word/2010/wordprocessingShape">
                    <wps:wsp>
                      <wps:cNvSpPr txBox="1"/>
                      <wps:spPr>
                        <a:xfrm>
                          <a:off x="0" y="0"/>
                          <a:ext cx="2047875"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FD72EF" w14:textId="77777777" w:rsidR="00014602" w:rsidRPr="00927B0C" w:rsidRDefault="00014602" w:rsidP="00512716">
                            <w:pPr>
                              <w:rPr>
                                <w:rFonts w:ascii="GHEA Grapalat" w:hAnsi="GHEA Grapalat"/>
                                <w:sz w:val="20"/>
                                <w:szCs w:val="20"/>
                                <w:lang w:val="hy-AM"/>
                              </w:rPr>
                            </w:pPr>
                            <w:r w:rsidRPr="00927B0C">
                              <w:rPr>
                                <w:rFonts w:ascii="GHEA Grapalat" w:hAnsi="GHEA Grapalat"/>
                                <w:sz w:val="20"/>
                                <w:szCs w:val="20"/>
                                <w:lang w:val="hy-AM"/>
                              </w:rPr>
                              <w:t>աքսելերոմետրի տեղադրման կետ</w:t>
                            </w:r>
                          </w:p>
                        </w:txbxContent>
                      </wps:txbx>
                      <wps:bodyPr rot="0" spcFirstLastPara="0" vertOverflow="overflow" horzOverflow="overflow" vert="horz" wrap="square" lIns="0" tIns="0" rIns="0" bIns="9144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B97BE70" id="Text Box 39" o:spid="_x0000_s1054" type="#_x0000_t202" style="position:absolute;left:0;text-align:left;margin-left:178.55pt;margin-top:28.7pt;width:161.25pt;height:19.4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" fillcolor="white [3201]" stroked="f" strokeweight=".5pt">
                <v:textbox inset="0,0,0,7.2pt">
                  <w:txbxContent>
                    <w:p w14:paraId="73FD72EF" w14:textId="77777777" w:rsidR="00014602" w:rsidRPr="00927B0C" w:rsidRDefault="00014602" w:rsidP="00512716">
                      <w:pPr>
                        <w:rPr>
                          <w:rFonts w:ascii="GHEA Grapalat" w:hAnsi="GHEA Grapalat"/>
                          <w:sz w:val="20"/>
                          <w:szCs w:val="20"/>
                          <w:lang w:val="hy-AM"/>
                        </w:rPr>
                      </w:pPr>
                      <w:r w:rsidRPr="00927B0C">
                        <w:rPr>
                          <w:rFonts w:ascii="GHEA Grapalat" w:hAnsi="GHEA Grapalat"/>
                          <w:sz w:val="20"/>
                          <w:szCs w:val="20"/>
                          <w:lang w:val="hy-AM"/>
                        </w:rPr>
                        <w:t>աքսելերոմետրի տեղադրման կետ</w:t>
                      </w:r>
                    </w:p>
                  </w:txbxContent>
                </v:textbox>
              </v:shape>
            </w:pict>
          </mc:Fallback>
        </mc:AlternateContent>
      </w:r>
      <w:r w:rsidR="00977A2E" w:rsidRPr="006B3F45">
        <w:rPr>
          <w:rFonts w:eastAsia="Times New Roman"/>
          <w:b w:val="0"/>
          <w:bCs w:val="0"/>
          <w:color w:val="auto"/>
          <w:sz w:val="24"/>
          <w:lang w:eastAsia="ru-RU"/>
        </w:rPr>
        <w:t>Արագացումների տատանումների չափագրումների (ա</w:t>
      </w:r>
      <w:r w:rsidR="00996D99">
        <w:rPr>
          <w:rFonts w:eastAsia="Times New Roman"/>
          <w:b w:val="0"/>
          <w:bCs w:val="0"/>
          <w:color w:val="auto"/>
          <w:sz w:val="24"/>
          <w:lang w:eastAsia="ru-RU"/>
        </w:rPr>
        <w:t>ք</w:t>
      </w:r>
      <w:r w:rsidR="00977A2E" w:rsidRPr="006B3F45">
        <w:rPr>
          <w:rFonts w:eastAsia="Times New Roman"/>
          <w:b w:val="0"/>
          <w:bCs w:val="0"/>
          <w:color w:val="auto"/>
          <w:sz w:val="24"/>
          <w:lang w:eastAsia="ru-RU"/>
        </w:rPr>
        <w:t>սելերոգրամների) հիման վրա Ֆուրյեի շարքերի եղանակի կիրառման միջոցով ստանում են տատանումների հաճախականու</w:t>
      </w:r>
      <w:r w:rsidR="000A7F22">
        <w:rPr>
          <w:rFonts w:eastAsia="Times New Roman"/>
          <w:b w:val="0"/>
          <w:bCs w:val="0"/>
          <w:color w:val="auto"/>
          <w:sz w:val="24"/>
          <w:lang w:eastAsia="ru-RU"/>
        </w:rPr>
        <w:t>թ</w:t>
      </w:r>
      <w:r w:rsidR="00977A2E" w:rsidRPr="006B3F45">
        <w:rPr>
          <w:rFonts w:eastAsia="Times New Roman"/>
          <w:b w:val="0"/>
          <w:bCs w:val="0"/>
          <w:color w:val="auto"/>
          <w:sz w:val="24"/>
          <w:lang w:eastAsia="ru-RU"/>
        </w:rPr>
        <w:t xml:space="preserve">յունների սպեկտրներ, որոնք և ծառայում են </w:t>
      </w:r>
      <w:r w:rsidR="00996D99" w:rsidRPr="006B3F45">
        <w:rPr>
          <w:rFonts w:eastAsia="Times New Roman"/>
          <w:b w:val="0"/>
          <w:bCs w:val="0"/>
          <w:color w:val="auto"/>
          <w:sz w:val="24"/>
          <w:lang w:eastAsia="ru-RU"/>
        </w:rPr>
        <w:t>հիմնական նյութ</w:t>
      </w:r>
      <w:r w:rsidR="00996D99">
        <w:rPr>
          <w:rFonts w:eastAsia="Times New Roman"/>
          <w:b w:val="0"/>
          <w:bCs w:val="0"/>
          <w:color w:val="auto"/>
          <w:sz w:val="24"/>
          <w:lang w:eastAsia="ru-RU"/>
        </w:rPr>
        <w:t>ի</w:t>
      </w:r>
      <w:r w:rsidR="00996D99" w:rsidRPr="006B3F45">
        <w:rPr>
          <w:rFonts w:eastAsia="Times New Roman"/>
          <w:b w:val="0"/>
          <w:bCs w:val="0"/>
          <w:color w:val="auto"/>
          <w:sz w:val="24"/>
          <w:lang w:eastAsia="ru-RU"/>
        </w:rPr>
        <w:t xml:space="preserve"> </w:t>
      </w:r>
      <w:r w:rsidR="00977A2E" w:rsidRPr="006B3F45">
        <w:rPr>
          <w:rFonts w:eastAsia="Times New Roman"/>
          <w:b w:val="0"/>
          <w:bCs w:val="0"/>
          <w:color w:val="auto"/>
          <w:sz w:val="24"/>
          <w:lang w:eastAsia="ru-RU"/>
        </w:rPr>
        <w:t>գնահատման համար։</w:t>
      </w:r>
    </w:p>
    <w:p w14:paraId="2C2F9042" w14:textId="0AC53DE7" w:rsidR="00977A2E" w:rsidRPr="006B3F45" w:rsidRDefault="00977A2E"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6B3F45">
        <w:rPr>
          <w:rFonts w:eastAsia="Times New Roman"/>
          <w:b w:val="0"/>
          <w:bCs w:val="0"/>
          <w:color w:val="auto"/>
          <w:sz w:val="24"/>
          <w:lang w:eastAsia="ru-RU"/>
        </w:rPr>
        <w:t>Թռիչքային կառուցվածքի դինամիկական հատկությունները որոշվում են տատանումների արագացումների գրանցումից։ Ա</w:t>
      </w:r>
      <w:r w:rsidR="005D742D">
        <w:rPr>
          <w:rFonts w:eastAsia="Times New Roman"/>
          <w:b w:val="0"/>
          <w:bCs w:val="0"/>
          <w:color w:val="auto"/>
          <w:sz w:val="24"/>
          <w:lang w:eastAsia="ru-RU"/>
        </w:rPr>
        <w:t>ք</w:t>
      </w:r>
      <w:r w:rsidRPr="006B3F45">
        <w:rPr>
          <w:rFonts w:eastAsia="Times New Roman"/>
          <w:b w:val="0"/>
          <w:bCs w:val="0"/>
          <w:color w:val="auto"/>
          <w:sz w:val="24"/>
          <w:lang w:eastAsia="ru-RU"/>
        </w:rPr>
        <w:t>սելերոմետրերով գրանցում են միաժամանակ երեք ուղղությունների՝ ուղղա</w:t>
      </w:r>
      <w:r w:rsidR="005D742D">
        <w:rPr>
          <w:rFonts w:eastAsia="Times New Roman"/>
          <w:b w:val="0"/>
          <w:bCs w:val="0"/>
          <w:color w:val="auto"/>
          <w:sz w:val="24"/>
          <w:lang w:eastAsia="ru-RU"/>
        </w:rPr>
        <w:t>ձիգ</w:t>
      </w:r>
      <w:r w:rsidRPr="006B3F45">
        <w:rPr>
          <w:rFonts w:eastAsia="Times New Roman"/>
          <w:b w:val="0"/>
          <w:bCs w:val="0"/>
          <w:color w:val="auto"/>
          <w:sz w:val="24"/>
          <w:lang w:eastAsia="ru-RU"/>
        </w:rPr>
        <w:t>, լայնական և երկայնական (X,</w:t>
      </w:r>
      <w:r w:rsidR="00840520">
        <w:rPr>
          <w:rFonts w:eastAsia="Times New Roman"/>
          <w:b w:val="0"/>
          <w:bCs w:val="0"/>
          <w:color w:val="auto"/>
          <w:sz w:val="24"/>
          <w:lang w:eastAsia="ru-RU"/>
        </w:rPr>
        <w:t xml:space="preserve"> </w:t>
      </w:r>
      <w:r w:rsidRPr="006B3F45">
        <w:rPr>
          <w:rFonts w:eastAsia="Times New Roman"/>
          <w:b w:val="0"/>
          <w:bCs w:val="0"/>
          <w:color w:val="auto"/>
          <w:sz w:val="24"/>
          <w:lang w:eastAsia="ru-RU"/>
        </w:rPr>
        <w:t>Y,</w:t>
      </w:r>
      <w:r w:rsidR="00840520">
        <w:rPr>
          <w:rFonts w:eastAsia="Times New Roman"/>
          <w:b w:val="0"/>
          <w:bCs w:val="0"/>
          <w:color w:val="auto"/>
          <w:sz w:val="24"/>
          <w:lang w:eastAsia="ru-RU"/>
        </w:rPr>
        <w:t xml:space="preserve"> </w:t>
      </w:r>
      <w:r w:rsidRPr="006B3F45">
        <w:rPr>
          <w:rFonts w:eastAsia="Times New Roman"/>
          <w:b w:val="0"/>
          <w:bCs w:val="0"/>
          <w:color w:val="auto"/>
          <w:sz w:val="24"/>
          <w:lang w:eastAsia="ru-RU"/>
        </w:rPr>
        <w:t>Z) տատանումների արագացումները։</w:t>
      </w:r>
    </w:p>
    <w:p w14:paraId="75D9EF64" w14:textId="5BE9A9B6" w:rsidR="00977A2E" w:rsidRPr="006B3F45" w:rsidRDefault="00977A2E"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6B3F45">
        <w:rPr>
          <w:rFonts w:eastAsia="Times New Roman"/>
          <w:b w:val="0"/>
          <w:bCs w:val="0"/>
          <w:color w:val="auto"/>
          <w:sz w:val="24"/>
          <w:lang w:eastAsia="ru-RU"/>
        </w:rPr>
        <w:t>Միաժամանակ տատանումները գրանցվում են կրիչների վրա։ Չափագրվող երեք ուղղությամբ տատանումները կարող են գրանցվել ինչպես մեկ ֆայլում, այնպես էլ առանձին</w:t>
      </w:r>
      <w:r w:rsidR="005D742D">
        <w:rPr>
          <w:rFonts w:eastAsia="Times New Roman"/>
          <w:b w:val="0"/>
          <w:bCs w:val="0"/>
          <w:color w:val="auto"/>
          <w:sz w:val="24"/>
          <w:lang w:eastAsia="ru-RU"/>
        </w:rPr>
        <w:t>՝</w:t>
      </w:r>
      <w:r w:rsidRPr="006B3F45">
        <w:rPr>
          <w:rFonts w:eastAsia="Times New Roman"/>
          <w:b w:val="0"/>
          <w:bCs w:val="0"/>
          <w:color w:val="auto"/>
          <w:sz w:val="24"/>
          <w:lang w:eastAsia="ru-RU"/>
        </w:rPr>
        <w:t xml:space="preserve"> յուրաքանչյուր ուղղությամբ չափագրումը առանձին ֆայլի մեջ։ Գրանցման ֆորմատը պետք է ընտրվի այնպես, որ այն առանց խնդիրների լինի ընթեռնելի </w:t>
      </w:r>
      <w:r w:rsidR="000A7F22">
        <w:rPr>
          <w:rFonts w:eastAsia="Times New Roman"/>
          <w:b w:val="0"/>
          <w:bCs w:val="0"/>
          <w:color w:val="auto"/>
          <w:sz w:val="24"/>
          <w:lang w:eastAsia="ru-RU"/>
        </w:rPr>
        <w:t>ինչպես հետագայում օգտագործվող ծ</w:t>
      </w:r>
      <w:r w:rsidRPr="006B3F45">
        <w:rPr>
          <w:rFonts w:eastAsia="Times New Roman"/>
          <w:b w:val="0"/>
          <w:bCs w:val="0"/>
          <w:color w:val="auto"/>
          <w:sz w:val="24"/>
          <w:lang w:eastAsia="ru-RU"/>
        </w:rPr>
        <w:t>րագրային փաթեթների, այնպես էլ MS Excell ծրագրի համար։</w:t>
      </w:r>
    </w:p>
    <w:p w14:paraId="44C1CD0F" w14:textId="13767257" w:rsidR="00977A2E" w:rsidRPr="006B3F45" w:rsidRDefault="00977A2E"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6B3F45">
        <w:rPr>
          <w:rFonts w:eastAsia="Times New Roman"/>
          <w:b w:val="0"/>
          <w:bCs w:val="0"/>
          <w:color w:val="auto"/>
          <w:sz w:val="24"/>
          <w:lang w:eastAsia="ru-RU"/>
        </w:rPr>
        <w:t xml:space="preserve">Բացի անմիջապես արագացման արժեքից, մշտադիտարկման ընթացքում պետք է գրանցվեն չափագրման ժամային </w:t>
      </w:r>
      <w:r w:rsidR="00840520">
        <w:rPr>
          <w:rFonts w:eastAsia="Times New Roman"/>
          <w:b w:val="0"/>
          <w:bCs w:val="0"/>
          <w:color w:val="auto"/>
          <w:sz w:val="24"/>
          <w:lang w:eastAsia="ru-RU"/>
        </w:rPr>
        <w:t>միջակայքերը</w:t>
      </w:r>
      <w:r w:rsidRPr="006B3F45">
        <w:rPr>
          <w:rFonts w:eastAsia="Times New Roman"/>
          <w:b w:val="0"/>
          <w:bCs w:val="0"/>
          <w:color w:val="auto"/>
          <w:sz w:val="24"/>
          <w:lang w:eastAsia="ru-RU"/>
        </w:rPr>
        <w:t xml:space="preserve">։ Չափագրումը կատարելիս պետք է պարտադիր չափվի և գրանցվի մթնոլորտի և կոնստրուկցիայի </w:t>
      </w:r>
      <w:r w:rsidRPr="0037407D">
        <w:rPr>
          <w:rFonts w:eastAsia="Times New Roman"/>
          <w:b w:val="0"/>
          <w:bCs w:val="0"/>
          <w:color w:val="auto"/>
          <w:sz w:val="24"/>
          <w:lang w:eastAsia="ru-RU"/>
        </w:rPr>
        <w:t>մակեր</w:t>
      </w:r>
      <w:r w:rsidR="005D742D" w:rsidRPr="0037407D">
        <w:rPr>
          <w:rFonts w:eastAsia="Times New Roman"/>
          <w:b w:val="0"/>
          <w:bCs w:val="0"/>
          <w:color w:val="auto"/>
          <w:sz w:val="24"/>
          <w:lang w:eastAsia="ru-RU"/>
        </w:rPr>
        <w:t>ևույթի</w:t>
      </w:r>
      <w:r w:rsidRPr="006B3F45">
        <w:rPr>
          <w:rFonts w:eastAsia="Times New Roman"/>
          <w:b w:val="0"/>
          <w:bCs w:val="0"/>
          <w:color w:val="auto"/>
          <w:sz w:val="24"/>
          <w:lang w:eastAsia="ru-RU"/>
        </w:rPr>
        <w:t xml:space="preserve"> ջերմաստիճանը։ Կոնստրուկցիայի ջերմաս</w:t>
      </w:r>
      <w:r w:rsidR="005D742D">
        <w:rPr>
          <w:rFonts w:eastAsia="Times New Roman"/>
          <w:b w:val="0"/>
          <w:bCs w:val="0"/>
          <w:color w:val="auto"/>
          <w:sz w:val="24"/>
          <w:lang w:eastAsia="ru-RU"/>
        </w:rPr>
        <w:t>տ</w:t>
      </w:r>
      <w:r w:rsidRPr="006B3F45">
        <w:rPr>
          <w:rFonts w:eastAsia="Times New Roman"/>
          <w:b w:val="0"/>
          <w:bCs w:val="0"/>
          <w:color w:val="auto"/>
          <w:sz w:val="24"/>
          <w:lang w:eastAsia="ru-RU"/>
        </w:rPr>
        <w:t>իճանի փոփոխումը ազդում է սեփական տատանումների հաճախականությունների վրա</w:t>
      </w:r>
      <w:r w:rsidR="005D742D">
        <w:rPr>
          <w:rFonts w:eastAsia="Times New Roman"/>
          <w:b w:val="0"/>
          <w:bCs w:val="0"/>
          <w:color w:val="auto"/>
          <w:sz w:val="24"/>
          <w:lang w:eastAsia="ru-RU"/>
        </w:rPr>
        <w:t>՝</w:t>
      </w:r>
      <w:r w:rsidRPr="006B3F45">
        <w:rPr>
          <w:rFonts w:eastAsia="Times New Roman"/>
          <w:b w:val="0"/>
          <w:bCs w:val="0"/>
          <w:color w:val="auto"/>
          <w:sz w:val="24"/>
          <w:lang w:eastAsia="ru-RU"/>
        </w:rPr>
        <w:t xml:space="preserve"> հաճախականությունների առժեքները կարող են փոխվել մինչև 10-15%։ Յուրաքանչյուր կամրջի համար, ինչպես նաև </w:t>
      </w:r>
      <w:r w:rsidR="00840520">
        <w:rPr>
          <w:rFonts w:eastAsia="Times New Roman"/>
          <w:b w:val="0"/>
          <w:bCs w:val="0"/>
          <w:color w:val="auto"/>
          <w:sz w:val="24"/>
          <w:lang w:eastAsia="ru-RU"/>
        </w:rPr>
        <w:t>դ</w:t>
      </w:r>
      <w:r w:rsidRPr="006B3F45">
        <w:rPr>
          <w:rFonts w:eastAsia="Times New Roman"/>
          <w:b w:val="0"/>
          <w:bCs w:val="0"/>
          <w:color w:val="auto"/>
          <w:sz w:val="24"/>
          <w:lang w:eastAsia="ru-RU"/>
        </w:rPr>
        <w:t>րա առանձին տարրերի համար</w:t>
      </w:r>
      <w:r w:rsidR="005D742D">
        <w:rPr>
          <w:rFonts w:eastAsia="Times New Roman"/>
          <w:b w:val="0"/>
          <w:bCs w:val="0"/>
          <w:color w:val="auto"/>
          <w:sz w:val="24"/>
          <w:lang w:eastAsia="ru-RU"/>
        </w:rPr>
        <w:t>,</w:t>
      </w:r>
      <w:r w:rsidRPr="006B3F45">
        <w:rPr>
          <w:rFonts w:eastAsia="Times New Roman"/>
          <w:b w:val="0"/>
          <w:bCs w:val="0"/>
          <w:color w:val="auto"/>
          <w:sz w:val="24"/>
          <w:lang w:eastAsia="ru-RU"/>
        </w:rPr>
        <w:t xml:space="preserve"> ջերմաստիճանի փոփոխումից կախված տատանումների շեղումների տիրույթները որոշվում են փորձնական</w:t>
      </w:r>
      <w:r w:rsidR="005D742D">
        <w:rPr>
          <w:rFonts w:eastAsia="Times New Roman"/>
          <w:b w:val="0"/>
          <w:bCs w:val="0"/>
          <w:color w:val="auto"/>
          <w:sz w:val="24"/>
          <w:lang w:eastAsia="ru-RU"/>
        </w:rPr>
        <w:t>որեն՝</w:t>
      </w:r>
      <w:r w:rsidRPr="006B3F45">
        <w:rPr>
          <w:rFonts w:eastAsia="Times New Roman"/>
          <w:b w:val="0"/>
          <w:bCs w:val="0"/>
          <w:color w:val="auto"/>
          <w:sz w:val="24"/>
          <w:lang w:eastAsia="ru-RU"/>
        </w:rPr>
        <w:t xml:space="preserve"> տարբեր եղանակային պայմաններում կատարած մի շարք գրանցումների վերլուծության հիման վրա։</w:t>
      </w:r>
    </w:p>
    <w:p w14:paraId="59E48A7F" w14:textId="77777777" w:rsidR="00977A2E" w:rsidRPr="006B3F45" w:rsidRDefault="00977A2E"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6B3F45">
        <w:rPr>
          <w:rFonts w:eastAsia="Times New Roman"/>
          <w:b w:val="0"/>
          <w:bCs w:val="0"/>
          <w:color w:val="auto"/>
          <w:sz w:val="24"/>
          <w:lang w:eastAsia="ru-RU"/>
        </w:rPr>
        <w:lastRenderedPageBreak/>
        <w:t>Կիրառելով Ֆուրյեյի շարքերի եղանակը (համապատասխան ծրագրային փաթեթների կիրառմամբ) իրական ժամանակում ստանում են տատանումների հաճախականության սպեկտրները։</w:t>
      </w:r>
    </w:p>
    <w:p w14:paraId="2FA20002" w14:textId="71927B99" w:rsidR="00977A2E" w:rsidRPr="006B3F45" w:rsidRDefault="00977A2E"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6B3F45">
        <w:rPr>
          <w:rFonts w:eastAsia="Times New Roman"/>
          <w:b w:val="0"/>
          <w:bCs w:val="0"/>
          <w:color w:val="auto"/>
          <w:sz w:val="24"/>
          <w:lang w:eastAsia="ru-RU"/>
        </w:rPr>
        <w:t>Ա</w:t>
      </w:r>
      <w:r w:rsidR="00712102">
        <w:rPr>
          <w:rFonts w:eastAsia="Times New Roman"/>
          <w:b w:val="0"/>
          <w:bCs w:val="0"/>
          <w:color w:val="auto"/>
          <w:sz w:val="24"/>
          <w:lang w:eastAsia="ru-RU"/>
        </w:rPr>
        <w:t>ք</w:t>
      </w:r>
      <w:r w:rsidRPr="006B3F45">
        <w:rPr>
          <w:rFonts w:eastAsia="Times New Roman"/>
          <w:b w:val="0"/>
          <w:bCs w:val="0"/>
          <w:color w:val="auto"/>
          <w:sz w:val="24"/>
          <w:lang w:eastAsia="ru-RU"/>
        </w:rPr>
        <w:t>սելերոգրամի վերլուծման արդյունքում ստանում են X,</w:t>
      </w:r>
      <w:r w:rsidR="00840520">
        <w:rPr>
          <w:rFonts w:eastAsia="Times New Roman"/>
          <w:b w:val="0"/>
          <w:bCs w:val="0"/>
          <w:color w:val="auto"/>
          <w:sz w:val="24"/>
          <w:lang w:eastAsia="ru-RU"/>
        </w:rPr>
        <w:t xml:space="preserve"> </w:t>
      </w:r>
      <w:r w:rsidRPr="006B3F45">
        <w:rPr>
          <w:rFonts w:eastAsia="Times New Roman"/>
          <w:b w:val="0"/>
          <w:bCs w:val="0"/>
          <w:color w:val="auto"/>
          <w:sz w:val="24"/>
          <w:lang w:eastAsia="ru-RU"/>
        </w:rPr>
        <w:t>Y,</w:t>
      </w:r>
      <w:r w:rsidR="00840520">
        <w:rPr>
          <w:rFonts w:eastAsia="Times New Roman"/>
          <w:b w:val="0"/>
          <w:bCs w:val="0"/>
          <w:color w:val="auto"/>
          <w:sz w:val="24"/>
          <w:lang w:eastAsia="ru-RU"/>
        </w:rPr>
        <w:t xml:space="preserve"> </w:t>
      </w:r>
      <w:r w:rsidRPr="006B3F45">
        <w:rPr>
          <w:rFonts w:eastAsia="Times New Roman"/>
          <w:b w:val="0"/>
          <w:bCs w:val="0"/>
          <w:color w:val="auto"/>
          <w:sz w:val="24"/>
          <w:lang w:eastAsia="ru-RU"/>
        </w:rPr>
        <w:t>Z ուղղություններով տատանումների հաճախականության սպեկտրները, համեմ</w:t>
      </w:r>
      <w:r w:rsidR="00D9101A">
        <w:rPr>
          <w:rFonts w:eastAsia="Times New Roman"/>
          <w:b w:val="0"/>
          <w:bCs w:val="0"/>
          <w:color w:val="auto"/>
          <w:sz w:val="24"/>
          <w:lang w:eastAsia="ru-RU"/>
        </w:rPr>
        <w:t>ա</w:t>
      </w:r>
      <w:r w:rsidRPr="006B3F45">
        <w:rPr>
          <w:rFonts w:eastAsia="Times New Roman"/>
          <w:b w:val="0"/>
          <w:bCs w:val="0"/>
          <w:color w:val="auto"/>
          <w:sz w:val="24"/>
          <w:lang w:eastAsia="ru-RU"/>
        </w:rPr>
        <w:t>տվում են նախորդ չափագր</w:t>
      </w:r>
      <w:r w:rsidR="00840520">
        <w:rPr>
          <w:rFonts w:eastAsia="Times New Roman"/>
          <w:b w:val="0"/>
          <w:bCs w:val="0"/>
          <w:color w:val="auto"/>
          <w:sz w:val="24"/>
          <w:lang w:eastAsia="ru-RU"/>
        </w:rPr>
        <w:t>ումների ընթացքում ստացված սպեկտ</w:t>
      </w:r>
      <w:r w:rsidRPr="006B3F45">
        <w:rPr>
          <w:rFonts w:eastAsia="Times New Roman"/>
          <w:b w:val="0"/>
          <w:bCs w:val="0"/>
          <w:color w:val="auto"/>
          <w:sz w:val="24"/>
          <w:lang w:eastAsia="ru-RU"/>
        </w:rPr>
        <w:t xml:space="preserve">րների հետ: </w:t>
      </w:r>
      <w:r w:rsidR="00840520">
        <w:rPr>
          <w:rFonts w:eastAsia="Times New Roman"/>
          <w:b w:val="0"/>
          <w:bCs w:val="0"/>
          <w:color w:val="auto"/>
          <w:sz w:val="24"/>
          <w:lang w:eastAsia="ru-RU"/>
        </w:rPr>
        <w:t>Դ</w:t>
      </w:r>
      <w:r w:rsidRPr="006B3F45">
        <w:rPr>
          <w:rFonts w:eastAsia="Times New Roman"/>
          <w:b w:val="0"/>
          <w:bCs w:val="0"/>
          <w:color w:val="auto"/>
          <w:sz w:val="24"/>
          <w:lang w:eastAsia="ru-RU"/>
        </w:rPr>
        <w:t xml:space="preserve">րանց միջև տարբերությունը ցույց է տալիս, որ կոնստրուկցիայում զարգանում են վնասվածքներ, որոնք ազդում են </w:t>
      </w:r>
      <w:r w:rsidR="00840520">
        <w:rPr>
          <w:rFonts w:eastAsia="Times New Roman"/>
          <w:b w:val="0"/>
          <w:bCs w:val="0"/>
          <w:color w:val="auto"/>
          <w:sz w:val="24"/>
          <w:lang w:eastAsia="ru-RU"/>
        </w:rPr>
        <w:t>դ</w:t>
      </w:r>
      <w:r w:rsidRPr="006B3F45">
        <w:rPr>
          <w:rFonts w:eastAsia="Times New Roman"/>
          <w:b w:val="0"/>
          <w:bCs w:val="0"/>
          <w:color w:val="auto"/>
          <w:sz w:val="24"/>
          <w:lang w:eastAsia="ru-RU"/>
        </w:rPr>
        <w:t>րա  կրողունակության վրա։ Պետք է նշել, որ տատանումների ամպլիտուդների փոփոխությունը չի ազդանշում հնարավոր վնասվածքների մասին։</w:t>
      </w:r>
    </w:p>
    <w:p w14:paraId="74E70658" w14:textId="77777777" w:rsidR="00977A2E" w:rsidRPr="006B3F45" w:rsidRDefault="00977A2E"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6B3F45">
        <w:rPr>
          <w:rFonts w:eastAsia="Times New Roman"/>
          <w:b w:val="0"/>
          <w:bCs w:val="0"/>
          <w:color w:val="auto"/>
          <w:sz w:val="24"/>
          <w:lang w:eastAsia="ru-RU"/>
        </w:rPr>
        <w:t xml:space="preserve">Վնասվածքների մասին ազդանշում է տատանումների հիմնական ձևերի հաճախականությունների փոփոխումը։ </w:t>
      </w:r>
    </w:p>
    <w:p w14:paraId="740F7717" w14:textId="49317264" w:rsidR="00977A2E" w:rsidRDefault="00977A2E"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6B3F45">
        <w:rPr>
          <w:rFonts w:eastAsia="Times New Roman"/>
          <w:b w:val="0"/>
          <w:bCs w:val="0"/>
          <w:color w:val="auto"/>
          <w:sz w:val="24"/>
          <w:lang w:eastAsia="ru-RU"/>
        </w:rPr>
        <w:t>Մյուս բնութագիրը, որը պետք է հսկվի</w:t>
      </w:r>
      <w:r w:rsidR="00530544">
        <w:rPr>
          <w:rFonts w:eastAsia="Times New Roman"/>
          <w:b w:val="0"/>
          <w:bCs w:val="0"/>
          <w:color w:val="auto"/>
          <w:sz w:val="24"/>
          <w:lang w:eastAsia="ru-RU"/>
        </w:rPr>
        <w:t>՝</w:t>
      </w:r>
      <w:r w:rsidRPr="006B3F45">
        <w:rPr>
          <w:rFonts w:eastAsia="Times New Roman"/>
          <w:b w:val="0"/>
          <w:bCs w:val="0"/>
          <w:color w:val="auto"/>
          <w:sz w:val="24"/>
          <w:lang w:eastAsia="ru-RU"/>
        </w:rPr>
        <w:t xml:space="preserve"> դա տատանումների մարումն է։ Այդ նպատակով տատանումների գրանցումից՝ ա</w:t>
      </w:r>
      <w:r w:rsidR="00530544">
        <w:rPr>
          <w:rFonts w:eastAsia="Times New Roman"/>
          <w:b w:val="0"/>
          <w:bCs w:val="0"/>
          <w:color w:val="auto"/>
          <w:sz w:val="24"/>
          <w:lang w:eastAsia="ru-RU"/>
        </w:rPr>
        <w:t>ք</w:t>
      </w:r>
      <w:r w:rsidRPr="006B3F45">
        <w:rPr>
          <w:rFonts w:eastAsia="Times New Roman"/>
          <w:b w:val="0"/>
          <w:bCs w:val="0"/>
          <w:color w:val="auto"/>
          <w:sz w:val="24"/>
          <w:lang w:eastAsia="ru-RU"/>
        </w:rPr>
        <w:t>սելերոգրամից</w:t>
      </w:r>
      <w:r w:rsidR="00530544">
        <w:rPr>
          <w:rFonts w:eastAsia="Times New Roman"/>
          <w:b w:val="0"/>
          <w:bCs w:val="0"/>
          <w:color w:val="auto"/>
          <w:sz w:val="24"/>
          <w:lang w:eastAsia="ru-RU"/>
        </w:rPr>
        <w:t>,</w:t>
      </w:r>
      <w:r w:rsidRPr="006B3F45">
        <w:rPr>
          <w:rFonts w:eastAsia="Times New Roman"/>
          <w:b w:val="0"/>
          <w:bCs w:val="0"/>
          <w:color w:val="auto"/>
          <w:sz w:val="24"/>
          <w:lang w:eastAsia="ru-RU"/>
        </w:rPr>
        <w:t xml:space="preserve"> ընտրում են ազատ տատանումների հատվածները, կամ այն հատվածները</w:t>
      </w:r>
      <w:r w:rsidR="00840520">
        <w:rPr>
          <w:rFonts w:eastAsia="Times New Roman"/>
          <w:b w:val="0"/>
          <w:bCs w:val="0"/>
          <w:color w:val="auto"/>
          <w:sz w:val="24"/>
          <w:lang w:eastAsia="ru-RU"/>
        </w:rPr>
        <w:t>,</w:t>
      </w:r>
      <w:r w:rsidRPr="006B3F45">
        <w:rPr>
          <w:rFonts w:eastAsia="Times New Roman"/>
          <w:b w:val="0"/>
          <w:bCs w:val="0"/>
          <w:color w:val="auto"/>
          <w:sz w:val="24"/>
          <w:lang w:eastAsia="ru-RU"/>
        </w:rPr>
        <w:t xml:space="preserve"> որոնց վրա լավ արտահայտված են ամպլիտուդների նվազումները</w:t>
      </w:r>
      <w:r w:rsidR="00530544">
        <w:rPr>
          <w:rFonts w:eastAsia="Times New Roman"/>
          <w:b w:val="0"/>
          <w:bCs w:val="0"/>
          <w:color w:val="auto"/>
          <w:sz w:val="24"/>
          <w:lang w:eastAsia="ru-RU"/>
        </w:rPr>
        <w:t>՝</w:t>
      </w:r>
      <w:r w:rsidRPr="006B3F45">
        <w:rPr>
          <w:rFonts w:eastAsia="Times New Roman"/>
          <w:b w:val="0"/>
          <w:bCs w:val="0"/>
          <w:color w:val="auto"/>
          <w:sz w:val="24"/>
          <w:lang w:eastAsia="ru-RU"/>
        </w:rPr>
        <w:t xml:space="preserve"> </w:t>
      </w:r>
      <w:r w:rsidR="00530544" w:rsidRPr="006B3F45">
        <w:rPr>
          <w:rFonts w:eastAsia="Times New Roman"/>
          <w:b w:val="0"/>
          <w:bCs w:val="0"/>
          <w:color w:val="auto"/>
          <w:sz w:val="24"/>
          <w:lang w:eastAsia="ru-RU"/>
        </w:rPr>
        <w:t xml:space="preserve">թռիչքային կառուցվածքով </w:t>
      </w:r>
      <w:r w:rsidRPr="006B3F45">
        <w:rPr>
          <w:rFonts w:eastAsia="Times New Roman"/>
          <w:b w:val="0"/>
          <w:bCs w:val="0"/>
          <w:color w:val="auto"/>
          <w:sz w:val="24"/>
          <w:lang w:eastAsia="ru-RU"/>
        </w:rPr>
        <w:t xml:space="preserve">ծանր տրանսպորտային միջոցի անցնելուց հետո։ Այդ հատվածներում ընտրում են ոչ պակաս քան 5 ալիքով բաժանված ամպլիտուդներ, որոնց համար որոշվում է </w:t>
      </w:r>
      <w:r w:rsidRPr="0064528F">
        <w:rPr>
          <w:rFonts w:eastAsia="Times New Roman"/>
          <w:b w:val="0"/>
          <w:bCs w:val="0"/>
          <w:color w:val="auto"/>
          <w:sz w:val="24"/>
          <w:lang w:eastAsia="ru-RU"/>
        </w:rPr>
        <w:t>էկվիվալենտ</w:t>
      </w:r>
      <w:r w:rsidRPr="006B3F45">
        <w:rPr>
          <w:rFonts w:eastAsia="Times New Roman"/>
          <w:b w:val="0"/>
          <w:bCs w:val="0"/>
          <w:color w:val="auto"/>
          <w:sz w:val="24"/>
          <w:lang w:eastAsia="ru-RU"/>
        </w:rPr>
        <w:t xml:space="preserve"> լոգարիթմական դեկրեմենտի արժեքը հետևյալ բանաձևով՝</w:t>
      </w:r>
      <w:r w:rsidR="001F1E9A" w:rsidRPr="001F1E9A">
        <w:rPr>
          <w:rFonts w:eastAsia="Times New Roman"/>
          <w:b w:val="0"/>
          <w:bCs w:val="0"/>
          <w:color w:val="auto"/>
          <w:sz w:val="24"/>
          <w:lang w:eastAsia="ru-RU"/>
        </w:rPr>
        <w:t xml:space="preserve"> </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4"/>
        <w:gridCol w:w="962"/>
      </w:tblGrid>
      <w:tr w:rsidR="006B3F45" w:rsidRPr="006B6C8E" w14:paraId="3856EFB3" w14:textId="77777777" w:rsidTr="00846378">
        <w:tc>
          <w:tcPr>
            <w:tcW w:w="9146" w:type="dxa"/>
          </w:tcPr>
          <w:p w14:paraId="1BA8B7B6" w14:textId="20BF5B89" w:rsidR="006B3F45" w:rsidRPr="006B3F45" w:rsidRDefault="006B3F45" w:rsidP="006B3F45">
            <w:pPr>
              <w:ind w:left="710"/>
              <w:jc w:val="both"/>
              <w:rPr>
                <w:rFonts w:ascii="Sylfaen" w:eastAsiaTheme="minorEastAsia" w:hAnsi="Sylfaen"/>
                <w:i/>
                <w:sz w:val="24"/>
                <w:szCs w:val="24"/>
                <w:lang w:val="hy-AM"/>
              </w:rPr>
            </w:pPr>
            <m:oMathPara>
              <m:oMath>
                <m:r>
                  <w:rPr>
                    <w:rFonts w:ascii="Cambria Math" w:eastAsia="Times-Roman" w:hAnsi="Cambria Math"/>
                    <w:sz w:val="24"/>
                    <w:szCs w:val="24"/>
                  </w:rPr>
                  <m:t>δ=</m:t>
                </m:r>
                <m:f>
                  <m:fPr>
                    <m:ctrlPr>
                      <w:rPr>
                        <w:rFonts w:ascii="Cambria Math" w:eastAsia="Times-Roman" w:hAnsi="Cambria Math"/>
                        <w:i/>
                        <w:sz w:val="24"/>
                        <w:szCs w:val="24"/>
                      </w:rPr>
                    </m:ctrlPr>
                  </m:fPr>
                  <m:num>
                    <m:r>
                      <w:rPr>
                        <w:rFonts w:ascii="Cambria Math" w:eastAsia="Times-Roman" w:hAnsi="Cambria Math"/>
                        <w:sz w:val="24"/>
                        <w:szCs w:val="24"/>
                      </w:rPr>
                      <m:t>1</m:t>
                    </m:r>
                  </m:num>
                  <m:den>
                    <m:r>
                      <w:rPr>
                        <w:rFonts w:ascii="Cambria Math" w:eastAsia="Times-Roman" w:hAnsi="Cambria Math"/>
                        <w:sz w:val="24"/>
                        <w:szCs w:val="24"/>
                      </w:rPr>
                      <m:t>n</m:t>
                    </m:r>
                  </m:den>
                </m:f>
                <m:func>
                  <m:funcPr>
                    <m:ctrlPr>
                      <w:rPr>
                        <w:rFonts w:ascii="Cambria Math" w:eastAsia="Times-Roman" w:hAnsi="Cambria Math"/>
                        <w:i/>
                        <w:sz w:val="24"/>
                        <w:szCs w:val="24"/>
                      </w:rPr>
                    </m:ctrlPr>
                  </m:funcPr>
                  <m:fName>
                    <m:r>
                      <w:rPr>
                        <w:rFonts w:ascii="Cambria Math" w:eastAsia="Times-Roman" w:hAnsi="Cambria Math"/>
                        <w:sz w:val="24"/>
                        <w:szCs w:val="24"/>
                      </w:rPr>
                      <m:t>ln</m:t>
                    </m:r>
                  </m:fName>
                  <m:e>
                    <m:f>
                      <m:fPr>
                        <m:ctrlPr>
                          <w:rPr>
                            <w:rFonts w:ascii="Cambria Math" w:eastAsia="Times-Roman" w:hAnsi="Cambria Math"/>
                            <w:i/>
                            <w:sz w:val="24"/>
                            <w:szCs w:val="24"/>
                          </w:rPr>
                        </m:ctrlPr>
                      </m:fPr>
                      <m:num>
                        <m:sSub>
                          <m:sSubPr>
                            <m:ctrlPr>
                              <w:rPr>
                                <w:rFonts w:ascii="Cambria Math" w:eastAsia="Times-Roman" w:hAnsi="Cambria Math"/>
                                <w:i/>
                                <w:sz w:val="24"/>
                                <w:szCs w:val="24"/>
                              </w:rPr>
                            </m:ctrlPr>
                          </m:sSubPr>
                          <m:e>
                            <m:r>
                              <w:rPr>
                                <w:rFonts w:ascii="Cambria Math" w:eastAsia="Times-Roman" w:hAnsi="Cambria Math"/>
                                <w:sz w:val="24"/>
                                <w:szCs w:val="24"/>
                              </w:rPr>
                              <m:t>A</m:t>
                            </m:r>
                          </m:e>
                          <m:sub>
                            <m:r>
                              <w:rPr>
                                <w:rFonts w:ascii="Cambria Math" w:eastAsia="Times-Roman" w:hAnsi="Cambria Math"/>
                                <w:sz w:val="24"/>
                                <w:szCs w:val="24"/>
                              </w:rPr>
                              <m:t>ti</m:t>
                            </m:r>
                          </m:sub>
                        </m:sSub>
                      </m:num>
                      <m:den>
                        <m:sSub>
                          <m:sSubPr>
                            <m:ctrlPr>
                              <w:rPr>
                                <w:rFonts w:ascii="Cambria Math" w:eastAsia="Times-Roman" w:hAnsi="Cambria Math"/>
                                <w:i/>
                                <w:sz w:val="24"/>
                                <w:szCs w:val="24"/>
                              </w:rPr>
                            </m:ctrlPr>
                          </m:sSubPr>
                          <m:e>
                            <m:r>
                              <w:rPr>
                                <w:rFonts w:ascii="Cambria Math" w:eastAsia="Times-Roman" w:hAnsi="Cambria Math"/>
                                <w:sz w:val="24"/>
                                <w:szCs w:val="24"/>
                              </w:rPr>
                              <m:t>A</m:t>
                            </m:r>
                          </m:e>
                          <m:sub>
                            <m:r>
                              <w:rPr>
                                <w:rFonts w:ascii="Cambria Math" w:eastAsia="Times-Roman" w:hAnsi="Cambria Math"/>
                                <w:sz w:val="24"/>
                                <w:szCs w:val="24"/>
                              </w:rPr>
                              <m:t>ti+nT</m:t>
                            </m:r>
                          </m:sub>
                        </m:sSub>
                      </m:den>
                    </m:f>
                  </m:e>
                </m:func>
              </m:oMath>
            </m:oMathPara>
          </w:p>
        </w:tc>
        <w:tc>
          <w:tcPr>
            <w:tcW w:w="986" w:type="dxa"/>
            <w:vAlign w:val="center"/>
          </w:tcPr>
          <w:p w14:paraId="329C7C3D" w14:textId="6B85CC66" w:rsidR="006B3F45" w:rsidRPr="006B6C8E" w:rsidRDefault="006B3F45" w:rsidP="001F1E9A">
            <w:pPr>
              <w:pStyle w:val="a"/>
              <w:tabs>
                <w:tab w:val="left" w:pos="568"/>
                <w:tab w:val="left" w:pos="810"/>
                <w:tab w:val="left" w:pos="1080"/>
              </w:tabs>
              <w:spacing w:line="360" w:lineRule="auto"/>
              <w:ind w:left="0" w:firstLine="0"/>
              <w:jc w:val="center"/>
              <w:rPr>
                <w:b w:val="0"/>
                <w:color w:val="auto"/>
                <w:sz w:val="24"/>
                <w:lang w:val="ru-RU"/>
              </w:rPr>
            </w:pPr>
            <w:r w:rsidRPr="00B7461A">
              <w:rPr>
                <w:b w:val="0"/>
                <w:color w:val="auto"/>
                <w:sz w:val="24"/>
                <w:lang w:val="ru-RU"/>
              </w:rPr>
              <w:t>(</w:t>
            </w:r>
            <w:r w:rsidR="00A54A7F" w:rsidRPr="00B7461A">
              <w:rPr>
                <w:b w:val="0"/>
                <w:color w:val="auto"/>
                <w:sz w:val="24"/>
                <w:lang w:val="en-US"/>
              </w:rPr>
              <w:t>2</w:t>
            </w:r>
            <w:r w:rsidR="001F1E9A" w:rsidRPr="00B7461A">
              <w:rPr>
                <w:b w:val="0"/>
                <w:color w:val="auto"/>
                <w:sz w:val="24"/>
                <w:lang w:val="en-US"/>
              </w:rPr>
              <w:t>6</w:t>
            </w:r>
            <w:r w:rsidRPr="00B7461A">
              <w:rPr>
                <w:b w:val="0"/>
                <w:color w:val="auto"/>
                <w:sz w:val="24"/>
                <w:lang w:val="ru-RU"/>
              </w:rPr>
              <w:t>)</w:t>
            </w:r>
          </w:p>
        </w:tc>
      </w:tr>
    </w:tbl>
    <w:p w14:paraId="6673E7AD" w14:textId="77777777" w:rsidR="006B3F45" w:rsidRPr="006B3F45" w:rsidRDefault="00977A2E" w:rsidP="00EF1BED">
      <w:pPr>
        <w:spacing w:after="0" w:line="360" w:lineRule="auto"/>
        <w:ind w:left="709"/>
        <w:jc w:val="both"/>
        <w:rPr>
          <w:rFonts w:ascii="GHEA Grapalat" w:eastAsia="Times New Roman" w:hAnsi="GHEA Grapalat" w:cs="Times New Roman"/>
          <w:sz w:val="24"/>
          <w:szCs w:val="24"/>
          <w:lang w:val="hy-AM" w:eastAsia="ru-RU"/>
        </w:rPr>
      </w:pPr>
      <w:r w:rsidRPr="006D565B">
        <w:rPr>
          <w:rFonts w:ascii="Sylfaen" w:eastAsia="Times New Roman" w:hAnsi="Sylfaen" w:cs="Times New Roman"/>
          <w:sz w:val="24"/>
          <w:szCs w:val="24"/>
          <w:lang w:val="hy-AM" w:eastAsia="ru-RU"/>
        </w:rPr>
        <w:t xml:space="preserve"> </w:t>
      </w:r>
      <w:r w:rsidRPr="006B3F45">
        <w:rPr>
          <w:rFonts w:ascii="GHEA Grapalat" w:eastAsia="Times New Roman" w:hAnsi="GHEA Grapalat" w:cs="Times New Roman"/>
          <w:sz w:val="24"/>
          <w:szCs w:val="24"/>
          <w:lang w:val="hy-AM" w:eastAsia="ru-RU"/>
        </w:rPr>
        <w:t>որտեղ՝</w:t>
      </w:r>
    </w:p>
    <w:p w14:paraId="571030E8" w14:textId="77777777" w:rsidR="006B3F45" w:rsidRPr="006B3F45" w:rsidRDefault="00977A2E" w:rsidP="00EF1BED">
      <w:pPr>
        <w:spacing w:after="0" w:line="360" w:lineRule="auto"/>
        <w:ind w:left="709"/>
        <w:jc w:val="both"/>
        <w:rPr>
          <w:rFonts w:ascii="GHEA Grapalat" w:eastAsia="Times New Roman" w:hAnsi="GHEA Grapalat" w:cs="Times New Roman"/>
          <w:sz w:val="24"/>
          <w:szCs w:val="24"/>
          <w:lang w:val="hy-AM" w:eastAsia="ru-RU"/>
        </w:rPr>
      </w:pPr>
      <m:oMath>
        <m:r>
          <w:rPr>
            <w:rFonts w:ascii="Cambria Math" w:eastAsia="Times New Roman" w:hAnsi="Cambria Math" w:cs="Times New Roman"/>
            <w:sz w:val="24"/>
            <w:szCs w:val="24"/>
            <w:lang w:val="hy-AM" w:eastAsia="ru-RU"/>
          </w:rPr>
          <m:t>n</m:t>
        </m:r>
      </m:oMath>
      <w:r w:rsidRPr="006B3F45">
        <w:rPr>
          <w:rFonts w:ascii="GHEA Grapalat" w:eastAsia="Times New Roman" w:hAnsi="GHEA Grapalat" w:cs="Times New Roman"/>
          <w:sz w:val="24"/>
          <w:szCs w:val="24"/>
          <w:lang w:val="hy-AM" w:eastAsia="ru-RU"/>
        </w:rPr>
        <w:t xml:space="preserve"> - ալիքների քանակն է,</w:t>
      </w:r>
    </w:p>
    <w:p w14:paraId="3E8B5D66" w14:textId="1E947854" w:rsidR="006B3F45" w:rsidRPr="006B3F45" w:rsidRDefault="00812D63" w:rsidP="00EF1BED">
      <w:pPr>
        <w:spacing w:after="0" w:line="360" w:lineRule="auto"/>
        <w:ind w:left="709"/>
        <w:jc w:val="both"/>
        <w:rPr>
          <w:rFonts w:ascii="GHEA Grapalat" w:eastAsia="Times New Roman" w:hAnsi="GHEA Grapalat" w:cs="Times New Roman"/>
          <w:sz w:val="24"/>
          <w:szCs w:val="24"/>
          <w:lang w:val="hy-AM" w:eastAsia="ru-RU"/>
        </w:rPr>
      </w:pPr>
      <m:oMath>
        <m:sSub>
          <m:sSubPr>
            <m:ctrlPr>
              <w:rPr>
                <w:rFonts w:ascii="Cambria Math" w:eastAsia="Times New Roman" w:hAnsi="Cambria Math" w:cs="Times New Roman"/>
                <w:sz w:val="24"/>
                <w:szCs w:val="24"/>
                <w:lang w:val="hy-AM" w:eastAsia="ru-RU"/>
              </w:rPr>
            </m:ctrlPr>
          </m:sSubPr>
          <m:e>
            <m:r>
              <w:rPr>
                <w:rFonts w:ascii="Cambria Math" w:eastAsia="Times New Roman" w:hAnsi="Cambria Math" w:cs="Times New Roman"/>
                <w:sz w:val="24"/>
                <w:szCs w:val="24"/>
                <w:lang w:val="hy-AM" w:eastAsia="ru-RU"/>
              </w:rPr>
              <m:t>A</m:t>
            </m:r>
          </m:e>
          <m:sub>
            <m:r>
              <w:rPr>
                <w:rFonts w:ascii="Cambria Math" w:eastAsia="Times New Roman" w:hAnsi="Cambria Math" w:cs="Times New Roman"/>
                <w:sz w:val="24"/>
                <w:szCs w:val="24"/>
                <w:lang w:val="hy-AM" w:eastAsia="ru-RU"/>
              </w:rPr>
              <m:t>ti</m:t>
            </m:r>
          </m:sub>
        </m:sSub>
      </m:oMath>
      <w:r w:rsidR="00977A2E" w:rsidRPr="006B3F45">
        <w:rPr>
          <w:rFonts w:ascii="GHEA Grapalat" w:eastAsia="Times New Roman" w:hAnsi="GHEA Grapalat" w:cs="Times New Roman"/>
          <w:sz w:val="24"/>
          <w:szCs w:val="24"/>
          <w:lang w:val="hy-AM" w:eastAsia="ru-RU"/>
        </w:rPr>
        <w:t xml:space="preserve"> - սկզբնական ամպլիտուդի արժեք</w:t>
      </w:r>
      <w:r w:rsidR="00B63331">
        <w:rPr>
          <w:rFonts w:ascii="GHEA Grapalat" w:eastAsia="Times New Roman" w:hAnsi="GHEA Grapalat" w:cs="Times New Roman"/>
          <w:sz w:val="24"/>
          <w:szCs w:val="24"/>
          <w:lang w:val="hy-AM" w:eastAsia="ru-RU"/>
        </w:rPr>
        <w:t>ն է</w:t>
      </w:r>
      <w:r w:rsidR="00977A2E" w:rsidRPr="006B3F45">
        <w:rPr>
          <w:rFonts w:ascii="GHEA Grapalat" w:eastAsia="Times New Roman" w:hAnsi="GHEA Grapalat" w:cs="Times New Roman"/>
          <w:sz w:val="24"/>
          <w:szCs w:val="24"/>
          <w:lang w:val="hy-AM" w:eastAsia="ru-RU"/>
        </w:rPr>
        <w:t>,</w:t>
      </w:r>
    </w:p>
    <w:p w14:paraId="2A64EEE6" w14:textId="26ECC485" w:rsidR="00977A2E" w:rsidRPr="006B3F45" w:rsidRDefault="00812D63" w:rsidP="00EF1BED">
      <w:pPr>
        <w:spacing w:after="0" w:line="360" w:lineRule="auto"/>
        <w:ind w:left="709"/>
        <w:jc w:val="both"/>
        <w:rPr>
          <w:rFonts w:ascii="GHEA Grapalat" w:eastAsia="Times New Roman" w:hAnsi="GHEA Grapalat" w:cs="Times New Roman"/>
          <w:sz w:val="24"/>
          <w:szCs w:val="24"/>
          <w:lang w:val="hy-AM" w:eastAsia="ru-RU"/>
        </w:rPr>
      </w:pPr>
      <m:oMath>
        <m:sSub>
          <m:sSubPr>
            <m:ctrlPr>
              <w:rPr>
                <w:rFonts w:ascii="Cambria Math" w:eastAsia="Times New Roman" w:hAnsi="Cambria Math" w:cs="Times New Roman"/>
                <w:sz w:val="24"/>
                <w:szCs w:val="24"/>
                <w:lang w:val="hy-AM" w:eastAsia="ru-RU"/>
              </w:rPr>
            </m:ctrlPr>
          </m:sSubPr>
          <m:e>
            <m:r>
              <w:rPr>
                <w:rFonts w:ascii="Cambria Math" w:eastAsia="Times New Roman" w:hAnsi="Cambria Math" w:cs="Times New Roman"/>
                <w:sz w:val="24"/>
                <w:szCs w:val="24"/>
                <w:lang w:val="hy-AM" w:eastAsia="ru-RU"/>
              </w:rPr>
              <m:t>A</m:t>
            </m:r>
          </m:e>
          <m:sub>
            <m:r>
              <w:rPr>
                <w:rFonts w:ascii="Cambria Math" w:eastAsia="Times New Roman" w:hAnsi="Cambria Math" w:cs="Times New Roman"/>
                <w:sz w:val="24"/>
                <w:szCs w:val="24"/>
                <w:lang w:val="hy-AM" w:eastAsia="ru-RU"/>
              </w:rPr>
              <m:t>ti</m:t>
            </m:r>
            <m:r>
              <m:rPr>
                <m:sty m:val="p"/>
              </m:rPr>
              <w:rPr>
                <w:rFonts w:ascii="Cambria Math" w:eastAsia="Times New Roman" w:hAnsi="Cambria Math" w:cs="Times New Roman"/>
                <w:sz w:val="24"/>
                <w:szCs w:val="24"/>
                <w:lang w:val="hy-AM" w:eastAsia="ru-RU"/>
              </w:rPr>
              <m:t>+</m:t>
            </m:r>
            <m:r>
              <w:rPr>
                <w:rFonts w:ascii="Cambria Math" w:eastAsia="Times New Roman" w:hAnsi="Cambria Math" w:cs="Times New Roman"/>
                <w:sz w:val="24"/>
                <w:szCs w:val="24"/>
                <w:lang w:val="hy-AM" w:eastAsia="ru-RU"/>
              </w:rPr>
              <m:t>nT</m:t>
            </m:r>
          </m:sub>
        </m:sSub>
      </m:oMath>
      <w:r w:rsidR="00977A2E" w:rsidRPr="006B3F45">
        <w:rPr>
          <w:rFonts w:ascii="GHEA Grapalat" w:eastAsia="Times New Roman" w:hAnsi="GHEA Grapalat" w:cs="Times New Roman"/>
          <w:sz w:val="24"/>
          <w:szCs w:val="24"/>
          <w:lang w:val="hy-AM" w:eastAsia="ru-RU"/>
        </w:rPr>
        <w:t xml:space="preserve"> - </w:t>
      </w:r>
      <m:oMath>
        <m:r>
          <w:rPr>
            <w:rFonts w:ascii="Cambria Math" w:eastAsia="Times New Roman" w:hAnsi="Cambria Math" w:cs="Times New Roman"/>
            <w:sz w:val="24"/>
            <w:szCs w:val="24"/>
            <w:lang w:val="hy-AM" w:eastAsia="ru-RU"/>
          </w:rPr>
          <m:t>n</m:t>
        </m:r>
      </m:oMath>
      <w:r w:rsidR="00977A2E" w:rsidRPr="006B3F45">
        <w:rPr>
          <w:rFonts w:ascii="GHEA Grapalat" w:eastAsia="Times New Roman" w:hAnsi="GHEA Grapalat" w:cs="Times New Roman"/>
          <w:sz w:val="24"/>
          <w:szCs w:val="24"/>
          <w:lang w:val="hy-AM" w:eastAsia="ru-RU"/>
        </w:rPr>
        <w:t xml:space="preserve"> ալիքներից հետո ամպլիտուդի արժեք</w:t>
      </w:r>
      <w:r w:rsidR="00B63331">
        <w:rPr>
          <w:rFonts w:ascii="GHEA Grapalat" w:eastAsia="Times New Roman" w:hAnsi="GHEA Grapalat" w:cs="Times New Roman"/>
          <w:sz w:val="24"/>
          <w:szCs w:val="24"/>
          <w:lang w:val="hy-AM" w:eastAsia="ru-RU"/>
        </w:rPr>
        <w:t>ն է</w:t>
      </w:r>
      <w:r w:rsidR="00977A2E" w:rsidRPr="006B3F45">
        <w:rPr>
          <w:rFonts w:ascii="GHEA Grapalat" w:eastAsia="Times New Roman" w:hAnsi="GHEA Grapalat" w:cs="Times New Roman"/>
          <w:sz w:val="24"/>
          <w:szCs w:val="24"/>
          <w:lang w:val="hy-AM" w:eastAsia="ru-RU"/>
        </w:rPr>
        <w:t xml:space="preserve">։ </w:t>
      </w:r>
    </w:p>
    <w:p w14:paraId="7D2DAA18" w14:textId="5EA7194F" w:rsidR="00977A2E" w:rsidRPr="006B3F45" w:rsidRDefault="00DF1DB2"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DF1DB2">
        <w:rPr>
          <w:rFonts w:eastAsia="Times New Roman"/>
          <w:b w:val="0"/>
          <w:bCs w:val="0"/>
          <w:color w:val="auto"/>
          <w:sz w:val="24"/>
          <w:lang w:eastAsia="ru-RU"/>
        </w:rPr>
        <w:t>Է</w:t>
      </w:r>
      <w:r w:rsidR="00B63331" w:rsidRPr="00DF1DB2">
        <w:rPr>
          <w:rFonts w:eastAsia="Times New Roman"/>
          <w:b w:val="0"/>
          <w:bCs w:val="0"/>
          <w:color w:val="auto"/>
          <w:sz w:val="24"/>
          <w:lang w:eastAsia="ru-RU"/>
        </w:rPr>
        <w:t>կվիվալենտ</w:t>
      </w:r>
      <w:r w:rsidR="00977A2E" w:rsidRPr="006B3F45">
        <w:rPr>
          <w:rFonts w:eastAsia="Times New Roman"/>
          <w:b w:val="0"/>
          <w:bCs w:val="0"/>
          <w:color w:val="auto"/>
          <w:sz w:val="24"/>
          <w:lang w:eastAsia="ru-RU"/>
        </w:rPr>
        <w:t xml:space="preserve"> լոգարիթմական դեկրեմենտի արժեքը որոշում են գրանցված ա</w:t>
      </w:r>
      <w:r w:rsidR="00530544">
        <w:rPr>
          <w:rFonts w:eastAsia="Times New Roman"/>
          <w:b w:val="0"/>
          <w:bCs w:val="0"/>
          <w:color w:val="auto"/>
          <w:sz w:val="24"/>
          <w:lang w:eastAsia="ru-RU"/>
        </w:rPr>
        <w:t>ք</w:t>
      </w:r>
      <w:r w:rsidR="00977A2E" w:rsidRPr="006B3F45">
        <w:rPr>
          <w:rFonts w:eastAsia="Times New Roman"/>
          <w:b w:val="0"/>
          <w:bCs w:val="0"/>
          <w:color w:val="auto"/>
          <w:sz w:val="24"/>
          <w:lang w:eastAsia="ru-RU"/>
        </w:rPr>
        <w:t>սելերոգրամի մի քանի հատվածում և վերցնում են միջինը։</w:t>
      </w:r>
    </w:p>
    <w:p w14:paraId="5BE351EE" w14:textId="77777777" w:rsidR="00977A2E" w:rsidRPr="006B3F45" w:rsidRDefault="00977A2E"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6B3F45">
        <w:rPr>
          <w:rFonts w:eastAsia="Times New Roman"/>
          <w:b w:val="0"/>
          <w:bCs w:val="0"/>
          <w:color w:val="auto"/>
          <w:sz w:val="24"/>
          <w:lang w:eastAsia="ru-RU"/>
        </w:rPr>
        <w:t>Տատանումների մարման գործակիցը որոշում են հետևյալ բանաձևով՝</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7"/>
        <w:gridCol w:w="959"/>
      </w:tblGrid>
      <w:tr w:rsidR="006B3F45" w:rsidRPr="006B6C8E" w14:paraId="65ED9553" w14:textId="77777777" w:rsidTr="00846378">
        <w:tc>
          <w:tcPr>
            <w:tcW w:w="8607" w:type="dxa"/>
          </w:tcPr>
          <w:p w14:paraId="32041CEF" w14:textId="45B7FFA1" w:rsidR="006B3F45" w:rsidRPr="006B3F45" w:rsidRDefault="006B3F45" w:rsidP="006B3F45">
            <w:pPr>
              <w:ind w:left="710"/>
              <w:jc w:val="both"/>
              <w:rPr>
                <w:rFonts w:ascii="Sylfaen" w:eastAsiaTheme="minorEastAsia" w:hAnsi="Sylfaen"/>
                <w:sz w:val="24"/>
                <w:szCs w:val="24"/>
                <w:lang w:val="hy-AM"/>
              </w:rPr>
            </w:pPr>
            <m:oMathPara>
              <m:oMath>
                <m:r>
                  <w:rPr>
                    <w:rFonts w:ascii="Cambria Math" w:hAnsi="Cambria Math"/>
                    <w:sz w:val="24"/>
                    <w:szCs w:val="24"/>
                  </w:rPr>
                  <m:t>ζ=</m:t>
                </m:r>
                <m:f>
                  <m:fPr>
                    <m:ctrlPr>
                      <w:rPr>
                        <w:rFonts w:ascii="Cambria Math" w:hAnsi="Cambria Math"/>
                        <w:i/>
                        <w:sz w:val="24"/>
                        <w:szCs w:val="24"/>
                      </w:rPr>
                    </m:ctrlPr>
                  </m:fPr>
                  <m:num>
                    <m:r>
                      <w:rPr>
                        <w:rFonts w:ascii="Cambria Math" w:hAnsi="Cambria Math"/>
                        <w:sz w:val="24"/>
                        <w:szCs w:val="24"/>
                      </w:rPr>
                      <m:t>δ</m:t>
                    </m:r>
                  </m:num>
                  <m:den>
                    <m:rad>
                      <m:radPr>
                        <m:degHide m:val="1"/>
                        <m:ctrlPr>
                          <w:rPr>
                            <w:rFonts w:ascii="Cambria Math" w:hAnsi="Cambria Math"/>
                            <w:i/>
                            <w:sz w:val="24"/>
                            <w:szCs w:val="24"/>
                          </w:rPr>
                        </m:ctrlPr>
                      </m:radPr>
                      <m:deg/>
                      <m:e>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2π</m:t>
                                </m:r>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δ</m:t>
                            </m:r>
                          </m:e>
                          <m:sup>
                            <m:r>
                              <w:rPr>
                                <w:rFonts w:ascii="Cambria Math" w:hAnsi="Cambria Math"/>
                                <w:sz w:val="24"/>
                                <w:szCs w:val="24"/>
                              </w:rPr>
                              <m:t>2</m:t>
                            </m:r>
                          </m:sup>
                        </m:sSup>
                      </m:e>
                    </m:rad>
                  </m:den>
                </m:f>
              </m:oMath>
            </m:oMathPara>
          </w:p>
        </w:tc>
        <w:tc>
          <w:tcPr>
            <w:tcW w:w="959" w:type="dxa"/>
            <w:vAlign w:val="center"/>
          </w:tcPr>
          <w:p w14:paraId="62D6CFC5" w14:textId="1FFD3A75" w:rsidR="006B3F45" w:rsidRPr="006B6C8E" w:rsidRDefault="006B3F45" w:rsidP="001F1E9A">
            <w:pPr>
              <w:pStyle w:val="a"/>
              <w:tabs>
                <w:tab w:val="left" w:pos="568"/>
                <w:tab w:val="left" w:pos="810"/>
                <w:tab w:val="left" w:pos="1080"/>
              </w:tabs>
              <w:spacing w:line="360" w:lineRule="auto"/>
              <w:ind w:left="0" w:firstLine="0"/>
              <w:jc w:val="center"/>
              <w:rPr>
                <w:b w:val="0"/>
                <w:color w:val="auto"/>
                <w:sz w:val="24"/>
                <w:lang w:val="ru-RU"/>
              </w:rPr>
            </w:pPr>
            <w:r w:rsidRPr="006B6C8E">
              <w:rPr>
                <w:b w:val="0"/>
                <w:color w:val="auto"/>
                <w:sz w:val="24"/>
                <w:lang w:val="ru-RU"/>
              </w:rPr>
              <w:t>(</w:t>
            </w:r>
            <w:r w:rsidR="00A54A7F" w:rsidRPr="00B7461A">
              <w:rPr>
                <w:b w:val="0"/>
                <w:color w:val="auto"/>
                <w:sz w:val="24"/>
                <w:lang w:val="en-US"/>
              </w:rPr>
              <w:t>2</w:t>
            </w:r>
            <w:r w:rsidR="001F1E9A" w:rsidRPr="00B7461A">
              <w:rPr>
                <w:b w:val="0"/>
                <w:color w:val="auto"/>
                <w:sz w:val="24"/>
                <w:lang w:val="en-US"/>
              </w:rPr>
              <w:t>7</w:t>
            </w:r>
            <w:r w:rsidRPr="006B6C8E">
              <w:rPr>
                <w:b w:val="0"/>
                <w:color w:val="auto"/>
                <w:sz w:val="24"/>
                <w:lang w:val="ru-RU"/>
              </w:rPr>
              <w:t>)</w:t>
            </w:r>
          </w:p>
        </w:tc>
      </w:tr>
    </w:tbl>
    <w:p w14:paraId="335A1AA6" w14:textId="68BD5163" w:rsidR="006B3F45" w:rsidRPr="006B3F45" w:rsidRDefault="006B3F45" w:rsidP="006B3F45">
      <w:pPr>
        <w:spacing w:after="0" w:line="360" w:lineRule="auto"/>
        <w:jc w:val="both"/>
        <w:rPr>
          <w:rFonts w:ascii="GHEA Grapalat" w:eastAsia="Times New Roman" w:hAnsi="GHEA Grapalat" w:cs="Times New Roman"/>
          <w:sz w:val="24"/>
          <w:szCs w:val="24"/>
          <w:lang w:val="hy-AM" w:eastAsia="ru-RU"/>
        </w:rPr>
      </w:pPr>
      <w:r w:rsidRPr="006B3F45">
        <w:rPr>
          <w:rFonts w:ascii="GHEA Grapalat" w:eastAsia="Times New Roman" w:hAnsi="GHEA Grapalat" w:cs="Times New Roman"/>
          <w:sz w:val="24"/>
          <w:szCs w:val="24"/>
          <w:lang w:val="hy-AM" w:eastAsia="ru-RU"/>
        </w:rPr>
        <w:t>որտեղ՝</w:t>
      </w:r>
      <w:r>
        <w:rPr>
          <w:rFonts w:ascii="GHEA Grapalat" w:eastAsia="Times New Roman" w:hAnsi="GHEA Grapalat" w:cs="Times New Roman"/>
          <w:sz w:val="24"/>
          <w:szCs w:val="24"/>
          <w:lang w:val="hy-AM" w:eastAsia="ru-RU"/>
        </w:rPr>
        <w:t xml:space="preserve"> </w:t>
      </w:r>
      <m:oMath>
        <m:r>
          <w:rPr>
            <w:rFonts w:ascii="Cambria Math" w:hAnsi="Cambria Math"/>
            <w:sz w:val="24"/>
            <w:szCs w:val="24"/>
            <w:lang w:val="hy-AM"/>
          </w:rPr>
          <m:t>δ</m:t>
        </m:r>
      </m:oMath>
      <w:r>
        <w:rPr>
          <w:rFonts w:ascii="GHEA Grapalat" w:eastAsia="Times New Roman" w:hAnsi="GHEA Grapalat" w:cs="Times New Roman"/>
          <w:sz w:val="24"/>
          <w:szCs w:val="24"/>
          <w:lang w:val="hy-AM"/>
        </w:rPr>
        <w:t xml:space="preserve"> - </w:t>
      </w:r>
      <w:r w:rsidR="00B63331" w:rsidRPr="00DF1DB2">
        <w:rPr>
          <w:rFonts w:ascii="GHEA Grapalat" w:eastAsia="Times New Roman" w:hAnsi="GHEA Grapalat" w:cs="Times New Roman"/>
          <w:sz w:val="24"/>
          <w:szCs w:val="24"/>
          <w:lang w:val="hy-AM" w:eastAsia="ru-RU"/>
        </w:rPr>
        <w:t>էկվիվալենտ</w:t>
      </w:r>
      <w:r w:rsidRPr="00A54A7F">
        <w:rPr>
          <w:rFonts w:ascii="GHEA Grapalat" w:eastAsia="Times New Roman" w:hAnsi="GHEA Grapalat" w:cs="Times New Roman"/>
          <w:sz w:val="24"/>
          <w:szCs w:val="24"/>
          <w:lang w:val="hy-AM" w:eastAsia="ru-RU"/>
        </w:rPr>
        <w:t xml:space="preserve"> լոգարիթմական դեկրեմենտի արժեք</w:t>
      </w:r>
      <w:r w:rsidR="00B63331">
        <w:rPr>
          <w:rFonts w:ascii="GHEA Grapalat" w:eastAsia="Times New Roman" w:hAnsi="GHEA Grapalat" w:cs="Times New Roman"/>
          <w:sz w:val="24"/>
          <w:szCs w:val="24"/>
          <w:lang w:val="hy-AM" w:eastAsia="ru-RU"/>
        </w:rPr>
        <w:t>ն է</w:t>
      </w:r>
      <w:r w:rsidRPr="00A54A7F">
        <w:rPr>
          <w:rFonts w:ascii="GHEA Grapalat" w:eastAsia="Times New Roman" w:hAnsi="GHEA Grapalat" w:cs="Times New Roman"/>
          <w:sz w:val="24"/>
          <w:szCs w:val="24"/>
          <w:lang w:val="hy-AM" w:eastAsia="ru-RU"/>
        </w:rPr>
        <w:t xml:space="preserve">, որը որոշվում է սույն շինարարական նորմերի բանաձև </w:t>
      </w:r>
      <w:r w:rsidR="00A54A7F" w:rsidRPr="00A54A7F">
        <w:rPr>
          <w:rFonts w:ascii="GHEA Grapalat" w:eastAsia="Times New Roman" w:hAnsi="GHEA Grapalat" w:cs="Times New Roman"/>
          <w:sz w:val="24"/>
          <w:szCs w:val="24"/>
          <w:lang w:val="hy-AM" w:eastAsia="ru-RU"/>
        </w:rPr>
        <w:t>24</w:t>
      </w:r>
      <w:r w:rsidRPr="00A54A7F">
        <w:rPr>
          <w:rFonts w:ascii="GHEA Grapalat" w:eastAsia="Times New Roman" w:hAnsi="GHEA Grapalat" w:cs="Times New Roman"/>
          <w:sz w:val="24"/>
          <w:szCs w:val="24"/>
          <w:lang w:val="hy-AM" w:eastAsia="ru-RU"/>
        </w:rPr>
        <w:t>-ի համաձայն։</w:t>
      </w:r>
    </w:p>
    <w:p w14:paraId="79EDD94A" w14:textId="08FE4A49" w:rsidR="00977A2E" w:rsidRPr="006B3F45" w:rsidRDefault="00977A2E"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6B3F45">
        <w:rPr>
          <w:rFonts w:eastAsia="Times New Roman"/>
          <w:b w:val="0"/>
          <w:bCs w:val="0"/>
          <w:color w:val="auto"/>
          <w:sz w:val="24"/>
          <w:lang w:eastAsia="ru-RU"/>
        </w:rPr>
        <w:lastRenderedPageBreak/>
        <w:t>Կոնստրուկցիայի դինամիկ</w:t>
      </w:r>
      <w:r w:rsidR="00B63331">
        <w:rPr>
          <w:rFonts w:eastAsia="Times New Roman"/>
          <w:b w:val="0"/>
          <w:bCs w:val="0"/>
          <w:color w:val="auto"/>
          <w:sz w:val="24"/>
          <w:lang w:eastAsia="ru-RU"/>
        </w:rPr>
        <w:t>ական</w:t>
      </w:r>
      <w:r w:rsidRPr="006B3F45">
        <w:rPr>
          <w:rFonts w:eastAsia="Times New Roman"/>
          <w:b w:val="0"/>
          <w:bCs w:val="0"/>
          <w:color w:val="auto"/>
          <w:sz w:val="24"/>
          <w:lang w:eastAsia="ru-RU"/>
        </w:rPr>
        <w:t xml:space="preserve"> հատկությունների գնահատման համար կարելի է նաև օգտագործել բարորակության գործակիցը, որը հավասար է՝</w:t>
      </w:r>
      <w:r w:rsidR="001F1E9A" w:rsidRPr="001F1E9A">
        <w:rPr>
          <w:rFonts w:eastAsia="Times New Roman"/>
          <w:b w:val="0"/>
          <w:bCs w:val="0"/>
          <w:color w:val="auto"/>
          <w:sz w:val="24"/>
          <w:lang w:eastAsia="ru-RU"/>
        </w:rPr>
        <w:t xml:space="preserve"> </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2"/>
        <w:gridCol w:w="952"/>
      </w:tblGrid>
      <w:tr w:rsidR="006B3F45" w:rsidRPr="006B6C8E" w14:paraId="6071FFBD" w14:textId="77777777" w:rsidTr="00846378">
        <w:tc>
          <w:tcPr>
            <w:tcW w:w="8612" w:type="dxa"/>
          </w:tcPr>
          <w:p w14:paraId="60CDB63D" w14:textId="5086B4CB" w:rsidR="006B3F45" w:rsidRPr="006B3F45" w:rsidRDefault="006B3F45" w:rsidP="00203459">
            <w:pPr>
              <w:ind w:left="710"/>
              <w:jc w:val="both"/>
              <w:rPr>
                <w:rFonts w:ascii="Sylfaen" w:eastAsiaTheme="minorEastAsia" w:hAnsi="Sylfaen"/>
                <w:i/>
                <w:sz w:val="24"/>
                <w:szCs w:val="24"/>
                <w:lang w:val="hy-AM"/>
              </w:rPr>
            </w:pPr>
            <m:oMathPara>
              <m:oMath>
                <m:r>
                  <w:rPr>
                    <w:rFonts w:ascii="Cambria Math" w:eastAsia="Times New Roman" w:hAnsi="Cambria Math" w:cs="Times New Roman"/>
                    <w:sz w:val="24"/>
                    <w:szCs w:val="24"/>
                    <w:lang w:val="hy-AM" w:eastAsia="ru-RU"/>
                  </w:rPr>
                  <m:t>Q</m:t>
                </m:r>
                <m:r>
                  <m:rPr>
                    <m:sty m:val="p"/>
                  </m:rPr>
                  <w:rPr>
                    <w:rFonts w:ascii="Cambria Math" w:eastAsia="Times New Roman" w:hAnsi="Cambria Math" w:cs="Times New Roman"/>
                    <w:sz w:val="24"/>
                    <w:szCs w:val="24"/>
                    <w:lang w:val="hy-AM" w:eastAsia="ru-RU"/>
                  </w:rPr>
                  <m:t>=</m:t>
                </m:r>
                <m:f>
                  <m:fPr>
                    <m:ctrlPr>
                      <w:rPr>
                        <w:rFonts w:ascii="Cambria Math" w:eastAsia="Times New Roman" w:hAnsi="Cambria Math" w:cs="Times New Roman"/>
                        <w:sz w:val="24"/>
                        <w:szCs w:val="24"/>
                        <w:lang w:val="hy-AM" w:eastAsia="ru-RU"/>
                      </w:rPr>
                    </m:ctrlPr>
                  </m:fPr>
                  <m:num>
                    <m:r>
                      <m:rPr>
                        <m:sty m:val="p"/>
                      </m:rPr>
                      <w:rPr>
                        <w:rFonts w:ascii="Cambria Math" w:eastAsia="Times New Roman" w:hAnsi="Cambria Math" w:cs="Times New Roman"/>
                        <w:sz w:val="24"/>
                        <w:szCs w:val="24"/>
                        <w:lang w:val="hy-AM" w:eastAsia="ru-RU"/>
                      </w:rPr>
                      <m:t>1</m:t>
                    </m:r>
                  </m:num>
                  <m:den>
                    <m:r>
                      <m:rPr>
                        <m:sty m:val="p"/>
                      </m:rPr>
                      <w:rPr>
                        <w:rFonts w:ascii="Cambria Math" w:eastAsia="Times New Roman" w:hAnsi="Cambria Math" w:cs="Times New Roman"/>
                        <w:sz w:val="24"/>
                        <w:szCs w:val="24"/>
                        <w:lang w:val="hy-AM" w:eastAsia="ru-RU"/>
                      </w:rPr>
                      <m:t>2</m:t>
                    </m:r>
                    <m:r>
                      <w:rPr>
                        <w:rFonts w:ascii="Cambria Math" w:eastAsia="Times New Roman" w:hAnsi="Cambria Math" w:cs="Times New Roman"/>
                        <w:sz w:val="24"/>
                        <w:szCs w:val="24"/>
                        <w:lang w:val="hy-AM" w:eastAsia="ru-RU"/>
                      </w:rPr>
                      <m:t>ζ</m:t>
                    </m:r>
                    <m:rad>
                      <m:radPr>
                        <m:degHide m:val="1"/>
                        <m:ctrlPr>
                          <w:rPr>
                            <w:rFonts w:ascii="Cambria Math" w:eastAsia="Times New Roman" w:hAnsi="Cambria Math" w:cs="Times New Roman"/>
                            <w:sz w:val="24"/>
                            <w:szCs w:val="24"/>
                            <w:lang w:val="hy-AM" w:eastAsia="ru-RU"/>
                          </w:rPr>
                        </m:ctrlPr>
                      </m:radPr>
                      <m:deg/>
                      <m:e>
                        <m:r>
                          <m:rPr>
                            <m:sty m:val="p"/>
                          </m:rPr>
                          <w:rPr>
                            <w:rFonts w:ascii="Cambria Math" w:eastAsia="Times New Roman" w:hAnsi="Cambria Math" w:cs="Times New Roman"/>
                            <w:sz w:val="24"/>
                            <w:szCs w:val="24"/>
                            <w:lang w:val="hy-AM" w:eastAsia="ru-RU"/>
                          </w:rPr>
                          <m:t>1-</m:t>
                        </m:r>
                        <m:sSup>
                          <m:sSupPr>
                            <m:ctrlPr>
                              <w:rPr>
                                <w:rFonts w:ascii="Cambria Math" w:eastAsia="Times New Roman" w:hAnsi="Cambria Math" w:cs="Times New Roman"/>
                                <w:sz w:val="24"/>
                                <w:szCs w:val="24"/>
                                <w:lang w:val="hy-AM" w:eastAsia="ru-RU"/>
                              </w:rPr>
                            </m:ctrlPr>
                          </m:sSupPr>
                          <m:e>
                            <m:r>
                              <w:rPr>
                                <w:rFonts w:ascii="Cambria Math" w:eastAsia="Times New Roman" w:hAnsi="Cambria Math" w:cs="Times New Roman"/>
                                <w:sz w:val="24"/>
                                <w:szCs w:val="24"/>
                                <w:lang w:val="hy-AM" w:eastAsia="ru-RU"/>
                              </w:rPr>
                              <m:t>ζ</m:t>
                            </m:r>
                          </m:e>
                          <m:sup>
                            <m:r>
                              <m:rPr>
                                <m:sty m:val="p"/>
                              </m:rPr>
                              <w:rPr>
                                <w:rFonts w:ascii="Cambria Math" w:eastAsia="Times New Roman" w:hAnsi="Cambria Math" w:cs="Times New Roman"/>
                                <w:sz w:val="24"/>
                                <w:szCs w:val="24"/>
                                <w:lang w:val="hy-AM" w:eastAsia="ru-RU"/>
                              </w:rPr>
                              <m:t>2</m:t>
                            </m:r>
                          </m:sup>
                        </m:sSup>
                      </m:e>
                    </m:rad>
                  </m:den>
                </m:f>
              </m:oMath>
            </m:oMathPara>
          </w:p>
        </w:tc>
        <w:tc>
          <w:tcPr>
            <w:tcW w:w="952" w:type="dxa"/>
            <w:vAlign w:val="center"/>
          </w:tcPr>
          <w:p w14:paraId="4ED51ACD" w14:textId="10907A2A" w:rsidR="006B3F45" w:rsidRPr="006B6C8E" w:rsidRDefault="006B3F45" w:rsidP="001F1E9A">
            <w:pPr>
              <w:pStyle w:val="a"/>
              <w:tabs>
                <w:tab w:val="left" w:pos="568"/>
                <w:tab w:val="left" w:pos="810"/>
                <w:tab w:val="left" w:pos="1080"/>
              </w:tabs>
              <w:spacing w:line="360" w:lineRule="auto"/>
              <w:ind w:left="0" w:firstLine="0"/>
              <w:jc w:val="center"/>
              <w:rPr>
                <w:b w:val="0"/>
                <w:color w:val="auto"/>
                <w:sz w:val="24"/>
                <w:lang w:val="ru-RU"/>
              </w:rPr>
            </w:pPr>
            <w:r w:rsidRPr="006B6C8E">
              <w:rPr>
                <w:b w:val="0"/>
                <w:color w:val="auto"/>
                <w:sz w:val="24"/>
                <w:lang w:val="ru-RU"/>
              </w:rPr>
              <w:t>(</w:t>
            </w:r>
            <w:r w:rsidR="00A54A7F">
              <w:rPr>
                <w:b w:val="0"/>
                <w:color w:val="auto"/>
                <w:sz w:val="24"/>
                <w:lang w:val="en-US"/>
              </w:rPr>
              <w:t>2</w:t>
            </w:r>
            <w:r w:rsidR="001F1E9A">
              <w:rPr>
                <w:b w:val="0"/>
                <w:color w:val="auto"/>
                <w:sz w:val="24"/>
                <w:lang w:val="en-US"/>
              </w:rPr>
              <w:t>8</w:t>
            </w:r>
            <w:r w:rsidRPr="006B6C8E">
              <w:rPr>
                <w:b w:val="0"/>
                <w:color w:val="auto"/>
                <w:sz w:val="24"/>
                <w:lang w:val="ru-RU"/>
              </w:rPr>
              <w:t>)</w:t>
            </w:r>
          </w:p>
        </w:tc>
      </w:tr>
    </w:tbl>
    <w:p w14:paraId="4ABA6D0C" w14:textId="1E7491D6" w:rsidR="006B3F45" w:rsidRPr="00B87686" w:rsidRDefault="006B3F45" w:rsidP="006B3F45">
      <w:pPr>
        <w:spacing w:after="0" w:line="360" w:lineRule="auto"/>
        <w:jc w:val="both"/>
        <w:rPr>
          <w:rFonts w:ascii="GHEA Grapalat" w:eastAsia="Times New Roman" w:hAnsi="GHEA Grapalat" w:cs="Times New Roman"/>
          <w:sz w:val="24"/>
          <w:szCs w:val="24"/>
          <w:lang w:eastAsia="ru-RU"/>
        </w:rPr>
      </w:pPr>
      <w:r w:rsidRPr="006B3F45">
        <w:rPr>
          <w:rFonts w:ascii="GHEA Grapalat" w:eastAsia="Times New Roman" w:hAnsi="GHEA Grapalat" w:cs="Times New Roman"/>
          <w:sz w:val="24"/>
          <w:szCs w:val="24"/>
          <w:lang w:val="hy-AM" w:eastAsia="ru-RU"/>
        </w:rPr>
        <w:t>որտեղ՝</w:t>
      </w:r>
      <w:r>
        <w:rPr>
          <w:rFonts w:ascii="GHEA Grapalat" w:eastAsia="Times New Roman" w:hAnsi="GHEA Grapalat" w:cs="Times New Roman"/>
          <w:sz w:val="24"/>
          <w:szCs w:val="24"/>
          <w:lang w:val="hy-AM" w:eastAsia="ru-RU"/>
        </w:rPr>
        <w:t xml:space="preserve"> </w:t>
      </w:r>
      <m:oMath>
        <m:r>
          <w:rPr>
            <w:rFonts w:ascii="Cambria Math" w:hAnsi="Cambria Math"/>
            <w:sz w:val="24"/>
            <w:szCs w:val="24"/>
          </w:rPr>
          <m:t>ζ</m:t>
        </m:r>
      </m:oMath>
      <w:r>
        <w:rPr>
          <w:rFonts w:ascii="GHEA Grapalat" w:eastAsia="Times New Roman" w:hAnsi="GHEA Grapalat" w:cs="Times New Roman"/>
          <w:sz w:val="24"/>
          <w:szCs w:val="24"/>
          <w:lang w:val="hy-AM"/>
        </w:rPr>
        <w:t xml:space="preserve"> </w:t>
      </w:r>
      <w:r w:rsidRPr="006B3F45">
        <w:rPr>
          <w:rFonts w:ascii="GHEA Grapalat" w:eastAsia="Times New Roman" w:hAnsi="GHEA Grapalat" w:cs="Times New Roman"/>
          <w:sz w:val="24"/>
          <w:szCs w:val="24"/>
          <w:lang w:val="hy-AM"/>
        </w:rPr>
        <w:t xml:space="preserve">- </w:t>
      </w:r>
      <w:r w:rsidRPr="006B3F45">
        <w:rPr>
          <w:rFonts w:ascii="GHEA Grapalat" w:eastAsia="Times New Roman" w:hAnsi="GHEA Grapalat" w:cs="Times New Roman"/>
          <w:sz w:val="24"/>
          <w:szCs w:val="24"/>
          <w:lang w:val="hy-AM" w:eastAsia="ru-RU"/>
        </w:rPr>
        <w:t>տատանումների մարման գործակիցն է,</w:t>
      </w:r>
      <w:r>
        <w:rPr>
          <w:rFonts w:ascii="GHEA Grapalat" w:eastAsia="Times New Roman" w:hAnsi="GHEA Grapalat" w:cs="Times New Roman"/>
          <w:sz w:val="24"/>
          <w:szCs w:val="24"/>
          <w:lang w:val="hy-AM" w:eastAsia="ru-RU"/>
        </w:rPr>
        <w:t xml:space="preserve"> որը որոշվում է սույն շինարարական </w:t>
      </w:r>
      <w:r w:rsidRPr="00A54A7F">
        <w:rPr>
          <w:rFonts w:ascii="GHEA Grapalat" w:eastAsia="Times New Roman" w:hAnsi="GHEA Grapalat" w:cs="Times New Roman"/>
          <w:sz w:val="24"/>
          <w:szCs w:val="24"/>
          <w:lang w:val="hy-AM" w:eastAsia="ru-RU"/>
        </w:rPr>
        <w:t xml:space="preserve">նորմերի բանաձև </w:t>
      </w:r>
      <w:r w:rsidRPr="00B7461A">
        <w:rPr>
          <w:rFonts w:ascii="GHEA Grapalat" w:eastAsia="Times New Roman" w:hAnsi="GHEA Grapalat" w:cs="Times New Roman"/>
          <w:sz w:val="24"/>
          <w:szCs w:val="24"/>
          <w:lang w:val="hy-AM" w:eastAsia="ru-RU"/>
        </w:rPr>
        <w:t>2</w:t>
      </w:r>
      <w:r w:rsidR="001F1E9A" w:rsidRPr="00B7461A">
        <w:rPr>
          <w:rFonts w:ascii="GHEA Grapalat" w:eastAsia="Times New Roman" w:hAnsi="GHEA Grapalat" w:cs="Times New Roman"/>
          <w:sz w:val="24"/>
          <w:szCs w:val="24"/>
          <w:lang w:val="hy-AM" w:eastAsia="ru-RU"/>
        </w:rPr>
        <w:t>7</w:t>
      </w:r>
      <w:r w:rsidRPr="00A54A7F">
        <w:rPr>
          <w:rFonts w:ascii="GHEA Grapalat" w:eastAsia="Times New Roman" w:hAnsi="GHEA Grapalat" w:cs="Times New Roman"/>
          <w:sz w:val="24"/>
          <w:szCs w:val="24"/>
          <w:lang w:val="hy-AM" w:eastAsia="ru-RU"/>
        </w:rPr>
        <w:t>-ի համաձայն։</w:t>
      </w:r>
      <w:r w:rsidR="001F1E9A" w:rsidRPr="001F1E9A">
        <w:rPr>
          <w:rFonts w:ascii="GHEA Grapalat" w:eastAsia="Times New Roman" w:hAnsi="GHEA Grapalat" w:cs="Times New Roman"/>
          <w:sz w:val="24"/>
          <w:szCs w:val="24"/>
          <w:lang w:eastAsia="ru-RU"/>
        </w:rPr>
        <w:t xml:space="preserve"> </w:t>
      </w:r>
    </w:p>
    <w:p w14:paraId="0A9471ED" w14:textId="77777777" w:rsidR="00977A2E" w:rsidRPr="006B3F45" w:rsidRDefault="00977A2E"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6B3F45">
        <w:rPr>
          <w:rFonts w:eastAsia="Times New Roman"/>
          <w:b w:val="0"/>
          <w:bCs w:val="0"/>
          <w:color w:val="auto"/>
          <w:sz w:val="24"/>
          <w:lang w:eastAsia="ru-RU"/>
        </w:rPr>
        <w:t xml:space="preserve">Կամրջի մշտադիտարկման ընթացքում համեմատում են </w:t>
      </w:r>
      <m:oMath>
        <m:r>
          <m:rPr>
            <m:sty m:val="bi"/>
          </m:rPr>
          <w:rPr>
            <w:rFonts w:ascii="Cambria Math" w:eastAsia="Times New Roman" w:hAnsi="Cambria Math"/>
            <w:color w:val="auto"/>
            <w:sz w:val="24"/>
            <w:lang w:eastAsia="ru-RU"/>
          </w:rPr>
          <m:t>δ</m:t>
        </m:r>
      </m:oMath>
      <w:r w:rsidRPr="006B3F45">
        <w:rPr>
          <w:rFonts w:eastAsia="Times New Roman"/>
          <w:b w:val="0"/>
          <w:bCs w:val="0"/>
          <w:color w:val="auto"/>
          <w:sz w:val="24"/>
          <w:lang w:eastAsia="ru-RU"/>
        </w:rPr>
        <w:t xml:space="preserve">, </w:t>
      </w:r>
      <m:oMath>
        <m:r>
          <m:rPr>
            <m:sty m:val="bi"/>
          </m:rPr>
          <w:rPr>
            <w:rFonts w:ascii="Cambria Math" w:eastAsia="Times New Roman" w:hAnsi="Cambria Math"/>
            <w:color w:val="auto"/>
            <w:sz w:val="24"/>
            <w:lang w:eastAsia="ru-RU"/>
          </w:rPr>
          <m:t>ζ</m:t>
        </m:r>
      </m:oMath>
      <w:r w:rsidRPr="006B3F45">
        <w:rPr>
          <w:rFonts w:eastAsia="Times New Roman"/>
          <w:b w:val="0"/>
          <w:bCs w:val="0"/>
          <w:color w:val="auto"/>
          <w:sz w:val="24"/>
          <w:lang w:eastAsia="ru-RU"/>
        </w:rPr>
        <w:t xml:space="preserve"> կամ </w:t>
      </w:r>
      <m:oMath>
        <m:r>
          <m:rPr>
            <m:sty m:val="bi"/>
          </m:rPr>
          <w:rPr>
            <w:rFonts w:ascii="Cambria Math" w:eastAsia="Times New Roman" w:hAnsi="Cambria Math"/>
            <w:color w:val="auto"/>
            <w:sz w:val="24"/>
            <w:lang w:eastAsia="ru-RU"/>
          </w:rPr>
          <m:t>Q</m:t>
        </m:r>
      </m:oMath>
      <w:r w:rsidRPr="006B3F45">
        <w:rPr>
          <w:rFonts w:eastAsia="Times New Roman"/>
          <w:b w:val="0"/>
          <w:bCs w:val="0"/>
          <w:color w:val="auto"/>
          <w:sz w:val="24"/>
          <w:lang w:eastAsia="ru-RU"/>
        </w:rPr>
        <w:t xml:space="preserve"> արժեքները, որոնք ստացվել են տարբեր ժամանակ կատարված գրանցումների վերլուծությունից։ Այդ բնութագրիչների արժեքների փոփոխությունը ժամանակի ընթացքում նույնպես ազդանշում է կոնստրուկցիայիում հնարավոր վնասվածքների զարգացման մասին։ </w:t>
      </w:r>
    </w:p>
    <w:p w14:paraId="7BE336DC" w14:textId="0D11412F" w:rsidR="00977A2E" w:rsidRDefault="00977A2E"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6B3F45">
        <w:rPr>
          <w:rFonts w:eastAsia="Times New Roman"/>
          <w:b w:val="0"/>
          <w:bCs w:val="0"/>
          <w:color w:val="auto"/>
          <w:sz w:val="24"/>
          <w:lang w:eastAsia="ru-RU"/>
        </w:rPr>
        <w:t>Մշտադիտարկման ընթացում ստացվող դինամիկ</w:t>
      </w:r>
      <w:r w:rsidR="00B63331">
        <w:rPr>
          <w:rFonts w:eastAsia="Times New Roman"/>
          <w:b w:val="0"/>
          <w:bCs w:val="0"/>
          <w:color w:val="auto"/>
          <w:sz w:val="24"/>
          <w:lang w:eastAsia="ru-RU"/>
        </w:rPr>
        <w:t>ական</w:t>
      </w:r>
      <w:r w:rsidRPr="006B3F45">
        <w:rPr>
          <w:rFonts w:eastAsia="Times New Roman"/>
          <w:b w:val="0"/>
          <w:bCs w:val="0"/>
          <w:color w:val="auto"/>
          <w:sz w:val="24"/>
          <w:lang w:eastAsia="ru-RU"/>
        </w:rPr>
        <w:t xml:space="preserve"> բնութագրիչների արժեքները համեմատվում են նաև տեսական հաշվարկների արդյունքում ստացված արժեքների հետ։</w:t>
      </w:r>
    </w:p>
    <w:p w14:paraId="382666EA" w14:textId="77777777" w:rsidR="00F621FE" w:rsidRDefault="00F621FE" w:rsidP="00F621FE">
      <w:pPr>
        <w:pStyle w:val="a"/>
        <w:tabs>
          <w:tab w:val="left" w:pos="568"/>
          <w:tab w:val="left" w:pos="810"/>
          <w:tab w:val="left" w:pos="993"/>
        </w:tabs>
        <w:spacing w:line="360" w:lineRule="auto"/>
        <w:ind w:left="710" w:firstLine="0"/>
        <w:jc w:val="center"/>
        <w:rPr>
          <w:color w:val="auto"/>
          <w:spacing w:val="2"/>
          <w:sz w:val="24"/>
        </w:rPr>
      </w:pPr>
    </w:p>
    <w:p w14:paraId="1FF7632A" w14:textId="15586838" w:rsidR="001F77AC" w:rsidRPr="001A1302" w:rsidRDefault="001F77AC" w:rsidP="001F77AC">
      <w:pPr>
        <w:pStyle w:val="a"/>
        <w:tabs>
          <w:tab w:val="left" w:pos="630"/>
          <w:tab w:val="left" w:pos="810"/>
          <w:tab w:val="left" w:pos="1080"/>
        </w:tabs>
        <w:spacing w:line="360" w:lineRule="auto"/>
        <w:ind w:left="630" w:firstLine="0"/>
        <w:jc w:val="center"/>
        <w:rPr>
          <w:color w:val="auto"/>
          <w:sz w:val="24"/>
        </w:rPr>
      </w:pPr>
      <w:r w:rsidRPr="001F77AC">
        <w:rPr>
          <w:color w:val="auto"/>
          <w:sz w:val="24"/>
        </w:rPr>
        <w:t>1</w:t>
      </w:r>
      <w:r>
        <w:rPr>
          <w:color w:val="auto"/>
          <w:sz w:val="24"/>
        </w:rPr>
        <w:t>1</w:t>
      </w:r>
      <w:r w:rsidRPr="001F77AC">
        <w:rPr>
          <w:color w:val="auto"/>
          <w:sz w:val="24"/>
        </w:rPr>
        <w:t xml:space="preserve">. </w:t>
      </w:r>
      <w:r>
        <w:rPr>
          <w:color w:val="auto"/>
          <w:sz w:val="24"/>
        </w:rPr>
        <w:t>ԿԱՄՈՒՐՋՆԵՐԻ ՀԵՏԱԶՆ</w:t>
      </w:r>
      <w:r w:rsidR="00077C0C">
        <w:rPr>
          <w:color w:val="auto"/>
          <w:sz w:val="24"/>
        </w:rPr>
        <w:t>Ն</w:t>
      </w:r>
      <w:r>
        <w:rPr>
          <w:color w:val="auto"/>
          <w:sz w:val="24"/>
        </w:rPr>
        <w:t>ՈՒՄՆԵՐԸ ԴՐԱՆՑ ՍԵՅՍՄԱԿԱՅՈՒՆՈՒԹՅԱՆ ՈՐՈՇՄԱՆ ՀԱՇՎԱՌՄԱՄԲ</w:t>
      </w:r>
    </w:p>
    <w:p w14:paraId="70A40BFC" w14:textId="77777777" w:rsidR="001F77AC" w:rsidRPr="00CF7A73" w:rsidRDefault="001F77AC" w:rsidP="001B235A">
      <w:pPr>
        <w:pStyle w:val="a"/>
        <w:numPr>
          <w:ilvl w:val="0"/>
          <w:numId w:val="2"/>
        </w:numPr>
        <w:tabs>
          <w:tab w:val="left" w:pos="568"/>
          <w:tab w:val="left" w:pos="810"/>
          <w:tab w:val="left" w:pos="1276"/>
        </w:tabs>
        <w:spacing w:line="360" w:lineRule="auto"/>
        <w:ind w:left="91" w:firstLine="539"/>
        <w:rPr>
          <w:b w:val="0"/>
          <w:bCs w:val="0"/>
          <w:color w:val="auto"/>
          <w:sz w:val="24"/>
        </w:rPr>
      </w:pPr>
      <w:r w:rsidRPr="001F77AC">
        <w:rPr>
          <w:rFonts w:eastAsia="Times New Roman"/>
          <w:b w:val="0"/>
          <w:bCs w:val="0"/>
          <w:color w:val="auto"/>
          <w:sz w:val="24"/>
          <w:lang w:eastAsia="ru-RU"/>
        </w:rPr>
        <w:t>Կամուրջների</w:t>
      </w:r>
      <w:r>
        <w:rPr>
          <w:b w:val="0"/>
          <w:bCs w:val="0"/>
          <w:color w:val="auto"/>
          <w:sz w:val="24"/>
        </w:rPr>
        <w:t xml:space="preserve"> հետազննման ժամանակ անհրաժեշտ է պարզել պասիվ կամ ակտիվ</w:t>
      </w:r>
      <w:r w:rsidRPr="00F8183E">
        <w:rPr>
          <w:b w:val="0"/>
          <w:bCs w:val="0"/>
          <w:color w:val="auto"/>
          <w:sz w:val="24"/>
        </w:rPr>
        <w:t xml:space="preserve"> </w:t>
      </w:r>
      <w:r w:rsidRPr="003F02A4">
        <w:rPr>
          <w:b w:val="0"/>
          <w:bCs w:val="0"/>
          <w:color w:val="auto"/>
          <w:sz w:val="24"/>
        </w:rPr>
        <w:t xml:space="preserve">սեյսմապաշտպանության </w:t>
      </w:r>
      <w:r>
        <w:rPr>
          <w:b w:val="0"/>
          <w:bCs w:val="0"/>
          <w:color w:val="auto"/>
          <w:sz w:val="24"/>
        </w:rPr>
        <w:t>համակարգ</w:t>
      </w:r>
      <w:r w:rsidRPr="003F02A4">
        <w:rPr>
          <w:b w:val="0"/>
          <w:bCs w:val="0"/>
          <w:color w:val="auto"/>
          <w:sz w:val="24"/>
        </w:rPr>
        <w:t>եր</w:t>
      </w:r>
      <w:r>
        <w:rPr>
          <w:b w:val="0"/>
          <w:bCs w:val="0"/>
          <w:color w:val="auto"/>
          <w:sz w:val="24"/>
        </w:rPr>
        <w:t>ի առկայությունը։</w:t>
      </w:r>
    </w:p>
    <w:p w14:paraId="606CB88F" w14:textId="77777777" w:rsidR="001F77AC" w:rsidRPr="00CF7A73" w:rsidRDefault="001F77AC" w:rsidP="001B235A">
      <w:pPr>
        <w:pStyle w:val="a"/>
        <w:numPr>
          <w:ilvl w:val="0"/>
          <w:numId w:val="2"/>
        </w:numPr>
        <w:tabs>
          <w:tab w:val="left" w:pos="568"/>
          <w:tab w:val="left" w:pos="810"/>
          <w:tab w:val="left" w:pos="1276"/>
        </w:tabs>
        <w:spacing w:line="360" w:lineRule="auto"/>
        <w:ind w:left="91" w:firstLine="539"/>
        <w:rPr>
          <w:b w:val="0"/>
          <w:bCs w:val="0"/>
          <w:color w:val="auto"/>
          <w:sz w:val="24"/>
        </w:rPr>
      </w:pPr>
      <w:r w:rsidRPr="003F02A4">
        <w:rPr>
          <w:b w:val="0"/>
          <w:bCs w:val="0"/>
          <w:color w:val="auto"/>
          <w:sz w:val="24"/>
        </w:rPr>
        <w:t xml:space="preserve">Պասիվ </w:t>
      </w:r>
      <w:r w:rsidRPr="001F77AC">
        <w:rPr>
          <w:rFonts w:eastAsia="Times New Roman"/>
          <w:b w:val="0"/>
          <w:bCs w:val="0"/>
          <w:color w:val="auto"/>
          <w:sz w:val="24"/>
          <w:lang w:eastAsia="ru-RU"/>
        </w:rPr>
        <w:t>սեյսմապաշտպանության</w:t>
      </w:r>
      <w:r w:rsidRPr="003F02A4">
        <w:rPr>
          <w:b w:val="0"/>
          <w:bCs w:val="0"/>
          <w:color w:val="auto"/>
          <w:sz w:val="24"/>
        </w:rPr>
        <w:t xml:space="preserve"> միջոցներ են՝ տարբեր տիպի դիմհարներն ու սահմանափակիչները, որոնք ուղղակիորեն սահմանափակում են հենման առանցքի նկատմամբ թռիչքային կառուցվածքների տեղաշարժը և թույլ չեն տալիս դրանց ընկնել ֆերմատակի պատվանդաններից կամ ֆերմասալից։</w:t>
      </w:r>
    </w:p>
    <w:p w14:paraId="45F12316" w14:textId="77777777" w:rsidR="001F77AC" w:rsidRPr="00CF7A73" w:rsidRDefault="001F77AC" w:rsidP="001B235A">
      <w:pPr>
        <w:pStyle w:val="a"/>
        <w:numPr>
          <w:ilvl w:val="0"/>
          <w:numId w:val="2"/>
        </w:numPr>
        <w:tabs>
          <w:tab w:val="left" w:pos="568"/>
          <w:tab w:val="left" w:pos="810"/>
          <w:tab w:val="left" w:pos="1276"/>
        </w:tabs>
        <w:spacing w:line="360" w:lineRule="auto"/>
        <w:ind w:left="91" w:firstLine="539"/>
        <w:rPr>
          <w:b w:val="0"/>
          <w:bCs w:val="0"/>
          <w:color w:val="auto"/>
          <w:sz w:val="24"/>
        </w:rPr>
      </w:pPr>
      <w:r w:rsidRPr="001F77AC">
        <w:rPr>
          <w:rFonts w:eastAsia="Times New Roman"/>
          <w:b w:val="0"/>
          <w:bCs w:val="0"/>
          <w:color w:val="auto"/>
          <w:sz w:val="24"/>
          <w:lang w:eastAsia="ru-RU"/>
        </w:rPr>
        <w:t>Ակտիվ</w:t>
      </w:r>
      <w:r w:rsidRPr="003F02A4">
        <w:rPr>
          <w:b w:val="0"/>
          <w:bCs w:val="0"/>
          <w:color w:val="auto"/>
          <w:sz w:val="24"/>
        </w:rPr>
        <w:t xml:space="preserve"> կոնստրուկտիվ սեյսմապաշտպանությունը նախատեսում է տարբեր տիպի մարիչների տեղադրում, որոնք բացի տեղափոխությունների սահմանափակումից իրականացնում են նաև տարրից տարր փոխանցվող տատանման էներգիայի մարում (օրինակ՝ հենարանից թռիչքային կառուցվածք)։ Որպես ակտիվ սեյսմապաշտպանության միջոց կիրառվում են ռետինեմետաղական և կապարային ներդիրով ռետինեմետաղական հենարանային մասեր, եթե ապահովվում է </w:t>
      </w:r>
      <w:r>
        <w:rPr>
          <w:b w:val="0"/>
          <w:bCs w:val="0"/>
          <w:color w:val="auto"/>
          <w:sz w:val="24"/>
        </w:rPr>
        <w:t>դ</w:t>
      </w:r>
      <w:r w:rsidRPr="003F02A4">
        <w:rPr>
          <w:b w:val="0"/>
          <w:bCs w:val="0"/>
          <w:color w:val="auto"/>
          <w:sz w:val="24"/>
        </w:rPr>
        <w:t xml:space="preserve">րանց համատեղ աշխատանքը թռիչքային կառուցվածքի ու ֆերմատակի պատվանդամների կամ ֆերմասալի հետ։ Անխզելի մեծաթռիչք թռիչքային կառուցվածքների դեպքում թույլատրվում է կիրառել հակաֆրիկցիոն </w:t>
      </w:r>
      <w:r w:rsidRPr="003F02A4">
        <w:rPr>
          <w:b w:val="0"/>
          <w:bCs w:val="0"/>
          <w:color w:val="auto"/>
          <w:sz w:val="24"/>
        </w:rPr>
        <w:lastRenderedPageBreak/>
        <w:t>բաժակային տիպի հենարանային մասեր՝ սահմանափակելով թռիչքային կառուցվածքի տեղափոխությունները հենարաններից կառուցվածքի անկումը կանխելու նպատակով։</w:t>
      </w:r>
    </w:p>
    <w:p w14:paraId="4EDBD45D" w14:textId="77777777" w:rsidR="001F77AC" w:rsidRPr="00CF7A73" w:rsidRDefault="001F77AC" w:rsidP="001B235A">
      <w:pPr>
        <w:pStyle w:val="a"/>
        <w:numPr>
          <w:ilvl w:val="0"/>
          <w:numId w:val="2"/>
        </w:numPr>
        <w:tabs>
          <w:tab w:val="left" w:pos="568"/>
          <w:tab w:val="left" w:pos="810"/>
          <w:tab w:val="left" w:pos="1276"/>
        </w:tabs>
        <w:spacing w:line="360" w:lineRule="auto"/>
        <w:ind w:left="91" w:firstLine="539"/>
        <w:rPr>
          <w:b w:val="0"/>
          <w:bCs w:val="0"/>
          <w:color w:val="auto"/>
          <w:sz w:val="24"/>
        </w:rPr>
      </w:pPr>
      <w:r w:rsidRPr="001F77AC">
        <w:rPr>
          <w:rFonts w:eastAsia="Times New Roman"/>
          <w:b w:val="0"/>
          <w:bCs w:val="0"/>
          <w:color w:val="auto"/>
          <w:sz w:val="24"/>
          <w:lang w:eastAsia="ru-RU"/>
        </w:rPr>
        <w:t>Հետազննման</w:t>
      </w:r>
      <w:r>
        <w:rPr>
          <w:b w:val="0"/>
          <w:bCs w:val="0"/>
          <w:color w:val="auto"/>
          <w:sz w:val="24"/>
        </w:rPr>
        <w:t xml:space="preserve"> ժամանակ</w:t>
      </w:r>
      <w:r w:rsidRPr="00F8183E">
        <w:rPr>
          <w:b w:val="0"/>
          <w:bCs w:val="0"/>
          <w:color w:val="auto"/>
          <w:sz w:val="24"/>
        </w:rPr>
        <w:t xml:space="preserve"> անհրաժեշտ է բացահայտել առկա սեյսմիկ պաշտպանության համակարգերի տեխնիկական վիճակը,</w:t>
      </w:r>
      <w:r>
        <w:rPr>
          <w:b w:val="0"/>
          <w:bCs w:val="0"/>
          <w:color w:val="auto"/>
          <w:sz w:val="24"/>
        </w:rPr>
        <w:t xml:space="preserve"> </w:t>
      </w:r>
      <w:r w:rsidRPr="00F8183E">
        <w:rPr>
          <w:b w:val="0"/>
          <w:bCs w:val="0"/>
          <w:color w:val="auto"/>
          <w:sz w:val="24"/>
        </w:rPr>
        <w:t>այն է՝</w:t>
      </w:r>
    </w:p>
    <w:p w14:paraId="626ED7AA" w14:textId="77777777" w:rsidR="001F77AC" w:rsidRPr="008A5E43" w:rsidRDefault="001F77AC">
      <w:pPr>
        <w:pStyle w:val="a"/>
        <w:numPr>
          <w:ilvl w:val="2"/>
          <w:numId w:val="115"/>
        </w:numPr>
        <w:tabs>
          <w:tab w:val="left" w:pos="630"/>
          <w:tab w:val="left" w:pos="810"/>
          <w:tab w:val="left" w:pos="1080"/>
        </w:tabs>
        <w:spacing w:line="360" w:lineRule="auto"/>
        <w:rPr>
          <w:b w:val="0"/>
          <w:bCs w:val="0"/>
          <w:color w:val="auto"/>
          <w:sz w:val="24"/>
        </w:rPr>
      </w:pPr>
      <w:r>
        <w:rPr>
          <w:b w:val="0"/>
          <w:bCs w:val="0"/>
          <w:color w:val="auto"/>
          <w:sz w:val="24"/>
        </w:rPr>
        <w:t>ճաքերի առկայությունը դիմհարների և թռիչքային կառուցվածքների տեղափոխությունների սահմանափակիչների բետոնում,</w:t>
      </w:r>
    </w:p>
    <w:p w14:paraId="51547377" w14:textId="77777777" w:rsidR="001F77AC" w:rsidRPr="00811027" w:rsidRDefault="001F77AC">
      <w:pPr>
        <w:pStyle w:val="a"/>
        <w:numPr>
          <w:ilvl w:val="2"/>
          <w:numId w:val="115"/>
        </w:numPr>
        <w:tabs>
          <w:tab w:val="left" w:pos="630"/>
          <w:tab w:val="left" w:pos="810"/>
          <w:tab w:val="left" w:pos="1080"/>
        </w:tabs>
        <w:spacing w:line="360" w:lineRule="auto"/>
        <w:rPr>
          <w:b w:val="0"/>
          <w:bCs w:val="0"/>
          <w:color w:val="auto"/>
          <w:sz w:val="24"/>
        </w:rPr>
      </w:pPr>
      <w:r w:rsidRPr="008E2EBF">
        <w:rPr>
          <w:b w:val="0"/>
          <w:bCs w:val="0"/>
          <w:color w:val="auto"/>
          <w:sz w:val="24"/>
        </w:rPr>
        <w:t>դիմհարների</w:t>
      </w:r>
      <w:r>
        <w:rPr>
          <w:b w:val="0"/>
          <w:bCs w:val="0"/>
          <w:color w:val="auto"/>
          <w:sz w:val="24"/>
        </w:rPr>
        <w:t xml:space="preserve"> և թռիչքային կառուցվածքի հեծանների միջև ռետինե կամ </w:t>
      </w:r>
      <w:r w:rsidRPr="003F02A4">
        <w:rPr>
          <w:b w:val="0"/>
          <w:bCs w:val="0"/>
          <w:color w:val="auto"/>
          <w:sz w:val="24"/>
        </w:rPr>
        <w:t>ռետինեմետաղական ներդիր</w:t>
      </w:r>
      <w:r>
        <w:rPr>
          <w:b w:val="0"/>
          <w:bCs w:val="0"/>
          <w:color w:val="auto"/>
          <w:sz w:val="24"/>
        </w:rPr>
        <w:t>ի առկայությունը,</w:t>
      </w:r>
    </w:p>
    <w:p w14:paraId="2FDE8CD9" w14:textId="01F916BA" w:rsidR="001F77AC" w:rsidRPr="004B191B" w:rsidRDefault="001F77AC">
      <w:pPr>
        <w:pStyle w:val="a"/>
        <w:numPr>
          <w:ilvl w:val="2"/>
          <w:numId w:val="115"/>
        </w:numPr>
        <w:tabs>
          <w:tab w:val="left" w:pos="630"/>
          <w:tab w:val="left" w:pos="810"/>
          <w:tab w:val="left" w:pos="1080"/>
        </w:tabs>
        <w:spacing w:line="360" w:lineRule="auto"/>
        <w:rPr>
          <w:b w:val="0"/>
          <w:bCs w:val="0"/>
          <w:color w:val="auto"/>
          <w:sz w:val="24"/>
        </w:rPr>
      </w:pPr>
      <w:r>
        <w:rPr>
          <w:b w:val="0"/>
          <w:bCs w:val="0"/>
          <w:color w:val="auto"/>
          <w:sz w:val="24"/>
        </w:rPr>
        <w:t>երկրաշարժի ժամանակ առաջացող լրացուցիչ տեղափոխությունների</w:t>
      </w:r>
      <w:r w:rsidRPr="004B191B">
        <w:rPr>
          <w:b w:val="0"/>
          <w:bCs w:val="0"/>
          <w:color w:val="auto"/>
          <w:sz w:val="24"/>
        </w:rPr>
        <w:t xml:space="preserve"> </w:t>
      </w:r>
      <w:r w:rsidR="00AD058C" w:rsidRPr="00AD058C">
        <w:rPr>
          <w:b w:val="0"/>
          <w:bCs w:val="0"/>
          <w:color w:val="auto"/>
          <w:sz w:val="24"/>
        </w:rPr>
        <w:t>մար</w:t>
      </w:r>
      <w:r w:rsidRPr="00AD058C">
        <w:rPr>
          <w:b w:val="0"/>
          <w:bCs w:val="0"/>
          <w:color w:val="auto"/>
          <w:sz w:val="24"/>
        </w:rPr>
        <w:t>ման նպատակով</w:t>
      </w:r>
      <w:r w:rsidRPr="008E2EBF">
        <w:rPr>
          <w:b w:val="0"/>
          <w:bCs w:val="0"/>
          <w:color w:val="FF0000"/>
          <w:sz w:val="24"/>
        </w:rPr>
        <w:t xml:space="preserve"> </w:t>
      </w:r>
      <w:r>
        <w:rPr>
          <w:b w:val="0"/>
          <w:bCs w:val="0"/>
          <w:color w:val="auto"/>
          <w:sz w:val="24"/>
        </w:rPr>
        <w:t>դեֆորմացիոն կարանների բացվածքի լայնության բավարարությունը,</w:t>
      </w:r>
    </w:p>
    <w:p w14:paraId="07CE3AE6" w14:textId="77777777" w:rsidR="001F77AC" w:rsidRPr="004B191B" w:rsidRDefault="001F77AC">
      <w:pPr>
        <w:pStyle w:val="a"/>
        <w:numPr>
          <w:ilvl w:val="2"/>
          <w:numId w:val="115"/>
        </w:numPr>
        <w:tabs>
          <w:tab w:val="left" w:pos="630"/>
          <w:tab w:val="left" w:pos="810"/>
          <w:tab w:val="left" w:pos="1080"/>
        </w:tabs>
        <w:spacing w:line="360" w:lineRule="auto"/>
        <w:rPr>
          <w:b w:val="0"/>
          <w:bCs w:val="0"/>
          <w:color w:val="auto"/>
          <w:sz w:val="24"/>
        </w:rPr>
      </w:pPr>
      <w:r>
        <w:rPr>
          <w:b w:val="0"/>
          <w:bCs w:val="0"/>
          <w:color w:val="auto"/>
          <w:sz w:val="24"/>
        </w:rPr>
        <w:t xml:space="preserve">ակտիվ </w:t>
      </w:r>
      <w:r w:rsidRPr="003F02A4">
        <w:rPr>
          <w:b w:val="0"/>
          <w:bCs w:val="0"/>
          <w:color w:val="auto"/>
          <w:sz w:val="24"/>
        </w:rPr>
        <w:t>սեյսմապաշտպանութ</w:t>
      </w:r>
      <w:r>
        <w:rPr>
          <w:b w:val="0"/>
          <w:bCs w:val="0"/>
          <w:color w:val="auto"/>
          <w:sz w:val="24"/>
        </w:rPr>
        <w:t>յան համակարգերի</w:t>
      </w:r>
      <w:r w:rsidRPr="004B191B">
        <w:rPr>
          <w:b w:val="0"/>
          <w:bCs w:val="0"/>
          <w:color w:val="auto"/>
          <w:sz w:val="24"/>
        </w:rPr>
        <w:t xml:space="preserve"> ամրակցում</w:t>
      </w:r>
      <w:r>
        <w:rPr>
          <w:b w:val="0"/>
          <w:bCs w:val="0"/>
          <w:color w:val="auto"/>
          <w:sz w:val="24"/>
        </w:rPr>
        <w:t>ների խարիսխների վնասվածքները,</w:t>
      </w:r>
    </w:p>
    <w:p w14:paraId="0DB649C6" w14:textId="77777777" w:rsidR="001F77AC" w:rsidRPr="004B191B" w:rsidRDefault="001F77AC">
      <w:pPr>
        <w:pStyle w:val="a"/>
        <w:numPr>
          <w:ilvl w:val="2"/>
          <w:numId w:val="115"/>
        </w:numPr>
        <w:tabs>
          <w:tab w:val="left" w:pos="630"/>
          <w:tab w:val="left" w:pos="810"/>
          <w:tab w:val="left" w:pos="1080"/>
        </w:tabs>
        <w:spacing w:line="360" w:lineRule="auto"/>
        <w:rPr>
          <w:b w:val="0"/>
          <w:bCs w:val="0"/>
          <w:color w:val="auto"/>
          <w:sz w:val="24"/>
        </w:rPr>
      </w:pPr>
      <w:r>
        <w:rPr>
          <w:b w:val="0"/>
          <w:bCs w:val="0"/>
          <w:color w:val="auto"/>
          <w:sz w:val="24"/>
        </w:rPr>
        <w:t xml:space="preserve">պասիվ կամ ակտիվ </w:t>
      </w:r>
      <w:r w:rsidRPr="003F02A4">
        <w:rPr>
          <w:b w:val="0"/>
          <w:bCs w:val="0"/>
          <w:color w:val="auto"/>
          <w:sz w:val="24"/>
        </w:rPr>
        <w:t>սեյսմապաշտպանութ</w:t>
      </w:r>
      <w:r>
        <w:rPr>
          <w:b w:val="0"/>
          <w:bCs w:val="0"/>
          <w:color w:val="auto"/>
          <w:sz w:val="24"/>
        </w:rPr>
        <w:t>յան համակարգերի</w:t>
      </w:r>
      <w:r w:rsidRPr="004B191B">
        <w:rPr>
          <w:b w:val="0"/>
          <w:bCs w:val="0"/>
          <w:color w:val="auto"/>
          <w:sz w:val="24"/>
        </w:rPr>
        <w:t xml:space="preserve"> </w:t>
      </w:r>
      <w:r>
        <w:rPr>
          <w:b w:val="0"/>
          <w:bCs w:val="0"/>
          <w:color w:val="auto"/>
          <w:sz w:val="24"/>
        </w:rPr>
        <w:t>պողպատե տարրերի կոռոզիայի առկայությունը։</w:t>
      </w:r>
    </w:p>
    <w:p w14:paraId="2538D798" w14:textId="77777777" w:rsidR="001F77AC" w:rsidRPr="00051897" w:rsidRDefault="001F77AC" w:rsidP="001B235A">
      <w:pPr>
        <w:pStyle w:val="a"/>
        <w:numPr>
          <w:ilvl w:val="0"/>
          <w:numId w:val="2"/>
        </w:numPr>
        <w:tabs>
          <w:tab w:val="left" w:pos="568"/>
          <w:tab w:val="left" w:pos="810"/>
          <w:tab w:val="left" w:pos="1276"/>
        </w:tabs>
        <w:spacing w:line="360" w:lineRule="auto"/>
        <w:ind w:left="91" w:firstLine="539"/>
        <w:rPr>
          <w:b w:val="0"/>
          <w:bCs w:val="0"/>
          <w:color w:val="auto"/>
          <w:sz w:val="24"/>
        </w:rPr>
      </w:pPr>
      <w:bookmarkStart w:id="56" w:name="_Hlk130710546"/>
      <w:r w:rsidRPr="001F77AC">
        <w:rPr>
          <w:rFonts w:eastAsia="Times New Roman"/>
          <w:b w:val="0"/>
          <w:bCs w:val="0"/>
          <w:color w:val="auto"/>
          <w:sz w:val="24"/>
          <w:lang w:eastAsia="ru-RU"/>
        </w:rPr>
        <w:t>Կամուրջների</w:t>
      </w:r>
      <w:r w:rsidRPr="003F02A4">
        <w:rPr>
          <w:b w:val="0"/>
          <w:bCs w:val="0"/>
          <w:color w:val="auto"/>
          <w:sz w:val="24"/>
        </w:rPr>
        <w:t xml:space="preserve"> սեյսմադիմացկունության քանակական ցուցանիշ </w:t>
      </w:r>
      <w:bookmarkEnd w:id="56"/>
      <w:r w:rsidRPr="003F02A4">
        <w:rPr>
          <w:b w:val="0"/>
          <w:bCs w:val="0"/>
          <w:color w:val="auto"/>
          <w:sz w:val="24"/>
        </w:rPr>
        <w:t xml:space="preserve">ընդունվում է </w:t>
      </w:r>
      <m:oMath>
        <m:sSub>
          <m:sSubPr>
            <m:ctrlPr>
              <w:rPr>
                <w:rFonts w:ascii="Cambria Math" w:hAnsi="Cambria Math"/>
                <w:b w:val="0"/>
                <w:bCs w:val="0"/>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sf</m:t>
            </m:r>
          </m:sub>
        </m:sSub>
      </m:oMath>
      <w:r w:rsidRPr="003F02A4">
        <w:rPr>
          <w:b w:val="0"/>
          <w:bCs w:val="0"/>
          <w:color w:val="auto"/>
          <w:sz w:val="24"/>
        </w:rPr>
        <w:t xml:space="preserve"> սեյսմադիմացկունության գործակիցը</w:t>
      </w:r>
      <w:r>
        <w:rPr>
          <w:b w:val="0"/>
          <w:bCs w:val="0"/>
          <w:color w:val="auto"/>
          <w:sz w:val="24"/>
        </w:rPr>
        <w:t xml:space="preserve">։ </w:t>
      </w:r>
      <w:r w:rsidRPr="00EA3E09">
        <w:rPr>
          <w:b w:val="0"/>
          <w:bCs w:val="0"/>
          <w:color w:val="auto"/>
          <w:sz w:val="24"/>
        </w:rPr>
        <w:t>Կամրջի սեյսմակայունության ցուց</w:t>
      </w:r>
      <w:r>
        <w:rPr>
          <w:b w:val="0"/>
          <w:bCs w:val="0"/>
          <w:color w:val="auto"/>
          <w:sz w:val="24"/>
        </w:rPr>
        <w:t>անիշի</w:t>
      </w:r>
      <w:r w:rsidRPr="00EA3E09">
        <w:rPr>
          <w:b w:val="0"/>
          <w:bCs w:val="0"/>
          <w:color w:val="auto"/>
          <w:sz w:val="24"/>
        </w:rPr>
        <w:t xml:space="preserve"> արժեքը ցույց է տալիս </w:t>
      </w:r>
      <w:r>
        <w:rPr>
          <w:b w:val="0"/>
          <w:bCs w:val="0"/>
          <w:color w:val="auto"/>
          <w:sz w:val="24"/>
        </w:rPr>
        <w:t>կամրջի հետազննման պահին գործող նորմերի հաշվարկային սեյսմիկ բեռնվածքի մասնաբաժինը, որին կարող է դիմակայել հետազոտվող կամուրջը։</w:t>
      </w:r>
      <w:r w:rsidRPr="00EA3E09">
        <w:rPr>
          <w:b w:val="0"/>
          <w:bCs w:val="0"/>
          <w:color w:val="auto"/>
          <w:sz w:val="24"/>
        </w:rPr>
        <w:t xml:space="preserve"> </w:t>
      </w:r>
      <m:oMath>
        <m:sSub>
          <m:sSubPr>
            <m:ctrlPr>
              <w:rPr>
                <w:rFonts w:ascii="Cambria Math" w:hAnsi="Cambria Math"/>
                <w:b w:val="0"/>
                <w:bCs w:val="0"/>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sf</m:t>
            </m:r>
          </m:sub>
        </m:sSub>
      </m:oMath>
      <w:r w:rsidRPr="003F02A4">
        <w:rPr>
          <w:b w:val="0"/>
          <w:bCs w:val="0"/>
          <w:color w:val="auto"/>
          <w:sz w:val="24"/>
        </w:rPr>
        <w:t xml:space="preserve"> սեյսմադիմացկունության գործակիցը</w:t>
      </w:r>
      <w:r w:rsidRPr="003F02A4">
        <w:rPr>
          <w:rFonts w:cs="Cambria Math"/>
          <w:b w:val="0"/>
          <w:bCs w:val="0"/>
          <w:color w:val="auto"/>
          <w:sz w:val="24"/>
        </w:rPr>
        <w:t xml:space="preserve"> հաշվարկվում է հետևյալ բանաձևով</w:t>
      </w:r>
      <w:r>
        <w:rPr>
          <w:rFonts w:cs="Cambria Math"/>
          <w:b w:val="0"/>
          <w:bCs w:val="0"/>
          <w:color w:val="auto"/>
          <w:sz w:val="24"/>
        </w:rPr>
        <w:t>՝</w:t>
      </w:r>
    </w:p>
    <w:tbl>
      <w:tblPr>
        <w:tblStyle w:val="TableGrid"/>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1701"/>
      </w:tblGrid>
      <w:tr w:rsidR="001F77AC" w:rsidRPr="00C05617" w14:paraId="70795EF5" w14:textId="77777777" w:rsidTr="00014602">
        <w:trPr>
          <w:jc w:val="center"/>
        </w:trPr>
        <w:tc>
          <w:tcPr>
            <w:tcW w:w="8647" w:type="dxa"/>
          </w:tcPr>
          <w:p w14:paraId="10B3B192" w14:textId="77777777" w:rsidR="001F77AC" w:rsidRPr="00C8356E" w:rsidRDefault="00812D63" w:rsidP="00014602">
            <w:pPr>
              <w:pStyle w:val="1"/>
              <w:tabs>
                <w:tab w:val="left" w:pos="1085"/>
              </w:tabs>
              <w:spacing w:line="360" w:lineRule="auto"/>
              <w:ind w:firstLine="0"/>
              <w:jc w:val="center"/>
              <w:rPr>
                <w:rFonts w:ascii="GHEA Grapalat" w:eastAsiaTheme="minorEastAsia" w:hAnsi="GHEA Grapalat"/>
                <w:b w:val="0"/>
                <w:sz w:val="24"/>
                <w:szCs w:val="24"/>
                <w:lang w:val="hy-AM"/>
              </w:rPr>
            </w:pPr>
            <m:oMathPara>
              <m:oMath>
                <m:sSub>
                  <m:sSubPr>
                    <m:ctrlPr>
                      <w:rPr>
                        <w:rFonts w:ascii="Cambria Math" w:eastAsiaTheme="minorEastAsia" w:hAnsi="Cambria Math"/>
                        <w:b w:val="0"/>
                        <w:i/>
                        <w:sz w:val="24"/>
                        <w:szCs w:val="24"/>
                        <w:lang w:val="hy-AM"/>
                      </w:rPr>
                    </m:ctrlPr>
                  </m:sSubPr>
                  <m:e>
                    <m:r>
                      <m:rPr>
                        <m:sty m:val="bi"/>
                      </m:rPr>
                      <w:rPr>
                        <w:rFonts w:ascii="Cambria Math" w:eastAsiaTheme="minorEastAsia" w:hAnsi="Cambria Math"/>
                        <w:sz w:val="24"/>
                        <w:szCs w:val="24"/>
                        <w:lang w:val="hy-AM"/>
                      </w:rPr>
                      <m:t>k</m:t>
                    </m:r>
                  </m:e>
                  <m:sub>
                    <m:r>
                      <m:rPr>
                        <m:sty m:val="bi"/>
                      </m:rPr>
                      <w:rPr>
                        <w:rFonts w:ascii="Cambria Math" w:eastAsiaTheme="minorEastAsia" w:hAnsi="Cambria Math"/>
                        <w:sz w:val="24"/>
                        <w:szCs w:val="24"/>
                        <w:lang w:val="hy-AM"/>
                      </w:rPr>
                      <m:t>sf</m:t>
                    </m:r>
                  </m:sub>
                </m:sSub>
                <m:r>
                  <m:rPr>
                    <m:sty m:val="bi"/>
                  </m:rPr>
                  <w:rPr>
                    <w:rFonts w:ascii="Cambria Math" w:eastAsiaTheme="minorEastAsia" w:hAnsi="Cambria Math"/>
                    <w:sz w:val="24"/>
                    <w:szCs w:val="24"/>
                    <w:lang w:val="hy-AM"/>
                  </w:rPr>
                  <m:t>=0.5</m:t>
                </m:r>
                <m:sSub>
                  <m:sSubPr>
                    <m:ctrlPr>
                      <w:rPr>
                        <w:rFonts w:ascii="Cambria Math" w:eastAsiaTheme="minorEastAsia" w:hAnsi="Cambria Math"/>
                        <w:b w:val="0"/>
                        <w:i/>
                        <w:sz w:val="24"/>
                        <w:szCs w:val="24"/>
                        <w:lang w:val="hy-AM"/>
                      </w:rPr>
                    </m:ctrlPr>
                  </m:sSubPr>
                  <m:e>
                    <m:r>
                      <m:rPr>
                        <m:sty m:val="bi"/>
                      </m:rPr>
                      <w:rPr>
                        <w:rFonts w:ascii="Cambria Math" w:eastAsiaTheme="minorEastAsia" w:hAnsi="Cambria Math"/>
                        <w:sz w:val="24"/>
                        <w:szCs w:val="24"/>
                        <w:lang w:val="hy-AM"/>
                      </w:rPr>
                      <m:t>k</m:t>
                    </m:r>
                  </m:e>
                  <m:sub>
                    <m:r>
                      <m:rPr>
                        <m:sty m:val="bi"/>
                      </m:rPr>
                      <w:rPr>
                        <w:rFonts w:ascii="Cambria Math" w:eastAsiaTheme="minorEastAsia" w:hAnsi="Cambria Math"/>
                        <w:sz w:val="24"/>
                        <w:szCs w:val="24"/>
                        <w:lang w:val="hy-AM"/>
                      </w:rPr>
                      <m:t>p</m:t>
                    </m:r>
                  </m:sub>
                </m:sSub>
                <m:r>
                  <m:rPr>
                    <m:sty m:val="bi"/>
                  </m:rPr>
                  <w:rPr>
                    <w:rFonts w:ascii="Cambria Math" w:eastAsiaTheme="minorEastAsia" w:hAnsi="Cambria Math"/>
                    <w:sz w:val="24"/>
                    <w:szCs w:val="24"/>
                    <w:lang w:val="hy-AM"/>
                  </w:rPr>
                  <m:t>+0.3</m:t>
                </m:r>
                <m:sSub>
                  <m:sSubPr>
                    <m:ctrlPr>
                      <w:rPr>
                        <w:rFonts w:ascii="Cambria Math" w:eastAsiaTheme="minorEastAsia" w:hAnsi="Cambria Math"/>
                        <w:b w:val="0"/>
                        <w:i/>
                        <w:sz w:val="24"/>
                        <w:szCs w:val="24"/>
                        <w:lang w:val="hy-AM"/>
                      </w:rPr>
                    </m:ctrlPr>
                  </m:sSubPr>
                  <m:e>
                    <m:r>
                      <m:rPr>
                        <m:sty m:val="bi"/>
                      </m:rPr>
                      <w:rPr>
                        <w:rFonts w:ascii="Cambria Math" w:eastAsiaTheme="minorEastAsia" w:hAnsi="Cambria Math"/>
                        <w:sz w:val="24"/>
                        <w:szCs w:val="24"/>
                        <w:lang w:val="hy-AM"/>
                      </w:rPr>
                      <m:t>k</m:t>
                    </m:r>
                  </m:e>
                  <m:sub>
                    <m:r>
                      <m:rPr>
                        <m:sty m:val="bi"/>
                      </m:rPr>
                      <w:rPr>
                        <w:rFonts w:ascii="Cambria Math" w:eastAsiaTheme="minorEastAsia" w:hAnsi="Cambria Math"/>
                        <w:sz w:val="24"/>
                        <w:szCs w:val="24"/>
                        <w:lang w:val="hy-AM"/>
                      </w:rPr>
                      <m:t>sp</m:t>
                    </m:r>
                  </m:sub>
                </m:sSub>
                <m:r>
                  <m:rPr>
                    <m:sty m:val="bi"/>
                  </m:rPr>
                  <w:rPr>
                    <w:rFonts w:ascii="Cambria Math" w:eastAsiaTheme="minorEastAsia" w:hAnsi="Cambria Math"/>
                    <w:sz w:val="24"/>
                    <w:szCs w:val="24"/>
                    <w:lang w:val="hy-AM"/>
                  </w:rPr>
                  <m:t>+0.2</m:t>
                </m:r>
                <m:sSub>
                  <m:sSubPr>
                    <m:ctrlPr>
                      <w:rPr>
                        <w:rFonts w:ascii="Cambria Math" w:eastAsiaTheme="minorEastAsia" w:hAnsi="Cambria Math"/>
                        <w:b w:val="0"/>
                        <w:i/>
                        <w:sz w:val="24"/>
                        <w:szCs w:val="24"/>
                        <w:lang w:val="hy-AM"/>
                      </w:rPr>
                    </m:ctrlPr>
                  </m:sSubPr>
                  <m:e>
                    <m:r>
                      <m:rPr>
                        <m:sty m:val="bi"/>
                      </m:rPr>
                      <w:rPr>
                        <w:rFonts w:ascii="Cambria Math" w:eastAsiaTheme="minorEastAsia" w:hAnsi="Cambria Math"/>
                        <w:sz w:val="24"/>
                        <w:szCs w:val="24"/>
                        <w:lang w:val="hy-AM"/>
                      </w:rPr>
                      <m:t>k</m:t>
                    </m:r>
                  </m:e>
                  <m:sub>
                    <m:r>
                      <m:rPr>
                        <m:sty m:val="bi"/>
                      </m:rPr>
                      <w:rPr>
                        <w:rFonts w:ascii="Cambria Math" w:eastAsiaTheme="minorEastAsia" w:hAnsi="Cambria Math"/>
                        <w:sz w:val="24"/>
                        <w:szCs w:val="24"/>
                        <w:lang w:val="hy-AM"/>
                      </w:rPr>
                      <m:t>ab</m:t>
                    </m:r>
                  </m:sub>
                </m:sSub>
              </m:oMath>
            </m:oMathPara>
          </w:p>
        </w:tc>
        <w:tc>
          <w:tcPr>
            <w:tcW w:w="1701" w:type="dxa"/>
          </w:tcPr>
          <w:p w14:paraId="58AFEF3A" w14:textId="216E983B" w:rsidR="001F77AC" w:rsidRPr="00C05617" w:rsidRDefault="001F77AC" w:rsidP="00014602">
            <w:pPr>
              <w:pStyle w:val="1"/>
              <w:tabs>
                <w:tab w:val="left" w:pos="1085"/>
              </w:tabs>
              <w:spacing w:line="360" w:lineRule="auto"/>
              <w:ind w:firstLine="0"/>
              <w:jc w:val="center"/>
              <w:rPr>
                <w:rFonts w:ascii="GHEA Grapalat" w:hAnsi="GHEA Grapalat"/>
                <w:b w:val="0"/>
                <w:sz w:val="24"/>
                <w:szCs w:val="24"/>
                <w:lang w:val="en-US"/>
              </w:rPr>
            </w:pPr>
            <w:r w:rsidRPr="00C05617">
              <w:rPr>
                <w:rFonts w:ascii="GHEA Grapalat" w:hAnsi="GHEA Grapalat"/>
                <w:b w:val="0"/>
                <w:sz w:val="24"/>
                <w:szCs w:val="24"/>
                <w:lang w:val="en-US"/>
              </w:rPr>
              <w:t>(</w:t>
            </w:r>
            <w:r>
              <w:rPr>
                <w:rFonts w:ascii="GHEA Grapalat" w:hAnsi="GHEA Grapalat"/>
                <w:b w:val="0"/>
                <w:sz w:val="24"/>
                <w:szCs w:val="24"/>
              </w:rPr>
              <w:t>2</w:t>
            </w:r>
            <w:r>
              <w:rPr>
                <w:rFonts w:ascii="GHEA Grapalat" w:hAnsi="GHEA Grapalat"/>
                <w:b w:val="0"/>
                <w:sz w:val="24"/>
                <w:szCs w:val="24"/>
                <w:lang w:val="hy-AM"/>
              </w:rPr>
              <w:t>9</w:t>
            </w:r>
            <w:r w:rsidRPr="00C05617">
              <w:rPr>
                <w:rFonts w:ascii="GHEA Grapalat" w:hAnsi="GHEA Grapalat"/>
                <w:b w:val="0"/>
                <w:sz w:val="24"/>
                <w:szCs w:val="24"/>
                <w:lang w:val="en-US"/>
              </w:rPr>
              <w:t>)</w:t>
            </w:r>
          </w:p>
        </w:tc>
      </w:tr>
    </w:tbl>
    <w:p w14:paraId="7B3CC381" w14:textId="77777777" w:rsidR="001F77AC" w:rsidRPr="003F02A4" w:rsidRDefault="001F77AC" w:rsidP="001F77AC">
      <w:pPr>
        <w:pStyle w:val="1"/>
        <w:tabs>
          <w:tab w:val="left" w:pos="1085"/>
        </w:tabs>
        <w:spacing w:line="360" w:lineRule="auto"/>
        <w:ind w:left="91" w:firstLine="618"/>
        <w:jc w:val="both"/>
        <w:rPr>
          <w:rFonts w:ascii="GHEA Grapalat" w:eastAsiaTheme="minorEastAsia" w:hAnsi="GHEA Grapalat"/>
          <w:b w:val="0"/>
          <w:sz w:val="24"/>
          <w:szCs w:val="24"/>
          <w:lang w:val="hy-AM"/>
        </w:rPr>
      </w:pPr>
      <w:r w:rsidRPr="003F02A4">
        <w:rPr>
          <w:rFonts w:ascii="GHEA Grapalat" w:hAnsi="GHEA Grapalat"/>
          <w:b w:val="0"/>
          <w:sz w:val="24"/>
          <w:szCs w:val="24"/>
          <w:lang w:val="hy-AM"/>
        </w:rPr>
        <w:t xml:space="preserve">որտեղ՝ </w:t>
      </w:r>
    </w:p>
    <w:p w14:paraId="65251848" w14:textId="77777777" w:rsidR="001F77AC" w:rsidRPr="003F02A4" w:rsidRDefault="00812D63" w:rsidP="001F77AC">
      <w:pPr>
        <w:pStyle w:val="1"/>
        <w:tabs>
          <w:tab w:val="left" w:pos="1085"/>
        </w:tabs>
        <w:spacing w:line="360" w:lineRule="auto"/>
        <w:ind w:left="709" w:firstLine="0"/>
        <w:jc w:val="both"/>
        <w:rPr>
          <w:rFonts w:ascii="GHEA Grapalat" w:hAnsi="GHEA Grapalat"/>
          <w:b w:val="0"/>
          <w:sz w:val="24"/>
          <w:szCs w:val="24"/>
          <w:lang w:val="hy-AM"/>
        </w:rPr>
      </w:pPr>
      <m:oMath>
        <m:sSub>
          <m:sSubPr>
            <m:ctrlPr>
              <w:rPr>
                <w:rFonts w:ascii="Cambria Math" w:eastAsiaTheme="minorEastAsia" w:hAnsi="Cambria Math"/>
                <w:b w:val="0"/>
                <w:i/>
                <w:sz w:val="24"/>
                <w:szCs w:val="24"/>
                <w:lang w:val="hy-AM"/>
              </w:rPr>
            </m:ctrlPr>
          </m:sSubPr>
          <m:e>
            <m:r>
              <m:rPr>
                <m:sty m:val="bi"/>
              </m:rPr>
              <w:rPr>
                <w:rFonts w:ascii="Cambria Math" w:eastAsiaTheme="minorEastAsia" w:hAnsi="Cambria Math"/>
                <w:sz w:val="24"/>
                <w:szCs w:val="24"/>
                <w:lang w:val="hy-AM"/>
              </w:rPr>
              <m:t>k</m:t>
            </m:r>
          </m:e>
          <m:sub>
            <m:r>
              <m:rPr>
                <m:sty m:val="bi"/>
              </m:rPr>
              <w:rPr>
                <w:rFonts w:ascii="Cambria Math" w:eastAsiaTheme="minorEastAsia" w:hAnsi="Cambria Math"/>
                <w:sz w:val="24"/>
                <w:szCs w:val="24"/>
                <w:lang w:val="hy-AM"/>
              </w:rPr>
              <m:t>p</m:t>
            </m:r>
          </m:sub>
        </m:sSub>
      </m:oMath>
      <w:r w:rsidR="001F77AC" w:rsidRPr="003F02A4">
        <w:rPr>
          <w:rFonts w:ascii="GHEA Grapalat" w:eastAsiaTheme="minorEastAsia" w:hAnsi="GHEA Grapalat"/>
          <w:b w:val="0"/>
          <w:sz w:val="24"/>
          <w:szCs w:val="24"/>
          <w:lang w:val="hy-AM"/>
        </w:rPr>
        <w:t xml:space="preserve"> - կամուրջի միջանկյալ հենարանների </w:t>
      </w:r>
      <w:r w:rsidR="001F77AC" w:rsidRPr="003F02A4">
        <w:rPr>
          <w:rFonts w:ascii="GHEA Grapalat" w:hAnsi="GHEA Grapalat"/>
          <w:b w:val="0"/>
          <w:sz w:val="24"/>
          <w:szCs w:val="24"/>
          <w:lang w:val="hy-AM"/>
        </w:rPr>
        <w:t xml:space="preserve">սեյսմադիմացկունության քանակական ցուցանիշն է, </w:t>
      </w:r>
    </w:p>
    <w:p w14:paraId="5B217C10" w14:textId="48145BC7" w:rsidR="001F77AC" w:rsidRPr="003F02A4" w:rsidRDefault="00812D63" w:rsidP="001F77AC">
      <w:pPr>
        <w:pStyle w:val="1"/>
        <w:tabs>
          <w:tab w:val="left" w:pos="1085"/>
        </w:tabs>
        <w:spacing w:line="360" w:lineRule="auto"/>
        <w:ind w:left="91" w:firstLine="618"/>
        <w:jc w:val="both"/>
        <w:rPr>
          <w:rFonts w:ascii="GHEA Grapalat" w:eastAsiaTheme="minorEastAsia" w:hAnsi="GHEA Grapalat"/>
          <w:b w:val="0"/>
          <w:sz w:val="24"/>
          <w:szCs w:val="24"/>
          <w:lang w:val="hy-AM"/>
        </w:rPr>
      </w:pPr>
      <m:oMath>
        <m:sSub>
          <m:sSubPr>
            <m:ctrlPr>
              <w:rPr>
                <w:rFonts w:ascii="Cambria Math" w:eastAsiaTheme="minorEastAsia" w:hAnsi="Cambria Math"/>
                <w:b w:val="0"/>
                <w:i/>
                <w:iCs/>
                <w:sz w:val="24"/>
                <w:szCs w:val="24"/>
                <w:lang w:val="hy-AM"/>
              </w:rPr>
            </m:ctrlPr>
          </m:sSubPr>
          <m:e>
            <m:r>
              <m:rPr>
                <m:sty m:val="bi"/>
              </m:rPr>
              <w:rPr>
                <w:rFonts w:ascii="Cambria Math" w:eastAsiaTheme="minorEastAsia" w:hAnsi="Cambria Math"/>
                <w:sz w:val="24"/>
                <w:szCs w:val="24"/>
                <w:lang w:val="hy-AM"/>
              </w:rPr>
              <m:t>k</m:t>
            </m:r>
          </m:e>
          <m:sub>
            <m:r>
              <m:rPr>
                <m:sty m:val="bi"/>
              </m:rPr>
              <w:rPr>
                <w:rFonts w:ascii="Cambria Math" w:eastAsiaTheme="minorEastAsia" w:hAnsi="Cambria Math"/>
                <w:sz w:val="24"/>
                <w:szCs w:val="24"/>
                <w:lang w:val="hy-AM"/>
              </w:rPr>
              <m:t>sp</m:t>
            </m:r>
          </m:sub>
        </m:sSub>
      </m:oMath>
      <w:r w:rsidR="001F77AC" w:rsidRPr="003F02A4">
        <w:rPr>
          <w:rFonts w:ascii="GHEA Grapalat" w:eastAsiaTheme="minorEastAsia" w:hAnsi="GHEA Grapalat"/>
          <w:b w:val="0"/>
          <w:sz w:val="24"/>
          <w:szCs w:val="24"/>
          <w:lang w:val="hy-AM"/>
        </w:rPr>
        <w:t xml:space="preserve"> - թռիչքային կառուցվածքի </w:t>
      </w:r>
      <w:r w:rsidR="001F77AC" w:rsidRPr="003F02A4">
        <w:rPr>
          <w:rFonts w:ascii="GHEA Grapalat" w:hAnsi="GHEA Grapalat"/>
          <w:b w:val="0"/>
          <w:sz w:val="24"/>
          <w:szCs w:val="24"/>
          <w:lang w:val="hy-AM"/>
        </w:rPr>
        <w:t>սեյսմադիմացկունության քանակական ցուցանիշն է</w:t>
      </w:r>
      <w:r w:rsidR="001F77AC" w:rsidRPr="003F02A4">
        <w:rPr>
          <w:rFonts w:ascii="GHEA Grapalat" w:eastAsiaTheme="minorEastAsia" w:hAnsi="GHEA Grapalat"/>
          <w:b w:val="0"/>
          <w:sz w:val="24"/>
          <w:szCs w:val="24"/>
          <w:lang w:val="hy-AM"/>
        </w:rPr>
        <w:t>,</w:t>
      </w:r>
    </w:p>
    <w:p w14:paraId="2EA15FF5" w14:textId="470BEDA4" w:rsidR="001F77AC" w:rsidRDefault="00812D63" w:rsidP="00077C0C">
      <w:pPr>
        <w:pStyle w:val="1"/>
        <w:tabs>
          <w:tab w:val="left" w:pos="1085"/>
        </w:tabs>
        <w:spacing w:line="360" w:lineRule="auto"/>
        <w:ind w:left="91" w:firstLine="618"/>
        <w:jc w:val="both"/>
        <w:rPr>
          <w:rFonts w:ascii="GHEA Grapalat" w:hAnsi="GHEA Grapalat"/>
          <w:b w:val="0"/>
          <w:sz w:val="24"/>
          <w:szCs w:val="24"/>
          <w:lang w:val="hy-AM"/>
        </w:rPr>
      </w:pPr>
      <m:oMath>
        <m:sSub>
          <m:sSubPr>
            <m:ctrlPr>
              <w:rPr>
                <w:rFonts w:ascii="Cambria Math" w:eastAsiaTheme="minorEastAsia" w:hAnsi="Cambria Math"/>
                <w:b w:val="0"/>
                <w:i/>
                <w:iCs/>
                <w:sz w:val="24"/>
                <w:szCs w:val="24"/>
                <w:lang w:val="hy-AM"/>
              </w:rPr>
            </m:ctrlPr>
          </m:sSubPr>
          <m:e>
            <m:r>
              <m:rPr>
                <m:sty m:val="bi"/>
              </m:rPr>
              <w:rPr>
                <w:rFonts w:ascii="Cambria Math" w:eastAsiaTheme="minorEastAsia" w:hAnsi="Cambria Math"/>
                <w:sz w:val="24"/>
                <w:szCs w:val="24"/>
                <w:lang w:val="hy-AM"/>
              </w:rPr>
              <m:t>k</m:t>
            </m:r>
          </m:e>
          <m:sub>
            <m:r>
              <m:rPr>
                <m:sty m:val="bi"/>
              </m:rPr>
              <w:rPr>
                <w:rFonts w:ascii="Cambria Math" w:eastAsiaTheme="minorEastAsia" w:hAnsi="Cambria Math"/>
                <w:sz w:val="24"/>
                <w:szCs w:val="24"/>
                <w:lang w:val="hy-AM"/>
              </w:rPr>
              <m:t>ab</m:t>
            </m:r>
          </m:sub>
        </m:sSub>
      </m:oMath>
      <w:r w:rsidR="001F77AC" w:rsidRPr="003F02A4">
        <w:rPr>
          <w:rFonts w:ascii="GHEA Grapalat" w:eastAsiaTheme="minorEastAsia" w:hAnsi="GHEA Grapalat"/>
          <w:b w:val="0"/>
          <w:sz w:val="24"/>
          <w:szCs w:val="24"/>
          <w:lang w:val="hy-AM"/>
        </w:rPr>
        <w:t xml:space="preserve"> - ափային (եզրային) հենարանների </w:t>
      </w:r>
      <w:r w:rsidR="001F77AC" w:rsidRPr="003F02A4">
        <w:rPr>
          <w:rFonts w:ascii="GHEA Grapalat" w:hAnsi="GHEA Grapalat"/>
          <w:b w:val="0"/>
          <w:sz w:val="24"/>
          <w:szCs w:val="24"/>
          <w:lang w:val="hy-AM"/>
        </w:rPr>
        <w:t>սեյսմադիմացկունության քանակական ցուցանիշն է։</w:t>
      </w:r>
    </w:p>
    <w:p w14:paraId="7FEB144A" w14:textId="77777777" w:rsidR="001F77AC" w:rsidRPr="000F21C3" w:rsidRDefault="00812D63" w:rsidP="001B235A">
      <w:pPr>
        <w:pStyle w:val="a"/>
        <w:numPr>
          <w:ilvl w:val="0"/>
          <w:numId w:val="2"/>
        </w:numPr>
        <w:tabs>
          <w:tab w:val="left" w:pos="568"/>
          <w:tab w:val="left" w:pos="810"/>
          <w:tab w:val="left" w:pos="1276"/>
        </w:tabs>
        <w:spacing w:line="360" w:lineRule="auto"/>
        <w:ind w:left="91" w:firstLine="539"/>
        <w:rPr>
          <w:b w:val="0"/>
          <w:bCs w:val="0"/>
          <w:color w:val="auto"/>
          <w:sz w:val="24"/>
        </w:rPr>
      </w:pPr>
      <m:oMath>
        <m:sSub>
          <m:sSubPr>
            <m:ctrlPr>
              <w:rPr>
                <w:rFonts w:ascii="Cambria Math" w:hAnsi="Cambria Math"/>
                <w:b w:val="0"/>
                <w:bCs w:val="0"/>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p</m:t>
            </m:r>
          </m:sub>
        </m:sSub>
      </m:oMath>
      <w:r w:rsidR="001F77AC" w:rsidRPr="003F02A4">
        <w:rPr>
          <w:b w:val="0"/>
          <w:bCs w:val="0"/>
          <w:color w:val="auto"/>
          <w:sz w:val="24"/>
        </w:rPr>
        <w:t xml:space="preserve">, </w:t>
      </w:r>
      <m:oMath>
        <m:sSub>
          <m:sSubPr>
            <m:ctrlPr>
              <w:rPr>
                <w:rFonts w:ascii="Cambria Math" w:hAnsi="Cambria Math"/>
                <w:b w:val="0"/>
                <w:bCs w:val="0"/>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sp</m:t>
            </m:r>
          </m:sub>
        </m:sSub>
      </m:oMath>
      <w:r w:rsidR="001F77AC" w:rsidRPr="003F02A4">
        <w:rPr>
          <w:b w:val="0"/>
          <w:bCs w:val="0"/>
          <w:color w:val="auto"/>
          <w:sz w:val="24"/>
        </w:rPr>
        <w:t xml:space="preserve"> և </w:t>
      </w:r>
      <m:oMath>
        <m:sSub>
          <m:sSubPr>
            <m:ctrlPr>
              <w:rPr>
                <w:rFonts w:ascii="Cambria Math" w:hAnsi="Cambria Math"/>
                <w:b w:val="0"/>
                <w:bCs w:val="0"/>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ab</m:t>
            </m:r>
          </m:sub>
        </m:sSub>
      </m:oMath>
      <w:r w:rsidR="001F77AC" w:rsidRPr="003F02A4">
        <w:rPr>
          <w:b w:val="0"/>
          <w:bCs w:val="0"/>
          <w:color w:val="auto"/>
          <w:sz w:val="24"/>
        </w:rPr>
        <w:t xml:space="preserve"> </w:t>
      </w:r>
      <w:r w:rsidR="001F77AC" w:rsidRPr="001F77AC">
        <w:rPr>
          <w:rFonts w:eastAsia="Times New Roman"/>
          <w:b w:val="0"/>
          <w:bCs w:val="0"/>
          <w:color w:val="auto"/>
          <w:sz w:val="24"/>
          <w:lang w:eastAsia="ru-RU"/>
        </w:rPr>
        <w:t>գործակիցները</w:t>
      </w:r>
      <w:r w:rsidR="001F77AC" w:rsidRPr="003F02A4">
        <w:rPr>
          <w:b w:val="0"/>
          <w:bCs w:val="0"/>
          <w:color w:val="auto"/>
          <w:sz w:val="24"/>
        </w:rPr>
        <w:t xml:space="preserve"> որոշվում են՝ ելնելով համապատասխան կոնստրուկցիաների փաստացի տեխնիկական վիճակից: Այն գնահատվում է կամրջի մանրամասն տեխնիկական հետազննության արդյունքների համաձայն։</w:t>
      </w:r>
    </w:p>
    <w:p w14:paraId="7876565D" w14:textId="77777777" w:rsidR="001F77AC" w:rsidRPr="000F21C3" w:rsidRDefault="001F77AC" w:rsidP="001B235A">
      <w:pPr>
        <w:pStyle w:val="a"/>
        <w:numPr>
          <w:ilvl w:val="0"/>
          <w:numId w:val="2"/>
        </w:numPr>
        <w:tabs>
          <w:tab w:val="left" w:pos="568"/>
          <w:tab w:val="left" w:pos="810"/>
          <w:tab w:val="left" w:pos="1276"/>
        </w:tabs>
        <w:spacing w:line="360" w:lineRule="auto"/>
        <w:ind w:left="91" w:firstLine="539"/>
        <w:rPr>
          <w:b w:val="0"/>
          <w:bCs w:val="0"/>
          <w:color w:val="auto"/>
          <w:sz w:val="24"/>
        </w:rPr>
      </w:pPr>
      <w:r w:rsidRPr="001F77AC">
        <w:rPr>
          <w:rFonts w:eastAsia="Times New Roman"/>
          <w:b w:val="0"/>
          <w:bCs w:val="0"/>
          <w:color w:val="auto"/>
          <w:sz w:val="24"/>
          <w:lang w:eastAsia="ru-RU"/>
        </w:rPr>
        <w:lastRenderedPageBreak/>
        <w:t>Կամուրջների</w:t>
      </w:r>
      <w:r w:rsidRPr="003F02A4">
        <w:rPr>
          <w:b w:val="0"/>
          <w:bCs w:val="0"/>
          <w:color w:val="auto"/>
          <w:sz w:val="24"/>
        </w:rPr>
        <w:t xml:space="preserve"> սեյսմադիմացկունության քանակական ցուցանիշն որոշելիս ընդունվում է, որ սեյսմադիմացկունության բարձրացման պասիվ կոնստրուկտիվ լուծումների կիրառման դեպքում՝ թռիչքային կառուցվածքները հաղթահարել են տանգենցիալ կամ գլանային տիպի շարժական հենարանային մասերի շփման ուժերը, հպվել են դիմհարներին կամ սահմանափակիչներին ու իրենց ամբողջ զանգվածով մասնակցում են իներցիոն ուժերի զարգացմանը։</w:t>
      </w:r>
    </w:p>
    <w:p w14:paraId="6EDC14CF" w14:textId="77777777" w:rsidR="001F77AC" w:rsidRPr="006C5BAF" w:rsidRDefault="001F77AC" w:rsidP="001B235A">
      <w:pPr>
        <w:pStyle w:val="a"/>
        <w:numPr>
          <w:ilvl w:val="0"/>
          <w:numId w:val="2"/>
        </w:numPr>
        <w:tabs>
          <w:tab w:val="left" w:pos="568"/>
          <w:tab w:val="left" w:pos="810"/>
          <w:tab w:val="left" w:pos="1276"/>
        </w:tabs>
        <w:spacing w:line="360" w:lineRule="auto"/>
        <w:ind w:left="91" w:firstLine="539"/>
        <w:rPr>
          <w:b w:val="0"/>
          <w:bCs w:val="0"/>
          <w:color w:val="auto"/>
          <w:sz w:val="24"/>
        </w:rPr>
      </w:pPr>
      <w:r w:rsidRPr="001F77AC">
        <w:rPr>
          <w:rFonts w:eastAsia="Times New Roman"/>
          <w:b w:val="0"/>
          <w:bCs w:val="0"/>
          <w:color w:val="auto"/>
          <w:sz w:val="24"/>
          <w:lang w:eastAsia="ru-RU"/>
        </w:rPr>
        <w:t>Բազմաթռիչք</w:t>
      </w:r>
      <w:r>
        <w:rPr>
          <w:b w:val="0"/>
          <w:bCs w:val="0"/>
          <w:color w:val="auto"/>
          <w:sz w:val="24"/>
        </w:rPr>
        <w:t xml:space="preserve"> կամուրջների համար, կամ ե</w:t>
      </w:r>
      <w:r w:rsidRPr="003F02A4">
        <w:rPr>
          <w:b w:val="0"/>
          <w:bCs w:val="0"/>
          <w:color w:val="auto"/>
          <w:sz w:val="24"/>
        </w:rPr>
        <w:t>թե կամուրջը բաղկացած է տարբեր կոնստրուկտիվ լուծումներով իրականացված թռիչքային կառուցվածքներից,</w:t>
      </w:r>
      <w:r w:rsidRPr="00AF1008">
        <w:rPr>
          <w:b w:val="0"/>
          <w:bCs w:val="0"/>
          <w:color w:val="auto"/>
          <w:sz w:val="24"/>
        </w:rPr>
        <w:t xml:space="preserve"> </w:t>
      </w:r>
      <w:r w:rsidRPr="003F02A4">
        <w:rPr>
          <w:b w:val="0"/>
          <w:bCs w:val="0"/>
          <w:color w:val="auto"/>
          <w:sz w:val="24"/>
        </w:rPr>
        <w:t xml:space="preserve">ապա </w:t>
      </w:r>
      <m:oMath>
        <m:sSub>
          <m:sSubPr>
            <m:ctrlPr>
              <w:rPr>
                <w:rFonts w:ascii="Cambria Math" w:hAnsi="Cambria Math"/>
                <w:b w:val="0"/>
                <w:bCs w:val="0"/>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sp</m:t>
            </m:r>
          </m:sub>
        </m:sSub>
      </m:oMath>
      <w:r w:rsidRPr="003F02A4">
        <w:rPr>
          <w:b w:val="0"/>
          <w:bCs w:val="0"/>
          <w:color w:val="auto"/>
          <w:sz w:val="24"/>
        </w:rPr>
        <w:t xml:space="preserve"> որոշվում է յուրաքանչյուր տիպի թռիչքային կառուցվածքի համար</w:t>
      </w:r>
      <w:r>
        <w:rPr>
          <w:b w:val="0"/>
          <w:bCs w:val="0"/>
          <w:color w:val="auto"/>
          <w:sz w:val="24"/>
        </w:rPr>
        <w:t xml:space="preserve">, ելնելով դրա տեխնիկական վիճակից, </w:t>
      </w:r>
      <w:r w:rsidRPr="003F02A4">
        <w:rPr>
          <w:b w:val="0"/>
          <w:bCs w:val="0"/>
          <w:color w:val="auto"/>
          <w:sz w:val="24"/>
        </w:rPr>
        <w:t xml:space="preserve">ընդունվում է ստացած արժեքներից նվազագույնը։ </w:t>
      </w:r>
      <m:oMath>
        <m:sSub>
          <m:sSubPr>
            <m:ctrlPr>
              <w:rPr>
                <w:rFonts w:ascii="Cambria Math" w:hAnsi="Cambria Math"/>
                <w:b w:val="0"/>
                <w:bCs w:val="0"/>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p</m:t>
            </m:r>
          </m:sub>
        </m:sSub>
      </m:oMath>
      <w:r w:rsidRPr="003F02A4">
        <w:rPr>
          <w:rFonts w:eastAsiaTheme="minorEastAsia"/>
          <w:b w:val="0"/>
          <w:bCs w:val="0"/>
          <w:color w:val="auto"/>
          <w:sz w:val="24"/>
        </w:rPr>
        <w:t xml:space="preserve"> և </w:t>
      </w:r>
      <m:oMath>
        <m:sSub>
          <m:sSubPr>
            <m:ctrlPr>
              <w:rPr>
                <w:rFonts w:ascii="Cambria Math" w:hAnsi="Cambria Math"/>
                <w:b w:val="0"/>
                <w:bCs w:val="0"/>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ab</m:t>
            </m:r>
          </m:sub>
        </m:sSub>
      </m:oMath>
      <w:r w:rsidRPr="003F02A4">
        <w:rPr>
          <w:rFonts w:eastAsiaTheme="minorEastAsia"/>
          <w:b w:val="0"/>
          <w:bCs w:val="0"/>
          <w:color w:val="auto"/>
          <w:sz w:val="24"/>
        </w:rPr>
        <w:t xml:space="preserve"> </w:t>
      </w:r>
      <w:r w:rsidRPr="003F02A4">
        <w:rPr>
          <w:b w:val="0"/>
          <w:bCs w:val="0"/>
          <w:color w:val="auto"/>
          <w:sz w:val="24"/>
        </w:rPr>
        <w:t>արժեքներն որոշվում են կամրջի տարբեր ափային ու միջանկյալ հենարանների համար և արդյունքում ընդունվում է ստացված արժեքներից նվազագույնը։</w:t>
      </w:r>
    </w:p>
    <w:p w14:paraId="0C17401D" w14:textId="77777777" w:rsidR="001F77AC" w:rsidRPr="00051897" w:rsidRDefault="001F77AC" w:rsidP="001B235A">
      <w:pPr>
        <w:pStyle w:val="a"/>
        <w:numPr>
          <w:ilvl w:val="0"/>
          <w:numId w:val="2"/>
        </w:numPr>
        <w:tabs>
          <w:tab w:val="left" w:pos="568"/>
          <w:tab w:val="left" w:pos="810"/>
          <w:tab w:val="left" w:pos="1276"/>
        </w:tabs>
        <w:spacing w:line="360" w:lineRule="auto"/>
        <w:ind w:left="91" w:firstLine="539"/>
        <w:rPr>
          <w:b w:val="0"/>
          <w:bCs w:val="0"/>
          <w:color w:val="auto"/>
          <w:sz w:val="24"/>
        </w:rPr>
      </w:pPr>
      <w:r w:rsidRPr="001F77AC">
        <w:rPr>
          <w:rFonts w:eastAsia="Times New Roman"/>
          <w:b w:val="0"/>
          <w:bCs w:val="0"/>
          <w:color w:val="auto"/>
          <w:sz w:val="24"/>
          <w:lang w:eastAsia="ru-RU"/>
        </w:rPr>
        <w:t>Կամրջի</w:t>
      </w:r>
      <w:r w:rsidRPr="003F02A4">
        <w:rPr>
          <w:b w:val="0"/>
          <w:bCs w:val="0"/>
          <w:color w:val="auto"/>
          <w:sz w:val="24"/>
        </w:rPr>
        <w:t xml:space="preserve"> սեյսմադիմացկունության</w:t>
      </w:r>
      <w:r>
        <w:rPr>
          <w:b w:val="0"/>
          <w:bCs w:val="0"/>
          <w:color w:val="auto"/>
          <w:sz w:val="24"/>
        </w:rPr>
        <w:t xml:space="preserve"> ցուցանիշների արժեքները կամրջի տարբեր տարրերի համար որոշում են հետևյալ բանաձևով՝</w:t>
      </w:r>
    </w:p>
    <w:tbl>
      <w:tblPr>
        <w:tblW w:w="0" w:type="auto"/>
        <w:tblInd w:w="91" w:type="dxa"/>
        <w:tblLook w:val="04A0" w:firstRow="1" w:lastRow="0" w:firstColumn="1" w:lastColumn="0" w:noHBand="0" w:noVBand="1"/>
      </w:tblPr>
      <w:tblGrid>
        <w:gridCol w:w="8693"/>
        <w:gridCol w:w="1410"/>
      </w:tblGrid>
      <w:tr w:rsidR="001F77AC" w:rsidRPr="0040694C" w14:paraId="0579D044" w14:textId="77777777" w:rsidTr="001F77AC">
        <w:tc>
          <w:tcPr>
            <w:tcW w:w="8693" w:type="dxa"/>
          </w:tcPr>
          <w:p w14:paraId="73035633" w14:textId="6DF4063C" w:rsidR="001F77AC" w:rsidRPr="001433C6" w:rsidRDefault="00812D63" w:rsidP="00014602">
            <w:pPr>
              <w:spacing w:line="360" w:lineRule="auto"/>
              <w:jc w:val="both"/>
              <w:rPr>
                <w:rFonts w:ascii="GHEA Grapalat" w:eastAsiaTheme="minorEastAsia" w:hAnsi="GHEA Grapalat"/>
              </w:rPr>
            </w:pPr>
            <m:oMathPara>
              <m:oMath>
                <m:sSub>
                  <m:sSubPr>
                    <m:ctrlPr>
                      <w:rPr>
                        <w:rFonts w:ascii="Cambria Math" w:hAnsi="Cambria Math"/>
                        <w:sz w:val="24"/>
                      </w:rPr>
                    </m:ctrlPr>
                  </m:sSubPr>
                  <m:e>
                    <m:r>
                      <w:rPr>
                        <w:rFonts w:ascii="Cambria Math" w:hAnsi="Cambria Math"/>
                        <w:sz w:val="24"/>
                      </w:rPr>
                      <m:t>k</m:t>
                    </m:r>
                  </m:e>
                  <m:sub>
                    <m:r>
                      <w:rPr>
                        <w:rFonts w:ascii="Cambria Math" w:hAnsi="Cambria Math"/>
                        <w:sz w:val="24"/>
                      </w:rPr>
                      <m:t>sp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SL,sp</m:t>
                        </m:r>
                      </m:sub>
                    </m:sSub>
                  </m:num>
                  <m:den>
                    <m:sSub>
                      <m:sSubPr>
                        <m:ctrlPr>
                          <w:rPr>
                            <w:rFonts w:ascii="Cambria Math" w:hAnsi="Cambria Math"/>
                            <w:i/>
                          </w:rPr>
                        </m:ctrlPr>
                      </m:sSubPr>
                      <m:e>
                        <m:r>
                          <w:rPr>
                            <w:rFonts w:ascii="Cambria Math" w:hAnsi="Cambria Math"/>
                          </w:rPr>
                          <m:t>S</m:t>
                        </m:r>
                      </m:e>
                      <m:sub>
                        <m:r>
                          <w:rPr>
                            <w:rFonts w:ascii="Cambria Math" w:hAnsi="Cambria Math"/>
                          </w:rPr>
                          <m:t>SH,sp</m:t>
                        </m:r>
                      </m:sub>
                    </m:sSub>
                  </m:den>
                </m:f>
              </m:oMath>
            </m:oMathPara>
          </w:p>
          <w:p w14:paraId="620ECF2C" w14:textId="2D09B501" w:rsidR="001F77AC" w:rsidRPr="001433C6" w:rsidRDefault="00812D63" w:rsidP="00014602">
            <w:pPr>
              <w:spacing w:line="360" w:lineRule="auto"/>
              <w:jc w:val="both"/>
              <w:rPr>
                <w:rFonts w:ascii="GHEA Grapalat" w:eastAsiaTheme="minorEastAsia" w:hAnsi="GHEA Grapalat"/>
              </w:rPr>
            </w:pPr>
            <m:oMathPara>
              <m:oMath>
                <m:sSub>
                  <m:sSubPr>
                    <m:ctrlPr>
                      <w:rPr>
                        <w:rFonts w:ascii="Cambria Math" w:hAnsi="Cambria Math"/>
                        <w:sz w:val="24"/>
                      </w:rPr>
                    </m:ctrlPr>
                  </m:sSubPr>
                  <m:e>
                    <m:r>
                      <w:rPr>
                        <w:rFonts w:ascii="Cambria Math" w:hAnsi="Cambria Math"/>
                        <w:sz w:val="24"/>
                      </w:rPr>
                      <m:t>k</m:t>
                    </m:r>
                  </m:e>
                  <m:sub>
                    <m:r>
                      <w:rPr>
                        <w:rFonts w:ascii="Cambria Math" w:hAnsi="Cambria Math"/>
                        <w:sz w:val="24"/>
                      </w:rPr>
                      <m:t>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SL,p</m:t>
                        </m:r>
                      </m:sub>
                    </m:sSub>
                  </m:num>
                  <m:den>
                    <m:sSub>
                      <m:sSubPr>
                        <m:ctrlPr>
                          <w:rPr>
                            <w:rFonts w:ascii="Cambria Math" w:hAnsi="Cambria Math"/>
                            <w:i/>
                          </w:rPr>
                        </m:ctrlPr>
                      </m:sSubPr>
                      <m:e>
                        <m:r>
                          <w:rPr>
                            <w:rFonts w:ascii="Cambria Math" w:hAnsi="Cambria Math"/>
                          </w:rPr>
                          <m:t>S</m:t>
                        </m:r>
                      </m:e>
                      <m:sub>
                        <m:r>
                          <w:rPr>
                            <w:rFonts w:ascii="Cambria Math" w:hAnsi="Cambria Math"/>
                          </w:rPr>
                          <m:t>SH,p</m:t>
                        </m:r>
                      </m:sub>
                    </m:sSub>
                  </m:den>
                </m:f>
              </m:oMath>
            </m:oMathPara>
          </w:p>
          <w:p w14:paraId="6D2EB382" w14:textId="61A2E2EC" w:rsidR="001F77AC" w:rsidRPr="0040694C" w:rsidRDefault="00812D63" w:rsidP="00014602">
            <w:pPr>
              <w:spacing w:line="360" w:lineRule="auto"/>
              <w:jc w:val="both"/>
              <w:rPr>
                <w:rFonts w:ascii="GHEA Grapalat" w:hAnsi="GHEA Grapalat"/>
              </w:rPr>
            </w:pPr>
            <m:oMathPara>
              <m:oMath>
                <m:sSub>
                  <m:sSubPr>
                    <m:ctrlPr>
                      <w:rPr>
                        <w:rFonts w:ascii="Cambria Math" w:hAnsi="Cambria Math"/>
                        <w:sz w:val="24"/>
                      </w:rPr>
                    </m:ctrlPr>
                  </m:sSubPr>
                  <m:e>
                    <m:r>
                      <w:rPr>
                        <w:rFonts w:ascii="Cambria Math" w:hAnsi="Cambria Math"/>
                        <w:sz w:val="24"/>
                      </w:rPr>
                      <m:t>k</m:t>
                    </m:r>
                  </m:e>
                  <m:sub>
                    <m:r>
                      <w:rPr>
                        <w:rFonts w:ascii="Cambria Math" w:hAnsi="Cambria Math"/>
                        <w:sz w:val="24"/>
                      </w:rPr>
                      <m:t>ab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lang w:val="en-US"/>
                          </w:rPr>
                          <m:t>S</m:t>
                        </m:r>
                        <m:r>
                          <w:rPr>
                            <w:rFonts w:ascii="Cambria Math" w:hAnsi="Cambria Math"/>
                          </w:rPr>
                          <m:t>L,ab</m:t>
                        </m:r>
                      </m:sub>
                    </m:sSub>
                  </m:num>
                  <m:den>
                    <m:sSub>
                      <m:sSubPr>
                        <m:ctrlPr>
                          <w:rPr>
                            <w:rFonts w:ascii="Cambria Math" w:hAnsi="Cambria Math"/>
                            <w:i/>
                          </w:rPr>
                        </m:ctrlPr>
                      </m:sSubPr>
                      <m:e>
                        <m:r>
                          <w:rPr>
                            <w:rFonts w:ascii="Cambria Math" w:hAnsi="Cambria Math"/>
                          </w:rPr>
                          <m:t>S</m:t>
                        </m:r>
                      </m:e>
                      <m:sub>
                        <m:r>
                          <w:rPr>
                            <w:rFonts w:ascii="Cambria Math" w:hAnsi="Cambria Math"/>
                          </w:rPr>
                          <m:t>SH,ab</m:t>
                        </m:r>
                      </m:sub>
                    </m:sSub>
                  </m:den>
                </m:f>
              </m:oMath>
            </m:oMathPara>
          </w:p>
        </w:tc>
        <w:tc>
          <w:tcPr>
            <w:tcW w:w="1410" w:type="dxa"/>
            <w:vAlign w:val="center"/>
          </w:tcPr>
          <w:p w14:paraId="33A96AFA" w14:textId="7A20CCD5" w:rsidR="001F77AC" w:rsidRPr="0040694C" w:rsidRDefault="001F77AC" w:rsidP="00014602">
            <w:pPr>
              <w:spacing w:line="360" w:lineRule="auto"/>
              <w:jc w:val="center"/>
              <w:rPr>
                <w:rFonts w:ascii="GHEA Grapalat" w:hAnsi="GHEA Grapalat"/>
              </w:rPr>
            </w:pPr>
            <w:r w:rsidRPr="0040694C">
              <w:rPr>
                <w:rFonts w:ascii="GHEA Grapalat" w:hAnsi="GHEA Grapalat"/>
              </w:rPr>
              <w:t>(</w:t>
            </w:r>
            <w:r>
              <w:rPr>
                <w:rFonts w:ascii="GHEA Grapalat" w:hAnsi="GHEA Grapalat"/>
                <w:lang w:val="hy-AM"/>
              </w:rPr>
              <w:t>30</w:t>
            </w:r>
            <w:r w:rsidRPr="0040694C">
              <w:rPr>
                <w:rFonts w:ascii="GHEA Grapalat" w:hAnsi="GHEA Grapalat"/>
              </w:rPr>
              <w:t>)</w:t>
            </w:r>
          </w:p>
        </w:tc>
      </w:tr>
    </w:tbl>
    <w:p w14:paraId="2D377335" w14:textId="77777777" w:rsidR="001F77AC" w:rsidRPr="008E2EBF" w:rsidRDefault="001F77AC" w:rsidP="001F77AC">
      <w:pPr>
        <w:rPr>
          <w:rFonts w:ascii="GHEA Grapalat" w:hAnsi="GHEA Grapalat"/>
          <w:sz w:val="24"/>
          <w:szCs w:val="24"/>
          <w:lang w:val="hy-AM"/>
        </w:rPr>
      </w:pPr>
      <w:r w:rsidRPr="008E2EBF">
        <w:rPr>
          <w:rFonts w:ascii="GHEA Grapalat" w:hAnsi="GHEA Grapalat"/>
          <w:sz w:val="24"/>
          <w:szCs w:val="24"/>
          <w:lang w:val="hy-AM"/>
        </w:rPr>
        <w:t>որտեղ՝</w:t>
      </w:r>
    </w:p>
    <w:p w14:paraId="434B7C10" w14:textId="40DF63DC" w:rsidR="001F77AC" w:rsidRDefault="00812D63" w:rsidP="001F77AC">
      <w:pPr>
        <w:spacing w:line="360" w:lineRule="auto"/>
        <w:ind w:left="425"/>
        <w:jc w:val="both"/>
        <w:rPr>
          <w:rFonts w:eastAsiaTheme="minorEastAsia"/>
          <w:lang w:val="hy-AM"/>
        </w:rPr>
      </w:pPr>
      <m:oMath>
        <m:sSub>
          <m:sSubPr>
            <m:ctrlPr>
              <w:rPr>
                <w:rFonts w:ascii="Cambria Math" w:hAnsi="Cambria Math"/>
                <w:i/>
              </w:rPr>
            </m:ctrlPr>
          </m:sSubPr>
          <m:e>
            <m:r>
              <w:rPr>
                <w:rFonts w:ascii="Cambria Math" w:hAnsi="Cambria Math"/>
                <w:lang w:val="hy-AM"/>
              </w:rPr>
              <m:t>S</m:t>
            </m:r>
          </m:e>
          <m:sub>
            <m:r>
              <w:rPr>
                <w:rFonts w:ascii="Cambria Math" w:hAnsi="Cambria Math"/>
                <w:lang w:val="hy-AM"/>
              </w:rPr>
              <m:t>SL,sp</m:t>
            </m:r>
          </m:sub>
        </m:sSub>
      </m:oMath>
      <w:r w:rsidR="001F77AC" w:rsidRPr="00754821">
        <w:rPr>
          <w:rFonts w:eastAsiaTheme="minorEastAsia"/>
          <w:lang w:val="hy-AM"/>
        </w:rPr>
        <w:t xml:space="preserve">, </w:t>
      </w:r>
      <m:oMath>
        <m:sSub>
          <m:sSubPr>
            <m:ctrlPr>
              <w:rPr>
                <w:rFonts w:ascii="Cambria Math" w:hAnsi="Cambria Math"/>
                <w:i/>
              </w:rPr>
            </m:ctrlPr>
          </m:sSubPr>
          <m:e>
            <m:r>
              <w:rPr>
                <w:rFonts w:ascii="Cambria Math" w:hAnsi="Cambria Math"/>
                <w:lang w:val="hy-AM"/>
              </w:rPr>
              <m:t>S</m:t>
            </m:r>
          </m:e>
          <m:sub>
            <m:r>
              <w:rPr>
                <w:rFonts w:ascii="Cambria Math" w:hAnsi="Cambria Math"/>
                <w:lang w:val="hy-AM"/>
              </w:rPr>
              <m:t>SL,p</m:t>
            </m:r>
          </m:sub>
        </m:sSub>
      </m:oMath>
      <w:r w:rsidR="001F77AC" w:rsidRPr="00754821">
        <w:rPr>
          <w:rFonts w:eastAsiaTheme="minorEastAsia"/>
          <w:lang w:val="hy-AM"/>
        </w:rPr>
        <w:t xml:space="preserve">, </w:t>
      </w:r>
      <m:oMath>
        <m:sSub>
          <m:sSubPr>
            <m:ctrlPr>
              <w:rPr>
                <w:rFonts w:ascii="Cambria Math" w:hAnsi="Cambria Math"/>
                <w:i/>
              </w:rPr>
            </m:ctrlPr>
          </m:sSubPr>
          <m:e>
            <m:r>
              <w:rPr>
                <w:rFonts w:ascii="Cambria Math" w:hAnsi="Cambria Math"/>
                <w:lang w:val="hy-AM"/>
              </w:rPr>
              <m:t>S</m:t>
            </m:r>
          </m:e>
          <m:sub>
            <m:r>
              <w:rPr>
                <w:rFonts w:ascii="Cambria Math" w:hAnsi="Cambria Math"/>
                <w:lang w:val="hy-AM"/>
              </w:rPr>
              <m:t>SL,ab</m:t>
            </m:r>
          </m:sub>
        </m:sSub>
      </m:oMath>
      <w:r w:rsidR="001F77AC" w:rsidRPr="00754821">
        <w:rPr>
          <w:rFonts w:eastAsiaTheme="minorEastAsia"/>
          <w:lang w:val="hy-AM"/>
        </w:rPr>
        <w:t xml:space="preserve"> </w:t>
      </w:r>
      <w:r w:rsidR="001F77AC">
        <w:rPr>
          <w:rFonts w:eastAsiaTheme="minorEastAsia"/>
          <w:lang w:val="hy-AM"/>
        </w:rPr>
        <w:t>–</w:t>
      </w:r>
      <w:r w:rsidR="001F77AC" w:rsidRPr="00843BC3">
        <w:rPr>
          <w:rFonts w:ascii="GHEA Grapalat" w:eastAsiaTheme="minorEastAsia" w:hAnsi="GHEA Grapalat"/>
          <w:sz w:val="24"/>
          <w:szCs w:val="24"/>
          <w:lang w:val="hy-AM"/>
        </w:rPr>
        <w:t>թռիչքային կառուցվածում, միջանկյալ և ափային հենարաններում կամրջի նախագծման պահին գործող նորմերով առաջացող ճիգերն են,</w:t>
      </w:r>
    </w:p>
    <w:p w14:paraId="41E35A6A" w14:textId="3E84B794" w:rsidR="001F77AC" w:rsidRPr="00843BC3" w:rsidRDefault="00812D63" w:rsidP="001F77AC">
      <w:pPr>
        <w:spacing w:line="360" w:lineRule="auto"/>
        <w:ind w:left="425"/>
        <w:jc w:val="both"/>
        <w:rPr>
          <w:lang w:val="hy-AM"/>
        </w:rPr>
      </w:pPr>
      <m:oMath>
        <m:sSub>
          <m:sSubPr>
            <m:ctrlPr>
              <w:rPr>
                <w:rFonts w:ascii="Cambria Math" w:hAnsi="Cambria Math"/>
                <w:i/>
              </w:rPr>
            </m:ctrlPr>
          </m:sSubPr>
          <m:e>
            <m:r>
              <w:rPr>
                <w:rFonts w:ascii="Cambria Math" w:hAnsi="Cambria Math"/>
                <w:lang w:val="hy-AM"/>
              </w:rPr>
              <m:t>S</m:t>
            </m:r>
          </m:e>
          <m:sub>
            <m:r>
              <w:rPr>
                <w:rFonts w:ascii="Cambria Math" w:hAnsi="Cambria Math"/>
                <w:lang w:val="hy-AM"/>
              </w:rPr>
              <m:t>SH,sp</m:t>
            </m:r>
          </m:sub>
        </m:sSub>
      </m:oMath>
      <w:r w:rsidR="001F77AC" w:rsidRPr="00843BC3">
        <w:rPr>
          <w:rFonts w:eastAsiaTheme="minorEastAsia"/>
          <w:lang w:val="hy-AM"/>
        </w:rPr>
        <w:t xml:space="preserve">, </w:t>
      </w:r>
      <m:oMath>
        <m:sSub>
          <m:sSubPr>
            <m:ctrlPr>
              <w:rPr>
                <w:rFonts w:ascii="Cambria Math" w:hAnsi="Cambria Math"/>
                <w:i/>
              </w:rPr>
            </m:ctrlPr>
          </m:sSubPr>
          <m:e>
            <m:r>
              <w:rPr>
                <w:rFonts w:ascii="Cambria Math" w:hAnsi="Cambria Math"/>
                <w:lang w:val="hy-AM"/>
              </w:rPr>
              <m:t>S</m:t>
            </m:r>
          </m:e>
          <m:sub>
            <m:r>
              <w:rPr>
                <w:rFonts w:ascii="Cambria Math" w:hAnsi="Cambria Math"/>
                <w:lang w:val="hy-AM"/>
              </w:rPr>
              <m:t>SH,p</m:t>
            </m:r>
          </m:sub>
        </m:sSub>
      </m:oMath>
      <w:r w:rsidR="001F77AC" w:rsidRPr="00843BC3">
        <w:rPr>
          <w:rFonts w:eastAsiaTheme="minorEastAsia"/>
          <w:lang w:val="hy-AM"/>
        </w:rPr>
        <w:t xml:space="preserve">, </w:t>
      </w:r>
      <m:oMath>
        <m:sSub>
          <m:sSubPr>
            <m:ctrlPr>
              <w:rPr>
                <w:rFonts w:ascii="Cambria Math" w:hAnsi="Cambria Math"/>
                <w:i/>
              </w:rPr>
            </m:ctrlPr>
          </m:sSubPr>
          <m:e>
            <m:r>
              <w:rPr>
                <w:rFonts w:ascii="Cambria Math" w:hAnsi="Cambria Math"/>
                <w:lang w:val="hy-AM"/>
              </w:rPr>
              <m:t>S</m:t>
            </m:r>
          </m:e>
          <m:sub>
            <m:r>
              <w:rPr>
                <w:rFonts w:ascii="Cambria Math" w:hAnsi="Cambria Math"/>
                <w:lang w:val="hy-AM"/>
              </w:rPr>
              <m:t>SH,ab</m:t>
            </m:r>
          </m:sub>
        </m:sSub>
      </m:oMath>
      <w:r w:rsidR="001F77AC" w:rsidRPr="00843BC3">
        <w:rPr>
          <w:rFonts w:eastAsiaTheme="minorEastAsia"/>
          <w:lang w:val="hy-AM"/>
        </w:rPr>
        <w:t xml:space="preserve"> </w:t>
      </w:r>
      <w:r w:rsidR="001F77AC">
        <w:rPr>
          <w:rFonts w:eastAsiaTheme="minorEastAsia"/>
          <w:lang w:val="hy-AM"/>
        </w:rPr>
        <w:t xml:space="preserve">- </w:t>
      </w:r>
      <w:r w:rsidR="001F77AC" w:rsidRPr="00843BC3">
        <w:rPr>
          <w:rFonts w:ascii="GHEA Grapalat" w:eastAsiaTheme="minorEastAsia" w:hAnsi="GHEA Grapalat"/>
          <w:sz w:val="24"/>
          <w:szCs w:val="24"/>
          <w:lang w:val="hy-AM"/>
        </w:rPr>
        <w:t>թռիչքային կառուցվածում, միջանկյալ և ափային հենարաններում կամրջի հետազննման պահին գործող նորմերով առաջացող ճիգերն են, որոնք որոշվում են հաշվի առնելով հետազննման ընթացքում հայտնաբերված վնասվածքները։</w:t>
      </w:r>
    </w:p>
    <w:p w14:paraId="3897507B" w14:textId="77777777" w:rsidR="001F77AC" w:rsidRPr="00381F8B" w:rsidRDefault="001F77AC" w:rsidP="00F621FE">
      <w:pPr>
        <w:pStyle w:val="a"/>
        <w:tabs>
          <w:tab w:val="left" w:pos="568"/>
          <w:tab w:val="left" w:pos="810"/>
          <w:tab w:val="left" w:pos="993"/>
        </w:tabs>
        <w:spacing w:line="360" w:lineRule="auto"/>
        <w:ind w:left="710" w:firstLine="0"/>
        <w:jc w:val="center"/>
        <w:rPr>
          <w:color w:val="auto"/>
          <w:spacing w:val="2"/>
          <w:sz w:val="24"/>
        </w:rPr>
      </w:pPr>
    </w:p>
    <w:p w14:paraId="5B167FD4" w14:textId="73AFB0E1" w:rsidR="009C4B2A" w:rsidRPr="009F1BB2" w:rsidRDefault="00F621FE" w:rsidP="00F621FE">
      <w:pPr>
        <w:pStyle w:val="a"/>
        <w:tabs>
          <w:tab w:val="left" w:pos="568"/>
          <w:tab w:val="left" w:pos="810"/>
          <w:tab w:val="left" w:pos="993"/>
        </w:tabs>
        <w:spacing w:line="360" w:lineRule="auto"/>
        <w:ind w:left="710" w:firstLine="0"/>
        <w:jc w:val="center"/>
        <w:rPr>
          <w:rFonts w:eastAsia="Times New Roman"/>
          <w:b w:val="0"/>
          <w:bCs w:val="0"/>
          <w:color w:val="auto"/>
          <w:sz w:val="24"/>
          <w:lang w:eastAsia="ru-RU"/>
        </w:rPr>
      </w:pPr>
      <w:r w:rsidRPr="009F1BB2">
        <w:rPr>
          <w:color w:val="auto"/>
          <w:spacing w:val="2"/>
          <w:sz w:val="24"/>
        </w:rPr>
        <w:t>1</w:t>
      </w:r>
      <w:r w:rsidR="001F77AC">
        <w:rPr>
          <w:color w:val="auto"/>
          <w:spacing w:val="2"/>
          <w:sz w:val="24"/>
        </w:rPr>
        <w:t>2</w:t>
      </w:r>
      <w:r w:rsidRPr="009F1BB2">
        <w:rPr>
          <w:color w:val="auto"/>
          <w:spacing w:val="2"/>
          <w:sz w:val="24"/>
        </w:rPr>
        <w:t xml:space="preserve">. </w:t>
      </w:r>
      <w:r w:rsidR="00DF1DB2">
        <w:rPr>
          <w:color w:val="auto"/>
          <w:spacing w:val="2"/>
          <w:sz w:val="24"/>
        </w:rPr>
        <w:t>ՀԵՏԱ</w:t>
      </w:r>
      <w:r w:rsidR="009F1BB2">
        <w:rPr>
          <w:color w:val="auto"/>
          <w:spacing w:val="2"/>
          <w:sz w:val="24"/>
        </w:rPr>
        <w:t xml:space="preserve">ԶՆՆՈՒՄՆԵՐԻ ԵՎ ՓՈՐՁԱՐԿՈՒՄՆԵՐԻ ԱՐԴՅՈՒՆՔՆԵՐԻ </w:t>
      </w:r>
      <w:r w:rsidR="009F1BB2" w:rsidRPr="00DF1DB2">
        <w:rPr>
          <w:color w:val="auto"/>
          <w:spacing w:val="2"/>
          <w:sz w:val="24"/>
        </w:rPr>
        <w:t>ՁԵՎԱԿԵՐՊՈՒՄ</w:t>
      </w:r>
      <w:r w:rsidR="00A84B96">
        <w:rPr>
          <w:color w:val="auto"/>
          <w:spacing w:val="2"/>
          <w:sz w:val="24"/>
        </w:rPr>
        <w:t>Ը</w:t>
      </w:r>
    </w:p>
    <w:p w14:paraId="155BCD05" w14:textId="0B18233A" w:rsidR="00F621FE" w:rsidRPr="00F621FE" w:rsidRDefault="00DF1DB2"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9F1BB2">
        <w:rPr>
          <w:rFonts w:eastAsia="Times New Roman"/>
          <w:b w:val="0"/>
          <w:bCs w:val="0"/>
          <w:color w:val="auto"/>
          <w:sz w:val="24"/>
          <w:lang w:eastAsia="ru-RU"/>
        </w:rPr>
        <w:lastRenderedPageBreak/>
        <w:t>Կ</w:t>
      </w:r>
      <w:r w:rsidR="009F1BB2" w:rsidRPr="009F1BB2">
        <w:rPr>
          <w:rFonts w:eastAsia="Times New Roman"/>
          <w:b w:val="0"/>
          <w:bCs w:val="0"/>
          <w:color w:val="auto"/>
          <w:sz w:val="24"/>
          <w:lang w:eastAsia="ru-RU"/>
        </w:rPr>
        <w:t xml:space="preserve">ամուրջների և խողովակների </w:t>
      </w:r>
      <w:r>
        <w:rPr>
          <w:rFonts w:eastAsia="Times New Roman"/>
          <w:b w:val="0"/>
          <w:bCs w:val="0"/>
          <w:color w:val="auto"/>
          <w:sz w:val="24"/>
          <w:lang w:eastAsia="ru-RU"/>
        </w:rPr>
        <w:t>հետա</w:t>
      </w:r>
      <w:r w:rsidR="007F21EF">
        <w:rPr>
          <w:rFonts w:eastAsia="Times New Roman"/>
          <w:b w:val="0"/>
          <w:bCs w:val="0"/>
          <w:color w:val="auto"/>
          <w:sz w:val="24"/>
          <w:lang w:eastAsia="ru-RU"/>
        </w:rPr>
        <w:t>զնն</w:t>
      </w:r>
      <w:r w:rsidR="009F1BB2" w:rsidRPr="009F1BB2">
        <w:rPr>
          <w:rFonts w:eastAsia="Times New Roman"/>
          <w:b w:val="0"/>
          <w:bCs w:val="0"/>
          <w:color w:val="auto"/>
          <w:sz w:val="24"/>
          <w:lang w:eastAsia="ru-RU"/>
        </w:rPr>
        <w:t>ումների և փորձարկումների արդյունքները կազմվում են եզրակացությունների տեսքով:</w:t>
      </w:r>
    </w:p>
    <w:p w14:paraId="4EA6ECEE" w14:textId="0741661D" w:rsidR="00F621FE" w:rsidRPr="00F621FE" w:rsidRDefault="00DF1DB2"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Pr>
          <w:rFonts w:eastAsia="Times New Roman"/>
          <w:b w:val="0"/>
          <w:bCs w:val="0"/>
          <w:color w:val="auto"/>
          <w:sz w:val="24"/>
          <w:lang w:eastAsia="ru-RU"/>
        </w:rPr>
        <w:t>Հետազ</w:t>
      </w:r>
      <w:r w:rsidR="007F21EF">
        <w:rPr>
          <w:rFonts w:eastAsia="Times New Roman"/>
          <w:b w:val="0"/>
          <w:bCs w:val="0"/>
          <w:color w:val="auto"/>
          <w:sz w:val="24"/>
          <w:lang w:eastAsia="ru-RU"/>
        </w:rPr>
        <w:t>նն</w:t>
      </w:r>
      <w:r w:rsidR="007F21EF" w:rsidRPr="009F1BB2">
        <w:rPr>
          <w:rFonts w:eastAsia="Times New Roman"/>
          <w:b w:val="0"/>
          <w:bCs w:val="0"/>
          <w:color w:val="auto"/>
          <w:sz w:val="24"/>
          <w:lang w:eastAsia="ru-RU"/>
        </w:rPr>
        <w:t>ումների և փորձարկումների</w:t>
      </w:r>
      <w:r w:rsidR="007F21EF" w:rsidRPr="007F21EF">
        <w:rPr>
          <w:rFonts w:eastAsia="Times New Roman"/>
          <w:b w:val="0"/>
          <w:bCs w:val="0"/>
          <w:color w:val="auto"/>
          <w:sz w:val="24"/>
          <w:lang w:eastAsia="ru-RU"/>
        </w:rPr>
        <w:t xml:space="preserve"> արդյունքների վրա հիմնված եզրակացությունները պետք է պարունակեն</w:t>
      </w:r>
      <w:r w:rsidR="007F21EF">
        <w:rPr>
          <w:rFonts w:eastAsia="Times New Roman"/>
          <w:b w:val="0"/>
          <w:bCs w:val="0"/>
          <w:color w:val="auto"/>
          <w:sz w:val="24"/>
          <w:lang w:eastAsia="ru-RU"/>
        </w:rPr>
        <w:t>՝</w:t>
      </w:r>
    </w:p>
    <w:p w14:paraId="3C707699" w14:textId="35A6FA2D" w:rsidR="00F621FE" w:rsidRPr="007F21EF" w:rsidRDefault="00DF1DB2">
      <w:pPr>
        <w:pStyle w:val="a"/>
        <w:numPr>
          <w:ilvl w:val="0"/>
          <w:numId w:val="68"/>
        </w:numPr>
        <w:tabs>
          <w:tab w:val="left" w:pos="568"/>
          <w:tab w:val="left" w:pos="810"/>
          <w:tab w:val="left" w:pos="993"/>
        </w:tabs>
        <w:spacing w:line="360" w:lineRule="auto"/>
        <w:rPr>
          <w:b w:val="0"/>
          <w:bCs w:val="0"/>
          <w:color w:val="auto"/>
          <w:spacing w:val="2"/>
          <w:sz w:val="24"/>
        </w:rPr>
      </w:pPr>
      <w:r w:rsidRPr="007F21EF">
        <w:rPr>
          <w:rFonts w:eastAsia="Times New Roman"/>
          <w:b w:val="0"/>
          <w:bCs w:val="0"/>
          <w:color w:val="auto"/>
          <w:sz w:val="24"/>
          <w:lang w:eastAsia="ru-RU"/>
        </w:rPr>
        <w:t>կ</w:t>
      </w:r>
      <w:r w:rsidR="007F21EF" w:rsidRPr="007F21EF">
        <w:rPr>
          <w:rFonts w:eastAsia="Times New Roman"/>
          <w:b w:val="0"/>
          <w:bCs w:val="0"/>
          <w:color w:val="auto"/>
          <w:sz w:val="24"/>
          <w:lang w:eastAsia="ru-RU"/>
        </w:rPr>
        <w:t>առու</w:t>
      </w:r>
      <w:r w:rsidR="007F21EF">
        <w:rPr>
          <w:rFonts w:eastAsia="Times New Roman"/>
          <w:b w:val="0"/>
          <w:bCs w:val="0"/>
          <w:color w:val="auto"/>
          <w:sz w:val="24"/>
          <w:lang w:eastAsia="ru-RU"/>
        </w:rPr>
        <w:t>յց</w:t>
      </w:r>
      <w:r w:rsidR="007F21EF" w:rsidRPr="007F21EF">
        <w:rPr>
          <w:rFonts w:eastAsia="Times New Roman"/>
          <w:b w:val="0"/>
          <w:bCs w:val="0"/>
          <w:color w:val="auto"/>
          <w:sz w:val="24"/>
          <w:lang w:eastAsia="ru-RU"/>
        </w:rPr>
        <w:t>ի</w:t>
      </w:r>
      <w:r w:rsidR="007F21EF" w:rsidRPr="007F21EF">
        <w:rPr>
          <w:b w:val="0"/>
          <w:bCs w:val="0"/>
          <w:color w:val="auto"/>
          <w:spacing w:val="2"/>
          <w:sz w:val="24"/>
        </w:rPr>
        <w:t xml:space="preserve"> </w:t>
      </w:r>
      <w:r w:rsidR="007F21EF">
        <w:rPr>
          <w:b w:val="0"/>
          <w:bCs w:val="0"/>
          <w:color w:val="auto"/>
          <w:spacing w:val="2"/>
          <w:sz w:val="24"/>
        </w:rPr>
        <w:t>կոնստրուկցիաների</w:t>
      </w:r>
      <w:r w:rsidR="007F21EF" w:rsidRPr="007F21EF">
        <w:rPr>
          <w:b w:val="0"/>
          <w:bCs w:val="0"/>
          <w:color w:val="auto"/>
          <w:spacing w:val="2"/>
          <w:sz w:val="24"/>
        </w:rPr>
        <w:t xml:space="preserve"> նկարագրություն և նախագծային </w:t>
      </w:r>
      <w:r w:rsidR="00F345EF">
        <w:rPr>
          <w:b w:val="0"/>
          <w:bCs w:val="0"/>
          <w:color w:val="auto"/>
          <w:spacing w:val="2"/>
          <w:sz w:val="24"/>
        </w:rPr>
        <w:t>ու</w:t>
      </w:r>
      <w:r w:rsidR="007F21EF" w:rsidRPr="007F21EF">
        <w:rPr>
          <w:b w:val="0"/>
          <w:bCs w:val="0"/>
          <w:color w:val="auto"/>
          <w:spacing w:val="2"/>
          <w:sz w:val="24"/>
        </w:rPr>
        <w:t xml:space="preserve"> </w:t>
      </w:r>
      <w:r w:rsidR="007F21EF" w:rsidRPr="007F21EF">
        <w:rPr>
          <w:rFonts w:eastAsia="Times New Roman"/>
          <w:b w:val="0"/>
          <w:bCs w:val="0"/>
          <w:color w:val="auto"/>
          <w:sz w:val="24"/>
          <w:lang w:eastAsia="ru-RU"/>
        </w:rPr>
        <w:t>կառու</w:t>
      </w:r>
      <w:r w:rsidR="007F21EF">
        <w:rPr>
          <w:rFonts w:eastAsia="Times New Roman"/>
          <w:b w:val="0"/>
          <w:bCs w:val="0"/>
          <w:color w:val="auto"/>
          <w:sz w:val="24"/>
          <w:lang w:eastAsia="ru-RU"/>
        </w:rPr>
        <w:t>յց</w:t>
      </w:r>
      <w:r w:rsidR="007F21EF" w:rsidRPr="007F21EF">
        <w:rPr>
          <w:rFonts w:eastAsia="Times New Roman"/>
          <w:b w:val="0"/>
          <w:bCs w:val="0"/>
          <w:color w:val="auto"/>
          <w:sz w:val="24"/>
          <w:lang w:eastAsia="ru-RU"/>
        </w:rPr>
        <w:t>ի</w:t>
      </w:r>
      <w:r w:rsidR="007F21EF" w:rsidRPr="007F21EF">
        <w:rPr>
          <w:b w:val="0"/>
          <w:bCs w:val="0"/>
          <w:color w:val="auto"/>
          <w:spacing w:val="2"/>
          <w:sz w:val="24"/>
        </w:rPr>
        <w:t xml:space="preserve"> համար նախատեսված այլ տեխնիկական փաստաթղթերից անհրաժեշտ տեղեկատվություն, որոնք օգտագործվ</w:t>
      </w:r>
      <w:r w:rsidR="007F21EF">
        <w:rPr>
          <w:b w:val="0"/>
          <w:bCs w:val="0"/>
          <w:color w:val="auto"/>
          <w:spacing w:val="2"/>
          <w:sz w:val="24"/>
        </w:rPr>
        <w:t>ել</w:t>
      </w:r>
      <w:r w:rsidR="007F21EF" w:rsidRPr="007F21EF">
        <w:rPr>
          <w:b w:val="0"/>
          <w:bCs w:val="0"/>
          <w:color w:val="auto"/>
          <w:spacing w:val="2"/>
          <w:sz w:val="24"/>
        </w:rPr>
        <w:t xml:space="preserve"> են եզրակացությունները հիմնավորելու համար</w:t>
      </w:r>
      <w:r w:rsidR="00E2244A">
        <w:rPr>
          <w:b w:val="0"/>
          <w:bCs w:val="0"/>
          <w:color w:val="auto"/>
          <w:spacing w:val="2"/>
          <w:sz w:val="24"/>
        </w:rPr>
        <w:t>,</w:t>
      </w:r>
    </w:p>
    <w:p w14:paraId="79D3C73A" w14:textId="0CBF034E" w:rsidR="00F621FE" w:rsidRPr="007F21EF" w:rsidRDefault="007F21EF">
      <w:pPr>
        <w:pStyle w:val="a"/>
        <w:numPr>
          <w:ilvl w:val="0"/>
          <w:numId w:val="68"/>
        </w:numPr>
        <w:tabs>
          <w:tab w:val="left" w:pos="568"/>
          <w:tab w:val="left" w:pos="810"/>
          <w:tab w:val="left" w:pos="993"/>
        </w:tabs>
        <w:spacing w:line="360" w:lineRule="auto"/>
        <w:rPr>
          <w:b w:val="0"/>
          <w:bCs w:val="0"/>
          <w:color w:val="auto"/>
          <w:spacing w:val="2"/>
          <w:sz w:val="24"/>
        </w:rPr>
      </w:pPr>
      <w:r w:rsidRPr="007F21EF">
        <w:rPr>
          <w:b w:val="0"/>
          <w:bCs w:val="0"/>
          <w:color w:val="auto"/>
          <w:spacing w:val="2"/>
          <w:sz w:val="24"/>
        </w:rPr>
        <w:t>շինարարության տեխնոլոգիայի համառոտ նկարագրություն</w:t>
      </w:r>
      <w:r w:rsidR="00A84B96">
        <w:rPr>
          <w:b w:val="0"/>
          <w:bCs w:val="0"/>
          <w:color w:val="auto"/>
          <w:spacing w:val="2"/>
          <w:sz w:val="24"/>
        </w:rPr>
        <w:t xml:space="preserve">՝ նշելով </w:t>
      </w:r>
      <w:r w:rsidRPr="007F21EF">
        <w:rPr>
          <w:b w:val="0"/>
          <w:bCs w:val="0"/>
          <w:color w:val="auto"/>
          <w:spacing w:val="2"/>
          <w:sz w:val="24"/>
        </w:rPr>
        <w:t xml:space="preserve">առկա շեղումները, ինչպես նաև շինարարության փուլում առաջացած </w:t>
      </w:r>
      <w:r w:rsidR="009E1C3B" w:rsidRPr="00FC135E">
        <w:rPr>
          <w:b w:val="0"/>
          <w:bCs w:val="0"/>
          <w:color w:val="auto"/>
          <w:sz w:val="24"/>
        </w:rPr>
        <w:t>թերություն</w:t>
      </w:r>
      <w:r w:rsidR="00F345EF">
        <w:rPr>
          <w:b w:val="0"/>
          <w:bCs w:val="0"/>
          <w:color w:val="auto"/>
          <w:spacing w:val="2"/>
          <w:sz w:val="24"/>
        </w:rPr>
        <w:t>ները</w:t>
      </w:r>
      <w:r w:rsidR="00DE66B0">
        <w:rPr>
          <w:b w:val="0"/>
          <w:bCs w:val="0"/>
          <w:color w:val="auto"/>
          <w:spacing w:val="2"/>
          <w:sz w:val="24"/>
        </w:rPr>
        <w:t>,</w:t>
      </w:r>
    </w:p>
    <w:p w14:paraId="428E0D90" w14:textId="7F8C2647" w:rsidR="00F621FE" w:rsidRPr="00DE66B0" w:rsidRDefault="00DE66B0">
      <w:pPr>
        <w:pStyle w:val="a"/>
        <w:numPr>
          <w:ilvl w:val="0"/>
          <w:numId w:val="68"/>
        </w:numPr>
        <w:tabs>
          <w:tab w:val="left" w:pos="568"/>
          <w:tab w:val="left" w:pos="810"/>
          <w:tab w:val="left" w:pos="993"/>
        </w:tabs>
        <w:spacing w:line="360" w:lineRule="auto"/>
        <w:rPr>
          <w:b w:val="0"/>
          <w:bCs w:val="0"/>
          <w:color w:val="auto"/>
          <w:spacing w:val="2"/>
          <w:sz w:val="24"/>
        </w:rPr>
      </w:pPr>
      <w:r w:rsidRPr="00DE66B0">
        <w:rPr>
          <w:b w:val="0"/>
          <w:bCs w:val="0"/>
          <w:color w:val="auto"/>
          <w:spacing w:val="2"/>
          <w:sz w:val="24"/>
        </w:rPr>
        <w:t>հսկիչ չափումների և գործիքային հ</w:t>
      </w:r>
      <w:r w:rsidR="00A84B96">
        <w:rPr>
          <w:b w:val="0"/>
          <w:bCs w:val="0"/>
          <w:color w:val="auto"/>
          <w:spacing w:val="2"/>
          <w:sz w:val="24"/>
        </w:rPr>
        <w:t>անույթների</w:t>
      </w:r>
      <w:r w:rsidRPr="00DE66B0">
        <w:rPr>
          <w:b w:val="0"/>
          <w:bCs w:val="0"/>
          <w:color w:val="auto"/>
          <w:spacing w:val="2"/>
          <w:sz w:val="24"/>
        </w:rPr>
        <w:t xml:space="preserve"> </w:t>
      </w:r>
      <w:r>
        <w:rPr>
          <w:b w:val="0"/>
          <w:bCs w:val="0"/>
          <w:color w:val="auto"/>
          <w:spacing w:val="2"/>
          <w:sz w:val="24"/>
        </w:rPr>
        <w:t>արդյունքներ,</w:t>
      </w:r>
    </w:p>
    <w:p w14:paraId="64E76101" w14:textId="62A01658" w:rsidR="00F621FE" w:rsidRPr="00DE66B0" w:rsidRDefault="00DE66B0">
      <w:pPr>
        <w:pStyle w:val="a"/>
        <w:numPr>
          <w:ilvl w:val="0"/>
          <w:numId w:val="68"/>
        </w:numPr>
        <w:tabs>
          <w:tab w:val="left" w:pos="568"/>
          <w:tab w:val="left" w:pos="810"/>
          <w:tab w:val="left" w:pos="993"/>
        </w:tabs>
        <w:spacing w:line="360" w:lineRule="auto"/>
        <w:rPr>
          <w:b w:val="0"/>
          <w:bCs w:val="0"/>
          <w:color w:val="auto"/>
          <w:spacing w:val="2"/>
          <w:sz w:val="24"/>
        </w:rPr>
      </w:pPr>
      <w:r w:rsidRPr="00DE66B0">
        <w:rPr>
          <w:b w:val="0"/>
          <w:bCs w:val="0"/>
          <w:color w:val="auto"/>
          <w:spacing w:val="2"/>
          <w:sz w:val="24"/>
        </w:rPr>
        <w:t xml:space="preserve">կառուցվածքի </w:t>
      </w:r>
      <w:r w:rsidR="004406B2">
        <w:rPr>
          <w:b w:val="0"/>
          <w:bCs w:val="0"/>
          <w:color w:val="auto"/>
          <w:spacing w:val="2"/>
          <w:sz w:val="24"/>
        </w:rPr>
        <w:t xml:space="preserve">դիտարկման </w:t>
      </w:r>
      <w:r w:rsidRPr="00DE66B0">
        <w:rPr>
          <w:b w:val="0"/>
          <w:bCs w:val="0"/>
          <w:color w:val="auto"/>
          <w:spacing w:val="2"/>
          <w:sz w:val="24"/>
        </w:rPr>
        <w:t xml:space="preserve">արդյունքներ՝ նշելով դրա առանձին մասերի վիճակը և հայտնաբերված </w:t>
      </w:r>
      <w:r w:rsidR="009E1C3B" w:rsidRPr="00FC135E">
        <w:rPr>
          <w:b w:val="0"/>
          <w:bCs w:val="0"/>
          <w:color w:val="auto"/>
          <w:sz w:val="24"/>
        </w:rPr>
        <w:t>թերություն</w:t>
      </w:r>
      <w:r w:rsidRPr="00DE66B0">
        <w:rPr>
          <w:b w:val="0"/>
          <w:bCs w:val="0"/>
          <w:color w:val="auto"/>
          <w:spacing w:val="2"/>
          <w:sz w:val="24"/>
        </w:rPr>
        <w:t>ների և վնաս</w:t>
      </w:r>
      <w:r>
        <w:rPr>
          <w:b w:val="0"/>
          <w:bCs w:val="0"/>
          <w:color w:val="auto"/>
          <w:spacing w:val="2"/>
          <w:sz w:val="24"/>
        </w:rPr>
        <w:t>վածք</w:t>
      </w:r>
      <w:r w:rsidRPr="00DE66B0">
        <w:rPr>
          <w:b w:val="0"/>
          <w:bCs w:val="0"/>
          <w:color w:val="auto"/>
          <w:spacing w:val="2"/>
          <w:sz w:val="24"/>
        </w:rPr>
        <w:t>ների նկարագրությունը</w:t>
      </w:r>
      <w:r>
        <w:rPr>
          <w:b w:val="0"/>
          <w:bCs w:val="0"/>
          <w:color w:val="auto"/>
          <w:spacing w:val="2"/>
          <w:sz w:val="24"/>
        </w:rPr>
        <w:t>,</w:t>
      </w:r>
    </w:p>
    <w:p w14:paraId="18442E27" w14:textId="73A5569F" w:rsidR="00F621FE" w:rsidRPr="00F345EF" w:rsidRDefault="009E1C3B">
      <w:pPr>
        <w:pStyle w:val="a"/>
        <w:numPr>
          <w:ilvl w:val="0"/>
          <w:numId w:val="68"/>
        </w:numPr>
        <w:tabs>
          <w:tab w:val="left" w:pos="568"/>
          <w:tab w:val="left" w:pos="810"/>
          <w:tab w:val="left" w:pos="993"/>
        </w:tabs>
        <w:spacing w:line="360" w:lineRule="auto"/>
        <w:rPr>
          <w:b w:val="0"/>
          <w:bCs w:val="0"/>
          <w:color w:val="auto"/>
          <w:spacing w:val="2"/>
          <w:sz w:val="24"/>
        </w:rPr>
      </w:pPr>
      <w:r w:rsidRPr="00FC135E">
        <w:rPr>
          <w:b w:val="0"/>
          <w:bCs w:val="0"/>
          <w:color w:val="auto"/>
          <w:sz w:val="24"/>
        </w:rPr>
        <w:t>թերություն</w:t>
      </w:r>
      <w:r w:rsidR="00F345EF" w:rsidRPr="00DE66B0">
        <w:rPr>
          <w:b w:val="0"/>
          <w:bCs w:val="0"/>
          <w:color w:val="auto"/>
          <w:spacing w:val="2"/>
          <w:sz w:val="24"/>
        </w:rPr>
        <w:t>ների</w:t>
      </w:r>
      <w:r w:rsidR="00DE66B0" w:rsidRPr="00DE66B0">
        <w:rPr>
          <w:b w:val="0"/>
          <w:bCs w:val="0"/>
          <w:color w:val="auto"/>
          <w:spacing w:val="2"/>
          <w:sz w:val="24"/>
        </w:rPr>
        <w:t xml:space="preserve"> և վնաս</w:t>
      </w:r>
      <w:r w:rsidR="00DE66B0">
        <w:rPr>
          <w:b w:val="0"/>
          <w:bCs w:val="0"/>
          <w:color w:val="auto"/>
          <w:spacing w:val="2"/>
          <w:sz w:val="24"/>
        </w:rPr>
        <w:t>վածք</w:t>
      </w:r>
      <w:r w:rsidR="00DE66B0" w:rsidRPr="00DE66B0">
        <w:rPr>
          <w:b w:val="0"/>
          <w:bCs w:val="0"/>
          <w:color w:val="auto"/>
          <w:spacing w:val="2"/>
          <w:sz w:val="24"/>
        </w:rPr>
        <w:t xml:space="preserve">ների </w:t>
      </w:r>
      <w:r w:rsidR="00DE66B0">
        <w:rPr>
          <w:b w:val="0"/>
          <w:bCs w:val="0"/>
          <w:color w:val="auto"/>
          <w:spacing w:val="2"/>
          <w:sz w:val="24"/>
        </w:rPr>
        <w:t>ամփոփագիր,</w:t>
      </w:r>
    </w:p>
    <w:p w14:paraId="2CCC00A0" w14:textId="5DADAF48" w:rsidR="00F621FE" w:rsidRPr="00F345EF" w:rsidRDefault="00034D5B">
      <w:pPr>
        <w:pStyle w:val="a"/>
        <w:numPr>
          <w:ilvl w:val="0"/>
          <w:numId w:val="68"/>
        </w:numPr>
        <w:tabs>
          <w:tab w:val="left" w:pos="568"/>
          <w:tab w:val="left" w:pos="810"/>
          <w:tab w:val="left" w:pos="993"/>
        </w:tabs>
        <w:spacing w:line="360" w:lineRule="auto"/>
        <w:rPr>
          <w:b w:val="0"/>
          <w:bCs w:val="0"/>
          <w:color w:val="auto"/>
          <w:spacing w:val="2"/>
          <w:sz w:val="24"/>
        </w:rPr>
      </w:pPr>
      <w:r w:rsidRPr="00DE66B0">
        <w:rPr>
          <w:b w:val="0"/>
          <w:bCs w:val="0"/>
          <w:color w:val="auto"/>
          <w:spacing w:val="2"/>
          <w:sz w:val="24"/>
        </w:rPr>
        <w:t>փորձարկ</w:t>
      </w:r>
      <w:r>
        <w:rPr>
          <w:b w:val="0"/>
          <w:bCs w:val="0"/>
          <w:color w:val="auto"/>
          <w:spacing w:val="2"/>
          <w:sz w:val="24"/>
        </w:rPr>
        <w:t>ող</w:t>
      </w:r>
      <w:r w:rsidRPr="00DE66B0">
        <w:rPr>
          <w:b w:val="0"/>
          <w:bCs w:val="0"/>
          <w:color w:val="auto"/>
          <w:spacing w:val="2"/>
          <w:sz w:val="24"/>
        </w:rPr>
        <w:t xml:space="preserve"> բեռ</w:t>
      </w:r>
      <w:r>
        <w:rPr>
          <w:b w:val="0"/>
          <w:bCs w:val="0"/>
          <w:color w:val="auto"/>
          <w:spacing w:val="2"/>
          <w:sz w:val="24"/>
        </w:rPr>
        <w:t xml:space="preserve">նվածքի տակ </w:t>
      </w:r>
      <w:r w:rsidRPr="00DE66B0">
        <w:rPr>
          <w:b w:val="0"/>
          <w:bCs w:val="0"/>
          <w:color w:val="auto"/>
          <w:spacing w:val="2"/>
          <w:sz w:val="24"/>
        </w:rPr>
        <w:t>կառու</w:t>
      </w:r>
      <w:r>
        <w:rPr>
          <w:b w:val="0"/>
          <w:bCs w:val="0"/>
          <w:color w:val="auto"/>
          <w:spacing w:val="2"/>
          <w:sz w:val="24"/>
        </w:rPr>
        <w:t>յ</w:t>
      </w:r>
      <w:r w:rsidRPr="00DE66B0">
        <w:rPr>
          <w:b w:val="0"/>
          <w:bCs w:val="0"/>
          <w:color w:val="auto"/>
          <w:spacing w:val="2"/>
          <w:sz w:val="24"/>
        </w:rPr>
        <w:t>ցի հաշվարկի արդյունքներ</w:t>
      </w:r>
      <w:r w:rsidR="000D322F">
        <w:rPr>
          <w:b w:val="0"/>
          <w:bCs w:val="0"/>
          <w:color w:val="auto"/>
          <w:spacing w:val="2"/>
          <w:sz w:val="24"/>
        </w:rPr>
        <w:t>,</w:t>
      </w:r>
    </w:p>
    <w:p w14:paraId="19B8CBF5" w14:textId="63A55962" w:rsidR="00F621FE" w:rsidRPr="00DB29D6" w:rsidRDefault="000D322F">
      <w:pPr>
        <w:pStyle w:val="a"/>
        <w:numPr>
          <w:ilvl w:val="0"/>
          <w:numId w:val="68"/>
        </w:numPr>
        <w:tabs>
          <w:tab w:val="left" w:pos="568"/>
          <w:tab w:val="left" w:pos="810"/>
          <w:tab w:val="left" w:pos="993"/>
        </w:tabs>
        <w:spacing w:line="360" w:lineRule="auto"/>
        <w:rPr>
          <w:b w:val="0"/>
          <w:bCs w:val="0"/>
          <w:color w:val="auto"/>
          <w:spacing w:val="2"/>
          <w:sz w:val="24"/>
        </w:rPr>
      </w:pPr>
      <w:r w:rsidRPr="00DE66B0">
        <w:rPr>
          <w:b w:val="0"/>
          <w:bCs w:val="0"/>
          <w:color w:val="auto"/>
          <w:spacing w:val="2"/>
          <w:sz w:val="24"/>
        </w:rPr>
        <w:t>փորձարկ</w:t>
      </w:r>
      <w:r>
        <w:rPr>
          <w:b w:val="0"/>
          <w:bCs w:val="0"/>
          <w:color w:val="auto"/>
          <w:spacing w:val="2"/>
          <w:sz w:val="24"/>
        </w:rPr>
        <w:t>ումների</w:t>
      </w:r>
      <w:r w:rsidR="00DE66B0" w:rsidRPr="00DE66B0">
        <w:rPr>
          <w:b w:val="0"/>
          <w:bCs w:val="0"/>
          <w:color w:val="auto"/>
          <w:spacing w:val="2"/>
          <w:sz w:val="24"/>
        </w:rPr>
        <w:t xml:space="preserve"> արդյունքներ և դրանց համեմատություն հաշվարկ</w:t>
      </w:r>
      <w:r>
        <w:rPr>
          <w:b w:val="0"/>
          <w:bCs w:val="0"/>
          <w:color w:val="auto"/>
          <w:spacing w:val="2"/>
          <w:sz w:val="24"/>
        </w:rPr>
        <w:t>ային</w:t>
      </w:r>
      <w:r w:rsidR="00DE66B0" w:rsidRPr="00DE66B0">
        <w:rPr>
          <w:b w:val="0"/>
          <w:bCs w:val="0"/>
          <w:color w:val="auto"/>
          <w:spacing w:val="2"/>
          <w:sz w:val="24"/>
        </w:rPr>
        <w:t xml:space="preserve"> տվյալների հետ</w:t>
      </w:r>
      <w:r>
        <w:rPr>
          <w:b w:val="0"/>
          <w:bCs w:val="0"/>
          <w:color w:val="auto"/>
          <w:spacing w:val="2"/>
          <w:sz w:val="24"/>
        </w:rPr>
        <w:t>,</w:t>
      </w:r>
    </w:p>
    <w:p w14:paraId="35E0EA15" w14:textId="5D0311DC" w:rsidR="00F621FE" w:rsidRPr="00DB29D6" w:rsidRDefault="00F345EF">
      <w:pPr>
        <w:pStyle w:val="a"/>
        <w:numPr>
          <w:ilvl w:val="0"/>
          <w:numId w:val="68"/>
        </w:numPr>
        <w:tabs>
          <w:tab w:val="left" w:pos="568"/>
          <w:tab w:val="left" w:pos="810"/>
          <w:tab w:val="left" w:pos="993"/>
        </w:tabs>
        <w:spacing w:line="360" w:lineRule="auto"/>
        <w:rPr>
          <w:b w:val="0"/>
          <w:bCs w:val="0"/>
          <w:color w:val="auto"/>
          <w:spacing w:val="2"/>
          <w:sz w:val="24"/>
        </w:rPr>
      </w:pPr>
      <w:r>
        <w:rPr>
          <w:b w:val="0"/>
          <w:bCs w:val="0"/>
          <w:color w:val="auto"/>
          <w:spacing w:val="2"/>
          <w:sz w:val="24"/>
        </w:rPr>
        <w:t>հետա</w:t>
      </w:r>
      <w:r w:rsidR="000D322F">
        <w:rPr>
          <w:b w:val="0"/>
          <w:bCs w:val="0"/>
          <w:color w:val="auto"/>
          <w:spacing w:val="2"/>
          <w:sz w:val="24"/>
        </w:rPr>
        <w:t>զննման</w:t>
      </w:r>
      <w:r w:rsidR="00DE66B0" w:rsidRPr="00DE66B0">
        <w:rPr>
          <w:b w:val="0"/>
          <w:bCs w:val="0"/>
          <w:color w:val="auto"/>
          <w:spacing w:val="2"/>
          <w:sz w:val="24"/>
        </w:rPr>
        <w:t xml:space="preserve"> և </w:t>
      </w:r>
      <w:r w:rsidR="000D322F" w:rsidRPr="00DE66B0">
        <w:rPr>
          <w:b w:val="0"/>
          <w:bCs w:val="0"/>
          <w:color w:val="auto"/>
          <w:spacing w:val="2"/>
          <w:sz w:val="24"/>
        </w:rPr>
        <w:t>փորձարկ</w:t>
      </w:r>
      <w:r w:rsidR="000D322F">
        <w:rPr>
          <w:b w:val="0"/>
          <w:bCs w:val="0"/>
          <w:color w:val="auto"/>
          <w:spacing w:val="2"/>
          <w:sz w:val="24"/>
        </w:rPr>
        <w:t>ումների</w:t>
      </w:r>
      <w:r w:rsidR="00DE66B0" w:rsidRPr="00DE66B0">
        <w:rPr>
          <w:b w:val="0"/>
          <w:bCs w:val="0"/>
          <w:color w:val="auto"/>
          <w:spacing w:val="2"/>
          <w:sz w:val="24"/>
        </w:rPr>
        <w:t xml:space="preserve"> արդյունքների վերլուծություն՝ </w:t>
      </w:r>
      <w:r w:rsidR="000D322F">
        <w:rPr>
          <w:b w:val="0"/>
          <w:bCs w:val="0"/>
          <w:color w:val="auto"/>
          <w:spacing w:val="2"/>
          <w:sz w:val="24"/>
        </w:rPr>
        <w:t>կոնստրուկցիա</w:t>
      </w:r>
      <w:r w:rsidR="00DE66B0" w:rsidRPr="00DE66B0">
        <w:rPr>
          <w:b w:val="0"/>
          <w:bCs w:val="0"/>
          <w:color w:val="auto"/>
          <w:spacing w:val="2"/>
          <w:sz w:val="24"/>
        </w:rPr>
        <w:t xml:space="preserve">ների կրողունակության և </w:t>
      </w:r>
      <w:r w:rsidR="000D322F">
        <w:rPr>
          <w:b w:val="0"/>
          <w:bCs w:val="0"/>
          <w:color w:val="auto"/>
          <w:spacing w:val="2"/>
          <w:sz w:val="24"/>
        </w:rPr>
        <w:t>երկարակեցության</w:t>
      </w:r>
      <w:r w:rsidR="00DE66B0" w:rsidRPr="00DE66B0">
        <w:rPr>
          <w:b w:val="0"/>
          <w:bCs w:val="0"/>
          <w:color w:val="auto"/>
          <w:spacing w:val="2"/>
          <w:sz w:val="24"/>
        </w:rPr>
        <w:t xml:space="preserve">, ինչպես նաև </w:t>
      </w:r>
      <w:r w:rsidR="000D322F">
        <w:rPr>
          <w:b w:val="0"/>
          <w:bCs w:val="0"/>
          <w:color w:val="auto"/>
          <w:spacing w:val="2"/>
          <w:sz w:val="24"/>
        </w:rPr>
        <w:t xml:space="preserve">տրանսպորտի </w:t>
      </w:r>
      <w:r w:rsidR="00DE66B0" w:rsidRPr="00DE66B0">
        <w:rPr>
          <w:b w:val="0"/>
          <w:bCs w:val="0"/>
          <w:color w:val="auto"/>
          <w:spacing w:val="2"/>
          <w:sz w:val="24"/>
        </w:rPr>
        <w:t xml:space="preserve">և հետիոտների </w:t>
      </w:r>
      <w:r w:rsidR="000D322F" w:rsidRPr="00DE66B0">
        <w:rPr>
          <w:b w:val="0"/>
          <w:bCs w:val="0"/>
          <w:color w:val="auto"/>
          <w:spacing w:val="2"/>
          <w:sz w:val="24"/>
        </w:rPr>
        <w:t xml:space="preserve">երթևեկության </w:t>
      </w:r>
      <w:r w:rsidR="00DE66B0" w:rsidRPr="00DE66B0">
        <w:rPr>
          <w:b w:val="0"/>
          <w:bCs w:val="0"/>
          <w:color w:val="auto"/>
          <w:spacing w:val="2"/>
          <w:sz w:val="24"/>
        </w:rPr>
        <w:t>անվտանգության գնահատմամբ</w:t>
      </w:r>
      <w:r w:rsidR="000D322F">
        <w:rPr>
          <w:b w:val="0"/>
          <w:bCs w:val="0"/>
          <w:color w:val="auto"/>
          <w:spacing w:val="2"/>
          <w:sz w:val="24"/>
        </w:rPr>
        <w:t>,</w:t>
      </w:r>
    </w:p>
    <w:p w14:paraId="0AD05DC8" w14:textId="4E9153AA" w:rsidR="00F621FE" w:rsidRPr="0037407D" w:rsidRDefault="00DE66B0">
      <w:pPr>
        <w:pStyle w:val="a"/>
        <w:numPr>
          <w:ilvl w:val="0"/>
          <w:numId w:val="68"/>
        </w:numPr>
        <w:tabs>
          <w:tab w:val="left" w:pos="568"/>
          <w:tab w:val="left" w:pos="810"/>
          <w:tab w:val="left" w:pos="993"/>
        </w:tabs>
        <w:spacing w:line="360" w:lineRule="auto"/>
        <w:rPr>
          <w:b w:val="0"/>
          <w:bCs w:val="0"/>
          <w:color w:val="auto"/>
          <w:spacing w:val="2"/>
          <w:sz w:val="24"/>
        </w:rPr>
      </w:pPr>
      <w:r w:rsidRPr="00DE66B0">
        <w:rPr>
          <w:b w:val="0"/>
          <w:bCs w:val="0"/>
          <w:color w:val="auto"/>
          <w:spacing w:val="2"/>
          <w:sz w:val="24"/>
        </w:rPr>
        <w:t xml:space="preserve">հայտնաբերված </w:t>
      </w:r>
      <w:r w:rsidR="009E1C3B" w:rsidRPr="00FC135E">
        <w:rPr>
          <w:b w:val="0"/>
          <w:bCs w:val="0"/>
          <w:color w:val="auto"/>
          <w:sz w:val="24"/>
        </w:rPr>
        <w:t>թերություն</w:t>
      </w:r>
      <w:r w:rsidR="00F345EF">
        <w:rPr>
          <w:b w:val="0"/>
          <w:bCs w:val="0"/>
          <w:color w:val="auto"/>
          <w:spacing w:val="2"/>
          <w:sz w:val="24"/>
        </w:rPr>
        <w:t>ների</w:t>
      </w:r>
      <w:r w:rsidRPr="00DE66B0">
        <w:rPr>
          <w:b w:val="0"/>
          <w:bCs w:val="0"/>
          <w:color w:val="auto"/>
          <w:spacing w:val="2"/>
          <w:sz w:val="24"/>
        </w:rPr>
        <w:t xml:space="preserve"> և վնաս</w:t>
      </w:r>
      <w:r w:rsidR="000D322F">
        <w:rPr>
          <w:b w:val="0"/>
          <w:bCs w:val="0"/>
          <w:color w:val="auto"/>
          <w:spacing w:val="2"/>
          <w:sz w:val="24"/>
        </w:rPr>
        <w:t>վածքն</w:t>
      </w:r>
      <w:r w:rsidRPr="00DE66B0">
        <w:rPr>
          <w:b w:val="0"/>
          <w:bCs w:val="0"/>
          <w:color w:val="auto"/>
          <w:spacing w:val="2"/>
          <w:sz w:val="24"/>
        </w:rPr>
        <w:t>երի վերացման և կառու</w:t>
      </w:r>
      <w:r w:rsidR="000D322F">
        <w:rPr>
          <w:b w:val="0"/>
          <w:bCs w:val="0"/>
          <w:color w:val="auto"/>
          <w:spacing w:val="2"/>
          <w:sz w:val="24"/>
        </w:rPr>
        <w:t>յ</w:t>
      </w:r>
      <w:r w:rsidRPr="00DE66B0">
        <w:rPr>
          <w:b w:val="0"/>
          <w:bCs w:val="0"/>
          <w:color w:val="auto"/>
          <w:spacing w:val="2"/>
          <w:sz w:val="24"/>
        </w:rPr>
        <w:t>ց</w:t>
      </w:r>
      <w:r w:rsidR="000D322F">
        <w:rPr>
          <w:b w:val="0"/>
          <w:bCs w:val="0"/>
          <w:color w:val="auto"/>
          <w:spacing w:val="2"/>
          <w:sz w:val="24"/>
        </w:rPr>
        <w:t>ի</w:t>
      </w:r>
      <w:r w:rsidRPr="00DE66B0">
        <w:rPr>
          <w:b w:val="0"/>
          <w:bCs w:val="0"/>
          <w:color w:val="auto"/>
          <w:spacing w:val="2"/>
          <w:sz w:val="24"/>
        </w:rPr>
        <w:t xml:space="preserve"> </w:t>
      </w:r>
      <w:r w:rsidRPr="0037407D">
        <w:rPr>
          <w:b w:val="0"/>
          <w:bCs w:val="0"/>
          <w:color w:val="auto"/>
          <w:spacing w:val="2"/>
          <w:sz w:val="24"/>
        </w:rPr>
        <w:t xml:space="preserve">հետագա շահագործման վերաբերյալ </w:t>
      </w:r>
      <w:r w:rsidR="00034D5B" w:rsidRPr="0037407D">
        <w:rPr>
          <w:b w:val="0"/>
          <w:bCs w:val="0"/>
          <w:color w:val="auto"/>
          <w:spacing w:val="2"/>
          <w:sz w:val="24"/>
        </w:rPr>
        <w:t>հանձնարարականներ</w:t>
      </w:r>
      <w:r w:rsidR="000D322F" w:rsidRPr="0037407D">
        <w:rPr>
          <w:b w:val="0"/>
          <w:bCs w:val="0"/>
          <w:color w:val="auto"/>
          <w:spacing w:val="2"/>
          <w:sz w:val="24"/>
        </w:rPr>
        <w:t>,</w:t>
      </w:r>
    </w:p>
    <w:p w14:paraId="40108965" w14:textId="513D03BA" w:rsidR="00F621FE" w:rsidRPr="0037407D" w:rsidRDefault="00DE66B0">
      <w:pPr>
        <w:pStyle w:val="a"/>
        <w:numPr>
          <w:ilvl w:val="0"/>
          <w:numId w:val="68"/>
        </w:numPr>
        <w:tabs>
          <w:tab w:val="left" w:pos="568"/>
          <w:tab w:val="left" w:pos="810"/>
          <w:tab w:val="left" w:pos="993"/>
        </w:tabs>
        <w:spacing w:line="360" w:lineRule="auto"/>
        <w:rPr>
          <w:b w:val="0"/>
          <w:bCs w:val="0"/>
          <w:color w:val="auto"/>
          <w:spacing w:val="2"/>
          <w:sz w:val="24"/>
        </w:rPr>
      </w:pPr>
      <w:r w:rsidRPr="0037407D">
        <w:rPr>
          <w:b w:val="0"/>
          <w:bCs w:val="0"/>
          <w:color w:val="auto"/>
          <w:spacing w:val="2"/>
          <w:sz w:val="24"/>
        </w:rPr>
        <w:t xml:space="preserve">եզրակացություններ </w:t>
      </w:r>
      <w:r w:rsidR="000D322F" w:rsidRPr="0037407D">
        <w:rPr>
          <w:b w:val="0"/>
          <w:bCs w:val="0"/>
          <w:color w:val="auto"/>
          <w:spacing w:val="2"/>
          <w:sz w:val="24"/>
        </w:rPr>
        <w:t>կառույցի</w:t>
      </w:r>
      <w:r w:rsidRPr="0037407D">
        <w:rPr>
          <w:b w:val="0"/>
          <w:bCs w:val="0"/>
          <w:color w:val="auto"/>
          <w:spacing w:val="2"/>
          <w:sz w:val="24"/>
        </w:rPr>
        <w:t xml:space="preserve"> վիճակի և </w:t>
      </w:r>
      <w:r w:rsidR="000559DF" w:rsidRPr="0037407D">
        <w:rPr>
          <w:b w:val="0"/>
          <w:bCs w:val="0"/>
          <w:color w:val="auto"/>
          <w:spacing w:val="2"/>
          <w:sz w:val="24"/>
        </w:rPr>
        <w:t xml:space="preserve">նախագծային նախադրյալներին </w:t>
      </w:r>
      <w:r w:rsidRPr="0037407D">
        <w:rPr>
          <w:b w:val="0"/>
          <w:bCs w:val="0"/>
          <w:color w:val="auto"/>
          <w:spacing w:val="2"/>
          <w:sz w:val="24"/>
        </w:rPr>
        <w:t>դրա համապատասխանության վերաբերյալ:</w:t>
      </w:r>
    </w:p>
    <w:p w14:paraId="280B22E9" w14:textId="5C8263B9" w:rsidR="00F621FE" w:rsidRDefault="00873D2E"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A748CD">
        <w:rPr>
          <w:rFonts w:eastAsia="Times New Roman"/>
          <w:b w:val="0"/>
          <w:bCs w:val="0"/>
          <w:color w:val="auto"/>
          <w:sz w:val="24"/>
          <w:lang w:eastAsia="ru-RU"/>
        </w:rPr>
        <w:t>Կ</w:t>
      </w:r>
      <w:r w:rsidR="009B77B6" w:rsidRPr="00A748CD">
        <w:rPr>
          <w:rFonts w:eastAsia="Times New Roman"/>
          <w:b w:val="0"/>
          <w:bCs w:val="0"/>
          <w:color w:val="auto"/>
          <w:sz w:val="24"/>
          <w:lang w:eastAsia="ru-RU"/>
        </w:rPr>
        <w:t>րկնակի</w:t>
      </w:r>
      <w:r w:rsidR="009B77B6" w:rsidRPr="009B77B6">
        <w:rPr>
          <w:rFonts w:eastAsia="Times New Roman"/>
          <w:b w:val="0"/>
          <w:bCs w:val="0"/>
          <w:color w:val="auto"/>
          <w:sz w:val="24"/>
          <w:lang w:eastAsia="ru-RU"/>
        </w:rPr>
        <w:t xml:space="preserve"> </w:t>
      </w:r>
      <w:r w:rsidR="009B77B6" w:rsidRPr="00A748CD">
        <w:rPr>
          <w:rFonts w:eastAsia="Times New Roman"/>
          <w:b w:val="0"/>
          <w:bCs w:val="0"/>
          <w:color w:val="auto"/>
          <w:sz w:val="24"/>
          <w:lang w:eastAsia="ru-RU"/>
        </w:rPr>
        <w:t>հետազ</w:t>
      </w:r>
      <w:r w:rsidR="00F345EF">
        <w:rPr>
          <w:rFonts w:eastAsia="Times New Roman"/>
          <w:b w:val="0"/>
          <w:bCs w:val="0"/>
          <w:color w:val="auto"/>
          <w:sz w:val="24"/>
          <w:lang w:eastAsia="ru-RU"/>
        </w:rPr>
        <w:t>ննումների</w:t>
      </w:r>
      <w:r w:rsidR="009B77B6" w:rsidRPr="00A748CD">
        <w:rPr>
          <w:rFonts w:eastAsia="Times New Roman"/>
          <w:b w:val="0"/>
          <w:bCs w:val="0"/>
          <w:color w:val="auto"/>
          <w:sz w:val="24"/>
          <w:lang w:eastAsia="ru-RU"/>
        </w:rPr>
        <w:t xml:space="preserve"> և</w:t>
      </w:r>
      <w:r w:rsidR="009B77B6" w:rsidRPr="009B77B6">
        <w:rPr>
          <w:rFonts w:eastAsia="Times New Roman"/>
          <w:b w:val="0"/>
          <w:bCs w:val="0"/>
          <w:color w:val="auto"/>
          <w:sz w:val="24"/>
          <w:lang w:eastAsia="ru-RU"/>
        </w:rPr>
        <w:t xml:space="preserve"> </w:t>
      </w:r>
      <w:r w:rsidR="009B77B6" w:rsidRPr="00A748CD">
        <w:rPr>
          <w:rFonts w:eastAsia="Times New Roman"/>
          <w:b w:val="0"/>
          <w:bCs w:val="0"/>
          <w:color w:val="auto"/>
          <w:sz w:val="24"/>
          <w:lang w:eastAsia="ru-RU"/>
        </w:rPr>
        <w:t xml:space="preserve">փորձարկումների </w:t>
      </w:r>
      <w:r w:rsidR="009B77B6" w:rsidRPr="009B77B6">
        <w:rPr>
          <w:rFonts w:eastAsia="Times New Roman"/>
          <w:b w:val="0"/>
          <w:bCs w:val="0"/>
          <w:color w:val="auto"/>
          <w:sz w:val="24"/>
          <w:lang w:eastAsia="ru-RU"/>
        </w:rPr>
        <w:t>(</w:t>
      </w:r>
      <w:r w:rsidR="009B77B6" w:rsidRPr="00A748CD">
        <w:rPr>
          <w:rFonts w:eastAsia="Times New Roman"/>
          <w:b w:val="0"/>
          <w:bCs w:val="0"/>
          <w:color w:val="auto"/>
          <w:sz w:val="24"/>
          <w:lang w:eastAsia="ru-RU"/>
        </w:rPr>
        <w:t>այդ</w:t>
      </w:r>
      <w:r w:rsidR="009B77B6" w:rsidRPr="009B77B6">
        <w:rPr>
          <w:rFonts w:eastAsia="Times New Roman"/>
          <w:b w:val="0"/>
          <w:bCs w:val="0"/>
          <w:color w:val="auto"/>
          <w:sz w:val="24"/>
          <w:lang w:eastAsia="ru-RU"/>
        </w:rPr>
        <w:t xml:space="preserve"> </w:t>
      </w:r>
      <w:r w:rsidR="009B77B6" w:rsidRPr="00A748CD">
        <w:rPr>
          <w:rFonts w:eastAsia="Times New Roman"/>
          <w:b w:val="0"/>
          <w:bCs w:val="0"/>
          <w:color w:val="auto"/>
          <w:sz w:val="24"/>
          <w:lang w:eastAsia="ru-RU"/>
        </w:rPr>
        <w:t>թվում՝</w:t>
      </w:r>
      <w:r w:rsidR="009B77B6" w:rsidRPr="009B77B6">
        <w:rPr>
          <w:rFonts w:eastAsia="Times New Roman"/>
          <w:b w:val="0"/>
          <w:bCs w:val="0"/>
          <w:color w:val="auto"/>
          <w:sz w:val="24"/>
          <w:lang w:eastAsia="ru-RU"/>
        </w:rPr>
        <w:t xml:space="preserve"> </w:t>
      </w:r>
      <w:r w:rsidR="009B77B6" w:rsidRPr="00A748CD">
        <w:rPr>
          <w:rFonts w:eastAsia="Times New Roman"/>
          <w:b w:val="0"/>
          <w:bCs w:val="0"/>
          <w:color w:val="auto"/>
          <w:sz w:val="24"/>
          <w:lang w:eastAsia="ru-RU"/>
        </w:rPr>
        <w:t>շահագործման ժամկետի</w:t>
      </w:r>
      <w:r w:rsidR="009B77B6" w:rsidRPr="009B77B6">
        <w:rPr>
          <w:rFonts w:eastAsia="Times New Roman"/>
          <w:b w:val="0"/>
          <w:bCs w:val="0"/>
          <w:color w:val="auto"/>
          <w:sz w:val="24"/>
          <w:lang w:eastAsia="ru-RU"/>
        </w:rPr>
        <w:t xml:space="preserve"> </w:t>
      </w:r>
      <w:r w:rsidR="009B77B6">
        <w:rPr>
          <w:rFonts w:eastAsia="Times New Roman"/>
          <w:b w:val="0"/>
          <w:bCs w:val="0"/>
          <w:color w:val="auto"/>
          <w:sz w:val="24"/>
          <w:lang w:eastAsia="ru-RU"/>
        </w:rPr>
        <w:t>լրանալուց</w:t>
      </w:r>
      <w:r w:rsidR="009B77B6" w:rsidRPr="009B77B6">
        <w:rPr>
          <w:rFonts w:eastAsia="Times New Roman"/>
          <w:b w:val="0"/>
          <w:bCs w:val="0"/>
          <w:color w:val="auto"/>
          <w:sz w:val="24"/>
          <w:lang w:eastAsia="ru-RU"/>
        </w:rPr>
        <w:t xml:space="preserve"> հետո</w:t>
      </w:r>
      <w:r w:rsidR="009B77B6" w:rsidRPr="00A748CD">
        <w:rPr>
          <w:rFonts w:eastAsia="Times New Roman"/>
          <w:b w:val="0"/>
          <w:bCs w:val="0"/>
          <w:color w:val="auto"/>
          <w:sz w:val="24"/>
          <w:lang w:eastAsia="ru-RU"/>
        </w:rPr>
        <w:t xml:space="preserve"> որոշակի</w:t>
      </w:r>
      <w:r w:rsidR="009B77B6" w:rsidRPr="009B77B6">
        <w:rPr>
          <w:rFonts w:eastAsia="Times New Roman"/>
          <w:b w:val="0"/>
          <w:bCs w:val="0"/>
          <w:color w:val="auto"/>
          <w:sz w:val="24"/>
          <w:lang w:eastAsia="ru-RU"/>
        </w:rPr>
        <w:t xml:space="preserve"> </w:t>
      </w:r>
      <w:r w:rsidR="009B77B6" w:rsidRPr="00A748CD">
        <w:rPr>
          <w:rFonts w:eastAsia="Times New Roman"/>
          <w:b w:val="0"/>
          <w:bCs w:val="0"/>
          <w:color w:val="auto"/>
          <w:sz w:val="24"/>
          <w:lang w:eastAsia="ru-RU"/>
        </w:rPr>
        <w:t>ժամանակա</w:t>
      </w:r>
      <w:r w:rsidR="009B77B6" w:rsidRPr="009B77B6">
        <w:rPr>
          <w:rFonts w:eastAsia="Times New Roman"/>
          <w:b w:val="0"/>
          <w:bCs w:val="0"/>
          <w:color w:val="auto"/>
          <w:sz w:val="24"/>
          <w:lang w:eastAsia="ru-RU"/>
        </w:rPr>
        <w:t>հատվ</w:t>
      </w:r>
      <w:r w:rsidR="009B77B6">
        <w:rPr>
          <w:rFonts w:eastAsia="Times New Roman"/>
          <w:b w:val="0"/>
          <w:bCs w:val="0"/>
          <w:color w:val="auto"/>
          <w:sz w:val="24"/>
          <w:lang w:eastAsia="ru-RU"/>
        </w:rPr>
        <w:t>ած անց</w:t>
      </w:r>
      <w:r w:rsidR="009B77B6" w:rsidRPr="00A748CD">
        <w:rPr>
          <w:rFonts w:eastAsia="Times New Roman"/>
          <w:b w:val="0"/>
          <w:bCs w:val="0"/>
          <w:color w:val="auto"/>
          <w:sz w:val="24"/>
          <w:lang w:eastAsia="ru-RU"/>
        </w:rPr>
        <w:t xml:space="preserve"> կառույցի աշխատանքն</w:t>
      </w:r>
      <w:r w:rsidR="009B77B6" w:rsidRPr="009B77B6">
        <w:rPr>
          <w:rFonts w:eastAsia="Times New Roman"/>
          <w:b w:val="0"/>
          <w:bCs w:val="0"/>
          <w:color w:val="auto"/>
          <w:sz w:val="24"/>
          <w:lang w:eastAsia="ru-RU"/>
        </w:rPr>
        <w:t xml:space="preserve"> ուսումնասիրել</w:t>
      </w:r>
      <w:r w:rsidR="009B77B6">
        <w:rPr>
          <w:rFonts w:eastAsia="Times New Roman"/>
          <w:b w:val="0"/>
          <w:bCs w:val="0"/>
          <w:color w:val="auto"/>
          <w:sz w:val="24"/>
          <w:lang w:eastAsia="ru-RU"/>
        </w:rPr>
        <w:t>ու համար</w:t>
      </w:r>
      <w:r w:rsidR="009B77B6" w:rsidRPr="009B77B6">
        <w:rPr>
          <w:rFonts w:eastAsia="Times New Roman"/>
          <w:b w:val="0"/>
          <w:bCs w:val="0"/>
          <w:color w:val="auto"/>
          <w:sz w:val="24"/>
          <w:lang w:eastAsia="ru-RU"/>
        </w:rPr>
        <w:t>) կամ երկարաժամկետ դիտարկումներ</w:t>
      </w:r>
      <w:r w:rsidR="009B77B6">
        <w:rPr>
          <w:rFonts w:eastAsia="Times New Roman"/>
          <w:b w:val="0"/>
          <w:bCs w:val="0"/>
          <w:color w:val="auto"/>
          <w:sz w:val="24"/>
          <w:lang w:eastAsia="ru-RU"/>
        </w:rPr>
        <w:t>ի</w:t>
      </w:r>
      <w:r w:rsidR="009B77B6" w:rsidRPr="009B77B6">
        <w:rPr>
          <w:rFonts w:eastAsia="Times New Roman"/>
          <w:b w:val="0"/>
          <w:bCs w:val="0"/>
          <w:color w:val="auto"/>
          <w:sz w:val="24"/>
          <w:lang w:eastAsia="ru-RU"/>
        </w:rPr>
        <w:t xml:space="preserve"> </w:t>
      </w:r>
      <w:r w:rsidR="003547D1" w:rsidRPr="00A748CD">
        <w:rPr>
          <w:rFonts w:eastAsia="Times New Roman"/>
          <w:b w:val="0"/>
          <w:bCs w:val="0"/>
          <w:color w:val="auto"/>
          <w:sz w:val="24"/>
          <w:lang w:eastAsia="ru-RU"/>
        </w:rPr>
        <w:t>անհրաժեշտության դեպքում</w:t>
      </w:r>
      <w:r w:rsidR="009B77B6" w:rsidRPr="009B77B6">
        <w:rPr>
          <w:rFonts w:eastAsia="Times New Roman"/>
          <w:b w:val="0"/>
          <w:bCs w:val="0"/>
          <w:color w:val="auto"/>
          <w:sz w:val="24"/>
          <w:lang w:eastAsia="ru-RU"/>
        </w:rPr>
        <w:t>, համապատասխան տեղեկ</w:t>
      </w:r>
      <w:r w:rsidR="003547D1">
        <w:rPr>
          <w:rFonts w:eastAsia="Times New Roman"/>
          <w:b w:val="0"/>
          <w:bCs w:val="0"/>
          <w:color w:val="auto"/>
          <w:sz w:val="24"/>
          <w:lang w:eastAsia="ru-RU"/>
        </w:rPr>
        <w:t>ատվությունը</w:t>
      </w:r>
      <w:r w:rsidR="009B77B6" w:rsidRPr="009B77B6">
        <w:rPr>
          <w:rFonts w:eastAsia="Times New Roman"/>
          <w:b w:val="0"/>
          <w:bCs w:val="0"/>
          <w:color w:val="auto"/>
          <w:sz w:val="24"/>
          <w:lang w:eastAsia="ru-RU"/>
        </w:rPr>
        <w:t xml:space="preserve"> պետք է </w:t>
      </w:r>
      <w:r>
        <w:rPr>
          <w:rFonts w:eastAsia="Times New Roman"/>
          <w:b w:val="0"/>
          <w:bCs w:val="0"/>
          <w:color w:val="auto"/>
          <w:sz w:val="24"/>
          <w:lang w:eastAsia="ru-RU"/>
        </w:rPr>
        <w:t>ներառ</w:t>
      </w:r>
      <w:r w:rsidR="009B77B6" w:rsidRPr="009B77B6">
        <w:rPr>
          <w:rFonts w:eastAsia="Times New Roman"/>
          <w:b w:val="0"/>
          <w:bCs w:val="0"/>
          <w:color w:val="auto"/>
          <w:sz w:val="24"/>
          <w:lang w:eastAsia="ru-RU"/>
        </w:rPr>
        <w:t>վի եզրակացություններում:</w:t>
      </w:r>
    </w:p>
    <w:p w14:paraId="470A6EBA" w14:textId="104B1055" w:rsidR="00187A74" w:rsidRPr="00F621FE" w:rsidRDefault="00873D2E"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9B77B6">
        <w:rPr>
          <w:rFonts w:eastAsia="Times New Roman"/>
          <w:b w:val="0"/>
          <w:bCs w:val="0"/>
          <w:color w:val="auto"/>
          <w:sz w:val="24"/>
          <w:lang w:eastAsia="ru-RU"/>
        </w:rPr>
        <w:lastRenderedPageBreak/>
        <w:t>Եզրակացությ</w:t>
      </w:r>
      <w:r>
        <w:rPr>
          <w:rFonts w:eastAsia="Times New Roman"/>
          <w:b w:val="0"/>
          <w:bCs w:val="0"/>
          <w:color w:val="auto"/>
          <w:sz w:val="24"/>
          <w:lang w:eastAsia="ru-RU"/>
        </w:rPr>
        <w:t>ա</w:t>
      </w:r>
      <w:r w:rsidRPr="009B77B6">
        <w:rPr>
          <w:rFonts w:eastAsia="Times New Roman"/>
          <w:b w:val="0"/>
          <w:bCs w:val="0"/>
          <w:color w:val="auto"/>
          <w:sz w:val="24"/>
          <w:lang w:eastAsia="ru-RU"/>
        </w:rPr>
        <w:t>ն</w:t>
      </w:r>
      <w:r>
        <w:rPr>
          <w:rFonts w:eastAsia="Times New Roman"/>
          <w:b w:val="0"/>
          <w:bCs w:val="0"/>
          <w:color w:val="auto"/>
          <w:sz w:val="24"/>
          <w:lang w:eastAsia="ru-RU"/>
        </w:rPr>
        <w:t xml:space="preserve"> մեջ</w:t>
      </w:r>
      <w:r w:rsidRPr="00873D2E">
        <w:rPr>
          <w:rFonts w:eastAsia="Times New Roman"/>
          <w:b w:val="0"/>
          <w:bCs w:val="0"/>
          <w:color w:val="auto"/>
          <w:sz w:val="24"/>
          <w:lang w:eastAsia="ru-RU"/>
        </w:rPr>
        <w:t xml:space="preserve"> անհրաժեշտ է ներառել գծագրեր, </w:t>
      </w:r>
      <w:r>
        <w:rPr>
          <w:rFonts w:eastAsia="Times New Roman"/>
          <w:b w:val="0"/>
          <w:bCs w:val="0"/>
          <w:color w:val="auto"/>
          <w:sz w:val="24"/>
          <w:lang w:eastAsia="ru-RU"/>
        </w:rPr>
        <w:t>սխեմա</w:t>
      </w:r>
      <w:r w:rsidRPr="00873D2E">
        <w:rPr>
          <w:rFonts w:eastAsia="Times New Roman"/>
          <w:b w:val="0"/>
          <w:bCs w:val="0"/>
          <w:color w:val="auto"/>
          <w:sz w:val="24"/>
          <w:lang w:eastAsia="ru-RU"/>
        </w:rPr>
        <w:t xml:space="preserve">ներ, լուսանկարներ և այլ </w:t>
      </w:r>
      <w:r w:rsidRPr="00DF1DB2">
        <w:rPr>
          <w:rFonts w:eastAsia="Times New Roman"/>
          <w:b w:val="0"/>
          <w:bCs w:val="0"/>
          <w:color w:val="auto"/>
          <w:sz w:val="24"/>
          <w:lang w:eastAsia="ru-RU"/>
        </w:rPr>
        <w:t>պատկերազարդող</w:t>
      </w:r>
      <w:r w:rsidRPr="00873D2E">
        <w:rPr>
          <w:rFonts w:eastAsia="Times New Roman"/>
          <w:b w:val="0"/>
          <w:bCs w:val="0"/>
          <w:color w:val="auto"/>
          <w:sz w:val="24"/>
          <w:lang w:eastAsia="ru-RU"/>
        </w:rPr>
        <w:t xml:space="preserve"> նյութեր: Օժանդակ նյութեր</w:t>
      </w:r>
      <w:r>
        <w:rPr>
          <w:rFonts w:eastAsia="Times New Roman"/>
          <w:b w:val="0"/>
          <w:bCs w:val="0"/>
          <w:color w:val="auto"/>
          <w:sz w:val="24"/>
          <w:lang w:eastAsia="ru-RU"/>
        </w:rPr>
        <w:t>ը</w:t>
      </w:r>
      <w:r w:rsidRPr="00873D2E">
        <w:rPr>
          <w:rFonts w:eastAsia="Times New Roman"/>
          <w:b w:val="0"/>
          <w:bCs w:val="0"/>
          <w:color w:val="auto"/>
          <w:sz w:val="24"/>
          <w:lang w:eastAsia="ru-RU"/>
        </w:rPr>
        <w:t>, հաշվարկային աղյուսակներ</w:t>
      </w:r>
      <w:r>
        <w:rPr>
          <w:rFonts w:eastAsia="Times New Roman"/>
          <w:b w:val="0"/>
          <w:bCs w:val="0"/>
          <w:color w:val="auto"/>
          <w:sz w:val="24"/>
          <w:lang w:eastAsia="ru-RU"/>
        </w:rPr>
        <w:t>ը</w:t>
      </w:r>
      <w:r w:rsidRPr="00873D2E">
        <w:rPr>
          <w:rFonts w:eastAsia="Times New Roman"/>
          <w:b w:val="0"/>
          <w:bCs w:val="0"/>
          <w:color w:val="auto"/>
          <w:sz w:val="24"/>
          <w:lang w:eastAsia="ru-RU"/>
        </w:rPr>
        <w:t xml:space="preserve"> և այլն</w:t>
      </w:r>
      <w:r>
        <w:rPr>
          <w:rFonts w:eastAsia="Times New Roman"/>
          <w:b w:val="0"/>
          <w:bCs w:val="0"/>
          <w:color w:val="auto"/>
          <w:sz w:val="24"/>
          <w:lang w:eastAsia="ru-RU"/>
        </w:rPr>
        <w:t>,</w:t>
      </w:r>
      <w:r w:rsidRPr="00873D2E">
        <w:rPr>
          <w:rFonts w:eastAsia="Times New Roman"/>
          <w:b w:val="0"/>
          <w:bCs w:val="0"/>
          <w:color w:val="auto"/>
          <w:sz w:val="24"/>
          <w:lang w:eastAsia="ru-RU"/>
        </w:rPr>
        <w:t xml:space="preserve"> պետք է տրվեն </w:t>
      </w:r>
      <w:r w:rsidR="00DF1DB2">
        <w:rPr>
          <w:rFonts w:eastAsia="Times New Roman"/>
          <w:b w:val="0"/>
          <w:bCs w:val="0"/>
          <w:color w:val="auto"/>
          <w:sz w:val="24"/>
          <w:lang w:eastAsia="ru-RU"/>
        </w:rPr>
        <w:t xml:space="preserve">համապատասխան </w:t>
      </w:r>
      <w:r w:rsidRPr="00873D2E">
        <w:rPr>
          <w:rFonts w:eastAsia="Times New Roman"/>
          <w:b w:val="0"/>
          <w:bCs w:val="0"/>
          <w:color w:val="auto"/>
          <w:sz w:val="24"/>
          <w:lang w:eastAsia="ru-RU"/>
        </w:rPr>
        <w:t>հավելվածներում</w:t>
      </w:r>
      <w:r w:rsidRPr="00DF1DB2">
        <w:rPr>
          <w:rFonts w:eastAsia="Times New Roman"/>
          <w:b w:val="0"/>
          <w:bCs w:val="0"/>
          <w:color w:val="auto"/>
          <w:sz w:val="24"/>
          <w:lang w:eastAsia="ru-RU"/>
        </w:rPr>
        <w:t>:</w:t>
      </w:r>
    </w:p>
    <w:p w14:paraId="11AAEA54" w14:textId="77777777" w:rsidR="00F621FE" w:rsidRPr="00873D2E" w:rsidRDefault="00F621FE" w:rsidP="00F621FE">
      <w:pPr>
        <w:pStyle w:val="a"/>
        <w:tabs>
          <w:tab w:val="left" w:pos="568"/>
          <w:tab w:val="left" w:pos="810"/>
          <w:tab w:val="left" w:pos="993"/>
        </w:tabs>
        <w:spacing w:line="360" w:lineRule="auto"/>
        <w:ind w:left="710" w:firstLine="0"/>
        <w:rPr>
          <w:color w:val="auto"/>
          <w:spacing w:val="2"/>
          <w:sz w:val="24"/>
        </w:rPr>
      </w:pPr>
    </w:p>
    <w:p w14:paraId="25BCBE83" w14:textId="40382822" w:rsidR="00DC2048" w:rsidRDefault="00EF1BED" w:rsidP="00F621FE">
      <w:pPr>
        <w:pStyle w:val="a"/>
        <w:tabs>
          <w:tab w:val="left" w:pos="568"/>
          <w:tab w:val="left" w:pos="810"/>
          <w:tab w:val="left" w:pos="993"/>
        </w:tabs>
        <w:spacing w:line="360" w:lineRule="auto"/>
        <w:ind w:left="710" w:firstLine="0"/>
        <w:jc w:val="center"/>
        <w:rPr>
          <w:color w:val="auto"/>
          <w:spacing w:val="2"/>
          <w:sz w:val="24"/>
        </w:rPr>
      </w:pPr>
      <w:r>
        <w:rPr>
          <w:color w:val="auto"/>
          <w:spacing w:val="2"/>
          <w:sz w:val="24"/>
        </w:rPr>
        <w:t>1</w:t>
      </w:r>
      <w:r w:rsidR="001F77AC">
        <w:rPr>
          <w:color w:val="auto"/>
          <w:spacing w:val="2"/>
          <w:sz w:val="24"/>
        </w:rPr>
        <w:t>3</w:t>
      </w:r>
      <w:r>
        <w:rPr>
          <w:rFonts w:ascii="Cambria Math" w:hAnsi="Cambria Math"/>
          <w:color w:val="auto"/>
          <w:spacing w:val="2"/>
          <w:sz w:val="24"/>
        </w:rPr>
        <w:t xml:space="preserve">․ </w:t>
      </w:r>
      <w:r w:rsidR="00DC2048">
        <w:rPr>
          <w:color w:val="auto"/>
          <w:spacing w:val="2"/>
          <w:sz w:val="24"/>
        </w:rPr>
        <w:t>ԱՇԽԱՏԱՆՔԻ ՊԱՇՏՊԱՆՈՒԹՅԱՆ ԵՎ ԱՆՎՏԱՆԳՈՒԹՅԱՆ ՏԵԽՆԻԿԱՅԻ ԿԱՆՈՆՆԵՐԸ ԿԱՄՈՒՐՋՆԵՐԻ</w:t>
      </w:r>
      <w:r w:rsidR="00A6432C">
        <w:rPr>
          <w:color w:val="auto"/>
          <w:spacing w:val="2"/>
          <w:sz w:val="24"/>
        </w:rPr>
        <w:t xml:space="preserve"> ԵՎ ԽՈՂՈՎԱԿՆԵՐԻ</w:t>
      </w:r>
      <w:r w:rsidR="00DC2048">
        <w:rPr>
          <w:color w:val="auto"/>
          <w:spacing w:val="2"/>
          <w:sz w:val="24"/>
        </w:rPr>
        <w:t xml:space="preserve"> </w:t>
      </w:r>
      <w:r w:rsidR="00A6432C">
        <w:rPr>
          <w:color w:val="auto"/>
          <w:spacing w:val="2"/>
          <w:sz w:val="24"/>
        </w:rPr>
        <w:t>ՀԵՏԱ</w:t>
      </w:r>
      <w:r w:rsidR="00DC2048">
        <w:rPr>
          <w:color w:val="auto"/>
          <w:spacing w:val="2"/>
          <w:sz w:val="24"/>
        </w:rPr>
        <w:t>ԶՆՆՄԱՆ ԵՎ ՓՈՐՁԱՐ</w:t>
      </w:r>
      <w:r w:rsidR="00F345EF">
        <w:rPr>
          <w:color w:val="auto"/>
          <w:spacing w:val="2"/>
          <w:sz w:val="24"/>
        </w:rPr>
        <w:t>Կ</w:t>
      </w:r>
      <w:r w:rsidR="00DC2048">
        <w:rPr>
          <w:color w:val="auto"/>
          <w:spacing w:val="2"/>
          <w:sz w:val="24"/>
        </w:rPr>
        <w:t xml:space="preserve">ՄԱՆ ԱՇԽԱՏԱՆՔՆԵՐԻ ԿԱՏԱՐՄԱՆ ԺԱՄԱՆԱԿ </w:t>
      </w:r>
    </w:p>
    <w:p w14:paraId="4A844384" w14:textId="5D239354" w:rsidR="00EF1BED" w:rsidRPr="00E428B8" w:rsidRDefault="00F911B7" w:rsidP="001B235A">
      <w:pPr>
        <w:pStyle w:val="a"/>
        <w:numPr>
          <w:ilvl w:val="0"/>
          <w:numId w:val="2"/>
        </w:numPr>
        <w:tabs>
          <w:tab w:val="left" w:pos="568"/>
          <w:tab w:val="left" w:pos="810"/>
          <w:tab w:val="left" w:pos="1276"/>
        </w:tabs>
        <w:spacing w:line="360" w:lineRule="auto"/>
        <w:ind w:left="91" w:firstLine="539"/>
        <w:rPr>
          <w:spacing w:val="2"/>
          <w:sz w:val="21"/>
          <w:szCs w:val="21"/>
        </w:rPr>
      </w:pPr>
      <w:r w:rsidRPr="00222909">
        <w:rPr>
          <w:rFonts w:eastAsia="Times New Roman"/>
          <w:b w:val="0"/>
          <w:bCs w:val="0"/>
          <w:color w:val="auto"/>
          <w:sz w:val="24"/>
          <w:lang w:eastAsia="ru-RU"/>
        </w:rPr>
        <w:t>Կամուրջների</w:t>
      </w:r>
      <w:r w:rsidRPr="00F911B7">
        <w:rPr>
          <w:rFonts w:eastAsia="Times New Roman"/>
          <w:b w:val="0"/>
          <w:bCs w:val="0"/>
          <w:color w:val="auto"/>
          <w:sz w:val="24"/>
          <w:lang w:eastAsia="ru-RU"/>
        </w:rPr>
        <w:t xml:space="preserve"> և խողովակների </w:t>
      </w:r>
      <w:r w:rsidR="00F345EF">
        <w:rPr>
          <w:rFonts w:eastAsia="Times New Roman"/>
          <w:b w:val="0"/>
          <w:bCs w:val="0"/>
          <w:color w:val="auto"/>
          <w:sz w:val="24"/>
          <w:lang w:eastAsia="ru-RU"/>
        </w:rPr>
        <w:t>հետա</w:t>
      </w:r>
      <w:r>
        <w:rPr>
          <w:rFonts w:eastAsia="Times New Roman"/>
          <w:b w:val="0"/>
          <w:bCs w:val="0"/>
          <w:color w:val="auto"/>
          <w:sz w:val="24"/>
          <w:lang w:eastAsia="ru-RU"/>
        </w:rPr>
        <w:t>զնն</w:t>
      </w:r>
      <w:r w:rsidRPr="00F911B7">
        <w:rPr>
          <w:rFonts w:eastAsia="Times New Roman"/>
          <w:b w:val="0"/>
          <w:bCs w:val="0"/>
          <w:color w:val="auto"/>
          <w:sz w:val="24"/>
          <w:lang w:eastAsia="ru-RU"/>
        </w:rPr>
        <w:t>ման և փորձարկման աշխատանքներ</w:t>
      </w:r>
      <w:r w:rsidRPr="00F911B7">
        <w:t xml:space="preserve"> </w:t>
      </w:r>
      <w:r w:rsidRPr="00F911B7">
        <w:rPr>
          <w:rFonts w:eastAsia="Times New Roman"/>
          <w:b w:val="0"/>
          <w:bCs w:val="0"/>
          <w:color w:val="auto"/>
          <w:sz w:val="24"/>
          <w:lang w:eastAsia="ru-RU"/>
        </w:rPr>
        <w:t xml:space="preserve">թույլատրվում է </w:t>
      </w:r>
      <w:r w:rsidR="00222909">
        <w:rPr>
          <w:rFonts w:eastAsia="Times New Roman"/>
          <w:b w:val="0"/>
          <w:bCs w:val="0"/>
          <w:color w:val="auto"/>
          <w:sz w:val="24"/>
          <w:lang w:eastAsia="ru-RU"/>
        </w:rPr>
        <w:t>իրականացնել</w:t>
      </w:r>
      <w:r>
        <w:rPr>
          <w:rFonts w:eastAsia="Times New Roman"/>
          <w:b w:val="0"/>
          <w:bCs w:val="0"/>
          <w:color w:val="auto"/>
          <w:sz w:val="24"/>
          <w:lang w:eastAsia="ru-RU"/>
        </w:rPr>
        <w:t xml:space="preserve"> այն </w:t>
      </w:r>
      <w:r w:rsidRPr="00F911B7">
        <w:rPr>
          <w:rFonts w:eastAsia="Times New Roman"/>
          <w:b w:val="0"/>
          <w:bCs w:val="0"/>
          <w:color w:val="auto"/>
          <w:sz w:val="24"/>
          <w:lang w:eastAsia="ru-RU"/>
        </w:rPr>
        <w:t>աշխատ</w:t>
      </w:r>
      <w:r w:rsidR="00222909">
        <w:rPr>
          <w:rFonts w:eastAsia="Times New Roman"/>
          <w:b w:val="0"/>
          <w:bCs w:val="0"/>
          <w:color w:val="auto"/>
          <w:sz w:val="24"/>
          <w:lang w:eastAsia="ru-RU"/>
        </w:rPr>
        <w:t>ակից</w:t>
      </w:r>
      <w:r w:rsidRPr="00F911B7">
        <w:rPr>
          <w:rFonts w:eastAsia="Times New Roman"/>
          <w:b w:val="0"/>
          <w:bCs w:val="0"/>
          <w:color w:val="auto"/>
          <w:sz w:val="24"/>
          <w:lang w:eastAsia="ru-RU"/>
        </w:rPr>
        <w:t>ներին</w:t>
      </w:r>
      <w:r w:rsidR="00222909">
        <w:rPr>
          <w:rFonts w:eastAsia="Times New Roman"/>
          <w:b w:val="0"/>
          <w:bCs w:val="0"/>
          <w:color w:val="auto"/>
          <w:sz w:val="24"/>
          <w:lang w:eastAsia="ru-RU"/>
        </w:rPr>
        <w:t xml:space="preserve">, որոնք անցել են ուսուցում և գիտելիքների ստուգում </w:t>
      </w:r>
      <w:bookmarkStart w:id="57" w:name="_Hlk167011877"/>
      <w:r w:rsidR="00222909" w:rsidRPr="0064528F">
        <w:rPr>
          <w:rFonts w:eastAsia="Times New Roman"/>
          <w:b w:val="0"/>
          <w:bCs w:val="0"/>
          <w:color w:val="auto"/>
          <w:sz w:val="24"/>
          <w:lang w:eastAsia="ru-RU"/>
        </w:rPr>
        <w:t>ԳՕՍՏ 12.0.0</w:t>
      </w:r>
      <w:r w:rsidR="0064528F" w:rsidRPr="0064528F">
        <w:rPr>
          <w:rFonts w:eastAsia="Times New Roman"/>
          <w:b w:val="0"/>
          <w:bCs w:val="0"/>
          <w:color w:val="auto"/>
          <w:sz w:val="24"/>
          <w:lang w:eastAsia="ru-RU"/>
        </w:rPr>
        <w:t>04</w:t>
      </w:r>
      <w:r w:rsidR="0064528F">
        <w:rPr>
          <w:rFonts w:eastAsia="Times New Roman"/>
          <w:b w:val="0"/>
          <w:bCs w:val="0"/>
          <w:color w:val="auto"/>
          <w:sz w:val="24"/>
          <w:lang w:eastAsia="ru-RU"/>
        </w:rPr>
        <w:t>-2015</w:t>
      </w:r>
      <w:bookmarkEnd w:id="57"/>
      <w:r w:rsidR="00222909" w:rsidRPr="00222909">
        <w:rPr>
          <w:rFonts w:eastAsia="Times New Roman"/>
          <w:b w:val="0"/>
          <w:bCs w:val="0"/>
          <w:color w:val="auto"/>
          <w:sz w:val="24"/>
          <w:lang w:eastAsia="ru-RU"/>
        </w:rPr>
        <w:t xml:space="preserve">-ի </w:t>
      </w:r>
      <w:r w:rsidR="0064528F">
        <w:rPr>
          <w:rFonts w:eastAsia="Times New Roman"/>
          <w:b w:val="0"/>
          <w:bCs w:val="0"/>
          <w:color w:val="auto"/>
          <w:sz w:val="24"/>
          <w:lang w:eastAsia="ru-RU"/>
        </w:rPr>
        <w:t xml:space="preserve">և այլ համապատասխան </w:t>
      </w:r>
      <w:r w:rsidR="00A6432C">
        <w:rPr>
          <w:rFonts w:eastAsia="Times New Roman"/>
          <w:b w:val="0"/>
          <w:bCs w:val="0"/>
          <w:color w:val="auto"/>
          <w:sz w:val="24"/>
          <w:lang w:eastAsia="ru-RU"/>
        </w:rPr>
        <w:t xml:space="preserve">նորմատիվ փասթաթղթերի </w:t>
      </w:r>
      <w:r w:rsidR="00222909" w:rsidRPr="00222909">
        <w:rPr>
          <w:rFonts w:eastAsia="Times New Roman"/>
          <w:b w:val="0"/>
          <w:bCs w:val="0"/>
          <w:color w:val="auto"/>
          <w:sz w:val="24"/>
          <w:lang w:eastAsia="ru-RU"/>
        </w:rPr>
        <w:t>պահանջներին համապատասխան</w:t>
      </w:r>
      <w:r w:rsidR="00222909">
        <w:rPr>
          <w:rFonts w:eastAsia="Times New Roman"/>
          <w:b w:val="0"/>
          <w:bCs w:val="0"/>
          <w:color w:val="auto"/>
          <w:sz w:val="24"/>
          <w:lang w:eastAsia="ru-RU"/>
        </w:rPr>
        <w:t>։</w:t>
      </w:r>
    </w:p>
    <w:p w14:paraId="1C811A90" w14:textId="1E948D5B" w:rsidR="00F621FE" w:rsidRPr="002075BF" w:rsidRDefault="003E19F5" w:rsidP="001B235A">
      <w:pPr>
        <w:pStyle w:val="a"/>
        <w:numPr>
          <w:ilvl w:val="0"/>
          <w:numId w:val="2"/>
        </w:numPr>
        <w:tabs>
          <w:tab w:val="left" w:pos="568"/>
          <w:tab w:val="left" w:pos="810"/>
          <w:tab w:val="left" w:pos="1276"/>
        </w:tabs>
        <w:spacing w:line="360" w:lineRule="auto"/>
        <w:ind w:left="91" w:firstLine="539"/>
        <w:rPr>
          <w:spacing w:val="2"/>
          <w:sz w:val="21"/>
          <w:szCs w:val="21"/>
        </w:rPr>
      </w:pPr>
      <w:r w:rsidRPr="004C2F1E">
        <w:rPr>
          <w:rFonts w:eastAsia="Times New Roman"/>
          <w:b w:val="0"/>
          <w:bCs w:val="0"/>
          <w:color w:val="auto"/>
          <w:sz w:val="24"/>
          <w:lang w:eastAsia="ru-RU"/>
        </w:rPr>
        <w:t>Նախքան</w:t>
      </w:r>
      <w:r w:rsidRPr="003E19F5">
        <w:rPr>
          <w:rFonts w:eastAsia="Times New Roman"/>
          <w:b w:val="0"/>
          <w:bCs w:val="0"/>
          <w:color w:val="auto"/>
          <w:sz w:val="24"/>
          <w:lang w:eastAsia="ru-RU"/>
        </w:rPr>
        <w:t xml:space="preserve"> </w:t>
      </w:r>
      <w:r w:rsidR="00F345EF">
        <w:rPr>
          <w:rFonts w:eastAsia="Times New Roman"/>
          <w:b w:val="0"/>
          <w:bCs w:val="0"/>
          <w:color w:val="auto"/>
          <w:sz w:val="24"/>
          <w:lang w:eastAsia="ru-RU"/>
        </w:rPr>
        <w:t>հետա</w:t>
      </w:r>
      <w:r>
        <w:rPr>
          <w:rFonts w:eastAsia="Times New Roman"/>
          <w:b w:val="0"/>
          <w:bCs w:val="0"/>
          <w:color w:val="auto"/>
          <w:sz w:val="24"/>
          <w:lang w:eastAsia="ru-RU"/>
        </w:rPr>
        <w:t>զնն</w:t>
      </w:r>
      <w:r w:rsidRPr="00F911B7">
        <w:rPr>
          <w:rFonts w:eastAsia="Times New Roman"/>
          <w:b w:val="0"/>
          <w:bCs w:val="0"/>
          <w:color w:val="auto"/>
          <w:sz w:val="24"/>
          <w:lang w:eastAsia="ru-RU"/>
        </w:rPr>
        <w:t xml:space="preserve">ման </w:t>
      </w:r>
      <w:r w:rsidR="00B91A56" w:rsidRPr="0064528F">
        <w:rPr>
          <w:rFonts w:eastAsia="Times New Roman"/>
          <w:b w:val="0"/>
          <w:bCs w:val="0"/>
          <w:color w:val="auto"/>
          <w:sz w:val="24"/>
          <w:lang w:eastAsia="ru-RU"/>
        </w:rPr>
        <w:t>դաշտային</w:t>
      </w:r>
      <w:r w:rsidR="00B91A56" w:rsidRPr="003E19F5">
        <w:rPr>
          <w:rFonts w:eastAsia="Times New Roman"/>
          <w:b w:val="0"/>
          <w:bCs w:val="0"/>
          <w:color w:val="auto"/>
          <w:sz w:val="24"/>
          <w:lang w:eastAsia="ru-RU"/>
        </w:rPr>
        <w:t xml:space="preserve"> աշխատանքների </w:t>
      </w:r>
      <w:r w:rsidRPr="00F911B7">
        <w:rPr>
          <w:rFonts w:eastAsia="Times New Roman"/>
          <w:b w:val="0"/>
          <w:bCs w:val="0"/>
          <w:color w:val="auto"/>
          <w:sz w:val="24"/>
          <w:lang w:eastAsia="ru-RU"/>
        </w:rPr>
        <w:t>և փորձարկ</w:t>
      </w:r>
      <w:r>
        <w:rPr>
          <w:rFonts w:eastAsia="Times New Roman"/>
          <w:b w:val="0"/>
          <w:bCs w:val="0"/>
          <w:color w:val="auto"/>
          <w:sz w:val="24"/>
          <w:lang w:eastAsia="ru-RU"/>
        </w:rPr>
        <w:t>ում</w:t>
      </w:r>
      <w:r w:rsidR="00B91A56">
        <w:rPr>
          <w:rFonts w:eastAsia="Times New Roman"/>
          <w:b w:val="0"/>
          <w:bCs w:val="0"/>
          <w:color w:val="auto"/>
          <w:sz w:val="24"/>
          <w:lang w:eastAsia="ru-RU"/>
        </w:rPr>
        <w:t>ն</w:t>
      </w:r>
      <w:r w:rsidRPr="003E19F5">
        <w:rPr>
          <w:rFonts w:eastAsia="Times New Roman"/>
          <w:b w:val="0"/>
          <w:bCs w:val="0"/>
          <w:color w:val="auto"/>
          <w:sz w:val="24"/>
          <w:lang w:eastAsia="ru-RU"/>
        </w:rPr>
        <w:t xml:space="preserve">երի մեկնարկը, դրանց մասնակցող բոլոր աշխատողները պետք է իրենց ղեկավարների կողմից </w:t>
      </w:r>
      <w:r w:rsidR="000539C8">
        <w:rPr>
          <w:rFonts w:eastAsia="Times New Roman"/>
          <w:b w:val="0"/>
          <w:bCs w:val="0"/>
          <w:color w:val="auto"/>
          <w:sz w:val="24"/>
          <w:lang w:eastAsia="ru-RU"/>
        </w:rPr>
        <w:t>հրահանգավորվեն</w:t>
      </w:r>
      <w:r w:rsidRPr="003E19F5">
        <w:rPr>
          <w:rFonts w:eastAsia="Times New Roman"/>
          <w:b w:val="0"/>
          <w:bCs w:val="0"/>
          <w:color w:val="auto"/>
          <w:sz w:val="24"/>
          <w:lang w:eastAsia="ru-RU"/>
        </w:rPr>
        <w:t xml:space="preserve"> աշխատանքի կատարման անվտանգ մեթոդների </w:t>
      </w:r>
      <w:r>
        <w:rPr>
          <w:rFonts w:eastAsia="Times New Roman"/>
          <w:b w:val="0"/>
          <w:bCs w:val="0"/>
          <w:color w:val="auto"/>
          <w:sz w:val="24"/>
          <w:lang w:eastAsia="ru-RU"/>
        </w:rPr>
        <w:t>վերաբերյալ</w:t>
      </w:r>
      <w:r w:rsidRPr="003E19F5">
        <w:rPr>
          <w:rFonts w:eastAsia="Times New Roman"/>
          <w:b w:val="0"/>
          <w:bCs w:val="0"/>
          <w:color w:val="auto"/>
          <w:sz w:val="24"/>
          <w:lang w:eastAsia="ru-RU"/>
        </w:rPr>
        <w:t xml:space="preserve">՝ հաշվի առնելով </w:t>
      </w:r>
      <w:r>
        <w:rPr>
          <w:rFonts w:eastAsia="Times New Roman"/>
          <w:b w:val="0"/>
          <w:bCs w:val="0"/>
          <w:color w:val="auto"/>
          <w:sz w:val="24"/>
          <w:lang w:eastAsia="ru-RU"/>
        </w:rPr>
        <w:t>կոնկրետ</w:t>
      </w:r>
      <w:r w:rsidRPr="003E19F5">
        <w:rPr>
          <w:rFonts w:eastAsia="Times New Roman"/>
          <w:b w:val="0"/>
          <w:bCs w:val="0"/>
          <w:color w:val="auto"/>
          <w:sz w:val="24"/>
          <w:lang w:eastAsia="ru-RU"/>
        </w:rPr>
        <w:t xml:space="preserve"> օբյեկտի բնութագրերը</w:t>
      </w:r>
      <w:r w:rsidR="000539C8">
        <w:rPr>
          <w:rFonts w:eastAsia="Times New Roman"/>
          <w:b w:val="0"/>
          <w:bCs w:val="0"/>
          <w:color w:val="auto"/>
          <w:sz w:val="24"/>
          <w:lang w:eastAsia="ru-RU"/>
        </w:rPr>
        <w:t>,</w:t>
      </w:r>
      <w:r w:rsidRPr="003E19F5">
        <w:rPr>
          <w:rFonts w:eastAsia="Times New Roman"/>
          <w:b w:val="0"/>
          <w:bCs w:val="0"/>
          <w:color w:val="auto"/>
          <w:sz w:val="24"/>
          <w:lang w:eastAsia="ru-RU"/>
        </w:rPr>
        <w:t xml:space="preserve"> և </w:t>
      </w:r>
      <w:r w:rsidR="00F345EF">
        <w:rPr>
          <w:rFonts w:eastAsia="Times New Roman"/>
          <w:b w:val="0"/>
          <w:bCs w:val="0"/>
          <w:color w:val="auto"/>
          <w:sz w:val="24"/>
          <w:lang w:eastAsia="ru-RU"/>
        </w:rPr>
        <w:t xml:space="preserve">այն </w:t>
      </w:r>
      <w:r w:rsidRPr="003E19F5">
        <w:rPr>
          <w:rFonts w:eastAsia="Times New Roman"/>
          <w:b w:val="0"/>
          <w:bCs w:val="0"/>
          <w:color w:val="auto"/>
          <w:sz w:val="24"/>
          <w:lang w:eastAsia="ru-RU"/>
        </w:rPr>
        <w:t>գործողություններ</w:t>
      </w:r>
      <w:r w:rsidR="00F345EF">
        <w:rPr>
          <w:rFonts w:eastAsia="Times New Roman"/>
          <w:b w:val="0"/>
          <w:bCs w:val="0"/>
          <w:color w:val="auto"/>
          <w:sz w:val="24"/>
          <w:lang w:eastAsia="ru-RU"/>
        </w:rPr>
        <w:t>ի վերաբերյալ</w:t>
      </w:r>
      <w:r>
        <w:rPr>
          <w:rFonts w:eastAsia="Times New Roman"/>
          <w:b w:val="0"/>
          <w:bCs w:val="0"/>
          <w:color w:val="auto"/>
          <w:sz w:val="24"/>
          <w:lang w:eastAsia="ru-RU"/>
        </w:rPr>
        <w:t>,</w:t>
      </w:r>
      <w:r w:rsidR="00F345EF">
        <w:rPr>
          <w:rFonts w:eastAsia="Times New Roman"/>
          <w:b w:val="0"/>
          <w:bCs w:val="0"/>
          <w:color w:val="auto"/>
          <w:sz w:val="24"/>
          <w:lang w:eastAsia="ru-RU"/>
        </w:rPr>
        <w:t xml:space="preserve"> որոնք պետք է ձեռնարկվեն</w:t>
      </w:r>
      <w:r w:rsidR="000539C8">
        <w:rPr>
          <w:rFonts w:eastAsia="Times New Roman"/>
          <w:b w:val="0"/>
          <w:bCs w:val="0"/>
          <w:color w:val="auto"/>
          <w:sz w:val="24"/>
          <w:lang w:eastAsia="ru-RU"/>
        </w:rPr>
        <w:t>՝</w:t>
      </w:r>
      <w:r w:rsidR="00F345EF">
        <w:rPr>
          <w:rFonts w:eastAsia="Times New Roman"/>
          <w:b w:val="0"/>
          <w:bCs w:val="0"/>
          <w:color w:val="auto"/>
          <w:sz w:val="24"/>
          <w:lang w:eastAsia="ru-RU"/>
        </w:rPr>
        <w:t xml:space="preserve"> </w:t>
      </w:r>
      <w:r>
        <w:rPr>
          <w:rFonts w:eastAsia="Times New Roman"/>
          <w:b w:val="0"/>
          <w:bCs w:val="0"/>
          <w:color w:val="auto"/>
          <w:sz w:val="24"/>
          <w:lang w:eastAsia="ru-RU"/>
        </w:rPr>
        <w:t xml:space="preserve"> </w:t>
      </w:r>
      <w:r w:rsidR="000539C8">
        <w:rPr>
          <w:rFonts w:eastAsia="Times New Roman"/>
          <w:b w:val="0"/>
          <w:bCs w:val="0"/>
          <w:color w:val="auto"/>
          <w:sz w:val="24"/>
          <w:lang w:eastAsia="ru-RU"/>
        </w:rPr>
        <w:t xml:space="preserve">կոնստրուկցիայի նորմալ աշխատանքից </w:t>
      </w:r>
      <w:r w:rsidR="00F345EF" w:rsidRPr="003E19F5">
        <w:rPr>
          <w:rFonts w:eastAsia="Times New Roman"/>
          <w:b w:val="0"/>
          <w:bCs w:val="0"/>
          <w:color w:val="auto"/>
          <w:sz w:val="24"/>
          <w:lang w:eastAsia="ru-RU"/>
        </w:rPr>
        <w:t>շեղումներ</w:t>
      </w:r>
      <w:r w:rsidR="00F345EF">
        <w:rPr>
          <w:rFonts w:eastAsia="Times New Roman"/>
          <w:b w:val="0"/>
          <w:bCs w:val="0"/>
          <w:color w:val="auto"/>
          <w:sz w:val="24"/>
          <w:lang w:eastAsia="ru-RU"/>
        </w:rPr>
        <w:t>ի</w:t>
      </w:r>
      <w:r>
        <w:rPr>
          <w:rFonts w:eastAsia="Times New Roman"/>
          <w:b w:val="0"/>
          <w:bCs w:val="0"/>
          <w:color w:val="auto"/>
          <w:sz w:val="24"/>
          <w:lang w:eastAsia="ru-RU"/>
        </w:rPr>
        <w:t xml:space="preserve"> </w:t>
      </w:r>
      <w:r w:rsidRPr="003E19F5">
        <w:rPr>
          <w:rFonts w:eastAsia="Times New Roman"/>
          <w:b w:val="0"/>
          <w:bCs w:val="0"/>
          <w:color w:val="auto"/>
          <w:sz w:val="24"/>
          <w:lang w:eastAsia="ru-RU"/>
        </w:rPr>
        <w:t>հայտնաբեր</w:t>
      </w:r>
      <w:r w:rsidR="00F345EF">
        <w:rPr>
          <w:rFonts w:eastAsia="Times New Roman"/>
          <w:b w:val="0"/>
          <w:bCs w:val="0"/>
          <w:color w:val="auto"/>
          <w:sz w:val="24"/>
          <w:lang w:eastAsia="ru-RU"/>
        </w:rPr>
        <w:t>ման դեպքում</w:t>
      </w:r>
      <w:r w:rsidRPr="003E19F5">
        <w:rPr>
          <w:rFonts w:eastAsia="Times New Roman"/>
          <w:b w:val="0"/>
          <w:bCs w:val="0"/>
          <w:color w:val="auto"/>
          <w:sz w:val="24"/>
          <w:lang w:eastAsia="ru-RU"/>
        </w:rPr>
        <w:t xml:space="preserve">: </w:t>
      </w:r>
      <w:r w:rsidR="00993203">
        <w:rPr>
          <w:rFonts w:eastAsia="Times New Roman"/>
          <w:b w:val="0"/>
          <w:bCs w:val="0"/>
          <w:color w:val="auto"/>
          <w:sz w:val="24"/>
          <w:lang w:eastAsia="ru-RU"/>
        </w:rPr>
        <w:t>Այն աշխատա</w:t>
      </w:r>
      <w:r w:rsidR="00AC7EE1">
        <w:rPr>
          <w:rFonts w:eastAsia="Times New Roman"/>
          <w:b w:val="0"/>
          <w:bCs w:val="0"/>
          <w:color w:val="auto"/>
          <w:sz w:val="24"/>
          <w:lang w:eastAsia="ru-RU"/>
        </w:rPr>
        <w:t xml:space="preserve">նքների իրականացման համար, որոնց ներկայացվում են </w:t>
      </w:r>
      <w:r w:rsidR="00AC7EE1" w:rsidRPr="00AC7EE1">
        <w:rPr>
          <w:rFonts w:eastAsia="Times New Roman"/>
          <w:b w:val="0"/>
          <w:bCs w:val="0"/>
          <w:color w:val="auto"/>
          <w:sz w:val="24"/>
          <w:lang w:eastAsia="ru-RU"/>
        </w:rPr>
        <w:t>աշխատանքի անվտանգության լրացուցիչ (ավելացված) պահանջներ</w:t>
      </w:r>
      <w:r w:rsidR="00603419">
        <w:rPr>
          <w:rFonts w:eastAsia="Times New Roman"/>
          <w:b w:val="0"/>
          <w:bCs w:val="0"/>
          <w:color w:val="auto"/>
          <w:sz w:val="24"/>
          <w:lang w:eastAsia="ru-RU"/>
        </w:rPr>
        <w:t>,</w:t>
      </w:r>
      <w:r w:rsidR="00AC7EE1" w:rsidRPr="00AC7EE1">
        <w:t xml:space="preserve"> </w:t>
      </w:r>
      <w:r w:rsidR="00AC7EE1" w:rsidRPr="00AC7EE1">
        <w:rPr>
          <w:rFonts w:eastAsia="Times New Roman"/>
          <w:b w:val="0"/>
          <w:bCs w:val="0"/>
          <w:color w:val="auto"/>
          <w:sz w:val="24"/>
          <w:lang w:eastAsia="ru-RU"/>
        </w:rPr>
        <w:t>աշխատանքի պատասխանատու կատարողին տրվում է աշխատանքի թույլտվություն բարձր ռիսկային աշխատանքի համար՝ ԳՕՍՏ 12.4.011-89-ի պահանջներին համապատասխան:</w:t>
      </w:r>
      <w:r w:rsidR="00AC7EE1">
        <w:rPr>
          <w:rFonts w:eastAsia="Times New Roman"/>
          <w:b w:val="0"/>
          <w:bCs w:val="0"/>
          <w:color w:val="auto"/>
          <w:sz w:val="24"/>
          <w:lang w:eastAsia="ru-RU"/>
        </w:rPr>
        <w:t xml:space="preserve"> </w:t>
      </w:r>
      <w:r w:rsidR="00F023E3" w:rsidRPr="00F023E3">
        <w:rPr>
          <w:rFonts w:eastAsia="Times New Roman"/>
          <w:b w:val="0"/>
          <w:bCs w:val="0"/>
          <w:color w:val="auto"/>
          <w:sz w:val="24"/>
          <w:lang w:eastAsia="ru-RU"/>
        </w:rPr>
        <w:t>Աշխատողները պետք է ուսուցանվ</w:t>
      </w:r>
      <w:r w:rsidR="00F023E3">
        <w:rPr>
          <w:rFonts w:eastAsia="Times New Roman"/>
          <w:b w:val="0"/>
          <w:bCs w:val="0"/>
          <w:color w:val="auto"/>
          <w:sz w:val="24"/>
          <w:lang w:eastAsia="ru-RU"/>
        </w:rPr>
        <w:t>ած լինեն</w:t>
      </w:r>
      <w:r w:rsidR="00F023E3" w:rsidRPr="00F023E3">
        <w:rPr>
          <w:rFonts w:eastAsia="Times New Roman"/>
          <w:b w:val="0"/>
          <w:bCs w:val="0"/>
          <w:color w:val="auto"/>
          <w:sz w:val="24"/>
          <w:lang w:eastAsia="ru-RU"/>
        </w:rPr>
        <w:t xml:space="preserve"> նման աշխատանք կատարելու անվտանգ մեթոդների</w:t>
      </w:r>
      <w:r w:rsidR="00F023E3">
        <w:rPr>
          <w:rFonts w:eastAsia="Times New Roman"/>
          <w:b w:val="0"/>
          <w:bCs w:val="0"/>
          <w:color w:val="auto"/>
          <w:sz w:val="24"/>
          <w:lang w:eastAsia="ru-RU"/>
        </w:rPr>
        <w:t>ն</w:t>
      </w:r>
      <w:r w:rsidR="00F023E3" w:rsidRPr="00F023E3">
        <w:rPr>
          <w:rFonts w:eastAsia="Times New Roman"/>
          <w:b w:val="0"/>
          <w:bCs w:val="0"/>
          <w:color w:val="auto"/>
          <w:sz w:val="24"/>
          <w:lang w:eastAsia="ru-RU"/>
        </w:rPr>
        <w:t xml:space="preserve"> և տեխնիկայի</w:t>
      </w:r>
      <w:r w:rsidR="00F023E3">
        <w:rPr>
          <w:rFonts w:eastAsia="Times New Roman"/>
          <w:b w:val="0"/>
          <w:bCs w:val="0"/>
          <w:color w:val="auto"/>
          <w:sz w:val="24"/>
          <w:lang w:eastAsia="ru-RU"/>
        </w:rPr>
        <w:t>ն</w:t>
      </w:r>
      <w:r w:rsidR="00603419">
        <w:rPr>
          <w:rFonts w:eastAsia="Times New Roman"/>
          <w:b w:val="0"/>
          <w:bCs w:val="0"/>
          <w:color w:val="auto"/>
          <w:sz w:val="24"/>
          <w:lang w:eastAsia="ru-RU"/>
        </w:rPr>
        <w:t>՝</w:t>
      </w:r>
      <w:r w:rsidR="00F023E3" w:rsidRPr="00F023E3">
        <w:rPr>
          <w:rFonts w:eastAsia="Times New Roman"/>
          <w:b w:val="0"/>
          <w:bCs w:val="0"/>
          <w:color w:val="auto"/>
          <w:sz w:val="24"/>
          <w:lang w:eastAsia="ru-RU"/>
        </w:rPr>
        <w:t xml:space="preserve"> </w:t>
      </w:r>
      <w:r w:rsidR="00F023E3">
        <w:rPr>
          <w:rFonts w:eastAsia="Times New Roman"/>
          <w:b w:val="0"/>
          <w:bCs w:val="0"/>
          <w:color w:val="auto"/>
          <w:sz w:val="24"/>
          <w:lang w:eastAsia="ru-RU"/>
        </w:rPr>
        <w:t>ըստ տիպային</w:t>
      </w:r>
      <w:r w:rsidR="00F023E3" w:rsidRPr="00F023E3">
        <w:rPr>
          <w:rFonts w:eastAsia="Times New Roman"/>
          <w:b w:val="0"/>
          <w:bCs w:val="0"/>
          <w:color w:val="auto"/>
          <w:sz w:val="24"/>
          <w:lang w:eastAsia="ru-RU"/>
        </w:rPr>
        <w:t xml:space="preserve"> ծրագրերի:</w:t>
      </w:r>
    </w:p>
    <w:p w14:paraId="0D15311C" w14:textId="45470154" w:rsidR="00F621FE" w:rsidRDefault="00603419"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Pr>
          <w:rFonts w:eastAsia="Times New Roman"/>
          <w:b w:val="0"/>
          <w:bCs w:val="0"/>
          <w:color w:val="auto"/>
          <w:sz w:val="24"/>
          <w:lang w:eastAsia="ru-RU"/>
        </w:rPr>
        <w:t>Հետազ</w:t>
      </w:r>
      <w:r w:rsidR="00FE501B">
        <w:rPr>
          <w:rFonts w:eastAsia="Times New Roman"/>
          <w:b w:val="0"/>
          <w:bCs w:val="0"/>
          <w:color w:val="auto"/>
          <w:sz w:val="24"/>
          <w:lang w:eastAsia="ru-RU"/>
        </w:rPr>
        <w:t>նն</w:t>
      </w:r>
      <w:r w:rsidR="00A566B4">
        <w:rPr>
          <w:rFonts w:eastAsia="Times New Roman"/>
          <w:b w:val="0"/>
          <w:bCs w:val="0"/>
          <w:color w:val="auto"/>
          <w:sz w:val="24"/>
          <w:lang w:eastAsia="ru-RU"/>
        </w:rPr>
        <w:t>ումների</w:t>
      </w:r>
      <w:r w:rsidR="00FE501B" w:rsidRPr="00FE501B">
        <w:rPr>
          <w:rFonts w:eastAsia="Times New Roman"/>
          <w:b w:val="0"/>
          <w:bCs w:val="0"/>
          <w:color w:val="auto"/>
          <w:sz w:val="24"/>
          <w:lang w:eastAsia="ru-RU"/>
        </w:rPr>
        <w:t xml:space="preserve"> և փորձարկումներ</w:t>
      </w:r>
      <w:r w:rsidR="00FE501B">
        <w:rPr>
          <w:rFonts w:eastAsia="Times New Roman"/>
          <w:b w:val="0"/>
          <w:bCs w:val="0"/>
          <w:color w:val="auto"/>
          <w:sz w:val="24"/>
          <w:lang w:eastAsia="ru-RU"/>
        </w:rPr>
        <w:t xml:space="preserve">ի իրականացման հնարավորության համար </w:t>
      </w:r>
      <w:r w:rsidR="00FE501B" w:rsidRPr="00FE501B">
        <w:rPr>
          <w:rFonts w:eastAsia="Times New Roman"/>
          <w:b w:val="0"/>
          <w:bCs w:val="0"/>
          <w:color w:val="auto"/>
          <w:sz w:val="24"/>
          <w:lang w:eastAsia="ru-RU"/>
        </w:rPr>
        <w:t xml:space="preserve"> (</w:t>
      </w:r>
      <w:r w:rsidR="00FE501B">
        <w:rPr>
          <w:rFonts w:eastAsia="Times New Roman"/>
          <w:b w:val="0"/>
          <w:bCs w:val="0"/>
          <w:color w:val="auto"/>
          <w:sz w:val="24"/>
          <w:lang w:eastAsia="ru-RU"/>
        </w:rPr>
        <w:t>դիտարկում</w:t>
      </w:r>
      <w:r w:rsidR="00FE501B" w:rsidRPr="00FE501B">
        <w:rPr>
          <w:rFonts w:eastAsia="Times New Roman"/>
          <w:b w:val="0"/>
          <w:bCs w:val="0"/>
          <w:color w:val="auto"/>
          <w:sz w:val="24"/>
          <w:lang w:eastAsia="ru-RU"/>
        </w:rPr>
        <w:t xml:space="preserve">, գործիքային չափումներ, գործիքների տեղադրում </w:t>
      </w:r>
      <w:r>
        <w:rPr>
          <w:rFonts w:eastAsia="Times New Roman"/>
          <w:b w:val="0"/>
          <w:bCs w:val="0"/>
          <w:color w:val="auto"/>
          <w:sz w:val="24"/>
          <w:lang w:eastAsia="ru-RU"/>
        </w:rPr>
        <w:t>ու</w:t>
      </w:r>
      <w:r w:rsidR="00FE501B" w:rsidRPr="00FE501B">
        <w:rPr>
          <w:rFonts w:eastAsia="Times New Roman"/>
          <w:b w:val="0"/>
          <w:bCs w:val="0"/>
          <w:color w:val="auto"/>
          <w:sz w:val="24"/>
          <w:lang w:eastAsia="ru-RU"/>
        </w:rPr>
        <w:t xml:space="preserve"> հեռացում և դրանցից ցուց</w:t>
      </w:r>
      <w:r>
        <w:rPr>
          <w:rFonts w:eastAsia="Times New Roman"/>
          <w:b w:val="0"/>
          <w:bCs w:val="0"/>
          <w:color w:val="auto"/>
          <w:sz w:val="24"/>
          <w:lang w:eastAsia="ru-RU"/>
        </w:rPr>
        <w:t>մունքների</w:t>
      </w:r>
      <w:r w:rsidR="00FE501B" w:rsidRPr="00FE501B">
        <w:rPr>
          <w:rFonts w:eastAsia="Times New Roman"/>
          <w:b w:val="0"/>
          <w:bCs w:val="0"/>
          <w:color w:val="auto"/>
          <w:sz w:val="24"/>
          <w:lang w:eastAsia="ru-RU"/>
        </w:rPr>
        <w:t xml:space="preserve"> </w:t>
      </w:r>
      <w:r>
        <w:rPr>
          <w:rFonts w:eastAsia="Times New Roman"/>
          <w:b w:val="0"/>
          <w:bCs w:val="0"/>
          <w:color w:val="auto"/>
          <w:sz w:val="24"/>
          <w:lang w:eastAsia="ru-RU"/>
        </w:rPr>
        <w:t>գրանցում</w:t>
      </w:r>
      <w:r w:rsidR="00FE501B" w:rsidRPr="00FE501B">
        <w:rPr>
          <w:rFonts w:eastAsia="Times New Roman"/>
          <w:b w:val="0"/>
          <w:bCs w:val="0"/>
          <w:color w:val="auto"/>
          <w:sz w:val="24"/>
          <w:lang w:eastAsia="ru-RU"/>
        </w:rPr>
        <w:t>) կամրջ</w:t>
      </w:r>
      <w:r w:rsidR="00FE501B">
        <w:rPr>
          <w:rFonts w:eastAsia="Times New Roman"/>
          <w:b w:val="0"/>
          <w:bCs w:val="0"/>
          <w:color w:val="auto"/>
          <w:sz w:val="24"/>
          <w:lang w:eastAsia="ru-RU"/>
        </w:rPr>
        <w:t>ային</w:t>
      </w:r>
      <w:r w:rsidR="00FE501B" w:rsidRPr="00FE501B">
        <w:rPr>
          <w:rFonts w:eastAsia="Times New Roman"/>
          <w:b w:val="0"/>
          <w:bCs w:val="0"/>
          <w:color w:val="auto"/>
          <w:sz w:val="24"/>
          <w:lang w:eastAsia="ru-RU"/>
        </w:rPr>
        <w:t xml:space="preserve"> կառու</w:t>
      </w:r>
      <w:r w:rsidR="00FE501B">
        <w:rPr>
          <w:rFonts w:eastAsia="Times New Roman"/>
          <w:b w:val="0"/>
          <w:bCs w:val="0"/>
          <w:color w:val="auto"/>
          <w:sz w:val="24"/>
          <w:lang w:eastAsia="ru-RU"/>
        </w:rPr>
        <w:t>յ</w:t>
      </w:r>
      <w:r w:rsidR="00FE501B" w:rsidRPr="00FE501B">
        <w:rPr>
          <w:rFonts w:eastAsia="Times New Roman"/>
          <w:b w:val="0"/>
          <w:bCs w:val="0"/>
          <w:color w:val="auto"/>
          <w:sz w:val="24"/>
          <w:lang w:eastAsia="ru-RU"/>
        </w:rPr>
        <w:t>ց</w:t>
      </w:r>
      <w:r w:rsidR="00FE501B">
        <w:rPr>
          <w:rFonts w:eastAsia="Times New Roman"/>
          <w:b w:val="0"/>
          <w:bCs w:val="0"/>
          <w:color w:val="auto"/>
          <w:sz w:val="24"/>
          <w:lang w:eastAsia="ru-RU"/>
        </w:rPr>
        <w:t>ի</w:t>
      </w:r>
      <w:r w:rsidR="00FE501B" w:rsidRPr="00FE501B">
        <w:rPr>
          <w:rFonts w:eastAsia="Times New Roman"/>
          <w:b w:val="0"/>
          <w:bCs w:val="0"/>
          <w:color w:val="auto"/>
          <w:sz w:val="24"/>
          <w:lang w:eastAsia="ru-RU"/>
        </w:rPr>
        <w:t xml:space="preserve"> սեփականատերը պարտավոր է միջոցներ ձեռնարկել</w:t>
      </w:r>
      <w:r w:rsidR="00A566B4">
        <w:rPr>
          <w:rFonts w:eastAsia="Times New Roman"/>
          <w:b w:val="0"/>
          <w:bCs w:val="0"/>
          <w:color w:val="auto"/>
          <w:sz w:val="24"/>
          <w:lang w:eastAsia="ru-RU"/>
        </w:rPr>
        <w:t>՝</w:t>
      </w:r>
      <w:r w:rsidR="00FE501B" w:rsidRPr="00FE501B">
        <w:rPr>
          <w:rFonts w:eastAsia="Times New Roman"/>
          <w:b w:val="0"/>
          <w:bCs w:val="0"/>
          <w:color w:val="auto"/>
          <w:sz w:val="24"/>
          <w:lang w:eastAsia="ru-RU"/>
        </w:rPr>
        <w:t xml:space="preserve"> աշխատանքային անվտանգ պայմաններ ապահովելու համար:</w:t>
      </w:r>
    </w:p>
    <w:p w14:paraId="03CC4DC5" w14:textId="6CEC2462" w:rsidR="002075BF" w:rsidRPr="00A748CD" w:rsidRDefault="00DF1DB2"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DF1DB2">
        <w:rPr>
          <w:rFonts w:eastAsia="Times New Roman"/>
          <w:b w:val="0"/>
          <w:bCs w:val="0"/>
          <w:color w:val="auto"/>
          <w:sz w:val="24"/>
          <w:lang w:eastAsia="ru-RU"/>
        </w:rPr>
        <w:t>Դ</w:t>
      </w:r>
      <w:r w:rsidR="009C0254" w:rsidRPr="00DF1DB2">
        <w:rPr>
          <w:rFonts w:eastAsia="Times New Roman"/>
          <w:b w:val="0"/>
          <w:bCs w:val="0"/>
          <w:color w:val="auto"/>
          <w:sz w:val="24"/>
          <w:lang w:eastAsia="ru-RU"/>
        </w:rPr>
        <w:t>աշտային</w:t>
      </w:r>
      <w:r w:rsidR="009C0254" w:rsidRPr="009C0254">
        <w:rPr>
          <w:rFonts w:eastAsia="Times New Roman"/>
          <w:b w:val="0"/>
          <w:bCs w:val="0"/>
          <w:color w:val="auto"/>
          <w:sz w:val="24"/>
          <w:lang w:eastAsia="ru-RU"/>
        </w:rPr>
        <w:t xml:space="preserve"> </w:t>
      </w:r>
      <w:r>
        <w:rPr>
          <w:rFonts w:eastAsia="Times New Roman"/>
          <w:b w:val="0"/>
          <w:bCs w:val="0"/>
          <w:color w:val="auto"/>
          <w:sz w:val="24"/>
          <w:lang w:eastAsia="ru-RU"/>
        </w:rPr>
        <w:t>հետա</w:t>
      </w:r>
      <w:r w:rsidR="009C0254">
        <w:rPr>
          <w:rFonts w:eastAsia="Times New Roman"/>
          <w:b w:val="0"/>
          <w:bCs w:val="0"/>
          <w:color w:val="auto"/>
          <w:sz w:val="24"/>
          <w:lang w:eastAsia="ru-RU"/>
        </w:rPr>
        <w:t>զննման</w:t>
      </w:r>
      <w:r w:rsidR="009C0254" w:rsidRPr="009C0254">
        <w:rPr>
          <w:rFonts w:eastAsia="Times New Roman"/>
          <w:b w:val="0"/>
          <w:bCs w:val="0"/>
          <w:color w:val="auto"/>
          <w:sz w:val="24"/>
          <w:lang w:eastAsia="ru-RU"/>
        </w:rPr>
        <w:t xml:space="preserve"> և </w:t>
      </w:r>
      <w:r w:rsidR="009C0254" w:rsidRPr="00FE501B">
        <w:rPr>
          <w:rFonts w:eastAsia="Times New Roman"/>
          <w:b w:val="0"/>
          <w:bCs w:val="0"/>
          <w:color w:val="auto"/>
          <w:sz w:val="24"/>
          <w:lang w:eastAsia="ru-RU"/>
        </w:rPr>
        <w:t>փորձար</w:t>
      </w:r>
      <w:r w:rsidR="009C0254">
        <w:rPr>
          <w:rFonts w:eastAsia="Times New Roman"/>
          <w:b w:val="0"/>
          <w:bCs w:val="0"/>
          <w:color w:val="auto"/>
          <w:sz w:val="24"/>
          <w:lang w:eastAsia="ru-RU"/>
        </w:rPr>
        <w:t>կ</w:t>
      </w:r>
      <w:r w:rsidR="009C0254" w:rsidRPr="009C0254">
        <w:rPr>
          <w:rFonts w:eastAsia="Times New Roman"/>
          <w:b w:val="0"/>
          <w:bCs w:val="0"/>
          <w:color w:val="auto"/>
          <w:sz w:val="24"/>
          <w:lang w:eastAsia="ru-RU"/>
        </w:rPr>
        <w:t xml:space="preserve">ման ընթացքում կազմակերպության աշխատակիցների կողմից աշխատանքի </w:t>
      </w:r>
      <w:r w:rsidR="00B965AA">
        <w:rPr>
          <w:rFonts w:eastAsia="Times New Roman"/>
          <w:b w:val="0"/>
          <w:bCs w:val="0"/>
          <w:color w:val="auto"/>
          <w:sz w:val="24"/>
          <w:lang w:eastAsia="ru-RU"/>
        </w:rPr>
        <w:t xml:space="preserve">պաշտպանության </w:t>
      </w:r>
      <w:r w:rsidR="009C0254" w:rsidRPr="009C0254">
        <w:rPr>
          <w:rFonts w:eastAsia="Times New Roman"/>
          <w:b w:val="0"/>
          <w:bCs w:val="0"/>
          <w:color w:val="auto"/>
          <w:sz w:val="24"/>
          <w:lang w:eastAsia="ru-RU"/>
        </w:rPr>
        <w:t>և անվտանգության</w:t>
      </w:r>
      <w:r w:rsidR="00B965AA">
        <w:rPr>
          <w:rFonts w:eastAsia="Times New Roman"/>
          <w:b w:val="0"/>
          <w:bCs w:val="0"/>
          <w:color w:val="auto"/>
          <w:sz w:val="24"/>
          <w:lang w:eastAsia="ru-RU"/>
        </w:rPr>
        <w:t xml:space="preserve"> տեխնիկայի</w:t>
      </w:r>
      <w:r w:rsidR="009C0254" w:rsidRPr="009C0254">
        <w:rPr>
          <w:rFonts w:eastAsia="Times New Roman"/>
          <w:b w:val="0"/>
          <w:bCs w:val="0"/>
          <w:color w:val="auto"/>
          <w:sz w:val="24"/>
          <w:lang w:eastAsia="ru-RU"/>
        </w:rPr>
        <w:t xml:space="preserve"> պահանջներին համապատասխանության </w:t>
      </w:r>
      <w:r w:rsidR="00B965AA">
        <w:rPr>
          <w:rFonts w:eastAsia="Times New Roman"/>
          <w:b w:val="0"/>
          <w:bCs w:val="0"/>
          <w:color w:val="auto"/>
          <w:sz w:val="24"/>
          <w:lang w:eastAsia="ru-RU"/>
        </w:rPr>
        <w:t>հսկողությունը</w:t>
      </w:r>
      <w:r w:rsidR="009C0254" w:rsidRPr="009C0254">
        <w:rPr>
          <w:rFonts w:eastAsia="Times New Roman"/>
          <w:b w:val="0"/>
          <w:bCs w:val="0"/>
          <w:color w:val="auto"/>
          <w:sz w:val="24"/>
          <w:lang w:eastAsia="ru-RU"/>
        </w:rPr>
        <w:t xml:space="preserve"> պետք է իրականացվի կազմակերպության ղեկավարի կողմից:</w:t>
      </w:r>
    </w:p>
    <w:p w14:paraId="3494E6DA" w14:textId="677856F1" w:rsidR="002075BF" w:rsidRDefault="003E5BE8"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Pr>
          <w:rFonts w:eastAsia="Times New Roman"/>
          <w:b w:val="0"/>
          <w:bCs w:val="0"/>
          <w:color w:val="auto"/>
          <w:sz w:val="24"/>
          <w:lang w:eastAsia="ru-RU"/>
        </w:rPr>
        <w:lastRenderedPageBreak/>
        <w:t>Այն կ</w:t>
      </w:r>
      <w:r w:rsidR="008102E3" w:rsidRPr="008102E3">
        <w:rPr>
          <w:rFonts w:eastAsia="Times New Roman"/>
          <w:b w:val="0"/>
          <w:bCs w:val="0"/>
          <w:color w:val="auto"/>
          <w:sz w:val="24"/>
          <w:lang w:eastAsia="ru-RU"/>
        </w:rPr>
        <w:t xml:space="preserve">ամուրջների և խողովակների </w:t>
      </w:r>
      <w:r>
        <w:rPr>
          <w:rFonts w:eastAsia="Times New Roman"/>
          <w:b w:val="0"/>
          <w:bCs w:val="0"/>
          <w:color w:val="auto"/>
          <w:sz w:val="24"/>
          <w:lang w:eastAsia="ru-RU"/>
        </w:rPr>
        <w:t>հետա</w:t>
      </w:r>
      <w:r w:rsidR="008102E3">
        <w:rPr>
          <w:rFonts w:eastAsia="Times New Roman"/>
          <w:b w:val="0"/>
          <w:bCs w:val="0"/>
          <w:color w:val="auto"/>
          <w:sz w:val="24"/>
          <w:lang w:eastAsia="ru-RU"/>
        </w:rPr>
        <w:t>զննման</w:t>
      </w:r>
      <w:r w:rsidR="008102E3" w:rsidRPr="008102E3">
        <w:rPr>
          <w:rFonts w:eastAsia="Times New Roman"/>
          <w:b w:val="0"/>
          <w:bCs w:val="0"/>
          <w:color w:val="auto"/>
          <w:sz w:val="24"/>
          <w:lang w:eastAsia="ru-RU"/>
        </w:rPr>
        <w:t xml:space="preserve"> և փորձարկման աշխատանքները, որոնցով երթ</w:t>
      </w:r>
      <w:r w:rsidR="008102E3">
        <w:rPr>
          <w:rFonts w:eastAsia="Times New Roman"/>
          <w:b w:val="0"/>
          <w:bCs w:val="0"/>
          <w:color w:val="auto"/>
          <w:sz w:val="24"/>
          <w:lang w:eastAsia="ru-RU"/>
        </w:rPr>
        <w:t>և</w:t>
      </w:r>
      <w:r w:rsidR="008102E3" w:rsidRPr="008102E3">
        <w:rPr>
          <w:rFonts w:eastAsia="Times New Roman"/>
          <w:b w:val="0"/>
          <w:bCs w:val="0"/>
          <w:color w:val="auto"/>
          <w:sz w:val="24"/>
          <w:lang w:eastAsia="ru-RU"/>
        </w:rPr>
        <w:t>եկությունը մասամբ դադարեցվ</w:t>
      </w:r>
      <w:r w:rsidR="008102E3">
        <w:rPr>
          <w:rFonts w:eastAsia="Times New Roman"/>
          <w:b w:val="0"/>
          <w:bCs w:val="0"/>
          <w:color w:val="auto"/>
          <w:sz w:val="24"/>
          <w:lang w:eastAsia="ru-RU"/>
        </w:rPr>
        <w:t>ում</w:t>
      </w:r>
      <w:r w:rsidR="008102E3" w:rsidRPr="008102E3">
        <w:rPr>
          <w:rFonts w:eastAsia="Times New Roman"/>
          <w:b w:val="0"/>
          <w:bCs w:val="0"/>
          <w:color w:val="auto"/>
          <w:sz w:val="24"/>
          <w:lang w:eastAsia="ru-RU"/>
        </w:rPr>
        <w:t xml:space="preserve"> է, չպետք է խախտի երթ</w:t>
      </w:r>
      <w:r w:rsidR="008102E3">
        <w:rPr>
          <w:rFonts w:eastAsia="Times New Roman"/>
          <w:b w:val="0"/>
          <w:bCs w:val="0"/>
          <w:color w:val="auto"/>
          <w:sz w:val="24"/>
          <w:lang w:eastAsia="ru-RU"/>
        </w:rPr>
        <w:t>և</w:t>
      </w:r>
      <w:r w:rsidR="008102E3" w:rsidRPr="008102E3">
        <w:rPr>
          <w:rFonts w:eastAsia="Times New Roman"/>
          <w:b w:val="0"/>
          <w:bCs w:val="0"/>
          <w:color w:val="auto"/>
          <w:sz w:val="24"/>
          <w:lang w:eastAsia="ru-RU"/>
        </w:rPr>
        <w:t xml:space="preserve">եկության անվտանգությունը, իսկ աշխատանքի կազմակերպումը պետք է ապահովի աշխատողների անվտանգությունը: Աշխատողների անվտանգության ապահովման համար անհրաժեշտ միջոցառումների մշակումը և դրանց իրականացումն </w:t>
      </w:r>
      <w:r w:rsidR="008102E3">
        <w:rPr>
          <w:rFonts w:eastAsia="Times New Roman"/>
          <w:b w:val="0"/>
          <w:bCs w:val="0"/>
          <w:color w:val="auto"/>
          <w:sz w:val="24"/>
          <w:lang w:eastAsia="ru-RU"/>
        </w:rPr>
        <w:t>կատարվում</w:t>
      </w:r>
      <w:r w:rsidR="008102E3" w:rsidRPr="008102E3">
        <w:rPr>
          <w:rFonts w:eastAsia="Times New Roman"/>
          <w:b w:val="0"/>
          <w:bCs w:val="0"/>
          <w:color w:val="auto"/>
          <w:sz w:val="24"/>
          <w:lang w:eastAsia="ru-RU"/>
        </w:rPr>
        <w:t xml:space="preserve"> է կառույց</w:t>
      </w:r>
      <w:r w:rsidR="008102E3">
        <w:rPr>
          <w:rFonts w:eastAsia="Times New Roman"/>
          <w:b w:val="0"/>
          <w:bCs w:val="0"/>
          <w:color w:val="auto"/>
          <w:sz w:val="24"/>
          <w:lang w:eastAsia="ru-RU"/>
        </w:rPr>
        <w:t>ի նկատմամբ</w:t>
      </w:r>
      <w:r w:rsidR="008102E3" w:rsidRPr="008102E3">
        <w:rPr>
          <w:rFonts w:eastAsia="Times New Roman"/>
          <w:b w:val="0"/>
          <w:bCs w:val="0"/>
          <w:color w:val="auto"/>
          <w:sz w:val="24"/>
          <w:lang w:eastAsia="ru-RU"/>
        </w:rPr>
        <w:t xml:space="preserve"> պատասխանատու կազմակերպության կողմից:</w:t>
      </w:r>
      <w:r w:rsidR="002075BF" w:rsidRPr="008102E3">
        <w:rPr>
          <w:rFonts w:eastAsia="Times New Roman"/>
          <w:b w:val="0"/>
          <w:bCs w:val="0"/>
          <w:color w:val="auto"/>
          <w:sz w:val="24"/>
          <w:lang w:eastAsia="ru-RU"/>
        </w:rPr>
        <w:t xml:space="preserve"> </w:t>
      </w:r>
    </w:p>
    <w:p w14:paraId="636642C0" w14:textId="68248DE0" w:rsidR="00EF1BED" w:rsidRPr="002550A3" w:rsidRDefault="002550A3"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C3763F">
        <w:rPr>
          <w:rFonts w:eastAsia="Times New Roman"/>
          <w:b w:val="0"/>
          <w:bCs w:val="0"/>
          <w:color w:val="auto"/>
          <w:sz w:val="24"/>
          <w:lang w:eastAsia="ru-RU"/>
        </w:rPr>
        <w:t>Կամուրջների</w:t>
      </w:r>
      <w:r w:rsidRPr="002550A3">
        <w:rPr>
          <w:rFonts w:eastAsia="Times New Roman"/>
          <w:b w:val="0"/>
          <w:bCs w:val="0"/>
          <w:color w:val="auto"/>
          <w:sz w:val="24"/>
          <w:lang w:eastAsia="ru-RU"/>
        </w:rPr>
        <w:t xml:space="preserve"> և խողովակների </w:t>
      </w:r>
      <w:r w:rsidR="00D711F6">
        <w:rPr>
          <w:rFonts w:eastAsia="Times New Roman"/>
          <w:b w:val="0"/>
          <w:bCs w:val="0"/>
          <w:color w:val="auto"/>
          <w:sz w:val="24"/>
          <w:lang w:eastAsia="ru-RU"/>
        </w:rPr>
        <w:t>հետա</w:t>
      </w:r>
      <w:r>
        <w:rPr>
          <w:rFonts w:eastAsia="Times New Roman"/>
          <w:b w:val="0"/>
          <w:bCs w:val="0"/>
          <w:color w:val="auto"/>
          <w:sz w:val="24"/>
          <w:lang w:eastAsia="ru-RU"/>
        </w:rPr>
        <w:t>զննման</w:t>
      </w:r>
      <w:r w:rsidRPr="002550A3">
        <w:rPr>
          <w:rFonts w:eastAsia="Times New Roman"/>
          <w:b w:val="0"/>
          <w:bCs w:val="0"/>
          <w:color w:val="auto"/>
          <w:sz w:val="24"/>
          <w:lang w:eastAsia="ru-RU"/>
        </w:rPr>
        <w:t xml:space="preserve"> և փորձարկման աշխատանքներ իրականացնելիս այն դեպքերում, երբ դրանց վրա կամ մոտակայքում կան բարձրավոլտ էլեկտրահաղորդման գծեր (ներառյալ երկաթուղ</w:t>
      </w:r>
      <w:r w:rsidR="00F80D18">
        <w:rPr>
          <w:rFonts w:eastAsia="Times New Roman"/>
          <w:b w:val="0"/>
          <w:bCs w:val="0"/>
          <w:color w:val="auto"/>
          <w:sz w:val="24"/>
          <w:lang w:eastAsia="ru-RU"/>
        </w:rPr>
        <w:t xml:space="preserve">ու հպակային </w:t>
      </w:r>
      <w:r w:rsidRPr="002550A3">
        <w:rPr>
          <w:rFonts w:eastAsia="Times New Roman"/>
          <w:b w:val="0"/>
          <w:bCs w:val="0"/>
          <w:color w:val="auto"/>
          <w:sz w:val="24"/>
          <w:lang w:eastAsia="ru-RU"/>
        </w:rPr>
        <w:t>ցանց</w:t>
      </w:r>
      <w:r w:rsidR="00C946A1">
        <w:rPr>
          <w:rFonts w:eastAsia="Times New Roman"/>
          <w:b w:val="0"/>
          <w:bCs w:val="0"/>
          <w:color w:val="auto"/>
          <w:sz w:val="24"/>
          <w:lang w:eastAsia="ru-RU"/>
        </w:rPr>
        <w:t>ի</w:t>
      </w:r>
      <w:r w:rsidRPr="002550A3">
        <w:rPr>
          <w:rFonts w:eastAsia="Times New Roman"/>
          <w:b w:val="0"/>
          <w:bCs w:val="0"/>
          <w:color w:val="auto"/>
          <w:sz w:val="24"/>
          <w:lang w:eastAsia="ru-RU"/>
        </w:rPr>
        <w:t xml:space="preserve">), արգելվում է </w:t>
      </w:r>
      <w:r w:rsidR="00C946A1">
        <w:rPr>
          <w:rFonts w:eastAsia="Times New Roman"/>
          <w:b w:val="0"/>
          <w:bCs w:val="0"/>
          <w:color w:val="auto"/>
          <w:sz w:val="24"/>
          <w:lang w:eastAsia="ru-RU"/>
        </w:rPr>
        <w:t>լարման տակ գտնվող</w:t>
      </w:r>
      <w:r w:rsidR="00C946A1" w:rsidRPr="002550A3">
        <w:rPr>
          <w:rFonts w:eastAsia="Times New Roman"/>
          <w:b w:val="0"/>
          <w:bCs w:val="0"/>
          <w:color w:val="auto"/>
          <w:sz w:val="24"/>
          <w:lang w:eastAsia="ru-RU"/>
        </w:rPr>
        <w:t xml:space="preserve"> և չցանկապատված լարերին կամ </w:t>
      </w:r>
      <w:r w:rsidR="00F80D18">
        <w:rPr>
          <w:rFonts w:eastAsia="Times New Roman"/>
          <w:b w:val="0"/>
          <w:bCs w:val="0"/>
          <w:color w:val="auto"/>
          <w:sz w:val="24"/>
          <w:lang w:eastAsia="ru-RU"/>
        </w:rPr>
        <w:t>հպակային</w:t>
      </w:r>
      <w:r w:rsidR="00C946A1" w:rsidRPr="002550A3">
        <w:rPr>
          <w:rFonts w:eastAsia="Times New Roman"/>
          <w:b w:val="0"/>
          <w:bCs w:val="0"/>
          <w:color w:val="auto"/>
          <w:sz w:val="24"/>
          <w:lang w:eastAsia="ru-RU"/>
        </w:rPr>
        <w:t xml:space="preserve"> ցանցի մասերին մոտե</w:t>
      </w:r>
      <w:r w:rsidR="00C946A1">
        <w:rPr>
          <w:rFonts w:eastAsia="Times New Roman"/>
          <w:b w:val="0"/>
          <w:bCs w:val="0"/>
          <w:color w:val="auto"/>
          <w:sz w:val="24"/>
          <w:lang w:eastAsia="ru-RU"/>
        </w:rPr>
        <w:t>նալ կամ</w:t>
      </w:r>
      <w:r w:rsidR="00C946A1" w:rsidRPr="002550A3">
        <w:rPr>
          <w:rFonts w:eastAsia="Times New Roman"/>
          <w:b w:val="0"/>
          <w:bCs w:val="0"/>
          <w:color w:val="auto"/>
          <w:sz w:val="24"/>
          <w:lang w:eastAsia="ru-RU"/>
        </w:rPr>
        <w:t xml:space="preserve"> </w:t>
      </w:r>
      <w:r w:rsidRPr="002550A3">
        <w:rPr>
          <w:rFonts w:eastAsia="Times New Roman"/>
          <w:b w:val="0"/>
          <w:bCs w:val="0"/>
          <w:color w:val="auto"/>
          <w:sz w:val="24"/>
          <w:lang w:eastAsia="ru-RU"/>
        </w:rPr>
        <w:t>որևէ առարկա մոտե</w:t>
      </w:r>
      <w:r w:rsidR="00C946A1">
        <w:rPr>
          <w:rFonts w:eastAsia="Times New Roman"/>
          <w:b w:val="0"/>
          <w:bCs w:val="0"/>
          <w:color w:val="auto"/>
          <w:sz w:val="24"/>
          <w:lang w:eastAsia="ru-RU"/>
        </w:rPr>
        <w:t>ց</w:t>
      </w:r>
      <w:r w:rsidRPr="002550A3">
        <w:rPr>
          <w:rFonts w:eastAsia="Times New Roman"/>
          <w:b w:val="0"/>
          <w:bCs w:val="0"/>
          <w:color w:val="auto"/>
          <w:sz w:val="24"/>
          <w:lang w:eastAsia="ru-RU"/>
        </w:rPr>
        <w:t>ն</w:t>
      </w:r>
      <w:r w:rsidR="00C946A1">
        <w:rPr>
          <w:rFonts w:eastAsia="Times New Roman"/>
          <w:b w:val="0"/>
          <w:bCs w:val="0"/>
          <w:color w:val="auto"/>
          <w:sz w:val="24"/>
          <w:lang w:eastAsia="ru-RU"/>
        </w:rPr>
        <w:t>ե</w:t>
      </w:r>
      <w:r w:rsidRPr="002550A3">
        <w:rPr>
          <w:rFonts w:eastAsia="Times New Roman"/>
          <w:b w:val="0"/>
          <w:bCs w:val="0"/>
          <w:color w:val="auto"/>
          <w:sz w:val="24"/>
          <w:lang w:eastAsia="ru-RU"/>
        </w:rPr>
        <w:t>լ 2 մ-ից պակաս հեռավորության վրա:</w:t>
      </w:r>
      <w:r w:rsidR="00C3763F" w:rsidRPr="00A748CD">
        <w:rPr>
          <w:rFonts w:eastAsia="Times New Roman"/>
          <w:b w:val="0"/>
          <w:bCs w:val="0"/>
          <w:color w:val="auto"/>
          <w:sz w:val="24"/>
          <w:lang w:eastAsia="ru-RU"/>
        </w:rPr>
        <w:t xml:space="preserve"> </w:t>
      </w:r>
      <w:r w:rsidR="00D711F6">
        <w:rPr>
          <w:rFonts w:eastAsia="Times New Roman"/>
          <w:b w:val="0"/>
          <w:bCs w:val="0"/>
          <w:color w:val="auto"/>
          <w:sz w:val="24"/>
          <w:lang w:eastAsia="ru-RU"/>
        </w:rPr>
        <w:t>Հ</w:t>
      </w:r>
      <w:r w:rsidR="00D711F6" w:rsidRPr="00C3763F">
        <w:rPr>
          <w:rFonts w:eastAsia="Times New Roman"/>
          <w:b w:val="0"/>
          <w:bCs w:val="0"/>
          <w:color w:val="auto"/>
          <w:sz w:val="24"/>
          <w:lang w:eastAsia="ru-RU"/>
        </w:rPr>
        <w:t xml:space="preserve">ատկապես </w:t>
      </w:r>
      <w:r w:rsidR="00C3763F" w:rsidRPr="00C3763F">
        <w:rPr>
          <w:rFonts w:eastAsia="Times New Roman"/>
          <w:b w:val="0"/>
          <w:bCs w:val="0"/>
          <w:color w:val="auto"/>
          <w:sz w:val="24"/>
          <w:lang w:eastAsia="ru-RU"/>
        </w:rPr>
        <w:t xml:space="preserve">ուշադիր </w:t>
      </w:r>
      <w:r w:rsidR="00D711F6" w:rsidRPr="00C3763F">
        <w:rPr>
          <w:rFonts w:eastAsia="Times New Roman"/>
          <w:b w:val="0"/>
          <w:bCs w:val="0"/>
          <w:color w:val="auto"/>
          <w:sz w:val="24"/>
          <w:lang w:eastAsia="ru-RU"/>
        </w:rPr>
        <w:t>պետք է</w:t>
      </w:r>
      <w:r w:rsidR="00D711F6">
        <w:rPr>
          <w:rFonts w:eastAsia="Times New Roman"/>
          <w:b w:val="0"/>
          <w:bCs w:val="0"/>
          <w:color w:val="auto"/>
          <w:sz w:val="24"/>
          <w:lang w:eastAsia="ru-RU"/>
        </w:rPr>
        <w:t xml:space="preserve"> դրան </w:t>
      </w:r>
      <w:r w:rsidR="00C3763F">
        <w:rPr>
          <w:rFonts w:eastAsia="Times New Roman"/>
          <w:b w:val="0"/>
          <w:bCs w:val="0"/>
          <w:color w:val="auto"/>
          <w:sz w:val="24"/>
          <w:lang w:eastAsia="ru-RU"/>
        </w:rPr>
        <w:t>հետև</w:t>
      </w:r>
      <w:r w:rsidR="00C3763F" w:rsidRPr="00C3763F">
        <w:rPr>
          <w:rFonts w:eastAsia="Times New Roman"/>
          <w:b w:val="0"/>
          <w:bCs w:val="0"/>
          <w:color w:val="auto"/>
          <w:sz w:val="24"/>
          <w:lang w:eastAsia="ru-RU"/>
        </w:rPr>
        <w:t xml:space="preserve">ել </w:t>
      </w:r>
      <w:r w:rsidR="00C3763F">
        <w:rPr>
          <w:rFonts w:eastAsia="Times New Roman"/>
          <w:b w:val="0"/>
          <w:bCs w:val="0"/>
          <w:color w:val="auto"/>
          <w:sz w:val="24"/>
          <w:lang w:eastAsia="ru-RU"/>
        </w:rPr>
        <w:t xml:space="preserve">մեծ </w:t>
      </w:r>
      <w:r w:rsidR="00C3763F" w:rsidRPr="00C3763F">
        <w:rPr>
          <w:rFonts w:eastAsia="Times New Roman"/>
          <w:b w:val="0"/>
          <w:bCs w:val="0"/>
          <w:color w:val="auto"/>
          <w:sz w:val="24"/>
          <w:lang w:eastAsia="ru-RU"/>
        </w:rPr>
        <w:t>երկար</w:t>
      </w:r>
      <w:r w:rsidR="00C3763F">
        <w:rPr>
          <w:rFonts w:eastAsia="Times New Roman"/>
          <w:b w:val="0"/>
          <w:bCs w:val="0"/>
          <w:color w:val="auto"/>
          <w:sz w:val="24"/>
          <w:lang w:eastAsia="ru-RU"/>
        </w:rPr>
        <w:t>ություն ունեցող</w:t>
      </w:r>
      <w:r w:rsidR="00C3763F" w:rsidRPr="00C3763F">
        <w:rPr>
          <w:rFonts w:eastAsia="Times New Roman"/>
          <w:b w:val="0"/>
          <w:bCs w:val="0"/>
          <w:color w:val="auto"/>
          <w:sz w:val="24"/>
          <w:lang w:eastAsia="ru-RU"/>
        </w:rPr>
        <w:t xml:space="preserve"> առարկաների հետ աշխատելիս (ձողեր</w:t>
      </w:r>
      <w:r w:rsidR="00C3763F">
        <w:rPr>
          <w:rFonts w:eastAsia="Times New Roman"/>
          <w:b w:val="0"/>
          <w:bCs w:val="0"/>
          <w:color w:val="auto"/>
          <w:sz w:val="24"/>
          <w:lang w:eastAsia="ru-RU"/>
        </w:rPr>
        <w:t xml:space="preserve">, </w:t>
      </w:r>
      <w:r w:rsidR="00C3763F" w:rsidRPr="00C3763F">
        <w:rPr>
          <w:rFonts w:eastAsia="Times New Roman"/>
          <w:b w:val="0"/>
          <w:bCs w:val="0"/>
          <w:color w:val="auto"/>
          <w:sz w:val="24"/>
          <w:lang w:eastAsia="ru-RU"/>
        </w:rPr>
        <w:t xml:space="preserve">մետաղական ժապավեններ, մետաղալարերի կտորներ և այլն): Եթե </w:t>
      </w:r>
      <w:r w:rsidR="00C3763F" w:rsidRPr="00A748CD">
        <w:rPr>
          <w:rFonts w:ascii="Cambria Math" w:eastAsia="Times New Roman" w:hAnsi="Cambria Math" w:cs="Cambria Math"/>
          <w:b w:val="0"/>
          <w:bCs w:val="0"/>
          <w:color w:val="auto"/>
          <w:sz w:val="24"/>
          <w:lang w:eastAsia="ru-RU"/>
        </w:rPr>
        <w:t>​​</w:t>
      </w:r>
      <w:r w:rsidR="00C3763F" w:rsidRPr="00A748CD">
        <w:rPr>
          <w:rFonts w:eastAsia="Times New Roman"/>
          <w:b w:val="0"/>
          <w:bCs w:val="0"/>
          <w:color w:val="auto"/>
          <w:sz w:val="24"/>
          <w:lang w:eastAsia="ru-RU"/>
        </w:rPr>
        <w:t>անհնար</w:t>
      </w:r>
      <w:r w:rsidR="00C3763F" w:rsidRPr="00C3763F">
        <w:rPr>
          <w:rFonts w:eastAsia="Times New Roman"/>
          <w:b w:val="0"/>
          <w:bCs w:val="0"/>
          <w:color w:val="auto"/>
          <w:sz w:val="24"/>
          <w:lang w:eastAsia="ru-RU"/>
        </w:rPr>
        <w:t xml:space="preserve"> </w:t>
      </w:r>
      <w:r w:rsidR="00C3763F" w:rsidRPr="00A748CD">
        <w:rPr>
          <w:rFonts w:eastAsia="Times New Roman"/>
          <w:b w:val="0"/>
          <w:bCs w:val="0"/>
          <w:color w:val="auto"/>
          <w:sz w:val="24"/>
          <w:lang w:eastAsia="ru-RU"/>
        </w:rPr>
        <w:t>է</w:t>
      </w:r>
      <w:r w:rsidR="00C3763F" w:rsidRPr="00C3763F">
        <w:rPr>
          <w:rFonts w:eastAsia="Times New Roman"/>
          <w:b w:val="0"/>
          <w:bCs w:val="0"/>
          <w:color w:val="auto"/>
          <w:sz w:val="24"/>
          <w:lang w:eastAsia="ru-RU"/>
        </w:rPr>
        <w:t xml:space="preserve"> </w:t>
      </w:r>
      <w:r w:rsidR="00C3763F" w:rsidRPr="00A748CD">
        <w:rPr>
          <w:rFonts w:eastAsia="Times New Roman"/>
          <w:b w:val="0"/>
          <w:bCs w:val="0"/>
          <w:color w:val="auto"/>
          <w:sz w:val="24"/>
          <w:lang w:eastAsia="ru-RU"/>
        </w:rPr>
        <w:t>կատարել</w:t>
      </w:r>
      <w:r w:rsidR="00C3763F" w:rsidRPr="00C3763F">
        <w:rPr>
          <w:rFonts w:eastAsia="Times New Roman"/>
          <w:b w:val="0"/>
          <w:bCs w:val="0"/>
          <w:color w:val="auto"/>
          <w:sz w:val="24"/>
          <w:lang w:eastAsia="ru-RU"/>
        </w:rPr>
        <w:t xml:space="preserve"> </w:t>
      </w:r>
      <w:r w:rsidR="00C3763F" w:rsidRPr="00A748CD">
        <w:rPr>
          <w:rFonts w:eastAsia="Times New Roman"/>
          <w:b w:val="0"/>
          <w:bCs w:val="0"/>
          <w:color w:val="auto"/>
          <w:sz w:val="24"/>
          <w:lang w:eastAsia="ru-RU"/>
        </w:rPr>
        <w:t>այս</w:t>
      </w:r>
      <w:r w:rsidR="00C3763F" w:rsidRPr="00C3763F">
        <w:rPr>
          <w:rFonts w:eastAsia="Times New Roman"/>
          <w:b w:val="0"/>
          <w:bCs w:val="0"/>
          <w:color w:val="auto"/>
          <w:sz w:val="24"/>
          <w:lang w:eastAsia="ru-RU"/>
        </w:rPr>
        <w:t xml:space="preserve"> </w:t>
      </w:r>
      <w:r w:rsidR="00C3763F" w:rsidRPr="00A748CD">
        <w:rPr>
          <w:rFonts w:eastAsia="Times New Roman"/>
          <w:b w:val="0"/>
          <w:bCs w:val="0"/>
          <w:color w:val="auto"/>
          <w:sz w:val="24"/>
          <w:lang w:eastAsia="ru-RU"/>
        </w:rPr>
        <w:t>պահանջը</w:t>
      </w:r>
      <w:r w:rsidR="00C3763F" w:rsidRPr="00C3763F">
        <w:rPr>
          <w:rFonts w:eastAsia="Times New Roman"/>
          <w:b w:val="0"/>
          <w:bCs w:val="0"/>
          <w:color w:val="auto"/>
          <w:sz w:val="24"/>
          <w:lang w:eastAsia="ru-RU"/>
        </w:rPr>
        <w:t xml:space="preserve">, </w:t>
      </w:r>
      <w:r w:rsidR="00C3763F" w:rsidRPr="00A748CD">
        <w:rPr>
          <w:rFonts w:eastAsia="Times New Roman"/>
          <w:b w:val="0"/>
          <w:bCs w:val="0"/>
          <w:color w:val="auto"/>
          <w:sz w:val="24"/>
          <w:lang w:eastAsia="ru-RU"/>
        </w:rPr>
        <w:t>ապա</w:t>
      </w:r>
      <w:r w:rsidR="00C3763F" w:rsidRPr="00C3763F">
        <w:rPr>
          <w:rFonts w:eastAsia="Times New Roman"/>
          <w:b w:val="0"/>
          <w:bCs w:val="0"/>
          <w:color w:val="auto"/>
          <w:sz w:val="24"/>
          <w:lang w:eastAsia="ru-RU"/>
        </w:rPr>
        <w:t xml:space="preserve"> </w:t>
      </w:r>
      <w:r w:rsidR="00C3763F">
        <w:rPr>
          <w:rFonts w:eastAsia="Times New Roman"/>
          <w:b w:val="0"/>
          <w:bCs w:val="0"/>
          <w:color w:val="auto"/>
          <w:sz w:val="24"/>
          <w:lang w:eastAsia="ru-RU"/>
        </w:rPr>
        <w:t>հոսանքա</w:t>
      </w:r>
      <w:r w:rsidR="00C3763F" w:rsidRPr="00A748CD">
        <w:rPr>
          <w:rFonts w:eastAsia="Times New Roman"/>
          <w:b w:val="0"/>
          <w:bCs w:val="0"/>
          <w:color w:val="auto"/>
          <w:sz w:val="24"/>
          <w:lang w:eastAsia="ru-RU"/>
        </w:rPr>
        <w:t>գիծը պետք</w:t>
      </w:r>
      <w:r w:rsidR="00C3763F" w:rsidRPr="00C3763F">
        <w:rPr>
          <w:rFonts w:eastAsia="Times New Roman"/>
          <w:b w:val="0"/>
          <w:bCs w:val="0"/>
          <w:color w:val="auto"/>
          <w:sz w:val="24"/>
          <w:lang w:eastAsia="ru-RU"/>
        </w:rPr>
        <w:t xml:space="preserve"> </w:t>
      </w:r>
      <w:r w:rsidR="00C3763F" w:rsidRPr="00A748CD">
        <w:rPr>
          <w:rFonts w:eastAsia="Times New Roman"/>
          <w:b w:val="0"/>
          <w:bCs w:val="0"/>
          <w:color w:val="auto"/>
          <w:sz w:val="24"/>
          <w:lang w:eastAsia="ru-RU"/>
        </w:rPr>
        <w:t>է հոսանքազրկել</w:t>
      </w:r>
      <w:r w:rsidR="00D711F6">
        <w:rPr>
          <w:rFonts w:eastAsia="Times New Roman"/>
          <w:b w:val="0"/>
          <w:bCs w:val="0"/>
          <w:color w:val="auto"/>
          <w:sz w:val="24"/>
          <w:lang w:eastAsia="ru-RU"/>
        </w:rPr>
        <w:t>՝</w:t>
      </w:r>
      <w:r w:rsidR="00C3763F" w:rsidRPr="00C3763F">
        <w:rPr>
          <w:rFonts w:eastAsia="Times New Roman"/>
          <w:b w:val="0"/>
          <w:bCs w:val="0"/>
          <w:color w:val="auto"/>
          <w:sz w:val="24"/>
          <w:lang w:eastAsia="ru-RU"/>
        </w:rPr>
        <w:t xml:space="preserve"> </w:t>
      </w:r>
      <w:r w:rsidR="00C3763F" w:rsidRPr="00A748CD">
        <w:rPr>
          <w:rFonts w:eastAsia="Times New Roman"/>
          <w:b w:val="0"/>
          <w:bCs w:val="0"/>
          <w:color w:val="auto"/>
          <w:sz w:val="24"/>
          <w:lang w:eastAsia="ru-RU"/>
        </w:rPr>
        <w:t>համաձայնեցնելով</w:t>
      </w:r>
      <w:r w:rsidR="00C3763F" w:rsidRPr="00C3763F">
        <w:rPr>
          <w:rFonts w:eastAsia="Times New Roman"/>
          <w:b w:val="0"/>
          <w:bCs w:val="0"/>
          <w:color w:val="auto"/>
          <w:sz w:val="24"/>
          <w:lang w:eastAsia="ru-RU"/>
        </w:rPr>
        <w:t xml:space="preserve"> </w:t>
      </w:r>
      <w:r w:rsidR="00D711F6">
        <w:rPr>
          <w:rFonts w:eastAsia="Times New Roman"/>
          <w:b w:val="0"/>
          <w:bCs w:val="0"/>
          <w:color w:val="auto"/>
          <w:sz w:val="24"/>
          <w:lang w:eastAsia="ru-RU"/>
        </w:rPr>
        <w:t xml:space="preserve">այն </w:t>
      </w:r>
      <w:r w:rsidR="00C3763F" w:rsidRPr="00A748CD">
        <w:rPr>
          <w:rFonts w:eastAsia="Times New Roman"/>
          <w:b w:val="0"/>
          <w:bCs w:val="0"/>
          <w:color w:val="auto"/>
          <w:sz w:val="24"/>
          <w:lang w:eastAsia="ru-RU"/>
        </w:rPr>
        <w:t>կազմակերպության</w:t>
      </w:r>
      <w:r w:rsidR="00C3763F" w:rsidRPr="00C3763F">
        <w:rPr>
          <w:rFonts w:eastAsia="Times New Roman"/>
          <w:b w:val="0"/>
          <w:bCs w:val="0"/>
          <w:color w:val="auto"/>
          <w:sz w:val="24"/>
          <w:lang w:eastAsia="ru-RU"/>
        </w:rPr>
        <w:t xml:space="preserve"> </w:t>
      </w:r>
      <w:r w:rsidR="00C3763F" w:rsidRPr="00A748CD">
        <w:rPr>
          <w:rFonts w:eastAsia="Times New Roman"/>
          <w:b w:val="0"/>
          <w:bCs w:val="0"/>
          <w:color w:val="auto"/>
          <w:sz w:val="24"/>
          <w:lang w:eastAsia="ru-RU"/>
        </w:rPr>
        <w:t>հետ</w:t>
      </w:r>
      <w:r w:rsidR="00C3763F" w:rsidRPr="00C3763F">
        <w:rPr>
          <w:rFonts w:eastAsia="Times New Roman"/>
          <w:b w:val="0"/>
          <w:bCs w:val="0"/>
          <w:color w:val="auto"/>
          <w:sz w:val="24"/>
          <w:lang w:eastAsia="ru-RU"/>
        </w:rPr>
        <w:t xml:space="preserve">, </w:t>
      </w:r>
      <w:r w:rsidR="00C3763F" w:rsidRPr="00A748CD">
        <w:rPr>
          <w:rFonts w:eastAsia="Times New Roman"/>
          <w:b w:val="0"/>
          <w:bCs w:val="0"/>
          <w:color w:val="auto"/>
          <w:sz w:val="24"/>
          <w:lang w:eastAsia="ru-RU"/>
        </w:rPr>
        <w:t>որի</w:t>
      </w:r>
      <w:r w:rsidR="00C3763F" w:rsidRPr="00C3763F">
        <w:rPr>
          <w:rFonts w:eastAsia="Times New Roman"/>
          <w:b w:val="0"/>
          <w:bCs w:val="0"/>
          <w:color w:val="auto"/>
          <w:sz w:val="24"/>
          <w:lang w:eastAsia="ru-RU"/>
        </w:rPr>
        <w:t xml:space="preserve"> </w:t>
      </w:r>
      <w:r w:rsidR="00C3763F" w:rsidRPr="00A748CD">
        <w:rPr>
          <w:rFonts w:eastAsia="Times New Roman"/>
          <w:b w:val="0"/>
          <w:bCs w:val="0"/>
          <w:color w:val="auto"/>
          <w:sz w:val="24"/>
          <w:lang w:eastAsia="ru-RU"/>
        </w:rPr>
        <w:t>պատասխանատվության տակ այն</w:t>
      </w:r>
      <w:r w:rsidR="00C3763F" w:rsidRPr="00C3763F">
        <w:rPr>
          <w:rFonts w:eastAsia="Times New Roman"/>
          <w:b w:val="0"/>
          <w:bCs w:val="0"/>
          <w:color w:val="auto"/>
          <w:sz w:val="24"/>
          <w:lang w:eastAsia="ru-RU"/>
        </w:rPr>
        <w:t xml:space="preserve"> </w:t>
      </w:r>
      <w:r w:rsidR="00C3763F" w:rsidRPr="00A748CD">
        <w:rPr>
          <w:rFonts w:eastAsia="Times New Roman"/>
          <w:b w:val="0"/>
          <w:bCs w:val="0"/>
          <w:color w:val="auto"/>
          <w:sz w:val="24"/>
          <w:lang w:eastAsia="ru-RU"/>
        </w:rPr>
        <w:t>գտնվում</w:t>
      </w:r>
      <w:r w:rsidR="00D711F6" w:rsidRPr="00D711F6">
        <w:rPr>
          <w:rFonts w:eastAsia="Times New Roman"/>
          <w:b w:val="0"/>
          <w:bCs w:val="0"/>
          <w:color w:val="auto"/>
          <w:sz w:val="24"/>
          <w:lang w:eastAsia="ru-RU"/>
        </w:rPr>
        <w:t xml:space="preserve"> </w:t>
      </w:r>
      <w:r w:rsidR="00D711F6" w:rsidRPr="00A748CD">
        <w:rPr>
          <w:rFonts w:eastAsia="Times New Roman"/>
          <w:b w:val="0"/>
          <w:bCs w:val="0"/>
          <w:color w:val="auto"/>
          <w:sz w:val="24"/>
          <w:lang w:eastAsia="ru-RU"/>
        </w:rPr>
        <w:t>է</w:t>
      </w:r>
      <w:r w:rsidR="00C3763F" w:rsidRPr="00A748CD">
        <w:rPr>
          <w:rFonts w:eastAsia="Times New Roman"/>
          <w:b w:val="0"/>
          <w:bCs w:val="0"/>
          <w:color w:val="auto"/>
          <w:sz w:val="24"/>
          <w:lang w:eastAsia="ru-RU"/>
        </w:rPr>
        <w:t>։</w:t>
      </w:r>
    </w:p>
    <w:p w14:paraId="4603F07E" w14:textId="41659C74" w:rsidR="00EF1BED" w:rsidRPr="00C3763F" w:rsidRDefault="00622205"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622205">
        <w:rPr>
          <w:rFonts w:eastAsia="Times New Roman"/>
          <w:b w:val="0"/>
          <w:bCs w:val="0"/>
          <w:color w:val="auto"/>
          <w:sz w:val="24"/>
          <w:lang w:eastAsia="ru-RU"/>
        </w:rPr>
        <w:t>Ձեռքի</w:t>
      </w:r>
      <w:r w:rsidRPr="00C3763F">
        <w:rPr>
          <w:rFonts w:eastAsia="Times New Roman"/>
          <w:b w:val="0"/>
          <w:bCs w:val="0"/>
          <w:color w:val="auto"/>
          <w:sz w:val="24"/>
          <w:lang w:eastAsia="ru-RU"/>
        </w:rPr>
        <w:t xml:space="preserve"> էլեկտրակ</w:t>
      </w:r>
      <w:r>
        <w:rPr>
          <w:rFonts w:eastAsia="Times New Roman"/>
          <w:b w:val="0"/>
          <w:bCs w:val="0"/>
          <w:color w:val="auto"/>
          <w:sz w:val="24"/>
          <w:lang w:eastAsia="ru-RU"/>
        </w:rPr>
        <w:t>ան մեքենաներով</w:t>
      </w:r>
      <w:r w:rsidR="00656A8B">
        <w:rPr>
          <w:rFonts w:eastAsia="Times New Roman"/>
          <w:b w:val="0"/>
          <w:bCs w:val="0"/>
          <w:color w:val="auto"/>
          <w:sz w:val="24"/>
          <w:lang w:eastAsia="ru-RU"/>
        </w:rPr>
        <w:t xml:space="preserve">, որոնք սնվում են </w:t>
      </w:r>
      <w:r>
        <w:rPr>
          <w:rFonts w:eastAsia="Times New Roman"/>
          <w:b w:val="0"/>
          <w:bCs w:val="0"/>
          <w:color w:val="auto"/>
          <w:sz w:val="24"/>
          <w:lang w:eastAsia="ru-RU"/>
        </w:rPr>
        <w:t xml:space="preserve"> </w:t>
      </w:r>
      <w:r w:rsidRPr="00C3763F">
        <w:rPr>
          <w:rFonts w:eastAsia="Times New Roman"/>
          <w:b w:val="0"/>
          <w:bCs w:val="0"/>
          <w:color w:val="auto"/>
          <w:sz w:val="24"/>
          <w:lang w:eastAsia="ru-RU"/>
        </w:rPr>
        <w:t xml:space="preserve">42 Վ-ից ավել </w:t>
      </w:r>
      <w:r w:rsidR="00656A8B" w:rsidRPr="00C3763F">
        <w:rPr>
          <w:rFonts w:eastAsia="Times New Roman"/>
          <w:b w:val="0"/>
          <w:bCs w:val="0"/>
          <w:color w:val="auto"/>
          <w:sz w:val="24"/>
          <w:lang w:eastAsia="ru-RU"/>
        </w:rPr>
        <w:t>լարմա</w:t>
      </w:r>
      <w:r w:rsidR="00656A8B">
        <w:rPr>
          <w:rFonts w:eastAsia="Times New Roman"/>
          <w:b w:val="0"/>
          <w:bCs w:val="0"/>
          <w:color w:val="auto"/>
          <w:sz w:val="24"/>
          <w:lang w:eastAsia="ru-RU"/>
        </w:rPr>
        <w:t xml:space="preserve">մբ </w:t>
      </w:r>
      <w:r w:rsidRPr="00C3763F">
        <w:rPr>
          <w:rFonts w:eastAsia="Times New Roman"/>
          <w:b w:val="0"/>
          <w:bCs w:val="0"/>
          <w:color w:val="auto"/>
          <w:sz w:val="24"/>
          <w:lang w:eastAsia="ru-RU"/>
        </w:rPr>
        <w:t>ցանցի</w:t>
      </w:r>
      <w:r w:rsidR="00656A8B">
        <w:rPr>
          <w:rFonts w:eastAsia="Times New Roman"/>
          <w:b w:val="0"/>
          <w:bCs w:val="0"/>
          <w:color w:val="auto"/>
          <w:sz w:val="24"/>
          <w:lang w:eastAsia="ru-RU"/>
        </w:rPr>
        <w:t xml:space="preserve">ց, </w:t>
      </w:r>
      <w:r w:rsidRPr="00C3763F">
        <w:rPr>
          <w:rFonts w:eastAsia="Times New Roman"/>
          <w:b w:val="0"/>
          <w:bCs w:val="0"/>
          <w:color w:val="auto"/>
          <w:sz w:val="24"/>
          <w:lang w:eastAsia="ru-RU"/>
        </w:rPr>
        <w:t xml:space="preserve"> </w:t>
      </w:r>
      <w:r>
        <w:rPr>
          <w:rFonts w:eastAsia="Times New Roman"/>
          <w:b w:val="0"/>
          <w:bCs w:val="0"/>
          <w:color w:val="auto"/>
          <w:sz w:val="24"/>
          <w:lang w:eastAsia="ru-RU"/>
        </w:rPr>
        <w:t xml:space="preserve">աշխատելու </w:t>
      </w:r>
      <w:r w:rsidRPr="00C3763F">
        <w:rPr>
          <w:rFonts w:eastAsia="Times New Roman"/>
          <w:b w:val="0"/>
          <w:bCs w:val="0"/>
          <w:color w:val="auto"/>
          <w:sz w:val="24"/>
          <w:lang w:eastAsia="ru-RU"/>
        </w:rPr>
        <w:t>կարող են թույլատրվել</w:t>
      </w:r>
      <w:r w:rsidRPr="00622205">
        <w:rPr>
          <w:rFonts w:eastAsia="Times New Roman"/>
          <w:b w:val="0"/>
          <w:bCs w:val="0"/>
          <w:color w:val="auto"/>
          <w:sz w:val="24"/>
          <w:lang w:eastAsia="ru-RU"/>
        </w:rPr>
        <w:t xml:space="preserve"> </w:t>
      </w:r>
      <w:r>
        <w:rPr>
          <w:rFonts w:eastAsia="Times New Roman"/>
          <w:b w:val="0"/>
          <w:bCs w:val="0"/>
          <w:color w:val="auto"/>
          <w:sz w:val="24"/>
          <w:lang w:eastAsia="ru-RU"/>
        </w:rPr>
        <w:t>մ</w:t>
      </w:r>
      <w:r w:rsidR="00C3763F" w:rsidRPr="00622205">
        <w:rPr>
          <w:rFonts w:eastAsia="Times New Roman"/>
          <w:b w:val="0"/>
          <w:bCs w:val="0"/>
          <w:color w:val="auto"/>
          <w:sz w:val="24"/>
          <w:lang w:eastAsia="ru-RU"/>
        </w:rPr>
        <w:t>իայն</w:t>
      </w:r>
      <w:r w:rsidR="00C3763F" w:rsidRPr="00C3763F">
        <w:rPr>
          <w:rFonts w:eastAsia="Times New Roman"/>
          <w:b w:val="0"/>
          <w:bCs w:val="0"/>
          <w:color w:val="auto"/>
          <w:sz w:val="24"/>
          <w:lang w:eastAsia="ru-RU"/>
        </w:rPr>
        <w:t xml:space="preserve"> հատուկ հրահանգ</w:t>
      </w:r>
      <w:r w:rsidR="00656A8B">
        <w:rPr>
          <w:rFonts w:eastAsia="Times New Roman"/>
          <w:b w:val="0"/>
          <w:bCs w:val="0"/>
          <w:color w:val="auto"/>
          <w:sz w:val="24"/>
          <w:lang w:eastAsia="ru-RU"/>
        </w:rPr>
        <w:t>ավոր</w:t>
      </w:r>
      <w:r w:rsidR="00C3763F" w:rsidRPr="00C3763F">
        <w:rPr>
          <w:rFonts w:eastAsia="Times New Roman"/>
          <w:b w:val="0"/>
          <w:bCs w:val="0"/>
          <w:color w:val="auto"/>
          <w:sz w:val="24"/>
          <w:lang w:eastAsia="ru-RU"/>
        </w:rPr>
        <w:t>ված աշխատողներ</w:t>
      </w:r>
      <w:r>
        <w:rPr>
          <w:rFonts w:eastAsia="Times New Roman"/>
          <w:b w:val="0"/>
          <w:bCs w:val="0"/>
          <w:color w:val="auto"/>
          <w:sz w:val="24"/>
          <w:lang w:eastAsia="ru-RU"/>
        </w:rPr>
        <w:t>ը</w:t>
      </w:r>
      <w:r w:rsidR="00C3763F" w:rsidRPr="00C3763F">
        <w:rPr>
          <w:rFonts w:eastAsia="Times New Roman"/>
          <w:b w:val="0"/>
          <w:bCs w:val="0"/>
          <w:color w:val="auto"/>
          <w:sz w:val="24"/>
          <w:lang w:eastAsia="ru-RU"/>
        </w:rPr>
        <w:t xml:space="preserve">, ովքեր տիրապետում են աշխատանքի անվտանգ մեթոդներին, </w:t>
      </w:r>
      <w:r w:rsidR="00656A8B">
        <w:rPr>
          <w:rFonts w:eastAsia="Times New Roman"/>
          <w:b w:val="0"/>
          <w:bCs w:val="0"/>
          <w:color w:val="auto"/>
          <w:sz w:val="24"/>
          <w:lang w:eastAsia="ru-RU"/>
        </w:rPr>
        <w:t>՝</w:t>
      </w:r>
      <w:r w:rsidR="00C3763F" w:rsidRPr="00C3763F">
        <w:rPr>
          <w:rFonts w:eastAsia="Times New Roman"/>
          <w:b w:val="0"/>
          <w:bCs w:val="0"/>
          <w:color w:val="auto"/>
          <w:sz w:val="24"/>
          <w:lang w:eastAsia="ru-RU"/>
        </w:rPr>
        <w:t xml:space="preserve"> էլեկտրական հոսանքի հետ աշխատելիս </w:t>
      </w:r>
      <w:r w:rsidR="00656A8B" w:rsidRPr="00C3763F">
        <w:rPr>
          <w:rFonts w:eastAsia="Times New Roman"/>
          <w:b w:val="0"/>
          <w:bCs w:val="0"/>
          <w:color w:val="auto"/>
          <w:sz w:val="24"/>
          <w:lang w:eastAsia="ru-RU"/>
        </w:rPr>
        <w:t xml:space="preserve">պաշտպանիչ միջոցներին </w:t>
      </w:r>
      <w:r w:rsidR="00C3763F" w:rsidRPr="00C3763F">
        <w:rPr>
          <w:rFonts w:eastAsia="Times New Roman"/>
          <w:b w:val="0"/>
          <w:bCs w:val="0"/>
          <w:color w:val="auto"/>
          <w:sz w:val="24"/>
          <w:lang w:eastAsia="ru-RU"/>
        </w:rPr>
        <w:t xml:space="preserve">և </w:t>
      </w:r>
      <w:r w:rsidRPr="00622205">
        <w:rPr>
          <w:rFonts w:eastAsia="Times New Roman"/>
          <w:b w:val="0"/>
          <w:bCs w:val="0"/>
          <w:color w:val="auto"/>
          <w:sz w:val="24"/>
          <w:lang w:eastAsia="ru-RU"/>
        </w:rPr>
        <w:t xml:space="preserve">հոսանքահարվելու </w:t>
      </w:r>
      <w:r w:rsidR="00C3763F" w:rsidRPr="00C3763F">
        <w:rPr>
          <w:rFonts w:eastAsia="Times New Roman"/>
          <w:b w:val="0"/>
          <w:bCs w:val="0"/>
          <w:color w:val="auto"/>
          <w:sz w:val="24"/>
          <w:lang w:eastAsia="ru-RU"/>
        </w:rPr>
        <w:t>դեպքում առաջին օգնության մեթոդներին:</w:t>
      </w:r>
    </w:p>
    <w:p w14:paraId="70F9B801" w14:textId="36F26191" w:rsidR="002075BF" w:rsidRDefault="00656A8B"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Pr>
          <w:rFonts w:eastAsia="Times New Roman"/>
          <w:b w:val="0"/>
          <w:bCs w:val="0"/>
          <w:color w:val="auto"/>
          <w:sz w:val="24"/>
          <w:lang w:eastAsia="ru-RU"/>
        </w:rPr>
        <w:t>Հետազ</w:t>
      </w:r>
      <w:r w:rsidR="00622205">
        <w:rPr>
          <w:rFonts w:eastAsia="Times New Roman"/>
          <w:b w:val="0"/>
          <w:bCs w:val="0"/>
          <w:color w:val="auto"/>
          <w:sz w:val="24"/>
          <w:lang w:eastAsia="ru-RU"/>
        </w:rPr>
        <w:t>նն</w:t>
      </w:r>
      <w:r w:rsidR="00622205" w:rsidRPr="00622205">
        <w:rPr>
          <w:rFonts w:eastAsia="Times New Roman"/>
          <w:b w:val="0"/>
          <w:bCs w:val="0"/>
          <w:color w:val="auto"/>
          <w:sz w:val="24"/>
          <w:lang w:eastAsia="ru-RU"/>
        </w:rPr>
        <w:t>ումների և փորձարկումների ընթացքում ճախարակներով, ամբարձի</w:t>
      </w:r>
      <w:r>
        <w:rPr>
          <w:rFonts w:eastAsia="Times New Roman"/>
          <w:b w:val="0"/>
          <w:bCs w:val="0"/>
          <w:color w:val="auto"/>
          <w:sz w:val="24"/>
          <w:lang w:eastAsia="ru-RU"/>
        </w:rPr>
        <w:t>կ</w:t>
      </w:r>
      <w:r w:rsidR="00622205" w:rsidRPr="00622205">
        <w:rPr>
          <w:rFonts w:eastAsia="Times New Roman"/>
          <w:b w:val="0"/>
          <w:bCs w:val="0"/>
          <w:color w:val="auto"/>
          <w:sz w:val="24"/>
          <w:lang w:eastAsia="ru-RU"/>
        </w:rPr>
        <w:t xml:space="preserve">ներով և այլ հատուկ սարքերով աշխատանքը պետք է իրականացվի աշխատանքի անվտանգ կատարման համար պատասխանատու և համապատասխան որակավորում </w:t>
      </w:r>
      <w:r>
        <w:rPr>
          <w:rFonts w:eastAsia="Times New Roman"/>
          <w:b w:val="0"/>
          <w:bCs w:val="0"/>
          <w:color w:val="auto"/>
          <w:sz w:val="24"/>
          <w:lang w:eastAsia="ru-RU"/>
        </w:rPr>
        <w:t>ու</w:t>
      </w:r>
      <w:r w:rsidR="00622205" w:rsidRPr="00622205">
        <w:rPr>
          <w:rFonts w:eastAsia="Times New Roman"/>
          <w:b w:val="0"/>
          <w:bCs w:val="0"/>
          <w:color w:val="auto"/>
          <w:sz w:val="24"/>
          <w:lang w:eastAsia="ru-RU"/>
        </w:rPr>
        <w:t xml:space="preserve"> փորձ ունեցող աշխատողի </w:t>
      </w:r>
      <w:r w:rsidR="00622205">
        <w:rPr>
          <w:rFonts w:eastAsia="Times New Roman"/>
          <w:b w:val="0"/>
          <w:bCs w:val="0"/>
          <w:color w:val="auto"/>
          <w:sz w:val="24"/>
          <w:lang w:eastAsia="ru-RU"/>
        </w:rPr>
        <w:t>ղեկավար</w:t>
      </w:r>
      <w:r w:rsidR="00622205" w:rsidRPr="00622205">
        <w:rPr>
          <w:rFonts w:eastAsia="Times New Roman"/>
          <w:b w:val="0"/>
          <w:bCs w:val="0"/>
          <w:color w:val="auto"/>
          <w:sz w:val="24"/>
          <w:lang w:eastAsia="ru-RU"/>
        </w:rPr>
        <w:t>ության ներքո:</w:t>
      </w:r>
    </w:p>
    <w:p w14:paraId="4D3CEF30" w14:textId="0A4B61F6" w:rsidR="002075BF" w:rsidRPr="00AB0E80" w:rsidRDefault="00AB0E80"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4C2F1E">
        <w:rPr>
          <w:rFonts w:eastAsia="Times New Roman"/>
          <w:b w:val="0"/>
          <w:bCs w:val="0"/>
          <w:color w:val="auto"/>
          <w:sz w:val="24"/>
          <w:lang w:eastAsia="ru-RU"/>
        </w:rPr>
        <w:t>Միևնույն</w:t>
      </w:r>
      <w:r w:rsidRPr="00AB0E80">
        <w:rPr>
          <w:rFonts w:eastAsia="Times New Roman"/>
          <w:b w:val="0"/>
          <w:bCs w:val="0"/>
          <w:color w:val="auto"/>
          <w:sz w:val="24"/>
          <w:lang w:eastAsia="ru-RU"/>
        </w:rPr>
        <w:t xml:space="preserve"> ուղղա</w:t>
      </w:r>
      <w:r w:rsidR="00BC6447">
        <w:rPr>
          <w:rFonts w:eastAsia="Times New Roman"/>
          <w:b w:val="0"/>
          <w:bCs w:val="0"/>
          <w:color w:val="auto"/>
          <w:sz w:val="24"/>
          <w:lang w:eastAsia="ru-RU"/>
        </w:rPr>
        <w:t>ձիգի ուղղությամբ</w:t>
      </w:r>
      <w:r w:rsidRPr="00AB0E80">
        <w:rPr>
          <w:rFonts w:eastAsia="Times New Roman"/>
          <w:b w:val="0"/>
          <w:bCs w:val="0"/>
          <w:color w:val="auto"/>
          <w:sz w:val="24"/>
          <w:lang w:eastAsia="ru-RU"/>
        </w:rPr>
        <w:t xml:space="preserve"> երկու կամ ավելի մակարդակներում միաժամանակյա աշխատանքը կարող է թույլատրվել միայն այն դեպքում, եթե միջոցներ են ձեռնարկվում </w:t>
      </w:r>
      <w:r w:rsidR="00BC6447">
        <w:rPr>
          <w:rFonts w:eastAsia="Times New Roman"/>
          <w:b w:val="0"/>
          <w:bCs w:val="0"/>
          <w:color w:val="auto"/>
          <w:sz w:val="24"/>
          <w:lang w:eastAsia="ru-RU"/>
        </w:rPr>
        <w:t xml:space="preserve">ներքևում </w:t>
      </w:r>
      <w:r w:rsidRPr="00AB0E80">
        <w:rPr>
          <w:rFonts w:eastAsia="Times New Roman"/>
          <w:b w:val="0"/>
          <w:bCs w:val="0"/>
          <w:color w:val="auto"/>
          <w:sz w:val="24"/>
          <w:lang w:eastAsia="ru-RU"/>
        </w:rPr>
        <w:t>աշխատողների անվտանգությունն ապահովելու համար:</w:t>
      </w:r>
    </w:p>
    <w:p w14:paraId="76B61CFC" w14:textId="3A1D1EC8" w:rsidR="002075BF" w:rsidRPr="00020193" w:rsidRDefault="00020193"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020193">
        <w:rPr>
          <w:rFonts w:eastAsia="Times New Roman"/>
          <w:b w:val="0"/>
          <w:bCs w:val="0"/>
          <w:color w:val="auto"/>
          <w:sz w:val="24"/>
          <w:lang w:eastAsia="ru-RU"/>
        </w:rPr>
        <w:t>Ջրի վրա տեղաշարժի հետ կապված աշխատանքներ իրականացնելիս կազմակերպությունների աշխատակիցները պետք է ապահովված լինեն փրկարար սարքավորումներով:</w:t>
      </w:r>
    </w:p>
    <w:p w14:paraId="07401E9A" w14:textId="0BC01ABE" w:rsidR="002075BF" w:rsidRDefault="00020193"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020193">
        <w:rPr>
          <w:rFonts w:eastAsia="Times New Roman"/>
          <w:b w:val="0"/>
          <w:bCs w:val="0"/>
          <w:color w:val="auto"/>
          <w:sz w:val="24"/>
          <w:lang w:eastAsia="ru-RU"/>
        </w:rPr>
        <w:lastRenderedPageBreak/>
        <w:t xml:space="preserve">100 մ-ից ավել լայնություն </w:t>
      </w:r>
      <w:r w:rsidR="00EC223B" w:rsidRPr="00020193">
        <w:rPr>
          <w:rFonts w:eastAsia="Times New Roman"/>
          <w:b w:val="0"/>
          <w:bCs w:val="0"/>
          <w:color w:val="auto"/>
          <w:sz w:val="24"/>
          <w:lang w:eastAsia="ru-RU"/>
        </w:rPr>
        <w:t>(</w:t>
      </w:r>
      <w:r w:rsidR="00EC223B">
        <w:rPr>
          <w:rFonts w:eastAsia="Times New Roman"/>
          <w:b w:val="0"/>
          <w:bCs w:val="0"/>
          <w:color w:val="auto"/>
          <w:sz w:val="24"/>
          <w:lang w:eastAsia="ru-RU"/>
        </w:rPr>
        <w:t xml:space="preserve">ցածր </w:t>
      </w:r>
      <w:r w:rsidR="00EC223B" w:rsidRPr="00020193">
        <w:rPr>
          <w:rFonts w:eastAsia="Times New Roman"/>
          <w:b w:val="0"/>
          <w:bCs w:val="0"/>
          <w:color w:val="auto"/>
          <w:sz w:val="24"/>
          <w:lang w:eastAsia="ru-RU"/>
        </w:rPr>
        <w:t>ջր</w:t>
      </w:r>
      <w:r w:rsidR="00EC223B">
        <w:rPr>
          <w:rFonts w:eastAsia="Times New Roman"/>
          <w:b w:val="0"/>
          <w:bCs w:val="0"/>
          <w:color w:val="auto"/>
          <w:sz w:val="24"/>
          <w:lang w:eastAsia="ru-RU"/>
        </w:rPr>
        <w:t>երի մակարդակով</w:t>
      </w:r>
      <w:r w:rsidR="00EC223B" w:rsidRPr="00020193">
        <w:rPr>
          <w:rFonts w:eastAsia="Times New Roman"/>
          <w:b w:val="0"/>
          <w:bCs w:val="0"/>
          <w:color w:val="auto"/>
          <w:sz w:val="24"/>
          <w:lang w:eastAsia="ru-RU"/>
        </w:rPr>
        <w:t xml:space="preserve">) </w:t>
      </w:r>
      <w:r w:rsidRPr="00020193">
        <w:rPr>
          <w:rFonts w:eastAsia="Times New Roman"/>
          <w:b w:val="0"/>
          <w:bCs w:val="0"/>
          <w:color w:val="auto"/>
          <w:sz w:val="24"/>
          <w:lang w:eastAsia="ru-RU"/>
        </w:rPr>
        <w:t>ունեցող գետերի վրա գտնվող կամուրջներ</w:t>
      </w:r>
      <w:r w:rsidR="00EC223B">
        <w:rPr>
          <w:rFonts w:eastAsia="Times New Roman"/>
          <w:b w:val="0"/>
          <w:bCs w:val="0"/>
          <w:color w:val="auto"/>
          <w:sz w:val="24"/>
          <w:lang w:eastAsia="ru-RU"/>
        </w:rPr>
        <w:t>ում հետազննման</w:t>
      </w:r>
      <w:r w:rsidR="00EC223B" w:rsidRPr="00020193">
        <w:rPr>
          <w:rFonts w:eastAsia="Times New Roman"/>
          <w:b w:val="0"/>
          <w:bCs w:val="0"/>
          <w:color w:val="auto"/>
          <w:sz w:val="24"/>
          <w:lang w:eastAsia="ru-RU"/>
        </w:rPr>
        <w:t xml:space="preserve"> </w:t>
      </w:r>
      <w:r w:rsidR="00EC223B">
        <w:rPr>
          <w:rFonts w:eastAsia="Times New Roman"/>
          <w:b w:val="0"/>
          <w:bCs w:val="0"/>
          <w:color w:val="auto"/>
          <w:sz w:val="24"/>
          <w:lang w:eastAsia="ru-RU"/>
        </w:rPr>
        <w:t xml:space="preserve">աշխատանքների </w:t>
      </w:r>
      <w:r w:rsidR="00EC223B" w:rsidRPr="00020193">
        <w:rPr>
          <w:rFonts w:eastAsia="Times New Roman"/>
          <w:b w:val="0"/>
          <w:bCs w:val="0"/>
          <w:color w:val="auto"/>
          <w:sz w:val="24"/>
          <w:lang w:eastAsia="ru-RU"/>
        </w:rPr>
        <w:t>մեկնարկ</w:t>
      </w:r>
      <w:r w:rsidR="00EC223B">
        <w:rPr>
          <w:rFonts w:eastAsia="Times New Roman"/>
          <w:b w:val="0"/>
          <w:bCs w:val="0"/>
          <w:color w:val="auto"/>
          <w:sz w:val="24"/>
          <w:lang w:eastAsia="ru-RU"/>
        </w:rPr>
        <w:t>ից առաջ</w:t>
      </w:r>
      <w:r w:rsidRPr="00020193">
        <w:rPr>
          <w:rFonts w:eastAsia="Times New Roman"/>
          <w:b w:val="0"/>
          <w:bCs w:val="0"/>
          <w:color w:val="auto"/>
          <w:sz w:val="24"/>
          <w:lang w:eastAsia="ru-RU"/>
        </w:rPr>
        <w:t xml:space="preserve"> աշխատանքի ղեկավարը պարտավոր է </w:t>
      </w:r>
      <w:r w:rsidR="00EC223B">
        <w:rPr>
          <w:rFonts w:eastAsia="Times New Roman"/>
          <w:b w:val="0"/>
          <w:bCs w:val="0"/>
          <w:color w:val="auto"/>
          <w:sz w:val="24"/>
          <w:lang w:eastAsia="ru-RU"/>
        </w:rPr>
        <w:t>ս</w:t>
      </w:r>
      <w:r w:rsidRPr="00020193">
        <w:rPr>
          <w:rFonts w:eastAsia="Times New Roman"/>
          <w:b w:val="0"/>
          <w:bCs w:val="0"/>
          <w:color w:val="auto"/>
          <w:sz w:val="24"/>
          <w:lang w:eastAsia="ru-RU"/>
        </w:rPr>
        <w:t>տուգել փրկարար սարքավորումների առկայությունը:</w:t>
      </w:r>
      <w:r w:rsidR="00F621FE" w:rsidRPr="00020193">
        <w:rPr>
          <w:rFonts w:eastAsia="Times New Roman"/>
          <w:b w:val="0"/>
          <w:bCs w:val="0"/>
          <w:color w:val="auto"/>
          <w:sz w:val="24"/>
          <w:lang w:eastAsia="ru-RU"/>
        </w:rPr>
        <w:t xml:space="preserve"> </w:t>
      </w:r>
    </w:p>
    <w:p w14:paraId="0E3BF637" w14:textId="415D1A7C" w:rsidR="002075BF" w:rsidRPr="007871BC" w:rsidRDefault="007871BC"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03508E">
        <w:rPr>
          <w:rFonts w:eastAsia="Times New Roman"/>
          <w:b w:val="0"/>
          <w:bCs w:val="0"/>
          <w:color w:val="auto"/>
          <w:sz w:val="24"/>
          <w:lang w:eastAsia="ru-RU"/>
        </w:rPr>
        <w:t>Պոլիմերային</w:t>
      </w:r>
      <w:r w:rsidRPr="007871BC">
        <w:rPr>
          <w:rFonts w:eastAsia="Times New Roman"/>
          <w:b w:val="0"/>
          <w:bCs w:val="0"/>
          <w:color w:val="auto"/>
          <w:sz w:val="24"/>
          <w:lang w:eastAsia="ru-RU"/>
        </w:rPr>
        <w:t xml:space="preserve"> բաղադրիչներից պատրաստված սոսինձների հետ աշխատանքը պետք է կատարվի ռետինե ձեռնոցներով: Եթե </w:t>
      </w:r>
      <w:r w:rsidRPr="00A748CD">
        <w:rPr>
          <w:rFonts w:ascii="Cambria Math" w:eastAsia="Times New Roman" w:hAnsi="Cambria Math" w:cs="Cambria Math"/>
          <w:b w:val="0"/>
          <w:bCs w:val="0"/>
          <w:color w:val="auto"/>
          <w:sz w:val="24"/>
          <w:lang w:eastAsia="ru-RU"/>
        </w:rPr>
        <w:t>​​</w:t>
      </w:r>
      <w:r w:rsidRPr="00A748CD">
        <w:rPr>
          <w:rFonts w:eastAsia="Times New Roman"/>
          <w:b w:val="0"/>
          <w:bCs w:val="0"/>
          <w:color w:val="auto"/>
          <w:sz w:val="24"/>
          <w:lang w:eastAsia="ru-RU"/>
        </w:rPr>
        <w:t>մարմնի</w:t>
      </w:r>
      <w:r w:rsidRPr="007871BC">
        <w:rPr>
          <w:rFonts w:eastAsia="Times New Roman"/>
          <w:b w:val="0"/>
          <w:bCs w:val="0"/>
          <w:color w:val="auto"/>
          <w:sz w:val="24"/>
          <w:lang w:eastAsia="ru-RU"/>
        </w:rPr>
        <w:t xml:space="preserve"> </w:t>
      </w:r>
      <w:r w:rsidRPr="00A748CD">
        <w:rPr>
          <w:rFonts w:eastAsia="Times New Roman"/>
          <w:b w:val="0"/>
          <w:bCs w:val="0"/>
          <w:color w:val="auto"/>
          <w:sz w:val="24"/>
          <w:lang w:eastAsia="ru-RU"/>
        </w:rPr>
        <w:t>բաց</w:t>
      </w:r>
      <w:r w:rsidRPr="007871BC">
        <w:rPr>
          <w:rFonts w:eastAsia="Times New Roman"/>
          <w:b w:val="0"/>
          <w:bCs w:val="0"/>
          <w:color w:val="auto"/>
          <w:sz w:val="24"/>
          <w:lang w:eastAsia="ru-RU"/>
        </w:rPr>
        <w:t xml:space="preserve"> </w:t>
      </w:r>
      <w:r w:rsidRPr="00A748CD">
        <w:rPr>
          <w:rFonts w:eastAsia="Times New Roman"/>
          <w:b w:val="0"/>
          <w:bCs w:val="0"/>
          <w:color w:val="auto"/>
          <w:sz w:val="24"/>
          <w:lang w:eastAsia="ru-RU"/>
        </w:rPr>
        <w:t>հատվածներին</w:t>
      </w:r>
      <w:r w:rsidRPr="007871BC">
        <w:rPr>
          <w:rFonts w:eastAsia="Times New Roman"/>
          <w:b w:val="0"/>
          <w:bCs w:val="0"/>
          <w:color w:val="auto"/>
          <w:sz w:val="24"/>
          <w:lang w:eastAsia="ru-RU"/>
        </w:rPr>
        <w:t xml:space="preserve"> </w:t>
      </w:r>
      <w:r w:rsidRPr="00A748CD">
        <w:rPr>
          <w:rFonts w:eastAsia="Times New Roman"/>
          <w:b w:val="0"/>
          <w:bCs w:val="0"/>
          <w:color w:val="auto"/>
          <w:sz w:val="24"/>
          <w:lang w:eastAsia="ru-RU"/>
        </w:rPr>
        <w:t>հակասեպտիկ</w:t>
      </w:r>
      <w:r w:rsidRPr="007871BC">
        <w:rPr>
          <w:rFonts w:eastAsia="Times New Roman"/>
          <w:b w:val="0"/>
          <w:bCs w:val="0"/>
          <w:color w:val="auto"/>
          <w:sz w:val="24"/>
          <w:lang w:eastAsia="ru-RU"/>
        </w:rPr>
        <w:t xml:space="preserve"> </w:t>
      </w:r>
      <w:r w:rsidRPr="00A748CD">
        <w:rPr>
          <w:rFonts w:eastAsia="Times New Roman"/>
          <w:b w:val="0"/>
          <w:bCs w:val="0"/>
          <w:color w:val="auto"/>
          <w:sz w:val="24"/>
          <w:lang w:eastAsia="ru-RU"/>
        </w:rPr>
        <w:t>կամ</w:t>
      </w:r>
      <w:r w:rsidRPr="007871BC">
        <w:rPr>
          <w:rFonts w:eastAsia="Times New Roman"/>
          <w:b w:val="0"/>
          <w:bCs w:val="0"/>
          <w:color w:val="auto"/>
          <w:sz w:val="24"/>
          <w:lang w:eastAsia="ru-RU"/>
        </w:rPr>
        <w:t xml:space="preserve"> </w:t>
      </w:r>
      <w:r w:rsidRPr="00A748CD">
        <w:rPr>
          <w:rFonts w:eastAsia="Times New Roman"/>
          <w:b w:val="0"/>
          <w:bCs w:val="0"/>
          <w:color w:val="auto"/>
          <w:sz w:val="24"/>
          <w:lang w:eastAsia="ru-RU"/>
        </w:rPr>
        <w:t>սոսինձ</w:t>
      </w:r>
      <w:r w:rsidRPr="007871BC">
        <w:rPr>
          <w:rFonts w:eastAsia="Times New Roman"/>
          <w:b w:val="0"/>
          <w:bCs w:val="0"/>
          <w:color w:val="auto"/>
          <w:sz w:val="24"/>
          <w:lang w:eastAsia="ru-RU"/>
        </w:rPr>
        <w:t xml:space="preserve"> </w:t>
      </w:r>
      <w:r w:rsidRPr="00A748CD">
        <w:rPr>
          <w:rFonts w:eastAsia="Times New Roman"/>
          <w:b w:val="0"/>
          <w:bCs w:val="0"/>
          <w:color w:val="auto"/>
          <w:sz w:val="24"/>
          <w:lang w:eastAsia="ru-RU"/>
        </w:rPr>
        <w:t>է</w:t>
      </w:r>
      <w:r w:rsidRPr="007871BC">
        <w:rPr>
          <w:rFonts w:eastAsia="Times New Roman"/>
          <w:b w:val="0"/>
          <w:bCs w:val="0"/>
          <w:color w:val="auto"/>
          <w:sz w:val="24"/>
          <w:lang w:eastAsia="ru-RU"/>
        </w:rPr>
        <w:t xml:space="preserve"> </w:t>
      </w:r>
      <w:r w:rsidRPr="00A748CD">
        <w:rPr>
          <w:rFonts w:eastAsia="Times New Roman"/>
          <w:b w:val="0"/>
          <w:bCs w:val="0"/>
          <w:color w:val="auto"/>
          <w:sz w:val="24"/>
          <w:lang w:eastAsia="ru-RU"/>
        </w:rPr>
        <w:t>հայտնվում</w:t>
      </w:r>
      <w:r w:rsidRPr="007871BC">
        <w:rPr>
          <w:rFonts w:eastAsia="Times New Roman"/>
          <w:b w:val="0"/>
          <w:bCs w:val="0"/>
          <w:color w:val="auto"/>
          <w:sz w:val="24"/>
          <w:lang w:eastAsia="ru-RU"/>
        </w:rPr>
        <w:t xml:space="preserve">, </w:t>
      </w:r>
      <w:r w:rsidRPr="00A748CD">
        <w:rPr>
          <w:rFonts w:eastAsia="Times New Roman"/>
          <w:b w:val="0"/>
          <w:bCs w:val="0"/>
          <w:color w:val="auto"/>
          <w:sz w:val="24"/>
          <w:lang w:eastAsia="ru-RU"/>
        </w:rPr>
        <w:t>դրանք</w:t>
      </w:r>
      <w:r w:rsidRPr="007871BC">
        <w:rPr>
          <w:rFonts w:eastAsia="Times New Roman"/>
          <w:b w:val="0"/>
          <w:bCs w:val="0"/>
          <w:color w:val="auto"/>
          <w:sz w:val="24"/>
          <w:lang w:eastAsia="ru-RU"/>
        </w:rPr>
        <w:t xml:space="preserve"> </w:t>
      </w:r>
      <w:r w:rsidRPr="00A748CD">
        <w:rPr>
          <w:rFonts w:eastAsia="Times New Roman"/>
          <w:b w:val="0"/>
          <w:bCs w:val="0"/>
          <w:color w:val="auto"/>
          <w:sz w:val="24"/>
          <w:lang w:eastAsia="ru-RU"/>
        </w:rPr>
        <w:t>պետք</w:t>
      </w:r>
      <w:r w:rsidRPr="007871BC">
        <w:rPr>
          <w:rFonts w:eastAsia="Times New Roman"/>
          <w:b w:val="0"/>
          <w:bCs w:val="0"/>
          <w:color w:val="auto"/>
          <w:sz w:val="24"/>
          <w:lang w:eastAsia="ru-RU"/>
        </w:rPr>
        <w:t xml:space="preserve"> </w:t>
      </w:r>
      <w:r w:rsidRPr="00A748CD">
        <w:rPr>
          <w:rFonts w:eastAsia="Times New Roman"/>
          <w:b w:val="0"/>
          <w:bCs w:val="0"/>
          <w:color w:val="auto"/>
          <w:sz w:val="24"/>
          <w:lang w:eastAsia="ru-RU"/>
        </w:rPr>
        <w:t>է</w:t>
      </w:r>
      <w:r w:rsidRPr="007871BC">
        <w:rPr>
          <w:rFonts w:eastAsia="Times New Roman"/>
          <w:b w:val="0"/>
          <w:bCs w:val="0"/>
          <w:color w:val="auto"/>
          <w:sz w:val="24"/>
          <w:lang w:eastAsia="ru-RU"/>
        </w:rPr>
        <w:t xml:space="preserve"> </w:t>
      </w:r>
      <w:r w:rsidRPr="00A748CD">
        <w:rPr>
          <w:rFonts w:eastAsia="Times New Roman"/>
          <w:b w:val="0"/>
          <w:bCs w:val="0"/>
          <w:color w:val="auto"/>
          <w:sz w:val="24"/>
          <w:lang w:eastAsia="ru-RU"/>
        </w:rPr>
        <w:t>անմիջապ</w:t>
      </w:r>
      <w:r w:rsidRPr="007871BC">
        <w:rPr>
          <w:rFonts w:eastAsia="Times New Roman"/>
          <w:b w:val="0"/>
          <w:bCs w:val="0"/>
          <w:color w:val="auto"/>
          <w:sz w:val="24"/>
          <w:lang w:eastAsia="ru-RU"/>
        </w:rPr>
        <w:t xml:space="preserve">ես լվանալ </w:t>
      </w:r>
      <w:r w:rsidR="0003508E">
        <w:rPr>
          <w:rFonts w:eastAsia="Times New Roman"/>
          <w:b w:val="0"/>
          <w:bCs w:val="0"/>
          <w:color w:val="auto"/>
          <w:sz w:val="24"/>
          <w:lang w:eastAsia="ru-RU"/>
        </w:rPr>
        <w:t>առ</w:t>
      </w:r>
      <w:r w:rsidRPr="007871BC">
        <w:rPr>
          <w:rFonts w:eastAsia="Times New Roman"/>
          <w:b w:val="0"/>
          <w:bCs w:val="0"/>
          <w:color w:val="auto"/>
          <w:sz w:val="24"/>
          <w:lang w:eastAsia="ru-RU"/>
        </w:rPr>
        <w:t>ատ ջրով: Աշխատանքն ավարտելուց հետո անհրաժեշտ է մարմնի բաց հատվածները (ձեռքերը, դեմքը) լվանալ տաք ջրով և օճառով։</w:t>
      </w:r>
    </w:p>
    <w:p w14:paraId="6848556B" w14:textId="27CEE979" w:rsidR="002075BF" w:rsidRDefault="007F7531"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Pr>
          <w:rFonts w:eastAsia="Times New Roman"/>
          <w:b w:val="0"/>
          <w:bCs w:val="0"/>
          <w:color w:val="auto"/>
          <w:sz w:val="24"/>
          <w:lang w:eastAsia="ru-RU"/>
        </w:rPr>
        <w:t>Հետազ</w:t>
      </w:r>
      <w:r w:rsidR="0003508E">
        <w:rPr>
          <w:rFonts w:eastAsia="Times New Roman"/>
          <w:b w:val="0"/>
          <w:bCs w:val="0"/>
          <w:color w:val="auto"/>
          <w:sz w:val="24"/>
          <w:lang w:eastAsia="ru-RU"/>
        </w:rPr>
        <w:t>ննման</w:t>
      </w:r>
      <w:r w:rsidR="0003508E" w:rsidRPr="0003508E">
        <w:rPr>
          <w:rFonts w:eastAsia="Times New Roman"/>
          <w:b w:val="0"/>
          <w:bCs w:val="0"/>
          <w:color w:val="auto"/>
          <w:sz w:val="24"/>
          <w:lang w:eastAsia="ru-RU"/>
        </w:rPr>
        <w:t xml:space="preserve"> և </w:t>
      </w:r>
      <w:r w:rsidR="0003508E" w:rsidRPr="00622205">
        <w:rPr>
          <w:rFonts w:eastAsia="Times New Roman"/>
          <w:b w:val="0"/>
          <w:bCs w:val="0"/>
          <w:color w:val="auto"/>
          <w:sz w:val="24"/>
          <w:lang w:eastAsia="ru-RU"/>
        </w:rPr>
        <w:t>փորձարկ</w:t>
      </w:r>
      <w:r w:rsidR="0003508E" w:rsidRPr="0003508E">
        <w:rPr>
          <w:rFonts w:eastAsia="Times New Roman"/>
          <w:b w:val="0"/>
          <w:bCs w:val="0"/>
          <w:color w:val="auto"/>
          <w:sz w:val="24"/>
          <w:lang w:eastAsia="ru-RU"/>
        </w:rPr>
        <w:t xml:space="preserve">ման վայրեր մեկնող կազմակերպությունների աշխատակիցները պետք է </w:t>
      </w:r>
      <w:r>
        <w:rPr>
          <w:rFonts w:eastAsia="Times New Roman"/>
          <w:b w:val="0"/>
          <w:bCs w:val="0"/>
          <w:color w:val="auto"/>
          <w:sz w:val="24"/>
          <w:lang w:eastAsia="ru-RU"/>
        </w:rPr>
        <w:t xml:space="preserve">ապահովված </w:t>
      </w:r>
      <w:r w:rsidR="0003508E" w:rsidRPr="0003508E">
        <w:rPr>
          <w:rFonts w:eastAsia="Times New Roman"/>
          <w:b w:val="0"/>
          <w:bCs w:val="0"/>
          <w:color w:val="auto"/>
          <w:sz w:val="24"/>
          <w:lang w:eastAsia="ru-RU"/>
        </w:rPr>
        <w:t>լինեն առաջին օգնության հավաքածուով՝ անհրաժեշտ դեղամիջոցներով և պարագաներով:</w:t>
      </w:r>
    </w:p>
    <w:p w14:paraId="55258460" w14:textId="71CD3215" w:rsidR="00EF1BED" w:rsidRPr="00724660" w:rsidRDefault="009D67F2"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Pr>
          <w:rFonts w:eastAsia="Times New Roman"/>
          <w:b w:val="0"/>
          <w:bCs w:val="0"/>
          <w:color w:val="auto"/>
          <w:sz w:val="24"/>
          <w:lang w:eastAsia="ru-RU"/>
        </w:rPr>
        <w:t>Հետազ</w:t>
      </w:r>
      <w:r w:rsidR="00EE2508">
        <w:rPr>
          <w:rFonts w:eastAsia="Times New Roman"/>
          <w:b w:val="0"/>
          <w:bCs w:val="0"/>
          <w:color w:val="auto"/>
          <w:sz w:val="24"/>
          <w:lang w:eastAsia="ru-RU"/>
        </w:rPr>
        <w:t>ննման</w:t>
      </w:r>
      <w:r w:rsidR="00EE2508" w:rsidRPr="0003508E">
        <w:rPr>
          <w:rFonts w:eastAsia="Times New Roman"/>
          <w:b w:val="0"/>
          <w:bCs w:val="0"/>
          <w:color w:val="auto"/>
          <w:sz w:val="24"/>
          <w:lang w:eastAsia="ru-RU"/>
        </w:rPr>
        <w:t xml:space="preserve"> և </w:t>
      </w:r>
      <w:r w:rsidR="00EE2508" w:rsidRPr="00622205">
        <w:rPr>
          <w:rFonts w:eastAsia="Times New Roman"/>
          <w:b w:val="0"/>
          <w:bCs w:val="0"/>
          <w:color w:val="auto"/>
          <w:sz w:val="24"/>
          <w:lang w:eastAsia="ru-RU"/>
        </w:rPr>
        <w:t>փորձարկ</w:t>
      </w:r>
      <w:r w:rsidR="00EE2508" w:rsidRPr="0003508E">
        <w:rPr>
          <w:rFonts w:eastAsia="Times New Roman"/>
          <w:b w:val="0"/>
          <w:bCs w:val="0"/>
          <w:color w:val="auto"/>
          <w:sz w:val="24"/>
          <w:lang w:eastAsia="ru-RU"/>
        </w:rPr>
        <w:t>ման</w:t>
      </w:r>
      <w:r w:rsidR="00724660" w:rsidRPr="00724660">
        <w:rPr>
          <w:rFonts w:eastAsia="Times New Roman"/>
          <w:b w:val="0"/>
          <w:bCs w:val="0"/>
          <w:color w:val="auto"/>
          <w:sz w:val="24"/>
          <w:lang w:eastAsia="ru-RU"/>
        </w:rPr>
        <w:t xml:space="preserve"> աշխատանքներին մասնակցող կազմակերպությունների աշխատակիցները պետք է ապահովված լինեն անձնական պաշտպան</w:t>
      </w:r>
      <w:r w:rsidR="00EE2508">
        <w:rPr>
          <w:rFonts w:eastAsia="Times New Roman"/>
          <w:b w:val="0"/>
          <w:bCs w:val="0"/>
          <w:color w:val="auto"/>
          <w:sz w:val="24"/>
          <w:lang w:eastAsia="ru-RU"/>
        </w:rPr>
        <w:t>ության</w:t>
      </w:r>
      <w:r w:rsidR="00724660" w:rsidRPr="00724660">
        <w:rPr>
          <w:rFonts w:eastAsia="Times New Roman"/>
          <w:b w:val="0"/>
          <w:bCs w:val="0"/>
          <w:color w:val="auto"/>
          <w:sz w:val="24"/>
          <w:lang w:eastAsia="ru-RU"/>
        </w:rPr>
        <w:t xml:space="preserve"> </w:t>
      </w:r>
      <w:r w:rsidR="00EE2508">
        <w:rPr>
          <w:rFonts w:eastAsia="Times New Roman"/>
          <w:b w:val="0"/>
          <w:bCs w:val="0"/>
          <w:color w:val="auto"/>
          <w:sz w:val="24"/>
          <w:lang w:eastAsia="ru-RU"/>
        </w:rPr>
        <w:t>միջոց</w:t>
      </w:r>
      <w:r w:rsidR="00724660" w:rsidRPr="00724660">
        <w:rPr>
          <w:rFonts w:eastAsia="Times New Roman"/>
          <w:b w:val="0"/>
          <w:bCs w:val="0"/>
          <w:color w:val="auto"/>
          <w:sz w:val="24"/>
          <w:lang w:eastAsia="ru-RU"/>
        </w:rPr>
        <w:t>ներով (</w:t>
      </w:r>
      <w:r w:rsidR="00EE2508">
        <w:rPr>
          <w:rFonts w:eastAsia="Times New Roman"/>
          <w:b w:val="0"/>
          <w:bCs w:val="0"/>
          <w:color w:val="auto"/>
          <w:sz w:val="24"/>
          <w:lang w:eastAsia="ru-RU"/>
        </w:rPr>
        <w:t>հատուկ աշխատանքային</w:t>
      </w:r>
      <w:r w:rsidR="00724660" w:rsidRPr="00724660">
        <w:rPr>
          <w:rFonts w:eastAsia="Times New Roman"/>
          <w:b w:val="0"/>
          <w:bCs w:val="0"/>
          <w:color w:val="auto"/>
          <w:sz w:val="24"/>
          <w:lang w:eastAsia="ru-RU"/>
        </w:rPr>
        <w:t xml:space="preserve"> հագուստ, </w:t>
      </w:r>
      <w:r w:rsidR="00EE2508">
        <w:rPr>
          <w:rFonts w:eastAsia="Times New Roman"/>
          <w:b w:val="0"/>
          <w:bCs w:val="0"/>
          <w:color w:val="auto"/>
          <w:sz w:val="24"/>
          <w:lang w:eastAsia="ru-RU"/>
        </w:rPr>
        <w:t>աշխատանքային</w:t>
      </w:r>
      <w:r w:rsidR="00724660" w:rsidRPr="00724660">
        <w:rPr>
          <w:rFonts w:eastAsia="Times New Roman"/>
          <w:b w:val="0"/>
          <w:bCs w:val="0"/>
          <w:color w:val="auto"/>
          <w:sz w:val="24"/>
          <w:lang w:eastAsia="ru-RU"/>
        </w:rPr>
        <w:t xml:space="preserve"> կոշիկներ և </w:t>
      </w:r>
      <w:r w:rsidR="00EE2508">
        <w:rPr>
          <w:rFonts w:eastAsia="Times New Roman"/>
          <w:b w:val="0"/>
          <w:bCs w:val="0"/>
          <w:color w:val="auto"/>
          <w:sz w:val="24"/>
          <w:lang w:eastAsia="ru-RU"/>
        </w:rPr>
        <w:t>պաշտպանիչ</w:t>
      </w:r>
      <w:r w:rsidR="00724660" w:rsidRPr="00724660">
        <w:rPr>
          <w:rFonts w:eastAsia="Times New Roman"/>
          <w:b w:val="0"/>
          <w:bCs w:val="0"/>
          <w:color w:val="auto"/>
          <w:sz w:val="24"/>
          <w:lang w:eastAsia="ru-RU"/>
        </w:rPr>
        <w:t xml:space="preserve"> սարքեր)՝ համաձայն ԳՕՍՏ 12.4.011-</w:t>
      </w:r>
      <w:r>
        <w:rPr>
          <w:rFonts w:eastAsia="Times New Roman"/>
          <w:b w:val="0"/>
          <w:bCs w:val="0"/>
          <w:color w:val="auto"/>
          <w:sz w:val="24"/>
          <w:lang w:eastAsia="ru-RU"/>
        </w:rPr>
        <w:t>89 –</w:t>
      </w:r>
      <w:r w:rsidR="00724660" w:rsidRPr="00724660">
        <w:rPr>
          <w:rFonts w:eastAsia="Times New Roman"/>
          <w:b w:val="0"/>
          <w:bCs w:val="0"/>
          <w:color w:val="auto"/>
          <w:sz w:val="24"/>
          <w:lang w:eastAsia="ru-RU"/>
        </w:rPr>
        <w:t xml:space="preserve">ի: Աշխատանքը պետք է կատարվի խնամքով </w:t>
      </w:r>
      <w:r w:rsidR="00EE2508">
        <w:rPr>
          <w:rFonts w:eastAsia="Times New Roman"/>
          <w:b w:val="0"/>
          <w:bCs w:val="0"/>
          <w:color w:val="auto"/>
          <w:sz w:val="24"/>
          <w:lang w:eastAsia="ru-RU"/>
        </w:rPr>
        <w:t>հագ</w:t>
      </w:r>
      <w:r w:rsidR="00724660" w:rsidRPr="00724660">
        <w:rPr>
          <w:rFonts w:eastAsia="Times New Roman"/>
          <w:b w:val="0"/>
          <w:bCs w:val="0"/>
          <w:color w:val="auto"/>
          <w:sz w:val="24"/>
          <w:lang w:eastAsia="ru-RU"/>
        </w:rPr>
        <w:t>ած հագուստով, առանց պատռված տեղերի, կախված ծայրերի և չսայթաքող կոշիկներով:</w:t>
      </w:r>
    </w:p>
    <w:p w14:paraId="1906E59E" w14:textId="0B7CD119" w:rsidR="002075BF" w:rsidRPr="00B50912" w:rsidRDefault="009D67F2"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Pr>
          <w:rFonts w:eastAsia="Times New Roman"/>
          <w:b w:val="0"/>
          <w:bCs w:val="0"/>
          <w:color w:val="auto"/>
          <w:sz w:val="24"/>
          <w:lang w:eastAsia="ru-RU"/>
        </w:rPr>
        <w:t>Աշխատանքները ձ</w:t>
      </w:r>
      <w:r w:rsidR="00B50912" w:rsidRPr="004C2F1E">
        <w:rPr>
          <w:rFonts w:eastAsia="Times New Roman"/>
          <w:b w:val="0"/>
          <w:bCs w:val="0"/>
          <w:color w:val="auto"/>
          <w:sz w:val="24"/>
          <w:lang w:eastAsia="ru-RU"/>
        </w:rPr>
        <w:t>մեռային</w:t>
      </w:r>
      <w:r w:rsidR="00B50912" w:rsidRPr="00B50912">
        <w:rPr>
          <w:rFonts w:eastAsia="Times New Roman"/>
          <w:b w:val="0"/>
          <w:bCs w:val="0"/>
          <w:color w:val="auto"/>
          <w:sz w:val="24"/>
          <w:lang w:eastAsia="ru-RU"/>
        </w:rPr>
        <w:t xml:space="preserve"> պայմաններում </w:t>
      </w:r>
      <w:r>
        <w:rPr>
          <w:rFonts w:eastAsia="Times New Roman"/>
          <w:b w:val="0"/>
          <w:bCs w:val="0"/>
          <w:color w:val="auto"/>
          <w:sz w:val="24"/>
          <w:lang w:eastAsia="ru-RU"/>
        </w:rPr>
        <w:t>կատարելիս</w:t>
      </w:r>
      <w:r w:rsidR="00B50912" w:rsidRPr="00B50912">
        <w:rPr>
          <w:rFonts w:eastAsia="Times New Roman"/>
          <w:b w:val="0"/>
          <w:bCs w:val="0"/>
          <w:color w:val="auto"/>
          <w:sz w:val="24"/>
          <w:lang w:eastAsia="ru-RU"/>
        </w:rPr>
        <w:t xml:space="preserve"> պետք է միջոցներ ձեռնարկվեն աշխատողների պարբերական </w:t>
      </w:r>
      <w:r w:rsidR="001D097D">
        <w:rPr>
          <w:rFonts w:eastAsia="Times New Roman"/>
          <w:b w:val="0"/>
          <w:bCs w:val="0"/>
          <w:color w:val="auto"/>
          <w:sz w:val="24"/>
          <w:lang w:eastAsia="ru-RU"/>
        </w:rPr>
        <w:t>տաքացման</w:t>
      </w:r>
      <w:r w:rsidR="00B50912" w:rsidRPr="00B50912">
        <w:rPr>
          <w:rFonts w:eastAsia="Times New Roman"/>
          <w:b w:val="0"/>
          <w:bCs w:val="0"/>
          <w:color w:val="auto"/>
          <w:sz w:val="24"/>
          <w:lang w:eastAsia="ru-RU"/>
        </w:rPr>
        <w:t xml:space="preserve"> հնարավորությունն ապահովելու համար:</w:t>
      </w:r>
    </w:p>
    <w:p w14:paraId="02A35AA8" w14:textId="02905A51" w:rsidR="002075BF" w:rsidRPr="00B50912" w:rsidRDefault="00C348A4"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Pr>
          <w:rFonts w:eastAsia="Times New Roman"/>
          <w:b w:val="0"/>
          <w:bCs w:val="0"/>
          <w:color w:val="auto"/>
          <w:sz w:val="24"/>
          <w:lang w:eastAsia="ru-RU"/>
        </w:rPr>
        <w:t>Գ</w:t>
      </w:r>
      <w:r w:rsidRPr="00B50912">
        <w:rPr>
          <w:rFonts w:eastAsia="Times New Roman"/>
          <w:b w:val="0"/>
          <w:bCs w:val="0"/>
          <w:color w:val="auto"/>
          <w:sz w:val="24"/>
          <w:lang w:eastAsia="ru-RU"/>
        </w:rPr>
        <w:t xml:space="preserve">ետնից, ջրից կամ կառույցից վերև </w:t>
      </w:r>
      <w:r w:rsidR="00B50912" w:rsidRPr="00B50912">
        <w:rPr>
          <w:rFonts w:eastAsia="Times New Roman"/>
          <w:b w:val="0"/>
          <w:bCs w:val="0"/>
          <w:color w:val="auto"/>
          <w:sz w:val="24"/>
          <w:lang w:eastAsia="ru-RU"/>
        </w:rPr>
        <w:t xml:space="preserve">1 մ և ավել հեռավորության վրա գտնվող փայտամածները և </w:t>
      </w:r>
      <w:r w:rsidR="00B50912">
        <w:rPr>
          <w:rFonts w:eastAsia="Times New Roman"/>
          <w:b w:val="0"/>
          <w:bCs w:val="0"/>
          <w:color w:val="auto"/>
          <w:sz w:val="24"/>
          <w:lang w:eastAsia="ru-RU"/>
        </w:rPr>
        <w:t>դիտ</w:t>
      </w:r>
      <w:r w:rsidR="00B50912" w:rsidRPr="00B50912">
        <w:rPr>
          <w:rFonts w:eastAsia="Times New Roman"/>
          <w:b w:val="0"/>
          <w:bCs w:val="0"/>
          <w:color w:val="auto"/>
          <w:sz w:val="24"/>
          <w:lang w:eastAsia="ru-RU"/>
        </w:rPr>
        <w:t xml:space="preserve">անցումները պետք է արգելափակված լինեն </w:t>
      </w:r>
      <w:r w:rsidR="00985189" w:rsidRPr="00985189">
        <w:rPr>
          <w:b w:val="0"/>
          <w:bCs w:val="0"/>
          <w:sz w:val="24"/>
        </w:rPr>
        <w:t>բազրի</w:t>
      </w:r>
      <w:r>
        <w:rPr>
          <w:b w:val="0"/>
          <w:bCs w:val="0"/>
          <w:sz w:val="24"/>
        </w:rPr>
        <w:t>ք</w:t>
      </w:r>
      <w:r w:rsidR="00985189" w:rsidRPr="00985189">
        <w:rPr>
          <w:b w:val="0"/>
          <w:bCs w:val="0"/>
          <w:sz w:val="24"/>
        </w:rPr>
        <w:t>ներ</w:t>
      </w:r>
      <w:r w:rsidR="00B50912" w:rsidRPr="00B50912">
        <w:rPr>
          <w:rFonts w:eastAsia="Times New Roman"/>
          <w:b w:val="0"/>
          <w:bCs w:val="0"/>
          <w:color w:val="auto"/>
          <w:sz w:val="24"/>
          <w:lang w:eastAsia="ru-RU"/>
        </w:rPr>
        <w:t>ով:</w:t>
      </w:r>
    </w:p>
    <w:p w14:paraId="5A133D2C" w14:textId="6944C3FC" w:rsidR="002075BF" w:rsidRDefault="00C348A4"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Pr>
          <w:rFonts w:eastAsia="Times New Roman"/>
          <w:b w:val="0"/>
          <w:bCs w:val="0"/>
          <w:color w:val="auto"/>
          <w:sz w:val="24"/>
          <w:lang w:eastAsia="ru-RU"/>
        </w:rPr>
        <w:t>Փ</w:t>
      </w:r>
      <w:r w:rsidR="00D621F8" w:rsidRPr="00D621F8">
        <w:rPr>
          <w:rFonts w:eastAsia="Times New Roman"/>
          <w:b w:val="0"/>
          <w:bCs w:val="0"/>
          <w:color w:val="auto"/>
          <w:sz w:val="24"/>
          <w:lang w:eastAsia="ru-RU"/>
        </w:rPr>
        <w:t xml:space="preserve">այտամածների վրա </w:t>
      </w:r>
      <w:r>
        <w:rPr>
          <w:rFonts w:eastAsia="Times New Roman"/>
          <w:b w:val="0"/>
          <w:bCs w:val="0"/>
          <w:color w:val="auto"/>
          <w:sz w:val="24"/>
          <w:lang w:eastAsia="ru-RU"/>
        </w:rPr>
        <w:t>մ</w:t>
      </w:r>
      <w:r w:rsidRPr="004C2F1E">
        <w:rPr>
          <w:rFonts w:eastAsia="Times New Roman"/>
          <w:b w:val="0"/>
          <w:bCs w:val="0"/>
          <w:color w:val="auto"/>
          <w:sz w:val="24"/>
          <w:lang w:eastAsia="ru-RU"/>
        </w:rPr>
        <w:t>արդկանց</w:t>
      </w:r>
      <w:r w:rsidRPr="00D621F8">
        <w:rPr>
          <w:rFonts w:eastAsia="Times New Roman"/>
          <w:b w:val="0"/>
          <w:bCs w:val="0"/>
          <w:color w:val="auto"/>
          <w:sz w:val="24"/>
          <w:lang w:eastAsia="ru-RU"/>
        </w:rPr>
        <w:t xml:space="preserve"> </w:t>
      </w:r>
      <w:r w:rsidR="00D621F8" w:rsidRPr="00D621F8">
        <w:rPr>
          <w:rFonts w:eastAsia="Times New Roman"/>
          <w:b w:val="0"/>
          <w:bCs w:val="0"/>
          <w:color w:val="auto"/>
          <w:sz w:val="24"/>
          <w:lang w:eastAsia="ru-RU"/>
        </w:rPr>
        <w:t>բարձրաց</w:t>
      </w:r>
      <w:r>
        <w:rPr>
          <w:rFonts w:eastAsia="Times New Roman"/>
          <w:b w:val="0"/>
          <w:bCs w:val="0"/>
          <w:color w:val="auto"/>
          <w:sz w:val="24"/>
          <w:lang w:eastAsia="ru-RU"/>
        </w:rPr>
        <w:t xml:space="preserve">ումն ու </w:t>
      </w:r>
      <w:r w:rsidR="00D621F8" w:rsidRPr="00D621F8">
        <w:rPr>
          <w:rFonts w:eastAsia="Times New Roman"/>
          <w:b w:val="0"/>
          <w:bCs w:val="0"/>
          <w:color w:val="auto"/>
          <w:sz w:val="24"/>
          <w:lang w:eastAsia="ru-RU"/>
        </w:rPr>
        <w:t>իջեց</w:t>
      </w:r>
      <w:r>
        <w:rPr>
          <w:rFonts w:eastAsia="Times New Roman"/>
          <w:b w:val="0"/>
          <w:bCs w:val="0"/>
          <w:color w:val="auto"/>
          <w:sz w:val="24"/>
          <w:lang w:eastAsia="ru-RU"/>
        </w:rPr>
        <w:t>ումը</w:t>
      </w:r>
      <w:r w:rsidR="00D621F8" w:rsidRPr="00D621F8">
        <w:rPr>
          <w:rFonts w:eastAsia="Times New Roman"/>
          <w:b w:val="0"/>
          <w:bCs w:val="0"/>
          <w:color w:val="auto"/>
          <w:sz w:val="24"/>
          <w:lang w:eastAsia="ru-RU"/>
        </w:rPr>
        <w:t xml:space="preserve"> թույլատրվում է միայն ապահով ամրացված աստիճաններով: Արգելվում է սանդուղքներ</w:t>
      </w:r>
      <w:r w:rsidR="00CA482B">
        <w:rPr>
          <w:rFonts w:eastAsia="Times New Roman"/>
          <w:b w:val="0"/>
          <w:bCs w:val="0"/>
          <w:color w:val="auto"/>
          <w:sz w:val="24"/>
          <w:lang w:eastAsia="ru-RU"/>
        </w:rPr>
        <w:t>ը</w:t>
      </w:r>
      <w:r w:rsidR="00D621F8" w:rsidRPr="00D621F8">
        <w:rPr>
          <w:rFonts w:eastAsia="Times New Roman"/>
          <w:b w:val="0"/>
          <w:bCs w:val="0"/>
          <w:color w:val="auto"/>
          <w:sz w:val="24"/>
          <w:lang w:eastAsia="ru-RU"/>
        </w:rPr>
        <w:t xml:space="preserve"> տեղադրել տարբեր հենարանների վրա։</w:t>
      </w:r>
    </w:p>
    <w:p w14:paraId="0A465FB5" w14:textId="18B17C5F" w:rsidR="002075BF" w:rsidRPr="00D621F8" w:rsidRDefault="00D621F8"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D621F8">
        <w:rPr>
          <w:rFonts w:eastAsia="Times New Roman"/>
          <w:b w:val="0"/>
          <w:bCs w:val="0"/>
          <w:color w:val="auto"/>
          <w:sz w:val="24"/>
          <w:lang w:eastAsia="ru-RU"/>
        </w:rPr>
        <w:t xml:space="preserve">Կառույցները </w:t>
      </w:r>
      <w:r w:rsidR="00CA482B">
        <w:rPr>
          <w:rFonts w:eastAsia="Times New Roman"/>
          <w:b w:val="0"/>
          <w:bCs w:val="0"/>
          <w:color w:val="auto"/>
          <w:sz w:val="24"/>
          <w:lang w:eastAsia="ru-RU"/>
        </w:rPr>
        <w:t>հետա</w:t>
      </w:r>
      <w:r>
        <w:rPr>
          <w:rFonts w:eastAsia="Times New Roman"/>
          <w:b w:val="0"/>
          <w:bCs w:val="0"/>
          <w:color w:val="auto"/>
          <w:sz w:val="24"/>
          <w:lang w:eastAsia="ru-RU"/>
        </w:rPr>
        <w:t>զնն</w:t>
      </w:r>
      <w:r w:rsidRPr="00D621F8">
        <w:rPr>
          <w:rFonts w:eastAsia="Times New Roman"/>
          <w:b w:val="0"/>
          <w:bCs w:val="0"/>
          <w:color w:val="auto"/>
          <w:sz w:val="24"/>
          <w:lang w:eastAsia="ru-RU"/>
        </w:rPr>
        <w:t>ելիս, հատկապես նեղ պայմաններում (</w:t>
      </w:r>
      <w:r>
        <w:rPr>
          <w:rFonts w:eastAsia="Times New Roman"/>
          <w:b w:val="0"/>
          <w:bCs w:val="0"/>
          <w:color w:val="auto"/>
          <w:sz w:val="24"/>
          <w:lang w:eastAsia="ru-RU"/>
        </w:rPr>
        <w:t>հեծան</w:t>
      </w:r>
      <w:r w:rsidRPr="00D621F8">
        <w:rPr>
          <w:rFonts w:eastAsia="Times New Roman"/>
          <w:b w:val="0"/>
          <w:bCs w:val="0"/>
          <w:color w:val="auto"/>
          <w:sz w:val="24"/>
          <w:lang w:eastAsia="ru-RU"/>
        </w:rPr>
        <w:t xml:space="preserve">ների միջև, </w:t>
      </w:r>
      <w:r>
        <w:rPr>
          <w:rFonts w:eastAsia="Times New Roman"/>
          <w:b w:val="0"/>
          <w:bCs w:val="0"/>
          <w:color w:val="auto"/>
          <w:sz w:val="24"/>
          <w:lang w:eastAsia="ru-RU"/>
        </w:rPr>
        <w:t>տուփ</w:t>
      </w:r>
      <w:r w:rsidRPr="00D621F8">
        <w:rPr>
          <w:rFonts w:eastAsia="Times New Roman"/>
          <w:b w:val="0"/>
          <w:bCs w:val="0"/>
          <w:color w:val="auto"/>
          <w:sz w:val="24"/>
          <w:lang w:eastAsia="ru-RU"/>
        </w:rPr>
        <w:t>երում, հենարանների պարզունակ</w:t>
      </w:r>
      <w:r w:rsidR="00CA482B">
        <w:rPr>
          <w:rFonts w:eastAsia="Times New Roman"/>
          <w:b w:val="0"/>
          <w:bCs w:val="0"/>
          <w:color w:val="auto"/>
          <w:sz w:val="24"/>
          <w:lang w:eastAsia="ru-RU"/>
        </w:rPr>
        <w:t>ների</w:t>
      </w:r>
      <w:r w:rsidRPr="00D621F8">
        <w:rPr>
          <w:rFonts w:eastAsia="Times New Roman"/>
          <w:b w:val="0"/>
          <w:bCs w:val="0"/>
          <w:color w:val="auto"/>
          <w:sz w:val="24"/>
          <w:lang w:eastAsia="ru-RU"/>
        </w:rPr>
        <w:t xml:space="preserve"> վրա և այլն), բոլոր աշխատողները պետք է </w:t>
      </w:r>
      <w:r w:rsidR="00CA482B" w:rsidRPr="00D621F8">
        <w:rPr>
          <w:rFonts w:eastAsia="Times New Roman"/>
          <w:b w:val="0"/>
          <w:bCs w:val="0"/>
          <w:color w:val="auto"/>
          <w:sz w:val="24"/>
          <w:lang w:eastAsia="ru-RU"/>
        </w:rPr>
        <w:t xml:space="preserve">լինեն </w:t>
      </w:r>
      <w:r w:rsidRPr="00D621F8">
        <w:rPr>
          <w:rFonts w:eastAsia="Times New Roman"/>
          <w:b w:val="0"/>
          <w:bCs w:val="0"/>
          <w:color w:val="auto"/>
          <w:sz w:val="24"/>
          <w:lang w:eastAsia="ru-RU"/>
        </w:rPr>
        <w:t>չափազանց զգույշ, որպեսզի չ</w:t>
      </w:r>
      <w:r>
        <w:rPr>
          <w:rFonts w:eastAsia="Times New Roman"/>
          <w:b w:val="0"/>
          <w:bCs w:val="0"/>
          <w:color w:val="auto"/>
          <w:sz w:val="24"/>
          <w:lang w:eastAsia="ru-RU"/>
        </w:rPr>
        <w:t>խփվ</w:t>
      </w:r>
      <w:r w:rsidRPr="00D621F8">
        <w:rPr>
          <w:rFonts w:eastAsia="Times New Roman"/>
          <w:b w:val="0"/>
          <w:bCs w:val="0"/>
          <w:color w:val="auto"/>
          <w:sz w:val="24"/>
          <w:lang w:eastAsia="ru-RU"/>
        </w:rPr>
        <w:t>են կ</w:t>
      </w:r>
      <w:r>
        <w:rPr>
          <w:rFonts w:eastAsia="Times New Roman"/>
          <w:b w:val="0"/>
          <w:bCs w:val="0"/>
          <w:color w:val="auto"/>
          <w:sz w:val="24"/>
          <w:lang w:eastAsia="ru-RU"/>
        </w:rPr>
        <w:t>ոնստրուկտիվ</w:t>
      </w:r>
      <w:r w:rsidRPr="00D621F8">
        <w:rPr>
          <w:rFonts w:eastAsia="Times New Roman"/>
          <w:b w:val="0"/>
          <w:bCs w:val="0"/>
          <w:color w:val="auto"/>
          <w:sz w:val="24"/>
          <w:lang w:eastAsia="ru-RU"/>
        </w:rPr>
        <w:t xml:space="preserve"> տարրերին կամ դրանցից դուրս ցցված </w:t>
      </w:r>
      <w:r>
        <w:rPr>
          <w:rFonts w:eastAsia="Times New Roman"/>
          <w:b w:val="0"/>
          <w:bCs w:val="0"/>
          <w:color w:val="auto"/>
          <w:sz w:val="24"/>
          <w:lang w:eastAsia="ru-RU"/>
        </w:rPr>
        <w:t>ձող</w:t>
      </w:r>
      <w:r w:rsidRPr="00D621F8">
        <w:rPr>
          <w:rFonts w:eastAsia="Times New Roman"/>
          <w:b w:val="0"/>
          <w:bCs w:val="0"/>
          <w:color w:val="auto"/>
          <w:sz w:val="24"/>
          <w:lang w:eastAsia="ru-RU"/>
        </w:rPr>
        <w:t>երին, կաղապար</w:t>
      </w:r>
      <w:r>
        <w:rPr>
          <w:rFonts w:eastAsia="Times New Roman"/>
          <w:b w:val="0"/>
          <w:bCs w:val="0"/>
          <w:color w:val="auto"/>
          <w:sz w:val="24"/>
          <w:lang w:eastAsia="ru-RU"/>
        </w:rPr>
        <w:t>ամած</w:t>
      </w:r>
      <w:r w:rsidRPr="00D621F8">
        <w:rPr>
          <w:rFonts w:eastAsia="Times New Roman"/>
          <w:b w:val="0"/>
          <w:bCs w:val="0"/>
          <w:color w:val="auto"/>
          <w:sz w:val="24"/>
          <w:lang w:eastAsia="ru-RU"/>
        </w:rPr>
        <w:t xml:space="preserve">ի մնացորդներին և այլն: Պետք չէ </w:t>
      </w:r>
      <w:r w:rsidR="00CA482B">
        <w:rPr>
          <w:rFonts w:eastAsia="Times New Roman"/>
          <w:b w:val="0"/>
          <w:bCs w:val="0"/>
          <w:color w:val="auto"/>
          <w:sz w:val="24"/>
          <w:lang w:eastAsia="ru-RU"/>
        </w:rPr>
        <w:t xml:space="preserve">կատարել կտրուկ </w:t>
      </w:r>
      <w:r w:rsidRPr="00D621F8">
        <w:rPr>
          <w:rFonts w:eastAsia="Times New Roman"/>
          <w:b w:val="0"/>
          <w:bCs w:val="0"/>
          <w:color w:val="auto"/>
          <w:sz w:val="24"/>
          <w:lang w:eastAsia="ru-RU"/>
        </w:rPr>
        <w:t xml:space="preserve"> կամ վազել։</w:t>
      </w:r>
    </w:p>
    <w:p w14:paraId="34B2B99D" w14:textId="574D997C" w:rsidR="002075BF" w:rsidRPr="00C83E0F" w:rsidRDefault="00C83E0F"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836C1B">
        <w:rPr>
          <w:rFonts w:eastAsia="Times New Roman"/>
          <w:b w:val="0"/>
          <w:bCs w:val="0"/>
          <w:color w:val="auto"/>
          <w:sz w:val="24"/>
          <w:lang w:eastAsia="ru-RU"/>
        </w:rPr>
        <w:lastRenderedPageBreak/>
        <w:t>Հեղույսներ</w:t>
      </w:r>
      <w:r w:rsidR="00F55C10">
        <w:rPr>
          <w:rFonts w:eastAsia="Times New Roman"/>
          <w:b w:val="0"/>
          <w:bCs w:val="0"/>
          <w:color w:val="auto"/>
          <w:sz w:val="24"/>
          <w:lang w:eastAsia="ru-RU"/>
        </w:rPr>
        <w:t>ը</w:t>
      </w:r>
      <w:r w:rsidRPr="00C83E0F">
        <w:rPr>
          <w:rFonts w:eastAsia="Times New Roman"/>
          <w:b w:val="0"/>
          <w:bCs w:val="0"/>
          <w:color w:val="auto"/>
          <w:sz w:val="24"/>
          <w:lang w:eastAsia="ru-RU"/>
        </w:rPr>
        <w:t xml:space="preserve"> և գամեր</w:t>
      </w:r>
      <w:r w:rsidR="00F55C10">
        <w:rPr>
          <w:rFonts w:eastAsia="Times New Roman"/>
          <w:b w:val="0"/>
          <w:bCs w:val="0"/>
          <w:color w:val="auto"/>
          <w:sz w:val="24"/>
          <w:lang w:eastAsia="ru-RU"/>
        </w:rPr>
        <w:t>ը</w:t>
      </w:r>
      <w:r w:rsidRPr="00C83E0F">
        <w:rPr>
          <w:rFonts w:eastAsia="Times New Roman"/>
          <w:b w:val="0"/>
          <w:bCs w:val="0"/>
          <w:color w:val="auto"/>
          <w:sz w:val="24"/>
          <w:lang w:eastAsia="ru-RU"/>
        </w:rPr>
        <w:t>, խարամ</w:t>
      </w:r>
      <w:r w:rsidR="00F55C10">
        <w:rPr>
          <w:rFonts w:eastAsia="Times New Roman"/>
          <w:b w:val="0"/>
          <w:bCs w:val="0"/>
          <w:color w:val="auto"/>
          <w:sz w:val="24"/>
          <w:lang w:eastAsia="ru-RU"/>
        </w:rPr>
        <w:t>ավոր</w:t>
      </w:r>
      <w:r w:rsidRPr="00C83E0F">
        <w:rPr>
          <w:rFonts w:eastAsia="Times New Roman"/>
          <w:b w:val="0"/>
          <w:bCs w:val="0"/>
          <w:color w:val="auto"/>
          <w:sz w:val="24"/>
          <w:lang w:eastAsia="ru-RU"/>
        </w:rPr>
        <w:t>ված եռակցման</w:t>
      </w:r>
      <w:r w:rsidR="00F55C10">
        <w:rPr>
          <w:rFonts w:eastAsia="Times New Roman"/>
          <w:b w:val="0"/>
          <w:bCs w:val="0"/>
          <w:color w:val="auto"/>
          <w:sz w:val="24"/>
          <w:lang w:eastAsia="ru-RU"/>
        </w:rPr>
        <w:t xml:space="preserve"> կարանները</w:t>
      </w:r>
      <w:r w:rsidRPr="00C83E0F">
        <w:rPr>
          <w:rFonts w:eastAsia="Times New Roman"/>
          <w:b w:val="0"/>
          <w:bCs w:val="0"/>
          <w:color w:val="auto"/>
          <w:sz w:val="24"/>
          <w:lang w:eastAsia="ru-RU"/>
        </w:rPr>
        <w:t>, ժանգոտված մետաղական տարրեր</w:t>
      </w:r>
      <w:r w:rsidR="00F55C10">
        <w:rPr>
          <w:rFonts w:eastAsia="Times New Roman"/>
          <w:b w:val="0"/>
          <w:bCs w:val="0"/>
          <w:color w:val="auto"/>
          <w:sz w:val="24"/>
          <w:lang w:eastAsia="ru-RU"/>
        </w:rPr>
        <w:t>ը</w:t>
      </w:r>
      <w:r w:rsidRPr="00C83E0F">
        <w:rPr>
          <w:rFonts w:eastAsia="Times New Roman"/>
          <w:b w:val="0"/>
          <w:bCs w:val="0"/>
          <w:color w:val="auto"/>
          <w:sz w:val="24"/>
          <w:lang w:eastAsia="ru-RU"/>
        </w:rPr>
        <w:t xml:space="preserve"> կամ բետոնե մակեր</w:t>
      </w:r>
      <w:r w:rsidR="002D00D8">
        <w:rPr>
          <w:rFonts w:eastAsia="Times New Roman"/>
          <w:b w:val="0"/>
          <w:bCs w:val="0"/>
          <w:color w:val="auto"/>
          <w:sz w:val="24"/>
          <w:lang w:eastAsia="ru-RU"/>
        </w:rPr>
        <w:t>ևույթները</w:t>
      </w:r>
      <w:r w:rsidRPr="00C83E0F">
        <w:rPr>
          <w:rFonts w:eastAsia="Times New Roman"/>
          <w:b w:val="0"/>
          <w:bCs w:val="0"/>
          <w:color w:val="auto"/>
          <w:sz w:val="24"/>
          <w:lang w:eastAsia="ru-RU"/>
        </w:rPr>
        <w:t xml:space="preserve"> </w:t>
      </w:r>
      <w:r w:rsidR="00836C1B">
        <w:rPr>
          <w:rFonts w:eastAsia="Times New Roman"/>
          <w:b w:val="0"/>
          <w:bCs w:val="0"/>
          <w:color w:val="auto"/>
          <w:sz w:val="24"/>
          <w:lang w:eastAsia="ru-RU"/>
        </w:rPr>
        <w:t>թ</w:t>
      </w:r>
      <w:r w:rsidR="00F55C10">
        <w:rPr>
          <w:rFonts w:eastAsia="Times New Roman"/>
          <w:b w:val="0"/>
          <w:bCs w:val="0"/>
          <w:color w:val="auto"/>
          <w:sz w:val="24"/>
          <w:lang w:eastAsia="ru-RU"/>
        </w:rPr>
        <w:t>խ</w:t>
      </w:r>
      <w:r w:rsidR="00836C1B">
        <w:rPr>
          <w:rFonts w:eastAsia="Times New Roman"/>
          <w:b w:val="0"/>
          <w:bCs w:val="0"/>
          <w:color w:val="auto"/>
          <w:sz w:val="24"/>
          <w:lang w:eastAsia="ru-RU"/>
        </w:rPr>
        <w:t xml:space="preserve">կացնելով ստուգման ժամանակ </w:t>
      </w:r>
      <w:r w:rsidRPr="00C83E0F">
        <w:rPr>
          <w:rFonts w:eastAsia="Times New Roman"/>
          <w:b w:val="0"/>
          <w:bCs w:val="0"/>
          <w:color w:val="auto"/>
          <w:sz w:val="24"/>
          <w:lang w:eastAsia="ru-RU"/>
        </w:rPr>
        <w:t xml:space="preserve">պետք է օգտագործել </w:t>
      </w:r>
      <w:r w:rsidR="00836C1B">
        <w:rPr>
          <w:rFonts w:eastAsia="Times New Roman"/>
          <w:b w:val="0"/>
          <w:bCs w:val="0"/>
          <w:color w:val="auto"/>
          <w:sz w:val="24"/>
          <w:lang w:eastAsia="ru-RU"/>
        </w:rPr>
        <w:t>պաշտպանիչ</w:t>
      </w:r>
      <w:r w:rsidRPr="00C83E0F">
        <w:rPr>
          <w:rFonts w:eastAsia="Times New Roman"/>
          <w:b w:val="0"/>
          <w:bCs w:val="0"/>
          <w:color w:val="auto"/>
          <w:sz w:val="24"/>
          <w:lang w:eastAsia="ru-RU"/>
        </w:rPr>
        <w:t xml:space="preserve"> ակնոցներ</w:t>
      </w:r>
      <w:r w:rsidR="00836C1B">
        <w:rPr>
          <w:rFonts w:eastAsia="Times New Roman"/>
          <w:b w:val="0"/>
          <w:bCs w:val="0"/>
          <w:color w:val="auto"/>
          <w:sz w:val="24"/>
          <w:lang w:eastAsia="ru-RU"/>
        </w:rPr>
        <w:t xml:space="preserve">, </w:t>
      </w:r>
      <w:r w:rsidR="00836C1B" w:rsidRPr="0064528F">
        <w:rPr>
          <w:rFonts w:eastAsia="Times New Roman"/>
          <w:b w:val="0"/>
          <w:bCs w:val="0"/>
          <w:color w:val="auto"/>
          <w:sz w:val="24"/>
          <w:lang w:eastAsia="ru-RU"/>
        </w:rPr>
        <w:t>երեսկալներ</w:t>
      </w:r>
      <w:r w:rsidRPr="00C83E0F">
        <w:rPr>
          <w:rFonts w:eastAsia="Times New Roman"/>
          <w:b w:val="0"/>
          <w:bCs w:val="0"/>
          <w:color w:val="auto"/>
          <w:sz w:val="24"/>
          <w:lang w:eastAsia="ru-RU"/>
        </w:rPr>
        <w:t xml:space="preserve"> կամ </w:t>
      </w:r>
      <w:r w:rsidR="00836C1B">
        <w:rPr>
          <w:rFonts w:eastAsia="Times New Roman"/>
          <w:b w:val="0"/>
          <w:bCs w:val="0"/>
          <w:color w:val="auto"/>
          <w:sz w:val="24"/>
          <w:lang w:eastAsia="ru-RU"/>
        </w:rPr>
        <w:t>հով</w:t>
      </w:r>
      <w:r w:rsidR="00F55C10">
        <w:rPr>
          <w:rFonts w:eastAsia="Times New Roman"/>
          <w:b w:val="0"/>
          <w:bCs w:val="0"/>
          <w:color w:val="auto"/>
          <w:sz w:val="24"/>
          <w:lang w:eastAsia="ru-RU"/>
        </w:rPr>
        <w:t>հ</w:t>
      </w:r>
      <w:r w:rsidR="00836C1B">
        <w:rPr>
          <w:rFonts w:eastAsia="Times New Roman"/>
          <w:b w:val="0"/>
          <w:bCs w:val="0"/>
          <w:color w:val="auto"/>
          <w:sz w:val="24"/>
          <w:lang w:eastAsia="ru-RU"/>
        </w:rPr>
        <w:t>ար</w:t>
      </w:r>
      <w:r w:rsidRPr="00C83E0F">
        <w:rPr>
          <w:rFonts w:eastAsia="Times New Roman"/>
          <w:b w:val="0"/>
          <w:bCs w:val="0"/>
          <w:color w:val="auto"/>
          <w:sz w:val="24"/>
          <w:lang w:eastAsia="ru-RU"/>
        </w:rPr>
        <w:t>ներ</w:t>
      </w:r>
      <w:r w:rsidR="00836C1B">
        <w:rPr>
          <w:rFonts w:eastAsia="Times New Roman"/>
          <w:b w:val="0"/>
          <w:bCs w:val="0"/>
          <w:color w:val="auto"/>
          <w:sz w:val="24"/>
          <w:lang w:eastAsia="ru-RU"/>
        </w:rPr>
        <w:t>։</w:t>
      </w:r>
    </w:p>
    <w:p w14:paraId="26511B01" w14:textId="1C4223EF" w:rsidR="002075BF" w:rsidRPr="004F5954" w:rsidRDefault="004F5954"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4F5954">
        <w:rPr>
          <w:rFonts w:eastAsia="Times New Roman"/>
          <w:b w:val="0"/>
          <w:bCs w:val="0"/>
          <w:color w:val="auto"/>
          <w:sz w:val="24"/>
          <w:lang w:eastAsia="ru-RU"/>
        </w:rPr>
        <w:t xml:space="preserve">Տեղամասում աշխատանքներ իրականացնելիս կազմակերպությունների աշխատակիցները պետք է ունենան անվտանգության սաղավարտներ, իսկ </w:t>
      </w:r>
      <w:r>
        <w:rPr>
          <w:rFonts w:eastAsia="Times New Roman"/>
          <w:b w:val="0"/>
          <w:bCs w:val="0"/>
          <w:color w:val="auto"/>
          <w:sz w:val="24"/>
          <w:lang w:eastAsia="ru-RU"/>
        </w:rPr>
        <w:t>շահա</w:t>
      </w:r>
      <w:r w:rsidRPr="004F5954">
        <w:rPr>
          <w:rFonts w:eastAsia="Times New Roman"/>
          <w:b w:val="0"/>
          <w:bCs w:val="0"/>
          <w:color w:val="auto"/>
          <w:sz w:val="24"/>
          <w:lang w:eastAsia="ru-RU"/>
        </w:rPr>
        <w:t>գործ</w:t>
      </w:r>
      <w:r>
        <w:rPr>
          <w:rFonts w:eastAsia="Times New Roman"/>
          <w:b w:val="0"/>
          <w:bCs w:val="0"/>
          <w:color w:val="auto"/>
          <w:sz w:val="24"/>
          <w:lang w:eastAsia="ru-RU"/>
        </w:rPr>
        <w:t>վ</w:t>
      </w:r>
      <w:r w:rsidRPr="004F5954">
        <w:rPr>
          <w:rFonts w:eastAsia="Times New Roman"/>
          <w:b w:val="0"/>
          <w:bCs w:val="0"/>
          <w:color w:val="auto"/>
          <w:sz w:val="24"/>
          <w:lang w:eastAsia="ru-RU"/>
        </w:rPr>
        <w:t xml:space="preserve">ող կառույցների </w:t>
      </w:r>
      <w:r w:rsidR="00142BF6">
        <w:rPr>
          <w:rFonts w:eastAsia="Times New Roman"/>
          <w:b w:val="0"/>
          <w:bCs w:val="0"/>
          <w:color w:val="auto"/>
          <w:sz w:val="24"/>
          <w:lang w:eastAsia="ru-RU"/>
        </w:rPr>
        <w:t>երթևեկային մասի</w:t>
      </w:r>
      <w:r w:rsidRPr="004F5954">
        <w:rPr>
          <w:rFonts w:eastAsia="Times New Roman"/>
          <w:b w:val="0"/>
          <w:bCs w:val="0"/>
          <w:color w:val="auto"/>
          <w:sz w:val="24"/>
          <w:lang w:eastAsia="ru-RU"/>
        </w:rPr>
        <w:t xml:space="preserve"> վրա աշխատելիս</w:t>
      </w:r>
      <w:r w:rsidR="00142BF6">
        <w:rPr>
          <w:rFonts w:eastAsia="Times New Roman"/>
          <w:b w:val="0"/>
          <w:bCs w:val="0"/>
          <w:color w:val="auto"/>
          <w:sz w:val="24"/>
          <w:lang w:eastAsia="ru-RU"/>
        </w:rPr>
        <w:t xml:space="preserve">՝ պետք է </w:t>
      </w:r>
      <w:r w:rsidRPr="004F5954">
        <w:rPr>
          <w:rFonts w:eastAsia="Times New Roman"/>
          <w:b w:val="0"/>
          <w:bCs w:val="0"/>
          <w:color w:val="auto"/>
          <w:sz w:val="24"/>
          <w:lang w:eastAsia="ru-RU"/>
        </w:rPr>
        <w:t>կրե</w:t>
      </w:r>
      <w:r w:rsidR="00142BF6">
        <w:rPr>
          <w:rFonts w:eastAsia="Times New Roman"/>
          <w:b w:val="0"/>
          <w:bCs w:val="0"/>
          <w:color w:val="auto"/>
          <w:sz w:val="24"/>
          <w:lang w:eastAsia="ru-RU"/>
        </w:rPr>
        <w:t>ն</w:t>
      </w:r>
      <w:r w:rsidRPr="004F5954">
        <w:rPr>
          <w:rFonts w:eastAsia="Times New Roman"/>
          <w:b w:val="0"/>
          <w:bCs w:val="0"/>
          <w:color w:val="auto"/>
          <w:sz w:val="24"/>
          <w:lang w:eastAsia="ru-RU"/>
        </w:rPr>
        <w:t xml:space="preserve"> ազդանշանային բաճկոններ:</w:t>
      </w:r>
    </w:p>
    <w:p w14:paraId="5ECA61F7" w14:textId="0F6CE4A3" w:rsidR="002075BF" w:rsidRPr="004F5954" w:rsidRDefault="004F5954"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4F5954">
        <w:rPr>
          <w:rFonts w:eastAsia="Times New Roman"/>
          <w:b w:val="0"/>
          <w:bCs w:val="0"/>
          <w:color w:val="auto"/>
          <w:sz w:val="24"/>
          <w:lang w:eastAsia="ru-RU"/>
        </w:rPr>
        <w:t xml:space="preserve">Ամբողջությամբ չավարտված կառույցները </w:t>
      </w:r>
      <w:r w:rsidR="00F9064F">
        <w:rPr>
          <w:rFonts w:eastAsia="Times New Roman"/>
          <w:b w:val="0"/>
          <w:bCs w:val="0"/>
          <w:color w:val="auto"/>
          <w:sz w:val="24"/>
          <w:lang w:eastAsia="ru-RU"/>
        </w:rPr>
        <w:t>հետա</w:t>
      </w:r>
      <w:r>
        <w:rPr>
          <w:rFonts w:eastAsia="Times New Roman"/>
          <w:b w:val="0"/>
          <w:bCs w:val="0"/>
          <w:color w:val="auto"/>
          <w:sz w:val="24"/>
          <w:lang w:eastAsia="ru-RU"/>
        </w:rPr>
        <w:t>զնն</w:t>
      </w:r>
      <w:r w:rsidRPr="004F5954">
        <w:rPr>
          <w:rFonts w:eastAsia="Times New Roman"/>
          <w:b w:val="0"/>
          <w:bCs w:val="0"/>
          <w:color w:val="auto"/>
          <w:sz w:val="24"/>
          <w:lang w:eastAsia="ru-RU"/>
        </w:rPr>
        <w:t>ելիս պետք է հատուկ զգուշություն ցուցաբերել</w:t>
      </w:r>
      <w:r w:rsidR="00F9064F">
        <w:rPr>
          <w:rFonts w:eastAsia="Times New Roman"/>
          <w:b w:val="0"/>
          <w:bCs w:val="0"/>
          <w:color w:val="auto"/>
          <w:sz w:val="24"/>
          <w:lang w:eastAsia="ru-RU"/>
        </w:rPr>
        <w:t>՝</w:t>
      </w:r>
      <w:r w:rsidRPr="004F5954">
        <w:rPr>
          <w:rFonts w:eastAsia="Times New Roman"/>
          <w:b w:val="0"/>
          <w:bCs w:val="0"/>
          <w:color w:val="auto"/>
          <w:sz w:val="24"/>
          <w:lang w:eastAsia="ru-RU"/>
        </w:rPr>
        <w:t xml:space="preserve"> վտանգի ավելացման հնարավորության պատճառով:</w:t>
      </w:r>
    </w:p>
    <w:p w14:paraId="4FA52EC5" w14:textId="1A72D6BB" w:rsidR="002075BF" w:rsidRDefault="008D5629"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8D5629">
        <w:rPr>
          <w:rFonts w:eastAsia="Times New Roman"/>
          <w:b w:val="0"/>
          <w:bCs w:val="0"/>
          <w:color w:val="auto"/>
          <w:sz w:val="24"/>
          <w:lang w:eastAsia="ru-RU"/>
        </w:rPr>
        <w:t xml:space="preserve">Հին փայտե կոնստրուկցիաների և տախտակամածների վրա աշխատելիս պետք է </w:t>
      </w:r>
      <w:r>
        <w:rPr>
          <w:rFonts w:eastAsia="Times New Roman"/>
          <w:b w:val="0"/>
          <w:bCs w:val="0"/>
          <w:color w:val="auto"/>
          <w:sz w:val="24"/>
          <w:lang w:eastAsia="ru-RU"/>
        </w:rPr>
        <w:t>ցուցա</w:t>
      </w:r>
      <w:r w:rsidR="00F9064F">
        <w:rPr>
          <w:rFonts w:eastAsia="Times New Roman"/>
          <w:b w:val="0"/>
          <w:bCs w:val="0"/>
          <w:color w:val="auto"/>
          <w:sz w:val="24"/>
          <w:lang w:eastAsia="ru-RU"/>
        </w:rPr>
        <w:t>բ</w:t>
      </w:r>
      <w:r>
        <w:rPr>
          <w:rFonts w:eastAsia="Times New Roman"/>
          <w:b w:val="0"/>
          <w:bCs w:val="0"/>
          <w:color w:val="auto"/>
          <w:sz w:val="24"/>
          <w:lang w:eastAsia="ru-RU"/>
        </w:rPr>
        <w:t xml:space="preserve">երել </w:t>
      </w:r>
      <w:r w:rsidRPr="008D5629">
        <w:rPr>
          <w:rFonts w:eastAsia="Times New Roman"/>
          <w:b w:val="0"/>
          <w:bCs w:val="0"/>
          <w:color w:val="auto"/>
          <w:sz w:val="24"/>
          <w:lang w:eastAsia="ru-RU"/>
        </w:rPr>
        <w:t>հատուկ զգու</w:t>
      </w:r>
      <w:r>
        <w:rPr>
          <w:rFonts w:eastAsia="Times New Roman"/>
          <w:b w:val="0"/>
          <w:bCs w:val="0"/>
          <w:color w:val="auto"/>
          <w:sz w:val="24"/>
          <w:lang w:eastAsia="ru-RU"/>
        </w:rPr>
        <w:t>շություն</w:t>
      </w:r>
      <w:r w:rsidRPr="008D5629">
        <w:rPr>
          <w:rFonts w:eastAsia="Times New Roman"/>
          <w:b w:val="0"/>
          <w:bCs w:val="0"/>
          <w:color w:val="auto"/>
          <w:sz w:val="24"/>
          <w:lang w:eastAsia="ru-RU"/>
        </w:rPr>
        <w:t xml:space="preserve">, քանի որ դրանք կարող են պարունակել </w:t>
      </w:r>
      <w:r>
        <w:rPr>
          <w:rFonts w:eastAsia="Times New Roman"/>
          <w:b w:val="0"/>
          <w:bCs w:val="0"/>
          <w:color w:val="auto"/>
          <w:sz w:val="24"/>
          <w:lang w:eastAsia="ru-RU"/>
        </w:rPr>
        <w:t>փտելու</w:t>
      </w:r>
      <w:r w:rsidRPr="008D5629">
        <w:rPr>
          <w:rFonts w:eastAsia="Times New Roman"/>
          <w:b w:val="0"/>
          <w:bCs w:val="0"/>
          <w:color w:val="auto"/>
          <w:sz w:val="24"/>
          <w:lang w:eastAsia="ru-RU"/>
        </w:rPr>
        <w:t xml:space="preserve"> պատճառով ուժ</w:t>
      </w:r>
      <w:r>
        <w:rPr>
          <w:rFonts w:eastAsia="Times New Roman"/>
          <w:b w:val="0"/>
          <w:bCs w:val="0"/>
          <w:color w:val="auto"/>
          <w:sz w:val="24"/>
          <w:lang w:eastAsia="ru-RU"/>
        </w:rPr>
        <w:t>ը</w:t>
      </w:r>
      <w:r w:rsidRPr="008D5629">
        <w:rPr>
          <w:rFonts w:eastAsia="Times New Roman"/>
          <w:b w:val="0"/>
          <w:bCs w:val="0"/>
          <w:color w:val="auto"/>
          <w:sz w:val="24"/>
          <w:lang w:eastAsia="ru-RU"/>
        </w:rPr>
        <w:t xml:space="preserve"> կորցրած տարրեր, </w:t>
      </w:r>
      <w:r>
        <w:rPr>
          <w:rFonts w:eastAsia="Times New Roman"/>
          <w:b w:val="0"/>
          <w:bCs w:val="0"/>
          <w:color w:val="auto"/>
          <w:sz w:val="24"/>
          <w:lang w:eastAsia="ru-RU"/>
        </w:rPr>
        <w:t>խախտ</w:t>
      </w:r>
      <w:r w:rsidRPr="008D5629">
        <w:rPr>
          <w:rFonts w:eastAsia="Times New Roman"/>
          <w:b w:val="0"/>
          <w:bCs w:val="0"/>
          <w:color w:val="auto"/>
          <w:sz w:val="24"/>
          <w:lang w:eastAsia="ru-RU"/>
        </w:rPr>
        <w:t xml:space="preserve">ված </w:t>
      </w:r>
      <w:r>
        <w:rPr>
          <w:rFonts w:eastAsia="Times New Roman"/>
          <w:b w:val="0"/>
          <w:bCs w:val="0"/>
          <w:color w:val="auto"/>
          <w:sz w:val="24"/>
          <w:lang w:eastAsia="ru-RU"/>
        </w:rPr>
        <w:t>ամրակցում</w:t>
      </w:r>
      <w:r w:rsidRPr="008D5629">
        <w:rPr>
          <w:rFonts w:eastAsia="Times New Roman"/>
          <w:b w:val="0"/>
          <w:bCs w:val="0"/>
          <w:color w:val="auto"/>
          <w:sz w:val="24"/>
          <w:lang w:eastAsia="ru-RU"/>
        </w:rPr>
        <w:t>ներով տարրեր և այլն:</w:t>
      </w:r>
    </w:p>
    <w:p w14:paraId="704496BB" w14:textId="1E8C8162" w:rsidR="002075BF" w:rsidRPr="006C7645" w:rsidRDefault="006C7645"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6C7645">
        <w:rPr>
          <w:rFonts w:eastAsia="Times New Roman"/>
          <w:b w:val="0"/>
          <w:bCs w:val="0"/>
          <w:color w:val="auto"/>
          <w:sz w:val="24"/>
          <w:lang w:eastAsia="ru-RU"/>
        </w:rPr>
        <w:t>Փորձարկ</w:t>
      </w:r>
      <w:r w:rsidR="00F9064F">
        <w:rPr>
          <w:rFonts w:eastAsia="Times New Roman"/>
          <w:b w:val="0"/>
          <w:bCs w:val="0"/>
          <w:color w:val="auto"/>
          <w:sz w:val="24"/>
          <w:lang w:eastAsia="ru-RU"/>
        </w:rPr>
        <w:t>ումների</w:t>
      </w:r>
      <w:r w:rsidRPr="006C7645">
        <w:rPr>
          <w:rFonts w:eastAsia="Times New Roman"/>
          <w:b w:val="0"/>
          <w:bCs w:val="0"/>
          <w:color w:val="auto"/>
          <w:sz w:val="24"/>
          <w:lang w:eastAsia="ru-RU"/>
        </w:rPr>
        <w:t xml:space="preserve"> ժամանակ </w:t>
      </w:r>
      <w:r w:rsidR="00F9064F">
        <w:rPr>
          <w:rFonts w:eastAsia="Times New Roman"/>
          <w:b w:val="0"/>
          <w:bCs w:val="0"/>
          <w:color w:val="auto"/>
          <w:sz w:val="24"/>
          <w:lang w:eastAsia="ru-RU"/>
        </w:rPr>
        <w:t>ավտո</w:t>
      </w:r>
      <w:r w:rsidRPr="006C7645">
        <w:rPr>
          <w:rFonts w:eastAsia="Times New Roman"/>
          <w:b w:val="0"/>
          <w:bCs w:val="0"/>
          <w:color w:val="auto"/>
          <w:sz w:val="24"/>
          <w:lang w:eastAsia="ru-RU"/>
        </w:rPr>
        <w:t>ճանապարհային և քաղաքային կամուրջների մոտեցումները պետք է արգելափակվեն՝ համաձայն գործող երթևեկության կանոնների պահանջների:</w:t>
      </w:r>
    </w:p>
    <w:p w14:paraId="28762630" w14:textId="42CCA7D9" w:rsidR="002075BF" w:rsidRPr="006C7645" w:rsidRDefault="006C7645"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4C2F1E">
        <w:rPr>
          <w:rFonts w:eastAsia="Times New Roman"/>
          <w:b w:val="0"/>
          <w:bCs w:val="0"/>
          <w:color w:val="auto"/>
          <w:sz w:val="24"/>
          <w:lang w:eastAsia="ru-RU"/>
        </w:rPr>
        <w:t>Փորձարկման</w:t>
      </w:r>
      <w:r w:rsidRPr="006C7645">
        <w:rPr>
          <w:rFonts w:eastAsia="Times New Roman"/>
          <w:b w:val="0"/>
          <w:bCs w:val="0"/>
          <w:color w:val="auto"/>
          <w:sz w:val="24"/>
          <w:lang w:eastAsia="ru-RU"/>
        </w:rPr>
        <w:t xml:space="preserve"> ժամանակ արգելվում է կառույցի վրա և դրա տակ փորձարկումներին չմասնակցող անձանց ներկայությունը։</w:t>
      </w:r>
    </w:p>
    <w:p w14:paraId="6D4B0222" w14:textId="6F294526" w:rsidR="002075BF" w:rsidRDefault="006C7645"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6C7645">
        <w:rPr>
          <w:rFonts w:eastAsia="Times New Roman"/>
          <w:b w:val="0"/>
          <w:bCs w:val="0"/>
          <w:color w:val="auto"/>
          <w:sz w:val="24"/>
          <w:lang w:eastAsia="ru-RU"/>
        </w:rPr>
        <w:t>Փորձարկմանն անմիջականորեն ներգրավված աշխատողները պետք է լինեն իրենց աշխատա</w:t>
      </w:r>
      <w:r w:rsidR="007A3E15">
        <w:rPr>
          <w:rFonts w:eastAsia="Times New Roman"/>
          <w:b w:val="0"/>
          <w:bCs w:val="0"/>
          <w:color w:val="auto"/>
          <w:sz w:val="24"/>
          <w:lang w:eastAsia="ru-RU"/>
        </w:rPr>
        <w:t>տեղերում</w:t>
      </w:r>
      <w:r w:rsidRPr="006C7645">
        <w:rPr>
          <w:rFonts w:eastAsia="Times New Roman"/>
          <w:b w:val="0"/>
          <w:bCs w:val="0"/>
          <w:color w:val="auto"/>
          <w:sz w:val="24"/>
          <w:lang w:eastAsia="ru-RU"/>
        </w:rPr>
        <w:t>. կազմակերպությունների աշխատակիցները՝ աշխատանքի ղեկավարի կողմից նշված վայրերում</w:t>
      </w:r>
      <w:r w:rsidR="007A3E15">
        <w:rPr>
          <w:rFonts w:eastAsia="Times New Roman"/>
          <w:b w:val="0"/>
          <w:bCs w:val="0"/>
          <w:color w:val="auto"/>
          <w:sz w:val="24"/>
          <w:lang w:eastAsia="ru-RU"/>
        </w:rPr>
        <w:t>,</w:t>
      </w:r>
      <w:r w:rsidRPr="006C7645">
        <w:rPr>
          <w:rFonts w:eastAsia="Times New Roman"/>
          <w:b w:val="0"/>
          <w:bCs w:val="0"/>
          <w:color w:val="auto"/>
          <w:sz w:val="24"/>
          <w:lang w:eastAsia="ru-RU"/>
        </w:rPr>
        <w:t xml:space="preserve"> կառուցվածքը բեռն</w:t>
      </w:r>
      <w:r>
        <w:rPr>
          <w:rFonts w:eastAsia="Times New Roman"/>
          <w:b w:val="0"/>
          <w:bCs w:val="0"/>
          <w:color w:val="auto"/>
          <w:sz w:val="24"/>
          <w:lang w:eastAsia="ru-RU"/>
        </w:rPr>
        <w:t>ավոր</w:t>
      </w:r>
      <w:r w:rsidRPr="006C7645">
        <w:rPr>
          <w:rFonts w:eastAsia="Times New Roman"/>
          <w:b w:val="0"/>
          <w:bCs w:val="0"/>
          <w:color w:val="auto"/>
          <w:sz w:val="24"/>
          <w:lang w:eastAsia="ru-RU"/>
        </w:rPr>
        <w:t>ող տրանսպորտային միջոցների վարորդներ</w:t>
      </w:r>
      <w:r w:rsidR="007A3E15">
        <w:rPr>
          <w:rFonts w:eastAsia="Times New Roman"/>
          <w:b w:val="0"/>
          <w:bCs w:val="0"/>
          <w:color w:val="auto"/>
          <w:sz w:val="24"/>
          <w:lang w:eastAsia="ru-RU"/>
        </w:rPr>
        <w:t>ը</w:t>
      </w:r>
      <w:r>
        <w:rPr>
          <w:rFonts w:eastAsia="Times New Roman"/>
          <w:b w:val="0"/>
          <w:bCs w:val="0"/>
          <w:color w:val="auto"/>
          <w:sz w:val="24"/>
          <w:lang w:eastAsia="ru-RU"/>
        </w:rPr>
        <w:t>՝</w:t>
      </w:r>
      <w:r w:rsidRPr="006C7645">
        <w:rPr>
          <w:rFonts w:eastAsia="Times New Roman"/>
          <w:b w:val="0"/>
          <w:bCs w:val="0"/>
          <w:color w:val="auto"/>
          <w:sz w:val="24"/>
          <w:lang w:eastAsia="ru-RU"/>
        </w:rPr>
        <w:t xml:space="preserve"> տրանսպորտային միջոցների խցիկներում. այլ աշխատակիցներ</w:t>
      </w:r>
      <w:r w:rsidR="007A3E15">
        <w:rPr>
          <w:rFonts w:eastAsia="Times New Roman"/>
          <w:b w:val="0"/>
          <w:bCs w:val="0"/>
          <w:color w:val="auto"/>
          <w:sz w:val="24"/>
          <w:lang w:eastAsia="ru-RU"/>
        </w:rPr>
        <w:t>ը</w:t>
      </w:r>
      <w:r w:rsidRPr="006C7645">
        <w:rPr>
          <w:rFonts w:eastAsia="Times New Roman"/>
          <w:b w:val="0"/>
          <w:bCs w:val="0"/>
          <w:color w:val="auto"/>
          <w:sz w:val="24"/>
          <w:lang w:eastAsia="ru-RU"/>
        </w:rPr>
        <w:t xml:space="preserve"> (օրինակ՝ գնացքներ </w:t>
      </w:r>
      <w:r w:rsidR="00263740">
        <w:rPr>
          <w:rFonts w:eastAsia="Times New Roman"/>
          <w:b w:val="0"/>
          <w:bCs w:val="0"/>
          <w:color w:val="auto"/>
          <w:sz w:val="24"/>
          <w:lang w:eastAsia="ru-RU"/>
        </w:rPr>
        <w:t>կազմ</w:t>
      </w:r>
      <w:r w:rsidRPr="006C7645">
        <w:rPr>
          <w:rFonts w:eastAsia="Times New Roman"/>
          <w:b w:val="0"/>
          <w:bCs w:val="0"/>
          <w:color w:val="auto"/>
          <w:sz w:val="24"/>
          <w:lang w:eastAsia="ru-RU"/>
        </w:rPr>
        <w:t xml:space="preserve">ողներ, հերթապահ էլեկտրիկներ և այլն)՝ </w:t>
      </w:r>
      <w:r w:rsidR="007A3E15">
        <w:rPr>
          <w:rFonts w:eastAsia="Times New Roman"/>
          <w:b w:val="0"/>
          <w:bCs w:val="0"/>
          <w:color w:val="auto"/>
          <w:sz w:val="24"/>
          <w:lang w:eastAsia="ru-RU"/>
        </w:rPr>
        <w:t>իրե</w:t>
      </w:r>
      <w:r w:rsidRPr="006C7645">
        <w:rPr>
          <w:rFonts w:eastAsia="Times New Roman"/>
          <w:b w:val="0"/>
          <w:bCs w:val="0"/>
          <w:color w:val="auto"/>
          <w:sz w:val="24"/>
          <w:lang w:eastAsia="ru-RU"/>
        </w:rPr>
        <w:t>նց անմիջական ղեկավարների կողմից նշված վայրերում:</w:t>
      </w:r>
    </w:p>
    <w:p w14:paraId="687FA834" w14:textId="7D366410" w:rsidR="002075BF" w:rsidRPr="002075BF" w:rsidRDefault="00E94AF9"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Pr>
          <w:rFonts w:eastAsia="Times New Roman"/>
          <w:b w:val="0"/>
          <w:bCs w:val="0"/>
          <w:color w:val="auto"/>
          <w:sz w:val="24"/>
          <w:lang w:eastAsia="ru-RU"/>
        </w:rPr>
        <w:t>Վիբրացիոն</w:t>
      </w:r>
      <w:r w:rsidRPr="00E94AF9">
        <w:rPr>
          <w:rFonts w:eastAsia="Times New Roman"/>
          <w:b w:val="0"/>
          <w:bCs w:val="0"/>
          <w:color w:val="auto"/>
          <w:sz w:val="24"/>
          <w:lang w:eastAsia="ru-RU"/>
        </w:rPr>
        <w:t xml:space="preserve"> փորձարկումներ </w:t>
      </w:r>
      <w:r w:rsidR="007A3E15">
        <w:rPr>
          <w:rFonts w:eastAsia="Times New Roman"/>
          <w:b w:val="0"/>
          <w:bCs w:val="0"/>
          <w:color w:val="auto"/>
          <w:sz w:val="24"/>
          <w:lang w:eastAsia="ru-RU"/>
        </w:rPr>
        <w:t>իրականացնելիս</w:t>
      </w:r>
      <w:r w:rsidRPr="00E94AF9">
        <w:rPr>
          <w:rFonts w:eastAsia="Times New Roman"/>
          <w:b w:val="0"/>
          <w:bCs w:val="0"/>
          <w:color w:val="auto"/>
          <w:sz w:val="24"/>
          <w:lang w:eastAsia="ru-RU"/>
        </w:rPr>
        <w:t xml:space="preserve"> աշխատ</w:t>
      </w:r>
      <w:r w:rsidR="00D53F92">
        <w:rPr>
          <w:rFonts w:eastAsia="Times New Roman"/>
          <w:b w:val="0"/>
          <w:bCs w:val="0"/>
          <w:color w:val="auto"/>
          <w:sz w:val="24"/>
          <w:lang w:eastAsia="ru-RU"/>
        </w:rPr>
        <w:t>ող</w:t>
      </w:r>
      <w:r w:rsidRPr="00E94AF9">
        <w:rPr>
          <w:rFonts w:eastAsia="Times New Roman"/>
          <w:b w:val="0"/>
          <w:bCs w:val="0"/>
          <w:color w:val="auto"/>
          <w:sz w:val="24"/>
          <w:lang w:eastAsia="ru-RU"/>
        </w:rPr>
        <w:t xml:space="preserve"> վիբրա</w:t>
      </w:r>
      <w:r>
        <w:rPr>
          <w:rFonts w:eastAsia="Times New Roman"/>
          <w:b w:val="0"/>
          <w:bCs w:val="0"/>
          <w:color w:val="auto"/>
          <w:sz w:val="24"/>
          <w:lang w:eastAsia="ru-RU"/>
        </w:rPr>
        <w:t>մեքենայի</w:t>
      </w:r>
      <w:r w:rsidRPr="00E94AF9">
        <w:rPr>
          <w:rFonts w:eastAsia="Times New Roman"/>
          <w:b w:val="0"/>
          <w:bCs w:val="0"/>
          <w:color w:val="auto"/>
          <w:sz w:val="24"/>
          <w:lang w:eastAsia="ru-RU"/>
        </w:rPr>
        <w:t xml:space="preserve"> անպաշտպան </w:t>
      </w:r>
      <w:r w:rsidR="00D53F92">
        <w:rPr>
          <w:rFonts w:eastAsia="Times New Roman"/>
          <w:b w:val="0"/>
          <w:bCs w:val="0"/>
          <w:color w:val="auto"/>
          <w:sz w:val="24"/>
          <w:lang w:eastAsia="ru-RU"/>
        </w:rPr>
        <w:t xml:space="preserve">էքսցենտրիկներին </w:t>
      </w:r>
      <w:r w:rsidRPr="00E94AF9">
        <w:rPr>
          <w:rFonts w:eastAsia="Times New Roman"/>
          <w:b w:val="0"/>
          <w:bCs w:val="0"/>
          <w:color w:val="auto"/>
          <w:sz w:val="24"/>
          <w:lang w:eastAsia="ru-RU"/>
        </w:rPr>
        <w:t xml:space="preserve"> </w:t>
      </w:r>
      <w:r w:rsidR="00D53F92" w:rsidRPr="00E94AF9">
        <w:rPr>
          <w:rFonts w:eastAsia="Times New Roman"/>
          <w:b w:val="0"/>
          <w:bCs w:val="0"/>
          <w:color w:val="auto"/>
          <w:sz w:val="24"/>
          <w:lang w:eastAsia="ru-RU"/>
        </w:rPr>
        <w:t xml:space="preserve">արգելվում է մոտենալ </w:t>
      </w:r>
      <w:r w:rsidRPr="00E94AF9">
        <w:rPr>
          <w:rFonts w:eastAsia="Times New Roman"/>
          <w:b w:val="0"/>
          <w:bCs w:val="0"/>
          <w:color w:val="auto"/>
          <w:sz w:val="24"/>
          <w:lang w:eastAsia="ru-RU"/>
        </w:rPr>
        <w:t>1,5 մ-ից պակաս հեռավորության վրա:</w:t>
      </w:r>
    </w:p>
    <w:p w14:paraId="5E7AAE7D" w14:textId="77777777" w:rsidR="00257D02" w:rsidRDefault="00E94AF9" w:rsidP="001B235A">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E94AF9">
        <w:rPr>
          <w:rFonts w:eastAsia="Times New Roman"/>
          <w:b w:val="0"/>
          <w:bCs w:val="0"/>
          <w:color w:val="auto"/>
          <w:sz w:val="24"/>
          <w:lang w:eastAsia="ru-RU"/>
        </w:rPr>
        <w:t>Հարվածային</w:t>
      </w:r>
      <w:r>
        <w:rPr>
          <w:rFonts w:eastAsia="Times New Roman"/>
          <w:b w:val="0"/>
          <w:bCs w:val="0"/>
          <w:color w:val="auto"/>
          <w:sz w:val="24"/>
          <w:lang w:eastAsia="ru-RU"/>
        </w:rPr>
        <w:t xml:space="preserve"> բեռնվածքով</w:t>
      </w:r>
      <w:r w:rsidRPr="00E94AF9">
        <w:rPr>
          <w:rFonts w:eastAsia="Times New Roman"/>
          <w:b w:val="0"/>
          <w:bCs w:val="0"/>
          <w:color w:val="auto"/>
          <w:sz w:val="24"/>
          <w:lang w:eastAsia="ru-RU"/>
        </w:rPr>
        <w:t xml:space="preserve"> փորձարկումներ կատարելիս </w:t>
      </w:r>
      <w:r>
        <w:rPr>
          <w:rFonts w:eastAsia="Times New Roman"/>
          <w:b w:val="0"/>
          <w:bCs w:val="0"/>
          <w:color w:val="auto"/>
          <w:sz w:val="24"/>
          <w:lang w:eastAsia="ru-RU"/>
        </w:rPr>
        <w:t>արգելվում է</w:t>
      </w:r>
      <w:r w:rsidRPr="00E94AF9">
        <w:rPr>
          <w:rFonts w:eastAsia="Times New Roman"/>
          <w:b w:val="0"/>
          <w:bCs w:val="0"/>
          <w:color w:val="auto"/>
          <w:sz w:val="24"/>
          <w:lang w:eastAsia="ru-RU"/>
        </w:rPr>
        <w:t xml:space="preserve"> մոտենա</w:t>
      </w:r>
      <w:r>
        <w:rPr>
          <w:rFonts w:eastAsia="Times New Roman"/>
          <w:b w:val="0"/>
          <w:bCs w:val="0"/>
          <w:color w:val="auto"/>
          <w:sz w:val="24"/>
          <w:lang w:eastAsia="ru-RU"/>
        </w:rPr>
        <w:t>լ</w:t>
      </w:r>
      <w:r w:rsidRPr="00E94AF9">
        <w:rPr>
          <w:rFonts w:eastAsia="Times New Roman"/>
          <w:b w:val="0"/>
          <w:bCs w:val="0"/>
          <w:color w:val="auto"/>
          <w:sz w:val="24"/>
          <w:lang w:eastAsia="ru-RU"/>
        </w:rPr>
        <w:t xml:space="preserve"> </w:t>
      </w:r>
      <w:r>
        <w:rPr>
          <w:rFonts w:eastAsia="Times New Roman"/>
          <w:b w:val="0"/>
          <w:bCs w:val="0"/>
          <w:color w:val="auto"/>
          <w:sz w:val="24"/>
          <w:lang w:eastAsia="ru-RU"/>
        </w:rPr>
        <w:t xml:space="preserve">բեռի </w:t>
      </w:r>
      <w:r w:rsidRPr="00E94AF9">
        <w:rPr>
          <w:rFonts w:eastAsia="Times New Roman"/>
          <w:b w:val="0"/>
          <w:bCs w:val="0"/>
          <w:color w:val="auto"/>
          <w:sz w:val="24"/>
          <w:lang w:eastAsia="ru-RU"/>
        </w:rPr>
        <w:t>անկման նախատեսված վայրին 3 մ-ից պակաս հեռավորության վրա:</w:t>
      </w:r>
    </w:p>
    <w:p w14:paraId="06B55AF4" w14:textId="264CC51D" w:rsidR="0009420F" w:rsidRDefault="00257D02" w:rsidP="0009420F">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Pr>
          <w:rFonts w:eastAsia="Times New Roman"/>
          <w:b w:val="0"/>
          <w:bCs w:val="0"/>
          <w:color w:val="auto"/>
          <w:sz w:val="24"/>
          <w:lang w:eastAsia="ru-RU"/>
        </w:rPr>
        <w:t xml:space="preserve">Կամուրջների </w:t>
      </w:r>
      <w:r w:rsidR="0009420F">
        <w:rPr>
          <w:rFonts w:eastAsia="Times New Roman"/>
          <w:b w:val="0"/>
          <w:bCs w:val="0"/>
          <w:color w:val="auto"/>
          <w:sz w:val="24"/>
          <w:lang w:eastAsia="ru-RU"/>
        </w:rPr>
        <w:t xml:space="preserve">և խողովակների </w:t>
      </w:r>
      <w:r>
        <w:rPr>
          <w:rFonts w:eastAsia="Times New Roman"/>
          <w:b w:val="0"/>
          <w:bCs w:val="0"/>
          <w:color w:val="auto"/>
          <w:sz w:val="24"/>
          <w:lang w:eastAsia="ru-RU"/>
        </w:rPr>
        <w:t>հետազննման և փոր</w:t>
      </w:r>
      <w:r w:rsidR="0039675B">
        <w:rPr>
          <w:rFonts w:eastAsia="Times New Roman"/>
          <w:b w:val="0"/>
          <w:bCs w:val="0"/>
          <w:color w:val="auto"/>
          <w:sz w:val="24"/>
          <w:lang w:eastAsia="ru-RU"/>
        </w:rPr>
        <w:t>ձ</w:t>
      </w:r>
      <w:r>
        <w:rPr>
          <w:rFonts w:eastAsia="Times New Roman"/>
          <w:b w:val="0"/>
          <w:bCs w:val="0"/>
          <w:color w:val="auto"/>
          <w:sz w:val="24"/>
          <w:lang w:eastAsia="ru-RU"/>
        </w:rPr>
        <w:t xml:space="preserve">արկան ընթացքում պետք է </w:t>
      </w:r>
      <w:r w:rsidR="0009420F">
        <w:rPr>
          <w:rFonts w:eastAsia="Times New Roman"/>
          <w:b w:val="0"/>
          <w:bCs w:val="0"/>
          <w:color w:val="auto"/>
          <w:sz w:val="24"/>
          <w:lang w:eastAsia="ru-RU"/>
        </w:rPr>
        <w:t>պահպանվեն շրջակա միջավայիրի պահպանման պայմանները։</w:t>
      </w:r>
    </w:p>
    <w:p w14:paraId="524EA3D4" w14:textId="18B6DC27" w:rsidR="00F621FE" w:rsidRDefault="00F621FE" w:rsidP="0009420F">
      <w:pPr>
        <w:pStyle w:val="a"/>
        <w:tabs>
          <w:tab w:val="left" w:pos="568"/>
          <w:tab w:val="left" w:pos="810"/>
          <w:tab w:val="left" w:pos="1276"/>
        </w:tabs>
        <w:spacing w:line="360" w:lineRule="auto"/>
        <w:ind w:left="360" w:firstLine="0"/>
        <w:rPr>
          <w:rFonts w:eastAsia="Times New Roman"/>
          <w:b w:val="0"/>
          <w:bCs w:val="0"/>
          <w:color w:val="auto"/>
          <w:sz w:val="24"/>
          <w:lang w:eastAsia="ru-RU"/>
        </w:rPr>
      </w:pPr>
    </w:p>
    <w:p w14:paraId="204EA242" w14:textId="7E5E6304" w:rsidR="00A36963" w:rsidRPr="00E60D7D" w:rsidRDefault="00A36963" w:rsidP="00A36963">
      <w:pPr>
        <w:jc w:val="center"/>
        <w:rPr>
          <w:rFonts w:ascii="GHEA Grapalat" w:hAnsi="GHEA Grapalat"/>
          <w:b/>
          <w:sz w:val="24"/>
          <w:szCs w:val="24"/>
          <w:lang w:val="hy-AM"/>
        </w:rPr>
      </w:pPr>
      <w:r w:rsidRPr="00A36963">
        <w:rPr>
          <w:rFonts w:ascii="GHEA Grapalat" w:hAnsi="GHEA Grapalat"/>
          <w:b/>
          <w:sz w:val="24"/>
          <w:szCs w:val="24"/>
          <w:lang w:val="hy-AM"/>
        </w:rPr>
        <w:lastRenderedPageBreak/>
        <w:t>1</w:t>
      </w:r>
      <w:r w:rsidR="0009420F">
        <w:rPr>
          <w:rFonts w:ascii="GHEA Grapalat" w:hAnsi="GHEA Grapalat"/>
          <w:b/>
          <w:sz w:val="24"/>
          <w:szCs w:val="24"/>
          <w:lang w:val="en-US"/>
        </w:rPr>
        <w:t>4</w:t>
      </w:r>
      <w:r w:rsidRPr="00A36963">
        <w:rPr>
          <w:rFonts w:ascii="GHEA Grapalat" w:hAnsi="GHEA Grapalat"/>
          <w:b/>
          <w:sz w:val="24"/>
          <w:szCs w:val="24"/>
          <w:lang w:val="hy-AM"/>
        </w:rPr>
        <w:t xml:space="preserve">. </w:t>
      </w:r>
      <w:r w:rsidRPr="00E60D7D">
        <w:rPr>
          <w:rFonts w:ascii="GHEA Grapalat" w:hAnsi="GHEA Grapalat"/>
          <w:b/>
          <w:sz w:val="24"/>
          <w:szCs w:val="24"/>
          <w:lang w:val="hy-AM"/>
        </w:rPr>
        <w:t xml:space="preserve">ԿԱՄՐՋԻ </w:t>
      </w:r>
      <w:r w:rsidR="0043354B" w:rsidRPr="00666A2A">
        <w:rPr>
          <w:rFonts w:ascii="GHEA Grapalat" w:hAnsi="GHEA Grapalat"/>
          <w:b/>
          <w:sz w:val="24"/>
          <w:szCs w:val="24"/>
          <w:lang w:val="hy-AM"/>
        </w:rPr>
        <w:t>(</w:t>
      </w:r>
      <w:r w:rsidR="0043354B" w:rsidRPr="00666A2A">
        <w:rPr>
          <w:rFonts w:ascii="GHEA Grapalat" w:hAnsi="GHEA Grapalat"/>
          <w:b/>
          <w:sz w:val="24"/>
          <w:szCs w:val="24"/>
          <w:lang w:val="af-ZA"/>
        </w:rPr>
        <w:t>ՈՒՂԵԱՆՑԻ</w:t>
      </w:r>
      <w:r w:rsidR="0043354B">
        <w:rPr>
          <w:rFonts w:ascii="GHEA Grapalat" w:hAnsi="GHEA Grapalat"/>
          <w:b/>
          <w:sz w:val="24"/>
          <w:szCs w:val="24"/>
          <w:lang w:val="af-ZA"/>
        </w:rPr>
        <w:t>, ԷՍՏԱԿԱԴԻ</w:t>
      </w:r>
      <w:r w:rsidR="0043354B" w:rsidRPr="00666A2A">
        <w:rPr>
          <w:rFonts w:ascii="GHEA Grapalat" w:hAnsi="GHEA Grapalat"/>
          <w:b/>
          <w:sz w:val="24"/>
          <w:szCs w:val="24"/>
          <w:lang w:val="hy-AM"/>
        </w:rPr>
        <w:t>)</w:t>
      </w:r>
      <w:r w:rsidR="0043354B">
        <w:rPr>
          <w:rFonts w:ascii="GHEA Grapalat" w:hAnsi="GHEA Grapalat"/>
          <w:b/>
          <w:sz w:val="24"/>
          <w:szCs w:val="24"/>
          <w:lang w:val="hy-AM"/>
        </w:rPr>
        <w:t xml:space="preserve"> </w:t>
      </w:r>
      <w:r w:rsidRPr="00E60D7D">
        <w:rPr>
          <w:rFonts w:ascii="GHEA Grapalat" w:hAnsi="GHEA Grapalat"/>
          <w:b/>
          <w:sz w:val="24"/>
          <w:szCs w:val="24"/>
          <w:lang w:val="hy-AM"/>
        </w:rPr>
        <w:t>ԱՆՁՆԱԳԻՐ</w:t>
      </w:r>
    </w:p>
    <w:p w14:paraId="03B377AD" w14:textId="02FCE08A" w:rsidR="00A36963" w:rsidRPr="00A36963" w:rsidRDefault="00A36963" w:rsidP="00A36963">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A36963">
        <w:rPr>
          <w:rFonts w:eastAsia="Times New Roman"/>
          <w:b w:val="0"/>
          <w:bCs w:val="0"/>
          <w:color w:val="auto"/>
          <w:sz w:val="24"/>
          <w:lang w:eastAsia="ru-RU"/>
        </w:rPr>
        <w:t xml:space="preserve">Կամուրջի անձնագիրը փաստաթուղթ է, որում նշվում է կամրջի կառուցման տարեթիվը և որը նկարագրում է կառուցվածքի նախագծման լուծումներն ու առանձնահատկությունները, ներառյալ </w:t>
      </w:r>
      <w:r w:rsidR="00362783">
        <w:rPr>
          <w:rFonts w:eastAsia="Times New Roman"/>
          <w:b w:val="0"/>
          <w:bCs w:val="0"/>
          <w:color w:val="auto"/>
          <w:sz w:val="24"/>
          <w:lang w:eastAsia="ru-RU"/>
        </w:rPr>
        <w:t>դ</w:t>
      </w:r>
      <w:r w:rsidRPr="00A36963">
        <w:rPr>
          <w:rFonts w:eastAsia="Times New Roman"/>
          <w:b w:val="0"/>
          <w:bCs w:val="0"/>
          <w:color w:val="auto"/>
          <w:sz w:val="24"/>
          <w:lang w:eastAsia="ru-RU"/>
        </w:rPr>
        <w:t>րա նորմատիվային ժամանակավոր տրանսպորտային բեռնվածքը, որի համար իրականացվել է կամրջի նախագծումը, կատարված վերանորոգման, ուժեղացման կամ այլ աշխատանքների վերաբերյալ տեղեկությունները, կատարված հետազննումների</w:t>
      </w:r>
      <w:r w:rsidR="0025463E" w:rsidRPr="0025463E">
        <w:rPr>
          <w:rFonts w:eastAsia="Times New Roman"/>
          <w:b w:val="0"/>
          <w:bCs w:val="0"/>
          <w:color w:val="auto"/>
          <w:sz w:val="24"/>
          <w:lang w:eastAsia="ru-RU"/>
        </w:rPr>
        <w:t xml:space="preserve"> (</w:t>
      </w:r>
      <w:r w:rsidR="0025463E">
        <w:rPr>
          <w:rFonts w:eastAsia="Times New Roman"/>
          <w:b w:val="0"/>
          <w:bCs w:val="0"/>
          <w:color w:val="auto"/>
          <w:sz w:val="24"/>
          <w:lang w:eastAsia="ru-RU"/>
        </w:rPr>
        <w:t>փորձարկման</w:t>
      </w:r>
      <w:r w:rsidR="0025463E" w:rsidRPr="0025463E">
        <w:rPr>
          <w:rFonts w:eastAsia="Times New Roman"/>
          <w:b w:val="0"/>
          <w:bCs w:val="0"/>
          <w:color w:val="auto"/>
          <w:sz w:val="24"/>
          <w:lang w:eastAsia="ru-RU"/>
        </w:rPr>
        <w:t>)</w:t>
      </w:r>
      <w:r w:rsidRPr="00A36963">
        <w:rPr>
          <w:rFonts w:eastAsia="Times New Roman"/>
          <w:b w:val="0"/>
          <w:bCs w:val="0"/>
          <w:color w:val="auto"/>
          <w:sz w:val="24"/>
          <w:lang w:eastAsia="ru-RU"/>
        </w:rPr>
        <w:t xml:space="preserve"> հիման վրա փաստացի տեխնիկական վիճակը և բեռնունակությունը: </w:t>
      </w:r>
    </w:p>
    <w:p w14:paraId="1702D615" w14:textId="0C450326" w:rsidR="00A36963" w:rsidRPr="00A36963" w:rsidRDefault="00A36963" w:rsidP="00A36963">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A36963">
        <w:rPr>
          <w:rFonts w:eastAsia="Times New Roman"/>
          <w:b w:val="0"/>
          <w:bCs w:val="0"/>
          <w:color w:val="auto"/>
          <w:sz w:val="24"/>
          <w:lang w:eastAsia="ru-RU"/>
        </w:rPr>
        <w:t xml:space="preserve">Կամրջի անձնագիրը սովորաբար </w:t>
      </w:r>
      <w:r w:rsidR="00FF7E86">
        <w:rPr>
          <w:rFonts w:eastAsia="Times New Roman"/>
          <w:b w:val="0"/>
          <w:bCs w:val="0"/>
          <w:color w:val="auto"/>
          <w:sz w:val="24"/>
          <w:lang w:eastAsia="ru-RU"/>
        </w:rPr>
        <w:t xml:space="preserve">հարակավոր </w:t>
      </w:r>
      <w:r w:rsidRPr="00A36963">
        <w:rPr>
          <w:rFonts w:eastAsia="Times New Roman"/>
          <w:b w:val="0"/>
          <w:bCs w:val="0"/>
          <w:color w:val="auto"/>
          <w:sz w:val="24"/>
          <w:lang w:eastAsia="ru-RU"/>
        </w:rPr>
        <w:t>է կամուրջը շահագործող կամ կամրջի վերանորոգման, վերակառուցման կամ ուժեղացման նախագիծը մշակող, պլանային կամ ոչ</w:t>
      </w:r>
      <w:r w:rsidR="00FF7E86">
        <w:rPr>
          <w:rFonts w:eastAsia="Times New Roman"/>
          <w:b w:val="0"/>
          <w:bCs w:val="0"/>
          <w:color w:val="auto"/>
          <w:sz w:val="24"/>
          <w:lang w:eastAsia="ru-RU"/>
        </w:rPr>
        <w:t xml:space="preserve"> </w:t>
      </w:r>
      <w:r w:rsidRPr="00A36963">
        <w:rPr>
          <w:rFonts w:eastAsia="Times New Roman"/>
          <w:b w:val="0"/>
          <w:bCs w:val="0"/>
          <w:color w:val="auto"/>
          <w:sz w:val="24"/>
          <w:lang w:eastAsia="ru-RU"/>
        </w:rPr>
        <w:t>պլանավորված հետազննումներ իրականացնող կազմակերպություններին:</w:t>
      </w:r>
    </w:p>
    <w:p w14:paraId="62DB99E0" w14:textId="05EC4703" w:rsidR="00A36963" w:rsidRPr="00A36963" w:rsidRDefault="00A36963" w:rsidP="00A36963">
      <w:pPr>
        <w:pStyle w:val="a"/>
        <w:numPr>
          <w:ilvl w:val="0"/>
          <w:numId w:val="2"/>
        </w:numPr>
        <w:tabs>
          <w:tab w:val="left" w:pos="568"/>
          <w:tab w:val="left" w:pos="810"/>
          <w:tab w:val="left" w:pos="1276"/>
        </w:tabs>
        <w:spacing w:line="360" w:lineRule="auto"/>
        <w:ind w:left="91" w:firstLine="539"/>
        <w:rPr>
          <w:rFonts w:eastAsia="Times New Roman"/>
          <w:b w:val="0"/>
          <w:bCs w:val="0"/>
          <w:color w:val="auto"/>
          <w:sz w:val="24"/>
          <w:lang w:eastAsia="ru-RU"/>
        </w:rPr>
      </w:pPr>
      <w:r w:rsidRPr="00A36963">
        <w:rPr>
          <w:rFonts w:eastAsia="Times New Roman"/>
          <w:b w:val="0"/>
          <w:bCs w:val="0"/>
          <w:color w:val="auto"/>
          <w:sz w:val="24"/>
          <w:lang w:eastAsia="ru-RU"/>
        </w:rPr>
        <w:t>Կամրջի անձնագրի օրինակելի տա</w:t>
      </w:r>
      <w:r w:rsidR="00141BBB">
        <w:rPr>
          <w:rFonts w:eastAsia="Times New Roman"/>
          <w:b w:val="0"/>
          <w:bCs w:val="0"/>
          <w:color w:val="auto"/>
          <w:sz w:val="24"/>
          <w:lang w:eastAsia="ru-RU"/>
        </w:rPr>
        <w:t>ր</w:t>
      </w:r>
      <w:r w:rsidRPr="00A36963">
        <w:rPr>
          <w:rFonts w:eastAsia="Times New Roman"/>
          <w:b w:val="0"/>
          <w:bCs w:val="0"/>
          <w:color w:val="auto"/>
          <w:sz w:val="24"/>
          <w:lang w:eastAsia="ru-RU"/>
        </w:rPr>
        <w:t>բերակը բերված է ստորև՝</w:t>
      </w:r>
    </w:p>
    <w:p w14:paraId="1DAB13B3" w14:textId="77777777" w:rsidR="00A36963" w:rsidRPr="00DE0A52" w:rsidRDefault="00A36963" w:rsidP="00A36963">
      <w:pPr>
        <w:jc w:val="center"/>
        <w:rPr>
          <w:rFonts w:ascii="GHEA Grapalat" w:hAnsi="GHEA Grapalat"/>
          <w:b/>
          <w:sz w:val="24"/>
          <w:szCs w:val="24"/>
          <w:lang w:val="hy-AM"/>
        </w:rPr>
      </w:pPr>
    </w:p>
    <w:p w14:paraId="471F6E07" w14:textId="4F18A930" w:rsidR="00A36963" w:rsidRPr="00666A2A" w:rsidRDefault="00A36963" w:rsidP="00A36963">
      <w:pPr>
        <w:jc w:val="center"/>
        <w:rPr>
          <w:rFonts w:ascii="GHEA Grapalat" w:hAnsi="GHEA Grapalat"/>
          <w:b/>
          <w:sz w:val="24"/>
          <w:szCs w:val="24"/>
          <w:lang w:val="hy-AM"/>
        </w:rPr>
      </w:pPr>
      <w:r w:rsidRPr="00666A2A">
        <w:rPr>
          <w:rFonts w:ascii="GHEA Grapalat" w:hAnsi="GHEA Grapalat"/>
          <w:b/>
          <w:sz w:val="24"/>
          <w:szCs w:val="24"/>
          <w:lang w:val="af-ZA"/>
        </w:rPr>
        <w:t xml:space="preserve">ԿԱՄՐՋԻ </w:t>
      </w:r>
      <w:r w:rsidRPr="00666A2A">
        <w:rPr>
          <w:rFonts w:ascii="GHEA Grapalat" w:hAnsi="GHEA Grapalat"/>
          <w:b/>
          <w:sz w:val="24"/>
          <w:szCs w:val="24"/>
          <w:lang w:val="hy-AM"/>
        </w:rPr>
        <w:t>(</w:t>
      </w:r>
      <w:r w:rsidRPr="00666A2A">
        <w:rPr>
          <w:rFonts w:ascii="GHEA Grapalat" w:hAnsi="GHEA Grapalat"/>
          <w:b/>
          <w:sz w:val="24"/>
          <w:szCs w:val="24"/>
          <w:lang w:val="af-ZA"/>
        </w:rPr>
        <w:t>ՈՒՂԵԱՆՑԻ</w:t>
      </w:r>
      <w:r w:rsidR="0025463E">
        <w:rPr>
          <w:rFonts w:ascii="GHEA Grapalat" w:hAnsi="GHEA Grapalat"/>
          <w:b/>
          <w:sz w:val="24"/>
          <w:szCs w:val="24"/>
          <w:lang w:val="af-ZA"/>
        </w:rPr>
        <w:t>, ԷՍՏԱԿԱԴԻ</w:t>
      </w:r>
      <w:r w:rsidRPr="00666A2A">
        <w:rPr>
          <w:rFonts w:ascii="GHEA Grapalat" w:hAnsi="GHEA Grapalat"/>
          <w:b/>
          <w:sz w:val="24"/>
          <w:szCs w:val="24"/>
          <w:lang w:val="hy-AM"/>
        </w:rPr>
        <w:t>) ՏԵԽՆԻԿԱԿԱՆ ԱՆՁՆԱԳԻՐ</w:t>
      </w:r>
      <w:r w:rsidR="00066807" w:rsidRPr="00666A2A">
        <w:rPr>
          <w:rFonts w:ascii="GHEA Grapalat" w:hAnsi="GHEA Grapalat"/>
          <w:b/>
          <w:sz w:val="24"/>
          <w:szCs w:val="24"/>
          <w:lang w:val="hy-AM"/>
        </w:rPr>
        <w:t xml:space="preserve"> (օրինակ)</w:t>
      </w:r>
    </w:p>
    <w:p w14:paraId="1BCCDEA2" w14:textId="77777777" w:rsidR="00A36963" w:rsidRPr="00666A2A" w:rsidRDefault="00A36963" w:rsidP="00A36963">
      <w:pPr>
        <w:jc w:val="center"/>
        <w:rPr>
          <w:rFonts w:ascii="GHEA Grapalat" w:hAnsi="GHEA Grapalat"/>
          <w:b/>
          <w:sz w:val="24"/>
          <w:szCs w:val="24"/>
          <w:lang w:val="hy-AM"/>
        </w:rPr>
      </w:pPr>
    </w:p>
    <w:tbl>
      <w:tblPr>
        <w:tblStyle w:val="TableGrid"/>
        <w:tblW w:w="0" w:type="auto"/>
        <w:tblLook w:val="04A0" w:firstRow="1" w:lastRow="0" w:firstColumn="1" w:lastColumn="0" w:noHBand="0" w:noVBand="1"/>
      </w:tblPr>
      <w:tblGrid>
        <w:gridCol w:w="2688"/>
        <w:gridCol w:w="7508"/>
      </w:tblGrid>
      <w:tr w:rsidR="00A36963" w:rsidRPr="00666A2A" w14:paraId="0D117F9A" w14:textId="77777777" w:rsidTr="00A45EBE">
        <w:tc>
          <w:tcPr>
            <w:tcW w:w="2689" w:type="dxa"/>
          </w:tcPr>
          <w:p w14:paraId="1D85A965"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Կամրջի կոդը՝</w:t>
            </w:r>
          </w:p>
        </w:tc>
        <w:tc>
          <w:tcPr>
            <w:tcW w:w="7512" w:type="dxa"/>
          </w:tcPr>
          <w:p w14:paraId="2BC0588A" w14:textId="77777777" w:rsidR="00A36963" w:rsidRPr="00666A2A" w:rsidRDefault="00A36963" w:rsidP="00A45EBE">
            <w:pPr>
              <w:rPr>
                <w:rFonts w:ascii="GHEA Grapalat" w:hAnsi="GHEA Grapalat"/>
                <w:sz w:val="24"/>
                <w:szCs w:val="24"/>
                <w:lang w:val="af-ZA"/>
              </w:rPr>
            </w:pPr>
          </w:p>
        </w:tc>
      </w:tr>
      <w:tr w:rsidR="00A36963" w:rsidRPr="00666A2A" w14:paraId="0896C324" w14:textId="77777777" w:rsidTr="00A45EBE">
        <w:tc>
          <w:tcPr>
            <w:tcW w:w="2689" w:type="dxa"/>
          </w:tcPr>
          <w:p w14:paraId="7358E5C6"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Կամրջի անվանումը՝</w:t>
            </w:r>
          </w:p>
        </w:tc>
        <w:tc>
          <w:tcPr>
            <w:tcW w:w="7512" w:type="dxa"/>
          </w:tcPr>
          <w:p w14:paraId="3473CAED" w14:textId="77777777" w:rsidR="00A36963" w:rsidRPr="00666A2A" w:rsidRDefault="00A36963" w:rsidP="00A45EBE">
            <w:pPr>
              <w:rPr>
                <w:rFonts w:ascii="GHEA Grapalat" w:hAnsi="GHEA Grapalat"/>
                <w:sz w:val="24"/>
                <w:szCs w:val="24"/>
                <w:lang w:val="af-ZA"/>
              </w:rPr>
            </w:pPr>
          </w:p>
          <w:p w14:paraId="593CB273" w14:textId="77777777" w:rsidR="00A36963" w:rsidRPr="00666A2A" w:rsidRDefault="00A36963" w:rsidP="00A45EBE">
            <w:pPr>
              <w:rPr>
                <w:rFonts w:ascii="GHEA Grapalat" w:hAnsi="GHEA Grapalat"/>
                <w:sz w:val="24"/>
                <w:szCs w:val="24"/>
                <w:lang w:val="af-ZA"/>
              </w:rPr>
            </w:pPr>
          </w:p>
        </w:tc>
      </w:tr>
    </w:tbl>
    <w:p w14:paraId="1AC8FBFF" w14:textId="77777777" w:rsidR="00A36963" w:rsidRPr="00666A2A" w:rsidRDefault="00A36963" w:rsidP="00A36963">
      <w:pPr>
        <w:rPr>
          <w:rFonts w:ascii="GHEA Grapalat" w:hAnsi="GHEA Grapalat"/>
          <w:sz w:val="24"/>
          <w:szCs w:val="24"/>
          <w:lang w:val="af-ZA"/>
        </w:rPr>
      </w:pPr>
    </w:p>
    <w:p w14:paraId="2B7816CB" w14:textId="74DAA98E" w:rsidR="00A36963" w:rsidRPr="00666A2A" w:rsidRDefault="00A36963" w:rsidP="00A36963">
      <w:pPr>
        <w:rPr>
          <w:rFonts w:ascii="GHEA Grapalat" w:hAnsi="GHEA Grapalat"/>
          <w:sz w:val="24"/>
          <w:szCs w:val="24"/>
          <w:lang w:val="af-ZA"/>
        </w:rPr>
      </w:pPr>
      <w:r w:rsidRPr="00666A2A">
        <w:rPr>
          <w:rFonts w:ascii="GHEA Grapalat" w:hAnsi="GHEA Grapalat"/>
          <w:sz w:val="24"/>
          <w:szCs w:val="24"/>
          <w:lang w:val="af-ZA"/>
        </w:rPr>
        <w:t>Կամրջի (ուղե</w:t>
      </w:r>
      <w:r w:rsidR="00141BBB">
        <w:rPr>
          <w:rFonts w:ascii="GHEA Grapalat" w:hAnsi="GHEA Grapalat"/>
          <w:sz w:val="24"/>
          <w:szCs w:val="24"/>
          <w:lang w:val="af-ZA"/>
        </w:rPr>
        <w:t>ա</w:t>
      </w:r>
      <w:r w:rsidRPr="00666A2A">
        <w:rPr>
          <w:rFonts w:ascii="GHEA Grapalat" w:hAnsi="GHEA Grapalat"/>
          <w:sz w:val="24"/>
          <w:szCs w:val="24"/>
          <w:lang w:val="af-ZA"/>
        </w:rPr>
        <w:t xml:space="preserve">նցի) </w:t>
      </w:r>
      <w:r w:rsidRPr="00666A2A">
        <w:rPr>
          <w:rFonts w:ascii="GHEA Grapalat" w:hAnsi="GHEA Grapalat"/>
          <w:sz w:val="24"/>
          <w:szCs w:val="24"/>
        </w:rPr>
        <w:t>տեխնիկական</w:t>
      </w:r>
      <w:r w:rsidRPr="00666A2A">
        <w:rPr>
          <w:rFonts w:ascii="GHEA Grapalat" w:hAnsi="GHEA Grapalat"/>
          <w:sz w:val="24"/>
          <w:szCs w:val="24"/>
          <w:lang w:val="af-ZA"/>
        </w:rPr>
        <w:t xml:space="preserve"> </w:t>
      </w:r>
      <w:r w:rsidRPr="00666A2A">
        <w:rPr>
          <w:rFonts w:ascii="GHEA Grapalat" w:hAnsi="GHEA Grapalat"/>
          <w:sz w:val="24"/>
          <w:szCs w:val="24"/>
        </w:rPr>
        <w:t>անձնագրի</w:t>
      </w:r>
      <w:r w:rsidRPr="00666A2A">
        <w:rPr>
          <w:rFonts w:ascii="GHEA Grapalat" w:hAnsi="GHEA Grapalat"/>
          <w:sz w:val="24"/>
          <w:szCs w:val="24"/>
          <w:lang w:val="af-ZA"/>
        </w:rPr>
        <w:t xml:space="preserve"> </w:t>
      </w:r>
      <w:r w:rsidRPr="00666A2A">
        <w:rPr>
          <w:rFonts w:ascii="GHEA Grapalat" w:hAnsi="GHEA Grapalat"/>
          <w:sz w:val="24"/>
          <w:szCs w:val="24"/>
        </w:rPr>
        <w:t>կազմը՝</w:t>
      </w:r>
    </w:p>
    <w:tbl>
      <w:tblPr>
        <w:tblStyle w:val="TableGrid"/>
        <w:tblW w:w="10348" w:type="dxa"/>
        <w:tblInd w:w="-5" w:type="dxa"/>
        <w:tblLook w:val="04A0" w:firstRow="1" w:lastRow="0" w:firstColumn="1" w:lastColumn="0" w:noHBand="0" w:noVBand="1"/>
      </w:tblPr>
      <w:tblGrid>
        <w:gridCol w:w="1418"/>
        <w:gridCol w:w="1412"/>
        <w:gridCol w:w="1139"/>
        <w:gridCol w:w="1559"/>
        <w:gridCol w:w="6"/>
        <w:gridCol w:w="3487"/>
        <w:gridCol w:w="1121"/>
        <w:gridCol w:w="206"/>
      </w:tblGrid>
      <w:tr w:rsidR="00A36963" w:rsidRPr="00666A2A" w14:paraId="2BCDAAE2" w14:textId="77777777" w:rsidTr="0041617B">
        <w:trPr>
          <w:gridAfter w:val="1"/>
          <w:wAfter w:w="206" w:type="dxa"/>
        </w:trPr>
        <w:tc>
          <w:tcPr>
            <w:tcW w:w="9021" w:type="dxa"/>
            <w:gridSpan w:val="6"/>
          </w:tcPr>
          <w:p w14:paraId="390F2338" w14:textId="77777777" w:rsidR="00A36963" w:rsidRPr="00666A2A" w:rsidRDefault="00A36963" w:rsidP="00A45EBE">
            <w:pPr>
              <w:jc w:val="center"/>
              <w:rPr>
                <w:rFonts w:ascii="GHEA Grapalat" w:hAnsi="GHEA Grapalat"/>
                <w:sz w:val="24"/>
                <w:szCs w:val="24"/>
                <w:lang w:val="af-ZA"/>
              </w:rPr>
            </w:pPr>
            <w:r w:rsidRPr="00666A2A">
              <w:rPr>
                <w:rFonts w:ascii="GHEA Grapalat" w:hAnsi="GHEA Grapalat"/>
                <w:sz w:val="24"/>
                <w:szCs w:val="24"/>
                <w:lang w:val="af-ZA"/>
              </w:rPr>
              <w:t>Անվանում</w:t>
            </w:r>
          </w:p>
        </w:tc>
        <w:tc>
          <w:tcPr>
            <w:tcW w:w="1121" w:type="dxa"/>
          </w:tcPr>
          <w:p w14:paraId="14C6DB09" w14:textId="77777777" w:rsidR="00A36963" w:rsidRPr="00666A2A" w:rsidRDefault="00A36963" w:rsidP="00A45EBE">
            <w:pPr>
              <w:jc w:val="center"/>
              <w:rPr>
                <w:rFonts w:ascii="GHEA Grapalat" w:hAnsi="GHEA Grapalat"/>
                <w:sz w:val="24"/>
                <w:szCs w:val="24"/>
                <w:lang w:val="af-ZA"/>
              </w:rPr>
            </w:pPr>
            <w:r w:rsidRPr="00666A2A">
              <w:rPr>
                <w:rFonts w:ascii="GHEA Grapalat" w:hAnsi="GHEA Grapalat"/>
                <w:sz w:val="24"/>
                <w:szCs w:val="24"/>
                <w:lang w:val="af-ZA"/>
              </w:rPr>
              <w:t>Էջեր</w:t>
            </w:r>
          </w:p>
        </w:tc>
      </w:tr>
      <w:tr w:rsidR="00A36963" w:rsidRPr="00666A2A" w14:paraId="3F82C74A" w14:textId="77777777" w:rsidTr="0041617B">
        <w:trPr>
          <w:gridAfter w:val="1"/>
          <w:wAfter w:w="206" w:type="dxa"/>
        </w:trPr>
        <w:tc>
          <w:tcPr>
            <w:tcW w:w="9021" w:type="dxa"/>
            <w:gridSpan w:val="6"/>
          </w:tcPr>
          <w:p w14:paraId="0C2165F0"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 xml:space="preserve">Ձև </w:t>
            </w:r>
            <w:r w:rsidRPr="00666A2A">
              <w:rPr>
                <w:rFonts w:ascii="GHEA Grapalat" w:hAnsi="GHEA Grapalat"/>
                <w:sz w:val="24"/>
                <w:szCs w:val="24"/>
              </w:rPr>
              <w:t xml:space="preserve">No.1. </w:t>
            </w:r>
            <w:r w:rsidRPr="00666A2A">
              <w:rPr>
                <w:rFonts w:ascii="GHEA Grapalat" w:hAnsi="GHEA Grapalat"/>
                <w:sz w:val="24"/>
                <w:szCs w:val="24"/>
                <w:lang w:val="af-ZA"/>
              </w:rPr>
              <w:t>Ընդհանուր տեղեկություններ</w:t>
            </w:r>
          </w:p>
        </w:tc>
        <w:tc>
          <w:tcPr>
            <w:tcW w:w="1121" w:type="dxa"/>
          </w:tcPr>
          <w:p w14:paraId="785066C0" w14:textId="77777777" w:rsidR="00A36963" w:rsidRPr="00666A2A" w:rsidRDefault="00A36963" w:rsidP="00A45EBE">
            <w:pPr>
              <w:rPr>
                <w:rFonts w:ascii="GHEA Grapalat" w:hAnsi="GHEA Grapalat"/>
                <w:sz w:val="24"/>
                <w:szCs w:val="24"/>
                <w:lang w:val="af-ZA"/>
              </w:rPr>
            </w:pPr>
          </w:p>
        </w:tc>
      </w:tr>
      <w:tr w:rsidR="00A36963" w:rsidRPr="00666A2A" w14:paraId="1A99E0E2" w14:textId="77777777" w:rsidTr="0041617B">
        <w:trPr>
          <w:gridAfter w:val="1"/>
          <w:wAfter w:w="206" w:type="dxa"/>
        </w:trPr>
        <w:tc>
          <w:tcPr>
            <w:tcW w:w="9021" w:type="dxa"/>
            <w:gridSpan w:val="6"/>
          </w:tcPr>
          <w:p w14:paraId="17243F52"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 xml:space="preserve">Ձև </w:t>
            </w:r>
            <w:r w:rsidRPr="00666A2A">
              <w:rPr>
                <w:rFonts w:ascii="GHEA Grapalat" w:hAnsi="GHEA Grapalat"/>
                <w:sz w:val="24"/>
                <w:szCs w:val="24"/>
              </w:rPr>
              <w:t>No.2. Թռիչքային կառուցվածք</w:t>
            </w:r>
          </w:p>
        </w:tc>
        <w:tc>
          <w:tcPr>
            <w:tcW w:w="1121" w:type="dxa"/>
          </w:tcPr>
          <w:p w14:paraId="649DF3AB" w14:textId="77777777" w:rsidR="00A36963" w:rsidRPr="00666A2A" w:rsidRDefault="00A36963" w:rsidP="00A45EBE">
            <w:pPr>
              <w:rPr>
                <w:rFonts w:ascii="GHEA Grapalat" w:hAnsi="GHEA Grapalat"/>
                <w:sz w:val="24"/>
                <w:szCs w:val="24"/>
                <w:lang w:val="af-ZA"/>
              </w:rPr>
            </w:pPr>
          </w:p>
        </w:tc>
      </w:tr>
      <w:tr w:rsidR="00A36963" w:rsidRPr="00666A2A" w14:paraId="09ADA6C9" w14:textId="77777777" w:rsidTr="0041617B">
        <w:trPr>
          <w:gridAfter w:val="1"/>
          <w:wAfter w:w="206" w:type="dxa"/>
        </w:trPr>
        <w:tc>
          <w:tcPr>
            <w:tcW w:w="9021" w:type="dxa"/>
            <w:gridSpan w:val="6"/>
          </w:tcPr>
          <w:p w14:paraId="1C54F7F3"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 xml:space="preserve">Ձև No.3. </w:t>
            </w:r>
            <w:r w:rsidRPr="00666A2A">
              <w:rPr>
                <w:rFonts w:ascii="GHEA Grapalat" w:hAnsi="GHEA Grapalat"/>
                <w:sz w:val="24"/>
                <w:szCs w:val="24"/>
              </w:rPr>
              <w:t>Ափային</w:t>
            </w:r>
            <w:r w:rsidRPr="00666A2A">
              <w:rPr>
                <w:rFonts w:ascii="GHEA Grapalat" w:hAnsi="GHEA Grapalat"/>
                <w:sz w:val="24"/>
                <w:szCs w:val="24"/>
                <w:lang w:val="af-ZA"/>
              </w:rPr>
              <w:t xml:space="preserve"> (եզրային) </w:t>
            </w:r>
            <w:r w:rsidRPr="00666A2A">
              <w:rPr>
                <w:rFonts w:ascii="GHEA Grapalat" w:hAnsi="GHEA Grapalat"/>
                <w:sz w:val="24"/>
                <w:szCs w:val="24"/>
              </w:rPr>
              <w:t>հենարաններ</w:t>
            </w:r>
          </w:p>
        </w:tc>
        <w:tc>
          <w:tcPr>
            <w:tcW w:w="1121" w:type="dxa"/>
          </w:tcPr>
          <w:p w14:paraId="02B8E173" w14:textId="77777777" w:rsidR="00A36963" w:rsidRPr="00666A2A" w:rsidRDefault="00A36963" w:rsidP="00A45EBE">
            <w:pPr>
              <w:rPr>
                <w:rFonts w:ascii="GHEA Grapalat" w:hAnsi="GHEA Grapalat"/>
                <w:sz w:val="24"/>
                <w:szCs w:val="24"/>
                <w:lang w:val="af-ZA"/>
              </w:rPr>
            </w:pPr>
          </w:p>
        </w:tc>
      </w:tr>
      <w:tr w:rsidR="00A36963" w:rsidRPr="00666A2A" w14:paraId="4D669E5A" w14:textId="77777777" w:rsidTr="0041617B">
        <w:trPr>
          <w:gridAfter w:val="1"/>
          <w:wAfter w:w="206" w:type="dxa"/>
        </w:trPr>
        <w:tc>
          <w:tcPr>
            <w:tcW w:w="9021" w:type="dxa"/>
            <w:gridSpan w:val="6"/>
          </w:tcPr>
          <w:p w14:paraId="65E434BA"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Ձև No.4. Միջանկյալ հենարաններ</w:t>
            </w:r>
          </w:p>
        </w:tc>
        <w:tc>
          <w:tcPr>
            <w:tcW w:w="1121" w:type="dxa"/>
          </w:tcPr>
          <w:p w14:paraId="7EC7ADE1" w14:textId="77777777" w:rsidR="00A36963" w:rsidRPr="00666A2A" w:rsidRDefault="00A36963" w:rsidP="00A45EBE">
            <w:pPr>
              <w:rPr>
                <w:rFonts w:ascii="GHEA Grapalat" w:hAnsi="GHEA Grapalat"/>
                <w:sz w:val="24"/>
                <w:szCs w:val="24"/>
                <w:lang w:val="af-ZA"/>
              </w:rPr>
            </w:pPr>
          </w:p>
        </w:tc>
      </w:tr>
      <w:tr w:rsidR="00A36963" w:rsidRPr="00666A2A" w14:paraId="67F64088" w14:textId="77777777" w:rsidTr="0041617B">
        <w:trPr>
          <w:gridAfter w:val="1"/>
          <w:wAfter w:w="206" w:type="dxa"/>
        </w:trPr>
        <w:tc>
          <w:tcPr>
            <w:tcW w:w="9021" w:type="dxa"/>
            <w:gridSpan w:val="6"/>
          </w:tcPr>
          <w:p w14:paraId="74D5C838"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Ձև No.5. Մոտեցման հետ կցորդման հանգույցներ</w:t>
            </w:r>
          </w:p>
        </w:tc>
        <w:tc>
          <w:tcPr>
            <w:tcW w:w="1121" w:type="dxa"/>
          </w:tcPr>
          <w:p w14:paraId="486F1144" w14:textId="77777777" w:rsidR="00A36963" w:rsidRPr="00666A2A" w:rsidRDefault="00A36963" w:rsidP="00A45EBE">
            <w:pPr>
              <w:rPr>
                <w:rFonts w:ascii="GHEA Grapalat" w:hAnsi="GHEA Grapalat"/>
                <w:sz w:val="24"/>
                <w:szCs w:val="24"/>
                <w:lang w:val="af-ZA"/>
              </w:rPr>
            </w:pPr>
          </w:p>
        </w:tc>
      </w:tr>
      <w:tr w:rsidR="00A36963" w:rsidRPr="00666A2A" w14:paraId="10B781BA" w14:textId="77777777" w:rsidTr="0041617B">
        <w:trPr>
          <w:gridAfter w:val="1"/>
          <w:wAfter w:w="206" w:type="dxa"/>
        </w:trPr>
        <w:tc>
          <w:tcPr>
            <w:tcW w:w="9021" w:type="dxa"/>
            <w:gridSpan w:val="6"/>
          </w:tcPr>
          <w:p w14:paraId="6D1691A5"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Ձև No.6. Երթևեկելի մաս</w:t>
            </w:r>
          </w:p>
        </w:tc>
        <w:tc>
          <w:tcPr>
            <w:tcW w:w="1121" w:type="dxa"/>
          </w:tcPr>
          <w:p w14:paraId="15DE6AE5" w14:textId="77777777" w:rsidR="00A36963" w:rsidRPr="00666A2A" w:rsidRDefault="00A36963" w:rsidP="00A45EBE">
            <w:pPr>
              <w:rPr>
                <w:rFonts w:ascii="GHEA Grapalat" w:hAnsi="GHEA Grapalat"/>
                <w:sz w:val="24"/>
                <w:szCs w:val="24"/>
                <w:lang w:val="af-ZA"/>
              </w:rPr>
            </w:pPr>
          </w:p>
        </w:tc>
      </w:tr>
      <w:tr w:rsidR="00A36963" w:rsidRPr="00666A2A" w14:paraId="343CC7A2" w14:textId="77777777" w:rsidTr="0041617B">
        <w:trPr>
          <w:gridAfter w:val="1"/>
          <w:wAfter w:w="206" w:type="dxa"/>
        </w:trPr>
        <w:tc>
          <w:tcPr>
            <w:tcW w:w="9021" w:type="dxa"/>
            <w:gridSpan w:val="6"/>
          </w:tcPr>
          <w:p w14:paraId="6AF86853"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Ձև No.7. Կարգավորիչ կառուցվածքներ</w:t>
            </w:r>
          </w:p>
        </w:tc>
        <w:tc>
          <w:tcPr>
            <w:tcW w:w="1121" w:type="dxa"/>
          </w:tcPr>
          <w:p w14:paraId="56C73B5A" w14:textId="77777777" w:rsidR="00A36963" w:rsidRPr="00666A2A" w:rsidRDefault="00A36963" w:rsidP="00A45EBE">
            <w:pPr>
              <w:rPr>
                <w:rFonts w:ascii="GHEA Grapalat" w:hAnsi="GHEA Grapalat"/>
                <w:sz w:val="24"/>
                <w:szCs w:val="24"/>
                <w:lang w:val="af-ZA"/>
              </w:rPr>
            </w:pPr>
          </w:p>
        </w:tc>
      </w:tr>
      <w:tr w:rsidR="00A36963" w:rsidRPr="00666A2A" w14:paraId="6DF3E4F3" w14:textId="77777777" w:rsidTr="0041617B">
        <w:trPr>
          <w:gridAfter w:val="1"/>
          <w:wAfter w:w="206" w:type="dxa"/>
        </w:trPr>
        <w:tc>
          <w:tcPr>
            <w:tcW w:w="9021" w:type="dxa"/>
            <w:gridSpan w:val="6"/>
          </w:tcPr>
          <w:p w14:paraId="1AC366D3"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Ձև No.8. Առկա տեխնիկական փաստաթղթեր</w:t>
            </w:r>
          </w:p>
        </w:tc>
        <w:tc>
          <w:tcPr>
            <w:tcW w:w="1121" w:type="dxa"/>
          </w:tcPr>
          <w:p w14:paraId="554C5F61" w14:textId="77777777" w:rsidR="00A36963" w:rsidRPr="00666A2A" w:rsidRDefault="00A36963" w:rsidP="00A45EBE">
            <w:pPr>
              <w:rPr>
                <w:rFonts w:ascii="GHEA Grapalat" w:hAnsi="GHEA Grapalat"/>
                <w:sz w:val="24"/>
                <w:szCs w:val="24"/>
                <w:lang w:val="af-ZA"/>
              </w:rPr>
            </w:pPr>
          </w:p>
        </w:tc>
      </w:tr>
      <w:tr w:rsidR="00A36963" w:rsidRPr="00666A2A" w14:paraId="68B686D1" w14:textId="77777777" w:rsidTr="0041617B">
        <w:trPr>
          <w:gridAfter w:val="1"/>
          <w:wAfter w:w="206" w:type="dxa"/>
        </w:trPr>
        <w:tc>
          <w:tcPr>
            <w:tcW w:w="9021" w:type="dxa"/>
            <w:gridSpan w:val="6"/>
          </w:tcPr>
          <w:p w14:paraId="40A340E1"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Ձև No.9. Վնասվածքների ու թերությունների նկարագրություն</w:t>
            </w:r>
          </w:p>
        </w:tc>
        <w:tc>
          <w:tcPr>
            <w:tcW w:w="1121" w:type="dxa"/>
          </w:tcPr>
          <w:p w14:paraId="51FCC24B" w14:textId="77777777" w:rsidR="00A36963" w:rsidRPr="00666A2A" w:rsidRDefault="00A36963" w:rsidP="00A45EBE">
            <w:pPr>
              <w:rPr>
                <w:rFonts w:ascii="GHEA Grapalat" w:hAnsi="GHEA Grapalat"/>
                <w:sz w:val="24"/>
                <w:szCs w:val="24"/>
                <w:lang w:val="af-ZA"/>
              </w:rPr>
            </w:pPr>
          </w:p>
        </w:tc>
      </w:tr>
      <w:tr w:rsidR="00A36963" w:rsidRPr="00666A2A" w14:paraId="5C625540" w14:textId="77777777" w:rsidTr="0041617B">
        <w:trPr>
          <w:gridAfter w:val="1"/>
          <w:wAfter w:w="206" w:type="dxa"/>
        </w:trPr>
        <w:tc>
          <w:tcPr>
            <w:tcW w:w="9021" w:type="dxa"/>
            <w:gridSpan w:val="6"/>
          </w:tcPr>
          <w:p w14:paraId="3D5EFC62"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 xml:space="preserve">Ձև No.10. Կամրջի (ուղեանցի) </w:t>
            </w:r>
            <w:r w:rsidRPr="00666A2A">
              <w:rPr>
                <w:rFonts w:ascii="GHEA Grapalat" w:hAnsi="GHEA Grapalat"/>
                <w:sz w:val="24"/>
                <w:szCs w:val="24"/>
              </w:rPr>
              <w:t>տեխնիկական</w:t>
            </w:r>
            <w:r w:rsidRPr="00666A2A">
              <w:rPr>
                <w:rFonts w:ascii="GHEA Grapalat" w:hAnsi="GHEA Grapalat"/>
                <w:sz w:val="24"/>
                <w:szCs w:val="24"/>
                <w:lang w:val="af-ZA"/>
              </w:rPr>
              <w:t xml:space="preserve"> </w:t>
            </w:r>
            <w:r w:rsidRPr="00666A2A">
              <w:rPr>
                <w:rFonts w:ascii="GHEA Grapalat" w:hAnsi="GHEA Grapalat"/>
                <w:sz w:val="24"/>
                <w:szCs w:val="24"/>
              </w:rPr>
              <w:t>վիճակի</w:t>
            </w:r>
            <w:r w:rsidRPr="00666A2A">
              <w:rPr>
                <w:rFonts w:ascii="GHEA Grapalat" w:hAnsi="GHEA Grapalat"/>
                <w:sz w:val="24"/>
                <w:szCs w:val="24"/>
                <w:lang w:val="af-ZA"/>
              </w:rPr>
              <w:t xml:space="preserve"> </w:t>
            </w:r>
            <w:r w:rsidRPr="00666A2A">
              <w:rPr>
                <w:rFonts w:ascii="GHEA Grapalat" w:hAnsi="GHEA Grapalat"/>
                <w:sz w:val="24"/>
                <w:szCs w:val="24"/>
              </w:rPr>
              <w:t>նկարագրություն</w:t>
            </w:r>
          </w:p>
        </w:tc>
        <w:tc>
          <w:tcPr>
            <w:tcW w:w="1121" w:type="dxa"/>
          </w:tcPr>
          <w:p w14:paraId="00050A21" w14:textId="77777777" w:rsidR="00A36963" w:rsidRPr="00666A2A" w:rsidRDefault="00A36963" w:rsidP="00A45EBE">
            <w:pPr>
              <w:rPr>
                <w:rFonts w:ascii="GHEA Grapalat" w:hAnsi="GHEA Grapalat"/>
                <w:sz w:val="24"/>
                <w:szCs w:val="24"/>
                <w:lang w:val="af-ZA"/>
              </w:rPr>
            </w:pPr>
          </w:p>
        </w:tc>
      </w:tr>
      <w:tr w:rsidR="00A36963" w:rsidRPr="00666A2A" w14:paraId="47F0064F" w14:textId="77777777" w:rsidTr="0041617B">
        <w:trPr>
          <w:gridAfter w:val="1"/>
          <w:wAfter w:w="206" w:type="dxa"/>
        </w:trPr>
        <w:tc>
          <w:tcPr>
            <w:tcW w:w="9021" w:type="dxa"/>
            <w:gridSpan w:val="6"/>
          </w:tcPr>
          <w:p w14:paraId="436D5A1C"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Ձև No.11. Նախկինում կատարված վերանորոգման/վերակառուցման և ուժեղացման աշխատանքներ</w:t>
            </w:r>
          </w:p>
        </w:tc>
        <w:tc>
          <w:tcPr>
            <w:tcW w:w="1121" w:type="dxa"/>
          </w:tcPr>
          <w:p w14:paraId="5526AE0D" w14:textId="77777777" w:rsidR="00A36963" w:rsidRPr="00666A2A" w:rsidRDefault="00A36963" w:rsidP="00A45EBE">
            <w:pPr>
              <w:rPr>
                <w:rFonts w:ascii="GHEA Grapalat" w:hAnsi="GHEA Grapalat"/>
                <w:sz w:val="24"/>
                <w:szCs w:val="24"/>
                <w:lang w:val="af-ZA"/>
              </w:rPr>
            </w:pPr>
          </w:p>
        </w:tc>
      </w:tr>
      <w:tr w:rsidR="00A36963" w:rsidRPr="00666A2A" w14:paraId="4175728D" w14:textId="77777777" w:rsidTr="0041617B">
        <w:trPr>
          <w:gridAfter w:val="1"/>
          <w:wAfter w:w="206" w:type="dxa"/>
        </w:trPr>
        <w:tc>
          <w:tcPr>
            <w:tcW w:w="9021" w:type="dxa"/>
            <w:gridSpan w:val="6"/>
          </w:tcPr>
          <w:p w14:paraId="5E2ED984"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Ձև No.12. Սխեմաներ (ընդհանուր տեսք, լայնական կտրվածներ, հենարանների սխեմաներ)</w:t>
            </w:r>
          </w:p>
        </w:tc>
        <w:tc>
          <w:tcPr>
            <w:tcW w:w="1121" w:type="dxa"/>
          </w:tcPr>
          <w:p w14:paraId="465B8E78" w14:textId="77777777" w:rsidR="00A36963" w:rsidRPr="00666A2A" w:rsidRDefault="00A36963" w:rsidP="00A45EBE">
            <w:pPr>
              <w:rPr>
                <w:rFonts w:ascii="GHEA Grapalat" w:hAnsi="GHEA Grapalat"/>
                <w:sz w:val="24"/>
                <w:szCs w:val="24"/>
                <w:lang w:val="af-ZA"/>
              </w:rPr>
            </w:pPr>
          </w:p>
        </w:tc>
      </w:tr>
      <w:tr w:rsidR="00A36963" w:rsidRPr="00666A2A" w14:paraId="5335D008" w14:textId="77777777" w:rsidTr="0041617B">
        <w:trPr>
          <w:gridAfter w:val="1"/>
          <w:wAfter w:w="206" w:type="dxa"/>
        </w:trPr>
        <w:tc>
          <w:tcPr>
            <w:tcW w:w="9021" w:type="dxa"/>
            <w:gridSpan w:val="6"/>
          </w:tcPr>
          <w:p w14:paraId="51B866B6"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Ձև No.13. Լուսանկարներ (ընդհանուր տեսքեր)</w:t>
            </w:r>
          </w:p>
        </w:tc>
        <w:tc>
          <w:tcPr>
            <w:tcW w:w="1121" w:type="dxa"/>
          </w:tcPr>
          <w:p w14:paraId="2A4925A4" w14:textId="77777777" w:rsidR="00A36963" w:rsidRPr="00666A2A" w:rsidRDefault="00A36963" w:rsidP="00A45EBE">
            <w:pPr>
              <w:rPr>
                <w:rFonts w:ascii="GHEA Grapalat" w:hAnsi="GHEA Grapalat"/>
                <w:sz w:val="24"/>
                <w:szCs w:val="24"/>
                <w:lang w:val="af-ZA"/>
              </w:rPr>
            </w:pPr>
          </w:p>
        </w:tc>
      </w:tr>
      <w:tr w:rsidR="00A36963" w:rsidRPr="00666A2A" w14:paraId="68F304C2" w14:textId="77777777" w:rsidTr="0041617B">
        <w:trPr>
          <w:gridAfter w:val="1"/>
          <w:wAfter w:w="206" w:type="dxa"/>
        </w:trPr>
        <w:tc>
          <w:tcPr>
            <w:tcW w:w="9021" w:type="dxa"/>
            <w:gridSpan w:val="6"/>
          </w:tcPr>
          <w:p w14:paraId="527A995F"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Ձև No.14. Լրացուցիչ տվյալներ</w:t>
            </w:r>
          </w:p>
        </w:tc>
        <w:tc>
          <w:tcPr>
            <w:tcW w:w="1121" w:type="dxa"/>
          </w:tcPr>
          <w:p w14:paraId="445AC2E1" w14:textId="77777777" w:rsidR="00A36963" w:rsidRPr="00666A2A" w:rsidRDefault="00A36963" w:rsidP="00A45EBE">
            <w:pPr>
              <w:rPr>
                <w:rFonts w:ascii="GHEA Grapalat" w:hAnsi="GHEA Grapalat"/>
                <w:sz w:val="24"/>
                <w:szCs w:val="24"/>
                <w:lang w:val="af-ZA"/>
              </w:rPr>
            </w:pPr>
          </w:p>
        </w:tc>
      </w:tr>
      <w:tr w:rsidR="00A36963" w:rsidRPr="00666A2A" w14:paraId="12D3930B" w14:textId="77777777" w:rsidTr="004161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30" w:type="dxa"/>
            <w:gridSpan w:val="2"/>
          </w:tcPr>
          <w:p w14:paraId="175A33D3" w14:textId="77777777" w:rsidR="006D0AA6" w:rsidRPr="00666A2A" w:rsidRDefault="006D0AA6" w:rsidP="00A45EBE">
            <w:pPr>
              <w:rPr>
                <w:rFonts w:ascii="GHEA Grapalat" w:hAnsi="GHEA Grapalat"/>
                <w:sz w:val="24"/>
                <w:szCs w:val="24"/>
                <w:lang w:val="af-ZA"/>
              </w:rPr>
            </w:pPr>
          </w:p>
          <w:p w14:paraId="4E0A6A35" w14:textId="37782618"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Անձնագիրը կազմած է՝</w:t>
            </w:r>
          </w:p>
        </w:tc>
        <w:tc>
          <w:tcPr>
            <w:tcW w:w="7518" w:type="dxa"/>
            <w:gridSpan w:val="6"/>
            <w:tcBorders>
              <w:bottom w:val="single" w:sz="4" w:space="0" w:color="auto"/>
            </w:tcBorders>
          </w:tcPr>
          <w:p w14:paraId="00994408" w14:textId="77777777" w:rsidR="00A36963" w:rsidRPr="00666A2A" w:rsidRDefault="00A36963" w:rsidP="00A45EBE">
            <w:pPr>
              <w:rPr>
                <w:rFonts w:ascii="GHEA Grapalat" w:hAnsi="GHEA Grapalat"/>
                <w:sz w:val="24"/>
                <w:szCs w:val="24"/>
                <w:lang w:val="af-ZA"/>
              </w:rPr>
            </w:pPr>
          </w:p>
        </w:tc>
      </w:tr>
      <w:tr w:rsidR="00A36963" w:rsidRPr="00666A2A" w14:paraId="1A3457D5" w14:textId="77777777" w:rsidTr="004161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30" w:type="dxa"/>
            <w:gridSpan w:val="2"/>
          </w:tcPr>
          <w:p w14:paraId="59BCBFF2" w14:textId="77777777" w:rsidR="00A36963" w:rsidRPr="00666A2A" w:rsidRDefault="00A36963" w:rsidP="00A45EBE">
            <w:pPr>
              <w:rPr>
                <w:rFonts w:ascii="GHEA Grapalat" w:hAnsi="GHEA Grapalat"/>
                <w:sz w:val="24"/>
                <w:szCs w:val="24"/>
                <w:lang w:val="af-ZA"/>
              </w:rPr>
            </w:pPr>
          </w:p>
        </w:tc>
        <w:tc>
          <w:tcPr>
            <w:tcW w:w="7518" w:type="dxa"/>
            <w:gridSpan w:val="6"/>
            <w:tcBorders>
              <w:top w:val="single" w:sz="4" w:space="0" w:color="auto"/>
            </w:tcBorders>
          </w:tcPr>
          <w:p w14:paraId="391CA009" w14:textId="77777777" w:rsidR="00A36963" w:rsidRPr="00666A2A" w:rsidRDefault="00A36963" w:rsidP="00A45EBE">
            <w:pPr>
              <w:jc w:val="center"/>
              <w:rPr>
                <w:rFonts w:ascii="GHEA Grapalat" w:hAnsi="GHEA Grapalat"/>
                <w:i/>
                <w:sz w:val="24"/>
                <w:szCs w:val="24"/>
                <w:vertAlign w:val="superscript"/>
                <w:lang w:val="af-ZA"/>
              </w:rPr>
            </w:pPr>
            <w:r w:rsidRPr="00666A2A">
              <w:rPr>
                <w:rFonts w:ascii="GHEA Grapalat" w:hAnsi="GHEA Grapalat"/>
                <w:i/>
                <w:sz w:val="24"/>
                <w:szCs w:val="24"/>
                <w:vertAlign w:val="superscript"/>
                <w:lang w:val="af-ZA"/>
              </w:rPr>
              <w:t>/կազմակերպության անվանում/</w:t>
            </w:r>
          </w:p>
        </w:tc>
      </w:tr>
      <w:tr w:rsidR="00A36963" w:rsidRPr="00666A2A" w14:paraId="59FC77EC" w14:textId="77777777" w:rsidTr="004161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30" w:type="dxa"/>
            <w:gridSpan w:val="2"/>
          </w:tcPr>
          <w:p w14:paraId="651A42B2" w14:textId="77777777" w:rsidR="00A36963" w:rsidRPr="00666A2A" w:rsidRDefault="00A36963" w:rsidP="00A45EBE">
            <w:pPr>
              <w:rPr>
                <w:rFonts w:ascii="GHEA Grapalat" w:hAnsi="GHEA Grapalat"/>
                <w:sz w:val="24"/>
                <w:szCs w:val="24"/>
                <w:lang w:val="af-ZA"/>
              </w:rPr>
            </w:pPr>
          </w:p>
        </w:tc>
        <w:tc>
          <w:tcPr>
            <w:tcW w:w="7518" w:type="dxa"/>
            <w:gridSpan w:val="6"/>
            <w:tcBorders>
              <w:bottom w:val="single" w:sz="4" w:space="0" w:color="auto"/>
            </w:tcBorders>
          </w:tcPr>
          <w:p w14:paraId="3B7D88F8" w14:textId="77777777" w:rsidR="00A36963" w:rsidRPr="00666A2A" w:rsidRDefault="00A36963" w:rsidP="00A45EBE">
            <w:pPr>
              <w:jc w:val="center"/>
              <w:rPr>
                <w:rFonts w:ascii="GHEA Grapalat" w:hAnsi="GHEA Grapalat"/>
                <w:sz w:val="24"/>
                <w:szCs w:val="24"/>
                <w:lang w:val="af-ZA"/>
              </w:rPr>
            </w:pPr>
          </w:p>
        </w:tc>
      </w:tr>
      <w:tr w:rsidR="00A36963" w:rsidRPr="00C16CF7" w14:paraId="061D2FB7" w14:textId="77777777" w:rsidTr="004161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30" w:type="dxa"/>
            <w:gridSpan w:val="2"/>
          </w:tcPr>
          <w:p w14:paraId="45916CCE" w14:textId="77777777" w:rsidR="00A36963" w:rsidRPr="00666A2A" w:rsidRDefault="00A36963" w:rsidP="00A45EBE">
            <w:pPr>
              <w:rPr>
                <w:rFonts w:ascii="GHEA Grapalat" w:hAnsi="GHEA Grapalat"/>
                <w:sz w:val="24"/>
                <w:szCs w:val="24"/>
                <w:lang w:val="af-ZA"/>
              </w:rPr>
            </w:pPr>
          </w:p>
        </w:tc>
        <w:tc>
          <w:tcPr>
            <w:tcW w:w="7518" w:type="dxa"/>
            <w:gridSpan w:val="6"/>
            <w:tcBorders>
              <w:top w:val="single" w:sz="4" w:space="0" w:color="auto"/>
            </w:tcBorders>
          </w:tcPr>
          <w:p w14:paraId="7707ED07" w14:textId="77777777" w:rsidR="00A36963" w:rsidRPr="00666A2A" w:rsidRDefault="00A36963" w:rsidP="00A45EBE">
            <w:pPr>
              <w:jc w:val="center"/>
              <w:rPr>
                <w:rFonts w:ascii="GHEA Grapalat" w:hAnsi="GHEA Grapalat"/>
                <w:i/>
                <w:sz w:val="24"/>
                <w:szCs w:val="24"/>
                <w:vertAlign w:val="superscript"/>
                <w:lang w:val="af-ZA"/>
              </w:rPr>
            </w:pPr>
            <w:r w:rsidRPr="00666A2A">
              <w:rPr>
                <w:rFonts w:ascii="GHEA Grapalat" w:hAnsi="GHEA Grapalat"/>
                <w:i/>
                <w:sz w:val="24"/>
                <w:szCs w:val="24"/>
                <w:vertAlign w:val="superscript"/>
                <w:lang w:val="af-ZA"/>
              </w:rPr>
              <w:t>/անձնագիրը կազմած մասնագետի անուն</w:t>
            </w:r>
            <w:r w:rsidRPr="00666A2A">
              <w:rPr>
                <w:rFonts w:ascii="GHEA Grapalat" w:hAnsi="GHEA Grapalat"/>
                <w:i/>
                <w:sz w:val="24"/>
                <w:szCs w:val="24"/>
                <w:vertAlign w:val="superscript"/>
                <w:lang w:val="hy-AM"/>
              </w:rPr>
              <w:t>ը</w:t>
            </w:r>
            <w:r w:rsidRPr="00666A2A">
              <w:rPr>
                <w:rFonts w:ascii="GHEA Grapalat" w:hAnsi="GHEA Grapalat"/>
                <w:i/>
                <w:sz w:val="24"/>
                <w:szCs w:val="24"/>
                <w:vertAlign w:val="superscript"/>
                <w:lang w:val="af-ZA"/>
              </w:rPr>
              <w:t>, ազգանունը, պաշտոնը/</w:t>
            </w:r>
          </w:p>
        </w:tc>
      </w:tr>
      <w:tr w:rsidR="00A36963" w:rsidRPr="00666A2A" w14:paraId="1804A7E0" w14:textId="77777777" w:rsidTr="004161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4820" w:type="dxa"/>
        </w:trPr>
        <w:tc>
          <w:tcPr>
            <w:tcW w:w="1418" w:type="dxa"/>
            <w:tcBorders>
              <w:bottom w:val="single" w:sz="4" w:space="0" w:color="auto"/>
            </w:tcBorders>
          </w:tcPr>
          <w:p w14:paraId="070BEFAF" w14:textId="77777777" w:rsidR="00A36963" w:rsidRPr="00666A2A" w:rsidRDefault="00A36963" w:rsidP="00A45EBE">
            <w:pPr>
              <w:rPr>
                <w:rFonts w:ascii="GHEA Grapalat" w:hAnsi="GHEA Grapalat"/>
                <w:sz w:val="24"/>
                <w:szCs w:val="24"/>
              </w:rPr>
            </w:pPr>
            <w:r w:rsidRPr="00666A2A">
              <w:rPr>
                <w:rFonts w:ascii="GHEA Grapalat" w:hAnsi="GHEA Grapalat"/>
                <w:sz w:val="24"/>
                <w:szCs w:val="24"/>
              </w:rPr>
              <w:t>«          »</w:t>
            </w:r>
          </w:p>
        </w:tc>
        <w:tc>
          <w:tcPr>
            <w:tcW w:w="2551" w:type="dxa"/>
            <w:gridSpan w:val="2"/>
            <w:tcBorders>
              <w:left w:val="nil"/>
              <w:bottom w:val="single" w:sz="4" w:space="0" w:color="auto"/>
            </w:tcBorders>
          </w:tcPr>
          <w:p w14:paraId="6FF6D361" w14:textId="1AD77B1C" w:rsidR="00A36963" w:rsidRPr="00666A2A" w:rsidRDefault="00A36963" w:rsidP="00A45EBE">
            <w:pPr>
              <w:jc w:val="center"/>
              <w:rPr>
                <w:rFonts w:ascii="GHEA Grapalat" w:hAnsi="GHEA Grapalat"/>
                <w:sz w:val="24"/>
                <w:szCs w:val="24"/>
              </w:rPr>
            </w:pPr>
          </w:p>
        </w:tc>
        <w:tc>
          <w:tcPr>
            <w:tcW w:w="1559" w:type="dxa"/>
            <w:tcBorders>
              <w:bottom w:val="single" w:sz="4" w:space="0" w:color="auto"/>
            </w:tcBorders>
          </w:tcPr>
          <w:p w14:paraId="6B182307" w14:textId="3B6D9125" w:rsidR="00A36963" w:rsidRPr="00666A2A" w:rsidRDefault="00A36963" w:rsidP="00A45EBE">
            <w:pPr>
              <w:jc w:val="center"/>
              <w:rPr>
                <w:rFonts w:ascii="GHEA Grapalat" w:hAnsi="GHEA Grapalat"/>
                <w:sz w:val="24"/>
                <w:szCs w:val="24"/>
                <w:lang w:val="af-ZA"/>
              </w:rPr>
            </w:pPr>
            <w:r w:rsidRPr="00666A2A">
              <w:rPr>
                <w:rFonts w:ascii="GHEA Grapalat" w:hAnsi="GHEA Grapalat"/>
                <w:sz w:val="24"/>
                <w:szCs w:val="24"/>
              </w:rPr>
              <w:t xml:space="preserve">20  </w:t>
            </w:r>
            <w:r w:rsidRPr="00666A2A">
              <w:rPr>
                <w:rFonts w:ascii="GHEA Grapalat" w:hAnsi="GHEA Grapalat"/>
                <w:sz w:val="24"/>
                <w:szCs w:val="24"/>
                <w:lang w:val="hy-AM"/>
              </w:rPr>
              <w:t xml:space="preserve">  </w:t>
            </w:r>
            <w:r w:rsidRPr="00666A2A">
              <w:rPr>
                <w:rFonts w:ascii="GHEA Grapalat" w:hAnsi="GHEA Grapalat"/>
                <w:sz w:val="24"/>
                <w:szCs w:val="24"/>
              </w:rPr>
              <w:t xml:space="preserve">  </w:t>
            </w:r>
            <w:r w:rsidRPr="00666A2A">
              <w:rPr>
                <w:rFonts w:ascii="GHEA Grapalat" w:hAnsi="GHEA Grapalat"/>
                <w:sz w:val="24"/>
                <w:szCs w:val="24"/>
                <w:lang w:val="af-ZA"/>
              </w:rPr>
              <w:t>թ.</w:t>
            </w:r>
          </w:p>
        </w:tc>
      </w:tr>
      <w:tr w:rsidR="00A36963" w:rsidRPr="00666A2A" w14:paraId="3E484162" w14:textId="77777777" w:rsidTr="004161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4814" w:type="dxa"/>
        </w:trPr>
        <w:tc>
          <w:tcPr>
            <w:tcW w:w="5534" w:type="dxa"/>
            <w:gridSpan w:val="5"/>
            <w:tcBorders>
              <w:top w:val="single" w:sz="4" w:space="0" w:color="auto"/>
            </w:tcBorders>
          </w:tcPr>
          <w:p w14:paraId="05A8F83F" w14:textId="77777777" w:rsidR="00A36963" w:rsidRPr="00666A2A" w:rsidRDefault="00A36963" w:rsidP="00A45EBE">
            <w:pPr>
              <w:jc w:val="center"/>
              <w:rPr>
                <w:rFonts w:ascii="GHEA Grapalat" w:hAnsi="GHEA Grapalat"/>
                <w:sz w:val="24"/>
                <w:szCs w:val="24"/>
                <w:lang w:val="af-ZA"/>
              </w:rPr>
            </w:pPr>
            <w:r w:rsidRPr="00666A2A">
              <w:rPr>
                <w:rFonts w:ascii="GHEA Grapalat" w:hAnsi="GHEA Grapalat"/>
                <w:i/>
                <w:sz w:val="24"/>
                <w:szCs w:val="24"/>
                <w:vertAlign w:val="superscript"/>
                <w:lang w:val="af-ZA"/>
              </w:rPr>
              <w:t>/անձնագրի կազմ</w:t>
            </w:r>
            <w:r w:rsidRPr="00666A2A">
              <w:rPr>
                <w:rFonts w:ascii="GHEA Grapalat" w:hAnsi="GHEA Grapalat"/>
                <w:i/>
                <w:sz w:val="24"/>
                <w:szCs w:val="24"/>
                <w:vertAlign w:val="superscript"/>
                <w:lang w:val="hy-AM"/>
              </w:rPr>
              <w:t>մ</w:t>
            </w:r>
            <w:r w:rsidRPr="00666A2A">
              <w:rPr>
                <w:rFonts w:ascii="GHEA Grapalat" w:hAnsi="GHEA Grapalat"/>
                <w:i/>
                <w:sz w:val="24"/>
                <w:szCs w:val="24"/>
                <w:vertAlign w:val="superscript"/>
                <w:lang w:val="af-ZA"/>
              </w:rPr>
              <w:t>ան ամսաթիվը/</w:t>
            </w:r>
          </w:p>
        </w:tc>
      </w:tr>
    </w:tbl>
    <w:p w14:paraId="28BC30DC" w14:textId="77777777" w:rsidR="00A36963" w:rsidRPr="00666A2A" w:rsidRDefault="00A36963" w:rsidP="00A36963">
      <w:pPr>
        <w:rPr>
          <w:rFonts w:ascii="GHEA Grapalat" w:hAnsi="GHEA Grapalat"/>
          <w:sz w:val="24"/>
          <w:szCs w:val="24"/>
          <w:lang w:val="af-ZA"/>
        </w:rPr>
      </w:pPr>
    </w:p>
    <w:p w14:paraId="08055532" w14:textId="77777777" w:rsidR="00A36963" w:rsidRPr="00666A2A" w:rsidRDefault="00A36963" w:rsidP="00A36963">
      <w:pPr>
        <w:jc w:val="center"/>
        <w:rPr>
          <w:rFonts w:ascii="GHEA Grapalat" w:hAnsi="GHEA Grapalat"/>
          <w:b/>
          <w:sz w:val="24"/>
          <w:szCs w:val="24"/>
        </w:rPr>
      </w:pPr>
      <w:r w:rsidRPr="00666A2A">
        <w:rPr>
          <w:rFonts w:ascii="GHEA Grapalat" w:hAnsi="GHEA Grapalat"/>
          <w:b/>
          <w:sz w:val="24"/>
          <w:szCs w:val="24"/>
          <w:lang w:val="af-ZA"/>
        </w:rPr>
        <w:t xml:space="preserve">ԿԱՄՐՋԻ </w:t>
      </w:r>
      <w:r w:rsidRPr="00666A2A">
        <w:rPr>
          <w:rFonts w:ascii="GHEA Grapalat" w:hAnsi="GHEA Grapalat"/>
          <w:b/>
          <w:sz w:val="24"/>
          <w:szCs w:val="24"/>
        </w:rPr>
        <w:t>(</w:t>
      </w:r>
      <w:r w:rsidRPr="00666A2A">
        <w:rPr>
          <w:rFonts w:ascii="GHEA Grapalat" w:hAnsi="GHEA Grapalat"/>
          <w:b/>
          <w:sz w:val="24"/>
          <w:szCs w:val="24"/>
          <w:lang w:val="af-ZA"/>
        </w:rPr>
        <w:t>ՈՒՂԵԱՆՑԻ</w:t>
      </w:r>
      <w:r w:rsidRPr="00666A2A">
        <w:rPr>
          <w:rFonts w:ascii="GHEA Grapalat" w:hAnsi="GHEA Grapalat"/>
          <w:b/>
          <w:sz w:val="24"/>
          <w:szCs w:val="24"/>
        </w:rPr>
        <w:t>) ՏԵԽՆԻԿԱԿԱՆ ԱՆՁՆԱԳԻՐ</w:t>
      </w:r>
    </w:p>
    <w:tbl>
      <w:tblPr>
        <w:tblStyle w:val="TableGrid"/>
        <w:tblW w:w="10343" w:type="dxa"/>
        <w:tblLook w:val="04A0" w:firstRow="1" w:lastRow="0" w:firstColumn="1" w:lastColumn="0" w:noHBand="0" w:noVBand="1"/>
      </w:tblPr>
      <w:tblGrid>
        <w:gridCol w:w="2689"/>
        <w:gridCol w:w="7654"/>
      </w:tblGrid>
      <w:tr w:rsidR="00A36963" w:rsidRPr="00666A2A" w14:paraId="0ACC0283" w14:textId="77777777" w:rsidTr="00A45EBE">
        <w:tc>
          <w:tcPr>
            <w:tcW w:w="2689" w:type="dxa"/>
          </w:tcPr>
          <w:p w14:paraId="4FA20873"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Կամրջի կոդը՝</w:t>
            </w:r>
          </w:p>
        </w:tc>
        <w:tc>
          <w:tcPr>
            <w:tcW w:w="7654" w:type="dxa"/>
          </w:tcPr>
          <w:p w14:paraId="162B00D7" w14:textId="77777777" w:rsidR="00A36963" w:rsidRPr="00666A2A" w:rsidRDefault="00A36963" w:rsidP="00A45EBE">
            <w:pPr>
              <w:rPr>
                <w:rFonts w:ascii="GHEA Grapalat" w:hAnsi="GHEA Grapalat"/>
                <w:sz w:val="24"/>
                <w:szCs w:val="24"/>
                <w:lang w:val="af-ZA"/>
              </w:rPr>
            </w:pPr>
          </w:p>
        </w:tc>
      </w:tr>
      <w:tr w:rsidR="00A36963" w:rsidRPr="00666A2A" w14:paraId="1DFA0542" w14:textId="77777777" w:rsidTr="00A45EBE">
        <w:tc>
          <w:tcPr>
            <w:tcW w:w="2689" w:type="dxa"/>
          </w:tcPr>
          <w:p w14:paraId="4F891D3A"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Կամրջի անվանումը՝</w:t>
            </w:r>
          </w:p>
        </w:tc>
        <w:tc>
          <w:tcPr>
            <w:tcW w:w="7654" w:type="dxa"/>
          </w:tcPr>
          <w:p w14:paraId="5A331867" w14:textId="77777777" w:rsidR="00A36963" w:rsidRPr="00666A2A" w:rsidRDefault="00A36963" w:rsidP="00A45EBE">
            <w:pPr>
              <w:rPr>
                <w:rFonts w:ascii="GHEA Grapalat" w:hAnsi="GHEA Grapalat"/>
                <w:sz w:val="24"/>
                <w:szCs w:val="24"/>
                <w:lang w:val="af-ZA"/>
              </w:rPr>
            </w:pPr>
          </w:p>
          <w:p w14:paraId="753C1B8E" w14:textId="77777777" w:rsidR="00A36963" w:rsidRPr="00666A2A" w:rsidRDefault="00A36963" w:rsidP="00A45EBE">
            <w:pPr>
              <w:rPr>
                <w:rFonts w:ascii="GHEA Grapalat" w:hAnsi="GHEA Grapalat"/>
                <w:sz w:val="24"/>
                <w:szCs w:val="24"/>
                <w:lang w:val="af-ZA"/>
              </w:rPr>
            </w:pPr>
          </w:p>
        </w:tc>
      </w:tr>
    </w:tbl>
    <w:p w14:paraId="1BA87365" w14:textId="77777777" w:rsidR="00A36963" w:rsidRPr="00666A2A" w:rsidRDefault="00A36963" w:rsidP="00A36963">
      <w:pPr>
        <w:rPr>
          <w:rFonts w:ascii="GHEA Grapalat" w:hAnsi="GHEA Grapalat"/>
          <w:sz w:val="24"/>
          <w:szCs w:val="24"/>
          <w:lang w:val="af-ZA"/>
        </w:rPr>
      </w:pPr>
    </w:p>
    <w:p w14:paraId="285FA8EF" w14:textId="77777777" w:rsidR="00A36963" w:rsidRPr="00666A2A" w:rsidRDefault="00A36963" w:rsidP="00A36963">
      <w:pPr>
        <w:jc w:val="center"/>
        <w:rPr>
          <w:rFonts w:ascii="GHEA Grapalat" w:hAnsi="GHEA Grapalat"/>
          <w:b/>
          <w:sz w:val="24"/>
          <w:szCs w:val="24"/>
          <w:u w:val="single"/>
          <w:lang w:val="af-ZA"/>
        </w:rPr>
      </w:pPr>
      <w:r w:rsidRPr="00666A2A">
        <w:rPr>
          <w:rFonts w:ascii="GHEA Grapalat" w:hAnsi="GHEA Grapalat"/>
          <w:b/>
          <w:sz w:val="24"/>
          <w:szCs w:val="24"/>
          <w:u w:val="single"/>
          <w:lang w:val="af-ZA"/>
        </w:rPr>
        <w:t xml:space="preserve">Ձև </w:t>
      </w:r>
      <w:r w:rsidRPr="00666A2A">
        <w:rPr>
          <w:rFonts w:ascii="GHEA Grapalat" w:hAnsi="GHEA Grapalat"/>
          <w:b/>
          <w:sz w:val="24"/>
          <w:szCs w:val="24"/>
          <w:u w:val="single"/>
        </w:rPr>
        <w:t xml:space="preserve">No.1. </w:t>
      </w:r>
      <w:r w:rsidRPr="00666A2A">
        <w:rPr>
          <w:rFonts w:ascii="GHEA Grapalat" w:hAnsi="GHEA Grapalat"/>
          <w:b/>
          <w:sz w:val="24"/>
          <w:szCs w:val="24"/>
          <w:u w:val="single"/>
          <w:lang w:val="af-ZA"/>
        </w:rPr>
        <w:t>Ընդհանուր տեղեկություններ</w:t>
      </w:r>
    </w:p>
    <w:tbl>
      <w:tblPr>
        <w:tblStyle w:val="TableGrid"/>
        <w:tblW w:w="0" w:type="auto"/>
        <w:tblLook w:val="04A0" w:firstRow="1" w:lastRow="0" w:firstColumn="1" w:lastColumn="0" w:noHBand="0" w:noVBand="1"/>
      </w:tblPr>
      <w:tblGrid>
        <w:gridCol w:w="552"/>
        <w:gridCol w:w="6263"/>
        <w:gridCol w:w="3381"/>
      </w:tblGrid>
      <w:tr w:rsidR="00A36963" w:rsidRPr="00666A2A" w14:paraId="76C9E5E7" w14:textId="77777777" w:rsidTr="002D00E9">
        <w:tc>
          <w:tcPr>
            <w:tcW w:w="552" w:type="dxa"/>
          </w:tcPr>
          <w:p w14:paraId="78E097FC" w14:textId="77777777" w:rsidR="00A36963" w:rsidRPr="00666A2A" w:rsidRDefault="00A36963" w:rsidP="00A36963">
            <w:pPr>
              <w:pStyle w:val="ListParagraph"/>
              <w:numPr>
                <w:ilvl w:val="0"/>
                <w:numId w:val="116"/>
              </w:numPr>
              <w:rPr>
                <w:rFonts w:ascii="GHEA Grapalat" w:hAnsi="GHEA Grapalat"/>
                <w:sz w:val="24"/>
                <w:szCs w:val="24"/>
                <w:lang w:val="af-ZA"/>
              </w:rPr>
            </w:pPr>
          </w:p>
        </w:tc>
        <w:tc>
          <w:tcPr>
            <w:tcW w:w="6263" w:type="dxa"/>
          </w:tcPr>
          <w:p w14:paraId="5B33A378"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Ճանապարհի/փողոցի անվանումը՝</w:t>
            </w:r>
          </w:p>
        </w:tc>
        <w:tc>
          <w:tcPr>
            <w:tcW w:w="3381" w:type="dxa"/>
          </w:tcPr>
          <w:p w14:paraId="6713156C" w14:textId="77777777" w:rsidR="00A36963" w:rsidRPr="00666A2A" w:rsidRDefault="00A36963" w:rsidP="00A45EBE">
            <w:pPr>
              <w:rPr>
                <w:rFonts w:ascii="GHEA Grapalat" w:hAnsi="GHEA Grapalat"/>
                <w:sz w:val="24"/>
                <w:szCs w:val="24"/>
                <w:lang w:val="af-ZA"/>
              </w:rPr>
            </w:pPr>
          </w:p>
          <w:p w14:paraId="6229C07A" w14:textId="77777777" w:rsidR="00A36963" w:rsidRPr="00666A2A" w:rsidRDefault="00A36963" w:rsidP="00A45EBE">
            <w:pPr>
              <w:rPr>
                <w:rFonts w:ascii="GHEA Grapalat" w:hAnsi="GHEA Grapalat"/>
                <w:sz w:val="24"/>
                <w:szCs w:val="24"/>
                <w:lang w:val="af-ZA"/>
              </w:rPr>
            </w:pPr>
          </w:p>
        </w:tc>
      </w:tr>
      <w:tr w:rsidR="00A36963" w:rsidRPr="00C16CF7" w14:paraId="5D2F8248" w14:textId="77777777" w:rsidTr="002D00E9">
        <w:tc>
          <w:tcPr>
            <w:tcW w:w="552" w:type="dxa"/>
          </w:tcPr>
          <w:p w14:paraId="3A85CA1A" w14:textId="77777777" w:rsidR="00A36963" w:rsidRPr="00666A2A" w:rsidRDefault="00A36963" w:rsidP="00A36963">
            <w:pPr>
              <w:pStyle w:val="ListParagraph"/>
              <w:numPr>
                <w:ilvl w:val="0"/>
                <w:numId w:val="116"/>
              </w:numPr>
              <w:rPr>
                <w:rFonts w:ascii="GHEA Grapalat" w:hAnsi="GHEA Grapalat"/>
                <w:sz w:val="24"/>
                <w:szCs w:val="24"/>
                <w:lang w:val="af-ZA"/>
              </w:rPr>
            </w:pPr>
          </w:p>
        </w:tc>
        <w:tc>
          <w:tcPr>
            <w:tcW w:w="6263" w:type="dxa"/>
          </w:tcPr>
          <w:p w14:paraId="39A71299"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Հատվող գետի կամ փողոցի անվանումը</w:t>
            </w:r>
          </w:p>
        </w:tc>
        <w:tc>
          <w:tcPr>
            <w:tcW w:w="3381" w:type="dxa"/>
          </w:tcPr>
          <w:p w14:paraId="5981588A" w14:textId="77777777" w:rsidR="00A36963" w:rsidRPr="00666A2A" w:rsidRDefault="00A36963" w:rsidP="00A45EBE">
            <w:pPr>
              <w:rPr>
                <w:rFonts w:ascii="GHEA Grapalat" w:hAnsi="GHEA Grapalat"/>
                <w:sz w:val="24"/>
                <w:szCs w:val="24"/>
                <w:lang w:val="af-ZA"/>
              </w:rPr>
            </w:pPr>
          </w:p>
          <w:p w14:paraId="522E819F" w14:textId="77777777" w:rsidR="00A36963" w:rsidRPr="00666A2A" w:rsidRDefault="00A36963" w:rsidP="00A45EBE">
            <w:pPr>
              <w:rPr>
                <w:rFonts w:ascii="GHEA Grapalat" w:hAnsi="GHEA Grapalat"/>
                <w:sz w:val="24"/>
                <w:szCs w:val="24"/>
                <w:lang w:val="af-ZA"/>
              </w:rPr>
            </w:pPr>
          </w:p>
        </w:tc>
      </w:tr>
      <w:tr w:rsidR="00EA259F" w:rsidRPr="00BC3819" w14:paraId="25535F26" w14:textId="77777777" w:rsidTr="002D00E9">
        <w:tc>
          <w:tcPr>
            <w:tcW w:w="552" w:type="dxa"/>
          </w:tcPr>
          <w:p w14:paraId="182EC151" w14:textId="77777777" w:rsidR="00EA259F" w:rsidRPr="00666A2A" w:rsidRDefault="00EA259F" w:rsidP="00A36963">
            <w:pPr>
              <w:pStyle w:val="ListParagraph"/>
              <w:numPr>
                <w:ilvl w:val="0"/>
                <w:numId w:val="116"/>
              </w:numPr>
              <w:rPr>
                <w:rFonts w:ascii="GHEA Grapalat" w:hAnsi="GHEA Grapalat"/>
                <w:sz w:val="24"/>
                <w:szCs w:val="24"/>
                <w:lang w:val="af-ZA"/>
              </w:rPr>
            </w:pPr>
          </w:p>
        </w:tc>
        <w:tc>
          <w:tcPr>
            <w:tcW w:w="6263" w:type="dxa"/>
          </w:tcPr>
          <w:p w14:paraId="0FB52C8C" w14:textId="77777777" w:rsidR="00EA259F" w:rsidRPr="00EA259F" w:rsidRDefault="00EA259F" w:rsidP="00EA259F">
            <w:pPr>
              <w:rPr>
                <w:rFonts w:ascii="GHEA Grapalat" w:hAnsi="GHEA Grapalat"/>
                <w:sz w:val="24"/>
                <w:szCs w:val="24"/>
                <w:lang w:val="hy-AM"/>
              </w:rPr>
            </w:pPr>
            <w:r w:rsidRPr="00EA259F">
              <w:rPr>
                <w:rFonts w:ascii="GHEA Grapalat" w:hAnsi="GHEA Grapalat"/>
                <w:sz w:val="24"/>
                <w:szCs w:val="24"/>
                <w:lang w:val="hy-AM"/>
              </w:rPr>
              <w:t>Կամրջի կոորդինատներ՝</w:t>
            </w:r>
          </w:p>
          <w:p w14:paraId="347A9FD9" w14:textId="77777777" w:rsidR="00EA259F" w:rsidRPr="00EA259F" w:rsidRDefault="00EA259F" w:rsidP="00EA259F">
            <w:pPr>
              <w:ind w:left="5040"/>
              <w:rPr>
                <w:rFonts w:ascii="GHEA Grapalat" w:hAnsi="GHEA Grapalat"/>
                <w:sz w:val="24"/>
                <w:szCs w:val="24"/>
                <w:lang w:val="hy-AM"/>
              </w:rPr>
            </w:pPr>
            <w:r w:rsidRPr="00EA259F">
              <w:rPr>
                <w:rFonts w:ascii="GHEA Grapalat" w:hAnsi="GHEA Grapalat"/>
                <w:sz w:val="24"/>
                <w:szCs w:val="24"/>
                <w:lang w:val="hy-AM"/>
              </w:rPr>
              <w:t xml:space="preserve">սկիզբ </w:t>
            </w:r>
          </w:p>
          <w:p w14:paraId="54BB0BF4" w14:textId="5F530905" w:rsidR="00EA259F" w:rsidRPr="00EA259F" w:rsidRDefault="00EA259F" w:rsidP="00EA259F">
            <w:pPr>
              <w:ind w:left="5040"/>
              <w:rPr>
                <w:rFonts w:ascii="GHEA Grapalat" w:hAnsi="GHEA Grapalat"/>
                <w:sz w:val="24"/>
                <w:szCs w:val="24"/>
                <w:lang w:val="af-ZA"/>
              </w:rPr>
            </w:pPr>
            <w:r w:rsidRPr="00EA259F">
              <w:rPr>
                <w:rFonts w:ascii="GHEA Grapalat" w:hAnsi="GHEA Grapalat"/>
                <w:sz w:val="24"/>
                <w:szCs w:val="24"/>
                <w:lang w:val="hy-AM"/>
              </w:rPr>
              <w:t>վերջ</w:t>
            </w:r>
          </w:p>
        </w:tc>
        <w:tc>
          <w:tcPr>
            <w:tcW w:w="3381" w:type="dxa"/>
          </w:tcPr>
          <w:p w14:paraId="34B42C00" w14:textId="77777777" w:rsidR="00EA259F" w:rsidRPr="00EA259F" w:rsidRDefault="00EA259F" w:rsidP="00A45EBE">
            <w:pPr>
              <w:rPr>
                <w:rFonts w:ascii="GHEA Grapalat" w:hAnsi="GHEA Grapalat"/>
                <w:sz w:val="24"/>
                <w:szCs w:val="24"/>
                <w:lang w:val="af-ZA"/>
              </w:rPr>
            </w:pPr>
          </w:p>
          <w:p w14:paraId="7F08D1CA" w14:textId="36A79970" w:rsidR="00EA259F" w:rsidRPr="00EA259F" w:rsidRDefault="00EA259F" w:rsidP="00EA259F">
            <w:pPr>
              <w:rPr>
                <w:rFonts w:ascii="GHEA Grapalat" w:hAnsi="GHEA Grapalat"/>
                <w:sz w:val="24"/>
                <w:szCs w:val="24"/>
                <w:lang w:val="af-ZA"/>
              </w:rPr>
            </w:pPr>
            <w:r w:rsidRPr="00EA259F">
              <w:rPr>
                <w:rFonts w:ascii="GHEA Grapalat" w:hAnsi="GHEA Grapalat"/>
                <w:sz w:val="24"/>
                <w:szCs w:val="24"/>
                <w:lang w:val="af-ZA"/>
              </w:rPr>
              <w:t xml:space="preserve">X =         </w:t>
            </w:r>
            <w:r>
              <w:rPr>
                <w:rFonts w:ascii="GHEA Grapalat" w:hAnsi="GHEA Grapalat"/>
                <w:sz w:val="24"/>
                <w:szCs w:val="24"/>
                <w:lang w:val="af-ZA"/>
              </w:rPr>
              <w:t xml:space="preserve">    </w:t>
            </w:r>
            <w:r w:rsidRPr="00EA259F">
              <w:rPr>
                <w:rFonts w:ascii="GHEA Grapalat" w:hAnsi="GHEA Grapalat"/>
                <w:sz w:val="24"/>
                <w:szCs w:val="24"/>
                <w:lang w:val="af-ZA"/>
              </w:rPr>
              <w:t xml:space="preserve">Y = </w:t>
            </w:r>
          </w:p>
          <w:p w14:paraId="26C66D14" w14:textId="2A2F63FC" w:rsidR="00EA259F" w:rsidRPr="00EA259F" w:rsidRDefault="00EA259F" w:rsidP="00EA259F">
            <w:pPr>
              <w:rPr>
                <w:rFonts w:ascii="GHEA Grapalat" w:hAnsi="GHEA Grapalat"/>
                <w:sz w:val="24"/>
                <w:szCs w:val="24"/>
                <w:lang w:val="af-ZA"/>
              </w:rPr>
            </w:pPr>
            <w:r w:rsidRPr="00EA259F">
              <w:rPr>
                <w:rFonts w:ascii="GHEA Grapalat" w:hAnsi="GHEA Grapalat"/>
                <w:sz w:val="24"/>
                <w:szCs w:val="24"/>
                <w:lang w:val="af-ZA"/>
              </w:rPr>
              <w:t xml:space="preserve">X =         </w:t>
            </w:r>
            <w:r>
              <w:rPr>
                <w:rFonts w:ascii="GHEA Grapalat" w:hAnsi="GHEA Grapalat"/>
                <w:sz w:val="24"/>
                <w:szCs w:val="24"/>
                <w:lang w:val="af-ZA"/>
              </w:rPr>
              <w:t xml:space="preserve">    </w:t>
            </w:r>
            <w:r w:rsidRPr="00EA259F">
              <w:rPr>
                <w:rFonts w:ascii="GHEA Grapalat" w:hAnsi="GHEA Grapalat"/>
                <w:sz w:val="24"/>
                <w:szCs w:val="24"/>
                <w:lang w:val="af-ZA"/>
              </w:rPr>
              <w:t xml:space="preserve">Y = </w:t>
            </w:r>
          </w:p>
        </w:tc>
      </w:tr>
      <w:tr w:rsidR="00A36963" w:rsidRPr="00C16CF7" w14:paraId="056B2179" w14:textId="77777777" w:rsidTr="002D00E9">
        <w:tc>
          <w:tcPr>
            <w:tcW w:w="552" w:type="dxa"/>
          </w:tcPr>
          <w:p w14:paraId="02A5F5FA" w14:textId="77777777" w:rsidR="00A36963" w:rsidRPr="00666A2A" w:rsidRDefault="00A36963" w:rsidP="00A36963">
            <w:pPr>
              <w:pStyle w:val="ListParagraph"/>
              <w:numPr>
                <w:ilvl w:val="0"/>
                <w:numId w:val="116"/>
              </w:numPr>
              <w:rPr>
                <w:rFonts w:ascii="GHEA Grapalat" w:hAnsi="GHEA Grapalat"/>
                <w:sz w:val="24"/>
                <w:szCs w:val="24"/>
                <w:lang w:val="af-ZA"/>
              </w:rPr>
            </w:pPr>
          </w:p>
        </w:tc>
        <w:tc>
          <w:tcPr>
            <w:tcW w:w="6263" w:type="dxa"/>
          </w:tcPr>
          <w:p w14:paraId="33DA27ED"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Կամրջի (ուղեանցի) շահագործման հանձնելու տարեթիվը</w:t>
            </w:r>
          </w:p>
        </w:tc>
        <w:tc>
          <w:tcPr>
            <w:tcW w:w="3381" w:type="dxa"/>
          </w:tcPr>
          <w:p w14:paraId="533A7A1A" w14:textId="77777777" w:rsidR="00A36963" w:rsidRPr="00666A2A" w:rsidRDefault="00A36963" w:rsidP="00A45EBE">
            <w:pPr>
              <w:rPr>
                <w:rFonts w:ascii="GHEA Grapalat" w:hAnsi="GHEA Grapalat"/>
                <w:sz w:val="24"/>
                <w:szCs w:val="24"/>
                <w:lang w:val="af-ZA"/>
              </w:rPr>
            </w:pPr>
          </w:p>
        </w:tc>
      </w:tr>
      <w:tr w:rsidR="00A36963" w:rsidRPr="00C16CF7" w14:paraId="5E0A61DE" w14:textId="77777777" w:rsidTr="002D00E9">
        <w:tc>
          <w:tcPr>
            <w:tcW w:w="552" w:type="dxa"/>
          </w:tcPr>
          <w:p w14:paraId="79EFD341" w14:textId="77777777" w:rsidR="00A36963" w:rsidRPr="00666A2A" w:rsidRDefault="00A36963" w:rsidP="00A36963">
            <w:pPr>
              <w:pStyle w:val="ListParagraph"/>
              <w:numPr>
                <w:ilvl w:val="0"/>
                <w:numId w:val="116"/>
              </w:numPr>
              <w:rPr>
                <w:rFonts w:ascii="GHEA Grapalat" w:hAnsi="GHEA Grapalat"/>
                <w:sz w:val="24"/>
                <w:szCs w:val="24"/>
                <w:lang w:val="af-ZA"/>
              </w:rPr>
            </w:pPr>
          </w:p>
        </w:tc>
        <w:tc>
          <w:tcPr>
            <w:tcW w:w="6263" w:type="dxa"/>
          </w:tcPr>
          <w:p w14:paraId="00885C94"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Երթևեկելի մասի երթևեկության շերտերի քանակը</w:t>
            </w:r>
          </w:p>
        </w:tc>
        <w:tc>
          <w:tcPr>
            <w:tcW w:w="3381" w:type="dxa"/>
          </w:tcPr>
          <w:p w14:paraId="0A5445E7" w14:textId="77777777" w:rsidR="00A36963" w:rsidRPr="00666A2A" w:rsidRDefault="00A36963" w:rsidP="00A45EBE">
            <w:pPr>
              <w:rPr>
                <w:rFonts w:ascii="GHEA Grapalat" w:hAnsi="GHEA Grapalat"/>
                <w:sz w:val="24"/>
                <w:szCs w:val="24"/>
                <w:lang w:val="af-ZA"/>
              </w:rPr>
            </w:pPr>
          </w:p>
        </w:tc>
      </w:tr>
      <w:tr w:rsidR="00A36963" w:rsidRPr="00666A2A" w14:paraId="4E84AEA4" w14:textId="77777777" w:rsidTr="002D00E9">
        <w:tc>
          <w:tcPr>
            <w:tcW w:w="552" w:type="dxa"/>
          </w:tcPr>
          <w:p w14:paraId="4F597AC5" w14:textId="77777777" w:rsidR="00A36963" w:rsidRPr="00666A2A" w:rsidRDefault="00A36963" w:rsidP="00A36963">
            <w:pPr>
              <w:pStyle w:val="ListParagraph"/>
              <w:numPr>
                <w:ilvl w:val="0"/>
                <w:numId w:val="116"/>
              </w:numPr>
              <w:rPr>
                <w:rFonts w:ascii="GHEA Grapalat" w:hAnsi="GHEA Grapalat"/>
                <w:sz w:val="24"/>
                <w:szCs w:val="24"/>
                <w:lang w:val="af-ZA"/>
              </w:rPr>
            </w:pPr>
          </w:p>
        </w:tc>
        <w:tc>
          <w:tcPr>
            <w:tcW w:w="6263" w:type="dxa"/>
          </w:tcPr>
          <w:p w14:paraId="36C7B620" w14:textId="77777777" w:rsidR="00A36963" w:rsidRPr="00666A2A" w:rsidRDefault="00A36963" w:rsidP="00A45EBE">
            <w:pPr>
              <w:rPr>
                <w:rFonts w:ascii="GHEA Grapalat" w:hAnsi="GHEA Grapalat"/>
                <w:sz w:val="24"/>
                <w:szCs w:val="24"/>
                <w:lang w:val="hy-AM"/>
              </w:rPr>
            </w:pPr>
            <w:r w:rsidRPr="00666A2A">
              <w:rPr>
                <w:rFonts w:ascii="GHEA Grapalat" w:hAnsi="GHEA Grapalat"/>
                <w:sz w:val="24"/>
                <w:szCs w:val="24"/>
                <w:lang w:val="af-ZA"/>
              </w:rPr>
              <w:t xml:space="preserve">Երթևեկելի մասի </w:t>
            </w:r>
            <w:r w:rsidRPr="00666A2A">
              <w:rPr>
                <w:rFonts w:ascii="GHEA Grapalat" w:hAnsi="GHEA Grapalat"/>
                <w:sz w:val="24"/>
                <w:szCs w:val="24"/>
                <w:lang w:val="hy-AM"/>
              </w:rPr>
              <w:t>եզրաչափքը</w:t>
            </w:r>
          </w:p>
        </w:tc>
        <w:tc>
          <w:tcPr>
            <w:tcW w:w="3381" w:type="dxa"/>
          </w:tcPr>
          <w:p w14:paraId="26A2CC4F" w14:textId="7C905E37" w:rsidR="00A36963" w:rsidRPr="00666A2A" w:rsidRDefault="00066807" w:rsidP="00A45EBE">
            <w:pPr>
              <w:jc w:val="center"/>
              <w:rPr>
                <w:rFonts w:ascii="GHEA Grapalat" w:hAnsi="GHEA Grapalat"/>
                <w:sz w:val="24"/>
                <w:szCs w:val="24"/>
                <w:lang w:val="af-ZA"/>
              </w:rPr>
            </w:pPr>
            <w:r w:rsidRPr="00666A2A">
              <w:rPr>
                <w:rFonts w:ascii="GHEA Grapalat" w:hAnsi="GHEA Grapalat"/>
                <w:sz w:val="24"/>
                <w:szCs w:val="24"/>
                <w:lang w:val="af-ZA"/>
              </w:rPr>
              <w:t>G</w:t>
            </w:r>
            <w:r w:rsidR="00A36963" w:rsidRPr="00666A2A">
              <w:rPr>
                <w:rFonts w:ascii="GHEA Grapalat" w:hAnsi="GHEA Grapalat"/>
                <w:sz w:val="24"/>
                <w:szCs w:val="24"/>
                <w:lang w:val="af-ZA"/>
              </w:rPr>
              <w:t>-</w:t>
            </w:r>
          </w:p>
        </w:tc>
      </w:tr>
      <w:tr w:rsidR="002D00E9" w:rsidRPr="00666A2A" w14:paraId="46952FF8" w14:textId="77777777" w:rsidTr="002D00E9">
        <w:tc>
          <w:tcPr>
            <w:tcW w:w="552" w:type="dxa"/>
          </w:tcPr>
          <w:p w14:paraId="6448FCF7" w14:textId="77777777" w:rsidR="002D00E9" w:rsidRPr="00666A2A" w:rsidRDefault="002D00E9" w:rsidP="002D00E9">
            <w:pPr>
              <w:pStyle w:val="ListParagraph"/>
              <w:numPr>
                <w:ilvl w:val="0"/>
                <w:numId w:val="116"/>
              </w:numPr>
              <w:rPr>
                <w:rFonts w:ascii="GHEA Grapalat" w:hAnsi="GHEA Grapalat"/>
                <w:sz w:val="24"/>
                <w:szCs w:val="24"/>
                <w:lang w:val="af-ZA"/>
              </w:rPr>
            </w:pPr>
          </w:p>
        </w:tc>
        <w:tc>
          <w:tcPr>
            <w:tcW w:w="6263" w:type="dxa"/>
          </w:tcPr>
          <w:p w14:paraId="5F1D7D20" w14:textId="606C6505" w:rsidR="002D00E9" w:rsidRPr="002D00E9" w:rsidRDefault="002D00E9" w:rsidP="002D00E9">
            <w:pPr>
              <w:rPr>
                <w:rFonts w:ascii="GHEA Grapalat" w:hAnsi="GHEA Grapalat"/>
                <w:sz w:val="24"/>
                <w:szCs w:val="24"/>
                <w:lang w:val="af-ZA"/>
              </w:rPr>
            </w:pPr>
            <w:r w:rsidRPr="002D00E9">
              <w:rPr>
                <w:rFonts w:ascii="GHEA Grapalat" w:hAnsi="GHEA Grapalat"/>
                <w:sz w:val="24"/>
                <w:szCs w:val="24"/>
                <w:lang w:val="af-ZA"/>
              </w:rPr>
              <w:t xml:space="preserve">Նախագծային ժամանակավոր </w:t>
            </w:r>
            <w:r>
              <w:rPr>
                <w:rFonts w:ascii="GHEA Grapalat" w:hAnsi="GHEA Grapalat"/>
                <w:sz w:val="24"/>
                <w:szCs w:val="24"/>
                <w:lang w:val="hy-AM"/>
              </w:rPr>
              <w:t xml:space="preserve">շարժական </w:t>
            </w:r>
            <w:r w:rsidRPr="002D00E9">
              <w:rPr>
                <w:rFonts w:ascii="GHEA Grapalat" w:hAnsi="GHEA Grapalat"/>
                <w:sz w:val="24"/>
                <w:szCs w:val="24"/>
                <w:lang w:val="af-ZA"/>
              </w:rPr>
              <w:t>բեռնվածք</w:t>
            </w:r>
          </w:p>
        </w:tc>
        <w:tc>
          <w:tcPr>
            <w:tcW w:w="3381" w:type="dxa"/>
          </w:tcPr>
          <w:p w14:paraId="095615F6" w14:textId="77777777" w:rsidR="002D00E9" w:rsidRPr="00666A2A" w:rsidRDefault="002D00E9" w:rsidP="002D00E9">
            <w:pPr>
              <w:jc w:val="center"/>
              <w:rPr>
                <w:rFonts w:ascii="GHEA Grapalat" w:hAnsi="GHEA Grapalat"/>
                <w:sz w:val="24"/>
                <w:szCs w:val="24"/>
                <w:lang w:val="af-ZA"/>
              </w:rPr>
            </w:pPr>
          </w:p>
        </w:tc>
      </w:tr>
      <w:tr w:rsidR="002D00E9" w:rsidRPr="00C16CF7" w14:paraId="1A9B2536" w14:textId="77777777" w:rsidTr="002D00E9">
        <w:tc>
          <w:tcPr>
            <w:tcW w:w="552" w:type="dxa"/>
          </w:tcPr>
          <w:p w14:paraId="532CAF68" w14:textId="77777777" w:rsidR="002D00E9" w:rsidRPr="00666A2A" w:rsidRDefault="002D00E9" w:rsidP="002D00E9">
            <w:pPr>
              <w:pStyle w:val="ListParagraph"/>
              <w:numPr>
                <w:ilvl w:val="0"/>
                <w:numId w:val="116"/>
              </w:numPr>
              <w:rPr>
                <w:rFonts w:ascii="GHEA Grapalat" w:hAnsi="GHEA Grapalat"/>
                <w:sz w:val="24"/>
                <w:szCs w:val="24"/>
                <w:lang w:val="af-ZA"/>
              </w:rPr>
            </w:pPr>
          </w:p>
        </w:tc>
        <w:tc>
          <w:tcPr>
            <w:tcW w:w="6263" w:type="dxa"/>
          </w:tcPr>
          <w:p w14:paraId="7451FCD9" w14:textId="0EC04A9E" w:rsidR="002D00E9" w:rsidRPr="00666A2A" w:rsidRDefault="002D00E9" w:rsidP="002D00E9">
            <w:pPr>
              <w:rPr>
                <w:rFonts w:ascii="GHEA Grapalat" w:hAnsi="GHEA Grapalat"/>
                <w:sz w:val="24"/>
                <w:szCs w:val="24"/>
                <w:lang w:val="af-ZA"/>
              </w:rPr>
            </w:pPr>
            <w:r w:rsidRPr="00666A2A">
              <w:rPr>
                <w:rFonts w:ascii="GHEA Grapalat" w:hAnsi="GHEA Grapalat"/>
                <w:sz w:val="24"/>
                <w:szCs w:val="24"/>
                <w:lang w:val="af-ZA"/>
              </w:rPr>
              <w:t>Կամրջի (ուղեանցի</w:t>
            </w:r>
            <w:r w:rsidRPr="0025463E">
              <w:rPr>
                <w:rFonts w:ascii="GHEA Grapalat" w:hAnsi="GHEA Grapalat"/>
                <w:sz w:val="24"/>
                <w:szCs w:val="24"/>
                <w:lang w:val="af-ZA"/>
              </w:rPr>
              <w:t xml:space="preserve">, </w:t>
            </w:r>
            <w:r>
              <w:rPr>
                <w:rFonts w:ascii="GHEA Grapalat" w:hAnsi="GHEA Grapalat"/>
                <w:sz w:val="24"/>
                <w:szCs w:val="24"/>
                <w:lang w:val="hy-AM"/>
              </w:rPr>
              <w:t>էստակադի</w:t>
            </w:r>
            <w:r w:rsidRPr="00666A2A">
              <w:rPr>
                <w:rFonts w:ascii="GHEA Grapalat" w:hAnsi="GHEA Grapalat"/>
                <w:sz w:val="24"/>
                <w:szCs w:val="24"/>
                <w:lang w:val="af-ZA"/>
              </w:rPr>
              <w:t>) ըն</w:t>
            </w:r>
            <w:r>
              <w:rPr>
                <w:rFonts w:ascii="GHEA Grapalat" w:hAnsi="GHEA Grapalat"/>
                <w:sz w:val="24"/>
                <w:szCs w:val="24"/>
                <w:lang w:val="af-ZA"/>
              </w:rPr>
              <w:t>դ</w:t>
            </w:r>
            <w:r w:rsidRPr="00666A2A">
              <w:rPr>
                <w:rFonts w:ascii="GHEA Grapalat" w:hAnsi="GHEA Grapalat"/>
                <w:sz w:val="24"/>
                <w:szCs w:val="24"/>
                <w:lang w:val="af-ZA"/>
              </w:rPr>
              <w:t>հանուր լայնությունը, մ</w:t>
            </w:r>
          </w:p>
        </w:tc>
        <w:tc>
          <w:tcPr>
            <w:tcW w:w="3381" w:type="dxa"/>
          </w:tcPr>
          <w:p w14:paraId="085E0965" w14:textId="77777777" w:rsidR="002D00E9" w:rsidRPr="00666A2A" w:rsidRDefault="002D00E9" w:rsidP="002D00E9">
            <w:pPr>
              <w:jc w:val="center"/>
              <w:rPr>
                <w:rFonts w:ascii="GHEA Grapalat" w:hAnsi="GHEA Grapalat"/>
                <w:sz w:val="24"/>
                <w:szCs w:val="24"/>
                <w:lang w:val="af-ZA"/>
              </w:rPr>
            </w:pPr>
          </w:p>
        </w:tc>
      </w:tr>
      <w:tr w:rsidR="002D00E9" w:rsidRPr="00C16CF7" w14:paraId="3BF48540" w14:textId="77777777" w:rsidTr="002D00E9">
        <w:tc>
          <w:tcPr>
            <w:tcW w:w="552" w:type="dxa"/>
          </w:tcPr>
          <w:p w14:paraId="4CEF40F6" w14:textId="77777777" w:rsidR="002D00E9" w:rsidRPr="00666A2A" w:rsidRDefault="002D00E9" w:rsidP="002D00E9">
            <w:pPr>
              <w:pStyle w:val="ListParagraph"/>
              <w:numPr>
                <w:ilvl w:val="0"/>
                <w:numId w:val="116"/>
              </w:numPr>
              <w:rPr>
                <w:rFonts w:ascii="GHEA Grapalat" w:hAnsi="GHEA Grapalat"/>
                <w:sz w:val="24"/>
                <w:szCs w:val="24"/>
                <w:lang w:val="af-ZA"/>
              </w:rPr>
            </w:pPr>
          </w:p>
        </w:tc>
        <w:tc>
          <w:tcPr>
            <w:tcW w:w="6263" w:type="dxa"/>
          </w:tcPr>
          <w:p w14:paraId="119C0DFD" w14:textId="77777777" w:rsidR="002D00E9" w:rsidRPr="00666A2A" w:rsidRDefault="002D00E9" w:rsidP="002D00E9">
            <w:pPr>
              <w:rPr>
                <w:rFonts w:ascii="GHEA Grapalat" w:hAnsi="GHEA Grapalat"/>
                <w:sz w:val="24"/>
                <w:szCs w:val="24"/>
                <w:lang w:val="af-ZA"/>
              </w:rPr>
            </w:pPr>
            <w:r w:rsidRPr="00666A2A">
              <w:rPr>
                <w:rFonts w:ascii="GHEA Grapalat" w:hAnsi="GHEA Grapalat"/>
                <w:sz w:val="24"/>
                <w:szCs w:val="24"/>
                <w:lang w:val="af-ZA"/>
              </w:rPr>
              <w:t xml:space="preserve">Մայթերի լայնությունը (միակողմանի, երկկողմանի), </w:t>
            </w:r>
            <w:r w:rsidRPr="00666A2A">
              <w:rPr>
                <w:rFonts w:ascii="GHEA Grapalat" w:hAnsi="GHEA Grapalat"/>
                <w:sz w:val="24"/>
                <w:szCs w:val="24"/>
              </w:rPr>
              <w:t>մ</w:t>
            </w:r>
          </w:p>
        </w:tc>
        <w:tc>
          <w:tcPr>
            <w:tcW w:w="3381" w:type="dxa"/>
          </w:tcPr>
          <w:p w14:paraId="2AD1569D" w14:textId="77777777" w:rsidR="002D00E9" w:rsidRPr="00666A2A" w:rsidRDefault="002D00E9" w:rsidP="002D00E9">
            <w:pPr>
              <w:rPr>
                <w:rFonts w:ascii="GHEA Grapalat" w:hAnsi="GHEA Grapalat"/>
                <w:sz w:val="24"/>
                <w:szCs w:val="24"/>
                <w:lang w:val="af-ZA"/>
              </w:rPr>
            </w:pPr>
          </w:p>
        </w:tc>
      </w:tr>
      <w:tr w:rsidR="002D00E9" w:rsidRPr="00C16CF7" w14:paraId="70166B60" w14:textId="77777777" w:rsidTr="002D00E9">
        <w:tc>
          <w:tcPr>
            <w:tcW w:w="552" w:type="dxa"/>
          </w:tcPr>
          <w:p w14:paraId="2EA8B547" w14:textId="77777777" w:rsidR="002D00E9" w:rsidRPr="00666A2A" w:rsidRDefault="002D00E9" w:rsidP="002D00E9">
            <w:pPr>
              <w:pStyle w:val="ListParagraph"/>
              <w:numPr>
                <w:ilvl w:val="0"/>
                <w:numId w:val="116"/>
              </w:numPr>
              <w:rPr>
                <w:rFonts w:ascii="GHEA Grapalat" w:hAnsi="GHEA Grapalat"/>
                <w:sz w:val="24"/>
                <w:szCs w:val="24"/>
                <w:lang w:val="af-ZA"/>
              </w:rPr>
            </w:pPr>
          </w:p>
        </w:tc>
        <w:tc>
          <w:tcPr>
            <w:tcW w:w="6263" w:type="dxa"/>
          </w:tcPr>
          <w:p w14:paraId="193F3425" w14:textId="1B524974" w:rsidR="002D00E9" w:rsidRPr="00666A2A" w:rsidRDefault="002D00E9" w:rsidP="002D00E9">
            <w:pPr>
              <w:rPr>
                <w:rFonts w:ascii="GHEA Grapalat" w:hAnsi="GHEA Grapalat"/>
                <w:sz w:val="24"/>
                <w:szCs w:val="24"/>
                <w:lang w:val="af-ZA"/>
              </w:rPr>
            </w:pPr>
            <w:r w:rsidRPr="00666A2A">
              <w:rPr>
                <w:rFonts w:ascii="GHEA Grapalat" w:hAnsi="GHEA Grapalat"/>
                <w:sz w:val="24"/>
                <w:szCs w:val="24"/>
                <w:lang w:val="af-ZA"/>
              </w:rPr>
              <w:t>Կամրջի (ուղեանցի</w:t>
            </w:r>
            <w:r w:rsidRPr="0025463E">
              <w:rPr>
                <w:rFonts w:ascii="GHEA Grapalat" w:hAnsi="GHEA Grapalat"/>
                <w:sz w:val="24"/>
                <w:szCs w:val="24"/>
                <w:lang w:val="af-ZA"/>
              </w:rPr>
              <w:t xml:space="preserve">, </w:t>
            </w:r>
            <w:r>
              <w:rPr>
                <w:rFonts w:ascii="GHEA Grapalat" w:hAnsi="GHEA Grapalat"/>
                <w:sz w:val="24"/>
                <w:szCs w:val="24"/>
                <w:lang w:val="hy-AM"/>
              </w:rPr>
              <w:t>էստակադի</w:t>
            </w:r>
            <w:r w:rsidRPr="00666A2A">
              <w:rPr>
                <w:rFonts w:ascii="GHEA Grapalat" w:hAnsi="GHEA Grapalat"/>
                <w:sz w:val="24"/>
                <w:szCs w:val="24"/>
                <w:lang w:val="af-ZA"/>
              </w:rPr>
              <w:t xml:space="preserve">)) </w:t>
            </w:r>
            <w:r w:rsidRPr="00666A2A">
              <w:rPr>
                <w:rFonts w:ascii="GHEA Grapalat" w:hAnsi="GHEA Grapalat"/>
                <w:sz w:val="24"/>
                <w:szCs w:val="24"/>
              </w:rPr>
              <w:t>ընդհանուր</w:t>
            </w:r>
            <w:r w:rsidRPr="00666A2A">
              <w:rPr>
                <w:rFonts w:ascii="GHEA Grapalat" w:hAnsi="GHEA Grapalat"/>
                <w:sz w:val="24"/>
                <w:szCs w:val="24"/>
                <w:lang w:val="af-ZA"/>
              </w:rPr>
              <w:t xml:space="preserve"> </w:t>
            </w:r>
            <w:r w:rsidRPr="00666A2A">
              <w:rPr>
                <w:rFonts w:ascii="GHEA Grapalat" w:hAnsi="GHEA Grapalat"/>
                <w:sz w:val="24"/>
                <w:szCs w:val="24"/>
              </w:rPr>
              <w:t>երկարությունը</w:t>
            </w:r>
            <w:r w:rsidRPr="00666A2A">
              <w:rPr>
                <w:rFonts w:ascii="GHEA Grapalat" w:hAnsi="GHEA Grapalat"/>
                <w:sz w:val="24"/>
                <w:szCs w:val="24"/>
                <w:lang w:val="af-ZA"/>
              </w:rPr>
              <w:t xml:space="preserve">, </w:t>
            </w:r>
            <w:r w:rsidRPr="00666A2A">
              <w:rPr>
                <w:rFonts w:ascii="GHEA Grapalat" w:hAnsi="GHEA Grapalat"/>
                <w:sz w:val="24"/>
                <w:szCs w:val="24"/>
              </w:rPr>
              <w:t>մ</w:t>
            </w:r>
          </w:p>
        </w:tc>
        <w:tc>
          <w:tcPr>
            <w:tcW w:w="3381" w:type="dxa"/>
          </w:tcPr>
          <w:p w14:paraId="28C030A1" w14:textId="77777777" w:rsidR="002D00E9" w:rsidRPr="00666A2A" w:rsidRDefault="002D00E9" w:rsidP="002D00E9">
            <w:pPr>
              <w:rPr>
                <w:rFonts w:ascii="GHEA Grapalat" w:hAnsi="GHEA Grapalat"/>
                <w:sz w:val="24"/>
                <w:szCs w:val="24"/>
                <w:lang w:val="af-ZA"/>
              </w:rPr>
            </w:pPr>
          </w:p>
        </w:tc>
      </w:tr>
      <w:tr w:rsidR="002D00E9" w:rsidRPr="00666A2A" w14:paraId="58B4B071" w14:textId="77777777" w:rsidTr="002D00E9">
        <w:tc>
          <w:tcPr>
            <w:tcW w:w="552" w:type="dxa"/>
          </w:tcPr>
          <w:p w14:paraId="27222861" w14:textId="77777777" w:rsidR="002D00E9" w:rsidRPr="00666A2A" w:rsidRDefault="002D00E9" w:rsidP="002D00E9">
            <w:pPr>
              <w:pStyle w:val="ListParagraph"/>
              <w:numPr>
                <w:ilvl w:val="0"/>
                <w:numId w:val="116"/>
              </w:numPr>
              <w:rPr>
                <w:rFonts w:ascii="GHEA Grapalat" w:hAnsi="GHEA Grapalat"/>
                <w:sz w:val="24"/>
                <w:szCs w:val="24"/>
                <w:lang w:val="af-ZA"/>
              </w:rPr>
            </w:pPr>
          </w:p>
        </w:tc>
        <w:tc>
          <w:tcPr>
            <w:tcW w:w="6263" w:type="dxa"/>
          </w:tcPr>
          <w:p w14:paraId="6473D74B" w14:textId="29B3CE0D" w:rsidR="002D00E9" w:rsidRPr="00666A2A" w:rsidRDefault="002D00E9" w:rsidP="002D00E9">
            <w:pPr>
              <w:rPr>
                <w:rFonts w:ascii="GHEA Grapalat" w:hAnsi="GHEA Grapalat"/>
                <w:sz w:val="24"/>
                <w:szCs w:val="24"/>
                <w:lang w:val="af-ZA"/>
              </w:rPr>
            </w:pPr>
            <w:r w:rsidRPr="00666A2A">
              <w:rPr>
                <w:rFonts w:ascii="GHEA Grapalat" w:hAnsi="GHEA Grapalat"/>
                <w:sz w:val="24"/>
                <w:szCs w:val="24"/>
                <w:lang w:val="af-ZA"/>
              </w:rPr>
              <w:t xml:space="preserve">Կամրջի </w:t>
            </w:r>
            <w:r w:rsidRPr="00666A2A">
              <w:rPr>
                <w:rFonts w:ascii="GHEA Grapalat" w:hAnsi="GHEA Grapalat"/>
                <w:sz w:val="24"/>
                <w:szCs w:val="24"/>
              </w:rPr>
              <w:t>(</w:t>
            </w:r>
            <w:r w:rsidRPr="00666A2A">
              <w:rPr>
                <w:rFonts w:ascii="GHEA Grapalat" w:hAnsi="GHEA Grapalat"/>
                <w:sz w:val="24"/>
                <w:szCs w:val="24"/>
                <w:lang w:val="af-ZA"/>
              </w:rPr>
              <w:t>ուղեանցի</w:t>
            </w:r>
            <w:r w:rsidRPr="0025463E">
              <w:rPr>
                <w:rFonts w:ascii="GHEA Grapalat" w:hAnsi="GHEA Grapalat"/>
                <w:sz w:val="24"/>
                <w:szCs w:val="24"/>
                <w:lang w:val="af-ZA"/>
              </w:rPr>
              <w:t xml:space="preserve">, </w:t>
            </w:r>
            <w:r>
              <w:rPr>
                <w:rFonts w:ascii="GHEA Grapalat" w:hAnsi="GHEA Grapalat"/>
                <w:sz w:val="24"/>
                <w:szCs w:val="24"/>
                <w:lang w:val="hy-AM"/>
              </w:rPr>
              <w:t>էստակադի</w:t>
            </w:r>
            <w:r w:rsidRPr="00666A2A">
              <w:rPr>
                <w:rFonts w:ascii="GHEA Grapalat" w:hAnsi="GHEA Grapalat"/>
                <w:sz w:val="24"/>
                <w:szCs w:val="24"/>
                <w:lang w:val="af-ZA"/>
              </w:rPr>
              <w:t>)</w:t>
            </w:r>
            <w:r w:rsidRPr="00666A2A">
              <w:rPr>
                <w:rFonts w:ascii="GHEA Grapalat" w:hAnsi="GHEA Grapalat"/>
                <w:sz w:val="24"/>
                <w:szCs w:val="24"/>
              </w:rPr>
              <w:t>) սխեման</w:t>
            </w:r>
          </w:p>
        </w:tc>
        <w:tc>
          <w:tcPr>
            <w:tcW w:w="3381" w:type="dxa"/>
          </w:tcPr>
          <w:p w14:paraId="4B175214" w14:textId="77777777" w:rsidR="002D00E9" w:rsidRPr="00666A2A" w:rsidRDefault="002D00E9" w:rsidP="002D00E9">
            <w:pPr>
              <w:rPr>
                <w:rFonts w:ascii="GHEA Grapalat" w:hAnsi="GHEA Grapalat"/>
                <w:sz w:val="24"/>
                <w:szCs w:val="24"/>
                <w:lang w:val="af-ZA"/>
              </w:rPr>
            </w:pPr>
          </w:p>
        </w:tc>
      </w:tr>
      <w:tr w:rsidR="00F305C2" w:rsidRPr="00666A2A" w14:paraId="229BA7EA" w14:textId="77777777" w:rsidTr="002D00E9">
        <w:tc>
          <w:tcPr>
            <w:tcW w:w="552" w:type="dxa"/>
          </w:tcPr>
          <w:p w14:paraId="3E6A33DE" w14:textId="77777777" w:rsidR="00F305C2" w:rsidRPr="00666A2A" w:rsidRDefault="00F305C2" w:rsidP="002D00E9">
            <w:pPr>
              <w:pStyle w:val="ListParagraph"/>
              <w:numPr>
                <w:ilvl w:val="0"/>
                <w:numId w:val="116"/>
              </w:numPr>
              <w:rPr>
                <w:rFonts w:ascii="GHEA Grapalat" w:hAnsi="GHEA Grapalat"/>
                <w:sz w:val="24"/>
                <w:szCs w:val="24"/>
                <w:lang w:val="af-ZA"/>
              </w:rPr>
            </w:pPr>
          </w:p>
        </w:tc>
        <w:tc>
          <w:tcPr>
            <w:tcW w:w="6263" w:type="dxa"/>
          </w:tcPr>
          <w:p w14:paraId="0B54AA5D" w14:textId="1273FAE1" w:rsidR="00F305C2" w:rsidRPr="00F305C2" w:rsidRDefault="00F305C2" w:rsidP="002D00E9">
            <w:pPr>
              <w:rPr>
                <w:rFonts w:ascii="GHEA Grapalat" w:hAnsi="GHEA Grapalat"/>
                <w:sz w:val="24"/>
                <w:szCs w:val="24"/>
                <w:lang w:val="hy-AM"/>
              </w:rPr>
            </w:pPr>
            <w:r>
              <w:rPr>
                <w:rFonts w:ascii="GHEA Grapalat" w:hAnsi="GHEA Grapalat"/>
                <w:sz w:val="24"/>
                <w:szCs w:val="24"/>
                <w:lang w:val="hy-AM"/>
              </w:rPr>
              <w:t>Կամրջի սեյսմադիմացկանության վերաբերյալ տվյալներ</w:t>
            </w:r>
          </w:p>
        </w:tc>
        <w:tc>
          <w:tcPr>
            <w:tcW w:w="3381" w:type="dxa"/>
          </w:tcPr>
          <w:p w14:paraId="4A1855AD" w14:textId="77777777" w:rsidR="00F305C2" w:rsidRPr="00666A2A" w:rsidRDefault="00F305C2" w:rsidP="002D00E9">
            <w:pPr>
              <w:rPr>
                <w:rFonts w:ascii="GHEA Grapalat" w:hAnsi="GHEA Grapalat"/>
                <w:sz w:val="24"/>
                <w:szCs w:val="24"/>
                <w:lang w:val="af-ZA"/>
              </w:rPr>
            </w:pPr>
          </w:p>
        </w:tc>
      </w:tr>
      <w:tr w:rsidR="002D00E9" w:rsidRPr="00C16CF7" w14:paraId="32D34E59" w14:textId="77777777" w:rsidTr="002D00E9">
        <w:tc>
          <w:tcPr>
            <w:tcW w:w="552" w:type="dxa"/>
          </w:tcPr>
          <w:p w14:paraId="26E1BD76" w14:textId="77777777" w:rsidR="002D00E9" w:rsidRPr="00666A2A" w:rsidRDefault="002D00E9" w:rsidP="002D00E9">
            <w:pPr>
              <w:pStyle w:val="ListParagraph"/>
              <w:numPr>
                <w:ilvl w:val="0"/>
                <w:numId w:val="116"/>
              </w:numPr>
              <w:rPr>
                <w:rFonts w:ascii="GHEA Grapalat" w:hAnsi="GHEA Grapalat"/>
                <w:sz w:val="24"/>
                <w:szCs w:val="24"/>
                <w:lang w:val="af-ZA"/>
              </w:rPr>
            </w:pPr>
          </w:p>
        </w:tc>
        <w:tc>
          <w:tcPr>
            <w:tcW w:w="6263" w:type="dxa"/>
          </w:tcPr>
          <w:p w14:paraId="3D2E2C9D" w14:textId="2D250A52" w:rsidR="002D00E9" w:rsidRPr="00666A2A" w:rsidRDefault="002D00E9" w:rsidP="002D00E9">
            <w:pPr>
              <w:rPr>
                <w:rFonts w:ascii="GHEA Grapalat" w:hAnsi="GHEA Grapalat"/>
                <w:sz w:val="24"/>
                <w:szCs w:val="24"/>
                <w:lang w:val="af-ZA"/>
              </w:rPr>
            </w:pPr>
            <w:r w:rsidRPr="00666A2A">
              <w:rPr>
                <w:rFonts w:ascii="GHEA Grapalat" w:hAnsi="GHEA Grapalat"/>
                <w:sz w:val="24"/>
                <w:szCs w:val="24"/>
                <w:lang w:val="af-ZA"/>
              </w:rPr>
              <w:t>Կամրջի (ուղեանցի</w:t>
            </w:r>
            <w:r>
              <w:rPr>
                <w:rFonts w:ascii="GHEA Grapalat" w:hAnsi="GHEA Grapalat"/>
                <w:sz w:val="24"/>
                <w:szCs w:val="24"/>
                <w:lang w:val="af-ZA"/>
              </w:rPr>
              <w:t xml:space="preserve">, </w:t>
            </w:r>
            <w:r>
              <w:rPr>
                <w:rFonts w:ascii="GHEA Grapalat" w:hAnsi="GHEA Grapalat"/>
                <w:sz w:val="24"/>
                <w:szCs w:val="24"/>
                <w:lang w:val="hy-AM"/>
              </w:rPr>
              <w:t>էստակադի</w:t>
            </w:r>
            <w:r w:rsidRPr="00666A2A">
              <w:rPr>
                <w:rFonts w:ascii="GHEA Grapalat" w:hAnsi="GHEA Grapalat"/>
                <w:sz w:val="24"/>
                <w:szCs w:val="24"/>
                <w:lang w:val="af-ZA"/>
              </w:rPr>
              <w:t xml:space="preserve">) </w:t>
            </w:r>
            <w:r w:rsidRPr="00666A2A">
              <w:rPr>
                <w:rFonts w:ascii="GHEA Grapalat" w:hAnsi="GHEA Grapalat"/>
                <w:sz w:val="24"/>
                <w:szCs w:val="24"/>
              </w:rPr>
              <w:t>կոնստրուկտիվ</w:t>
            </w:r>
            <w:r w:rsidRPr="00666A2A">
              <w:rPr>
                <w:rFonts w:ascii="GHEA Grapalat" w:hAnsi="GHEA Grapalat"/>
                <w:sz w:val="24"/>
                <w:szCs w:val="24"/>
                <w:lang w:val="af-ZA"/>
              </w:rPr>
              <w:t xml:space="preserve"> </w:t>
            </w:r>
            <w:r w:rsidRPr="00666A2A">
              <w:rPr>
                <w:rFonts w:ascii="GHEA Grapalat" w:hAnsi="GHEA Grapalat"/>
                <w:sz w:val="24"/>
                <w:szCs w:val="24"/>
              </w:rPr>
              <w:t>տեսակը</w:t>
            </w:r>
          </w:p>
          <w:p w14:paraId="2F724739" w14:textId="77777777" w:rsidR="002D00E9" w:rsidRPr="00666A2A" w:rsidRDefault="002D00E9" w:rsidP="002D00E9">
            <w:pPr>
              <w:rPr>
                <w:rFonts w:ascii="GHEA Grapalat" w:hAnsi="GHEA Grapalat"/>
                <w:sz w:val="24"/>
                <w:szCs w:val="24"/>
                <w:vertAlign w:val="subscript"/>
                <w:lang w:val="af-ZA"/>
              </w:rPr>
            </w:pPr>
            <w:r w:rsidRPr="00666A2A">
              <w:rPr>
                <w:rFonts w:ascii="GHEA Grapalat" w:hAnsi="GHEA Grapalat"/>
                <w:sz w:val="24"/>
                <w:szCs w:val="24"/>
                <w:vertAlign w:val="subscript"/>
                <w:lang w:val="af-ZA"/>
              </w:rPr>
              <w:t>(հեծանային խզելի, հեծանային անխզելի, կամար, թաղ, շրջանակային, ջերմային անխզելի)</w:t>
            </w:r>
          </w:p>
        </w:tc>
        <w:tc>
          <w:tcPr>
            <w:tcW w:w="3381" w:type="dxa"/>
          </w:tcPr>
          <w:p w14:paraId="4E23146C" w14:textId="77777777" w:rsidR="002D00E9" w:rsidRPr="00666A2A" w:rsidRDefault="002D00E9" w:rsidP="002D00E9">
            <w:pPr>
              <w:rPr>
                <w:rFonts w:ascii="GHEA Grapalat" w:hAnsi="GHEA Grapalat"/>
                <w:sz w:val="24"/>
                <w:szCs w:val="24"/>
                <w:lang w:val="af-ZA"/>
              </w:rPr>
            </w:pPr>
          </w:p>
        </w:tc>
      </w:tr>
      <w:tr w:rsidR="002D00E9" w:rsidRPr="00C16CF7" w14:paraId="78D868A7" w14:textId="77777777" w:rsidTr="002D00E9">
        <w:tc>
          <w:tcPr>
            <w:tcW w:w="552" w:type="dxa"/>
          </w:tcPr>
          <w:p w14:paraId="6F718160" w14:textId="77777777" w:rsidR="002D00E9" w:rsidRPr="00666A2A" w:rsidRDefault="002D00E9" w:rsidP="002D00E9">
            <w:pPr>
              <w:pStyle w:val="ListParagraph"/>
              <w:numPr>
                <w:ilvl w:val="0"/>
                <w:numId w:val="116"/>
              </w:numPr>
              <w:rPr>
                <w:rFonts w:ascii="GHEA Grapalat" w:hAnsi="GHEA Grapalat"/>
                <w:sz w:val="24"/>
                <w:szCs w:val="24"/>
                <w:lang w:val="af-ZA"/>
              </w:rPr>
            </w:pPr>
          </w:p>
        </w:tc>
        <w:tc>
          <w:tcPr>
            <w:tcW w:w="6263" w:type="dxa"/>
          </w:tcPr>
          <w:p w14:paraId="707D1FEE" w14:textId="40A85B48" w:rsidR="002D00E9" w:rsidRPr="00666A2A" w:rsidRDefault="002D00E9" w:rsidP="002D00E9">
            <w:pPr>
              <w:rPr>
                <w:rFonts w:ascii="GHEA Grapalat" w:hAnsi="GHEA Grapalat"/>
                <w:sz w:val="24"/>
                <w:szCs w:val="24"/>
                <w:lang w:val="af-ZA"/>
              </w:rPr>
            </w:pPr>
            <w:r w:rsidRPr="00666A2A">
              <w:rPr>
                <w:rFonts w:ascii="GHEA Grapalat" w:hAnsi="GHEA Grapalat"/>
                <w:sz w:val="24"/>
                <w:szCs w:val="24"/>
                <w:lang w:val="af-ZA"/>
              </w:rPr>
              <w:t>Կամրջի (ուղեանցի</w:t>
            </w:r>
            <w:r w:rsidRPr="0025463E">
              <w:rPr>
                <w:rFonts w:ascii="GHEA Grapalat" w:hAnsi="GHEA Grapalat"/>
                <w:sz w:val="24"/>
                <w:szCs w:val="24"/>
                <w:lang w:val="af-ZA"/>
              </w:rPr>
              <w:t xml:space="preserve">, </w:t>
            </w:r>
            <w:r>
              <w:rPr>
                <w:rFonts w:ascii="GHEA Grapalat" w:hAnsi="GHEA Grapalat"/>
                <w:sz w:val="24"/>
                <w:szCs w:val="24"/>
                <w:lang w:val="hy-AM"/>
              </w:rPr>
              <w:t>էստակադի</w:t>
            </w:r>
            <w:r w:rsidRPr="00666A2A">
              <w:rPr>
                <w:rFonts w:ascii="GHEA Grapalat" w:hAnsi="GHEA Grapalat"/>
                <w:sz w:val="24"/>
                <w:szCs w:val="24"/>
                <w:lang w:val="af-ZA"/>
              </w:rPr>
              <w:t xml:space="preserve">)) տակի </w:t>
            </w:r>
            <w:r w:rsidRPr="00666A2A">
              <w:rPr>
                <w:rFonts w:ascii="GHEA Grapalat" w:hAnsi="GHEA Grapalat"/>
                <w:sz w:val="24"/>
                <w:szCs w:val="24"/>
                <w:lang w:val="hy-AM"/>
              </w:rPr>
              <w:t>եզրաչափքը</w:t>
            </w:r>
            <w:r w:rsidRPr="00666A2A">
              <w:rPr>
                <w:rFonts w:ascii="GHEA Grapalat" w:hAnsi="GHEA Grapalat"/>
                <w:sz w:val="24"/>
                <w:szCs w:val="24"/>
                <w:lang w:val="af-ZA"/>
              </w:rPr>
              <w:t>, մ</w:t>
            </w:r>
          </w:p>
          <w:p w14:paraId="0B3EE892" w14:textId="77777777" w:rsidR="002D00E9" w:rsidRPr="00666A2A" w:rsidRDefault="002D00E9" w:rsidP="002D00E9">
            <w:pPr>
              <w:rPr>
                <w:rFonts w:ascii="GHEA Grapalat" w:hAnsi="GHEA Grapalat"/>
                <w:sz w:val="24"/>
                <w:szCs w:val="24"/>
                <w:lang w:val="af-ZA"/>
              </w:rPr>
            </w:pPr>
            <w:r w:rsidRPr="00666A2A">
              <w:rPr>
                <w:rFonts w:ascii="GHEA Grapalat" w:hAnsi="GHEA Grapalat"/>
                <w:sz w:val="24"/>
                <w:szCs w:val="24"/>
                <w:vertAlign w:val="subscript"/>
                <w:lang w:val="af-ZA"/>
              </w:rPr>
              <w:t>(ջրի հորիզոնից, տակով անցնող ճանապարհի մակերեսից մինչև թռիչքային կառուցվածքի ստորին գոտու հեռավորություն)</w:t>
            </w:r>
          </w:p>
        </w:tc>
        <w:tc>
          <w:tcPr>
            <w:tcW w:w="3381" w:type="dxa"/>
          </w:tcPr>
          <w:p w14:paraId="076CED4D" w14:textId="77777777" w:rsidR="002D00E9" w:rsidRPr="00666A2A" w:rsidRDefault="002D00E9" w:rsidP="002D00E9">
            <w:pPr>
              <w:rPr>
                <w:rFonts w:ascii="GHEA Grapalat" w:hAnsi="GHEA Grapalat"/>
                <w:sz w:val="24"/>
                <w:szCs w:val="24"/>
                <w:lang w:val="af-ZA"/>
              </w:rPr>
            </w:pPr>
          </w:p>
        </w:tc>
      </w:tr>
      <w:tr w:rsidR="002D00E9" w:rsidRPr="00C16CF7" w14:paraId="4EA84403" w14:textId="77777777" w:rsidTr="002D00E9">
        <w:tc>
          <w:tcPr>
            <w:tcW w:w="552" w:type="dxa"/>
          </w:tcPr>
          <w:p w14:paraId="2133CC06" w14:textId="77777777" w:rsidR="002D00E9" w:rsidRPr="00666A2A" w:rsidRDefault="002D00E9" w:rsidP="002D00E9">
            <w:pPr>
              <w:pStyle w:val="ListParagraph"/>
              <w:numPr>
                <w:ilvl w:val="0"/>
                <w:numId w:val="116"/>
              </w:numPr>
              <w:rPr>
                <w:rFonts w:ascii="GHEA Grapalat" w:hAnsi="GHEA Grapalat"/>
                <w:sz w:val="24"/>
                <w:szCs w:val="24"/>
                <w:lang w:val="af-ZA"/>
              </w:rPr>
            </w:pPr>
          </w:p>
        </w:tc>
        <w:tc>
          <w:tcPr>
            <w:tcW w:w="6263" w:type="dxa"/>
          </w:tcPr>
          <w:p w14:paraId="5B26D7AC" w14:textId="6410FC06" w:rsidR="002D00E9" w:rsidRPr="00666A2A" w:rsidRDefault="002D00E9" w:rsidP="002D00E9">
            <w:pPr>
              <w:rPr>
                <w:rFonts w:ascii="GHEA Grapalat" w:hAnsi="GHEA Grapalat"/>
                <w:sz w:val="24"/>
                <w:szCs w:val="24"/>
                <w:lang w:val="af-ZA"/>
              </w:rPr>
            </w:pPr>
            <w:r w:rsidRPr="00666A2A">
              <w:rPr>
                <w:rFonts w:ascii="GHEA Grapalat" w:hAnsi="GHEA Grapalat"/>
                <w:sz w:val="24"/>
                <w:szCs w:val="24"/>
                <w:lang w:val="af-ZA"/>
              </w:rPr>
              <w:t>Հատվող արգելքի նկատմա</w:t>
            </w:r>
            <w:r>
              <w:rPr>
                <w:rFonts w:ascii="GHEA Grapalat" w:hAnsi="GHEA Grapalat"/>
                <w:sz w:val="24"/>
                <w:szCs w:val="24"/>
                <w:lang w:val="af-ZA"/>
              </w:rPr>
              <w:t>մբ</w:t>
            </w:r>
            <w:r w:rsidRPr="00666A2A">
              <w:rPr>
                <w:rFonts w:ascii="GHEA Grapalat" w:hAnsi="GHEA Grapalat"/>
                <w:sz w:val="24"/>
                <w:szCs w:val="24"/>
                <w:lang w:val="af-ZA"/>
              </w:rPr>
              <w:t xml:space="preserve"> հատակագծային դիրքը</w:t>
            </w:r>
          </w:p>
          <w:p w14:paraId="7C2CC4FC" w14:textId="77777777" w:rsidR="002D00E9" w:rsidRPr="00666A2A" w:rsidRDefault="002D00E9" w:rsidP="002D00E9">
            <w:pPr>
              <w:rPr>
                <w:rFonts w:ascii="GHEA Grapalat" w:hAnsi="GHEA Grapalat"/>
                <w:sz w:val="24"/>
                <w:szCs w:val="24"/>
                <w:lang w:val="af-ZA"/>
              </w:rPr>
            </w:pPr>
            <w:r w:rsidRPr="00666A2A">
              <w:rPr>
                <w:rFonts w:ascii="GHEA Grapalat" w:hAnsi="GHEA Grapalat"/>
                <w:sz w:val="24"/>
                <w:szCs w:val="24"/>
                <w:vertAlign w:val="subscript"/>
                <w:lang w:val="af-ZA"/>
              </w:rPr>
              <w:t>(կորի վրա, թեք հատում)</w:t>
            </w:r>
          </w:p>
        </w:tc>
        <w:tc>
          <w:tcPr>
            <w:tcW w:w="3381" w:type="dxa"/>
          </w:tcPr>
          <w:p w14:paraId="5C8E0024" w14:textId="77777777" w:rsidR="002D00E9" w:rsidRPr="00666A2A" w:rsidRDefault="002D00E9" w:rsidP="002D00E9">
            <w:pPr>
              <w:rPr>
                <w:rFonts w:ascii="GHEA Grapalat" w:hAnsi="GHEA Grapalat"/>
                <w:sz w:val="24"/>
                <w:szCs w:val="24"/>
                <w:lang w:val="af-ZA"/>
              </w:rPr>
            </w:pPr>
          </w:p>
        </w:tc>
      </w:tr>
      <w:tr w:rsidR="002D00E9" w:rsidRPr="00666A2A" w14:paraId="26996EA6" w14:textId="77777777" w:rsidTr="002D00E9">
        <w:tc>
          <w:tcPr>
            <w:tcW w:w="552" w:type="dxa"/>
          </w:tcPr>
          <w:p w14:paraId="28460640" w14:textId="77777777" w:rsidR="002D00E9" w:rsidRPr="00666A2A" w:rsidRDefault="002D00E9" w:rsidP="002D00E9">
            <w:pPr>
              <w:pStyle w:val="ListParagraph"/>
              <w:numPr>
                <w:ilvl w:val="0"/>
                <w:numId w:val="116"/>
              </w:numPr>
              <w:rPr>
                <w:rFonts w:ascii="GHEA Grapalat" w:hAnsi="GHEA Grapalat"/>
                <w:sz w:val="24"/>
                <w:szCs w:val="24"/>
                <w:lang w:val="af-ZA"/>
              </w:rPr>
            </w:pPr>
          </w:p>
        </w:tc>
        <w:tc>
          <w:tcPr>
            <w:tcW w:w="6263" w:type="dxa"/>
          </w:tcPr>
          <w:p w14:paraId="216A92F4" w14:textId="7AA16DA9" w:rsidR="002D00E9" w:rsidRPr="00666A2A" w:rsidRDefault="002D00E9" w:rsidP="002D00E9">
            <w:pPr>
              <w:rPr>
                <w:rFonts w:ascii="GHEA Grapalat" w:hAnsi="GHEA Grapalat"/>
                <w:sz w:val="24"/>
                <w:szCs w:val="24"/>
              </w:rPr>
            </w:pPr>
            <w:r w:rsidRPr="00666A2A">
              <w:rPr>
                <w:rFonts w:ascii="GHEA Grapalat" w:hAnsi="GHEA Grapalat"/>
                <w:sz w:val="24"/>
                <w:szCs w:val="24"/>
                <w:lang w:val="af-ZA"/>
              </w:rPr>
              <w:t>Երկայնական թեքություն</w:t>
            </w:r>
            <w:r>
              <w:rPr>
                <w:rFonts w:ascii="GHEA Grapalat" w:hAnsi="GHEA Grapalat"/>
                <w:sz w:val="24"/>
                <w:szCs w:val="24"/>
                <w:lang w:val="af-ZA"/>
              </w:rPr>
              <w:t>ը</w:t>
            </w:r>
            <w:r w:rsidRPr="00666A2A">
              <w:rPr>
                <w:rFonts w:ascii="GHEA Grapalat" w:hAnsi="GHEA Grapalat"/>
                <w:sz w:val="24"/>
                <w:szCs w:val="24"/>
                <w:lang w:val="af-ZA"/>
              </w:rPr>
              <w:t xml:space="preserve">, </w:t>
            </w:r>
            <w:r w:rsidRPr="00666A2A">
              <w:rPr>
                <w:rFonts w:ascii="GHEA Grapalat" w:hAnsi="GHEA Grapalat"/>
                <w:sz w:val="24"/>
                <w:szCs w:val="24"/>
              </w:rPr>
              <w:t>%</w:t>
            </w:r>
          </w:p>
        </w:tc>
        <w:tc>
          <w:tcPr>
            <w:tcW w:w="3381" w:type="dxa"/>
          </w:tcPr>
          <w:p w14:paraId="10945BFB" w14:textId="77777777" w:rsidR="002D00E9" w:rsidRPr="00666A2A" w:rsidRDefault="002D00E9" w:rsidP="002D00E9">
            <w:pPr>
              <w:rPr>
                <w:rFonts w:ascii="GHEA Grapalat" w:hAnsi="GHEA Grapalat"/>
                <w:sz w:val="24"/>
                <w:szCs w:val="24"/>
                <w:lang w:val="af-ZA"/>
              </w:rPr>
            </w:pPr>
          </w:p>
        </w:tc>
      </w:tr>
      <w:tr w:rsidR="002D00E9" w:rsidRPr="00666A2A" w14:paraId="2850A879" w14:textId="77777777" w:rsidTr="002D00E9">
        <w:tc>
          <w:tcPr>
            <w:tcW w:w="552" w:type="dxa"/>
          </w:tcPr>
          <w:p w14:paraId="67368E33" w14:textId="77777777" w:rsidR="002D00E9" w:rsidRPr="00666A2A" w:rsidRDefault="002D00E9" w:rsidP="002D00E9">
            <w:pPr>
              <w:pStyle w:val="ListParagraph"/>
              <w:numPr>
                <w:ilvl w:val="0"/>
                <w:numId w:val="116"/>
              </w:numPr>
              <w:rPr>
                <w:rFonts w:ascii="GHEA Grapalat" w:hAnsi="GHEA Grapalat"/>
                <w:sz w:val="24"/>
                <w:szCs w:val="24"/>
                <w:lang w:val="af-ZA"/>
              </w:rPr>
            </w:pPr>
          </w:p>
        </w:tc>
        <w:tc>
          <w:tcPr>
            <w:tcW w:w="6263" w:type="dxa"/>
          </w:tcPr>
          <w:p w14:paraId="32FA27B3" w14:textId="6BB22A9C" w:rsidR="002D00E9" w:rsidRPr="00666A2A" w:rsidRDefault="002D00E9" w:rsidP="002D00E9">
            <w:pPr>
              <w:rPr>
                <w:rFonts w:ascii="GHEA Grapalat" w:hAnsi="GHEA Grapalat"/>
                <w:sz w:val="24"/>
                <w:szCs w:val="24"/>
                <w:lang w:val="af-ZA"/>
              </w:rPr>
            </w:pPr>
            <w:r w:rsidRPr="00666A2A">
              <w:rPr>
                <w:rFonts w:ascii="GHEA Grapalat" w:hAnsi="GHEA Grapalat"/>
                <w:sz w:val="24"/>
                <w:szCs w:val="24"/>
                <w:lang w:val="af-ZA"/>
              </w:rPr>
              <w:t>Մոտեցումների լայնությունը</w:t>
            </w:r>
            <w:r>
              <w:rPr>
                <w:rFonts w:ascii="GHEA Grapalat" w:hAnsi="GHEA Grapalat"/>
                <w:sz w:val="24"/>
                <w:szCs w:val="24"/>
                <w:lang w:val="af-ZA"/>
              </w:rPr>
              <w:t>, մ</w:t>
            </w:r>
          </w:p>
        </w:tc>
        <w:tc>
          <w:tcPr>
            <w:tcW w:w="3381" w:type="dxa"/>
          </w:tcPr>
          <w:p w14:paraId="41D1CA74" w14:textId="77777777" w:rsidR="002D00E9" w:rsidRPr="00666A2A" w:rsidRDefault="002D00E9" w:rsidP="002D00E9">
            <w:pPr>
              <w:rPr>
                <w:rFonts w:ascii="GHEA Grapalat" w:hAnsi="GHEA Grapalat"/>
                <w:sz w:val="24"/>
                <w:szCs w:val="24"/>
                <w:lang w:val="af-ZA"/>
              </w:rPr>
            </w:pPr>
          </w:p>
        </w:tc>
      </w:tr>
      <w:tr w:rsidR="002D00E9" w:rsidRPr="00C16CF7" w14:paraId="02CE7B63" w14:textId="77777777" w:rsidTr="002D00E9">
        <w:trPr>
          <w:trHeight w:val="527"/>
        </w:trPr>
        <w:tc>
          <w:tcPr>
            <w:tcW w:w="552" w:type="dxa"/>
          </w:tcPr>
          <w:p w14:paraId="395BE5C0" w14:textId="77777777" w:rsidR="002D00E9" w:rsidRPr="00666A2A" w:rsidRDefault="002D00E9" w:rsidP="002D00E9">
            <w:pPr>
              <w:pStyle w:val="ListParagraph"/>
              <w:numPr>
                <w:ilvl w:val="0"/>
                <w:numId w:val="116"/>
              </w:numPr>
              <w:rPr>
                <w:rFonts w:ascii="GHEA Grapalat" w:hAnsi="GHEA Grapalat"/>
                <w:sz w:val="24"/>
                <w:szCs w:val="24"/>
                <w:lang w:val="af-ZA"/>
              </w:rPr>
            </w:pPr>
          </w:p>
        </w:tc>
        <w:tc>
          <w:tcPr>
            <w:tcW w:w="6263" w:type="dxa"/>
          </w:tcPr>
          <w:p w14:paraId="1589CEA5" w14:textId="47966AA5" w:rsidR="002D00E9" w:rsidRPr="00666A2A" w:rsidRDefault="002D00E9" w:rsidP="002D00E9">
            <w:pPr>
              <w:rPr>
                <w:rFonts w:ascii="GHEA Grapalat" w:hAnsi="GHEA Grapalat"/>
                <w:sz w:val="24"/>
                <w:szCs w:val="24"/>
                <w:lang w:val="af-ZA"/>
              </w:rPr>
            </w:pPr>
            <w:r w:rsidRPr="00666A2A">
              <w:rPr>
                <w:rFonts w:ascii="GHEA Grapalat" w:hAnsi="GHEA Grapalat"/>
                <w:sz w:val="24"/>
                <w:szCs w:val="24"/>
                <w:lang w:val="af-ZA"/>
              </w:rPr>
              <w:t>Կարգավորիչ կառույցների առկայություն</w:t>
            </w:r>
            <w:r>
              <w:rPr>
                <w:rFonts w:ascii="GHEA Grapalat" w:hAnsi="GHEA Grapalat"/>
                <w:sz w:val="24"/>
                <w:szCs w:val="24"/>
                <w:lang w:val="af-ZA"/>
              </w:rPr>
              <w:t>ը</w:t>
            </w:r>
          </w:p>
          <w:p w14:paraId="62C945E3" w14:textId="77777777" w:rsidR="002D00E9" w:rsidRPr="00666A2A" w:rsidRDefault="002D00E9" w:rsidP="002D00E9">
            <w:pPr>
              <w:rPr>
                <w:rFonts w:ascii="GHEA Grapalat" w:hAnsi="GHEA Grapalat"/>
                <w:sz w:val="24"/>
                <w:szCs w:val="24"/>
                <w:vertAlign w:val="superscript"/>
                <w:lang w:val="af-ZA"/>
              </w:rPr>
            </w:pPr>
            <w:r w:rsidRPr="00666A2A">
              <w:rPr>
                <w:rFonts w:ascii="GHEA Grapalat" w:hAnsi="GHEA Grapalat"/>
                <w:sz w:val="24"/>
                <w:szCs w:val="24"/>
                <w:vertAlign w:val="superscript"/>
                <w:lang w:val="af-ZA"/>
              </w:rPr>
              <w:t>(ուղ</w:t>
            </w:r>
            <w:r w:rsidRPr="00666A2A">
              <w:rPr>
                <w:rFonts w:ascii="GHEA Grapalat" w:hAnsi="GHEA Grapalat"/>
                <w:sz w:val="24"/>
                <w:szCs w:val="24"/>
                <w:vertAlign w:val="superscript"/>
                <w:lang w:val="hy-AM"/>
              </w:rPr>
              <w:t>ղ</w:t>
            </w:r>
            <w:r w:rsidRPr="00666A2A">
              <w:rPr>
                <w:rFonts w:ascii="GHEA Grapalat" w:hAnsi="GHEA Grapalat"/>
                <w:sz w:val="24"/>
                <w:szCs w:val="24"/>
                <w:vertAlign w:val="superscript"/>
                <w:lang w:val="af-ZA"/>
              </w:rPr>
              <w:t>որդիչ պատեր, շեպերի պաշ</w:t>
            </w:r>
            <w:r w:rsidRPr="00666A2A">
              <w:rPr>
                <w:rFonts w:ascii="GHEA Grapalat" w:hAnsi="GHEA Grapalat"/>
                <w:sz w:val="24"/>
                <w:szCs w:val="24"/>
                <w:vertAlign w:val="superscript"/>
                <w:lang w:val="hy-AM"/>
              </w:rPr>
              <w:t>տ</w:t>
            </w:r>
            <w:r w:rsidRPr="00666A2A">
              <w:rPr>
                <w:rFonts w:ascii="GHEA Grapalat" w:hAnsi="GHEA Grapalat"/>
                <w:sz w:val="24"/>
                <w:szCs w:val="24"/>
                <w:vertAlign w:val="superscript"/>
                <w:lang w:val="af-ZA"/>
              </w:rPr>
              <w:t xml:space="preserve">պանում բետոնե </w:t>
            </w:r>
            <w:r w:rsidRPr="00666A2A">
              <w:rPr>
                <w:rFonts w:ascii="GHEA Grapalat" w:hAnsi="GHEA Grapalat"/>
                <w:sz w:val="24"/>
                <w:szCs w:val="24"/>
                <w:vertAlign w:val="superscript"/>
                <w:lang w:val="hy-AM"/>
              </w:rPr>
              <w:t>ս</w:t>
            </w:r>
            <w:r w:rsidRPr="00666A2A">
              <w:rPr>
                <w:rFonts w:ascii="GHEA Grapalat" w:hAnsi="GHEA Grapalat"/>
                <w:sz w:val="24"/>
                <w:szCs w:val="24"/>
                <w:vertAlign w:val="superscript"/>
                <w:lang w:val="af-ZA"/>
              </w:rPr>
              <w:t>ալիկներով, գաբիոններ)</w:t>
            </w:r>
          </w:p>
        </w:tc>
        <w:tc>
          <w:tcPr>
            <w:tcW w:w="3381" w:type="dxa"/>
          </w:tcPr>
          <w:p w14:paraId="5E8B0D46" w14:textId="77777777" w:rsidR="002D00E9" w:rsidRPr="00666A2A" w:rsidRDefault="002D00E9" w:rsidP="002D00E9">
            <w:pPr>
              <w:rPr>
                <w:rFonts w:ascii="GHEA Grapalat" w:hAnsi="GHEA Grapalat"/>
                <w:sz w:val="24"/>
                <w:szCs w:val="24"/>
                <w:lang w:val="af-ZA"/>
              </w:rPr>
            </w:pPr>
          </w:p>
          <w:p w14:paraId="17892148" w14:textId="77777777" w:rsidR="002D00E9" w:rsidRPr="00666A2A" w:rsidRDefault="002D00E9" w:rsidP="002D00E9">
            <w:pPr>
              <w:rPr>
                <w:rFonts w:ascii="GHEA Grapalat" w:hAnsi="GHEA Grapalat"/>
                <w:sz w:val="24"/>
                <w:szCs w:val="24"/>
                <w:lang w:val="af-ZA"/>
              </w:rPr>
            </w:pPr>
          </w:p>
        </w:tc>
      </w:tr>
      <w:tr w:rsidR="002D00E9" w:rsidRPr="00C16CF7" w14:paraId="3564C741" w14:textId="77777777" w:rsidTr="002D00E9">
        <w:trPr>
          <w:trHeight w:val="527"/>
        </w:trPr>
        <w:tc>
          <w:tcPr>
            <w:tcW w:w="552" w:type="dxa"/>
          </w:tcPr>
          <w:p w14:paraId="4660293B" w14:textId="77777777" w:rsidR="002D00E9" w:rsidRPr="00666A2A" w:rsidRDefault="002D00E9" w:rsidP="002D00E9">
            <w:pPr>
              <w:pStyle w:val="ListParagraph"/>
              <w:numPr>
                <w:ilvl w:val="0"/>
                <w:numId w:val="116"/>
              </w:numPr>
              <w:rPr>
                <w:rFonts w:ascii="GHEA Grapalat" w:hAnsi="GHEA Grapalat"/>
                <w:sz w:val="24"/>
                <w:szCs w:val="24"/>
                <w:lang w:val="af-ZA"/>
              </w:rPr>
            </w:pPr>
          </w:p>
        </w:tc>
        <w:tc>
          <w:tcPr>
            <w:tcW w:w="6263" w:type="dxa"/>
          </w:tcPr>
          <w:p w14:paraId="721A92FA" w14:textId="2D198880" w:rsidR="002D00E9" w:rsidRPr="00666A2A" w:rsidRDefault="002D00E9" w:rsidP="002D00E9">
            <w:pPr>
              <w:rPr>
                <w:rFonts w:ascii="GHEA Grapalat" w:hAnsi="GHEA Grapalat"/>
                <w:sz w:val="24"/>
                <w:szCs w:val="24"/>
                <w:lang w:val="af-ZA"/>
              </w:rPr>
            </w:pPr>
            <w:r w:rsidRPr="00666A2A">
              <w:rPr>
                <w:rFonts w:ascii="GHEA Grapalat" w:hAnsi="GHEA Grapalat"/>
                <w:sz w:val="24"/>
                <w:szCs w:val="24"/>
                <w:lang w:val="af-ZA"/>
              </w:rPr>
              <w:t>Ինժեներական ցանցերի առկայություն</w:t>
            </w:r>
            <w:r>
              <w:rPr>
                <w:rFonts w:ascii="GHEA Grapalat" w:hAnsi="GHEA Grapalat"/>
                <w:sz w:val="24"/>
                <w:szCs w:val="24"/>
                <w:lang w:val="af-ZA"/>
              </w:rPr>
              <w:t>ը</w:t>
            </w:r>
          </w:p>
          <w:p w14:paraId="008569CD" w14:textId="77777777" w:rsidR="002D00E9" w:rsidRPr="00666A2A" w:rsidRDefault="002D00E9" w:rsidP="002D00E9">
            <w:pPr>
              <w:rPr>
                <w:rFonts w:ascii="GHEA Grapalat" w:hAnsi="GHEA Grapalat"/>
                <w:sz w:val="24"/>
                <w:szCs w:val="24"/>
                <w:lang w:val="af-ZA"/>
              </w:rPr>
            </w:pPr>
            <w:r w:rsidRPr="00666A2A">
              <w:rPr>
                <w:rFonts w:ascii="GHEA Grapalat" w:hAnsi="GHEA Grapalat"/>
                <w:sz w:val="24"/>
                <w:szCs w:val="24"/>
                <w:vertAlign w:val="superscript"/>
                <w:lang w:val="af-ZA"/>
              </w:rPr>
              <w:t>(էլեկտրական մալուխներ, կապի մալուխներ, ջրատարներ, գազատարներ)</w:t>
            </w:r>
          </w:p>
        </w:tc>
        <w:tc>
          <w:tcPr>
            <w:tcW w:w="3381" w:type="dxa"/>
          </w:tcPr>
          <w:p w14:paraId="19387D05" w14:textId="77777777" w:rsidR="002D00E9" w:rsidRPr="00666A2A" w:rsidRDefault="002D00E9" w:rsidP="002D00E9">
            <w:pPr>
              <w:rPr>
                <w:rFonts w:ascii="GHEA Grapalat" w:hAnsi="GHEA Grapalat"/>
                <w:sz w:val="24"/>
                <w:szCs w:val="24"/>
                <w:lang w:val="af-ZA"/>
              </w:rPr>
            </w:pPr>
          </w:p>
          <w:p w14:paraId="2720EE5A" w14:textId="77777777" w:rsidR="002D00E9" w:rsidRPr="00666A2A" w:rsidRDefault="002D00E9" w:rsidP="002D00E9">
            <w:pPr>
              <w:rPr>
                <w:rFonts w:ascii="GHEA Grapalat" w:hAnsi="GHEA Grapalat"/>
                <w:sz w:val="24"/>
                <w:szCs w:val="24"/>
                <w:lang w:val="af-ZA"/>
              </w:rPr>
            </w:pPr>
          </w:p>
        </w:tc>
      </w:tr>
    </w:tbl>
    <w:p w14:paraId="2092A3DB" w14:textId="77777777" w:rsidR="00A36963" w:rsidRPr="00666A2A" w:rsidRDefault="00A36963" w:rsidP="00A36963">
      <w:pPr>
        <w:rPr>
          <w:rFonts w:ascii="GHEA Grapalat" w:hAnsi="GHEA Grapalat"/>
          <w:sz w:val="24"/>
          <w:szCs w:val="24"/>
          <w:lang w:val="af-ZA"/>
        </w:rPr>
      </w:pPr>
    </w:p>
    <w:p w14:paraId="34A4DEF4" w14:textId="77777777" w:rsidR="00A36963" w:rsidRPr="00666A2A" w:rsidRDefault="00A36963" w:rsidP="00A36963">
      <w:pPr>
        <w:jc w:val="center"/>
        <w:rPr>
          <w:rFonts w:ascii="GHEA Grapalat" w:hAnsi="GHEA Grapalat"/>
          <w:b/>
          <w:sz w:val="24"/>
          <w:szCs w:val="24"/>
          <w:u w:val="single"/>
        </w:rPr>
      </w:pPr>
      <w:r w:rsidRPr="00666A2A">
        <w:rPr>
          <w:rFonts w:ascii="GHEA Grapalat" w:hAnsi="GHEA Grapalat"/>
          <w:b/>
          <w:sz w:val="24"/>
          <w:szCs w:val="24"/>
          <w:u w:val="single"/>
          <w:lang w:val="af-ZA"/>
        </w:rPr>
        <w:t xml:space="preserve">Ձև </w:t>
      </w:r>
      <w:r w:rsidRPr="00666A2A">
        <w:rPr>
          <w:rFonts w:ascii="GHEA Grapalat" w:hAnsi="GHEA Grapalat"/>
          <w:b/>
          <w:sz w:val="24"/>
          <w:szCs w:val="24"/>
          <w:u w:val="single"/>
        </w:rPr>
        <w:t>No.2. Թռիչքային կառուցվածք</w:t>
      </w:r>
    </w:p>
    <w:tbl>
      <w:tblPr>
        <w:tblStyle w:val="TableGrid"/>
        <w:tblW w:w="0" w:type="auto"/>
        <w:tblLook w:val="04A0" w:firstRow="1" w:lastRow="0" w:firstColumn="1" w:lastColumn="0" w:noHBand="0" w:noVBand="1"/>
      </w:tblPr>
      <w:tblGrid>
        <w:gridCol w:w="562"/>
        <w:gridCol w:w="6255"/>
        <w:gridCol w:w="3379"/>
      </w:tblGrid>
      <w:tr w:rsidR="00A36963" w:rsidRPr="00666A2A" w14:paraId="753E2F8D" w14:textId="77777777" w:rsidTr="002D00E9">
        <w:tc>
          <w:tcPr>
            <w:tcW w:w="562" w:type="dxa"/>
          </w:tcPr>
          <w:p w14:paraId="3409FAAD" w14:textId="77777777" w:rsidR="00A36963" w:rsidRPr="00666A2A" w:rsidRDefault="00A36963" w:rsidP="00A45EBE">
            <w:pPr>
              <w:rPr>
                <w:rFonts w:ascii="GHEA Grapalat" w:hAnsi="GHEA Grapalat"/>
                <w:sz w:val="24"/>
                <w:szCs w:val="24"/>
              </w:rPr>
            </w:pPr>
            <w:r w:rsidRPr="00666A2A">
              <w:rPr>
                <w:rFonts w:ascii="GHEA Grapalat" w:hAnsi="GHEA Grapalat"/>
                <w:sz w:val="24"/>
                <w:szCs w:val="24"/>
              </w:rPr>
              <w:t>1.</w:t>
            </w:r>
          </w:p>
        </w:tc>
        <w:tc>
          <w:tcPr>
            <w:tcW w:w="6255" w:type="dxa"/>
          </w:tcPr>
          <w:p w14:paraId="7DE295FC"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Թռիչքային կառուցվածքի սխեմա</w:t>
            </w:r>
          </w:p>
          <w:p w14:paraId="78A0EE43" w14:textId="77777777" w:rsidR="00A36963" w:rsidRPr="00666A2A" w:rsidRDefault="00A36963" w:rsidP="00A45EBE">
            <w:pPr>
              <w:rPr>
                <w:rFonts w:ascii="GHEA Grapalat" w:hAnsi="GHEA Grapalat"/>
                <w:sz w:val="24"/>
                <w:szCs w:val="24"/>
                <w:vertAlign w:val="superscript"/>
                <w:lang w:val="af-ZA"/>
              </w:rPr>
            </w:pPr>
            <w:r w:rsidRPr="00666A2A">
              <w:rPr>
                <w:rFonts w:ascii="GHEA Grapalat" w:hAnsi="GHEA Grapalat"/>
                <w:sz w:val="24"/>
                <w:szCs w:val="24"/>
                <w:vertAlign w:val="superscript"/>
                <w:lang w:val="af-ZA"/>
              </w:rPr>
              <w:t>(հեծանային, ս</w:t>
            </w:r>
            <w:r w:rsidRPr="00666A2A">
              <w:rPr>
                <w:rFonts w:ascii="GHEA Grapalat" w:hAnsi="GHEA Grapalat"/>
                <w:sz w:val="24"/>
                <w:szCs w:val="24"/>
                <w:vertAlign w:val="superscript"/>
                <w:lang w:val="hy-AM"/>
              </w:rPr>
              <w:t>ա</w:t>
            </w:r>
            <w:r w:rsidRPr="00666A2A">
              <w:rPr>
                <w:rFonts w:ascii="GHEA Grapalat" w:hAnsi="GHEA Grapalat"/>
                <w:sz w:val="24"/>
                <w:szCs w:val="24"/>
                <w:vertAlign w:val="superscript"/>
                <w:lang w:val="af-ZA"/>
              </w:rPr>
              <w:t>լային, ֆերմա, տուփավոր)</w:t>
            </w:r>
          </w:p>
        </w:tc>
        <w:tc>
          <w:tcPr>
            <w:tcW w:w="3379" w:type="dxa"/>
          </w:tcPr>
          <w:p w14:paraId="50E17B26" w14:textId="77777777" w:rsidR="00A36963" w:rsidRPr="00666A2A" w:rsidRDefault="00A36963" w:rsidP="00A45EBE">
            <w:pPr>
              <w:rPr>
                <w:rFonts w:ascii="GHEA Grapalat" w:hAnsi="GHEA Grapalat"/>
                <w:sz w:val="24"/>
                <w:szCs w:val="24"/>
                <w:lang w:val="af-ZA"/>
              </w:rPr>
            </w:pPr>
          </w:p>
        </w:tc>
      </w:tr>
      <w:tr w:rsidR="00A36963" w:rsidRPr="00C16CF7" w14:paraId="086DC373" w14:textId="77777777" w:rsidTr="002D00E9">
        <w:tc>
          <w:tcPr>
            <w:tcW w:w="562" w:type="dxa"/>
          </w:tcPr>
          <w:p w14:paraId="6DB330C0"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2.</w:t>
            </w:r>
          </w:p>
        </w:tc>
        <w:tc>
          <w:tcPr>
            <w:tcW w:w="6255" w:type="dxa"/>
          </w:tcPr>
          <w:p w14:paraId="0E6231C2"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Գլխավոր հեծանների նյութը ըստ թռիչքների</w:t>
            </w:r>
          </w:p>
        </w:tc>
        <w:tc>
          <w:tcPr>
            <w:tcW w:w="3379" w:type="dxa"/>
          </w:tcPr>
          <w:p w14:paraId="681BAAA1" w14:textId="77777777" w:rsidR="00A36963" w:rsidRPr="00666A2A" w:rsidRDefault="00A36963" w:rsidP="00A45EBE">
            <w:pPr>
              <w:rPr>
                <w:rFonts w:ascii="GHEA Grapalat" w:hAnsi="GHEA Grapalat"/>
                <w:sz w:val="24"/>
                <w:szCs w:val="24"/>
                <w:lang w:val="af-ZA"/>
              </w:rPr>
            </w:pPr>
          </w:p>
        </w:tc>
      </w:tr>
      <w:tr w:rsidR="00A36963" w:rsidRPr="00C16CF7" w14:paraId="32E0C755" w14:textId="77777777" w:rsidTr="002D00E9">
        <w:tc>
          <w:tcPr>
            <w:tcW w:w="562" w:type="dxa"/>
          </w:tcPr>
          <w:p w14:paraId="75EFC7E6"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3.</w:t>
            </w:r>
          </w:p>
        </w:tc>
        <w:tc>
          <w:tcPr>
            <w:tcW w:w="6255" w:type="dxa"/>
          </w:tcPr>
          <w:p w14:paraId="0AD4BA72"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Գլխավոր հեծանների իրականացում ըստ թռիչքների ՝</w:t>
            </w:r>
          </w:p>
        </w:tc>
        <w:tc>
          <w:tcPr>
            <w:tcW w:w="3379" w:type="dxa"/>
          </w:tcPr>
          <w:p w14:paraId="1E014C82" w14:textId="77777777" w:rsidR="00A36963" w:rsidRPr="00666A2A" w:rsidRDefault="00A36963" w:rsidP="00A45EBE">
            <w:pPr>
              <w:rPr>
                <w:rFonts w:ascii="GHEA Grapalat" w:hAnsi="GHEA Grapalat"/>
                <w:sz w:val="24"/>
                <w:szCs w:val="24"/>
                <w:lang w:val="af-ZA"/>
              </w:rPr>
            </w:pPr>
          </w:p>
        </w:tc>
      </w:tr>
      <w:tr w:rsidR="00A36963" w:rsidRPr="00666A2A" w14:paraId="01A25C0D" w14:textId="77777777" w:rsidTr="002D00E9">
        <w:tc>
          <w:tcPr>
            <w:tcW w:w="562" w:type="dxa"/>
          </w:tcPr>
          <w:p w14:paraId="744BD2E1" w14:textId="77777777" w:rsidR="00A36963" w:rsidRPr="00666A2A" w:rsidRDefault="00A36963" w:rsidP="00FF7E86">
            <w:pPr>
              <w:ind w:firstLine="142"/>
              <w:rPr>
                <w:rFonts w:ascii="GHEA Grapalat" w:hAnsi="GHEA Grapalat"/>
                <w:sz w:val="24"/>
                <w:szCs w:val="24"/>
                <w:lang w:val="af-ZA"/>
              </w:rPr>
            </w:pPr>
            <w:r w:rsidRPr="00666A2A">
              <w:rPr>
                <w:rFonts w:ascii="GHEA Grapalat" w:hAnsi="GHEA Grapalat"/>
                <w:sz w:val="24"/>
                <w:szCs w:val="24"/>
                <w:lang w:val="af-ZA"/>
              </w:rPr>
              <w:t>1)</w:t>
            </w:r>
          </w:p>
        </w:tc>
        <w:tc>
          <w:tcPr>
            <w:tcW w:w="6255" w:type="dxa"/>
          </w:tcPr>
          <w:p w14:paraId="1BE5FB20" w14:textId="77777777" w:rsidR="00A36963" w:rsidRPr="00666A2A" w:rsidRDefault="00A36963" w:rsidP="00A45EBE">
            <w:pPr>
              <w:jc w:val="right"/>
              <w:rPr>
                <w:rFonts w:ascii="GHEA Grapalat" w:hAnsi="GHEA Grapalat"/>
                <w:i/>
                <w:iCs/>
                <w:sz w:val="24"/>
                <w:szCs w:val="24"/>
                <w:lang w:val="af-ZA"/>
              </w:rPr>
            </w:pPr>
            <w:r w:rsidRPr="00666A2A">
              <w:rPr>
                <w:rFonts w:ascii="GHEA Grapalat" w:hAnsi="GHEA Grapalat"/>
                <w:i/>
                <w:iCs/>
                <w:sz w:val="24"/>
                <w:szCs w:val="24"/>
                <w:lang w:val="af-ZA"/>
              </w:rPr>
              <w:t>Երկաթբետոնե՝ հա</w:t>
            </w:r>
            <w:r w:rsidRPr="00666A2A">
              <w:rPr>
                <w:rFonts w:ascii="GHEA Grapalat" w:hAnsi="GHEA Grapalat"/>
                <w:i/>
                <w:iCs/>
                <w:sz w:val="24"/>
                <w:szCs w:val="24"/>
                <w:lang w:val="hy-AM"/>
              </w:rPr>
              <w:t>վ</w:t>
            </w:r>
            <w:r w:rsidRPr="00666A2A">
              <w:rPr>
                <w:rFonts w:ascii="GHEA Grapalat" w:hAnsi="GHEA Grapalat"/>
                <w:i/>
                <w:iCs/>
                <w:sz w:val="24"/>
                <w:szCs w:val="24"/>
                <w:lang w:val="af-ZA"/>
              </w:rPr>
              <w:t>աքովի, միաձույլ</w:t>
            </w:r>
          </w:p>
        </w:tc>
        <w:tc>
          <w:tcPr>
            <w:tcW w:w="3379" w:type="dxa"/>
          </w:tcPr>
          <w:p w14:paraId="60DFB7FD" w14:textId="77777777" w:rsidR="00A36963" w:rsidRPr="00666A2A" w:rsidRDefault="00A36963" w:rsidP="00A45EBE">
            <w:pPr>
              <w:rPr>
                <w:rFonts w:ascii="GHEA Grapalat" w:hAnsi="GHEA Grapalat"/>
                <w:sz w:val="24"/>
                <w:szCs w:val="24"/>
                <w:lang w:val="af-ZA"/>
              </w:rPr>
            </w:pPr>
          </w:p>
        </w:tc>
      </w:tr>
      <w:tr w:rsidR="00A36963" w:rsidRPr="00C16CF7" w14:paraId="166986F1" w14:textId="77777777" w:rsidTr="002D00E9">
        <w:tc>
          <w:tcPr>
            <w:tcW w:w="562" w:type="dxa"/>
          </w:tcPr>
          <w:p w14:paraId="4CB20ADB" w14:textId="77777777" w:rsidR="00A36963" w:rsidRPr="00666A2A" w:rsidRDefault="00A36963" w:rsidP="00FF7E86">
            <w:pPr>
              <w:ind w:firstLine="142"/>
              <w:rPr>
                <w:rFonts w:ascii="GHEA Grapalat" w:hAnsi="GHEA Grapalat"/>
                <w:sz w:val="24"/>
                <w:szCs w:val="24"/>
                <w:lang w:val="af-ZA"/>
              </w:rPr>
            </w:pPr>
            <w:r w:rsidRPr="00666A2A">
              <w:rPr>
                <w:rFonts w:ascii="GHEA Grapalat" w:hAnsi="GHEA Grapalat"/>
                <w:sz w:val="24"/>
                <w:szCs w:val="24"/>
                <w:lang w:val="af-ZA"/>
              </w:rPr>
              <w:t>2)</w:t>
            </w:r>
          </w:p>
        </w:tc>
        <w:tc>
          <w:tcPr>
            <w:tcW w:w="6255" w:type="dxa"/>
          </w:tcPr>
          <w:p w14:paraId="65574CDF" w14:textId="77777777" w:rsidR="00A36963" w:rsidRPr="00666A2A" w:rsidRDefault="00A36963" w:rsidP="00A45EBE">
            <w:pPr>
              <w:jc w:val="right"/>
              <w:rPr>
                <w:rFonts w:ascii="GHEA Grapalat" w:hAnsi="GHEA Grapalat"/>
                <w:i/>
                <w:iCs/>
                <w:sz w:val="24"/>
                <w:szCs w:val="24"/>
                <w:lang w:val="af-ZA"/>
              </w:rPr>
            </w:pPr>
            <w:r w:rsidRPr="00666A2A">
              <w:rPr>
                <w:rFonts w:ascii="GHEA Grapalat" w:hAnsi="GHEA Grapalat"/>
                <w:i/>
                <w:iCs/>
                <w:sz w:val="24"/>
                <w:szCs w:val="24"/>
                <w:lang w:val="af-ZA"/>
              </w:rPr>
              <w:t>Մետաղական՝ միացումները գամային, հե</w:t>
            </w:r>
            <w:r w:rsidRPr="00666A2A">
              <w:rPr>
                <w:rFonts w:ascii="GHEA Grapalat" w:hAnsi="GHEA Grapalat"/>
                <w:i/>
                <w:iCs/>
                <w:sz w:val="24"/>
                <w:szCs w:val="24"/>
                <w:lang w:val="hy-AM"/>
              </w:rPr>
              <w:t>ղ</w:t>
            </w:r>
            <w:r w:rsidRPr="00666A2A">
              <w:rPr>
                <w:rFonts w:ascii="GHEA Grapalat" w:hAnsi="GHEA Grapalat"/>
                <w:i/>
                <w:iCs/>
                <w:sz w:val="24"/>
                <w:szCs w:val="24"/>
                <w:lang w:val="af-ZA"/>
              </w:rPr>
              <w:t>ու</w:t>
            </w:r>
            <w:r w:rsidRPr="00666A2A">
              <w:rPr>
                <w:rFonts w:ascii="GHEA Grapalat" w:hAnsi="GHEA Grapalat"/>
                <w:i/>
                <w:iCs/>
                <w:sz w:val="24"/>
                <w:szCs w:val="24"/>
                <w:lang w:val="hy-AM"/>
              </w:rPr>
              <w:t>յ</w:t>
            </w:r>
            <w:r w:rsidRPr="00666A2A">
              <w:rPr>
                <w:rFonts w:ascii="GHEA Grapalat" w:hAnsi="GHEA Grapalat"/>
                <w:i/>
                <w:iCs/>
                <w:sz w:val="24"/>
                <w:szCs w:val="24"/>
                <w:lang w:val="af-ZA"/>
              </w:rPr>
              <w:t>սային, եռակցումով</w:t>
            </w:r>
          </w:p>
        </w:tc>
        <w:tc>
          <w:tcPr>
            <w:tcW w:w="3379" w:type="dxa"/>
          </w:tcPr>
          <w:p w14:paraId="612D0018" w14:textId="77777777" w:rsidR="00A36963" w:rsidRPr="00666A2A" w:rsidRDefault="00A36963" w:rsidP="00A45EBE">
            <w:pPr>
              <w:rPr>
                <w:rFonts w:ascii="GHEA Grapalat" w:hAnsi="GHEA Grapalat"/>
                <w:sz w:val="24"/>
                <w:szCs w:val="24"/>
                <w:lang w:val="af-ZA"/>
              </w:rPr>
            </w:pPr>
          </w:p>
        </w:tc>
      </w:tr>
      <w:tr w:rsidR="00A36963" w:rsidRPr="00C16CF7" w14:paraId="25F51DF2" w14:textId="77777777" w:rsidTr="002D00E9">
        <w:tc>
          <w:tcPr>
            <w:tcW w:w="562" w:type="dxa"/>
          </w:tcPr>
          <w:p w14:paraId="696A8671"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4.</w:t>
            </w:r>
          </w:p>
        </w:tc>
        <w:tc>
          <w:tcPr>
            <w:tcW w:w="6255" w:type="dxa"/>
          </w:tcPr>
          <w:p w14:paraId="36B4946A"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Գլխավոր հեծանների իրականացման նախագիծը ըստ թռիչքների</w:t>
            </w:r>
          </w:p>
          <w:p w14:paraId="48AE678C" w14:textId="77777777" w:rsidR="00A36963" w:rsidRPr="00666A2A" w:rsidRDefault="00A36963" w:rsidP="00A45EBE">
            <w:pPr>
              <w:rPr>
                <w:rFonts w:ascii="GHEA Grapalat" w:hAnsi="GHEA Grapalat"/>
                <w:sz w:val="24"/>
                <w:szCs w:val="24"/>
                <w:vertAlign w:val="superscript"/>
                <w:lang w:val="af-ZA"/>
              </w:rPr>
            </w:pPr>
            <w:r w:rsidRPr="00666A2A">
              <w:rPr>
                <w:rFonts w:ascii="GHEA Grapalat" w:hAnsi="GHEA Grapalat"/>
                <w:sz w:val="24"/>
                <w:szCs w:val="24"/>
                <w:vertAlign w:val="superscript"/>
                <w:lang w:val="af-ZA"/>
              </w:rPr>
              <w:t>(տիպային – նշել տիպային նախագիծը, անհատական)</w:t>
            </w:r>
          </w:p>
        </w:tc>
        <w:tc>
          <w:tcPr>
            <w:tcW w:w="3379" w:type="dxa"/>
          </w:tcPr>
          <w:p w14:paraId="65C732CF" w14:textId="77777777" w:rsidR="00A36963" w:rsidRPr="00666A2A" w:rsidRDefault="00A36963" w:rsidP="00A45EBE">
            <w:pPr>
              <w:rPr>
                <w:rFonts w:ascii="GHEA Grapalat" w:hAnsi="GHEA Grapalat"/>
                <w:sz w:val="24"/>
                <w:szCs w:val="24"/>
                <w:lang w:val="af-ZA"/>
              </w:rPr>
            </w:pPr>
          </w:p>
        </w:tc>
      </w:tr>
      <w:tr w:rsidR="002D00E9" w:rsidRPr="00C16CF7" w14:paraId="3716ECC0" w14:textId="77777777" w:rsidTr="002D00E9">
        <w:tc>
          <w:tcPr>
            <w:tcW w:w="562" w:type="dxa"/>
          </w:tcPr>
          <w:p w14:paraId="2CE59F53" w14:textId="49E696B3" w:rsidR="002D00E9" w:rsidRPr="00666A2A" w:rsidRDefault="002D00E9" w:rsidP="002D00E9">
            <w:pPr>
              <w:rPr>
                <w:rFonts w:ascii="GHEA Grapalat" w:hAnsi="GHEA Grapalat"/>
                <w:sz w:val="24"/>
                <w:szCs w:val="24"/>
                <w:lang w:val="af-ZA"/>
              </w:rPr>
            </w:pPr>
            <w:r w:rsidRPr="00666A2A">
              <w:rPr>
                <w:rFonts w:ascii="GHEA Grapalat" w:hAnsi="GHEA Grapalat"/>
                <w:sz w:val="24"/>
                <w:szCs w:val="24"/>
                <w:lang w:val="af-ZA"/>
              </w:rPr>
              <w:t>5.</w:t>
            </w:r>
          </w:p>
        </w:tc>
        <w:tc>
          <w:tcPr>
            <w:tcW w:w="6255" w:type="dxa"/>
          </w:tcPr>
          <w:p w14:paraId="001DFEFC" w14:textId="6980F948" w:rsidR="002D00E9" w:rsidRPr="00666A2A" w:rsidRDefault="002D00E9" w:rsidP="002D00E9">
            <w:pPr>
              <w:rPr>
                <w:rFonts w:ascii="GHEA Grapalat" w:hAnsi="GHEA Grapalat"/>
                <w:sz w:val="24"/>
                <w:szCs w:val="24"/>
                <w:lang w:val="af-ZA"/>
              </w:rPr>
            </w:pPr>
            <w:r w:rsidRPr="00F305C2">
              <w:rPr>
                <w:rFonts w:ascii="GHEA Grapalat" w:hAnsi="GHEA Grapalat"/>
                <w:sz w:val="24"/>
                <w:szCs w:val="24"/>
                <w:lang w:val="af-ZA"/>
              </w:rPr>
              <w:t>Գլխավոր հեծանների լայնական կտրվածքի նկարագրություն ըստ թռիչքների</w:t>
            </w:r>
          </w:p>
        </w:tc>
        <w:tc>
          <w:tcPr>
            <w:tcW w:w="3379" w:type="dxa"/>
          </w:tcPr>
          <w:p w14:paraId="19CBB622" w14:textId="77777777" w:rsidR="002D00E9" w:rsidRPr="00666A2A" w:rsidRDefault="002D00E9" w:rsidP="002D00E9">
            <w:pPr>
              <w:rPr>
                <w:rFonts w:ascii="GHEA Grapalat" w:hAnsi="GHEA Grapalat"/>
                <w:sz w:val="24"/>
                <w:szCs w:val="24"/>
                <w:lang w:val="af-ZA"/>
              </w:rPr>
            </w:pPr>
          </w:p>
        </w:tc>
      </w:tr>
      <w:tr w:rsidR="002D00E9" w:rsidRPr="00C16CF7" w14:paraId="65B5B81D" w14:textId="77777777" w:rsidTr="002D00E9">
        <w:tc>
          <w:tcPr>
            <w:tcW w:w="562" w:type="dxa"/>
          </w:tcPr>
          <w:p w14:paraId="392B0C0E" w14:textId="2E303E20" w:rsidR="002D00E9" w:rsidRPr="00666A2A" w:rsidRDefault="002D00E9" w:rsidP="002D00E9">
            <w:pPr>
              <w:rPr>
                <w:rFonts w:ascii="GHEA Grapalat" w:hAnsi="GHEA Grapalat"/>
                <w:sz w:val="24"/>
                <w:szCs w:val="24"/>
                <w:lang w:val="af-ZA"/>
              </w:rPr>
            </w:pPr>
            <w:r w:rsidRPr="00666A2A">
              <w:rPr>
                <w:rFonts w:ascii="GHEA Grapalat" w:hAnsi="GHEA Grapalat"/>
                <w:sz w:val="24"/>
                <w:szCs w:val="24"/>
                <w:lang w:val="af-ZA"/>
              </w:rPr>
              <w:t>6.</w:t>
            </w:r>
          </w:p>
        </w:tc>
        <w:tc>
          <w:tcPr>
            <w:tcW w:w="6255" w:type="dxa"/>
          </w:tcPr>
          <w:p w14:paraId="3CCA86A9" w14:textId="7FB316DF" w:rsidR="002D00E9" w:rsidRPr="00666A2A" w:rsidRDefault="002D00E9" w:rsidP="002D00E9">
            <w:pPr>
              <w:rPr>
                <w:rFonts w:ascii="GHEA Grapalat" w:hAnsi="GHEA Grapalat"/>
                <w:sz w:val="24"/>
                <w:szCs w:val="24"/>
                <w:lang w:val="hy-AM"/>
              </w:rPr>
            </w:pPr>
            <w:r w:rsidRPr="00666A2A">
              <w:rPr>
                <w:rFonts w:ascii="GHEA Grapalat" w:hAnsi="GHEA Grapalat"/>
                <w:sz w:val="24"/>
                <w:szCs w:val="24"/>
                <w:lang w:val="hy-AM"/>
              </w:rPr>
              <w:t>Գլխավոր հեծանների սեկցիաների, լայնական հեծանների, հորիզոնական ու ուղղաձիգ լայնական կապերի միացումների տեսակը</w:t>
            </w:r>
            <w:r>
              <w:rPr>
                <w:rFonts w:ascii="GHEA Grapalat" w:hAnsi="GHEA Grapalat"/>
                <w:sz w:val="24"/>
                <w:szCs w:val="24"/>
                <w:lang w:val="hy-AM"/>
              </w:rPr>
              <w:t>, գամային և հեղյուսային միացումների դեպքում նշել գամերի կամ հեղյուսների տրամագիծը</w:t>
            </w:r>
          </w:p>
          <w:p w14:paraId="437A55AB" w14:textId="409CD611" w:rsidR="002D00E9" w:rsidRPr="00666A2A" w:rsidRDefault="002D00E9" w:rsidP="002D00E9">
            <w:pPr>
              <w:rPr>
                <w:rFonts w:ascii="GHEA Grapalat" w:hAnsi="GHEA Grapalat"/>
                <w:sz w:val="24"/>
                <w:szCs w:val="24"/>
                <w:lang w:val="hy-AM"/>
              </w:rPr>
            </w:pPr>
            <w:r w:rsidRPr="00666A2A">
              <w:rPr>
                <w:rFonts w:ascii="GHEA Grapalat" w:hAnsi="GHEA Grapalat"/>
                <w:sz w:val="16"/>
                <w:szCs w:val="16"/>
                <w:lang w:val="af-ZA"/>
              </w:rPr>
              <w:t xml:space="preserve">(միայն </w:t>
            </w:r>
            <w:r w:rsidRPr="00666A2A">
              <w:rPr>
                <w:rFonts w:ascii="GHEA Grapalat" w:hAnsi="GHEA Grapalat"/>
                <w:sz w:val="16"/>
                <w:szCs w:val="16"/>
                <w:lang w:val="hy-AM"/>
              </w:rPr>
              <w:t>պողպատե և երկաթբետոնը թռիչքային կառուցվածքների համար</w:t>
            </w:r>
            <w:r w:rsidRPr="00666A2A">
              <w:rPr>
                <w:rFonts w:ascii="GHEA Grapalat" w:hAnsi="GHEA Grapalat"/>
                <w:sz w:val="16"/>
                <w:szCs w:val="16"/>
                <w:lang w:val="af-ZA"/>
              </w:rPr>
              <w:t>)</w:t>
            </w:r>
          </w:p>
        </w:tc>
        <w:tc>
          <w:tcPr>
            <w:tcW w:w="3379" w:type="dxa"/>
          </w:tcPr>
          <w:p w14:paraId="47356021" w14:textId="77777777" w:rsidR="002D00E9" w:rsidRPr="00666A2A" w:rsidRDefault="002D00E9" w:rsidP="002D00E9">
            <w:pPr>
              <w:rPr>
                <w:rFonts w:ascii="GHEA Grapalat" w:hAnsi="GHEA Grapalat"/>
                <w:sz w:val="24"/>
                <w:szCs w:val="24"/>
                <w:lang w:val="af-ZA"/>
              </w:rPr>
            </w:pPr>
          </w:p>
        </w:tc>
      </w:tr>
      <w:tr w:rsidR="002D00E9" w:rsidRPr="00C16CF7" w14:paraId="0A17962A" w14:textId="77777777" w:rsidTr="002D00E9">
        <w:trPr>
          <w:trHeight w:val="503"/>
        </w:trPr>
        <w:tc>
          <w:tcPr>
            <w:tcW w:w="562" w:type="dxa"/>
          </w:tcPr>
          <w:p w14:paraId="478A9239" w14:textId="0BCC1716" w:rsidR="002D00E9" w:rsidRPr="00666A2A" w:rsidRDefault="002D00E9" w:rsidP="002D00E9">
            <w:pPr>
              <w:rPr>
                <w:rFonts w:ascii="GHEA Grapalat" w:hAnsi="GHEA Grapalat"/>
                <w:sz w:val="24"/>
                <w:szCs w:val="24"/>
                <w:lang w:val="af-ZA"/>
              </w:rPr>
            </w:pPr>
            <w:r w:rsidRPr="00666A2A">
              <w:rPr>
                <w:rFonts w:ascii="GHEA Grapalat" w:hAnsi="GHEA Grapalat"/>
                <w:sz w:val="24"/>
                <w:szCs w:val="24"/>
                <w:lang w:val="af-ZA"/>
              </w:rPr>
              <w:t>7.</w:t>
            </w:r>
          </w:p>
        </w:tc>
        <w:tc>
          <w:tcPr>
            <w:tcW w:w="6255" w:type="dxa"/>
          </w:tcPr>
          <w:p w14:paraId="2A186F39" w14:textId="77777777" w:rsidR="002D00E9" w:rsidRPr="00666A2A" w:rsidRDefault="002D00E9" w:rsidP="002D00E9">
            <w:pPr>
              <w:rPr>
                <w:rFonts w:ascii="GHEA Grapalat" w:hAnsi="GHEA Grapalat"/>
                <w:sz w:val="24"/>
                <w:szCs w:val="24"/>
                <w:lang w:val="af-ZA"/>
              </w:rPr>
            </w:pPr>
            <w:r w:rsidRPr="00666A2A">
              <w:rPr>
                <w:rFonts w:ascii="GHEA Grapalat" w:hAnsi="GHEA Grapalat"/>
                <w:sz w:val="24"/>
                <w:szCs w:val="24"/>
                <w:lang w:val="af-ZA"/>
              </w:rPr>
              <w:t>Հենարա</w:t>
            </w:r>
            <w:r w:rsidRPr="00666A2A">
              <w:rPr>
                <w:rFonts w:ascii="GHEA Grapalat" w:hAnsi="GHEA Grapalat"/>
                <w:sz w:val="24"/>
                <w:szCs w:val="24"/>
                <w:lang w:val="hy-AM"/>
              </w:rPr>
              <w:t>նա</w:t>
            </w:r>
            <w:r w:rsidRPr="00666A2A">
              <w:rPr>
                <w:rFonts w:ascii="GHEA Grapalat" w:hAnsi="GHEA Grapalat"/>
                <w:sz w:val="24"/>
                <w:szCs w:val="24"/>
                <w:lang w:val="af-ZA"/>
              </w:rPr>
              <w:t>յ</w:t>
            </w:r>
            <w:r w:rsidRPr="00666A2A">
              <w:rPr>
                <w:rFonts w:ascii="GHEA Grapalat" w:hAnsi="GHEA Grapalat"/>
                <w:sz w:val="24"/>
                <w:szCs w:val="24"/>
                <w:lang w:val="hy-AM"/>
              </w:rPr>
              <w:t>ի</w:t>
            </w:r>
            <w:r w:rsidRPr="00666A2A">
              <w:rPr>
                <w:rFonts w:ascii="GHEA Grapalat" w:hAnsi="GHEA Grapalat"/>
                <w:sz w:val="24"/>
                <w:szCs w:val="24"/>
                <w:lang w:val="af-ZA"/>
              </w:rPr>
              <w:t>ն մասերի տեսակը և տեղադրման սխեմա</w:t>
            </w:r>
            <w:r w:rsidRPr="00666A2A">
              <w:rPr>
                <w:rFonts w:ascii="GHEA Grapalat" w:hAnsi="GHEA Grapalat"/>
                <w:sz w:val="24"/>
                <w:szCs w:val="24"/>
                <w:lang w:val="hy-AM"/>
              </w:rPr>
              <w:t>ն</w:t>
            </w:r>
            <w:r w:rsidRPr="00666A2A">
              <w:rPr>
                <w:rFonts w:ascii="GHEA Grapalat" w:hAnsi="GHEA Grapalat"/>
                <w:sz w:val="24"/>
                <w:szCs w:val="24"/>
                <w:lang w:val="af-ZA"/>
              </w:rPr>
              <w:t xml:space="preserve"> ըստ թռիչքների</w:t>
            </w:r>
          </w:p>
        </w:tc>
        <w:tc>
          <w:tcPr>
            <w:tcW w:w="3379" w:type="dxa"/>
          </w:tcPr>
          <w:p w14:paraId="066FA15F" w14:textId="77777777" w:rsidR="002D00E9" w:rsidRPr="00666A2A" w:rsidRDefault="002D00E9" w:rsidP="002D00E9">
            <w:pPr>
              <w:rPr>
                <w:rFonts w:ascii="GHEA Grapalat" w:hAnsi="GHEA Grapalat"/>
                <w:sz w:val="24"/>
                <w:szCs w:val="24"/>
                <w:lang w:val="af-ZA"/>
              </w:rPr>
            </w:pPr>
          </w:p>
          <w:p w14:paraId="038E6DD1" w14:textId="77777777" w:rsidR="002D00E9" w:rsidRPr="00666A2A" w:rsidRDefault="002D00E9" w:rsidP="002D00E9">
            <w:pPr>
              <w:rPr>
                <w:rFonts w:ascii="GHEA Grapalat" w:hAnsi="GHEA Grapalat"/>
                <w:sz w:val="24"/>
                <w:szCs w:val="24"/>
                <w:lang w:val="af-ZA"/>
              </w:rPr>
            </w:pPr>
          </w:p>
        </w:tc>
      </w:tr>
      <w:tr w:rsidR="002D00E9" w:rsidRPr="00C16CF7" w14:paraId="2D9B8734" w14:textId="77777777" w:rsidTr="002D00E9">
        <w:tc>
          <w:tcPr>
            <w:tcW w:w="562" w:type="dxa"/>
          </w:tcPr>
          <w:p w14:paraId="45E87551" w14:textId="2F9E6915" w:rsidR="002D00E9" w:rsidRPr="00666A2A" w:rsidRDefault="002D00E9" w:rsidP="002D00E9">
            <w:pPr>
              <w:rPr>
                <w:rFonts w:ascii="GHEA Grapalat" w:hAnsi="GHEA Grapalat"/>
                <w:sz w:val="24"/>
                <w:szCs w:val="24"/>
                <w:lang w:val="af-ZA"/>
              </w:rPr>
            </w:pPr>
            <w:r w:rsidRPr="00666A2A">
              <w:rPr>
                <w:rFonts w:ascii="GHEA Grapalat" w:hAnsi="GHEA Grapalat"/>
                <w:sz w:val="24"/>
                <w:szCs w:val="24"/>
                <w:lang w:val="af-ZA"/>
              </w:rPr>
              <w:t>8.</w:t>
            </w:r>
          </w:p>
        </w:tc>
        <w:tc>
          <w:tcPr>
            <w:tcW w:w="6255" w:type="dxa"/>
          </w:tcPr>
          <w:p w14:paraId="01E976C7" w14:textId="77777777" w:rsidR="002D00E9" w:rsidRPr="00666A2A" w:rsidRDefault="002D00E9" w:rsidP="002D00E9">
            <w:pPr>
              <w:rPr>
                <w:rFonts w:ascii="GHEA Grapalat" w:hAnsi="GHEA Grapalat"/>
                <w:sz w:val="24"/>
                <w:szCs w:val="24"/>
                <w:lang w:val="af-ZA"/>
              </w:rPr>
            </w:pPr>
            <w:r w:rsidRPr="00666A2A">
              <w:rPr>
                <w:rFonts w:ascii="GHEA Grapalat" w:hAnsi="GHEA Grapalat"/>
                <w:sz w:val="24"/>
                <w:szCs w:val="24"/>
                <w:lang w:val="af-ZA"/>
              </w:rPr>
              <w:t>Երթևեկելի մասի սալի նյութը/տեսակը ըստ թռիչքների</w:t>
            </w:r>
          </w:p>
        </w:tc>
        <w:tc>
          <w:tcPr>
            <w:tcW w:w="3379" w:type="dxa"/>
          </w:tcPr>
          <w:p w14:paraId="747E554E" w14:textId="77777777" w:rsidR="002D00E9" w:rsidRPr="00666A2A" w:rsidRDefault="002D00E9" w:rsidP="002D00E9">
            <w:pPr>
              <w:rPr>
                <w:rFonts w:ascii="GHEA Grapalat" w:hAnsi="GHEA Grapalat"/>
                <w:sz w:val="24"/>
                <w:szCs w:val="24"/>
                <w:lang w:val="af-ZA"/>
              </w:rPr>
            </w:pPr>
          </w:p>
        </w:tc>
      </w:tr>
      <w:tr w:rsidR="002D00E9" w:rsidRPr="00C16CF7" w14:paraId="3BF4BBB1" w14:textId="77777777" w:rsidTr="002D00E9">
        <w:tc>
          <w:tcPr>
            <w:tcW w:w="562" w:type="dxa"/>
          </w:tcPr>
          <w:p w14:paraId="429E95A8" w14:textId="2EFBD77C" w:rsidR="002D00E9" w:rsidRPr="00666A2A" w:rsidRDefault="002D00E9" w:rsidP="002D00E9">
            <w:pPr>
              <w:rPr>
                <w:rFonts w:ascii="GHEA Grapalat" w:hAnsi="GHEA Grapalat"/>
                <w:sz w:val="24"/>
                <w:szCs w:val="24"/>
                <w:lang w:val="af-ZA"/>
              </w:rPr>
            </w:pPr>
            <w:r>
              <w:rPr>
                <w:rFonts w:ascii="GHEA Grapalat" w:hAnsi="GHEA Grapalat"/>
                <w:sz w:val="24"/>
                <w:szCs w:val="24"/>
                <w:lang w:val="en-US"/>
              </w:rPr>
              <w:t>9.</w:t>
            </w:r>
          </w:p>
        </w:tc>
        <w:tc>
          <w:tcPr>
            <w:tcW w:w="6255" w:type="dxa"/>
          </w:tcPr>
          <w:p w14:paraId="58E0179C" w14:textId="77777777" w:rsidR="002D00E9" w:rsidRPr="00666A2A" w:rsidRDefault="002D00E9" w:rsidP="002D00E9">
            <w:pPr>
              <w:rPr>
                <w:rFonts w:ascii="GHEA Grapalat" w:hAnsi="GHEA Grapalat"/>
                <w:sz w:val="24"/>
                <w:szCs w:val="24"/>
                <w:lang w:val="af-ZA"/>
              </w:rPr>
            </w:pPr>
            <w:r w:rsidRPr="00666A2A">
              <w:rPr>
                <w:rFonts w:ascii="GHEA Grapalat" w:hAnsi="GHEA Grapalat"/>
                <w:sz w:val="24"/>
                <w:szCs w:val="24"/>
                <w:lang w:val="af-ZA"/>
              </w:rPr>
              <w:t>Երթևեկելի մասի սալի հաստություն</w:t>
            </w:r>
            <w:r w:rsidRPr="00666A2A">
              <w:rPr>
                <w:rFonts w:ascii="GHEA Grapalat" w:hAnsi="GHEA Grapalat"/>
                <w:sz w:val="24"/>
                <w:szCs w:val="24"/>
                <w:lang w:val="hy-AM"/>
              </w:rPr>
              <w:t>ը</w:t>
            </w:r>
            <w:r w:rsidRPr="00666A2A">
              <w:rPr>
                <w:rFonts w:ascii="GHEA Grapalat" w:hAnsi="GHEA Grapalat"/>
                <w:sz w:val="24"/>
                <w:szCs w:val="24"/>
                <w:lang w:val="af-ZA"/>
              </w:rPr>
              <w:t xml:space="preserve"> ըստ թռիչքների</w:t>
            </w:r>
          </w:p>
        </w:tc>
        <w:tc>
          <w:tcPr>
            <w:tcW w:w="3379" w:type="dxa"/>
          </w:tcPr>
          <w:p w14:paraId="27F6A3C0" w14:textId="77777777" w:rsidR="002D00E9" w:rsidRPr="00666A2A" w:rsidRDefault="002D00E9" w:rsidP="002D00E9">
            <w:pPr>
              <w:rPr>
                <w:rFonts w:ascii="GHEA Grapalat" w:hAnsi="GHEA Grapalat"/>
                <w:sz w:val="24"/>
                <w:szCs w:val="24"/>
                <w:lang w:val="af-ZA"/>
              </w:rPr>
            </w:pPr>
          </w:p>
        </w:tc>
      </w:tr>
      <w:tr w:rsidR="002D00E9" w:rsidRPr="00C16CF7" w14:paraId="10603B82" w14:textId="77777777" w:rsidTr="002D00E9">
        <w:tc>
          <w:tcPr>
            <w:tcW w:w="562" w:type="dxa"/>
          </w:tcPr>
          <w:p w14:paraId="36D13EF5" w14:textId="2B48AB5E" w:rsidR="002D00E9" w:rsidRPr="002D00E9" w:rsidRDefault="002D00E9" w:rsidP="002D00E9">
            <w:pPr>
              <w:rPr>
                <w:rFonts w:ascii="Microsoft JhengHei" w:eastAsia="Microsoft JhengHei" w:hAnsi="Microsoft JhengHei" w:cs="Microsoft JhengHei"/>
                <w:sz w:val="24"/>
                <w:szCs w:val="24"/>
                <w:lang w:val="en-US"/>
              </w:rPr>
            </w:pPr>
            <w:r w:rsidRPr="002D00E9">
              <w:rPr>
                <w:rFonts w:ascii="GHEA Grapalat" w:hAnsi="GHEA Grapalat"/>
                <w:sz w:val="24"/>
                <w:szCs w:val="24"/>
                <w:lang w:val="af-ZA"/>
              </w:rPr>
              <w:t>10.</w:t>
            </w:r>
          </w:p>
        </w:tc>
        <w:tc>
          <w:tcPr>
            <w:tcW w:w="6255" w:type="dxa"/>
          </w:tcPr>
          <w:p w14:paraId="146905B0" w14:textId="7E6E9EA0" w:rsidR="002D00E9" w:rsidRPr="00666A2A" w:rsidRDefault="002D00E9" w:rsidP="002D00E9">
            <w:pPr>
              <w:rPr>
                <w:rFonts w:ascii="GHEA Grapalat" w:hAnsi="GHEA Grapalat"/>
                <w:sz w:val="24"/>
                <w:szCs w:val="24"/>
                <w:lang w:val="af-ZA"/>
              </w:rPr>
            </w:pPr>
            <w:r w:rsidRPr="00666A2A">
              <w:rPr>
                <w:rFonts w:ascii="GHEA Grapalat" w:hAnsi="GHEA Grapalat"/>
                <w:sz w:val="24"/>
                <w:szCs w:val="24"/>
                <w:lang w:val="af-ZA"/>
              </w:rPr>
              <w:t>Դեֆորմացիոն կար</w:t>
            </w:r>
            <w:r>
              <w:rPr>
                <w:rFonts w:ascii="GHEA Grapalat" w:hAnsi="GHEA Grapalat"/>
                <w:sz w:val="24"/>
                <w:szCs w:val="24"/>
                <w:lang w:val="af-ZA"/>
              </w:rPr>
              <w:t>անն</w:t>
            </w:r>
            <w:r w:rsidRPr="00666A2A">
              <w:rPr>
                <w:rFonts w:ascii="GHEA Grapalat" w:hAnsi="GHEA Grapalat"/>
                <w:sz w:val="24"/>
                <w:szCs w:val="24"/>
                <w:lang w:val="af-ZA"/>
              </w:rPr>
              <w:t>երի տեսակը ըստ թռիչքների</w:t>
            </w:r>
          </w:p>
        </w:tc>
        <w:tc>
          <w:tcPr>
            <w:tcW w:w="3379" w:type="dxa"/>
          </w:tcPr>
          <w:p w14:paraId="1C0BEBC2" w14:textId="77777777" w:rsidR="002D00E9" w:rsidRPr="00666A2A" w:rsidRDefault="002D00E9" w:rsidP="002D00E9">
            <w:pPr>
              <w:rPr>
                <w:rFonts w:ascii="GHEA Grapalat" w:hAnsi="GHEA Grapalat"/>
                <w:sz w:val="24"/>
                <w:szCs w:val="24"/>
                <w:lang w:val="af-ZA"/>
              </w:rPr>
            </w:pPr>
          </w:p>
        </w:tc>
      </w:tr>
    </w:tbl>
    <w:p w14:paraId="56D7AF62" w14:textId="77777777" w:rsidR="00A36963" w:rsidRPr="00666A2A" w:rsidRDefault="00A36963" w:rsidP="00A36963">
      <w:pPr>
        <w:rPr>
          <w:rFonts w:ascii="GHEA Grapalat" w:hAnsi="GHEA Grapalat"/>
          <w:sz w:val="24"/>
          <w:szCs w:val="24"/>
          <w:lang w:val="af-ZA"/>
        </w:rPr>
      </w:pPr>
    </w:p>
    <w:p w14:paraId="2B70358B" w14:textId="77777777" w:rsidR="00A36963" w:rsidRPr="00666A2A" w:rsidRDefault="00A36963" w:rsidP="00A36963">
      <w:pPr>
        <w:jc w:val="center"/>
        <w:rPr>
          <w:rFonts w:ascii="GHEA Grapalat" w:hAnsi="GHEA Grapalat"/>
          <w:b/>
          <w:sz w:val="24"/>
          <w:szCs w:val="24"/>
          <w:u w:val="single"/>
        </w:rPr>
      </w:pPr>
      <w:r w:rsidRPr="00666A2A">
        <w:rPr>
          <w:rFonts w:ascii="GHEA Grapalat" w:hAnsi="GHEA Grapalat"/>
          <w:b/>
          <w:sz w:val="24"/>
          <w:szCs w:val="24"/>
          <w:u w:val="single"/>
        </w:rPr>
        <w:t>Ձև No.3. Ափային (եզրային) հենարաններ</w:t>
      </w:r>
    </w:p>
    <w:tbl>
      <w:tblPr>
        <w:tblStyle w:val="TableGrid"/>
        <w:tblW w:w="0" w:type="auto"/>
        <w:tblLook w:val="04A0" w:firstRow="1" w:lastRow="0" w:firstColumn="1" w:lastColumn="0" w:noHBand="0" w:noVBand="1"/>
      </w:tblPr>
      <w:tblGrid>
        <w:gridCol w:w="558"/>
        <w:gridCol w:w="6257"/>
        <w:gridCol w:w="3381"/>
      </w:tblGrid>
      <w:tr w:rsidR="00A36963" w:rsidRPr="00666A2A" w14:paraId="3D66D2A4" w14:textId="77777777" w:rsidTr="002D00E9">
        <w:tc>
          <w:tcPr>
            <w:tcW w:w="558" w:type="dxa"/>
          </w:tcPr>
          <w:p w14:paraId="0AC2E167"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1.</w:t>
            </w:r>
          </w:p>
        </w:tc>
        <w:tc>
          <w:tcPr>
            <w:tcW w:w="6257" w:type="dxa"/>
          </w:tcPr>
          <w:p w14:paraId="714DDFF7"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Հենարանի համար</w:t>
            </w:r>
          </w:p>
        </w:tc>
        <w:tc>
          <w:tcPr>
            <w:tcW w:w="3381" w:type="dxa"/>
          </w:tcPr>
          <w:p w14:paraId="539605BC" w14:textId="77777777" w:rsidR="00A36963" w:rsidRPr="00666A2A" w:rsidRDefault="00A36963" w:rsidP="00A45EBE">
            <w:pPr>
              <w:rPr>
                <w:rFonts w:ascii="GHEA Grapalat" w:hAnsi="GHEA Grapalat"/>
                <w:sz w:val="24"/>
                <w:szCs w:val="24"/>
                <w:lang w:val="af-ZA"/>
              </w:rPr>
            </w:pPr>
          </w:p>
        </w:tc>
      </w:tr>
      <w:tr w:rsidR="00A36963" w:rsidRPr="00666A2A" w14:paraId="60612605" w14:textId="77777777" w:rsidTr="002D00E9">
        <w:tc>
          <w:tcPr>
            <w:tcW w:w="558" w:type="dxa"/>
          </w:tcPr>
          <w:p w14:paraId="2CABB326"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2.</w:t>
            </w:r>
          </w:p>
        </w:tc>
        <w:tc>
          <w:tcPr>
            <w:tcW w:w="6257" w:type="dxa"/>
          </w:tcPr>
          <w:p w14:paraId="52047CEA"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Հենարանի սխեմա</w:t>
            </w:r>
          </w:p>
          <w:p w14:paraId="1138FB1F"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vertAlign w:val="superscript"/>
                <w:lang w:val="af-ZA"/>
              </w:rPr>
              <w:t>(զանգվածային, կանգնակային)</w:t>
            </w:r>
          </w:p>
        </w:tc>
        <w:tc>
          <w:tcPr>
            <w:tcW w:w="3381" w:type="dxa"/>
          </w:tcPr>
          <w:p w14:paraId="52068D22" w14:textId="77777777" w:rsidR="00A36963" w:rsidRPr="00666A2A" w:rsidRDefault="00A36963" w:rsidP="00A45EBE">
            <w:pPr>
              <w:rPr>
                <w:rFonts w:ascii="GHEA Grapalat" w:hAnsi="GHEA Grapalat"/>
                <w:sz w:val="24"/>
                <w:szCs w:val="24"/>
                <w:lang w:val="af-ZA"/>
              </w:rPr>
            </w:pPr>
          </w:p>
        </w:tc>
      </w:tr>
      <w:tr w:rsidR="00A36963" w:rsidRPr="00666A2A" w14:paraId="354F3C3E" w14:textId="77777777" w:rsidTr="002D00E9">
        <w:tc>
          <w:tcPr>
            <w:tcW w:w="558" w:type="dxa"/>
          </w:tcPr>
          <w:p w14:paraId="09FC7166"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3.</w:t>
            </w:r>
          </w:p>
        </w:tc>
        <w:tc>
          <w:tcPr>
            <w:tcW w:w="6257" w:type="dxa"/>
          </w:tcPr>
          <w:p w14:paraId="349718E4"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Հենարանի նյութը</w:t>
            </w:r>
          </w:p>
        </w:tc>
        <w:tc>
          <w:tcPr>
            <w:tcW w:w="3381" w:type="dxa"/>
          </w:tcPr>
          <w:p w14:paraId="23A2BD91" w14:textId="77777777" w:rsidR="00A36963" w:rsidRPr="00666A2A" w:rsidRDefault="00A36963" w:rsidP="00A45EBE">
            <w:pPr>
              <w:rPr>
                <w:rFonts w:ascii="GHEA Grapalat" w:hAnsi="GHEA Grapalat"/>
                <w:sz w:val="24"/>
                <w:szCs w:val="24"/>
                <w:lang w:val="af-ZA"/>
              </w:rPr>
            </w:pPr>
          </w:p>
        </w:tc>
      </w:tr>
      <w:tr w:rsidR="00A36963" w:rsidRPr="00666A2A" w14:paraId="69975630" w14:textId="77777777" w:rsidTr="002D00E9">
        <w:tc>
          <w:tcPr>
            <w:tcW w:w="558" w:type="dxa"/>
          </w:tcPr>
          <w:p w14:paraId="3BC6E4D3"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4.</w:t>
            </w:r>
          </w:p>
        </w:tc>
        <w:tc>
          <w:tcPr>
            <w:tcW w:w="6257" w:type="dxa"/>
          </w:tcPr>
          <w:p w14:paraId="5845455F"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Հենարանի իրականացում՝</w:t>
            </w:r>
          </w:p>
        </w:tc>
        <w:tc>
          <w:tcPr>
            <w:tcW w:w="3381" w:type="dxa"/>
          </w:tcPr>
          <w:p w14:paraId="74833BBA" w14:textId="77777777" w:rsidR="00A36963" w:rsidRPr="00666A2A" w:rsidRDefault="00A36963" w:rsidP="00A45EBE">
            <w:pPr>
              <w:rPr>
                <w:rFonts w:ascii="GHEA Grapalat" w:hAnsi="GHEA Grapalat"/>
                <w:sz w:val="24"/>
                <w:szCs w:val="24"/>
                <w:lang w:val="af-ZA"/>
              </w:rPr>
            </w:pPr>
          </w:p>
        </w:tc>
      </w:tr>
      <w:tr w:rsidR="00A36963" w:rsidRPr="00666A2A" w14:paraId="181EF207" w14:textId="77777777" w:rsidTr="002D00E9">
        <w:tc>
          <w:tcPr>
            <w:tcW w:w="558" w:type="dxa"/>
          </w:tcPr>
          <w:p w14:paraId="6DD266F2"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1)</w:t>
            </w:r>
          </w:p>
        </w:tc>
        <w:tc>
          <w:tcPr>
            <w:tcW w:w="6257" w:type="dxa"/>
          </w:tcPr>
          <w:p w14:paraId="3BC44741" w14:textId="77777777" w:rsidR="00A36963" w:rsidRPr="00666A2A" w:rsidRDefault="00A36963" w:rsidP="00A45EBE">
            <w:pPr>
              <w:jc w:val="right"/>
              <w:rPr>
                <w:rFonts w:ascii="GHEA Grapalat" w:hAnsi="GHEA Grapalat"/>
                <w:i/>
                <w:iCs/>
                <w:sz w:val="24"/>
                <w:szCs w:val="24"/>
                <w:lang w:val="af-ZA"/>
              </w:rPr>
            </w:pPr>
            <w:r w:rsidRPr="00666A2A">
              <w:rPr>
                <w:rFonts w:ascii="GHEA Grapalat" w:hAnsi="GHEA Grapalat"/>
                <w:i/>
                <w:iCs/>
                <w:sz w:val="24"/>
                <w:szCs w:val="24"/>
                <w:lang w:val="af-ZA"/>
              </w:rPr>
              <w:t>Երկաթբետոնե՝ հավաքովի, միաձույլ</w:t>
            </w:r>
          </w:p>
        </w:tc>
        <w:tc>
          <w:tcPr>
            <w:tcW w:w="3381" w:type="dxa"/>
          </w:tcPr>
          <w:p w14:paraId="73EE4D78" w14:textId="77777777" w:rsidR="00A36963" w:rsidRPr="00666A2A" w:rsidRDefault="00A36963" w:rsidP="00A45EBE">
            <w:pPr>
              <w:rPr>
                <w:rFonts w:ascii="GHEA Grapalat" w:hAnsi="GHEA Grapalat"/>
                <w:sz w:val="24"/>
                <w:szCs w:val="24"/>
                <w:lang w:val="af-ZA"/>
              </w:rPr>
            </w:pPr>
          </w:p>
        </w:tc>
      </w:tr>
      <w:tr w:rsidR="00A36963" w:rsidRPr="00C16CF7" w14:paraId="76F77CBC" w14:textId="77777777" w:rsidTr="002D00E9">
        <w:tc>
          <w:tcPr>
            <w:tcW w:w="558" w:type="dxa"/>
          </w:tcPr>
          <w:p w14:paraId="7637ACB7"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2)</w:t>
            </w:r>
          </w:p>
        </w:tc>
        <w:tc>
          <w:tcPr>
            <w:tcW w:w="6257" w:type="dxa"/>
          </w:tcPr>
          <w:p w14:paraId="50E9CED5" w14:textId="77777777" w:rsidR="00A36963" w:rsidRPr="00666A2A" w:rsidRDefault="00A36963" w:rsidP="00A45EBE">
            <w:pPr>
              <w:jc w:val="right"/>
              <w:rPr>
                <w:rFonts w:ascii="GHEA Grapalat" w:hAnsi="GHEA Grapalat"/>
                <w:i/>
                <w:iCs/>
                <w:sz w:val="24"/>
                <w:szCs w:val="24"/>
                <w:lang w:val="af-ZA"/>
              </w:rPr>
            </w:pPr>
            <w:r w:rsidRPr="00666A2A">
              <w:rPr>
                <w:rFonts w:ascii="GHEA Grapalat" w:hAnsi="GHEA Grapalat"/>
                <w:i/>
                <w:iCs/>
                <w:sz w:val="24"/>
                <w:szCs w:val="24"/>
                <w:lang w:val="af-ZA"/>
              </w:rPr>
              <w:t>Մետաղական՝ միացումները գամային, հեղու</w:t>
            </w:r>
            <w:r w:rsidRPr="00666A2A">
              <w:rPr>
                <w:rFonts w:ascii="GHEA Grapalat" w:hAnsi="GHEA Grapalat"/>
                <w:i/>
                <w:iCs/>
                <w:sz w:val="24"/>
                <w:szCs w:val="24"/>
                <w:lang w:val="hy-AM"/>
              </w:rPr>
              <w:t>յ</w:t>
            </w:r>
            <w:r w:rsidRPr="00666A2A">
              <w:rPr>
                <w:rFonts w:ascii="GHEA Grapalat" w:hAnsi="GHEA Grapalat"/>
                <w:i/>
                <w:iCs/>
                <w:sz w:val="24"/>
                <w:szCs w:val="24"/>
                <w:lang w:val="af-ZA"/>
              </w:rPr>
              <w:t>սային, եռակցումով</w:t>
            </w:r>
          </w:p>
        </w:tc>
        <w:tc>
          <w:tcPr>
            <w:tcW w:w="3381" w:type="dxa"/>
          </w:tcPr>
          <w:p w14:paraId="34B0A004" w14:textId="77777777" w:rsidR="00A36963" w:rsidRPr="00666A2A" w:rsidRDefault="00A36963" w:rsidP="00A45EBE">
            <w:pPr>
              <w:rPr>
                <w:rFonts w:ascii="GHEA Grapalat" w:hAnsi="GHEA Grapalat"/>
                <w:sz w:val="24"/>
                <w:szCs w:val="24"/>
                <w:lang w:val="af-ZA"/>
              </w:rPr>
            </w:pPr>
          </w:p>
        </w:tc>
      </w:tr>
      <w:tr w:rsidR="002D00E9" w:rsidRPr="00C16CF7" w14:paraId="5A3DED7B" w14:textId="77777777" w:rsidTr="002D00E9">
        <w:tc>
          <w:tcPr>
            <w:tcW w:w="558" w:type="dxa"/>
          </w:tcPr>
          <w:p w14:paraId="7E8469F9" w14:textId="0A2BE16D" w:rsidR="002D00E9" w:rsidRPr="00666A2A" w:rsidRDefault="002D00E9" w:rsidP="002D00E9">
            <w:pPr>
              <w:rPr>
                <w:rFonts w:ascii="GHEA Grapalat" w:hAnsi="GHEA Grapalat"/>
                <w:sz w:val="24"/>
                <w:szCs w:val="24"/>
                <w:lang w:val="af-ZA"/>
              </w:rPr>
            </w:pPr>
            <w:r w:rsidRPr="00666A2A">
              <w:rPr>
                <w:rFonts w:ascii="GHEA Grapalat" w:hAnsi="GHEA Grapalat"/>
                <w:sz w:val="24"/>
                <w:szCs w:val="24"/>
                <w:lang w:val="af-ZA"/>
              </w:rPr>
              <w:t>5.</w:t>
            </w:r>
          </w:p>
        </w:tc>
        <w:tc>
          <w:tcPr>
            <w:tcW w:w="6257" w:type="dxa"/>
          </w:tcPr>
          <w:p w14:paraId="38E27848" w14:textId="1F476F47" w:rsidR="002D00E9" w:rsidRPr="002D00E9" w:rsidRDefault="002D00E9" w:rsidP="002D00E9">
            <w:pPr>
              <w:rPr>
                <w:rFonts w:ascii="GHEA Grapalat" w:hAnsi="GHEA Grapalat"/>
                <w:i/>
                <w:iCs/>
                <w:sz w:val="24"/>
                <w:szCs w:val="24"/>
                <w:lang w:val="af-ZA"/>
              </w:rPr>
            </w:pPr>
            <w:r w:rsidRPr="002D00E9">
              <w:rPr>
                <w:rFonts w:ascii="GHEA Grapalat" w:hAnsi="GHEA Grapalat"/>
                <w:sz w:val="24"/>
                <w:szCs w:val="24"/>
                <w:lang w:val="af-ZA"/>
              </w:rPr>
              <w:t>Հենարանի իրանի լայնական կտրվածքի նկարագրություն</w:t>
            </w:r>
          </w:p>
        </w:tc>
        <w:tc>
          <w:tcPr>
            <w:tcW w:w="3381" w:type="dxa"/>
          </w:tcPr>
          <w:p w14:paraId="632D41B0" w14:textId="5B2FA98E" w:rsidR="002D00E9" w:rsidRPr="00666A2A" w:rsidRDefault="002D00E9" w:rsidP="002D00E9">
            <w:pPr>
              <w:rPr>
                <w:rFonts w:ascii="GHEA Grapalat" w:hAnsi="GHEA Grapalat"/>
                <w:sz w:val="24"/>
                <w:szCs w:val="24"/>
                <w:lang w:val="af-ZA"/>
              </w:rPr>
            </w:pPr>
          </w:p>
        </w:tc>
      </w:tr>
      <w:tr w:rsidR="002D00E9" w:rsidRPr="00C16CF7" w14:paraId="5BC40ACD" w14:textId="77777777" w:rsidTr="002D00E9">
        <w:tc>
          <w:tcPr>
            <w:tcW w:w="558" w:type="dxa"/>
          </w:tcPr>
          <w:p w14:paraId="0F793CD9" w14:textId="5073B8BC" w:rsidR="002D00E9" w:rsidRPr="00666A2A" w:rsidRDefault="002D00E9" w:rsidP="002D00E9">
            <w:pPr>
              <w:rPr>
                <w:rFonts w:ascii="GHEA Grapalat" w:hAnsi="GHEA Grapalat"/>
                <w:sz w:val="24"/>
                <w:szCs w:val="24"/>
                <w:lang w:val="af-ZA"/>
              </w:rPr>
            </w:pPr>
            <w:r w:rsidRPr="00666A2A">
              <w:rPr>
                <w:rFonts w:ascii="GHEA Grapalat" w:hAnsi="GHEA Grapalat"/>
                <w:sz w:val="24"/>
                <w:szCs w:val="24"/>
                <w:lang w:val="af-ZA"/>
              </w:rPr>
              <w:lastRenderedPageBreak/>
              <w:t>6.</w:t>
            </w:r>
          </w:p>
        </w:tc>
        <w:tc>
          <w:tcPr>
            <w:tcW w:w="6257" w:type="dxa"/>
          </w:tcPr>
          <w:p w14:paraId="392010BF" w14:textId="77777777" w:rsidR="002D00E9" w:rsidRPr="00666A2A" w:rsidRDefault="002D00E9" w:rsidP="002D00E9">
            <w:pPr>
              <w:rPr>
                <w:rFonts w:ascii="GHEA Grapalat" w:hAnsi="GHEA Grapalat"/>
                <w:sz w:val="24"/>
                <w:szCs w:val="24"/>
                <w:lang w:val="af-ZA"/>
              </w:rPr>
            </w:pPr>
            <w:r w:rsidRPr="00666A2A">
              <w:rPr>
                <w:rFonts w:ascii="GHEA Grapalat" w:hAnsi="GHEA Grapalat"/>
                <w:sz w:val="24"/>
                <w:szCs w:val="24"/>
                <w:lang w:val="af-ZA"/>
              </w:rPr>
              <w:t>Հենարանի իրականացման նախագիծը</w:t>
            </w:r>
          </w:p>
          <w:p w14:paraId="1E2F46E8" w14:textId="77777777" w:rsidR="002D00E9" w:rsidRPr="00666A2A" w:rsidRDefault="002D00E9" w:rsidP="002D00E9">
            <w:pPr>
              <w:rPr>
                <w:rFonts w:ascii="GHEA Grapalat" w:hAnsi="GHEA Grapalat"/>
                <w:sz w:val="24"/>
                <w:szCs w:val="24"/>
                <w:vertAlign w:val="superscript"/>
                <w:lang w:val="af-ZA"/>
              </w:rPr>
            </w:pPr>
            <w:r w:rsidRPr="00666A2A">
              <w:rPr>
                <w:rFonts w:ascii="GHEA Grapalat" w:hAnsi="GHEA Grapalat"/>
                <w:sz w:val="24"/>
                <w:szCs w:val="24"/>
                <w:vertAlign w:val="superscript"/>
                <w:lang w:val="af-ZA"/>
              </w:rPr>
              <w:t>(տիպային – նշել տիպային նախագիծը, անհատական)</w:t>
            </w:r>
          </w:p>
        </w:tc>
        <w:tc>
          <w:tcPr>
            <w:tcW w:w="3381" w:type="dxa"/>
          </w:tcPr>
          <w:p w14:paraId="16BFEBC1" w14:textId="77777777" w:rsidR="002D00E9" w:rsidRPr="00666A2A" w:rsidRDefault="002D00E9" w:rsidP="002D00E9">
            <w:pPr>
              <w:rPr>
                <w:rFonts w:ascii="GHEA Grapalat" w:hAnsi="GHEA Grapalat"/>
                <w:sz w:val="24"/>
                <w:szCs w:val="24"/>
                <w:lang w:val="af-ZA"/>
              </w:rPr>
            </w:pPr>
          </w:p>
        </w:tc>
      </w:tr>
      <w:tr w:rsidR="002D00E9" w:rsidRPr="00C16CF7" w14:paraId="3B84248C" w14:textId="77777777" w:rsidTr="002D00E9">
        <w:tc>
          <w:tcPr>
            <w:tcW w:w="558" w:type="dxa"/>
          </w:tcPr>
          <w:p w14:paraId="0ADF4373" w14:textId="059E4682" w:rsidR="002D00E9" w:rsidRPr="00666A2A" w:rsidRDefault="00F503E0" w:rsidP="002D00E9">
            <w:pPr>
              <w:rPr>
                <w:rFonts w:ascii="GHEA Grapalat" w:hAnsi="GHEA Grapalat"/>
                <w:sz w:val="24"/>
                <w:szCs w:val="24"/>
                <w:lang w:val="af-ZA"/>
              </w:rPr>
            </w:pPr>
            <w:r>
              <w:rPr>
                <w:rFonts w:ascii="GHEA Grapalat" w:hAnsi="GHEA Grapalat"/>
                <w:sz w:val="24"/>
                <w:szCs w:val="24"/>
                <w:lang w:val="af-ZA"/>
              </w:rPr>
              <w:t>7.</w:t>
            </w:r>
          </w:p>
        </w:tc>
        <w:tc>
          <w:tcPr>
            <w:tcW w:w="6257" w:type="dxa"/>
          </w:tcPr>
          <w:p w14:paraId="322B589D" w14:textId="77777777" w:rsidR="002D00E9" w:rsidRPr="00666A2A" w:rsidRDefault="002D00E9" w:rsidP="002D00E9">
            <w:pPr>
              <w:rPr>
                <w:rFonts w:ascii="GHEA Grapalat" w:hAnsi="GHEA Grapalat"/>
                <w:sz w:val="24"/>
                <w:szCs w:val="24"/>
                <w:lang w:val="af-ZA"/>
              </w:rPr>
            </w:pPr>
            <w:r w:rsidRPr="00666A2A">
              <w:rPr>
                <w:rFonts w:ascii="GHEA Grapalat" w:hAnsi="GHEA Grapalat"/>
                <w:sz w:val="24"/>
                <w:szCs w:val="24"/>
                <w:lang w:val="af-ZA"/>
              </w:rPr>
              <w:t>Հենարանի հիմքերի տեսակը</w:t>
            </w:r>
          </w:p>
          <w:p w14:paraId="43F33D9A" w14:textId="77777777" w:rsidR="002D00E9" w:rsidRPr="00666A2A" w:rsidRDefault="002D00E9" w:rsidP="002D00E9">
            <w:pPr>
              <w:rPr>
                <w:rFonts w:ascii="GHEA Grapalat" w:hAnsi="GHEA Grapalat"/>
                <w:sz w:val="24"/>
                <w:szCs w:val="24"/>
                <w:lang w:val="af-ZA"/>
              </w:rPr>
            </w:pPr>
            <w:r w:rsidRPr="00666A2A">
              <w:rPr>
                <w:rFonts w:ascii="GHEA Grapalat" w:hAnsi="GHEA Grapalat"/>
                <w:sz w:val="24"/>
                <w:szCs w:val="24"/>
                <w:vertAlign w:val="superscript"/>
                <w:lang w:val="af-ZA"/>
              </w:rPr>
              <w:t xml:space="preserve">(ցացր տեղադրմամբ բնական հիմնատակի վրա, խորը տեղադրմամբ, </w:t>
            </w:r>
            <w:r w:rsidRPr="00666A2A">
              <w:rPr>
                <w:rFonts w:ascii="GHEA Grapalat" w:hAnsi="GHEA Grapalat"/>
                <w:sz w:val="24"/>
                <w:szCs w:val="24"/>
                <w:vertAlign w:val="superscript"/>
                <w:lang w:val="hy-AM"/>
              </w:rPr>
              <w:t>ցց</w:t>
            </w:r>
            <w:r w:rsidRPr="00666A2A">
              <w:rPr>
                <w:rFonts w:ascii="GHEA Grapalat" w:hAnsi="GHEA Grapalat"/>
                <w:sz w:val="24"/>
                <w:szCs w:val="24"/>
                <w:vertAlign w:val="superscript"/>
                <w:lang w:val="af-ZA"/>
              </w:rPr>
              <w:t>ային, իջեցվող հորերով)</w:t>
            </w:r>
          </w:p>
        </w:tc>
        <w:tc>
          <w:tcPr>
            <w:tcW w:w="3381" w:type="dxa"/>
          </w:tcPr>
          <w:p w14:paraId="658F0A1F" w14:textId="77777777" w:rsidR="002D00E9" w:rsidRPr="00666A2A" w:rsidRDefault="002D00E9" w:rsidP="002D00E9">
            <w:pPr>
              <w:rPr>
                <w:rFonts w:ascii="GHEA Grapalat" w:hAnsi="GHEA Grapalat"/>
                <w:sz w:val="24"/>
                <w:szCs w:val="24"/>
                <w:lang w:val="af-ZA"/>
              </w:rPr>
            </w:pPr>
          </w:p>
        </w:tc>
      </w:tr>
    </w:tbl>
    <w:p w14:paraId="2D2E2D16" w14:textId="77777777" w:rsidR="00141BBB" w:rsidRDefault="00141BBB" w:rsidP="00A36963">
      <w:pPr>
        <w:jc w:val="center"/>
        <w:rPr>
          <w:rFonts w:ascii="GHEA Grapalat" w:hAnsi="GHEA Grapalat"/>
          <w:b/>
          <w:sz w:val="24"/>
          <w:szCs w:val="24"/>
          <w:u w:val="single"/>
          <w:lang w:val="hy-AM"/>
        </w:rPr>
      </w:pPr>
    </w:p>
    <w:p w14:paraId="220FC343" w14:textId="0807C571" w:rsidR="00A36963" w:rsidRPr="00666A2A" w:rsidRDefault="00A36963" w:rsidP="00A36963">
      <w:pPr>
        <w:jc w:val="center"/>
        <w:rPr>
          <w:rFonts w:ascii="GHEA Grapalat" w:hAnsi="GHEA Grapalat"/>
          <w:b/>
          <w:sz w:val="24"/>
          <w:szCs w:val="24"/>
          <w:u w:val="single"/>
        </w:rPr>
      </w:pPr>
      <w:r w:rsidRPr="00666A2A">
        <w:rPr>
          <w:rFonts w:ascii="GHEA Grapalat" w:hAnsi="GHEA Grapalat"/>
          <w:b/>
          <w:sz w:val="24"/>
          <w:szCs w:val="24"/>
          <w:u w:val="single"/>
        </w:rPr>
        <w:t>Ձև No.4. Միջանկյալ հենարաններ</w:t>
      </w:r>
    </w:p>
    <w:tbl>
      <w:tblPr>
        <w:tblStyle w:val="TableGrid"/>
        <w:tblW w:w="0" w:type="auto"/>
        <w:tblLook w:val="04A0" w:firstRow="1" w:lastRow="0" w:firstColumn="1" w:lastColumn="0" w:noHBand="0" w:noVBand="1"/>
      </w:tblPr>
      <w:tblGrid>
        <w:gridCol w:w="558"/>
        <w:gridCol w:w="6259"/>
        <w:gridCol w:w="3379"/>
      </w:tblGrid>
      <w:tr w:rsidR="00A36963" w:rsidRPr="00666A2A" w14:paraId="5EDBEAE3" w14:textId="77777777" w:rsidTr="00F503E0">
        <w:tc>
          <w:tcPr>
            <w:tcW w:w="558" w:type="dxa"/>
          </w:tcPr>
          <w:p w14:paraId="51C29A6F"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1.</w:t>
            </w:r>
          </w:p>
        </w:tc>
        <w:tc>
          <w:tcPr>
            <w:tcW w:w="6259" w:type="dxa"/>
          </w:tcPr>
          <w:p w14:paraId="31AB7DE6"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Հենարանի համար</w:t>
            </w:r>
          </w:p>
        </w:tc>
        <w:tc>
          <w:tcPr>
            <w:tcW w:w="3379" w:type="dxa"/>
          </w:tcPr>
          <w:p w14:paraId="1B09B7C6" w14:textId="77777777" w:rsidR="00A36963" w:rsidRPr="00666A2A" w:rsidRDefault="00A36963" w:rsidP="00A45EBE">
            <w:pPr>
              <w:rPr>
                <w:rFonts w:ascii="GHEA Grapalat" w:hAnsi="GHEA Grapalat"/>
                <w:sz w:val="24"/>
                <w:szCs w:val="24"/>
                <w:lang w:val="af-ZA"/>
              </w:rPr>
            </w:pPr>
          </w:p>
        </w:tc>
      </w:tr>
      <w:tr w:rsidR="00A36963" w:rsidRPr="00666A2A" w14:paraId="35DB06B4" w14:textId="77777777" w:rsidTr="00F503E0">
        <w:tc>
          <w:tcPr>
            <w:tcW w:w="558" w:type="dxa"/>
          </w:tcPr>
          <w:p w14:paraId="35CEFD01"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2.</w:t>
            </w:r>
          </w:p>
        </w:tc>
        <w:tc>
          <w:tcPr>
            <w:tcW w:w="6259" w:type="dxa"/>
          </w:tcPr>
          <w:p w14:paraId="60CCD079"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Հենարանի սխեմա</w:t>
            </w:r>
          </w:p>
          <w:p w14:paraId="2C66AC3E"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vertAlign w:val="superscript"/>
                <w:lang w:val="af-ZA"/>
              </w:rPr>
              <w:t>(զանգվածային, կանգնակային)</w:t>
            </w:r>
          </w:p>
        </w:tc>
        <w:tc>
          <w:tcPr>
            <w:tcW w:w="3379" w:type="dxa"/>
          </w:tcPr>
          <w:p w14:paraId="79EA8AC8" w14:textId="77777777" w:rsidR="00A36963" w:rsidRPr="00666A2A" w:rsidRDefault="00A36963" w:rsidP="00A45EBE">
            <w:pPr>
              <w:rPr>
                <w:rFonts w:ascii="GHEA Grapalat" w:hAnsi="GHEA Grapalat"/>
                <w:sz w:val="24"/>
                <w:szCs w:val="24"/>
                <w:lang w:val="af-ZA"/>
              </w:rPr>
            </w:pPr>
          </w:p>
        </w:tc>
      </w:tr>
      <w:tr w:rsidR="00A36963" w:rsidRPr="00666A2A" w14:paraId="391A1274" w14:textId="77777777" w:rsidTr="00F503E0">
        <w:tc>
          <w:tcPr>
            <w:tcW w:w="558" w:type="dxa"/>
          </w:tcPr>
          <w:p w14:paraId="2E9CFE89"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3.</w:t>
            </w:r>
          </w:p>
        </w:tc>
        <w:tc>
          <w:tcPr>
            <w:tcW w:w="6259" w:type="dxa"/>
          </w:tcPr>
          <w:p w14:paraId="57DD8AC3"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Հենարանի նյութը</w:t>
            </w:r>
          </w:p>
        </w:tc>
        <w:tc>
          <w:tcPr>
            <w:tcW w:w="3379" w:type="dxa"/>
          </w:tcPr>
          <w:p w14:paraId="69212F22" w14:textId="77777777" w:rsidR="00A36963" w:rsidRPr="00666A2A" w:rsidRDefault="00A36963" w:rsidP="00A45EBE">
            <w:pPr>
              <w:rPr>
                <w:rFonts w:ascii="GHEA Grapalat" w:hAnsi="GHEA Grapalat"/>
                <w:sz w:val="24"/>
                <w:szCs w:val="24"/>
                <w:lang w:val="af-ZA"/>
              </w:rPr>
            </w:pPr>
          </w:p>
        </w:tc>
      </w:tr>
      <w:tr w:rsidR="00A36963" w:rsidRPr="00666A2A" w14:paraId="227E2B17" w14:textId="77777777" w:rsidTr="00F503E0">
        <w:tc>
          <w:tcPr>
            <w:tcW w:w="558" w:type="dxa"/>
          </w:tcPr>
          <w:p w14:paraId="3842C395"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4.</w:t>
            </w:r>
          </w:p>
        </w:tc>
        <w:tc>
          <w:tcPr>
            <w:tcW w:w="6259" w:type="dxa"/>
          </w:tcPr>
          <w:p w14:paraId="745603FE"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Հենարանի իրականացում՝</w:t>
            </w:r>
          </w:p>
        </w:tc>
        <w:tc>
          <w:tcPr>
            <w:tcW w:w="3379" w:type="dxa"/>
          </w:tcPr>
          <w:p w14:paraId="22E41173" w14:textId="77777777" w:rsidR="00A36963" w:rsidRPr="00666A2A" w:rsidRDefault="00A36963" w:rsidP="00A45EBE">
            <w:pPr>
              <w:rPr>
                <w:rFonts w:ascii="GHEA Grapalat" w:hAnsi="GHEA Grapalat"/>
                <w:sz w:val="24"/>
                <w:szCs w:val="24"/>
                <w:lang w:val="af-ZA"/>
              </w:rPr>
            </w:pPr>
          </w:p>
        </w:tc>
      </w:tr>
      <w:tr w:rsidR="00A36963" w:rsidRPr="00666A2A" w14:paraId="67AE19D3" w14:textId="77777777" w:rsidTr="00F503E0">
        <w:tc>
          <w:tcPr>
            <w:tcW w:w="558" w:type="dxa"/>
          </w:tcPr>
          <w:p w14:paraId="5D47E1AD"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1)</w:t>
            </w:r>
          </w:p>
        </w:tc>
        <w:tc>
          <w:tcPr>
            <w:tcW w:w="6259" w:type="dxa"/>
          </w:tcPr>
          <w:p w14:paraId="29A99F43" w14:textId="448B629A" w:rsidR="00A36963" w:rsidRPr="00666A2A" w:rsidRDefault="00A36963" w:rsidP="00A45EBE">
            <w:pPr>
              <w:jc w:val="right"/>
              <w:rPr>
                <w:rFonts w:ascii="GHEA Grapalat" w:hAnsi="GHEA Grapalat"/>
                <w:sz w:val="24"/>
                <w:szCs w:val="24"/>
                <w:lang w:val="af-ZA"/>
              </w:rPr>
            </w:pPr>
            <w:r w:rsidRPr="00666A2A">
              <w:rPr>
                <w:rFonts w:ascii="GHEA Grapalat" w:hAnsi="GHEA Grapalat"/>
                <w:sz w:val="24"/>
                <w:szCs w:val="24"/>
                <w:lang w:val="af-ZA"/>
              </w:rPr>
              <w:t>Երկաթբետոնե՝ հա</w:t>
            </w:r>
            <w:r w:rsidR="00141BBB">
              <w:rPr>
                <w:rFonts w:ascii="GHEA Grapalat" w:hAnsi="GHEA Grapalat"/>
                <w:sz w:val="24"/>
                <w:szCs w:val="24"/>
                <w:lang w:val="af-ZA"/>
              </w:rPr>
              <w:t>վ</w:t>
            </w:r>
            <w:r w:rsidRPr="00666A2A">
              <w:rPr>
                <w:rFonts w:ascii="GHEA Grapalat" w:hAnsi="GHEA Grapalat"/>
                <w:sz w:val="24"/>
                <w:szCs w:val="24"/>
                <w:lang w:val="af-ZA"/>
              </w:rPr>
              <w:t>աքովի, միաձույլ</w:t>
            </w:r>
          </w:p>
        </w:tc>
        <w:tc>
          <w:tcPr>
            <w:tcW w:w="3379" w:type="dxa"/>
          </w:tcPr>
          <w:p w14:paraId="6B4F9904" w14:textId="77777777" w:rsidR="00A36963" w:rsidRPr="00666A2A" w:rsidRDefault="00A36963" w:rsidP="00A45EBE">
            <w:pPr>
              <w:rPr>
                <w:rFonts w:ascii="GHEA Grapalat" w:hAnsi="GHEA Grapalat"/>
                <w:sz w:val="24"/>
                <w:szCs w:val="24"/>
                <w:lang w:val="af-ZA"/>
              </w:rPr>
            </w:pPr>
          </w:p>
        </w:tc>
      </w:tr>
      <w:tr w:rsidR="00A36963" w:rsidRPr="00C16CF7" w14:paraId="13F06D7B" w14:textId="77777777" w:rsidTr="00F503E0">
        <w:tc>
          <w:tcPr>
            <w:tcW w:w="558" w:type="dxa"/>
          </w:tcPr>
          <w:p w14:paraId="1D2198BC"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2)</w:t>
            </w:r>
          </w:p>
        </w:tc>
        <w:tc>
          <w:tcPr>
            <w:tcW w:w="6259" w:type="dxa"/>
          </w:tcPr>
          <w:p w14:paraId="2CED190C" w14:textId="77777777" w:rsidR="00A36963" w:rsidRPr="00666A2A" w:rsidRDefault="00A36963" w:rsidP="00A45EBE">
            <w:pPr>
              <w:jc w:val="right"/>
              <w:rPr>
                <w:rFonts w:ascii="GHEA Grapalat" w:hAnsi="GHEA Grapalat"/>
                <w:sz w:val="24"/>
                <w:szCs w:val="24"/>
                <w:lang w:val="af-ZA"/>
              </w:rPr>
            </w:pPr>
            <w:r w:rsidRPr="00666A2A">
              <w:rPr>
                <w:rFonts w:ascii="GHEA Grapalat" w:hAnsi="GHEA Grapalat"/>
                <w:sz w:val="24"/>
                <w:szCs w:val="24"/>
                <w:lang w:val="af-ZA"/>
              </w:rPr>
              <w:t>Մետաղական՝ միացումները գամային, հեղու</w:t>
            </w:r>
            <w:r w:rsidRPr="00666A2A">
              <w:rPr>
                <w:rFonts w:ascii="GHEA Grapalat" w:hAnsi="GHEA Grapalat"/>
                <w:sz w:val="24"/>
                <w:szCs w:val="24"/>
                <w:lang w:val="hy-AM"/>
              </w:rPr>
              <w:t>յ</w:t>
            </w:r>
            <w:r w:rsidRPr="00666A2A">
              <w:rPr>
                <w:rFonts w:ascii="GHEA Grapalat" w:hAnsi="GHEA Grapalat"/>
                <w:sz w:val="24"/>
                <w:szCs w:val="24"/>
                <w:lang w:val="af-ZA"/>
              </w:rPr>
              <w:t>սային, եռակցումով</w:t>
            </w:r>
          </w:p>
        </w:tc>
        <w:tc>
          <w:tcPr>
            <w:tcW w:w="3379" w:type="dxa"/>
          </w:tcPr>
          <w:p w14:paraId="1EE6B668" w14:textId="77777777" w:rsidR="00A36963" w:rsidRPr="00666A2A" w:rsidRDefault="00A36963" w:rsidP="00A45EBE">
            <w:pPr>
              <w:rPr>
                <w:rFonts w:ascii="GHEA Grapalat" w:hAnsi="GHEA Grapalat"/>
                <w:sz w:val="24"/>
                <w:szCs w:val="24"/>
                <w:lang w:val="af-ZA"/>
              </w:rPr>
            </w:pPr>
          </w:p>
        </w:tc>
      </w:tr>
      <w:tr w:rsidR="00F503E0" w:rsidRPr="00C16CF7" w14:paraId="6F2FF600" w14:textId="77777777" w:rsidTr="00F503E0">
        <w:tc>
          <w:tcPr>
            <w:tcW w:w="558" w:type="dxa"/>
          </w:tcPr>
          <w:p w14:paraId="7BA08B85" w14:textId="45CD2647" w:rsidR="00F503E0" w:rsidRPr="00666A2A" w:rsidRDefault="00F503E0" w:rsidP="00F503E0">
            <w:pPr>
              <w:rPr>
                <w:rFonts w:ascii="GHEA Grapalat" w:hAnsi="GHEA Grapalat"/>
                <w:sz w:val="24"/>
                <w:szCs w:val="24"/>
                <w:lang w:val="af-ZA"/>
              </w:rPr>
            </w:pPr>
            <w:r w:rsidRPr="00666A2A">
              <w:rPr>
                <w:rFonts w:ascii="GHEA Grapalat" w:hAnsi="GHEA Grapalat"/>
                <w:sz w:val="24"/>
                <w:szCs w:val="24"/>
                <w:lang w:val="af-ZA"/>
              </w:rPr>
              <w:t>5.</w:t>
            </w:r>
          </w:p>
        </w:tc>
        <w:tc>
          <w:tcPr>
            <w:tcW w:w="6259" w:type="dxa"/>
          </w:tcPr>
          <w:p w14:paraId="59155863" w14:textId="1B224D81" w:rsidR="00F503E0" w:rsidRPr="00666A2A" w:rsidRDefault="00F503E0" w:rsidP="00F503E0">
            <w:pPr>
              <w:rPr>
                <w:rFonts w:ascii="GHEA Grapalat" w:hAnsi="GHEA Grapalat"/>
                <w:sz w:val="24"/>
                <w:szCs w:val="24"/>
                <w:lang w:val="af-ZA"/>
              </w:rPr>
            </w:pPr>
            <w:r w:rsidRPr="002D00E9">
              <w:rPr>
                <w:rFonts w:ascii="GHEA Grapalat" w:hAnsi="GHEA Grapalat"/>
                <w:sz w:val="24"/>
                <w:szCs w:val="24"/>
                <w:lang w:val="af-ZA"/>
              </w:rPr>
              <w:t>Հենարանի իրանի լայնական կտրվածքի նկարագրություն</w:t>
            </w:r>
          </w:p>
        </w:tc>
        <w:tc>
          <w:tcPr>
            <w:tcW w:w="3379" w:type="dxa"/>
          </w:tcPr>
          <w:p w14:paraId="22ECBD89" w14:textId="77777777" w:rsidR="00F503E0" w:rsidRPr="00666A2A" w:rsidRDefault="00F503E0" w:rsidP="00F503E0">
            <w:pPr>
              <w:rPr>
                <w:rFonts w:ascii="GHEA Grapalat" w:hAnsi="GHEA Grapalat"/>
                <w:sz w:val="24"/>
                <w:szCs w:val="24"/>
                <w:lang w:val="af-ZA"/>
              </w:rPr>
            </w:pPr>
          </w:p>
        </w:tc>
      </w:tr>
      <w:tr w:rsidR="00F503E0" w:rsidRPr="00C16CF7" w14:paraId="48C3B657" w14:textId="77777777" w:rsidTr="00F503E0">
        <w:tc>
          <w:tcPr>
            <w:tcW w:w="558" w:type="dxa"/>
          </w:tcPr>
          <w:p w14:paraId="09A4B5EB" w14:textId="6A424AF5" w:rsidR="00F503E0" w:rsidRPr="00666A2A" w:rsidRDefault="00F503E0" w:rsidP="00F503E0">
            <w:pPr>
              <w:rPr>
                <w:rFonts w:ascii="GHEA Grapalat" w:hAnsi="GHEA Grapalat"/>
                <w:sz w:val="24"/>
                <w:szCs w:val="24"/>
                <w:lang w:val="af-ZA"/>
              </w:rPr>
            </w:pPr>
            <w:r w:rsidRPr="00666A2A">
              <w:rPr>
                <w:rFonts w:ascii="GHEA Grapalat" w:hAnsi="GHEA Grapalat"/>
                <w:sz w:val="24"/>
                <w:szCs w:val="24"/>
                <w:lang w:val="af-ZA"/>
              </w:rPr>
              <w:t>6.</w:t>
            </w:r>
          </w:p>
        </w:tc>
        <w:tc>
          <w:tcPr>
            <w:tcW w:w="6259" w:type="dxa"/>
          </w:tcPr>
          <w:p w14:paraId="0EE3AE9F" w14:textId="77777777" w:rsidR="00F503E0" w:rsidRPr="00666A2A" w:rsidRDefault="00F503E0" w:rsidP="00F503E0">
            <w:pPr>
              <w:rPr>
                <w:rFonts w:ascii="GHEA Grapalat" w:hAnsi="GHEA Grapalat"/>
                <w:sz w:val="24"/>
                <w:szCs w:val="24"/>
                <w:lang w:val="af-ZA"/>
              </w:rPr>
            </w:pPr>
            <w:r w:rsidRPr="00666A2A">
              <w:rPr>
                <w:rFonts w:ascii="GHEA Grapalat" w:hAnsi="GHEA Grapalat"/>
                <w:sz w:val="24"/>
                <w:szCs w:val="24"/>
                <w:lang w:val="af-ZA"/>
              </w:rPr>
              <w:t>Հենարանի իրականացման նախագիծը</w:t>
            </w:r>
          </w:p>
          <w:p w14:paraId="4FAED0B8" w14:textId="77777777" w:rsidR="00F503E0" w:rsidRPr="00666A2A" w:rsidRDefault="00F503E0" w:rsidP="00F503E0">
            <w:pPr>
              <w:rPr>
                <w:rFonts w:ascii="GHEA Grapalat" w:hAnsi="GHEA Grapalat"/>
                <w:sz w:val="24"/>
                <w:szCs w:val="24"/>
                <w:vertAlign w:val="superscript"/>
                <w:lang w:val="af-ZA"/>
              </w:rPr>
            </w:pPr>
            <w:r w:rsidRPr="00666A2A">
              <w:rPr>
                <w:rFonts w:ascii="GHEA Grapalat" w:hAnsi="GHEA Grapalat"/>
                <w:sz w:val="24"/>
                <w:szCs w:val="24"/>
                <w:vertAlign w:val="superscript"/>
                <w:lang w:val="af-ZA"/>
              </w:rPr>
              <w:t>(տիպային – նշել տիպային նախագիծը, անհատական)</w:t>
            </w:r>
          </w:p>
        </w:tc>
        <w:tc>
          <w:tcPr>
            <w:tcW w:w="3379" w:type="dxa"/>
          </w:tcPr>
          <w:p w14:paraId="0089FD36" w14:textId="77777777" w:rsidR="00F503E0" w:rsidRPr="00666A2A" w:rsidRDefault="00F503E0" w:rsidP="00F503E0">
            <w:pPr>
              <w:rPr>
                <w:rFonts w:ascii="GHEA Grapalat" w:hAnsi="GHEA Grapalat"/>
                <w:sz w:val="24"/>
                <w:szCs w:val="24"/>
                <w:lang w:val="af-ZA"/>
              </w:rPr>
            </w:pPr>
          </w:p>
        </w:tc>
      </w:tr>
      <w:tr w:rsidR="00F503E0" w:rsidRPr="00C16CF7" w14:paraId="67B31570" w14:textId="77777777" w:rsidTr="00F503E0">
        <w:tc>
          <w:tcPr>
            <w:tcW w:w="558" w:type="dxa"/>
          </w:tcPr>
          <w:p w14:paraId="17370A84" w14:textId="6D1CD00D" w:rsidR="00F503E0" w:rsidRPr="00666A2A" w:rsidRDefault="00F503E0" w:rsidP="00F503E0">
            <w:pPr>
              <w:rPr>
                <w:rFonts w:ascii="GHEA Grapalat" w:hAnsi="GHEA Grapalat"/>
                <w:sz w:val="24"/>
                <w:szCs w:val="24"/>
                <w:lang w:val="af-ZA"/>
              </w:rPr>
            </w:pPr>
            <w:r>
              <w:rPr>
                <w:rFonts w:ascii="GHEA Grapalat" w:hAnsi="GHEA Grapalat"/>
                <w:sz w:val="24"/>
                <w:szCs w:val="24"/>
                <w:lang w:val="af-ZA"/>
              </w:rPr>
              <w:t>7.</w:t>
            </w:r>
          </w:p>
        </w:tc>
        <w:tc>
          <w:tcPr>
            <w:tcW w:w="6259" w:type="dxa"/>
          </w:tcPr>
          <w:p w14:paraId="359B1FE7" w14:textId="77777777" w:rsidR="00F503E0" w:rsidRPr="00666A2A" w:rsidRDefault="00F503E0" w:rsidP="00F503E0">
            <w:pPr>
              <w:rPr>
                <w:rFonts w:ascii="GHEA Grapalat" w:hAnsi="GHEA Grapalat"/>
                <w:sz w:val="24"/>
                <w:szCs w:val="24"/>
                <w:lang w:val="af-ZA"/>
              </w:rPr>
            </w:pPr>
            <w:r w:rsidRPr="00666A2A">
              <w:rPr>
                <w:rFonts w:ascii="GHEA Grapalat" w:hAnsi="GHEA Grapalat"/>
                <w:sz w:val="24"/>
                <w:szCs w:val="24"/>
                <w:lang w:val="af-ZA"/>
              </w:rPr>
              <w:t>Հենարանի հիմքերի տեսակը</w:t>
            </w:r>
          </w:p>
          <w:p w14:paraId="1B23B25E" w14:textId="4CA988D5" w:rsidR="00F503E0" w:rsidRPr="00666A2A" w:rsidRDefault="00F503E0" w:rsidP="00F503E0">
            <w:pPr>
              <w:rPr>
                <w:rFonts w:ascii="GHEA Grapalat" w:hAnsi="GHEA Grapalat"/>
                <w:sz w:val="24"/>
                <w:szCs w:val="24"/>
                <w:lang w:val="af-ZA"/>
              </w:rPr>
            </w:pPr>
            <w:r w:rsidRPr="00666A2A">
              <w:rPr>
                <w:rFonts w:ascii="GHEA Grapalat" w:hAnsi="GHEA Grapalat"/>
                <w:sz w:val="24"/>
                <w:szCs w:val="24"/>
                <w:vertAlign w:val="superscript"/>
                <w:lang w:val="af-ZA"/>
              </w:rPr>
              <w:t>(ցա</w:t>
            </w:r>
            <w:r>
              <w:rPr>
                <w:rFonts w:ascii="GHEA Grapalat" w:hAnsi="GHEA Grapalat"/>
                <w:sz w:val="24"/>
                <w:szCs w:val="24"/>
                <w:vertAlign w:val="superscript"/>
                <w:lang w:val="af-ZA"/>
              </w:rPr>
              <w:t>ծ</w:t>
            </w:r>
            <w:r w:rsidRPr="00666A2A">
              <w:rPr>
                <w:rFonts w:ascii="GHEA Grapalat" w:hAnsi="GHEA Grapalat"/>
                <w:sz w:val="24"/>
                <w:szCs w:val="24"/>
                <w:vertAlign w:val="superscript"/>
                <w:lang w:val="af-ZA"/>
              </w:rPr>
              <w:t xml:space="preserve">ր տեղադրմամբ բնական հիմնատակի վրա, խորը տեղադրմամբ, </w:t>
            </w:r>
            <w:r w:rsidRPr="00666A2A">
              <w:rPr>
                <w:rFonts w:ascii="GHEA Grapalat" w:hAnsi="GHEA Grapalat"/>
                <w:sz w:val="24"/>
                <w:szCs w:val="24"/>
                <w:vertAlign w:val="superscript"/>
                <w:lang w:val="hy-AM"/>
              </w:rPr>
              <w:t>ցց</w:t>
            </w:r>
            <w:r w:rsidRPr="00666A2A">
              <w:rPr>
                <w:rFonts w:ascii="GHEA Grapalat" w:hAnsi="GHEA Grapalat"/>
                <w:sz w:val="24"/>
                <w:szCs w:val="24"/>
                <w:vertAlign w:val="superscript"/>
                <w:lang w:val="af-ZA"/>
              </w:rPr>
              <w:t>ային, իջեցվող հորերով)</w:t>
            </w:r>
          </w:p>
        </w:tc>
        <w:tc>
          <w:tcPr>
            <w:tcW w:w="3379" w:type="dxa"/>
          </w:tcPr>
          <w:p w14:paraId="437E84A2" w14:textId="77777777" w:rsidR="00F503E0" w:rsidRPr="002C6CC4" w:rsidRDefault="00F503E0" w:rsidP="00F503E0">
            <w:pPr>
              <w:rPr>
                <w:rFonts w:ascii="GHEA Grapalat" w:hAnsi="GHEA Grapalat"/>
                <w:sz w:val="24"/>
                <w:szCs w:val="24"/>
                <w:lang w:val="af-ZA"/>
              </w:rPr>
            </w:pPr>
          </w:p>
        </w:tc>
      </w:tr>
    </w:tbl>
    <w:p w14:paraId="5C4A5AAE" w14:textId="77777777" w:rsidR="00A36963" w:rsidRPr="00666A2A" w:rsidRDefault="00A36963" w:rsidP="00A36963">
      <w:pPr>
        <w:rPr>
          <w:rFonts w:ascii="GHEA Grapalat" w:hAnsi="GHEA Grapalat"/>
          <w:sz w:val="24"/>
          <w:szCs w:val="24"/>
          <w:lang w:val="af-ZA"/>
        </w:rPr>
      </w:pPr>
    </w:p>
    <w:p w14:paraId="2B859BC1" w14:textId="77777777" w:rsidR="00A36963" w:rsidRPr="00666A2A" w:rsidRDefault="00A36963" w:rsidP="00A36963">
      <w:pPr>
        <w:jc w:val="center"/>
        <w:rPr>
          <w:rFonts w:ascii="GHEA Grapalat" w:hAnsi="GHEA Grapalat"/>
          <w:b/>
          <w:sz w:val="24"/>
          <w:szCs w:val="24"/>
          <w:u w:val="single"/>
          <w:lang w:val="af-ZA"/>
        </w:rPr>
      </w:pPr>
      <w:r w:rsidRPr="00666A2A">
        <w:rPr>
          <w:rFonts w:ascii="GHEA Grapalat" w:hAnsi="GHEA Grapalat"/>
          <w:b/>
          <w:sz w:val="24"/>
          <w:szCs w:val="24"/>
          <w:u w:val="single"/>
        </w:rPr>
        <w:t>Ձև</w:t>
      </w:r>
      <w:r w:rsidRPr="00666A2A">
        <w:rPr>
          <w:rFonts w:ascii="GHEA Grapalat" w:hAnsi="GHEA Grapalat"/>
          <w:b/>
          <w:sz w:val="24"/>
          <w:szCs w:val="24"/>
          <w:u w:val="single"/>
          <w:lang w:val="af-ZA"/>
        </w:rPr>
        <w:t xml:space="preserve"> No.5. </w:t>
      </w:r>
      <w:r w:rsidRPr="00666A2A">
        <w:rPr>
          <w:rFonts w:ascii="GHEA Grapalat" w:hAnsi="GHEA Grapalat"/>
          <w:b/>
          <w:sz w:val="24"/>
          <w:szCs w:val="24"/>
          <w:u w:val="single"/>
        </w:rPr>
        <w:t>Մոտեցման</w:t>
      </w:r>
      <w:r w:rsidRPr="00666A2A">
        <w:rPr>
          <w:rFonts w:ascii="GHEA Grapalat" w:hAnsi="GHEA Grapalat"/>
          <w:b/>
          <w:sz w:val="24"/>
          <w:szCs w:val="24"/>
          <w:u w:val="single"/>
          <w:lang w:val="af-ZA"/>
        </w:rPr>
        <w:t xml:space="preserve"> </w:t>
      </w:r>
      <w:r w:rsidRPr="00666A2A">
        <w:rPr>
          <w:rFonts w:ascii="GHEA Grapalat" w:hAnsi="GHEA Grapalat"/>
          <w:b/>
          <w:sz w:val="24"/>
          <w:szCs w:val="24"/>
          <w:u w:val="single"/>
        </w:rPr>
        <w:t>հետ</w:t>
      </w:r>
      <w:r w:rsidRPr="00666A2A">
        <w:rPr>
          <w:rFonts w:ascii="GHEA Grapalat" w:hAnsi="GHEA Grapalat"/>
          <w:b/>
          <w:sz w:val="24"/>
          <w:szCs w:val="24"/>
          <w:u w:val="single"/>
          <w:lang w:val="af-ZA"/>
        </w:rPr>
        <w:t xml:space="preserve"> </w:t>
      </w:r>
      <w:r w:rsidRPr="00666A2A">
        <w:rPr>
          <w:rFonts w:ascii="GHEA Grapalat" w:hAnsi="GHEA Grapalat"/>
          <w:b/>
          <w:sz w:val="24"/>
          <w:szCs w:val="24"/>
          <w:u w:val="single"/>
        </w:rPr>
        <w:t>կցորդման</w:t>
      </w:r>
      <w:r w:rsidRPr="00666A2A">
        <w:rPr>
          <w:rFonts w:ascii="GHEA Grapalat" w:hAnsi="GHEA Grapalat"/>
          <w:b/>
          <w:sz w:val="24"/>
          <w:szCs w:val="24"/>
          <w:u w:val="single"/>
          <w:lang w:val="af-ZA"/>
        </w:rPr>
        <w:t xml:space="preserve"> </w:t>
      </w:r>
      <w:r w:rsidRPr="00666A2A">
        <w:rPr>
          <w:rFonts w:ascii="GHEA Grapalat" w:hAnsi="GHEA Grapalat"/>
          <w:b/>
          <w:sz w:val="24"/>
          <w:szCs w:val="24"/>
          <w:u w:val="single"/>
        </w:rPr>
        <w:t>հանգույցներ</w:t>
      </w:r>
    </w:p>
    <w:tbl>
      <w:tblPr>
        <w:tblStyle w:val="TableGrid"/>
        <w:tblW w:w="0" w:type="auto"/>
        <w:tblLook w:val="04A0" w:firstRow="1" w:lastRow="0" w:firstColumn="1" w:lastColumn="0" w:noHBand="0" w:noVBand="1"/>
      </w:tblPr>
      <w:tblGrid>
        <w:gridCol w:w="558"/>
        <w:gridCol w:w="6255"/>
        <w:gridCol w:w="3383"/>
      </w:tblGrid>
      <w:tr w:rsidR="00A36963" w:rsidRPr="00666A2A" w14:paraId="67E45F13" w14:textId="77777777" w:rsidTr="00A45EBE">
        <w:tc>
          <w:tcPr>
            <w:tcW w:w="562" w:type="dxa"/>
          </w:tcPr>
          <w:p w14:paraId="3FB50D16"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1.</w:t>
            </w:r>
          </w:p>
        </w:tc>
        <w:tc>
          <w:tcPr>
            <w:tcW w:w="6382" w:type="dxa"/>
          </w:tcPr>
          <w:p w14:paraId="1FC3D3E5" w14:textId="77777777" w:rsidR="00A36963" w:rsidRPr="00666A2A" w:rsidRDefault="00A36963" w:rsidP="00A45EBE">
            <w:pPr>
              <w:rPr>
                <w:rFonts w:ascii="GHEA Grapalat" w:hAnsi="GHEA Grapalat"/>
                <w:sz w:val="24"/>
                <w:szCs w:val="24"/>
                <w:lang w:val="hy-AM"/>
              </w:rPr>
            </w:pPr>
            <w:r w:rsidRPr="00666A2A">
              <w:rPr>
                <w:rFonts w:ascii="GHEA Grapalat" w:hAnsi="GHEA Grapalat"/>
                <w:sz w:val="24"/>
                <w:szCs w:val="24"/>
                <w:lang w:val="af-ZA"/>
              </w:rPr>
              <w:t xml:space="preserve">Ափային </w:t>
            </w:r>
            <w:r w:rsidRPr="00666A2A">
              <w:rPr>
                <w:rFonts w:ascii="GHEA Grapalat" w:hAnsi="GHEA Grapalat"/>
                <w:sz w:val="24"/>
                <w:szCs w:val="24"/>
              </w:rPr>
              <w:t>(</w:t>
            </w:r>
            <w:r w:rsidRPr="00666A2A">
              <w:rPr>
                <w:rFonts w:ascii="GHEA Grapalat" w:hAnsi="GHEA Grapalat"/>
                <w:sz w:val="24"/>
                <w:szCs w:val="24"/>
                <w:lang w:val="hy-AM"/>
              </w:rPr>
              <w:t>եզրային</w:t>
            </w:r>
            <w:r w:rsidRPr="00666A2A">
              <w:rPr>
                <w:rFonts w:ascii="GHEA Grapalat" w:hAnsi="GHEA Grapalat"/>
                <w:sz w:val="24"/>
                <w:szCs w:val="24"/>
              </w:rPr>
              <w:t>) հենարանի համար</w:t>
            </w:r>
          </w:p>
        </w:tc>
        <w:tc>
          <w:tcPr>
            <w:tcW w:w="3472" w:type="dxa"/>
          </w:tcPr>
          <w:p w14:paraId="36A4B5EF" w14:textId="77777777" w:rsidR="00A36963" w:rsidRPr="00666A2A" w:rsidRDefault="00A36963" w:rsidP="00A45EBE">
            <w:pPr>
              <w:rPr>
                <w:rFonts w:ascii="GHEA Grapalat" w:hAnsi="GHEA Grapalat"/>
                <w:sz w:val="24"/>
                <w:szCs w:val="24"/>
                <w:lang w:val="af-ZA"/>
              </w:rPr>
            </w:pPr>
          </w:p>
        </w:tc>
      </w:tr>
      <w:tr w:rsidR="00A36963" w:rsidRPr="00C16CF7" w14:paraId="1F54911C" w14:textId="77777777" w:rsidTr="00A45EBE">
        <w:tc>
          <w:tcPr>
            <w:tcW w:w="562" w:type="dxa"/>
          </w:tcPr>
          <w:p w14:paraId="3F204028"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2.</w:t>
            </w:r>
          </w:p>
        </w:tc>
        <w:tc>
          <w:tcPr>
            <w:tcW w:w="6382" w:type="dxa"/>
          </w:tcPr>
          <w:p w14:paraId="534A19B8"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 xml:space="preserve">Անցումային սալի առկայություն </w:t>
            </w:r>
          </w:p>
          <w:p w14:paraId="5CC983DB"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vertAlign w:val="superscript"/>
                <w:lang w:val="af-ZA"/>
              </w:rPr>
              <w:t>(այո, ոչ)</w:t>
            </w:r>
          </w:p>
        </w:tc>
        <w:tc>
          <w:tcPr>
            <w:tcW w:w="3472" w:type="dxa"/>
          </w:tcPr>
          <w:p w14:paraId="39D4447F" w14:textId="77777777" w:rsidR="00A36963" w:rsidRPr="00666A2A" w:rsidRDefault="00A36963" w:rsidP="00A45EBE">
            <w:pPr>
              <w:rPr>
                <w:rFonts w:ascii="GHEA Grapalat" w:hAnsi="GHEA Grapalat"/>
                <w:sz w:val="24"/>
                <w:szCs w:val="24"/>
                <w:lang w:val="af-ZA"/>
              </w:rPr>
            </w:pPr>
          </w:p>
        </w:tc>
      </w:tr>
      <w:tr w:rsidR="00A36963" w:rsidRPr="00666A2A" w14:paraId="3A23A6D1" w14:textId="77777777" w:rsidTr="00A45EBE">
        <w:tc>
          <w:tcPr>
            <w:tcW w:w="562" w:type="dxa"/>
          </w:tcPr>
          <w:p w14:paraId="0A4F91E7"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3.</w:t>
            </w:r>
          </w:p>
        </w:tc>
        <w:tc>
          <w:tcPr>
            <w:tcW w:w="6382" w:type="dxa"/>
          </w:tcPr>
          <w:p w14:paraId="299CFD45"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Անցումային սալերի երկարություն</w:t>
            </w:r>
          </w:p>
        </w:tc>
        <w:tc>
          <w:tcPr>
            <w:tcW w:w="3472" w:type="dxa"/>
          </w:tcPr>
          <w:p w14:paraId="06AD1C4F" w14:textId="77777777" w:rsidR="00A36963" w:rsidRPr="00666A2A" w:rsidRDefault="00A36963" w:rsidP="00A45EBE">
            <w:pPr>
              <w:rPr>
                <w:rFonts w:ascii="GHEA Grapalat" w:hAnsi="GHEA Grapalat"/>
                <w:sz w:val="24"/>
                <w:szCs w:val="24"/>
                <w:lang w:val="af-ZA"/>
              </w:rPr>
            </w:pPr>
          </w:p>
        </w:tc>
      </w:tr>
      <w:tr w:rsidR="00A36963" w:rsidRPr="00C16CF7" w14:paraId="3B1BADCB" w14:textId="77777777" w:rsidTr="00A45EBE">
        <w:tc>
          <w:tcPr>
            <w:tcW w:w="562" w:type="dxa"/>
          </w:tcPr>
          <w:p w14:paraId="04C36889"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4.</w:t>
            </w:r>
          </w:p>
        </w:tc>
        <w:tc>
          <w:tcPr>
            <w:tcW w:w="6382" w:type="dxa"/>
          </w:tcPr>
          <w:p w14:paraId="578E039E" w14:textId="2501A6BE"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Կցորդման հանգույցի լիցքի կոնի ամրացման առկաություն</w:t>
            </w:r>
            <w:r w:rsidR="00141BBB">
              <w:rPr>
                <w:rFonts w:ascii="GHEA Grapalat" w:hAnsi="GHEA Grapalat"/>
                <w:sz w:val="24"/>
                <w:szCs w:val="24"/>
                <w:lang w:val="af-ZA"/>
              </w:rPr>
              <w:t>ը</w:t>
            </w:r>
            <w:r w:rsidRPr="00666A2A">
              <w:rPr>
                <w:rFonts w:ascii="GHEA Grapalat" w:hAnsi="GHEA Grapalat"/>
                <w:sz w:val="24"/>
                <w:szCs w:val="24"/>
                <w:lang w:val="af-ZA"/>
              </w:rPr>
              <w:t xml:space="preserve"> և ամրացման տեսակը</w:t>
            </w:r>
          </w:p>
        </w:tc>
        <w:tc>
          <w:tcPr>
            <w:tcW w:w="3472" w:type="dxa"/>
          </w:tcPr>
          <w:p w14:paraId="7E2DB8E9" w14:textId="77777777" w:rsidR="00A36963" w:rsidRPr="00666A2A" w:rsidRDefault="00A36963" w:rsidP="00A45EBE">
            <w:pPr>
              <w:rPr>
                <w:rFonts w:ascii="GHEA Grapalat" w:hAnsi="GHEA Grapalat"/>
                <w:sz w:val="24"/>
                <w:szCs w:val="24"/>
                <w:lang w:val="af-ZA"/>
              </w:rPr>
            </w:pPr>
          </w:p>
        </w:tc>
      </w:tr>
    </w:tbl>
    <w:p w14:paraId="2FE714FF" w14:textId="77777777" w:rsidR="00A36963" w:rsidRPr="00666A2A" w:rsidRDefault="00A36963" w:rsidP="00A36963">
      <w:pPr>
        <w:rPr>
          <w:rFonts w:ascii="GHEA Grapalat" w:hAnsi="GHEA Grapalat"/>
          <w:sz w:val="24"/>
          <w:szCs w:val="24"/>
          <w:lang w:val="af-ZA"/>
        </w:rPr>
      </w:pPr>
    </w:p>
    <w:p w14:paraId="4F1D42B8" w14:textId="77777777" w:rsidR="00A36963" w:rsidRPr="00666A2A" w:rsidRDefault="00A36963" w:rsidP="00A36963">
      <w:pPr>
        <w:jc w:val="center"/>
        <w:rPr>
          <w:rFonts w:ascii="GHEA Grapalat" w:hAnsi="GHEA Grapalat"/>
          <w:b/>
          <w:sz w:val="24"/>
          <w:szCs w:val="24"/>
          <w:u w:val="single"/>
        </w:rPr>
      </w:pPr>
      <w:r w:rsidRPr="00666A2A">
        <w:rPr>
          <w:rFonts w:ascii="GHEA Grapalat" w:hAnsi="GHEA Grapalat"/>
          <w:b/>
          <w:sz w:val="24"/>
          <w:szCs w:val="24"/>
          <w:u w:val="single"/>
        </w:rPr>
        <w:t>Ձև No.6. Երթևեկելի մաս</w:t>
      </w:r>
    </w:p>
    <w:tbl>
      <w:tblPr>
        <w:tblStyle w:val="TableGrid"/>
        <w:tblW w:w="0" w:type="auto"/>
        <w:tblLook w:val="04A0" w:firstRow="1" w:lastRow="0" w:firstColumn="1" w:lastColumn="0" w:noHBand="0" w:noVBand="1"/>
      </w:tblPr>
      <w:tblGrid>
        <w:gridCol w:w="559"/>
        <w:gridCol w:w="6257"/>
        <w:gridCol w:w="3380"/>
      </w:tblGrid>
      <w:tr w:rsidR="00A36963" w:rsidRPr="00C16CF7" w14:paraId="03CFB100" w14:textId="77777777" w:rsidTr="00A45EBE">
        <w:trPr>
          <w:trHeight w:val="494"/>
        </w:trPr>
        <w:tc>
          <w:tcPr>
            <w:tcW w:w="562" w:type="dxa"/>
          </w:tcPr>
          <w:p w14:paraId="30955CA5"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1.</w:t>
            </w:r>
          </w:p>
        </w:tc>
        <w:tc>
          <w:tcPr>
            <w:tcW w:w="6379" w:type="dxa"/>
          </w:tcPr>
          <w:p w14:paraId="6D0FEA93"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Երթևեկելի մասի ծածկույթի տեսակը</w:t>
            </w:r>
          </w:p>
          <w:p w14:paraId="16A6F1EE"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vertAlign w:val="superscript"/>
                <w:lang w:val="af-ZA"/>
              </w:rPr>
              <w:t>(ասֆալտբետոն, բետոն)</w:t>
            </w:r>
          </w:p>
        </w:tc>
        <w:tc>
          <w:tcPr>
            <w:tcW w:w="3475" w:type="dxa"/>
          </w:tcPr>
          <w:p w14:paraId="1D9BF9ED" w14:textId="77777777" w:rsidR="00A36963" w:rsidRPr="00666A2A" w:rsidRDefault="00A36963" w:rsidP="00A45EBE">
            <w:pPr>
              <w:rPr>
                <w:rFonts w:ascii="GHEA Grapalat" w:hAnsi="GHEA Grapalat"/>
                <w:sz w:val="24"/>
                <w:szCs w:val="24"/>
                <w:lang w:val="af-ZA"/>
              </w:rPr>
            </w:pPr>
          </w:p>
        </w:tc>
      </w:tr>
      <w:tr w:rsidR="00A36963" w:rsidRPr="00C16CF7" w14:paraId="7640FA7A" w14:textId="77777777" w:rsidTr="00A45EBE">
        <w:tc>
          <w:tcPr>
            <w:tcW w:w="562" w:type="dxa"/>
          </w:tcPr>
          <w:p w14:paraId="51C5ED71"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2.</w:t>
            </w:r>
          </w:p>
        </w:tc>
        <w:tc>
          <w:tcPr>
            <w:tcW w:w="6379" w:type="dxa"/>
          </w:tcPr>
          <w:p w14:paraId="3132FAD8"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Երթևեկելի մասի երթևեկության շերտերի քանակը և դրանց հաստությունն ու նկարագրությունը</w:t>
            </w:r>
          </w:p>
        </w:tc>
        <w:tc>
          <w:tcPr>
            <w:tcW w:w="3475" w:type="dxa"/>
          </w:tcPr>
          <w:p w14:paraId="0BCDEE70" w14:textId="77777777" w:rsidR="00A36963" w:rsidRPr="00666A2A" w:rsidRDefault="00A36963" w:rsidP="00A45EBE">
            <w:pPr>
              <w:rPr>
                <w:rFonts w:ascii="GHEA Grapalat" w:hAnsi="GHEA Grapalat"/>
                <w:sz w:val="24"/>
                <w:szCs w:val="24"/>
                <w:lang w:val="af-ZA"/>
              </w:rPr>
            </w:pPr>
          </w:p>
        </w:tc>
      </w:tr>
      <w:tr w:rsidR="00A36963" w:rsidRPr="00C16CF7" w14:paraId="338250B5" w14:textId="77777777" w:rsidTr="00A45EBE">
        <w:tc>
          <w:tcPr>
            <w:tcW w:w="562" w:type="dxa"/>
          </w:tcPr>
          <w:p w14:paraId="35D61893"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3.</w:t>
            </w:r>
          </w:p>
        </w:tc>
        <w:tc>
          <w:tcPr>
            <w:tcW w:w="6379" w:type="dxa"/>
          </w:tcPr>
          <w:p w14:paraId="71799BC9"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Մայթերի ծածկույթի տեսակը</w:t>
            </w:r>
          </w:p>
          <w:p w14:paraId="615A6CCC"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vertAlign w:val="superscript"/>
                <w:lang w:val="af-ZA"/>
              </w:rPr>
              <w:t>(ասֆալտբետոն, բետոն)</w:t>
            </w:r>
          </w:p>
        </w:tc>
        <w:tc>
          <w:tcPr>
            <w:tcW w:w="3475" w:type="dxa"/>
          </w:tcPr>
          <w:p w14:paraId="650CB4D6" w14:textId="77777777" w:rsidR="00A36963" w:rsidRPr="00666A2A" w:rsidRDefault="00A36963" w:rsidP="00A45EBE">
            <w:pPr>
              <w:rPr>
                <w:rFonts w:ascii="GHEA Grapalat" w:hAnsi="GHEA Grapalat"/>
                <w:sz w:val="24"/>
                <w:szCs w:val="24"/>
                <w:lang w:val="af-ZA"/>
              </w:rPr>
            </w:pPr>
          </w:p>
        </w:tc>
      </w:tr>
      <w:tr w:rsidR="00A36963" w:rsidRPr="00C16CF7" w14:paraId="69B4F9B1" w14:textId="77777777" w:rsidTr="00A45EBE">
        <w:tc>
          <w:tcPr>
            <w:tcW w:w="562" w:type="dxa"/>
          </w:tcPr>
          <w:p w14:paraId="295EF6DD"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4.</w:t>
            </w:r>
          </w:p>
        </w:tc>
        <w:tc>
          <w:tcPr>
            <w:tcW w:w="6379" w:type="dxa"/>
          </w:tcPr>
          <w:p w14:paraId="3B313E39" w14:textId="098B0962"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Ա</w:t>
            </w:r>
            <w:r w:rsidR="0025463E">
              <w:rPr>
                <w:rFonts w:ascii="GHEA Grapalat" w:hAnsi="GHEA Grapalat"/>
                <w:sz w:val="24"/>
                <w:szCs w:val="24"/>
                <w:lang w:val="af-ZA"/>
              </w:rPr>
              <w:t xml:space="preserve">րգելապատնեշի </w:t>
            </w:r>
            <w:r w:rsidRPr="00666A2A">
              <w:rPr>
                <w:rFonts w:ascii="GHEA Grapalat" w:hAnsi="GHEA Grapalat"/>
                <w:sz w:val="24"/>
                <w:szCs w:val="24"/>
                <w:lang w:val="af-ZA"/>
              </w:rPr>
              <w:t>տեսակը և բարձրությունը (h,մ)</w:t>
            </w:r>
          </w:p>
          <w:p w14:paraId="6B2CE48D"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vertAlign w:val="superscript"/>
                <w:lang w:val="af-ZA"/>
              </w:rPr>
              <w:t>(մետաղական, մետաղական պարապետի վրա, բետոնե պարապետային)</w:t>
            </w:r>
          </w:p>
        </w:tc>
        <w:tc>
          <w:tcPr>
            <w:tcW w:w="3475" w:type="dxa"/>
          </w:tcPr>
          <w:p w14:paraId="3448D8E1" w14:textId="77777777" w:rsidR="00A36963" w:rsidRPr="00666A2A" w:rsidRDefault="00A36963" w:rsidP="00A45EBE">
            <w:pPr>
              <w:rPr>
                <w:rFonts w:ascii="GHEA Grapalat" w:hAnsi="GHEA Grapalat"/>
                <w:sz w:val="24"/>
                <w:szCs w:val="24"/>
                <w:lang w:val="af-ZA"/>
              </w:rPr>
            </w:pPr>
          </w:p>
        </w:tc>
      </w:tr>
      <w:tr w:rsidR="00A36963" w:rsidRPr="00666A2A" w14:paraId="2349524D" w14:textId="77777777" w:rsidTr="00A45EBE">
        <w:tc>
          <w:tcPr>
            <w:tcW w:w="562" w:type="dxa"/>
          </w:tcPr>
          <w:p w14:paraId="5EDBDFDA"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5.</w:t>
            </w:r>
          </w:p>
        </w:tc>
        <w:tc>
          <w:tcPr>
            <w:tcW w:w="6379" w:type="dxa"/>
          </w:tcPr>
          <w:p w14:paraId="3427A542" w14:textId="4B6690FA"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Բազրի</w:t>
            </w:r>
            <w:r w:rsidRPr="00666A2A">
              <w:rPr>
                <w:rFonts w:ascii="GHEA Grapalat" w:hAnsi="GHEA Grapalat"/>
                <w:sz w:val="24"/>
                <w:szCs w:val="24"/>
                <w:lang w:val="hy-AM"/>
              </w:rPr>
              <w:t>ք</w:t>
            </w:r>
            <w:r w:rsidRPr="00666A2A">
              <w:rPr>
                <w:rFonts w:ascii="GHEA Grapalat" w:hAnsi="GHEA Grapalat"/>
                <w:sz w:val="24"/>
                <w:szCs w:val="24"/>
                <w:lang w:val="af-ZA"/>
              </w:rPr>
              <w:t>ների բարձրություն</w:t>
            </w:r>
            <w:r w:rsidR="00141BBB">
              <w:rPr>
                <w:rFonts w:ascii="GHEA Grapalat" w:hAnsi="GHEA Grapalat"/>
                <w:sz w:val="24"/>
                <w:szCs w:val="24"/>
                <w:lang w:val="af-ZA"/>
              </w:rPr>
              <w:t>ը</w:t>
            </w:r>
            <w:r w:rsidRPr="00666A2A">
              <w:rPr>
                <w:rFonts w:ascii="GHEA Grapalat" w:hAnsi="GHEA Grapalat"/>
                <w:sz w:val="24"/>
                <w:szCs w:val="24"/>
                <w:lang w:val="af-ZA"/>
              </w:rPr>
              <w:t xml:space="preserve"> (h,մ)</w:t>
            </w:r>
          </w:p>
        </w:tc>
        <w:tc>
          <w:tcPr>
            <w:tcW w:w="3475" w:type="dxa"/>
          </w:tcPr>
          <w:p w14:paraId="6FFBA080" w14:textId="77777777" w:rsidR="00A36963" w:rsidRPr="00666A2A" w:rsidRDefault="00A36963" w:rsidP="00A45EBE">
            <w:pPr>
              <w:rPr>
                <w:rFonts w:ascii="GHEA Grapalat" w:hAnsi="GHEA Grapalat"/>
                <w:sz w:val="24"/>
                <w:szCs w:val="24"/>
                <w:lang w:val="af-ZA"/>
              </w:rPr>
            </w:pPr>
          </w:p>
        </w:tc>
      </w:tr>
      <w:tr w:rsidR="00A36963" w:rsidRPr="00666A2A" w14:paraId="3FCCAD91" w14:textId="77777777" w:rsidTr="00A45EBE">
        <w:tc>
          <w:tcPr>
            <w:tcW w:w="562" w:type="dxa"/>
          </w:tcPr>
          <w:p w14:paraId="4EE71AEE"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6.</w:t>
            </w:r>
          </w:p>
        </w:tc>
        <w:tc>
          <w:tcPr>
            <w:tcW w:w="6379" w:type="dxa"/>
          </w:tcPr>
          <w:p w14:paraId="1300F6D4"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Ջրահեռացման համակարգ</w:t>
            </w:r>
          </w:p>
        </w:tc>
        <w:tc>
          <w:tcPr>
            <w:tcW w:w="3475" w:type="dxa"/>
          </w:tcPr>
          <w:p w14:paraId="2709D8BE" w14:textId="77777777" w:rsidR="00A36963" w:rsidRPr="00666A2A" w:rsidRDefault="00A36963" w:rsidP="00A45EBE">
            <w:pPr>
              <w:rPr>
                <w:rFonts w:ascii="GHEA Grapalat" w:hAnsi="GHEA Grapalat"/>
                <w:sz w:val="24"/>
                <w:szCs w:val="24"/>
                <w:lang w:val="af-ZA"/>
              </w:rPr>
            </w:pPr>
          </w:p>
        </w:tc>
      </w:tr>
      <w:tr w:rsidR="00A36963" w:rsidRPr="00666A2A" w14:paraId="7E9BE6D8" w14:textId="77777777" w:rsidTr="00A45EBE">
        <w:tc>
          <w:tcPr>
            <w:tcW w:w="562" w:type="dxa"/>
          </w:tcPr>
          <w:p w14:paraId="2A2B6486"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lastRenderedPageBreak/>
              <w:t>7.</w:t>
            </w:r>
          </w:p>
        </w:tc>
        <w:tc>
          <w:tcPr>
            <w:tcW w:w="6379" w:type="dxa"/>
          </w:tcPr>
          <w:p w14:paraId="5DBC4225" w14:textId="33CF9CEE"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Դեֆորմացիոն կար</w:t>
            </w:r>
            <w:r w:rsidR="00141BBB">
              <w:rPr>
                <w:rFonts w:ascii="GHEA Grapalat" w:hAnsi="GHEA Grapalat"/>
                <w:sz w:val="24"/>
                <w:szCs w:val="24"/>
                <w:lang w:val="af-ZA"/>
              </w:rPr>
              <w:t>անն</w:t>
            </w:r>
            <w:r w:rsidRPr="00666A2A">
              <w:rPr>
                <w:rFonts w:ascii="GHEA Grapalat" w:hAnsi="GHEA Grapalat"/>
                <w:sz w:val="24"/>
                <w:szCs w:val="24"/>
                <w:lang w:val="af-ZA"/>
              </w:rPr>
              <w:t>երի քանակը, հատ</w:t>
            </w:r>
          </w:p>
        </w:tc>
        <w:tc>
          <w:tcPr>
            <w:tcW w:w="3475" w:type="dxa"/>
          </w:tcPr>
          <w:p w14:paraId="1A425AA3" w14:textId="77777777" w:rsidR="00A36963" w:rsidRPr="00666A2A" w:rsidRDefault="00A36963" w:rsidP="00A45EBE">
            <w:pPr>
              <w:rPr>
                <w:rFonts w:ascii="GHEA Grapalat" w:hAnsi="GHEA Grapalat"/>
                <w:sz w:val="24"/>
                <w:szCs w:val="24"/>
                <w:lang w:val="af-ZA"/>
              </w:rPr>
            </w:pPr>
          </w:p>
        </w:tc>
      </w:tr>
      <w:tr w:rsidR="00A36963" w:rsidRPr="00666A2A" w14:paraId="5B39405A" w14:textId="77777777" w:rsidTr="00A45EBE">
        <w:tc>
          <w:tcPr>
            <w:tcW w:w="562" w:type="dxa"/>
          </w:tcPr>
          <w:p w14:paraId="3DF3DF2F"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8.</w:t>
            </w:r>
          </w:p>
        </w:tc>
        <w:tc>
          <w:tcPr>
            <w:tcW w:w="6379" w:type="dxa"/>
          </w:tcPr>
          <w:p w14:paraId="4FC5EB82"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Լուսավորության կանգնակների քանակը</w:t>
            </w:r>
          </w:p>
        </w:tc>
        <w:tc>
          <w:tcPr>
            <w:tcW w:w="3475" w:type="dxa"/>
          </w:tcPr>
          <w:p w14:paraId="76E8C778" w14:textId="77777777" w:rsidR="00A36963" w:rsidRPr="00666A2A" w:rsidRDefault="00A36963" w:rsidP="00A45EBE">
            <w:pPr>
              <w:rPr>
                <w:rFonts w:ascii="GHEA Grapalat" w:hAnsi="GHEA Grapalat"/>
                <w:sz w:val="24"/>
                <w:szCs w:val="24"/>
                <w:lang w:val="af-ZA"/>
              </w:rPr>
            </w:pPr>
          </w:p>
        </w:tc>
      </w:tr>
      <w:tr w:rsidR="00A36963" w:rsidRPr="00C16CF7" w14:paraId="004EB8C9" w14:textId="77777777" w:rsidTr="00A45EBE">
        <w:tc>
          <w:tcPr>
            <w:tcW w:w="562" w:type="dxa"/>
          </w:tcPr>
          <w:p w14:paraId="3E669CFB"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9.</w:t>
            </w:r>
          </w:p>
        </w:tc>
        <w:tc>
          <w:tcPr>
            <w:tcW w:w="6379" w:type="dxa"/>
          </w:tcPr>
          <w:p w14:paraId="01A10C53" w14:textId="3EC433E6"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Տրոլեյբուսի գծերի առկայություն</w:t>
            </w:r>
            <w:r w:rsidR="00141BBB">
              <w:rPr>
                <w:rFonts w:ascii="GHEA Grapalat" w:hAnsi="GHEA Grapalat"/>
                <w:sz w:val="24"/>
                <w:szCs w:val="24"/>
                <w:lang w:val="af-ZA"/>
              </w:rPr>
              <w:t>ը</w:t>
            </w:r>
            <w:r w:rsidRPr="00666A2A">
              <w:rPr>
                <w:rFonts w:ascii="GHEA Grapalat" w:hAnsi="GHEA Grapalat"/>
                <w:sz w:val="24"/>
                <w:szCs w:val="24"/>
                <w:lang w:val="af-ZA"/>
              </w:rPr>
              <w:t xml:space="preserve"> </w:t>
            </w:r>
          </w:p>
          <w:p w14:paraId="1A62760A" w14:textId="77777777" w:rsidR="00A36963" w:rsidRPr="00666A2A" w:rsidRDefault="00A36963" w:rsidP="00A45EBE">
            <w:pPr>
              <w:rPr>
                <w:rFonts w:ascii="GHEA Grapalat" w:hAnsi="GHEA Grapalat"/>
                <w:sz w:val="24"/>
                <w:szCs w:val="24"/>
                <w:vertAlign w:val="superscript"/>
                <w:lang w:val="af-ZA"/>
              </w:rPr>
            </w:pPr>
            <w:r w:rsidRPr="00666A2A">
              <w:rPr>
                <w:rFonts w:ascii="GHEA Grapalat" w:hAnsi="GHEA Grapalat"/>
                <w:sz w:val="24"/>
                <w:szCs w:val="24"/>
                <w:vertAlign w:val="superscript"/>
                <w:lang w:val="af-ZA"/>
              </w:rPr>
              <w:t>(երթևեկելի մասի վրա, թռիչքի տակ)</w:t>
            </w:r>
          </w:p>
        </w:tc>
        <w:tc>
          <w:tcPr>
            <w:tcW w:w="3475" w:type="dxa"/>
          </w:tcPr>
          <w:p w14:paraId="4E5725B7" w14:textId="77777777" w:rsidR="00A36963" w:rsidRPr="00666A2A" w:rsidRDefault="00A36963" w:rsidP="00A45EBE">
            <w:pPr>
              <w:rPr>
                <w:rFonts w:ascii="GHEA Grapalat" w:hAnsi="GHEA Grapalat"/>
                <w:sz w:val="24"/>
                <w:szCs w:val="24"/>
                <w:lang w:val="af-ZA"/>
              </w:rPr>
            </w:pPr>
          </w:p>
        </w:tc>
      </w:tr>
    </w:tbl>
    <w:p w14:paraId="6713A3F9" w14:textId="77777777" w:rsidR="00A36963" w:rsidRPr="00666A2A" w:rsidRDefault="00A36963" w:rsidP="00A36963">
      <w:pPr>
        <w:rPr>
          <w:rFonts w:ascii="GHEA Grapalat" w:hAnsi="GHEA Grapalat"/>
          <w:sz w:val="24"/>
          <w:szCs w:val="24"/>
          <w:lang w:val="af-ZA"/>
        </w:rPr>
      </w:pPr>
    </w:p>
    <w:p w14:paraId="7786870F" w14:textId="77777777" w:rsidR="00A36963" w:rsidRPr="00666A2A" w:rsidRDefault="00A36963" w:rsidP="00A36963">
      <w:pPr>
        <w:jc w:val="center"/>
        <w:rPr>
          <w:rFonts w:ascii="GHEA Grapalat" w:hAnsi="GHEA Grapalat"/>
          <w:b/>
          <w:sz w:val="24"/>
          <w:szCs w:val="24"/>
          <w:u w:val="single"/>
        </w:rPr>
      </w:pPr>
      <w:r w:rsidRPr="00666A2A">
        <w:rPr>
          <w:rFonts w:ascii="GHEA Grapalat" w:hAnsi="GHEA Grapalat"/>
          <w:b/>
          <w:sz w:val="24"/>
          <w:szCs w:val="24"/>
          <w:u w:val="single"/>
        </w:rPr>
        <w:t>Ձև No.7. Կարգավորիչ կառուցվածքներ</w:t>
      </w:r>
    </w:p>
    <w:tbl>
      <w:tblPr>
        <w:tblStyle w:val="TableGrid"/>
        <w:tblW w:w="0" w:type="auto"/>
        <w:tblLook w:val="04A0" w:firstRow="1" w:lastRow="0" w:firstColumn="1" w:lastColumn="0" w:noHBand="0" w:noVBand="1"/>
      </w:tblPr>
      <w:tblGrid>
        <w:gridCol w:w="558"/>
        <w:gridCol w:w="6263"/>
        <w:gridCol w:w="3375"/>
      </w:tblGrid>
      <w:tr w:rsidR="00A36963" w:rsidRPr="00666A2A" w14:paraId="18232E4E" w14:textId="77777777" w:rsidTr="00A45EBE">
        <w:tc>
          <w:tcPr>
            <w:tcW w:w="562" w:type="dxa"/>
          </w:tcPr>
          <w:p w14:paraId="7EF83F7C"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1.</w:t>
            </w:r>
          </w:p>
        </w:tc>
        <w:tc>
          <w:tcPr>
            <w:tcW w:w="6382" w:type="dxa"/>
          </w:tcPr>
          <w:p w14:paraId="14A86DC3" w14:textId="77777777" w:rsidR="00A36963" w:rsidRPr="00666A2A" w:rsidRDefault="00A36963" w:rsidP="00A45EBE">
            <w:pPr>
              <w:rPr>
                <w:rFonts w:ascii="GHEA Grapalat" w:hAnsi="GHEA Grapalat"/>
                <w:sz w:val="24"/>
                <w:szCs w:val="24"/>
                <w:lang w:val="hy-AM"/>
              </w:rPr>
            </w:pPr>
            <w:r w:rsidRPr="00666A2A">
              <w:rPr>
                <w:rFonts w:ascii="GHEA Grapalat" w:hAnsi="GHEA Grapalat"/>
                <w:sz w:val="24"/>
                <w:szCs w:val="24"/>
                <w:lang w:val="af-ZA"/>
              </w:rPr>
              <w:t xml:space="preserve">Ափային </w:t>
            </w:r>
            <w:r w:rsidRPr="00666A2A">
              <w:rPr>
                <w:rFonts w:ascii="GHEA Grapalat" w:hAnsi="GHEA Grapalat"/>
                <w:sz w:val="24"/>
                <w:szCs w:val="24"/>
              </w:rPr>
              <w:t>(</w:t>
            </w:r>
            <w:r w:rsidRPr="00666A2A">
              <w:rPr>
                <w:rFonts w:ascii="GHEA Grapalat" w:hAnsi="GHEA Grapalat"/>
                <w:sz w:val="24"/>
                <w:szCs w:val="24"/>
                <w:lang w:val="hy-AM"/>
              </w:rPr>
              <w:t>եզրային</w:t>
            </w:r>
            <w:r w:rsidRPr="00666A2A">
              <w:rPr>
                <w:rFonts w:ascii="GHEA Grapalat" w:hAnsi="GHEA Grapalat"/>
                <w:sz w:val="24"/>
                <w:szCs w:val="24"/>
              </w:rPr>
              <w:t>) հենարանի համար</w:t>
            </w:r>
          </w:p>
        </w:tc>
        <w:tc>
          <w:tcPr>
            <w:tcW w:w="3472" w:type="dxa"/>
          </w:tcPr>
          <w:p w14:paraId="1C87931B" w14:textId="77777777" w:rsidR="00A36963" w:rsidRPr="00666A2A" w:rsidRDefault="00A36963" w:rsidP="00A45EBE">
            <w:pPr>
              <w:rPr>
                <w:rFonts w:ascii="GHEA Grapalat" w:hAnsi="GHEA Grapalat"/>
                <w:sz w:val="24"/>
                <w:szCs w:val="24"/>
                <w:lang w:val="af-ZA"/>
              </w:rPr>
            </w:pPr>
          </w:p>
        </w:tc>
      </w:tr>
      <w:tr w:rsidR="00A36963" w:rsidRPr="00666A2A" w14:paraId="0447F3C8" w14:textId="77777777" w:rsidTr="00A45EBE">
        <w:tc>
          <w:tcPr>
            <w:tcW w:w="562" w:type="dxa"/>
          </w:tcPr>
          <w:p w14:paraId="18B4225B"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2.</w:t>
            </w:r>
          </w:p>
        </w:tc>
        <w:tc>
          <w:tcPr>
            <w:tcW w:w="6382" w:type="dxa"/>
          </w:tcPr>
          <w:p w14:paraId="5196C37E"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Կարգավորիչ կառուցվածքների կոնստրուկցիայի տեսակը</w:t>
            </w:r>
          </w:p>
        </w:tc>
        <w:tc>
          <w:tcPr>
            <w:tcW w:w="3472" w:type="dxa"/>
          </w:tcPr>
          <w:p w14:paraId="1FD688B9" w14:textId="77777777" w:rsidR="00A36963" w:rsidRPr="00666A2A" w:rsidRDefault="00A36963" w:rsidP="00A45EBE">
            <w:pPr>
              <w:rPr>
                <w:rFonts w:ascii="GHEA Grapalat" w:hAnsi="GHEA Grapalat"/>
                <w:sz w:val="24"/>
                <w:szCs w:val="24"/>
                <w:lang w:val="af-ZA"/>
              </w:rPr>
            </w:pPr>
          </w:p>
        </w:tc>
      </w:tr>
      <w:tr w:rsidR="00A36963" w:rsidRPr="00666A2A" w14:paraId="19A87CB4" w14:textId="77777777" w:rsidTr="00A45EBE">
        <w:tc>
          <w:tcPr>
            <w:tcW w:w="562" w:type="dxa"/>
          </w:tcPr>
          <w:p w14:paraId="575FF993"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3.</w:t>
            </w:r>
          </w:p>
        </w:tc>
        <w:tc>
          <w:tcPr>
            <w:tcW w:w="6382" w:type="dxa"/>
          </w:tcPr>
          <w:p w14:paraId="17F665E7"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Կարգավորիչ կառուցվածքների կոնստրուկցիաների նյութը</w:t>
            </w:r>
          </w:p>
        </w:tc>
        <w:tc>
          <w:tcPr>
            <w:tcW w:w="3472" w:type="dxa"/>
          </w:tcPr>
          <w:p w14:paraId="62B01F2A" w14:textId="77777777" w:rsidR="00A36963" w:rsidRPr="00666A2A" w:rsidRDefault="00A36963" w:rsidP="00A45EBE">
            <w:pPr>
              <w:rPr>
                <w:rFonts w:ascii="GHEA Grapalat" w:hAnsi="GHEA Grapalat"/>
                <w:sz w:val="24"/>
                <w:szCs w:val="24"/>
                <w:lang w:val="af-ZA"/>
              </w:rPr>
            </w:pPr>
          </w:p>
        </w:tc>
      </w:tr>
      <w:tr w:rsidR="00A36963" w:rsidRPr="00666A2A" w14:paraId="5B1AB4A8" w14:textId="77777777" w:rsidTr="00A45EBE">
        <w:tc>
          <w:tcPr>
            <w:tcW w:w="562" w:type="dxa"/>
          </w:tcPr>
          <w:p w14:paraId="6FC4D530"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4.</w:t>
            </w:r>
          </w:p>
        </w:tc>
        <w:tc>
          <w:tcPr>
            <w:tcW w:w="6382" w:type="dxa"/>
          </w:tcPr>
          <w:p w14:paraId="6D337D6F"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Կարգավորիչ կառուցվածքների երկարությունը</w:t>
            </w:r>
          </w:p>
        </w:tc>
        <w:tc>
          <w:tcPr>
            <w:tcW w:w="3472" w:type="dxa"/>
          </w:tcPr>
          <w:p w14:paraId="6B5FF3D9" w14:textId="77777777" w:rsidR="00A36963" w:rsidRPr="00666A2A" w:rsidRDefault="00A36963" w:rsidP="00A45EBE">
            <w:pPr>
              <w:rPr>
                <w:rFonts w:ascii="GHEA Grapalat" w:hAnsi="GHEA Grapalat"/>
                <w:sz w:val="24"/>
                <w:szCs w:val="24"/>
                <w:lang w:val="af-ZA"/>
              </w:rPr>
            </w:pPr>
          </w:p>
        </w:tc>
      </w:tr>
    </w:tbl>
    <w:p w14:paraId="2A916F5E" w14:textId="77777777" w:rsidR="00A36963" w:rsidRPr="00666A2A" w:rsidRDefault="00A36963" w:rsidP="00A36963">
      <w:pPr>
        <w:rPr>
          <w:rFonts w:ascii="GHEA Grapalat" w:hAnsi="GHEA Grapalat"/>
          <w:sz w:val="24"/>
          <w:szCs w:val="24"/>
          <w:lang w:val="af-ZA"/>
        </w:rPr>
      </w:pPr>
    </w:p>
    <w:p w14:paraId="286A36ED" w14:textId="77777777" w:rsidR="00A36963" w:rsidRPr="00666A2A" w:rsidRDefault="00A36963" w:rsidP="00A36963">
      <w:pPr>
        <w:jc w:val="center"/>
        <w:rPr>
          <w:rFonts w:ascii="GHEA Grapalat" w:hAnsi="GHEA Grapalat"/>
          <w:b/>
          <w:sz w:val="24"/>
          <w:szCs w:val="24"/>
          <w:u w:val="single"/>
        </w:rPr>
      </w:pPr>
      <w:r w:rsidRPr="00666A2A">
        <w:rPr>
          <w:rFonts w:ascii="GHEA Grapalat" w:hAnsi="GHEA Grapalat"/>
          <w:b/>
          <w:sz w:val="24"/>
          <w:szCs w:val="24"/>
          <w:u w:val="single"/>
        </w:rPr>
        <w:t>Ձև No.8. Առկա տեխնիկական փաստաթղթեր</w:t>
      </w:r>
    </w:p>
    <w:p w14:paraId="0DC9EA68" w14:textId="17AA9316" w:rsidR="00A36963" w:rsidRPr="00666A2A" w:rsidRDefault="00362783" w:rsidP="00A36963">
      <w:pPr>
        <w:rPr>
          <w:rFonts w:ascii="GHEA Grapalat" w:hAnsi="GHEA Grapalat"/>
          <w:sz w:val="24"/>
          <w:szCs w:val="24"/>
          <w:lang w:val="hy-AM"/>
        </w:rPr>
      </w:pPr>
      <w:r>
        <w:rPr>
          <w:rFonts w:ascii="GHEA Grapalat" w:hAnsi="GHEA Grapalat"/>
          <w:sz w:val="24"/>
          <w:szCs w:val="24"/>
          <w:lang w:val="af-ZA"/>
        </w:rPr>
        <w:t>Բերվում է ա</w:t>
      </w:r>
      <w:r w:rsidR="00A36963" w:rsidRPr="00666A2A">
        <w:rPr>
          <w:rFonts w:ascii="GHEA Grapalat" w:hAnsi="GHEA Grapalat"/>
          <w:sz w:val="24"/>
          <w:szCs w:val="24"/>
          <w:lang w:val="af-ZA"/>
        </w:rPr>
        <w:t>ռկա փաստաթղ</w:t>
      </w:r>
      <w:r w:rsidR="00A36963" w:rsidRPr="00666A2A">
        <w:rPr>
          <w:rFonts w:ascii="GHEA Grapalat" w:hAnsi="GHEA Grapalat"/>
          <w:sz w:val="24"/>
          <w:szCs w:val="24"/>
          <w:lang w:val="hy-AM"/>
        </w:rPr>
        <w:t>թ</w:t>
      </w:r>
      <w:r w:rsidR="00A36963" w:rsidRPr="00666A2A">
        <w:rPr>
          <w:rFonts w:ascii="GHEA Grapalat" w:hAnsi="GHEA Grapalat"/>
          <w:sz w:val="24"/>
          <w:szCs w:val="24"/>
          <w:lang w:val="af-ZA"/>
        </w:rPr>
        <w:t>երի ցանկ</w:t>
      </w:r>
      <w:r w:rsidR="00A36963" w:rsidRPr="00666A2A">
        <w:rPr>
          <w:rFonts w:ascii="GHEA Grapalat" w:hAnsi="GHEA Grapalat"/>
          <w:sz w:val="24"/>
          <w:szCs w:val="24"/>
          <w:lang w:val="hy-AM"/>
        </w:rPr>
        <w:t>։</w:t>
      </w:r>
    </w:p>
    <w:p w14:paraId="5B906795" w14:textId="77777777" w:rsidR="006D0AA6" w:rsidRPr="00666A2A" w:rsidRDefault="006D0AA6" w:rsidP="00A36963">
      <w:pPr>
        <w:jc w:val="center"/>
        <w:rPr>
          <w:rFonts w:ascii="GHEA Grapalat" w:hAnsi="GHEA Grapalat"/>
          <w:b/>
          <w:sz w:val="24"/>
          <w:szCs w:val="24"/>
          <w:u w:val="single"/>
          <w:lang w:val="hy-AM"/>
        </w:rPr>
      </w:pPr>
    </w:p>
    <w:p w14:paraId="4B0157D7" w14:textId="068FF400" w:rsidR="00A36963" w:rsidRPr="00666A2A" w:rsidRDefault="00A36963" w:rsidP="00A36963">
      <w:pPr>
        <w:jc w:val="center"/>
        <w:rPr>
          <w:rFonts w:ascii="GHEA Grapalat" w:hAnsi="GHEA Grapalat"/>
          <w:b/>
          <w:sz w:val="24"/>
          <w:szCs w:val="24"/>
          <w:u w:val="single"/>
          <w:lang w:val="af-ZA"/>
        </w:rPr>
      </w:pPr>
      <w:r w:rsidRPr="00362783">
        <w:rPr>
          <w:rFonts w:ascii="GHEA Grapalat" w:hAnsi="GHEA Grapalat"/>
          <w:b/>
          <w:sz w:val="24"/>
          <w:szCs w:val="24"/>
          <w:u w:val="single"/>
          <w:lang w:val="hy-AM"/>
        </w:rPr>
        <w:t>Ձև</w:t>
      </w:r>
      <w:r w:rsidRPr="00666A2A">
        <w:rPr>
          <w:rFonts w:ascii="GHEA Grapalat" w:hAnsi="GHEA Grapalat"/>
          <w:b/>
          <w:sz w:val="24"/>
          <w:szCs w:val="24"/>
          <w:u w:val="single"/>
          <w:lang w:val="af-ZA"/>
        </w:rPr>
        <w:t xml:space="preserve"> No.9. </w:t>
      </w:r>
      <w:r w:rsidRPr="00362783">
        <w:rPr>
          <w:rFonts w:ascii="GHEA Grapalat" w:hAnsi="GHEA Grapalat"/>
          <w:b/>
          <w:sz w:val="24"/>
          <w:szCs w:val="24"/>
          <w:u w:val="single"/>
          <w:lang w:val="hy-AM"/>
        </w:rPr>
        <w:t>Վնասվածքների</w:t>
      </w:r>
      <w:r w:rsidRPr="00666A2A">
        <w:rPr>
          <w:rFonts w:ascii="GHEA Grapalat" w:hAnsi="GHEA Grapalat"/>
          <w:b/>
          <w:sz w:val="24"/>
          <w:szCs w:val="24"/>
          <w:u w:val="single"/>
          <w:lang w:val="af-ZA"/>
        </w:rPr>
        <w:t xml:space="preserve"> </w:t>
      </w:r>
      <w:r w:rsidRPr="00362783">
        <w:rPr>
          <w:rFonts w:ascii="GHEA Grapalat" w:hAnsi="GHEA Grapalat"/>
          <w:b/>
          <w:sz w:val="24"/>
          <w:szCs w:val="24"/>
          <w:u w:val="single"/>
          <w:lang w:val="hy-AM"/>
        </w:rPr>
        <w:t>ու</w:t>
      </w:r>
      <w:r w:rsidRPr="00666A2A">
        <w:rPr>
          <w:rFonts w:ascii="GHEA Grapalat" w:hAnsi="GHEA Grapalat"/>
          <w:b/>
          <w:sz w:val="24"/>
          <w:szCs w:val="24"/>
          <w:u w:val="single"/>
          <w:lang w:val="af-ZA"/>
        </w:rPr>
        <w:t xml:space="preserve"> </w:t>
      </w:r>
      <w:r w:rsidRPr="00362783">
        <w:rPr>
          <w:rFonts w:ascii="GHEA Grapalat" w:hAnsi="GHEA Grapalat"/>
          <w:b/>
          <w:sz w:val="24"/>
          <w:szCs w:val="24"/>
          <w:u w:val="single"/>
          <w:lang w:val="hy-AM"/>
        </w:rPr>
        <w:t>թերությունների</w:t>
      </w:r>
      <w:r w:rsidRPr="00666A2A">
        <w:rPr>
          <w:rFonts w:ascii="GHEA Grapalat" w:hAnsi="GHEA Grapalat"/>
          <w:b/>
          <w:sz w:val="24"/>
          <w:szCs w:val="24"/>
          <w:u w:val="single"/>
          <w:lang w:val="af-ZA"/>
        </w:rPr>
        <w:t xml:space="preserve"> </w:t>
      </w:r>
      <w:r w:rsidRPr="00362783">
        <w:rPr>
          <w:rFonts w:ascii="GHEA Grapalat" w:hAnsi="GHEA Grapalat"/>
          <w:b/>
          <w:sz w:val="24"/>
          <w:szCs w:val="24"/>
          <w:u w:val="single"/>
          <w:lang w:val="hy-AM"/>
        </w:rPr>
        <w:t>նկարագրություն</w:t>
      </w:r>
    </w:p>
    <w:tbl>
      <w:tblPr>
        <w:tblStyle w:val="TableGrid"/>
        <w:tblW w:w="10515" w:type="dxa"/>
        <w:tblLook w:val="04A0" w:firstRow="1" w:lastRow="0" w:firstColumn="1" w:lastColumn="0" w:noHBand="0" w:noVBand="1"/>
      </w:tblPr>
      <w:tblGrid>
        <w:gridCol w:w="420"/>
        <w:gridCol w:w="2449"/>
        <w:gridCol w:w="2938"/>
        <w:gridCol w:w="2162"/>
        <w:gridCol w:w="2546"/>
      </w:tblGrid>
      <w:tr w:rsidR="009B2A50" w:rsidRPr="00666A2A" w14:paraId="137D650B" w14:textId="77777777" w:rsidTr="006E7D92">
        <w:tc>
          <w:tcPr>
            <w:tcW w:w="420" w:type="dxa"/>
            <w:tcBorders>
              <w:bottom w:val="single" w:sz="4" w:space="0" w:color="auto"/>
            </w:tcBorders>
          </w:tcPr>
          <w:p w14:paraId="0D93B14B" w14:textId="77777777" w:rsidR="009B2A50" w:rsidRPr="00666A2A" w:rsidRDefault="009B2A50" w:rsidP="00A45EBE">
            <w:pPr>
              <w:rPr>
                <w:rFonts w:ascii="GHEA Grapalat" w:hAnsi="GHEA Grapalat"/>
                <w:sz w:val="24"/>
                <w:szCs w:val="24"/>
                <w:lang w:val="af-ZA"/>
              </w:rPr>
            </w:pPr>
            <w:r w:rsidRPr="00666A2A">
              <w:rPr>
                <w:rFonts w:ascii="GHEA Grapalat" w:hAnsi="GHEA Grapalat"/>
                <w:sz w:val="24"/>
                <w:szCs w:val="24"/>
                <w:lang w:val="af-ZA"/>
              </w:rPr>
              <w:t>N</w:t>
            </w:r>
          </w:p>
        </w:tc>
        <w:tc>
          <w:tcPr>
            <w:tcW w:w="2449" w:type="dxa"/>
            <w:tcBorders>
              <w:bottom w:val="single" w:sz="4" w:space="0" w:color="auto"/>
            </w:tcBorders>
          </w:tcPr>
          <w:p w14:paraId="76054A15" w14:textId="77777777" w:rsidR="009B2A50" w:rsidRPr="00666A2A" w:rsidRDefault="009B2A50" w:rsidP="00666A2A">
            <w:pPr>
              <w:jc w:val="center"/>
              <w:rPr>
                <w:rFonts w:ascii="GHEA Grapalat" w:hAnsi="GHEA Grapalat"/>
                <w:sz w:val="24"/>
                <w:szCs w:val="24"/>
                <w:lang w:val="af-ZA"/>
              </w:rPr>
            </w:pPr>
            <w:r w:rsidRPr="00666A2A">
              <w:rPr>
                <w:rFonts w:ascii="GHEA Grapalat" w:hAnsi="GHEA Grapalat"/>
                <w:sz w:val="24"/>
                <w:szCs w:val="24"/>
                <w:lang w:val="af-ZA"/>
              </w:rPr>
              <w:t>Կոնստրուկցիայի անվանում և տեղակապում</w:t>
            </w:r>
          </w:p>
        </w:tc>
        <w:tc>
          <w:tcPr>
            <w:tcW w:w="2938" w:type="dxa"/>
            <w:tcBorders>
              <w:bottom w:val="single" w:sz="4" w:space="0" w:color="auto"/>
            </w:tcBorders>
          </w:tcPr>
          <w:p w14:paraId="1BECD82A" w14:textId="190CB087" w:rsidR="009B2A50" w:rsidRPr="00666A2A" w:rsidRDefault="009B2A50" w:rsidP="00666A2A">
            <w:pPr>
              <w:jc w:val="center"/>
              <w:rPr>
                <w:rFonts w:ascii="GHEA Grapalat" w:hAnsi="GHEA Grapalat"/>
                <w:sz w:val="24"/>
                <w:szCs w:val="24"/>
                <w:lang w:val="af-ZA"/>
              </w:rPr>
            </w:pPr>
            <w:r w:rsidRPr="00666A2A">
              <w:rPr>
                <w:rFonts w:ascii="GHEA Grapalat" w:hAnsi="GHEA Grapalat"/>
                <w:sz w:val="24"/>
                <w:szCs w:val="24"/>
                <w:lang w:val="af-ZA"/>
              </w:rPr>
              <w:t>Վնաս-վածքի նկարա-գրություն</w:t>
            </w:r>
            <w:r>
              <w:rPr>
                <w:rFonts w:ascii="GHEA Grapalat" w:hAnsi="GHEA Grapalat"/>
                <w:sz w:val="24"/>
                <w:szCs w:val="24"/>
                <w:lang w:val="af-ZA"/>
              </w:rPr>
              <w:t xml:space="preserve"> և </w:t>
            </w:r>
            <w:r w:rsidRPr="00666A2A">
              <w:rPr>
                <w:rFonts w:ascii="GHEA Grapalat" w:hAnsi="GHEA Grapalat"/>
                <w:sz w:val="24"/>
                <w:szCs w:val="24"/>
                <w:lang w:val="af-ZA"/>
              </w:rPr>
              <w:t>տեղա-կապում</w:t>
            </w:r>
          </w:p>
        </w:tc>
        <w:tc>
          <w:tcPr>
            <w:tcW w:w="2162" w:type="dxa"/>
            <w:tcBorders>
              <w:bottom w:val="single" w:sz="4" w:space="0" w:color="auto"/>
            </w:tcBorders>
          </w:tcPr>
          <w:p w14:paraId="682D898A" w14:textId="77777777" w:rsidR="009B2A50" w:rsidRPr="00666A2A" w:rsidRDefault="009B2A50" w:rsidP="00666A2A">
            <w:pPr>
              <w:jc w:val="center"/>
              <w:rPr>
                <w:rFonts w:ascii="GHEA Grapalat" w:hAnsi="GHEA Grapalat"/>
                <w:sz w:val="24"/>
                <w:szCs w:val="24"/>
              </w:rPr>
            </w:pPr>
            <w:r w:rsidRPr="00666A2A">
              <w:rPr>
                <w:rFonts w:ascii="GHEA Grapalat" w:hAnsi="GHEA Grapalat"/>
                <w:sz w:val="24"/>
                <w:szCs w:val="24"/>
                <w:lang w:val="af-ZA"/>
              </w:rPr>
              <w:t xml:space="preserve">Վնասվածքի չափեր </w:t>
            </w:r>
            <w:r w:rsidRPr="00666A2A">
              <w:rPr>
                <w:rFonts w:ascii="GHEA Grapalat" w:hAnsi="GHEA Grapalat"/>
                <w:sz w:val="24"/>
                <w:szCs w:val="24"/>
              </w:rPr>
              <w:t>(</w:t>
            </w:r>
            <w:r w:rsidRPr="00666A2A">
              <w:rPr>
                <w:rFonts w:ascii="GHEA Grapalat" w:hAnsi="GHEA Grapalat"/>
                <w:sz w:val="24"/>
                <w:szCs w:val="24"/>
                <w:lang w:val="hy-AM"/>
              </w:rPr>
              <w:t>երկարություն, խորություն</w:t>
            </w:r>
            <w:r w:rsidRPr="00666A2A">
              <w:rPr>
                <w:rFonts w:ascii="GHEA Grapalat" w:hAnsi="GHEA Grapalat"/>
                <w:sz w:val="24"/>
                <w:szCs w:val="24"/>
              </w:rPr>
              <w:t>)</w:t>
            </w:r>
          </w:p>
        </w:tc>
        <w:tc>
          <w:tcPr>
            <w:tcW w:w="2546" w:type="dxa"/>
            <w:tcBorders>
              <w:bottom w:val="single" w:sz="4" w:space="0" w:color="auto"/>
            </w:tcBorders>
          </w:tcPr>
          <w:p w14:paraId="36025B82" w14:textId="7E90B474" w:rsidR="009B2A50" w:rsidRPr="00666A2A" w:rsidRDefault="009B2A50" w:rsidP="00666A2A">
            <w:pPr>
              <w:jc w:val="center"/>
              <w:rPr>
                <w:rFonts w:ascii="GHEA Grapalat" w:hAnsi="GHEA Grapalat"/>
                <w:sz w:val="24"/>
                <w:szCs w:val="24"/>
                <w:lang w:val="af-ZA"/>
              </w:rPr>
            </w:pPr>
            <w:r w:rsidRPr="00666A2A">
              <w:rPr>
                <w:rFonts w:ascii="GHEA Grapalat" w:hAnsi="GHEA Grapalat"/>
                <w:sz w:val="24"/>
                <w:szCs w:val="24"/>
                <w:lang w:val="af-ZA"/>
              </w:rPr>
              <w:t>Վնասվածքի ազդեցություն տարրի և կամրջի կ</w:t>
            </w:r>
            <w:r w:rsidRPr="00666A2A">
              <w:rPr>
                <w:rFonts w:ascii="GHEA Grapalat" w:hAnsi="GHEA Grapalat"/>
                <w:sz w:val="24"/>
                <w:szCs w:val="24"/>
                <w:lang w:val="hy-AM"/>
              </w:rPr>
              <w:t>ր</w:t>
            </w:r>
            <w:r w:rsidRPr="00666A2A">
              <w:rPr>
                <w:rFonts w:ascii="GHEA Grapalat" w:hAnsi="GHEA Grapalat"/>
                <w:sz w:val="24"/>
                <w:szCs w:val="24"/>
                <w:lang w:val="af-ZA"/>
              </w:rPr>
              <w:t>ողունակույթան վրա</w:t>
            </w:r>
            <w:r>
              <w:rPr>
                <w:rFonts w:ascii="GHEA Grapalat" w:hAnsi="GHEA Grapalat"/>
                <w:sz w:val="24"/>
                <w:szCs w:val="24"/>
                <w:lang w:val="af-ZA"/>
              </w:rPr>
              <w:t>, մաշվածքի կարգը</w:t>
            </w:r>
          </w:p>
        </w:tc>
      </w:tr>
      <w:tr w:rsidR="009B2A50" w:rsidRPr="00666A2A" w14:paraId="366949BF" w14:textId="77777777" w:rsidTr="00525BF3">
        <w:tc>
          <w:tcPr>
            <w:tcW w:w="420" w:type="dxa"/>
            <w:tcBorders>
              <w:top w:val="single" w:sz="4" w:space="0" w:color="auto"/>
              <w:left w:val="single" w:sz="4" w:space="0" w:color="auto"/>
              <w:bottom w:val="single" w:sz="4" w:space="0" w:color="auto"/>
              <w:right w:val="single" w:sz="4" w:space="0" w:color="auto"/>
            </w:tcBorders>
          </w:tcPr>
          <w:p w14:paraId="4C9A102A" w14:textId="77777777" w:rsidR="009B2A50" w:rsidRPr="00666A2A" w:rsidRDefault="009B2A50" w:rsidP="00A45EBE">
            <w:pPr>
              <w:rPr>
                <w:rFonts w:ascii="GHEA Grapalat" w:hAnsi="GHEA Grapalat"/>
                <w:sz w:val="24"/>
                <w:szCs w:val="24"/>
                <w:lang w:val="af-ZA"/>
              </w:rPr>
            </w:pPr>
          </w:p>
        </w:tc>
        <w:tc>
          <w:tcPr>
            <w:tcW w:w="2449" w:type="dxa"/>
            <w:tcBorders>
              <w:top w:val="single" w:sz="4" w:space="0" w:color="auto"/>
              <w:left w:val="single" w:sz="4" w:space="0" w:color="auto"/>
              <w:bottom w:val="single" w:sz="4" w:space="0" w:color="auto"/>
              <w:right w:val="single" w:sz="4" w:space="0" w:color="auto"/>
            </w:tcBorders>
          </w:tcPr>
          <w:p w14:paraId="4D6B0BCD" w14:textId="77777777" w:rsidR="009B2A50" w:rsidRPr="00666A2A" w:rsidRDefault="009B2A50" w:rsidP="00A45EBE">
            <w:pPr>
              <w:rPr>
                <w:rFonts w:ascii="GHEA Grapalat" w:hAnsi="GHEA Grapalat"/>
                <w:sz w:val="24"/>
                <w:szCs w:val="24"/>
                <w:lang w:val="af-ZA"/>
              </w:rPr>
            </w:pPr>
          </w:p>
        </w:tc>
        <w:tc>
          <w:tcPr>
            <w:tcW w:w="2938" w:type="dxa"/>
            <w:tcBorders>
              <w:top w:val="single" w:sz="4" w:space="0" w:color="auto"/>
              <w:left w:val="single" w:sz="4" w:space="0" w:color="auto"/>
              <w:bottom w:val="single" w:sz="4" w:space="0" w:color="auto"/>
              <w:right w:val="single" w:sz="4" w:space="0" w:color="auto"/>
            </w:tcBorders>
          </w:tcPr>
          <w:p w14:paraId="75C0C75F" w14:textId="77777777" w:rsidR="009B2A50" w:rsidRPr="00666A2A" w:rsidRDefault="009B2A50" w:rsidP="00A45EBE">
            <w:pPr>
              <w:rPr>
                <w:rFonts w:ascii="GHEA Grapalat" w:hAnsi="GHEA Grapalat"/>
                <w:sz w:val="24"/>
                <w:szCs w:val="24"/>
                <w:lang w:val="af-ZA"/>
              </w:rPr>
            </w:pPr>
          </w:p>
        </w:tc>
        <w:tc>
          <w:tcPr>
            <w:tcW w:w="2162" w:type="dxa"/>
            <w:tcBorders>
              <w:top w:val="single" w:sz="4" w:space="0" w:color="auto"/>
              <w:left w:val="single" w:sz="4" w:space="0" w:color="auto"/>
              <w:bottom w:val="single" w:sz="4" w:space="0" w:color="auto"/>
              <w:right w:val="single" w:sz="4" w:space="0" w:color="auto"/>
            </w:tcBorders>
          </w:tcPr>
          <w:p w14:paraId="7FAD7A86" w14:textId="77777777" w:rsidR="009B2A50" w:rsidRPr="00666A2A" w:rsidRDefault="009B2A50" w:rsidP="00A45EBE">
            <w:pPr>
              <w:rPr>
                <w:rFonts w:ascii="GHEA Grapalat" w:hAnsi="GHEA Grapalat"/>
                <w:sz w:val="24"/>
                <w:szCs w:val="24"/>
                <w:lang w:val="af-ZA"/>
              </w:rPr>
            </w:pPr>
          </w:p>
        </w:tc>
        <w:tc>
          <w:tcPr>
            <w:tcW w:w="2546" w:type="dxa"/>
            <w:tcBorders>
              <w:top w:val="single" w:sz="4" w:space="0" w:color="auto"/>
              <w:left w:val="single" w:sz="4" w:space="0" w:color="auto"/>
              <w:bottom w:val="single" w:sz="4" w:space="0" w:color="auto"/>
              <w:right w:val="single" w:sz="4" w:space="0" w:color="auto"/>
            </w:tcBorders>
          </w:tcPr>
          <w:p w14:paraId="3D425FFD" w14:textId="77777777" w:rsidR="009B2A50" w:rsidRPr="00666A2A" w:rsidRDefault="009B2A50" w:rsidP="00A45EBE">
            <w:pPr>
              <w:rPr>
                <w:rFonts w:ascii="GHEA Grapalat" w:hAnsi="GHEA Grapalat"/>
                <w:sz w:val="24"/>
                <w:szCs w:val="24"/>
                <w:lang w:val="af-ZA"/>
              </w:rPr>
            </w:pPr>
          </w:p>
        </w:tc>
      </w:tr>
    </w:tbl>
    <w:p w14:paraId="003F0041" w14:textId="22AF49DF" w:rsidR="00A36963" w:rsidRPr="00666A2A" w:rsidRDefault="00A36963" w:rsidP="00A36963">
      <w:pPr>
        <w:rPr>
          <w:rFonts w:ascii="GHEA Grapalat" w:hAnsi="GHEA Grapalat"/>
          <w:sz w:val="24"/>
          <w:szCs w:val="24"/>
          <w:lang w:val="hy-AM"/>
        </w:rPr>
      </w:pPr>
      <w:r w:rsidRPr="00666A2A">
        <w:rPr>
          <w:rFonts w:ascii="GHEA Grapalat" w:hAnsi="GHEA Grapalat"/>
          <w:sz w:val="24"/>
          <w:szCs w:val="24"/>
          <w:lang w:val="hy-AM"/>
        </w:rPr>
        <w:t xml:space="preserve">Լրացվում է հաշվի </w:t>
      </w:r>
      <w:r w:rsidR="00646ADD">
        <w:rPr>
          <w:rFonts w:ascii="GHEA Grapalat" w:hAnsi="GHEA Grapalat"/>
          <w:sz w:val="24"/>
          <w:szCs w:val="24"/>
          <w:lang w:val="hy-AM"/>
        </w:rPr>
        <w:t>առնելով</w:t>
      </w:r>
      <w:r w:rsidRPr="00666A2A">
        <w:rPr>
          <w:rFonts w:ascii="GHEA Grapalat" w:hAnsi="GHEA Grapalat"/>
          <w:sz w:val="24"/>
          <w:szCs w:val="24"/>
          <w:lang w:val="hy-AM"/>
        </w:rPr>
        <w:t xml:space="preserve"> նկարագրվող տարրի </w:t>
      </w:r>
      <w:r w:rsidR="00FF7E86">
        <w:rPr>
          <w:rFonts w:ascii="GHEA Grapalat" w:hAnsi="GHEA Grapalat"/>
          <w:sz w:val="24"/>
          <w:szCs w:val="24"/>
          <w:lang w:val="hy-AM"/>
        </w:rPr>
        <w:t>մաշվածքի</w:t>
      </w:r>
      <w:r w:rsidRPr="00666A2A">
        <w:rPr>
          <w:rFonts w:ascii="GHEA Grapalat" w:hAnsi="GHEA Grapalat"/>
          <w:sz w:val="24"/>
          <w:szCs w:val="24"/>
          <w:lang w:val="hy-AM"/>
        </w:rPr>
        <w:t xml:space="preserve"> կարգը, որը որոշվում է սույն նորմերի </w:t>
      </w:r>
      <w:r w:rsidRPr="00666A2A">
        <w:rPr>
          <w:rFonts w:ascii="GHEA Grapalat" w:hAnsi="GHEA Grapalat"/>
          <w:sz w:val="24"/>
          <w:szCs w:val="24"/>
        </w:rPr>
        <w:t xml:space="preserve">8-րդ </w:t>
      </w:r>
      <w:r w:rsidR="0025463E">
        <w:rPr>
          <w:rFonts w:ascii="GHEA Grapalat" w:hAnsi="GHEA Grapalat"/>
          <w:sz w:val="24"/>
          <w:szCs w:val="24"/>
          <w:lang w:val="hy-AM"/>
        </w:rPr>
        <w:t>բաժնի</w:t>
      </w:r>
      <w:r w:rsidRPr="00666A2A">
        <w:rPr>
          <w:rFonts w:ascii="GHEA Grapalat" w:hAnsi="GHEA Grapalat"/>
          <w:sz w:val="24"/>
          <w:szCs w:val="24"/>
          <w:lang w:val="hy-AM"/>
        </w:rPr>
        <w:t xml:space="preserve"> պահանջների համաձայն։  </w:t>
      </w:r>
    </w:p>
    <w:p w14:paraId="05CCF1D6" w14:textId="77777777" w:rsidR="006D0AA6" w:rsidRPr="00666A2A" w:rsidRDefault="006D0AA6" w:rsidP="00A36963">
      <w:pPr>
        <w:rPr>
          <w:rFonts w:ascii="GHEA Grapalat" w:hAnsi="GHEA Grapalat"/>
          <w:sz w:val="24"/>
          <w:szCs w:val="24"/>
          <w:lang w:val="hy-AM"/>
        </w:rPr>
      </w:pPr>
    </w:p>
    <w:p w14:paraId="0BF96541" w14:textId="77777777" w:rsidR="00A36963" w:rsidRPr="00666A2A" w:rsidRDefault="00A36963" w:rsidP="00A36963">
      <w:pPr>
        <w:jc w:val="center"/>
        <w:rPr>
          <w:rFonts w:ascii="GHEA Grapalat" w:hAnsi="GHEA Grapalat"/>
          <w:b/>
          <w:sz w:val="24"/>
          <w:szCs w:val="24"/>
          <w:u w:val="single"/>
          <w:lang w:val="af-ZA"/>
        </w:rPr>
      </w:pPr>
      <w:r w:rsidRPr="00666A2A">
        <w:rPr>
          <w:rFonts w:ascii="GHEA Grapalat" w:hAnsi="GHEA Grapalat"/>
          <w:b/>
          <w:sz w:val="24"/>
          <w:szCs w:val="24"/>
          <w:u w:val="single"/>
          <w:lang w:val="hy-AM"/>
        </w:rPr>
        <w:t>Ձև</w:t>
      </w:r>
      <w:r w:rsidRPr="00666A2A">
        <w:rPr>
          <w:rFonts w:ascii="GHEA Grapalat" w:hAnsi="GHEA Grapalat"/>
          <w:b/>
          <w:sz w:val="24"/>
          <w:szCs w:val="24"/>
          <w:u w:val="single"/>
          <w:lang w:val="af-ZA"/>
        </w:rPr>
        <w:t xml:space="preserve"> No.10. </w:t>
      </w:r>
      <w:r w:rsidRPr="00666A2A">
        <w:rPr>
          <w:rFonts w:ascii="GHEA Grapalat" w:hAnsi="GHEA Grapalat"/>
          <w:b/>
          <w:sz w:val="24"/>
          <w:szCs w:val="24"/>
          <w:u w:val="single"/>
          <w:lang w:val="hy-AM"/>
        </w:rPr>
        <w:t>Կամրջի</w:t>
      </w:r>
      <w:r w:rsidRPr="00666A2A">
        <w:rPr>
          <w:rFonts w:ascii="GHEA Grapalat" w:hAnsi="GHEA Grapalat"/>
          <w:b/>
          <w:sz w:val="24"/>
          <w:szCs w:val="24"/>
          <w:u w:val="single"/>
          <w:lang w:val="af-ZA"/>
        </w:rPr>
        <w:t xml:space="preserve"> (</w:t>
      </w:r>
      <w:r w:rsidRPr="00666A2A">
        <w:rPr>
          <w:rFonts w:ascii="GHEA Grapalat" w:hAnsi="GHEA Grapalat"/>
          <w:b/>
          <w:sz w:val="24"/>
          <w:szCs w:val="24"/>
          <w:u w:val="single"/>
          <w:lang w:val="hy-AM"/>
        </w:rPr>
        <w:t>ուղեանցի</w:t>
      </w:r>
      <w:r w:rsidRPr="00666A2A">
        <w:rPr>
          <w:rFonts w:ascii="GHEA Grapalat" w:hAnsi="GHEA Grapalat"/>
          <w:b/>
          <w:sz w:val="24"/>
          <w:szCs w:val="24"/>
          <w:u w:val="single"/>
          <w:lang w:val="af-ZA"/>
        </w:rPr>
        <w:t xml:space="preserve">) </w:t>
      </w:r>
      <w:r w:rsidRPr="00666A2A">
        <w:rPr>
          <w:rFonts w:ascii="GHEA Grapalat" w:hAnsi="GHEA Grapalat"/>
          <w:b/>
          <w:sz w:val="24"/>
          <w:szCs w:val="24"/>
          <w:u w:val="single"/>
          <w:lang w:val="hy-AM"/>
        </w:rPr>
        <w:t>տեխնիկական</w:t>
      </w:r>
      <w:r w:rsidRPr="00666A2A">
        <w:rPr>
          <w:rFonts w:ascii="GHEA Grapalat" w:hAnsi="GHEA Grapalat"/>
          <w:b/>
          <w:sz w:val="24"/>
          <w:szCs w:val="24"/>
          <w:u w:val="single"/>
          <w:lang w:val="af-ZA"/>
        </w:rPr>
        <w:t xml:space="preserve"> </w:t>
      </w:r>
      <w:r w:rsidRPr="00666A2A">
        <w:rPr>
          <w:rFonts w:ascii="GHEA Grapalat" w:hAnsi="GHEA Grapalat"/>
          <w:b/>
          <w:sz w:val="24"/>
          <w:szCs w:val="24"/>
          <w:u w:val="single"/>
          <w:lang w:val="hy-AM"/>
        </w:rPr>
        <w:t>վիճակի</w:t>
      </w:r>
      <w:r w:rsidRPr="00666A2A">
        <w:rPr>
          <w:rFonts w:ascii="GHEA Grapalat" w:hAnsi="GHEA Grapalat"/>
          <w:b/>
          <w:sz w:val="24"/>
          <w:szCs w:val="24"/>
          <w:u w:val="single"/>
          <w:lang w:val="af-ZA"/>
        </w:rPr>
        <w:t xml:space="preserve"> </w:t>
      </w:r>
      <w:r w:rsidRPr="00666A2A">
        <w:rPr>
          <w:rFonts w:ascii="GHEA Grapalat" w:hAnsi="GHEA Grapalat"/>
          <w:b/>
          <w:sz w:val="24"/>
          <w:szCs w:val="24"/>
          <w:u w:val="single"/>
          <w:lang w:val="hy-AM"/>
        </w:rPr>
        <w:t>նկարագրություն</w:t>
      </w:r>
    </w:p>
    <w:p w14:paraId="28E00696" w14:textId="3E3E90FC" w:rsidR="00A36963" w:rsidRDefault="00646ADD" w:rsidP="00A36963">
      <w:pPr>
        <w:rPr>
          <w:rFonts w:ascii="GHEA Grapalat" w:hAnsi="GHEA Grapalat"/>
          <w:sz w:val="24"/>
          <w:szCs w:val="24"/>
          <w:lang w:val="hy-AM"/>
        </w:rPr>
      </w:pPr>
      <w:r w:rsidRPr="0027489E">
        <w:rPr>
          <w:rFonts w:ascii="GHEA Grapalat" w:hAnsi="GHEA Grapalat"/>
          <w:sz w:val="24"/>
          <w:szCs w:val="24"/>
          <w:lang w:val="hy-AM"/>
        </w:rPr>
        <w:t>Կ</w:t>
      </w:r>
      <w:r w:rsidRPr="0027489E">
        <w:rPr>
          <w:rFonts w:ascii="GHEA Grapalat" w:hAnsi="GHEA Grapalat"/>
          <w:sz w:val="24"/>
          <w:szCs w:val="24"/>
          <w:lang w:val="af-ZA"/>
        </w:rPr>
        <w:t>ամրջի բոլոր տարրերի անձնագրավորման պահին տեխնիկական վիճակի մանրամասն նկարագրություն</w:t>
      </w:r>
      <w:r w:rsidRPr="0027489E">
        <w:rPr>
          <w:rFonts w:ascii="GHEA Grapalat" w:hAnsi="GHEA Grapalat"/>
          <w:sz w:val="24"/>
          <w:szCs w:val="24"/>
          <w:lang w:val="hy-AM"/>
        </w:rPr>
        <w:t xml:space="preserve"> </w:t>
      </w:r>
      <w:r w:rsidRPr="0027489E">
        <w:rPr>
          <w:rFonts w:ascii="GHEA Grapalat" w:hAnsi="GHEA Grapalat"/>
          <w:sz w:val="24"/>
          <w:szCs w:val="24"/>
          <w:lang w:val="af-ZA"/>
        </w:rPr>
        <w:t>(</w:t>
      </w:r>
      <w:r w:rsidRPr="0027489E">
        <w:rPr>
          <w:rFonts w:ascii="GHEA Grapalat" w:hAnsi="GHEA Grapalat"/>
          <w:sz w:val="24"/>
          <w:szCs w:val="24"/>
          <w:lang w:val="hy-AM"/>
        </w:rPr>
        <w:t>ա</w:t>
      </w:r>
      <w:r w:rsidRPr="0027489E">
        <w:rPr>
          <w:rFonts w:ascii="GHEA Grapalat" w:hAnsi="GHEA Grapalat"/>
          <w:sz w:val="24"/>
          <w:szCs w:val="24"/>
          <w:lang w:val="af-ZA"/>
        </w:rPr>
        <w:t>զատ ոճով, լուսանկարներով)</w:t>
      </w:r>
      <w:r w:rsidRPr="0027489E">
        <w:rPr>
          <w:rFonts w:ascii="GHEA Grapalat" w:hAnsi="GHEA Grapalat"/>
          <w:sz w:val="24"/>
          <w:szCs w:val="24"/>
          <w:lang w:val="hy-AM"/>
        </w:rPr>
        <w:t>։</w:t>
      </w:r>
    </w:p>
    <w:p w14:paraId="7FD58104" w14:textId="77777777" w:rsidR="00646ADD" w:rsidRPr="00666A2A" w:rsidRDefault="00646ADD" w:rsidP="00A36963">
      <w:pPr>
        <w:rPr>
          <w:rFonts w:ascii="GHEA Grapalat" w:hAnsi="GHEA Grapalat"/>
          <w:sz w:val="24"/>
          <w:szCs w:val="24"/>
          <w:lang w:val="af-ZA"/>
        </w:rPr>
      </w:pPr>
    </w:p>
    <w:p w14:paraId="3569743F" w14:textId="77777777" w:rsidR="00A36963" w:rsidRPr="00666A2A" w:rsidRDefault="00A36963" w:rsidP="00A36963">
      <w:pPr>
        <w:jc w:val="center"/>
        <w:rPr>
          <w:rFonts w:ascii="GHEA Grapalat" w:hAnsi="GHEA Grapalat"/>
          <w:b/>
          <w:sz w:val="24"/>
          <w:szCs w:val="24"/>
          <w:u w:val="single"/>
          <w:lang w:val="af-ZA"/>
        </w:rPr>
      </w:pPr>
      <w:r w:rsidRPr="00666A2A">
        <w:rPr>
          <w:rFonts w:ascii="GHEA Grapalat" w:hAnsi="GHEA Grapalat"/>
          <w:b/>
          <w:sz w:val="24"/>
          <w:szCs w:val="24"/>
          <w:u w:val="single"/>
        </w:rPr>
        <w:t>Ձև</w:t>
      </w:r>
      <w:r w:rsidRPr="00666A2A">
        <w:rPr>
          <w:rFonts w:ascii="GHEA Grapalat" w:hAnsi="GHEA Grapalat"/>
          <w:b/>
          <w:sz w:val="24"/>
          <w:szCs w:val="24"/>
          <w:u w:val="single"/>
          <w:lang w:val="af-ZA"/>
        </w:rPr>
        <w:t xml:space="preserve"> No.11. </w:t>
      </w:r>
      <w:r w:rsidRPr="00666A2A">
        <w:rPr>
          <w:rFonts w:ascii="GHEA Grapalat" w:hAnsi="GHEA Grapalat"/>
          <w:b/>
          <w:sz w:val="24"/>
          <w:szCs w:val="24"/>
          <w:u w:val="single"/>
        </w:rPr>
        <w:t>Նախկինում</w:t>
      </w:r>
      <w:r w:rsidRPr="00666A2A">
        <w:rPr>
          <w:rFonts w:ascii="GHEA Grapalat" w:hAnsi="GHEA Grapalat"/>
          <w:b/>
          <w:sz w:val="24"/>
          <w:szCs w:val="24"/>
          <w:u w:val="single"/>
          <w:lang w:val="af-ZA"/>
        </w:rPr>
        <w:t xml:space="preserve"> </w:t>
      </w:r>
      <w:r w:rsidRPr="00666A2A">
        <w:rPr>
          <w:rFonts w:ascii="GHEA Grapalat" w:hAnsi="GHEA Grapalat"/>
          <w:b/>
          <w:sz w:val="24"/>
          <w:szCs w:val="24"/>
          <w:u w:val="single"/>
        </w:rPr>
        <w:t>կատարված</w:t>
      </w:r>
      <w:r w:rsidRPr="00666A2A">
        <w:rPr>
          <w:rFonts w:ascii="GHEA Grapalat" w:hAnsi="GHEA Grapalat"/>
          <w:b/>
          <w:sz w:val="24"/>
          <w:szCs w:val="24"/>
          <w:u w:val="single"/>
          <w:lang w:val="af-ZA"/>
        </w:rPr>
        <w:t xml:space="preserve"> </w:t>
      </w:r>
      <w:r w:rsidRPr="00666A2A">
        <w:rPr>
          <w:rFonts w:ascii="GHEA Grapalat" w:hAnsi="GHEA Grapalat"/>
          <w:b/>
          <w:sz w:val="24"/>
          <w:szCs w:val="24"/>
          <w:u w:val="single"/>
        </w:rPr>
        <w:t>վերանորոգման</w:t>
      </w:r>
      <w:r w:rsidRPr="00666A2A">
        <w:rPr>
          <w:rFonts w:ascii="GHEA Grapalat" w:hAnsi="GHEA Grapalat"/>
          <w:b/>
          <w:sz w:val="24"/>
          <w:szCs w:val="24"/>
          <w:u w:val="single"/>
          <w:lang w:val="af-ZA"/>
        </w:rPr>
        <w:t>/</w:t>
      </w:r>
      <w:r w:rsidRPr="00666A2A">
        <w:rPr>
          <w:rFonts w:ascii="GHEA Grapalat" w:hAnsi="GHEA Grapalat"/>
          <w:b/>
          <w:sz w:val="24"/>
          <w:szCs w:val="24"/>
          <w:u w:val="single"/>
        </w:rPr>
        <w:t>վերակառուցման</w:t>
      </w:r>
      <w:r w:rsidRPr="00666A2A">
        <w:rPr>
          <w:rFonts w:ascii="GHEA Grapalat" w:hAnsi="GHEA Grapalat"/>
          <w:b/>
          <w:sz w:val="24"/>
          <w:szCs w:val="24"/>
          <w:u w:val="single"/>
          <w:lang w:val="af-ZA"/>
        </w:rPr>
        <w:t xml:space="preserve"> </w:t>
      </w:r>
      <w:r w:rsidRPr="00666A2A">
        <w:rPr>
          <w:rFonts w:ascii="GHEA Grapalat" w:hAnsi="GHEA Grapalat"/>
          <w:b/>
          <w:sz w:val="24"/>
          <w:szCs w:val="24"/>
          <w:u w:val="single"/>
        </w:rPr>
        <w:t>և</w:t>
      </w:r>
      <w:r w:rsidRPr="00666A2A">
        <w:rPr>
          <w:rFonts w:ascii="GHEA Grapalat" w:hAnsi="GHEA Grapalat"/>
          <w:b/>
          <w:sz w:val="24"/>
          <w:szCs w:val="24"/>
          <w:u w:val="single"/>
          <w:lang w:val="af-ZA"/>
        </w:rPr>
        <w:t xml:space="preserve"> </w:t>
      </w:r>
      <w:r w:rsidRPr="00666A2A">
        <w:rPr>
          <w:rFonts w:ascii="GHEA Grapalat" w:hAnsi="GHEA Grapalat"/>
          <w:b/>
          <w:sz w:val="24"/>
          <w:szCs w:val="24"/>
          <w:u w:val="single"/>
        </w:rPr>
        <w:t>ուժեղացման</w:t>
      </w:r>
      <w:r w:rsidRPr="00666A2A">
        <w:rPr>
          <w:rFonts w:ascii="GHEA Grapalat" w:hAnsi="GHEA Grapalat"/>
          <w:b/>
          <w:sz w:val="24"/>
          <w:szCs w:val="24"/>
          <w:u w:val="single"/>
          <w:lang w:val="af-ZA"/>
        </w:rPr>
        <w:t xml:space="preserve"> </w:t>
      </w:r>
      <w:r w:rsidRPr="00666A2A">
        <w:rPr>
          <w:rFonts w:ascii="GHEA Grapalat" w:hAnsi="GHEA Grapalat"/>
          <w:b/>
          <w:sz w:val="24"/>
          <w:szCs w:val="24"/>
          <w:u w:val="single"/>
        </w:rPr>
        <w:t>աշխատանքներ</w:t>
      </w:r>
    </w:p>
    <w:tbl>
      <w:tblPr>
        <w:tblStyle w:val="TableGrid"/>
        <w:tblW w:w="0" w:type="auto"/>
        <w:tblLook w:val="04A0" w:firstRow="1" w:lastRow="0" w:firstColumn="1" w:lastColumn="0" w:noHBand="0" w:noVBand="1"/>
      </w:tblPr>
      <w:tblGrid>
        <w:gridCol w:w="380"/>
        <w:gridCol w:w="1423"/>
        <w:gridCol w:w="4090"/>
        <w:gridCol w:w="2088"/>
        <w:gridCol w:w="2215"/>
      </w:tblGrid>
      <w:tr w:rsidR="00A36963" w:rsidRPr="00666A2A" w14:paraId="2BF1B583" w14:textId="77777777" w:rsidTr="00A45EBE">
        <w:tc>
          <w:tcPr>
            <w:tcW w:w="331" w:type="dxa"/>
          </w:tcPr>
          <w:p w14:paraId="299D60DE"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N</w:t>
            </w:r>
          </w:p>
        </w:tc>
        <w:tc>
          <w:tcPr>
            <w:tcW w:w="1568" w:type="dxa"/>
          </w:tcPr>
          <w:p w14:paraId="1599DF2C"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Կամրջի տարրի անվանում</w:t>
            </w:r>
          </w:p>
        </w:tc>
        <w:tc>
          <w:tcPr>
            <w:tcW w:w="4377" w:type="dxa"/>
          </w:tcPr>
          <w:p w14:paraId="4B134924" w14:textId="2FCC9359" w:rsidR="00A36963" w:rsidRPr="00666A2A" w:rsidRDefault="00F305C2" w:rsidP="00A45EBE">
            <w:pPr>
              <w:rPr>
                <w:rFonts w:ascii="GHEA Grapalat" w:hAnsi="GHEA Grapalat"/>
                <w:sz w:val="24"/>
                <w:szCs w:val="24"/>
                <w:lang w:val="af-ZA"/>
              </w:rPr>
            </w:pPr>
            <w:r w:rsidRPr="00666A2A">
              <w:rPr>
                <w:rFonts w:ascii="GHEA Grapalat" w:hAnsi="GHEA Grapalat"/>
                <w:sz w:val="24"/>
                <w:szCs w:val="24"/>
                <w:lang w:val="af-ZA"/>
              </w:rPr>
              <w:t>Վ</w:t>
            </w:r>
            <w:r w:rsidR="00A36963" w:rsidRPr="00666A2A">
              <w:rPr>
                <w:rFonts w:ascii="GHEA Grapalat" w:hAnsi="GHEA Grapalat"/>
                <w:sz w:val="24"/>
                <w:szCs w:val="24"/>
                <w:lang w:val="af-ZA"/>
              </w:rPr>
              <w:t>երանորոգման/վերակառուցման և ուժեղացման աշխատանքների նկարագրություն</w:t>
            </w:r>
          </w:p>
        </w:tc>
        <w:tc>
          <w:tcPr>
            <w:tcW w:w="1661" w:type="dxa"/>
          </w:tcPr>
          <w:p w14:paraId="3DE9BFB9"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Աշխատանքների անցկացման տարեթիվ</w:t>
            </w:r>
          </w:p>
        </w:tc>
        <w:tc>
          <w:tcPr>
            <w:tcW w:w="2479" w:type="dxa"/>
          </w:tcPr>
          <w:p w14:paraId="4B6CE749" w14:textId="77777777" w:rsidR="00A36963" w:rsidRPr="00666A2A" w:rsidRDefault="00A36963" w:rsidP="00A45EBE">
            <w:pPr>
              <w:rPr>
                <w:rFonts w:ascii="GHEA Grapalat" w:hAnsi="GHEA Grapalat"/>
                <w:sz w:val="24"/>
                <w:szCs w:val="24"/>
                <w:lang w:val="af-ZA"/>
              </w:rPr>
            </w:pPr>
            <w:r w:rsidRPr="00666A2A">
              <w:rPr>
                <w:rFonts w:ascii="GHEA Grapalat" w:hAnsi="GHEA Grapalat"/>
                <w:sz w:val="24"/>
                <w:szCs w:val="24"/>
                <w:lang w:val="af-ZA"/>
              </w:rPr>
              <w:t>Աշխատանքները հաստատող փաստաթղթի անվանում</w:t>
            </w:r>
          </w:p>
        </w:tc>
      </w:tr>
      <w:tr w:rsidR="00A36963" w:rsidRPr="00666A2A" w14:paraId="5C0A4EBD" w14:textId="77777777" w:rsidTr="00A45EBE">
        <w:tc>
          <w:tcPr>
            <w:tcW w:w="331" w:type="dxa"/>
          </w:tcPr>
          <w:p w14:paraId="72CD1BD5" w14:textId="77777777" w:rsidR="00A36963" w:rsidRPr="00666A2A" w:rsidRDefault="00A36963" w:rsidP="00A45EBE">
            <w:pPr>
              <w:rPr>
                <w:rFonts w:ascii="GHEA Grapalat" w:hAnsi="GHEA Grapalat"/>
                <w:sz w:val="24"/>
                <w:szCs w:val="24"/>
                <w:lang w:val="af-ZA"/>
              </w:rPr>
            </w:pPr>
          </w:p>
        </w:tc>
        <w:tc>
          <w:tcPr>
            <w:tcW w:w="1568" w:type="dxa"/>
          </w:tcPr>
          <w:p w14:paraId="41B1B1E4" w14:textId="77777777" w:rsidR="00A36963" w:rsidRPr="00666A2A" w:rsidRDefault="00A36963" w:rsidP="00A45EBE">
            <w:pPr>
              <w:rPr>
                <w:rFonts w:ascii="GHEA Grapalat" w:hAnsi="GHEA Grapalat"/>
                <w:sz w:val="24"/>
                <w:szCs w:val="24"/>
                <w:lang w:val="af-ZA"/>
              </w:rPr>
            </w:pPr>
          </w:p>
        </w:tc>
        <w:tc>
          <w:tcPr>
            <w:tcW w:w="4377" w:type="dxa"/>
          </w:tcPr>
          <w:p w14:paraId="590246E0" w14:textId="77777777" w:rsidR="00A36963" w:rsidRPr="00666A2A" w:rsidRDefault="00A36963" w:rsidP="00A45EBE">
            <w:pPr>
              <w:rPr>
                <w:rFonts w:ascii="GHEA Grapalat" w:hAnsi="GHEA Grapalat"/>
                <w:sz w:val="24"/>
                <w:szCs w:val="24"/>
                <w:lang w:val="af-ZA"/>
              </w:rPr>
            </w:pPr>
          </w:p>
        </w:tc>
        <w:tc>
          <w:tcPr>
            <w:tcW w:w="1661" w:type="dxa"/>
          </w:tcPr>
          <w:p w14:paraId="4765F16A" w14:textId="77777777" w:rsidR="00A36963" w:rsidRPr="00666A2A" w:rsidRDefault="00A36963" w:rsidP="00A45EBE">
            <w:pPr>
              <w:rPr>
                <w:rFonts w:ascii="GHEA Grapalat" w:hAnsi="GHEA Grapalat"/>
                <w:sz w:val="24"/>
                <w:szCs w:val="24"/>
                <w:lang w:val="af-ZA"/>
              </w:rPr>
            </w:pPr>
          </w:p>
        </w:tc>
        <w:tc>
          <w:tcPr>
            <w:tcW w:w="2479" w:type="dxa"/>
          </w:tcPr>
          <w:p w14:paraId="2CEB5AE2" w14:textId="77777777" w:rsidR="00A36963" w:rsidRPr="00666A2A" w:rsidRDefault="00A36963" w:rsidP="00A45EBE">
            <w:pPr>
              <w:rPr>
                <w:rFonts w:ascii="GHEA Grapalat" w:hAnsi="GHEA Grapalat"/>
                <w:sz w:val="24"/>
                <w:szCs w:val="24"/>
                <w:lang w:val="af-ZA"/>
              </w:rPr>
            </w:pPr>
          </w:p>
        </w:tc>
      </w:tr>
    </w:tbl>
    <w:p w14:paraId="127BA32C" w14:textId="77777777" w:rsidR="00A36963" w:rsidRPr="00666A2A" w:rsidRDefault="00A36963" w:rsidP="00A36963">
      <w:pPr>
        <w:rPr>
          <w:rFonts w:ascii="GHEA Grapalat" w:hAnsi="GHEA Grapalat"/>
          <w:sz w:val="24"/>
          <w:szCs w:val="24"/>
          <w:lang w:val="af-ZA"/>
        </w:rPr>
      </w:pPr>
    </w:p>
    <w:p w14:paraId="2C2F81CA" w14:textId="77777777" w:rsidR="00A36963" w:rsidRPr="00666A2A" w:rsidRDefault="00A36963" w:rsidP="00A36963">
      <w:pPr>
        <w:jc w:val="center"/>
        <w:rPr>
          <w:rFonts w:ascii="GHEA Grapalat" w:hAnsi="GHEA Grapalat"/>
          <w:b/>
          <w:sz w:val="24"/>
          <w:szCs w:val="24"/>
          <w:u w:val="single"/>
          <w:lang w:val="af-ZA"/>
        </w:rPr>
      </w:pPr>
      <w:r w:rsidRPr="00666A2A">
        <w:rPr>
          <w:rFonts w:ascii="GHEA Grapalat" w:hAnsi="GHEA Grapalat"/>
          <w:b/>
          <w:sz w:val="24"/>
          <w:szCs w:val="24"/>
          <w:u w:val="single"/>
        </w:rPr>
        <w:lastRenderedPageBreak/>
        <w:t>Ձև</w:t>
      </w:r>
      <w:r w:rsidRPr="00666A2A">
        <w:rPr>
          <w:rFonts w:ascii="GHEA Grapalat" w:hAnsi="GHEA Grapalat"/>
          <w:b/>
          <w:sz w:val="24"/>
          <w:szCs w:val="24"/>
          <w:u w:val="single"/>
          <w:lang w:val="af-ZA"/>
        </w:rPr>
        <w:t xml:space="preserve"> No.12. </w:t>
      </w:r>
      <w:r w:rsidRPr="00666A2A">
        <w:rPr>
          <w:rFonts w:ascii="GHEA Grapalat" w:hAnsi="GHEA Grapalat"/>
          <w:b/>
          <w:sz w:val="24"/>
          <w:szCs w:val="24"/>
          <w:u w:val="single"/>
        </w:rPr>
        <w:t>Սխեմաներ</w:t>
      </w:r>
      <w:r w:rsidRPr="00666A2A">
        <w:rPr>
          <w:rFonts w:ascii="GHEA Grapalat" w:hAnsi="GHEA Grapalat"/>
          <w:b/>
          <w:sz w:val="24"/>
          <w:szCs w:val="24"/>
          <w:u w:val="single"/>
          <w:lang w:val="af-ZA"/>
        </w:rPr>
        <w:t xml:space="preserve"> (</w:t>
      </w:r>
      <w:r w:rsidRPr="00666A2A">
        <w:rPr>
          <w:rFonts w:ascii="GHEA Grapalat" w:hAnsi="GHEA Grapalat"/>
          <w:b/>
          <w:sz w:val="24"/>
          <w:szCs w:val="24"/>
          <w:u w:val="single"/>
        </w:rPr>
        <w:t>ընդհանուր</w:t>
      </w:r>
      <w:r w:rsidRPr="00666A2A">
        <w:rPr>
          <w:rFonts w:ascii="GHEA Grapalat" w:hAnsi="GHEA Grapalat"/>
          <w:b/>
          <w:sz w:val="24"/>
          <w:szCs w:val="24"/>
          <w:u w:val="single"/>
          <w:lang w:val="af-ZA"/>
        </w:rPr>
        <w:t xml:space="preserve"> </w:t>
      </w:r>
      <w:r w:rsidRPr="00666A2A">
        <w:rPr>
          <w:rFonts w:ascii="GHEA Grapalat" w:hAnsi="GHEA Grapalat"/>
          <w:b/>
          <w:sz w:val="24"/>
          <w:szCs w:val="24"/>
          <w:u w:val="single"/>
        </w:rPr>
        <w:t>տեսք</w:t>
      </w:r>
      <w:r w:rsidRPr="00666A2A">
        <w:rPr>
          <w:rFonts w:ascii="GHEA Grapalat" w:hAnsi="GHEA Grapalat"/>
          <w:b/>
          <w:sz w:val="24"/>
          <w:szCs w:val="24"/>
          <w:u w:val="single"/>
          <w:lang w:val="af-ZA"/>
        </w:rPr>
        <w:t xml:space="preserve">, </w:t>
      </w:r>
      <w:r w:rsidRPr="00666A2A">
        <w:rPr>
          <w:rFonts w:ascii="GHEA Grapalat" w:hAnsi="GHEA Grapalat"/>
          <w:b/>
          <w:sz w:val="24"/>
          <w:szCs w:val="24"/>
          <w:u w:val="single"/>
        </w:rPr>
        <w:t>լայնական</w:t>
      </w:r>
      <w:r w:rsidRPr="00666A2A">
        <w:rPr>
          <w:rFonts w:ascii="GHEA Grapalat" w:hAnsi="GHEA Grapalat"/>
          <w:b/>
          <w:sz w:val="24"/>
          <w:szCs w:val="24"/>
          <w:u w:val="single"/>
          <w:lang w:val="af-ZA"/>
        </w:rPr>
        <w:t xml:space="preserve"> </w:t>
      </w:r>
      <w:r w:rsidRPr="00666A2A">
        <w:rPr>
          <w:rFonts w:ascii="GHEA Grapalat" w:hAnsi="GHEA Grapalat"/>
          <w:b/>
          <w:sz w:val="24"/>
          <w:szCs w:val="24"/>
          <w:u w:val="single"/>
        </w:rPr>
        <w:t>կտրված</w:t>
      </w:r>
      <w:r w:rsidRPr="00666A2A">
        <w:rPr>
          <w:rFonts w:ascii="GHEA Grapalat" w:hAnsi="GHEA Grapalat"/>
          <w:b/>
          <w:sz w:val="24"/>
          <w:szCs w:val="24"/>
          <w:u w:val="single"/>
          <w:lang w:val="hy-AM"/>
        </w:rPr>
        <w:t>ք</w:t>
      </w:r>
      <w:r w:rsidRPr="00666A2A">
        <w:rPr>
          <w:rFonts w:ascii="GHEA Grapalat" w:hAnsi="GHEA Grapalat"/>
          <w:b/>
          <w:sz w:val="24"/>
          <w:szCs w:val="24"/>
          <w:u w:val="single"/>
        </w:rPr>
        <w:t>ներ</w:t>
      </w:r>
      <w:r w:rsidRPr="00666A2A">
        <w:rPr>
          <w:rFonts w:ascii="GHEA Grapalat" w:hAnsi="GHEA Grapalat"/>
          <w:b/>
          <w:sz w:val="24"/>
          <w:szCs w:val="24"/>
          <w:u w:val="single"/>
          <w:lang w:val="af-ZA"/>
        </w:rPr>
        <w:t xml:space="preserve">, </w:t>
      </w:r>
      <w:r w:rsidRPr="00666A2A">
        <w:rPr>
          <w:rFonts w:ascii="GHEA Grapalat" w:hAnsi="GHEA Grapalat"/>
          <w:b/>
          <w:sz w:val="24"/>
          <w:szCs w:val="24"/>
          <w:u w:val="single"/>
        </w:rPr>
        <w:t>հենարանների</w:t>
      </w:r>
      <w:r w:rsidRPr="00666A2A">
        <w:rPr>
          <w:rFonts w:ascii="GHEA Grapalat" w:hAnsi="GHEA Grapalat"/>
          <w:b/>
          <w:sz w:val="24"/>
          <w:szCs w:val="24"/>
          <w:u w:val="single"/>
          <w:lang w:val="af-ZA"/>
        </w:rPr>
        <w:t xml:space="preserve"> </w:t>
      </w:r>
      <w:r w:rsidRPr="00666A2A">
        <w:rPr>
          <w:rFonts w:ascii="GHEA Grapalat" w:hAnsi="GHEA Grapalat"/>
          <w:b/>
          <w:sz w:val="24"/>
          <w:szCs w:val="24"/>
          <w:u w:val="single"/>
        </w:rPr>
        <w:t>սխեմաներ</w:t>
      </w:r>
      <w:r w:rsidRPr="00666A2A">
        <w:rPr>
          <w:rFonts w:ascii="GHEA Grapalat" w:hAnsi="GHEA Grapalat"/>
          <w:b/>
          <w:sz w:val="24"/>
          <w:szCs w:val="24"/>
          <w:u w:val="single"/>
          <w:lang w:val="af-ZA"/>
        </w:rPr>
        <w:t>)</w:t>
      </w:r>
    </w:p>
    <w:p w14:paraId="3592DBB4" w14:textId="77777777" w:rsidR="00A36963" w:rsidRPr="00666A2A" w:rsidRDefault="00A36963" w:rsidP="00A36963">
      <w:pPr>
        <w:rPr>
          <w:rFonts w:ascii="GHEA Grapalat" w:hAnsi="GHEA Grapalat"/>
          <w:sz w:val="24"/>
          <w:szCs w:val="24"/>
          <w:lang w:val="af-ZA"/>
        </w:rPr>
      </w:pPr>
      <w:r w:rsidRPr="00666A2A">
        <w:rPr>
          <w:rFonts w:ascii="GHEA Grapalat" w:hAnsi="GHEA Grapalat"/>
          <w:sz w:val="24"/>
          <w:szCs w:val="24"/>
          <w:lang w:val="af-ZA"/>
        </w:rPr>
        <w:t>Կամրջի ընդհանուր տեսքի, հատակագծի, լայնական հատվածքներ, հենարամնների մանրամսն գծագրեր, որոնց վրա պետք է արտացոլված լինեն բոլոր հիմնական չափերը և նիշերը։</w:t>
      </w:r>
    </w:p>
    <w:p w14:paraId="5E036081" w14:textId="77777777" w:rsidR="00A36963" w:rsidRPr="00666A2A" w:rsidRDefault="00A36963" w:rsidP="00A36963">
      <w:pPr>
        <w:rPr>
          <w:rFonts w:ascii="GHEA Grapalat" w:hAnsi="GHEA Grapalat"/>
          <w:sz w:val="24"/>
          <w:szCs w:val="24"/>
          <w:lang w:val="af-ZA"/>
        </w:rPr>
      </w:pPr>
    </w:p>
    <w:p w14:paraId="429A2615" w14:textId="77777777" w:rsidR="00A36963" w:rsidRPr="00666A2A" w:rsidRDefault="00A36963" w:rsidP="00A36963">
      <w:pPr>
        <w:jc w:val="center"/>
        <w:rPr>
          <w:rFonts w:ascii="GHEA Grapalat" w:hAnsi="GHEA Grapalat"/>
          <w:b/>
          <w:sz w:val="24"/>
          <w:szCs w:val="24"/>
          <w:u w:val="single"/>
          <w:lang w:val="af-ZA"/>
        </w:rPr>
      </w:pPr>
      <w:r w:rsidRPr="00666A2A">
        <w:rPr>
          <w:rFonts w:ascii="GHEA Grapalat" w:hAnsi="GHEA Grapalat"/>
          <w:b/>
          <w:sz w:val="24"/>
          <w:szCs w:val="24"/>
          <w:u w:val="single"/>
        </w:rPr>
        <w:t>Ձև</w:t>
      </w:r>
      <w:r w:rsidRPr="00666A2A">
        <w:rPr>
          <w:rFonts w:ascii="GHEA Grapalat" w:hAnsi="GHEA Grapalat"/>
          <w:b/>
          <w:sz w:val="24"/>
          <w:szCs w:val="24"/>
          <w:u w:val="single"/>
          <w:lang w:val="af-ZA"/>
        </w:rPr>
        <w:t xml:space="preserve"> No.13. </w:t>
      </w:r>
      <w:r w:rsidRPr="00666A2A">
        <w:rPr>
          <w:rFonts w:ascii="GHEA Grapalat" w:hAnsi="GHEA Grapalat"/>
          <w:b/>
          <w:sz w:val="24"/>
          <w:szCs w:val="24"/>
          <w:u w:val="single"/>
        </w:rPr>
        <w:t>Լուսանկարներ</w:t>
      </w:r>
      <w:r w:rsidRPr="00666A2A">
        <w:rPr>
          <w:rFonts w:ascii="GHEA Grapalat" w:hAnsi="GHEA Grapalat"/>
          <w:b/>
          <w:sz w:val="24"/>
          <w:szCs w:val="24"/>
          <w:u w:val="single"/>
          <w:lang w:val="af-ZA"/>
        </w:rPr>
        <w:t xml:space="preserve"> (</w:t>
      </w:r>
      <w:r w:rsidRPr="00666A2A">
        <w:rPr>
          <w:rFonts w:ascii="GHEA Grapalat" w:hAnsi="GHEA Grapalat"/>
          <w:b/>
          <w:sz w:val="24"/>
          <w:szCs w:val="24"/>
          <w:u w:val="single"/>
        </w:rPr>
        <w:t>ընդհանուր</w:t>
      </w:r>
      <w:r w:rsidRPr="00666A2A">
        <w:rPr>
          <w:rFonts w:ascii="GHEA Grapalat" w:hAnsi="GHEA Grapalat"/>
          <w:b/>
          <w:sz w:val="24"/>
          <w:szCs w:val="24"/>
          <w:u w:val="single"/>
          <w:lang w:val="af-ZA"/>
        </w:rPr>
        <w:t xml:space="preserve"> </w:t>
      </w:r>
      <w:r w:rsidRPr="00666A2A">
        <w:rPr>
          <w:rFonts w:ascii="GHEA Grapalat" w:hAnsi="GHEA Grapalat"/>
          <w:b/>
          <w:sz w:val="24"/>
          <w:szCs w:val="24"/>
          <w:u w:val="single"/>
        </w:rPr>
        <w:t>տեսքեր</w:t>
      </w:r>
      <w:r w:rsidRPr="00666A2A">
        <w:rPr>
          <w:rFonts w:ascii="GHEA Grapalat" w:hAnsi="GHEA Grapalat"/>
          <w:b/>
          <w:sz w:val="24"/>
          <w:szCs w:val="24"/>
          <w:u w:val="single"/>
          <w:lang w:val="af-ZA"/>
        </w:rPr>
        <w:t>)</w:t>
      </w:r>
    </w:p>
    <w:p w14:paraId="2EB3B8B7" w14:textId="77777777" w:rsidR="00A36963" w:rsidRPr="00666A2A" w:rsidRDefault="00A36963" w:rsidP="00A36963">
      <w:pPr>
        <w:rPr>
          <w:rFonts w:ascii="GHEA Grapalat" w:hAnsi="GHEA Grapalat"/>
          <w:sz w:val="24"/>
          <w:szCs w:val="24"/>
          <w:lang w:val="af-ZA"/>
        </w:rPr>
      </w:pPr>
      <w:r w:rsidRPr="00666A2A">
        <w:rPr>
          <w:rFonts w:ascii="GHEA Grapalat" w:hAnsi="GHEA Grapalat"/>
          <w:sz w:val="24"/>
          <w:szCs w:val="24"/>
          <w:lang w:val="af-ZA"/>
        </w:rPr>
        <w:t>Բոլոր լուսանկարները պետք է ունենան նկարագրություն, ամսաթիվ և կորդինատային տեղակապում։</w:t>
      </w:r>
    </w:p>
    <w:p w14:paraId="3FC20A17" w14:textId="77777777" w:rsidR="00A36963" w:rsidRPr="00666A2A" w:rsidRDefault="00A36963" w:rsidP="00A36963">
      <w:pPr>
        <w:rPr>
          <w:rFonts w:ascii="GHEA Grapalat" w:hAnsi="GHEA Grapalat"/>
          <w:sz w:val="24"/>
          <w:szCs w:val="24"/>
          <w:lang w:val="af-ZA"/>
        </w:rPr>
      </w:pPr>
    </w:p>
    <w:p w14:paraId="1209E462" w14:textId="77777777" w:rsidR="00A36963" w:rsidRPr="00666A2A" w:rsidRDefault="00A36963" w:rsidP="00A36963">
      <w:pPr>
        <w:jc w:val="center"/>
        <w:rPr>
          <w:rFonts w:ascii="GHEA Grapalat" w:hAnsi="GHEA Grapalat"/>
          <w:b/>
          <w:sz w:val="24"/>
          <w:szCs w:val="24"/>
          <w:u w:val="single"/>
          <w:lang w:val="af-ZA"/>
        </w:rPr>
      </w:pPr>
      <w:r w:rsidRPr="00666A2A">
        <w:rPr>
          <w:rFonts w:ascii="GHEA Grapalat" w:hAnsi="GHEA Grapalat"/>
          <w:b/>
          <w:sz w:val="24"/>
          <w:szCs w:val="24"/>
          <w:u w:val="single"/>
        </w:rPr>
        <w:t>Ձև</w:t>
      </w:r>
      <w:r w:rsidRPr="00666A2A">
        <w:rPr>
          <w:rFonts w:ascii="GHEA Grapalat" w:hAnsi="GHEA Grapalat"/>
          <w:b/>
          <w:sz w:val="24"/>
          <w:szCs w:val="24"/>
          <w:u w:val="single"/>
          <w:lang w:val="af-ZA"/>
        </w:rPr>
        <w:t xml:space="preserve"> No.14. </w:t>
      </w:r>
      <w:r w:rsidRPr="00666A2A">
        <w:rPr>
          <w:rFonts w:ascii="GHEA Grapalat" w:hAnsi="GHEA Grapalat"/>
          <w:b/>
          <w:sz w:val="24"/>
          <w:szCs w:val="24"/>
          <w:u w:val="single"/>
        </w:rPr>
        <w:t>Լրացուցիչ</w:t>
      </w:r>
      <w:r w:rsidRPr="00666A2A">
        <w:rPr>
          <w:rFonts w:ascii="GHEA Grapalat" w:hAnsi="GHEA Grapalat"/>
          <w:b/>
          <w:sz w:val="24"/>
          <w:szCs w:val="24"/>
          <w:u w:val="single"/>
          <w:lang w:val="af-ZA"/>
        </w:rPr>
        <w:t xml:space="preserve"> </w:t>
      </w:r>
      <w:r w:rsidRPr="00666A2A">
        <w:rPr>
          <w:rFonts w:ascii="GHEA Grapalat" w:hAnsi="GHEA Grapalat"/>
          <w:b/>
          <w:sz w:val="24"/>
          <w:szCs w:val="24"/>
          <w:u w:val="single"/>
        </w:rPr>
        <w:t>տվյալներ</w:t>
      </w:r>
    </w:p>
    <w:p w14:paraId="528BA8AD" w14:textId="6C8A3875" w:rsidR="00A36963" w:rsidRPr="00666A2A" w:rsidRDefault="00A36963" w:rsidP="006D0AA6">
      <w:pPr>
        <w:rPr>
          <w:rFonts w:ascii="GHEA Grapalat" w:hAnsi="GHEA Grapalat"/>
          <w:sz w:val="24"/>
          <w:szCs w:val="24"/>
          <w:lang w:val="af-ZA"/>
        </w:rPr>
      </w:pPr>
      <w:r w:rsidRPr="00666A2A">
        <w:rPr>
          <w:rFonts w:ascii="GHEA Grapalat" w:hAnsi="GHEA Grapalat"/>
          <w:sz w:val="24"/>
          <w:szCs w:val="24"/>
          <w:lang w:val="af-ZA"/>
        </w:rPr>
        <w:t xml:space="preserve">Եթե առկա են </w:t>
      </w:r>
      <w:r w:rsidR="00646ADD">
        <w:rPr>
          <w:rFonts w:ascii="GHEA Grapalat" w:hAnsi="GHEA Grapalat"/>
          <w:sz w:val="24"/>
          <w:szCs w:val="24"/>
          <w:lang w:val="af-ZA"/>
        </w:rPr>
        <w:t>լրացուցիչ</w:t>
      </w:r>
      <w:r w:rsidRPr="00666A2A">
        <w:rPr>
          <w:rFonts w:ascii="GHEA Grapalat" w:hAnsi="GHEA Grapalat"/>
          <w:sz w:val="24"/>
          <w:szCs w:val="24"/>
          <w:lang w:val="af-ZA"/>
        </w:rPr>
        <w:t xml:space="preserve"> տեղեկություններ՝ ներկայացվում է ազատ ոճով։</w:t>
      </w:r>
    </w:p>
    <w:sectPr w:rsidR="00A36963" w:rsidRPr="00666A2A" w:rsidSect="00C52019">
      <w:footerReference w:type="default" r:id="rId31"/>
      <w:pgSz w:w="11906" w:h="16838" w:code="9"/>
      <w:pgMar w:top="562" w:right="850" w:bottom="562" w:left="850" w:header="461" w:footer="461"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10D1C" w14:textId="77777777" w:rsidR="00812D63" w:rsidRDefault="00812D63" w:rsidP="00273019">
      <w:pPr>
        <w:spacing w:after="0"/>
      </w:pPr>
      <w:r>
        <w:separator/>
      </w:r>
    </w:p>
  </w:endnote>
  <w:endnote w:type="continuationSeparator" w:id="0">
    <w:p w14:paraId="6A08E65F" w14:textId="77777777" w:rsidR="00812D63" w:rsidRDefault="00812D63" w:rsidP="002730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sans-serif">
    <w:altName w:val="Arial"/>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MS Mincho"/>
    <w:panose1 w:val="00000000000000000000"/>
    <w:charset w:val="80"/>
    <w:family w:val="roman"/>
    <w:notTrueType/>
    <w:pitch w:val="default"/>
    <w:sig w:usb0="00000001" w:usb1="08070000"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303505"/>
      <w:docPartObj>
        <w:docPartGallery w:val="Page Numbers (Bottom of Page)"/>
        <w:docPartUnique/>
      </w:docPartObj>
    </w:sdtPr>
    <w:sdtEndPr>
      <w:rPr>
        <w:noProof/>
        <w:sz w:val="22"/>
      </w:rPr>
    </w:sdtEndPr>
    <w:sdtContent>
      <w:p w14:paraId="564275CA" w14:textId="0BFE217A" w:rsidR="00014602" w:rsidRPr="006B3F45" w:rsidRDefault="00014602">
        <w:pPr>
          <w:pStyle w:val="Footer"/>
          <w:jc w:val="right"/>
          <w:rPr>
            <w:sz w:val="22"/>
          </w:rPr>
        </w:pPr>
        <w:r w:rsidRPr="006B3F45">
          <w:rPr>
            <w:sz w:val="22"/>
          </w:rPr>
          <w:fldChar w:fldCharType="begin"/>
        </w:r>
        <w:r w:rsidRPr="006B3F45">
          <w:rPr>
            <w:sz w:val="22"/>
          </w:rPr>
          <w:instrText xml:space="preserve"> PAGE   \* MERGEFORMAT </w:instrText>
        </w:r>
        <w:r w:rsidRPr="006B3F45">
          <w:rPr>
            <w:sz w:val="22"/>
          </w:rPr>
          <w:fldChar w:fldCharType="separate"/>
        </w:r>
        <w:r w:rsidR="00004C5B">
          <w:rPr>
            <w:noProof/>
            <w:sz w:val="22"/>
          </w:rPr>
          <w:t>1</w:t>
        </w:r>
        <w:r w:rsidRPr="006B3F45">
          <w:rPr>
            <w:noProof/>
            <w:sz w:val="22"/>
          </w:rPr>
          <w:fldChar w:fldCharType="end"/>
        </w:r>
      </w:p>
    </w:sdtContent>
  </w:sdt>
  <w:p w14:paraId="6558F08F" w14:textId="77777777" w:rsidR="00014602" w:rsidRDefault="0001460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64A34D" w14:textId="77777777" w:rsidR="00812D63" w:rsidRDefault="00812D63" w:rsidP="00273019">
      <w:pPr>
        <w:spacing w:after="0"/>
      </w:pPr>
      <w:r>
        <w:separator/>
      </w:r>
    </w:p>
  </w:footnote>
  <w:footnote w:type="continuationSeparator" w:id="0">
    <w:p w14:paraId="1C2554E9" w14:textId="77777777" w:rsidR="00812D63" w:rsidRDefault="00812D63" w:rsidP="00273019">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2B48"/>
    <w:multiLevelType w:val="hybridMultilevel"/>
    <w:tmpl w:val="43C0AE42"/>
    <w:lvl w:ilvl="0" w:tplc="04090011">
      <w:start w:val="1"/>
      <w:numFmt w:val="decimal"/>
      <w:lvlText w:val="%1)"/>
      <w:lvlJc w:val="left"/>
      <w:pPr>
        <w:ind w:left="1350" w:hanging="360"/>
      </w:p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1" w15:restartNumberingAfterBreak="0">
    <w:nsid w:val="005A1C6C"/>
    <w:multiLevelType w:val="hybridMultilevel"/>
    <w:tmpl w:val="2016307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27D2182"/>
    <w:multiLevelType w:val="hybridMultilevel"/>
    <w:tmpl w:val="56381598"/>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15:restartNumberingAfterBreak="0">
    <w:nsid w:val="02A05A29"/>
    <w:multiLevelType w:val="hybridMultilevel"/>
    <w:tmpl w:val="4EAECC5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3E52291"/>
    <w:multiLevelType w:val="hybridMultilevel"/>
    <w:tmpl w:val="3A9CD686"/>
    <w:lvl w:ilvl="0" w:tplc="04090011">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47B130F"/>
    <w:multiLevelType w:val="hybridMultilevel"/>
    <w:tmpl w:val="9FE20782"/>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15:restartNumberingAfterBreak="0">
    <w:nsid w:val="06912805"/>
    <w:multiLevelType w:val="hybridMultilevel"/>
    <w:tmpl w:val="10C22820"/>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15:restartNumberingAfterBreak="0">
    <w:nsid w:val="0698129F"/>
    <w:multiLevelType w:val="hybridMultilevel"/>
    <w:tmpl w:val="8398DE1E"/>
    <w:lvl w:ilvl="0" w:tplc="04090011">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081B13A8"/>
    <w:multiLevelType w:val="hybridMultilevel"/>
    <w:tmpl w:val="CB725B70"/>
    <w:lvl w:ilvl="0" w:tplc="57EC522E">
      <w:start w:val="1"/>
      <w:numFmt w:val="decimal"/>
      <w:lvlText w:val="%1)"/>
      <w:lvlJc w:val="left"/>
      <w:pPr>
        <w:ind w:left="1350" w:hanging="360"/>
      </w:pPr>
      <w:rPr>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15:restartNumberingAfterBreak="0">
    <w:nsid w:val="08D16E95"/>
    <w:multiLevelType w:val="multilevel"/>
    <w:tmpl w:val="88709E42"/>
    <w:lvl w:ilvl="0">
      <w:start w:val="1"/>
      <w:numFmt w:val="decimal"/>
      <w:lvlText w:val="%1."/>
      <w:lvlJc w:val="left"/>
      <w:pPr>
        <w:tabs>
          <w:tab w:val="num" w:pos="720"/>
        </w:tabs>
        <w:ind w:left="720" w:hanging="360"/>
      </w:pPr>
    </w:lvl>
    <w:lvl w:ilvl="1">
      <w:start w:val="1"/>
      <w:numFmt w:val="decimal"/>
      <w:lvlText w:val="%2)"/>
      <w:lvlJc w:val="left"/>
      <w:pPr>
        <w:ind w:left="108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B4A53E8"/>
    <w:multiLevelType w:val="hybridMultilevel"/>
    <w:tmpl w:val="87EAA956"/>
    <w:lvl w:ilvl="0" w:tplc="04090011">
      <w:start w:val="1"/>
      <w:numFmt w:val="decimal"/>
      <w:lvlText w:val="%1)"/>
      <w:lvlJc w:val="left"/>
      <w:pPr>
        <w:ind w:left="1070" w:hanging="360"/>
      </w:pPr>
      <w:rPr>
        <w:rFonts w:hint="default"/>
        <w:b w:val="0"/>
        <w:color w:val="auto"/>
        <w:sz w:val="24"/>
        <w:szCs w:val="24"/>
        <w:lang w:val="ru-RU"/>
      </w:rPr>
    </w:lvl>
    <w:lvl w:ilvl="1" w:tplc="FFFFFFFF">
      <w:start w:val="1"/>
      <w:numFmt w:val="lowerLetter"/>
      <w:lvlText w:val="%2."/>
      <w:lvlJc w:val="left"/>
      <w:pPr>
        <w:ind w:left="1648" w:hanging="360"/>
      </w:pPr>
    </w:lvl>
    <w:lvl w:ilvl="2" w:tplc="FFFFFFFF">
      <w:start w:val="1"/>
      <w:numFmt w:val="decimal"/>
      <w:lvlText w:val="%3."/>
      <w:lvlJc w:val="left"/>
      <w:pPr>
        <w:ind w:left="1422" w:hanging="360"/>
      </w:pPr>
    </w:lvl>
    <w:lvl w:ilvl="3" w:tplc="FFFFFFFF">
      <w:start w:val="1"/>
      <w:numFmt w:val="decimal"/>
      <w:lvlText w:val="%4."/>
      <w:lvlJc w:val="left"/>
      <w:pPr>
        <w:ind w:left="2771"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1" w15:restartNumberingAfterBreak="0">
    <w:nsid w:val="0D911339"/>
    <w:multiLevelType w:val="hybridMultilevel"/>
    <w:tmpl w:val="ACAEFDB8"/>
    <w:lvl w:ilvl="0" w:tplc="04090011">
      <w:start w:val="1"/>
      <w:numFmt w:val="decimal"/>
      <w:lvlText w:val="%1)"/>
      <w:lvlJc w:val="left"/>
      <w:pPr>
        <w:ind w:left="1458" w:hanging="360"/>
      </w:pPr>
    </w:lvl>
    <w:lvl w:ilvl="1" w:tplc="04090019" w:tentative="1">
      <w:start w:val="1"/>
      <w:numFmt w:val="lowerLetter"/>
      <w:lvlText w:val="%2."/>
      <w:lvlJc w:val="left"/>
      <w:pPr>
        <w:ind w:left="2178" w:hanging="360"/>
      </w:pPr>
    </w:lvl>
    <w:lvl w:ilvl="2" w:tplc="0409001B" w:tentative="1">
      <w:start w:val="1"/>
      <w:numFmt w:val="lowerRoman"/>
      <w:lvlText w:val="%3."/>
      <w:lvlJc w:val="right"/>
      <w:pPr>
        <w:ind w:left="2898" w:hanging="180"/>
      </w:pPr>
    </w:lvl>
    <w:lvl w:ilvl="3" w:tplc="0409000F" w:tentative="1">
      <w:start w:val="1"/>
      <w:numFmt w:val="decimal"/>
      <w:lvlText w:val="%4."/>
      <w:lvlJc w:val="left"/>
      <w:pPr>
        <w:ind w:left="3618" w:hanging="360"/>
      </w:pPr>
    </w:lvl>
    <w:lvl w:ilvl="4" w:tplc="04090019" w:tentative="1">
      <w:start w:val="1"/>
      <w:numFmt w:val="lowerLetter"/>
      <w:lvlText w:val="%5."/>
      <w:lvlJc w:val="left"/>
      <w:pPr>
        <w:ind w:left="4338" w:hanging="360"/>
      </w:pPr>
    </w:lvl>
    <w:lvl w:ilvl="5" w:tplc="0409001B" w:tentative="1">
      <w:start w:val="1"/>
      <w:numFmt w:val="lowerRoman"/>
      <w:lvlText w:val="%6."/>
      <w:lvlJc w:val="right"/>
      <w:pPr>
        <w:ind w:left="5058" w:hanging="180"/>
      </w:pPr>
    </w:lvl>
    <w:lvl w:ilvl="6" w:tplc="0409000F" w:tentative="1">
      <w:start w:val="1"/>
      <w:numFmt w:val="decimal"/>
      <w:lvlText w:val="%7."/>
      <w:lvlJc w:val="left"/>
      <w:pPr>
        <w:ind w:left="5778" w:hanging="360"/>
      </w:pPr>
    </w:lvl>
    <w:lvl w:ilvl="7" w:tplc="04090019" w:tentative="1">
      <w:start w:val="1"/>
      <w:numFmt w:val="lowerLetter"/>
      <w:lvlText w:val="%8."/>
      <w:lvlJc w:val="left"/>
      <w:pPr>
        <w:ind w:left="6498" w:hanging="360"/>
      </w:pPr>
    </w:lvl>
    <w:lvl w:ilvl="8" w:tplc="0409001B" w:tentative="1">
      <w:start w:val="1"/>
      <w:numFmt w:val="lowerRoman"/>
      <w:lvlText w:val="%9."/>
      <w:lvlJc w:val="right"/>
      <w:pPr>
        <w:ind w:left="7218" w:hanging="180"/>
      </w:pPr>
    </w:lvl>
  </w:abstractNum>
  <w:abstractNum w:abstractNumId="12" w15:restartNumberingAfterBreak="0">
    <w:nsid w:val="0E127A20"/>
    <w:multiLevelType w:val="hybridMultilevel"/>
    <w:tmpl w:val="4614C6F6"/>
    <w:lvl w:ilvl="0" w:tplc="FFFFFFFF">
      <w:start w:val="1"/>
      <w:numFmt w:val="decimal"/>
      <w:lvlText w:val="%1."/>
      <w:lvlJc w:val="left"/>
      <w:pPr>
        <w:ind w:left="1070" w:hanging="360"/>
      </w:pPr>
      <w:rPr>
        <w:rFonts w:hint="default"/>
        <w:b w:val="0"/>
        <w:sz w:val="24"/>
        <w:szCs w:val="24"/>
        <w:lang w:val="ru-RU"/>
      </w:rPr>
    </w:lvl>
    <w:lvl w:ilvl="1" w:tplc="04090011">
      <w:start w:val="1"/>
      <w:numFmt w:val="decimal"/>
      <w:lvlText w:val="%2)"/>
      <w:lvlJc w:val="left"/>
      <w:pPr>
        <w:ind w:left="1429" w:hanging="360"/>
      </w:pPr>
    </w:lvl>
    <w:lvl w:ilvl="2" w:tplc="FFFFFFFF">
      <w:start w:val="1"/>
      <w:numFmt w:val="decimal"/>
      <w:lvlText w:val="%3."/>
      <w:lvlJc w:val="left"/>
      <w:pPr>
        <w:ind w:left="1422" w:hanging="360"/>
      </w:pPr>
    </w:lvl>
    <w:lvl w:ilvl="3" w:tplc="FFFFFFFF">
      <w:start w:val="1"/>
      <w:numFmt w:val="decimal"/>
      <w:lvlText w:val="%4."/>
      <w:lvlJc w:val="left"/>
      <w:pPr>
        <w:ind w:left="2771"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3" w15:restartNumberingAfterBreak="0">
    <w:nsid w:val="0E574C6E"/>
    <w:multiLevelType w:val="hybridMultilevel"/>
    <w:tmpl w:val="9AD0ABA0"/>
    <w:lvl w:ilvl="0" w:tplc="04090011">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0E9063DC"/>
    <w:multiLevelType w:val="hybridMultilevel"/>
    <w:tmpl w:val="796A62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F3347C1"/>
    <w:multiLevelType w:val="hybridMultilevel"/>
    <w:tmpl w:val="F8A8FFE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1004233A"/>
    <w:multiLevelType w:val="hybridMultilevel"/>
    <w:tmpl w:val="F0569C54"/>
    <w:lvl w:ilvl="0" w:tplc="359C1F36">
      <w:start w:val="1"/>
      <w:numFmt w:val="decimal"/>
      <w:lvlText w:val="%1."/>
      <w:lvlJc w:val="left"/>
      <w:pPr>
        <w:ind w:left="1070" w:hanging="360"/>
      </w:pPr>
      <w:rPr>
        <w:rFonts w:hint="default"/>
        <w:b w:val="0"/>
        <w:color w:val="auto"/>
        <w:sz w:val="24"/>
        <w:szCs w:val="24"/>
        <w:lang w:val="ru-RU"/>
      </w:rPr>
    </w:lvl>
    <w:lvl w:ilvl="1" w:tplc="04090019">
      <w:start w:val="1"/>
      <w:numFmt w:val="lowerLetter"/>
      <w:lvlText w:val="%2."/>
      <w:lvlJc w:val="left"/>
      <w:pPr>
        <w:ind w:left="1648" w:hanging="360"/>
      </w:pPr>
    </w:lvl>
    <w:lvl w:ilvl="2" w:tplc="0409000F">
      <w:start w:val="1"/>
      <w:numFmt w:val="decimal"/>
      <w:lvlText w:val="%3."/>
      <w:lvlJc w:val="left"/>
      <w:pPr>
        <w:ind w:left="1422" w:hanging="360"/>
      </w:pPr>
    </w:lvl>
    <w:lvl w:ilvl="3" w:tplc="0409000F">
      <w:start w:val="1"/>
      <w:numFmt w:val="decimal"/>
      <w:lvlText w:val="%4."/>
      <w:lvlJc w:val="left"/>
      <w:pPr>
        <w:ind w:left="2771"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7" w15:restartNumberingAfterBreak="0">
    <w:nsid w:val="10774A9A"/>
    <w:multiLevelType w:val="multilevel"/>
    <w:tmpl w:val="7F02E0CC"/>
    <w:lvl w:ilvl="0">
      <w:start w:val="1"/>
      <w:numFmt w:val="decimal"/>
      <w:lvlText w:val="%1)"/>
      <w:lvlJc w:val="left"/>
      <w:pPr>
        <w:tabs>
          <w:tab w:val="num" w:pos="720"/>
        </w:tabs>
        <w:ind w:left="720" w:hanging="360"/>
      </w:pPr>
      <w:rPr>
        <w:rFonts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8A184B"/>
    <w:multiLevelType w:val="hybridMultilevel"/>
    <w:tmpl w:val="A0705F62"/>
    <w:lvl w:ilvl="0" w:tplc="04090011">
      <w:start w:val="1"/>
      <w:numFmt w:val="decimal"/>
      <w:lvlText w:val="%1)"/>
      <w:lvlJc w:val="left"/>
      <w:pPr>
        <w:ind w:left="1070" w:hanging="360"/>
      </w:pPr>
      <w:rPr>
        <w:rFonts w:hint="default"/>
        <w:b w:val="0"/>
        <w:sz w:val="24"/>
        <w:szCs w:val="24"/>
        <w:lang w:val="ru-RU"/>
      </w:rPr>
    </w:lvl>
    <w:lvl w:ilvl="1" w:tplc="FFFFFFFF">
      <w:start w:val="1"/>
      <w:numFmt w:val="lowerLetter"/>
      <w:lvlText w:val="%2."/>
      <w:lvlJc w:val="left"/>
      <w:pPr>
        <w:ind w:left="1648" w:hanging="360"/>
      </w:pPr>
    </w:lvl>
    <w:lvl w:ilvl="2" w:tplc="FFFFFFFF">
      <w:start w:val="1"/>
      <w:numFmt w:val="decimal"/>
      <w:lvlText w:val="%3."/>
      <w:lvlJc w:val="left"/>
      <w:pPr>
        <w:ind w:left="1422" w:hanging="360"/>
      </w:pPr>
    </w:lvl>
    <w:lvl w:ilvl="3" w:tplc="FFFFFFFF">
      <w:start w:val="1"/>
      <w:numFmt w:val="decimal"/>
      <w:lvlText w:val="%4."/>
      <w:lvlJc w:val="left"/>
      <w:pPr>
        <w:ind w:left="2771"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9" w15:restartNumberingAfterBreak="0">
    <w:nsid w:val="125D3019"/>
    <w:multiLevelType w:val="hybridMultilevel"/>
    <w:tmpl w:val="D8AA9868"/>
    <w:lvl w:ilvl="0" w:tplc="04090011">
      <w:start w:val="1"/>
      <w:numFmt w:val="decimal"/>
      <w:lvlText w:val="%1)"/>
      <w:lvlJc w:val="left"/>
      <w:pPr>
        <w:ind w:left="1386" w:hanging="360"/>
      </w:pPr>
    </w:lvl>
    <w:lvl w:ilvl="1" w:tplc="FFFFFFFF" w:tentative="1">
      <w:start w:val="1"/>
      <w:numFmt w:val="lowerLetter"/>
      <w:lvlText w:val="%2."/>
      <w:lvlJc w:val="left"/>
      <w:pPr>
        <w:ind w:left="2106" w:hanging="360"/>
      </w:pPr>
    </w:lvl>
    <w:lvl w:ilvl="2" w:tplc="FFFFFFFF" w:tentative="1">
      <w:start w:val="1"/>
      <w:numFmt w:val="lowerRoman"/>
      <w:lvlText w:val="%3."/>
      <w:lvlJc w:val="right"/>
      <w:pPr>
        <w:ind w:left="2826" w:hanging="180"/>
      </w:pPr>
    </w:lvl>
    <w:lvl w:ilvl="3" w:tplc="FFFFFFFF" w:tentative="1">
      <w:start w:val="1"/>
      <w:numFmt w:val="decimal"/>
      <w:lvlText w:val="%4."/>
      <w:lvlJc w:val="left"/>
      <w:pPr>
        <w:ind w:left="3546" w:hanging="360"/>
      </w:pPr>
    </w:lvl>
    <w:lvl w:ilvl="4" w:tplc="FFFFFFFF" w:tentative="1">
      <w:start w:val="1"/>
      <w:numFmt w:val="lowerLetter"/>
      <w:lvlText w:val="%5."/>
      <w:lvlJc w:val="left"/>
      <w:pPr>
        <w:ind w:left="4266" w:hanging="360"/>
      </w:pPr>
    </w:lvl>
    <w:lvl w:ilvl="5" w:tplc="FFFFFFFF" w:tentative="1">
      <w:start w:val="1"/>
      <w:numFmt w:val="lowerRoman"/>
      <w:lvlText w:val="%6."/>
      <w:lvlJc w:val="right"/>
      <w:pPr>
        <w:ind w:left="4986" w:hanging="180"/>
      </w:pPr>
    </w:lvl>
    <w:lvl w:ilvl="6" w:tplc="FFFFFFFF" w:tentative="1">
      <w:start w:val="1"/>
      <w:numFmt w:val="decimal"/>
      <w:lvlText w:val="%7."/>
      <w:lvlJc w:val="left"/>
      <w:pPr>
        <w:ind w:left="5706" w:hanging="360"/>
      </w:pPr>
    </w:lvl>
    <w:lvl w:ilvl="7" w:tplc="FFFFFFFF" w:tentative="1">
      <w:start w:val="1"/>
      <w:numFmt w:val="lowerLetter"/>
      <w:lvlText w:val="%8."/>
      <w:lvlJc w:val="left"/>
      <w:pPr>
        <w:ind w:left="6426" w:hanging="360"/>
      </w:pPr>
    </w:lvl>
    <w:lvl w:ilvl="8" w:tplc="FFFFFFFF" w:tentative="1">
      <w:start w:val="1"/>
      <w:numFmt w:val="lowerRoman"/>
      <w:lvlText w:val="%9."/>
      <w:lvlJc w:val="right"/>
      <w:pPr>
        <w:ind w:left="7146" w:hanging="180"/>
      </w:pPr>
    </w:lvl>
  </w:abstractNum>
  <w:abstractNum w:abstractNumId="20" w15:restartNumberingAfterBreak="0">
    <w:nsid w:val="12B55F74"/>
    <w:multiLevelType w:val="hybridMultilevel"/>
    <w:tmpl w:val="F30A7A06"/>
    <w:lvl w:ilvl="0" w:tplc="04090011">
      <w:start w:val="1"/>
      <w:numFmt w:val="decimal"/>
      <w:lvlText w:val="%1)"/>
      <w:lvlJc w:val="left"/>
      <w:pPr>
        <w:ind w:left="1422" w:hanging="360"/>
      </w:pPr>
    </w:lvl>
    <w:lvl w:ilvl="1" w:tplc="FFFFFFFF" w:tentative="1">
      <w:start w:val="1"/>
      <w:numFmt w:val="lowerLetter"/>
      <w:lvlText w:val="%2."/>
      <w:lvlJc w:val="left"/>
      <w:pPr>
        <w:ind w:left="2142" w:hanging="360"/>
      </w:pPr>
    </w:lvl>
    <w:lvl w:ilvl="2" w:tplc="FFFFFFFF" w:tentative="1">
      <w:start w:val="1"/>
      <w:numFmt w:val="lowerRoman"/>
      <w:lvlText w:val="%3."/>
      <w:lvlJc w:val="right"/>
      <w:pPr>
        <w:ind w:left="2862" w:hanging="180"/>
      </w:pPr>
    </w:lvl>
    <w:lvl w:ilvl="3" w:tplc="FFFFFFFF" w:tentative="1">
      <w:start w:val="1"/>
      <w:numFmt w:val="decimal"/>
      <w:lvlText w:val="%4."/>
      <w:lvlJc w:val="left"/>
      <w:pPr>
        <w:ind w:left="3582" w:hanging="360"/>
      </w:pPr>
    </w:lvl>
    <w:lvl w:ilvl="4" w:tplc="FFFFFFFF" w:tentative="1">
      <w:start w:val="1"/>
      <w:numFmt w:val="lowerLetter"/>
      <w:lvlText w:val="%5."/>
      <w:lvlJc w:val="left"/>
      <w:pPr>
        <w:ind w:left="4302" w:hanging="360"/>
      </w:pPr>
    </w:lvl>
    <w:lvl w:ilvl="5" w:tplc="FFFFFFFF" w:tentative="1">
      <w:start w:val="1"/>
      <w:numFmt w:val="lowerRoman"/>
      <w:lvlText w:val="%6."/>
      <w:lvlJc w:val="right"/>
      <w:pPr>
        <w:ind w:left="5022" w:hanging="180"/>
      </w:pPr>
    </w:lvl>
    <w:lvl w:ilvl="6" w:tplc="FFFFFFFF" w:tentative="1">
      <w:start w:val="1"/>
      <w:numFmt w:val="decimal"/>
      <w:lvlText w:val="%7."/>
      <w:lvlJc w:val="left"/>
      <w:pPr>
        <w:ind w:left="5742" w:hanging="360"/>
      </w:pPr>
    </w:lvl>
    <w:lvl w:ilvl="7" w:tplc="FFFFFFFF" w:tentative="1">
      <w:start w:val="1"/>
      <w:numFmt w:val="lowerLetter"/>
      <w:lvlText w:val="%8."/>
      <w:lvlJc w:val="left"/>
      <w:pPr>
        <w:ind w:left="6462" w:hanging="360"/>
      </w:pPr>
    </w:lvl>
    <w:lvl w:ilvl="8" w:tplc="FFFFFFFF" w:tentative="1">
      <w:start w:val="1"/>
      <w:numFmt w:val="lowerRoman"/>
      <w:lvlText w:val="%9."/>
      <w:lvlJc w:val="right"/>
      <w:pPr>
        <w:ind w:left="7182" w:hanging="180"/>
      </w:pPr>
    </w:lvl>
  </w:abstractNum>
  <w:abstractNum w:abstractNumId="21" w15:restartNumberingAfterBreak="0">
    <w:nsid w:val="14245F58"/>
    <w:multiLevelType w:val="hybridMultilevel"/>
    <w:tmpl w:val="003E883E"/>
    <w:lvl w:ilvl="0" w:tplc="04090011">
      <w:start w:val="1"/>
      <w:numFmt w:val="decimal"/>
      <w:lvlText w:val="%1)"/>
      <w:lvlJc w:val="left"/>
      <w:pPr>
        <w:ind w:left="1440" w:hanging="360"/>
      </w:pPr>
      <w:rPr>
        <w:rFonts w:hint="default"/>
        <w:b w:val="0"/>
        <w:sz w:val="24"/>
        <w:szCs w:val="24"/>
        <w:lang w:val="ru-RU"/>
      </w:rPr>
    </w:lvl>
    <w:lvl w:ilvl="1" w:tplc="04090019">
      <w:start w:val="1"/>
      <w:numFmt w:val="lowerLetter"/>
      <w:lvlText w:val="%2."/>
      <w:lvlJc w:val="left"/>
      <w:pPr>
        <w:ind w:left="2160" w:hanging="360"/>
      </w:pPr>
    </w:lvl>
    <w:lvl w:ilvl="2" w:tplc="24A8A19C">
      <w:start w:val="1"/>
      <w:numFmt w:val="decimal"/>
      <w:lvlText w:val="%3)"/>
      <w:lvlJc w:val="right"/>
      <w:pPr>
        <w:ind w:left="1412" w:hanging="180"/>
      </w:pPr>
      <w:rPr>
        <w:rFonts w:ascii="GHEA Grapalat" w:eastAsiaTheme="minorHAnsi" w:hAnsi="GHEA Grapalat" w:cs="Times New Roman"/>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171B2D0A"/>
    <w:multiLevelType w:val="hybridMultilevel"/>
    <w:tmpl w:val="7334228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9FC10DB"/>
    <w:multiLevelType w:val="hybridMultilevel"/>
    <w:tmpl w:val="F2040AAA"/>
    <w:lvl w:ilvl="0" w:tplc="04090011">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4" w15:restartNumberingAfterBreak="0">
    <w:nsid w:val="1A8802CE"/>
    <w:multiLevelType w:val="hybridMultilevel"/>
    <w:tmpl w:val="3F90FC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6079F5"/>
    <w:multiLevelType w:val="hybridMultilevel"/>
    <w:tmpl w:val="78D0581A"/>
    <w:lvl w:ilvl="0" w:tplc="04090011">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1D655526"/>
    <w:multiLevelType w:val="hybridMultilevel"/>
    <w:tmpl w:val="16B6C834"/>
    <w:lvl w:ilvl="0" w:tplc="04090011">
      <w:start w:val="1"/>
      <w:numFmt w:val="decimal"/>
      <w:lvlText w:val="%1)"/>
      <w:lvlJc w:val="left"/>
      <w:pPr>
        <w:tabs>
          <w:tab w:val="num" w:pos="1098"/>
        </w:tabs>
        <w:ind w:left="1098" w:hanging="360"/>
      </w:pPr>
      <w:rPr>
        <w:rFonts w:hint="default"/>
      </w:rPr>
    </w:lvl>
    <w:lvl w:ilvl="1" w:tplc="FFFFFFFF">
      <w:start w:val="1"/>
      <w:numFmt w:val="lowerLetter"/>
      <w:lvlText w:val="%2)"/>
      <w:lvlJc w:val="left"/>
      <w:pPr>
        <w:tabs>
          <w:tab w:val="num" w:pos="2140"/>
        </w:tabs>
        <w:ind w:left="2140" w:hanging="360"/>
      </w:pPr>
    </w:lvl>
    <w:lvl w:ilvl="2" w:tplc="FFFFFFFF" w:tentative="1">
      <w:start w:val="1"/>
      <w:numFmt w:val="bullet"/>
      <w:lvlText w:val=""/>
      <w:lvlJc w:val="left"/>
      <w:pPr>
        <w:tabs>
          <w:tab w:val="num" w:pos="2860"/>
        </w:tabs>
        <w:ind w:left="2860" w:hanging="360"/>
      </w:pPr>
      <w:rPr>
        <w:rFonts w:ascii="Wingdings" w:hAnsi="Wingdings" w:hint="default"/>
      </w:rPr>
    </w:lvl>
    <w:lvl w:ilvl="3" w:tplc="FFFFFFFF" w:tentative="1">
      <w:start w:val="1"/>
      <w:numFmt w:val="bullet"/>
      <w:lvlText w:val=""/>
      <w:lvlJc w:val="left"/>
      <w:pPr>
        <w:tabs>
          <w:tab w:val="num" w:pos="3580"/>
        </w:tabs>
        <w:ind w:left="3580" w:hanging="360"/>
      </w:pPr>
      <w:rPr>
        <w:rFonts w:ascii="Symbol" w:hAnsi="Symbol" w:hint="default"/>
      </w:rPr>
    </w:lvl>
    <w:lvl w:ilvl="4" w:tplc="FFFFFFFF" w:tentative="1">
      <w:start w:val="1"/>
      <w:numFmt w:val="bullet"/>
      <w:lvlText w:val="o"/>
      <w:lvlJc w:val="left"/>
      <w:pPr>
        <w:tabs>
          <w:tab w:val="num" w:pos="4300"/>
        </w:tabs>
        <w:ind w:left="4300" w:hanging="360"/>
      </w:pPr>
      <w:rPr>
        <w:rFonts w:ascii="Courier New" w:hAnsi="Courier New" w:hint="default"/>
      </w:rPr>
    </w:lvl>
    <w:lvl w:ilvl="5" w:tplc="FFFFFFFF" w:tentative="1">
      <w:start w:val="1"/>
      <w:numFmt w:val="bullet"/>
      <w:lvlText w:val=""/>
      <w:lvlJc w:val="left"/>
      <w:pPr>
        <w:tabs>
          <w:tab w:val="num" w:pos="5020"/>
        </w:tabs>
        <w:ind w:left="5020" w:hanging="360"/>
      </w:pPr>
      <w:rPr>
        <w:rFonts w:ascii="Wingdings" w:hAnsi="Wingdings" w:hint="default"/>
      </w:rPr>
    </w:lvl>
    <w:lvl w:ilvl="6" w:tplc="FFFFFFFF" w:tentative="1">
      <w:start w:val="1"/>
      <w:numFmt w:val="bullet"/>
      <w:lvlText w:val=""/>
      <w:lvlJc w:val="left"/>
      <w:pPr>
        <w:tabs>
          <w:tab w:val="num" w:pos="5740"/>
        </w:tabs>
        <w:ind w:left="5740" w:hanging="360"/>
      </w:pPr>
      <w:rPr>
        <w:rFonts w:ascii="Symbol" w:hAnsi="Symbol" w:hint="default"/>
      </w:rPr>
    </w:lvl>
    <w:lvl w:ilvl="7" w:tplc="FFFFFFFF" w:tentative="1">
      <w:start w:val="1"/>
      <w:numFmt w:val="bullet"/>
      <w:lvlText w:val="o"/>
      <w:lvlJc w:val="left"/>
      <w:pPr>
        <w:tabs>
          <w:tab w:val="num" w:pos="6460"/>
        </w:tabs>
        <w:ind w:left="6460" w:hanging="360"/>
      </w:pPr>
      <w:rPr>
        <w:rFonts w:ascii="Courier New" w:hAnsi="Courier New" w:hint="default"/>
      </w:rPr>
    </w:lvl>
    <w:lvl w:ilvl="8" w:tplc="FFFFFFFF" w:tentative="1">
      <w:start w:val="1"/>
      <w:numFmt w:val="bullet"/>
      <w:lvlText w:val=""/>
      <w:lvlJc w:val="left"/>
      <w:pPr>
        <w:tabs>
          <w:tab w:val="num" w:pos="7180"/>
        </w:tabs>
        <w:ind w:left="7180" w:hanging="360"/>
      </w:pPr>
      <w:rPr>
        <w:rFonts w:ascii="Wingdings" w:hAnsi="Wingdings" w:hint="default"/>
      </w:rPr>
    </w:lvl>
  </w:abstractNum>
  <w:abstractNum w:abstractNumId="27" w15:restartNumberingAfterBreak="0">
    <w:nsid w:val="1DFB543F"/>
    <w:multiLevelType w:val="hybridMultilevel"/>
    <w:tmpl w:val="5B44D254"/>
    <w:lvl w:ilvl="0" w:tplc="04090011">
      <w:start w:val="1"/>
      <w:numFmt w:val="decimal"/>
      <w:lvlText w:val="%1)"/>
      <w:lvlJc w:val="left"/>
      <w:pPr>
        <w:ind w:left="990" w:hanging="360"/>
      </w:p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28" w15:restartNumberingAfterBreak="0">
    <w:nsid w:val="1F9133B9"/>
    <w:multiLevelType w:val="hybridMultilevel"/>
    <w:tmpl w:val="1BACFA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19F0195"/>
    <w:multiLevelType w:val="hybridMultilevel"/>
    <w:tmpl w:val="A9FA7166"/>
    <w:lvl w:ilvl="0" w:tplc="04090011">
      <w:start w:val="1"/>
      <w:numFmt w:val="decimal"/>
      <w:lvlText w:val="%1)"/>
      <w:lvlJc w:val="left"/>
      <w:pPr>
        <w:ind w:left="1440" w:hanging="360"/>
      </w:pPr>
      <w:rPr>
        <w:rFonts w:hint="default"/>
        <w:b w:val="0"/>
        <w:lang w:val="ru-RU"/>
      </w:rPr>
    </w:lvl>
    <w:lvl w:ilvl="1" w:tplc="04090019">
      <w:start w:val="1"/>
      <w:numFmt w:val="lowerLetter"/>
      <w:lvlText w:val="%2."/>
      <w:lvlJc w:val="left"/>
      <w:pPr>
        <w:ind w:left="2160" w:hanging="360"/>
      </w:pPr>
    </w:lvl>
    <w:lvl w:ilvl="2" w:tplc="24A8A19C">
      <w:start w:val="1"/>
      <w:numFmt w:val="decimal"/>
      <w:lvlText w:val="%3)"/>
      <w:lvlJc w:val="right"/>
      <w:pPr>
        <w:ind w:left="1412" w:hanging="180"/>
      </w:pPr>
      <w:rPr>
        <w:rFonts w:ascii="GHEA Grapalat" w:eastAsiaTheme="minorHAnsi" w:hAnsi="GHEA Grapalat" w:cs="Times New Roman"/>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230E10E3"/>
    <w:multiLevelType w:val="hybridMultilevel"/>
    <w:tmpl w:val="B72A5A08"/>
    <w:lvl w:ilvl="0" w:tplc="3B603428">
      <w:start w:val="1"/>
      <w:numFmt w:val="decimal"/>
      <w:lvlText w:val="%1)"/>
      <w:lvlJc w:val="left"/>
      <w:pPr>
        <w:ind w:left="1350" w:hanging="360"/>
      </w:pPr>
      <w:rPr>
        <w:b w:val="0"/>
        <w:bCs w:val="0"/>
        <w:sz w:val="24"/>
        <w:szCs w:val="24"/>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1" w15:restartNumberingAfterBreak="0">
    <w:nsid w:val="237865BF"/>
    <w:multiLevelType w:val="hybridMultilevel"/>
    <w:tmpl w:val="2C4E39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396716E"/>
    <w:multiLevelType w:val="hybridMultilevel"/>
    <w:tmpl w:val="794CEE26"/>
    <w:lvl w:ilvl="0" w:tplc="04090011">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3" w15:restartNumberingAfterBreak="0">
    <w:nsid w:val="25B41179"/>
    <w:multiLevelType w:val="hybridMultilevel"/>
    <w:tmpl w:val="EC8A1C8E"/>
    <w:lvl w:ilvl="0" w:tplc="04090011">
      <w:start w:val="1"/>
      <w:numFmt w:val="decimal"/>
      <w:lvlText w:val="%1)"/>
      <w:lvlJc w:val="left"/>
      <w:pPr>
        <w:ind w:left="1349" w:hanging="360"/>
      </w:pPr>
    </w:lvl>
    <w:lvl w:ilvl="1" w:tplc="04090019">
      <w:start w:val="1"/>
      <w:numFmt w:val="lowerLetter"/>
      <w:lvlText w:val="%2."/>
      <w:lvlJc w:val="left"/>
      <w:pPr>
        <w:ind w:left="2069" w:hanging="360"/>
      </w:pPr>
    </w:lvl>
    <w:lvl w:ilvl="2" w:tplc="0409001B" w:tentative="1">
      <w:start w:val="1"/>
      <w:numFmt w:val="lowerRoman"/>
      <w:lvlText w:val="%3."/>
      <w:lvlJc w:val="right"/>
      <w:pPr>
        <w:ind w:left="2789" w:hanging="180"/>
      </w:pPr>
    </w:lvl>
    <w:lvl w:ilvl="3" w:tplc="0409000F" w:tentative="1">
      <w:start w:val="1"/>
      <w:numFmt w:val="decimal"/>
      <w:lvlText w:val="%4."/>
      <w:lvlJc w:val="left"/>
      <w:pPr>
        <w:ind w:left="3509" w:hanging="360"/>
      </w:pPr>
    </w:lvl>
    <w:lvl w:ilvl="4" w:tplc="04090019" w:tentative="1">
      <w:start w:val="1"/>
      <w:numFmt w:val="lowerLetter"/>
      <w:lvlText w:val="%5."/>
      <w:lvlJc w:val="left"/>
      <w:pPr>
        <w:ind w:left="4229" w:hanging="360"/>
      </w:pPr>
    </w:lvl>
    <w:lvl w:ilvl="5" w:tplc="0409001B" w:tentative="1">
      <w:start w:val="1"/>
      <w:numFmt w:val="lowerRoman"/>
      <w:lvlText w:val="%6."/>
      <w:lvlJc w:val="right"/>
      <w:pPr>
        <w:ind w:left="4949" w:hanging="180"/>
      </w:pPr>
    </w:lvl>
    <w:lvl w:ilvl="6" w:tplc="0409000F" w:tentative="1">
      <w:start w:val="1"/>
      <w:numFmt w:val="decimal"/>
      <w:lvlText w:val="%7."/>
      <w:lvlJc w:val="left"/>
      <w:pPr>
        <w:ind w:left="5669" w:hanging="360"/>
      </w:pPr>
    </w:lvl>
    <w:lvl w:ilvl="7" w:tplc="04090019" w:tentative="1">
      <w:start w:val="1"/>
      <w:numFmt w:val="lowerLetter"/>
      <w:lvlText w:val="%8."/>
      <w:lvlJc w:val="left"/>
      <w:pPr>
        <w:ind w:left="6389" w:hanging="360"/>
      </w:pPr>
    </w:lvl>
    <w:lvl w:ilvl="8" w:tplc="0409001B" w:tentative="1">
      <w:start w:val="1"/>
      <w:numFmt w:val="lowerRoman"/>
      <w:lvlText w:val="%9."/>
      <w:lvlJc w:val="right"/>
      <w:pPr>
        <w:ind w:left="7109" w:hanging="180"/>
      </w:pPr>
    </w:lvl>
  </w:abstractNum>
  <w:abstractNum w:abstractNumId="34" w15:restartNumberingAfterBreak="0">
    <w:nsid w:val="26F6725D"/>
    <w:multiLevelType w:val="hybridMultilevel"/>
    <w:tmpl w:val="41721D86"/>
    <w:lvl w:ilvl="0" w:tplc="04090011">
      <w:start w:val="1"/>
      <w:numFmt w:val="decimal"/>
      <w:lvlText w:val="%1)"/>
      <w:lvlJc w:val="left"/>
      <w:pPr>
        <w:ind w:left="1288"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35" w15:restartNumberingAfterBreak="0">
    <w:nsid w:val="275103D4"/>
    <w:multiLevelType w:val="hybridMultilevel"/>
    <w:tmpl w:val="15D63980"/>
    <w:lvl w:ilvl="0" w:tplc="63620EC2">
      <w:start w:val="1"/>
      <w:numFmt w:val="decimal"/>
      <w:lvlText w:val="%1)"/>
      <w:lvlJc w:val="left"/>
      <w:pPr>
        <w:ind w:left="1350" w:hanging="360"/>
      </w:pPr>
      <w:rPr>
        <w:sz w:val="24"/>
        <w:szCs w:val="24"/>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36" w15:restartNumberingAfterBreak="0">
    <w:nsid w:val="2A037D5B"/>
    <w:multiLevelType w:val="hybridMultilevel"/>
    <w:tmpl w:val="122EB8B6"/>
    <w:lvl w:ilvl="0" w:tplc="04090011">
      <w:start w:val="1"/>
      <w:numFmt w:val="decimal"/>
      <w:lvlText w:val="%1)"/>
      <w:lvlJc w:val="left"/>
      <w:pPr>
        <w:ind w:left="1288"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37" w15:restartNumberingAfterBreak="0">
    <w:nsid w:val="2B0E7BE2"/>
    <w:multiLevelType w:val="hybridMultilevel"/>
    <w:tmpl w:val="A40CF61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D641060"/>
    <w:multiLevelType w:val="hybridMultilevel"/>
    <w:tmpl w:val="C6FC5BDC"/>
    <w:lvl w:ilvl="0" w:tplc="04090011">
      <w:start w:val="1"/>
      <w:numFmt w:val="decimal"/>
      <w:lvlText w:val="%1)"/>
      <w:lvlJc w:val="left"/>
      <w:pPr>
        <w:ind w:left="1440" w:hanging="360"/>
      </w:pPr>
      <w:rPr>
        <w:rFonts w:hint="default"/>
        <w:b w:val="0"/>
        <w:sz w:val="24"/>
        <w:szCs w:val="24"/>
        <w:lang w:val="ru-RU"/>
      </w:rPr>
    </w:lvl>
    <w:lvl w:ilvl="1" w:tplc="04090019">
      <w:start w:val="1"/>
      <w:numFmt w:val="lowerLetter"/>
      <w:lvlText w:val="%2."/>
      <w:lvlJc w:val="left"/>
      <w:pPr>
        <w:ind w:left="2160" w:hanging="360"/>
      </w:pPr>
    </w:lvl>
    <w:lvl w:ilvl="2" w:tplc="24A8A19C">
      <w:start w:val="1"/>
      <w:numFmt w:val="decimal"/>
      <w:lvlText w:val="%3)"/>
      <w:lvlJc w:val="right"/>
      <w:pPr>
        <w:ind w:left="1412" w:hanging="180"/>
      </w:pPr>
      <w:rPr>
        <w:rFonts w:ascii="GHEA Grapalat" w:eastAsiaTheme="minorHAnsi" w:hAnsi="GHEA Grapalat" w:cs="Times New Roman"/>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2DEA16AC"/>
    <w:multiLevelType w:val="hybridMultilevel"/>
    <w:tmpl w:val="FA845746"/>
    <w:lvl w:ilvl="0" w:tplc="04090011">
      <w:start w:val="1"/>
      <w:numFmt w:val="decimal"/>
      <w:lvlText w:val="%1)"/>
      <w:lvlJc w:val="left"/>
      <w:pPr>
        <w:ind w:left="1288" w:hanging="360"/>
      </w:pPr>
      <w:rPr>
        <w:rFonts w:hint="default"/>
        <w:b w:val="0"/>
        <w:sz w:val="24"/>
        <w:szCs w:val="24"/>
        <w:lang w:val="ru-RU"/>
      </w:rPr>
    </w:lvl>
    <w:lvl w:ilvl="1" w:tplc="04090019">
      <w:start w:val="1"/>
      <w:numFmt w:val="lowerLetter"/>
      <w:lvlText w:val="%2."/>
      <w:lvlJc w:val="left"/>
      <w:pPr>
        <w:ind w:left="2008" w:hanging="360"/>
      </w:pPr>
    </w:lvl>
    <w:lvl w:ilvl="2" w:tplc="24A8A19C">
      <w:start w:val="1"/>
      <w:numFmt w:val="decimal"/>
      <w:lvlText w:val="%3)"/>
      <w:lvlJc w:val="right"/>
      <w:pPr>
        <w:ind w:left="1260" w:hanging="180"/>
      </w:pPr>
      <w:rPr>
        <w:rFonts w:ascii="GHEA Grapalat" w:eastAsiaTheme="minorHAnsi" w:hAnsi="GHEA Grapalat" w:cs="Times New Roman"/>
      </w:rPr>
    </w:lvl>
    <w:lvl w:ilvl="3" w:tplc="0409000F">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40" w15:restartNumberingAfterBreak="0">
    <w:nsid w:val="2E245D7C"/>
    <w:multiLevelType w:val="hybridMultilevel"/>
    <w:tmpl w:val="476A3D36"/>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1" w15:restartNumberingAfterBreak="0">
    <w:nsid w:val="311F27DB"/>
    <w:multiLevelType w:val="hybridMultilevel"/>
    <w:tmpl w:val="6D6C5A6C"/>
    <w:lvl w:ilvl="0" w:tplc="04090011">
      <w:start w:val="1"/>
      <w:numFmt w:val="decimal"/>
      <w:lvlText w:val="%1)"/>
      <w:lvlJc w:val="left"/>
      <w:pPr>
        <w:ind w:left="1349" w:hanging="360"/>
      </w:pPr>
    </w:lvl>
    <w:lvl w:ilvl="1" w:tplc="04090019" w:tentative="1">
      <w:start w:val="1"/>
      <w:numFmt w:val="lowerLetter"/>
      <w:lvlText w:val="%2."/>
      <w:lvlJc w:val="left"/>
      <w:pPr>
        <w:ind w:left="2069" w:hanging="360"/>
      </w:pPr>
    </w:lvl>
    <w:lvl w:ilvl="2" w:tplc="0409001B" w:tentative="1">
      <w:start w:val="1"/>
      <w:numFmt w:val="lowerRoman"/>
      <w:lvlText w:val="%3."/>
      <w:lvlJc w:val="right"/>
      <w:pPr>
        <w:ind w:left="2789" w:hanging="180"/>
      </w:pPr>
    </w:lvl>
    <w:lvl w:ilvl="3" w:tplc="0409000F" w:tentative="1">
      <w:start w:val="1"/>
      <w:numFmt w:val="decimal"/>
      <w:lvlText w:val="%4."/>
      <w:lvlJc w:val="left"/>
      <w:pPr>
        <w:ind w:left="3509" w:hanging="360"/>
      </w:pPr>
    </w:lvl>
    <w:lvl w:ilvl="4" w:tplc="04090019" w:tentative="1">
      <w:start w:val="1"/>
      <w:numFmt w:val="lowerLetter"/>
      <w:lvlText w:val="%5."/>
      <w:lvlJc w:val="left"/>
      <w:pPr>
        <w:ind w:left="4229" w:hanging="360"/>
      </w:pPr>
    </w:lvl>
    <w:lvl w:ilvl="5" w:tplc="0409001B" w:tentative="1">
      <w:start w:val="1"/>
      <w:numFmt w:val="lowerRoman"/>
      <w:lvlText w:val="%6."/>
      <w:lvlJc w:val="right"/>
      <w:pPr>
        <w:ind w:left="4949" w:hanging="180"/>
      </w:pPr>
    </w:lvl>
    <w:lvl w:ilvl="6" w:tplc="0409000F" w:tentative="1">
      <w:start w:val="1"/>
      <w:numFmt w:val="decimal"/>
      <w:lvlText w:val="%7."/>
      <w:lvlJc w:val="left"/>
      <w:pPr>
        <w:ind w:left="5669" w:hanging="360"/>
      </w:pPr>
    </w:lvl>
    <w:lvl w:ilvl="7" w:tplc="04090019" w:tentative="1">
      <w:start w:val="1"/>
      <w:numFmt w:val="lowerLetter"/>
      <w:lvlText w:val="%8."/>
      <w:lvlJc w:val="left"/>
      <w:pPr>
        <w:ind w:left="6389" w:hanging="360"/>
      </w:pPr>
    </w:lvl>
    <w:lvl w:ilvl="8" w:tplc="0409001B" w:tentative="1">
      <w:start w:val="1"/>
      <w:numFmt w:val="lowerRoman"/>
      <w:lvlText w:val="%9."/>
      <w:lvlJc w:val="right"/>
      <w:pPr>
        <w:ind w:left="7109" w:hanging="180"/>
      </w:pPr>
    </w:lvl>
  </w:abstractNum>
  <w:abstractNum w:abstractNumId="42" w15:restartNumberingAfterBreak="0">
    <w:nsid w:val="326753F9"/>
    <w:multiLevelType w:val="hybridMultilevel"/>
    <w:tmpl w:val="EC004134"/>
    <w:lvl w:ilvl="0" w:tplc="FFFFFFFF">
      <w:start w:val="1"/>
      <w:numFmt w:val="decimal"/>
      <w:lvlText w:val="%1."/>
      <w:lvlJc w:val="left"/>
      <w:pPr>
        <w:ind w:left="1070" w:hanging="360"/>
      </w:pPr>
      <w:rPr>
        <w:rFonts w:hint="default"/>
        <w:b w:val="0"/>
        <w:sz w:val="24"/>
        <w:szCs w:val="24"/>
        <w:lang w:val="ru-RU"/>
      </w:rPr>
    </w:lvl>
    <w:lvl w:ilvl="1" w:tplc="04090011">
      <w:start w:val="1"/>
      <w:numFmt w:val="decimal"/>
      <w:lvlText w:val="%2)"/>
      <w:lvlJc w:val="left"/>
      <w:pPr>
        <w:ind w:left="1350" w:hanging="360"/>
      </w:pPr>
    </w:lvl>
    <w:lvl w:ilvl="2" w:tplc="FFFFFFFF">
      <w:start w:val="1"/>
      <w:numFmt w:val="decimal"/>
      <w:lvlText w:val="%3)"/>
      <w:lvlJc w:val="right"/>
      <w:pPr>
        <w:ind w:left="900" w:hanging="180"/>
      </w:pPr>
      <w:rPr>
        <w:rFonts w:ascii="GHEA Grapalat" w:eastAsiaTheme="minorHAnsi" w:hAnsi="GHEA Grapalat" w:cs="Times New Roman"/>
      </w:rPr>
    </w:lvl>
    <w:lvl w:ilvl="3" w:tplc="FFFFFFFF">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43" w15:restartNumberingAfterBreak="0">
    <w:nsid w:val="32970479"/>
    <w:multiLevelType w:val="hybridMultilevel"/>
    <w:tmpl w:val="56EC2A66"/>
    <w:lvl w:ilvl="0" w:tplc="04090011">
      <w:start w:val="1"/>
      <w:numFmt w:val="decimal"/>
      <w:lvlText w:val="%1)"/>
      <w:lvlJc w:val="left"/>
      <w:pPr>
        <w:ind w:left="1070" w:hanging="360"/>
      </w:pPr>
      <w:rPr>
        <w:rFonts w:hint="default"/>
        <w:b w:val="0"/>
        <w:sz w:val="24"/>
        <w:szCs w:val="24"/>
        <w:lang w:val="ru-RU"/>
      </w:rPr>
    </w:lvl>
    <w:lvl w:ilvl="1" w:tplc="FFFFFFFF">
      <w:start w:val="1"/>
      <w:numFmt w:val="lowerLetter"/>
      <w:lvlText w:val="%2."/>
      <w:lvlJc w:val="left"/>
      <w:pPr>
        <w:ind w:left="1648" w:hanging="360"/>
      </w:pPr>
    </w:lvl>
    <w:lvl w:ilvl="2" w:tplc="FFFFFFFF">
      <w:start w:val="1"/>
      <w:numFmt w:val="decimal"/>
      <w:lvlText w:val="%3)"/>
      <w:lvlJc w:val="right"/>
      <w:pPr>
        <w:ind w:left="900" w:hanging="180"/>
      </w:pPr>
      <w:rPr>
        <w:rFonts w:ascii="GHEA Grapalat" w:eastAsiaTheme="minorHAnsi" w:hAnsi="GHEA Grapalat" w:cs="Times New Roman"/>
      </w:rPr>
    </w:lvl>
    <w:lvl w:ilvl="3" w:tplc="FFFFFFFF">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44" w15:restartNumberingAfterBreak="0">
    <w:nsid w:val="33E10E8E"/>
    <w:multiLevelType w:val="hybridMultilevel"/>
    <w:tmpl w:val="902A0D04"/>
    <w:lvl w:ilvl="0" w:tplc="04090011">
      <w:start w:val="1"/>
      <w:numFmt w:val="decimal"/>
      <w:lvlText w:val="%1)"/>
      <w:lvlJc w:val="left"/>
      <w:pPr>
        <w:ind w:left="1070" w:hanging="360"/>
      </w:pPr>
      <w:rPr>
        <w:rFonts w:hint="default"/>
        <w:b w:val="0"/>
        <w:sz w:val="24"/>
        <w:szCs w:val="24"/>
        <w:lang w:val="ru-RU"/>
      </w:rPr>
    </w:lvl>
    <w:lvl w:ilvl="1" w:tplc="FFFFFFFF">
      <w:start w:val="1"/>
      <w:numFmt w:val="lowerLetter"/>
      <w:lvlText w:val="%2."/>
      <w:lvlJc w:val="left"/>
      <w:pPr>
        <w:ind w:left="1648" w:hanging="360"/>
      </w:pPr>
    </w:lvl>
    <w:lvl w:ilvl="2" w:tplc="FFFFFFFF">
      <w:start w:val="1"/>
      <w:numFmt w:val="decimal"/>
      <w:lvlText w:val="%3)"/>
      <w:lvlJc w:val="right"/>
      <w:pPr>
        <w:ind w:left="900" w:hanging="180"/>
      </w:pPr>
      <w:rPr>
        <w:rFonts w:ascii="GHEA Grapalat" w:eastAsiaTheme="minorHAnsi" w:hAnsi="GHEA Grapalat" w:cs="Times New Roman"/>
      </w:rPr>
    </w:lvl>
    <w:lvl w:ilvl="3" w:tplc="FFFFFFFF">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45" w15:restartNumberingAfterBreak="0">
    <w:nsid w:val="353E3DD6"/>
    <w:multiLevelType w:val="hybridMultilevel"/>
    <w:tmpl w:val="77DEDB3C"/>
    <w:lvl w:ilvl="0" w:tplc="48C8B89A">
      <w:start w:val="1"/>
      <w:numFmt w:val="decimal"/>
      <w:lvlText w:val="%1)"/>
      <w:lvlJc w:val="left"/>
      <w:pPr>
        <w:ind w:left="1350" w:hanging="360"/>
      </w:pPr>
      <w:rPr>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6" w15:restartNumberingAfterBreak="0">
    <w:nsid w:val="369B111B"/>
    <w:multiLevelType w:val="hybridMultilevel"/>
    <w:tmpl w:val="26E0EA40"/>
    <w:lvl w:ilvl="0" w:tplc="FFFFFFFF">
      <w:start w:val="1"/>
      <w:numFmt w:val="decimal"/>
      <w:lvlText w:val="%1)"/>
      <w:lvlJc w:val="left"/>
      <w:pPr>
        <w:ind w:left="1349" w:hanging="360"/>
      </w:pPr>
    </w:lvl>
    <w:lvl w:ilvl="1" w:tplc="FFFFFFFF" w:tentative="1">
      <w:start w:val="1"/>
      <w:numFmt w:val="lowerLetter"/>
      <w:lvlText w:val="%2."/>
      <w:lvlJc w:val="left"/>
      <w:pPr>
        <w:ind w:left="2069" w:hanging="360"/>
      </w:pPr>
    </w:lvl>
    <w:lvl w:ilvl="2" w:tplc="04090011">
      <w:start w:val="1"/>
      <w:numFmt w:val="decimal"/>
      <w:lvlText w:val="%3)"/>
      <w:lvlJc w:val="left"/>
      <w:pPr>
        <w:ind w:left="1349" w:hanging="360"/>
      </w:pPr>
    </w:lvl>
    <w:lvl w:ilvl="3" w:tplc="FFFFFFFF" w:tentative="1">
      <w:start w:val="1"/>
      <w:numFmt w:val="decimal"/>
      <w:lvlText w:val="%4."/>
      <w:lvlJc w:val="left"/>
      <w:pPr>
        <w:ind w:left="3509" w:hanging="360"/>
      </w:pPr>
    </w:lvl>
    <w:lvl w:ilvl="4" w:tplc="FFFFFFFF" w:tentative="1">
      <w:start w:val="1"/>
      <w:numFmt w:val="lowerLetter"/>
      <w:lvlText w:val="%5."/>
      <w:lvlJc w:val="left"/>
      <w:pPr>
        <w:ind w:left="4229" w:hanging="360"/>
      </w:pPr>
    </w:lvl>
    <w:lvl w:ilvl="5" w:tplc="FFFFFFFF" w:tentative="1">
      <w:start w:val="1"/>
      <w:numFmt w:val="lowerRoman"/>
      <w:lvlText w:val="%6."/>
      <w:lvlJc w:val="right"/>
      <w:pPr>
        <w:ind w:left="4949" w:hanging="180"/>
      </w:pPr>
    </w:lvl>
    <w:lvl w:ilvl="6" w:tplc="FFFFFFFF" w:tentative="1">
      <w:start w:val="1"/>
      <w:numFmt w:val="decimal"/>
      <w:lvlText w:val="%7."/>
      <w:lvlJc w:val="left"/>
      <w:pPr>
        <w:ind w:left="5669" w:hanging="360"/>
      </w:pPr>
    </w:lvl>
    <w:lvl w:ilvl="7" w:tplc="FFFFFFFF" w:tentative="1">
      <w:start w:val="1"/>
      <w:numFmt w:val="lowerLetter"/>
      <w:lvlText w:val="%8."/>
      <w:lvlJc w:val="left"/>
      <w:pPr>
        <w:ind w:left="6389" w:hanging="360"/>
      </w:pPr>
    </w:lvl>
    <w:lvl w:ilvl="8" w:tplc="FFFFFFFF" w:tentative="1">
      <w:start w:val="1"/>
      <w:numFmt w:val="lowerRoman"/>
      <w:lvlText w:val="%9."/>
      <w:lvlJc w:val="right"/>
      <w:pPr>
        <w:ind w:left="7109" w:hanging="180"/>
      </w:pPr>
    </w:lvl>
  </w:abstractNum>
  <w:abstractNum w:abstractNumId="47" w15:restartNumberingAfterBreak="0">
    <w:nsid w:val="375C0480"/>
    <w:multiLevelType w:val="hybridMultilevel"/>
    <w:tmpl w:val="98E06A3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380E3253"/>
    <w:multiLevelType w:val="multilevel"/>
    <w:tmpl w:val="D2940F3C"/>
    <w:lvl w:ilvl="0">
      <w:start w:val="1"/>
      <w:numFmt w:val="decimal"/>
      <w:lvlText w:val="%1."/>
      <w:lvlJc w:val="left"/>
      <w:pPr>
        <w:ind w:left="1068" w:hanging="360"/>
      </w:pPr>
      <w:rPr>
        <w:rFonts w:ascii="GHEA Grapalat" w:hAnsi="GHEA Grapalat" w:hint="default"/>
      </w:rPr>
    </w:lvl>
    <w:lvl w:ilvl="1">
      <w:start w:val="1"/>
      <w:numFmt w:val="decimal"/>
      <w:lvlText w:val="%2."/>
      <w:lvlJc w:val="left"/>
      <w:pPr>
        <w:ind w:left="928" w:hanging="360"/>
      </w:pPr>
      <w:rPr>
        <w:rFonts w:ascii="GHEA Grapalat" w:hAnsi="GHEA Grapalat" w:hint="default"/>
        <w:b w:val="0"/>
      </w:rPr>
    </w:lvl>
    <w:lvl w:ilvl="2">
      <w:start w:val="1"/>
      <w:numFmt w:val="decimal"/>
      <w:lvlText w:val="%3)"/>
      <w:lvlJc w:val="left"/>
      <w:pPr>
        <w:ind w:left="1173" w:hanging="180"/>
      </w:pPr>
      <w:rPr>
        <w:rFonts w:ascii="GHEA Grapalat" w:hAnsi="GHEA Grapalat" w:hint="default"/>
        <w:b w:val="0"/>
        <w:bCs w:val="0"/>
        <w:color w:val="auto"/>
        <w:sz w:val="24"/>
        <w:szCs w:val="24"/>
      </w:rPr>
    </w:lvl>
    <w:lvl w:ilvl="3">
      <w:start w:val="1"/>
      <w:numFmt w:val="bullet"/>
      <w:lvlText w:val="ա"/>
      <w:lvlJc w:val="left"/>
      <w:pPr>
        <w:ind w:left="3192" w:hanging="360"/>
      </w:pPr>
      <w:rPr>
        <w:rFonts w:ascii="GHEA Grapalat" w:hAnsi="GHEA Grapalat" w:hint="default"/>
        <w:color w:val="auto"/>
      </w:rPr>
    </w:lvl>
    <w:lvl w:ilvl="4">
      <w:start w:val="1"/>
      <w:numFmt w:val="russianLower"/>
      <w:lvlText w:val="%5."/>
      <w:lvlJc w:val="left"/>
      <w:pPr>
        <w:ind w:left="5569" w:hanging="360"/>
      </w:pPr>
      <w:rPr>
        <w:rFonts w:ascii="GHEA Grapalat" w:hAnsi="GHEA Grapalat" w:hint="default"/>
      </w:rPr>
    </w:lvl>
    <w:lvl w:ilvl="5">
      <w:start w:val="1"/>
      <w:numFmt w:val="lowerRoman"/>
      <w:lvlText w:val="%6."/>
      <w:lvlJc w:val="right"/>
      <w:pPr>
        <w:ind w:left="6289" w:hanging="180"/>
      </w:pPr>
      <w:rPr>
        <w:rFonts w:hint="default"/>
      </w:rPr>
    </w:lvl>
    <w:lvl w:ilvl="6">
      <w:start w:val="1"/>
      <w:numFmt w:val="decimal"/>
      <w:lvlText w:val="%7."/>
      <w:lvlJc w:val="left"/>
      <w:pPr>
        <w:ind w:left="7009" w:hanging="360"/>
      </w:pPr>
      <w:rPr>
        <w:rFonts w:hint="default"/>
      </w:rPr>
    </w:lvl>
    <w:lvl w:ilvl="7">
      <w:start w:val="1"/>
      <w:numFmt w:val="lowerLetter"/>
      <w:lvlText w:val="%8."/>
      <w:lvlJc w:val="left"/>
      <w:pPr>
        <w:ind w:left="7729" w:hanging="360"/>
      </w:pPr>
      <w:rPr>
        <w:rFonts w:hint="default"/>
      </w:rPr>
    </w:lvl>
    <w:lvl w:ilvl="8">
      <w:start w:val="1"/>
      <w:numFmt w:val="lowerRoman"/>
      <w:lvlText w:val="%9."/>
      <w:lvlJc w:val="right"/>
      <w:pPr>
        <w:ind w:left="8449" w:hanging="180"/>
      </w:pPr>
      <w:rPr>
        <w:rFonts w:hint="default"/>
      </w:rPr>
    </w:lvl>
  </w:abstractNum>
  <w:abstractNum w:abstractNumId="49" w15:restartNumberingAfterBreak="0">
    <w:nsid w:val="381E0530"/>
    <w:multiLevelType w:val="hybridMultilevel"/>
    <w:tmpl w:val="62F23586"/>
    <w:lvl w:ilvl="0" w:tplc="843C5356">
      <w:start w:val="2"/>
      <w:numFmt w:val="decimal"/>
      <w:lvlText w:val="%1)"/>
      <w:lvlJc w:val="left"/>
      <w:pPr>
        <w:tabs>
          <w:tab w:val="num" w:pos="402"/>
        </w:tabs>
        <w:ind w:left="4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D5543D"/>
    <w:multiLevelType w:val="hybridMultilevel"/>
    <w:tmpl w:val="7D7A3E00"/>
    <w:lvl w:ilvl="0" w:tplc="04090011">
      <w:start w:val="1"/>
      <w:numFmt w:val="decimal"/>
      <w:lvlText w:val="%1)"/>
      <w:lvlJc w:val="left"/>
      <w:pPr>
        <w:ind w:left="1349" w:hanging="360"/>
      </w:pPr>
    </w:lvl>
    <w:lvl w:ilvl="1" w:tplc="FFFFFFFF">
      <w:start w:val="1"/>
      <w:numFmt w:val="decimal"/>
      <w:lvlText w:val="%2)"/>
      <w:lvlJc w:val="left"/>
      <w:pPr>
        <w:ind w:left="2069" w:hanging="360"/>
      </w:pPr>
      <w:rPr>
        <w:rFonts w:hint="default"/>
      </w:rPr>
    </w:lvl>
    <w:lvl w:ilvl="2" w:tplc="FFFFFFFF">
      <w:start w:val="2"/>
      <w:numFmt w:val="bullet"/>
      <w:lvlText w:val="-"/>
      <w:lvlJc w:val="left"/>
      <w:pPr>
        <w:ind w:left="2969" w:hanging="360"/>
      </w:pPr>
      <w:rPr>
        <w:rFonts w:ascii="GHEA Grapalat" w:eastAsiaTheme="minorHAnsi" w:hAnsi="GHEA Grapalat" w:cs="Times New Roman" w:hint="default"/>
      </w:rPr>
    </w:lvl>
    <w:lvl w:ilvl="3" w:tplc="FFFFFFFF" w:tentative="1">
      <w:start w:val="1"/>
      <w:numFmt w:val="decimal"/>
      <w:lvlText w:val="%4."/>
      <w:lvlJc w:val="left"/>
      <w:pPr>
        <w:ind w:left="3509" w:hanging="360"/>
      </w:pPr>
    </w:lvl>
    <w:lvl w:ilvl="4" w:tplc="FFFFFFFF" w:tentative="1">
      <w:start w:val="1"/>
      <w:numFmt w:val="lowerLetter"/>
      <w:lvlText w:val="%5."/>
      <w:lvlJc w:val="left"/>
      <w:pPr>
        <w:ind w:left="4229" w:hanging="360"/>
      </w:pPr>
    </w:lvl>
    <w:lvl w:ilvl="5" w:tplc="FFFFFFFF" w:tentative="1">
      <w:start w:val="1"/>
      <w:numFmt w:val="lowerRoman"/>
      <w:lvlText w:val="%6."/>
      <w:lvlJc w:val="right"/>
      <w:pPr>
        <w:ind w:left="4949" w:hanging="180"/>
      </w:pPr>
    </w:lvl>
    <w:lvl w:ilvl="6" w:tplc="FFFFFFFF" w:tentative="1">
      <w:start w:val="1"/>
      <w:numFmt w:val="decimal"/>
      <w:lvlText w:val="%7."/>
      <w:lvlJc w:val="left"/>
      <w:pPr>
        <w:ind w:left="5669" w:hanging="360"/>
      </w:pPr>
    </w:lvl>
    <w:lvl w:ilvl="7" w:tplc="FFFFFFFF" w:tentative="1">
      <w:start w:val="1"/>
      <w:numFmt w:val="lowerLetter"/>
      <w:lvlText w:val="%8."/>
      <w:lvlJc w:val="left"/>
      <w:pPr>
        <w:ind w:left="6389" w:hanging="360"/>
      </w:pPr>
    </w:lvl>
    <w:lvl w:ilvl="8" w:tplc="FFFFFFFF" w:tentative="1">
      <w:start w:val="1"/>
      <w:numFmt w:val="lowerRoman"/>
      <w:lvlText w:val="%9."/>
      <w:lvlJc w:val="right"/>
      <w:pPr>
        <w:ind w:left="7109" w:hanging="180"/>
      </w:pPr>
    </w:lvl>
  </w:abstractNum>
  <w:abstractNum w:abstractNumId="51" w15:restartNumberingAfterBreak="0">
    <w:nsid w:val="3C6E7BFB"/>
    <w:multiLevelType w:val="hybridMultilevel"/>
    <w:tmpl w:val="650ABFFE"/>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3ED70EB5"/>
    <w:multiLevelType w:val="hybridMultilevel"/>
    <w:tmpl w:val="B7EA1ABA"/>
    <w:lvl w:ilvl="0" w:tplc="FFFFFFFF">
      <w:start w:val="1"/>
      <w:numFmt w:val="decimal"/>
      <w:lvlText w:val="%1)"/>
      <w:lvlJc w:val="left"/>
      <w:pPr>
        <w:ind w:left="1350" w:hanging="360"/>
      </w:p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53" w15:restartNumberingAfterBreak="0">
    <w:nsid w:val="3FA718FB"/>
    <w:multiLevelType w:val="hybridMultilevel"/>
    <w:tmpl w:val="3A70654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428C33AA"/>
    <w:multiLevelType w:val="hybridMultilevel"/>
    <w:tmpl w:val="6FBE6704"/>
    <w:lvl w:ilvl="0" w:tplc="04090011">
      <w:start w:val="1"/>
      <w:numFmt w:val="decimal"/>
      <w:lvlText w:val="%1)"/>
      <w:lvlJc w:val="left"/>
      <w:pPr>
        <w:ind w:left="1349" w:hanging="360"/>
      </w:pPr>
    </w:lvl>
    <w:lvl w:ilvl="1" w:tplc="04090019">
      <w:start w:val="1"/>
      <w:numFmt w:val="lowerLetter"/>
      <w:lvlText w:val="%2."/>
      <w:lvlJc w:val="left"/>
      <w:pPr>
        <w:ind w:left="2069" w:hanging="360"/>
      </w:pPr>
    </w:lvl>
    <w:lvl w:ilvl="2" w:tplc="0409001B">
      <w:start w:val="1"/>
      <w:numFmt w:val="lowerRoman"/>
      <w:lvlText w:val="%3."/>
      <w:lvlJc w:val="right"/>
      <w:pPr>
        <w:ind w:left="2789" w:hanging="180"/>
      </w:pPr>
    </w:lvl>
    <w:lvl w:ilvl="3" w:tplc="0409000F" w:tentative="1">
      <w:start w:val="1"/>
      <w:numFmt w:val="decimal"/>
      <w:lvlText w:val="%4."/>
      <w:lvlJc w:val="left"/>
      <w:pPr>
        <w:ind w:left="3509" w:hanging="360"/>
      </w:pPr>
    </w:lvl>
    <w:lvl w:ilvl="4" w:tplc="04090019" w:tentative="1">
      <w:start w:val="1"/>
      <w:numFmt w:val="lowerLetter"/>
      <w:lvlText w:val="%5."/>
      <w:lvlJc w:val="left"/>
      <w:pPr>
        <w:ind w:left="4229" w:hanging="360"/>
      </w:pPr>
    </w:lvl>
    <w:lvl w:ilvl="5" w:tplc="0409001B" w:tentative="1">
      <w:start w:val="1"/>
      <w:numFmt w:val="lowerRoman"/>
      <w:lvlText w:val="%6."/>
      <w:lvlJc w:val="right"/>
      <w:pPr>
        <w:ind w:left="4949" w:hanging="180"/>
      </w:pPr>
    </w:lvl>
    <w:lvl w:ilvl="6" w:tplc="0409000F" w:tentative="1">
      <w:start w:val="1"/>
      <w:numFmt w:val="decimal"/>
      <w:lvlText w:val="%7."/>
      <w:lvlJc w:val="left"/>
      <w:pPr>
        <w:ind w:left="5669" w:hanging="360"/>
      </w:pPr>
    </w:lvl>
    <w:lvl w:ilvl="7" w:tplc="04090019" w:tentative="1">
      <w:start w:val="1"/>
      <w:numFmt w:val="lowerLetter"/>
      <w:lvlText w:val="%8."/>
      <w:lvlJc w:val="left"/>
      <w:pPr>
        <w:ind w:left="6389" w:hanging="360"/>
      </w:pPr>
    </w:lvl>
    <w:lvl w:ilvl="8" w:tplc="0409001B" w:tentative="1">
      <w:start w:val="1"/>
      <w:numFmt w:val="lowerRoman"/>
      <w:lvlText w:val="%9."/>
      <w:lvlJc w:val="right"/>
      <w:pPr>
        <w:ind w:left="7109" w:hanging="180"/>
      </w:pPr>
    </w:lvl>
  </w:abstractNum>
  <w:abstractNum w:abstractNumId="55" w15:restartNumberingAfterBreak="0">
    <w:nsid w:val="429E5E0A"/>
    <w:multiLevelType w:val="hybridMultilevel"/>
    <w:tmpl w:val="E9C004E2"/>
    <w:lvl w:ilvl="0" w:tplc="C074CB2A">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41E7234"/>
    <w:multiLevelType w:val="hybridMultilevel"/>
    <w:tmpl w:val="30F224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44BF149D"/>
    <w:multiLevelType w:val="hybridMultilevel"/>
    <w:tmpl w:val="F17E2AD2"/>
    <w:lvl w:ilvl="0" w:tplc="04090011">
      <w:start w:val="1"/>
      <w:numFmt w:val="decimal"/>
      <w:lvlText w:val="%1)"/>
      <w:lvlJc w:val="left"/>
      <w:pPr>
        <w:ind w:left="1288"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58" w15:restartNumberingAfterBreak="0">
    <w:nsid w:val="456A2965"/>
    <w:multiLevelType w:val="hybridMultilevel"/>
    <w:tmpl w:val="9112FB40"/>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9" w15:restartNumberingAfterBreak="0">
    <w:nsid w:val="459C3780"/>
    <w:multiLevelType w:val="hybridMultilevel"/>
    <w:tmpl w:val="86ACFCEA"/>
    <w:lvl w:ilvl="0" w:tplc="FFFFFFFF">
      <w:start w:val="1"/>
      <w:numFmt w:val="decimal"/>
      <w:lvlText w:val="%1)"/>
      <w:lvlJc w:val="left"/>
      <w:pPr>
        <w:tabs>
          <w:tab w:val="num" w:pos="402"/>
        </w:tabs>
        <w:ind w:left="402" w:hanging="360"/>
      </w:pPr>
      <w:rPr>
        <w:rFonts w:hint="default"/>
      </w:rPr>
    </w:lvl>
    <w:lvl w:ilvl="1" w:tplc="2AB6F874">
      <w:start w:val="1"/>
      <w:numFmt w:val="russianLower"/>
      <w:lvlText w:val="%2."/>
      <w:lvlJc w:val="left"/>
      <w:pPr>
        <w:tabs>
          <w:tab w:val="num" w:pos="1410"/>
        </w:tabs>
        <w:ind w:left="1410" w:hanging="360"/>
      </w:pPr>
      <w:rPr>
        <w:rFonts w:hint="default"/>
      </w:rPr>
    </w:lvl>
    <w:lvl w:ilvl="2" w:tplc="FFFFFFFF" w:tentative="1">
      <w:start w:val="1"/>
      <w:numFmt w:val="lowerRoman"/>
      <w:lvlText w:val="%3."/>
      <w:lvlJc w:val="right"/>
      <w:pPr>
        <w:tabs>
          <w:tab w:val="num" w:pos="2130"/>
        </w:tabs>
        <w:ind w:left="2130" w:hanging="180"/>
      </w:pPr>
    </w:lvl>
    <w:lvl w:ilvl="3" w:tplc="FFFFFFFF" w:tentative="1">
      <w:start w:val="1"/>
      <w:numFmt w:val="decimal"/>
      <w:lvlText w:val="%4."/>
      <w:lvlJc w:val="left"/>
      <w:pPr>
        <w:tabs>
          <w:tab w:val="num" w:pos="2850"/>
        </w:tabs>
        <w:ind w:left="2850" w:hanging="360"/>
      </w:pPr>
    </w:lvl>
    <w:lvl w:ilvl="4" w:tplc="FFFFFFFF" w:tentative="1">
      <w:start w:val="1"/>
      <w:numFmt w:val="lowerLetter"/>
      <w:lvlText w:val="%5."/>
      <w:lvlJc w:val="left"/>
      <w:pPr>
        <w:tabs>
          <w:tab w:val="num" w:pos="3570"/>
        </w:tabs>
        <w:ind w:left="3570" w:hanging="360"/>
      </w:pPr>
    </w:lvl>
    <w:lvl w:ilvl="5" w:tplc="FFFFFFFF" w:tentative="1">
      <w:start w:val="1"/>
      <w:numFmt w:val="lowerRoman"/>
      <w:lvlText w:val="%6."/>
      <w:lvlJc w:val="right"/>
      <w:pPr>
        <w:tabs>
          <w:tab w:val="num" w:pos="4290"/>
        </w:tabs>
        <w:ind w:left="4290" w:hanging="180"/>
      </w:pPr>
    </w:lvl>
    <w:lvl w:ilvl="6" w:tplc="FFFFFFFF" w:tentative="1">
      <w:start w:val="1"/>
      <w:numFmt w:val="decimal"/>
      <w:lvlText w:val="%7."/>
      <w:lvlJc w:val="left"/>
      <w:pPr>
        <w:tabs>
          <w:tab w:val="num" w:pos="5010"/>
        </w:tabs>
        <w:ind w:left="5010" w:hanging="360"/>
      </w:pPr>
    </w:lvl>
    <w:lvl w:ilvl="7" w:tplc="FFFFFFFF" w:tentative="1">
      <w:start w:val="1"/>
      <w:numFmt w:val="lowerLetter"/>
      <w:lvlText w:val="%8."/>
      <w:lvlJc w:val="left"/>
      <w:pPr>
        <w:tabs>
          <w:tab w:val="num" w:pos="5730"/>
        </w:tabs>
        <w:ind w:left="5730" w:hanging="360"/>
      </w:pPr>
    </w:lvl>
    <w:lvl w:ilvl="8" w:tplc="FFFFFFFF" w:tentative="1">
      <w:start w:val="1"/>
      <w:numFmt w:val="lowerRoman"/>
      <w:lvlText w:val="%9."/>
      <w:lvlJc w:val="right"/>
      <w:pPr>
        <w:tabs>
          <w:tab w:val="num" w:pos="6450"/>
        </w:tabs>
        <w:ind w:left="6450" w:hanging="180"/>
      </w:pPr>
    </w:lvl>
  </w:abstractNum>
  <w:abstractNum w:abstractNumId="60" w15:restartNumberingAfterBreak="0">
    <w:nsid w:val="462E1BD9"/>
    <w:multiLevelType w:val="hybridMultilevel"/>
    <w:tmpl w:val="1220BC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470542EE"/>
    <w:multiLevelType w:val="hybridMultilevel"/>
    <w:tmpl w:val="EF2611AC"/>
    <w:lvl w:ilvl="0" w:tplc="04090011">
      <w:start w:val="1"/>
      <w:numFmt w:val="decimal"/>
      <w:lvlText w:val="%1)"/>
      <w:lvlJc w:val="left"/>
      <w:pPr>
        <w:ind w:left="1350" w:hanging="360"/>
      </w:p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62" w15:restartNumberingAfterBreak="0">
    <w:nsid w:val="497259C4"/>
    <w:multiLevelType w:val="hybridMultilevel"/>
    <w:tmpl w:val="119CF1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49D53A36"/>
    <w:multiLevelType w:val="hybridMultilevel"/>
    <w:tmpl w:val="0234FB20"/>
    <w:lvl w:ilvl="0" w:tplc="C3CCFDDC">
      <w:start w:val="371"/>
      <w:numFmt w:val="decimal"/>
      <w:lvlText w:val="%1."/>
      <w:lvlJc w:val="left"/>
      <w:pPr>
        <w:ind w:left="1349" w:hanging="360"/>
      </w:pPr>
      <w:rPr>
        <w:rFonts w:hint="default"/>
        <w:b w:val="0"/>
        <w:bCs w:val="0"/>
        <w:sz w:val="24"/>
        <w:szCs w:val="24"/>
        <w:lang w:val="ru-RU"/>
      </w:rPr>
    </w:lvl>
    <w:lvl w:ilvl="1" w:tplc="C748AB84">
      <w:start w:val="1"/>
      <w:numFmt w:val="decimal"/>
      <w:lvlText w:val="%2)"/>
      <w:lvlJc w:val="left"/>
      <w:pPr>
        <w:ind w:left="2069" w:hanging="360"/>
      </w:pPr>
      <w:rPr>
        <w:rFonts w:hint="default"/>
      </w:rPr>
    </w:lvl>
    <w:lvl w:ilvl="2" w:tplc="87B0FF18">
      <w:start w:val="2"/>
      <w:numFmt w:val="bullet"/>
      <w:lvlText w:val="-"/>
      <w:lvlJc w:val="left"/>
      <w:pPr>
        <w:ind w:left="2969" w:hanging="360"/>
      </w:pPr>
      <w:rPr>
        <w:rFonts w:ascii="GHEA Grapalat" w:eastAsiaTheme="minorHAnsi" w:hAnsi="GHEA Grapalat" w:cs="Times New Roman" w:hint="default"/>
      </w:rPr>
    </w:lvl>
    <w:lvl w:ilvl="3" w:tplc="0409000F" w:tentative="1">
      <w:start w:val="1"/>
      <w:numFmt w:val="decimal"/>
      <w:lvlText w:val="%4."/>
      <w:lvlJc w:val="left"/>
      <w:pPr>
        <w:ind w:left="3509" w:hanging="360"/>
      </w:pPr>
    </w:lvl>
    <w:lvl w:ilvl="4" w:tplc="04090019" w:tentative="1">
      <w:start w:val="1"/>
      <w:numFmt w:val="lowerLetter"/>
      <w:lvlText w:val="%5."/>
      <w:lvlJc w:val="left"/>
      <w:pPr>
        <w:ind w:left="4229" w:hanging="360"/>
      </w:pPr>
    </w:lvl>
    <w:lvl w:ilvl="5" w:tplc="0409001B" w:tentative="1">
      <w:start w:val="1"/>
      <w:numFmt w:val="lowerRoman"/>
      <w:lvlText w:val="%6."/>
      <w:lvlJc w:val="right"/>
      <w:pPr>
        <w:ind w:left="4949" w:hanging="180"/>
      </w:pPr>
    </w:lvl>
    <w:lvl w:ilvl="6" w:tplc="0409000F" w:tentative="1">
      <w:start w:val="1"/>
      <w:numFmt w:val="decimal"/>
      <w:lvlText w:val="%7."/>
      <w:lvlJc w:val="left"/>
      <w:pPr>
        <w:ind w:left="5669" w:hanging="360"/>
      </w:pPr>
    </w:lvl>
    <w:lvl w:ilvl="7" w:tplc="04090019" w:tentative="1">
      <w:start w:val="1"/>
      <w:numFmt w:val="lowerLetter"/>
      <w:lvlText w:val="%8."/>
      <w:lvlJc w:val="left"/>
      <w:pPr>
        <w:ind w:left="6389" w:hanging="360"/>
      </w:pPr>
    </w:lvl>
    <w:lvl w:ilvl="8" w:tplc="0409001B" w:tentative="1">
      <w:start w:val="1"/>
      <w:numFmt w:val="lowerRoman"/>
      <w:lvlText w:val="%9."/>
      <w:lvlJc w:val="right"/>
      <w:pPr>
        <w:ind w:left="7109" w:hanging="180"/>
      </w:pPr>
    </w:lvl>
  </w:abstractNum>
  <w:abstractNum w:abstractNumId="64" w15:restartNumberingAfterBreak="0">
    <w:nsid w:val="4C9A779C"/>
    <w:multiLevelType w:val="hybridMultilevel"/>
    <w:tmpl w:val="FFBECD32"/>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5" w15:restartNumberingAfterBreak="0">
    <w:nsid w:val="4D5F6E00"/>
    <w:multiLevelType w:val="hybridMultilevel"/>
    <w:tmpl w:val="8632A630"/>
    <w:lvl w:ilvl="0" w:tplc="04090011">
      <w:start w:val="1"/>
      <w:numFmt w:val="decimal"/>
      <w:lvlText w:val="%1)"/>
      <w:lvlJc w:val="left"/>
      <w:pPr>
        <w:ind w:left="1349" w:hanging="360"/>
      </w:pPr>
    </w:lvl>
    <w:lvl w:ilvl="1" w:tplc="04090019">
      <w:start w:val="1"/>
      <w:numFmt w:val="lowerLetter"/>
      <w:lvlText w:val="%2."/>
      <w:lvlJc w:val="left"/>
      <w:pPr>
        <w:ind w:left="2069" w:hanging="360"/>
      </w:pPr>
    </w:lvl>
    <w:lvl w:ilvl="2" w:tplc="0409001B">
      <w:start w:val="1"/>
      <w:numFmt w:val="lowerRoman"/>
      <w:lvlText w:val="%3."/>
      <w:lvlJc w:val="right"/>
      <w:pPr>
        <w:ind w:left="2789" w:hanging="180"/>
      </w:pPr>
    </w:lvl>
    <w:lvl w:ilvl="3" w:tplc="0409000F" w:tentative="1">
      <w:start w:val="1"/>
      <w:numFmt w:val="decimal"/>
      <w:lvlText w:val="%4."/>
      <w:lvlJc w:val="left"/>
      <w:pPr>
        <w:ind w:left="3509" w:hanging="360"/>
      </w:pPr>
    </w:lvl>
    <w:lvl w:ilvl="4" w:tplc="04090019" w:tentative="1">
      <w:start w:val="1"/>
      <w:numFmt w:val="lowerLetter"/>
      <w:lvlText w:val="%5."/>
      <w:lvlJc w:val="left"/>
      <w:pPr>
        <w:ind w:left="4229" w:hanging="360"/>
      </w:pPr>
    </w:lvl>
    <w:lvl w:ilvl="5" w:tplc="0409001B" w:tentative="1">
      <w:start w:val="1"/>
      <w:numFmt w:val="lowerRoman"/>
      <w:lvlText w:val="%6."/>
      <w:lvlJc w:val="right"/>
      <w:pPr>
        <w:ind w:left="4949" w:hanging="180"/>
      </w:pPr>
    </w:lvl>
    <w:lvl w:ilvl="6" w:tplc="0409000F" w:tentative="1">
      <w:start w:val="1"/>
      <w:numFmt w:val="decimal"/>
      <w:lvlText w:val="%7."/>
      <w:lvlJc w:val="left"/>
      <w:pPr>
        <w:ind w:left="5669" w:hanging="360"/>
      </w:pPr>
    </w:lvl>
    <w:lvl w:ilvl="7" w:tplc="04090019" w:tentative="1">
      <w:start w:val="1"/>
      <w:numFmt w:val="lowerLetter"/>
      <w:lvlText w:val="%8."/>
      <w:lvlJc w:val="left"/>
      <w:pPr>
        <w:ind w:left="6389" w:hanging="360"/>
      </w:pPr>
    </w:lvl>
    <w:lvl w:ilvl="8" w:tplc="0409001B" w:tentative="1">
      <w:start w:val="1"/>
      <w:numFmt w:val="lowerRoman"/>
      <w:lvlText w:val="%9."/>
      <w:lvlJc w:val="right"/>
      <w:pPr>
        <w:ind w:left="7109" w:hanging="180"/>
      </w:pPr>
    </w:lvl>
  </w:abstractNum>
  <w:abstractNum w:abstractNumId="66" w15:restartNumberingAfterBreak="0">
    <w:nsid w:val="4DE50DFB"/>
    <w:multiLevelType w:val="hybridMultilevel"/>
    <w:tmpl w:val="122EB8B6"/>
    <w:lvl w:ilvl="0" w:tplc="04090011">
      <w:start w:val="1"/>
      <w:numFmt w:val="decimal"/>
      <w:lvlText w:val="%1)"/>
      <w:lvlJc w:val="left"/>
      <w:pPr>
        <w:ind w:left="1288"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67" w15:restartNumberingAfterBreak="0">
    <w:nsid w:val="4EB23CFB"/>
    <w:multiLevelType w:val="hybridMultilevel"/>
    <w:tmpl w:val="37067344"/>
    <w:lvl w:ilvl="0" w:tplc="04090011">
      <w:start w:val="1"/>
      <w:numFmt w:val="decimal"/>
      <w:lvlText w:val="%1)"/>
      <w:lvlJc w:val="left"/>
      <w:pPr>
        <w:ind w:left="1440" w:hanging="360"/>
      </w:pPr>
      <w:rPr>
        <w:rFonts w:hint="default"/>
        <w:b w:val="0"/>
        <w:lang w:val="ru-RU"/>
      </w:rPr>
    </w:lvl>
    <w:lvl w:ilvl="1" w:tplc="04090019">
      <w:start w:val="1"/>
      <w:numFmt w:val="lowerLetter"/>
      <w:lvlText w:val="%2."/>
      <w:lvlJc w:val="left"/>
      <w:pPr>
        <w:ind w:left="2160" w:hanging="360"/>
      </w:pPr>
    </w:lvl>
    <w:lvl w:ilvl="2" w:tplc="24A8A19C">
      <w:start w:val="1"/>
      <w:numFmt w:val="decimal"/>
      <w:lvlText w:val="%3)"/>
      <w:lvlJc w:val="right"/>
      <w:pPr>
        <w:ind w:left="1412" w:hanging="180"/>
      </w:pPr>
      <w:rPr>
        <w:rFonts w:ascii="GHEA Grapalat" w:eastAsiaTheme="minorHAnsi" w:hAnsi="GHEA Grapalat" w:cs="Times New Roman"/>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4F6515AB"/>
    <w:multiLevelType w:val="hybridMultilevel"/>
    <w:tmpl w:val="ECD42A6C"/>
    <w:lvl w:ilvl="0" w:tplc="04090011">
      <w:start w:val="1"/>
      <w:numFmt w:val="decimal"/>
      <w:lvlText w:val="%1)"/>
      <w:lvlJc w:val="left"/>
      <w:pPr>
        <w:ind w:left="1070" w:hanging="360"/>
      </w:pPr>
      <w:rPr>
        <w:rFonts w:hint="default"/>
        <w:b w:val="0"/>
        <w:sz w:val="24"/>
        <w:szCs w:val="24"/>
        <w:lang w:val="ru-RU"/>
      </w:rPr>
    </w:lvl>
    <w:lvl w:ilvl="1" w:tplc="FFFFFFFF">
      <w:start w:val="1"/>
      <w:numFmt w:val="lowerLetter"/>
      <w:lvlText w:val="%2."/>
      <w:lvlJc w:val="left"/>
      <w:pPr>
        <w:ind w:left="1648" w:hanging="360"/>
      </w:pPr>
    </w:lvl>
    <w:lvl w:ilvl="2" w:tplc="FFFFFFFF">
      <w:start w:val="1"/>
      <w:numFmt w:val="decimal"/>
      <w:lvlText w:val="%3)"/>
      <w:lvlJc w:val="right"/>
      <w:pPr>
        <w:ind w:left="900" w:hanging="180"/>
      </w:pPr>
      <w:rPr>
        <w:rFonts w:ascii="GHEA Grapalat" w:eastAsiaTheme="minorHAnsi" w:hAnsi="GHEA Grapalat" w:cs="Times New Roman"/>
      </w:rPr>
    </w:lvl>
    <w:lvl w:ilvl="3" w:tplc="FFFFFFFF">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69" w15:restartNumberingAfterBreak="0">
    <w:nsid w:val="505171B8"/>
    <w:multiLevelType w:val="hybridMultilevel"/>
    <w:tmpl w:val="C2803B3A"/>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0" w15:restartNumberingAfterBreak="0">
    <w:nsid w:val="5123784C"/>
    <w:multiLevelType w:val="hybridMultilevel"/>
    <w:tmpl w:val="B7EA1ABA"/>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1" w15:restartNumberingAfterBreak="0">
    <w:nsid w:val="542A1E3F"/>
    <w:multiLevelType w:val="hybridMultilevel"/>
    <w:tmpl w:val="05FE4836"/>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54A34794"/>
    <w:multiLevelType w:val="hybridMultilevel"/>
    <w:tmpl w:val="8954E32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0">
    <w:nsid w:val="55112BB8"/>
    <w:multiLevelType w:val="hybridMultilevel"/>
    <w:tmpl w:val="F984DB9A"/>
    <w:lvl w:ilvl="0" w:tplc="04090011">
      <w:start w:val="1"/>
      <w:numFmt w:val="decimal"/>
      <w:lvlText w:val="%1)"/>
      <w:lvlJc w:val="left"/>
      <w:pPr>
        <w:ind w:left="1430" w:hanging="360"/>
      </w:pPr>
    </w:lvl>
    <w:lvl w:ilvl="1" w:tplc="FFFFFFFF" w:tentative="1">
      <w:start w:val="1"/>
      <w:numFmt w:val="lowerLetter"/>
      <w:lvlText w:val="%2."/>
      <w:lvlJc w:val="left"/>
      <w:pPr>
        <w:ind w:left="2150" w:hanging="360"/>
      </w:pPr>
    </w:lvl>
    <w:lvl w:ilvl="2" w:tplc="FFFFFFFF" w:tentative="1">
      <w:start w:val="1"/>
      <w:numFmt w:val="lowerRoman"/>
      <w:lvlText w:val="%3."/>
      <w:lvlJc w:val="right"/>
      <w:pPr>
        <w:ind w:left="2870" w:hanging="180"/>
      </w:pPr>
    </w:lvl>
    <w:lvl w:ilvl="3" w:tplc="FFFFFFFF" w:tentative="1">
      <w:start w:val="1"/>
      <w:numFmt w:val="decimal"/>
      <w:lvlText w:val="%4."/>
      <w:lvlJc w:val="left"/>
      <w:pPr>
        <w:ind w:left="3590" w:hanging="360"/>
      </w:pPr>
    </w:lvl>
    <w:lvl w:ilvl="4" w:tplc="FFFFFFFF" w:tentative="1">
      <w:start w:val="1"/>
      <w:numFmt w:val="lowerLetter"/>
      <w:lvlText w:val="%5."/>
      <w:lvlJc w:val="left"/>
      <w:pPr>
        <w:ind w:left="4310" w:hanging="360"/>
      </w:pPr>
    </w:lvl>
    <w:lvl w:ilvl="5" w:tplc="FFFFFFFF" w:tentative="1">
      <w:start w:val="1"/>
      <w:numFmt w:val="lowerRoman"/>
      <w:lvlText w:val="%6."/>
      <w:lvlJc w:val="right"/>
      <w:pPr>
        <w:ind w:left="5030" w:hanging="180"/>
      </w:pPr>
    </w:lvl>
    <w:lvl w:ilvl="6" w:tplc="FFFFFFFF" w:tentative="1">
      <w:start w:val="1"/>
      <w:numFmt w:val="decimal"/>
      <w:lvlText w:val="%7."/>
      <w:lvlJc w:val="left"/>
      <w:pPr>
        <w:ind w:left="5750" w:hanging="360"/>
      </w:pPr>
    </w:lvl>
    <w:lvl w:ilvl="7" w:tplc="FFFFFFFF" w:tentative="1">
      <w:start w:val="1"/>
      <w:numFmt w:val="lowerLetter"/>
      <w:lvlText w:val="%8."/>
      <w:lvlJc w:val="left"/>
      <w:pPr>
        <w:ind w:left="6470" w:hanging="360"/>
      </w:pPr>
    </w:lvl>
    <w:lvl w:ilvl="8" w:tplc="FFFFFFFF" w:tentative="1">
      <w:start w:val="1"/>
      <w:numFmt w:val="lowerRoman"/>
      <w:lvlText w:val="%9."/>
      <w:lvlJc w:val="right"/>
      <w:pPr>
        <w:ind w:left="7190" w:hanging="180"/>
      </w:pPr>
    </w:lvl>
  </w:abstractNum>
  <w:abstractNum w:abstractNumId="74" w15:restartNumberingAfterBreak="0">
    <w:nsid w:val="55626173"/>
    <w:multiLevelType w:val="hybridMultilevel"/>
    <w:tmpl w:val="9CCCD97C"/>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55AB426F"/>
    <w:multiLevelType w:val="hybridMultilevel"/>
    <w:tmpl w:val="2DB498C8"/>
    <w:lvl w:ilvl="0" w:tplc="FFFFFFFF">
      <w:start w:val="1"/>
      <w:numFmt w:val="decimal"/>
      <w:lvlText w:val="%1."/>
      <w:lvlJc w:val="left"/>
      <w:pPr>
        <w:ind w:left="1070" w:hanging="360"/>
      </w:pPr>
      <w:rPr>
        <w:rFonts w:hint="default"/>
        <w:b w:val="0"/>
        <w:sz w:val="24"/>
        <w:szCs w:val="24"/>
        <w:lang w:val="ru-RU"/>
      </w:rPr>
    </w:lvl>
    <w:lvl w:ilvl="1" w:tplc="04090011">
      <w:start w:val="1"/>
      <w:numFmt w:val="decimal"/>
      <w:lvlText w:val="%2)"/>
      <w:lvlJc w:val="left"/>
      <w:pPr>
        <w:ind w:left="720" w:hanging="360"/>
      </w:pPr>
    </w:lvl>
    <w:lvl w:ilvl="2" w:tplc="FFFFFFFF">
      <w:start w:val="1"/>
      <w:numFmt w:val="decimal"/>
      <w:lvlText w:val="%3."/>
      <w:lvlJc w:val="left"/>
      <w:pPr>
        <w:ind w:left="1422" w:hanging="360"/>
      </w:pPr>
    </w:lvl>
    <w:lvl w:ilvl="3" w:tplc="FFFFFFFF">
      <w:start w:val="1"/>
      <w:numFmt w:val="decimal"/>
      <w:lvlText w:val="%4."/>
      <w:lvlJc w:val="left"/>
      <w:pPr>
        <w:ind w:left="2771"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76" w15:restartNumberingAfterBreak="0">
    <w:nsid w:val="56327110"/>
    <w:multiLevelType w:val="hybridMultilevel"/>
    <w:tmpl w:val="50B6D0C0"/>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6536FBB"/>
    <w:multiLevelType w:val="hybridMultilevel"/>
    <w:tmpl w:val="2E7CDA1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56596298"/>
    <w:multiLevelType w:val="hybridMultilevel"/>
    <w:tmpl w:val="AC26C3F8"/>
    <w:lvl w:ilvl="0" w:tplc="FFFFFFFF">
      <w:start w:val="1"/>
      <w:numFmt w:val="bullet"/>
      <w:lvlText w:val=""/>
      <w:lvlJc w:val="left"/>
      <w:pPr>
        <w:tabs>
          <w:tab w:val="num" w:pos="1086"/>
        </w:tabs>
        <w:ind w:left="1086" w:hanging="360"/>
      </w:pPr>
      <w:rPr>
        <w:rFonts w:ascii="Symbol" w:hAnsi="Symbol" w:hint="default"/>
        <w:color w:val="auto"/>
      </w:rPr>
    </w:lvl>
    <w:lvl w:ilvl="1" w:tplc="04090011">
      <w:start w:val="1"/>
      <w:numFmt w:val="decimal"/>
      <w:lvlText w:val="%2)"/>
      <w:lvlJc w:val="left"/>
      <w:pPr>
        <w:ind w:left="1440" w:hanging="360"/>
      </w:pPr>
    </w:lvl>
    <w:lvl w:ilvl="2" w:tplc="FFFFFFFF" w:tentative="1">
      <w:start w:val="1"/>
      <w:numFmt w:val="bullet"/>
      <w:lvlText w:val=""/>
      <w:lvlJc w:val="left"/>
      <w:pPr>
        <w:tabs>
          <w:tab w:val="num" w:pos="1817"/>
        </w:tabs>
        <w:ind w:left="1817" w:hanging="360"/>
      </w:pPr>
      <w:rPr>
        <w:rFonts w:ascii="Wingdings" w:hAnsi="Wingdings" w:hint="default"/>
      </w:rPr>
    </w:lvl>
    <w:lvl w:ilvl="3" w:tplc="FFFFFFFF" w:tentative="1">
      <w:start w:val="1"/>
      <w:numFmt w:val="bullet"/>
      <w:lvlText w:val=""/>
      <w:lvlJc w:val="left"/>
      <w:pPr>
        <w:tabs>
          <w:tab w:val="num" w:pos="2537"/>
        </w:tabs>
        <w:ind w:left="2537" w:hanging="360"/>
      </w:pPr>
      <w:rPr>
        <w:rFonts w:ascii="Symbol" w:hAnsi="Symbol" w:hint="default"/>
      </w:rPr>
    </w:lvl>
    <w:lvl w:ilvl="4" w:tplc="FFFFFFFF" w:tentative="1">
      <w:start w:val="1"/>
      <w:numFmt w:val="bullet"/>
      <w:lvlText w:val="o"/>
      <w:lvlJc w:val="left"/>
      <w:pPr>
        <w:tabs>
          <w:tab w:val="num" w:pos="3257"/>
        </w:tabs>
        <w:ind w:left="3257" w:hanging="360"/>
      </w:pPr>
      <w:rPr>
        <w:rFonts w:ascii="Courier New" w:hAnsi="Courier New" w:cs="Courier New" w:hint="default"/>
      </w:rPr>
    </w:lvl>
    <w:lvl w:ilvl="5" w:tplc="FFFFFFFF" w:tentative="1">
      <w:start w:val="1"/>
      <w:numFmt w:val="bullet"/>
      <w:lvlText w:val=""/>
      <w:lvlJc w:val="left"/>
      <w:pPr>
        <w:tabs>
          <w:tab w:val="num" w:pos="3977"/>
        </w:tabs>
        <w:ind w:left="3977" w:hanging="360"/>
      </w:pPr>
      <w:rPr>
        <w:rFonts w:ascii="Wingdings" w:hAnsi="Wingdings" w:hint="default"/>
      </w:rPr>
    </w:lvl>
    <w:lvl w:ilvl="6" w:tplc="FFFFFFFF" w:tentative="1">
      <w:start w:val="1"/>
      <w:numFmt w:val="bullet"/>
      <w:lvlText w:val=""/>
      <w:lvlJc w:val="left"/>
      <w:pPr>
        <w:tabs>
          <w:tab w:val="num" w:pos="4697"/>
        </w:tabs>
        <w:ind w:left="4697" w:hanging="360"/>
      </w:pPr>
      <w:rPr>
        <w:rFonts w:ascii="Symbol" w:hAnsi="Symbol" w:hint="default"/>
      </w:rPr>
    </w:lvl>
    <w:lvl w:ilvl="7" w:tplc="FFFFFFFF" w:tentative="1">
      <w:start w:val="1"/>
      <w:numFmt w:val="bullet"/>
      <w:lvlText w:val="o"/>
      <w:lvlJc w:val="left"/>
      <w:pPr>
        <w:tabs>
          <w:tab w:val="num" w:pos="5417"/>
        </w:tabs>
        <w:ind w:left="5417" w:hanging="360"/>
      </w:pPr>
      <w:rPr>
        <w:rFonts w:ascii="Courier New" w:hAnsi="Courier New" w:cs="Courier New" w:hint="default"/>
      </w:rPr>
    </w:lvl>
    <w:lvl w:ilvl="8" w:tplc="FFFFFFFF" w:tentative="1">
      <w:start w:val="1"/>
      <w:numFmt w:val="bullet"/>
      <w:lvlText w:val=""/>
      <w:lvlJc w:val="left"/>
      <w:pPr>
        <w:tabs>
          <w:tab w:val="num" w:pos="6137"/>
        </w:tabs>
        <w:ind w:left="6137" w:hanging="360"/>
      </w:pPr>
      <w:rPr>
        <w:rFonts w:ascii="Wingdings" w:hAnsi="Wingdings" w:hint="default"/>
      </w:rPr>
    </w:lvl>
  </w:abstractNum>
  <w:abstractNum w:abstractNumId="79" w15:restartNumberingAfterBreak="0">
    <w:nsid w:val="570D652B"/>
    <w:multiLevelType w:val="hybridMultilevel"/>
    <w:tmpl w:val="A390423E"/>
    <w:lvl w:ilvl="0" w:tplc="AA8AFAAE">
      <w:start w:val="1"/>
      <w:numFmt w:val="decimal"/>
      <w:lvlText w:val="%1)"/>
      <w:lvlJc w:val="left"/>
      <w:pPr>
        <w:ind w:left="1440" w:hanging="360"/>
      </w:pPr>
      <w:rPr>
        <w:rFonts w:hint="default"/>
        <w:b w:val="0"/>
        <w:sz w:val="24"/>
        <w:szCs w:val="24"/>
        <w:lang w:val="ru-RU"/>
      </w:rPr>
    </w:lvl>
    <w:lvl w:ilvl="1" w:tplc="04090019">
      <w:start w:val="1"/>
      <w:numFmt w:val="lowerLetter"/>
      <w:lvlText w:val="%2."/>
      <w:lvlJc w:val="left"/>
      <w:pPr>
        <w:ind w:left="2160" w:hanging="360"/>
      </w:pPr>
    </w:lvl>
    <w:lvl w:ilvl="2" w:tplc="24A8A19C">
      <w:start w:val="1"/>
      <w:numFmt w:val="decimal"/>
      <w:lvlText w:val="%3)"/>
      <w:lvlJc w:val="right"/>
      <w:pPr>
        <w:ind w:left="1412" w:hanging="180"/>
      </w:pPr>
      <w:rPr>
        <w:rFonts w:ascii="GHEA Grapalat" w:eastAsiaTheme="minorHAnsi" w:hAnsi="GHEA Grapalat" w:cs="Times New Roman"/>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573379A9"/>
    <w:multiLevelType w:val="hybridMultilevel"/>
    <w:tmpl w:val="08DC55FC"/>
    <w:lvl w:ilvl="0" w:tplc="04090011">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 w15:restartNumberingAfterBreak="0">
    <w:nsid w:val="57A63CA6"/>
    <w:multiLevelType w:val="hybridMultilevel"/>
    <w:tmpl w:val="80DAB5C6"/>
    <w:lvl w:ilvl="0" w:tplc="04090011">
      <w:start w:val="1"/>
      <w:numFmt w:val="decimal"/>
      <w:lvlText w:val="%1)"/>
      <w:lvlJc w:val="left"/>
      <w:pPr>
        <w:tabs>
          <w:tab w:val="num" w:pos="1098"/>
        </w:tabs>
        <w:ind w:left="1098" w:hanging="360"/>
      </w:pPr>
      <w:rPr>
        <w:rFonts w:hint="default"/>
      </w:rPr>
    </w:lvl>
    <w:lvl w:ilvl="1" w:tplc="FFFFFFFF">
      <w:start w:val="1"/>
      <w:numFmt w:val="lowerLetter"/>
      <w:lvlText w:val="%2)"/>
      <w:lvlJc w:val="left"/>
      <w:pPr>
        <w:tabs>
          <w:tab w:val="num" w:pos="2140"/>
        </w:tabs>
        <w:ind w:left="2140" w:hanging="360"/>
      </w:pPr>
    </w:lvl>
    <w:lvl w:ilvl="2" w:tplc="FFFFFFFF" w:tentative="1">
      <w:start w:val="1"/>
      <w:numFmt w:val="bullet"/>
      <w:lvlText w:val=""/>
      <w:lvlJc w:val="left"/>
      <w:pPr>
        <w:tabs>
          <w:tab w:val="num" w:pos="2860"/>
        </w:tabs>
        <w:ind w:left="2860" w:hanging="360"/>
      </w:pPr>
      <w:rPr>
        <w:rFonts w:ascii="Wingdings" w:hAnsi="Wingdings" w:hint="default"/>
      </w:rPr>
    </w:lvl>
    <w:lvl w:ilvl="3" w:tplc="FFFFFFFF" w:tentative="1">
      <w:start w:val="1"/>
      <w:numFmt w:val="bullet"/>
      <w:lvlText w:val=""/>
      <w:lvlJc w:val="left"/>
      <w:pPr>
        <w:tabs>
          <w:tab w:val="num" w:pos="3580"/>
        </w:tabs>
        <w:ind w:left="3580" w:hanging="360"/>
      </w:pPr>
      <w:rPr>
        <w:rFonts w:ascii="Symbol" w:hAnsi="Symbol" w:hint="default"/>
      </w:rPr>
    </w:lvl>
    <w:lvl w:ilvl="4" w:tplc="FFFFFFFF" w:tentative="1">
      <w:start w:val="1"/>
      <w:numFmt w:val="bullet"/>
      <w:lvlText w:val="o"/>
      <w:lvlJc w:val="left"/>
      <w:pPr>
        <w:tabs>
          <w:tab w:val="num" w:pos="4300"/>
        </w:tabs>
        <w:ind w:left="4300" w:hanging="360"/>
      </w:pPr>
      <w:rPr>
        <w:rFonts w:ascii="Courier New" w:hAnsi="Courier New" w:hint="default"/>
      </w:rPr>
    </w:lvl>
    <w:lvl w:ilvl="5" w:tplc="FFFFFFFF" w:tentative="1">
      <w:start w:val="1"/>
      <w:numFmt w:val="bullet"/>
      <w:lvlText w:val=""/>
      <w:lvlJc w:val="left"/>
      <w:pPr>
        <w:tabs>
          <w:tab w:val="num" w:pos="5020"/>
        </w:tabs>
        <w:ind w:left="5020" w:hanging="360"/>
      </w:pPr>
      <w:rPr>
        <w:rFonts w:ascii="Wingdings" w:hAnsi="Wingdings" w:hint="default"/>
      </w:rPr>
    </w:lvl>
    <w:lvl w:ilvl="6" w:tplc="FFFFFFFF" w:tentative="1">
      <w:start w:val="1"/>
      <w:numFmt w:val="bullet"/>
      <w:lvlText w:val=""/>
      <w:lvlJc w:val="left"/>
      <w:pPr>
        <w:tabs>
          <w:tab w:val="num" w:pos="5740"/>
        </w:tabs>
        <w:ind w:left="5740" w:hanging="360"/>
      </w:pPr>
      <w:rPr>
        <w:rFonts w:ascii="Symbol" w:hAnsi="Symbol" w:hint="default"/>
      </w:rPr>
    </w:lvl>
    <w:lvl w:ilvl="7" w:tplc="FFFFFFFF" w:tentative="1">
      <w:start w:val="1"/>
      <w:numFmt w:val="bullet"/>
      <w:lvlText w:val="o"/>
      <w:lvlJc w:val="left"/>
      <w:pPr>
        <w:tabs>
          <w:tab w:val="num" w:pos="6460"/>
        </w:tabs>
        <w:ind w:left="6460" w:hanging="360"/>
      </w:pPr>
      <w:rPr>
        <w:rFonts w:ascii="Courier New" w:hAnsi="Courier New" w:hint="default"/>
      </w:rPr>
    </w:lvl>
    <w:lvl w:ilvl="8" w:tplc="FFFFFFFF" w:tentative="1">
      <w:start w:val="1"/>
      <w:numFmt w:val="bullet"/>
      <w:lvlText w:val=""/>
      <w:lvlJc w:val="left"/>
      <w:pPr>
        <w:tabs>
          <w:tab w:val="num" w:pos="7180"/>
        </w:tabs>
        <w:ind w:left="7180" w:hanging="360"/>
      </w:pPr>
      <w:rPr>
        <w:rFonts w:ascii="Wingdings" w:hAnsi="Wingdings" w:hint="default"/>
      </w:rPr>
    </w:lvl>
  </w:abstractNum>
  <w:abstractNum w:abstractNumId="82" w15:restartNumberingAfterBreak="0">
    <w:nsid w:val="594029DA"/>
    <w:multiLevelType w:val="hybridMultilevel"/>
    <w:tmpl w:val="8BCA3C7C"/>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3" w15:restartNumberingAfterBreak="0">
    <w:nsid w:val="5ABB7CF6"/>
    <w:multiLevelType w:val="hybridMultilevel"/>
    <w:tmpl w:val="53F4443A"/>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4" w15:restartNumberingAfterBreak="0">
    <w:nsid w:val="5C503E01"/>
    <w:multiLevelType w:val="hybridMultilevel"/>
    <w:tmpl w:val="2A1033CE"/>
    <w:lvl w:ilvl="0" w:tplc="04090011">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5" w15:restartNumberingAfterBreak="0">
    <w:nsid w:val="5D7D5003"/>
    <w:multiLevelType w:val="hybridMultilevel"/>
    <w:tmpl w:val="E8406770"/>
    <w:lvl w:ilvl="0" w:tplc="04090011">
      <w:start w:val="1"/>
      <w:numFmt w:val="decimal"/>
      <w:lvlText w:val="%1)"/>
      <w:lvlJc w:val="left"/>
      <w:pPr>
        <w:tabs>
          <w:tab w:val="num" w:pos="1098"/>
        </w:tabs>
        <w:ind w:left="1098" w:hanging="360"/>
      </w:pPr>
      <w:rPr>
        <w:rFonts w:hint="default"/>
      </w:rPr>
    </w:lvl>
    <w:lvl w:ilvl="1" w:tplc="FFFFFFFF">
      <w:start w:val="1"/>
      <w:numFmt w:val="lowerLetter"/>
      <w:lvlText w:val="%2)"/>
      <w:lvlJc w:val="left"/>
      <w:pPr>
        <w:tabs>
          <w:tab w:val="num" w:pos="2140"/>
        </w:tabs>
        <w:ind w:left="2140" w:hanging="360"/>
      </w:pPr>
    </w:lvl>
    <w:lvl w:ilvl="2" w:tplc="FFFFFFFF" w:tentative="1">
      <w:start w:val="1"/>
      <w:numFmt w:val="bullet"/>
      <w:lvlText w:val=""/>
      <w:lvlJc w:val="left"/>
      <w:pPr>
        <w:tabs>
          <w:tab w:val="num" w:pos="2860"/>
        </w:tabs>
        <w:ind w:left="2860" w:hanging="360"/>
      </w:pPr>
      <w:rPr>
        <w:rFonts w:ascii="Wingdings" w:hAnsi="Wingdings" w:hint="default"/>
      </w:rPr>
    </w:lvl>
    <w:lvl w:ilvl="3" w:tplc="FFFFFFFF" w:tentative="1">
      <w:start w:val="1"/>
      <w:numFmt w:val="bullet"/>
      <w:lvlText w:val=""/>
      <w:lvlJc w:val="left"/>
      <w:pPr>
        <w:tabs>
          <w:tab w:val="num" w:pos="3580"/>
        </w:tabs>
        <w:ind w:left="3580" w:hanging="360"/>
      </w:pPr>
      <w:rPr>
        <w:rFonts w:ascii="Symbol" w:hAnsi="Symbol" w:hint="default"/>
      </w:rPr>
    </w:lvl>
    <w:lvl w:ilvl="4" w:tplc="FFFFFFFF" w:tentative="1">
      <w:start w:val="1"/>
      <w:numFmt w:val="bullet"/>
      <w:lvlText w:val="o"/>
      <w:lvlJc w:val="left"/>
      <w:pPr>
        <w:tabs>
          <w:tab w:val="num" w:pos="4300"/>
        </w:tabs>
        <w:ind w:left="4300" w:hanging="360"/>
      </w:pPr>
      <w:rPr>
        <w:rFonts w:ascii="Courier New" w:hAnsi="Courier New" w:hint="default"/>
      </w:rPr>
    </w:lvl>
    <w:lvl w:ilvl="5" w:tplc="FFFFFFFF" w:tentative="1">
      <w:start w:val="1"/>
      <w:numFmt w:val="bullet"/>
      <w:lvlText w:val=""/>
      <w:lvlJc w:val="left"/>
      <w:pPr>
        <w:tabs>
          <w:tab w:val="num" w:pos="5020"/>
        </w:tabs>
        <w:ind w:left="5020" w:hanging="360"/>
      </w:pPr>
      <w:rPr>
        <w:rFonts w:ascii="Wingdings" w:hAnsi="Wingdings" w:hint="default"/>
      </w:rPr>
    </w:lvl>
    <w:lvl w:ilvl="6" w:tplc="FFFFFFFF" w:tentative="1">
      <w:start w:val="1"/>
      <w:numFmt w:val="bullet"/>
      <w:lvlText w:val=""/>
      <w:lvlJc w:val="left"/>
      <w:pPr>
        <w:tabs>
          <w:tab w:val="num" w:pos="5740"/>
        </w:tabs>
        <w:ind w:left="5740" w:hanging="360"/>
      </w:pPr>
      <w:rPr>
        <w:rFonts w:ascii="Symbol" w:hAnsi="Symbol" w:hint="default"/>
      </w:rPr>
    </w:lvl>
    <w:lvl w:ilvl="7" w:tplc="FFFFFFFF" w:tentative="1">
      <w:start w:val="1"/>
      <w:numFmt w:val="bullet"/>
      <w:lvlText w:val="o"/>
      <w:lvlJc w:val="left"/>
      <w:pPr>
        <w:tabs>
          <w:tab w:val="num" w:pos="6460"/>
        </w:tabs>
        <w:ind w:left="6460" w:hanging="360"/>
      </w:pPr>
      <w:rPr>
        <w:rFonts w:ascii="Courier New" w:hAnsi="Courier New" w:hint="default"/>
      </w:rPr>
    </w:lvl>
    <w:lvl w:ilvl="8" w:tplc="FFFFFFFF" w:tentative="1">
      <w:start w:val="1"/>
      <w:numFmt w:val="bullet"/>
      <w:lvlText w:val=""/>
      <w:lvlJc w:val="left"/>
      <w:pPr>
        <w:tabs>
          <w:tab w:val="num" w:pos="7180"/>
        </w:tabs>
        <w:ind w:left="7180" w:hanging="360"/>
      </w:pPr>
      <w:rPr>
        <w:rFonts w:ascii="Wingdings" w:hAnsi="Wingdings" w:hint="default"/>
      </w:rPr>
    </w:lvl>
  </w:abstractNum>
  <w:abstractNum w:abstractNumId="86" w15:restartNumberingAfterBreak="0">
    <w:nsid w:val="5D967FBA"/>
    <w:multiLevelType w:val="hybridMultilevel"/>
    <w:tmpl w:val="1E8664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5DC64A8E"/>
    <w:multiLevelType w:val="hybridMultilevel"/>
    <w:tmpl w:val="CB8C38A0"/>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8" w15:restartNumberingAfterBreak="0">
    <w:nsid w:val="5EC9061E"/>
    <w:multiLevelType w:val="hybridMultilevel"/>
    <w:tmpl w:val="D13809C8"/>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5F2B3297"/>
    <w:multiLevelType w:val="hybridMultilevel"/>
    <w:tmpl w:val="3192310C"/>
    <w:lvl w:ilvl="0" w:tplc="04090011">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0" w15:restartNumberingAfterBreak="0">
    <w:nsid w:val="5F632E90"/>
    <w:multiLevelType w:val="hybridMultilevel"/>
    <w:tmpl w:val="3A70654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613B5973"/>
    <w:multiLevelType w:val="hybridMultilevel"/>
    <w:tmpl w:val="BF607B78"/>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61815E41"/>
    <w:multiLevelType w:val="hybridMultilevel"/>
    <w:tmpl w:val="518C016A"/>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3" w15:restartNumberingAfterBreak="0">
    <w:nsid w:val="61A076C4"/>
    <w:multiLevelType w:val="hybridMultilevel"/>
    <w:tmpl w:val="3666364C"/>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4" w15:restartNumberingAfterBreak="0">
    <w:nsid w:val="61DB5DD4"/>
    <w:multiLevelType w:val="hybridMultilevel"/>
    <w:tmpl w:val="FA02C3CC"/>
    <w:lvl w:ilvl="0" w:tplc="04090011">
      <w:start w:val="1"/>
      <w:numFmt w:val="decimal"/>
      <w:lvlText w:val="%1)"/>
      <w:lvlJc w:val="left"/>
      <w:pPr>
        <w:ind w:left="1430" w:hanging="360"/>
      </w:pPr>
    </w:lvl>
    <w:lvl w:ilvl="1" w:tplc="FFFFFFFF" w:tentative="1">
      <w:start w:val="1"/>
      <w:numFmt w:val="lowerLetter"/>
      <w:lvlText w:val="%2."/>
      <w:lvlJc w:val="left"/>
      <w:pPr>
        <w:ind w:left="2150" w:hanging="360"/>
      </w:pPr>
    </w:lvl>
    <w:lvl w:ilvl="2" w:tplc="FFFFFFFF" w:tentative="1">
      <w:start w:val="1"/>
      <w:numFmt w:val="lowerRoman"/>
      <w:lvlText w:val="%3."/>
      <w:lvlJc w:val="right"/>
      <w:pPr>
        <w:ind w:left="2870" w:hanging="180"/>
      </w:pPr>
    </w:lvl>
    <w:lvl w:ilvl="3" w:tplc="FFFFFFFF" w:tentative="1">
      <w:start w:val="1"/>
      <w:numFmt w:val="decimal"/>
      <w:lvlText w:val="%4."/>
      <w:lvlJc w:val="left"/>
      <w:pPr>
        <w:ind w:left="3590" w:hanging="360"/>
      </w:pPr>
    </w:lvl>
    <w:lvl w:ilvl="4" w:tplc="FFFFFFFF" w:tentative="1">
      <w:start w:val="1"/>
      <w:numFmt w:val="lowerLetter"/>
      <w:lvlText w:val="%5."/>
      <w:lvlJc w:val="left"/>
      <w:pPr>
        <w:ind w:left="4310" w:hanging="360"/>
      </w:pPr>
    </w:lvl>
    <w:lvl w:ilvl="5" w:tplc="FFFFFFFF" w:tentative="1">
      <w:start w:val="1"/>
      <w:numFmt w:val="lowerRoman"/>
      <w:lvlText w:val="%6."/>
      <w:lvlJc w:val="right"/>
      <w:pPr>
        <w:ind w:left="5030" w:hanging="180"/>
      </w:pPr>
    </w:lvl>
    <w:lvl w:ilvl="6" w:tplc="FFFFFFFF" w:tentative="1">
      <w:start w:val="1"/>
      <w:numFmt w:val="decimal"/>
      <w:lvlText w:val="%7."/>
      <w:lvlJc w:val="left"/>
      <w:pPr>
        <w:ind w:left="5750" w:hanging="360"/>
      </w:pPr>
    </w:lvl>
    <w:lvl w:ilvl="7" w:tplc="FFFFFFFF" w:tentative="1">
      <w:start w:val="1"/>
      <w:numFmt w:val="lowerLetter"/>
      <w:lvlText w:val="%8."/>
      <w:lvlJc w:val="left"/>
      <w:pPr>
        <w:ind w:left="6470" w:hanging="360"/>
      </w:pPr>
    </w:lvl>
    <w:lvl w:ilvl="8" w:tplc="FFFFFFFF" w:tentative="1">
      <w:start w:val="1"/>
      <w:numFmt w:val="lowerRoman"/>
      <w:lvlText w:val="%9."/>
      <w:lvlJc w:val="right"/>
      <w:pPr>
        <w:ind w:left="7190" w:hanging="180"/>
      </w:pPr>
    </w:lvl>
  </w:abstractNum>
  <w:abstractNum w:abstractNumId="95" w15:restartNumberingAfterBreak="0">
    <w:nsid w:val="645F4A62"/>
    <w:multiLevelType w:val="hybridMultilevel"/>
    <w:tmpl w:val="99A60916"/>
    <w:lvl w:ilvl="0" w:tplc="04090011">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6" w15:restartNumberingAfterBreak="0">
    <w:nsid w:val="646E21CE"/>
    <w:multiLevelType w:val="hybridMultilevel"/>
    <w:tmpl w:val="D250C6E4"/>
    <w:lvl w:ilvl="0" w:tplc="FFFFFFFF">
      <w:start w:val="1"/>
      <w:numFmt w:val="decimal"/>
      <w:lvlText w:val="%1)"/>
      <w:lvlJc w:val="left"/>
      <w:pPr>
        <w:tabs>
          <w:tab w:val="num" w:pos="402"/>
        </w:tabs>
        <w:ind w:left="402" w:hanging="360"/>
      </w:pPr>
      <w:rPr>
        <w:rFonts w:hint="default"/>
      </w:rPr>
    </w:lvl>
    <w:lvl w:ilvl="1" w:tplc="FFFFFFFF" w:tentative="1">
      <w:start w:val="1"/>
      <w:numFmt w:val="lowerLetter"/>
      <w:lvlText w:val="%2."/>
      <w:lvlJc w:val="left"/>
      <w:pPr>
        <w:tabs>
          <w:tab w:val="num" w:pos="1410"/>
        </w:tabs>
        <w:ind w:left="1410" w:hanging="360"/>
      </w:pPr>
    </w:lvl>
    <w:lvl w:ilvl="2" w:tplc="FFFFFFFF" w:tentative="1">
      <w:start w:val="1"/>
      <w:numFmt w:val="lowerRoman"/>
      <w:lvlText w:val="%3."/>
      <w:lvlJc w:val="right"/>
      <w:pPr>
        <w:tabs>
          <w:tab w:val="num" w:pos="2130"/>
        </w:tabs>
        <w:ind w:left="2130" w:hanging="180"/>
      </w:pPr>
    </w:lvl>
    <w:lvl w:ilvl="3" w:tplc="FFFFFFFF" w:tentative="1">
      <w:start w:val="1"/>
      <w:numFmt w:val="decimal"/>
      <w:lvlText w:val="%4."/>
      <w:lvlJc w:val="left"/>
      <w:pPr>
        <w:tabs>
          <w:tab w:val="num" w:pos="2850"/>
        </w:tabs>
        <w:ind w:left="2850" w:hanging="360"/>
      </w:pPr>
    </w:lvl>
    <w:lvl w:ilvl="4" w:tplc="FFFFFFFF" w:tentative="1">
      <w:start w:val="1"/>
      <w:numFmt w:val="lowerLetter"/>
      <w:lvlText w:val="%5."/>
      <w:lvlJc w:val="left"/>
      <w:pPr>
        <w:tabs>
          <w:tab w:val="num" w:pos="3570"/>
        </w:tabs>
        <w:ind w:left="3570" w:hanging="360"/>
      </w:pPr>
    </w:lvl>
    <w:lvl w:ilvl="5" w:tplc="FFFFFFFF" w:tentative="1">
      <w:start w:val="1"/>
      <w:numFmt w:val="lowerRoman"/>
      <w:lvlText w:val="%6."/>
      <w:lvlJc w:val="right"/>
      <w:pPr>
        <w:tabs>
          <w:tab w:val="num" w:pos="4290"/>
        </w:tabs>
        <w:ind w:left="4290" w:hanging="180"/>
      </w:pPr>
    </w:lvl>
    <w:lvl w:ilvl="6" w:tplc="FFFFFFFF" w:tentative="1">
      <w:start w:val="1"/>
      <w:numFmt w:val="decimal"/>
      <w:lvlText w:val="%7."/>
      <w:lvlJc w:val="left"/>
      <w:pPr>
        <w:tabs>
          <w:tab w:val="num" w:pos="5010"/>
        </w:tabs>
        <w:ind w:left="5010" w:hanging="360"/>
      </w:pPr>
    </w:lvl>
    <w:lvl w:ilvl="7" w:tplc="FFFFFFFF" w:tentative="1">
      <w:start w:val="1"/>
      <w:numFmt w:val="lowerLetter"/>
      <w:lvlText w:val="%8."/>
      <w:lvlJc w:val="left"/>
      <w:pPr>
        <w:tabs>
          <w:tab w:val="num" w:pos="5730"/>
        </w:tabs>
        <w:ind w:left="5730" w:hanging="360"/>
      </w:pPr>
    </w:lvl>
    <w:lvl w:ilvl="8" w:tplc="FFFFFFFF" w:tentative="1">
      <w:start w:val="1"/>
      <w:numFmt w:val="lowerRoman"/>
      <w:lvlText w:val="%9."/>
      <w:lvlJc w:val="right"/>
      <w:pPr>
        <w:tabs>
          <w:tab w:val="num" w:pos="6450"/>
        </w:tabs>
        <w:ind w:left="6450" w:hanging="180"/>
      </w:pPr>
    </w:lvl>
  </w:abstractNum>
  <w:abstractNum w:abstractNumId="97" w15:restartNumberingAfterBreak="0">
    <w:nsid w:val="66C15603"/>
    <w:multiLevelType w:val="hybridMultilevel"/>
    <w:tmpl w:val="DAEE7B4C"/>
    <w:lvl w:ilvl="0" w:tplc="04090011">
      <w:start w:val="1"/>
      <w:numFmt w:val="decimal"/>
      <w:lvlText w:val="%1)"/>
      <w:lvlJc w:val="left"/>
      <w:pPr>
        <w:ind w:left="1440" w:hanging="360"/>
      </w:pPr>
      <w:rPr>
        <w:rFonts w:hint="default"/>
        <w:b w:val="0"/>
        <w:sz w:val="24"/>
        <w:szCs w:val="24"/>
        <w:lang w:val="ru-RU"/>
      </w:rPr>
    </w:lvl>
    <w:lvl w:ilvl="1" w:tplc="04090019">
      <w:start w:val="1"/>
      <w:numFmt w:val="lowerLetter"/>
      <w:lvlText w:val="%2."/>
      <w:lvlJc w:val="left"/>
      <w:pPr>
        <w:ind w:left="2160" w:hanging="360"/>
      </w:pPr>
    </w:lvl>
    <w:lvl w:ilvl="2" w:tplc="24A8A19C">
      <w:start w:val="1"/>
      <w:numFmt w:val="decimal"/>
      <w:lvlText w:val="%3)"/>
      <w:lvlJc w:val="right"/>
      <w:pPr>
        <w:ind w:left="1412" w:hanging="180"/>
      </w:pPr>
      <w:rPr>
        <w:rFonts w:ascii="GHEA Grapalat" w:eastAsiaTheme="minorHAnsi" w:hAnsi="GHEA Grapalat" w:cs="Times New Roman"/>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688B7093"/>
    <w:multiLevelType w:val="hybridMultilevel"/>
    <w:tmpl w:val="32D0B140"/>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9" w15:restartNumberingAfterBreak="0">
    <w:nsid w:val="690B11FD"/>
    <w:multiLevelType w:val="hybridMultilevel"/>
    <w:tmpl w:val="A8B4B1CA"/>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0" w15:restartNumberingAfterBreak="0">
    <w:nsid w:val="6CF12F1C"/>
    <w:multiLevelType w:val="hybridMultilevel"/>
    <w:tmpl w:val="53CC4CFC"/>
    <w:lvl w:ilvl="0" w:tplc="04090011">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1" w15:restartNumberingAfterBreak="0">
    <w:nsid w:val="6D813858"/>
    <w:multiLevelType w:val="hybridMultilevel"/>
    <w:tmpl w:val="2FE0F8C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15:restartNumberingAfterBreak="0">
    <w:nsid w:val="6D855FFC"/>
    <w:multiLevelType w:val="hybridMultilevel"/>
    <w:tmpl w:val="3EBE76FA"/>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3" w15:restartNumberingAfterBreak="0">
    <w:nsid w:val="6EDF267E"/>
    <w:multiLevelType w:val="hybridMultilevel"/>
    <w:tmpl w:val="59E8A410"/>
    <w:lvl w:ilvl="0" w:tplc="04090011">
      <w:start w:val="1"/>
      <w:numFmt w:val="decimal"/>
      <w:lvlText w:val="%1)"/>
      <w:lvlJc w:val="left"/>
      <w:pPr>
        <w:ind w:left="1350" w:hanging="360"/>
      </w:p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104" w15:restartNumberingAfterBreak="0">
    <w:nsid w:val="6F84630E"/>
    <w:multiLevelType w:val="hybridMultilevel"/>
    <w:tmpl w:val="A69C59EE"/>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5" w15:restartNumberingAfterBreak="0">
    <w:nsid w:val="71065232"/>
    <w:multiLevelType w:val="hybridMultilevel"/>
    <w:tmpl w:val="3D9861FA"/>
    <w:lvl w:ilvl="0" w:tplc="04090011">
      <w:start w:val="1"/>
      <w:numFmt w:val="decimal"/>
      <w:lvlText w:val="%1)"/>
      <w:lvlJc w:val="left"/>
      <w:pPr>
        <w:ind w:left="3309" w:hanging="360"/>
      </w:pPr>
    </w:lvl>
    <w:lvl w:ilvl="1" w:tplc="FFFFFFFF" w:tentative="1">
      <w:start w:val="1"/>
      <w:numFmt w:val="lowerLetter"/>
      <w:lvlText w:val="%2."/>
      <w:lvlJc w:val="left"/>
      <w:pPr>
        <w:ind w:left="4029" w:hanging="360"/>
      </w:pPr>
    </w:lvl>
    <w:lvl w:ilvl="2" w:tplc="FFFFFFFF" w:tentative="1">
      <w:start w:val="1"/>
      <w:numFmt w:val="lowerRoman"/>
      <w:lvlText w:val="%3."/>
      <w:lvlJc w:val="right"/>
      <w:pPr>
        <w:ind w:left="4749" w:hanging="180"/>
      </w:pPr>
    </w:lvl>
    <w:lvl w:ilvl="3" w:tplc="FFFFFFFF" w:tentative="1">
      <w:start w:val="1"/>
      <w:numFmt w:val="decimal"/>
      <w:lvlText w:val="%4."/>
      <w:lvlJc w:val="left"/>
      <w:pPr>
        <w:ind w:left="5469" w:hanging="360"/>
      </w:pPr>
    </w:lvl>
    <w:lvl w:ilvl="4" w:tplc="FFFFFFFF" w:tentative="1">
      <w:start w:val="1"/>
      <w:numFmt w:val="lowerLetter"/>
      <w:lvlText w:val="%5."/>
      <w:lvlJc w:val="left"/>
      <w:pPr>
        <w:ind w:left="6189" w:hanging="360"/>
      </w:pPr>
    </w:lvl>
    <w:lvl w:ilvl="5" w:tplc="FFFFFFFF" w:tentative="1">
      <w:start w:val="1"/>
      <w:numFmt w:val="lowerRoman"/>
      <w:lvlText w:val="%6."/>
      <w:lvlJc w:val="right"/>
      <w:pPr>
        <w:ind w:left="6909" w:hanging="180"/>
      </w:pPr>
    </w:lvl>
    <w:lvl w:ilvl="6" w:tplc="FFFFFFFF" w:tentative="1">
      <w:start w:val="1"/>
      <w:numFmt w:val="decimal"/>
      <w:lvlText w:val="%7."/>
      <w:lvlJc w:val="left"/>
      <w:pPr>
        <w:ind w:left="7629" w:hanging="360"/>
      </w:pPr>
    </w:lvl>
    <w:lvl w:ilvl="7" w:tplc="FFFFFFFF" w:tentative="1">
      <w:start w:val="1"/>
      <w:numFmt w:val="lowerLetter"/>
      <w:lvlText w:val="%8."/>
      <w:lvlJc w:val="left"/>
      <w:pPr>
        <w:ind w:left="8349" w:hanging="360"/>
      </w:pPr>
    </w:lvl>
    <w:lvl w:ilvl="8" w:tplc="FFFFFFFF" w:tentative="1">
      <w:start w:val="1"/>
      <w:numFmt w:val="lowerRoman"/>
      <w:lvlText w:val="%9."/>
      <w:lvlJc w:val="right"/>
      <w:pPr>
        <w:ind w:left="9069" w:hanging="180"/>
      </w:pPr>
    </w:lvl>
  </w:abstractNum>
  <w:abstractNum w:abstractNumId="106" w15:restartNumberingAfterBreak="0">
    <w:nsid w:val="72AD2C60"/>
    <w:multiLevelType w:val="hybridMultilevel"/>
    <w:tmpl w:val="9F24D04C"/>
    <w:lvl w:ilvl="0" w:tplc="FFFFFFFF">
      <w:start w:val="1"/>
      <w:numFmt w:val="decimal"/>
      <w:lvlText w:val="%1."/>
      <w:lvlJc w:val="left"/>
      <w:pPr>
        <w:ind w:left="1070" w:hanging="360"/>
      </w:pPr>
      <w:rPr>
        <w:rFonts w:hint="default"/>
        <w:b w:val="0"/>
        <w:color w:val="auto"/>
        <w:sz w:val="24"/>
        <w:szCs w:val="24"/>
        <w:lang w:val="ru-RU"/>
      </w:rPr>
    </w:lvl>
    <w:lvl w:ilvl="1" w:tplc="FFFFFFFF">
      <w:start w:val="1"/>
      <w:numFmt w:val="lowerLetter"/>
      <w:lvlText w:val="%2."/>
      <w:lvlJc w:val="left"/>
      <w:pPr>
        <w:ind w:left="1648" w:hanging="360"/>
      </w:pPr>
    </w:lvl>
    <w:lvl w:ilvl="2" w:tplc="04090011">
      <w:start w:val="1"/>
      <w:numFmt w:val="decimal"/>
      <w:lvlText w:val="%3)"/>
      <w:lvlJc w:val="left"/>
      <w:pPr>
        <w:ind w:left="1350" w:hanging="360"/>
      </w:pPr>
    </w:lvl>
    <w:lvl w:ilvl="3" w:tplc="FFFFFFFF">
      <w:start w:val="1"/>
      <w:numFmt w:val="decimal"/>
      <w:lvlText w:val="%4."/>
      <w:lvlJc w:val="left"/>
      <w:pPr>
        <w:ind w:left="2771"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07" w15:restartNumberingAfterBreak="0">
    <w:nsid w:val="75D37220"/>
    <w:multiLevelType w:val="hybridMultilevel"/>
    <w:tmpl w:val="4B60FA2C"/>
    <w:lvl w:ilvl="0" w:tplc="FFFFFFFF">
      <w:start w:val="1"/>
      <w:numFmt w:val="decimal"/>
      <w:lvlText w:val="%1."/>
      <w:lvlJc w:val="left"/>
      <w:pPr>
        <w:ind w:left="720" w:hanging="360"/>
      </w:pPr>
    </w:lvl>
    <w:lvl w:ilvl="1" w:tplc="04090011">
      <w:start w:val="1"/>
      <w:numFmt w:val="decimal"/>
      <w:lvlText w:val="%2)"/>
      <w:lvlJc w:val="left"/>
      <w:pPr>
        <w:ind w:left="3309"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761146A9"/>
    <w:multiLevelType w:val="hybridMultilevel"/>
    <w:tmpl w:val="03C4C1E0"/>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9" w15:restartNumberingAfterBreak="0">
    <w:nsid w:val="761E32B6"/>
    <w:multiLevelType w:val="hybridMultilevel"/>
    <w:tmpl w:val="5430478E"/>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0" w15:restartNumberingAfterBreak="0">
    <w:nsid w:val="79C2478A"/>
    <w:multiLevelType w:val="hybridMultilevel"/>
    <w:tmpl w:val="99E4262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7A9B6C5B"/>
    <w:multiLevelType w:val="hybridMultilevel"/>
    <w:tmpl w:val="798EBE26"/>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2" w15:restartNumberingAfterBreak="0">
    <w:nsid w:val="7C686564"/>
    <w:multiLevelType w:val="hybridMultilevel"/>
    <w:tmpl w:val="E87210A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7DB00B32"/>
    <w:multiLevelType w:val="hybridMultilevel"/>
    <w:tmpl w:val="46FA5386"/>
    <w:lvl w:ilvl="0" w:tplc="04090011">
      <w:start w:val="1"/>
      <w:numFmt w:val="decimal"/>
      <w:lvlText w:val="%1)"/>
      <w:lvlJc w:val="left"/>
      <w:pPr>
        <w:ind w:left="1070" w:hanging="360"/>
      </w:pPr>
      <w:rPr>
        <w:rFonts w:hint="default"/>
        <w:b w:val="0"/>
        <w:sz w:val="24"/>
        <w:szCs w:val="24"/>
        <w:lang w:val="ru-RU"/>
      </w:rPr>
    </w:lvl>
    <w:lvl w:ilvl="1" w:tplc="FFFFFFFF">
      <w:start w:val="1"/>
      <w:numFmt w:val="lowerLetter"/>
      <w:lvlText w:val="%2."/>
      <w:lvlJc w:val="left"/>
      <w:pPr>
        <w:ind w:left="1648" w:hanging="360"/>
      </w:pPr>
    </w:lvl>
    <w:lvl w:ilvl="2" w:tplc="FFFFFFFF">
      <w:start w:val="1"/>
      <w:numFmt w:val="decimal"/>
      <w:lvlText w:val="%3)"/>
      <w:lvlJc w:val="right"/>
      <w:pPr>
        <w:ind w:left="900" w:hanging="180"/>
      </w:pPr>
      <w:rPr>
        <w:rFonts w:ascii="GHEA Grapalat" w:eastAsiaTheme="minorHAnsi" w:hAnsi="GHEA Grapalat" w:cs="Times New Roman"/>
      </w:rPr>
    </w:lvl>
    <w:lvl w:ilvl="3" w:tplc="FFFFFFFF">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14" w15:restartNumberingAfterBreak="0">
    <w:nsid w:val="7E997C8E"/>
    <w:multiLevelType w:val="hybridMultilevel"/>
    <w:tmpl w:val="4328B38A"/>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5" w15:restartNumberingAfterBreak="0">
    <w:nsid w:val="7F385C43"/>
    <w:multiLevelType w:val="hybridMultilevel"/>
    <w:tmpl w:val="A32C6448"/>
    <w:lvl w:ilvl="0" w:tplc="04090011">
      <w:start w:val="1"/>
      <w:numFmt w:val="decimal"/>
      <w:lvlText w:val="%1)"/>
      <w:lvlJc w:val="left"/>
      <w:pPr>
        <w:ind w:left="142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8"/>
  </w:num>
  <w:num w:numId="2">
    <w:abstractNumId w:val="16"/>
  </w:num>
  <w:num w:numId="3">
    <w:abstractNumId w:val="55"/>
  </w:num>
  <w:num w:numId="4">
    <w:abstractNumId w:val="110"/>
  </w:num>
  <w:num w:numId="5">
    <w:abstractNumId w:val="40"/>
  </w:num>
  <w:num w:numId="6">
    <w:abstractNumId w:val="104"/>
  </w:num>
  <w:num w:numId="7">
    <w:abstractNumId w:val="111"/>
  </w:num>
  <w:num w:numId="8">
    <w:abstractNumId w:val="29"/>
  </w:num>
  <w:num w:numId="9">
    <w:abstractNumId w:val="67"/>
  </w:num>
  <w:num w:numId="10">
    <w:abstractNumId w:val="79"/>
  </w:num>
  <w:num w:numId="11">
    <w:abstractNumId w:val="39"/>
  </w:num>
  <w:num w:numId="12">
    <w:abstractNumId w:val="108"/>
  </w:num>
  <w:num w:numId="13">
    <w:abstractNumId w:val="98"/>
  </w:num>
  <w:num w:numId="14">
    <w:abstractNumId w:val="97"/>
  </w:num>
  <w:num w:numId="15">
    <w:abstractNumId w:val="1"/>
  </w:num>
  <w:num w:numId="16">
    <w:abstractNumId w:val="8"/>
  </w:num>
  <w:num w:numId="17">
    <w:abstractNumId w:val="69"/>
  </w:num>
  <w:num w:numId="18">
    <w:abstractNumId w:val="30"/>
  </w:num>
  <w:num w:numId="19">
    <w:abstractNumId w:val="45"/>
  </w:num>
  <w:num w:numId="20">
    <w:abstractNumId w:val="2"/>
  </w:num>
  <w:num w:numId="21">
    <w:abstractNumId w:val="99"/>
  </w:num>
  <w:num w:numId="22">
    <w:abstractNumId w:val="21"/>
  </w:num>
  <w:num w:numId="23">
    <w:abstractNumId w:val="38"/>
  </w:num>
  <w:num w:numId="24">
    <w:abstractNumId w:val="5"/>
  </w:num>
  <w:num w:numId="25">
    <w:abstractNumId w:val="82"/>
  </w:num>
  <w:num w:numId="26">
    <w:abstractNumId w:val="109"/>
  </w:num>
  <w:num w:numId="27">
    <w:abstractNumId w:val="114"/>
  </w:num>
  <w:num w:numId="28">
    <w:abstractNumId w:val="112"/>
  </w:num>
  <w:num w:numId="29">
    <w:abstractNumId w:val="93"/>
  </w:num>
  <w:num w:numId="30">
    <w:abstractNumId w:val="102"/>
  </w:num>
  <w:num w:numId="31">
    <w:abstractNumId w:val="92"/>
  </w:num>
  <w:num w:numId="32">
    <w:abstractNumId w:val="58"/>
  </w:num>
  <w:num w:numId="33">
    <w:abstractNumId w:val="64"/>
  </w:num>
  <w:num w:numId="34">
    <w:abstractNumId w:val="66"/>
  </w:num>
  <w:num w:numId="35">
    <w:abstractNumId w:val="36"/>
  </w:num>
  <w:num w:numId="36">
    <w:abstractNumId w:val="57"/>
  </w:num>
  <w:num w:numId="37">
    <w:abstractNumId w:val="34"/>
  </w:num>
  <w:num w:numId="38">
    <w:abstractNumId w:val="77"/>
  </w:num>
  <w:num w:numId="39">
    <w:abstractNumId w:val="60"/>
  </w:num>
  <w:num w:numId="40">
    <w:abstractNumId w:val="87"/>
  </w:num>
  <w:num w:numId="41">
    <w:abstractNumId w:val="47"/>
  </w:num>
  <w:num w:numId="42">
    <w:abstractNumId w:val="15"/>
  </w:num>
  <w:num w:numId="43">
    <w:abstractNumId w:val="101"/>
  </w:num>
  <w:num w:numId="44">
    <w:abstractNumId w:val="86"/>
  </w:num>
  <w:num w:numId="45">
    <w:abstractNumId w:val="96"/>
  </w:num>
  <w:num w:numId="46">
    <w:abstractNumId w:val="49"/>
  </w:num>
  <w:num w:numId="47">
    <w:abstractNumId w:val="59"/>
  </w:num>
  <w:num w:numId="48">
    <w:abstractNumId w:val="28"/>
  </w:num>
  <w:num w:numId="49">
    <w:abstractNumId w:val="31"/>
  </w:num>
  <w:num w:numId="50">
    <w:abstractNumId w:val="56"/>
  </w:num>
  <w:num w:numId="51">
    <w:abstractNumId w:val="11"/>
  </w:num>
  <w:num w:numId="52">
    <w:abstractNumId w:val="80"/>
  </w:num>
  <w:num w:numId="53">
    <w:abstractNumId w:val="44"/>
  </w:num>
  <w:num w:numId="54">
    <w:abstractNumId w:val="113"/>
  </w:num>
  <w:num w:numId="55">
    <w:abstractNumId w:val="14"/>
  </w:num>
  <w:num w:numId="56">
    <w:abstractNumId w:val="53"/>
  </w:num>
  <w:num w:numId="57">
    <w:abstractNumId w:val="37"/>
  </w:num>
  <w:num w:numId="58">
    <w:abstractNumId w:val="95"/>
  </w:num>
  <w:num w:numId="59">
    <w:abstractNumId w:val="13"/>
  </w:num>
  <w:num w:numId="60">
    <w:abstractNumId w:val="22"/>
  </w:num>
  <w:num w:numId="61">
    <w:abstractNumId w:val="70"/>
  </w:num>
  <w:num w:numId="62">
    <w:abstractNumId w:val="90"/>
  </w:num>
  <w:num w:numId="63">
    <w:abstractNumId w:val="72"/>
  </w:num>
  <w:num w:numId="64">
    <w:abstractNumId w:val="52"/>
  </w:num>
  <w:num w:numId="65">
    <w:abstractNumId w:val="9"/>
  </w:num>
  <w:num w:numId="66">
    <w:abstractNumId w:val="6"/>
  </w:num>
  <w:num w:numId="67">
    <w:abstractNumId w:val="10"/>
  </w:num>
  <w:num w:numId="68">
    <w:abstractNumId w:val="83"/>
  </w:num>
  <w:num w:numId="69">
    <w:abstractNumId w:val="24"/>
  </w:num>
  <w:num w:numId="70">
    <w:abstractNumId w:val="78"/>
  </w:num>
  <w:num w:numId="71">
    <w:abstractNumId w:val="19"/>
  </w:num>
  <w:num w:numId="72">
    <w:abstractNumId w:val="23"/>
  </w:num>
  <w:num w:numId="73">
    <w:abstractNumId w:val="20"/>
  </w:num>
  <w:num w:numId="74">
    <w:abstractNumId w:val="61"/>
  </w:num>
  <w:num w:numId="75">
    <w:abstractNumId w:val="85"/>
  </w:num>
  <w:num w:numId="76">
    <w:abstractNumId w:val="26"/>
  </w:num>
  <w:num w:numId="77">
    <w:abstractNumId w:val="43"/>
  </w:num>
  <w:num w:numId="78">
    <w:abstractNumId w:val="35"/>
  </w:num>
  <w:num w:numId="79">
    <w:abstractNumId w:val="105"/>
  </w:num>
  <w:num w:numId="80">
    <w:abstractNumId w:val="107"/>
  </w:num>
  <w:num w:numId="81">
    <w:abstractNumId w:val="32"/>
  </w:num>
  <w:num w:numId="82">
    <w:abstractNumId w:val="12"/>
  </w:num>
  <w:num w:numId="83">
    <w:abstractNumId w:val="27"/>
  </w:num>
  <w:num w:numId="84">
    <w:abstractNumId w:val="81"/>
  </w:num>
  <w:num w:numId="85">
    <w:abstractNumId w:val="76"/>
  </w:num>
  <w:num w:numId="86">
    <w:abstractNumId w:val="73"/>
  </w:num>
  <w:num w:numId="87">
    <w:abstractNumId w:val="94"/>
  </w:num>
  <w:num w:numId="88">
    <w:abstractNumId w:val="84"/>
  </w:num>
  <w:num w:numId="89">
    <w:abstractNumId w:val="4"/>
  </w:num>
  <w:num w:numId="90">
    <w:abstractNumId w:val="17"/>
  </w:num>
  <w:num w:numId="91">
    <w:abstractNumId w:val="18"/>
  </w:num>
  <w:num w:numId="92">
    <w:abstractNumId w:val="89"/>
  </w:num>
  <w:num w:numId="93">
    <w:abstractNumId w:val="100"/>
  </w:num>
  <w:num w:numId="94">
    <w:abstractNumId w:val="25"/>
  </w:num>
  <w:num w:numId="95">
    <w:abstractNumId w:val="7"/>
  </w:num>
  <w:num w:numId="96">
    <w:abstractNumId w:val="103"/>
  </w:num>
  <w:num w:numId="97">
    <w:abstractNumId w:val="0"/>
  </w:num>
  <w:num w:numId="98">
    <w:abstractNumId w:val="75"/>
  </w:num>
  <w:num w:numId="99">
    <w:abstractNumId w:val="63"/>
  </w:num>
  <w:num w:numId="100">
    <w:abstractNumId w:val="33"/>
  </w:num>
  <w:num w:numId="101">
    <w:abstractNumId w:val="41"/>
  </w:num>
  <w:num w:numId="102">
    <w:abstractNumId w:val="46"/>
  </w:num>
  <w:num w:numId="103">
    <w:abstractNumId w:val="50"/>
  </w:num>
  <w:num w:numId="104">
    <w:abstractNumId w:val="65"/>
  </w:num>
  <w:num w:numId="105">
    <w:abstractNumId w:val="54"/>
  </w:num>
  <w:num w:numId="106">
    <w:abstractNumId w:val="74"/>
  </w:num>
  <w:num w:numId="107">
    <w:abstractNumId w:val="3"/>
  </w:num>
  <w:num w:numId="108">
    <w:abstractNumId w:val="71"/>
  </w:num>
  <w:num w:numId="109">
    <w:abstractNumId w:val="91"/>
  </w:num>
  <w:num w:numId="110">
    <w:abstractNumId w:val="88"/>
  </w:num>
  <w:num w:numId="111">
    <w:abstractNumId w:val="51"/>
  </w:num>
  <w:num w:numId="112">
    <w:abstractNumId w:val="42"/>
  </w:num>
  <w:num w:numId="113">
    <w:abstractNumId w:val="68"/>
  </w:num>
  <w:num w:numId="114">
    <w:abstractNumId w:val="115"/>
  </w:num>
  <w:num w:numId="115">
    <w:abstractNumId w:val="106"/>
  </w:num>
  <w:num w:numId="116">
    <w:abstractNumId w:val="62"/>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7A2"/>
    <w:rsid w:val="00000365"/>
    <w:rsid w:val="00001157"/>
    <w:rsid w:val="00003DE1"/>
    <w:rsid w:val="000040EF"/>
    <w:rsid w:val="00004C5B"/>
    <w:rsid w:val="00004F0F"/>
    <w:rsid w:val="0000587E"/>
    <w:rsid w:val="00006B03"/>
    <w:rsid w:val="00007234"/>
    <w:rsid w:val="00010E66"/>
    <w:rsid w:val="00011C9F"/>
    <w:rsid w:val="00013948"/>
    <w:rsid w:val="00014405"/>
    <w:rsid w:val="00014602"/>
    <w:rsid w:val="000151E6"/>
    <w:rsid w:val="00016F1D"/>
    <w:rsid w:val="00017CE2"/>
    <w:rsid w:val="00020193"/>
    <w:rsid w:val="00020DD7"/>
    <w:rsid w:val="00021712"/>
    <w:rsid w:val="00021964"/>
    <w:rsid w:val="00021B08"/>
    <w:rsid w:val="00022905"/>
    <w:rsid w:val="00022F94"/>
    <w:rsid w:val="000233E5"/>
    <w:rsid w:val="000242D8"/>
    <w:rsid w:val="000247B4"/>
    <w:rsid w:val="000247FB"/>
    <w:rsid w:val="00024C1B"/>
    <w:rsid w:val="00026B2E"/>
    <w:rsid w:val="00027303"/>
    <w:rsid w:val="00027F00"/>
    <w:rsid w:val="00027FC1"/>
    <w:rsid w:val="00027FFB"/>
    <w:rsid w:val="000309E1"/>
    <w:rsid w:val="00030CBD"/>
    <w:rsid w:val="00032D95"/>
    <w:rsid w:val="00034D5B"/>
    <w:rsid w:val="0003508E"/>
    <w:rsid w:val="00036F72"/>
    <w:rsid w:val="00037540"/>
    <w:rsid w:val="00037D73"/>
    <w:rsid w:val="000406D1"/>
    <w:rsid w:val="00040C7E"/>
    <w:rsid w:val="000410AF"/>
    <w:rsid w:val="00041562"/>
    <w:rsid w:val="000417C6"/>
    <w:rsid w:val="0004241B"/>
    <w:rsid w:val="00042D4E"/>
    <w:rsid w:val="00043CAE"/>
    <w:rsid w:val="00044DE4"/>
    <w:rsid w:val="000450BA"/>
    <w:rsid w:val="00045329"/>
    <w:rsid w:val="0004757D"/>
    <w:rsid w:val="000515B1"/>
    <w:rsid w:val="00051C42"/>
    <w:rsid w:val="00052348"/>
    <w:rsid w:val="000539C8"/>
    <w:rsid w:val="00053F87"/>
    <w:rsid w:val="000559DF"/>
    <w:rsid w:val="00055CE6"/>
    <w:rsid w:val="0005601E"/>
    <w:rsid w:val="000574EC"/>
    <w:rsid w:val="000608FA"/>
    <w:rsid w:val="000616DB"/>
    <w:rsid w:val="00061A10"/>
    <w:rsid w:val="00062271"/>
    <w:rsid w:val="00062A3F"/>
    <w:rsid w:val="00062AD0"/>
    <w:rsid w:val="000630AA"/>
    <w:rsid w:val="00063C62"/>
    <w:rsid w:val="00064218"/>
    <w:rsid w:val="000652E5"/>
    <w:rsid w:val="00065A49"/>
    <w:rsid w:val="000662B0"/>
    <w:rsid w:val="00066807"/>
    <w:rsid w:val="0006745C"/>
    <w:rsid w:val="0006766C"/>
    <w:rsid w:val="00070CC3"/>
    <w:rsid w:val="00072117"/>
    <w:rsid w:val="000723BC"/>
    <w:rsid w:val="00073264"/>
    <w:rsid w:val="0007348E"/>
    <w:rsid w:val="00076430"/>
    <w:rsid w:val="00076652"/>
    <w:rsid w:val="00077C0C"/>
    <w:rsid w:val="00080343"/>
    <w:rsid w:val="00082703"/>
    <w:rsid w:val="0008294D"/>
    <w:rsid w:val="00083DCC"/>
    <w:rsid w:val="00085025"/>
    <w:rsid w:val="000853B4"/>
    <w:rsid w:val="00085523"/>
    <w:rsid w:val="00085580"/>
    <w:rsid w:val="00085FB3"/>
    <w:rsid w:val="0008645A"/>
    <w:rsid w:val="00086C80"/>
    <w:rsid w:val="000873B9"/>
    <w:rsid w:val="00087F1D"/>
    <w:rsid w:val="00090C89"/>
    <w:rsid w:val="00090F17"/>
    <w:rsid w:val="000924F5"/>
    <w:rsid w:val="000924FE"/>
    <w:rsid w:val="0009262E"/>
    <w:rsid w:val="0009308E"/>
    <w:rsid w:val="000937AF"/>
    <w:rsid w:val="0009420F"/>
    <w:rsid w:val="000944EF"/>
    <w:rsid w:val="00094FB4"/>
    <w:rsid w:val="0009561C"/>
    <w:rsid w:val="000A0349"/>
    <w:rsid w:val="000A121E"/>
    <w:rsid w:val="000A2551"/>
    <w:rsid w:val="000A3658"/>
    <w:rsid w:val="000A39BB"/>
    <w:rsid w:val="000A4BDF"/>
    <w:rsid w:val="000A5530"/>
    <w:rsid w:val="000A55F4"/>
    <w:rsid w:val="000A57B5"/>
    <w:rsid w:val="000A5A80"/>
    <w:rsid w:val="000A6B23"/>
    <w:rsid w:val="000A738C"/>
    <w:rsid w:val="000A7D25"/>
    <w:rsid w:val="000A7F22"/>
    <w:rsid w:val="000B009E"/>
    <w:rsid w:val="000B00B1"/>
    <w:rsid w:val="000B03BB"/>
    <w:rsid w:val="000B1F1E"/>
    <w:rsid w:val="000B2701"/>
    <w:rsid w:val="000B27B0"/>
    <w:rsid w:val="000B3385"/>
    <w:rsid w:val="000B5CB1"/>
    <w:rsid w:val="000B6AFD"/>
    <w:rsid w:val="000B72BE"/>
    <w:rsid w:val="000B74E5"/>
    <w:rsid w:val="000B7B56"/>
    <w:rsid w:val="000B7CD3"/>
    <w:rsid w:val="000C3A23"/>
    <w:rsid w:val="000C5C19"/>
    <w:rsid w:val="000C5F0C"/>
    <w:rsid w:val="000C63E9"/>
    <w:rsid w:val="000C7F04"/>
    <w:rsid w:val="000D1329"/>
    <w:rsid w:val="000D322F"/>
    <w:rsid w:val="000D4845"/>
    <w:rsid w:val="000D6054"/>
    <w:rsid w:val="000D64A8"/>
    <w:rsid w:val="000E178E"/>
    <w:rsid w:val="000E209E"/>
    <w:rsid w:val="000E22F4"/>
    <w:rsid w:val="000E2753"/>
    <w:rsid w:val="000E2986"/>
    <w:rsid w:val="000E29CA"/>
    <w:rsid w:val="000E34F6"/>
    <w:rsid w:val="000E5FC5"/>
    <w:rsid w:val="000E653B"/>
    <w:rsid w:val="000E67DB"/>
    <w:rsid w:val="000E67EC"/>
    <w:rsid w:val="000E69A3"/>
    <w:rsid w:val="000E7AC4"/>
    <w:rsid w:val="000F092C"/>
    <w:rsid w:val="000F300E"/>
    <w:rsid w:val="000F47BE"/>
    <w:rsid w:val="000F5A10"/>
    <w:rsid w:val="000F61FE"/>
    <w:rsid w:val="000F65DE"/>
    <w:rsid w:val="000F68EE"/>
    <w:rsid w:val="000F7977"/>
    <w:rsid w:val="000F7DC2"/>
    <w:rsid w:val="001005D4"/>
    <w:rsid w:val="00100A19"/>
    <w:rsid w:val="00100C5C"/>
    <w:rsid w:val="00100E34"/>
    <w:rsid w:val="001013BB"/>
    <w:rsid w:val="00102DD6"/>
    <w:rsid w:val="00103017"/>
    <w:rsid w:val="0010463A"/>
    <w:rsid w:val="001054FE"/>
    <w:rsid w:val="001064D3"/>
    <w:rsid w:val="00107518"/>
    <w:rsid w:val="00107675"/>
    <w:rsid w:val="001100D6"/>
    <w:rsid w:val="001107AC"/>
    <w:rsid w:val="00110B37"/>
    <w:rsid w:val="00112963"/>
    <w:rsid w:val="001146DE"/>
    <w:rsid w:val="0011719C"/>
    <w:rsid w:val="0011786F"/>
    <w:rsid w:val="00117CC4"/>
    <w:rsid w:val="0012032C"/>
    <w:rsid w:val="001206CB"/>
    <w:rsid w:val="00120CAB"/>
    <w:rsid w:val="00120DCA"/>
    <w:rsid w:val="001226ED"/>
    <w:rsid w:val="00122739"/>
    <w:rsid w:val="00122C71"/>
    <w:rsid w:val="00124C90"/>
    <w:rsid w:val="0012517D"/>
    <w:rsid w:val="001272E4"/>
    <w:rsid w:val="001272F0"/>
    <w:rsid w:val="001301D2"/>
    <w:rsid w:val="00130557"/>
    <w:rsid w:val="00130E47"/>
    <w:rsid w:val="001315DA"/>
    <w:rsid w:val="00131C7E"/>
    <w:rsid w:val="00131D5C"/>
    <w:rsid w:val="00132638"/>
    <w:rsid w:val="00132742"/>
    <w:rsid w:val="00132FCD"/>
    <w:rsid w:val="00133DAE"/>
    <w:rsid w:val="00134B69"/>
    <w:rsid w:val="001370F7"/>
    <w:rsid w:val="0013710F"/>
    <w:rsid w:val="001373DD"/>
    <w:rsid w:val="001400E8"/>
    <w:rsid w:val="001407B1"/>
    <w:rsid w:val="00141BBB"/>
    <w:rsid w:val="00141E39"/>
    <w:rsid w:val="00142BF6"/>
    <w:rsid w:val="00143882"/>
    <w:rsid w:val="00144F5F"/>
    <w:rsid w:val="00145384"/>
    <w:rsid w:val="00145ADF"/>
    <w:rsid w:val="00146D38"/>
    <w:rsid w:val="00150B4F"/>
    <w:rsid w:val="00151973"/>
    <w:rsid w:val="00151A78"/>
    <w:rsid w:val="00151F33"/>
    <w:rsid w:val="00152BA3"/>
    <w:rsid w:val="00153F7F"/>
    <w:rsid w:val="001542F1"/>
    <w:rsid w:val="00154871"/>
    <w:rsid w:val="00154A3E"/>
    <w:rsid w:val="00154A5F"/>
    <w:rsid w:val="00154D02"/>
    <w:rsid w:val="00156F06"/>
    <w:rsid w:val="0015744D"/>
    <w:rsid w:val="00160EF3"/>
    <w:rsid w:val="00161946"/>
    <w:rsid w:val="00162189"/>
    <w:rsid w:val="001624F5"/>
    <w:rsid w:val="001639D4"/>
    <w:rsid w:val="00163AC5"/>
    <w:rsid w:val="00164873"/>
    <w:rsid w:val="0016773D"/>
    <w:rsid w:val="00167AD7"/>
    <w:rsid w:val="00167B2A"/>
    <w:rsid w:val="00170C88"/>
    <w:rsid w:val="00171182"/>
    <w:rsid w:val="00171845"/>
    <w:rsid w:val="0017253A"/>
    <w:rsid w:val="00172A15"/>
    <w:rsid w:val="00172B6F"/>
    <w:rsid w:val="00172E0D"/>
    <w:rsid w:val="00173A5E"/>
    <w:rsid w:val="00173C73"/>
    <w:rsid w:val="00173D4B"/>
    <w:rsid w:val="00174D5A"/>
    <w:rsid w:val="001754CE"/>
    <w:rsid w:val="00175EEE"/>
    <w:rsid w:val="00175F4F"/>
    <w:rsid w:val="00176D4C"/>
    <w:rsid w:val="00180418"/>
    <w:rsid w:val="0018192E"/>
    <w:rsid w:val="001821C9"/>
    <w:rsid w:val="0018259F"/>
    <w:rsid w:val="001836B5"/>
    <w:rsid w:val="00183A75"/>
    <w:rsid w:val="00183C5F"/>
    <w:rsid w:val="00185B71"/>
    <w:rsid w:val="0018745C"/>
    <w:rsid w:val="00187A74"/>
    <w:rsid w:val="0019105E"/>
    <w:rsid w:val="0019230B"/>
    <w:rsid w:val="00192319"/>
    <w:rsid w:val="0019254D"/>
    <w:rsid w:val="00192A80"/>
    <w:rsid w:val="00193624"/>
    <w:rsid w:val="0019398F"/>
    <w:rsid w:val="001959E4"/>
    <w:rsid w:val="001971C8"/>
    <w:rsid w:val="001A1605"/>
    <w:rsid w:val="001A2A5D"/>
    <w:rsid w:val="001A429C"/>
    <w:rsid w:val="001A4541"/>
    <w:rsid w:val="001A4D0B"/>
    <w:rsid w:val="001A501D"/>
    <w:rsid w:val="001A579B"/>
    <w:rsid w:val="001A5DA0"/>
    <w:rsid w:val="001B0DFF"/>
    <w:rsid w:val="001B105A"/>
    <w:rsid w:val="001B235A"/>
    <w:rsid w:val="001B32A1"/>
    <w:rsid w:val="001B3619"/>
    <w:rsid w:val="001B4D77"/>
    <w:rsid w:val="001B6D16"/>
    <w:rsid w:val="001B7E16"/>
    <w:rsid w:val="001C0328"/>
    <w:rsid w:val="001C0598"/>
    <w:rsid w:val="001C16E3"/>
    <w:rsid w:val="001C1999"/>
    <w:rsid w:val="001C1F97"/>
    <w:rsid w:val="001C23E7"/>
    <w:rsid w:val="001C2880"/>
    <w:rsid w:val="001C2F46"/>
    <w:rsid w:val="001C3C19"/>
    <w:rsid w:val="001C4E60"/>
    <w:rsid w:val="001C50DB"/>
    <w:rsid w:val="001C543B"/>
    <w:rsid w:val="001C5AA9"/>
    <w:rsid w:val="001C63BC"/>
    <w:rsid w:val="001D07D0"/>
    <w:rsid w:val="001D097D"/>
    <w:rsid w:val="001D2927"/>
    <w:rsid w:val="001D2A80"/>
    <w:rsid w:val="001D45D0"/>
    <w:rsid w:val="001D48A3"/>
    <w:rsid w:val="001D5749"/>
    <w:rsid w:val="001D5A4F"/>
    <w:rsid w:val="001D6893"/>
    <w:rsid w:val="001D7518"/>
    <w:rsid w:val="001D7A0C"/>
    <w:rsid w:val="001D7B2B"/>
    <w:rsid w:val="001E20B0"/>
    <w:rsid w:val="001E2AC4"/>
    <w:rsid w:val="001E3A51"/>
    <w:rsid w:val="001E45F7"/>
    <w:rsid w:val="001E5B14"/>
    <w:rsid w:val="001E6132"/>
    <w:rsid w:val="001E693F"/>
    <w:rsid w:val="001E79D6"/>
    <w:rsid w:val="001F05D9"/>
    <w:rsid w:val="001F0C20"/>
    <w:rsid w:val="001F0DAF"/>
    <w:rsid w:val="001F162C"/>
    <w:rsid w:val="001F1731"/>
    <w:rsid w:val="001F1E9A"/>
    <w:rsid w:val="001F1FF2"/>
    <w:rsid w:val="001F2517"/>
    <w:rsid w:val="001F2F4C"/>
    <w:rsid w:val="001F32E4"/>
    <w:rsid w:val="001F4ADC"/>
    <w:rsid w:val="001F4C23"/>
    <w:rsid w:val="001F54CE"/>
    <w:rsid w:val="001F61A9"/>
    <w:rsid w:val="001F6E12"/>
    <w:rsid w:val="001F72E9"/>
    <w:rsid w:val="001F77AC"/>
    <w:rsid w:val="001F78E4"/>
    <w:rsid w:val="00200311"/>
    <w:rsid w:val="0020124A"/>
    <w:rsid w:val="00201843"/>
    <w:rsid w:val="00202257"/>
    <w:rsid w:val="00203459"/>
    <w:rsid w:val="00203AF1"/>
    <w:rsid w:val="00204DE8"/>
    <w:rsid w:val="00206E8E"/>
    <w:rsid w:val="002070AF"/>
    <w:rsid w:val="002075BF"/>
    <w:rsid w:val="00207BD7"/>
    <w:rsid w:val="00211580"/>
    <w:rsid w:val="00211E24"/>
    <w:rsid w:val="0021348A"/>
    <w:rsid w:val="0021451B"/>
    <w:rsid w:val="0021517E"/>
    <w:rsid w:val="0022025C"/>
    <w:rsid w:val="0022152D"/>
    <w:rsid w:val="00222909"/>
    <w:rsid w:val="0022312B"/>
    <w:rsid w:val="00223553"/>
    <w:rsid w:val="00224591"/>
    <w:rsid w:val="00225247"/>
    <w:rsid w:val="00226866"/>
    <w:rsid w:val="0022697C"/>
    <w:rsid w:val="00226D1F"/>
    <w:rsid w:val="00227CFD"/>
    <w:rsid w:val="00231081"/>
    <w:rsid w:val="00232333"/>
    <w:rsid w:val="0023272D"/>
    <w:rsid w:val="00234557"/>
    <w:rsid w:val="00235225"/>
    <w:rsid w:val="0023576C"/>
    <w:rsid w:val="00237386"/>
    <w:rsid w:val="00237AE1"/>
    <w:rsid w:val="0024001D"/>
    <w:rsid w:val="00240926"/>
    <w:rsid w:val="002418E7"/>
    <w:rsid w:val="002421A1"/>
    <w:rsid w:val="002423B2"/>
    <w:rsid w:val="002451A3"/>
    <w:rsid w:val="002461CD"/>
    <w:rsid w:val="0024731F"/>
    <w:rsid w:val="0025023B"/>
    <w:rsid w:val="0025054D"/>
    <w:rsid w:val="002508A0"/>
    <w:rsid w:val="00250900"/>
    <w:rsid w:val="00250AD9"/>
    <w:rsid w:val="00251120"/>
    <w:rsid w:val="00252920"/>
    <w:rsid w:val="00252C22"/>
    <w:rsid w:val="0025323D"/>
    <w:rsid w:val="0025463E"/>
    <w:rsid w:val="002547B1"/>
    <w:rsid w:val="00254991"/>
    <w:rsid w:val="00254C88"/>
    <w:rsid w:val="0025503C"/>
    <w:rsid w:val="002550A3"/>
    <w:rsid w:val="002575FA"/>
    <w:rsid w:val="00257647"/>
    <w:rsid w:val="00257853"/>
    <w:rsid w:val="00257D02"/>
    <w:rsid w:val="00262214"/>
    <w:rsid w:val="00262C77"/>
    <w:rsid w:val="00263740"/>
    <w:rsid w:val="0026413B"/>
    <w:rsid w:val="00264370"/>
    <w:rsid w:val="00264DC3"/>
    <w:rsid w:val="00264E5F"/>
    <w:rsid w:val="00265C34"/>
    <w:rsid w:val="0026624E"/>
    <w:rsid w:val="00266663"/>
    <w:rsid w:val="00266B6B"/>
    <w:rsid w:val="00266BFC"/>
    <w:rsid w:val="002676DA"/>
    <w:rsid w:val="002700A3"/>
    <w:rsid w:val="002719B6"/>
    <w:rsid w:val="00271AA3"/>
    <w:rsid w:val="00272653"/>
    <w:rsid w:val="00272F20"/>
    <w:rsid w:val="00273019"/>
    <w:rsid w:val="00273A3E"/>
    <w:rsid w:val="0027403A"/>
    <w:rsid w:val="00275165"/>
    <w:rsid w:val="002755AC"/>
    <w:rsid w:val="00275F2E"/>
    <w:rsid w:val="002765A0"/>
    <w:rsid w:val="002769FC"/>
    <w:rsid w:val="00277FEF"/>
    <w:rsid w:val="002802D7"/>
    <w:rsid w:val="00280ADA"/>
    <w:rsid w:val="0028157A"/>
    <w:rsid w:val="002819C0"/>
    <w:rsid w:val="00281BA3"/>
    <w:rsid w:val="002823EE"/>
    <w:rsid w:val="002829B4"/>
    <w:rsid w:val="00283AB3"/>
    <w:rsid w:val="00284841"/>
    <w:rsid w:val="002859BB"/>
    <w:rsid w:val="002863A1"/>
    <w:rsid w:val="00287397"/>
    <w:rsid w:val="00287693"/>
    <w:rsid w:val="00287C33"/>
    <w:rsid w:val="00291408"/>
    <w:rsid w:val="00291534"/>
    <w:rsid w:val="00293F9D"/>
    <w:rsid w:val="002949BF"/>
    <w:rsid w:val="00294DCA"/>
    <w:rsid w:val="002956F3"/>
    <w:rsid w:val="00297B95"/>
    <w:rsid w:val="002A0B10"/>
    <w:rsid w:val="002A1CC6"/>
    <w:rsid w:val="002A32F7"/>
    <w:rsid w:val="002A418F"/>
    <w:rsid w:val="002A42CE"/>
    <w:rsid w:val="002A6804"/>
    <w:rsid w:val="002A6CEF"/>
    <w:rsid w:val="002A716A"/>
    <w:rsid w:val="002B088D"/>
    <w:rsid w:val="002B202D"/>
    <w:rsid w:val="002B48AD"/>
    <w:rsid w:val="002B576F"/>
    <w:rsid w:val="002B5D9A"/>
    <w:rsid w:val="002B6144"/>
    <w:rsid w:val="002B7521"/>
    <w:rsid w:val="002C1B32"/>
    <w:rsid w:val="002C22BF"/>
    <w:rsid w:val="002C34C2"/>
    <w:rsid w:val="002C3DB0"/>
    <w:rsid w:val="002C47FE"/>
    <w:rsid w:val="002C4914"/>
    <w:rsid w:val="002C52B3"/>
    <w:rsid w:val="002C6969"/>
    <w:rsid w:val="002C6CC4"/>
    <w:rsid w:val="002C72C0"/>
    <w:rsid w:val="002C7834"/>
    <w:rsid w:val="002D00D8"/>
    <w:rsid w:val="002D00E9"/>
    <w:rsid w:val="002D09F2"/>
    <w:rsid w:val="002D3B60"/>
    <w:rsid w:val="002D4852"/>
    <w:rsid w:val="002D49E0"/>
    <w:rsid w:val="002D5836"/>
    <w:rsid w:val="002D587D"/>
    <w:rsid w:val="002D5CEB"/>
    <w:rsid w:val="002D6569"/>
    <w:rsid w:val="002E2141"/>
    <w:rsid w:val="002E2AE7"/>
    <w:rsid w:val="002E2EEA"/>
    <w:rsid w:val="002E32E6"/>
    <w:rsid w:val="002E403F"/>
    <w:rsid w:val="002E5FA7"/>
    <w:rsid w:val="002E655B"/>
    <w:rsid w:val="002E66BA"/>
    <w:rsid w:val="002F131D"/>
    <w:rsid w:val="002F259D"/>
    <w:rsid w:val="002F4C68"/>
    <w:rsid w:val="002F6022"/>
    <w:rsid w:val="002F6116"/>
    <w:rsid w:val="002F624C"/>
    <w:rsid w:val="002F7246"/>
    <w:rsid w:val="002F7B9D"/>
    <w:rsid w:val="00301FCD"/>
    <w:rsid w:val="00302142"/>
    <w:rsid w:val="003028B4"/>
    <w:rsid w:val="00303DA3"/>
    <w:rsid w:val="00305F7A"/>
    <w:rsid w:val="00306FAA"/>
    <w:rsid w:val="003103D1"/>
    <w:rsid w:val="00310A35"/>
    <w:rsid w:val="00311F1D"/>
    <w:rsid w:val="00312A80"/>
    <w:rsid w:val="00313781"/>
    <w:rsid w:val="00313E1D"/>
    <w:rsid w:val="00315820"/>
    <w:rsid w:val="00316974"/>
    <w:rsid w:val="00317EA9"/>
    <w:rsid w:val="00321970"/>
    <w:rsid w:val="003227EB"/>
    <w:rsid w:val="00322D1A"/>
    <w:rsid w:val="00322E82"/>
    <w:rsid w:val="00323153"/>
    <w:rsid w:val="0032626C"/>
    <w:rsid w:val="00326800"/>
    <w:rsid w:val="00327046"/>
    <w:rsid w:val="00327A39"/>
    <w:rsid w:val="00327C21"/>
    <w:rsid w:val="0033039C"/>
    <w:rsid w:val="00332971"/>
    <w:rsid w:val="00332F64"/>
    <w:rsid w:val="00333AE9"/>
    <w:rsid w:val="00334314"/>
    <w:rsid w:val="00335E51"/>
    <w:rsid w:val="00336D99"/>
    <w:rsid w:val="00341B40"/>
    <w:rsid w:val="00341C60"/>
    <w:rsid w:val="00343494"/>
    <w:rsid w:val="0034350C"/>
    <w:rsid w:val="00343E38"/>
    <w:rsid w:val="0034624D"/>
    <w:rsid w:val="00346B66"/>
    <w:rsid w:val="003510C9"/>
    <w:rsid w:val="00352039"/>
    <w:rsid w:val="0035242B"/>
    <w:rsid w:val="0035272E"/>
    <w:rsid w:val="00352868"/>
    <w:rsid w:val="003547D1"/>
    <w:rsid w:val="00355DAD"/>
    <w:rsid w:val="003562A8"/>
    <w:rsid w:val="003565CC"/>
    <w:rsid w:val="00357B5C"/>
    <w:rsid w:val="00357CB0"/>
    <w:rsid w:val="003604C5"/>
    <w:rsid w:val="00362783"/>
    <w:rsid w:val="003642D0"/>
    <w:rsid w:val="00364473"/>
    <w:rsid w:val="00364B5C"/>
    <w:rsid w:val="00365318"/>
    <w:rsid w:val="003656BB"/>
    <w:rsid w:val="003659E1"/>
    <w:rsid w:val="00365D32"/>
    <w:rsid w:val="00365E47"/>
    <w:rsid w:val="0036611D"/>
    <w:rsid w:val="00367A41"/>
    <w:rsid w:val="00371712"/>
    <w:rsid w:val="00371BF3"/>
    <w:rsid w:val="00372B89"/>
    <w:rsid w:val="00372D67"/>
    <w:rsid w:val="00373173"/>
    <w:rsid w:val="0037328D"/>
    <w:rsid w:val="00373402"/>
    <w:rsid w:val="00373F41"/>
    <w:rsid w:val="0037407D"/>
    <w:rsid w:val="00374F9C"/>
    <w:rsid w:val="0037548C"/>
    <w:rsid w:val="00375C64"/>
    <w:rsid w:val="0037613E"/>
    <w:rsid w:val="00380016"/>
    <w:rsid w:val="00380CFC"/>
    <w:rsid w:val="0038132E"/>
    <w:rsid w:val="00381F8B"/>
    <w:rsid w:val="003825CD"/>
    <w:rsid w:val="00383023"/>
    <w:rsid w:val="00384937"/>
    <w:rsid w:val="00384C96"/>
    <w:rsid w:val="00384D28"/>
    <w:rsid w:val="003908BE"/>
    <w:rsid w:val="00391797"/>
    <w:rsid w:val="003917E2"/>
    <w:rsid w:val="00391A19"/>
    <w:rsid w:val="00391AD5"/>
    <w:rsid w:val="00395CE2"/>
    <w:rsid w:val="0039675B"/>
    <w:rsid w:val="003A0DC5"/>
    <w:rsid w:val="003A1DD6"/>
    <w:rsid w:val="003A28D7"/>
    <w:rsid w:val="003A34C5"/>
    <w:rsid w:val="003A4525"/>
    <w:rsid w:val="003A4765"/>
    <w:rsid w:val="003A5B8C"/>
    <w:rsid w:val="003A5CF8"/>
    <w:rsid w:val="003A744E"/>
    <w:rsid w:val="003A7684"/>
    <w:rsid w:val="003A7E9D"/>
    <w:rsid w:val="003B0F8F"/>
    <w:rsid w:val="003B184E"/>
    <w:rsid w:val="003B1E2A"/>
    <w:rsid w:val="003B2AB9"/>
    <w:rsid w:val="003B42F8"/>
    <w:rsid w:val="003B60B4"/>
    <w:rsid w:val="003B658E"/>
    <w:rsid w:val="003B6845"/>
    <w:rsid w:val="003B725C"/>
    <w:rsid w:val="003C2AC9"/>
    <w:rsid w:val="003C4145"/>
    <w:rsid w:val="003C5D93"/>
    <w:rsid w:val="003C6BD1"/>
    <w:rsid w:val="003C7B27"/>
    <w:rsid w:val="003D0116"/>
    <w:rsid w:val="003D0C05"/>
    <w:rsid w:val="003D158B"/>
    <w:rsid w:val="003D2124"/>
    <w:rsid w:val="003D2197"/>
    <w:rsid w:val="003D40C0"/>
    <w:rsid w:val="003D50C0"/>
    <w:rsid w:val="003D524E"/>
    <w:rsid w:val="003D53CC"/>
    <w:rsid w:val="003D7FAB"/>
    <w:rsid w:val="003E19F5"/>
    <w:rsid w:val="003E1FF0"/>
    <w:rsid w:val="003E20C9"/>
    <w:rsid w:val="003E32AA"/>
    <w:rsid w:val="003E45D2"/>
    <w:rsid w:val="003E5BE8"/>
    <w:rsid w:val="003E60DE"/>
    <w:rsid w:val="003E764A"/>
    <w:rsid w:val="003F014E"/>
    <w:rsid w:val="003F0512"/>
    <w:rsid w:val="003F1C96"/>
    <w:rsid w:val="003F2B13"/>
    <w:rsid w:val="003F3E6D"/>
    <w:rsid w:val="003F52C7"/>
    <w:rsid w:val="003F5A44"/>
    <w:rsid w:val="003F5D12"/>
    <w:rsid w:val="003F61A5"/>
    <w:rsid w:val="003F6280"/>
    <w:rsid w:val="003F643E"/>
    <w:rsid w:val="003F6670"/>
    <w:rsid w:val="004002AE"/>
    <w:rsid w:val="00400AEB"/>
    <w:rsid w:val="00400C10"/>
    <w:rsid w:val="0040103B"/>
    <w:rsid w:val="00402D2B"/>
    <w:rsid w:val="00402D57"/>
    <w:rsid w:val="00404584"/>
    <w:rsid w:val="004045C9"/>
    <w:rsid w:val="00404DC0"/>
    <w:rsid w:val="004054B6"/>
    <w:rsid w:val="00410FF5"/>
    <w:rsid w:val="00412BD0"/>
    <w:rsid w:val="0041436C"/>
    <w:rsid w:val="00414666"/>
    <w:rsid w:val="0041617B"/>
    <w:rsid w:val="004168D0"/>
    <w:rsid w:val="004179D6"/>
    <w:rsid w:val="00417D08"/>
    <w:rsid w:val="00420002"/>
    <w:rsid w:val="00420F25"/>
    <w:rsid w:val="004220BB"/>
    <w:rsid w:val="0042377B"/>
    <w:rsid w:val="004243FF"/>
    <w:rsid w:val="00424494"/>
    <w:rsid w:val="004253E5"/>
    <w:rsid w:val="0042540B"/>
    <w:rsid w:val="00425A75"/>
    <w:rsid w:val="00425F54"/>
    <w:rsid w:val="00426193"/>
    <w:rsid w:val="00426D20"/>
    <w:rsid w:val="004272AD"/>
    <w:rsid w:val="0043058C"/>
    <w:rsid w:val="00431D1D"/>
    <w:rsid w:val="00431EB0"/>
    <w:rsid w:val="00431EC3"/>
    <w:rsid w:val="00432383"/>
    <w:rsid w:val="004333C0"/>
    <w:rsid w:val="0043354B"/>
    <w:rsid w:val="00433ED0"/>
    <w:rsid w:val="00437060"/>
    <w:rsid w:val="004372FC"/>
    <w:rsid w:val="00437F5E"/>
    <w:rsid w:val="004406B2"/>
    <w:rsid w:val="00441195"/>
    <w:rsid w:val="00441832"/>
    <w:rsid w:val="00442D88"/>
    <w:rsid w:val="00443555"/>
    <w:rsid w:val="004438E3"/>
    <w:rsid w:val="00443D00"/>
    <w:rsid w:val="00444C6C"/>
    <w:rsid w:val="0044623F"/>
    <w:rsid w:val="004473EC"/>
    <w:rsid w:val="004477E7"/>
    <w:rsid w:val="004478AC"/>
    <w:rsid w:val="00450261"/>
    <w:rsid w:val="0045163A"/>
    <w:rsid w:val="0045205F"/>
    <w:rsid w:val="004523A3"/>
    <w:rsid w:val="00452A19"/>
    <w:rsid w:val="00453C57"/>
    <w:rsid w:val="00454D50"/>
    <w:rsid w:val="00454D85"/>
    <w:rsid w:val="0045599E"/>
    <w:rsid w:val="00456106"/>
    <w:rsid w:val="00456665"/>
    <w:rsid w:val="0045685F"/>
    <w:rsid w:val="00456C25"/>
    <w:rsid w:val="00456E8F"/>
    <w:rsid w:val="004576DA"/>
    <w:rsid w:val="00460335"/>
    <w:rsid w:val="004606C5"/>
    <w:rsid w:val="004618E9"/>
    <w:rsid w:val="0046221B"/>
    <w:rsid w:val="00462600"/>
    <w:rsid w:val="00465C20"/>
    <w:rsid w:val="00470068"/>
    <w:rsid w:val="00470E42"/>
    <w:rsid w:val="004716F0"/>
    <w:rsid w:val="0047195A"/>
    <w:rsid w:val="004719F3"/>
    <w:rsid w:val="00472194"/>
    <w:rsid w:val="004723CA"/>
    <w:rsid w:val="00472409"/>
    <w:rsid w:val="00473BD9"/>
    <w:rsid w:val="00474280"/>
    <w:rsid w:val="004749A4"/>
    <w:rsid w:val="00474C41"/>
    <w:rsid w:val="00474F07"/>
    <w:rsid w:val="004754EC"/>
    <w:rsid w:val="0047604E"/>
    <w:rsid w:val="00476A2E"/>
    <w:rsid w:val="00480303"/>
    <w:rsid w:val="00481FF0"/>
    <w:rsid w:val="004855E5"/>
    <w:rsid w:val="00485A87"/>
    <w:rsid w:val="00485E24"/>
    <w:rsid w:val="004869F9"/>
    <w:rsid w:val="00487ACC"/>
    <w:rsid w:val="00490904"/>
    <w:rsid w:val="004934ED"/>
    <w:rsid w:val="00493BD6"/>
    <w:rsid w:val="00496CDA"/>
    <w:rsid w:val="004A061D"/>
    <w:rsid w:val="004A0AAE"/>
    <w:rsid w:val="004A1B47"/>
    <w:rsid w:val="004A1D4A"/>
    <w:rsid w:val="004A4AD4"/>
    <w:rsid w:val="004A4B2E"/>
    <w:rsid w:val="004A4B47"/>
    <w:rsid w:val="004A4CAD"/>
    <w:rsid w:val="004A6ADC"/>
    <w:rsid w:val="004A6F3F"/>
    <w:rsid w:val="004A74CB"/>
    <w:rsid w:val="004A7690"/>
    <w:rsid w:val="004A7E68"/>
    <w:rsid w:val="004B02FC"/>
    <w:rsid w:val="004B1662"/>
    <w:rsid w:val="004B2532"/>
    <w:rsid w:val="004B2C4B"/>
    <w:rsid w:val="004B360F"/>
    <w:rsid w:val="004B377E"/>
    <w:rsid w:val="004B3898"/>
    <w:rsid w:val="004B6015"/>
    <w:rsid w:val="004B6BF9"/>
    <w:rsid w:val="004B6FFC"/>
    <w:rsid w:val="004B742D"/>
    <w:rsid w:val="004C12B4"/>
    <w:rsid w:val="004C1DEE"/>
    <w:rsid w:val="004C1E42"/>
    <w:rsid w:val="004C2D25"/>
    <w:rsid w:val="004C2F1E"/>
    <w:rsid w:val="004C5016"/>
    <w:rsid w:val="004C5578"/>
    <w:rsid w:val="004C5D35"/>
    <w:rsid w:val="004C6CF2"/>
    <w:rsid w:val="004D1021"/>
    <w:rsid w:val="004D1110"/>
    <w:rsid w:val="004D19DC"/>
    <w:rsid w:val="004D1BBA"/>
    <w:rsid w:val="004D1CFA"/>
    <w:rsid w:val="004D480F"/>
    <w:rsid w:val="004D59A3"/>
    <w:rsid w:val="004D64B2"/>
    <w:rsid w:val="004D6CBA"/>
    <w:rsid w:val="004E1637"/>
    <w:rsid w:val="004E216C"/>
    <w:rsid w:val="004E228C"/>
    <w:rsid w:val="004E242B"/>
    <w:rsid w:val="004E2589"/>
    <w:rsid w:val="004E6391"/>
    <w:rsid w:val="004E678C"/>
    <w:rsid w:val="004E6BBC"/>
    <w:rsid w:val="004E798E"/>
    <w:rsid w:val="004F1419"/>
    <w:rsid w:val="004F1B37"/>
    <w:rsid w:val="004F2F12"/>
    <w:rsid w:val="004F3083"/>
    <w:rsid w:val="004F3EAA"/>
    <w:rsid w:val="004F5954"/>
    <w:rsid w:val="004F744A"/>
    <w:rsid w:val="005003D6"/>
    <w:rsid w:val="00500771"/>
    <w:rsid w:val="00501856"/>
    <w:rsid w:val="00502746"/>
    <w:rsid w:val="00506237"/>
    <w:rsid w:val="005068D8"/>
    <w:rsid w:val="00511B22"/>
    <w:rsid w:val="00512716"/>
    <w:rsid w:val="00512BC6"/>
    <w:rsid w:val="00512F45"/>
    <w:rsid w:val="00513391"/>
    <w:rsid w:val="00513E89"/>
    <w:rsid w:val="00515D34"/>
    <w:rsid w:val="00521C6D"/>
    <w:rsid w:val="0052501C"/>
    <w:rsid w:val="00525034"/>
    <w:rsid w:val="005300FD"/>
    <w:rsid w:val="0053043B"/>
    <w:rsid w:val="00530544"/>
    <w:rsid w:val="00532F49"/>
    <w:rsid w:val="005346FA"/>
    <w:rsid w:val="00535671"/>
    <w:rsid w:val="00535AB0"/>
    <w:rsid w:val="0053698B"/>
    <w:rsid w:val="00537029"/>
    <w:rsid w:val="00540422"/>
    <w:rsid w:val="00541202"/>
    <w:rsid w:val="005416F0"/>
    <w:rsid w:val="005427F2"/>
    <w:rsid w:val="00542B5E"/>
    <w:rsid w:val="00542CC9"/>
    <w:rsid w:val="00543B47"/>
    <w:rsid w:val="00543E95"/>
    <w:rsid w:val="00544632"/>
    <w:rsid w:val="00546252"/>
    <w:rsid w:val="00546A93"/>
    <w:rsid w:val="00546DAE"/>
    <w:rsid w:val="005507B5"/>
    <w:rsid w:val="00550CE6"/>
    <w:rsid w:val="005557E0"/>
    <w:rsid w:val="00555911"/>
    <w:rsid w:val="0055671C"/>
    <w:rsid w:val="00556BF4"/>
    <w:rsid w:val="00556E90"/>
    <w:rsid w:val="0056023A"/>
    <w:rsid w:val="005604FE"/>
    <w:rsid w:val="00561EA7"/>
    <w:rsid w:val="0056205E"/>
    <w:rsid w:val="005645D9"/>
    <w:rsid w:val="00566F9B"/>
    <w:rsid w:val="0057060A"/>
    <w:rsid w:val="005732D5"/>
    <w:rsid w:val="00573495"/>
    <w:rsid w:val="00573518"/>
    <w:rsid w:val="00573EB1"/>
    <w:rsid w:val="0057719C"/>
    <w:rsid w:val="00580094"/>
    <w:rsid w:val="00580886"/>
    <w:rsid w:val="00581C6E"/>
    <w:rsid w:val="00581CC7"/>
    <w:rsid w:val="0058203F"/>
    <w:rsid w:val="005829E8"/>
    <w:rsid w:val="00583050"/>
    <w:rsid w:val="005834BD"/>
    <w:rsid w:val="005836E2"/>
    <w:rsid w:val="00583CC3"/>
    <w:rsid w:val="00583E3E"/>
    <w:rsid w:val="005840AC"/>
    <w:rsid w:val="00584C99"/>
    <w:rsid w:val="00584DCD"/>
    <w:rsid w:val="00584F38"/>
    <w:rsid w:val="00586DB9"/>
    <w:rsid w:val="005876A6"/>
    <w:rsid w:val="00587E6D"/>
    <w:rsid w:val="00587E94"/>
    <w:rsid w:val="00590299"/>
    <w:rsid w:val="005905EC"/>
    <w:rsid w:val="0059355F"/>
    <w:rsid w:val="005936A9"/>
    <w:rsid w:val="00595519"/>
    <w:rsid w:val="00595543"/>
    <w:rsid w:val="00597B27"/>
    <w:rsid w:val="00597E60"/>
    <w:rsid w:val="005A1C84"/>
    <w:rsid w:val="005A2569"/>
    <w:rsid w:val="005A28A2"/>
    <w:rsid w:val="005A358F"/>
    <w:rsid w:val="005A57C8"/>
    <w:rsid w:val="005A58FF"/>
    <w:rsid w:val="005A5DC7"/>
    <w:rsid w:val="005A5F7E"/>
    <w:rsid w:val="005A5FA1"/>
    <w:rsid w:val="005A64BC"/>
    <w:rsid w:val="005A6D22"/>
    <w:rsid w:val="005A780F"/>
    <w:rsid w:val="005A7E1B"/>
    <w:rsid w:val="005B091D"/>
    <w:rsid w:val="005B0976"/>
    <w:rsid w:val="005B0B21"/>
    <w:rsid w:val="005B30CF"/>
    <w:rsid w:val="005B3FB6"/>
    <w:rsid w:val="005B5575"/>
    <w:rsid w:val="005B5B80"/>
    <w:rsid w:val="005B5E7E"/>
    <w:rsid w:val="005B6827"/>
    <w:rsid w:val="005B77EA"/>
    <w:rsid w:val="005B7E9D"/>
    <w:rsid w:val="005C09AA"/>
    <w:rsid w:val="005C09DF"/>
    <w:rsid w:val="005C11D3"/>
    <w:rsid w:val="005C199E"/>
    <w:rsid w:val="005C25C8"/>
    <w:rsid w:val="005C32D4"/>
    <w:rsid w:val="005C4276"/>
    <w:rsid w:val="005C511A"/>
    <w:rsid w:val="005C5A2F"/>
    <w:rsid w:val="005C5B89"/>
    <w:rsid w:val="005C5C46"/>
    <w:rsid w:val="005C5C72"/>
    <w:rsid w:val="005C6BA3"/>
    <w:rsid w:val="005C77C7"/>
    <w:rsid w:val="005C7A70"/>
    <w:rsid w:val="005D0660"/>
    <w:rsid w:val="005D1114"/>
    <w:rsid w:val="005D1181"/>
    <w:rsid w:val="005D11C6"/>
    <w:rsid w:val="005D17A2"/>
    <w:rsid w:val="005D1B8F"/>
    <w:rsid w:val="005D1C4A"/>
    <w:rsid w:val="005D2459"/>
    <w:rsid w:val="005D28ED"/>
    <w:rsid w:val="005D326D"/>
    <w:rsid w:val="005D3BB7"/>
    <w:rsid w:val="005D470C"/>
    <w:rsid w:val="005D508C"/>
    <w:rsid w:val="005D53D3"/>
    <w:rsid w:val="005D5880"/>
    <w:rsid w:val="005D5FDA"/>
    <w:rsid w:val="005D68CF"/>
    <w:rsid w:val="005D7157"/>
    <w:rsid w:val="005D742D"/>
    <w:rsid w:val="005D776B"/>
    <w:rsid w:val="005E0090"/>
    <w:rsid w:val="005E15BA"/>
    <w:rsid w:val="005E1BB9"/>
    <w:rsid w:val="005E2B20"/>
    <w:rsid w:val="005E300C"/>
    <w:rsid w:val="005E38A7"/>
    <w:rsid w:val="005E39AC"/>
    <w:rsid w:val="005E3A96"/>
    <w:rsid w:val="005E4441"/>
    <w:rsid w:val="005E45FD"/>
    <w:rsid w:val="005E5BF0"/>
    <w:rsid w:val="005E624F"/>
    <w:rsid w:val="005E6A63"/>
    <w:rsid w:val="005E7856"/>
    <w:rsid w:val="005E7A32"/>
    <w:rsid w:val="005E7FA1"/>
    <w:rsid w:val="005F1471"/>
    <w:rsid w:val="005F2C77"/>
    <w:rsid w:val="005F3F5C"/>
    <w:rsid w:val="005F4661"/>
    <w:rsid w:val="005F56BB"/>
    <w:rsid w:val="005F69E2"/>
    <w:rsid w:val="005F7198"/>
    <w:rsid w:val="005F7F83"/>
    <w:rsid w:val="00600940"/>
    <w:rsid w:val="006009B1"/>
    <w:rsid w:val="00601B0B"/>
    <w:rsid w:val="00601B84"/>
    <w:rsid w:val="00602817"/>
    <w:rsid w:val="00603157"/>
    <w:rsid w:val="00603362"/>
    <w:rsid w:val="00603419"/>
    <w:rsid w:val="00603560"/>
    <w:rsid w:val="00605D9F"/>
    <w:rsid w:val="006067CC"/>
    <w:rsid w:val="006069A7"/>
    <w:rsid w:val="00606BE4"/>
    <w:rsid w:val="00606EDE"/>
    <w:rsid w:val="006115EA"/>
    <w:rsid w:val="006125C3"/>
    <w:rsid w:val="00612A52"/>
    <w:rsid w:val="0061365E"/>
    <w:rsid w:val="006137A3"/>
    <w:rsid w:val="006150E9"/>
    <w:rsid w:val="00615842"/>
    <w:rsid w:val="00616896"/>
    <w:rsid w:val="00616A1E"/>
    <w:rsid w:val="00617379"/>
    <w:rsid w:val="00617AD3"/>
    <w:rsid w:val="00617D77"/>
    <w:rsid w:val="00620BD8"/>
    <w:rsid w:val="00622205"/>
    <w:rsid w:val="006234FB"/>
    <w:rsid w:val="00623A1D"/>
    <w:rsid w:val="00624513"/>
    <w:rsid w:val="0062462A"/>
    <w:rsid w:val="00624F9B"/>
    <w:rsid w:val="006257F3"/>
    <w:rsid w:val="00627153"/>
    <w:rsid w:val="0062741C"/>
    <w:rsid w:val="0062759C"/>
    <w:rsid w:val="00630477"/>
    <w:rsid w:val="00631A55"/>
    <w:rsid w:val="00631EE6"/>
    <w:rsid w:val="00631FB1"/>
    <w:rsid w:val="0063379D"/>
    <w:rsid w:val="00633909"/>
    <w:rsid w:val="00633CEF"/>
    <w:rsid w:val="00637026"/>
    <w:rsid w:val="006404B7"/>
    <w:rsid w:val="00640587"/>
    <w:rsid w:val="006415A4"/>
    <w:rsid w:val="0064173D"/>
    <w:rsid w:val="00642EA7"/>
    <w:rsid w:val="0064310F"/>
    <w:rsid w:val="00643AB1"/>
    <w:rsid w:val="0064528F"/>
    <w:rsid w:val="00645F97"/>
    <w:rsid w:val="00646695"/>
    <w:rsid w:val="00646A76"/>
    <w:rsid w:val="00646ADD"/>
    <w:rsid w:val="00646F2B"/>
    <w:rsid w:val="0064710B"/>
    <w:rsid w:val="00647764"/>
    <w:rsid w:val="00647F0C"/>
    <w:rsid w:val="00647FE1"/>
    <w:rsid w:val="00650049"/>
    <w:rsid w:val="0065185D"/>
    <w:rsid w:val="00653166"/>
    <w:rsid w:val="00654A7A"/>
    <w:rsid w:val="006550BC"/>
    <w:rsid w:val="0065599E"/>
    <w:rsid w:val="006560EE"/>
    <w:rsid w:val="00656615"/>
    <w:rsid w:val="00656777"/>
    <w:rsid w:val="00656A8B"/>
    <w:rsid w:val="00657057"/>
    <w:rsid w:val="00657B54"/>
    <w:rsid w:val="00657E0A"/>
    <w:rsid w:val="00660303"/>
    <w:rsid w:val="0066055F"/>
    <w:rsid w:val="0066175E"/>
    <w:rsid w:val="00662172"/>
    <w:rsid w:val="006640BE"/>
    <w:rsid w:val="00665C5A"/>
    <w:rsid w:val="00666A2A"/>
    <w:rsid w:val="00666DAC"/>
    <w:rsid w:val="006679B2"/>
    <w:rsid w:val="00667D84"/>
    <w:rsid w:val="00672E71"/>
    <w:rsid w:val="00672ED7"/>
    <w:rsid w:val="00673085"/>
    <w:rsid w:val="00673639"/>
    <w:rsid w:val="0067521F"/>
    <w:rsid w:val="00675D6C"/>
    <w:rsid w:val="00675E29"/>
    <w:rsid w:val="00675FCD"/>
    <w:rsid w:val="00677FEA"/>
    <w:rsid w:val="00680063"/>
    <w:rsid w:val="006818B4"/>
    <w:rsid w:val="006820F0"/>
    <w:rsid w:val="0068240D"/>
    <w:rsid w:val="00682484"/>
    <w:rsid w:val="00683544"/>
    <w:rsid w:val="006839BD"/>
    <w:rsid w:val="00683BE4"/>
    <w:rsid w:val="00683FB0"/>
    <w:rsid w:val="006860E1"/>
    <w:rsid w:val="006871CC"/>
    <w:rsid w:val="00687A8E"/>
    <w:rsid w:val="00690251"/>
    <w:rsid w:val="006902CD"/>
    <w:rsid w:val="0069150C"/>
    <w:rsid w:val="00692A3B"/>
    <w:rsid w:val="00692E1C"/>
    <w:rsid w:val="00693543"/>
    <w:rsid w:val="0069427D"/>
    <w:rsid w:val="006943F1"/>
    <w:rsid w:val="006946C7"/>
    <w:rsid w:val="00695703"/>
    <w:rsid w:val="0069636B"/>
    <w:rsid w:val="0069724D"/>
    <w:rsid w:val="006A0411"/>
    <w:rsid w:val="006A1036"/>
    <w:rsid w:val="006A1324"/>
    <w:rsid w:val="006A265A"/>
    <w:rsid w:val="006A3F53"/>
    <w:rsid w:val="006A4D64"/>
    <w:rsid w:val="006A614F"/>
    <w:rsid w:val="006B0915"/>
    <w:rsid w:val="006B1FBC"/>
    <w:rsid w:val="006B3935"/>
    <w:rsid w:val="006B3B7F"/>
    <w:rsid w:val="006B3F45"/>
    <w:rsid w:val="006B604C"/>
    <w:rsid w:val="006B6C8E"/>
    <w:rsid w:val="006B74E9"/>
    <w:rsid w:val="006C0380"/>
    <w:rsid w:val="006C0B77"/>
    <w:rsid w:val="006C314C"/>
    <w:rsid w:val="006C336E"/>
    <w:rsid w:val="006C4052"/>
    <w:rsid w:val="006C7645"/>
    <w:rsid w:val="006D0AA6"/>
    <w:rsid w:val="006D0CB8"/>
    <w:rsid w:val="006D1869"/>
    <w:rsid w:val="006D18A2"/>
    <w:rsid w:val="006D5B3D"/>
    <w:rsid w:val="006D5EF9"/>
    <w:rsid w:val="006E00EA"/>
    <w:rsid w:val="006E1807"/>
    <w:rsid w:val="006E1A6F"/>
    <w:rsid w:val="006E22E9"/>
    <w:rsid w:val="006E26B1"/>
    <w:rsid w:val="006E4FC2"/>
    <w:rsid w:val="006E5F7C"/>
    <w:rsid w:val="006F1B3E"/>
    <w:rsid w:val="006F26B8"/>
    <w:rsid w:val="006F315E"/>
    <w:rsid w:val="006F367D"/>
    <w:rsid w:val="006F3BAE"/>
    <w:rsid w:val="006F40BC"/>
    <w:rsid w:val="006F5D14"/>
    <w:rsid w:val="006F62EB"/>
    <w:rsid w:val="00700B5E"/>
    <w:rsid w:val="00700C61"/>
    <w:rsid w:val="00701615"/>
    <w:rsid w:val="00701F44"/>
    <w:rsid w:val="00702765"/>
    <w:rsid w:val="00703F96"/>
    <w:rsid w:val="00704814"/>
    <w:rsid w:val="00704A02"/>
    <w:rsid w:val="0071107D"/>
    <w:rsid w:val="0071170B"/>
    <w:rsid w:val="00712102"/>
    <w:rsid w:val="00712B21"/>
    <w:rsid w:val="00712BC7"/>
    <w:rsid w:val="00713CB9"/>
    <w:rsid w:val="00715660"/>
    <w:rsid w:val="00715829"/>
    <w:rsid w:val="00716BCA"/>
    <w:rsid w:val="00717392"/>
    <w:rsid w:val="0071764D"/>
    <w:rsid w:val="0071780D"/>
    <w:rsid w:val="007206E9"/>
    <w:rsid w:val="00722E1E"/>
    <w:rsid w:val="00723AA1"/>
    <w:rsid w:val="00723DA7"/>
    <w:rsid w:val="00723EA6"/>
    <w:rsid w:val="00724240"/>
    <w:rsid w:val="007242F9"/>
    <w:rsid w:val="00724660"/>
    <w:rsid w:val="0072713F"/>
    <w:rsid w:val="007274A0"/>
    <w:rsid w:val="007276D3"/>
    <w:rsid w:val="007302F1"/>
    <w:rsid w:val="0073140E"/>
    <w:rsid w:val="00734507"/>
    <w:rsid w:val="007345AC"/>
    <w:rsid w:val="00734D5D"/>
    <w:rsid w:val="00735AB0"/>
    <w:rsid w:val="00735DDE"/>
    <w:rsid w:val="007406F8"/>
    <w:rsid w:val="0074072A"/>
    <w:rsid w:val="00741013"/>
    <w:rsid w:val="00744636"/>
    <w:rsid w:val="007454AD"/>
    <w:rsid w:val="00745DF2"/>
    <w:rsid w:val="007464AF"/>
    <w:rsid w:val="00746C30"/>
    <w:rsid w:val="007512EE"/>
    <w:rsid w:val="00751D7D"/>
    <w:rsid w:val="00752441"/>
    <w:rsid w:val="00752FAB"/>
    <w:rsid w:val="00753A77"/>
    <w:rsid w:val="0075439F"/>
    <w:rsid w:val="00755A26"/>
    <w:rsid w:val="00757221"/>
    <w:rsid w:val="00757E7D"/>
    <w:rsid w:val="007600E6"/>
    <w:rsid w:val="00760D0F"/>
    <w:rsid w:val="007626AA"/>
    <w:rsid w:val="0076308C"/>
    <w:rsid w:val="00763F08"/>
    <w:rsid w:val="00764227"/>
    <w:rsid w:val="007642BD"/>
    <w:rsid w:val="00764C52"/>
    <w:rsid w:val="007657A7"/>
    <w:rsid w:val="007676C3"/>
    <w:rsid w:val="00770270"/>
    <w:rsid w:val="00770BCE"/>
    <w:rsid w:val="0077108A"/>
    <w:rsid w:val="00771261"/>
    <w:rsid w:val="00772C41"/>
    <w:rsid w:val="00773979"/>
    <w:rsid w:val="00773DEF"/>
    <w:rsid w:val="00774227"/>
    <w:rsid w:val="00775ADF"/>
    <w:rsid w:val="00775B71"/>
    <w:rsid w:val="007768E8"/>
    <w:rsid w:val="00777326"/>
    <w:rsid w:val="0077752F"/>
    <w:rsid w:val="00780079"/>
    <w:rsid w:val="00780097"/>
    <w:rsid w:val="007803E4"/>
    <w:rsid w:val="007805C9"/>
    <w:rsid w:val="00780634"/>
    <w:rsid w:val="0078202C"/>
    <w:rsid w:val="00785D38"/>
    <w:rsid w:val="0078656E"/>
    <w:rsid w:val="007868DE"/>
    <w:rsid w:val="007871BC"/>
    <w:rsid w:val="00790793"/>
    <w:rsid w:val="00790A37"/>
    <w:rsid w:val="00790C78"/>
    <w:rsid w:val="00791E95"/>
    <w:rsid w:val="0079247A"/>
    <w:rsid w:val="00792FEE"/>
    <w:rsid w:val="00793A08"/>
    <w:rsid w:val="00795551"/>
    <w:rsid w:val="007967C1"/>
    <w:rsid w:val="0079767F"/>
    <w:rsid w:val="007A0F92"/>
    <w:rsid w:val="007A150E"/>
    <w:rsid w:val="007A1CF5"/>
    <w:rsid w:val="007A25D6"/>
    <w:rsid w:val="007A268B"/>
    <w:rsid w:val="007A3D47"/>
    <w:rsid w:val="007A3E15"/>
    <w:rsid w:val="007A4254"/>
    <w:rsid w:val="007A4AD9"/>
    <w:rsid w:val="007A51FD"/>
    <w:rsid w:val="007A52FF"/>
    <w:rsid w:val="007A5F85"/>
    <w:rsid w:val="007A5F8F"/>
    <w:rsid w:val="007A6479"/>
    <w:rsid w:val="007A677A"/>
    <w:rsid w:val="007A7651"/>
    <w:rsid w:val="007A767F"/>
    <w:rsid w:val="007B0802"/>
    <w:rsid w:val="007B15F1"/>
    <w:rsid w:val="007B174D"/>
    <w:rsid w:val="007B17CD"/>
    <w:rsid w:val="007B273B"/>
    <w:rsid w:val="007B4BB9"/>
    <w:rsid w:val="007B7925"/>
    <w:rsid w:val="007C0053"/>
    <w:rsid w:val="007C1182"/>
    <w:rsid w:val="007C2236"/>
    <w:rsid w:val="007C2B9B"/>
    <w:rsid w:val="007C2CD2"/>
    <w:rsid w:val="007C2FE3"/>
    <w:rsid w:val="007C354C"/>
    <w:rsid w:val="007C38CF"/>
    <w:rsid w:val="007C3BF7"/>
    <w:rsid w:val="007C43E6"/>
    <w:rsid w:val="007C6855"/>
    <w:rsid w:val="007C7186"/>
    <w:rsid w:val="007C7FAC"/>
    <w:rsid w:val="007D045E"/>
    <w:rsid w:val="007D11B3"/>
    <w:rsid w:val="007D21BC"/>
    <w:rsid w:val="007D282D"/>
    <w:rsid w:val="007D370C"/>
    <w:rsid w:val="007D51DC"/>
    <w:rsid w:val="007D545E"/>
    <w:rsid w:val="007D5816"/>
    <w:rsid w:val="007D5B93"/>
    <w:rsid w:val="007D5E6D"/>
    <w:rsid w:val="007D6062"/>
    <w:rsid w:val="007D68AC"/>
    <w:rsid w:val="007D7623"/>
    <w:rsid w:val="007D7890"/>
    <w:rsid w:val="007E09DE"/>
    <w:rsid w:val="007E137C"/>
    <w:rsid w:val="007E288F"/>
    <w:rsid w:val="007E39C8"/>
    <w:rsid w:val="007E3EBC"/>
    <w:rsid w:val="007E54E2"/>
    <w:rsid w:val="007E5857"/>
    <w:rsid w:val="007E611A"/>
    <w:rsid w:val="007E78F8"/>
    <w:rsid w:val="007F004D"/>
    <w:rsid w:val="007F110D"/>
    <w:rsid w:val="007F18D4"/>
    <w:rsid w:val="007F21EF"/>
    <w:rsid w:val="007F2322"/>
    <w:rsid w:val="007F272F"/>
    <w:rsid w:val="007F46FE"/>
    <w:rsid w:val="007F4AE5"/>
    <w:rsid w:val="007F5AA9"/>
    <w:rsid w:val="007F73A9"/>
    <w:rsid w:val="007F7531"/>
    <w:rsid w:val="007F7D38"/>
    <w:rsid w:val="007F7E82"/>
    <w:rsid w:val="00801491"/>
    <w:rsid w:val="008014CF"/>
    <w:rsid w:val="00801BF0"/>
    <w:rsid w:val="00802371"/>
    <w:rsid w:val="00803D0A"/>
    <w:rsid w:val="0080422F"/>
    <w:rsid w:val="008043FC"/>
    <w:rsid w:val="00805A91"/>
    <w:rsid w:val="008064FE"/>
    <w:rsid w:val="0080714E"/>
    <w:rsid w:val="008102E3"/>
    <w:rsid w:val="0081118A"/>
    <w:rsid w:val="0081123A"/>
    <w:rsid w:val="008120FF"/>
    <w:rsid w:val="00812D63"/>
    <w:rsid w:val="008133A5"/>
    <w:rsid w:val="00814D9D"/>
    <w:rsid w:val="00816E7C"/>
    <w:rsid w:val="008219CD"/>
    <w:rsid w:val="0082248C"/>
    <w:rsid w:val="008242FF"/>
    <w:rsid w:val="0082620F"/>
    <w:rsid w:val="008274FB"/>
    <w:rsid w:val="0082759F"/>
    <w:rsid w:val="00827918"/>
    <w:rsid w:val="00827D07"/>
    <w:rsid w:val="00832303"/>
    <w:rsid w:val="00833C51"/>
    <w:rsid w:val="00834CD1"/>
    <w:rsid w:val="008352FC"/>
    <w:rsid w:val="00836C1B"/>
    <w:rsid w:val="00837571"/>
    <w:rsid w:val="008401E8"/>
    <w:rsid w:val="00840520"/>
    <w:rsid w:val="008414B3"/>
    <w:rsid w:val="00841933"/>
    <w:rsid w:val="00841C3C"/>
    <w:rsid w:val="008430ED"/>
    <w:rsid w:val="00843DC5"/>
    <w:rsid w:val="00846378"/>
    <w:rsid w:val="0084689A"/>
    <w:rsid w:val="00846CD0"/>
    <w:rsid w:val="00847E8F"/>
    <w:rsid w:val="00847EF4"/>
    <w:rsid w:val="00850063"/>
    <w:rsid w:val="0085331A"/>
    <w:rsid w:val="00853BF5"/>
    <w:rsid w:val="00853D9C"/>
    <w:rsid w:val="00854135"/>
    <w:rsid w:val="00854FEC"/>
    <w:rsid w:val="00855DEC"/>
    <w:rsid w:val="00857274"/>
    <w:rsid w:val="00857A1E"/>
    <w:rsid w:val="00857E5F"/>
    <w:rsid w:val="008618A6"/>
    <w:rsid w:val="00861B69"/>
    <w:rsid w:val="0086337C"/>
    <w:rsid w:val="00864572"/>
    <w:rsid w:val="00864A18"/>
    <w:rsid w:val="008651A3"/>
    <w:rsid w:val="00865499"/>
    <w:rsid w:val="00865A9E"/>
    <w:rsid w:val="00866FD5"/>
    <w:rsid w:val="00870016"/>
    <w:rsid w:val="00870751"/>
    <w:rsid w:val="008711EF"/>
    <w:rsid w:val="008716D1"/>
    <w:rsid w:val="00871CE1"/>
    <w:rsid w:val="00873D2E"/>
    <w:rsid w:val="008751DF"/>
    <w:rsid w:val="0087576C"/>
    <w:rsid w:val="00875C90"/>
    <w:rsid w:val="0087799F"/>
    <w:rsid w:val="00880609"/>
    <w:rsid w:val="00882563"/>
    <w:rsid w:val="008828C1"/>
    <w:rsid w:val="00884C7A"/>
    <w:rsid w:val="00884C9F"/>
    <w:rsid w:val="00884CD7"/>
    <w:rsid w:val="00886534"/>
    <w:rsid w:val="008867DE"/>
    <w:rsid w:val="00887DC6"/>
    <w:rsid w:val="00887E05"/>
    <w:rsid w:val="00890373"/>
    <w:rsid w:val="008910CC"/>
    <w:rsid w:val="00892A08"/>
    <w:rsid w:val="00893E6B"/>
    <w:rsid w:val="00893FB7"/>
    <w:rsid w:val="008967EF"/>
    <w:rsid w:val="00896CD7"/>
    <w:rsid w:val="008A01C6"/>
    <w:rsid w:val="008A0A63"/>
    <w:rsid w:val="008A1E52"/>
    <w:rsid w:val="008A3B22"/>
    <w:rsid w:val="008A3B40"/>
    <w:rsid w:val="008A3F62"/>
    <w:rsid w:val="008A450C"/>
    <w:rsid w:val="008A4DC6"/>
    <w:rsid w:val="008A555E"/>
    <w:rsid w:val="008A56E6"/>
    <w:rsid w:val="008A58AC"/>
    <w:rsid w:val="008A66C3"/>
    <w:rsid w:val="008A7A07"/>
    <w:rsid w:val="008B0F7D"/>
    <w:rsid w:val="008B1357"/>
    <w:rsid w:val="008B1948"/>
    <w:rsid w:val="008B1D8F"/>
    <w:rsid w:val="008B2254"/>
    <w:rsid w:val="008B3D2E"/>
    <w:rsid w:val="008B627D"/>
    <w:rsid w:val="008B799B"/>
    <w:rsid w:val="008C02A5"/>
    <w:rsid w:val="008C0772"/>
    <w:rsid w:val="008C0D2C"/>
    <w:rsid w:val="008C1BE2"/>
    <w:rsid w:val="008C233D"/>
    <w:rsid w:val="008C2685"/>
    <w:rsid w:val="008C2CD5"/>
    <w:rsid w:val="008C31A1"/>
    <w:rsid w:val="008C3716"/>
    <w:rsid w:val="008C46B0"/>
    <w:rsid w:val="008C4700"/>
    <w:rsid w:val="008C6F4C"/>
    <w:rsid w:val="008C706C"/>
    <w:rsid w:val="008D06F7"/>
    <w:rsid w:val="008D1891"/>
    <w:rsid w:val="008D1905"/>
    <w:rsid w:val="008D2E67"/>
    <w:rsid w:val="008D5629"/>
    <w:rsid w:val="008D5D82"/>
    <w:rsid w:val="008D75CE"/>
    <w:rsid w:val="008D7624"/>
    <w:rsid w:val="008D7929"/>
    <w:rsid w:val="008E03DE"/>
    <w:rsid w:val="008E043B"/>
    <w:rsid w:val="008E08E1"/>
    <w:rsid w:val="008E0916"/>
    <w:rsid w:val="008E1A95"/>
    <w:rsid w:val="008E3553"/>
    <w:rsid w:val="008E3E20"/>
    <w:rsid w:val="008E4B37"/>
    <w:rsid w:val="008E551F"/>
    <w:rsid w:val="008E5B33"/>
    <w:rsid w:val="008E5D65"/>
    <w:rsid w:val="008E6112"/>
    <w:rsid w:val="008E6536"/>
    <w:rsid w:val="008E69AE"/>
    <w:rsid w:val="008E7A5F"/>
    <w:rsid w:val="008F0127"/>
    <w:rsid w:val="008F13CB"/>
    <w:rsid w:val="008F30F5"/>
    <w:rsid w:val="008F3736"/>
    <w:rsid w:val="008F491B"/>
    <w:rsid w:val="008F4B75"/>
    <w:rsid w:val="008F530F"/>
    <w:rsid w:val="008F53B2"/>
    <w:rsid w:val="008F752F"/>
    <w:rsid w:val="008F7709"/>
    <w:rsid w:val="008F796E"/>
    <w:rsid w:val="00900184"/>
    <w:rsid w:val="00900833"/>
    <w:rsid w:val="00901427"/>
    <w:rsid w:val="009015BD"/>
    <w:rsid w:val="00903C84"/>
    <w:rsid w:val="00905679"/>
    <w:rsid w:val="00907A84"/>
    <w:rsid w:val="00907DC4"/>
    <w:rsid w:val="00910948"/>
    <w:rsid w:val="009139C8"/>
    <w:rsid w:val="00913FC4"/>
    <w:rsid w:val="009152D9"/>
    <w:rsid w:val="0091555C"/>
    <w:rsid w:val="009158F6"/>
    <w:rsid w:val="00915E11"/>
    <w:rsid w:val="00920020"/>
    <w:rsid w:val="009201E6"/>
    <w:rsid w:val="00920741"/>
    <w:rsid w:val="00921B33"/>
    <w:rsid w:val="00922C48"/>
    <w:rsid w:val="00923283"/>
    <w:rsid w:val="0092329A"/>
    <w:rsid w:val="00923AF4"/>
    <w:rsid w:val="00923B34"/>
    <w:rsid w:val="00924FE7"/>
    <w:rsid w:val="0092705B"/>
    <w:rsid w:val="00927B0C"/>
    <w:rsid w:val="00930B23"/>
    <w:rsid w:val="00930DD6"/>
    <w:rsid w:val="00931C96"/>
    <w:rsid w:val="0093258D"/>
    <w:rsid w:val="009341CF"/>
    <w:rsid w:val="00934827"/>
    <w:rsid w:val="00934B9D"/>
    <w:rsid w:val="00934BE9"/>
    <w:rsid w:val="0093524A"/>
    <w:rsid w:val="00935D83"/>
    <w:rsid w:val="009365DC"/>
    <w:rsid w:val="009370CC"/>
    <w:rsid w:val="00937626"/>
    <w:rsid w:val="00941225"/>
    <w:rsid w:val="00942AF3"/>
    <w:rsid w:val="00942BE5"/>
    <w:rsid w:val="00942C99"/>
    <w:rsid w:val="00943247"/>
    <w:rsid w:val="00943D10"/>
    <w:rsid w:val="00943EBF"/>
    <w:rsid w:val="00944837"/>
    <w:rsid w:val="00944A71"/>
    <w:rsid w:val="00944CC6"/>
    <w:rsid w:val="009451CE"/>
    <w:rsid w:val="00945440"/>
    <w:rsid w:val="00945599"/>
    <w:rsid w:val="00945D14"/>
    <w:rsid w:val="009460E9"/>
    <w:rsid w:val="009477C9"/>
    <w:rsid w:val="00947CED"/>
    <w:rsid w:val="00947DD9"/>
    <w:rsid w:val="00951640"/>
    <w:rsid w:val="00951895"/>
    <w:rsid w:val="009518B4"/>
    <w:rsid w:val="00952AA9"/>
    <w:rsid w:val="00954ED4"/>
    <w:rsid w:val="009562A2"/>
    <w:rsid w:val="009565AC"/>
    <w:rsid w:val="009571E8"/>
    <w:rsid w:val="0096243C"/>
    <w:rsid w:val="00963D1A"/>
    <w:rsid w:val="00964372"/>
    <w:rsid w:val="009651EF"/>
    <w:rsid w:val="0096521E"/>
    <w:rsid w:val="00965FCA"/>
    <w:rsid w:val="0096600A"/>
    <w:rsid w:val="0096602B"/>
    <w:rsid w:val="00966136"/>
    <w:rsid w:val="009662EF"/>
    <w:rsid w:val="00967FD1"/>
    <w:rsid w:val="0097110C"/>
    <w:rsid w:val="009712C1"/>
    <w:rsid w:val="00971572"/>
    <w:rsid w:val="0097160E"/>
    <w:rsid w:val="00971768"/>
    <w:rsid w:val="00971794"/>
    <w:rsid w:val="009726DA"/>
    <w:rsid w:val="00972EC9"/>
    <w:rsid w:val="00974C92"/>
    <w:rsid w:val="0097518A"/>
    <w:rsid w:val="009756AB"/>
    <w:rsid w:val="009757D5"/>
    <w:rsid w:val="0097766A"/>
    <w:rsid w:val="00977A2E"/>
    <w:rsid w:val="00977BFD"/>
    <w:rsid w:val="00977DF6"/>
    <w:rsid w:val="00980D25"/>
    <w:rsid w:val="00982049"/>
    <w:rsid w:val="00982AA4"/>
    <w:rsid w:val="0098397D"/>
    <w:rsid w:val="00983CDF"/>
    <w:rsid w:val="00985189"/>
    <w:rsid w:val="00986B17"/>
    <w:rsid w:val="00986BCF"/>
    <w:rsid w:val="00986DFF"/>
    <w:rsid w:val="009870DA"/>
    <w:rsid w:val="009873F2"/>
    <w:rsid w:val="00990139"/>
    <w:rsid w:val="00990328"/>
    <w:rsid w:val="0099105C"/>
    <w:rsid w:val="009912CC"/>
    <w:rsid w:val="009915B2"/>
    <w:rsid w:val="00992590"/>
    <w:rsid w:val="00993101"/>
    <w:rsid w:val="00993203"/>
    <w:rsid w:val="0099368C"/>
    <w:rsid w:val="00993BF2"/>
    <w:rsid w:val="00994219"/>
    <w:rsid w:val="00996D99"/>
    <w:rsid w:val="00997D47"/>
    <w:rsid w:val="009A099C"/>
    <w:rsid w:val="009A12AE"/>
    <w:rsid w:val="009A30E0"/>
    <w:rsid w:val="009A40BB"/>
    <w:rsid w:val="009A421E"/>
    <w:rsid w:val="009A477C"/>
    <w:rsid w:val="009A4DE0"/>
    <w:rsid w:val="009A638B"/>
    <w:rsid w:val="009A7E33"/>
    <w:rsid w:val="009B233E"/>
    <w:rsid w:val="009B2612"/>
    <w:rsid w:val="009B2A50"/>
    <w:rsid w:val="009B4C7B"/>
    <w:rsid w:val="009B4CC6"/>
    <w:rsid w:val="009B5DA8"/>
    <w:rsid w:val="009B6B89"/>
    <w:rsid w:val="009B6DE8"/>
    <w:rsid w:val="009B74B3"/>
    <w:rsid w:val="009B77B6"/>
    <w:rsid w:val="009C0254"/>
    <w:rsid w:val="009C058B"/>
    <w:rsid w:val="009C186D"/>
    <w:rsid w:val="009C202E"/>
    <w:rsid w:val="009C4B2A"/>
    <w:rsid w:val="009C785A"/>
    <w:rsid w:val="009C7943"/>
    <w:rsid w:val="009D06B2"/>
    <w:rsid w:val="009D0AA1"/>
    <w:rsid w:val="009D0BB1"/>
    <w:rsid w:val="009D17E6"/>
    <w:rsid w:val="009D1AD1"/>
    <w:rsid w:val="009D2396"/>
    <w:rsid w:val="009D3346"/>
    <w:rsid w:val="009D5086"/>
    <w:rsid w:val="009D6741"/>
    <w:rsid w:val="009D67F2"/>
    <w:rsid w:val="009D7707"/>
    <w:rsid w:val="009E04A6"/>
    <w:rsid w:val="009E04E4"/>
    <w:rsid w:val="009E17E8"/>
    <w:rsid w:val="009E1C3B"/>
    <w:rsid w:val="009E2489"/>
    <w:rsid w:val="009E29C5"/>
    <w:rsid w:val="009E2B86"/>
    <w:rsid w:val="009E2EBE"/>
    <w:rsid w:val="009E4A53"/>
    <w:rsid w:val="009E7257"/>
    <w:rsid w:val="009E7590"/>
    <w:rsid w:val="009F00E3"/>
    <w:rsid w:val="009F195D"/>
    <w:rsid w:val="009F1BB2"/>
    <w:rsid w:val="009F1C9F"/>
    <w:rsid w:val="009F28FB"/>
    <w:rsid w:val="009F3357"/>
    <w:rsid w:val="009F37CE"/>
    <w:rsid w:val="009F37F7"/>
    <w:rsid w:val="009F3C50"/>
    <w:rsid w:val="009F3E95"/>
    <w:rsid w:val="009F54A3"/>
    <w:rsid w:val="009F54D2"/>
    <w:rsid w:val="009F56BC"/>
    <w:rsid w:val="00A006E5"/>
    <w:rsid w:val="00A009B2"/>
    <w:rsid w:val="00A00F44"/>
    <w:rsid w:val="00A01AF9"/>
    <w:rsid w:val="00A03D65"/>
    <w:rsid w:val="00A05806"/>
    <w:rsid w:val="00A064A6"/>
    <w:rsid w:val="00A10905"/>
    <w:rsid w:val="00A10E05"/>
    <w:rsid w:val="00A11042"/>
    <w:rsid w:val="00A12F2A"/>
    <w:rsid w:val="00A15FE3"/>
    <w:rsid w:val="00A16B8C"/>
    <w:rsid w:val="00A20486"/>
    <w:rsid w:val="00A21A81"/>
    <w:rsid w:val="00A240CD"/>
    <w:rsid w:val="00A2721C"/>
    <w:rsid w:val="00A2797F"/>
    <w:rsid w:val="00A27B16"/>
    <w:rsid w:val="00A27D6E"/>
    <w:rsid w:val="00A30336"/>
    <w:rsid w:val="00A30337"/>
    <w:rsid w:val="00A3080E"/>
    <w:rsid w:val="00A31E88"/>
    <w:rsid w:val="00A31FCB"/>
    <w:rsid w:val="00A32AB0"/>
    <w:rsid w:val="00A33DC6"/>
    <w:rsid w:val="00A33EC6"/>
    <w:rsid w:val="00A340C3"/>
    <w:rsid w:val="00A3420A"/>
    <w:rsid w:val="00A3444F"/>
    <w:rsid w:val="00A346A5"/>
    <w:rsid w:val="00A347C6"/>
    <w:rsid w:val="00A36163"/>
    <w:rsid w:val="00A36637"/>
    <w:rsid w:val="00A36963"/>
    <w:rsid w:val="00A36990"/>
    <w:rsid w:val="00A401D8"/>
    <w:rsid w:val="00A4160E"/>
    <w:rsid w:val="00A417A1"/>
    <w:rsid w:val="00A4226C"/>
    <w:rsid w:val="00A433E8"/>
    <w:rsid w:val="00A43D06"/>
    <w:rsid w:val="00A44674"/>
    <w:rsid w:val="00A44AE2"/>
    <w:rsid w:val="00A45390"/>
    <w:rsid w:val="00A47920"/>
    <w:rsid w:val="00A514FF"/>
    <w:rsid w:val="00A52018"/>
    <w:rsid w:val="00A52F9B"/>
    <w:rsid w:val="00A54A50"/>
    <w:rsid w:val="00A54A7F"/>
    <w:rsid w:val="00A55170"/>
    <w:rsid w:val="00A5627D"/>
    <w:rsid w:val="00A566B4"/>
    <w:rsid w:val="00A60760"/>
    <w:rsid w:val="00A619B9"/>
    <w:rsid w:val="00A6426C"/>
    <w:rsid w:val="00A6432C"/>
    <w:rsid w:val="00A64F2E"/>
    <w:rsid w:val="00A65822"/>
    <w:rsid w:val="00A65E5B"/>
    <w:rsid w:val="00A674BA"/>
    <w:rsid w:val="00A71455"/>
    <w:rsid w:val="00A726E4"/>
    <w:rsid w:val="00A728FF"/>
    <w:rsid w:val="00A73D72"/>
    <w:rsid w:val="00A748CD"/>
    <w:rsid w:val="00A7530E"/>
    <w:rsid w:val="00A75559"/>
    <w:rsid w:val="00A75E50"/>
    <w:rsid w:val="00A760E2"/>
    <w:rsid w:val="00A80B1F"/>
    <w:rsid w:val="00A81FAF"/>
    <w:rsid w:val="00A825CD"/>
    <w:rsid w:val="00A8289D"/>
    <w:rsid w:val="00A82D61"/>
    <w:rsid w:val="00A83529"/>
    <w:rsid w:val="00A837AD"/>
    <w:rsid w:val="00A84B96"/>
    <w:rsid w:val="00A84FEF"/>
    <w:rsid w:val="00A8653D"/>
    <w:rsid w:val="00A87A0A"/>
    <w:rsid w:val="00A902A3"/>
    <w:rsid w:val="00A909B4"/>
    <w:rsid w:val="00A90C2C"/>
    <w:rsid w:val="00A91F12"/>
    <w:rsid w:val="00A93096"/>
    <w:rsid w:val="00A93C6E"/>
    <w:rsid w:val="00A93CE3"/>
    <w:rsid w:val="00A947D6"/>
    <w:rsid w:val="00AA28AD"/>
    <w:rsid w:val="00AA2A49"/>
    <w:rsid w:val="00AA3038"/>
    <w:rsid w:val="00AA3349"/>
    <w:rsid w:val="00AA41FC"/>
    <w:rsid w:val="00AA4EB1"/>
    <w:rsid w:val="00AA58D1"/>
    <w:rsid w:val="00AA6850"/>
    <w:rsid w:val="00AB0E80"/>
    <w:rsid w:val="00AB137A"/>
    <w:rsid w:val="00AB1D91"/>
    <w:rsid w:val="00AB46AB"/>
    <w:rsid w:val="00AB4D3F"/>
    <w:rsid w:val="00AB523F"/>
    <w:rsid w:val="00AB63DF"/>
    <w:rsid w:val="00AB78FF"/>
    <w:rsid w:val="00AC062E"/>
    <w:rsid w:val="00AC0B6B"/>
    <w:rsid w:val="00AC0CE6"/>
    <w:rsid w:val="00AC11B1"/>
    <w:rsid w:val="00AC18F0"/>
    <w:rsid w:val="00AC1D42"/>
    <w:rsid w:val="00AC2119"/>
    <w:rsid w:val="00AC3A58"/>
    <w:rsid w:val="00AC52E7"/>
    <w:rsid w:val="00AC5836"/>
    <w:rsid w:val="00AC7EE1"/>
    <w:rsid w:val="00AD058C"/>
    <w:rsid w:val="00AD05A9"/>
    <w:rsid w:val="00AD0767"/>
    <w:rsid w:val="00AD0A84"/>
    <w:rsid w:val="00AD2CEB"/>
    <w:rsid w:val="00AD2FD2"/>
    <w:rsid w:val="00AD347F"/>
    <w:rsid w:val="00AD433C"/>
    <w:rsid w:val="00AD4787"/>
    <w:rsid w:val="00AD6441"/>
    <w:rsid w:val="00AD6DC7"/>
    <w:rsid w:val="00AD7E0B"/>
    <w:rsid w:val="00AE1E21"/>
    <w:rsid w:val="00AE323B"/>
    <w:rsid w:val="00AE3357"/>
    <w:rsid w:val="00AE37E7"/>
    <w:rsid w:val="00AE3B65"/>
    <w:rsid w:val="00AE4AD7"/>
    <w:rsid w:val="00AE6074"/>
    <w:rsid w:val="00AE6471"/>
    <w:rsid w:val="00AE6B56"/>
    <w:rsid w:val="00AE75B3"/>
    <w:rsid w:val="00AF0726"/>
    <w:rsid w:val="00AF4938"/>
    <w:rsid w:val="00AF73F5"/>
    <w:rsid w:val="00B0090E"/>
    <w:rsid w:val="00B00DC1"/>
    <w:rsid w:val="00B00F81"/>
    <w:rsid w:val="00B01C9E"/>
    <w:rsid w:val="00B03992"/>
    <w:rsid w:val="00B03A7F"/>
    <w:rsid w:val="00B04101"/>
    <w:rsid w:val="00B048E5"/>
    <w:rsid w:val="00B05A89"/>
    <w:rsid w:val="00B060E0"/>
    <w:rsid w:val="00B061A5"/>
    <w:rsid w:val="00B06DB1"/>
    <w:rsid w:val="00B1036F"/>
    <w:rsid w:val="00B11735"/>
    <w:rsid w:val="00B13CF5"/>
    <w:rsid w:val="00B14127"/>
    <w:rsid w:val="00B14562"/>
    <w:rsid w:val="00B14902"/>
    <w:rsid w:val="00B1504A"/>
    <w:rsid w:val="00B15535"/>
    <w:rsid w:val="00B17922"/>
    <w:rsid w:val="00B21415"/>
    <w:rsid w:val="00B21AA1"/>
    <w:rsid w:val="00B21B29"/>
    <w:rsid w:val="00B23451"/>
    <w:rsid w:val="00B2578D"/>
    <w:rsid w:val="00B257F6"/>
    <w:rsid w:val="00B258EF"/>
    <w:rsid w:val="00B26243"/>
    <w:rsid w:val="00B27253"/>
    <w:rsid w:val="00B27F7A"/>
    <w:rsid w:val="00B311DF"/>
    <w:rsid w:val="00B313B4"/>
    <w:rsid w:val="00B31C9B"/>
    <w:rsid w:val="00B32081"/>
    <w:rsid w:val="00B321F8"/>
    <w:rsid w:val="00B32599"/>
    <w:rsid w:val="00B32B84"/>
    <w:rsid w:val="00B3370D"/>
    <w:rsid w:val="00B34C64"/>
    <w:rsid w:val="00B34C67"/>
    <w:rsid w:val="00B34EC6"/>
    <w:rsid w:val="00B36994"/>
    <w:rsid w:val="00B3734A"/>
    <w:rsid w:val="00B4221D"/>
    <w:rsid w:val="00B44224"/>
    <w:rsid w:val="00B44BC6"/>
    <w:rsid w:val="00B45B64"/>
    <w:rsid w:val="00B4634B"/>
    <w:rsid w:val="00B46400"/>
    <w:rsid w:val="00B469FB"/>
    <w:rsid w:val="00B46A38"/>
    <w:rsid w:val="00B5007E"/>
    <w:rsid w:val="00B501E1"/>
    <w:rsid w:val="00B50912"/>
    <w:rsid w:val="00B513B2"/>
    <w:rsid w:val="00B51E83"/>
    <w:rsid w:val="00B53038"/>
    <w:rsid w:val="00B54D3F"/>
    <w:rsid w:val="00B54D4F"/>
    <w:rsid w:val="00B55707"/>
    <w:rsid w:val="00B568F8"/>
    <w:rsid w:val="00B56A5F"/>
    <w:rsid w:val="00B61E0E"/>
    <w:rsid w:val="00B6321C"/>
    <w:rsid w:val="00B63331"/>
    <w:rsid w:val="00B637ED"/>
    <w:rsid w:val="00B63E03"/>
    <w:rsid w:val="00B64501"/>
    <w:rsid w:val="00B65627"/>
    <w:rsid w:val="00B66044"/>
    <w:rsid w:val="00B66225"/>
    <w:rsid w:val="00B67F9E"/>
    <w:rsid w:val="00B71793"/>
    <w:rsid w:val="00B739F8"/>
    <w:rsid w:val="00B74303"/>
    <w:rsid w:val="00B7461A"/>
    <w:rsid w:val="00B7515A"/>
    <w:rsid w:val="00B7559E"/>
    <w:rsid w:val="00B756DB"/>
    <w:rsid w:val="00B75FE9"/>
    <w:rsid w:val="00B76152"/>
    <w:rsid w:val="00B76BDD"/>
    <w:rsid w:val="00B800E6"/>
    <w:rsid w:val="00B802E2"/>
    <w:rsid w:val="00B8095B"/>
    <w:rsid w:val="00B80D55"/>
    <w:rsid w:val="00B814A3"/>
    <w:rsid w:val="00B81FCC"/>
    <w:rsid w:val="00B82F5F"/>
    <w:rsid w:val="00B83899"/>
    <w:rsid w:val="00B83D64"/>
    <w:rsid w:val="00B8764D"/>
    <w:rsid w:val="00B87686"/>
    <w:rsid w:val="00B91199"/>
    <w:rsid w:val="00B911D7"/>
    <w:rsid w:val="00B914C6"/>
    <w:rsid w:val="00B915B7"/>
    <w:rsid w:val="00B91A56"/>
    <w:rsid w:val="00B93587"/>
    <w:rsid w:val="00B95829"/>
    <w:rsid w:val="00B95F6F"/>
    <w:rsid w:val="00B96306"/>
    <w:rsid w:val="00B96385"/>
    <w:rsid w:val="00B965AA"/>
    <w:rsid w:val="00B97E20"/>
    <w:rsid w:val="00B97EB7"/>
    <w:rsid w:val="00BA0B0E"/>
    <w:rsid w:val="00BA1285"/>
    <w:rsid w:val="00BA1585"/>
    <w:rsid w:val="00BA20FD"/>
    <w:rsid w:val="00BA2F0A"/>
    <w:rsid w:val="00BA2F78"/>
    <w:rsid w:val="00BA371E"/>
    <w:rsid w:val="00BA551C"/>
    <w:rsid w:val="00BA58FE"/>
    <w:rsid w:val="00BB0E9B"/>
    <w:rsid w:val="00BB16BA"/>
    <w:rsid w:val="00BB1D6D"/>
    <w:rsid w:val="00BB22C9"/>
    <w:rsid w:val="00BB26D5"/>
    <w:rsid w:val="00BB306D"/>
    <w:rsid w:val="00BB34AF"/>
    <w:rsid w:val="00BB3A3E"/>
    <w:rsid w:val="00BB3DA8"/>
    <w:rsid w:val="00BB5C89"/>
    <w:rsid w:val="00BB75A8"/>
    <w:rsid w:val="00BB7CE3"/>
    <w:rsid w:val="00BC0353"/>
    <w:rsid w:val="00BC0E49"/>
    <w:rsid w:val="00BC1CC1"/>
    <w:rsid w:val="00BC3819"/>
    <w:rsid w:val="00BC3840"/>
    <w:rsid w:val="00BC405C"/>
    <w:rsid w:val="00BC4127"/>
    <w:rsid w:val="00BC6447"/>
    <w:rsid w:val="00BC70FF"/>
    <w:rsid w:val="00BC76C2"/>
    <w:rsid w:val="00BD0994"/>
    <w:rsid w:val="00BD1926"/>
    <w:rsid w:val="00BD4EF4"/>
    <w:rsid w:val="00BD5D04"/>
    <w:rsid w:val="00BD63E6"/>
    <w:rsid w:val="00BD7719"/>
    <w:rsid w:val="00BD78CD"/>
    <w:rsid w:val="00BD7A1B"/>
    <w:rsid w:val="00BE13CC"/>
    <w:rsid w:val="00BE155D"/>
    <w:rsid w:val="00BE20E4"/>
    <w:rsid w:val="00BE2794"/>
    <w:rsid w:val="00BE4200"/>
    <w:rsid w:val="00BE5EEB"/>
    <w:rsid w:val="00BE6A20"/>
    <w:rsid w:val="00BE75C1"/>
    <w:rsid w:val="00BE7ECE"/>
    <w:rsid w:val="00BF26E8"/>
    <w:rsid w:val="00BF2977"/>
    <w:rsid w:val="00BF32E7"/>
    <w:rsid w:val="00BF4098"/>
    <w:rsid w:val="00BF4FE0"/>
    <w:rsid w:val="00BF5122"/>
    <w:rsid w:val="00BF545C"/>
    <w:rsid w:val="00BF59E2"/>
    <w:rsid w:val="00BF5D71"/>
    <w:rsid w:val="00BF7AF0"/>
    <w:rsid w:val="00BF7D05"/>
    <w:rsid w:val="00C003F0"/>
    <w:rsid w:val="00C00BC5"/>
    <w:rsid w:val="00C01555"/>
    <w:rsid w:val="00C01CB5"/>
    <w:rsid w:val="00C03A15"/>
    <w:rsid w:val="00C044F2"/>
    <w:rsid w:val="00C04559"/>
    <w:rsid w:val="00C047D3"/>
    <w:rsid w:val="00C04DC2"/>
    <w:rsid w:val="00C05760"/>
    <w:rsid w:val="00C060D9"/>
    <w:rsid w:val="00C06A69"/>
    <w:rsid w:val="00C0725E"/>
    <w:rsid w:val="00C07FC4"/>
    <w:rsid w:val="00C11206"/>
    <w:rsid w:val="00C11CD8"/>
    <w:rsid w:val="00C12D6E"/>
    <w:rsid w:val="00C13114"/>
    <w:rsid w:val="00C131F9"/>
    <w:rsid w:val="00C13449"/>
    <w:rsid w:val="00C147CA"/>
    <w:rsid w:val="00C160B5"/>
    <w:rsid w:val="00C16320"/>
    <w:rsid w:val="00C16678"/>
    <w:rsid w:val="00C16CF7"/>
    <w:rsid w:val="00C20460"/>
    <w:rsid w:val="00C204F8"/>
    <w:rsid w:val="00C2128F"/>
    <w:rsid w:val="00C21CCA"/>
    <w:rsid w:val="00C22520"/>
    <w:rsid w:val="00C22A8E"/>
    <w:rsid w:val="00C231E2"/>
    <w:rsid w:val="00C234FF"/>
    <w:rsid w:val="00C246C2"/>
    <w:rsid w:val="00C25A1C"/>
    <w:rsid w:val="00C2685A"/>
    <w:rsid w:val="00C27300"/>
    <w:rsid w:val="00C27C16"/>
    <w:rsid w:val="00C30326"/>
    <w:rsid w:val="00C3035C"/>
    <w:rsid w:val="00C30738"/>
    <w:rsid w:val="00C33868"/>
    <w:rsid w:val="00C33E49"/>
    <w:rsid w:val="00C341A6"/>
    <w:rsid w:val="00C342FC"/>
    <w:rsid w:val="00C3434F"/>
    <w:rsid w:val="00C348A4"/>
    <w:rsid w:val="00C348B3"/>
    <w:rsid w:val="00C35F2D"/>
    <w:rsid w:val="00C36235"/>
    <w:rsid w:val="00C36E22"/>
    <w:rsid w:val="00C37086"/>
    <w:rsid w:val="00C3763F"/>
    <w:rsid w:val="00C37842"/>
    <w:rsid w:val="00C37D46"/>
    <w:rsid w:val="00C4016F"/>
    <w:rsid w:val="00C40568"/>
    <w:rsid w:val="00C42661"/>
    <w:rsid w:val="00C429A0"/>
    <w:rsid w:val="00C441C4"/>
    <w:rsid w:val="00C455BC"/>
    <w:rsid w:val="00C455FA"/>
    <w:rsid w:val="00C45881"/>
    <w:rsid w:val="00C459C6"/>
    <w:rsid w:val="00C45D92"/>
    <w:rsid w:val="00C46020"/>
    <w:rsid w:val="00C470FB"/>
    <w:rsid w:val="00C50108"/>
    <w:rsid w:val="00C5050F"/>
    <w:rsid w:val="00C50574"/>
    <w:rsid w:val="00C50627"/>
    <w:rsid w:val="00C52019"/>
    <w:rsid w:val="00C523DE"/>
    <w:rsid w:val="00C52B3C"/>
    <w:rsid w:val="00C543AE"/>
    <w:rsid w:val="00C5610A"/>
    <w:rsid w:val="00C56791"/>
    <w:rsid w:val="00C60C75"/>
    <w:rsid w:val="00C6248C"/>
    <w:rsid w:val="00C63553"/>
    <w:rsid w:val="00C6367A"/>
    <w:rsid w:val="00C63AA6"/>
    <w:rsid w:val="00C64739"/>
    <w:rsid w:val="00C65ED1"/>
    <w:rsid w:val="00C66853"/>
    <w:rsid w:val="00C67F33"/>
    <w:rsid w:val="00C71337"/>
    <w:rsid w:val="00C72D81"/>
    <w:rsid w:val="00C72E01"/>
    <w:rsid w:val="00C730B3"/>
    <w:rsid w:val="00C73935"/>
    <w:rsid w:val="00C73E73"/>
    <w:rsid w:val="00C74EB5"/>
    <w:rsid w:val="00C76144"/>
    <w:rsid w:val="00C77505"/>
    <w:rsid w:val="00C801A0"/>
    <w:rsid w:val="00C80491"/>
    <w:rsid w:val="00C8185A"/>
    <w:rsid w:val="00C81875"/>
    <w:rsid w:val="00C81A62"/>
    <w:rsid w:val="00C83E0F"/>
    <w:rsid w:val="00C841A4"/>
    <w:rsid w:val="00C845FF"/>
    <w:rsid w:val="00C86A52"/>
    <w:rsid w:val="00C90EEB"/>
    <w:rsid w:val="00C90F1B"/>
    <w:rsid w:val="00C92985"/>
    <w:rsid w:val="00C92E29"/>
    <w:rsid w:val="00C940DA"/>
    <w:rsid w:val="00C946A1"/>
    <w:rsid w:val="00C94A51"/>
    <w:rsid w:val="00C9518A"/>
    <w:rsid w:val="00C9652B"/>
    <w:rsid w:val="00C97067"/>
    <w:rsid w:val="00C974D9"/>
    <w:rsid w:val="00CA2494"/>
    <w:rsid w:val="00CA309F"/>
    <w:rsid w:val="00CA33EF"/>
    <w:rsid w:val="00CA448E"/>
    <w:rsid w:val="00CA482B"/>
    <w:rsid w:val="00CA4A24"/>
    <w:rsid w:val="00CA56A4"/>
    <w:rsid w:val="00CA5776"/>
    <w:rsid w:val="00CA6AC6"/>
    <w:rsid w:val="00CB2354"/>
    <w:rsid w:val="00CB2768"/>
    <w:rsid w:val="00CB3015"/>
    <w:rsid w:val="00CB3B37"/>
    <w:rsid w:val="00CB61EE"/>
    <w:rsid w:val="00CB6807"/>
    <w:rsid w:val="00CB6CBE"/>
    <w:rsid w:val="00CB7E18"/>
    <w:rsid w:val="00CB7FAE"/>
    <w:rsid w:val="00CC02AF"/>
    <w:rsid w:val="00CC0B4F"/>
    <w:rsid w:val="00CC0F68"/>
    <w:rsid w:val="00CC0F92"/>
    <w:rsid w:val="00CC1E74"/>
    <w:rsid w:val="00CC2149"/>
    <w:rsid w:val="00CC2FC3"/>
    <w:rsid w:val="00CC5557"/>
    <w:rsid w:val="00CC67C1"/>
    <w:rsid w:val="00CC6B5F"/>
    <w:rsid w:val="00CC7392"/>
    <w:rsid w:val="00CD20E3"/>
    <w:rsid w:val="00CD374A"/>
    <w:rsid w:val="00CD40B0"/>
    <w:rsid w:val="00CD4EFC"/>
    <w:rsid w:val="00CD6D64"/>
    <w:rsid w:val="00CD7506"/>
    <w:rsid w:val="00CD7945"/>
    <w:rsid w:val="00CE096A"/>
    <w:rsid w:val="00CE0BF6"/>
    <w:rsid w:val="00CE2042"/>
    <w:rsid w:val="00CE2711"/>
    <w:rsid w:val="00CE3914"/>
    <w:rsid w:val="00CE5BD1"/>
    <w:rsid w:val="00CE6029"/>
    <w:rsid w:val="00CE60A1"/>
    <w:rsid w:val="00CE6636"/>
    <w:rsid w:val="00CE6B04"/>
    <w:rsid w:val="00CE7427"/>
    <w:rsid w:val="00CF64D1"/>
    <w:rsid w:val="00CF6579"/>
    <w:rsid w:val="00D00194"/>
    <w:rsid w:val="00D0206C"/>
    <w:rsid w:val="00D02E9E"/>
    <w:rsid w:val="00D0327D"/>
    <w:rsid w:val="00D03878"/>
    <w:rsid w:val="00D03A1E"/>
    <w:rsid w:val="00D03CBF"/>
    <w:rsid w:val="00D0448F"/>
    <w:rsid w:val="00D04694"/>
    <w:rsid w:val="00D058FE"/>
    <w:rsid w:val="00D059CC"/>
    <w:rsid w:val="00D066B2"/>
    <w:rsid w:val="00D0781D"/>
    <w:rsid w:val="00D11860"/>
    <w:rsid w:val="00D1292C"/>
    <w:rsid w:val="00D13798"/>
    <w:rsid w:val="00D13C42"/>
    <w:rsid w:val="00D147C0"/>
    <w:rsid w:val="00D14D26"/>
    <w:rsid w:val="00D14D9C"/>
    <w:rsid w:val="00D14F45"/>
    <w:rsid w:val="00D14FDC"/>
    <w:rsid w:val="00D1530C"/>
    <w:rsid w:val="00D15DC9"/>
    <w:rsid w:val="00D16247"/>
    <w:rsid w:val="00D2017A"/>
    <w:rsid w:val="00D20324"/>
    <w:rsid w:val="00D21012"/>
    <w:rsid w:val="00D211B3"/>
    <w:rsid w:val="00D22EA9"/>
    <w:rsid w:val="00D23A94"/>
    <w:rsid w:val="00D24183"/>
    <w:rsid w:val="00D249D1"/>
    <w:rsid w:val="00D263D0"/>
    <w:rsid w:val="00D272BF"/>
    <w:rsid w:val="00D3036F"/>
    <w:rsid w:val="00D36233"/>
    <w:rsid w:val="00D40629"/>
    <w:rsid w:val="00D41336"/>
    <w:rsid w:val="00D4244F"/>
    <w:rsid w:val="00D4308C"/>
    <w:rsid w:val="00D4336D"/>
    <w:rsid w:val="00D434BD"/>
    <w:rsid w:val="00D43724"/>
    <w:rsid w:val="00D44019"/>
    <w:rsid w:val="00D44252"/>
    <w:rsid w:val="00D44777"/>
    <w:rsid w:val="00D4580E"/>
    <w:rsid w:val="00D45C4C"/>
    <w:rsid w:val="00D501D5"/>
    <w:rsid w:val="00D51692"/>
    <w:rsid w:val="00D523CE"/>
    <w:rsid w:val="00D527D4"/>
    <w:rsid w:val="00D53F92"/>
    <w:rsid w:val="00D548E0"/>
    <w:rsid w:val="00D56504"/>
    <w:rsid w:val="00D5698B"/>
    <w:rsid w:val="00D56A85"/>
    <w:rsid w:val="00D56DA2"/>
    <w:rsid w:val="00D609C2"/>
    <w:rsid w:val="00D61011"/>
    <w:rsid w:val="00D621F8"/>
    <w:rsid w:val="00D623A5"/>
    <w:rsid w:val="00D6255B"/>
    <w:rsid w:val="00D62EEE"/>
    <w:rsid w:val="00D63942"/>
    <w:rsid w:val="00D6422E"/>
    <w:rsid w:val="00D64380"/>
    <w:rsid w:val="00D665B9"/>
    <w:rsid w:val="00D70316"/>
    <w:rsid w:val="00D70532"/>
    <w:rsid w:val="00D70902"/>
    <w:rsid w:val="00D711F6"/>
    <w:rsid w:val="00D71A04"/>
    <w:rsid w:val="00D72A35"/>
    <w:rsid w:val="00D739A3"/>
    <w:rsid w:val="00D7677B"/>
    <w:rsid w:val="00D77C63"/>
    <w:rsid w:val="00D801DA"/>
    <w:rsid w:val="00D81022"/>
    <w:rsid w:val="00D816CE"/>
    <w:rsid w:val="00D827B4"/>
    <w:rsid w:val="00D83F63"/>
    <w:rsid w:val="00D84657"/>
    <w:rsid w:val="00D847C4"/>
    <w:rsid w:val="00D84DA8"/>
    <w:rsid w:val="00D8591E"/>
    <w:rsid w:val="00D85B06"/>
    <w:rsid w:val="00D8663B"/>
    <w:rsid w:val="00D870ED"/>
    <w:rsid w:val="00D876EC"/>
    <w:rsid w:val="00D90252"/>
    <w:rsid w:val="00D90A98"/>
    <w:rsid w:val="00D90BC5"/>
    <w:rsid w:val="00D9101A"/>
    <w:rsid w:val="00D91B22"/>
    <w:rsid w:val="00D91F62"/>
    <w:rsid w:val="00D923F9"/>
    <w:rsid w:val="00D92418"/>
    <w:rsid w:val="00D92E32"/>
    <w:rsid w:val="00D94A47"/>
    <w:rsid w:val="00D974C4"/>
    <w:rsid w:val="00D97DF9"/>
    <w:rsid w:val="00DA22A1"/>
    <w:rsid w:val="00DA36FC"/>
    <w:rsid w:val="00DA4D88"/>
    <w:rsid w:val="00DA4DA3"/>
    <w:rsid w:val="00DA5E2D"/>
    <w:rsid w:val="00DA6815"/>
    <w:rsid w:val="00DA6CA9"/>
    <w:rsid w:val="00DB005F"/>
    <w:rsid w:val="00DB2013"/>
    <w:rsid w:val="00DB29BB"/>
    <w:rsid w:val="00DB29D6"/>
    <w:rsid w:val="00DB3880"/>
    <w:rsid w:val="00DB3D12"/>
    <w:rsid w:val="00DB4664"/>
    <w:rsid w:val="00DB7C53"/>
    <w:rsid w:val="00DC0CA2"/>
    <w:rsid w:val="00DC2048"/>
    <w:rsid w:val="00DC2871"/>
    <w:rsid w:val="00DC3858"/>
    <w:rsid w:val="00DC3FCD"/>
    <w:rsid w:val="00DC46CC"/>
    <w:rsid w:val="00DC49BB"/>
    <w:rsid w:val="00DC4B2C"/>
    <w:rsid w:val="00DC584D"/>
    <w:rsid w:val="00DC5E8D"/>
    <w:rsid w:val="00DC773A"/>
    <w:rsid w:val="00DC78C6"/>
    <w:rsid w:val="00DC78F8"/>
    <w:rsid w:val="00DD0368"/>
    <w:rsid w:val="00DD0B08"/>
    <w:rsid w:val="00DD0CF9"/>
    <w:rsid w:val="00DD1130"/>
    <w:rsid w:val="00DD1458"/>
    <w:rsid w:val="00DD2F95"/>
    <w:rsid w:val="00DD447B"/>
    <w:rsid w:val="00DD64C7"/>
    <w:rsid w:val="00DD6B1C"/>
    <w:rsid w:val="00DD6C8D"/>
    <w:rsid w:val="00DD6E03"/>
    <w:rsid w:val="00DD6E45"/>
    <w:rsid w:val="00DD77DE"/>
    <w:rsid w:val="00DD79E4"/>
    <w:rsid w:val="00DD7BC0"/>
    <w:rsid w:val="00DE049A"/>
    <w:rsid w:val="00DE15B7"/>
    <w:rsid w:val="00DE184A"/>
    <w:rsid w:val="00DE3180"/>
    <w:rsid w:val="00DE4BE7"/>
    <w:rsid w:val="00DE4FF9"/>
    <w:rsid w:val="00DE66B0"/>
    <w:rsid w:val="00DE768B"/>
    <w:rsid w:val="00DF18D6"/>
    <w:rsid w:val="00DF1C92"/>
    <w:rsid w:val="00DF1DB2"/>
    <w:rsid w:val="00DF23A7"/>
    <w:rsid w:val="00DF28FE"/>
    <w:rsid w:val="00DF631E"/>
    <w:rsid w:val="00DF6920"/>
    <w:rsid w:val="00DF718D"/>
    <w:rsid w:val="00DF75A2"/>
    <w:rsid w:val="00DF75F1"/>
    <w:rsid w:val="00E007EC"/>
    <w:rsid w:val="00E00DCB"/>
    <w:rsid w:val="00E015E4"/>
    <w:rsid w:val="00E025F5"/>
    <w:rsid w:val="00E02D01"/>
    <w:rsid w:val="00E040E9"/>
    <w:rsid w:val="00E05EA7"/>
    <w:rsid w:val="00E0660D"/>
    <w:rsid w:val="00E071FA"/>
    <w:rsid w:val="00E10825"/>
    <w:rsid w:val="00E10D99"/>
    <w:rsid w:val="00E1148C"/>
    <w:rsid w:val="00E1440F"/>
    <w:rsid w:val="00E14A2D"/>
    <w:rsid w:val="00E15FB0"/>
    <w:rsid w:val="00E1616D"/>
    <w:rsid w:val="00E16D2F"/>
    <w:rsid w:val="00E1781B"/>
    <w:rsid w:val="00E203D4"/>
    <w:rsid w:val="00E2244A"/>
    <w:rsid w:val="00E22BF3"/>
    <w:rsid w:val="00E23248"/>
    <w:rsid w:val="00E23F37"/>
    <w:rsid w:val="00E2440A"/>
    <w:rsid w:val="00E25A5D"/>
    <w:rsid w:val="00E26A5A"/>
    <w:rsid w:val="00E31D83"/>
    <w:rsid w:val="00E32039"/>
    <w:rsid w:val="00E330BE"/>
    <w:rsid w:val="00E337A5"/>
    <w:rsid w:val="00E33EA3"/>
    <w:rsid w:val="00E364C3"/>
    <w:rsid w:val="00E40A1D"/>
    <w:rsid w:val="00E41617"/>
    <w:rsid w:val="00E428B8"/>
    <w:rsid w:val="00E46741"/>
    <w:rsid w:val="00E46E26"/>
    <w:rsid w:val="00E477CF"/>
    <w:rsid w:val="00E508BE"/>
    <w:rsid w:val="00E52A5A"/>
    <w:rsid w:val="00E52D91"/>
    <w:rsid w:val="00E52DEA"/>
    <w:rsid w:val="00E52E05"/>
    <w:rsid w:val="00E551CF"/>
    <w:rsid w:val="00E551F5"/>
    <w:rsid w:val="00E5532B"/>
    <w:rsid w:val="00E55656"/>
    <w:rsid w:val="00E55EAF"/>
    <w:rsid w:val="00E57729"/>
    <w:rsid w:val="00E57A15"/>
    <w:rsid w:val="00E57BB6"/>
    <w:rsid w:val="00E60232"/>
    <w:rsid w:val="00E60CD5"/>
    <w:rsid w:val="00E61244"/>
    <w:rsid w:val="00E61677"/>
    <w:rsid w:val="00E622A8"/>
    <w:rsid w:val="00E62C84"/>
    <w:rsid w:val="00E6375C"/>
    <w:rsid w:val="00E65140"/>
    <w:rsid w:val="00E6595E"/>
    <w:rsid w:val="00E65CE4"/>
    <w:rsid w:val="00E66B88"/>
    <w:rsid w:val="00E67789"/>
    <w:rsid w:val="00E67E1C"/>
    <w:rsid w:val="00E71C57"/>
    <w:rsid w:val="00E72820"/>
    <w:rsid w:val="00E7468B"/>
    <w:rsid w:val="00E746C8"/>
    <w:rsid w:val="00E75335"/>
    <w:rsid w:val="00E756DC"/>
    <w:rsid w:val="00E76979"/>
    <w:rsid w:val="00E8079F"/>
    <w:rsid w:val="00E81050"/>
    <w:rsid w:val="00E8264A"/>
    <w:rsid w:val="00E82E67"/>
    <w:rsid w:val="00E84C82"/>
    <w:rsid w:val="00E8501E"/>
    <w:rsid w:val="00E862C4"/>
    <w:rsid w:val="00E86EC4"/>
    <w:rsid w:val="00E875D8"/>
    <w:rsid w:val="00E90B36"/>
    <w:rsid w:val="00E91C5B"/>
    <w:rsid w:val="00E9379A"/>
    <w:rsid w:val="00E93D74"/>
    <w:rsid w:val="00E9427D"/>
    <w:rsid w:val="00E9479D"/>
    <w:rsid w:val="00E949D8"/>
    <w:rsid w:val="00E94AF9"/>
    <w:rsid w:val="00E9589A"/>
    <w:rsid w:val="00E961D5"/>
    <w:rsid w:val="00E97F7C"/>
    <w:rsid w:val="00EA0385"/>
    <w:rsid w:val="00EA089D"/>
    <w:rsid w:val="00EA0CC9"/>
    <w:rsid w:val="00EA0DD4"/>
    <w:rsid w:val="00EA0DED"/>
    <w:rsid w:val="00EA1972"/>
    <w:rsid w:val="00EA259F"/>
    <w:rsid w:val="00EA2912"/>
    <w:rsid w:val="00EA3CA1"/>
    <w:rsid w:val="00EA5421"/>
    <w:rsid w:val="00EA59DF"/>
    <w:rsid w:val="00EA6F8F"/>
    <w:rsid w:val="00EA72FF"/>
    <w:rsid w:val="00EA7508"/>
    <w:rsid w:val="00EA77A6"/>
    <w:rsid w:val="00EA7FD7"/>
    <w:rsid w:val="00EB0413"/>
    <w:rsid w:val="00EB0DA1"/>
    <w:rsid w:val="00EB0E08"/>
    <w:rsid w:val="00EB119E"/>
    <w:rsid w:val="00EB17F7"/>
    <w:rsid w:val="00EB2DA3"/>
    <w:rsid w:val="00EB3646"/>
    <w:rsid w:val="00EB3F04"/>
    <w:rsid w:val="00EB5B2E"/>
    <w:rsid w:val="00EB683A"/>
    <w:rsid w:val="00EB7795"/>
    <w:rsid w:val="00EC1D18"/>
    <w:rsid w:val="00EC21E8"/>
    <w:rsid w:val="00EC223B"/>
    <w:rsid w:val="00EC2E8B"/>
    <w:rsid w:val="00EC3733"/>
    <w:rsid w:val="00EC65E0"/>
    <w:rsid w:val="00ED227C"/>
    <w:rsid w:val="00ED29BF"/>
    <w:rsid w:val="00ED2C83"/>
    <w:rsid w:val="00ED3724"/>
    <w:rsid w:val="00ED4F5B"/>
    <w:rsid w:val="00ED5CDC"/>
    <w:rsid w:val="00ED6944"/>
    <w:rsid w:val="00EE0338"/>
    <w:rsid w:val="00EE0A9C"/>
    <w:rsid w:val="00EE0C3B"/>
    <w:rsid w:val="00EE1371"/>
    <w:rsid w:val="00EE2508"/>
    <w:rsid w:val="00EE2A78"/>
    <w:rsid w:val="00EE4070"/>
    <w:rsid w:val="00EE41F7"/>
    <w:rsid w:val="00EE53E7"/>
    <w:rsid w:val="00EE5EE3"/>
    <w:rsid w:val="00EE680C"/>
    <w:rsid w:val="00EE6967"/>
    <w:rsid w:val="00EE71E1"/>
    <w:rsid w:val="00EE72B4"/>
    <w:rsid w:val="00EE75FA"/>
    <w:rsid w:val="00EF02A0"/>
    <w:rsid w:val="00EF0FE0"/>
    <w:rsid w:val="00EF1BED"/>
    <w:rsid w:val="00EF2364"/>
    <w:rsid w:val="00EF2368"/>
    <w:rsid w:val="00EF4BEE"/>
    <w:rsid w:val="00EF5BA5"/>
    <w:rsid w:val="00EF697A"/>
    <w:rsid w:val="00EF7010"/>
    <w:rsid w:val="00F023E3"/>
    <w:rsid w:val="00F03B89"/>
    <w:rsid w:val="00F040CB"/>
    <w:rsid w:val="00F049D2"/>
    <w:rsid w:val="00F04BAE"/>
    <w:rsid w:val="00F05267"/>
    <w:rsid w:val="00F061C0"/>
    <w:rsid w:val="00F0638A"/>
    <w:rsid w:val="00F12C76"/>
    <w:rsid w:val="00F133E0"/>
    <w:rsid w:val="00F1382A"/>
    <w:rsid w:val="00F1658C"/>
    <w:rsid w:val="00F17D06"/>
    <w:rsid w:val="00F208A1"/>
    <w:rsid w:val="00F2267E"/>
    <w:rsid w:val="00F2486E"/>
    <w:rsid w:val="00F26504"/>
    <w:rsid w:val="00F26F5B"/>
    <w:rsid w:val="00F2731D"/>
    <w:rsid w:val="00F305C2"/>
    <w:rsid w:val="00F30E25"/>
    <w:rsid w:val="00F3165F"/>
    <w:rsid w:val="00F32FC4"/>
    <w:rsid w:val="00F33FAA"/>
    <w:rsid w:val="00F345EF"/>
    <w:rsid w:val="00F34A9D"/>
    <w:rsid w:val="00F34B3F"/>
    <w:rsid w:val="00F35EE6"/>
    <w:rsid w:val="00F3611E"/>
    <w:rsid w:val="00F36248"/>
    <w:rsid w:val="00F40D73"/>
    <w:rsid w:val="00F41C83"/>
    <w:rsid w:val="00F42674"/>
    <w:rsid w:val="00F445F4"/>
    <w:rsid w:val="00F44E9F"/>
    <w:rsid w:val="00F45FE4"/>
    <w:rsid w:val="00F466D5"/>
    <w:rsid w:val="00F46E37"/>
    <w:rsid w:val="00F477B9"/>
    <w:rsid w:val="00F503E0"/>
    <w:rsid w:val="00F50B4F"/>
    <w:rsid w:val="00F52977"/>
    <w:rsid w:val="00F52D7F"/>
    <w:rsid w:val="00F53720"/>
    <w:rsid w:val="00F55085"/>
    <w:rsid w:val="00F55C10"/>
    <w:rsid w:val="00F562F2"/>
    <w:rsid w:val="00F57304"/>
    <w:rsid w:val="00F60550"/>
    <w:rsid w:val="00F621FE"/>
    <w:rsid w:val="00F62DBE"/>
    <w:rsid w:val="00F63072"/>
    <w:rsid w:val="00F63DBE"/>
    <w:rsid w:val="00F65634"/>
    <w:rsid w:val="00F659A0"/>
    <w:rsid w:val="00F66522"/>
    <w:rsid w:val="00F716C8"/>
    <w:rsid w:val="00F71E32"/>
    <w:rsid w:val="00F72329"/>
    <w:rsid w:val="00F72338"/>
    <w:rsid w:val="00F7256B"/>
    <w:rsid w:val="00F74023"/>
    <w:rsid w:val="00F74258"/>
    <w:rsid w:val="00F74A5C"/>
    <w:rsid w:val="00F74CD5"/>
    <w:rsid w:val="00F750A0"/>
    <w:rsid w:val="00F75E8B"/>
    <w:rsid w:val="00F76FB6"/>
    <w:rsid w:val="00F77CE6"/>
    <w:rsid w:val="00F80397"/>
    <w:rsid w:val="00F8097E"/>
    <w:rsid w:val="00F80AFE"/>
    <w:rsid w:val="00F80D18"/>
    <w:rsid w:val="00F81248"/>
    <w:rsid w:val="00F816CE"/>
    <w:rsid w:val="00F81A87"/>
    <w:rsid w:val="00F82064"/>
    <w:rsid w:val="00F82882"/>
    <w:rsid w:val="00F83196"/>
    <w:rsid w:val="00F855F6"/>
    <w:rsid w:val="00F858B0"/>
    <w:rsid w:val="00F9064F"/>
    <w:rsid w:val="00F90FE3"/>
    <w:rsid w:val="00F911B7"/>
    <w:rsid w:val="00F936E1"/>
    <w:rsid w:val="00F93F78"/>
    <w:rsid w:val="00F941E1"/>
    <w:rsid w:val="00F94F61"/>
    <w:rsid w:val="00F95362"/>
    <w:rsid w:val="00F964ED"/>
    <w:rsid w:val="00F96681"/>
    <w:rsid w:val="00F96BCD"/>
    <w:rsid w:val="00F9765A"/>
    <w:rsid w:val="00FA2AB2"/>
    <w:rsid w:val="00FA3001"/>
    <w:rsid w:val="00FA3183"/>
    <w:rsid w:val="00FA3255"/>
    <w:rsid w:val="00FA4456"/>
    <w:rsid w:val="00FA4977"/>
    <w:rsid w:val="00FA50EE"/>
    <w:rsid w:val="00FA5F74"/>
    <w:rsid w:val="00FA7A46"/>
    <w:rsid w:val="00FB01E9"/>
    <w:rsid w:val="00FB0D3B"/>
    <w:rsid w:val="00FB13C0"/>
    <w:rsid w:val="00FB157E"/>
    <w:rsid w:val="00FB19B4"/>
    <w:rsid w:val="00FB21DC"/>
    <w:rsid w:val="00FB26EC"/>
    <w:rsid w:val="00FB2793"/>
    <w:rsid w:val="00FB3806"/>
    <w:rsid w:val="00FB38B8"/>
    <w:rsid w:val="00FB42F2"/>
    <w:rsid w:val="00FB5071"/>
    <w:rsid w:val="00FB507E"/>
    <w:rsid w:val="00FB5B0B"/>
    <w:rsid w:val="00FB6395"/>
    <w:rsid w:val="00FB72B0"/>
    <w:rsid w:val="00FB7713"/>
    <w:rsid w:val="00FC092A"/>
    <w:rsid w:val="00FC0B17"/>
    <w:rsid w:val="00FC1276"/>
    <w:rsid w:val="00FC135E"/>
    <w:rsid w:val="00FC1506"/>
    <w:rsid w:val="00FC15CC"/>
    <w:rsid w:val="00FC199A"/>
    <w:rsid w:val="00FC211D"/>
    <w:rsid w:val="00FC4153"/>
    <w:rsid w:val="00FC4387"/>
    <w:rsid w:val="00FC469F"/>
    <w:rsid w:val="00FC553A"/>
    <w:rsid w:val="00FC6771"/>
    <w:rsid w:val="00FC6DB8"/>
    <w:rsid w:val="00FC6DC3"/>
    <w:rsid w:val="00FC719C"/>
    <w:rsid w:val="00FD091F"/>
    <w:rsid w:val="00FD197A"/>
    <w:rsid w:val="00FD1AE1"/>
    <w:rsid w:val="00FD26D9"/>
    <w:rsid w:val="00FD3354"/>
    <w:rsid w:val="00FD34EB"/>
    <w:rsid w:val="00FD3935"/>
    <w:rsid w:val="00FD69EA"/>
    <w:rsid w:val="00FE0B48"/>
    <w:rsid w:val="00FE0D9E"/>
    <w:rsid w:val="00FE113F"/>
    <w:rsid w:val="00FE2341"/>
    <w:rsid w:val="00FE2596"/>
    <w:rsid w:val="00FE501B"/>
    <w:rsid w:val="00FE64F0"/>
    <w:rsid w:val="00FE765E"/>
    <w:rsid w:val="00FF0B91"/>
    <w:rsid w:val="00FF0C11"/>
    <w:rsid w:val="00FF0FC3"/>
    <w:rsid w:val="00FF4C6B"/>
    <w:rsid w:val="00FF4E29"/>
    <w:rsid w:val="00FF568D"/>
    <w:rsid w:val="00FF70B6"/>
    <w:rsid w:val="00FF71F0"/>
    <w:rsid w:val="00FF7B6C"/>
    <w:rsid w:val="00FF7E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CCA68"/>
  <w15:chartTrackingRefBased/>
  <w15:docId w15:val="{DF9A8986-558B-4BEC-B896-E23D24ED2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5B7"/>
    <w:pPr>
      <w:spacing w:line="240" w:lineRule="auto"/>
    </w:pPr>
    <w:rPr>
      <w:rFonts w:ascii="Times New Roman" w:hAnsi="Times New Roman"/>
      <w:sz w:val="28"/>
    </w:rPr>
  </w:style>
  <w:style w:type="paragraph" w:styleId="Heading2">
    <w:name w:val="heading 2"/>
    <w:basedOn w:val="Normal"/>
    <w:next w:val="Normal"/>
    <w:link w:val="Heading2Char"/>
    <w:uiPriority w:val="9"/>
    <w:unhideWhenUsed/>
    <w:qFormat/>
    <w:rsid w:val="007C7186"/>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265C34"/>
    <w:pPr>
      <w:keepNext/>
      <w:spacing w:after="0"/>
      <w:jc w:val="center"/>
      <w:outlineLvl w:val="2"/>
    </w:pPr>
    <w:rPr>
      <w:rFonts w:eastAsia="Times New Roman" w:cs="Times New Roman"/>
      <w:b/>
      <w:bCs/>
      <w:sz w:val="24"/>
      <w:szCs w:val="24"/>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1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17A2"/>
    <w:rPr>
      <w:color w:val="0000FF"/>
      <w:u w:val="single"/>
    </w:rPr>
  </w:style>
  <w:style w:type="paragraph" w:customStyle="1" w:styleId="a">
    <w:name w:val="Բաժնի անվանում"/>
    <w:basedOn w:val="ListParagraph"/>
    <w:link w:val="Char"/>
    <w:qFormat/>
    <w:rsid w:val="005D17A2"/>
    <w:pPr>
      <w:autoSpaceDE w:val="0"/>
      <w:autoSpaceDN w:val="0"/>
      <w:adjustRightInd w:val="0"/>
      <w:spacing w:after="0" w:line="276" w:lineRule="auto"/>
      <w:ind w:hanging="360"/>
      <w:jc w:val="both"/>
    </w:pPr>
    <w:rPr>
      <w:rFonts w:ascii="GHEA Grapalat" w:hAnsi="GHEA Grapalat" w:cs="Times New Roman"/>
      <w:b/>
      <w:bCs/>
      <w:color w:val="333333"/>
      <w:szCs w:val="24"/>
      <w:lang w:val="hy-AM"/>
    </w:rPr>
  </w:style>
  <w:style w:type="character" w:customStyle="1" w:styleId="Char">
    <w:name w:val="Բաժնի անվանում Char"/>
    <w:basedOn w:val="DefaultParagraphFont"/>
    <w:link w:val="a"/>
    <w:rsid w:val="005D17A2"/>
    <w:rPr>
      <w:rFonts w:ascii="GHEA Grapalat" w:hAnsi="GHEA Grapalat" w:cs="Times New Roman"/>
      <w:b/>
      <w:bCs/>
      <w:color w:val="333333"/>
      <w:sz w:val="28"/>
      <w:szCs w:val="24"/>
      <w:lang w:val="hy-AM"/>
    </w:rPr>
  </w:style>
  <w:style w:type="character" w:styleId="Emphasis">
    <w:name w:val="Emphasis"/>
    <w:basedOn w:val="DefaultParagraphFont"/>
    <w:uiPriority w:val="20"/>
    <w:qFormat/>
    <w:rsid w:val="005D17A2"/>
    <w:rPr>
      <w:i/>
      <w:iCs/>
    </w:rPr>
  </w:style>
  <w:style w:type="character" w:customStyle="1" w:styleId="a0">
    <w:name w:val="Основной текст_"/>
    <w:basedOn w:val="DefaultParagraphFont"/>
    <w:link w:val="a1"/>
    <w:uiPriority w:val="99"/>
    <w:rsid w:val="005D17A2"/>
    <w:rPr>
      <w:rFonts w:ascii="Arial" w:hAnsi="Arial" w:cs="Arial"/>
      <w:b/>
      <w:bCs/>
      <w:sz w:val="18"/>
      <w:szCs w:val="18"/>
    </w:rPr>
  </w:style>
  <w:style w:type="paragraph" w:customStyle="1" w:styleId="a1">
    <w:name w:val="Основной текст"/>
    <w:basedOn w:val="Normal"/>
    <w:link w:val="a0"/>
    <w:uiPriority w:val="99"/>
    <w:rsid w:val="005D17A2"/>
    <w:pPr>
      <w:widowControl w:val="0"/>
      <w:spacing w:after="0" w:line="276" w:lineRule="auto"/>
      <w:ind w:firstLine="400"/>
    </w:pPr>
    <w:rPr>
      <w:rFonts w:ascii="Arial" w:hAnsi="Arial" w:cs="Arial"/>
      <w:b/>
      <w:bCs/>
      <w:sz w:val="18"/>
      <w:szCs w:val="18"/>
    </w:rPr>
  </w:style>
  <w:style w:type="character" w:customStyle="1" w:styleId="organictextcontentspan">
    <w:name w:val="organictextcontentspan"/>
    <w:basedOn w:val="DefaultParagraphFont"/>
    <w:rsid w:val="005D17A2"/>
  </w:style>
  <w:style w:type="paragraph" w:styleId="ListParagraph">
    <w:name w:val="List Paragraph"/>
    <w:basedOn w:val="Normal"/>
    <w:uiPriority w:val="34"/>
    <w:qFormat/>
    <w:rsid w:val="005D17A2"/>
    <w:pPr>
      <w:ind w:left="720"/>
      <w:contextualSpacing/>
    </w:pPr>
  </w:style>
  <w:style w:type="paragraph" w:customStyle="1" w:styleId="formattext">
    <w:name w:val="formattext"/>
    <w:basedOn w:val="Normal"/>
    <w:rsid w:val="005D17A2"/>
    <w:pPr>
      <w:spacing w:before="100" w:beforeAutospacing="1" w:after="100" w:afterAutospacing="1"/>
    </w:pPr>
    <w:rPr>
      <w:rFonts w:eastAsia="Times New Roman" w:cs="Times New Roman"/>
      <w:sz w:val="24"/>
      <w:szCs w:val="24"/>
      <w:lang w:eastAsia="ru-RU"/>
    </w:rPr>
  </w:style>
  <w:style w:type="character" w:customStyle="1" w:styleId="Heading2Char">
    <w:name w:val="Heading 2 Char"/>
    <w:basedOn w:val="DefaultParagraphFont"/>
    <w:link w:val="Heading2"/>
    <w:uiPriority w:val="9"/>
    <w:rsid w:val="007C7186"/>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273019"/>
    <w:pPr>
      <w:tabs>
        <w:tab w:val="center" w:pos="4844"/>
        <w:tab w:val="right" w:pos="9689"/>
      </w:tabs>
      <w:spacing w:after="0"/>
    </w:pPr>
  </w:style>
  <w:style w:type="character" w:customStyle="1" w:styleId="HeaderChar">
    <w:name w:val="Header Char"/>
    <w:basedOn w:val="DefaultParagraphFont"/>
    <w:link w:val="Header"/>
    <w:uiPriority w:val="99"/>
    <w:rsid w:val="00273019"/>
    <w:rPr>
      <w:rFonts w:ascii="Times New Roman" w:hAnsi="Times New Roman"/>
      <w:sz w:val="28"/>
    </w:rPr>
  </w:style>
  <w:style w:type="paragraph" w:styleId="Footer">
    <w:name w:val="footer"/>
    <w:basedOn w:val="Normal"/>
    <w:link w:val="FooterChar"/>
    <w:uiPriority w:val="99"/>
    <w:unhideWhenUsed/>
    <w:rsid w:val="00273019"/>
    <w:pPr>
      <w:tabs>
        <w:tab w:val="center" w:pos="4844"/>
        <w:tab w:val="right" w:pos="9689"/>
      </w:tabs>
      <w:spacing w:after="0"/>
    </w:pPr>
  </w:style>
  <w:style w:type="character" w:customStyle="1" w:styleId="FooterChar">
    <w:name w:val="Footer Char"/>
    <w:basedOn w:val="DefaultParagraphFont"/>
    <w:link w:val="Footer"/>
    <w:uiPriority w:val="99"/>
    <w:rsid w:val="00273019"/>
    <w:rPr>
      <w:rFonts w:ascii="Times New Roman" w:hAnsi="Times New Roman"/>
      <w:sz w:val="28"/>
    </w:rPr>
  </w:style>
  <w:style w:type="paragraph" w:styleId="NormalWeb">
    <w:name w:val="Normal (Web)"/>
    <w:basedOn w:val="Normal"/>
    <w:uiPriority w:val="99"/>
    <w:semiHidden/>
    <w:unhideWhenUsed/>
    <w:rsid w:val="004253E5"/>
    <w:pPr>
      <w:spacing w:before="100" w:beforeAutospacing="1" w:after="100" w:afterAutospacing="1"/>
    </w:pPr>
    <w:rPr>
      <w:rFonts w:eastAsia="Times New Roman" w:cs="Times New Roman"/>
      <w:sz w:val="24"/>
      <w:szCs w:val="24"/>
      <w:lang w:eastAsia="ru-RU"/>
    </w:rPr>
  </w:style>
  <w:style w:type="character" w:styleId="PlaceholderText">
    <w:name w:val="Placeholder Text"/>
    <w:basedOn w:val="DefaultParagraphFont"/>
    <w:uiPriority w:val="99"/>
    <w:semiHidden/>
    <w:rsid w:val="00795551"/>
    <w:rPr>
      <w:color w:val="808080"/>
    </w:rPr>
  </w:style>
  <w:style w:type="paragraph" w:styleId="BodyTextIndent">
    <w:name w:val="Body Text Indent"/>
    <w:basedOn w:val="Normal"/>
    <w:link w:val="BodyTextIndentChar"/>
    <w:semiHidden/>
    <w:rsid w:val="001C50DB"/>
    <w:pPr>
      <w:spacing w:after="0"/>
      <w:ind w:firstLine="700"/>
      <w:jc w:val="both"/>
    </w:pPr>
    <w:rPr>
      <w:rFonts w:eastAsia="Times New Roman" w:cs="Times New Roman"/>
      <w:szCs w:val="24"/>
      <w:lang w:eastAsia="ru-RU"/>
    </w:rPr>
  </w:style>
  <w:style w:type="character" w:customStyle="1" w:styleId="BodyTextIndentChar">
    <w:name w:val="Body Text Indent Char"/>
    <w:basedOn w:val="DefaultParagraphFont"/>
    <w:link w:val="BodyTextIndent"/>
    <w:semiHidden/>
    <w:rsid w:val="001C50DB"/>
    <w:rPr>
      <w:rFonts w:ascii="Times New Roman" w:eastAsia="Times New Roman" w:hAnsi="Times New Roman" w:cs="Times New Roman"/>
      <w:sz w:val="28"/>
      <w:szCs w:val="24"/>
      <w:lang w:eastAsia="ru-RU"/>
    </w:rPr>
  </w:style>
  <w:style w:type="character" w:customStyle="1" w:styleId="Heading3Char">
    <w:name w:val="Heading 3 Char"/>
    <w:basedOn w:val="DefaultParagraphFont"/>
    <w:link w:val="Heading3"/>
    <w:rsid w:val="00265C34"/>
    <w:rPr>
      <w:rFonts w:ascii="Times New Roman" w:eastAsia="Times New Roman" w:hAnsi="Times New Roman" w:cs="Times New Roman"/>
      <w:b/>
      <w:bCs/>
      <w:sz w:val="24"/>
      <w:szCs w:val="24"/>
      <w:lang w:eastAsia="ru-RU"/>
    </w:rPr>
  </w:style>
  <w:style w:type="paragraph" w:customStyle="1" w:styleId="font5">
    <w:name w:val="font5"/>
    <w:basedOn w:val="Normal"/>
    <w:rsid w:val="00FD091F"/>
    <w:pPr>
      <w:spacing w:before="100" w:beforeAutospacing="1" w:after="100" w:afterAutospacing="1"/>
    </w:pPr>
    <w:rPr>
      <w:rFonts w:ascii="Arial" w:eastAsia="Times New Roman" w:hAnsi="Arial" w:cs="Arial"/>
      <w:szCs w:val="28"/>
      <w:lang w:eastAsia="ru-RU"/>
    </w:rPr>
  </w:style>
  <w:style w:type="paragraph" w:styleId="BodyText2">
    <w:name w:val="Body Text 2"/>
    <w:basedOn w:val="Normal"/>
    <w:link w:val="BodyText2Char"/>
    <w:uiPriority w:val="99"/>
    <w:unhideWhenUsed/>
    <w:rsid w:val="00907DC4"/>
    <w:pPr>
      <w:spacing w:after="120" w:line="480" w:lineRule="auto"/>
    </w:pPr>
  </w:style>
  <w:style w:type="character" w:customStyle="1" w:styleId="BodyText2Char">
    <w:name w:val="Body Text 2 Char"/>
    <w:basedOn w:val="DefaultParagraphFont"/>
    <w:link w:val="BodyText2"/>
    <w:uiPriority w:val="99"/>
    <w:rsid w:val="00907DC4"/>
    <w:rPr>
      <w:rFonts w:ascii="Times New Roman" w:hAnsi="Times New Roman"/>
      <w:sz w:val="28"/>
    </w:rPr>
  </w:style>
  <w:style w:type="paragraph" w:customStyle="1" w:styleId="Default">
    <w:name w:val="Default"/>
    <w:rsid w:val="009756AB"/>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LineNumber">
    <w:name w:val="line number"/>
    <w:basedOn w:val="DefaultParagraphFont"/>
    <w:uiPriority w:val="99"/>
    <w:semiHidden/>
    <w:unhideWhenUsed/>
    <w:rsid w:val="008E4B37"/>
  </w:style>
  <w:style w:type="paragraph" w:customStyle="1" w:styleId="1">
    <w:name w:val="Основной текст1"/>
    <w:basedOn w:val="Normal"/>
    <w:uiPriority w:val="99"/>
    <w:rsid w:val="001F77AC"/>
    <w:pPr>
      <w:widowControl w:val="0"/>
      <w:spacing w:after="0" w:line="276" w:lineRule="auto"/>
      <w:ind w:firstLine="400"/>
    </w:pPr>
    <w:rPr>
      <w:rFonts w:ascii="Arial" w:hAnsi="Arial" w:cs="Arial"/>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859574">
      <w:bodyDiv w:val="1"/>
      <w:marLeft w:val="0"/>
      <w:marRight w:val="0"/>
      <w:marTop w:val="0"/>
      <w:marBottom w:val="0"/>
      <w:divBdr>
        <w:top w:val="none" w:sz="0" w:space="0" w:color="auto"/>
        <w:left w:val="none" w:sz="0" w:space="0" w:color="auto"/>
        <w:bottom w:val="none" w:sz="0" w:space="0" w:color="auto"/>
        <w:right w:val="none" w:sz="0" w:space="0" w:color="auto"/>
      </w:divBdr>
    </w:div>
    <w:div w:id="433940402">
      <w:bodyDiv w:val="1"/>
      <w:marLeft w:val="0"/>
      <w:marRight w:val="0"/>
      <w:marTop w:val="0"/>
      <w:marBottom w:val="0"/>
      <w:divBdr>
        <w:top w:val="none" w:sz="0" w:space="0" w:color="auto"/>
        <w:left w:val="none" w:sz="0" w:space="0" w:color="auto"/>
        <w:bottom w:val="none" w:sz="0" w:space="0" w:color="auto"/>
        <w:right w:val="none" w:sz="0" w:space="0" w:color="auto"/>
      </w:divBdr>
    </w:div>
    <w:div w:id="1263610776">
      <w:bodyDiv w:val="1"/>
      <w:marLeft w:val="0"/>
      <w:marRight w:val="0"/>
      <w:marTop w:val="0"/>
      <w:marBottom w:val="0"/>
      <w:divBdr>
        <w:top w:val="none" w:sz="0" w:space="0" w:color="auto"/>
        <w:left w:val="none" w:sz="0" w:space="0" w:color="auto"/>
        <w:bottom w:val="none" w:sz="0" w:space="0" w:color="auto"/>
        <w:right w:val="none" w:sz="0" w:space="0" w:color="auto"/>
      </w:divBdr>
    </w:div>
    <w:div w:id="1392004000">
      <w:bodyDiv w:val="1"/>
      <w:marLeft w:val="0"/>
      <w:marRight w:val="0"/>
      <w:marTop w:val="0"/>
      <w:marBottom w:val="0"/>
      <w:divBdr>
        <w:top w:val="none" w:sz="0" w:space="0" w:color="auto"/>
        <w:left w:val="none" w:sz="0" w:space="0" w:color="auto"/>
        <w:bottom w:val="none" w:sz="0" w:space="0" w:color="auto"/>
        <w:right w:val="none" w:sz="0" w:space="0" w:color="auto"/>
      </w:divBdr>
    </w:div>
    <w:div w:id="1425177803">
      <w:bodyDiv w:val="1"/>
      <w:marLeft w:val="0"/>
      <w:marRight w:val="0"/>
      <w:marTop w:val="0"/>
      <w:marBottom w:val="0"/>
      <w:divBdr>
        <w:top w:val="none" w:sz="0" w:space="0" w:color="auto"/>
        <w:left w:val="none" w:sz="0" w:space="0" w:color="auto"/>
        <w:bottom w:val="none" w:sz="0" w:space="0" w:color="auto"/>
        <w:right w:val="none" w:sz="0" w:space="0" w:color="auto"/>
      </w:divBdr>
    </w:div>
    <w:div w:id="1799489088">
      <w:bodyDiv w:val="1"/>
      <w:marLeft w:val="0"/>
      <w:marRight w:val="0"/>
      <w:marTop w:val="0"/>
      <w:marBottom w:val="0"/>
      <w:divBdr>
        <w:top w:val="none" w:sz="0" w:space="0" w:color="auto"/>
        <w:left w:val="none" w:sz="0" w:space="0" w:color="auto"/>
        <w:bottom w:val="none" w:sz="0" w:space="0" w:color="auto"/>
        <w:right w:val="none" w:sz="0" w:space="0" w:color="auto"/>
      </w:divBdr>
    </w:div>
    <w:div w:id="1843623860">
      <w:bodyDiv w:val="1"/>
      <w:marLeft w:val="0"/>
      <w:marRight w:val="0"/>
      <w:marTop w:val="0"/>
      <w:marBottom w:val="0"/>
      <w:divBdr>
        <w:top w:val="none" w:sz="0" w:space="0" w:color="auto"/>
        <w:left w:val="none" w:sz="0" w:space="0" w:color="auto"/>
        <w:bottom w:val="none" w:sz="0" w:space="0" w:color="auto"/>
        <w:right w:val="none" w:sz="0" w:space="0" w:color="auto"/>
      </w:divBdr>
    </w:div>
    <w:div w:id="212364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https://meganorm.ru/Index/54/54924.htm" TargetMode="External"/><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8C4A3-2ACB-4C65-9A9D-A1885C1CD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178</Pages>
  <Words>39145</Words>
  <Characters>223127</Characters>
  <Application>Microsoft Office Word</Application>
  <DocSecurity>0</DocSecurity>
  <Lines>1859</Lines>
  <Paragraphs>523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https:/mul2-mud.gov.am/tasks/721416/oneclick/Naxagits.docx?token=d33536fabef2f4f4e77bb3bc51997bd5</cp:keywords>
  <dc:description/>
  <cp:lastModifiedBy>Heghine Musayelyan</cp:lastModifiedBy>
  <cp:revision>2</cp:revision>
  <dcterms:created xsi:type="dcterms:W3CDTF">2024-09-17T10:48:00Z</dcterms:created>
  <dcterms:modified xsi:type="dcterms:W3CDTF">2024-09-17T10:48:00Z</dcterms:modified>
</cp:coreProperties>
</file>